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2.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DA1EC1" w14:textId="4584827C" w:rsidR="00026130" w:rsidRDefault="00026130" w:rsidP="00026130">
      <w:pPr>
        <w:ind w:left="3969" w:right="-1"/>
        <w:jc w:val="right"/>
      </w:pPr>
      <w:bookmarkStart w:id="0" w:name="_Hlk530660827"/>
      <w:r>
        <w:t>Приложение № 1 к протоколу заседания Правления региональной энергетической комиссии Кемеровской области от 15.11.2018 № 68</w:t>
      </w:r>
    </w:p>
    <w:bookmarkEnd w:id="0"/>
    <w:p w14:paraId="078E9BA1" w14:textId="04F51508" w:rsidR="00026130" w:rsidRDefault="00026130" w:rsidP="00026130">
      <w:pPr>
        <w:ind w:left="3969" w:right="-1"/>
        <w:jc w:val="right"/>
      </w:pPr>
    </w:p>
    <w:bookmarkStart w:id="1" w:name="_Hlt483802884"/>
    <w:p w14:paraId="693FD44A" w14:textId="6F13D204" w:rsidR="008E6B50" w:rsidRPr="003E6074" w:rsidRDefault="008E6B50" w:rsidP="008E6B50">
      <w:pPr>
        <w:pStyle w:val="1"/>
        <w:jc w:val="center"/>
        <w:rPr>
          <w:iCs/>
          <w:color w:val="000000"/>
          <w:sz w:val="28"/>
          <w:szCs w:val="28"/>
        </w:rPr>
      </w:pPr>
      <w:r>
        <w:rPr>
          <w:iCs/>
          <w:noProof/>
          <w:color w:val="000000"/>
          <w:sz w:val="28"/>
          <w:szCs w:val="28"/>
        </w:rPr>
        <mc:AlternateContent>
          <mc:Choice Requires="wps">
            <w:drawing>
              <wp:anchor distT="0" distB="0" distL="114300" distR="114300" simplePos="0" relativeHeight="251659264" behindDoc="0" locked="0" layoutInCell="1" allowOverlap="1" wp14:anchorId="1E8A6A35" wp14:editId="7EF3EE8F">
                <wp:simplePos x="0" y="0"/>
                <wp:positionH relativeFrom="column">
                  <wp:posOffset>2863215</wp:posOffset>
                </wp:positionH>
                <wp:positionV relativeFrom="paragraph">
                  <wp:posOffset>-369570</wp:posOffset>
                </wp:positionV>
                <wp:extent cx="247650" cy="219075"/>
                <wp:effectExtent l="9525" t="9525" r="9525" b="9525"/>
                <wp:wrapNone/>
                <wp:docPr id="63" name="Прямоугольник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1907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658AF2" id="Прямоугольник 63" o:spid="_x0000_s1026" style="position:absolute;margin-left:225.45pt;margin-top:-29.1pt;width:19.5pt;height:1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" strokecolor="white"/>
            </w:pict>
          </mc:Fallback>
        </mc:AlternateContent>
      </w:r>
      <w:r w:rsidRPr="003E6074">
        <w:rPr>
          <w:iCs/>
          <w:color w:val="000000"/>
          <w:sz w:val="28"/>
          <w:szCs w:val="28"/>
        </w:rPr>
        <w:t>Экспертное заключение</w:t>
      </w:r>
    </w:p>
    <w:p w14:paraId="50C000B6" w14:textId="77777777" w:rsidR="008E6B50" w:rsidRPr="00805CC7" w:rsidRDefault="008E6B50" w:rsidP="008E6B50">
      <w:pPr>
        <w:pStyle w:val="1"/>
        <w:jc w:val="center"/>
        <w:rPr>
          <w:iCs/>
          <w:sz w:val="28"/>
          <w:szCs w:val="28"/>
        </w:rPr>
      </w:pPr>
      <w:r>
        <w:rPr>
          <w:iCs/>
          <w:sz w:val="28"/>
          <w:szCs w:val="28"/>
        </w:rPr>
        <w:t>р</w:t>
      </w:r>
      <w:r w:rsidRPr="00805CC7">
        <w:rPr>
          <w:iCs/>
          <w:sz w:val="28"/>
          <w:szCs w:val="28"/>
        </w:rPr>
        <w:t>егиональн</w:t>
      </w:r>
      <w:r>
        <w:rPr>
          <w:iCs/>
          <w:sz w:val="28"/>
          <w:szCs w:val="28"/>
        </w:rPr>
        <w:t>ой</w:t>
      </w:r>
      <w:r w:rsidRPr="00805CC7">
        <w:rPr>
          <w:iCs/>
          <w:sz w:val="28"/>
          <w:szCs w:val="28"/>
        </w:rPr>
        <w:t xml:space="preserve"> энергетическ</w:t>
      </w:r>
      <w:r>
        <w:rPr>
          <w:iCs/>
          <w:sz w:val="28"/>
          <w:szCs w:val="28"/>
        </w:rPr>
        <w:t>ой</w:t>
      </w:r>
      <w:r w:rsidRPr="00805CC7">
        <w:rPr>
          <w:iCs/>
          <w:sz w:val="28"/>
          <w:szCs w:val="28"/>
        </w:rPr>
        <w:t xml:space="preserve"> комисси</w:t>
      </w:r>
      <w:r>
        <w:rPr>
          <w:iCs/>
          <w:sz w:val="28"/>
          <w:szCs w:val="28"/>
        </w:rPr>
        <w:t>и</w:t>
      </w:r>
      <w:r w:rsidRPr="00805CC7">
        <w:rPr>
          <w:iCs/>
          <w:sz w:val="28"/>
          <w:szCs w:val="28"/>
        </w:rPr>
        <w:t xml:space="preserve"> Кемеровской области</w:t>
      </w:r>
    </w:p>
    <w:bookmarkEnd w:id="1"/>
    <w:p w14:paraId="70E81A2F" w14:textId="77777777" w:rsidR="008E6B50" w:rsidRDefault="008E6B50" w:rsidP="008E6B50">
      <w:pPr>
        <w:jc w:val="center"/>
        <w:rPr>
          <w:color w:val="000000"/>
          <w:sz w:val="28"/>
          <w:szCs w:val="28"/>
        </w:rPr>
      </w:pPr>
      <w:r w:rsidRPr="003E6074">
        <w:rPr>
          <w:color w:val="000000"/>
          <w:sz w:val="28"/>
          <w:szCs w:val="28"/>
        </w:rPr>
        <w:t>по материалам, представленным</w:t>
      </w:r>
      <w:r w:rsidRPr="003E6074">
        <w:rPr>
          <w:b/>
          <w:color w:val="000000"/>
          <w:sz w:val="28"/>
          <w:szCs w:val="28"/>
        </w:rPr>
        <w:t xml:space="preserve"> </w:t>
      </w:r>
      <w:r>
        <w:rPr>
          <w:b/>
          <w:color w:val="000000"/>
          <w:sz w:val="28"/>
          <w:szCs w:val="28"/>
        </w:rPr>
        <w:t xml:space="preserve">МУП ОГО </w:t>
      </w:r>
      <w:r w:rsidRPr="00234467">
        <w:rPr>
          <w:b/>
          <w:bCs/>
          <w:kern w:val="32"/>
          <w:sz w:val="28"/>
          <w:szCs w:val="28"/>
          <w:lang w:eastAsia="en-US"/>
        </w:rPr>
        <w:t>«</w:t>
      </w:r>
      <w:r>
        <w:rPr>
          <w:b/>
          <w:bCs/>
          <w:kern w:val="32"/>
          <w:sz w:val="28"/>
          <w:szCs w:val="28"/>
          <w:lang w:eastAsia="en-US"/>
        </w:rPr>
        <w:t>Водоканал</w:t>
      </w:r>
      <w:r w:rsidRPr="00234467">
        <w:rPr>
          <w:b/>
          <w:bCs/>
          <w:kern w:val="32"/>
          <w:sz w:val="28"/>
          <w:szCs w:val="28"/>
          <w:lang w:eastAsia="en-US"/>
        </w:rPr>
        <w:t>» (</w:t>
      </w:r>
      <w:r>
        <w:rPr>
          <w:b/>
          <w:bCs/>
          <w:kern w:val="32"/>
          <w:sz w:val="28"/>
          <w:szCs w:val="28"/>
          <w:lang w:eastAsia="en-US"/>
        </w:rPr>
        <w:t>г. Осинники</w:t>
      </w:r>
      <w:r w:rsidRPr="00234467">
        <w:rPr>
          <w:b/>
          <w:bCs/>
          <w:kern w:val="32"/>
          <w:sz w:val="28"/>
          <w:szCs w:val="28"/>
          <w:lang w:eastAsia="en-US"/>
        </w:rPr>
        <w:t>)</w:t>
      </w:r>
      <w:r w:rsidRPr="003E6074">
        <w:rPr>
          <w:color w:val="000000"/>
          <w:sz w:val="28"/>
          <w:szCs w:val="28"/>
        </w:rPr>
        <w:t xml:space="preserve">, </w:t>
      </w:r>
    </w:p>
    <w:p w14:paraId="134175A3" w14:textId="77777777" w:rsidR="008E6B50" w:rsidRDefault="008E6B50" w:rsidP="008E6B50">
      <w:pPr>
        <w:jc w:val="center"/>
        <w:rPr>
          <w:color w:val="000000"/>
          <w:sz w:val="28"/>
          <w:szCs w:val="28"/>
        </w:rPr>
      </w:pPr>
      <w:r w:rsidRPr="003E6074">
        <w:rPr>
          <w:color w:val="000000"/>
          <w:sz w:val="28"/>
          <w:szCs w:val="28"/>
        </w:rPr>
        <w:t xml:space="preserve">для установления тарифов на </w:t>
      </w:r>
      <w:r>
        <w:rPr>
          <w:color w:val="000000"/>
          <w:sz w:val="28"/>
          <w:szCs w:val="28"/>
        </w:rPr>
        <w:t>питьевую</w:t>
      </w:r>
      <w:r w:rsidRPr="003E6074">
        <w:rPr>
          <w:color w:val="000000"/>
          <w:sz w:val="28"/>
          <w:szCs w:val="28"/>
        </w:rPr>
        <w:t xml:space="preserve"> воду</w:t>
      </w:r>
      <w:r>
        <w:rPr>
          <w:color w:val="000000"/>
          <w:sz w:val="28"/>
          <w:szCs w:val="28"/>
        </w:rPr>
        <w:t xml:space="preserve">, водоотведение, </w:t>
      </w:r>
      <w:r w:rsidRPr="003E6074">
        <w:rPr>
          <w:color w:val="000000"/>
          <w:sz w:val="28"/>
          <w:szCs w:val="28"/>
        </w:rPr>
        <w:t>реализуем</w:t>
      </w:r>
      <w:r>
        <w:rPr>
          <w:color w:val="000000"/>
          <w:sz w:val="28"/>
          <w:szCs w:val="28"/>
        </w:rPr>
        <w:t xml:space="preserve">ые </w:t>
      </w:r>
    </w:p>
    <w:p w14:paraId="514AABBB" w14:textId="77777777" w:rsidR="008E6B50" w:rsidRPr="00153DEF" w:rsidRDefault="008E6B50" w:rsidP="008E6B50">
      <w:pPr>
        <w:jc w:val="center"/>
        <w:rPr>
          <w:b/>
          <w:bCs/>
          <w:kern w:val="32"/>
          <w:sz w:val="28"/>
          <w:szCs w:val="28"/>
          <w:lang w:eastAsia="en-US"/>
        </w:rPr>
      </w:pPr>
      <w:r w:rsidRPr="003E6074">
        <w:rPr>
          <w:color w:val="000000"/>
          <w:sz w:val="28"/>
          <w:szCs w:val="28"/>
        </w:rPr>
        <w:t>на потребительском рынке</w:t>
      </w:r>
      <w:r>
        <w:rPr>
          <w:color w:val="000000"/>
          <w:sz w:val="28"/>
          <w:szCs w:val="28"/>
        </w:rPr>
        <w:t>, на период с 01.01.2019 по 31.12.2023</w:t>
      </w:r>
    </w:p>
    <w:p w14:paraId="38AB03A5" w14:textId="77777777" w:rsidR="008E6B50" w:rsidRPr="00BB6840" w:rsidRDefault="008E6B50" w:rsidP="008E6B50">
      <w:pPr>
        <w:pStyle w:val="ab"/>
        <w:tabs>
          <w:tab w:val="left" w:pos="10206"/>
        </w:tabs>
        <w:ind w:firstLine="709"/>
        <w:jc w:val="center"/>
        <w:rPr>
          <w:color w:val="000000"/>
          <w:sz w:val="24"/>
          <w:szCs w:val="28"/>
        </w:rPr>
      </w:pPr>
    </w:p>
    <w:p w14:paraId="242142A6" w14:textId="77777777" w:rsidR="008E6B50" w:rsidRPr="003E6074" w:rsidRDefault="008E6B50" w:rsidP="008E6B50">
      <w:pPr>
        <w:ind w:firstLine="709"/>
        <w:jc w:val="both"/>
        <w:rPr>
          <w:color w:val="000000"/>
          <w:sz w:val="4"/>
          <w:szCs w:val="4"/>
        </w:rPr>
      </w:pPr>
    </w:p>
    <w:p w14:paraId="2B06A755" w14:textId="77777777" w:rsidR="008E6B50" w:rsidRDefault="008E6B50" w:rsidP="008E6B50">
      <w:pPr>
        <w:ind w:firstLine="709"/>
        <w:jc w:val="both"/>
        <w:rPr>
          <w:color w:val="000000"/>
          <w:sz w:val="28"/>
          <w:szCs w:val="28"/>
        </w:rPr>
      </w:pPr>
      <w:r>
        <w:rPr>
          <w:sz w:val="28"/>
          <w:szCs w:val="28"/>
        </w:rPr>
        <w:t>Главный консультант р</w:t>
      </w:r>
      <w:r w:rsidRPr="001845FA">
        <w:rPr>
          <w:sz w:val="28"/>
          <w:szCs w:val="28"/>
        </w:rPr>
        <w:t xml:space="preserve">егиональной энергетической комиссии Кемеровской области (далее – </w:t>
      </w:r>
      <w:r>
        <w:rPr>
          <w:sz w:val="28"/>
          <w:szCs w:val="28"/>
        </w:rPr>
        <w:t>специалист</w:t>
      </w:r>
      <w:r w:rsidRPr="001845FA">
        <w:rPr>
          <w:sz w:val="28"/>
          <w:szCs w:val="28"/>
        </w:rPr>
        <w:t>), рассмотрев представленные</w:t>
      </w:r>
      <w:r w:rsidRPr="003E6074">
        <w:rPr>
          <w:color w:val="000000"/>
          <w:sz w:val="28"/>
          <w:szCs w:val="28"/>
        </w:rPr>
        <w:t xml:space="preserve"> </w:t>
      </w:r>
      <w:r>
        <w:rPr>
          <w:color w:val="000000"/>
          <w:sz w:val="28"/>
          <w:szCs w:val="28"/>
        </w:rPr>
        <w:t>организацией</w:t>
      </w:r>
      <w:r w:rsidRPr="003E6074">
        <w:rPr>
          <w:color w:val="000000"/>
          <w:sz w:val="28"/>
          <w:szCs w:val="28"/>
        </w:rPr>
        <w:t xml:space="preserve"> предложения по у</w:t>
      </w:r>
      <w:r>
        <w:rPr>
          <w:color w:val="000000"/>
          <w:sz w:val="28"/>
          <w:szCs w:val="28"/>
        </w:rPr>
        <w:t>становлению</w:t>
      </w:r>
      <w:r w:rsidRPr="003E6074">
        <w:rPr>
          <w:color w:val="000000"/>
          <w:sz w:val="28"/>
          <w:szCs w:val="28"/>
        </w:rPr>
        <w:t xml:space="preserve"> тарифов на </w:t>
      </w:r>
      <w:r>
        <w:rPr>
          <w:color w:val="000000"/>
          <w:sz w:val="28"/>
          <w:szCs w:val="28"/>
        </w:rPr>
        <w:t>питьевую</w:t>
      </w:r>
      <w:r w:rsidRPr="003E6074">
        <w:rPr>
          <w:color w:val="000000"/>
          <w:sz w:val="28"/>
          <w:szCs w:val="28"/>
        </w:rPr>
        <w:t xml:space="preserve"> воду</w:t>
      </w:r>
      <w:r>
        <w:rPr>
          <w:color w:val="000000"/>
          <w:sz w:val="28"/>
          <w:szCs w:val="28"/>
        </w:rPr>
        <w:t xml:space="preserve">, водоотведение, </w:t>
      </w:r>
      <w:r w:rsidRPr="003E6074">
        <w:rPr>
          <w:color w:val="000000"/>
          <w:sz w:val="28"/>
          <w:szCs w:val="28"/>
        </w:rPr>
        <w:t>реализуем</w:t>
      </w:r>
      <w:r>
        <w:rPr>
          <w:color w:val="000000"/>
          <w:sz w:val="28"/>
          <w:szCs w:val="28"/>
        </w:rPr>
        <w:t>ые</w:t>
      </w:r>
      <w:r w:rsidRPr="003E6074">
        <w:rPr>
          <w:color w:val="000000"/>
          <w:sz w:val="28"/>
          <w:szCs w:val="28"/>
        </w:rPr>
        <w:t xml:space="preserve"> на потребительском рынке, отмечает, что они отражают экономическую ситуацию в организации в сложившихся условиях хозяйствования.</w:t>
      </w:r>
    </w:p>
    <w:p w14:paraId="394E373B" w14:textId="77777777" w:rsidR="008E6B50" w:rsidRDefault="008E6B50" w:rsidP="008E6B50">
      <w:pPr>
        <w:ind w:firstLine="709"/>
        <w:jc w:val="both"/>
        <w:rPr>
          <w:color w:val="000000"/>
          <w:sz w:val="28"/>
          <w:szCs w:val="28"/>
        </w:rPr>
      </w:pPr>
    </w:p>
    <w:p w14:paraId="08A993A0" w14:textId="77777777" w:rsidR="008E6B50" w:rsidRDefault="008E6B50" w:rsidP="008E6B50">
      <w:pPr>
        <w:ind w:firstLine="709"/>
        <w:jc w:val="both"/>
        <w:rPr>
          <w:color w:val="000000"/>
          <w:sz w:val="28"/>
          <w:szCs w:val="28"/>
        </w:rPr>
      </w:pPr>
      <w:r>
        <w:rPr>
          <w:color w:val="000000"/>
          <w:sz w:val="28"/>
          <w:szCs w:val="28"/>
        </w:rPr>
        <w:t>МУП ОГО «Водоканал» (г. Осинники) обратилось в региональную энергетическую комиссию Кемеровской области с заявлением                                об установлении тарифов на питьевую воду, водоотведение на 2019-2023 годы (исх. от 24.04.2018 № 4-514, вх. от 24.04.2018 № 1769) с применением метода индексации. Согласно представленному заявлению организацией было предложено установить тарифы:</w:t>
      </w:r>
    </w:p>
    <w:p w14:paraId="6C9115A6" w14:textId="77777777" w:rsidR="008E6B50" w:rsidRPr="00CB0B64" w:rsidRDefault="008E6B50" w:rsidP="008E6B50">
      <w:pPr>
        <w:ind w:firstLine="709"/>
        <w:jc w:val="both"/>
        <w:rPr>
          <w:color w:val="000000"/>
          <w:sz w:val="28"/>
          <w:szCs w:val="28"/>
          <w:u w:val="single"/>
        </w:rPr>
      </w:pPr>
      <w:r w:rsidRPr="00CB0B64">
        <w:rPr>
          <w:color w:val="000000"/>
          <w:sz w:val="28"/>
          <w:szCs w:val="28"/>
          <w:u w:val="single"/>
        </w:rPr>
        <w:t xml:space="preserve">На </w:t>
      </w:r>
      <w:r>
        <w:rPr>
          <w:color w:val="000000"/>
          <w:sz w:val="28"/>
          <w:szCs w:val="28"/>
          <w:u w:val="single"/>
        </w:rPr>
        <w:t>питьевую</w:t>
      </w:r>
      <w:r w:rsidRPr="00CB0B64">
        <w:rPr>
          <w:color w:val="000000"/>
          <w:sz w:val="28"/>
          <w:szCs w:val="28"/>
          <w:u w:val="single"/>
        </w:rPr>
        <w:t xml:space="preserve"> воду:</w:t>
      </w:r>
    </w:p>
    <w:p w14:paraId="14F867CF" w14:textId="77777777" w:rsidR="008E6B50" w:rsidRDefault="008E6B50" w:rsidP="008E6B50">
      <w:pPr>
        <w:ind w:firstLine="709"/>
        <w:jc w:val="both"/>
        <w:rPr>
          <w:color w:val="000000"/>
          <w:sz w:val="28"/>
          <w:szCs w:val="28"/>
        </w:rPr>
      </w:pPr>
      <w:r>
        <w:rPr>
          <w:color w:val="000000"/>
          <w:sz w:val="28"/>
          <w:szCs w:val="28"/>
        </w:rPr>
        <w:t>- на 2019 год в размере 69,74 руб./м3;</w:t>
      </w:r>
    </w:p>
    <w:p w14:paraId="18B33643" w14:textId="77777777" w:rsidR="008E6B50" w:rsidRDefault="008E6B50" w:rsidP="008E6B50">
      <w:pPr>
        <w:ind w:firstLine="709"/>
        <w:jc w:val="both"/>
        <w:rPr>
          <w:color w:val="000000"/>
          <w:sz w:val="28"/>
          <w:szCs w:val="28"/>
        </w:rPr>
      </w:pPr>
      <w:r>
        <w:rPr>
          <w:color w:val="000000"/>
          <w:sz w:val="28"/>
          <w:szCs w:val="28"/>
        </w:rPr>
        <w:t>- на 2020 год в размере 65,11 руб./м3;</w:t>
      </w:r>
    </w:p>
    <w:p w14:paraId="2E355573" w14:textId="77777777" w:rsidR="008E6B50" w:rsidRDefault="008E6B50" w:rsidP="008E6B50">
      <w:pPr>
        <w:ind w:firstLine="709"/>
        <w:jc w:val="both"/>
        <w:rPr>
          <w:color w:val="000000"/>
          <w:sz w:val="28"/>
          <w:szCs w:val="28"/>
        </w:rPr>
      </w:pPr>
      <w:r>
        <w:rPr>
          <w:color w:val="000000"/>
          <w:sz w:val="28"/>
          <w:szCs w:val="28"/>
        </w:rPr>
        <w:t>- на 2021 год в размере 67,70 руб./м3;</w:t>
      </w:r>
    </w:p>
    <w:p w14:paraId="4F1BDD97" w14:textId="77777777" w:rsidR="008E6B50" w:rsidRDefault="008E6B50" w:rsidP="008E6B50">
      <w:pPr>
        <w:ind w:firstLine="709"/>
        <w:jc w:val="both"/>
        <w:rPr>
          <w:color w:val="000000"/>
          <w:sz w:val="28"/>
          <w:szCs w:val="28"/>
        </w:rPr>
      </w:pPr>
      <w:r>
        <w:rPr>
          <w:color w:val="000000"/>
          <w:sz w:val="28"/>
          <w:szCs w:val="28"/>
        </w:rPr>
        <w:t>- на 2022 год в размере 70,39 руб./м3;</w:t>
      </w:r>
    </w:p>
    <w:p w14:paraId="7B10C843" w14:textId="77777777" w:rsidR="008E6B50" w:rsidRDefault="008E6B50" w:rsidP="008E6B50">
      <w:pPr>
        <w:ind w:firstLine="709"/>
        <w:jc w:val="both"/>
        <w:rPr>
          <w:color w:val="000000"/>
          <w:sz w:val="28"/>
          <w:szCs w:val="28"/>
        </w:rPr>
      </w:pPr>
      <w:r>
        <w:rPr>
          <w:color w:val="000000"/>
          <w:sz w:val="28"/>
          <w:szCs w:val="28"/>
        </w:rPr>
        <w:t>- на 2023 год в размере 73,21 руб./м3.</w:t>
      </w:r>
    </w:p>
    <w:p w14:paraId="4DDFAD72" w14:textId="77777777" w:rsidR="008E6B50" w:rsidRPr="00CB0B64" w:rsidRDefault="008E6B50" w:rsidP="008E6B50">
      <w:pPr>
        <w:ind w:firstLine="709"/>
        <w:jc w:val="both"/>
        <w:rPr>
          <w:color w:val="000000"/>
          <w:sz w:val="28"/>
          <w:szCs w:val="28"/>
          <w:u w:val="single"/>
        </w:rPr>
      </w:pPr>
      <w:r w:rsidRPr="00CB0B64">
        <w:rPr>
          <w:color w:val="000000"/>
          <w:sz w:val="28"/>
          <w:szCs w:val="28"/>
          <w:u w:val="single"/>
        </w:rPr>
        <w:t xml:space="preserve">На </w:t>
      </w:r>
      <w:r>
        <w:rPr>
          <w:color w:val="000000"/>
          <w:sz w:val="28"/>
          <w:szCs w:val="28"/>
          <w:u w:val="single"/>
        </w:rPr>
        <w:t>питьевую воду (подъем и водоподготовка)</w:t>
      </w:r>
      <w:r w:rsidRPr="00CB0B64">
        <w:rPr>
          <w:color w:val="000000"/>
          <w:sz w:val="28"/>
          <w:szCs w:val="28"/>
          <w:u w:val="single"/>
        </w:rPr>
        <w:t>:</w:t>
      </w:r>
    </w:p>
    <w:p w14:paraId="190DD90A" w14:textId="77777777" w:rsidR="008E6B50" w:rsidRDefault="008E6B50" w:rsidP="008E6B50">
      <w:pPr>
        <w:ind w:firstLine="709"/>
        <w:jc w:val="both"/>
        <w:rPr>
          <w:color w:val="000000"/>
          <w:sz w:val="28"/>
          <w:szCs w:val="28"/>
        </w:rPr>
      </w:pPr>
      <w:r>
        <w:rPr>
          <w:color w:val="000000"/>
          <w:sz w:val="28"/>
          <w:szCs w:val="28"/>
        </w:rPr>
        <w:t>- на 2019 год в размере 30,37 руб./м3;</w:t>
      </w:r>
    </w:p>
    <w:p w14:paraId="434C1A51" w14:textId="77777777" w:rsidR="008E6B50" w:rsidRDefault="008E6B50" w:rsidP="008E6B50">
      <w:pPr>
        <w:ind w:firstLine="709"/>
        <w:jc w:val="both"/>
        <w:rPr>
          <w:color w:val="000000"/>
          <w:sz w:val="28"/>
          <w:szCs w:val="28"/>
        </w:rPr>
      </w:pPr>
      <w:r>
        <w:rPr>
          <w:color w:val="000000"/>
          <w:sz w:val="28"/>
          <w:szCs w:val="28"/>
        </w:rPr>
        <w:t>- на 2020 год в размере 28,37 руб./м3;</w:t>
      </w:r>
    </w:p>
    <w:p w14:paraId="599A6C6B" w14:textId="77777777" w:rsidR="008E6B50" w:rsidRDefault="008E6B50" w:rsidP="008E6B50">
      <w:pPr>
        <w:ind w:firstLine="709"/>
        <w:jc w:val="both"/>
        <w:rPr>
          <w:color w:val="000000"/>
          <w:sz w:val="28"/>
          <w:szCs w:val="28"/>
        </w:rPr>
      </w:pPr>
      <w:r>
        <w:rPr>
          <w:color w:val="000000"/>
          <w:sz w:val="28"/>
          <w:szCs w:val="28"/>
        </w:rPr>
        <w:t>- на 2021 год в размере 29,53 руб./м3;</w:t>
      </w:r>
    </w:p>
    <w:p w14:paraId="143E1A4B" w14:textId="77777777" w:rsidR="008E6B50" w:rsidRDefault="008E6B50" w:rsidP="008E6B50">
      <w:pPr>
        <w:ind w:firstLine="709"/>
        <w:jc w:val="both"/>
        <w:rPr>
          <w:color w:val="000000"/>
          <w:sz w:val="28"/>
          <w:szCs w:val="28"/>
        </w:rPr>
      </w:pPr>
      <w:r>
        <w:rPr>
          <w:color w:val="000000"/>
          <w:sz w:val="28"/>
          <w:szCs w:val="28"/>
        </w:rPr>
        <w:t>- на 2022 год в размере 30,75 руб./м3;</w:t>
      </w:r>
    </w:p>
    <w:p w14:paraId="2D83656C" w14:textId="77777777" w:rsidR="008E6B50" w:rsidRDefault="008E6B50" w:rsidP="008E6B50">
      <w:pPr>
        <w:ind w:firstLine="709"/>
        <w:jc w:val="both"/>
        <w:rPr>
          <w:color w:val="000000"/>
          <w:sz w:val="28"/>
          <w:szCs w:val="28"/>
        </w:rPr>
      </w:pPr>
      <w:r>
        <w:rPr>
          <w:color w:val="000000"/>
          <w:sz w:val="28"/>
          <w:szCs w:val="28"/>
        </w:rPr>
        <w:t>- на 2023 год в размере 32,03 руб./м3.</w:t>
      </w:r>
    </w:p>
    <w:p w14:paraId="24D6A03A" w14:textId="77777777" w:rsidR="008E6B50" w:rsidRPr="00CB0B64" w:rsidRDefault="008E6B50" w:rsidP="008E6B50">
      <w:pPr>
        <w:ind w:firstLine="709"/>
        <w:jc w:val="both"/>
        <w:rPr>
          <w:color w:val="000000"/>
          <w:sz w:val="28"/>
          <w:szCs w:val="28"/>
          <w:u w:val="single"/>
        </w:rPr>
      </w:pPr>
      <w:r w:rsidRPr="00CB0B64">
        <w:rPr>
          <w:color w:val="000000"/>
          <w:sz w:val="28"/>
          <w:szCs w:val="28"/>
          <w:u w:val="single"/>
        </w:rPr>
        <w:t xml:space="preserve">На </w:t>
      </w:r>
      <w:r>
        <w:rPr>
          <w:color w:val="000000"/>
          <w:sz w:val="28"/>
          <w:szCs w:val="28"/>
          <w:u w:val="single"/>
        </w:rPr>
        <w:t>водоотведение</w:t>
      </w:r>
      <w:r w:rsidRPr="00CB0B64">
        <w:rPr>
          <w:color w:val="000000"/>
          <w:sz w:val="28"/>
          <w:szCs w:val="28"/>
          <w:u w:val="single"/>
        </w:rPr>
        <w:t>:</w:t>
      </w:r>
    </w:p>
    <w:p w14:paraId="58CD8931" w14:textId="77777777" w:rsidR="008E6B50" w:rsidRDefault="008E6B50" w:rsidP="008E6B50">
      <w:pPr>
        <w:ind w:firstLine="709"/>
        <w:jc w:val="both"/>
        <w:rPr>
          <w:color w:val="000000"/>
          <w:sz w:val="28"/>
          <w:szCs w:val="28"/>
        </w:rPr>
      </w:pPr>
      <w:r>
        <w:rPr>
          <w:color w:val="000000"/>
          <w:sz w:val="28"/>
          <w:szCs w:val="28"/>
        </w:rPr>
        <w:t>- на 2019 год в размере 94,47 руб./м3;</w:t>
      </w:r>
    </w:p>
    <w:p w14:paraId="6014F883" w14:textId="77777777" w:rsidR="008E6B50" w:rsidRDefault="008E6B50" w:rsidP="008E6B50">
      <w:pPr>
        <w:ind w:firstLine="709"/>
        <w:jc w:val="both"/>
        <w:rPr>
          <w:color w:val="000000"/>
          <w:sz w:val="28"/>
          <w:szCs w:val="28"/>
        </w:rPr>
      </w:pPr>
      <w:r>
        <w:rPr>
          <w:color w:val="000000"/>
          <w:sz w:val="28"/>
          <w:szCs w:val="28"/>
        </w:rPr>
        <w:t>- на 2020 год в размере 72,60 руб./м3;</w:t>
      </w:r>
    </w:p>
    <w:p w14:paraId="1F8EA005" w14:textId="77777777" w:rsidR="008E6B50" w:rsidRDefault="008E6B50" w:rsidP="008E6B50">
      <w:pPr>
        <w:ind w:firstLine="709"/>
        <w:jc w:val="both"/>
        <w:rPr>
          <w:color w:val="000000"/>
          <w:sz w:val="28"/>
          <w:szCs w:val="28"/>
        </w:rPr>
      </w:pPr>
      <w:r>
        <w:rPr>
          <w:color w:val="000000"/>
          <w:sz w:val="28"/>
          <w:szCs w:val="28"/>
        </w:rPr>
        <w:t>- на 2021 год в размере 75,39 руб./м3;</w:t>
      </w:r>
    </w:p>
    <w:p w14:paraId="3D9D9EE8" w14:textId="77777777" w:rsidR="008E6B50" w:rsidRDefault="008E6B50" w:rsidP="008E6B50">
      <w:pPr>
        <w:ind w:firstLine="709"/>
        <w:jc w:val="both"/>
        <w:rPr>
          <w:color w:val="000000"/>
          <w:sz w:val="28"/>
          <w:szCs w:val="28"/>
        </w:rPr>
      </w:pPr>
      <w:r>
        <w:rPr>
          <w:color w:val="000000"/>
          <w:sz w:val="28"/>
          <w:szCs w:val="28"/>
        </w:rPr>
        <w:t>- на 2022 год в размере 78,29 руб./м3;</w:t>
      </w:r>
    </w:p>
    <w:p w14:paraId="62E601DF" w14:textId="77777777" w:rsidR="008E6B50" w:rsidRDefault="008E6B50" w:rsidP="008E6B50">
      <w:pPr>
        <w:ind w:firstLine="709"/>
        <w:jc w:val="both"/>
        <w:rPr>
          <w:color w:val="000000"/>
          <w:sz w:val="28"/>
          <w:szCs w:val="28"/>
        </w:rPr>
      </w:pPr>
      <w:r>
        <w:rPr>
          <w:color w:val="000000"/>
          <w:sz w:val="28"/>
          <w:szCs w:val="28"/>
        </w:rPr>
        <w:t>- на 2023 год в размере 81,31 руб./м3.</w:t>
      </w:r>
    </w:p>
    <w:p w14:paraId="2CE2AED1" w14:textId="77777777" w:rsidR="008E6B50" w:rsidRDefault="008E6B50" w:rsidP="008E6B50">
      <w:pPr>
        <w:ind w:firstLine="709"/>
        <w:jc w:val="both"/>
        <w:rPr>
          <w:color w:val="000000"/>
          <w:sz w:val="28"/>
          <w:szCs w:val="28"/>
          <w:u w:val="single"/>
        </w:rPr>
      </w:pPr>
    </w:p>
    <w:p w14:paraId="0F59437F" w14:textId="77777777" w:rsidR="008E6B50" w:rsidRPr="003E6074" w:rsidRDefault="008E6B50" w:rsidP="008E6B50">
      <w:pPr>
        <w:ind w:firstLine="709"/>
        <w:jc w:val="both"/>
        <w:rPr>
          <w:color w:val="000000"/>
          <w:sz w:val="28"/>
          <w:szCs w:val="28"/>
        </w:rPr>
      </w:pPr>
      <w:r>
        <w:rPr>
          <w:color w:val="000000"/>
          <w:sz w:val="28"/>
          <w:szCs w:val="28"/>
        </w:rPr>
        <w:t xml:space="preserve">Расчет тарифов произведен специалистом с применением метода индексации в соответствии с Методическими указаниями по расчету регулируемых тарифов в сфере водоснабжения и водоотведения, </w:t>
      </w:r>
      <w:r>
        <w:rPr>
          <w:color w:val="000000"/>
          <w:sz w:val="28"/>
          <w:szCs w:val="28"/>
        </w:rPr>
        <w:lastRenderedPageBreak/>
        <w:t xml:space="preserve">утвержденными приказом </w:t>
      </w:r>
      <w:r w:rsidRPr="002B34B0">
        <w:rPr>
          <w:color w:val="000000"/>
          <w:sz w:val="28"/>
          <w:szCs w:val="28"/>
        </w:rPr>
        <w:t>ФСТ России от 27.12.20</w:t>
      </w:r>
      <w:r>
        <w:rPr>
          <w:color w:val="000000"/>
          <w:sz w:val="28"/>
          <w:szCs w:val="28"/>
        </w:rPr>
        <w:t>13 №</w:t>
      </w:r>
      <w:r w:rsidRPr="002B34B0">
        <w:rPr>
          <w:color w:val="000000"/>
          <w:sz w:val="28"/>
          <w:szCs w:val="28"/>
        </w:rPr>
        <w:t xml:space="preserve"> 1746-э </w:t>
      </w:r>
      <w:r>
        <w:rPr>
          <w:color w:val="000000"/>
          <w:sz w:val="28"/>
          <w:szCs w:val="28"/>
        </w:rPr>
        <w:t xml:space="preserve">                             </w:t>
      </w:r>
      <w:proofErr w:type="gramStart"/>
      <w:r>
        <w:rPr>
          <w:color w:val="000000"/>
          <w:sz w:val="28"/>
          <w:szCs w:val="28"/>
        </w:rPr>
        <w:t xml:space="preserve">   «</w:t>
      </w:r>
      <w:proofErr w:type="gramEnd"/>
      <w:r w:rsidRPr="002B34B0">
        <w:rPr>
          <w:color w:val="000000"/>
          <w:sz w:val="28"/>
          <w:szCs w:val="28"/>
        </w:rPr>
        <w:t>Об утверждении Методических указаний по расчету регулируемых тарифов в сфер</w:t>
      </w:r>
      <w:r>
        <w:rPr>
          <w:color w:val="000000"/>
          <w:sz w:val="28"/>
          <w:szCs w:val="28"/>
        </w:rPr>
        <w:t>е водоснабжения и водоотведения» (далее – Методические указания). Тарифы устанавливаются на период с 01.01.2019 по 31.12.2023.</w:t>
      </w:r>
    </w:p>
    <w:p w14:paraId="6E7F221F" w14:textId="77777777" w:rsidR="008E6B50" w:rsidRPr="00BB6840" w:rsidRDefault="008E6B50" w:rsidP="008E6B50">
      <w:pPr>
        <w:ind w:firstLine="709"/>
        <w:jc w:val="both"/>
        <w:rPr>
          <w:color w:val="000000"/>
          <w:sz w:val="28"/>
          <w:szCs w:val="16"/>
        </w:rPr>
      </w:pPr>
    </w:p>
    <w:p w14:paraId="1E4CE7F0" w14:textId="77777777" w:rsidR="008E6B50" w:rsidRDefault="008E6B50" w:rsidP="008E6B50">
      <w:pPr>
        <w:jc w:val="center"/>
        <w:rPr>
          <w:b/>
          <w:sz w:val="32"/>
          <w:szCs w:val="32"/>
          <w:u w:val="single"/>
        </w:rPr>
      </w:pPr>
      <w:r w:rsidRPr="00076C35">
        <w:rPr>
          <w:b/>
          <w:sz w:val="32"/>
          <w:szCs w:val="32"/>
          <w:u w:val="single"/>
        </w:rPr>
        <w:t>Общая характеристика организации</w:t>
      </w:r>
    </w:p>
    <w:p w14:paraId="076AB297" w14:textId="77777777" w:rsidR="008E6B50" w:rsidRPr="00BB6840" w:rsidRDefault="008E6B50" w:rsidP="008E6B50">
      <w:pPr>
        <w:jc w:val="center"/>
        <w:rPr>
          <w:b/>
          <w:sz w:val="20"/>
          <w:szCs w:val="10"/>
          <w:u w:val="single"/>
        </w:rPr>
      </w:pPr>
    </w:p>
    <w:p w14:paraId="2351FA83" w14:textId="77777777" w:rsidR="008E6B50" w:rsidRDefault="008E6B50" w:rsidP="008E6B50">
      <w:pPr>
        <w:pStyle w:val="ab"/>
        <w:ind w:firstLine="709"/>
        <w:jc w:val="both"/>
        <w:rPr>
          <w:sz w:val="28"/>
        </w:rPr>
      </w:pPr>
      <w:r w:rsidRPr="00237D41">
        <w:rPr>
          <w:sz w:val="28"/>
          <w:szCs w:val="24"/>
        </w:rPr>
        <w:t xml:space="preserve">Муниципальное унитарное предприятие </w:t>
      </w:r>
      <w:r>
        <w:rPr>
          <w:sz w:val="28"/>
          <w:szCs w:val="24"/>
        </w:rPr>
        <w:t xml:space="preserve">Осинниковского городского округа </w:t>
      </w:r>
      <w:r w:rsidRPr="00237D41">
        <w:rPr>
          <w:sz w:val="28"/>
          <w:szCs w:val="24"/>
        </w:rPr>
        <w:t>«</w:t>
      </w:r>
      <w:r>
        <w:rPr>
          <w:sz w:val="28"/>
          <w:szCs w:val="24"/>
        </w:rPr>
        <w:t>Водоканал</w:t>
      </w:r>
      <w:r w:rsidRPr="00237D41">
        <w:rPr>
          <w:sz w:val="28"/>
          <w:szCs w:val="24"/>
        </w:rPr>
        <w:t>»</w:t>
      </w:r>
      <w:r>
        <w:rPr>
          <w:sz w:val="28"/>
          <w:szCs w:val="24"/>
        </w:rPr>
        <w:t xml:space="preserve"> (далее – организация)</w:t>
      </w:r>
      <w:r w:rsidRPr="00237D41">
        <w:rPr>
          <w:sz w:val="28"/>
          <w:szCs w:val="24"/>
        </w:rPr>
        <w:t xml:space="preserve"> осуществляет свою деятельность на территории </w:t>
      </w:r>
      <w:r>
        <w:rPr>
          <w:sz w:val="28"/>
          <w:szCs w:val="24"/>
        </w:rPr>
        <w:t>Осинниковского городского округа Кемеровской области</w:t>
      </w:r>
      <w:r w:rsidRPr="00237D41">
        <w:rPr>
          <w:sz w:val="28"/>
          <w:szCs w:val="24"/>
        </w:rPr>
        <w:t xml:space="preserve"> и оказывает услуги </w:t>
      </w:r>
      <w:r>
        <w:rPr>
          <w:sz w:val="28"/>
          <w:szCs w:val="24"/>
        </w:rPr>
        <w:t xml:space="preserve">в сфере холодного </w:t>
      </w:r>
      <w:r w:rsidRPr="00237D41">
        <w:rPr>
          <w:sz w:val="28"/>
          <w:szCs w:val="24"/>
        </w:rPr>
        <w:t>водо</w:t>
      </w:r>
      <w:r>
        <w:rPr>
          <w:sz w:val="28"/>
          <w:szCs w:val="24"/>
        </w:rPr>
        <w:t>снабжения</w:t>
      </w:r>
      <w:r w:rsidRPr="00237D41">
        <w:rPr>
          <w:sz w:val="28"/>
          <w:szCs w:val="24"/>
        </w:rPr>
        <w:t xml:space="preserve">, </w:t>
      </w:r>
      <w:r>
        <w:rPr>
          <w:sz w:val="28"/>
          <w:szCs w:val="24"/>
        </w:rPr>
        <w:t>водоотведения. Предприятие осуществляет холодное водоснабжение питьевой водой потребителей двух муниципальных образований – Осинниковского и Калтанского городских округов.</w:t>
      </w:r>
    </w:p>
    <w:p w14:paraId="1B043B26" w14:textId="77777777" w:rsidR="008E6B50" w:rsidRDefault="008E6B50" w:rsidP="008E6B50">
      <w:pPr>
        <w:pStyle w:val="ab"/>
        <w:ind w:firstLine="709"/>
        <w:jc w:val="both"/>
        <w:rPr>
          <w:b/>
          <w:sz w:val="28"/>
        </w:rPr>
      </w:pPr>
      <w:r>
        <w:rPr>
          <w:sz w:val="28"/>
        </w:rPr>
        <w:t>В настоящее время предприятие имеет 4 водозаборных участка, два из которых берут воду из реки Кондома: ковшовый (Водозабор №1) и русловый (Водозабор №2) и два из подземных источников (участок п. Стройгородок и участок Высокий п. Тайжина «Березовая Грива») с проектной производительностью</w:t>
      </w:r>
      <w:r w:rsidRPr="00CE6AFE">
        <w:rPr>
          <w:sz w:val="28"/>
        </w:rPr>
        <w:t>:</w:t>
      </w:r>
      <w:r>
        <w:rPr>
          <w:b/>
          <w:sz w:val="28"/>
        </w:rPr>
        <w:t xml:space="preserve">                                     </w:t>
      </w:r>
    </w:p>
    <w:p w14:paraId="0C5DE631" w14:textId="77777777" w:rsidR="008E6B50" w:rsidRDefault="008E6B50" w:rsidP="008E6B50">
      <w:pPr>
        <w:ind w:firstLine="426"/>
        <w:jc w:val="both"/>
        <w:rPr>
          <w:sz w:val="28"/>
        </w:rPr>
      </w:pPr>
      <w:r>
        <w:rPr>
          <w:sz w:val="28"/>
        </w:rPr>
        <w:t xml:space="preserve">Водозабор №1 – 50,00 </w:t>
      </w:r>
      <w:proofErr w:type="gramStart"/>
      <w:r>
        <w:rPr>
          <w:sz w:val="28"/>
          <w:szCs w:val="28"/>
        </w:rPr>
        <w:t>тыс.м</w:t>
      </w:r>
      <w:proofErr w:type="gramEnd"/>
      <w:r>
        <w:rPr>
          <w:sz w:val="28"/>
          <w:szCs w:val="28"/>
        </w:rPr>
        <w:t>³</w:t>
      </w:r>
      <w:r>
        <w:rPr>
          <w:sz w:val="28"/>
        </w:rPr>
        <w:t>/сут.,</w:t>
      </w:r>
    </w:p>
    <w:p w14:paraId="0954A0EC" w14:textId="77777777" w:rsidR="008E6B50" w:rsidRDefault="008E6B50" w:rsidP="008E6B50">
      <w:pPr>
        <w:ind w:firstLine="426"/>
        <w:jc w:val="both"/>
        <w:rPr>
          <w:sz w:val="28"/>
        </w:rPr>
      </w:pPr>
      <w:r>
        <w:rPr>
          <w:sz w:val="28"/>
        </w:rPr>
        <w:t xml:space="preserve">Водозабор №2 – 12,6 </w:t>
      </w:r>
      <w:proofErr w:type="gramStart"/>
      <w:r>
        <w:rPr>
          <w:sz w:val="28"/>
          <w:szCs w:val="28"/>
        </w:rPr>
        <w:t>тыс.м</w:t>
      </w:r>
      <w:proofErr w:type="gramEnd"/>
      <w:r>
        <w:rPr>
          <w:sz w:val="28"/>
          <w:szCs w:val="28"/>
        </w:rPr>
        <w:t>³</w:t>
      </w:r>
      <w:r>
        <w:rPr>
          <w:sz w:val="28"/>
        </w:rPr>
        <w:t>/сут.,</w:t>
      </w:r>
    </w:p>
    <w:p w14:paraId="0EAE3D47" w14:textId="77777777" w:rsidR="008E6B50" w:rsidRDefault="008E6B50" w:rsidP="008E6B50">
      <w:pPr>
        <w:ind w:firstLine="426"/>
        <w:rPr>
          <w:sz w:val="28"/>
        </w:rPr>
      </w:pPr>
      <w:r>
        <w:rPr>
          <w:sz w:val="28"/>
        </w:rPr>
        <w:t xml:space="preserve">Водозабор р-на Стройгородок – 0,504 </w:t>
      </w:r>
      <w:proofErr w:type="gramStart"/>
      <w:r>
        <w:rPr>
          <w:sz w:val="28"/>
          <w:szCs w:val="28"/>
        </w:rPr>
        <w:t>тыс.м</w:t>
      </w:r>
      <w:proofErr w:type="gramEnd"/>
      <w:r>
        <w:rPr>
          <w:sz w:val="28"/>
          <w:szCs w:val="28"/>
        </w:rPr>
        <w:t>³</w:t>
      </w:r>
      <w:r>
        <w:rPr>
          <w:sz w:val="28"/>
        </w:rPr>
        <w:t>/сут.,</w:t>
      </w:r>
    </w:p>
    <w:p w14:paraId="4D718178" w14:textId="77777777" w:rsidR="008E6B50" w:rsidRDefault="008E6B50" w:rsidP="008E6B50">
      <w:pPr>
        <w:ind w:firstLine="426"/>
        <w:jc w:val="both"/>
        <w:rPr>
          <w:sz w:val="28"/>
        </w:rPr>
      </w:pPr>
      <w:r>
        <w:rPr>
          <w:sz w:val="28"/>
        </w:rPr>
        <w:t xml:space="preserve">Водозабор п. Тайжина («Березовая Грива») – 4,4 </w:t>
      </w:r>
      <w:proofErr w:type="gramStart"/>
      <w:r>
        <w:rPr>
          <w:sz w:val="28"/>
          <w:szCs w:val="28"/>
        </w:rPr>
        <w:t>тыс.м</w:t>
      </w:r>
      <w:proofErr w:type="gramEnd"/>
      <w:r>
        <w:rPr>
          <w:sz w:val="28"/>
          <w:szCs w:val="28"/>
        </w:rPr>
        <w:t>³</w:t>
      </w:r>
      <w:r>
        <w:rPr>
          <w:sz w:val="28"/>
        </w:rPr>
        <w:t>/сут.</w:t>
      </w:r>
    </w:p>
    <w:p w14:paraId="1680A6AC" w14:textId="77777777" w:rsidR="008E6B50" w:rsidRPr="007D3B30" w:rsidRDefault="008E6B50" w:rsidP="008E6B50">
      <w:pPr>
        <w:ind w:firstLine="426"/>
        <w:jc w:val="both"/>
        <w:rPr>
          <w:b/>
          <w:sz w:val="28"/>
        </w:rPr>
      </w:pPr>
      <w:r>
        <w:rPr>
          <w:b/>
          <w:sz w:val="28"/>
        </w:rPr>
        <w:t xml:space="preserve">Итого: </w:t>
      </w:r>
      <w:r w:rsidRPr="007D3B30">
        <w:rPr>
          <w:b/>
          <w:sz w:val="28"/>
        </w:rPr>
        <w:t xml:space="preserve">- 67,5 </w:t>
      </w:r>
      <w:proofErr w:type="gramStart"/>
      <w:r w:rsidRPr="007D3B30">
        <w:rPr>
          <w:b/>
          <w:sz w:val="28"/>
        </w:rPr>
        <w:t>тыс.м</w:t>
      </w:r>
      <w:proofErr w:type="gramEnd"/>
      <w:r w:rsidRPr="007D3B30">
        <w:rPr>
          <w:b/>
          <w:sz w:val="28"/>
          <w:vertAlign w:val="superscript"/>
        </w:rPr>
        <w:t>3</w:t>
      </w:r>
      <w:r w:rsidRPr="007D3B30">
        <w:rPr>
          <w:b/>
          <w:sz w:val="28"/>
        </w:rPr>
        <w:t>/сут.</w:t>
      </w:r>
    </w:p>
    <w:p w14:paraId="6086D24C" w14:textId="77777777" w:rsidR="008E6B50" w:rsidRDefault="008E6B50" w:rsidP="008E6B50">
      <w:pPr>
        <w:ind w:firstLine="426"/>
        <w:jc w:val="both"/>
        <w:rPr>
          <w:sz w:val="28"/>
        </w:rPr>
      </w:pPr>
      <w:r>
        <w:rPr>
          <w:sz w:val="28"/>
        </w:rPr>
        <w:t>Очистные сооружения с проектной производительностью:</w:t>
      </w:r>
    </w:p>
    <w:p w14:paraId="2F3EA832" w14:textId="77777777" w:rsidR="008E6B50" w:rsidRDefault="008E6B50" w:rsidP="008E6B50">
      <w:pPr>
        <w:ind w:firstLine="426"/>
        <w:jc w:val="both"/>
        <w:rPr>
          <w:sz w:val="28"/>
        </w:rPr>
      </w:pPr>
      <w:r>
        <w:rPr>
          <w:sz w:val="28"/>
        </w:rPr>
        <w:t xml:space="preserve">Очистные сооружения г. Осинники – 24,30 </w:t>
      </w:r>
      <w:proofErr w:type="gramStart"/>
      <w:r>
        <w:rPr>
          <w:sz w:val="28"/>
          <w:szCs w:val="28"/>
        </w:rPr>
        <w:t>тыс.м</w:t>
      </w:r>
      <w:proofErr w:type="gramEnd"/>
      <w:r>
        <w:rPr>
          <w:sz w:val="28"/>
          <w:szCs w:val="28"/>
        </w:rPr>
        <w:t>³</w:t>
      </w:r>
      <w:r>
        <w:rPr>
          <w:sz w:val="28"/>
        </w:rPr>
        <w:t xml:space="preserve">/сут. </w:t>
      </w:r>
    </w:p>
    <w:p w14:paraId="11C73FF0" w14:textId="77777777" w:rsidR="008E6B50" w:rsidRDefault="008E6B50" w:rsidP="008E6B50">
      <w:pPr>
        <w:ind w:firstLine="426"/>
        <w:jc w:val="both"/>
      </w:pPr>
      <w:r>
        <w:rPr>
          <w:sz w:val="28"/>
        </w:rPr>
        <w:t xml:space="preserve">Очистные сооружения п. Тайжина -   4,000 </w:t>
      </w:r>
      <w:proofErr w:type="gramStart"/>
      <w:r>
        <w:rPr>
          <w:sz w:val="28"/>
          <w:szCs w:val="28"/>
        </w:rPr>
        <w:t>тыс.м</w:t>
      </w:r>
      <w:proofErr w:type="gramEnd"/>
      <w:r>
        <w:rPr>
          <w:sz w:val="28"/>
          <w:szCs w:val="28"/>
        </w:rPr>
        <w:t>³</w:t>
      </w:r>
      <w:r>
        <w:rPr>
          <w:sz w:val="28"/>
        </w:rPr>
        <w:t xml:space="preserve">/сут. </w:t>
      </w:r>
    </w:p>
    <w:p w14:paraId="23EC8F63" w14:textId="77777777" w:rsidR="008E6B50" w:rsidRDefault="008E6B50" w:rsidP="008E6B50">
      <w:pPr>
        <w:ind w:firstLine="426"/>
        <w:jc w:val="both"/>
        <w:rPr>
          <w:b/>
          <w:sz w:val="28"/>
        </w:rPr>
      </w:pPr>
      <w:r w:rsidRPr="007D3B30">
        <w:rPr>
          <w:b/>
          <w:sz w:val="28"/>
        </w:rPr>
        <w:t xml:space="preserve">Итого: </w:t>
      </w:r>
      <w:r>
        <w:rPr>
          <w:b/>
          <w:sz w:val="28"/>
        </w:rPr>
        <w:t xml:space="preserve">- 28,30 </w:t>
      </w:r>
      <w:proofErr w:type="gramStart"/>
      <w:r w:rsidRPr="007D3B30">
        <w:rPr>
          <w:b/>
          <w:sz w:val="28"/>
        </w:rPr>
        <w:t>тыс.м</w:t>
      </w:r>
      <w:proofErr w:type="gramEnd"/>
      <w:r w:rsidRPr="007D3B30">
        <w:rPr>
          <w:b/>
          <w:sz w:val="28"/>
          <w:vertAlign w:val="superscript"/>
        </w:rPr>
        <w:t>3</w:t>
      </w:r>
      <w:r w:rsidRPr="007D3B30">
        <w:rPr>
          <w:b/>
          <w:sz w:val="28"/>
        </w:rPr>
        <w:t>/сут.</w:t>
      </w:r>
    </w:p>
    <w:p w14:paraId="4545A175" w14:textId="77777777" w:rsidR="008E6B50" w:rsidRDefault="008E6B50" w:rsidP="008E6B50">
      <w:pPr>
        <w:ind w:firstLine="709"/>
        <w:jc w:val="both"/>
        <w:rPr>
          <w:sz w:val="28"/>
        </w:rPr>
      </w:pPr>
      <w:r>
        <w:rPr>
          <w:sz w:val="28"/>
        </w:rPr>
        <w:t>Общая протяженность эксплуатируемых сетей составляет 315,58 км, из них:</w:t>
      </w:r>
    </w:p>
    <w:p w14:paraId="1B4FCCD7" w14:textId="77777777" w:rsidR="008E6B50" w:rsidRDefault="008E6B50" w:rsidP="00DA5766">
      <w:pPr>
        <w:pStyle w:val="14"/>
        <w:numPr>
          <w:ilvl w:val="0"/>
          <w:numId w:val="3"/>
        </w:numPr>
        <w:tabs>
          <w:tab w:val="left" w:pos="851"/>
          <w:tab w:val="left" w:pos="1134"/>
        </w:tabs>
        <w:spacing w:after="0" w:line="240" w:lineRule="auto"/>
        <w:ind w:hanging="731"/>
        <w:jc w:val="both"/>
        <w:rPr>
          <w:rFonts w:ascii="Times New Roman" w:hAnsi="Times New Roman"/>
          <w:sz w:val="28"/>
        </w:rPr>
      </w:pPr>
      <w:r>
        <w:rPr>
          <w:rFonts w:ascii="Times New Roman" w:hAnsi="Times New Roman"/>
          <w:sz w:val="28"/>
        </w:rPr>
        <w:t>водопроводных – 241,88 км,</w:t>
      </w:r>
    </w:p>
    <w:p w14:paraId="5F720495" w14:textId="77777777" w:rsidR="008E6B50" w:rsidRDefault="008E6B50" w:rsidP="00DA5766">
      <w:pPr>
        <w:pStyle w:val="14"/>
        <w:numPr>
          <w:ilvl w:val="0"/>
          <w:numId w:val="3"/>
        </w:numPr>
        <w:tabs>
          <w:tab w:val="left" w:pos="851"/>
          <w:tab w:val="left" w:pos="1134"/>
        </w:tabs>
        <w:spacing w:after="0" w:line="240" w:lineRule="auto"/>
        <w:ind w:hanging="731"/>
        <w:jc w:val="both"/>
        <w:rPr>
          <w:sz w:val="28"/>
        </w:rPr>
      </w:pPr>
      <w:r>
        <w:rPr>
          <w:rFonts w:ascii="Times New Roman" w:hAnsi="Times New Roman"/>
          <w:sz w:val="28"/>
        </w:rPr>
        <w:t xml:space="preserve">канализационных – </w:t>
      </w:r>
      <w:smartTag w:uri="urn:schemas-microsoft-com:office:smarttags" w:element="metricconverter">
        <w:smartTagPr>
          <w:attr w:name="ProductID" w:val="73,7 км"/>
        </w:smartTagPr>
        <w:r>
          <w:rPr>
            <w:rFonts w:ascii="Times New Roman" w:hAnsi="Times New Roman"/>
            <w:sz w:val="28"/>
          </w:rPr>
          <w:t>73,7 км</w:t>
        </w:r>
      </w:smartTag>
      <w:r>
        <w:rPr>
          <w:rFonts w:ascii="Times New Roman" w:hAnsi="Times New Roman"/>
          <w:sz w:val="28"/>
        </w:rPr>
        <w:t>.</w:t>
      </w:r>
    </w:p>
    <w:p w14:paraId="3426B5FA" w14:textId="77777777" w:rsidR="008E6B50" w:rsidRDefault="008E6B50" w:rsidP="008E6B50">
      <w:pPr>
        <w:pStyle w:val="ab"/>
        <w:ind w:firstLine="709"/>
        <w:jc w:val="both"/>
        <w:rPr>
          <w:sz w:val="28"/>
        </w:rPr>
      </w:pPr>
      <w:r>
        <w:rPr>
          <w:sz w:val="28"/>
        </w:rPr>
        <w:t xml:space="preserve">Также на балансе предприятия находятся </w:t>
      </w:r>
      <w:proofErr w:type="gramStart"/>
      <w:r>
        <w:rPr>
          <w:sz w:val="28"/>
        </w:rPr>
        <w:t>7  водопроводных</w:t>
      </w:r>
      <w:proofErr w:type="gramEnd"/>
      <w:r>
        <w:rPr>
          <w:sz w:val="28"/>
        </w:rPr>
        <w:t xml:space="preserve">  насосных станций и 3 канализационные насосные станции.</w:t>
      </w:r>
    </w:p>
    <w:p w14:paraId="4C1FF63C" w14:textId="77777777" w:rsidR="008E6B50" w:rsidRDefault="008E6B50" w:rsidP="008E6B50">
      <w:pPr>
        <w:pStyle w:val="ab"/>
        <w:ind w:firstLine="709"/>
        <w:jc w:val="both"/>
        <w:rPr>
          <w:sz w:val="28"/>
          <w:szCs w:val="28"/>
        </w:rPr>
      </w:pPr>
      <w:r>
        <w:rPr>
          <w:sz w:val="28"/>
        </w:rPr>
        <w:t xml:space="preserve">Технологический процесс подъема и очистки природной воды происходит в следующем порядке: вода из приемного колодца поступает на    2 насосно-фильтровальные станции (НФС). На всех НФС принята единая технологическая схема подготовки питьевой воды: коагулирование – отстаивание – фильтрация – обеззараживание методом двойного хлорирования. Этот процесс находится под пристальным вниманием инженеров-технологов и инженеров-химиков, которые контролируют дозу химических реагентов для очистки воды и исходный результат очистки.  После качественной очистки уже питьевая вода поступает в резервуары </w:t>
      </w:r>
      <w:r>
        <w:rPr>
          <w:sz w:val="28"/>
        </w:rPr>
        <w:lastRenderedPageBreak/>
        <w:t>чистой воды V=1000 м3, откуда с помощью насосной станции 2-го подъема подается в город и прилегающие поселки до потребителей.</w:t>
      </w:r>
    </w:p>
    <w:p w14:paraId="01364167" w14:textId="77777777" w:rsidR="008E6B50" w:rsidRDefault="008E6B50" w:rsidP="008E6B50">
      <w:pPr>
        <w:ind w:firstLine="709"/>
        <w:jc w:val="both"/>
        <w:rPr>
          <w:sz w:val="28"/>
          <w:szCs w:val="28"/>
        </w:rPr>
      </w:pPr>
      <w:r>
        <w:rPr>
          <w:sz w:val="28"/>
          <w:szCs w:val="28"/>
        </w:rPr>
        <w:t>МУП ОГО «Водоканал» осуществляет следующие виды деятельности:</w:t>
      </w:r>
    </w:p>
    <w:p w14:paraId="1977CB96" w14:textId="77777777" w:rsidR="008E6B50" w:rsidRDefault="008E6B50" w:rsidP="00DA5766">
      <w:pPr>
        <w:numPr>
          <w:ilvl w:val="0"/>
          <w:numId w:val="2"/>
        </w:numPr>
        <w:shd w:val="clear" w:color="auto" w:fill="FFFFFF"/>
        <w:tabs>
          <w:tab w:val="left" w:pos="993"/>
          <w:tab w:val="left" w:pos="1134"/>
        </w:tabs>
        <w:suppressAutoHyphens/>
        <w:ind w:left="0" w:firstLine="709"/>
        <w:jc w:val="both"/>
        <w:rPr>
          <w:sz w:val="28"/>
          <w:szCs w:val="28"/>
        </w:rPr>
      </w:pPr>
      <w:r>
        <w:rPr>
          <w:sz w:val="28"/>
          <w:szCs w:val="28"/>
        </w:rPr>
        <w:t>водоснабжение;</w:t>
      </w:r>
    </w:p>
    <w:p w14:paraId="23C9F1B1" w14:textId="77777777" w:rsidR="008E6B50" w:rsidRDefault="008E6B50" w:rsidP="00DA5766">
      <w:pPr>
        <w:numPr>
          <w:ilvl w:val="0"/>
          <w:numId w:val="2"/>
        </w:numPr>
        <w:shd w:val="clear" w:color="auto" w:fill="FFFFFF"/>
        <w:tabs>
          <w:tab w:val="left" w:pos="993"/>
          <w:tab w:val="left" w:pos="1134"/>
        </w:tabs>
        <w:suppressAutoHyphens/>
        <w:ind w:left="0" w:firstLine="709"/>
        <w:jc w:val="both"/>
        <w:rPr>
          <w:sz w:val="28"/>
          <w:szCs w:val="28"/>
        </w:rPr>
      </w:pPr>
      <w:r>
        <w:rPr>
          <w:sz w:val="28"/>
          <w:szCs w:val="28"/>
        </w:rPr>
        <w:t>производство общестроительных работ по прокладке трубопроводов;</w:t>
      </w:r>
    </w:p>
    <w:p w14:paraId="1549DB1F" w14:textId="77777777" w:rsidR="008E6B50" w:rsidRDefault="008E6B50" w:rsidP="00DA5766">
      <w:pPr>
        <w:numPr>
          <w:ilvl w:val="0"/>
          <w:numId w:val="2"/>
        </w:numPr>
        <w:shd w:val="clear" w:color="auto" w:fill="FFFFFF"/>
        <w:tabs>
          <w:tab w:val="left" w:pos="993"/>
          <w:tab w:val="left" w:pos="1134"/>
        </w:tabs>
        <w:suppressAutoHyphens/>
        <w:ind w:left="0" w:firstLine="709"/>
        <w:jc w:val="both"/>
        <w:rPr>
          <w:sz w:val="28"/>
          <w:szCs w:val="28"/>
        </w:rPr>
      </w:pPr>
      <w:r>
        <w:rPr>
          <w:sz w:val="28"/>
          <w:szCs w:val="28"/>
        </w:rPr>
        <w:t>строительство водопроводных и канализационных сетей;</w:t>
      </w:r>
    </w:p>
    <w:p w14:paraId="4D67FEDA" w14:textId="77777777" w:rsidR="008E6B50" w:rsidRDefault="008E6B50" w:rsidP="00DA5766">
      <w:pPr>
        <w:numPr>
          <w:ilvl w:val="0"/>
          <w:numId w:val="2"/>
        </w:numPr>
        <w:shd w:val="clear" w:color="auto" w:fill="FFFFFF"/>
        <w:tabs>
          <w:tab w:val="left" w:pos="993"/>
          <w:tab w:val="left" w:pos="1134"/>
        </w:tabs>
        <w:suppressAutoHyphens/>
        <w:ind w:left="0" w:firstLine="709"/>
        <w:jc w:val="both"/>
        <w:rPr>
          <w:sz w:val="28"/>
          <w:szCs w:val="28"/>
        </w:rPr>
      </w:pPr>
      <w:r>
        <w:rPr>
          <w:sz w:val="28"/>
          <w:szCs w:val="28"/>
        </w:rPr>
        <w:t>сбор, очистка и распределение воды;</w:t>
      </w:r>
    </w:p>
    <w:p w14:paraId="29A8D770" w14:textId="77777777" w:rsidR="008E6B50" w:rsidRDefault="008E6B50" w:rsidP="00DA5766">
      <w:pPr>
        <w:numPr>
          <w:ilvl w:val="0"/>
          <w:numId w:val="2"/>
        </w:numPr>
        <w:shd w:val="clear" w:color="auto" w:fill="FFFFFF"/>
        <w:tabs>
          <w:tab w:val="left" w:pos="993"/>
          <w:tab w:val="left" w:pos="1134"/>
        </w:tabs>
        <w:suppressAutoHyphens/>
        <w:ind w:left="0" w:right="10" w:firstLine="709"/>
        <w:jc w:val="both"/>
        <w:rPr>
          <w:sz w:val="28"/>
          <w:szCs w:val="28"/>
        </w:rPr>
      </w:pPr>
      <w:r>
        <w:rPr>
          <w:sz w:val="28"/>
          <w:szCs w:val="28"/>
        </w:rPr>
        <w:t>отвод бытовых сточных вод через канализационную сеть или другими способами, их обработка и удаление;</w:t>
      </w:r>
    </w:p>
    <w:p w14:paraId="4D5DA493" w14:textId="77777777" w:rsidR="008E6B50" w:rsidRDefault="008E6B50" w:rsidP="00DA5766">
      <w:pPr>
        <w:numPr>
          <w:ilvl w:val="0"/>
          <w:numId w:val="2"/>
        </w:numPr>
        <w:shd w:val="clear" w:color="auto" w:fill="FFFFFF"/>
        <w:tabs>
          <w:tab w:val="left" w:pos="993"/>
          <w:tab w:val="left" w:pos="1134"/>
        </w:tabs>
        <w:suppressAutoHyphens/>
        <w:ind w:left="0" w:right="10" w:firstLine="709"/>
        <w:jc w:val="both"/>
        <w:rPr>
          <w:sz w:val="28"/>
          <w:szCs w:val="28"/>
        </w:rPr>
      </w:pPr>
      <w:r>
        <w:rPr>
          <w:sz w:val="28"/>
          <w:szCs w:val="28"/>
        </w:rPr>
        <w:t>очистка сточных вод методом разбавления, фильтрования, седиментации, химического осаждения, обработки активным или другими способами;</w:t>
      </w:r>
    </w:p>
    <w:p w14:paraId="1C7F80C8" w14:textId="77777777" w:rsidR="008E6B50" w:rsidRDefault="008E6B50" w:rsidP="00DA5766">
      <w:pPr>
        <w:numPr>
          <w:ilvl w:val="0"/>
          <w:numId w:val="2"/>
        </w:numPr>
        <w:shd w:val="clear" w:color="auto" w:fill="FFFFFF"/>
        <w:tabs>
          <w:tab w:val="left" w:pos="993"/>
          <w:tab w:val="left" w:pos="1134"/>
        </w:tabs>
        <w:suppressAutoHyphens/>
        <w:ind w:left="0" w:firstLine="709"/>
        <w:jc w:val="both"/>
        <w:rPr>
          <w:sz w:val="28"/>
          <w:szCs w:val="28"/>
        </w:rPr>
      </w:pPr>
      <w:r>
        <w:rPr>
          <w:sz w:val="28"/>
          <w:szCs w:val="28"/>
        </w:rPr>
        <w:t>техническое обслуживание канализационных систем;</w:t>
      </w:r>
    </w:p>
    <w:p w14:paraId="627C4947" w14:textId="77777777" w:rsidR="008E6B50" w:rsidRDefault="008E6B50" w:rsidP="00DA5766">
      <w:pPr>
        <w:numPr>
          <w:ilvl w:val="0"/>
          <w:numId w:val="2"/>
        </w:numPr>
        <w:shd w:val="clear" w:color="auto" w:fill="FFFFFF"/>
        <w:tabs>
          <w:tab w:val="left" w:pos="993"/>
          <w:tab w:val="left" w:pos="1134"/>
        </w:tabs>
        <w:suppressAutoHyphens/>
        <w:ind w:left="0" w:firstLine="709"/>
        <w:jc w:val="both"/>
        <w:rPr>
          <w:sz w:val="28"/>
          <w:szCs w:val="28"/>
        </w:rPr>
      </w:pPr>
      <w:r>
        <w:rPr>
          <w:sz w:val="28"/>
          <w:szCs w:val="28"/>
        </w:rPr>
        <w:t>опорожнение и очистка выгребных ям, отстойников и септиков;</w:t>
      </w:r>
    </w:p>
    <w:p w14:paraId="551413B7" w14:textId="77777777" w:rsidR="008E6B50" w:rsidRDefault="008E6B50" w:rsidP="00DA5766">
      <w:pPr>
        <w:numPr>
          <w:ilvl w:val="0"/>
          <w:numId w:val="2"/>
        </w:numPr>
        <w:shd w:val="clear" w:color="auto" w:fill="FFFFFF"/>
        <w:tabs>
          <w:tab w:val="left" w:pos="993"/>
          <w:tab w:val="left" w:pos="1134"/>
        </w:tabs>
        <w:suppressAutoHyphens/>
        <w:ind w:left="0" w:firstLine="709"/>
        <w:jc w:val="both"/>
        <w:rPr>
          <w:sz w:val="28"/>
          <w:szCs w:val="28"/>
        </w:rPr>
      </w:pPr>
      <w:r>
        <w:rPr>
          <w:sz w:val="28"/>
          <w:szCs w:val="28"/>
        </w:rPr>
        <w:t>обработка сточных вод промышленных предприятий;</w:t>
      </w:r>
    </w:p>
    <w:p w14:paraId="7E453509" w14:textId="77777777" w:rsidR="008E6B50" w:rsidRDefault="008E6B50" w:rsidP="00DA5766">
      <w:pPr>
        <w:numPr>
          <w:ilvl w:val="0"/>
          <w:numId w:val="2"/>
        </w:numPr>
        <w:shd w:val="clear" w:color="auto" w:fill="FFFFFF"/>
        <w:tabs>
          <w:tab w:val="left" w:pos="993"/>
          <w:tab w:val="left" w:pos="1134"/>
        </w:tabs>
        <w:suppressAutoHyphens/>
        <w:ind w:left="0" w:firstLine="709"/>
        <w:jc w:val="both"/>
        <w:rPr>
          <w:sz w:val="28"/>
          <w:szCs w:val="28"/>
        </w:rPr>
      </w:pPr>
      <w:r>
        <w:rPr>
          <w:sz w:val="28"/>
          <w:szCs w:val="28"/>
        </w:rPr>
        <w:t>производство санитарно-технических работ, водопроводных систем (холодного и горячего водоснабжения, пожаротушения), канализационных систем и санитарно-технического оборудования.</w:t>
      </w:r>
    </w:p>
    <w:p w14:paraId="40108724" w14:textId="77777777" w:rsidR="008E6B50" w:rsidRDefault="008E6B50" w:rsidP="008E6B50">
      <w:pPr>
        <w:ind w:firstLine="709"/>
        <w:jc w:val="both"/>
        <w:rPr>
          <w:sz w:val="28"/>
          <w:szCs w:val="28"/>
        </w:rPr>
      </w:pPr>
      <w:r>
        <w:rPr>
          <w:sz w:val="28"/>
          <w:szCs w:val="28"/>
        </w:rPr>
        <w:t>В состав предприятия входят следующие участки:</w:t>
      </w:r>
    </w:p>
    <w:p w14:paraId="551D4712" w14:textId="77777777" w:rsidR="008E6B50" w:rsidRDefault="008E6B50" w:rsidP="00DA5766">
      <w:pPr>
        <w:numPr>
          <w:ilvl w:val="0"/>
          <w:numId w:val="1"/>
        </w:numPr>
        <w:tabs>
          <w:tab w:val="left" w:pos="993"/>
          <w:tab w:val="left" w:pos="1276"/>
        </w:tabs>
        <w:suppressAutoHyphens/>
        <w:ind w:hanging="719"/>
        <w:jc w:val="both"/>
        <w:rPr>
          <w:sz w:val="28"/>
          <w:szCs w:val="28"/>
        </w:rPr>
      </w:pPr>
      <w:r>
        <w:rPr>
          <w:sz w:val="28"/>
          <w:szCs w:val="28"/>
        </w:rPr>
        <w:t>Водозабор №1;</w:t>
      </w:r>
    </w:p>
    <w:p w14:paraId="5F3C52F5" w14:textId="77777777" w:rsidR="008E6B50" w:rsidRDefault="008E6B50" w:rsidP="00DA5766">
      <w:pPr>
        <w:numPr>
          <w:ilvl w:val="0"/>
          <w:numId w:val="1"/>
        </w:numPr>
        <w:tabs>
          <w:tab w:val="left" w:pos="993"/>
          <w:tab w:val="left" w:pos="1276"/>
        </w:tabs>
        <w:suppressAutoHyphens/>
        <w:ind w:hanging="719"/>
        <w:jc w:val="both"/>
        <w:rPr>
          <w:sz w:val="28"/>
          <w:szCs w:val="28"/>
        </w:rPr>
      </w:pPr>
      <w:r>
        <w:rPr>
          <w:sz w:val="28"/>
          <w:szCs w:val="28"/>
        </w:rPr>
        <w:t>Водозабор №2;</w:t>
      </w:r>
    </w:p>
    <w:p w14:paraId="28475D8B" w14:textId="77777777" w:rsidR="008E6B50" w:rsidRDefault="008E6B50" w:rsidP="00DA5766">
      <w:pPr>
        <w:numPr>
          <w:ilvl w:val="0"/>
          <w:numId w:val="1"/>
        </w:numPr>
        <w:tabs>
          <w:tab w:val="left" w:pos="993"/>
          <w:tab w:val="left" w:pos="1276"/>
        </w:tabs>
        <w:suppressAutoHyphens/>
        <w:ind w:hanging="719"/>
        <w:jc w:val="both"/>
        <w:rPr>
          <w:sz w:val="28"/>
          <w:szCs w:val="28"/>
        </w:rPr>
      </w:pPr>
      <w:r>
        <w:rPr>
          <w:sz w:val="28"/>
          <w:szCs w:val="28"/>
        </w:rPr>
        <w:t>Водопроводно-канализационный участок г. Осинники;</w:t>
      </w:r>
    </w:p>
    <w:p w14:paraId="54DC5D7C" w14:textId="77777777" w:rsidR="008E6B50" w:rsidRDefault="008E6B50" w:rsidP="00DA5766">
      <w:pPr>
        <w:numPr>
          <w:ilvl w:val="0"/>
          <w:numId w:val="1"/>
        </w:numPr>
        <w:tabs>
          <w:tab w:val="left" w:pos="993"/>
          <w:tab w:val="left" w:pos="1276"/>
        </w:tabs>
        <w:suppressAutoHyphens/>
        <w:ind w:hanging="719"/>
        <w:jc w:val="both"/>
        <w:rPr>
          <w:sz w:val="28"/>
          <w:szCs w:val="28"/>
        </w:rPr>
      </w:pPr>
      <w:r>
        <w:rPr>
          <w:sz w:val="28"/>
          <w:szCs w:val="28"/>
        </w:rPr>
        <w:t>Водопроводно-канализационный участок п. Тайжина;</w:t>
      </w:r>
    </w:p>
    <w:p w14:paraId="24FB3C89" w14:textId="77777777" w:rsidR="008E6B50" w:rsidRDefault="008E6B50" w:rsidP="00DA5766">
      <w:pPr>
        <w:numPr>
          <w:ilvl w:val="0"/>
          <w:numId w:val="1"/>
        </w:numPr>
        <w:tabs>
          <w:tab w:val="left" w:pos="993"/>
          <w:tab w:val="left" w:pos="1276"/>
        </w:tabs>
        <w:suppressAutoHyphens/>
        <w:ind w:hanging="719"/>
        <w:jc w:val="both"/>
        <w:rPr>
          <w:sz w:val="28"/>
          <w:szCs w:val="28"/>
        </w:rPr>
      </w:pPr>
      <w:r>
        <w:rPr>
          <w:sz w:val="28"/>
          <w:szCs w:val="28"/>
        </w:rPr>
        <w:t>Городские канализационные очистные сооружения г. Осинники;</w:t>
      </w:r>
    </w:p>
    <w:p w14:paraId="554E091E" w14:textId="77777777" w:rsidR="008E6B50" w:rsidRDefault="008E6B50" w:rsidP="00DA5766">
      <w:pPr>
        <w:numPr>
          <w:ilvl w:val="0"/>
          <w:numId w:val="1"/>
        </w:numPr>
        <w:tabs>
          <w:tab w:val="left" w:pos="993"/>
          <w:tab w:val="left" w:pos="1276"/>
        </w:tabs>
        <w:suppressAutoHyphens/>
        <w:ind w:hanging="719"/>
        <w:jc w:val="both"/>
        <w:rPr>
          <w:sz w:val="28"/>
          <w:szCs w:val="28"/>
        </w:rPr>
      </w:pPr>
      <w:r>
        <w:rPr>
          <w:sz w:val="28"/>
          <w:szCs w:val="28"/>
        </w:rPr>
        <w:t>Автохозяйство;</w:t>
      </w:r>
    </w:p>
    <w:p w14:paraId="2DC0AA54" w14:textId="77777777" w:rsidR="008E6B50" w:rsidRDefault="008E6B50" w:rsidP="00DA5766">
      <w:pPr>
        <w:numPr>
          <w:ilvl w:val="0"/>
          <w:numId w:val="1"/>
        </w:numPr>
        <w:tabs>
          <w:tab w:val="left" w:pos="993"/>
          <w:tab w:val="left" w:pos="1276"/>
        </w:tabs>
        <w:suppressAutoHyphens/>
        <w:ind w:hanging="719"/>
        <w:jc w:val="both"/>
        <w:rPr>
          <w:sz w:val="28"/>
          <w:szCs w:val="28"/>
        </w:rPr>
      </w:pPr>
      <w:r>
        <w:rPr>
          <w:sz w:val="28"/>
          <w:szCs w:val="28"/>
        </w:rPr>
        <w:t>Центральная лаборатория.</w:t>
      </w:r>
    </w:p>
    <w:p w14:paraId="5353179B" w14:textId="77777777" w:rsidR="008E6B50" w:rsidRPr="00B8762A" w:rsidRDefault="008E6B50" w:rsidP="008E6B50">
      <w:pPr>
        <w:ind w:firstLine="709"/>
        <w:jc w:val="both"/>
        <w:rPr>
          <w:color w:val="000000"/>
          <w:sz w:val="20"/>
          <w:szCs w:val="28"/>
        </w:rPr>
      </w:pPr>
    </w:p>
    <w:p w14:paraId="35BD6CE7" w14:textId="77777777" w:rsidR="008E6B50" w:rsidRDefault="008E6B50" w:rsidP="008E6B50">
      <w:pPr>
        <w:ind w:firstLine="709"/>
        <w:jc w:val="both"/>
        <w:rPr>
          <w:color w:val="000000"/>
          <w:sz w:val="28"/>
          <w:szCs w:val="28"/>
        </w:rPr>
      </w:pPr>
      <w:r>
        <w:rPr>
          <w:color w:val="000000"/>
          <w:sz w:val="28"/>
          <w:szCs w:val="28"/>
        </w:rPr>
        <w:t>Объекты инженерной инфраструктуры необходимые организации для осуществления водоснабжения и водоотведения на территории Осинниковского городского округа, переданы предприятию Комитетом по управлению муниципальным имуществом администрации Осинниковского городского округа на праве хозяйственного ведения по Договору о порядке использования закрепленного за муниципальным предприятием на праве хозяйственного ведения муниципального имущества № 0015 от 09.10.2015г.</w:t>
      </w:r>
    </w:p>
    <w:p w14:paraId="3F079A5B" w14:textId="77777777" w:rsidR="008E6B50" w:rsidRPr="007546D7" w:rsidRDefault="008E6B50" w:rsidP="008E6B50">
      <w:pPr>
        <w:ind w:firstLine="709"/>
        <w:jc w:val="both"/>
        <w:rPr>
          <w:color w:val="FF0000"/>
          <w:sz w:val="28"/>
          <w:szCs w:val="16"/>
        </w:rPr>
      </w:pPr>
    </w:p>
    <w:p w14:paraId="21B976FE" w14:textId="77777777" w:rsidR="008E6B50" w:rsidRDefault="008E6B50" w:rsidP="008E6B50">
      <w:pPr>
        <w:jc w:val="center"/>
        <w:rPr>
          <w:b/>
          <w:sz w:val="32"/>
          <w:szCs w:val="32"/>
          <w:u w:val="single"/>
        </w:rPr>
      </w:pPr>
      <w:r w:rsidRPr="00076C35">
        <w:rPr>
          <w:b/>
          <w:sz w:val="32"/>
          <w:szCs w:val="32"/>
          <w:u w:val="single"/>
        </w:rPr>
        <w:t xml:space="preserve">Анализ соответствия расчетов тарифов и формы представления предложений нормативно – методическим документам по вопросам регулирования тарифов </w:t>
      </w:r>
    </w:p>
    <w:p w14:paraId="6316B142" w14:textId="77777777" w:rsidR="008E6B50" w:rsidRPr="00FC6704" w:rsidRDefault="008E6B50" w:rsidP="008E6B50">
      <w:pPr>
        <w:jc w:val="center"/>
        <w:rPr>
          <w:b/>
          <w:sz w:val="18"/>
          <w:szCs w:val="10"/>
          <w:u w:val="single"/>
        </w:rPr>
      </w:pPr>
    </w:p>
    <w:p w14:paraId="789B19A6" w14:textId="77777777" w:rsidR="008E6B50" w:rsidRDefault="008E6B50" w:rsidP="008E6B50">
      <w:pPr>
        <w:ind w:firstLine="709"/>
        <w:jc w:val="both"/>
        <w:rPr>
          <w:sz w:val="28"/>
          <w:szCs w:val="28"/>
        </w:rPr>
      </w:pPr>
      <w:r w:rsidRPr="00076C35">
        <w:rPr>
          <w:sz w:val="28"/>
          <w:szCs w:val="28"/>
        </w:rPr>
        <w:t>Материалы организации по расчету тарифов на 201</w:t>
      </w:r>
      <w:r>
        <w:rPr>
          <w:sz w:val="28"/>
          <w:szCs w:val="28"/>
        </w:rPr>
        <w:t>9</w:t>
      </w:r>
      <w:r w:rsidRPr="00076C35">
        <w:rPr>
          <w:sz w:val="28"/>
          <w:szCs w:val="28"/>
        </w:rPr>
        <w:t>-20</w:t>
      </w:r>
      <w:r>
        <w:rPr>
          <w:sz w:val="28"/>
          <w:szCs w:val="28"/>
        </w:rPr>
        <w:t>23</w:t>
      </w:r>
      <w:r w:rsidRPr="00076C35">
        <w:rPr>
          <w:sz w:val="28"/>
          <w:szCs w:val="28"/>
        </w:rPr>
        <w:t xml:space="preserve"> годы подготовлены в соответствии с требованиями Правил регулирования тарифов в сфере водоснабжения и водоотведения, утвержденных постановлением Правительства Российской Федерации от 13.05.2013 № 406 </w:t>
      </w:r>
      <w:r>
        <w:rPr>
          <w:sz w:val="28"/>
          <w:szCs w:val="28"/>
        </w:rPr>
        <w:t xml:space="preserve">                                 </w:t>
      </w:r>
      <w:proofErr w:type="gramStart"/>
      <w:r>
        <w:rPr>
          <w:sz w:val="28"/>
          <w:szCs w:val="28"/>
        </w:rPr>
        <w:t xml:space="preserve">   </w:t>
      </w:r>
      <w:r w:rsidRPr="00076C35">
        <w:rPr>
          <w:sz w:val="28"/>
          <w:szCs w:val="28"/>
        </w:rPr>
        <w:t>«</w:t>
      </w:r>
      <w:proofErr w:type="gramEnd"/>
      <w:r w:rsidRPr="00076C35">
        <w:rPr>
          <w:sz w:val="28"/>
          <w:szCs w:val="28"/>
        </w:rPr>
        <w:t xml:space="preserve">О </w:t>
      </w:r>
      <w:r w:rsidRPr="00076C35">
        <w:rPr>
          <w:sz w:val="28"/>
          <w:szCs w:val="28"/>
        </w:rPr>
        <w:lastRenderedPageBreak/>
        <w:t>государственном регулировании тарифов в сфере водоснабжения и водоотведения»</w:t>
      </w:r>
      <w:r>
        <w:rPr>
          <w:sz w:val="28"/>
          <w:szCs w:val="28"/>
        </w:rPr>
        <w:t xml:space="preserve"> (далее – Правила)</w:t>
      </w:r>
      <w:r w:rsidRPr="00076C35">
        <w:rPr>
          <w:sz w:val="28"/>
          <w:szCs w:val="28"/>
        </w:rPr>
        <w:t xml:space="preserve">. Расчетно-обосновывающие материалы представлены надлежащим образом, </w:t>
      </w:r>
      <w:r>
        <w:rPr>
          <w:sz w:val="28"/>
          <w:szCs w:val="28"/>
        </w:rPr>
        <w:t xml:space="preserve">сшиты, </w:t>
      </w:r>
      <w:r w:rsidRPr="00076C35">
        <w:rPr>
          <w:sz w:val="28"/>
          <w:szCs w:val="28"/>
        </w:rPr>
        <w:t>пронумерованы, заверены подписью руководителя и скреплены печатью предприятия.</w:t>
      </w:r>
    </w:p>
    <w:p w14:paraId="7133EBFD" w14:textId="77777777" w:rsidR="008E6B50" w:rsidRDefault="008E6B50" w:rsidP="008E6B50">
      <w:pPr>
        <w:ind w:firstLine="709"/>
        <w:jc w:val="both"/>
        <w:rPr>
          <w:color w:val="FF0000"/>
          <w:sz w:val="28"/>
          <w:szCs w:val="28"/>
        </w:rPr>
      </w:pPr>
    </w:p>
    <w:p w14:paraId="14F0C1E8" w14:textId="77777777" w:rsidR="008E6B50" w:rsidRDefault="008E6B50" w:rsidP="008E6B50">
      <w:pPr>
        <w:jc w:val="center"/>
        <w:rPr>
          <w:b/>
          <w:sz w:val="32"/>
          <w:szCs w:val="32"/>
          <w:u w:val="single"/>
        </w:rPr>
      </w:pPr>
      <w:r w:rsidRPr="00076C35">
        <w:rPr>
          <w:b/>
          <w:sz w:val="32"/>
          <w:szCs w:val="32"/>
          <w:u w:val="single"/>
        </w:rPr>
        <w:t>Оценка дост</w:t>
      </w:r>
      <w:r>
        <w:rPr>
          <w:b/>
          <w:sz w:val="32"/>
          <w:szCs w:val="32"/>
          <w:u w:val="single"/>
        </w:rPr>
        <w:t>оверности данных, приведенных</w:t>
      </w:r>
    </w:p>
    <w:p w14:paraId="734BAD55" w14:textId="77777777" w:rsidR="008E6B50" w:rsidRDefault="008E6B50" w:rsidP="008E6B50">
      <w:pPr>
        <w:jc w:val="center"/>
        <w:rPr>
          <w:b/>
          <w:sz w:val="32"/>
          <w:szCs w:val="32"/>
          <w:u w:val="single"/>
        </w:rPr>
      </w:pPr>
      <w:r>
        <w:rPr>
          <w:b/>
          <w:sz w:val="32"/>
          <w:szCs w:val="32"/>
          <w:u w:val="single"/>
        </w:rPr>
        <w:t xml:space="preserve">в </w:t>
      </w:r>
      <w:r w:rsidRPr="00076C35">
        <w:rPr>
          <w:b/>
          <w:sz w:val="32"/>
          <w:szCs w:val="32"/>
          <w:u w:val="single"/>
        </w:rPr>
        <w:t>предложениях об установлении тарифов</w:t>
      </w:r>
    </w:p>
    <w:p w14:paraId="39457DBB" w14:textId="77777777" w:rsidR="008E6B50" w:rsidRPr="00B21F9A" w:rsidRDefault="008E6B50" w:rsidP="008E6B50">
      <w:pPr>
        <w:ind w:firstLine="709"/>
        <w:jc w:val="center"/>
        <w:rPr>
          <w:b/>
          <w:sz w:val="14"/>
          <w:szCs w:val="10"/>
          <w:u w:val="single"/>
        </w:rPr>
      </w:pPr>
    </w:p>
    <w:p w14:paraId="39F53F7B" w14:textId="77777777" w:rsidR="008E6B50" w:rsidRPr="00076C35" w:rsidRDefault="008E6B50" w:rsidP="008E6B50">
      <w:pPr>
        <w:ind w:firstLine="709"/>
        <w:jc w:val="both"/>
        <w:rPr>
          <w:sz w:val="28"/>
          <w:szCs w:val="28"/>
        </w:rPr>
      </w:pPr>
      <w:r w:rsidRPr="00076C35">
        <w:rPr>
          <w:sz w:val="28"/>
          <w:szCs w:val="28"/>
        </w:rPr>
        <w:t>Специалистом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специалист исходил из того, что представленная организацией информация является достоверной. Ответственность за достоверность информации несет руководитель организации.</w:t>
      </w:r>
    </w:p>
    <w:p w14:paraId="109135A4" w14:textId="77777777" w:rsidR="008E6B50" w:rsidRDefault="008E6B50" w:rsidP="008E6B50">
      <w:pPr>
        <w:ind w:firstLine="709"/>
        <w:jc w:val="both"/>
        <w:rPr>
          <w:sz w:val="28"/>
          <w:szCs w:val="28"/>
        </w:rPr>
      </w:pPr>
      <w:r w:rsidRPr="00076C35">
        <w:rPr>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организации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информации для определения величины экономически обоснованных расходов по регулируе</w:t>
      </w:r>
      <w:r>
        <w:rPr>
          <w:sz w:val="28"/>
          <w:szCs w:val="28"/>
        </w:rPr>
        <w:t>мым</w:t>
      </w:r>
      <w:r w:rsidRPr="00076C35">
        <w:rPr>
          <w:sz w:val="28"/>
          <w:szCs w:val="28"/>
        </w:rPr>
        <w:t xml:space="preserve"> РЭК Кемеровской области вид</w:t>
      </w:r>
      <w:r>
        <w:rPr>
          <w:sz w:val="28"/>
          <w:szCs w:val="28"/>
        </w:rPr>
        <w:t>ам</w:t>
      </w:r>
      <w:r w:rsidRPr="00076C35">
        <w:rPr>
          <w:sz w:val="28"/>
          <w:szCs w:val="28"/>
        </w:rPr>
        <w:t xml:space="preserve"> деятельности на 20</w:t>
      </w:r>
      <w:r>
        <w:rPr>
          <w:sz w:val="28"/>
          <w:szCs w:val="28"/>
        </w:rPr>
        <w:t>19 - 2023</w:t>
      </w:r>
      <w:r w:rsidRPr="00076C35">
        <w:rPr>
          <w:sz w:val="28"/>
          <w:szCs w:val="28"/>
        </w:rPr>
        <w:t xml:space="preserve"> год</w:t>
      </w:r>
      <w:r>
        <w:rPr>
          <w:sz w:val="28"/>
          <w:szCs w:val="28"/>
        </w:rPr>
        <w:t>ы</w:t>
      </w:r>
      <w:r w:rsidRPr="00076C35">
        <w:rPr>
          <w:sz w:val="28"/>
          <w:szCs w:val="28"/>
        </w:rPr>
        <w:t>.</w:t>
      </w:r>
    </w:p>
    <w:p w14:paraId="2DC393E5" w14:textId="77777777" w:rsidR="008E6B50" w:rsidRDefault="008E6B50" w:rsidP="008E6B50">
      <w:pPr>
        <w:ind w:firstLine="709"/>
        <w:jc w:val="both"/>
        <w:rPr>
          <w:sz w:val="28"/>
          <w:szCs w:val="28"/>
        </w:rPr>
      </w:pPr>
      <w:r w:rsidRPr="004009D2">
        <w:rPr>
          <w:sz w:val="28"/>
          <w:szCs w:val="28"/>
        </w:rPr>
        <w:t xml:space="preserve">Экспертная оценка экономической обоснованности расходов на </w:t>
      </w:r>
      <w:r>
        <w:rPr>
          <w:sz w:val="28"/>
          <w:szCs w:val="28"/>
        </w:rPr>
        <w:t xml:space="preserve">холодное водоснабжение, водоотведение, </w:t>
      </w:r>
      <w:r w:rsidRPr="004009D2">
        <w:rPr>
          <w:sz w:val="28"/>
          <w:szCs w:val="28"/>
        </w:rPr>
        <w:t xml:space="preserve">принимаемых для </w:t>
      </w:r>
      <w:r>
        <w:rPr>
          <w:sz w:val="28"/>
          <w:szCs w:val="28"/>
        </w:rPr>
        <w:t xml:space="preserve">определения долгосрочных параметров регулирования тарифов на 2019-2023 годы и </w:t>
      </w:r>
      <w:r w:rsidRPr="004009D2">
        <w:rPr>
          <w:sz w:val="28"/>
          <w:szCs w:val="28"/>
        </w:rPr>
        <w:t xml:space="preserve">расчета тарифов на </w:t>
      </w:r>
      <w:r>
        <w:rPr>
          <w:sz w:val="28"/>
          <w:szCs w:val="28"/>
        </w:rPr>
        <w:t>2019 - 2023 годы</w:t>
      </w:r>
      <w:r w:rsidRPr="004009D2">
        <w:rPr>
          <w:sz w:val="28"/>
          <w:szCs w:val="28"/>
        </w:rPr>
        <w:t>, производилась на основе анализа общ</w:t>
      </w:r>
      <w:r>
        <w:rPr>
          <w:sz w:val="28"/>
          <w:szCs w:val="28"/>
        </w:rPr>
        <w:t>их</w:t>
      </w:r>
      <w:r w:rsidRPr="004009D2">
        <w:rPr>
          <w:sz w:val="28"/>
          <w:szCs w:val="28"/>
        </w:rPr>
        <w:t xml:space="preserve"> смет расходов в экономических элементах.</w:t>
      </w:r>
    </w:p>
    <w:p w14:paraId="430D7E53" w14:textId="77777777" w:rsidR="008E6B50" w:rsidRDefault="008E6B50" w:rsidP="008E6B50">
      <w:pPr>
        <w:ind w:firstLine="709"/>
        <w:jc w:val="both"/>
        <w:rPr>
          <w:sz w:val="28"/>
          <w:szCs w:val="28"/>
        </w:rPr>
      </w:pPr>
    </w:p>
    <w:p w14:paraId="77B41096" w14:textId="77777777" w:rsidR="008E6B50" w:rsidRDefault="008E6B50" w:rsidP="008E6B50">
      <w:pPr>
        <w:ind w:firstLine="709"/>
        <w:jc w:val="both"/>
        <w:rPr>
          <w:sz w:val="28"/>
          <w:szCs w:val="28"/>
        </w:rPr>
      </w:pPr>
      <w:r>
        <w:rPr>
          <w:sz w:val="28"/>
          <w:szCs w:val="28"/>
        </w:rPr>
        <w:t>В связи с тем, что рассматриваемая организация является муниципальным унитарным предприятием, ее деятельность</w:t>
      </w:r>
      <w:r w:rsidRPr="00157665">
        <w:rPr>
          <w:sz w:val="28"/>
          <w:szCs w:val="28"/>
        </w:rPr>
        <w:t xml:space="preserve"> </w:t>
      </w:r>
      <w:r w:rsidRPr="00157665">
        <w:rPr>
          <w:sz w:val="28"/>
          <w:szCs w:val="28"/>
          <w:u w:val="single"/>
        </w:rPr>
        <w:t>в части организации и проведения закупочных процедур</w:t>
      </w:r>
      <w:r w:rsidRPr="00157665">
        <w:rPr>
          <w:sz w:val="28"/>
          <w:szCs w:val="28"/>
        </w:rPr>
        <w:t xml:space="preserve"> регламентируется</w:t>
      </w:r>
      <w:r>
        <w:rPr>
          <w:sz w:val="28"/>
          <w:szCs w:val="28"/>
        </w:rPr>
        <w:t xml:space="preserve"> </w:t>
      </w:r>
      <w:r w:rsidRPr="00157665">
        <w:rPr>
          <w:sz w:val="28"/>
          <w:szCs w:val="28"/>
        </w:rPr>
        <w:t>Федеральны</w:t>
      </w:r>
      <w:r>
        <w:rPr>
          <w:sz w:val="28"/>
          <w:szCs w:val="28"/>
        </w:rPr>
        <w:t>м</w:t>
      </w:r>
      <w:r w:rsidRPr="00157665">
        <w:rPr>
          <w:sz w:val="28"/>
          <w:szCs w:val="28"/>
        </w:rPr>
        <w:t xml:space="preserve"> закон</w:t>
      </w:r>
      <w:r>
        <w:rPr>
          <w:sz w:val="28"/>
          <w:szCs w:val="28"/>
        </w:rPr>
        <w:t>ом</w:t>
      </w:r>
      <w:r w:rsidRPr="00157665">
        <w:rPr>
          <w:sz w:val="28"/>
          <w:szCs w:val="28"/>
        </w:rPr>
        <w:t xml:space="preserve"> от 05.04.2013 </w:t>
      </w:r>
      <w:r>
        <w:rPr>
          <w:sz w:val="28"/>
          <w:szCs w:val="28"/>
        </w:rPr>
        <w:t>№</w:t>
      </w:r>
      <w:r w:rsidRPr="00157665">
        <w:rPr>
          <w:sz w:val="28"/>
          <w:szCs w:val="28"/>
        </w:rPr>
        <w:t xml:space="preserve"> 44-ФЗ </w:t>
      </w:r>
      <w:r>
        <w:rPr>
          <w:sz w:val="28"/>
          <w:szCs w:val="28"/>
        </w:rPr>
        <w:t>«</w:t>
      </w:r>
      <w:r w:rsidRPr="00157665">
        <w:rPr>
          <w:sz w:val="28"/>
          <w:szCs w:val="28"/>
        </w:rPr>
        <w:t>О контрактной системе в сфере закупок товаров, работ, услуг для обеспечения государственных и муниципальных нужд</w:t>
      </w:r>
      <w:r>
        <w:rPr>
          <w:sz w:val="28"/>
          <w:szCs w:val="28"/>
        </w:rPr>
        <w:t>»</w:t>
      </w:r>
      <w:r w:rsidRPr="00157665">
        <w:rPr>
          <w:sz w:val="28"/>
          <w:szCs w:val="28"/>
        </w:rPr>
        <w:t xml:space="preserve"> (далее – Закон о </w:t>
      </w:r>
      <w:r>
        <w:rPr>
          <w:sz w:val="28"/>
          <w:szCs w:val="28"/>
        </w:rPr>
        <w:t>контрактной системе</w:t>
      </w:r>
      <w:r w:rsidRPr="00157665">
        <w:rPr>
          <w:sz w:val="28"/>
          <w:szCs w:val="28"/>
        </w:rPr>
        <w:t xml:space="preserve">). </w:t>
      </w:r>
    </w:p>
    <w:p w14:paraId="51ED53E9" w14:textId="77777777" w:rsidR="008E6B50" w:rsidRDefault="008E6B50" w:rsidP="008E6B50">
      <w:pPr>
        <w:ind w:firstLine="709"/>
        <w:jc w:val="both"/>
        <w:rPr>
          <w:sz w:val="28"/>
          <w:szCs w:val="28"/>
        </w:rPr>
      </w:pPr>
      <w:r>
        <w:rPr>
          <w:sz w:val="28"/>
          <w:szCs w:val="28"/>
        </w:rPr>
        <w:t>В соответствии с положениями Закона о контрактной системе в качестве документов по организации закупочной деятельности предприятием представлены:</w:t>
      </w:r>
    </w:p>
    <w:p w14:paraId="18B8F095" w14:textId="77777777" w:rsidR="008E6B50" w:rsidRDefault="008E6B50" w:rsidP="008E6B50">
      <w:pPr>
        <w:ind w:firstLine="709"/>
        <w:jc w:val="both"/>
        <w:rPr>
          <w:sz w:val="28"/>
          <w:szCs w:val="28"/>
        </w:rPr>
      </w:pPr>
      <w:r>
        <w:rPr>
          <w:sz w:val="28"/>
          <w:szCs w:val="28"/>
        </w:rPr>
        <w:t>- приказ о назначении контрактного управляющего;</w:t>
      </w:r>
    </w:p>
    <w:p w14:paraId="09F23CEE" w14:textId="77777777" w:rsidR="008E6B50" w:rsidRDefault="008E6B50" w:rsidP="008E6B50">
      <w:pPr>
        <w:ind w:firstLine="709"/>
        <w:jc w:val="both"/>
        <w:rPr>
          <w:sz w:val="28"/>
          <w:szCs w:val="28"/>
        </w:rPr>
      </w:pPr>
      <w:r>
        <w:rPr>
          <w:sz w:val="28"/>
          <w:szCs w:val="28"/>
        </w:rPr>
        <w:t>- приказ о создании единой комиссии по проведению закупок;</w:t>
      </w:r>
    </w:p>
    <w:p w14:paraId="2D181DCD" w14:textId="77777777" w:rsidR="008E6B50" w:rsidRDefault="008E6B50" w:rsidP="008E6B50">
      <w:pPr>
        <w:ind w:firstLine="709"/>
        <w:jc w:val="both"/>
        <w:rPr>
          <w:sz w:val="28"/>
          <w:szCs w:val="28"/>
        </w:rPr>
      </w:pPr>
      <w:r>
        <w:rPr>
          <w:sz w:val="28"/>
          <w:szCs w:val="28"/>
        </w:rPr>
        <w:t>- положение о единой закупочной комиссии по 44-ФЗ Муниципального Унитарного Предприятия «Водоканал»;</w:t>
      </w:r>
    </w:p>
    <w:p w14:paraId="113C02D0" w14:textId="77777777" w:rsidR="008E6B50" w:rsidRDefault="008E6B50" w:rsidP="008E6B50">
      <w:pPr>
        <w:ind w:firstLine="709"/>
        <w:jc w:val="both"/>
        <w:rPr>
          <w:sz w:val="28"/>
          <w:szCs w:val="28"/>
        </w:rPr>
      </w:pPr>
      <w:r>
        <w:rPr>
          <w:sz w:val="28"/>
          <w:szCs w:val="28"/>
        </w:rPr>
        <w:lastRenderedPageBreak/>
        <w:t>- планы проведения закупок;</w:t>
      </w:r>
    </w:p>
    <w:p w14:paraId="4644A806" w14:textId="77777777" w:rsidR="008E6B50" w:rsidRDefault="008E6B50" w:rsidP="008E6B50">
      <w:pPr>
        <w:ind w:firstLine="709"/>
        <w:jc w:val="both"/>
        <w:rPr>
          <w:sz w:val="28"/>
          <w:szCs w:val="28"/>
        </w:rPr>
      </w:pPr>
      <w:r>
        <w:rPr>
          <w:sz w:val="28"/>
          <w:szCs w:val="28"/>
        </w:rPr>
        <w:t>- документы, подтверждающие проведение закупочных процедур в 2017 году.</w:t>
      </w:r>
    </w:p>
    <w:p w14:paraId="52EECC70" w14:textId="77777777" w:rsidR="008E6B50" w:rsidRDefault="008E6B50" w:rsidP="008E6B50">
      <w:pPr>
        <w:ind w:firstLine="709"/>
        <w:jc w:val="both"/>
        <w:rPr>
          <w:sz w:val="28"/>
          <w:szCs w:val="28"/>
        </w:rPr>
      </w:pPr>
      <w:r>
        <w:rPr>
          <w:sz w:val="28"/>
          <w:szCs w:val="28"/>
        </w:rPr>
        <w:t>Часть закупок предприятием осуществляется у единственного поставщика (подрядчика, исполнителя) в соответствии со ст. 93 Закона                  о контрактной системе.</w:t>
      </w:r>
    </w:p>
    <w:p w14:paraId="2E25D1DC" w14:textId="77777777" w:rsidR="008E6B50" w:rsidRDefault="008E6B50" w:rsidP="008E6B50">
      <w:pPr>
        <w:ind w:firstLine="709"/>
        <w:jc w:val="both"/>
        <w:rPr>
          <w:sz w:val="28"/>
          <w:szCs w:val="28"/>
        </w:rPr>
      </w:pPr>
    </w:p>
    <w:p w14:paraId="7BF0B158" w14:textId="77777777" w:rsidR="008E6B50" w:rsidRDefault="008E6B50" w:rsidP="008E6B50">
      <w:pPr>
        <w:ind w:firstLine="709"/>
        <w:jc w:val="both"/>
        <w:rPr>
          <w:rFonts w:eastAsia="Calibri"/>
          <w:b/>
          <w:sz w:val="28"/>
          <w:szCs w:val="28"/>
          <w:lang w:eastAsia="en-US"/>
        </w:rPr>
      </w:pPr>
      <w:r>
        <w:rPr>
          <w:rFonts w:eastAsia="Calibri"/>
          <w:b/>
          <w:sz w:val="28"/>
          <w:szCs w:val="28"/>
          <w:lang w:eastAsia="en-US"/>
        </w:rPr>
        <w:t xml:space="preserve">Таким образом, при формировании статей расходов предприятия </w:t>
      </w:r>
      <w:r w:rsidRPr="007A071A">
        <w:rPr>
          <w:rFonts w:eastAsia="Calibri"/>
          <w:b/>
          <w:sz w:val="28"/>
          <w:szCs w:val="28"/>
          <w:lang w:eastAsia="en-US"/>
        </w:rPr>
        <w:t>регулирующим органом использова</w:t>
      </w:r>
      <w:r>
        <w:rPr>
          <w:rFonts w:eastAsia="Calibri"/>
          <w:b/>
          <w:sz w:val="28"/>
          <w:szCs w:val="28"/>
          <w:lang w:eastAsia="en-US"/>
        </w:rPr>
        <w:t>лись</w:t>
      </w:r>
      <w:r w:rsidRPr="007A071A">
        <w:rPr>
          <w:rFonts w:eastAsia="Calibri"/>
          <w:b/>
          <w:sz w:val="28"/>
          <w:szCs w:val="28"/>
          <w:lang w:eastAsia="en-US"/>
        </w:rPr>
        <w:t xml:space="preserve"> цены, установленные в договорах, заключенных</w:t>
      </w:r>
      <w:r>
        <w:rPr>
          <w:rFonts w:eastAsia="Calibri"/>
          <w:b/>
          <w:sz w:val="28"/>
          <w:szCs w:val="28"/>
          <w:lang w:eastAsia="en-US"/>
        </w:rPr>
        <w:t xml:space="preserve"> в результате проведения торгов (вся необходимая закупочная документация представлена в материалах тарифного дела)</w:t>
      </w:r>
      <w:r w:rsidRPr="007A071A">
        <w:rPr>
          <w:rFonts w:eastAsia="Calibri"/>
          <w:b/>
          <w:sz w:val="28"/>
          <w:szCs w:val="28"/>
          <w:lang w:eastAsia="en-US"/>
        </w:rPr>
        <w:t>.</w:t>
      </w:r>
    </w:p>
    <w:p w14:paraId="5BD087A9" w14:textId="77777777" w:rsidR="008E6B50" w:rsidRDefault="008E6B50" w:rsidP="008E6B50">
      <w:pPr>
        <w:ind w:firstLine="709"/>
        <w:jc w:val="both"/>
        <w:rPr>
          <w:sz w:val="28"/>
          <w:szCs w:val="28"/>
        </w:rPr>
      </w:pPr>
    </w:p>
    <w:p w14:paraId="69F140A0" w14:textId="77777777" w:rsidR="008E6B50" w:rsidRDefault="008E6B50" w:rsidP="008E6B50">
      <w:pPr>
        <w:jc w:val="center"/>
        <w:rPr>
          <w:b/>
          <w:sz w:val="32"/>
          <w:szCs w:val="32"/>
          <w:u w:val="single"/>
        </w:rPr>
      </w:pPr>
      <w:r w:rsidRPr="00167A19">
        <w:rPr>
          <w:b/>
          <w:sz w:val="32"/>
          <w:szCs w:val="32"/>
          <w:u w:val="single"/>
        </w:rPr>
        <w:t>Оценка имущественного и финансового состояния организации</w:t>
      </w:r>
    </w:p>
    <w:p w14:paraId="674918FB" w14:textId="77777777" w:rsidR="008E6B50" w:rsidRPr="00FC6704" w:rsidRDefault="008E6B50" w:rsidP="008E6B50">
      <w:pPr>
        <w:jc w:val="center"/>
        <w:rPr>
          <w:b/>
          <w:sz w:val="16"/>
          <w:szCs w:val="10"/>
          <w:u w:val="single"/>
        </w:rPr>
      </w:pPr>
    </w:p>
    <w:p w14:paraId="7A5053BC" w14:textId="77777777" w:rsidR="008E6B50" w:rsidRPr="003E6074" w:rsidRDefault="008E6B50" w:rsidP="008E6B50">
      <w:pPr>
        <w:ind w:firstLine="709"/>
        <w:jc w:val="both"/>
        <w:rPr>
          <w:color w:val="000000"/>
          <w:sz w:val="28"/>
          <w:szCs w:val="28"/>
        </w:rPr>
      </w:pPr>
      <w:r w:rsidRPr="003E6074">
        <w:rPr>
          <w:color w:val="000000"/>
          <w:sz w:val="28"/>
          <w:szCs w:val="28"/>
        </w:rPr>
        <w:t>Как уже было отмечено ранее</w:t>
      </w:r>
      <w:r>
        <w:rPr>
          <w:color w:val="000000"/>
          <w:sz w:val="28"/>
          <w:szCs w:val="28"/>
        </w:rPr>
        <w:t>,</w:t>
      </w:r>
      <w:r w:rsidRPr="003E6074">
        <w:rPr>
          <w:color w:val="000000"/>
          <w:sz w:val="28"/>
          <w:szCs w:val="28"/>
        </w:rPr>
        <w:t xml:space="preserve"> </w:t>
      </w:r>
      <w:r>
        <w:rPr>
          <w:color w:val="000000"/>
          <w:sz w:val="28"/>
          <w:szCs w:val="28"/>
        </w:rPr>
        <w:t xml:space="preserve">основным видом деятельности рассматриваемого предприятия </w:t>
      </w:r>
      <w:r w:rsidRPr="003E6074">
        <w:rPr>
          <w:color w:val="000000"/>
          <w:sz w:val="28"/>
          <w:szCs w:val="28"/>
        </w:rPr>
        <w:t xml:space="preserve">является </w:t>
      </w:r>
      <w:r>
        <w:rPr>
          <w:color w:val="000000"/>
          <w:sz w:val="28"/>
          <w:szCs w:val="28"/>
        </w:rPr>
        <w:t>оказание услуг в сфере водоснабжения и водоотведения. Кроме того, организация занимается оказанием прочих услуг.</w:t>
      </w:r>
    </w:p>
    <w:p w14:paraId="76A94B7B" w14:textId="77777777" w:rsidR="008E6B50" w:rsidRDefault="008E6B50" w:rsidP="008E6B50">
      <w:pPr>
        <w:ind w:firstLine="709"/>
        <w:jc w:val="both"/>
        <w:rPr>
          <w:color w:val="000000"/>
          <w:sz w:val="28"/>
          <w:szCs w:val="28"/>
        </w:rPr>
      </w:pPr>
      <w:r>
        <w:rPr>
          <w:color w:val="000000"/>
          <w:sz w:val="28"/>
          <w:szCs w:val="28"/>
        </w:rPr>
        <w:t>В организации ведется раздельный учет доходов и расходов по регулируемым видам деятельности, в связи с чем, оценка динамики показателей по статьям расходов проводилась на основе представленных бухгалтерских регистров за 2017 год.</w:t>
      </w:r>
    </w:p>
    <w:p w14:paraId="57C19502" w14:textId="77777777" w:rsidR="008E6B50" w:rsidRDefault="008E6B50" w:rsidP="008E6B50">
      <w:pPr>
        <w:ind w:firstLine="709"/>
        <w:jc w:val="both"/>
        <w:rPr>
          <w:color w:val="000000"/>
          <w:sz w:val="28"/>
          <w:szCs w:val="28"/>
        </w:rPr>
      </w:pPr>
      <w:r>
        <w:rPr>
          <w:color w:val="000000"/>
          <w:sz w:val="28"/>
          <w:szCs w:val="28"/>
        </w:rPr>
        <w:t xml:space="preserve">Общий анализ бухгалтерской отчетности предприятия (форма № 1 – Бухгалтерский баланс) свидетельствует об уменьшении внеоборотных активов по итогам 2017 года по сравнению с предыдущим периодом                        на </w:t>
      </w:r>
      <w:r>
        <w:rPr>
          <w:b/>
          <w:i/>
          <w:color w:val="000000"/>
          <w:sz w:val="28"/>
          <w:szCs w:val="28"/>
        </w:rPr>
        <w:t>7920,00</w:t>
      </w:r>
      <w:r>
        <w:rPr>
          <w:color w:val="000000"/>
          <w:sz w:val="28"/>
          <w:szCs w:val="28"/>
        </w:rPr>
        <w:t xml:space="preserve"> тыс.руб. Это обусловлено, главным образом, уменьшением стоимости основных средств (на </w:t>
      </w:r>
      <w:r>
        <w:rPr>
          <w:b/>
          <w:i/>
          <w:color w:val="000000"/>
          <w:sz w:val="28"/>
          <w:szCs w:val="28"/>
        </w:rPr>
        <w:t>7920,00</w:t>
      </w:r>
      <w:r>
        <w:rPr>
          <w:color w:val="000000"/>
          <w:sz w:val="28"/>
          <w:szCs w:val="28"/>
        </w:rPr>
        <w:t xml:space="preserve"> тыс.руб.).</w:t>
      </w:r>
    </w:p>
    <w:p w14:paraId="387E5A26" w14:textId="77777777" w:rsidR="008E6B50" w:rsidRDefault="008E6B50" w:rsidP="008E6B50">
      <w:pPr>
        <w:ind w:firstLine="709"/>
        <w:jc w:val="both"/>
        <w:rPr>
          <w:color w:val="000000"/>
          <w:sz w:val="28"/>
          <w:szCs w:val="28"/>
        </w:rPr>
      </w:pPr>
      <w:r>
        <w:rPr>
          <w:color w:val="000000"/>
          <w:sz w:val="28"/>
          <w:szCs w:val="28"/>
        </w:rPr>
        <w:t xml:space="preserve">В составе оборотных активов также наблюдаются изменения. По сравнению с предыдущим периодом в 2017 году оборотные активы выросли на </w:t>
      </w:r>
      <w:r>
        <w:rPr>
          <w:b/>
          <w:i/>
          <w:color w:val="000000"/>
          <w:sz w:val="28"/>
          <w:szCs w:val="28"/>
        </w:rPr>
        <w:t>12362,00</w:t>
      </w:r>
      <w:r>
        <w:rPr>
          <w:color w:val="000000"/>
          <w:sz w:val="28"/>
          <w:szCs w:val="28"/>
        </w:rPr>
        <w:t xml:space="preserve"> тыс.руб. Основным фактором для увеличения стал рост дебиторской задолженности на </w:t>
      </w:r>
      <w:r>
        <w:rPr>
          <w:b/>
          <w:i/>
          <w:color w:val="000000"/>
          <w:sz w:val="28"/>
          <w:szCs w:val="28"/>
        </w:rPr>
        <w:t>19482,00</w:t>
      </w:r>
      <w:r>
        <w:rPr>
          <w:color w:val="000000"/>
          <w:sz w:val="28"/>
          <w:szCs w:val="28"/>
        </w:rPr>
        <w:t xml:space="preserve"> тыс.руб.</w:t>
      </w:r>
    </w:p>
    <w:p w14:paraId="62553746" w14:textId="77777777" w:rsidR="008E6B50" w:rsidRDefault="008E6B50" w:rsidP="008E6B50">
      <w:pPr>
        <w:ind w:firstLine="709"/>
        <w:jc w:val="both"/>
        <w:rPr>
          <w:color w:val="000000"/>
          <w:sz w:val="28"/>
          <w:szCs w:val="28"/>
        </w:rPr>
      </w:pPr>
      <w:r>
        <w:rPr>
          <w:color w:val="000000"/>
          <w:sz w:val="28"/>
          <w:szCs w:val="28"/>
        </w:rPr>
        <w:t xml:space="preserve">При анализе Отчета о финансовых результатах предприятия (форма               № 2) было выявлено уменьшение выручки в 2017 году по сравнению с 2016 годом на </w:t>
      </w:r>
      <w:r>
        <w:rPr>
          <w:b/>
          <w:i/>
          <w:color w:val="000000"/>
          <w:sz w:val="28"/>
          <w:szCs w:val="28"/>
        </w:rPr>
        <w:t>5153,00</w:t>
      </w:r>
      <w:r>
        <w:rPr>
          <w:color w:val="000000"/>
          <w:sz w:val="28"/>
          <w:szCs w:val="28"/>
        </w:rPr>
        <w:t xml:space="preserve"> тыс.руб. При этом себестоимость продаж увеличилась                        на </w:t>
      </w:r>
      <w:r>
        <w:rPr>
          <w:b/>
          <w:i/>
          <w:color w:val="000000"/>
          <w:sz w:val="28"/>
          <w:szCs w:val="28"/>
        </w:rPr>
        <w:t>20409,00</w:t>
      </w:r>
      <w:r>
        <w:rPr>
          <w:color w:val="000000"/>
          <w:sz w:val="28"/>
          <w:szCs w:val="28"/>
        </w:rPr>
        <w:t xml:space="preserve"> тыс.руб. Чистый убыток предприятия составил                           </w:t>
      </w:r>
      <w:r>
        <w:rPr>
          <w:b/>
          <w:i/>
          <w:color w:val="000000"/>
          <w:sz w:val="28"/>
          <w:szCs w:val="28"/>
        </w:rPr>
        <w:t>33731,00</w:t>
      </w:r>
      <w:r>
        <w:rPr>
          <w:color w:val="000000"/>
          <w:sz w:val="28"/>
          <w:szCs w:val="28"/>
        </w:rPr>
        <w:t xml:space="preserve"> тыс.руб. (в предыдущий период чистый убыток организации равнялся </w:t>
      </w:r>
      <w:r>
        <w:rPr>
          <w:b/>
          <w:i/>
          <w:color w:val="000000"/>
          <w:sz w:val="28"/>
          <w:szCs w:val="28"/>
        </w:rPr>
        <w:t>17357,00</w:t>
      </w:r>
      <w:r>
        <w:rPr>
          <w:color w:val="000000"/>
          <w:sz w:val="28"/>
          <w:szCs w:val="28"/>
        </w:rPr>
        <w:t xml:space="preserve"> тыс.руб.).</w:t>
      </w:r>
    </w:p>
    <w:p w14:paraId="7A365F9A" w14:textId="77777777" w:rsidR="008E6B50" w:rsidRDefault="008E6B50" w:rsidP="008E6B50">
      <w:pPr>
        <w:ind w:firstLine="709"/>
        <w:jc w:val="both"/>
        <w:rPr>
          <w:color w:val="000000"/>
          <w:sz w:val="28"/>
          <w:szCs w:val="28"/>
        </w:rPr>
      </w:pPr>
      <w:r>
        <w:rPr>
          <w:color w:val="000000"/>
          <w:sz w:val="28"/>
          <w:szCs w:val="28"/>
        </w:rPr>
        <w:t xml:space="preserve">Для подтверждения фактических доходов организации за 2017 год                        МУП ОГО «Водоканал» в материалах тарифного дела представлены оборотно-сальдовые ведомости по счету 90 и 91.1. Так, выручка от реализации услуг в сфере холодного водоснабжения, водоотведения предприятия за 2017 год составила </w:t>
      </w:r>
      <w:r>
        <w:rPr>
          <w:b/>
          <w:i/>
          <w:color w:val="000000"/>
          <w:sz w:val="28"/>
          <w:szCs w:val="28"/>
        </w:rPr>
        <w:t xml:space="preserve">178069,68 </w:t>
      </w:r>
      <w:r>
        <w:rPr>
          <w:color w:val="000000"/>
          <w:sz w:val="28"/>
          <w:szCs w:val="28"/>
        </w:rPr>
        <w:t xml:space="preserve">тыс.руб. (в том числе питьевая вода – </w:t>
      </w:r>
      <w:r>
        <w:rPr>
          <w:b/>
          <w:i/>
          <w:color w:val="000000"/>
          <w:sz w:val="28"/>
          <w:szCs w:val="28"/>
        </w:rPr>
        <w:t>83510,00</w:t>
      </w:r>
      <w:r>
        <w:rPr>
          <w:color w:val="000000"/>
          <w:sz w:val="28"/>
          <w:szCs w:val="28"/>
        </w:rPr>
        <w:t xml:space="preserve"> </w:t>
      </w:r>
      <w:r>
        <w:rPr>
          <w:color w:val="000000"/>
          <w:sz w:val="28"/>
          <w:szCs w:val="28"/>
        </w:rPr>
        <w:lastRenderedPageBreak/>
        <w:t xml:space="preserve">тыс.руб., питьевая вода (подъем и водоподготовка) – </w:t>
      </w:r>
      <w:r>
        <w:rPr>
          <w:b/>
          <w:i/>
          <w:color w:val="000000"/>
          <w:sz w:val="28"/>
          <w:szCs w:val="28"/>
        </w:rPr>
        <w:t>47504,28</w:t>
      </w:r>
      <w:r>
        <w:rPr>
          <w:color w:val="000000"/>
          <w:sz w:val="28"/>
          <w:szCs w:val="28"/>
        </w:rPr>
        <w:t xml:space="preserve"> тыс.руб., водоотведение – </w:t>
      </w:r>
      <w:r>
        <w:rPr>
          <w:b/>
          <w:i/>
          <w:color w:val="000000"/>
          <w:sz w:val="28"/>
          <w:szCs w:val="28"/>
        </w:rPr>
        <w:t>47055,40</w:t>
      </w:r>
      <w:r>
        <w:rPr>
          <w:color w:val="000000"/>
          <w:sz w:val="28"/>
          <w:szCs w:val="28"/>
        </w:rPr>
        <w:t xml:space="preserve"> тыс.руб.).</w:t>
      </w:r>
    </w:p>
    <w:p w14:paraId="12FE9BB9" w14:textId="77777777" w:rsidR="008E6B50" w:rsidRDefault="008E6B50" w:rsidP="008E6B50">
      <w:pPr>
        <w:ind w:firstLine="709"/>
        <w:jc w:val="both"/>
        <w:rPr>
          <w:color w:val="000000"/>
          <w:sz w:val="28"/>
          <w:szCs w:val="28"/>
        </w:rPr>
      </w:pPr>
      <w:r>
        <w:rPr>
          <w:color w:val="000000"/>
          <w:sz w:val="28"/>
          <w:szCs w:val="28"/>
        </w:rPr>
        <w:t xml:space="preserve">Фактические расходы организации на оказание услуг в сфере холодного водоснабжения, водоотведения представлены также в формате шаблона </w:t>
      </w:r>
      <w:r>
        <w:rPr>
          <w:color w:val="000000"/>
          <w:sz w:val="28"/>
          <w:szCs w:val="28"/>
          <w:lang w:val="en-US"/>
        </w:rPr>
        <w:t>CALC</w:t>
      </w:r>
      <w:r w:rsidRPr="00677434">
        <w:rPr>
          <w:color w:val="000000"/>
          <w:sz w:val="28"/>
          <w:szCs w:val="28"/>
        </w:rPr>
        <w:t>.</w:t>
      </w:r>
      <w:r>
        <w:rPr>
          <w:color w:val="000000"/>
          <w:sz w:val="28"/>
          <w:szCs w:val="28"/>
          <w:lang w:val="en-US"/>
        </w:rPr>
        <w:t>TARIFF</w:t>
      </w:r>
      <w:r w:rsidRPr="00677434">
        <w:rPr>
          <w:color w:val="000000"/>
          <w:sz w:val="28"/>
          <w:szCs w:val="28"/>
        </w:rPr>
        <w:t>.</w:t>
      </w:r>
      <w:r>
        <w:rPr>
          <w:color w:val="000000"/>
          <w:sz w:val="28"/>
          <w:szCs w:val="28"/>
          <w:lang w:val="en-US"/>
        </w:rPr>
        <w:t>VODA</w:t>
      </w:r>
      <w:r w:rsidRPr="00677434">
        <w:rPr>
          <w:color w:val="000000"/>
          <w:sz w:val="28"/>
          <w:szCs w:val="28"/>
        </w:rPr>
        <w:t>.6.42</w:t>
      </w:r>
      <w:r>
        <w:rPr>
          <w:color w:val="000000"/>
          <w:sz w:val="28"/>
          <w:szCs w:val="28"/>
        </w:rPr>
        <w:t>. Расходы предприятия за 2017 год в разрезе оказываемых услуг составили:</w:t>
      </w:r>
    </w:p>
    <w:p w14:paraId="4CA8B696" w14:textId="77777777" w:rsidR="008E6B50" w:rsidRDefault="008E6B50" w:rsidP="008E6B50">
      <w:pPr>
        <w:ind w:firstLine="709"/>
        <w:jc w:val="both"/>
        <w:rPr>
          <w:color w:val="000000"/>
          <w:sz w:val="28"/>
          <w:szCs w:val="28"/>
        </w:rPr>
      </w:pPr>
      <w:r>
        <w:rPr>
          <w:color w:val="000000"/>
          <w:sz w:val="28"/>
          <w:szCs w:val="28"/>
        </w:rPr>
        <w:t xml:space="preserve">- питьевая вода – </w:t>
      </w:r>
      <w:r>
        <w:rPr>
          <w:b/>
          <w:i/>
          <w:color w:val="000000"/>
          <w:sz w:val="28"/>
          <w:szCs w:val="28"/>
        </w:rPr>
        <w:t>92243,14</w:t>
      </w:r>
      <w:r>
        <w:rPr>
          <w:color w:val="000000"/>
          <w:sz w:val="28"/>
          <w:szCs w:val="28"/>
        </w:rPr>
        <w:t xml:space="preserve"> тыс.руб.;</w:t>
      </w:r>
    </w:p>
    <w:p w14:paraId="7F718309" w14:textId="77777777" w:rsidR="008E6B50" w:rsidRDefault="008E6B50" w:rsidP="008E6B50">
      <w:pPr>
        <w:ind w:firstLine="709"/>
        <w:jc w:val="both"/>
        <w:rPr>
          <w:color w:val="000000"/>
          <w:sz w:val="28"/>
          <w:szCs w:val="28"/>
        </w:rPr>
      </w:pPr>
      <w:r>
        <w:rPr>
          <w:color w:val="000000"/>
          <w:sz w:val="28"/>
          <w:szCs w:val="28"/>
        </w:rPr>
        <w:t xml:space="preserve">- питьевая вода (подъем и водоподготовка) – </w:t>
      </w:r>
      <w:r>
        <w:rPr>
          <w:b/>
          <w:i/>
          <w:color w:val="000000"/>
          <w:sz w:val="28"/>
          <w:szCs w:val="28"/>
        </w:rPr>
        <w:t>50991,16</w:t>
      </w:r>
      <w:r>
        <w:rPr>
          <w:color w:val="000000"/>
          <w:sz w:val="28"/>
          <w:szCs w:val="28"/>
        </w:rPr>
        <w:t xml:space="preserve"> тыс.руб.;</w:t>
      </w:r>
    </w:p>
    <w:p w14:paraId="40BCFBB6" w14:textId="77777777" w:rsidR="008E6B50" w:rsidRDefault="008E6B50" w:rsidP="008E6B50">
      <w:pPr>
        <w:ind w:firstLine="709"/>
        <w:jc w:val="both"/>
        <w:rPr>
          <w:color w:val="000000"/>
          <w:sz w:val="28"/>
          <w:szCs w:val="28"/>
        </w:rPr>
      </w:pPr>
      <w:r>
        <w:rPr>
          <w:color w:val="000000"/>
          <w:sz w:val="28"/>
          <w:szCs w:val="28"/>
        </w:rPr>
        <w:t xml:space="preserve">- водоотведение – </w:t>
      </w:r>
      <w:r>
        <w:rPr>
          <w:b/>
          <w:i/>
          <w:color w:val="000000"/>
          <w:sz w:val="28"/>
          <w:szCs w:val="28"/>
        </w:rPr>
        <w:t>69660,56</w:t>
      </w:r>
      <w:r>
        <w:rPr>
          <w:color w:val="000000"/>
          <w:sz w:val="28"/>
          <w:szCs w:val="28"/>
        </w:rPr>
        <w:t xml:space="preserve"> тыс.руб.</w:t>
      </w:r>
    </w:p>
    <w:p w14:paraId="2D11504E" w14:textId="77777777" w:rsidR="008E6B50" w:rsidRDefault="008E6B50" w:rsidP="008E6B50">
      <w:pPr>
        <w:ind w:firstLine="709"/>
        <w:jc w:val="both"/>
        <w:rPr>
          <w:color w:val="000000"/>
          <w:sz w:val="28"/>
          <w:szCs w:val="28"/>
        </w:rPr>
      </w:pPr>
      <w:r>
        <w:rPr>
          <w:color w:val="000000"/>
          <w:sz w:val="28"/>
          <w:szCs w:val="28"/>
        </w:rPr>
        <w:t xml:space="preserve">На предприятии ведется раздельный учет доходов и расходов по регулируемым видам деятельности. Согласно представленной учетной политике предприятия </w:t>
      </w:r>
      <w:r w:rsidRPr="00FC7477">
        <w:rPr>
          <w:color w:val="000000"/>
          <w:sz w:val="28"/>
          <w:szCs w:val="28"/>
          <w:u w:val="single"/>
        </w:rPr>
        <w:t>расходы вспомогательного производства распределяются по видам услуг и работ пропорционально заработной плате рабочих основного производства</w:t>
      </w:r>
      <w:r>
        <w:rPr>
          <w:color w:val="000000"/>
          <w:sz w:val="28"/>
          <w:szCs w:val="28"/>
        </w:rPr>
        <w:t>.</w:t>
      </w:r>
    </w:p>
    <w:p w14:paraId="0C429C5A" w14:textId="77777777" w:rsidR="008E6B50" w:rsidRDefault="008E6B50" w:rsidP="008E6B50">
      <w:pPr>
        <w:ind w:firstLine="709"/>
        <w:jc w:val="both"/>
        <w:rPr>
          <w:color w:val="000000"/>
          <w:sz w:val="28"/>
          <w:szCs w:val="28"/>
        </w:rPr>
      </w:pPr>
      <w:r>
        <w:rPr>
          <w:color w:val="000000"/>
          <w:sz w:val="28"/>
          <w:szCs w:val="28"/>
        </w:rPr>
        <w:t xml:space="preserve">Кроме того, необходимо отметить, что в сфере холодного водоснабжения питьевой водой организация оказывает две услуги: полный цикл (для водоснабжения потребителей г. Осинники) и подъем и водоподготовка (для продажи ресурсоснабжающей организации г. Калтан). Расходы предприятия в сфере холодного водоснабжения формируются отдельно по технологическим процессам: подъем и транспортировка. Расходы на транспортировку питьевой воды полностью относятся к тарифу полного цикла (для водоснабжения потребителей г. Осинники). </w:t>
      </w:r>
      <w:r w:rsidRPr="00FC7477">
        <w:rPr>
          <w:color w:val="000000"/>
          <w:sz w:val="28"/>
          <w:szCs w:val="28"/>
          <w:u w:val="single"/>
        </w:rPr>
        <w:t>Общие затраты на подъем распределяются</w:t>
      </w:r>
      <w:r>
        <w:rPr>
          <w:color w:val="000000"/>
          <w:sz w:val="28"/>
          <w:szCs w:val="28"/>
        </w:rPr>
        <w:t xml:space="preserve"> между тарифами для городов </w:t>
      </w:r>
      <w:r w:rsidRPr="00FC7477">
        <w:rPr>
          <w:color w:val="000000"/>
          <w:sz w:val="28"/>
          <w:szCs w:val="28"/>
          <w:u w:val="single"/>
        </w:rPr>
        <w:t>пропорционально объемам реализации</w:t>
      </w:r>
      <w:r>
        <w:rPr>
          <w:color w:val="000000"/>
          <w:sz w:val="28"/>
          <w:szCs w:val="28"/>
        </w:rPr>
        <w:t xml:space="preserve"> (</w:t>
      </w:r>
      <w:proofErr w:type="gramStart"/>
      <w:r>
        <w:rPr>
          <w:color w:val="000000"/>
          <w:sz w:val="28"/>
          <w:szCs w:val="28"/>
        </w:rPr>
        <w:t>т.е.</w:t>
      </w:r>
      <w:proofErr w:type="gramEnd"/>
      <w:r>
        <w:rPr>
          <w:color w:val="000000"/>
          <w:sz w:val="28"/>
          <w:szCs w:val="28"/>
        </w:rPr>
        <w:t xml:space="preserve"> потребительский рынок                         г. Осинники и объем воды, отпускаемой ресурсоснабжающей организации              г. Калтан (с учетом покупки потерь)).</w:t>
      </w:r>
    </w:p>
    <w:p w14:paraId="7274DE44" w14:textId="77777777" w:rsidR="008E6B50" w:rsidRDefault="008E6B50" w:rsidP="008E6B50">
      <w:pPr>
        <w:ind w:firstLine="709"/>
        <w:jc w:val="both"/>
        <w:rPr>
          <w:color w:val="000000"/>
          <w:sz w:val="28"/>
          <w:szCs w:val="28"/>
        </w:rPr>
      </w:pPr>
    </w:p>
    <w:p w14:paraId="087FD20A" w14:textId="77777777" w:rsidR="008E6B50" w:rsidRPr="00D93040" w:rsidRDefault="008E6B50" w:rsidP="008E6B50">
      <w:pPr>
        <w:tabs>
          <w:tab w:val="left" w:pos="709"/>
        </w:tabs>
        <w:jc w:val="center"/>
        <w:rPr>
          <w:b/>
          <w:sz w:val="32"/>
          <w:szCs w:val="32"/>
          <w:u w:val="single"/>
        </w:rPr>
      </w:pPr>
      <w:r w:rsidRPr="00D93040">
        <w:rPr>
          <w:b/>
          <w:sz w:val="32"/>
          <w:szCs w:val="32"/>
          <w:u w:val="single"/>
        </w:rPr>
        <w:t>Долгосрочные параметры регулирования тарифов</w:t>
      </w:r>
    </w:p>
    <w:p w14:paraId="2AA97C83" w14:textId="77777777" w:rsidR="008E6B50" w:rsidRDefault="008E6B50" w:rsidP="008E6B50">
      <w:pPr>
        <w:tabs>
          <w:tab w:val="left" w:pos="1134"/>
        </w:tabs>
        <w:jc w:val="center"/>
        <w:rPr>
          <w:b/>
          <w:sz w:val="32"/>
          <w:szCs w:val="32"/>
          <w:u w:val="single"/>
        </w:rPr>
      </w:pPr>
      <w:r w:rsidRPr="00D93040">
        <w:rPr>
          <w:b/>
          <w:sz w:val="32"/>
          <w:szCs w:val="32"/>
          <w:u w:val="single"/>
        </w:rPr>
        <w:t xml:space="preserve">на </w:t>
      </w:r>
      <w:r>
        <w:rPr>
          <w:b/>
          <w:sz w:val="32"/>
          <w:szCs w:val="32"/>
          <w:u w:val="single"/>
        </w:rPr>
        <w:t>питьевую</w:t>
      </w:r>
      <w:r w:rsidRPr="00D93040">
        <w:rPr>
          <w:b/>
          <w:sz w:val="32"/>
          <w:szCs w:val="32"/>
          <w:u w:val="single"/>
        </w:rPr>
        <w:t xml:space="preserve"> воду</w:t>
      </w:r>
      <w:r>
        <w:rPr>
          <w:b/>
          <w:sz w:val="32"/>
          <w:szCs w:val="32"/>
          <w:u w:val="single"/>
        </w:rPr>
        <w:t xml:space="preserve">, водоотведение </w:t>
      </w:r>
    </w:p>
    <w:p w14:paraId="431A6DE1" w14:textId="77777777" w:rsidR="008E6B50" w:rsidRPr="00B20111" w:rsidRDefault="008E6B50" w:rsidP="008E6B50">
      <w:pPr>
        <w:tabs>
          <w:tab w:val="left" w:pos="1134"/>
        </w:tabs>
        <w:jc w:val="center"/>
        <w:rPr>
          <w:b/>
          <w:sz w:val="16"/>
          <w:szCs w:val="10"/>
          <w:u w:val="single"/>
        </w:rPr>
      </w:pPr>
    </w:p>
    <w:p w14:paraId="67F624BB" w14:textId="77777777" w:rsidR="008E6B50" w:rsidRDefault="008E6B50" w:rsidP="008E6B50">
      <w:pPr>
        <w:tabs>
          <w:tab w:val="left" w:pos="1134"/>
        </w:tabs>
        <w:ind w:firstLine="709"/>
        <w:jc w:val="both"/>
        <w:rPr>
          <w:sz w:val="28"/>
          <w:szCs w:val="28"/>
        </w:rPr>
      </w:pPr>
      <w:r w:rsidRPr="00D93040">
        <w:rPr>
          <w:sz w:val="28"/>
          <w:szCs w:val="28"/>
        </w:rPr>
        <w:t xml:space="preserve">Организацией было направлено заявление об установлении тарифов </w:t>
      </w:r>
      <w:r>
        <w:rPr>
          <w:sz w:val="28"/>
          <w:szCs w:val="28"/>
        </w:rPr>
        <w:t xml:space="preserve">             </w:t>
      </w:r>
      <w:r w:rsidRPr="00A77E82">
        <w:rPr>
          <w:sz w:val="28"/>
          <w:szCs w:val="28"/>
        </w:rPr>
        <w:t xml:space="preserve">на </w:t>
      </w:r>
      <w:r>
        <w:rPr>
          <w:sz w:val="28"/>
          <w:szCs w:val="28"/>
        </w:rPr>
        <w:t>питьевую</w:t>
      </w:r>
      <w:r w:rsidRPr="00A77E82">
        <w:rPr>
          <w:sz w:val="28"/>
          <w:szCs w:val="28"/>
        </w:rPr>
        <w:t xml:space="preserve"> воду, водоотведение </w:t>
      </w:r>
      <w:r w:rsidRPr="00D93040">
        <w:rPr>
          <w:sz w:val="28"/>
          <w:szCs w:val="28"/>
        </w:rPr>
        <w:t>на период с 01.01.201</w:t>
      </w:r>
      <w:r>
        <w:rPr>
          <w:sz w:val="28"/>
          <w:szCs w:val="28"/>
        </w:rPr>
        <w:t>9</w:t>
      </w:r>
      <w:r w:rsidRPr="00D93040">
        <w:rPr>
          <w:sz w:val="28"/>
          <w:szCs w:val="28"/>
        </w:rPr>
        <w:t xml:space="preserve"> по 31.12.20</w:t>
      </w:r>
      <w:r>
        <w:rPr>
          <w:sz w:val="28"/>
          <w:szCs w:val="28"/>
        </w:rPr>
        <w:t>23</w:t>
      </w:r>
      <w:r w:rsidRPr="00D93040">
        <w:rPr>
          <w:b/>
          <w:sz w:val="28"/>
          <w:szCs w:val="28"/>
        </w:rPr>
        <w:t xml:space="preserve"> </w:t>
      </w:r>
      <w:r>
        <w:rPr>
          <w:b/>
          <w:sz w:val="28"/>
          <w:szCs w:val="28"/>
        </w:rPr>
        <w:t xml:space="preserve">                   </w:t>
      </w:r>
      <w:r w:rsidRPr="00D93040">
        <w:rPr>
          <w:sz w:val="28"/>
          <w:szCs w:val="28"/>
        </w:rPr>
        <w:t xml:space="preserve">с применением метода индексации. При применении метода индексации, регулируемые тарифы устанавливаются на основе долгосрочных параметров регулирования тарифов. </w:t>
      </w:r>
    </w:p>
    <w:p w14:paraId="68EC0B86" w14:textId="77777777" w:rsidR="008E6B50" w:rsidRDefault="008E6B50" w:rsidP="008E6B50">
      <w:pPr>
        <w:tabs>
          <w:tab w:val="left" w:pos="1134"/>
        </w:tabs>
        <w:ind w:firstLine="709"/>
        <w:jc w:val="both"/>
        <w:rPr>
          <w:sz w:val="28"/>
          <w:szCs w:val="28"/>
        </w:rPr>
      </w:pPr>
      <w:r>
        <w:rPr>
          <w:sz w:val="28"/>
          <w:szCs w:val="28"/>
        </w:rPr>
        <w:t>В соответствии с п. 79 Основ ценообразования в сфере холодного водоснабжения и водоотведения, утвержденных</w:t>
      </w:r>
      <w:r w:rsidRPr="00E744F4">
        <w:rPr>
          <w:sz w:val="28"/>
          <w:szCs w:val="28"/>
        </w:rPr>
        <w:t xml:space="preserve"> </w:t>
      </w:r>
      <w:r w:rsidRPr="00076C35">
        <w:rPr>
          <w:sz w:val="28"/>
          <w:szCs w:val="28"/>
        </w:rPr>
        <w:t xml:space="preserve">постановлением Правительства Российской Федерации от 13.05.2013 № 406 </w:t>
      </w:r>
      <w:r>
        <w:rPr>
          <w:sz w:val="28"/>
          <w:szCs w:val="28"/>
        </w:rPr>
        <w:t xml:space="preserve">                                    </w:t>
      </w:r>
      <w:r w:rsidRPr="00076C35">
        <w:rPr>
          <w:sz w:val="28"/>
          <w:szCs w:val="28"/>
        </w:rPr>
        <w:t>«О государственном регулировании тарифов в сфере водоснабжения и водоотведения»</w:t>
      </w:r>
      <w:r>
        <w:rPr>
          <w:sz w:val="28"/>
          <w:szCs w:val="28"/>
        </w:rPr>
        <w:t xml:space="preserve"> (далее – Основы ценообразования) к</w:t>
      </w:r>
      <w:r w:rsidRPr="00D93040">
        <w:rPr>
          <w:sz w:val="28"/>
          <w:szCs w:val="28"/>
        </w:rPr>
        <w:t xml:space="preserve"> долгосрочным параметрам регулирования тарифов, определяемым на долгосрочный период регулирования при установлении тарифов с использованием метода индексации, относятся: </w:t>
      </w:r>
    </w:p>
    <w:p w14:paraId="4282FB9B" w14:textId="77777777" w:rsidR="008E6B50" w:rsidRDefault="008E6B50" w:rsidP="008E6B50">
      <w:pPr>
        <w:tabs>
          <w:tab w:val="left" w:pos="1276"/>
        </w:tabs>
        <w:ind w:firstLine="709"/>
        <w:jc w:val="both"/>
        <w:rPr>
          <w:sz w:val="28"/>
          <w:szCs w:val="28"/>
        </w:rPr>
      </w:pPr>
      <w:r>
        <w:rPr>
          <w:sz w:val="28"/>
          <w:szCs w:val="28"/>
        </w:rPr>
        <w:lastRenderedPageBreak/>
        <w:t xml:space="preserve">а) </w:t>
      </w:r>
      <w:r w:rsidRPr="00D93040">
        <w:rPr>
          <w:sz w:val="28"/>
          <w:szCs w:val="28"/>
        </w:rPr>
        <w:t>базовый уровень операционных расходов</w:t>
      </w:r>
      <w:r>
        <w:rPr>
          <w:sz w:val="28"/>
          <w:szCs w:val="28"/>
        </w:rPr>
        <w:t>;</w:t>
      </w:r>
    </w:p>
    <w:p w14:paraId="35FB40AD" w14:textId="77777777" w:rsidR="008E6B50" w:rsidRDefault="008E6B50" w:rsidP="008E6B50">
      <w:pPr>
        <w:tabs>
          <w:tab w:val="left" w:pos="1134"/>
        </w:tabs>
        <w:ind w:firstLine="709"/>
        <w:jc w:val="both"/>
        <w:rPr>
          <w:sz w:val="28"/>
          <w:szCs w:val="28"/>
        </w:rPr>
      </w:pPr>
      <w:r>
        <w:rPr>
          <w:sz w:val="28"/>
          <w:szCs w:val="28"/>
        </w:rPr>
        <w:t xml:space="preserve">б) </w:t>
      </w:r>
      <w:r w:rsidRPr="00D93040">
        <w:rPr>
          <w:sz w:val="28"/>
          <w:szCs w:val="28"/>
        </w:rPr>
        <w:t>индекс эффективности операционных расходов</w:t>
      </w:r>
      <w:r>
        <w:rPr>
          <w:sz w:val="28"/>
          <w:szCs w:val="28"/>
        </w:rPr>
        <w:t>;</w:t>
      </w:r>
    </w:p>
    <w:p w14:paraId="02ECFEC0" w14:textId="77777777" w:rsidR="008E6B50" w:rsidRDefault="008E6B50" w:rsidP="008E6B50">
      <w:pPr>
        <w:tabs>
          <w:tab w:val="left" w:pos="1134"/>
        </w:tabs>
        <w:ind w:firstLine="709"/>
        <w:jc w:val="both"/>
        <w:rPr>
          <w:sz w:val="28"/>
          <w:szCs w:val="28"/>
        </w:rPr>
      </w:pPr>
      <w:r>
        <w:rPr>
          <w:sz w:val="28"/>
          <w:szCs w:val="28"/>
        </w:rPr>
        <w:t>в) нормативный уровень прибыли (для организаций, которым права владения и (или) пользования централизованными системами холодного водоснабжения и (или) водоотведения, отдельными объектами таких систем, находящимися в государственной или муниципальной собственности, преданы по договорам аренды таких систем и (или) объектов или по концессионным соглашениям, заключенным в соответствии с законодательством Российской Федерации не ранее 1 января 2014г.);</w:t>
      </w:r>
    </w:p>
    <w:p w14:paraId="58F5AD51" w14:textId="77777777" w:rsidR="008E6B50" w:rsidRPr="00D93040" w:rsidRDefault="008E6B50" w:rsidP="008E6B50">
      <w:pPr>
        <w:tabs>
          <w:tab w:val="left" w:pos="851"/>
        </w:tabs>
        <w:ind w:firstLine="709"/>
        <w:jc w:val="both"/>
        <w:rPr>
          <w:sz w:val="28"/>
          <w:szCs w:val="28"/>
        </w:rPr>
      </w:pPr>
      <w:r>
        <w:rPr>
          <w:sz w:val="28"/>
          <w:szCs w:val="28"/>
        </w:rPr>
        <w:t xml:space="preserve">г) </w:t>
      </w:r>
      <w:r w:rsidRPr="00D93040">
        <w:rPr>
          <w:sz w:val="28"/>
          <w:szCs w:val="28"/>
        </w:rPr>
        <w:t>показатели энергосбережения и энергетической эффективности (уровень потерь воды, удельный расход электрической энергии).</w:t>
      </w:r>
    </w:p>
    <w:p w14:paraId="6406E4A7" w14:textId="77777777" w:rsidR="008E6B50" w:rsidRDefault="008E6B50" w:rsidP="008E6B50">
      <w:pPr>
        <w:tabs>
          <w:tab w:val="left" w:pos="1134"/>
        </w:tabs>
        <w:ind w:firstLine="709"/>
        <w:jc w:val="both"/>
        <w:rPr>
          <w:sz w:val="28"/>
          <w:szCs w:val="28"/>
        </w:rPr>
      </w:pPr>
      <w:r w:rsidRPr="00D93040">
        <w:rPr>
          <w:b/>
          <w:sz w:val="28"/>
          <w:szCs w:val="28"/>
        </w:rPr>
        <w:t>Базовый уровень операционных расходов</w:t>
      </w:r>
      <w:r w:rsidRPr="00D93040">
        <w:rPr>
          <w:sz w:val="28"/>
          <w:szCs w:val="28"/>
        </w:rPr>
        <w:t xml:space="preserve"> – это уровень операционных расходов, установленный на первый год долгосрочного периода регулирования, рассчитанный с применением метода экономически обоснованных расходов. Величина операционных расходов на первый год долгосрочного периода регулирования, заявленная организацией, соответствует следующим значениям</w:t>
      </w:r>
      <w:r>
        <w:rPr>
          <w:sz w:val="28"/>
          <w:szCs w:val="28"/>
        </w:rPr>
        <w:t>:</w:t>
      </w:r>
    </w:p>
    <w:p w14:paraId="777EBE8B" w14:textId="77777777" w:rsidR="008E6B50" w:rsidRDefault="008E6B50" w:rsidP="008E6B50">
      <w:pPr>
        <w:ind w:firstLine="709"/>
        <w:jc w:val="both"/>
        <w:rPr>
          <w:color w:val="000000"/>
          <w:sz w:val="28"/>
          <w:szCs w:val="28"/>
        </w:rPr>
      </w:pPr>
      <w:r>
        <w:rPr>
          <w:color w:val="000000"/>
          <w:sz w:val="28"/>
          <w:szCs w:val="28"/>
        </w:rPr>
        <w:t xml:space="preserve">- питьевая вода – </w:t>
      </w:r>
      <w:r>
        <w:rPr>
          <w:b/>
          <w:i/>
          <w:color w:val="000000"/>
          <w:sz w:val="28"/>
          <w:szCs w:val="28"/>
        </w:rPr>
        <w:t>129034,43</w:t>
      </w:r>
      <w:r>
        <w:rPr>
          <w:color w:val="000000"/>
          <w:sz w:val="28"/>
          <w:szCs w:val="28"/>
        </w:rPr>
        <w:t xml:space="preserve"> тыс.руб.;</w:t>
      </w:r>
    </w:p>
    <w:p w14:paraId="5460DF91" w14:textId="77777777" w:rsidR="008E6B50" w:rsidRDefault="008E6B50" w:rsidP="008E6B50">
      <w:pPr>
        <w:ind w:firstLine="709"/>
        <w:jc w:val="both"/>
        <w:rPr>
          <w:color w:val="000000"/>
          <w:sz w:val="28"/>
          <w:szCs w:val="28"/>
        </w:rPr>
      </w:pPr>
      <w:r>
        <w:rPr>
          <w:color w:val="000000"/>
          <w:sz w:val="28"/>
          <w:szCs w:val="28"/>
        </w:rPr>
        <w:t xml:space="preserve">- питьевая вода (подъем и водоподготовка) – </w:t>
      </w:r>
      <w:r>
        <w:rPr>
          <w:b/>
          <w:i/>
          <w:color w:val="000000"/>
          <w:sz w:val="28"/>
          <w:szCs w:val="28"/>
        </w:rPr>
        <w:t>59967,92</w:t>
      </w:r>
      <w:r>
        <w:rPr>
          <w:color w:val="000000"/>
          <w:sz w:val="28"/>
          <w:szCs w:val="28"/>
        </w:rPr>
        <w:t xml:space="preserve"> тыс.руб.;</w:t>
      </w:r>
    </w:p>
    <w:p w14:paraId="236DAE4C" w14:textId="77777777" w:rsidR="008E6B50" w:rsidRDefault="008E6B50" w:rsidP="008E6B50">
      <w:pPr>
        <w:ind w:firstLine="709"/>
        <w:jc w:val="both"/>
        <w:rPr>
          <w:color w:val="000000"/>
          <w:sz w:val="28"/>
          <w:szCs w:val="28"/>
        </w:rPr>
      </w:pPr>
      <w:r>
        <w:rPr>
          <w:color w:val="000000"/>
          <w:sz w:val="28"/>
          <w:szCs w:val="28"/>
        </w:rPr>
        <w:t xml:space="preserve">- водоотведение – </w:t>
      </w:r>
      <w:r>
        <w:rPr>
          <w:b/>
          <w:i/>
          <w:color w:val="000000"/>
          <w:sz w:val="28"/>
          <w:szCs w:val="28"/>
        </w:rPr>
        <w:t>99142,39</w:t>
      </w:r>
      <w:r>
        <w:rPr>
          <w:color w:val="000000"/>
          <w:sz w:val="28"/>
          <w:szCs w:val="28"/>
        </w:rPr>
        <w:t xml:space="preserve"> тыс.руб.</w:t>
      </w:r>
    </w:p>
    <w:p w14:paraId="41C44D4F" w14:textId="77777777" w:rsidR="008E6B50" w:rsidRDefault="008E6B50" w:rsidP="008E6B50">
      <w:pPr>
        <w:tabs>
          <w:tab w:val="left" w:pos="1134"/>
        </w:tabs>
        <w:ind w:firstLine="709"/>
        <w:jc w:val="both"/>
        <w:rPr>
          <w:b/>
          <w:sz w:val="28"/>
          <w:szCs w:val="28"/>
        </w:rPr>
      </w:pPr>
    </w:p>
    <w:p w14:paraId="22D6B647" w14:textId="77777777" w:rsidR="008E6B50" w:rsidRDefault="008E6B50" w:rsidP="008E6B50">
      <w:pPr>
        <w:tabs>
          <w:tab w:val="left" w:pos="1134"/>
        </w:tabs>
        <w:ind w:firstLine="709"/>
        <w:jc w:val="both"/>
        <w:rPr>
          <w:sz w:val="28"/>
          <w:szCs w:val="28"/>
        </w:rPr>
      </w:pPr>
      <w:r w:rsidRPr="00D93040">
        <w:rPr>
          <w:b/>
          <w:sz w:val="28"/>
          <w:szCs w:val="28"/>
        </w:rPr>
        <w:t>Индекс эффективности операционных расходов</w:t>
      </w:r>
      <w:r w:rsidRPr="00D93040">
        <w:rPr>
          <w:sz w:val="28"/>
          <w:szCs w:val="28"/>
        </w:rPr>
        <w:t xml:space="preserve"> </w:t>
      </w:r>
      <w:r>
        <w:rPr>
          <w:sz w:val="28"/>
          <w:szCs w:val="28"/>
        </w:rPr>
        <w:t>организацией не заявлен.</w:t>
      </w:r>
    </w:p>
    <w:p w14:paraId="221B8ED2" w14:textId="77777777" w:rsidR="008E6B50" w:rsidRDefault="008E6B50" w:rsidP="008E6B50">
      <w:pPr>
        <w:tabs>
          <w:tab w:val="left" w:pos="1134"/>
        </w:tabs>
        <w:ind w:firstLine="709"/>
        <w:jc w:val="both"/>
        <w:rPr>
          <w:b/>
          <w:sz w:val="28"/>
          <w:szCs w:val="28"/>
        </w:rPr>
      </w:pPr>
    </w:p>
    <w:p w14:paraId="1642DDA4" w14:textId="77777777" w:rsidR="008E6B50" w:rsidRPr="00D93040" w:rsidRDefault="008E6B50" w:rsidP="008E6B50">
      <w:pPr>
        <w:tabs>
          <w:tab w:val="left" w:pos="1134"/>
        </w:tabs>
        <w:ind w:firstLine="709"/>
        <w:jc w:val="both"/>
        <w:rPr>
          <w:sz w:val="28"/>
          <w:szCs w:val="28"/>
        </w:rPr>
      </w:pPr>
      <w:r w:rsidRPr="00D93040">
        <w:rPr>
          <w:b/>
          <w:sz w:val="28"/>
          <w:szCs w:val="28"/>
        </w:rPr>
        <w:t>Нормативный уровень прибыли</w:t>
      </w:r>
      <w:r w:rsidRPr="00D93040">
        <w:rPr>
          <w:sz w:val="28"/>
          <w:szCs w:val="28"/>
        </w:rPr>
        <w:t xml:space="preserve"> </w:t>
      </w:r>
      <w:r>
        <w:rPr>
          <w:sz w:val="28"/>
          <w:szCs w:val="28"/>
        </w:rPr>
        <w:t xml:space="preserve">организацией не заявлен. </w:t>
      </w:r>
    </w:p>
    <w:p w14:paraId="1E3D9DC5" w14:textId="77777777" w:rsidR="008E6B50" w:rsidRDefault="008E6B50" w:rsidP="008E6B50">
      <w:pPr>
        <w:tabs>
          <w:tab w:val="left" w:pos="1134"/>
        </w:tabs>
        <w:ind w:firstLine="709"/>
        <w:jc w:val="both"/>
        <w:rPr>
          <w:b/>
          <w:sz w:val="28"/>
          <w:szCs w:val="28"/>
        </w:rPr>
      </w:pPr>
    </w:p>
    <w:p w14:paraId="3CDA4317" w14:textId="77777777" w:rsidR="008E6B50" w:rsidRPr="00D93040" w:rsidRDefault="008E6B50" w:rsidP="008E6B50">
      <w:pPr>
        <w:tabs>
          <w:tab w:val="left" w:pos="1134"/>
        </w:tabs>
        <w:ind w:firstLine="709"/>
        <w:jc w:val="both"/>
        <w:rPr>
          <w:b/>
          <w:sz w:val="28"/>
          <w:szCs w:val="28"/>
        </w:rPr>
      </w:pPr>
      <w:r w:rsidRPr="00D93040">
        <w:rPr>
          <w:b/>
          <w:sz w:val="28"/>
          <w:szCs w:val="28"/>
        </w:rPr>
        <w:t xml:space="preserve">Показатели энергосбережения и энергетической эффективности, в том числе:  </w:t>
      </w:r>
    </w:p>
    <w:p w14:paraId="1C4CAFDC" w14:textId="77777777" w:rsidR="008E6B50" w:rsidRPr="00A010C2" w:rsidRDefault="008E6B50" w:rsidP="008E6B50">
      <w:pPr>
        <w:tabs>
          <w:tab w:val="left" w:pos="1134"/>
        </w:tabs>
        <w:ind w:firstLine="709"/>
        <w:jc w:val="both"/>
        <w:rPr>
          <w:sz w:val="28"/>
          <w:szCs w:val="28"/>
          <w:u w:val="single"/>
        </w:rPr>
      </w:pPr>
      <w:r>
        <w:rPr>
          <w:sz w:val="28"/>
          <w:szCs w:val="28"/>
          <w:u w:val="single"/>
        </w:rPr>
        <w:t>Питьевая</w:t>
      </w:r>
      <w:r w:rsidRPr="00A010C2">
        <w:rPr>
          <w:sz w:val="28"/>
          <w:szCs w:val="28"/>
          <w:u w:val="single"/>
        </w:rPr>
        <w:t xml:space="preserve"> вода:</w:t>
      </w:r>
    </w:p>
    <w:p w14:paraId="450350FB" w14:textId="77777777" w:rsidR="008E6B50" w:rsidRDefault="008E6B50" w:rsidP="008E6B50">
      <w:pPr>
        <w:tabs>
          <w:tab w:val="left" w:pos="1134"/>
        </w:tabs>
        <w:ind w:firstLine="709"/>
        <w:jc w:val="both"/>
        <w:rPr>
          <w:sz w:val="28"/>
          <w:szCs w:val="28"/>
        </w:rPr>
      </w:pPr>
      <w:r>
        <w:rPr>
          <w:sz w:val="28"/>
          <w:szCs w:val="28"/>
        </w:rPr>
        <w:t xml:space="preserve">Уровень потерь воды заявлен организацией на 2019 год в размере                 </w:t>
      </w:r>
      <w:r>
        <w:rPr>
          <w:b/>
          <w:i/>
          <w:sz w:val="28"/>
          <w:szCs w:val="28"/>
        </w:rPr>
        <w:t xml:space="preserve">38,49 </w:t>
      </w:r>
      <w:r>
        <w:rPr>
          <w:sz w:val="28"/>
          <w:szCs w:val="28"/>
        </w:rPr>
        <w:t>%,</w:t>
      </w:r>
      <w:r w:rsidRPr="006219E1">
        <w:rPr>
          <w:sz w:val="28"/>
          <w:szCs w:val="28"/>
        </w:rPr>
        <w:t xml:space="preserve"> </w:t>
      </w:r>
      <w:r w:rsidRPr="00D93040">
        <w:rPr>
          <w:sz w:val="28"/>
          <w:szCs w:val="28"/>
        </w:rPr>
        <w:t>на 20</w:t>
      </w:r>
      <w:r>
        <w:rPr>
          <w:sz w:val="28"/>
          <w:szCs w:val="28"/>
        </w:rPr>
        <w:t xml:space="preserve">20 год в размере </w:t>
      </w:r>
      <w:r>
        <w:rPr>
          <w:b/>
          <w:i/>
          <w:sz w:val="28"/>
          <w:szCs w:val="28"/>
        </w:rPr>
        <w:t>38,49</w:t>
      </w:r>
      <w:r>
        <w:rPr>
          <w:sz w:val="28"/>
          <w:szCs w:val="28"/>
        </w:rPr>
        <w:t xml:space="preserve"> %, на </w:t>
      </w:r>
      <w:r w:rsidRPr="00D93040">
        <w:rPr>
          <w:sz w:val="28"/>
          <w:szCs w:val="28"/>
        </w:rPr>
        <w:t>20</w:t>
      </w:r>
      <w:r>
        <w:rPr>
          <w:sz w:val="28"/>
          <w:szCs w:val="28"/>
        </w:rPr>
        <w:t>21</w:t>
      </w:r>
      <w:r w:rsidRPr="00D93040">
        <w:rPr>
          <w:sz w:val="28"/>
          <w:szCs w:val="28"/>
        </w:rPr>
        <w:t xml:space="preserve"> год </w:t>
      </w:r>
      <w:r>
        <w:rPr>
          <w:sz w:val="28"/>
          <w:szCs w:val="28"/>
        </w:rPr>
        <w:t xml:space="preserve">в размере </w:t>
      </w:r>
      <w:r>
        <w:rPr>
          <w:b/>
          <w:i/>
          <w:sz w:val="28"/>
          <w:szCs w:val="28"/>
        </w:rPr>
        <w:t>38,49</w:t>
      </w:r>
      <w:r>
        <w:rPr>
          <w:sz w:val="28"/>
          <w:szCs w:val="28"/>
        </w:rPr>
        <w:t xml:space="preserve"> %,</w:t>
      </w:r>
      <w:r w:rsidRPr="00B04056">
        <w:rPr>
          <w:sz w:val="28"/>
          <w:szCs w:val="28"/>
        </w:rPr>
        <w:t xml:space="preserve"> </w:t>
      </w:r>
      <w:r w:rsidRPr="00D93040">
        <w:rPr>
          <w:sz w:val="28"/>
          <w:szCs w:val="28"/>
        </w:rPr>
        <w:t>на 20</w:t>
      </w:r>
      <w:r>
        <w:rPr>
          <w:sz w:val="28"/>
          <w:szCs w:val="28"/>
        </w:rPr>
        <w:t xml:space="preserve">22 год в размере </w:t>
      </w:r>
      <w:r>
        <w:rPr>
          <w:b/>
          <w:i/>
          <w:sz w:val="28"/>
          <w:szCs w:val="28"/>
        </w:rPr>
        <w:t>38,49</w:t>
      </w:r>
      <w:r>
        <w:rPr>
          <w:sz w:val="28"/>
          <w:szCs w:val="28"/>
        </w:rPr>
        <w:t xml:space="preserve"> %, на </w:t>
      </w:r>
      <w:r w:rsidRPr="00D93040">
        <w:rPr>
          <w:sz w:val="28"/>
          <w:szCs w:val="28"/>
        </w:rPr>
        <w:t>20</w:t>
      </w:r>
      <w:r>
        <w:rPr>
          <w:sz w:val="28"/>
          <w:szCs w:val="28"/>
        </w:rPr>
        <w:t>23</w:t>
      </w:r>
      <w:r w:rsidRPr="00D93040">
        <w:rPr>
          <w:sz w:val="28"/>
          <w:szCs w:val="28"/>
        </w:rPr>
        <w:t xml:space="preserve"> год </w:t>
      </w:r>
      <w:r>
        <w:rPr>
          <w:sz w:val="28"/>
          <w:szCs w:val="28"/>
        </w:rPr>
        <w:t xml:space="preserve">в размере </w:t>
      </w:r>
      <w:r>
        <w:rPr>
          <w:b/>
          <w:i/>
          <w:sz w:val="28"/>
          <w:szCs w:val="28"/>
        </w:rPr>
        <w:t>38,49</w:t>
      </w:r>
      <w:r>
        <w:rPr>
          <w:sz w:val="28"/>
          <w:szCs w:val="28"/>
        </w:rPr>
        <w:t xml:space="preserve"> %.</w:t>
      </w:r>
    </w:p>
    <w:p w14:paraId="2B4680A8" w14:textId="77777777" w:rsidR="008E6B50" w:rsidRPr="00D93040" w:rsidRDefault="008E6B50" w:rsidP="008E6B50">
      <w:pPr>
        <w:tabs>
          <w:tab w:val="left" w:pos="1134"/>
        </w:tabs>
        <w:ind w:firstLine="709"/>
        <w:jc w:val="both"/>
        <w:rPr>
          <w:color w:val="FF0000"/>
          <w:sz w:val="28"/>
          <w:szCs w:val="28"/>
        </w:rPr>
      </w:pPr>
      <w:r w:rsidRPr="00D93040">
        <w:rPr>
          <w:sz w:val="28"/>
          <w:szCs w:val="28"/>
        </w:rPr>
        <w:t>Удельный расход электрической энергии заявлен организацией на 201</w:t>
      </w:r>
      <w:r>
        <w:rPr>
          <w:sz w:val="28"/>
          <w:szCs w:val="28"/>
        </w:rPr>
        <w:t>9</w:t>
      </w:r>
      <w:r w:rsidRPr="00D93040">
        <w:rPr>
          <w:sz w:val="28"/>
          <w:szCs w:val="28"/>
        </w:rPr>
        <w:t xml:space="preserve"> год </w:t>
      </w:r>
      <w:r>
        <w:rPr>
          <w:b/>
          <w:i/>
          <w:sz w:val="28"/>
          <w:szCs w:val="28"/>
        </w:rPr>
        <w:t>1,24</w:t>
      </w:r>
      <w:r w:rsidRPr="00D93040">
        <w:rPr>
          <w:sz w:val="28"/>
          <w:szCs w:val="28"/>
        </w:rPr>
        <w:t xml:space="preserve"> кВт*ч/м</w:t>
      </w:r>
      <w:r w:rsidRPr="00D93040">
        <w:rPr>
          <w:sz w:val="28"/>
          <w:szCs w:val="28"/>
          <w:vertAlign w:val="superscript"/>
        </w:rPr>
        <w:t>3</w:t>
      </w:r>
      <w:r w:rsidRPr="00D93040">
        <w:rPr>
          <w:sz w:val="28"/>
          <w:szCs w:val="28"/>
        </w:rPr>
        <w:t>, на 20</w:t>
      </w:r>
      <w:r>
        <w:rPr>
          <w:sz w:val="28"/>
          <w:szCs w:val="28"/>
        </w:rPr>
        <w:t>20</w:t>
      </w:r>
      <w:r w:rsidRPr="00D93040">
        <w:rPr>
          <w:sz w:val="28"/>
          <w:szCs w:val="28"/>
        </w:rPr>
        <w:t>-20</w:t>
      </w:r>
      <w:r>
        <w:rPr>
          <w:sz w:val="28"/>
          <w:szCs w:val="28"/>
        </w:rPr>
        <w:t>23</w:t>
      </w:r>
      <w:r w:rsidRPr="00D93040">
        <w:rPr>
          <w:sz w:val="28"/>
          <w:szCs w:val="28"/>
        </w:rPr>
        <w:t xml:space="preserve"> годы</w:t>
      </w:r>
      <w:r>
        <w:rPr>
          <w:sz w:val="28"/>
          <w:szCs w:val="28"/>
        </w:rPr>
        <w:t xml:space="preserve"> </w:t>
      </w:r>
      <w:r w:rsidRPr="00D93040">
        <w:rPr>
          <w:sz w:val="28"/>
          <w:szCs w:val="28"/>
        </w:rPr>
        <w:t>на том же уровне.</w:t>
      </w:r>
    </w:p>
    <w:p w14:paraId="4AC26DD8" w14:textId="77777777" w:rsidR="008E6B50" w:rsidRPr="00A010C2" w:rsidRDefault="008E6B50" w:rsidP="008E6B50">
      <w:pPr>
        <w:tabs>
          <w:tab w:val="left" w:pos="1134"/>
        </w:tabs>
        <w:ind w:firstLine="709"/>
        <w:jc w:val="both"/>
        <w:rPr>
          <w:sz w:val="28"/>
          <w:szCs w:val="28"/>
          <w:u w:val="single"/>
        </w:rPr>
      </w:pPr>
      <w:r>
        <w:rPr>
          <w:sz w:val="28"/>
          <w:szCs w:val="28"/>
          <w:u w:val="single"/>
        </w:rPr>
        <w:t>Питьевая вода (подъем и водоподготовка)</w:t>
      </w:r>
      <w:r w:rsidRPr="00A010C2">
        <w:rPr>
          <w:sz w:val="28"/>
          <w:szCs w:val="28"/>
          <w:u w:val="single"/>
        </w:rPr>
        <w:t>:</w:t>
      </w:r>
    </w:p>
    <w:p w14:paraId="1FFCD5E1" w14:textId="77777777" w:rsidR="008E6B50" w:rsidRDefault="008E6B50" w:rsidP="008E6B50">
      <w:pPr>
        <w:tabs>
          <w:tab w:val="left" w:pos="1134"/>
        </w:tabs>
        <w:ind w:firstLine="709"/>
        <w:jc w:val="both"/>
        <w:rPr>
          <w:sz w:val="28"/>
          <w:szCs w:val="28"/>
        </w:rPr>
      </w:pPr>
      <w:r>
        <w:rPr>
          <w:sz w:val="28"/>
          <w:szCs w:val="28"/>
        </w:rPr>
        <w:t xml:space="preserve">Уровень потерь воды заявлен организацией на 2019 год в размере                 </w:t>
      </w:r>
      <w:r>
        <w:rPr>
          <w:b/>
          <w:i/>
          <w:sz w:val="28"/>
          <w:szCs w:val="28"/>
        </w:rPr>
        <w:t xml:space="preserve">9,01 </w:t>
      </w:r>
      <w:r>
        <w:rPr>
          <w:sz w:val="28"/>
          <w:szCs w:val="28"/>
        </w:rPr>
        <w:t>%,</w:t>
      </w:r>
      <w:r w:rsidRPr="006219E1">
        <w:rPr>
          <w:sz w:val="28"/>
          <w:szCs w:val="28"/>
        </w:rPr>
        <w:t xml:space="preserve"> </w:t>
      </w:r>
      <w:r w:rsidRPr="00D93040">
        <w:rPr>
          <w:sz w:val="28"/>
          <w:szCs w:val="28"/>
        </w:rPr>
        <w:t>на 20</w:t>
      </w:r>
      <w:r>
        <w:rPr>
          <w:sz w:val="28"/>
          <w:szCs w:val="28"/>
        </w:rPr>
        <w:t xml:space="preserve">20 год в размере </w:t>
      </w:r>
      <w:r>
        <w:rPr>
          <w:b/>
          <w:i/>
          <w:sz w:val="28"/>
          <w:szCs w:val="28"/>
        </w:rPr>
        <w:t>9,01</w:t>
      </w:r>
      <w:r>
        <w:rPr>
          <w:sz w:val="28"/>
          <w:szCs w:val="28"/>
        </w:rPr>
        <w:t xml:space="preserve"> %, на </w:t>
      </w:r>
      <w:r w:rsidRPr="00D93040">
        <w:rPr>
          <w:sz w:val="28"/>
          <w:szCs w:val="28"/>
        </w:rPr>
        <w:t>20</w:t>
      </w:r>
      <w:r>
        <w:rPr>
          <w:sz w:val="28"/>
          <w:szCs w:val="28"/>
        </w:rPr>
        <w:t>21</w:t>
      </w:r>
      <w:r w:rsidRPr="00D93040">
        <w:rPr>
          <w:sz w:val="28"/>
          <w:szCs w:val="28"/>
        </w:rPr>
        <w:t xml:space="preserve"> год </w:t>
      </w:r>
      <w:r>
        <w:rPr>
          <w:sz w:val="28"/>
          <w:szCs w:val="28"/>
        </w:rPr>
        <w:t xml:space="preserve">в размере </w:t>
      </w:r>
      <w:r>
        <w:rPr>
          <w:b/>
          <w:i/>
          <w:sz w:val="28"/>
          <w:szCs w:val="28"/>
        </w:rPr>
        <w:t>9,01</w:t>
      </w:r>
      <w:r>
        <w:rPr>
          <w:sz w:val="28"/>
          <w:szCs w:val="28"/>
        </w:rPr>
        <w:t xml:space="preserve"> %,</w:t>
      </w:r>
      <w:r w:rsidRPr="00B04056">
        <w:rPr>
          <w:sz w:val="28"/>
          <w:szCs w:val="28"/>
        </w:rPr>
        <w:t xml:space="preserve"> </w:t>
      </w:r>
      <w:r w:rsidRPr="00D93040">
        <w:rPr>
          <w:sz w:val="28"/>
          <w:szCs w:val="28"/>
        </w:rPr>
        <w:t>на 20</w:t>
      </w:r>
      <w:r>
        <w:rPr>
          <w:sz w:val="28"/>
          <w:szCs w:val="28"/>
        </w:rPr>
        <w:t xml:space="preserve">22 год в размере </w:t>
      </w:r>
      <w:r>
        <w:rPr>
          <w:b/>
          <w:i/>
          <w:sz w:val="28"/>
          <w:szCs w:val="28"/>
        </w:rPr>
        <w:t>9,01</w:t>
      </w:r>
      <w:r>
        <w:rPr>
          <w:sz w:val="28"/>
          <w:szCs w:val="28"/>
        </w:rPr>
        <w:t xml:space="preserve"> %, на </w:t>
      </w:r>
      <w:r w:rsidRPr="00D93040">
        <w:rPr>
          <w:sz w:val="28"/>
          <w:szCs w:val="28"/>
        </w:rPr>
        <w:t>20</w:t>
      </w:r>
      <w:r>
        <w:rPr>
          <w:sz w:val="28"/>
          <w:szCs w:val="28"/>
        </w:rPr>
        <w:t>23</w:t>
      </w:r>
      <w:r w:rsidRPr="00D93040">
        <w:rPr>
          <w:sz w:val="28"/>
          <w:szCs w:val="28"/>
        </w:rPr>
        <w:t xml:space="preserve"> год </w:t>
      </w:r>
      <w:r>
        <w:rPr>
          <w:sz w:val="28"/>
          <w:szCs w:val="28"/>
        </w:rPr>
        <w:t xml:space="preserve">в размере </w:t>
      </w:r>
      <w:r>
        <w:rPr>
          <w:b/>
          <w:i/>
          <w:sz w:val="28"/>
          <w:szCs w:val="28"/>
        </w:rPr>
        <w:t>9,01</w:t>
      </w:r>
      <w:r>
        <w:rPr>
          <w:sz w:val="28"/>
          <w:szCs w:val="28"/>
        </w:rPr>
        <w:t xml:space="preserve"> %.</w:t>
      </w:r>
    </w:p>
    <w:p w14:paraId="41A5ED7B" w14:textId="77777777" w:rsidR="008E6B50" w:rsidRPr="00D93040" w:rsidRDefault="008E6B50" w:rsidP="008E6B50">
      <w:pPr>
        <w:tabs>
          <w:tab w:val="left" w:pos="1134"/>
        </w:tabs>
        <w:ind w:firstLine="709"/>
        <w:jc w:val="both"/>
        <w:rPr>
          <w:color w:val="FF0000"/>
          <w:sz w:val="28"/>
          <w:szCs w:val="28"/>
        </w:rPr>
      </w:pPr>
      <w:r w:rsidRPr="00D93040">
        <w:rPr>
          <w:sz w:val="28"/>
          <w:szCs w:val="28"/>
        </w:rPr>
        <w:t>Удельный расход электрической энергии заявлен организацией на 201</w:t>
      </w:r>
      <w:r>
        <w:rPr>
          <w:sz w:val="28"/>
          <w:szCs w:val="28"/>
        </w:rPr>
        <w:t>9</w:t>
      </w:r>
      <w:r w:rsidRPr="00D93040">
        <w:rPr>
          <w:sz w:val="28"/>
          <w:szCs w:val="28"/>
        </w:rPr>
        <w:t xml:space="preserve"> год </w:t>
      </w:r>
      <w:r>
        <w:rPr>
          <w:b/>
          <w:i/>
          <w:sz w:val="28"/>
          <w:szCs w:val="28"/>
        </w:rPr>
        <w:t>1,51</w:t>
      </w:r>
      <w:r w:rsidRPr="00D93040">
        <w:rPr>
          <w:sz w:val="28"/>
          <w:szCs w:val="28"/>
        </w:rPr>
        <w:t xml:space="preserve"> кВт*ч/м</w:t>
      </w:r>
      <w:r w:rsidRPr="00D93040">
        <w:rPr>
          <w:sz w:val="28"/>
          <w:szCs w:val="28"/>
          <w:vertAlign w:val="superscript"/>
        </w:rPr>
        <w:t>3</w:t>
      </w:r>
      <w:r w:rsidRPr="00D93040">
        <w:rPr>
          <w:sz w:val="28"/>
          <w:szCs w:val="28"/>
        </w:rPr>
        <w:t>, на 20</w:t>
      </w:r>
      <w:r>
        <w:rPr>
          <w:sz w:val="28"/>
          <w:szCs w:val="28"/>
        </w:rPr>
        <w:t>20</w:t>
      </w:r>
      <w:r w:rsidRPr="00D93040">
        <w:rPr>
          <w:sz w:val="28"/>
          <w:szCs w:val="28"/>
        </w:rPr>
        <w:t>-20</w:t>
      </w:r>
      <w:r>
        <w:rPr>
          <w:sz w:val="28"/>
          <w:szCs w:val="28"/>
        </w:rPr>
        <w:t>23</w:t>
      </w:r>
      <w:r w:rsidRPr="00D93040">
        <w:rPr>
          <w:sz w:val="28"/>
          <w:szCs w:val="28"/>
        </w:rPr>
        <w:t xml:space="preserve"> годы</w:t>
      </w:r>
      <w:r>
        <w:rPr>
          <w:sz w:val="28"/>
          <w:szCs w:val="28"/>
        </w:rPr>
        <w:t xml:space="preserve"> </w:t>
      </w:r>
      <w:r w:rsidRPr="00D93040">
        <w:rPr>
          <w:sz w:val="28"/>
          <w:szCs w:val="28"/>
        </w:rPr>
        <w:t>на том же уровне.</w:t>
      </w:r>
    </w:p>
    <w:p w14:paraId="1594723C" w14:textId="77777777" w:rsidR="008E6B50" w:rsidRPr="00A010C2" w:rsidRDefault="008E6B50" w:rsidP="008E6B50">
      <w:pPr>
        <w:tabs>
          <w:tab w:val="left" w:pos="1134"/>
        </w:tabs>
        <w:ind w:firstLine="709"/>
        <w:jc w:val="both"/>
        <w:rPr>
          <w:sz w:val="28"/>
          <w:szCs w:val="28"/>
          <w:u w:val="single"/>
        </w:rPr>
      </w:pPr>
      <w:r>
        <w:rPr>
          <w:sz w:val="28"/>
          <w:szCs w:val="28"/>
          <w:u w:val="single"/>
        </w:rPr>
        <w:t>Водоотведение</w:t>
      </w:r>
      <w:r w:rsidRPr="00A010C2">
        <w:rPr>
          <w:sz w:val="28"/>
          <w:szCs w:val="28"/>
          <w:u w:val="single"/>
        </w:rPr>
        <w:t>:</w:t>
      </w:r>
    </w:p>
    <w:p w14:paraId="7AEF2682" w14:textId="77777777" w:rsidR="008E6B50" w:rsidRPr="00D93040" w:rsidRDefault="008E6B50" w:rsidP="008E6B50">
      <w:pPr>
        <w:tabs>
          <w:tab w:val="left" w:pos="1134"/>
        </w:tabs>
        <w:ind w:firstLine="709"/>
        <w:jc w:val="both"/>
        <w:rPr>
          <w:color w:val="FF0000"/>
          <w:sz w:val="28"/>
          <w:szCs w:val="28"/>
        </w:rPr>
      </w:pPr>
      <w:r w:rsidRPr="00D93040">
        <w:rPr>
          <w:sz w:val="28"/>
          <w:szCs w:val="28"/>
        </w:rPr>
        <w:t>Удельный расход электрической энергии заявлен организацией на 201</w:t>
      </w:r>
      <w:r>
        <w:rPr>
          <w:sz w:val="28"/>
          <w:szCs w:val="28"/>
        </w:rPr>
        <w:t>9</w:t>
      </w:r>
      <w:r w:rsidRPr="00D93040">
        <w:rPr>
          <w:sz w:val="28"/>
          <w:szCs w:val="28"/>
        </w:rPr>
        <w:t xml:space="preserve"> год </w:t>
      </w:r>
      <w:r>
        <w:rPr>
          <w:b/>
          <w:i/>
          <w:sz w:val="28"/>
          <w:szCs w:val="28"/>
        </w:rPr>
        <w:t>2,58</w:t>
      </w:r>
      <w:r w:rsidRPr="00D93040">
        <w:rPr>
          <w:sz w:val="28"/>
          <w:szCs w:val="28"/>
        </w:rPr>
        <w:t xml:space="preserve"> кВт*ч/м</w:t>
      </w:r>
      <w:r w:rsidRPr="00D93040">
        <w:rPr>
          <w:sz w:val="28"/>
          <w:szCs w:val="28"/>
          <w:vertAlign w:val="superscript"/>
        </w:rPr>
        <w:t>3</w:t>
      </w:r>
      <w:r w:rsidRPr="00D93040">
        <w:rPr>
          <w:sz w:val="28"/>
          <w:szCs w:val="28"/>
        </w:rPr>
        <w:t>, на 20</w:t>
      </w:r>
      <w:r>
        <w:rPr>
          <w:sz w:val="28"/>
          <w:szCs w:val="28"/>
        </w:rPr>
        <w:t>20</w:t>
      </w:r>
      <w:r w:rsidRPr="00D93040">
        <w:rPr>
          <w:sz w:val="28"/>
          <w:szCs w:val="28"/>
        </w:rPr>
        <w:t>-20</w:t>
      </w:r>
      <w:r>
        <w:rPr>
          <w:sz w:val="28"/>
          <w:szCs w:val="28"/>
        </w:rPr>
        <w:t>23</w:t>
      </w:r>
      <w:r w:rsidRPr="00D93040">
        <w:rPr>
          <w:sz w:val="28"/>
          <w:szCs w:val="28"/>
        </w:rPr>
        <w:t xml:space="preserve"> годы</w:t>
      </w:r>
      <w:r>
        <w:rPr>
          <w:sz w:val="28"/>
          <w:szCs w:val="28"/>
        </w:rPr>
        <w:t xml:space="preserve"> </w:t>
      </w:r>
      <w:r w:rsidRPr="00D93040">
        <w:rPr>
          <w:sz w:val="28"/>
          <w:szCs w:val="28"/>
        </w:rPr>
        <w:t>на том же уровне.</w:t>
      </w:r>
    </w:p>
    <w:p w14:paraId="43A54AB4" w14:textId="77777777" w:rsidR="008E6B50" w:rsidRPr="00B21F9A" w:rsidRDefault="008E6B50" w:rsidP="008E6B50">
      <w:pPr>
        <w:tabs>
          <w:tab w:val="left" w:pos="1134"/>
        </w:tabs>
        <w:ind w:firstLine="709"/>
        <w:jc w:val="both"/>
        <w:rPr>
          <w:szCs w:val="28"/>
        </w:rPr>
      </w:pPr>
    </w:p>
    <w:p w14:paraId="372FB06F" w14:textId="77777777" w:rsidR="008E6B50" w:rsidRDefault="008E6B50" w:rsidP="008E6B50">
      <w:pPr>
        <w:tabs>
          <w:tab w:val="left" w:pos="1134"/>
        </w:tabs>
        <w:ind w:firstLine="709"/>
        <w:jc w:val="both"/>
        <w:rPr>
          <w:sz w:val="28"/>
          <w:szCs w:val="28"/>
        </w:rPr>
      </w:pPr>
      <w:r w:rsidRPr="00D93040">
        <w:rPr>
          <w:sz w:val="28"/>
          <w:szCs w:val="28"/>
        </w:rPr>
        <w:t xml:space="preserve">Учитывая результаты проведенного анализа, </w:t>
      </w:r>
      <w:r>
        <w:rPr>
          <w:sz w:val="28"/>
          <w:szCs w:val="28"/>
        </w:rPr>
        <w:t xml:space="preserve">предлагаю </w:t>
      </w:r>
      <w:r w:rsidRPr="00D93040">
        <w:rPr>
          <w:sz w:val="28"/>
          <w:szCs w:val="28"/>
        </w:rPr>
        <w:t xml:space="preserve">региональной энергетической комиссии Кемеровской области установить для организации долгосрочные параметры регулирования тарифов </w:t>
      </w:r>
      <w:r>
        <w:rPr>
          <w:sz w:val="28"/>
          <w:szCs w:val="28"/>
        </w:rPr>
        <w:t xml:space="preserve">в сфере холодного водоснабжения, водоотведения </w:t>
      </w:r>
      <w:r w:rsidRPr="00D93040">
        <w:rPr>
          <w:sz w:val="28"/>
          <w:szCs w:val="28"/>
        </w:rPr>
        <w:t>на период</w:t>
      </w:r>
      <w:r>
        <w:rPr>
          <w:sz w:val="28"/>
          <w:szCs w:val="28"/>
        </w:rPr>
        <w:t xml:space="preserve"> </w:t>
      </w:r>
      <w:r w:rsidRPr="00D93040">
        <w:rPr>
          <w:sz w:val="28"/>
          <w:szCs w:val="28"/>
        </w:rPr>
        <w:t>с 01.01.201</w:t>
      </w:r>
      <w:r>
        <w:rPr>
          <w:sz w:val="28"/>
          <w:szCs w:val="28"/>
        </w:rPr>
        <w:t>9</w:t>
      </w:r>
      <w:r w:rsidRPr="00D93040">
        <w:rPr>
          <w:sz w:val="28"/>
          <w:szCs w:val="28"/>
        </w:rPr>
        <w:t xml:space="preserve"> по 31.12.20</w:t>
      </w:r>
      <w:r>
        <w:rPr>
          <w:sz w:val="28"/>
          <w:szCs w:val="28"/>
        </w:rPr>
        <w:t>23</w:t>
      </w:r>
      <w:r w:rsidRPr="00D93040">
        <w:rPr>
          <w:sz w:val="28"/>
          <w:szCs w:val="28"/>
        </w:rPr>
        <w:t xml:space="preserve"> согласно данным таблицы 1.</w:t>
      </w:r>
    </w:p>
    <w:p w14:paraId="3B907262" w14:textId="77777777" w:rsidR="008E6B50" w:rsidRPr="00D93040" w:rsidRDefault="008E6B50" w:rsidP="008E6B50">
      <w:pPr>
        <w:tabs>
          <w:tab w:val="left" w:pos="1134"/>
        </w:tabs>
        <w:ind w:firstLine="709"/>
        <w:jc w:val="right"/>
        <w:rPr>
          <w:sz w:val="28"/>
          <w:szCs w:val="28"/>
        </w:rPr>
      </w:pPr>
      <w:r w:rsidRPr="00D93040">
        <w:rPr>
          <w:sz w:val="28"/>
          <w:szCs w:val="28"/>
        </w:rPr>
        <w:t>Таблица 1</w:t>
      </w:r>
    </w:p>
    <w:p w14:paraId="2F80EE32" w14:textId="77777777" w:rsidR="008E6B50" w:rsidRPr="00B21F9A" w:rsidRDefault="008E6B50" w:rsidP="008E6B50">
      <w:pPr>
        <w:jc w:val="center"/>
        <w:rPr>
          <w:b/>
          <w:sz w:val="8"/>
          <w:szCs w:val="28"/>
        </w:rPr>
      </w:pPr>
    </w:p>
    <w:p w14:paraId="003ED0C8" w14:textId="77777777" w:rsidR="008E6B50" w:rsidRDefault="008E6B50" w:rsidP="008E6B50">
      <w:pPr>
        <w:jc w:val="center"/>
        <w:rPr>
          <w:b/>
          <w:sz w:val="28"/>
          <w:szCs w:val="28"/>
          <w:lang w:eastAsia="en-US"/>
        </w:rPr>
      </w:pPr>
    </w:p>
    <w:p w14:paraId="04DC2941" w14:textId="77777777" w:rsidR="008E6B50" w:rsidRPr="00B20111" w:rsidRDefault="008E6B50" w:rsidP="008E6B50">
      <w:pPr>
        <w:jc w:val="center"/>
        <w:rPr>
          <w:b/>
          <w:sz w:val="28"/>
          <w:szCs w:val="28"/>
          <w:lang w:eastAsia="en-US"/>
        </w:rPr>
      </w:pPr>
      <w:r w:rsidRPr="00B20111">
        <w:rPr>
          <w:b/>
          <w:sz w:val="28"/>
          <w:szCs w:val="28"/>
          <w:lang w:eastAsia="en-US"/>
        </w:rPr>
        <w:t>Долгосрочные параметры</w:t>
      </w:r>
    </w:p>
    <w:p w14:paraId="0D27569E" w14:textId="77777777" w:rsidR="008E6B50" w:rsidRPr="00B20111" w:rsidRDefault="008E6B50" w:rsidP="008E6B50">
      <w:pPr>
        <w:jc w:val="center"/>
        <w:rPr>
          <w:b/>
          <w:sz w:val="28"/>
          <w:szCs w:val="28"/>
          <w:lang w:eastAsia="en-US"/>
        </w:rPr>
      </w:pPr>
      <w:r w:rsidRPr="00B20111">
        <w:rPr>
          <w:b/>
          <w:sz w:val="28"/>
          <w:szCs w:val="28"/>
          <w:lang w:eastAsia="en-US"/>
        </w:rPr>
        <w:t xml:space="preserve"> регулирования тарифов на </w:t>
      </w:r>
      <w:r>
        <w:rPr>
          <w:b/>
          <w:sz w:val="28"/>
          <w:szCs w:val="28"/>
          <w:lang w:eastAsia="en-US"/>
        </w:rPr>
        <w:t>питьевую</w:t>
      </w:r>
      <w:r w:rsidRPr="00B20111">
        <w:rPr>
          <w:b/>
          <w:sz w:val="28"/>
          <w:szCs w:val="28"/>
          <w:lang w:eastAsia="en-US"/>
        </w:rPr>
        <w:t xml:space="preserve"> воду, водоотведение </w:t>
      </w:r>
      <w:r>
        <w:rPr>
          <w:b/>
          <w:sz w:val="28"/>
          <w:szCs w:val="28"/>
          <w:lang w:eastAsia="en-US"/>
        </w:rPr>
        <w:t xml:space="preserve">                             МУП ОГО</w:t>
      </w:r>
      <w:r w:rsidRPr="00B20111">
        <w:rPr>
          <w:b/>
          <w:sz w:val="28"/>
          <w:szCs w:val="28"/>
          <w:lang w:eastAsia="en-US"/>
        </w:rPr>
        <w:t xml:space="preserve"> «</w:t>
      </w:r>
      <w:r>
        <w:rPr>
          <w:b/>
          <w:sz w:val="28"/>
          <w:szCs w:val="28"/>
          <w:lang w:eastAsia="en-US"/>
        </w:rPr>
        <w:t>Водоканал</w:t>
      </w:r>
      <w:r w:rsidRPr="00B20111">
        <w:rPr>
          <w:b/>
          <w:sz w:val="28"/>
          <w:szCs w:val="28"/>
          <w:lang w:eastAsia="en-US"/>
        </w:rPr>
        <w:t xml:space="preserve">» (г. </w:t>
      </w:r>
      <w:r>
        <w:rPr>
          <w:b/>
          <w:sz w:val="28"/>
          <w:szCs w:val="28"/>
          <w:lang w:eastAsia="en-US"/>
        </w:rPr>
        <w:t>Осинники</w:t>
      </w:r>
      <w:r w:rsidRPr="00B20111">
        <w:rPr>
          <w:b/>
          <w:sz w:val="28"/>
          <w:szCs w:val="28"/>
          <w:lang w:eastAsia="en-US"/>
        </w:rPr>
        <w:t>)</w:t>
      </w:r>
    </w:p>
    <w:p w14:paraId="3932AF7F" w14:textId="77777777" w:rsidR="008E6B50" w:rsidRPr="00B20111" w:rsidRDefault="008E6B50" w:rsidP="008E6B50">
      <w:pPr>
        <w:jc w:val="center"/>
        <w:rPr>
          <w:b/>
          <w:sz w:val="28"/>
          <w:szCs w:val="28"/>
          <w:lang w:eastAsia="en-US"/>
        </w:rPr>
      </w:pPr>
      <w:r w:rsidRPr="00B20111">
        <w:rPr>
          <w:b/>
          <w:sz w:val="28"/>
          <w:szCs w:val="28"/>
          <w:lang w:eastAsia="en-US"/>
        </w:rPr>
        <w:t>на период с 01.01.2019 по 31.12.2023</w:t>
      </w:r>
    </w:p>
    <w:p w14:paraId="6883625B" w14:textId="77777777" w:rsidR="008E6B50" w:rsidRPr="00C37D7E" w:rsidRDefault="008E6B50" w:rsidP="008E6B50">
      <w:pPr>
        <w:jc w:val="center"/>
        <w:rPr>
          <w:b/>
          <w:sz w:val="14"/>
          <w:szCs w:val="28"/>
          <w:lang w:eastAsia="en-US"/>
        </w:rPr>
      </w:pPr>
    </w:p>
    <w:tbl>
      <w:tblPr>
        <w:tblW w:w="11057"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843"/>
        <w:gridCol w:w="851"/>
        <w:gridCol w:w="1843"/>
        <w:gridCol w:w="1842"/>
        <w:gridCol w:w="1701"/>
        <w:gridCol w:w="1134"/>
        <w:gridCol w:w="1276"/>
      </w:tblGrid>
      <w:tr w:rsidR="008E6B50" w:rsidRPr="00084BD3" w14:paraId="33F430E0" w14:textId="77777777" w:rsidTr="003F6A97">
        <w:trPr>
          <w:trHeight w:val="922"/>
        </w:trPr>
        <w:tc>
          <w:tcPr>
            <w:tcW w:w="567" w:type="dxa"/>
            <w:vMerge w:val="restart"/>
            <w:shd w:val="clear" w:color="auto" w:fill="auto"/>
            <w:vAlign w:val="center"/>
          </w:tcPr>
          <w:p w14:paraId="13611CAC" w14:textId="77777777" w:rsidR="008E6B50" w:rsidRPr="00084BD3" w:rsidRDefault="008E6B50" w:rsidP="003F6A97">
            <w:pPr>
              <w:tabs>
                <w:tab w:val="left" w:pos="0"/>
              </w:tabs>
              <w:jc w:val="center"/>
            </w:pPr>
            <w:r w:rsidRPr="00084BD3">
              <w:t>№ п/п</w:t>
            </w:r>
          </w:p>
        </w:tc>
        <w:tc>
          <w:tcPr>
            <w:tcW w:w="1843" w:type="dxa"/>
            <w:vMerge w:val="restart"/>
            <w:shd w:val="clear" w:color="auto" w:fill="auto"/>
            <w:vAlign w:val="center"/>
          </w:tcPr>
          <w:p w14:paraId="0F959D46" w14:textId="77777777" w:rsidR="008E6B50" w:rsidRPr="00084BD3" w:rsidRDefault="008E6B50" w:rsidP="003F6A97">
            <w:pPr>
              <w:tabs>
                <w:tab w:val="left" w:pos="0"/>
              </w:tabs>
              <w:jc w:val="center"/>
            </w:pPr>
            <w:r w:rsidRPr="00084BD3">
              <w:t>Наименование услуг</w:t>
            </w:r>
          </w:p>
        </w:tc>
        <w:tc>
          <w:tcPr>
            <w:tcW w:w="851" w:type="dxa"/>
            <w:vMerge w:val="restart"/>
            <w:shd w:val="clear" w:color="auto" w:fill="auto"/>
            <w:vAlign w:val="center"/>
          </w:tcPr>
          <w:p w14:paraId="79BF2F0A" w14:textId="77777777" w:rsidR="008E6B50" w:rsidRPr="00084BD3" w:rsidRDefault="008E6B50" w:rsidP="003F6A97">
            <w:pPr>
              <w:tabs>
                <w:tab w:val="left" w:pos="0"/>
              </w:tabs>
              <w:jc w:val="center"/>
            </w:pPr>
            <w:r w:rsidRPr="00084BD3">
              <w:t>Годы</w:t>
            </w:r>
          </w:p>
        </w:tc>
        <w:tc>
          <w:tcPr>
            <w:tcW w:w="1843" w:type="dxa"/>
            <w:vMerge w:val="restart"/>
            <w:shd w:val="clear" w:color="auto" w:fill="auto"/>
            <w:vAlign w:val="center"/>
          </w:tcPr>
          <w:p w14:paraId="367C7DB5" w14:textId="77777777" w:rsidR="008E6B50" w:rsidRPr="00084BD3" w:rsidRDefault="008E6B50" w:rsidP="003F6A97">
            <w:pPr>
              <w:tabs>
                <w:tab w:val="left" w:pos="0"/>
              </w:tabs>
              <w:jc w:val="center"/>
            </w:pPr>
            <w:r w:rsidRPr="00084BD3">
              <w:t>Базовый уровень операционных расходов,</w:t>
            </w:r>
          </w:p>
          <w:p w14:paraId="60EF51F5" w14:textId="77777777" w:rsidR="008E6B50" w:rsidRPr="00084BD3" w:rsidRDefault="008E6B50" w:rsidP="003F6A97">
            <w:pPr>
              <w:tabs>
                <w:tab w:val="left" w:pos="0"/>
              </w:tabs>
              <w:jc w:val="center"/>
            </w:pPr>
            <w:r w:rsidRPr="00084BD3">
              <w:t>тыс. руб.</w:t>
            </w:r>
          </w:p>
        </w:tc>
        <w:tc>
          <w:tcPr>
            <w:tcW w:w="1842" w:type="dxa"/>
            <w:vMerge w:val="restart"/>
            <w:shd w:val="clear" w:color="auto" w:fill="auto"/>
            <w:vAlign w:val="center"/>
          </w:tcPr>
          <w:p w14:paraId="58280F9A" w14:textId="77777777" w:rsidR="008E6B50" w:rsidRPr="00084BD3" w:rsidRDefault="008E6B50" w:rsidP="003F6A97">
            <w:pPr>
              <w:tabs>
                <w:tab w:val="left" w:pos="0"/>
              </w:tabs>
              <w:jc w:val="center"/>
            </w:pPr>
            <w:r w:rsidRPr="00084BD3">
              <w:t>Индекс эффективности операционных расходов, %</w:t>
            </w:r>
          </w:p>
        </w:tc>
        <w:tc>
          <w:tcPr>
            <w:tcW w:w="1701" w:type="dxa"/>
            <w:vMerge w:val="restart"/>
            <w:shd w:val="clear" w:color="auto" w:fill="auto"/>
            <w:vAlign w:val="center"/>
          </w:tcPr>
          <w:p w14:paraId="13EB5A7E" w14:textId="77777777" w:rsidR="008E6B50" w:rsidRPr="00084BD3" w:rsidRDefault="008E6B50" w:rsidP="003F6A97">
            <w:pPr>
              <w:tabs>
                <w:tab w:val="left" w:pos="0"/>
              </w:tabs>
              <w:jc w:val="center"/>
            </w:pPr>
            <w:r w:rsidRPr="00084BD3">
              <w:t>Нормативный уровень прибыли, %</w:t>
            </w:r>
          </w:p>
        </w:tc>
        <w:tc>
          <w:tcPr>
            <w:tcW w:w="2410" w:type="dxa"/>
            <w:gridSpan w:val="2"/>
            <w:shd w:val="clear" w:color="auto" w:fill="auto"/>
            <w:vAlign w:val="center"/>
          </w:tcPr>
          <w:p w14:paraId="46FB5B8E" w14:textId="77777777" w:rsidR="008E6B50" w:rsidRPr="00084BD3" w:rsidRDefault="008E6B50" w:rsidP="003F6A97">
            <w:pPr>
              <w:tabs>
                <w:tab w:val="left" w:pos="0"/>
              </w:tabs>
              <w:jc w:val="center"/>
            </w:pPr>
            <w:r w:rsidRPr="00084BD3">
              <w:t>Показатели энергосбережения и энергетической эффективности</w:t>
            </w:r>
          </w:p>
        </w:tc>
      </w:tr>
      <w:tr w:rsidR="008E6B50" w:rsidRPr="00084BD3" w14:paraId="0BB07CC1" w14:textId="77777777" w:rsidTr="003F6A97">
        <w:trPr>
          <w:trHeight w:val="897"/>
        </w:trPr>
        <w:tc>
          <w:tcPr>
            <w:tcW w:w="567" w:type="dxa"/>
            <w:vMerge/>
            <w:shd w:val="clear" w:color="auto" w:fill="auto"/>
          </w:tcPr>
          <w:p w14:paraId="3A03D67F" w14:textId="77777777" w:rsidR="008E6B50" w:rsidRPr="00084BD3" w:rsidRDefault="008E6B50" w:rsidP="003F6A97">
            <w:pPr>
              <w:tabs>
                <w:tab w:val="left" w:pos="0"/>
              </w:tabs>
              <w:jc w:val="center"/>
            </w:pPr>
          </w:p>
        </w:tc>
        <w:tc>
          <w:tcPr>
            <w:tcW w:w="1843" w:type="dxa"/>
            <w:vMerge/>
            <w:shd w:val="clear" w:color="auto" w:fill="auto"/>
            <w:vAlign w:val="center"/>
          </w:tcPr>
          <w:p w14:paraId="404886CD" w14:textId="77777777" w:rsidR="008E6B50" w:rsidRPr="00084BD3" w:rsidRDefault="008E6B50" w:rsidP="003F6A97">
            <w:pPr>
              <w:tabs>
                <w:tab w:val="left" w:pos="0"/>
              </w:tabs>
              <w:jc w:val="center"/>
            </w:pPr>
          </w:p>
        </w:tc>
        <w:tc>
          <w:tcPr>
            <w:tcW w:w="851" w:type="dxa"/>
            <w:vMerge/>
            <w:shd w:val="clear" w:color="auto" w:fill="auto"/>
          </w:tcPr>
          <w:p w14:paraId="396836F2" w14:textId="77777777" w:rsidR="008E6B50" w:rsidRPr="00084BD3" w:rsidRDefault="008E6B50" w:rsidP="003F6A97">
            <w:pPr>
              <w:tabs>
                <w:tab w:val="left" w:pos="0"/>
              </w:tabs>
              <w:jc w:val="center"/>
            </w:pPr>
          </w:p>
        </w:tc>
        <w:tc>
          <w:tcPr>
            <w:tcW w:w="1843" w:type="dxa"/>
            <w:vMerge/>
            <w:shd w:val="clear" w:color="auto" w:fill="auto"/>
          </w:tcPr>
          <w:p w14:paraId="6E10BEE6" w14:textId="77777777" w:rsidR="008E6B50" w:rsidRPr="00084BD3" w:rsidRDefault="008E6B50" w:rsidP="003F6A97">
            <w:pPr>
              <w:tabs>
                <w:tab w:val="left" w:pos="0"/>
              </w:tabs>
              <w:jc w:val="center"/>
            </w:pPr>
          </w:p>
        </w:tc>
        <w:tc>
          <w:tcPr>
            <w:tcW w:w="1842" w:type="dxa"/>
            <w:vMerge/>
            <w:shd w:val="clear" w:color="auto" w:fill="auto"/>
          </w:tcPr>
          <w:p w14:paraId="1378675B" w14:textId="77777777" w:rsidR="008E6B50" w:rsidRPr="00084BD3" w:rsidRDefault="008E6B50" w:rsidP="003F6A97">
            <w:pPr>
              <w:tabs>
                <w:tab w:val="left" w:pos="0"/>
              </w:tabs>
              <w:jc w:val="center"/>
            </w:pPr>
          </w:p>
        </w:tc>
        <w:tc>
          <w:tcPr>
            <w:tcW w:w="1701" w:type="dxa"/>
            <w:vMerge/>
            <w:shd w:val="clear" w:color="auto" w:fill="auto"/>
            <w:vAlign w:val="center"/>
          </w:tcPr>
          <w:p w14:paraId="0D21D3D2" w14:textId="77777777" w:rsidR="008E6B50" w:rsidRPr="00084BD3" w:rsidRDefault="008E6B50" w:rsidP="003F6A97">
            <w:pPr>
              <w:tabs>
                <w:tab w:val="left" w:pos="0"/>
              </w:tabs>
              <w:jc w:val="center"/>
            </w:pPr>
          </w:p>
        </w:tc>
        <w:tc>
          <w:tcPr>
            <w:tcW w:w="1134" w:type="dxa"/>
            <w:shd w:val="clear" w:color="auto" w:fill="auto"/>
          </w:tcPr>
          <w:p w14:paraId="65C7D6E2" w14:textId="77777777" w:rsidR="008E6B50" w:rsidRPr="00084BD3" w:rsidRDefault="008E6B50" w:rsidP="003F6A97">
            <w:pPr>
              <w:tabs>
                <w:tab w:val="left" w:pos="0"/>
              </w:tabs>
              <w:jc w:val="center"/>
            </w:pPr>
            <w:r w:rsidRPr="00084BD3">
              <w:t>Уровень потерь воды, %</w:t>
            </w:r>
          </w:p>
        </w:tc>
        <w:tc>
          <w:tcPr>
            <w:tcW w:w="1276" w:type="dxa"/>
            <w:shd w:val="clear" w:color="auto" w:fill="auto"/>
          </w:tcPr>
          <w:p w14:paraId="3E8B93C3" w14:textId="77777777" w:rsidR="008E6B50" w:rsidRPr="00084BD3" w:rsidRDefault="008E6B50" w:rsidP="003F6A97">
            <w:pPr>
              <w:tabs>
                <w:tab w:val="left" w:pos="0"/>
              </w:tabs>
              <w:jc w:val="center"/>
            </w:pPr>
            <w:r w:rsidRPr="00084BD3">
              <w:t xml:space="preserve">Удельный расход </w:t>
            </w:r>
            <w:proofErr w:type="gramStart"/>
            <w:r w:rsidRPr="00084BD3">
              <w:t>электри-ческой</w:t>
            </w:r>
            <w:proofErr w:type="gramEnd"/>
            <w:r w:rsidRPr="00084BD3">
              <w:t xml:space="preserve"> энергии, </w:t>
            </w:r>
            <w:r w:rsidRPr="00084BD3">
              <w:rPr>
                <w:color w:val="000000"/>
              </w:rPr>
              <w:t>кВт*ч/ м</w:t>
            </w:r>
            <w:r w:rsidRPr="00084BD3">
              <w:rPr>
                <w:color w:val="000000"/>
                <w:vertAlign w:val="superscript"/>
              </w:rPr>
              <w:t>3</w:t>
            </w:r>
          </w:p>
        </w:tc>
      </w:tr>
      <w:tr w:rsidR="008E6B50" w:rsidRPr="00084BD3" w14:paraId="24B6CE21" w14:textId="77777777" w:rsidTr="003F6A97">
        <w:tc>
          <w:tcPr>
            <w:tcW w:w="567" w:type="dxa"/>
            <w:vMerge w:val="restart"/>
            <w:shd w:val="clear" w:color="auto" w:fill="auto"/>
            <w:vAlign w:val="center"/>
          </w:tcPr>
          <w:p w14:paraId="0CAEB495" w14:textId="77777777" w:rsidR="008E6B50" w:rsidRPr="00084BD3" w:rsidRDefault="008E6B50" w:rsidP="003F6A97">
            <w:pPr>
              <w:tabs>
                <w:tab w:val="left" w:pos="0"/>
              </w:tabs>
              <w:jc w:val="center"/>
            </w:pPr>
            <w:r w:rsidRPr="00084BD3">
              <w:t>1.</w:t>
            </w:r>
          </w:p>
        </w:tc>
        <w:tc>
          <w:tcPr>
            <w:tcW w:w="1843" w:type="dxa"/>
            <w:vMerge w:val="restart"/>
            <w:shd w:val="clear" w:color="auto" w:fill="auto"/>
            <w:vAlign w:val="center"/>
          </w:tcPr>
          <w:p w14:paraId="25528203" w14:textId="77777777" w:rsidR="008E6B50" w:rsidRPr="00084BD3" w:rsidRDefault="008E6B50" w:rsidP="003F6A97">
            <w:pPr>
              <w:tabs>
                <w:tab w:val="left" w:pos="0"/>
              </w:tabs>
            </w:pPr>
            <w:r w:rsidRPr="00084BD3">
              <w:t>Питьевая вода</w:t>
            </w:r>
          </w:p>
        </w:tc>
        <w:tc>
          <w:tcPr>
            <w:tcW w:w="851" w:type="dxa"/>
            <w:shd w:val="clear" w:color="auto" w:fill="auto"/>
          </w:tcPr>
          <w:p w14:paraId="6952644F" w14:textId="77777777" w:rsidR="008E6B50" w:rsidRPr="00084BD3" w:rsidRDefault="008E6B50" w:rsidP="003F6A97">
            <w:pPr>
              <w:tabs>
                <w:tab w:val="left" w:pos="0"/>
              </w:tabs>
              <w:jc w:val="center"/>
            </w:pPr>
            <w:r w:rsidRPr="00084BD3">
              <w:t>2019</w:t>
            </w:r>
          </w:p>
        </w:tc>
        <w:tc>
          <w:tcPr>
            <w:tcW w:w="1843" w:type="dxa"/>
            <w:shd w:val="clear" w:color="auto" w:fill="auto"/>
            <w:vAlign w:val="center"/>
          </w:tcPr>
          <w:p w14:paraId="18DF25E2" w14:textId="77777777" w:rsidR="008E6B50" w:rsidRPr="00084BD3" w:rsidRDefault="008E6B50" w:rsidP="003F6A97">
            <w:pPr>
              <w:tabs>
                <w:tab w:val="left" w:pos="0"/>
              </w:tabs>
              <w:jc w:val="center"/>
            </w:pPr>
            <w:r w:rsidRPr="00084BD3">
              <w:t>68289,55</w:t>
            </w:r>
          </w:p>
        </w:tc>
        <w:tc>
          <w:tcPr>
            <w:tcW w:w="1842" w:type="dxa"/>
            <w:shd w:val="clear" w:color="auto" w:fill="auto"/>
            <w:vAlign w:val="center"/>
          </w:tcPr>
          <w:p w14:paraId="43BD1A41" w14:textId="77777777" w:rsidR="008E6B50" w:rsidRPr="00084BD3" w:rsidRDefault="008E6B50" w:rsidP="003F6A97">
            <w:pPr>
              <w:tabs>
                <w:tab w:val="left" w:pos="0"/>
              </w:tabs>
              <w:jc w:val="center"/>
            </w:pPr>
            <w:r w:rsidRPr="00084BD3">
              <w:t>х</w:t>
            </w:r>
          </w:p>
        </w:tc>
        <w:tc>
          <w:tcPr>
            <w:tcW w:w="1701" w:type="dxa"/>
            <w:shd w:val="clear" w:color="auto" w:fill="auto"/>
            <w:vAlign w:val="center"/>
          </w:tcPr>
          <w:p w14:paraId="48A51092" w14:textId="77777777" w:rsidR="008E6B50" w:rsidRPr="00084BD3" w:rsidRDefault="008E6B50" w:rsidP="003F6A97">
            <w:pPr>
              <w:tabs>
                <w:tab w:val="left" w:pos="0"/>
              </w:tabs>
              <w:jc w:val="center"/>
            </w:pPr>
            <w:r w:rsidRPr="00084BD3">
              <w:t>0,09</w:t>
            </w:r>
          </w:p>
        </w:tc>
        <w:tc>
          <w:tcPr>
            <w:tcW w:w="1134" w:type="dxa"/>
            <w:shd w:val="clear" w:color="auto" w:fill="auto"/>
            <w:vAlign w:val="center"/>
          </w:tcPr>
          <w:p w14:paraId="7F798C86" w14:textId="77777777" w:rsidR="008E6B50" w:rsidRPr="00084BD3" w:rsidRDefault="008E6B50" w:rsidP="003F6A97">
            <w:pPr>
              <w:tabs>
                <w:tab w:val="left" w:pos="0"/>
              </w:tabs>
              <w:jc w:val="center"/>
            </w:pPr>
            <w:r w:rsidRPr="00084BD3">
              <w:t>15,00</w:t>
            </w:r>
          </w:p>
        </w:tc>
        <w:tc>
          <w:tcPr>
            <w:tcW w:w="1276" w:type="dxa"/>
            <w:shd w:val="clear" w:color="auto" w:fill="auto"/>
            <w:vAlign w:val="center"/>
          </w:tcPr>
          <w:p w14:paraId="7510E890" w14:textId="77777777" w:rsidR="008E6B50" w:rsidRPr="00084BD3" w:rsidRDefault="008E6B50" w:rsidP="003F6A97">
            <w:pPr>
              <w:tabs>
                <w:tab w:val="left" w:pos="0"/>
              </w:tabs>
              <w:jc w:val="center"/>
            </w:pPr>
            <w:r w:rsidRPr="00084BD3">
              <w:t>1,44</w:t>
            </w:r>
          </w:p>
        </w:tc>
      </w:tr>
      <w:tr w:rsidR="008E6B50" w:rsidRPr="00084BD3" w14:paraId="2285EBA6" w14:textId="77777777" w:rsidTr="003F6A97">
        <w:tc>
          <w:tcPr>
            <w:tcW w:w="567" w:type="dxa"/>
            <w:vMerge/>
            <w:shd w:val="clear" w:color="auto" w:fill="auto"/>
            <w:vAlign w:val="center"/>
          </w:tcPr>
          <w:p w14:paraId="140E9E89" w14:textId="77777777" w:rsidR="008E6B50" w:rsidRPr="00084BD3" w:rsidRDefault="008E6B50" w:rsidP="003F6A97">
            <w:pPr>
              <w:tabs>
                <w:tab w:val="left" w:pos="0"/>
              </w:tabs>
              <w:jc w:val="center"/>
            </w:pPr>
          </w:p>
        </w:tc>
        <w:tc>
          <w:tcPr>
            <w:tcW w:w="1843" w:type="dxa"/>
            <w:vMerge/>
            <w:shd w:val="clear" w:color="auto" w:fill="auto"/>
            <w:vAlign w:val="center"/>
          </w:tcPr>
          <w:p w14:paraId="0FE49962" w14:textId="77777777" w:rsidR="008E6B50" w:rsidRPr="00084BD3" w:rsidRDefault="008E6B50" w:rsidP="003F6A97">
            <w:pPr>
              <w:tabs>
                <w:tab w:val="left" w:pos="0"/>
              </w:tabs>
              <w:jc w:val="center"/>
            </w:pPr>
          </w:p>
        </w:tc>
        <w:tc>
          <w:tcPr>
            <w:tcW w:w="851" w:type="dxa"/>
            <w:shd w:val="clear" w:color="auto" w:fill="auto"/>
          </w:tcPr>
          <w:p w14:paraId="4FDCED23" w14:textId="77777777" w:rsidR="008E6B50" w:rsidRPr="00084BD3" w:rsidRDefault="008E6B50" w:rsidP="003F6A97">
            <w:pPr>
              <w:tabs>
                <w:tab w:val="left" w:pos="0"/>
              </w:tabs>
              <w:jc w:val="center"/>
            </w:pPr>
            <w:r w:rsidRPr="00084BD3">
              <w:t>2020</w:t>
            </w:r>
          </w:p>
        </w:tc>
        <w:tc>
          <w:tcPr>
            <w:tcW w:w="1843" w:type="dxa"/>
            <w:shd w:val="clear" w:color="auto" w:fill="auto"/>
          </w:tcPr>
          <w:p w14:paraId="69823BD1" w14:textId="77777777" w:rsidR="008E6B50" w:rsidRPr="00084BD3" w:rsidRDefault="008E6B50" w:rsidP="003F6A97">
            <w:pPr>
              <w:jc w:val="center"/>
            </w:pPr>
            <w:r w:rsidRPr="00084BD3">
              <w:t>х</w:t>
            </w:r>
          </w:p>
        </w:tc>
        <w:tc>
          <w:tcPr>
            <w:tcW w:w="1842" w:type="dxa"/>
            <w:shd w:val="clear" w:color="auto" w:fill="auto"/>
            <w:vAlign w:val="center"/>
          </w:tcPr>
          <w:p w14:paraId="443DB48A" w14:textId="77777777" w:rsidR="008E6B50" w:rsidRPr="00084BD3" w:rsidRDefault="008E6B50" w:rsidP="003F6A97">
            <w:pPr>
              <w:tabs>
                <w:tab w:val="left" w:pos="0"/>
              </w:tabs>
              <w:jc w:val="center"/>
            </w:pPr>
            <w:r w:rsidRPr="00084BD3">
              <w:t>1</w:t>
            </w:r>
          </w:p>
        </w:tc>
        <w:tc>
          <w:tcPr>
            <w:tcW w:w="1701" w:type="dxa"/>
            <w:shd w:val="clear" w:color="auto" w:fill="auto"/>
          </w:tcPr>
          <w:p w14:paraId="0E43F664" w14:textId="77777777" w:rsidR="008E6B50" w:rsidRPr="00084BD3" w:rsidRDefault="008E6B50" w:rsidP="003F6A97">
            <w:pPr>
              <w:jc w:val="center"/>
            </w:pPr>
            <w:r w:rsidRPr="00084BD3">
              <w:t>0,09</w:t>
            </w:r>
          </w:p>
        </w:tc>
        <w:tc>
          <w:tcPr>
            <w:tcW w:w="1134" w:type="dxa"/>
            <w:shd w:val="clear" w:color="auto" w:fill="auto"/>
            <w:vAlign w:val="center"/>
          </w:tcPr>
          <w:p w14:paraId="60500F27" w14:textId="77777777" w:rsidR="008E6B50" w:rsidRPr="00084BD3" w:rsidRDefault="008E6B50" w:rsidP="003F6A97">
            <w:pPr>
              <w:tabs>
                <w:tab w:val="left" w:pos="0"/>
              </w:tabs>
              <w:jc w:val="center"/>
            </w:pPr>
            <w:r w:rsidRPr="00084BD3">
              <w:t>15,00</w:t>
            </w:r>
          </w:p>
        </w:tc>
        <w:tc>
          <w:tcPr>
            <w:tcW w:w="1276" w:type="dxa"/>
            <w:shd w:val="clear" w:color="auto" w:fill="auto"/>
          </w:tcPr>
          <w:p w14:paraId="7A62272D" w14:textId="77777777" w:rsidR="008E6B50" w:rsidRPr="00084BD3" w:rsidRDefault="008E6B50" w:rsidP="003F6A97">
            <w:pPr>
              <w:jc w:val="center"/>
            </w:pPr>
            <w:r w:rsidRPr="00084BD3">
              <w:t>1,44</w:t>
            </w:r>
          </w:p>
        </w:tc>
      </w:tr>
      <w:tr w:rsidR="008E6B50" w:rsidRPr="00084BD3" w14:paraId="286359A2" w14:textId="77777777" w:rsidTr="003F6A97">
        <w:tc>
          <w:tcPr>
            <w:tcW w:w="567" w:type="dxa"/>
            <w:vMerge/>
            <w:shd w:val="clear" w:color="auto" w:fill="auto"/>
            <w:vAlign w:val="center"/>
          </w:tcPr>
          <w:p w14:paraId="06AE145A" w14:textId="77777777" w:rsidR="008E6B50" w:rsidRPr="00084BD3" w:rsidRDefault="008E6B50" w:rsidP="003F6A97">
            <w:pPr>
              <w:tabs>
                <w:tab w:val="left" w:pos="0"/>
              </w:tabs>
              <w:jc w:val="center"/>
            </w:pPr>
          </w:p>
        </w:tc>
        <w:tc>
          <w:tcPr>
            <w:tcW w:w="1843" w:type="dxa"/>
            <w:vMerge/>
            <w:shd w:val="clear" w:color="auto" w:fill="auto"/>
            <w:vAlign w:val="center"/>
          </w:tcPr>
          <w:p w14:paraId="5F4F7A63" w14:textId="77777777" w:rsidR="008E6B50" w:rsidRPr="00084BD3" w:rsidRDefault="008E6B50" w:rsidP="003F6A97">
            <w:pPr>
              <w:tabs>
                <w:tab w:val="left" w:pos="0"/>
              </w:tabs>
              <w:jc w:val="center"/>
            </w:pPr>
          </w:p>
        </w:tc>
        <w:tc>
          <w:tcPr>
            <w:tcW w:w="851" w:type="dxa"/>
            <w:shd w:val="clear" w:color="auto" w:fill="auto"/>
          </w:tcPr>
          <w:p w14:paraId="071722ED" w14:textId="77777777" w:rsidR="008E6B50" w:rsidRPr="00084BD3" w:rsidRDefault="008E6B50" w:rsidP="003F6A97">
            <w:pPr>
              <w:tabs>
                <w:tab w:val="left" w:pos="0"/>
              </w:tabs>
              <w:jc w:val="center"/>
            </w:pPr>
            <w:r w:rsidRPr="00084BD3">
              <w:t>2021</w:t>
            </w:r>
          </w:p>
        </w:tc>
        <w:tc>
          <w:tcPr>
            <w:tcW w:w="1843" w:type="dxa"/>
            <w:shd w:val="clear" w:color="auto" w:fill="auto"/>
          </w:tcPr>
          <w:p w14:paraId="1DA39459" w14:textId="77777777" w:rsidR="008E6B50" w:rsidRPr="00084BD3" w:rsidRDefault="008E6B50" w:rsidP="003F6A97">
            <w:pPr>
              <w:jc w:val="center"/>
            </w:pPr>
            <w:r w:rsidRPr="00084BD3">
              <w:t>х</w:t>
            </w:r>
          </w:p>
        </w:tc>
        <w:tc>
          <w:tcPr>
            <w:tcW w:w="1842" w:type="dxa"/>
            <w:shd w:val="clear" w:color="auto" w:fill="auto"/>
            <w:vAlign w:val="center"/>
          </w:tcPr>
          <w:p w14:paraId="277EE14A" w14:textId="77777777" w:rsidR="008E6B50" w:rsidRPr="00084BD3" w:rsidRDefault="008E6B50" w:rsidP="003F6A97">
            <w:pPr>
              <w:tabs>
                <w:tab w:val="left" w:pos="0"/>
              </w:tabs>
              <w:jc w:val="center"/>
            </w:pPr>
            <w:r w:rsidRPr="00084BD3">
              <w:t>1</w:t>
            </w:r>
          </w:p>
        </w:tc>
        <w:tc>
          <w:tcPr>
            <w:tcW w:w="1701" w:type="dxa"/>
            <w:shd w:val="clear" w:color="auto" w:fill="auto"/>
          </w:tcPr>
          <w:p w14:paraId="4995AE3F" w14:textId="77777777" w:rsidR="008E6B50" w:rsidRPr="00084BD3" w:rsidRDefault="008E6B50" w:rsidP="003F6A97">
            <w:pPr>
              <w:jc w:val="center"/>
            </w:pPr>
            <w:r w:rsidRPr="00084BD3">
              <w:t>0,10</w:t>
            </w:r>
          </w:p>
        </w:tc>
        <w:tc>
          <w:tcPr>
            <w:tcW w:w="1134" w:type="dxa"/>
            <w:shd w:val="clear" w:color="auto" w:fill="auto"/>
            <w:vAlign w:val="center"/>
          </w:tcPr>
          <w:p w14:paraId="0E4A82FA" w14:textId="77777777" w:rsidR="008E6B50" w:rsidRPr="00084BD3" w:rsidRDefault="008E6B50" w:rsidP="003F6A97">
            <w:pPr>
              <w:tabs>
                <w:tab w:val="left" w:pos="0"/>
              </w:tabs>
              <w:jc w:val="center"/>
            </w:pPr>
            <w:r w:rsidRPr="00084BD3">
              <w:t>15,00</w:t>
            </w:r>
          </w:p>
        </w:tc>
        <w:tc>
          <w:tcPr>
            <w:tcW w:w="1276" w:type="dxa"/>
            <w:shd w:val="clear" w:color="auto" w:fill="auto"/>
          </w:tcPr>
          <w:p w14:paraId="5B8F6D5C" w14:textId="77777777" w:rsidR="008E6B50" w:rsidRPr="00084BD3" w:rsidRDefault="008E6B50" w:rsidP="003F6A97">
            <w:pPr>
              <w:jc w:val="center"/>
            </w:pPr>
            <w:r w:rsidRPr="00084BD3">
              <w:t>1,44</w:t>
            </w:r>
          </w:p>
        </w:tc>
      </w:tr>
      <w:tr w:rsidR="008E6B50" w:rsidRPr="00084BD3" w14:paraId="6390D200" w14:textId="77777777" w:rsidTr="003F6A97">
        <w:tc>
          <w:tcPr>
            <w:tcW w:w="567" w:type="dxa"/>
            <w:vMerge/>
            <w:shd w:val="clear" w:color="auto" w:fill="auto"/>
            <w:vAlign w:val="center"/>
          </w:tcPr>
          <w:p w14:paraId="06727552" w14:textId="77777777" w:rsidR="008E6B50" w:rsidRPr="00084BD3" w:rsidRDefault="008E6B50" w:rsidP="003F6A97">
            <w:pPr>
              <w:tabs>
                <w:tab w:val="left" w:pos="0"/>
              </w:tabs>
              <w:jc w:val="center"/>
            </w:pPr>
          </w:p>
        </w:tc>
        <w:tc>
          <w:tcPr>
            <w:tcW w:w="1843" w:type="dxa"/>
            <w:vMerge/>
            <w:shd w:val="clear" w:color="auto" w:fill="auto"/>
            <w:vAlign w:val="center"/>
          </w:tcPr>
          <w:p w14:paraId="700B799E" w14:textId="77777777" w:rsidR="008E6B50" w:rsidRPr="00084BD3" w:rsidRDefault="008E6B50" w:rsidP="003F6A97">
            <w:pPr>
              <w:tabs>
                <w:tab w:val="left" w:pos="0"/>
              </w:tabs>
              <w:jc w:val="center"/>
            </w:pPr>
          </w:p>
        </w:tc>
        <w:tc>
          <w:tcPr>
            <w:tcW w:w="851" w:type="dxa"/>
            <w:shd w:val="clear" w:color="auto" w:fill="auto"/>
          </w:tcPr>
          <w:p w14:paraId="03459066" w14:textId="77777777" w:rsidR="008E6B50" w:rsidRPr="00084BD3" w:rsidRDefault="008E6B50" w:rsidP="003F6A97">
            <w:pPr>
              <w:tabs>
                <w:tab w:val="left" w:pos="0"/>
              </w:tabs>
              <w:jc w:val="center"/>
            </w:pPr>
            <w:r w:rsidRPr="00084BD3">
              <w:t>2022</w:t>
            </w:r>
          </w:p>
        </w:tc>
        <w:tc>
          <w:tcPr>
            <w:tcW w:w="1843" w:type="dxa"/>
            <w:shd w:val="clear" w:color="auto" w:fill="auto"/>
          </w:tcPr>
          <w:p w14:paraId="1EC13F0C" w14:textId="77777777" w:rsidR="008E6B50" w:rsidRPr="00084BD3" w:rsidRDefault="008E6B50" w:rsidP="003F6A97">
            <w:pPr>
              <w:jc w:val="center"/>
            </w:pPr>
            <w:r w:rsidRPr="00084BD3">
              <w:t>х</w:t>
            </w:r>
          </w:p>
        </w:tc>
        <w:tc>
          <w:tcPr>
            <w:tcW w:w="1842" w:type="dxa"/>
            <w:shd w:val="clear" w:color="auto" w:fill="auto"/>
            <w:vAlign w:val="center"/>
          </w:tcPr>
          <w:p w14:paraId="769C665B" w14:textId="77777777" w:rsidR="008E6B50" w:rsidRPr="00084BD3" w:rsidRDefault="008E6B50" w:rsidP="003F6A97">
            <w:pPr>
              <w:tabs>
                <w:tab w:val="left" w:pos="0"/>
              </w:tabs>
              <w:jc w:val="center"/>
            </w:pPr>
            <w:r w:rsidRPr="00084BD3">
              <w:t>1</w:t>
            </w:r>
          </w:p>
        </w:tc>
        <w:tc>
          <w:tcPr>
            <w:tcW w:w="1701" w:type="dxa"/>
            <w:shd w:val="clear" w:color="auto" w:fill="auto"/>
          </w:tcPr>
          <w:p w14:paraId="690FAE56" w14:textId="77777777" w:rsidR="008E6B50" w:rsidRPr="00084BD3" w:rsidRDefault="008E6B50" w:rsidP="003F6A97">
            <w:pPr>
              <w:jc w:val="center"/>
            </w:pPr>
            <w:r w:rsidRPr="00084BD3">
              <w:t>0,10</w:t>
            </w:r>
          </w:p>
        </w:tc>
        <w:tc>
          <w:tcPr>
            <w:tcW w:w="1134" w:type="dxa"/>
            <w:shd w:val="clear" w:color="auto" w:fill="auto"/>
            <w:vAlign w:val="center"/>
          </w:tcPr>
          <w:p w14:paraId="19A00E0F" w14:textId="77777777" w:rsidR="008E6B50" w:rsidRPr="00084BD3" w:rsidRDefault="008E6B50" w:rsidP="003F6A97">
            <w:pPr>
              <w:tabs>
                <w:tab w:val="left" w:pos="0"/>
              </w:tabs>
              <w:jc w:val="center"/>
            </w:pPr>
            <w:r w:rsidRPr="00084BD3">
              <w:t>15,00</w:t>
            </w:r>
          </w:p>
        </w:tc>
        <w:tc>
          <w:tcPr>
            <w:tcW w:w="1276" w:type="dxa"/>
            <w:shd w:val="clear" w:color="auto" w:fill="auto"/>
          </w:tcPr>
          <w:p w14:paraId="2C480FBF" w14:textId="77777777" w:rsidR="008E6B50" w:rsidRPr="00084BD3" w:rsidRDefault="008E6B50" w:rsidP="003F6A97">
            <w:pPr>
              <w:jc w:val="center"/>
            </w:pPr>
            <w:r w:rsidRPr="00084BD3">
              <w:t>1,44</w:t>
            </w:r>
          </w:p>
        </w:tc>
      </w:tr>
      <w:tr w:rsidR="008E6B50" w:rsidRPr="00084BD3" w14:paraId="0DA08E9B" w14:textId="77777777" w:rsidTr="003F6A97">
        <w:tc>
          <w:tcPr>
            <w:tcW w:w="567" w:type="dxa"/>
            <w:vMerge/>
            <w:shd w:val="clear" w:color="auto" w:fill="auto"/>
            <w:vAlign w:val="center"/>
          </w:tcPr>
          <w:p w14:paraId="45D52C02" w14:textId="77777777" w:rsidR="008E6B50" w:rsidRPr="00084BD3" w:rsidRDefault="008E6B50" w:rsidP="003F6A97">
            <w:pPr>
              <w:tabs>
                <w:tab w:val="left" w:pos="0"/>
              </w:tabs>
              <w:jc w:val="center"/>
            </w:pPr>
          </w:p>
        </w:tc>
        <w:tc>
          <w:tcPr>
            <w:tcW w:w="1843" w:type="dxa"/>
            <w:vMerge/>
            <w:shd w:val="clear" w:color="auto" w:fill="auto"/>
            <w:vAlign w:val="center"/>
          </w:tcPr>
          <w:p w14:paraId="1E0612AF" w14:textId="77777777" w:rsidR="008E6B50" w:rsidRPr="00084BD3" w:rsidRDefault="008E6B50" w:rsidP="003F6A97">
            <w:pPr>
              <w:tabs>
                <w:tab w:val="left" w:pos="0"/>
              </w:tabs>
              <w:jc w:val="center"/>
            </w:pPr>
          </w:p>
        </w:tc>
        <w:tc>
          <w:tcPr>
            <w:tcW w:w="851" w:type="dxa"/>
            <w:shd w:val="clear" w:color="auto" w:fill="auto"/>
          </w:tcPr>
          <w:p w14:paraId="6A0781C3" w14:textId="77777777" w:rsidR="008E6B50" w:rsidRPr="00084BD3" w:rsidRDefault="008E6B50" w:rsidP="003F6A97">
            <w:pPr>
              <w:tabs>
                <w:tab w:val="left" w:pos="0"/>
              </w:tabs>
              <w:jc w:val="center"/>
            </w:pPr>
            <w:r w:rsidRPr="00084BD3">
              <w:t>2023</w:t>
            </w:r>
          </w:p>
        </w:tc>
        <w:tc>
          <w:tcPr>
            <w:tcW w:w="1843" w:type="dxa"/>
            <w:shd w:val="clear" w:color="auto" w:fill="auto"/>
          </w:tcPr>
          <w:p w14:paraId="3D0A0CE7" w14:textId="77777777" w:rsidR="008E6B50" w:rsidRPr="00084BD3" w:rsidRDefault="008E6B50" w:rsidP="003F6A97">
            <w:pPr>
              <w:jc w:val="center"/>
            </w:pPr>
            <w:r w:rsidRPr="00084BD3">
              <w:t>х</w:t>
            </w:r>
          </w:p>
        </w:tc>
        <w:tc>
          <w:tcPr>
            <w:tcW w:w="1842" w:type="dxa"/>
            <w:shd w:val="clear" w:color="auto" w:fill="auto"/>
            <w:vAlign w:val="center"/>
          </w:tcPr>
          <w:p w14:paraId="459DC572" w14:textId="77777777" w:rsidR="008E6B50" w:rsidRPr="00084BD3" w:rsidRDefault="008E6B50" w:rsidP="003F6A97">
            <w:pPr>
              <w:tabs>
                <w:tab w:val="left" w:pos="0"/>
              </w:tabs>
              <w:jc w:val="center"/>
            </w:pPr>
            <w:r w:rsidRPr="00084BD3">
              <w:t>1</w:t>
            </w:r>
          </w:p>
        </w:tc>
        <w:tc>
          <w:tcPr>
            <w:tcW w:w="1701" w:type="dxa"/>
            <w:shd w:val="clear" w:color="auto" w:fill="auto"/>
          </w:tcPr>
          <w:p w14:paraId="50AC83D9" w14:textId="77777777" w:rsidR="008E6B50" w:rsidRPr="00084BD3" w:rsidRDefault="008E6B50" w:rsidP="003F6A97">
            <w:pPr>
              <w:jc w:val="center"/>
            </w:pPr>
            <w:r w:rsidRPr="00084BD3">
              <w:t>0,10</w:t>
            </w:r>
          </w:p>
        </w:tc>
        <w:tc>
          <w:tcPr>
            <w:tcW w:w="1134" w:type="dxa"/>
            <w:shd w:val="clear" w:color="auto" w:fill="auto"/>
            <w:vAlign w:val="center"/>
          </w:tcPr>
          <w:p w14:paraId="054B0915" w14:textId="77777777" w:rsidR="008E6B50" w:rsidRPr="00084BD3" w:rsidRDefault="008E6B50" w:rsidP="003F6A97">
            <w:pPr>
              <w:tabs>
                <w:tab w:val="left" w:pos="0"/>
              </w:tabs>
              <w:jc w:val="center"/>
            </w:pPr>
            <w:r w:rsidRPr="00084BD3">
              <w:t>15,00</w:t>
            </w:r>
          </w:p>
        </w:tc>
        <w:tc>
          <w:tcPr>
            <w:tcW w:w="1276" w:type="dxa"/>
            <w:shd w:val="clear" w:color="auto" w:fill="auto"/>
          </w:tcPr>
          <w:p w14:paraId="2AA817AA" w14:textId="77777777" w:rsidR="008E6B50" w:rsidRPr="00084BD3" w:rsidRDefault="008E6B50" w:rsidP="003F6A97">
            <w:pPr>
              <w:jc w:val="center"/>
            </w:pPr>
            <w:r w:rsidRPr="00084BD3">
              <w:t>1,44</w:t>
            </w:r>
          </w:p>
        </w:tc>
      </w:tr>
      <w:tr w:rsidR="008E6B50" w:rsidRPr="00084BD3" w14:paraId="3A59A14A" w14:textId="77777777" w:rsidTr="003F6A97">
        <w:tc>
          <w:tcPr>
            <w:tcW w:w="567" w:type="dxa"/>
            <w:vMerge w:val="restart"/>
            <w:shd w:val="clear" w:color="auto" w:fill="auto"/>
            <w:vAlign w:val="center"/>
          </w:tcPr>
          <w:p w14:paraId="638B8C79" w14:textId="77777777" w:rsidR="008E6B50" w:rsidRPr="00084BD3" w:rsidRDefault="008E6B50" w:rsidP="003F6A97">
            <w:pPr>
              <w:tabs>
                <w:tab w:val="left" w:pos="0"/>
              </w:tabs>
              <w:jc w:val="center"/>
            </w:pPr>
            <w:r w:rsidRPr="00084BD3">
              <w:t>2.</w:t>
            </w:r>
          </w:p>
        </w:tc>
        <w:tc>
          <w:tcPr>
            <w:tcW w:w="1843" w:type="dxa"/>
            <w:vMerge w:val="restart"/>
            <w:shd w:val="clear" w:color="auto" w:fill="auto"/>
            <w:vAlign w:val="center"/>
          </w:tcPr>
          <w:p w14:paraId="7B98F8B0" w14:textId="77777777" w:rsidR="008E6B50" w:rsidRPr="00084BD3" w:rsidRDefault="008E6B50" w:rsidP="003F6A97">
            <w:pPr>
              <w:tabs>
                <w:tab w:val="left" w:pos="0"/>
              </w:tabs>
            </w:pPr>
            <w:r w:rsidRPr="00084BD3">
              <w:t xml:space="preserve">Питьевая вода (подъем и </w:t>
            </w:r>
            <w:proofErr w:type="gramStart"/>
            <w:r w:rsidRPr="00084BD3">
              <w:t>водо-подготовка</w:t>
            </w:r>
            <w:proofErr w:type="gramEnd"/>
            <w:r w:rsidRPr="00084BD3">
              <w:t>)</w:t>
            </w:r>
          </w:p>
        </w:tc>
        <w:tc>
          <w:tcPr>
            <w:tcW w:w="851" w:type="dxa"/>
            <w:shd w:val="clear" w:color="auto" w:fill="auto"/>
          </w:tcPr>
          <w:p w14:paraId="36896602" w14:textId="77777777" w:rsidR="008E6B50" w:rsidRPr="00084BD3" w:rsidRDefault="008E6B50" w:rsidP="003F6A97">
            <w:pPr>
              <w:tabs>
                <w:tab w:val="left" w:pos="0"/>
              </w:tabs>
              <w:jc w:val="center"/>
            </w:pPr>
            <w:r w:rsidRPr="00084BD3">
              <w:t>2019</w:t>
            </w:r>
          </w:p>
        </w:tc>
        <w:tc>
          <w:tcPr>
            <w:tcW w:w="1843" w:type="dxa"/>
            <w:shd w:val="clear" w:color="auto" w:fill="auto"/>
            <w:vAlign w:val="center"/>
          </w:tcPr>
          <w:p w14:paraId="501B2E1F" w14:textId="77777777" w:rsidR="008E6B50" w:rsidRPr="00084BD3" w:rsidRDefault="008E6B50" w:rsidP="003F6A97">
            <w:pPr>
              <w:tabs>
                <w:tab w:val="left" w:pos="0"/>
              </w:tabs>
              <w:jc w:val="center"/>
            </w:pPr>
            <w:r w:rsidRPr="00084BD3">
              <w:t>31119,85</w:t>
            </w:r>
          </w:p>
        </w:tc>
        <w:tc>
          <w:tcPr>
            <w:tcW w:w="1842" w:type="dxa"/>
            <w:shd w:val="clear" w:color="auto" w:fill="auto"/>
            <w:vAlign w:val="center"/>
          </w:tcPr>
          <w:p w14:paraId="3DC53B78" w14:textId="77777777" w:rsidR="008E6B50" w:rsidRPr="00084BD3" w:rsidRDefault="008E6B50" w:rsidP="003F6A97">
            <w:pPr>
              <w:tabs>
                <w:tab w:val="left" w:pos="0"/>
              </w:tabs>
              <w:jc w:val="center"/>
            </w:pPr>
            <w:r w:rsidRPr="00084BD3">
              <w:t>х</w:t>
            </w:r>
          </w:p>
        </w:tc>
        <w:tc>
          <w:tcPr>
            <w:tcW w:w="1701" w:type="dxa"/>
            <w:shd w:val="clear" w:color="auto" w:fill="auto"/>
            <w:vAlign w:val="center"/>
          </w:tcPr>
          <w:p w14:paraId="52874D20" w14:textId="77777777" w:rsidR="008E6B50" w:rsidRPr="00084BD3" w:rsidRDefault="008E6B50" w:rsidP="003F6A97">
            <w:pPr>
              <w:tabs>
                <w:tab w:val="left" w:pos="0"/>
              </w:tabs>
              <w:jc w:val="center"/>
            </w:pPr>
            <w:r w:rsidRPr="00084BD3">
              <w:t>0,07</w:t>
            </w:r>
          </w:p>
        </w:tc>
        <w:tc>
          <w:tcPr>
            <w:tcW w:w="1134" w:type="dxa"/>
            <w:shd w:val="clear" w:color="auto" w:fill="auto"/>
            <w:vAlign w:val="center"/>
          </w:tcPr>
          <w:p w14:paraId="2BA698FF" w14:textId="77777777" w:rsidR="008E6B50" w:rsidRPr="00084BD3" w:rsidRDefault="008E6B50" w:rsidP="003F6A97">
            <w:pPr>
              <w:tabs>
                <w:tab w:val="left" w:pos="0"/>
              </w:tabs>
              <w:jc w:val="center"/>
            </w:pPr>
            <w:r w:rsidRPr="00084BD3">
              <w:t>9,01</w:t>
            </w:r>
          </w:p>
        </w:tc>
        <w:tc>
          <w:tcPr>
            <w:tcW w:w="1276" w:type="dxa"/>
            <w:shd w:val="clear" w:color="auto" w:fill="auto"/>
            <w:vAlign w:val="center"/>
          </w:tcPr>
          <w:p w14:paraId="31483658" w14:textId="77777777" w:rsidR="008E6B50" w:rsidRPr="00084BD3" w:rsidRDefault="008E6B50" w:rsidP="003F6A97">
            <w:pPr>
              <w:tabs>
                <w:tab w:val="left" w:pos="0"/>
              </w:tabs>
              <w:jc w:val="center"/>
            </w:pPr>
            <w:r w:rsidRPr="00084BD3">
              <w:t>1,42</w:t>
            </w:r>
          </w:p>
        </w:tc>
      </w:tr>
      <w:tr w:rsidR="008E6B50" w:rsidRPr="00084BD3" w14:paraId="5FFAAF63" w14:textId="77777777" w:rsidTr="003F6A97">
        <w:tc>
          <w:tcPr>
            <w:tcW w:w="567" w:type="dxa"/>
            <w:vMerge/>
            <w:shd w:val="clear" w:color="auto" w:fill="auto"/>
          </w:tcPr>
          <w:p w14:paraId="1B8D6D20" w14:textId="77777777" w:rsidR="008E6B50" w:rsidRPr="00084BD3" w:rsidRDefault="008E6B50" w:rsidP="003F6A97">
            <w:pPr>
              <w:tabs>
                <w:tab w:val="left" w:pos="0"/>
              </w:tabs>
              <w:jc w:val="center"/>
            </w:pPr>
          </w:p>
        </w:tc>
        <w:tc>
          <w:tcPr>
            <w:tcW w:w="1843" w:type="dxa"/>
            <w:vMerge/>
            <w:shd w:val="clear" w:color="auto" w:fill="auto"/>
          </w:tcPr>
          <w:p w14:paraId="1BA024EB" w14:textId="77777777" w:rsidR="008E6B50" w:rsidRPr="00084BD3" w:rsidRDefault="008E6B50" w:rsidP="003F6A97">
            <w:pPr>
              <w:tabs>
                <w:tab w:val="left" w:pos="0"/>
              </w:tabs>
              <w:jc w:val="center"/>
            </w:pPr>
          </w:p>
        </w:tc>
        <w:tc>
          <w:tcPr>
            <w:tcW w:w="851" w:type="dxa"/>
            <w:shd w:val="clear" w:color="auto" w:fill="auto"/>
          </w:tcPr>
          <w:p w14:paraId="69B4F900" w14:textId="77777777" w:rsidR="008E6B50" w:rsidRPr="00084BD3" w:rsidRDefault="008E6B50" w:rsidP="003F6A97">
            <w:pPr>
              <w:tabs>
                <w:tab w:val="left" w:pos="0"/>
              </w:tabs>
              <w:jc w:val="center"/>
            </w:pPr>
            <w:r w:rsidRPr="00084BD3">
              <w:t>2020</w:t>
            </w:r>
          </w:p>
        </w:tc>
        <w:tc>
          <w:tcPr>
            <w:tcW w:w="1843" w:type="dxa"/>
            <w:shd w:val="clear" w:color="auto" w:fill="auto"/>
          </w:tcPr>
          <w:p w14:paraId="5EC16697" w14:textId="77777777" w:rsidR="008E6B50" w:rsidRPr="00084BD3" w:rsidRDefault="008E6B50" w:rsidP="003F6A97">
            <w:pPr>
              <w:jc w:val="center"/>
            </w:pPr>
            <w:r w:rsidRPr="00084BD3">
              <w:t>х</w:t>
            </w:r>
          </w:p>
        </w:tc>
        <w:tc>
          <w:tcPr>
            <w:tcW w:w="1842" w:type="dxa"/>
            <w:shd w:val="clear" w:color="auto" w:fill="auto"/>
            <w:vAlign w:val="center"/>
          </w:tcPr>
          <w:p w14:paraId="3C8996C8" w14:textId="77777777" w:rsidR="008E6B50" w:rsidRPr="00084BD3" w:rsidRDefault="008E6B50" w:rsidP="003F6A97">
            <w:pPr>
              <w:tabs>
                <w:tab w:val="left" w:pos="0"/>
              </w:tabs>
              <w:jc w:val="center"/>
            </w:pPr>
            <w:r w:rsidRPr="00084BD3">
              <w:t>1</w:t>
            </w:r>
          </w:p>
        </w:tc>
        <w:tc>
          <w:tcPr>
            <w:tcW w:w="1701" w:type="dxa"/>
            <w:shd w:val="clear" w:color="auto" w:fill="auto"/>
            <w:vAlign w:val="center"/>
          </w:tcPr>
          <w:p w14:paraId="056A4E07" w14:textId="77777777" w:rsidR="008E6B50" w:rsidRPr="00084BD3" w:rsidRDefault="008E6B50" w:rsidP="003F6A97">
            <w:pPr>
              <w:tabs>
                <w:tab w:val="left" w:pos="0"/>
              </w:tabs>
              <w:jc w:val="center"/>
            </w:pPr>
            <w:r w:rsidRPr="00084BD3">
              <w:t>0,07</w:t>
            </w:r>
          </w:p>
        </w:tc>
        <w:tc>
          <w:tcPr>
            <w:tcW w:w="1134" w:type="dxa"/>
            <w:shd w:val="clear" w:color="auto" w:fill="auto"/>
            <w:vAlign w:val="center"/>
          </w:tcPr>
          <w:p w14:paraId="5A400E13" w14:textId="77777777" w:rsidR="008E6B50" w:rsidRPr="00084BD3" w:rsidRDefault="008E6B50" w:rsidP="003F6A97">
            <w:pPr>
              <w:tabs>
                <w:tab w:val="left" w:pos="0"/>
              </w:tabs>
              <w:jc w:val="center"/>
            </w:pPr>
            <w:r w:rsidRPr="00084BD3">
              <w:t>9,01</w:t>
            </w:r>
          </w:p>
        </w:tc>
        <w:tc>
          <w:tcPr>
            <w:tcW w:w="1276" w:type="dxa"/>
            <w:shd w:val="clear" w:color="auto" w:fill="auto"/>
          </w:tcPr>
          <w:p w14:paraId="6668DD32" w14:textId="77777777" w:rsidR="008E6B50" w:rsidRPr="00084BD3" w:rsidRDefault="008E6B50" w:rsidP="003F6A97">
            <w:pPr>
              <w:jc w:val="center"/>
            </w:pPr>
            <w:r w:rsidRPr="00084BD3">
              <w:t>1,42</w:t>
            </w:r>
          </w:p>
        </w:tc>
      </w:tr>
      <w:tr w:rsidR="008E6B50" w:rsidRPr="00084BD3" w14:paraId="24BBE572" w14:textId="77777777" w:rsidTr="003F6A97">
        <w:tc>
          <w:tcPr>
            <w:tcW w:w="567" w:type="dxa"/>
            <w:vMerge/>
            <w:shd w:val="clear" w:color="auto" w:fill="auto"/>
          </w:tcPr>
          <w:p w14:paraId="2F275C35" w14:textId="77777777" w:rsidR="008E6B50" w:rsidRPr="00084BD3" w:rsidRDefault="008E6B50" w:rsidP="003F6A97">
            <w:pPr>
              <w:tabs>
                <w:tab w:val="left" w:pos="0"/>
              </w:tabs>
              <w:jc w:val="center"/>
            </w:pPr>
          </w:p>
        </w:tc>
        <w:tc>
          <w:tcPr>
            <w:tcW w:w="1843" w:type="dxa"/>
            <w:vMerge/>
            <w:shd w:val="clear" w:color="auto" w:fill="auto"/>
          </w:tcPr>
          <w:p w14:paraId="14091EAB" w14:textId="77777777" w:rsidR="008E6B50" w:rsidRPr="00084BD3" w:rsidRDefault="008E6B50" w:rsidP="003F6A97">
            <w:pPr>
              <w:tabs>
                <w:tab w:val="left" w:pos="0"/>
              </w:tabs>
              <w:jc w:val="center"/>
            </w:pPr>
          </w:p>
        </w:tc>
        <w:tc>
          <w:tcPr>
            <w:tcW w:w="851" w:type="dxa"/>
            <w:shd w:val="clear" w:color="auto" w:fill="auto"/>
          </w:tcPr>
          <w:p w14:paraId="3CEA4F8D" w14:textId="77777777" w:rsidR="008E6B50" w:rsidRPr="00084BD3" w:rsidRDefault="008E6B50" w:rsidP="003F6A97">
            <w:pPr>
              <w:tabs>
                <w:tab w:val="left" w:pos="0"/>
              </w:tabs>
              <w:jc w:val="center"/>
            </w:pPr>
            <w:r w:rsidRPr="00084BD3">
              <w:t>2021</w:t>
            </w:r>
          </w:p>
        </w:tc>
        <w:tc>
          <w:tcPr>
            <w:tcW w:w="1843" w:type="dxa"/>
            <w:shd w:val="clear" w:color="auto" w:fill="auto"/>
          </w:tcPr>
          <w:p w14:paraId="03FAAE5E" w14:textId="77777777" w:rsidR="008E6B50" w:rsidRPr="00084BD3" w:rsidRDefault="008E6B50" w:rsidP="003F6A97">
            <w:pPr>
              <w:jc w:val="center"/>
            </w:pPr>
            <w:r w:rsidRPr="00084BD3">
              <w:t>х</w:t>
            </w:r>
          </w:p>
        </w:tc>
        <w:tc>
          <w:tcPr>
            <w:tcW w:w="1842" w:type="dxa"/>
            <w:shd w:val="clear" w:color="auto" w:fill="auto"/>
            <w:vAlign w:val="center"/>
          </w:tcPr>
          <w:p w14:paraId="42FFECF8" w14:textId="77777777" w:rsidR="008E6B50" w:rsidRPr="00084BD3" w:rsidRDefault="008E6B50" w:rsidP="003F6A97">
            <w:pPr>
              <w:tabs>
                <w:tab w:val="left" w:pos="0"/>
              </w:tabs>
              <w:jc w:val="center"/>
            </w:pPr>
            <w:r w:rsidRPr="00084BD3">
              <w:t>1</w:t>
            </w:r>
          </w:p>
        </w:tc>
        <w:tc>
          <w:tcPr>
            <w:tcW w:w="1701" w:type="dxa"/>
            <w:shd w:val="clear" w:color="auto" w:fill="auto"/>
            <w:vAlign w:val="center"/>
          </w:tcPr>
          <w:p w14:paraId="6F32AEFF" w14:textId="77777777" w:rsidR="008E6B50" w:rsidRPr="00084BD3" w:rsidRDefault="008E6B50" w:rsidP="003F6A97">
            <w:pPr>
              <w:tabs>
                <w:tab w:val="left" w:pos="0"/>
              </w:tabs>
              <w:jc w:val="center"/>
            </w:pPr>
            <w:r w:rsidRPr="00084BD3">
              <w:t>0,07</w:t>
            </w:r>
          </w:p>
        </w:tc>
        <w:tc>
          <w:tcPr>
            <w:tcW w:w="1134" w:type="dxa"/>
            <w:shd w:val="clear" w:color="auto" w:fill="auto"/>
            <w:vAlign w:val="center"/>
          </w:tcPr>
          <w:p w14:paraId="067062BA" w14:textId="77777777" w:rsidR="008E6B50" w:rsidRPr="00084BD3" w:rsidRDefault="008E6B50" w:rsidP="003F6A97">
            <w:pPr>
              <w:tabs>
                <w:tab w:val="left" w:pos="0"/>
              </w:tabs>
              <w:jc w:val="center"/>
            </w:pPr>
            <w:r w:rsidRPr="00084BD3">
              <w:t>9,01</w:t>
            </w:r>
          </w:p>
        </w:tc>
        <w:tc>
          <w:tcPr>
            <w:tcW w:w="1276" w:type="dxa"/>
            <w:shd w:val="clear" w:color="auto" w:fill="auto"/>
          </w:tcPr>
          <w:p w14:paraId="2088373D" w14:textId="77777777" w:rsidR="008E6B50" w:rsidRPr="00084BD3" w:rsidRDefault="008E6B50" w:rsidP="003F6A97">
            <w:pPr>
              <w:jc w:val="center"/>
            </w:pPr>
            <w:r w:rsidRPr="00084BD3">
              <w:t>1,42</w:t>
            </w:r>
          </w:p>
        </w:tc>
      </w:tr>
      <w:tr w:rsidR="008E6B50" w:rsidRPr="00084BD3" w14:paraId="1DA77199" w14:textId="77777777" w:rsidTr="003F6A97">
        <w:tc>
          <w:tcPr>
            <w:tcW w:w="567" w:type="dxa"/>
            <w:vMerge/>
            <w:shd w:val="clear" w:color="auto" w:fill="auto"/>
          </w:tcPr>
          <w:p w14:paraId="575E086D" w14:textId="77777777" w:rsidR="008E6B50" w:rsidRPr="00084BD3" w:rsidRDefault="008E6B50" w:rsidP="003F6A97">
            <w:pPr>
              <w:tabs>
                <w:tab w:val="left" w:pos="0"/>
              </w:tabs>
              <w:jc w:val="center"/>
            </w:pPr>
          </w:p>
        </w:tc>
        <w:tc>
          <w:tcPr>
            <w:tcW w:w="1843" w:type="dxa"/>
            <w:vMerge/>
            <w:shd w:val="clear" w:color="auto" w:fill="auto"/>
          </w:tcPr>
          <w:p w14:paraId="4D761869" w14:textId="77777777" w:rsidR="008E6B50" w:rsidRPr="00084BD3" w:rsidRDefault="008E6B50" w:rsidP="003F6A97">
            <w:pPr>
              <w:tabs>
                <w:tab w:val="left" w:pos="0"/>
              </w:tabs>
              <w:jc w:val="center"/>
            </w:pPr>
          </w:p>
        </w:tc>
        <w:tc>
          <w:tcPr>
            <w:tcW w:w="851" w:type="dxa"/>
            <w:shd w:val="clear" w:color="auto" w:fill="auto"/>
          </w:tcPr>
          <w:p w14:paraId="469353AE" w14:textId="77777777" w:rsidR="008E6B50" w:rsidRPr="00084BD3" w:rsidRDefault="008E6B50" w:rsidP="003F6A97">
            <w:pPr>
              <w:tabs>
                <w:tab w:val="left" w:pos="0"/>
              </w:tabs>
              <w:jc w:val="center"/>
            </w:pPr>
            <w:r w:rsidRPr="00084BD3">
              <w:t>2022</w:t>
            </w:r>
          </w:p>
        </w:tc>
        <w:tc>
          <w:tcPr>
            <w:tcW w:w="1843" w:type="dxa"/>
            <w:shd w:val="clear" w:color="auto" w:fill="auto"/>
          </w:tcPr>
          <w:p w14:paraId="1CFE0464" w14:textId="77777777" w:rsidR="008E6B50" w:rsidRPr="00084BD3" w:rsidRDefault="008E6B50" w:rsidP="003F6A97">
            <w:pPr>
              <w:jc w:val="center"/>
            </w:pPr>
            <w:r w:rsidRPr="00084BD3">
              <w:t>х</w:t>
            </w:r>
          </w:p>
        </w:tc>
        <w:tc>
          <w:tcPr>
            <w:tcW w:w="1842" w:type="dxa"/>
            <w:shd w:val="clear" w:color="auto" w:fill="auto"/>
            <w:vAlign w:val="center"/>
          </w:tcPr>
          <w:p w14:paraId="57FB436C" w14:textId="77777777" w:rsidR="008E6B50" w:rsidRPr="00084BD3" w:rsidRDefault="008E6B50" w:rsidP="003F6A97">
            <w:pPr>
              <w:tabs>
                <w:tab w:val="left" w:pos="0"/>
              </w:tabs>
              <w:jc w:val="center"/>
            </w:pPr>
            <w:r w:rsidRPr="00084BD3">
              <w:t>1</w:t>
            </w:r>
          </w:p>
        </w:tc>
        <w:tc>
          <w:tcPr>
            <w:tcW w:w="1701" w:type="dxa"/>
            <w:shd w:val="clear" w:color="auto" w:fill="auto"/>
            <w:vAlign w:val="center"/>
          </w:tcPr>
          <w:p w14:paraId="5D5670EE" w14:textId="77777777" w:rsidR="008E6B50" w:rsidRPr="00084BD3" w:rsidRDefault="008E6B50" w:rsidP="003F6A97">
            <w:pPr>
              <w:tabs>
                <w:tab w:val="left" w:pos="0"/>
              </w:tabs>
              <w:jc w:val="center"/>
            </w:pPr>
            <w:r w:rsidRPr="00084BD3">
              <w:t>0,07</w:t>
            </w:r>
          </w:p>
        </w:tc>
        <w:tc>
          <w:tcPr>
            <w:tcW w:w="1134" w:type="dxa"/>
            <w:shd w:val="clear" w:color="auto" w:fill="auto"/>
            <w:vAlign w:val="center"/>
          </w:tcPr>
          <w:p w14:paraId="58374D7A" w14:textId="77777777" w:rsidR="008E6B50" w:rsidRPr="00084BD3" w:rsidRDefault="008E6B50" w:rsidP="003F6A97">
            <w:pPr>
              <w:tabs>
                <w:tab w:val="left" w:pos="0"/>
              </w:tabs>
              <w:jc w:val="center"/>
            </w:pPr>
            <w:r w:rsidRPr="00084BD3">
              <w:t>9,01</w:t>
            </w:r>
          </w:p>
        </w:tc>
        <w:tc>
          <w:tcPr>
            <w:tcW w:w="1276" w:type="dxa"/>
            <w:shd w:val="clear" w:color="auto" w:fill="auto"/>
          </w:tcPr>
          <w:p w14:paraId="5CA41431" w14:textId="77777777" w:rsidR="008E6B50" w:rsidRPr="00084BD3" w:rsidRDefault="008E6B50" w:rsidP="003F6A97">
            <w:pPr>
              <w:jc w:val="center"/>
            </w:pPr>
            <w:r w:rsidRPr="00084BD3">
              <w:t>1,42</w:t>
            </w:r>
          </w:p>
        </w:tc>
      </w:tr>
      <w:tr w:rsidR="008E6B50" w:rsidRPr="00084BD3" w14:paraId="643789E5" w14:textId="77777777" w:rsidTr="003F6A97">
        <w:tc>
          <w:tcPr>
            <w:tcW w:w="567" w:type="dxa"/>
            <w:vMerge/>
            <w:shd w:val="clear" w:color="auto" w:fill="auto"/>
          </w:tcPr>
          <w:p w14:paraId="3BBDAD3C" w14:textId="77777777" w:rsidR="008E6B50" w:rsidRPr="00084BD3" w:rsidRDefault="008E6B50" w:rsidP="003F6A97">
            <w:pPr>
              <w:tabs>
                <w:tab w:val="left" w:pos="0"/>
              </w:tabs>
              <w:jc w:val="center"/>
            </w:pPr>
          </w:p>
        </w:tc>
        <w:tc>
          <w:tcPr>
            <w:tcW w:w="1843" w:type="dxa"/>
            <w:vMerge/>
            <w:shd w:val="clear" w:color="auto" w:fill="auto"/>
          </w:tcPr>
          <w:p w14:paraId="76ABA88A" w14:textId="77777777" w:rsidR="008E6B50" w:rsidRPr="00084BD3" w:rsidRDefault="008E6B50" w:rsidP="003F6A97">
            <w:pPr>
              <w:tabs>
                <w:tab w:val="left" w:pos="0"/>
              </w:tabs>
              <w:jc w:val="center"/>
            </w:pPr>
          </w:p>
        </w:tc>
        <w:tc>
          <w:tcPr>
            <w:tcW w:w="851" w:type="dxa"/>
            <w:shd w:val="clear" w:color="auto" w:fill="auto"/>
          </w:tcPr>
          <w:p w14:paraId="326DBCDB" w14:textId="77777777" w:rsidR="008E6B50" w:rsidRPr="00084BD3" w:rsidRDefault="008E6B50" w:rsidP="003F6A97">
            <w:pPr>
              <w:tabs>
                <w:tab w:val="left" w:pos="0"/>
              </w:tabs>
              <w:jc w:val="center"/>
            </w:pPr>
            <w:r w:rsidRPr="00084BD3">
              <w:t>2023</w:t>
            </w:r>
          </w:p>
        </w:tc>
        <w:tc>
          <w:tcPr>
            <w:tcW w:w="1843" w:type="dxa"/>
            <w:shd w:val="clear" w:color="auto" w:fill="auto"/>
          </w:tcPr>
          <w:p w14:paraId="36F2E7D0" w14:textId="77777777" w:rsidR="008E6B50" w:rsidRPr="00084BD3" w:rsidRDefault="008E6B50" w:rsidP="003F6A97">
            <w:pPr>
              <w:jc w:val="center"/>
            </w:pPr>
            <w:r w:rsidRPr="00084BD3">
              <w:t>х</w:t>
            </w:r>
          </w:p>
        </w:tc>
        <w:tc>
          <w:tcPr>
            <w:tcW w:w="1842" w:type="dxa"/>
            <w:shd w:val="clear" w:color="auto" w:fill="auto"/>
            <w:vAlign w:val="center"/>
          </w:tcPr>
          <w:p w14:paraId="1FB3F0A1" w14:textId="77777777" w:rsidR="008E6B50" w:rsidRPr="00084BD3" w:rsidRDefault="008E6B50" w:rsidP="003F6A97">
            <w:pPr>
              <w:tabs>
                <w:tab w:val="left" w:pos="0"/>
              </w:tabs>
              <w:jc w:val="center"/>
            </w:pPr>
            <w:r w:rsidRPr="00084BD3">
              <w:t>1</w:t>
            </w:r>
          </w:p>
        </w:tc>
        <w:tc>
          <w:tcPr>
            <w:tcW w:w="1701" w:type="dxa"/>
            <w:shd w:val="clear" w:color="auto" w:fill="auto"/>
            <w:vAlign w:val="center"/>
          </w:tcPr>
          <w:p w14:paraId="552310B3" w14:textId="77777777" w:rsidR="008E6B50" w:rsidRPr="00084BD3" w:rsidRDefault="008E6B50" w:rsidP="003F6A97">
            <w:pPr>
              <w:tabs>
                <w:tab w:val="left" w:pos="0"/>
              </w:tabs>
              <w:jc w:val="center"/>
            </w:pPr>
            <w:r w:rsidRPr="00084BD3">
              <w:t>0,07</w:t>
            </w:r>
          </w:p>
        </w:tc>
        <w:tc>
          <w:tcPr>
            <w:tcW w:w="1134" w:type="dxa"/>
            <w:shd w:val="clear" w:color="auto" w:fill="auto"/>
            <w:vAlign w:val="center"/>
          </w:tcPr>
          <w:p w14:paraId="3D44966B" w14:textId="77777777" w:rsidR="008E6B50" w:rsidRPr="00084BD3" w:rsidRDefault="008E6B50" w:rsidP="003F6A97">
            <w:pPr>
              <w:tabs>
                <w:tab w:val="left" w:pos="0"/>
              </w:tabs>
              <w:jc w:val="center"/>
            </w:pPr>
            <w:r w:rsidRPr="00084BD3">
              <w:t>9,01</w:t>
            </w:r>
          </w:p>
        </w:tc>
        <w:tc>
          <w:tcPr>
            <w:tcW w:w="1276" w:type="dxa"/>
            <w:shd w:val="clear" w:color="auto" w:fill="auto"/>
          </w:tcPr>
          <w:p w14:paraId="0B4B5639" w14:textId="77777777" w:rsidR="008E6B50" w:rsidRPr="00084BD3" w:rsidRDefault="008E6B50" w:rsidP="003F6A97">
            <w:pPr>
              <w:jc w:val="center"/>
            </w:pPr>
            <w:r w:rsidRPr="00084BD3">
              <w:t>1,42</w:t>
            </w:r>
          </w:p>
        </w:tc>
      </w:tr>
      <w:tr w:rsidR="008E6B50" w:rsidRPr="00084BD3" w14:paraId="2158EA93" w14:textId="77777777" w:rsidTr="003F6A97">
        <w:tc>
          <w:tcPr>
            <w:tcW w:w="567" w:type="dxa"/>
            <w:vMerge w:val="restart"/>
            <w:shd w:val="clear" w:color="auto" w:fill="auto"/>
            <w:vAlign w:val="center"/>
          </w:tcPr>
          <w:p w14:paraId="41B1F114" w14:textId="77777777" w:rsidR="008E6B50" w:rsidRPr="00084BD3" w:rsidRDefault="008E6B50" w:rsidP="003F6A97">
            <w:pPr>
              <w:tabs>
                <w:tab w:val="left" w:pos="0"/>
              </w:tabs>
              <w:jc w:val="center"/>
            </w:pPr>
            <w:r w:rsidRPr="00084BD3">
              <w:t>3.</w:t>
            </w:r>
          </w:p>
        </w:tc>
        <w:tc>
          <w:tcPr>
            <w:tcW w:w="1843" w:type="dxa"/>
            <w:vMerge w:val="restart"/>
            <w:shd w:val="clear" w:color="auto" w:fill="auto"/>
            <w:vAlign w:val="center"/>
          </w:tcPr>
          <w:p w14:paraId="627A72C4" w14:textId="77777777" w:rsidR="008E6B50" w:rsidRPr="00084BD3" w:rsidRDefault="008E6B50" w:rsidP="003F6A97">
            <w:pPr>
              <w:tabs>
                <w:tab w:val="left" w:pos="0"/>
              </w:tabs>
            </w:pPr>
            <w:r w:rsidRPr="00084BD3">
              <w:t>Водоотведение</w:t>
            </w:r>
          </w:p>
        </w:tc>
        <w:tc>
          <w:tcPr>
            <w:tcW w:w="851" w:type="dxa"/>
            <w:shd w:val="clear" w:color="auto" w:fill="auto"/>
          </w:tcPr>
          <w:p w14:paraId="0E91B5A1" w14:textId="77777777" w:rsidR="008E6B50" w:rsidRPr="00084BD3" w:rsidRDefault="008E6B50" w:rsidP="003F6A97">
            <w:pPr>
              <w:tabs>
                <w:tab w:val="left" w:pos="0"/>
              </w:tabs>
              <w:jc w:val="center"/>
            </w:pPr>
            <w:r w:rsidRPr="00084BD3">
              <w:t>2019</w:t>
            </w:r>
          </w:p>
        </w:tc>
        <w:tc>
          <w:tcPr>
            <w:tcW w:w="1843" w:type="dxa"/>
            <w:shd w:val="clear" w:color="auto" w:fill="auto"/>
            <w:vAlign w:val="center"/>
          </w:tcPr>
          <w:p w14:paraId="06F18E99" w14:textId="77777777" w:rsidR="008E6B50" w:rsidRPr="00084BD3" w:rsidRDefault="008E6B50" w:rsidP="003F6A97">
            <w:pPr>
              <w:tabs>
                <w:tab w:val="left" w:pos="0"/>
              </w:tabs>
              <w:jc w:val="center"/>
            </w:pPr>
            <w:r w:rsidRPr="00084BD3">
              <w:t>52114,71</w:t>
            </w:r>
          </w:p>
        </w:tc>
        <w:tc>
          <w:tcPr>
            <w:tcW w:w="1842" w:type="dxa"/>
            <w:shd w:val="clear" w:color="auto" w:fill="auto"/>
            <w:vAlign w:val="center"/>
          </w:tcPr>
          <w:p w14:paraId="7BF84464" w14:textId="77777777" w:rsidR="008E6B50" w:rsidRPr="00084BD3" w:rsidRDefault="008E6B50" w:rsidP="003F6A97">
            <w:pPr>
              <w:tabs>
                <w:tab w:val="left" w:pos="0"/>
              </w:tabs>
              <w:jc w:val="center"/>
            </w:pPr>
            <w:r w:rsidRPr="00084BD3">
              <w:t>х</w:t>
            </w:r>
          </w:p>
        </w:tc>
        <w:tc>
          <w:tcPr>
            <w:tcW w:w="1701" w:type="dxa"/>
            <w:shd w:val="clear" w:color="auto" w:fill="auto"/>
            <w:vAlign w:val="center"/>
          </w:tcPr>
          <w:p w14:paraId="7E64B519" w14:textId="77777777" w:rsidR="008E6B50" w:rsidRPr="00084BD3" w:rsidRDefault="008E6B50" w:rsidP="003F6A97">
            <w:pPr>
              <w:tabs>
                <w:tab w:val="left" w:pos="0"/>
              </w:tabs>
              <w:jc w:val="center"/>
            </w:pPr>
            <w:r w:rsidRPr="00084BD3">
              <w:t>0,10</w:t>
            </w:r>
          </w:p>
        </w:tc>
        <w:tc>
          <w:tcPr>
            <w:tcW w:w="1134" w:type="dxa"/>
            <w:shd w:val="clear" w:color="auto" w:fill="auto"/>
          </w:tcPr>
          <w:p w14:paraId="78847B30" w14:textId="77777777" w:rsidR="008E6B50" w:rsidRPr="00084BD3" w:rsidRDefault="008E6B50" w:rsidP="003F6A97">
            <w:pPr>
              <w:jc w:val="center"/>
            </w:pPr>
            <w:r w:rsidRPr="00084BD3">
              <w:t>х</w:t>
            </w:r>
          </w:p>
        </w:tc>
        <w:tc>
          <w:tcPr>
            <w:tcW w:w="1276" w:type="dxa"/>
            <w:shd w:val="clear" w:color="auto" w:fill="auto"/>
            <w:vAlign w:val="center"/>
          </w:tcPr>
          <w:p w14:paraId="0D76CB10" w14:textId="77777777" w:rsidR="008E6B50" w:rsidRPr="00084BD3" w:rsidRDefault="008E6B50" w:rsidP="003F6A97">
            <w:pPr>
              <w:tabs>
                <w:tab w:val="left" w:pos="0"/>
              </w:tabs>
              <w:jc w:val="center"/>
            </w:pPr>
            <w:r w:rsidRPr="00084BD3">
              <w:t>1,91</w:t>
            </w:r>
          </w:p>
        </w:tc>
      </w:tr>
      <w:tr w:rsidR="008E6B50" w:rsidRPr="00084BD3" w14:paraId="5C2D84F6" w14:textId="77777777" w:rsidTr="003F6A97">
        <w:tc>
          <w:tcPr>
            <w:tcW w:w="567" w:type="dxa"/>
            <w:vMerge/>
            <w:shd w:val="clear" w:color="auto" w:fill="auto"/>
          </w:tcPr>
          <w:p w14:paraId="6B2BC0FF" w14:textId="77777777" w:rsidR="008E6B50" w:rsidRPr="00084BD3" w:rsidRDefault="008E6B50" w:rsidP="003F6A97">
            <w:pPr>
              <w:tabs>
                <w:tab w:val="left" w:pos="0"/>
              </w:tabs>
              <w:jc w:val="center"/>
            </w:pPr>
          </w:p>
        </w:tc>
        <w:tc>
          <w:tcPr>
            <w:tcW w:w="1843" w:type="dxa"/>
            <w:vMerge/>
            <w:shd w:val="clear" w:color="auto" w:fill="auto"/>
          </w:tcPr>
          <w:p w14:paraId="0897EE4D" w14:textId="77777777" w:rsidR="008E6B50" w:rsidRPr="00084BD3" w:rsidRDefault="008E6B50" w:rsidP="003F6A97">
            <w:pPr>
              <w:tabs>
                <w:tab w:val="left" w:pos="0"/>
              </w:tabs>
              <w:jc w:val="center"/>
            </w:pPr>
          </w:p>
        </w:tc>
        <w:tc>
          <w:tcPr>
            <w:tcW w:w="851" w:type="dxa"/>
            <w:shd w:val="clear" w:color="auto" w:fill="auto"/>
          </w:tcPr>
          <w:p w14:paraId="479DB698" w14:textId="77777777" w:rsidR="008E6B50" w:rsidRPr="00084BD3" w:rsidRDefault="008E6B50" w:rsidP="003F6A97">
            <w:pPr>
              <w:tabs>
                <w:tab w:val="left" w:pos="0"/>
              </w:tabs>
              <w:jc w:val="center"/>
            </w:pPr>
            <w:r w:rsidRPr="00084BD3">
              <w:t>2020</w:t>
            </w:r>
          </w:p>
        </w:tc>
        <w:tc>
          <w:tcPr>
            <w:tcW w:w="1843" w:type="dxa"/>
            <w:shd w:val="clear" w:color="auto" w:fill="auto"/>
          </w:tcPr>
          <w:p w14:paraId="0872CF05" w14:textId="77777777" w:rsidR="008E6B50" w:rsidRPr="00084BD3" w:rsidRDefault="008E6B50" w:rsidP="003F6A97">
            <w:pPr>
              <w:jc w:val="center"/>
            </w:pPr>
            <w:r w:rsidRPr="00084BD3">
              <w:t>х</w:t>
            </w:r>
          </w:p>
        </w:tc>
        <w:tc>
          <w:tcPr>
            <w:tcW w:w="1842" w:type="dxa"/>
            <w:shd w:val="clear" w:color="auto" w:fill="auto"/>
            <w:vAlign w:val="center"/>
          </w:tcPr>
          <w:p w14:paraId="377CB893" w14:textId="77777777" w:rsidR="008E6B50" w:rsidRPr="00084BD3" w:rsidRDefault="008E6B50" w:rsidP="003F6A97">
            <w:pPr>
              <w:tabs>
                <w:tab w:val="left" w:pos="0"/>
              </w:tabs>
              <w:jc w:val="center"/>
            </w:pPr>
            <w:r w:rsidRPr="00084BD3">
              <w:t>1</w:t>
            </w:r>
          </w:p>
        </w:tc>
        <w:tc>
          <w:tcPr>
            <w:tcW w:w="1701" w:type="dxa"/>
            <w:shd w:val="clear" w:color="auto" w:fill="auto"/>
          </w:tcPr>
          <w:p w14:paraId="46C1BD5D" w14:textId="77777777" w:rsidR="008E6B50" w:rsidRPr="00084BD3" w:rsidRDefault="008E6B50" w:rsidP="003F6A97">
            <w:pPr>
              <w:jc w:val="center"/>
            </w:pPr>
            <w:r w:rsidRPr="00084BD3">
              <w:t>0,09</w:t>
            </w:r>
          </w:p>
        </w:tc>
        <w:tc>
          <w:tcPr>
            <w:tcW w:w="1134" w:type="dxa"/>
            <w:shd w:val="clear" w:color="auto" w:fill="auto"/>
          </w:tcPr>
          <w:p w14:paraId="118A6A16" w14:textId="77777777" w:rsidR="008E6B50" w:rsidRPr="00084BD3" w:rsidRDefault="008E6B50" w:rsidP="003F6A97">
            <w:pPr>
              <w:jc w:val="center"/>
            </w:pPr>
            <w:r w:rsidRPr="00084BD3">
              <w:t>х</w:t>
            </w:r>
          </w:p>
        </w:tc>
        <w:tc>
          <w:tcPr>
            <w:tcW w:w="1276" w:type="dxa"/>
            <w:shd w:val="clear" w:color="auto" w:fill="auto"/>
          </w:tcPr>
          <w:p w14:paraId="0614848B" w14:textId="77777777" w:rsidR="008E6B50" w:rsidRPr="00084BD3" w:rsidRDefault="008E6B50" w:rsidP="003F6A97">
            <w:pPr>
              <w:jc w:val="center"/>
            </w:pPr>
            <w:r w:rsidRPr="00084BD3">
              <w:t>1,91</w:t>
            </w:r>
          </w:p>
        </w:tc>
      </w:tr>
      <w:tr w:rsidR="008E6B50" w:rsidRPr="00084BD3" w14:paraId="406A8E62" w14:textId="77777777" w:rsidTr="003F6A97">
        <w:tc>
          <w:tcPr>
            <w:tcW w:w="567" w:type="dxa"/>
            <w:vMerge/>
            <w:shd w:val="clear" w:color="auto" w:fill="auto"/>
          </w:tcPr>
          <w:p w14:paraId="5952C19C" w14:textId="77777777" w:rsidR="008E6B50" w:rsidRPr="00084BD3" w:rsidRDefault="008E6B50" w:rsidP="003F6A97">
            <w:pPr>
              <w:tabs>
                <w:tab w:val="left" w:pos="0"/>
              </w:tabs>
              <w:jc w:val="center"/>
            </w:pPr>
          </w:p>
        </w:tc>
        <w:tc>
          <w:tcPr>
            <w:tcW w:w="1843" w:type="dxa"/>
            <w:vMerge/>
            <w:shd w:val="clear" w:color="auto" w:fill="auto"/>
          </w:tcPr>
          <w:p w14:paraId="56DA5B42" w14:textId="77777777" w:rsidR="008E6B50" w:rsidRPr="00084BD3" w:rsidRDefault="008E6B50" w:rsidP="003F6A97">
            <w:pPr>
              <w:tabs>
                <w:tab w:val="left" w:pos="0"/>
              </w:tabs>
              <w:jc w:val="center"/>
            </w:pPr>
          </w:p>
        </w:tc>
        <w:tc>
          <w:tcPr>
            <w:tcW w:w="851" w:type="dxa"/>
            <w:shd w:val="clear" w:color="auto" w:fill="auto"/>
          </w:tcPr>
          <w:p w14:paraId="11EBC7CC" w14:textId="77777777" w:rsidR="008E6B50" w:rsidRPr="00084BD3" w:rsidRDefault="008E6B50" w:rsidP="003F6A97">
            <w:pPr>
              <w:tabs>
                <w:tab w:val="left" w:pos="0"/>
              </w:tabs>
              <w:jc w:val="center"/>
            </w:pPr>
            <w:r w:rsidRPr="00084BD3">
              <w:t>2021</w:t>
            </w:r>
          </w:p>
        </w:tc>
        <w:tc>
          <w:tcPr>
            <w:tcW w:w="1843" w:type="dxa"/>
            <w:shd w:val="clear" w:color="auto" w:fill="auto"/>
          </w:tcPr>
          <w:p w14:paraId="1D5CA844" w14:textId="77777777" w:rsidR="008E6B50" w:rsidRPr="00084BD3" w:rsidRDefault="008E6B50" w:rsidP="003F6A97">
            <w:pPr>
              <w:jc w:val="center"/>
            </w:pPr>
            <w:r w:rsidRPr="00084BD3">
              <w:t>х</w:t>
            </w:r>
          </w:p>
        </w:tc>
        <w:tc>
          <w:tcPr>
            <w:tcW w:w="1842" w:type="dxa"/>
            <w:shd w:val="clear" w:color="auto" w:fill="auto"/>
            <w:vAlign w:val="center"/>
          </w:tcPr>
          <w:p w14:paraId="06AFF34D" w14:textId="77777777" w:rsidR="008E6B50" w:rsidRPr="00084BD3" w:rsidRDefault="008E6B50" w:rsidP="003F6A97">
            <w:pPr>
              <w:tabs>
                <w:tab w:val="left" w:pos="0"/>
              </w:tabs>
              <w:jc w:val="center"/>
            </w:pPr>
            <w:r w:rsidRPr="00084BD3">
              <w:t>1</w:t>
            </w:r>
          </w:p>
        </w:tc>
        <w:tc>
          <w:tcPr>
            <w:tcW w:w="1701" w:type="dxa"/>
            <w:shd w:val="clear" w:color="auto" w:fill="auto"/>
          </w:tcPr>
          <w:p w14:paraId="27158619" w14:textId="77777777" w:rsidR="008E6B50" w:rsidRPr="00084BD3" w:rsidRDefault="008E6B50" w:rsidP="003F6A97">
            <w:pPr>
              <w:jc w:val="center"/>
            </w:pPr>
            <w:r w:rsidRPr="00084BD3">
              <w:t>0,09</w:t>
            </w:r>
          </w:p>
        </w:tc>
        <w:tc>
          <w:tcPr>
            <w:tcW w:w="1134" w:type="dxa"/>
            <w:shd w:val="clear" w:color="auto" w:fill="auto"/>
          </w:tcPr>
          <w:p w14:paraId="7FC63E9A" w14:textId="77777777" w:rsidR="008E6B50" w:rsidRPr="00084BD3" w:rsidRDefault="008E6B50" w:rsidP="003F6A97">
            <w:pPr>
              <w:jc w:val="center"/>
            </w:pPr>
            <w:r w:rsidRPr="00084BD3">
              <w:t>х</w:t>
            </w:r>
          </w:p>
        </w:tc>
        <w:tc>
          <w:tcPr>
            <w:tcW w:w="1276" w:type="dxa"/>
            <w:shd w:val="clear" w:color="auto" w:fill="auto"/>
          </w:tcPr>
          <w:p w14:paraId="735C8BC2" w14:textId="77777777" w:rsidR="008E6B50" w:rsidRPr="00084BD3" w:rsidRDefault="008E6B50" w:rsidP="003F6A97">
            <w:pPr>
              <w:jc w:val="center"/>
            </w:pPr>
            <w:r w:rsidRPr="00084BD3">
              <w:t>1,91</w:t>
            </w:r>
          </w:p>
        </w:tc>
      </w:tr>
      <w:tr w:rsidR="008E6B50" w:rsidRPr="00084BD3" w14:paraId="1A368785" w14:textId="77777777" w:rsidTr="003F6A97">
        <w:tc>
          <w:tcPr>
            <w:tcW w:w="567" w:type="dxa"/>
            <w:vMerge/>
            <w:shd w:val="clear" w:color="auto" w:fill="auto"/>
          </w:tcPr>
          <w:p w14:paraId="52E517A6" w14:textId="77777777" w:rsidR="008E6B50" w:rsidRPr="00084BD3" w:rsidRDefault="008E6B50" w:rsidP="003F6A97">
            <w:pPr>
              <w:tabs>
                <w:tab w:val="left" w:pos="0"/>
              </w:tabs>
              <w:jc w:val="center"/>
            </w:pPr>
          </w:p>
        </w:tc>
        <w:tc>
          <w:tcPr>
            <w:tcW w:w="1843" w:type="dxa"/>
            <w:vMerge/>
            <w:shd w:val="clear" w:color="auto" w:fill="auto"/>
          </w:tcPr>
          <w:p w14:paraId="39C9112C" w14:textId="77777777" w:rsidR="008E6B50" w:rsidRPr="00084BD3" w:rsidRDefault="008E6B50" w:rsidP="003F6A97">
            <w:pPr>
              <w:tabs>
                <w:tab w:val="left" w:pos="0"/>
              </w:tabs>
              <w:jc w:val="center"/>
            </w:pPr>
          </w:p>
        </w:tc>
        <w:tc>
          <w:tcPr>
            <w:tcW w:w="851" w:type="dxa"/>
            <w:shd w:val="clear" w:color="auto" w:fill="auto"/>
          </w:tcPr>
          <w:p w14:paraId="71A4A4F7" w14:textId="77777777" w:rsidR="008E6B50" w:rsidRPr="00084BD3" w:rsidRDefault="008E6B50" w:rsidP="003F6A97">
            <w:pPr>
              <w:tabs>
                <w:tab w:val="left" w:pos="0"/>
              </w:tabs>
              <w:jc w:val="center"/>
            </w:pPr>
            <w:r w:rsidRPr="00084BD3">
              <w:t>2022</w:t>
            </w:r>
          </w:p>
        </w:tc>
        <w:tc>
          <w:tcPr>
            <w:tcW w:w="1843" w:type="dxa"/>
            <w:shd w:val="clear" w:color="auto" w:fill="auto"/>
          </w:tcPr>
          <w:p w14:paraId="54598BB8" w14:textId="77777777" w:rsidR="008E6B50" w:rsidRPr="00084BD3" w:rsidRDefault="008E6B50" w:rsidP="003F6A97">
            <w:pPr>
              <w:jc w:val="center"/>
            </w:pPr>
            <w:r w:rsidRPr="00084BD3">
              <w:t>х</w:t>
            </w:r>
          </w:p>
        </w:tc>
        <w:tc>
          <w:tcPr>
            <w:tcW w:w="1842" w:type="dxa"/>
            <w:shd w:val="clear" w:color="auto" w:fill="auto"/>
            <w:vAlign w:val="center"/>
          </w:tcPr>
          <w:p w14:paraId="0A51F294" w14:textId="77777777" w:rsidR="008E6B50" w:rsidRPr="00084BD3" w:rsidRDefault="008E6B50" w:rsidP="003F6A97">
            <w:pPr>
              <w:tabs>
                <w:tab w:val="left" w:pos="0"/>
              </w:tabs>
              <w:jc w:val="center"/>
            </w:pPr>
            <w:r w:rsidRPr="00084BD3">
              <w:t>1</w:t>
            </w:r>
          </w:p>
        </w:tc>
        <w:tc>
          <w:tcPr>
            <w:tcW w:w="1701" w:type="dxa"/>
            <w:shd w:val="clear" w:color="auto" w:fill="auto"/>
          </w:tcPr>
          <w:p w14:paraId="04D3DE5A" w14:textId="77777777" w:rsidR="008E6B50" w:rsidRPr="00084BD3" w:rsidRDefault="008E6B50" w:rsidP="003F6A97">
            <w:pPr>
              <w:jc w:val="center"/>
            </w:pPr>
            <w:r w:rsidRPr="00084BD3">
              <w:t>0,11</w:t>
            </w:r>
          </w:p>
        </w:tc>
        <w:tc>
          <w:tcPr>
            <w:tcW w:w="1134" w:type="dxa"/>
            <w:shd w:val="clear" w:color="auto" w:fill="auto"/>
          </w:tcPr>
          <w:p w14:paraId="4F05DA37" w14:textId="77777777" w:rsidR="008E6B50" w:rsidRPr="00084BD3" w:rsidRDefault="008E6B50" w:rsidP="003F6A97">
            <w:pPr>
              <w:jc w:val="center"/>
            </w:pPr>
            <w:r w:rsidRPr="00084BD3">
              <w:t>х</w:t>
            </w:r>
          </w:p>
        </w:tc>
        <w:tc>
          <w:tcPr>
            <w:tcW w:w="1276" w:type="dxa"/>
            <w:shd w:val="clear" w:color="auto" w:fill="auto"/>
          </w:tcPr>
          <w:p w14:paraId="2E9160AD" w14:textId="77777777" w:rsidR="008E6B50" w:rsidRPr="00084BD3" w:rsidRDefault="008E6B50" w:rsidP="003F6A97">
            <w:pPr>
              <w:jc w:val="center"/>
            </w:pPr>
            <w:r w:rsidRPr="00084BD3">
              <w:t>1,91</w:t>
            </w:r>
          </w:p>
        </w:tc>
      </w:tr>
      <w:tr w:rsidR="008E6B50" w:rsidRPr="00084BD3" w14:paraId="0CC85311" w14:textId="77777777" w:rsidTr="003F6A97">
        <w:tc>
          <w:tcPr>
            <w:tcW w:w="567" w:type="dxa"/>
            <w:vMerge/>
            <w:shd w:val="clear" w:color="auto" w:fill="auto"/>
          </w:tcPr>
          <w:p w14:paraId="38F9B569" w14:textId="77777777" w:rsidR="008E6B50" w:rsidRPr="00084BD3" w:rsidRDefault="008E6B50" w:rsidP="003F6A97">
            <w:pPr>
              <w:tabs>
                <w:tab w:val="left" w:pos="0"/>
              </w:tabs>
              <w:jc w:val="center"/>
            </w:pPr>
          </w:p>
        </w:tc>
        <w:tc>
          <w:tcPr>
            <w:tcW w:w="1843" w:type="dxa"/>
            <w:vMerge/>
            <w:shd w:val="clear" w:color="auto" w:fill="auto"/>
          </w:tcPr>
          <w:p w14:paraId="5EB14A8B" w14:textId="77777777" w:rsidR="008E6B50" w:rsidRPr="00084BD3" w:rsidRDefault="008E6B50" w:rsidP="003F6A97">
            <w:pPr>
              <w:tabs>
                <w:tab w:val="left" w:pos="0"/>
              </w:tabs>
              <w:jc w:val="center"/>
            </w:pPr>
          </w:p>
        </w:tc>
        <w:tc>
          <w:tcPr>
            <w:tcW w:w="851" w:type="dxa"/>
            <w:shd w:val="clear" w:color="auto" w:fill="auto"/>
          </w:tcPr>
          <w:p w14:paraId="5285A8B0" w14:textId="77777777" w:rsidR="008E6B50" w:rsidRPr="00084BD3" w:rsidRDefault="008E6B50" w:rsidP="003F6A97">
            <w:pPr>
              <w:tabs>
                <w:tab w:val="left" w:pos="0"/>
              </w:tabs>
              <w:jc w:val="center"/>
            </w:pPr>
            <w:r w:rsidRPr="00084BD3">
              <w:t>2023</w:t>
            </w:r>
          </w:p>
        </w:tc>
        <w:tc>
          <w:tcPr>
            <w:tcW w:w="1843" w:type="dxa"/>
            <w:shd w:val="clear" w:color="auto" w:fill="auto"/>
          </w:tcPr>
          <w:p w14:paraId="6CA53AE1" w14:textId="77777777" w:rsidR="008E6B50" w:rsidRPr="00084BD3" w:rsidRDefault="008E6B50" w:rsidP="003F6A97">
            <w:pPr>
              <w:jc w:val="center"/>
            </w:pPr>
            <w:r w:rsidRPr="00084BD3">
              <w:t>х</w:t>
            </w:r>
          </w:p>
        </w:tc>
        <w:tc>
          <w:tcPr>
            <w:tcW w:w="1842" w:type="dxa"/>
            <w:shd w:val="clear" w:color="auto" w:fill="auto"/>
            <w:vAlign w:val="center"/>
          </w:tcPr>
          <w:p w14:paraId="19D0CCDE" w14:textId="77777777" w:rsidR="008E6B50" w:rsidRPr="00084BD3" w:rsidRDefault="008E6B50" w:rsidP="003F6A97">
            <w:pPr>
              <w:tabs>
                <w:tab w:val="left" w:pos="0"/>
              </w:tabs>
              <w:jc w:val="center"/>
            </w:pPr>
            <w:r w:rsidRPr="00084BD3">
              <w:t>1</w:t>
            </w:r>
          </w:p>
        </w:tc>
        <w:tc>
          <w:tcPr>
            <w:tcW w:w="1701" w:type="dxa"/>
            <w:shd w:val="clear" w:color="auto" w:fill="auto"/>
          </w:tcPr>
          <w:p w14:paraId="7A500F53" w14:textId="77777777" w:rsidR="008E6B50" w:rsidRPr="00084BD3" w:rsidRDefault="008E6B50" w:rsidP="003F6A97">
            <w:pPr>
              <w:jc w:val="center"/>
            </w:pPr>
            <w:r w:rsidRPr="00084BD3">
              <w:t>0,11</w:t>
            </w:r>
          </w:p>
        </w:tc>
        <w:tc>
          <w:tcPr>
            <w:tcW w:w="1134" w:type="dxa"/>
            <w:shd w:val="clear" w:color="auto" w:fill="auto"/>
          </w:tcPr>
          <w:p w14:paraId="6C68E992" w14:textId="77777777" w:rsidR="008E6B50" w:rsidRPr="00084BD3" w:rsidRDefault="008E6B50" w:rsidP="003F6A97">
            <w:pPr>
              <w:jc w:val="center"/>
            </w:pPr>
            <w:r w:rsidRPr="00084BD3">
              <w:t>х</w:t>
            </w:r>
          </w:p>
        </w:tc>
        <w:tc>
          <w:tcPr>
            <w:tcW w:w="1276" w:type="dxa"/>
            <w:shd w:val="clear" w:color="auto" w:fill="auto"/>
          </w:tcPr>
          <w:p w14:paraId="0FD58126" w14:textId="77777777" w:rsidR="008E6B50" w:rsidRPr="00084BD3" w:rsidRDefault="008E6B50" w:rsidP="003F6A97">
            <w:pPr>
              <w:jc w:val="center"/>
            </w:pPr>
            <w:r w:rsidRPr="00084BD3">
              <w:t>1,91</w:t>
            </w:r>
          </w:p>
        </w:tc>
      </w:tr>
    </w:tbl>
    <w:p w14:paraId="7C2778DB" w14:textId="77777777" w:rsidR="008E6B50" w:rsidRPr="001349AF" w:rsidRDefault="008E6B50" w:rsidP="008E6B50">
      <w:pPr>
        <w:tabs>
          <w:tab w:val="left" w:pos="1134"/>
        </w:tabs>
        <w:ind w:firstLine="709"/>
        <w:jc w:val="both"/>
        <w:rPr>
          <w:sz w:val="20"/>
          <w:szCs w:val="28"/>
        </w:rPr>
      </w:pPr>
    </w:p>
    <w:p w14:paraId="115466EB" w14:textId="77777777" w:rsidR="008E6B50" w:rsidRDefault="008E6B50" w:rsidP="008E6B50">
      <w:pPr>
        <w:tabs>
          <w:tab w:val="left" w:pos="1134"/>
        </w:tabs>
        <w:ind w:firstLine="709"/>
        <w:jc w:val="both"/>
        <w:rPr>
          <w:sz w:val="28"/>
          <w:szCs w:val="28"/>
        </w:rPr>
      </w:pPr>
      <w:r>
        <w:rPr>
          <w:sz w:val="28"/>
          <w:szCs w:val="28"/>
        </w:rPr>
        <w:t>Расчеты</w:t>
      </w:r>
      <w:r w:rsidRPr="00D93040">
        <w:rPr>
          <w:sz w:val="28"/>
          <w:szCs w:val="28"/>
        </w:rPr>
        <w:t xml:space="preserve"> конкретных статей расходов, основание </w:t>
      </w:r>
      <w:r>
        <w:rPr>
          <w:sz w:val="28"/>
          <w:szCs w:val="28"/>
        </w:rPr>
        <w:t>расчетов</w:t>
      </w:r>
      <w:r w:rsidRPr="00D93040">
        <w:rPr>
          <w:sz w:val="28"/>
          <w:szCs w:val="28"/>
        </w:rPr>
        <w:t xml:space="preserve">, приводятся </w:t>
      </w:r>
      <w:r>
        <w:rPr>
          <w:sz w:val="28"/>
          <w:szCs w:val="28"/>
        </w:rPr>
        <w:t>далее</w:t>
      </w:r>
      <w:r w:rsidRPr="00D93040">
        <w:rPr>
          <w:sz w:val="28"/>
          <w:szCs w:val="28"/>
        </w:rPr>
        <w:t xml:space="preserve"> в экспертном заключении при анализе соответствующих статей расходов.</w:t>
      </w:r>
    </w:p>
    <w:p w14:paraId="6DFCF480" w14:textId="77777777" w:rsidR="008E6B50" w:rsidRDefault="008E6B50" w:rsidP="008E6B50">
      <w:pPr>
        <w:tabs>
          <w:tab w:val="left" w:pos="1134"/>
        </w:tabs>
        <w:ind w:firstLine="709"/>
        <w:jc w:val="both"/>
        <w:rPr>
          <w:sz w:val="28"/>
          <w:szCs w:val="28"/>
        </w:rPr>
      </w:pPr>
    </w:p>
    <w:p w14:paraId="1C3CB602" w14:textId="77777777" w:rsidR="008E6B50" w:rsidRPr="00167A19" w:rsidRDefault="008E6B50" w:rsidP="008E6B50">
      <w:pPr>
        <w:jc w:val="center"/>
        <w:rPr>
          <w:b/>
          <w:sz w:val="32"/>
          <w:szCs w:val="32"/>
          <w:u w:val="single"/>
        </w:rPr>
      </w:pPr>
      <w:r w:rsidRPr="00167A19">
        <w:rPr>
          <w:b/>
          <w:sz w:val="32"/>
          <w:szCs w:val="32"/>
          <w:u w:val="single"/>
        </w:rPr>
        <w:t>Анализ основных технико-экономических показателей</w:t>
      </w:r>
    </w:p>
    <w:p w14:paraId="601F2698" w14:textId="77777777" w:rsidR="008E6B50" w:rsidRPr="00A463F0" w:rsidRDefault="008E6B50" w:rsidP="008E6B50">
      <w:pPr>
        <w:jc w:val="center"/>
        <w:rPr>
          <w:color w:val="FF0000"/>
          <w:sz w:val="16"/>
          <w:szCs w:val="28"/>
        </w:rPr>
      </w:pPr>
    </w:p>
    <w:p w14:paraId="26187414" w14:textId="77777777" w:rsidR="008E6B50" w:rsidRDefault="008E6B50" w:rsidP="008E6B50">
      <w:pPr>
        <w:ind w:firstLine="709"/>
        <w:jc w:val="both"/>
        <w:rPr>
          <w:color w:val="000000"/>
          <w:sz w:val="28"/>
          <w:szCs w:val="28"/>
        </w:rPr>
      </w:pPr>
      <w:r>
        <w:rPr>
          <w:color w:val="000000"/>
          <w:sz w:val="28"/>
          <w:szCs w:val="28"/>
        </w:rPr>
        <w:t xml:space="preserve">Согласно п. 4 Методических указаний расчетный объем отпуска воды, объем принятых сточных вод определяется, исходя из фактического объема </w:t>
      </w:r>
      <w:r>
        <w:rPr>
          <w:color w:val="000000"/>
          <w:sz w:val="28"/>
          <w:szCs w:val="28"/>
        </w:rPr>
        <w:lastRenderedPageBreak/>
        <w:t>отпуска воды (приема сточных вод) за последний отчетный год и динамики отпуска воды (приема сточных вод) за последние 3 года, в том числе с учетом подключения объектов потребителей к централизованным системам водоснабжения и (или) водоотведения и прекращения подачи воды (приема сточных вод) в отношении объектов потребителей.</w:t>
      </w:r>
    </w:p>
    <w:p w14:paraId="1329FB76" w14:textId="77777777" w:rsidR="008E6B50" w:rsidRDefault="008E6B50" w:rsidP="008E6B50">
      <w:pPr>
        <w:ind w:firstLine="709"/>
        <w:jc w:val="both"/>
        <w:rPr>
          <w:color w:val="000000"/>
          <w:sz w:val="28"/>
          <w:szCs w:val="28"/>
        </w:rPr>
      </w:pPr>
      <w:r>
        <w:rPr>
          <w:color w:val="000000"/>
          <w:sz w:val="28"/>
          <w:szCs w:val="28"/>
        </w:rPr>
        <w:t>При этом специалистом принималось во внимание, что в соответствии с п. 5 Методических указаний т</w:t>
      </w:r>
      <w:r>
        <w:rPr>
          <w:sz w:val="28"/>
          <w:szCs w:val="28"/>
        </w:rPr>
        <w:t xml:space="preserve">емп изменения (снижения) потребления воды (пропуска сточных вод) не должен превышать 5 процентов в год. </w:t>
      </w:r>
    </w:p>
    <w:p w14:paraId="4CA08953" w14:textId="77777777" w:rsidR="008E6B50" w:rsidRDefault="008E6B50" w:rsidP="008E6B50">
      <w:pPr>
        <w:ind w:firstLine="709"/>
        <w:jc w:val="both"/>
        <w:rPr>
          <w:color w:val="000000"/>
          <w:sz w:val="28"/>
          <w:szCs w:val="28"/>
        </w:rPr>
      </w:pPr>
    </w:p>
    <w:p w14:paraId="45C11C7A" w14:textId="77777777" w:rsidR="008E6B50" w:rsidRDefault="008E6B50" w:rsidP="008E6B50">
      <w:pPr>
        <w:ind w:firstLine="709"/>
        <w:jc w:val="both"/>
        <w:rPr>
          <w:color w:val="000000"/>
          <w:sz w:val="28"/>
          <w:szCs w:val="28"/>
          <w:u w:val="single"/>
        </w:rPr>
      </w:pPr>
      <w:r w:rsidRPr="003E6074">
        <w:rPr>
          <w:color w:val="000000"/>
          <w:sz w:val="28"/>
          <w:szCs w:val="28"/>
        </w:rPr>
        <w:t xml:space="preserve">Проанализировав представленные документы, </w:t>
      </w:r>
      <w:r>
        <w:rPr>
          <w:color w:val="000000"/>
          <w:sz w:val="28"/>
          <w:szCs w:val="28"/>
        </w:rPr>
        <w:t>специалист</w:t>
      </w:r>
      <w:r w:rsidRPr="003E6074">
        <w:rPr>
          <w:color w:val="000000"/>
          <w:sz w:val="28"/>
          <w:szCs w:val="28"/>
        </w:rPr>
        <w:t xml:space="preserve"> полага</w:t>
      </w:r>
      <w:r>
        <w:rPr>
          <w:color w:val="000000"/>
          <w:sz w:val="28"/>
          <w:szCs w:val="28"/>
        </w:rPr>
        <w:t>е</w:t>
      </w:r>
      <w:r w:rsidRPr="003E6074">
        <w:rPr>
          <w:color w:val="000000"/>
          <w:sz w:val="28"/>
          <w:szCs w:val="28"/>
        </w:rPr>
        <w:t xml:space="preserve">т экономически и технологически обоснованным принять </w:t>
      </w:r>
      <w:r w:rsidRPr="004A046E">
        <w:rPr>
          <w:color w:val="000000"/>
          <w:sz w:val="28"/>
          <w:szCs w:val="28"/>
          <w:u w:val="single"/>
        </w:rPr>
        <w:t>показатели объемов</w:t>
      </w:r>
      <w:r>
        <w:rPr>
          <w:color w:val="000000"/>
          <w:sz w:val="28"/>
          <w:szCs w:val="28"/>
          <w:u w:val="single"/>
        </w:rPr>
        <w:t>:</w:t>
      </w:r>
    </w:p>
    <w:p w14:paraId="1C6E60AB" w14:textId="77777777" w:rsidR="008E6B50" w:rsidRDefault="008E6B50" w:rsidP="008E6B50">
      <w:pPr>
        <w:ind w:firstLine="709"/>
        <w:jc w:val="both"/>
        <w:rPr>
          <w:color w:val="000000"/>
          <w:sz w:val="28"/>
          <w:szCs w:val="28"/>
        </w:rPr>
      </w:pPr>
      <w:r w:rsidRPr="004A046E">
        <w:rPr>
          <w:color w:val="000000"/>
          <w:sz w:val="28"/>
          <w:szCs w:val="28"/>
        </w:rPr>
        <w:t>- отпущенной питьевой воды</w:t>
      </w:r>
      <w:r>
        <w:rPr>
          <w:color w:val="000000"/>
          <w:sz w:val="28"/>
          <w:szCs w:val="28"/>
        </w:rPr>
        <w:t xml:space="preserve"> на потребительский рынок на уровне плановых значений 2018 года с учетом снижения на 5%;</w:t>
      </w:r>
    </w:p>
    <w:p w14:paraId="517F4C9F" w14:textId="77777777" w:rsidR="008E6B50" w:rsidRDefault="008E6B50" w:rsidP="008E6B50">
      <w:pPr>
        <w:ind w:firstLine="709"/>
        <w:jc w:val="both"/>
        <w:rPr>
          <w:color w:val="000000"/>
          <w:sz w:val="28"/>
          <w:szCs w:val="28"/>
        </w:rPr>
      </w:pPr>
      <w:r w:rsidRPr="004A046E">
        <w:rPr>
          <w:color w:val="000000"/>
          <w:sz w:val="28"/>
          <w:szCs w:val="28"/>
        </w:rPr>
        <w:t>- отпущенной питьевой воды</w:t>
      </w:r>
      <w:r>
        <w:rPr>
          <w:color w:val="000000"/>
          <w:sz w:val="28"/>
          <w:szCs w:val="28"/>
        </w:rPr>
        <w:t xml:space="preserve"> (подъем и водоподготовка) на потребительский рынок на уровне предложения организации (что также соответствует фактическому значению 2017 года);</w:t>
      </w:r>
    </w:p>
    <w:p w14:paraId="1BAB5B10" w14:textId="77777777" w:rsidR="008E6B50" w:rsidRPr="00F43460" w:rsidRDefault="008E6B50" w:rsidP="008E6B50">
      <w:pPr>
        <w:ind w:firstLine="709"/>
        <w:jc w:val="both"/>
        <w:rPr>
          <w:sz w:val="28"/>
          <w:szCs w:val="28"/>
        </w:rPr>
      </w:pPr>
      <w:r>
        <w:rPr>
          <w:color w:val="000000"/>
          <w:sz w:val="28"/>
          <w:szCs w:val="28"/>
        </w:rPr>
        <w:t>- принятых от потребительского рынка сточных вод на уровне плановых значений 2018 года с учетом снижения на 5%.</w:t>
      </w:r>
    </w:p>
    <w:p w14:paraId="17D12C7D" w14:textId="77777777" w:rsidR="008E6B50" w:rsidRDefault="008E6B50" w:rsidP="008E6B50">
      <w:pPr>
        <w:ind w:firstLine="709"/>
        <w:jc w:val="both"/>
        <w:rPr>
          <w:color w:val="FF0000"/>
          <w:sz w:val="28"/>
          <w:szCs w:val="28"/>
        </w:rPr>
      </w:pPr>
    </w:p>
    <w:p w14:paraId="4EA46950" w14:textId="77777777" w:rsidR="008E6B50" w:rsidRPr="00207998" w:rsidRDefault="008E6B50" w:rsidP="008E6B50">
      <w:pPr>
        <w:ind w:firstLine="709"/>
        <w:jc w:val="both"/>
        <w:rPr>
          <w:sz w:val="28"/>
          <w:szCs w:val="28"/>
          <w:u w:val="single"/>
        </w:rPr>
      </w:pPr>
      <w:r>
        <w:rPr>
          <w:sz w:val="28"/>
          <w:szCs w:val="28"/>
          <w:u w:val="single"/>
        </w:rPr>
        <w:t>Питьевая вода</w:t>
      </w:r>
      <w:r w:rsidRPr="00207998">
        <w:rPr>
          <w:sz w:val="28"/>
          <w:szCs w:val="28"/>
          <w:u w:val="single"/>
        </w:rPr>
        <w:t>:</w:t>
      </w:r>
    </w:p>
    <w:p w14:paraId="1468FADB" w14:textId="77777777" w:rsidR="008E6B50" w:rsidRPr="00167A19" w:rsidRDefault="008E6B50" w:rsidP="008E6B50">
      <w:pPr>
        <w:ind w:firstLine="709"/>
        <w:jc w:val="both"/>
        <w:rPr>
          <w:sz w:val="28"/>
          <w:szCs w:val="28"/>
        </w:rPr>
      </w:pPr>
      <w:r w:rsidRPr="00167A19">
        <w:rPr>
          <w:sz w:val="28"/>
          <w:szCs w:val="28"/>
        </w:rPr>
        <w:t xml:space="preserve">Планируемый   объем   отпущенной   </w:t>
      </w:r>
      <w:r>
        <w:rPr>
          <w:sz w:val="28"/>
          <w:szCs w:val="28"/>
        </w:rPr>
        <w:t xml:space="preserve">питьевой </w:t>
      </w:r>
      <w:r w:rsidRPr="00167A19">
        <w:rPr>
          <w:sz w:val="28"/>
          <w:szCs w:val="28"/>
        </w:rPr>
        <w:t xml:space="preserve">воды по категориям потребителей </w:t>
      </w:r>
      <w:r>
        <w:rPr>
          <w:sz w:val="28"/>
          <w:szCs w:val="28"/>
        </w:rPr>
        <w:t xml:space="preserve">на 2019 год </w:t>
      </w:r>
      <w:r w:rsidRPr="00167A19">
        <w:rPr>
          <w:sz w:val="28"/>
          <w:szCs w:val="28"/>
        </w:rPr>
        <w:t>составил</w:t>
      </w:r>
      <w:r>
        <w:rPr>
          <w:sz w:val="28"/>
          <w:szCs w:val="28"/>
        </w:rPr>
        <w:t xml:space="preserve"> </w:t>
      </w:r>
      <w:r>
        <w:rPr>
          <w:b/>
          <w:i/>
          <w:sz w:val="28"/>
          <w:szCs w:val="28"/>
        </w:rPr>
        <w:t>2650471,39</w:t>
      </w:r>
      <w:r w:rsidRPr="00E52FEA">
        <w:rPr>
          <w:b/>
          <w:i/>
          <w:sz w:val="28"/>
          <w:szCs w:val="28"/>
        </w:rPr>
        <w:t xml:space="preserve"> </w:t>
      </w:r>
      <w:r w:rsidRPr="00F879D9">
        <w:rPr>
          <w:sz w:val="28"/>
          <w:szCs w:val="28"/>
        </w:rPr>
        <w:t>м</w:t>
      </w:r>
      <w:r w:rsidRPr="00F879D9">
        <w:rPr>
          <w:sz w:val="28"/>
          <w:szCs w:val="28"/>
          <w:vertAlign w:val="superscript"/>
        </w:rPr>
        <w:t>3</w:t>
      </w:r>
      <w:r w:rsidRPr="00E52FEA">
        <w:rPr>
          <w:sz w:val="28"/>
          <w:szCs w:val="28"/>
        </w:rPr>
        <w:t>, в том числе:</w:t>
      </w:r>
    </w:p>
    <w:p w14:paraId="1A6C6067" w14:textId="77777777" w:rsidR="008E6B50" w:rsidRPr="00AA2FE2" w:rsidRDefault="008E6B50" w:rsidP="008E6B50">
      <w:pPr>
        <w:ind w:firstLine="709"/>
        <w:jc w:val="both"/>
        <w:rPr>
          <w:sz w:val="28"/>
          <w:szCs w:val="28"/>
        </w:rPr>
      </w:pPr>
      <w:r w:rsidRPr="00167A19">
        <w:rPr>
          <w:sz w:val="28"/>
          <w:szCs w:val="28"/>
        </w:rPr>
        <w:t>- на период с 01.01.201</w:t>
      </w:r>
      <w:r>
        <w:rPr>
          <w:sz w:val="28"/>
          <w:szCs w:val="28"/>
        </w:rPr>
        <w:t>9</w:t>
      </w:r>
      <w:r w:rsidRPr="00167A19">
        <w:rPr>
          <w:sz w:val="28"/>
          <w:szCs w:val="28"/>
        </w:rPr>
        <w:t xml:space="preserve"> по 30.06.201</w:t>
      </w:r>
      <w:r>
        <w:rPr>
          <w:sz w:val="28"/>
          <w:szCs w:val="28"/>
        </w:rPr>
        <w:t>9</w:t>
      </w:r>
      <w:r w:rsidRPr="00167A19">
        <w:rPr>
          <w:sz w:val="28"/>
          <w:szCs w:val="28"/>
        </w:rPr>
        <w:t xml:space="preserve"> –</w:t>
      </w:r>
      <w:r w:rsidRPr="00076C35">
        <w:rPr>
          <w:color w:val="FF0000"/>
          <w:sz w:val="28"/>
          <w:szCs w:val="28"/>
        </w:rPr>
        <w:t xml:space="preserve"> </w:t>
      </w:r>
      <w:r>
        <w:rPr>
          <w:b/>
          <w:i/>
          <w:sz w:val="28"/>
          <w:szCs w:val="28"/>
        </w:rPr>
        <w:t>1325235,69</w:t>
      </w:r>
      <w:r w:rsidRPr="00AA2FE2">
        <w:rPr>
          <w:sz w:val="28"/>
          <w:szCs w:val="28"/>
        </w:rPr>
        <w:t xml:space="preserve"> м</w:t>
      </w:r>
      <w:r w:rsidRPr="00AA2FE2">
        <w:rPr>
          <w:sz w:val="28"/>
          <w:szCs w:val="28"/>
          <w:vertAlign w:val="superscript"/>
        </w:rPr>
        <w:t>3</w:t>
      </w:r>
      <w:r w:rsidRPr="00AA2FE2">
        <w:rPr>
          <w:sz w:val="28"/>
          <w:szCs w:val="28"/>
        </w:rPr>
        <w:t xml:space="preserve">, в том числе на потребительский рынок – </w:t>
      </w:r>
      <w:r>
        <w:rPr>
          <w:b/>
          <w:i/>
          <w:sz w:val="28"/>
          <w:szCs w:val="28"/>
        </w:rPr>
        <w:t>1325235,69</w:t>
      </w:r>
      <w:r w:rsidRPr="00AA2FE2">
        <w:rPr>
          <w:sz w:val="28"/>
          <w:szCs w:val="28"/>
        </w:rPr>
        <w:t xml:space="preserve"> м</w:t>
      </w:r>
      <w:r w:rsidRPr="00AA2FE2">
        <w:rPr>
          <w:sz w:val="28"/>
          <w:szCs w:val="28"/>
          <w:vertAlign w:val="superscript"/>
        </w:rPr>
        <w:t>3</w:t>
      </w:r>
      <w:r>
        <w:rPr>
          <w:sz w:val="28"/>
          <w:szCs w:val="28"/>
        </w:rPr>
        <w:t>;</w:t>
      </w:r>
    </w:p>
    <w:p w14:paraId="4ABB15C6" w14:textId="77777777" w:rsidR="008E6B50" w:rsidRDefault="008E6B50" w:rsidP="008E6B50">
      <w:pPr>
        <w:ind w:firstLine="709"/>
        <w:jc w:val="both"/>
        <w:rPr>
          <w:sz w:val="28"/>
          <w:szCs w:val="28"/>
        </w:rPr>
      </w:pPr>
      <w:r w:rsidRPr="00AA2FE2">
        <w:rPr>
          <w:sz w:val="28"/>
          <w:szCs w:val="28"/>
        </w:rPr>
        <w:t>- на период с 01.07.201</w:t>
      </w:r>
      <w:r>
        <w:rPr>
          <w:sz w:val="28"/>
          <w:szCs w:val="28"/>
        </w:rPr>
        <w:t>9</w:t>
      </w:r>
      <w:r w:rsidRPr="00AA2FE2">
        <w:rPr>
          <w:sz w:val="28"/>
          <w:szCs w:val="28"/>
        </w:rPr>
        <w:t xml:space="preserve"> по 31.12.201</w:t>
      </w:r>
      <w:r>
        <w:rPr>
          <w:sz w:val="28"/>
          <w:szCs w:val="28"/>
        </w:rPr>
        <w:t>9</w:t>
      </w:r>
      <w:r w:rsidRPr="00AA2FE2">
        <w:rPr>
          <w:sz w:val="28"/>
          <w:szCs w:val="28"/>
        </w:rPr>
        <w:t xml:space="preserve"> – </w:t>
      </w:r>
      <w:r>
        <w:rPr>
          <w:b/>
          <w:i/>
          <w:sz w:val="28"/>
          <w:szCs w:val="28"/>
        </w:rPr>
        <w:t>1325235,69</w:t>
      </w:r>
      <w:r w:rsidRPr="00AA2FE2">
        <w:rPr>
          <w:sz w:val="28"/>
          <w:szCs w:val="28"/>
        </w:rPr>
        <w:t xml:space="preserve"> м</w:t>
      </w:r>
      <w:r w:rsidRPr="00AA2FE2">
        <w:rPr>
          <w:sz w:val="28"/>
          <w:szCs w:val="28"/>
          <w:vertAlign w:val="superscript"/>
        </w:rPr>
        <w:t>3</w:t>
      </w:r>
      <w:r w:rsidRPr="00AA2FE2">
        <w:rPr>
          <w:sz w:val="28"/>
          <w:szCs w:val="28"/>
        </w:rPr>
        <w:t xml:space="preserve">, в том числе на </w:t>
      </w:r>
      <w:r w:rsidRPr="00DD0B95">
        <w:rPr>
          <w:sz w:val="28"/>
          <w:szCs w:val="28"/>
        </w:rPr>
        <w:t xml:space="preserve">потребительский рынок – </w:t>
      </w:r>
      <w:r>
        <w:rPr>
          <w:b/>
          <w:i/>
          <w:sz w:val="28"/>
          <w:szCs w:val="28"/>
        </w:rPr>
        <w:t>1325235,69</w:t>
      </w:r>
      <w:r w:rsidRPr="00AA2FE2">
        <w:rPr>
          <w:sz w:val="28"/>
          <w:szCs w:val="28"/>
        </w:rPr>
        <w:t xml:space="preserve"> </w:t>
      </w:r>
      <w:r w:rsidRPr="00DD0B95">
        <w:rPr>
          <w:sz w:val="28"/>
          <w:szCs w:val="28"/>
        </w:rPr>
        <w:t>м</w:t>
      </w:r>
      <w:r w:rsidRPr="00DD0B95">
        <w:rPr>
          <w:sz w:val="28"/>
          <w:szCs w:val="28"/>
          <w:vertAlign w:val="superscript"/>
        </w:rPr>
        <w:t>3</w:t>
      </w:r>
      <w:r>
        <w:rPr>
          <w:sz w:val="28"/>
          <w:szCs w:val="28"/>
        </w:rPr>
        <w:t>.</w:t>
      </w:r>
    </w:p>
    <w:p w14:paraId="063F3C47" w14:textId="77777777" w:rsidR="008E6B50" w:rsidRDefault="008E6B50" w:rsidP="008E6B50">
      <w:pPr>
        <w:ind w:firstLine="709"/>
        <w:jc w:val="both"/>
        <w:rPr>
          <w:sz w:val="28"/>
          <w:szCs w:val="28"/>
        </w:rPr>
      </w:pPr>
      <w:r>
        <w:rPr>
          <w:sz w:val="28"/>
          <w:szCs w:val="28"/>
        </w:rPr>
        <w:t xml:space="preserve">На 2020-2023 годы объем </w:t>
      </w:r>
      <w:r w:rsidRPr="00167A19">
        <w:rPr>
          <w:sz w:val="28"/>
          <w:szCs w:val="28"/>
        </w:rPr>
        <w:t>отпущенной</w:t>
      </w:r>
      <w:r>
        <w:rPr>
          <w:sz w:val="28"/>
          <w:szCs w:val="28"/>
        </w:rPr>
        <w:t xml:space="preserve"> питьевой </w:t>
      </w:r>
      <w:r w:rsidRPr="00167A19">
        <w:rPr>
          <w:sz w:val="28"/>
          <w:szCs w:val="28"/>
        </w:rPr>
        <w:t xml:space="preserve">воды по категориям потребителей </w:t>
      </w:r>
      <w:r>
        <w:rPr>
          <w:sz w:val="28"/>
          <w:szCs w:val="28"/>
        </w:rPr>
        <w:t>принимается на уровне предыдущего периода:</w:t>
      </w:r>
    </w:p>
    <w:p w14:paraId="42F8201F" w14:textId="77777777" w:rsidR="008E6B50" w:rsidRPr="00E52FEA" w:rsidRDefault="008E6B50" w:rsidP="008E6B50">
      <w:pPr>
        <w:widowControl w:val="0"/>
        <w:autoSpaceDE w:val="0"/>
        <w:autoSpaceDN w:val="0"/>
        <w:adjustRightInd w:val="0"/>
        <w:ind w:firstLine="709"/>
        <w:jc w:val="both"/>
        <w:rPr>
          <w:color w:val="000000"/>
          <w:sz w:val="28"/>
          <w:szCs w:val="28"/>
        </w:rPr>
      </w:pPr>
      <w:r w:rsidRPr="00E52FEA">
        <w:rPr>
          <w:color w:val="000000"/>
          <w:sz w:val="28"/>
          <w:szCs w:val="28"/>
        </w:rPr>
        <w:t xml:space="preserve">- на 2020 год – </w:t>
      </w:r>
      <w:r>
        <w:rPr>
          <w:b/>
          <w:i/>
          <w:sz w:val="28"/>
          <w:szCs w:val="28"/>
        </w:rPr>
        <w:t>2650471,39</w:t>
      </w:r>
      <w:r w:rsidRPr="00E52FEA">
        <w:rPr>
          <w:b/>
          <w:i/>
          <w:sz w:val="28"/>
          <w:szCs w:val="28"/>
        </w:rPr>
        <w:t xml:space="preserve"> </w:t>
      </w:r>
      <w:r w:rsidRPr="00E52FEA">
        <w:rPr>
          <w:sz w:val="28"/>
          <w:szCs w:val="28"/>
        </w:rPr>
        <w:t>м</w:t>
      </w:r>
      <w:r w:rsidRPr="00E52FEA">
        <w:rPr>
          <w:sz w:val="28"/>
          <w:szCs w:val="28"/>
          <w:vertAlign w:val="superscript"/>
        </w:rPr>
        <w:t>3</w:t>
      </w:r>
      <w:r w:rsidRPr="00E52FEA">
        <w:rPr>
          <w:color w:val="000000"/>
          <w:sz w:val="28"/>
          <w:szCs w:val="28"/>
        </w:rPr>
        <w:t xml:space="preserve">; </w:t>
      </w:r>
    </w:p>
    <w:p w14:paraId="43F5252C" w14:textId="77777777" w:rsidR="008E6B50" w:rsidRPr="00E52FEA" w:rsidRDefault="008E6B50" w:rsidP="008E6B50">
      <w:pPr>
        <w:widowControl w:val="0"/>
        <w:autoSpaceDE w:val="0"/>
        <w:autoSpaceDN w:val="0"/>
        <w:adjustRightInd w:val="0"/>
        <w:ind w:firstLine="709"/>
        <w:jc w:val="both"/>
        <w:rPr>
          <w:color w:val="000000"/>
          <w:sz w:val="28"/>
          <w:szCs w:val="28"/>
        </w:rPr>
      </w:pPr>
      <w:r w:rsidRPr="00E52FEA">
        <w:rPr>
          <w:color w:val="000000"/>
          <w:sz w:val="28"/>
          <w:szCs w:val="28"/>
        </w:rPr>
        <w:t xml:space="preserve">- на 2021 год – </w:t>
      </w:r>
      <w:r>
        <w:rPr>
          <w:b/>
          <w:i/>
          <w:sz w:val="28"/>
          <w:szCs w:val="28"/>
        </w:rPr>
        <w:t>2650471,39</w:t>
      </w:r>
      <w:r w:rsidRPr="00E52FEA">
        <w:rPr>
          <w:b/>
          <w:i/>
          <w:sz w:val="28"/>
          <w:szCs w:val="28"/>
        </w:rPr>
        <w:t xml:space="preserve"> </w:t>
      </w:r>
      <w:r w:rsidRPr="00E52FEA">
        <w:rPr>
          <w:sz w:val="28"/>
          <w:szCs w:val="28"/>
        </w:rPr>
        <w:t>м</w:t>
      </w:r>
      <w:r w:rsidRPr="00E52FEA">
        <w:rPr>
          <w:sz w:val="28"/>
          <w:szCs w:val="28"/>
          <w:vertAlign w:val="superscript"/>
        </w:rPr>
        <w:t>3</w:t>
      </w:r>
      <w:r w:rsidRPr="00E52FEA">
        <w:rPr>
          <w:color w:val="000000"/>
          <w:sz w:val="28"/>
          <w:szCs w:val="28"/>
        </w:rPr>
        <w:t>;</w:t>
      </w:r>
    </w:p>
    <w:p w14:paraId="2E9FCFA5" w14:textId="77777777" w:rsidR="008E6B50" w:rsidRPr="00E52FEA" w:rsidRDefault="008E6B50" w:rsidP="008E6B50">
      <w:pPr>
        <w:widowControl w:val="0"/>
        <w:autoSpaceDE w:val="0"/>
        <w:autoSpaceDN w:val="0"/>
        <w:adjustRightInd w:val="0"/>
        <w:ind w:firstLine="709"/>
        <w:jc w:val="both"/>
        <w:rPr>
          <w:color w:val="000000"/>
          <w:sz w:val="28"/>
          <w:szCs w:val="28"/>
        </w:rPr>
      </w:pPr>
      <w:r w:rsidRPr="00E52FEA">
        <w:rPr>
          <w:color w:val="000000"/>
          <w:sz w:val="28"/>
          <w:szCs w:val="28"/>
        </w:rPr>
        <w:t xml:space="preserve">- на 2022 год – </w:t>
      </w:r>
      <w:r>
        <w:rPr>
          <w:b/>
          <w:i/>
          <w:sz w:val="28"/>
          <w:szCs w:val="28"/>
        </w:rPr>
        <w:t>2650471,39</w:t>
      </w:r>
      <w:r w:rsidRPr="00E52FEA">
        <w:rPr>
          <w:b/>
          <w:i/>
          <w:sz w:val="28"/>
          <w:szCs w:val="28"/>
        </w:rPr>
        <w:t xml:space="preserve"> </w:t>
      </w:r>
      <w:r w:rsidRPr="00E52FEA">
        <w:rPr>
          <w:sz w:val="28"/>
          <w:szCs w:val="28"/>
        </w:rPr>
        <w:t>м</w:t>
      </w:r>
      <w:r w:rsidRPr="00E52FEA">
        <w:rPr>
          <w:sz w:val="28"/>
          <w:szCs w:val="28"/>
          <w:vertAlign w:val="superscript"/>
        </w:rPr>
        <w:t>3</w:t>
      </w:r>
      <w:r w:rsidRPr="00E52FEA">
        <w:rPr>
          <w:color w:val="000000"/>
          <w:sz w:val="28"/>
          <w:szCs w:val="28"/>
        </w:rPr>
        <w:t>;</w:t>
      </w:r>
    </w:p>
    <w:p w14:paraId="43EDAB6F" w14:textId="77777777" w:rsidR="008E6B50" w:rsidRPr="00E52FEA" w:rsidRDefault="008E6B50" w:rsidP="008E6B50">
      <w:pPr>
        <w:widowControl w:val="0"/>
        <w:autoSpaceDE w:val="0"/>
        <w:autoSpaceDN w:val="0"/>
        <w:adjustRightInd w:val="0"/>
        <w:ind w:firstLine="709"/>
        <w:jc w:val="both"/>
        <w:rPr>
          <w:color w:val="000000"/>
          <w:sz w:val="28"/>
          <w:szCs w:val="28"/>
        </w:rPr>
      </w:pPr>
      <w:r w:rsidRPr="00E52FEA">
        <w:rPr>
          <w:color w:val="000000"/>
          <w:sz w:val="28"/>
          <w:szCs w:val="28"/>
        </w:rPr>
        <w:t xml:space="preserve">- на 2023 год – </w:t>
      </w:r>
      <w:r>
        <w:rPr>
          <w:b/>
          <w:i/>
          <w:sz w:val="28"/>
          <w:szCs w:val="28"/>
        </w:rPr>
        <w:t>2650471,39</w:t>
      </w:r>
      <w:r w:rsidRPr="00E52FEA">
        <w:rPr>
          <w:b/>
          <w:i/>
          <w:sz w:val="28"/>
          <w:szCs w:val="28"/>
        </w:rPr>
        <w:t xml:space="preserve"> </w:t>
      </w:r>
      <w:r w:rsidRPr="00E52FEA">
        <w:rPr>
          <w:sz w:val="28"/>
          <w:szCs w:val="28"/>
        </w:rPr>
        <w:t>м</w:t>
      </w:r>
      <w:r w:rsidRPr="00E52FEA">
        <w:rPr>
          <w:sz w:val="28"/>
          <w:szCs w:val="28"/>
          <w:vertAlign w:val="superscript"/>
        </w:rPr>
        <w:t>3</w:t>
      </w:r>
      <w:r w:rsidRPr="00E52FEA">
        <w:rPr>
          <w:color w:val="000000"/>
          <w:sz w:val="28"/>
          <w:szCs w:val="28"/>
        </w:rPr>
        <w:t>.</w:t>
      </w:r>
    </w:p>
    <w:p w14:paraId="0FD68789" w14:textId="77777777" w:rsidR="008E6B50" w:rsidRPr="00CA3699" w:rsidRDefault="008E6B50" w:rsidP="008E6B50">
      <w:pPr>
        <w:ind w:firstLine="709"/>
        <w:jc w:val="both"/>
        <w:rPr>
          <w:sz w:val="16"/>
          <w:szCs w:val="28"/>
        </w:rPr>
      </w:pPr>
    </w:p>
    <w:p w14:paraId="341A4DD0" w14:textId="77777777" w:rsidR="008E6B50" w:rsidRPr="00207998" w:rsidRDefault="008E6B50" w:rsidP="008E6B50">
      <w:pPr>
        <w:ind w:firstLine="709"/>
        <w:jc w:val="both"/>
        <w:rPr>
          <w:sz w:val="28"/>
          <w:szCs w:val="28"/>
          <w:u w:val="single"/>
        </w:rPr>
      </w:pPr>
      <w:r>
        <w:rPr>
          <w:sz w:val="28"/>
          <w:szCs w:val="28"/>
          <w:u w:val="single"/>
        </w:rPr>
        <w:t>Питьевая вода (подъем и водоподготовка)</w:t>
      </w:r>
      <w:r w:rsidRPr="00207998">
        <w:rPr>
          <w:sz w:val="28"/>
          <w:szCs w:val="28"/>
          <w:u w:val="single"/>
        </w:rPr>
        <w:t>:</w:t>
      </w:r>
    </w:p>
    <w:p w14:paraId="7028037E" w14:textId="77777777" w:rsidR="008E6B50" w:rsidRPr="00167A19" w:rsidRDefault="008E6B50" w:rsidP="008E6B50">
      <w:pPr>
        <w:ind w:firstLine="709"/>
        <w:jc w:val="both"/>
        <w:rPr>
          <w:sz w:val="28"/>
          <w:szCs w:val="28"/>
        </w:rPr>
      </w:pPr>
      <w:r w:rsidRPr="00167A19">
        <w:rPr>
          <w:sz w:val="28"/>
          <w:szCs w:val="28"/>
        </w:rPr>
        <w:t xml:space="preserve">Планируемый   объем   отпущенной   </w:t>
      </w:r>
      <w:r>
        <w:rPr>
          <w:sz w:val="28"/>
          <w:szCs w:val="28"/>
        </w:rPr>
        <w:t xml:space="preserve">питьевой </w:t>
      </w:r>
      <w:r w:rsidRPr="00167A19">
        <w:rPr>
          <w:sz w:val="28"/>
          <w:szCs w:val="28"/>
        </w:rPr>
        <w:t xml:space="preserve">воды по категориям потребителей </w:t>
      </w:r>
      <w:r>
        <w:rPr>
          <w:sz w:val="28"/>
          <w:szCs w:val="28"/>
        </w:rPr>
        <w:t xml:space="preserve">на 2019 год </w:t>
      </w:r>
      <w:r w:rsidRPr="00167A19">
        <w:rPr>
          <w:sz w:val="28"/>
          <w:szCs w:val="28"/>
        </w:rPr>
        <w:t>составил</w:t>
      </w:r>
      <w:r>
        <w:rPr>
          <w:sz w:val="28"/>
          <w:szCs w:val="28"/>
        </w:rPr>
        <w:t xml:space="preserve"> </w:t>
      </w:r>
      <w:r>
        <w:rPr>
          <w:b/>
          <w:i/>
          <w:sz w:val="28"/>
          <w:szCs w:val="28"/>
        </w:rPr>
        <w:t>3212381,65</w:t>
      </w:r>
      <w:r w:rsidRPr="00E52FEA">
        <w:rPr>
          <w:b/>
          <w:i/>
          <w:sz w:val="28"/>
          <w:szCs w:val="28"/>
        </w:rPr>
        <w:t xml:space="preserve"> </w:t>
      </w:r>
      <w:r w:rsidRPr="00F879D9">
        <w:rPr>
          <w:sz w:val="28"/>
          <w:szCs w:val="28"/>
        </w:rPr>
        <w:t>м</w:t>
      </w:r>
      <w:r w:rsidRPr="00F879D9">
        <w:rPr>
          <w:sz w:val="28"/>
          <w:szCs w:val="28"/>
          <w:vertAlign w:val="superscript"/>
        </w:rPr>
        <w:t>3</w:t>
      </w:r>
      <w:r w:rsidRPr="00E52FEA">
        <w:rPr>
          <w:sz w:val="28"/>
          <w:szCs w:val="28"/>
        </w:rPr>
        <w:t>, в том числе:</w:t>
      </w:r>
    </w:p>
    <w:p w14:paraId="4A1AFE4C" w14:textId="77777777" w:rsidR="008E6B50" w:rsidRPr="00AA2FE2" w:rsidRDefault="008E6B50" w:rsidP="008E6B50">
      <w:pPr>
        <w:ind w:firstLine="709"/>
        <w:jc w:val="both"/>
        <w:rPr>
          <w:sz w:val="28"/>
          <w:szCs w:val="28"/>
        </w:rPr>
      </w:pPr>
      <w:r w:rsidRPr="00167A19">
        <w:rPr>
          <w:sz w:val="28"/>
          <w:szCs w:val="28"/>
        </w:rPr>
        <w:t>- на период с 01.01.201</w:t>
      </w:r>
      <w:r>
        <w:rPr>
          <w:sz w:val="28"/>
          <w:szCs w:val="28"/>
        </w:rPr>
        <w:t>9</w:t>
      </w:r>
      <w:r w:rsidRPr="00167A19">
        <w:rPr>
          <w:sz w:val="28"/>
          <w:szCs w:val="28"/>
        </w:rPr>
        <w:t xml:space="preserve"> по 30.06.201</w:t>
      </w:r>
      <w:r>
        <w:rPr>
          <w:sz w:val="28"/>
          <w:szCs w:val="28"/>
        </w:rPr>
        <w:t>9</w:t>
      </w:r>
      <w:r w:rsidRPr="00167A19">
        <w:rPr>
          <w:sz w:val="28"/>
          <w:szCs w:val="28"/>
        </w:rPr>
        <w:t xml:space="preserve"> –</w:t>
      </w:r>
      <w:r w:rsidRPr="00076C35">
        <w:rPr>
          <w:color w:val="FF0000"/>
          <w:sz w:val="28"/>
          <w:szCs w:val="28"/>
        </w:rPr>
        <w:t xml:space="preserve"> </w:t>
      </w:r>
      <w:r>
        <w:rPr>
          <w:b/>
          <w:i/>
          <w:sz w:val="28"/>
          <w:szCs w:val="28"/>
        </w:rPr>
        <w:t>1606190,83</w:t>
      </w:r>
      <w:r w:rsidRPr="00AA2FE2">
        <w:rPr>
          <w:sz w:val="28"/>
          <w:szCs w:val="28"/>
        </w:rPr>
        <w:t xml:space="preserve"> м</w:t>
      </w:r>
      <w:r w:rsidRPr="00AA2FE2">
        <w:rPr>
          <w:sz w:val="28"/>
          <w:szCs w:val="28"/>
          <w:vertAlign w:val="superscript"/>
        </w:rPr>
        <w:t>3</w:t>
      </w:r>
      <w:r w:rsidRPr="00AA2FE2">
        <w:rPr>
          <w:sz w:val="28"/>
          <w:szCs w:val="28"/>
        </w:rPr>
        <w:t xml:space="preserve">, в том числе на потребительский рынок – </w:t>
      </w:r>
      <w:r>
        <w:rPr>
          <w:b/>
          <w:i/>
          <w:sz w:val="28"/>
          <w:szCs w:val="28"/>
        </w:rPr>
        <w:t>1606190,83</w:t>
      </w:r>
      <w:r w:rsidRPr="00AA2FE2">
        <w:rPr>
          <w:sz w:val="28"/>
          <w:szCs w:val="28"/>
        </w:rPr>
        <w:t xml:space="preserve"> м</w:t>
      </w:r>
      <w:r w:rsidRPr="00AA2FE2">
        <w:rPr>
          <w:sz w:val="28"/>
          <w:szCs w:val="28"/>
          <w:vertAlign w:val="superscript"/>
        </w:rPr>
        <w:t>3</w:t>
      </w:r>
      <w:r>
        <w:rPr>
          <w:sz w:val="28"/>
          <w:szCs w:val="28"/>
        </w:rPr>
        <w:t>;</w:t>
      </w:r>
    </w:p>
    <w:p w14:paraId="089A7777" w14:textId="77777777" w:rsidR="008E6B50" w:rsidRDefault="008E6B50" w:rsidP="008E6B50">
      <w:pPr>
        <w:ind w:firstLine="709"/>
        <w:jc w:val="both"/>
        <w:rPr>
          <w:sz w:val="28"/>
          <w:szCs w:val="28"/>
        </w:rPr>
      </w:pPr>
      <w:r w:rsidRPr="00AA2FE2">
        <w:rPr>
          <w:sz w:val="28"/>
          <w:szCs w:val="28"/>
        </w:rPr>
        <w:t>- на период с 01.07.201</w:t>
      </w:r>
      <w:r>
        <w:rPr>
          <w:sz w:val="28"/>
          <w:szCs w:val="28"/>
        </w:rPr>
        <w:t>9</w:t>
      </w:r>
      <w:r w:rsidRPr="00AA2FE2">
        <w:rPr>
          <w:sz w:val="28"/>
          <w:szCs w:val="28"/>
        </w:rPr>
        <w:t xml:space="preserve"> по 31.12.201</w:t>
      </w:r>
      <w:r>
        <w:rPr>
          <w:sz w:val="28"/>
          <w:szCs w:val="28"/>
        </w:rPr>
        <w:t>9</w:t>
      </w:r>
      <w:r w:rsidRPr="00AA2FE2">
        <w:rPr>
          <w:sz w:val="28"/>
          <w:szCs w:val="28"/>
        </w:rPr>
        <w:t xml:space="preserve"> – </w:t>
      </w:r>
      <w:r>
        <w:rPr>
          <w:b/>
          <w:i/>
          <w:sz w:val="28"/>
          <w:szCs w:val="28"/>
        </w:rPr>
        <w:t>1606190,83</w:t>
      </w:r>
      <w:r w:rsidRPr="00AA2FE2">
        <w:rPr>
          <w:sz w:val="28"/>
          <w:szCs w:val="28"/>
        </w:rPr>
        <w:t xml:space="preserve"> м</w:t>
      </w:r>
      <w:r w:rsidRPr="00AA2FE2">
        <w:rPr>
          <w:sz w:val="28"/>
          <w:szCs w:val="28"/>
          <w:vertAlign w:val="superscript"/>
        </w:rPr>
        <w:t>3</w:t>
      </w:r>
      <w:r w:rsidRPr="00AA2FE2">
        <w:rPr>
          <w:sz w:val="28"/>
          <w:szCs w:val="28"/>
        </w:rPr>
        <w:t xml:space="preserve">, в том числе на </w:t>
      </w:r>
      <w:r w:rsidRPr="00DD0B95">
        <w:rPr>
          <w:sz w:val="28"/>
          <w:szCs w:val="28"/>
        </w:rPr>
        <w:t xml:space="preserve">потребительский рынок – </w:t>
      </w:r>
      <w:r>
        <w:rPr>
          <w:b/>
          <w:i/>
          <w:sz w:val="28"/>
          <w:szCs w:val="28"/>
        </w:rPr>
        <w:t>1606190,83</w:t>
      </w:r>
      <w:r w:rsidRPr="00AA2FE2">
        <w:rPr>
          <w:sz w:val="28"/>
          <w:szCs w:val="28"/>
        </w:rPr>
        <w:t xml:space="preserve"> </w:t>
      </w:r>
      <w:r w:rsidRPr="00DD0B95">
        <w:rPr>
          <w:sz w:val="28"/>
          <w:szCs w:val="28"/>
        </w:rPr>
        <w:t>м</w:t>
      </w:r>
      <w:r w:rsidRPr="00DD0B95">
        <w:rPr>
          <w:sz w:val="28"/>
          <w:szCs w:val="28"/>
          <w:vertAlign w:val="superscript"/>
        </w:rPr>
        <w:t>3</w:t>
      </w:r>
      <w:r>
        <w:rPr>
          <w:sz w:val="28"/>
          <w:szCs w:val="28"/>
        </w:rPr>
        <w:t>.</w:t>
      </w:r>
    </w:p>
    <w:p w14:paraId="28E5B925" w14:textId="77777777" w:rsidR="008E6B50" w:rsidRDefault="008E6B50" w:rsidP="008E6B50">
      <w:pPr>
        <w:ind w:firstLine="709"/>
        <w:jc w:val="both"/>
        <w:rPr>
          <w:sz w:val="28"/>
          <w:szCs w:val="28"/>
        </w:rPr>
      </w:pPr>
      <w:r>
        <w:rPr>
          <w:sz w:val="28"/>
          <w:szCs w:val="28"/>
        </w:rPr>
        <w:t xml:space="preserve">На 2020-2023 годы объем </w:t>
      </w:r>
      <w:r w:rsidRPr="00167A19">
        <w:rPr>
          <w:sz w:val="28"/>
          <w:szCs w:val="28"/>
        </w:rPr>
        <w:t>отпущенной</w:t>
      </w:r>
      <w:r>
        <w:rPr>
          <w:sz w:val="28"/>
          <w:szCs w:val="28"/>
        </w:rPr>
        <w:t xml:space="preserve"> питьевой </w:t>
      </w:r>
      <w:r w:rsidRPr="00167A19">
        <w:rPr>
          <w:sz w:val="28"/>
          <w:szCs w:val="28"/>
        </w:rPr>
        <w:t xml:space="preserve">воды по категориям потребителей </w:t>
      </w:r>
      <w:r>
        <w:rPr>
          <w:sz w:val="28"/>
          <w:szCs w:val="28"/>
        </w:rPr>
        <w:t>принимается на уровне предыдущего периода:</w:t>
      </w:r>
    </w:p>
    <w:p w14:paraId="0FFC7AAA" w14:textId="77777777" w:rsidR="008E6B50" w:rsidRPr="00E52FEA" w:rsidRDefault="008E6B50" w:rsidP="008E6B50">
      <w:pPr>
        <w:widowControl w:val="0"/>
        <w:autoSpaceDE w:val="0"/>
        <w:autoSpaceDN w:val="0"/>
        <w:adjustRightInd w:val="0"/>
        <w:ind w:firstLine="709"/>
        <w:jc w:val="both"/>
        <w:rPr>
          <w:color w:val="000000"/>
          <w:sz w:val="28"/>
          <w:szCs w:val="28"/>
        </w:rPr>
      </w:pPr>
      <w:r w:rsidRPr="00E52FEA">
        <w:rPr>
          <w:color w:val="000000"/>
          <w:sz w:val="28"/>
          <w:szCs w:val="28"/>
        </w:rPr>
        <w:t xml:space="preserve">- на 2020 год – </w:t>
      </w:r>
      <w:r>
        <w:rPr>
          <w:b/>
          <w:i/>
          <w:sz w:val="28"/>
          <w:szCs w:val="28"/>
        </w:rPr>
        <w:t>3212381,65</w:t>
      </w:r>
      <w:r w:rsidRPr="00E52FEA">
        <w:rPr>
          <w:b/>
          <w:i/>
          <w:sz w:val="28"/>
          <w:szCs w:val="28"/>
        </w:rPr>
        <w:t xml:space="preserve"> </w:t>
      </w:r>
      <w:r w:rsidRPr="00E52FEA">
        <w:rPr>
          <w:sz w:val="28"/>
          <w:szCs w:val="28"/>
        </w:rPr>
        <w:t>м</w:t>
      </w:r>
      <w:r w:rsidRPr="00E52FEA">
        <w:rPr>
          <w:sz w:val="28"/>
          <w:szCs w:val="28"/>
          <w:vertAlign w:val="superscript"/>
        </w:rPr>
        <w:t>3</w:t>
      </w:r>
      <w:r w:rsidRPr="00E52FEA">
        <w:rPr>
          <w:color w:val="000000"/>
          <w:sz w:val="28"/>
          <w:szCs w:val="28"/>
        </w:rPr>
        <w:t xml:space="preserve">; </w:t>
      </w:r>
    </w:p>
    <w:p w14:paraId="63FA8467" w14:textId="77777777" w:rsidR="008E6B50" w:rsidRPr="00E52FEA" w:rsidRDefault="008E6B50" w:rsidP="008E6B50">
      <w:pPr>
        <w:widowControl w:val="0"/>
        <w:autoSpaceDE w:val="0"/>
        <w:autoSpaceDN w:val="0"/>
        <w:adjustRightInd w:val="0"/>
        <w:ind w:firstLine="709"/>
        <w:jc w:val="both"/>
        <w:rPr>
          <w:color w:val="000000"/>
          <w:sz w:val="28"/>
          <w:szCs w:val="28"/>
        </w:rPr>
      </w:pPr>
      <w:r w:rsidRPr="00E52FEA">
        <w:rPr>
          <w:color w:val="000000"/>
          <w:sz w:val="28"/>
          <w:szCs w:val="28"/>
        </w:rPr>
        <w:lastRenderedPageBreak/>
        <w:t xml:space="preserve">- на 2021 год – </w:t>
      </w:r>
      <w:r>
        <w:rPr>
          <w:b/>
          <w:i/>
          <w:sz w:val="28"/>
          <w:szCs w:val="28"/>
        </w:rPr>
        <w:t>3212381,65</w:t>
      </w:r>
      <w:r w:rsidRPr="00E52FEA">
        <w:rPr>
          <w:b/>
          <w:i/>
          <w:sz w:val="28"/>
          <w:szCs w:val="28"/>
        </w:rPr>
        <w:t xml:space="preserve"> </w:t>
      </w:r>
      <w:r w:rsidRPr="00E52FEA">
        <w:rPr>
          <w:sz w:val="28"/>
          <w:szCs w:val="28"/>
        </w:rPr>
        <w:t>м</w:t>
      </w:r>
      <w:r w:rsidRPr="00E52FEA">
        <w:rPr>
          <w:sz w:val="28"/>
          <w:szCs w:val="28"/>
          <w:vertAlign w:val="superscript"/>
        </w:rPr>
        <w:t>3</w:t>
      </w:r>
      <w:r w:rsidRPr="00E52FEA">
        <w:rPr>
          <w:color w:val="000000"/>
          <w:sz w:val="28"/>
          <w:szCs w:val="28"/>
        </w:rPr>
        <w:t>;</w:t>
      </w:r>
    </w:p>
    <w:p w14:paraId="1CB6498C" w14:textId="77777777" w:rsidR="008E6B50" w:rsidRPr="00E52FEA" w:rsidRDefault="008E6B50" w:rsidP="008E6B50">
      <w:pPr>
        <w:widowControl w:val="0"/>
        <w:autoSpaceDE w:val="0"/>
        <w:autoSpaceDN w:val="0"/>
        <w:adjustRightInd w:val="0"/>
        <w:ind w:firstLine="709"/>
        <w:jc w:val="both"/>
        <w:rPr>
          <w:color w:val="000000"/>
          <w:sz w:val="28"/>
          <w:szCs w:val="28"/>
        </w:rPr>
      </w:pPr>
      <w:r w:rsidRPr="00E52FEA">
        <w:rPr>
          <w:color w:val="000000"/>
          <w:sz w:val="28"/>
          <w:szCs w:val="28"/>
        </w:rPr>
        <w:t xml:space="preserve">- на 2022 год – </w:t>
      </w:r>
      <w:r>
        <w:rPr>
          <w:b/>
          <w:i/>
          <w:sz w:val="28"/>
          <w:szCs w:val="28"/>
        </w:rPr>
        <w:t>3212381,65</w:t>
      </w:r>
      <w:r w:rsidRPr="00E52FEA">
        <w:rPr>
          <w:b/>
          <w:i/>
          <w:sz w:val="28"/>
          <w:szCs w:val="28"/>
        </w:rPr>
        <w:t xml:space="preserve"> </w:t>
      </w:r>
      <w:r w:rsidRPr="00E52FEA">
        <w:rPr>
          <w:sz w:val="28"/>
          <w:szCs w:val="28"/>
        </w:rPr>
        <w:t>м</w:t>
      </w:r>
      <w:r w:rsidRPr="00E52FEA">
        <w:rPr>
          <w:sz w:val="28"/>
          <w:szCs w:val="28"/>
          <w:vertAlign w:val="superscript"/>
        </w:rPr>
        <w:t>3</w:t>
      </w:r>
      <w:r w:rsidRPr="00E52FEA">
        <w:rPr>
          <w:color w:val="000000"/>
          <w:sz w:val="28"/>
          <w:szCs w:val="28"/>
        </w:rPr>
        <w:t>;</w:t>
      </w:r>
    </w:p>
    <w:p w14:paraId="18304971" w14:textId="77777777" w:rsidR="008E6B50" w:rsidRPr="00E52FEA" w:rsidRDefault="008E6B50" w:rsidP="008E6B50">
      <w:pPr>
        <w:widowControl w:val="0"/>
        <w:autoSpaceDE w:val="0"/>
        <w:autoSpaceDN w:val="0"/>
        <w:adjustRightInd w:val="0"/>
        <w:ind w:firstLine="709"/>
        <w:jc w:val="both"/>
        <w:rPr>
          <w:color w:val="000000"/>
          <w:sz w:val="28"/>
          <w:szCs w:val="28"/>
        </w:rPr>
      </w:pPr>
      <w:r w:rsidRPr="00E52FEA">
        <w:rPr>
          <w:color w:val="000000"/>
          <w:sz w:val="28"/>
          <w:szCs w:val="28"/>
        </w:rPr>
        <w:t xml:space="preserve">- на 2023 год – </w:t>
      </w:r>
      <w:r>
        <w:rPr>
          <w:b/>
          <w:i/>
          <w:sz w:val="28"/>
          <w:szCs w:val="28"/>
        </w:rPr>
        <w:t>3212381,65</w:t>
      </w:r>
      <w:r w:rsidRPr="00E52FEA">
        <w:rPr>
          <w:b/>
          <w:i/>
          <w:sz w:val="28"/>
          <w:szCs w:val="28"/>
        </w:rPr>
        <w:t xml:space="preserve"> </w:t>
      </w:r>
      <w:r w:rsidRPr="00E52FEA">
        <w:rPr>
          <w:sz w:val="28"/>
          <w:szCs w:val="28"/>
        </w:rPr>
        <w:t>м</w:t>
      </w:r>
      <w:r w:rsidRPr="00E52FEA">
        <w:rPr>
          <w:sz w:val="28"/>
          <w:szCs w:val="28"/>
          <w:vertAlign w:val="superscript"/>
        </w:rPr>
        <w:t>3</w:t>
      </w:r>
      <w:r w:rsidRPr="00E52FEA">
        <w:rPr>
          <w:color w:val="000000"/>
          <w:sz w:val="28"/>
          <w:szCs w:val="28"/>
        </w:rPr>
        <w:t>.</w:t>
      </w:r>
    </w:p>
    <w:p w14:paraId="0F7E35C4" w14:textId="77777777" w:rsidR="008E6B50" w:rsidRDefault="008E6B50" w:rsidP="008E6B50">
      <w:pPr>
        <w:ind w:firstLine="709"/>
        <w:jc w:val="both"/>
        <w:rPr>
          <w:sz w:val="28"/>
          <w:szCs w:val="28"/>
          <w:u w:val="single"/>
        </w:rPr>
      </w:pPr>
    </w:p>
    <w:p w14:paraId="77E15F24" w14:textId="77777777" w:rsidR="008E6B50" w:rsidRPr="00207998" w:rsidRDefault="008E6B50" w:rsidP="008E6B50">
      <w:pPr>
        <w:ind w:firstLine="709"/>
        <w:jc w:val="both"/>
        <w:rPr>
          <w:sz w:val="28"/>
          <w:szCs w:val="28"/>
          <w:u w:val="single"/>
        </w:rPr>
      </w:pPr>
      <w:r>
        <w:rPr>
          <w:sz w:val="28"/>
          <w:szCs w:val="28"/>
          <w:u w:val="single"/>
        </w:rPr>
        <w:t>Водоотведение</w:t>
      </w:r>
      <w:r w:rsidRPr="00207998">
        <w:rPr>
          <w:sz w:val="28"/>
          <w:szCs w:val="28"/>
          <w:u w:val="single"/>
        </w:rPr>
        <w:t>:</w:t>
      </w:r>
    </w:p>
    <w:p w14:paraId="1C0BD819" w14:textId="77777777" w:rsidR="008E6B50" w:rsidRPr="00167A19" w:rsidRDefault="008E6B50" w:rsidP="008E6B50">
      <w:pPr>
        <w:ind w:firstLine="709"/>
        <w:jc w:val="both"/>
        <w:rPr>
          <w:sz w:val="28"/>
          <w:szCs w:val="28"/>
        </w:rPr>
      </w:pPr>
      <w:r w:rsidRPr="00167A19">
        <w:rPr>
          <w:sz w:val="28"/>
          <w:szCs w:val="28"/>
        </w:rPr>
        <w:t xml:space="preserve">Планируемый   объем   </w:t>
      </w:r>
      <w:r>
        <w:rPr>
          <w:sz w:val="28"/>
          <w:szCs w:val="28"/>
        </w:rPr>
        <w:t>принятых сточных вод</w:t>
      </w:r>
      <w:r w:rsidRPr="00167A19">
        <w:rPr>
          <w:sz w:val="28"/>
          <w:szCs w:val="28"/>
        </w:rPr>
        <w:t xml:space="preserve"> по категориям потребителей </w:t>
      </w:r>
      <w:r>
        <w:rPr>
          <w:sz w:val="28"/>
          <w:szCs w:val="28"/>
        </w:rPr>
        <w:t xml:space="preserve">на 2019 год </w:t>
      </w:r>
      <w:r w:rsidRPr="00167A19">
        <w:rPr>
          <w:sz w:val="28"/>
          <w:szCs w:val="28"/>
        </w:rPr>
        <w:t>составил</w:t>
      </w:r>
      <w:r>
        <w:rPr>
          <w:sz w:val="28"/>
          <w:szCs w:val="28"/>
        </w:rPr>
        <w:t xml:space="preserve"> </w:t>
      </w:r>
      <w:r>
        <w:rPr>
          <w:b/>
          <w:i/>
          <w:sz w:val="28"/>
          <w:szCs w:val="28"/>
        </w:rPr>
        <w:t>2314277,89</w:t>
      </w:r>
      <w:r w:rsidRPr="00E52FEA">
        <w:rPr>
          <w:b/>
          <w:i/>
          <w:sz w:val="28"/>
          <w:szCs w:val="28"/>
        </w:rPr>
        <w:t xml:space="preserve"> </w:t>
      </w:r>
      <w:r w:rsidRPr="00F879D9">
        <w:rPr>
          <w:sz w:val="28"/>
          <w:szCs w:val="28"/>
        </w:rPr>
        <w:t>м</w:t>
      </w:r>
      <w:r w:rsidRPr="00F879D9">
        <w:rPr>
          <w:sz w:val="28"/>
          <w:szCs w:val="28"/>
          <w:vertAlign w:val="superscript"/>
        </w:rPr>
        <w:t>3</w:t>
      </w:r>
      <w:r w:rsidRPr="00E52FEA">
        <w:rPr>
          <w:sz w:val="28"/>
          <w:szCs w:val="28"/>
        </w:rPr>
        <w:t>, в том числе:</w:t>
      </w:r>
    </w:p>
    <w:p w14:paraId="0D6DFFD7" w14:textId="77777777" w:rsidR="008E6B50" w:rsidRPr="00AA2FE2" w:rsidRDefault="008E6B50" w:rsidP="008E6B50">
      <w:pPr>
        <w:ind w:firstLine="709"/>
        <w:jc w:val="both"/>
        <w:rPr>
          <w:sz w:val="28"/>
          <w:szCs w:val="28"/>
        </w:rPr>
      </w:pPr>
      <w:r w:rsidRPr="00167A19">
        <w:rPr>
          <w:sz w:val="28"/>
          <w:szCs w:val="28"/>
        </w:rPr>
        <w:t>- на период с 01.01.201</w:t>
      </w:r>
      <w:r>
        <w:rPr>
          <w:sz w:val="28"/>
          <w:szCs w:val="28"/>
        </w:rPr>
        <w:t>9</w:t>
      </w:r>
      <w:r w:rsidRPr="00167A19">
        <w:rPr>
          <w:sz w:val="28"/>
          <w:szCs w:val="28"/>
        </w:rPr>
        <w:t xml:space="preserve"> по 30.06.201</w:t>
      </w:r>
      <w:r>
        <w:rPr>
          <w:sz w:val="28"/>
          <w:szCs w:val="28"/>
        </w:rPr>
        <w:t>9</w:t>
      </w:r>
      <w:r w:rsidRPr="00167A19">
        <w:rPr>
          <w:sz w:val="28"/>
          <w:szCs w:val="28"/>
        </w:rPr>
        <w:t xml:space="preserve"> –</w:t>
      </w:r>
      <w:r w:rsidRPr="00076C35">
        <w:rPr>
          <w:color w:val="FF0000"/>
          <w:sz w:val="28"/>
          <w:szCs w:val="28"/>
        </w:rPr>
        <w:t xml:space="preserve"> </w:t>
      </w:r>
      <w:r>
        <w:rPr>
          <w:b/>
          <w:i/>
          <w:sz w:val="28"/>
          <w:szCs w:val="28"/>
        </w:rPr>
        <w:t>1157138,95</w:t>
      </w:r>
      <w:r w:rsidRPr="00AA2FE2">
        <w:rPr>
          <w:sz w:val="28"/>
          <w:szCs w:val="28"/>
        </w:rPr>
        <w:t xml:space="preserve"> м</w:t>
      </w:r>
      <w:r w:rsidRPr="00AA2FE2">
        <w:rPr>
          <w:sz w:val="28"/>
          <w:szCs w:val="28"/>
          <w:vertAlign w:val="superscript"/>
        </w:rPr>
        <w:t>3</w:t>
      </w:r>
      <w:r w:rsidRPr="00AA2FE2">
        <w:rPr>
          <w:sz w:val="28"/>
          <w:szCs w:val="28"/>
        </w:rPr>
        <w:t xml:space="preserve">, в том числе </w:t>
      </w:r>
      <w:r>
        <w:rPr>
          <w:sz w:val="28"/>
          <w:szCs w:val="28"/>
        </w:rPr>
        <w:t>от</w:t>
      </w:r>
      <w:r w:rsidRPr="00AA2FE2">
        <w:rPr>
          <w:sz w:val="28"/>
          <w:szCs w:val="28"/>
        </w:rPr>
        <w:t xml:space="preserve"> потребительск</w:t>
      </w:r>
      <w:r>
        <w:rPr>
          <w:sz w:val="28"/>
          <w:szCs w:val="28"/>
        </w:rPr>
        <w:t>ого</w:t>
      </w:r>
      <w:r w:rsidRPr="00AA2FE2">
        <w:rPr>
          <w:sz w:val="28"/>
          <w:szCs w:val="28"/>
        </w:rPr>
        <w:t xml:space="preserve"> рын</w:t>
      </w:r>
      <w:r>
        <w:rPr>
          <w:sz w:val="28"/>
          <w:szCs w:val="28"/>
        </w:rPr>
        <w:t>ка</w:t>
      </w:r>
      <w:r w:rsidRPr="00AA2FE2">
        <w:rPr>
          <w:sz w:val="28"/>
          <w:szCs w:val="28"/>
        </w:rPr>
        <w:t xml:space="preserve"> – </w:t>
      </w:r>
      <w:r>
        <w:rPr>
          <w:b/>
          <w:i/>
          <w:sz w:val="28"/>
          <w:szCs w:val="28"/>
        </w:rPr>
        <w:t>1157138,95</w:t>
      </w:r>
      <w:r w:rsidRPr="00AA2FE2">
        <w:rPr>
          <w:sz w:val="28"/>
          <w:szCs w:val="28"/>
        </w:rPr>
        <w:t xml:space="preserve"> м</w:t>
      </w:r>
      <w:r w:rsidRPr="00AA2FE2">
        <w:rPr>
          <w:sz w:val="28"/>
          <w:szCs w:val="28"/>
          <w:vertAlign w:val="superscript"/>
        </w:rPr>
        <w:t>3</w:t>
      </w:r>
      <w:r>
        <w:rPr>
          <w:sz w:val="28"/>
          <w:szCs w:val="28"/>
        </w:rPr>
        <w:t>;</w:t>
      </w:r>
    </w:p>
    <w:p w14:paraId="4FFC9CE4" w14:textId="77777777" w:rsidR="008E6B50" w:rsidRDefault="008E6B50" w:rsidP="008E6B50">
      <w:pPr>
        <w:ind w:firstLine="709"/>
        <w:jc w:val="both"/>
        <w:rPr>
          <w:sz w:val="28"/>
          <w:szCs w:val="28"/>
        </w:rPr>
      </w:pPr>
      <w:r w:rsidRPr="00AA2FE2">
        <w:rPr>
          <w:sz w:val="28"/>
          <w:szCs w:val="28"/>
        </w:rPr>
        <w:t>- на период с 01.07.201</w:t>
      </w:r>
      <w:r>
        <w:rPr>
          <w:sz w:val="28"/>
          <w:szCs w:val="28"/>
        </w:rPr>
        <w:t>9</w:t>
      </w:r>
      <w:r w:rsidRPr="00AA2FE2">
        <w:rPr>
          <w:sz w:val="28"/>
          <w:szCs w:val="28"/>
        </w:rPr>
        <w:t xml:space="preserve"> по 31.12.201</w:t>
      </w:r>
      <w:r>
        <w:rPr>
          <w:sz w:val="28"/>
          <w:szCs w:val="28"/>
        </w:rPr>
        <w:t>9</w:t>
      </w:r>
      <w:r w:rsidRPr="00AA2FE2">
        <w:rPr>
          <w:sz w:val="28"/>
          <w:szCs w:val="28"/>
        </w:rPr>
        <w:t xml:space="preserve"> – </w:t>
      </w:r>
      <w:r>
        <w:rPr>
          <w:b/>
          <w:i/>
          <w:sz w:val="28"/>
          <w:szCs w:val="28"/>
        </w:rPr>
        <w:t>1157138,95</w:t>
      </w:r>
      <w:r w:rsidRPr="00AA2FE2">
        <w:rPr>
          <w:sz w:val="28"/>
          <w:szCs w:val="28"/>
        </w:rPr>
        <w:t xml:space="preserve"> м</w:t>
      </w:r>
      <w:r w:rsidRPr="00AA2FE2">
        <w:rPr>
          <w:sz w:val="28"/>
          <w:szCs w:val="28"/>
          <w:vertAlign w:val="superscript"/>
        </w:rPr>
        <w:t>3</w:t>
      </w:r>
      <w:r w:rsidRPr="00AA2FE2">
        <w:rPr>
          <w:sz w:val="28"/>
          <w:szCs w:val="28"/>
        </w:rPr>
        <w:t xml:space="preserve">, в том числе </w:t>
      </w:r>
      <w:r>
        <w:rPr>
          <w:sz w:val="28"/>
          <w:szCs w:val="28"/>
        </w:rPr>
        <w:t>от</w:t>
      </w:r>
      <w:r w:rsidRPr="00AA2FE2">
        <w:rPr>
          <w:sz w:val="28"/>
          <w:szCs w:val="28"/>
        </w:rPr>
        <w:t xml:space="preserve"> </w:t>
      </w:r>
      <w:r w:rsidRPr="00DD0B95">
        <w:rPr>
          <w:sz w:val="28"/>
          <w:szCs w:val="28"/>
        </w:rPr>
        <w:t>потребительск</w:t>
      </w:r>
      <w:r>
        <w:rPr>
          <w:sz w:val="28"/>
          <w:szCs w:val="28"/>
        </w:rPr>
        <w:t>ого</w:t>
      </w:r>
      <w:r w:rsidRPr="00DD0B95">
        <w:rPr>
          <w:sz w:val="28"/>
          <w:szCs w:val="28"/>
        </w:rPr>
        <w:t xml:space="preserve"> рын</w:t>
      </w:r>
      <w:r>
        <w:rPr>
          <w:sz w:val="28"/>
          <w:szCs w:val="28"/>
        </w:rPr>
        <w:t>ка</w:t>
      </w:r>
      <w:r w:rsidRPr="00DD0B95">
        <w:rPr>
          <w:sz w:val="28"/>
          <w:szCs w:val="28"/>
        </w:rPr>
        <w:t xml:space="preserve"> – </w:t>
      </w:r>
      <w:r>
        <w:rPr>
          <w:b/>
          <w:i/>
          <w:sz w:val="28"/>
          <w:szCs w:val="28"/>
        </w:rPr>
        <w:t>1157138,95</w:t>
      </w:r>
      <w:r w:rsidRPr="00AA2FE2">
        <w:rPr>
          <w:sz w:val="28"/>
          <w:szCs w:val="28"/>
        </w:rPr>
        <w:t xml:space="preserve"> </w:t>
      </w:r>
      <w:r w:rsidRPr="00DD0B95">
        <w:rPr>
          <w:sz w:val="28"/>
          <w:szCs w:val="28"/>
        </w:rPr>
        <w:t>м</w:t>
      </w:r>
      <w:r w:rsidRPr="00DD0B95">
        <w:rPr>
          <w:sz w:val="28"/>
          <w:szCs w:val="28"/>
          <w:vertAlign w:val="superscript"/>
        </w:rPr>
        <w:t>3</w:t>
      </w:r>
      <w:r>
        <w:rPr>
          <w:sz w:val="28"/>
          <w:szCs w:val="28"/>
        </w:rPr>
        <w:t>.</w:t>
      </w:r>
    </w:p>
    <w:p w14:paraId="291BC31A" w14:textId="77777777" w:rsidR="008E6B50" w:rsidRDefault="008E6B50" w:rsidP="008E6B50">
      <w:pPr>
        <w:ind w:firstLine="709"/>
        <w:jc w:val="both"/>
        <w:rPr>
          <w:sz w:val="28"/>
          <w:szCs w:val="28"/>
        </w:rPr>
      </w:pPr>
      <w:r>
        <w:rPr>
          <w:sz w:val="28"/>
          <w:szCs w:val="28"/>
        </w:rPr>
        <w:t>На 2020-2023 годы объем принятых сточных вод</w:t>
      </w:r>
      <w:r w:rsidRPr="00167A19">
        <w:rPr>
          <w:sz w:val="28"/>
          <w:szCs w:val="28"/>
        </w:rPr>
        <w:t xml:space="preserve"> по категориям потребителей </w:t>
      </w:r>
      <w:r>
        <w:rPr>
          <w:sz w:val="28"/>
          <w:szCs w:val="28"/>
        </w:rPr>
        <w:t>принимается на уровне предыдущего периода:</w:t>
      </w:r>
    </w:p>
    <w:p w14:paraId="291881FB" w14:textId="77777777" w:rsidR="008E6B50" w:rsidRPr="00E52FEA" w:rsidRDefault="008E6B50" w:rsidP="008E6B50">
      <w:pPr>
        <w:widowControl w:val="0"/>
        <w:autoSpaceDE w:val="0"/>
        <w:autoSpaceDN w:val="0"/>
        <w:adjustRightInd w:val="0"/>
        <w:ind w:firstLine="709"/>
        <w:jc w:val="both"/>
        <w:rPr>
          <w:color w:val="000000"/>
          <w:sz w:val="28"/>
          <w:szCs w:val="28"/>
        </w:rPr>
      </w:pPr>
      <w:r w:rsidRPr="00E52FEA">
        <w:rPr>
          <w:color w:val="000000"/>
          <w:sz w:val="28"/>
          <w:szCs w:val="28"/>
        </w:rPr>
        <w:t xml:space="preserve">- на 2020 год – </w:t>
      </w:r>
      <w:r>
        <w:rPr>
          <w:b/>
          <w:i/>
          <w:sz w:val="28"/>
          <w:szCs w:val="28"/>
        </w:rPr>
        <w:t>2314277,89</w:t>
      </w:r>
      <w:r w:rsidRPr="00E52FEA">
        <w:rPr>
          <w:b/>
          <w:i/>
          <w:sz w:val="28"/>
          <w:szCs w:val="28"/>
        </w:rPr>
        <w:t xml:space="preserve"> </w:t>
      </w:r>
      <w:r w:rsidRPr="00E52FEA">
        <w:rPr>
          <w:sz w:val="28"/>
          <w:szCs w:val="28"/>
        </w:rPr>
        <w:t>м</w:t>
      </w:r>
      <w:r w:rsidRPr="00E52FEA">
        <w:rPr>
          <w:sz w:val="28"/>
          <w:szCs w:val="28"/>
          <w:vertAlign w:val="superscript"/>
        </w:rPr>
        <w:t>3</w:t>
      </w:r>
      <w:r w:rsidRPr="00E52FEA">
        <w:rPr>
          <w:color w:val="000000"/>
          <w:sz w:val="28"/>
          <w:szCs w:val="28"/>
        </w:rPr>
        <w:t xml:space="preserve">; </w:t>
      </w:r>
    </w:p>
    <w:p w14:paraId="2C3F433D" w14:textId="77777777" w:rsidR="008E6B50" w:rsidRPr="00E52FEA" w:rsidRDefault="008E6B50" w:rsidP="008E6B50">
      <w:pPr>
        <w:widowControl w:val="0"/>
        <w:autoSpaceDE w:val="0"/>
        <w:autoSpaceDN w:val="0"/>
        <w:adjustRightInd w:val="0"/>
        <w:ind w:firstLine="709"/>
        <w:jc w:val="both"/>
        <w:rPr>
          <w:color w:val="000000"/>
          <w:sz w:val="28"/>
          <w:szCs w:val="28"/>
        </w:rPr>
      </w:pPr>
      <w:r w:rsidRPr="00E52FEA">
        <w:rPr>
          <w:color w:val="000000"/>
          <w:sz w:val="28"/>
          <w:szCs w:val="28"/>
        </w:rPr>
        <w:t xml:space="preserve">- на 2021 год – </w:t>
      </w:r>
      <w:r>
        <w:rPr>
          <w:b/>
          <w:i/>
          <w:sz w:val="28"/>
          <w:szCs w:val="28"/>
        </w:rPr>
        <w:t>2314277,89</w:t>
      </w:r>
      <w:r w:rsidRPr="00E52FEA">
        <w:rPr>
          <w:b/>
          <w:i/>
          <w:sz w:val="28"/>
          <w:szCs w:val="28"/>
        </w:rPr>
        <w:t xml:space="preserve"> </w:t>
      </w:r>
      <w:r w:rsidRPr="00E52FEA">
        <w:rPr>
          <w:sz w:val="28"/>
          <w:szCs w:val="28"/>
        </w:rPr>
        <w:t>м</w:t>
      </w:r>
      <w:r w:rsidRPr="00E52FEA">
        <w:rPr>
          <w:sz w:val="28"/>
          <w:szCs w:val="28"/>
          <w:vertAlign w:val="superscript"/>
        </w:rPr>
        <w:t>3</w:t>
      </w:r>
      <w:r w:rsidRPr="00E52FEA">
        <w:rPr>
          <w:color w:val="000000"/>
          <w:sz w:val="28"/>
          <w:szCs w:val="28"/>
        </w:rPr>
        <w:t>;</w:t>
      </w:r>
    </w:p>
    <w:p w14:paraId="120358D3" w14:textId="77777777" w:rsidR="008E6B50" w:rsidRPr="00E52FEA" w:rsidRDefault="008E6B50" w:rsidP="008E6B50">
      <w:pPr>
        <w:widowControl w:val="0"/>
        <w:autoSpaceDE w:val="0"/>
        <w:autoSpaceDN w:val="0"/>
        <w:adjustRightInd w:val="0"/>
        <w:ind w:firstLine="709"/>
        <w:jc w:val="both"/>
        <w:rPr>
          <w:color w:val="000000"/>
          <w:sz w:val="28"/>
          <w:szCs w:val="28"/>
        </w:rPr>
      </w:pPr>
      <w:r w:rsidRPr="00E52FEA">
        <w:rPr>
          <w:color w:val="000000"/>
          <w:sz w:val="28"/>
          <w:szCs w:val="28"/>
        </w:rPr>
        <w:t xml:space="preserve">- на 2022 год – </w:t>
      </w:r>
      <w:r>
        <w:rPr>
          <w:b/>
          <w:i/>
          <w:sz w:val="28"/>
          <w:szCs w:val="28"/>
        </w:rPr>
        <w:t>2314277,89</w:t>
      </w:r>
      <w:r w:rsidRPr="00E52FEA">
        <w:rPr>
          <w:b/>
          <w:i/>
          <w:sz w:val="28"/>
          <w:szCs w:val="28"/>
        </w:rPr>
        <w:t xml:space="preserve"> </w:t>
      </w:r>
      <w:r w:rsidRPr="00E52FEA">
        <w:rPr>
          <w:sz w:val="28"/>
          <w:szCs w:val="28"/>
        </w:rPr>
        <w:t>м</w:t>
      </w:r>
      <w:r w:rsidRPr="00E52FEA">
        <w:rPr>
          <w:sz w:val="28"/>
          <w:szCs w:val="28"/>
          <w:vertAlign w:val="superscript"/>
        </w:rPr>
        <w:t>3</w:t>
      </w:r>
      <w:r w:rsidRPr="00E52FEA">
        <w:rPr>
          <w:color w:val="000000"/>
          <w:sz w:val="28"/>
          <w:szCs w:val="28"/>
        </w:rPr>
        <w:t>;</w:t>
      </w:r>
    </w:p>
    <w:p w14:paraId="25734C14" w14:textId="77777777" w:rsidR="008E6B50" w:rsidRPr="00E52FEA" w:rsidRDefault="008E6B50" w:rsidP="008E6B50">
      <w:pPr>
        <w:widowControl w:val="0"/>
        <w:autoSpaceDE w:val="0"/>
        <w:autoSpaceDN w:val="0"/>
        <w:adjustRightInd w:val="0"/>
        <w:ind w:firstLine="709"/>
        <w:jc w:val="both"/>
        <w:rPr>
          <w:color w:val="000000"/>
          <w:sz w:val="28"/>
          <w:szCs w:val="28"/>
        </w:rPr>
      </w:pPr>
      <w:r w:rsidRPr="00E52FEA">
        <w:rPr>
          <w:color w:val="000000"/>
          <w:sz w:val="28"/>
          <w:szCs w:val="28"/>
        </w:rPr>
        <w:t xml:space="preserve">- на 2023 год – </w:t>
      </w:r>
      <w:r>
        <w:rPr>
          <w:b/>
          <w:i/>
          <w:sz w:val="28"/>
          <w:szCs w:val="28"/>
        </w:rPr>
        <w:t>2314277,89</w:t>
      </w:r>
      <w:r w:rsidRPr="00E52FEA">
        <w:rPr>
          <w:b/>
          <w:i/>
          <w:sz w:val="28"/>
          <w:szCs w:val="28"/>
        </w:rPr>
        <w:t xml:space="preserve"> </w:t>
      </w:r>
      <w:r w:rsidRPr="00E52FEA">
        <w:rPr>
          <w:sz w:val="28"/>
          <w:szCs w:val="28"/>
        </w:rPr>
        <w:t>м</w:t>
      </w:r>
      <w:r w:rsidRPr="00E52FEA">
        <w:rPr>
          <w:sz w:val="28"/>
          <w:szCs w:val="28"/>
          <w:vertAlign w:val="superscript"/>
        </w:rPr>
        <w:t>3</w:t>
      </w:r>
      <w:r w:rsidRPr="00E52FEA">
        <w:rPr>
          <w:color w:val="000000"/>
          <w:sz w:val="28"/>
          <w:szCs w:val="28"/>
        </w:rPr>
        <w:t>.</w:t>
      </w:r>
    </w:p>
    <w:p w14:paraId="533A624C" w14:textId="77777777" w:rsidR="008E6B50" w:rsidRPr="00CA3699" w:rsidRDefault="008E6B50" w:rsidP="008E6B50">
      <w:pPr>
        <w:ind w:firstLine="709"/>
        <w:jc w:val="both"/>
        <w:rPr>
          <w:sz w:val="16"/>
          <w:szCs w:val="28"/>
        </w:rPr>
      </w:pPr>
    </w:p>
    <w:p w14:paraId="01D9DEF2" w14:textId="77777777" w:rsidR="008E6B50" w:rsidRDefault="008E6B50" w:rsidP="008E6B50">
      <w:pPr>
        <w:ind w:firstLine="709"/>
        <w:jc w:val="both"/>
        <w:rPr>
          <w:sz w:val="28"/>
          <w:szCs w:val="28"/>
        </w:rPr>
      </w:pPr>
    </w:p>
    <w:p w14:paraId="1E4A9B85" w14:textId="77777777" w:rsidR="008E6B50" w:rsidRPr="00720472" w:rsidRDefault="008E6B50" w:rsidP="008E6B50">
      <w:pPr>
        <w:ind w:firstLine="709"/>
        <w:jc w:val="both"/>
        <w:rPr>
          <w:sz w:val="28"/>
          <w:szCs w:val="28"/>
        </w:rPr>
      </w:pPr>
      <w:r w:rsidRPr="00167A19">
        <w:rPr>
          <w:sz w:val="28"/>
          <w:szCs w:val="28"/>
        </w:rPr>
        <w:t xml:space="preserve">Размер финансовых потребностей, необходимых для реализации </w:t>
      </w:r>
      <w:r w:rsidRPr="00720472">
        <w:rPr>
          <w:sz w:val="28"/>
          <w:szCs w:val="28"/>
        </w:rPr>
        <w:t xml:space="preserve">производственной программы в сфере </w:t>
      </w:r>
      <w:r w:rsidRPr="00EE4EB4">
        <w:rPr>
          <w:sz w:val="28"/>
          <w:szCs w:val="28"/>
          <w:u w:val="single"/>
        </w:rPr>
        <w:t xml:space="preserve">холодного водоснабжения </w:t>
      </w:r>
      <w:r>
        <w:rPr>
          <w:sz w:val="28"/>
          <w:szCs w:val="28"/>
          <w:u w:val="single"/>
        </w:rPr>
        <w:t>питьевой</w:t>
      </w:r>
      <w:r w:rsidRPr="00EE4EB4">
        <w:rPr>
          <w:sz w:val="28"/>
          <w:szCs w:val="28"/>
          <w:u w:val="single"/>
        </w:rPr>
        <w:t xml:space="preserve"> водой</w:t>
      </w:r>
      <w:r w:rsidRPr="00720472">
        <w:rPr>
          <w:sz w:val="28"/>
          <w:szCs w:val="28"/>
        </w:rPr>
        <w:t>, составляет:</w:t>
      </w:r>
    </w:p>
    <w:p w14:paraId="2F3CFA3D" w14:textId="77777777" w:rsidR="008E6B50" w:rsidRPr="00720472" w:rsidRDefault="008E6B50" w:rsidP="008E6B50">
      <w:pPr>
        <w:ind w:firstLine="709"/>
        <w:jc w:val="both"/>
        <w:rPr>
          <w:sz w:val="28"/>
          <w:szCs w:val="28"/>
        </w:rPr>
      </w:pPr>
      <w:r w:rsidRPr="00720472">
        <w:rPr>
          <w:sz w:val="28"/>
          <w:szCs w:val="28"/>
        </w:rPr>
        <w:t>- на период с 01.01.201</w:t>
      </w:r>
      <w:r>
        <w:rPr>
          <w:sz w:val="28"/>
          <w:szCs w:val="28"/>
        </w:rPr>
        <w:t>9</w:t>
      </w:r>
      <w:r w:rsidRPr="00720472">
        <w:rPr>
          <w:sz w:val="28"/>
          <w:szCs w:val="28"/>
        </w:rPr>
        <w:t xml:space="preserve"> по 30.06.201</w:t>
      </w:r>
      <w:r>
        <w:rPr>
          <w:sz w:val="28"/>
          <w:szCs w:val="28"/>
        </w:rPr>
        <w:t>9</w:t>
      </w:r>
      <w:r w:rsidRPr="00720472">
        <w:rPr>
          <w:sz w:val="28"/>
          <w:szCs w:val="28"/>
        </w:rPr>
        <w:t xml:space="preserve"> – </w:t>
      </w:r>
      <w:r>
        <w:rPr>
          <w:b/>
          <w:i/>
          <w:sz w:val="28"/>
          <w:szCs w:val="28"/>
        </w:rPr>
        <w:t>45270,05</w:t>
      </w:r>
      <w:r w:rsidRPr="00720472">
        <w:rPr>
          <w:b/>
          <w:i/>
          <w:sz w:val="28"/>
          <w:szCs w:val="28"/>
        </w:rPr>
        <w:t xml:space="preserve"> </w:t>
      </w:r>
      <w:r w:rsidRPr="00720472">
        <w:rPr>
          <w:sz w:val="28"/>
          <w:szCs w:val="28"/>
        </w:rPr>
        <w:t xml:space="preserve">тыс. руб., в том числе </w:t>
      </w:r>
      <w:r>
        <w:rPr>
          <w:sz w:val="28"/>
          <w:szCs w:val="28"/>
        </w:rPr>
        <w:t xml:space="preserve">               </w:t>
      </w:r>
      <w:r w:rsidRPr="00720472">
        <w:rPr>
          <w:sz w:val="28"/>
          <w:szCs w:val="28"/>
        </w:rPr>
        <w:t xml:space="preserve">на потребительский рынок </w:t>
      </w:r>
      <w:r>
        <w:rPr>
          <w:b/>
          <w:i/>
          <w:sz w:val="28"/>
          <w:szCs w:val="28"/>
        </w:rPr>
        <w:t>45270,05</w:t>
      </w:r>
      <w:r w:rsidRPr="00720472">
        <w:rPr>
          <w:sz w:val="28"/>
          <w:szCs w:val="28"/>
        </w:rPr>
        <w:t xml:space="preserve"> тыс. руб.;</w:t>
      </w:r>
    </w:p>
    <w:p w14:paraId="5158B420" w14:textId="77777777" w:rsidR="008E6B50" w:rsidRPr="00720472" w:rsidRDefault="008E6B50" w:rsidP="008E6B50">
      <w:pPr>
        <w:ind w:firstLine="709"/>
        <w:jc w:val="both"/>
        <w:rPr>
          <w:sz w:val="28"/>
          <w:szCs w:val="28"/>
        </w:rPr>
      </w:pPr>
      <w:r w:rsidRPr="00167A19">
        <w:rPr>
          <w:sz w:val="28"/>
          <w:szCs w:val="28"/>
        </w:rPr>
        <w:t>- на период с 01.07.</w:t>
      </w:r>
      <w:r w:rsidRPr="00720472">
        <w:rPr>
          <w:sz w:val="28"/>
          <w:szCs w:val="28"/>
        </w:rPr>
        <w:t>201</w:t>
      </w:r>
      <w:r>
        <w:rPr>
          <w:sz w:val="28"/>
          <w:szCs w:val="28"/>
        </w:rPr>
        <w:t>9</w:t>
      </w:r>
      <w:r w:rsidRPr="00720472">
        <w:rPr>
          <w:sz w:val="28"/>
          <w:szCs w:val="28"/>
        </w:rPr>
        <w:t xml:space="preserve"> по 31.12.201</w:t>
      </w:r>
      <w:r>
        <w:rPr>
          <w:sz w:val="28"/>
          <w:szCs w:val="28"/>
        </w:rPr>
        <w:t>9</w:t>
      </w:r>
      <w:r w:rsidRPr="00720472">
        <w:rPr>
          <w:sz w:val="28"/>
          <w:szCs w:val="28"/>
        </w:rPr>
        <w:t xml:space="preserve"> – </w:t>
      </w:r>
      <w:r>
        <w:rPr>
          <w:b/>
          <w:i/>
          <w:sz w:val="28"/>
          <w:szCs w:val="28"/>
        </w:rPr>
        <w:t>50743,27</w:t>
      </w:r>
      <w:r w:rsidRPr="00720472">
        <w:rPr>
          <w:sz w:val="28"/>
          <w:szCs w:val="28"/>
        </w:rPr>
        <w:t xml:space="preserve"> тыс. руб., в том числе </w:t>
      </w:r>
      <w:r>
        <w:rPr>
          <w:sz w:val="28"/>
          <w:szCs w:val="28"/>
        </w:rPr>
        <w:t xml:space="preserve">           </w:t>
      </w:r>
      <w:r w:rsidRPr="00720472">
        <w:rPr>
          <w:sz w:val="28"/>
          <w:szCs w:val="28"/>
        </w:rPr>
        <w:t xml:space="preserve">на потребительский рынок </w:t>
      </w:r>
      <w:r>
        <w:rPr>
          <w:b/>
          <w:i/>
          <w:sz w:val="28"/>
          <w:szCs w:val="28"/>
        </w:rPr>
        <w:t>50743,27</w:t>
      </w:r>
      <w:r w:rsidRPr="00720472">
        <w:rPr>
          <w:sz w:val="28"/>
          <w:szCs w:val="28"/>
        </w:rPr>
        <w:t xml:space="preserve"> тыс. руб.;</w:t>
      </w:r>
    </w:p>
    <w:p w14:paraId="530311C8" w14:textId="77777777" w:rsidR="008E6B50" w:rsidRPr="00E34A16" w:rsidRDefault="008E6B50" w:rsidP="008E6B50">
      <w:pPr>
        <w:ind w:firstLine="709"/>
        <w:jc w:val="both"/>
        <w:rPr>
          <w:sz w:val="28"/>
          <w:szCs w:val="28"/>
        </w:rPr>
      </w:pPr>
      <w:r w:rsidRPr="00720472">
        <w:rPr>
          <w:sz w:val="28"/>
          <w:szCs w:val="28"/>
        </w:rPr>
        <w:t>- на период с 01.01.20</w:t>
      </w:r>
      <w:r>
        <w:rPr>
          <w:sz w:val="28"/>
          <w:szCs w:val="28"/>
        </w:rPr>
        <w:t>20</w:t>
      </w:r>
      <w:r w:rsidRPr="00720472">
        <w:rPr>
          <w:sz w:val="28"/>
          <w:szCs w:val="28"/>
        </w:rPr>
        <w:t xml:space="preserve"> по 30.06.20</w:t>
      </w:r>
      <w:r>
        <w:rPr>
          <w:sz w:val="28"/>
          <w:szCs w:val="28"/>
        </w:rPr>
        <w:t>20</w:t>
      </w:r>
      <w:r w:rsidRPr="00720472">
        <w:rPr>
          <w:sz w:val="28"/>
          <w:szCs w:val="28"/>
        </w:rPr>
        <w:t xml:space="preserve"> – </w:t>
      </w:r>
      <w:r>
        <w:rPr>
          <w:b/>
          <w:i/>
          <w:sz w:val="28"/>
          <w:szCs w:val="28"/>
        </w:rPr>
        <w:t>48556,64</w:t>
      </w:r>
      <w:r w:rsidRPr="00720472">
        <w:rPr>
          <w:b/>
          <w:i/>
          <w:sz w:val="28"/>
          <w:szCs w:val="28"/>
        </w:rPr>
        <w:t xml:space="preserve"> </w:t>
      </w:r>
      <w:r w:rsidRPr="00720472">
        <w:rPr>
          <w:sz w:val="28"/>
          <w:szCs w:val="28"/>
        </w:rPr>
        <w:t xml:space="preserve">тыс. руб., в том числе </w:t>
      </w:r>
      <w:r>
        <w:rPr>
          <w:sz w:val="28"/>
          <w:szCs w:val="28"/>
        </w:rPr>
        <w:t xml:space="preserve">           </w:t>
      </w:r>
      <w:r w:rsidRPr="00720472">
        <w:rPr>
          <w:sz w:val="28"/>
          <w:szCs w:val="28"/>
        </w:rPr>
        <w:t xml:space="preserve">на потребительский рынок </w:t>
      </w:r>
      <w:r>
        <w:rPr>
          <w:b/>
          <w:i/>
          <w:sz w:val="28"/>
          <w:szCs w:val="28"/>
        </w:rPr>
        <w:t xml:space="preserve">48556,64 </w:t>
      </w:r>
      <w:r w:rsidRPr="00E34A16">
        <w:rPr>
          <w:sz w:val="28"/>
          <w:szCs w:val="28"/>
        </w:rPr>
        <w:t>тыс. руб.;</w:t>
      </w:r>
    </w:p>
    <w:p w14:paraId="37CDFD8C" w14:textId="77777777" w:rsidR="008E6B50" w:rsidRPr="00E34A16" w:rsidRDefault="008E6B50" w:rsidP="008E6B50">
      <w:pPr>
        <w:ind w:firstLine="709"/>
        <w:jc w:val="both"/>
        <w:rPr>
          <w:sz w:val="28"/>
          <w:szCs w:val="28"/>
        </w:rPr>
      </w:pPr>
      <w:r w:rsidRPr="00E34A16">
        <w:rPr>
          <w:sz w:val="28"/>
          <w:szCs w:val="28"/>
        </w:rPr>
        <w:t>- на период с 01.07.20</w:t>
      </w:r>
      <w:r>
        <w:rPr>
          <w:sz w:val="28"/>
          <w:szCs w:val="28"/>
        </w:rPr>
        <w:t>20</w:t>
      </w:r>
      <w:r w:rsidRPr="00E34A16">
        <w:rPr>
          <w:sz w:val="28"/>
          <w:szCs w:val="28"/>
        </w:rPr>
        <w:t xml:space="preserve"> по 31.12.20</w:t>
      </w:r>
      <w:r>
        <w:rPr>
          <w:sz w:val="28"/>
          <w:szCs w:val="28"/>
        </w:rPr>
        <w:t>20</w:t>
      </w:r>
      <w:r w:rsidRPr="00E34A16">
        <w:rPr>
          <w:sz w:val="28"/>
          <w:szCs w:val="28"/>
        </w:rPr>
        <w:t xml:space="preserve"> – </w:t>
      </w:r>
      <w:r>
        <w:rPr>
          <w:b/>
          <w:i/>
          <w:sz w:val="28"/>
          <w:szCs w:val="28"/>
        </w:rPr>
        <w:t xml:space="preserve">48556,64 </w:t>
      </w:r>
      <w:r w:rsidRPr="00E34A16">
        <w:rPr>
          <w:sz w:val="28"/>
          <w:szCs w:val="28"/>
        </w:rPr>
        <w:t xml:space="preserve">тыс. руб., в том числе </w:t>
      </w:r>
      <w:r>
        <w:rPr>
          <w:sz w:val="28"/>
          <w:szCs w:val="28"/>
        </w:rPr>
        <w:t xml:space="preserve">           </w:t>
      </w:r>
      <w:r w:rsidRPr="00E34A16">
        <w:rPr>
          <w:sz w:val="28"/>
          <w:szCs w:val="28"/>
        </w:rPr>
        <w:t xml:space="preserve">на потребительский рынок </w:t>
      </w:r>
      <w:r>
        <w:rPr>
          <w:b/>
          <w:i/>
          <w:sz w:val="28"/>
          <w:szCs w:val="28"/>
        </w:rPr>
        <w:t xml:space="preserve">48556,64 </w:t>
      </w:r>
      <w:r w:rsidRPr="00E34A16">
        <w:rPr>
          <w:sz w:val="28"/>
          <w:szCs w:val="28"/>
        </w:rPr>
        <w:t>тыс. руб.;</w:t>
      </w:r>
    </w:p>
    <w:p w14:paraId="7484C02B" w14:textId="77777777" w:rsidR="008E6B50" w:rsidRPr="00E34A16" w:rsidRDefault="008E6B50" w:rsidP="008E6B50">
      <w:pPr>
        <w:ind w:firstLine="709"/>
        <w:jc w:val="both"/>
        <w:rPr>
          <w:sz w:val="28"/>
          <w:szCs w:val="28"/>
        </w:rPr>
      </w:pPr>
      <w:r w:rsidRPr="00E34A16">
        <w:rPr>
          <w:sz w:val="28"/>
          <w:szCs w:val="28"/>
        </w:rPr>
        <w:t>- на период с 01.01.20</w:t>
      </w:r>
      <w:r>
        <w:rPr>
          <w:sz w:val="28"/>
          <w:szCs w:val="28"/>
        </w:rPr>
        <w:t>21</w:t>
      </w:r>
      <w:r w:rsidRPr="00E34A16">
        <w:rPr>
          <w:sz w:val="28"/>
          <w:szCs w:val="28"/>
        </w:rPr>
        <w:t xml:space="preserve"> по 30.06.20</w:t>
      </w:r>
      <w:r>
        <w:rPr>
          <w:sz w:val="28"/>
          <w:szCs w:val="28"/>
        </w:rPr>
        <w:t>21</w:t>
      </w:r>
      <w:r w:rsidRPr="00E34A16">
        <w:rPr>
          <w:sz w:val="28"/>
          <w:szCs w:val="28"/>
        </w:rPr>
        <w:t xml:space="preserve"> – </w:t>
      </w:r>
      <w:r>
        <w:rPr>
          <w:b/>
          <w:i/>
          <w:sz w:val="28"/>
          <w:szCs w:val="28"/>
        </w:rPr>
        <w:t>47602,47</w:t>
      </w:r>
      <w:r w:rsidRPr="00E34A16">
        <w:rPr>
          <w:b/>
          <w:i/>
          <w:sz w:val="28"/>
          <w:szCs w:val="28"/>
        </w:rPr>
        <w:t xml:space="preserve"> </w:t>
      </w:r>
      <w:r w:rsidRPr="00E34A16">
        <w:rPr>
          <w:sz w:val="28"/>
          <w:szCs w:val="28"/>
        </w:rPr>
        <w:t xml:space="preserve">тыс. руб., в том </w:t>
      </w:r>
      <w:r>
        <w:rPr>
          <w:sz w:val="28"/>
          <w:szCs w:val="28"/>
        </w:rPr>
        <w:t xml:space="preserve">числе            на потребительский рынок </w:t>
      </w:r>
      <w:r>
        <w:rPr>
          <w:b/>
          <w:i/>
          <w:sz w:val="28"/>
          <w:szCs w:val="28"/>
        </w:rPr>
        <w:t>47602,47</w:t>
      </w:r>
      <w:r w:rsidRPr="00E34A16">
        <w:rPr>
          <w:b/>
          <w:i/>
          <w:sz w:val="28"/>
          <w:szCs w:val="28"/>
        </w:rPr>
        <w:t xml:space="preserve"> </w:t>
      </w:r>
      <w:r w:rsidRPr="00E34A16">
        <w:rPr>
          <w:sz w:val="28"/>
          <w:szCs w:val="28"/>
        </w:rPr>
        <w:t>тыс. руб.;</w:t>
      </w:r>
    </w:p>
    <w:p w14:paraId="23CD296F" w14:textId="77777777" w:rsidR="008E6B50" w:rsidRDefault="008E6B50" w:rsidP="008E6B50">
      <w:pPr>
        <w:ind w:firstLine="709"/>
        <w:jc w:val="both"/>
        <w:rPr>
          <w:sz w:val="28"/>
          <w:szCs w:val="28"/>
        </w:rPr>
      </w:pPr>
      <w:r w:rsidRPr="00E34A16">
        <w:rPr>
          <w:sz w:val="28"/>
          <w:szCs w:val="28"/>
        </w:rPr>
        <w:t>- на период с 01.07.20</w:t>
      </w:r>
      <w:r>
        <w:rPr>
          <w:sz w:val="28"/>
          <w:szCs w:val="28"/>
        </w:rPr>
        <w:t>21</w:t>
      </w:r>
      <w:r w:rsidRPr="00E34A16">
        <w:rPr>
          <w:sz w:val="28"/>
          <w:szCs w:val="28"/>
        </w:rPr>
        <w:t xml:space="preserve"> по 31.12.20</w:t>
      </w:r>
      <w:r>
        <w:rPr>
          <w:sz w:val="28"/>
          <w:szCs w:val="28"/>
        </w:rPr>
        <w:t>21</w:t>
      </w:r>
      <w:r w:rsidRPr="00E34A16">
        <w:rPr>
          <w:sz w:val="28"/>
          <w:szCs w:val="28"/>
        </w:rPr>
        <w:t xml:space="preserve"> – </w:t>
      </w:r>
      <w:r>
        <w:rPr>
          <w:b/>
          <w:i/>
          <w:sz w:val="28"/>
          <w:szCs w:val="28"/>
        </w:rPr>
        <w:t>47602,47</w:t>
      </w:r>
      <w:r w:rsidRPr="00E34A16">
        <w:rPr>
          <w:b/>
          <w:i/>
          <w:sz w:val="28"/>
          <w:szCs w:val="28"/>
        </w:rPr>
        <w:t xml:space="preserve"> </w:t>
      </w:r>
      <w:r w:rsidRPr="00E34A16">
        <w:rPr>
          <w:sz w:val="28"/>
          <w:szCs w:val="28"/>
        </w:rPr>
        <w:t xml:space="preserve">тыс. руб., в том числе </w:t>
      </w:r>
      <w:r>
        <w:rPr>
          <w:sz w:val="28"/>
          <w:szCs w:val="28"/>
        </w:rPr>
        <w:t xml:space="preserve">            </w:t>
      </w:r>
      <w:r w:rsidRPr="00E34A16">
        <w:rPr>
          <w:sz w:val="28"/>
          <w:szCs w:val="28"/>
        </w:rPr>
        <w:t xml:space="preserve">на потребительский рынок </w:t>
      </w:r>
      <w:r>
        <w:rPr>
          <w:b/>
          <w:i/>
          <w:sz w:val="28"/>
          <w:szCs w:val="28"/>
        </w:rPr>
        <w:t>47602,47</w:t>
      </w:r>
      <w:r w:rsidRPr="00E34A16">
        <w:rPr>
          <w:b/>
          <w:i/>
          <w:sz w:val="28"/>
          <w:szCs w:val="28"/>
        </w:rPr>
        <w:t xml:space="preserve"> </w:t>
      </w:r>
      <w:r w:rsidRPr="00E34A16">
        <w:rPr>
          <w:sz w:val="28"/>
          <w:szCs w:val="28"/>
        </w:rPr>
        <w:t>тыс. руб.</w:t>
      </w:r>
    </w:p>
    <w:p w14:paraId="10BB4BE3" w14:textId="77777777" w:rsidR="008E6B50" w:rsidRPr="00E34A16" w:rsidRDefault="008E6B50" w:rsidP="008E6B50">
      <w:pPr>
        <w:ind w:firstLine="709"/>
        <w:jc w:val="both"/>
        <w:rPr>
          <w:sz w:val="28"/>
          <w:szCs w:val="28"/>
        </w:rPr>
      </w:pPr>
      <w:r w:rsidRPr="00720472">
        <w:rPr>
          <w:sz w:val="28"/>
          <w:szCs w:val="28"/>
        </w:rPr>
        <w:t>- на период с 01.01.20</w:t>
      </w:r>
      <w:r>
        <w:rPr>
          <w:sz w:val="28"/>
          <w:szCs w:val="28"/>
        </w:rPr>
        <w:t>22</w:t>
      </w:r>
      <w:r w:rsidRPr="00720472">
        <w:rPr>
          <w:sz w:val="28"/>
          <w:szCs w:val="28"/>
        </w:rPr>
        <w:t xml:space="preserve"> по 30.06.20</w:t>
      </w:r>
      <w:r>
        <w:rPr>
          <w:sz w:val="28"/>
          <w:szCs w:val="28"/>
        </w:rPr>
        <w:t>22</w:t>
      </w:r>
      <w:r w:rsidRPr="00720472">
        <w:rPr>
          <w:sz w:val="28"/>
          <w:szCs w:val="28"/>
        </w:rPr>
        <w:t xml:space="preserve"> – </w:t>
      </w:r>
      <w:r>
        <w:rPr>
          <w:b/>
          <w:i/>
          <w:sz w:val="28"/>
          <w:szCs w:val="28"/>
        </w:rPr>
        <w:t>47602,47</w:t>
      </w:r>
      <w:r w:rsidRPr="00E34A16">
        <w:rPr>
          <w:b/>
          <w:i/>
          <w:sz w:val="28"/>
          <w:szCs w:val="28"/>
        </w:rPr>
        <w:t xml:space="preserve"> </w:t>
      </w:r>
      <w:r w:rsidRPr="00720472">
        <w:rPr>
          <w:sz w:val="28"/>
          <w:szCs w:val="28"/>
        </w:rPr>
        <w:t xml:space="preserve">тыс. руб., в том числе </w:t>
      </w:r>
      <w:r>
        <w:rPr>
          <w:sz w:val="28"/>
          <w:szCs w:val="28"/>
        </w:rPr>
        <w:t xml:space="preserve">         </w:t>
      </w:r>
      <w:r w:rsidRPr="00720472">
        <w:rPr>
          <w:sz w:val="28"/>
          <w:szCs w:val="28"/>
        </w:rPr>
        <w:t xml:space="preserve">на потребительский рынок </w:t>
      </w:r>
      <w:r>
        <w:rPr>
          <w:b/>
          <w:i/>
          <w:sz w:val="28"/>
          <w:szCs w:val="28"/>
        </w:rPr>
        <w:t>47602,47</w:t>
      </w:r>
      <w:r w:rsidRPr="00E34A16">
        <w:rPr>
          <w:b/>
          <w:i/>
          <w:sz w:val="28"/>
          <w:szCs w:val="28"/>
        </w:rPr>
        <w:t xml:space="preserve"> </w:t>
      </w:r>
      <w:r w:rsidRPr="00E34A16">
        <w:rPr>
          <w:sz w:val="28"/>
          <w:szCs w:val="28"/>
        </w:rPr>
        <w:t>тыс. руб.;</w:t>
      </w:r>
    </w:p>
    <w:p w14:paraId="7C5AFEA8" w14:textId="77777777" w:rsidR="008E6B50" w:rsidRPr="00E34A16" w:rsidRDefault="008E6B50" w:rsidP="008E6B50">
      <w:pPr>
        <w:ind w:firstLine="709"/>
        <w:jc w:val="both"/>
        <w:rPr>
          <w:sz w:val="28"/>
          <w:szCs w:val="28"/>
        </w:rPr>
      </w:pPr>
      <w:r w:rsidRPr="00E34A16">
        <w:rPr>
          <w:sz w:val="28"/>
          <w:szCs w:val="28"/>
        </w:rPr>
        <w:t>- на период с 01.07.20</w:t>
      </w:r>
      <w:r>
        <w:rPr>
          <w:sz w:val="28"/>
          <w:szCs w:val="28"/>
        </w:rPr>
        <w:t>22</w:t>
      </w:r>
      <w:r w:rsidRPr="00E34A16">
        <w:rPr>
          <w:sz w:val="28"/>
          <w:szCs w:val="28"/>
        </w:rPr>
        <w:t xml:space="preserve"> по 31.12.20</w:t>
      </w:r>
      <w:r>
        <w:rPr>
          <w:sz w:val="28"/>
          <w:szCs w:val="28"/>
        </w:rPr>
        <w:t>22</w:t>
      </w:r>
      <w:r w:rsidRPr="00E34A16">
        <w:rPr>
          <w:sz w:val="28"/>
          <w:szCs w:val="28"/>
        </w:rPr>
        <w:t xml:space="preserve"> – </w:t>
      </w:r>
      <w:r>
        <w:rPr>
          <w:b/>
          <w:i/>
          <w:sz w:val="28"/>
          <w:szCs w:val="28"/>
        </w:rPr>
        <w:t>50624,00</w:t>
      </w:r>
      <w:r w:rsidRPr="00E34A16">
        <w:rPr>
          <w:sz w:val="28"/>
          <w:szCs w:val="28"/>
        </w:rPr>
        <w:t xml:space="preserve"> тыс. руб., в том числе </w:t>
      </w:r>
      <w:r>
        <w:rPr>
          <w:sz w:val="28"/>
          <w:szCs w:val="28"/>
        </w:rPr>
        <w:t xml:space="preserve">           </w:t>
      </w:r>
      <w:r w:rsidRPr="00E34A16">
        <w:rPr>
          <w:sz w:val="28"/>
          <w:szCs w:val="28"/>
        </w:rPr>
        <w:t xml:space="preserve">на потребительский рынок </w:t>
      </w:r>
      <w:r>
        <w:rPr>
          <w:b/>
          <w:i/>
          <w:sz w:val="28"/>
          <w:szCs w:val="28"/>
        </w:rPr>
        <w:t>50624,00</w:t>
      </w:r>
      <w:r w:rsidRPr="00E34A16">
        <w:rPr>
          <w:b/>
          <w:i/>
          <w:sz w:val="28"/>
          <w:szCs w:val="28"/>
        </w:rPr>
        <w:t xml:space="preserve"> </w:t>
      </w:r>
      <w:r w:rsidRPr="00E34A16">
        <w:rPr>
          <w:sz w:val="28"/>
          <w:szCs w:val="28"/>
        </w:rPr>
        <w:t>тыс. руб.;</w:t>
      </w:r>
    </w:p>
    <w:p w14:paraId="49E85FE7" w14:textId="77777777" w:rsidR="008E6B50" w:rsidRPr="00E34A16" w:rsidRDefault="008E6B50" w:rsidP="008E6B50">
      <w:pPr>
        <w:ind w:firstLine="709"/>
        <w:jc w:val="both"/>
        <w:rPr>
          <w:sz w:val="28"/>
          <w:szCs w:val="28"/>
        </w:rPr>
      </w:pPr>
      <w:r w:rsidRPr="00E34A16">
        <w:rPr>
          <w:sz w:val="28"/>
          <w:szCs w:val="28"/>
        </w:rPr>
        <w:t>- на период с 01.01.20</w:t>
      </w:r>
      <w:r>
        <w:rPr>
          <w:sz w:val="28"/>
          <w:szCs w:val="28"/>
        </w:rPr>
        <w:t>23</w:t>
      </w:r>
      <w:r w:rsidRPr="00E34A16">
        <w:rPr>
          <w:sz w:val="28"/>
          <w:szCs w:val="28"/>
        </w:rPr>
        <w:t xml:space="preserve"> по 30.06.20</w:t>
      </w:r>
      <w:r>
        <w:rPr>
          <w:sz w:val="28"/>
          <w:szCs w:val="28"/>
        </w:rPr>
        <w:t>23</w:t>
      </w:r>
      <w:r w:rsidRPr="00E34A16">
        <w:rPr>
          <w:sz w:val="28"/>
          <w:szCs w:val="28"/>
        </w:rPr>
        <w:t xml:space="preserve"> – </w:t>
      </w:r>
      <w:r>
        <w:rPr>
          <w:b/>
          <w:i/>
          <w:sz w:val="28"/>
          <w:szCs w:val="28"/>
        </w:rPr>
        <w:t>50610,75</w:t>
      </w:r>
      <w:r w:rsidRPr="00E34A16">
        <w:rPr>
          <w:b/>
          <w:i/>
          <w:sz w:val="28"/>
          <w:szCs w:val="28"/>
        </w:rPr>
        <w:t xml:space="preserve"> </w:t>
      </w:r>
      <w:r w:rsidRPr="00E34A16">
        <w:rPr>
          <w:sz w:val="28"/>
          <w:szCs w:val="28"/>
        </w:rPr>
        <w:t xml:space="preserve">тыс. руб., в том </w:t>
      </w:r>
      <w:r>
        <w:rPr>
          <w:sz w:val="28"/>
          <w:szCs w:val="28"/>
        </w:rPr>
        <w:t xml:space="preserve">числе           на потребительский рынок </w:t>
      </w:r>
      <w:r>
        <w:rPr>
          <w:b/>
          <w:i/>
          <w:sz w:val="28"/>
          <w:szCs w:val="28"/>
        </w:rPr>
        <w:t>50610,75</w:t>
      </w:r>
      <w:r w:rsidRPr="00E34A16">
        <w:rPr>
          <w:b/>
          <w:i/>
          <w:sz w:val="28"/>
          <w:szCs w:val="28"/>
        </w:rPr>
        <w:t xml:space="preserve"> </w:t>
      </w:r>
      <w:r w:rsidRPr="00E34A16">
        <w:rPr>
          <w:sz w:val="28"/>
          <w:szCs w:val="28"/>
        </w:rPr>
        <w:t>тыс. руб.;</w:t>
      </w:r>
    </w:p>
    <w:p w14:paraId="72B3F7E8" w14:textId="77777777" w:rsidR="008E6B50" w:rsidRDefault="008E6B50" w:rsidP="008E6B50">
      <w:pPr>
        <w:ind w:firstLine="709"/>
        <w:jc w:val="both"/>
        <w:rPr>
          <w:sz w:val="28"/>
          <w:szCs w:val="28"/>
        </w:rPr>
      </w:pPr>
      <w:r w:rsidRPr="00E34A16">
        <w:rPr>
          <w:sz w:val="28"/>
          <w:szCs w:val="28"/>
        </w:rPr>
        <w:t>- на период с 01.07.20</w:t>
      </w:r>
      <w:r>
        <w:rPr>
          <w:sz w:val="28"/>
          <w:szCs w:val="28"/>
        </w:rPr>
        <w:t>23</w:t>
      </w:r>
      <w:r w:rsidRPr="00E34A16">
        <w:rPr>
          <w:sz w:val="28"/>
          <w:szCs w:val="28"/>
        </w:rPr>
        <w:t xml:space="preserve"> по 31.12.20</w:t>
      </w:r>
      <w:r>
        <w:rPr>
          <w:sz w:val="28"/>
          <w:szCs w:val="28"/>
        </w:rPr>
        <w:t>23</w:t>
      </w:r>
      <w:r w:rsidRPr="00E34A16">
        <w:rPr>
          <w:sz w:val="28"/>
          <w:szCs w:val="28"/>
        </w:rPr>
        <w:t xml:space="preserve"> – </w:t>
      </w:r>
      <w:r>
        <w:rPr>
          <w:b/>
          <w:i/>
          <w:sz w:val="28"/>
          <w:szCs w:val="28"/>
        </w:rPr>
        <w:t>50610,75</w:t>
      </w:r>
      <w:r w:rsidRPr="00E34A16">
        <w:rPr>
          <w:b/>
          <w:i/>
          <w:sz w:val="28"/>
          <w:szCs w:val="28"/>
        </w:rPr>
        <w:t xml:space="preserve"> </w:t>
      </w:r>
      <w:r w:rsidRPr="00E34A16">
        <w:rPr>
          <w:sz w:val="28"/>
          <w:szCs w:val="28"/>
        </w:rPr>
        <w:t xml:space="preserve">тыс. руб., в том числе </w:t>
      </w:r>
      <w:r>
        <w:rPr>
          <w:sz w:val="28"/>
          <w:szCs w:val="28"/>
        </w:rPr>
        <w:t xml:space="preserve">         </w:t>
      </w:r>
      <w:r w:rsidRPr="00E34A16">
        <w:rPr>
          <w:sz w:val="28"/>
          <w:szCs w:val="28"/>
        </w:rPr>
        <w:t xml:space="preserve">на потребительский рынок </w:t>
      </w:r>
      <w:r>
        <w:rPr>
          <w:b/>
          <w:i/>
          <w:sz w:val="28"/>
          <w:szCs w:val="28"/>
        </w:rPr>
        <w:t>50610,75</w:t>
      </w:r>
      <w:r w:rsidRPr="00E34A16">
        <w:rPr>
          <w:b/>
          <w:i/>
          <w:sz w:val="28"/>
          <w:szCs w:val="28"/>
        </w:rPr>
        <w:t xml:space="preserve"> </w:t>
      </w:r>
      <w:r w:rsidRPr="00E34A16">
        <w:rPr>
          <w:sz w:val="28"/>
          <w:szCs w:val="28"/>
        </w:rPr>
        <w:t>тыс. руб.</w:t>
      </w:r>
    </w:p>
    <w:p w14:paraId="7D3A7B0F" w14:textId="77777777" w:rsidR="008E6B50" w:rsidRDefault="008E6B50" w:rsidP="008E6B50">
      <w:pPr>
        <w:ind w:firstLine="709"/>
        <w:jc w:val="both"/>
        <w:rPr>
          <w:sz w:val="28"/>
          <w:szCs w:val="28"/>
        </w:rPr>
      </w:pPr>
    </w:p>
    <w:p w14:paraId="478FF159" w14:textId="77777777" w:rsidR="008E6B50" w:rsidRPr="00720472" w:rsidRDefault="008E6B50" w:rsidP="008E6B50">
      <w:pPr>
        <w:ind w:firstLine="709"/>
        <w:jc w:val="both"/>
        <w:rPr>
          <w:sz w:val="28"/>
          <w:szCs w:val="28"/>
        </w:rPr>
      </w:pPr>
      <w:r w:rsidRPr="00167A19">
        <w:rPr>
          <w:sz w:val="28"/>
          <w:szCs w:val="28"/>
        </w:rPr>
        <w:lastRenderedPageBreak/>
        <w:t xml:space="preserve">Размер финансовых потребностей, необходимых для реализации </w:t>
      </w:r>
      <w:r w:rsidRPr="00720472">
        <w:rPr>
          <w:sz w:val="28"/>
          <w:szCs w:val="28"/>
        </w:rPr>
        <w:t xml:space="preserve">производственной программы в сфере </w:t>
      </w:r>
      <w:r>
        <w:rPr>
          <w:sz w:val="28"/>
          <w:szCs w:val="28"/>
          <w:u w:val="single"/>
        </w:rPr>
        <w:t>холодного водоснабжения питьевой водой (подъем и водоподготовка)</w:t>
      </w:r>
      <w:r w:rsidRPr="00720472">
        <w:rPr>
          <w:sz w:val="28"/>
          <w:szCs w:val="28"/>
        </w:rPr>
        <w:t>, составляет:</w:t>
      </w:r>
    </w:p>
    <w:p w14:paraId="782AC9C2" w14:textId="77777777" w:rsidR="008E6B50" w:rsidRPr="00720472" w:rsidRDefault="008E6B50" w:rsidP="008E6B50">
      <w:pPr>
        <w:ind w:firstLine="709"/>
        <w:jc w:val="both"/>
        <w:rPr>
          <w:sz w:val="28"/>
          <w:szCs w:val="28"/>
        </w:rPr>
      </w:pPr>
      <w:r w:rsidRPr="00720472">
        <w:rPr>
          <w:sz w:val="28"/>
          <w:szCs w:val="28"/>
        </w:rPr>
        <w:t>- на период с 01.01.201</w:t>
      </w:r>
      <w:r>
        <w:rPr>
          <w:sz w:val="28"/>
          <w:szCs w:val="28"/>
        </w:rPr>
        <w:t>9</w:t>
      </w:r>
      <w:r w:rsidRPr="00720472">
        <w:rPr>
          <w:sz w:val="28"/>
          <w:szCs w:val="28"/>
        </w:rPr>
        <w:t xml:space="preserve"> по 30.06.201</w:t>
      </w:r>
      <w:r>
        <w:rPr>
          <w:sz w:val="28"/>
          <w:szCs w:val="28"/>
        </w:rPr>
        <w:t>9</w:t>
      </w:r>
      <w:r w:rsidRPr="00720472">
        <w:rPr>
          <w:sz w:val="28"/>
          <w:szCs w:val="28"/>
        </w:rPr>
        <w:t xml:space="preserve"> – </w:t>
      </w:r>
      <w:r>
        <w:rPr>
          <w:b/>
          <w:i/>
          <w:sz w:val="28"/>
          <w:szCs w:val="28"/>
        </w:rPr>
        <w:t>25458,12</w:t>
      </w:r>
      <w:r w:rsidRPr="00720472">
        <w:rPr>
          <w:b/>
          <w:i/>
          <w:sz w:val="28"/>
          <w:szCs w:val="28"/>
        </w:rPr>
        <w:t xml:space="preserve"> </w:t>
      </w:r>
      <w:r w:rsidRPr="00720472">
        <w:rPr>
          <w:sz w:val="28"/>
          <w:szCs w:val="28"/>
        </w:rPr>
        <w:t xml:space="preserve">тыс. руб., в том числе </w:t>
      </w:r>
      <w:r>
        <w:rPr>
          <w:sz w:val="28"/>
          <w:szCs w:val="28"/>
        </w:rPr>
        <w:t xml:space="preserve">               </w:t>
      </w:r>
      <w:r w:rsidRPr="00720472">
        <w:rPr>
          <w:sz w:val="28"/>
          <w:szCs w:val="28"/>
        </w:rPr>
        <w:t xml:space="preserve">на потребительский рынок </w:t>
      </w:r>
      <w:r>
        <w:rPr>
          <w:b/>
          <w:i/>
          <w:sz w:val="28"/>
          <w:szCs w:val="28"/>
        </w:rPr>
        <w:t>25458,12</w:t>
      </w:r>
      <w:r w:rsidRPr="00720472">
        <w:rPr>
          <w:b/>
          <w:i/>
          <w:sz w:val="28"/>
          <w:szCs w:val="28"/>
        </w:rPr>
        <w:t xml:space="preserve"> </w:t>
      </w:r>
      <w:r w:rsidRPr="00720472">
        <w:rPr>
          <w:sz w:val="28"/>
          <w:szCs w:val="28"/>
        </w:rPr>
        <w:t>тыс. руб.;</w:t>
      </w:r>
    </w:p>
    <w:p w14:paraId="1C8AFCEF" w14:textId="77777777" w:rsidR="008E6B50" w:rsidRPr="00720472" w:rsidRDefault="008E6B50" w:rsidP="008E6B50">
      <w:pPr>
        <w:ind w:firstLine="709"/>
        <w:jc w:val="both"/>
        <w:rPr>
          <w:sz w:val="28"/>
          <w:szCs w:val="28"/>
        </w:rPr>
      </w:pPr>
      <w:r w:rsidRPr="00167A19">
        <w:rPr>
          <w:sz w:val="28"/>
          <w:szCs w:val="28"/>
        </w:rPr>
        <w:t>- на период с 01.07.</w:t>
      </w:r>
      <w:r w:rsidRPr="00720472">
        <w:rPr>
          <w:sz w:val="28"/>
          <w:szCs w:val="28"/>
        </w:rPr>
        <w:t>201</w:t>
      </w:r>
      <w:r>
        <w:rPr>
          <w:sz w:val="28"/>
          <w:szCs w:val="28"/>
        </w:rPr>
        <w:t>9</w:t>
      </w:r>
      <w:r w:rsidRPr="00720472">
        <w:rPr>
          <w:sz w:val="28"/>
          <w:szCs w:val="28"/>
        </w:rPr>
        <w:t xml:space="preserve"> по 31.12.201</w:t>
      </w:r>
      <w:r>
        <w:rPr>
          <w:sz w:val="28"/>
          <w:szCs w:val="28"/>
        </w:rPr>
        <w:t>9</w:t>
      </w:r>
      <w:r w:rsidRPr="00720472">
        <w:rPr>
          <w:sz w:val="28"/>
          <w:szCs w:val="28"/>
        </w:rPr>
        <w:t xml:space="preserve"> – </w:t>
      </w:r>
      <w:r>
        <w:rPr>
          <w:b/>
          <w:i/>
          <w:sz w:val="28"/>
          <w:szCs w:val="28"/>
        </w:rPr>
        <w:t>28509,89</w:t>
      </w:r>
      <w:r w:rsidRPr="00720472">
        <w:rPr>
          <w:sz w:val="28"/>
          <w:szCs w:val="28"/>
        </w:rPr>
        <w:t xml:space="preserve"> тыс. руб., в том числе </w:t>
      </w:r>
      <w:r>
        <w:rPr>
          <w:sz w:val="28"/>
          <w:szCs w:val="28"/>
        </w:rPr>
        <w:t xml:space="preserve">           </w:t>
      </w:r>
      <w:r w:rsidRPr="00720472">
        <w:rPr>
          <w:sz w:val="28"/>
          <w:szCs w:val="28"/>
        </w:rPr>
        <w:t xml:space="preserve">на потребительский рынок </w:t>
      </w:r>
      <w:r>
        <w:rPr>
          <w:b/>
          <w:i/>
          <w:sz w:val="28"/>
          <w:szCs w:val="28"/>
        </w:rPr>
        <w:t>28509,89</w:t>
      </w:r>
      <w:r w:rsidRPr="00720472">
        <w:rPr>
          <w:sz w:val="28"/>
          <w:szCs w:val="28"/>
        </w:rPr>
        <w:t xml:space="preserve"> тыс. руб.;</w:t>
      </w:r>
    </w:p>
    <w:p w14:paraId="1B160E34" w14:textId="77777777" w:rsidR="008E6B50" w:rsidRPr="00E34A16" w:rsidRDefault="008E6B50" w:rsidP="008E6B50">
      <w:pPr>
        <w:ind w:firstLine="709"/>
        <w:jc w:val="both"/>
        <w:rPr>
          <w:sz w:val="28"/>
          <w:szCs w:val="28"/>
        </w:rPr>
      </w:pPr>
      <w:r w:rsidRPr="00720472">
        <w:rPr>
          <w:sz w:val="28"/>
          <w:szCs w:val="28"/>
        </w:rPr>
        <w:t>- на период с 01.01.20</w:t>
      </w:r>
      <w:r>
        <w:rPr>
          <w:sz w:val="28"/>
          <w:szCs w:val="28"/>
        </w:rPr>
        <w:t>20</w:t>
      </w:r>
      <w:r w:rsidRPr="00720472">
        <w:rPr>
          <w:sz w:val="28"/>
          <w:szCs w:val="28"/>
        </w:rPr>
        <w:t xml:space="preserve"> по 30.06.20</w:t>
      </w:r>
      <w:r>
        <w:rPr>
          <w:sz w:val="28"/>
          <w:szCs w:val="28"/>
        </w:rPr>
        <w:t>20</w:t>
      </w:r>
      <w:r w:rsidRPr="00720472">
        <w:rPr>
          <w:sz w:val="28"/>
          <w:szCs w:val="28"/>
        </w:rPr>
        <w:t xml:space="preserve"> – </w:t>
      </w:r>
      <w:r>
        <w:rPr>
          <w:b/>
          <w:i/>
          <w:sz w:val="28"/>
          <w:szCs w:val="28"/>
        </w:rPr>
        <w:t>26373,65</w:t>
      </w:r>
      <w:r w:rsidRPr="00720472">
        <w:rPr>
          <w:sz w:val="28"/>
          <w:szCs w:val="28"/>
        </w:rPr>
        <w:t xml:space="preserve"> тыс. руб., в том числе </w:t>
      </w:r>
      <w:r>
        <w:rPr>
          <w:sz w:val="28"/>
          <w:szCs w:val="28"/>
        </w:rPr>
        <w:t xml:space="preserve">           </w:t>
      </w:r>
      <w:r w:rsidRPr="00720472">
        <w:rPr>
          <w:sz w:val="28"/>
          <w:szCs w:val="28"/>
        </w:rPr>
        <w:t xml:space="preserve">на потребительский рынок </w:t>
      </w:r>
      <w:r>
        <w:rPr>
          <w:b/>
          <w:i/>
          <w:sz w:val="28"/>
          <w:szCs w:val="28"/>
        </w:rPr>
        <w:t>26373,65</w:t>
      </w:r>
      <w:r w:rsidRPr="00720472">
        <w:rPr>
          <w:sz w:val="28"/>
          <w:szCs w:val="28"/>
        </w:rPr>
        <w:t xml:space="preserve"> </w:t>
      </w:r>
      <w:r w:rsidRPr="00E34A16">
        <w:rPr>
          <w:sz w:val="28"/>
          <w:szCs w:val="28"/>
        </w:rPr>
        <w:t>тыс. руб.;</w:t>
      </w:r>
    </w:p>
    <w:p w14:paraId="382BAF44" w14:textId="77777777" w:rsidR="008E6B50" w:rsidRPr="00E34A16" w:rsidRDefault="008E6B50" w:rsidP="008E6B50">
      <w:pPr>
        <w:ind w:firstLine="709"/>
        <w:jc w:val="both"/>
        <w:rPr>
          <w:sz w:val="28"/>
          <w:szCs w:val="28"/>
        </w:rPr>
      </w:pPr>
      <w:r w:rsidRPr="00E34A16">
        <w:rPr>
          <w:sz w:val="28"/>
          <w:szCs w:val="28"/>
        </w:rPr>
        <w:t>- на период с 01.07.20</w:t>
      </w:r>
      <w:r>
        <w:rPr>
          <w:sz w:val="28"/>
          <w:szCs w:val="28"/>
        </w:rPr>
        <w:t>20</w:t>
      </w:r>
      <w:r w:rsidRPr="00E34A16">
        <w:rPr>
          <w:sz w:val="28"/>
          <w:szCs w:val="28"/>
        </w:rPr>
        <w:t xml:space="preserve"> по 31.12.20</w:t>
      </w:r>
      <w:r>
        <w:rPr>
          <w:sz w:val="28"/>
          <w:szCs w:val="28"/>
        </w:rPr>
        <w:t>20</w:t>
      </w:r>
      <w:r w:rsidRPr="00E34A16">
        <w:rPr>
          <w:sz w:val="28"/>
          <w:szCs w:val="28"/>
        </w:rPr>
        <w:t xml:space="preserve"> – </w:t>
      </w:r>
      <w:r>
        <w:rPr>
          <w:b/>
          <w:i/>
          <w:sz w:val="28"/>
          <w:szCs w:val="28"/>
        </w:rPr>
        <w:t>26373,65</w:t>
      </w:r>
      <w:r w:rsidRPr="00720472">
        <w:rPr>
          <w:sz w:val="28"/>
          <w:szCs w:val="28"/>
        </w:rPr>
        <w:t xml:space="preserve"> </w:t>
      </w:r>
      <w:r w:rsidRPr="00E34A16">
        <w:rPr>
          <w:sz w:val="28"/>
          <w:szCs w:val="28"/>
        </w:rPr>
        <w:t xml:space="preserve">тыс. руб., в том числе </w:t>
      </w:r>
      <w:r>
        <w:rPr>
          <w:sz w:val="28"/>
          <w:szCs w:val="28"/>
        </w:rPr>
        <w:t xml:space="preserve">           </w:t>
      </w:r>
      <w:r w:rsidRPr="00E34A16">
        <w:rPr>
          <w:sz w:val="28"/>
          <w:szCs w:val="28"/>
        </w:rPr>
        <w:t xml:space="preserve">на потребительский рынок </w:t>
      </w:r>
      <w:r>
        <w:rPr>
          <w:b/>
          <w:i/>
          <w:sz w:val="28"/>
          <w:szCs w:val="28"/>
        </w:rPr>
        <w:t>26373,65</w:t>
      </w:r>
      <w:r w:rsidRPr="00720472">
        <w:rPr>
          <w:sz w:val="28"/>
          <w:szCs w:val="28"/>
        </w:rPr>
        <w:t xml:space="preserve"> </w:t>
      </w:r>
      <w:r w:rsidRPr="00E34A16">
        <w:rPr>
          <w:sz w:val="28"/>
          <w:szCs w:val="28"/>
        </w:rPr>
        <w:t>тыс. руб.;</w:t>
      </w:r>
    </w:p>
    <w:p w14:paraId="7EEF9D64" w14:textId="77777777" w:rsidR="008E6B50" w:rsidRPr="00E34A16" w:rsidRDefault="008E6B50" w:rsidP="008E6B50">
      <w:pPr>
        <w:ind w:firstLine="709"/>
        <w:jc w:val="both"/>
        <w:rPr>
          <w:sz w:val="28"/>
          <w:szCs w:val="28"/>
        </w:rPr>
      </w:pPr>
      <w:r w:rsidRPr="00E34A16">
        <w:rPr>
          <w:sz w:val="28"/>
          <w:szCs w:val="28"/>
        </w:rPr>
        <w:t>- на период с 01.01.20</w:t>
      </w:r>
      <w:r>
        <w:rPr>
          <w:sz w:val="28"/>
          <w:szCs w:val="28"/>
        </w:rPr>
        <w:t>21</w:t>
      </w:r>
      <w:r w:rsidRPr="00E34A16">
        <w:rPr>
          <w:sz w:val="28"/>
          <w:szCs w:val="28"/>
        </w:rPr>
        <w:t xml:space="preserve"> по 30.06.20</w:t>
      </w:r>
      <w:r>
        <w:rPr>
          <w:sz w:val="28"/>
          <w:szCs w:val="28"/>
        </w:rPr>
        <w:t>21</w:t>
      </w:r>
      <w:r w:rsidRPr="00E34A16">
        <w:rPr>
          <w:sz w:val="28"/>
          <w:szCs w:val="28"/>
        </w:rPr>
        <w:t xml:space="preserve"> – </w:t>
      </w:r>
      <w:r>
        <w:rPr>
          <w:b/>
          <w:i/>
          <w:sz w:val="28"/>
          <w:szCs w:val="28"/>
        </w:rPr>
        <w:t>26373,65</w:t>
      </w:r>
      <w:r w:rsidRPr="00720472">
        <w:rPr>
          <w:sz w:val="28"/>
          <w:szCs w:val="28"/>
        </w:rPr>
        <w:t xml:space="preserve"> </w:t>
      </w:r>
      <w:r w:rsidRPr="00E34A16">
        <w:rPr>
          <w:sz w:val="28"/>
          <w:szCs w:val="28"/>
        </w:rPr>
        <w:t xml:space="preserve">тыс. руб., в том </w:t>
      </w:r>
      <w:r>
        <w:rPr>
          <w:sz w:val="28"/>
          <w:szCs w:val="28"/>
        </w:rPr>
        <w:t xml:space="preserve">числе            на потребительский рынок </w:t>
      </w:r>
      <w:r>
        <w:rPr>
          <w:b/>
          <w:i/>
          <w:sz w:val="28"/>
          <w:szCs w:val="28"/>
        </w:rPr>
        <w:t>26373,65</w:t>
      </w:r>
      <w:r w:rsidRPr="00720472">
        <w:rPr>
          <w:sz w:val="28"/>
          <w:szCs w:val="28"/>
        </w:rPr>
        <w:t xml:space="preserve"> </w:t>
      </w:r>
      <w:r w:rsidRPr="00E34A16">
        <w:rPr>
          <w:sz w:val="28"/>
          <w:szCs w:val="28"/>
        </w:rPr>
        <w:t>тыс. руб.;</w:t>
      </w:r>
    </w:p>
    <w:p w14:paraId="4975EF6D" w14:textId="77777777" w:rsidR="008E6B50" w:rsidRDefault="008E6B50" w:rsidP="008E6B50">
      <w:pPr>
        <w:ind w:firstLine="709"/>
        <w:jc w:val="both"/>
        <w:rPr>
          <w:sz w:val="28"/>
          <w:szCs w:val="28"/>
        </w:rPr>
      </w:pPr>
      <w:r w:rsidRPr="00E34A16">
        <w:rPr>
          <w:sz w:val="28"/>
          <w:szCs w:val="28"/>
        </w:rPr>
        <w:t>- на период с 01.07.20</w:t>
      </w:r>
      <w:r>
        <w:rPr>
          <w:sz w:val="28"/>
          <w:szCs w:val="28"/>
        </w:rPr>
        <w:t>21</w:t>
      </w:r>
      <w:r w:rsidRPr="00E34A16">
        <w:rPr>
          <w:sz w:val="28"/>
          <w:szCs w:val="28"/>
        </w:rPr>
        <w:t xml:space="preserve"> по 31.12.20</w:t>
      </w:r>
      <w:r>
        <w:rPr>
          <w:sz w:val="28"/>
          <w:szCs w:val="28"/>
        </w:rPr>
        <w:t>21</w:t>
      </w:r>
      <w:r w:rsidRPr="00E34A16">
        <w:rPr>
          <w:sz w:val="28"/>
          <w:szCs w:val="28"/>
        </w:rPr>
        <w:t xml:space="preserve"> – </w:t>
      </w:r>
      <w:r>
        <w:rPr>
          <w:b/>
          <w:i/>
          <w:sz w:val="28"/>
          <w:szCs w:val="28"/>
        </w:rPr>
        <w:t>29104,18</w:t>
      </w:r>
      <w:r w:rsidRPr="00E34A16">
        <w:rPr>
          <w:sz w:val="28"/>
          <w:szCs w:val="28"/>
        </w:rPr>
        <w:t xml:space="preserve"> тыс. руб., в том числе </w:t>
      </w:r>
      <w:r>
        <w:rPr>
          <w:sz w:val="28"/>
          <w:szCs w:val="28"/>
        </w:rPr>
        <w:t xml:space="preserve">            </w:t>
      </w:r>
      <w:r w:rsidRPr="00E34A16">
        <w:rPr>
          <w:sz w:val="28"/>
          <w:szCs w:val="28"/>
        </w:rPr>
        <w:t xml:space="preserve">на потребительский рынок </w:t>
      </w:r>
      <w:r>
        <w:rPr>
          <w:b/>
          <w:i/>
          <w:sz w:val="28"/>
          <w:szCs w:val="28"/>
        </w:rPr>
        <w:t xml:space="preserve">29104,18 </w:t>
      </w:r>
      <w:r w:rsidRPr="00E34A16">
        <w:rPr>
          <w:sz w:val="28"/>
          <w:szCs w:val="28"/>
        </w:rPr>
        <w:t>тыс. руб.</w:t>
      </w:r>
    </w:p>
    <w:p w14:paraId="4C6F0A3B" w14:textId="77777777" w:rsidR="008E6B50" w:rsidRPr="00E34A16" w:rsidRDefault="008E6B50" w:rsidP="008E6B50">
      <w:pPr>
        <w:ind w:firstLine="709"/>
        <w:jc w:val="both"/>
        <w:rPr>
          <w:sz w:val="28"/>
          <w:szCs w:val="28"/>
        </w:rPr>
      </w:pPr>
      <w:r w:rsidRPr="00720472">
        <w:rPr>
          <w:sz w:val="28"/>
          <w:szCs w:val="28"/>
        </w:rPr>
        <w:t>- на период с 01.01.20</w:t>
      </w:r>
      <w:r>
        <w:rPr>
          <w:sz w:val="28"/>
          <w:szCs w:val="28"/>
        </w:rPr>
        <w:t>22</w:t>
      </w:r>
      <w:r w:rsidRPr="00720472">
        <w:rPr>
          <w:sz w:val="28"/>
          <w:szCs w:val="28"/>
        </w:rPr>
        <w:t xml:space="preserve"> по 30.06.20</w:t>
      </w:r>
      <w:r>
        <w:rPr>
          <w:sz w:val="28"/>
          <w:szCs w:val="28"/>
        </w:rPr>
        <w:t>22</w:t>
      </w:r>
      <w:r w:rsidRPr="00720472">
        <w:rPr>
          <w:sz w:val="28"/>
          <w:szCs w:val="28"/>
        </w:rPr>
        <w:t xml:space="preserve"> – </w:t>
      </w:r>
      <w:r>
        <w:rPr>
          <w:b/>
          <w:i/>
          <w:sz w:val="28"/>
          <w:szCs w:val="28"/>
        </w:rPr>
        <w:t>28782,94</w:t>
      </w:r>
      <w:r w:rsidRPr="00E34A16">
        <w:rPr>
          <w:sz w:val="28"/>
          <w:szCs w:val="28"/>
        </w:rPr>
        <w:t xml:space="preserve"> </w:t>
      </w:r>
      <w:r w:rsidRPr="00720472">
        <w:rPr>
          <w:sz w:val="28"/>
          <w:szCs w:val="28"/>
        </w:rPr>
        <w:t xml:space="preserve">тыс. руб., в том числе </w:t>
      </w:r>
      <w:r>
        <w:rPr>
          <w:sz w:val="28"/>
          <w:szCs w:val="28"/>
        </w:rPr>
        <w:t xml:space="preserve">         </w:t>
      </w:r>
      <w:r w:rsidRPr="00720472">
        <w:rPr>
          <w:sz w:val="28"/>
          <w:szCs w:val="28"/>
        </w:rPr>
        <w:t xml:space="preserve">на потребительский рынок </w:t>
      </w:r>
      <w:r>
        <w:rPr>
          <w:b/>
          <w:i/>
          <w:sz w:val="28"/>
          <w:szCs w:val="28"/>
        </w:rPr>
        <w:t>28782,94</w:t>
      </w:r>
      <w:r w:rsidRPr="00E34A16">
        <w:rPr>
          <w:sz w:val="28"/>
          <w:szCs w:val="28"/>
        </w:rPr>
        <w:t xml:space="preserve"> тыс. руб.;</w:t>
      </w:r>
    </w:p>
    <w:p w14:paraId="5AE846E8" w14:textId="77777777" w:rsidR="008E6B50" w:rsidRPr="00E34A16" w:rsidRDefault="008E6B50" w:rsidP="008E6B50">
      <w:pPr>
        <w:ind w:firstLine="709"/>
        <w:jc w:val="both"/>
        <w:rPr>
          <w:sz w:val="28"/>
          <w:szCs w:val="28"/>
        </w:rPr>
      </w:pPr>
      <w:r w:rsidRPr="00E34A16">
        <w:rPr>
          <w:sz w:val="28"/>
          <w:szCs w:val="28"/>
        </w:rPr>
        <w:t>- на период с 01.07.20</w:t>
      </w:r>
      <w:r>
        <w:rPr>
          <w:sz w:val="28"/>
          <w:szCs w:val="28"/>
        </w:rPr>
        <w:t>22</w:t>
      </w:r>
      <w:r w:rsidRPr="00E34A16">
        <w:rPr>
          <w:sz w:val="28"/>
          <w:szCs w:val="28"/>
        </w:rPr>
        <w:t xml:space="preserve"> по 31.12.20</w:t>
      </w:r>
      <w:r>
        <w:rPr>
          <w:sz w:val="28"/>
          <w:szCs w:val="28"/>
        </w:rPr>
        <w:t>22</w:t>
      </w:r>
      <w:r w:rsidRPr="00E34A16">
        <w:rPr>
          <w:sz w:val="28"/>
          <w:szCs w:val="28"/>
        </w:rPr>
        <w:t xml:space="preserve"> – </w:t>
      </w:r>
      <w:r>
        <w:rPr>
          <w:b/>
          <w:i/>
          <w:sz w:val="28"/>
          <w:szCs w:val="28"/>
        </w:rPr>
        <w:t>28782,94</w:t>
      </w:r>
      <w:r w:rsidRPr="00E34A16">
        <w:rPr>
          <w:sz w:val="28"/>
          <w:szCs w:val="28"/>
        </w:rPr>
        <w:t xml:space="preserve"> тыс. руб., в том числе </w:t>
      </w:r>
      <w:r>
        <w:rPr>
          <w:sz w:val="28"/>
          <w:szCs w:val="28"/>
        </w:rPr>
        <w:t xml:space="preserve">           </w:t>
      </w:r>
      <w:r w:rsidRPr="00E34A16">
        <w:rPr>
          <w:sz w:val="28"/>
          <w:szCs w:val="28"/>
        </w:rPr>
        <w:t xml:space="preserve">на потребительский рынок </w:t>
      </w:r>
      <w:r>
        <w:rPr>
          <w:b/>
          <w:i/>
          <w:sz w:val="28"/>
          <w:szCs w:val="28"/>
        </w:rPr>
        <w:t>28782,94</w:t>
      </w:r>
      <w:r w:rsidRPr="00E34A16">
        <w:rPr>
          <w:sz w:val="28"/>
          <w:szCs w:val="28"/>
        </w:rPr>
        <w:t xml:space="preserve"> тыс. руб.;</w:t>
      </w:r>
    </w:p>
    <w:p w14:paraId="1BF52B71" w14:textId="77777777" w:rsidR="008E6B50" w:rsidRPr="00E34A16" w:rsidRDefault="008E6B50" w:rsidP="008E6B50">
      <w:pPr>
        <w:ind w:firstLine="709"/>
        <w:jc w:val="both"/>
        <w:rPr>
          <w:sz w:val="28"/>
          <w:szCs w:val="28"/>
        </w:rPr>
      </w:pPr>
      <w:r w:rsidRPr="00E34A16">
        <w:rPr>
          <w:sz w:val="28"/>
          <w:szCs w:val="28"/>
        </w:rPr>
        <w:t>- на период с 01.01.20</w:t>
      </w:r>
      <w:r>
        <w:rPr>
          <w:sz w:val="28"/>
          <w:szCs w:val="28"/>
        </w:rPr>
        <w:t>23</w:t>
      </w:r>
      <w:r w:rsidRPr="00E34A16">
        <w:rPr>
          <w:sz w:val="28"/>
          <w:szCs w:val="28"/>
        </w:rPr>
        <w:t xml:space="preserve"> по 30.06.20</w:t>
      </w:r>
      <w:r>
        <w:rPr>
          <w:sz w:val="28"/>
          <w:szCs w:val="28"/>
        </w:rPr>
        <w:t>23</w:t>
      </w:r>
      <w:r w:rsidRPr="00E34A16">
        <w:rPr>
          <w:sz w:val="28"/>
          <w:szCs w:val="28"/>
        </w:rPr>
        <w:t xml:space="preserve"> – </w:t>
      </w:r>
      <w:r>
        <w:rPr>
          <w:b/>
          <w:i/>
          <w:sz w:val="28"/>
          <w:szCs w:val="28"/>
        </w:rPr>
        <w:t>28782,94</w:t>
      </w:r>
      <w:r w:rsidRPr="00E34A16">
        <w:rPr>
          <w:sz w:val="28"/>
          <w:szCs w:val="28"/>
        </w:rPr>
        <w:t xml:space="preserve"> тыс. руб., в том </w:t>
      </w:r>
      <w:r>
        <w:rPr>
          <w:sz w:val="28"/>
          <w:szCs w:val="28"/>
        </w:rPr>
        <w:t xml:space="preserve">числе           на потребительский рынок </w:t>
      </w:r>
      <w:r>
        <w:rPr>
          <w:b/>
          <w:i/>
          <w:sz w:val="28"/>
          <w:szCs w:val="28"/>
        </w:rPr>
        <w:t>28782,94</w:t>
      </w:r>
      <w:r w:rsidRPr="00E34A16">
        <w:rPr>
          <w:sz w:val="28"/>
          <w:szCs w:val="28"/>
        </w:rPr>
        <w:t xml:space="preserve"> тыс. руб.;</w:t>
      </w:r>
    </w:p>
    <w:p w14:paraId="27905CE1" w14:textId="77777777" w:rsidR="008E6B50" w:rsidRDefault="008E6B50" w:rsidP="008E6B50">
      <w:pPr>
        <w:ind w:firstLine="709"/>
        <w:jc w:val="both"/>
        <w:rPr>
          <w:sz w:val="28"/>
          <w:szCs w:val="28"/>
        </w:rPr>
      </w:pPr>
      <w:r w:rsidRPr="00E34A16">
        <w:rPr>
          <w:sz w:val="28"/>
          <w:szCs w:val="28"/>
        </w:rPr>
        <w:t>- на период с 01.07.20</w:t>
      </w:r>
      <w:r>
        <w:rPr>
          <w:sz w:val="28"/>
          <w:szCs w:val="28"/>
        </w:rPr>
        <w:t>23</w:t>
      </w:r>
      <w:r w:rsidRPr="00E34A16">
        <w:rPr>
          <w:sz w:val="28"/>
          <w:szCs w:val="28"/>
        </w:rPr>
        <w:t xml:space="preserve"> по 31.12.20</w:t>
      </w:r>
      <w:r>
        <w:rPr>
          <w:sz w:val="28"/>
          <w:szCs w:val="28"/>
        </w:rPr>
        <w:t>23</w:t>
      </w:r>
      <w:r w:rsidRPr="00E34A16">
        <w:rPr>
          <w:sz w:val="28"/>
          <w:szCs w:val="28"/>
        </w:rPr>
        <w:t xml:space="preserve"> – </w:t>
      </w:r>
      <w:r>
        <w:rPr>
          <w:b/>
          <w:i/>
          <w:sz w:val="28"/>
          <w:szCs w:val="28"/>
        </w:rPr>
        <w:t>30967,36</w:t>
      </w:r>
      <w:r w:rsidRPr="00E34A16">
        <w:rPr>
          <w:sz w:val="28"/>
          <w:szCs w:val="28"/>
        </w:rPr>
        <w:t xml:space="preserve"> тыс. руб., в том числе </w:t>
      </w:r>
      <w:r>
        <w:rPr>
          <w:sz w:val="28"/>
          <w:szCs w:val="28"/>
        </w:rPr>
        <w:t xml:space="preserve">         </w:t>
      </w:r>
      <w:r w:rsidRPr="00E34A16">
        <w:rPr>
          <w:sz w:val="28"/>
          <w:szCs w:val="28"/>
        </w:rPr>
        <w:t xml:space="preserve">на потребительский рынок </w:t>
      </w:r>
      <w:r>
        <w:rPr>
          <w:b/>
          <w:i/>
          <w:sz w:val="28"/>
          <w:szCs w:val="28"/>
        </w:rPr>
        <w:t>30967,36</w:t>
      </w:r>
      <w:r w:rsidRPr="00E34A16">
        <w:rPr>
          <w:sz w:val="28"/>
          <w:szCs w:val="28"/>
        </w:rPr>
        <w:t xml:space="preserve"> тыс. руб.</w:t>
      </w:r>
    </w:p>
    <w:p w14:paraId="6847DA82" w14:textId="77777777" w:rsidR="008E6B50" w:rsidRDefault="008E6B50" w:rsidP="008E6B50">
      <w:pPr>
        <w:ind w:firstLine="709"/>
        <w:jc w:val="both"/>
        <w:rPr>
          <w:sz w:val="28"/>
          <w:szCs w:val="28"/>
        </w:rPr>
      </w:pPr>
    </w:p>
    <w:p w14:paraId="2796A4F7" w14:textId="77777777" w:rsidR="008E6B50" w:rsidRPr="00720472" w:rsidRDefault="008E6B50" w:rsidP="008E6B50">
      <w:pPr>
        <w:ind w:firstLine="709"/>
        <w:jc w:val="both"/>
        <w:rPr>
          <w:sz w:val="28"/>
          <w:szCs w:val="28"/>
        </w:rPr>
      </w:pPr>
      <w:r w:rsidRPr="00167A19">
        <w:rPr>
          <w:sz w:val="28"/>
          <w:szCs w:val="28"/>
        </w:rPr>
        <w:t xml:space="preserve">Размер финансовых потребностей, необходимых для реализации </w:t>
      </w:r>
      <w:r w:rsidRPr="00720472">
        <w:rPr>
          <w:sz w:val="28"/>
          <w:szCs w:val="28"/>
        </w:rPr>
        <w:t xml:space="preserve">производственной программы в сфере </w:t>
      </w:r>
      <w:r>
        <w:rPr>
          <w:sz w:val="28"/>
          <w:szCs w:val="28"/>
          <w:u w:val="single"/>
        </w:rPr>
        <w:t>водоотведения</w:t>
      </w:r>
      <w:r w:rsidRPr="00720472">
        <w:rPr>
          <w:sz w:val="28"/>
          <w:szCs w:val="28"/>
        </w:rPr>
        <w:t>, составляет:</w:t>
      </w:r>
    </w:p>
    <w:p w14:paraId="5943553F" w14:textId="77777777" w:rsidR="008E6B50" w:rsidRPr="00720472" w:rsidRDefault="008E6B50" w:rsidP="008E6B50">
      <w:pPr>
        <w:ind w:firstLine="709"/>
        <w:jc w:val="both"/>
        <w:rPr>
          <w:sz w:val="28"/>
          <w:szCs w:val="28"/>
        </w:rPr>
      </w:pPr>
      <w:r w:rsidRPr="00720472">
        <w:rPr>
          <w:sz w:val="28"/>
          <w:szCs w:val="28"/>
        </w:rPr>
        <w:t>- на период с 01.01.201</w:t>
      </w:r>
      <w:r>
        <w:rPr>
          <w:sz w:val="28"/>
          <w:szCs w:val="28"/>
        </w:rPr>
        <w:t>9</w:t>
      </w:r>
      <w:r w:rsidRPr="00720472">
        <w:rPr>
          <w:sz w:val="28"/>
          <w:szCs w:val="28"/>
        </w:rPr>
        <w:t xml:space="preserve"> по 30.06.201</w:t>
      </w:r>
      <w:r>
        <w:rPr>
          <w:sz w:val="28"/>
          <w:szCs w:val="28"/>
        </w:rPr>
        <w:t>9</w:t>
      </w:r>
      <w:r w:rsidRPr="00720472">
        <w:rPr>
          <w:sz w:val="28"/>
          <w:szCs w:val="28"/>
        </w:rPr>
        <w:t xml:space="preserve"> – </w:t>
      </w:r>
      <w:r>
        <w:rPr>
          <w:b/>
          <w:i/>
          <w:sz w:val="28"/>
          <w:szCs w:val="28"/>
        </w:rPr>
        <w:t>32920,60</w:t>
      </w:r>
      <w:r w:rsidRPr="00720472">
        <w:rPr>
          <w:b/>
          <w:i/>
          <w:sz w:val="28"/>
          <w:szCs w:val="28"/>
        </w:rPr>
        <w:t xml:space="preserve"> </w:t>
      </w:r>
      <w:r w:rsidRPr="00720472">
        <w:rPr>
          <w:sz w:val="28"/>
          <w:szCs w:val="28"/>
        </w:rPr>
        <w:t xml:space="preserve">тыс. руб., в том числе </w:t>
      </w:r>
      <w:r>
        <w:rPr>
          <w:sz w:val="28"/>
          <w:szCs w:val="28"/>
        </w:rPr>
        <w:t xml:space="preserve">               </w:t>
      </w:r>
      <w:r w:rsidRPr="00720472">
        <w:rPr>
          <w:sz w:val="28"/>
          <w:szCs w:val="28"/>
        </w:rPr>
        <w:t xml:space="preserve">на потребительский рынок </w:t>
      </w:r>
      <w:r>
        <w:rPr>
          <w:b/>
          <w:i/>
          <w:sz w:val="28"/>
          <w:szCs w:val="28"/>
        </w:rPr>
        <w:t>32920,60</w:t>
      </w:r>
      <w:r w:rsidRPr="00720472">
        <w:rPr>
          <w:sz w:val="28"/>
          <w:szCs w:val="28"/>
        </w:rPr>
        <w:t xml:space="preserve"> тыс. руб.;</w:t>
      </w:r>
    </w:p>
    <w:p w14:paraId="072A309A" w14:textId="77777777" w:rsidR="008E6B50" w:rsidRPr="00720472" w:rsidRDefault="008E6B50" w:rsidP="008E6B50">
      <w:pPr>
        <w:ind w:firstLine="709"/>
        <w:jc w:val="both"/>
        <w:rPr>
          <w:sz w:val="28"/>
          <w:szCs w:val="28"/>
        </w:rPr>
      </w:pPr>
      <w:r w:rsidRPr="00167A19">
        <w:rPr>
          <w:sz w:val="28"/>
          <w:szCs w:val="28"/>
        </w:rPr>
        <w:t>- на период с 01.07.</w:t>
      </w:r>
      <w:r w:rsidRPr="00720472">
        <w:rPr>
          <w:sz w:val="28"/>
          <w:szCs w:val="28"/>
        </w:rPr>
        <w:t>201</w:t>
      </w:r>
      <w:r>
        <w:rPr>
          <w:sz w:val="28"/>
          <w:szCs w:val="28"/>
        </w:rPr>
        <w:t>9</w:t>
      </w:r>
      <w:r w:rsidRPr="00720472">
        <w:rPr>
          <w:sz w:val="28"/>
          <w:szCs w:val="28"/>
        </w:rPr>
        <w:t xml:space="preserve"> по 31.12.201</w:t>
      </w:r>
      <w:r>
        <w:rPr>
          <w:sz w:val="28"/>
          <w:szCs w:val="28"/>
        </w:rPr>
        <w:t>9</w:t>
      </w:r>
      <w:r w:rsidRPr="00720472">
        <w:rPr>
          <w:sz w:val="28"/>
          <w:szCs w:val="28"/>
        </w:rPr>
        <w:t xml:space="preserve"> – </w:t>
      </w:r>
      <w:r>
        <w:rPr>
          <w:b/>
          <w:i/>
          <w:sz w:val="28"/>
          <w:szCs w:val="28"/>
        </w:rPr>
        <w:t>42791,00</w:t>
      </w:r>
      <w:r w:rsidRPr="00720472">
        <w:rPr>
          <w:sz w:val="28"/>
          <w:szCs w:val="28"/>
        </w:rPr>
        <w:t xml:space="preserve"> тыс. руб., в том числе </w:t>
      </w:r>
      <w:r>
        <w:rPr>
          <w:sz w:val="28"/>
          <w:szCs w:val="28"/>
        </w:rPr>
        <w:t xml:space="preserve">           </w:t>
      </w:r>
      <w:r w:rsidRPr="00720472">
        <w:rPr>
          <w:sz w:val="28"/>
          <w:szCs w:val="28"/>
        </w:rPr>
        <w:t xml:space="preserve">на потребительский рынок </w:t>
      </w:r>
      <w:r>
        <w:rPr>
          <w:b/>
          <w:i/>
          <w:sz w:val="28"/>
          <w:szCs w:val="28"/>
        </w:rPr>
        <w:t>42791,00</w:t>
      </w:r>
      <w:r w:rsidRPr="00720472">
        <w:rPr>
          <w:sz w:val="28"/>
          <w:szCs w:val="28"/>
        </w:rPr>
        <w:t xml:space="preserve"> тыс. руб.;</w:t>
      </w:r>
    </w:p>
    <w:p w14:paraId="789727D5" w14:textId="77777777" w:rsidR="008E6B50" w:rsidRPr="00E34A16" w:rsidRDefault="008E6B50" w:rsidP="008E6B50">
      <w:pPr>
        <w:ind w:firstLine="709"/>
        <w:jc w:val="both"/>
        <w:rPr>
          <w:sz w:val="28"/>
          <w:szCs w:val="28"/>
        </w:rPr>
      </w:pPr>
      <w:r w:rsidRPr="00720472">
        <w:rPr>
          <w:sz w:val="28"/>
          <w:szCs w:val="28"/>
        </w:rPr>
        <w:t>- на период с 01.01.20</w:t>
      </w:r>
      <w:r>
        <w:rPr>
          <w:sz w:val="28"/>
          <w:szCs w:val="28"/>
        </w:rPr>
        <w:t>20</w:t>
      </w:r>
      <w:r w:rsidRPr="00720472">
        <w:rPr>
          <w:sz w:val="28"/>
          <w:szCs w:val="28"/>
        </w:rPr>
        <w:t xml:space="preserve"> по 30.06.20</w:t>
      </w:r>
      <w:r>
        <w:rPr>
          <w:sz w:val="28"/>
          <w:szCs w:val="28"/>
        </w:rPr>
        <w:t>20</w:t>
      </w:r>
      <w:r w:rsidRPr="00720472">
        <w:rPr>
          <w:sz w:val="28"/>
          <w:szCs w:val="28"/>
        </w:rPr>
        <w:t xml:space="preserve"> – </w:t>
      </w:r>
      <w:r>
        <w:rPr>
          <w:b/>
          <w:i/>
          <w:sz w:val="28"/>
          <w:szCs w:val="28"/>
        </w:rPr>
        <w:t>42791,00</w:t>
      </w:r>
      <w:r w:rsidRPr="00720472">
        <w:rPr>
          <w:sz w:val="28"/>
          <w:szCs w:val="28"/>
        </w:rPr>
        <w:t xml:space="preserve"> тыс. руб., в том числе </w:t>
      </w:r>
      <w:r>
        <w:rPr>
          <w:sz w:val="28"/>
          <w:szCs w:val="28"/>
        </w:rPr>
        <w:t xml:space="preserve">           </w:t>
      </w:r>
      <w:r w:rsidRPr="00720472">
        <w:rPr>
          <w:sz w:val="28"/>
          <w:szCs w:val="28"/>
        </w:rPr>
        <w:t xml:space="preserve">на потребительский рынок </w:t>
      </w:r>
      <w:r>
        <w:rPr>
          <w:b/>
          <w:i/>
          <w:sz w:val="28"/>
          <w:szCs w:val="28"/>
        </w:rPr>
        <w:t>42791,00</w:t>
      </w:r>
      <w:r w:rsidRPr="00720472">
        <w:rPr>
          <w:sz w:val="28"/>
          <w:szCs w:val="28"/>
        </w:rPr>
        <w:t xml:space="preserve"> </w:t>
      </w:r>
      <w:r w:rsidRPr="00E34A16">
        <w:rPr>
          <w:sz w:val="28"/>
          <w:szCs w:val="28"/>
        </w:rPr>
        <w:t>тыс. руб.;</w:t>
      </w:r>
    </w:p>
    <w:p w14:paraId="59E016CE" w14:textId="77777777" w:rsidR="008E6B50" w:rsidRPr="00E34A16" w:rsidRDefault="008E6B50" w:rsidP="008E6B50">
      <w:pPr>
        <w:ind w:firstLine="709"/>
        <w:jc w:val="both"/>
        <w:rPr>
          <w:sz w:val="28"/>
          <w:szCs w:val="28"/>
        </w:rPr>
      </w:pPr>
      <w:r w:rsidRPr="00E34A16">
        <w:rPr>
          <w:sz w:val="28"/>
          <w:szCs w:val="28"/>
        </w:rPr>
        <w:t>- на период с 01.07.20</w:t>
      </w:r>
      <w:r>
        <w:rPr>
          <w:sz w:val="28"/>
          <w:szCs w:val="28"/>
        </w:rPr>
        <w:t>20</w:t>
      </w:r>
      <w:r w:rsidRPr="00E34A16">
        <w:rPr>
          <w:sz w:val="28"/>
          <w:szCs w:val="28"/>
        </w:rPr>
        <w:t xml:space="preserve"> по 31.12.20</w:t>
      </w:r>
      <w:r>
        <w:rPr>
          <w:sz w:val="28"/>
          <w:szCs w:val="28"/>
        </w:rPr>
        <w:t>20</w:t>
      </w:r>
      <w:r w:rsidRPr="00E34A16">
        <w:rPr>
          <w:sz w:val="28"/>
          <w:szCs w:val="28"/>
        </w:rPr>
        <w:t xml:space="preserve"> – </w:t>
      </w:r>
      <w:r>
        <w:rPr>
          <w:b/>
          <w:i/>
          <w:sz w:val="28"/>
          <w:szCs w:val="28"/>
        </w:rPr>
        <w:t>45938,42</w:t>
      </w:r>
      <w:r w:rsidRPr="00E34A16">
        <w:rPr>
          <w:sz w:val="28"/>
          <w:szCs w:val="28"/>
        </w:rPr>
        <w:t xml:space="preserve"> тыс. руб., в том числе </w:t>
      </w:r>
      <w:r>
        <w:rPr>
          <w:sz w:val="28"/>
          <w:szCs w:val="28"/>
        </w:rPr>
        <w:t xml:space="preserve">           </w:t>
      </w:r>
      <w:r w:rsidRPr="00E34A16">
        <w:rPr>
          <w:sz w:val="28"/>
          <w:szCs w:val="28"/>
        </w:rPr>
        <w:t xml:space="preserve">на потребительский рынок </w:t>
      </w:r>
      <w:r>
        <w:rPr>
          <w:b/>
          <w:i/>
          <w:sz w:val="28"/>
          <w:szCs w:val="28"/>
        </w:rPr>
        <w:t>45938,42</w:t>
      </w:r>
      <w:r w:rsidRPr="00E34A16">
        <w:rPr>
          <w:sz w:val="28"/>
          <w:szCs w:val="28"/>
        </w:rPr>
        <w:t xml:space="preserve"> тыс. руб.;</w:t>
      </w:r>
    </w:p>
    <w:p w14:paraId="04D7C391" w14:textId="77777777" w:rsidR="008E6B50" w:rsidRPr="00E34A16" w:rsidRDefault="008E6B50" w:rsidP="008E6B50">
      <w:pPr>
        <w:ind w:firstLine="709"/>
        <w:jc w:val="both"/>
        <w:rPr>
          <w:sz w:val="28"/>
          <w:szCs w:val="28"/>
        </w:rPr>
      </w:pPr>
      <w:r w:rsidRPr="00E34A16">
        <w:rPr>
          <w:sz w:val="28"/>
          <w:szCs w:val="28"/>
        </w:rPr>
        <w:t>- на период с 01.01.20</w:t>
      </w:r>
      <w:r>
        <w:rPr>
          <w:sz w:val="28"/>
          <w:szCs w:val="28"/>
        </w:rPr>
        <w:t>21</w:t>
      </w:r>
      <w:r w:rsidRPr="00E34A16">
        <w:rPr>
          <w:sz w:val="28"/>
          <w:szCs w:val="28"/>
        </w:rPr>
        <w:t xml:space="preserve"> по 30.06.20</w:t>
      </w:r>
      <w:r>
        <w:rPr>
          <w:sz w:val="28"/>
          <w:szCs w:val="28"/>
        </w:rPr>
        <w:t>21</w:t>
      </w:r>
      <w:r w:rsidRPr="00E34A16">
        <w:rPr>
          <w:sz w:val="28"/>
          <w:szCs w:val="28"/>
        </w:rPr>
        <w:t xml:space="preserve"> – </w:t>
      </w:r>
      <w:r>
        <w:rPr>
          <w:b/>
          <w:i/>
          <w:sz w:val="28"/>
          <w:szCs w:val="28"/>
        </w:rPr>
        <w:t>44468,85</w:t>
      </w:r>
      <w:r w:rsidRPr="00E34A16">
        <w:rPr>
          <w:sz w:val="28"/>
          <w:szCs w:val="28"/>
        </w:rPr>
        <w:t xml:space="preserve"> тыс. руб., в том </w:t>
      </w:r>
      <w:r>
        <w:rPr>
          <w:sz w:val="28"/>
          <w:szCs w:val="28"/>
        </w:rPr>
        <w:t xml:space="preserve">числе            на потребительский рынок </w:t>
      </w:r>
      <w:r>
        <w:rPr>
          <w:b/>
          <w:i/>
          <w:sz w:val="28"/>
          <w:szCs w:val="28"/>
        </w:rPr>
        <w:t>44468,85</w:t>
      </w:r>
      <w:r w:rsidRPr="00E34A16">
        <w:rPr>
          <w:sz w:val="28"/>
          <w:szCs w:val="28"/>
        </w:rPr>
        <w:t xml:space="preserve"> тыс. руб.;</w:t>
      </w:r>
    </w:p>
    <w:p w14:paraId="64764646" w14:textId="77777777" w:rsidR="008E6B50" w:rsidRDefault="008E6B50" w:rsidP="008E6B50">
      <w:pPr>
        <w:ind w:firstLine="709"/>
        <w:jc w:val="both"/>
        <w:rPr>
          <w:sz w:val="28"/>
          <w:szCs w:val="28"/>
        </w:rPr>
      </w:pPr>
      <w:r w:rsidRPr="00E34A16">
        <w:rPr>
          <w:sz w:val="28"/>
          <w:szCs w:val="28"/>
        </w:rPr>
        <w:t>- на период с 01.07.20</w:t>
      </w:r>
      <w:r>
        <w:rPr>
          <w:sz w:val="28"/>
          <w:szCs w:val="28"/>
        </w:rPr>
        <w:t>21</w:t>
      </w:r>
      <w:r w:rsidRPr="00E34A16">
        <w:rPr>
          <w:sz w:val="28"/>
          <w:szCs w:val="28"/>
        </w:rPr>
        <w:t xml:space="preserve"> по 31.12.20</w:t>
      </w:r>
      <w:r>
        <w:rPr>
          <w:sz w:val="28"/>
          <w:szCs w:val="28"/>
        </w:rPr>
        <w:t>21</w:t>
      </w:r>
      <w:r w:rsidRPr="00E34A16">
        <w:rPr>
          <w:sz w:val="28"/>
          <w:szCs w:val="28"/>
        </w:rPr>
        <w:t xml:space="preserve"> – </w:t>
      </w:r>
      <w:r>
        <w:rPr>
          <w:b/>
          <w:i/>
          <w:sz w:val="28"/>
          <w:szCs w:val="28"/>
        </w:rPr>
        <w:t>44468,85</w:t>
      </w:r>
      <w:r w:rsidRPr="00E34A16">
        <w:rPr>
          <w:sz w:val="28"/>
          <w:szCs w:val="28"/>
        </w:rPr>
        <w:t xml:space="preserve"> тыс. руб., в том числе </w:t>
      </w:r>
      <w:r>
        <w:rPr>
          <w:sz w:val="28"/>
          <w:szCs w:val="28"/>
        </w:rPr>
        <w:t xml:space="preserve">            </w:t>
      </w:r>
      <w:r w:rsidRPr="00E34A16">
        <w:rPr>
          <w:sz w:val="28"/>
          <w:szCs w:val="28"/>
        </w:rPr>
        <w:t xml:space="preserve">на потребительский рынок </w:t>
      </w:r>
      <w:r>
        <w:rPr>
          <w:b/>
          <w:i/>
          <w:sz w:val="28"/>
          <w:szCs w:val="28"/>
        </w:rPr>
        <w:t>44468,85</w:t>
      </w:r>
      <w:r w:rsidRPr="00E34A16">
        <w:rPr>
          <w:sz w:val="28"/>
          <w:szCs w:val="28"/>
        </w:rPr>
        <w:t xml:space="preserve"> тыс. руб.</w:t>
      </w:r>
    </w:p>
    <w:p w14:paraId="2872D8E7" w14:textId="77777777" w:rsidR="008E6B50" w:rsidRPr="00E34A16" w:rsidRDefault="008E6B50" w:rsidP="008E6B50">
      <w:pPr>
        <w:ind w:firstLine="709"/>
        <w:jc w:val="both"/>
        <w:rPr>
          <w:sz w:val="28"/>
          <w:szCs w:val="28"/>
        </w:rPr>
      </w:pPr>
      <w:r w:rsidRPr="00720472">
        <w:rPr>
          <w:sz w:val="28"/>
          <w:szCs w:val="28"/>
        </w:rPr>
        <w:t>- на период с 01.01.20</w:t>
      </w:r>
      <w:r>
        <w:rPr>
          <w:sz w:val="28"/>
          <w:szCs w:val="28"/>
        </w:rPr>
        <w:t>22</w:t>
      </w:r>
      <w:r w:rsidRPr="00720472">
        <w:rPr>
          <w:sz w:val="28"/>
          <w:szCs w:val="28"/>
        </w:rPr>
        <w:t xml:space="preserve"> по 30.06.20</w:t>
      </w:r>
      <w:r>
        <w:rPr>
          <w:sz w:val="28"/>
          <w:szCs w:val="28"/>
        </w:rPr>
        <w:t>22</w:t>
      </w:r>
      <w:r w:rsidRPr="00720472">
        <w:rPr>
          <w:sz w:val="28"/>
          <w:szCs w:val="28"/>
        </w:rPr>
        <w:t xml:space="preserve"> – </w:t>
      </w:r>
      <w:r>
        <w:rPr>
          <w:b/>
          <w:i/>
          <w:sz w:val="28"/>
          <w:szCs w:val="28"/>
        </w:rPr>
        <w:t>39354,30</w:t>
      </w:r>
      <w:r w:rsidRPr="00E34A16">
        <w:rPr>
          <w:sz w:val="28"/>
          <w:szCs w:val="28"/>
        </w:rPr>
        <w:t xml:space="preserve"> </w:t>
      </w:r>
      <w:r w:rsidRPr="00720472">
        <w:rPr>
          <w:sz w:val="28"/>
          <w:szCs w:val="28"/>
        </w:rPr>
        <w:t xml:space="preserve">тыс. руб., в том числе </w:t>
      </w:r>
      <w:r>
        <w:rPr>
          <w:sz w:val="28"/>
          <w:szCs w:val="28"/>
        </w:rPr>
        <w:t xml:space="preserve">         </w:t>
      </w:r>
      <w:r w:rsidRPr="00720472">
        <w:rPr>
          <w:sz w:val="28"/>
          <w:szCs w:val="28"/>
        </w:rPr>
        <w:t xml:space="preserve">на потребительский рынок </w:t>
      </w:r>
      <w:r>
        <w:rPr>
          <w:b/>
          <w:i/>
          <w:sz w:val="28"/>
          <w:szCs w:val="28"/>
        </w:rPr>
        <w:t>39354,30</w:t>
      </w:r>
      <w:r w:rsidRPr="00E34A16">
        <w:rPr>
          <w:sz w:val="28"/>
          <w:szCs w:val="28"/>
        </w:rPr>
        <w:t xml:space="preserve"> тыс. руб.;</w:t>
      </w:r>
    </w:p>
    <w:p w14:paraId="58F7D7DB" w14:textId="77777777" w:rsidR="008E6B50" w:rsidRPr="00E34A16" w:rsidRDefault="008E6B50" w:rsidP="008E6B50">
      <w:pPr>
        <w:ind w:firstLine="709"/>
        <w:jc w:val="both"/>
        <w:rPr>
          <w:sz w:val="28"/>
          <w:szCs w:val="28"/>
        </w:rPr>
      </w:pPr>
      <w:r w:rsidRPr="00E34A16">
        <w:rPr>
          <w:sz w:val="28"/>
          <w:szCs w:val="28"/>
        </w:rPr>
        <w:t>- на период с 01.07.20</w:t>
      </w:r>
      <w:r>
        <w:rPr>
          <w:sz w:val="28"/>
          <w:szCs w:val="28"/>
        </w:rPr>
        <w:t>22</w:t>
      </w:r>
      <w:r w:rsidRPr="00E34A16">
        <w:rPr>
          <w:sz w:val="28"/>
          <w:szCs w:val="28"/>
        </w:rPr>
        <w:t xml:space="preserve"> по 31.12.20</w:t>
      </w:r>
      <w:r>
        <w:rPr>
          <w:sz w:val="28"/>
          <w:szCs w:val="28"/>
        </w:rPr>
        <w:t>22</w:t>
      </w:r>
      <w:r w:rsidRPr="00E34A16">
        <w:rPr>
          <w:sz w:val="28"/>
          <w:szCs w:val="28"/>
        </w:rPr>
        <w:t xml:space="preserve"> – </w:t>
      </w:r>
      <w:r>
        <w:rPr>
          <w:b/>
          <w:i/>
          <w:sz w:val="28"/>
          <w:szCs w:val="28"/>
        </w:rPr>
        <w:t>39354,30</w:t>
      </w:r>
      <w:r w:rsidRPr="00E34A16">
        <w:rPr>
          <w:sz w:val="28"/>
          <w:szCs w:val="28"/>
        </w:rPr>
        <w:t xml:space="preserve"> тыс. руб., в том числе </w:t>
      </w:r>
      <w:r>
        <w:rPr>
          <w:sz w:val="28"/>
          <w:szCs w:val="28"/>
        </w:rPr>
        <w:t xml:space="preserve">           </w:t>
      </w:r>
      <w:r w:rsidRPr="00E34A16">
        <w:rPr>
          <w:sz w:val="28"/>
          <w:szCs w:val="28"/>
        </w:rPr>
        <w:t xml:space="preserve">на потребительский рынок </w:t>
      </w:r>
      <w:r>
        <w:rPr>
          <w:b/>
          <w:i/>
          <w:sz w:val="28"/>
          <w:szCs w:val="28"/>
        </w:rPr>
        <w:t>39354,30</w:t>
      </w:r>
      <w:r w:rsidRPr="00E34A16">
        <w:rPr>
          <w:sz w:val="28"/>
          <w:szCs w:val="28"/>
        </w:rPr>
        <w:t xml:space="preserve"> тыс. руб.;</w:t>
      </w:r>
    </w:p>
    <w:p w14:paraId="3720C067" w14:textId="77777777" w:rsidR="008E6B50" w:rsidRPr="00E34A16" w:rsidRDefault="008E6B50" w:rsidP="008E6B50">
      <w:pPr>
        <w:ind w:firstLine="709"/>
        <w:jc w:val="both"/>
        <w:rPr>
          <w:sz w:val="28"/>
          <w:szCs w:val="28"/>
        </w:rPr>
      </w:pPr>
      <w:r w:rsidRPr="00E34A16">
        <w:rPr>
          <w:sz w:val="28"/>
          <w:szCs w:val="28"/>
        </w:rPr>
        <w:lastRenderedPageBreak/>
        <w:t>- на период с 01.01.20</w:t>
      </w:r>
      <w:r>
        <w:rPr>
          <w:sz w:val="28"/>
          <w:szCs w:val="28"/>
        </w:rPr>
        <w:t>23</w:t>
      </w:r>
      <w:r w:rsidRPr="00E34A16">
        <w:rPr>
          <w:sz w:val="28"/>
          <w:szCs w:val="28"/>
        </w:rPr>
        <w:t xml:space="preserve"> по 30.06.20</w:t>
      </w:r>
      <w:r>
        <w:rPr>
          <w:sz w:val="28"/>
          <w:szCs w:val="28"/>
        </w:rPr>
        <w:t>23</w:t>
      </w:r>
      <w:r w:rsidRPr="00E34A16">
        <w:rPr>
          <w:sz w:val="28"/>
          <w:szCs w:val="28"/>
        </w:rPr>
        <w:t xml:space="preserve"> – </w:t>
      </w:r>
      <w:r>
        <w:rPr>
          <w:b/>
          <w:i/>
          <w:sz w:val="28"/>
          <w:szCs w:val="28"/>
        </w:rPr>
        <w:t>39354,30</w:t>
      </w:r>
      <w:r w:rsidRPr="00E34A16">
        <w:rPr>
          <w:sz w:val="28"/>
          <w:szCs w:val="28"/>
        </w:rPr>
        <w:t xml:space="preserve"> тыс. руб., в том </w:t>
      </w:r>
      <w:r>
        <w:rPr>
          <w:sz w:val="28"/>
          <w:szCs w:val="28"/>
        </w:rPr>
        <w:t xml:space="preserve">числе           на потребительский рынок </w:t>
      </w:r>
      <w:r>
        <w:rPr>
          <w:b/>
          <w:i/>
          <w:sz w:val="28"/>
          <w:szCs w:val="28"/>
        </w:rPr>
        <w:t xml:space="preserve">39354,30 </w:t>
      </w:r>
      <w:r w:rsidRPr="00E34A16">
        <w:rPr>
          <w:sz w:val="28"/>
          <w:szCs w:val="28"/>
        </w:rPr>
        <w:t>тыс. руб.;</w:t>
      </w:r>
    </w:p>
    <w:p w14:paraId="7E821312" w14:textId="77777777" w:rsidR="008E6B50" w:rsidRDefault="008E6B50" w:rsidP="008E6B50">
      <w:pPr>
        <w:ind w:firstLine="709"/>
        <w:jc w:val="both"/>
        <w:rPr>
          <w:sz w:val="28"/>
          <w:szCs w:val="28"/>
        </w:rPr>
      </w:pPr>
      <w:r w:rsidRPr="00E34A16">
        <w:rPr>
          <w:sz w:val="28"/>
          <w:szCs w:val="28"/>
        </w:rPr>
        <w:t>- на период с 01.07.20</w:t>
      </w:r>
      <w:r>
        <w:rPr>
          <w:sz w:val="28"/>
          <w:szCs w:val="28"/>
        </w:rPr>
        <w:t>23</w:t>
      </w:r>
      <w:r w:rsidRPr="00E34A16">
        <w:rPr>
          <w:sz w:val="28"/>
          <w:szCs w:val="28"/>
        </w:rPr>
        <w:t xml:space="preserve"> по 31.12.20</w:t>
      </w:r>
      <w:r>
        <w:rPr>
          <w:sz w:val="28"/>
          <w:szCs w:val="28"/>
        </w:rPr>
        <w:t>23</w:t>
      </w:r>
      <w:r w:rsidRPr="00E34A16">
        <w:rPr>
          <w:sz w:val="28"/>
          <w:szCs w:val="28"/>
        </w:rPr>
        <w:t xml:space="preserve"> – </w:t>
      </w:r>
      <w:r>
        <w:rPr>
          <w:b/>
          <w:i/>
          <w:sz w:val="28"/>
          <w:szCs w:val="28"/>
        </w:rPr>
        <w:t>41749,57</w:t>
      </w:r>
      <w:r w:rsidRPr="00E34A16">
        <w:rPr>
          <w:sz w:val="28"/>
          <w:szCs w:val="28"/>
        </w:rPr>
        <w:t xml:space="preserve"> тыс. руб., в том числе </w:t>
      </w:r>
      <w:r>
        <w:rPr>
          <w:sz w:val="28"/>
          <w:szCs w:val="28"/>
        </w:rPr>
        <w:t xml:space="preserve">         </w:t>
      </w:r>
      <w:r w:rsidRPr="00E34A16">
        <w:rPr>
          <w:sz w:val="28"/>
          <w:szCs w:val="28"/>
        </w:rPr>
        <w:t xml:space="preserve">на потребительский рынок </w:t>
      </w:r>
      <w:r>
        <w:rPr>
          <w:b/>
          <w:i/>
          <w:sz w:val="28"/>
          <w:szCs w:val="28"/>
        </w:rPr>
        <w:t>41749,57</w:t>
      </w:r>
      <w:r w:rsidRPr="00E34A16">
        <w:rPr>
          <w:sz w:val="28"/>
          <w:szCs w:val="28"/>
        </w:rPr>
        <w:t xml:space="preserve"> тыс. руб.</w:t>
      </w:r>
    </w:p>
    <w:p w14:paraId="5F2289B5" w14:textId="77777777" w:rsidR="008E6B50" w:rsidRDefault="008E6B50" w:rsidP="008E6B50">
      <w:pPr>
        <w:ind w:firstLine="709"/>
        <w:jc w:val="both"/>
        <w:rPr>
          <w:sz w:val="28"/>
          <w:szCs w:val="28"/>
        </w:rPr>
      </w:pPr>
    </w:p>
    <w:p w14:paraId="4F68E452" w14:textId="77777777" w:rsidR="008E6B50" w:rsidRDefault="008E6B50" w:rsidP="008E6B50">
      <w:pPr>
        <w:ind w:firstLine="567"/>
        <w:jc w:val="both"/>
        <w:rPr>
          <w:sz w:val="28"/>
          <w:szCs w:val="28"/>
        </w:rPr>
      </w:pPr>
      <w:r>
        <w:rPr>
          <w:sz w:val="28"/>
          <w:szCs w:val="28"/>
        </w:rPr>
        <w:t>При расчете статей расходов специалистом использовались:</w:t>
      </w:r>
    </w:p>
    <w:p w14:paraId="060C0AD0" w14:textId="77777777" w:rsidR="008E6B50" w:rsidRDefault="008E6B50" w:rsidP="008E6B50">
      <w:pPr>
        <w:ind w:firstLine="567"/>
        <w:jc w:val="both"/>
        <w:rPr>
          <w:sz w:val="28"/>
          <w:szCs w:val="28"/>
        </w:rPr>
      </w:pPr>
      <w:r>
        <w:rPr>
          <w:sz w:val="28"/>
          <w:szCs w:val="28"/>
        </w:rPr>
        <w:t xml:space="preserve"> </w:t>
      </w:r>
      <w:r w:rsidRPr="00747CB6">
        <w:rPr>
          <w:sz w:val="28"/>
          <w:szCs w:val="28"/>
          <w:u w:val="single"/>
        </w:rPr>
        <w:t>индексы потребительских цен</w:t>
      </w:r>
      <w:r w:rsidRPr="00582C44">
        <w:rPr>
          <w:sz w:val="28"/>
          <w:szCs w:val="28"/>
        </w:rPr>
        <w:t xml:space="preserve"> на 2018 год – 10</w:t>
      </w:r>
      <w:r>
        <w:rPr>
          <w:sz w:val="28"/>
          <w:szCs w:val="28"/>
        </w:rPr>
        <w:t>2</w:t>
      </w:r>
      <w:r w:rsidRPr="00582C44">
        <w:rPr>
          <w:sz w:val="28"/>
          <w:szCs w:val="28"/>
        </w:rPr>
        <w:t>,7%, на 2019 год – 104</w:t>
      </w:r>
      <w:r>
        <w:rPr>
          <w:sz w:val="28"/>
          <w:szCs w:val="28"/>
        </w:rPr>
        <w:t>,6</w:t>
      </w:r>
      <w:r w:rsidRPr="00582C44">
        <w:rPr>
          <w:sz w:val="28"/>
          <w:szCs w:val="28"/>
        </w:rPr>
        <w:t xml:space="preserve">%, </w:t>
      </w:r>
      <w:r>
        <w:rPr>
          <w:sz w:val="28"/>
          <w:szCs w:val="28"/>
        </w:rPr>
        <w:t xml:space="preserve">на 2020 год – 103,4%, на 2021-2023 годы – 104% (далее – ИПЦ Минэкономразвития России); </w:t>
      </w:r>
    </w:p>
    <w:p w14:paraId="17078C0E" w14:textId="77777777" w:rsidR="008E6B50" w:rsidRDefault="008E6B50" w:rsidP="008E6B50">
      <w:pPr>
        <w:ind w:firstLine="567"/>
        <w:jc w:val="both"/>
        <w:rPr>
          <w:sz w:val="28"/>
          <w:szCs w:val="28"/>
        </w:rPr>
      </w:pPr>
      <w:r w:rsidRPr="00747CB6">
        <w:rPr>
          <w:sz w:val="28"/>
          <w:szCs w:val="28"/>
          <w:u w:val="single"/>
        </w:rPr>
        <w:t>индексы цен производителей электрической энергии</w:t>
      </w:r>
      <w:r>
        <w:rPr>
          <w:sz w:val="28"/>
          <w:szCs w:val="28"/>
        </w:rPr>
        <w:t xml:space="preserve"> на 2018 год 103,9%, на 2019 год – 105,9%, на 2020 год – 104,2%, на 2021 год – 104%, на 2022 год – 104%, на 2023 год – 103,9% (далее – ИЦП Минэкономразвития России).</w:t>
      </w:r>
    </w:p>
    <w:p w14:paraId="1794BB4C" w14:textId="77777777" w:rsidR="008E6B50" w:rsidRDefault="008E6B50" w:rsidP="008E6B50">
      <w:pPr>
        <w:ind w:firstLine="567"/>
        <w:jc w:val="both"/>
        <w:rPr>
          <w:sz w:val="28"/>
          <w:szCs w:val="28"/>
        </w:rPr>
      </w:pPr>
      <w:r>
        <w:rPr>
          <w:sz w:val="28"/>
          <w:szCs w:val="28"/>
        </w:rPr>
        <w:t xml:space="preserve">Вышеуказанные индексы приняты </w:t>
      </w:r>
      <w:r w:rsidRPr="00582C44">
        <w:rPr>
          <w:sz w:val="28"/>
          <w:szCs w:val="28"/>
        </w:rPr>
        <w:t xml:space="preserve">согласно </w:t>
      </w:r>
      <w:r w:rsidRPr="00582C44">
        <w:rPr>
          <w:rFonts w:eastAsia="Calibri"/>
          <w:sz w:val="28"/>
          <w:szCs w:val="28"/>
        </w:rPr>
        <w:t>основных параметров прогноза социально-экономического развити</w:t>
      </w:r>
      <w:r>
        <w:rPr>
          <w:rFonts w:eastAsia="Calibri"/>
          <w:sz w:val="28"/>
          <w:szCs w:val="28"/>
        </w:rPr>
        <w:t>я Российской Федерации на 2018 - 2023</w:t>
      </w:r>
      <w:r w:rsidRPr="00582C44">
        <w:rPr>
          <w:rFonts w:eastAsia="Calibri"/>
          <w:sz w:val="28"/>
          <w:szCs w:val="28"/>
        </w:rPr>
        <w:t xml:space="preserve"> годы, определенных в базовом варианте </w:t>
      </w:r>
      <w:r>
        <w:rPr>
          <w:rFonts w:eastAsia="Calibri"/>
          <w:sz w:val="28"/>
          <w:szCs w:val="28"/>
        </w:rPr>
        <w:t>П</w:t>
      </w:r>
      <w:r w:rsidRPr="00582C44">
        <w:rPr>
          <w:rFonts w:eastAsia="Calibri"/>
          <w:sz w:val="28"/>
          <w:szCs w:val="28"/>
        </w:rPr>
        <w:t xml:space="preserve">рогноза социально-экономического развития Российской Федерации на </w:t>
      </w:r>
      <w:r>
        <w:rPr>
          <w:rFonts w:eastAsia="Calibri"/>
          <w:sz w:val="28"/>
          <w:szCs w:val="28"/>
        </w:rPr>
        <w:t>период до 2024 года</w:t>
      </w:r>
      <w:r w:rsidRPr="00582C44">
        <w:rPr>
          <w:rFonts w:eastAsia="Calibri"/>
          <w:sz w:val="28"/>
          <w:szCs w:val="28"/>
        </w:rPr>
        <w:t xml:space="preserve">, </w:t>
      </w:r>
      <w:r>
        <w:rPr>
          <w:rFonts w:eastAsia="Calibri"/>
          <w:sz w:val="28"/>
          <w:szCs w:val="28"/>
        </w:rPr>
        <w:t xml:space="preserve">опубликованном 01.10.2018г. на официальном сайте Министерства экономического развития Российской Федерации </w:t>
      </w:r>
      <w:r w:rsidRPr="00582C44">
        <w:rPr>
          <w:rFonts w:eastAsia="Calibri"/>
          <w:sz w:val="28"/>
          <w:szCs w:val="28"/>
        </w:rPr>
        <w:t xml:space="preserve">(далее - </w:t>
      </w:r>
      <w:r w:rsidRPr="00582C44">
        <w:rPr>
          <w:sz w:val="28"/>
          <w:szCs w:val="28"/>
        </w:rPr>
        <w:t>прогноз Минэкономразвития России)</w:t>
      </w:r>
      <w:r>
        <w:rPr>
          <w:sz w:val="28"/>
          <w:szCs w:val="28"/>
        </w:rPr>
        <w:t>.</w:t>
      </w:r>
    </w:p>
    <w:p w14:paraId="3FE20DA7" w14:textId="77777777" w:rsidR="008E6B50" w:rsidRPr="007F2616" w:rsidRDefault="008E6B50" w:rsidP="008E6B50">
      <w:pPr>
        <w:jc w:val="center"/>
        <w:rPr>
          <w:b/>
          <w:sz w:val="36"/>
          <w:szCs w:val="28"/>
          <w:u w:val="single"/>
        </w:rPr>
      </w:pPr>
      <w:r>
        <w:rPr>
          <w:b/>
          <w:sz w:val="36"/>
          <w:szCs w:val="28"/>
          <w:u w:val="single"/>
        </w:rPr>
        <w:t>Питьевая</w:t>
      </w:r>
      <w:r w:rsidRPr="007F2616">
        <w:rPr>
          <w:b/>
          <w:sz w:val="36"/>
          <w:szCs w:val="28"/>
          <w:u w:val="single"/>
        </w:rPr>
        <w:t xml:space="preserve"> вода</w:t>
      </w:r>
    </w:p>
    <w:p w14:paraId="5E329E9A" w14:textId="77777777" w:rsidR="008E6B50" w:rsidRPr="00076C35" w:rsidRDefault="008E6B50" w:rsidP="008E6B50">
      <w:pPr>
        <w:ind w:firstLine="709"/>
        <w:jc w:val="both"/>
        <w:rPr>
          <w:color w:val="FF0000"/>
          <w:sz w:val="16"/>
          <w:szCs w:val="16"/>
        </w:rPr>
      </w:pPr>
    </w:p>
    <w:p w14:paraId="56FB591A" w14:textId="77777777" w:rsidR="008E6B50" w:rsidRDefault="008E6B50" w:rsidP="008E6B50">
      <w:pPr>
        <w:jc w:val="center"/>
        <w:rPr>
          <w:b/>
          <w:sz w:val="32"/>
          <w:szCs w:val="32"/>
          <w:u w:val="single"/>
        </w:rPr>
      </w:pPr>
      <w:r w:rsidRPr="00167A19">
        <w:rPr>
          <w:b/>
          <w:sz w:val="32"/>
          <w:szCs w:val="32"/>
          <w:u w:val="single"/>
        </w:rPr>
        <w:t>Анализ расчета величины необходимой валовой выручки</w:t>
      </w:r>
    </w:p>
    <w:p w14:paraId="03962E83" w14:textId="77777777" w:rsidR="008E6B50" w:rsidRPr="00076C35" w:rsidRDefault="008E6B50" w:rsidP="008E6B50">
      <w:pPr>
        <w:tabs>
          <w:tab w:val="left" w:pos="3990"/>
        </w:tabs>
        <w:ind w:firstLine="709"/>
        <w:jc w:val="both"/>
        <w:rPr>
          <w:color w:val="FF0000"/>
          <w:sz w:val="16"/>
          <w:szCs w:val="16"/>
        </w:rPr>
      </w:pPr>
      <w:r>
        <w:rPr>
          <w:color w:val="FF0000"/>
          <w:sz w:val="16"/>
          <w:szCs w:val="16"/>
        </w:rPr>
        <w:tab/>
      </w:r>
    </w:p>
    <w:p w14:paraId="338318EE" w14:textId="77777777" w:rsidR="008E6B50" w:rsidRDefault="008E6B50" w:rsidP="008E6B50">
      <w:pPr>
        <w:ind w:firstLine="567"/>
        <w:jc w:val="both"/>
        <w:rPr>
          <w:sz w:val="28"/>
          <w:szCs w:val="28"/>
        </w:rPr>
      </w:pPr>
      <w:r w:rsidRPr="00167A19">
        <w:rPr>
          <w:sz w:val="28"/>
          <w:szCs w:val="28"/>
        </w:rPr>
        <w:t>Организацией заявлена необходимая валовая выручка</w:t>
      </w:r>
      <w:r>
        <w:rPr>
          <w:sz w:val="28"/>
          <w:szCs w:val="28"/>
        </w:rPr>
        <w:t>:</w:t>
      </w:r>
    </w:p>
    <w:p w14:paraId="476024EC" w14:textId="77777777" w:rsidR="008E6B50" w:rsidRDefault="008E6B50" w:rsidP="008E6B50">
      <w:pPr>
        <w:ind w:firstLine="567"/>
        <w:jc w:val="both"/>
        <w:rPr>
          <w:sz w:val="28"/>
          <w:szCs w:val="28"/>
        </w:rPr>
      </w:pPr>
      <w:r>
        <w:rPr>
          <w:sz w:val="28"/>
          <w:szCs w:val="28"/>
        </w:rPr>
        <w:t>-  на 2019 год</w:t>
      </w:r>
      <w:r w:rsidRPr="00167A19">
        <w:rPr>
          <w:sz w:val="28"/>
          <w:szCs w:val="28"/>
        </w:rPr>
        <w:t xml:space="preserve"> в размере </w:t>
      </w:r>
      <w:r>
        <w:rPr>
          <w:b/>
          <w:i/>
          <w:sz w:val="28"/>
          <w:szCs w:val="28"/>
        </w:rPr>
        <w:t xml:space="preserve">181434,23 </w:t>
      </w:r>
      <w:r w:rsidRPr="00167A19">
        <w:rPr>
          <w:sz w:val="28"/>
          <w:szCs w:val="28"/>
        </w:rPr>
        <w:t xml:space="preserve">тыс. руб., тариф – в размере </w:t>
      </w:r>
      <w:r>
        <w:rPr>
          <w:sz w:val="28"/>
          <w:szCs w:val="28"/>
        </w:rPr>
        <w:t xml:space="preserve">                        </w:t>
      </w:r>
      <w:r>
        <w:rPr>
          <w:b/>
          <w:i/>
          <w:sz w:val="28"/>
          <w:szCs w:val="28"/>
        </w:rPr>
        <w:t>69,74</w:t>
      </w:r>
      <w:r w:rsidRPr="00167A19">
        <w:rPr>
          <w:sz w:val="28"/>
          <w:szCs w:val="28"/>
        </w:rPr>
        <w:t xml:space="preserve"> руб.</w:t>
      </w:r>
      <w:r>
        <w:rPr>
          <w:sz w:val="28"/>
          <w:szCs w:val="28"/>
        </w:rPr>
        <w:t>/м3;</w:t>
      </w:r>
    </w:p>
    <w:p w14:paraId="4E754FFE" w14:textId="77777777" w:rsidR="008E6B50" w:rsidRDefault="008E6B50" w:rsidP="008E6B50">
      <w:pPr>
        <w:ind w:firstLine="567"/>
        <w:jc w:val="both"/>
        <w:rPr>
          <w:sz w:val="28"/>
          <w:szCs w:val="28"/>
        </w:rPr>
      </w:pPr>
      <w:r>
        <w:rPr>
          <w:sz w:val="28"/>
          <w:szCs w:val="28"/>
        </w:rPr>
        <w:t>-  на 2020 год</w:t>
      </w:r>
      <w:r w:rsidRPr="00167A19">
        <w:rPr>
          <w:sz w:val="28"/>
          <w:szCs w:val="28"/>
        </w:rPr>
        <w:t xml:space="preserve"> в размере </w:t>
      </w:r>
      <w:r>
        <w:rPr>
          <w:b/>
          <w:i/>
          <w:sz w:val="28"/>
          <w:szCs w:val="28"/>
        </w:rPr>
        <w:t>169394,01</w:t>
      </w:r>
      <w:r w:rsidRPr="00167A19">
        <w:rPr>
          <w:sz w:val="28"/>
          <w:szCs w:val="28"/>
        </w:rPr>
        <w:t xml:space="preserve"> тыс. руб., тариф – в размере </w:t>
      </w:r>
      <w:r>
        <w:rPr>
          <w:sz w:val="28"/>
          <w:szCs w:val="28"/>
        </w:rPr>
        <w:t xml:space="preserve">                       </w:t>
      </w:r>
      <w:r>
        <w:rPr>
          <w:b/>
          <w:i/>
          <w:sz w:val="28"/>
          <w:szCs w:val="28"/>
        </w:rPr>
        <w:t>65,11</w:t>
      </w:r>
      <w:r w:rsidRPr="00167A19">
        <w:rPr>
          <w:sz w:val="28"/>
          <w:szCs w:val="28"/>
        </w:rPr>
        <w:t xml:space="preserve"> руб.</w:t>
      </w:r>
      <w:r>
        <w:rPr>
          <w:sz w:val="28"/>
          <w:szCs w:val="28"/>
        </w:rPr>
        <w:t>/м3;</w:t>
      </w:r>
    </w:p>
    <w:p w14:paraId="058AB073" w14:textId="77777777" w:rsidR="008E6B50" w:rsidRDefault="008E6B50" w:rsidP="008E6B50">
      <w:pPr>
        <w:ind w:firstLine="567"/>
        <w:jc w:val="both"/>
        <w:rPr>
          <w:sz w:val="28"/>
          <w:szCs w:val="28"/>
        </w:rPr>
      </w:pPr>
      <w:r>
        <w:rPr>
          <w:sz w:val="28"/>
          <w:szCs w:val="28"/>
        </w:rPr>
        <w:t>-  на 2021 год</w:t>
      </w:r>
      <w:r w:rsidRPr="00167A19">
        <w:rPr>
          <w:sz w:val="28"/>
          <w:szCs w:val="28"/>
        </w:rPr>
        <w:t xml:space="preserve"> в размере </w:t>
      </w:r>
      <w:r>
        <w:rPr>
          <w:b/>
          <w:i/>
          <w:sz w:val="28"/>
          <w:szCs w:val="28"/>
        </w:rPr>
        <w:t>176112,20</w:t>
      </w:r>
      <w:r w:rsidRPr="00167A19">
        <w:rPr>
          <w:sz w:val="28"/>
          <w:szCs w:val="28"/>
        </w:rPr>
        <w:t xml:space="preserve"> тыс. руб., тариф – в размере </w:t>
      </w:r>
      <w:r>
        <w:rPr>
          <w:sz w:val="28"/>
          <w:szCs w:val="28"/>
        </w:rPr>
        <w:t xml:space="preserve">                       </w:t>
      </w:r>
      <w:r>
        <w:rPr>
          <w:b/>
          <w:i/>
          <w:sz w:val="28"/>
          <w:szCs w:val="28"/>
        </w:rPr>
        <w:t>67,70</w:t>
      </w:r>
      <w:r w:rsidRPr="00167A19">
        <w:rPr>
          <w:sz w:val="28"/>
          <w:szCs w:val="28"/>
        </w:rPr>
        <w:t xml:space="preserve"> руб.</w:t>
      </w:r>
      <w:r>
        <w:rPr>
          <w:sz w:val="28"/>
          <w:szCs w:val="28"/>
        </w:rPr>
        <w:t>/м3;</w:t>
      </w:r>
    </w:p>
    <w:p w14:paraId="349FD1D8" w14:textId="77777777" w:rsidR="008E6B50" w:rsidRDefault="008E6B50" w:rsidP="008E6B50">
      <w:pPr>
        <w:ind w:firstLine="567"/>
        <w:jc w:val="both"/>
        <w:rPr>
          <w:sz w:val="28"/>
          <w:szCs w:val="28"/>
        </w:rPr>
      </w:pPr>
      <w:r>
        <w:rPr>
          <w:sz w:val="28"/>
          <w:szCs w:val="28"/>
        </w:rPr>
        <w:t>-  на 2022 год</w:t>
      </w:r>
      <w:r w:rsidRPr="00167A19">
        <w:rPr>
          <w:sz w:val="28"/>
          <w:szCs w:val="28"/>
        </w:rPr>
        <w:t xml:space="preserve"> в размере </w:t>
      </w:r>
      <w:r>
        <w:rPr>
          <w:b/>
          <w:i/>
          <w:sz w:val="28"/>
          <w:szCs w:val="28"/>
        </w:rPr>
        <w:t>183130,46</w:t>
      </w:r>
      <w:r w:rsidRPr="00167A19">
        <w:rPr>
          <w:sz w:val="28"/>
          <w:szCs w:val="28"/>
        </w:rPr>
        <w:t xml:space="preserve"> тыс. руб., тариф – в размере </w:t>
      </w:r>
      <w:r>
        <w:rPr>
          <w:sz w:val="28"/>
          <w:szCs w:val="28"/>
        </w:rPr>
        <w:t xml:space="preserve">                       </w:t>
      </w:r>
      <w:r>
        <w:rPr>
          <w:b/>
          <w:i/>
          <w:sz w:val="28"/>
          <w:szCs w:val="28"/>
        </w:rPr>
        <w:t>70,39</w:t>
      </w:r>
      <w:r w:rsidRPr="00167A19">
        <w:rPr>
          <w:sz w:val="28"/>
          <w:szCs w:val="28"/>
        </w:rPr>
        <w:t xml:space="preserve"> руб.</w:t>
      </w:r>
      <w:r>
        <w:rPr>
          <w:sz w:val="28"/>
          <w:szCs w:val="28"/>
        </w:rPr>
        <w:t>/м3;</w:t>
      </w:r>
    </w:p>
    <w:p w14:paraId="7242096F" w14:textId="77777777" w:rsidR="008E6B50" w:rsidRDefault="008E6B50" w:rsidP="008E6B50">
      <w:pPr>
        <w:ind w:firstLine="567"/>
        <w:jc w:val="both"/>
        <w:rPr>
          <w:sz w:val="28"/>
          <w:szCs w:val="28"/>
        </w:rPr>
      </w:pPr>
      <w:r>
        <w:rPr>
          <w:sz w:val="28"/>
          <w:szCs w:val="28"/>
        </w:rPr>
        <w:t>-  на 2023 год</w:t>
      </w:r>
      <w:r w:rsidRPr="00167A19">
        <w:rPr>
          <w:sz w:val="28"/>
          <w:szCs w:val="28"/>
        </w:rPr>
        <w:t xml:space="preserve"> в размере </w:t>
      </w:r>
      <w:r>
        <w:rPr>
          <w:b/>
          <w:i/>
          <w:sz w:val="28"/>
          <w:szCs w:val="28"/>
        </w:rPr>
        <w:t>190463,69</w:t>
      </w:r>
      <w:r w:rsidRPr="00167A19">
        <w:rPr>
          <w:sz w:val="28"/>
          <w:szCs w:val="28"/>
        </w:rPr>
        <w:t xml:space="preserve"> тыс. руб., тариф – в размере </w:t>
      </w:r>
      <w:r>
        <w:rPr>
          <w:sz w:val="28"/>
          <w:szCs w:val="28"/>
        </w:rPr>
        <w:t xml:space="preserve">                       </w:t>
      </w:r>
      <w:r>
        <w:rPr>
          <w:b/>
          <w:i/>
          <w:sz w:val="28"/>
          <w:szCs w:val="28"/>
        </w:rPr>
        <w:t>73,21</w:t>
      </w:r>
      <w:r w:rsidRPr="00167A19">
        <w:rPr>
          <w:sz w:val="28"/>
          <w:szCs w:val="28"/>
        </w:rPr>
        <w:t xml:space="preserve"> руб.</w:t>
      </w:r>
      <w:r>
        <w:rPr>
          <w:sz w:val="28"/>
          <w:szCs w:val="28"/>
        </w:rPr>
        <w:t>/м3.</w:t>
      </w:r>
    </w:p>
    <w:p w14:paraId="6A70C97A" w14:textId="77777777" w:rsidR="008E6B50" w:rsidRDefault="008E6B50" w:rsidP="008E6B50">
      <w:pPr>
        <w:widowControl w:val="0"/>
        <w:autoSpaceDE w:val="0"/>
        <w:autoSpaceDN w:val="0"/>
        <w:adjustRightInd w:val="0"/>
        <w:ind w:firstLine="567"/>
        <w:jc w:val="both"/>
        <w:rPr>
          <w:color w:val="000000"/>
          <w:sz w:val="28"/>
          <w:szCs w:val="28"/>
        </w:rPr>
      </w:pPr>
    </w:p>
    <w:p w14:paraId="03EE4BBA" w14:textId="77777777" w:rsidR="008E6B50" w:rsidRDefault="008E6B50" w:rsidP="008E6B50">
      <w:pPr>
        <w:widowControl w:val="0"/>
        <w:autoSpaceDE w:val="0"/>
        <w:autoSpaceDN w:val="0"/>
        <w:adjustRightInd w:val="0"/>
        <w:ind w:firstLine="567"/>
        <w:jc w:val="both"/>
        <w:rPr>
          <w:color w:val="000000"/>
          <w:sz w:val="28"/>
          <w:szCs w:val="28"/>
        </w:rPr>
      </w:pPr>
      <w:r w:rsidRPr="00DA65D8">
        <w:rPr>
          <w:color w:val="000000"/>
          <w:sz w:val="28"/>
          <w:szCs w:val="28"/>
        </w:rPr>
        <w:t xml:space="preserve">В соответствии с </w:t>
      </w:r>
      <w:r>
        <w:rPr>
          <w:color w:val="000000"/>
          <w:sz w:val="28"/>
          <w:szCs w:val="28"/>
        </w:rPr>
        <w:t xml:space="preserve">п. 85 Методических указаний </w:t>
      </w:r>
      <w:r w:rsidRPr="00DA65D8">
        <w:rPr>
          <w:color w:val="000000"/>
          <w:sz w:val="28"/>
          <w:szCs w:val="28"/>
        </w:rPr>
        <w:t xml:space="preserve">расчет необходимой валовой выручки при применении метода индексации </w:t>
      </w:r>
      <w:r>
        <w:rPr>
          <w:color w:val="000000"/>
          <w:sz w:val="28"/>
          <w:szCs w:val="28"/>
        </w:rPr>
        <w:t>производится</w:t>
      </w:r>
      <w:r w:rsidRPr="00DA65D8">
        <w:rPr>
          <w:color w:val="000000"/>
          <w:sz w:val="28"/>
          <w:szCs w:val="28"/>
        </w:rPr>
        <w:t xml:space="preserve"> по формуле:</w:t>
      </w:r>
    </w:p>
    <w:p w14:paraId="67DBE274" w14:textId="77777777" w:rsidR="008E6B50" w:rsidRPr="00DA65D8" w:rsidRDefault="008E6B50" w:rsidP="008E6B50">
      <w:pPr>
        <w:widowControl w:val="0"/>
        <w:autoSpaceDE w:val="0"/>
        <w:autoSpaceDN w:val="0"/>
        <w:adjustRightInd w:val="0"/>
        <w:ind w:firstLine="567"/>
        <w:jc w:val="both"/>
        <w:rPr>
          <w:color w:val="000000"/>
          <w:sz w:val="28"/>
          <w:szCs w:val="28"/>
        </w:rPr>
      </w:pPr>
    </w:p>
    <w:p w14:paraId="798B6BB5" w14:textId="321CA7C3" w:rsidR="008E6B50" w:rsidRPr="00DA65D8" w:rsidRDefault="008E6B50" w:rsidP="008E6B50">
      <w:pPr>
        <w:widowControl w:val="0"/>
        <w:autoSpaceDE w:val="0"/>
        <w:autoSpaceDN w:val="0"/>
        <w:jc w:val="center"/>
        <w:rPr>
          <w:sz w:val="28"/>
          <w:szCs w:val="28"/>
        </w:rPr>
      </w:pPr>
      <w:r w:rsidRPr="00DA65D8">
        <w:rPr>
          <w:noProof/>
          <w:position w:val="-12"/>
          <w:sz w:val="28"/>
          <w:szCs w:val="28"/>
        </w:rPr>
        <w:drawing>
          <wp:inline distT="0" distB="0" distL="0" distR="0" wp14:anchorId="3F192D2D" wp14:editId="60157454">
            <wp:extent cx="2762885" cy="318135"/>
            <wp:effectExtent l="0" t="0" r="0" b="0"/>
            <wp:docPr id="62" name="Рисунок 62" descr="base_1_278584_4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 descr="base_1_278584_447"/>
                    <pic:cNvPicPr>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62885" cy="318135"/>
                    </a:xfrm>
                    <a:prstGeom prst="rect">
                      <a:avLst/>
                    </a:prstGeom>
                    <a:noFill/>
                    <a:ln>
                      <a:noFill/>
                    </a:ln>
                  </pic:spPr>
                </pic:pic>
              </a:graphicData>
            </a:graphic>
          </wp:inline>
        </w:drawing>
      </w:r>
      <w:r w:rsidRPr="00DA65D8">
        <w:rPr>
          <w:sz w:val="28"/>
          <w:szCs w:val="28"/>
        </w:rPr>
        <w:t>,</w:t>
      </w:r>
    </w:p>
    <w:p w14:paraId="74AFEA59" w14:textId="77777777" w:rsidR="008E6B50" w:rsidRPr="00DA65D8" w:rsidRDefault="008E6B50" w:rsidP="008E6B50">
      <w:pPr>
        <w:widowControl w:val="0"/>
        <w:autoSpaceDE w:val="0"/>
        <w:autoSpaceDN w:val="0"/>
        <w:ind w:firstLine="540"/>
        <w:jc w:val="both"/>
        <w:rPr>
          <w:sz w:val="28"/>
          <w:szCs w:val="28"/>
        </w:rPr>
      </w:pPr>
      <w:r w:rsidRPr="00DA65D8">
        <w:rPr>
          <w:sz w:val="28"/>
          <w:szCs w:val="28"/>
        </w:rPr>
        <w:t>где:</w:t>
      </w:r>
    </w:p>
    <w:p w14:paraId="1BBE523E" w14:textId="11A4053A" w:rsidR="008E6B50" w:rsidRPr="00DA65D8" w:rsidRDefault="008E6B50" w:rsidP="008E6B50">
      <w:pPr>
        <w:widowControl w:val="0"/>
        <w:autoSpaceDE w:val="0"/>
        <w:autoSpaceDN w:val="0"/>
        <w:spacing w:before="220"/>
        <w:ind w:firstLine="540"/>
        <w:jc w:val="both"/>
        <w:rPr>
          <w:sz w:val="28"/>
          <w:szCs w:val="28"/>
        </w:rPr>
      </w:pPr>
      <w:r w:rsidRPr="00DA65D8">
        <w:rPr>
          <w:noProof/>
          <w:position w:val="-12"/>
          <w:sz w:val="28"/>
          <w:szCs w:val="28"/>
        </w:rPr>
        <w:drawing>
          <wp:inline distT="0" distB="0" distL="0" distR="0" wp14:anchorId="43E6DA7C" wp14:editId="038B4A0A">
            <wp:extent cx="487045" cy="268605"/>
            <wp:effectExtent l="0" t="0" r="8255" b="0"/>
            <wp:docPr id="61" name="Рисунок 61" descr="base_1_278584_4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 descr="base_1_278584_448"/>
                    <pic:cNvPicPr>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7045" cy="268605"/>
                    </a:xfrm>
                    <a:prstGeom prst="rect">
                      <a:avLst/>
                    </a:prstGeom>
                    <a:noFill/>
                    <a:ln>
                      <a:noFill/>
                    </a:ln>
                  </pic:spPr>
                </pic:pic>
              </a:graphicData>
            </a:graphic>
          </wp:inline>
        </w:drawing>
      </w:r>
      <w:r w:rsidRPr="00DA65D8">
        <w:rPr>
          <w:sz w:val="28"/>
          <w:szCs w:val="28"/>
        </w:rPr>
        <w:t xml:space="preserve"> - необходимая валовая выручка, установленная на год i </w:t>
      </w:r>
      <w:r w:rsidRPr="00DA65D8">
        <w:rPr>
          <w:sz w:val="28"/>
          <w:szCs w:val="28"/>
        </w:rPr>
        <w:lastRenderedPageBreak/>
        <w:t>долгосрочного периода регулирования, тыс. руб.;</w:t>
      </w:r>
    </w:p>
    <w:p w14:paraId="6F65DC61" w14:textId="7DF32648" w:rsidR="008E6B50" w:rsidRPr="00DA65D8" w:rsidRDefault="008E6B50" w:rsidP="008E6B50">
      <w:pPr>
        <w:widowControl w:val="0"/>
        <w:autoSpaceDE w:val="0"/>
        <w:autoSpaceDN w:val="0"/>
        <w:spacing w:before="220"/>
        <w:ind w:firstLine="540"/>
        <w:jc w:val="both"/>
        <w:rPr>
          <w:sz w:val="28"/>
          <w:szCs w:val="28"/>
        </w:rPr>
      </w:pPr>
      <w:r w:rsidRPr="00DA65D8">
        <w:rPr>
          <w:noProof/>
          <w:position w:val="-12"/>
          <w:sz w:val="28"/>
          <w:szCs w:val="28"/>
        </w:rPr>
        <w:drawing>
          <wp:inline distT="0" distB="0" distL="0" distR="0" wp14:anchorId="0A58974C" wp14:editId="18869447">
            <wp:extent cx="337820" cy="298450"/>
            <wp:effectExtent l="0" t="0" r="5080" b="0"/>
            <wp:docPr id="60" name="Рисунок 60" descr="base_1_278584_4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 descr="base_1_278584_449"/>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7820" cy="298450"/>
                    </a:xfrm>
                    <a:prstGeom prst="rect">
                      <a:avLst/>
                    </a:prstGeom>
                    <a:noFill/>
                    <a:ln>
                      <a:noFill/>
                    </a:ln>
                  </pic:spPr>
                </pic:pic>
              </a:graphicData>
            </a:graphic>
          </wp:inline>
        </w:drawing>
      </w:r>
      <w:r w:rsidRPr="00DA65D8">
        <w:rPr>
          <w:sz w:val="28"/>
          <w:szCs w:val="28"/>
        </w:rPr>
        <w:t xml:space="preserve"> - текущие расходы регулируемой организации, планируемые на год i, тыс. руб.;</w:t>
      </w:r>
    </w:p>
    <w:p w14:paraId="31C4567F" w14:textId="0403FACA" w:rsidR="008E6B50" w:rsidRPr="00DA65D8" w:rsidRDefault="008E6B50" w:rsidP="008E6B50">
      <w:pPr>
        <w:widowControl w:val="0"/>
        <w:autoSpaceDE w:val="0"/>
        <w:autoSpaceDN w:val="0"/>
        <w:spacing w:before="220"/>
        <w:ind w:firstLine="540"/>
        <w:jc w:val="both"/>
        <w:rPr>
          <w:sz w:val="28"/>
          <w:szCs w:val="28"/>
        </w:rPr>
      </w:pPr>
      <w:r w:rsidRPr="00DA65D8">
        <w:rPr>
          <w:noProof/>
          <w:position w:val="-12"/>
          <w:sz w:val="28"/>
          <w:szCs w:val="28"/>
        </w:rPr>
        <w:drawing>
          <wp:inline distT="0" distB="0" distL="0" distR="0" wp14:anchorId="03B106B2" wp14:editId="47A44550">
            <wp:extent cx="258445" cy="288290"/>
            <wp:effectExtent l="0" t="0" r="8255" b="0"/>
            <wp:docPr id="59" name="Рисунок 59" descr="base_1_278584_4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descr="base_1_278584_450"/>
                    <pic:cNvPicPr>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8445" cy="288290"/>
                    </a:xfrm>
                    <a:prstGeom prst="rect">
                      <a:avLst/>
                    </a:prstGeom>
                    <a:noFill/>
                    <a:ln>
                      <a:noFill/>
                    </a:ln>
                  </pic:spPr>
                </pic:pic>
              </a:graphicData>
            </a:graphic>
          </wp:inline>
        </w:drawing>
      </w:r>
      <w:r w:rsidRPr="00DA65D8">
        <w:rPr>
          <w:sz w:val="28"/>
          <w:szCs w:val="28"/>
        </w:rPr>
        <w:t xml:space="preserve"> - расходы на амортизацию основных средств и нематериальных активов в году i, тыс. руб.;</w:t>
      </w:r>
    </w:p>
    <w:p w14:paraId="54371748" w14:textId="0B8A35DA" w:rsidR="008E6B50" w:rsidRPr="00DA65D8" w:rsidRDefault="008E6B50" w:rsidP="008E6B50">
      <w:pPr>
        <w:widowControl w:val="0"/>
        <w:autoSpaceDE w:val="0"/>
        <w:autoSpaceDN w:val="0"/>
        <w:spacing w:before="220"/>
        <w:ind w:firstLine="540"/>
        <w:jc w:val="both"/>
        <w:rPr>
          <w:sz w:val="28"/>
          <w:szCs w:val="28"/>
        </w:rPr>
      </w:pPr>
      <w:r w:rsidRPr="00DA65D8">
        <w:rPr>
          <w:noProof/>
          <w:position w:val="-12"/>
          <w:sz w:val="28"/>
          <w:szCs w:val="28"/>
        </w:rPr>
        <w:drawing>
          <wp:inline distT="0" distB="0" distL="0" distR="0" wp14:anchorId="395A841A" wp14:editId="0E3111F2">
            <wp:extent cx="318135" cy="307975"/>
            <wp:effectExtent l="0" t="0" r="5715" b="0"/>
            <wp:docPr id="58" name="Рисунок 58" descr="base_1_278584_4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descr="base_1_278584_451"/>
                    <pic:cNvPicPr>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8135" cy="307975"/>
                    </a:xfrm>
                    <a:prstGeom prst="rect">
                      <a:avLst/>
                    </a:prstGeom>
                    <a:noFill/>
                    <a:ln>
                      <a:noFill/>
                    </a:ln>
                  </pic:spPr>
                </pic:pic>
              </a:graphicData>
            </a:graphic>
          </wp:inline>
        </w:drawing>
      </w:r>
      <w:r w:rsidRPr="00DA65D8">
        <w:rPr>
          <w:sz w:val="28"/>
          <w:szCs w:val="28"/>
        </w:rPr>
        <w:t xml:space="preserve"> - нормативная прибыль, установленная на год i, тыс. руб.;</w:t>
      </w:r>
    </w:p>
    <w:p w14:paraId="60851A7E" w14:textId="6F6BC137" w:rsidR="008E6B50" w:rsidRPr="00DA65D8" w:rsidRDefault="008E6B50" w:rsidP="008E6B50">
      <w:pPr>
        <w:widowControl w:val="0"/>
        <w:autoSpaceDE w:val="0"/>
        <w:autoSpaceDN w:val="0"/>
        <w:spacing w:before="220"/>
        <w:ind w:firstLine="540"/>
        <w:jc w:val="both"/>
        <w:rPr>
          <w:sz w:val="28"/>
          <w:szCs w:val="28"/>
        </w:rPr>
      </w:pPr>
      <w:r w:rsidRPr="00DA65D8">
        <w:rPr>
          <w:noProof/>
          <w:position w:val="-12"/>
          <w:sz w:val="28"/>
          <w:szCs w:val="28"/>
        </w:rPr>
        <w:drawing>
          <wp:inline distT="0" distB="0" distL="0" distR="0" wp14:anchorId="608A9E14" wp14:editId="7EA08719">
            <wp:extent cx="596265" cy="307975"/>
            <wp:effectExtent l="0" t="0" r="0" b="0"/>
            <wp:docPr id="57" name="Рисунок 57" descr="base_1_278584_4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descr="base_1_278584_452"/>
                    <pic:cNvPicPr>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6265" cy="307975"/>
                    </a:xfrm>
                    <a:prstGeom prst="rect">
                      <a:avLst/>
                    </a:prstGeom>
                    <a:noFill/>
                    <a:ln>
                      <a:noFill/>
                    </a:ln>
                  </pic:spPr>
                </pic:pic>
              </a:graphicData>
            </a:graphic>
          </wp:inline>
        </w:drawing>
      </w:r>
      <w:r w:rsidRPr="00DA65D8">
        <w:rPr>
          <w:sz w:val="28"/>
          <w:szCs w:val="28"/>
        </w:rPr>
        <w:t xml:space="preserve"> - величина изменения необходимой валовой выручки в году i, проводимого в целях сглаживания, где i1 - последний год долгосрочного периода регулирования, i0 - первый год долгосрочного периода регулирования;</w:t>
      </w:r>
    </w:p>
    <w:p w14:paraId="6D563ED8" w14:textId="2C0F910E" w:rsidR="008E6B50" w:rsidRDefault="008E6B50" w:rsidP="008E6B50">
      <w:pPr>
        <w:widowControl w:val="0"/>
        <w:autoSpaceDE w:val="0"/>
        <w:autoSpaceDN w:val="0"/>
        <w:ind w:firstLine="539"/>
        <w:jc w:val="both"/>
        <w:rPr>
          <w:sz w:val="28"/>
          <w:szCs w:val="28"/>
        </w:rPr>
      </w:pPr>
      <w:r w:rsidRPr="00DA65D8">
        <w:rPr>
          <w:noProof/>
          <w:position w:val="-12"/>
          <w:sz w:val="28"/>
          <w:szCs w:val="28"/>
        </w:rPr>
        <w:drawing>
          <wp:inline distT="0" distB="0" distL="0" distR="0" wp14:anchorId="40DF4DCA" wp14:editId="343D3B0F">
            <wp:extent cx="437515" cy="307975"/>
            <wp:effectExtent l="0" t="0" r="635" b="0"/>
            <wp:docPr id="56" name="Рисунок 56" descr="base_1_278584_4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base_1_278584_453"/>
                    <pic:cNvPicPr>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7515" cy="307975"/>
                    </a:xfrm>
                    <a:prstGeom prst="rect">
                      <a:avLst/>
                    </a:prstGeom>
                    <a:noFill/>
                    <a:ln>
                      <a:noFill/>
                    </a:ln>
                  </pic:spPr>
                </pic:pic>
              </a:graphicData>
            </a:graphic>
          </wp:inline>
        </w:drawing>
      </w:r>
      <w:r w:rsidRPr="00DA65D8">
        <w:rPr>
          <w:sz w:val="28"/>
          <w:szCs w:val="28"/>
        </w:rPr>
        <w:t xml:space="preserve"> - расчетная предпринимательская прибыль гарантирующей организации на год i, тыс. руб.</w:t>
      </w:r>
    </w:p>
    <w:p w14:paraId="20B5D3F7" w14:textId="77777777" w:rsidR="008E6B50" w:rsidRPr="00DA65D8" w:rsidRDefault="008E6B50" w:rsidP="008E6B50">
      <w:pPr>
        <w:widowControl w:val="0"/>
        <w:autoSpaceDE w:val="0"/>
        <w:autoSpaceDN w:val="0"/>
        <w:ind w:firstLine="539"/>
        <w:jc w:val="both"/>
        <w:rPr>
          <w:sz w:val="28"/>
          <w:szCs w:val="28"/>
        </w:rPr>
      </w:pPr>
    </w:p>
    <w:p w14:paraId="7A9168FE" w14:textId="77777777" w:rsidR="008E6B50" w:rsidRPr="00DA65D8" w:rsidRDefault="008E6B50" w:rsidP="008E6B50">
      <w:pPr>
        <w:widowControl w:val="0"/>
        <w:autoSpaceDE w:val="0"/>
        <w:autoSpaceDN w:val="0"/>
        <w:ind w:firstLine="539"/>
        <w:jc w:val="both"/>
        <w:rPr>
          <w:sz w:val="28"/>
          <w:szCs w:val="28"/>
        </w:rPr>
      </w:pPr>
      <w:r w:rsidRPr="00DA65D8">
        <w:rPr>
          <w:sz w:val="28"/>
          <w:szCs w:val="28"/>
        </w:rPr>
        <w:t>Текущие расходы рассчитываются по формуле:</w:t>
      </w:r>
    </w:p>
    <w:p w14:paraId="3775D64E" w14:textId="77777777" w:rsidR="008E6B50" w:rsidRPr="00B4789C" w:rsidRDefault="008E6B50" w:rsidP="008E6B50">
      <w:pPr>
        <w:widowControl w:val="0"/>
        <w:autoSpaceDE w:val="0"/>
        <w:autoSpaceDN w:val="0"/>
        <w:jc w:val="both"/>
        <w:rPr>
          <w:sz w:val="16"/>
          <w:szCs w:val="28"/>
        </w:rPr>
      </w:pPr>
    </w:p>
    <w:p w14:paraId="3EAB35E5" w14:textId="7FE15D90" w:rsidR="008E6B50" w:rsidRPr="00DA65D8" w:rsidRDefault="008E6B50" w:rsidP="008E6B50">
      <w:pPr>
        <w:widowControl w:val="0"/>
        <w:autoSpaceDE w:val="0"/>
        <w:autoSpaceDN w:val="0"/>
        <w:jc w:val="center"/>
        <w:rPr>
          <w:sz w:val="28"/>
          <w:szCs w:val="28"/>
        </w:rPr>
      </w:pPr>
      <w:r w:rsidRPr="00DA65D8">
        <w:rPr>
          <w:noProof/>
          <w:position w:val="-12"/>
          <w:sz w:val="28"/>
          <w:szCs w:val="28"/>
        </w:rPr>
        <w:drawing>
          <wp:inline distT="0" distB="0" distL="0" distR="0" wp14:anchorId="51B82722" wp14:editId="2E2FEE9A">
            <wp:extent cx="1729105" cy="307975"/>
            <wp:effectExtent l="0" t="0" r="4445" b="0"/>
            <wp:docPr id="55" name="Рисунок 55" descr="base_1_278584_3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 descr="base_1_278584_323"/>
                    <pic:cNvPicPr>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29105" cy="307975"/>
                    </a:xfrm>
                    <a:prstGeom prst="rect">
                      <a:avLst/>
                    </a:prstGeom>
                    <a:noFill/>
                    <a:ln>
                      <a:noFill/>
                    </a:ln>
                  </pic:spPr>
                </pic:pic>
              </a:graphicData>
            </a:graphic>
          </wp:inline>
        </w:drawing>
      </w:r>
      <w:r w:rsidRPr="00DA65D8">
        <w:rPr>
          <w:sz w:val="28"/>
          <w:szCs w:val="28"/>
        </w:rPr>
        <w:t>,</w:t>
      </w:r>
    </w:p>
    <w:p w14:paraId="493F5793" w14:textId="77777777" w:rsidR="008E6B50" w:rsidRPr="00DA65D8" w:rsidRDefault="008E6B50" w:rsidP="008E6B50">
      <w:pPr>
        <w:widowControl w:val="0"/>
        <w:autoSpaceDE w:val="0"/>
        <w:autoSpaceDN w:val="0"/>
        <w:ind w:firstLine="540"/>
        <w:jc w:val="both"/>
        <w:rPr>
          <w:sz w:val="28"/>
          <w:szCs w:val="28"/>
        </w:rPr>
      </w:pPr>
      <w:r w:rsidRPr="00DA65D8">
        <w:rPr>
          <w:sz w:val="28"/>
          <w:szCs w:val="28"/>
        </w:rPr>
        <w:t>где:</w:t>
      </w:r>
    </w:p>
    <w:p w14:paraId="1E0F83E3" w14:textId="268A5B64" w:rsidR="008E6B50" w:rsidRPr="00DA65D8" w:rsidRDefault="008E6B50" w:rsidP="008E6B50">
      <w:pPr>
        <w:widowControl w:val="0"/>
        <w:autoSpaceDE w:val="0"/>
        <w:autoSpaceDN w:val="0"/>
        <w:ind w:firstLine="540"/>
        <w:jc w:val="both"/>
        <w:rPr>
          <w:sz w:val="28"/>
          <w:szCs w:val="28"/>
        </w:rPr>
      </w:pPr>
      <w:r w:rsidRPr="00DA65D8">
        <w:rPr>
          <w:noProof/>
          <w:position w:val="-12"/>
          <w:sz w:val="28"/>
          <w:szCs w:val="28"/>
        </w:rPr>
        <w:drawing>
          <wp:inline distT="0" distB="0" distL="0" distR="0" wp14:anchorId="20C21AA5" wp14:editId="29E3E30E">
            <wp:extent cx="337820" cy="307975"/>
            <wp:effectExtent l="0" t="0" r="5080" b="0"/>
            <wp:docPr id="54" name="Рисунок 54" descr="base_1_278584_3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 descr="base_1_278584_324"/>
                    <pic:cNvPicPr>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7820" cy="307975"/>
                    </a:xfrm>
                    <a:prstGeom prst="rect">
                      <a:avLst/>
                    </a:prstGeom>
                    <a:noFill/>
                    <a:ln>
                      <a:noFill/>
                    </a:ln>
                  </pic:spPr>
                </pic:pic>
              </a:graphicData>
            </a:graphic>
          </wp:inline>
        </w:drawing>
      </w:r>
      <w:r w:rsidRPr="00DA65D8">
        <w:rPr>
          <w:sz w:val="28"/>
          <w:szCs w:val="28"/>
        </w:rPr>
        <w:t xml:space="preserve"> - текущие расходы, тыс. руб.;</w:t>
      </w:r>
    </w:p>
    <w:p w14:paraId="54435B01" w14:textId="09F8A17E" w:rsidR="008E6B50" w:rsidRPr="00DA65D8" w:rsidRDefault="008E6B50" w:rsidP="008E6B50">
      <w:pPr>
        <w:widowControl w:val="0"/>
        <w:autoSpaceDE w:val="0"/>
        <w:autoSpaceDN w:val="0"/>
        <w:ind w:firstLine="540"/>
        <w:jc w:val="both"/>
        <w:rPr>
          <w:sz w:val="28"/>
          <w:szCs w:val="28"/>
        </w:rPr>
      </w:pPr>
      <w:r w:rsidRPr="00DA65D8">
        <w:rPr>
          <w:noProof/>
          <w:position w:val="-12"/>
          <w:sz w:val="28"/>
          <w:szCs w:val="28"/>
        </w:rPr>
        <w:drawing>
          <wp:inline distT="0" distB="0" distL="0" distR="0" wp14:anchorId="5184F6DE" wp14:editId="6879211F">
            <wp:extent cx="367665" cy="307975"/>
            <wp:effectExtent l="0" t="0" r="0" b="0"/>
            <wp:docPr id="53" name="Рисунок 53" descr="base_1_278584_3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 descr="base_1_278584_325"/>
                    <pic:cNvPicPr>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7665" cy="307975"/>
                    </a:xfrm>
                    <a:prstGeom prst="rect">
                      <a:avLst/>
                    </a:prstGeom>
                    <a:noFill/>
                    <a:ln>
                      <a:noFill/>
                    </a:ln>
                  </pic:spPr>
                </pic:pic>
              </a:graphicData>
            </a:graphic>
          </wp:inline>
        </w:drawing>
      </w:r>
      <w:r w:rsidRPr="00DA65D8">
        <w:rPr>
          <w:sz w:val="28"/>
          <w:szCs w:val="28"/>
        </w:rPr>
        <w:t xml:space="preserve"> - операционные расходы, тыс. руб.;</w:t>
      </w:r>
    </w:p>
    <w:p w14:paraId="37071067" w14:textId="14F2F28E" w:rsidR="008E6B50" w:rsidRDefault="008E6B50" w:rsidP="008E6B50">
      <w:pPr>
        <w:widowControl w:val="0"/>
        <w:autoSpaceDE w:val="0"/>
        <w:autoSpaceDN w:val="0"/>
        <w:ind w:firstLine="540"/>
        <w:jc w:val="both"/>
        <w:rPr>
          <w:sz w:val="28"/>
          <w:szCs w:val="28"/>
        </w:rPr>
      </w:pPr>
      <w:r w:rsidRPr="00DA65D8">
        <w:rPr>
          <w:noProof/>
          <w:position w:val="-12"/>
          <w:sz w:val="28"/>
          <w:szCs w:val="28"/>
        </w:rPr>
        <w:drawing>
          <wp:inline distT="0" distB="0" distL="0" distR="0" wp14:anchorId="74FF9510" wp14:editId="02410F41">
            <wp:extent cx="387350" cy="307975"/>
            <wp:effectExtent l="0" t="0" r="0" b="0"/>
            <wp:docPr id="52" name="Рисунок 52" descr="base_1_278584_3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 descr="base_1_278584_326"/>
                    <pic:cNvPicPr>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7350" cy="307975"/>
                    </a:xfrm>
                    <a:prstGeom prst="rect">
                      <a:avLst/>
                    </a:prstGeom>
                    <a:noFill/>
                    <a:ln>
                      <a:noFill/>
                    </a:ln>
                  </pic:spPr>
                </pic:pic>
              </a:graphicData>
            </a:graphic>
          </wp:inline>
        </w:drawing>
      </w:r>
      <w:r w:rsidRPr="00DA65D8">
        <w:rPr>
          <w:sz w:val="28"/>
          <w:szCs w:val="28"/>
        </w:rPr>
        <w:t xml:space="preserve"> - расходы на приобретение электрической энергии (мощности), тепловой энергии, топлива, других видов энергетических ресурсов и холодной воды, тыс. руб.;</w:t>
      </w:r>
    </w:p>
    <w:p w14:paraId="250D0D7F" w14:textId="77777777" w:rsidR="008E6B50" w:rsidRPr="00B127F8" w:rsidRDefault="008E6B50" w:rsidP="008E6B50">
      <w:pPr>
        <w:widowControl w:val="0"/>
        <w:autoSpaceDE w:val="0"/>
        <w:autoSpaceDN w:val="0"/>
        <w:ind w:firstLine="540"/>
        <w:jc w:val="both"/>
        <w:rPr>
          <w:sz w:val="8"/>
          <w:szCs w:val="28"/>
        </w:rPr>
      </w:pPr>
    </w:p>
    <w:p w14:paraId="00CB7EF5" w14:textId="77777777" w:rsidR="008E6B50" w:rsidRPr="00DA65D8" w:rsidRDefault="008E6B50" w:rsidP="008E6B50">
      <w:pPr>
        <w:widowControl w:val="0"/>
        <w:autoSpaceDE w:val="0"/>
        <w:autoSpaceDN w:val="0"/>
        <w:ind w:firstLine="567"/>
        <w:jc w:val="both"/>
        <w:rPr>
          <w:sz w:val="28"/>
          <w:szCs w:val="28"/>
        </w:rPr>
      </w:pPr>
      <w:r w:rsidRPr="00DA65D8">
        <w:rPr>
          <w:sz w:val="32"/>
        </w:rPr>
        <w:t>НР</w:t>
      </w:r>
      <w:proofErr w:type="gramStart"/>
      <w:r w:rsidRPr="00DA65D8">
        <w:rPr>
          <w:sz w:val="32"/>
          <w:vertAlign w:val="subscript"/>
          <w:lang w:val="en-US"/>
        </w:rPr>
        <w:t>i</w:t>
      </w:r>
      <w:r>
        <w:rPr>
          <w:vertAlign w:val="subscript"/>
        </w:rPr>
        <w:t xml:space="preserve">  </w:t>
      </w:r>
      <w:r w:rsidRPr="00DA65D8">
        <w:rPr>
          <w:sz w:val="28"/>
          <w:szCs w:val="28"/>
        </w:rPr>
        <w:t>-</w:t>
      </w:r>
      <w:proofErr w:type="gramEnd"/>
      <w:r>
        <w:rPr>
          <w:sz w:val="28"/>
          <w:szCs w:val="28"/>
        </w:rPr>
        <w:t xml:space="preserve"> </w:t>
      </w:r>
      <w:r w:rsidRPr="00DA65D8">
        <w:rPr>
          <w:sz w:val="28"/>
          <w:szCs w:val="28"/>
        </w:rPr>
        <w:t xml:space="preserve"> неподконтрольные расходы, тыс. руб.</w:t>
      </w:r>
    </w:p>
    <w:p w14:paraId="19D22ADD" w14:textId="77777777" w:rsidR="008E6B50" w:rsidRPr="00B4789C" w:rsidRDefault="008E6B50" w:rsidP="008E6B50">
      <w:pPr>
        <w:ind w:firstLine="567"/>
        <w:jc w:val="both"/>
        <w:rPr>
          <w:sz w:val="20"/>
          <w:szCs w:val="28"/>
        </w:rPr>
      </w:pPr>
    </w:p>
    <w:p w14:paraId="2EC31A0F" w14:textId="77777777" w:rsidR="008E6B50" w:rsidRDefault="008E6B50" w:rsidP="008E6B50">
      <w:pPr>
        <w:ind w:firstLine="567"/>
        <w:jc w:val="both"/>
        <w:rPr>
          <w:sz w:val="28"/>
          <w:szCs w:val="28"/>
        </w:rPr>
      </w:pPr>
      <w:r w:rsidRPr="00DA65D8">
        <w:rPr>
          <w:sz w:val="28"/>
          <w:szCs w:val="28"/>
        </w:rPr>
        <w:t>При определении расходов на приобретение электрической энергии (мощности) учитываются значения долгосрочных параметров регулирования тарифов, таких как удельный расход электрической энергии в случае, если установление тарифов осуществляется на основе долгосрочных параметров регулирования.</w:t>
      </w:r>
    </w:p>
    <w:p w14:paraId="0DCB7227" w14:textId="77777777" w:rsidR="008E6B50" w:rsidRPr="00167A19" w:rsidRDefault="008E6B50" w:rsidP="008E6B50">
      <w:pPr>
        <w:ind w:firstLine="567"/>
        <w:jc w:val="both"/>
        <w:rPr>
          <w:sz w:val="28"/>
          <w:szCs w:val="28"/>
        </w:rPr>
      </w:pPr>
      <w:r w:rsidRPr="00167A19">
        <w:rPr>
          <w:sz w:val="28"/>
          <w:szCs w:val="28"/>
        </w:rPr>
        <w:t>Установление тарифов рассматриваемой организации осуществлялось с учетом следующей календарной разбивки:</w:t>
      </w:r>
    </w:p>
    <w:p w14:paraId="50E702F1" w14:textId="77777777" w:rsidR="008E6B50" w:rsidRPr="00167A19" w:rsidRDefault="008E6B50" w:rsidP="008E6B50">
      <w:pPr>
        <w:ind w:firstLine="567"/>
        <w:jc w:val="both"/>
        <w:rPr>
          <w:sz w:val="28"/>
          <w:szCs w:val="28"/>
        </w:rPr>
      </w:pPr>
      <w:r w:rsidRPr="00167A19">
        <w:rPr>
          <w:sz w:val="28"/>
          <w:szCs w:val="28"/>
        </w:rPr>
        <w:t>- с 01.01.201</w:t>
      </w:r>
      <w:r>
        <w:rPr>
          <w:sz w:val="28"/>
          <w:szCs w:val="28"/>
        </w:rPr>
        <w:t>9</w:t>
      </w:r>
      <w:r w:rsidRPr="00167A19">
        <w:rPr>
          <w:sz w:val="28"/>
          <w:szCs w:val="28"/>
        </w:rPr>
        <w:t xml:space="preserve"> по 30.06.201</w:t>
      </w:r>
      <w:r>
        <w:rPr>
          <w:sz w:val="28"/>
          <w:szCs w:val="28"/>
        </w:rPr>
        <w:t>9</w:t>
      </w:r>
      <w:r w:rsidRPr="00167A19">
        <w:rPr>
          <w:sz w:val="28"/>
          <w:szCs w:val="28"/>
        </w:rPr>
        <w:t>;</w:t>
      </w:r>
    </w:p>
    <w:p w14:paraId="4968C5A8" w14:textId="77777777" w:rsidR="008E6B50" w:rsidRDefault="008E6B50" w:rsidP="008E6B50">
      <w:pPr>
        <w:ind w:firstLine="567"/>
        <w:jc w:val="both"/>
        <w:rPr>
          <w:sz w:val="28"/>
          <w:szCs w:val="28"/>
        </w:rPr>
      </w:pPr>
      <w:r w:rsidRPr="00167A19">
        <w:rPr>
          <w:sz w:val="28"/>
          <w:szCs w:val="28"/>
        </w:rPr>
        <w:t>- с 01.07.201</w:t>
      </w:r>
      <w:r>
        <w:rPr>
          <w:sz w:val="28"/>
          <w:szCs w:val="28"/>
        </w:rPr>
        <w:t>9</w:t>
      </w:r>
      <w:r w:rsidRPr="00167A19">
        <w:rPr>
          <w:sz w:val="28"/>
          <w:szCs w:val="28"/>
        </w:rPr>
        <w:t xml:space="preserve"> по 31.12.201</w:t>
      </w:r>
      <w:r>
        <w:rPr>
          <w:sz w:val="28"/>
          <w:szCs w:val="28"/>
        </w:rPr>
        <w:t>9;</w:t>
      </w:r>
    </w:p>
    <w:p w14:paraId="5373A7FB" w14:textId="77777777" w:rsidR="008E6B50" w:rsidRPr="00167A19" w:rsidRDefault="008E6B50" w:rsidP="008E6B50">
      <w:pPr>
        <w:ind w:firstLine="567"/>
        <w:jc w:val="both"/>
        <w:rPr>
          <w:sz w:val="28"/>
          <w:szCs w:val="28"/>
        </w:rPr>
      </w:pPr>
      <w:r w:rsidRPr="00167A19">
        <w:rPr>
          <w:sz w:val="28"/>
          <w:szCs w:val="28"/>
        </w:rPr>
        <w:t>- с 01.01.20</w:t>
      </w:r>
      <w:r>
        <w:rPr>
          <w:sz w:val="28"/>
          <w:szCs w:val="28"/>
        </w:rPr>
        <w:t>20</w:t>
      </w:r>
      <w:r w:rsidRPr="00167A19">
        <w:rPr>
          <w:sz w:val="28"/>
          <w:szCs w:val="28"/>
        </w:rPr>
        <w:t xml:space="preserve"> по 30.06.20</w:t>
      </w:r>
      <w:r>
        <w:rPr>
          <w:sz w:val="28"/>
          <w:szCs w:val="28"/>
        </w:rPr>
        <w:t>20</w:t>
      </w:r>
      <w:r w:rsidRPr="00167A19">
        <w:rPr>
          <w:sz w:val="28"/>
          <w:szCs w:val="28"/>
        </w:rPr>
        <w:t>;</w:t>
      </w:r>
    </w:p>
    <w:p w14:paraId="17001BE2" w14:textId="77777777" w:rsidR="008E6B50" w:rsidRPr="00167A19" w:rsidRDefault="008E6B50" w:rsidP="008E6B50">
      <w:pPr>
        <w:ind w:firstLine="567"/>
        <w:jc w:val="both"/>
        <w:rPr>
          <w:sz w:val="28"/>
          <w:szCs w:val="28"/>
        </w:rPr>
      </w:pPr>
      <w:r w:rsidRPr="00167A19">
        <w:rPr>
          <w:sz w:val="28"/>
          <w:szCs w:val="28"/>
        </w:rPr>
        <w:t>- с 01.07.20</w:t>
      </w:r>
      <w:r>
        <w:rPr>
          <w:sz w:val="28"/>
          <w:szCs w:val="28"/>
        </w:rPr>
        <w:t>20</w:t>
      </w:r>
      <w:r w:rsidRPr="00167A19">
        <w:rPr>
          <w:sz w:val="28"/>
          <w:szCs w:val="28"/>
        </w:rPr>
        <w:t xml:space="preserve"> по 31.12.20</w:t>
      </w:r>
      <w:r>
        <w:rPr>
          <w:sz w:val="28"/>
          <w:szCs w:val="28"/>
        </w:rPr>
        <w:t>20;</w:t>
      </w:r>
    </w:p>
    <w:p w14:paraId="7A3A5C74" w14:textId="77777777" w:rsidR="008E6B50" w:rsidRPr="00167A19" w:rsidRDefault="008E6B50" w:rsidP="008E6B50">
      <w:pPr>
        <w:ind w:firstLine="567"/>
        <w:jc w:val="both"/>
        <w:rPr>
          <w:sz w:val="28"/>
          <w:szCs w:val="28"/>
        </w:rPr>
      </w:pPr>
      <w:r w:rsidRPr="00167A19">
        <w:rPr>
          <w:sz w:val="28"/>
          <w:szCs w:val="28"/>
        </w:rPr>
        <w:t>- с 01.01.20</w:t>
      </w:r>
      <w:r>
        <w:rPr>
          <w:sz w:val="28"/>
          <w:szCs w:val="28"/>
        </w:rPr>
        <w:t>21</w:t>
      </w:r>
      <w:r w:rsidRPr="00167A19">
        <w:rPr>
          <w:sz w:val="28"/>
          <w:szCs w:val="28"/>
        </w:rPr>
        <w:t xml:space="preserve"> по 30.06.20</w:t>
      </w:r>
      <w:r>
        <w:rPr>
          <w:sz w:val="28"/>
          <w:szCs w:val="28"/>
        </w:rPr>
        <w:t>21</w:t>
      </w:r>
      <w:r w:rsidRPr="00167A19">
        <w:rPr>
          <w:sz w:val="28"/>
          <w:szCs w:val="28"/>
        </w:rPr>
        <w:t>;</w:t>
      </w:r>
    </w:p>
    <w:p w14:paraId="2BF9C68D" w14:textId="77777777" w:rsidR="008E6B50" w:rsidRDefault="008E6B50" w:rsidP="008E6B50">
      <w:pPr>
        <w:ind w:firstLine="567"/>
        <w:jc w:val="both"/>
        <w:rPr>
          <w:sz w:val="28"/>
          <w:szCs w:val="28"/>
        </w:rPr>
      </w:pPr>
      <w:r w:rsidRPr="00167A19">
        <w:rPr>
          <w:sz w:val="28"/>
          <w:szCs w:val="28"/>
        </w:rPr>
        <w:lastRenderedPageBreak/>
        <w:t>- с 01.07.20</w:t>
      </w:r>
      <w:r>
        <w:rPr>
          <w:sz w:val="28"/>
          <w:szCs w:val="28"/>
        </w:rPr>
        <w:t>21</w:t>
      </w:r>
      <w:r w:rsidRPr="00167A19">
        <w:rPr>
          <w:sz w:val="28"/>
          <w:szCs w:val="28"/>
        </w:rPr>
        <w:t xml:space="preserve"> по 31.12.</w:t>
      </w:r>
      <w:r w:rsidRPr="0033318D">
        <w:rPr>
          <w:sz w:val="28"/>
          <w:szCs w:val="28"/>
        </w:rPr>
        <w:t>20</w:t>
      </w:r>
      <w:r>
        <w:rPr>
          <w:sz w:val="28"/>
          <w:szCs w:val="28"/>
        </w:rPr>
        <w:t>21;</w:t>
      </w:r>
    </w:p>
    <w:p w14:paraId="2842E52B" w14:textId="77777777" w:rsidR="008E6B50" w:rsidRPr="00167A19" w:rsidRDefault="008E6B50" w:rsidP="008E6B50">
      <w:pPr>
        <w:ind w:firstLine="567"/>
        <w:jc w:val="both"/>
        <w:rPr>
          <w:sz w:val="28"/>
          <w:szCs w:val="28"/>
        </w:rPr>
      </w:pPr>
      <w:r w:rsidRPr="00167A19">
        <w:rPr>
          <w:sz w:val="28"/>
          <w:szCs w:val="28"/>
        </w:rPr>
        <w:t>- с 01.01.20</w:t>
      </w:r>
      <w:r>
        <w:rPr>
          <w:sz w:val="28"/>
          <w:szCs w:val="28"/>
        </w:rPr>
        <w:t>22</w:t>
      </w:r>
      <w:r w:rsidRPr="00167A19">
        <w:rPr>
          <w:sz w:val="28"/>
          <w:szCs w:val="28"/>
        </w:rPr>
        <w:t xml:space="preserve"> по 30.06.20</w:t>
      </w:r>
      <w:r>
        <w:rPr>
          <w:sz w:val="28"/>
          <w:szCs w:val="28"/>
        </w:rPr>
        <w:t>22</w:t>
      </w:r>
      <w:r w:rsidRPr="00167A19">
        <w:rPr>
          <w:sz w:val="28"/>
          <w:szCs w:val="28"/>
        </w:rPr>
        <w:t>;</w:t>
      </w:r>
    </w:p>
    <w:p w14:paraId="295E6336" w14:textId="77777777" w:rsidR="008E6B50" w:rsidRPr="00167A19" w:rsidRDefault="008E6B50" w:rsidP="008E6B50">
      <w:pPr>
        <w:ind w:firstLine="567"/>
        <w:jc w:val="both"/>
        <w:rPr>
          <w:sz w:val="28"/>
          <w:szCs w:val="28"/>
        </w:rPr>
      </w:pPr>
      <w:r w:rsidRPr="00167A19">
        <w:rPr>
          <w:sz w:val="28"/>
          <w:szCs w:val="28"/>
        </w:rPr>
        <w:t>- с 01.07.20</w:t>
      </w:r>
      <w:r>
        <w:rPr>
          <w:sz w:val="28"/>
          <w:szCs w:val="28"/>
        </w:rPr>
        <w:t>22</w:t>
      </w:r>
      <w:r w:rsidRPr="00167A19">
        <w:rPr>
          <w:sz w:val="28"/>
          <w:szCs w:val="28"/>
        </w:rPr>
        <w:t xml:space="preserve"> по 31.12.20</w:t>
      </w:r>
      <w:r>
        <w:rPr>
          <w:sz w:val="28"/>
          <w:szCs w:val="28"/>
        </w:rPr>
        <w:t>22;</w:t>
      </w:r>
    </w:p>
    <w:p w14:paraId="2510D820" w14:textId="77777777" w:rsidR="008E6B50" w:rsidRPr="00167A19" w:rsidRDefault="008E6B50" w:rsidP="008E6B50">
      <w:pPr>
        <w:ind w:firstLine="567"/>
        <w:jc w:val="both"/>
        <w:rPr>
          <w:sz w:val="28"/>
          <w:szCs w:val="28"/>
        </w:rPr>
      </w:pPr>
      <w:r w:rsidRPr="00167A19">
        <w:rPr>
          <w:sz w:val="28"/>
          <w:szCs w:val="28"/>
        </w:rPr>
        <w:t>- с 01.01.20</w:t>
      </w:r>
      <w:r>
        <w:rPr>
          <w:sz w:val="28"/>
          <w:szCs w:val="28"/>
        </w:rPr>
        <w:t>23</w:t>
      </w:r>
      <w:r w:rsidRPr="00167A19">
        <w:rPr>
          <w:sz w:val="28"/>
          <w:szCs w:val="28"/>
        </w:rPr>
        <w:t xml:space="preserve"> по 30.06.20</w:t>
      </w:r>
      <w:r>
        <w:rPr>
          <w:sz w:val="28"/>
          <w:szCs w:val="28"/>
        </w:rPr>
        <w:t>23</w:t>
      </w:r>
      <w:r w:rsidRPr="00167A19">
        <w:rPr>
          <w:sz w:val="28"/>
          <w:szCs w:val="28"/>
        </w:rPr>
        <w:t>;</w:t>
      </w:r>
    </w:p>
    <w:p w14:paraId="123FFE5F" w14:textId="77777777" w:rsidR="008E6B50" w:rsidRDefault="008E6B50" w:rsidP="008E6B50">
      <w:pPr>
        <w:ind w:firstLine="567"/>
        <w:jc w:val="both"/>
        <w:rPr>
          <w:sz w:val="28"/>
          <w:szCs w:val="28"/>
        </w:rPr>
      </w:pPr>
      <w:r w:rsidRPr="00167A19">
        <w:rPr>
          <w:sz w:val="28"/>
          <w:szCs w:val="28"/>
        </w:rPr>
        <w:t>- с 01.07.20</w:t>
      </w:r>
      <w:r>
        <w:rPr>
          <w:sz w:val="28"/>
          <w:szCs w:val="28"/>
        </w:rPr>
        <w:t>23</w:t>
      </w:r>
      <w:r w:rsidRPr="00167A19">
        <w:rPr>
          <w:sz w:val="28"/>
          <w:szCs w:val="28"/>
        </w:rPr>
        <w:t xml:space="preserve"> по 31.12.</w:t>
      </w:r>
      <w:r w:rsidRPr="0033318D">
        <w:rPr>
          <w:sz w:val="28"/>
          <w:szCs w:val="28"/>
        </w:rPr>
        <w:t>20</w:t>
      </w:r>
      <w:r>
        <w:rPr>
          <w:sz w:val="28"/>
          <w:szCs w:val="28"/>
        </w:rPr>
        <w:t>23.</w:t>
      </w:r>
    </w:p>
    <w:p w14:paraId="3C0E4593" w14:textId="77777777" w:rsidR="008E6B50" w:rsidRPr="00B4789C" w:rsidRDefault="008E6B50" w:rsidP="008E6B50">
      <w:pPr>
        <w:ind w:firstLine="567"/>
        <w:jc w:val="both"/>
        <w:rPr>
          <w:sz w:val="14"/>
          <w:szCs w:val="28"/>
        </w:rPr>
      </w:pPr>
    </w:p>
    <w:p w14:paraId="0A8FE1B0" w14:textId="77777777" w:rsidR="008E6B50" w:rsidRPr="0033318D" w:rsidRDefault="008E6B50" w:rsidP="008E6B50">
      <w:pPr>
        <w:ind w:firstLine="567"/>
        <w:jc w:val="both"/>
        <w:rPr>
          <w:sz w:val="28"/>
          <w:szCs w:val="28"/>
        </w:rPr>
      </w:pPr>
      <w:r w:rsidRPr="0033318D">
        <w:rPr>
          <w:sz w:val="28"/>
          <w:szCs w:val="28"/>
        </w:rPr>
        <w:t xml:space="preserve">Необходимая валовая выручка </w:t>
      </w:r>
      <w:r>
        <w:rPr>
          <w:sz w:val="28"/>
          <w:szCs w:val="28"/>
        </w:rPr>
        <w:t>(далее также</w:t>
      </w:r>
      <w:r w:rsidRPr="0033318D">
        <w:rPr>
          <w:sz w:val="28"/>
          <w:szCs w:val="28"/>
        </w:rPr>
        <w:t xml:space="preserve"> – «НВВ») с учетом календарной разбивки определена специалистом РЭК КО на следующем уровне:</w:t>
      </w:r>
    </w:p>
    <w:p w14:paraId="4CD1C2C7" w14:textId="77777777" w:rsidR="008E6B50" w:rsidRPr="0033318D" w:rsidRDefault="008E6B50" w:rsidP="008E6B50">
      <w:pPr>
        <w:ind w:firstLine="567"/>
        <w:jc w:val="both"/>
        <w:rPr>
          <w:rStyle w:val="apple-style-span"/>
          <w:sz w:val="28"/>
          <w:szCs w:val="28"/>
          <w:shd w:val="clear" w:color="auto" w:fill="FFFFFF"/>
        </w:rPr>
      </w:pPr>
      <w:r w:rsidRPr="0033318D">
        <w:rPr>
          <w:sz w:val="28"/>
          <w:szCs w:val="28"/>
        </w:rPr>
        <w:t>- с 01.01.201</w:t>
      </w:r>
      <w:r>
        <w:rPr>
          <w:sz w:val="28"/>
          <w:szCs w:val="28"/>
        </w:rPr>
        <w:t>9</w:t>
      </w:r>
      <w:r w:rsidRPr="0033318D">
        <w:rPr>
          <w:sz w:val="28"/>
          <w:szCs w:val="28"/>
        </w:rPr>
        <w:t xml:space="preserve"> г. по 30.06.201</w:t>
      </w:r>
      <w:r>
        <w:rPr>
          <w:sz w:val="28"/>
          <w:szCs w:val="28"/>
        </w:rPr>
        <w:t>9</w:t>
      </w:r>
      <w:r w:rsidRPr="0033318D">
        <w:rPr>
          <w:sz w:val="28"/>
          <w:szCs w:val="28"/>
        </w:rPr>
        <w:t xml:space="preserve"> – </w:t>
      </w:r>
      <w:r w:rsidRPr="0033318D">
        <w:rPr>
          <w:rStyle w:val="apple-style-span"/>
          <w:sz w:val="28"/>
          <w:szCs w:val="28"/>
          <w:shd w:val="clear" w:color="auto" w:fill="FFFFFF"/>
        </w:rPr>
        <w:t xml:space="preserve">в размере </w:t>
      </w:r>
      <w:r>
        <w:rPr>
          <w:rStyle w:val="apple-style-span"/>
          <w:b/>
          <w:i/>
          <w:sz w:val="28"/>
          <w:szCs w:val="28"/>
          <w:shd w:val="clear" w:color="auto" w:fill="FFFFFF"/>
        </w:rPr>
        <w:t>45270,05</w:t>
      </w:r>
      <w:r w:rsidRPr="0033318D">
        <w:rPr>
          <w:rStyle w:val="apple-style-span"/>
          <w:sz w:val="28"/>
          <w:szCs w:val="28"/>
          <w:shd w:val="clear" w:color="auto" w:fill="FFFFFF"/>
        </w:rPr>
        <w:t xml:space="preserve"> тыс. руб.;</w:t>
      </w:r>
    </w:p>
    <w:p w14:paraId="262A1BB8" w14:textId="77777777" w:rsidR="008E6B50" w:rsidRPr="0033318D" w:rsidRDefault="008E6B50" w:rsidP="008E6B50">
      <w:pPr>
        <w:ind w:firstLine="567"/>
        <w:jc w:val="both"/>
        <w:rPr>
          <w:rStyle w:val="apple-style-span"/>
          <w:sz w:val="28"/>
          <w:szCs w:val="28"/>
          <w:shd w:val="clear" w:color="auto" w:fill="FFFFFF"/>
        </w:rPr>
      </w:pPr>
      <w:r w:rsidRPr="0033318D">
        <w:rPr>
          <w:rStyle w:val="apple-style-span"/>
          <w:sz w:val="28"/>
          <w:szCs w:val="28"/>
          <w:shd w:val="clear" w:color="auto" w:fill="FFFFFF"/>
        </w:rPr>
        <w:t>-</w:t>
      </w:r>
      <w:r w:rsidRPr="0033318D">
        <w:rPr>
          <w:sz w:val="28"/>
          <w:szCs w:val="28"/>
        </w:rPr>
        <w:t xml:space="preserve"> с 01.07.201</w:t>
      </w:r>
      <w:r>
        <w:rPr>
          <w:sz w:val="28"/>
          <w:szCs w:val="28"/>
        </w:rPr>
        <w:t>9</w:t>
      </w:r>
      <w:r w:rsidRPr="0033318D">
        <w:rPr>
          <w:sz w:val="28"/>
          <w:szCs w:val="28"/>
        </w:rPr>
        <w:t xml:space="preserve"> г. по 31.12.201</w:t>
      </w:r>
      <w:r>
        <w:rPr>
          <w:sz w:val="28"/>
          <w:szCs w:val="28"/>
        </w:rPr>
        <w:t>9</w:t>
      </w:r>
      <w:r w:rsidRPr="0033318D">
        <w:rPr>
          <w:sz w:val="28"/>
          <w:szCs w:val="28"/>
        </w:rPr>
        <w:t xml:space="preserve"> – </w:t>
      </w:r>
      <w:r w:rsidRPr="0033318D">
        <w:rPr>
          <w:rStyle w:val="apple-style-span"/>
          <w:sz w:val="28"/>
          <w:szCs w:val="28"/>
          <w:shd w:val="clear" w:color="auto" w:fill="FFFFFF"/>
        </w:rPr>
        <w:t xml:space="preserve">в размере </w:t>
      </w:r>
      <w:r>
        <w:rPr>
          <w:rStyle w:val="apple-style-span"/>
          <w:b/>
          <w:i/>
          <w:sz w:val="28"/>
          <w:szCs w:val="28"/>
          <w:shd w:val="clear" w:color="auto" w:fill="FFFFFF"/>
        </w:rPr>
        <w:t>50743,27</w:t>
      </w:r>
      <w:r w:rsidRPr="0033318D">
        <w:rPr>
          <w:rStyle w:val="apple-style-span"/>
          <w:sz w:val="28"/>
          <w:szCs w:val="28"/>
          <w:shd w:val="clear" w:color="auto" w:fill="FFFFFF"/>
        </w:rPr>
        <w:t xml:space="preserve"> тыс. руб.;</w:t>
      </w:r>
    </w:p>
    <w:p w14:paraId="38762A00" w14:textId="77777777" w:rsidR="008E6B50" w:rsidRPr="0033318D" w:rsidRDefault="008E6B50" w:rsidP="008E6B50">
      <w:pPr>
        <w:ind w:firstLine="567"/>
        <w:jc w:val="both"/>
        <w:rPr>
          <w:rStyle w:val="apple-style-span"/>
          <w:sz w:val="28"/>
          <w:szCs w:val="28"/>
          <w:shd w:val="clear" w:color="auto" w:fill="FFFFFF"/>
        </w:rPr>
      </w:pPr>
      <w:r w:rsidRPr="0033318D">
        <w:rPr>
          <w:sz w:val="28"/>
          <w:szCs w:val="28"/>
        </w:rPr>
        <w:t>- с 01.01.20</w:t>
      </w:r>
      <w:r>
        <w:rPr>
          <w:sz w:val="28"/>
          <w:szCs w:val="28"/>
        </w:rPr>
        <w:t>20</w:t>
      </w:r>
      <w:r w:rsidRPr="0033318D">
        <w:rPr>
          <w:sz w:val="28"/>
          <w:szCs w:val="28"/>
        </w:rPr>
        <w:t xml:space="preserve"> г. по 30.06.20</w:t>
      </w:r>
      <w:r>
        <w:rPr>
          <w:sz w:val="28"/>
          <w:szCs w:val="28"/>
        </w:rPr>
        <w:t>20</w:t>
      </w:r>
      <w:r w:rsidRPr="0033318D">
        <w:rPr>
          <w:sz w:val="28"/>
          <w:szCs w:val="28"/>
        </w:rPr>
        <w:t xml:space="preserve"> – </w:t>
      </w:r>
      <w:r w:rsidRPr="0033318D">
        <w:rPr>
          <w:rStyle w:val="apple-style-span"/>
          <w:sz w:val="28"/>
          <w:szCs w:val="28"/>
          <w:shd w:val="clear" w:color="auto" w:fill="FFFFFF"/>
        </w:rPr>
        <w:t xml:space="preserve">в размере </w:t>
      </w:r>
      <w:r>
        <w:rPr>
          <w:rStyle w:val="apple-style-span"/>
          <w:b/>
          <w:i/>
          <w:sz w:val="28"/>
          <w:szCs w:val="28"/>
          <w:shd w:val="clear" w:color="auto" w:fill="FFFFFF"/>
        </w:rPr>
        <w:t>48556,64</w:t>
      </w:r>
      <w:r w:rsidRPr="0033318D">
        <w:rPr>
          <w:rStyle w:val="apple-style-span"/>
          <w:sz w:val="28"/>
          <w:szCs w:val="28"/>
          <w:shd w:val="clear" w:color="auto" w:fill="FFFFFF"/>
        </w:rPr>
        <w:t xml:space="preserve"> тыс. руб.;</w:t>
      </w:r>
    </w:p>
    <w:p w14:paraId="283618C5" w14:textId="77777777" w:rsidR="008E6B50" w:rsidRPr="0033318D" w:rsidRDefault="008E6B50" w:rsidP="008E6B50">
      <w:pPr>
        <w:ind w:firstLine="567"/>
        <w:jc w:val="both"/>
        <w:rPr>
          <w:rStyle w:val="apple-style-span"/>
          <w:sz w:val="28"/>
          <w:szCs w:val="28"/>
        </w:rPr>
      </w:pPr>
      <w:r w:rsidRPr="0033318D">
        <w:rPr>
          <w:rStyle w:val="apple-style-span"/>
          <w:sz w:val="28"/>
          <w:szCs w:val="28"/>
          <w:shd w:val="clear" w:color="auto" w:fill="FFFFFF"/>
        </w:rPr>
        <w:t>-</w:t>
      </w:r>
      <w:r w:rsidRPr="0033318D">
        <w:rPr>
          <w:sz w:val="28"/>
          <w:szCs w:val="28"/>
        </w:rPr>
        <w:t xml:space="preserve"> с 01.07.20</w:t>
      </w:r>
      <w:r>
        <w:rPr>
          <w:sz w:val="28"/>
          <w:szCs w:val="28"/>
        </w:rPr>
        <w:t>20</w:t>
      </w:r>
      <w:r w:rsidRPr="0033318D">
        <w:rPr>
          <w:sz w:val="28"/>
          <w:szCs w:val="28"/>
        </w:rPr>
        <w:t xml:space="preserve"> г. по 31.12.20</w:t>
      </w:r>
      <w:r>
        <w:rPr>
          <w:sz w:val="28"/>
          <w:szCs w:val="28"/>
        </w:rPr>
        <w:t>20</w:t>
      </w:r>
      <w:r w:rsidRPr="0033318D">
        <w:rPr>
          <w:sz w:val="28"/>
          <w:szCs w:val="28"/>
        </w:rPr>
        <w:t xml:space="preserve"> – </w:t>
      </w:r>
      <w:r w:rsidRPr="0033318D">
        <w:rPr>
          <w:rStyle w:val="apple-style-span"/>
          <w:sz w:val="28"/>
          <w:szCs w:val="28"/>
          <w:shd w:val="clear" w:color="auto" w:fill="FFFFFF"/>
        </w:rPr>
        <w:t xml:space="preserve">в размере </w:t>
      </w:r>
      <w:r>
        <w:rPr>
          <w:rStyle w:val="apple-style-span"/>
          <w:b/>
          <w:i/>
          <w:sz w:val="28"/>
          <w:szCs w:val="28"/>
          <w:shd w:val="clear" w:color="auto" w:fill="FFFFFF"/>
        </w:rPr>
        <w:t xml:space="preserve">48556,64 </w:t>
      </w:r>
      <w:r w:rsidRPr="0033318D">
        <w:rPr>
          <w:rStyle w:val="apple-style-span"/>
          <w:sz w:val="28"/>
          <w:szCs w:val="28"/>
          <w:shd w:val="clear" w:color="auto" w:fill="FFFFFF"/>
        </w:rPr>
        <w:t>тыс. руб.;</w:t>
      </w:r>
    </w:p>
    <w:p w14:paraId="3E60FE15" w14:textId="77777777" w:rsidR="008E6B50" w:rsidRPr="0033318D" w:rsidRDefault="008E6B50" w:rsidP="008E6B50">
      <w:pPr>
        <w:ind w:firstLine="567"/>
        <w:jc w:val="both"/>
        <w:rPr>
          <w:rStyle w:val="apple-style-span"/>
          <w:sz w:val="28"/>
          <w:szCs w:val="28"/>
          <w:shd w:val="clear" w:color="auto" w:fill="FFFFFF"/>
        </w:rPr>
      </w:pPr>
      <w:r w:rsidRPr="0033318D">
        <w:rPr>
          <w:sz w:val="28"/>
          <w:szCs w:val="28"/>
        </w:rPr>
        <w:t>- с 01.01.20</w:t>
      </w:r>
      <w:r>
        <w:rPr>
          <w:sz w:val="28"/>
          <w:szCs w:val="28"/>
        </w:rPr>
        <w:t>21</w:t>
      </w:r>
      <w:r w:rsidRPr="0033318D">
        <w:rPr>
          <w:sz w:val="28"/>
          <w:szCs w:val="28"/>
        </w:rPr>
        <w:t xml:space="preserve"> г. по 30.06.20</w:t>
      </w:r>
      <w:r>
        <w:rPr>
          <w:sz w:val="28"/>
          <w:szCs w:val="28"/>
        </w:rPr>
        <w:t>21</w:t>
      </w:r>
      <w:r w:rsidRPr="0033318D">
        <w:rPr>
          <w:sz w:val="28"/>
          <w:szCs w:val="28"/>
        </w:rPr>
        <w:t xml:space="preserve"> – </w:t>
      </w:r>
      <w:r w:rsidRPr="0033318D">
        <w:rPr>
          <w:rStyle w:val="apple-style-span"/>
          <w:sz w:val="28"/>
          <w:szCs w:val="28"/>
          <w:shd w:val="clear" w:color="auto" w:fill="FFFFFF"/>
        </w:rPr>
        <w:t xml:space="preserve">в размере </w:t>
      </w:r>
      <w:r>
        <w:rPr>
          <w:rStyle w:val="apple-style-span"/>
          <w:b/>
          <w:i/>
          <w:sz w:val="28"/>
          <w:szCs w:val="28"/>
          <w:shd w:val="clear" w:color="auto" w:fill="FFFFFF"/>
        </w:rPr>
        <w:t>47602,47</w:t>
      </w:r>
      <w:r w:rsidRPr="0033318D">
        <w:rPr>
          <w:rStyle w:val="apple-style-span"/>
          <w:sz w:val="28"/>
          <w:szCs w:val="28"/>
          <w:shd w:val="clear" w:color="auto" w:fill="FFFFFF"/>
        </w:rPr>
        <w:t xml:space="preserve"> тыс. руб.;</w:t>
      </w:r>
    </w:p>
    <w:p w14:paraId="2A002E2B" w14:textId="77777777" w:rsidR="008E6B50" w:rsidRDefault="008E6B50" w:rsidP="008E6B50">
      <w:pPr>
        <w:ind w:firstLine="567"/>
        <w:jc w:val="both"/>
        <w:rPr>
          <w:rStyle w:val="apple-style-span"/>
          <w:sz w:val="28"/>
          <w:szCs w:val="28"/>
          <w:shd w:val="clear" w:color="auto" w:fill="FFFFFF"/>
        </w:rPr>
      </w:pPr>
      <w:r w:rsidRPr="0033318D">
        <w:rPr>
          <w:rStyle w:val="apple-style-span"/>
          <w:sz w:val="28"/>
          <w:szCs w:val="28"/>
          <w:shd w:val="clear" w:color="auto" w:fill="FFFFFF"/>
        </w:rPr>
        <w:t>-</w:t>
      </w:r>
      <w:r w:rsidRPr="0033318D">
        <w:rPr>
          <w:sz w:val="28"/>
          <w:szCs w:val="28"/>
        </w:rPr>
        <w:t xml:space="preserve"> с 01.07.20</w:t>
      </w:r>
      <w:r>
        <w:rPr>
          <w:sz w:val="28"/>
          <w:szCs w:val="28"/>
        </w:rPr>
        <w:t>21</w:t>
      </w:r>
      <w:r w:rsidRPr="0033318D">
        <w:rPr>
          <w:sz w:val="28"/>
          <w:szCs w:val="28"/>
        </w:rPr>
        <w:t xml:space="preserve"> г. по 31.12.20</w:t>
      </w:r>
      <w:r>
        <w:rPr>
          <w:sz w:val="28"/>
          <w:szCs w:val="28"/>
        </w:rPr>
        <w:t>21</w:t>
      </w:r>
      <w:r w:rsidRPr="0033318D">
        <w:rPr>
          <w:sz w:val="28"/>
          <w:szCs w:val="28"/>
        </w:rPr>
        <w:t xml:space="preserve"> – </w:t>
      </w:r>
      <w:r w:rsidRPr="0033318D">
        <w:rPr>
          <w:rStyle w:val="apple-style-span"/>
          <w:sz w:val="28"/>
          <w:szCs w:val="28"/>
          <w:shd w:val="clear" w:color="auto" w:fill="FFFFFF"/>
        </w:rPr>
        <w:t xml:space="preserve">в размере </w:t>
      </w:r>
      <w:r>
        <w:rPr>
          <w:rStyle w:val="apple-style-span"/>
          <w:b/>
          <w:i/>
          <w:sz w:val="28"/>
          <w:szCs w:val="28"/>
          <w:shd w:val="clear" w:color="auto" w:fill="FFFFFF"/>
        </w:rPr>
        <w:t>47602,47</w:t>
      </w:r>
      <w:r w:rsidRPr="0033318D">
        <w:rPr>
          <w:rStyle w:val="apple-style-span"/>
          <w:sz w:val="28"/>
          <w:szCs w:val="28"/>
          <w:shd w:val="clear" w:color="auto" w:fill="FFFFFF"/>
        </w:rPr>
        <w:t xml:space="preserve"> тыс. руб.</w:t>
      </w:r>
      <w:r>
        <w:rPr>
          <w:rStyle w:val="apple-style-span"/>
          <w:sz w:val="28"/>
          <w:szCs w:val="28"/>
          <w:shd w:val="clear" w:color="auto" w:fill="FFFFFF"/>
        </w:rPr>
        <w:t>;</w:t>
      </w:r>
    </w:p>
    <w:p w14:paraId="63F7E67C" w14:textId="77777777" w:rsidR="008E6B50" w:rsidRPr="0033318D" w:rsidRDefault="008E6B50" w:rsidP="008E6B50">
      <w:pPr>
        <w:ind w:firstLine="567"/>
        <w:jc w:val="both"/>
        <w:rPr>
          <w:rStyle w:val="apple-style-span"/>
          <w:sz w:val="28"/>
          <w:szCs w:val="28"/>
          <w:shd w:val="clear" w:color="auto" w:fill="FFFFFF"/>
        </w:rPr>
      </w:pPr>
      <w:r w:rsidRPr="0033318D">
        <w:rPr>
          <w:sz w:val="28"/>
          <w:szCs w:val="28"/>
        </w:rPr>
        <w:t>- с 01.01.20</w:t>
      </w:r>
      <w:r>
        <w:rPr>
          <w:sz w:val="28"/>
          <w:szCs w:val="28"/>
        </w:rPr>
        <w:t>22</w:t>
      </w:r>
      <w:r w:rsidRPr="0033318D">
        <w:rPr>
          <w:sz w:val="28"/>
          <w:szCs w:val="28"/>
        </w:rPr>
        <w:t xml:space="preserve"> г. по 30.06.20</w:t>
      </w:r>
      <w:r>
        <w:rPr>
          <w:sz w:val="28"/>
          <w:szCs w:val="28"/>
        </w:rPr>
        <w:t>22</w:t>
      </w:r>
      <w:r w:rsidRPr="0033318D">
        <w:rPr>
          <w:sz w:val="28"/>
          <w:szCs w:val="28"/>
        </w:rPr>
        <w:t xml:space="preserve"> – </w:t>
      </w:r>
      <w:r w:rsidRPr="0033318D">
        <w:rPr>
          <w:rStyle w:val="apple-style-span"/>
          <w:sz w:val="28"/>
          <w:szCs w:val="28"/>
          <w:shd w:val="clear" w:color="auto" w:fill="FFFFFF"/>
        </w:rPr>
        <w:t xml:space="preserve">в размере </w:t>
      </w:r>
      <w:r>
        <w:rPr>
          <w:rStyle w:val="apple-style-span"/>
          <w:b/>
          <w:i/>
          <w:sz w:val="28"/>
          <w:szCs w:val="28"/>
          <w:shd w:val="clear" w:color="auto" w:fill="FFFFFF"/>
        </w:rPr>
        <w:t xml:space="preserve">47602,47 </w:t>
      </w:r>
      <w:r w:rsidRPr="0033318D">
        <w:rPr>
          <w:rStyle w:val="apple-style-span"/>
          <w:sz w:val="28"/>
          <w:szCs w:val="28"/>
          <w:shd w:val="clear" w:color="auto" w:fill="FFFFFF"/>
        </w:rPr>
        <w:t>тыс. руб.;</w:t>
      </w:r>
    </w:p>
    <w:p w14:paraId="38520C19" w14:textId="77777777" w:rsidR="008E6B50" w:rsidRPr="0033318D" w:rsidRDefault="008E6B50" w:rsidP="008E6B50">
      <w:pPr>
        <w:ind w:firstLine="567"/>
        <w:jc w:val="both"/>
        <w:rPr>
          <w:rStyle w:val="apple-style-span"/>
          <w:sz w:val="28"/>
          <w:szCs w:val="28"/>
        </w:rPr>
      </w:pPr>
      <w:r w:rsidRPr="0033318D">
        <w:rPr>
          <w:rStyle w:val="apple-style-span"/>
          <w:sz w:val="28"/>
          <w:szCs w:val="28"/>
          <w:shd w:val="clear" w:color="auto" w:fill="FFFFFF"/>
        </w:rPr>
        <w:t>-</w:t>
      </w:r>
      <w:r w:rsidRPr="0033318D">
        <w:rPr>
          <w:sz w:val="28"/>
          <w:szCs w:val="28"/>
        </w:rPr>
        <w:t xml:space="preserve"> с 01.07.20</w:t>
      </w:r>
      <w:r>
        <w:rPr>
          <w:sz w:val="28"/>
          <w:szCs w:val="28"/>
        </w:rPr>
        <w:t>22</w:t>
      </w:r>
      <w:r w:rsidRPr="0033318D">
        <w:rPr>
          <w:sz w:val="28"/>
          <w:szCs w:val="28"/>
        </w:rPr>
        <w:t xml:space="preserve"> г. по 31.12.20</w:t>
      </w:r>
      <w:r>
        <w:rPr>
          <w:sz w:val="28"/>
          <w:szCs w:val="28"/>
        </w:rPr>
        <w:t>22</w:t>
      </w:r>
      <w:r w:rsidRPr="0033318D">
        <w:rPr>
          <w:sz w:val="28"/>
          <w:szCs w:val="28"/>
        </w:rPr>
        <w:t xml:space="preserve"> – </w:t>
      </w:r>
      <w:r w:rsidRPr="0033318D">
        <w:rPr>
          <w:rStyle w:val="apple-style-span"/>
          <w:sz w:val="28"/>
          <w:szCs w:val="28"/>
          <w:shd w:val="clear" w:color="auto" w:fill="FFFFFF"/>
        </w:rPr>
        <w:t xml:space="preserve">в размере </w:t>
      </w:r>
      <w:r>
        <w:rPr>
          <w:rStyle w:val="apple-style-span"/>
          <w:b/>
          <w:i/>
          <w:sz w:val="28"/>
          <w:szCs w:val="28"/>
          <w:shd w:val="clear" w:color="auto" w:fill="FFFFFF"/>
        </w:rPr>
        <w:t xml:space="preserve">50624,00 </w:t>
      </w:r>
      <w:r w:rsidRPr="0033318D">
        <w:rPr>
          <w:rStyle w:val="apple-style-span"/>
          <w:sz w:val="28"/>
          <w:szCs w:val="28"/>
          <w:shd w:val="clear" w:color="auto" w:fill="FFFFFF"/>
        </w:rPr>
        <w:t>тыс. руб.;</w:t>
      </w:r>
    </w:p>
    <w:p w14:paraId="3EA6E7E2" w14:textId="77777777" w:rsidR="008E6B50" w:rsidRPr="0033318D" w:rsidRDefault="008E6B50" w:rsidP="008E6B50">
      <w:pPr>
        <w:ind w:firstLine="567"/>
        <w:jc w:val="both"/>
        <w:rPr>
          <w:rStyle w:val="apple-style-span"/>
          <w:sz w:val="28"/>
          <w:szCs w:val="28"/>
          <w:shd w:val="clear" w:color="auto" w:fill="FFFFFF"/>
        </w:rPr>
      </w:pPr>
      <w:r w:rsidRPr="0033318D">
        <w:rPr>
          <w:sz w:val="28"/>
          <w:szCs w:val="28"/>
        </w:rPr>
        <w:t>- с 01.01.20</w:t>
      </w:r>
      <w:r>
        <w:rPr>
          <w:sz w:val="28"/>
          <w:szCs w:val="28"/>
        </w:rPr>
        <w:t>23</w:t>
      </w:r>
      <w:r w:rsidRPr="0033318D">
        <w:rPr>
          <w:sz w:val="28"/>
          <w:szCs w:val="28"/>
        </w:rPr>
        <w:t xml:space="preserve"> г. по 30.06.20</w:t>
      </w:r>
      <w:r>
        <w:rPr>
          <w:sz w:val="28"/>
          <w:szCs w:val="28"/>
        </w:rPr>
        <w:t>23</w:t>
      </w:r>
      <w:r w:rsidRPr="0033318D">
        <w:rPr>
          <w:sz w:val="28"/>
          <w:szCs w:val="28"/>
        </w:rPr>
        <w:t xml:space="preserve"> – </w:t>
      </w:r>
      <w:r w:rsidRPr="0033318D">
        <w:rPr>
          <w:rStyle w:val="apple-style-span"/>
          <w:sz w:val="28"/>
          <w:szCs w:val="28"/>
          <w:shd w:val="clear" w:color="auto" w:fill="FFFFFF"/>
        </w:rPr>
        <w:t xml:space="preserve">в размере </w:t>
      </w:r>
      <w:r>
        <w:rPr>
          <w:rStyle w:val="apple-style-span"/>
          <w:b/>
          <w:i/>
          <w:sz w:val="28"/>
          <w:szCs w:val="28"/>
          <w:shd w:val="clear" w:color="auto" w:fill="FFFFFF"/>
        </w:rPr>
        <w:t>50610,75</w:t>
      </w:r>
      <w:r w:rsidRPr="0033318D">
        <w:rPr>
          <w:rStyle w:val="apple-style-span"/>
          <w:sz w:val="28"/>
          <w:szCs w:val="28"/>
          <w:shd w:val="clear" w:color="auto" w:fill="FFFFFF"/>
        </w:rPr>
        <w:t xml:space="preserve"> тыс. руб.;</w:t>
      </w:r>
    </w:p>
    <w:p w14:paraId="241AA9E9" w14:textId="77777777" w:rsidR="008E6B50" w:rsidRDefault="008E6B50" w:rsidP="008E6B50">
      <w:pPr>
        <w:ind w:firstLine="567"/>
        <w:jc w:val="both"/>
        <w:rPr>
          <w:rStyle w:val="apple-style-span"/>
          <w:sz w:val="28"/>
          <w:szCs w:val="28"/>
          <w:shd w:val="clear" w:color="auto" w:fill="FFFFFF"/>
        </w:rPr>
      </w:pPr>
      <w:r w:rsidRPr="0033318D">
        <w:rPr>
          <w:rStyle w:val="apple-style-span"/>
          <w:sz w:val="28"/>
          <w:szCs w:val="28"/>
          <w:shd w:val="clear" w:color="auto" w:fill="FFFFFF"/>
        </w:rPr>
        <w:t>-</w:t>
      </w:r>
      <w:r w:rsidRPr="0033318D">
        <w:rPr>
          <w:sz w:val="28"/>
          <w:szCs w:val="28"/>
        </w:rPr>
        <w:t xml:space="preserve"> с 01.07.20</w:t>
      </w:r>
      <w:r>
        <w:rPr>
          <w:sz w:val="28"/>
          <w:szCs w:val="28"/>
        </w:rPr>
        <w:t>23</w:t>
      </w:r>
      <w:r w:rsidRPr="0033318D">
        <w:rPr>
          <w:sz w:val="28"/>
          <w:szCs w:val="28"/>
        </w:rPr>
        <w:t xml:space="preserve"> г. по 31.12.20</w:t>
      </w:r>
      <w:r>
        <w:rPr>
          <w:sz w:val="28"/>
          <w:szCs w:val="28"/>
        </w:rPr>
        <w:t>23</w:t>
      </w:r>
      <w:r w:rsidRPr="0033318D">
        <w:rPr>
          <w:sz w:val="28"/>
          <w:szCs w:val="28"/>
        </w:rPr>
        <w:t xml:space="preserve"> – </w:t>
      </w:r>
      <w:r w:rsidRPr="0033318D">
        <w:rPr>
          <w:rStyle w:val="apple-style-span"/>
          <w:sz w:val="28"/>
          <w:szCs w:val="28"/>
          <w:shd w:val="clear" w:color="auto" w:fill="FFFFFF"/>
        </w:rPr>
        <w:t xml:space="preserve">в размере </w:t>
      </w:r>
      <w:r>
        <w:rPr>
          <w:rStyle w:val="apple-style-span"/>
          <w:b/>
          <w:i/>
          <w:sz w:val="28"/>
          <w:szCs w:val="28"/>
          <w:shd w:val="clear" w:color="auto" w:fill="FFFFFF"/>
        </w:rPr>
        <w:t>50610,75</w:t>
      </w:r>
      <w:r w:rsidRPr="0033318D">
        <w:rPr>
          <w:rStyle w:val="apple-style-span"/>
          <w:sz w:val="28"/>
          <w:szCs w:val="28"/>
          <w:shd w:val="clear" w:color="auto" w:fill="FFFFFF"/>
        </w:rPr>
        <w:t xml:space="preserve"> тыс. руб.</w:t>
      </w:r>
    </w:p>
    <w:p w14:paraId="2DF51D32" w14:textId="77777777" w:rsidR="008E6B50" w:rsidRPr="00B4789C" w:rsidRDefault="008E6B50" w:rsidP="008E6B50">
      <w:pPr>
        <w:ind w:firstLine="567"/>
        <w:jc w:val="both"/>
        <w:rPr>
          <w:rStyle w:val="apple-style-span"/>
          <w:sz w:val="20"/>
          <w:szCs w:val="28"/>
          <w:shd w:val="clear" w:color="auto" w:fill="FFFFFF"/>
        </w:rPr>
      </w:pPr>
    </w:p>
    <w:p w14:paraId="2F6DE0EE" w14:textId="77777777" w:rsidR="008E6B50" w:rsidRPr="00B4789C" w:rsidRDefault="008E6B50" w:rsidP="008E6B50">
      <w:pPr>
        <w:ind w:firstLine="567"/>
        <w:jc w:val="both"/>
        <w:rPr>
          <w:color w:val="000000"/>
          <w:sz w:val="18"/>
          <w:szCs w:val="28"/>
        </w:rPr>
      </w:pPr>
    </w:p>
    <w:p w14:paraId="255AD52B" w14:textId="77777777" w:rsidR="008E6B50" w:rsidRDefault="008E6B50" w:rsidP="008E6B50">
      <w:pPr>
        <w:ind w:firstLine="567"/>
        <w:jc w:val="both"/>
        <w:rPr>
          <w:rStyle w:val="apple-style-span"/>
          <w:sz w:val="28"/>
          <w:szCs w:val="28"/>
          <w:shd w:val="clear" w:color="auto" w:fill="FFFFFF"/>
        </w:rPr>
      </w:pPr>
      <w:r w:rsidRPr="006115D8">
        <w:rPr>
          <w:color w:val="000000"/>
          <w:sz w:val="28"/>
          <w:szCs w:val="28"/>
        </w:rPr>
        <w:t>На основании проведенного анализа расчетно-обосновывающих материалов, представленных организацией для определения величины необходимой валовой выручки, специалист считает экономически обоснованным принять расходы по статьям затрат на следующем уровне.</w:t>
      </w:r>
    </w:p>
    <w:p w14:paraId="28B089C5" w14:textId="77777777" w:rsidR="008E6B50" w:rsidRPr="0033318D" w:rsidRDefault="008E6B50" w:rsidP="008E6B50">
      <w:pPr>
        <w:ind w:firstLine="567"/>
        <w:jc w:val="both"/>
        <w:rPr>
          <w:rStyle w:val="apple-style-span"/>
          <w:sz w:val="28"/>
          <w:szCs w:val="28"/>
        </w:rPr>
      </w:pPr>
    </w:p>
    <w:p w14:paraId="17A2186B" w14:textId="77777777" w:rsidR="008E6B50" w:rsidRDefault="008E6B50" w:rsidP="008E6B50">
      <w:pPr>
        <w:jc w:val="center"/>
        <w:rPr>
          <w:b/>
          <w:color w:val="FF0000"/>
          <w:sz w:val="16"/>
          <w:szCs w:val="16"/>
          <w:u w:val="single"/>
        </w:rPr>
      </w:pPr>
    </w:p>
    <w:p w14:paraId="408F9025" w14:textId="77777777" w:rsidR="008E6B50" w:rsidRDefault="008E6B50" w:rsidP="008E6B50">
      <w:pPr>
        <w:jc w:val="center"/>
        <w:rPr>
          <w:b/>
          <w:sz w:val="32"/>
          <w:szCs w:val="32"/>
          <w:u w:val="single"/>
        </w:rPr>
      </w:pPr>
      <w:r>
        <w:rPr>
          <w:b/>
          <w:sz w:val="32"/>
          <w:szCs w:val="32"/>
          <w:u w:val="single"/>
          <w:lang w:val="en-US"/>
        </w:rPr>
        <w:t>I</w:t>
      </w:r>
      <w:r w:rsidRPr="00A65786">
        <w:rPr>
          <w:b/>
          <w:sz w:val="32"/>
          <w:szCs w:val="32"/>
          <w:u w:val="single"/>
        </w:rPr>
        <w:t xml:space="preserve">. </w:t>
      </w:r>
      <w:r>
        <w:rPr>
          <w:b/>
          <w:sz w:val="32"/>
          <w:szCs w:val="32"/>
          <w:u w:val="single"/>
        </w:rPr>
        <w:t>Базовый уровень операционных расходов на 2019 год</w:t>
      </w:r>
    </w:p>
    <w:p w14:paraId="5E99BC06" w14:textId="77777777" w:rsidR="008E6B50" w:rsidRPr="00FD5628" w:rsidRDefault="008E6B50" w:rsidP="008E6B50">
      <w:pPr>
        <w:jc w:val="center"/>
        <w:rPr>
          <w:b/>
          <w:sz w:val="16"/>
          <w:szCs w:val="32"/>
          <w:u w:val="single"/>
        </w:rPr>
      </w:pPr>
    </w:p>
    <w:p w14:paraId="4ACF1130" w14:textId="77777777" w:rsidR="008E6B50" w:rsidRPr="001222AE" w:rsidRDefault="008E6B50" w:rsidP="008E6B50">
      <w:pPr>
        <w:tabs>
          <w:tab w:val="left" w:pos="1134"/>
        </w:tabs>
        <w:jc w:val="center"/>
        <w:rPr>
          <w:b/>
          <w:sz w:val="32"/>
          <w:szCs w:val="32"/>
          <w:u w:val="single"/>
        </w:rPr>
      </w:pPr>
      <w:r w:rsidRPr="001222AE">
        <w:rPr>
          <w:b/>
          <w:sz w:val="32"/>
          <w:szCs w:val="32"/>
          <w:u w:val="single"/>
        </w:rPr>
        <w:t>«</w:t>
      </w:r>
      <w:r>
        <w:rPr>
          <w:b/>
          <w:sz w:val="32"/>
          <w:szCs w:val="32"/>
          <w:u w:val="single"/>
        </w:rPr>
        <w:t>Реагенты</w:t>
      </w:r>
      <w:r w:rsidRPr="001222AE">
        <w:rPr>
          <w:b/>
          <w:sz w:val="32"/>
          <w:szCs w:val="32"/>
          <w:u w:val="single"/>
        </w:rPr>
        <w:t>»</w:t>
      </w:r>
    </w:p>
    <w:p w14:paraId="04D34492" w14:textId="77777777" w:rsidR="008E6B50" w:rsidRPr="00BE3EE7" w:rsidRDefault="008E6B50" w:rsidP="008E6B50">
      <w:pPr>
        <w:tabs>
          <w:tab w:val="left" w:pos="1134"/>
        </w:tabs>
        <w:ind w:firstLine="709"/>
        <w:jc w:val="center"/>
        <w:rPr>
          <w:color w:val="FF0000"/>
          <w:sz w:val="12"/>
          <w:szCs w:val="28"/>
        </w:rPr>
      </w:pPr>
    </w:p>
    <w:p w14:paraId="37FA3842" w14:textId="77777777" w:rsidR="008E6B50" w:rsidRDefault="008E6B50" w:rsidP="008E6B50">
      <w:pPr>
        <w:tabs>
          <w:tab w:val="left" w:pos="1134"/>
        </w:tabs>
        <w:ind w:firstLine="709"/>
        <w:jc w:val="both"/>
        <w:rPr>
          <w:sz w:val="28"/>
          <w:szCs w:val="28"/>
        </w:rPr>
      </w:pPr>
      <w:r w:rsidRPr="001222AE">
        <w:rPr>
          <w:sz w:val="28"/>
          <w:szCs w:val="28"/>
        </w:rPr>
        <w:t>Организацией заявлены для учета в необходимой валовой выручке расходы по данной статье</w:t>
      </w:r>
      <w:r>
        <w:rPr>
          <w:sz w:val="28"/>
          <w:szCs w:val="28"/>
        </w:rPr>
        <w:t>:</w:t>
      </w:r>
      <w:r w:rsidRPr="001222AE">
        <w:rPr>
          <w:sz w:val="28"/>
          <w:szCs w:val="28"/>
        </w:rPr>
        <w:t xml:space="preserve"> </w:t>
      </w:r>
    </w:p>
    <w:p w14:paraId="154CFDB1" w14:textId="77777777" w:rsidR="008E6B50" w:rsidRDefault="008E6B50" w:rsidP="008E6B50">
      <w:pPr>
        <w:tabs>
          <w:tab w:val="left" w:pos="1134"/>
        </w:tabs>
        <w:ind w:firstLine="709"/>
        <w:jc w:val="both"/>
        <w:rPr>
          <w:sz w:val="28"/>
          <w:szCs w:val="28"/>
        </w:rPr>
      </w:pPr>
      <w:r>
        <w:rPr>
          <w:sz w:val="28"/>
          <w:szCs w:val="28"/>
        </w:rPr>
        <w:t xml:space="preserve">- 2019 год </w:t>
      </w:r>
      <w:r w:rsidRPr="001222AE">
        <w:rPr>
          <w:sz w:val="28"/>
          <w:szCs w:val="28"/>
        </w:rPr>
        <w:t>в сумме</w:t>
      </w:r>
      <w:r>
        <w:rPr>
          <w:sz w:val="28"/>
          <w:szCs w:val="28"/>
        </w:rPr>
        <w:t xml:space="preserve"> </w:t>
      </w:r>
      <w:r>
        <w:rPr>
          <w:b/>
          <w:i/>
          <w:sz w:val="28"/>
          <w:szCs w:val="28"/>
        </w:rPr>
        <w:t xml:space="preserve">2484,10 </w:t>
      </w:r>
      <w:r w:rsidRPr="001222AE">
        <w:rPr>
          <w:sz w:val="28"/>
          <w:szCs w:val="28"/>
        </w:rPr>
        <w:t>тыс. руб.</w:t>
      </w:r>
    </w:p>
    <w:p w14:paraId="45AD2E3E" w14:textId="77777777" w:rsidR="008E6B50" w:rsidRDefault="008E6B50" w:rsidP="008E6B50">
      <w:pPr>
        <w:ind w:firstLine="720"/>
        <w:jc w:val="both"/>
        <w:rPr>
          <w:sz w:val="28"/>
          <w:szCs w:val="28"/>
        </w:rPr>
      </w:pPr>
      <w:r>
        <w:rPr>
          <w:sz w:val="28"/>
          <w:szCs w:val="28"/>
        </w:rPr>
        <w:t>Затраты</w:t>
      </w:r>
      <w:r w:rsidRPr="001222AE">
        <w:rPr>
          <w:sz w:val="28"/>
          <w:szCs w:val="28"/>
        </w:rPr>
        <w:t xml:space="preserve"> по статье включают </w:t>
      </w:r>
      <w:r>
        <w:rPr>
          <w:sz w:val="28"/>
          <w:szCs w:val="28"/>
        </w:rPr>
        <w:t>расходы на:</w:t>
      </w:r>
    </w:p>
    <w:p w14:paraId="1FD3CA2E" w14:textId="77777777" w:rsidR="008E6B50" w:rsidRDefault="008E6B50" w:rsidP="008E6B50">
      <w:pPr>
        <w:ind w:firstLine="720"/>
        <w:jc w:val="both"/>
        <w:rPr>
          <w:sz w:val="28"/>
          <w:szCs w:val="28"/>
        </w:rPr>
      </w:pPr>
      <w:r>
        <w:rPr>
          <w:sz w:val="28"/>
          <w:szCs w:val="28"/>
        </w:rPr>
        <w:t xml:space="preserve">- </w:t>
      </w:r>
      <w:r>
        <w:rPr>
          <w:i/>
          <w:sz w:val="28"/>
          <w:szCs w:val="28"/>
          <w:u w:val="single"/>
        </w:rPr>
        <w:t>жидкий хлор</w:t>
      </w:r>
      <w:r>
        <w:rPr>
          <w:sz w:val="28"/>
          <w:szCs w:val="28"/>
        </w:rPr>
        <w:t xml:space="preserve"> в сумме </w:t>
      </w:r>
      <w:r>
        <w:rPr>
          <w:b/>
          <w:i/>
          <w:sz w:val="28"/>
          <w:szCs w:val="28"/>
        </w:rPr>
        <w:t>1070,91</w:t>
      </w:r>
      <w:r>
        <w:rPr>
          <w:sz w:val="28"/>
          <w:szCs w:val="28"/>
        </w:rPr>
        <w:t xml:space="preserve"> тыс.руб. (объем реагента заявлен в размере 20,32 т., цена – 52697,07 руб./т.);</w:t>
      </w:r>
    </w:p>
    <w:p w14:paraId="1B000F65" w14:textId="77777777" w:rsidR="008E6B50" w:rsidRDefault="008E6B50" w:rsidP="008E6B50">
      <w:pPr>
        <w:ind w:firstLine="720"/>
        <w:jc w:val="both"/>
        <w:rPr>
          <w:sz w:val="28"/>
          <w:szCs w:val="28"/>
        </w:rPr>
      </w:pPr>
      <w:r>
        <w:rPr>
          <w:sz w:val="28"/>
          <w:szCs w:val="28"/>
        </w:rPr>
        <w:t xml:space="preserve">- </w:t>
      </w:r>
      <w:r>
        <w:rPr>
          <w:i/>
          <w:sz w:val="28"/>
          <w:szCs w:val="28"/>
          <w:u w:val="single"/>
        </w:rPr>
        <w:t>гипохлорит натрия</w:t>
      </w:r>
      <w:r>
        <w:rPr>
          <w:sz w:val="28"/>
          <w:szCs w:val="28"/>
        </w:rPr>
        <w:t xml:space="preserve"> в сумме </w:t>
      </w:r>
      <w:r>
        <w:rPr>
          <w:b/>
          <w:i/>
          <w:sz w:val="28"/>
          <w:szCs w:val="28"/>
        </w:rPr>
        <w:t>156,39</w:t>
      </w:r>
      <w:r>
        <w:rPr>
          <w:sz w:val="28"/>
          <w:szCs w:val="28"/>
        </w:rPr>
        <w:t xml:space="preserve"> тыс.руб.</w:t>
      </w:r>
      <w:r w:rsidRPr="00A36A85">
        <w:rPr>
          <w:sz w:val="28"/>
          <w:szCs w:val="28"/>
        </w:rPr>
        <w:t xml:space="preserve"> </w:t>
      </w:r>
      <w:r>
        <w:rPr>
          <w:sz w:val="28"/>
          <w:szCs w:val="28"/>
        </w:rPr>
        <w:t>(объем реагента заявлен в размере 9,95 т., цена – 15711,28 руб./т.);</w:t>
      </w:r>
    </w:p>
    <w:p w14:paraId="6C5B5082" w14:textId="77777777" w:rsidR="008E6B50" w:rsidRDefault="008E6B50" w:rsidP="008E6B50">
      <w:pPr>
        <w:ind w:firstLine="720"/>
        <w:jc w:val="both"/>
        <w:rPr>
          <w:sz w:val="28"/>
          <w:szCs w:val="28"/>
        </w:rPr>
      </w:pPr>
      <w:r>
        <w:rPr>
          <w:sz w:val="28"/>
          <w:szCs w:val="28"/>
        </w:rPr>
        <w:t xml:space="preserve">- </w:t>
      </w:r>
      <w:r>
        <w:rPr>
          <w:i/>
          <w:sz w:val="28"/>
          <w:szCs w:val="28"/>
          <w:u w:val="single"/>
        </w:rPr>
        <w:t>оксихлорид алюминия</w:t>
      </w:r>
      <w:r>
        <w:rPr>
          <w:sz w:val="28"/>
          <w:szCs w:val="28"/>
        </w:rPr>
        <w:t xml:space="preserve"> в сумме </w:t>
      </w:r>
      <w:r>
        <w:rPr>
          <w:b/>
          <w:i/>
          <w:sz w:val="28"/>
          <w:szCs w:val="28"/>
        </w:rPr>
        <w:t>1115,77</w:t>
      </w:r>
      <w:r>
        <w:rPr>
          <w:sz w:val="28"/>
          <w:szCs w:val="28"/>
        </w:rPr>
        <w:t xml:space="preserve"> тыс.руб.</w:t>
      </w:r>
      <w:r w:rsidRPr="00A36A85">
        <w:rPr>
          <w:sz w:val="28"/>
          <w:szCs w:val="28"/>
        </w:rPr>
        <w:t xml:space="preserve"> </w:t>
      </w:r>
      <w:r>
        <w:rPr>
          <w:sz w:val="28"/>
          <w:szCs w:val="28"/>
        </w:rPr>
        <w:t>(объем реагента заявлен в размере 93,61 т., цена – 11919,23 руб./т.);</w:t>
      </w:r>
    </w:p>
    <w:p w14:paraId="062C7B9F" w14:textId="77777777" w:rsidR="008E6B50" w:rsidRDefault="008E6B50" w:rsidP="008E6B50">
      <w:pPr>
        <w:ind w:firstLine="720"/>
        <w:jc w:val="both"/>
        <w:rPr>
          <w:sz w:val="28"/>
          <w:szCs w:val="28"/>
        </w:rPr>
      </w:pPr>
      <w:r>
        <w:rPr>
          <w:sz w:val="28"/>
          <w:szCs w:val="28"/>
        </w:rPr>
        <w:t xml:space="preserve">- </w:t>
      </w:r>
      <w:r>
        <w:rPr>
          <w:i/>
          <w:sz w:val="28"/>
          <w:szCs w:val="28"/>
          <w:u w:val="single"/>
        </w:rPr>
        <w:t>праестол</w:t>
      </w:r>
      <w:r>
        <w:rPr>
          <w:sz w:val="28"/>
          <w:szCs w:val="28"/>
        </w:rPr>
        <w:t xml:space="preserve"> в сумме </w:t>
      </w:r>
      <w:r>
        <w:rPr>
          <w:b/>
          <w:i/>
          <w:sz w:val="28"/>
          <w:szCs w:val="28"/>
        </w:rPr>
        <w:t>112,05</w:t>
      </w:r>
      <w:r>
        <w:rPr>
          <w:sz w:val="28"/>
          <w:szCs w:val="28"/>
        </w:rPr>
        <w:t xml:space="preserve"> тыс.руб.</w:t>
      </w:r>
      <w:r w:rsidRPr="00A36A85">
        <w:rPr>
          <w:sz w:val="28"/>
          <w:szCs w:val="28"/>
        </w:rPr>
        <w:t xml:space="preserve"> </w:t>
      </w:r>
      <w:r>
        <w:rPr>
          <w:sz w:val="28"/>
          <w:szCs w:val="28"/>
        </w:rPr>
        <w:t>(объем реагента заявлен в размере 0,34 т., цена – 333440,00 руб./т.);</w:t>
      </w:r>
    </w:p>
    <w:p w14:paraId="738F47EB" w14:textId="77777777" w:rsidR="008E6B50" w:rsidRDefault="008E6B50" w:rsidP="008E6B50">
      <w:pPr>
        <w:ind w:firstLine="720"/>
        <w:jc w:val="both"/>
        <w:rPr>
          <w:sz w:val="28"/>
          <w:szCs w:val="28"/>
        </w:rPr>
      </w:pPr>
      <w:r>
        <w:rPr>
          <w:sz w:val="28"/>
          <w:szCs w:val="28"/>
        </w:rPr>
        <w:t xml:space="preserve">- </w:t>
      </w:r>
      <w:r>
        <w:rPr>
          <w:i/>
          <w:sz w:val="28"/>
          <w:szCs w:val="28"/>
          <w:u w:val="single"/>
        </w:rPr>
        <w:t>медный купорос</w:t>
      </w:r>
      <w:r>
        <w:rPr>
          <w:sz w:val="28"/>
          <w:szCs w:val="28"/>
        </w:rPr>
        <w:t xml:space="preserve"> в сумме </w:t>
      </w:r>
      <w:r>
        <w:rPr>
          <w:b/>
          <w:i/>
          <w:sz w:val="28"/>
          <w:szCs w:val="28"/>
        </w:rPr>
        <w:t>16,85</w:t>
      </w:r>
      <w:r>
        <w:rPr>
          <w:sz w:val="28"/>
          <w:szCs w:val="28"/>
        </w:rPr>
        <w:t xml:space="preserve"> тыс.руб.</w:t>
      </w:r>
      <w:r w:rsidRPr="00A36A85">
        <w:rPr>
          <w:sz w:val="28"/>
          <w:szCs w:val="28"/>
        </w:rPr>
        <w:t xml:space="preserve"> </w:t>
      </w:r>
      <w:r>
        <w:rPr>
          <w:sz w:val="28"/>
          <w:szCs w:val="28"/>
        </w:rPr>
        <w:t>(объем реагента заявлен в размере 0,12 т., цена – 135460,00 руб./т.);</w:t>
      </w:r>
    </w:p>
    <w:p w14:paraId="5AC6F54F" w14:textId="77777777" w:rsidR="008E6B50" w:rsidRDefault="008E6B50" w:rsidP="008E6B50">
      <w:pPr>
        <w:ind w:firstLine="720"/>
        <w:jc w:val="both"/>
        <w:rPr>
          <w:sz w:val="28"/>
          <w:szCs w:val="28"/>
        </w:rPr>
      </w:pPr>
      <w:r>
        <w:rPr>
          <w:sz w:val="28"/>
          <w:szCs w:val="28"/>
        </w:rPr>
        <w:lastRenderedPageBreak/>
        <w:t xml:space="preserve">- </w:t>
      </w:r>
      <w:r>
        <w:rPr>
          <w:i/>
          <w:sz w:val="28"/>
          <w:szCs w:val="28"/>
          <w:u w:val="single"/>
        </w:rPr>
        <w:t>сода кальцинированная</w:t>
      </w:r>
      <w:r>
        <w:rPr>
          <w:sz w:val="28"/>
          <w:szCs w:val="28"/>
        </w:rPr>
        <w:t xml:space="preserve"> в сумме </w:t>
      </w:r>
      <w:r>
        <w:rPr>
          <w:b/>
          <w:i/>
          <w:sz w:val="28"/>
          <w:szCs w:val="28"/>
        </w:rPr>
        <w:t>12,14</w:t>
      </w:r>
      <w:r>
        <w:rPr>
          <w:sz w:val="28"/>
          <w:szCs w:val="28"/>
        </w:rPr>
        <w:t xml:space="preserve"> тыс.руб.</w:t>
      </w:r>
      <w:r w:rsidRPr="00A36A85">
        <w:rPr>
          <w:sz w:val="28"/>
          <w:szCs w:val="28"/>
        </w:rPr>
        <w:t xml:space="preserve"> </w:t>
      </w:r>
      <w:r>
        <w:rPr>
          <w:sz w:val="28"/>
          <w:szCs w:val="28"/>
        </w:rPr>
        <w:t>(объем реагента заявлен в размере 0,17 т., цена – 72940,00 руб./т.).</w:t>
      </w:r>
    </w:p>
    <w:p w14:paraId="1DBDCA1E" w14:textId="77777777" w:rsidR="008E6B50" w:rsidRDefault="008E6B50" w:rsidP="008E6B50">
      <w:pPr>
        <w:ind w:firstLine="720"/>
        <w:jc w:val="both"/>
        <w:rPr>
          <w:sz w:val="28"/>
          <w:szCs w:val="28"/>
        </w:rPr>
      </w:pPr>
    </w:p>
    <w:p w14:paraId="14FFA264" w14:textId="77777777" w:rsidR="008E6B50" w:rsidRDefault="008E6B50" w:rsidP="008E6B50">
      <w:pPr>
        <w:ind w:firstLine="720"/>
        <w:jc w:val="both"/>
        <w:rPr>
          <w:sz w:val="28"/>
          <w:szCs w:val="28"/>
        </w:rPr>
      </w:pPr>
      <w:r>
        <w:rPr>
          <w:sz w:val="28"/>
          <w:szCs w:val="28"/>
        </w:rPr>
        <w:t>В качестве обосновывающих документов в материалах тарифного дела организацией представлены:</w:t>
      </w:r>
    </w:p>
    <w:p w14:paraId="2E05805D" w14:textId="77777777" w:rsidR="008E6B50" w:rsidRDefault="008E6B50" w:rsidP="008E6B50">
      <w:pPr>
        <w:ind w:firstLine="720"/>
        <w:jc w:val="both"/>
        <w:rPr>
          <w:sz w:val="28"/>
          <w:szCs w:val="28"/>
        </w:rPr>
      </w:pPr>
      <w:r>
        <w:rPr>
          <w:sz w:val="28"/>
          <w:szCs w:val="28"/>
        </w:rPr>
        <w:t>- расчет, выполненный согласно приложению 2.1.1 к Методическим указаниям «Расходы на сырье и материалы»;</w:t>
      </w:r>
    </w:p>
    <w:p w14:paraId="241A45CE" w14:textId="77777777" w:rsidR="008E6B50" w:rsidRDefault="008E6B50" w:rsidP="008E6B50">
      <w:pPr>
        <w:ind w:firstLine="720"/>
        <w:jc w:val="both"/>
        <w:rPr>
          <w:sz w:val="28"/>
          <w:szCs w:val="28"/>
        </w:rPr>
      </w:pPr>
      <w:r>
        <w:rPr>
          <w:sz w:val="28"/>
          <w:szCs w:val="28"/>
        </w:rPr>
        <w:t>- план расхода химических реагентов на 2019 год;</w:t>
      </w:r>
    </w:p>
    <w:p w14:paraId="1EF4B765" w14:textId="77777777" w:rsidR="008E6B50" w:rsidRDefault="008E6B50" w:rsidP="008E6B50">
      <w:pPr>
        <w:ind w:firstLine="720"/>
        <w:jc w:val="both"/>
        <w:rPr>
          <w:sz w:val="28"/>
          <w:szCs w:val="28"/>
        </w:rPr>
      </w:pPr>
      <w:r>
        <w:rPr>
          <w:sz w:val="28"/>
          <w:szCs w:val="28"/>
        </w:rPr>
        <w:t>- расчет нормы химических реагентов по участкам водоснабжения на 2019 год;</w:t>
      </w:r>
    </w:p>
    <w:p w14:paraId="2D2C6314" w14:textId="77777777" w:rsidR="008E6B50" w:rsidRDefault="008E6B50" w:rsidP="008E6B50">
      <w:pPr>
        <w:ind w:firstLine="720"/>
        <w:jc w:val="both"/>
        <w:rPr>
          <w:sz w:val="28"/>
          <w:szCs w:val="28"/>
        </w:rPr>
      </w:pPr>
      <w:r>
        <w:rPr>
          <w:sz w:val="28"/>
          <w:szCs w:val="28"/>
        </w:rPr>
        <w:t>- карточка счета 20 в корреспонденции со счетом 10 по химическим реагентам за 2017 год;</w:t>
      </w:r>
    </w:p>
    <w:p w14:paraId="1AE1B163" w14:textId="77777777" w:rsidR="008E6B50" w:rsidRDefault="008E6B50" w:rsidP="008E6B50">
      <w:pPr>
        <w:ind w:firstLine="720"/>
        <w:jc w:val="both"/>
        <w:rPr>
          <w:sz w:val="28"/>
          <w:szCs w:val="28"/>
        </w:rPr>
      </w:pPr>
      <w:r>
        <w:rPr>
          <w:sz w:val="28"/>
          <w:szCs w:val="28"/>
        </w:rPr>
        <w:t xml:space="preserve">- муниципальные контракты на поставку химических реагентов, заключенные по результатам проведения конкурсных процедур; </w:t>
      </w:r>
    </w:p>
    <w:p w14:paraId="5F5EE281" w14:textId="77777777" w:rsidR="008E6B50" w:rsidRDefault="008E6B50" w:rsidP="008E6B50">
      <w:pPr>
        <w:ind w:firstLine="720"/>
        <w:jc w:val="both"/>
        <w:rPr>
          <w:sz w:val="28"/>
          <w:szCs w:val="28"/>
        </w:rPr>
      </w:pPr>
      <w:r>
        <w:rPr>
          <w:sz w:val="28"/>
          <w:szCs w:val="28"/>
        </w:rPr>
        <w:t>- счета-фактуры на покупку реагентов за 2017 год.</w:t>
      </w:r>
    </w:p>
    <w:p w14:paraId="562449E6" w14:textId="77777777" w:rsidR="008E6B50" w:rsidRDefault="008E6B50" w:rsidP="008E6B50">
      <w:pPr>
        <w:ind w:firstLine="720"/>
        <w:jc w:val="both"/>
        <w:rPr>
          <w:sz w:val="28"/>
          <w:szCs w:val="28"/>
        </w:rPr>
      </w:pPr>
      <w:r>
        <w:rPr>
          <w:sz w:val="28"/>
          <w:szCs w:val="28"/>
        </w:rPr>
        <w:t xml:space="preserve">Объем </w:t>
      </w:r>
      <w:r>
        <w:rPr>
          <w:i/>
          <w:sz w:val="28"/>
          <w:szCs w:val="28"/>
          <w:u w:val="single"/>
        </w:rPr>
        <w:t>жидкого хлора</w:t>
      </w:r>
      <w:r>
        <w:rPr>
          <w:sz w:val="28"/>
          <w:szCs w:val="28"/>
        </w:rPr>
        <w:t xml:space="preserve"> на 2019 год принят регулятором по фактическому расходу 2017 года (19,40 т. по данным, представленным</w:t>
      </w:r>
      <w:r w:rsidRPr="00821F59">
        <w:rPr>
          <w:sz w:val="28"/>
          <w:szCs w:val="28"/>
        </w:rPr>
        <w:t xml:space="preserve"> </w:t>
      </w:r>
      <w:r>
        <w:rPr>
          <w:sz w:val="28"/>
          <w:szCs w:val="28"/>
        </w:rPr>
        <w:t xml:space="preserve">в шаблоне формата </w:t>
      </w:r>
      <w:r>
        <w:rPr>
          <w:sz w:val="28"/>
          <w:szCs w:val="28"/>
          <w:lang w:val="en-US"/>
        </w:rPr>
        <w:t>CALC</w:t>
      </w:r>
      <w:r w:rsidRPr="00821F59">
        <w:rPr>
          <w:sz w:val="28"/>
          <w:szCs w:val="28"/>
        </w:rPr>
        <w:t>.</w:t>
      </w:r>
      <w:r>
        <w:rPr>
          <w:sz w:val="28"/>
          <w:szCs w:val="28"/>
          <w:lang w:val="en-US"/>
        </w:rPr>
        <w:t>TARIFF</w:t>
      </w:r>
      <w:r w:rsidRPr="00821F59">
        <w:rPr>
          <w:sz w:val="28"/>
          <w:szCs w:val="28"/>
        </w:rPr>
        <w:t>.</w:t>
      </w:r>
      <w:r>
        <w:rPr>
          <w:sz w:val="28"/>
          <w:szCs w:val="28"/>
          <w:lang w:val="en-US"/>
        </w:rPr>
        <w:t>VODA</w:t>
      </w:r>
      <w:r w:rsidRPr="00821F59">
        <w:rPr>
          <w:sz w:val="28"/>
          <w:szCs w:val="28"/>
        </w:rPr>
        <w:t>.6.42.</w:t>
      </w:r>
      <w:r>
        <w:rPr>
          <w:sz w:val="28"/>
          <w:szCs w:val="28"/>
        </w:rPr>
        <w:t xml:space="preserve">) в пересчете на плановый объем поднятой воды – </w:t>
      </w:r>
      <w:r>
        <w:rPr>
          <w:b/>
          <w:i/>
          <w:sz w:val="28"/>
          <w:szCs w:val="28"/>
        </w:rPr>
        <w:t>15,57</w:t>
      </w:r>
      <w:r>
        <w:rPr>
          <w:sz w:val="28"/>
          <w:szCs w:val="28"/>
        </w:rPr>
        <w:t xml:space="preserve"> т. Цена реагента принята специалистом на уровне предложения организации в размере </w:t>
      </w:r>
      <w:r>
        <w:rPr>
          <w:b/>
          <w:i/>
          <w:sz w:val="28"/>
          <w:szCs w:val="28"/>
        </w:rPr>
        <w:t>52697,07</w:t>
      </w:r>
      <w:r>
        <w:rPr>
          <w:sz w:val="28"/>
          <w:szCs w:val="28"/>
        </w:rPr>
        <w:t xml:space="preserve"> руб./т. (что является сопоставимым с плановым значением 2018 года и фактическим значением 2017 года). Затраты на покупку реагента составили – </w:t>
      </w:r>
      <w:r>
        <w:rPr>
          <w:b/>
          <w:i/>
          <w:sz w:val="28"/>
          <w:szCs w:val="28"/>
        </w:rPr>
        <w:t>820,65</w:t>
      </w:r>
      <w:r>
        <w:rPr>
          <w:sz w:val="28"/>
          <w:szCs w:val="28"/>
        </w:rPr>
        <w:t xml:space="preserve"> тыс.руб.</w:t>
      </w:r>
    </w:p>
    <w:p w14:paraId="4933F0FE" w14:textId="77777777" w:rsidR="008E6B50" w:rsidRDefault="008E6B50" w:rsidP="008E6B50">
      <w:pPr>
        <w:ind w:firstLine="720"/>
        <w:jc w:val="both"/>
        <w:rPr>
          <w:sz w:val="28"/>
          <w:szCs w:val="28"/>
        </w:rPr>
      </w:pPr>
      <w:r>
        <w:rPr>
          <w:sz w:val="28"/>
          <w:szCs w:val="28"/>
        </w:rPr>
        <w:t xml:space="preserve">Объем </w:t>
      </w:r>
      <w:r>
        <w:rPr>
          <w:i/>
          <w:sz w:val="28"/>
          <w:szCs w:val="28"/>
          <w:u w:val="single"/>
        </w:rPr>
        <w:t>гипохлорита натрия</w:t>
      </w:r>
      <w:r>
        <w:rPr>
          <w:sz w:val="28"/>
          <w:szCs w:val="28"/>
        </w:rPr>
        <w:t xml:space="preserve"> на 2019 год принят регулятором по фактическому расходу 2017 года (10,11 т. по данным, представленным</w:t>
      </w:r>
      <w:r w:rsidRPr="00821F59">
        <w:rPr>
          <w:sz w:val="28"/>
          <w:szCs w:val="28"/>
        </w:rPr>
        <w:t xml:space="preserve"> </w:t>
      </w:r>
      <w:r>
        <w:rPr>
          <w:sz w:val="28"/>
          <w:szCs w:val="28"/>
        </w:rPr>
        <w:t xml:space="preserve">в шаблоне формата </w:t>
      </w:r>
      <w:r>
        <w:rPr>
          <w:sz w:val="28"/>
          <w:szCs w:val="28"/>
          <w:lang w:val="en-US"/>
        </w:rPr>
        <w:t>CALC</w:t>
      </w:r>
      <w:r w:rsidRPr="00821F59">
        <w:rPr>
          <w:sz w:val="28"/>
          <w:szCs w:val="28"/>
        </w:rPr>
        <w:t>.</w:t>
      </w:r>
      <w:r>
        <w:rPr>
          <w:sz w:val="28"/>
          <w:szCs w:val="28"/>
          <w:lang w:val="en-US"/>
        </w:rPr>
        <w:t>TARIFF</w:t>
      </w:r>
      <w:r w:rsidRPr="00821F59">
        <w:rPr>
          <w:sz w:val="28"/>
          <w:szCs w:val="28"/>
        </w:rPr>
        <w:t>.</w:t>
      </w:r>
      <w:r>
        <w:rPr>
          <w:sz w:val="28"/>
          <w:szCs w:val="28"/>
          <w:lang w:val="en-US"/>
        </w:rPr>
        <w:t>VODA</w:t>
      </w:r>
      <w:r w:rsidRPr="00821F59">
        <w:rPr>
          <w:sz w:val="28"/>
          <w:szCs w:val="28"/>
        </w:rPr>
        <w:t>.6.42.</w:t>
      </w:r>
      <w:r>
        <w:rPr>
          <w:sz w:val="28"/>
          <w:szCs w:val="28"/>
        </w:rPr>
        <w:t xml:space="preserve">) в пересчете на плановый объем поднятой воды – </w:t>
      </w:r>
      <w:r>
        <w:rPr>
          <w:b/>
          <w:i/>
          <w:sz w:val="28"/>
          <w:szCs w:val="28"/>
        </w:rPr>
        <w:t>8,12</w:t>
      </w:r>
      <w:r>
        <w:rPr>
          <w:sz w:val="28"/>
          <w:szCs w:val="28"/>
        </w:rPr>
        <w:t xml:space="preserve"> т. Цена реагента принята специалистом на уровне предложения организации в размере </w:t>
      </w:r>
      <w:r>
        <w:rPr>
          <w:b/>
          <w:i/>
          <w:sz w:val="28"/>
          <w:szCs w:val="28"/>
        </w:rPr>
        <w:t>15711,28</w:t>
      </w:r>
      <w:r>
        <w:rPr>
          <w:sz w:val="28"/>
          <w:szCs w:val="28"/>
        </w:rPr>
        <w:t xml:space="preserve"> руб./т. Затраты на покупку реагента составили – </w:t>
      </w:r>
      <w:r>
        <w:rPr>
          <w:b/>
          <w:i/>
          <w:sz w:val="28"/>
          <w:szCs w:val="28"/>
        </w:rPr>
        <w:t>127,56</w:t>
      </w:r>
      <w:r>
        <w:rPr>
          <w:sz w:val="28"/>
          <w:szCs w:val="28"/>
        </w:rPr>
        <w:t xml:space="preserve"> тыс.руб.</w:t>
      </w:r>
    </w:p>
    <w:p w14:paraId="68B12473" w14:textId="77777777" w:rsidR="008E6B50" w:rsidRDefault="008E6B50" w:rsidP="008E6B50">
      <w:pPr>
        <w:ind w:firstLine="720"/>
        <w:jc w:val="both"/>
        <w:rPr>
          <w:sz w:val="28"/>
          <w:szCs w:val="28"/>
        </w:rPr>
      </w:pPr>
      <w:r>
        <w:rPr>
          <w:sz w:val="28"/>
          <w:szCs w:val="28"/>
        </w:rPr>
        <w:t xml:space="preserve">Объем </w:t>
      </w:r>
      <w:r>
        <w:rPr>
          <w:i/>
          <w:sz w:val="28"/>
          <w:szCs w:val="28"/>
          <w:u w:val="single"/>
        </w:rPr>
        <w:t>оксихлорида алюминия</w:t>
      </w:r>
      <w:r>
        <w:rPr>
          <w:sz w:val="28"/>
          <w:szCs w:val="28"/>
        </w:rPr>
        <w:t xml:space="preserve"> на 2019 год принят регулятором по фактическому расходу 2017 года (99,60 т. по данным, представленным</w:t>
      </w:r>
      <w:r w:rsidRPr="00821F59">
        <w:rPr>
          <w:sz w:val="28"/>
          <w:szCs w:val="28"/>
        </w:rPr>
        <w:t xml:space="preserve"> </w:t>
      </w:r>
      <w:r>
        <w:rPr>
          <w:sz w:val="28"/>
          <w:szCs w:val="28"/>
        </w:rPr>
        <w:t xml:space="preserve">в шаблоне формата </w:t>
      </w:r>
      <w:r>
        <w:rPr>
          <w:sz w:val="28"/>
          <w:szCs w:val="28"/>
          <w:lang w:val="en-US"/>
        </w:rPr>
        <w:t>CALC</w:t>
      </w:r>
      <w:r w:rsidRPr="00821F59">
        <w:rPr>
          <w:sz w:val="28"/>
          <w:szCs w:val="28"/>
        </w:rPr>
        <w:t>.</w:t>
      </w:r>
      <w:r>
        <w:rPr>
          <w:sz w:val="28"/>
          <w:szCs w:val="28"/>
          <w:lang w:val="en-US"/>
        </w:rPr>
        <w:t>TARIFF</w:t>
      </w:r>
      <w:r w:rsidRPr="00821F59">
        <w:rPr>
          <w:sz w:val="28"/>
          <w:szCs w:val="28"/>
        </w:rPr>
        <w:t>.</w:t>
      </w:r>
      <w:r>
        <w:rPr>
          <w:sz w:val="28"/>
          <w:szCs w:val="28"/>
          <w:lang w:val="en-US"/>
        </w:rPr>
        <w:t>VODA</w:t>
      </w:r>
      <w:r w:rsidRPr="00821F59">
        <w:rPr>
          <w:sz w:val="28"/>
          <w:szCs w:val="28"/>
        </w:rPr>
        <w:t>.6.42.</w:t>
      </w:r>
      <w:r>
        <w:rPr>
          <w:sz w:val="28"/>
          <w:szCs w:val="28"/>
        </w:rPr>
        <w:t xml:space="preserve">) в пересчете на плановый объем поднятой воды – </w:t>
      </w:r>
      <w:r>
        <w:rPr>
          <w:b/>
          <w:i/>
          <w:sz w:val="28"/>
          <w:szCs w:val="28"/>
        </w:rPr>
        <w:t>79,97</w:t>
      </w:r>
      <w:r>
        <w:rPr>
          <w:sz w:val="28"/>
          <w:szCs w:val="28"/>
        </w:rPr>
        <w:t xml:space="preserve"> т. Цена реагента принята специалистом на уровне предложения организации в размере </w:t>
      </w:r>
      <w:r>
        <w:rPr>
          <w:b/>
          <w:i/>
          <w:sz w:val="28"/>
          <w:szCs w:val="28"/>
        </w:rPr>
        <w:t>11919,23</w:t>
      </w:r>
      <w:r>
        <w:rPr>
          <w:sz w:val="28"/>
          <w:szCs w:val="28"/>
        </w:rPr>
        <w:t xml:space="preserve"> руб./т. Затраты на покупку реагента составили – </w:t>
      </w:r>
      <w:r>
        <w:rPr>
          <w:b/>
          <w:i/>
          <w:sz w:val="28"/>
          <w:szCs w:val="28"/>
        </w:rPr>
        <w:t>953,15</w:t>
      </w:r>
      <w:r>
        <w:rPr>
          <w:sz w:val="28"/>
          <w:szCs w:val="28"/>
        </w:rPr>
        <w:t xml:space="preserve"> тыс.руб.</w:t>
      </w:r>
    </w:p>
    <w:p w14:paraId="6ED04A5C" w14:textId="77777777" w:rsidR="008E6B50" w:rsidRDefault="008E6B50" w:rsidP="008E6B50">
      <w:pPr>
        <w:ind w:firstLine="720"/>
        <w:jc w:val="both"/>
        <w:rPr>
          <w:sz w:val="28"/>
          <w:szCs w:val="28"/>
        </w:rPr>
      </w:pPr>
      <w:r>
        <w:rPr>
          <w:sz w:val="28"/>
          <w:szCs w:val="28"/>
        </w:rPr>
        <w:t xml:space="preserve">Объем </w:t>
      </w:r>
      <w:r>
        <w:rPr>
          <w:i/>
          <w:sz w:val="28"/>
          <w:szCs w:val="28"/>
          <w:u w:val="single"/>
        </w:rPr>
        <w:t>праестола</w:t>
      </w:r>
      <w:r>
        <w:rPr>
          <w:sz w:val="28"/>
          <w:szCs w:val="28"/>
        </w:rPr>
        <w:t xml:space="preserve"> на 2019 год принят регулятором по фактическому расходу 2017 года (0,15 т. по данным, представленным</w:t>
      </w:r>
      <w:r w:rsidRPr="00821F59">
        <w:rPr>
          <w:sz w:val="28"/>
          <w:szCs w:val="28"/>
        </w:rPr>
        <w:t xml:space="preserve"> </w:t>
      </w:r>
      <w:r>
        <w:rPr>
          <w:sz w:val="28"/>
          <w:szCs w:val="28"/>
        </w:rPr>
        <w:t xml:space="preserve">в шаблоне формата </w:t>
      </w:r>
      <w:r>
        <w:rPr>
          <w:sz w:val="28"/>
          <w:szCs w:val="28"/>
          <w:lang w:val="en-US"/>
        </w:rPr>
        <w:t>CALC</w:t>
      </w:r>
      <w:r w:rsidRPr="00821F59">
        <w:rPr>
          <w:sz w:val="28"/>
          <w:szCs w:val="28"/>
        </w:rPr>
        <w:t>.</w:t>
      </w:r>
      <w:r>
        <w:rPr>
          <w:sz w:val="28"/>
          <w:szCs w:val="28"/>
          <w:lang w:val="en-US"/>
        </w:rPr>
        <w:t>TARIFF</w:t>
      </w:r>
      <w:r w:rsidRPr="00821F59">
        <w:rPr>
          <w:sz w:val="28"/>
          <w:szCs w:val="28"/>
        </w:rPr>
        <w:t>.</w:t>
      </w:r>
      <w:r>
        <w:rPr>
          <w:sz w:val="28"/>
          <w:szCs w:val="28"/>
          <w:lang w:val="en-US"/>
        </w:rPr>
        <w:t>VODA</w:t>
      </w:r>
      <w:r w:rsidRPr="00821F59">
        <w:rPr>
          <w:sz w:val="28"/>
          <w:szCs w:val="28"/>
        </w:rPr>
        <w:t>.6.42.</w:t>
      </w:r>
      <w:r>
        <w:rPr>
          <w:sz w:val="28"/>
          <w:szCs w:val="28"/>
        </w:rPr>
        <w:t xml:space="preserve">) в пересчете на плановый объем поднятой воды – </w:t>
      </w:r>
      <w:r>
        <w:rPr>
          <w:b/>
          <w:i/>
          <w:sz w:val="28"/>
          <w:szCs w:val="28"/>
        </w:rPr>
        <w:t>0,12</w:t>
      </w:r>
      <w:r>
        <w:rPr>
          <w:sz w:val="28"/>
          <w:szCs w:val="28"/>
        </w:rPr>
        <w:t xml:space="preserve"> т. Цена реагента определена специалистом, исходя из фактической средневзвешенной цены 2017 года (279783,07 руб./т. по данным, представленным</w:t>
      </w:r>
      <w:r w:rsidRPr="00821F59">
        <w:rPr>
          <w:sz w:val="28"/>
          <w:szCs w:val="28"/>
        </w:rPr>
        <w:t xml:space="preserve"> </w:t>
      </w:r>
      <w:r>
        <w:rPr>
          <w:sz w:val="28"/>
          <w:szCs w:val="28"/>
        </w:rPr>
        <w:t xml:space="preserve">в шаблоне формата </w:t>
      </w:r>
      <w:r>
        <w:rPr>
          <w:sz w:val="28"/>
          <w:szCs w:val="28"/>
          <w:lang w:val="en-US"/>
        </w:rPr>
        <w:t>CALC</w:t>
      </w:r>
      <w:r w:rsidRPr="00821F59">
        <w:rPr>
          <w:sz w:val="28"/>
          <w:szCs w:val="28"/>
        </w:rPr>
        <w:t>.</w:t>
      </w:r>
      <w:r>
        <w:rPr>
          <w:sz w:val="28"/>
          <w:szCs w:val="28"/>
          <w:lang w:val="en-US"/>
        </w:rPr>
        <w:t>TARIFF</w:t>
      </w:r>
      <w:r w:rsidRPr="00821F59">
        <w:rPr>
          <w:sz w:val="28"/>
          <w:szCs w:val="28"/>
        </w:rPr>
        <w:t>.</w:t>
      </w:r>
      <w:r>
        <w:rPr>
          <w:sz w:val="28"/>
          <w:szCs w:val="28"/>
          <w:lang w:val="en-US"/>
        </w:rPr>
        <w:t>VODA</w:t>
      </w:r>
      <w:r w:rsidRPr="00821F59">
        <w:rPr>
          <w:sz w:val="28"/>
          <w:szCs w:val="28"/>
        </w:rPr>
        <w:t>.6.42.</w:t>
      </w:r>
      <w:r>
        <w:rPr>
          <w:sz w:val="28"/>
          <w:szCs w:val="28"/>
        </w:rPr>
        <w:t xml:space="preserve">), с применением ИПЦ Минэкономразвития России 102,7% на 2018 год и 104,6% на 2019 год. Плановая цена реагента на 2019 год составила </w:t>
      </w:r>
      <w:r>
        <w:rPr>
          <w:b/>
          <w:i/>
          <w:sz w:val="28"/>
          <w:szCs w:val="28"/>
        </w:rPr>
        <w:t>300554,73</w:t>
      </w:r>
      <w:r>
        <w:rPr>
          <w:sz w:val="28"/>
          <w:szCs w:val="28"/>
        </w:rPr>
        <w:t xml:space="preserve"> руб./т. Затраты на покупку реагента составили – </w:t>
      </w:r>
      <w:r>
        <w:rPr>
          <w:b/>
          <w:i/>
          <w:sz w:val="28"/>
          <w:szCs w:val="28"/>
        </w:rPr>
        <w:t>35,18</w:t>
      </w:r>
      <w:r>
        <w:rPr>
          <w:sz w:val="28"/>
          <w:szCs w:val="28"/>
        </w:rPr>
        <w:t xml:space="preserve"> тыс.руб.</w:t>
      </w:r>
    </w:p>
    <w:p w14:paraId="47C18B8E" w14:textId="77777777" w:rsidR="008E6B50" w:rsidRDefault="008E6B50" w:rsidP="008E6B50">
      <w:pPr>
        <w:ind w:firstLine="720"/>
        <w:jc w:val="both"/>
        <w:rPr>
          <w:sz w:val="28"/>
          <w:szCs w:val="28"/>
        </w:rPr>
      </w:pPr>
      <w:r>
        <w:rPr>
          <w:sz w:val="28"/>
          <w:szCs w:val="28"/>
        </w:rPr>
        <w:lastRenderedPageBreak/>
        <w:t xml:space="preserve">Объем </w:t>
      </w:r>
      <w:r>
        <w:rPr>
          <w:i/>
          <w:sz w:val="28"/>
          <w:szCs w:val="28"/>
          <w:u w:val="single"/>
        </w:rPr>
        <w:t>медного купороса</w:t>
      </w:r>
      <w:r>
        <w:rPr>
          <w:sz w:val="28"/>
          <w:szCs w:val="28"/>
        </w:rPr>
        <w:t xml:space="preserve"> на 2019 год принят регулятором по фактическому расходу 2017 года (0,01 т. по данным, представленным</w:t>
      </w:r>
      <w:r w:rsidRPr="00821F59">
        <w:rPr>
          <w:sz w:val="28"/>
          <w:szCs w:val="28"/>
        </w:rPr>
        <w:t xml:space="preserve"> </w:t>
      </w:r>
      <w:r>
        <w:rPr>
          <w:sz w:val="28"/>
          <w:szCs w:val="28"/>
        </w:rPr>
        <w:t xml:space="preserve">в шаблоне формата </w:t>
      </w:r>
      <w:r>
        <w:rPr>
          <w:sz w:val="28"/>
          <w:szCs w:val="28"/>
          <w:lang w:val="en-US"/>
        </w:rPr>
        <w:t>CALC</w:t>
      </w:r>
      <w:r w:rsidRPr="00821F59">
        <w:rPr>
          <w:sz w:val="28"/>
          <w:szCs w:val="28"/>
        </w:rPr>
        <w:t>.</w:t>
      </w:r>
      <w:r>
        <w:rPr>
          <w:sz w:val="28"/>
          <w:szCs w:val="28"/>
          <w:lang w:val="en-US"/>
        </w:rPr>
        <w:t>TARIFF</w:t>
      </w:r>
      <w:r w:rsidRPr="00821F59">
        <w:rPr>
          <w:sz w:val="28"/>
          <w:szCs w:val="28"/>
        </w:rPr>
        <w:t>.</w:t>
      </w:r>
      <w:r>
        <w:rPr>
          <w:sz w:val="28"/>
          <w:szCs w:val="28"/>
          <w:lang w:val="en-US"/>
        </w:rPr>
        <w:t>VODA</w:t>
      </w:r>
      <w:r w:rsidRPr="00821F59">
        <w:rPr>
          <w:sz w:val="28"/>
          <w:szCs w:val="28"/>
        </w:rPr>
        <w:t>.6.42.</w:t>
      </w:r>
      <w:r>
        <w:rPr>
          <w:sz w:val="28"/>
          <w:szCs w:val="28"/>
        </w:rPr>
        <w:t xml:space="preserve">) в пересчете на плановый объем поднятой воды – </w:t>
      </w:r>
      <w:r>
        <w:rPr>
          <w:b/>
          <w:i/>
          <w:sz w:val="28"/>
          <w:szCs w:val="28"/>
        </w:rPr>
        <w:t>0,01</w:t>
      </w:r>
      <w:r>
        <w:rPr>
          <w:sz w:val="28"/>
          <w:szCs w:val="28"/>
        </w:rPr>
        <w:t xml:space="preserve"> т. Цена реагента принята специалистом на уровне предложения организации в размере </w:t>
      </w:r>
      <w:r>
        <w:rPr>
          <w:b/>
          <w:i/>
          <w:sz w:val="28"/>
          <w:szCs w:val="28"/>
        </w:rPr>
        <w:t>135460,00</w:t>
      </w:r>
      <w:r>
        <w:rPr>
          <w:sz w:val="28"/>
          <w:szCs w:val="28"/>
        </w:rPr>
        <w:t xml:space="preserve"> руб./т. Затраты на покупку реагента составили – </w:t>
      </w:r>
      <w:r>
        <w:rPr>
          <w:b/>
          <w:i/>
          <w:sz w:val="28"/>
          <w:szCs w:val="28"/>
        </w:rPr>
        <w:t>1,46</w:t>
      </w:r>
      <w:r>
        <w:rPr>
          <w:sz w:val="28"/>
          <w:szCs w:val="28"/>
        </w:rPr>
        <w:t xml:space="preserve"> тыс.руб.</w:t>
      </w:r>
    </w:p>
    <w:p w14:paraId="6713A239" w14:textId="77777777" w:rsidR="008E6B50" w:rsidRDefault="008E6B50" w:rsidP="008E6B50">
      <w:pPr>
        <w:ind w:firstLine="720"/>
        <w:jc w:val="both"/>
        <w:rPr>
          <w:sz w:val="28"/>
          <w:szCs w:val="28"/>
        </w:rPr>
      </w:pPr>
      <w:r>
        <w:rPr>
          <w:sz w:val="28"/>
          <w:szCs w:val="28"/>
        </w:rPr>
        <w:t xml:space="preserve">Объем </w:t>
      </w:r>
      <w:r>
        <w:rPr>
          <w:i/>
          <w:sz w:val="28"/>
          <w:szCs w:val="28"/>
          <w:u w:val="single"/>
        </w:rPr>
        <w:t>соды кальцинированной</w:t>
      </w:r>
      <w:r>
        <w:rPr>
          <w:sz w:val="28"/>
          <w:szCs w:val="28"/>
        </w:rPr>
        <w:t xml:space="preserve"> на 2019 год принят регулятором по фактическому расходу 2017 года (0,01 т. по данным, представленным</w:t>
      </w:r>
      <w:r w:rsidRPr="00821F59">
        <w:rPr>
          <w:sz w:val="28"/>
          <w:szCs w:val="28"/>
        </w:rPr>
        <w:t xml:space="preserve"> </w:t>
      </w:r>
      <w:r>
        <w:rPr>
          <w:sz w:val="28"/>
          <w:szCs w:val="28"/>
        </w:rPr>
        <w:t xml:space="preserve">в шаблоне формата </w:t>
      </w:r>
      <w:r>
        <w:rPr>
          <w:sz w:val="28"/>
          <w:szCs w:val="28"/>
          <w:lang w:val="en-US"/>
        </w:rPr>
        <w:t>CALC</w:t>
      </w:r>
      <w:r w:rsidRPr="00821F59">
        <w:rPr>
          <w:sz w:val="28"/>
          <w:szCs w:val="28"/>
        </w:rPr>
        <w:t>.</w:t>
      </w:r>
      <w:r>
        <w:rPr>
          <w:sz w:val="28"/>
          <w:szCs w:val="28"/>
          <w:lang w:val="en-US"/>
        </w:rPr>
        <w:t>TARIFF</w:t>
      </w:r>
      <w:r w:rsidRPr="00821F59">
        <w:rPr>
          <w:sz w:val="28"/>
          <w:szCs w:val="28"/>
        </w:rPr>
        <w:t>.</w:t>
      </w:r>
      <w:r>
        <w:rPr>
          <w:sz w:val="28"/>
          <w:szCs w:val="28"/>
          <w:lang w:val="en-US"/>
        </w:rPr>
        <w:t>VODA</w:t>
      </w:r>
      <w:r w:rsidRPr="00821F59">
        <w:rPr>
          <w:sz w:val="28"/>
          <w:szCs w:val="28"/>
        </w:rPr>
        <w:t>.6.42.</w:t>
      </w:r>
      <w:r>
        <w:rPr>
          <w:sz w:val="28"/>
          <w:szCs w:val="28"/>
        </w:rPr>
        <w:t xml:space="preserve">) в пересчете на плановый объем поднятой воды – </w:t>
      </w:r>
      <w:r>
        <w:rPr>
          <w:b/>
          <w:i/>
          <w:sz w:val="28"/>
          <w:szCs w:val="28"/>
        </w:rPr>
        <w:t>0,01</w:t>
      </w:r>
      <w:r>
        <w:rPr>
          <w:sz w:val="28"/>
          <w:szCs w:val="28"/>
        </w:rPr>
        <w:t xml:space="preserve"> т. Цена реагента принята специалистом на уровне предложения организации в размере </w:t>
      </w:r>
      <w:r>
        <w:rPr>
          <w:b/>
          <w:i/>
          <w:sz w:val="28"/>
          <w:szCs w:val="28"/>
        </w:rPr>
        <w:t>72940,00</w:t>
      </w:r>
      <w:r>
        <w:rPr>
          <w:sz w:val="28"/>
          <w:szCs w:val="28"/>
        </w:rPr>
        <w:t xml:space="preserve"> руб./т. Затраты на покупку реагента составили – </w:t>
      </w:r>
      <w:r>
        <w:rPr>
          <w:b/>
          <w:i/>
          <w:sz w:val="28"/>
          <w:szCs w:val="28"/>
        </w:rPr>
        <w:t>0,66</w:t>
      </w:r>
      <w:r>
        <w:rPr>
          <w:sz w:val="28"/>
          <w:szCs w:val="28"/>
        </w:rPr>
        <w:t xml:space="preserve"> тыс.руб.</w:t>
      </w:r>
    </w:p>
    <w:p w14:paraId="7743442A" w14:textId="77777777" w:rsidR="008E6B50" w:rsidRDefault="008E6B50" w:rsidP="008E6B50">
      <w:pPr>
        <w:ind w:firstLine="720"/>
        <w:jc w:val="both"/>
        <w:rPr>
          <w:sz w:val="28"/>
          <w:szCs w:val="28"/>
        </w:rPr>
      </w:pPr>
    </w:p>
    <w:p w14:paraId="6A9AE8D4" w14:textId="77777777" w:rsidR="008E6B50" w:rsidRDefault="008E6B50" w:rsidP="008E6B50">
      <w:pPr>
        <w:tabs>
          <w:tab w:val="left" w:pos="1134"/>
        </w:tabs>
        <w:ind w:firstLine="709"/>
        <w:jc w:val="both"/>
        <w:rPr>
          <w:sz w:val="28"/>
          <w:szCs w:val="28"/>
        </w:rPr>
      </w:pPr>
      <w:r>
        <w:rPr>
          <w:sz w:val="28"/>
          <w:szCs w:val="28"/>
        </w:rPr>
        <w:t xml:space="preserve">Расходы по статье приняты в сумме </w:t>
      </w:r>
      <w:r>
        <w:rPr>
          <w:b/>
          <w:i/>
          <w:sz w:val="28"/>
          <w:szCs w:val="28"/>
        </w:rPr>
        <w:t>1938,65</w:t>
      </w:r>
      <w:r>
        <w:rPr>
          <w:sz w:val="28"/>
          <w:szCs w:val="28"/>
        </w:rPr>
        <w:t xml:space="preserve"> тыс.руб. по периодам календарной разбивки:</w:t>
      </w:r>
    </w:p>
    <w:p w14:paraId="53E30AAB" w14:textId="77777777" w:rsidR="008E6B50" w:rsidRPr="00B028CB" w:rsidRDefault="008E6B50" w:rsidP="008E6B50">
      <w:pPr>
        <w:tabs>
          <w:tab w:val="left" w:pos="1134"/>
        </w:tabs>
        <w:ind w:left="709"/>
        <w:jc w:val="both"/>
        <w:rPr>
          <w:sz w:val="28"/>
          <w:szCs w:val="28"/>
        </w:rPr>
      </w:pPr>
      <w:r w:rsidRPr="00B028CB">
        <w:rPr>
          <w:b/>
          <w:sz w:val="28"/>
          <w:szCs w:val="28"/>
        </w:rPr>
        <w:t>с</w:t>
      </w:r>
      <w:r w:rsidRPr="00B028CB">
        <w:rPr>
          <w:sz w:val="28"/>
          <w:szCs w:val="28"/>
        </w:rPr>
        <w:t xml:space="preserve"> </w:t>
      </w:r>
      <w:r w:rsidRPr="00B028CB">
        <w:rPr>
          <w:b/>
          <w:sz w:val="28"/>
          <w:szCs w:val="28"/>
        </w:rPr>
        <w:t>01.01.201</w:t>
      </w:r>
      <w:r>
        <w:rPr>
          <w:b/>
          <w:sz w:val="28"/>
          <w:szCs w:val="28"/>
        </w:rPr>
        <w:t>9</w:t>
      </w:r>
      <w:r w:rsidRPr="00B028CB">
        <w:rPr>
          <w:b/>
          <w:sz w:val="28"/>
          <w:szCs w:val="28"/>
        </w:rPr>
        <w:t xml:space="preserve"> по 30.06.201</w:t>
      </w:r>
      <w:r>
        <w:rPr>
          <w:b/>
          <w:sz w:val="28"/>
          <w:szCs w:val="28"/>
        </w:rPr>
        <w:t>9</w:t>
      </w:r>
      <w:r w:rsidRPr="00B028CB">
        <w:rPr>
          <w:sz w:val="28"/>
          <w:szCs w:val="28"/>
        </w:rPr>
        <w:t xml:space="preserve"> –</w:t>
      </w:r>
      <w:r>
        <w:rPr>
          <w:sz w:val="28"/>
          <w:szCs w:val="28"/>
        </w:rPr>
        <w:t xml:space="preserve"> </w:t>
      </w:r>
      <w:r>
        <w:rPr>
          <w:b/>
          <w:i/>
          <w:sz w:val="28"/>
          <w:szCs w:val="28"/>
        </w:rPr>
        <w:t xml:space="preserve">969,33 </w:t>
      </w:r>
      <w:r>
        <w:rPr>
          <w:sz w:val="28"/>
          <w:szCs w:val="28"/>
        </w:rPr>
        <w:t>тыс. руб.;</w:t>
      </w:r>
    </w:p>
    <w:p w14:paraId="481D336A" w14:textId="77777777" w:rsidR="008E6B50" w:rsidRDefault="008E6B50" w:rsidP="008E6B50">
      <w:pPr>
        <w:tabs>
          <w:tab w:val="left" w:pos="1134"/>
        </w:tabs>
        <w:ind w:left="709"/>
        <w:jc w:val="both"/>
        <w:rPr>
          <w:sz w:val="28"/>
          <w:szCs w:val="28"/>
        </w:rPr>
      </w:pPr>
      <w:r w:rsidRPr="00167A19">
        <w:rPr>
          <w:b/>
          <w:sz w:val="28"/>
          <w:szCs w:val="28"/>
        </w:rPr>
        <w:t>с</w:t>
      </w:r>
      <w:r w:rsidRPr="00167A19">
        <w:rPr>
          <w:sz w:val="28"/>
          <w:szCs w:val="28"/>
        </w:rPr>
        <w:t xml:space="preserve"> </w:t>
      </w:r>
      <w:r w:rsidRPr="00167A19">
        <w:rPr>
          <w:b/>
          <w:sz w:val="28"/>
          <w:szCs w:val="28"/>
        </w:rPr>
        <w:t>01.07.</w:t>
      </w:r>
      <w:r w:rsidRPr="00610766">
        <w:rPr>
          <w:b/>
          <w:sz w:val="28"/>
          <w:szCs w:val="28"/>
        </w:rPr>
        <w:t>201</w:t>
      </w:r>
      <w:r>
        <w:rPr>
          <w:b/>
          <w:sz w:val="28"/>
          <w:szCs w:val="28"/>
        </w:rPr>
        <w:t>9</w:t>
      </w:r>
      <w:r w:rsidRPr="00610766">
        <w:rPr>
          <w:b/>
          <w:sz w:val="28"/>
          <w:szCs w:val="28"/>
        </w:rPr>
        <w:t xml:space="preserve"> по 31.12.201</w:t>
      </w:r>
      <w:r>
        <w:rPr>
          <w:b/>
          <w:sz w:val="28"/>
          <w:szCs w:val="28"/>
        </w:rPr>
        <w:t>9</w:t>
      </w:r>
      <w:r w:rsidRPr="00610766">
        <w:rPr>
          <w:sz w:val="28"/>
          <w:szCs w:val="28"/>
        </w:rPr>
        <w:t xml:space="preserve"> – </w:t>
      </w:r>
      <w:r>
        <w:rPr>
          <w:b/>
          <w:i/>
          <w:sz w:val="28"/>
          <w:szCs w:val="28"/>
        </w:rPr>
        <w:t xml:space="preserve">969,33 </w:t>
      </w:r>
      <w:r w:rsidRPr="00610766">
        <w:rPr>
          <w:sz w:val="28"/>
          <w:szCs w:val="28"/>
        </w:rPr>
        <w:t>тыс. руб.</w:t>
      </w:r>
    </w:p>
    <w:p w14:paraId="234A3590" w14:textId="77777777" w:rsidR="008E6B50" w:rsidRDefault="008E6B50" w:rsidP="008E6B50">
      <w:pPr>
        <w:tabs>
          <w:tab w:val="left" w:pos="1134"/>
        </w:tabs>
        <w:ind w:left="709"/>
        <w:jc w:val="both"/>
        <w:rPr>
          <w:sz w:val="28"/>
          <w:szCs w:val="28"/>
        </w:rPr>
      </w:pPr>
    </w:p>
    <w:p w14:paraId="70F596CC" w14:textId="77777777" w:rsidR="008E6B50" w:rsidRPr="001222AE" w:rsidRDefault="008E6B50" w:rsidP="008E6B50">
      <w:pPr>
        <w:tabs>
          <w:tab w:val="left" w:pos="1134"/>
        </w:tabs>
        <w:jc w:val="center"/>
        <w:rPr>
          <w:b/>
          <w:sz w:val="32"/>
          <w:szCs w:val="32"/>
          <w:u w:val="single"/>
        </w:rPr>
      </w:pPr>
      <w:r w:rsidRPr="001222AE">
        <w:rPr>
          <w:b/>
          <w:sz w:val="32"/>
          <w:szCs w:val="32"/>
          <w:u w:val="single"/>
        </w:rPr>
        <w:t xml:space="preserve"> «</w:t>
      </w:r>
      <w:r>
        <w:rPr>
          <w:b/>
          <w:sz w:val="32"/>
          <w:szCs w:val="32"/>
          <w:u w:val="single"/>
        </w:rPr>
        <w:t>Материалы и запасные части</w:t>
      </w:r>
      <w:r w:rsidRPr="001222AE">
        <w:rPr>
          <w:b/>
          <w:sz w:val="32"/>
          <w:szCs w:val="32"/>
          <w:u w:val="single"/>
        </w:rPr>
        <w:t>»</w:t>
      </w:r>
    </w:p>
    <w:p w14:paraId="18A706E0" w14:textId="77777777" w:rsidR="008E6B50" w:rsidRPr="00BE3EE7" w:rsidRDefault="008E6B50" w:rsidP="008E6B50">
      <w:pPr>
        <w:tabs>
          <w:tab w:val="left" w:pos="1134"/>
        </w:tabs>
        <w:ind w:firstLine="709"/>
        <w:jc w:val="center"/>
        <w:rPr>
          <w:color w:val="FF0000"/>
          <w:sz w:val="12"/>
          <w:szCs w:val="28"/>
        </w:rPr>
      </w:pPr>
    </w:p>
    <w:p w14:paraId="5ABF6F1A" w14:textId="77777777" w:rsidR="008E6B50" w:rsidRDefault="008E6B50" w:rsidP="008E6B50">
      <w:pPr>
        <w:tabs>
          <w:tab w:val="left" w:pos="1134"/>
        </w:tabs>
        <w:ind w:firstLine="709"/>
        <w:jc w:val="both"/>
        <w:rPr>
          <w:sz w:val="28"/>
          <w:szCs w:val="28"/>
        </w:rPr>
      </w:pPr>
      <w:r w:rsidRPr="001222AE">
        <w:rPr>
          <w:sz w:val="28"/>
          <w:szCs w:val="28"/>
        </w:rPr>
        <w:t>Организацией заявлены для учета в необходимой валовой выручке расходы по данной статье</w:t>
      </w:r>
      <w:r>
        <w:rPr>
          <w:sz w:val="28"/>
          <w:szCs w:val="28"/>
        </w:rPr>
        <w:t>:</w:t>
      </w:r>
      <w:r w:rsidRPr="001222AE">
        <w:rPr>
          <w:sz w:val="28"/>
          <w:szCs w:val="28"/>
        </w:rPr>
        <w:t xml:space="preserve"> </w:t>
      </w:r>
    </w:p>
    <w:p w14:paraId="7D162D54" w14:textId="77777777" w:rsidR="008E6B50" w:rsidRDefault="008E6B50" w:rsidP="008E6B50">
      <w:pPr>
        <w:tabs>
          <w:tab w:val="left" w:pos="1134"/>
        </w:tabs>
        <w:ind w:firstLine="709"/>
        <w:jc w:val="both"/>
        <w:rPr>
          <w:sz w:val="28"/>
          <w:szCs w:val="28"/>
        </w:rPr>
      </w:pPr>
      <w:r>
        <w:rPr>
          <w:sz w:val="28"/>
          <w:szCs w:val="28"/>
        </w:rPr>
        <w:t xml:space="preserve">- 2019 год </w:t>
      </w:r>
      <w:r w:rsidRPr="001222AE">
        <w:rPr>
          <w:sz w:val="28"/>
          <w:szCs w:val="28"/>
        </w:rPr>
        <w:t>в сумме</w:t>
      </w:r>
      <w:r>
        <w:rPr>
          <w:sz w:val="28"/>
          <w:szCs w:val="28"/>
        </w:rPr>
        <w:t xml:space="preserve"> </w:t>
      </w:r>
      <w:r>
        <w:rPr>
          <w:b/>
          <w:i/>
          <w:sz w:val="28"/>
          <w:szCs w:val="28"/>
        </w:rPr>
        <w:t xml:space="preserve">906,57 </w:t>
      </w:r>
      <w:r w:rsidRPr="001222AE">
        <w:rPr>
          <w:sz w:val="28"/>
          <w:szCs w:val="28"/>
        </w:rPr>
        <w:t>тыс. руб.</w:t>
      </w:r>
    </w:p>
    <w:p w14:paraId="56D5FD81" w14:textId="77777777" w:rsidR="008E6B50" w:rsidRDefault="008E6B50" w:rsidP="008E6B50">
      <w:pPr>
        <w:ind w:firstLine="720"/>
        <w:jc w:val="both"/>
        <w:rPr>
          <w:sz w:val="28"/>
          <w:szCs w:val="28"/>
        </w:rPr>
      </w:pPr>
      <w:r>
        <w:rPr>
          <w:sz w:val="28"/>
          <w:szCs w:val="28"/>
        </w:rPr>
        <w:t>Затраты по данной статье приняты регулятором на уровне фактических расходов 2017 года с применением</w:t>
      </w:r>
      <w:r w:rsidRPr="00B11513">
        <w:rPr>
          <w:sz w:val="28"/>
          <w:szCs w:val="28"/>
        </w:rPr>
        <w:t xml:space="preserve"> </w:t>
      </w:r>
      <w:r>
        <w:rPr>
          <w:sz w:val="28"/>
          <w:szCs w:val="28"/>
        </w:rPr>
        <w:t>ИПЦ Минэкономразвития России 102,7% на 2018 год и 104,6% на 2019 год. Фактические расходы предприятия за 2017 год подтверждены данными бухгалтерских регистров. В качестве обосновывающих документов в материалах тарифного дела организацией представлены оборотно-сальдовая ведомость по счету 20, расчеты потребностей в материалах и запасных частях на 2019 год, а также договоры поставки материалов и запасных частей.</w:t>
      </w:r>
    </w:p>
    <w:p w14:paraId="6A6B1FCB" w14:textId="77777777" w:rsidR="008E6B50" w:rsidRDefault="008E6B50" w:rsidP="008E6B50">
      <w:pPr>
        <w:tabs>
          <w:tab w:val="left" w:pos="1134"/>
        </w:tabs>
        <w:ind w:firstLine="709"/>
        <w:jc w:val="both"/>
        <w:rPr>
          <w:sz w:val="28"/>
          <w:szCs w:val="28"/>
        </w:rPr>
      </w:pPr>
      <w:r>
        <w:rPr>
          <w:sz w:val="28"/>
          <w:szCs w:val="28"/>
        </w:rPr>
        <w:t xml:space="preserve">Расходы по статье приняты в сумме </w:t>
      </w:r>
      <w:r>
        <w:rPr>
          <w:b/>
          <w:i/>
          <w:sz w:val="28"/>
          <w:szCs w:val="28"/>
        </w:rPr>
        <w:t>904,77</w:t>
      </w:r>
      <w:r>
        <w:rPr>
          <w:sz w:val="28"/>
          <w:szCs w:val="28"/>
        </w:rPr>
        <w:t xml:space="preserve"> тыс.руб. по периодам календарной разбивки:</w:t>
      </w:r>
    </w:p>
    <w:p w14:paraId="2AAF9819" w14:textId="77777777" w:rsidR="008E6B50" w:rsidRPr="00B028CB" w:rsidRDefault="008E6B50" w:rsidP="008E6B50">
      <w:pPr>
        <w:tabs>
          <w:tab w:val="left" w:pos="1134"/>
        </w:tabs>
        <w:ind w:left="709"/>
        <w:jc w:val="both"/>
        <w:rPr>
          <w:sz w:val="28"/>
          <w:szCs w:val="28"/>
        </w:rPr>
      </w:pPr>
      <w:r w:rsidRPr="00B028CB">
        <w:rPr>
          <w:b/>
          <w:sz w:val="28"/>
          <w:szCs w:val="28"/>
        </w:rPr>
        <w:t>с</w:t>
      </w:r>
      <w:r w:rsidRPr="00B028CB">
        <w:rPr>
          <w:sz w:val="28"/>
          <w:szCs w:val="28"/>
        </w:rPr>
        <w:t xml:space="preserve"> </w:t>
      </w:r>
      <w:r w:rsidRPr="00B028CB">
        <w:rPr>
          <w:b/>
          <w:sz w:val="28"/>
          <w:szCs w:val="28"/>
        </w:rPr>
        <w:t>01.01.201</w:t>
      </w:r>
      <w:r>
        <w:rPr>
          <w:b/>
          <w:sz w:val="28"/>
          <w:szCs w:val="28"/>
        </w:rPr>
        <w:t>9</w:t>
      </w:r>
      <w:r w:rsidRPr="00B028CB">
        <w:rPr>
          <w:b/>
          <w:sz w:val="28"/>
          <w:szCs w:val="28"/>
        </w:rPr>
        <w:t xml:space="preserve"> по 30.06.201</w:t>
      </w:r>
      <w:r>
        <w:rPr>
          <w:b/>
          <w:sz w:val="28"/>
          <w:szCs w:val="28"/>
        </w:rPr>
        <w:t>9</w:t>
      </w:r>
      <w:r w:rsidRPr="00B028CB">
        <w:rPr>
          <w:sz w:val="28"/>
          <w:szCs w:val="28"/>
        </w:rPr>
        <w:t xml:space="preserve"> –</w:t>
      </w:r>
      <w:r>
        <w:rPr>
          <w:sz w:val="28"/>
          <w:szCs w:val="28"/>
        </w:rPr>
        <w:t xml:space="preserve"> </w:t>
      </w:r>
      <w:r>
        <w:rPr>
          <w:b/>
          <w:i/>
          <w:sz w:val="28"/>
          <w:szCs w:val="28"/>
        </w:rPr>
        <w:t xml:space="preserve">452,38 </w:t>
      </w:r>
      <w:r>
        <w:rPr>
          <w:sz w:val="28"/>
          <w:szCs w:val="28"/>
        </w:rPr>
        <w:t>тыс. руб.;</w:t>
      </w:r>
    </w:p>
    <w:p w14:paraId="2D6AB965" w14:textId="77777777" w:rsidR="008E6B50" w:rsidRDefault="008E6B50" w:rsidP="008E6B50">
      <w:pPr>
        <w:tabs>
          <w:tab w:val="left" w:pos="1134"/>
        </w:tabs>
        <w:ind w:left="709"/>
        <w:jc w:val="both"/>
        <w:rPr>
          <w:sz w:val="28"/>
          <w:szCs w:val="28"/>
        </w:rPr>
      </w:pPr>
      <w:r w:rsidRPr="00167A19">
        <w:rPr>
          <w:b/>
          <w:sz w:val="28"/>
          <w:szCs w:val="28"/>
        </w:rPr>
        <w:t>с</w:t>
      </w:r>
      <w:r w:rsidRPr="00167A19">
        <w:rPr>
          <w:sz w:val="28"/>
          <w:szCs w:val="28"/>
        </w:rPr>
        <w:t xml:space="preserve"> </w:t>
      </w:r>
      <w:r w:rsidRPr="00167A19">
        <w:rPr>
          <w:b/>
          <w:sz w:val="28"/>
          <w:szCs w:val="28"/>
        </w:rPr>
        <w:t>01.07.</w:t>
      </w:r>
      <w:r w:rsidRPr="00610766">
        <w:rPr>
          <w:b/>
          <w:sz w:val="28"/>
          <w:szCs w:val="28"/>
        </w:rPr>
        <w:t>201</w:t>
      </w:r>
      <w:r>
        <w:rPr>
          <w:b/>
          <w:sz w:val="28"/>
          <w:szCs w:val="28"/>
        </w:rPr>
        <w:t>9</w:t>
      </w:r>
      <w:r w:rsidRPr="00610766">
        <w:rPr>
          <w:b/>
          <w:sz w:val="28"/>
          <w:szCs w:val="28"/>
        </w:rPr>
        <w:t xml:space="preserve"> по 31.12.201</w:t>
      </w:r>
      <w:r>
        <w:rPr>
          <w:b/>
          <w:sz w:val="28"/>
          <w:szCs w:val="28"/>
        </w:rPr>
        <w:t>9</w:t>
      </w:r>
      <w:r w:rsidRPr="00610766">
        <w:rPr>
          <w:sz w:val="28"/>
          <w:szCs w:val="28"/>
        </w:rPr>
        <w:t xml:space="preserve"> – </w:t>
      </w:r>
      <w:r>
        <w:rPr>
          <w:b/>
          <w:i/>
          <w:sz w:val="28"/>
          <w:szCs w:val="28"/>
        </w:rPr>
        <w:t xml:space="preserve">452,38 </w:t>
      </w:r>
      <w:r w:rsidRPr="00610766">
        <w:rPr>
          <w:sz w:val="28"/>
          <w:szCs w:val="28"/>
        </w:rPr>
        <w:t>тыс. руб.</w:t>
      </w:r>
    </w:p>
    <w:p w14:paraId="72572803" w14:textId="77777777" w:rsidR="008E6B50" w:rsidRDefault="008E6B50" w:rsidP="008E6B50">
      <w:pPr>
        <w:tabs>
          <w:tab w:val="left" w:pos="1134"/>
        </w:tabs>
        <w:ind w:left="709"/>
        <w:jc w:val="both"/>
        <w:rPr>
          <w:sz w:val="28"/>
          <w:szCs w:val="28"/>
        </w:rPr>
      </w:pPr>
    </w:p>
    <w:p w14:paraId="14A6F081" w14:textId="77777777" w:rsidR="008E6B50" w:rsidRPr="001222AE" w:rsidRDefault="008E6B50" w:rsidP="008E6B50">
      <w:pPr>
        <w:tabs>
          <w:tab w:val="left" w:pos="1134"/>
        </w:tabs>
        <w:jc w:val="center"/>
        <w:rPr>
          <w:b/>
          <w:sz w:val="32"/>
          <w:szCs w:val="32"/>
          <w:u w:val="single"/>
        </w:rPr>
      </w:pPr>
      <w:r w:rsidRPr="001222AE">
        <w:rPr>
          <w:b/>
          <w:sz w:val="32"/>
          <w:szCs w:val="32"/>
          <w:u w:val="single"/>
        </w:rPr>
        <w:t>«Расходы на оплату труда основного производственного персонала»</w:t>
      </w:r>
    </w:p>
    <w:p w14:paraId="6365509D" w14:textId="77777777" w:rsidR="008E6B50" w:rsidRPr="004C1AD3" w:rsidRDefault="008E6B50" w:rsidP="008E6B50">
      <w:pPr>
        <w:tabs>
          <w:tab w:val="left" w:pos="1134"/>
        </w:tabs>
        <w:jc w:val="center"/>
        <w:rPr>
          <w:sz w:val="6"/>
          <w:szCs w:val="16"/>
        </w:rPr>
      </w:pPr>
    </w:p>
    <w:p w14:paraId="40D28960" w14:textId="77777777" w:rsidR="008E6B50" w:rsidRDefault="008E6B50" w:rsidP="008E6B50">
      <w:pPr>
        <w:tabs>
          <w:tab w:val="left" w:pos="1134"/>
        </w:tabs>
        <w:ind w:firstLine="709"/>
        <w:jc w:val="both"/>
        <w:rPr>
          <w:sz w:val="28"/>
          <w:szCs w:val="28"/>
        </w:rPr>
      </w:pPr>
      <w:r w:rsidRPr="001222AE">
        <w:rPr>
          <w:sz w:val="28"/>
          <w:szCs w:val="28"/>
        </w:rPr>
        <w:t>Организацией заявлены для учета в необходимой валовой выручке расходы по данной статье</w:t>
      </w:r>
      <w:r>
        <w:rPr>
          <w:sz w:val="28"/>
          <w:szCs w:val="28"/>
        </w:rPr>
        <w:t>:</w:t>
      </w:r>
      <w:r w:rsidRPr="001222AE">
        <w:rPr>
          <w:sz w:val="28"/>
          <w:szCs w:val="28"/>
        </w:rPr>
        <w:t xml:space="preserve"> </w:t>
      </w:r>
    </w:p>
    <w:p w14:paraId="67ED08C1" w14:textId="77777777" w:rsidR="008E6B50" w:rsidRDefault="008E6B50" w:rsidP="008E6B50">
      <w:pPr>
        <w:tabs>
          <w:tab w:val="left" w:pos="1134"/>
        </w:tabs>
        <w:ind w:firstLine="709"/>
        <w:jc w:val="both"/>
        <w:rPr>
          <w:sz w:val="28"/>
          <w:szCs w:val="28"/>
        </w:rPr>
      </w:pPr>
      <w:r>
        <w:rPr>
          <w:sz w:val="28"/>
          <w:szCs w:val="28"/>
        </w:rPr>
        <w:t xml:space="preserve">- 2019 год </w:t>
      </w:r>
      <w:r w:rsidRPr="001222AE">
        <w:rPr>
          <w:sz w:val="28"/>
          <w:szCs w:val="28"/>
        </w:rPr>
        <w:t>в сумме</w:t>
      </w:r>
      <w:r>
        <w:rPr>
          <w:sz w:val="28"/>
          <w:szCs w:val="28"/>
        </w:rPr>
        <w:t xml:space="preserve"> </w:t>
      </w:r>
      <w:r>
        <w:rPr>
          <w:b/>
          <w:i/>
          <w:sz w:val="28"/>
          <w:szCs w:val="28"/>
        </w:rPr>
        <w:t>46993,03</w:t>
      </w:r>
      <w:r w:rsidRPr="001222AE">
        <w:rPr>
          <w:b/>
          <w:i/>
          <w:sz w:val="28"/>
          <w:szCs w:val="28"/>
        </w:rPr>
        <w:t xml:space="preserve"> </w:t>
      </w:r>
      <w:r w:rsidRPr="001222AE">
        <w:rPr>
          <w:sz w:val="28"/>
          <w:szCs w:val="28"/>
        </w:rPr>
        <w:t xml:space="preserve">тыс. руб. при численности </w:t>
      </w:r>
      <w:r>
        <w:rPr>
          <w:b/>
          <w:i/>
          <w:sz w:val="28"/>
          <w:szCs w:val="28"/>
        </w:rPr>
        <w:t xml:space="preserve">127,56 </w:t>
      </w:r>
      <w:r w:rsidRPr="001222AE">
        <w:rPr>
          <w:sz w:val="28"/>
          <w:szCs w:val="28"/>
        </w:rPr>
        <w:t xml:space="preserve">человек и </w:t>
      </w:r>
      <w:r>
        <w:rPr>
          <w:sz w:val="28"/>
          <w:szCs w:val="28"/>
        </w:rPr>
        <w:t>среднемесячной</w:t>
      </w:r>
      <w:r w:rsidRPr="001222AE">
        <w:rPr>
          <w:sz w:val="28"/>
          <w:szCs w:val="28"/>
        </w:rPr>
        <w:t xml:space="preserve"> заработной плате </w:t>
      </w:r>
      <w:r>
        <w:rPr>
          <w:b/>
          <w:i/>
          <w:sz w:val="28"/>
          <w:szCs w:val="28"/>
        </w:rPr>
        <w:t>30699,99</w:t>
      </w:r>
      <w:r w:rsidRPr="001222AE">
        <w:rPr>
          <w:b/>
          <w:i/>
          <w:sz w:val="28"/>
          <w:szCs w:val="28"/>
        </w:rPr>
        <w:t xml:space="preserve"> </w:t>
      </w:r>
      <w:r w:rsidRPr="001222AE">
        <w:rPr>
          <w:sz w:val="28"/>
          <w:szCs w:val="28"/>
        </w:rPr>
        <w:t>руб./чел./мес.</w:t>
      </w:r>
    </w:p>
    <w:p w14:paraId="0B75CF00" w14:textId="77777777" w:rsidR="008E6B50" w:rsidRDefault="008E6B50" w:rsidP="008E6B50">
      <w:pPr>
        <w:tabs>
          <w:tab w:val="left" w:pos="1134"/>
        </w:tabs>
        <w:ind w:firstLine="709"/>
        <w:jc w:val="both"/>
        <w:rPr>
          <w:sz w:val="28"/>
          <w:szCs w:val="28"/>
        </w:rPr>
      </w:pPr>
      <w:r>
        <w:rPr>
          <w:sz w:val="28"/>
          <w:szCs w:val="28"/>
        </w:rPr>
        <w:lastRenderedPageBreak/>
        <w:t>В качестве обосновывающих документов в материалах тарифного дела организацией представлены:</w:t>
      </w:r>
    </w:p>
    <w:p w14:paraId="4192E248" w14:textId="77777777" w:rsidR="008E6B50" w:rsidRDefault="008E6B50" w:rsidP="008E6B50">
      <w:pPr>
        <w:tabs>
          <w:tab w:val="left" w:pos="1134"/>
        </w:tabs>
        <w:ind w:firstLine="709"/>
        <w:jc w:val="both"/>
        <w:rPr>
          <w:sz w:val="28"/>
          <w:szCs w:val="28"/>
        </w:rPr>
      </w:pPr>
      <w:r>
        <w:rPr>
          <w:sz w:val="28"/>
          <w:szCs w:val="28"/>
        </w:rPr>
        <w:t>- расчет расходов на оплату труда по регулируемым видам деятельности в соответствии с Методическими указаниями;</w:t>
      </w:r>
    </w:p>
    <w:p w14:paraId="3AFFAF3C" w14:textId="77777777" w:rsidR="008E6B50" w:rsidRDefault="008E6B50" w:rsidP="008E6B50">
      <w:pPr>
        <w:tabs>
          <w:tab w:val="left" w:pos="1134"/>
        </w:tabs>
        <w:ind w:firstLine="709"/>
        <w:jc w:val="both"/>
        <w:rPr>
          <w:sz w:val="28"/>
          <w:szCs w:val="28"/>
        </w:rPr>
      </w:pPr>
      <w:r>
        <w:rPr>
          <w:sz w:val="28"/>
          <w:szCs w:val="28"/>
        </w:rPr>
        <w:t>- тарифная сетка по группам профессий;</w:t>
      </w:r>
    </w:p>
    <w:p w14:paraId="7DF26AC8" w14:textId="77777777" w:rsidR="008E6B50" w:rsidRDefault="008E6B50" w:rsidP="008E6B50">
      <w:pPr>
        <w:tabs>
          <w:tab w:val="left" w:pos="1134"/>
        </w:tabs>
        <w:ind w:firstLine="709"/>
        <w:jc w:val="both"/>
        <w:rPr>
          <w:sz w:val="28"/>
          <w:szCs w:val="28"/>
        </w:rPr>
      </w:pPr>
      <w:r>
        <w:rPr>
          <w:sz w:val="28"/>
          <w:szCs w:val="28"/>
        </w:rPr>
        <w:t>- действующее штатное расписание;</w:t>
      </w:r>
    </w:p>
    <w:p w14:paraId="57F780A0" w14:textId="77777777" w:rsidR="008E6B50" w:rsidRDefault="008E6B50" w:rsidP="008E6B50">
      <w:pPr>
        <w:tabs>
          <w:tab w:val="left" w:pos="1134"/>
        </w:tabs>
        <w:ind w:firstLine="709"/>
        <w:jc w:val="both"/>
        <w:rPr>
          <w:sz w:val="28"/>
          <w:szCs w:val="28"/>
        </w:rPr>
      </w:pPr>
      <w:r>
        <w:rPr>
          <w:sz w:val="28"/>
          <w:szCs w:val="28"/>
        </w:rPr>
        <w:t>- положение об оплате труда;</w:t>
      </w:r>
    </w:p>
    <w:p w14:paraId="4D0E71A3" w14:textId="77777777" w:rsidR="008E6B50" w:rsidRDefault="008E6B50" w:rsidP="008E6B50">
      <w:pPr>
        <w:tabs>
          <w:tab w:val="left" w:pos="1134"/>
        </w:tabs>
        <w:ind w:firstLine="709"/>
        <w:jc w:val="both"/>
        <w:rPr>
          <w:sz w:val="28"/>
          <w:szCs w:val="28"/>
        </w:rPr>
      </w:pPr>
      <w:r>
        <w:rPr>
          <w:sz w:val="28"/>
          <w:szCs w:val="28"/>
        </w:rPr>
        <w:t>- положение о премировании.</w:t>
      </w:r>
    </w:p>
    <w:p w14:paraId="3E2A4931" w14:textId="77777777" w:rsidR="008E6B50" w:rsidRDefault="008E6B50" w:rsidP="008E6B50">
      <w:pPr>
        <w:tabs>
          <w:tab w:val="left" w:pos="709"/>
        </w:tabs>
        <w:jc w:val="both"/>
        <w:rPr>
          <w:sz w:val="28"/>
          <w:szCs w:val="28"/>
        </w:rPr>
      </w:pPr>
      <w:r>
        <w:rPr>
          <w:sz w:val="28"/>
          <w:szCs w:val="28"/>
        </w:rPr>
        <w:tab/>
        <w:t>Фактические расходы предприятия за 2017 год подтверждены данными бухгалтерских регистров (оборотно-сальдовые ведомости по счетам 20, 25, 26, 69, 70).</w:t>
      </w:r>
    </w:p>
    <w:p w14:paraId="7746A182" w14:textId="77777777" w:rsidR="008E6B50" w:rsidRPr="00205004" w:rsidRDefault="008E6B50" w:rsidP="008E6B50">
      <w:pPr>
        <w:tabs>
          <w:tab w:val="left" w:pos="709"/>
        </w:tabs>
        <w:jc w:val="both"/>
        <w:rPr>
          <w:sz w:val="28"/>
          <w:szCs w:val="28"/>
        </w:rPr>
      </w:pPr>
      <w:r>
        <w:rPr>
          <w:sz w:val="28"/>
          <w:szCs w:val="28"/>
        </w:rPr>
        <w:tab/>
        <w:t>Также</w:t>
      </w:r>
      <w:r w:rsidRPr="00205004">
        <w:rPr>
          <w:sz w:val="28"/>
          <w:szCs w:val="28"/>
        </w:rPr>
        <w:t xml:space="preserve"> в связи с внесением изменений</w:t>
      </w:r>
      <w:r w:rsidRPr="00205004">
        <w:rPr>
          <w:color w:val="FF0000"/>
          <w:sz w:val="28"/>
          <w:szCs w:val="28"/>
        </w:rPr>
        <w:t xml:space="preserve"> </w:t>
      </w:r>
      <w:r w:rsidRPr="00205004">
        <w:rPr>
          <w:sz w:val="28"/>
          <w:szCs w:val="28"/>
        </w:rPr>
        <w:t xml:space="preserve">в </w:t>
      </w:r>
      <w:hyperlink r:id="rId18" w:history="1">
        <w:r w:rsidRPr="00205004">
          <w:rPr>
            <w:sz w:val="28"/>
            <w:szCs w:val="28"/>
          </w:rPr>
          <w:t xml:space="preserve">часть первую </w:t>
        </w:r>
        <w:r>
          <w:rPr>
            <w:sz w:val="28"/>
            <w:szCs w:val="28"/>
          </w:rPr>
          <w:t xml:space="preserve">                                       </w:t>
        </w:r>
        <w:r w:rsidRPr="00205004">
          <w:rPr>
            <w:sz w:val="28"/>
            <w:szCs w:val="28"/>
          </w:rPr>
          <w:t>ст</w:t>
        </w:r>
        <w:r>
          <w:rPr>
            <w:sz w:val="28"/>
            <w:szCs w:val="28"/>
          </w:rPr>
          <w:t>.</w:t>
        </w:r>
        <w:r w:rsidRPr="00205004">
          <w:rPr>
            <w:sz w:val="28"/>
            <w:szCs w:val="28"/>
          </w:rPr>
          <w:t xml:space="preserve"> 1</w:t>
        </w:r>
      </w:hyperlink>
      <w:r w:rsidRPr="00205004">
        <w:rPr>
          <w:sz w:val="28"/>
          <w:szCs w:val="28"/>
        </w:rPr>
        <w:t xml:space="preserve"> Федерального закона от 19.06.2000 № 82-ФЗ «О минимальном размере оплаты труда»</w:t>
      </w:r>
      <w:r w:rsidRPr="00336A6C">
        <w:rPr>
          <w:sz w:val="28"/>
          <w:szCs w:val="28"/>
        </w:rPr>
        <w:t xml:space="preserve"> </w:t>
      </w:r>
      <w:r w:rsidRPr="00205004">
        <w:rPr>
          <w:sz w:val="28"/>
          <w:szCs w:val="28"/>
        </w:rPr>
        <w:t>(Федеральный закон</w:t>
      </w:r>
      <w:r>
        <w:rPr>
          <w:sz w:val="28"/>
          <w:szCs w:val="28"/>
        </w:rPr>
        <w:t xml:space="preserve"> </w:t>
      </w:r>
      <w:r w:rsidRPr="00205004">
        <w:rPr>
          <w:sz w:val="28"/>
          <w:szCs w:val="28"/>
        </w:rPr>
        <w:t xml:space="preserve">от </w:t>
      </w:r>
      <w:r>
        <w:rPr>
          <w:sz w:val="28"/>
          <w:szCs w:val="28"/>
        </w:rPr>
        <w:t>07</w:t>
      </w:r>
      <w:r w:rsidRPr="00205004">
        <w:rPr>
          <w:sz w:val="28"/>
          <w:szCs w:val="28"/>
        </w:rPr>
        <w:t>.0</w:t>
      </w:r>
      <w:r>
        <w:rPr>
          <w:sz w:val="28"/>
          <w:szCs w:val="28"/>
        </w:rPr>
        <w:t>3</w:t>
      </w:r>
      <w:r w:rsidRPr="00205004">
        <w:rPr>
          <w:sz w:val="28"/>
          <w:szCs w:val="28"/>
        </w:rPr>
        <w:t>.2018 № 41-ФЗ</w:t>
      </w:r>
      <w:r>
        <w:rPr>
          <w:sz w:val="28"/>
          <w:szCs w:val="28"/>
        </w:rPr>
        <w:t xml:space="preserve"> «О внесении изменений в статью 1 Федерального закона «О минимальном размере оплаты труда»</w:t>
      </w:r>
      <w:r w:rsidRPr="00205004">
        <w:rPr>
          <w:sz w:val="28"/>
          <w:szCs w:val="28"/>
        </w:rPr>
        <w:t xml:space="preserve">) и </w:t>
      </w:r>
      <w:r w:rsidRPr="00336A6C">
        <w:rPr>
          <w:sz w:val="28"/>
          <w:szCs w:val="28"/>
          <w:u w:val="single"/>
        </w:rPr>
        <w:t xml:space="preserve">установлением минимального размера оплаты труда </w:t>
      </w:r>
      <w:r>
        <w:rPr>
          <w:sz w:val="28"/>
          <w:szCs w:val="28"/>
          <w:u w:val="single"/>
        </w:rPr>
        <w:t xml:space="preserve">(далее – МРОТ) </w:t>
      </w:r>
      <w:r w:rsidRPr="00336A6C">
        <w:rPr>
          <w:sz w:val="28"/>
          <w:szCs w:val="28"/>
          <w:u w:val="single"/>
        </w:rPr>
        <w:t xml:space="preserve">с  1 мая 2018 года в </w:t>
      </w:r>
      <w:r>
        <w:rPr>
          <w:sz w:val="28"/>
          <w:szCs w:val="28"/>
          <w:u w:val="single"/>
        </w:rPr>
        <w:t>ра</w:t>
      </w:r>
      <w:r w:rsidRPr="00336A6C">
        <w:rPr>
          <w:sz w:val="28"/>
          <w:szCs w:val="28"/>
          <w:u w:val="single"/>
        </w:rPr>
        <w:t xml:space="preserve">змере </w:t>
      </w:r>
      <w:r w:rsidRPr="00336A6C">
        <w:rPr>
          <w:b/>
          <w:i/>
          <w:sz w:val="28"/>
          <w:szCs w:val="28"/>
          <w:u w:val="single"/>
        </w:rPr>
        <w:t>11 163,00</w:t>
      </w:r>
      <w:r w:rsidRPr="00336A6C">
        <w:rPr>
          <w:sz w:val="28"/>
          <w:szCs w:val="28"/>
          <w:u w:val="single"/>
        </w:rPr>
        <w:t xml:space="preserve"> рублей в месяц</w:t>
      </w:r>
      <w:r w:rsidRPr="00205004">
        <w:rPr>
          <w:sz w:val="28"/>
          <w:szCs w:val="28"/>
        </w:rPr>
        <w:t xml:space="preserve"> </w:t>
      </w:r>
      <w:r>
        <w:rPr>
          <w:sz w:val="28"/>
          <w:szCs w:val="28"/>
        </w:rPr>
        <w:t xml:space="preserve"> организацией представлена информация о категориях работников, которые трудятся в режиме полной занятости (на 1 ставку), не получающих минимальный размер оплаты труда, для учета в составе необходимой валовой выручки на 2019 год. </w:t>
      </w:r>
    </w:p>
    <w:p w14:paraId="6BAEE7B8" w14:textId="77777777" w:rsidR="008E6B50" w:rsidRDefault="008E6B50" w:rsidP="008E6B50">
      <w:pPr>
        <w:autoSpaceDE w:val="0"/>
        <w:autoSpaceDN w:val="0"/>
        <w:adjustRightInd w:val="0"/>
        <w:ind w:firstLine="709"/>
        <w:jc w:val="both"/>
        <w:rPr>
          <w:sz w:val="28"/>
          <w:szCs w:val="28"/>
        </w:rPr>
      </w:pPr>
      <w:r>
        <w:rPr>
          <w:sz w:val="28"/>
          <w:szCs w:val="28"/>
        </w:rPr>
        <w:t xml:space="preserve">Федеральным законом от 28.12.2017 № 421-ФЗ «О внесении изменений            в отдельные законодательные акты Российской Федерации в части повышения минимального размера оплаты труда до прожиточного минимума трудоспособного населения» внесены изменения </w:t>
      </w:r>
      <w:r w:rsidRPr="00670604">
        <w:rPr>
          <w:sz w:val="28"/>
          <w:szCs w:val="28"/>
        </w:rPr>
        <w:t xml:space="preserve">в </w:t>
      </w:r>
      <w:hyperlink r:id="rId19" w:history="1">
        <w:r w:rsidRPr="00670604">
          <w:rPr>
            <w:sz w:val="28"/>
            <w:szCs w:val="28"/>
          </w:rPr>
          <w:t>статью</w:t>
        </w:r>
      </w:hyperlink>
      <w:r>
        <w:rPr>
          <w:sz w:val="28"/>
          <w:szCs w:val="28"/>
        </w:rPr>
        <w:t xml:space="preserve"> 1 Федерального закона от 19.06.2000 № 82-ФЗ «О минимальном размере оплаты труда». Согласно новой редакции документа, </w:t>
      </w:r>
      <w:r w:rsidRPr="00B96041">
        <w:rPr>
          <w:sz w:val="28"/>
          <w:szCs w:val="28"/>
          <w:u w:val="single"/>
        </w:rPr>
        <w:t>начиная с 1 января 2019 года минимальный размер оплаты труда устанавливается</w:t>
      </w:r>
      <w:r>
        <w:rPr>
          <w:sz w:val="28"/>
          <w:szCs w:val="28"/>
        </w:rPr>
        <w:t xml:space="preserve"> Федеральным законом </w:t>
      </w:r>
      <w:r w:rsidRPr="00B96041">
        <w:rPr>
          <w:sz w:val="28"/>
          <w:szCs w:val="28"/>
          <w:u w:val="single"/>
        </w:rPr>
        <w:t>в размере величины прожиточного минимума трудоспособного населения</w:t>
      </w:r>
      <w:r>
        <w:rPr>
          <w:sz w:val="28"/>
          <w:szCs w:val="28"/>
        </w:rPr>
        <w:t xml:space="preserve"> в целом по Российской Федерации </w:t>
      </w:r>
      <w:r w:rsidRPr="00B96041">
        <w:rPr>
          <w:sz w:val="28"/>
          <w:szCs w:val="28"/>
          <w:u w:val="single"/>
        </w:rPr>
        <w:t>за второй квартал предыдущего года</w:t>
      </w:r>
      <w:r>
        <w:rPr>
          <w:sz w:val="28"/>
          <w:szCs w:val="28"/>
        </w:rPr>
        <w:t>.</w:t>
      </w:r>
    </w:p>
    <w:p w14:paraId="2FFC6279" w14:textId="77777777" w:rsidR="008E6B50" w:rsidRPr="00F92BBA" w:rsidRDefault="008E6B50" w:rsidP="008E6B50">
      <w:pPr>
        <w:autoSpaceDE w:val="0"/>
        <w:autoSpaceDN w:val="0"/>
        <w:adjustRightInd w:val="0"/>
        <w:ind w:firstLine="709"/>
        <w:jc w:val="both"/>
        <w:rPr>
          <w:sz w:val="28"/>
          <w:szCs w:val="28"/>
        </w:rPr>
      </w:pPr>
      <w:r w:rsidRPr="00F92BBA">
        <w:rPr>
          <w:sz w:val="28"/>
          <w:szCs w:val="28"/>
        </w:rPr>
        <w:t xml:space="preserve">Согласно приказу Министерства труда и социальной защиты Российской Федерации от 24.08.2018 № 550н «Об установлении величины прожиточного минимума на душу населения и по основным социально-демографическим группам населения в целом по Российской Федерации за </w:t>
      </w:r>
      <w:r w:rsidRPr="00F92BBA">
        <w:rPr>
          <w:sz w:val="28"/>
          <w:szCs w:val="28"/>
          <w:lang w:val="en-US"/>
        </w:rPr>
        <w:t>II</w:t>
      </w:r>
      <w:r w:rsidRPr="00F92BBA">
        <w:rPr>
          <w:sz w:val="28"/>
          <w:szCs w:val="28"/>
        </w:rPr>
        <w:t xml:space="preserve"> квартал 2018 года» (</w:t>
      </w:r>
      <w:r w:rsidRPr="00266799">
        <w:rPr>
          <w:sz w:val="28"/>
          <w:szCs w:val="28"/>
        </w:rPr>
        <w:t>далее – Приказ № 550н</w:t>
      </w:r>
      <w:r w:rsidRPr="00F92BBA">
        <w:rPr>
          <w:sz w:val="28"/>
          <w:szCs w:val="28"/>
        </w:rPr>
        <w:t xml:space="preserve">), </w:t>
      </w:r>
      <w:r w:rsidRPr="00266799">
        <w:rPr>
          <w:sz w:val="28"/>
          <w:szCs w:val="28"/>
          <w:u w:val="single"/>
        </w:rPr>
        <w:t xml:space="preserve">величина прожиточного минимума в целом по Российской Федерации за II квартал 2018 года для трудоспособного населения установлена в размере </w:t>
      </w:r>
      <w:r w:rsidRPr="00266799">
        <w:rPr>
          <w:b/>
          <w:i/>
          <w:sz w:val="28"/>
          <w:szCs w:val="28"/>
          <w:u w:val="single"/>
        </w:rPr>
        <w:t>11280,00</w:t>
      </w:r>
      <w:r w:rsidRPr="00266799">
        <w:rPr>
          <w:sz w:val="28"/>
          <w:szCs w:val="28"/>
          <w:u w:val="single"/>
        </w:rPr>
        <w:t xml:space="preserve"> руб</w:t>
      </w:r>
      <w:r w:rsidRPr="00266799">
        <w:rPr>
          <w:i/>
          <w:sz w:val="28"/>
          <w:szCs w:val="28"/>
          <w:u w:val="single"/>
        </w:rPr>
        <w:t>.</w:t>
      </w:r>
      <w:r w:rsidRPr="00F92BBA">
        <w:rPr>
          <w:i/>
          <w:sz w:val="28"/>
          <w:szCs w:val="28"/>
        </w:rPr>
        <w:t xml:space="preserve">  </w:t>
      </w:r>
      <w:r w:rsidRPr="00F92BBA">
        <w:rPr>
          <w:sz w:val="28"/>
          <w:szCs w:val="28"/>
        </w:rPr>
        <w:t>Данный показатель с учетом районного коэффициента</w:t>
      </w:r>
      <w:r w:rsidRPr="00F92BBA">
        <w:rPr>
          <w:i/>
          <w:sz w:val="28"/>
          <w:szCs w:val="28"/>
        </w:rPr>
        <w:t xml:space="preserve"> (</w:t>
      </w:r>
      <w:r w:rsidRPr="00F92BBA">
        <w:rPr>
          <w:b/>
          <w:i/>
          <w:sz w:val="28"/>
          <w:szCs w:val="28"/>
        </w:rPr>
        <w:t>11280,00 * 1,3</w:t>
      </w:r>
      <w:r>
        <w:rPr>
          <w:b/>
          <w:i/>
          <w:sz w:val="28"/>
          <w:szCs w:val="28"/>
        </w:rPr>
        <w:t>0</w:t>
      </w:r>
      <w:r w:rsidRPr="00F92BBA">
        <w:rPr>
          <w:b/>
          <w:i/>
          <w:sz w:val="28"/>
          <w:szCs w:val="28"/>
        </w:rPr>
        <w:t xml:space="preserve"> = </w:t>
      </w:r>
      <w:r>
        <w:rPr>
          <w:b/>
          <w:i/>
          <w:sz w:val="28"/>
          <w:szCs w:val="28"/>
        </w:rPr>
        <w:t xml:space="preserve">                     </w:t>
      </w:r>
      <w:r w:rsidRPr="00F92BBA">
        <w:rPr>
          <w:b/>
          <w:i/>
          <w:sz w:val="28"/>
          <w:szCs w:val="28"/>
        </w:rPr>
        <w:t>14664,00</w:t>
      </w:r>
      <w:r>
        <w:rPr>
          <w:sz w:val="28"/>
          <w:szCs w:val="28"/>
        </w:rPr>
        <w:t xml:space="preserve"> руб.) использовался регулятором</w:t>
      </w:r>
      <w:r w:rsidRPr="00F92BBA">
        <w:rPr>
          <w:sz w:val="28"/>
          <w:szCs w:val="28"/>
        </w:rPr>
        <w:t xml:space="preserve"> при расчете величины</w:t>
      </w:r>
      <w:r>
        <w:rPr>
          <w:sz w:val="28"/>
          <w:szCs w:val="28"/>
        </w:rPr>
        <w:t>, необходимой для доведения заработной платы отдельных работников</w:t>
      </w:r>
      <w:r w:rsidRPr="00F92BBA">
        <w:rPr>
          <w:sz w:val="28"/>
          <w:szCs w:val="28"/>
        </w:rPr>
        <w:t xml:space="preserve"> до МРОТ. </w:t>
      </w:r>
    </w:p>
    <w:p w14:paraId="005A93B4" w14:textId="77777777" w:rsidR="008E6B50" w:rsidRPr="00E92681" w:rsidRDefault="008E6B50" w:rsidP="008E6B50">
      <w:pPr>
        <w:tabs>
          <w:tab w:val="left" w:pos="1134"/>
        </w:tabs>
        <w:ind w:firstLine="709"/>
        <w:jc w:val="both"/>
        <w:rPr>
          <w:color w:val="000000"/>
          <w:sz w:val="28"/>
          <w:szCs w:val="28"/>
        </w:rPr>
      </w:pPr>
      <w:r>
        <w:rPr>
          <w:sz w:val="28"/>
          <w:szCs w:val="28"/>
        </w:rPr>
        <w:t xml:space="preserve">На основании вышеизложенного фонд оплаты труда основного производственного персонала </w:t>
      </w:r>
      <w:r>
        <w:rPr>
          <w:color w:val="000000"/>
          <w:sz w:val="28"/>
          <w:szCs w:val="28"/>
        </w:rPr>
        <w:t xml:space="preserve">был рассчитан регулятором по фактической средней заработной плате 2017 года с применением ИПЦ Минэкономразвития </w:t>
      </w:r>
      <w:r>
        <w:rPr>
          <w:color w:val="000000"/>
          <w:sz w:val="28"/>
          <w:szCs w:val="28"/>
        </w:rPr>
        <w:lastRenderedPageBreak/>
        <w:t>России 102,7% на 2018 год и 104,6% на 2019 год. Дополнительно учтены расходы на оплату труда, необходимые для доведения уровня оплаты труда отдельных работников до МРОТ. Расчет по категориям работников приведен в Приложении 1 к экспертному заключению.</w:t>
      </w:r>
    </w:p>
    <w:p w14:paraId="2DE10867" w14:textId="77777777" w:rsidR="008E6B50" w:rsidRPr="00923345" w:rsidRDefault="008E6B50" w:rsidP="008E6B50">
      <w:pPr>
        <w:tabs>
          <w:tab w:val="left" w:pos="1134"/>
        </w:tabs>
        <w:ind w:firstLine="709"/>
        <w:jc w:val="both"/>
        <w:rPr>
          <w:sz w:val="28"/>
          <w:szCs w:val="28"/>
        </w:rPr>
      </w:pPr>
      <w:r>
        <w:rPr>
          <w:sz w:val="28"/>
          <w:szCs w:val="28"/>
        </w:rPr>
        <w:t>Затраты по данной статье приняты</w:t>
      </w:r>
      <w:r w:rsidRPr="00610766">
        <w:rPr>
          <w:sz w:val="28"/>
          <w:szCs w:val="28"/>
        </w:rPr>
        <w:t xml:space="preserve"> </w:t>
      </w:r>
      <w:r>
        <w:rPr>
          <w:sz w:val="28"/>
          <w:szCs w:val="28"/>
        </w:rPr>
        <w:t xml:space="preserve">в сумме </w:t>
      </w:r>
      <w:r>
        <w:rPr>
          <w:b/>
          <w:i/>
          <w:sz w:val="28"/>
          <w:szCs w:val="28"/>
        </w:rPr>
        <w:t>26559,07</w:t>
      </w:r>
      <w:r>
        <w:rPr>
          <w:sz w:val="28"/>
          <w:szCs w:val="28"/>
        </w:rPr>
        <w:t xml:space="preserve"> тыс. руб., в том числе </w:t>
      </w:r>
      <w:r w:rsidRPr="00923345">
        <w:rPr>
          <w:sz w:val="28"/>
          <w:szCs w:val="28"/>
        </w:rPr>
        <w:t>с разбивкой по периодам:</w:t>
      </w:r>
    </w:p>
    <w:p w14:paraId="2D0C311C" w14:textId="77777777" w:rsidR="008E6B50" w:rsidRPr="00B028CB" w:rsidRDefault="008E6B50" w:rsidP="008E6B50">
      <w:pPr>
        <w:tabs>
          <w:tab w:val="left" w:pos="1134"/>
        </w:tabs>
        <w:ind w:left="709"/>
        <w:jc w:val="both"/>
        <w:rPr>
          <w:sz w:val="28"/>
          <w:szCs w:val="28"/>
        </w:rPr>
      </w:pPr>
      <w:r w:rsidRPr="00B028CB">
        <w:rPr>
          <w:b/>
          <w:sz w:val="28"/>
          <w:szCs w:val="28"/>
        </w:rPr>
        <w:t>с</w:t>
      </w:r>
      <w:r w:rsidRPr="00B028CB">
        <w:rPr>
          <w:sz w:val="28"/>
          <w:szCs w:val="28"/>
        </w:rPr>
        <w:t xml:space="preserve"> </w:t>
      </w:r>
      <w:r w:rsidRPr="00B028CB">
        <w:rPr>
          <w:b/>
          <w:sz w:val="28"/>
          <w:szCs w:val="28"/>
        </w:rPr>
        <w:t>01.01.201</w:t>
      </w:r>
      <w:r>
        <w:rPr>
          <w:b/>
          <w:sz w:val="28"/>
          <w:szCs w:val="28"/>
        </w:rPr>
        <w:t>9</w:t>
      </w:r>
      <w:r w:rsidRPr="00B028CB">
        <w:rPr>
          <w:b/>
          <w:sz w:val="28"/>
          <w:szCs w:val="28"/>
        </w:rPr>
        <w:t xml:space="preserve"> по 30.06.201</w:t>
      </w:r>
      <w:r>
        <w:rPr>
          <w:b/>
          <w:sz w:val="28"/>
          <w:szCs w:val="28"/>
        </w:rPr>
        <w:t>9</w:t>
      </w:r>
      <w:r w:rsidRPr="00B028CB">
        <w:rPr>
          <w:sz w:val="28"/>
          <w:szCs w:val="28"/>
        </w:rPr>
        <w:t xml:space="preserve"> – </w:t>
      </w:r>
      <w:r>
        <w:rPr>
          <w:b/>
          <w:i/>
          <w:sz w:val="28"/>
          <w:szCs w:val="28"/>
        </w:rPr>
        <w:t xml:space="preserve">13279,53 </w:t>
      </w:r>
      <w:r>
        <w:rPr>
          <w:sz w:val="28"/>
          <w:szCs w:val="28"/>
        </w:rPr>
        <w:t>тыс. руб.;</w:t>
      </w:r>
    </w:p>
    <w:p w14:paraId="47C4D14B" w14:textId="77777777" w:rsidR="008E6B50" w:rsidRPr="00B028CB" w:rsidRDefault="008E6B50" w:rsidP="008E6B50">
      <w:pPr>
        <w:tabs>
          <w:tab w:val="left" w:pos="1134"/>
        </w:tabs>
        <w:ind w:left="709"/>
        <w:jc w:val="both"/>
        <w:rPr>
          <w:color w:val="FF0000"/>
          <w:sz w:val="28"/>
          <w:szCs w:val="28"/>
        </w:rPr>
      </w:pPr>
      <w:r w:rsidRPr="00167A19">
        <w:rPr>
          <w:b/>
          <w:sz w:val="28"/>
          <w:szCs w:val="28"/>
        </w:rPr>
        <w:t>с</w:t>
      </w:r>
      <w:r w:rsidRPr="00167A19">
        <w:rPr>
          <w:sz w:val="28"/>
          <w:szCs w:val="28"/>
        </w:rPr>
        <w:t xml:space="preserve"> </w:t>
      </w:r>
      <w:r w:rsidRPr="00167A19">
        <w:rPr>
          <w:b/>
          <w:sz w:val="28"/>
          <w:szCs w:val="28"/>
        </w:rPr>
        <w:t>01.07.</w:t>
      </w:r>
      <w:r w:rsidRPr="00610766">
        <w:rPr>
          <w:b/>
          <w:sz w:val="28"/>
          <w:szCs w:val="28"/>
        </w:rPr>
        <w:t>201</w:t>
      </w:r>
      <w:r>
        <w:rPr>
          <w:b/>
          <w:sz w:val="28"/>
          <w:szCs w:val="28"/>
        </w:rPr>
        <w:t>9</w:t>
      </w:r>
      <w:r w:rsidRPr="00610766">
        <w:rPr>
          <w:b/>
          <w:sz w:val="28"/>
          <w:szCs w:val="28"/>
        </w:rPr>
        <w:t xml:space="preserve"> по 31.12.201</w:t>
      </w:r>
      <w:r>
        <w:rPr>
          <w:b/>
          <w:sz w:val="28"/>
          <w:szCs w:val="28"/>
        </w:rPr>
        <w:t>9</w:t>
      </w:r>
      <w:r w:rsidRPr="00610766">
        <w:rPr>
          <w:sz w:val="28"/>
          <w:szCs w:val="28"/>
        </w:rPr>
        <w:t xml:space="preserve"> – </w:t>
      </w:r>
      <w:r>
        <w:rPr>
          <w:b/>
          <w:i/>
          <w:sz w:val="28"/>
          <w:szCs w:val="28"/>
        </w:rPr>
        <w:t>13279,53</w:t>
      </w:r>
      <w:r w:rsidRPr="00610766">
        <w:rPr>
          <w:sz w:val="28"/>
          <w:szCs w:val="28"/>
        </w:rPr>
        <w:t xml:space="preserve"> тыс. руб.</w:t>
      </w:r>
    </w:p>
    <w:p w14:paraId="649E0715" w14:textId="77777777" w:rsidR="008E6B50" w:rsidRDefault="008E6B50" w:rsidP="008E6B50">
      <w:pPr>
        <w:tabs>
          <w:tab w:val="left" w:pos="1134"/>
        </w:tabs>
        <w:ind w:firstLine="709"/>
        <w:jc w:val="both"/>
        <w:rPr>
          <w:sz w:val="28"/>
          <w:szCs w:val="28"/>
        </w:rPr>
      </w:pPr>
      <w:r w:rsidRPr="00923345">
        <w:rPr>
          <w:sz w:val="28"/>
          <w:szCs w:val="28"/>
        </w:rPr>
        <w:t>Средняя заработная плата основного производственного персонала</w:t>
      </w:r>
      <w:r>
        <w:rPr>
          <w:sz w:val="28"/>
          <w:szCs w:val="28"/>
        </w:rPr>
        <w:t xml:space="preserve"> составила</w:t>
      </w:r>
      <w:r w:rsidRPr="00923345">
        <w:rPr>
          <w:sz w:val="28"/>
          <w:szCs w:val="28"/>
        </w:rPr>
        <w:t xml:space="preserve"> </w:t>
      </w:r>
      <w:r>
        <w:rPr>
          <w:b/>
          <w:i/>
          <w:sz w:val="28"/>
          <w:szCs w:val="28"/>
        </w:rPr>
        <w:t>18562,61</w:t>
      </w:r>
      <w:r w:rsidRPr="00923345">
        <w:rPr>
          <w:b/>
          <w:i/>
          <w:sz w:val="28"/>
          <w:szCs w:val="28"/>
        </w:rPr>
        <w:t xml:space="preserve"> </w:t>
      </w:r>
      <w:r w:rsidRPr="00923345">
        <w:rPr>
          <w:sz w:val="28"/>
          <w:szCs w:val="28"/>
        </w:rPr>
        <w:t xml:space="preserve">руб./чел./мес. Численность принята </w:t>
      </w:r>
      <w:r>
        <w:rPr>
          <w:sz w:val="28"/>
          <w:szCs w:val="28"/>
        </w:rPr>
        <w:t xml:space="preserve">на уровне фактической численности 2017 года – </w:t>
      </w:r>
      <w:r>
        <w:rPr>
          <w:b/>
          <w:i/>
          <w:sz w:val="28"/>
          <w:szCs w:val="28"/>
        </w:rPr>
        <w:t>119,23</w:t>
      </w:r>
      <w:r w:rsidRPr="00923345">
        <w:rPr>
          <w:sz w:val="28"/>
          <w:szCs w:val="28"/>
        </w:rPr>
        <w:t xml:space="preserve"> человек</w:t>
      </w:r>
      <w:r>
        <w:rPr>
          <w:sz w:val="28"/>
          <w:szCs w:val="28"/>
        </w:rPr>
        <w:t>а</w:t>
      </w:r>
      <w:r w:rsidRPr="00610766">
        <w:rPr>
          <w:sz w:val="28"/>
          <w:szCs w:val="28"/>
        </w:rPr>
        <w:t>.</w:t>
      </w:r>
      <w:r>
        <w:rPr>
          <w:sz w:val="28"/>
          <w:szCs w:val="28"/>
        </w:rPr>
        <w:t xml:space="preserve"> </w:t>
      </w:r>
    </w:p>
    <w:p w14:paraId="1D828C7E" w14:textId="77777777" w:rsidR="008E6B50" w:rsidRPr="003A2206" w:rsidRDefault="008E6B50" w:rsidP="008E6B50">
      <w:pPr>
        <w:tabs>
          <w:tab w:val="left" w:pos="1134"/>
        </w:tabs>
        <w:ind w:firstLine="709"/>
        <w:jc w:val="both"/>
        <w:rPr>
          <w:color w:val="FF0000"/>
          <w:sz w:val="28"/>
          <w:szCs w:val="28"/>
        </w:rPr>
      </w:pPr>
    </w:p>
    <w:p w14:paraId="34548BC6" w14:textId="77777777" w:rsidR="008E6B50" w:rsidRPr="001222AE" w:rsidRDefault="008E6B50" w:rsidP="008E6B50">
      <w:pPr>
        <w:tabs>
          <w:tab w:val="left" w:pos="1134"/>
        </w:tabs>
        <w:jc w:val="center"/>
        <w:rPr>
          <w:b/>
          <w:sz w:val="32"/>
          <w:szCs w:val="32"/>
          <w:u w:val="single"/>
        </w:rPr>
      </w:pPr>
      <w:r w:rsidRPr="001222AE">
        <w:rPr>
          <w:b/>
          <w:sz w:val="32"/>
          <w:szCs w:val="32"/>
          <w:u w:val="single"/>
        </w:rPr>
        <w:t>«Отчисления на социальные нужды от расходов на оплату труда основного производственного персонала»</w:t>
      </w:r>
    </w:p>
    <w:p w14:paraId="2A830824" w14:textId="77777777" w:rsidR="008E6B50" w:rsidRPr="00FD5628" w:rsidRDefault="008E6B50" w:rsidP="008E6B50">
      <w:pPr>
        <w:tabs>
          <w:tab w:val="left" w:pos="1134"/>
        </w:tabs>
        <w:ind w:left="709"/>
        <w:jc w:val="center"/>
        <w:rPr>
          <w:b/>
          <w:sz w:val="10"/>
          <w:szCs w:val="32"/>
          <w:u w:val="single"/>
        </w:rPr>
      </w:pPr>
    </w:p>
    <w:p w14:paraId="7FDC256A" w14:textId="77777777" w:rsidR="008E6B50" w:rsidRDefault="008E6B50" w:rsidP="008E6B50">
      <w:pPr>
        <w:tabs>
          <w:tab w:val="left" w:pos="1134"/>
        </w:tabs>
        <w:ind w:firstLine="709"/>
        <w:jc w:val="both"/>
        <w:rPr>
          <w:sz w:val="28"/>
          <w:szCs w:val="28"/>
        </w:rPr>
      </w:pPr>
      <w:r w:rsidRPr="001222AE">
        <w:rPr>
          <w:sz w:val="28"/>
          <w:szCs w:val="28"/>
        </w:rPr>
        <w:t>Организацией заявлены для учета в необходимой валовой выручке расходы по данной статье</w:t>
      </w:r>
      <w:r>
        <w:rPr>
          <w:sz w:val="28"/>
          <w:szCs w:val="28"/>
        </w:rPr>
        <w:t>:</w:t>
      </w:r>
      <w:r w:rsidRPr="001222AE">
        <w:rPr>
          <w:sz w:val="28"/>
          <w:szCs w:val="28"/>
        </w:rPr>
        <w:t xml:space="preserve"> </w:t>
      </w:r>
    </w:p>
    <w:p w14:paraId="3B9459A1" w14:textId="77777777" w:rsidR="008E6B50" w:rsidRDefault="008E6B50" w:rsidP="008E6B50">
      <w:pPr>
        <w:tabs>
          <w:tab w:val="left" w:pos="1134"/>
        </w:tabs>
        <w:ind w:firstLine="709"/>
        <w:jc w:val="both"/>
        <w:rPr>
          <w:sz w:val="28"/>
          <w:szCs w:val="28"/>
        </w:rPr>
      </w:pPr>
      <w:r>
        <w:rPr>
          <w:sz w:val="28"/>
          <w:szCs w:val="28"/>
        </w:rPr>
        <w:t xml:space="preserve">- 2019 год </w:t>
      </w:r>
      <w:r w:rsidRPr="001222AE">
        <w:rPr>
          <w:sz w:val="28"/>
          <w:szCs w:val="28"/>
        </w:rPr>
        <w:t>в сумме</w:t>
      </w:r>
      <w:r>
        <w:rPr>
          <w:sz w:val="28"/>
          <w:szCs w:val="28"/>
        </w:rPr>
        <w:t xml:space="preserve"> </w:t>
      </w:r>
      <w:r>
        <w:rPr>
          <w:b/>
          <w:i/>
          <w:sz w:val="28"/>
          <w:szCs w:val="28"/>
        </w:rPr>
        <w:t>14191,89</w:t>
      </w:r>
      <w:r w:rsidRPr="001222AE">
        <w:rPr>
          <w:b/>
          <w:i/>
          <w:sz w:val="28"/>
          <w:szCs w:val="28"/>
        </w:rPr>
        <w:t xml:space="preserve"> </w:t>
      </w:r>
      <w:r w:rsidRPr="001222AE">
        <w:rPr>
          <w:sz w:val="28"/>
          <w:szCs w:val="28"/>
        </w:rPr>
        <w:t>тыс. руб.</w:t>
      </w:r>
    </w:p>
    <w:p w14:paraId="453F54B9" w14:textId="77777777" w:rsidR="008E6B50" w:rsidRPr="00F24322" w:rsidRDefault="008E6B50" w:rsidP="008E6B50">
      <w:pPr>
        <w:tabs>
          <w:tab w:val="left" w:pos="1134"/>
        </w:tabs>
        <w:ind w:firstLine="709"/>
        <w:jc w:val="both"/>
        <w:rPr>
          <w:color w:val="000000"/>
          <w:sz w:val="28"/>
          <w:szCs w:val="28"/>
        </w:rPr>
      </w:pPr>
      <w:r w:rsidRPr="00C579D9">
        <w:rPr>
          <w:sz w:val="28"/>
          <w:szCs w:val="28"/>
        </w:rPr>
        <w:t xml:space="preserve">Расходы по данной статье </w:t>
      </w:r>
      <w:r>
        <w:rPr>
          <w:sz w:val="28"/>
          <w:szCs w:val="28"/>
        </w:rPr>
        <w:t xml:space="preserve">приняты в размере </w:t>
      </w:r>
      <w:r>
        <w:rPr>
          <w:b/>
          <w:i/>
          <w:sz w:val="28"/>
          <w:szCs w:val="28"/>
        </w:rPr>
        <w:t>8047,40</w:t>
      </w:r>
      <w:r>
        <w:rPr>
          <w:sz w:val="28"/>
          <w:szCs w:val="28"/>
        </w:rPr>
        <w:t xml:space="preserve"> тыс.руб. и были </w:t>
      </w:r>
      <w:r w:rsidRPr="00C579D9">
        <w:rPr>
          <w:sz w:val="28"/>
          <w:szCs w:val="28"/>
        </w:rPr>
        <w:t xml:space="preserve">рассчитаны на основании </w:t>
      </w:r>
      <w:r w:rsidRPr="00F24322">
        <w:rPr>
          <w:color w:val="000000"/>
          <w:sz w:val="28"/>
          <w:szCs w:val="28"/>
        </w:rPr>
        <w:t>ст.</w:t>
      </w:r>
      <w:r>
        <w:rPr>
          <w:color w:val="000000"/>
          <w:sz w:val="28"/>
          <w:szCs w:val="28"/>
        </w:rPr>
        <w:t xml:space="preserve"> </w:t>
      </w:r>
      <w:r w:rsidRPr="00F24322">
        <w:rPr>
          <w:color w:val="000000"/>
          <w:sz w:val="28"/>
          <w:szCs w:val="28"/>
        </w:rPr>
        <w:t xml:space="preserve">425 </w:t>
      </w:r>
      <w:r>
        <w:rPr>
          <w:color w:val="000000"/>
          <w:sz w:val="28"/>
          <w:szCs w:val="28"/>
        </w:rPr>
        <w:t>Налогового кодекса</w:t>
      </w:r>
      <w:r w:rsidRPr="00F24322">
        <w:rPr>
          <w:color w:val="000000"/>
          <w:sz w:val="28"/>
          <w:szCs w:val="28"/>
        </w:rPr>
        <w:t xml:space="preserve"> РФ (часть </w:t>
      </w:r>
      <w:proofErr w:type="gramStart"/>
      <w:r w:rsidRPr="00F24322">
        <w:rPr>
          <w:color w:val="000000"/>
          <w:sz w:val="28"/>
          <w:szCs w:val="28"/>
        </w:rPr>
        <w:t xml:space="preserve">вторая) </w:t>
      </w:r>
      <w:r>
        <w:rPr>
          <w:color w:val="000000"/>
          <w:sz w:val="28"/>
          <w:szCs w:val="28"/>
        </w:rPr>
        <w:t xml:space="preserve">  </w:t>
      </w:r>
      <w:proofErr w:type="gramEnd"/>
      <w:r>
        <w:rPr>
          <w:color w:val="000000"/>
          <w:sz w:val="28"/>
          <w:szCs w:val="28"/>
        </w:rPr>
        <w:t xml:space="preserve">                </w:t>
      </w:r>
      <w:r w:rsidRPr="00F24322">
        <w:rPr>
          <w:color w:val="000000"/>
          <w:sz w:val="28"/>
          <w:szCs w:val="28"/>
        </w:rPr>
        <w:t>от 05.08.2000 № 117 – ФЗ (30%)</w:t>
      </w:r>
      <w:r>
        <w:rPr>
          <w:color w:val="000000"/>
          <w:sz w:val="28"/>
          <w:szCs w:val="28"/>
        </w:rPr>
        <w:t xml:space="preserve"> с учетом изменений, вступающих в силу с 01.01.2019г.</w:t>
      </w:r>
      <w:r w:rsidRPr="00F24322">
        <w:rPr>
          <w:color w:val="000000"/>
          <w:sz w:val="28"/>
          <w:szCs w:val="28"/>
        </w:rPr>
        <w:t>, в том числе:</w:t>
      </w:r>
    </w:p>
    <w:p w14:paraId="29A211E1" w14:textId="77777777" w:rsidR="008E6B50" w:rsidRPr="00F24322" w:rsidRDefault="008E6B50" w:rsidP="008E6B50">
      <w:pPr>
        <w:widowControl w:val="0"/>
        <w:tabs>
          <w:tab w:val="left" w:pos="1134"/>
        </w:tabs>
        <w:autoSpaceDE w:val="0"/>
        <w:autoSpaceDN w:val="0"/>
        <w:adjustRightInd w:val="0"/>
        <w:ind w:firstLine="709"/>
        <w:jc w:val="both"/>
        <w:rPr>
          <w:color w:val="000000"/>
          <w:sz w:val="28"/>
          <w:szCs w:val="28"/>
        </w:rPr>
      </w:pPr>
      <w:r w:rsidRPr="00F24322">
        <w:rPr>
          <w:color w:val="000000"/>
          <w:sz w:val="28"/>
          <w:szCs w:val="28"/>
        </w:rPr>
        <w:t xml:space="preserve">- на обязательное пенсионное страхование 22 % - </w:t>
      </w:r>
      <w:r>
        <w:rPr>
          <w:b/>
          <w:i/>
          <w:color w:val="000000"/>
          <w:sz w:val="28"/>
          <w:szCs w:val="28"/>
        </w:rPr>
        <w:t>5843,00</w:t>
      </w:r>
      <w:r w:rsidRPr="00F24322">
        <w:rPr>
          <w:color w:val="000000"/>
          <w:sz w:val="28"/>
          <w:szCs w:val="28"/>
        </w:rPr>
        <w:t xml:space="preserve"> тыс. руб.</w:t>
      </w:r>
    </w:p>
    <w:p w14:paraId="4994A1F4" w14:textId="77777777" w:rsidR="008E6B50" w:rsidRPr="00F24322" w:rsidRDefault="008E6B50" w:rsidP="008E6B50">
      <w:pPr>
        <w:widowControl w:val="0"/>
        <w:tabs>
          <w:tab w:val="left" w:pos="1134"/>
        </w:tabs>
        <w:autoSpaceDE w:val="0"/>
        <w:autoSpaceDN w:val="0"/>
        <w:adjustRightInd w:val="0"/>
        <w:ind w:firstLine="709"/>
        <w:jc w:val="both"/>
        <w:rPr>
          <w:color w:val="000000"/>
          <w:sz w:val="28"/>
          <w:szCs w:val="28"/>
        </w:rPr>
      </w:pPr>
      <w:r w:rsidRPr="00F24322">
        <w:rPr>
          <w:color w:val="000000"/>
          <w:sz w:val="28"/>
          <w:szCs w:val="28"/>
        </w:rPr>
        <w:t xml:space="preserve">- на обязательное социальное страхование на случай временной нетрудоспособности 2,9 % - </w:t>
      </w:r>
      <w:r>
        <w:rPr>
          <w:b/>
          <w:i/>
          <w:color w:val="000000"/>
          <w:sz w:val="28"/>
          <w:szCs w:val="28"/>
        </w:rPr>
        <w:t>770,21</w:t>
      </w:r>
      <w:r w:rsidRPr="00F24322">
        <w:rPr>
          <w:color w:val="000000"/>
          <w:sz w:val="28"/>
          <w:szCs w:val="28"/>
        </w:rPr>
        <w:t xml:space="preserve"> тыс. руб.</w:t>
      </w:r>
    </w:p>
    <w:p w14:paraId="6615F6D7" w14:textId="77777777" w:rsidR="008E6B50" w:rsidRPr="00F24322" w:rsidRDefault="008E6B50" w:rsidP="008E6B50">
      <w:pPr>
        <w:widowControl w:val="0"/>
        <w:tabs>
          <w:tab w:val="left" w:pos="1134"/>
        </w:tabs>
        <w:autoSpaceDE w:val="0"/>
        <w:autoSpaceDN w:val="0"/>
        <w:adjustRightInd w:val="0"/>
        <w:ind w:firstLine="709"/>
        <w:jc w:val="both"/>
        <w:rPr>
          <w:color w:val="000000"/>
          <w:sz w:val="28"/>
          <w:szCs w:val="28"/>
        </w:rPr>
      </w:pPr>
      <w:r w:rsidRPr="00F24322">
        <w:rPr>
          <w:color w:val="000000"/>
          <w:sz w:val="28"/>
          <w:szCs w:val="28"/>
        </w:rPr>
        <w:t xml:space="preserve">- на обязательное медицинское страхование 5,1 % - </w:t>
      </w:r>
      <w:r>
        <w:rPr>
          <w:b/>
          <w:i/>
          <w:color w:val="000000"/>
          <w:sz w:val="28"/>
          <w:szCs w:val="28"/>
        </w:rPr>
        <w:t>1354,51</w:t>
      </w:r>
      <w:r w:rsidRPr="00F24322">
        <w:rPr>
          <w:color w:val="000000"/>
          <w:sz w:val="28"/>
          <w:szCs w:val="28"/>
        </w:rPr>
        <w:t xml:space="preserve"> тыс. руб. </w:t>
      </w:r>
      <w:r>
        <w:rPr>
          <w:color w:val="000000"/>
          <w:sz w:val="28"/>
          <w:szCs w:val="28"/>
        </w:rPr>
        <w:t>Дополнительно учтено страхование от несч</w:t>
      </w:r>
      <w:r w:rsidRPr="00F24322">
        <w:rPr>
          <w:color w:val="000000"/>
          <w:sz w:val="28"/>
          <w:szCs w:val="28"/>
        </w:rPr>
        <w:t>а</w:t>
      </w:r>
      <w:r>
        <w:rPr>
          <w:color w:val="000000"/>
          <w:sz w:val="28"/>
          <w:szCs w:val="28"/>
        </w:rPr>
        <w:t xml:space="preserve">стных случаев на производстве и профессиональных заболеваний в соответствии с </w:t>
      </w:r>
      <w:r w:rsidRPr="00F24322">
        <w:rPr>
          <w:color w:val="000000"/>
          <w:sz w:val="28"/>
          <w:szCs w:val="28"/>
        </w:rPr>
        <w:t xml:space="preserve">Федеральным законом </w:t>
      </w:r>
      <w:r>
        <w:rPr>
          <w:color w:val="000000"/>
          <w:sz w:val="28"/>
          <w:szCs w:val="28"/>
        </w:rPr>
        <w:t xml:space="preserve">                </w:t>
      </w:r>
      <w:r w:rsidRPr="00F24322">
        <w:rPr>
          <w:color w:val="000000"/>
          <w:sz w:val="28"/>
          <w:szCs w:val="28"/>
        </w:rPr>
        <w:t>от 24.07.1998 № 125</w:t>
      </w:r>
      <w:r>
        <w:rPr>
          <w:color w:val="000000"/>
          <w:sz w:val="28"/>
          <w:szCs w:val="28"/>
        </w:rPr>
        <w:t>-</w:t>
      </w:r>
      <w:r w:rsidRPr="00F24322">
        <w:rPr>
          <w:color w:val="000000"/>
          <w:sz w:val="28"/>
          <w:szCs w:val="28"/>
        </w:rPr>
        <w:t>ФЗ</w:t>
      </w:r>
      <w:r>
        <w:rPr>
          <w:color w:val="000000"/>
          <w:sz w:val="28"/>
          <w:szCs w:val="28"/>
        </w:rPr>
        <w:t xml:space="preserve"> «Об обязательном социальном страховании</w:t>
      </w:r>
      <w:r w:rsidRPr="00534465">
        <w:rPr>
          <w:color w:val="000000"/>
          <w:sz w:val="28"/>
          <w:szCs w:val="28"/>
        </w:rPr>
        <w:t xml:space="preserve"> </w:t>
      </w:r>
      <w:r>
        <w:rPr>
          <w:color w:val="000000"/>
          <w:sz w:val="28"/>
          <w:szCs w:val="28"/>
        </w:rPr>
        <w:t xml:space="preserve">                    от несч</w:t>
      </w:r>
      <w:r w:rsidRPr="00F24322">
        <w:rPr>
          <w:color w:val="000000"/>
          <w:sz w:val="28"/>
          <w:szCs w:val="28"/>
        </w:rPr>
        <w:t>а</w:t>
      </w:r>
      <w:r>
        <w:rPr>
          <w:color w:val="000000"/>
          <w:sz w:val="28"/>
          <w:szCs w:val="28"/>
        </w:rPr>
        <w:t>стных случаев на производстве и профессиональных заболеваний».</w:t>
      </w:r>
      <w:r w:rsidRPr="00F24322">
        <w:rPr>
          <w:color w:val="000000"/>
          <w:sz w:val="28"/>
          <w:szCs w:val="28"/>
        </w:rPr>
        <w:t xml:space="preserve"> </w:t>
      </w:r>
      <w:r>
        <w:rPr>
          <w:color w:val="000000"/>
          <w:sz w:val="28"/>
          <w:szCs w:val="28"/>
        </w:rPr>
        <w:t xml:space="preserve">Размер страхования определен в соответствии с представленным уведомлением фонда социального страхования РФ «О размере страховых взносов на обязательное социальное страхование от несчастных случаев на производстве и профессиональных заболеваний» </w:t>
      </w:r>
      <w:r w:rsidRPr="00F24322">
        <w:rPr>
          <w:color w:val="000000"/>
          <w:sz w:val="28"/>
          <w:szCs w:val="28"/>
        </w:rPr>
        <w:t>(0,</w:t>
      </w:r>
      <w:r>
        <w:rPr>
          <w:color w:val="000000"/>
          <w:sz w:val="28"/>
          <w:szCs w:val="28"/>
        </w:rPr>
        <w:t>30</w:t>
      </w:r>
      <w:r w:rsidRPr="00F24322">
        <w:rPr>
          <w:color w:val="000000"/>
          <w:sz w:val="28"/>
          <w:szCs w:val="28"/>
        </w:rPr>
        <w:t xml:space="preserve"> %)</w:t>
      </w:r>
      <w:r>
        <w:rPr>
          <w:color w:val="000000"/>
          <w:sz w:val="28"/>
          <w:szCs w:val="28"/>
        </w:rPr>
        <w:t xml:space="preserve"> и составил</w:t>
      </w:r>
      <w:r w:rsidRPr="00F24322">
        <w:rPr>
          <w:color w:val="000000"/>
          <w:sz w:val="28"/>
          <w:szCs w:val="28"/>
        </w:rPr>
        <w:t xml:space="preserve"> </w:t>
      </w:r>
      <w:r>
        <w:rPr>
          <w:color w:val="000000"/>
          <w:sz w:val="28"/>
          <w:szCs w:val="28"/>
        </w:rPr>
        <w:t xml:space="preserve">                  </w:t>
      </w:r>
      <w:r>
        <w:rPr>
          <w:b/>
          <w:i/>
          <w:color w:val="000000"/>
          <w:sz w:val="28"/>
          <w:szCs w:val="28"/>
        </w:rPr>
        <w:t>79,68</w:t>
      </w:r>
      <w:r w:rsidRPr="00F24322">
        <w:rPr>
          <w:color w:val="000000"/>
          <w:sz w:val="28"/>
          <w:szCs w:val="28"/>
        </w:rPr>
        <w:t xml:space="preserve"> тыс. руб.</w:t>
      </w:r>
    </w:p>
    <w:p w14:paraId="73AB70D7" w14:textId="77777777" w:rsidR="008E6B50" w:rsidRPr="00923345" w:rsidRDefault="008E6B50" w:rsidP="008E6B50">
      <w:pPr>
        <w:tabs>
          <w:tab w:val="left" w:pos="1134"/>
        </w:tabs>
        <w:ind w:firstLine="709"/>
        <w:jc w:val="both"/>
        <w:rPr>
          <w:sz w:val="28"/>
          <w:szCs w:val="28"/>
        </w:rPr>
      </w:pPr>
      <w:r>
        <w:rPr>
          <w:sz w:val="28"/>
          <w:szCs w:val="28"/>
        </w:rPr>
        <w:t xml:space="preserve">Общая сумма расходов по статье составила </w:t>
      </w:r>
      <w:r>
        <w:rPr>
          <w:b/>
          <w:i/>
          <w:sz w:val="28"/>
          <w:szCs w:val="28"/>
        </w:rPr>
        <w:t>8047,40</w:t>
      </w:r>
      <w:r>
        <w:rPr>
          <w:sz w:val="28"/>
          <w:szCs w:val="28"/>
        </w:rPr>
        <w:t xml:space="preserve"> тыс. руб., в том числе </w:t>
      </w:r>
      <w:r w:rsidRPr="00923345">
        <w:rPr>
          <w:sz w:val="28"/>
          <w:szCs w:val="28"/>
        </w:rPr>
        <w:t xml:space="preserve">с </w:t>
      </w:r>
      <w:r>
        <w:rPr>
          <w:sz w:val="28"/>
          <w:szCs w:val="28"/>
        </w:rPr>
        <w:t xml:space="preserve">календарной </w:t>
      </w:r>
      <w:r w:rsidRPr="00923345">
        <w:rPr>
          <w:sz w:val="28"/>
          <w:szCs w:val="28"/>
        </w:rPr>
        <w:t>разбивкой по периодам:</w:t>
      </w:r>
    </w:p>
    <w:p w14:paraId="1314E709" w14:textId="77777777" w:rsidR="008E6B50" w:rsidRPr="00B028CB" w:rsidRDefault="008E6B50" w:rsidP="008E6B50">
      <w:pPr>
        <w:tabs>
          <w:tab w:val="left" w:pos="1134"/>
        </w:tabs>
        <w:ind w:left="709"/>
        <w:jc w:val="both"/>
        <w:rPr>
          <w:sz w:val="28"/>
          <w:szCs w:val="28"/>
        </w:rPr>
      </w:pPr>
      <w:r w:rsidRPr="00B028CB">
        <w:rPr>
          <w:b/>
          <w:sz w:val="28"/>
          <w:szCs w:val="28"/>
        </w:rPr>
        <w:t>с</w:t>
      </w:r>
      <w:r w:rsidRPr="00B028CB">
        <w:rPr>
          <w:sz w:val="28"/>
          <w:szCs w:val="28"/>
        </w:rPr>
        <w:t xml:space="preserve"> </w:t>
      </w:r>
      <w:r w:rsidRPr="00B028CB">
        <w:rPr>
          <w:b/>
          <w:sz w:val="28"/>
          <w:szCs w:val="28"/>
        </w:rPr>
        <w:t>01.01.201</w:t>
      </w:r>
      <w:r>
        <w:rPr>
          <w:b/>
          <w:sz w:val="28"/>
          <w:szCs w:val="28"/>
        </w:rPr>
        <w:t>9</w:t>
      </w:r>
      <w:r w:rsidRPr="00B028CB">
        <w:rPr>
          <w:b/>
          <w:sz w:val="28"/>
          <w:szCs w:val="28"/>
        </w:rPr>
        <w:t xml:space="preserve"> по 30.06.201</w:t>
      </w:r>
      <w:r>
        <w:rPr>
          <w:b/>
          <w:sz w:val="28"/>
          <w:szCs w:val="28"/>
        </w:rPr>
        <w:t>9</w:t>
      </w:r>
      <w:r w:rsidRPr="00B028CB">
        <w:rPr>
          <w:sz w:val="28"/>
          <w:szCs w:val="28"/>
        </w:rPr>
        <w:t xml:space="preserve"> –</w:t>
      </w:r>
      <w:r>
        <w:rPr>
          <w:sz w:val="28"/>
          <w:szCs w:val="28"/>
        </w:rPr>
        <w:t xml:space="preserve"> </w:t>
      </w:r>
      <w:r>
        <w:rPr>
          <w:b/>
          <w:i/>
          <w:sz w:val="28"/>
          <w:szCs w:val="28"/>
        </w:rPr>
        <w:t>4023,70</w:t>
      </w:r>
      <w:r>
        <w:rPr>
          <w:sz w:val="28"/>
          <w:szCs w:val="28"/>
        </w:rPr>
        <w:t xml:space="preserve"> тыс. руб.;</w:t>
      </w:r>
    </w:p>
    <w:p w14:paraId="23F012B9" w14:textId="77777777" w:rsidR="008E6B50" w:rsidRDefault="008E6B50" w:rsidP="008E6B50">
      <w:pPr>
        <w:tabs>
          <w:tab w:val="left" w:pos="1134"/>
        </w:tabs>
        <w:ind w:left="709"/>
        <w:jc w:val="both"/>
        <w:rPr>
          <w:sz w:val="28"/>
          <w:szCs w:val="28"/>
        </w:rPr>
      </w:pPr>
      <w:r w:rsidRPr="00167A19">
        <w:rPr>
          <w:b/>
          <w:sz w:val="28"/>
          <w:szCs w:val="28"/>
        </w:rPr>
        <w:t>с</w:t>
      </w:r>
      <w:r w:rsidRPr="00167A19">
        <w:rPr>
          <w:sz w:val="28"/>
          <w:szCs w:val="28"/>
        </w:rPr>
        <w:t xml:space="preserve"> </w:t>
      </w:r>
      <w:r w:rsidRPr="00167A19">
        <w:rPr>
          <w:b/>
          <w:sz w:val="28"/>
          <w:szCs w:val="28"/>
        </w:rPr>
        <w:t>01.07.</w:t>
      </w:r>
      <w:r w:rsidRPr="00610766">
        <w:rPr>
          <w:b/>
          <w:sz w:val="28"/>
          <w:szCs w:val="28"/>
        </w:rPr>
        <w:t>201</w:t>
      </w:r>
      <w:r>
        <w:rPr>
          <w:b/>
          <w:sz w:val="28"/>
          <w:szCs w:val="28"/>
        </w:rPr>
        <w:t>9</w:t>
      </w:r>
      <w:r w:rsidRPr="00610766">
        <w:rPr>
          <w:b/>
          <w:sz w:val="28"/>
          <w:szCs w:val="28"/>
        </w:rPr>
        <w:t xml:space="preserve"> по 31.12.201</w:t>
      </w:r>
      <w:r>
        <w:rPr>
          <w:b/>
          <w:sz w:val="28"/>
          <w:szCs w:val="28"/>
        </w:rPr>
        <w:t>9</w:t>
      </w:r>
      <w:r w:rsidRPr="00610766">
        <w:rPr>
          <w:sz w:val="28"/>
          <w:szCs w:val="28"/>
        </w:rPr>
        <w:t xml:space="preserve"> – </w:t>
      </w:r>
      <w:r>
        <w:rPr>
          <w:b/>
          <w:i/>
          <w:sz w:val="28"/>
          <w:szCs w:val="28"/>
        </w:rPr>
        <w:t xml:space="preserve">4023,70 </w:t>
      </w:r>
      <w:r w:rsidRPr="00610766">
        <w:rPr>
          <w:sz w:val="28"/>
          <w:szCs w:val="28"/>
        </w:rPr>
        <w:t>тыс. руб.</w:t>
      </w:r>
    </w:p>
    <w:p w14:paraId="4C0AFD80" w14:textId="77777777" w:rsidR="008E6B50" w:rsidRDefault="008E6B50" w:rsidP="008E6B50">
      <w:pPr>
        <w:tabs>
          <w:tab w:val="left" w:pos="1134"/>
        </w:tabs>
        <w:ind w:left="709"/>
        <w:jc w:val="both"/>
        <w:rPr>
          <w:color w:val="FF0000"/>
          <w:sz w:val="28"/>
          <w:szCs w:val="28"/>
        </w:rPr>
      </w:pPr>
    </w:p>
    <w:p w14:paraId="5CABFD7A" w14:textId="77777777" w:rsidR="008E6B50" w:rsidRPr="001222AE" w:rsidRDefault="008E6B50" w:rsidP="008E6B50">
      <w:pPr>
        <w:tabs>
          <w:tab w:val="left" w:pos="1134"/>
        </w:tabs>
        <w:ind w:left="709"/>
        <w:jc w:val="center"/>
        <w:rPr>
          <w:b/>
          <w:sz w:val="32"/>
          <w:szCs w:val="32"/>
          <w:u w:val="single"/>
        </w:rPr>
      </w:pPr>
      <w:r w:rsidRPr="001222AE">
        <w:rPr>
          <w:b/>
          <w:sz w:val="32"/>
          <w:szCs w:val="32"/>
          <w:u w:val="single"/>
        </w:rPr>
        <w:t>«</w:t>
      </w:r>
      <w:r>
        <w:rPr>
          <w:b/>
          <w:sz w:val="32"/>
          <w:szCs w:val="32"/>
          <w:u w:val="single"/>
        </w:rPr>
        <w:t>Цеховые (общехозяйственные) расходы</w:t>
      </w:r>
      <w:r w:rsidRPr="001222AE">
        <w:rPr>
          <w:b/>
          <w:sz w:val="32"/>
          <w:szCs w:val="32"/>
          <w:u w:val="single"/>
        </w:rPr>
        <w:t>»</w:t>
      </w:r>
    </w:p>
    <w:p w14:paraId="4D281353" w14:textId="77777777" w:rsidR="008E6B50" w:rsidRPr="00BE3EE7" w:rsidRDefault="008E6B50" w:rsidP="008E6B50">
      <w:pPr>
        <w:tabs>
          <w:tab w:val="left" w:pos="1134"/>
        </w:tabs>
        <w:ind w:firstLine="709"/>
        <w:jc w:val="center"/>
        <w:rPr>
          <w:color w:val="FF0000"/>
          <w:sz w:val="12"/>
          <w:szCs w:val="28"/>
        </w:rPr>
      </w:pPr>
    </w:p>
    <w:p w14:paraId="157A4779" w14:textId="77777777" w:rsidR="008E6B50" w:rsidRDefault="008E6B50" w:rsidP="008E6B50">
      <w:pPr>
        <w:tabs>
          <w:tab w:val="left" w:pos="1134"/>
        </w:tabs>
        <w:ind w:firstLine="709"/>
        <w:jc w:val="both"/>
        <w:rPr>
          <w:sz w:val="28"/>
          <w:szCs w:val="28"/>
        </w:rPr>
      </w:pPr>
      <w:r w:rsidRPr="001222AE">
        <w:rPr>
          <w:sz w:val="28"/>
          <w:szCs w:val="28"/>
        </w:rPr>
        <w:t>Организацией заявлены для учета в необходимой валовой выручке расходы по данной статье</w:t>
      </w:r>
      <w:r>
        <w:rPr>
          <w:sz w:val="28"/>
          <w:szCs w:val="28"/>
        </w:rPr>
        <w:t>:</w:t>
      </w:r>
      <w:r w:rsidRPr="001222AE">
        <w:rPr>
          <w:sz w:val="28"/>
          <w:szCs w:val="28"/>
        </w:rPr>
        <w:t xml:space="preserve"> </w:t>
      </w:r>
    </w:p>
    <w:p w14:paraId="0F14AB27" w14:textId="77777777" w:rsidR="008E6B50" w:rsidRDefault="008E6B50" w:rsidP="008E6B50">
      <w:pPr>
        <w:tabs>
          <w:tab w:val="left" w:pos="1134"/>
        </w:tabs>
        <w:ind w:firstLine="709"/>
        <w:jc w:val="both"/>
        <w:rPr>
          <w:sz w:val="28"/>
          <w:szCs w:val="28"/>
        </w:rPr>
      </w:pPr>
      <w:r>
        <w:rPr>
          <w:sz w:val="28"/>
          <w:szCs w:val="28"/>
        </w:rPr>
        <w:lastRenderedPageBreak/>
        <w:t xml:space="preserve">- 2019 год </w:t>
      </w:r>
      <w:r w:rsidRPr="001222AE">
        <w:rPr>
          <w:sz w:val="28"/>
          <w:szCs w:val="28"/>
        </w:rPr>
        <w:t>в сумме</w:t>
      </w:r>
      <w:r>
        <w:rPr>
          <w:sz w:val="28"/>
          <w:szCs w:val="28"/>
        </w:rPr>
        <w:t xml:space="preserve"> </w:t>
      </w:r>
      <w:r>
        <w:rPr>
          <w:b/>
          <w:i/>
          <w:sz w:val="28"/>
          <w:szCs w:val="28"/>
        </w:rPr>
        <w:t xml:space="preserve">21328,59 </w:t>
      </w:r>
      <w:r w:rsidRPr="001222AE">
        <w:rPr>
          <w:sz w:val="28"/>
          <w:szCs w:val="28"/>
        </w:rPr>
        <w:t>тыс. руб.</w:t>
      </w:r>
    </w:p>
    <w:p w14:paraId="26F6A181" w14:textId="77777777" w:rsidR="008E6B50" w:rsidRDefault="008E6B50" w:rsidP="008E6B50">
      <w:pPr>
        <w:ind w:firstLine="720"/>
        <w:jc w:val="both"/>
        <w:rPr>
          <w:sz w:val="28"/>
          <w:szCs w:val="28"/>
        </w:rPr>
      </w:pPr>
      <w:r>
        <w:rPr>
          <w:sz w:val="28"/>
          <w:szCs w:val="28"/>
        </w:rPr>
        <w:t>Р</w:t>
      </w:r>
      <w:r w:rsidRPr="001222AE">
        <w:rPr>
          <w:sz w:val="28"/>
          <w:szCs w:val="28"/>
        </w:rPr>
        <w:t xml:space="preserve">асходы по статье включают </w:t>
      </w:r>
      <w:r>
        <w:rPr>
          <w:sz w:val="28"/>
          <w:szCs w:val="28"/>
        </w:rPr>
        <w:t>затраты на:</w:t>
      </w:r>
    </w:p>
    <w:p w14:paraId="5E9E9D64" w14:textId="77777777" w:rsidR="008E6B50" w:rsidRDefault="008E6B50" w:rsidP="008E6B50">
      <w:pPr>
        <w:ind w:firstLine="720"/>
        <w:jc w:val="both"/>
        <w:rPr>
          <w:sz w:val="28"/>
          <w:szCs w:val="28"/>
        </w:rPr>
      </w:pPr>
      <w:r>
        <w:rPr>
          <w:sz w:val="28"/>
          <w:szCs w:val="28"/>
        </w:rPr>
        <w:t xml:space="preserve">- </w:t>
      </w:r>
      <w:r w:rsidRPr="004421FC">
        <w:rPr>
          <w:i/>
          <w:sz w:val="28"/>
          <w:szCs w:val="28"/>
          <w:u w:val="single"/>
        </w:rPr>
        <w:t>заработн</w:t>
      </w:r>
      <w:r>
        <w:rPr>
          <w:i/>
          <w:sz w:val="28"/>
          <w:szCs w:val="28"/>
          <w:u w:val="single"/>
        </w:rPr>
        <w:t>ую</w:t>
      </w:r>
      <w:r w:rsidRPr="004421FC">
        <w:rPr>
          <w:i/>
          <w:sz w:val="28"/>
          <w:szCs w:val="28"/>
          <w:u w:val="single"/>
        </w:rPr>
        <w:t xml:space="preserve"> плату цехового персонала</w:t>
      </w:r>
      <w:r>
        <w:rPr>
          <w:sz w:val="28"/>
          <w:szCs w:val="28"/>
        </w:rPr>
        <w:t xml:space="preserve"> в сумме </w:t>
      </w:r>
      <w:r>
        <w:rPr>
          <w:b/>
          <w:i/>
          <w:sz w:val="28"/>
          <w:szCs w:val="28"/>
        </w:rPr>
        <w:t>15053,64</w:t>
      </w:r>
      <w:r>
        <w:rPr>
          <w:sz w:val="28"/>
          <w:szCs w:val="28"/>
        </w:rPr>
        <w:t xml:space="preserve"> тыс.руб. (средняя заработная плата – 42340,03</w:t>
      </w:r>
      <w:r w:rsidRPr="00D00FFF">
        <w:rPr>
          <w:sz w:val="28"/>
          <w:szCs w:val="28"/>
        </w:rPr>
        <w:t xml:space="preserve"> </w:t>
      </w:r>
      <w:r w:rsidRPr="00923345">
        <w:rPr>
          <w:sz w:val="28"/>
          <w:szCs w:val="28"/>
        </w:rPr>
        <w:t>руб./чел./мес</w:t>
      </w:r>
      <w:r>
        <w:rPr>
          <w:sz w:val="28"/>
          <w:szCs w:val="28"/>
        </w:rPr>
        <w:t xml:space="preserve">., численность –                      29,63 человек); </w:t>
      </w:r>
    </w:p>
    <w:p w14:paraId="0608E2C4" w14:textId="77777777" w:rsidR="008E6B50" w:rsidRDefault="008E6B50" w:rsidP="008E6B50">
      <w:pPr>
        <w:ind w:firstLine="720"/>
        <w:jc w:val="both"/>
        <w:rPr>
          <w:sz w:val="28"/>
          <w:szCs w:val="28"/>
        </w:rPr>
      </w:pPr>
      <w:r>
        <w:rPr>
          <w:sz w:val="28"/>
          <w:szCs w:val="28"/>
        </w:rPr>
        <w:t xml:space="preserve">- </w:t>
      </w:r>
      <w:r w:rsidRPr="004421FC">
        <w:rPr>
          <w:i/>
          <w:sz w:val="28"/>
          <w:szCs w:val="28"/>
          <w:u w:val="single"/>
        </w:rPr>
        <w:t>отчисления на социальные нужды</w:t>
      </w:r>
      <w:r>
        <w:rPr>
          <w:sz w:val="28"/>
          <w:szCs w:val="28"/>
        </w:rPr>
        <w:t xml:space="preserve"> от заработной платы цехового персонала в сумме </w:t>
      </w:r>
      <w:r>
        <w:rPr>
          <w:b/>
          <w:i/>
          <w:sz w:val="28"/>
          <w:szCs w:val="28"/>
        </w:rPr>
        <w:t>4546,20</w:t>
      </w:r>
      <w:r>
        <w:rPr>
          <w:sz w:val="28"/>
          <w:szCs w:val="28"/>
        </w:rPr>
        <w:t xml:space="preserve"> тыс.руб.;</w:t>
      </w:r>
    </w:p>
    <w:p w14:paraId="1DF04016" w14:textId="77777777" w:rsidR="008E6B50" w:rsidRDefault="008E6B50" w:rsidP="008E6B50">
      <w:pPr>
        <w:ind w:firstLine="720"/>
        <w:jc w:val="both"/>
        <w:rPr>
          <w:sz w:val="28"/>
          <w:szCs w:val="28"/>
        </w:rPr>
      </w:pPr>
      <w:r>
        <w:rPr>
          <w:sz w:val="28"/>
          <w:szCs w:val="28"/>
        </w:rPr>
        <w:t xml:space="preserve">- </w:t>
      </w:r>
      <w:r w:rsidRPr="004421FC">
        <w:rPr>
          <w:i/>
          <w:sz w:val="28"/>
          <w:szCs w:val="28"/>
          <w:u w:val="single"/>
        </w:rPr>
        <w:t>прочие расходы</w:t>
      </w:r>
      <w:r>
        <w:rPr>
          <w:sz w:val="28"/>
          <w:szCs w:val="28"/>
        </w:rPr>
        <w:t xml:space="preserve"> в размере </w:t>
      </w:r>
      <w:r>
        <w:rPr>
          <w:b/>
          <w:i/>
          <w:sz w:val="28"/>
          <w:szCs w:val="28"/>
        </w:rPr>
        <w:t>1728,75</w:t>
      </w:r>
      <w:r>
        <w:rPr>
          <w:sz w:val="28"/>
          <w:szCs w:val="28"/>
        </w:rPr>
        <w:t xml:space="preserve"> тыс.руб. («Хозяйственные расходы» - 292,80 тыс.руб., «Услуги сторонних организаций» -                        553,46 тыс.руб., «Затраты по мероприятиям ОТ и ПБ» - 615,00 тыс.руб., «Экологические мероприятия» - 267,48 тыс.руб.).</w:t>
      </w:r>
    </w:p>
    <w:p w14:paraId="24D75F64" w14:textId="77777777" w:rsidR="008E6B50" w:rsidRDefault="008E6B50" w:rsidP="008E6B50">
      <w:pPr>
        <w:ind w:firstLine="720"/>
        <w:jc w:val="both"/>
        <w:rPr>
          <w:sz w:val="28"/>
          <w:szCs w:val="28"/>
        </w:rPr>
      </w:pPr>
      <w:r>
        <w:rPr>
          <w:sz w:val="28"/>
          <w:szCs w:val="28"/>
        </w:rPr>
        <w:t>Затраты по данной статье приняты регулятором на следующем уровне:</w:t>
      </w:r>
    </w:p>
    <w:p w14:paraId="7573392B" w14:textId="77777777" w:rsidR="008E6B50" w:rsidRPr="00E92681" w:rsidRDefault="008E6B50" w:rsidP="008E6B50">
      <w:pPr>
        <w:tabs>
          <w:tab w:val="left" w:pos="1134"/>
        </w:tabs>
        <w:ind w:firstLine="709"/>
        <w:jc w:val="both"/>
        <w:rPr>
          <w:color w:val="000000"/>
          <w:sz w:val="28"/>
          <w:szCs w:val="28"/>
        </w:rPr>
      </w:pPr>
      <w:r>
        <w:rPr>
          <w:sz w:val="28"/>
          <w:szCs w:val="28"/>
        </w:rPr>
        <w:t xml:space="preserve">1) </w:t>
      </w:r>
      <w:r w:rsidRPr="000C2B8A">
        <w:rPr>
          <w:sz w:val="28"/>
          <w:szCs w:val="28"/>
          <w:u w:val="single"/>
        </w:rPr>
        <w:t>фонд оплаты труда цехового персонала</w:t>
      </w:r>
      <w:r>
        <w:rPr>
          <w:sz w:val="28"/>
          <w:szCs w:val="28"/>
        </w:rPr>
        <w:t xml:space="preserve"> составил </w:t>
      </w:r>
      <w:r>
        <w:rPr>
          <w:b/>
          <w:i/>
          <w:sz w:val="28"/>
          <w:szCs w:val="28"/>
        </w:rPr>
        <w:t>7850,03</w:t>
      </w:r>
      <w:r>
        <w:rPr>
          <w:sz w:val="28"/>
          <w:szCs w:val="28"/>
        </w:rPr>
        <w:t xml:space="preserve"> тыс.руб. и </w:t>
      </w:r>
      <w:r>
        <w:rPr>
          <w:color w:val="000000"/>
          <w:sz w:val="28"/>
          <w:szCs w:val="28"/>
        </w:rPr>
        <w:t>был рассчитан регулятором по фактической средней заработной плате 2017 года с применением ИПЦ Минэкономразвития РФ 102,7% на 2018 год и 104,6% на 2019 год.</w:t>
      </w:r>
      <w:r w:rsidRPr="003C064B">
        <w:rPr>
          <w:sz w:val="28"/>
          <w:szCs w:val="28"/>
        </w:rPr>
        <w:t xml:space="preserve"> </w:t>
      </w:r>
      <w:r>
        <w:rPr>
          <w:sz w:val="28"/>
          <w:szCs w:val="28"/>
        </w:rPr>
        <w:t>Фактические расходы предприятия за 2017 год подтверждены данными бухгалтерских регистров (оборотно-сальдовые ведомости по счетам 20, 25, 26, 69, 70).</w:t>
      </w:r>
      <w:r>
        <w:rPr>
          <w:color w:val="000000"/>
          <w:sz w:val="28"/>
          <w:szCs w:val="28"/>
        </w:rPr>
        <w:t xml:space="preserve"> Дополнительно учтены расходы на оплату труда, необходимые для доведения уровня оплаты труда отдельных работников до МРОТ. Расчет по категориям работников приведен в Приложении 1 к экспертному заключению.</w:t>
      </w:r>
    </w:p>
    <w:p w14:paraId="60652F83" w14:textId="77777777" w:rsidR="008E6B50" w:rsidRPr="00FD335A" w:rsidRDefault="008E6B50" w:rsidP="008E6B50">
      <w:pPr>
        <w:ind w:firstLine="720"/>
        <w:jc w:val="both"/>
        <w:rPr>
          <w:color w:val="000000"/>
          <w:sz w:val="28"/>
          <w:szCs w:val="28"/>
        </w:rPr>
      </w:pPr>
      <w:r>
        <w:rPr>
          <w:color w:val="000000"/>
          <w:sz w:val="28"/>
          <w:szCs w:val="28"/>
        </w:rPr>
        <w:t>С</w:t>
      </w:r>
      <w:r>
        <w:rPr>
          <w:sz w:val="28"/>
          <w:szCs w:val="28"/>
        </w:rPr>
        <w:t xml:space="preserve">редняя заработная плата цехового персонала составила                     </w:t>
      </w:r>
      <w:r>
        <w:rPr>
          <w:b/>
          <w:i/>
          <w:sz w:val="28"/>
          <w:szCs w:val="28"/>
        </w:rPr>
        <w:t>25727,63</w:t>
      </w:r>
      <w:r>
        <w:rPr>
          <w:sz w:val="28"/>
          <w:szCs w:val="28"/>
        </w:rPr>
        <w:t xml:space="preserve"> </w:t>
      </w:r>
      <w:r w:rsidRPr="00923345">
        <w:rPr>
          <w:sz w:val="28"/>
          <w:szCs w:val="28"/>
        </w:rPr>
        <w:t>руб./чел./мес</w:t>
      </w:r>
      <w:r>
        <w:rPr>
          <w:sz w:val="28"/>
          <w:szCs w:val="28"/>
        </w:rPr>
        <w:t>., ч</w:t>
      </w:r>
      <w:r w:rsidRPr="00923345">
        <w:rPr>
          <w:sz w:val="28"/>
          <w:szCs w:val="28"/>
        </w:rPr>
        <w:t xml:space="preserve">исленность принята </w:t>
      </w:r>
      <w:r>
        <w:rPr>
          <w:sz w:val="28"/>
          <w:szCs w:val="28"/>
        </w:rPr>
        <w:t xml:space="preserve">на уровне фактической численности 2017 года – </w:t>
      </w:r>
      <w:r>
        <w:rPr>
          <w:b/>
          <w:i/>
          <w:sz w:val="28"/>
          <w:szCs w:val="28"/>
        </w:rPr>
        <w:t>25,43</w:t>
      </w:r>
      <w:r>
        <w:rPr>
          <w:sz w:val="28"/>
          <w:szCs w:val="28"/>
        </w:rPr>
        <w:t xml:space="preserve"> человека. </w:t>
      </w:r>
    </w:p>
    <w:p w14:paraId="24DCAF66" w14:textId="77777777" w:rsidR="008E6B50" w:rsidRPr="00F24322" w:rsidRDefault="008E6B50" w:rsidP="008E6B50">
      <w:pPr>
        <w:tabs>
          <w:tab w:val="left" w:pos="1134"/>
        </w:tabs>
        <w:ind w:firstLine="709"/>
        <w:jc w:val="both"/>
        <w:rPr>
          <w:color w:val="000000"/>
          <w:sz w:val="28"/>
          <w:szCs w:val="28"/>
        </w:rPr>
      </w:pPr>
      <w:r>
        <w:rPr>
          <w:sz w:val="28"/>
          <w:szCs w:val="28"/>
        </w:rPr>
        <w:t xml:space="preserve">2) </w:t>
      </w:r>
      <w:r w:rsidRPr="000C2B8A">
        <w:rPr>
          <w:sz w:val="28"/>
          <w:szCs w:val="28"/>
          <w:u w:val="single"/>
        </w:rPr>
        <w:t>расходы на отчисления на социальные нужды от заработной платы цехового персонала</w:t>
      </w:r>
      <w:r w:rsidRPr="00C579D9">
        <w:rPr>
          <w:sz w:val="28"/>
          <w:szCs w:val="28"/>
        </w:rPr>
        <w:t xml:space="preserve"> </w:t>
      </w:r>
      <w:r>
        <w:rPr>
          <w:sz w:val="28"/>
          <w:szCs w:val="28"/>
        </w:rPr>
        <w:t xml:space="preserve">приняты в размере </w:t>
      </w:r>
      <w:r>
        <w:rPr>
          <w:b/>
          <w:i/>
          <w:sz w:val="28"/>
          <w:szCs w:val="28"/>
        </w:rPr>
        <w:t>2378,56</w:t>
      </w:r>
      <w:r>
        <w:rPr>
          <w:sz w:val="28"/>
          <w:szCs w:val="28"/>
        </w:rPr>
        <w:t xml:space="preserve"> тыс.руб. и были </w:t>
      </w:r>
      <w:r w:rsidRPr="00C579D9">
        <w:rPr>
          <w:sz w:val="28"/>
          <w:szCs w:val="28"/>
        </w:rPr>
        <w:t xml:space="preserve">рассчитаны на основании </w:t>
      </w:r>
      <w:r w:rsidRPr="00F24322">
        <w:rPr>
          <w:color w:val="000000"/>
          <w:sz w:val="28"/>
          <w:szCs w:val="28"/>
        </w:rPr>
        <w:t>ст.</w:t>
      </w:r>
      <w:r>
        <w:rPr>
          <w:color w:val="000000"/>
          <w:sz w:val="28"/>
          <w:szCs w:val="28"/>
        </w:rPr>
        <w:t xml:space="preserve"> </w:t>
      </w:r>
      <w:r w:rsidRPr="00F24322">
        <w:rPr>
          <w:color w:val="000000"/>
          <w:sz w:val="28"/>
          <w:szCs w:val="28"/>
        </w:rPr>
        <w:t xml:space="preserve">425 </w:t>
      </w:r>
      <w:r>
        <w:rPr>
          <w:color w:val="000000"/>
          <w:sz w:val="28"/>
          <w:szCs w:val="28"/>
        </w:rPr>
        <w:t>Налогового кодекса</w:t>
      </w:r>
      <w:r w:rsidRPr="00F24322">
        <w:rPr>
          <w:color w:val="000000"/>
          <w:sz w:val="28"/>
          <w:szCs w:val="28"/>
        </w:rPr>
        <w:t xml:space="preserve"> РФ (часть вторая)</w:t>
      </w:r>
      <w:r>
        <w:rPr>
          <w:color w:val="000000"/>
          <w:sz w:val="28"/>
          <w:szCs w:val="28"/>
        </w:rPr>
        <w:t xml:space="preserve"> </w:t>
      </w:r>
      <w:r w:rsidRPr="00F24322">
        <w:rPr>
          <w:color w:val="000000"/>
          <w:sz w:val="28"/>
          <w:szCs w:val="28"/>
        </w:rPr>
        <w:t xml:space="preserve">от 05.08.2000 </w:t>
      </w:r>
      <w:r>
        <w:rPr>
          <w:color w:val="000000"/>
          <w:sz w:val="28"/>
          <w:szCs w:val="28"/>
        </w:rPr>
        <w:t xml:space="preserve">              </w:t>
      </w:r>
      <w:r w:rsidRPr="00F24322">
        <w:rPr>
          <w:color w:val="000000"/>
          <w:sz w:val="28"/>
          <w:szCs w:val="28"/>
        </w:rPr>
        <w:t>№ 117 – ФЗ (30%)</w:t>
      </w:r>
      <w:r>
        <w:rPr>
          <w:color w:val="000000"/>
          <w:sz w:val="28"/>
          <w:szCs w:val="28"/>
        </w:rPr>
        <w:t xml:space="preserve"> с учетом изменений, вступающих в силу с 01.01.2019г.</w:t>
      </w:r>
      <w:r w:rsidRPr="00F24322">
        <w:rPr>
          <w:color w:val="000000"/>
          <w:sz w:val="28"/>
          <w:szCs w:val="28"/>
        </w:rPr>
        <w:t>, в том числе:</w:t>
      </w:r>
    </w:p>
    <w:p w14:paraId="4141AABB" w14:textId="77777777" w:rsidR="008E6B50" w:rsidRPr="00F24322" w:rsidRDefault="008E6B50" w:rsidP="008E6B50">
      <w:pPr>
        <w:widowControl w:val="0"/>
        <w:tabs>
          <w:tab w:val="left" w:pos="1134"/>
        </w:tabs>
        <w:autoSpaceDE w:val="0"/>
        <w:autoSpaceDN w:val="0"/>
        <w:adjustRightInd w:val="0"/>
        <w:ind w:firstLine="709"/>
        <w:jc w:val="both"/>
        <w:rPr>
          <w:color w:val="000000"/>
          <w:sz w:val="28"/>
          <w:szCs w:val="28"/>
        </w:rPr>
      </w:pPr>
      <w:r w:rsidRPr="00F24322">
        <w:rPr>
          <w:color w:val="000000"/>
          <w:sz w:val="28"/>
          <w:szCs w:val="28"/>
        </w:rPr>
        <w:t xml:space="preserve">- на обязательное пенсионное страхование 22 % - </w:t>
      </w:r>
      <w:r>
        <w:rPr>
          <w:b/>
          <w:i/>
          <w:color w:val="000000"/>
          <w:sz w:val="28"/>
          <w:szCs w:val="28"/>
        </w:rPr>
        <w:t xml:space="preserve">1727,01 </w:t>
      </w:r>
      <w:r w:rsidRPr="00F24322">
        <w:rPr>
          <w:color w:val="000000"/>
          <w:sz w:val="28"/>
          <w:szCs w:val="28"/>
        </w:rPr>
        <w:t>тыс. руб.</w:t>
      </w:r>
    </w:p>
    <w:p w14:paraId="0F3F9723" w14:textId="77777777" w:rsidR="008E6B50" w:rsidRPr="00F24322" w:rsidRDefault="008E6B50" w:rsidP="008E6B50">
      <w:pPr>
        <w:widowControl w:val="0"/>
        <w:tabs>
          <w:tab w:val="left" w:pos="1134"/>
        </w:tabs>
        <w:autoSpaceDE w:val="0"/>
        <w:autoSpaceDN w:val="0"/>
        <w:adjustRightInd w:val="0"/>
        <w:ind w:firstLine="709"/>
        <w:jc w:val="both"/>
        <w:rPr>
          <w:color w:val="000000"/>
          <w:sz w:val="28"/>
          <w:szCs w:val="28"/>
        </w:rPr>
      </w:pPr>
      <w:r w:rsidRPr="00F24322">
        <w:rPr>
          <w:color w:val="000000"/>
          <w:sz w:val="28"/>
          <w:szCs w:val="28"/>
        </w:rPr>
        <w:t xml:space="preserve">- на обязательное социальное страхование на случай временной нетрудоспособности 2,9 % - </w:t>
      </w:r>
      <w:r>
        <w:rPr>
          <w:b/>
          <w:i/>
          <w:color w:val="000000"/>
          <w:sz w:val="28"/>
          <w:szCs w:val="28"/>
        </w:rPr>
        <w:t>227,65</w:t>
      </w:r>
      <w:r w:rsidRPr="00F24322">
        <w:rPr>
          <w:color w:val="000000"/>
          <w:sz w:val="28"/>
          <w:szCs w:val="28"/>
        </w:rPr>
        <w:t xml:space="preserve"> тыс. руб.</w:t>
      </w:r>
    </w:p>
    <w:p w14:paraId="1595CCF8" w14:textId="77777777" w:rsidR="008E6B50" w:rsidRPr="00F24322" w:rsidRDefault="008E6B50" w:rsidP="008E6B50">
      <w:pPr>
        <w:widowControl w:val="0"/>
        <w:tabs>
          <w:tab w:val="left" w:pos="1134"/>
        </w:tabs>
        <w:autoSpaceDE w:val="0"/>
        <w:autoSpaceDN w:val="0"/>
        <w:adjustRightInd w:val="0"/>
        <w:ind w:firstLine="709"/>
        <w:jc w:val="both"/>
        <w:rPr>
          <w:color w:val="000000"/>
          <w:sz w:val="28"/>
          <w:szCs w:val="28"/>
        </w:rPr>
      </w:pPr>
      <w:r w:rsidRPr="00F24322">
        <w:rPr>
          <w:color w:val="000000"/>
          <w:sz w:val="28"/>
          <w:szCs w:val="28"/>
        </w:rPr>
        <w:t xml:space="preserve">- на обязательное медицинское страхование 5,1 % - </w:t>
      </w:r>
      <w:r>
        <w:rPr>
          <w:b/>
          <w:i/>
          <w:color w:val="000000"/>
          <w:sz w:val="28"/>
          <w:szCs w:val="28"/>
        </w:rPr>
        <w:t>400,35</w:t>
      </w:r>
      <w:r w:rsidRPr="00F24322">
        <w:rPr>
          <w:color w:val="000000"/>
          <w:sz w:val="28"/>
          <w:szCs w:val="28"/>
        </w:rPr>
        <w:t xml:space="preserve"> тыс. руб. </w:t>
      </w:r>
      <w:r>
        <w:rPr>
          <w:color w:val="000000"/>
          <w:sz w:val="28"/>
          <w:szCs w:val="28"/>
        </w:rPr>
        <w:t>Дополнительно учтено страхование от несч</w:t>
      </w:r>
      <w:r w:rsidRPr="00F24322">
        <w:rPr>
          <w:color w:val="000000"/>
          <w:sz w:val="28"/>
          <w:szCs w:val="28"/>
        </w:rPr>
        <w:t>а</w:t>
      </w:r>
      <w:r>
        <w:rPr>
          <w:color w:val="000000"/>
          <w:sz w:val="28"/>
          <w:szCs w:val="28"/>
        </w:rPr>
        <w:t xml:space="preserve">стных случаев на производстве и профессиональных заболеваний в соответствии с </w:t>
      </w:r>
      <w:r w:rsidRPr="00F24322">
        <w:rPr>
          <w:color w:val="000000"/>
          <w:sz w:val="28"/>
          <w:szCs w:val="28"/>
        </w:rPr>
        <w:t xml:space="preserve">Федеральным законом </w:t>
      </w:r>
      <w:r>
        <w:rPr>
          <w:color w:val="000000"/>
          <w:sz w:val="28"/>
          <w:szCs w:val="28"/>
        </w:rPr>
        <w:t xml:space="preserve">                </w:t>
      </w:r>
      <w:r w:rsidRPr="00F24322">
        <w:rPr>
          <w:color w:val="000000"/>
          <w:sz w:val="28"/>
          <w:szCs w:val="28"/>
        </w:rPr>
        <w:t>от 24.07.1998 № 125</w:t>
      </w:r>
      <w:r>
        <w:rPr>
          <w:color w:val="000000"/>
          <w:sz w:val="28"/>
          <w:szCs w:val="28"/>
        </w:rPr>
        <w:t>-</w:t>
      </w:r>
      <w:r w:rsidRPr="00F24322">
        <w:rPr>
          <w:color w:val="000000"/>
          <w:sz w:val="28"/>
          <w:szCs w:val="28"/>
        </w:rPr>
        <w:t>ФЗ</w:t>
      </w:r>
      <w:r>
        <w:rPr>
          <w:color w:val="000000"/>
          <w:sz w:val="28"/>
          <w:szCs w:val="28"/>
        </w:rPr>
        <w:t xml:space="preserve"> «Об обязательном социальном страховании</w:t>
      </w:r>
      <w:r w:rsidRPr="00534465">
        <w:rPr>
          <w:color w:val="000000"/>
          <w:sz w:val="28"/>
          <w:szCs w:val="28"/>
        </w:rPr>
        <w:t xml:space="preserve"> </w:t>
      </w:r>
      <w:r>
        <w:rPr>
          <w:color w:val="000000"/>
          <w:sz w:val="28"/>
          <w:szCs w:val="28"/>
        </w:rPr>
        <w:t xml:space="preserve">                    от несч</w:t>
      </w:r>
      <w:r w:rsidRPr="00F24322">
        <w:rPr>
          <w:color w:val="000000"/>
          <w:sz w:val="28"/>
          <w:szCs w:val="28"/>
        </w:rPr>
        <w:t>а</w:t>
      </w:r>
      <w:r>
        <w:rPr>
          <w:color w:val="000000"/>
          <w:sz w:val="28"/>
          <w:szCs w:val="28"/>
        </w:rPr>
        <w:t>стных случаев на производстве и профессиональных заболеваний».</w:t>
      </w:r>
      <w:r w:rsidRPr="00F24322">
        <w:rPr>
          <w:color w:val="000000"/>
          <w:sz w:val="28"/>
          <w:szCs w:val="28"/>
        </w:rPr>
        <w:t xml:space="preserve"> </w:t>
      </w:r>
      <w:r>
        <w:rPr>
          <w:color w:val="000000"/>
          <w:sz w:val="28"/>
          <w:szCs w:val="28"/>
        </w:rPr>
        <w:t xml:space="preserve">Размер страхования определен в соответствии с представленным уведомлением фонда социального страхования РФ «О размере страховых взносов на обязательное социальное страхование от несчастных случаев на производстве и профессиональных заболеваний» </w:t>
      </w:r>
      <w:r w:rsidRPr="00F24322">
        <w:rPr>
          <w:color w:val="000000"/>
          <w:sz w:val="28"/>
          <w:szCs w:val="28"/>
        </w:rPr>
        <w:t>(0,</w:t>
      </w:r>
      <w:r>
        <w:rPr>
          <w:color w:val="000000"/>
          <w:sz w:val="28"/>
          <w:szCs w:val="28"/>
        </w:rPr>
        <w:t>30</w:t>
      </w:r>
      <w:r w:rsidRPr="00F24322">
        <w:rPr>
          <w:color w:val="000000"/>
          <w:sz w:val="28"/>
          <w:szCs w:val="28"/>
        </w:rPr>
        <w:t>%)</w:t>
      </w:r>
      <w:r>
        <w:rPr>
          <w:color w:val="000000"/>
          <w:sz w:val="28"/>
          <w:szCs w:val="28"/>
        </w:rPr>
        <w:t xml:space="preserve"> и составил</w:t>
      </w:r>
      <w:r w:rsidRPr="00F24322">
        <w:rPr>
          <w:color w:val="000000"/>
          <w:sz w:val="28"/>
          <w:szCs w:val="28"/>
        </w:rPr>
        <w:t xml:space="preserve"> </w:t>
      </w:r>
      <w:r>
        <w:rPr>
          <w:color w:val="000000"/>
          <w:sz w:val="28"/>
          <w:szCs w:val="28"/>
        </w:rPr>
        <w:t xml:space="preserve">                  </w:t>
      </w:r>
      <w:r>
        <w:rPr>
          <w:b/>
          <w:i/>
          <w:color w:val="000000"/>
          <w:sz w:val="28"/>
          <w:szCs w:val="28"/>
        </w:rPr>
        <w:t>23,55</w:t>
      </w:r>
      <w:r w:rsidRPr="00F24322">
        <w:rPr>
          <w:color w:val="000000"/>
          <w:sz w:val="28"/>
          <w:szCs w:val="28"/>
        </w:rPr>
        <w:t xml:space="preserve"> тыс. руб.</w:t>
      </w:r>
    </w:p>
    <w:p w14:paraId="2EE502DD" w14:textId="77777777" w:rsidR="008E6B50" w:rsidRDefault="008E6B50" w:rsidP="008E6B50">
      <w:pPr>
        <w:ind w:firstLine="720"/>
        <w:jc w:val="both"/>
        <w:rPr>
          <w:sz w:val="28"/>
          <w:szCs w:val="28"/>
        </w:rPr>
      </w:pPr>
      <w:r>
        <w:rPr>
          <w:sz w:val="28"/>
          <w:szCs w:val="28"/>
        </w:rPr>
        <w:lastRenderedPageBreak/>
        <w:t xml:space="preserve">3) </w:t>
      </w:r>
      <w:r w:rsidRPr="000C2B8A">
        <w:rPr>
          <w:sz w:val="28"/>
          <w:szCs w:val="28"/>
          <w:u w:val="single"/>
        </w:rPr>
        <w:t>прочие расходы</w:t>
      </w:r>
      <w:r>
        <w:rPr>
          <w:sz w:val="28"/>
          <w:szCs w:val="28"/>
        </w:rPr>
        <w:t xml:space="preserve"> приняты регулятором в размере </w:t>
      </w:r>
      <w:r>
        <w:rPr>
          <w:b/>
          <w:i/>
          <w:sz w:val="28"/>
          <w:szCs w:val="28"/>
        </w:rPr>
        <w:t>574,81</w:t>
      </w:r>
      <w:r>
        <w:rPr>
          <w:sz w:val="28"/>
          <w:szCs w:val="28"/>
        </w:rPr>
        <w:t xml:space="preserve"> тыс.руб. («Хозяйственные расходы» - 270,58 тыс.руб., «Услуги сторонних организаций» - 108,42 тыс.руб., «Затраты по мероприятиям ОТ и ПБ» -    195,46 тыс.руб., «Экологические мероприятия» - 0,35 тыс.руб.) и были рассчитаны, исходя из фактического уровня затрат 2017 года </w:t>
      </w:r>
      <w:r>
        <w:rPr>
          <w:color w:val="000000"/>
          <w:sz w:val="28"/>
          <w:szCs w:val="28"/>
        </w:rPr>
        <w:t>с применением ИПЦ Минэкономразвития России 102,7% на 2018 год и 104,6% на 2019 год</w:t>
      </w:r>
      <w:r>
        <w:rPr>
          <w:sz w:val="28"/>
          <w:szCs w:val="28"/>
        </w:rPr>
        <w:t>.</w:t>
      </w:r>
      <w:r w:rsidRPr="008B46D2">
        <w:rPr>
          <w:sz w:val="28"/>
          <w:szCs w:val="28"/>
        </w:rPr>
        <w:t xml:space="preserve"> </w:t>
      </w:r>
      <w:r>
        <w:rPr>
          <w:sz w:val="28"/>
          <w:szCs w:val="28"/>
        </w:rPr>
        <w:t>Фактические расходы предприятия за 2017 год подтверждены данными бухгалтерских регистров (оборотно-сальдовые ведомости по счетам 20, 25). Также в материалах дела представлены договоры поставки материалов и оказания услуг с приложением реестров выставленных счетов-фактур.</w:t>
      </w:r>
    </w:p>
    <w:p w14:paraId="22AB97AD" w14:textId="77777777" w:rsidR="008E6B50" w:rsidRDefault="008E6B50" w:rsidP="008E6B50">
      <w:pPr>
        <w:ind w:firstLine="720"/>
        <w:jc w:val="both"/>
        <w:rPr>
          <w:sz w:val="28"/>
          <w:szCs w:val="28"/>
        </w:rPr>
      </w:pPr>
    </w:p>
    <w:p w14:paraId="2BE694F3" w14:textId="77777777" w:rsidR="008E6B50" w:rsidRDefault="008E6B50" w:rsidP="008E6B50">
      <w:pPr>
        <w:tabs>
          <w:tab w:val="left" w:pos="1134"/>
        </w:tabs>
        <w:ind w:firstLine="709"/>
        <w:jc w:val="both"/>
        <w:rPr>
          <w:sz w:val="28"/>
          <w:szCs w:val="28"/>
        </w:rPr>
      </w:pPr>
      <w:r>
        <w:rPr>
          <w:sz w:val="28"/>
          <w:szCs w:val="28"/>
        </w:rPr>
        <w:t xml:space="preserve">Расходы по статье приняты в сумме </w:t>
      </w:r>
      <w:r>
        <w:rPr>
          <w:b/>
          <w:i/>
          <w:sz w:val="28"/>
          <w:szCs w:val="28"/>
        </w:rPr>
        <w:t>10803,40</w:t>
      </w:r>
      <w:r>
        <w:rPr>
          <w:sz w:val="28"/>
          <w:szCs w:val="28"/>
        </w:rPr>
        <w:t xml:space="preserve"> тыс.руб. по периодам календарной разбивки:</w:t>
      </w:r>
    </w:p>
    <w:p w14:paraId="47ED0498" w14:textId="77777777" w:rsidR="008E6B50" w:rsidRPr="00B028CB" w:rsidRDefault="008E6B50" w:rsidP="008E6B50">
      <w:pPr>
        <w:tabs>
          <w:tab w:val="left" w:pos="1134"/>
        </w:tabs>
        <w:ind w:left="709"/>
        <w:jc w:val="both"/>
        <w:rPr>
          <w:sz w:val="28"/>
          <w:szCs w:val="28"/>
        </w:rPr>
      </w:pPr>
      <w:r w:rsidRPr="00B028CB">
        <w:rPr>
          <w:b/>
          <w:sz w:val="28"/>
          <w:szCs w:val="28"/>
        </w:rPr>
        <w:t>с</w:t>
      </w:r>
      <w:r w:rsidRPr="00B028CB">
        <w:rPr>
          <w:sz w:val="28"/>
          <w:szCs w:val="28"/>
        </w:rPr>
        <w:t xml:space="preserve"> </w:t>
      </w:r>
      <w:r w:rsidRPr="00B028CB">
        <w:rPr>
          <w:b/>
          <w:sz w:val="28"/>
          <w:szCs w:val="28"/>
        </w:rPr>
        <w:t>01.01.201</w:t>
      </w:r>
      <w:r>
        <w:rPr>
          <w:b/>
          <w:sz w:val="28"/>
          <w:szCs w:val="28"/>
        </w:rPr>
        <w:t>9</w:t>
      </w:r>
      <w:r w:rsidRPr="00B028CB">
        <w:rPr>
          <w:b/>
          <w:sz w:val="28"/>
          <w:szCs w:val="28"/>
        </w:rPr>
        <w:t xml:space="preserve"> по 30.06.201</w:t>
      </w:r>
      <w:r>
        <w:rPr>
          <w:b/>
          <w:sz w:val="28"/>
          <w:szCs w:val="28"/>
        </w:rPr>
        <w:t>9</w:t>
      </w:r>
      <w:r w:rsidRPr="00B028CB">
        <w:rPr>
          <w:sz w:val="28"/>
          <w:szCs w:val="28"/>
        </w:rPr>
        <w:t xml:space="preserve"> –</w:t>
      </w:r>
      <w:r>
        <w:rPr>
          <w:sz w:val="28"/>
          <w:szCs w:val="28"/>
        </w:rPr>
        <w:t xml:space="preserve"> </w:t>
      </w:r>
      <w:r>
        <w:rPr>
          <w:b/>
          <w:i/>
          <w:sz w:val="28"/>
          <w:szCs w:val="28"/>
        </w:rPr>
        <w:t xml:space="preserve">5401,70 </w:t>
      </w:r>
      <w:r>
        <w:rPr>
          <w:sz w:val="28"/>
          <w:szCs w:val="28"/>
        </w:rPr>
        <w:t>тыс. руб.;</w:t>
      </w:r>
    </w:p>
    <w:p w14:paraId="6AD61EA5" w14:textId="77777777" w:rsidR="008E6B50" w:rsidRDefault="008E6B50" w:rsidP="008E6B50">
      <w:pPr>
        <w:tabs>
          <w:tab w:val="left" w:pos="1134"/>
        </w:tabs>
        <w:ind w:left="709"/>
        <w:jc w:val="both"/>
        <w:rPr>
          <w:sz w:val="28"/>
          <w:szCs w:val="28"/>
        </w:rPr>
      </w:pPr>
      <w:r w:rsidRPr="00167A19">
        <w:rPr>
          <w:b/>
          <w:sz w:val="28"/>
          <w:szCs w:val="28"/>
        </w:rPr>
        <w:t>с</w:t>
      </w:r>
      <w:r w:rsidRPr="00167A19">
        <w:rPr>
          <w:sz w:val="28"/>
          <w:szCs w:val="28"/>
        </w:rPr>
        <w:t xml:space="preserve"> </w:t>
      </w:r>
      <w:r w:rsidRPr="00167A19">
        <w:rPr>
          <w:b/>
          <w:sz w:val="28"/>
          <w:szCs w:val="28"/>
        </w:rPr>
        <w:t>01.07.</w:t>
      </w:r>
      <w:r w:rsidRPr="00610766">
        <w:rPr>
          <w:b/>
          <w:sz w:val="28"/>
          <w:szCs w:val="28"/>
        </w:rPr>
        <w:t>201</w:t>
      </w:r>
      <w:r>
        <w:rPr>
          <w:b/>
          <w:sz w:val="28"/>
          <w:szCs w:val="28"/>
        </w:rPr>
        <w:t>9</w:t>
      </w:r>
      <w:r w:rsidRPr="00610766">
        <w:rPr>
          <w:b/>
          <w:sz w:val="28"/>
          <w:szCs w:val="28"/>
        </w:rPr>
        <w:t xml:space="preserve"> по 31.12.201</w:t>
      </w:r>
      <w:r>
        <w:rPr>
          <w:b/>
          <w:sz w:val="28"/>
          <w:szCs w:val="28"/>
        </w:rPr>
        <w:t>9</w:t>
      </w:r>
      <w:r w:rsidRPr="00610766">
        <w:rPr>
          <w:sz w:val="28"/>
          <w:szCs w:val="28"/>
        </w:rPr>
        <w:t xml:space="preserve"> – </w:t>
      </w:r>
      <w:r>
        <w:rPr>
          <w:b/>
          <w:i/>
          <w:sz w:val="28"/>
          <w:szCs w:val="28"/>
        </w:rPr>
        <w:t xml:space="preserve">5401,70 </w:t>
      </w:r>
      <w:r w:rsidRPr="00610766">
        <w:rPr>
          <w:sz w:val="28"/>
          <w:szCs w:val="28"/>
        </w:rPr>
        <w:t>тыс. руб.</w:t>
      </w:r>
    </w:p>
    <w:p w14:paraId="3362A192" w14:textId="77777777" w:rsidR="008E6B50" w:rsidRPr="00C7590E" w:rsidRDefault="008E6B50" w:rsidP="008E6B50">
      <w:pPr>
        <w:tabs>
          <w:tab w:val="left" w:pos="1134"/>
        </w:tabs>
        <w:ind w:left="709"/>
        <w:jc w:val="both"/>
        <w:rPr>
          <w:color w:val="FF0000"/>
          <w:sz w:val="28"/>
          <w:szCs w:val="28"/>
        </w:rPr>
      </w:pPr>
    </w:p>
    <w:p w14:paraId="69DD1ACE" w14:textId="77777777" w:rsidR="008E6B50" w:rsidRPr="001222AE" w:rsidRDefault="008E6B50" w:rsidP="008E6B50">
      <w:pPr>
        <w:tabs>
          <w:tab w:val="left" w:pos="1134"/>
        </w:tabs>
        <w:ind w:left="709"/>
        <w:jc w:val="center"/>
        <w:rPr>
          <w:b/>
          <w:sz w:val="32"/>
          <w:szCs w:val="32"/>
          <w:u w:val="single"/>
        </w:rPr>
      </w:pPr>
      <w:r w:rsidRPr="001222AE">
        <w:rPr>
          <w:b/>
          <w:sz w:val="32"/>
          <w:szCs w:val="32"/>
          <w:u w:val="single"/>
        </w:rPr>
        <w:t>«</w:t>
      </w:r>
      <w:r>
        <w:rPr>
          <w:b/>
          <w:sz w:val="32"/>
          <w:szCs w:val="32"/>
          <w:u w:val="single"/>
        </w:rPr>
        <w:t>Прочие производственные расходы</w:t>
      </w:r>
      <w:r w:rsidRPr="001222AE">
        <w:rPr>
          <w:b/>
          <w:sz w:val="32"/>
          <w:szCs w:val="32"/>
          <w:u w:val="single"/>
        </w:rPr>
        <w:t>»</w:t>
      </w:r>
    </w:p>
    <w:p w14:paraId="625A3696" w14:textId="77777777" w:rsidR="008E6B50" w:rsidRPr="00BE3EE7" w:rsidRDefault="008E6B50" w:rsidP="008E6B50">
      <w:pPr>
        <w:tabs>
          <w:tab w:val="left" w:pos="1134"/>
        </w:tabs>
        <w:ind w:firstLine="709"/>
        <w:jc w:val="center"/>
        <w:rPr>
          <w:color w:val="FF0000"/>
          <w:sz w:val="12"/>
          <w:szCs w:val="28"/>
        </w:rPr>
      </w:pPr>
    </w:p>
    <w:p w14:paraId="39ED0BF5" w14:textId="77777777" w:rsidR="008E6B50" w:rsidRDefault="008E6B50" w:rsidP="008E6B50">
      <w:pPr>
        <w:tabs>
          <w:tab w:val="left" w:pos="1134"/>
        </w:tabs>
        <w:ind w:firstLine="709"/>
        <w:jc w:val="both"/>
        <w:rPr>
          <w:sz w:val="28"/>
          <w:szCs w:val="28"/>
        </w:rPr>
      </w:pPr>
      <w:r w:rsidRPr="001222AE">
        <w:rPr>
          <w:sz w:val="28"/>
          <w:szCs w:val="28"/>
        </w:rPr>
        <w:t>Организацией заявлены для учета в необходимой валовой выручке расходы по данной статье</w:t>
      </w:r>
      <w:r>
        <w:rPr>
          <w:sz w:val="28"/>
          <w:szCs w:val="28"/>
        </w:rPr>
        <w:t>:</w:t>
      </w:r>
      <w:r w:rsidRPr="001222AE">
        <w:rPr>
          <w:sz w:val="28"/>
          <w:szCs w:val="28"/>
        </w:rPr>
        <w:t xml:space="preserve"> </w:t>
      </w:r>
    </w:p>
    <w:p w14:paraId="55F08C52" w14:textId="77777777" w:rsidR="008E6B50" w:rsidRDefault="008E6B50" w:rsidP="008E6B50">
      <w:pPr>
        <w:tabs>
          <w:tab w:val="left" w:pos="1134"/>
        </w:tabs>
        <w:ind w:firstLine="709"/>
        <w:jc w:val="both"/>
        <w:rPr>
          <w:sz w:val="28"/>
          <w:szCs w:val="28"/>
        </w:rPr>
      </w:pPr>
      <w:r>
        <w:rPr>
          <w:sz w:val="28"/>
          <w:szCs w:val="28"/>
        </w:rPr>
        <w:t xml:space="preserve">- 2019 год </w:t>
      </w:r>
      <w:r w:rsidRPr="001222AE">
        <w:rPr>
          <w:sz w:val="28"/>
          <w:szCs w:val="28"/>
        </w:rPr>
        <w:t>в сумме</w:t>
      </w:r>
      <w:r>
        <w:rPr>
          <w:sz w:val="28"/>
          <w:szCs w:val="28"/>
        </w:rPr>
        <w:t xml:space="preserve"> </w:t>
      </w:r>
      <w:r>
        <w:rPr>
          <w:b/>
          <w:i/>
          <w:sz w:val="28"/>
          <w:szCs w:val="28"/>
        </w:rPr>
        <w:t xml:space="preserve">7105,49 </w:t>
      </w:r>
      <w:r w:rsidRPr="001222AE">
        <w:rPr>
          <w:sz w:val="28"/>
          <w:szCs w:val="28"/>
        </w:rPr>
        <w:t>тыс. руб.</w:t>
      </w:r>
      <w:r>
        <w:rPr>
          <w:sz w:val="28"/>
          <w:szCs w:val="28"/>
        </w:rPr>
        <w:t>, в том числе:</w:t>
      </w:r>
    </w:p>
    <w:p w14:paraId="08440939" w14:textId="77777777" w:rsidR="008E6B50" w:rsidRDefault="008E6B50" w:rsidP="008E6B50">
      <w:pPr>
        <w:ind w:firstLine="720"/>
        <w:jc w:val="both"/>
        <w:rPr>
          <w:sz w:val="28"/>
          <w:szCs w:val="28"/>
        </w:rPr>
      </w:pPr>
      <w:r>
        <w:rPr>
          <w:sz w:val="28"/>
          <w:szCs w:val="28"/>
        </w:rPr>
        <w:t xml:space="preserve">- </w:t>
      </w:r>
      <w:r>
        <w:rPr>
          <w:i/>
          <w:sz w:val="28"/>
          <w:szCs w:val="28"/>
          <w:u w:val="single"/>
        </w:rPr>
        <w:t>«Лабораторные анализы»</w:t>
      </w:r>
      <w:r>
        <w:rPr>
          <w:sz w:val="28"/>
          <w:szCs w:val="28"/>
        </w:rPr>
        <w:t xml:space="preserve"> - </w:t>
      </w:r>
      <w:r>
        <w:rPr>
          <w:b/>
          <w:i/>
          <w:sz w:val="28"/>
          <w:szCs w:val="28"/>
        </w:rPr>
        <w:t>359,78</w:t>
      </w:r>
      <w:r>
        <w:rPr>
          <w:sz w:val="28"/>
          <w:szCs w:val="28"/>
        </w:rPr>
        <w:t xml:space="preserve"> тыс.руб.; </w:t>
      </w:r>
    </w:p>
    <w:p w14:paraId="3522849B" w14:textId="77777777" w:rsidR="008E6B50" w:rsidRDefault="008E6B50" w:rsidP="008E6B50">
      <w:pPr>
        <w:ind w:firstLine="720"/>
        <w:jc w:val="both"/>
        <w:rPr>
          <w:sz w:val="28"/>
          <w:szCs w:val="28"/>
        </w:rPr>
      </w:pPr>
      <w:r>
        <w:rPr>
          <w:sz w:val="28"/>
          <w:szCs w:val="28"/>
        </w:rPr>
        <w:t xml:space="preserve">- </w:t>
      </w:r>
      <w:r>
        <w:rPr>
          <w:i/>
          <w:sz w:val="28"/>
          <w:szCs w:val="28"/>
          <w:u w:val="single"/>
        </w:rPr>
        <w:t xml:space="preserve">«Расходы на ГСМ (и/или расходы на обслуживание </w:t>
      </w:r>
      <w:proofErr w:type="gramStart"/>
      <w:r>
        <w:rPr>
          <w:i/>
          <w:sz w:val="28"/>
          <w:szCs w:val="28"/>
          <w:u w:val="single"/>
        </w:rPr>
        <w:t>спец.техники</w:t>
      </w:r>
      <w:proofErr w:type="gramEnd"/>
      <w:r>
        <w:rPr>
          <w:i/>
          <w:sz w:val="28"/>
          <w:szCs w:val="28"/>
          <w:u w:val="single"/>
        </w:rPr>
        <w:t>)»</w:t>
      </w:r>
      <w:r>
        <w:rPr>
          <w:sz w:val="28"/>
          <w:szCs w:val="28"/>
        </w:rPr>
        <w:t xml:space="preserve"> - </w:t>
      </w:r>
      <w:r>
        <w:rPr>
          <w:b/>
          <w:i/>
          <w:sz w:val="28"/>
          <w:szCs w:val="28"/>
        </w:rPr>
        <w:t>2080,06</w:t>
      </w:r>
      <w:r>
        <w:rPr>
          <w:sz w:val="28"/>
          <w:szCs w:val="28"/>
        </w:rPr>
        <w:t xml:space="preserve"> тыс.руб.; </w:t>
      </w:r>
    </w:p>
    <w:p w14:paraId="0846114B" w14:textId="77777777" w:rsidR="008E6B50" w:rsidRDefault="008E6B50" w:rsidP="008E6B50">
      <w:pPr>
        <w:ind w:firstLine="720"/>
        <w:jc w:val="both"/>
        <w:rPr>
          <w:sz w:val="28"/>
          <w:szCs w:val="28"/>
        </w:rPr>
      </w:pPr>
      <w:r>
        <w:rPr>
          <w:sz w:val="28"/>
          <w:szCs w:val="28"/>
        </w:rPr>
        <w:t xml:space="preserve">- </w:t>
      </w:r>
      <w:r>
        <w:rPr>
          <w:i/>
          <w:sz w:val="28"/>
          <w:szCs w:val="28"/>
          <w:u w:val="single"/>
        </w:rPr>
        <w:t>«Уголь»</w:t>
      </w:r>
      <w:r>
        <w:rPr>
          <w:sz w:val="28"/>
          <w:szCs w:val="28"/>
        </w:rPr>
        <w:t xml:space="preserve"> - </w:t>
      </w:r>
      <w:r>
        <w:rPr>
          <w:b/>
          <w:i/>
          <w:sz w:val="28"/>
          <w:szCs w:val="28"/>
        </w:rPr>
        <w:t>849,53</w:t>
      </w:r>
      <w:r>
        <w:rPr>
          <w:sz w:val="28"/>
          <w:szCs w:val="28"/>
        </w:rPr>
        <w:t xml:space="preserve"> тыс.руб.; </w:t>
      </w:r>
    </w:p>
    <w:p w14:paraId="03121BB4" w14:textId="77777777" w:rsidR="008E6B50" w:rsidRDefault="008E6B50" w:rsidP="008E6B50">
      <w:pPr>
        <w:ind w:firstLine="720"/>
        <w:jc w:val="both"/>
        <w:rPr>
          <w:sz w:val="28"/>
          <w:szCs w:val="28"/>
        </w:rPr>
      </w:pPr>
      <w:r>
        <w:rPr>
          <w:sz w:val="28"/>
          <w:szCs w:val="28"/>
        </w:rPr>
        <w:t xml:space="preserve">- </w:t>
      </w:r>
      <w:r>
        <w:rPr>
          <w:i/>
          <w:sz w:val="28"/>
          <w:szCs w:val="28"/>
          <w:u w:val="single"/>
        </w:rPr>
        <w:t>«Спецодежда»</w:t>
      </w:r>
      <w:r>
        <w:rPr>
          <w:sz w:val="28"/>
          <w:szCs w:val="28"/>
        </w:rPr>
        <w:t xml:space="preserve"> - </w:t>
      </w:r>
      <w:r>
        <w:rPr>
          <w:b/>
          <w:i/>
          <w:sz w:val="28"/>
          <w:szCs w:val="28"/>
        </w:rPr>
        <w:t>897,94</w:t>
      </w:r>
      <w:r>
        <w:rPr>
          <w:sz w:val="28"/>
          <w:szCs w:val="28"/>
        </w:rPr>
        <w:t xml:space="preserve"> тыс.руб.; </w:t>
      </w:r>
    </w:p>
    <w:p w14:paraId="68BD775E" w14:textId="77777777" w:rsidR="008E6B50" w:rsidRDefault="008E6B50" w:rsidP="008E6B50">
      <w:pPr>
        <w:ind w:firstLine="720"/>
        <w:jc w:val="both"/>
        <w:rPr>
          <w:sz w:val="28"/>
          <w:szCs w:val="28"/>
        </w:rPr>
      </w:pPr>
      <w:r>
        <w:rPr>
          <w:sz w:val="28"/>
          <w:szCs w:val="28"/>
        </w:rPr>
        <w:t xml:space="preserve">- </w:t>
      </w:r>
      <w:r>
        <w:rPr>
          <w:i/>
          <w:sz w:val="28"/>
          <w:szCs w:val="28"/>
          <w:u w:val="single"/>
        </w:rPr>
        <w:t>«Моющие средства»</w:t>
      </w:r>
      <w:r>
        <w:rPr>
          <w:sz w:val="28"/>
          <w:szCs w:val="28"/>
        </w:rPr>
        <w:t xml:space="preserve"> - </w:t>
      </w:r>
      <w:r>
        <w:rPr>
          <w:b/>
          <w:i/>
          <w:sz w:val="28"/>
          <w:szCs w:val="28"/>
        </w:rPr>
        <w:t>24,07</w:t>
      </w:r>
      <w:r>
        <w:rPr>
          <w:sz w:val="28"/>
          <w:szCs w:val="28"/>
        </w:rPr>
        <w:t xml:space="preserve"> тыс.руб.; </w:t>
      </w:r>
    </w:p>
    <w:p w14:paraId="47994D15" w14:textId="77777777" w:rsidR="008E6B50" w:rsidRDefault="008E6B50" w:rsidP="008E6B50">
      <w:pPr>
        <w:ind w:firstLine="720"/>
        <w:jc w:val="both"/>
        <w:rPr>
          <w:sz w:val="28"/>
          <w:szCs w:val="28"/>
        </w:rPr>
      </w:pPr>
      <w:r>
        <w:rPr>
          <w:sz w:val="28"/>
          <w:szCs w:val="28"/>
        </w:rPr>
        <w:t xml:space="preserve">- </w:t>
      </w:r>
      <w:r>
        <w:rPr>
          <w:i/>
          <w:sz w:val="28"/>
          <w:szCs w:val="28"/>
          <w:u w:val="single"/>
        </w:rPr>
        <w:t>«Услуги сторонних организаций (лабораторные анализы)»</w:t>
      </w:r>
      <w:r>
        <w:rPr>
          <w:sz w:val="28"/>
          <w:szCs w:val="28"/>
        </w:rPr>
        <w:t xml:space="preserve"> -                  </w:t>
      </w:r>
      <w:r>
        <w:rPr>
          <w:b/>
          <w:i/>
          <w:sz w:val="28"/>
          <w:szCs w:val="28"/>
        </w:rPr>
        <w:t>234,11</w:t>
      </w:r>
      <w:r>
        <w:rPr>
          <w:sz w:val="28"/>
          <w:szCs w:val="28"/>
        </w:rPr>
        <w:t xml:space="preserve"> тыс.руб.; </w:t>
      </w:r>
    </w:p>
    <w:p w14:paraId="5F2EF9BD" w14:textId="77777777" w:rsidR="008E6B50" w:rsidRDefault="008E6B50" w:rsidP="008E6B50">
      <w:pPr>
        <w:ind w:firstLine="720"/>
        <w:jc w:val="both"/>
        <w:rPr>
          <w:sz w:val="28"/>
          <w:szCs w:val="28"/>
        </w:rPr>
      </w:pPr>
      <w:r>
        <w:rPr>
          <w:sz w:val="28"/>
          <w:szCs w:val="28"/>
        </w:rPr>
        <w:t xml:space="preserve">- </w:t>
      </w:r>
      <w:r>
        <w:rPr>
          <w:i/>
          <w:sz w:val="28"/>
          <w:szCs w:val="28"/>
          <w:u w:val="single"/>
        </w:rPr>
        <w:t>«Услуги охраны»</w:t>
      </w:r>
      <w:r>
        <w:rPr>
          <w:sz w:val="28"/>
          <w:szCs w:val="28"/>
        </w:rPr>
        <w:t xml:space="preserve"> - </w:t>
      </w:r>
      <w:r>
        <w:rPr>
          <w:b/>
          <w:i/>
          <w:sz w:val="28"/>
          <w:szCs w:val="28"/>
        </w:rPr>
        <w:t>1086,86</w:t>
      </w:r>
      <w:r>
        <w:rPr>
          <w:sz w:val="28"/>
          <w:szCs w:val="28"/>
        </w:rPr>
        <w:t xml:space="preserve"> тыс.руб.; </w:t>
      </w:r>
    </w:p>
    <w:p w14:paraId="282FC312" w14:textId="77777777" w:rsidR="008E6B50" w:rsidRDefault="008E6B50" w:rsidP="008E6B50">
      <w:pPr>
        <w:ind w:firstLine="720"/>
        <w:jc w:val="both"/>
        <w:rPr>
          <w:sz w:val="28"/>
          <w:szCs w:val="28"/>
        </w:rPr>
      </w:pPr>
      <w:r>
        <w:rPr>
          <w:sz w:val="28"/>
          <w:szCs w:val="28"/>
        </w:rPr>
        <w:t xml:space="preserve">- </w:t>
      </w:r>
      <w:r>
        <w:rPr>
          <w:i/>
          <w:sz w:val="28"/>
          <w:szCs w:val="28"/>
          <w:u w:val="single"/>
        </w:rPr>
        <w:t>«Аренда»</w:t>
      </w:r>
      <w:r>
        <w:rPr>
          <w:sz w:val="28"/>
          <w:szCs w:val="28"/>
        </w:rPr>
        <w:t xml:space="preserve"> - </w:t>
      </w:r>
      <w:r>
        <w:rPr>
          <w:b/>
          <w:i/>
          <w:sz w:val="28"/>
          <w:szCs w:val="28"/>
        </w:rPr>
        <w:t>1573,14</w:t>
      </w:r>
      <w:r>
        <w:rPr>
          <w:sz w:val="28"/>
          <w:szCs w:val="28"/>
        </w:rPr>
        <w:t xml:space="preserve"> тыс.руб.</w:t>
      </w:r>
    </w:p>
    <w:p w14:paraId="4B5B433C" w14:textId="77777777" w:rsidR="008E6B50" w:rsidRDefault="008E6B50" w:rsidP="008E6B50">
      <w:pPr>
        <w:ind w:firstLine="720"/>
        <w:jc w:val="both"/>
        <w:rPr>
          <w:sz w:val="28"/>
          <w:szCs w:val="28"/>
        </w:rPr>
      </w:pPr>
    </w:p>
    <w:p w14:paraId="072F2965" w14:textId="77777777" w:rsidR="008E6B50" w:rsidRDefault="008E6B50" w:rsidP="008E6B50">
      <w:pPr>
        <w:ind w:firstLine="720"/>
        <w:jc w:val="both"/>
        <w:rPr>
          <w:sz w:val="28"/>
          <w:szCs w:val="28"/>
        </w:rPr>
      </w:pPr>
      <w:r>
        <w:rPr>
          <w:sz w:val="28"/>
          <w:szCs w:val="28"/>
        </w:rPr>
        <w:t>Затраты по данной статье приняты регулятором на следующем уровне:</w:t>
      </w:r>
    </w:p>
    <w:p w14:paraId="3753BDF1" w14:textId="77777777" w:rsidR="008E6B50" w:rsidRDefault="008E6B50" w:rsidP="008E6B50">
      <w:pPr>
        <w:ind w:firstLine="720"/>
        <w:jc w:val="both"/>
        <w:rPr>
          <w:sz w:val="28"/>
          <w:szCs w:val="28"/>
        </w:rPr>
      </w:pPr>
      <w:r>
        <w:rPr>
          <w:sz w:val="28"/>
          <w:szCs w:val="28"/>
        </w:rPr>
        <w:t xml:space="preserve">- </w:t>
      </w:r>
      <w:r>
        <w:rPr>
          <w:i/>
          <w:sz w:val="28"/>
          <w:szCs w:val="28"/>
          <w:u w:val="single"/>
        </w:rPr>
        <w:t>«Лабораторные анализы»</w:t>
      </w:r>
      <w:r>
        <w:rPr>
          <w:sz w:val="28"/>
          <w:szCs w:val="28"/>
        </w:rPr>
        <w:t xml:space="preserve"> - </w:t>
      </w:r>
      <w:r>
        <w:rPr>
          <w:b/>
          <w:i/>
          <w:sz w:val="28"/>
          <w:szCs w:val="28"/>
        </w:rPr>
        <w:t>171,70</w:t>
      </w:r>
      <w:r>
        <w:rPr>
          <w:sz w:val="28"/>
          <w:szCs w:val="28"/>
        </w:rPr>
        <w:t xml:space="preserve"> тыс.руб.; </w:t>
      </w:r>
    </w:p>
    <w:p w14:paraId="22AA8D83" w14:textId="77777777" w:rsidR="008E6B50" w:rsidRDefault="008E6B50" w:rsidP="008E6B50">
      <w:pPr>
        <w:ind w:firstLine="720"/>
        <w:jc w:val="both"/>
        <w:rPr>
          <w:sz w:val="28"/>
          <w:szCs w:val="28"/>
        </w:rPr>
      </w:pPr>
      <w:r>
        <w:rPr>
          <w:sz w:val="28"/>
          <w:szCs w:val="28"/>
        </w:rPr>
        <w:t xml:space="preserve">- </w:t>
      </w:r>
      <w:r>
        <w:rPr>
          <w:i/>
          <w:sz w:val="28"/>
          <w:szCs w:val="28"/>
          <w:u w:val="single"/>
        </w:rPr>
        <w:t xml:space="preserve">«Расходы на ГСМ (и/или расходы на обслуживание </w:t>
      </w:r>
      <w:proofErr w:type="gramStart"/>
      <w:r>
        <w:rPr>
          <w:i/>
          <w:sz w:val="28"/>
          <w:szCs w:val="28"/>
          <w:u w:val="single"/>
        </w:rPr>
        <w:t>спец.техники</w:t>
      </w:r>
      <w:proofErr w:type="gramEnd"/>
      <w:r>
        <w:rPr>
          <w:i/>
          <w:sz w:val="28"/>
          <w:szCs w:val="28"/>
          <w:u w:val="single"/>
        </w:rPr>
        <w:t>)»</w:t>
      </w:r>
      <w:r>
        <w:rPr>
          <w:sz w:val="28"/>
          <w:szCs w:val="28"/>
        </w:rPr>
        <w:t xml:space="preserve"> - </w:t>
      </w:r>
      <w:r>
        <w:rPr>
          <w:b/>
          <w:i/>
          <w:sz w:val="28"/>
          <w:szCs w:val="28"/>
        </w:rPr>
        <w:t>2051,21</w:t>
      </w:r>
      <w:r>
        <w:rPr>
          <w:sz w:val="28"/>
          <w:szCs w:val="28"/>
        </w:rPr>
        <w:t xml:space="preserve"> тыс.руб.; </w:t>
      </w:r>
    </w:p>
    <w:p w14:paraId="04038E98" w14:textId="77777777" w:rsidR="008E6B50" w:rsidRDefault="008E6B50" w:rsidP="008E6B50">
      <w:pPr>
        <w:ind w:firstLine="720"/>
        <w:jc w:val="both"/>
        <w:rPr>
          <w:sz w:val="28"/>
          <w:szCs w:val="28"/>
        </w:rPr>
      </w:pPr>
      <w:r>
        <w:rPr>
          <w:sz w:val="28"/>
          <w:szCs w:val="28"/>
        </w:rPr>
        <w:t xml:space="preserve">- </w:t>
      </w:r>
      <w:r>
        <w:rPr>
          <w:i/>
          <w:sz w:val="28"/>
          <w:szCs w:val="28"/>
          <w:u w:val="single"/>
        </w:rPr>
        <w:t>«Уголь»</w:t>
      </w:r>
      <w:r>
        <w:rPr>
          <w:sz w:val="28"/>
          <w:szCs w:val="28"/>
        </w:rPr>
        <w:t xml:space="preserve"> - </w:t>
      </w:r>
      <w:r>
        <w:rPr>
          <w:b/>
          <w:i/>
          <w:sz w:val="28"/>
          <w:szCs w:val="28"/>
        </w:rPr>
        <w:t>824,81</w:t>
      </w:r>
      <w:r>
        <w:rPr>
          <w:sz w:val="28"/>
          <w:szCs w:val="28"/>
        </w:rPr>
        <w:t xml:space="preserve"> тыс.руб.; </w:t>
      </w:r>
    </w:p>
    <w:p w14:paraId="178212F2" w14:textId="77777777" w:rsidR="008E6B50" w:rsidRDefault="008E6B50" w:rsidP="008E6B50">
      <w:pPr>
        <w:ind w:firstLine="720"/>
        <w:jc w:val="both"/>
        <w:rPr>
          <w:sz w:val="28"/>
          <w:szCs w:val="28"/>
        </w:rPr>
      </w:pPr>
      <w:r>
        <w:rPr>
          <w:sz w:val="28"/>
          <w:szCs w:val="28"/>
        </w:rPr>
        <w:t xml:space="preserve">- </w:t>
      </w:r>
      <w:r>
        <w:rPr>
          <w:i/>
          <w:sz w:val="28"/>
          <w:szCs w:val="28"/>
          <w:u w:val="single"/>
        </w:rPr>
        <w:t>«Спецодежда»</w:t>
      </w:r>
      <w:r>
        <w:rPr>
          <w:sz w:val="28"/>
          <w:szCs w:val="28"/>
        </w:rPr>
        <w:t xml:space="preserve"> - </w:t>
      </w:r>
      <w:r>
        <w:rPr>
          <w:b/>
          <w:i/>
          <w:sz w:val="28"/>
          <w:szCs w:val="28"/>
        </w:rPr>
        <w:t>215,74</w:t>
      </w:r>
      <w:r>
        <w:rPr>
          <w:sz w:val="28"/>
          <w:szCs w:val="28"/>
        </w:rPr>
        <w:t xml:space="preserve"> тыс.руб.; </w:t>
      </w:r>
    </w:p>
    <w:p w14:paraId="741D8A74" w14:textId="77777777" w:rsidR="008E6B50" w:rsidRDefault="008E6B50" w:rsidP="008E6B50">
      <w:pPr>
        <w:ind w:firstLine="720"/>
        <w:jc w:val="both"/>
        <w:rPr>
          <w:sz w:val="28"/>
          <w:szCs w:val="28"/>
        </w:rPr>
      </w:pPr>
      <w:r>
        <w:rPr>
          <w:sz w:val="28"/>
          <w:szCs w:val="28"/>
        </w:rPr>
        <w:t xml:space="preserve">- </w:t>
      </w:r>
      <w:r>
        <w:rPr>
          <w:i/>
          <w:sz w:val="28"/>
          <w:szCs w:val="28"/>
          <w:u w:val="single"/>
        </w:rPr>
        <w:t>«Моющие средства»</w:t>
      </w:r>
      <w:r>
        <w:rPr>
          <w:sz w:val="28"/>
          <w:szCs w:val="28"/>
        </w:rPr>
        <w:t xml:space="preserve"> - </w:t>
      </w:r>
      <w:r>
        <w:rPr>
          <w:b/>
          <w:i/>
          <w:sz w:val="28"/>
          <w:szCs w:val="28"/>
        </w:rPr>
        <w:t>27,76</w:t>
      </w:r>
      <w:r>
        <w:rPr>
          <w:sz w:val="28"/>
          <w:szCs w:val="28"/>
        </w:rPr>
        <w:t xml:space="preserve"> тыс.руб.; </w:t>
      </w:r>
    </w:p>
    <w:p w14:paraId="2C557B5A" w14:textId="77777777" w:rsidR="008E6B50" w:rsidRDefault="008E6B50" w:rsidP="008E6B50">
      <w:pPr>
        <w:ind w:firstLine="720"/>
        <w:jc w:val="both"/>
        <w:rPr>
          <w:sz w:val="28"/>
          <w:szCs w:val="28"/>
        </w:rPr>
      </w:pPr>
      <w:r>
        <w:rPr>
          <w:sz w:val="28"/>
          <w:szCs w:val="28"/>
        </w:rPr>
        <w:t xml:space="preserve">- </w:t>
      </w:r>
      <w:r>
        <w:rPr>
          <w:i/>
          <w:sz w:val="28"/>
          <w:szCs w:val="28"/>
          <w:u w:val="single"/>
        </w:rPr>
        <w:t>«Услуги сторонних организаций (лабораторные анализы)»</w:t>
      </w:r>
      <w:r>
        <w:rPr>
          <w:sz w:val="28"/>
          <w:szCs w:val="28"/>
        </w:rPr>
        <w:t xml:space="preserve"> -                  </w:t>
      </w:r>
      <w:r>
        <w:rPr>
          <w:b/>
          <w:i/>
          <w:sz w:val="28"/>
          <w:szCs w:val="28"/>
        </w:rPr>
        <w:t>28,67</w:t>
      </w:r>
      <w:r>
        <w:rPr>
          <w:sz w:val="28"/>
          <w:szCs w:val="28"/>
        </w:rPr>
        <w:t xml:space="preserve"> тыс.руб.; </w:t>
      </w:r>
    </w:p>
    <w:p w14:paraId="666A053C" w14:textId="77777777" w:rsidR="008E6B50" w:rsidRDefault="008E6B50" w:rsidP="008E6B50">
      <w:pPr>
        <w:ind w:firstLine="720"/>
        <w:jc w:val="both"/>
        <w:rPr>
          <w:sz w:val="28"/>
          <w:szCs w:val="28"/>
        </w:rPr>
      </w:pPr>
      <w:r>
        <w:rPr>
          <w:sz w:val="28"/>
          <w:szCs w:val="28"/>
        </w:rPr>
        <w:t xml:space="preserve">- </w:t>
      </w:r>
      <w:r>
        <w:rPr>
          <w:i/>
          <w:sz w:val="28"/>
          <w:szCs w:val="28"/>
          <w:u w:val="single"/>
        </w:rPr>
        <w:t>«Услуги охраны»</w:t>
      </w:r>
      <w:r>
        <w:rPr>
          <w:sz w:val="28"/>
          <w:szCs w:val="28"/>
        </w:rPr>
        <w:t xml:space="preserve"> - </w:t>
      </w:r>
      <w:r>
        <w:rPr>
          <w:b/>
          <w:i/>
          <w:sz w:val="28"/>
          <w:szCs w:val="28"/>
        </w:rPr>
        <w:t>789,96</w:t>
      </w:r>
      <w:r>
        <w:rPr>
          <w:sz w:val="28"/>
          <w:szCs w:val="28"/>
        </w:rPr>
        <w:t xml:space="preserve"> тыс.руб. </w:t>
      </w:r>
    </w:p>
    <w:p w14:paraId="0C57AAF6" w14:textId="77777777" w:rsidR="008E6B50" w:rsidRDefault="008E6B50" w:rsidP="008E6B50">
      <w:pPr>
        <w:ind w:firstLine="720"/>
        <w:jc w:val="both"/>
        <w:rPr>
          <w:sz w:val="28"/>
          <w:szCs w:val="28"/>
        </w:rPr>
      </w:pPr>
      <w:r>
        <w:rPr>
          <w:sz w:val="28"/>
          <w:szCs w:val="28"/>
        </w:rPr>
        <w:lastRenderedPageBreak/>
        <w:t xml:space="preserve">Расходы по вышеуказанным статьям были рассчитаны, исходя из фактического уровня затрат 2017 года </w:t>
      </w:r>
      <w:r>
        <w:rPr>
          <w:color w:val="000000"/>
          <w:sz w:val="28"/>
          <w:szCs w:val="28"/>
        </w:rPr>
        <w:t>с применением ИПЦ Минэкономразвития России 102,7% на 2018 год и 104,6% на 2019 год</w:t>
      </w:r>
      <w:r>
        <w:rPr>
          <w:sz w:val="28"/>
          <w:szCs w:val="28"/>
        </w:rPr>
        <w:t>.</w:t>
      </w:r>
      <w:r w:rsidRPr="008B46D2">
        <w:rPr>
          <w:sz w:val="28"/>
          <w:szCs w:val="28"/>
        </w:rPr>
        <w:t xml:space="preserve"> </w:t>
      </w:r>
      <w:r>
        <w:rPr>
          <w:sz w:val="28"/>
          <w:szCs w:val="28"/>
        </w:rPr>
        <w:t>Фактические расходы предприятия за 2017 год подтверждены данными бухгалтерских регистров (оборотно-сальдовые ведомости по счетам 10, 20, 25, 26, 60). Также в материалах дела представлены договоры поставки материалов и оказания услуг с приложением реестров выставленных счетов-фактур.</w:t>
      </w:r>
    </w:p>
    <w:p w14:paraId="1A4662E1" w14:textId="77777777" w:rsidR="008E6B50" w:rsidRDefault="008E6B50" w:rsidP="008E6B50">
      <w:pPr>
        <w:ind w:firstLine="720"/>
        <w:jc w:val="both"/>
        <w:rPr>
          <w:sz w:val="28"/>
          <w:szCs w:val="28"/>
        </w:rPr>
      </w:pPr>
      <w:r>
        <w:rPr>
          <w:sz w:val="28"/>
          <w:szCs w:val="28"/>
        </w:rPr>
        <w:t>Обоснование необходимости увеличения расходов по вышеуказанным статьям от фактического уровня затрат 2017 года предприятием в материалах тарифного дела не представлено.</w:t>
      </w:r>
    </w:p>
    <w:p w14:paraId="194C1E78" w14:textId="77777777" w:rsidR="008E6B50" w:rsidRDefault="008E6B50" w:rsidP="008E6B50">
      <w:pPr>
        <w:ind w:firstLine="720"/>
        <w:jc w:val="both"/>
        <w:rPr>
          <w:sz w:val="28"/>
          <w:szCs w:val="28"/>
        </w:rPr>
      </w:pPr>
      <w:r>
        <w:rPr>
          <w:sz w:val="28"/>
          <w:szCs w:val="28"/>
        </w:rPr>
        <w:t>Расходы по статье «Аренда» включают в себя затраты на аренду транспортных средств и специализированной техники. В качестве обосновывающих документов предприятием представлены муниципальные контракты аренды транспортных средств с экипажем. Согласно представленным контрактам стоимость арендной платы в месяц рассчитывается исходя из количества отработанных машино-часов (данное количество определено условиями контракта) и стоимости одного машино-часа. В процессе рассмотрения материалов тарифного дела специалистом был произведен анализ калькуляции стоимости 1 машино-часа для каждого арендуемого транспортного средства. В результате произведенного анализа регулятором было выявлено завышение в стоимости 1 машино-часа такого показателя, как «Рентабельность», принятого в размере 25% от общей суммы затрат. Специалист полагает, что завышение данного показателя экономически нецелесообразно и ведет к необоснованному увеличению стоимости 1 машино-часа и, следовательно, арендной платы.</w:t>
      </w:r>
    </w:p>
    <w:p w14:paraId="18399512" w14:textId="77777777" w:rsidR="008E6B50" w:rsidRDefault="008E6B50" w:rsidP="008E6B50">
      <w:pPr>
        <w:ind w:firstLine="720"/>
        <w:jc w:val="both"/>
        <w:rPr>
          <w:sz w:val="28"/>
          <w:szCs w:val="28"/>
        </w:rPr>
      </w:pPr>
      <w:r>
        <w:rPr>
          <w:sz w:val="28"/>
          <w:szCs w:val="28"/>
        </w:rPr>
        <w:t>На основании вышеизложенного при расчете расходов по статье «Аренда» регулятором была произведена корректировка стоимости машино-часа по каждой единице арендуемой техники (показатель «Рентабельность» принят в размере 5% от общей суммы расходов). Общая сумма арендной платы распределена между регулируемыми видами деятельности в соответствии с учетной политикой предприятия и распределением по технологическим процессам. Расчет представлен в Приложении 2 к экспертному заключению.</w:t>
      </w:r>
    </w:p>
    <w:p w14:paraId="7418A535" w14:textId="77777777" w:rsidR="008E6B50" w:rsidRDefault="008E6B50" w:rsidP="008E6B50">
      <w:pPr>
        <w:ind w:firstLine="720"/>
        <w:jc w:val="both"/>
        <w:rPr>
          <w:sz w:val="28"/>
          <w:szCs w:val="28"/>
        </w:rPr>
      </w:pPr>
      <w:r>
        <w:rPr>
          <w:sz w:val="28"/>
          <w:szCs w:val="28"/>
        </w:rPr>
        <w:t xml:space="preserve">Расходы на «Аренду» составили </w:t>
      </w:r>
      <w:r w:rsidRPr="00F34A4C">
        <w:rPr>
          <w:b/>
          <w:i/>
          <w:sz w:val="28"/>
          <w:szCs w:val="28"/>
        </w:rPr>
        <w:t>1300,36</w:t>
      </w:r>
      <w:r>
        <w:rPr>
          <w:sz w:val="28"/>
          <w:szCs w:val="28"/>
        </w:rPr>
        <w:t xml:space="preserve"> тыс.руб.</w:t>
      </w:r>
    </w:p>
    <w:p w14:paraId="7086E201" w14:textId="77777777" w:rsidR="008E6B50" w:rsidRDefault="008E6B50" w:rsidP="008E6B50">
      <w:pPr>
        <w:tabs>
          <w:tab w:val="left" w:pos="1134"/>
        </w:tabs>
        <w:ind w:firstLine="709"/>
        <w:jc w:val="both"/>
        <w:rPr>
          <w:sz w:val="28"/>
          <w:szCs w:val="28"/>
        </w:rPr>
      </w:pPr>
      <w:r>
        <w:rPr>
          <w:sz w:val="28"/>
          <w:szCs w:val="28"/>
        </w:rPr>
        <w:t xml:space="preserve">Общая сумма расходов по статье принята в размере </w:t>
      </w:r>
      <w:r>
        <w:rPr>
          <w:b/>
          <w:i/>
          <w:sz w:val="28"/>
          <w:szCs w:val="28"/>
        </w:rPr>
        <w:t>5410,22</w:t>
      </w:r>
      <w:r>
        <w:rPr>
          <w:sz w:val="28"/>
          <w:szCs w:val="28"/>
        </w:rPr>
        <w:t xml:space="preserve"> тыс.руб. по периодам календарной разбивки:</w:t>
      </w:r>
    </w:p>
    <w:p w14:paraId="01993508" w14:textId="77777777" w:rsidR="008E6B50" w:rsidRPr="00B028CB" w:rsidRDefault="008E6B50" w:rsidP="008E6B50">
      <w:pPr>
        <w:tabs>
          <w:tab w:val="left" w:pos="1134"/>
        </w:tabs>
        <w:ind w:left="709"/>
        <w:jc w:val="both"/>
        <w:rPr>
          <w:sz w:val="28"/>
          <w:szCs w:val="28"/>
        </w:rPr>
      </w:pPr>
      <w:r w:rsidRPr="00B028CB">
        <w:rPr>
          <w:b/>
          <w:sz w:val="28"/>
          <w:szCs w:val="28"/>
        </w:rPr>
        <w:t>с</w:t>
      </w:r>
      <w:r w:rsidRPr="00B028CB">
        <w:rPr>
          <w:sz w:val="28"/>
          <w:szCs w:val="28"/>
        </w:rPr>
        <w:t xml:space="preserve"> </w:t>
      </w:r>
      <w:r w:rsidRPr="00B028CB">
        <w:rPr>
          <w:b/>
          <w:sz w:val="28"/>
          <w:szCs w:val="28"/>
        </w:rPr>
        <w:t>01.01.201</w:t>
      </w:r>
      <w:r>
        <w:rPr>
          <w:b/>
          <w:sz w:val="28"/>
          <w:szCs w:val="28"/>
        </w:rPr>
        <w:t>9</w:t>
      </w:r>
      <w:r w:rsidRPr="00B028CB">
        <w:rPr>
          <w:b/>
          <w:sz w:val="28"/>
          <w:szCs w:val="28"/>
        </w:rPr>
        <w:t xml:space="preserve"> по 30.06.201</w:t>
      </w:r>
      <w:r>
        <w:rPr>
          <w:b/>
          <w:sz w:val="28"/>
          <w:szCs w:val="28"/>
        </w:rPr>
        <w:t>9</w:t>
      </w:r>
      <w:r w:rsidRPr="00B028CB">
        <w:rPr>
          <w:sz w:val="28"/>
          <w:szCs w:val="28"/>
        </w:rPr>
        <w:t xml:space="preserve"> –</w:t>
      </w:r>
      <w:r>
        <w:rPr>
          <w:sz w:val="28"/>
          <w:szCs w:val="28"/>
        </w:rPr>
        <w:t xml:space="preserve"> </w:t>
      </w:r>
      <w:r>
        <w:rPr>
          <w:b/>
          <w:i/>
          <w:sz w:val="28"/>
          <w:szCs w:val="28"/>
        </w:rPr>
        <w:t xml:space="preserve">2705,11 </w:t>
      </w:r>
      <w:r>
        <w:rPr>
          <w:sz w:val="28"/>
          <w:szCs w:val="28"/>
        </w:rPr>
        <w:t>тыс. руб.;</w:t>
      </w:r>
    </w:p>
    <w:p w14:paraId="6D942056" w14:textId="77777777" w:rsidR="008E6B50" w:rsidRDefault="008E6B50" w:rsidP="008E6B50">
      <w:pPr>
        <w:tabs>
          <w:tab w:val="left" w:pos="1134"/>
        </w:tabs>
        <w:ind w:left="709"/>
        <w:jc w:val="both"/>
        <w:rPr>
          <w:sz w:val="28"/>
          <w:szCs w:val="28"/>
        </w:rPr>
      </w:pPr>
      <w:r w:rsidRPr="00167A19">
        <w:rPr>
          <w:b/>
          <w:sz w:val="28"/>
          <w:szCs w:val="28"/>
        </w:rPr>
        <w:t>с</w:t>
      </w:r>
      <w:r w:rsidRPr="00167A19">
        <w:rPr>
          <w:sz w:val="28"/>
          <w:szCs w:val="28"/>
        </w:rPr>
        <w:t xml:space="preserve"> </w:t>
      </w:r>
      <w:r w:rsidRPr="00167A19">
        <w:rPr>
          <w:b/>
          <w:sz w:val="28"/>
          <w:szCs w:val="28"/>
        </w:rPr>
        <w:t>01.07.</w:t>
      </w:r>
      <w:r w:rsidRPr="00610766">
        <w:rPr>
          <w:b/>
          <w:sz w:val="28"/>
          <w:szCs w:val="28"/>
        </w:rPr>
        <w:t>201</w:t>
      </w:r>
      <w:r>
        <w:rPr>
          <w:b/>
          <w:sz w:val="28"/>
          <w:szCs w:val="28"/>
        </w:rPr>
        <w:t>9</w:t>
      </w:r>
      <w:r w:rsidRPr="00610766">
        <w:rPr>
          <w:b/>
          <w:sz w:val="28"/>
          <w:szCs w:val="28"/>
        </w:rPr>
        <w:t xml:space="preserve"> по 31.12.201</w:t>
      </w:r>
      <w:r>
        <w:rPr>
          <w:b/>
          <w:sz w:val="28"/>
          <w:szCs w:val="28"/>
        </w:rPr>
        <w:t>9</w:t>
      </w:r>
      <w:r w:rsidRPr="00610766">
        <w:rPr>
          <w:sz w:val="28"/>
          <w:szCs w:val="28"/>
        </w:rPr>
        <w:t xml:space="preserve"> – </w:t>
      </w:r>
      <w:r>
        <w:rPr>
          <w:b/>
          <w:i/>
          <w:sz w:val="28"/>
          <w:szCs w:val="28"/>
        </w:rPr>
        <w:t xml:space="preserve">2705,11 </w:t>
      </w:r>
      <w:r w:rsidRPr="00610766">
        <w:rPr>
          <w:sz w:val="28"/>
          <w:szCs w:val="28"/>
        </w:rPr>
        <w:t>тыс. руб.</w:t>
      </w:r>
    </w:p>
    <w:p w14:paraId="66A9786E" w14:textId="77777777" w:rsidR="008E6B50" w:rsidRDefault="008E6B50" w:rsidP="008E6B50">
      <w:pPr>
        <w:tabs>
          <w:tab w:val="left" w:pos="1134"/>
        </w:tabs>
        <w:jc w:val="center"/>
        <w:rPr>
          <w:b/>
          <w:sz w:val="32"/>
          <w:szCs w:val="32"/>
          <w:u w:val="single"/>
        </w:rPr>
      </w:pPr>
    </w:p>
    <w:p w14:paraId="0E7DFCA4" w14:textId="77777777" w:rsidR="008E6B50" w:rsidRDefault="008E6B50" w:rsidP="008E6B50">
      <w:pPr>
        <w:tabs>
          <w:tab w:val="left" w:pos="1134"/>
        </w:tabs>
        <w:jc w:val="center"/>
        <w:rPr>
          <w:b/>
          <w:sz w:val="32"/>
          <w:szCs w:val="32"/>
          <w:u w:val="single"/>
        </w:rPr>
      </w:pPr>
      <w:r w:rsidRPr="001222AE">
        <w:rPr>
          <w:b/>
          <w:sz w:val="32"/>
          <w:szCs w:val="32"/>
          <w:u w:val="single"/>
        </w:rPr>
        <w:t>«Ремонтные расходы»</w:t>
      </w:r>
    </w:p>
    <w:p w14:paraId="1251C98B" w14:textId="77777777" w:rsidR="008E6B50" w:rsidRPr="004F107A" w:rsidRDefault="008E6B50" w:rsidP="008E6B50">
      <w:pPr>
        <w:tabs>
          <w:tab w:val="left" w:pos="1134"/>
        </w:tabs>
        <w:jc w:val="center"/>
        <w:rPr>
          <w:b/>
          <w:sz w:val="22"/>
          <w:szCs w:val="32"/>
          <w:u w:val="single"/>
        </w:rPr>
      </w:pPr>
    </w:p>
    <w:p w14:paraId="66AD822E" w14:textId="77777777" w:rsidR="008E6B50" w:rsidRPr="001222AE" w:rsidRDefault="008E6B50" w:rsidP="008E6B50">
      <w:pPr>
        <w:tabs>
          <w:tab w:val="left" w:pos="1134"/>
        </w:tabs>
        <w:jc w:val="center"/>
        <w:rPr>
          <w:b/>
          <w:sz w:val="32"/>
          <w:szCs w:val="32"/>
          <w:u w:val="single"/>
        </w:rPr>
      </w:pPr>
      <w:r w:rsidRPr="001222AE">
        <w:rPr>
          <w:b/>
          <w:sz w:val="32"/>
          <w:szCs w:val="32"/>
          <w:u w:val="single"/>
        </w:rPr>
        <w:t>«</w:t>
      </w:r>
      <w:r>
        <w:rPr>
          <w:b/>
          <w:sz w:val="32"/>
          <w:szCs w:val="32"/>
          <w:u w:val="single"/>
        </w:rPr>
        <w:t>Капитальный ремонт основных средств</w:t>
      </w:r>
      <w:r w:rsidRPr="001222AE">
        <w:rPr>
          <w:b/>
          <w:sz w:val="32"/>
          <w:szCs w:val="32"/>
          <w:u w:val="single"/>
        </w:rPr>
        <w:t>»</w:t>
      </w:r>
    </w:p>
    <w:p w14:paraId="296810C1" w14:textId="77777777" w:rsidR="008E6B50" w:rsidRPr="00BE3EE7" w:rsidRDefault="008E6B50" w:rsidP="008E6B50">
      <w:pPr>
        <w:tabs>
          <w:tab w:val="left" w:pos="1134"/>
        </w:tabs>
        <w:ind w:firstLine="709"/>
        <w:jc w:val="center"/>
        <w:rPr>
          <w:color w:val="FF0000"/>
          <w:sz w:val="12"/>
          <w:szCs w:val="28"/>
        </w:rPr>
      </w:pPr>
    </w:p>
    <w:p w14:paraId="18578120" w14:textId="77777777" w:rsidR="008E6B50" w:rsidRDefault="008E6B50" w:rsidP="008E6B50">
      <w:pPr>
        <w:tabs>
          <w:tab w:val="left" w:pos="1134"/>
        </w:tabs>
        <w:ind w:firstLine="709"/>
        <w:jc w:val="both"/>
        <w:rPr>
          <w:sz w:val="28"/>
          <w:szCs w:val="28"/>
        </w:rPr>
      </w:pPr>
      <w:r w:rsidRPr="001222AE">
        <w:rPr>
          <w:sz w:val="28"/>
          <w:szCs w:val="28"/>
        </w:rPr>
        <w:lastRenderedPageBreak/>
        <w:t>Организацией заявлены для учета в необходимой валовой выручке расходы по данной статье</w:t>
      </w:r>
      <w:r>
        <w:rPr>
          <w:sz w:val="28"/>
          <w:szCs w:val="28"/>
        </w:rPr>
        <w:t>:</w:t>
      </w:r>
      <w:r w:rsidRPr="001222AE">
        <w:rPr>
          <w:sz w:val="28"/>
          <w:szCs w:val="28"/>
        </w:rPr>
        <w:t xml:space="preserve"> </w:t>
      </w:r>
    </w:p>
    <w:p w14:paraId="70016743" w14:textId="77777777" w:rsidR="008E6B50" w:rsidRDefault="008E6B50" w:rsidP="008E6B50">
      <w:pPr>
        <w:tabs>
          <w:tab w:val="left" w:pos="1134"/>
        </w:tabs>
        <w:ind w:firstLine="709"/>
        <w:jc w:val="both"/>
        <w:rPr>
          <w:sz w:val="28"/>
          <w:szCs w:val="28"/>
        </w:rPr>
      </w:pPr>
      <w:r>
        <w:rPr>
          <w:sz w:val="28"/>
          <w:szCs w:val="28"/>
        </w:rPr>
        <w:t xml:space="preserve">- 2019 год </w:t>
      </w:r>
      <w:r w:rsidRPr="001222AE">
        <w:rPr>
          <w:sz w:val="28"/>
          <w:szCs w:val="28"/>
        </w:rPr>
        <w:t>в сумме</w:t>
      </w:r>
      <w:r>
        <w:rPr>
          <w:sz w:val="28"/>
          <w:szCs w:val="28"/>
        </w:rPr>
        <w:t xml:space="preserve"> </w:t>
      </w:r>
      <w:r>
        <w:rPr>
          <w:b/>
          <w:i/>
          <w:sz w:val="28"/>
          <w:szCs w:val="28"/>
        </w:rPr>
        <w:t xml:space="preserve">2172,38 </w:t>
      </w:r>
      <w:r w:rsidRPr="001222AE">
        <w:rPr>
          <w:sz w:val="28"/>
          <w:szCs w:val="28"/>
        </w:rPr>
        <w:t>тыс. руб.</w:t>
      </w:r>
    </w:p>
    <w:p w14:paraId="00E36FDA" w14:textId="77777777" w:rsidR="008E6B50" w:rsidRDefault="008E6B50" w:rsidP="008E6B50">
      <w:pPr>
        <w:ind w:firstLine="720"/>
        <w:jc w:val="both"/>
        <w:rPr>
          <w:sz w:val="28"/>
          <w:szCs w:val="28"/>
        </w:rPr>
      </w:pPr>
      <w:r>
        <w:rPr>
          <w:sz w:val="28"/>
          <w:szCs w:val="28"/>
        </w:rPr>
        <w:t xml:space="preserve">В качестве обосновывающих материалов в тарифном деле содержатся программа ремонтного обслуживания, локальные сметные расчеты на ремонт и обслуживание объектов холодного водоснабжения питьевой водой на 2019 год, а также дефектные ведомости, обосновывающие необходимость проведения заявленных мероприятий. </w:t>
      </w:r>
    </w:p>
    <w:p w14:paraId="3046B113" w14:textId="77777777" w:rsidR="008E6B50" w:rsidRDefault="008E6B50" w:rsidP="008E6B50">
      <w:pPr>
        <w:ind w:firstLine="720"/>
        <w:jc w:val="both"/>
        <w:rPr>
          <w:sz w:val="28"/>
          <w:szCs w:val="28"/>
        </w:rPr>
      </w:pPr>
      <w:r>
        <w:rPr>
          <w:sz w:val="28"/>
          <w:szCs w:val="28"/>
        </w:rPr>
        <w:t xml:space="preserve">Экспертиза представленных материалов была проведена  техническими специалистами </w:t>
      </w:r>
      <w:r w:rsidRPr="00BE0CE4">
        <w:rPr>
          <w:sz w:val="28"/>
          <w:szCs w:val="28"/>
        </w:rPr>
        <w:t>ОАО «Агентство энергетических экспертиз» в рамках исполнения</w:t>
      </w:r>
      <w:r>
        <w:rPr>
          <w:sz w:val="28"/>
          <w:szCs w:val="28"/>
        </w:rPr>
        <w:t xml:space="preserve"> </w:t>
      </w:r>
      <w:r w:rsidRPr="00BE0CE4">
        <w:rPr>
          <w:sz w:val="28"/>
          <w:szCs w:val="28"/>
        </w:rPr>
        <w:t xml:space="preserve">Государственного контракта № </w:t>
      </w:r>
      <w:r>
        <w:rPr>
          <w:sz w:val="28"/>
          <w:szCs w:val="28"/>
        </w:rPr>
        <w:t xml:space="preserve">4к </w:t>
      </w:r>
      <w:r w:rsidRPr="00BE0CE4">
        <w:rPr>
          <w:sz w:val="28"/>
          <w:szCs w:val="28"/>
        </w:rPr>
        <w:t xml:space="preserve">от </w:t>
      </w:r>
      <w:r>
        <w:rPr>
          <w:sz w:val="28"/>
          <w:szCs w:val="28"/>
        </w:rPr>
        <w:t>01.06</w:t>
      </w:r>
      <w:r w:rsidRPr="00BE0CE4">
        <w:rPr>
          <w:sz w:val="28"/>
          <w:szCs w:val="28"/>
        </w:rPr>
        <w:t>.201</w:t>
      </w:r>
      <w:r>
        <w:rPr>
          <w:sz w:val="28"/>
          <w:szCs w:val="28"/>
        </w:rPr>
        <w:t xml:space="preserve">8 </w:t>
      </w:r>
      <w:r w:rsidRPr="007C1052">
        <w:rPr>
          <w:sz w:val="28"/>
          <w:szCs w:val="28"/>
        </w:rPr>
        <w:t>на оказание услуг по проведению экспертизы предложений, представленных регулируемыми организациями, оказывающими услуги в сферах теплоснабжения, водоснабжения, водоотведения и газоснабжения в региональную энергетическую комиссию Кемеровской области в рамках государственного регулирования тарифов на 2019 год</w:t>
      </w:r>
      <w:r>
        <w:rPr>
          <w:sz w:val="28"/>
          <w:szCs w:val="28"/>
        </w:rPr>
        <w:t xml:space="preserve"> (далее – Государственный контракт).</w:t>
      </w:r>
    </w:p>
    <w:p w14:paraId="2303E632" w14:textId="77777777" w:rsidR="008E6B50" w:rsidRDefault="008E6B50" w:rsidP="008E6B50">
      <w:pPr>
        <w:ind w:firstLine="720"/>
        <w:jc w:val="both"/>
        <w:rPr>
          <w:sz w:val="28"/>
          <w:szCs w:val="28"/>
        </w:rPr>
      </w:pPr>
      <w:r>
        <w:rPr>
          <w:sz w:val="28"/>
          <w:szCs w:val="28"/>
        </w:rPr>
        <w:t xml:space="preserve">Расходы по данной статье приняты регулятором в соответствии с заключением технических специалистов </w:t>
      </w:r>
      <w:r w:rsidRPr="00BE0CE4">
        <w:rPr>
          <w:sz w:val="28"/>
          <w:szCs w:val="28"/>
        </w:rPr>
        <w:t>ОАО «Агентство энергетических экспертиз»</w:t>
      </w:r>
      <w:r>
        <w:rPr>
          <w:sz w:val="28"/>
          <w:szCs w:val="28"/>
        </w:rPr>
        <w:t xml:space="preserve"> </w:t>
      </w:r>
      <w:r w:rsidRPr="00BE0CE4">
        <w:rPr>
          <w:sz w:val="28"/>
          <w:szCs w:val="28"/>
        </w:rPr>
        <w:t>в рамках исполнения</w:t>
      </w:r>
      <w:r>
        <w:rPr>
          <w:sz w:val="28"/>
          <w:szCs w:val="28"/>
        </w:rPr>
        <w:t xml:space="preserve"> </w:t>
      </w:r>
      <w:r w:rsidRPr="00BE0CE4">
        <w:rPr>
          <w:sz w:val="28"/>
          <w:szCs w:val="28"/>
        </w:rPr>
        <w:t>Государственного контракта</w:t>
      </w:r>
      <w:r>
        <w:rPr>
          <w:sz w:val="28"/>
          <w:szCs w:val="28"/>
        </w:rPr>
        <w:t xml:space="preserve"> (на основании документов, представленных предприятием) на уровне предложения предприятия. </w:t>
      </w:r>
    </w:p>
    <w:p w14:paraId="67A2C54B" w14:textId="77777777" w:rsidR="008E6B50" w:rsidRDefault="008E6B50" w:rsidP="008E6B50">
      <w:pPr>
        <w:tabs>
          <w:tab w:val="left" w:pos="1134"/>
        </w:tabs>
        <w:ind w:firstLine="709"/>
        <w:jc w:val="both"/>
        <w:rPr>
          <w:sz w:val="28"/>
          <w:szCs w:val="28"/>
        </w:rPr>
      </w:pPr>
      <w:r>
        <w:rPr>
          <w:sz w:val="28"/>
          <w:szCs w:val="28"/>
        </w:rPr>
        <w:t xml:space="preserve">Расходы по статье приняты в сумме </w:t>
      </w:r>
      <w:r>
        <w:rPr>
          <w:b/>
          <w:i/>
          <w:sz w:val="28"/>
          <w:szCs w:val="28"/>
        </w:rPr>
        <w:t>2172,38</w:t>
      </w:r>
      <w:r>
        <w:rPr>
          <w:sz w:val="28"/>
          <w:szCs w:val="28"/>
        </w:rPr>
        <w:t xml:space="preserve"> тыс.руб., в том числе по периодам календарной разбивки:</w:t>
      </w:r>
    </w:p>
    <w:p w14:paraId="6A77CE7C" w14:textId="77777777" w:rsidR="008E6B50" w:rsidRPr="00B028CB" w:rsidRDefault="008E6B50" w:rsidP="008E6B50">
      <w:pPr>
        <w:tabs>
          <w:tab w:val="left" w:pos="1134"/>
        </w:tabs>
        <w:ind w:left="709"/>
        <w:jc w:val="both"/>
        <w:rPr>
          <w:sz w:val="28"/>
          <w:szCs w:val="28"/>
        </w:rPr>
      </w:pPr>
      <w:r w:rsidRPr="00B028CB">
        <w:rPr>
          <w:b/>
          <w:sz w:val="28"/>
          <w:szCs w:val="28"/>
        </w:rPr>
        <w:t>с</w:t>
      </w:r>
      <w:r w:rsidRPr="00B028CB">
        <w:rPr>
          <w:sz w:val="28"/>
          <w:szCs w:val="28"/>
        </w:rPr>
        <w:t xml:space="preserve"> </w:t>
      </w:r>
      <w:r w:rsidRPr="00B028CB">
        <w:rPr>
          <w:b/>
          <w:sz w:val="28"/>
          <w:szCs w:val="28"/>
        </w:rPr>
        <w:t>01.01.201</w:t>
      </w:r>
      <w:r>
        <w:rPr>
          <w:b/>
          <w:sz w:val="28"/>
          <w:szCs w:val="28"/>
        </w:rPr>
        <w:t>9</w:t>
      </w:r>
      <w:r w:rsidRPr="00B028CB">
        <w:rPr>
          <w:b/>
          <w:sz w:val="28"/>
          <w:szCs w:val="28"/>
        </w:rPr>
        <w:t xml:space="preserve"> по 30.06.201</w:t>
      </w:r>
      <w:r>
        <w:rPr>
          <w:b/>
          <w:sz w:val="28"/>
          <w:szCs w:val="28"/>
        </w:rPr>
        <w:t>9</w:t>
      </w:r>
      <w:r w:rsidRPr="00B028CB">
        <w:rPr>
          <w:sz w:val="28"/>
          <w:szCs w:val="28"/>
        </w:rPr>
        <w:t xml:space="preserve"> –</w:t>
      </w:r>
      <w:r>
        <w:rPr>
          <w:sz w:val="28"/>
          <w:szCs w:val="28"/>
        </w:rPr>
        <w:t xml:space="preserve"> </w:t>
      </w:r>
      <w:r>
        <w:rPr>
          <w:b/>
          <w:i/>
          <w:sz w:val="28"/>
          <w:szCs w:val="28"/>
        </w:rPr>
        <w:t xml:space="preserve">1086,19 </w:t>
      </w:r>
      <w:r>
        <w:rPr>
          <w:sz w:val="28"/>
          <w:szCs w:val="28"/>
        </w:rPr>
        <w:t>тыс. руб.;</w:t>
      </w:r>
    </w:p>
    <w:p w14:paraId="1139535A" w14:textId="77777777" w:rsidR="008E6B50" w:rsidRDefault="008E6B50" w:rsidP="008E6B50">
      <w:pPr>
        <w:tabs>
          <w:tab w:val="left" w:pos="1134"/>
        </w:tabs>
        <w:ind w:left="709"/>
        <w:jc w:val="both"/>
        <w:rPr>
          <w:sz w:val="28"/>
          <w:szCs w:val="28"/>
        </w:rPr>
      </w:pPr>
      <w:r w:rsidRPr="00167A19">
        <w:rPr>
          <w:b/>
          <w:sz w:val="28"/>
          <w:szCs w:val="28"/>
        </w:rPr>
        <w:t>с</w:t>
      </w:r>
      <w:r w:rsidRPr="00167A19">
        <w:rPr>
          <w:sz w:val="28"/>
          <w:szCs w:val="28"/>
        </w:rPr>
        <w:t xml:space="preserve"> </w:t>
      </w:r>
      <w:r w:rsidRPr="00167A19">
        <w:rPr>
          <w:b/>
          <w:sz w:val="28"/>
          <w:szCs w:val="28"/>
        </w:rPr>
        <w:t>01.07.</w:t>
      </w:r>
      <w:r w:rsidRPr="00610766">
        <w:rPr>
          <w:b/>
          <w:sz w:val="28"/>
          <w:szCs w:val="28"/>
        </w:rPr>
        <w:t>201</w:t>
      </w:r>
      <w:r>
        <w:rPr>
          <w:b/>
          <w:sz w:val="28"/>
          <w:szCs w:val="28"/>
        </w:rPr>
        <w:t>9</w:t>
      </w:r>
      <w:r w:rsidRPr="00610766">
        <w:rPr>
          <w:b/>
          <w:sz w:val="28"/>
          <w:szCs w:val="28"/>
        </w:rPr>
        <w:t xml:space="preserve"> по 31.12.201</w:t>
      </w:r>
      <w:r>
        <w:rPr>
          <w:b/>
          <w:sz w:val="28"/>
          <w:szCs w:val="28"/>
        </w:rPr>
        <w:t>9</w:t>
      </w:r>
      <w:r w:rsidRPr="00610766">
        <w:rPr>
          <w:sz w:val="28"/>
          <w:szCs w:val="28"/>
        </w:rPr>
        <w:t xml:space="preserve"> – </w:t>
      </w:r>
      <w:r>
        <w:rPr>
          <w:b/>
          <w:i/>
          <w:sz w:val="28"/>
          <w:szCs w:val="28"/>
        </w:rPr>
        <w:t xml:space="preserve">1086,19 </w:t>
      </w:r>
      <w:r w:rsidRPr="00610766">
        <w:rPr>
          <w:sz w:val="28"/>
          <w:szCs w:val="28"/>
        </w:rPr>
        <w:t>тыс. руб.</w:t>
      </w:r>
    </w:p>
    <w:p w14:paraId="5F3F512D" w14:textId="77777777" w:rsidR="008E6B50" w:rsidRPr="004C1AD3" w:rsidRDefault="008E6B50" w:rsidP="008E6B50">
      <w:pPr>
        <w:tabs>
          <w:tab w:val="left" w:pos="1134"/>
        </w:tabs>
        <w:ind w:left="709"/>
        <w:jc w:val="both"/>
        <w:rPr>
          <w:color w:val="FF0000"/>
          <w:sz w:val="10"/>
          <w:szCs w:val="28"/>
        </w:rPr>
      </w:pPr>
    </w:p>
    <w:p w14:paraId="1B1A0F01" w14:textId="77777777" w:rsidR="008E6B50" w:rsidRPr="00D15F5A" w:rsidRDefault="008E6B50" w:rsidP="008E6B50">
      <w:pPr>
        <w:tabs>
          <w:tab w:val="left" w:pos="1134"/>
        </w:tabs>
        <w:ind w:left="709"/>
        <w:jc w:val="both"/>
        <w:rPr>
          <w:color w:val="FF0000"/>
          <w:sz w:val="22"/>
          <w:szCs w:val="28"/>
        </w:rPr>
      </w:pPr>
    </w:p>
    <w:p w14:paraId="51BE632B" w14:textId="77777777" w:rsidR="008E6B50" w:rsidRDefault="008E6B50" w:rsidP="008E6B50">
      <w:pPr>
        <w:tabs>
          <w:tab w:val="left" w:pos="1134"/>
        </w:tabs>
        <w:jc w:val="center"/>
        <w:rPr>
          <w:b/>
          <w:sz w:val="32"/>
          <w:szCs w:val="32"/>
          <w:u w:val="single"/>
        </w:rPr>
      </w:pPr>
      <w:r w:rsidRPr="001222AE">
        <w:rPr>
          <w:b/>
          <w:sz w:val="32"/>
          <w:szCs w:val="32"/>
          <w:u w:val="single"/>
        </w:rPr>
        <w:t>«</w:t>
      </w:r>
      <w:r>
        <w:rPr>
          <w:b/>
          <w:sz w:val="32"/>
          <w:szCs w:val="32"/>
          <w:u w:val="single"/>
        </w:rPr>
        <w:t>Текущий ремонт основных средств</w:t>
      </w:r>
      <w:r w:rsidRPr="001222AE">
        <w:rPr>
          <w:b/>
          <w:sz w:val="32"/>
          <w:szCs w:val="32"/>
          <w:u w:val="single"/>
        </w:rPr>
        <w:t>»</w:t>
      </w:r>
    </w:p>
    <w:p w14:paraId="0FEF3F3E" w14:textId="77777777" w:rsidR="008E6B50" w:rsidRPr="004F107A" w:rsidRDefault="008E6B50" w:rsidP="008E6B50">
      <w:pPr>
        <w:tabs>
          <w:tab w:val="left" w:pos="1134"/>
        </w:tabs>
        <w:jc w:val="center"/>
        <w:rPr>
          <w:b/>
          <w:sz w:val="16"/>
          <w:szCs w:val="32"/>
          <w:u w:val="single"/>
        </w:rPr>
      </w:pPr>
    </w:p>
    <w:p w14:paraId="6859E019" w14:textId="77777777" w:rsidR="008E6B50" w:rsidRPr="001222AE" w:rsidRDefault="008E6B50" w:rsidP="008E6B50">
      <w:pPr>
        <w:tabs>
          <w:tab w:val="left" w:pos="1134"/>
        </w:tabs>
        <w:jc w:val="center"/>
        <w:rPr>
          <w:b/>
          <w:sz w:val="32"/>
          <w:szCs w:val="32"/>
          <w:u w:val="single"/>
        </w:rPr>
      </w:pPr>
      <w:r w:rsidRPr="001222AE">
        <w:rPr>
          <w:b/>
          <w:sz w:val="32"/>
          <w:szCs w:val="32"/>
          <w:u w:val="single"/>
        </w:rPr>
        <w:t>«</w:t>
      </w:r>
      <w:r>
        <w:rPr>
          <w:b/>
          <w:sz w:val="32"/>
          <w:szCs w:val="32"/>
          <w:u w:val="single"/>
        </w:rPr>
        <w:t>Материалы на ремонт</w:t>
      </w:r>
      <w:r w:rsidRPr="001222AE">
        <w:rPr>
          <w:b/>
          <w:sz w:val="32"/>
          <w:szCs w:val="32"/>
          <w:u w:val="single"/>
        </w:rPr>
        <w:t>»</w:t>
      </w:r>
    </w:p>
    <w:p w14:paraId="5AF71039" w14:textId="77777777" w:rsidR="008E6B50" w:rsidRPr="00BE3EE7" w:rsidRDefault="008E6B50" w:rsidP="008E6B50">
      <w:pPr>
        <w:tabs>
          <w:tab w:val="left" w:pos="1134"/>
        </w:tabs>
        <w:ind w:firstLine="709"/>
        <w:jc w:val="center"/>
        <w:rPr>
          <w:color w:val="FF0000"/>
          <w:sz w:val="12"/>
          <w:szCs w:val="28"/>
        </w:rPr>
      </w:pPr>
    </w:p>
    <w:p w14:paraId="53363F2F" w14:textId="77777777" w:rsidR="008E6B50" w:rsidRDefault="008E6B50" w:rsidP="008E6B50">
      <w:pPr>
        <w:tabs>
          <w:tab w:val="left" w:pos="1134"/>
        </w:tabs>
        <w:ind w:firstLine="709"/>
        <w:jc w:val="both"/>
        <w:rPr>
          <w:sz w:val="28"/>
          <w:szCs w:val="28"/>
        </w:rPr>
      </w:pPr>
      <w:r w:rsidRPr="001222AE">
        <w:rPr>
          <w:sz w:val="28"/>
          <w:szCs w:val="28"/>
        </w:rPr>
        <w:t>Организацией заявлены для учета в необходимой валовой выручке расходы по данной статье</w:t>
      </w:r>
      <w:r>
        <w:rPr>
          <w:sz w:val="28"/>
          <w:szCs w:val="28"/>
        </w:rPr>
        <w:t>:</w:t>
      </w:r>
      <w:r w:rsidRPr="001222AE">
        <w:rPr>
          <w:sz w:val="28"/>
          <w:szCs w:val="28"/>
        </w:rPr>
        <w:t xml:space="preserve"> </w:t>
      </w:r>
    </w:p>
    <w:p w14:paraId="6322DE2A" w14:textId="77777777" w:rsidR="008E6B50" w:rsidRDefault="008E6B50" w:rsidP="008E6B50">
      <w:pPr>
        <w:tabs>
          <w:tab w:val="left" w:pos="1134"/>
        </w:tabs>
        <w:ind w:firstLine="709"/>
        <w:jc w:val="both"/>
        <w:rPr>
          <w:sz w:val="28"/>
          <w:szCs w:val="28"/>
        </w:rPr>
      </w:pPr>
      <w:r>
        <w:rPr>
          <w:sz w:val="28"/>
          <w:szCs w:val="28"/>
        </w:rPr>
        <w:t xml:space="preserve">- 2019 год </w:t>
      </w:r>
      <w:r w:rsidRPr="001222AE">
        <w:rPr>
          <w:sz w:val="28"/>
          <w:szCs w:val="28"/>
        </w:rPr>
        <w:t>в сумме</w:t>
      </w:r>
      <w:r>
        <w:rPr>
          <w:sz w:val="28"/>
          <w:szCs w:val="28"/>
        </w:rPr>
        <w:t xml:space="preserve"> </w:t>
      </w:r>
      <w:r>
        <w:rPr>
          <w:b/>
          <w:i/>
          <w:sz w:val="28"/>
          <w:szCs w:val="28"/>
        </w:rPr>
        <w:t xml:space="preserve">9286,58 </w:t>
      </w:r>
      <w:r w:rsidRPr="001222AE">
        <w:rPr>
          <w:sz w:val="28"/>
          <w:szCs w:val="28"/>
        </w:rPr>
        <w:t>тыс. руб.</w:t>
      </w:r>
    </w:p>
    <w:p w14:paraId="4BB1E745" w14:textId="77777777" w:rsidR="008E6B50" w:rsidRDefault="008E6B50" w:rsidP="008E6B50">
      <w:pPr>
        <w:ind w:firstLine="720"/>
        <w:jc w:val="both"/>
        <w:rPr>
          <w:sz w:val="28"/>
          <w:szCs w:val="28"/>
        </w:rPr>
      </w:pPr>
      <w:r>
        <w:rPr>
          <w:sz w:val="28"/>
          <w:szCs w:val="28"/>
        </w:rPr>
        <w:t>Затраты по данной статье приняты регулятором на уровне фактических расходов 2017 года с применением</w:t>
      </w:r>
      <w:r w:rsidRPr="00B11513">
        <w:rPr>
          <w:sz w:val="28"/>
          <w:szCs w:val="28"/>
        </w:rPr>
        <w:t xml:space="preserve"> </w:t>
      </w:r>
      <w:r>
        <w:rPr>
          <w:sz w:val="28"/>
          <w:szCs w:val="28"/>
        </w:rPr>
        <w:t>ИПЦ Минэкономразвития России 102,7% на 2018 год и 104,6% на 2019 год. Фактические расходы предприятия за 2017 год подтверждены данными бухгалтерских регистров. В качестве обосновывающих документов в материалах тарифного дела организацией представлены оборотно-сальдовая ведомость по счету 20, расчеты потребностей в материалах на 2019 год, а также договоры поставки материалов.</w:t>
      </w:r>
    </w:p>
    <w:p w14:paraId="03021F22" w14:textId="77777777" w:rsidR="008E6B50" w:rsidRDefault="008E6B50" w:rsidP="008E6B50">
      <w:pPr>
        <w:ind w:firstLine="720"/>
        <w:jc w:val="both"/>
        <w:rPr>
          <w:sz w:val="28"/>
          <w:szCs w:val="28"/>
        </w:rPr>
      </w:pPr>
      <w:r>
        <w:rPr>
          <w:sz w:val="28"/>
          <w:szCs w:val="28"/>
        </w:rPr>
        <w:t>Обоснование необходимости увеличения расходов по вышеуказанным статьям от фактического уровня затрат 2017 года предприятием в материалах тарифного дела не представлено.</w:t>
      </w:r>
    </w:p>
    <w:p w14:paraId="0370FF65" w14:textId="77777777" w:rsidR="008E6B50" w:rsidRDefault="008E6B50" w:rsidP="008E6B50">
      <w:pPr>
        <w:tabs>
          <w:tab w:val="left" w:pos="1134"/>
        </w:tabs>
        <w:ind w:firstLine="709"/>
        <w:jc w:val="both"/>
        <w:rPr>
          <w:sz w:val="28"/>
          <w:szCs w:val="28"/>
        </w:rPr>
      </w:pPr>
      <w:r>
        <w:rPr>
          <w:sz w:val="28"/>
          <w:szCs w:val="28"/>
        </w:rPr>
        <w:lastRenderedPageBreak/>
        <w:t xml:space="preserve">Расходы по статье приняты в сумме </w:t>
      </w:r>
      <w:r>
        <w:rPr>
          <w:b/>
          <w:i/>
          <w:sz w:val="28"/>
          <w:szCs w:val="28"/>
        </w:rPr>
        <w:t>4014,16</w:t>
      </w:r>
      <w:r>
        <w:rPr>
          <w:sz w:val="28"/>
          <w:szCs w:val="28"/>
        </w:rPr>
        <w:t xml:space="preserve"> тыс.руб. по периодам календарной разбивки:</w:t>
      </w:r>
    </w:p>
    <w:p w14:paraId="21028755" w14:textId="77777777" w:rsidR="008E6B50" w:rsidRPr="00B028CB" w:rsidRDefault="008E6B50" w:rsidP="008E6B50">
      <w:pPr>
        <w:tabs>
          <w:tab w:val="left" w:pos="1134"/>
        </w:tabs>
        <w:ind w:left="709"/>
        <w:jc w:val="both"/>
        <w:rPr>
          <w:sz w:val="28"/>
          <w:szCs w:val="28"/>
        </w:rPr>
      </w:pPr>
      <w:r w:rsidRPr="00B028CB">
        <w:rPr>
          <w:b/>
          <w:sz w:val="28"/>
          <w:szCs w:val="28"/>
        </w:rPr>
        <w:t>с</w:t>
      </w:r>
      <w:r w:rsidRPr="00B028CB">
        <w:rPr>
          <w:sz w:val="28"/>
          <w:szCs w:val="28"/>
        </w:rPr>
        <w:t xml:space="preserve"> </w:t>
      </w:r>
      <w:r w:rsidRPr="00B028CB">
        <w:rPr>
          <w:b/>
          <w:sz w:val="28"/>
          <w:szCs w:val="28"/>
        </w:rPr>
        <w:t>01.01.201</w:t>
      </w:r>
      <w:r>
        <w:rPr>
          <w:b/>
          <w:sz w:val="28"/>
          <w:szCs w:val="28"/>
        </w:rPr>
        <w:t>9</w:t>
      </w:r>
      <w:r w:rsidRPr="00B028CB">
        <w:rPr>
          <w:b/>
          <w:sz w:val="28"/>
          <w:szCs w:val="28"/>
        </w:rPr>
        <w:t xml:space="preserve"> по 30.06.201</w:t>
      </w:r>
      <w:r>
        <w:rPr>
          <w:b/>
          <w:sz w:val="28"/>
          <w:szCs w:val="28"/>
        </w:rPr>
        <w:t>9</w:t>
      </w:r>
      <w:r w:rsidRPr="00B028CB">
        <w:rPr>
          <w:sz w:val="28"/>
          <w:szCs w:val="28"/>
        </w:rPr>
        <w:t xml:space="preserve"> –</w:t>
      </w:r>
      <w:r>
        <w:rPr>
          <w:sz w:val="28"/>
          <w:szCs w:val="28"/>
        </w:rPr>
        <w:t xml:space="preserve"> </w:t>
      </w:r>
      <w:r>
        <w:rPr>
          <w:b/>
          <w:i/>
          <w:sz w:val="28"/>
          <w:szCs w:val="28"/>
        </w:rPr>
        <w:t xml:space="preserve">2007,08 </w:t>
      </w:r>
      <w:r>
        <w:rPr>
          <w:sz w:val="28"/>
          <w:szCs w:val="28"/>
        </w:rPr>
        <w:t>тыс. руб.;</w:t>
      </w:r>
    </w:p>
    <w:p w14:paraId="790E96D7" w14:textId="77777777" w:rsidR="008E6B50" w:rsidRDefault="008E6B50" w:rsidP="008E6B50">
      <w:pPr>
        <w:tabs>
          <w:tab w:val="left" w:pos="1134"/>
        </w:tabs>
        <w:ind w:left="709"/>
        <w:jc w:val="both"/>
        <w:rPr>
          <w:sz w:val="28"/>
          <w:szCs w:val="28"/>
        </w:rPr>
      </w:pPr>
      <w:r w:rsidRPr="00167A19">
        <w:rPr>
          <w:b/>
          <w:sz w:val="28"/>
          <w:szCs w:val="28"/>
        </w:rPr>
        <w:t>с</w:t>
      </w:r>
      <w:r w:rsidRPr="00167A19">
        <w:rPr>
          <w:sz w:val="28"/>
          <w:szCs w:val="28"/>
        </w:rPr>
        <w:t xml:space="preserve"> </w:t>
      </w:r>
      <w:r w:rsidRPr="00167A19">
        <w:rPr>
          <w:b/>
          <w:sz w:val="28"/>
          <w:szCs w:val="28"/>
        </w:rPr>
        <w:t>01.07.</w:t>
      </w:r>
      <w:r w:rsidRPr="00610766">
        <w:rPr>
          <w:b/>
          <w:sz w:val="28"/>
          <w:szCs w:val="28"/>
        </w:rPr>
        <w:t>201</w:t>
      </w:r>
      <w:r>
        <w:rPr>
          <w:b/>
          <w:sz w:val="28"/>
          <w:szCs w:val="28"/>
        </w:rPr>
        <w:t>9</w:t>
      </w:r>
      <w:r w:rsidRPr="00610766">
        <w:rPr>
          <w:b/>
          <w:sz w:val="28"/>
          <w:szCs w:val="28"/>
        </w:rPr>
        <w:t xml:space="preserve"> по 31.12.201</w:t>
      </w:r>
      <w:r>
        <w:rPr>
          <w:b/>
          <w:sz w:val="28"/>
          <w:szCs w:val="28"/>
        </w:rPr>
        <w:t>9</w:t>
      </w:r>
      <w:r w:rsidRPr="00610766">
        <w:rPr>
          <w:sz w:val="28"/>
          <w:szCs w:val="28"/>
        </w:rPr>
        <w:t xml:space="preserve"> – </w:t>
      </w:r>
      <w:r>
        <w:rPr>
          <w:b/>
          <w:i/>
          <w:sz w:val="28"/>
          <w:szCs w:val="28"/>
        </w:rPr>
        <w:t xml:space="preserve">2007,08 </w:t>
      </w:r>
      <w:r w:rsidRPr="00610766">
        <w:rPr>
          <w:sz w:val="28"/>
          <w:szCs w:val="28"/>
        </w:rPr>
        <w:t>тыс. руб.</w:t>
      </w:r>
    </w:p>
    <w:p w14:paraId="3FBDB84B" w14:textId="77777777" w:rsidR="008E6B50" w:rsidRPr="00672150" w:rsidRDefault="008E6B50" w:rsidP="008E6B50">
      <w:pPr>
        <w:tabs>
          <w:tab w:val="left" w:pos="1134"/>
        </w:tabs>
        <w:jc w:val="both"/>
        <w:rPr>
          <w:sz w:val="32"/>
          <w:szCs w:val="28"/>
        </w:rPr>
      </w:pPr>
    </w:p>
    <w:p w14:paraId="6C53F2FB" w14:textId="77777777" w:rsidR="008E6B50" w:rsidRPr="001222AE" w:rsidRDefault="008E6B50" w:rsidP="008E6B50">
      <w:pPr>
        <w:tabs>
          <w:tab w:val="left" w:pos="1134"/>
        </w:tabs>
        <w:jc w:val="center"/>
        <w:rPr>
          <w:b/>
          <w:sz w:val="32"/>
          <w:szCs w:val="32"/>
          <w:u w:val="single"/>
        </w:rPr>
      </w:pPr>
      <w:r w:rsidRPr="001222AE">
        <w:rPr>
          <w:b/>
          <w:sz w:val="32"/>
          <w:szCs w:val="32"/>
          <w:u w:val="single"/>
        </w:rPr>
        <w:t>«</w:t>
      </w:r>
      <w:r>
        <w:rPr>
          <w:b/>
          <w:sz w:val="32"/>
          <w:szCs w:val="32"/>
          <w:u w:val="single"/>
        </w:rPr>
        <w:t>Административные расходы</w:t>
      </w:r>
      <w:r w:rsidRPr="001222AE">
        <w:rPr>
          <w:b/>
          <w:sz w:val="32"/>
          <w:szCs w:val="32"/>
          <w:u w:val="single"/>
        </w:rPr>
        <w:t>»</w:t>
      </w:r>
    </w:p>
    <w:p w14:paraId="6B9D69F0" w14:textId="77777777" w:rsidR="008E6B50" w:rsidRPr="00672150" w:rsidRDefault="008E6B50" w:rsidP="008E6B50">
      <w:pPr>
        <w:tabs>
          <w:tab w:val="left" w:pos="1134"/>
        </w:tabs>
        <w:jc w:val="both"/>
        <w:rPr>
          <w:szCs w:val="28"/>
        </w:rPr>
      </w:pPr>
    </w:p>
    <w:p w14:paraId="10F6059D" w14:textId="77777777" w:rsidR="008E6B50" w:rsidRPr="001222AE" w:rsidRDefault="008E6B50" w:rsidP="008E6B50">
      <w:pPr>
        <w:tabs>
          <w:tab w:val="left" w:pos="1134"/>
        </w:tabs>
        <w:jc w:val="center"/>
        <w:rPr>
          <w:b/>
          <w:sz w:val="32"/>
          <w:szCs w:val="32"/>
          <w:u w:val="single"/>
        </w:rPr>
      </w:pPr>
      <w:r w:rsidRPr="001222AE">
        <w:rPr>
          <w:b/>
          <w:sz w:val="32"/>
          <w:szCs w:val="32"/>
          <w:u w:val="single"/>
        </w:rPr>
        <w:t>«</w:t>
      </w:r>
      <w:r>
        <w:rPr>
          <w:b/>
          <w:sz w:val="32"/>
          <w:szCs w:val="32"/>
          <w:u w:val="single"/>
        </w:rPr>
        <w:t>Заработная плата административно-управленческого</w:t>
      </w:r>
      <w:r w:rsidRPr="001222AE">
        <w:rPr>
          <w:b/>
          <w:sz w:val="32"/>
          <w:szCs w:val="32"/>
          <w:u w:val="single"/>
        </w:rPr>
        <w:t xml:space="preserve"> персонала»</w:t>
      </w:r>
    </w:p>
    <w:p w14:paraId="49422164" w14:textId="77777777" w:rsidR="008E6B50" w:rsidRPr="004C1AD3" w:rsidRDefault="008E6B50" w:rsidP="008E6B50">
      <w:pPr>
        <w:tabs>
          <w:tab w:val="left" w:pos="1134"/>
        </w:tabs>
        <w:jc w:val="center"/>
        <w:rPr>
          <w:sz w:val="6"/>
          <w:szCs w:val="16"/>
        </w:rPr>
      </w:pPr>
    </w:p>
    <w:p w14:paraId="0907CC81" w14:textId="77777777" w:rsidR="008E6B50" w:rsidRDefault="008E6B50" w:rsidP="008E6B50">
      <w:pPr>
        <w:tabs>
          <w:tab w:val="left" w:pos="1134"/>
        </w:tabs>
        <w:ind w:firstLine="709"/>
        <w:jc w:val="both"/>
        <w:rPr>
          <w:sz w:val="28"/>
          <w:szCs w:val="28"/>
        </w:rPr>
      </w:pPr>
      <w:r w:rsidRPr="001222AE">
        <w:rPr>
          <w:sz w:val="28"/>
          <w:szCs w:val="28"/>
        </w:rPr>
        <w:t>Организацией заявлены для учета в необходимой валовой выручке расходы по данной статье</w:t>
      </w:r>
      <w:r>
        <w:rPr>
          <w:sz w:val="28"/>
          <w:szCs w:val="28"/>
        </w:rPr>
        <w:t>:</w:t>
      </w:r>
      <w:r w:rsidRPr="001222AE">
        <w:rPr>
          <w:sz w:val="28"/>
          <w:szCs w:val="28"/>
        </w:rPr>
        <w:t xml:space="preserve"> </w:t>
      </w:r>
    </w:p>
    <w:p w14:paraId="0B3D15CE" w14:textId="77777777" w:rsidR="008E6B50" w:rsidRDefault="008E6B50" w:rsidP="008E6B50">
      <w:pPr>
        <w:tabs>
          <w:tab w:val="left" w:pos="1134"/>
        </w:tabs>
        <w:ind w:firstLine="709"/>
        <w:jc w:val="both"/>
        <w:rPr>
          <w:sz w:val="28"/>
          <w:szCs w:val="28"/>
        </w:rPr>
      </w:pPr>
      <w:r>
        <w:rPr>
          <w:sz w:val="28"/>
          <w:szCs w:val="28"/>
        </w:rPr>
        <w:t xml:space="preserve">- 2019 год </w:t>
      </w:r>
      <w:r w:rsidRPr="001222AE">
        <w:rPr>
          <w:sz w:val="28"/>
          <w:szCs w:val="28"/>
        </w:rPr>
        <w:t>в сумме</w:t>
      </w:r>
      <w:r>
        <w:rPr>
          <w:sz w:val="28"/>
          <w:szCs w:val="28"/>
        </w:rPr>
        <w:t xml:space="preserve"> </w:t>
      </w:r>
      <w:r>
        <w:rPr>
          <w:b/>
          <w:i/>
          <w:sz w:val="28"/>
          <w:szCs w:val="28"/>
        </w:rPr>
        <w:t>18107,53</w:t>
      </w:r>
      <w:r w:rsidRPr="001222AE">
        <w:rPr>
          <w:b/>
          <w:i/>
          <w:sz w:val="28"/>
          <w:szCs w:val="28"/>
        </w:rPr>
        <w:t xml:space="preserve"> </w:t>
      </w:r>
      <w:r w:rsidRPr="001222AE">
        <w:rPr>
          <w:sz w:val="28"/>
          <w:szCs w:val="28"/>
        </w:rPr>
        <w:t xml:space="preserve">тыс. руб. при численности </w:t>
      </w:r>
      <w:r>
        <w:rPr>
          <w:b/>
          <w:i/>
          <w:sz w:val="28"/>
          <w:szCs w:val="28"/>
        </w:rPr>
        <w:t xml:space="preserve">20,90 </w:t>
      </w:r>
      <w:r w:rsidRPr="001222AE">
        <w:rPr>
          <w:sz w:val="28"/>
          <w:szCs w:val="28"/>
        </w:rPr>
        <w:t xml:space="preserve">человек и </w:t>
      </w:r>
      <w:r>
        <w:rPr>
          <w:sz w:val="28"/>
          <w:szCs w:val="28"/>
        </w:rPr>
        <w:t>среднемесячной</w:t>
      </w:r>
      <w:r w:rsidRPr="001222AE">
        <w:rPr>
          <w:sz w:val="28"/>
          <w:szCs w:val="28"/>
        </w:rPr>
        <w:t xml:space="preserve"> заработной плате </w:t>
      </w:r>
      <w:r>
        <w:rPr>
          <w:b/>
          <w:i/>
          <w:sz w:val="28"/>
          <w:szCs w:val="28"/>
        </w:rPr>
        <w:t>72201,91</w:t>
      </w:r>
      <w:r w:rsidRPr="001222AE">
        <w:rPr>
          <w:b/>
          <w:i/>
          <w:sz w:val="28"/>
          <w:szCs w:val="28"/>
        </w:rPr>
        <w:t xml:space="preserve"> </w:t>
      </w:r>
      <w:r w:rsidRPr="001222AE">
        <w:rPr>
          <w:sz w:val="28"/>
          <w:szCs w:val="28"/>
        </w:rPr>
        <w:t>руб./чел./мес.</w:t>
      </w:r>
    </w:p>
    <w:p w14:paraId="417A485E" w14:textId="77777777" w:rsidR="008E6B50" w:rsidRDefault="008E6B50" w:rsidP="008E6B50">
      <w:pPr>
        <w:tabs>
          <w:tab w:val="left" w:pos="1134"/>
        </w:tabs>
        <w:ind w:firstLine="709"/>
        <w:jc w:val="both"/>
        <w:rPr>
          <w:sz w:val="28"/>
          <w:szCs w:val="28"/>
        </w:rPr>
      </w:pPr>
      <w:r>
        <w:rPr>
          <w:sz w:val="28"/>
          <w:szCs w:val="28"/>
        </w:rPr>
        <w:t xml:space="preserve">Фактические расходы предприятия за 2017 год подтверждены данными бухгалтерских регистров. Однако, </w:t>
      </w:r>
      <w:r w:rsidRPr="008B3D42">
        <w:rPr>
          <w:sz w:val="28"/>
          <w:szCs w:val="28"/>
          <w:u w:val="single"/>
        </w:rPr>
        <w:t>необходимо отметить тот факт</w:t>
      </w:r>
      <w:r>
        <w:rPr>
          <w:sz w:val="28"/>
          <w:szCs w:val="28"/>
        </w:rPr>
        <w:t>, что на протяжении нескольких лет работы предприятия наблюдается необоснованный фактический перерасход по оплате труда административно-управленческого персонала (далее – АУП) по сравнению с плановым уровнем при одновременной экономии расходов на оплату труда основного производственного персонала. Принимая во внимание данный факт, регулятор считает нецелесообразным основывать расчет расходов на оплату труда АУП на фактических расходах 2017 года.</w:t>
      </w:r>
    </w:p>
    <w:p w14:paraId="0B371166" w14:textId="77777777" w:rsidR="008E6B50" w:rsidRDefault="008E6B50" w:rsidP="008E6B50">
      <w:pPr>
        <w:ind w:firstLine="720"/>
        <w:jc w:val="both"/>
        <w:rPr>
          <w:sz w:val="28"/>
          <w:szCs w:val="28"/>
        </w:rPr>
      </w:pPr>
      <w:r>
        <w:rPr>
          <w:sz w:val="28"/>
          <w:szCs w:val="28"/>
        </w:rPr>
        <w:t xml:space="preserve">Обоснование необходимости заявленного увеличения расходов по оплате труда АУП от планового уровня затрат 2018 года в 3,2 раза                         </w:t>
      </w:r>
      <w:proofErr w:type="gramStart"/>
      <w:r>
        <w:rPr>
          <w:sz w:val="28"/>
          <w:szCs w:val="28"/>
        </w:rPr>
        <w:t xml:space="preserve">   (</w:t>
      </w:r>
      <w:proofErr w:type="gramEnd"/>
      <w:r>
        <w:rPr>
          <w:sz w:val="28"/>
          <w:szCs w:val="28"/>
        </w:rPr>
        <w:t>и в 2,2 раза от фактического уровня 2017 года) предприятием в материалах тарифного дела не представлено.</w:t>
      </w:r>
    </w:p>
    <w:p w14:paraId="5AA321F6" w14:textId="77777777" w:rsidR="008E6B50" w:rsidRPr="00E92681" w:rsidRDefault="008E6B50" w:rsidP="008E6B50">
      <w:pPr>
        <w:tabs>
          <w:tab w:val="left" w:pos="1134"/>
        </w:tabs>
        <w:ind w:firstLine="709"/>
        <w:jc w:val="both"/>
        <w:rPr>
          <w:color w:val="000000"/>
          <w:sz w:val="28"/>
          <w:szCs w:val="28"/>
        </w:rPr>
      </w:pPr>
      <w:r>
        <w:rPr>
          <w:sz w:val="28"/>
          <w:szCs w:val="28"/>
        </w:rPr>
        <w:t xml:space="preserve">На основании вышеизложенного фонд оплаты труда АУП составил </w:t>
      </w:r>
      <w:r>
        <w:rPr>
          <w:b/>
          <w:i/>
          <w:sz w:val="28"/>
          <w:szCs w:val="28"/>
        </w:rPr>
        <w:t>5798,81</w:t>
      </w:r>
      <w:r>
        <w:rPr>
          <w:sz w:val="28"/>
          <w:szCs w:val="28"/>
        </w:rPr>
        <w:t xml:space="preserve"> тыс.руб. и </w:t>
      </w:r>
      <w:r>
        <w:rPr>
          <w:color w:val="000000"/>
          <w:sz w:val="28"/>
          <w:szCs w:val="28"/>
        </w:rPr>
        <w:t>был рассчитан регулятором по плановой средней заработной плате 2018 года с применением ИПЦ Минэкономразвития России 104,6% на 2019 год.</w:t>
      </w:r>
      <w:r w:rsidRPr="003C064B">
        <w:rPr>
          <w:sz w:val="28"/>
          <w:szCs w:val="28"/>
        </w:rPr>
        <w:t xml:space="preserve"> </w:t>
      </w:r>
      <w:r>
        <w:rPr>
          <w:color w:val="000000"/>
          <w:sz w:val="28"/>
          <w:szCs w:val="28"/>
        </w:rPr>
        <w:t>Дополнительно учтены расходы на оплату труда, необходимые для доведения уровня оплаты труда отдельных работников до МРОТ. Расчет по категориям работников приведен в Приложении 1 к экспертному заключению.</w:t>
      </w:r>
    </w:p>
    <w:p w14:paraId="3F5AC524" w14:textId="77777777" w:rsidR="008E6B50" w:rsidRPr="00FD335A" w:rsidRDefault="008E6B50" w:rsidP="008E6B50">
      <w:pPr>
        <w:ind w:firstLine="720"/>
        <w:jc w:val="both"/>
        <w:rPr>
          <w:color w:val="000000"/>
          <w:sz w:val="28"/>
          <w:szCs w:val="28"/>
        </w:rPr>
      </w:pPr>
      <w:r>
        <w:rPr>
          <w:color w:val="000000"/>
          <w:sz w:val="28"/>
          <w:szCs w:val="28"/>
        </w:rPr>
        <w:t>С</w:t>
      </w:r>
      <w:r>
        <w:rPr>
          <w:sz w:val="28"/>
          <w:szCs w:val="28"/>
        </w:rPr>
        <w:t xml:space="preserve">редняя заработная плата АУП составила </w:t>
      </w:r>
      <w:r>
        <w:rPr>
          <w:b/>
          <w:i/>
          <w:sz w:val="28"/>
          <w:szCs w:val="28"/>
        </w:rPr>
        <w:t>23618,12</w:t>
      </w:r>
      <w:r>
        <w:rPr>
          <w:sz w:val="28"/>
          <w:szCs w:val="28"/>
        </w:rPr>
        <w:t xml:space="preserve"> </w:t>
      </w:r>
      <w:r w:rsidRPr="00923345">
        <w:rPr>
          <w:sz w:val="28"/>
          <w:szCs w:val="28"/>
        </w:rPr>
        <w:t>руб./чел./мес</w:t>
      </w:r>
      <w:r>
        <w:rPr>
          <w:sz w:val="28"/>
          <w:szCs w:val="28"/>
        </w:rPr>
        <w:t>., ч</w:t>
      </w:r>
      <w:r w:rsidRPr="00923345">
        <w:rPr>
          <w:sz w:val="28"/>
          <w:szCs w:val="28"/>
        </w:rPr>
        <w:t xml:space="preserve">исленность принята </w:t>
      </w:r>
      <w:r>
        <w:rPr>
          <w:sz w:val="28"/>
          <w:szCs w:val="28"/>
        </w:rPr>
        <w:t xml:space="preserve">на уровне фактической численности 2017 года –                </w:t>
      </w:r>
      <w:r>
        <w:rPr>
          <w:b/>
          <w:i/>
          <w:sz w:val="28"/>
          <w:szCs w:val="28"/>
        </w:rPr>
        <w:t>20,46</w:t>
      </w:r>
      <w:r>
        <w:rPr>
          <w:sz w:val="28"/>
          <w:szCs w:val="28"/>
        </w:rPr>
        <w:t xml:space="preserve"> человека. </w:t>
      </w:r>
    </w:p>
    <w:p w14:paraId="1849C9B3" w14:textId="77777777" w:rsidR="008E6B50" w:rsidRPr="001222AE" w:rsidRDefault="008E6B50" w:rsidP="008E6B50">
      <w:pPr>
        <w:tabs>
          <w:tab w:val="left" w:pos="1134"/>
        </w:tabs>
        <w:jc w:val="center"/>
        <w:rPr>
          <w:b/>
          <w:sz w:val="32"/>
          <w:szCs w:val="32"/>
          <w:u w:val="single"/>
        </w:rPr>
      </w:pPr>
      <w:r w:rsidRPr="001222AE">
        <w:rPr>
          <w:b/>
          <w:sz w:val="32"/>
          <w:szCs w:val="32"/>
          <w:u w:val="single"/>
        </w:rPr>
        <w:t xml:space="preserve">«Отчисления на социальные нужды от расходов на оплату труда </w:t>
      </w:r>
      <w:r>
        <w:rPr>
          <w:b/>
          <w:sz w:val="32"/>
          <w:szCs w:val="32"/>
          <w:u w:val="single"/>
        </w:rPr>
        <w:t>административно-управленческого</w:t>
      </w:r>
      <w:r w:rsidRPr="001222AE">
        <w:rPr>
          <w:b/>
          <w:sz w:val="32"/>
          <w:szCs w:val="32"/>
          <w:u w:val="single"/>
        </w:rPr>
        <w:t xml:space="preserve"> персонала»</w:t>
      </w:r>
    </w:p>
    <w:p w14:paraId="61CBA6C6" w14:textId="77777777" w:rsidR="008E6B50" w:rsidRPr="0012014B" w:rsidRDefault="008E6B50" w:rsidP="008E6B50">
      <w:pPr>
        <w:tabs>
          <w:tab w:val="left" w:pos="1134"/>
        </w:tabs>
        <w:ind w:left="709"/>
        <w:jc w:val="center"/>
        <w:rPr>
          <w:b/>
          <w:sz w:val="14"/>
          <w:szCs w:val="32"/>
          <w:u w:val="single"/>
        </w:rPr>
      </w:pPr>
    </w:p>
    <w:p w14:paraId="5CC9F676" w14:textId="77777777" w:rsidR="008E6B50" w:rsidRDefault="008E6B50" w:rsidP="008E6B50">
      <w:pPr>
        <w:tabs>
          <w:tab w:val="left" w:pos="1134"/>
        </w:tabs>
        <w:ind w:firstLine="709"/>
        <w:jc w:val="both"/>
        <w:rPr>
          <w:sz w:val="28"/>
          <w:szCs w:val="28"/>
        </w:rPr>
      </w:pPr>
      <w:r w:rsidRPr="001222AE">
        <w:rPr>
          <w:sz w:val="28"/>
          <w:szCs w:val="28"/>
        </w:rPr>
        <w:t>Организацией заявлены для учета в необходимой валовой выручке расходы по данной статье</w:t>
      </w:r>
      <w:r>
        <w:rPr>
          <w:sz w:val="28"/>
          <w:szCs w:val="28"/>
        </w:rPr>
        <w:t>:</w:t>
      </w:r>
      <w:r w:rsidRPr="001222AE">
        <w:rPr>
          <w:sz w:val="28"/>
          <w:szCs w:val="28"/>
        </w:rPr>
        <w:t xml:space="preserve"> </w:t>
      </w:r>
    </w:p>
    <w:p w14:paraId="4B00E25C" w14:textId="77777777" w:rsidR="008E6B50" w:rsidRDefault="008E6B50" w:rsidP="008E6B50">
      <w:pPr>
        <w:tabs>
          <w:tab w:val="left" w:pos="1134"/>
        </w:tabs>
        <w:ind w:firstLine="709"/>
        <w:jc w:val="both"/>
        <w:rPr>
          <w:sz w:val="28"/>
          <w:szCs w:val="28"/>
        </w:rPr>
      </w:pPr>
      <w:r>
        <w:rPr>
          <w:sz w:val="28"/>
          <w:szCs w:val="28"/>
        </w:rPr>
        <w:t xml:space="preserve">- 2019 год </w:t>
      </w:r>
      <w:r w:rsidRPr="001222AE">
        <w:rPr>
          <w:sz w:val="28"/>
          <w:szCs w:val="28"/>
        </w:rPr>
        <w:t>в сумме</w:t>
      </w:r>
      <w:r>
        <w:rPr>
          <w:sz w:val="28"/>
          <w:szCs w:val="28"/>
        </w:rPr>
        <w:t xml:space="preserve"> </w:t>
      </w:r>
      <w:r>
        <w:rPr>
          <w:b/>
          <w:i/>
          <w:sz w:val="28"/>
          <w:szCs w:val="28"/>
        </w:rPr>
        <w:t>5468,47</w:t>
      </w:r>
      <w:r w:rsidRPr="001222AE">
        <w:rPr>
          <w:b/>
          <w:i/>
          <w:sz w:val="28"/>
          <w:szCs w:val="28"/>
        </w:rPr>
        <w:t xml:space="preserve"> </w:t>
      </w:r>
      <w:r w:rsidRPr="001222AE">
        <w:rPr>
          <w:sz w:val="28"/>
          <w:szCs w:val="28"/>
        </w:rPr>
        <w:t>тыс. руб.</w:t>
      </w:r>
    </w:p>
    <w:p w14:paraId="7BF8C6EC" w14:textId="77777777" w:rsidR="008E6B50" w:rsidRPr="00F24322" w:rsidRDefault="008E6B50" w:rsidP="008E6B50">
      <w:pPr>
        <w:tabs>
          <w:tab w:val="left" w:pos="1134"/>
        </w:tabs>
        <w:ind w:firstLine="709"/>
        <w:jc w:val="both"/>
        <w:rPr>
          <w:color w:val="000000"/>
          <w:sz w:val="28"/>
          <w:szCs w:val="28"/>
        </w:rPr>
      </w:pPr>
      <w:r w:rsidRPr="00C579D9">
        <w:rPr>
          <w:sz w:val="28"/>
          <w:szCs w:val="28"/>
        </w:rPr>
        <w:lastRenderedPageBreak/>
        <w:t xml:space="preserve">Расходы по данной статье </w:t>
      </w:r>
      <w:r>
        <w:rPr>
          <w:sz w:val="28"/>
          <w:szCs w:val="28"/>
        </w:rPr>
        <w:t xml:space="preserve">приняты в размере </w:t>
      </w:r>
      <w:r>
        <w:rPr>
          <w:b/>
          <w:i/>
          <w:sz w:val="28"/>
          <w:szCs w:val="28"/>
        </w:rPr>
        <w:t>1757,04</w:t>
      </w:r>
      <w:r>
        <w:rPr>
          <w:sz w:val="28"/>
          <w:szCs w:val="28"/>
        </w:rPr>
        <w:t xml:space="preserve"> тыс.руб. и были </w:t>
      </w:r>
      <w:r w:rsidRPr="00C579D9">
        <w:rPr>
          <w:sz w:val="28"/>
          <w:szCs w:val="28"/>
        </w:rPr>
        <w:t xml:space="preserve">рассчитаны на основании </w:t>
      </w:r>
      <w:r w:rsidRPr="00F24322">
        <w:rPr>
          <w:color w:val="000000"/>
          <w:sz w:val="28"/>
          <w:szCs w:val="28"/>
        </w:rPr>
        <w:t>ст.</w:t>
      </w:r>
      <w:r>
        <w:rPr>
          <w:color w:val="000000"/>
          <w:sz w:val="28"/>
          <w:szCs w:val="28"/>
        </w:rPr>
        <w:t xml:space="preserve"> </w:t>
      </w:r>
      <w:r w:rsidRPr="00F24322">
        <w:rPr>
          <w:color w:val="000000"/>
          <w:sz w:val="28"/>
          <w:szCs w:val="28"/>
        </w:rPr>
        <w:t xml:space="preserve">425 </w:t>
      </w:r>
      <w:r>
        <w:rPr>
          <w:color w:val="000000"/>
          <w:sz w:val="28"/>
          <w:szCs w:val="28"/>
        </w:rPr>
        <w:t>Налогового кодекса</w:t>
      </w:r>
      <w:r w:rsidRPr="00F24322">
        <w:rPr>
          <w:color w:val="000000"/>
          <w:sz w:val="28"/>
          <w:szCs w:val="28"/>
        </w:rPr>
        <w:t xml:space="preserve"> РФ (часть </w:t>
      </w:r>
      <w:proofErr w:type="gramStart"/>
      <w:r w:rsidRPr="00F24322">
        <w:rPr>
          <w:color w:val="000000"/>
          <w:sz w:val="28"/>
          <w:szCs w:val="28"/>
        </w:rPr>
        <w:t xml:space="preserve">вторая) </w:t>
      </w:r>
      <w:r>
        <w:rPr>
          <w:color w:val="000000"/>
          <w:sz w:val="28"/>
          <w:szCs w:val="28"/>
        </w:rPr>
        <w:t xml:space="preserve">  </w:t>
      </w:r>
      <w:proofErr w:type="gramEnd"/>
      <w:r>
        <w:rPr>
          <w:color w:val="000000"/>
          <w:sz w:val="28"/>
          <w:szCs w:val="28"/>
        </w:rPr>
        <w:t xml:space="preserve">                </w:t>
      </w:r>
      <w:r w:rsidRPr="00F24322">
        <w:rPr>
          <w:color w:val="000000"/>
          <w:sz w:val="28"/>
          <w:szCs w:val="28"/>
        </w:rPr>
        <w:t>от 05.08.2000 № 117 – ФЗ (30%)</w:t>
      </w:r>
      <w:r>
        <w:rPr>
          <w:color w:val="000000"/>
          <w:sz w:val="28"/>
          <w:szCs w:val="28"/>
        </w:rPr>
        <w:t xml:space="preserve"> с учетом изменений, вступающих в силу с 01.01.2019г.</w:t>
      </w:r>
      <w:r w:rsidRPr="00F24322">
        <w:rPr>
          <w:color w:val="000000"/>
          <w:sz w:val="28"/>
          <w:szCs w:val="28"/>
        </w:rPr>
        <w:t>, в том числе:</w:t>
      </w:r>
    </w:p>
    <w:p w14:paraId="11F45455" w14:textId="77777777" w:rsidR="008E6B50" w:rsidRPr="00F24322" w:rsidRDefault="008E6B50" w:rsidP="008E6B50">
      <w:pPr>
        <w:widowControl w:val="0"/>
        <w:tabs>
          <w:tab w:val="left" w:pos="1134"/>
        </w:tabs>
        <w:autoSpaceDE w:val="0"/>
        <w:autoSpaceDN w:val="0"/>
        <w:adjustRightInd w:val="0"/>
        <w:ind w:firstLine="709"/>
        <w:jc w:val="both"/>
        <w:rPr>
          <w:color w:val="000000"/>
          <w:sz w:val="28"/>
          <w:szCs w:val="28"/>
        </w:rPr>
      </w:pPr>
      <w:r w:rsidRPr="00F24322">
        <w:rPr>
          <w:color w:val="000000"/>
          <w:sz w:val="28"/>
          <w:szCs w:val="28"/>
        </w:rPr>
        <w:t xml:space="preserve">- на обязательное пенсионное страхование 22 % - </w:t>
      </w:r>
      <w:r>
        <w:rPr>
          <w:b/>
          <w:i/>
          <w:color w:val="000000"/>
          <w:sz w:val="28"/>
          <w:szCs w:val="28"/>
        </w:rPr>
        <w:t xml:space="preserve">1275,74 </w:t>
      </w:r>
      <w:r w:rsidRPr="00F24322">
        <w:rPr>
          <w:color w:val="000000"/>
          <w:sz w:val="28"/>
          <w:szCs w:val="28"/>
        </w:rPr>
        <w:t>тыс. руб.</w:t>
      </w:r>
    </w:p>
    <w:p w14:paraId="6553F973" w14:textId="77777777" w:rsidR="008E6B50" w:rsidRPr="00F24322" w:rsidRDefault="008E6B50" w:rsidP="008E6B50">
      <w:pPr>
        <w:widowControl w:val="0"/>
        <w:tabs>
          <w:tab w:val="left" w:pos="1134"/>
        </w:tabs>
        <w:autoSpaceDE w:val="0"/>
        <w:autoSpaceDN w:val="0"/>
        <w:adjustRightInd w:val="0"/>
        <w:ind w:firstLine="709"/>
        <w:jc w:val="both"/>
        <w:rPr>
          <w:color w:val="000000"/>
          <w:sz w:val="28"/>
          <w:szCs w:val="28"/>
        </w:rPr>
      </w:pPr>
      <w:r w:rsidRPr="00F24322">
        <w:rPr>
          <w:color w:val="000000"/>
          <w:sz w:val="28"/>
          <w:szCs w:val="28"/>
        </w:rPr>
        <w:t xml:space="preserve">- на обязательное социальное страхование на случай временной нетрудоспособности 2,9 % - </w:t>
      </w:r>
      <w:r>
        <w:rPr>
          <w:b/>
          <w:i/>
          <w:color w:val="000000"/>
          <w:sz w:val="28"/>
          <w:szCs w:val="28"/>
        </w:rPr>
        <w:t>168,16</w:t>
      </w:r>
      <w:r w:rsidRPr="00F24322">
        <w:rPr>
          <w:color w:val="000000"/>
          <w:sz w:val="28"/>
          <w:szCs w:val="28"/>
        </w:rPr>
        <w:t xml:space="preserve"> тыс. руб.</w:t>
      </w:r>
    </w:p>
    <w:p w14:paraId="61958FEF" w14:textId="77777777" w:rsidR="008E6B50" w:rsidRPr="00F24322" w:rsidRDefault="008E6B50" w:rsidP="008E6B50">
      <w:pPr>
        <w:widowControl w:val="0"/>
        <w:tabs>
          <w:tab w:val="left" w:pos="1134"/>
        </w:tabs>
        <w:autoSpaceDE w:val="0"/>
        <w:autoSpaceDN w:val="0"/>
        <w:adjustRightInd w:val="0"/>
        <w:ind w:firstLine="709"/>
        <w:jc w:val="both"/>
        <w:rPr>
          <w:color w:val="000000"/>
          <w:sz w:val="28"/>
          <w:szCs w:val="28"/>
        </w:rPr>
      </w:pPr>
      <w:r w:rsidRPr="00F24322">
        <w:rPr>
          <w:color w:val="000000"/>
          <w:sz w:val="28"/>
          <w:szCs w:val="28"/>
        </w:rPr>
        <w:t xml:space="preserve">- на обязательное медицинское страхование 5,1 % - </w:t>
      </w:r>
      <w:r>
        <w:rPr>
          <w:b/>
          <w:i/>
          <w:color w:val="000000"/>
          <w:sz w:val="28"/>
          <w:szCs w:val="28"/>
        </w:rPr>
        <w:t>295,74</w:t>
      </w:r>
      <w:r w:rsidRPr="00F24322">
        <w:rPr>
          <w:color w:val="000000"/>
          <w:sz w:val="28"/>
          <w:szCs w:val="28"/>
        </w:rPr>
        <w:t xml:space="preserve"> тыс. руб. </w:t>
      </w:r>
      <w:r>
        <w:rPr>
          <w:color w:val="000000"/>
          <w:sz w:val="28"/>
          <w:szCs w:val="28"/>
        </w:rPr>
        <w:t>Дополнительно учтено страхование от несч</w:t>
      </w:r>
      <w:r w:rsidRPr="00F24322">
        <w:rPr>
          <w:color w:val="000000"/>
          <w:sz w:val="28"/>
          <w:szCs w:val="28"/>
        </w:rPr>
        <w:t>а</w:t>
      </w:r>
      <w:r>
        <w:rPr>
          <w:color w:val="000000"/>
          <w:sz w:val="28"/>
          <w:szCs w:val="28"/>
        </w:rPr>
        <w:t xml:space="preserve">стных случаев на производстве и профессиональных заболеваний в соответствии с </w:t>
      </w:r>
      <w:r w:rsidRPr="00F24322">
        <w:rPr>
          <w:color w:val="000000"/>
          <w:sz w:val="28"/>
          <w:szCs w:val="28"/>
        </w:rPr>
        <w:t xml:space="preserve">Федеральным законом </w:t>
      </w:r>
      <w:r>
        <w:rPr>
          <w:color w:val="000000"/>
          <w:sz w:val="28"/>
          <w:szCs w:val="28"/>
        </w:rPr>
        <w:t xml:space="preserve">                </w:t>
      </w:r>
      <w:r w:rsidRPr="00F24322">
        <w:rPr>
          <w:color w:val="000000"/>
          <w:sz w:val="28"/>
          <w:szCs w:val="28"/>
        </w:rPr>
        <w:t>от 24.07.1998 № 125</w:t>
      </w:r>
      <w:r>
        <w:rPr>
          <w:color w:val="000000"/>
          <w:sz w:val="28"/>
          <w:szCs w:val="28"/>
        </w:rPr>
        <w:t>-</w:t>
      </w:r>
      <w:r w:rsidRPr="00F24322">
        <w:rPr>
          <w:color w:val="000000"/>
          <w:sz w:val="28"/>
          <w:szCs w:val="28"/>
        </w:rPr>
        <w:t>ФЗ</w:t>
      </w:r>
      <w:r>
        <w:rPr>
          <w:color w:val="000000"/>
          <w:sz w:val="28"/>
          <w:szCs w:val="28"/>
        </w:rPr>
        <w:t xml:space="preserve"> «Об обязательном социальном страховании</w:t>
      </w:r>
      <w:r w:rsidRPr="00534465">
        <w:rPr>
          <w:color w:val="000000"/>
          <w:sz w:val="28"/>
          <w:szCs w:val="28"/>
        </w:rPr>
        <w:t xml:space="preserve"> </w:t>
      </w:r>
      <w:r>
        <w:rPr>
          <w:color w:val="000000"/>
          <w:sz w:val="28"/>
          <w:szCs w:val="28"/>
        </w:rPr>
        <w:t xml:space="preserve">                    от несч</w:t>
      </w:r>
      <w:r w:rsidRPr="00F24322">
        <w:rPr>
          <w:color w:val="000000"/>
          <w:sz w:val="28"/>
          <w:szCs w:val="28"/>
        </w:rPr>
        <w:t>а</w:t>
      </w:r>
      <w:r>
        <w:rPr>
          <w:color w:val="000000"/>
          <w:sz w:val="28"/>
          <w:szCs w:val="28"/>
        </w:rPr>
        <w:t>стных случаев на производстве и профессиональных заболеваний».</w:t>
      </w:r>
      <w:r w:rsidRPr="00F24322">
        <w:rPr>
          <w:color w:val="000000"/>
          <w:sz w:val="28"/>
          <w:szCs w:val="28"/>
        </w:rPr>
        <w:t xml:space="preserve"> </w:t>
      </w:r>
      <w:r>
        <w:rPr>
          <w:color w:val="000000"/>
          <w:sz w:val="28"/>
          <w:szCs w:val="28"/>
        </w:rPr>
        <w:t xml:space="preserve">Размер страхования определен в соответствии с представленным уведомлением фонда социального страхования РФ «О размере страховых взносов на обязательное социальное страхование от несчастных случаев на производстве и профессиональных заболеваний» </w:t>
      </w:r>
      <w:r w:rsidRPr="00F24322">
        <w:rPr>
          <w:color w:val="000000"/>
          <w:sz w:val="28"/>
          <w:szCs w:val="28"/>
        </w:rPr>
        <w:t>(0,</w:t>
      </w:r>
      <w:r>
        <w:rPr>
          <w:color w:val="000000"/>
          <w:sz w:val="28"/>
          <w:szCs w:val="28"/>
        </w:rPr>
        <w:t>30</w:t>
      </w:r>
      <w:r w:rsidRPr="00F24322">
        <w:rPr>
          <w:color w:val="000000"/>
          <w:sz w:val="28"/>
          <w:szCs w:val="28"/>
        </w:rPr>
        <w:t xml:space="preserve"> %)</w:t>
      </w:r>
      <w:r>
        <w:rPr>
          <w:color w:val="000000"/>
          <w:sz w:val="28"/>
          <w:szCs w:val="28"/>
        </w:rPr>
        <w:t xml:space="preserve"> и составил</w:t>
      </w:r>
      <w:r w:rsidRPr="00F24322">
        <w:rPr>
          <w:color w:val="000000"/>
          <w:sz w:val="28"/>
          <w:szCs w:val="28"/>
        </w:rPr>
        <w:t xml:space="preserve"> </w:t>
      </w:r>
      <w:r>
        <w:rPr>
          <w:color w:val="000000"/>
          <w:sz w:val="28"/>
          <w:szCs w:val="28"/>
        </w:rPr>
        <w:t xml:space="preserve">                  </w:t>
      </w:r>
      <w:r>
        <w:rPr>
          <w:b/>
          <w:i/>
          <w:color w:val="000000"/>
          <w:sz w:val="28"/>
          <w:szCs w:val="28"/>
        </w:rPr>
        <w:t>17,40</w:t>
      </w:r>
      <w:r w:rsidRPr="00F24322">
        <w:rPr>
          <w:color w:val="000000"/>
          <w:sz w:val="28"/>
          <w:szCs w:val="28"/>
        </w:rPr>
        <w:t xml:space="preserve"> тыс. руб.</w:t>
      </w:r>
    </w:p>
    <w:p w14:paraId="41BFB7E3" w14:textId="77777777" w:rsidR="008E6B50" w:rsidRPr="00923345" w:rsidRDefault="008E6B50" w:rsidP="008E6B50">
      <w:pPr>
        <w:tabs>
          <w:tab w:val="left" w:pos="1134"/>
        </w:tabs>
        <w:ind w:firstLine="709"/>
        <w:jc w:val="both"/>
        <w:rPr>
          <w:sz w:val="28"/>
          <w:szCs w:val="28"/>
        </w:rPr>
      </w:pPr>
      <w:r>
        <w:rPr>
          <w:sz w:val="28"/>
          <w:szCs w:val="28"/>
        </w:rPr>
        <w:t xml:space="preserve">Общая сумма расходов по статье составила </w:t>
      </w:r>
      <w:r>
        <w:rPr>
          <w:b/>
          <w:i/>
          <w:sz w:val="28"/>
          <w:szCs w:val="28"/>
        </w:rPr>
        <w:t>1757,04</w:t>
      </w:r>
      <w:r>
        <w:rPr>
          <w:sz w:val="28"/>
          <w:szCs w:val="28"/>
        </w:rPr>
        <w:t xml:space="preserve"> тыс. руб., в том числе </w:t>
      </w:r>
      <w:r w:rsidRPr="00923345">
        <w:rPr>
          <w:sz w:val="28"/>
          <w:szCs w:val="28"/>
        </w:rPr>
        <w:t xml:space="preserve">с </w:t>
      </w:r>
      <w:r>
        <w:rPr>
          <w:sz w:val="28"/>
          <w:szCs w:val="28"/>
        </w:rPr>
        <w:t xml:space="preserve">календарной </w:t>
      </w:r>
      <w:r w:rsidRPr="00923345">
        <w:rPr>
          <w:sz w:val="28"/>
          <w:szCs w:val="28"/>
        </w:rPr>
        <w:t>разбивкой по периодам:</w:t>
      </w:r>
    </w:p>
    <w:p w14:paraId="72FE672A" w14:textId="77777777" w:rsidR="008E6B50" w:rsidRPr="00B028CB" w:rsidRDefault="008E6B50" w:rsidP="008E6B50">
      <w:pPr>
        <w:tabs>
          <w:tab w:val="left" w:pos="1134"/>
        </w:tabs>
        <w:ind w:left="709"/>
        <w:jc w:val="both"/>
        <w:rPr>
          <w:sz w:val="28"/>
          <w:szCs w:val="28"/>
        </w:rPr>
      </w:pPr>
      <w:r w:rsidRPr="00B028CB">
        <w:rPr>
          <w:b/>
          <w:sz w:val="28"/>
          <w:szCs w:val="28"/>
        </w:rPr>
        <w:t>с</w:t>
      </w:r>
      <w:r w:rsidRPr="00B028CB">
        <w:rPr>
          <w:sz w:val="28"/>
          <w:szCs w:val="28"/>
        </w:rPr>
        <w:t xml:space="preserve"> </w:t>
      </w:r>
      <w:r w:rsidRPr="00B028CB">
        <w:rPr>
          <w:b/>
          <w:sz w:val="28"/>
          <w:szCs w:val="28"/>
        </w:rPr>
        <w:t>01.01.201</w:t>
      </w:r>
      <w:r>
        <w:rPr>
          <w:b/>
          <w:sz w:val="28"/>
          <w:szCs w:val="28"/>
        </w:rPr>
        <w:t>9</w:t>
      </w:r>
      <w:r w:rsidRPr="00B028CB">
        <w:rPr>
          <w:b/>
          <w:sz w:val="28"/>
          <w:szCs w:val="28"/>
        </w:rPr>
        <w:t xml:space="preserve"> по 30.06.201</w:t>
      </w:r>
      <w:r>
        <w:rPr>
          <w:b/>
          <w:sz w:val="28"/>
          <w:szCs w:val="28"/>
        </w:rPr>
        <w:t>9</w:t>
      </w:r>
      <w:r w:rsidRPr="00B028CB">
        <w:rPr>
          <w:sz w:val="28"/>
          <w:szCs w:val="28"/>
        </w:rPr>
        <w:t xml:space="preserve"> –</w:t>
      </w:r>
      <w:r>
        <w:rPr>
          <w:sz w:val="28"/>
          <w:szCs w:val="28"/>
        </w:rPr>
        <w:t xml:space="preserve"> </w:t>
      </w:r>
      <w:r>
        <w:rPr>
          <w:b/>
          <w:i/>
          <w:sz w:val="28"/>
          <w:szCs w:val="28"/>
        </w:rPr>
        <w:t>878,52</w:t>
      </w:r>
      <w:r>
        <w:rPr>
          <w:sz w:val="28"/>
          <w:szCs w:val="28"/>
        </w:rPr>
        <w:t xml:space="preserve"> тыс. руб.;</w:t>
      </w:r>
    </w:p>
    <w:p w14:paraId="24C89F16" w14:textId="77777777" w:rsidR="008E6B50" w:rsidRDefault="008E6B50" w:rsidP="008E6B50">
      <w:pPr>
        <w:tabs>
          <w:tab w:val="left" w:pos="1134"/>
        </w:tabs>
        <w:ind w:left="709"/>
        <w:jc w:val="both"/>
        <w:rPr>
          <w:sz w:val="28"/>
          <w:szCs w:val="28"/>
        </w:rPr>
      </w:pPr>
      <w:r w:rsidRPr="00167A19">
        <w:rPr>
          <w:b/>
          <w:sz w:val="28"/>
          <w:szCs w:val="28"/>
        </w:rPr>
        <w:t>с</w:t>
      </w:r>
      <w:r w:rsidRPr="00167A19">
        <w:rPr>
          <w:sz w:val="28"/>
          <w:szCs w:val="28"/>
        </w:rPr>
        <w:t xml:space="preserve"> </w:t>
      </w:r>
      <w:r w:rsidRPr="00167A19">
        <w:rPr>
          <w:b/>
          <w:sz w:val="28"/>
          <w:szCs w:val="28"/>
        </w:rPr>
        <w:t>01.07.</w:t>
      </w:r>
      <w:r w:rsidRPr="00610766">
        <w:rPr>
          <w:b/>
          <w:sz w:val="28"/>
          <w:szCs w:val="28"/>
        </w:rPr>
        <w:t>201</w:t>
      </w:r>
      <w:r>
        <w:rPr>
          <w:b/>
          <w:sz w:val="28"/>
          <w:szCs w:val="28"/>
        </w:rPr>
        <w:t>9</w:t>
      </w:r>
      <w:r w:rsidRPr="00610766">
        <w:rPr>
          <w:b/>
          <w:sz w:val="28"/>
          <w:szCs w:val="28"/>
        </w:rPr>
        <w:t xml:space="preserve"> по 31.12.201</w:t>
      </w:r>
      <w:r>
        <w:rPr>
          <w:b/>
          <w:sz w:val="28"/>
          <w:szCs w:val="28"/>
        </w:rPr>
        <w:t>9</w:t>
      </w:r>
      <w:r w:rsidRPr="00610766">
        <w:rPr>
          <w:sz w:val="28"/>
          <w:szCs w:val="28"/>
        </w:rPr>
        <w:t xml:space="preserve"> – </w:t>
      </w:r>
      <w:r>
        <w:rPr>
          <w:b/>
          <w:i/>
          <w:sz w:val="28"/>
          <w:szCs w:val="28"/>
        </w:rPr>
        <w:t xml:space="preserve">878,52 </w:t>
      </w:r>
      <w:r w:rsidRPr="00610766">
        <w:rPr>
          <w:sz w:val="28"/>
          <w:szCs w:val="28"/>
        </w:rPr>
        <w:t>тыс. руб.</w:t>
      </w:r>
    </w:p>
    <w:p w14:paraId="3F8BC6F7" w14:textId="77777777" w:rsidR="008E6B50" w:rsidRPr="009216B0" w:rsidRDefault="008E6B50" w:rsidP="008E6B50">
      <w:pPr>
        <w:tabs>
          <w:tab w:val="left" w:pos="1134"/>
        </w:tabs>
        <w:ind w:left="709"/>
        <w:jc w:val="both"/>
        <w:rPr>
          <w:color w:val="FF0000"/>
          <w:sz w:val="28"/>
          <w:szCs w:val="28"/>
        </w:rPr>
      </w:pPr>
    </w:p>
    <w:p w14:paraId="705CBF81" w14:textId="77777777" w:rsidR="008E6B50" w:rsidRPr="001222AE" w:rsidRDefault="008E6B50" w:rsidP="008E6B50">
      <w:pPr>
        <w:tabs>
          <w:tab w:val="left" w:pos="1134"/>
        </w:tabs>
        <w:jc w:val="center"/>
        <w:rPr>
          <w:b/>
          <w:sz w:val="32"/>
          <w:szCs w:val="32"/>
          <w:u w:val="single"/>
        </w:rPr>
      </w:pPr>
      <w:r w:rsidRPr="001222AE">
        <w:rPr>
          <w:b/>
          <w:sz w:val="32"/>
          <w:szCs w:val="32"/>
          <w:u w:val="single"/>
        </w:rPr>
        <w:t>«</w:t>
      </w:r>
      <w:r>
        <w:rPr>
          <w:b/>
          <w:sz w:val="32"/>
          <w:szCs w:val="32"/>
          <w:u w:val="single"/>
        </w:rPr>
        <w:t>Прочие административные расходы</w:t>
      </w:r>
      <w:r w:rsidRPr="001222AE">
        <w:rPr>
          <w:b/>
          <w:sz w:val="32"/>
          <w:szCs w:val="32"/>
          <w:u w:val="single"/>
        </w:rPr>
        <w:t>»</w:t>
      </w:r>
    </w:p>
    <w:p w14:paraId="312BA689" w14:textId="77777777" w:rsidR="008E6B50" w:rsidRPr="00BE3EE7" w:rsidRDefault="008E6B50" w:rsidP="008E6B50">
      <w:pPr>
        <w:tabs>
          <w:tab w:val="left" w:pos="1134"/>
        </w:tabs>
        <w:ind w:firstLine="709"/>
        <w:jc w:val="center"/>
        <w:rPr>
          <w:color w:val="FF0000"/>
          <w:sz w:val="12"/>
          <w:szCs w:val="28"/>
        </w:rPr>
      </w:pPr>
    </w:p>
    <w:p w14:paraId="72A0942F" w14:textId="77777777" w:rsidR="008E6B50" w:rsidRDefault="008E6B50" w:rsidP="008E6B50">
      <w:pPr>
        <w:tabs>
          <w:tab w:val="left" w:pos="1134"/>
        </w:tabs>
        <w:ind w:firstLine="709"/>
        <w:jc w:val="both"/>
        <w:rPr>
          <w:sz w:val="28"/>
          <w:szCs w:val="28"/>
        </w:rPr>
      </w:pPr>
      <w:r w:rsidRPr="001222AE">
        <w:rPr>
          <w:sz w:val="28"/>
          <w:szCs w:val="28"/>
        </w:rPr>
        <w:t>Организацией заявлены для учета в необходимой валовой выручке расходы по данной статье</w:t>
      </w:r>
      <w:r>
        <w:rPr>
          <w:sz w:val="28"/>
          <w:szCs w:val="28"/>
        </w:rPr>
        <w:t>:</w:t>
      </w:r>
      <w:r w:rsidRPr="001222AE">
        <w:rPr>
          <w:sz w:val="28"/>
          <w:szCs w:val="28"/>
        </w:rPr>
        <w:t xml:space="preserve"> </w:t>
      </w:r>
    </w:p>
    <w:p w14:paraId="1561B4AE" w14:textId="77777777" w:rsidR="008E6B50" w:rsidRDefault="008E6B50" w:rsidP="008E6B50">
      <w:pPr>
        <w:tabs>
          <w:tab w:val="left" w:pos="1134"/>
        </w:tabs>
        <w:ind w:firstLine="709"/>
        <w:jc w:val="both"/>
        <w:rPr>
          <w:sz w:val="28"/>
          <w:szCs w:val="28"/>
        </w:rPr>
      </w:pPr>
      <w:r>
        <w:rPr>
          <w:sz w:val="28"/>
          <w:szCs w:val="28"/>
        </w:rPr>
        <w:t xml:space="preserve">- 2019 год </w:t>
      </w:r>
      <w:r w:rsidRPr="001222AE">
        <w:rPr>
          <w:sz w:val="28"/>
          <w:szCs w:val="28"/>
        </w:rPr>
        <w:t>в сумме</w:t>
      </w:r>
      <w:r>
        <w:rPr>
          <w:sz w:val="28"/>
          <w:szCs w:val="28"/>
        </w:rPr>
        <w:t xml:space="preserve"> </w:t>
      </w:r>
      <w:r>
        <w:rPr>
          <w:b/>
          <w:i/>
          <w:sz w:val="28"/>
          <w:szCs w:val="28"/>
        </w:rPr>
        <w:t xml:space="preserve">989,80 </w:t>
      </w:r>
      <w:r w:rsidRPr="001222AE">
        <w:rPr>
          <w:sz w:val="28"/>
          <w:szCs w:val="28"/>
        </w:rPr>
        <w:t>тыс. руб.</w:t>
      </w:r>
      <w:r>
        <w:rPr>
          <w:sz w:val="28"/>
          <w:szCs w:val="28"/>
        </w:rPr>
        <w:t>, в том числе «Электроэнергия» - 259,38 тыс.руб., «Услуги сторонних организаций» - 273,96 тыс.руб., «Прочие расходы» - 456,47 тыс.руб.</w:t>
      </w:r>
    </w:p>
    <w:p w14:paraId="605D3660" w14:textId="77777777" w:rsidR="008E6B50" w:rsidRDefault="008E6B50" w:rsidP="008E6B50">
      <w:pPr>
        <w:ind w:firstLine="720"/>
        <w:jc w:val="both"/>
        <w:rPr>
          <w:sz w:val="28"/>
          <w:szCs w:val="28"/>
        </w:rPr>
      </w:pPr>
      <w:r>
        <w:rPr>
          <w:sz w:val="28"/>
          <w:szCs w:val="28"/>
        </w:rPr>
        <w:t>Затраты по данной статье приняты регулятором на уровне фактических расходов 2017 года с применением</w:t>
      </w:r>
      <w:r w:rsidRPr="00B11513">
        <w:rPr>
          <w:sz w:val="28"/>
          <w:szCs w:val="28"/>
        </w:rPr>
        <w:t xml:space="preserve"> </w:t>
      </w:r>
      <w:r>
        <w:rPr>
          <w:sz w:val="28"/>
          <w:szCs w:val="28"/>
        </w:rPr>
        <w:t xml:space="preserve">ИПЦ Минэкономразвития России 102,7% на 2018 год и 104,6% на 2019 год («Электроэнергия» - 198,87 тыс.руб., «Услуги сторонних организаций» - 230,56 тыс.руб., «Прочие расходы» - 454,25 тыс.руб.). </w:t>
      </w:r>
    </w:p>
    <w:p w14:paraId="72FBDF6F" w14:textId="77777777" w:rsidR="008E6B50" w:rsidRDefault="008E6B50" w:rsidP="008E6B50">
      <w:pPr>
        <w:ind w:firstLine="720"/>
        <w:jc w:val="both"/>
        <w:rPr>
          <w:sz w:val="28"/>
          <w:szCs w:val="28"/>
        </w:rPr>
      </w:pPr>
      <w:r>
        <w:rPr>
          <w:sz w:val="28"/>
          <w:szCs w:val="28"/>
        </w:rPr>
        <w:t>Фактические расходы предприятия за 2017 год подтверждены данными бухгалтерских регистров. В качестве обосновывающих документов в материалах тарифного дела организацией представлены оборотно-сальдовая ведомость по счету 26, расчеты расходов на 2019 год, а также договоры поставки продукции и оказания услуг.</w:t>
      </w:r>
    </w:p>
    <w:p w14:paraId="43B78801" w14:textId="77777777" w:rsidR="008E6B50" w:rsidRDefault="008E6B50" w:rsidP="008E6B50">
      <w:pPr>
        <w:ind w:firstLine="720"/>
        <w:jc w:val="both"/>
        <w:rPr>
          <w:sz w:val="28"/>
          <w:szCs w:val="28"/>
        </w:rPr>
      </w:pPr>
      <w:r>
        <w:rPr>
          <w:sz w:val="28"/>
          <w:szCs w:val="28"/>
        </w:rPr>
        <w:t>Обоснование необходимости увеличения расходов по вышеуказанным статьям от фактического уровня затрат 2017 года предприятием в материалах тарифного дела не представлено.</w:t>
      </w:r>
    </w:p>
    <w:p w14:paraId="72E970BE" w14:textId="77777777" w:rsidR="008E6B50" w:rsidRDefault="008E6B50" w:rsidP="008E6B50">
      <w:pPr>
        <w:tabs>
          <w:tab w:val="left" w:pos="1134"/>
        </w:tabs>
        <w:ind w:firstLine="709"/>
        <w:jc w:val="both"/>
        <w:rPr>
          <w:sz w:val="28"/>
          <w:szCs w:val="28"/>
        </w:rPr>
      </w:pPr>
      <w:r>
        <w:rPr>
          <w:sz w:val="28"/>
          <w:szCs w:val="28"/>
        </w:rPr>
        <w:lastRenderedPageBreak/>
        <w:t xml:space="preserve">Расходы по статье приняты в сумме </w:t>
      </w:r>
      <w:r>
        <w:rPr>
          <w:b/>
          <w:i/>
          <w:sz w:val="28"/>
          <w:szCs w:val="28"/>
        </w:rPr>
        <w:t>883,68</w:t>
      </w:r>
      <w:r>
        <w:rPr>
          <w:sz w:val="28"/>
          <w:szCs w:val="28"/>
        </w:rPr>
        <w:t xml:space="preserve"> тыс.руб. по периодам календарной разбивки:</w:t>
      </w:r>
    </w:p>
    <w:p w14:paraId="009715D3" w14:textId="77777777" w:rsidR="008E6B50" w:rsidRPr="00B028CB" w:rsidRDefault="008E6B50" w:rsidP="008E6B50">
      <w:pPr>
        <w:tabs>
          <w:tab w:val="left" w:pos="1134"/>
        </w:tabs>
        <w:ind w:left="709"/>
        <w:jc w:val="both"/>
        <w:rPr>
          <w:sz w:val="28"/>
          <w:szCs w:val="28"/>
        </w:rPr>
      </w:pPr>
      <w:r w:rsidRPr="00B028CB">
        <w:rPr>
          <w:b/>
          <w:sz w:val="28"/>
          <w:szCs w:val="28"/>
        </w:rPr>
        <w:t>с</w:t>
      </w:r>
      <w:r w:rsidRPr="00B028CB">
        <w:rPr>
          <w:sz w:val="28"/>
          <w:szCs w:val="28"/>
        </w:rPr>
        <w:t xml:space="preserve"> </w:t>
      </w:r>
      <w:r w:rsidRPr="00B028CB">
        <w:rPr>
          <w:b/>
          <w:sz w:val="28"/>
          <w:szCs w:val="28"/>
        </w:rPr>
        <w:t>01.01.201</w:t>
      </w:r>
      <w:r>
        <w:rPr>
          <w:b/>
          <w:sz w:val="28"/>
          <w:szCs w:val="28"/>
        </w:rPr>
        <w:t>9</w:t>
      </w:r>
      <w:r w:rsidRPr="00B028CB">
        <w:rPr>
          <w:b/>
          <w:sz w:val="28"/>
          <w:szCs w:val="28"/>
        </w:rPr>
        <w:t xml:space="preserve"> по 30.06.201</w:t>
      </w:r>
      <w:r>
        <w:rPr>
          <w:b/>
          <w:sz w:val="28"/>
          <w:szCs w:val="28"/>
        </w:rPr>
        <w:t>9</w:t>
      </w:r>
      <w:r w:rsidRPr="00B028CB">
        <w:rPr>
          <w:sz w:val="28"/>
          <w:szCs w:val="28"/>
        </w:rPr>
        <w:t xml:space="preserve"> –</w:t>
      </w:r>
      <w:r>
        <w:rPr>
          <w:sz w:val="28"/>
          <w:szCs w:val="28"/>
        </w:rPr>
        <w:t xml:space="preserve"> </w:t>
      </w:r>
      <w:r>
        <w:rPr>
          <w:b/>
          <w:i/>
          <w:sz w:val="28"/>
          <w:szCs w:val="28"/>
        </w:rPr>
        <w:t xml:space="preserve">441,84 </w:t>
      </w:r>
      <w:r>
        <w:rPr>
          <w:sz w:val="28"/>
          <w:szCs w:val="28"/>
        </w:rPr>
        <w:t>тыс. руб.;</w:t>
      </w:r>
    </w:p>
    <w:p w14:paraId="3F2CE93D" w14:textId="77777777" w:rsidR="008E6B50" w:rsidRDefault="008E6B50" w:rsidP="008E6B50">
      <w:pPr>
        <w:tabs>
          <w:tab w:val="left" w:pos="1134"/>
        </w:tabs>
        <w:ind w:left="709"/>
        <w:jc w:val="both"/>
        <w:rPr>
          <w:sz w:val="28"/>
          <w:szCs w:val="28"/>
        </w:rPr>
      </w:pPr>
      <w:r w:rsidRPr="00167A19">
        <w:rPr>
          <w:b/>
          <w:sz w:val="28"/>
          <w:szCs w:val="28"/>
        </w:rPr>
        <w:t>с</w:t>
      </w:r>
      <w:r w:rsidRPr="00167A19">
        <w:rPr>
          <w:sz w:val="28"/>
          <w:szCs w:val="28"/>
        </w:rPr>
        <w:t xml:space="preserve"> </w:t>
      </w:r>
      <w:r w:rsidRPr="00167A19">
        <w:rPr>
          <w:b/>
          <w:sz w:val="28"/>
          <w:szCs w:val="28"/>
        </w:rPr>
        <w:t>01.07.</w:t>
      </w:r>
      <w:r w:rsidRPr="00610766">
        <w:rPr>
          <w:b/>
          <w:sz w:val="28"/>
          <w:szCs w:val="28"/>
        </w:rPr>
        <w:t>201</w:t>
      </w:r>
      <w:r>
        <w:rPr>
          <w:b/>
          <w:sz w:val="28"/>
          <w:szCs w:val="28"/>
        </w:rPr>
        <w:t>9</w:t>
      </w:r>
      <w:r w:rsidRPr="00610766">
        <w:rPr>
          <w:b/>
          <w:sz w:val="28"/>
          <w:szCs w:val="28"/>
        </w:rPr>
        <w:t xml:space="preserve"> по 31.12.201</w:t>
      </w:r>
      <w:r>
        <w:rPr>
          <w:b/>
          <w:sz w:val="28"/>
          <w:szCs w:val="28"/>
        </w:rPr>
        <w:t>9</w:t>
      </w:r>
      <w:r w:rsidRPr="00610766">
        <w:rPr>
          <w:sz w:val="28"/>
          <w:szCs w:val="28"/>
        </w:rPr>
        <w:t xml:space="preserve"> – </w:t>
      </w:r>
      <w:r>
        <w:rPr>
          <w:b/>
          <w:i/>
          <w:sz w:val="28"/>
          <w:szCs w:val="28"/>
        </w:rPr>
        <w:t xml:space="preserve">441,84 </w:t>
      </w:r>
      <w:r w:rsidRPr="00610766">
        <w:rPr>
          <w:sz w:val="28"/>
          <w:szCs w:val="28"/>
        </w:rPr>
        <w:t>тыс. руб.</w:t>
      </w:r>
    </w:p>
    <w:p w14:paraId="38FC9BBC" w14:textId="77777777" w:rsidR="008E6B50" w:rsidRPr="00D15F5A" w:rsidRDefault="008E6B50" w:rsidP="008E6B50">
      <w:pPr>
        <w:tabs>
          <w:tab w:val="left" w:pos="1134"/>
        </w:tabs>
        <w:ind w:left="709"/>
        <w:jc w:val="both"/>
        <w:rPr>
          <w:color w:val="FF0000"/>
          <w:sz w:val="22"/>
          <w:szCs w:val="28"/>
        </w:rPr>
      </w:pPr>
    </w:p>
    <w:p w14:paraId="4DEF40AE" w14:textId="77777777" w:rsidR="008E6B50" w:rsidRPr="004C1AD3" w:rsidRDefault="008E6B50" w:rsidP="008E6B50">
      <w:pPr>
        <w:tabs>
          <w:tab w:val="left" w:pos="1134"/>
        </w:tabs>
        <w:ind w:left="709"/>
        <w:jc w:val="both"/>
        <w:rPr>
          <w:sz w:val="28"/>
          <w:szCs w:val="28"/>
        </w:rPr>
      </w:pPr>
    </w:p>
    <w:p w14:paraId="6E9134B1" w14:textId="77777777" w:rsidR="008E6B50" w:rsidRDefault="008E6B50" w:rsidP="008E6B50">
      <w:pPr>
        <w:ind w:firstLine="720"/>
        <w:jc w:val="both"/>
        <w:rPr>
          <w:sz w:val="28"/>
          <w:szCs w:val="28"/>
        </w:rPr>
      </w:pPr>
      <w:r>
        <w:rPr>
          <w:sz w:val="28"/>
          <w:szCs w:val="28"/>
        </w:rPr>
        <w:t xml:space="preserve">Базовый уровень операционных расходов на 2019 год составил                </w:t>
      </w:r>
      <w:r>
        <w:rPr>
          <w:b/>
          <w:i/>
          <w:sz w:val="28"/>
          <w:szCs w:val="28"/>
        </w:rPr>
        <w:t>68289,55</w:t>
      </w:r>
      <w:r>
        <w:rPr>
          <w:sz w:val="28"/>
          <w:szCs w:val="28"/>
        </w:rPr>
        <w:t xml:space="preserve"> тыс. руб. </w:t>
      </w:r>
    </w:p>
    <w:p w14:paraId="539F5034" w14:textId="77777777" w:rsidR="008E6B50" w:rsidRDefault="008E6B50" w:rsidP="008E6B50">
      <w:pPr>
        <w:ind w:firstLine="709"/>
        <w:jc w:val="both"/>
        <w:rPr>
          <w:sz w:val="28"/>
          <w:szCs w:val="28"/>
        </w:rPr>
      </w:pPr>
    </w:p>
    <w:p w14:paraId="21D4B5EE" w14:textId="77777777" w:rsidR="008E6B50" w:rsidRPr="0081762C" w:rsidRDefault="008E6B50" w:rsidP="008E6B50">
      <w:pPr>
        <w:ind w:firstLine="709"/>
        <w:jc w:val="both"/>
        <w:rPr>
          <w:sz w:val="28"/>
          <w:szCs w:val="28"/>
        </w:rPr>
      </w:pPr>
      <w:r w:rsidRPr="0081762C">
        <w:rPr>
          <w:sz w:val="28"/>
          <w:szCs w:val="28"/>
        </w:rPr>
        <w:t>Согласно п. 45 Методических указаний</w:t>
      </w:r>
      <w:r>
        <w:rPr>
          <w:sz w:val="28"/>
          <w:szCs w:val="28"/>
        </w:rPr>
        <w:t xml:space="preserve"> </w:t>
      </w:r>
      <w:r w:rsidRPr="0081762C">
        <w:rPr>
          <w:sz w:val="28"/>
          <w:szCs w:val="28"/>
        </w:rPr>
        <w:t>операционные расходы на второй и последующие годы долгосрочного периода регулирования рассчитываются по формуле:</w:t>
      </w:r>
    </w:p>
    <w:p w14:paraId="78543988" w14:textId="77777777" w:rsidR="008E6B50" w:rsidRPr="0081762C" w:rsidRDefault="008E6B50" w:rsidP="008E6B50">
      <w:pPr>
        <w:rPr>
          <w:sz w:val="28"/>
          <w:szCs w:val="28"/>
        </w:rPr>
      </w:pPr>
    </w:p>
    <w:p w14:paraId="523020F3" w14:textId="2BA3EAEE" w:rsidR="008E6B50" w:rsidRPr="0081762C" w:rsidRDefault="008E6B50" w:rsidP="008E6B50">
      <w:pPr>
        <w:ind w:firstLine="709"/>
        <w:rPr>
          <w:sz w:val="28"/>
          <w:szCs w:val="28"/>
        </w:rPr>
      </w:pPr>
      <w:r w:rsidRPr="0081762C">
        <w:rPr>
          <w:noProof/>
          <w:sz w:val="28"/>
          <w:szCs w:val="28"/>
        </w:rPr>
        <w:drawing>
          <wp:inline distT="0" distB="0" distL="0" distR="0" wp14:anchorId="0C066EAB" wp14:editId="2149EA08">
            <wp:extent cx="4751070" cy="31813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51070" cy="318135"/>
                    </a:xfrm>
                    <a:prstGeom prst="rect">
                      <a:avLst/>
                    </a:prstGeom>
                    <a:noFill/>
                    <a:ln>
                      <a:noFill/>
                    </a:ln>
                  </pic:spPr>
                </pic:pic>
              </a:graphicData>
            </a:graphic>
          </wp:inline>
        </w:drawing>
      </w:r>
      <w:r w:rsidRPr="0081762C">
        <w:rPr>
          <w:sz w:val="28"/>
          <w:szCs w:val="28"/>
        </w:rPr>
        <w:t>,</w:t>
      </w:r>
    </w:p>
    <w:p w14:paraId="1B6CDE93" w14:textId="77777777" w:rsidR="008E6B50" w:rsidRDefault="008E6B50" w:rsidP="008E6B50">
      <w:pPr>
        <w:ind w:firstLine="709"/>
        <w:jc w:val="both"/>
        <w:rPr>
          <w:sz w:val="28"/>
          <w:szCs w:val="28"/>
        </w:rPr>
      </w:pPr>
      <w:r w:rsidRPr="0081762C">
        <w:rPr>
          <w:sz w:val="28"/>
          <w:szCs w:val="28"/>
        </w:rPr>
        <w:t>где:</w:t>
      </w:r>
    </w:p>
    <w:p w14:paraId="3AA36E24" w14:textId="77777777" w:rsidR="008E6B50" w:rsidRPr="0081762C" w:rsidRDefault="008E6B50" w:rsidP="008E6B50">
      <w:pPr>
        <w:ind w:firstLine="709"/>
        <w:jc w:val="both"/>
        <w:rPr>
          <w:sz w:val="8"/>
          <w:szCs w:val="28"/>
        </w:rPr>
      </w:pPr>
    </w:p>
    <w:p w14:paraId="2AC53285" w14:textId="77777777" w:rsidR="008E6B50" w:rsidRDefault="008E6B50" w:rsidP="008E6B50">
      <w:pPr>
        <w:ind w:firstLine="709"/>
        <w:jc w:val="both"/>
        <w:rPr>
          <w:sz w:val="28"/>
          <w:szCs w:val="28"/>
        </w:rPr>
      </w:pPr>
      <w:r w:rsidRPr="0081762C">
        <w:rPr>
          <w:sz w:val="32"/>
          <w:szCs w:val="28"/>
        </w:rPr>
        <w:t>ОР</w:t>
      </w:r>
      <w:r w:rsidRPr="0081762C">
        <w:rPr>
          <w:sz w:val="32"/>
          <w:szCs w:val="28"/>
          <w:vertAlign w:val="subscript"/>
        </w:rPr>
        <w:t>i</w:t>
      </w:r>
      <w:r w:rsidRPr="0081762C">
        <w:rPr>
          <w:sz w:val="32"/>
          <w:szCs w:val="28"/>
        </w:rPr>
        <w:t xml:space="preserve"> </w:t>
      </w:r>
      <w:r w:rsidRPr="0081762C">
        <w:rPr>
          <w:sz w:val="28"/>
          <w:szCs w:val="28"/>
        </w:rPr>
        <w:t>- операционные расходы в году i (базовый уровень), тыс. руб.;</w:t>
      </w:r>
    </w:p>
    <w:p w14:paraId="6A2FF12E" w14:textId="77777777" w:rsidR="008E6B50" w:rsidRPr="0081762C" w:rsidRDefault="008E6B50" w:rsidP="008E6B50">
      <w:pPr>
        <w:ind w:firstLine="709"/>
        <w:jc w:val="both"/>
        <w:rPr>
          <w:sz w:val="8"/>
          <w:szCs w:val="28"/>
        </w:rPr>
      </w:pPr>
    </w:p>
    <w:p w14:paraId="4C445BE2" w14:textId="77777777" w:rsidR="008E6B50" w:rsidRDefault="008E6B50" w:rsidP="008E6B50">
      <w:pPr>
        <w:ind w:firstLine="709"/>
        <w:jc w:val="both"/>
        <w:rPr>
          <w:sz w:val="28"/>
          <w:szCs w:val="28"/>
        </w:rPr>
      </w:pPr>
      <w:r w:rsidRPr="0081762C">
        <w:rPr>
          <w:sz w:val="32"/>
          <w:szCs w:val="28"/>
        </w:rPr>
        <w:t>ИЭР</w:t>
      </w:r>
      <w:r w:rsidRPr="0081762C">
        <w:rPr>
          <w:sz w:val="28"/>
          <w:szCs w:val="28"/>
        </w:rPr>
        <w:t xml:space="preserve"> - индекс эффективности операционных расходов, процентов;</w:t>
      </w:r>
    </w:p>
    <w:p w14:paraId="7585D5B3" w14:textId="77777777" w:rsidR="008E6B50" w:rsidRPr="0081762C" w:rsidRDefault="008E6B50" w:rsidP="008E6B50">
      <w:pPr>
        <w:ind w:firstLine="709"/>
        <w:jc w:val="both"/>
        <w:rPr>
          <w:sz w:val="8"/>
          <w:szCs w:val="28"/>
        </w:rPr>
      </w:pPr>
    </w:p>
    <w:p w14:paraId="2A6423BF" w14:textId="77777777" w:rsidR="008E6B50" w:rsidRDefault="008E6B50" w:rsidP="008E6B50">
      <w:pPr>
        <w:ind w:firstLine="709"/>
        <w:jc w:val="both"/>
        <w:rPr>
          <w:sz w:val="28"/>
          <w:szCs w:val="28"/>
        </w:rPr>
      </w:pPr>
      <w:r w:rsidRPr="0081762C">
        <w:rPr>
          <w:sz w:val="32"/>
          <w:szCs w:val="28"/>
        </w:rPr>
        <w:t xml:space="preserve">ИПЦ </w:t>
      </w:r>
      <w:r w:rsidRPr="0081762C">
        <w:rPr>
          <w:sz w:val="32"/>
          <w:szCs w:val="28"/>
          <w:vertAlign w:val="subscript"/>
        </w:rPr>
        <w:t>i-1</w:t>
      </w:r>
      <w:r w:rsidRPr="0081762C">
        <w:rPr>
          <w:sz w:val="32"/>
          <w:szCs w:val="28"/>
        </w:rPr>
        <w:t xml:space="preserve"> </w:t>
      </w:r>
      <w:r w:rsidRPr="0081762C">
        <w:rPr>
          <w:sz w:val="28"/>
          <w:szCs w:val="28"/>
        </w:rPr>
        <w:t>- индекс потребительских цен, определенный в базовом варианте прогноза социально-экономического развития Российской Федерации на год i-1;</w:t>
      </w:r>
    </w:p>
    <w:p w14:paraId="5EBC29A1" w14:textId="77777777" w:rsidR="008E6B50" w:rsidRPr="0081762C" w:rsidRDefault="008E6B50" w:rsidP="008E6B50">
      <w:pPr>
        <w:ind w:firstLine="709"/>
        <w:jc w:val="both"/>
        <w:rPr>
          <w:sz w:val="8"/>
          <w:szCs w:val="28"/>
        </w:rPr>
      </w:pPr>
    </w:p>
    <w:p w14:paraId="7395FE1F" w14:textId="77777777" w:rsidR="008E6B50" w:rsidRDefault="008E6B50" w:rsidP="008E6B50">
      <w:pPr>
        <w:ind w:firstLine="709"/>
        <w:jc w:val="both"/>
        <w:rPr>
          <w:sz w:val="28"/>
          <w:szCs w:val="28"/>
        </w:rPr>
      </w:pPr>
      <w:r w:rsidRPr="0081762C">
        <w:rPr>
          <w:sz w:val="32"/>
          <w:szCs w:val="28"/>
        </w:rPr>
        <w:t xml:space="preserve">ИКА </w:t>
      </w:r>
      <w:r w:rsidRPr="0081762C">
        <w:rPr>
          <w:sz w:val="32"/>
          <w:szCs w:val="28"/>
          <w:vertAlign w:val="subscript"/>
        </w:rPr>
        <w:t>i-</w:t>
      </w:r>
      <w:proofErr w:type="gramStart"/>
      <w:r w:rsidRPr="0081762C">
        <w:rPr>
          <w:sz w:val="32"/>
          <w:szCs w:val="28"/>
          <w:vertAlign w:val="subscript"/>
        </w:rPr>
        <w:t>1</w:t>
      </w:r>
      <w:r w:rsidRPr="0081762C">
        <w:rPr>
          <w:sz w:val="28"/>
          <w:szCs w:val="28"/>
        </w:rPr>
        <w:t xml:space="preserve">  -</w:t>
      </w:r>
      <w:proofErr w:type="gramEnd"/>
      <w:r w:rsidRPr="0081762C">
        <w:rPr>
          <w:sz w:val="28"/>
          <w:szCs w:val="28"/>
        </w:rPr>
        <w:t xml:space="preserve"> индекс изменения количества активов в году i-1.</w:t>
      </w:r>
    </w:p>
    <w:p w14:paraId="5C42D608" w14:textId="77777777" w:rsidR="008E6B50" w:rsidRDefault="008E6B50" w:rsidP="008E6B50">
      <w:pPr>
        <w:ind w:firstLine="709"/>
        <w:jc w:val="both"/>
        <w:rPr>
          <w:sz w:val="28"/>
          <w:szCs w:val="28"/>
        </w:rPr>
      </w:pPr>
    </w:p>
    <w:p w14:paraId="0B19EAF8" w14:textId="77777777" w:rsidR="008E6B50" w:rsidRDefault="008E6B50" w:rsidP="008E6B50">
      <w:pPr>
        <w:ind w:firstLine="709"/>
        <w:jc w:val="both"/>
        <w:rPr>
          <w:sz w:val="28"/>
          <w:szCs w:val="28"/>
        </w:rPr>
      </w:pPr>
      <w:r>
        <w:rPr>
          <w:sz w:val="28"/>
          <w:szCs w:val="28"/>
        </w:rPr>
        <w:t>Индекс изменения количества активов рассчитывается по формуле:</w:t>
      </w:r>
    </w:p>
    <w:p w14:paraId="7C57DB72" w14:textId="77777777" w:rsidR="008E6B50" w:rsidRPr="0081762C" w:rsidRDefault="008E6B50" w:rsidP="008E6B50">
      <w:pPr>
        <w:ind w:firstLine="709"/>
        <w:jc w:val="both"/>
        <w:rPr>
          <w:sz w:val="14"/>
          <w:szCs w:val="28"/>
        </w:rPr>
      </w:pPr>
    </w:p>
    <w:p w14:paraId="518A9CD3" w14:textId="2C4C1F62" w:rsidR="008E6B50" w:rsidRPr="0081762C" w:rsidRDefault="008E6B50" w:rsidP="008E6B50">
      <w:pPr>
        <w:jc w:val="center"/>
        <w:rPr>
          <w:sz w:val="28"/>
          <w:szCs w:val="28"/>
        </w:rPr>
      </w:pPr>
      <w:r w:rsidRPr="0081762C">
        <w:rPr>
          <w:noProof/>
          <w:sz w:val="28"/>
          <w:szCs w:val="28"/>
        </w:rPr>
        <w:drawing>
          <wp:inline distT="0" distB="0" distL="0" distR="0" wp14:anchorId="6DD0404E" wp14:editId="5A9BF67E">
            <wp:extent cx="4751070" cy="615950"/>
            <wp:effectExtent l="0" t="0" r="0" b="0"/>
            <wp:docPr id="50" name="Рисунок 50" descr="base_1_278584_3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3" descr="base_1_278584_332"/>
                    <pic:cNvPicPr>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51070" cy="615950"/>
                    </a:xfrm>
                    <a:prstGeom prst="rect">
                      <a:avLst/>
                    </a:prstGeom>
                    <a:noFill/>
                    <a:ln>
                      <a:noFill/>
                    </a:ln>
                  </pic:spPr>
                </pic:pic>
              </a:graphicData>
            </a:graphic>
          </wp:inline>
        </w:drawing>
      </w:r>
      <w:r w:rsidRPr="0081762C">
        <w:rPr>
          <w:sz w:val="28"/>
          <w:szCs w:val="28"/>
        </w:rPr>
        <w:t>,</w:t>
      </w:r>
    </w:p>
    <w:p w14:paraId="4DAF2098" w14:textId="77777777" w:rsidR="008E6B50" w:rsidRPr="0081762C" w:rsidRDefault="008E6B50" w:rsidP="008E6B50">
      <w:pPr>
        <w:jc w:val="both"/>
        <w:rPr>
          <w:sz w:val="28"/>
          <w:szCs w:val="28"/>
        </w:rPr>
      </w:pPr>
      <w:r w:rsidRPr="0081762C">
        <w:rPr>
          <w:sz w:val="28"/>
          <w:szCs w:val="28"/>
        </w:rPr>
        <w:t>где:</w:t>
      </w:r>
    </w:p>
    <w:p w14:paraId="52824E2B" w14:textId="77777777" w:rsidR="008E6B50" w:rsidRDefault="008E6B50" w:rsidP="008E6B50">
      <w:pPr>
        <w:ind w:firstLine="720"/>
        <w:jc w:val="both"/>
        <w:rPr>
          <w:sz w:val="28"/>
          <w:szCs w:val="28"/>
        </w:rPr>
      </w:pPr>
      <w:r w:rsidRPr="0081762C">
        <w:rPr>
          <w:noProof/>
          <w:sz w:val="32"/>
          <w:szCs w:val="28"/>
        </w:rPr>
        <w:t>ИКА</w:t>
      </w:r>
      <w:proofErr w:type="gramStart"/>
      <w:r w:rsidRPr="0081762C">
        <w:rPr>
          <w:noProof/>
          <w:sz w:val="32"/>
          <w:szCs w:val="28"/>
          <w:vertAlign w:val="subscript"/>
          <w:lang w:val="en-US"/>
        </w:rPr>
        <w:t>i</w:t>
      </w:r>
      <w:r w:rsidRPr="0081762C">
        <w:rPr>
          <w:noProof/>
          <w:sz w:val="28"/>
          <w:szCs w:val="28"/>
          <w:vertAlign w:val="subscript"/>
        </w:rPr>
        <w:t xml:space="preserve">  </w:t>
      </w:r>
      <w:r w:rsidRPr="0081762C">
        <w:rPr>
          <w:sz w:val="28"/>
          <w:szCs w:val="28"/>
        </w:rPr>
        <w:t>-</w:t>
      </w:r>
      <w:proofErr w:type="gramEnd"/>
      <w:r w:rsidRPr="0081762C">
        <w:rPr>
          <w:sz w:val="28"/>
          <w:szCs w:val="28"/>
        </w:rPr>
        <w:t xml:space="preserve"> индекс изменения количества активов в году i;</w:t>
      </w:r>
    </w:p>
    <w:p w14:paraId="6BFDB77D" w14:textId="77777777" w:rsidR="008E6B50" w:rsidRPr="0081762C" w:rsidRDefault="008E6B50" w:rsidP="008E6B50">
      <w:pPr>
        <w:ind w:firstLine="720"/>
        <w:jc w:val="both"/>
        <w:rPr>
          <w:sz w:val="8"/>
          <w:szCs w:val="28"/>
        </w:rPr>
      </w:pPr>
    </w:p>
    <w:p w14:paraId="7F751784" w14:textId="77777777" w:rsidR="008E6B50" w:rsidRDefault="008E6B50" w:rsidP="008E6B50">
      <w:pPr>
        <w:ind w:firstLine="720"/>
        <w:jc w:val="both"/>
        <w:rPr>
          <w:sz w:val="28"/>
          <w:szCs w:val="28"/>
        </w:rPr>
      </w:pPr>
      <w:r w:rsidRPr="0081762C">
        <w:rPr>
          <w:noProof/>
          <w:sz w:val="32"/>
          <w:szCs w:val="28"/>
          <w:lang w:val="en-US"/>
        </w:rPr>
        <w:t>d</w:t>
      </w:r>
      <w:r w:rsidRPr="0081762C">
        <w:rPr>
          <w:noProof/>
          <w:sz w:val="32"/>
          <w:szCs w:val="28"/>
          <w:vertAlign w:val="subscript"/>
        </w:rPr>
        <w:t>сеть</w:t>
      </w:r>
      <w:r>
        <w:rPr>
          <w:noProof/>
          <w:sz w:val="28"/>
          <w:szCs w:val="28"/>
          <w:vertAlign w:val="subscript"/>
        </w:rPr>
        <w:t xml:space="preserve"> </w:t>
      </w:r>
      <w:r w:rsidRPr="0081762C">
        <w:rPr>
          <w:sz w:val="28"/>
          <w:szCs w:val="28"/>
        </w:rPr>
        <w:t>- соответственно доля операционных расходов на транспортировку воды и сточных вод, установленная исходя из размера соответствующей доли расходов за последний отчетный год;</w:t>
      </w:r>
    </w:p>
    <w:p w14:paraId="4A140C60" w14:textId="77777777" w:rsidR="008E6B50" w:rsidRPr="0081762C" w:rsidRDefault="008E6B50" w:rsidP="008E6B50">
      <w:pPr>
        <w:ind w:firstLine="720"/>
        <w:jc w:val="both"/>
        <w:rPr>
          <w:sz w:val="8"/>
          <w:szCs w:val="28"/>
        </w:rPr>
      </w:pPr>
    </w:p>
    <w:p w14:paraId="7E2BAE97" w14:textId="77777777" w:rsidR="008E6B50" w:rsidRDefault="008E6B50" w:rsidP="008E6B50">
      <w:pPr>
        <w:ind w:firstLine="720"/>
        <w:jc w:val="both"/>
        <w:rPr>
          <w:sz w:val="28"/>
          <w:szCs w:val="28"/>
        </w:rPr>
      </w:pPr>
      <w:r w:rsidRPr="0081762C">
        <w:rPr>
          <w:noProof/>
          <w:sz w:val="32"/>
          <w:szCs w:val="28"/>
        </w:rPr>
        <w:t>ΔУМС</w:t>
      </w:r>
      <w:r w:rsidRPr="0081762C">
        <w:rPr>
          <w:noProof/>
          <w:sz w:val="32"/>
          <w:szCs w:val="28"/>
          <w:vertAlign w:val="subscript"/>
          <w:lang w:val="en-US"/>
        </w:rPr>
        <w:t>i</w:t>
      </w:r>
      <w:r w:rsidRPr="0081762C">
        <w:rPr>
          <w:noProof/>
          <w:sz w:val="28"/>
          <w:szCs w:val="28"/>
          <w:vertAlign w:val="subscript"/>
        </w:rPr>
        <w:t xml:space="preserve"> </w:t>
      </w:r>
      <w:r w:rsidRPr="0081762C">
        <w:rPr>
          <w:sz w:val="28"/>
          <w:szCs w:val="28"/>
        </w:rPr>
        <w:t>- изменение количества условных метров водопроводной и (или) канализационной сети, эксплуатируемых регулируемой организацией, произошедшее в году i, выраженное в процентах;</w:t>
      </w:r>
    </w:p>
    <w:p w14:paraId="6CD5D063" w14:textId="77777777" w:rsidR="008E6B50" w:rsidRPr="0081762C" w:rsidRDefault="008E6B50" w:rsidP="008E6B50">
      <w:pPr>
        <w:ind w:firstLine="720"/>
        <w:jc w:val="both"/>
        <w:rPr>
          <w:sz w:val="8"/>
          <w:szCs w:val="28"/>
        </w:rPr>
      </w:pPr>
    </w:p>
    <w:p w14:paraId="61A857C7" w14:textId="77777777" w:rsidR="008E6B50" w:rsidRDefault="008E6B50" w:rsidP="008E6B50">
      <w:pPr>
        <w:ind w:firstLine="709"/>
        <w:jc w:val="both"/>
        <w:rPr>
          <w:sz w:val="28"/>
          <w:szCs w:val="28"/>
        </w:rPr>
      </w:pPr>
      <w:r w:rsidRPr="0081762C">
        <w:rPr>
          <w:noProof/>
          <w:sz w:val="32"/>
          <w:szCs w:val="28"/>
        </w:rPr>
        <w:t>Δ</w:t>
      </w:r>
      <w:r w:rsidRPr="0081762C">
        <w:rPr>
          <w:noProof/>
          <w:sz w:val="32"/>
          <w:szCs w:val="28"/>
          <w:lang w:val="en-US"/>
        </w:rPr>
        <w:t>OP</w:t>
      </w:r>
      <w:r w:rsidRPr="0081762C">
        <w:rPr>
          <w:noProof/>
          <w:sz w:val="32"/>
          <w:szCs w:val="28"/>
          <w:vertAlign w:val="subscript"/>
          <w:lang w:val="en-US"/>
        </w:rPr>
        <w:t>i</w:t>
      </w:r>
      <w:r w:rsidRPr="0081762C">
        <w:rPr>
          <w:noProof/>
          <w:sz w:val="32"/>
          <w:szCs w:val="28"/>
          <w:vertAlign w:val="subscript"/>
        </w:rPr>
        <w:t xml:space="preserve"> </w:t>
      </w:r>
      <w:r w:rsidRPr="0081762C">
        <w:rPr>
          <w:sz w:val="28"/>
          <w:szCs w:val="28"/>
        </w:rPr>
        <w:t>- изменение операционных расходов на водоподготовку, очистку сточных вод, связанное с вводом в эксплуатацию нового объекта водоподготовки, очистки сточных вод в году i, тыс. руб. Такая величина определяется органом регулирования тарифов при вводе объекта в эксплуатацию и в дальнейшем не уточняется и не корректируется.</w:t>
      </w:r>
    </w:p>
    <w:p w14:paraId="123C6A34" w14:textId="77777777" w:rsidR="008E6B50" w:rsidRPr="0081762C" w:rsidRDefault="008E6B50" w:rsidP="008E6B50">
      <w:pPr>
        <w:ind w:firstLine="709"/>
        <w:jc w:val="both"/>
        <w:rPr>
          <w:sz w:val="28"/>
          <w:szCs w:val="28"/>
        </w:rPr>
      </w:pPr>
    </w:p>
    <w:p w14:paraId="32C2F880" w14:textId="77777777" w:rsidR="008E6B50" w:rsidRDefault="008E6B50" w:rsidP="008E6B50">
      <w:pPr>
        <w:ind w:firstLine="709"/>
        <w:jc w:val="both"/>
        <w:rPr>
          <w:sz w:val="28"/>
          <w:szCs w:val="28"/>
        </w:rPr>
      </w:pPr>
      <w:r w:rsidRPr="0081762C">
        <w:rPr>
          <w:sz w:val="28"/>
          <w:szCs w:val="28"/>
        </w:rPr>
        <w:t>При расчете Операционных расходов на 2020-2023 годы регулятором использовались следующие показатели:</w:t>
      </w:r>
    </w:p>
    <w:p w14:paraId="7CC41565" w14:textId="77777777" w:rsidR="008E6B50" w:rsidRDefault="008E6B50" w:rsidP="008E6B50">
      <w:pPr>
        <w:ind w:firstLine="709"/>
        <w:jc w:val="both"/>
        <w:rPr>
          <w:sz w:val="28"/>
          <w:szCs w:val="28"/>
        </w:rPr>
      </w:pPr>
      <w:r w:rsidRPr="0081762C">
        <w:rPr>
          <w:sz w:val="28"/>
          <w:szCs w:val="28"/>
        </w:rPr>
        <w:t xml:space="preserve">базовый уровень операционных расходов 2019 года – </w:t>
      </w:r>
      <w:r>
        <w:rPr>
          <w:sz w:val="28"/>
          <w:szCs w:val="28"/>
        </w:rPr>
        <w:t xml:space="preserve">                           68289,55</w:t>
      </w:r>
      <w:r w:rsidRPr="0081762C">
        <w:rPr>
          <w:sz w:val="28"/>
          <w:szCs w:val="28"/>
        </w:rPr>
        <w:t xml:space="preserve"> тыс. руб.;</w:t>
      </w:r>
    </w:p>
    <w:p w14:paraId="0975CE2A" w14:textId="77777777" w:rsidR="008E6B50" w:rsidRDefault="008E6B50" w:rsidP="008E6B50">
      <w:pPr>
        <w:ind w:firstLine="709"/>
        <w:jc w:val="both"/>
        <w:rPr>
          <w:sz w:val="28"/>
          <w:szCs w:val="28"/>
        </w:rPr>
      </w:pPr>
      <w:r w:rsidRPr="0081762C">
        <w:rPr>
          <w:sz w:val="28"/>
          <w:szCs w:val="28"/>
        </w:rPr>
        <w:t>индекс потребительских цен на 2020</w:t>
      </w:r>
      <w:r>
        <w:rPr>
          <w:sz w:val="28"/>
          <w:szCs w:val="28"/>
        </w:rPr>
        <w:t xml:space="preserve"> год – 103,4%, на 2021-</w:t>
      </w:r>
      <w:r w:rsidRPr="0081762C">
        <w:rPr>
          <w:sz w:val="28"/>
          <w:szCs w:val="28"/>
        </w:rPr>
        <w:t xml:space="preserve">2023 годы </w:t>
      </w:r>
      <w:r>
        <w:rPr>
          <w:sz w:val="28"/>
          <w:szCs w:val="28"/>
        </w:rPr>
        <w:t>–</w:t>
      </w:r>
      <w:r w:rsidRPr="0081762C">
        <w:rPr>
          <w:sz w:val="28"/>
          <w:szCs w:val="28"/>
        </w:rPr>
        <w:t xml:space="preserve"> 104</w:t>
      </w:r>
      <w:r>
        <w:rPr>
          <w:sz w:val="28"/>
          <w:szCs w:val="28"/>
        </w:rPr>
        <w:t>%</w:t>
      </w:r>
      <w:r w:rsidRPr="0081762C">
        <w:rPr>
          <w:sz w:val="28"/>
          <w:szCs w:val="28"/>
        </w:rPr>
        <w:t>, согласно прогнозу Минэкономразвития Р</w:t>
      </w:r>
      <w:r>
        <w:rPr>
          <w:sz w:val="28"/>
          <w:szCs w:val="28"/>
        </w:rPr>
        <w:t>оссии</w:t>
      </w:r>
      <w:r w:rsidRPr="0081762C">
        <w:rPr>
          <w:sz w:val="28"/>
          <w:szCs w:val="28"/>
        </w:rPr>
        <w:t>;</w:t>
      </w:r>
    </w:p>
    <w:p w14:paraId="0772C826" w14:textId="77777777" w:rsidR="008E6B50" w:rsidRDefault="008E6B50" w:rsidP="008E6B50">
      <w:pPr>
        <w:ind w:firstLine="709"/>
        <w:jc w:val="both"/>
        <w:rPr>
          <w:sz w:val="28"/>
          <w:szCs w:val="28"/>
        </w:rPr>
      </w:pPr>
      <w:r w:rsidRPr="0081762C">
        <w:rPr>
          <w:sz w:val="28"/>
          <w:szCs w:val="28"/>
        </w:rPr>
        <w:t>индекс эффективности операционных расходов 1%;</w:t>
      </w:r>
    </w:p>
    <w:p w14:paraId="597517B2" w14:textId="77777777" w:rsidR="008E6B50" w:rsidRDefault="008E6B50" w:rsidP="008E6B50">
      <w:pPr>
        <w:ind w:firstLine="709"/>
        <w:jc w:val="both"/>
        <w:rPr>
          <w:sz w:val="28"/>
          <w:szCs w:val="28"/>
        </w:rPr>
      </w:pPr>
      <w:r w:rsidRPr="0081762C">
        <w:rPr>
          <w:sz w:val="28"/>
          <w:szCs w:val="28"/>
        </w:rPr>
        <w:t>индекс изменения количества активов 0</w:t>
      </w:r>
      <w:r>
        <w:rPr>
          <w:sz w:val="28"/>
          <w:szCs w:val="28"/>
        </w:rPr>
        <w:t>%</w:t>
      </w:r>
      <w:r w:rsidRPr="0081762C">
        <w:rPr>
          <w:sz w:val="28"/>
          <w:szCs w:val="28"/>
        </w:rPr>
        <w:t>.</w:t>
      </w:r>
    </w:p>
    <w:p w14:paraId="7C1AE2D9" w14:textId="77777777" w:rsidR="008E6B50" w:rsidRDefault="008E6B50" w:rsidP="008E6B50">
      <w:pPr>
        <w:ind w:firstLine="709"/>
        <w:jc w:val="both"/>
        <w:rPr>
          <w:sz w:val="28"/>
          <w:szCs w:val="28"/>
        </w:rPr>
      </w:pPr>
    </w:p>
    <w:p w14:paraId="2E7DA135" w14:textId="77777777" w:rsidR="008E6B50" w:rsidRDefault="008E6B50" w:rsidP="008E6B50">
      <w:pPr>
        <w:ind w:firstLine="709"/>
        <w:jc w:val="both"/>
        <w:rPr>
          <w:sz w:val="28"/>
          <w:szCs w:val="28"/>
        </w:rPr>
      </w:pPr>
      <w:r w:rsidRPr="0081762C">
        <w:rPr>
          <w:sz w:val="28"/>
          <w:szCs w:val="28"/>
        </w:rPr>
        <w:t>В соответствии с вышеуказанной формулой, уровень операционных расходов составляет:</w:t>
      </w:r>
    </w:p>
    <w:p w14:paraId="249E4A31" w14:textId="77777777" w:rsidR="008E6B50" w:rsidRDefault="008E6B50" w:rsidP="008E6B50">
      <w:pPr>
        <w:ind w:firstLine="709"/>
        <w:jc w:val="both"/>
        <w:rPr>
          <w:sz w:val="28"/>
          <w:szCs w:val="28"/>
        </w:rPr>
      </w:pPr>
      <w:r w:rsidRPr="0081762C">
        <w:rPr>
          <w:sz w:val="28"/>
          <w:szCs w:val="28"/>
        </w:rPr>
        <w:t xml:space="preserve">- на 2020 год – </w:t>
      </w:r>
      <w:r>
        <w:rPr>
          <w:b/>
          <w:i/>
          <w:sz w:val="28"/>
          <w:szCs w:val="28"/>
        </w:rPr>
        <w:t>69905,28</w:t>
      </w:r>
      <w:r w:rsidRPr="0081762C">
        <w:rPr>
          <w:sz w:val="28"/>
          <w:szCs w:val="28"/>
        </w:rPr>
        <w:t xml:space="preserve"> тыс. руб.</w:t>
      </w:r>
      <w:r>
        <w:rPr>
          <w:sz w:val="28"/>
          <w:szCs w:val="28"/>
        </w:rPr>
        <w:t>;</w:t>
      </w:r>
      <w:r w:rsidRPr="0081762C">
        <w:rPr>
          <w:sz w:val="28"/>
          <w:szCs w:val="28"/>
        </w:rPr>
        <w:t xml:space="preserve"> </w:t>
      </w:r>
    </w:p>
    <w:p w14:paraId="67910EC4" w14:textId="77777777" w:rsidR="008E6B50" w:rsidRDefault="008E6B50" w:rsidP="008E6B50">
      <w:pPr>
        <w:ind w:firstLine="709"/>
        <w:jc w:val="both"/>
        <w:rPr>
          <w:sz w:val="28"/>
          <w:szCs w:val="28"/>
        </w:rPr>
      </w:pPr>
      <w:r w:rsidRPr="0081762C">
        <w:rPr>
          <w:sz w:val="28"/>
          <w:szCs w:val="28"/>
        </w:rPr>
        <w:t xml:space="preserve">- на 2021 год – </w:t>
      </w:r>
      <w:r>
        <w:rPr>
          <w:b/>
          <w:i/>
          <w:sz w:val="28"/>
          <w:szCs w:val="28"/>
        </w:rPr>
        <w:t>71974,48</w:t>
      </w:r>
      <w:r w:rsidRPr="0081762C">
        <w:rPr>
          <w:sz w:val="28"/>
          <w:szCs w:val="28"/>
        </w:rPr>
        <w:t xml:space="preserve"> тыс. руб.</w:t>
      </w:r>
      <w:r>
        <w:rPr>
          <w:sz w:val="28"/>
          <w:szCs w:val="28"/>
        </w:rPr>
        <w:t>;</w:t>
      </w:r>
    </w:p>
    <w:p w14:paraId="42F074A8" w14:textId="77777777" w:rsidR="008E6B50" w:rsidRDefault="008E6B50" w:rsidP="008E6B50">
      <w:pPr>
        <w:ind w:firstLine="709"/>
        <w:jc w:val="both"/>
        <w:rPr>
          <w:sz w:val="28"/>
          <w:szCs w:val="28"/>
        </w:rPr>
      </w:pPr>
      <w:r w:rsidRPr="0081762C">
        <w:rPr>
          <w:sz w:val="28"/>
          <w:szCs w:val="28"/>
        </w:rPr>
        <w:t xml:space="preserve">- на 2022 год – </w:t>
      </w:r>
      <w:r>
        <w:rPr>
          <w:b/>
          <w:i/>
          <w:sz w:val="28"/>
          <w:szCs w:val="28"/>
        </w:rPr>
        <w:t>74104,92</w:t>
      </w:r>
      <w:r w:rsidRPr="0081762C">
        <w:rPr>
          <w:sz w:val="28"/>
          <w:szCs w:val="28"/>
        </w:rPr>
        <w:t xml:space="preserve"> тыс. руб.</w:t>
      </w:r>
      <w:r>
        <w:rPr>
          <w:sz w:val="28"/>
          <w:szCs w:val="28"/>
        </w:rPr>
        <w:t>;</w:t>
      </w:r>
    </w:p>
    <w:p w14:paraId="1DB829C0" w14:textId="77777777" w:rsidR="008E6B50" w:rsidRPr="0081762C" w:rsidRDefault="008E6B50" w:rsidP="008E6B50">
      <w:pPr>
        <w:ind w:firstLine="709"/>
        <w:jc w:val="both"/>
        <w:rPr>
          <w:sz w:val="28"/>
          <w:szCs w:val="28"/>
        </w:rPr>
      </w:pPr>
      <w:r w:rsidRPr="0081762C">
        <w:rPr>
          <w:sz w:val="28"/>
          <w:szCs w:val="28"/>
        </w:rPr>
        <w:t xml:space="preserve">- на 2023 год – </w:t>
      </w:r>
      <w:r>
        <w:rPr>
          <w:b/>
          <w:i/>
          <w:sz w:val="28"/>
          <w:szCs w:val="28"/>
        </w:rPr>
        <w:t>76155,91</w:t>
      </w:r>
      <w:r w:rsidRPr="0081762C">
        <w:rPr>
          <w:sz w:val="28"/>
          <w:szCs w:val="28"/>
        </w:rPr>
        <w:t xml:space="preserve"> тыс. руб.</w:t>
      </w:r>
    </w:p>
    <w:p w14:paraId="3D2660A0" w14:textId="77777777" w:rsidR="008E6B50" w:rsidRDefault="008E6B50" w:rsidP="008E6B50">
      <w:pPr>
        <w:ind w:firstLine="720"/>
        <w:jc w:val="both"/>
        <w:rPr>
          <w:sz w:val="28"/>
          <w:szCs w:val="28"/>
        </w:rPr>
      </w:pPr>
    </w:p>
    <w:p w14:paraId="649896EA" w14:textId="77777777" w:rsidR="008E6B50" w:rsidRDefault="008E6B50" w:rsidP="008E6B50">
      <w:pPr>
        <w:tabs>
          <w:tab w:val="left" w:pos="1134"/>
        </w:tabs>
        <w:jc w:val="center"/>
        <w:rPr>
          <w:b/>
          <w:sz w:val="32"/>
          <w:szCs w:val="32"/>
          <w:u w:val="single"/>
        </w:rPr>
      </w:pPr>
      <w:r w:rsidRPr="005A03DC">
        <w:rPr>
          <w:b/>
          <w:sz w:val="32"/>
          <w:szCs w:val="32"/>
          <w:u w:val="single"/>
          <w:lang w:val="en-US"/>
        </w:rPr>
        <w:t>II</w:t>
      </w:r>
      <w:r w:rsidRPr="005A03DC">
        <w:rPr>
          <w:b/>
          <w:sz w:val="32"/>
          <w:szCs w:val="32"/>
          <w:u w:val="single"/>
        </w:rPr>
        <w:t>. Расходы на приобретение энергетических ресурсов</w:t>
      </w:r>
    </w:p>
    <w:p w14:paraId="4CE26939" w14:textId="77777777" w:rsidR="008E6B50" w:rsidRDefault="008E6B50" w:rsidP="008E6B50">
      <w:pPr>
        <w:tabs>
          <w:tab w:val="left" w:pos="1134"/>
        </w:tabs>
        <w:ind w:firstLine="709"/>
        <w:jc w:val="center"/>
        <w:rPr>
          <w:b/>
          <w:sz w:val="16"/>
          <w:szCs w:val="32"/>
          <w:u w:val="single"/>
        </w:rPr>
      </w:pPr>
    </w:p>
    <w:p w14:paraId="24EB7DDC" w14:textId="77777777" w:rsidR="008E6B50" w:rsidRDefault="008E6B50" w:rsidP="008E6B50">
      <w:pPr>
        <w:autoSpaceDE w:val="0"/>
        <w:autoSpaceDN w:val="0"/>
        <w:adjustRightInd w:val="0"/>
        <w:ind w:firstLine="720"/>
        <w:jc w:val="both"/>
        <w:rPr>
          <w:sz w:val="28"/>
          <w:szCs w:val="28"/>
        </w:rPr>
      </w:pPr>
      <w:r>
        <w:rPr>
          <w:sz w:val="28"/>
          <w:szCs w:val="28"/>
        </w:rPr>
        <w:t>В соответствии с п. 20 Методических указаний расходы регулируемой организации на приобретаемые электрическую энергию (мощность), тепловую энергию (мощность), другие виды энергетических ресурсов, холодную воду, теплоноситель определяются как сумма произведений расчетных экономически (технологически, технически) обоснованных объемов приобретаемых электрической энергии (мощности), тепловой энергии (мощности), других видов энергетических ресурсов холодной воды на соответственно плановые (расчетные) цены (тарифы) на электрическую энергию (мощность), тепловую энергию (мощность), другие виды энергетических ресурсов, холодную воду. Объемы приобретаемой электрической энергии (мощности), тепловой энергии (мощности) определяются с учетом показателей надежности, качества, энергетической эффективности в сфере водоснабжения и (или) водоотведения, определенных в установленном порядке.</w:t>
      </w:r>
    </w:p>
    <w:p w14:paraId="794825B4" w14:textId="77777777" w:rsidR="008E6B50" w:rsidRPr="007940E1" w:rsidRDefault="008E6B50" w:rsidP="008E6B50">
      <w:pPr>
        <w:tabs>
          <w:tab w:val="left" w:pos="1134"/>
        </w:tabs>
        <w:ind w:firstLine="709"/>
        <w:jc w:val="center"/>
        <w:rPr>
          <w:b/>
          <w:sz w:val="28"/>
          <w:szCs w:val="32"/>
          <w:u w:val="single"/>
        </w:rPr>
      </w:pPr>
    </w:p>
    <w:p w14:paraId="5FDB60DA" w14:textId="77777777" w:rsidR="008E6B50" w:rsidRPr="005A03DC" w:rsidRDefault="008E6B50" w:rsidP="008E6B50">
      <w:pPr>
        <w:jc w:val="center"/>
        <w:rPr>
          <w:b/>
          <w:sz w:val="32"/>
          <w:szCs w:val="32"/>
          <w:u w:val="single"/>
        </w:rPr>
      </w:pPr>
      <w:r w:rsidRPr="005A03DC">
        <w:rPr>
          <w:b/>
          <w:sz w:val="32"/>
          <w:szCs w:val="32"/>
          <w:u w:val="single"/>
        </w:rPr>
        <w:t>«</w:t>
      </w:r>
      <w:r>
        <w:rPr>
          <w:b/>
          <w:sz w:val="32"/>
          <w:szCs w:val="32"/>
          <w:u w:val="single"/>
        </w:rPr>
        <w:t>Затраты на покупную электрическую энергию</w:t>
      </w:r>
      <w:r w:rsidRPr="005A03DC">
        <w:rPr>
          <w:b/>
          <w:sz w:val="32"/>
          <w:szCs w:val="32"/>
          <w:u w:val="single"/>
        </w:rPr>
        <w:t>»</w:t>
      </w:r>
    </w:p>
    <w:p w14:paraId="7E1F6BC6" w14:textId="77777777" w:rsidR="008E6B50" w:rsidRPr="00B71BF2" w:rsidRDefault="008E6B50" w:rsidP="008E6B50">
      <w:pPr>
        <w:jc w:val="center"/>
        <w:rPr>
          <w:sz w:val="18"/>
          <w:szCs w:val="28"/>
        </w:rPr>
      </w:pPr>
    </w:p>
    <w:p w14:paraId="1676904E" w14:textId="77777777" w:rsidR="008E6B50" w:rsidRDefault="008E6B50" w:rsidP="008E6B50">
      <w:pPr>
        <w:autoSpaceDE w:val="0"/>
        <w:autoSpaceDN w:val="0"/>
        <w:adjustRightInd w:val="0"/>
        <w:ind w:firstLine="540"/>
        <w:jc w:val="both"/>
        <w:rPr>
          <w:sz w:val="28"/>
          <w:szCs w:val="28"/>
        </w:rPr>
      </w:pPr>
      <w:r>
        <w:rPr>
          <w:sz w:val="28"/>
          <w:szCs w:val="28"/>
        </w:rPr>
        <w:t>Согласно п. 43 Методических указаний при определении расходов на приобретение электрической энергии (мощности) учитываются значения долгосрочных параметров регулирования тарифов, таких как удельный расход электрической энергии в случае, если установление тарифов осуществляется на основе долгосрочных параметров регулирования.</w:t>
      </w:r>
    </w:p>
    <w:p w14:paraId="5D8AC019" w14:textId="77777777" w:rsidR="008E6B50" w:rsidRDefault="008E6B50" w:rsidP="008E6B50">
      <w:pPr>
        <w:tabs>
          <w:tab w:val="left" w:pos="1134"/>
        </w:tabs>
        <w:ind w:firstLine="709"/>
        <w:jc w:val="both"/>
        <w:rPr>
          <w:sz w:val="28"/>
          <w:szCs w:val="28"/>
        </w:rPr>
      </w:pPr>
    </w:p>
    <w:p w14:paraId="2EF86F07" w14:textId="77777777" w:rsidR="008E6B50" w:rsidRPr="005A03DC" w:rsidRDefault="008E6B50" w:rsidP="008E6B50">
      <w:pPr>
        <w:tabs>
          <w:tab w:val="left" w:pos="1134"/>
        </w:tabs>
        <w:ind w:firstLine="709"/>
        <w:jc w:val="both"/>
        <w:rPr>
          <w:sz w:val="28"/>
          <w:szCs w:val="28"/>
        </w:rPr>
      </w:pPr>
      <w:r w:rsidRPr="005A03DC">
        <w:rPr>
          <w:sz w:val="28"/>
          <w:szCs w:val="28"/>
        </w:rPr>
        <w:t xml:space="preserve">Организацией заявлены для учета в необходимой валовой выручке </w:t>
      </w:r>
      <w:r>
        <w:rPr>
          <w:sz w:val="28"/>
          <w:szCs w:val="28"/>
        </w:rPr>
        <w:t xml:space="preserve">              </w:t>
      </w:r>
      <w:proofErr w:type="gramStart"/>
      <w:r>
        <w:rPr>
          <w:sz w:val="28"/>
          <w:szCs w:val="28"/>
        </w:rPr>
        <w:t xml:space="preserve">   </w:t>
      </w:r>
      <w:r w:rsidRPr="005A03DC">
        <w:rPr>
          <w:sz w:val="28"/>
          <w:szCs w:val="28"/>
        </w:rPr>
        <w:t>(</w:t>
      </w:r>
      <w:proofErr w:type="gramEnd"/>
      <w:r w:rsidRPr="005A03DC">
        <w:rPr>
          <w:sz w:val="28"/>
          <w:szCs w:val="28"/>
        </w:rPr>
        <w:t>в расчете на год) расходы по данной статье:</w:t>
      </w:r>
    </w:p>
    <w:p w14:paraId="0BC82142" w14:textId="77777777" w:rsidR="008E6B50" w:rsidRDefault="008E6B50" w:rsidP="008E6B50">
      <w:pPr>
        <w:tabs>
          <w:tab w:val="left" w:pos="1134"/>
          <w:tab w:val="left" w:pos="9356"/>
          <w:tab w:val="left" w:pos="9781"/>
          <w:tab w:val="left" w:pos="9923"/>
        </w:tabs>
        <w:ind w:firstLine="709"/>
        <w:jc w:val="both"/>
        <w:rPr>
          <w:sz w:val="28"/>
          <w:szCs w:val="28"/>
        </w:rPr>
      </w:pPr>
      <w:r w:rsidRPr="004862BA">
        <w:rPr>
          <w:b/>
          <w:sz w:val="28"/>
          <w:szCs w:val="28"/>
          <w:u w:val="single"/>
        </w:rPr>
        <w:lastRenderedPageBreak/>
        <w:t>2019 год</w:t>
      </w:r>
      <w:r w:rsidRPr="005A03DC">
        <w:rPr>
          <w:sz w:val="28"/>
          <w:szCs w:val="28"/>
        </w:rPr>
        <w:t xml:space="preserve"> в сумме </w:t>
      </w:r>
      <w:r>
        <w:rPr>
          <w:b/>
          <w:i/>
          <w:sz w:val="28"/>
          <w:szCs w:val="28"/>
        </w:rPr>
        <w:t>24641,44</w:t>
      </w:r>
      <w:r w:rsidRPr="005A03DC">
        <w:rPr>
          <w:sz w:val="28"/>
          <w:szCs w:val="28"/>
        </w:rPr>
        <w:t xml:space="preserve"> тыс. руб., в том числе</w:t>
      </w:r>
      <w:r>
        <w:rPr>
          <w:sz w:val="28"/>
          <w:szCs w:val="28"/>
        </w:rPr>
        <w:t>:</w:t>
      </w:r>
      <w:r w:rsidRPr="005A03DC">
        <w:rPr>
          <w:sz w:val="28"/>
          <w:szCs w:val="28"/>
        </w:rPr>
        <w:t xml:space="preserve"> </w:t>
      </w:r>
    </w:p>
    <w:p w14:paraId="17B09FEB" w14:textId="77777777" w:rsidR="008E6B50" w:rsidRPr="004862BA" w:rsidRDefault="008E6B50" w:rsidP="008E6B50">
      <w:pPr>
        <w:tabs>
          <w:tab w:val="left" w:pos="426"/>
          <w:tab w:val="left" w:pos="709"/>
          <w:tab w:val="left" w:pos="9356"/>
          <w:tab w:val="left" w:pos="9781"/>
          <w:tab w:val="left" w:pos="9923"/>
        </w:tabs>
        <w:ind w:firstLine="709"/>
        <w:jc w:val="both"/>
        <w:rPr>
          <w:color w:val="000000"/>
          <w:sz w:val="28"/>
          <w:szCs w:val="28"/>
        </w:rPr>
      </w:pPr>
      <w:r w:rsidRPr="004862BA">
        <w:rPr>
          <w:color w:val="000000"/>
          <w:sz w:val="28"/>
          <w:szCs w:val="28"/>
        </w:rPr>
        <w:t xml:space="preserve">- </w:t>
      </w:r>
      <w:r w:rsidRPr="004862BA">
        <w:rPr>
          <w:i/>
          <w:color w:val="000000"/>
          <w:sz w:val="28"/>
          <w:szCs w:val="28"/>
          <w:u w:val="single"/>
        </w:rPr>
        <w:t>по уровню напряжения НН</w:t>
      </w:r>
      <w:r w:rsidRPr="004862BA">
        <w:rPr>
          <w:color w:val="000000"/>
          <w:sz w:val="28"/>
          <w:szCs w:val="28"/>
        </w:rPr>
        <w:t xml:space="preserve">: расходы на электрическую энергию –               </w:t>
      </w:r>
      <w:r>
        <w:rPr>
          <w:color w:val="000000"/>
          <w:sz w:val="28"/>
          <w:szCs w:val="28"/>
        </w:rPr>
        <w:t>165,87</w:t>
      </w:r>
      <w:r w:rsidRPr="004862BA">
        <w:rPr>
          <w:color w:val="000000"/>
          <w:sz w:val="28"/>
          <w:szCs w:val="28"/>
        </w:rPr>
        <w:t xml:space="preserve"> тыс.руб. (объем электрической энергии – </w:t>
      </w:r>
      <w:r>
        <w:rPr>
          <w:color w:val="000000"/>
          <w:sz w:val="28"/>
          <w:szCs w:val="28"/>
        </w:rPr>
        <w:t>51,00</w:t>
      </w:r>
      <w:r w:rsidRPr="004862BA">
        <w:rPr>
          <w:color w:val="000000"/>
          <w:sz w:val="28"/>
          <w:szCs w:val="28"/>
        </w:rPr>
        <w:t xml:space="preserve"> тыс.кВт.ч. в год, цена – </w:t>
      </w:r>
      <w:r>
        <w:rPr>
          <w:color w:val="000000"/>
          <w:sz w:val="28"/>
          <w:szCs w:val="28"/>
        </w:rPr>
        <w:t>3,25</w:t>
      </w:r>
      <w:r w:rsidRPr="004862BA">
        <w:rPr>
          <w:color w:val="000000"/>
          <w:sz w:val="28"/>
          <w:szCs w:val="28"/>
        </w:rPr>
        <w:t xml:space="preserve"> руб./кВт.ч.)</w:t>
      </w:r>
      <w:r>
        <w:rPr>
          <w:color w:val="000000"/>
          <w:sz w:val="28"/>
          <w:szCs w:val="28"/>
        </w:rPr>
        <w:t>,</w:t>
      </w:r>
      <w:r w:rsidRPr="004862BA">
        <w:rPr>
          <w:color w:val="000000"/>
          <w:sz w:val="28"/>
          <w:szCs w:val="28"/>
        </w:rPr>
        <w:t xml:space="preserve"> расходы на мощность – </w:t>
      </w:r>
      <w:r>
        <w:rPr>
          <w:color w:val="000000"/>
          <w:sz w:val="28"/>
          <w:szCs w:val="28"/>
        </w:rPr>
        <w:t>100,69</w:t>
      </w:r>
      <w:r w:rsidRPr="004862BA">
        <w:rPr>
          <w:color w:val="000000"/>
          <w:sz w:val="28"/>
          <w:szCs w:val="28"/>
        </w:rPr>
        <w:t xml:space="preserve"> тыс.руб. (объем заявленной мощности – </w:t>
      </w:r>
      <w:r>
        <w:rPr>
          <w:color w:val="000000"/>
          <w:sz w:val="28"/>
          <w:szCs w:val="28"/>
        </w:rPr>
        <w:t>0,06</w:t>
      </w:r>
      <w:r w:rsidRPr="004862BA">
        <w:rPr>
          <w:color w:val="000000"/>
          <w:sz w:val="28"/>
          <w:szCs w:val="28"/>
        </w:rPr>
        <w:t xml:space="preserve"> МВт. в год, цена – </w:t>
      </w:r>
      <w:r>
        <w:rPr>
          <w:color w:val="000000"/>
          <w:sz w:val="28"/>
          <w:szCs w:val="28"/>
        </w:rPr>
        <w:t>1678,31</w:t>
      </w:r>
      <w:r w:rsidRPr="004862BA">
        <w:rPr>
          <w:color w:val="000000"/>
          <w:sz w:val="28"/>
          <w:szCs w:val="28"/>
        </w:rPr>
        <w:t xml:space="preserve"> руб./кВт.мес.);</w:t>
      </w:r>
    </w:p>
    <w:p w14:paraId="6DF3C406" w14:textId="77777777" w:rsidR="008E6B50" w:rsidRPr="004862BA" w:rsidRDefault="008E6B50" w:rsidP="008E6B50">
      <w:pPr>
        <w:tabs>
          <w:tab w:val="left" w:pos="1134"/>
          <w:tab w:val="left" w:pos="9356"/>
          <w:tab w:val="left" w:pos="9781"/>
          <w:tab w:val="left" w:pos="9923"/>
        </w:tabs>
        <w:ind w:firstLine="709"/>
        <w:jc w:val="both"/>
        <w:rPr>
          <w:color w:val="000000"/>
          <w:sz w:val="28"/>
          <w:szCs w:val="28"/>
        </w:rPr>
      </w:pPr>
      <w:r w:rsidRPr="004862BA">
        <w:rPr>
          <w:color w:val="000000"/>
          <w:sz w:val="28"/>
          <w:szCs w:val="28"/>
        </w:rPr>
        <w:t xml:space="preserve">- </w:t>
      </w:r>
      <w:r w:rsidRPr="004862BA">
        <w:rPr>
          <w:i/>
          <w:color w:val="000000"/>
          <w:sz w:val="28"/>
          <w:szCs w:val="28"/>
          <w:u w:val="single"/>
        </w:rPr>
        <w:t>по уровню напряжения СН2</w:t>
      </w:r>
      <w:r w:rsidRPr="004862BA">
        <w:rPr>
          <w:color w:val="000000"/>
          <w:sz w:val="28"/>
          <w:szCs w:val="28"/>
        </w:rPr>
        <w:t xml:space="preserve">: расходы на электрическую энергию – </w:t>
      </w:r>
      <w:r>
        <w:rPr>
          <w:color w:val="000000"/>
          <w:sz w:val="28"/>
          <w:szCs w:val="28"/>
        </w:rPr>
        <w:t>6388,93</w:t>
      </w:r>
      <w:r w:rsidRPr="004862BA">
        <w:rPr>
          <w:color w:val="000000"/>
          <w:sz w:val="28"/>
          <w:szCs w:val="28"/>
        </w:rPr>
        <w:t xml:space="preserve"> тыс.руб. (объем электрической энергии – </w:t>
      </w:r>
      <w:r>
        <w:rPr>
          <w:color w:val="000000"/>
          <w:sz w:val="28"/>
          <w:szCs w:val="28"/>
        </w:rPr>
        <w:t>4978,66</w:t>
      </w:r>
      <w:r w:rsidRPr="004862BA">
        <w:rPr>
          <w:color w:val="000000"/>
          <w:sz w:val="28"/>
          <w:szCs w:val="28"/>
        </w:rPr>
        <w:t xml:space="preserve"> тыс.кВт.ч. в год, цена – </w:t>
      </w:r>
      <w:r>
        <w:rPr>
          <w:color w:val="000000"/>
          <w:sz w:val="28"/>
          <w:szCs w:val="28"/>
        </w:rPr>
        <w:t>1,28</w:t>
      </w:r>
      <w:r w:rsidRPr="004862BA">
        <w:rPr>
          <w:color w:val="000000"/>
          <w:sz w:val="28"/>
          <w:szCs w:val="28"/>
        </w:rPr>
        <w:t xml:space="preserve"> руб./кВт.ч.), расходы на мощность – </w:t>
      </w:r>
      <w:r>
        <w:rPr>
          <w:color w:val="000000"/>
          <w:sz w:val="28"/>
          <w:szCs w:val="28"/>
        </w:rPr>
        <w:t>10831,70</w:t>
      </w:r>
      <w:r w:rsidRPr="004862BA">
        <w:rPr>
          <w:color w:val="000000"/>
          <w:sz w:val="28"/>
          <w:szCs w:val="28"/>
        </w:rPr>
        <w:t xml:space="preserve"> тыс.руб. (объем заявленной мощности – </w:t>
      </w:r>
      <w:r>
        <w:rPr>
          <w:color w:val="000000"/>
          <w:sz w:val="28"/>
          <w:szCs w:val="28"/>
        </w:rPr>
        <w:t>6,81</w:t>
      </w:r>
      <w:r w:rsidRPr="004862BA">
        <w:rPr>
          <w:color w:val="000000"/>
          <w:sz w:val="28"/>
          <w:szCs w:val="28"/>
        </w:rPr>
        <w:t xml:space="preserve"> МВт. в год, цена – </w:t>
      </w:r>
      <w:r>
        <w:rPr>
          <w:color w:val="000000"/>
          <w:sz w:val="28"/>
          <w:szCs w:val="28"/>
        </w:rPr>
        <w:t>1589,90</w:t>
      </w:r>
      <w:r w:rsidRPr="004862BA">
        <w:rPr>
          <w:color w:val="000000"/>
          <w:sz w:val="28"/>
          <w:szCs w:val="28"/>
        </w:rPr>
        <w:t xml:space="preserve"> руб./кВт.мес.);</w:t>
      </w:r>
    </w:p>
    <w:p w14:paraId="3BB40939" w14:textId="77777777" w:rsidR="008E6B50" w:rsidRPr="004862BA" w:rsidRDefault="008E6B50" w:rsidP="008E6B50">
      <w:pPr>
        <w:tabs>
          <w:tab w:val="left" w:pos="1134"/>
          <w:tab w:val="left" w:pos="9356"/>
          <w:tab w:val="left" w:pos="9781"/>
          <w:tab w:val="left" w:pos="9923"/>
        </w:tabs>
        <w:ind w:firstLine="709"/>
        <w:jc w:val="both"/>
        <w:rPr>
          <w:color w:val="000000"/>
          <w:sz w:val="28"/>
          <w:szCs w:val="28"/>
        </w:rPr>
      </w:pPr>
      <w:r w:rsidRPr="004862BA">
        <w:rPr>
          <w:color w:val="000000"/>
          <w:sz w:val="28"/>
          <w:szCs w:val="28"/>
        </w:rPr>
        <w:t xml:space="preserve">- </w:t>
      </w:r>
      <w:r w:rsidRPr="004862BA">
        <w:rPr>
          <w:i/>
          <w:color w:val="000000"/>
          <w:sz w:val="28"/>
          <w:szCs w:val="28"/>
          <w:u w:val="single"/>
        </w:rPr>
        <w:t>по уровню напряжения СН1</w:t>
      </w:r>
      <w:r w:rsidRPr="004862BA">
        <w:rPr>
          <w:color w:val="000000"/>
          <w:sz w:val="28"/>
          <w:szCs w:val="28"/>
        </w:rPr>
        <w:t xml:space="preserve">: расходы на электрическую энергию –         </w:t>
      </w:r>
      <w:r>
        <w:rPr>
          <w:color w:val="000000"/>
          <w:sz w:val="28"/>
          <w:szCs w:val="28"/>
        </w:rPr>
        <w:t>2450,65</w:t>
      </w:r>
      <w:r w:rsidRPr="004862BA">
        <w:rPr>
          <w:color w:val="000000"/>
          <w:sz w:val="28"/>
          <w:szCs w:val="28"/>
        </w:rPr>
        <w:t xml:space="preserve"> тыс.руб. (объем электрической энергии – </w:t>
      </w:r>
      <w:r>
        <w:rPr>
          <w:color w:val="000000"/>
          <w:sz w:val="28"/>
          <w:szCs w:val="28"/>
        </w:rPr>
        <w:t>2067,27</w:t>
      </w:r>
      <w:r w:rsidRPr="004862BA">
        <w:rPr>
          <w:color w:val="000000"/>
          <w:sz w:val="28"/>
          <w:szCs w:val="28"/>
        </w:rPr>
        <w:t xml:space="preserve"> тыс.кВт.ч. в год, цена – </w:t>
      </w:r>
      <w:r>
        <w:rPr>
          <w:color w:val="000000"/>
          <w:sz w:val="28"/>
          <w:szCs w:val="28"/>
        </w:rPr>
        <w:t>1,19</w:t>
      </w:r>
      <w:r w:rsidRPr="004862BA">
        <w:rPr>
          <w:color w:val="000000"/>
          <w:sz w:val="28"/>
          <w:szCs w:val="28"/>
        </w:rPr>
        <w:t xml:space="preserve"> руб./кВт.ч.)</w:t>
      </w:r>
      <w:r>
        <w:rPr>
          <w:color w:val="000000"/>
          <w:sz w:val="28"/>
          <w:szCs w:val="28"/>
        </w:rPr>
        <w:t>,</w:t>
      </w:r>
      <w:r w:rsidRPr="004862BA">
        <w:rPr>
          <w:color w:val="000000"/>
          <w:sz w:val="28"/>
          <w:szCs w:val="28"/>
        </w:rPr>
        <w:t xml:space="preserve"> расходы на мощность – </w:t>
      </w:r>
      <w:r>
        <w:rPr>
          <w:color w:val="000000"/>
          <w:sz w:val="28"/>
          <w:szCs w:val="28"/>
        </w:rPr>
        <w:t>4703,60</w:t>
      </w:r>
      <w:r w:rsidRPr="004862BA">
        <w:rPr>
          <w:color w:val="000000"/>
          <w:sz w:val="28"/>
          <w:szCs w:val="28"/>
        </w:rPr>
        <w:t xml:space="preserve"> тыс.руб. (объем заявленной мощности – </w:t>
      </w:r>
      <w:r>
        <w:rPr>
          <w:color w:val="000000"/>
          <w:sz w:val="28"/>
          <w:szCs w:val="28"/>
        </w:rPr>
        <w:t>2,77</w:t>
      </w:r>
      <w:r w:rsidRPr="004862BA">
        <w:rPr>
          <w:color w:val="000000"/>
          <w:sz w:val="28"/>
          <w:szCs w:val="28"/>
        </w:rPr>
        <w:t xml:space="preserve"> МВт. в год, цена – </w:t>
      </w:r>
      <w:r>
        <w:rPr>
          <w:color w:val="000000"/>
          <w:sz w:val="28"/>
          <w:szCs w:val="28"/>
        </w:rPr>
        <w:t>1700,38</w:t>
      </w:r>
      <w:r w:rsidRPr="004862BA">
        <w:rPr>
          <w:color w:val="000000"/>
          <w:sz w:val="28"/>
          <w:szCs w:val="28"/>
        </w:rPr>
        <w:t xml:space="preserve"> руб./кВт.мес.)</w:t>
      </w:r>
      <w:r>
        <w:rPr>
          <w:color w:val="000000"/>
          <w:sz w:val="28"/>
          <w:szCs w:val="28"/>
        </w:rPr>
        <w:t>.</w:t>
      </w:r>
    </w:p>
    <w:p w14:paraId="04D2B10B" w14:textId="77777777" w:rsidR="008E6B50" w:rsidRDefault="008E6B50" w:rsidP="008E6B50">
      <w:pPr>
        <w:tabs>
          <w:tab w:val="left" w:pos="426"/>
          <w:tab w:val="left" w:pos="709"/>
          <w:tab w:val="left" w:pos="9356"/>
          <w:tab w:val="left" w:pos="9781"/>
          <w:tab w:val="left" w:pos="9923"/>
        </w:tabs>
        <w:ind w:firstLine="709"/>
        <w:jc w:val="both"/>
        <w:rPr>
          <w:sz w:val="28"/>
          <w:szCs w:val="28"/>
        </w:rPr>
      </w:pPr>
      <w:r w:rsidRPr="004862BA">
        <w:rPr>
          <w:b/>
          <w:sz w:val="28"/>
          <w:szCs w:val="28"/>
          <w:u w:val="single"/>
        </w:rPr>
        <w:t>2020 год</w:t>
      </w:r>
      <w:r w:rsidRPr="005A03DC">
        <w:rPr>
          <w:sz w:val="28"/>
          <w:szCs w:val="28"/>
        </w:rPr>
        <w:t xml:space="preserve"> в сумме </w:t>
      </w:r>
      <w:r>
        <w:rPr>
          <w:b/>
          <w:i/>
          <w:sz w:val="28"/>
          <w:szCs w:val="28"/>
        </w:rPr>
        <w:t>25627,10</w:t>
      </w:r>
      <w:r w:rsidRPr="005A03DC">
        <w:rPr>
          <w:sz w:val="28"/>
          <w:szCs w:val="28"/>
        </w:rPr>
        <w:t xml:space="preserve"> тыс. руб., в том числе</w:t>
      </w:r>
      <w:r>
        <w:rPr>
          <w:sz w:val="28"/>
          <w:szCs w:val="28"/>
        </w:rPr>
        <w:t>:</w:t>
      </w:r>
      <w:r w:rsidRPr="005A03DC">
        <w:rPr>
          <w:sz w:val="28"/>
          <w:szCs w:val="28"/>
        </w:rPr>
        <w:t xml:space="preserve"> </w:t>
      </w:r>
    </w:p>
    <w:p w14:paraId="21DEA49A" w14:textId="77777777" w:rsidR="008E6B50" w:rsidRPr="004862BA" w:rsidRDefault="008E6B50" w:rsidP="008E6B50">
      <w:pPr>
        <w:tabs>
          <w:tab w:val="left" w:pos="426"/>
          <w:tab w:val="left" w:pos="709"/>
          <w:tab w:val="left" w:pos="9356"/>
          <w:tab w:val="left" w:pos="9781"/>
          <w:tab w:val="left" w:pos="9923"/>
        </w:tabs>
        <w:ind w:firstLine="709"/>
        <w:jc w:val="both"/>
        <w:rPr>
          <w:color w:val="000000"/>
          <w:sz w:val="28"/>
          <w:szCs w:val="28"/>
        </w:rPr>
      </w:pPr>
      <w:r w:rsidRPr="004862BA">
        <w:rPr>
          <w:color w:val="000000"/>
          <w:sz w:val="28"/>
          <w:szCs w:val="28"/>
        </w:rPr>
        <w:t xml:space="preserve">- </w:t>
      </w:r>
      <w:r w:rsidRPr="004862BA">
        <w:rPr>
          <w:i/>
          <w:color w:val="000000"/>
          <w:sz w:val="28"/>
          <w:szCs w:val="28"/>
          <w:u w:val="single"/>
        </w:rPr>
        <w:t>по уровню напряжения НН</w:t>
      </w:r>
      <w:r w:rsidRPr="004862BA">
        <w:rPr>
          <w:color w:val="000000"/>
          <w:sz w:val="28"/>
          <w:szCs w:val="28"/>
        </w:rPr>
        <w:t xml:space="preserve">: расходы на электрическую энергию –               </w:t>
      </w:r>
      <w:r>
        <w:rPr>
          <w:color w:val="000000"/>
          <w:sz w:val="28"/>
          <w:szCs w:val="28"/>
        </w:rPr>
        <w:t>172,51</w:t>
      </w:r>
      <w:r w:rsidRPr="004862BA">
        <w:rPr>
          <w:color w:val="000000"/>
          <w:sz w:val="28"/>
          <w:szCs w:val="28"/>
        </w:rPr>
        <w:t xml:space="preserve"> тыс.руб. (объем электрической энергии – </w:t>
      </w:r>
      <w:r>
        <w:rPr>
          <w:color w:val="000000"/>
          <w:sz w:val="28"/>
          <w:szCs w:val="28"/>
        </w:rPr>
        <w:t>51,00</w:t>
      </w:r>
      <w:r w:rsidRPr="004862BA">
        <w:rPr>
          <w:color w:val="000000"/>
          <w:sz w:val="28"/>
          <w:szCs w:val="28"/>
        </w:rPr>
        <w:t xml:space="preserve"> тыс.кВт.ч. в год, цена – </w:t>
      </w:r>
      <w:r>
        <w:rPr>
          <w:color w:val="000000"/>
          <w:sz w:val="28"/>
          <w:szCs w:val="28"/>
        </w:rPr>
        <w:t>3,38</w:t>
      </w:r>
      <w:r w:rsidRPr="004862BA">
        <w:rPr>
          <w:color w:val="000000"/>
          <w:sz w:val="28"/>
          <w:szCs w:val="28"/>
        </w:rPr>
        <w:t xml:space="preserve"> руб./кВт.ч.)</w:t>
      </w:r>
      <w:r>
        <w:rPr>
          <w:color w:val="000000"/>
          <w:sz w:val="28"/>
          <w:szCs w:val="28"/>
        </w:rPr>
        <w:t>,</w:t>
      </w:r>
      <w:r w:rsidRPr="004862BA">
        <w:rPr>
          <w:color w:val="000000"/>
          <w:sz w:val="28"/>
          <w:szCs w:val="28"/>
        </w:rPr>
        <w:t xml:space="preserve"> расходы на мощность – </w:t>
      </w:r>
      <w:r>
        <w:rPr>
          <w:color w:val="000000"/>
          <w:sz w:val="28"/>
          <w:szCs w:val="28"/>
        </w:rPr>
        <w:t>104,72</w:t>
      </w:r>
      <w:r w:rsidRPr="004862BA">
        <w:rPr>
          <w:color w:val="000000"/>
          <w:sz w:val="28"/>
          <w:szCs w:val="28"/>
        </w:rPr>
        <w:t xml:space="preserve"> тыс.руб. (объем заявленной мощности – </w:t>
      </w:r>
      <w:r>
        <w:rPr>
          <w:color w:val="000000"/>
          <w:sz w:val="28"/>
          <w:szCs w:val="28"/>
        </w:rPr>
        <w:t>0,06</w:t>
      </w:r>
      <w:r w:rsidRPr="004862BA">
        <w:rPr>
          <w:color w:val="000000"/>
          <w:sz w:val="28"/>
          <w:szCs w:val="28"/>
        </w:rPr>
        <w:t xml:space="preserve"> МВт. в год, цена – </w:t>
      </w:r>
      <w:r>
        <w:rPr>
          <w:color w:val="000000"/>
          <w:sz w:val="28"/>
          <w:szCs w:val="28"/>
        </w:rPr>
        <w:t>1745,44</w:t>
      </w:r>
      <w:r w:rsidRPr="004862BA">
        <w:rPr>
          <w:color w:val="000000"/>
          <w:sz w:val="28"/>
          <w:szCs w:val="28"/>
        </w:rPr>
        <w:t xml:space="preserve"> руб./кВт.мес.);</w:t>
      </w:r>
    </w:p>
    <w:p w14:paraId="755D64DC" w14:textId="77777777" w:rsidR="008E6B50" w:rsidRPr="004862BA" w:rsidRDefault="008E6B50" w:rsidP="008E6B50">
      <w:pPr>
        <w:tabs>
          <w:tab w:val="left" w:pos="1134"/>
          <w:tab w:val="left" w:pos="9356"/>
          <w:tab w:val="left" w:pos="9781"/>
          <w:tab w:val="left" w:pos="9923"/>
        </w:tabs>
        <w:ind w:firstLine="709"/>
        <w:jc w:val="both"/>
        <w:rPr>
          <w:color w:val="000000"/>
          <w:sz w:val="28"/>
          <w:szCs w:val="28"/>
        </w:rPr>
      </w:pPr>
      <w:r w:rsidRPr="004862BA">
        <w:rPr>
          <w:color w:val="000000"/>
          <w:sz w:val="28"/>
          <w:szCs w:val="28"/>
        </w:rPr>
        <w:t xml:space="preserve">- </w:t>
      </w:r>
      <w:r w:rsidRPr="004862BA">
        <w:rPr>
          <w:i/>
          <w:color w:val="000000"/>
          <w:sz w:val="28"/>
          <w:szCs w:val="28"/>
          <w:u w:val="single"/>
        </w:rPr>
        <w:t>по уровню напряжения СН2</w:t>
      </w:r>
      <w:r w:rsidRPr="004862BA">
        <w:rPr>
          <w:color w:val="000000"/>
          <w:sz w:val="28"/>
          <w:szCs w:val="28"/>
        </w:rPr>
        <w:t xml:space="preserve">: расходы на электрическую энергию – </w:t>
      </w:r>
      <w:r>
        <w:rPr>
          <w:color w:val="000000"/>
          <w:sz w:val="28"/>
          <w:szCs w:val="28"/>
        </w:rPr>
        <w:t>6644,48</w:t>
      </w:r>
      <w:r w:rsidRPr="004862BA">
        <w:rPr>
          <w:color w:val="000000"/>
          <w:sz w:val="28"/>
          <w:szCs w:val="28"/>
        </w:rPr>
        <w:t xml:space="preserve"> тыс.руб. (объем электрической энергии – </w:t>
      </w:r>
      <w:r>
        <w:rPr>
          <w:color w:val="000000"/>
          <w:sz w:val="28"/>
          <w:szCs w:val="28"/>
        </w:rPr>
        <w:t>4978,66</w:t>
      </w:r>
      <w:r w:rsidRPr="004862BA">
        <w:rPr>
          <w:color w:val="000000"/>
          <w:sz w:val="28"/>
          <w:szCs w:val="28"/>
        </w:rPr>
        <w:t xml:space="preserve"> тыс.кВт.ч. в год, цена – </w:t>
      </w:r>
      <w:r>
        <w:rPr>
          <w:color w:val="000000"/>
          <w:sz w:val="28"/>
          <w:szCs w:val="28"/>
        </w:rPr>
        <w:t>1,33</w:t>
      </w:r>
      <w:r w:rsidRPr="004862BA">
        <w:rPr>
          <w:color w:val="000000"/>
          <w:sz w:val="28"/>
          <w:szCs w:val="28"/>
        </w:rPr>
        <w:t xml:space="preserve"> руб./кВт.ч.), расходы на мощность – </w:t>
      </w:r>
      <w:r>
        <w:rPr>
          <w:color w:val="000000"/>
          <w:sz w:val="28"/>
          <w:szCs w:val="28"/>
        </w:rPr>
        <w:t>11264,97</w:t>
      </w:r>
      <w:r w:rsidRPr="004862BA">
        <w:rPr>
          <w:color w:val="000000"/>
          <w:sz w:val="28"/>
          <w:szCs w:val="28"/>
        </w:rPr>
        <w:t xml:space="preserve"> тыс.руб. (объем заявленной мощности – </w:t>
      </w:r>
      <w:r>
        <w:rPr>
          <w:color w:val="000000"/>
          <w:sz w:val="28"/>
          <w:szCs w:val="28"/>
        </w:rPr>
        <w:t>6,81</w:t>
      </w:r>
      <w:r w:rsidRPr="004862BA">
        <w:rPr>
          <w:color w:val="000000"/>
          <w:sz w:val="28"/>
          <w:szCs w:val="28"/>
        </w:rPr>
        <w:t xml:space="preserve"> МВт. в год, цена – </w:t>
      </w:r>
      <w:r>
        <w:rPr>
          <w:color w:val="000000"/>
          <w:sz w:val="28"/>
          <w:szCs w:val="28"/>
        </w:rPr>
        <w:t>1653,50</w:t>
      </w:r>
      <w:r w:rsidRPr="004862BA">
        <w:rPr>
          <w:color w:val="000000"/>
          <w:sz w:val="28"/>
          <w:szCs w:val="28"/>
        </w:rPr>
        <w:t xml:space="preserve"> руб./кВт.мес.);</w:t>
      </w:r>
    </w:p>
    <w:p w14:paraId="1AF33F9D" w14:textId="77777777" w:rsidR="008E6B50" w:rsidRPr="004862BA" w:rsidRDefault="008E6B50" w:rsidP="008E6B50">
      <w:pPr>
        <w:tabs>
          <w:tab w:val="left" w:pos="1134"/>
          <w:tab w:val="left" w:pos="9356"/>
          <w:tab w:val="left" w:pos="9781"/>
          <w:tab w:val="left" w:pos="9923"/>
        </w:tabs>
        <w:ind w:firstLine="709"/>
        <w:jc w:val="both"/>
        <w:rPr>
          <w:color w:val="000000"/>
          <w:sz w:val="28"/>
          <w:szCs w:val="28"/>
        </w:rPr>
      </w:pPr>
      <w:r w:rsidRPr="004862BA">
        <w:rPr>
          <w:color w:val="000000"/>
          <w:sz w:val="28"/>
          <w:szCs w:val="28"/>
        </w:rPr>
        <w:t xml:space="preserve">- </w:t>
      </w:r>
      <w:r w:rsidRPr="004862BA">
        <w:rPr>
          <w:i/>
          <w:color w:val="000000"/>
          <w:sz w:val="28"/>
          <w:szCs w:val="28"/>
          <w:u w:val="single"/>
        </w:rPr>
        <w:t>по уровню напряжения СН1</w:t>
      </w:r>
      <w:r w:rsidRPr="004862BA">
        <w:rPr>
          <w:color w:val="000000"/>
          <w:sz w:val="28"/>
          <w:szCs w:val="28"/>
        </w:rPr>
        <w:t xml:space="preserve">: расходы на электрическую энергию –         </w:t>
      </w:r>
      <w:r>
        <w:rPr>
          <w:color w:val="000000"/>
          <w:sz w:val="28"/>
          <w:szCs w:val="28"/>
        </w:rPr>
        <w:t>2548,67</w:t>
      </w:r>
      <w:r w:rsidRPr="004862BA">
        <w:rPr>
          <w:color w:val="000000"/>
          <w:sz w:val="28"/>
          <w:szCs w:val="28"/>
        </w:rPr>
        <w:t xml:space="preserve"> тыс.руб. (объем электрической энергии – </w:t>
      </w:r>
      <w:r>
        <w:rPr>
          <w:color w:val="000000"/>
          <w:sz w:val="28"/>
          <w:szCs w:val="28"/>
        </w:rPr>
        <w:t>2067,27</w:t>
      </w:r>
      <w:r w:rsidRPr="004862BA">
        <w:rPr>
          <w:color w:val="000000"/>
          <w:sz w:val="28"/>
          <w:szCs w:val="28"/>
        </w:rPr>
        <w:t xml:space="preserve"> тыс.кВт.ч. в год, цена – </w:t>
      </w:r>
      <w:r>
        <w:rPr>
          <w:color w:val="000000"/>
          <w:sz w:val="28"/>
          <w:szCs w:val="28"/>
        </w:rPr>
        <w:t>1,23</w:t>
      </w:r>
      <w:r w:rsidRPr="004862BA">
        <w:rPr>
          <w:color w:val="000000"/>
          <w:sz w:val="28"/>
          <w:szCs w:val="28"/>
        </w:rPr>
        <w:t xml:space="preserve"> руб./кВт.ч.)</w:t>
      </w:r>
      <w:r>
        <w:rPr>
          <w:color w:val="000000"/>
          <w:sz w:val="28"/>
          <w:szCs w:val="28"/>
        </w:rPr>
        <w:t>,</w:t>
      </w:r>
      <w:r w:rsidRPr="004862BA">
        <w:rPr>
          <w:color w:val="000000"/>
          <w:sz w:val="28"/>
          <w:szCs w:val="28"/>
        </w:rPr>
        <w:t xml:space="preserve"> расходы на мощность – </w:t>
      </w:r>
      <w:r>
        <w:rPr>
          <w:color w:val="000000"/>
          <w:sz w:val="28"/>
          <w:szCs w:val="28"/>
        </w:rPr>
        <w:t>4891,74</w:t>
      </w:r>
      <w:r w:rsidRPr="004862BA">
        <w:rPr>
          <w:color w:val="000000"/>
          <w:sz w:val="28"/>
          <w:szCs w:val="28"/>
        </w:rPr>
        <w:t xml:space="preserve"> тыс.руб. (объем заявленной мощности – </w:t>
      </w:r>
      <w:r>
        <w:rPr>
          <w:color w:val="000000"/>
          <w:sz w:val="28"/>
          <w:szCs w:val="28"/>
        </w:rPr>
        <w:t>2,77</w:t>
      </w:r>
      <w:r w:rsidRPr="004862BA">
        <w:rPr>
          <w:color w:val="000000"/>
          <w:sz w:val="28"/>
          <w:szCs w:val="28"/>
        </w:rPr>
        <w:t xml:space="preserve"> МВт. в год, цена – </w:t>
      </w:r>
      <w:r>
        <w:rPr>
          <w:color w:val="000000"/>
          <w:sz w:val="28"/>
          <w:szCs w:val="28"/>
        </w:rPr>
        <w:t>1768,39</w:t>
      </w:r>
      <w:r w:rsidRPr="004862BA">
        <w:rPr>
          <w:color w:val="000000"/>
          <w:sz w:val="28"/>
          <w:szCs w:val="28"/>
        </w:rPr>
        <w:t xml:space="preserve"> руб./кВт.мес.)</w:t>
      </w:r>
      <w:r>
        <w:rPr>
          <w:color w:val="000000"/>
          <w:sz w:val="28"/>
          <w:szCs w:val="28"/>
        </w:rPr>
        <w:t>.</w:t>
      </w:r>
    </w:p>
    <w:p w14:paraId="00DC2EE6" w14:textId="77777777" w:rsidR="008E6B50" w:rsidRDefault="008E6B50" w:rsidP="008E6B50">
      <w:pPr>
        <w:tabs>
          <w:tab w:val="left" w:pos="426"/>
          <w:tab w:val="left" w:pos="709"/>
          <w:tab w:val="left" w:pos="9356"/>
          <w:tab w:val="left" w:pos="9781"/>
          <w:tab w:val="left" w:pos="9923"/>
        </w:tabs>
        <w:ind w:firstLine="709"/>
        <w:jc w:val="both"/>
        <w:rPr>
          <w:sz w:val="28"/>
          <w:szCs w:val="28"/>
        </w:rPr>
      </w:pPr>
      <w:r w:rsidRPr="00F600F6">
        <w:rPr>
          <w:b/>
          <w:sz w:val="28"/>
          <w:szCs w:val="28"/>
          <w:u w:val="single"/>
        </w:rPr>
        <w:t>2021 год</w:t>
      </w:r>
      <w:r w:rsidRPr="005A03DC">
        <w:rPr>
          <w:sz w:val="28"/>
          <w:szCs w:val="28"/>
        </w:rPr>
        <w:t xml:space="preserve"> в сумме </w:t>
      </w:r>
      <w:r>
        <w:rPr>
          <w:b/>
          <w:i/>
          <w:sz w:val="28"/>
          <w:szCs w:val="28"/>
        </w:rPr>
        <w:t>26652,18</w:t>
      </w:r>
      <w:r w:rsidRPr="005A03DC">
        <w:rPr>
          <w:sz w:val="28"/>
          <w:szCs w:val="28"/>
        </w:rPr>
        <w:t xml:space="preserve"> тыс. руб., в том числе</w:t>
      </w:r>
      <w:r>
        <w:rPr>
          <w:sz w:val="28"/>
          <w:szCs w:val="28"/>
        </w:rPr>
        <w:t>:</w:t>
      </w:r>
      <w:r w:rsidRPr="005A03DC">
        <w:rPr>
          <w:sz w:val="28"/>
          <w:szCs w:val="28"/>
        </w:rPr>
        <w:t xml:space="preserve"> </w:t>
      </w:r>
    </w:p>
    <w:p w14:paraId="19FFDE43" w14:textId="77777777" w:rsidR="008E6B50" w:rsidRPr="004862BA" w:rsidRDefault="008E6B50" w:rsidP="008E6B50">
      <w:pPr>
        <w:tabs>
          <w:tab w:val="left" w:pos="426"/>
          <w:tab w:val="left" w:pos="709"/>
          <w:tab w:val="left" w:pos="9356"/>
          <w:tab w:val="left" w:pos="9781"/>
          <w:tab w:val="left" w:pos="9923"/>
        </w:tabs>
        <w:ind w:firstLine="709"/>
        <w:jc w:val="both"/>
        <w:rPr>
          <w:color w:val="000000"/>
          <w:sz w:val="28"/>
          <w:szCs w:val="28"/>
        </w:rPr>
      </w:pPr>
      <w:r w:rsidRPr="004862BA">
        <w:rPr>
          <w:color w:val="000000"/>
          <w:sz w:val="28"/>
          <w:szCs w:val="28"/>
        </w:rPr>
        <w:t xml:space="preserve">- </w:t>
      </w:r>
      <w:r w:rsidRPr="004862BA">
        <w:rPr>
          <w:i/>
          <w:color w:val="000000"/>
          <w:sz w:val="28"/>
          <w:szCs w:val="28"/>
          <w:u w:val="single"/>
        </w:rPr>
        <w:t>по уровню напряжения НН</w:t>
      </w:r>
      <w:r w:rsidRPr="004862BA">
        <w:rPr>
          <w:color w:val="000000"/>
          <w:sz w:val="28"/>
          <w:szCs w:val="28"/>
        </w:rPr>
        <w:t xml:space="preserve">: расходы на электрическую энергию –               </w:t>
      </w:r>
      <w:r>
        <w:rPr>
          <w:color w:val="000000"/>
          <w:sz w:val="28"/>
          <w:szCs w:val="28"/>
        </w:rPr>
        <w:t>179,41</w:t>
      </w:r>
      <w:r w:rsidRPr="004862BA">
        <w:rPr>
          <w:color w:val="000000"/>
          <w:sz w:val="28"/>
          <w:szCs w:val="28"/>
        </w:rPr>
        <w:t xml:space="preserve"> тыс.руб. (объем электрической энергии – </w:t>
      </w:r>
      <w:r>
        <w:rPr>
          <w:color w:val="000000"/>
          <w:sz w:val="28"/>
          <w:szCs w:val="28"/>
        </w:rPr>
        <w:t>51,00</w:t>
      </w:r>
      <w:r w:rsidRPr="004862BA">
        <w:rPr>
          <w:color w:val="000000"/>
          <w:sz w:val="28"/>
          <w:szCs w:val="28"/>
        </w:rPr>
        <w:t xml:space="preserve"> тыс.кВт.ч. в год, цена – </w:t>
      </w:r>
      <w:r>
        <w:rPr>
          <w:color w:val="000000"/>
          <w:sz w:val="28"/>
          <w:szCs w:val="28"/>
        </w:rPr>
        <w:t>3,52</w:t>
      </w:r>
      <w:r w:rsidRPr="004862BA">
        <w:rPr>
          <w:color w:val="000000"/>
          <w:sz w:val="28"/>
          <w:szCs w:val="28"/>
        </w:rPr>
        <w:t xml:space="preserve"> руб./кВт.ч.)</w:t>
      </w:r>
      <w:r>
        <w:rPr>
          <w:color w:val="000000"/>
          <w:sz w:val="28"/>
          <w:szCs w:val="28"/>
        </w:rPr>
        <w:t>,</w:t>
      </w:r>
      <w:r w:rsidRPr="004862BA">
        <w:rPr>
          <w:color w:val="000000"/>
          <w:sz w:val="28"/>
          <w:szCs w:val="28"/>
        </w:rPr>
        <w:t xml:space="preserve"> расходы на мощность – </w:t>
      </w:r>
      <w:r>
        <w:rPr>
          <w:color w:val="000000"/>
          <w:sz w:val="28"/>
          <w:szCs w:val="28"/>
        </w:rPr>
        <w:t>108,91</w:t>
      </w:r>
      <w:r w:rsidRPr="004862BA">
        <w:rPr>
          <w:color w:val="000000"/>
          <w:sz w:val="28"/>
          <w:szCs w:val="28"/>
        </w:rPr>
        <w:t xml:space="preserve"> тыс.руб. (объем заявленной мощности – </w:t>
      </w:r>
      <w:r>
        <w:rPr>
          <w:color w:val="000000"/>
          <w:sz w:val="28"/>
          <w:szCs w:val="28"/>
        </w:rPr>
        <w:t>0,06</w:t>
      </w:r>
      <w:r w:rsidRPr="004862BA">
        <w:rPr>
          <w:color w:val="000000"/>
          <w:sz w:val="28"/>
          <w:szCs w:val="28"/>
        </w:rPr>
        <w:t xml:space="preserve"> МВт. в год, цена – </w:t>
      </w:r>
      <w:r>
        <w:rPr>
          <w:color w:val="000000"/>
          <w:sz w:val="28"/>
          <w:szCs w:val="28"/>
        </w:rPr>
        <w:t>1815,26</w:t>
      </w:r>
      <w:r w:rsidRPr="004862BA">
        <w:rPr>
          <w:color w:val="000000"/>
          <w:sz w:val="28"/>
          <w:szCs w:val="28"/>
        </w:rPr>
        <w:t xml:space="preserve"> руб./кВт.мес.);</w:t>
      </w:r>
    </w:p>
    <w:p w14:paraId="07FE665E" w14:textId="77777777" w:rsidR="008E6B50" w:rsidRPr="004862BA" w:rsidRDefault="008E6B50" w:rsidP="008E6B50">
      <w:pPr>
        <w:tabs>
          <w:tab w:val="left" w:pos="1134"/>
          <w:tab w:val="left" w:pos="9356"/>
          <w:tab w:val="left" w:pos="9781"/>
          <w:tab w:val="left" w:pos="9923"/>
        </w:tabs>
        <w:ind w:firstLine="709"/>
        <w:jc w:val="both"/>
        <w:rPr>
          <w:color w:val="000000"/>
          <w:sz w:val="28"/>
          <w:szCs w:val="28"/>
        </w:rPr>
      </w:pPr>
      <w:r w:rsidRPr="004862BA">
        <w:rPr>
          <w:color w:val="000000"/>
          <w:sz w:val="28"/>
          <w:szCs w:val="28"/>
        </w:rPr>
        <w:t xml:space="preserve">- </w:t>
      </w:r>
      <w:r w:rsidRPr="004862BA">
        <w:rPr>
          <w:i/>
          <w:color w:val="000000"/>
          <w:sz w:val="28"/>
          <w:szCs w:val="28"/>
          <w:u w:val="single"/>
        </w:rPr>
        <w:t>по уровню напряжения СН2</w:t>
      </w:r>
      <w:r w:rsidRPr="004862BA">
        <w:rPr>
          <w:color w:val="000000"/>
          <w:sz w:val="28"/>
          <w:szCs w:val="28"/>
        </w:rPr>
        <w:t xml:space="preserve">: расходы на электрическую энергию – </w:t>
      </w:r>
      <w:r>
        <w:rPr>
          <w:color w:val="000000"/>
          <w:sz w:val="28"/>
          <w:szCs w:val="28"/>
        </w:rPr>
        <w:t>6910,26</w:t>
      </w:r>
      <w:r w:rsidRPr="004862BA">
        <w:rPr>
          <w:color w:val="000000"/>
          <w:sz w:val="28"/>
          <w:szCs w:val="28"/>
        </w:rPr>
        <w:t xml:space="preserve"> тыс.руб. (объем электрической энергии – </w:t>
      </w:r>
      <w:r>
        <w:rPr>
          <w:color w:val="000000"/>
          <w:sz w:val="28"/>
          <w:szCs w:val="28"/>
        </w:rPr>
        <w:t>4978,66</w:t>
      </w:r>
      <w:r w:rsidRPr="004862BA">
        <w:rPr>
          <w:color w:val="000000"/>
          <w:sz w:val="28"/>
          <w:szCs w:val="28"/>
        </w:rPr>
        <w:t xml:space="preserve"> тыс.кВт.ч. в год, цена – </w:t>
      </w:r>
      <w:r>
        <w:rPr>
          <w:color w:val="000000"/>
          <w:sz w:val="28"/>
          <w:szCs w:val="28"/>
        </w:rPr>
        <w:t>1,39</w:t>
      </w:r>
      <w:r w:rsidRPr="004862BA">
        <w:rPr>
          <w:color w:val="000000"/>
          <w:sz w:val="28"/>
          <w:szCs w:val="28"/>
        </w:rPr>
        <w:t xml:space="preserve"> руб./кВт.ч.), расходы на мощность – </w:t>
      </w:r>
      <w:r>
        <w:rPr>
          <w:color w:val="000000"/>
          <w:sz w:val="28"/>
          <w:szCs w:val="28"/>
        </w:rPr>
        <w:t>11715,57</w:t>
      </w:r>
      <w:r w:rsidRPr="004862BA">
        <w:rPr>
          <w:color w:val="000000"/>
          <w:sz w:val="28"/>
          <w:szCs w:val="28"/>
        </w:rPr>
        <w:t xml:space="preserve"> тыс.руб. (объем заявленной мощности – </w:t>
      </w:r>
      <w:r>
        <w:rPr>
          <w:color w:val="000000"/>
          <w:sz w:val="28"/>
          <w:szCs w:val="28"/>
        </w:rPr>
        <w:t>6,81</w:t>
      </w:r>
      <w:r w:rsidRPr="004862BA">
        <w:rPr>
          <w:color w:val="000000"/>
          <w:sz w:val="28"/>
          <w:szCs w:val="28"/>
        </w:rPr>
        <w:t xml:space="preserve"> МВт. в год, цена – </w:t>
      </w:r>
      <w:r>
        <w:rPr>
          <w:color w:val="000000"/>
          <w:sz w:val="28"/>
          <w:szCs w:val="28"/>
        </w:rPr>
        <w:t>1719,64</w:t>
      </w:r>
      <w:r w:rsidRPr="004862BA">
        <w:rPr>
          <w:color w:val="000000"/>
          <w:sz w:val="28"/>
          <w:szCs w:val="28"/>
        </w:rPr>
        <w:t xml:space="preserve"> руб./кВт.мес.);</w:t>
      </w:r>
    </w:p>
    <w:p w14:paraId="45A9E1B4" w14:textId="77777777" w:rsidR="008E6B50" w:rsidRPr="004862BA" w:rsidRDefault="008E6B50" w:rsidP="008E6B50">
      <w:pPr>
        <w:tabs>
          <w:tab w:val="left" w:pos="1134"/>
          <w:tab w:val="left" w:pos="9356"/>
          <w:tab w:val="left" w:pos="9781"/>
          <w:tab w:val="left" w:pos="9923"/>
        </w:tabs>
        <w:ind w:firstLine="709"/>
        <w:jc w:val="both"/>
        <w:rPr>
          <w:color w:val="000000"/>
          <w:sz w:val="28"/>
          <w:szCs w:val="28"/>
        </w:rPr>
      </w:pPr>
      <w:r w:rsidRPr="004862BA">
        <w:rPr>
          <w:color w:val="000000"/>
          <w:sz w:val="28"/>
          <w:szCs w:val="28"/>
        </w:rPr>
        <w:t xml:space="preserve">- </w:t>
      </w:r>
      <w:r w:rsidRPr="004862BA">
        <w:rPr>
          <w:i/>
          <w:color w:val="000000"/>
          <w:sz w:val="28"/>
          <w:szCs w:val="28"/>
          <w:u w:val="single"/>
        </w:rPr>
        <w:t>по уровню напряжения СН1</w:t>
      </w:r>
      <w:r w:rsidRPr="004862BA">
        <w:rPr>
          <w:color w:val="000000"/>
          <w:sz w:val="28"/>
          <w:szCs w:val="28"/>
        </w:rPr>
        <w:t xml:space="preserve">: расходы на электрическую энергию –         </w:t>
      </w:r>
      <w:r>
        <w:rPr>
          <w:color w:val="000000"/>
          <w:sz w:val="28"/>
          <w:szCs w:val="28"/>
        </w:rPr>
        <w:t>2650,62</w:t>
      </w:r>
      <w:r w:rsidRPr="004862BA">
        <w:rPr>
          <w:color w:val="000000"/>
          <w:sz w:val="28"/>
          <w:szCs w:val="28"/>
        </w:rPr>
        <w:t xml:space="preserve"> тыс.руб. (объем электрической энергии – </w:t>
      </w:r>
      <w:r>
        <w:rPr>
          <w:color w:val="000000"/>
          <w:sz w:val="28"/>
          <w:szCs w:val="28"/>
        </w:rPr>
        <w:t>2067,27</w:t>
      </w:r>
      <w:r w:rsidRPr="004862BA">
        <w:rPr>
          <w:color w:val="000000"/>
          <w:sz w:val="28"/>
          <w:szCs w:val="28"/>
        </w:rPr>
        <w:t xml:space="preserve"> тыс.кВт.ч. в год, цена – </w:t>
      </w:r>
      <w:r>
        <w:rPr>
          <w:color w:val="000000"/>
          <w:sz w:val="28"/>
          <w:szCs w:val="28"/>
        </w:rPr>
        <w:t>1,28</w:t>
      </w:r>
      <w:r w:rsidRPr="004862BA">
        <w:rPr>
          <w:color w:val="000000"/>
          <w:sz w:val="28"/>
          <w:szCs w:val="28"/>
        </w:rPr>
        <w:t xml:space="preserve"> руб./кВт.ч.)</w:t>
      </w:r>
      <w:r>
        <w:rPr>
          <w:color w:val="000000"/>
          <w:sz w:val="28"/>
          <w:szCs w:val="28"/>
        </w:rPr>
        <w:t>,</w:t>
      </w:r>
      <w:r w:rsidRPr="004862BA">
        <w:rPr>
          <w:color w:val="000000"/>
          <w:sz w:val="28"/>
          <w:szCs w:val="28"/>
        </w:rPr>
        <w:t xml:space="preserve"> расходы на мощность – </w:t>
      </w:r>
      <w:r>
        <w:rPr>
          <w:color w:val="000000"/>
          <w:sz w:val="28"/>
          <w:szCs w:val="28"/>
        </w:rPr>
        <w:t>5087,41</w:t>
      </w:r>
      <w:r w:rsidRPr="004862BA">
        <w:rPr>
          <w:color w:val="000000"/>
          <w:sz w:val="28"/>
          <w:szCs w:val="28"/>
        </w:rPr>
        <w:t xml:space="preserve"> тыс.руб. (объем заявленной мощности – </w:t>
      </w:r>
      <w:r>
        <w:rPr>
          <w:color w:val="000000"/>
          <w:sz w:val="28"/>
          <w:szCs w:val="28"/>
        </w:rPr>
        <w:t>2,77</w:t>
      </w:r>
      <w:r w:rsidRPr="004862BA">
        <w:rPr>
          <w:color w:val="000000"/>
          <w:sz w:val="28"/>
          <w:szCs w:val="28"/>
        </w:rPr>
        <w:t xml:space="preserve"> МВт. в год, цена – </w:t>
      </w:r>
      <w:r>
        <w:rPr>
          <w:color w:val="000000"/>
          <w:sz w:val="28"/>
          <w:szCs w:val="28"/>
        </w:rPr>
        <w:t>1839,13</w:t>
      </w:r>
      <w:r w:rsidRPr="004862BA">
        <w:rPr>
          <w:color w:val="000000"/>
          <w:sz w:val="28"/>
          <w:szCs w:val="28"/>
        </w:rPr>
        <w:t xml:space="preserve"> руб./кВт.мес.)</w:t>
      </w:r>
      <w:r>
        <w:rPr>
          <w:color w:val="000000"/>
          <w:sz w:val="28"/>
          <w:szCs w:val="28"/>
        </w:rPr>
        <w:t>.</w:t>
      </w:r>
    </w:p>
    <w:p w14:paraId="21448568" w14:textId="77777777" w:rsidR="008E6B50" w:rsidRDefault="008E6B50" w:rsidP="008E6B50">
      <w:pPr>
        <w:tabs>
          <w:tab w:val="left" w:pos="426"/>
          <w:tab w:val="left" w:pos="709"/>
          <w:tab w:val="left" w:pos="9356"/>
          <w:tab w:val="left" w:pos="9781"/>
          <w:tab w:val="left" w:pos="9923"/>
        </w:tabs>
        <w:ind w:firstLine="709"/>
        <w:jc w:val="both"/>
        <w:rPr>
          <w:sz w:val="28"/>
          <w:szCs w:val="28"/>
        </w:rPr>
      </w:pPr>
      <w:r w:rsidRPr="004B39FD">
        <w:rPr>
          <w:b/>
          <w:sz w:val="28"/>
          <w:szCs w:val="28"/>
          <w:u w:val="single"/>
        </w:rPr>
        <w:t>2022 год</w:t>
      </w:r>
      <w:r w:rsidRPr="005A03DC">
        <w:rPr>
          <w:sz w:val="28"/>
          <w:szCs w:val="28"/>
        </w:rPr>
        <w:t xml:space="preserve"> в сумме </w:t>
      </w:r>
      <w:r>
        <w:rPr>
          <w:b/>
          <w:i/>
          <w:sz w:val="28"/>
          <w:szCs w:val="28"/>
        </w:rPr>
        <w:t>27718,27</w:t>
      </w:r>
      <w:r w:rsidRPr="005A03DC">
        <w:rPr>
          <w:sz w:val="28"/>
          <w:szCs w:val="28"/>
        </w:rPr>
        <w:t xml:space="preserve"> тыс. руб., в том числе</w:t>
      </w:r>
      <w:r>
        <w:rPr>
          <w:sz w:val="28"/>
          <w:szCs w:val="28"/>
        </w:rPr>
        <w:t>:</w:t>
      </w:r>
      <w:r w:rsidRPr="005A03DC">
        <w:rPr>
          <w:sz w:val="28"/>
          <w:szCs w:val="28"/>
        </w:rPr>
        <w:t xml:space="preserve"> </w:t>
      </w:r>
    </w:p>
    <w:p w14:paraId="5CBE9BD4" w14:textId="77777777" w:rsidR="008E6B50" w:rsidRPr="004862BA" w:rsidRDefault="008E6B50" w:rsidP="008E6B50">
      <w:pPr>
        <w:tabs>
          <w:tab w:val="left" w:pos="426"/>
          <w:tab w:val="left" w:pos="709"/>
          <w:tab w:val="left" w:pos="9356"/>
          <w:tab w:val="left" w:pos="9781"/>
          <w:tab w:val="left" w:pos="9923"/>
        </w:tabs>
        <w:ind w:firstLine="709"/>
        <w:jc w:val="both"/>
        <w:rPr>
          <w:color w:val="000000"/>
          <w:sz w:val="28"/>
          <w:szCs w:val="28"/>
        </w:rPr>
      </w:pPr>
      <w:r w:rsidRPr="004862BA">
        <w:rPr>
          <w:color w:val="000000"/>
          <w:sz w:val="28"/>
          <w:szCs w:val="28"/>
        </w:rPr>
        <w:t xml:space="preserve">- </w:t>
      </w:r>
      <w:r w:rsidRPr="004862BA">
        <w:rPr>
          <w:i/>
          <w:color w:val="000000"/>
          <w:sz w:val="28"/>
          <w:szCs w:val="28"/>
          <w:u w:val="single"/>
        </w:rPr>
        <w:t>по уровню напряжения НН</w:t>
      </w:r>
      <w:r w:rsidRPr="004862BA">
        <w:rPr>
          <w:color w:val="000000"/>
          <w:sz w:val="28"/>
          <w:szCs w:val="28"/>
        </w:rPr>
        <w:t xml:space="preserve">: расходы на электрическую энергию –               </w:t>
      </w:r>
      <w:r>
        <w:rPr>
          <w:color w:val="000000"/>
          <w:sz w:val="28"/>
          <w:szCs w:val="28"/>
        </w:rPr>
        <w:t>186,59</w:t>
      </w:r>
      <w:r w:rsidRPr="004862BA">
        <w:rPr>
          <w:color w:val="000000"/>
          <w:sz w:val="28"/>
          <w:szCs w:val="28"/>
        </w:rPr>
        <w:t xml:space="preserve"> тыс.руб. (объем электрической энергии – </w:t>
      </w:r>
      <w:r>
        <w:rPr>
          <w:color w:val="000000"/>
          <w:sz w:val="28"/>
          <w:szCs w:val="28"/>
        </w:rPr>
        <w:t>51,00</w:t>
      </w:r>
      <w:r w:rsidRPr="004862BA">
        <w:rPr>
          <w:color w:val="000000"/>
          <w:sz w:val="28"/>
          <w:szCs w:val="28"/>
        </w:rPr>
        <w:t xml:space="preserve"> тыс.кВт.ч. в год, цена – </w:t>
      </w:r>
      <w:r>
        <w:rPr>
          <w:color w:val="000000"/>
          <w:sz w:val="28"/>
          <w:szCs w:val="28"/>
        </w:rPr>
        <w:lastRenderedPageBreak/>
        <w:t>3,66</w:t>
      </w:r>
      <w:r w:rsidRPr="004862BA">
        <w:rPr>
          <w:color w:val="000000"/>
          <w:sz w:val="28"/>
          <w:szCs w:val="28"/>
        </w:rPr>
        <w:t xml:space="preserve"> руб./кВт.ч.)</w:t>
      </w:r>
      <w:r>
        <w:rPr>
          <w:color w:val="000000"/>
          <w:sz w:val="28"/>
          <w:szCs w:val="28"/>
        </w:rPr>
        <w:t>,</w:t>
      </w:r>
      <w:r w:rsidRPr="004862BA">
        <w:rPr>
          <w:color w:val="000000"/>
          <w:sz w:val="28"/>
          <w:szCs w:val="28"/>
        </w:rPr>
        <w:t xml:space="preserve"> расходы на мощность – </w:t>
      </w:r>
      <w:r>
        <w:rPr>
          <w:color w:val="000000"/>
          <w:sz w:val="28"/>
          <w:szCs w:val="28"/>
        </w:rPr>
        <w:t>113,26</w:t>
      </w:r>
      <w:r w:rsidRPr="004862BA">
        <w:rPr>
          <w:color w:val="000000"/>
          <w:sz w:val="28"/>
          <w:szCs w:val="28"/>
        </w:rPr>
        <w:t xml:space="preserve"> тыс.руб. (объем заявленной мощности – </w:t>
      </w:r>
      <w:r>
        <w:rPr>
          <w:color w:val="000000"/>
          <w:sz w:val="28"/>
          <w:szCs w:val="28"/>
        </w:rPr>
        <w:t>0,06</w:t>
      </w:r>
      <w:r w:rsidRPr="004862BA">
        <w:rPr>
          <w:color w:val="000000"/>
          <w:sz w:val="28"/>
          <w:szCs w:val="28"/>
        </w:rPr>
        <w:t xml:space="preserve"> МВт. в год, цена – </w:t>
      </w:r>
      <w:r>
        <w:rPr>
          <w:color w:val="000000"/>
          <w:sz w:val="28"/>
          <w:szCs w:val="28"/>
        </w:rPr>
        <w:t>1887,87</w:t>
      </w:r>
      <w:r w:rsidRPr="004862BA">
        <w:rPr>
          <w:color w:val="000000"/>
          <w:sz w:val="28"/>
          <w:szCs w:val="28"/>
        </w:rPr>
        <w:t xml:space="preserve"> руб./кВт.мес.);</w:t>
      </w:r>
    </w:p>
    <w:p w14:paraId="176D04EF" w14:textId="77777777" w:rsidR="008E6B50" w:rsidRPr="004862BA" w:rsidRDefault="008E6B50" w:rsidP="008E6B50">
      <w:pPr>
        <w:tabs>
          <w:tab w:val="left" w:pos="1134"/>
          <w:tab w:val="left" w:pos="9356"/>
          <w:tab w:val="left" w:pos="9781"/>
          <w:tab w:val="left" w:pos="9923"/>
        </w:tabs>
        <w:ind w:firstLine="709"/>
        <w:jc w:val="both"/>
        <w:rPr>
          <w:color w:val="000000"/>
          <w:sz w:val="28"/>
          <w:szCs w:val="28"/>
        </w:rPr>
      </w:pPr>
      <w:r w:rsidRPr="004862BA">
        <w:rPr>
          <w:color w:val="000000"/>
          <w:sz w:val="28"/>
          <w:szCs w:val="28"/>
        </w:rPr>
        <w:t xml:space="preserve">- </w:t>
      </w:r>
      <w:r w:rsidRPr="004862BA">
        <w:rPr>
          <w:i/>
          <w:color w:val="000000"/>
          <w:sz w:val="28"/>
          <w:szCs w:val="28"/>
          <w:u w:val="single"/>
        </w:rPr>
        <w:t>по уровню напряжения СН2</w:t>
      </w:r>
      <w:r w:rsidRPr="004862BA">
        <w:rPr>
          <w:color w:val="000000"/>
          <w:sz w:val="28"/>
          <w:szCs w:val="28"/>
        </w:rPr>
        <w:t xml:space="preserve">: расходы на электрическую энергию – </w:t>
      </w:r>
      <w:r>
        <w:rPr>
          <w:color w:val="000000"/>
          <w:sz w:val="28"/>
          <w:szCs w:val="28"/>
        </w:rPr>
        <w:t>7186,67</w:t>
      </w:r>
      <w:r w:rsidRPr="004862BA">
        <w:rPr>
          <w:color w:val="000000"/>
          <w:sz w:val="28"/>
          <w:szCs w:val="28"/>
        </w:rPr>
        <w:t xml:space="preserve"> тыс.руб. (объем электрической энергии – </w:t>
      </w:r>
      <w:r>
        <w:rPr>
          <w:color w:val="000000"/>
          <w:sz w:val="28"/>
          <w:szCs w:val="28"/>
        </w:rPr>
        <w:t>4978,66</w:t>
      </w:r>
      <w:r w:rsidRPr="004862BA">
        <w:rPr>
          <w:color w:val="000000"/>
          <w:sz w:val="28"/>
          <w:szCs w:val="28"/>
        </w:rPr>
        <w:t xml:space="preserve"> тыс.кВт.ч. в год, цена – </w:t>
      </w:r>
      <w:r>
        <w:rPr>
          <w:color w:val="000000"/>
          <w:sz w:val="28"/>
          <w:szCs w:val="28"/>
        </w:rPr>
        <w:t>1,44</w:t>
      </w:r>
      <w:r w:rsidRPr="004862BA">
        <w:rPr>
          <w:color w:val="000000"/>
          <w:sz w:val="28"/>
          <w:szCs w:val="28"/>
        </w:rPr>
        <w:t xml:space="preserve"> руб./кВт.ч.), расходы на мощность – </w:t>
      </w:r>
      <w:r>
        <w:rPr>
          <w:color w:val="000000"/>
          <w:sz w:val="28"/>
          <w:szCs w:val="28"/>
        </w:rPr>
        <w:t>12184,19</w:t>
      </w:r>
      <w:r w:rsidRPr="004862BA">
        <w:rPr>
          <w:color w:val="000000"/>
          <w:sz w:val="28"/>
          <w:szCs w:val="28"/>
        </w:rPr>
        <w:t xml:space="preserve"> тыс.руб. (объем заявленной мощности – </w:t>
      </w:r>
      <w:r>
        <w:rPr>
          <w:color w:val="000000"/>
          <w:sz w:val="28"/>
          <w:szCs w:val="28"/>
        </w:rPr>
        <w:t>6,81</w:t>
      </w:r>
      <w:r w:rsidRPr="004862BA">
        <w:rPr>
          <w:color w:val="000000"/>
          <w:sz w:val="28"/>
          <w:szCs w:val="28"/>
        </w:rPr>
        <w:t xml:space="preserve"> МВт. в год, цена – </w:t>
      </w:r>
      <w:r>
        <w:rPr>
          <w:color w:val="000000"/>
          <w:sz w:val="28"/>
          <w:szCs w:val="28"/>
        </w:rPr>
        <w:t>1788,43</w:t>
      </w:r>
      <w:r w:rsidRPr="004862BA">
        <w:rPr>
          <w:color w:val="000000"/>
          <w:sz w:val="28"/>
          <w:szCs w:val="28"/>
        </w:rPr>
        <w:t xml:space="preserve"> руб./кВт.мес.);</w:t>
      </w:r>
    </w:p>
    <w:p w14:paraId="4C631466" w14:textId="77777777" w:rsidR="008E6B50" w:rsidRPr="004862BA" w:rsidRDefault="008E6B50" w:rsidP="008E6B50">
      <w:pPr>
        <w:tabs>
          <w:tab w:val="left" w:pos="1134"/>
          <w:tab w:val="left" w:pos="9356"/>
          <w:tab w:val="left" w:pos="9781"/>
          <w:tab w:val="left" w:pos="9923"/>
        </w:tabs>
        <w:ind w:firstLine="709"/>
        <w:jc w:val="both"/>
        <w:rPr>
          <w:color w:val="000000"/>
          <w:sz w:val="28"/>
          <w:szCs w:val="28"/>
        </w:rPr>
      </w:pPr>
      <w:r w:rsidRPr="004862BA">
        <w:rPr>
          <w:color w:val="000000"/>
          <w:sz w:val="28"/>
          <w:szCs w:val="28"/>
        </w:rPr>
        <w:t xml:space="preserve">- </w:t>
      </w:r>
      <w:r w:rsidRPr="004862BA">
        <w:rPr>
          <w:i/>
          <w:color w:val="000000"/>
          <w:sz w:val="28"/>
          <w:szCs w:val="28"/>
          <w:u w:val="single"/>
        </w:rPr>
        <w:t>по уровню напряжения СН1</w:t>
      </w:r>
      <w:r w:rsidRPr="004862BA">
        <w:rPr>
          <w:color w:val="000000"/>
          <w:sz w:val="28"/>
          <w:szCs w:val="28"/>
        </w:rPr>
        <w:t xml:space="preserve">: расходы на электрическую энергию –         </w:t>
      </w:r>
      <w:r>
        <w:rPr>
          <w:color w:val="000000"/>
          <w:sz w:val="28"/>
          <w:szCs w:val="28"/>
        </w:rPr>
        <w:t>2756,64</w:t>
      </w:r>
      <w:r w:rsidRPr="004862BA">
        <w:rPr>
          <w:color w:val="000000"/>
          <w:sz w:val="28"/>
          <w:szCs w:val="28"/>
        </w:rPr>
        <w:t xml:space="preserve"> тыс.руб. (объем электрической энергии – </w:t>
      </w:r>
      <w:r>
        <w:rPr>
          <w:color w:val="000000"/>
          <w:sz w:val="28"/>
          <w:szCs w:val="28"/>
        </w:rPr>
        <w:t>2067,27</w:t>
      </w:r>
      <w:r w:rsidRPr="004862BA">
        <w:rPr>
          <w:color w:val="000000"/>
          <w:sz w:val="28"/>
          <w:szCs w:val="28"/>
        </w:rPr>
        <w:t xml:space="preserve"> тыс.кВт.ч. в год, цена – </w:t>
      </w:r>
      <w:r>
        <w:rPr>
          <w:color w:val="000000"/>
          <w:sz w:val="28"/>
          <w:szCs w:val="28"/>
        </w:rPr>
        <w:t>1,33</w:t>
      </w:r>
      <w:r w:rsidRPr="004862BA">
        <w:rPr>
          <w:color w:val="000000"/>
          <w:sz w:val="28"/>
          <w:szCs w:val="28"/>
        </w:rPr>
        <w:t xml:space="preserve"> руб./кВт.ч.)</w:t>
      </w:r>
      <w:r>
        <w:rPr>
          <w:color w:val="000000"/>
          <w:sz w:val="28"/>
          <w:szCs w:val="28"/>
        </w:rPr>
        <w:t>,</w:t>
      </w:r>
      <w:r w:rsidRPr="004862BA">
        <w:rPr>
          <w:color w:val="000000"/>
          <w:sz w:val="28"/>
          <w:szCs w:val="28"/>
        </w:rPr>
        <w:t xml:space="preserve"> расходы на мощность – </w:t>
      </w:r>
      <w:r>
        <w:rPr>
          <w:color w:val="000000"/>
          <w:sz w:val="28"/>
          <w:szCs w:val="28"/>
        </w:rPr>
        <w:t>5290,91</w:t>
      </w:r>
      <w:r w:rsidRPr="004862BA">
        <w:rPr>
          <w:color w:val="000000"/>
          <w:sz w:val="28"/>
          <w:szCs w:val="28"/>
        </w:rPr>
        <w:t xml:space="preserve"> тыс.руб. (объем заявленной мощности – </w:t>
      </w:r>
      <w:r>
        <w:rPr>
          <w:color w:val="000000"/>
          <w:sz w:val="28"/>
          <w:szCs w:val="28"/>
        </w:rPr>
        <w:t>2,77</w:t>
      </w:r>
      <w:r w:rsidRPr="004862BA">
        <w:rPr>
          <w:color w:val="000000"/>
          <w:sz w:val="28"/>
          <w:szCs w:val="28"/>
        </w:rPr>
        <w:t xml:space="preserve"> МВт. в год, цена – </w:t>
      </w:r>
      <w:r>
        <w:rPr>
          <w:color w:val="000000"/>
          <w:sz w:val="28"/>
          <w:szCs w:val="28"/>
        </w:rPr>
        <w:t>1912,70</w:t>
      </w:r>
      <w:r w:rsidRPr="004862BA">
        <w:rPr>
          <w:color w:val="000000"/>
          <w:sz w:val="28"/>
          <w:szCs w:val="28"/>
        </w:rPr>
        <w:t xml:space="preserve"> руб./кВт.мес.)</w:t>
      </w:r>
      <w:r>
        <w:rPr>
          <w:color w:val="000000"/>
          <w:sz w:val="28"/>
          <w:szCs w:val="28"/>
        </w:rPr>
        <w:t>.</w:t>
      </w:r>
    </w:p>
    <w:p w14:paraId="10126327" w14:textId="77777777" w:rsidR="008E6B50" w:rsidRDefault="008E6B50" w:rsidP="008E6B50">
      <w:pPr>
        <w:tabs>
          <w:tab w:val="left" w:pos="426"/>
          <w:tab w:val="left" w:pos="709"/>
          <w:tab w:val="left" w:pos="9356"/>
          <w:tab w:val="left" w:pos="9781"/>
          <w:tab w:val="left" w:pos="9923"/>
        </w:tabs>
        <w:ind w:firstLine="709"/>
        <w:jc w:val="both"/>
        <w:rPr>
          <w:sz w:val="28"/>
          <w:szCs w:val="28"/>
        </w:rPr>
      </w:pPr>
      <w:r w:rsidRPr="00CE5E55">
        <w:rPr>
          <w:b/>
          <w:sz w:val="28"/>
          <w:szCs w:val="28"/>
          <w:u w:val="single"/>
        </w:rPr>
        <w:t>2023 год</w:t>
      </w:r>
      <w:r w:rsidRPr="005A03DC">
        <w:rPr>
          <w:sz w:val="28"/>
          <w:szCs w:val="28"/>
        </w:rPr>
        <w:t xml:space="preserve"> в сумме </w:t>
      </w:r>
      <w:r>
        <w:rPr>
          <w:b/>
          <w:i/>
          <w:sz w:val="28"/>
          <w:szCs w:val="28"/>
        </w:rPr>
        <w:t>28827,00</w:t>
      </w:r>
      <w:r w:rsidRPr="005A03DC">
        <w:rPr>
          <w:sz w:val="28"/>
          <w:szCs w:val="28"/>
        </w:rPr>
        <w:t xml:space="preserve"> тыс. руб., в том числе</w:t>
      </w:r>
      <w:r>
        <w:rPr>
          <w:sz w:val="28"/>
          <w:szCs w:val="28"/>
        </w:rPr>
        <w:t>:</w:t>
      </w:r>
      <w:r w:rsidRPr="005A03DC">
        <w:rPr>
          <w:sz w:val="28"/>
          <w:szCs w:val="28"/>
        </w:rPr>
        <w:t xml:space="preserve"> </w:t>
      </w:r>
    </w:p>
    <w:p w14:paraId="2C727755" w14:textId="77777777" w:rsidR="008E6B50" w:rsidRPr="004862BA" w:rsidRDefault="008E6B50" w:rsidP="008E6B50">
      <w:pPr>
        <w:tabs>
          <w:tab w:val="left" w:pos="426"/>
          <w:tab w:val="left" w:pos="709"/>
          <w:tab w:val="left" w:pos="9356"/>
          <w:tab w:val="left" w:pos="9781"/>
          <w:tab w:val="left" w:pos="9923"/>
        </w:tabs>
        <w:ind w:firstLine="709"/>
        <w:jc w:val="both"/>
        <w:rPr>
          <w:color w:val="000000"/>
          <w:sz w:val="28"/>
          <w:szCs w:val="28"/>
        </w:rPr>
      </w:pPr>
      <w:r w:rsidRPr="004862BA">
        <w:rPr>
          <w:color w:val="000000"/>
          <w:sz w:val="28"/>
          <w:szCs w:val="28"/>
        </w:rPr>
        <w:t xml:space="preserve">- </w:t>
      </w:r>
      <w:r w:rsidRPr="004862BA">
        <w:rPr>
          <w:i/>
          <w:color w:val="000000"/>
          <w:sz w:val="28"/>
          <w:szCs w:val="28"/>
          <w:u w:val="single"/>
        </w:rPr>
        <w:t>по уровню напряжения НН</w:t>
      </w:r>
      <w:r w:rsidRPr="004862BA">
        <w:rPr>
          <w:color w:val="000000"/>
          <w:sz w:val="28"/>
          <w:szCs w:val="28"/>
        </w:rPr>
        <w:t xml:space="preserve">: расходы на электрическую энергию –               </w:t>
      </w:r>
      <w:r>
        <w:rPr>
          <w:color w:val="000000"/>
          <w:sz w:val="28"/>
          <w:szCs w:val="28"/>
        </w:rPr>
        <w:t>194,05</w:t>
      </w:r>
      <w:r w:rsidRPr="004862BA">
        <w:rPr>
          <w:color w:val="000000"/>
          <w:sz w:val="28"/>
          <w:szCs w:val="28"/>
        </w:rPr>
        <w:t xml:space="preserve"> тыс.руб. (объем электрической энергии – </w:t>
      </w:r>
      <w:r>
        <w:rPr>
          <w:color w:val="000000"/>
          <w:sz w:val="28"/>
          <w:szCs w:val="28"/>
        </w:rPr>
        <w:t>51,00</w:t>
      </w:r>
      <w:r w:rsidRPr="004862BA">
        <w:rPr>
          <w:color w:val="000000"/>
          <w:sz w:val="28"/>
          <w:szCs w:val="28"/>
        </w:rPr>
        <w:t xml:space="preserve"> тыс.кВт.ч. в год, цена – </w:t>
      </w:r>
      <w:r>
        <w:rPr>
          <w:color w:val="000000"/>
          <w:sz w:val="28"/>
          <w:szCs w:val="28"/>
        </w:rPr>
        <w:t>3,80</w:t>
      </w:r>
      <w:r w:rsidRPr="004862BA">
        <w:rPr>
          <w:color w:val="000000"/>
          <w:sz w:val="28"/>
          <w:szCs w:val="28"/>
        </w:rPr>
        <w:t xml:space="preserve"> руб./кВт.ч.)</w:t>
      </w:r>
      <w:r>
        <w:rPr>
          <w:color w:val="000000"/>
          <w:sz w:val="28"/>
          <w:szCs w:val="28"/>
        </w:rPr>
        <w:t>,</w:t>
      </w:r>
      <w:r w:rsidRPr="004862BA">
        <w:rPr>
          <w:color w:val="000000"/>
          <w:sz w:val="28"/>
          <w:szCs w:val="28"/>
        </w:rPr>
        <w:t xml:space="preserve"> расходы на мощность – </w:t>
      </w:r>
      <w:r>
        <w:rPr>
          <w:color w:val="000000"/>
          <w:sz w:val="28"/>
          <w:szCs w:val="28"/>
        </w:rPr>
        <w:t>117,79</w:t>
      </w:r>
      <w:r w:rsidRPr="004862BA">
        <w:rPr>
          <w:color w:val="000000"/>
          <w:sz w:val="28"/>
          <w:szCs w:val="28"/>
        </w:rPr>
        <w:t xml:space="preserve"> тыс.руб. (объем заявленной мощности – </w:t>
      </w:r>
      <w:r>
        <w:rPr>
          <w:color w:val="000000"/>
          <w:sz w:val="28"/>
          <w:szCs w:val="28"/>
        </w:rPr>
        <w:t>0,06</w:t>
      </w:r>
      <w:r w:rsidRPr="004862BA">
        <w:rPr>
          <w:color w:val="000000"/>
          <w:sz w:val="28"/>
          <w:szCs w:val="28"/>
        </w:rPr>
        <w:t xml:space="preserve"> МВт. в год, цена – </w:t>
      </w:r>
      <w:r>
        <w:rPr>
          <w:color w:val="000000"/>
          <w:sz w:val="28"/>
          <w:szCs w:val="28"/>
        </w:rPr>
        <w:t>1963,39</w:t>
      </w:r>
      <w:r w:rsidRPr="004862BA">
        <w:rPr>
          <w:color w:val="000000"/>
          <w:sz w:val="28"/>
          <w:szCs w:val="28"/>
        </w:rPr>
        <w:t xml:space="preserve"> руб./кВт.мес.);</w:t>
      </w:r>
    </w:p>
    <w:p w14:paraId="3E58B924" w14:textId="77777777" w:rsidR="008E6B50" w:rsidRPr="004862BA" w:rsidRDefault="008E6B50" w:rsidP="008E6B50">
      <w:pPr>
        <w:tabs>
          <w:tab w:val="left" w:pos="1134"/>
          <w:tab w:val="left" w:pos="9356"/>
          <w:tab w:val="left" w:pos="9781"/>
          <w:tab w:val="left" w:pos="9923"/>
        </w:tabs>
        <w:ind w:firstLine="709"/>
        <w:jc w:val="both"/>
        <w:rPr>
          <w:color w:val="000000"/>
          <w:sz w:val="28"/>
          <w:szCs w:val="28"/>
        </w:rPr>
      </w:pPr>
      <w:r w:rsidRPr="004862BA">
        <w:rPr>
          <w:color w:val="000000"/>
          <w:sz w:val="28"/>
          <w:szCs w:val="28"/>
        </w:rPr>
        <w:t xml:space="preserve">- </w:t>
      </w:r>
      <w:r w:rsidRPr="004862BA">
        <w:rPr>
          <w:i/>
          <w:color w:val="000000"/>
          <w:sz w:val="28"/>
          <w:szCs w:val="28"/>
          <w:u w:val="single"/>
        </w:rPr>
        <w:t>по уровню напряжения СН2</w:t>
      </w:r>
      <w:r w:rsidRPr="004862BA">
        <w:rPr>
          <w:color w:val="000000"/>
          <w:sz w:val="28"/>
          <w:szCs w:val="28"/>
        </w:rPr>
        <w:t xml:space="preserve">: расходы на электрическую энергию – </w:t>
      </w:r>
      <w:r>
        <w:rPr>
          <w:color w:val="000000"/>
          <w:sz w:val="28"/>
          <w:szCs w:val="28"/>
        </w:rPr>
        <w:t>7474,14</w:t>
      </w:r>
      <w:r w:rsidRPr="004862BA">
        <w:rPr>
          <w:color w:val="000000"/>
          <w:sz w:val="28"/>
          <w:szCs w:val="28"/>
        </w:rPr>
        <w:t xml:space="preserve"> тыс.руб. (объем электрической энергии – </w:t>
      </w:r>
      <w:r>
        <w:rPr>
          <w:color w:val="000000"/>
          <w:sz w:val="28"/>
          <w:szCs w:val="28"/>
        </w:rPr>
        <w:t>4978,66</w:t>
      </w:r>
      <w:r w:rsidRPr="004862BA">
        <w:rPr>
          <w:color w:val="000000"/>
          <w:sz w:val="28"/>
          <w:szCs w:val="28"/>
        </w:rPr>
        <w:t xml:space="preserve"> тыс.кВт.ч. в год, цена – </w:t>
      </w:r>
      <w:r>
        <w:rPr>
          <w:color w:val="000000"/>
          <w:sz w:val="28"/>
          <w:szCs w:val="28"/>
        </w:rPr>
        <w:t>1,50</w:t>
      </w:r>
      <w:r w:rsidRPr="004862BA">
        <w:rPr>
          <w:color w:val="000000"/>
          <w:sz w:val="28"/>
          <w:szCs w:val="28"/>
        </w:rPr>
        <w:t xml:space="preserve"> руб./кВт.ч.), расходы на мощность – </w:t>
      </w:r>
      <w:r>
        <w:rPr>
          <w:color w:val="000000"/>
          <w:sz w:val="28"/>
          <w:szCs w:val="28"/>
        </w:rPr>
        <w:t>12671,56</w:t>
      </w:r>
      <w:r w:rsidRPr="004862BA">
        <w:rPr>
          <w:color w:val="000000"/>
          <w:sz w:val="28"/>
          <w:szCs w:val="28"/>
        </w:rPr>
        <w:t xml:space="preserve"> тыс.руб. (объем заявленной мощности – </w:t>
      </w:r>
      <w:r>
        <w:rPr>
          <w:color w:val="000000"/>
          <w:sz w:val="28"/>
          <w:szCs w:val="28"/>
        </w:rPr>
        <w:t>6,81</w:t>
      </w:r>
      <w:r w:rsidRPr="004862BA">
        <w:rPr>
          <w:color w:val="000000"/>
          <w:sz w:val="28"/>
          <w:szCs w:val="28"/>
        </w:rPr>
        <w:t xml:space="preserve"> МВт. в год, цена – </w:t>
      </w:r>
      <w:r>
        <w:rPr>
          <w:color w:val="000000"/>
          <w:sz w:val="28"/>
          <w:szCs w:val="28"/>
        </w:rPr>
        <w:t>1859,96</w:t>
      </w:r>
      <w:r w:rsidRPr="004862BA">
        <w:rPr>
          <w:color w:val="000000"/>
          <w:sz w:val="28"/>
          <w:szCs w:val="28"/>
        </w:rPr>
        <w:t xml:space="preserve"> руб./кВт.мес.);</w:t>
      </w:r>
    </w:p>
    <w:p w14:paraId="6CC37BEF" w14:textId="77777777" w:rsidR="008E6B50" w:rsidRPr="004862BA" w:rsidRDefault="008E6B50" w:rsidP="008E6B50">
      <w:pPr>
        <w:tabs>
          <w:tab w:val="left" w:pos="1134"/>
          <w:tab w:val="left" w:pos="9356"/>
          <w:tab w:val="left" w:pos="9781"/>
          <w:tab w:val="left" w:pos="9923"/>
        </w:tabs>
        <w:ind w:firstLine="709"/>
        <w:jc w:val="both"/>
        <w:rPr>
          <w:color w:val="000000"/>
          <w:sz w:val="28"/>
          <w:szCs w:val="28"/>
        </w:rPr>
      </w:pPr>
      <w:r w:rsidRPr="004862BA">
        <w:rPr>
          <w:color w:val="000000"/>
          <w:sz w:val="28"/>
          <w:szCs w:val="28"/>
        </w:rPr>
        <w:t xml:space="preserve">- </w:t>
      </w:r>
      <w:r w:rsidRPr="004862BA">
        <w:rPr>
          <w:i/>
          <w:color w:val="000000"/>
          <w:sz w:val="28"/>
          <w:szCs w:val="28"/>
          <w:u w:val="single"/>
        </w:rPr>
        <w:t>по уровню напряжения СН1</w:t>
      </w:r>
      <w:r w:rsidRPr="004862BA">
        <w:rPr>
          <w:color w:val="000000"/>
          <w:sz w:val="28"/>
          <w:szCs w:val="28"/>
        </w:rPr>
        <w:t xml:space="preserve">: расходы на электрическую энергию –         </w:t>
      </w:r>
      <w:r>
        <w:rPr>
          <w:color w:val="000000"/>
          <w:sz w:val="28"/>
          <w:szCs w:val="28"/>
        </w:rPr>
        <w:t>2866,91</w:t>
      </w:r>
      <w:r w:rsidRPr="004862BA">
        <w:rPr>
          <w:color w:val="000000"/>
          <w:sz w:val="28"/>
          <w:szCs w:val="28"/>
        </w:rPr>
        <w:t xml:space="preserve"> тыс.руб. (объем электрической энергии – </w:t>
      </w:r>
      <w:r>
        <w:rPr>
          <w:color w:val="000000"/>
          <w:sz w:val="28"/>
          <w:szCs w:val="28"/>
        </w:rPr>
        <w:t>2067,27</w:t>
      </w:r>
      <w:r w:rsidRPr="004862BA">
        <w:rPr>
          <w:color w:val="000000"/>
          <w:sz w:val="28"/>
          <w:szCs w:val="28"/>
        </w:rPr>
        <w:t xml:space="preserve"> тыс.кВт.ч. в год, цена – </w:t>
      </w:r>
      <w:r>
        <w:rPr>
          <w:color w:val="000000"/>
          <w:sz w:val="28"/>
          <w:szCs w:val="28"/>
        </w:rPr>
        <w:t>1,39</w:t>
      </w:r>
      <w:r w:rsidRPr="004862BA">
        <w:rPr>
          <w:color w:val="000000"/>
          <w:sz w:val="28"/>
          <w:szCs w:val="28"/>
        </w:rPr>
        <w:t xml:space="preserve"> руб./кВт.ч.)</w:t>
      </w:r>
      <w:r>
        <w:rPr>
          <w:color w:val="000000"/>
          <w:sz w:val="28"/>
          <w:szCs w:val="28"/>
        </w:rPr>
        <w:t>,</w:t>
      </w:r>
      <w:r w:rsidRPr="004862BA">
        <w:rPr>
          <w:color w:val="000000"/>
          <w:sz w:val="28"/>
          <w:szCs w:val="28"/>
        </w:rPr>
        <w:t xml:space="preserve"> расходы на мощность – </w:t>
      </w:r>
      <w:r>
        <w:rPr>
          <w:color w:val="000000"/>
          <w:sz w:val="28"/>
          <w:szCs w:val="28"/>
        </w:rPr>
        <w:t>5502,55</w:t>
      </w:r>
      <w:r w:rsidRPr="004862BA">
        <w:rPr>
          <w:color w:val="000000"/>
          <w:sz w:val="28"/>
          <w:szCs w:val="28"/>
        </w:rPr>
        <w:t xml:space="preserve"> тыс.руб. (объем заявленной мощности – </w:t>
      </w:r>
      <w:r>
        <w:rPr>
          <w:color w:val="000000"/>
          <w:sz w:val="28"/>
          <w:szCs w:val="28"/>
        </w:rPr>
        <w:t>2,77</w:t>
      </w:r>
      <w:r w:rsidRPr="004862BA">
        <w:rPr>
          <w:color w:val="000000"/>
          <w:sz w:val="28"/>
          <w:szCs w:val="28"/>
        </w:rPr>
        <w:t xml:space="preserve"> МВт. в год, цена – </w:t>
      </w:r>
      <w:r>
        <w:rPr>
          <w:color w:val="000000"/>
          <w:sz w:val="28"/>
          <w:szCs w:val="28"/>
        </w:rPr>
        <w:t>1989,20</w:t>
      </w:r>
      <w:r w:rsidRPr="004862BA">
        <w:rPr>
          <w:color w:val="000000"/>
          <w:sz w:val="28"/>
          <w:szCs w:val="28"/>
        </w:rPr>
        <w:t xml:space="preserve"> руб./кВт.мес.)</w:t>
      </w:r>
      <w:r>
        <w:rPr>
          <w:color w:val="000000"/>
          <w:sz w:val="28"/>
          <w:szCs w:val="28"/>
        </w:rPr>
        <w:t>.</w:t>
      </w:r>
    </w:p>
    <w:p w14:paraId="22766235" w14:textId="77777777" w:rsidR="008E6B50" w:rsidRDefault="008E6B50" w:rsidP="008E6B50">
      <w:pPr>
        <w:tabs>
          <w:tab w:val="left" w:pos="1134"/>
          <w:tab w:val="left" w:pos="9356"/>
          <w:tab w:val="left" w:pos="9781"/>
          <w:tab w:val="left" w:pos="9923"/>
        </w:tabs>
        <w:ind w:firstLine="709"/>
        <w:jc w:val="both"/>
        <w:rPr>
          <w:color w:val="000000"/>
          <w:sz w:val="28"/>
          <w:szCs w:val="28"/>
        </w:rPr>
      </w:pPr>
    </w:p>
    <w:p w14:paraId="32A251C3" w14:textId="77777777" w:rsidR="008E6B50" w:rsidRDefault="008E6B50" w:rsidP="008E6B50">
      <w:pPr>
        <w:tabs>
          <w:tab w:val="left" w:pos="1134"/>
          <w:tab w:val="left" w:pos="9356"/>
          <w:tab w:val="left" w:pos="9781"/>
          <w:tab w:val="left" w:pos="9923"/>
        </w:tabs>
        <w:ind w:firstLine="709"/>
        <w:jc w:val="both"/>
        <w:rPr>
          <w:color w:val="000000"/>
          <w:sz w:val="28"/>
          <w:szCs w:val="28"/>
        </w:rPr>
      </w:pPr>
      <w:r>
        <w:rPr>
          <w:color w:val="000000"/>
          <w:sz w:val="28"/>
          <w:szCs w:val="28"/>
        </w:rPr>
        <w:t>Оборудование организации потребляет электрическую энергию по уровням напряжения НН, СН1, СН2.</w:t>
      </w:r>
      <w:r w:rsidRPr="0006532E">
        <w:rPr>
          <w:color w:val="000000"/>
          <w:sz w:val="28"/>
          <w:szCs w:val="28"/>
        </w:rPr>
        <w:t xml:space="preserve"> </w:t>
      </w:r>
      <w:r w:rsidRPr="003E6074">
        <w:rPr>
          <w:color w:val="000000"/>
          <w:sz w:val="28"/>
          <w:szCs w:val="28"/>
        </w:rPr>
        <w:t>Поставка электрической энергии осуществляетс</w:t>
      </w:r>
      <w:r>
        <w:rPr>
          <w:color w:val="000000"/>
          <w:sz w:val="28"/>
          <w:szCs w:val="28"/>
        </w:rPr>
        <w:t>я ПА</w:t>
      </w:r>
      <w:r w:rsidRPr="003E6074">
        <w:rPr>
          <w:color w:val="000000"/>
          <w:sz w:val="28"/>
          <w:szCs w:val="28"/>
        </w:rPr>
        <w:t>О</w:t>
      </w:r>
      <w:r>
        <w:rPr>
          <w:color w:val="000000"/>
          <w:sz w:val="28"/>
          <w:szCs w:val="28"/>
        </w:rPr>
        <w:t xml:space="preserve"> «Кузбассэнергосбыт» по договорам энергоснабжения от 01.01.2018г. №№ 720331, 720330</w:t>
      </w:r>
      <w:r w:rsidRPr="003E6074">
        <w:rPr>
          <w:color w:val="000000"/>
          <w:sz w:val="28"/>
          <w:szCs w:val="28"/>
        </w:rPr>
        <w:t>.</w:t>
      </w:r>
    </w:p>
    <w:p w14:paraId="18277CC2" w14:textId="77777777" w:rsidR="008E6B50" w:rsidRDefault="008E6B50" w:rsidP="008E6B50">
      <w:pPr>
        <w:tabs>
          <w:tab w:val="left" w:pos="1134"/>
          <w:tab w:val="left" w:pos="9356"/>
          <w:tab w:val="left" w:pos="9781"/>
          <w:tab w:val="left" w:pos="9923"/>
        </w:tabs>
        <w:ind w:firstLine="709"/>
        <w:jc w:val="both"/>
        <w:rPr>
          <w:color w:val="000000"/>
          <w:sz w:val="28"/>
          <w:szCs w:val="28"/>
        </w:rPr>
      </w:pPr>
      <w:r>
        <w:rPr>
          <w:color w:val="000000"/>
          <w:sz w:val="28"/>
          <w:szCs w:val="28"/>
        </w:rPr>
        <w:t>В качестве обосновывающих документов, подтверждающих фактические расходы организации за 2017 год, в материалах тарифного дела представлены:</w:t>
      </w:r>
    </w:p>
    <w:p w14:paraId="3DE9ECED" w14:textId="77777777" w:rsidR="008E6B50" w:rsidRDefault="008E6B50" w:rsidP="008E6B50">
      <w:pPr>
        <w:tabs>
          <w:tab w:val="left" w:pos="1134"/>
          <w:tab w:val="left" w:pos="9356"/>
          <w:tab w:val="left" w:pos="9781"/>
          <w:tab w:val="left" w:pos="9923"/>
        </w:tabs>
        <w:ind w:firstLine="709"/>
        <w:jc w:val="both"/>
        <w:rPr>
          <w:color w:val="000000"/>
          <w:sz w:val="28"/>
          <w:szCs w:val="28"/>
        </w:rPr>
      </w:pPr>
      <w:r>
        <w:rPr>
          <w:color w:val="000000"/>
          <w:sz w:val="28"/>
          <w:szCs w:val="28"/>
        </w:rPr>
        <w:t xml:space="preserve">- счета-фактуры за потребленную электрическую энергию и мощность за 2017 год; </w:t>
      </w:r>
    </w:p>
    <w:p w14:paraId="523320C1" w14:textId="77777777" w:rsidR="008E6B50" w:rsidRDefault="008E6B50" w:rsidP="008E6B50">
      <w:pPr>
        <w:tabs>
          <w:tab w:val="left" w:pos="1134"/>
          <w:tab w:val="left" w:pos="9356"/>
          <w:tab w:val="left" w:pos="9781"/>
          <w:tab w:val="left" w:pos="9923"/>
        </w:tabs>
        <w:ind w:firstLine="709"/>
        <w:jc w:val="both"/>
        <w:rPr>
          <w:color w:val="000000"/>
          <w:sz w:val="28"/>
          <w:szCs w:val="28"/>
        </w:rPr>
      </w:pPr>
      <w:r>
        <w:rPr>
          <w:color w:val="000000"/>
          <w:sz w:val="28"/>
          <w:szCs w:val="28"/>
        </w:rPr>
        <w:t>- свод потребления электрической энергии в разрезе регулируемых видов деятельности и объектов;</w:t>
      </w:r>
    </w:p>
    <w:p w14:paraId="0E7C7218" w14:textId="77777777" w:rsidR="008E6B50" w:rsidRDefault="008E6B50" w:rsidP="008E6B50">
      <w:pPr>
        <w:tabs>
          <w:tab w:val="left" w:pos="1134"/>
          <w:tab w:val="left" w:pos="9356"/>
          <w:tab w:val="left" w:pos="9781"/>
          <w:tab w:val="left" w:pos="9923"/>
        </w:tabs>
        <w:ind w:firstLine="709"/>
        <w:jc w:val="both"/>
        <w:rPr>
          <w:color w:val="000000"/>
          <w:sz w:val="28"/>
          <w:szCs w:val="28"/>
        </w:rPr>
      </w:pPr>
      <w:r>
        <w:rPr>
          <w:color w:val="000000"/>
          <w:sz w:val="28"/>
          <w:szCs w:val="28"/>
        </w:rPr>
        <w:t>- расчет средневзвешенного тарифа за 2017 год;</w:t>
      </w:r>
    </w:p>
    <w:p w14:paraId="5731BE5C" w14:textId="77777777" w:rsidR="008E6B50" w:rsidRDefault="008E6B50" w:rsidP="008E6B50">
      <w:pPr>
        <w:tabs>
          <w:tab w:val="left" w:pos="1134"/>
          <w:tab w:val="left" w:pos="9356"/>
          <w:tab w:val="left" w:pos="9781"/>
          <w:tab w:val="left" w:pos="9923"/>
        </w:tabs>
        <w:ind w:firstLine="709"/>
        <w:jc w:val="both"/>
        <w:rPr>
          <w:color w:val="000000"/>
          <w:sz w:val="28"/>
          <w:szCs w:val="28"/>
        </w:rPr>
      </w:pPr>
      <w:r>
        <w:rPr>
          <w:color w:val="000000"/>
          <w:sz w:val="28"/>
          <w:szCs w:val="28"/>
        </w:rPr>
        <w:t>- бухгалтерские регистры (оборотно-сальдовые ведомости и карточки счетов) за 2017 год.</w:t>
      </w:r>
    </w:p>
    <w:p w14:paraId="2A60BFBE" w14:textId="77777777" w:rsidR="008E6B50" w:rsidRPr="005A03DC" w:rsidRDefault="008E6B50" w:rsidP="008E6B50">
      <w:pPr>
        <w:tabs>
          <w:tab w:val="left" w:pos="1134"/>
        </w:tabs>
        <w:ind w:firstLine="709"/>
        <w:jc w:val="both"/>
        <w:rPr>
          <w:sz w:val="28"/>
          <w:szCs w:val="28"/>
        </w:rPr>
      </w:pPr>
      <w:r w:rsidRPr="005A03DC">
        <w:rPr>
          <w:sz w:val="28"/>
          <w:szCs w:val="28"/>
        </w:rPr>
        <w:t>Расходы по периодам календарной разбивки приняты на следующем уровне:</w:t>
      </w:r>
    </w:p>
    <w:p w14:paraId="5CA89A36" w14:textId="77777777" w:rsidR="008E6B50" w:rsidRDefault="008E6B50" w:rsidP="008E6B50">
      <w:pPr>
        <w:tabs>
          <w:tab w:val="left" w:pos="1134"/>
        </w:tabs>
        <w:ind w:firstLine="709"/>
        <w:jc w:val="both"/>
        <w:rPr>
          <w:sz w:val="28"/>
          <w:szCs w:val="28"/>
        </w:rPr>
      </w:pPr>
      <w:r w:rsidRPr="003E324E">
        <w:rPr>
          <w:b/>
          <w:sz w:val="28"/>
          <w:szCs w:val="28"/>
          <w:u w:val="single"/>
        </w:rPr>
        <w:t>2019 год</w:t>
      </w:r>
      <w:r>
        <w:rPr>
          <w:sz w:val="28"/>
          <w:szCs w:val="28"/>
        </w:rPr>
        <w:t xml:space="preserve"> в сумме </w:t>
      </w:r>
      <w:r>
        <w:rPr>
          <w:b/>
          <w:i/>
          <w:sz w:val="28"/>
          <w:szCs w:val="28"/>
        </w:rPr>
        <w:t>14999,47</w:t>
      </w:r>
      <w:r>
        <w:rPr>
          <w:sz w:val="28"/>
          <w:szCs w:val="28"/>
        </w:rPr>
        <w:t xml:space="preserve"> тыс. руб., в том числе:</w:t>
      </w:r>
    </w:p>
    <w:p w14:paraId="4B3100AE" w14:textId="77777777" w:rsidR="008E6B50" w:rsidRDefault="008E6B50" w:rsidP="008E6B50">
      <w:pPr>
        <w:tabs>
          <w:tab w:val="left" w:pos="1134"/>
        </w:tabs>
        <w:ind w:firstLine="709"/>
        <w:jc w:val="both"/>
        <w:rPr>
          <w:color w:val="000000"/>
          <w:sz w:val="28"/>
          <w:szCs w:val="28"/>
        </w:rPr>
      </w:pPr>
      <w:r w:rsidRPr="004862BA">
        <w:rPr>
          <w:color w:val="000000"/>
          <w:sz w:val="28"/>
          <w:szCs w:val="28"/>
        </w:rPr>
        <w:t xml:space="preserve">- </w:t>
      </w:r>
      <w:r w:rsidRPr="004862BA">
        <w:rPr>
          <w:i/>
          <w:color w:val="000000"/>
          <w:sz w:val="28"/>
          <w:szCs w:val="28"/>
          <w:u w:val="single"/>
        </w:rPr>
        <w:t>по уровню напряжения НН</w:t>
      </w:r>
      <w:r w:rsidRPr="004862BA">
        <w:rPr>
          <w:color w:val="000000"/>
          <w:sz w:val="28"/>
          <w:szCs w:val="28"/>
        </w:rPr>
        <w:t>:</w:t>
      </w:r>
      <w:r>
        <w:rPr>
          <w:color w:val="000000"/>
          <w:sz w:val="28"/>
          <w:szCs w:val="28"/>
        </w:rPr>
        <w:t xml:space="preserve"> </w:t>
      </w:r>
    </w:p>
    <w:p w14:paraId="31F3DEBD" w14:textId="77777777" w:rsidR="008E6B50" w:rsidRDefault="008E6B50" w:rsidP="008E6B50">
      <w:pPr>
        <w:tabs>
          <w:tab w:val="left" w:pos="1134"/>
        </w:tabs>
        <w:ind w:firstLine="709"/>
        <w:jc w:val="both"/>
        <w:rPr>
          <w:sz w:val="28"/>
          <w:szCs w:val="28"/>
        </w:rPr>
      </w:pPr>
      <w:r>
        <w:rPr>
          <w:color w:val="000000"/>
          <w:sz w:val="28"/>
          <w:szCs w:val="28"/>
        </w:rPr>
        <w:lastRenderedPageBreak/>
        <w:t xml:space="preserve">Расходы на электрическую энергию учтены в размере </w:t>
      </w:r>
      <w:r w:rsidRPr="00E2200B">
        <w:rPr>
          <w:b/>
          <w:i/>
          <w:color w:val="000000"/>
          <w:sz w:val="28"/>
          <w:szCs w:val="28"/>
        </w:rPr>
        <w:t>110,97</w:t>
      </w:r>
      <w:r>
        <w:rPr>
          <w:color w:val="000000"/>
          <w:sz w:val="28"/>
          <w:szCs w:val="28"/>
        </w:rPr>
        <w:t xml:space="preserve"> тыс.руб., о</w:t>
      </w:r>
      <w:r>
        <w:rPr>
          <w:sz w:val="28"/>
          <w:szCs w:val="28"/>
        </w:rPr>
        <w:t xml:space="preserve">бъем электрической энергии принят по фактическому расходу 2017 года (49,89 тыс.кВт.ч) в пересчете на плановый объем поданной в сеть воды в размере </w:t>
      </w:r>
      <w:r>
        <w:rPr>
          <w:b/>
          <w:i/>
          <w:sz w:val="28"/>
          <w:szCs w:val="28"/>
        </w:rPr>
        <w:t>36,92</w:t>
      </w:r>
      <w:r>
        <w:rPr>
          <w:sz w:val="28"/>
          <w:szCs w:val="28"/>
        </w:rPr>
        <w:t xml:space="preserve"> тыс.кВт.ч. С</w:t>
      </w:r>
      <w:r w:rsidRPr="005A03DC">
        <w:rPr>
          <w:sz w:val="28"/>
          <w:szCs w:val="28"/>
        </w:rPr>
        <w:t>редн</w:t>
      </w:r>
      <w:r>
        <w:rPr>
          <w:sz w:val="28"/>
          <w:szCs w:val="28"/>
        </w:rPr>
        <w:t>ий</w:t>
      </w:r>
      <w:r w:rsidRPr="005A03DC">
        <w:rPr>
          <w:sz w:val="28"/>
          <w:szCs w:val="28"/>
        </w:rPr>
        <w:t xml:space="preserve"> </w:t>
      </w:r>
      <w:r>
        <w:rPr>
          <w:sz w:val="28"/>
          <w:szCs w:val="28"/>
        </w:rPr>
        <w:t>тариф</w:t>
      </w:r>
      <w:r w:rsidRPr="005A03DC">
        <w:rPr>
          <w:sz w:val="28"/>
          <w:szCs w:val="28"/>
        </w:rPr>
        <w:t xml:space="preserve"> 1 кВт</w:t>
      </w:r>
      <w:r>
        <w:rPr>
          <w:sz w:val="28"/>
          <w:szCs w:val="28"/>
        </w:rPr>
        <w:t>.</w:t>
      </w:r>
      <w:r w:rsidRPr="005A03DC">
        <w:rPr>
          <w:sz w:val="28"/>
          <w:szCs w:val="28"/>
        </w:rPr>
        <w:t>ч</w:t>
      </w:r>
      <w:r>
        <w:rPr>
          <w:sz w:val="28"/>
          <w:szCs w:val="28"/>
        </w:rPr>
        <w:t>.</w:t>
      </w:r>
      <w:r w:rsidRPr="005A03DC">
        <w:rPr>
          <w:sz w:val="28"/>
          <w:szCs w:val="28"/>
        </w:rPr>
        <w:t xml:space="preserve"> электроэнергии </w:t>
      </w:r>
      <w:r>
        <w:rPr>
          <w:sz w:val="28"/>
          <w:szCs w:val="28"/>
        </w:rPr>
        <w:t>рассчитан</w:t>
      </w:r>
      <w:r w:rsidRPr="005A03DC">
        <w:rPr>
          <w:sz w:val="28"/>
          <w:szCs w:val="28"/>
        </w:rPr>
        <w:t xml:space="preserve"> на основании </w:t>
      </w:r>
      <w:r>
        <w:rPr>
          <w:sz w:val="28"/>
          <w:szCs w:val="28"/>
        </w:rPr>
        <w:t>средневзвешенного тарифа по факту</w:t>
      </w:r>
      <w:r w:rsidRPr="005A03DC">
        <w:rPr>
          <w:sz w:val="28"/>
          <w:szCs w:val="28"/>
        </w:rPr>
        <w:t xml:space="preserve"> </w:t>
      </w:r>
      <w:r>
        <w:rPr>
          <w:sz w:val="28"/>
          <w:szCs w:val="28"/>
        </w:rPr>
        <w:t xml:space="preserve">2017 года (2,73 руб.кВт./ч. по данным организации на основании представленных счетов фактур за январь-декабрь 2017 года) </w:t>
      </w:r>
      <w:r w:rsidRPr="005A03DC">
        <w:rPr>
          <w:sz w:val="28"/>
          <w:szCs w:val="28"/>
        </w:rPr>
        <w:t xml:space="preserve">с </w:t>
      </w:r>
      <w:r>
        <w:rPr>
          <w:sz w:val="28"/>
          <w:szCs w:val="28"/>
        </w:rPr>
        <w:t>применением</w:t>
      </w:r>
      <w:r w:rsidRPr="005A03DC">
        <w:rPr>
          <w:sz w:val="28"/>
          <w:szCs w:val="28"/>
        </w:rPr>
        <w:t xml:space="preserve"> </w:t>
      </w:r>
      <w:r>
        <w:rPr>
          <w:sz w:val="28"/>
          <w:szCs w:val="28"/>
        </w:rPr>
        <w:t>ИЦП</w:t>
      </w:r>
      <w:r w:rsidRPr="005A03DC">
        <w:rPr>
          <w:sz w:val="28"/>
          <w:szCs w:val="28"/>
        </w:rPr>
        <w:t xml:space="preserve"> Минэкономразвития РФ </w:t>
      </w:r>
      <w:r>
        <w:rPr>
          <w:sz w:val="28"/>
          <w:szCs w:val="28"/>
        </w:rPr>
        <w:t xml:space="preserve">103,9% на 2018 год и 105,9% на 2019 год в размере </w:t>
      </w:r>
      <w:r>
        <w:rPr>
          <w:b/>
          <w:i/>
          <w:sz w:val="28"/>
          <w:szCs w:val="28"/>
        </w:rPr>
        <w:t>3,01</w:t>
      </w:r>
      <w:r w:rsidRPr="0006532E">
        <w:rPr>
          <w:color w:val="000000"/>
          <w:sz w:val="28"/>
          <w:szCs w:val="28"/>
        </w:rPr>
        <w:t xml:space="preserve"> </w:t>
      </w:r>
      <w:r>
        <w:rPr>
          <w:color w:val="000000"/>
          <w:sz w:val="28"/>
          <w:szCs w:val="28"/>
        </w:rPr>
        <w:t>руб./кВт.ч.</w:t>
      </w:r>
      <w:r w:rsidRPr="00E2200B">
        <w:rPr>
          <w:sz w:val="28"/>
          <w:szCs w:val="28"/>
        </w:rPr>
        <w:t xml:space="preserve"> </w:t>
      </w:r>
    </w:p>
    <w:p w14:paraId="73B4D618" w14:textId="77777777" w:rsidR="008E6B50" w:rsidRDefault="008E6B50" w:rsidP="008E6B50">
      <w:pPr>
        <w:tabs>
          <w:tab w:val="left" w:pos="1134"/>
        </w:tabs>
        <w:ind w:firstLine="709"/>
        <w:jc w:val="both"/>
        <w:rPr>
          <w:sz w:val="28"/>
          <w:szCs w:val="28"/>
        </w:rPr>
      </w:pPr>
      <w:r>
        <w:rPr>
          <w:color w:val="000000"/>
          <w:sz w:val="28"/>
          <w:szCs w:val="28"/>
        </w:rPr>
        <w:t xml:space="preserve">Расходы на заявленную мощность учтены в размере </w:t>
      </w:r>
      <w:r>
        <w:rPr>
          <w:b/>
          <w:i/>
          <w:color w:val="000000"/>
          <w:sz w:val="28"/>
          <w:szCs w:val="28"/>
        </w:rPr>
        <w:t>56,13</w:t>
      </w:r>
      <w:r>
        <w:rPr>
          <w:color w:val="000000"/>
          <w:sz w:val="28"/>
          <w:szCs w:val="28"/>
        </w:rPr>
        <w:t xml:space="preserve"> тыс.руб., о</w:t>
      </w:r>
      <w:r>
        <w:rPr>
          <w:sz w:val="28"/>
          <w:szCs w:val="28"/>
        </w:rPr>
        <w:t xml:space="preserve">бъем мощности принят по фактическому расходу 2017 года (0,05 МВт.) в пересчете на плановый объем поданной в сеть воды в размере </w:t>
      </w:r>
      <w:r>
        <w:rPr>
          <w:b/>
          <w:i/>
          <w:sz w:val="28"/>
          <w:szCs w:val="28"/>
        </w:rPr>
        <w:t xml:space="preserve">0,04 </w:t>
      </w:r>
      <w:r>
        <w:rPr>
          <w:sz w:val="28"/>
          <w:szCs w:val="28"/>
        </w:rPr>
        <w:t>МВт. С</w:t>
      </w:r>
      <w:r w:rsidRPr="005A03DC">
        <w:rPr>
          <w:sz w:val="28"/>
          <w:szCs w:val="28"/>
        </w:rPr>
        <w:t>редн</w:t>
      </w:r>
      <w:r>
        <w:rPr>
          <w:sz w:val="28"/>
          <w:szCs w:val="28"/>
        </w:rPr>
        <w:t>ий</w:t>
      </w:r>
      <w:r w:rsidRPr="005A03DC">
        <w:rPr>
          <w:sz w:val="28"/>
          <w:szCs w:val="28"/>
        </w:rPr>
        <w:t xml:space="preserve"> </w:t>
      </w:r>
      <w:r>
        <w:rPr>
          <w:sz w:val="28"/>
          <w:szCs w:val="28"/>
        </w:rPr>
        <w:t>тариф</w:t>
      </w:r>
      <w:r w:rsidRPr="005A03DC">
        <w:rPr>
          <w:sz w:val="28"/>
          <w:szCs w:val="28"/>
        </w:rPr>
        <w:t xml:space="preserve"> </w:t>
      </w:r>
      <w:r>
        <w:rPr>
          <w:sz w:val="28"/>
          <w:szCs w:val="28"/>
        </w:rPr>
        <w:t>мощности рассчитан</w:t>
      </w:r>
      <w:r w:rsidRPr="005A03DC">
        <w:rPr>
          <w:sz w:val="28"/>
          <w:szCs w:val="28"/>
        </w:rPr>
        <w:t xml:space="preserve"> на основании </w:t>
      </w:r>
      <w:r>
        <w:rPr>
          <w:sz w:val="28"/>
          <w:szCs w:val="28"/>
        </w:rPr>
        <w:t>средневзвешенного тарифа по факту</w:t>
      </w:r>
      <w:r w:rsidRPr="005A03DC">
        <w:rPr>
          <w:sz w:val="28"/>
          <w:szCs w:val="28"/>
        </w:rPr>
        <w:t xml:space="preserve"> </w:t>
      </w:r>
      <w:r>
        <w:rPr>
          <w:sz w:val="28"/>
          <w:szCs w:val="28"/>
        </w:rPr>
        <w:t xml:space="preserve">2017 года (1436,25 </w:t>
      </w:r>
      <w:r w:rsidRPr="004862BA">
        <w:rPr>
          <w:color w:val="000000"/>
          <w:sz w:val="28"/>
          <w:szCs w:val="28"/>
        </w:rPr>
        <w:t>руб./кВт.мес.</w:t>
      </w:r>
      <w:r>
        <w:rPr>
          <w:color w:val="000000"/>
          <w:sz w:val="28"/>
          <w:szCs w:val="28"/>
        </w:rPr>
        <w:t xml:space="preserve"> </w:t>
      </w:r>
      <w:r>
        <w:rPr>
          <w:sz w:val="28"/>
          <w:szCs w:val="28"/>
        </w:rPr>
        <w:t xml:space="preserve">по данным организации на основании представленных счетов фактур за январь-декабрь 2017 года) </w:t>
      </w:r>
      <w:r w:rsidRPr="005A03DC">
        <w:rPr>
          <w:sz w:val="28"/>
          <w:szCs w:val="28"/>
        </w:rPr>
        <w:t xml:space="preserve">с </w:t>
      </w:r>
      <w:r>
        <w:rPr>
          <w:sz w:val="28"/>
          <w:szCs w:val="28"/>
        </w:rPr>
        <w:t>применением</w:t>
      </w:r>
      <w:r w:rsidRPr="005A03DC">
        <w:rPr>
          <w:sz w:val="28"/>
          <w:szCs w:val="28"/>
        </w:rPr>
        <w:t xml:space="preserve"> </w:t>
      </w:r>
      <w:r>
        <w:rPr>
          <w:sz w:val="28"/>
          <w:szCs w:val="28"/>
        </w:rPr>
        <w:t>ИЦП</w:t>
      </w:r>
      <w:r w:rsidRPr="005A03DC">
        <w:rPr>
          <w:sz w:val="28"/>
          <w:szCs w:val="28"/>
        </w:rPr>
        <w:t xml:space="preserve"> Минэкономразвития РФ </w:t>
      </w:r>
      <w:r>
        <w:rPr>
          <w:sz w:val="28"/>
          <w:szCs w:val="28"/>
        </w:rPr>
        <w:t xml:space="preserve">103,9% на 2018 год и 105,9% на 2019 год в размере </w:t>
      </w:r>
      <w:r>
        <w:rPr>
          <w:b/>
          <w:i/>
          <w:sz w:val="28"/>
          <w:szCs w:val="28"/>
        </w:rPr>
        <w:t>1580,31</w:t>
      </w:r>
      <w:r w:rsidRPr="0006532E">
        <w:rPr>
          <w:color w:val="000000"/>
          <w:sz w:val="28"/>
          <w:szCs w:val="28"/>
        </w:rPr>
        <w:t xml:space="preserve"> </w:t>
      </w:r>
      <w:r w:rsidRPr="004862BA">
        <w:rPr>
          <w:color w:val="000000"/>
          <w:sz w:val="28"/>
          <w:szCs w:val="28"/>
        </w:rPr>
        <w:t>руб./кВт.мес.</w:t>
      </w:r>
    </w:p>
    <w:p w14:paraId="7B8643F6" w14:textId="77777777" w:rsidR="008E6B50" w:rsidRDefault="008E6B50" w:rsidP="008E6B50">
      <w:pPr>
        <w:tabs>
          <w:tab w:val="left" w:pos="1134"/>
        </w:tabs>
        <w:ind w:firstLine="709"/>
        <w:jc w:val="both"/>
        <w:rPr>
          <w:color w:val="000000"/>
          <w:sz w:val="28"/>
          <w:szCs w:val="28"/>
        </w:rPr>
      </w:pPr>
      <w:r w:rsidRPr="004862BA">
        <w:rPr>
          <w:color w:val="000000"/>
          <w:sz w:val="28"/>
          <w:szCs w:val="28"/>
        </w:rPr>
        <w:t xml:space="preserve">- </w:t>
      </w:r>
      <w:r w:rsidRPr="004862BA">
        <w:rPr>
          <w:i/>
          <w:color w:val="000000"/>
          <w:sz w:val="28"/>
          <w:szCs w:val="28"/>
          <w:u w:val="single"/>
        </w:rPr>
        <w:t xml:space="preserve">по уровню напряжения </w:t>
      </w:r>
      <w:r>
        <w:rPr>
          <w:i/>
          <w:color w:val="000000"/>
          <w:sz w:val="28"/>
          <w:szCs w:val="28"/>
          <w:u w:val="single"/>
        </w:rPr>
        <w:t>СН2</w:t>
      </w:r>
      <w:r w:rsidRPr="004862BA">
        <w:rPr>
          <w:color w:val="000000"/>
          <w:sz w:val="28"/>
          <w:szCs w:val="28"/>
        </w:rPr>
        <w:t>:</w:t>
      </w:r>
      <w:r>
        <w:rPr>
          <w:color w:val="000000"/>
          <w:sz w:val="28"/>
          <w:szCs w:val="28"/>
        </w:rPr>
        <w:t xml:space="preserve"> </w:t>
      </w:r>
    </w:p>
    <w:p w14:paraId="68EA2E46" w14:textId="77777777" w:rsidR="008E6B50" w:rsidRDefault="008E6B50" w:rsidP="008E6B50">
      <w:pPr>
        <w:tabs>
          <w:tab w:val="left" w:pos="1134"/>
        </w:tabs>
        <w:ind w:firstLine="709"/>
        <w:jc w:val="both"/>
        <w:rPr>
          <w:sz w:val="28"/>
          <w:szCs w:val="28"/>
        </w:rPr>
      </w:pPr>
      <w:r>
        <w:rPr>
          <w:color w:val="000000"/>
          <w:sz w:val="28"/>
          <w:szCs w:val="28"/>
        </w:rPr>
        <w:t xml:space="preserve">Расходы на электрическую энергию учтены в размере </w:t>
      </w:r>
      <w:r>
        <w:rPr>
          <w:b/>
          <w:i/>
          <w:color w:val="000000"/>
          <w:sz w:val="28"/>
          <w:szCs w:val="28"/>
        </w:rPr>
        <w:t>3919,38</w:t>
      </w:r>
      <w:r>
        <w:rPr>
          <w:color w:val="000000"/>
          <w:sz w:val="28"/>
          <w:szCs w:val="28"/>
        </w:rPr>
        <w:t xml:space="preserve"> тыс.руб., о</w:t>
      </w:r>
      <w:r>
        <w:rPr>
          <w:sz w:val="28"/>
          <w:szCs w:val="28"/>
        </w:rPr>
        <w:t xml:space="preserve">бъем электрической энергии принят по фактическому расходу 2017 года (4307,32 тыс.кВт.ч) в пересчете на плановый объем поданной в сеть воды в размере </w:t>
      </w:r>
      <w:r>
        <w:rPr>
          <w:b/>
          <w:i/>
          <w:sz w:val="28"/>
          <w:szCs w:val="28"/>
        </w:rPr>
        <w:t>3187,16</w:t>
      </w:r>
      <w:r>
        <w:rPr>
          <w:sz w:val="28"/>
          <w:szCs w:val="28"/>
        </w:rPr>
        <w:t xml:space="preserve"> тыс.кВт.ч. С</w:t>
      </w:r>
      <w:r w:rsidRPr="005A03DC">
        <w:rPr>
          <w:sz w:val="28"/>
          <w:szCs w:val="28"/>
        </w:rPr>
        <w:t>редн</w:t>
      </w:r>
      <w:r>
        <w:rPr>
          <w:sz w:val="28"/>
          <w:szCs w:val="28"/>
        </w:rPr>
        <w:t>ий</w:t>
      </w:r>
      <w:r w:rsidRPr="005A03DC">
        <w:rPr>
          <w:sz w:val="28"/>
          <w:szCs w:val="28"/>
        </w:rPr>
        <w:t xml:space="preserve"> </w:t>
      </w:r>
      <w:r>
        <w:rPr>
          <w:sz w:val="28"/>
          <w:szCs w:val="28"/>
        </w:rPr>
        <w:t>тариф</w:t>
      </w:r>
      <w:r w:rsidRPr="005A03DC">
        <w:rPr>
          <w:sz w:val="28"/>
          <w:szCs w:val="28"/>
        </w:rPr>
        <w:t xml:space="preserve"> 1 кВт</w:t>
      </w:r>
      <w:r>
        <w:rPr>
          <w:sz w:val="28"/>
          <w:szCs w:val="28"/>
        </w:rPr>
        <w:t>.</w:t>
      </w:r>
      <w:r w:rsidRPr="005A03DC">
        <w:rPr>
          <w:sz w:val="28"/>
          <w:szCs w:val="28"/>
        </w:rPr>
        <w:t>ч</w:t>
      </w:r>
      <w:r>
        <w:rPr>
          <w:sz w:val="28"/>
          <w:szCs w:val="28"/>
        </w:rPr>
        <w:t>.</w:t>
      </w:r>
      <w:r w:rsidRPr="005A03DC">
        <w:rPr>
          <w:sz w:val="28"/>
          <w:szCs w:val="28"/>
        </w:rPr>
        <w:t xml:space="preserve"> электроэнергии </w:t>
      </w:r>
      <w:r>
        <w:rPr>
          <w:sz w:val="28"/>
          <w:szCs w:val="28"/>
        </w:rPr>
        <w:t>рассчитан</w:t>
      </w:r>
      <w:r w:rsidRPr="005A03DC">
        <w:rPr>
          <w:sz w:val="28"/>
          <w:szCs w:val="28"/>
        </w:rPr>
        <w:t xml:space="preserve"> на основании </w:t>
      </w:r>
      <w:r>
        <w:rPr>
          <w:sz w:val="28"/>
          <w:szCs w:val="28"/>
        </w:rPr>
        <w:t>средневзвешенного тарифа по факту</w:t>
      </w:r>
      <w:r w:rsidRPr="005A03DC">
        <w:rPr>
          <w:sz w:val="28"/>
          <w:szCs w:val="28"/>
        </w:rPr>
        <w:t xml:space="preserve"> </w:t>
      </w:r>
      <w:r>
        <w:rPr>
          <w:sz w:val="28"/>
          <w:szCs w:val="28"/>
        </w:rPr>
        <w:t xml:space="preserve">2017 года (1,12 руб.кВт./ч. по данным организации на основании представленных счетов фактур за январь-декабрь 2017 года) </w:t>
      </w:r>
      <w:r w:rsidRPr="005A03DC">
        <w:rPr>
          <w:sz w:val="28"/>
          <w:szCs w:val="28"/>
        </w:rPr>
        <w:t xml:space="preserve">с </w:t>
      </w:r>
      <w:r>
        <w:rPr>
          <w:sz w:val="28"/>
          <w:szCs w:val="28"/>
        </w:rPr>
        <w:t>применением</w:t>
      </w:r>
      <w:r w:rsidRPr="005A03DC">
        <w:rPr>
          <w:sz w:val="28"/>
          <w:szCs w:val="28"/>
        </w:rPr>
        <w:t xml:space="preserve"> </w:t>
      </w:r>
      <w:r>
        <w:rPr>
          <w:sz w:val="28"/>
          <w:szCs w:val="28"/>
        </w:rPr>
        <w:t>ИЦП</w:t>
      </w:r>
      <w:r w:rsidRPr="005A03DC">
        <w:rPr>
          <w:sz w:val="28"/>
          <w:szCs w:val="28"/>
        </w:rPr>
        <w:t xml:space="preserve"> Минэкономразвития Р</w:t>
      </w:r>
      <w:r>
        <w:rPr>
          <w:sz w:val="28"/>
          <w:szCs w:val="28"/>
        </w:rPr>
        <w:t>оссии</w:t>
      </w:r>
      <w:r w:rsidRPr="005A03DC">
        <w:rPr>
          <w:sz w:val="28"/>
          <w:szCs w:val="28"/>
        </w:rPr>
        <w:t xml:space="preserve"> </w:t>
      </w:r>
      <w:r>
        <w:rPr>
          <w:sz w:val="28"/>
          <w:szCs w:val="28"/>
        </w:rPr>
        <w:t xml:space="preserve">103,9% на 2018 год и 105,9% на 2019 год в размере </w:t>
      </w:r>
      <w:r>
        <w:rPr>
          <w:b/>
          <w:i/>
          <w:sz w:val="28"/>
          <w:szCs w:val="28"/>
        </w:rPr>
        <w:t>1,23</w:t>
      </w:r>
      <w:r w:rsidRPr="0006532E">
        <w:rPr>
          <w:color w:val="000000"/>
          <w:sz w:val="28"/>
          <w:szCs w:val="28"/>
        </w:rPr>
        <w:t xml:space="preserve"> </w:t>
      </w:r>
      <w:r>
        <w:rPr>
          <w:color w:val="000000"/>
          <w:sz w:val="28"/>
          <w:szCs w:val="28"/>
        </w:rPr>
        <w:t>руб./кВт.ч.</w:t>
      </w:r>
      <w:r w:rsidRPr="00E2200B">
        <w:rPr>
          <w:sz w:val="28"/>
          <w:szCs w:val="28"/>
        </w:rPr>
        <w:t xml:space="preserve"> </w:t>
      </w:r>
    </w:p>
    <w:p w14:paraId="7AFE21A5" w14:textId="77777777" w:rsidR="008E6B50" w:rsidRDefault="008E6B50" w:rsidP="008E6B50">
      <w:pPr>
        <w:tabs>
          <w:tab w:val="left" w:pos="1134"/>
        </w:tabs>
        <w:ind w:firstLine="709"/>
        <w:jc w:val="both"/>
        <w:rPr>
          <w:sz w:val="28"/>
          <w:szCs w:val="28"/>
        </w:rPr>
      </w:pPr>
      <w:r>
        <w:rPr>
          <w:color w:val="000000"/>
          <w:sz w:val="28"/>
          <w:szCs w:val="28"/>
        </w:rPr>
        <w:t xml:space="preserve">Расходы на заявленную мощность учтены в размере </w:t>
      </w:r>
      <w:r>
        <w:rPr>
          <w:b/>
          <w:i/>
          <w:color w:val="000000"/>
          <w:sz w:val="28"/>
          <w:szCs w:val="28"/>
        </w:rPr>
        <w:t>6639,51</w:t>
      </w:r>
      <w:r>
        <w:rPr>
          <w:color w:val="000000"/>
          <w:sz w:val="28"/>
          <w:szCs w:val="28"/>
        </w:rPr>
        <w:t xml:space="preserve"> тыс.руб., о</w:t>
      </w:r>
      <w:r>
        <w:rPr>
          <w:sz w:val="28"/>
          <w:szCs w:val="28"/>
        </w:rPr>
        <w:t xml:space="preserve">бъем мощности принят по фактическому расходу 2017 года (5,92 МВт.) в пересчете на плановый объем поданной в сеть воды в размере </w:t>
      </w:r>
      <w:r>
        <w:rPr>
          <w:b/>
          <w:i/>
          <w:sz w:val="28"/>
          <w:szCs w:val="28"/>
        </w:rPr>
        <w:t xml:space="preserve">4,38 </w:t>
      </w:r>
      <w:r>
        <w:rPr>
          <w:sz w:val="28"/>
          <w:szCs w:val="28"/>
        </w:rPr>
        <w:t>МВт. С</w:t>
      </w:r>
      <w:r w:rsidRPr="005A03DC">
        <w:rPr>
          <w:sz w:val="28"/>
          <w:szCs w:val="28"/>
        </w:rPr>
        <w:t>редн</w:t>
      </w:r>
      <w:r>
        <w:rPr>
          <w:sz w:val="28"/>
          <w:szCs w:val="28"/>
        </w:rPr>
        <w:t>ий</w:t>
      </w:r>
      <w:r w:rsidRPr="005A03DC">
        <w:rPr>
          <w:sz w:val="28"/>
          <w:szCs w:val="28"/>
        </w:rPr>
        <w:t xml:space="preserve"> </w:t>
      </w:r>
      <w:r>
        <w:rPr>
          <w:sz w:val="28"/>
          <w:szCs w:val="28"/>
        </w:rPr>
        <w:t>тариф</w:t>
      </w:r>
      <w:r w:rsidRPr="005A03DC">
        <w:rPr>
          <w:sz w:val="28"/>
          <w:szCs w:val="28"/>
        </w:rPr>
        <w:t xml:space="preserve"> </w:t>
      </w:r>
      <w:r>
        <w:rPr>
          <w:sz w:val="28"/>
          <w:szCs w:val="28"/>
        </w:rPr>
        <w:t>мощности рассчитан</w:t>
      </w:r>
      <w:r w:rsidRPr="005A03DC">
        <w:rPr>
          <w:sz w:val="28"/>
          <w:szCs w:val="28"/>
        </w:rPr>
        <w:t xml:space="preserve"> на основании </w:t>
      </w:r>
      <w:r>
        <w:rPr>
          <w:sz w:val="28"/>
          <w:szCs w:val="28"/>
        </w:rPr>
        <w:t>средневзвешенного тарифа по факту</w:t>
      </w:r>
      <w:r w:rsidRPr="005A03DC">
        <w:rPr>
          <w:sz w:val="28"/>
          <w:szCs w:val="28"/>
        </w:rPr>
        <w:t xml:space="preserve"> </w:t>
      </w:r>
      <w:r>
        <w:rPr>
          <w:sz w:val="28"/>
          <w:szCs w:val="28"/>
        </w:rPr>
        <w:t xml:space="preserve">2017 года (1377,23 </w:t>
      </w:r>
      <w:r w:rsidRPr="004862BA">
        <w:rPr>
          <w:color w:val="000000"/>
          <w:sz w:val="28"/>
          <w:szCs w:val="28"/>
        </w:rPr>
        <w:t>руб./кВт.мес.</w:t>
      </w:r>
      <w:r>
        <w:rPr>
          <w:color w:val="000000"/>
          <w:sz w:val="28"/>
          <w:szCs w:val="28"/>
        </w:rPr>
        <w:t xml:space="preserve"> </w:t>
      </w:r>
      <w:r>
        <w:rPr>
          <w:sz w:val="28"/>
          <w:szCs w:val="28"/>
        </w:rPr>
        <w:t xml:space="preserve">по данным организации на основании представленных счетов фактур за январь-декабрь 2017 года) </w:t>
      </w:r>
      <w:r w:rsidRPr="005A03DC">
        <w:rPr>
          <w:sz w:val="28"/>
          <w:szCs w:val="28"/>
        </w:rPr>
        <w:t xml:space="preserve">с </w:t>
      </w:r>
      <w:r>
        <w:rPr>
          <w:sz w:val="28"/>
          <w:szCs w:val="28"/>
        </w:rPr>
        <w:t>применением</w:t>
      </w:r>
      <w:r w:rsidRPr="005A03DC">
        <w:rPr>
          <w:sz w:val="28"/>
          <w:szCs w:val="28"/>
        </w:rPr>
        <w:t xml:space="preserve"> </w:t>
      </w:r>
      <w:r>
        <w:rPr>
          <w:sz w:val="28"/>
          <w:szCs w:val="28"/>
        </w:rPr>
        <w:t>ИЦП</w:t>
      </w:r>
      <w:r w:rsidRPr="005A03DC">
        <w:rPr>
          <w:sz w:val="28"/>
          <w:szCs w:val="28"/>
        </w:rPr>
        <w:t xml:space="preserve"> Минэкономразвития Р</w:t>
      </w:r>
      <w:r>
        <w:rPr>
          <w:sz w:val="28"/>
          <w:szCs w:val="28"/>
        </w:rPr>
        <w:t>оссии</w:t>
      </w:r>
      <w:r w:rsidRPr="005A03DC">
        <w:rPr>
          <w:sz w:val="28"/>
          <w:szCs w:val="28"/>
        </w:rPr>
        <w:t xml:space="preserve"> </w:t>
      </w:r>
      <w:r>
        <w:rPr>
          <w:sz w:val="28"/>
          <w:szCs w:val="28"/>
        </w:rPr>
        <w:t xml:space="preserve">103,9% на 2018 год и 105,9% на 2019 год в размере </w:t>
      </w:r>
      <w:r>
        <w:rPr>
          <w:b/>
          <w:i/>
          <w:sz w:val="28"/>
          <w:szCs w:val="28"/>
        </w:rPr>
        <w:t>1515,37</w:t>
      </w:r>
      <w:r w:rsidRPr="0006532E">
        <w:rPr>
          <w:color w:val="000000"/>
          <w:sz w:val="28"/>
          <w:szCs w:val="28"/>
        </w:rPr>
        <w:t xml:space="preserve"> </w:t>
      </w:r>
      <w:r w:rsidRPr="004862BA">
        <w:rPr>
          <w:color w:val="000000"/>
          <w:sz w:val="28"/>
          <w:szCs w:val="28"/>
        </w:rPr>
        <w:t>руб./кВт.мес.</w:t>
      </w:r>
    </w:p>
    <w:p w14:paraId="025DBE91" w14:textId="77777777" w:rsidR="008E6B50" w:rsidRDefault="008E6B50" w:rsidP="008E6B50">
      <w:pPr>
        <w:tabs>
          <w:tab w:val="left" w:pos="1134"/>
        </w:tabs>
        <w:ind w:firstLine="709"/>
        <w:jc w:val="both"/>
        <w:rPr>
          <w:color w:val="000000"/>
          <w:sz w:val="28"/>
          <w:szCs w:val="28"/>
        </w:rPr>
      </w:pPr>
      <w:r w:rsidRPr="004862BA">
        <w:rPr>
          <w:color w:val="000000"/>
          <w:sz w:val="28"/>
          <w:szCs w:val="28"/>
        </w:rPr>
        <w:t xml:space="preserve">- </w:t>
      </w:r>
      <w:r w:rsidRPr="004862BA">
        <w:rPr>
          <w:i/>
          <w:color w:val="000000"/>
          <w:sz w:val="28"/>
          <w:szCs w:val="28"/>
          <w:u w:val="single"/>
        </w:rPr>
        <w:t xml:space="preserve">по уровню напряжения </w:t>
      </w:r>
      <w:r>
        <w:rPr>
          <w:i/>
          <w:color w:val="000000"/>
          <w:sz w:val="28"/>
          <w:szCs w:val="28"/>
          <w:u w:val="single"/>
        </w:rPr>
        <w:t>СН1</w:t>
      </w:r>
      <w:r w:rsidRPr="004862BA">
        <w:rPr>
          <w:color w:val="000000"/>
          <w:sz w:val="28"/>
          <w:szCs w:val="28"/>
        </w:rPr>
        <w:t>:</w:t>
      </w:r>
      <w:r>
        <w:rPr>
          <w:color w:val="000000"/>
          <w:sz w:val="28"/>
          <w:szCs w:val="28"/>
        </w:rPr>
        <w:t xml:space="preserve"> </w:t>
      </w:r>
    </w:p>
    <w:p w14:paraId="61646B75" w14:textId="77777777" w:rsidR="008E6B50" w:rsidRDefault="008E6B50" w:rsidP="008E6B50">
      <w:pPr>
        <w:tabs>
          <w:tab w:val="left" w:pos="1134"/>
        </w:tabs>
        <w:ind w:firstLine="709"/>
        <w:jc w:val="both"/>
        <w:rPr>
          <w:sz w:val="28"/>
          <w:szCs w:val="28"/>
        </w:rPr>
      </w:pPr>
      <w:r>
        <w:rPr>
          <w:color w:val="000000"/>
          <w:sz w:val="28"/>
          <w:szCs w:val="28"/>
        </w:rPr>
        <w:t xml:space="preserve">Расходы на электрическую энергию учтены в размере </w:t>
      </w:r>
      <w:r>
        <w:rPr>
          <w:b/>
          <w:i/>
          <w:color w:val="000000"/>
          <w:sz w:val="28"/>
          <w:szCs w:val="28"/>
        </w:rPr>
        <w:t>1445,02</w:t>
      </w:r>
      <w:r>
        <w:rPr>
          <w:color w:val="000000"/>
          <w:sz w:val="28"/>
          <w:szCs w:val="28"/>
        </w:rPr>
        <w:t xml:space="preserve"> тыс.руб., о</w:t>
      </w:r>
      <w:r>
        <w:rPr>
          <w:sz w:val="28"/>
          <w:szCs w:val="28"/>
        </w:rPr>
        <w:t xml:space="preserve">бъем электрической энергии принят по фактическому расходу 2017 года (1730,11 тыс.кВт.ч) в пересчете на плановый объем поданной в сеть воды в размере </w:t>
      </w:r>
      <w:r>
        <w:rPr>
          <w:b/>
          <w:i/>
          <w:sz w:val="28"/>
          <w:szCs w:val="28"/>
        </w:rPr>
        <w:t>1280,18</w:t>
      </w:r>
      <w:r>
        <w:rPr>
          <w:sz w:val="28"/>
          <w:szCs w:val="28"/>
        </w:rPr>
        <w:t xml:space="preserve"> тыс.кВт.ч. С</w:t>
      </w:r>
      <w:r w:rsidRPr="005A03DC">
        <w:rPr>
          <w:sz w:val="28"/>
          <w:szCs w:val="28"/>
        </w:rPr>
        <w:t>редн</w:t>
      </w:r>
      <w:r>
        <w:rPr>
          <w:sz w:val="28"/>
          <w:szCs w:val="28"/>
        </w:rPr>
        <w:t>ий</w:t>
      </w:r>
      <w:r w:rsidRPr="005A03DC">
        <w:rPr>
          <w:sz w:val="28"/>
          <w:szCs w:val="28"/>
        </w:rPr>
        <w:t xml:space="preserve"> </w:t>
      </w:r>
      <w:r>
        <w:rPr>
          <w:sz w:val="28"/>
          <w:szCs w:val="28"/>
        </w:rPr>
        <w:t>тариф</w:t>
      </w:r>
      <w:r w:rsidRPr="005A03DC">
        <w:rPr>
          <w:sz w:val="28"/>
          <w:szCs w:val="28"/>
        </w:rPr>
        <w:t xml:space="preserve"> 1 кВт</w:t>
      </w:r>
      <w:r>
        <w:rPr>
          <w:sz w:val="28"/>
          <w:szCs w:val="28"/>
        </w:rPr>
        <w:t>.</w:t>
      </w:r>
      <w:r w:rsidRPr="005A03DC">
        <w:rPr>
          <w:sz w:val="28"/>
          <w:szCs w:val="28"/>
        </w:rPr>
        <w:t>ч</w:t>
      </w:r>
      <w:r>
        <w:rPr>
          <w:sz w:val="28"/>
          <w:szCs w:val="28"/>
        </w:rPr>
        <w:t>.</w:t>
      </w:r>
      <w:r w:rsidRPr="005A03DC">
        <w:rPr>
          <w:sz w:val="28"/>
          <w:szCs w:val="28"/>
        </w:rPr>
        <w:t xml:space="preserve"> электроэнергии </w:t>
      </w:r>
      <w:r>
        <w:rPr>
          <w:sz w:val="28"/>
          <w:szCs w:val="28"/>
        </w:rPr>
        <w:t>рассчитан</w:t>
      </w:r>
      <w:r w:rsidRPr="005A03DC">
        <w:rPr>
          <w:sz w:val="28"/>
          <w:szCs w:val="28"/>
        </w:rPr>
        <w:t xml:space="preserve"> на основании </w:t>
      </w:r>
      <w:r>
        <w:rPr>
          <w:sz w:val="28"/>
          <w:szCs w:val="28"/>
        </w:rPr>
        <w:t>средневзвешенного тарифа по факту</w:t>
      </w:r>
      <w:r w:rsidRPr="005A03DC">
        <w:rPr>
          <w:sz w:val="28"/>
          <w:szCs w:val="28"/>
        </w:rPr>
        <w:t xml:space="preserve"> </w:t>
      </w:r>
      <w:r>
        <w:rPr>
          <w:sz w:val="28"/>
          <w:szCs w:val="28"/>
        </w:rPr>
        <w:t xml:space="preserve">2017 года (1,03 руб.кВт./ч. по данным организации на основании представленных счетов фактур за январь-декабрь 2017 года) </w:t>
      </w:r>
      <w:r w:rsidRPr="005A03DC">
        <w:rPr>
          <w:sz w:val="28"/>
          <w:szCs w:val="28"/>
        </w:rPr>
        <w:t xml:space="preserve">с </w:t>
      </w:r>
      <w:r>
        <w:rPr>
          <w:sz w:val="28"/>
          <w:szCs w:val="28"/>
        </w:rPr>
        <w:t>применением</w:t>
      </w:r>
      <w:r w:rsidRPr="005A03DC">
        <w:rPr>
          <w:sz w:val="28"/>
          <w:szCs w:val="28"/>
        </w:rPr>
        <w:t xml:space="preserve"> </w:t>
      </w:r>
      <w:r>
        <w:rPr>
          <w:sz w:val="28"/>
          <w:szCs w:val="28"/>
        </w:rPr>
        <w:t>ИЦП</w:t>
      </w:r>
      <w:r w:rsidRPr="005A03DC">
        <w:rPr>
          <w:sz w:val="28"/>
          <w:szCs w:val="28"/>
        </w:rPr>
        <w:t xml:space="preserve"> Минэкономразвития Р</w:t>
      </w:r>
      <w:r>
        <w:rPr>
          <w:sz w:val="28"/>
          <w:szCs w:val="28"/>
        </w:rPr>
        <w:t>оссии</w:t>
      </w:r>
      <w:r w:rsidRPr="005A03DC">
        <w:rPr>
          <w:sz w:val="28"/>
          <w:szCs w:val="28"/>
        </w:rPr>
        <w:t xml:space="preserve"> </w:t>
      </w:r>
      <w:r>
        <w:rPr>
          <w:sz w:val="28"/>
          <w:szCs w:val="28"/>
        </w:rPr>
        <w:t xml:space="preserve">103,9% на 2018 год и 105,9% на 2019 год в размере </w:t>
      </w:r>
      <w:r>
        <w:rPr>
          <w:b/>
          <w:i/>
          <w:sz w:val="28"/>
          <w:szCs w:val="28"/>
        </w:rPr>
        <w:t>1,13</w:t>
      </w:r>
      <w:r w:rsidRPr="0006532E">
        <w:rPr>
          <w:color w:val="000000"/>
          <w:sz w:val="28"/>
          <w:szCs w:val="28"/>
        </w:rPr>
        <w:t xml:space="preserve"> </w:t>
      </w:r>
      <w:r>
        <w:rPr>
          <w:color w:val="000000"/>
          <w:sz w:val="28"/>
          <w:szCs w:val="28"/>
        </w:rPr>
        <w:t>руб./кВт.ч.</w:t>
      </w:r>
      <w:r w:rsidRPr="00E2200B">
        <w:rPr>
          <w:sz w:val="28"/>
          <w:szCs w:val="28"/>
        </w:rPr>
        <w:t xml:space="preserve"> </w:t>
      </w:r>
    </w:p>
    <w:p w14:paraId="647B5CD8" w14:textId="77777777" w:rsidR="008E6B50" w:rsidRDefault="008E6B50" w:rsidP="008E6B50">
      <w:pPr>
        <w:tabs>
          <w:tab w:val="left" w:pos="1134"/>
        </w:tabs>
        <w:ind w:firstLine="709"/>
        <w:jc w:val="both"/>
        <w:rPr>
          <w:sz w:val="28"/>
          <w:szCs w:val="28"/>
        </w:rPr>
      </w:pPr>
      <w:r>
        <w:rPr>
          <w:color w:val="000000"/>
          <w:sz w:val="28"/>
          <w:szCs w:val="28"/>
        </w:rPr>
        <w:lastRenderedPageBreak/>
        <w:t xml:space="preserve">Расходы на заявленную мощность учтены в размере </w:t>
      </w:r>
      <w:r>
        <w:rPr>
          <w:b/>
          <w:i/>
          <w:color w:val="000000"/>
          <w:sz w:val="28"/>
          <w:szCs w:val="28"/>
        </w:rPr>
        <w:t>2828,47</w:t>
      </w:r>
      <w:r>
        <w:rPr>
          <w:color w:val="000000"/>
          <w:sz w:val="28"/>
          <w:szCs w:val="28"/>
        </w:rPr>
        <w:t xml:space="preserve"> тыс.руб., о</w:t>
      </w:r>
      <w:r>
        <w:rPr>
          <w:sz w:val="28"/>
          <w:szCs w:val="28"/>
        </w:rPr>
        <w:t xml:space="preserve">бъем мощности принят по фактическому расходу 2017 года (2,34 МВт.) в пересчете на плановый объем поданной в сеть воды в размере </w:t>
      </w:r>
      <w:r>
        <w:rPr>
          <w:b/>
          <w:i/>
          <w:sz w:val="28"/>
          <w:szCs w:val="28"/>
        </w:rPr>
        <w:t xml:space="preserve">1,73 </w:t>
      </w:r>
      <w:r>
        <w:rPr>
          <w:sz w:val="28"/>
          <w:szCs w:val="28"/>
        </w:rPr>
        <w:t>МВт. С</w:t>
      </w:r>
      <w:r w:rsidRPr="005A03DC">
        <w:rPr>
          <w:sz w:val="28"/>
          <w:szCs w:val="28"/>
        </w:rPr>
        <w:t>редн</w:t>
      </w:r>
      <w:r>
        <w:rPr>
          <w:sz w:val="28"/>
          <w:szCs w:val="28"/>
        </w:rPr>
        <w:t>ий</w:t>
      </w:r>
      <w:r w:rsidRPr="005A03DC">
        <w:rPr>
          <w:sz w:val="28"/>
          <w:szCs w:val="28"/>
        </w:rPr>
        <w:t xml:space="preserve"> </w:t>
      </w:r>
      <w:r>
        <w:rPr>
          <w:sz w:val="28"/>
          <w:szCs w:val="28"/>
        </w:rPr>
        <w:t>тариф</w:t>
      </w:r>
      <w:r w:rsidRPr="005A03DC">
        <w:rPr>
          <w:sz w:val="28"/>
          <w:szCs w:val="28"/>
        </w:rPr>
        <w:t xml:space="preserve"> </w:t>
      </w:r>
      <w:r>
        <w:rPr>
          <w:sz w:val="28"/>
          <w:szCs w:val="28"/>
        </w:rPr>
        <w:t>мощности рассчитан</w:t>
      </w:r>
      <w:r w:rsidRPr="005A03DC">
        <w:rPr>
          <w:sz w:val="28"/>
          <w:szCs w:val="28"/>
        </w:rPr>
        <w:t xml:space="preserve"> на основании </w:t>
      </w:r>
      <w:r>
        <w:rPr>
          <w:sz w:val="28"/>
          <w:szCs w:val="28"/>
        </w:rPr>
        <w:t>средневзвешенного тарифа по факту</w:t>
      </w:r>
      <w:r w:rsidRPr="005A03DC">
        <w:rPr>
          <w:sz w:val="28"/>
          <w:szCs w:val="28"/>
        </w:rPr>
        <w:t xml:space="preserve"> </w:t>
      </w:r>
      <w:r>
        <w:rPr>
          <w:sz w:val="28"/>
          <w:szCs w:val="28"/>
        </w:rPr>
        <w:t xml:space="preserve">2017 года (1487,65 </w:t>
      </w:r>
      <w:r w:rsidRPr="004862BA">
        <w:rPr>
          <w:color w:val="000000"/>
          <w:sz w:val="28"/>
          <w:szCs w:val="28"/>
        </w:rPr>
        <w:t>руб./кВт.мес.</w:t>
      </w:r>
      <w:r>
        <w:rPr>
          <w:color w:val="000000"/>
          <w:sz w:val="28"/>
          <w:szCs w:val="28"/>
        </w:rPr>
        <w:t xml:space="preserve"> </w:t>
      </w:r>
      <w:r>
        <w:rPr>
          <w:sz w:val="28"/>
          <w:szCs w:val="28"/>
        </w:rPr>
        <w:t xml:space="preserve">по данным организации на основании представленных счетов фактур за январь-декабрь 2017 года) </w:t>
      </w:r>
      <w:r w:rsidRPr="005A03DC">
        <w:rPr>
          <w:sz w:val="28"/>
          <w:szCs w:val="28"/>
        </w:rPr>
        <w:t xml:space="preserve">с </w:t>
      </w:r>
      <w:r>
        <w:rPr>
          <w:sz w:val="28"/>
          <w:szCs w:val="28"/>
        </w:rPr>
        <w:t>применением</w:t>
      </w:r>
      <w:r w:rsidRPr="005A03DC">
        <w:rPr>
          <w:sz w:val="28"/>
          <w:szCs w:val="28"/>
        </w:rPr>
        <w:t xml:space="preserve"> </w:t>
      </w:r>
      <w:r>
        <w:rPr>
          <w:sz w:val="28"/>
          <w:szCs w:val="28"/>
        </w:rPr>
        <w:t>ИЦП</w:t>
      </w:r>
      <w:r w:rsidRPr="005A03DC">
        <w:rPr>
          <w:sz w:val="28"/>
          <w:szCs w:val="28"/>
        </w:rPr>
        <w:t xml:space="preserve"> Минэкономразвития Р</w:t>
      </w:r>
      <w:r>
        <w:rPr>
          <w:sz w:val="28"/>
          <w:szCs w:val="28"/>
        </w:rPr>
        <w:t>оссии</w:t>
      </w:r>
      <w:r w:rsidRPr="005A03DC">
        <w:rPr>
          <w:sz w:val="28"/>
          <w:szCs w:val="28"/>
        </w:rPr>
        <w:t xml:space="preserve"> </w:t>
      </w:r>
      <w:r>
        <w:rPr>
          <w:sz w:val="28"/>
          <w:szCs w:val="28"/>
        </w:rPr>
        <w:t xml:space="preserve">103,9% на 2018 год и 105,9% на 2019 год в размере </w:t>
      </w:r>
      <w:r>
        <w:rPr>
          <w:b/>
          <w:i/>
          <w:sz w:val="28"/>
          <w:szCs w:val="28"/>
        </w:rPr>
        <w:t>1636,86</w:t>
      </w:r>
      <w:r w:rsidRPr="0006532E">
        <w:rPr>
          <w:color w:val="000000"/>
          <w:sz w:val="28"/>
          <w:szCs w:val="28"/>
        </w:rPr>
        <w:t xml:space="preserve"> </w:t>
      </w:r>
      <w:r w:rsidRPr="004862BA">
        <w:rPr>
          <w:color w:val="000000"/>
          <w:sz w:val="28"/>
          <w:szCs w:val="28"/>
        </w:rPr>
        <w:t>руб./кВт.мес.</w:t>
      </w:r>
    </w:p>
    <w:p w14:paraId="6BA5A62E" w14:textId="77777777" w:rsidR="008E6B50" w:rsidRDefault="008E6B50" w:rsidP="008E6B50">
      <w:pPr>
        <w:tabs>
          <w:tab w:val="left" w:pos="1134"/>
        </w:tabs>
        <w:ind w:firstLine="709"/>
        <w:jc w:val="both"/>
        <w:rPr>
          <w:sz w:val="28"/>
          <w:szCs w:val="28"/>
        </w:rPr>
      </w:pPr>
      <w:r>
        <w:rPr>
          <w:sz w:val="28"/>
          <w:szCs w:val="28"/>
        </w:rPr>
        <w:t>Удельный расход электрической энергии на 2019 год – 1,44 кВт.ч/м3. (рассчитан исходя из объема воды, поданной в сеть в соответствии с п. 64 Основ ценообразования).</w:t>
      </w:r>
    </w:p>
    <w:p w14:paraId="4CE51923" w14:textId="77777777" w:rsidR="008E6B50" w:rsidRPr="00923345" w:rsidRDefault="008E6B50" w:rsidP="008E6B50">
      <w:pPr>
        <w:tabs>
          <w:tab w:val="left" w:pos="1134"/>
        </w:tabs>
        <w:ind w:firstLine="709"/>
        <w:jc w:val="both"/>
        <w:rPr>
          <w:sz w:val="28"/>
          <w:szCs w:val="28"/>
        </w:rPr>
      </w:pPr>
      <w:r>
        <w:rPr>
          <w:sz w:val="28"/>
          <w:szCs w:val="28"/>
        </w:rPr>
        <w:t xml:space="preserve">Расходы по статье </w:t>
      </w:r>
      <w:r w:rsidRPr="00923345">
        <w:rPr>
          <w:sz w:val="28"/>
          <w:szCs w:val="28"/>
        </w:rPr>
        <w:t>с разбивкой по периодам</w:t>
      </w:r>
      <w:r>
        <w:rPr>
          <w:sz w:val="28"/>
          <w:szCs w:val="28"/>
        </w:rPr>
        <w:t xml:space="preserve"> составили</w:t>
      </w:r>
      <w:r w:rsidRPr="00923345">
        <w:rPr>
          <w:sz w:val="28"/>
          <w:szCs w:val="28"/>
        </w:rPr>
        <w:t>:</w:t>
      </w:r>
    </w:p>
    <w:p w14:paraId="0C02393F" w14:textId="77777777" w:rsidR="008E6B50" w:rsidRPr="00B028CB" w:rsidRDefault="008E6B50" w:rsidP="008E6B50">
      <w:pPr>
        <w:tabs>
          <w:tab w:val="left" w:pos="1134"/>
        </w:tabs>
        <w:ind w:left="709"/>
        <w:jc w:val="both"/>
        <w:rPr>
          <w:sz w:val="28"/>
          <w:szCs w:val="28"/>
        </w:rPr>
      </w:pPr>
      <w:r w:rsidRPr="00B028CB">
        <w:rPr>
          <w:b/>
          <w:sz w:val="28"/>
          <w:szCs w:val="28"/>
        </w:rPr>
        <w:t>с</w:t>
      </w:r>
      <w:r w:rsidRPr="00B028CB">
        <w:rPr>
          <w:sz w:val="28"/>
          <w:szCs w:val="28"/>
        </w:rPr>
        <w:t xml:space="preserve"> </w:t>
      </w:r>
      <w:r w:rsidRPr="00B028CB">
        <w:rPr>
          <w:b/>
          <w:sz w:val="28"/>
          <w:szCs w:val="28"/>
        </w:rPr>
        <w:t>01.01.201</w:t>
      </w:r>
      <w:r>
        <w:rPr>
          <w:b/>
          <w:sz w:val="28"/>
          <w:szCs w:val="28"/>
        </w:rPr>
        <w:t>9</w:t>
      </w:r>
      <w:r w:rsidRPr="00B028CB">
        <w:rPr>
          <w:b/>
          <w:sz w:val="28"/>
          <w:szCs w:val="28"/>
        </w:rPr>
        <w:t xml:space="preserve"> по 30.06.201</w:t>
      </w:r>
      <w:r>
        <w:rPr>
          <w:b/>
          <w:sz w:val="28"/>
          <w:szCs w:val="28"/>
        </w:rPr>
        <w:t>9</w:t>
      </w:r>
      <w:r w:rsidRPr="00B028CB">
        <w:rPr>
          <w:sz w:val="28"/>
          <w:szCs w:val="28"/>
        </w:rPr>
        <w:t xml:space="preserve"> – </w:t>
      </w:r>
      <w:r>
        <w:rPr>
          <w:b/>
          <w:i/>
          <w:sz w:val="28"/>
          <w:szCs w:val="28"/>
        </w:rPr>
        <w:t xml:space="preserve">7499,74 </w:t>
      </w:r>
      <w:r>
        <w:rPr>
          <w:sz w:val="28"/>
          <w:szCs w:val="28"/>
        </w:rPr>
        <w:t>тыс. руб.;</w:t>
      </w:r>
    </w:p>
    <w:p w14:paraId="4C5ADE15" w14:textId="77777777" w:rsidR="008E6B50" w:rsidRPr="00B028CB" w:rsidRDefault="008E6B50" w:rsidP="008E6B50">
      <w:pPr>
        <w:tabs>
          <w:tab w:val="left" w:pos="1134"/>
        </w:tabs>
        <w:ind w:left="709"/>
        <w:jc w:val="both"/>
        <w:rPr>
          <w:color w:val="FF0000"/>
          <w:sz w:val="28"/>
          <w:szCs w:val="28"/>
        </w:rPr>
      </w:pPr>
      <w:r w:rsidRPr="00167A19">
        <w:rPr>
          <w:b/>
          <w:sz w:val="28"/>
          <w:szCs w:val="28"/>
        </w:rPr>
        <w:t>с</w:t>
      </w:r>
      <w:r w:rsidRPr="00167A19">
        <w:rPr>
          <w:sz w:val="28"/>
          <w:szCs w:val="28"/>
        </w:rPr>
        <w:t xml:space="preserve"> </w:t>
      </w:r>
      <w:r w:rsidRPr="00167A19">
        <w:rPr>
          <w:b/>
          <w:sz w:val="28"/>
          <w:szCs w:val="28"/>
        </w:rPr>
        <w:t>01.07.</w:t>
      </w:r>
      <w:r w:rsidRPr="00610766">
        <w:rPr>
          <w:b/>
          <w:sz w:val="28"/>
          <w:szCs w:val="28"/>
        </w:rPr>
        <w:t>201</w:t>
      </w:r>
      <w:r>
        <w:rPr>
          <w:b/>
          <w:sz w:val="28"/>
          <w:szCs w:val="28"/>
        </w:rPr>
        <w:t>9</w:t>
      </w:r>
      <w:r w:rsidRPr="00610766">
        <w:rPr>
          <w:b/>
          <w:sz w:val="28"/>
          <w:szCs w:val="28"/>
        </w:rPr>
        <w:t xml:space="preserve"> по 31.12.201</w:t>
      </w:r>
      <w:r>
        <w:rPr>
          <w:b/>
          <w:sz w:val="28"/>
          <w:szCs w:val="28"/>
        </w:rPr>
        <w:t>9</w:t>
      </w:r>
      <w:r w:rsidRPr="00610766">
        <w:rPr>
          <w:sz w:val="28"/>
          <w:szCs w:val="28"/>
        </w:rPr>
        <w:t xml:space="preserve"> – </w:t>
      </w:r>
      <w:r>
        <w:rPr>
          <w:b/>
          <w:i/>
          <w:sz w:val="28"/>
          <w:szCs w:val="28"/>
        </w:rPr>
        <w:t xml:space="preserve">7499,74 </w:t>
      </w:r>
      <w:r w:rsidRPr="00610766">
        <w:rPr>
          <w:sz w:val="28"/>
          <w:szCs w:val="28"/>
        </w:rPr>
        <w:t>тыс. руб.</w:t>
      </w:r>
    </w:p>
    <w:p w14:paraId="5506AE4F" w14:textId="77777777" w:rsidR="008E6B50" w:rsidRDefault="008E6B50" w:rsidP="008E6B50">
      <w:pPr>
        <w:tabs>
          <w:tab w:val="left" w:pos="1134"/>
        </w:tabs>
        <w:ind w:firstLine="709"/>
        <w:jc w:val="both"/>
        <w:rPr>
          <w:sz w:val="28"/>
          <w:szCs w:val="28"/>
        </w:rPr>
      </w:pPr>
    </w:p>
    <w:p w14:paraId="7C59EF00" w14:textId="77777777" w:rsidR="008E6B50" w:rsidRDefault="008E6B50" w:rsidP="008E6B50">
      <w:pPr>
        <w:tabs>
          <w:tab w:val="left" w:pos="1134"/>
        </w:tabs>
        <w:ind w:firstLine="709"/>
        <w:jc w:val="both"/>
        <w:rPr>
          <w:sz w:val="28"/>
          <w:szCs w:val="28"/>
        </w:rPr>
      </w:pPr>
      <w:r w:rsidRPr="000972D6">
        <w:rPr>
          <w:b/>
          <w:sz w:val="28"/>
          <w:szCs w:val="28"/>
          <w:u w:val="single"/>
        </w:rPr>
        <w:t>2020 год</w:t>
      </w:r>
      <w:r>
        <w:rPr>
          <w:sz w:val="28"/>
          <w:szCs w:val="28"/>
        </w:rPr>
        <w:t xml:space="preserve"> в сумме </w:t>
      </w:r>
      <w:r>
        <w:rPr>
          <w:b/>
          <w:i/>
          <w:sz w:val="28"/>
          <w:szCs w:val="28"/>
        </w:rPr>
        <w:t xml:space="preserve">15629,45 </w:t>
      </w:r>
      <w:r>
        <w:rPr>
          <w:sz w:val="28"/>
          <w:szCs w:val="28"/>
        </w:rPr>
        <w:t>тыс. руб., в том числе:</w:t>
      </w:r>
    </w:p>
    <w:p w14:paraId="2132DF31" w14:textId="77777777" w:rsidR="008E6B50" w:rsidRDefault="008E6B50" w:rsidP="008E6B50">
      <w:pPr>
        <w:tabs>
          <w:tab w:val="left" w:pos="1134"/>
        </w:tabs>
        <w:ind w:firstLine="709"/>
        <w:jc w:val="both"/>
        <w:rPr>
          <w:color w:val="000000"/>
          <w:sz w:val="28"/>
          <w:szCs w:val="28"/>
        </w:rPr>
      </w:pPr>
      <w:r w:rsidRPr="004862BA">
        <w:rPr>
          <w:color w:val="000000"/>
          <w:sz w:val="28"/>
          <w:szCs w:val="28"/>
        </w:rPr>
        <w:t xml:space="preserve">- </w:t>
      </w:r>
      <w:r w:rsidRPr="004862BA">
        <w:rPr>
          <w:i/>
          <w:color w:val="000000"/>
          <w:sz w:val="28"/>
          <w:szCs w:val="28"/>
          <w:u w:val="single"/>
        </w:rPr>
        <w:t>по уровню напряжения НН</w:t>
      </w:r>
      <w:r w:rsidRPr="004862BA">
        <w:rPr>
          <w:color w:val="000000"/>
          <w:sz w:val="28"/>
          <w:szCs w:val="28"/>
        </w:rPr>
        <w:t>:</w:t>
      </w:r>
      <w:r>
        <w:rPr>
          <w:color w:val="000000"/>
          <w:sz w:val="28"/>
          <w:szCs w:val="28"/>
        </w:rPr>
        <w:t xml:space="preserve"> </w:t>
      </w:r>
    </w:p>
    <w:p w14:paraId="37A92EF2" w14:textId="77777777" w:rsidR="008E6B50" w:rsidRDefault="008E6B50" w:rsidP="008E6B50">
      <w:pPr>
        <w:tabs>
          <w:tab w:val="left" w:pos="1134"/>
        </w:tabs>
        <w:ind w:firstLine="709"/>
        <w:jc w:val="both"/>
        <w:rPr>
          <w:color w:val="000000"/>
          <w:sz w:val="28"/>
          <w:szCs w:val="28"/>
        </w:rPr>
      </w:pPr>
      <w:r>
        <w:rPr>
          <w:color w:val="000000"/>
          <w:sz w:val="28"/>
          <w:szCs w:val="28"/>
        </w:rPr>
        <w:t xml:space="preserve">Расходы на электрическую энергию учтены в размере </w:t>
      </w:r>
      <w:r>
        <w:rPr>
          <w:b/>
          <w:i/>
          <w:color w:val="000000"/>
          <w:sz w:val="28"/>
          <w:szCs w:val="28"/>
        </w:rPr>
        <w:t>115,63</w:t>
      </w:r>
      <w:r>
        <w:rPr>
          <w:color w:val="000000"/>
          <w:sz w:val="28"/>
          <w:szCs w:val="28"/>
        </w:rPr>
        <w:t xml:space="preserve"> тыс.руб., о</w:t>
      </w:r>
      <w:r>
        <w:rPr>
          <w:sz w:val="28"/>
          <w:szCs w:val="28"/>
        </w:rPr>
        <w:t xml:space="preserve">бъем электрической энергии принят по плану 2019 года в размере                   </w:t>
      </w:r>
      <w:r>
        <w:rPr>
          <w:b/>
          <w:i/>
          <w:sz w:val="28"/>
          <w:szCs w:val="28"/>
        </w:rPr>
        <w:t>36,92</w:t>
      </w:r>
      <w:r>
        <w:rPr>
          <w:sz w:val="28"/>
          <w:szCs w:val="28"/>
        </w:rPr>
        <w:t xml:space="preserve"> тыс.кВт.ч. С</w:t>
      </w:r>
      <w:r w:rsidRPr="005A03DC">
        <w:rPr>
          <w:sz w:val="28"/>
          <w:szCs w:val="28"/>
        </w:rPr>
        <w:t>редн</w:t>
      </w:r>
      <w:r>
        <w:rPr>
          <w:sz w:val="28"/>
          <w:szCs w:val="28"/>
        </w:rPr>
        <w:t>ий</w:t>
      </w:r>
      <w:r w:rsidRPr="005A03DC">
        <w:rPr>
          <w:sz w:val="28"/>
          <w:szCs w:val="28"/>
        </w:rPr>
        <w:t xml:space="preserve"> </w:t>
      </w:r>
      <w:r>
        <w:rPr>
          <w:sz w:val="28"/>
          <w:szCs w:val="28"/>
        </w:rPr>
        <w:t xml:space="preserve">тариф </w:t>
      </w:r>
      <w:r w:rsidRPr="005A03DC">
        <w:rPr>
          <w:sz w:val="28"/>
          <w:szCs w:val="28"/>
        </w:rPr>
        <w:t>1 кВт</w:t>
      </w:r>
      <w:r>
        <w:rPr>
          <w:sz w:val="28"/>
          <w:szCs w:val="28"/>
        </w:rPr>
        <w:t>.</w:t>
      </w:r>
      <w:r w:rsidRPr="005A03DC">
        <w:rPr>
          <w:sz w:val="28"/>
          <w:szCs w:val="28"/>
        </w:rPr>
        <w:t>ч</w:t>
      </w:r>
      <w:r>
        <w:rPr>
          <w:sz w:val="28"/>
          <w:szCs w:val="28"/>
        </w:rPr>
        <w:t>.</w:t>
      </w:r>
      <w:r w:rsidRPr="005A03DC">
        <w:rPr>
          <w:sz w:val="28"/>
          <w:szCs w:val="28"/>
        </w:rPr>
        <w:t xml:space="preserve"> электроэнергии </w:t>
      </w:r>
      <w:r>
        <w:rPr>
          <w:sz w:val="28"/>
          <w:szCs w:val="28"/>
        </w:rPr>
        <w:t>рассчитан</w:t>
      </w:r>
      <w:r w:rsidRPr="005A03DC">
        <w:rPr>
          <w:sz w:val="28"/>
          <w:szCs w:val="28"/>
        </w:rPr>
        <w:t xml:space="preserve"> </w:t>
      </w:r>
      <w:r>
        <w:rPr>
          <w:sz w:val="28"/>
          <w:szCs w:val="28"/>
        </w:rPr>
        <w:t xml:space="preserve">по плановому тарифу 2019 года </w:t>
      </w:r>
      <w:r w:rsidRPr="005A03DC">
        <w:rPr>
          <w:sz w:val="28"/>
          <w:szCs w:val="28"/>
        </w:rPr>
        <w:t xml:space="preserve">с </w:t>
      </w:r>
      <w:r>
        <w:rPr>
          <w:sz w:val="28"/>
          <w:szCs w:val="28"/>
        </w:rPr>
        <w:t>применением</w:t>
      </w:r>
      <w:r w:rsidRPr="005A03DC">
        <w:rPr>
          <w:sz w:val="28"/>
          <w:szCs w:val="28"/>
        </w:rPr>
        <w:t xml:space="preserve"> </w:t>
      </w:r>
      <w:r>
        <w:rPr>
          <w:sz w:val="28"/>
          <w:szCs w:val="28"/>
        </w:rPr>
        <w:t>ИЦП</w:t>
      </w:r>
      <w:r w:rsidRPr="005A03DC">
        <w:rPr>
          <w:sz w:val="28"/>
          <w:szCs w:val="28"/>
        </w:rPr>
        <w:t xml:space="preserve"> Минэкономразвития РФ </w:t>
      </w:r>
      <w:r>
        <w:rPr>
          <w:sz w:val="28"/>
          <w:szCs w:val="28"/>
        </w:rPr>
        <w:t xml:space="preserve">104,2% на 2020 год в размере </w:t>
      </w:r>
      <w:r>
        <w:rPr>
          <w:b/>
          <w:i/>
          <w:sz w:val="28"/>
          <w:szCs w:val="28"/>
        </w:rPr>
        <w:t>3,13</w:t>
      </w:r>
      <w:r w:rsidRPr="0006532E">
        <w:rPr>
          <w:color w:val="000000"/>
          <w:sz w:val="28"/>
          <w:szCs w:val="28"/>
        </w:rPr>
        <w:t xml:space="preserve"> </w:t>
      </w:r>
      <w:r>
        <w:rPr>
          <w:color w:val="000000"/>
          <w:sz w:val="28"/>
          <w:szCs w:val="28"/>
        </w:rPr>
        <w:t>руб./кВт.ч.</w:t>
      </w:r>
    </w:p>
    <w:p w14:paraId="707AD313" w14:textId="77777777" w:rsidR="008E6B50" w:rsidRDefault="008E6B50" w:rsidP="008E6B50">
      <w:pPr>
        <w:tabs>
          <w:tab w:val="left" w:pos="1134"/>
        </w:tabs>
        <w:ind w:firstLine="709"/>
        <w:jc w:val="both"/>
        <w:rPr>
          <w:color w:val="000000"/>
          <w:sz w:val="28"/>
          <w:szCs w:val="28"/>
        </w:rPr>
      </w:pPr>
      <w:r>
        <w:rPr>
          <w:color w:val="000000"/>
          <w:sz w:val="28"/>
          <w:szCs w:val="28"/>
        </w:rPr>
        <w:t xml:space="preserve">Расходы на заявленную мощность учтены в размере </w:t>
      </w:r>
      <w:r>
        <w:rPr>
          <w:b/>
          <w:i/>
          <w:color w:val="000000"/>
          <w:sz w:val="28"/>
          <w:szCs w:val="28"/>
        </w:rPr>
        <w:t>58,49</w:t>
      </w:r>
      <w:r>
        <w:rPr>
          <w:color w:val="000000"/>
          <w:sz w:val="28"/>
          <w:szCs w:val="28"/>
        </w:rPr>
        <w:t xml:space="preserve"> тыс.руб., о</w:t>
      </w:r>
      <w:r>
        <w:rPr>
          <w:sz w:val="28"/>
          <w:szCs w:val="28"/>
        </w:rPr>
        <w:t xml:space="preserve">бъем мощности принят по плану 2019 года в размере </w:t>
      </w:r>
      <w:r>
        <w:rPr>
          <w:b/>
          <w:i/>
          <w:sz w:val="28"/>
          <w:szCs w:val="28"/>
        </w:rPr>
        <w:t>0,04</w:t>
      </w:r>
      <w:r>
        <w:rPr>
          <w:sz w:val="28"/>
          <w:szCs w:val="28"/>
        </w:rPr>
        <w:t xml:space="preserve"> МВт. С</w:t>
      </w:r>
      <w:r w:rsidRPr="005A03DC">
        <w:rPr>
          <w:sz w:val="28"/>
          <w:szCs w:val="28"/>
        </w:rPr>
        <w:t>редн</w:t>
      </w:r>
      <w:r>
        <w:rPr>
          <w:sz w:val="28"/>
          <w:szCs w:val="28"/>
        </w:rPr>
        <w:t>ий</w:t>
      </w:r>
      <w:r w:rsidRPr="005A03DC">
        <w:rPr>
          <w:sz w:val="28"/>
          <w:szCs w:val="28"/>
        </w:rPr>
        <w:t xml:space="preserve"> </w:t>
      </w:r>
      <w:r>
        <w:rPr>
          <w:sz w:val="28"/>
          <w:szCs w:val="28"/>
        </w:rPr>
        <w:t>тариф мощности</w:t>
      </w:r>
      <w:r w:rsidRPr="005A03DC">
        <w:rPr>
          <w:sz w:val="28"/>
          <w:szCs w:val="28"/>
        </w:rPr>
        <w:t xml:space="preserve"> </w:t>
      </w:r>
      <w:r>
        <w:rPr>
          <w:sz w:val="28"/>
          <w:szCs w:val="28"/>
        </w:rPr>
        <w:t>рассчитан</w:t>
      </w:r>
      <w:r w:rsidRPr="005A03DC">
        <w:rPr>
          <w:sz w:val="28"/>
          <w:szCs w:val="28"/>
        </w:rPr>
        <w:t xml:space="preserve"> </w:t>
      </w:r>
      <w:r>
        <w:rPr>
          <w:sz w:val="28"/>
          <w:szCs w:val="28"/>
        </w:rPr>
        <w:t xml:space="preserve">по плановому тарифу 2019 года </w:t>
      </w:r>
      <w:r w:rsidRPr="005A03DC">
        <w:rPr>
          <w:sz w:val="28"/>
          <w:szCs w:val="28"/>
        </w:rPr>
        <w:t xml:space="preserve">с </w:t>
      </w:r>
      <w:r>
        <w:rPr>
          <w:sz w:val="28"/>
          <w:szCs w:val="28"/>
        </w:rPr>
        <w:t>применением</w:t>
      </w:r>
      <w:r w:rsidRPr="005A03DC">
        <w:rPr>
          <w:sz w:val="28"/>
          <w:szCs w:val="28"/>
        </w:rPr>
        <w:t xml:space="preserve"> </w:t>
      </w:r>
      <w:r>
        <w:rPr>
          <w:sz w:val="28"/>
          <w:szCs w:val="28"/>
        </w:rPr>
        <w:t>ИЦП</w:t>
      </w:r>
      <w:r w:rsidRPr="005A03DC">
        <w:rPr>
          <w:sz w:val="28"/>
          <w:szCs w:val="28"/>
        </w:rPr>
        <w:t xml:space="preserve"> Минэкономразвития Р</w:t>
      </w:r>
      <w:r>
        <w:rPr>
          <w:sz w:val="28"/>
          <w:szCs w:val="28"/>
        </w:rPr>
        <w:t>оссии</w:t>
      </w:r>
      <w:r w:rsidRPr="005A03DC">
        <w:rPr>
          <w:sz w:val="28"/>
          <w:szCs w:val="28"/>
        </w:rPr>
        <w:t xml:space="preserve"> </w:t>
      </w:r>
      <w:r>
        <w:rPr>
          <w:sz w:val="28"/>
          <w:szCs w:val="28"/>
        </w:rPr>
        <w:t xml:space="preserve">104,2% на 2020 год в размере                            </w:t>
      </w:r>
      <w:r>
        <w:rPr>
          <w:b/>
          <w:i/>
          <w:sz w:val="28"/>
          <w:szCs w:val="28"/>
        </w:rPr>
        <w:t>1646,68</w:t>
      </w:r>
      <w:r w:rsidRPr="0006532E">
        <w:rPr>
          <w:color w:val="000000"/>
          <w:sz w:val="28"/>
          <w:szCs w:val="28"/>
        </w:rPr>
        <w:t xml:space="preserve"> </w:t>
      </w:r>
      <w:r>
        <w:rPr>
          <w:color w:val="000000"/>
          <w:sz w:val="28"/>
          <w:szCs w:val="28"/>
        </w:rPr>
        <w:t>руб./кВт.мес.</w:t>
      </w:r>
    </w:p>
    <w:p w14:paraId="330085F3" w14:textId="77777777" w:rsidR="008E6B50" w:rsidRDefault="008E6B50" w:rsidP="008E6B50">
      <w:pPr>
        <w:tabs>
          <w:tab w:val="left" w:pos="1134"/>
        </w:tabs>
        <w:ind w:firstLine="709"/>
        <w:jc w:val="both"/>
        <w:rPr>
          <w:color w:val="000000"/>
          <w:sz w:val="28"/>
          <w:szCs w:val="28"/>
        </w:rPr>
      </w:pPr>
      <w:r w:rsidRPr="004862BA">
        <w:rPr>
          <w:color w:val="000000"/>
          <w:sz w:val="28"/>
          <w:szCs w:val="28"/>
        </w:rPr>
        <w:t xml:space="preserve">- </w:t>
      </w:r>
      <w:r w:rsidRPr="004862BA">
        <w:rPr>
          <w:i/>
          <w:color w:val="000000"/>
          <w:sz w:val="28"/>
          <w:szCs w:val="28"/>
          <w:u w:val="single"/>
        </w:rPr>
        <w:t xml:space="preserve">по уровню напряжения </w:t>
      </w:r>
      <w:r>
        <w:rPr>
          <w:i/>
          <w:color w:val="000000"/>
          <w:sz w:val="28"/>
          <w:szCs w:val="28"/>
          <w:u w:val="single"/>
        </w:rPr>
        <w:t>СН2</w:t>
      </w:r>
      <w:r w:rsidRPr="004862BA">
        <w:rPr>
          <w:color w:val="000000"/>
          <w:sz w:val="28"/>
          <w:szCs w:val="28"/>
        </w:rPr>
        <w:t>:</w:t>
      </w:r>
      <w:r>
        <w:rPr>
          <w:color w:val="000000"/>
          <w:sz w:val="28"/>
          <w:szCs w:val="28"/>
        </w:rPr>
        <w:t xml:space="preserve"> </w:t>
      </w:r>
    </w:p>
    <w:p w14:paraId="361F9378" w14:textId="77777777" w:rsidR="008E6B50" w:rsidRDefault="008E6B50" w:rsidP="008E6B50">
      <w:pPr>
        <w:tabs>
          <w:tab w:val="left" w:pos="1134"/>
        </w:tabs>
        <w:ind w:firstLine="709"/>
        <w:jc w:val="both"/>
        <w:rPr>
          <w:color w:val="000000"/>
          <w:sz w:val="28"/>
          <w:szCs w:val="28"/>
        </w:rPr>
      </w:pPr>
      <w:r>
        <w:rPr>
          <w:color w:val="000000"/>
          <w:sz w:val="28"/>
          <w:szCs w:val="28"/>
        </w:rPr>
        <w:t xml:space="preserve">Расходы на электрическую энергию учтены в размере </w:t>
      </w:r>
      <w:r>
        <w:rPr>
          <w:b/>
          <w:i/>
          <w:color w:val="000000"/>
          <w:sz w:val="28"/>
          <w:szCs w:val="28"/>
        </w:rPr>
        <w:t>4083,99</w:t>
      </w:r>
      <w:r>
        <w:rPr>
          <w:color w:val="000000"/>
          <w:sz w:val="28"/>
          <w:szCs w:val="28"/>
        </w:rPr>
        <w:t xml:space="preserve"> тыс.руб., о</w:t>
      </w:r>
      <w:r>
        <w:rPr>
          <w:sz w:val="28"/>
          <w:szCs w:val="28"/>
        </w:rPr>
        <w:t xml:space="preserve">бъем электрической энергии принят по плану 2019 года в размере                   </w:t>
      </w:r>
      <w:r>
        <w:rPr>
          <w:b/>
          <w:i/>
          <w:sz w:val="28"/>
          <w:szCs w:val="28"/>
        </w:rPr>
        <w:t>3187,16</w:t>
      </w:r>
      <w:r>
        <w:rPr>
          <w:sz w:val="28"/>
          <w:szCs w:val="28"/>
        </w:rPr>
        <w:t xml:space="preserve"> тыс.кВт.ч. С</w:t>
      </w:r>
      <w:r w:rsidRPr="005A03DC">
        <w:rPr>
          <w:sz w:val="28"/>
          <w:szCs w:val="28"/>
        </w:rPr>
        <w:t>редн</w:t>
      </w:r>
      <w:r>
        <w:rPr>
          <w:sz w:val="28"/>
          <w:szCs w:val="28"/>
        </w:rPr>
        <w:t>ий</w:t>
      </w:r>
      <w:r w:rsidRPr="005A03DC">
        <w:rPr>
          <w:sz w:val="28"/>
          <w:szCs w:val="28"/>
        </w:rPr>
        <w:t xml:space="preserve"> </w:t>
      </w:r>
      <w:r>
        <w:rPr>
          <w:sz w:val="28"/>
          <w:szCs w:val="28"/>
        </w:rPr>
        <w:t xml:space="preserve">тариф </w:t>
      </w:r>
      <w:r w:rsidRPr="005A03DC">
        <w:rPr>
          <w:sz w:val="28"/>
          <w:szCs w:val="28"/>
        </w:rPr>
        <w:t>1 кВт</w:t>
      </w:r>
      <w:r>
        <w:rPr>
          <w:sz w:val="28"/>
          <w:szCs w:val="28"/>
        </w:rPr>
        <w:t>.</w:t>
      </w:r>
      <w:r w:rsidRPr="005A03DC">
        <w:rPr>
          <w:sz w:val="28"/>
          <w:szCs w:val="28"/>
        </w:rPr>
        <w:t>ч</w:t>
      </w:r>
      <w:r>
        <w:rPr>
          <w:sz w:val="28"/>
          <w:szCs w:val="28"/>
        </w:rPr>
        <w:t>.</w:t>
      </w:r>
      <w:r w:rsidRPr="005A03DC">
        <w:rPr>
          <w:sz w:val="28"/>
          <w:szCs w:val="28"/>
        </w:rPr>
        <w:t xml:space="preserve"> электроэнергии </w:t>
      </w:r>
      <w:r>
        <w:rPr>
          <w:sz w:val="28"/>
          <w:szCs w:val="28"/>
        </w:rPr>
        <w:t>рассчитан</w:t>
      </w:r>
      <w:r w:rsidRPr="005A03DC">
        <w:rPr>
          <w:sz w:val="28"/>
          <w:szCs w:val="28"/>
        </w:rPr>
        <w:t xml:space="preserve"> </w:t>
      </w:r>
      <w:r>
        <w:rPr>
          <w:sz w:val="28"/>
          <w:szCs w:val="28"/>
        </w:rPr>
        <w:t xml:space="preserve">по плановому тарифу 2019 года </w:t>
      </w:r>
      <w:r w:rsidRPr="005A03DC">
        <w:rPr>
          <w:sz w:val="28"/>
          <w:szCs w:val="28"/>
        </w:rPr>
        <w:t xml:space="preserve">с </w:t>
      </w:r>
      <w:r>
        <w:rPr>
          <w:sz w:val="28"/>
          <w:szCs w:val="28"/>
        </w:rPr>
        <w:t>применением</w:t>
      </w:r>
      <w:r w:rsidRPr="005A03DC">
        <w:rPr>
          <w:sz w:val="28"/>
          <w:szCs w:val="28"/>
        </w:rPr>
        <w:t xml:space="preserve"> </w:t>
      </w:r>
      <w:r>
        <w:rPr>
          <w:sz w:val="28"/>
          <w:szCs w:val="28"/>
        </w:rPr>
        <w:t>ИЦП</w:t>
      </w:r>
      <w:r w:rsidRPr="005A03DC">
        <w:rPr>
          <w:sz w:val="28"/>
          <w:szCs w:val="28"/>
        </w:rPr>
        <w:t xml:space="preserve"> Минэкономразвития Р</w:t>
      </w:r>
      <w:r>
        <w:rPr>
          <w:sz w:val="28"/>
          <w:szCs w:val="28"/>
        </w:rPr>
        <w:t xml:space="preserve">оссии 104,2% на 2020 год в размере </w:t>
      </w:r>
      <w:r>
        <w:rPr>
          <w:b/>
          <w:i/>
          <w:sz w:val="28"/>
          <w:szCs w:val="28"/>
        </w:rPr>
        <w:t>1,28</w:t>
      </w:r>
      <w:r w:rsidRPr="0006532E">
        <w:rPr>
          <w:color w:val="000000"/>
          <w:sz w:val="28"/>
          <w:szCs w:val="28"/>
        </w:rPr>
        <w:t xml:space="preserve"> </w:t>
      </w:r>
      <w:r>
        <w:rPr>
          <w:color w:val="000000"/>
          <w:sz w:val="28"/>
          <w:szCs w:val="28"/>
        </w:rPr>
        <w:t>руб./кВт.ч.</w:t>
      </w:r>
    </w:p>
    <w:p w14:paraId="7469346A" w14:textId="77777777" w:rsidR="008E6B50" w:rsidRDefault="008E6B50" w:rsidP="008E6B50">
      <w:pPr>
        <w:tabs>
          <w:tab w:val="left" w:pos="1134"/>
        </w:tabs>
        <w:ind w:firstLine="709"/>
        <w:jc w:val="both"/>
        <w:rPr>
          <w:color w:val="000000"/>
          <w:sz w:val="28"/>
          <w:szCs w:val="28"/>
        </w:rPr>
      </w:pPr>
      <w:r>
        <w:rPr>
          <w:color w:val="000000"/>
          <w:sz w:val="28"/>
          <w:szCs w:val="28"/>
        </w:rPr>
        <w:t xml:space="preserve">Расходы на заявленную мощность учтены в размере </w:t>
      </w:r>
      <w:r>
        <w:rPr>
          <w:b/>
          <w:i/>
          <w:color w:val="000000"/>
          <w:sz w:val="28"/>
          <w:szCs w:val="28"/>
        </w:rPr>
        <w:t>6918,37</w:t>
      </w:r>
      <w:r>
        <w:rPr>
          <w:color w:val="000000"/>
          <w:sz w:val="28"/>
          <w:szCs w:val="28"/>
        </w:rPr>
        <w:t xml:space="preserve"> тыс.руб., о</w:t>
      </w:r>
      <w:r>
        <w:rPr>
          <w:sz w:val="28"/>
          <w:szCs w:val="28"/>
        </w:rPr>
        <w:t xml:space="preserve">бъем мощности принят по плану 2019 года в размере </w:t>
      </w:r>
      <w:r>
        <w:rPr>
          <w:b/>
          <w:i/>
          <w:sz w:val="28"/>
          <w:szCs w:val="28"/>
        </w:rPr>
        <w:t>4,38</w:t>
      </w:r>
      <w:r>
        <w:rPr>
          <w:sz w:val="28"/>
          <w:szCs w:val="28"/>
        </w:rPr>
        <w:t xml:space="preserve"> МВт. С</w:t>
      </w:r>
      <w:r w:rsidRPr="005A03DC">
        <w:rPr>
          <w:sz w:val="28"/>
          <w:szCs w:val="28"/>
        </w:rPr>
        <w:t>редн</w:t>
      </w:r>
      <w:r>
        <w:rPr>
          <w:sz w:val="28"/>
          <w:szCs w:val="28"/>
        </w:rPr>
        <w:t>ий</w:t>
      </w:r>
      <w:r w:rsidRPr="005A03DC">
        <w:rPr>
          <w:sz w:val="28"/>
          <w:szCs w:val="28"/>
        </w:rPr>
        <w:t xml:space="preserve"> </w:t>
      </w:r>
      <w:r>
        <w:rPr>
          <w:sz w:val="28"/>
          <w:szCs w:val="28"/>
        </w:rPr>
        <w:t>тариф мощности</w:t>
      </w:r>
      <w:r w:rsidRPr="005A03DC">
        <w:rPr>
          <w:sz w:val="28"/>
          <w:szCs w:val="28"/>
        </w:rPr>
        <w:t xml:space="preserve"> </w:t>
      </w:r>
      <w:r>
        <w:rPr>
          <w:sz w:val="28"/>
          <w:szCs w:val="28"/>
        </w:rPr>
        <w:t>рассчитан</w:t>
      </w:r>
      <w:r w:rsidRPr="005A03DC">
        <w:rPr>
          <w:sz w:val="28"/>
          <w:szCs w:val="28"/>
        </w:rPr>
        <w:t xml:space="preserve"> </w:t>
      </w:r>
      <w:r>
        <w:rPr>
          <w:sz w:val="28"/>
          <w:szCs w:val="28"/>
        </w:rPr>
        <w:t xml:space="preserve">по плановому тарифу 2019 года </w:t>
      </w:r>
      <w:r w:rsidRPr="005A03DC">
        <w:rPr>
          <w:sz w:val="28"/>
          <w:szCs w:val="28"/>
        </w:rPr>
        <w:t xml:space="preserve">с </w:t>
      </w:r>
      <w:r>
        <w:rPr>
          <w:sz w:val="28"/>
          <w:szCs w:val="28"/>
        </w:rPr>
        <w:t>применением</w:t>
      </w:r>
      <w:r w:rsidRPr="005A03DC">
        <w:rPr>
          <w:sz w:val="28"/>
          <w:szCs w:val="28"/>
        </w:rPr>
        <w:t xml:space="preserve"> </w:t>
      </w:r>
      <w:r>
        <w:rPr>
          <w:sz w:val="28"/>
          <w:szCs w:val="28"/>
        </w:rPr>
        <w:t>ИЦП</w:t>
      </w:r>
      <w:r w:rsidRPr="005A03DC">
        <w:rPr>
          <w:sz w:val="28"/>
          <w:szCs w:val="28"/>
        </w:rPr>
        <w:t xml:space="preserve"> Минэкономразвития Р</w:t>
      </w:r>
      <w:r>
        <w:rPr>
          <w:sz w:val="28"/>
          <w:szCs w:val="28"/>
        </w:rPr>
        <w:t>оссии</w:t>
      </w:r>
      <w:r w:rsidRPr="005A03DC">
        <w:rPr>
          <w:sz w:val="28"/>
          <w:szCs w:val="28"/>
        </w:rPr>
        <w:t xml:space="preserve"> </w:t>
      </w:r>
      <w:r>
        <w:rPr>
          <w:sz w:val="28"/>
          <w:szCs w:val="28"/>
        </w:rPr>
        <w:t xml:space="preserve">104,2% на 2020 год в размере                              </w:t>
      </w:r>
      <w:r>
        <w:rPr>
          <w:b/>
          <w:i/>
          <w:sz w:val="28"/>
          <w:szCs w:val="28"/>
        </w:rPr>
        <w:t>1579,01</w:t>
      </w:r>
      <w:r w:rsidRPr="0006532E">
        <w:rPr>
          <w:color w:val="000000"/>
          <w:sz w:val="28"/>
          <w:szCs w:val="28"/>
        </w:rPr>
        <w:t xml:space="preserve"> </w:t>
      </w:r>
      <w:r>
        <w:rPr>
          <w:color w:val="000000"/>
          <w:sz w:val="28"/>
          <w:szCs w:val="28"/>
        </w:rPr>
        <w:t>руб./кВт.мес.</w:t>
      </w:r>
    </w:p>
    <w:p w14:paraId="030CADD7" w14:textId="77777777" w:rsidR="008E6B50" w:rsidRDefault="008E6B50" w:rsidP="008E6B50">
      <w:pPr>
        <w:tabs>
          <w:tab w:val="left" w:pos="1134"/>
        </w:tabs>
        <w:ind w:firstLine="709"/>
        <w:jc w:val="both"/>
        <w:rPr>
          <w:color w:val="000000"/>
          <w:sz w:val="28"/>
          <w:szCs w:val="28"/>
        </w:rPr>
      </w:pPr>
      <w:r w:rsidRPr="004862BA">
        <w:rPr>
          <w:color w:val="000000"/>
          <w:sz w:val="28"/>
          <w:szCs w:val="28"/>
        </w:rPr>
        <w:t xml:space="preserve">- </w:t>
      </w:r>
      <w:r w:rsidRPr="004862BA">
        <w:rPr>
          <w:i/>
          <w:color w:val="000000"/>
          <w:sz w:val="28"/>
          <w:szCs w:val="28"/>
          <w:u w:val="single"/>
        </w:rPr>
        <w:t xml:space="preserve">по уровню напряжения </w:t>
      </w:r>
      <w:r>
        <w:rPr>
          <w:i/>
          <w:color w:val="000000"/>
          <w:sz w:val="28"/>
          <w:szCs w:val="28"/>
          <w:u w:val="single"/>
        </w:rPr>
        <w:t>СН1</w:t>
      </w:r>
      <w:r w:rsidRPr="004862BA">
        <w:rPr>
          <w:color w:val="000000"/>
          <w:sz w:val="28"/>
          <w:szCs w:val="28"/>
        </w:rPr>
        <w:t>:</w:t>
      </w:r>
      <w:r>
        <w:rPr>
          <w:color w:val="000000"/>
          <w:sz w:val="28"/>
          <w:szCs w:val="28"/>
        </w:rPr>
        <w:t xml:space="preserve"> </w:t>
      </w:r>
    </w:p>
    <w:p w14:paraId="1875B0CE" w14:textId="77777777" w:rsidR="008E6B50" w:rsidRDefault="008E6B50" w:rsidP="008E6B50">
      <w:pPr>
        <w:tabs>
          <w:tab w:val="left" w:pos="1134"/>
        </w:tabs>
        <w:ind w:firstLine="709"/>
        <w:jc w:val="both"/>
        <w:rPr>
          <w:color w:val="000000"/>
          <w:sz w:val="28"/>
          <w:szCs w:val="28"/>
        </w:rPr>
      </w:pPr>
      <w:r>
        <w:rPr>
          <w:color w:val="000000"/>
          <w:sz w:val="28"/>
          <w:szCs w:val="28"/>
        </w:rPr>
        <w:t xml:space="preserve">Расходы на электрическую энергию учтены в размере </w:t>
      </w:r>
      <w:r>
        <w:rPr>
          <w:b/>
          <w:i/>
          <w:color w:val="000000"/>
          <w:sz w:val="28"/>
          <w:szCs w:val="28"/>
        </w:rPr>
        <w:t>1505,71</w:t>
      </w:r>
      <w:r>
        <w:rPr>
          <w:color w:val="000000"/>
          <w:sz w:val="28"/>
          <w:szCs w:val="28"/>
        </w:rPr>
        <w:t xml:space="preserve"> тыс.руб., о</w:t>
      </w:r>
      <w:r>
        <w:rPr>
          <w:sz w:val="28"/>
          <w:szCs w:val="28"/>
        </w:rPr>
        <w:t xml:space="preserve">бъем электрической энергии принят по плану 2019 года в размере                   </w:t>
      </w:r>
      <w:r>
        <w:rPr>
          <w:b/>
          <w:i/>
          <w:sz w:val="28"/>
          <w:szCs w:val="28"/>
        </w:rPr>
        <w:t>1280,18</w:t>
      </w:r>
      <w:r>
        <w:rPr>
          <w:sz w:val="28"/>
          <w:szCs w:val="28"/>
        </w:rPr>
        <w:t xml:space="preserve"> тыс.кВт.ч. С</w:t>
      </w:r>
      <w:r w:rsidRPr="005A03DC">
        <w:rPr>
          <w:sz w:val="28"/>
          <w:szCs w:val="28"/>
        </w:rPr>
        <w:t>редн</w:t>
      </w:r>
      <w:r>
        <w:rPr>
          <w:sz w:val="28"/>
          <w:szCs w:val="28"/>
        </w:rPr>
        <w:t>ий</w:t>
      </w:r>
      <w:r w:rsidRPr="005A03DC">
        <w:rPr>
          <w:sz w:val="28"/>
          <w:szCs w:val="28"/>
        </w:rPr>
        <w:t xml:space="preserve"> </w:t>
      </w:r>
      <w:r>
        <w:rPr>
          <w:sz w:val="28"/>
          <w:szCs w:val="28"/>
        </w:rPr>
        <w:t xml:space="preserve">тариф </w:t>
      </w:r>
      <w:r w:rsidRPr="005A03DC">
        <w:rPr>
          <w:sz w:val="28"/>
          <w:szCs w:val="28"/>
        </w:rPr>
        <w:t>1 кВт</w:t>
      </w:r>
      <w:r>
        <w:rPr>
          <w:sz w:val="28"/>
          <w:szCs w:val="28"/>
        </w:rPr>
        <w:t>.</w:t>
      </w:r>
      <w:r w:rsidRPr="005A03DC">
        <w:rPr>
          <w:sz w:val="28"/>
          <w:szCs w:val="28"/>
        </w:rPr>
        <w:t>ч</w:t>
      </w:r>
      <w:r>
        <w:rPr>
          <w:sz w:val="28"/>
          <w:szCs w:val="28"/>
        </w:rPr>
        <w:t>.</w:t>
      </w:r>
      <w:r w:rsidRPr="005A03DC">
        <w:rPr>
          <w:sz w:val="28"/>
          <w:szCs w:val="28"/>
        </w:rPr>
        <w:t xml:space="preserve"> электроэнергии </w:t>
      </w:r>
      <w:r>
        <w:rPr>
          <w:sz w:val="28"/>
          <w:szCs w:val="28"/>
        </w:rPr>
        <w:t>рассчитан</w:t>
      </w:r>
      <w:r w:rsidRPr="005A03DC">
        <w:rPr>
          <w:sz w:val="28"/>
          <w:szCs w:val="28"/>
        </w:rPr>
        <w:t xml:space="preserve"> </w:t>
      </w:r>
      <w:r>
        <w:rPr>
          <w:sz w:val="28"/>
          <w:szCs w:val="28"/>
        </w:rPr>
        <w:t xml:space="preserve">по </w:t>
      </w:r>
      <w:r>
        <w:rPr>
          <w:sz w:val="28"/>
          <w:szCs w:val="28"/>
        </w:rPr>
        <w:lastRenderedPageBreak/>
        <w:t xml:space="preserve">плановому тарифу 2019 года </w:t>
      </w:r>
      <w:r w:rsidRPr="005A03DC">
        <w:rPr>
          <w:sz w:val="28"/>
          <w:szCs w:val="28"/>
        </w:rPr>
        <w:t xml:space="preserve">с </w:t>
      </w:r>
      <w:r>
        <w:rPr>
          <w:sz w:val="28"/>
          <w:szCs w:val="28"/>
        </w:rPr>
        <w:t>применением</w:t>
      </w:r>
      <w:r w:rsidRPr="005A03DC">
        <w:rPr>
          <w:sz w:val="28"/>
          <w:szCs w:val="28"/>
        </w:rPr>
        <w:t xml:space="preserve"> </w:t>
      </w:r>
      <w:r>
        <w:rPr>
          <w:sz w:val="28"/>
          <w:szCs w:val="28"/>
        </w:rPr>
        <w:t>ИЦП</w:t>
      </w:r>
      <w:r w:rsidRPr="005A03DC">
        <w:rPr>
          <w:sz w:val="28"/>
          <w:szCs w:val="28"/>
        </w:rPr>
        <w:t xml:space="preserve"> Минэкономразвития Р</w:t>
      </w:r>
      <w:r>
        <w:rPr>
          <w:sz w:val="28"/>
          <w:szCs w:val="28"/>
        </w:rPr>
        <w:t xml:space="preserve">оссии 104,2% на 2020 год в размере </w:t>
      </w:r>
      <w:r>
        <w:rPr>
          <w:b/>
          <w:i/>
          <w:sz w:val="28"/>
          <w:szCs w:val="28"/>
        </w:rPr>
        <w:t>1,18</w:t>
      </w:r>
      <w:r w:rsidRPr="0006532E">
        <w:rPr>
          <w:color w:val="000000"/>
          <w:sz w:val="28"/>
          <w:szCs w:val="28"/>
        </w:rPr>
        <w:t xml:space="preserve"> </w:t>
      </w:r>
      <w:r>
        <w:rPr>
          <w:color w:val="000000"/>
          <w:sz w:val="28"/>
          <w:szCs w:val="28"/>
        </w:rPr>
        <w:t>руб./кВт.ч.</w:t>
      </w:r>
    </w:p>
    <w:p w14:paraId="760C7BF1" w14:textId="77777777" w:rsidR="008E6B50" w:rsidRDefault="008E6B50" w:rsidP="008E6B50">
      <w:pPr>
        <w:tabs>
          <w:tab w:val="left" w:pos="1134"/>
        </w:tabs>
        <w:ind w:firstLine="709"/>
        <w:jc w:val="both"/>
        <w:rPr>
          <w:color w:val="000000"/>
          <w:sz w:val="28"/>
          <w:szCs w:val="28"/>
        </w:rPr>
      </w:pPr>
      <w:r>
        <w:rPr>
          <w:color w:val="000000"/>
          <w:sz w:val="28"/>
          <w:szCs w:val="28"/>
        </w:rPr>
        <w:t xml:space="preserve">Расходы на заявленную мощность учтены в размере </w:t>
      </w:r>
      <w:r>
        <w:rPr>
          <w:b/>
          <w:i/>
          <w:color w:val="000000"/>
          <w:sz w:val="28"/>
          <w:szCs w:val="28"/>
        </w:rPr>
        <w:t>2947,27</w:t>
      </w:r>
      <w:r>
        <w:rPr>
          <w:color w:val="000000"/>
          <w:sz w:val="28"/>
          <w:szCs w:val="28"/>
        </w:rPr>
        <w:t xml:space="preserve"> тыс.руб., о</w:t>
      </w:r>
      <w:r>
        <w:rPr>
          <w:sz w:val="28"/>
          <w:szCs w:val="28"/>
        </w:rPr>
        <w:t xml:space="preserve">бъем мощности принят по плану 2019 года в размере </w:t>
      </w:r>
      <w:r>
        <w:rPr>
          <w:b/>
          <w:i/>
          <w:sz w:val="28"/>
          <w:szCs w:val="28"/>
        </w:rPr>
        <w:t>1,73</w:t>
      </w:r>
      <w:r>
        <w:rPr>
          <w:sz w:val="28"/>
          <w:szCs w:val="28"/>
        </w:rPr>
        <w:t xml:space="preserve"> МВт. С</w:t>
      </w:r>
      <w:r w:rsidRPr="005A03DC">
        <w:rPr>
          <w:sz w:val="28"/>
          <w:szCs w:val="28"/>
        </w:rPr>
        <w:t>редн</w:t>
      </w:r>
      <w:r>
        <w:rPr>
          <w:sz w:val="28"/>
          <w:szCs w:val="28"/>
        </w:rPr>
        <w:t>ий</w:t>
      </w:r>
      <w:r w:rsidRPr="005A03DC">
        <w:rPr>
          <w:sz w:val="28"/>
          <w:szCs w:val="28"/>
        </w:rPr>
        <w:t xml:space="preserve"> </w:t>
      </w:r>
      <w:r>
        <w:rPr>
          <w:sz w:val="28"/>
          <w:szCs w:val="28"/>
        </w:rPr>
        <w:t>тариф мощности</w:t>
      </w:r>
      <w:r w:rsidRPr="005A03DC">
        <w:rPr>
          <w:sz w:val="28"/>
          <w:szCs w:val="28"/>
        </w:rPr>
        <w:t xml:space="preserve"> </w:t>
      </w:r>
      <w:r>
        <w:rPr>
          <w:sz w:val="28"/>
          <w:szCs w:val="28"/>
        </w:rPr>
        <w:t>рассчитан</w:t>
      </w:r>
      <w:r w:rsidRPr="005A03DC">
        <w:rPr>
          <w:sz w:val="28"/>
          <w:szCs w:val="28"/>
        </w:rPr>
        <w:t xml:space="preserve"> </w:t>
      </w:r>
      <w:r>
        <w:rPr>
          <w:sz w:val="28"/>
          <w:szCs w:val="28"/>
        </w:rPr>
        <w:t xml:space="preserve">по плановому тарифу 2019 года </w:t>
      </w:r>
      <w:r w:rsidRPr="005A03DC">
        <w:rPr>
          <w:sz w:val="28"/>
          <w:szCs w:val="28"/>
        </w:rPr>
        <w:t xml:space="preserve">с </w:t>
      </w:r>
      <w:r>
        <w:rPr>
          <w:sz w:val="28"/>
          <w:szCs w:val="28"/>
        </w:rPr>
        <w:t>применением</w:t>
      </w:r>
      <w:r w:rsidRPr="005A03DC">
        <w:rPr>
          <w:sz w:val="28"/>
          <w:szCs w:val="28"/>
        </w:rPr>
        <w:t xml:space="preserve"> </w:t>
      </w:r>
      <w:r>
        <w:rPr>
          <w:sz w:val="28"/>
          <w:szCs w:val="28"/>
        </w:rPr>
        <w:t>ИЦП</w:t>
      </w:r>
      <w:r w:rsidRPr="005A03DC">
        <w:rPr>
          <w:sz w:val="28"/>
          <w:szCs w:val="28"/>
        </w:rPr>
        <w:t xml:space="preserve"> Минэкономразвития Р</w:t>
      </w:r>
      <w:r>
        <w:rPr>
          <w:sz w:val="28"/>
          <w:szCs w:val="28"/>
        </w:rPr>
        <w:t>оссии</w:t>
      </w:r>
      <w:r w:rsidRPr="005A03DC">
        <w:rPr>
          <w:sz w:val="28"/>
          <w:szCs w:val="28"/>
        </w:rPr>
        <w:t xml:space="preserve"> </w:t>
      </w:r>
      <w:r>
        <w:rPr>
          <w:sz w:val="28"/>
          <w:szCs w:val="28"/>
        </w:rPr>
        <w:t xml:space="preserve">104,2% на 2020 год в размере                              </w:t>
      </w:r>
      <w:r>
        <w:rPr>
          <w:b/>
          <w:i/>
          <w:sz w:val="28"/>
          <w:szCs w:val="28"/>
        </w:rPr>
        <w:t>1705,61</w:t>
      </w:r>
      <w:r w:rsidRPr="0006532E">
        <w:rPr>
          <w:color w:val="000000"/>
          <w:sz w:val="28"/>
          <w:szCs w:val="28"/>
        </w:rPr>
        <w:t xml:space="preserve"> </w:t>
      </w:r>
      <w:r>
        <w:rPr>
          <w:color w:val="000000"/>
          <w:sz w:val="28"/>
          <w:szCs w:val="28"/>
        </w:rPr>
        <w:t>руб./кВт.мес.</w:t>
      </w:r>
    </w:p>
    <w:p w14:paraId="57FBCABB" w14:textId="77777777" w:rsidR="008E6B50" w:rsidRDefault="008E6B50" w:rsidP="008E6B50">
      <w:pPr>
        <w:tabs>
          <w:tab w:val="left" w:pos="1134"/>
        </w:tabs>
        <w:ind w:firstLine="709"/>
        <w:jc w:val="both"/>
        <w:rPr>
          <w:sz w:val="28"/>
          <w:szCs w:val="28"/>
        </w:rPr>
      </w:pPr>
      <w:r>
        <w:rPr>
          <w:sz w:val="28"/>
          <w:szCs w:val="28"/>
        </w:rPr>
        <w:t>Удельный расход электрической энергии на 2020 год – 1,44 кВт.ч/м3. (рассчитан исходя из объема воды, поданной в сеть в соответствии с п. 64 Основ ценообразования).</w:t>
      </w:r>
    </w:p>
    <w:p w14:paraId="719D3D46" w14:textId="77777777" w:rsidR="008E6B50" w:rsidRPr="00923345" w:rsidRDefault="008E6B50" w:rsidP="008E6B50">
      <w:pPr>
        <w:tabs>
          <w:tab w:val="left" w:pos="1134"/>
        </w:tabs>
        <w:ind w:firstLine="709"/>
        <w:jc w:val="both"/>
        <w:rPr>
          <w:sz w:val="28"/>
          <w:szCs w:val="28"/>
        </w:rPr>
      </w:pPr>
      <w:r>
        <w:rPr>
          <w:sz w:val="28"/>
          <w:szCs w:val="28"/>
        </w:rPr>
        <w:t xml:space="preserve">Расходы по статье </w:t>
      </w:r>
      <w:r w:rsidRPr="00923345">
        <w:rPr>
          <w:sz w:val="28"/>
          <w:szCs w:val="28"/>
        </w:rPr>
        <w:t>с разбивкой по периодам</w:t>
      </w:r>
      <w:r>
        <w:rPr>
          <w:sz w:val="28"/>
          <w:szCs w:val="28"/>
        </w:rPr>
        <w:t xml:space="preserve"> составили</w:t>
      </w:r>
      <w:r w:rsidRPr="00923345">
        <w:rPr>
          <w:sz w:val="28"/>
          <w:szCs w:val="28"/>
        </w:rPr>
        <w:t>:</w:t>
      </w:r>
    </w:p>
    <w:p w14:paraId="3844A25D" w14:textId="77777777" w:rsidR="008E6B50" w:rsidRPr="00CD4668" w:rsidRDefault="008E6B50" w:rsidP="008E6B50">
      <w:pPr>
        <w:tabs>
          <w:tab w:val="left" w:pos="1134"/>
        </w:tabs>
        <w:ind w:firstLine="709"/>
        <w:jc w:val="both"/>
        <w:rPr>
          <w:sz w:val="28"/>
          <w:szCs w:val="28"/>
        </w:rPr>
      </w:pPr>
      <w:r w:rsidRPr="00CD4668">
        <w:rPr>
          <w:b/>
          <w:sz w:val="28"/>
          <w:szCs w:val="28"/>
        </w:rPr>
        <w:t>с</w:t>
      </w:r>
      <w:r w:rsidRPr="00CD4668">
        <w:rPr>
          <w:sz w:val="28"/>
          <w:szCs w:val="28"/>
        </w:rPr>
        <w:t xml:space="preserve"> </w:t>
      </w:r>
      <w:r w:rsidRPr="00CD4668">
        <w:rPr>
          <w:b/>
          <w:sz w:val="28"/>
          <w:szCs w:val="28"/>
        </w:rPr>
        <w:t>01.01.20</w:t>
      </w:r>
      <w:r>
        <w:rPr>
          <w:b/>
          <w:sz w:val="28"/>
          <w:szCs w:val="28"/>
        </w:rPr>
        <w:t>20</w:t>
      </w:r>
      <w:r w:rsidRPr="00CD4668">
        <w:rPr>
          <w:b/>
          <w:sz w:val="28"/>
          <w:szCs w:val="28"/>
        </w:rPr>
        <w:t xml:space="preserve"> по 30.06.20</w:t>
      </w:r>
      <w:r>
        <w:rPr>
          <w:b/>
          <w:sz w:val="28"/>
          <w:szCs w:val="28"/>
        </w:rPr>
        <w:t>20</w:t>
      </w:r>
      <w:r w:rsidRPr="00CD4668">
        <w:rPr>
          <w:sz w:val="28"/>
          <w:szCs w:val="28"/>
        </w:rPr>
        <w:t xml:space="preserve"> – </w:t>
      </w:r>
      <w:r>
        <w:rPr>
          <w:b/>
          <w:i/>
          <w:sz w:val="28"/>
          <w:szCs w:val="28"/>
        </w:rPr>
        <w:t>7814,73</w:t>
      </w:r>
      <w:r w:rsidRPr="00CD4668">
        <w:rPr>
          <w:b/>
          <w:i/>
          <w:sz w:val="28"/>
          <w:szCs w:val="28"/>
        </w:rPr>
        <w:t xml:space="preserve"> </w:t>
      </w:r>
      <w:r w:rsidRPr="00CD4668">
        <w:rPr>
          <w:sz w:val="28"/>
          <w:szCs w:val="28"/>
        </w:rPr>
        <w:t>тыс. руб.</w:t>
      </w:r>
      <w:r>
        <w:rPr>
          <w:sz w:val="28"/>
          <w:szCs w:val="28"/>
        </w:rPr>
        <w:t>;</w:t>
      </w:r>
      <w:r w:rsidRPr="00CD4668">
        <w:rPr>
          <w:sz w:val="28"/>
          <w:szCs w:val="28"/>
        </w:rPr>
        <w:t xml:space="preserve"> </w:t>
      </w:r>
    </w:p>
    <w:p w14:paraId="3C158E0C" w14:textId="77777777" w:rsidR="008E6B50" w:rsidRPr="00723BD8" w:rsidRDefault="008E6B50" w:rsidP="008E6B50">
      <w:pPr>
        <w:tabs>
          <w:tab w:val="left" w:pos="1134"/>
        </w:tabs>
        <w:ind w:left="709"/>
        <w:jc w:val="both"/>
        <w:rPr>
          <w:color w:val="FF0000"/>
          <w:sz w:val="28"/>
          <w:szCs w:val="28"/>
        </w:rPr>
      </w:pPr>
      <w:r w:rsidRPr="00167A19">
        <w:rPr>
          <w:b/>
          <w:sz w:val="28"/>
          <w:szCs w:val="28"/>
        </w:rPr>
        <w:t>с</w:t>
      </w:r>
      <w:r w:rsidRPr="00167A19">
        <w:rPr>
          <w:sz w:val="28"/>
          <w:szCs w:val="28"/>
        </w:rPr>
        <w:t xml:space="preserve"> </w:t>
      </w:r>
      <w:r w:rsidRPr="00167A19">
        <w:rPr>
          <w:b/>
          <w:sz w:val="28"/>
          <w:szCs w:val="28"/>
        </w:rPr>
        <w:t>01.07.20</w:t>
      </w:r>
      <w:r>
        <w:rPr>
          <w:b/>
          <w:sz w:val="28"/>
          <w:szCs w:val="28"/>
        </w:rPr>
        <w:t>20</w:t>
      </w:r>
      <w:r w:rsidRPr="00167A19">
        <w:rPr>
          <w:b/>
          <w:sz w:val="28"/>
          <w:szCs w:val="28"/>
        </w:rPr>
        <w:t xml:space="preserve"> по 31.12.20</w:t>
      </w:r>
      <w:r>
        <w:rPr>
          <w:b/>
          <w:sz w:val="28"/>
          <w:szCs w:val="28"/>
        </w:rPr>
        <w:t>20</w:t>
      </w:r>
      <w:r w:rsidRPr="00167A19">
        <w:rPr>
          <w:sz w:val="28"/>
          <w:szCs w:val="28"/>
        </w:rPr>
        <w:t xml:space="preserve"> –</w:t>
      </w:r>
      <w:r w:rsidRPr="00076C35">
        <w:rPr>
          <w:color w:val="FF0000"/>
          <w:sz w:val="28"/>
          <w:szCs w:val="28"/>
        </w:rPr>
        <w:t xml:space="preserve"> </w:t>
      </w:r>
      <w:r>
        <w:rPr>
          <w:b/>
          <w:i/>
          <w:sz w:val="28"/>
          <w:szCs w:val="28"/>
        </w:rPr>
        <w:t xml:space="preserve">7814,73 </w:t>
      </w:r>
      <w:r>
        <w:rPr>
          <w:sz w:val="28"/>
          <w:szCs w:val="28"/>
        </w:rPr>
        <w:t>тыс. руб.</w:t>
      </w:r>
    </w:p>
    <w:p w14:paraId="21F7280B" w14:textId="77777777" w:rsidR="008E6B50" w:rsidRDefault="008E6B50" w:rsidP="008E6B50">
      <w:pPr>
        <w:tabs>
          <w:tab w:val="left" w:pos="1134"/>
        </w:tabs>
        <w:ind w:firstLine="709"/>
        <w:jc w:val="both"/>
        <w:rPr>
          <w:sz w:val="28"/>
          <w:szCs w:val="28"/>
        </w:rPr>
      </w:pPr>
    </w:p>
    <w:p w14:paraId="21C804FD" w14:textId="77777777" w:rsidR="008E6B50" w:rsidRDefault="008E6B50" w:rsidP="008E6B50">
      <w:pPr>
        <w:tabs>
          <w:tab w:val="left" w:pos="1134"/>
        </w:tabs>
        <w:ind w:firstLine="709"/>
        <w:jc w:val="both"/>
        <w:rPr>
          <w:sz w:val="28"/>
          <w:szCs w:val="28"/>
        </w:rPr>
      </w:pPr>
      <w:r w:rsidRPr="000972D6">
        <w:rPr>
          <w:b/>
          <w:sz w:val="28"/>
          <w:szCs w:val="28"/>
          <w:u w:val="single"/>
        </w:rPr>
        <w:t>202</w:t>
      </w:r>
      <w:r>
        <w:rPr>
          <w:b/>
          <w:sz w:val="28"/>
          <w:szCs w:val="28"/>
          <w:u w:val="single"/>
        </w:rPr>
        <w:t>1</w:t>
      </w:r>
      <w:r w:rsidRPr="000972D6">
        <w:rPr>
          <w:b/>
          <w:sz w:val="28"/>
          <w:szCs w:val="28"/>
          <w:u w:val="single"/>
        </w:rPr>
        <w:t xml:space="preserve"> год</w:t>
      </w:r>
      <w:r>
        <w:rPr>
          <w:sz w:val="28"/>
          <w:szCs w:val="28"/>
        </w:rPr>
        <w:t xml:space="preserve"> в сумме </w:t>
      </w:r>
      <w:r>
        <w:rPr>
          <w:b/>
          <w:i/>
          <w:sz w:val="28"/>
          <w:szCs w:val="28"/>
        </w:rPr>
        <w:t xml:space="preserve">16254,63 </w:t>
      </w:r>
      <w:r>
        <w:rPr>
          <w:sz w:val="28"/>
          <w:szCs w:val="28"/>
        </w:rPr>
        <w:t>тыс. руб., в том числе:</w:t>
      </w:r>
    </w:p>
    <w:p w14:paraId="11743355" w14:textId="77777777" w:rsidR="008E6B50" w:rsidRDefault="008E6B50" w:rsidP="008E6B50">
      <w:pPr>
        <w:tabs>
          <w:tab w:val="left" w:pos="1134"/>
        </w:tabs>
        <w:ind w:firstLine="709"/>
        <w:jc w:val="both"/>
        <w:rPr>
          <w:color w:val="000000"/>
          <w:sz w:val="28"/>
          <w:szCs w:val="28"/>
        </w:rPr>
      </w:pPr>
      <w:r w:rsidRPr="004862BA">
        <w:rPr>
          <w:color w:val="000000"/>
          <w:sz w:val="28"/>
          <w:szCs w:val="28"/>
        </w:rPr>
        <w:t xml:space="preserve">- </w:t>
      </w:r>
      <w:r w:rsidRPr="004862BA">
        <w:rPr>
          <w:i/>
          <w:color w:val="000000"/>
          <w:sz w:val="28"/>
          <w:szCs w:val="28"/>
          <w:u w:val="single"/>
        </w:rPr>
        <w:t>по уровню напряжения НН</w:t>
      </w:r>
      <w:r w:rsidRPr="004862BA">
        <w:rPr>
          <w:color w:val="000000"/>
          <w:sz w:val="28"/>
          <w:szCs w:val="28"/>
        </w:rPr>
        <w:t>:</w:t>
      </w:r>
      <w:r>
        <w:rPr>
          <w:color w:val="000000"/>
          <w:sz w:val="28"/>
          <w:szCs w:val="28"/>
        </w:rPr>
        <w:t xml:space="preserve"> </w:t>
      </w:r>
    </w:p>
    <w:p w14:paraId="31E1FA0E" w14:textId="77777777" w:rsidR="008E6B50" w:rsidRDefault="008E6B50" w:rsidP="008E6B50">
      <w:pPr>
        <w:tabs>
          <w:tab w:val="left" w:pos="1134"/>
        </w:tabs>
        <w:ind w:firstLine="709"/>
        <w:jc w:val="both"/>
        <w:rPr>
          <w:color w:val="000000"/>
          <w:sz w:val="28"/>
          <w:szCs w:val="28"/>
        </w:rPr>
      </w:pPr>
      <w:r>
        <w:rPr>
          <w:color w:val="000000"/>
          <w:sz w:val="28"/>
          <w:szCs w:val="28"/>
        </w:rPr>
        <w:t xml:space="preserve">Расходы на электрическую энергию учтены в размере </w:t>
      </w:r>
      <w:r>
        <w:rPr>
          <w:b/>
          <w:i/>
          <w:color w:val="000000"/>
          <w:sz w:val="28"/>
          <w:szCs w:val="28"/>
        </w:rPr>
        <w:t>120,26</w:t>
      </w:r>
      <w:r>
        <w:rPr>
          <w:color w:val="000000"/>
          <w:sz w:val="28"/>
          <w:szCs w:val="28"/>
        </w:rPr>
        <w:t xml:space="preserve"> тыс.руб., о</w:t>
      </w:r>
      <w:r>
        <w:rPr>
          <w:sz w:val="28"/>
          <w:szCs w:val="28"/>
        </w:rPr>
        <w:t xml:space="preserve">бъем электрической энергии принят по плану 2020 года в размере                   </w:t>
      </w:r>
      <w:r>
        <w:rPr>
          <w:b/>
          <w:i/>
          <w:sz w:val="28"/>
          <w:szCs w:val="28"/>
        </w:rPr>
        <w:t>36,92</w:t>
      </w:r>
      <w:r>
        <w:rPr>
          <w:sz w:val="28"/>
          <w:szCs w:val="28"/>
        </w:rPr>
        <w:t xml:space="preserve"> тыс.кВт.ч. С</w:t>
      </w:r>
      <w:r w:rsidRPr="005A03DC">
        <w:rPr>
          <w:sz w:val="28"/>
          <w:szCs w:val="28"/>
        </w:rPr>
        <w:t>редн</w:t>
      </w:r>
      <w:r>
        <w:rPr>
          <w:sz w:val="28"/>
          <w:szCs w:val="28"/>
        </w:rPr>
        <w:t>ий</w:t>
      </w:r>
      <w:r w:rsidRPr="005A03DC">
        <w:rPr>
          <w:sz w:val="28"/>
          <w:szCs w:val="28"/>
        </w:rPr>
        <w:t xml:space="preserve"> </w:t>
      </w:r>
      <w:r>
        <w:rPr>
          <w:sz w:val="28"/>
          <w:szCs w:val="28"/>
        </w:rPr>
        <w:t xml:space="preserve">тариф </w:t>
      </w:r>
      <w:r w:rsidRPr="005A03DC">
        <w:rPr>
          <w:sz w:val="28"/>
          <w:szCs w:val="28"/>
        </w:rPr>
        <w:t>1 кВт</w:t>
      </w:r>
      <w:r>
        <w:rPr>
          <w:sz w:val="28"/>
          <w:szCs w:val="28"/>
        </w:rPr>
        <w:t>.</w:t>
      </w:r>
      <w:r w:rsidRPr="005A03DC">
        <w:rPr>
          <w:sz w:val="28"/>
          <w:szCs w:val="28"/>
        </w:rPr>
        <w:t>ч</w:t>
      </w:r>
      <w:r>
        <w:rPr>
          <w:sz w:val="28"/>
          <w:szCs w:val="28"/>
        </w:rPr>
        <w:t>.</w:t>
      </w:r>
      <w:r w:rsidRPr="005A03DC">
        <w:rPr>
          <w:sz w:val="28"/>
          <w:szCs w:val="28"/>
        </w:rPr>
        <w:t xml:space="preserve"> электроэнергии </w:t>
      </w:r>
      <w:r>
        <w:rPr>
          <w:sz w:val="28"/>
          <w:szCs w:val="28"/>
        </w:rPr>
        <w:t>рассчитан</w:t>
      </w:r>
      <w:r w:rsidRPr="005A03DC">
        <w:rPr>
          <w:sz w:val="28"/>
          <w:szCs w:val="28"/>
        </w:rPr>
        <w:t xml:space="preserve"> </w:t>
      </w:r>
      <w:r>
        <w:rPr>
          <w:sz w:val="28"/>
          <w:szCs w:val="28"/>
        </w:rPr>
        <w:t xml:space="preserve">по плановому тарифу 2020 года </w:t>
      </w:r>
      <w:r w:rsidRPr="005A03DC">
        <w:rPr>
          <w:sz w:val="28"/>
          <w:szCs w:val="28"/>
        </w:rPr>
        <w:t xml:space="preserve">с </w:t>
      </w:r>
      <w:r>
        <w:rPr>
          <w:sz w:val="28"/>
          <w:szCs w:val="28"/>
        </w:rPr>
        <w:t>применением</w:t>
      </w:r>
      <w:r w:rsidRPr="005A03DC">
        <w:rPr>
          <w:sz w:val="28"/>
          <w:szCs w:val="28"/>
        </w:rPr>
        <w:t xml:space="preserve"> </w:t>
      </w:r>
      <w:r>
        <w:rPr>
          <w:sz w:val="28"/>
          <w:szCs w:val="28"/>
        </w:rPr>
        <w:t>ИЦП</w:t>
      </w:r>
      <w:r w:rsidRPr="005A03DC">
        <w:rPr>
          <w:sz w:val="28"/>
          <w:szCs w:val="28"/>
        </w:rPr>
        <w:t xml:space="preserve"> Минэкономразвития Р</w:t>
      </w:r>
      <w:r>
        <w:rPr>
          <w:sz w:val="28"/>
          <w:szCs w:val="28"/>
        </w:rPr>
        <w:t>оссии</w:t>
      </w:r>
      <w:r w:rsidRPr="005A03DC">
        <w:rPr>
          <w:sz w:val="28"/>
          <w:szCs w:val="28"/>
        </w:rPr>
        <w:t xml:space="preserve"> </w:t>
      </w:r>
      <w:r>
        <w:rPr>
          <w:sz w:val="28"/>
          <w:szCs w:val="28"/>
        </w:rPr>
        <w:t xml:space="preserve">104% на 2021 год в размере </w:t>
      </w:r>
      <w:r>
        <w:rPr>
          <w:b/>
          <w:i/>
          <w:sz w:val="28"/>
          <w:szCs w:val="28"/>
        </w:rPr>
        <w:t>3,26</w:t>
      </w:r>
      <w:r w:rsidRPr="0006532E">
        <w:rPr>
          <w:color w:val="000000"/>
          <w:sz w:val="28"/>
          <w:szCs w:val="28"/>
        </w:rPr>
        <w:t xml:space="preserve"> </w:t>
      </w:r>
      <w:r>
        <w:rPr>
          <w:color w:val="000000"/>
          <w:sz w:val="28"/>
          <w:szCs w:val="28"/>
        </w:rPr>
        <w:t>руб./кВт.ч.</w:t>
      </w:r>
    </w:p>
    <w:p w14:paraId="4542AB13" w14:textId="77777777" w:rsidR="008E6B50" w:rsidRDefault="008E6B50" w:rsidP="008E6B50">
      <w:pPr>
        <w:tabs>
          <w:tab w:val="left" w:pos="1134"/>
        </w:tabs>
        <w:ind w:firstLine="709"/>
        <w:jc w:val="both"/>
        <w:rPr>
          <w:color w:val="000000"/>
          <w:sz w:val="28"/>
          <w:szCs w:val="28"/>
        </w:rPr>
      </w:pPr>
      <w:r>
        <w:rPr>
          <w:color w:val="000000"/>
          <w:sz w:val="28"/>
          <w:szCs w:val="28"/>
        </w:rPr>
        <w:t xml:space="preserve">Расходы на заявленную мощность учтены в размере </w:t>
      </w:r>
      <w:r>
        <w:rPr>
          <w:b/>
          <w:i/>
          <w:color w:val="000000"/>
          <w:sz w:val="28"/>
          <w:szCs w:val="28"/>
        </w:rPr>
        <w:t>60,82</w:t>
      </w:r>
      <w:r>
        <w:rPr>
          <w:color w:val="000000"/>
          <w:sz w:val="28"/>
          <w:szCs w:val="28"/>
        </w:rPr>
        <w:t xml:space="preserve"> тыс.руб., о</w:t>
      </w:r>
      <w:r>
        <w:rPr>
          <w:sz w:val="28"/>
          <w:szCs w:val="28"/>
        </w:rPr>
        <w:t xml:space="preserve">бъем мощности принят по плану 2020 года в размере </w:t>
      </w:r>
      <w:r>
        <w:rPr>
          <w:b/>
          <w:i/>
          <w:sz w:val="28"/>
          <w:szCs w:val="28"/>
        </w:rPr>
        <w:t>0,04</w:t>
      </w:r>
      <w:r>
        <w:rPr>
          <w:sz w:val="28"/>
          <w:szCs w:val="28"/>
        </w:rPr>
        <w:t xml:space="preserve"> МВт. С</w:t>
      </w:r>
      <w:r w:rsidRPr="005A03DC">
        <w:rPr>
          <w:sz w:val="28"/>
          <w:szCs w:val="28"/>
        </w:rPr>
        <w:t>редн</w:t>
      </w:r>
      <w:r>
        <w:rPr>
          <w:sz w:val="28"/>
          <w:szCs w:val="28"/>
        </w:rPr>
        <w:t>ий</w:t>
      </w:r>
      <w:r w:rsidRPr="005A03DC">
        <w:rPr>
          <w:sz w:val="28"/>
          <w:szCs w:val="28"/>
        </w:rPr>
        <w:t xml:space="preserve"> </w:t>
      </w:r>
      <w:r>
        <w:rPr>
          <w:sz w:val="28"/>
          <w:szCs w:val="28"/>
        </w:rPr>
        <w:t>тариф мощности</w:t>
      </w:r>
      <w:r w:rsidRPr="005A03DC">
        <w:rPr>
          <w:sz w:val="28"/>
          <w:szCs w:val="28"/>
        </w:rPr>
        <w:t xml:space="preserve"> </w:t>
      </w:r>
      <w:r>
        <w:rPr>
          <w:sz w:val="28"/>
          <w:szCs w:val="28"/>
        </w:rPr>
        <w:t>рассчитан</w:t>
      </w:r>
      <w:r w:rsidRPr="005A03DC">
        <w:rPr>
          <w:sz w:val="28"/>
          <w:szCs w:val="28"/>
        </w:rPr>
        <w:t xml:space="preserve"> </w:t>
      </w:r>
      <w:r>
        <w:rPr>
          <w:sz w:val="28"/>
          <w:szCs w:val="28"/>
        </w:rPr>
        <w:t xml:space="preserve">по плановому тарифу 2020 года </w:t>
      </w:r>
      <w:r w:rsidRPr="005A03DC">
        <w:rPr>
          <w:sz w:val="28"/>
          <w:szCs w:val="28"/>
        </w:rPr>
        <w:t xml:space="preserve">с </w:t>
      </w:r>
      <w:r>
        <w:rPr>
          <w:sz w:val="28"/>
          <w:szCs w:val="28"/>
        </w:rPr>
        <w:t>применением</w:t>
      </w:r>
      <w:r w:rsidRPr="005A03DC">
        <w:rPr>
          <w:sz w:val="28"/>
          <w:szCs w:val="28"/>
        </w:rPr>
        <w:t xml:space="preserve"> </w:t>
      </w:r>
      <w:r>
        <w:rPr>
          <w:sz w:val="28"/>
          <w:szCs w:val="28"/>
        </w:rPr>
        <w:t>ИЦП</w:t>
      </w:r>
      <w:r w:rsidRPr="005A03DC">
        <w:rPr>
          <w:sz w:val="28"/>
          <w:szCs w:val="28"/>
        </w:rPr>
        <w:t xml:space="preserve"> Минэкономразвития Р</w:t>
      </w:r>
      <w:r>
        <w:rPr>
          <w:sz w:val="28"/>
          <w:szCs w:val="28"/>
        </w:rPr>
        <w:t>оссии</w:t>
      </w:r>
      <w:r w:rsidRPr="005A03DC">
        <w:rPr>
          <w:sz w:val="28"/>
          <w:szCs w:val="28"/>
        </w:rPr>
        <w:t xml:space="preserve"> </w:t>
      </w:r>
      <w:r>
        <w:rPr>
          <w:sz w:val="28"/>
          <w:szCs w:val="28"/>
        </w:rPr>
        <w:t xml:space="preserve">104% на 2020 год в размере                            </w:t>
      </w:r>
      <w:r>
        <w:rPr>
          <w:b/>
          <w:i/>
          <w:sz w:val="28"/>
          <w:szCs w:val="28"/>
        </w:rPr>
        <w:t>1712,55</w:t>
      </w:r>
      <w:r w:rsidRPr="0006532E">
        <w:rPr>
          <w:color w:val="000000"/>
          <w:sz w:val="28"/>
          <w:szCs w:val="28"/>
        </w:rPr>
        <w:t xml:space="preserve"> </w:t>
      </w:r>
      <w:r>
        <w:rPr>
          <w:color w:val="000000"/>
          <w:sz w:val="28"/>
          <w:szCs w:val="28"/>
        </w:rPr>
        <w:t>руб./кВт.мес.</w:t>
      </w:r>
    </w:p>
    <w:p w14:paraId="29A9D663" w14:textId="77777777" w:rsidR="008E6B50" w:rsidRDefault="008E6B50" w:rsidP="008E6B50">
      <w:pPr>
        <w:tabs>
          <w:tab w:val="left" w:pos="1134"/>
        </w:tabs>
        <w:ind w:firstLine="709"/>
        <w:jc w:val="both"/>
        <w:rPr>
          <w:color w:val="000000"/>
          <w:sz w:val="28"/>
          <w:szCs w:val="28"/>
        </w:rPr>
      </w:pPr>
      <w:r w:rsidRPr="004862BA">
        <w:rPr>
          <w:color w:val="000000"/>
          <w:sz w:val="28"/>
          <w:szCs w:val="28"/>
        </w:rPr>
        <w:t xml:space="preserve">- </w:t>
      </w:r>
      <w:r w:rsidRPr="004862BA">
        <w:rPr>
          <w:i/>
          <w:color w:val="000000"/>
          <w:sz w:val="28"/>
          <w:szCs w:val="28"/>
          <w:u w:val="single"/>
        </w:rPr>
        <w:t xml:space="preserve">по уровню напряжения </w:t>
      </w:r>
      <w:r>
        <w:rPr>
          <w:i/>
          <w:color w:val="000000"/>
          <w:sz w:val="28"/>
          <w:szCs w:val="28"/>
          <w:u w:val="single"/>
        </w:rPr>
        <w:t>СН2</w:t>
      </w:r>
      <w:r w:rsidRPr="004862BA">
        <w:rPr>
          <w:color w:val="000000"/>
          <w:sz w:val="28"/>
          <w:szCs w:val="28"/>
        </w:rPr>
        <w:t>:</w:t>
      </w:r>
      <w:r>
        <w:rPr>
          <w:color w:val="000000"/>
          <w:sz w:val="28"/>
          <w:szCs w:val="28"/>
        </w:rPr>
        <w:t xml:space="preserve"> </w:t>
      </w:r>
    </w:p>
    <w:p w14:paraId="73926FAD" w14:textId="77777777" w:rsidR="008E6B50" w:rsidRDefault="008E6B50" w:rsidP="008E6B50">
      <w:pPr>
        <w:tabs>
          <w:tab w:val="left" w:pos="1134"/>
        </w:tabs>
        <w:ind w:firstLine="709"/>
        <w:jc w:val="both"/>
        <w:rPr>
          <w:color w:val="000000"/>
          <w:sz w:val="28"/>
          <w:szCs w:val="28"/>
        </w:rPr>
      </w:pPr>
      <w:r>
        <w:rPr>
          <w:color w:val="000000"/>
          <w:sz w:val="28"/>
          <w:szCs w:val="28"/>
        </w:rPr>
        <w:t xml:space="preserve">Расходы на электрическую энергию учтены в размере </w:t>
      </w:r>
      <w:r>
        <w:rPr>
          <w:b/>
          <w:i/>
          <w:color w:val="000000"/>
          <w:sz w:val="28"/>
          <w:szCs w:val="28"/>
        </w:rPr>
        <w:t>4247,35</w:t>
      </w:r>
      <w:r>
        <w:rPr>
          <w:color w:val="000000"/>
          <w:sz w:val="28"/>
          <w:szCs w:val="28"/>
        </w:rPr>
        <w:t xml:space="preserve"> тыс.руб., о</w:t>
      </w:r>
      <w:r>
        <w:rPr>
          <w:sz w:val="28"/>
          <w:szCs w:val="28"/>
        </w:rPr>
        <w:t xml:space="preserve">бъем электрической энергии принят по плану 2020 года в размере                   </w:t>
      </w:r>
      <w:r>
        <w:rPr>
          <w:b/>
          <w:i/>
          <w:sz w:val="28"/>
          <w:szCs w:val="28"/>
        </w:rPr>
        <w:t>3187,16</w:t>
      </w:r>
      <w:r>
        <w:rPr>
          <w:sz w:val="28"/>
          <w:szCs w:val="28"/>
        </w:rPr>
        <w:t xml:space="preserve"> тыс.кВт.ч. С</w:t>
      </w:r>
      <w:r w:rsidRPr="005A03DC">
        <w:rPr>
          <w:sz w:val="28"/>
          <w:szCs w:val="28"/>
        </w:rPr>
        <w:t>редн</w:t>
      </w:r>
      <w:r>
        <w:rPr>
          <w:sz w:val="28"/>
          <w:szCs w:val="28"/>
        </w:rPr>
        <w:t>ий</w:t>
      </w:r>
      <w:r w:rsidRPr="005A03DC">
        <w:rPr>
          <w:sz w:val="28"/>
          <w:szCs w:val="28"/>
        </w:rPr>
        <w:t xml:space="preserve"> </w:t>
      </w:r>
      <w:r>
        <w:rPr>
          <w:sz w:val="28"/>
          <w:szCs w:val="28"/>
        </w:rPr>
        <w:t xml:space="preserve">тариф </w:t>
      </w:r>
      <w:r w:rsidRPr="005A03DC">
        <w:rPr>
          <w:sz w:val="28"/>
          <w:szCs w:val="28"/>
        </w:rPr>
        <w:t>1 кВт</w:t>
      </w:r>
      <w:r>
        <w:rPr>
          <w:sz w:val="28"/>
          <w:szCs w:val="28"/>
        </w:rPr>
        <w:t>.</w:t>
      </w:r>
      <w:r w:rsidRPr="005A03DC">
        <w:rPr>
          <w:sz w:val="28"/>
          <w:szCs w:val="28"/>
        </w:rPr>
        <w:t>ч</w:t>
      </w:r>
      <w:r>
        <w:rPr>
          <w:sz w:val="28"/>
          <w:szCs w:val="28"/>
        </w:rPr>
        <w:t>.</w:t>
      </w:r>
      <w:r w:rsidRPr="005A03DC">
        <w:rPr>
          <w:sz w:val="28"/>
          <w:szCs w:val="28"/>
        </w:rPr>
        <w:t xml:space="preserve"> электроэнергии </w:t>
      </w:r>
      <w:r>
        <w:rPr>
          <w:sz w:val="28"/>
          <w:szCs w:val="28"/>
        </w:rPr>
        <w:t>рассчитан</w:t>
      </w:r>
      <w:r w:rsidRPr="005A03DC">
        <w:rPr>
          <w:sz w:val="28"/>
          <w:szCs w:val="28"/>
        </w:rPr>
        <w:t xml:space="preserve"> </w:t>
      </w:r>
      <w:r>
        <w:rPr>
          <w:sz w:val="28"/>
          <w:szCs w:val="28"/>
        </w:rPr>
        <w:t xml:space="preserve">по плановому тарифу 2020 года </w:t>
      </w:r>
      <w:r w:rsidRPr="005A03DC">
        <w:rPr>
          <w:sz w:val="28"/>
          <w:szCs w:val="28"/>
        </w:rPr>
        <w:t xml:space="preserve">с </w:t>
      </w:r>
      <w:r>
        <w:rPr>
          <w:sz w:val="28"/>
          <w:szCs w:val="28"/>
        </w:rPr>
        <w:t>применением</w:t>
      </w:r>
      <w:r w:rsidRPr="005A03DC">
        <w:rPr>
          <w:sz w:val="28"/>
          <w:szCs w:val="28"/>
        </w:rPr>
        <w:t xml:space="preserve"> </w:t>
      </w:r>
      <w:r>
        <w:rPr>
          <w:sz w:val="28"/>
          <w:szCs w:val="28"/>
        </w:rPr>
        <w:t>ИЦП</w:t>
      </w:r>
      <w:r w:rsidRPr="005A03DC">
        <w:rPr>
          <w:sz w:val="28"/>
          <w:szCs w:val="28"/>
        </w:rPr>
        <w:t xml:space="preserve"> Минэкономразвития Р</w:t>
      </w:r>
      <w:r>
        <w:rPr>
          <w:sz w:val="28"/>
          <w:szCs w:val="28"/>
        </w:rPr>
        <w:t>оссии</w:t>
      </w:r>
      <w:r w:rsidRPr="005A03DC">
        <w:rPr>
          <w:sz w:val="28"/>
          <w:szCs w:val="28"/>
        </w:rPr>
        <w:t xml:space="preserve"> </w:t>
      </w:r>
      <w:r>
        <w:rPr>
          <w:sz w:val="28"/>
          <w:szCs w:val="28"/>
        </w:rPr>
        <w:t xml:space="preserve">104% на 2021 год в размере </w:t>
      </w:r>
      <w:r>
        <w:rPr>
          <w:b/>
          <w:i/>
          <w:sz w:val="28"/>
          <w:szCs w:val="28"/>
        </w:rPr>
        <w:t>1,33</w:t>
      </w:r>
      <w:r w:rsidRPr="0006532E">
        <w:rPr>
          <w:color w:val="000000"/>
          <w:sz w:val="28"/>
          <w:szCs w:val="28"/>
        </w:rPr>
        <w:t xml:space="preserve"> </w:t>
      </w:r>
      <w:r>
        <w:rPr>
          <w:color w:val="000000"/>
          <w:sz w:val="28"/>
          <w:szCs w:val="28"/>
        </w:rPr>
        <w:t>руб./кВт.ч.</w:t>
      </w:r>
    </w:p>
    <w:p w14:paraId="53D32646" w14:textId="77777777" w:rsidR="008E6B50" w:rsidRDefault="008E6B50" w:rsidP="008E6B50">
      <w:pPr>
        <w:tabs>
          <w:tab w:val="left" w:pos="1134"/>
        </w:tabs>
        <w:ind w:firstLine="709"/>
        <w:jc w:val="both"/>
        <w:rPr>
          <w:color w:val="000000"/>
          <w:sz w:val="28"/>
          <w:szCs w:val="28"/>
        </w:rPr>
      </w:pPr>
      <w:r>
        <w:rPr>
          <w:color w:val="000000"/>
          <w:sz w:val="28"/>
          <w:szCs w:val="28"/>
        </w:rPr>
        <w:t xml:space="preserve">Расходы на заявленную мощность учтены в размере </w:t>
      </w:r>
      <w:r>
        <w:rPr>
          <w:b/>
          <w:i/>
          <w:color w:val="000000"/>
          <w:sz w:val="28"/>
          <w:szCs w:val="28"/>
        </w:rPr>
        <w:t xml:space="preserve">7195,10 </w:t>
      </w:r>
      <w:r>
        <w:rPr>
          <w:color w:val="000000"/>
          <w:sz w:val="28"/>
          <w:szCs w:val="28"/>
        </w:rPr>
        <w:t>тыс.руб., о</w:t>
      </w:r>
      <w:r>
        <w:rPr>
          <w:sz w:val="28"/>
          <w:szCs w:val="28"/>
        </w:rPr>
        <w:t xml:space="preserve">бъем мощности принят по плану 2020 года в размере </w:t>
      </w:r>
      <w:r>
        <w:rPr>
          <w:b/>
          <w:i/>
          <w:sz w:val="28"/>
          <w:szCs w:val="28"/>
        </w:rPr>
        <w:t>4,38</w:t>
      </w:r>
      <w:r>
        <w:rPr>
          <w:sz w:val="28"/>
          <w:szCs w:val="28"/>
        </w:rPr>
        <w:t xml:space="preserve"> МВт. С</w:t>
      </w:r>
      <w:r w:rsidRPr="005A03DC">
        <w:rPr>
          <w:sz w:val="28"/>
          <w:szCs w:val="28"/>
        </w:rPr>
        <w:t>редн</w:t>
      </w:r>
      <w:r>
        <w:rPr>
          <w:sz w:val="28"/>
          <w:szCs w:val="28"/>
        </w:rPr>
        <w:t>ий</w:t>
      </w:r>
      <w:r w:rsidRPr="005A03DC">
        <w:rPr>
          <w:sz w:val="28"/>
          <w:szCs w:val="28"/>
        </w:rPr>
        <w:t xml:space="preserve"> </w:t>
      </w:r>
      <w:r>
        <w:rPr>
          <w:sz w:val="28"/>
          <w:szCs w:val="28"/>
        </w:rPr>
        <w:t>тариф мощности</w:t>
      </w:r>
      <w:r w:rsidRPr="005A03DC">
        <w:rPr>
          <w:sz w:val="28"/>
          <w:szCs w:val="28"/>
        </w:rPr>
        <w:t xml:space="preserve"> </w:t>
      </w:r>
      <w:r>
        <w:rPr>
          <w:sz w:val="28"/>
          <w:szCs w:val="28"/>
        </w:rPr>
        <w:t>рассчитан</w:t>
      </w:r>
      <w:r w:rsidRPr="005A03DC">
        <w:rPr>
          <w:sz w:val="28"/>
          <w:szCs w:val="28"/>
        </w:rPr>
        <w:t xml:space="preserve"> </w:t>
      </w:r>
      <w:r>
        <w:rPr>
          <w:sz w:val="28"/>
          <w:szCs w:val="28"/>
        </w:rPr>
        <w:t xml:space="preserve">по плановому тарифу 2020 года </w:t>
      </w:r>
      <w:r w:rsidRPr="005A03DC">
        <w:rPr>
          <w:sz w:val="28"/>
          <w:szCs w:val="28"/>
        </w:rPr>
        <w:t xml:space="preserve">с </w:t>
      </w:r>
      <w:r>
        <w:rPr>
          <w:sz w:val="28"/>
          <w:szCs w:val="28"/>
        </w:rPr>
        <w:t>применением</w:t>
      </w:r>
      <w:r w:rsidRPr="005A03DC">
        <w:rPr>
          <w:sz w:val="28"/>
          <w:szCs w:val="28"/>
        </w:rPr>
        <w:t xml:space="preserve"> </w:t>
      </w:r>
      <w:r>
        <w:rPr>
          <w:sz w:val="28"/>
          <w:szCs w:val="28"/>
        </w:rPr>
        <w:t>ИЦП</w:t>
      </w:r>
      <w:r w:rsidRPr="005A03DC">
        <w:rPr>
          <w:sz w:val="28"/>
          <w:szCs w:val="28"/>
        </w:rPr>
        <w:t xml:space="preserve"> Минэкономразвития Р</w:t>
      </w:r>
      <w:r>
        <w:rPr>
          <w:sz w:val="28"/>
          <w:szCs w:val="28"/>
        </w:rPr>
        <w:t>оссии</w:t>
      </w:r>
      <w:r w:rsidRPr="005A03DC">
        <w:rPr>
          <w:sz w:val="28"/>
          <w:szCs w:val="28"/>
        </w:rPr>
        <w:t xml:space="preserve"> </w:t>
      </w:r>
      <w:r>
        <w:rPr>
          <w:sz w:val="28"/>
          <w:szCs w:val="28"/>
        </w:rPr>
        <w:t xml:space="preserve">104% на 2021 год в размере                              </w:t>
      </w:r>
      <w:r>
        <w:rPr>
          <w:b/>
          <w:i/>
          <w:sz w:val="28"/>
          <w:szCs w:val="28"/>
        </w:rPr>
        <w:t>1642,17</w:t>
      </w:r>
      <w:r w:rsidRPr="0006532E">
        <w:rPr>
          <w:color w:val="000000"/>
          <w:sz w:val="28"/>
          <w:szCs w:val="28"/>
        </w:rPr>
        <w:t xml:space="preserve"> </w:t>
      </w:r>
      <w:r>
        <w:rPr>
          <w:color w:val="000000"/>
          <w:sz w:val="28"/>
          <w:szCs w:val="28"/>
        </w:rPr>
        <w:t>руб./кВт.мес.</w:t>
      </w:r>
    </w:p>
    <w:p w14:paraId="667030F5" w14:textId="77777777" w:rsidR="008E6B50" w:rsidRDefault="008E6B50" w:rsidP="008E6B50">
      <w:pPr>
        <w:tabs>
          <w:tab w:val="left" w:pos="1134"/>
        </w:tabs>
        <w:ind w:firstLine="709"/>
        <w:jc w:val="both"/>
        <w:rPr>
          <w:color w:val="000000"/>
          <w:sz w:val="28"/>
          <w:szCs w:val="28"/>
        </w:rPr>
      </w:pPr>
      <w:r w:rsidRPr="004862BA">
        <w:rPr>
          <w:color w:val="000000"/>
          <w:sz w:val="28"/>
          <w:szCs w:val="28"/>
        </w:rPr>
        <w:t xml:space="preserve">- </w:t>
      </w:r>
      <w:r w:rsidRPr="004862BA">
        <w:rPr>
          <w:i/>
          <w:color w:val="000000"/>
          <w:sz w:val="28"/>
          <w:szCs w:val="28"/>
          <w:u w:val="single"/>
        </w:rPr>
        <w:t xml:space="preserve">по уровню напряжения </w:t>
      </w:r>
      <w:r>
        <w:rPr>
          <w:i/>
          <w:color w:val="000000"/>
          <w:sz w:val="28"/>
          <w:szCs w:val="28"/>
          <w:u w:val="single"/>
        </w:rPr>
        <w:t>СН1</w:t>
      </w:r>
      <w:r w:rsidRPr="004862BA">
        <w:rPr>
          <w:color w:val="000000"/>
          <w:sz w:val="28"/>
          <w:szCs w:val="28"/>
        </w:rPr>
        <w:t>:</w:t>
      </w:r>
      <w:r>
        <w:rPr>
          <w:color w:val="000000"/>
          <w:sz w:val="28"/>
          <w:szCs w:val="28"/>
        </w:rPr>
        <w:t xml:space="preserve"> </w:t>
      </w:r>
    </w:p>
    <w:p w14:paraId="7913058F" w14:textId="77777777" w:rsidR="008E6B50" w:rsidRDefault="008E6B50" w:rsidP="008E6B50">
      <w:pPr>
        <w:tabs>
          <w:tab w:val="left" w:pos="1134"/>
        </w:tabs>
        <w:ind w:firstLine="709"/>
        <w:jc w:val="both"/>
        <w:rPr>
          <w:color w:val="000000"/>
          <w:sz w:val="28"/>
          <w:szCs w:val="28"/>
        </w:rPr>
      </w:pPr>
      <w:r>
        <w:rPr>
          <w:color w:val="000000"/>
          <w:sz w:val="28"/>
          <w:szCs w:val="28"/>
        </w:rPr>
        <w:t xml:space="preserve">Расходы на электрическую энергию учтены в размере </w:t>
      </w:r>
      <w:r>
        <w:rPr>
          <w:b/>
          <w:i/>
          <w:color w:val="000000"/>
          <w:sz w:val="28"/>
          <w:szCs w:val="28"/>
        </w:rPr>
        <w:t>1565,94</w:t>
      </w:r>
      <w:r>
        <w:rPr>
          <w:color w:val="000000"/>
          <w:sz w:val="28"/>
          <w:szCs w:val="28"/>
        </w:rPr>
        <w:t xml:space="preserve"> тыс.руб., о</w:t>
      </w:r>
      <w:r>
        <w:rPr>
          <w:sz w:val="28"/>
          <w:szCs w:val="28"/>
        </w:rPr>
        <w:t xml:space="preserve">бъем электрической энергии принят по плану 2020 года в размере                   </w:t>
      </w:r>
      <w:r>
        <w:rPr>
          <w:b/>
          <w:i/>
          <w:sz w:val="28"/>
          <w:szCs w:val="28"/>
        </w:rPr>
        <w:t>1280,18</w:t>
      </w:r>
      <w:r>
        <w:rPr>
          <w:sz w:val="28"/>
          <w:szCs w:val="28"/>
        </w:rPr>
        <w:t xml:space="preserve"> тыс.кВт.ч. С</w:t>
      </w:r>
      <w:r w:rsidRPr="005A03DC">
        <w:rPr>
          <w:sz w:val="28"/>
          <w:szCs w:val="28"/>
        </w:rPr>
        <w:t>редн</w:t>
      </w:r>
      <w:r>
        <w:rPr>
          <w:sz w:val="28"/>
          <w:szCs w:val="28"/>
        </w:rPr>
        <w:t>ий</w:t>
      </w:r>
      <w:r w:rsidRPr="005A03DC">
        <w:rPr>
          <w:sz w:val="28"/>
          <w:szCs w:val="28"/>
        </w:rPr>
        <w:t xml:space="preserve"> </w:t>
      </w:r>
      <w:r>
        <w:rPr>
          <w:sz w:val="28"/>
          <w:szCs w:val="28"/>
        </w:rPr>
        <w:t xml:space="preserve">тариф </w:t>
      </w:r>
      <w:r w:rsidRPr="005A03DC">
        <w:rPr>
          <w:sz w:val="28"/>
          <w:szCs w:val="28"/>
        </w:rPr>
        <w:t>1 кВт</w:t>
      </w:r>
      <w:r>
        <w:rPr>
          <w:sz w:val="28"/>
          <w:szCs w:val="28"/>
        </w:rPr>
        <w:t>.</w:t>
      </w:r>
      <w:r w:rsidRPr="005A03DC">
        <w:rPr>
          <w:sz w:val="28"/>
          <w:szCs w:val="28"/>
        </w:rPr>
        <w:t>ч</w:t>
      </w:r>
      <w:r>
        <w:rPr>
          <w:sz w:val="28"/>
          <w:szCs w:val="28"/>
        </w:rPr>
        <w:t>.</w:t>
      </w:r>
      <w:r w:rsidRPr="005A03DC">
        <w:rPr>
          <w:sz w:val="28"/>
          <w:szCs w:val="28"/>
        </w:rPr>
        <w:t xml:space="preserve"> электроэнергии </w:t>
      </w:r>
      <w:r>
        <w:rPr>
          <w:sz w:val="28"/>
          <w:szCs w:val="28"/>
        </w:rPr>
        <w:t>рассчитан</w:t>
      </w:r>
      <w:r w:rsidRPr="005A03DC">
        <w:rPr>
          <w:sz w:val="28"/>
          <w:szCs w:val="28"/>
        </w:rPr>
        <w:t xml:space="preserve"> </w:t>
      </w:r>
      <w:r>
        <w:rPr>
          <w:sz w:val="28"/>
          <w:szCs w:val="28"/>
        </w:rPr>
        <w:t xml:space="preserve">по плановому тарифу 2020 года </w:t>
      </w:r>
      <w:r w:rsidRPr="005A03DC">
        <w:rPr>
          <w:sz w:val="28"/>
          <w:szCs w:val="28"/>
        </w:rPr>
        <w:t xml:space="preserve">с </w:t>
      </w:r>
      <w:r>
        <w:rPr>
          <w:sz w:val="28"/>
          <w:szCs w:val="28"/>
        </w:rPr>
        <w:t>применением</w:t>
      </w:r>
      <w:r w:rsidRPr="005A03DC">
        <w:rPr>
          <w:sz w:val="28"/>
          <w:szCs w:val="28"/>
        </w:rPr>
        <w:t xml:space="preserve"> </w:t>
      </w:r>
      <w:r>
        <w:rPr>
          <w:sz w:val="28"/>
          <w:szCs w:val="28"/>
        </w:rPr>
        <w:t>ИЦП</w:t>
      </w:r>
      <w:r w:rsidRPr="005A03DC">
        <w:rPr>
          <w:sz w:val="28"/>
          <w:szCs w:val="28"/>
        </w:rPr>
        <w:t xml:space="preserve"> Минэкономразвития Р</w:t>
      </w:r>
      <w:r>
        <w:rPr>
          <w:sz w:val="28"/>
          <w:szCs w:val="28"/>
        </w:rPr>
        <w:t xml:space="preserve">оссии 104% на 2021 год в размере </w:t>
      </w:r>
      <w:r>
        <w:rPr>
          <w:b/>
          <w:i/>
          <w:sz w:val="28"/>
          <w:szCs w:val="28"/>
        </w:rPr>
        <w:t>1,22</w:t>
      </w:r>
      <w:r w:rsidRPr="0006532E">
        <w:rPr>
          <w:color w:val="000000"/>
          <w:sz w:val="28"/>
          <w:szCs w:val="28"/>
        </w:rPr>
        <w:t xml:space="preserve"> </w:t>
      </w:r>
      <w:r>
        <w:rPr>
          <w:color w:val="000000"/>
          <w:sz w:val="28"/>
          <w:szCs w:val="28"/>
        </w:rPr>
        <w:t>руб./кВт.ч.</w:t>
      </w:r>
    </w:p>
    <w:p w14:paraId="69C947FE" w14:textId="77777777" w:rsidR="008E6B50" w:rsidRDefault="008E6B50" w:rsidP="008E6B50">
      <w:pPr>
        <w:tabs>
          <w:tab w:val="left" w:pos="1134"/>
        </w:tabs>
        <w:ind w:firstLine="709"/>
        <w:jc w:val="both"/>
        <w:rPr>
          <w:color w:val="000000"/>
          <w:sz w:val="28"/>
          <w:szCs w:val="28"/>
        </w:rPr>
      </w:pPr>
      <w:r>
        <w:rPr>
          <w:color w:val="000000"/>
          <w:sz w:val="28"/>
          <w:szCs w:val="28"/>
        </w:rPr>
        <w:lastRenderedPageBreak/>
        <w:t xml:space="preserve">Расходы на заявленную мощность учтены в размере </w:t>
      </w:r>
      <w:r>
        <w:rPr>
          <w:b/>
          <w:i/>
          <w:color w:val="000000"/>
          <w:sz w:val="28"/>
          <w:szCs w:val="28"/>
        </w:rPr>
        <w:t>3056,16</w:t>
      </w:r>
      <w:r>
        <w:rPr>
          <w:color w:val="000000"/>
          <w:sz w:val="28"/>
          <w:szCs w:val="28"/>
        </w:rPr>
        <w:t xml:space="preserve"> тыс.руб., о</w:t>
      </w:r>
      <w:r>
        <w:rPr>
          <w:sz w:val="28"/>
          <w:szCs w:val="28"/>
        </w:rPr>
        <w:t xml:space="preserve">бъем мощности принят по плану 2020 года в размере </w:t>
      </w:r>
      <w:r>
        <w:rPr>
          <w:b/>
          <w:i/>
          <w:sz w:val="28"/>
          <w:szCs w:val="28"/>
        </w:rPr>
        <w:t>1,73</w:t>
      </w:r>
      <w:r>
        <w:rPr>
          <w:sz w:val="28"/>
          <w:szCs w:val="28"/>
        </w:rPr>
        <w:t xml:space="preserve"> МВт. С</w:t>
      </w:r>
      <w:r w:rsidRPr="005A03DC">
        <w:rPr>
          <w:sz w:val="28"/>
          <w:szCs w:val="28"/>
        </w:rPr>
        <w:t>редн</w:t>
      </w:r>
      <w:r>
        <w:rPr>
          <w:sz w:val="28"/>
          <w:szCs w:val="28"/>
        </w:rPr>
        <w:t>ий</w:t>
      </w:r>
      <w:r w:rsidRPr="005A03DC">
        <w:rPr>
          <w:sz w:val="28"/>
          <w:szCs w:val="28"/>
        </w:rPr>
        <w:t xml:space="preserve"> </w:t>
      </w:r>
      <w:r>
        <w:rPr>
          <w:sz w:val="28"/>
          <w:szCs w:val="28"/>
        </w:rPr>
        <w:t>тариф мощности</w:t>
      </w:r>
      <w:r w:rsidRPr="005A03DC">
        <w:rPr>
          <w:sz w:val="28"/>
          <w:szCs w:val="28"/>
        </w:rPr>
        <w:t xml:space="preserve"> </w:t>
      </w:r>
      <w:r>
        <w:rPr>
          <w:sz w:val="28"/>
          <w:szCs w:val="28"/>
        </w:rPr>
        <w:t>рассчитан</w:t>
      </w:r>
      <w:r w:rsidRPr="005A03DC">
        <w:rPr>
          <w:sz w:val="28"/>
          <w:szCs w:val="28"/>
        </w:rPr>
        <w:t xml:space="preserve"> </w:t>
      </w:r>
      <w:r>
        <w:rPr>
          <w:sz w:val="28"/>
          <w:szCs w:val="28"/>
        </w:rPr>
        <w:t xml:space="preserve">по плановому тарифу 2020 года </w:t>
      </w:r>
      <w:r w:rsidRPr="005A03DC">
        <w:rPr>
          <w:sz w:val="28"/>
          <w:szCs w:val="28"/>
        </w:rPr>
        <w:t xml:space="preserve">с </w:t>
      </w:r>
      <w:r>
        <w:rPr>
          <w:sz w:val="28"/>
          <w:szCs w:val="28"/>
        </w:rPr>
        <w:t>применением</w:t>
      </w:r>
      <w:r w:rsidRPr="005A03DC">
        <w:rPr>
          <w:sz w:val="28"/>
          <w:szCs w:val="28"/>
        </w:rPr>
        <w:t xml:space="preserve"> </w:t>
      </w:r>
      <w:r>
        <w:rPr>
          <w:sz w:val="28"/>
          <w:szCs w:val="28"/>
        </w:rPr>
        <w:t>ИЦП</w:t>
      </w:r>
      <w:r w:rsidRPr="005A03DC">
        <w:rPr>
          <w:sz w:val="28"/>
          <w:szCs w:val="28"/>
        </w:rPr>
        <w:t xml:space="preserve"> Минэкономразвития Р</w:t>
      </w:r>
      <w:r>
        <w:rPr>
          <w:sz w:val="28"/>
          <w:szCs w:val="28"/>
        </w:rPr>
        <w:t>оссии</w:t>
      </w:r>
      <w:r w:rsidRPr="005A03DC">
        <w:rPr>
          <w:sz w:val="28"/>
          <w:szCs w:val="28"/>
        </w:rPr>
        <w:t xml:space="preserve"> </w:t>
      </w:r>
      <w:r>
        <w:rPr>
          <w:sz w:val="28"/>
          <w:szCs w:val="28"/>
        </w:rPr>
        <w:t xml:space="preserve">104% на 2021 год в размере                              </w:t>
      </w:r>
      <w:r>
        <w:rPr>
          <w:b/>
          <w:i/>
          <w:sz w:val="28"/>
          <w:szCs w:val="28"/>
        </w:rPr>
        <w:t>1773,83</w:t>
      </w:r>
      <w:r w:rsidRPr="0006532E">
        <w:rPr>
          <w:color w:val="000000"/>
          <w:sz w:val="28"/>
          <w:szCs w:val="28"/>
        </w:rPr>
        <w:t xml:space="preserve"> </w:t>
      </w:r>
      <w:r>
        <w:rPr>
          <w:color w:val="000000"/>
          <w:sz w:val="28"/>
          <w:szCs w:val="28"/>
        </w:rPr>
        <w:t>руб./кВт.мес.</w:t>
      </w:r>
    </w:p>
    <w:p w14:paraId="69DBBDA7" w14:textId="77777777" w:rsidR="008E6B50" w:rsidRDefault="008E6B50" w:rsidP="008E6B50">
      <w:pPr>
        <w:tabs>
          <w:tab w:val="left" w:pos="1134"/>
        </w:tabs>
        <w:ind w:firstLine="709"/>
        <w:jc w:val="both"/>
        <w:rPr>
          <w:sz w:val="28"/>
          <w:szCs w:val="28"/>
        </w:rPr>
      </w:pPr>
      <w:r>
        <w:rPr>
          <w:sz w:val="28"/>
          <w:szCs w:val="28"/>
        </w:rPr>
        <w:t>Удельный расход электрической энергии на 2021 год – 1,44 кВт.ч/м3. (рассчитан исходя из объема воды, поданной в сеть в соответствии с п. 64 Основ ценообразования).</w:t>
      </w:r>
    </w:p>
    <w:p w14:paraId="2E079C77" w14:textId="77777777" w:rsidR="008E6B50" w:rsidRPr="00923345" w:rsidRDefault="008E6B50" w:rsidP="008E6B50">
      <w:pPr>
        <w:tabs>
          <w:tab w:val="left" w:pos="1134"/>
        </w:tabs>
        <w:ind w:firstLine="709"/>
        <w:jc w:val="both"/>
        <w:rPr>
          <w:sz w:val="28"/>
          <w:szCs w:val="28"/>
        </w:rPr>
      </w:pPr>
      <w:r>
        <w:rPr>
          <w:sz w:val="28"/>
          <w:szCs w:val="28"/>
        </w:rPr>
        <w:t xml:space="preserve">Расходы по статье </w:t>
      </w:r>
      <w:r w:rsidRPr="00923345">
        <w:rPr>
          <w:sz w:val="28"/>
          <w:szCs w:val="28"/>
        </w:rPr>
        <w:t>с разбивкой по периодам</w:t>
      </w:r>
      <w:r>
        <w:rPr>
          <w:sz w:val="28"/>
          <w:szCs w:val="28"/>
        </w:rPr>
        <w:t xml:space="preserve"> составили</w:t>
      </w:r>
      <w:r w:rsidRPr="00923345">
        <w:rPr>
          <w:sz w:val="28"/>
          <w:szCs w:val="28"/>
        </w:rPr>
        <w:t>:</w:t>
      </w:r>
    </w:p>
    <w:p w14:paraId="750A512D" w14:textId="77777777" w:rsidR="008E6B50" w:rsidRPr="00CD4668" w:rsidRDefault="008E6B50" w:rsidP="008E6B50">
      <w:pPr>
        <w:tabs>
          <w:tab w:val="left" w:pos="1134"/>
        </w:tabs>
        <w:ind w:firstLine="709"/>
        <w:jc w:val="both"/>
        <w:rPr>
          <w:sz w:val="28"/>
          <w:szCs w:val="28"/>
        </w:rPr>
      </w:pPr>
      <w:r w:rsidRPr="00CD4668">
        <w:rPr>
          <w:b/>
          <w:sz w:val="28"/>
          <w:szCs w:val="28"/>
        </w:rPr>
        <w:t>с</w:t>
      </w:r>
      <w:r w:rsidRPr="00CD4668">
        <w:rPr>
          <w:sz w:val="28"/>
          <w:szCs w:val="28"/>
        </w:rPr>
        <w:t xml:space="preserve"> </w:t>
      </w:r>
      <w:r w:rsidRPr="00CD4668">
        <w:rPr>
          <w:b/>
          <w:sz w:val="28"/>
          <w:szCs w:val="28"/>
        </w:rPr>
        <w:t>01.01.20</w:t>
      </w:r>
      <w:r>
        <w:rPr>
          <w:b/>
          <w:sz w:val="28"/>
          <w:szCs w:val="28"/>
        </w:rPr>
        <w:t>21</w:t>
      </w:r>
      <w:r w:rsidRPr="00CD4668">
        <w:rPr>
          <w:b/>
          <w:sz w:val="28"/>
          <w:szCs w:val="28"/>
        </w:rPr>
        <w:t xml:space="preserve"> по 30.06.20</w:t>
      </w:r>
      <w:r>
        <w:rPr>
          <w:b/>
          <w:sz w:val="28"/>
          <w:szCs w:val="28"/>
        </w:rPr>
        <w:t>21</w:t>
      </w:r>
      <w:r w:rsidRPr="00CD4668">
        <w:rPr>
          <w:sz w:val="28"/>
          <w:szCs w:val="28"/>
        </w:rPr>
        <w:t xml:space="preserve"> – </w:t>
      </w:r>
      <w:r>
        <w:rPr>
          <w:b/>
          <w:i/>
          <w:sz w:val="28"/>
          <w:szCs w:val="28"/>
        </w:rPr>
        <w:t>8127,31</w:t>
      </w:r>
      <w:r w:rsidRPr="00CD4668">
        <w:rPr>
          <w:b/>
          <w:i/>
          <w:sz w:val="28"/>
          <w:szCs w:val="28"/>
        </w:rPr>
        <w:t xml:space="preserve"> </w:t>
      </w:r>
      <w:r w:rsidRPr="00CD4668">
        <w:rPr>
          <w:sz w:val="28"/>
          <w:szCs w:val="28"/>
        </w:rPr>
        <w:t>тыс. руб.</w:t>
      </w:r>
      <w:r>
        <w:rPr>
          <w:sz w:val="28"/>
          <w:szCs w:val="28"/>
        </w:rPr>
        <w:t>;</w:t>
      </w:r>
      <w:r w:rsidRPr="00CD4668">
        <w:rPr>
          <w:sz w:val="28"/>
          <w:szCs w:val="28"/>
        </w:rPr>
        <w:t xml:space="preserve"> </w:t>
      </w:r>
    </w:p>
    <w:p w14:paraId="27D92449" w14:textId="77777777" w:rsidR="008E6B50" w:rsidRDefault="008E6B50" w:rsidP="008E6B50">
      <w:pPr>
        <w:tabs>
          <w:tab w:val="left" w:pos="1134"/>
        </w:tabs>
        <w:ind w:firstLine="709"/>
        <w:jc w:val="both"/>
        <w:rPr>
          <w:sz w:val="28"/>
          <w:szCs w:val="28"/>
        </w:rPr>
      </w:pPr>
      <w:r w:rsidRPr="00167A19">
        <w:rPr>
          <w:b/>
          <w:sz w:val="28"/>
          <w:szCs w:val="28"/>
        </w:rPr>
        <w:t>с</w:t>
      </w:r>
      <w:r w:rsidRPr="00167A19">
        <w:rPr>
          <w:sz w:val="28"/>
          <w:szCs w:val="28"/>
        </w:rPr>
        <w:t xml:space="preserve"> </w:t>
      </w:r>
      <w:r w:rsidRPr="00167A19">
        <w:rPr>
          <w:b/>
          <w:sz w:val="28"/>
          <w:szCs w:val="28"/>
        </w:rPr>
        <w:t>01.07.20</w:t>
      </w:r>
      <w:r>
        <w:rPr>
          <w:b/>
          <w:sz w:val="28"/>
          <w:szCs w:val="28"/>
        </w:rPr>
        <w:t>21</w:t>
      </w:r>
      <w:r w:rsidRPr="00167A19">
        <w:rPr>
          <w:b/>
          <w:sz w:val="28"/>
          <w:szCs w:val="28"/>
        </w:rPr>
        <w:t xml:space="preserve"> по 31.12.20</w:t>
      </w:r>
      <w:r>
        <w:rPr>
          <w:b/>
          <w:sz w:val="28"/>
          <w:szCs w:val="28"/>
        </w:rPr>
        <w:t>21</w:t>
      </w:r>
      <w:r w:rsidRPr="00167A19">
        <w:rPr>
          <w:sz w:val="28"/>
          <w:szCs w:val="28"/>
        </w:rPr>
        <w:t xml:space="preserve"> –</w:t>
      </w:r>
      <w:r w:rsidRPr="00076C35">
        <w:rPr>
          <w:color w:val="FF0000"/>
          <w:sz w:val="28"/>
          <w:szCs w:val="28"/>
        </w:rPr>
        <w:t xml:space="preserve"> </w:t>
      </w:r>
      <w:r>
        <w:rPr>
          <w:b/>
          <w:i/>
          <w:sz w:val="28"/>
          <w:szCs w:val="28"/>
        </w:rPr>
        <w:t xml:space="preserve">8127,31 </w:t>
      </w:r>
      <w:r>
        <w:rPr>
          <w:sz w:val="28"/>
          <w:szCs w:val="28"/>
        </w:rPr>
        <w:t>тыс. руб.</w:t>
      </w:r>
    </w:p>
    <w:p w14:paraId="5051BE97" w14:textId="77777777" w:rsidR="008E6B50" w:rsidRDefault="008E6B50" w:rsidP="008E6B50">
      <w:pPr>
        <w:tabs>
          <w:tab w:val="left" w:pos="1134"/>
        </w:tabs>
        <w:ind w:firstLine="709"/>
        <w:jc w:val="both"/>
        <w:rPr>
          <w:sz w:val="28"/>
          <w:szCs w:val="28"/>
        </w:rPr>
      </w:pPr>
    </w:p>
    <w:p w14:paraId="6B0977ED" w14:textId="77777777" w:rsidR="008E6B50" w:rsidRDefault="008E6B50" w:rsidP="008E6B50">
      <w:pPr>
        <w:tabs>
          <w:tab w:val="left" w:pos="1134"/>
        </w:tabs>
        <w:ind w:firstLine="709"/>
        <w:jc w:val="both"/>
        <w:rPr>
          <w:sz w:val="28"/>
          <w:szCs w:val="28"/>
        </w:rPr>
      </w:pPr>
      <w:r w:rsidRPr="000972D6">
        <w:rPr>
          <w:b/>
          <w:sz w:val="28"/>
          <w:szCs w:val="28"/>
          <w:u w:val="single"/>
        </w:rPr>
        <w:t>202</w:t>
      </w:r>
      <w:r>
        <w:rPr>
          <w:b/>
          <w:sz w:val="28"/>
          <w:szCs w:val="28"/>
          <w:u w:val="single"/>
        </w:rPr>
        <w:t>2</w:t>
      </w:r>
      <w:r w:rsidRPr="000972D6">
        <w:rPr>
          <w:b/>
          <w:sz w:val="28"/>
          <w:szCs w:val="28"/>
          <w:u w:val="single"/>
        </w:rPr>
        <w:t xml:space="preserve"> год</w:t>
      </w:r>
      <w:r>
        <w:rPr>
          <w:sz w:val="28"/>
          <w:szCs w:val="28"/>
        </w:rPr>
        <w:t xml:space="preserve"> в сумме </w:t>
      </w:r>
      <w:r>
        <w:rPr>
          <w:b/>
          <w:i/>
          <w:sz w:val="28"/>
          <w:szCs w:val="28"/>
        </w:rPr>
        <w:t xml:space="preserve">16904,81 </w:t>
      </w:r>
      <w:r>
        <w:rPr>
          <w:sz w:val="28"/>
          <w:szCs w:val="28"/>
        </w:rPr>
        <w:t>тыс. руб., в том числе:</w:t>
      </w:r>
    </w:p>
    <w:p w14:paraId="654AAD77" w14:textId="77777777" w:rsidR="008E6B50" w:rsidRDefault="008E6B50" w:rsidP="008E6B50">
      <w:pPr>
        <w:tabs>
          <w:tab w:val="left" w:pos="1134"/>
        </w:tabs>
        <w:ind w:firstLine="709"/>
        <w:jc w:val="both"/>
        <w:rPr>
          <w:color w:val="000000"/>
          <w:sz w:val="28"/>
          <w:szCs w:val="28"/>
        </w:rPr>
      </w:pPr>
      <w:r w:rsidRPr="004862BA">
        <w:rPr>
          <w:color w:val="000000"/>
          <w:sz w:val="28"/>
          <w:szCs w:val="28"/>
        </w:rPr>
        <w:t xml:space="preserve">- </w:t>
      </w:r>
      <w:r w:rsidRPr="004862BA">
        <w:rPr>
          <w:i/>
          <w:color w:val="000000"/>
          <w:sz w:val="28"/>
          <w:szCs w:val="28"/>
          <w:u w:val="single"/>
        </w:rPr>
        <w:t>по уровню напряжения НН</w:t>
      </w:r>
      <w:r w:rsidRPr="004862BA">
        <w:rPr>
          <w:color w:val="000000"/>
          <w:sz w:val="28"/>
          <w:szCs w:val="28"/>
        </w:rPr>
        <w:t>:</w:t>
      </w:r>
      <w:r>
        <w:rPr>
          <w:color w:val="000000"/>
          <w:sz w:val="28"/>
          <w:szCs w:val="28"/>
        </w:rPr>
        <w:t xml:space="preserve"> </w:t>
      </w:r>
    </w:p>
    <w:p w14:paraId="7CED9D7F" w14:textId="77777777" w:rsidR="008E6B50" w:rsidRDefault="008E6B50" w:rsidP="008E6B50">
      <w:pPr>
        <w:tabs>
          <w:tab w:val="left" w:pos="1134"/>
        </w:tabs>
        <w:ind w:firstLine="709"/>
        <w:jc w:val="both"/>
        <w:rPr>
          <w:color w:val="000000"/>
          <w:sz w:val="28"/>
          <w:szCs w:val="28"/>
        </w:rPr>
      </w:pPr>
      <w:r>
        <w:rPr>
          <w:color w:val="000000"/>
          <w:sz w:val="28"/>
          <w:szCs w:val="28"/>
        </w:rPr>
        <w:t xml:space="preserve">Расходы на электрическую энергию учтены в размере </w:t>
      </w:r>
      <w:r>
        <w:rPr>
          <w:b/>
          <w:i/>
          <w:color w:val="000000"/>
          <w:sz w:val="28"/>
          <w:szCs w:val="28"/>
        </w:rPr>
        <w:t>125,07</w:t>
      </w:r>
      <w:r>
        <w:rPr>
          <w:color w:val="000000"/>
          <w:sz w:val="28"/>
          <w:szCs w:val="28"/>
        </w:rPr>
        <w:t xml:space="preserve"> тыс.руб., о</w:t>
      </w:r>
      <w:r>
        <w:rPr>
          <w:sz w:val="28"/>
          <w:szCs w:val="28"/>
        </w:rPr>
        <w:t xml:space="preserve">бъем электрической энергии принят по плану 2021 года в размере                   </w:t>
      </w:r>
      <w:r>
        <w:rPr>
          <w:b/>
          <w:i/>
          <w:sz w:val="28"/>
          <w:szCs w:val="28"/>
        </w:rPr>
        <w:t>36,92</w:t>
      </w:r>
      <w:r>
        <w:rPr>
          <w:sz w:val="28"/>
          <w:szCs w:val="28"/>
        </w:rPr>
        <w:t xml:space="preserve"> тыс.кВт.ч. С</w:t>
      </w:r>
      <w:r w:rsidRPr="005A03DC">
        <w:rPr>
          <w:sz w:val="28"/>
          <w:szCs w:val="28"/>
        </w:rPr>
        <w:t>редн</w:t>
      </w:r>
      <w:r>
        <w:rPr>
          <w:sz w:val="28"/>
          <w:szCs w:val="28"/>
        </w:rPr>
        <w:t>ий</w:t>
      </w:r>
      <w:r w:rsidRPr="005A03DC">
        <w:rPr>
          <w:sz w:val="28"/>
          <w:szCs w:val="28"/>
        </w:rPr>
        <w:t xml:space="preserve"> </w:t>
      </w:r>
      <w:r>
        <w:rPr>
          <w:sz w:val="28"/>
          <w:szCs w:val="28"/>
        </w:rPr>
        <w:t xml:space="preserve">тариф </w:t>
      </w:r>
      <w:r w:rsidRPr="005A03DC">
        <w:rPr>
          <w:sz w:val="28"/>
          <w:szCs w:val="28"/>
        </w:rPr>
        <w:t>1 кВт</w:t>
      </w:r>
      <w:r>
        <w:rPr>
          <w:sz w:val="28"/>
          <w:szCs w:val="28"/>
        </w:rPr>
        <w:t>.</w:t>
      </w:r>
      <w:r w:rsidRPr="005A03DC">
        <w:rPr>
          <w:sz w:val="28"/>
          <w:szCs w:val="28"/>
        </w:rPr>
        <w:t>ч</w:t>
      </w:r>
      <w:r>
        <w:rPr>
          <w:sz w:val="28"/>
          <w:szCs w:val="28"/>
        </w:rPr>
        <w:t>.</w:t>
      </w:r>
      <w:r w:rsidRPr="005A03DC">
        <w:rPr>
          <w:sz w:val="28"/>
          <w:szCs w:val="28"/>
        </w:rPr>
        <w:t xml:space="preserve"> электроэнергии </w:t>
      </w:r>
      <w:r>
        <w:rPr>
          <w:sz w:val="28"/>
          <w:szCs w:val="28"/>
        </w:rPr>
        <w:t>рассчитан</w:t>
      </w:r>
      <w:r w:rsidRPr="005A03DC">
        <w:rPr>
          <w:sz w:val="28"/>
          <w:szCs w:val="28"/>
        </w:rPr>
        <w:t xml:space="preserve"> </w:t>
      </w:r>
      <w:r>
        <w:rPr>
          <w:sz w:val="28"/>
          <w:szCs w:val="28"/>
        </w:rPr>
        <w:t xml:space="preserve">по плановому тарифу 2021 года </w:t>
      </w:r>
      <w:r w:rsidRPr="005A03DC">
        <w:rPr>
          <w:sz w:val="28"/>
          <w:szCs w:val="28"/>
        </w:rPr>
        <w:t xml:space="preserve">с </w:t>
      </w:r>
      <w:r>
        <w:rPr>
          <w:sz w:val="28"/>
          <w:szCs w:val="28"/>
        </w:rPr>
        <w:t>применением</w:t>
      </w:r>
      <w:r w:rsidRPr="005A03DC">
        <w:rPr>
          <w:sz w:val="28"/>
          <w:szCs w:val="28"/>
        </w:rPr>
        <w:t xml:space="preserve"> </w:t>
      </w:r>
      <w:r>
        <w:rPr>
          <w:sz w:val="28"/>
          <w:szCs w:val="28"/>
        </w:rPr>
        <w:t>ИЦП</w:t>
      </w:r>
      <w:r w:rsidRPr="005A03DC">
        <w:rPr>
          <w:sz w:val="28"/>
          <w:szCs w:val="28"/>
        </w:rPr>
        <w:t xml:space="preserve"> Минэкономразвития Р</w:t>
      </w:r>
      <w:r>
        <w:rPr>
          <w:sz w:val="28"/>
          <w:szCs w:val="28"/>
        </w:rPr>
        <w:t>оссии</w:t>
      </w:r>
      <w:r w:rsidRPr="005A03DC">
        <w:rPr>
          <w:sz w:val="28"/>
          <w:szCs w:val="28"/>
        </w:rPr>
        <w:t xml:space="preserve"> </w:t>
      </w:r>
      <w:r>
        <w:rPr>
          <w:sz w:val="28"/>
          <w:szCs w:val="28"/>
        </w:rPr>
        <w:t xml:space="preserve">104% на 2022 год в размере </w:t>
      </w:r>
      <w:r>
        <w:rPr>
          <w:b/>
          <w:i/>
          <w:sz w:val="28"/>
          <w:szCs w:val="28"/>
        </w:rPr>
        <w:t>3,39</w:t>
      </w:r>
      <w:r w:rsidRPr="0006532E">
        <w:rPr>
          <w:color w:val="000000"/>
          <w:sz w:val="28"/>
          <w:szCs w:val="28"/>
        </w:rPr>
        <w:t xml:space="preserve"> </w:t>
      </w:r>
      <w:r>
        <w:rPr>
          <w:color w:val="000000"/>
          <w:sz w:val="28"/>
          <w:szCs w:val="28"/>
        </w:rPr>
        <w:t>руб./кВт.ч.</w:t>
      </w:r>
    </w:p>
    <w:p w14:paraId="42C00739" w14:textId="77777777" w:rsidR="008E6B50" w:rsidRDefault="008E6B50" w:rsidP="008E6B50">
      <w:pPr>
        <w:tabs>
          <w:tab w:val="left" w:pos="1134"/>
        </w:tabs>
        <w:ind w:firstLine="709"/>
        <w:jc w:val="both"/>
        <w:rPr>
          <w:color w:val="000000"/>
          <w:sz w:val="28"/>
          <w:szCs w:val="28"/>
        </w:rPr>
      </w:pPr>
      <w:r>
        <w:rPr>
          <w:color w:val="000000"/>
          <w:sz w:val="28"/>
          <w:szCs w:val="28"/>
        </w:rPr>
        <w:t xml:space="preserve">Расходы на заявленную мощность учтены в размере </w:t>
      </w:r>
      <w:r>
        <w:rPr>
          <w:b/>
          <w:i/>
          <w:color w:val="000000"/>
          <w:sz w:val="28"/>
          <w:szCs w:val="28"/>
        </w:rPr>
        <w:t>63,26</w:t>
      </w:r>
      <w:r>
        <w:rPr>
          <w:color w:val="000000"/>
          <w:sz w:val="28"/>
          <w:szCs w:val="28"/>
        </w:rPr>
        <w:t xml:space="preserve"> тыс.руб., о</w:t>
      </w:r>
      <w:r>
        <w:rPr>
          <w:sz w:val="28"/>
          <w:szCs w:val="28"/>
        </w:rPr>
        <w:t xml:space="preserve">бъем мощности принят по плану 2021 года в размере </w:t>
      </w:r>
      <w:r>
        <w:rPr>
          <w:b/>
          <w:i/>
          <w:sz w:val="28"/>
          <w:szCs w:val="28"/>
        </w:rPr>
        <w:t>0,04</w:t>
      </w:r>
      <w:r>
        <w:rPr>
          <w:sz w:val="28"/>
          <w:szCs w:val="28"/>
        </w:rPr>
        <w:t xml:space="preserve"> МВт. С</w:t>
      </w:r>
      <w:r w:rsidRPr="005A03DC">
        <w:rPr>
          <w:sz w:val="28"/>
          <w:szCs w:val="28"/>
        </w:rPr>
        <w:t>редн</w:t>
      </w:r>
      <w:r>
        <w:rPr>
          <w:sz w:val="28"/>
          <w:szCs w:val="28"/>
        </w:rPr>
        <w:t>ий</w:t>
      </w:r>
      <w:r w:rsidRPr="005A03DC">
        <w:rPr>
          <w:sz w:val="28"/>
          <w:szCs w:val="28"/>
        </w:rPr>
        <w:t xml:space="preserve"> </w:t>
      </w:r>
      <w:r>
        <w:rPr>
          <w:sz w:val="28"/>
          <w:szCs w:val="28"/>
        </w:rPr>
        <w:t>тариф мощности</w:t>
      </w:r>
      <w:r w:rsidRPr="005A03DC">
        <w:rPr>
          <w:sz w:val="28"/>
          <w:szCs w:val="28"/>
        </w:rPr>
        <w:t xml:space="preserve"> </w:t>
      </w:r>
      <w:r>
        <w:rPr>
          <w:sz w:val="28"/>
          <w:szCs w:val="28"/>
        </w:rPr>
        <w:t>рассчитан</w:t>
      </w:r>
      <w:r w:rsidRPr="005A03DC">
        <w:rPr>
          <w:sz w:val="28"/>
          <w:szCs w:val="28"/>
        </w:rPr>
        <w:t xml:space="preserve"> </w:t>
      </w:r>
      <w:r>
        <w:rPr>
          <w:sz w:val="28"/>
          <w:szCs w:val="28"/>
        </w:rPr>
        <w:t xml:space="preserve">по плановому тарифу 2021 года </w:t>
      </w:r>
      <w:r w:rsidRPr="005A03DC">
        <w:rPr>
          <w:sz w:val="28"/>
          <w:szCs w:val="28"/>
        </w:rPr>
        <w:t xml:space="preserve">с </w:t>
      </w:r>
      <w:r>
        <w:rPr>
          <w:sz w:val="28"/>
          <w:szCs w:val="28"/>
        </w:rPr>
        <w:t>применением</w:t>
      </w:r>
      <w:r w:rsidRPr="005A03DC">
        <w:rPr>
          <w:sz w:val="28"/>
          <w:szCs w:val="28"/>
        </w:rPr>
        <w:t xml:space="preserve"> </w:t>
      </w:r>
      <w:r>
        <w:rPr>
          <w:sz w:val="28"/>
          <w:szCs w:val="28"/>
        </w:rPr>
        <w:t>ИЦП</w:t>
      </w:r>
      <w:r w:rsidRPr="005A03DC">
        <w:rPr>
          <w:sz w:val="28"/>
          <w:szCs w:val="28"/>
        </w:rPr>
        <w:t xml:space="preserve"> Минэкономразвития Р</w:t>
      </w:r>
      <w:r>
        <w:rPr>
          <w:sz w:val="28"/>
          <w:szCs w:val="28"/>
        </w:rPr>
        <w:t>оссии</w:t>
      </w:r>
      <w:r w:rsidRPr="005A03DC">
        <w:rPr>
          <w:sz w:val="28"/>
          <w:szCs w:val="28"/>
        </w:rPr>
        <w:t xml:space="preserve"> </w:t>
      </w:r>
      <w:r>
        <w:rPr>
          <w:sz w:val="28"/>
          <w:szCs w:val="28"/>
        </w:rPr>
        <w:t xml:space="preserve">104% на 2022 год в размере                            </w:t>
      </w:r>
      <w:r>
        <w:rPr>
          <w:b/>
          <w:i/>
          <w:sz w:val="28"/>
          <w:szCs w:val="28"/>
        </w:rPr>
        <w:t>1781,05</w:t>
      </w:r>
      <w:r w:rsidRPr="0006532E">
        <w:rPr>
          <w:color w:val="000000"/>
          <w:sz w:val="28"/>
          <w:szCs w:val="28"/>
        </w:rPr>
        <w:t xml:space="preserve"> </w:t>
      </w:r>
      <w:r>
        <w:rPr>
          <w:color w:val="000000"/>
          <w:sz w:val="28"/>
          <w:szCs w:val="28"/>
        </w:rPr>
        <w:t>руб./кВт.мес.</w:t>
      </w:r>
    </w:p>
    <w:p w14:paraId="5BE1F9BC" w14:textId="77777777" w:rsidR="008E6B50" w:rsidRDefault="008E6B50" w:rsidP="008E6B50">
      <w:pPr>
        <w:tabs>
          <w:tab w:val="left" w:pos="1134"/>
        </w:tabs>
        <w:ind w:firstLine="709"/>
        <w:jc w:val="both"/>
        <w:rPr>
          <w:color w:val="000000"/>
          <w:sz w:val="28"/>
          <w:szCs w:val="28"/>
        </w:rPr>
      </w:pPr>
      <w:r w:rsidRPr="004862BA">
        <w:rPr>
          <w:color w:val="000000"/>
          <w:sz w:val="28"/>
          <w:szCs w:val="28"/>
        </w:rPr>
        <w:t xml:space="preserve">- </w:t>
      </w:r>
      <w:r w:rsidRPr="004862BA">
        <w:rPr>
          <w:i/>
          <w:color w:val="000000"/>
          <w:sz w:val="28"/>
          <w:szCs w:val="28"/>
          <w:u w:val="single"/>
        </w:rPr>
        <w:t xml:space="preserve">по уровню напряжения </w:t>
      </w:r>
      <w:r>
        <w:rPr>
          <w:i/>
          <w:color w:val="000000"/>
          <w:sz w:val="28"/>
          <w:szCs w:val="28"/>
          <w:u w:val="single"/>
        </w:rPr>
        <w:t>СН2</w:t>
      </w:r>
      <w:r w:rsidRPr="004862BA">
        <w:rPr>
          <w:color w:val="000000"/>
          <w:sz w:val="28"/>
          <w:szCs w:val="28"/>
        </w:rPr>
        <w:t>:</w:t>
      </w:r>
      <w:r>
        <w:rPr>
          <w:color w:val="000000"/>
          <w:sz w:val="28"/>
          <w:szCs w:val="28"/>
        </w:rPr>
        <w:t xml:space="preserve"> </w:t>
      </w:r>
    </w:p>
    <w:p w14:paraId="07368DF2" w14:textId="77777777" w:rsidR="008E6B50" w:rsidRDefault="008E6B50" w:rsidP="008E6B50">
      <w:pPr>
        <w:tabs>
          <w:tab w:val="left" w:pos="1134"/>
        </w:tabs>
        <w:ind w:firstLine="709"/>
        <w:jc w:val="both"/>
        <w:rPr>
          <w:color w:val="000000"/>
          <w:sz w:val="28"/>
          <w:szCs w:val="28"/>
        </w:rPr>
      </w:pPr>
      <w:r>
        <w:rPr>
          <w:color w:val="000000"/>
          <w:sz w:val="28"/>
          <w:szCs w:val="28"/>
        </w:rPr>
        <w:t xml:space="preserve">Расходы на электрическую энергию учтены в размере </w:t>
      </w:r>
      <w:r>
        <w:rPr>
          <w:b/>
          <w:i/>
          <w:color w:val="000000"/>
          <w:sz w:val="28"/>
          <w:szCs w:val="28"/>
        </w:rPr>
        <w:t>4417,24</w:t>
      </w:r>
      <w:r>
        <w:rPr>
          <w:color w:val="000000"/>
          <w:sz w:val="28"/>
          <w:szCs w:val="28"/>
        </w:rPr>
        <w:t xml:space="preserve"> тыс.руб., о</w:t>
      </w:r>
      <w:r>
        <w:rPr>
          <w:sz w:val="28"/>
          <w:szCs w:val="28"/>
        </w:rPr>
        <w:t xml:space="preserve">бъем электрической энергии принят по плану 2021 года в размере                   </w:t>
      </w:r>
      <w:r>
        <w:rPr>
          <w:b/>
          <w:i/>
          <w:sz w:val="28"/>
          <w:szCs w:val="28"/>
        </w:rPr>
        <w:t>3187,16</w:t>
      </w:r>
      <w:r>
        <w:rPr>
          <w:sz w:val="28"/>
          <w:szCs w:val="28"/>
        </w:rPr>
        <w:t xml:space="preserve"> тыс.кВт.ч. С</w:t>
      </w:r>
      <w:r w:rsidRPr="005A03DC">
        <w:rPr>
          <w:sz w:val="28"/>
          <w:szCs w:val="28"/>
        </w:rPr>
        <w:t>редн</w:t>
      </w:r>
      <w:r>
        <w:rPr>
          <w:sz w:val="28"/>
          <w:szCs w:val="28"/>
        </w:rPr>
        <w:t>ий</w:t>
      </w:r>
      <w:r w:rsidRPr="005A03DC">
        <w:rPr>
          <w:sz w:val="28"/>
          <w:szCs w:val="28"/>
        </w:rPr>
        <w:t xml:space="preserve"> </w:t>
      </w:r>
      <w:r>
        <w:rPr>
          <w:sz w:val="28"/>
          <w:szCs w:val="28"/>
        </w:rPr>
        <w:t xml:space="preserve">тариф </w:t>
      </w:r>
      <w:r w:rsidRPr="005A03DC">
        <w:rPr>
          <w:sz w:val="28"/>
          <w:szCs w:val="28"/>
        </w:rPr>
        <w:t>1 кВт</w:t>
      </w:r>
      <w:r>
        <w:rPr>
          <w:sz w:val="28"/>
          <w:szCs w:val="28"/>
        </w:rPr>
        <w:t>.</w:t>
      </w:r>
      <w:r w:rsidRPr="005A03DC">
        <w:rPr>
          <w:sz w:val="28"/>
          <w:szCs w:val="28"/>
        </w:rPr>
        <w:t>ч</w:t>
      </w:r>
      <w:r>
        <w:rPr>
          <w:sz w:val="28"/>
          <w:szCs w:val="28"/>
        </w:rPr>
        <w:t>.</w:t>
      </w:r>
      <w:r w:rsidRPr="005A03DC">
        <w:rPr>
          <w:sz w:val="28"/>
          <w:szCs w:val="28"/>
        </w:rPr>
        <w:t xml:space="preserve"> электроэнергии </w:t>
      </w:r>
      <w:r>
        <w:rPr>
          <w:sz w:val="28"/>
          <w:szCs w:val="28"/>
        </w:rPr>
        <w:t>рассчитан</w:t>
      </w:r>
      <w:r w:rsidRPr="005A03DC">
        <w:rPr>
          <w:sz w:val="28"/>
          <w:szCs w:val="28"/>
        </w:rPr>
        <w:t xml:space="preserve"> </w:t>
      </w:r>
      <w:r>
        <w:rPr>
          <w:sz w:val="28"/>
          <w:szCs w:val="28"/>
        </w:rPr>
        <w:t xml:space="preserve">по плановому тарифу 2021 года </w:t>
      </w:r>
      <w:r w:rsidRPr="005A03DC">
        <w:rPr>
          <w:sz w:val="28"/>
          <w:szCs w:val="28"/>
        </w:rPr>
        <w:t xml:space="preserve">с </w:t>
      </w:r>
      <w:r>
        <w:rPr>
          <w:sz w:val="28"/>
          <w:szCs w:val="28"/>
        </w:rPr>
        <w:t>применением</w:t>
      </w:r>
      <w:r w:rsidRPr="005A03DC">
        <w:rPr>
          <w:sz w:val="28"/>
          <w:szCs w:val="28"/>
        </w:rPr>
        <w:t xml:space="preserve"> </w:t>
      </w:r>
      <w:r>
        <w:rPr>
          <w:sz w:val="28"/>
          <w:szCs w:val="28"/>
        </w:rPr>
        <w:t>ИЦП</w:t>
      </w:r>
      <w:r w:rsidRPr="005A03DC">
        <w:rPr>
          <w:sz w:val="28"/>
          <w:szCs w:val="28"/>
        </w:rPr>
        <w:t xml:space="preserve"> Минэкономразвития Р</w:t>
      </w:r>
      <w:r>
        <w:rPr>
          <w:sz w:val="28"/>
          <w:szCs w:val="28"/>
        </w:rPr>
        <w:t>оссии</w:t>
      </w:r>
      <w:r w:rsidRPr="005A03DC">
        <w:rPr>
          <w:sz w:val="28"/>
          <w:szCs w:val="28"/>
        </w:rPr>
        <w:t xml:space="preserve"> </w:t>
      </w:r>
      <w:r>
        <w:rPr>
          <w:sz w:val="28"/>
          <w:szCs w:val="28"/>
        </w:rPr>
        <w:t xml:space="preserve">104% на 2022 год в размере </w:t>
      </w:r>
      <w:r>
        <w:rPr>
          <w:b/>
          <w:i/>
          <w:sz w:val="28"/>
          <w:szCs w:val="28"/>
        </w:rPr>
        <w:t xml:space="preserve">1,39 </w:t>
      </w:r>
      <w:r>
        <w:rPr>
          <w:color w:val="000000"/>
          <w:sz w:val="28"/>
          <w:szCs w:val="28"/>
        </w:rPr>
        <w:t>руб./кВт.ч.</w:t>
      </w:r>
    </w:p>
    <w:p w14:paraId="52F03EED" w14:textId="77777777" w:rsidR="008E6B50" w:rsidRDefault="008E6B50" w:rsidP="008E6B50">
      <w:pPr>
        <w:tabs>
          <w:tab w:val="left" w:pos="1134"/>
        </w:tabs>
        <w:ind w:firstLine="709"/>
        <w:jc w:val="both"/>
        <w:rPr>
          <w:color w:val="000000"/>
          <w:sz w:val="28"/>
          <w:szCs w:val="28"/>
        </w:rPr>
      </w:pPr>
      <w:r>
        <w:rPr>
          <w:color w:val="000000"/>
          <w:sz w:val="28"/>
          <w:szCs w:val="28"/>
        </w:rPr>
        <w:t xml:space="preserve">Расходы на заявленную мощность учтены в размере </w:t>
      </w:r>
      <w:r>
        <w:rPr>
          <w:b/>
          <w:i/>
          <w:color w:val="000000"/>
          <w:sz w:val="28"/>
          <w:szCs w:val="28"/>
        </w:rPr>
        <w:t xml:space="preserve">7482,90 </w:t>
      </w:r>
      <w:r>
        <w:rPr>
          <w:color w:val="000000"/>
          <w:sz w:val="28"/>
          <w:szCs w:val="28"/>
        </w:rPr>
        <w:t>тыс.руб., о</w:t>
      </w:r>
      <w:r>
        <w:rPr>
          <w:sz w:val="28"/>
          <w:szCs w:val="28"/>
        </w:rPr>
        <w:t xml:space="preserve">бъем мощности принят по плану 2021 года в размере </w:t>
      </w:r>
      <w:r>
        <w:rPr>
          <w:b/>
          <w:i/>
          <w:sz w:val="28"/>
          <w:szCs w:val="28"/>
        </w:rPr>
        <w:t>4,38</w:t>
      </w:r>
      <w:r>
        <w:rPr>
          <w:sz w:val="28"/>
          <w:szCs w:val="28"/>
        </w:rPr>
        <w:t xml:space="preserve"> МВт. С</w:t>
      </w:r>
      <w:r w:rsidRPr="005A03DC">
        <w:rPr>
          <w:sz w:val="28"/>
          <w:szCs w:val="28"/>
        </w:rPr>
        <w:t>редн</w:t>
      </w:r>
      <w:r>
        <w:rPr>
          <w:sz w:val="28"/>
          <w:szCs w:val="28"/>
        </w:rPr>
        <w:t>ий</w:t>
      </w:r>
      <w:r w:rsidRPr="005A03DC">
        <w:rPr>
          <w:sz w:val="28"/>
          <w:szCs w:val="28"/>
        </w:rPr>
        <w:t xml:space="preserve"> </w:t>
      </w:r>
      <w:r>
        <w:rPr>
          <w:sz w:val="28"/>
          <w:szCs w:val="28"/>
        </w:rPr>
        <w:t>тариф мощности</w:t>
      </w:r>
      <w:r w:rsidRPr="005A03DC">
        <w:rPr>
          <w:sz w:val="28"/>
          <w:szCs w:val="28"/>
        </w:rPr>
        <w:t xml:space="preserve"> </w:t>
      </w:r>
      <w:r>
        <w:rPr>
          <w:sz w:val="28"/>
          <w:szCs w:val="28"/>
        </w:rPr>
        <w:t>рассчитан</w:t>
      </w:r>
      <w:r w:rsidRPr="005A03DC">
        <w:rPr>
          <w:sz w:val="28"/>
          <w:szCs w:val="28"/>
        </w:rPr>
        <w:t xml:space="preserve"> </w:t>
      </w:r>
      <w:r>
        <w:rPr>
          <w:sz w:val="28"/>
          <w:szCs w:val="28"/>
        </w:rPr>
        <w:t xml:space="preserve">по плановому тарифу 2021 года </w:t>
      </w:r>
      <w:r w:rsidRPr="005A03DC">
        <w:rPr>
          <w:sz w:val="28"/>
          <w:szCs w:val="28"/>
        </w:rPr>
        <w:t xml:space="preserve">с </w:t>
      </w:r>
      <w:r>
        <w:rPr>
          <w:sz w:val="28"/>
          <w:szCs w:val="28"/>
        </w:rPr>
        <w:t>применением</w:t>
      </w:r>
      <w:r w:rsidRPr="005A03DC">
        <w:rPr>
          <w:sz w:val="28"/>
          <w:szCs w:val="28"/>
        </w:rPr>
        <w:t xml:space="preserve"> </w:t>
      </w:r>
      <w:r>
        <w:rPr>
          <w:sz w:val="28"/>
          <w:szCs w:val="28"/>
        </w:rPr>
        <w:t>ИЦП</w:t>
      </w:r>
      <w:r w:rsidRPr="005A03DC">
        <w:rPr>
          <w:sz w:val="28"/>
          <w:szCs w:val="28"/>
        </w:rPr>
        <w:t xml:space="preserve"> Минэкономразвития Р</w:t>
      </w:r>
      <w:r>
        <w:rPr>
          <w:sz w:val="28"/>
          <w:szCs w:val="28"/>
        </w:rPr>
        <w:t>оссии</w:t>
      </w:r>
      <w:r w:rsidRPr="005A03DC">
        <w:rPr>
          <w:sz w:val="28"/>
          <w:szCs w:val="28"/>
        </w:rPr>
        <w:t xml:space="preserve"> </w:t>
      </w:r>
      <w:r>
        <w:rPr>
          <w:sz w:val="28"/>
          <w:szCs w:val="28"/>
        </w:rPr>
        <w:t xml:space="preserve">104% на 2022 год в размере                              </w:t>
      </w:r>
      <w:r>
        <w:rPr>
          <w:b/>
          <w:i/>
          <w:sz w:val="28"/>
          <w:szCs w:val="28"/>
        </w:rPr>
        <w:t>1707,86</w:t>
      </w:r>
      <w:r w:rsidRPr="0006532E">
        <w:rPr>
          <w:color w:val="000000"/>
          <w:sz w:val="28"/>
          <w:szCs w:val="28"/>
        </w:rPr>
        <w:t xml:space="preserve"> </w:t>
      </w:r>
      <w:r>
        <w:rPr>
          <w:color w:val="000000"/>
          <w:sz w:val="28"/>
          <w:szCs w:val="28"/>
        </w:rPr>
        <w:t>руб./кВт.мес.</w:t>
      </w:r>
    </w:p>
    <w:p w14:paraId="65AAE4E9" w14:textId="77777777" w:rsidR="008E6B50" w:rsidRDefault="008E6B50" w:rsidP="008E6B50">
      <w:pPr>
        <w:tabs>
          <w:tab w:val="left" w:pos="1134"/>
        </w:tabs>
        <w:ind w:firstLine="709"/>
        <w:jc w:val="both"/>
        <w:rPr>
          <w:color w:val="000000"/>
          <w:sz w:val="28"/>
          <w:szCs w:val="28"/>
        </w:rPr>
      </w:pPr>
      <w:r w:rsidRPr="004862BA">
        <w:rPr>
          <w:color w:val="000000"/>
          <w:sz w:val="28"/>
          <w:szCs w:val="28"/>
        </w:rPr>
        <w:t xml:space="preserve">- </w:t>
      </w:r>
      <w:r w:rsidRPr="004862BA">
        <w:rPr>
          <w:i/>
          <w:color w:val="000000"/>
          <w:sz w:val="28"/>
          <w:szCs w:val="28"/>
          <w:u w:val="single"/>
        </w:rPr>
        <w:t xml:space="preserve">по уровню напряжения </w:t>
      </w:r>
      <w:r>
        <w:rPr>
          <w:i/>
          <w:color w:val="000000"/>
          <w:sz w:val="28"/>
          <w:szCs w:val="28"/>
          <w:u w:val="single"/>
        </w:rPr>
        <w:t>СН1</w:t>
      </w:r>
      <w:r w:rsidRPr="004862BA">
        <w:rPr>
          <w:color w:val="000000"/>
          <w:sz w:val="28"/>
          <w:szCs w:val="28"/>
        </w:rPr>
        <w:t>:</w:t>
      </w:r>
      <w:r>
        <w:rPr>
          <w:color w:val="000000"/>
          <w:sz w:val="28"/>
          <w:szCs w:val="28"/>
        </w:rPr>
        <w:t xml:space="preserve"> </w:t>
      </w:r>
    </w:p>
    <w:p w14:paraId="681C9E2D" w14:textId="77777777" w:rsidR="008E6B50" w:rsidRDefault="008E6B50" w:rsidP="008E6B50">
      <w:pPr>
        <w:tabs>
          <w:tab w:val="left" w:pos="1134"/>
        </w:tabs>
        <w:ind w:firstLine="709"/>
        <w:jc w:val="both"/>
        <w:rPr>
          <w:color w:val="000000"/>
          <w:sz w:val="28"/>
          <w:szCs w:val="28"/>
        </w:rPr>
      </w:pPr>
      <w:r>
        <w:rPr>
          <w:color w:val="000000"/>
          <w:sz w:val="28"/>
          <w:szCs w:val="28"/>
        </w:rPr>
        <w:t xml:space="preserve">Расходы на электрическую энергию учтены в размере </w:t>
      </w:r>
      <w:r>
        <w:rPr>
          <w:b/>
          <w:i/>
          <w:color w:val="000000"/>
          <w:sz w:val="28"/>
          <w:szCs w:val="28"/>
        </w:rPr>
        <w:t>1628,58</w:t>
      </w:r>
      <w:r>
        <w:rPr>
          <w:color w:val="000000"/>
          <w:sz w:val="28"/>
          <w:szCs w:val="28"/>
        </w:rPr>
        <w:t xml:space="preserve"> тыс.руб., о</w:t>
      </w:r>
      <w:r>
        <w:rPr>
          <w:sz w:val="28"/>
          <w:szCs w:val="28"/>
        </w:rPr>
        <w:t xml:space="preserve">бъем электрической энергии принят по плану 2021 года в размере                   </w:t>
      </w:r>
      <w:r>
        <w:rPr>
          <w:b/>
          <w:i/>
          <w:sz w:val="28"/>
          <w:szCs w:val="28"/>
        </w:rPr>
        <w:t>1280,18</w:t>
      </w:r>
      <w:r>
        <w:rPr>
          <w:sz w:val="28"/>
          <w:szCs w:val="28"/>
        </w:rPr>
        <w:t xml:space="preserve"> тыс.кВт.ч. С</w:t>
      </w:r>
      <w:r w:rsidRPr="005A03DC">
        <w:rPr>
          <w:sz w:val="28"/>
          <w:szCs w:val="28"/>
        </w:rPr>
        <w:t>редн</w:t>
      </w:r>
      <w:r>
        <w:rPr>
          <w:sz w:val="28"/>
          <w:szCs w:val="28"/>
        </w:rPr>
        <w:t>ий</w:t>
      </w:r>
      <w:r w:rsidRPr="005A03DC">
        <w:rPr>
          <w:sz w:val="28"/>
          <w:szCs w:val="28"/>
        </w:rPr>
        <w:t xml:space="preserve"> </w:t>
      </w:r>
      <w:r>
        <w:rPr>
          <w:sz w:val="28"/>
          <w:szCs w:val="28"/>
        </w:rPr>
        <w:t xml:space="preserve">тариф </w:t>
      </w:r>
      <w:r w:rsidRPr="005A03DC">
        <w:rPr>
          <w:sz w:val="28"/>
          <w:szCs w:val="28"/>
        </w:rPr>
        <w:t>1 кВт</w:t>
      </w:r>
      <w:r>
        <w:rPr>
          <w:sz w:val="28"/>
          <w:szCs w:val="28"/>
        </w:rPr>
        <w:t>.</w:t>
      </w:r>
      <w:r w:rsidRPr="005A03DC">
        <w:rPr>
          <w:sz w:val="28"/>
          <w:szCs w:val="28"/>
        </w:rPr>
        <w:t>ч</w:t>
      </w:r>
      <w:r>
        <w:rPr>
          <w:sz w:val="28"/>
          <w:szCs w:val="28"/>
        </w:rPr>
        <w:t>.</w:t>
      </w:r>
      <w:r w:rsidRPr="005A03DC">
        <w:rPr>
          <w:sz w:val="28"/>
          <w:szCs w:val="28"/>
        </w:rPr>
        <w:t xml:space="preserve"> электроэнергии </w:t>
      </w:r>
      <w:r>
        <w:rPr>
          <w:sz w:val="28"/>
          <w:szCs w:val="28"/>
        </w:rPr>
        <w:t>рассчитан</w:t>
      </w:r>
      <w:r w:rsidRPr="005A03DC">
        <w:rPr>
          <w:sz w:val="28"/>
          <w:szCs w:val="28"/>
        </w:rPr>
        <w:t xml:space="preserve"> </w:t>
      </w:r>
      <w:r>
        <w:rPr>
          <w:sz w:val="28"/>
          <w:szCs w:val="28"/>
        </w:rPr>
        <w:t xml:space="preserve">по плановому тарифу 2021 года </w:t>
      </w:r>
      <w:r w:rsidRPr="005A03DC">
        <w:rPr>
          <w:sz w:val="28"/>
          <w:szCs w:val="28"/>
        </w:rPr>
        <w:t xml:space="preserve">с </w:t>
      </w:r>
      <w:r>
        <w:rPr>
          <w:sz w:val="28"/>
          <w:szCs w:val="28"/>
        </w:rPr>
        <w:t>применением</w:t>
      </w:r>
      <w:r w:rsidRPr="005A03DC">
        <w:rPr>
          <w:sz w:val="28"/>
          <w:szCs w:val="28"/>
        </w:rPr>
        <w:t xml:space="preserve"> </w:t>
      </w:r>
      <w:r>
        <w:rPr>
          <w:sz w:val="28"/>
          <w:szCs w:val="28"/>
        </w:rPr>
        <w:t>ИЦП</w:t>
      </w:r>
      <w:r w:rsidRPr="005A03DC">
        <w:rPr>
          <w:sz w:val="28"/>
          <w:szCs w:val="28"/>
        </w:rPr>
        <w:t xml:space="preserve"> Минэкономразвития Р</w:t>
      </w:r>
      <w:r>
        <w:rPr>
          <w:sz w:val="28"/>
          <w:szCs w:val="28"/>
        </w:rPr>
        <w:t>оссии</w:t>
      </w:r>
      <w:r w:rsidRPr="005A03DC">
        <w:rPr>
          <w:sz w:val="28"/>
          <w:szCs w:val="28"/>
        </w:rPr>
        <w:t xml:space="preserve"> </w:t>
      </w:r>
      <w:r>
        <w:rPr>
          <w:sz w:val="28"/>
          <w:szCs w:val="28"/>
        </w:rPr>
        <w:t xml:space="preserve">104% на 2022 год в размере </w:t>
      </w:r>
      <w:r>
        <w:rPr>
          <w:b/>
          <w:i/>
          <w:sz w:val="28"/>
          <w:szCs w:val="28"/>
        </w:rPr>
        <w:t>1,27</w:t>
      </w:r>
      <w:r w:rsidRPr="0006532E">
        <w:rPr>
          <w:color w:val="000000"/>
          <w:sz w:val="28"/>
          <w:szCs w:val="28"/>
        </w:rPr>
        <w:t xml:space="preserve"> </w:t>
      </w:r>
      <w:r>
        <w:rPr>
          <w:color w:val="000000"/>
          <w:sz w:val="28"/>
          <w:szCs w:val="28"/>
        </w:rPr>
        <w:t>руб./кВт.ч.</w:t>
      </w:r>
    </w:p>
    <w:p w14:paraId="2CED14E4" w14:textId="77777777" w:rsidR="008E6B50" w:rsidRDefault="008E6B50" w:rsidP="008E6B50">
      <w:pPr>
        <w:tabs>
          <w:tab w:val="left" w:pos="1134"/>
        </w:tabs>
        <w:ind w:firstLine="709"/>
        <w:jc w:val="both"/>
        <w:rPr>
          <w:color w:val="000000"/>
          <w:sz w:val="28"/>
          <w:szCs w:val="28"/>
        </w:rPr>
      </w:pPr>
      <w:r>
        <w:rPr>
          <w:color w:val="000000"/>
          <w:sz w:val="28"/>
          <w:szCs w:val="28"/>
        </w:rPr>
        <w:t xml:space="preserve">Расходы на заявленную мощность учтены в размере </w:t>
      </w:r>
      <w:r>
        <w:rPr>
          <w:b/>
          <w:i/>
          <w:color w:val="000000"/>
          <w:sz w:val="28"/>
          <w:szCs w:val="28"/>
        </w:rPr>
        <w:t>3187,76</w:t>
      </w:r>
      <w:r>
        <w:rPr>
          <w:color w:val="000000"/>
          <w:sz w:val="28"/>
          <w:szCs w:val="28"/>
        </w:rPr>
        <w:t xml:space="preserve"> тыс.руб., о</w:t>
      </w:r>
      <w:r>
        <w:rPr>
          <w:sz w:val="28"/>
          <w:szCs w:val="28"/>
        </w:rPr>
        <w:t xml:space="preserve">бъем мощности принят по плану 2021 года в размере </w:t>
      </w:r>
      <w:r>
        <w:rPr>
          <w:b/>
          <w:i/>
          <w:sz w:val="28"/>
          <w:szCs w:val="28"/>
        </w:rPr>
        <w:t>1,73</w:t>
      </w:r>
      <w:r>
        <w:rPr>
          <w:sz w:val="28"/>
          <w:szCs w:val="28"/>
        </w:rPr>
        <w:t xml:space="preserve"> МВт. С</w:t>
      </w:r>
      <w:r w:rsidRPr="005A03DC">
        <w:rPr>
          <w:sz w:val="28"/>
          <w:szCs w:val="28"/>
        </w:rPr>
        <w:t>редн</w:t>
      </w:r>
      <w:r>
        <w:rPr>
          <w:sz w:val="28"/>
          <w:szCs w:val="28"/>
        </w:rPr>
        <w:t>ий</w:t>
      </w:r>
      <w:r w:rsidRPr="005A03DC">
        <w:rPr>
          <w:sz w:val="28"/>
          <w:szCs w:val="28"/>
        </w:rPr>
        <w:t xml:space="preserve"> </w:t>
      </w:r>
      <w:r>
        <w:rPr>
          <w:sz w:val="28"/>
          <w:szCs w:val="28"/>
        </w:rPr>
        <w:lastRenderedPageBreak/>
        <w:t>тариф мощности</w:t>
      </w:r>
      <w:r w:rsidRPr="005A03DC">
        <w:rPr>
          <w:sz w:val="28"/>
          <w:szCs w:val="28"/>
        </w:rPr>
        <w:t xml:space="preserve"> </w:t>
      </w:r>
      <w:r>
        <w:rPr>
          <w:sz w:val="28"/>
          <w:szCs w:val="28"/>
        </w:rPr>
        <w:t>рассчитан</w:t>
      </w:r>
      <w:r w:rsidRPr="005A03DC">
        <w:rPr>
          <w:sz w:val="28"/>
          <w:szCs w:val="28"/>
        </w:rPr>
        <w:t xml:space="preserve"> </w:t>
      </w:r>
      <w:r>
        <w:rPr>
          <w:sz w:val="28"/>
          <w:szCs w:val="28"/>
        </w:rPr>
        <w:t xml:space="preserve">по плановому тарифу 2021 года </w:t>
      </w:r>
      <w:r w:rsidRPr="005A03DC">
        <w:rPr>
          <w:sz w:val="28"/>
          <w:szCs w:val="28"/>
        </w:rPr>
        <w:t xml:space="preserve">с </w:t>
      </w:r>
      <w:r>
        <w:rPr>
          <w:sz w:val="28"/>
          <w:szCs w:val="28"/>
        </w:rPr>
        <w:t>применением</w:t>
      </w:r>
      <w:r w:rsidRPr="005A03DC">
        <w:rPr>
          <w:sz w:val="28"/>
          <w:szCs w:val="28"/>
        </w:rPr>
        <w:t xml:space="preserve"> </w:t>
      </w:r>
      <w:r>
        <w:rPr>
          <w:sz w:val="28"/>
          <w:szCs w:val="28"/>
        </w:rPr>
        <w:t>ИЦП</w:t>
      </w:r>
      <w:r w:rsidRPr="005A03DC">
        <w:rPr>
          <w:sz w:val="28"/>
          <w:szCs w:val="28"/>
        </w:rPr>
        <w:t xml:space="preserve"> Минэкономразвития Р</w:t>
      </w:r>
      <w:r>
        <w:rPr>
          <w:sz w:val="28"/>
          <w:szCs w:val="28"/>
        </w:rPr>
        <w:t>оссии</w:t>
      </w:r>
      <w:r w:rsidRPr="005A03DC">
        <w:rPr>
          <w:sz w:val="28"/>
          <w:szCs w:val="28"/>
        </w:rPr>
        <w:t xml:space="preserve"> </w:t>
      </w:r>
      <w:r>
        <w:rPr>
          <w:sz w:val="28"/>
          <w:szCs w:val="28"/>
        </w:rPr>
        <w:t xml:space="preserve">104% на 2022 год в размере                              </w:t>
      </w:r>
      <w:r>
        <w:rPr>
          <w:b/>
          <w:i/>
          <w:sz w:val="28"/>
          <w:szCs w:val="28"/>
        </w:rPr>
        <w:t>1844,79</w:t>
      </w:r>
      <w:r w:rsidRPr="0006532E">
        <w:rPr>
          <w:color w:val="000000"/>
          <w:sz w:val="28"/>
          <w:szCs w:val="28"/>
        </w:rPr>
        <w:t xml:space="preserve"> </w:t>
      </w:r>
      <w:r>
        <w:rPr>
          <w:color w:val="000000"/>
          <w:sz w:val="28"/>
          <w:szCs w:val="28"/>
        </w:rPr>
        <w:t>руб./кВт.мес.</w:t>
      </w:r>
    </w:p>
    <w:p w14:paraId="1E4741ED" w14:textId="77777777" w:rsidR="008E6B50" w:rsidRDefault="008E6B50" w:rsidP="008E6B50">
      <w:pPr>
        <w:tabs>
          <w:tab w:val="left" w:pos="1134"/>
        </w:tabs>
        <w:ind w:firstLine="709"/>
        <w:jc w:val="both"/>
        <w:rPr>
          <w:sz w:val="28"/>
          <w:szCs w:val="28"/>
        </w:rPr>
      </w:pPr>
      <w:r>
        <w:rPr>
          <w:sz w:val="28"/>
          <w:szCs w:val="28"/>
        </w:rPr>
        <w:t>Удельный расход электрической энергии на 2022 год – 1,44 кВт.ч/м3. (рассчитан исходя из объема воды, поданной в сеть в соответствии с п. 64 Основ ценообразования).</w:t>
      </w:r>
    </w:p>
    <w:p w14:paraId="2EB8E56F" w14:textId="77777777" w:rsidR="008E6B50" w:rsidRPr="00923345" w:rsidRDefault="008E6B50" w:rsidP="008E6B50">
      <w:pPr>
        <w:tabs>
          <w:tab w:val="left" w:pos="1134"/>
        </w:tabs>
        <w:ind w:firstLine="709"/>
        <w:jc w:val="both"/>
        <w:rPr>
          <w:sz w:val="28"/>
          <w:szCs w:val="28"/>
        </w:rPr>
      </w:pPr>
      <w:r>
        <w:rPr>
          <w:sz w:val="28"/>
          <w:szCs w:val="28"/>
        </w:rPr>
        <w:t xml:space="preserve">Расходы по статье </w:t>
      </w:r>
      <w:r w:rsidRPr="00923345">
        <w:rPr>
          <w:sz w:val="28"/>
          <w:szCs w:val="28"/>
        </w:rPr>
        <w:t>с разбивкой по периодам</w:t>
      </w:r>
      <w:r>
        <w:rPr>
          <w:sz w:val="28"/>
          <w:szCs w:val="28"/>
        </w:rPr>
        <w:t xml:space="preserve"> составили</w:t>
      </w:r>
      <w:r w:rsidRPr="00923345">
        <w:rPr>
          <w:sz w:val="28"/>
          <w:szCs w:val="28"/>
        </w:rPr>
        <w:t>:</w:t>
      </w:r>
    </w:p>
    <w:p w14:paraId="06469FFB" w14:textId="77777777" w:rsidR="008E6B50" w:rsidRPr="00CD4668" w:rsidRDefault="008E6B50" w:rsidP="008E6B50">
      <w:pPr>
        <w:tabs>
          <w:tab w:val="left" w:pos="1134"/>
        </w:tabs>
        <w:ind w:firstLine="709"/>
        <w:jc w:val="both"/>
        <w:rPr>
          <w:sz w:val="28"/>
          <w:szCs w:val="28"/>
        </w:rPr>
      </w:pPr>
      <w:r w:rsidRPr="00CD4668">
        <w:rPr>
          <w:b/>
          <w:sz w:val="28"/>
          <w:szCs w:val="28"/>
        </w:rPr>
        <w:t>с</w:t>
      </w:r>
      <w:r w:rsidRPr="00CD4668">
        <w:rPr>
          <w:sz w:val="28"/>
          <w:szCs w:val="28"/>
        </w:rPr>
        <w:t xml:space="preserve"> </w:t>
      </w:r>
      <w:r w:rsidRPr="00CD4668">
        <w:rPr>
          <w:b/>
          <w:sz w:val="28"/>
          <w:szCs w:val="28"/>
        </w:rPr>
        <w:t>01.01.20</w:t>
      </w:r>
      <w:r>
        <w:rPr>
          <w:b/>
          <w:sz w:val="28"/>
          <w:szCs w:val="28"/>
        </w:rPr>
        <w:t>22</w:t>
      </w:r>
      <w:r w:rsidRPr="00CD4668">
        <w:rPr>
          <w:b/>
          <w:sz w:val="28"/>
          <w:szCs w:val="28"/>
        </w:rPr>
        <w:t xml:space="preserve"> по 30.06.20</w:t>
      </w:r>
      <w:r>
        <w:rPr>
          <w:b/>
          <w:sz w:val="28"/>
          <w:szCs w:val="28"/>
        </w:rPr>
        <w:t>22</w:t>
      </w:r>
      <w:r w:rsidRPr="00CD4668">
        <w:rPr>
          <w:sz w:val="28"/>
          <w:szCs w:val="28"/>
        </w:rPr>
        <w:t xml:space="preserve"> – </w:t>
      </w:r>
      <w:r>
        <w:rPr>
          <w:b/>
          <w:i/>
          <w:sz w:val="28"/>
          <w:szCs w:val="28"/>
        </w:rPr>
        <w:t>8452,41</w:t>
      </w:r>
      <w:r w:rsidRPr="00CD4668">
        <w:rPr>
          <w:b/>
          <w:i/>
          <w:sz w:val="28"/>
          <w:szCs w:val="28"/>
        </w:rPr>
        <w:t xml:space="preserve"> </w:t>
      </w:r>
      <w:r w:rsidRPr="00CD4668">
        <w:rPr>
          <w:sz w:val="28"/>
          <w:szCs w:val="28"/>
        </w:rPr>
        <w:t>тыс. руб.</w:t>
      </w:r>
      <w:r>
        <w:rPr>
          <w:sz w:val="28"/>
          <w:szCs w:val="28"/>
        </w:rPr>
        <w:t>;</w:t>
      </w:r>
      <w:r w:rsidRPr="00CD4668">
        <w:rPr>
          <w:sz w:val="28"/>
          <w:szCs w:val="28"/>
        </w:rPr>
        <w:t xml:space="preserve"> </w:t>
      </w:r>
    </w:p>
    <w:p w14:paraId="5E740CB1" w14:textId="77777777" w:rsidR="008E6B50" w:rsidRDefault="008E6B50" w:rsidP="008E6B50">
      <w:pPr>
        <w:tabs>
          <w:tab w:val="left" w:pos="1134"/>
        </w:tabs>
        <w:ind w:firstLine="709"/>
        <w:jc w:val="both"/>
        <w:rPr>
          <w:sz w:val="28"/>
          <w:szCs w:val="28"/>
        </w:rPr>
      </w:pPr>
      <w:r w:rsidRPr="00167A19">
        <w:rPr>
          <w:b/>
          <w:sz w:val="28"/>
          <w:szCs w:val="28"/>
        </w:rPr>
        <w:t>с</w:t>
      </w:r>
      <w:r w:rsidRPr="00167A19">
        <w:rPr>
          <w:sz w:val="28"/>
          <w:szCs w:val="28"/>
        </w:rPr>
        <w:t xml:space="preserve"> </w:t>
      </w:r>
      <w:r w:rsidRPr="00167A19">
        <w:rPr>
          <w:b/>
          <w:sz w:val="28"/>
          <w:szCs w:val="28"/>
        </w:rPr>
        <w:t>01.07.20</w:t>
      </w:r>
      <w:r>
        <w:rPr>
          <w:b/>
          <w:sz w:val="28"/>
          <w:szCs w:val="28"/>
        </w:rPr>
        <w:t>22</w:t>
      </w:r>
      <w:r w:rsidRPr="00167A19">
        <w:rPr>
          <w:b/>
          <w:sz w:val="28"/>
          <w:szCs w:val="28"/>
        </w:rPr>
        <w:t xml:space="preserve"> по 31.12.20</w:t>
      </w:r>
      <w:r>
        <w:rPr>
          <w:b/>
          <w:sz w:val="28"/>
          <w:szCs w:val="28"/>
        </w:rPr>
        <w:t>22</w:t>
      </w:r>
      <w:r w:rsidRPr="00167A19">
        <w:rPr>
          <w:sz w:val="28"/>
          <w:szCs w:val="28"/>
        </w:rPr>
        <w:t xml:space="preserve"> –</w:t>
      </w:r>
      <w:r w:rsidRPr="00076C35">
        <w:rPr>
          <w:color w:val="FF0000"/>
          <w:sz w:val="28"/>
          <w:szCs w:val="28"/>
        </w:rPr>
        <w:t xml:space="preserve"> </w:t>
      </w:r>
      <w:r>
        <w:rPr>
          <w:b/>
          <w:i/>
          <w:sz w:val="28"/>
          <w:szCs w:val="28"/>
        </w:rPr>
        <w:t xml:space="preserve">8452,41 </w:t>
      </w:r>
      <w:r>
        <w:rPr>
          <w:sz w:val="28"/>
          <w:szCs w:val="28"/>
        </w:rPr>
        <w:t>тыс. руб.</w:t>
      </w:r>
    </w:p>
    <w:p w14:paraId="2517B818" w14:textId="77777777" w:rsidR="008E6B50" w:rsidRDefault="008E6B50" w:rsidP="008E6B50">
      <w:pPr>
        <w:tabs>
          <w:tab w:val="left" w:pos="1134"/>
        </w:tabs>
        <w:ind w:firstLine="709"/>
        <w:jc w:val="both"/>
        <w:rPr>
          <w:b/>
          <w:sz w:val="28"/>
          <w:szCs w:val="28"/>
        </w:rPr>
      </w:pPr>
    </w:p>
    <w:p w14:paraId="19FE49BC" w14:textId="77777777" w:rsidR="008E6B50" w:rsidRDefault="008E6B50" w:rsidP="008E6B50">
      <w:pPr>
        <w:tabs>
          <w:tab w:val="left" w:pos="1134"/>
        </w:tabs>
        <w:ind w:firstLine="709"/>
        <w:jc w:val="both"/>
        <w:rPr>
          <w:sz w:val="28"/>
          <w:szCs w:val="28"/>
        </w:rPr>
      </w:pPr>
      <w:r w:rsidRPr="000972D6">
        <w:rPr>
          <w:b/>
          <w:sz w:val="28"/>
          <w:szCs w:val="28"/>
          <w:u w:val="single"/>
        </w:rPr>
        <w:t>202</w:t>
      </w:r>
      <w:r>
        <w:rPr>
          <w:b/>
          <w:sz w:val="28"/>
          <w:szCs w:val="28"/>
          <w:u w:val="single"/>
        </w:rPr>
        <w:t>3</w:t>
      </w:r>
      <w:r w:rsidRPr="000972D6">
        <w:rPr>
          <w:b/>
          <w:sz w:val="28"/>
          <w:szCs w:val="28"/>
          <w:u w:val="single"/>
        </w:rPr>
        <w:t xml:space="preserve"> год</w:t>
      </w:r>
      <w:r>
        <w:rPr>
          <w:sz w:val="28"/>
          <w:szCs w:val="28"/>
        </w:rPr>
        <w:t xml:space="preserve"> в сумме </w:t>
      </w:r>
      <w:r>
        <w:rPr>
          <w:b/>
          <w:i/>
          <w:sz w:val="28"/>
          <w:szCs w:val="28"/>
        </w:rPr>
        <w:t xml:space="preserve">17564,10 </w:t>
      </w:r>
      <w:r>
        <w:rPr>
          <w:sz w:val="28"/>
          <w:szCs w:val="28"/>
        </w:rPr>
        <w:t>тыс. руб., в том числе:</w:t>
      </w:r>
    </w:p>
    <w:p w14:paraId="4B5F830B" w14:textId="77777777" w:rsidR="008E6B50" w:rsidRDefault="008E6B50" w:rsidP="008E6B50">
      <w:pPr>
        <w:tabs>
          <w:tab w:val="left" w:pos="1134"/>
        </w:tabs>
        <w:ind w:firstLine="709"/>
        <w:jc w:val="both"/>
        <w:rPr>
          <w:color w:val="000000"/>
          <w:sz w:val="28"/>
          <w:szCs w:val="28"/>
        </w:rPr>
      </w:pPr>
      <w:r w:rsidRPr="004862BA">
        <w:rPr>
          <w:color w:val="000000"/>
          <w:sz w:val="28"/>
          <w:szCs w:val="28"/>
        </w:rPr>
        <w:t xml:space="preserve">- </w:t>
      </w:r>
      <w:r w:rsidRPr="004862BA">
        <w:rPr>
          <w:i/>
          <w:color w:val="000000"/>
          <w:sz w:val="28"/>
          <w:szCs w:val="28"/>
          <w:u w:val="single"/>
        </w:rPr>
        <w:t>по уровню напряжения НН</w:t>
      </w:r>
      <w:r w:rsidRPr="004862BA">
        <w:rPr>
          <w:color w:val="000000"/>
          <w:sz w:val="28"/>
          <w:szCs w:val="28"/>
        </w:rPr>
        <w:t>:</w:t>
      </w:r>
      <w:r>
        <w:rPr>
          <w:color w:val="000000"/>
          <w:sz w:val="28"/>
          <w:szCs w:val="28"/>
        </w:rPr>
        <w:t xml:space="preserve"> </w:t>
      </w:r>
    </w:p>
    <w:p w14:paraId="2A331D5B" w14:textId="77777777" w:rsidR="008E6B50" w:rsidRDefault="008E6B50" w:rsidP="008E6B50">
      <w:pPr>
        <w:tabs>
          <w:tab w:val="left" w:pos="1134"/>
        </w:tabs>
        <w:ind w:firstLine="709"/>
        <w:jc w:val="both"/>
        <w:rPr>
          <w:color w:val="000000"/>
          <w:sz w:val="28"/>
          <w:szCs w:val="28"/>
        </w:rPr>
      </w:pPr>
      <w:r>
        <w:rPr>
          <w:color w:val="000000"/>
          <w:sz w:val="28"/>
          <w:szCs w:val="28"/>
        </w:rPr>
        <w:t xml:space="preserve">Расходы на электрическую энергию учтены в размере </w:t>
      </w:r>
      <w:r>
        <w:rPr>
          <w:b/>
          <w:i/>
          <w:color w:val="000000"/>
          <w:sz w:val="28"/>
          <w:szCs w:val="28"/>
        </w:rPr>
        <w:t>129,95</w:t>
      </w:r>
      <w:r>
        <w:rPr>
          <w:color w:val="000000"/>
          <w:sz w:val="28"/>
          <w:szCs w:val="28"/>
        </w:rPr>
        <w:t xml:space="preserve"> тыс.руб., о</w:t>
      </w:r>
      <w:r>
        <w:rPr>
          <w:sz w:val="28"/>
          <w:szCs w:val="28"/>
        </w:rPr>
        <w:t xml:space="preserve">бъем электрической энергии принят по плану 2022 года в размере                   </w:t>
      </w:r>
      <w:r>
        <w:rPr>
          <w:b/>
          <w:i/>
          <w:sz w:val="28"/>
          <w:szCs w:val="28"/>
        </w:rPr>
        <w:t>36,92</w:t>
      </w:r>
      <w:r>
        <w:rPr>
          <w:sz w:val="28"/>
          <w:szCs w:val="28"/>
        </w:rPr>
        <w:t xml:space="preserve"> тыс.кВт.ч. С</w:t>
      </w:r>
      <w:r w:rsidRPr="005A03DC">
        <w:rPr>
          <w:sz w:val="28"/>
          <w:szCs w:val="28"/>
        </w:rPr>
        <w:t>редн</w:t>
      </w:r>
      <w:r>
        <w:rPr>
          <w:sz w:val="28"/>
          <w:szCs w:val="28"/>
        </w:rPr>
        <w:t>ий</w:t>
      </w:r>
      <w:r w:rsidRPr="005A03DC">
        <w:rPr>
          <w:sz w:val="28"/>
          <w:szCs w:val="28"/>
        </w:rPr>
        <w:t xml:space="preserve"> </w:t>
      </w:r>
      <w:r>
        <w:rPr>
          <w:sz w:val="28"/>
          <w:szCs w:val="28"/>
        </w:rPr>
        <w:t xml:space="preserve">тариф </w:t>
      </w:r>
      <w:r w:rsidRPr="005A03DC">
        <w:rPr>
          <w:sz w:val="28"/>
          <w:szCs w:val="28"/>
        </w:rPr>
        <w:t>1 кВт</w:t>
      </w:r>
      <w:r>
        <w:rPr>
          <w:sz w:val="28"/>
          <w:szCs w:val="28"/>
        </w:rPr>
        <w:t>.</w:t>
      </w:r>
      <w:r w:rsidRPr="005A03DC">
        <w:rPr>
          <w:sz w:val="28"/>
          <w:szCs w:val="28"/>
        </w:rPr>
        <w:t>ч</w:t>
      </w:r>
      <w:r>
        <w:rPr>
          <w:sz w:val="28"/>
          <w:szCs w:val="28"/>
        </w:rPr>
        <w:t>.</w:t>
      </w:r>
      <w:r w:rsidRPr="005A03DC">
        <w:rPr>
          <w:sz w:val="28"/>
          <w:szCs w:val="28"/>
        </w:rPr>
        <w:t xml:space="preserve"> электроэнергии </w:t>
      </w:r>
      <w:r>
        <w:rPr>
          <w:sz w:val="28"/>
          <w:szCs w:val="28"/>
        </w:rPr>
        <w:t>рассчитан</w:t>
      </w:r>
      <w:r w:rsidRPr="005A03DC">
        <w:rPr>
          <w:sz w:val="28"/>
          <w:szCs w:val="28"/>
        </w:rPr>
        <w:t xml:space="preserve"> </w:t>
      </w:r>
      <w:r>
        <w:rPr>
          <w:sz w:val="28"/>
          <w:szCs w:val="28"/>
        </w:rPr>
        <w:t xml:space="preserve">по плановому тарифу 2022 года </w:t>
      </w:r>
      <w:r w:rsidRPr="005A03DC">
        <w:rPr>
          <w:sz w:val="28"/>
          <w:szCs w:val="28"/>
        </w:rPr>
        <w:t xml:space="preserve">с </w:t>
      </w:r>
      <w:r>
        <w:rPr>
          <w:sz w:val="28"/>
          <w:szCs w:val="28"/>
        </w:rPr>
        <w:t>применением</w:t>
      </w:r>
      <w:r w:rsidRPr="005A03DC">
        <w:rPr>
          <w:sz w:val="28"/>
          <w:szCs w:val="28"/>
        </w:rPr>
        <w:t xml:space="preserve"> </w:t>
      </w:r>
      <w:r>
        <w:rPr>
          <w:sz w:val="28"/>
          <w:szCs w:val="28"/>
        </w:rPr>
        <w:t>ИЦП</w:t>
      </w:r>
      <w:r w:rsidRPr="005A03DC">
        <w:rPr>
          <w:sz w:val="28"/>
          <w:szCs w:val="28"/>
        </w:rPr>
        <w:t xml:space="preserve"> Минэкономразвития Р</w:t>
      </w:r>
      <w:r>
        <w:rPr>
          <w:sz w:val="28"/>
          <w:szCs w:val="28"/>
        </w:rPr>
        <w:t>оссии</w:t>
      </w:r>
      <w:r w:rsidRPr="005A03DC">
        <w:rPr>
          <w:sz w:val="28"/>
          <w:szCs w:val="28"/>
        </w:rPr>
        <w:t xml:space="preserve"> </w:t>
      </w:r>
      <w:r>
        <w:rPr>
          <w:sz w:val="28"/>
          <w:szCs w:val="28"/>
        </w:rPr>
        <w:t xml:space="preserve">103,9% на 2023 год в размере </w:t>
      </w:r>
      <w:r>
        <w:rPr>
          <w:b/>
          <w:i/>
          <w:sz w:val="28"/>
          <w:szCs w:val="28"/>
        </w:rPr>
        <w:t>3,52</w:t>
      </w:r>
      <w:r w:rsidRPr="0006532E">
        <w:rPr>
          <w:color w:val="000000"/>
          <w:sz w:val="28"/>
          <w:szCs w:val="28"/>
        </w:rPr>
        <w:t xml:space="preserve"> </w:t>
      </w:r>
      <w:r>
        <w:rPr>
          <w:color w:val="000000"/>
          <w:sz w:val="28"/>
          <w:szCs w:val="28"/>
        </w:rPr>
        <w:t>руб./кВт.ч.</w:t>
      </w:r>
    </w:p>
    <w:p w14:paraId="05F9F62B" w14:textId="77777777" w:rsidR="008E6B50" w:rsidRDefault="008E6B50" w:rsidP="008E6B50">
      <w:pPr>
        <w:tabs>
          <w:tab w:val="left" w:pos="1134"/>
        </w:tabs>
        <w:ind w:firstLine="709"/>
        <w:jc w:val="both"/>
        <w:rPr>
          <w:color w:val="000000"/>
          <w:sz w:val="28"/>
          <w:szCs w:val="28"/>
        </w:rPr>
      </w:pPr>
      <w:r>
        <w:rPr>
          <w:color w:val="000000"/>
          <w:sz w:val="28"/>
          <w:szCs w:val="28"/>
        </w:rPr>
        <w:t xml:space="preserve">Расходы на заявленную мощность учтены в размере </w:t>
      </w:r>
      <w:r>
        <w:rPr>
          <w:b/>
          <w:i/>
          <w:color w:val="000000"/>
          <w:sz w:val="28"/>
          <w:szCs w:val="28"/>
        </w:rPr>
        <w:t>65,72</w:t>
      </w:r>
      <w:r>
        <w:rPr>
          <w:color w:val="000000"/>
          <w:sz w:val="28"/>
          <w:szCs w:val="28"/>
        </w:rPr>
        <w:t xml:space="preserve"> тыс.руб., о</w:t>
      </w:r>
      <w:r>
        <w:rPr>
          <w:sz w:val="28"/>
          <w:szCs w:val="28"/>
        </w:rPr>
        <w:t xml:space="preserve">бъем мощности принят по плану 2022 года в размере </w:t>
      </w:r>
      <w:r>
        <w:rPr>
          <w:b/>
          <w:i/>
          <w:sz w:val="28"/>
          <w:szCs w:val="28"/>
        </w:rPr>
        <w:t>0,04</w:t>
      </w:r>
      <w:r>
        <w:rPr>
          <w:sz w:val="28"/>
          <w:szCs w:val="28"/>
        </w:rPr>
        <w:t xml:space="preserve"> МВт. С</w:t>
      </w:r>
      <w:r w:rsidRPr="005A03DC">
        <w:rPr>
          <w:sz w:val="28"/>
          <w:szCs w:val="28"/>
        </w:rPr>
        <w:t>редн</w:t>
      </w:r>
      <w:r>
        <w:rPr>
          <w:sz w:val="28"/>
          <w:szCs w:val="28"/>
        </w:rPr>
        <w:t>ий</w:t>
      </w:r>
      <w:r w:rsidRPr="005A03DC">
        <w:rPr>
          <w:sz w:val="28"/>
          <w:szCs w:val="28"/>
        </w:rPr>
        <w:t xml:space="preserve"> </w:t>
      </w:r>
      <w:r>
        <w:rPr>
          <w:sz w:val="28"/>
          <w:szCs w:val="28"/>
        </w:rPr>
        <w:t>тариф мощности</w:t>
      </w:r>
      <w:r w:rsidRPr="005A03DC">
        <w:rPr>
          <w:sz w:val="28"/>
          <w:szCs w:val="28"/>
        </w:rPr>
        <w:t xml:space="preserve"> </w:t>
      </w:r>
      <w:r>
        <w:rPr>
          <w:sz w:val="28"/>
          <w:szCs w:val="28"/>
        </w:rPr>
        <w:t>рассчитан</w:t>
      </w:r>
      <w:r w:rsidRPr="005A03DC">
        <w:rPr>
          <w:sz w:val="28"/>
          <w:szCs w:val="28"/>
        </w:rPr>
        <w:t xml:space="preserve"> </w:t>
      </w:r>
      <w:r>
        <w:rPr>
          <w:sz w:val="28"/>
          <w:szCs w:val="28"/>
        </w:rPr>
        <w:t xml:space="preserve">по плановому тарифу 2022 года </w:t>
      </w:r>
      <w:r w:rsidRPr="005A03DC">
        <w:rPr>
          <w:sz w:val="28"/>
          <w:szCs w:val="28"/>
        </w:rPr>
        <w:t xml:space="preserve">с </w:t>
      </w:r>
      <w:r>
        <w:rPr>
          <w:sz w:val="28"/>
          <w:szCs w:val="28"/>
        </w:rPr>
        <w:t>применением</w:t>
      </w:r>
      <w:r w:rsidRPr="005A03DC">
        <w:rPr>
          <w:sz w:val="28"/>
          <w:szCs w:val="28"/>
        </w:rPr>
        <w:t xml:space="preserve"> </w:t>
      </w:r>
      <w:r>
        <w:rPr>
          <w:sz w:val="28"/>
          <w:szCs w:val="28"/>
        </w:rPr>
        <w:t>ИЦП</w:t>
      </w:r>
      <w:r w:rsidRPr="005A03DC">
        <w:rPr>
          <w:sz w:val="28"/>
          <w:szCs w:val="28"/>
        </w:rPr>
        <w:t xml:space="preserve"> Минэкономразвития Р</w:t>
      </w:r>
      <w:r>
        <w:rPr>
          <w:sz w:val="28"/>
          <w:szCs w:val="28"/>
        </w:rPr>
        <w:t>оссии</w:t>
      </w:r>
      <w:r w:rsidRPr="005A03DC">
        <w:rPr>
          <w:sz w:val="28"/>
          <w:szCs w:val="28"/>
        </w:rPr>
        <w:t xml:space="preserve"> </w:t>
      </w:r>
      <w:r>
        <w:rPr>
          <w:sz w:val="28"/>
          <w:szCs w:val="28"/>
        </w:rPr>
        <w:t xml:space="preserve">103,9% на 2023 год в размере                            </w:t>
      </w:r>
      <w:r>
        <w:rPr>
          <w:b/>
          <w:i/>
          <w:sz w:val="28"/>
          <w:szCs w:val="28"/>
        </w:rPr>
        <w:t>1850,51</w:t>
      </w:r>
      <w:r w:rsidRPr="0006532E">
        <w:rPr>
          <w:color w:val="000000"/>
          <w:sz w:val="28"/>
          <w:szCs w:val="28"/>
        </w:rPr>
        <w:t xml:space="preserve"> </w:t>
      </w:r>
      <w:r>
        <w:rPr>
          <w:color w:val="000000"/>
          <w:sz w:val="28"/>
          <w:szCs w:val="28"/>
        </w:rPr>
        <w:t>руб./кВт.мес.</w:t>
      </w:r>
    </w:p>
    <w:p w14:paraId="61657562" w14:textId="77777777" w:rsidR="008E6B50" w:rsidRDefault="008E6B50" w:rsidP="008E6B50">
      <w:pPr>
        <w:tabs>
          <w:tab w:val="left" w:pos="1134"/>
        </w:tabs>
        <w:ind w:firstLine="709"/>
        <w:jc w:val="both"/>
        <w:rPr>
          <w:color w:val="000000"/>
          <w:sz w:val="28"/>
          <w:szCs w:val="28"/>
        </w:rPr>
      </w:pPr>
      <w:r w:rsidRPr="004862BA">
        <w:rPr>
          <w:color w:val="000000"/>
          <w:sz w:val="28"/>
          <w:szCs w:val="28"/>
        </w:rPr>
        <w:t xml:space="preserve">- </w:t>
      </w:r>
      <w:r w:rsidRPr="004862BA">
        <w:rPr>
          <w:i/>
          <w:color w:val="000000"/>
          <w:sz w:val="28"/>
          <w:szCs w:val="28"/>
          <w:u w:val="single"/>
        </w:rPr>
        <w:t xml:space="preserve">по уровню напряжения </w:t>
      </w:r>
      <w:r>
        <w:rPr>
          <w:i/>
          <w:color w:val="000000"/>
          <w:sz w:val="28"/>
          <w:szCs w:val="28"/>
          <w:u w:val="single"/>
        </w:rPr>
        <w:t>СН2</w:t>
      </w:r>
      <w:r w:rsidRPr="004862BA">
        <w:rPr>
          <w:color w:val="000000"/>
          <w:sz w:val="28"/>
          <w:szCs w:val="28"/>
        </w:rPr>
        <w:t>:</w:t>
      </w:r>
      <w:r>
        <w:rPr>
          <w:color w:val="000000"/>
          <w:sz w:val="28"/>
          <w:szCs w:val="28"/>
        </w:rPr>
        <w:t xml:space="preserve"> </w:t>
      </w:r>
    </w:p>
    <w:p w14:paraId="0C551F6D" w14:textId="77777777" w:rsidR="008E6B50" w:rsidRDefault="008E6B50" w:rsidP="008E6B50">
      <w:pPr>
        <w:tabs>
          <w:tab w:val="left" w:pos="1134"/>
        </w:tabs>
        <w:ind w:firstLine="709"/>
        <w:jc w:val="both"/>
        <w:rPr>
          <w:color w:val="000000"/>
          <w:sz w:val="28"/>
          <w:szCs w:val="28"/>
        </w:rPr>
      </w:pPr>
      <w:r>
        <w:rPr>
          <w:color w:val="000000"/>
          <w:sz w:val="28"/>
          <w:szCs w:val="28"/>
        </w:rPr>
        <w:t xml:space="preserve">Расходы на электрическую энергию учтены в размере </w:t>
      </w:r>
      <w:r>
        <w:rPr>
          <w:b/>
          <w:i/>
          <w:color w:val="000000"/>
          <w:sz w:val="28"/>
          <w:szCs w:val="28"/>
        </w:rPr>
        <w:t>4589,52</w:t>
      </w:r>
      <w:r>
        <w:rPr>
          <w:color w:val="000000"/>
          <w:sz w:val="28"/>
          <w:szCs w:val="28"/>
        </w:rPr>
        <w:t xml:space="preserve"> тыс.руб., о</w:t>
      </w:r>
      <w:r>
        <w:rPr>
          <w:sz w:val="28"/>
          <w:szCs w:val="28"/>
        </w:rPr>
        <w:t xml:space="preserve">бъем электрической энергии принят по плану 2022 года в размере                   </w:t>
      </w:r>
      <w:r>
        <w:rPr>
          <w:b/>
          <w:i/>
          <w:sz w:val="28"/>
          <w:szCs w:val="28"/>
        </w:rPr>
        <w:t>3187,16</w:t>
      </w:r>
      <w:r>
        <w:rPr>
          <w:sz w:val="28"/>
          <w:szCs w:val="28"/>
        </w:rPr>
        <w:t xml:space="preserve"> тыс.кВт.ч. С</w:t>
      </w:r>
      <w:r w:rsidRPr="005A03DC">
        <w:rPr>
          <w:sz w:val="28"/>
          <w:szCs w:val="28"/>
        </w:rPr>
        <w:t>редн</w:t>
      </w:r>
      <w:r>
        <w:rPr>
          <w:sz w:val="28"/>
          <w:szCs w:val="28"/>
        </w:rPr>
        <w:t>ий</w:t>
      </w:r>
      <w:r w:rsidRPr="005A03DC">
        <w:rPr>
          <w:sz w:val="28"/>
          <w:szCs w:val="28"/>
        </w:rPr>
        <w:t xml:space="preserve"> </w:t>
      </w:r>
      <w:r>
        <w:rPr>
          <w:sz w:val="28"/>
          <w:szCs w:val="28"/>
        </w:rPr>
        <w:t xml:space="preserve">тариф </w:t>
      </w:r>
      <w:r w:rsidRPr="005A03DC">
        <w:rPr>
          <w:sz w:val="28"/>
          <w:szCs w:val="28"/>
        </w:rPr>
        <w:t>1 кВт</w:t>
      </w:r>
      <w:r>
        <w:rPr>
          <w:sz w:val="28"/>
          <w:szCs w:val="28"/>
        </w:rPr>
        <w:t>.</w:t>
      </w:r>
      <w:r w:rsidRPr="005A03DC">
        <w:rPr>
          <w:sz w:val="28"/>
          <w:szCs w:val="28"/>
        </w:rPr>
        <w:t>ч</w:t>
      </w:r>
      <w:r>
        <w:rPr>
          <w:sz w:val="28"/>
          <w:szCs w:val="28"/>
        </w:rPr>
        <w:t>.</w:t>
      </w:r>
      <w:r w:rsidRPr="005A03DC">
        <w:rPr>
          <w:sz w:val="28"/>
          <w:szCs w:val="28"/>
        </w:rPr>
        <w:t xml:space="preserve"> электроэнергии </w:t>
      </w:r>
      <w:r>
        <w:rPr>
          <w:sz w:val="28"/>
          <w:szCs w:val="28"/>
        </w:rPr>
        <w:t>рассчитан</w:t>
      </w:r>
      <w:r w:rsidRPr="005A03DC">
        <w:rPr>
          <w:sz w:val="28"/>
          <w:szCs w:val="28"/>
        </w:rPr>
        <w:t xml:space="preserve"> </w:t>
      </w:r>
      <w:r>
        <w:rPr>
          <w:sz w:val="28"/>
          <w:szCs w:val="28"/>
        </w:rPr>
        <w:t xml:space="preserve">по плановому тарифу 2022 года </w:t>
      </w:r>
      <w:r w:rsidRPr="005A03DC">
        <w:rPr>
          <w:sz w:val="28"/>
          <w:szCs w:val="28"/>
        </w:rPr>
        <w:t xml:space="preserve">с </w:t>
      </w:r>
      <w:r>
        <w:rPr>
          <w:sz w:val="28"/>
          <w:szCs w:val="28"/>
        </w:rPr>
        <w:t>применением</w:t>
      </w:r>
      <w:r w:rsidRPr="005A03DC">
        <w:rPr>
          <w:sz w:val="28"/>
          <w:szCs w:val="28"/>
        </w:rPr>
        <w:t xml:space="preserve"> </w:t>
      </w:r>
      <w:r>
        <w:rPr>
          <w:sz w:val="28"/>
          <w:szCs w:val="28"/>
        </w:rPr>
        <w:t>ИЦП</w:t>
      </w:r>
      <w:r w:rsidRPr="005A03DC">
        <w:rPr>
          <w:sz w:val="28"/>
          <w:szCs w:val="28"/>
        </w:rPr>
        <w:t xml:space="preserve"> Минэкономразвития Р</w:t>
      </w:r>
      <w:r>
        <w:rPr>
          <w:sz w:val="28"/>
          <w:szCs w:val="28"/>
        </w:rPr>
        <w:t>оссии</w:t>
      </w:r>
      <w:r w:rsidRPr="005A03DC">
        <w:rPr>
          <w:sz w:val="28"/>
          <w:szCs w:val="28"/>
        </w:rPr>
        <w:t xml:space="preserve"> </w:t>
      </w:r>
      <w:r>
        <w:rPr>
          <w:sz w:val="28"/>
          <w:szCs w:val="28"/>
        </w:rPr>
        <w:t xml:space="preserve">103,9% на 2023 год в размере </w:t>
      </w:r>
      <w:r>
        <w:rPr>
          <w:b/>
          <w:i/>
          <w:sz w:val="28"/>
          <w:szCs w:val="28"/>
        </w:rPr>
        <w:t xml:space="preserve">1,44 </w:t>
      </w:r>
      <w:r>
        <w:rPr>
          <w:color w:val="000000"/>
          <w:sz w:val="28"/>
          <w:szCs w:val="28"/>
        </w:rPr>
        <w:t>руб./кВт.ч.</w:t>
      </w:r>
    </w:p>
    <w:p w14:paraId="38A33E83" w14:textId="77777777" w:rsidR="008E6B50" w:rsidRDefault="008E6B50" w:rsidP="008E6B50">
      <w:pPr>
        <w:tabs>
          <w:tab w:val="left" w:pos="1134"/>
        </w:tabs>
        <w:ind w:firstLine="709"/>
        <w:jc w:val="both"/>
        <w:rPr>
          <w:color w:val="000000"/>
          <w:sz w:val="28"/>
          <w:szCs w:val="28"/>
        </w:rPr>
      </w:pPr>
      <w:r>
        <w:rPr>
          <w:color w:val="000000"/>
          <w:sz w:val="28"/>
          <w:szCs w:val="28"/>
        </w:rPr>
        <w:t xml:space="preserve">Расходы на заявленную мощность учтены в размере </w:t>
      </w:r>
      <w:r>
        <w:rPr>
          <w:b/>
          <w:i/>
          <w:color w:val="000000"/>
          <w:sz w:val="28"/>
          <w:szCs w:val="28"/>
        </w:rPr>
        <w:t xml:space="preserve">7774,74 </w:t>
      </w:r>
      <w:r>
        <w:rPr>
          <w:color w:val="000000"/>
          <w:sz w:val="28"/>
          <w:szCs w:val="28"/>
        </w:rPr>
        <w:t>тыс.руб., о</w:t>
      </w:r>
      <w:r>
        <w:rPr>
          <w:sz w:val="28"/>
          <w:szCs w:val="28"/>
        </w:rPr>
        <w:t xml:space="preserve">бъем мощности принят по плану 2022 года в размере </w:t>
      </w:r>
      <w:r>
        <w:rPr>
          <w:b/>
          <w:i/>
          <w:sz w:val="28"/>
          <w:szCs w:val="28"/>
        </w:rPr>
        <w:t>4,38</w:t>
      </w:r>
      <w:r>
        <w:rPr>
          <w:sz w:val="28"/>
          <w:szCs w:val="28"/>
        </w:rPr>
        <w:t xml:space="preserve"> МВт. С</w:t>
      </w:r>
      <w:r w:rsidRPr="005A03DC">
        <w:rPr>
          <w:sz w:val="28"/>
          <w:szCs w:val="28"/>
        </w:rPr>
        <w:t>редн</w:t>
      </w:r>
      <w:r>
        <w:rPr>
          <w:sz w:val="28"/>
          <w:szCs w:val="28"/>
        </w:rPr>
        <w:t>ий</w:t>
      </w:r>
      <w:r w:rsidRPr="005A03DC">
        <w:rPr>
          <w:sz w:val="28"/>
          <w:szCs w:val="28"/>
        </w:rPr>
        <w:t xml:space="preserve"> </w:t>
      </w:r>
      <w:r>
        <w:rPr>
          <w:sz w:val="28"/>
          <w:szCs w:val="28"/>
        </w:rPr>
        <w:t>тариф мощности</w:t>
      </w:r>
      <w:r w:rsidRPr="005A03DC">
        <w:rPr>
          <w:sz w:val="28"/>
          <w:szCs w:val="28"/>
        </w:rPr>
        <w:t xml:space="preserve"> </w:t>
      </w:r>
      <w:r>
        <w:rPr>
          <w:sz w:val="28"/>
          <w:szCs w:val="28"/>
        </w:rPr>
        <w:t>рассчитан</w:t>
      </w:r>
      <w:r w:rsidRPr="005A03DC">
        <w:rPr>
          <w:sz w:val="28"/>
          <w:szCs w:val="28"/>
        </w:rPr>
        <w:t xml:space="preserve"> </w:t>
      </w:r>
      <w:r>
        <w:rPr>
          <w:sz w:val="28"/>
          <w:szCs w:val="28"/>
        </w:rPr>
        <w:t xml:space="preserve">по плановому тарифу 2022 года </w:t>
      </w:r>
      <w:r w:rsidRPr="005A03DC">
        <w:rPr>
          <w:sz w:val="28"/>
          <w:szCs w:val="28"/>
        </w:rPr>
        <w:t xml:space="preserve">с </w:t>
      </w:r>
      <w:r>
        <w:rPr>
          <w:sz w:val="28"/>
          <w:szCs w:val="28"/>
        </w:rPr>
        <w:t>применением</w:t>
      </w:r>
      <w:r w:rsidRPr="005A03DC">
        <w:rPr>
          <w:sz w:val="28"/>
          <w:szCs w:val="28"/>
        </w:rPr>
        <w:t xml:space="preserve"> </w:t>
      </w:r>
      <w:r>
        <w:rPr>
          <w:sz w:val="28"/>
          <w:szCs w:val="28"/>
        </w:rPr>
        <w:t>ИЦП</w:t>
      </w:r>
      <w:r w:rsidRPr="005A03DC">
        <w:rPr>
          <w:sz w:val="28"/>
          <w:szCs w:val="28"/>
        </w:rPr>
        <w:t xml:space="preserve"> Минэкономразвития Р</w:t>
      </w:r>
      <w:r>
        <w:rPr>
          <w:sz w:val="28"/>
          <w:szCs w:val="28"/>
        </w:rPr>
        <w:t>оссии</w:t>
      </w:r>
      <w:r w:rsidRPr="005A03DC">
        <w:rPr>
          <w:sz w:val="28"/>
          <w:szCs w:val="28"/>
        </w:rPr>
        <w:t xml:space="preserve"> </w:t>
      </w:r>
      <w:r>
        <w:rPr>
          <w:sz w:val="28"/>
          <w:szCs w:val="28"/>
        </w:rPr>
        <w:t xml:space="preserve">103,9% на 2023 год в размере                              </w:t>
      </w:r>
      <w:r>
        <w:rPr>
          <w:b/>
          <w:i/>
          <w:sz w:val="28"/>
          <w:szCs w:val="28"/>
        </w:rPr>
        <w:t xml:space="preserve">1774,47 </w:t>
      </w:r>
      <w:r>
        <w:rPr>
          <w:color w:val="000000"/>
          <w:sz w:val="28"/>
          <w:szCs w:val="28"/>
        </w:rPr>
        <w:t>руб./кВт.мес.</w:t>
      </w:r>
    </w:p>
    <w:p w14:paraId="69A1FDFB" w14:textId="77777777" w:rsidR="008E6B50" w:rsidRDefault="008E6B50" w:rsidP="008E6B50">
      <w:pPr>
        <w:tabs>
          <w:tab w:val="left" w:pos="1134"/>
        </w:tabs>
        <w:ind w:firstLine="709"/>
        <w:jc w:val="both"/>
        <w:rPr>
          <w:color w:val="000000"/>
          <w:sz w:val="28"/>
          <w:szCs w:val="28"/>
        </w:rPr>
      </w:pPr>
      <w:r w:rsidRPr="004862BA">
        <w:rPr>
          <w:color w:val="000000"/>
          <w:sz w:val="28"/>
          <w:szCs w:val="28"/>
        </w:rPr>
        <w:t xml:space="preserve">- </w:t>
      </w:r>
      <w:r w:rsidRPr="004862BA">
        <w:rPr>
          <w:i/>
          <w:color w:val="000000"/>
          <w:sz w:val="28"/>
          <w:szCs w:val="28"/>
          <w:u w:val="single"/>
        </w:rPr>
        <w:t xml:space="preserve">по уровню напряжения </w:t>
      </w:r>
      <w:r>
        <w:rPr>
          <w:i/>
          <w:color w:val="000000"/>
          <w:sz w:val="28"/>
          <w:szCs w:val="28"/>
          <w:u w:val="single"/>
        </w:rPr>
        <w:t>СН1</w:t>
      </w:r>
      <w:r w:rsidRPr="004862BA">
        <w:rPr>
          <w:color w:val="000000"/>
          <w:sz w:val="28"/>
          <w:szCs w:val="28"/>
        </w:rPr>
        <w:t>:</w:t>
      </w:r>
      <w:r>
        <w:rPr>
          <w:color w:val="000000"/>
          <w:sz w:val="28"/>
          <w:szCs w:val="28"/>
        </w:rPr>
        <w:t xml:space="preserve"> </w:t>
      </w:r>
    </w:p>
    <w:p w14:paraId="06997096" w14:textId="77777777" w:rsidR="008E6B50" w:rsidRDefault="008E6B50" w:rsidP="008E6B50">
      <w:pPr>
        <w:tabs>
          <w:tab w:val="left" w:pos="1134"/>
        </w:tabs>
        <w:ind w:firstLine="709"/>
        <w:jc w:val="both"/>
        <w:rPr>
          <w:color w:val="000000"/>
          <w:sz w:val="28"/>
          <w:szCs w:val="28"/>
        </w:rPr>
      </w:pPr>
      <w:r>
        <w:rPr>
          <w:color w:val="000000"/>
          <w:sz w:val="28"/>
          <w:szCs w:val="28"/>
        </w:rPr>
        <w:t xml:space="preserve">Расходы на электрическую энергию учтены в размере </w:t>
      </w:r>
      <w:r>
        <w:rPr>
          <w:b/>
          <w:i/>
          <w:color w:val="000000"/>
          <w:sz w:val="28"/>
          <w:szCs w:val="28"/>
        </w:rPr>
        <w:t>1692,09</w:t>
      </w:r>
      <w:r>
        <w:rPr>
          <w:color w:val="000000"/>
          <w:sz w:val="28"/>
          <w:szCs w:val="28"/>
        </w:rPr>
        <w:t xml:space="preserve"> тыс.руб., о</w:t>
      </w:r>
      <w:r>
        <w:rPr>
          <w:sz w:val="28"/>
          <w:szCs w:val="28"/>
        </w:rPr>
        <w:t xml:space="preserve">бъем электрической энергии принят по плану 2022 года в размере                   </w:t>
      </w:r>
      <w:r>
        <w:rPr>
          <w:b/>
          <w:i/>
          <w:sz w:val="28"/>
          <w:szCs w:val="28"/>
        </w:rPr>
        <w:t>1280,18</w:t>
      </w:r>
      <w:r>
        <w:rPr>
          <w:sz w:val="28"/>
          <w:szCs w:val="28"/>
        </w:rPr>
        <w:t xml:space="preserve"> тыс.кВт.ч. С</w:t>
      </w:r>
      <w:r w:rsidRPr="005A03DC">
        <w:rPr>
          <w:sz w:val="28"/>
          <w:szCs w:val="28"/>
        </w:rPr>
        <w:t>редн</w:t>
      </w:r>
      <w:r>
        <w:rPr>
          <w:sz w:val="28"/>
          <w:szCs w:val="28"/>
        </w:rPr>
        <w:t>ий</w:t>
      </w:r>
      <w:r w:rsidRPr="005A03DC">
        <w:rPr>
          <w:sz w:val="28"/>
          <w:szCs w:val="28"/>
        </w:rPr>
        <w:t xml:space="preserve"> </w:t>
      </w:r>
      <w:r>
        <w:rPr>
          <w:sz w:val="28"/>
          <w:szCs w:val="28"/>
        </w:rPr>
        <w:t xml:space="preserve">тариф </w:t>
      </w:r>
      <w:r w:rsidRPr="005A03DC">
        <w:rPr>
          <w:sz w:val="28"/>
          <w:szCs w:val="28"/>
        </w:rPr>
        <w:t>1 кВт</w:t>
      </w:r>
      <w:r>
        <w:rPr>
          <w:sz w:val="28"/>
          <w:szCs w:val="28"/>
        </w:rPr>
        <w:t>.</w:t>
      </w:r>
      <w:r w:rsidRPr="005A03DC">
        <w:rPr>
          <w:sz w:val="28"/>
          <w:szCs w:val="28"/>
        </w:rPr>
        <w:t>ч</w:t>
      </w:r>
      <w:r>
        <w:rPr>
          <w:sz w:val="28"/>
          <w:szCs w:val="28"/>
        </w:rPr>
        <w:t>.</w:t>
      </w:r>
      <w:r w:rsidRPr="005A03DC">
        <w:rPr>
          <w:sz w:val="28"/>
          <w:szCs w:val="28"/>
        </w:rPr>
        <w:t xml:space="preserve"> электроэнергии </w:t>
      </w:r>
      <w:r>
        <w:rPr>
          <w:sz w:val="28"/>
          <w:szCs w:val="28"/>
        </w:rPr>
        <w:t>рассчитан</w:t>
      </w:r>
      <w:r w:rsidRPr="005A03DC">
        <w:rPr>
          <w:sz w:val="28"/>
          <w:szCs w:val="28"/>
        </w:rPr>
        <w:t xml:space="preserve"> </w:t>
      </w:r>
      <w:r>
        <w:rPr>
          <w:sz w:val="28"/>
          <w:szCs w:val="28"/>
        </w:rPr>
        <w:t xml:space="preserve">по плановому тарифу 2022 года </w:t>
      </w:r>
      <w:r w:rsidRPr="005A03DC">
        <w:rPr>
          <w:sz w:val="28"/>
          <w:szCs w:val="28"/>
        </w:rPr>
        <w:t xml:space="preserve">с </w:t>
      </w:r>
      <w:r>
        <w:rPr>
          <w:sz w:val="28"/>
          <w:szCs w:val="28"/>
        </w:rPr>
        <w:t>применением</w:t>
      </w:r>
      <w:r w:rsidRPr="005A03DC">
        <w:rPr>
          <w:sz w:val="28"/>
          <w:szCs w:val="28"/>
        </w:rPr>
        <w:t xml:space="preserve"> </w:t>
      </w:r>
      <w:r>
        <w:rPr>
          <w:sz w:val="28"/>
          <w:szCs w:val="28"/>
        </w:rPr>
        <w:t>ИЦП</w:t>
      </w:r>
      <w:r w:rsidRPr="005A03DC">
        <w:rPr>
          <w:sz w:val="28"/>
          <w:szCs w:val="28"/>
        </w:rPr>
        <w:t xml:space="preserve"> Минэкономразвития Р</w:t>
      </w:r>
      <w:r>
        <w:rPr>
          <w:sz w:val="28"/>
          <w:szCs w:val="28"/>
        </w:rPr>
        <w:t>оссии</w:t>
      </w:r>
      <w:r w:rsidRPr="005A03DC">
        <w:rPr>
          <w:sz w:val="28"/>
          <w:szCs w:val="28"/>
        </w:rPr>
        <w:t xml:space="preserve"> </w:t>
      </w:r>
      <w:r>
        <w:rPr>
          <w:sz w:val="28"/>
          <w:szCs w:val="28"/>
        </w:rPr>
        <w:t xml:space="preserve">103,9% на 2023 год в размере </w:t>
      </w:r>
      <w:r>
        <w:rPr>
          <w:b/>
          <w:i/>
          <w:sz w:val="28"/>
          <w:szCs w:val="28"/>
        </w:rPr>
        <w:t>1,32</w:t>
      </w:r>
      <w:r w:rsidRPr="0006532E">
        <w:rPr>
          <w:color w:val="000000"/>
          <w:sz w:val="28"/>
          <w:szCs w:val="28"/>
        </w:rPr>
        <w:t xml:space="preserve"> </w:t>
      </w:r>
      <w:r>
        <w:rPr>
          <w:color w:val="000000"/>
          <w:sz w:val="28"/>
          <w:szCs w:val="28"/>
        </w:rPr>
        <w:t>руб./кВт.ч.</w:t>
      </w:r>
    </w:p>
    <w:p w14:paraId="4780DB45" w14:textId="77777777" w:rsidR="008E6B50" w:rsidRDefault="008E6B50" w:rsidP="008E6B50">
      <w:pPr>
        <w:tabs>
          <w:tab w:val="left" w:pos="1134"/>
        </w:tabs>
        <w:ind w:firstLine="709"/>
        <w:jc w:val="both"/>
        <w:rPr>
          <w:color w:val="000000"/>
          <w:sz w:val="28"/>
          <w:szCs w:val="28"/>
        </w:rPr>
      </w:pPr>
      <w:r>
        <w:rPr>
          <w:color w:val="000000"/>
          <w:sz w:val="28"/>
          <w:szCs w:val="28"/>
        </w:rPr>
        <w:t xml:space="preserve">Расходы на заявленную мощность учтены в размере </w:t>
      </w:r>
      <w:r>
        <w:rPr>
          <w:b/>
          <w:i/>
          <w:color w:val="000000"/>
          <w:sz w:val="28"/>
          <w:szCs w:val="28"/>
        </w:rPr>
        <w:t>3312,09</w:t>
      </w:r>
      <w:r>
        <w:rPr>
          <w:color w:val="000000"/>
          <w:sz w:val="28"/>
          <w:szCs w:val="28"/>
        </w:rPr>
        <w:t xml:space="preserve"> тыс.руб., о</w:t>
      </w:r>
      <w:r>
        <w:rPr>
          <w:sz w:val="28"/>
          <w:szCs w:val="28"/>
        </w:rPr>
        <w:t xml:space="preserve">бъем мощности принят по плану 2022 года в размере </w:t>
      </w:r>
      <w:r>
        <w:rPr>
          <w:b/>
          <w:i/>
          <w:sz w:val="28"/>
          <w:szCs w:val="28"/>
        </w:rPr>
        <w:t>1,73</w:t>
      </w:r>
      <w:r>
        <w:rPr>
          <w:sz w:val="28"/>
          <w:szCs w:val="28"/>
        </w:rPr>
        <w:t xml:space="preserve"> МВт. С</w:t>
      </w:r>
      <w:r w:rsidRPr="005A03DC">
        <w:rPr>
          <w:sz w:val="28"/>
          <w:szCs w:val="28"/>
        </w:rPr>
        <w:t>редн</w:t>
      </w:r>
      <w:r>
        <w:rPr>
          <w:sz w:val="28"/>
          <w:szCs w:val="28"/>
        </w:rPr>
        <w:t>ий</w:t>
      </w:r>
      <w:r w:rsidRPr="005A03DC">
        <w:rPr>
          <w:sz w:val="28"/>
          <w:szCs w:val="28"/>
        </w:rPr>
        <w:t xml:space="preserve"> </w:t>
      </w:r>
      <w:r>
        <w:rPr>
          <w:sz w:val="28"/>
          <w:szCs w:val="28"/>
        </w:rPr>
        <w:t>тариф мощности</w:t>
      </w:r>
      <w:r w:rsidRPr="005A03DC">
        <w:rPr>
          <w:sz w:val="28"/>
          <w:szCs w:val="28"/>
        </w:rPr>
        <w:t xml:space="preserve"> </w:t>
      </w:r>
      <w:r>
        <w:rPr>
          <w:sz w:val="28"/>
          <w:szCs w:val="28"/>
        </w:rPr>
        <w:t>рассчитан</w:t>
      </w:r>
      <w:r w:rsidRPr="005A03DC">
        <w:rPr>
          <w:sz w:val="28"/>
          <w:szCs w:val="28"/>
        </w:rPr>
        <w:t xml:space="preserve"> </w:t>
      </w:r>
      <w:r>
        <w:rPr>
          <w:sz w:val="28"/>
          <w:szCs w:val="28"/>
        </w:rPr>
        <w:t xml:space="preserve">по плановому тарифу 2022 года </w:t>
      </w:r>
      <w:r w:rsidRPr="005A03DC">
        <w:rPr>
          <w:sz w:val="28"/>
          <w:szCs w:val="28"/>
        </w:rPr>
        <w:t xml:space="preserve">с </w:t>
      </w:r>
      <w:r>
        <w:rPr>
          <w:sz w:val="28"/>
          <w:szCs w:val="28"/>
        </w:rPr>
        <w:t>применением</w:t>
      </w:r>
      <w:r w:rsidRPr="005A03DC">
        <w:rPr>
          <w:sz w:val="28"/>
          <w:szCs w:val="28"/>
        </w:rPr>
        <w:t xml:space="preserve"> </w:t>
      </w:r>
      <w:r>
        <w:rPr>
          <w:sz w:val="28"/>
          <w:szCs w:val="28"/>
        </w:rPr>
        <w:lastRenderedPageBreak/>
        <w:t>ИЦП</w:t>
      </w:r>
      <w:r w:rsidRPr="005A03DC">
        <w:rPr>
          <w:sz w:val="28"/>
          <w:szCs w:val="28"/>
        </w:rPr>
        <w:t xml:space="preserve"> Минэкономразвития Р</w:t>
      </w:r>
      <w:r>
        <w:rPr>
          <w:sz w:val="28"/>
          <w:szCs w:val="28"/>
        </w:rPr>
        <w:t>оссии</w:t>
      </w:r>
      <w:r w:rsidRPr="005A03DC">
        <w:rPr>
          <w:sz w:val="28"/>
          <w:szCs w:val="28"/>
        </w:rPr>
        <w:t xml:space="preserve"> </w:t>
      </w:r>
      <w:r>
        <w:rPr>
          <w:sz w:val="28"/>
          <w:szCs w:val="28"/>
        </w:rPr>
        <w:t xml:space="preserve">103,9% на 2023 год в размере                              </w:t>
      </w:r>
      <w:r>
        <w:rPr>
          <w:b/>
          <w:i/>
          <w:sz w:val="28"/>
          <w:szCs w:val="28"/>
        </w:rPr>
        <w:t>1916,73</w:t>
      </w:r>
      <w:r w:rsidRPr="0006532E">
        <w:rPr>
          <w:color w:val="000000"/>
          <w:sz w:val="28"/>
          <w:szCs w:val="28"/>
        </w:rPr>
        <w:t xml:space="preserve"> </w:t>
      </w:r>
      <w:r>
        <w:rPr>
          <w:color w:val="000000"/>
          <w:sz w:val="28"/>
          <w:szCs w:val="28"/>
        </w:rPr>
        <w:t>руб./кВт.мес.</w:t>
      </w:r>
    </w:p>
    <w:p w14:paraId="3568C96C" w14:textId="77777777" w:rsidR="008E6B50" w:rsidRDefault="008E6B50" w:rsidP="008E6B50">
      <w:pPr>
        <w:tabs>
          <w:tab w:val="left" w:pos="1134"/>
        </w:tabs>
        <w:ind w:firstLine="709"/>
        <w:jc w:val="both"/>
        <w:rPr>
          <w:sz w:val="28"/>
          <w:szCs w:val="28"/>
        </w:rPr>
      </w:pPr>
      <w:r>
        <w:rPr>
          <w:sz w:val="28"/>
          <w:szCs w:val="28"/>
        </w:rPr>
        <w:t>Удельный расход электрической энергии на 2023 год – 1,44 кВт.ч/м3. (рассчитан исходя из объема воды, поданной в сеть в соответствии с п. 64 Основ ценообразования).</w:t>
      </w:r>
    </w:p>
    <w:p w14:paraId="10040888" w14:textId="77777777" w:rsidR="008E6B50" w:rsidRPr="00923345" w:rsidRDefault="008E6B50" w:rsidP="008E6B50">
      <w:pPr>
        <w:tabs>
          <w:tab w:val="left" w:pos="1134"/>
        </w:tabs>
        <w:ind w:firstLine="709"/>
        <w:jc w:val="both"/>
        <w:rPr>
          <w:sz w:val="28"/>
          <w:szCs w:val="28"/>
        </w:rPr>
      </w:pPr>
      <w:r>
        <w:rPr>
          <w:sz w:val="28"/>
          <w:szCs w:val="28"/>
        </w:rPr>
        <w:t xml:space="preserve">Расходы по статье </w:t>
      </w:r>
      <w:r w:rsidRPr="00923345">
        <w:rPr>
          <w:sz w:val="28"/>
          <w:szCs w:val="28"/>
        </w:rPr>
        <w:t>с разбивкой по периодам</w:t>
      </w:r>
      <w:r>
        <w:rPr>
          <w:sz w:val="28"/>
          <w:szCs w:val="28"/>
        </w:rPr>
        <w:t xml:space="preserve"> составили</w:t>
      </w:r>
      <w:r w:rsidRPr="00923345">
        <w:rPr>
          <w:sz w:val="28"/>
          <w:szCs w:val="28"/>
        </w:rPr>
        <w:t>:</w:t>
      </w:r>
    </w:p>
    <w:p w14:paraId="05C80A26" w14:textId="77777777" w:rsidR="008E6B50" w:rsidRPr="00CD4668" w:rsidRDefault="008E6B50" w:rsidP="008E6B50">
      <w:pPr>
        <w:tabs>
          <w:tab w:val="left" w:pos="1134"/>
        </w:tabs>
        <w:ind w:firstLine="709"/>
        <w:jc w:val="both"/>
        <w:rPr>
          <w:sz w:val="28"/>
          <w:szCs w:val="28"/>
        </w:rPr>
      </w:pPr>
      <w:r w:rsidRPr="00CD4668">
        <w:rPr>
          <w:b/>
          <w:sz w:val="28"/>
          <w:szCs w:val="28"/>
        </w:rPr>
        <w:t>с</w:t>
      </w:r>
      <w:r w:rsidRPr="00CD4668">
        <w:rPr>
          <w:sz w:val="28"/>
          <w:szCs w:val="28"/>
        </w:rPr>
        <w:t xml:space="preserve"> </w:t>
      </w:r>
      <w:r w:rsidRPr="00CD4668">
        <w:rPr>
          <w:b/>
          <w:sz w:val="28"/>
          <w:szCs w:val="28"/>
        </w:rPr>
        <w:t>01.01.20</w:t>
      </w:r>
      <w:r>
        <w:rPr>
          <w:b/>
          <w:sz w:val="28"/>
          <w:szCs w:val="28"/>
        </w:rPr>
        <w:t>23</w:t>
      </w:r>
      <w:r w:rsidRPr="00CD4668">
        <w:rPr>
          <w:b/>
          <w:sz w:val="28"/>
          <w:szCs w:val="28"/>
        </w:rPr>
        <w:t xml:space="preserve"> по 30.06.20</w:t>
      </w:r>
      <w:r>
        <w:rPr>
          <w:b/>
          <w:sz w:val="28"/>
          <w:szCs w:val="28"/>
        </w:rPr>
        <w:t>23</w:t>
      </w:r>
      <w:r w:rsidRPr="00CD4668">
        <w:rPr>
          <w:sz w:val="28"/>
          <w:szCs w:val="28"/>
        </w:rPr>
        <w:t xml:space="preserve"> – </w:t>
      </w:r>
      <w:r>
        <w:rPr>
          <w:b/>
          <w:i/>
          <w:sz w:val="28"/>
          <w:szCs w:val="28"/>
        </w:rPr>
        <w:t>8782,05</w:t>
      </w:r>
      <w:r w:rsidRPr="00CD4668">
        <w:rPr>
          <w:b/>
          <w:i/>
          <w:sz w:val="28"/>
          <w:szCs w:val="28"/>
        </w:rPr>
        <w:t xml:space="preserve"> </w:t>
      </w:r>
      <w:r w:rsidRPr="00CD4668">
        <w:rPr>
          <w:sz w:val="28"/>
          <w:szCs w:val="28"/>
        </w:rPr>
        <w:t>тыс. руб.</w:t>
      </w:r>
      <w:r>
        <w:rPr>
          <w:sz w:val="28"/>
          <w:szCs w:val="28"/>
        </w:rPr>
        <w:t>;</w:t>
      </w:r>
      <w:r w:rsidRPr="00CD4668">
        <w:rPr>
          <w:sz w:val="28"/>
          <w:szCs w:val="28"/>
        </w:rPr>
        <w:t xml:space="preserve"> </w:t>
      </w:r>
    </w:p>
    <w:p w14:paraId="663A04E1" w14:textId="77777777" w:rsidR="008E6B50" w:rsidRDefault="008E6B50" w:rsidP="008E6B50">
      <w:pPr>
        <w:tabs>
          <w:tab w:val="left" w:pos="1134"/>
        </w:tabs>
        <w:ind w:firstLine="709"/>
        <w:jc w:val="both"/>
        <w:rPr>
          <w:sz w:val="28"/>
          <w:szCs w:val="28"/>
        </w:rPr>
      </w:pPr>
      <w:r w:rsidRPr="00167A19">
        <w:rPr>
          <w:b/>
          <w:sz w:val="28"/>
          <w:szCs w:val="28"/>
        </w:rPr>
        <w:t>с</w:t>
      </w:r>
      <w:r w:rsidRPr="00167A19">
        <w:rPr>
          <w:sz w:val="28"/>
          <w:szCs w:val="28"/>
        </w:rPr>
        <w:t xml:space="preserve"> </w:t>
      </w:r>
      <w:r w:rsidRPr="00167A19">
        <w:rPr>
          <w:b/>
          <w:sz w:val="28"/>
          <w:szCs w:val="28"/>
        </w:rPr>
        <w:t>01.07.20</w:t>
      </w:r>
      <w:r>
        <w:rPr>
          <w:b/>
          <w:sz w:val="28"/>
          <w:szCs w:val="28"/>
        </w:rPr>
        <w:t>23</w:t>
      </w:r>
      <w:r w:rsidRPr="00167A19">
        <w:rPr>
          <w:b/>
          <w:sz w:val="28"/>
          <w:szCs w:val="28"/>
        </w:rPr>
        <w:t xml:space="preserve"> по 31.12.20</w:t>
      </w:r>
      <w:r>
        <w:rPr>
          <w:b/>
          <w:sz w:val="28"/>
          <w:szCs w:val="28"/>
        </w:rPr>
        <w:t>23</w:t>
      </w:r>
      <w:r w:rsidRPr="00167A19">
        <w:rPr>
          <w:sz w:val="28"/>
          <w:szCs w:val="28"/>
        </w:rPr>
        <w:t xml:space="preserve"> –</w:t>
      </w:r>
      <w:r w:rsidRPr="00076C35">
        <w:rPr>
          <w:color w:val="FF0000"/>
          <w:sz w:val="28"/>
          <w:szCs w:val="28"/>
        </w:rPr>
        <w:t xml:space="preserve"> </w:t>
      </w:r>
      <w:r>
        <w:rPr>
          <w:b/>
          <w:i/>
          <w:sz w:val="28"/>
          <w:szCs w:val="28"/>
        </w:rPr>
        <w:t xml:space="preserve">8782,05 </w:t>
      </w:r>
      <w:r>
        <w:rPr>
          <w:sz w:val="28"/>
          <w:szCs w:val="28"/>
        </w:rPr>
        <w:t>тыс. руб.</w:t>
      </w:r>
    </w:p>
    <w:p w14:paraId="5ADA2AF7" w14:textId="77777777" w:rsidR="008E6B50" w:rsidRDefault="008E6B50" w:rsidP="008E6B50">
      <w:pPr>
        <w:tabs>
          <w:tab w:val="left" w:pos="1134"/>
        </w:tabs>
        <w:ind w:firstLine="709"/>
        <w:jc w:val="both"/>
        <w:rPr>
          <w:b/>
          <w:sz w:val="28"/>
          <w:szCs w:val="28"/>
        </w:rPr>
      </w:pPr>
    </w:p>
    <w:p w14:paraId="21CD9985" w14:textId="77777777" w:rsidR="008E6B50" w:rsidRDefault="008E6B50" w:rsidP="008E6B50">
      <w:pPr>
        <w:tabs>
          <w:tab w:val="left" w:pos="1134"/>
        </w:tabs>
        <w:jc w:val="center"/>
        <w:rPr>
          <w:b/>
          <w:sz w:val="32"/>
          <w:szCs w:val="32"/>
          <w:u w:val="single"/>
        </w:rPr>
      </w:pPr>
      <w:r>
        <w:rPr>
          <w:b/>
          <w:sz w:val="32"/>
          <w:szCs w:val="32"/>
          <w:u w:val="single"/>
          <w:lang w:val="en-US"/>
        </w:rPr>
        <w:t>III</w:t>
      </w:r>
      <w:r>
        <w:rPr>
          <w:b/>
          <w:sz w:val="32"/>
          <w:szCs w:val="32"/>
          <w:u w:val="single"/>
        </w:rPr>
        <w:t>. Амортизация</w:t>
      </w:r>
    </w:p>
    <w:p w14:paraId="67874CAB" w14:textId="77777777" w:rsidR="008E6B50" w:rsidRPr="00D02584" w:rsidRDefault="008E6B50" w:rsidP="008E6B50">
      <w:pPr>
        <w:tabs>
          <w:tab w:val="left" w:pos="1134"/>
        </w:tabs>
        <w:ind w:firstLine="709"/>
        <w:jc w:val="center"/>
        <w:rPr>
          <w:b/>
          <w:sz w:val="18"/>
          <w:szCs w:val="32"/>
          <w:u w:val="single"/>
        </w:rPr>
      </w:pPr>
    </w:p>
    <w:p w14:paraId="4C9535A8" w14:textId="77777777" w:rsidR="008E6B50" w:rsidRPr="0019702C" w:rsidRDefault="008E6B50" w:rsidP="008E6B50">
      <w:pPr>
        <w:autoSpaceDE w:val="0"/>
        <w:autoSpaceDN w:val="0"/>
        <w:adjustRightInd w:val="0"/>
        <w:jc w:val="both"/>
        <w:rPr>
          <w:sz w:val="28"/>
          <w:szCs w:val="28"/>
        </w:rPr>
      </w:pPr>
      <w:r w:rsidRPr="0019702C">
        <w:rPr>
          <w:sz w:val="28"/>
          <w:szCs w:val="28"/>
        </w:rPr>
        <w:t xml:space="preserve">        В соответствии с п.</w:t>
      </w:r>
      <w:r w:rsidRPr="00D02584">
        <w:rPr>
          <w:sz w:val="28"/>
          <w:szCs w:val="28"/>
        </w:rPr>
        <w:t xml:space="preserve"> </w:t>
      </w:r>
      <w:r w:rsidRPr="0019702C">
        <w:rPr>
          <w:sz w:val="28"/>
          <w:szCs w:val="28"/>
        </w:rPr>
        <w:t>28 Методических указаний расходы на амортизацию основных средств и нематериальных активов, относимые к объектам централизованной системы водоснабжения, учитываются при установлении тарифов в сфере водоснабжения на очередной период регулирования в размере, определенном в соответствии с законодательством Российской Федерации о бухгалтерском учете.</w:t>
      </w:r>
    </w:p>
    <w:p w14:paraId="13383956" w14:textId="77777777" w:rsidR="008E6B50" w:rsidRPr="0080568C" w:rsidRDefault="008E6B50" w:rsidP="008E6B50">
      <w:pPr>
        <w:tabs>
          <w:tab w:val="left" w:pos="1134"/>
        </w:tabs>
        <w:ind w:firstLine="709"/>
        <w:jc w:val="center"/>
        <w:rPr>
          <w:sz w:val="28"/>
          <w:szCs w:val="28"/>
        </w:rPr>
      </w:pPr>
    </w:p>
    <w:p w14:paraId="6EFC60C5" w14:textId="77777777" w:rsidR="008E6B50" w:rsidRPr="00971C53" w:rsidRDefault="008E6B50" w:rsidP="008E6B50">
      <w:pPr>
        <w:tabs>
          <w:tab w:val="left" w:pos="1134"/>
        </w:tabs>
        <w:ind w:left="709"/>
        <w:jc w:val="center"/>
        <w:rPr>
          <w:b/>
          <w:sz w:val="32"/>
          <w:szCs w:val="32"/>
          <w:u w:val="single"/>
        </w:rPr>
      </w:pPr>
      <w:r w:rsidRPr="00971C53">
        <w:rPr>
          <w:b/>
          <w:sz w:val="32"/>
          <w:szCs w:val="32"/>
          <w:u w:val="single"/>
        </w:rPr>
        <w:t>«Амортизация основных средств и нематериальных активов»</w:t>
      </w:r>
    </w:p>
    <w:p w14:paraId="63195F2C" w14:textId="77777777" w:rsidR="008E6B50" w:rsidRPr="00971C53" w:rsidRDefault="008E6B50" w:rsidP="008E6B50">
      <w:pPr>
        <w:tabs>
          <w:tab w:val="left" w:pos="1134"/>
        </w:tabs>
        <w:jc w:val="center"/>
        <w:rPr>
          <w:b/>
          <w:sz w:val="16"/>
          <w:szCs w:val="16"/>
          <w:u w:val="single"/>
        </w:rPr>
      </w:pPr>
    </w:p>
    <w:p w14:paraId="5F6513B1" w14:textId="77777777" w:rsidR="008E6B50" w:rsidRDefault="008E6B50" w:rsidP="008E6B50">
      <w:pPr>
        <w:tabs>
          <w:tab w:val="left" w:pos="1134"/>
        </w:tabs>
        <w:ind w:firstLine="709"/>
        <w:jc w:val="both"/>
        <w:rPr>
          <w:sz w:val="28"/>
          <w:szCs w:val="28"/>
        </w:rPr>
      </w:pPr>
      <w:r w:rsidRPr="001222AE">
        <w:rPr>
          <w:sz w:val="28"/>
          <w:szCs w:val="28"/>
        </w:rPr>
        <w:t>Организацией заявлены для учета в необходимой валовой выручке расходы по данной статье</w:t>
      </w:r>
      <w:r>
        <w:rPr>
          <w:sz w:val="28"/>
          <w:szCs w:val="28"/>
        </w:rPr>
        <w:t>:</w:t>
      </w:r>
      <w:r w:rsidRPr="001222AE">
        <w:rPr>
          <w:sz w:val="28"/>
          <w:szCs w:val="28"/>
        </w:rPr>
        <w:t xml:space="preserve"> </w:t>
      </w:r>
    </w:p>
    <w:p w14:paraId="43B15F0B" w14:textId="77777777" w:rsidR="008E6B50" w:rsidRDefault="008E6B50" w:rsidP="008E6B50">
      <w:pPr>
        <w:tabs>
          <w:tab w:val="left" w:pos="1134"/>
        </w:tabs>
        <w:ind w:firstLine="709"/>
        <w:jc w:val="both"/>
        <w:rPr>
          <w:sz w:val="28"/>
          <w:szCs w:val="28"/>
        </w:rPr>
      </w:pPr>
      <w:r>
        <w:rPr>
          <w:sz w:val="28"/>
          <w:szCs w:val="28"/>
        </w:rPr>
        <w:t>- 201</w:t>
      </w:r>
      <w:r w:rsidRPr="00B33759">
        <w:rPr>
          <w:sz w:val="28"/>
          <w:szCs w:val="28"/>
        </w:rPr>
        <w:t>9</w:t>
      </w:r>
      <w:r>
        <w:rPr>
          <w:sz w:val="28"/>
          <w:szCs w:val="28"/>
        </w:rPr>
        <w:t xml:space="preserve"> год </w:t>
      </w:r>
      <w:r w:rsidRPr="001222AE">
        <w:rPr>
          <w:sz w:val="28"/>
          <w:szCs w:val="28"/>
        </w:rPr>
        <w:t>в сумме</w:t>
      </w:r>
      <w:r>
        <w:rPr>
          <w:sz w:val="28"/>
          <w:szCs w:val="28"/>
        </w:rPr>
        <w:t xml:space="preserve"> </w:t>
      </w:r>
      <w:r>
        <w:rPr>
          <w:b/>
          <w:i/>
          <w:sz w:val="28"/>
          <w:szCs w:val="28"/>
        </w:rPr>
        <w:t xml:space="preserve">5850,84 </w:t>
      </w:r>
      <w:r w:rsidRPr="001222AE">
        <w:rPr>
          <w:sz w:val="28"/>
          <w:szCs w:val="28"/>
        </w:rPr>
        <w:t>тыс. руб.</w:t>
      </w:r>
      <w:r>
        <w:rPr>
          <w:sz w:val="28"/>
          <w:szCs w:val="28"/>
        </w:rPr>
        <w:t>;</w:t>
      </w:r>
    </w:p>
    <w:p w14:paraId="0697F880" w14:textId="77777777" w:rsidR="008E6B50" w:rsidRPr="001222AE" w:rsidRDefault="008E6B50" w:rsidP="008E6B50">
      <w:pPr>
        <w:tabs>
          <w:tab w:val="left" w:pos="1134"/>
        </w:tabs>
        <w:ind w:firstLine="709"/>
        <w:jc w:val="both"/>
        <w:rPr>
          <w:sz w:val="28"/>
          <w:szCs w:val="28"/>
        </w:rPr>
      </w:pPr>
      <w:r>
        <w:rPr>
          <w:sz w:val="28"/>
          <w:szCs w:val="28"/>
        </w:rPr>
        <w:t>- 20</w:t>
      </w:r>
      <w:r w:rsidRPr="00B33759">
        <w:rPr>
          <w:sz w:val="28"/>
          <w:szCs w:val="28"/>
        </w:rPr>
        <w:t>20</w:t>
      </w:r>
      <w:r>
        <w:rPr>
          <w:sz w:val="28"/>
          <w:szCs w:val="28"/>
        </w:rPr>
        <w:t xml:space="preserve"> год </w:t>
      </w:r>
      <w:r w:rsidRPr="001222AE">
        <w:rPr>
          <w:sz w:val="28"/>
          <w:szCs w:val="28"/>
        </w:rPr>
        <w:t>в сумме</w:t>
      </w:r>
      <w:r>
        <w:rPr>
          <w:sz w:val="28"/>
          <w:szCs w:val="28"/>
        </w:rPr>
        <w:t xml:space="preserve"> </w:t>
      </w:r>
      <w:r>
        <w:rPr>
          <w:b/>
          <w:i/>
          <w:sz w:val="28"/>
          <w:szCs w:val="28"/>
        </w:rPr>
        <w:t>5850,84</w:t>
      </w:r>
      <w:r w:rsidRPr="001222AE">
        <w:rPr>
          <w:b/>
          <w:i/>
          <w:sz w:val="28"/>
          <w:szCs w:val="28"/>
        </w:rPr>
        <w:t xml:space="preserve"> </w:t>
      </w:r>
      <w:r w:rsidRPr="001222AE">
        <w:rPr>
          <w:sz w:val="28"/>
          <w:szCs w:val="28"/>
        </w:rPr>
        <w:t>тыс. руб.</w:t>
      </w:r>
      <w:r>
        <w:rPr>
          <w:sz w:val="28"/>
          <w:szCs w:val="28"/>
        </w:rPr>
        <w:t>;</w:t>
      </w:r>
    </w:p>
    <w:p w14:paraId="0F24EF44" w14:textId="77777777" w:rsidR="008E6B50" w:rsidRPr="00B33759" w:rsidRDefault="008E6B50" w:rsidP="008E6B50">
      <w:pPr>
        <w:tabs>
          <w:tab w:val="left" w:pos="1134"/>
        </w:tabs>
        <w:ind w:firstLine="709"/>
        <w:jc w:val="both"/>
        <w:rPr>
          <w:sz w:val="28"/>
          <w:szCs w:val="28"/>
        </w:rPr>
      </w:pPr>
      <w:r>
        <w:rPr>
          <w:sz w:val="28"/>
          <w:szCs w:val="28"/>
        </w:rPr>
        <w:t>- 20</w:t>
      </w:r>
      <w:r w:rsidRPr="00B33759">
        <w:rPr>
          <w:sz w:val="28"/>
          <w:szCs w:val="28"/>
        </w:rPr>
        <w:t>21</w:t>
      </w:r>
      <w:r>
        <w:rPr>
          <w:sz w:val="28"/>
          <w:szCs w:val="28"/>
        </w:rPr>
        <w:t xml:space="preserve"> год </w:t>
      </w:r>
      <w:r w:rsidRPr="001222AE">
        <w:rPr>
          <w:sz w:val="28"/>
          <w:szCs w:val="28"/>
        </w:rPr>
        <w:t>в сумме</w:t>
      </w:r>
      <w:r>
        <w:rPr>
          <w:sz w:val="28"/>
          <w:szCs w:val="28"/>
        </w:rPr>
        <w:t xml:space="preserve"> </w:t>
      </w:r>
      <w:r>
        <w:rPr>
          <w:b/>
          <w:i/>
          <w:sz w:val="28"/>
          <w:szCs w:val="28"/>
        </w:rPr>
        <w:t xml:space="preserve">5850,84 </w:t>
      </w:r>
      <w:r w:rsidRPr="001222AE">
        <w:rPr>
          <w:sz w:val="28"/>
          <w:szCs w:val="28"/>
        </w:rPr>
        <w:t>тыс. руб.</w:t>
      </w:r>
      <w:r>
        <w:rPr>
          <w:sz w:val="28"/>
          <w:szCs w:val="28"/>
        </w:rPr>
        <w:t>;</w:t>
      </w:r>
    </w:p>
    <w:p w14:paraId="16FBAFFD" w14:textId="77777777" w:rsidR="008E6B50" w:rsidRPr="001222AE" w:rsidRDefault="008E6B50" w:rsidP="008E6B50">
      <w:pPr>
        <w:tabs>
          <w:tab w:val="left" w:pos="1134"/>
        </w:tabs>
        <w:ind w:firstLine="709"/>
        <w:jc w:val="both"/>
        <w:rPr>
          <w:sz w:val="28"/>
          <w:szCs w:val="28"/>
        </w:rPr>
      </w:pPr>
      <w:r>
        <w:rPr>
          <w:sz w:val="28"/>
          <w:szCs w:val="28"/>
        </w:rPr>
        <w:t>- 20</w:t>
      </w:r>
      <w:r w:rsidRPr="00B33759">
        <w:rPr>
          <w:sz w:val="28"/>
          <w:szCs w:val="28"/>
        </w:rPr>
        <w:t>2</w:t>
      </w:r>
      <w:r>
        <w:rPr>
          <w:sz w:val="28"/>
          <w:szCs w:val="28"/>
        </w:rPr>
        <w:t xml:space="preserve">2 год </w:t>
      </w:r>
      <w:r w:rsidRPr="001222AE">
        <w:rPr>
          <w:sz w:val="28"/>
          <w:szCs w:val="28"/>
        </w:rPr>
        <w:t>в сумме</w:t>
      </w:r>
      <w:r>
        <w:rPr>
          <w:sz w:val="28"/>
          <w:szCs w:val="28"/>
        </w:rPr>
        <w:t xml:space="preserve"> </w:t>
      </w:r>
      <w:r>
        <w:rPr>
          <w:b/>
          <w:i/>
          <w:sz w:val="28"/>
          <w:szCs w:val="28"/>
        </w:rPr>
        <w:t xml:space="preserve">5850,84 </w:t>
      </w:r>
      <w:r w:rsidRPr="001222AE">
        <w:rPr>
          <w:sz w:val="28"/>
          <w:szCs w:val="28"/>
        </w:rPr>
        <w:t>тыс. руб.</w:t>
      </w:r>
      <w:r>
        <w:rPr>
          <w:sz w:val="28"/>
          <w:szCs w:val="28"/>
        </w:rPr>
        <w:t>;</w:t>
      </w:r>
    </w:p>
    <w:p w14:paraId="509B3DCC" w14:textId="77777777" w:rsidR="008E6B50" w:rsidRPr="00B33759" w:rsidRDefault="008E6B50" w:rsidP="008E6B50">
      <w:pPr>
        <w:tabs>
          <w:tab w:val="left" w:pos="1134"/>
        </w:tabs>
        <w:ind w:firstLine="709"/>
        <w:jc w:val="both"/>
        <w:rPr>
          <w:sz w:val="28"/>
          <w:szCs w:val="28"/>
        </w:rPr>
      </w:pPr>
      <w:r>
        <w:rPr>
          <w:sz w:val="28"/>
          <w:szCs w:val="28"/>
        </w:rPr>
        <w:t>- 20</w:t>
      </w:r>
      <w:r w:rsidRPr="00B33759">
        <w:rPr>
          <w:sz w:val="28"/>
          <w:szCs w:val="28"/>
        </w:rPr>
        <w:t>2</w:t>
      </w:r>
      <w:r>
        <w:rPr>
          <w:sz w:val="28"/>
          <w:szCs w:val="28"/>
        </w:rPr>
        <w:t xml:space="preserve">3 год </w:t>
      </w:r>
      <w:r w:rsidRPr="001222AE">
        <w:rPr>
          <w:sz w:val="28"/>
          <w:szCs w:val="28"/>
        </w:rPr>
        <w:t>в сумме</w:t>
      </w:r>
      <w:r>
        <w:rPr>
          <w:sz w:val="28"/>
          <w:szCs w:val="28"/>
        </w:rPr>
        <w:t xml:space="preserve"> </w:t>
      </w:r>
      <w:r>
        <w:rPr>
          <w:b/>
          <w:i/>
          <w:sz w:val="28"/>
          <w:szCs w:val="28"/>
        </w:rPr>
        <w:t xml:space="preserve">5850,84 </w:t>
      </w:r>
      <w:r w:rsidRPr="001222AE">
        <w:rPr>
          <w:sz w:val="28"/>
          <w:szCs w:val="28"/>
        </w:rPr>
        <w:t>тыс. руб.</w:t>
      </w:r>
    </w:p>
    <w:p w14:paraId="6E9EA07C" w14:textId="77777777" w:rsidR="008E6B50" w:rsidRDefault="008E6B50" w:rsidP="008E6B50">
      <w:pPr>
        <w:tabs>
          <w:tab w:val="left" w:pos="1134"/>
        </w:tabs>
        <w:ind w:firstLine="709"/>
        <w:jc w:val="both"/>
        <w:rPr>
          <w:sz w:val="28"/>
          <w:szCs w:val="28"/>
        </w:rPr>
      </w:pPr>
      <w:r>
        <w:rPr>
          <w:sz w:val="28"/>
          <w:szCs w:val="28"/>
        </w:rPr>
        <w:t>Расходы по статье в</w:t>
      </w:r>
      <w:r w:rsidRPr="00971C53">
        <w:rPr>
          <w:sz w:val="28"/>
          <w:szCs w:val="28"/>
        </w:rPr>
        <w:t xml:space="preserve">ключают </w:t>
      </w:r>
      <w:r>
        <w:rPr>
          <w:sz w:val="28"/>
          <w:szCs w:val="28"/>
        </w:rPr>
        <w:t>затраты на «А</w:t>
      </w:r>
      <w:r w:rsidRPr="00971C53">
        <w:rPr>
          <w:sz w:val="28"/>
          <w:szCs w:val="28"/>
        </w:rPr>
        <w:t>мортизацию основных средств</w:t>
      </w:r>
      <w:r>
        <w:rPr>
          <w:sz w:val="28"/>
          <w:szCs w:val="28"/>
        </w:rPr>
        <w:t>»</w:t>
      </w:r>
      <w:r w:rsidRPr="00971C53">
        <w:rPr>
          <w:sz w:val="28"/>
          <w:szCs w:val="28"/>
        </w:rPr>
        <w:t>.</w:t>
      </w:r>
      <w:r>
        <w:rPr>
          <w:sz w:val="28"/>
          <w:szCs w:val="28"/>
        </w:rPr>
        <w:t xml:space="preserve"> Среди обосновывающих документов предприятием представлен отчет по группам основных средств за 2017 год, бухгалтерские регистры за 2017 год (оборотно-сальдовые ведомости по счетам 01, 02).</w:t>
      </w:r>
    </w:p>
    <w:p w14:paraId="567FAC08" w14:textId="77777777" w:rsidR="008E6B50" w:rsidRDefault="008E6B50" w:rsidP="008E6B50">
      <w:pPr>
        <w:tabs>
          <w:tab w:val="left" w:pos="1134"/>
        </w:tabs>
        <w:ind w:firstLine="709"/>
        <w:jc w:val="both"/>
        <w:rPr>
          <w:sz w:val="28"/>
          <w:szCs w:val="28"/>
        </w:rPr>
      </w:pPr>
      <w:r>
        <w:rPr>
          <w:sz w:val="28"/>
          <w:szCs w:val="28"/>
        </w:rPr>
        <w:t xml:space="preserve">По результатам анализа представленного предприятием Отчета по группам основных средств за 2017 год регулятором был выявлен </w:t>
      </w:r>
      <w:r w:rsidRPr="00DF091F">
        <w:rPr>
          <w:sz w:val="28"/>
          <w:szCs w:val="28"/>
          <w:u w:val="single"/>
        </w:rPr>
        <w:t>факт начисления амортизации по объектам основных средств, срок полезного использования которых истек.</w:t>
      </w:r>
      <w:r>
        <w:rPr>
          <w:sz w:val="28"/>
          <w:szCs w:val="28"/>
        </w:rPr>
        <w:t xml:space="preserve"> В связи с чем специалистом были запрошены инвентарные карточки по выборочным объектам. Анализ представленных инвентарных карточек также показал, что срок полезного использования данных объектов истек. Сведения об изменении первоначальной стоимости объектов в связи с реконструкцией, модернизацией, достройкой, дооборудованием в инвентарных карточках не отражены. На основании выявленных фактов регулятором был сделан вывод о том, что </w:t>
      </w:r>
      <w:r w:rsidRPr="00DF091F">
        <w:rPr>
          <w:sz w:val="28"/>
          <w:szCs w:val="28"/>
          <w:u w:val="single"/>
        </w:rPr>
        <w:t>начисление амортизации на данные объекты производится предприятием некорректно</w:t>
      </w:r>
      <w:r>
        <w:rPr>
          <w:sz w:val="28"/>
          <w:szCs w:val="28"/>
        </w:rPr>
        <w:t xml:space="preserve">. </w:t>
      </w:r>
      <w:r>
        <w:rPr>
          <w:sz w:val="28"/>
          <w:szCs w:val="28"/>
        </w:rPr>
        <w:lastRenderedPageBreak/>
        <w:t xml:space="preserve">Расходы на амортизацию основных средств по данным объектам </w:t>
      </w:r>
      <w:r w:rsidRPr="00DF091F">
        <w:rPr>
          <w:b/>
          <w:sz w:val="28"/>
          <w:szCs w:val="28"/>
          <w:u w:val="single"/>
        </w:rPr>
        <w:t>исключены регулятором</w:t>
      </w:r>
      <w:r>
        <w:rPr>
          <w:sz w:val="28"/>
          <w:szCs w:val="28"/>
        </w:rPr>
        <w:t xml:space="preserve"> при расчете плановых затрат по статье. </w:t>
      </w:r>
    </w:p>
    <w:p w14:paraId="7AF799D3" w14:textId="77777777" w:rsidR="008E6B50" w:rsidRDefault="008E6B50" w:rsidP="008E6B50">
      <w:pPr>
        <w:tabs>
          <w:tab w:val="left" w:pos="1134"/>
        </w:tabs>
        <w:ind w:firstLine="709"/>
        <w:jc w:val="both"/>
        <w:rPr>
          <w:sz w:val="28"/>
          <w:szCs w:val="28"/>
        </w:rPr>
      </w:pPr>
      <w:r>
        <w:rPr>
          <w:sz w:val="28"/>
          <w:szCs w:val="28"/>
        </w:rPr>
        <w:t xml:space="preserve">Также при расчете амортизации на некоторые объекты предприятием принимается минимальный срок полезного использования, предусмотренный для группы основных средств, к которой отнесен объект. Регулятором по таким объектам </w:t>
      </w:r>
      <w:r w:rsidRPr="0038352B">
        <w:rPr>
          <w:sz w:val="28"/>
          <w:szCs w:val="28"/>
          <w:u w:val="single"/>
        </w:rPr>
        <w:t>был произведен пересчет</w:t>
      </w:r>
      <w:r>
        <w:rPr>
          <w:sz w:val="28"/>
          <w:szCs w:val="28"/>
        </w:rPr>
        <w:t xml:space="preserve"> исходя из максимального срока полезного использования, предусмотренного группами основных средств. </w:t>
      </w:r>
    </w:p>
    <w:p w14:paraId="07D53B93" w14:textId="77777777" w:rsidR="008E6B50" w:rsidRDefault="008E6B50" w:rsidP="008E6B50">
      <w:pPr>
        <w:tabs>
          <w:tab w:val="left" w:pos="1134"/>
        </w:tabs>
        <w:ind w:firstLine="709"/>
        <w:jc w:val="both"/>
        <w:rPr>
          <w:sz w:val="28"/>
          <w:szCs w:val="28"/>
        </w:rPr>
      </w:pPr>
      <w:r>
        <w:rPr>
          <w:sz w:val="28"/>
          <w:szCs w:val="28"/>
        </w:rPr>
        <w:t>Расчет расходов на амортизацию основных средств, исключенных регулятором по вышеуказанным основаниям, представлен в Приложении 3 к экспертному заключению.</w:t>
      </w:r>
    </w:p>
    <w:p w14:paraId="1A5B3D10" w14:textId="77777777" w:rsidR="008E6B50" w:rsidRDefault="008E6B50" w:rsidP="008E6B50">
      <w:pPr>
        <w:ind w:firstLine="720"/>
        <w:jc w:val="both"/>
        <w:rPr>
          <w:sz w:val="28"/>
          <w:szCs w:val="28"/>
        </w:rPr>
      </w:pPr>
      <w:r w:rsidRPr="0038352B">
        <w:rPr>
          <w:b/>
          <w:sz w:val="28"/>
          <w:szCs w:val="28"/>
          <w:u w:val="single"/>
        </w:rPr>
        <w:t>Необходимо также отметить,</w:t>
      </w:r>
      <w:r>
        <w:rPr>
          <w:sz w:val="28"/>
          <w:szCs w:val="28"/>
        </w:rPr>
        <w:t xml:space="preserve"> что предприятием заявлено увеличение расходов на амортизацию основных средств по сравнению с плановыми затратами, обусловленное приобретением нового оборудования. </w:t>
      </w:r>
      <w:r>
        <w:rPr>
          <w:color w:val="000000"/>
          <w:sz w:val="28"/>
          <w:szCs w:val="28"/>
        </w:rPr>
        <w:t>Исходя из того, что амортизация – это процесс постепенного переноса стоимости основных средств на производимую продукцию (работы, услуги), следует, что, начисляя амортизацию, организация возмещает средства, затраченные на приобретение объекта основных средств. Однако, в</w:t>
      </w:r>
      <w:r>
        <w:rPr>
          <w:sz w:val="28"/>
          <w:szCs w:val="28"/>
        </w:rPr>
        <w:t xml:space="preserve"> ходе рассмотрения материалов тарифного дела было выявлено, что </w:t>
      </w:r>
      <w:r w:rsidRPr="0038352B">
        <w:rPr>
          <w:sz w:val="28"/>
          <w:szCs w:val="28"/>
          <w:u w:val="single"/>
        </w:rPr>
        <w:t>приобретение данного оборудования осуществлялось администрацией Осинниковского городского округа за счет бюджетных средств.</w:t>
      </w:r>
      <w:r w:rsidRPr="0042595C">
        <w:rPr>
          <w:color w:val="000000"/>
          <w:sz w:val="28"/>
          <w:szCs w:val="28"/>
        </w:rPr>
        <w:t xml:space="preserve"> </w:t>
      </w:r>
      <w:proofErr w:type="gramStart"/>
      <w:r>
        <w:rPr>
          <w:color w:val="000000"/>
          <w:sz w:val="28"/>
          <w:szCs w:val="28"/>
        </w:rPr>
        <w:t>В связи с чем,</w:t>
      </w:r>
      <w:proofErr w:type="gramEnd"/>
      <w:r>
        <w:rPr>
          <w:color w:val="000000"/>
          <w:sz w:val="28"/>
          <w:szCs w:val="28"/>
        </w:rPr>
        <w:t xml:space="preserve"> регулятор полагает, что учет амортизации на данные объекты в расходах предприятия является экономически нецелесообразным. Данные затраты не принимались регулятором к учету при расчете расходов на плановый период.</w:t>
      </w:r>
    </w:p>
    <w:p w14:paraId="39424D4E" w14:textId="77777777" w:rsidR="008E6B50" w:rsidRDefault="008E6B50" w:rsidP="008E6B50">
      <w:pPr>
        <w:ind w:firstLine="720"/>
        <w:jc w:val="both"/>
        <w:rPr>
          <w:sz w:val="28"/>
          <w:szCs w:val="28"/>
        </w:rPr>
      </w:pPr>
      <w:r>
        <w:rPr>
          <w:sz w:val="28"/>
          <w:szCs w:val="28"/>
        </w:rPr>
        <w:t xml:space="preserve">Таким образом, расходы на амортизацию основных средств приняты на уровне плановых расходов 2018 года </w:t>
      </w:r>
      <w:r w:rsidRPr="0038352B">
        <w:rPr>
          <w:sz w:val="28"/>
          <w:szCs w:val="28"/>
          <w:u w:val="single"/>
        </w:rPr>
        <w:t>с корректировкой регулятора</w:t>
      </w:r>
      <w:r>
        <w:rPr>
          <w:sz w:val="28"/>
          <w:szCs w:val="28"/>
        </w:rPr>
        <w:t xml:space="preserve"> в сторону уменьшения в размере </w:t>
      </w:r>
      <w:r>
        <w:rPr>
          <w:b/>
          <w:i/>
          <w:sz w:val="28"/>
          <w:szCs w:val="28"/>
        </w:rPr>
        <w:t>4016,01</w:t>
      </w:r>
      <w:r>
        <w:rPr>
          <w:sz w:val="28"/>
          <w:szCs w:val="28"/>
        </w:rPr>
        <w:t xml:space="preserve"> тыс.руб. </w:t>
      </w:r>
    </w:p>
    <w:p w14:paraId="3F9C6F8B" w14:textId="77777777" w:rsidR="008E6B50" w:rsidRPr="001222AE" w:rsidRDefault="008E6B50" w:rsidP="008E6B50">
      <w:pPr>
        <w:tabs>
          <w:tab w:val="left" w:pos="1134"/>
        </w:tabs>
        <w:ind w:firstLine="709"/>
        <w:jc w:val="both"/>
        <w:rPr>
          <w:sz w:val="28"/>
          <w:szCs w:val="28"/>
        </w:rPr>
      </w:pPr>
      <w:r>
        <w:rPr>
          <w:sz w:val="28"/>
          <w:szCs w:val="28"/>
        </w:rPr>
        <w:t xml:space="preserve"> С</w:t>
      </w:r>
      <w:r w:rsidRPr="001222AE">
        <w:rPr>
          <w:sz w:val="28"/>
          <w:szCs w:val="28"/>
        </w:rPr>
        <w:t xml:space="preserve"> учетом календарной разбивки </w:t>
      </w:r>
      <w:r>
        <w:rPr>
          <w:sz w:val="28"/>
          <w:szCs w:val="28"/>
        </w:rPr>
        <w:t xml:space="preserve">расходы по статье приняты </w:t>
      </w:r>
      <w:r w:rsidRPr="001222AE">
        <w:rPr>
          <w:sz w:val="28"/>
          <w:szCs w:val="28"/>
        </w:rPr>
        <w:t>на следующем уровне:</w:t>
      </w:r>
    </w:p>
    <w:p w14:paraId="6F7008E6" w14:textId="77777777" w:rsidR="008E6B50" w:rsidRPr="00923345" w:rsidRDefault="008E6B50" w:rsidP="008E6B50">
      <w:pPr>
        <w:tabs>
          <w:tab w:val="left" w:pos="1134"/>
        </w:tabs>
        <w:ind w:firstLine="709"/>
        <w:jc w:val="both"/>
        <w:rPr>
          <w:sz w:val="28"/>
          <w:szCs w:val="28"/>
        </w:rPr>
      </w:pPr>
      <w:r>
        <w:rPr>
          <w:sz w:val="28"/>
          <w:szCs w:val="28"/>
        </w:rPr>
        <w:t xml:space="preserve">- 2019 год в сумме </w:t>
      </w:r>
      <w:r>
        <w:rPr>
          <w:b/>
          <w:i/>
          <w:sz w:val="28"/>
          <w:szCs w:val="28"/>
        </w:rPr>
        <w:t>4016,01</w:t>
      </w:r>
      <w:r>
        <w:rPr>
          <w:sz w:val="28"/>
          <w:szCs w:val="28"/>
        </w:rPr>
        <w:t xml:space="preserve"> тыс. руб. </w:t>
      </w:r>
      <w:r w:rsidRPr="00923345">
        <w:rPr>
          <w:sz w:val="28"/>
          <w:szCs w:val="28"/>
        </w:rPr>
        <w:t>с разбивкой по периодам:</w:t>
      </w:r>
    </w:p>
    <w:p w14:paraId="381264DA" w14:textId="77777777" w:rsidR="008E6B50" w:rsidRPr="00B028CB" w:rsidRDefault="008E6B50" w:rsidP="008E6B50">
      <w:pPr>
        <w:tabs>
          <w:tab w:val="left" w:pos="1134"/>
        </w:tabs>
        <w:ind w:left="709"/>
        <w:jc w:val="both"/>
        <w:rPr>
          <w:sz w:val="28"/>
          <w:szCs w:val="28"/>
        </w:rPr>
      </w:pPr>
      <w:r w:rsidRPr="00B028CB">
        <w:rPr>
          <w:b/>
          <w:sz w:val="28"/>
          <w:szCs w:val="28"/>
        </w:rPr>
        <w:t>с</w:t>
      </w:r>
      <w:r w:rsidRPr="00B028CB">
        <w:rPr>
          <w:sz w:val="28"/>
          <w:szCs w:val="28"/>
        </w:rPr>
        <w:t xml:space="preserve"> </w:t>
      </w:r>
      <w:r w:rsidRPr="00B028CB">
        <w:rPr>
          <w:b/>
          <w:sz w:val="28"/>
          <w:szCs w:val="28"/>
        </w:rPr>
        <w:t>01.01.201</w:t>
      </w:r>
      <w:r>
        <w:rPr>
          <w:b/>
          <w:sz w:val="28"/>
          <w:szCs w:val="28"/>
        </w:rPr>
        <w:t>9</w:t>
      </w:r>
      <w:r w:rsidRPr="00B028CB">
        <w:rPr>
          <w:b/>
          <w:sz w:val="28"/>
          <w:szCs w:val="28"/>
        </w:rPr>
        <w:t xml:space="preserve"> по 30.06.201</w:t>
      </w:r>
      <w:r>
        <w:rPr>
          <w:b/>
          <w:sz w:val="28"/>
          <w:szCs w:val="28"/>
        </w:rPr>
        <w:t>9</w:t>
      </w:r>
      <w:r w:rsidRPr="00B028CB">
        <w:rPr>
          <w:sz w:val="28"/>
          <w:szCs w:val="28"/>
        </w:rPr>
        <w:t xml:space="preserve"> – </w:t>
      </w:r>
      <w:r>
        <w:rPr>
          <w:b/>
          <w:i/>
          <w:sz w:val="28"/>
          <w:szCs w:val="28"/>
        </w:rPr>
        <w:t xml:space="preserve">2008,01 </w:t>
      </w:r>
      <w:r>
        <w:rPr>
          <w:sz w:val="28"/>
          <w:szCs w:val="28"/>
        </w:rPr>
        <w:t>тыс. руб.;</w:t>
      </w:r>
    </w:p>
    <w:p w14:paraId="34B3DE6E" w14:textId="77777777" w:rsidR="008E6B50" w:rsidRPr="00B028CB" w:rsidRDefault="008E6B50" w:rsidP="008E6B50">
      <w:pPr>
        <w:tabs>
          <w:tab w:val="left" w:pos="1134"/>
        </w:tabs>
        <w:ind w:left="709"/>
        <w:jc w:val="both"/>
        <w:rPr>
          <w:color w:val="FF0000"/>
          <w:sz w:val="28"/>
          <w:szCs w:val="28"/>
        </w:rPr>
      </w:pPr>
      <w:r w:rsidRPr="00167A19">
        <w:rPr>
          <w:b/>
          <w:sz w:val="28"/>
          <w:szCs w:val="28"/>
        </w:rPr>
        <w:t>с</w:t>
      </w:r>
      <w:r w:rsidRPr="00167A19">
        <w:rPr>
          <w:sz w:val="28"/>
          <w:szCs w:val="28"/>
        </w:rPr>
        <w:t xml:space="preserve"> </w:t>
      </w:r>
      <w:r w:rsidRPr="00167A19">
        <w:rPr>
          <w:b/>
          <w:sz w:val="28"/>
          <w:szCs w:val="28"/>
        </w:rPr>
        <w:t>01.07.</w:t>
      </w:r>
      <w:r w:rsidRPr="00610766">
        <w:rPr>
          <w:b/>
          <w:sz w:val="28"/>
          <w:szCs w:val="28"/>
        </w:rPr>
        <w:t>201</w:t>
      </w:r>
      <w:r>
        <w:rPr>
          <w:b/>
          <w:sz w:val="28"/>
          <w:szCs w:val="28"/>
        </w:rPr>
        <w:t>9</w:t>
      </w:r>
      <w:r w:rsidRPr="00610766">
        <w:rPr>
          <w:b/>
          <w:sz w:val="28"/>
          <w:szCs w:val="28"/>
        </w:rPr>
        <w:t xml:space="preserve"> по 31.12.201</w:t>
      </w:r>
      <w:r>
        <w:rPr>
          <w:b/>
          <w:sz w:val="28"/>
          <w:szCs w:val="28"/>
        </w:rPr>
        <w:t>9</w:t>
      </w:r>
      <w:r w:rsidRPr="00610766">
        <w:rPr>
          <w:sz w:val="28"/>
          <w:szCs w:val="28"/>
        </w:rPr>
        <w:t xml:space="preserve"> – </w:t>
      </w:r>
      <w:r>
        <w:rPr>
          <w:b/>
          <w:i/>
          <w:sz w:val="28"/>
          <w:szCs w:val="28"/>
        </w:rPr>
        <w:t xml:space="preserve">2008,01 </w:t>
      </w:r>
      <w:r w:rsidRPr="00610766">
        <w:rPr>
          <w:sz w:val="28"/>
          <w:szCs w:val="28"/>
        </w:rPr>
        <w:t>тыс. руб.</w:t>
      </w:r>
      <w:r>
        <w:rPr>
          <w:sz w:val="28"/>
          <w:szCs w:val="28"/>
        </w:rPr>
        <w:t>;</w:t>
      </w:r>
    </w:p>
    <w:p w14:paraId="7368F6A1" w14:textId="77777777" w:rsidR="008E6B50" w:rsidRPr="00610766" w:rsidRDefault="008E6B50" w:rsidP="008E6B50">
      <w:pPr>
        <w:tabs>
          <w:tab w:val="left" w:pos="1134"/>
        </w:tabs>
        <w:ind w:firstLine="709"/>
        <w:jc w:val="both"/>
        <w:rPr>
          <w:sz w:val="28"/>
          <w:szCs w:val="28"/>
        </w:rPr>
      </w:pPr>
      <w:r>
        <w:rPr>
          <w:sz w:val="28"/>
          <w:szCs w:val="28"/>
        </w:rPr>
        <w:t xml:space="preserve">- 2020 год в сумме </w:t>
      </w:r>
      <w:r>
        <w:rPr>
          <w:b/>
          <w:i/>
          <w:sz w:val="28"/>
          <w:szCs w:val="28"/>
        </w:rPr>
        <w:t>4016,01</w:t>
      </w:r>
      <w:r>
        <w:rPr>
          <w:sz w:val="28"/>
          <w:szCs w:val="28"/>
        </w:rPr>
        <w:t xml:space="preserve"> тыс. руб. по плану 2019 года </w:t>
      </w:r>
      <w:r w:rsidRPr="00923345">
        <w:rPr>
          <w:sz w:val="28"/>
          <w:szCs w:val="28"/>
        </w:rPr>
        <w:t>с разбивкой по периодам</w:t>
      </w:r>
      <w:r>
        <w:rPr>
          <w:sz w:val="28"/>
          <w:szCs w:val="28"/>
        </w:rPr>
        <w:t>:</w:t>
      </w:r>
    </w:p>
    <w:p w14:paraId="1CCA6212" w14:textId="77777777" w:rsidR="008E6B50" w:rsidRPr="00CD4668" w:rsidRDefault="008E6B50" w:rsidP="008E6B50">
      <w:pPr>
        <w:tabs>
          <w:tab w:val="left" w:pos="1134"/>
        </w:tabs>
        <w:ind w:left="709"/>
        <w:jc w:val="both"/>
        <w:rPr>
          <w:sz w:val="28"/>
          <w:szCs w:val="28"/>
        </w:rPr>
      </w:pPr>
      <w:r w:rsidRPr="00CD4668">
        <w:rPr>
          <w:b/>
          <w:sz w:val="28"/>
          <w:szCs w:val="28"/>
        </w:rPr>
        <w:t>с</w:t>
      </w:r>
      <w:r w:rsidRPr="00CD4668">
        <w:rPr>
          <w:sz w:val="28"/>
          <w:szCs w:val="28"/>
        </w:rPr>
        <w:t xml:space="preserve"> </w:t>
      </w:r>
      <w:r w:rsidRPr="00CD4668">
        <w:rPr>
          <w:b/>
          <w:sz w:val="28"/>
          <w:szCs w:val="28"/>
        </w:rPr>
        <w:t>01.01.20</w:t>
      </w:r>
      <w:r>
        <w:rPr>
          <w:b/>
          <w:sz w:val="28"/>
          <w:szCs w:val="28"/>
        </w:rPr>
        <w:t>20</w:t>
      </w:r>
      <w:r w:rsidRPr="00CD4668">
        <w:rPr>
          <w:b/>
          <w:sz w:val="28"/>
          <w:szCs w:val="28"/>
        </w:rPr>
        <w:t xml:space="preserve"> по 30.06.20</w:t>
      </w:r>
      <w:r>
        <w:rPr>
          <w:b/>
          <w:sz w:val="28"/>
          <w:szCs w:val="28"/>
        </w:rPr>
        <w:t>20</w:t>
      </w:r>
      <w:r w:rsidRPr="00CD4668">
        <w:rPr>
          <w:sz w:val="28"/>
          <w:szCs w:val="28"/>
        </w:rPr>
        <w:t xml:space="preserve"> – </w:t>
      </w:r>
      <w:r>
        <w:rPr>
          <w:b/>
          <w:i/>
          <w:sz w:val="28"/>
          <w:szCs w:val="28"/>
        </w:rPr>
        <w:t>2008,01</w:t>
      </w:r>
      <w:r w:rsidRPr="00CD4668">
        <w:rPr>
          <w:b/>
          <w:i/>
          <w:sz w:val="28"/>
          <w:szCs w:val="28"/>
        </w:rPr>
        <w:t xml:space="preserve"> </w:t>
      </w:r>
      <w:r w:rsidRPr="00CD4668">
        <w:rPr>
          <w:sz w:val="28"/>
          <w:szCs w:val="28"/>
        </w:rPr>
        <w:t>тыс. руб.</w:t>
      </w:r>
      <w:r>
        <w:rPr>
          <w:sz w:val="28"/>
          <w:szCs w:val="28"/>
        </w:rPr>
        <w:t>;</w:t>
      </w:r>
      <w:r w:rsidRPr="00CD4668">
        <w:rPr>
          <w:sz w:val="28"/>
          <w:szCs w:val="28"/>
        </w:rPr>
        <w:t xml:space="preserve"> </w:t>
      </w:r>
    </w:p>
    <w:p w14:paraId="1B210F74" w14:textId="77777777" w:rsidR="008E6B50" w:rsidRPr="00723BD8" w:rsidRDefault="008E6B50" w:rsidP="008E6B50">
      <w:pPr>
        <w:tabs>
          <w:tab w:val="left" w:pos="1134"/>
        </w:tabs>
        <w:ind w:left="709"/>
        <w:jc w:val="both"/>
        <w:rPr>
          <w:color w:val="FF0000"/>
          <w:sz w:val="28"/>
          <w:szCs w:val="28"/>
        </w:rPr>
      </w:pPr>
      <w:r w:rsidRPr="00167A19">
        <w:rPr>
          <w:b/>
          <w:sz w:val="28"/>
          <w:szCs w:val="28"/>
        </w:rPr>
        <w:t>с</w:t>
      </w:r>
      <w:r w:rsidRPr="00167A19">
        <w:rPr>
          <w:sz w:val="28"/>
          <w:szCs w:val="28"/>
        </w:rPr>
        <w:t xml:space="preserve"> </w:t>
      </w:r>
      <w:r w:rsidRPr="00167A19">
        <w:rPr>
          <w:b/>
          <w:sz w:val="28"/>
          <w:szCs w:val="28"/>
        </w:rPr>
        <w:t>01.07.20</w:t>
      </w:r>
      <w:r>
        <w:rPr>
          <w:b/>
          <w:sz w:val="28"/>
          <w:szCs w:val="28"/>
        </w:rPr>
        <w:t>20</w:t>
      </w:r>
      <w:r w:rsidRPr="00167A19">
        <w:rPr>
          <w:b/>
          <w:sz w:val="28"/>
          <w:szCs w:val="28"/>
        </w:rPr>
        <w:t xml:space="preserve"> по 31.12.20</w:t>
      </w:r>
      <w:r>
        <w:rPr>
          <w:b/>
          <w:sz w:val="28"/>
          <w:szCs w:val="28"/>
        </w:rPr>
        <w:t>20</w:t>
      </w:r>
      <w:r w:rsidRPr="00167A19">
        <w:rPr>
          <w:sz w:val="28"/>
          <w:szCs w:val="28"/>
        </w:rPr>
        <w:t xml:space="preserve"> –</w:t>
      </w:r>
      <w:r w:rsidRPr="00076C35">
        <w:rPr>
          <w:color w:val="FF0000"/>
          <w:sz w:val="28"/>
          <w:szCs w:val="28"/>
        </w:rPr>
        <w:t xml:space="preserve"> </w:t>
      </w:r>
      <w:r>
        <w:rPr>
          <w:b/>
          <w:i/>
          <w:sz w:val="28"/>
          <w:szCs w:val="28"/>
        </w:rPr>
        <w:t xml:space="preserve">2008,01 </w:t>
      </w:r>
      <w:r>
        <w:rPr>
          <w:sz w:val="28"/>
          <w:szCs w:val="28"/>
        </w:rPr>
        <w:t>тыс. руб.;</w:t>
      </w:r>
    </w:p>
    <w:p w14:paraId="5E5A907B" w14:textId="77777777" w:rsidR="008E6B50" w:rsidRPr="00610766" w:rsidRDefault="008E6B50" w:rsidP="008E6B50">
      <w:pPr>
        <w:tabs>
          <w:tab w:val="left" w:pos="1134"/>
        </w:tabs>
        <w:ind w:firstLine="709"/>
        <w:jc w:val="both"/>
        <w:rPr>
          <w:sz w:val="28"/>
          <w:szCs w:val="28"/>
        </w:rPr>
      </w:pPr>
      <w:r>
        <w:rPr>
          <w:sz w:val="28"/>
          <w:szCs w:val="28"/>
        </w:rPr>
        <w:t xml:space="preserve">- 2021 год в сумме </w:t>
      </w:r>
      <w:r>
        <w:rPr>
          <w:b/>
          <w:i/>
          <w:sz w:val="28"/>
          <w:szCs w:val="28"/>
        </w:rPr>
        <w:t>4016,01</w:t>
      </w:r>
      <w:r>
        <w:rPr>
          <w:sz w:val="28"/>
          <w:szCs w:val="28"/>
        </w:rPr>
        <w:t xml:space="preserve"> тыс. руб. по плану 2020 года </w:t>
      </w:r>
      <w:r w:rsidRPr="00923345">
        <w:rPr>
          <w:sz w:val="28"/>
          <w:szCs w:val="28"/>
        </w:rPr>
        <w:t>с разбивкой по периодам</w:t>
      </w:r>
      <w:r>
        <w:rPr>
          <w:sz w:val="28"/>
          <w:szCs w:val="28"/>
        </w:rPr>
        <w:t>:</w:t>
      </w:r>
    </w:p>
    <w:p w14:paraId="5365B97D" w14:textId="77777777" w:rsidR="008E6B50" w:rsidRPr="00CD4668" w:rsidRDefault="008E6B50" w:rsidP="008E6B50">
      <w:pPr>
        <w:tabs>
          <w:tab w:val="left" w:pos="1134"/>
        </w:tabs>
        <w:ind w:left="709"/>
        <w:jc w:val="both"/>
        <w:rPr>
          <w:sz w:val="28"/>
          <w:szCs w:val="28"/>
        </w:rPr>
      </w:pPr>
      <w:r w:rsidRPr="00CD4668">
        <w:rPr>
          <w:b/>
          <w:sz w:val="28"/>
          <w:szCs w:val="28"/>
        </w:rPr>
        <w:t>с</w:t>
      </w:r>
      <w:r w:rsidRPr="00CD4668">
        <w:rPr>
          <w:sz w:val="28"/>
          <w:szCs w:val="28"/>
        </w:rPr>
        <w:t xml:space="preserve"> </w:t>
      </w:r>
      <w:r w:rsidRPr="00CD4668">
        <w:rPr>
          <w:b/>
          <w:sz w:val="28"/>
          <w:szCs w:val="28"/>
        </w:rPr>
        <w:t>01.01.20</w:t>
      </w:r>
      <w:r>
        <w:rPr>
          <w:b/>
          <w:sz w:val="28"/>
          <w:szCs w:val="28"/>
        </w:rPr>
        <w:t>21</w:t>
      </w:r>
      <w:r w:rsidRPr="00CD4668">
        <w:rPr>
          <w:b/>
          <w:sz w:val="28"/>
          <w:szCs w:val="28"/>
        </w:rPr>
        <w:t xml:space="preserve"> по 30.06.20</w:t>
      </w:r>
      <w:r>
        <w:rPr>
          <w:b/>
          <w:sz w:val="28"/>
          <w:szCs w:val="28"/>
        </w:rPr>
        <w:t>21</w:t>
      </w:r>
      <w:r w:rsidRPr="00CD4668">
        <w:rPr>
          <w:sz w:val="28"/>
          <w:szCs w:val="28"/>
        </w:rPr>
        <w:t xml:space="preserve"> – </w:t>
      </w:r>
      <w:r>
        <w:rPr>
          <w:b/>
          <w:i/>
          <w:sz w:val="28"/>
          <w:szCs w:val="28"/>
        </w:rPr>
        <w:t xml:space="preserve">2008,01 </w:t>
      </w:r>
      <w:r w:rsidRPr="00CD4668">
        <w:rPr>
          <w:sz w:val="28"/>
          <w:szCs w:val="28"/>
        </w:rPr>
        <w:t>тыс. руб.</w:t>
      </w:r>
      <w:r>
        <w:rPr>
          <w:sz w:val="28"/>
          <w:szCs w:val="28"/>
        </w:rPr>
        <w:t>;</w:t>
      </w:r>
      <w:r w:rsidRPr="00CD4668">
        <w:rPr>
          <w:sz w:val="28"/>
          <w:szCs w:val="28"/>
        </w:rPr>
        <w:t xml:space="preserve"> </w:t>
      </w:r>
    </w:p>
    <w:p w14:paraId="0089E574" w14:textId="77777777" w:rsidR="008E6B50" w:rsidRDefault="008E6B50" w:rsidP="008E6B50">
      <w:pPr>
        <w:tabs>
          <w:tab w:val="left" w:pos="1134"/>
        </w:tabs>
        <w:ind w:firstLine="709"/>
        <w:jc w:val="both"/>
        <w:rPr>
          <w:sz w:val="28"/>
          <w:szCs w:val="28"/>
        </w:rPr>
      </w:pPr>
      <w:r w:rsidRPr="00167A19">
        <w:rPr>
          <w:b/>
          <w:sz w:val="28"/>
          <w:szCs w:val="28"/>
        </w:rPr>
        <w:t>с</w:t>
      </w:r>
      <w:r w:rsidRPr="00167A19">
        <w:rPr>
          <w:sz w:val="28"/>
          <w:szCs w:val="28"/>
        </w:rPr>
        <w:t xml:space="preserve"> </w:t>
      </w:r>
      <w:r w:rsidRPr="00167A19">
        <w:rPr>
          <w:b/>
          <w:sz w:val="28"/>
          <w:szCs w:val="28"/>
        </w:rPr>
        <w:t>01.07.20</w:t>
      </w:r>
      <w:r>
        <w:rPr>
          <w:b/>
          <w:sz w:val="28"/>
          <w:szCs w:val="28"/>
        </w:rPr>
        <w:t>21</w:t>
      </w:r>
      <w:r w:rsidRPr="00167A19">
        <w:rPr>
          <w:b/>
          <w:sz w:val="28"/>
          <w:szCs w:val="28"/>
        </w:rPr>
        <w:t xml:space="preserve"> по 31.12.20</w:t>
      </w:r>
      <w:r>
        <w:rPr>
          <w:b/>
          <w:sz w:val="28"/>
          <w:szCs w:val="28"/>
        </w:rPr>
        <w:t>21</w:t>
      </w:r>
      <w:r w:rsidRPr="00167A19">
        <w:rPr>
          <w:sz w:val="28"/>
          <w:szCs w:val="28"/>
        </w:rPr>
        <w:t xml:space="preserve"> –</w:t>
      </w:r>
      <w:r w:rsidRPr="00076C35">
        <w:rPr>
          <w:color w:val="FF0000"/>
          <w:sz w:val="28"/>
          <w:szCs w:val="28"/>
        </w:rPr>
        <w:t xml:space="preserve"> </w:t>
      </w:r>
      <w:r>
        <w:rPr>
          <w:b/>
          <w:i/>
          <w:sz w:val="28"/>
          <w:szCs w:val="28"/>
        </w:rPr>
        <w:t xml:space="preserve">2008,01 </w:t>
      </w:r>
      <w:r>
        <w:rPr>
          <w:sz w:val="28"/>
          <w:szCs w:val="28"/>
        </w:rPr>
        <w:t>тыс. руб.;</w:t>
      </w:r>
    </w:p>
    <w:p w14:paraId="45343BFA" w14:textId="77777777" w:rsidR="008E6B50" w:rsidRPr="00610766" w:rsidRDefault="008E6B50" w:rsidP="008E6B50">
      <w:pPr>
        <w:tabs>
          <w:tab w:val="left" w:pos="1134"/>
        </w:tabs>
        <w:ind w:firstLine="709"/>
        <w:jc w:val="both"/>
        <w:rPr>
          <w:sz w:val="28"/>
          <w:szCs w:val="28"/>
        </w:rPr>
      </w:pPr>
      <w:r>
        <w:rPr>
          <w:sz w:val="28"/>
          <w:szCs w:val="28"/>
        </w:rPr>
        <w:t xml:space="preserve">- 2022 год в сумме </w:t>
      </w:r>
      <w:r>
        <w:rPr>
          <w:b/>
          <w:i/>
          <w:sz w:val="28"/>
          <w:szCs w:val="28"/>
        </w:rPr>
        <w:t>4016,01</w:t>
      </w:r>
      <w:r>
        <w:rPr>
          <w:sz w:val="28"/>
          <w:szCs w:val="28"/>
        </w:rPr>
        <w:t xml:space="preserve"> тыс. руб. по плану 2021 года </w:t>
      </w:r>
      <w:r w:rsidRPr="00923345">
        <w:rPr>
          <w:sz w:val="28"/>
          <w:szCs w:val="28"/>
        </w:rPr>
        <w:t>с разбивкой по периодам</w:t>
      </w:r>
      <w:r>
        <w:rPr>
          <w:sz w:val="28"/>
          <w:szCs w:val="28"/>
        </w:rPr>
        <w:t>:</w:t>
      </w:r>
    </w:p>
    <w:p w14:paraId="7FEDBF6F" w14:textId="77777777" w:rsidR="008E6B50" w:rsidRPr="00CD4668" w:rsidRDefault="008E6B50" w:rsidP="008E6B50">
      <w:pPr>
        <w:tabs>
          <w:tab w:val="left" w:pos="1134"/>
        </w:tabs>
        <w:ind w:left="709"/>
        <w:jc w:val="both"/>
        <w:rPr>
          <w:sz w:val="28"/>
          <w:szCs w:val="28"/>
        </w:rPr>
      </w:pPr>
      <w:r w:rsidRPr="00CD4668">
        <w:rPr>
          <w:b/>
          <w:sz w:val="28"/>
          <w:szCs w:val="28"/>
        </w:rPr>
        <w:t>с</w:t>
      </w:r>
      <w:r w:rsidRPr="00CD4668">
        <w:rPr>
          <w:sz w:val="28"/>
          <w:szCs w:val="28"/>
        </w:rPr>
        <w:t xml:space="preserve"> </w:t>
      </w:r>
      <w:r w:rsidRPr="00CD4668">
        <w:rPr>
          <w:b/>
          <w:sz w:val="28"/>
          <w:szCs w:val="28"/>
        </w:rPr>
        <w:t>01.01.20</w:t>
      </w:r>
      <w:r>
        <w:rPr>
          <w:b/>
          <w:sz w:val="28"/>
          <w:szCs w:val="28"/>
        </w:rPr>
        <w:t>22</w:t>
      </w:r>
      <w:r w:rsidRPr="00CD4668">
        <w:rPr>
          <w:b/>
          <w:sz w:val="28"/>
          <w:szCs w:val="28"/>
        </w:rPr>
        <w:t xml:space="preserve"> по 30.06.20</w:t>
      </w:r>
      <w:r>
        <w:rPr>
          <w:b/>
          <w:sz w:val="28"/>
          <w:szCs w:val="28"/>
        </w:rPr>
        <w:t>22</w:t>
      </w:r>
      <w:r w:rsidRPr="00CD4668">
        <w:rPr>
          <w:sz w:val="28"/>
          <w:szCs w:val="28"/>
        </w:rPr>
        <w:t xml:space="preserve"> – </w:t>
      </w:r>
      <w:r>
        <w:rPr>
          <w:b/>
          <w:i/>
          <w:sz w:val="28"/>
          <w:szCs w:val="28"/>
        </w:rPr>
        <w:t>497,25</w:t>
      </w:r>
      <w:r w:rsidRPr="00CD4668">
        <w:rPr>
          <w:b/>
          <w:i/>
          <w:sz w:val="28"/>
          <w:szCs w:val="28"/>
        </w:rPr>
        <w:t xml:space="preserve"> </w:t>
      </w:r>
      <w:r w:rsidRPr="00CD4668">
        <w:rPr>
          <w:sz w:val="28"/>
          <w:szCs w:val="28"/>
        </w:rPr>
        <w:t>тыс. руб.</w:t>
      </w:r>
      <w:r>
        <w:rPr>
          <w:sz w:val="28"/>
          <w:szCs w:val="28"/>
        </w:rPr>
        <w:t>;</w:t>
      </w:r>
      <w:r w:rsidRPr="00CD4668">
        <w:rPr>
          <w:sz w:val="28"/>
          <w:szCs w:val="28"/>
        </w:rPr>
        <w:t xml:space="preserve"> </w:t>
      </w:r>
    </w:p>
    <w:p w14:paraId="5ED5F3EB" w14:textId="77777777" w:rsidR="008E6B50" w:rsidRPr="00723BD8" w:rsidRDefault="008E6B50" w:rsidP="008E6B50">
      <w:pPr>
        <w:tabs>
          <w:tab w:val="left" w:pos="1134"/>
        </w:tabs>
        <w:ind w:left="709"/>
        <w:jc w:val="both"/>
        <w:rPr>
          <w:color w:val="FF0000"/>
          <w:sz w:val="28"/>
          <w:szCs w:val="28"/>
        </w:rPr>
      </w:pPr>
      <w:r w:rsidRPr="00167A19">
        <w:rPr>
          <w:b/>
          <w:sz w:val="28"/>
          <w:szCs w:val="28"/>
        </w:rPr>
        <w:t>с</w:t>
      </w:r>
      <w:r w:rsidRPr="00167A19">
        <w:rPr>
          <w:sz w:val="28"/>
          <w:szCs w:val="28"/>
        </w:rPr>
        <w:t xml:space="preserve"> </w:t>
      </w:r>
      <w:r w:rsidRPr="00167A19">
        <w:rPr>
          <w:b/>
          <w:sz w:val="28"/>
          <w:szCs w:val="28"/>
        </w:rPr>
        <w:t>01.07.20</w:t>
      </w:r>
      <w:r>
        <w:rPr>
          <w:b/>
          <w:sz w:val="28"/>
          <w:szCs w:val="28"/>
        </w:rPr>
        <w:t>22</w:t>
      </w:r>
      <w:r w:rsidRPr="00167A19">
        <w:rPr>
          <w:b/>
          <w:sz w:val="28"/>
          <w:szCs w:val="28"/>
        </w:rPr>
        <w:t xml:space="preserve"> по 31.12.20</w:t>
      </w:r>
      <w:r>
        <w:rPr>
          <w:b/>
          <w:sz w:val="28"/>
          <w:szCs w:val="28"/>
        </w:rPr>
        <w:t xml:space="preserve">22 </w:t>
      </w:r>
      <w:r w:rsidRPr="00167A19">
        <w:rPr>
          <w:sz w:val="28"/>
          <w:szCs w:val="28"/>
        </w:rPr>
        <w:t>–</w:t>
      </w:r>
      <w:r w:rsidRPr="00076C35">
        <w:rPr>
          <w:color w:val="FF0000"/>
          <w:sz w:val="28"/>
          <w:szCs w:val="28"/>
        </w:rPr>
        <w:t xml:space="preserve"> </w:t>
      </w:r>
      <w:r>
        <w:rPr>
          <w:b/>
          <w:i/>
          <w:sz w:val="28"/>
          <w:szCs w:val="28"/>
        </w:rPr>
        <w:t xml:space="preserve">3518,77 </w:t>
      </w:r>
      <w:r>
        <w:rPr>
          <w:sz w:val="28"/>
          <w:szCs w:val="28"/>
        </w:rPr>
        <w:t>тыс. руб.;</w:t>
      </w:r>
    </w:p>
    <w:p w14:paraId="50FB5C1B" w14:textId="77777777" w:rsidR="008E6B50" w:rsidRPr="00610766" w:rsidRDefault="008E6B50" w:rsidP="008E6B50">
      <w:pPr>
        <w:tabs>
          <w:tab w:val="left" w:pos="1134"/>
        </w:tabs>
        <w:ind w:firstLine="709"/>
        <w:jc w:val="both"/>
        <w:rPr>
          <w:sz w:val="28"/>
          <w:szCs w:val="28"/>
        </w:rPr>
      </w:pPr>
      <w:r>
        <w:rPr>
          <w:sz w:val="28"/>
          <w:szCs w:val="28"/>
        </w:rPr>
        <w:lastRenderedPageBreak/>
        <w:t xml:space="preserve">- 2023 год в сумме </w:t>
      </w:r>
      <w:r>
        <w:rPr>
          <w:b/>
          <w:i/>
          <w:sz w:val="28"/>
          <w:szCs w:val="28"/>
        </w:rPr>
        <w:t>4016,01</w:t>
      </w:r>
      <w:r>
        <w:rPr>
          <w:sz w:val="28"/>
          <w:szCs w:val="28"/>
        </w:rPr>
        <w:t xml:space="preserve"> тыс. руб. по плану 2022 года </w:t>
      </w:r>
      <w:r w:rsidRPr="00923345">
        <w:rPr>
          <w:sz w:val="28"/>
          <w:szCs w:val="28"/>
        </w:rPr>
        <w:t>с разбивкой по периодам</w:t>
      </w:r>
      <w:r>
        <w:rPr>
          <w:sz w:val="28"/>
          <w:szCs w:val="28"/>
        </w:rPr>
        <w:t>:</w:t>
      </w:r>
    </w:p>
    <w:p w14:paraId="56095A90" w14:textId="77777777" w:rsidR="008E6B50" w:rsidRPr="00CD4668" w:rsidRDefault="008E6B50" w:rsidP="008E6B50">
      <w:pPr>
        <w:tabs>
          <w:tab w:val="left" w:pos="1134"/>
        </w:tabs>
        <w:ind w:left="709"/>
        <w:jc w:val="both"/>
        <w:rPr>
          <w:sz w:val="28"/>
          <w:szCs w:val="28"/>
        </w:rPr>
      </w:pPr>
      <w:r w:rsidRPr="00CD4668">
        <w:rPr>
          <w:b/>
          <w:sz w:val="28"/>
          <w:szCs w:val="28"/>
        </w:rPr>
        <w:t>с</w:t>
      </w:r>
      <w:r w:rsidRPr="00CD4668">
        <w:rPr>
          <w:sz w:val="28"/>
          <w:szCs w:val="28"/>
        </w:rPr>
        <w:t xml:space="preserve"> </w:t>
      </w:r>
      <w:r w:rsidRPr="00CD4668">
        <w:rPr>
          <w:b/>
          <w:sz w:val="28"/>
          <w:szCs w:val="28"/>
        </w:rPr>
        <w:t>01.01.20</w:t>
      </w:r>
      <w:r>
        <w:rPr>
          <w:b/>
          <w:sz w:val="28"/>
          <w:szCs w:val="28"/>
        </w:rPr>
        <w:t>23</w:t>
      </w:r>
      <w:r w:rsidRPr="00CD4668">
        <w:rPr>
          <w:b/>
          <w:sz w:val="28"/>
          <w:szCs w:val="28"/>
        </w:rPr>
        <w:t xml:space="preserve"> по 30.06.20</w:t>
      </w:r>
      <w:r>
        <w:rPr>
          <w:b/>
          <w:sz w:val="28"/>
          <w:szCs w:val="28"/>
        </w:rPr>
        <w:t>23</w:t>
      </w:r>
      <w:r w:rsidRPr="00CD4668">
        <w:rPr>
          <w:sz w:val="28"/>
          <w:szCs w:val="28"/>
        </w:rPr>
        <w:t xml:space="preserve"> – </w:t>
      </w:r>
      <w:r>
        <w:rPr>
          <w:b/>
          <w:i/>
          <w:sz w:val="28"/>
          <w:szCs w:val="28"/>
        </w:rPr>
        <w:t xml:space="preserve">2008,01 </w:t>
      </w:r>
      <w:r w:rsidRPr="00CD4668">
        <w:rPr>
          <w:sz w:val="28"/>
          <w:szCs w:val="28"/>
        </w:rPr>
        <w:t>тыс. руб.</w:t>
      </w:r>
      <w:r>
        <w:rPr>
          <w:sz w:val="28"/>
          <w:szCs w:val="28"/>
        </w:rPr>
        <w:t>;</w:t>
      </w:r>
      <w:r w:rsidRPr="00CD4668">
        <w:rPr>
          <w:sz w:val="28"/>
          <w:szCs w:val="28"/>
        </w:rPr>
        <w:t xml:space="preserve"> </w:t>
      </w:r>
    </w:p>
    <w:p w14:paraId="3FE42F96" w14:textId="77777777" w:rsidR="008E6B50" w:rsidRDefault="008E6B50" w:rsidP="008E6B50">
      <w:pPr>
        <w:tabs>
          <w:tab w:val="left" w:pos="1134"/>
        </w:tabs>
        <w:ind w:firstLine="709"/>
        <w:jc w:val="both"/>
        <w:rPr>
          <w:sz w:val="28"/>
          <w:szCs w:val="28"/>
        </w:rPr>
      </w:pPr>
      <w:r w:rsidRPr="00167A19">
        <w:rPr>
          <w:b/>
          <w:sz w:val="28"/>
          <w:szCs w:val="28"/>
        </w:rPr>
        <w:t>с</w:t>
      </w:r>
      <w:r w:rsidRPr="00167A19">
        <w:rPr>
          <w:sz w:val="28"/>
          <w:szCs w:val="28"/>
        </w:rPr>
        <w:t xml:space="preserve"> </w:t>
      </w:r>
      <w:r w:rsidRPr="00167A19">
        <w:rPr>
          <w:b/>
          <w:sz w:val="28"/>
          <w:szCs w:val="28"/>
        </w:rPr>
        <w:t>01.07.20</w:t>
      </w:r>
      <w:r>
        <w:rPr>
          <w:b/>
          <w:sz w:val="28"/>
          <w:szCs w:val="28"/>
        </w:rPr>
        <w:t>23</w:t>
      </w:r>
      <w:r w:rsidRPr="00167A19">
        <w:rPr>
          <w:b/>
          <w:sz w:val="28"/>
          <w:szCs w:val="28"/>
        </w:rPr>
        <w:t xml:space="preserve"> по 31.12.20</w:t>
      </w:r>
      <w:r>
        <w:rPr>
          <w:b/>
          <w:sz w:val="28"/>
          <w:szCs w:val="28"/>
        </w:rPr>
        <w:t>23</w:t>
      </w:r>
      <w:r w:rsidRPr="00167A19">
        <w:rPr>
          <w:sz w:val="28"/>
          <w:szCs w:val="28"/>
        </w:rPr>
        <w:t xml:space="preserve"> –</w:t>
      </w:r>
      <w:r w:rsidRPr="00076C35">
        <w:rPr>
          <w:color w:val="FF0000"/>
          <w:sz w:val="28"/>
          <w:szCs w:val="28"/>
        </w:rPr>
        <w:t xml:space="preserve"> </w:t>
      </w:r>
      <w:r>
        <w:rPr>
          <w:b/>
          <w:i/>
          <w:sz w:val="28"/>
          <w:szCs w:val="28"/>
        </w:rPr>
        <w:t xml:space="preserve">2008,01 </w:t>
      </w:r>
      <w:r>
        <w:rPr>
          <w:sz w:val="28"/>
          <w:szCs w:val="28"/>
        </w:rPr>
        <w:t>тыс. руб.</w:t>
      </w:r>
    </w:p>
    <w:p w14:paraId="30026F33" w14:textId="77777777" w:rsidR="008E6B50" w:rsidRPr="001F427E" w:rsidRDefault="008E6B50" w:rsidP="008E6B50">
      <w:pPr>
        <w:tabs>
          <w:tab w:val="left" w:pos="1134"/>
        </w:tabs>
        <w:ind w:firstLine="709"/>
        <w:jc w:val="both"/>
        <w:rPr>
          <w:sz w:val="32"/>
          <w:szCs w:val="28"/>
        </w:rPr>
      </w:pPr>
    </w:p>
    <w:p w14:paraId="6870CBF8" w14:textId="77777777" w:rsidR="008E6B50" w:rsidRDefault="008E6B50" w:rsidP="008E6B50">
      <w:pPr>
        <w:tabs>
          <w:tab w:val="left" w:pos="1134"/>
        </w:tabs>
        <w:ind w:left="709"/>
        <w:jc w:val="center"/>
        <w:rPr>
          <w:b/>
          <w:sz w:val="32"/>
          <w:szCs w:val="32"/>
          <w:u w:val="single"/>
        </w:rPr>
      </w:pPr>
      <w:r>
        <w:rPr>
          <w:b/>
          <w:sz w:val="32"/>
          <w:szCs w:val="32"/>
          <w:u w:val="single"/>
          <w:lang w:val="en-US"/>
        </w:rPr>
        <w:t>IV</w:t>
      </w:r>
      <w:r w:rsidRPr="006316E8">
        <w:rPr>
          <w:b/>
          <w:sz w:val="32"/>
          <w:szCs w:val="32"/>
          <w:u w:val="single"/>
        </w:rPr>
        <w:t>.</w:t>
      </w:r>
      <w:r>
        <w:rPr>
          <w:b/>
          <w:sz w:val="32"/>
          <w:szCs w:val="32"/>
          <w:u w:val="single"/>
        </w:rPr>
        <w:t xml:space="preserve"> Неподконтрольные расходы</w:t>
      </w:r>
    </w:p>
    <w:p w14:paraId="4A4DDE22" w14:textId="77777777" w:rsidR="008E6B50" w:rsidRPr="00B92FCD" w:rsidRDefault="008E6B50" w:rsidP="008E6B50">
      <w:pPr>
        <w:tabs>
          <w:tab w:val="left" w:pos="1134"/>
        </w:tabs>
        <w:ind w:left="709"/>
        <w:jc w:val="center"/>
        <w:rPr>
          <w:b/>
          <w:sz w:val="16"/>
          <w:szCs w:val="32"/>
          <w:u w:val="single"/>
        </w:rPr>
      </w:pPr>
    </w:p>
    <w:p w14:paraId="284F8D8D" w14:textId="77777777" w:rsidR="008E6B50" w:rsidRPr="00B92FCD" w:rsidRDefault="008E6B50" w:rsidP="008E6B50">
      <w:pPr>
        <w:widowControl w:val="0"/>
        <w:autoSpaceDE w:val="0"/>
        <w:autoSpaceDN w:val="0"/>
        <w:adjustRightInd w:val="0"/>
        <w:ind w:firstLine="540"/>
        <w:jc w:val="both"/>
        <w:rPr>
          <w:sz w:val="28"/>
          <w:szCs w:val="28"/>
        </w:rPr>
      </w:pPr>
      <w:r w:rsidRPr="00B92FCD">
        <w:rPr>
          <w:sz w:val="28"/>
          <w:szCs w:val="28"/>
        </w:rPr>
        <w:t>Неподконтрольные расходы в соответствии с Методическими указаниями включают в себя:</w:t>
      </w:r>
    </w:p>
    <w:p w14:paraId="0EF633D7" w14:textId="77777777" w:rsidR="008E6B50" w:rsidRPr="00B92FCD" w:rsidRDefault="008E6B50" w:rsidP="008E6B50">
      <w:pPr>
        <w:autoSpaceDE w:val="0"/>
        <w:autoSpaceDN w:val="0"/>
        <w:adjustRightInd w:val="0"/>
        <w:ind w:firstLine="540"/>
        <w:jc w:val="both"/>
        <w:rPr>
          <w:sz w:val="28"/>
          <w:szCs w:val="28"/>
        </w:rPr>
      </w:pPr>
      <w:r w:rsidRPr="00B92FCD">
        <w:rPr>
          <w:sz w:val="28"/>
          <w:szCs w:val="28"/>
        </w:rPr>
        <w:t>1) расходы на оплату товаров (услуг, работ), приобретаемых у других организаций, осуществляющих регулируемые виды деятельности;</w:t>
      </w:r>
    </w:p>
    <w:p w14:paraId="162F7BE0" w14:textId="77777777" w:rsidR="008E6B50" w:rsidRPr="00B92FCD" w:rsidRDefault="008E6B50" w:rsidP="008E6B50">
      <w:pPr>
        <w:autoSpaceDE w:val="0"/>
        <w:autoSpaceDN w:val="0"/>
        <w:adjustRightInd w:val="0"/>
        <w:ind w:firstLine="540"/>
        <w:jc w:val="both"/>
        <w:rPr>
          <w:sz w:val="28"/>
          <w:szCs w:val="28"/>
        </w:rPr>
      </w:pPr>
      <w:r w:rsidRPr="00B92FCD">
        <w:rPr>
          <w:sz w:val="28"/>
          <w:szCs w:val="28"/>
        </w:rPr>
        <w:t>2) расходы на уплату налогов, сборов и других обязательных платежей, в том числе обязательного страхования, предусмотренных законодательными актами Российской Федерации, включая плату за негативное воздействие на окружающую среду, в пределах, установленных для регулируемой организации нормативов и (или) лимитов;</w:t>
      </w:r>
    </w:p>
    <w:p w14:paraId="36AFFFC4" w14:textId="77777777" w:rsidR="008E6B50" w:rsidRPr="00B92FCD" w:rsidRDefault="008E6B50" w:rsidP="008E6B50">
      <w:pPr>
        <w:autoSpaceDE w:val="0"/>
        <w:autoSpaceDN w:val="0"/>
        <w:adjustRightInd w:val="0"/>
        <w:ind w:firstLine="540"/>
        <w:jc w:val="both"/>
        <w:rPr>
          <w:sz w:val="28"/>
          <w:szCs w:val="28"/>
        </w:rPr>
      </w:pPr>
      <w:r w:rsidRPr="00B92FCD">
        <w:rPr>
          <w:sz w:val="28"/>
          <w:szCs w:val="28"/>
        </w:rPr>
        <w:t>3) расходы на арендную плату и лизинговые платежи, размер которых определяется с учетом требований, предусмотренных пунктом 29 Методических указаний;</w:t>
      </w:r>
    </w:p>
    <w:p w14:paraId="18F3CF4F" w14:textId="77777777" w:rsidR="008E6B50" w:rsidRPr="00B92FCD" w:rsidRDefault="008E6B50" w:rsidP="008E6B50">
      <w:pPr>
        <w:autoSpaceDE w:val="0"/>
        <w:autoSpaceDN w:val="0"/>
        <w:adjustRightInd w:val="0"/>
        <w:ind w:firstLine="540"/>
        <w:jc w:val="both"/>
        <w:rPr>
          <w:sz w:val="28"/>
          <w:szCs w:val="28"/>
        </w:rPr>
      </w:pPr>
      <w:r w:rsidRPr="00B92FCD">
        <w:rPr>
          <w:sz w:val="28"/>
          <w:szCs w:val="28"/>
        </w:rPr>
        <w:t>4) расходы по сомнительным долгам для гарантирующей организации в размере не более 2 процентов от необходимой валовой выручки, относимой на население (абонентов, предоставляющих коммунальные услуги в сфере водоснабжения и водоотведения населению) за предыдущий период регулирования;</w:t>
      </w:r>
    </w:p>
    <w:p w14:paraId="5C64B9A7" w14:textId="77777777" w:rsidR="008E6B50" w:rsidRPr="00B92FCD" w:rsidRDefault="008E6B50" w:rsidP="008E6B50">
      <w:pPr>
        <w:autoSpaceDE w:val="0"/>
        <w:autoSpaceDN w:val="0"/>
        <w:adjustRightInd w:val="0"/>
        <w:ind w:firstLine="540"/>
        <w:jc w:val="both"/>
        <w:rPr>
          <w:sz w:val="28"/>
          <w:szCs w:val="28"/>
        </w:rPr>
      </w:pPr>
      <w:r w:rsidRPr="00B92FCD">
        <w:rPr>
          <w:sz w:val="28"/>
          <w:szCs w:val="28"/>
        </w:rPr>
        <w:t>5) экономию средств, достигнутую в результате снижения расходов предыдущего долгосрочного периода регулирования и рассчитанную в соответствии с пунктами 53 - 60 Методических указаний;</w:t>
      </w:r>
    </w:p>
    <w:p w14:paraId="1F331F1A" w14:textId="77777777" w:rsidR="008E6B50" w:rsidRPr="00B92FCD" w:rsidRDefault="008E6B50" w:rsidP="008E6B50">
      <w:pPr>
        <w:autoSpaceDE w:val="0"/>
        <w:autoSpaceDN w:val="0"/>
        <w:adjustRightInd w:val="0"/>
        <w:ind w:firstLine="540"/>
        <w:jc w:val="both"/>
        <w:rPr>
          <w:sz w:val="28"/>
          <w:szCs w:val="28"/>
        </w:rPr>
      </w:pPr>
      <w:r w:rsidRPr="00B92FCD">
        <w:rPr>
          <w:sz w:val="28"/>
          <w:szCs w:val="28"/>
        </w:rPr>
        <w:t>6) расходы на обслуживание бесхозяйных сетей, эксплуатируемых регулируемой организацией в размере, определенном органом регулирования тарифов исходя из стоимости мероприятий по реконструкции и модернизации, текущему и капитальному ремонту таких сетей;</w:t>
      </w:r>
    </w:p>
    <w:p w14:paraId="073CDD59" w14:textId="77777777" w:rsidR="008E6B50" w:rsidRPr="00B92FCD" w:rsidRDefault="008E6B50" w:rsidP="008E6B50">
      <w:pPr>
        <w:autoSpaceDE w:val="0"/>
        <w:autoSpaceDN w:val="0"/>
        <w:adjustRightInd w:val="0"/>
        <w:ind w:firstLine="540"/>
        <w:jc w:val="both"/>
        <w:rPr>
          <w:sz w:val="28"/>
          <w:szCs w:val="28"/>
        </w:rPr>
      </w:pPr>
      <w:r w:rsidRPr="00B92FCD">
        <w:rPr>
          <w:sz w:val="28"/>
          <w:szCs w:val="28"/>
        </w:rPr>
        <w:t>7) расходы на компенсацию экономически обоснованных расходов, не учтенных органом регулирования тарифов при установлении тарифов в прошлые периоды регулирования, и (или) недополученных доходов;</w:t>
      </w:r>
    </w:p>
    <w:p w14:paraId="45045BF3" w14:textId="77777777" w:rsidR="008E6B50" w:rsidRPr="00B92FCD" w:rsidRDefault="008E6B50" w:rsidP="008E6B50">
      <w:pPr>
        <w:autoSpaceDE w:val="0"/>
        <w:autoSpaceDN w:val="0"/>
        <w:adjustRightInd w:val="0"/>
        <w:ind w:firstLine="540"/>
        <w:jc w:val="both"/>
        <w:rPr>
          <w:sz w:val="28"/>
          <w:szCs w:val="28"/>
        </w:rPr>
      </w:pPr>
      <w:r w:rsidRPr="00B92FCD">
        <w:rPr>
          <w:sz w:val="28"/>
          <w:szCs w:val="28"/>
        </w:rPr>
        <w:t>8) расходы на концессионную плату;</w:t>
      </w:r>
    </w:p>
    <w:p w14:paraId="53485118" w14:textId="77777777" w:rsidR="008E6B50" w:rsidRPr="00B92FCD" w:rsidRDefault="008E6B50" w:rsidP="008E6B50">
      <w:pPr>
        <w:autoSpaceDE w:val="0"/>
        <w:autoSpaceDN w:val="0"/>
        <w:adjustRightInd w:val="0"/>
        <w:ind w:firstLine="540"/>
        <w:jc w:val="both"/>
        <w:rPr>
          <w:sz w:val="28"/>
          <w:szCs w:val="28"/>
        </w:rPr>
      </w:pPr>
      <w:r w:rsidRPr="00B92FCD">
        <w:rPr>
          <w:sz w:val="28"/>
          <w:szCs w:val="28"/>
        </w:rPr>
        <w:t xml:space="preserve">9) расходы концессионера на осуществление государственного кадастрового учета и (или) государственной регистрации права собственности концедента на водопроводные сети и насосные станции, канализационные сети, канализационные насосные станции в составе объекта концессионного соглашения и (или) в составе иного передаваемого концедентом концессионеру по концессионному соглашению недвижимого имущества, технологически и функционально связанного с объектом концессионного соглашения, принадлежащего концеденту на праве собственности и (или) </w:t>
      </w:r>
      <w:r w:rsidRPr="00B92FCD">
        <w:rPr>
          <w:sz w:val="28"/>
          <w:szCs w:val="28"/>
        </w:rPr>
        <w:lastRenderedPageBreak/>
        <w:t>находящегося во владении и (или) в пользовании государственного или муниципального унитарного предприятия на праве хозяйственного ведения или оперативного управления, государственного или муниципального бюджетного или автономного учреждения на праве оперативного управления, учредителем которых является концедент,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в размере фактически понесенных расходов на уплату государственной пошлины за совершение соответствующих действий.</w:t>
      </w:r>
    </w:p>
    <w:p w14:paraId="185BDB11" w14:textId="77777777" w:rsidR="008E6B50" w:rsidRDefault="008E6B50" w:rsidP="008E6B50">
      <w:pPr>
        <w:tabs>
          <w:tab w:val="left" w:pos="1134"/>
        </w:tabs>
        <w:ind w:firstLine="284"/>
        <w:jc w:val="both"/>
        <w:rPr>
          <w:sz w:val="28"/>
          <w:szCs w:val="28"/>
        </w:rPr>
      </w:pPr>
      <w:r w:rsidRPr="00B92FCD">
        <w:rPr>
          <w:sz w:val="28"/>
          <w:szCs w:val="28"/>
        </w:rPr>
        <w:t xml:space="preserve">     10) расходы на выплаты по договорам займа и кредитным договорам, включая возврат сумм основного долга и проценты по ним, с учетом положений, предусмотренных пунктом 20 Методических указаний.</w:t>
      </w:r>
    </w:p>
    <w:p w14:paraId="16EFCA62" w14:textId="77777777" w:rsidR="008E6B50" w:rsidRDefault="008E6B50" w:rsidP="008E6B50">
      <w:pPr>
        <w:tabs>
          <w:tab w:val="left" w:pos="1134"/>
        </w:tabs>
        <w:ind w:firstLine="284"/>
        <w:jc w:val="both"/>
        <w:rPr>
          <w:sz w:val="28"/>
          <w:szCs w:val="28"/>
        </w:rPr>
      </w:pPr>
    </w:p>
    <w:p w14:paraId="2CD14202" w14:textId="77777777" w:rsidR="008E6B50" w:rsidRPr="001222AE" w:rsidRDefault="008E6B50" w:rsidP="008E6B50">
      <w:pPr>
        <w:tabs>
          <w:tab w:val="left" w:pos="1134"/>
        </w:tabs>
        <w:jc w:val="center"/>
        <w:rPr>
          <w:b/>
          <w:sz w:val="32"/>
          <w:szCs w:val="32"/>
          <w:u w:val="single"/>
        </w:rPr>
      </w:pPr>
      <w:r w:rsidRPr="001222AE">
        <w:rPr>
          <w:b/>
          <w:sz w:val="32"/>
          <w:szCs w:val="32"/>
          <w:u w:val="single"/>
        </w:rPr>
        <w:t>«</w:t>
      </w:r>
      <w:r>
        <w:rPr>
          <w:b/>
          <w:sz w:val="32"/>
          <w:szCs w:val="32"/>
          <w:u w:val="single"/>
        </w:rPr>
        <w:t>Затраты на покупную тепловую энергию</w:t>
      </w:r>
      <w:r w:rsidRPr="001222AE">
        <w:rPr>
          <w:b/>
          <w:sz w:val="32"/>
          <w:szCs w:val="32"/>
          <w:u w:val="single"/>
        </w:rPr>
        <w:t>»</w:t>
      </w:r>
    </w:p>
    <w:p w14:paraId="72DE03F1" w14:textId="77777777" w:rsidR="008E6B50" w:rsidRPr="00BE3EE7" w:rsidRDefault="008E6B50" w:rsidP="008E6B50">
      <w:pPr>
        <w:tabs>
          <w:tab w:val="left" w:pos="1134"/>
        </w:tabs>
        <w:ind w:firstLine="709"/>
        <w:jc w:val="center"/>
        <w:rPr>
          <w:color w:val="FF0000"/>
          <w:sz w:val="12"/>
          <w:szCs w:val="28"/>
        </w:rPr>
      </w:pPr>
    </w:p>
    <w:p w14:paraId="4A4A1DC0" w14:textId="77777777" w:rsidR="008E6B50" w:rsidRDefault="008E6B50" w:rsidP="008E6B50">
      <w:pPr>
        <w:tabs>
          <w:tab w:val="left" w:pos="1134"/>
        </w:tabs>
        <w:ind w:firstLine="709"/>
        <w:jc w:val="both"/>
        <w:rPr>
          <w:sz w:val="28"/>
          <w:szCs w:val="28"/>
        </w:rPr>
      </w:pPr>
      <w:r w:rsidRPr="001222AE">
        <w:rPr>
          <w:sz w:val="28"/>
          <w:szCs w:val="28"/>
        </w:rPr>
        <w:t>Организацией заявлены для учета в необходимой валовой выручке расходы по данной статье</w:t>
      </w:r>
      <w:r>
        <w:rPr>
          <w:sz w:val="28"/>
          <w:szCs w:val="28"/>
        </w:rPr>
        <w:t>:</w:t>
      </w:r>
      <w:r w:rsidRPr="001222AE">
        <w:rPr>
          <w:sz w:val="28"/>
          <w:szCs w:val="28"/>
        </w:rPr>
        <w:t xml:space="preserve"> </w:t>
      </w:r>
    </w:p>
    <w:p w14:paraId="1864297E" w14:textId="77777777" w:rsidR="008E6B50" w:rsidRDefault="008E6B50" w:rsidP="008E6B50">
      <w:pPr>
        <w:tabs>
          <w:tab w:val="left" w:pos="1134"/>
        </w:tabs>
        <w:ind w:firstLine="709"/>
        <w:jc w:val="both"/>
        <w:rPr>
          <w:sz w:val="28"/>
          <w:szCs w:val="28"/>
        </w:rPr>
      </w:pPr>
      <w:r>
        <w:rPr>
          <w:sz w:val="28"/>
          <w:szCs w:val="28"/>
        </w:rPr>
        <w:t>- 201</w:t>
      </w:r>
      <w:r w:rsidRPr="00B33759">
        <w:rPr>
          <w:sz w:val="28"/>
          <w:szCs w:val="28"/>
        </w:rPr>
        <w:t>9</w:t>
      </w:r>
      <w:r>
        <w:rPr>
          <w:sz w:val="28"/>
          <w:szCs w:val="28"/>
        </w:rPr>
        <w:t xml:space="preserve"> год </w:t>
      </w:r>
      <w:r w:rsidRPr="001222AE">
        <w:rPr>
          <w:sz w:val="28"/>
          <w:szCs w:val="28"/>
        </w:rPr>
        <w:t>в сумме</w:t>
      </w:r>
      <w:r>
        <w:rPr>
          <w:sz w:val="28"/>
          <w:szCs w:val="28"/>
        </w:rPr>
        <w:t xml:space="preserve"> </w:t>
      </w:r>
      <w:r>
        <w:rPr>
          <w:b/>
          <w:i/>
          <w:sz w:val="28"/>
          <w:szCs w:val="28"/>
        </w:rPr>
        <w:t xml:space="preserve">275,18 </w:t>
      </w:r>
      <w:r w:rsidRPr="001222AE">
        <w:rPr>
          <w:sz w:val="28"/>
          <w:szCs w:val="28"/>
        </w:rPr>
        <w:t>тыс. руб.</w:t>
      </w:r>
      <w:r>
        <w:rPr>
          <w:sz w:val="28"/>
          <w:szCs w:val="28"/>
        </w:rPr>
        <w:t>;</w:t>
      </w:r>
    </w:p>
    <w:p w14:paraId="559878F9" w14:textId="77777777" w:rsidR="008E6B50" w:rsidRPr="001222AE" w:rsidRDefault="008E6B50" w:rsidP="008E6B50">
      <w:pPr>
        <w:tabs>
          <w:tab w:val="left" w:pos="1134"/>
        </w:tabs>
        <w:ind w:firstLine="709"/>
        <w:jc w:val="both"/>
        <w:rPr>
          <w:sz w:val="28"/>
          <w:szCs w:val="28"/>
        </w:rPr>
      </w:pPr>
      <w:r>
        <w:rPr>
          <w:sz w:val="28"/>
          <w:szCs w:val="28"/>
        </w:rPr>
        <w:t>- 20</w:t>
      </w:r>
      <w:r w:rsidRPr="00B33759">
        <w:rPr>
          <w:sz w:val="28"/>
          <w:szCs w:val="28"/>
        </w:rPr>
        <w:t>20</w:t>
      </w:r>
      <w:r>
        <w:rPr>
          <w:sz w:val="28"/>
          <w:szCs w:val="28"/>
        </w:rPr>
        <w:t xml:space="preserve"> год </w:t>
      </w:r>
      <w:r w:rsidRPr="001222AE">
        <w:rPr>
          <w:sz w:val="28"/>
          <w:szCs w:val="28"/>
        </w:rPr>
        <w:t>в сумме</w:t>
      </w:r>
      <w:r>
        <w:rPr>
          <w:sz w:val="28"/>
          <w:szCs w:val="28"/>
        </w:rPr>
        <w:t xml:space="preserve"> </w:t>
      </w:r>
      <w:r>
        <w:rPr>
          <w:b/>
          <w:i/>
          <w:sz w:val="28"/>
          <w:szCs w:val="28"/>
        </w:rPr>
        <w:t>286,19</w:t>
      </w:r>
      <w:r w:rsidRPr="001222AE">
        <w:rPr>
          <w:b/>
          <w:i/>
          <w:sz w:val="28"/>
          <w:szCs w:val="28"/>
        </w:rPr>
        <w:t xml:space="preserve"> </w:t>
      </w:r>
      <w:r w:rsidRPr="001222AE">
        <w:rPr>
          <w:sz w:val="28"/>
          <w:szCs w:val="28"/>
        </w:rPr>
        <w:t>тыс. руб.</w:t>
      </w:r>
      <w:r>
        <w:rPr>
          <w:sz w:val="28"/>
          <w:szCs w:val="28"/>
        </w:rPr>
        <w:t>;</w:t>
      </w:r>
    </w:p>
    <w:p w14:paraId="5565DD1F" w14:textId="77777777" w:rsidR="008E6B50" w:rsidRPr="00B33759" w:rsidRDefault="008E6B50" w:rsidP="008E6B50">
      <w:pPr>
        <w:tabs>
          <w:tab w:val="left" w:pos="1134"/>
        </w:tabs>
        <w:ind w:firstLine="709"/>
        <w:jc w:val="both"/>
        <w:rPr>
          <w:sz w:val="28"/>
          <w:szCs w:val="28"/>
        </w:rPr>
      </w:pPr>
      <w:r>
        <w:rPr>
          <w:sz w:val="28"/>
          <w:szCs w:val="28"/>
        </w:rPr>
        <w:t>- 20</w:t>
      </w:r>
      <w:r w:rsidRPr="00B33759">
        <w:rPr>
          <w:sz w:val="28"/>
          <w:szCs w:val="28"/>
        </w:rPr>
        <w:t>21</w:t>
      </w:r>
      <w:r>
        <w:rPr>
          <w:sz w:val="28"/>
          <w:szCs w:val="28"/>
        </w:rPr>
        <w:t xml:space="preserve"> год </w:t>
      </w:r>
      <w:r w:rsidRPr="001222AE">
        <w:rPr>
          <w:sz w:val="28"/>
          <w:szCs w:val="28"/>
        </w:rPr>
        <w:t>в сумме</w:t>
      </w:r>
      <w:r>
        <w:rPr>
          <w:sz w:val="28"/>
          <w:szCs w:val="28"/>
        </w:rPr>
        <w:t xml:space="preserve"> </w:t>
      </w:r>
      <w:r>
        <w:rPr>
          <w:b/>
          <w:i/>
          <w:sz w:val="28"/>
          <w:szCs w:val="28"/>
        </w:rPr>
        <w:t xml:space="preserve">297,64 </w:t>
      </w:r>
      <w:r w:rsidRPr="001222AE">
        <w:rPr>
          <w:sz w:val="28"/>
          <w:szCs w:val="28"/>
        </w:rPr>
        <w:t>тыс. руб.</w:t>
      </w:r>
      <w:r>
        <w:rPr>
          <w:sz w:val="28"/>
          <w:szCs w:val="28"/>
        </w:rPr>
        <w:t>;</w:t>
      </w:r>
    </w:p>
    <w:p w14:paraId="3FE0C0FC" w14:textId="77777777" w:rsidR="008E6B50" w:rsidRPr="001222AE" w:rsidRDefault="008E6B50" w:rsidP="008E6B50">
      <w:pPr>
        <w:tabs>
          <w:tab w:val="left" w:pos="1134"/>
        </w:tabs>
        <w:ind w:firstLine="709"/>
        <w:jc w:val="both"/>
        <w:rPr>
          <w:sz w:val="28"/>
          <w:szCs w:val="28"/>
        </w:rPr>
      </w:pPr>
      <w:r>
        <w:rPr>
          <w:sz w:val="28"/>
          <w:szCs w:val="28"/>
        </w:rPr>
        <w:t>- 20</w:t>
      </w:r>
      <w:r w:rsidRPr="00B33759">
        <w:rPr>
          <w:sz w:val="28"/>
          <w:szCs w:val="28"/>
        </w:rPr>
        <w:t>2</w:t>
      </w:r>
      <w:r>
        <w:rPr>
          <w:sz w:val="28"/>
          <w:szCs w:val="28"/>
        </w:rPr>
        <w:t xml:space="preserve">2 год </w:t>
      </w:r>
      <w:r w:rsidRPr="001222AE">
        <w:rPr>
          <w:sz w:val="28"/>
          <w:szCs w:val="28"/>
        </w:rPr>
        <w:t>в сумме</w:t>
      </w:r>
      <w:r>
        <w:rPr>
          <w:sz w:val="28"/>
          <w:szCs w:val="28"/>
        </w:rPr>
        <w:t xml:space="preserve"> </w:t>
      </w:r>
      <w:r>
        <w:rPr>
          <w:b/>
          <w:i/>
          <w:sz w:val="28"/>
          <w:szCs w:val="28"/>
        </w:rPr>
        <w:t xml:space="preserve">309,54 </w:t>
      </w:r>
      <w:r w:rsidRPr="001222AE">
        <w:rPr>
          <w:sz w:val="28"/>
          <w:szCs w:val="28"/>
        </w:rPr>
        <w:t>тыс. руб.</w:t>
      </w:r>
      <w:r>
        <w:rPr>
          <w:sz w:val="28"/>
          <w:szCs w:val="28"/>
        </w:rPr>
        <w:t>;</w:t>
      </w:r>
    </w:p>
    <w:p w14:paraId="2C584B68" w14:textId="77777777" w:rsidR="008E6B50" w:rsidRPr="00B33759" w:rsidRDefault="008E6B50" w:rsidP="008E6B50">
      <w:pPr>
        <w:tabs>
          <w:tab w:val="left" w:pos="1134"/>
        </w:tabs>
        <w:ind w:firstLine="709"/>
        <w:jc w:val="both"/>
        <w:rPr>
          <w:sz w:val="28"/>
          <w:szCs w:val="28"/>
        </w:rPr>
      </w:pPr>
      <w:r>
        <w:rPr>
          <w:sz w:val="28"/>
          <w:szCs w:val="28"/>
        </w:rPr>
        <w:t>- 20</w:t>
      </w:r>
      <w:r w:rsidRPr="00B33759">
        <w:rPr>
          <w:sz w:val="28"/>
          <w:szCs w:val="28"/>
        </w:rPr>
        <w:t>2</w:t>
      </w:r>
      <w:r>
        <w:rPr>
          <w:sz w:val="28"/>
          <w:szCs w:val="28"/>
        </w:rPr>
        <w:t xml:space="preserve">3 год </w:t>
      </w:r>
      <w:r w:rsidRPr="001222AE">
        <w:rPr>
          <w:sz w:val="28"/>
          <w:szCs w:val="28"/>
        </w:rPr>
        <w:t>в сумме</w:t>
      </w:r>
      <w:r>
        <w:rPr>
          <w:sz w:val="28"/>
          <w:szCs w:val="28"/>
        </w:rPr>
        <w:t xml:space="preserve"> </w:t>
      </w:r>
      <w:r>
        <w:rPr>
          <w:b/>
          <w:i/>
          <w:sz w:val="28"/>
          <w:szCs w:val="28"/>
        </w:rPr>
        <w:t xml:space="preserve">321,93 </w:t>
      </w:r>
      <w:r w:rsidRPr="001222AE">
        <w:rPr>
          <w:sz w:val="28"/>
          <w:szCs w:val="28"/>
        </w:rPr>
        <w:t>тыс. руб.</w:t>
      </w:r>
    </w:p>
    <w:p w14:paraId="52518FAD" w14:textId="77777777" w:rsidR="008E6B50" w:rsidRDefault="008E6B50" w:rsidP="008E6B50">
      <w:pPr>
        <w:ind w:firstLine="720"/>
        <w:jc w:val="both"/>
        <w:rPr>
          <w:sz w:val="28"/>
          <w:szCs w:val="28"/>
        </w:rPr>
      </w:pPr>
      <w:r>
        <w:rPr>
          <w:sz w:val="28"/>
          <w:szCs w:val="28"/>
        </w:rPr>
        <w:t>Фактические расходы предприятия за 2017 год подтверждены данными бухгалтерских регистров (оборотно-сальдовые ведомости по счетам бухгалтерского учета). Также в материалах дела представлен договор теплоснабжения в горячей воде от 14.04.2015г. № 099-ТВ (с ПАО «Южно-Кузбасская ГРЭС») с приложением выставленных счетов-фактур.</w:t>
      </w:r>
    </w:p>
    <w:p w14:paraId="1E01B0D9" w14:textId="77777777" w:rsidR="008E6B50" w:rsidRDefault="008E6B50" w:rsidP="008E6B50">
      <w:pPr>
        <w:tabs>
          <w:tab w:val="left" w:pos="1134"/>
        </w:tabs>
        <w:ind w:firstLine="709"/>
        <w:jc w:val="both"/>
        <w:rPr>
          <w:sz w:val="28"/>
          <w:szCs w:val="28"/>
        </w:rPr>
      </w:pPr>
      <w:r w:rsidRPr="001222AE">
        <w:rPr>
          <w:sz w:val="28"/>
          <w:szCs w:val="28"/>
        </w:rPr>
        <w:t xml:space="preserve">По результатам проведенного анализа </w:t>
      </w:r>
      <w:r>
        <w:rPr>
          <w:sz w:val="28"/>
          <w:szCs w:val="28"/>
        </w:rPr>
        <w:t>затраты по статье приняты регулятором на уровне фактических значений 2017 года. Расчет расходов по данной статье производился регулятором с применением                                    ИПЦ</w:t>
      </w:r>
      <w:r w:rsidRPr="00BB0E54">
        <w:rPr>
          <w:sz w:val="28"/>
          <w:szCs w:val="28"/>
        </w:rPr>
        <w:t xml:space="preserve"> Минэкономразвития Р</w:t>
      </w:r>
      <w:r>
        <w:rPr>
          <w:sz w:val="28"/>
          <w:szCs w:val="28"/>
        </w:rPr>
        <w:t>оссии</w:t>
      </w:r>
      <w:r w:rsidRPr="00BB0E54">
        <w:rPr>
          <w:sz w:val="28"/>
          <w:szCs w:val="28"/>
        </w:rPr>
        <w:t xml:space="preserve"> </w:t>
      </w:r>
      <w:r>
        <w:rPr>
          <w:sz w:val="28"/>
          <w:szCs w:val="28"/>
        </w:rPr>
        <w:t xml:space="preserve">на </w:t>
      </w:r>
      <w:r w:rsidRPr="00BB0E54">
        <w:rPr>
          <w:sz w:val="28"/>
          <w:szCs w:val="28"/>
        </w:rPr>
        <w:t>201</w:t>
      </w:r>
      <w:r>
        <w:rPr>
          <w:sz w:val="28"/>
          <w:szCs w:val="28"/>
        </w:rPr>
        <w:t xml:space="preserve">8 </w:t>
      </w:r>
      <w:r w:rsidRPr="00BB0E54">
        <w:rPr>
          <w:sz w:val="28"/>
          <w:szCs w:val="28"/>
        </w:rPr>
        <w:t xml:space="preserve">год </w:t>
      </w:r>
      <w:r>
        <w:rPr>
          <w:sz w:val="28"/>
          <w:szCs w:val="28"/>
        </w:rPr>
        <w:t>102,7% и на 2019 год 104,6%.</w:t>
      </w:r>
    </w:p>
    <w:p w14:paraId="41EA35DF" w14:textId="77777777" w:rsidR="008E6B50" w:rsidRPr="001222AE" w:rsidRDefault="008E6B50" w:rsidP="008E6B50">
      <w:pPr>
        <w:tabs>
          <w:tab w:val="left" w:pos="1134"/>
        </w:tabs>
        <w:ind w:firstLine="709"/>
        <w:jc w:val="both"/>
        <w:rPr>
          <w:sz w:val="28"/>
          <w:szCs w:val="28"/>
        </w:rPr>
      </w:pPr>
      <w:r>
        <w:rPr>
          <w:sz w:val="28"/>
          <w:szCs w:val="28"/>
        </w:rPr>
        <w:t>Р</w:t>
      </w:r>
      <w:r w:rsidRPr="001222AE">
        <w:rPr>
          <w:sz w:val="28"/>
          <w:szCs w:val="28"/>
        </w:rPr>
        <w:t>асходы по статье приняты в расчет</w:t>
      </w:r>
      <w:r>
        <w:rPr>
          <w:sz w:val="28"/>
          <w:szCs w:val="28"/>
        </w:rPr>
        <w:t xml:space="preserve"> </w:t>
      </w:r>
      <w:r w:rsidRPr="001222AE">
        <w:rPr>
          <w:sz w:val="28"/>
          <w:szCs w:val="28"/>
        </w:rPr>
        <w:t>с учетом календарной разбивки на следующем уровне:</w:t>
      </w:r>
    </w:p>
    <w:p w14:paraId="512178F6" w14:textId="77777777" w:rsidR="008E6B50" w:rsidRPr="00923345" w:rsidRDefault="008E6B50" w:rsidP="008E6B50">
      <w:pPr>
        <w:tabs>
          <w:tab w:val="left" w:pos="1134"/>
        </w:tabs>
        <w:ind w:firstLine="709"/>
        <w:jc w:val="both"/>
        <w:rPr>
          <w:sz w:val="28"/>
          <w:szCs w:val="28"/>
        </w:rPr>
      </w:pPr>
      <w:r>
        <w:rPr>
          <w:sz w:val="28"/>
          <w:szCs w:val="28"/>
        </w:rPr>
        <w:t xml:space="preserve">- 2019 год в сумме </w:t>
      </w:r>
      <w:r>
        <w:rPr>
          <w:b/>
          <w:i/>
          <w:sz w:val="28"/>
          <w:szCs w:val="28"/>
        </w:rPr>
        <w:t xml:space="preserve">183,93 </w:t>
      </w:r>
      <w:r>
        <w:rPr>
          <w:sz w:val="28"/>
          <w:szCs w:val="28"/>
        </w:rPr>
        <w:t>тыс. руб., в том числе:</w:t>
      </w:r>
    </w:p>
    <w:p w14:paraId="0C2A641D" w14:textId="77777777" w:rsidR="008E6B50" w:rsidRPr="00B028CB" w:rsidRDefault="008E6B50" w:rsidP="008E6B50">
      <w:pPr>
        <w:tabs>
          <w:tab w:val="left" w:pos="1134"/>
        </w:tabs>
        <w:ind w:left="709"/>
        <w:jc w:val="both"/>
        <w:rPr>
          <w:sz w:val="28"/>
          <w:szCs w:val="28"/>
        </w:rPr>
      </w:pPr>
      <w:r w:rsidRPr="00B028CB">
        <w:rPr>
          <w:b/>
          <w:sz w:val="28"/>
          <w:szCs w:val="28"/>
        </w:rPr>
        <w:t>с</w:t>
      </w:r>
      <w:r w:rsidRPr="00B028CB">
        <w:rPr>
          <w:sz w:val="28"/>
          <w:szCs w:val="28"/>
        </w:rPr>
        <w:t xml:space="preserve"> </w:t>
      </w:r>
      <w:r w:rsidRPr="00B028CB">
        <w:rPr>
          <w:b/>
          <w:sz w:val="28"/>
          <w:szCs w:val="28"/>
        </w:rPr>
        <w:t>01.01.201</w:t>
      </w:r>
      <w:r>
        <w:rPr>
          <w:b/>
          <w:sz w:val="28"/>
          <w:szCs w:val="28"/>
        </w:rPr>
        <w:t>9</w:t>
      </w:r>
      <w:r w:rsidRPr="00B028CB">
        <w:rPr>
          <w:b/>
          <w:sz w:val="28"/>
          <w:szCs w:val="28"/>
        </w:rPr>
        <w:t xml:space="preserve"> по 30.06.201</w:t>
      </w:r>
      <w:r>
        <w:rPr>
          <w:b/>
          <w:sz w:val="28"/>
          <w:szCs w:val="28"/>
        </w:rPr>
        <w:t>9</w:t>
      </w:r>
      <w:r w:rsidRPr="00B028CB">
        <w:rPr>
          <w:sz w:val="28"/>
          <w:szCs w:val="28"/>
        </w:rPr>
        <w:t xml:space="preserve"> – </w:t>
      </w:r>
      <w:r>
        <w:rPr>
          <w:b/>
          <w:i/>
          <w:sz w:val="28"/>
          <w:szCs w:val="28"/>
        </w:rPr>
        <w:t xml:space="preserve">91,96 </w:t>
      </w:r>
      <w:r>
        <w:rPr>
          <w:sz w:val="28"/>
          <w:szCs w:val="28"/>
        </w:rPr>
        <w:t>тыс. руб.;</w:t>
      </w:r>
    </w:p>
    <w:p w14:paraId="514F71D8" w14:textId="77777777" w:rsidR="008E6B50" w:rsidRPr="00B028CB" w:rsidRDefault="008E6B50" w:rsidP="008E6B50">
      <w:pPr>
        <w:tabs>
          <w:tab w:val="left" w:pos="1134"/>
        </w:tabs>
        <w:ind w:left="709"/>
        <w:jc w:val="both"/>
        <w:rPr>
          <w:color w:val="FF0000"/>
          <w:sz w:val="28"/>
          <w:szCs w:val="28"/>
        </w:rPr>
      </w:pPr>
      <w:r w:rsidRPr="00167A19">
        <w:rPr>
          <w:b/>
          <w:sz w:val="28"/>
          <w:szCs w:val="28"/>
        </w:rPr>
        <w:t>с</w:t>
      </w:r>
      <w:r w:rsidRPr="00167A19">
        <w:rPr>
          <w:sz w:val="28"/>
          <w:szCs w:val="28"/>
        </w:rPr>
        <w:t xml:space="preserve"> </w:t>
      </w:r>
      <w:r w:rsidRPr="00167A19">
        <w:rPr>
          <w:b/>
          <w:sz w:val="28"/>
          <w:szCs w:val="28"/>
        </w:rPr>
        <w:t>01.07.</w:t>
      </w:r>
      <w:r w:rsidRPr="00610766">
        <w:rPr>
          <w:b/>
          <w:sz w:val="28"/>
          <w:szCs w:val="28"/>
        </w:rPr>
        <w:t>201</w:t>
      </w:r>
      <w:r>
        <w:rPr>
          <w:b/>
          <w:sz w:val="28"/>
          <w:szCs w:val="28"/>
        </w:rPr>
        <w:t>9</w:t>
      </w:r>
      <w:r w:rsidRPr="00610766">
        <w:rPr>
          <w:b/>
          <w:sz w:val="28"/>
          <w:szCs w:val="28"/>
        </w:rPr>
        <w:t xml:space="preserve"> по 31.12.201</w:t>
      </w:r>
      <w:r>
        <w:rPr>
          <w:b/>
          <w:sz w:val="28"/>
          <w:szCs w:val="28"/>
        </w:rPr>
        <w:t>9</w:t>
      </w:r>
      <w:r w:rsidRPr="00610766">
        <w:rPr>
          <w:sz w:val="28"/>
          <w:szCs w:val="28"/>
        </w:rPr>
        <w:t xml:space="preserve"> – </w:t>
      </w:r>
      <w:r>
        <w:rPr>
          <w:b/>
          <w:i/>
          <w:sz w:val="28"/>
          <w:szCs w:val="28"/>
        </w:rPr>
        <w:t xml:space="preserve">91,96 </w:t>
      </w:r>
      <w:r w:rsidRPr="00610766">
        <w:rPr>
          <w:sz w:val="28"/>
          <w:szCs w:val="28"/>
        </w:rPr>
        <w:t>тыс. руб.</w:t>
      </w:r>
      <w:r>
        <w:rPr>
          <w:sz w:val="28"/>
          <w:szCs w:val="28"/>
        </w:rPr>
        <w:t>;</w:t>
      </w:r>
    </w:p>
    <w:p w14:paraId="6FCF45FB" w14:textId="77777777" w:rsidR="008E6B50" w:rsidRPr="00610766" w:rsidRDefault="008E6B50" w:rsidP="008E6B50">
      <w:pPr>
        <w:tabs>
          <w:tab w:val="left" w:pos="1134"/>
        </w:tabs>
        <w:ind w:firstLine="709"/>
        <w:jc w:val="both"/>
        <w:rPr>
          <w:sz w:val="28"/>
          <w:szCs w:val="28"/>
        </w:rPr>
      </w:pPr>
      <w:r>
        <w:rPr>
          <w:sz w:val="28"/>
          <w:szCs w:val="28"/>
        </w:rPr>
        <w:t xml:space="preserve">- 2020 год в сумме </w:t>
      </w:r>
      <w:r>
        <w:rPr>
          <w:b/>
          <w:i/>
          <w:sz w:val="28"/>
          <w:szCs w:val="28"/>
        </w:rPr>
        <w:t>190,18</w:t>
      </w:r>
      <w:r>
        <w:rPr>
          <w:sz w:val="28"/>
          <w:szCs w:val="28"/>
        </w:rPr>
        <w:t xml:space="preserve"> тыс. руб. по плану 2019 года </w:t>
      </w:r>
      <w:r w:rsidRPr="00923345">
        <w:rPr>
          <w:sz w:val="28"/>
          <w:szCs w:val="28"/>
        </w:rPr>
        <w:t xml:space="preserve">с </w:t>
      </w:r>
      <w:r>
        <w:rPr>
          <w:sz w:val="28"/>
          <w:szCs w:val="28"/>
        </w:rPr>
        <w:t xml:space="preserve">учетом                  ИПЦ Минэкономразвития РФ на 2020 год 103,4% с </w:t>
      </w:r>
      <w:r w:rsidRPr="00923345">
        <w:rPr>
          <w:sz w:val="28"/>
          <w:szCs w:val="28"/>
        </w:rPr>
        <w:t>разбивкой по периодам</w:t>
      </w:r>
      <w:r>
        <w:rPr>
          <w:sz w:val="28"/>
          <w:szCs w:val="28"/>
        </w:rPr>
        <w:t>:</w:t>
      </w:r>
    </w:p>
    <w:p w14:paraId="7DBC9834" w14:textId="77777777" w:rsidR="008E6B50" w:rsidRPr="00CD4668" w:rsidRDefault="008E6B50" w:rsidP="008E6B50">
      <w:pPr>
        <w:tabs>
          <w:tab w:val="left" w:pos="1134"/>
        </w:tabs>
        <w:ind w:left="709"/>
        <w:jc w:val="both"/>
        <w:rPr>
          <w:sz w:val="28"/>
          <w:szCs w:val="28"/>
        </w:rPr>
      </w:pPr>
      <w:r w:rsidRPr="00CD4668">
        <w:rPr>
          <w:b/>
          <w:sz w:val="28"/>
          <w:szCs w:val="28"/>
        </w:rPr>
        <w:t>с</w:t>
      </w:r>
      <w:r w:rsidRPr="00CD4668">
        <w:rPr>
          <w:sz w:val="28"/>
          <w:szCs w:val="28"/>
        </w:rPr>
        <w:t xml:space="preserve"> </w:t>
      </w:r>
      <w:r w:rsidRPr="00CD4668">
        <w:rPr>
          <w:b/>
          <w:sz w:val="28"/>
          <w:szCs w:val="28"/>
        </w:rPr>
        <w:t>01.01.20</w:t>
      </w:r>
      <w:r>
        <w:rPr>
          <w:b/>
          <w:sz w:val="28"/>
          <w:szCs w:val="28"/>
        </w:rPr>
        <w:t>20</w:t>
      </w:r>
      <w:r w:rsidRPr="00CD4668">
        <w:rPr>
          <w:b/>
          <w:sz w:val="28"/>
          <w:szCs w:val="28"/>
        </w:rPr>
        <w:t xml:space="preserve"> по 30.06.20</w:t>
      </w:r>
      <w:r>
        <w:rPr>
          <w:b/>
          <w:sz w:val="28"/>
          <w:szCs w:val="28"/>
        </w:rPr>
        <w:t>20</w:t>
      </w:r>
      <w:r w:rsidRPr="00CD4668">
        <w:rPr>
          <w:sz w:val="28"/>
          <w:szCs w:val="28"/>
        </w:rPr>
        <w:t xml:space="preserve"> – </w:t>
      </w:r>
      <w:r>
        <w:rPr>
          <w:b/>
          <w:i/>
          <w:sz w:val="28"/>
          <w:szCs w:val="28"/>
        </w:rPr>
        <w:t xml:space="preserve">95,09 </w:t>
      </w:r>
      <w:r w:rsidRPr="00CD4668">
        <w:rPr>
          <w:sz w:val="28"/>
          <w:szCs w:val="28"/>
        </w:rPr>
        <w:t>тыс. руб.</w:t>
      </w:r>
      <w:r>
        <w:rPr>
          <w:sz w:val="28"/>
          <w:szCs w:val="28"/>
        </w:rPr>
        <w:t>;</w:t>
      </w:r>
      <w:r w:rsidRPr="00CD4668">
        <w:rPr>
          <w:sz w:val="28"/>
          <w:szCs w:val="28"/>
        </w:rPr>
        <w:t xml:space="preserve"> </w:t>
      </w:r>
    </w:p>
    <w:p w14:paraId="472803FE" w14:textId="77777777" w:rsidR="008E6B50" w:rsidRPr="00723BD8" w:rsidRDefault="008E6B50" w:rsidP="008E6B50">
      <w:pPr>
        <w:tabs>
          <w:tab w:val="left" w:pos="1134"/>
        </w:tabs>
        <w:ind w:left="709"/>
        <w:jc w:val="both"/>
        <w:rPr>
          <w:color w:val="FF0000"/>
          <w:sz w:val="28"/>
          <w:szCs w:val="28"/>
        </w:rPr>
      </w:pPr>
      <w:r w:rsidRPr="00167A19">
        <w:rPr>
          <w:b/>
          <w:sz w:val="28"/>
          <w:szCs w:val="28"/>
        </w:rPr>
        <w:t>с</w:t>
      </w:r>
      <w:r w:rsidRPr="00167A19">
        <w:rPr>
          <w:sz w:val="28"/>
          <w:szCs w:val="28"/>
        </w:rPr>
        <w:t xml:space="preserve"> </w:t>
      </w:r>
      <w:r w:rsidRPr="00167A19">
        <w:rPr>
          <w:b/>
          <w:sz w:val="28"/>
          <w:szCs w:val="28"/>
        </w:rPr>
        <w:t>01.07.20</w:t>
      </w:r>
      <w:r>
        <w:rPr>
          <w:b/>
          <w:sz w:val="28"/>
          <w:szCs w:val="28"/>
        </w:rPr>
        <w:t>20</w:t>
      </w:r>
      <w:r w:rsidRPr="00167A19">
        <w:rPr>
          <w:b/>
          <w:sz w:val="28"/>
          <w:szCs w:val="28"/>
        </w:rPr>
        <w:t xml:space="preserve"> по 31.12.20</w:t>
      </w:r>
      <w:r>
        <w:rPr>
          <w:b/>
          <w:sz w:val="28"/>
          <w:szCs w:val="28"/>
        </w:rPr>
        <w:t>20</w:t>
      </w:r>
      <w:r w:rsidRPr="00167A19">
        <w:rPr>
          <w:sz w:val="28"/>
          <w:szCs w:val="28"/>
        </w:rPr>
        <w:t xml:space="preserve"> –</w:t>
      </w:r>
      <w:r w:rsidRPr="00076C35">
        <w:rPr>
          <w:color w:val="FF0000"/>
          <w:sz w:val="28"/>
          <w:szCs w:val="28"/>
        </w:rPr>
        <w:t xml:space="preserve"> </w:t>
      </w:r>
      <w:r>
        <w:rPr>
          <w:b/>
          <w:i/>
          <w:sz w:val="28"/>
          <w:szCs w:val="28"/>
        </w:rPr>
        <w:t xml:space="preserve">95,09 </w:t>
      </w:r>
      <w:r>
        <w:rPr>
          <w:sz w:val="28"/>
          <w:szCs w:val="28"/>
        </w:rPr>
        <w:t>тыс. руб.;</w:t>
      </w:r>
    </w:p>
    <w:p w14:paraId="652DFFE9" w14:textId="77777777" w:rsidR="008E6B50" w:rsidRPr="00610766" w:rsidRDefault="008E6B50" w:rsidP="008E6B50">
      <w:pPr>
        <w:tabs>
          <w:tab w:val="left" w:pos="1134"/>
        </w:tabs>
        <w:ind w:firstLine="709"/>
        <w:jc w:val="both"/>
        <w:rPr>
          <w:sz w:val="28"/>
          <w:szCs w:val="28"/>
        </w:rPr>
      </w:pPr>
      <w:r>
        <w:rPr>
          <w:sz w:val="28"/>
          <w:szCs w:val="28"/>
        </w:rPr>
        <w:t xml:space="preserve">- 2021 год в сумме </w:t>
      </w:r>
      <w:r>
        <w:rPr>
          <w:b/>
          <w:i/>
          <w:sz w:val="28"/>
          <w:szCs w:val="28"/>
        </w:rPr>
        <w:t>197,79</w:t>
      </w:r>
      <w:r>
        <w:rPr>
          <w:sz w:val="28"/>
          <w:szCs w:val="28"/>
        </w:rPr>
        <w:t xml:space="preserve"> тыс. руб. по плану 2020 года </w:t>
      </w:r>
      <w:r w:rsidRPr="00923345">
        <w:rPr>
          <w:sz w:val="28"/>
          <w:szCs w:val="28"/>
        </w:rPr>
        <w:t xml:space="preserve">с </w:t>
      </w:r>
      <w:r>
        <w:rPr>
          <w:sz w:val="28"/>
          <w:szCs w:val="28"/>
        </w:rPr>
        <w:t xml:space="preserve">учетом                     ИПЦ Минэкономразвития РФ на 2021 год 104% с </w:t>
      </w:r>
      <w:r w:rsidRPr="00923345">
        <w:rPr>
          <w:sz w:val="28"/>
          <w:szCs w:val="28"/>
        </w:rPr>
        <w:t>разбивкой по периодам</w:t>
      </w:r>
      <w:r>
        <w:rPr>
          <w:sz w:val="28"/>
          <w:szCs w:val="28"/>
        </w:rPr>
        <w:t>:</w:t>
      </w:r>
    </w:p>
    <w:p w14:paraId="30BF8947" w14:textId="77777777" w:rsidR="008E6B50" w:rsidRPr="00CD4668" w:rsidRDefault="008E6B50" w:rsidP="008E6B50">
      <w:pPr>
        <w:tabs>
          <w:tab w:val="left" w:pos="1134"/>
        </w:tabs>
        <w:ind w:left="709"/>
        <w:jc w:val="both"/>
        <w:rPr>
          <w:sz w:val="28"/>
          <w:szCs w:val="28"/>
        </w:rPr>
      </w:pPr>
      <w:r w:rsidRPr="00CD4668">
        <w:rPr>
          <w:b/>
          <w:sz w:val="28"/>
          <w:szCs w:val="28"/>
        </w:rPr>
        <w:lastRenderedPageBreak/>
        <w:t>с</w:t>
      </w:r>
      <w:r w:rsidRPr="00CD4668">
        <w:rPr>
          <w:sz w:val="28"/>
          <w:szCs w:val="28"/>
        </w:rPr>
        <w:t xml:space="preserve"> </w:t>
      </w:r>
      <w:r w:rsidRPr="00CD4668">
        <w:rPr>
          <w:b/>
          <w:sz w:val="28"/>
          <w:szCs w:val="28"/>
        </w:rPr>
        <w:t>01.01.20</w:t>
      </w:r>
      <w:r>
        <w:rPr>
          <w:b/>
          <w:sz w:val="28"/>
          <w:szCs w:val="28"/>
        </w:rPr>
        <w:t>21</w:t>
      </w:r>
      <w:r w:rsidRPr="00CD4668">
        <w:rPr>
          <w:b/>
          <w:sz w:val="28"/>
          <w:szCs w:val="28"/>
        </w:rPr>
        <w:t xml:space="preserve"> по 30.06.20</w:t>
      </w:r>
      <w:r>
        <w:rPr>
          <w:b/>
          <w:sz w:val="28"/>
          <w:szCs w:val="28"/>
        </w:rPr>
        <w:t>21</w:t>
      </w:r>
      <w:r w:rsidRPr="00CD4668">
        <w:rPr>
          <w:sz w:val="28"/>
          <w:szCs w:val="28"/>
        </w:rPr>
        <w:t xml:space="preserve"> – </w:t>
      </w:r>
      <w:r>
        <w:rPr>
          <w:b/>
          <w:i/>
          <w:sz w:val="28"/>
          <w:szCs w:val="28"/>
        </w:rPr>
        <w:t xml:space="preserve">98,90 </w:t>
      </w:r>
      <w:r w:rsidRPr="00CD4668">
        <w:rPr>
          <w:sz w:val="28"/>
          <w:szCs w:val="28"/>
        </w:rPr>
        <w:t>тыс. руб.</w:t>
      </w:r>
      <w:r>
        <w:rPr>
          <w:sz w:val="28"/>
          <w:szCs w:val="28"/>
        </w:rPr>
        <w:t>;</w:t>
      </w:r>
      <w:r w:rsidRPr="00CD4668">
        <w:rPr>
          <w:sz w:val="28"/>
          <w:szCs w:val="28"/>
        </w:rPr>
        <w:t xml:space="preserve"> </w:t>
      </w:r>
    </w:p>
    <w:p w14:paraId="3F023765" w14:textId="77777777" w:rsidR="008E6B50" w:rsidRPr="00723BD8" w:rsidRDefault="008E6B50" w:rsidP="008E6B50">
      <w:pPr>
        <w:tabs>
          <w:tab w:val="left" w:pos="1134"/>
        </w:tabs>
        <w:ind w:left="709"/>
        <w:jc w:val="both"/>
        <w:rPr>
          <w:color w:val="FF0000"/>
          <w:sz w:val="28"/>
          <w:szCs w:val="28"/>
        </w:rPr>
      </w:pPr>
      <w:r w:rsidRPr="00167A19">
        <w:rPr>
          <w:b/>
          <w:sz w:val="28"/>
          <w:szCs w:val="28"/>
        </w:rPr>
        <w:t>с</w:t>
      </w:r>
      <w:r w:rsidRPr="00167A19">
        <w:rPr>
          <w:sz w:val="28"/>
          <w:szCs w:val="28"/>
        </w:rPr>
        <w:t xml:space="preserve"> </w:t>
      </w:r>
      <w:r w:rsidRPr="00167A19">
        <w:rPr>
          <w:b/>
          <w:sz w:val="28"/>
          <w:szCs w:val="28"/>
        </w:rPr>
        <w:t>01.07.20</w:t>
      </w:r>
      <w:r>
        <w:rPr>
          <w:b/>
          <w:sz w:val="28"/>
          <w:szCs w:val="28"/>
        </w:rPr>
        <w:t>21</w:t>
      </w:r>
      <w:r w:rsidRPr="00167A19">
        <w:rPr>
          <w:b/>
          <w:sz w:val="28"/>
          <w:szCs w:val="28"/>
        </w:rPr>
        <w:t xml:space="preserve"> по 31.12.20</w:t>
      </w:r>
      <w:r>
        <w:rPr>
          <w:b/>
          <w:sz w:val="28"/>
          <w:szCs w:val="28"/>
        </w:rPr>
        <w:t>21</w:t>
      </w:r>
      <w:r w:rsidRPr="00167A19">
        <w:rPr>
          <w:sz w:val="28"/>
          <w:szCs w:val="28"/>
        </w:rPr>
        <w:t xml:space="preserve"> –</w:t>
      </w:r>
      <w:r w:rsidRPr="00076C35">
        <w:rPr>
          <w:color w:val="FF0000"/>
          <w:sz w:val="28"/>
          <w:szCs w:val="28"/>
        </w:rPr>
        <w:t xml:space="preserve"> </w:t>
      </w:r>
      <w:r>
        <w:rPr>
          <w:b/>
          <w:i/>
          <w:sz w:val="28"/>
          <w:szCs w:val="28"/>
        </w:rPr>
        <w:t xml:space="preserve">98,90 </w:t>
      </w:r>
      <w:r>
        <w:rPr>
          <w:sz w:val="28"/>
          <w:szCs w:val="28"/>
        </w:rPr>
        <w:t>тыс. руб.;</w:t>
      </w:r>
    </w:p>
    <w:p w14:paraId="5313E5EC" w14:textId="77777777" w:rsidR="008E6B50" w:rsidRPr="00610766" w:rsidRDefault="008E6B50" w:rsidP="008E6B50">
      <w:pPr>
        <w:tabs>
          <w:tab w:val="left" w:pos="1134"/>
        </w:tabs>
        <w:ind w:firstLine="709"/>
        <w:jc w:val="both"/>
        <w:rPr>
          <w:sz w:val="28"/>
          <w:szCs w:val="28"/>
        </w:rPr>
      </w:pPr>
      <w:r>
        <w:rPr>
          <w:sz w:val="28"/>
          <w:szCs w:val="28"/>
        </w:rPr>
        <w:t xml:space="preserve">- 2022 год в сумме </w:t>
      </w:r>
      <w:r>
        <w:rPr>
          <w:b/>
          <w:i/>
          <w:sz w:val="28"/>
          <w:szCs w:val="28"/>
        </w:rPr>
        <w:t>205,70</w:t>
      </w:r>
      <w:r>
        <w:rPr>
          <w:sz w:val="28"/>
          <w:szCs w:val="28"/>
        </w:rPr>
        <w:t xml:space="preserve"> тыс. руб. по плану 2021 года </w:t>
      </w:r>
      <w:r w:rsidRPr="00923345">
        <w:rPr>
          <w:sz w:val="28"/>
          <w:szCs w:val="28"/>
        </w:rPr>
        <w:t xml:space="preserve">с </w:t>
      </w:r>
      <w:r>
        <w:rPr>
          <w:sz w:val="28"/>
          <w:szCs w:val="28"/>
        </w:rPr>
        <w:t xml:space="preserve">учетом                ИПЦ Минэкономразвития РФ на 2022 год 104% с </w:t>
      </w:r>
      <w:r w:rsidRPr="00923345">
        <w:rPr>
          <w:sz w:val="28"/>
          <w:szCs w:val="28"/>
        </w:rPr>
        <w:t>разбивкой по периодам</w:t>
      </w:r>
      <w:r>
        <w:rPr>
          <w:sz w:val="28"/>
          <w:szCs w:val="28"/>
        </w:rPr>
        <w:t>:</w:t>
      </w:r>
    </w:p>
    <w:p w14:paraId="3D686C78" w14:textId="77777777" w:rsidR="008E6B50" w:rsidRPr="00CD4668" w:rsidRDefault="008E6B50" w:rsidP="008E6B50">
      <w:pPr>
        <w:tabs>
          <w:tab w:val="left" w:pos="1134"/>
        </w:tabs>
        <w:ind w:left="709"/>
        <w:jc w:val="both"/>
        <w:rPr>
          <w:sz w:val="28"/>
          <w:szCs w:val="28"/>
        </w:rPr>
      </w:pPr>
      <w:r w:rsidRPr="00CD4668">
        <w:rPr>
          <w:b/>
          <w:sz w:val="28"/>
          <w:szCs w:val="28"/>
        </w:rPr>
        <w:t>с</w:t>
      </w:r>
      <w:r w:rsidRPr="00CD4668">
        <w:rPr>
          <w:sz w:val="28"/>
          <w:szCs w:val="28"/>
        </w:rPr>
        <w:t xml:space="preserve"> </w:t>
      </w:r>
      <w:r w:rsidRPr="00CD4668">
        <w:rPr>
          <w:b/>
          <w:sz w:val="28"/>
          <w:szCs w:val="28"/>
        </w:rPr>
        <w:t>01.01.20</w:t>
      </w:r>
      <w:r>
        <w:rPr>
          <w:b/>
          <w:sz w:val="28"/>
          <w:szCs w:val="28"/>
        </w:rPr>
        <w:t>22</w:t>
      </w:r>
      <w:r w:rsidRPr="00CD4668">
        <w:rPr>
          <w:b/>
          <w:sz w:val="28"/>
          <w:szCs w:val="28"/>
        </w:rPr>
        <w:t xml:space="preserve"> по 30.06.20</w:t>
      </w:r>
      <w:r>
        <w:rPr>
          <w:b/>
          <w:sz w:val="28"/>
          <w:szCs w:val="28"/>
        </w:rPr>
        <w:t>22</w:t>
      </w:r>
      <w:r w:rsidRPr="00CD4668">
        <w:rPr>
          <w:sz w:val="28"/>
          <w:szCs w:val="28"/>
        </w:rPr>
        <w:t xml:space="preserve"> – </w:t>
      </w:r>
      <w:r>
        <w:rPr>
          <w:b/>
          <w:i/>
          <w:sz w:val="28"/>
          <w:szCs w:val="28"/>
        </w:rPr>
        <w:t xml:space="preserve">102,85 </w:t>
      </w:r>
      <w:r w:rsidRPr="00CD4668">
        <w:rPr>
          <w:sz w:val="28"/>
          <w:szCs w:val="28"/>
        </w:rPr>
        <w:t>тыс. руб.</w:t>
      </w:r>
      <w:r>
        <w:rPr>
          <w:sz w:val="28"/>
          <w:szCs w:val="28"/>
        </w:rPr>
        <w:t>;</w:t>
      </w:r>
      <w:r w:rsidRPr="00CD4668">
        <w:rPr>
          <w:sz w:val="28"/>
          <w:szCs w:val="28"/>
        </w:rPr>
        <w:t xml:space="preserve"> </w:t>
      </w:r>
    </w:p>
    <w:p w14:paraId="6A161A59" w14:textId="77777777" w:rsidR="008E6B50" w:rsidRPr="00723BD8" w:rsidRDefault="008E6B50" w:rsidP="008E6B50">
      <w:pPr>
        <w:tabs>
          <w:tab w:val="left" w:pos="1134"/>
        </w:tabs>
        <w:ind w:left="709"/>
        <w:jc w:val="both"/>
        <w:rPr>
          <w:color w:val="FF0000"/>
          <w:sz w:val="28"/>
          <w:szCs w:val="28"/>
        </w:rPr>
      </w:pPr>
      <w:r w:rsidRPr="00167A19">
        <w:rPr>
          <w:b/>
          <w:sz w:val="28"/>
          <w:szCs w:val="28"/>
        </w:rPr>
        <w:t>с</w:t>
      </w:r>
      <w:r w:rsidRPr="00167A19">
        <w:rPr>
          <w:sz w:val="28"/>
          <w:szCs w:val="28"/>
        </w:rPr>
        <w:t xml:space="preserve"> </w:t>
      </w:r>
      <w:r w:rsidRPr="00167A19">
        <w:rPr>
          <w:b/>
          <w:sz w:val="28"/>
          <w:szCs w:val="28"/>
        </w:rPr>
        <w:t>01.07.20</w:t>
      </w:r>
      <w:r>
        <w:rPr>
          <w:b/>
          <w:sz w:val="28"/>
          <w:szCs w:val="28"/>
        </w:rPr>
        <w:t>22</w:t>
      </w:r>
      <w:r w:rsidRPr="00167A19">
        <w:rPr>
          <w:b/>
          <w:sz w:val="28"/>
          <w:szCs w:val="28"/>
        </w:rPr>
        <w:t xml:space="preserve"> по 31.12.20</w:t>
      </w:r>
      <w:r>
        <w:rPr>
          <w:b/>
          <w:sz w:val="28"/>
          <w:szCs w:val="28"/>
        </w:rPr>
        <w:t>22</w:t>
      </w:r>
      <w:r w:rsidRPr="00167A19">
        <w:rPr>
          <w:sz w:val="28"/>
          <w:szCs w:val="28"/>
        </w:rPr>
        <w:t xml:space="preserve"> –</w:t>
      </w:r>
      <w:r w:rsidRPr="00076C35">
        <w:rPr>
          <w:color w:val="FF0000"/>
          <w:sz w:val="28"/>
          <w:szCs w:val="28"/>
        </w:rPr>
        <w:t xml:space="preserve"> </w:t>
      </w:r>
      <w:r>
        <w:rPr>
          <w:b/>
          <w:i/>
          <w:sz w:val="28"/>
          <w:szCs w:val="28"/>
        </w:rPr>
        <w:t xml:space="preserve">102,85 </w:t>
      </w:r>
      <w:r>
        <w:rPr>
          <w:sz w:val="28"/>
          <w:szCs w:val="28"/>
        </w:rPr>
        <w:t>тыс. руб.;</w:t>
      </w:r>
    </w:p>
    <w:p w14:paraId="6CFDB19B" w14:textId="77777777" w:rsidR="008E6B50" w:rsidRPr="00610766" w:rsidRDefault="008E6B50" w:rsidP="008E6B50">
      <w:pPr>
        <w:tabs>
          <w:tab w:val="left" w:pos="1134"/>
        </w:tabs>
        <w:ind w:firstLine="709"/>
        <w:jc w:val="both"/>
        <w:rPr>
          <w:sz w:val="28"/>
          <w:szCs w:val="28"/>
        </w:rPr>
      </w:pPr>
      <w:r>
        <w:rPr>
          <w:sz w:val="28"/>
          <w:szCs w:val="28"/>
        </w:rPr>
        <w:t xml:space="preserve">- 2023 год в сумме </w:t>
      </w:r>
      <w:r>
        <w:rPr>
          <w:b/>
          <w:i/>
          <w:sz w:val="28"/>
          <w:szCs w:val="28"/>
        </w:rPr>
        <w:t>213,93</w:t>
      </w:r>
      <w:r>
        <w:rPr>
          <w:sz w:val="28"/>
          <w:szCs w:val="28"/>
        </w:rPr>
        <w:t xml:space="preserve"> тыс. руб. по плану 2022 года </w:t>
      </w:r>
      <w:r w:rsidRPr="00923345">
        <w:rPr>
          <w:sz w:val="28"/>
          <w:szCs w:val="28"/>
        </w:rPr>
        <w:t xml:space="preserve">с </w:t>
      </w:r>
      <w:r>
        <w:rPr>
          <w:sz w:val="28"/>
          <w:szCs w:val="28"/>
        </w:rPr>
        <w:t xml:space="preserve">учетом ИПЦ Минэкономразвития РФ на 2023 год 104% с </w:t>
      </w:r>
      <w:r w:rsidRPr="00923345">
        <w:rPr>
          <w:sz w:val="28"/>
          <w:szCs w:val="28"/>
        </w:rPr>
        <w:t>разбивкой по периодам</w:t>
      </w:r>
      <w:r>
        <w:rPr>
          <w:sz w:val="28"/>
          <w:szCs w:val="28"/>
        </w:rPr>
        <w:t>:</w:t>
      </w:r>
    </w:p>
    <w:p w14:paraId="5B936904" w14:textId="77777777" w:rsidR="008E6B50" w:rsidRPr="00CD4668" w:rsidRDefault="008E6B50" w:rsidP="008E6B50">
      <w:pPr>
        <w:tabs>
          <w:tab w:val="left" w:pos="1134"/>
        </w:tabs>
        <w:ind w:left="709"/>
        <w:jc w:val="both"/>
        <w:rPr>
          <w:sz w:val="28"/>
          <w:szCs w:val="28"/>
        </w:rPr>
      </w:pPr>
      <w:r w:rsidRPr="00CD4668">
        <w:rPr>
          <w:b/>
          <w:sz w:val="28"/>
          <w:szCs w:val="28"/>
        </w:rPr>
        <w:t>с</w:t>
      </w:r>
      <w:r w:rsidRPr="00CD4668">
        <w:rPr>
          <w:sz w:val="28"/>
          <w:szCs w:val="28"/>
        </w:rPr>
        <w:t xml:space="preserve"> </w:t>
      </w:r>
      <w:r w:rsidRPr="00CD4668">
        <w:rPr>
          <w:b/>
          <w:sz w:val="28"/>
          <w:szCs w:val="28"/>
        </w:rPr>
        <w:t>01.01.20</w:t>
      </w:r>
      <w:r>
        <w:rPr>
          <w:b/>
          <w:sz w:val="28"/>
          <w:szCs w:val="28"/>
        </w:rPr>
        <w:t>23</w:t>
      </w:r>
      <w:r w:rsidRPr="00CD4668">
        <w:rPr>
          <w:b/>
          <w:sz w:val="28"/>
          <w:szCs w:val="28"/>
        </w:rPr>
        <w:t xml:space="preserve"> по 30.06.20</w:t>
      </w:r>
      <w:r>
        <w:rPr>
          <w:b/>
          <w:sz w:val="28"/>
          <w:szCs w:val="28"/>
        </w:rPr>
        <w:t>23</w:t>
      </w:r>
      <w:r w:rsidRPr="00CD4668">
        <w:rPr>
          <w:sz w:val="28"/>
          <w:szCs w:val="28"/>
        </w:rPr>
        <w:t xml:space="preserve"> – </w:t>
      </w:r>
      <w:r>
        <w:rPr>
          <w:b/>
          <w:i/>
          <w:sz w:val="28"/>
          <w:szCs w:val="28"/>
        </w:rPr>
        <w:t xml:space="preserve">106,96 </w:t>
      </w:r>
      <w:r w:rsidRPr="00CD4668">
        <w:rPr>
          <w:sz w:val="28"/>
          <w:szCs w:val="28"/>
        </w:rPr>
        <w:t>тыс. руб.</w:t>
      </w:r>
      <w:r>
        <w:rPr>
          <w:sz w:val="28"/>
          <w:szCs w:val="28"/>
        </w:rPr>
        <w:t>;</w:t>
      </w:r>
      <w:r w:rsidRPr="00CD4668">
        <w:rPr>
          <w:sz w:val="28"/>
          <w:szCs w:val="28"/>
        </w:rPr>
        <w:t xml:space="preserve"> </w:t>
      </w:r>
    </w:p>
    <w:p w14:paraId="413092E6" w14:textId="77777777" w:rsidR="008E6B50" w:rsidRPr="00723BD8" w:rsidRDefault="008E6B50" w:rsidP="008E6B50">
      <w:pPr>
        <w:tabs>
          <w:tab w:val="left" w:pos="1134"/>
        </w:tabs>
        <w:ind w:left="709"/>
        <w:jc w:val="both"/>
        <w:rPr>
          <w:color w:val="FF0000"/>
          <w:sz w:val="28"/>
          <w:szCs w:val="28"/>
        </w:rPr>
      </w:pPr>
      <w:r w:rsidRPr="00167A19">
        <w:rPr>
          <w:b/>
          <w:sz w:val="28"/>
          <w:szCs w:val="28"/>
        </w:rPr>
        <w:t>с</w:t>
      </w:r>
      <w:r w:rsidRPr="00167A19">
        <w:rPr>
          <w:sz w:val="28"/>
          <w:szCs w:val="28"/>
        </w:rPr>
        <w:t xml:space="preserve"> </w:t>
      </w:r>
      <w:r w:rsidRPr="00167A19">
        <w:rPr>
          <w:b/>
          <w:sz w:val="28"/>
          <w:szCs w:val="28"/>
        </w:rPr>
        <w:t>01.07.20</w:t>
      </w:r>
      <w:r>
        <w:rPr>
          <w:b/>
          <w:sz w:val="28"/>
          <w:szCs w:val="28"/>
        </w:rPr>
        <w:t>23</w:t>
      </w:r>
      <w:r w:rsidRPr="00167A19">
        <w:rPr>
          <w:b/>
          <w:sz w:val="28"/>
          <w:szCs w:val="28"/>
        </w:rPr>
        <w:t xml:space="preserve"> по 31.12.20</w:t>
      </w:r>
      <w:r>
        <w:rPr>
          <w:b/>
          <w:sz w:val="28"/>
          <w:szCs w:val="28"/>
        </w:rPr>
        <w:t>23</w:t>
      </w:r>
      <w:r w:rsidRPr="00167A19">
        <w:rPr>
          <w:sz w:val="28"/>
          <w:szCs w:val="28"/>
        </w:rPr>
        <w:t xml:space="preserve"> –</w:t>
      </w:r>
      <w:r w:rsidRPr="00076C35">
        <w:rPr>
          <w:color w:val="FF0000"/>
          <w:sz w:val="28"/>
          <w:szCs w:val="28"/>
        </w:rPr>
        <w:t xml:space="preserve"> </w:t>
      </w:r>
      <w:r>
        <w:rPr>
          <w:b/>
          <w:i/>
          <w:sz w:val="28"/>
          <w:szCs w:val="28"/>
        </w:rPr>
        <w:t xml:space="preserve">106,96 </w:t>
      </w:r>
      <w:r>
        <w:rPr>
          <w:sz w:val="28"/>
          <w:szCs w:val="28"/>
        </w:rPr>
        <w:t>тыс. руб.</w:t>
      </w:r>
    </w:p>
    <w:p w14:paraId="7F80503A" w14:textId="77777777" w:rsidR="008E6B50" w:rsidRDefault="008E6B50" w:rsidP="008E6B50">
      <w:pPr>
        <w:tabs>
          <w:tab w:val="left" w:pos="1134"/>
        </w:tabs>
        <w:jc w:val="center"/>
        <w:rPr>
          <w:b/>
          <w:sz w:val="32"/>
          <w:szCs w:val="32"/>
          <w:u w:val="single"/>
        </w:rPr>
      </w:pPr>
    </w:p>
    <w:p w14:paraId="7892B6A1" w14:textId="77777777" w:rsidR="008E6B50" w:rsidRPr="00971C53" w:rsidRDefault="008E6B50" w:rsidP="008E6B50">
      <w:pPr>
        <w:tabs>
          <w:tab w:val="left" w:pos="1134"/>
        </w:tabs>
        <w:jc w:val="center"/>
        <w:rPr>
          <w:b/>
          <w:sz w:val="32"/>
          <w:szCs w:val="32"/>
          <w:u w:val="single"/>
        </w:rPr>
      </w:pPr>
      <w:r w:rsidRPr="00971C53">
        <w:rPr>
          <w:b/>
          <w:sz w:val="32"/>
          <w:szCs w:val="32"/>
          <w:u w:val="single"/>
        </w:rPr>
        <w:t>«</w:t>
      </w:r>
      <w:r>
        <w:rPr>
          <w:b/>
          <w:sz w:val="32"/>
          <w:szCs w:val="32"/>
          <w:u w:val="single"/>
        </w:rPr>
        <w:t>Расходы на арендную плату</w:t>
      </w:r>
      <w:r w:rsidRPr="00971C53">
        <w:rPr>
          <w:b/>
          <w:sz w:val="32"/>
          <w:szCs w:val="32"/>
          <w:u w:val="single"/>
        </w:rPr>
        <w:t>»</w:t>
      </w:r>
    </w:p>
    <w:p w14:paraId="2F753E8B" w14:textId="77777777" w:rsidR="008E6B50" w:rsidRPr="00971C53" w:rsidRDefault="008E6B50" w:rsidP="008E6B50">
      <w:pPr>
        <w:tabs>
          <w:tab w:val="left" w:pos="1134"/>
        </w:tabs>
        <w:jc w:val="center"/>
        <w:rPr>
          <w:b/>
          <w:sz w:val="16"/>
          <w:szCs w:val="16"/>
          <w:u w:val="single"/>
        </w:rPr>
      </w:pPr>
    </w:p>
    <w:p w14:paraId="3FED1E4E" w14:textId="77777777" w:rsidR="008E6B50" w:rsidRDefault="008E6B50" w:rsidP="008E6B50">
      <w:pPr>
        <w:tabs>
          <w:tab w:val="left" w:pos="1134"/>
        </w:tabs>
        <w:ind w:firstLine="709"/>
        <w:jc w:val="both"/>
        <w:rPr>
          <w:sz w:val="28"/>
          <w:szCs w:val="28"/>
        </w:rPr>
      </w:pPr>
      <w:r w:rsidRPr="001222AE">
        <w:rPr>
          <w:sz w:val="28"/>
          <w:szCs w:val="28"/>
        </w:rPr>
        <w:t>Организацией заявлены для учета в необходимой валовой выручке расходы по данной статье</w:t>
      </w:r>
      <w:r>
        <w:rPr>
          <w:sz w:val="28"/>
          <w:szCs w:val="28"/>
        </w:rPr>
        <w:t>:</w:t>
      </w:r>
      <w:r w:rsidRPr="001222AE">
        <w:rPr>
          <w:sz w:val="28"/>
          <w:szCs w:val="28"/>
        </w:rPr>
        <w:t xml:space="preserve"> </w:t>
      </w:r>
    </w:p>
    <w:p w14:paraId="06B07EF1" w14:textId="77777777" w:rsidR="008E6B50" w:rsidRDefault="008E6B50" w:rsidP="008E6B50">
      <w:pPr>
        <w:tabs>
          <w:tab w:val="left" w:pos="1134"/>
        </w:tabs>
        <w:ind w:firstLine="709"/>
        <w:jc w:val="both"/>
        <w:rPr>
          <w:sz w:val="28"/>
          <w:szCs w:val="28"/>
        </w:rPr>
      </w:pPr>
      <w:r>
        <w:rPr>
          <w:sz w:val="28"/>
          <w:szCs w:val="28"/>
        </w:rPr>
        <w:t>- 201</w:t>
      </w:r>
      <w:r w:rsidRPr="00B33759">
        <w:rPr>
          <w:sz w:val="28"/>
          <w:szCs w:val="28"/>
        </w:rPr>
        <w:t>9</w:t>
      </w:r>
      <w:r>
        <w:rPr>
          <w:sz w:val="28"/>
          <w:szCs w:val="28"/>
        </w:rPr>
        <w:t xml:space="preserve"> год </w:t>
      </w:r>
      <w:r w:rsidRPr="001222AE">
        <w:rPr>
          <w:sz w:val="28"/>
          <w:szCs w:val="28"/>
        </w:rPr>
        <w:t>в сумме</w:t>
      </w:r>
      <w:r>
        <w:rPr>
          <w:sz w:val="28"/>
          <w:szCs w:val="28"/>
        </w:rPr>
        <w:t xml:space="preserve"> </w:t>
      </w:r>
      <w:r>
        <w:rPr>
          <w:b/>
          <w:i/>
          <w:sz w:val="28"/>
          <w:szCs w:val="28"/>
        </w:rPr>
        <w:t xml:space="preserve">75,53 </w:t>
      </w:r>
      <w:r w:rsidRPr="001222AE">
        <w:rPr>
          <w:sz w:val="28"/>
          <w:szCs w:val="28"/>
        </w:rPr>
        <w:t>тыс. руб.</w:t>
      </w:r>
      <w:r>
        <w:rPr>
          <w:sz w:val="28"/>
          <w:szCs w:val="28"/>
        </w:rPr>
        <w:t>;</w:t>
      </w:r>
    </w:p>
    <w:p w14:paraId="3C02868B" w14:textId="77777777" w:rsidR="008E6B50" w:rsidRPr="001222AE" w:rsidRDefault="008E6B50" w:rsidP="008E6B50">
      <w:pPr>
        <w:tabs>
          <w:tab w:val="left" w:pos="1134"/>
        </w:tabs>
        <w:ind w:firstLine="709"/>
        <w:jc w:val="both"/>
        <w:rPr>
          <w:sz w:val="28"/>
          <w:szCs w:val="28"/>
        </w:rPr>
      </w:pPr>
      <w:r>
        <w:rPr>
          <w:sz w:val="28"/>
          <w:szCs w:val="28"/>
        </w:rPr>
        <w:t>- 20</w:t>
      </w:r>
      <w:r w:rsidRPr="00B33759">
        <w:rPr>
          <w:sz w:val="28"/>
          <w:szCs w:val="28"/>
        </w:rPr>
        <w:t>20</w:t>
      </w:r>
      <w:r>
        <w:rPr>
          <w:sz w:val="28"/>
          <w:szCs w:val="28"/>
        </w:rPr>
        <w:t xml:space="preserve"> год </w:t>
      </w:r>
      <w:r w:rsidRPr="001222AE">
        <w:rPr>
          <w:sz w:val="28"/>
          <w:szCs w:val="28"/>
        </w:rPr>
        <w:t>в сумме</w:t>
      </w:r>
      <w:r>
        <w:rPr>
          <w:sz w:val="28"/>
          <w:szCs w:val="28"/>
        </w:rPr>
        <w:t xml:space="preserve"> </w:t>
      </w:r>
      <w:r>
        <w:rPr>
          <w:b/>
          <w:i/>
          <w:sz w:val="28"/>
          <w:szCs w:val="28"/>
        </w:rPr>
        <w:t>78,55</w:t>
      </w:r>
      <w:r w:rsidRPr="001222AE">
        <w:rPr>
          <w:b/>
          <w:i/>
          <w:sz w:val="28"/>
          <w:szCs w:val="28"/>
        </w:rPr>
        <w:t xml:space="preserve"> </w:t>
      </w:r>
      <w:r w:rsidRPr="001222AE">
        <w:rPr>
          <w:sz w:val="28"/>
          <w:szCs w:val="28"/>
        </w:rPr>
        <w:t>тыс. руб.</w:t>
      </w:r>
      <w:r>
        <w:rPr>
          <w:sz w:val="28"/>
          <w:szCs w:val="28"/>
        </w:rPr>
        <w:t>;</w:t>
      </w:r>
    </w:p>
    <w:p w14:paraId="47F055AB" w14:textId="77777777" w:rsidR="008E6B50" w:rsidRPr="00B33759" w:rsidRDefault="008E6B50" w:rsidP="008E6B50">
      <w:pPr>
        <w:tabs>
          <w:tab w:val="left" w:pos="1134"/>
        </w:tabs>
        <w:ind w:firstLine="709"/>
        <w:jc w:val="both"/>
        <w:rPr>
          <w:sz w:val="28"/>
          <w:szCs w:val="28"/>
        </w:rPr>
      </w:pPr>
      <w:r>
        <w:rPr>
          <w:sz w:val="28"/>
          <w:szCs w:val="28"/>
        </w:rPr>
        <w:t>- 20</w:t>
      </w:r>
      <w:r w:rsidRPr="00B33759">
        <w:rPr>
          <w:sz w:val="28"/>
          <w:szCs w:val="28"/>
        </w:rPr>
        <w:t>21</w:t>
      </w:r>
      <w:r>
        <w:rPr>
          <w:sz w:val="28"/>
          <w:szCs w:val="28"/>
        </w:rPr>
        <w:t xml:space="preserve"> год </w:t>
      </w:r>
      <w:r w:rsidRPr="001222AE">
        <w:rPr>
          <w:sz w:val="28"/>
          <w:szCs w:val="28"/>
        </w:rPr>
        <w:t>в сумме</w:t>
      </w:r>
      <w:r>
        <w:rPr>
          <w:sz w:val="28"/>
          <w:szCs w:val="28"/>
        </w:rPr>
        <w:t xml:space="preserve"> </w:t>
      </w:r>
      <w:r>
        <w:rPr>
          <w:b/>
          <w:i/>
          <w:sz w:val="28"/>
          <w:szCs w:val="28"/>
        </w:rPr>
        <w:t xml:space="preserve">81,69 </w:t>
      </w:r>
      <w:r w:rsidRPr="001222AE">
        <w:rPr>
          <w:sz w:val="28"/>
          <w:szCs w:val="28"/>
        </w:rPr>
        <w:t>тыс. руб.</w:t>
      </w:r>
      <w:r>
        <w:rPr>
          <w:sz w:val="28"/>
          <w:szCs w:val="28"/>
        </w:rPr>
        <w:t>;</w:t>
      </w:r>
    </w:p>
    <w:p w14:paraId="6A134C6C" w14:textId="77777777" w:rsidR="008E6B50" w:rsidRPr="001222AE" w:rsidRDefault="008E6B50" w:rsidP="008E6B50">
      <w:pPr>
        <w:tabs>
          <w:tab w:val="left" w:pos="1134"/>
        </w:tabs>
        <w:ind w:firstLine="709"/>
        <w:jc w:val="both"/>
        <w:rPr>
          <w:sz w:val="28"/>
          <w:szCs w:val="28"/>
        </w:rPr>
      </w:pPr>
      <w:r>
        <w:rPr>
          <w:sz w:val="28"/>
          <w:szCs w:val="28"/>
        </w:rPr>
        <w:t>- 20</w:t>
      </w:r>
      <w:r w:rsidRPr="00B33759">
        <w:rPr>
          <w:sz w:val="28"/>
          <w:szCs w:val="28"/>
        </w:rPr>
        <w:t>2</w:t>
      </w:r>
      <w:r>
        <w:rPr>
          <w:sz w:val="28"/>
          <w:szCs w:val="28"/>
        </w:rPr>
        <w:t xml:space="preserve">2 год </w:t>
      </w:r>
      <w:r w:rsidRPr="001222AE">
        <w:rPr>
          <w:sz w:val="28"/>
          <w:szCs w:val="28"/>
        </w:rPr>
        <w:t>в сумме</w:t>
      </w:r>
      <w:r>
        <w:rPr>
          <w:sz w:val="28"/>
          <w:szCs w:val="28"/>
        </w:rPr>
        <w:t xml:space="preserve"> </w:t>
      </w:r>
      <w:r>
        <w:rPr>
          <w:b/>
          <w:i/>
          <w:sz w:val="28"/>
          <w:szCs w:val="28"/>
        </w:rPr>
        <w:t xml:space="preserve">84,96 </w:t>
      </w:r>
      <w:r w:rsidRPr="001222AE">
        <w:rPr>
          <w:sz w:val="28"/>
          <w:szCs w:val="28"/>
        </w:rPr>
        <w:t>тыс. руб.</w:t>
      </w:r>
      <w:r>
        <w:rPr>
          <w:sz w:val="28"/>
          <w:szCs w:val="28"/>
        </w:rPr>
        <w:t>;</w:t>
      </w:r>
    </w:p>
    <w:p w14:paraId="0167BA22" w14:textId="77777777" w:rsidR="008E6B50" w:rsidRPr="00B33759" w:rsidRDefault="008E6B50" w:rsidP="008E6B50">
      <w:pPr>
        <w:tabs>
          <w:tab w:val="left" w:pos="1134"/>
        </w:tabs>
        <w:ind w:firstLine="709"/>
        <w:jc w:val="both"/>
        <w:rPr>
          <w:sz w:val="28"/>
          <w:szCs w:val="28"/>
        </w:rPr>
      </w:pPr>
      <w:r>
        <w:rPr>
          <w:sz w:val="28"/>
          <w:szCs w:val="28"/>
        </w:rPr>
        <w:t>- 20</w:t>
      </w:r>
      <w:r w:rsidRPr="00B33759">
        <w:rPr>
          <w:sz w:val="28"/>
          <w:szCs w:val="28"/>
        </w:rPr>
        <w:t>2</w:t>
      </w:r>
      <w:r>
        <w:rPr>
          <w:sz w:val="28"/>
          <w:szCs w:val="28"/>
        </w:rPr>
        <w:t xml:space="preserve">3 год </w:t>
      </w:r>
      <w:r w:rsidRPr="001222AE">
        <w:rPr>
          <w:sz w:val="28"/>
          <w:szCs w:val="28"/>
        </w:rPr>
        <w:t>в сумме</w:t>
      </w:r>
      <w:r>
        <w:rPr>
          <w:sz w:val="28"/>
          <w:szCs w:val="28"/>
        </w:rPr>
        <w:t xml:space="preserve"> </w:t>
      </w:r>
      <w:r>
        <w:rPr>
          <w:b/>
          <w:i/>
          <w:sz w:val="28"/>
          <w:szCs w:val="28"/>
        </w:rPr>
        <w:t xml:space="preserve">88,36 </w:t>
      </w:r>
      <w:r w:rsidRPr="001222AE">
        <w:rPr>
          <w:sz w:val="28"/>
          <w:szCs w:val="28"/>
        </w:rPr>
        <w:t>тыс. руб.</w:t>
      </w:r>
    </w:p>
    <w:p w14:paraId="035C573D" w14:textId="77777777" w:rsidR="008E6B50" w:rsidRDefault="008E6B50" w:rsidP="008E6B50">
      <w:pPr>
        <w:tabs>
          <w:tab w:val="left" w:pos="1134"/>
        </w:tabs>
        <w:ind w:firstLine="709"/>
        <w:jc w:val="both"/>
        <w:rPr>
          <w:sz w:val="28"/>
          <w:szCs w:val="28"/>
        </w:rPr>
      </w:pPr>
      <w:r>
        <w:rPr>
          <w:sz w:val="28"/>
          <w:szCs w:val="28"/>
        </w:rPr>
        <w:t>Расходы по статье в</w:t>
      </w:r>
      <w:r w:rsidRPr="00971C53">
        <w:rPr>
          <w:sz w:val="28"/>
          <w:szCs w:val="28"/>
        </w:rPr>
        <w:t xml:space="preserve">ключают </w:t>
      </w:r>
      <w:r>
        <w:rPr>
          <w:sz w:val="28"/>
          <w:szCs w:val="28"/>
        </w:rPr>
        <w:t>затраты на аренду земли</w:t>
      </w:r>
      <w:r w:rsidRPr="00971C53">
        <w:rPr>
          <w:sz w:val="28"/>
          <w:szCs w:val="28"/>
        </w:rPr>
        <w:t>.</w:t>
      </w:r>
      <w:r>
        <w:rPr>
          <w:sz w:val="28"/>
          <w:szCs w:val="28"/>
        </w:rPr>
        <w:t xml:space="preserve"> Среди обосновывающих документов предприятием представлен расчет арендной платы земли на 2019 год, договоры аренды земельных участков (с приложениями расчетов годового размера арендной платы).</w:t>
      </w:r>
    </w:p>
    <w:p w14:paraId="088B6B13" w14:textId="77777777" w:rsidR="008E6B50" w:rsidRDefault="008E6B50" w:rsidP="008E6B50">
      <w:pPr>
        <w:ind w:firstLine="720"/>
        <w:jc w:val="both"/>
        <w:rPr>
          <w:sz w:val="28"/>
          <w:szCs w:val="28"/>
        </w:rPr>
      </w:pPr>
      <w:r>
        <w:rPr>
          <w:sz w:val="28"/>
          <w:szCs w:val="28"/>
        </w:rPr>
        <w:t xml:space="preserve">Расходы по статье приняты на уровне предложения организации на основании представленных документов в размере </w:t>
      </w:r>
      <w:r>
        <w:rPr>
          <w:b/>
          <w:i/>
          <w:sz w:val="28"/>
          <w:szCs w:val="28"/>
        </w:rPr>
        <w:t>75,53</w:t>
      </w:r>
      <w:r>
        <w:rPr>
          <w:sz w:val="28"/>
          <w:szCs w:val="28"/>
        </w:rPr>
        <w:t xml:space="preserve"> тыс.руб. </w:t>
      </w:r>
    </w:p>
    <w:p w14:paraId="67976171" w14:textId="77777777" w:rsidR="008E6B50" w:rsidRPr="001222AE" w:rsidRDefault="008E6B50" w:rsidP="008E6B50">
      <w:pPr>
        <w:tabs>
          <w:tab w:val="left" w:pos="1134"/>
        </w:tabs>
        <w:ind w:firstLine="709"/>
        <w:jc w:val="both"/>
        <w:rPr>
          <w:sz w:val="28"/>
          <w:szCs w:val="28"/>
        </w:rPr>
      </w:pPr>
      <w:r>
        <w:rPr>
          <w:sz w:val="28"/>
          <w:szCs w:val="28"/>
        </w:rPr>
        <w:t xml:space="preserve"> С</w:t>
      </w:r>
      <w:r w:rsidRPr="001222AE">
        <w:rPr>
          <w:sz w:val="28"/>
          <w:szCs w:val="28"/>
        </w:rPr>
        <w:t xml:space="preserve"> учетом календарной разбивки </w:t>
      </w:r>
      <w:r>
        <w:rPr>
          <w:sz w:val="28"/>
          <w:szCs w:val="28"/>
        </w:rPr>
        <w:t xml:space="preserve">расходы по статье приняты </w:t>
      </w:r>
      <w:r w:rsidRPr="001222AE">
        <w:rPr>
          <w:sz w:val="28"/>
          <w:szCs w:val="28"/>
        </w:rPr>
        <w:t>на следующем уровне:</w:t>
      </w:r>
    </w:p>
    <w:p w14:paraId="35822D0F" w14:textId="77777777" w:rsidR="008E6B50" w:rsidRPr="00923345" w:rsidRDefault="008E6B50" w:rsidP="008E6B50">
      <w:pPr>
        <w:tabs>
          <w:tab w:val="left" w:pos="1134"/>
        </w:tabs>
        <w:ind w:firstLine="709"/>
        <w:jc w:val="both"/>
        <w:rPr>
          <w:sz w:val="28"/>
          <w:szCs w:val="28"/>
        </w:rPr>
      </w:pPr>
      <w:r>
        <w:rPr>
          <w:sz w:val="28"/>
          <w:szCs w:val="28"/>
        </w:rPr>
        <w:t xml:space="preserve">- 2019 год в сумме </w:t>
      </w:r>
      <w:r>
        <w:rPr>
          <w:b/>
          <w:i/>
          <w:sz w:val="28"/>
          <w:szCs w:val="28"/>
        </w:rPr>
        <w:t>75,53</w:t>
      </w:r>
      <w:r>
        <w:rPr>
          <w:sz w:val="28"/>
          <w:szCs w:val="28"/>
        </w:rPr>
        <w:t xml:space="preserve"> тыс. руб. </w:t>
      </w:r>
      <w:r w:rsidRPr="00923345">
        <w:rPr>
          <w:sz w:val="28"/>
          <w:szCs w:val="28"/>
        </w:rPr>
        <w:t>с разбивкой по периодам:</w:t>
      </w:r>
    </w:p>
    <w:p w14:paraId="5E0771E9" w14:textId="77777777" w:rsidR="008E6B50" w:rsidRPr="00B028CB" w:rsidRDefault="008E6B50" w:rsidP="008E6B50">
      <w:pPr>
        <w:tabs>
          <w:tab w:val="left" w:pos="1134"/>
        </w:tabs>
        <w:ind w:left="709"/>
        <w:jc w:val="both"/>
        <w:rPr>
          <w:sz w:val="28"/>
          <w:szCs w:val="28"/>
        </w:rPr>
      </w:pPr>
      <w:r w:rsidRPr="00B028CB">
        <w:rPr>
          <w:b/>
          <w:sz w:val="28"/>
          <w:szCs w:val="28"/>
        </w:rPr>
        <w:t>с</w:t>
      </w:r>
      <w:r w:rsidRPr="00B028CB">
        <w:rPr>
          <w:sz w:val="28"/>
          <w:szCs w:val="28"/>
        </w:rPr>
        <w:t xml:space="preserve"> </w:t>
      </w:r>
      <w:r w:rsidRPr="00B028CB">
        <w:rPr>
          <w:b/>
          <w:sz w:val="28"/>
          <w:szCs w:val="28"/>
        </w:rPr>
        <w:t>01.01.201</w:t>
      </w:r>
      <w:r>
        <w:rPr>
          <w:b/>
          <w:sz w:val="28"/>
          <w:szCs w:val="28"/>
        </w:rPr>
        <w:t>9</w:t>
      </w:r>
      <w:r w:rsidRPr="00B028CB">
        <w:rPr>
          <w:b/>
          <w:sz w:val="28"/>
          <w:szCs w:val="28"/>
        </w:rPr>
        <w:t xml:space="preserve"> по 30.06.201</w:t>
      </w:r>
      <w:r>
        <w:rPr>
          <w:b/>
          <w:sz w:val="28"/>
          <w:szCs w:val="28"/>
        </w:rPr>
        <w:t>9</w:t>
      </w:r>
      <w:r w:rsidRPr="00B028CB">
        <w:rPr>
          <w:sz w:val="28"/>
          <w:szCs w:val="28"/>
        </w:rPr>
        <w:t xml:space="preserve"> – </w:t>
      </w:r>
      <w:r>
        <w:rPr>
          <w:b/>
          <w:i/>
          <w:sz w:val="28"/>
          <w:szCs w:val="28"/>
        </w:rPr>
        <w:t xml:space="preserve">37,77 </w:t>
      </w:r>
      <w:r>
        <w:rPr>
          <w:sz w:val="28"/>
          <w:szCs w:val="28"/>
        </w:rPr>
        <w:t>тыс. руб.;</w:t>
      </w:r>
    </w:p>
    <w:p w14:paraId="5EA9F333" w14:textId="77777777" w:rsidR="008E6B50" w:rsidRPr="00B028CB" w:rsidRDefault="008E6B50" w:rsidP="008E6B50">
      <w:pPr>
        <w:tabs>
          <w:tab w:val="left" w:pos="1134"/>
        </w:tabs>
        <w:ind w:left="709"/>
        <w:jc w:val="both"/>
        <w:rPr>
          <w:color w:val="FF0000"/>
          <w:sz w:val="28"/>
          <w:szCs w:val="28"/>
        </w:rPr>
      </w:pPr>
      <w:r w:rsidRPr="00167A19">
        <w:rPr>
          <w:b/>
          <w:sz w:val="28"/>
          <w:szCs w:val="28"/>
        </w:rPr>
        <w:t>с</w:t>
      </w:r>
      <w:r w:rsidRPr="00167A19">
        <w:rPr>
          <w:sz w:val="28"/>
          <w:szCs w:val="28"/>
        </w:rPr>
        <w:t xml:space="preserve"> </w:t>
      </w:r>
      <w:r w:rsidRPr="00167A19">
        <w:rPr>
          <w:b/>
          <w:sz w:val="28"/>
          <w:szCs w:val="28"/>
        </w:rPr>
        <w:t>01.07.</w:t>
      </w:r>
      <w:r w:rsidRPr="00610766">
        <w:rPr>
          <w:b/>
          <w:sz w:val="28"/>
          <w:szCs w:val="28"/>
        </w:rPr>
        <w:t>201</w:t>
      </w:r>
      <w:r>
        <w:rPr>
          <w:b/>
          <w:sz w:val="28"/>
          <w:szCs w:val="28"/>
        </w:rPr>
        <w:t>9</w:t>
      </w:r>
      <w:r w:rsidRPr="00610766">
        <w:rPr>
          <w:b/>
          <w:sz w:val="28"/>
          <w:szCs w:val="28"/>
        </w:rPr>
        <w:t xml:space="preserve"> по 31.12.201</w:t>
      </w:r>
      <w:r>
        <w:rPr>
          <w:b/>
          <w:sz w:val="28"/>
          <w:szCs w:val="28"/>
        </w:rPr>
        <w:t>9</w:t>
      </w:r>
      <w:r w:rsidRPr="00610766">
        <w:rPr>
          <w:sz w:val="28"/>
          <w:szCs w:val="28"/>
        </w:rPr>
        <w:t xml:space="preserve"> – </w:t>
      </w:r>
      <w:r>
        <w:rPr>
          <w:b/>
          <w:i/>
          <w:sz w:val="28"/>
          <w:szCs w:val="28"/>
        </w:rPr>
        <w:t xml:space="preserve">37,77 </w:t>
      </w:r>
      <w:r w:rsidRPr="00610766">
        <w:rPr>
          <w:sz w:val="28"/>
          <w:szCs w:val="28"/>
        </w:rPr>
        <w:t>тыс. руб.</w:t>
      </w:r>
      <w:r>
        <w:rPr>
          <w:sz w:val="28"/>
          <w:szCs w:val="28"/>
        </w:rPr>
        <w:t>;</w:t>
      </w:r>
    </w:p>
    <w:p w14:paraId="38E3D986" w14:textId="77777777" w:rsidR="008E6B50" w:rsidRPr="00610766" w:rsidRDefault="008E6B50" w:rsidP="008E6B50">
      <w:pPr>
        <w:tabs>
          <w:tab w:val="left" w:pos="1134"/>
        </w:tabs>
        <w:ind w:firstLine="709"/>
        <w:jc w:val="both"/>
        <w:rPr>
          <w:sz w:val="28"/>
          <w:szCs w:val="28"/>
        </w:rPr>
      </w:pPr>
      <w:r>
        <w:rPr>
          <w:sz w:val="28"/>
          <w:szCs w:val="28"/>
        </w:rPr>
        <w:t xml:space="preserve">- 2020 год в сумме </w:t>
      </w:r>
      <w:r>
        <w:rPr>
          <w:b/>
          <w:i/>
          <w:sz w:val="28"/>
          <w:szCs w:val="28"/>
        </w:rPr>
        <w:t>75,53</w:t>
      </w:r>
      <w:r>
        <w:rPr>
          <w:sz w:val="28"/>
          <w:szCs w:val="28"/>
        </w:rPr>
        <w:t xml:space="preserve"> тыс. руб. по плану 2019 года </w:t>
      </w:r>
      <w:r w:rsidRPr="00923345">
        <w:rPr>
          <w:sz w:val="28"/>
          <w:szCs w:val="28"/>
        </w:rPr>
        <w:t>с разбивкой по периодам</w:t>
      </w:r>
      <w:r>
        <w:rPr>
          <w:sz w:val="28"/>
          <w:szCs w:val="28"/>
        </w:rPr>
        <w:t>:</w:t>
      </w:r>
    </w:p>
    <w:p w14:paraId="181CB609" w14:textId="77777777" w:rsidR="008E6B50" w:rsidRPr="00CD4668" w:rsidRDefault="008E6B50" w:rsidP="008E6B50">
      <w:pPr>
        <w:tabs>
          <w:tab w:val="left" w:pos="1134"/>
        </w:tabs>
        <w:ind w:left="709"/>
        <w:jc w:val="both"/>
        <w:rPr>
          <w:sz w:val="28"/>
          <w:szCs w:val="28"/>
        </w:rPr>
      </w:pPr>
      <w:r w:rsidRPr="00CD4668">
        <w:rPr>
          <w:b/>
          <w:sz w:val="28"/>
          <w:szCs w:val="28"/>
        </w:rPr>
        <w:t>с</w:t>
      </w:r>
      <w:r w:rsidRPr="00CD4668">
        <w:rPr>
          <w:sz w:val="28"/>
          <w:szCs w:val="28"/>
        </w:rPr>
        <w:t xml:space="preserve"> </w:t>
      </w:r>
      <w:r w:rsidRPr="00CD4668">
        <w:rPr>
          <w:b/>
          <w:sz w:val="28"/>
          <w:szCs w:val="28"/>
        </w:rPr>
        <w:t>01.01.20</w:t>
      </w:r>
      <w:r>
        <w:rPr>
          <w:b/>
          <w:sz w:val="28"/>
          <w:szCs w:val="28"/>
        </w:rPr>
        <w:t>20</w:t>
      </w:r>
      <w:r w:rsidRPr="00CD4668">
        <w:rPr>
          <w:b/>
          <w:sz w:val="28"/>
          <w:szCs w:val="28"/>
        </w:rPr>
        <w:t xml:space="preserve"> по 30.06.20</w:t>
      </w:r>
      <w:r>
        <w:rPr>
          <w:b/>
          <w:sz w:val="28"/>
          <w:szCs w:val="28"/>
        </w:rPr>
        <w:t>20</w:t>
      </w:r>
      <w:r w:rsidRPr="00CD4668">
        <w:rPr>
          <w:sz w:val="28"/>
          <w:szCs w:val="28"/>
        </w:rPr>
        <w:t xml:space="preserve"> – </w:t>
      </w:r>
      <w:r>
        <w:rPr>
          <w:b/>
          <w:i/>
          <w:sz w:val="28"/>
          <w:szCs w:val="28"/>
        </w:rPr>
        <w:t>37,77</w:t>
      </w:r>
      <w:r w:rsidRPr="00CD4668">
        <w:rPr>
          <w:b/>
          <w:i/>
          <w:sz w:val="28"/>
          <w:szCs w:val="28"/>
        </w:rPr>
        <w:t xml:space="preserve"> </w:t>
      </w:r>
      <w:r w:rsidRPr="00CD4668">
        <w:rPr>
          <w:sz w:val="28"/>
          <w:szCs w:val="28"/>
        </w:rPr>
        <w:t>тыс. руб.</w:t>
      </w:r>
      <w:r>
        <w:rPr>
          <w:sz w:val="28"/>
          <w:szCs w:val="28"/>
        </w:rPr>
        <w:t>;</w:t>
      </w:r>
      <w:r w:rsidRPr="00CD4668">
        <w:rPr>
          <w:sz w:val="28"/>
          <w:szCs w:val="28"/>
        </w:rPr>
        <w:t xml:space="preserve"> </w:t>
      </w:r>
    </w:p>
    <w:p w14:paraId="20802E45" w14:textId="77777777" w:rsidR="008E6B50" w:rsidRPr="00723BD8" w:rsidRDefault="008E6B50" w:rsidP="008E6B50">
      <w:pPr>
        <w:tabs>
          <w:tab w:val="left" w:pos="1134"/>
        </w:tabs>
        <w:ind w:left="709"/>
        <w:jc w:val="both"/>
        <w:rPr>
          <w:color w:val="FF0000"/>
          <w:sz w:val="28"/>
          <w:szCs w:val="28"/>
        </w:rPr>
      </w:pPr>
      <w:r w:rsidRPr="00167A19">
        <w:rPr>
          <w:b/>
          <w:sz w:val="28"/>
          <w:szCs w:val="28"/>
        </w:rPr>
        <w:t>с</w:t>
      </w:r>
      <w:r w:rsidRPr="00167A19">
        <w:rPr>
          <w:sz w:val="28"/>
          <w:szCs w:val="28"/>
        </w:rPr>
        <w:t xml:space="preserve"> </w:t>
      </w:r>
      <w:r w:rsidRPr="00167A19">
        <w:rPr>
          <w:b/>
          <w:sz w:val="28"/>
          <w:szCs w:val="28"/>
        </w:rPr>
        <w:t>01.07.20</w:t>
      </w:r>
      <w:r>
        <w:rPr>
          <w:b/>
          <w:sz w:val="28"/>
          <w:szCs w:val="28"/>
        </w:rPr>
        <w:t>20</w:t>
      </w:r>
      <w:r w:rsidRPr="00167A19">
        <w:rPr>
          <w:b/>
          <w:sz w:val="28"/>
          <w:szCs w:val="28"/>
        </w:rPr>
        <w:t xml:space="preserve"> по 31.12.20</w:t>
      </w:r>
      <w:r>
        <w:rPr>
          <w:b/>
          <w:sz w:val="28"/>
          <w:szCs w:val="28"/>
        </w:rPr>
        <w:t>20</w:t>
      </w:r>
      <w:r w:rsidRPr="00167A19">
        <w:rPr>
          <w:sz w:val="28"/>
          <w:szCs w:val="28"/>
        </w:rPr>
        <w:t xml:space="preserve"> –</w:t>
      </w:r>
      <w:r w:rsidRPr="00076C35">
        <w:rPr>
          <w:color w:val="FF0000"/>
          <w:sz w:val="28"/>
          <w:szCs w:val="28"/>
        </w:rPr>
        <w:t xml:space="preserve"> </w:t>
      </w:r>
      <w:r>
        <w:rPr>
          <w:b/>
          <w:i/>
          <w:sz w:val="28"/>
          <w:szCs w:val="28"/>
        </w:rPr>
        <w:t xml:space="preserve">37,77 </w:t>
      </w:r>
      <w:r>
        <w:rPr>
          <w:sz w:val="28"/>
          <w:szCs w:val="28"/>
        </w:rPr>
        <w:t>тыс. руб.;</w:t>
      </w:r>
    </w:p>
    <w:p w14:paraId="707BCCFA" w14:textId="77777777" w:rsidR="008E6B50" w:rsidRPr="00610766" w:rsidRDefault="008E6B50" w:rsidP="008E6B50">
      <w:pPr>
        <w:tabs>
          <w:tab w:val="left" w:pos="1134"/>
        </w:tabs>
        <w:ind w:firstLine="709"/>
        <w:jc w:val="both"/>
        <w:rPr>
          <w:sz w:val="28"/>
          <w:szCs w:val="28"/>
        </w:rPr>
      </w:pPr>
      <w:r>
        <w:rPr>
          <w:sz w:val="28"/>
          <w:szCs w:val="28"/>
        </w:rPr>
        <w:t xml:space="preserve">- 2021 год в сумме </w:t>
      </w:r>
      <w:r>
        <w:rPr>
          <w:b/>
          <w:i/>
          <w:sz w:val="28"/>
          <w:szCs w:val="28"/>
        </w:rPr>
        <w:t>75,53</w:t>
      </w:r>
      <w:r>
        <w:rPr>
          <w:sz w:val="28"/>
          <w:szCs w:val="28"/>
        </w:rPr>
        <w:t xml:space="preserve"> тыс. руб. по плану 2020 года </w:t>
      </w:r>
      <w:r w:rsidRPr="00923345">
        <w:rPr>
          <w:sz w:val="28"/>
          <w:szCs w:val="28"/>
        </w:rPr>
        <w:t>с разбивкой по периодам</w:t>
      </w:r>
      <w:r>
        <w:rPr>
          <w:sz w:val="28"/>
          <w:szCs w:val="28"/>
        </w:rPr>
        <w:t>:</w:t>
      </w:r>
    </w:p>
    <w:p w14:paraId="587390B3" w14:textId="77777777" w:rsidR="008E6B50" w:rsidRPr="00CD4668" w:rsidRDefault="008E6B50" w:rsidP="008E6B50">
      <w:pPr>
        <w:tabs>
          <w:tab w:val="left" w:pos="1134"/>
        </w:tabs>
        <w:ind w:left="709"/>
        <w:jc w:val="both"/>
        <w:rPr>
          <w:sz w:val="28"/>
          <w:szCs w:val="28"/>
        </w:rPr>
      </w:pPr>
      <w:r w:rsidRPr="00CD4668">
        <w:rPr>
          <w:b/>
          <w:sz w:val="28"/>
          <w:szCs w:val="28"/>
        </w:rPr>
        <w:t>с</w:t>
      </w:r>
      <w:r w:rsidRPr="00CD4668">
        <w:rPr>
          <w:sz w:val="28"/>
          <w:szCs w:val="28"/>
        </w:rPr>
        <w:t xml:space="preserve"> </w:t>
      </w:r>
      <w:r w:rsidRPr="00CD4668">
        <w:rPr>
          <w:b/>
          <w:sz w:val="28"/>
          <w:szCs w:val="28"/>
        </w:rPr>
        <w:t>01.01.20</w:t>
      </w:r>
      <w:r>
        <w:rPr>
          <w:b/>
          <w:sz w:val="28"/>
          <w:szCs w:val="28"/>
        </w:rPr>
        <w:t>21</w:t>
      </w:r>
      <w:r w:rsidRPr="00CD4668">
        <w:rPr>
          <w:b/>
          <w:sz w:val="28"/>
          <w:szCs w:val="28"/>
        </w:rPr>
        <w:t xml:space="preserve"> по 30.06.20</w:t>
      </w:r>
      <w:r>
        <w:rPr>
          <w:b/>
          <w:sz w:val="28"/>
          <w:szCs w:val="28"/>
        </w:rPr>
        <w:t>21</w:t>
      </w:r>
      <w:r w:rsidRPr="00CD4668">
        <w:rPr>
          <w:sz w:val="28"/>
          <w:szCs w:val="28"/>
        </w:rPr>
        <w:t xml:space="preserve"> – </w:t>
      </w:r>
      <w:r>
        <w:rPr>
          <w:b/>
          <w:i/>
          <w:sz w:val="28"/>
          <w:szCs w:val="28"/>
        </w:rPr>
        <w:t xml:space="preserve">37,77 </w:t>
      </w:r>
      <w:r w:rsidRPr="00CD4668">
        <w:rPr>
          <w:sz w:val="28"/>
          <w:szCs w:val="28"/>
        </w:rPr>
        <w:t>тыс. руб.</w:t>
      </w:r>
      <w:r>
        <w:rPr>
          <w:sz w:val="28"/>
          <w:szCs w:val="28"/>
        </w:rPr>
        <w:t>;</w:t>
      </w:r>
      <w:r w:rsidRPr="00CD4668">
        <w:rPr>
          <w:sz w:val="28"/>
          <w:szCs w:val="28"/>
        </w:rPr>
        <w:t xml:space="preserve"> </w:t>
      </w:r>
    </w:p>
    <w:p w14:paraId="648302DC" w14:textId="77777777" w:rsidR="008E6B50" w:rsidRDefault="008E6B50" w:rsidP="008E6B50">
      <w:pPr>
        <w:tabs>
          <w:tab w:val="left" w:pos="1134"/>
        </w:tabs>
        <w:ind w:firstLine="709"/>
        <w:jc w:val="both"/>
        <w:rPr>
          <w:sz w:val="28"/>
          <w:szCs w:val="28"/>
        </w:rPr>
      </w:pPr>
      <w:r w:rsidRPr="00167A19">
        <w:rPr>
          <w:b/>
          <w:sz w:val="28"/>
          <w:szCs w:val="28"/>
        </w:rPr>
        <w:t>с</w:t>
      </w:r>
      <w:r w:rsidRPr="00167A19">
        <w:rPr>
          <w:sz w:val="28"/>
          <w:szCs w:val="28"/>
        </w:rPr>
        <w:t xml:space="preserve"> </w:t>
      </w:r>
      <w:r w:rsidRPr="00167A19">
        <w:rPr>
          <w:b/>
          <w:sz w:val="28"/>
          <w:szCs w:val="28"/>
        </w:rPr>
        <w:t>01.07.20</w:t>
      </w:r>
      <w:r>
        <w:rPr>
          <w:b/>
          <w:sz w:val="28"/>
          <w:szCs w:val="28"/>
        </w:rPr>
        <w:t>21</w:t>
      </w:r>
      <w:r w:rsidRPr="00167A19">
        <w:rPr>
          <w:b/>
          <w:sz w:val="28"/>
          <w:szCs w:val="28"/>
        </w:rPr>
        <w:t xml:space="preserve"> по 31.12.20</w:t>
      </w:r>
      <w:r>
        <w:rPr>
          <w:b/>
          <w:sz w:val="28"/>
          <w:szCs w:val="28"/>
        </w:rPr>
        <w:t>21</w:t>
      </w:r>
      <w:r w:rsidRPr="00167A19">
        <w:rPr>
          <w:sz w:val="28"/>
          <w:szCs w:val="28"/>
        </w:rPr>
        <w:t xml:space="preserve"> –</w:t>
      </w:r>
      <w:r w:rsidRPr="00076C35">
        <w:rPr>
          <w:color w:val="FF0000"/>
          <w:sz w:val="28"/>
          <w:szCs w:val="28"/>
        </w:rPr>
        <w:t xml:space="preserve"> </w:t>
      </w:r>
      <w:r>
        <w:rPr>
          <w:b/>
          <w:i/>
          <w:sz w:val="28"/>
          <w:szCs w:val="28"/>
        </w:rPr>
        <w:t xml:space="preserve">37,77 </w:t>
      </w:r>
      <w:r>
        <w:rPr>
          <w:sz w:val="28"/>
          <w:szCs w:val="28"/>
        </w:rPr>
        <w:t>тыс. руб.;</w:t>
      </w:r>
    </w:p>
    <w:p w14:paraId="111197FA" w14:textId="77777777" w:rsidR="008E6B50" w:rsidRPr="00610766" w:rsidRDefault="008E6B50" w:rsidP="008E6B50">
      <w:pPr>
        <w:tabs>
          <w:tab w:val="left" w:pos="1134"/>
        </w:tabs>
        <w:ind w:firstLine="709"/>
        <w:jc w:val="both"/>
        <w:rPr>
          <w:sz w:val="28"/>
          <w:szCs w:val="28"/>
        </w:rPr>
      </w:pPr>
      <w:r>
        <w:rPr>
          <w:sz w:val="28"/>
          <w:szCs w:val="28"/>
        </w:rPr>
        <w:t xml:space="preserve">- 2022 год в сумме </w:t>
      </w:r>
      <w:r>
        <w:rPr>
          <w:b/>
          <w:i/>
          <w:sz w:val="28"/>
          <w:szCs w:val="28"/>
        </w:rPr>
        <w:t>75,53</w:t>
      </w:r>
      <w:r>
        <w:rPr>
          <w:sz w:val="28"/>
          <w:szCs w:val="28"/>
        </w:rPr>
        <w:t xml:space="preserve"> тыс. руб. по плану 2021 года </w:t>
      </w:r>
      <w:r w:rsidRPr="00923345">
        <w:rPr>
          <w:sz w:val="28"/>
          <w:szCs w:val="28"/>
        </w:rPr>
        <w:t>с разбивкой по периодам</w:t>
      </w:r>
      <w:r>
        <w:rPr>
          <w:sz w:val="28"/>
          <w:szCs w:val="28"/>
        </w:rPr>
        <w:t>:</w:t>
      </w:r>
    </w:p>
    <w:p w14:paraId="6B00146E" w14:textId="77777777" w:rsidR="008E6B50" w:rsidRPr="00CD4668" w:rsidRDefault="008E6B50" w:rsidP="008E6B50">
      <w:pPr>
        <w:tabs>
          <w:tab w:val="left" w:pos="1134"/>
        </w:tabs>
        <w:ind w:left="709"/>
        <w:jc w:val="both"/>
        <w:rPr>
          <w:sz w:val="28"/>
          <w:szCs w:val="28"/>
        </w:rPr>
      </w:pPr>
      <w:r w:rsidRPr="00CD4668">
        <w:rPr>
          <w:b/>
          <w:sz w:val="28"/>
          <w:szCs w:val="28"/>
        </w:rPr>
        <w:t>с</w:t>
      </w:r>
      <w:r w:rsidRPr="00CD4668">
        <w:rPr>
          <w:sz w:val="28"/>
          <w:szCs w:val="28"/>
        </w:rPr>
        <w:t xml:space="preserve"> </w:t>
      </w:r>
      <w:r w:rsidRPr="00CD4668">
        <w:rPr>
          <w:b/>
          <w:sz w:val="28"/>
          <w:szCs w:val="28"/>
        </w:rPr>
        <w:t>01.01.20</w:t>
      </w:r>
      <w:r>
        <w:rPr>
          <w:b/>
          <w:sz w:val="28"/>
          <w:szCs w:val="28"/>
        </w:rPr>
        <w:t>22</w:t>
      </w:r>
      <w:r w:rsidRPr="00CD4668">
        <w:rPr>
          <w:b/>
          <w:sz w:val="28"/>
          <w:szCs w:val="28"/>
        </w:rPr>
        <w:t xml:space="preserve"> по 30.06.20</w:t>
      </w:r>
      <w:r>
        <w:rPr>
          <w:b/>
          <w:sz w:val="28"/>
          <w:szCs w:val="28"/>
        </w:rPr>
        <w:t>22</w:t>
      </w:r>
      <w:r w:rsidRPr="00CD4668">
        <w:rPr>
          <w:sz w:val="28"/>
          <w:szCs w:val="28"/>
        </w:rPr>
        <w:t xml:space="preserve"> – </w:t>
      </w:r>
      <w:r>
        <w:rPr>
          <w:b/>
          <w:i/>
          <w:sz w:val="28"/>
          <w:szCs w:val="28"/>
        </w:rPr>
        <w:t>37,77</w:t>
      </w:r>
      <w:r w:rsidRPr="00CD4668">
        <w:rPr>
          <w:b/>
          <w:i/>
          <w:sz w:val="28"/>
          <w:szCs w:val="28"/>
        </w:rPr>
        <w:t xml:space="preserve"> </w:t>
      </w:r>
      <w:r w:rsidRPr="00CD4668">
        <w:rPr>
          <w:sz w:val="28"/>
          <w:szCs w:val="28"/>
        </w:rPr>
        <w:t>тыс. руб.</w:t>
      </w:r>
      <w:r>
        <w:rPr>
          <w:sz w:val="28"/>
          <w:szCs w:val="28"/>
        </w:rPr>
        <w:t>;</w:t>
      </w:r>
      <w:r w:rsidRPr="00CD4668">
        <w:rPr>
          <w:sz w:val="28"/>
          <w:szCs w:val="28"/>
        </w:rPr>
        <w:t xml:space="preserve"> </w:t>
      </w:r>
    </w:p>
    <w:p w14:paraId="7D1CAC27" w14:textId="77777777" w:rsidR="008E6B50" w:rsidRPr="00723BD8" w:rsidRDefault="008E6B50" w:rsidP="008E6B50">
      <w:pPr>
        <w:tabs>
          <w:tab w:val="left" w:pos="1134"/>
        </w:tabs>
        <w:ind w:left="709"/>
        <w:jc w:val="both"/>
        <w:rPr>
          <w:color w:val="FF0000"/>
          <w:sz w:val="28"/>
          <w:szCs w:val="28"/>
        </w:rPr>
      </w:pPr>
      <w:r w:rsidRPr="00167A19">
        <w:rPr>
          <w:b/>
          <w:sz w:val="28"/>
          <w:szCs w:val="28"/>
        </w:rPr>
        <w:t>с</w:t>
      </w:r>
      <w:r w:rsidRPr="00167A19">
        <w:rPr>
          <w:sz w:val="28"/>
          <w:szCs w:val="28"/>
        </w:rPr>
        <w:t xml:space="preserve"> </w:t>
      </w:r>
      <w:r w:rsidRPr="00167A19">
        <w:rPr>
          <w:b/>
          <w:sz w:val="28"/>
          <w:szCs w:val="28"/>
        </w:rPr>
        <w:t>01.07.20</w:t>
      </w:r>
      <w:r>
        <w:rPr>
          <w:b/>
          <w:sz w:val="28"/>
          <w:szCs w:val="28"/>
        </w:rPr>
        <w:t>22</w:t>
      </w:r>
      <w:r w:rsidRPr="00167A19">
        <w:rPr>
          <w:b/>
          <w:sz w:val="28"/>
          <w:szCs w:val="28"/>
        </w:rPr>
        <w:t xml:space="preserve"> по 31.12.20</w:t>
      </w:r>
      <w:r>
        <w:rPr>
          <w:b/>
          <w:sz w:val="28"/>
          <w:szCs w:val="28"/>
        </w:rPr>
        <w:t xml:space="preserve">22 </w:t>
      </w:r>
      <w:r w:rsidRPr="00167A19">
        <w:rPr>
          <w:sz w:val="28"/>
          <w:szCs w:val="28"/>
        </w:rPr>
        <w:t>–</w:t>
      </w:r>
      <w:r w:rsidRPr="00076C35">
        <w:rPr>
          <w:color w:val="FF0000"/>
          <w:sz w:val="28"/>
          <w:szCs w:val="28"/>
        </w:rPr>
        <w:t xml:space="preserve"> </w:t>
      </w:r>
      <w:r>
        <w:rPr>
          <w:b/>
          <w:i/>
          <w:sz w:val="28"/>
          <w:szCs w:val="28"/>
        </w:rPr>
        <w:t xml:space="preserve">37,77 </w:t>
      </w:r>
      <w:r>
        <w:rPr>
          <w:sz w:val="28"/>
          <w:szCs w:val="28"/>
        </w:rPr>
        <w:t>тыс. руб.;</w:t>
      </w:r>
    </w:p>
    <w:p w14:paraId="50055F76" w14:textId="77777777" w:rsidR="008E6B50" w:rsidRPr="00610766" w:rsidRDefault="008E6B50" w:rsidP="008E6B50">
      <w:pPr>
        <w:tabs>
          <w:tab w:val="left" w:pos="1134"/>
        </w:tabs>
        <w:ind w:firstLine="709"/>
        <w:jc w:val="both"/>
        <w:rPr>
          <w:sz w:val="28"/>
          <w:szCs w:val="28"/>
        </w:rPr>
      </w:pPr>
      <w:r>
        <w:rPr>
          <w:sz w:val="28"/>
          <w:szCs w:val="28"/>
        </w:rPr>
        <w:lastRenderedPageBreak/>
        <w:t xml:space="preserve">- 2023 год в сумме </w:t>
      </w:r>
      <w:r>
        <w:rPr>
          <w:b/>
          <w:i/>
          <w:sz w:val="28"/>
          <w:szCs w:val="28"/>
        </w:rPr>
        <w:t>75,53</w:t>
      </w:r>
      <w:r>
        <w:rPr>
          <w:sz w:val="28"/>
          <w:szCs w:val="28"/>
        </w:rPr>
        <w:t xml:space="preserve"> тыс. руб. по плану 2022 года </w:t>
      </w:r>
      <w:r w:rsidRPr="00923345">
        <w:rPr>
          <w:sz w:val="28"/>
          <w:szCs w:val="28"/>
        </w:rPr>
        <w:t>с разбивкой по периодам</w:t>
      </w:r>
      <w:r>
        <w:rPr>
          <w:sz w:val="28"/>
          <w:szCs w:val="28"/>
        </w:rPr>
        <w:t>:</w:t>
      </w:r>
    </w:p>
    <w:p w14:paraId="792BFF1D" w14:textId="77777777" w:rsidR="008E6B50" w:rsidRPr="00CD4668" w:rsidRDefault="008E6B50" w:rsidP="008E6B50">
      <w:pPr>
        <w:tabs>
          <w:tab w:val="left" w:pos="1134"/>
        </w:tabs>
        <w:ind w:left="709"/>
        <w:jc w:val="both"/>
        <w:rPr>
          <w:sz w:val="28"/>
          <w:szCs w:val="28"/>
        </w:rPr>
      </w:pPr>
      <w:r w:rsidRPr="00CD4668">
        <w:rPr>
          <w:b/>
          <w:sz w:val="28"/>
          <w:szCs w:val="28"/>
        </w:rPr>
        <w:t>с</w:t>
      </w:r>
      <w:r w:rsidRPr="00CD4668">
        <w:rPr>
          <w:sz w:val="28"/>
          <w:szCs w:val="28"/>
        </w:rPr>
        <w:t xml:space="preserve"> </w:t>
      </w:r>
      <w:r w:rsidRPr="00CD4668">
        <w:rPr>
          <w:b/>
          <w:sz w:val="28"/>
          <w:szCs w:val="28"/>
        </w:rPr>
        <w:t>01.01.20</w:t>
      </w:r>
      <w:r>
        <w:rPr>
          <w:b/>
          <w:sz w:val="28"/>
          <w:szCs w:val="28"/>
        </w:rPr>
        <w:t>23</w:t>
      </w:r>
      <w:r w:rsidRPr="00CD4668">
        <w:rPr>
          <w:b/>
          <w:sz w:val="28"/>
          <w:szCs w:val="28"/>
        </w:rPr>
        <w:t xml:space="preserve"> по 30.06.20</w:t>
      </w:r>
      <w:r>
        <w:rPr>
          <w:b/>
          <w:sz w:val="28"/>
          <w:szCs w:val="28"/>
        </w:rPr>
        <w:t>23</w:t>
      </w:r>
      <w:r w:rsidRPr="00CD4668">
        <w:rPr>
          <w:sz w:val="28"/>
          <w:szCs w:val="28"/>
        </w:rPr>
        <w:t xml:space="preserve"> – </w:t>
      </w:r>
      <w:r>
        <w:rPr>
          <w:b/>
          <w:i/>
          <w:sz w:val="28"/>
          <w:szCs w:val="28"/>
        </w:rPr>
        <w:t xml:space="preserve">37,77 </w:t>
      </w:r>
      <w:r w:rsidRPr="00CD4668">
        <w:rPr>
          <w:sz w:val="28"/>
          <w:szCs w:val="28"/>
        </w:rPr>
        <w:t>тыс. руб.</w:t>
      </w:r>
      <w:r>
        <w:rPr>
          <w:sz w:val="28"/>
          <w:szCs w:val="28"/>
        </w:rPr>
        <w:t>;</w:t>
      </w:r>
      <w:r w:rsidRPr="00CD4668">
        <w:rPr>
          <w:sz w:val="28"/>
          <w:szCs w:val="28"/>
        </w:rPr>
        <w:t xml:space="preserve"> </w:t>
      </w:r>
    </w:p>
    <w:p w14:paraId="27E70628" w14:textId="77777777" w:rsidR="008E6B50" w:rsidRDefault="008E6B50" w:rsidP="008E6B50">
      <w:pPr>
        <w:tabs>
          <w:tab w:val="left" w:pos="1134"/>
        </w:tabs>
        <w:ind w:firstLine="709"/>
        <w:jc w:val="both"/>
        <w:rPr>
          <w:sz w:val="28"/>
          <w:szCs w:val="28"/>
        </w:rPr>
      </w:pPr>
      <w:r w:rsidRPr="00167A19">
        <w:rPr>
          <w:b/>
          <w:sz w:val="28"/>
          <w:szCs w:val="28"/>
        </w:rPr>
        <w:t>с</w:t>
      </w:r>
      <w:r w:rsidRPr="00167A19">
        <w:rPr>
          <w:sz w:val="28"/>
          <w:szCs w:val="28"/>
        </w:rPr>
        <w:t xml:space="preserve"> </w:t>
      </w:r>
      <w:r w:rsidRPr="00167A19">
        <w:rPr>
          <w:b/>
          <w:sz w:val="28"/>
          <w:szCs w:val="28"/>
        </w:rPr>
        <w:t>01.07.20</w:t>
      </w:r>
      <w:r>
        <w:rPr>
          <w:b/>
          <w:sz w:val="28"/>
          <w:szCs w:val="28"/>
        </w:rPr>
        <w:t>23</w:t>
      </w:r>
      <w:r w:rsidRPr="00167A19">
        <w:rPr>
          <w:b/>
          <w:sz w:val="28"/>
          <w:szCs w:val="28"/>
        </w:rPr>
        <w:t xml:space="preserve"> по 31.12.20</w:t>
      </w:r>
      <w:r>
        <w:rPr>
          <w:b/>
          <w:sz w:val="28"/>
          <w:szCs w:val="28"/>
        </w:rPr>
        <w:t>23</w:t>
      </w:r>
      <w:r w:rsidRPr="00167A19">
        <w:rPr>
          <w:sz w:val="28"/>
          <w:szCs w:val="28"/>
        </w:rPr>
        <w:t xml:space="preserve"> –</w:t>
      </w:r>
      <w:r w:rsidRPr="00076C35">
        <w:rPr>
          <w:color w:val="FF0000"/>
          <w:sz w:val="28"/>
          <w:szCs w:val="28"/>
        </w:rPr>
        <w:t xml:space="preserve"> </w:t>
      </w:r>
      <w:r>
        <w:rPr>
          <w:b/>
          <w:i/>
          <w:sz w:val="28"/>
          <w:szCs w:val="28"/>
        </w:rPr>
        <w:t xml:space="preserve">37,77 </w:t>
      </w:r>
      <w:r>
        <w:rPr>
          <w:sz w:val="28"/>
          <w:szCs w:val="28"/>
        </w:rPr>
        <w:t>тыс. руб.</w:t>
      </w:r>
    </w:p>
    <w:p w14:paraId="64E3E181" w14:textId="77777777" w:rsidR="008E6B50" w:rsidRPr="00B92FCD" w:rsidRDefault="008E6B50" w:rsidP="008E6B50">
      <w:pPr>
        <w:tabs>
          <w:tab w:val="left" w:pos="1134"/>
        </w:tabs>
        <w:ind w:firstLine="709"/>
        <w:jc w:val="both"/>
        <w:rPr>
          <w:b/>
          <w:sz w:val="28"/>
          <w:szCs w:val="32"/>
          <w:u w:val="single"/>
        </w:rPr>
      </w:pPr>
    </w:p>
    <w:p w14:paraId="154EFBD1" w14:textId="77777777" w:rsidR="008E6B50" w:rsidRDefault="008E6B50" w:rsidP="008E6B50">
      <w:pPr>
        <w:tabs>
          <w:tab w:val="left" w:pos="1134"/>
        </w:tabs>
        <w:ind w:left="709"/>
        <w:jc w:val="center"/>
        <w:rPr>
          <w:b/>
          <w:sz w:val="32"/>
          <w:szCs w:val="32"/>
          <w:u w:val="single"/>
        </w:rPr>
      </w:pPr>
      <w:r w:rsidRPr="00971C53">
        <w:rPr>
          <w:b/>
          <w:sz w:val="32"/>
          <w:szCs w:val="32"/>
          <w:u w:val="single"/>
        </w:rPr>
        <w:t>«Расходы, связанные с оплатой налогов и сборов»</w:t>
      </w:r>
    </w:p>
    <w:p w14:paraId="121F2E43" w14:textId="77777777" w:rsidR="008E6B50" w:rsidRPr="00B92FCD" w:rsidRDefault="008E6B50" w:rsidP="008E6B50">
      <w:pPr>
        <w:tabs>
          <w:tab w:val="left" w:pos="1134"/>
        </w:tabs>
        <w:ind w:left="709"/>
        <w:jc w:val="center"/>
        <w:rPr>
          <w:b/>
          <w:sz w:val="12"/>
          <w:szCs w:val="32"/>
          <w:u w:val="single"/>
        </w:rPr>
      </w:pPr>
    </w:p>
    <w:p w14:paraId="513E6FB2" w14:textId="77777777" w:rsidR="008E6B50" w:rsidRPr="00B92FCD" w:rsidRDefault="008E6B50" w:rsidP="008E6B50">
      <w:pPr>
        <w:widowControl w:val="0"/>
        <w:autoSpaceDE w:val="0"/>
        <w:autoSpaceDN w:val="0"/>
        <w:adjustRightInd w:val="0"/>
        <w:ind w:firstLine="567"/>
        <w:jc w:val="both"/>
        <w:rPr>
          <w:sz w:val="28"/>
          <w:szCs w:val="28"/>
        </w:rPr>
      </w:pPr>
      <w:r w:rsidRPr="00B92FCD">
        <w:rPr>
          <w:sz w:val="28"/>
          <w:szCs w:val="28"/>
        </w:rPr>
        <w:t>При определении размера расходов, связанных с уплатой налогов и сборов, учитываются:</w:t>
      </w:r>
    </w:p>
    <w:p w14:paraId="634FD1B5" w14:textId="77777777" w:rsidR="008E6B50" w:rsidRPr="00B92FCD" w:rsidRDefault="008E6B50" w:rsidP="008E6B50">
      <w:pPr>
        <w:widowControl w:val="0"/>
        <w:autoSpaceDE w:val="0"/>
        <w:autoSpaceDN w:val="0"/>
        <w:adjustRightInd w:val="0"/>
        <w:ind w:firstLine="540"/>
        <w:jc w:val="both"/>
        <w:rPr>
          <w:sz w:val="28"/>
          <w:szCs w:val="28"/>
        </w:rPr>
      </w:pPr>
      <w:r w:rsidRPr="00B92FCD">
        <w:rPr>
          <w:sz w:val="28"/>
          <w:szCs w:val="28"/>
        </w:rPr>
        <w:t>налог на прибыль;</w:t>
      </w:r>
    </w:p>
    <w:p w14:paraId="082D08FD" w14:textId="77777777" w:rsidR="008E6B50" w:rsidRPr="00B92FCD" w:rsidRDefault="008E6B50" w:rsidP="008E6B50">
      <w:pPr>
        <w:widowControl w:val="0"/>
        <w:autoSpaceDE w:val="0"/>
        <w:autoSpaceDN w:val="0"/>
        <w:adjustRightInd w:val="0"/>
        <w:ind w:firstLine="540"/>
        <w:jc w:val="both"/>
        <w:rPr>
          <w:sz w:val="28"/>
          <w:szCs w:val="28"/>
        </w:rPr>
      </w:pPr>
      <w:r w:rsidRPr="00B92FCD">
        <w:rPr>
          <w:sz w:val="28"/>
          <w:szCs w:val="28"/>
        </w:rPr>
        <w:t>налог на имущество организаций;</w:t>
      </w:r>
    </w:p>
    <w:p w14:paraId="42BE8B88" w14:textId="77777777" w:rsidR="008E6B50" w:rsidRPr="00B92FCD" w:rsidRDefault="008E6B50" w:rsidP="008E6B50">
      <w:pPr>
        <w:widowControl w:val="0"/>
        <w:autoSpaceDE w:val="0"/>
        <w:autoSpaceDN w:val="0"/>
        <w:adjustRightInd w:val="0"/>
        <w:ind w:firstLine="540"/>
        <w:jc w:val="both"/>
        <w:rPr>
          <w:sz w:val="28"/>
          <w:szCs w:val="28"/>
        </w:rPr>
      </w:pPr>
      <w:r w:rsidRPr="00B92FCD">
        <w:rPr>
          <w:sz w:val="28"/>
          <w:szCs w:val="28"/>
        </w:rPr>
        <w:t>земельный налог;</w:t>
      </w:r>
    </w:p>
    <w:p w14:paraId="22FBAE09" w14:textId="77777777" w:rsidR="008E6B50" w:rsidRPr="00B92FCD" w:rsidRDefault="008E6B50" w:rsidP="008E6B50">
      <w:pPr>
        <w:widowControl w:val="0"/>
        <w:autoSpaceDE w:val="0"/>
        <w:autoSpaceDN w:val="0"/>
        <w:adjustRightInd w:val="0"/>
        <w:ind w:firstLine="540"/>
        <w:jc w:val="both"/>
        <w:rPr>
          <w:sz w:val="28"/>
          <w:szCs w:val="28"/>
        </w:rPr>
      </w:pPr>
      <w:r w:rsidRPr="00B92FCD">
        <w:rPr>
          <w:sz w:val="28"/>
          <w:szCs w:val="28"/>
        </w:rPr>
        <w:t>водный налог и плата за пользование водным объектом;</w:t>
      </w:r>
    </w:p>
    <w:p w14:paraId="2C5049A4" w14:textId="77777777" w:rsidR="008E6B50" w:rsidRPr="00B92FCD" w:rsidRDefault="008E6B50" w:rsidP="008E6B50">
      <w:pPr>
        <w:widowControl w:val="0"/>
        <w:autoSpaceDE w:val="0"/>
        <w:autoSpaceDN w:val="0"/>
        <w:adjustRightInd w:val="0"/>
        <w:ind w:firstLine="540"/>
        <w:jc w:val="both"/>
        <w:rPr>
          <w:sz w:val="28"/>
          <w:szCs w:val="28"/>
        </w:rPr>
      </w:pPr>
      <w:r w:rsidRPr="00B92FCD">
        <w:rPr>
          <w:sz w:val="28"/>
          <w:szCs w:val="28"/>
        </w:rPr>
        <w:t>транспортный налог;</w:t>
      </w:r>
    </w:p>
    <w:p w14:paraId="1F25DF2A" w14:textId="77777777" w:rsidR="008E6B50" w:rsidRPr="00B92FCD" w:rsidRDefault="008E6B50" w:rsidP="008E6B50">
      <w:pPr>
        <w:widowControl w:val="0"/>
        <w:autoSpaceDE w:val="0"/>
        <w:autoSpaceDN w:val="0"/>
        <w:adjustRightInd w:val="0"/>
        <w:ind w:firstLine="540"/>
        <w:jc w:val="both"/>
        <w:rPr>
          <w:sz w:val="28"/>
          <w:szCs w:val="28"/>
        </w:rPr>
      </w:pPr>
      <w:r w:rsidRPr="00B92FCD">
        <w:rPr>
          <w:sz w:val="28"/>
          <w:szCs w:val="28"/>
        </w:rPr>
        <w:t>прочие налоги и сборы, за исключением налогов и сборов с фонда оплаты труда, учитываемых в составе производственных, ремонтных и административных расходов;</w:t>
      </w:r>
    </w:p>
    <w:p w14:paraId="0AEF05C9" w14:textId="77777777" w:rsidR="008E6B50" w:rsidRDefault="008E6B50" w:rsidP="008E6B50">
      <w:pPr>
        <w:widowControl w:val="0"/>
        <w:autoSpaceDE w:val="0"/>
        <w:autoSpaceDN w:val="0"/>
        <w:adjustRightInd w:val="0"/>
        <w:ind w:firstLine="540"/>
        <w:jc w:val="both"/>
        <w:rPr>
          <w:sz w:val="28"/>
          <w:szCs w:val="28"/>
        </w:rPr>
      </w:pPr>
      <w:r w:rsidRPr="00B92FCD">
        <w:rPr>
          <w:sz w:val="28"/>
          <w:szCs w:val="28"/>
        </w:rPr>
        <w:t>плата за негативное воздействие на окружающую среду, размещение отходов и другие виды негативного воздействия на окружающую среду, размер которой определяется исходя из того, что указанные выбросы (сбросы) и размещение осуществляются в пределах установленных нормативов и (или) лимитов, в том числе в соответствии с планами снижения сбросов.</w:t>
      </w:r>
    </w:p>
    <w:p w14:paraId="0EBD93FD" w14:textId="77777777" w:rsidR="008E6B50" w:rsidRPr="00B92FCD" w:rsidRDefault="008E6B50" w:rsidP="008E6B50">
      <w:pPr>
        <w:widowControl w:val="0"/>
        <w:autoSpaceDE w:val="0"/>
        <w:autoSpaceDN w:val="0"/>
        <w:adjustRightInd w:val="0"/>
        <w:ind w:firstLine="540"/>
        <w:jc w:val="both"/>
        <w:rPr>
          <w:sz w:val="28"/>
          <w:szCs w:val="28"/>
        </w:rPr>
      </w:pPr>
    </w:p>
    <w:p w14:paraId="19E30B95" w14:textId="77777777" w:rsidR="008E6B50" w:rsidRDefault="008E6B50" w:rsidP="008E6B50">
      <w:pPr>
        <w:tabs>
          <w:tab w:val="left" w:pos="1134"/>
        </w:tabs>
        <w:ind w:firstLine="709"/>
        <w:jc w:val="both"/>
        <w:rPr>
          <w:sz w:val="28"/>
          <w:szCs w:val="28"/>
        </w:rPr>
      </w:pPr>
      <w:r w:rsidRPr="001222AE">
        <w:rPr>
          <w:sz w:val="28"/>
          <w:szCs w:val="28"/>
        </w:rPr>
        <w:t>Организацией заявлены для учета в необходимой валовой выручке расходы по данной статье</w:t>
      </w:r>
      <w:r>
        <w:rPr>
          <w:sz w:val="28"/>
          <w:szCs w:val="28"/>
        </w:rPr>
        <w:t>:</w:t>
      </w:r>
      <w:r w:rsidRPr="001222AE">
        <w:rPr>
          <w:sz w:val="28"/>
          <w:szCs w:val="28"/>
        </w:rPr>
        <w:t xml:space="preserve"> </w:t>
      </w:r>
    </w:p>
    <w:p w14:paraId="36400F39" w14:textId="77777777" w:rsidR="008E6B50" w:rsidRDefault="008E6B50" w:rsidP="008E6B50">
      <w:pPr>
        <w:tabs>
          <w:tab w:val="left" w:pos="1134"/>
        </w:tabs>
        <w:ind w:firstLine="709"/>
        <w:jc w:val="both"/>
        <w:rPr>
          <w:sz w:val="28"/>
          <w:szCs w:val="28"/>
        </w:rPr>
      </w:pPr>
      <w:r>
        <w:rPr>
          <w:sz w:val="28"/>
          <w:szCs w:val="28"/>
        </w:rPr>
        <w:t xml:space="preserve">- 2019 год </w:t>
      </w:r>
      <w:r w:rsidRPr="001222AE">
        <w:rPr>
          <w:sz w:val="28"/>
          <w:szCs w:val="28"/>
        </w:rPr>
        <w:t>в сумме</w:t>
      </w:r>
      <w:r>
        <w:rPr>
          <w:sz w:val="28"/>
          <w:szCs w:val="28"/>
        </w:rPr>
        <w:t xml:space="preserve"> </w:t>
      </w:r>
      <w:r>
        <w:rPr>
          <w:b/>
          <w:i/>
          <w:sz w:val="28"/>
          <w:szCs w:val="28"/>
        </w:rPr>
        <w:t xml:space="preserve">2564,01 </w:t>
      </w:r>
      <w:r w:rsidRPr="001222AE">
        <w:rPr>
          <w:sz w:val="28"/>
          <w:szCs w:val="28"/>
        </w:rPr>
        <w:t>тыс. руб.</w:t>
      </w:r>
      <w:r>
        <w:rPr>
          <w:sz w:val="28"/>
          <w:szCs w:val="28"/>
        </w:rPr>
        <w:t xml:space="preserve">, в том числе «Плата за негативное воздействие на окружающую среду» - </w:t>
      </w:r>
      <w:r w:rsidRPr="00E24AED">
        <w:rPr>
          <w:b/>
          <w:i/>
          <w:sz w:val="28"/>
          <w:szCs w:val="28"/>
        </w:rPr>
        <w:t>2,05</w:t>
      </w:r>
      <w:r>
        <w:rPr>
          <w:sz w:val="28"/>
          <w:szCs w:val="28"/>
        </w:rPr>
        <w:t xml:space="preserve"> тыс.руб., «Водный налог» - </w:t>
      </w:r>
      <w:r>
        <w:rPr>
          <w:b/>
          <w:i/>
          <w:sz w:val="28"/>
          <w:szCs w:val="28"/>
        </w:rPr>
        <w:t>1571,19</w:t>
      </w:r>
      <w:r>
        <w:rPr>
          <w:sz w:val="28"/>
          <w:szCs w:val="28"/>
        </w:rPr>
        <w:t xml:space="preserve"> тыс.руб., «Налог на имущество» - </w:t>
      </w:r>
      <w:r>
        <w:rPr>
          <w:b/>
          <w:i/>
          <w:sz w:val="28"/>
          <w:szCs w:val="28"/>
        </w:rPr>
        <w:t>990,78</w:t>
      </w:r>
      <w:r>
        <w:rPr>
          <w:sz w:val="28"/>
          <w:szCs w:val="28"/>
        </w:rPr>
        <w:t xml:space="preserve"> тыс.руб.; </w:t>
      </w:r>
    </w:p>
    <w:p w14:paraId="5294CB1B" w14:textId="77777777" w:rsidR="008E6B50" w:rsidRDefault="008E6B50" w:rsidP="008E6B50">
      <w:pPr>
        <w:tabs>
          <w:tab w:val="left" w:pos="1134"/>
        </w:tabs>
        <w:ind w:firstLine="709"/>
        <w:jc w:val="both"/>
        <w:rPr>
          <w:sz w:val="28"/>
          <w:szCs w:val="28"/>
        </w:rPr>
      </w:pPr>
      <w:r>
        <w:rPr>
          <w:sz w:val="28"/>
          <w:szCs w:val="28"/>
        </w:rPr>
        <w:t xml:space="preserve">- 2020 год </w:t>
      </w:r>
      <w:r w:rsidRPr="001222AE">
        <w:rPr>
          <w:sz w:val="28"/>
          <w:szCs w:val="28"/>
        </w:rPr>
        <w:t>в сумме</w:t>
      </w:r>
      <w:r>
        <w:rPr>
          <w:sz w:val="28"/>
          <w:szCs w:val="28"/>
        </w:rPr>
        <w:t xml:space="preserve"> </w:t>
      </w:r>
      <w:r>
        <w:rPr>
          <w:b/>
          <w:i/>
          <w:sz w:val="28"/>
          <w:szCs w:val="28"/>
        </w:rPr>
        <w:t>2798,31</w:t>
      </w:r>
      <w:r w:rsidRPr="001222AE">
        <w:rPr>
          <w:b/>
          <w:i/>
          <w:sz w:val="28"/>
          <w:szCs w:val="28"/>
        </w:rPr>
        <w:t xml:space="preserve"> </w:t>
      </w:r>
      <w:r w:rsidRPr="001222AE">
        <w:rPr>
          <w:sz w:val="28"/>
          <w:szCs w:val="28"/>
        </w:rPr>
        <w:t>тыс. руб</w:t>
      </w:r>
      <w:r>
        <w:rPr>
          <w:sz w:val="28"/>
          <w:szCs w:val="28"/>
        </w:rPr>
        <w:t>.</w:t>
      </w:r>
      <w:r w:rsidRPr="001C4D6B">
        <w:rPr>
          <w:sz w:val="28"/>
          <w:szCs w:val="28"/>
        </w:rPr>
        <w:t xml:space="preserve"> </w:t>
      </w:r>
      <w:r>
        <w:rPr>
          <w:sz w:val="28"/>
          <w:szCs w:val="28"/>
        </w:rPr>
        <w:t xml:space="preserve">в том числе «Плата за негативное воздействие на окружающую среду» - </w:t>
      </w:r>
      <w:r w:rsidRPr="00E24AED">
        <w:rPr>
          <w:b/>
          <w:i/>
          <w:sz w:val="28"/>
          <w:szCs w:val="28"/>
        </w:rPr>
        <w:t>2,05</w:t>
      </w:r>
      <w:r>
        <w:rPr>
          <w:sz w:val="28"/>
          <w:szCs w:val="28"/>
        </w:rPr>
        <w:t xml:space="preserve"> тыс.руб., «Водный налог» - </w:t>
      </w:r>
      <w:r>
        <w:rPr>
          <w:b/>
          <w:i/>
          <w:sz w:val="28"/>
          <w:szCs w:val="28"/>
        </w:rPr>
        <w:t>1805,48</w:t>
      </w:r>
      <w:r>
        <w:rPr>
          <w:sz w:val="28"/>
          <w:szCs w:val="28"/>
        </w:rPr>
        <w:t xml:space="preserve"> тыс.руб., «Налог на имущество» - </w:t>
      </w:r>
      <w:r>
        <w:rPr>
          <w:b/>
          <w:i/>
          <w:sz w:val="28"/>
          <w:szCs w:val="28"/>
        </w:rPr>
        <w:t>990,78</w:t>
      </w:r>
      <w:r>
        <w:rPr>
          <w:sz w:val="28"/>
          <w:szCs w:val="28"/>
        </w:rPr>
        <w:t xml:space="preserve"> тыс.руб.;</w:t>
      </w:r>
    </w:p>
    <w:p w14:paraId="3140BD00" w14:textId="77777777" w:rsidR="008E6B50" w:rsidRDefault="008E6B50" w:rsidP="008E6B50">
      <w:pPr>
        <w:tabs>
          <w:tab w:val="left" w:pos="1134"/>
        </w:tabs>
        <w:ind w:firstLine="709"/>
        <w:jc w:val="both"/>
        <w:rPr>
          <w:sz w:val="28"/>
          <w:szCs w:val="28"/>
        </w:rPr>
      </w:pPr>
      <w:r>
        <w:rPr>
          <w:sz w:val="28"/>
          <w:szCs w:val="28"/>
        </w:rPr>
        <w:t xml:space="preserve">- 2021 год </w:t>
      </w:r>
      <w:r w:rsidRPr="001222AE">
        <w:rPr>
          <w:sz w:val="28"/>
          <w:szCs w:val="28"/>
        </w:rPr>
        <w:t>в сумме</w:t>
      </w:r>
      <w:r>
        <w:rPr>
          <w:sz w:val="28"/>
          <w:szCs w:val="28"/>
        </w:rPr>
        <w:t xml:space="preserve"> </w:t>
      </w:r>
      <w:r>
        <w:rPr>
          <w:b/>
          <w:i/>
          <w:sz w:val="28"/>
          <w:szCs w:val="28"/>
        </w:rPr>
        <w:t xml:space="preserve">3069,28 </w:t>
      </w:r>
      <w:r w:rsidRPr="001222AE">
        <w:rPr>
          <w:sz w:val="28"/>
          <w:szCs w:val="28"/>
        </w:rPr>
        <w:t>тыс. руб.</w:t>
      </w:r>
      <w:r w:rsidRPr="001C4D6B">
        <w:rPr>
          <w:sz w:val="28"/>
          <w:szCs w:val="28"/>
        </w:rPr>
        <w:t xml:space="preserve"> </w:t>
      </w:r>
      <w:r>
        <w:rPr>
          <w:sz w:val="28"/>
          <w:szCs w:val="28"/>
        </w:rPr>
        <w:t xml:space="preserve">в том числе «Плата за негативное воздействие на окружающую среду» - </w:t>
      </w:r>
      <w:r w:rsidRPr="00E24AED">
        <w:rPr>
          <w:b/>
          <w:i/>
          <w:sz w:val="28"/>
          <w:szCs w:val="28"/>
        </w:rPr>
        <w:t>2,05</w:t>
      </w:r>
      <w:r>
        <w:rPr>
          <w:sz w:val="28"/>
          <w:szCs w:val="28"/>
        </w:rPr>
        <w:t xml:space="preserve"> тыс.руб., «Водный налог» - </w:t>
      </w:r>
      <w:r>
        <w:rPr>
          <w:b/>
          <w:i/>
          <w:sz w:val="28"/>
          <w:szCs w:val="28"/>
        </w:rPr>
        <w:t>2076,46</w:t>
      </w:r>
      <w:r>
        <w:rPr>
          <w:sz w:val="28"/>
          <w:szCs w:val="28"/>
        </w:rPr>
        <w:t xml:space="preserve"> тыс.руб., «Налог на имущество» - </w:t>
      </w:r>
      <w:r>
        <w:rPr>
          <w:b/>
          <w:i/>
          <w:sz w:val="28"/>
          <w:szCs w:val="28"/>
        </w:rPr>
        <w:t>990,78</w:t>
      </w:r>
      <w:r>
        <w:rPr>
          <w:sz w:val="28"/>
          <w:szCs w:val="28"/>
        </w:rPr>
        <w:t xml:space="preserve"> тыс.руб.; </w:t>
      </w:r>
    </w:p>
    <w:p w14:paraId="1B9F7BF3" w14:textId="77777777" w:rsidR="008E6B50" w:rsidRDefault="008E6B50" w:rsidP="008E6B50">
      <w:pPr>
        <w:tabs>
          <w:tab w:val="left" w:pos="1134"/>
        </w:tabs>
        <w:ind w:firstLine="709"/>
        <w:jc w:val="both"/>
        <w:rPr>
          <w:sz w:val="28"/>
          <w:szCs w:val="28"/>
        </w:rPr>
      </w:pPr>
      <w:r>
        <w:rPr>
          <w:sz w:val="28"/>
          <w:szCs w:val="28"/>
        </w:rPr>
        <w:t xml:space="preserve">- 2022 год </w:t>
      </w:r>
      <w:r w:rsidRPr="001222AE">
        <w:rPr>
          <w:sz w:val="28"/>
          <w:szCs w:val="28"/>
        </w:rPr>
        <w:t>в сумме</w:t>
      </w:r>
      <w:r>
        <w:rPr>
          <w:sz w:val="28"/>
          <w:szCs w:val="28"/>
        </w:rPr>
        <w:t xml:space="preserve"> </w:t>
      </w:r>
      <w:r>
        <w:rPr>
          <w:b/>
          <w:i/>
          <w:sz w:val="28"/>
          <w:szCs w:val="28"/>
        </w:rPr>
        <w:t>3381,67</w:t>
      </w:r>
      <w:r w:rsidRPr="001222AE">
        <w:rPr>
          <w:b/>
          <w:i/>
          <w:sz w:val="28"/>
          <w:szCs w:val="28"/>
        </w:rPr>
        <w:t xml:space="preserve"> </w:t>
      </w:r>
      <w:r w:rsidRPr="001222AE">
        <w:rPr>
          <w:sz w:val="28"/>
          <w:szCs w:val="28"/>
        </w:rPr>
        <w:t>тыс. руб</w:t>
      </w:r>
      <w:r>
        <w:rPr>
          <w:sz w:val="28"/>
          <w:szCs w:val="28"/>
        </w:rPr>
        <w:t>.</w:t>
      </w:r>
      <w:r w:rsidRPr="001C4D6B">
        <w:rPr>
          <w:sz w:val="28"/>
          <w:szCs w:val="28"/>
        </w:rPr>
        <w:t xml:space="preserve"> </w:t>
      </w:r>
      <w:r>
        <w:rPr>
          <w:sz w:val="28"/>
          <w:szCs w:val="28"/>
        </w:rPr>
        <w:t xml:space="preserve">в том числе «Плата за негативное воздействие на окружающую среду» - </w:t>
      </w:r>
      <w:r w:rsidRPr="00E24AED">
        <w:rPr>
          <w:b/>
          <w:i/>
          <w:sz w:val="28"/>
          <w:szCs w:val="28"/>
        </w:rPr>
        <w:t>2,05</w:t>
      </w:r>
      <w:r>
        <w:rPr>
          <w:sz w:val="28"/>
          <w:szCs w:val="28"/>
        </w:rPr>
        <w:t xml:space="preserve"> тыс.руб., «Водный налог» - </w:t>
      </w:r>
      <w:r>
        <w:rPr>
          <w:b/>
          <w:i/>
          <w:sz w:val="28"/>
          <w:szCs w:val="28"/>
        </w:rPr>
        <w:t>2388,85</w:t>
      </w:r>
      <w:r>
        <w:rPr>
          <w:sz w:val="28"/>
          <w:szCs w:val="28"/>
        </w:rPr>
        <w:t xml:space="preserve"> тыс.руб., «Налог на имущество» - </w:t>
      </w:r>
      <w:r>
        <w:rPr>
          <w:b/>
          <w:i/>
          <w:sz w:val="28"/>
          <w:szCs w:val="28"/>
        </w:rPr>
        <w:t>990,78</w:t>
      </w:r>
      <w:r>
        <w:rPr>
          <w:sz w:val="28"/>
          <w:szCs w:val="28"/>
        </w:rPr>
        <w:t xml:space="preserve"> тыс.руб.;</w:t>
      </w:r>
    </w:p>
    <w:p w14:paraId="5062CFAD" w14:textId="77777777" w:rsidR="008E6B50" w:rsidRDefault="008E6B50" w:rsidP="008E6B50">
      <w:pPr>
        <w:tabs>
          <w:tab w:val="left" w:pos="1134"/>
        </w:tabs>
        <w:ind w:firstLine="709"/>
        <w:jc w:val="both"/>
        <w:rPr>
          <w:sz w:val="28"/>
          <w:szCs w:val="28"/>
        </w:rPr>
      </w:pPr>
      <w:r>
        <w:rPr>
          <w:sz w:val="28"/>
          <w:szCs w:val="28"/>
        </w:rPr>
        <w:t xml:space="preserve">- 2023 год </w:t>
      </w:r>
      <w:r w:rsidRPr="001222AE">
        <w:rPr>
          <w:sz w:val="28"/>
          <w:szCs w:val="28"/>
        </w:rPr>
        <w:t>в сумме</w:t>
      </w:r>
      <w:r>
        <w:rPr>
          <w:sz w:val="28"/>
          <w:szCs w:val="28"/>
        </w:rPr>
        <w:t xml:space="preserve"> </w:t>
      </w:r>
      <w:r>
        <w:rPr>
          <w:b/>
          <w:i/>
          <w:sz w:val="28"/>
          <w:szCs w:val="28"/>
        </w:rPr>
        <w:t xml:space="preserve">3739,98 </w:t>
      </w:r>
      <w:r w:rsidRPr="001222AE">
        <w:rPr>
          <w:sz w:val="28"/>
          <w:szCs w:val="28"/>
        </w:rPr>
        <w:t>тыс. руб.</w:t>
      </w:r>
      <w:r w:rsidRPr="001C4D6B">
        <w:rPr>
          <w:sz w:val="28"/>
          <w:szCs w:val="28"/>
        </w:rPr>
        <w:t xml:space="preserve"> </w:t>
      </w:r>
      <w:r>
        <w:rPr>
          <w:sz w:val="28"/>
          <w:szCs w:val="28"/>
        </w:rPr>
        <w:t xml:space="preserve">в том числе «Плата за негативное воздействие на окружающую среду» - </w:t>
      </w:r>
      <w:r w:rsidRPr="00E24AED">
        <w:rPr>
          <w:b/>
          <w:i/>
          <w:sz w:val="28"/>
          <w:szCs w:val="28"/>
        </w:rPr>
        <w:t>2,05</w:t>
      </w:r>
      <w:r>
        <w:rPr>
          <w:sz w:val="28"/>
          <w:szCs w:val="28"/>
        </w:rPr>
        <w:t xml:space="preserve"> тыс.руб., «Водный налог» - </w:t>
      </w:r>
      <w:r>
        <w:rPr>
          <w:b/>
          <w:i/>
          <w:sz w:val="28"/>
          <w:szCs w:val="28"/>
        </w:rPr>
        <w:t>2747,15</w:t>
      </w:r>
      <w:r>
        <w:rPr>
          <w:sz w:val="28"/>
          <w:szCs w:val="28"/>
        </w:rPr>
        <w:t xml:space="preserve"> тыс.руб., «Налог на имущество» - </w:t>
      </w:r>
      <w:r>
        <w:rPr>
          <w:b/>
          <w:i/>
          <w:sz w:val="28"/>
          <w:szCs w:val="28"/>
        </w:rPr>
        <w:t>990,78</w:t>
      </w:r>
      <w:r>
        <w:rPr>
          <w:sz w:val="28"/>
          <w:szCs w:val="28"/>
        </w:rPr>
        <w:t xml:space="preserve"> тыс.руб.</w:t>
      </w:r>
    </w:p>
    <w:p w14:paraId="79C5F4BD" w14:textId="77777777" w:rsidR="008E6B50" w:rsidRPr="001222AE" w:rsidRDefault="008E6B50" w:rsidP="008E6B50">
      <w:pPr>
        <w:tabs>
          <w:tab w:val="left" w:pos="1134"/>
        </w:tabs>
        <w:ind w:firstLine="709"/>
        <w:jc w:val="both"/>
        <w:rPr>
          <w:sz w:val="28"/>
          <w:szCs w:val="28"/>
        </w:rPr>
      </w:pPr>
      <w:r w:rsidRPr="001222AE">
        <w:rPr>
          <w:sz w:val="28"/>
          <w:szCs w:val="28"/>
        </w:rPr>
        <w:t>По результатам проведенного анализа расходы по статье приняты в расчет</w:t>
      </w:r>
      <w:r>
        <w:rPr>
          <w:sz w:val="28"/>
          <w:szCs w:val="28"/>
        </w:rPr>
        <w:t xml:space="preserve"> в соответствии с действующим законодательством</w:t>
      </w:r>
      <w:r w:rsidRPr="001222AE">
        <w:rPr>
          <w:sz w:val="28"/>
          <w:szCs w:val="28"/>
        </w:rPr>
        <w:t xml:space="preserve"> с учетом календарной разбивки на следующем уровне:</w:t>
      </w:r>
    </w:p>
    <w:p w14:paraId="3A4AEF25" w14:textId="77777777" w:rsidR="008E6B50" w:rsidRPr="008F3CB8" w:rsidRDefault="008E6B50" w:rsidP="008E6B50">
      <w:pPr>
        <w:tabs>
          <w:tab w:val="left" w:pos="1134"/>
        </w:tabs>
        <w:ind w:firstLine="709"/>
        <w:jc w:val="both"/>
        <w:rPr>
          <w:sz w:val="10"/>
          <w:szCs w:val="28"/>
        </w:rPr>
      </w:pPr>
    </w:p>
    <w:p w14:paraId="67C53B47" w14:textId="77777777" w:rsidR="008E6B50" w:rsidRDefault="008E6B50" w:rsidP="008E6B50">
      <w:pPr>
        <w:tabs>
          <w:tab w:val="left" w:pos="1134"/>
        </w:tabs>
        <w:ind w:firstLine="709"/>
        <w:jc w:val="both"/>
        <w:rPr>
          <w:sz w:val="28"/>
          <w:szCs w:val="28"/>
        </w:rPr>
      </w:pPr>
      <w:r>
        <w:rPr>
          <w:sz w:val="28"/>
          <w:szCs w:val="28"/>
        </w:rPr>
        <w:lastRenderedPageBreak/>
        <w:t xml:space="preserve">- 2019 год в сумме </w:t>
      </w:r>
      <w:r>
        <w:rPr>
          <w:b/>
          <w:i/>
          <w:sz w:val="28"/>
          <w:szCs w:val="28"/>
        </w:rPr>
        <w:t xml:space="preserve">2222,10 </w:t>
      </w:r>
      <w:r>
        <w:rPr>
          <w:sz w:val="28"/>
          <w:szCs w:val="28"/>
        </w:rPr>
        <w:t>тыс. руб., в том числе:</w:t>
      </w:r>
    </w:p>
    <w:p w14:paraId="147FEEA8" w14:textId="77777777" w:rsidR="008E6B50" w:rsidRDefault="008E6B50" w:rsidP="008E6B50">
      <w:pPr>
        <w:tabs>
          <w:tab w:val="left" w:pos="1134"/>
        </w:tabs>
        <w:ind w:firstLine="709"/>
        <w:jc w:val="both"/>
        <w:rPr>
          <w:sz w:val="28"/>
          <w:szCs w:val="28"/>
        </w:rPr>
      </w:pPr>
      <w:r>
        <w:rPr>
          <w:sz w:val="28"/>
          <w:szCs w:val="28"/>
        </w:rPr>
        <w:t xml:space="preserve">«Плата за негативное воздействие на окружающую среду» -                      </w:t>
      </w:r>
      <w:r>
        <w:rPr>
          <w:b/>
          <w:i/>
          <w:sz w:val="28"/>
          <w:szCs w:val="28"/>
        </w:rPr>
        <w:t>2,05</w:t>
      </w:r>
      <w:r>
        <w:rPr>
          <w:sz w:val="28"/>
          <w:szCs w:val="28"/>
        </w:rPr>
        <w:t xml:space="preserve"> тыс.руб. В качестве обосновывающих документов по данной статье предприятием представлена налоговая декларация по плате за негативное воздействие на окружающую среду за 2017 год, бухгалтерские регистры (оборотно-сальдовая ведомость по счету 68, обороты счета 20), бухгалтерские справки. Расходы по статье приняты на уровне предложения организации. </w:t>
      </w:r>
    </w:p>
    <w:p w14:paraId="0AF37109" w14:textId="77777777" w:rsidR="008E6B50" w:rsidRDefault="008E6B50" w:rsidP="008E6B50">
      <w:pPr>
        <w:tabs>
          <w:tab w:val="left" w:pos="1134"/>
        </w:tabs>
        <w:ind w:firstLine="709"/>
        <w:jc w:val="both"/>
        <w:rPr>
          <w:sz w:val="28"/>
          <w:szCs w:val="28"/>
        </w:rPr>
      </w:pPr>
      <w:r>
        <w:rPr>
          <w:sz w:val="28"/>
          <w:szCs w:val="28"/>
        </w:rPr>
        <w:t xml:space="preserve">«Водный налог» - </w:t>
      </w:r>
      <w:r>
        <w:rPr>
          <w:b/>
          <w:i/>
          <w:sz w:val="28"/>
          <w:szCs w:val="28"/>
        </w:rPr>
        <w:t>1229,27</w:t>
      </w:r>
      <w:r>
        <w:rPr>
          <w:sz w:val="28"/>
          <w:szCs w:val="28"/>
        </w:rPr>
        <w:t xml:space="preserve"> тыс.руб. Расходы по статье заявлены в соответствии с параметрами договоров водопользования (с учетом планового объема поднятой воды и ставок водного налога в соответствии со ст. 333.12 Налогового кодекса РФ (с учетом коэффициента увеличения ставок 2,01 на 2019 год)). Регулятором водный налог принят на уровне предложения организации в пересчете на плановый объем поднятой воды.</w:t>
      </w:r>
    </w:p>
    <w:p w14:paraId="38441D1E" w14:textId="77777777" w:rsidR="008E6B50" w:rsidRDefault="008E6B50" w:rsidP="008E6B50">
      <w:pPr>
        <w:tabs>
          <w:tab w:val="left" w:pos="1134"/>
        </w:tabs>
        <w:ind w:firstLine="709"/>
        <w:jc w:val="both"/>
        <w:rPr>
          <w:sz w:val="28"/>
          <w:szCs w:val="28"/>
        </w:rPr>
      </w:pPr>
      <w:r>
        <w:rPr>
          <w:sz w:val="28"/>
          <w:szCs w:val="28"/>
        </w:rPr>
        <w:t xml:space="preserve">«Налог на имущество» - </w:t>
      </w:r>
      <w:r>
        <w:rPr>
          <w:b/>
          <w:i/>
          <w:sz w:val="28"/>
          <w:szCs w:val="28"/>
        </w:rPr>
        <w:t>990,78</w:t>
      </w:r>
      <w:r>
        <w:rPr>
          <w:sz w:val="28"/>
          <w:szCs w:val="28"/>
        </w:rPr>
        <w:t xml:space="preserve"> тыс.руб. В качестве обосновывающих документов по данной статье предприятием представлена налоговая декларация по налогу на имущество за 2017 год, бухгалтерские регистры (оборотно-сальдовая ведомость по счету 68, обороты счета 20), бухгалтерские справки. Расходы по статье приняты на уровне предложения организации. </w:t>
      </w:r>
    </w:p>
    <w:p w14:paraId="281DE03E" w14:textId="77777777" w:rsidR="008E6B50" w:rsidRPr="00923345" w:rsidRDefault="008E6B50" w:rsidP="008E6B50">
      <w:pPr>
        <w:tabs>
          <w:tab w:val="left" w:pos="1134"/>
        </w:tabs>
        <w:ind w:firstLine="709"/>
        <w:jc w:val="both"/>
        <w:rPr>
          <w:sz w:val="28"/>
          <w:szCs w:val="28"/>
        </w:rPr>
      </w:pPr>
      <w:r>
        <w:rPr>
          <w:sz w:val="28"/>
          <w:szCs w:val="28"/>
        </w:rPr>
        <w:t xml:space="preserve">Расходы по статье приняты на следующем уровне </w:t>
      </w:r>
      <w:r w:rsidRPr="00923345">
        <w:rPr>
          <w:sz w:val="28"/>
          <w:szCs w:val="28"/>
        </w:rPr>
        <w:t>с разбивкой по периодам:</w:t>
      </w:r>
    </w:p>
    <w:p w14:paraId="1D3063EC" w14:textId="77777777" w:rsidR="008E6B50" w:rsidRPr="00B028CB" w:rsidRDefault="008E6B50" w:rsidP="008E6B50">
      <w:pPr>
        <w:tabs>
          <w:tab w:val="left" w:pos="1134"/>
        </w:tabs>
        <w:ind w:left="709"/>
        <w:jc w:val="both"/>
        <w:rPr>
          <w:sz w:val="28"/>
          <w:szCs w:val="28"/>
        </w:rPr>
      </w:pPr>
      <w:r w:rsidRPr="00B028CB">
        <w:rPr>
          <w:b/>
          <w:sz w:val="28"/>
          <w:szCs w:val="28"/>
        </w:rPr>
        <w:t>с</w:t>
      </w:r>
      <w:r w:rsidRPr="00B028CB">
        <w:rPr>
          <w:sz w:val="28"/>
          <w:szCs w:val="28"/>
        </w:rPr>
        <w:t xml:space="preserve"> </w:t>
      </w:r>
      <w:r w:rsidRPr="00B028CB">
        <w:rPr>
          <w:b/>
          <w:sz w:val="28"/>
          <w:szCs w:val="28"/>
        </w:rPr>
        <w:t>01.01.201</w:t>
      </w:r>
      <w:r>
        <w:rPr>
          <w:b/>
          <w:sz w:val="28"/>
          <w:szCs w:val="28"/>
        </w:rPr>
        <w:t>9</w:t>
      </w:r>
      <w:r w:rsidRPr="00B028CB">
        <w:rPr>
          <w:b/>
          <w:sz w:val="28"/>
          <w:szCs w:val="28"/>
        </w:rPr>
        <w:t xml:space="preserve"> по 30.06.201</w:t>
      </w:r>
      <w:r>
        <w:rPr>
          <w:b/>
          <w:sz w:val="28"/>
          <w:szCs w:val="28"/>
        </w:rPr>
        <w:t>9</w:t>
      </w:r>
      <w:r w:rsidRPr="00B028CB">
        <w:rPr>
          <w:sz w:val="28"/>
          <w:szCs w:val="28"/>
        </w:rPr>
        <w:t xml:space="preserve"> – </w:t>
      </w:r>
      <w:r>
        <w:rPr>
          <w:b/>
          <w:i/>
          <w:sz w:val="28"/>
          <w:szCs w:val="28"/>
        </w:rPr>
        <w:t xml:space="preserve">1111,05 </w:t>
      </w:r>
      <w:r>
        <w:rPr>
          <w:sz w:val="28"/>
          <w:szCs w:val="28"/>
        </w:rPr>
        <w:t>тыс. руб.;</w:t>
      </w:r>
    </w:p>
    <w:p w14:paraId="64760D74" w14:textId="77777777" w:rsidR="008E6B50" w:rsidRPr="00B028CB" w:rsidRDefault="008E6B50" w:rsidP="008E6B50">
      <w:pPr>
        <w:tabs>
          <w:tab w:val="left" w:pos="1134"/>
        </w:tabs>
        <w:ind w:left="709"/>
        <w:jc w:val="both"/>
        <w:rPr>
          <w:color w:val="FF0000"/>
          <w:sz w:val="28"/>
          <w:szCs w:val="28"/>
        </w:rPr>
      </w:pPr>
      <w:r w:rsidRPr="00167A19">
        <w:rPr>
          <w:b/>
          <w:sz w:val="28"/>
          <w:szCs w:val="28"/>
        </w:rPr>
        <w:t>с</w:t>
      </w:r>
      <w:r w:rsidRPr="00167A19">
        <w:rPr>
          <w:sz w:val="28"/>
          <w:szCs w:val="28"/>
        </w:rPr>
        <w:t xml:space="preserve"> </w:t>
      </w:r>
      <w:r w:rsidRPr="00167A19">
        <w:rPr>
          <w:b/>
          <w:sz w:val="28"/>
          <w:szCs w:val="28"/>
        </w:rPr>
        <w:t>01.07.</w:t>
      </w:r>
      <w:r w:rsidRPr="00610766">
        <w:rPr>
          <w:b/>
          <w:sz w:val="28"/>
          <w:szCs w:val="28"/>
        </w:rPr>
        <w:t>201</w:t>
      </w:r>
      <w:r>
        <w:rPr>
          <w:b/>
          <w:sz w:val="28"/>
          <w:szCs w:val="28"/>
        </w:rPr>
        <w:t>9</w:t>
      </w:r>
      <w:r w:rsidRPr="00610766">
        <w:rPr>
          <w:b/>
          <w:sz w:val="28"/>
          <w:szCs w:val="28"/>
        </w:rPr>
        <w:t xml:space="preserve"> по 31.12.201</w:t>
      </w:r>
      <w:r>
        <w:rPr>
          <w:b/>
          <w:sz w:val="28"/>
          <w:szCs w:val="28"/>
        </w:rPr>
        <w:t>9</w:t>
      </w:r>
      <w:r w:rsidRPr="00610766">
        <w:rPr>
          <w:sz w:val="28"/>
          <w:szCs w:val="28"/>
        </w:rPr>
        <w:t xml:space="preserve"> – </w:t>
      </w:r>
      <w:r>
        <w:rPr>
          <w:b/>
          <w:i/>
          <w:sz w:val="28"/>
          <w:szCs w:val="28"/>
        </w:rPr>
        <w:t>1111,05</w:t>
      </w:r>
      <w:r w:rsidRPr="00610766">
        <w:rPr>
          <w:sz w:val="28"/>
          <w:szCs w:val="28"/>
        </w:rPr>
        <w:t xml:space="preserve"> тыс. руб.</w:t>
      </w:r>
      <w:r>
        <w:rPr>
          <w:sz w:val="28"/>
          <w:szCs w:val="28"/>
        </w:rPr>
        <w:t>;</w:t>
      </w:r>
    </w:p>
    <w:p w14:paraId="1FEF083D" w14:textId="77777777" w:rsidR="008E6B50" w:rsidRPr="008F3CB8" w:rsidRDefault="008E6B50" w:rsidP="008E6B50">
      <w:pPr>
        <w:tabs>
          <w:tab w:val="left" w:pos="1134"/>
        </w:tabs>
        <w:ind w:firstLine="709"/>
        <w:jc w:val="both"/>
        <w:rPr>
          <w:sz w:val="10"/>
          <w:szCs w:val="28"/>
        </w:rPr>
      </w:pPr>
    </w:p>
    <w:p w14:paraId="301BD19F" w14:textId="77777777" w:rsidR="008E6B50" w:rsidRDefault="008E6B50" w:rsidP="008E6B50">
      <w:pPr>
        <w:tabs>
          <w:tab w:val="left" w:pos="1134"/>
        </w:tabs>
        <w:ind w:firstLine="709"/>
        <w:jc w:val="both"/>
        <w:rPr>
          <w:sz w:val="28"/>
          <w:szCs w:val="28"/>
        </w:rPr>
      </w:pPr>
      <w:r>
        <w:rPr>
          <w:sz w:val="28"/>
          <w:szCs w:val="28"/>
        </w:rPr>
        <w:t xml:space="preserve">- 2020 год в сумме </w:t>
      </w:r>
      <w:r>
        <w:rPr>
          <w:b/>
          <w:i/>
          <w:sz w:val="28"/>
          <w:szCs w:val="28"/>
        </w:rPr>
        <w:t xml:space="preserve">2382,44 </w:t>
      </w:r>
      <w:r>
        <w:rPr>
          <w:sz w:val="28"/>
          <w:szCs w:val="28"/>
        </w:rPr>
        <w:t>тыс. руб., в том числе:</w:t>
      </w:r>
    </w:p>
    <w:p w14:paraId="364582D9" w14:textId="77777777" w:rsidR="008E6B50" w:rsidRDefault="008E6B50" w:rsidP="008E6B50">
      <w:pPr>
        <w:tabs>
          <w:tab w:val="left" w:pos="1134"/>
        </w:tabs>
        <w:ind w:firstLine="709"/>
        <w:jc w:val="both"/>
        <w:rPr>
          <w:sz w:val="28"/>
          <w:szCs w:val="28"/>
        </w:rPr>
      </w:pPr>
      <w:r>
        <w:rPr>
          <w:sz w:val="28"/>
          <w:szCs w:val="28"/>
        </w:rPr>
        <w:t xml:space="preserve">«Плата за негативное воздействие на окружающую среду» -                        </w:t>
      </w:r>
      <w:r>
        <w:rPr>
          <w:b/>
          <w:i/>
          <w:sz w:val="28"/>
          <w:szCs w:val="28"/>
        </w:rPr>
        <w:t xml:space="preserve">2,05 </w:t>
      </w:r>
      <w:r>
        <w:rPr>
          <w:sz w:val="28"/>
          <w:szCs w:val="28"/>
        </w:rPr>
        <w:t>тыс.руб. Расходы по статье приняты на уровне плана 2019 года.</w:t>
      </w:r>
    </w:p>
    <w:p w14:paraId="23B9A09E" w14:textId="77777777" w:rsidR="008E6B50" w:rsidRDefault="008E6B50" w:rsidP="008E6B50">
      <w:pPr>
        <w:tabs>
          <w:tab w:val="left" w:pos="1134"/>
        </w:tabs>
        <w:ind w:firstLine="709"/>
        <w:jc w:val="both"/>
        <w:rPr>
          <w:sz w:val="28"/>
          <w:szCs w:val="28"/>
        </w:rPr>
      </w:pPr>
      <w:r>
        <w:rPr>
          <w:sz w:val="28"/>
          <w:szCs w:val="28"/>
        </w:rPr>
        <w:t xml:space="preserve">«Водный налог» - </w:t>
      </w:r>
      <w:r>
        <w:rPr>
          <w:b/>
          <w:i/>
          <w:sz w:val="28"/>
          <w:szCs w:val="28"/>
        </w:rPr>
        <w:t>1389,61</w:t>
      </w:r>
      <w:r>
        <w:rPr>
          <w:sz w:val="28"/>
          <w:szCs w:val="28"/>
        </w:rPr>
        <w:t xml:space="preserve"> тыс.руб. Расходы по статье рассчитаны регулятором, исходя из планового объема поднятой воды и ставок водного налога в соответствии со ст. 333.12 Налогового кодекса РФ (с учетом коэффициента увеличения ставок 2,31 на 2020 год).</w:t>
      </w:r>
      <w:r w:rsidRPr="005F61C4">
        <w:rPr>
          <w:sz w:val="28"/>
          <w:szCs w:val="28"/>
        </w:rPr>
        <w:t xml:space="preserve"> </w:t>
      </w:r>
    </w:p>
    <w:p w14:paraId="23538273" w14:textId="77777777" w:rsidR="008E6B50" w:rsidRDefault="008E6B50" w:rsidP="008E6B50">
      <w:pPr>
        <w:tabs>
          <w:tab w:val="left" w:pos="1134"/>
        </w:tabs>
        <w:ind w:firstLine="709"/>
        <w:jc w:val="both"/>
        <w:rPr>
          <w:sz w:val="28"/>
          <w:szCs w:val="28"/>
        </w:rPr>
      </w:pPr>
      <w:r>
        <w:rPr>
          <w:sz w:val="28"/>
          <w:szCs w:val="28"/>
        </w:rPr>
        <w:t xml:space="preserve">«Налог на имущество» - </w:t>
      </w:r>
      <w:r>
        <w:rPr>
          <w:b/>
          <w:i/>
          <w:sz w:val="28"/>
          <w:szCs w:val="28"/>
        </w:rPr>
        <w:t>990,78</w:t>
      </w:r>
      <w:r>
        <w:rPr>
          <w:sz w:val="28"/>
          <w:szCs w:val="28"/>
        </w:rPr>
        <w:t xml:space="preserve"> тыс.руб. Расходы по статье приняты на уровне плана 2019 года.</w:t>
      </w:r>
    </w:p>
    <w:p w14:paraId="55C04054" w14:textId="77777777" w:rsidR="008E6B50" w:rsidRPr="00923345" w:rsidRDefault="008E6B50" w:rsidP="008E6B50">
      <w:pPr>
        <w:tabs>
          <w:tab w:val="left" w:pos="1134"/>
        </w:tabs>
        <w:ind w:firstLine="709"/>
        <w:jc w:val="both"/>
        <w:rPr>
          <w:sz w:val="28"/>
          <w:szCs w:val="28"/>
        </w:rPr>
      </w:pPr>
      <w:r>
        <w:rPr>
          <w:sz w:val="28"/>
          <w:szCs w:val="28"/>
        </w:rPr>
        <w:t xml:space="preserve">Расходы по статье приняты на следующем уровне </w:t>
      </w:r>
      <w:r w:rsidRPr="00923345">
        <w:rPr>
          <w:sz w:val="28"/>
          <w:szCs w:val="28"/>
        </w:rPr>
        <w:t>с разбивкой по периодам:</w:t>
      </w:r>
    </w:p>
    <w:p w14:paraId="4B70CC74" w14:textId="77777777" w:rsidR="008E6B50" w:rsidRPr="00B028CB" w:rsidRDefault="008E6B50" w:rsidP="008E6B50">
      <w:pPr>
        <w:tabs>
          <w:tab w:val="left" w:pos="1134"/>
        </w:tabs>
        <w:ind w:left="709"/>
        <w:jc w:val="both"/>
        <w:rPr>
          <w:sz w:val="28"/>
          <w:szCs w:val="28"/>
        </w:rPr>
      </w:pPr>
      <w:r w:rsidRPr="00B028CB">
        <w:rPr>
          <w:b/>
          <w:sz w:val="28"/>
          <w:szCs w:val="28"/>
        </w:rPr>
        <w:t>с</w:t>
      </w:r>
      <w:r w:rsidRPr="00B028CB">
        <w:rPr>
          <w:sz w:val="28"/>
          <w:szCs w:val="28"/>
        </w:rPr>
        <w:t xml:space="preserve"> </w:t>
      </w:r>
      <w:r w:rsidRPr="00B028CB">
        <w:rPr>
          <w:b/>
          <w:sz w:val="28"/>
          <w:szCs w:val="28"/>
        </w:rPr>
        <w:t>01.01.20</w:t>
      </w:r>
      <w:r>
        <w:rPr>
          <w:b/>
          <w:sz w:val="28"/>
          <w:szCs w:val="28"/>
        </w:rPr>
        <w:t>20</w:t>
      </w:r>
      <w:r w:rsidRPr="00B028CB">
        <w:rPr>
          <w:b/>
          <w:sz w:val="28"/>
          <w:szCs w:val="28"/>
        </w:rPr>
        <w:t xml:space="preserve"> по 30.06.20</w:t>
      </w:r>
      <w:r>
        <w:rPr>
          <w:b/>
          <w:sz w:val="28"/>
          <w:szCs w:val="28"/>
        </w:rPr>
        <w:t>20</w:t>
      </w:r>
      <w:r w:rsidRPr="00B028CB">
        <w:rPr>
          <w:sz w:val="28"/>
          <w:szCs w:val="28"/>
        </w:rPr>
        <w:t xml:space="preserve"> – </w:t>
      </w:r>
      <w:r>
        <w:rPr>
          <w:b/>
          <w:i/>
          <w:sz w:val="28"/>
          <w:szCs w:val="28"/>
        </w:rPr>
        <w:t xml:space="preserve">1191,22 </w:t>
      </w:r>
      <w:r>
        <w:rPr>
          <w:sz w:val="28"/>
          <w:szCs w:val="28"/>
        </w:rPr>
        <w:t>тыс. руб.;</w:t>
      </w:r>
    </w:p>
    <w:p w14:paraId="4160543C" w14:textId="77777777" w:rsidR="008E6B50" w:rsidRPr="00B028CB" w:rsidRDefault="008E6B50" w:rsidP="008E6B50">
      <w:pPr>
        <w:tabs>
          <w:tab w:val="left" w:pos="1134"/>
        </w:tabs>
        <w:ind w:left="709"/>
        <w:jc w:val="both"/>
        <w:rPr>
          <w:color w:val="FF0000"/>
          <w:sz w:val="28"/>
          <w:szCs w:val="28"/>
        </w:rPr>
      </w:pPr>
      <w:r w:rsidRPr="00167A19">
        <w:rPr>
          <w:b/>
          <w:sz w:val="28"/>
          <w:szCs w:val="28"/>
        </w:rPr>
        <w:t>с</w:t>
      </w:r>
      <w:r w:rsidRPr="00167A19">
        <w:rPr>
          <w:sz w:val="28"/>
          <w:szCs w:val="28"/>
        </w:rPr>
        <w:t xml:space="preserve"> </w:t>
      </w:r>
      <w:r w:rsidRPr="00167A19">
        <w:rPr>
          <w:b/>
          <w:sz w:val="28"/>
          <w:szCs w:val="28"/>
        </w:rPr>
        <w:t>01.07.</w:t>
      </w:r>
      <w:r w:rsidRPr="00610766">
        <w:rPr>
          <w:b/>
          <w:sz w:val="28"/>
          <w:szCs w:val="28"/>
        </w:rPr>
        <w:t>20</w:t>
      </w:r>
      <w:r>
        <w:rPr>
          <w:b/>
          <w:sz w:val="28"/>
          <w:szCs w:val="28"/>
        </w:rPr>
        <w:t>20</w:t>
      </w:r>
      <w:r w:rsidRPr="00610766">
        <w:rPr>
          <w:b/>
          <w:sz w:val="28"/>
          <w:szCs w:val="28"/>
        </w:rPr>
        <w:t xml:space="preserve"> по 31.12.20</w:t>
      </w:r>
      <w:r>
        <w:rPr>
          <w:b/>
          <w:sz w:val="28"/>
          <w:szCs w:val="28"/>
        </w:rPr>
        <w:t>20</w:t>
      </w:r>
      <w:r w:rsidRPr="00610766">
        <w:rPr>
          <w:sz w:val="28"/>
          <w:szCs w:val="28"/>
        </w:rPr>
        <w:t xml:space="preserve"> – </w:t>
      </w:r>
      <w:r>
        <w:rPr>
          <w:b/>
          <w:i/>
          <w:sz w:val="28"/>
          <w:szCs w:val="28"/>
        </w:rPr>
        <w:t>1191,22</w:t>
      </w:r>
      <w:r w:rsidRPr="00610766">
        <w:rPr>
          <w:sz w:val="28"/>
          <w:szCs w:val="28"/>
        </w:rPr>
        <w:t xml:space="preserve"> тыс. руб.</w:t>
      </w:r>
      <w:r>
        <w:rPr>
          <w:sz w:val="28"/>
          <w:szCs w:val="28"/>
        </w:rPr>
        <w:t>;</w:t>
      </w:r>
    </w:p>
    <w:p w14:paraId="278C5053" w14:textId="77777777" w:rsidR="008E6B50" w:rsidRPr="008F3CB8" w:rsidRDefault="008E6B50" w:rsidP="008E6B50">
      <w:pPr>
        <w:tabs>
          <w:tab w:val="left" w:pos="1134"/>
        </w:tabs>
        <w:ind w:firstLine="709"/>
        <w:jc w:val="both"/>
        <w:rPr>
          <w:sz w:val="10"/>
          <w:szCs w:val="28"/>
        </w:rPr>
      </w:pPr>
    </w:p>
    <w:p w14:paraId="4CF2416A" w14:textId="77777777" w:rsidR="008E6B50" w:rsidRDefault="008E6B50" w:rsidP="008E6B50">
      <w:pPr>
        <w:tabs>
          <w:tab w:val="left" w:pos="1134"/>
        </w:tabs>
        <w:ind w:firstLine="709"/>
        <w:jc w:val="both"/>
        <w:rPr>
          <w:sz w:val="28"/>
          <w:szCs w:val="28"/>
        </w:rPr>
      </w:pPr>
      <w:r>
        <w:rPr>
          <w:sz w:val="28"/>
          <w:szCs w:val="28"/>
        </w:rPr>
        <w:t xml:space="preserve">- 2021 год в сумме </w:t>
      </w:r>
      <w:r>
        <w:rPr>
          <w:b/>
          <w:i/>
          <w:sz w:val="28"/>
          <w:szCs w:val="28"/>
        </w:rPr>
        <w:t xml:space="preserve">2594,81 </w:t>
      </w:r>
      <w:r>
        <w:rPr>
          <w:sz w:val="28"/>
          <w:szCs w:val="28"/>
        </w:rPr>
        <w:t>тыс. руб., в том числе:</w:t>
      </w:r>
    </w:p>
    <w:p w14:paraId="04C4615E" w14:textId="77777777" w:rsidR="008E6B50" w:rsidRDefault="008E6B50" w:rsidP="008E6B50">
      <w:pPr>
        <w:tabs>
          <w:tab w:val="left" w:pos="1134"/>
        </w:tabs>
        <w:ind w:firstLine="709"/>
        <w:jc w:val="both"/>
        <w:rPr>
          <w:sz w:val="28"/>
          <w:szCs w:val="28"/>
        </w:rPr>
      </w:pPr>
      <w:r>
        <w:rPr>
          <w:sz w:val="28"/>
          <w:szCs w:val="28"/>
        </w:rPr>
        <w:t xml:space="preserve">«Плата за негативное воздействие на окружающую среду» -                        </w:t>
      </w:r>
      <w:r>
        <w:rPr>
          <w:b/>
          <w:i/>
          <w:sz w:val="28"/>
          <w:szCs w:val="28"/>
        </w:rPr>
        <w:t xml:space="preserve">2,05 </w:t>
      </w:r>
      <w:r>
        <w:rPr>
          <w:sz w:val="28"/>
          <w:szCs w:val="28"/>
        </w:rPr>
        <w:t>тыс.руб. Расходы по статье приняты на уровне плана 2020 года.</w:t>
      </w:r>
    </w:p>
    <w:p w14:paraId="7CD80F2A" w14:textId="77777777" w:rsidR="008E6B50" w:rsidRDefault="008E6B50" w:rsidP="008E6B50">
      <w:pPr>
        <w:tabs>
          <w:tab w:val="left" w:pos="1134"/>
        </w:tabs>
        <w:ind w:firstLine="709"/>
        <w:jc w:val="both"/>
        <w:rPr>
          <w:sz w:val="28"/>
          <w:szCs w:val="28"/>
        </w:rPr>
      </w:pPr>
      <w:r>
        <w:rPr>
          <w:sz w:val="28"/>
          <w:szCs w:val="28"/>
        </w:rPr>
        <w:t xml:space="preserve">«Водный налог» - </w:t>
      </w:r>
      <w:r>
        <w:rPr>
          <w:b/>
          <w:i/>
          <w:sz w:val="28"/>
          <w:szCs w:val="28"/>
        </w:rPr>
        <w:t>1601,99</w:t>
      </w:r>
      <w:r>
        <w:rPr>
          <w:sz w:val="28"/>
          <w:szCs w:val="28"/>
        </w:rPr>
        <w:t xml:space="preserve"> тыс.руб. Расходы по статье рассчитаны регулятором, исходя из планового объема поднятой воды и ставок водного налога в соответствии со ст. 333.12 Налогового кодекса РФ (с учетом коэффициента увеличения ставок 2,66 на 2021 год).</w:t>
      </w:r>
      <w:r w:rsidRPr="005F61C4">
        <w:rPr>
          <w:sz w:val="28"/>
          <w:szCs w:val="28"/>
        </w:rPr>
        <w:t xml:space="preserve"> </w:t>
      </w:r>
    </w:p>
    <w:p w14:paraId="07CAAB0F" w14:textId="77777777" w:rsidR="008E6B50" w:rsidRDefault="008E6B50" w:rsidP="008E6B50">
      <w:pPr>
        <w:tabs>
          <w:tab w:val="left" w:pos="1134"/>
        </w:tabs>
        <w:ind w:firstLine="709"/>
        <w:jc w:val="both"/>
        <w:rPr>
          <w:sz w:val="28"/>
          <w:szCs w:val="28"/>
        </w:rPr>
      </w:pPr>
      <w:r>
        <w:rPr>
          <w:sz w:val="28"/>
          <w:szCs w:val="28"/>
        </w:rPr>
        <w:lastRenderedPageBreak/>
        <w:t xml:space="preserve">«Налог на имущество» - </w:t>
      </w:r>
      <w:r>
        <w:rPr>
          <w:b/>
          <w:i/>
          <w:sz w:val="28"/>
          <w:szCs w:val="28"/>
        </w:rPr>
        <w:t>990,78</w:t>
      </w:r>
      <w:r>
        <w:rPr>
          <w:sz w:val="28"/>
          <w:szCs w:val="28"/>
        </w:rPr>
        <w:t xml:space="preserve"> тыс.руб. Расходы по статье приняты на уровне плана 2020 года.</w:t>
      </w:r>
    </w:p>
    <w:p w14:paraId="0511080A" w14:textId="77777777" w:rsidR="008E6B50" w:rsidRPr="00923345" w:rsidRDefault="008E6B50" w:rsidP="008E6B50">
      <w:pPr>
        <w:tabs>
          <w:tab w:val="left" w:pos="1134"/>
        </w:tabs>
        <w:ind w:firstLine="709"/>
        <w:jc w:val="both"/>
        <w:rPr>
          <w:sz w:val="28"/>
          <w:szCs w:val="28"/>
        </w:rPr>
      </w:pPr>
      <w:r>
        <w:rPr>
          <w:sz w:val="28"/>
          <w:szCs w:val="28"/>
        </w:rPr>
        <w:t xml:space="preserve">Расходы по статье приняты на следующем уровне </w:t>
      </w:r>
      <w:r w:rsidRPr="00923345">
        <w:rPr>
          <w:sz w:val="28"/>
          <w:szCs w:val="28"/>
        </w:rPr>
        <w:t>с разбивкой по периодам:</w:t>
      </w:r>
    </w:p>
    <w:p w14:paraId="796E13D6" w14:textId="77777777" w:rsidR="008E6B50" w:rsidRPr="00B028CB" w:rsidRDefault="008E6B50" w:rsidP="008E6B50">
      <w:pPr>
        <w:tabs>
          <w:tab w:val="left" w:pos="1134"/>
        </w:tabs>
        <w:ind w:left="709"/>
        <w:jc w:val="both"/>
        <w:rPr>
          <w:sz w:val="28"/>
          <w:szCs w:val="28"/>
        </w:rPr>
      </w:pPr>
      <w:r w:rsidRPr="00B028CB">
        <w:rPr>
          <w:b/>
          <w:sz w:val="28"/>
          <w:szCs w:val="28"/>
        </w:rPr>
        <w:t>с</w:t>
      </w:r>
      <w:r w:rsidRPr="00B028CB">
        <w:rPr>
          <w:sz w:val="28"/>
          <w:szCs w:val="28"/>
        </w:rPr>
        <w:t xml:space="preserve"> </w:t>
      </w:r>
      <w:r w:rsidRPr="00B028CB">
        <w:rPr>
          <w:b/>
          <w:sz w:val="28"/>
          <w:szCs w:val="28"/>
        </w:rPr>
        <w:t>01.01.20</w:t>
      </w:r>
      <w:r>
        <w:rPr>
          <w:b/>
          <w:sz w:val="28"/>
          <w:szCs w:val="28"/>
        </w:rPr>
        <w:t>21</w:t>
      </w:r>
      <w:r w:rsidRPr="00B028CB">
        <w:rPr>
          <w:b/>
          <w:sz w:val="28"/>
          <w:szCs w:val="28"/>
        </w:rPr>
        <w:t xml:space="preserve"> по 30.06.20</w:t>
      </w:r>
      <w:r>
        <w:rPr>
          <w:b/>
          <w:sz w:val="28"/>
          <w:szCs w:val="28"/>
        </w:rPr>
        <w:t>21</w:t>
      </w:r>
      <w:r w:rsidRPr="00B028CB">
        <w:rPr>
          <w:sz w:val="28"/>
          <w:szCs w:val="28"/>
        </w:rPr>
        <w:t xml:space="preserve"> – </w:t>
      </w:r>
      <w:r>
        <w:rPr>
          <w:b/>
          <w:i/>
          <w:sz w:val="28"/>
          <w:szCs w:val="28"/>
        </w:rPr>
        <w:t xml:space="preserve">1297,41 </w:t>
      </w:r>
      <w:r>
        <w:rPr>
          <w:sz w:val="28"/>
          <w:szCs w:val="28"/>
        </w:rPr>
        <w:t>тыс. руб.;</w:t>
      </w:r>
    </w:p>
    <w:p w14:paraId="0EFBFF64" w14:textId="77777777" w:rsidR="008E6B50" w:rsidRDefault="008E6B50" w:rsidP="008E6B50">
      <w:pPr>
        <w:tabs>
          <w:tab w:val="left" w:pos="1134"/>
        </w:tabs>
        <w:ind w:left="709"/>
        <w:jc w:val="both"/>
        <w:rPr>
          <w:sz w:val="28"/>
          <w:szCs w:val="28"/>
        </w:rPr>
      </w:pPr>
      <w:r w:rsidRPr="00167A19">
        <w:rPr>
          <w:b/>
          <w:sz w:val="28"/>
          <w:szCs w:val="28"/>
        </w:rPr>
        <w:t>с</w:t>
      </w:r>
      <w:r w:rsidRPr="00167A19">
        <w:rPr>
          <w:sz w:val="28"/>
          <w:szCs w:val="28"/>
        </w:rPr>
        <w:t xml:space="preserve"> </w:t>
      </w:r>
      <w:r w:rsidRPr="00167A19">
        <w:rPr>
          <w:b/>
          <w:sz w:val="28"/>
          <w:szCs w:val="28"/>
        </w:rPr>
        <w:t>01.07.</w:t>
      </w:r>
      <w:r w:rsidRPr="00610766">
        <w:rPr>
          <w:b/>
          <w:sz w:val="28"/>
          <w:szCs w:val="28"/>
        </w:rPr>
        <w:t>20</w:t>
      </w:r>
      <w:r>
        <w:rPr>
          <w:b/>
          <w:sz w:val="28"/>
          <w:szCs w:val="28"/>
        </w:rPr>
        <w:t>21</w:t>
      </w:r>
      <w:r w:rsidRPr="00610766">
        <w:rPr>
          <w:b/>
          <w:sz w:val="28"/>
          <w:szCs w:val="28"/>
        </w:rPr>
        <w:t xml:space="preserve"> по 31.12.20</w:t>
      </w:r>
      <w:r>
        <w:rPr>
          <w:b/>
          <w:sz w:val="28"/>
          <w:szCs w:val="28"/>
        </w:rPr>
        <w:t>21</w:t>
      </w:r>
      <w:r w:rsidRPr="00610766">
        <w:rPr>
          <w:sz w:val="28"/>
          <w:szCs w:val="28"/>
        </w:rPr>
        <w:t xml:space="preserve"> – </w:t>
      </w:r>
      <w:r>
        <w:rPr>
          <w:b/>
          <w:i/>
          <w:sz w:val="28"/>
          <w:szCs w:val="28"/>
        </w:rPr>
        <w:t>1297,41</w:t>
      </w:r>
      <w:r w:rsidRPr="00610766">
        <w:rPr>
          <w:sz w:val="28"/>
          <w:szCs w:val="28"/>
        </w:rPr>
        <w:t xml:space="preserve"> тыс. руб.</w:t>
      </w:r>
      <w:r>
        <w:rPr>
          <w:sz w:val="28"/>
          <w:szCs w:val="28"/>
        </w:rPr>
        <w:t>;</w:t>
      </w:r>
    </w:p>
    <w:p w14:paraId="74816289" w14:textId="77777777" w:rsidR="008E6B50" w:rsidRPr="005A275D" w:rsidRDefault="008E6B50" w:rsidP="008E6B50">
      <w:pPr>
        <w:tabs>
          <w:tab w:val="left" w:pos="1134"/>
        </w:tabs>
        <w:ind w:left="709"/>
        <w:jc w:val="both"/>
        <w:rPr>
          <w:sz w:val="10"/>
          <w:szCs w:val="28"/>
        </w:rPr>
      </w:pPr>
    </w:p>
    <w:p w14:paraId="22AE1F5A" w14:textId="77777777" w:rsidR="008E6B50" w:rsidRDefault="008E6B50" w:rsidP="008E6B50">
      <w:pPr>
        <w:tabs>
          <w:tab w:val="left" w:pos="1134"/>
        </w:tabs>
        <w:ind w:firstLine="709"/>
        <w:jc w:val="both"/>
        <w:rPr>
          <w:sz w:val="28"/>
          <w:szCs w:val="28"/>
        </w:rPr>
      </w:pPr>
      <w:r>
        <w:rPr>
          <w:sz w:val="28"/>
          <w:szCs w:val="28"/>
        </w:rPr>
        <w:t xml:space="preserve">- 2022 год в сумме </w:t>
      </w:r>
      <w:r>
        <w:rPr>
          <w:b/>
          <w:i/>
          <w:sz w:val="28"/>
          <w:szCs w:val="28"/>
        </w:rPr>
        <w:t xml:space="preserve">2824,14 </w:t>
      </w:r>
      <w:r>
        <w:rPr>
          <w:sz w:val="28"/>
          <w:szCs w:val="28"/>
        </w:rPr>
        <w:t>тыс. руб., в том числе:</w:t>
      </w:r>
    </w:p>
    <w:p w14:paraId="0CF583A9" w14:textId="77777777" w:rsidR="008E6B50" w:rsidRDefault="008E6B50" w:rsidP="008E6B50">
      <w:pPr>
        <w:tabs>
          <w:tab w:val="left" w:pos="1134"/>
        </w:tabs>
        <w:ind w:firstLine="709"/>
        <w:jc w:val="both"/>
        <w:rPr>
          <w:sz w:val="28"/>
          <w:szCs w:val="28"/>
        </w:rPr>
      </w:pPr>
      <w:r>
        <w:rPr>
          <w:sz w:val="28"/>
          <w:szCs w:val="28"/>
        </w:rPr>
        <w:t xml:space="preserve">«Плата за негативное воздействие на окружающую среду» -                        </w:t>
      </w:r>
      <w:r>
        <w:rPr>
          <w:b/>
          <w:i/>
          <w:sz w:val="28"/>
          <w:szCs w:val="28"/>
        </w:rPr>
        <w:t xml:space="preserve">2,05 </w:t>
      </w:r>
      <w:r>
        <w:rPr>
          <w:sz w:val="28"/>
          <w:szCs w:val="28"/>
        </w:rPr>
        <w:t>тыс.руб. Расходы по статье приняты на уровне плана 2021 года.</w:t>
      </w:r>
    </w:p>
    <w:p w14:paraId="41C89434" w14:textId="77777777" w:rsidR="008E6B50" w:rsidRDefault="008E6B50" w:rsidP="008E6B50">
      <w:pPr>
        <w:tabs>
          <w:tab w:val="left" w:pos="1134"/>
        </w:tabs>
        <w:ind w:firstLine="709"/>
        <w:jc w:val="both"/>
        <w:rPr>
          <w:sz w:val="28"/>
          <w:szCs w:val="28"/>
        </w:rPr>
      </w:pPr>
      <w:r>
        <w:rPr>
          <w:sz w:val="28"/>
          <w:szCs w:val="28"/>
        </w:rPr>
        <w:t xml:space="preserve">«Водный налог» - </w:t>
      </w:r>
      <w:r>
        <w:rPr>
          <w:b/>
          <w:i/>
          <w:sz w:val="28"/>
          <w:szCs w:val="28"/>
        </w:rPr>
        <w:t>1831,31</w:t>
      </w:r>
      <w:r>
        <w:rPr>
          <w:sz w:val="28"/>
          <w:szCs w:val="28"/>
        </w:rPr>
        <w:t xml:space="preserve"> тыс.руб. Расходы по статье рассчитаны регулятором, исходя из планового объема поднятой воды и ставок водного налога в соответствии со ст. 333.12 Налогового кодекса РФ (с учетом коэффициента увеличения ставок 3,06 на 2022 год).</w:t>
      </w:r>
      <w:r w:rsidRPr="005F61C4">
        <w:rPr>
          <w:sz w:val="28"/>
          <w:szCs w:val="28"/>
        </w:rPr>
        <w:t xml:space="preserve"> </w:t>
      </w:r>
    </w:p>
    <w:p w14:paraId="46EA765E" w14:textId="77777777" w:rsidR="008E6B50" w:rsidRDefault="008E6B50" w:rsidP="008E6B50">
      <w:pPr>
        <w:tabs>
          <w:tab w:val="left" w:pos="1134"/>
        </w:tabs>
        <w:ind w:firstLine="709"/>
        <w:jc w:val="both"/>
        <w:rPr>
          <w:sz w:val="28"/>
          <w:szCs w:val="28"/>
        </w:rPr>
      </w:pPr>
      <w:r>
        <w:rPr>
          <w:sz w:val="28"/>
          <w:szCs w:val="28"/>
        </w:rPr>
        <w:t xml:space="preserve">«Налог на имущество» - </w:t>
      </w:r>
      <w:r>
        <w:rPr>
          <w:b/>
          <w:i/>
          <w:sz w:val="28"/>
          <w:szCs w:val="28"/>
        </w:rPr>
        <w:t>990,78</w:t>
      </w:r>
      <w:r>
        <w:rPr>
          <w:sz w:val="28"/>
          <w:szCs w:val="28"/>
        </w:rPr>
        <w:t xml:space="preserve"> тыс.руб. Расходы по статье приняты на уровне плана 2021 года.</w:t>
      </w:r>
    </w:p>
    <w:p w14:paraId="2BCBC812" w14:textId="77777777" w:rsidR="008E6B50" w:rsidRPr="00923345" w:rsidRDefault="008E6B50" w:rsidP="008E6B50">
      <w:pPr>
        <w:tabs>
          <w:tab w:val="left" w:pos="1134"/>
        </w:tabs>
        <w:ind w:firstLine="709"/>
        <w:jc w:val="both"/>
        <w:rPr>
          <w:sz w:val="28"/>
          <w:szCs w:val="28"/>
        </w:rPr>
      </w:pPr>
      <w:r>
        <w:rPr>
          <w:sz w:val="28"/>
          <w:szCs w:val="28"/>
        </w:rPr>
        <w:t xml:space="preserve">Расходы по статье приняты на следующем уровне </w:t>
      </w:r>
      <w:r w:rsidRPr="00923345">
        <w:rPr>
          <w:sz w:val="28"/>
          <w:szCs w:val="28"/>
        </w:rPr>
        <w:t>с разбивкой по периодам:</w:t>
      </w:r>
    </w:p>
    <w:p w14:paraId="43C71ECD" w14:textId="77777777" w:rsidR="008E6B50" w:rsidRPr="00B028CB" w:rsidRDefault="008E6B50" w:rsidP="008E6B50">
      <w:pPr>
        <w:tabs>
          <w:tab w:val="left" w:pos="1134"/>
        </w:tabs>
        <w:ind w:left="709"/>
        <w:jc w:val="both"/>
        <w:rPr>
          <w:sz w:val="28"/>
          <w:szCs w:val="28"/>
        </w:rPr>
      </w:pPr>
      <w:r w:rsidRPr="00B028CB">
        <w:rPr>
          <w:b/>
          <w:sz w:val="28"/>
          <w:szCs w:val="28"/>
        </w:rPr>
        <w:t>с</w:t>
      </w:r>
      <w:r w:rsidRPr="00B028CB">
        <w:rPr>
          <w:sz w:val="28"/>
          <w:szCs w:val="28"/>
        </w:rPr>
        <w:t xml:space="preserve"> </w:t>
      </w:r>
      <w:r w:rsidRPr="00B028CB">
        <w:rPr>
          <w:b/>
          <w:sz w:val="28"/>
          <w:szCs w:val="28"/>
        </w:rPr>
        <w:t>01.01.20</w:t>
      </w:r>
      <w:r>
        <w:rPr>
          <w:b/>
          <w:sz w:val="28"/>
          <w:szCs w:val="28"/>
        </w:rPr>
        <w:t>22</w:t>
      </w:r>
      <w:r w:rsidRPr="00B028CB">
        <w:rPr>
          <w:b/>
          <w:sz w:val="28"/>
          <w:szCs w:val="28"/>
        </w:rPr>
        <w:t xml:space="preserve"> по 30.06.20</w:t>
      </w:r>
      <w:r>
        <w:rPr>
          <w:b/>
          <w:sz w:val="28"/>
          <w:szCs w:val="28"/>
        </w:rPr>
        <w:t>22</w:t>
      </w:r>
      <w:r w:rsidRPr="00B028CB">
        <w:rPr>
          <w:sz w:val="28"/>
          <w:szCs w:val="28"/>
        </w:rPr>
        <w:t xml:space="preserve"> – </w:t>
      </w:r>
      <w:r>
        <w:rPr>
          <w:b/>
          <w:i/>
          <w:sz w:val="28"/>
          <w:szCs w:val="28"/>
        </w:rPr>
        <w:t xml:space="preserve">1412,07 </w:t>
      </w:r>
      <w:r>
        <w:rPr>
          <w:sz w:val="28"/>
          <w:szCs w:val="28"/>
        </w:rPr>
        <w:t>тыс. руб.;</w:t>
      </w:r>
    </w:p>
    <w:p w14:paraId="48F56428" w14:textId="77777777" w:rsidR="008E6B50" w:rsidRDefault="008E6B50" w:rsidP="008E6B50">
      <w:pPr>
        <w:tabs>
          <w:tab w:val="left" w:pos="1134"/>
        </w:tabs>
        <w:ind w:left="709"/>
        <w:jc w:val="both"/>
        <w:rPr>
          <w:sz w:val="28"/>
          <w:szCs w:val="28"/>
        </w:rPr>
      </w:pPr>
      <w:r w:rsidRPr="00167A19">
        <w:rPr>
          <w:b/>
          <w:sz w:val="28"/>
          <w:szCs w:val="28"/>
        </w:rPr>
        <w:t>с</w:t>
      </w:r>
      <w:r w:rsidRPr="00167A19">
        <w:rPr>
          <w:sz w:val="28"/>
          <w:szCs w:val="28"/>
        </w:rPr>
        <w:t xml:space="preserve"> </w:t>
      </w:r>
      <w:r w:rsidRPr="00167A19">
        <w:rPr>
          <w:b/>
          <w:sz w:val="28"/>
          <w:szCs w:val="28"/>
        </w:rPr>
        <w:t>01.07.</w:t>
      </w:r>
      <w:r w:rsidRPr="00610766">
        <w:rPr>
          <w:b/>
          <w:sz w:val="28"/>
          <w:szCs w:val="28"/>
        </w:rPr>
        <w:t>20</w:t>
      </w:r>
      <w:r>
        <w:rPr>
          <w:b/>
          <w:sz w:val="28"/>
          <w:szCs w:val="28"/>
        </w:rPr>
        <w:t>22</w:t>
      </w:r>
      <w:r w:rsidRPr="00610766">
        <w:rPr>
          <w:b/>
          <w:sz w:val="28"/>
          <w:szCs w:val="28"/>
        </w:rPr>
        <w:t xml:space="preserve"> по 31.12.20</w:t>
      </w:r>
      <w:r>
        <w:rPr>
          <w:b/>
          <w:sz w:val="28"/>
          <w:szCs w:val="28"/>
        </w:rPr>
        <w:t>22</w:t>
      </w:r>
      <w:r w:rsidRPr="00610766">
        <w:rPr>
          <w:sz w:val="28"/>
          <w:szCs w:val="28"/>
        </w:rPr>
        <w:t xml:space="preserve"> – </w:t>
      </w:r>
      <w:r>
        <w:rPr>
          <w:b/>
          <w:i/>
          <w:sz w:val="28"/>
          <w:szCs w:val="28"/>
        </w:rPr>
        <w:t xml:space="preserve">1412,07 </w:t>
      </w:r>
      <w:r w:rsidRPr="00610766">
        <w:rPr>
          <w:sz w:val="28"/>
          <w:szCs w:val="28"/>
        </w:rPr>
        <w:t>тыс. руб.</w:t>
      </w:r>
      <w:r>
        <w:rPr>
          <w:sz w:val="28"/>
          <w:szCs w:val="28"/>
        </w:rPr>
        <w:t>;</w:t>
      </w:r>
    </w:p>
    <w:p w14:paraId="09102987" w14:textId="77777777" w:rsidR="008E6B50" w:rsidRPr="00195B4D" w:rsidRDefault="008E6B50" w:rsidP="008E6B50">
      <w:pPr>
        <w:tabs>
          <w:tab w:val="left" w:pos="1134"/>
        </w:tabs>
        <w:ind w:left="709"/>
        <w:jc w:val="both"/>
        <w:rPr>
          <w:sz w:val="10"/>
          <w:szCs w:val="28"/>
        </w:rPr>
      </w:pPr>
    </w:p>
    <w:p w14:paraId="4C15CF19" w14:textId="77777777" w:rsidR="008E6B50" w:rsidRDefault="008E6B50" w:rsidP="008E6B50">
      <w:pPr>
        <w:tabs>
          <w:tab w:val="left" w:pos="1134"/>
        </w:tabs>
        <w:ind w:firstLine="709"/>
        <w:jc w:val="both"/>
        <w:rPr>
          <w:sz w:val="28"/>
          <w:szCs w:val="28"/>
        </w:rPr>
      </w:pPr>
      <w:r>
        <w:rPr>
          <w:sz w:val="28"/>
          <w:szCs w:val="28"/>
        </w:rPr>
        <w:t xml:space="preserve">- 2023 год в сумме </w:t>
      </w:r>
      <w:r>
        <w:rPr>
          <w:b/>
          <w:i/>
          <w:sz w:val="28"/>
          <w:szCs w:val="28"/>
        </w:rPr>
        <w:t xml:space="preserve">3096,86 </w:t>
      </w:r>
      <w:r>
        <w:rPr>
          <w:sz w:val="28"/>
          <w:szCs w:val="28"/>
        </w:rPr>
        <w:t>тыс. руб., в том числе:</w:t>
      </w:r>
    </w:p>
    <w:p w14:paraId="7BB6CE9D" w14:textId="77777777" w:rsidR="008E6B50" w:rsidRDefault="008E6B50" w:rsidP="008E6B50">
      <w:pPr>
        <w:tabs>
          <w:tab w:val="left" w:pos="1134"/>
        </w:tabs>
        <w:ind w:firstLine="709"/>
        <w:jc w:val="both"/>
        <w:rPr>
          <w:sz w:val="28"/>
          <w:szCs w:val="28"/>
        </w:rPr>
      </w:pPr>
      <w:r>
        <w:rPr>
          <w:sz w:val="28"/>
          <w:szCs w:val="28"/>
        </w:rPr>
        <w:t xml:space="preserve">«Плата за негативное воздействие на окружающую среду» -                        </w:t>
      </w:r>
      <w:r>
        <w:rPr>
          <w:b/>
          <w:i/>
          <w:sz w:val="28"/>
          <w:szCs w:val="28"/>
        </w:rPr>
        <w:t xml:space="preserve">2,05 </w:t>
      </w:r>
      <w:r>
        <w:rPr>
          <w:sz w:val="28"/>
          <w:szCs w:val="28"/>
        </w:rPr>
        <w:t>тыс.руб. Расходы по статье приняты на уровне плана 2022 года.</w:t>
      </w:r>
    </w:p>
    <w:p w14:paraId="2F2169C0" w14:textId="77777777" w:rsidR="008E6B50" w:rsidRDefault="008E6B50" w:rsidP="008E6B50">
      <w:pPr>
        <w:tabs>
          <w:tab w:val="left" w:pos="1134"/>
        </w:tabs>
        <w:ind w:firstLine="709"/>
        <w:jc w:val="both"/>
        <w:rPr>
          <w:sz w:val="28"/>
          <w:szCs w:val="28"/>
        </w:rPr>
      </w:pPr>
      <w:r>
        <w:rPr>
          <w:sz w:val="28"/>
          <w:szCs w:val="28"/>
        </w:rPr>
        <w:t xml:space="preserve">«Водный налог» - </w:t>
      </w:r>
      <w:r>
        <w:rPr>
          <w:b/>
          <w:i/>
          <w:sz w:val="28"/>
          <w:szCs w:val="28"/>
        </w:rPr>
        <w:t>2104,03</w:t>
      </w:r>
      <w:r>
        <w:rPr>
          <w:sz w:val="28"/>
          <w:szCs w:val="28"/>
        </w:rPr>
        <w:t xml:space="preserve"> тыс.руб. Расходы по статье рассчитаны регулятором, исходя из планового объема поднятой воды и ставок водного налога в соответствии со ст. 333.12 Налогового кодекса РФ (с учетом коэффициента увеличения ставок 3,52 на 2023 год).</w:t>
      </w:r>
    </w:p>
    <w:p w14:paraId="2FE2C963" w14:textId="77777777" w:rsidR="008E6B50" w:rsidRDefault="008E6B50" w:rsidP="008E6B50">
      <w:pPr>
        <w:tabs>
          <w:tab w:val="left" w:pos="1134"/>
        </w:tabs>
        <w:ind w:firstLine="709"/>
        <w:jc w:val="both"/>
        <w:rPr>
          <w:sz w:val="28"/>
          <w:szCs w:val="28"/>
        </w:rPr>
      </w:pPr>
      <w:r>
        <w:rPr>
          <w:sz w:val="28"/>
          <w:szCs w:val="28"/>
        </w:rPr>
        <w:t xml:space="preserve">«Налог на имущество» - </w:t>
      </w:r>
      <w:r>
        <w:rPr>
          <w:b/>
          <w:i/>
          <w:sz w:val="28"/>
          <w:szCs w:val="28"/>
        </w:rPr>
        <w:t>990,78</w:t>
      </w:r>
      <w:r>
        <w:rPr>
          <w:sz w:val="28"/>
          <w:szCs w:val="28"/>
        </w:rPr>
        <w:t xml:space="preserve"> тыс.руб. Расходы по статье приняты на уровне плана 2022 года.</w:t>
      </w:r>
    </w:p>
    <w:p w14:paraId="2A549E41" w14:textId="77777777" w:rsidR="008E6B50" w:rsidRPr="00923345" w:rsidRDefault="008E6B50" w:rsidP="008E6B50">
      <w:pPr>
        <w:tabs>
          <w:tab w:val="left" w:pos="1134"/>
        </w:tabs>
        <w:ind w:firstLine="709"/>
        <w:jc w:val="both"/>
        <w:rPr>
          <w:sz w:val="28"/>
          <w:szCs w:val="28"/>
        </w:rPr>
      </w:pPr>
      <w:r>
        <w:rPr>
          <w:sz w:val="28"/>
          <w:szCs w:val="28"/>
        </w:rPr>
        <w:t xml:space="preserve">Расходы по статье приняты на следующем уровне </w:t>
      </w:r>
      <w:r w:rsidRPr="00923345">
        <w:rPr>
          <w:sz w:val="28"/>
          <w:szCs w:val="28"/>
        </w:rPr>
        <w:t>с разбивкой по периодам:</w:t>
      </w:r>
    </w:p>
    <w:p w14:paraId="0B47DB70" w14:textId="77777777" w:rsidR="008E6B50" w:rsidRPr="00B028CB" w:rsidRDefault="008E6B50" w:rsidP="008E6B50">
      <w:pPr>
        <w:tabs>
          <w:tab w:val="left" w:pos="1134"/>
        </w:tabs>
        <w:ind w:left="709"/>
        <w:jc w:val="both"/>
        <w:rPr>
          <w:sz w:val="28"/>
          <w:szCs w:val="28"/>
        </w:rPr>
      </w:pPr>
      <w:r w:rsidRPr="00B028CB">
        <w:rPr>
          <w:b/>
          <w:sz w:val="28"/>
          <w:szCs w:val="28"/>
        </w:rPr>
        <w:t>с</w:t>
      </w:r>
      <w:r w:rsidRPr="00B028CB">
        <w:rPr>
          <w:sz w:val="28"/>
          <w:szCs w:val="28"/>
        </w:rPr>
        <w:t xml:space="preserve"> </w:t>
      </w:r>
      <w:r w:rsidRPr="00B028CB">
        <w:rPr>
          <w:b/>
          <w:sz w:val="28"/>
          <w:szCs w:val="28"/>
        </w:rPr>
        <w:t>01.01.20</w:t>
      </w:r>
      <w:r>
        <w:rPr>
          <w:b/>
          <w:sz w:val="28"/>
          <w:szCs w:val="28"/>
        </w:rPr>
        <w:t>23</w:t>
      </w:r>
      <w:r w:rsidRPr="00B028CB">
        <w:rPr>
          <w:b/>
          <w:sz w:val="28"/>
          <w:szCs w:val="28"/>
        </w:rPr>
        <w:t xml:space="preserve"> по 30.06.20</w:t>
      </w:r>
      <w:r>
        <w:rPr>
          <w:b/>
          <w:sz w:val="28"/>
          <w:szCs w:val="28"/>
        </w:rPr>
        <w:t>23</w:t>
      </w:r>
      <w:r w:rsidRPr="00B028CB">
        <w:rPr>
          <w:sz w:val="28"/>
          <w:szCs w:val="28"/>
        </w:rPr>
        <w:t xml:space="preserve"> – </w:t>
      </w:r>
      <w:r>
        <w:rPr>
          <w:b/>
          <w:i/>
          <w:sz w:val="28"/>
          <w:szCs w:val="28"/>
        </w:rPr>
        <w:t xml:space="preserve">1548,43 </w:t>
      </w:r>
      <w:r>
        <w:rPr>
          <w:sz w:val="28"/>
          <w:szCs w:val="28"/>
        </w:rPr>
        <w:t>тыс. руб.;</w:t>
      </w:r>
    </w:p>
    <w:p w14:paraId="5EBA1786" w14:textId="77777777" w:rsidR="008E6B50" w:rsidRDefault="008E6B50" w:rsidP="008E6B50">
      <w:pPr>
        <w:tabs>
          <w:tab w:val="left" w:pos="1134"/>
        </w:tabs>
        <w:ind w:left="709"/>
        <w:jc w:val="both"/>
        <w:rPr>
          <w:sz w:val="28"/>
          <w:szCs w:val="28"/>
        </w:rPr>
      </w:pPr>
      <w:r w:rsidRPr="00167A19">
        <w:rPr>
          <w:b/>
          <w:sz w:val="28"/>
          <w:szCs w:val="28"/>
        </w:rPr>
        <w:t>с</w:t>
      </w:r>
      <w:r w:rsidRPr="00167A19">
        <w:rPr>
          <w:sz w:val="28"/>
          <w:szCs w:val="28"/>
        </w:rPr>
        <w:t xml:space="preserve"> </w:t>
      </w:r>
      <w:r w:rsidRPr="00167A19">
        <w:rPr>
          <w:b/>
          <w:sz w:val="28"/>
          <w:szCs w:val="28"/>
        </w:rPr>
        <w:t>01.07.</w:t>
      </w:r>
      <w:r w:rsidRPr="00610766">
        <w:rPr>
          <w:b/>
          <w:sz w:val="28"/>
          <w:szCs w:val="28"/>
        </w:rPr>
        <w:t>20</w:t>
      </w:r>
      <w:r>
        <w:rPr>
          <w:b/>
          <w:sz w:val="28"/>
          <w:szCs w:val="28"/>
        </w:rPr>
        <w:t>23</w:t>
      </w:r>
      <w:r w:rsidRPr="00610766">
        <w:rPr>
          <w:b/>
          <w:sz w:val="28"/>
          <w:szCs w:val="28"/>
        </w:rPr>
        <w:t xml:space="preserve"> по 31.12.20</w:t>
      </w:r>
      <w:r>
        <w:rPr>
          <w:b/>
          <w:sz w:val="28"/>
          <w:szCs w:val="28"/>
        </w:rPr>
        <w:t>23</w:t>
      </w:r>
      <w:r w:rsidRPr="00610766">
        <w:rPr>
          <w:sz w:val="28"/>
          <w:szCs w:val="28"/>
        </w:rPr>
        <w:t xml:space="preserve"> – </w:t>
      </w:r>
      <w:r>
        <w:rPr>
          <w:b/>
          <w:i/>
          <w:sz w:val="28"/>
          <w:szCs w:val="28"/>
        </w:rPr>
        <w:t xml:space="preserve">1548,43 </w:t>
      </w:r>
      <w:r w:rsidRPr="00610766">
        <w:rPr>
          <w:sz w:val="28"/>
          <w:szCs w:val="28"/>
        </w:rPr>
        <w:t>тыс. руб.</w:t>
      </w:r>
    </w:p>
    <w:p w14:paraId="24256698" w14:textId="77777777" w:rsidR="008E6B50" w:rsidRDefault="008E6B50" w:rsidP="008E6B50">
      <w:pPr>
        <w:tabs>
          <w:tab w:val="left" w:pos="1134"/>
        </w:tabs>
        <w:jc w:val="both"/>
        <w:rPr>
          <w:sz w:val="28"/>
          <w:szCs w:val="28"/>
        </w:rPr>
      </w:pPr>
    </w:p>
    <w:p w14:paraId="5455F4E0" w14:textId="77777777" w:rsidR="008E6B50" w:rsidRDefault="008E6B50" w:rsidP="008E6B50">
      <w:pPr>
        <w:tabs>
          <w:tab w:val="left" w:pos="1134"/>
        </w:tabs>
        <w:ind w:left="709"/>
        <w:jc w:val="center"/>
        <w:rPr>
          <w:b/>
          <w:sz w:val="32"/>
          <w:szCs w:val="32"/>
          <w:u w:val="single"/>
        </w:rPr>
      </w:pPr>
      <w:r w:rsidRPr="00971C53">
        <w:rPr>
          <w:b/>
          <w:sz w:val="32"/>
          <w:szCs w:val="32"/>
          <w:u w:val="single"/>
        </w:rPr>
        <w:t>«</w:t>
      </w:r>
      <w:r w:rsidRPr="008E6B50">
        <w:rPr>
          <w:b/>
          <w:sz w:val="32"/>
          <w:szCs w:val="32"/>
          <w:u w:val="single"/>
        </w:rPr>
        <w:t>Не</w:t>
      </w:r>
      <w:r>
        <w:rPr>
          <w:b/>
          <w:sz w:val="32"/>
          <w:szCs w:val="32"/>
          <w:u w:val="single"/>
        </w:rPr>
        <w:t>дополученные доходы / выпадающие расходы</w:t>
      </w:r>
      <w:r w:rsidRPr="00971C53">
        <w:rPr>
          <w:b/>
          <w:sz w:val="32"/>
          <w:szCs w:val="32"/>
          <w:u w:val="single"/>
        </w:rPr>
        <w:t>»</w:t>
      </w:r>
    </w:p>
    <w:p w14:paraId="00A021E0" w14:textId="77777777" w:rsidR="008E6B50" w:rsidRPr="00C74330" w:rsidRDefault="008E6B50" w:rsidP="008E6B50">
      <w:pPr>
        <w:autoSpaceDE w:val="0"/>
        <w:autoSpaceDN w:val="0"/>
        <w:adjustRightInd w:val="0"/>
        <w:jc w:val="both"/>
        <w:rPr>
          <w:sz w:val="16"/>
          <w:szCs w:val="28"/>
        </w:rPr>
      </w:pPr>
    </w:p>
    <w:p w14:paraId="1A404274" w14:textId="77777777" w:rsidR="008E6B50" w:rsidRDefault="008E6B50" w:rsidP="008E6B50">
      <w:pPr>
        <w:autoSpaceDE w:val="0"/>
        <w:autoSpaceDN w:val="0"/>
        <w:adjustRightInd w:val="0"/>
        <w:ind w:firstLine="709"/>
        <w:jc w:val="both"/>
        <w:rPr>
          <w:sz w:val="28"/>
          <w:szCs w:val="28"/>
        </w:rPr>
      </w:pPr>
      <w:r w:rsidRPr="00C74330">
        <w:rPr>
          <w:sz w:val="28"/>
          <w:szCs w:val="28"/>
        </w:rPr>
        <w:t>В соответствии с  п. 15 Основ ценообразования</w:t>
      </w:r>
      <w:r>
        <w:rPr>
          <w:sz w:val="28"/>
          <w:szCs w:val="28"/>
        </w:rPr>
        <w:t xml:space="preserve"> в случае если регулируемая организация в течение истекшего периода регулирования понесла экономически обоснованные расходы, не учтенные органом регулирования тарифов при установлении тарифов на ее товары (работы, услуги), или имеет недополученные доходы прошлых периодов регулирования, то такие расходы (недополученные доходы), а также расходы, связанные с обслуживанием заемных средств и собственных средств, направляемых на покрытие недостатка средств, учитываются в соответствии с </w:t>
      </w:r>
      <w:r>
        <w:rPr>
          <w:sz w:val="28"/>
          <w:szCs w:val="28"/>
        </w:rPr>
        <w:lastRenderedPageBreak/>
        <w:t>Методическими указаниями органом регулирования тарифов при установлении тарифов для такой регулируемой организации в полном объеме не позднее чем на 3-й годовой период регулирования, следующий за периодом регулирования, в котором указанные расходы (недополученные доходы) были подтверждены бухгалтерской и статистической отчетностью.</w:t>
      </w:r>
    </w:p>
    <w:p w14:paraId="2E4218D6" w14:textId="77777777" w:rsidR="008E6B50" w:rsidRPr="00440C72" w:rsidRDefault="008E6B50" w:rsidP="008E6B50">
      <w:pPr>
        <w:tabs>
          <w:tab w:val="left" w:pos="1134"/>
        </w:tabs>
        <w:ind w:left="709"/>
        <w:jc w:val="center"/>
        <w:rPr>
          <w:b/>
          <w:sz w:val="20"/>
          <w:szCs w:val="32"/>
          <w:u w:val="single"/>
        </w:rPr>
      </w:pPr>
    </w:p>
    <w:p w14:paraId="38BF8DAA" w14:textId="77777777" w:rsidR="008E6B50" w:rsidRDefault="008E6B50" w:rsidP="008E6B50">
      <w:pPr>
        <w:tabs>
          <w:tab w:val="left" w:pos="1134"/>
        </w:tabs>
        <w:jc w:val="center"/>
        <w:rPr>
          <w:b/>
          <w:sz w:val="32"/>
          <w:szCs w:val="32"/>
          <w:u w:val="single"/>
        </w:rPr>
      </w:pPr>
      <w:r>
        <w:rPr>
          <w:b/>
          <w:sz w:val="32"/>
          <w:szCs w:val="32"/>
          <w:u w:val="single"/>
        </w:rPr>
        <w:t>«Отклонение фактически достигнутого объема поданной воды или принятых сточных вод»</w:t>
      </w:r>
    </w:p>
    <w:p w14:paraId="27AA92A1" w14:textId="77777777" w:rsidR="008E6B50" w:rsidRPr="00761D7A" w:rsidRDefault="008E6B50" w:rsidP="008E6B50">
      <w:pPr>
        <w:tabs>
          <w:tab w:val="left" w:pos="1134"/>
        </w:tabs>
        <w:ind w:left="709"/>
        <w:jc w:val="center"/>
        <w:rPr>
          <w:b/>
          <w:sz w:val="20"/>
          <w:szCs w:val="32"/>
          <w:u w:val="single"/>
        </w:rPr>
      </w:pPr>
    </w:p>
    <w:p w14:paraId="55C800CE" w14:textId="77777777" w:rsidR="008E6B50" w:rsidRDefault="008E6B50" w:rsidP="008E6B50">
      <w:pPr>
        <w:tabs>
          <w:tab w:val="left" w:pos="1134"/>
        </w:tabs>
        <w:ind w:firstLine="709"/>
        <w:jc w:val="both"/>
        <w:rPr>
          <w:sz w:val="28"/>
          <w:szCs w:val="28"/>
        </w:rPr>
      </w:pPr>
      <w:r w:rsidRPr="001222AE">
        <w:rPr>
          <w:sz w:val="28"/>
          <w:szCs w:val="28"/>
        </w:rPr>
        <w:t>Организацией для учета в необходимой валовой выручке расходы по данной статье</w:t>
      </w:r>
      <w:r>
        <w:rPr>
          <w:sz w:val="28"/>
          <w:szCs w:val="28"/>
        </w:rPr>
        <w:t xml:space="preserve"> на 2019 год заявлены в размере </w:t>
      </w:r>
      <w:r w:rsidRPr="00313FFB">
        <w:rPr>
          <w:b/>
          <w:i/>
          <w:sz w:val="28"/>
          <w:szCs w:val="28"/>
        </w:rPr>
        <w:t>12303,68</w:t>
      </w:r>
      <w:r>
        <w:rPr>
          <w:sz w:val="28"/>
          <w:szCs w:val="28"/>
        </w:rPr>
        <w:t xml:space="preserve"> тыс.руб.</w:t>
      </w:r>
      <w:r w:rsidRPr="00313FFB">
        <w:rPr>
          <w:sz w:val="28"/>
          <w:szCs w:val="28"/>
        </w:rPr>
        <w:t xml:space="preserve"> </w:t>
      </w:r>
      <w:r>
        <w:rPr>
          <w:sz w:val="28"/>
          <w:szCs w:val="28"/>
        </w:rPr>
        <w:t>В д</w:t>
      </w:r>
      <w:r w:rsidRPr="00313FFB">
        <w:rPr>
          <w:sz w:val="28"/>
          <w:szCs w:val="28"/>
        </w:rPr>
        <w:t>анн</w:t>
      </w:r>
      <w:r>
        <w:rPr>
          <w:sz w:val="28"/>
          <w:szCs w:val="28"/>
        </w:rPr>
        <w:t>ой</w:t>
      </w:r>
      <w:r w:rsidRPr="00313FFB">
        <w:rPr>
          <w:sz w:val="28"/>
          <w:szCs w:val="28"/>
        </w:rPr>
        <w:t xml:space="preserve"> стать</w:t>
      </w:r>
      <w:r>
        <w:rPr>
          <w:sz w:val="28"/>
          <w:szCs w:val="28"/>
        </w:rPr>
        <w:t>е</w:t>
      </w:r>
      <w:r w:rsidRPr="00313FFB">
        <w:rPr>
          <w:sz w:val="28"/>
          <w:szCs w:val="28"/>
        </w:rPr>
        <w:t xml:space="preserve"> </w:t>
      </w:r>
      <w:r>
        <w:rPr>
          <w:sz w:val="28"/>
          <w:szCs w:val="28"/>
        </w:rPr>
        <w:t>предприятием учтены</w:t>
      </w:r>
      <w:r w:rsidRPr="00313FFB">
        <w:rPr>
          <w:sz w:val="28"/>
          <w:szCs w:val="28"/>
        </w:rPr>
        <w:t xml:space="preserve"> доходы организации, не полученные в связи со снижением объемов реализации питьевой воды за 201</w:t>
      </w:r>
      <w:r>
        <w:rPr>
          <w:sz w:val="28"/>
          <w:szCs w:val="28"/>
        </w:rPr>
        <w:t>4-2017</w:t>
      </w:r>
      <w:r w:rsidRPr="00313FFB">
        <w:rPr>
          <w:sz w:val="28"/>
          <w:szCs w:val="28"/>
        </w:rPr>
        <w:t xml:space="preserve"> год</w:t>
      </w:r>
      <w:r>
        <w:rPr>
          <w:sz w:val="28"/>
          <w:szCs w:val="28"/>
        </w:rPr>
        <w:t>ы</w:t>
      </w:r>
      <w:r w:rsidRPr="00313FFB">
        <w:rPr>
          <w:sz w:val="28"/>
          <w:szCs w:val="28"/>
        </w:rPr>
        <w:t xml:space="preserve"> по сравнению с плановыми.</w:t>
      </w:r>
    </w:p>
    <w:p w14:paraId="74D3C243" w14:textId="77777777" w:rsidR="008E6B50" w:rsidRDefault="008E6B50" w:rsidP="008E6B50">
      <w:pPr>
        <w:tabs>
          <w:tab w:val="left" w:pos="1134"/>
        </w:tabs>
        <w:ind w:firstLine="709"/>
        <w:jc w:val="both"/>
        <w:rPr>
          <w:sz w:val="28"/>
          <w:szCs w:val="28"/>
        </w:rPr>
      </w:pPr>
      <w:r>
        <w:rPr>
          <w:sz w:val="28"/>
          <w:szCs w:val="28"/>
        </w:rPr>
        <w:t xml:space="preserve">Необходимо отметить, что недополученные доходы организации по питьевой воде за 2014-2015 годы были в полном объеме учтены при формировании необходимой валовой выручки в предыдущие периоды регулирования. Недополученные доходы 2016 года были заявлены предприятием при корректировке тарифов на 2018 год и приняты к учету с распределением на 3 года (2018-2020гг.) в соответствии с </w:t>
      </w:r>
      <w:r w:rsidRPr="003D5B52">
        <w:rPr>
          <w:sz w:val="28"/>
          <w:szCs w:val="28"/>
        </w:rPr>
        <w:t xml:space="preserve">п. 15 Основ ценообразования. </w:t>
      </w:r>
      <w:r>
        <w:rPr>
          <w:sz w:val="28"/>
          <w:szCs w:val="28"/>
        </w:rPr>
        <w:t xml:space="preserve">Оставшаяся часть недополученных доходов за 2016 год составляет </w:t>
      </w:r>
      <w:r w:rsidRPr="003D5B52">
        <w:rPr>
          <w:b/>
          <w:i/>
          <w:sz w:val="28"/>
          <w:szCs w:val="28"/>
        </w:rPr>
        <w:t>6358,31</w:t>
      </w:r>
      <w:r>
        <w:rPr>
          <w:sz w:val="28"/>
          <w:szCs w:val="28"/>
        </w:rPr>
        <w:t xml:space="preserve"> тыс.руб.</w:t>
      </w:r>
    </w:p>
    <w:p w14:paraId="7AD085F6" w14:textId="77777777" w:rsidR="008E6B50" w:rsidRPr="003D5B52" w:rsidRDefault="008E6B50" w:rsidP="008E6B50">
      <w:pPr>
        <w:tabs>
          <w:tab w:val="left" w:pos="1134"/>
        </w:tabs>
        <w:ind w:firstLine="709"/>
        <w:jc w:val="both"/>
        <w:rPr>
          <w:sz w:val="28"/>
          <w:szCs w:val="28"/>
        </w:rPr>
      </w:pPr>
      <w:r>
        <w:rPr>
          <w:sz w:val="28"/>
          <w:szCs w:val="28"/>
        </w:rPr>
        <w:t xml:space="preserve">Общая сумма недополученных доходов предприятия по питьевой воде за 2017 год по расчету регулятора составила </w:t>
      </w:r>
      <w:r w:rsidRPr="00BE72C2">
        <w:rPr>
          <w:b/>
          <w:i/>
          <w:sz w:val="28"/>
          <w:szCs w:val="28"/>
        </w:rPr>
        <w:t>8832,75</w:t>
      </w:r>
      <w:r>
        <w:rPr>
          <w:sz w:val="28"/>
          <w:szCs w:val="28"/>
        </w:rPr>
        <w:t xml:space="preserve"> тыс.руб. Данные расходы также приняты к учету с распределением на 3 года (2019-2021гг.). Расчет недополученных доходов за 2017 год, а также их распределение по годам представлено в Приложении 4 к экспертному заключению.</w:t>
      </w:r>
    </w:p>
    <w:p w14:paraId="2CB037DD" w14:textId="77777777" w:rsidR="008E6B50" w:rsidRPr="001222AE" w:rsidRDefault="008E6B50" w:rsidP="008E6B50">
      <w:pPr>
        <w:tabs>
          <w:tab w:val="left" w:pos="1134"/>
        </w:tabs>
        <w:ind w:firstLine="709"/>
        <w:jc w:val="both"/>
        <w:rPr>
          <w:sz w:val="28"/>
          <w:szCs w:val="28"/>
        </w:rPr>
      </w:pPr>
      <w:r>
        <w:rPr>
          <w:sz w:val="28"/>
          <w:szCs w:val="28"/>
        </w:rPr>
        <w:t>С</w:t>
      </w:r>
      <w:r w:rsidRPr="001222AE">
        <w:rPr>
          <w:sz w:val="28"/>
          <w:szCs w:val="28"/>
        </w:rPr>
        <w:t xml:space="preserve"> учетом календарной разбивки </w:t>
      </w:r>
      <w:r>
        <w:rPr>
          <w:sz w:val="28"/>
          <w:szCs w:val="28"/>
        </w:rPr>
        <w:t xml:space="preserve">расходы по статье приняты </w:t>
      </w:r>
      <w:r w:rsidRPr="001222AE">
        <w:rPr>
          <w:sz w:val="28"/>
          <w:szCs w:val="28"/>
        </w:rPr>
        <w:t>на следующем уровне:</w:t>
      </w:r>
    </w:p>
    <w:p w14:paraId="7F5BD8BF" w14:textId="77777777" w:rsidR="008E6B50" w:rsidRPr="00923345" w:rsidRDefault="008E6B50" w:rsidP="008E6B50">
      <w:pPr>
        <w:tabs>
          <w:tab w:val="left" w:pos="1134"/>
        </w:tabs>
        <w:ind w:firstLine="709"/>
        <w:jc w:val="both"/>
        <w:rPr>
          <w:sz w:val="28"/>
          <w:szCs w:val="28"/>
        </w:rPr>
      </w:pPr>
      <w:r>
        <w:rPr>
          <w:sz w:val="28"/>
          <w:szCs w:val="28"/>
        </w:rPr>
        <w:t xml:space="preserve">- 2019 год в сумме </w:t>
      </w:r>
      <w:r>
        <w:rPr>
          <w:b/>
          <w:i/>
          <w:sz w:val="28"/>
          <w:szCs w:val="28"/>
        </w:rPr>
        <w:t>10364,84</w:t>
      </w:r>
      <w:r>
        <w:rPr>
          <w:sz w:val="28"/>
          <w:szCs w:val="28"/>
        </w:rPr>
        <w:t xml:space="preserve"> тыс. руб. Учтена оставшаяся часть недополученных доходов организации за 2016 год в сумме 6358,31 тыс.руб., а также часть недополученных доходов за 2017 год в размере                        4006,53 тыс.руб. Расходы приняты </w:t>
      </w:r>
      <w:r w:rsidRPr="00923345">
        <w:rPr>
          <w:sz w:val="28"/>
          <w:szCs w:val="28"/>
        </w:rPr>
        <w:t>с разбивкой по периодам:</w:t>
      </w:r>
    </w:p>
    <w:p w14:paraId="019711D3" w14:textId="77777777" w:rsidR="008E6B50" w:rsidRPr="00B028CB" w:rsidRDefault="008E6B50" w:rsidP="008E6B50">
      <w:pPr>
        <w:tabs>
          <w:tab w:val="left" w:pos="1134"/>
        </w:tabs>
        <w:ind w:left="709"/>
        <w:jc w:val="both"/>
        <w:rPr>
          <w:sz w:val="28"/>
          <w:szCs w:val="28"/>
        </w:rPr>
      </w:pPr>
      <w:r w:rsidRPr="00B028CB">
        <w:rPr>
          <w:b/>
          <w:sz w:val="28"/>
          <w:szCs w:val="28"/>
        </w:rPr>
        <w:t>с</w:t>
      </w:r>
      <w:r w:rsidRPr="00B028CB">
        <w:rPr>
          <w:sz w:val="28"/>
          <w:szCs w:val="28"/>
        </w:rPr>
        <w:t xml:space="preserve"> </w:t>
      </w:r>
      <w:r w:rsidRPr="00B028CB">
        <w:rPr>
          <w:b/>
          <w:sz w:val="28"/>
          <w:szCs w:val="28"/>
        </w:rPr>
        <w:t>01.01.201</w:t>
      </w:r>
      <w:r>
        <w:rPr>
          <w:b/>
          <w:sz w:val="28"/>
          <w:szCs w:val="28"/>
        </w:rPr>
        <w:t>9</w:t>
      </w:r>
      <w:r w:rsidRPr="00B028CB">
        <w:rPr>
          <w:b/>
          <w:sz w:val="28"/>
          <w:szCs w:val="28"/>
        </w:rPr>
        <w:t xml:space="preserve"> по 30.06.201</w:t>
      </w:r>
      <w:r>
        <w:rPr>
          <w:b/>
          <w:sz w:val="28"/>
          <w:szCs w:val="28"/>
        </w:rPr>
        <w:t>9</w:t>
      </w:r>
      <w:r w:rsidRPr="00B028CB">
        <w:rPr>
          <w:sz w:val="28"/>
          <w:szCs w:val="28"/>
        </w:rPr>
        <w:t xml:space="preserve"> – </w:t>
      </w:r>
      <w:r>
        <w:rPr>
          <w:b/>
          <w:i/>
          <w:sz w:val="28"/>
          <w:szCs w:val="28"/>
        </w:rPr>
        <w:t xml:space="preserve">2445,80 </w:t>
      </w:r>
      <w:r>
        <w:rPr>
          <w:sz w:val="28"/>
          <w:szCs w:val="28"/>
        </w:rPr>
        <w:t>тыс. руб.;</w:t>
      </w:r>
    </w:p>
    <w:p w14:paraId="1B9377A3" w14:textId="77777777" w:rsidR="008E6B50" w:rsidRPr="00B028CB" w:rsidRDefault="008E6B50" w:rsidP="008E6B50">
      <w:pPr>
        <w:tabs>
          <w:tab w:val="left" w:pos="1134"/>
        </w:tabs>
        <w:ind w:left="709"/>
        <w:jc w:val="both"/>
        <w:rPr>
          <w:color w:val="FF0000"/>
          <w:sz w:val="28"/>
          <w:szCs w:val="28"/>
        </w:rPr>
      </w:pPr>
      <w:r w:rsidRPr="00167A19">
        <w:rPr>
          <w:b/>
          <w:sz w:val="28"/>
          <w:szCs w:val="28"/>
        </w:rPr>
        <w:t>с</w:t>
      </w:r>
      <w:r w:rsidRPr="00167A19">
        <w:rPr>
          <w:sz w:val="28"/>
          <w:szCs w:val="28"/>
        </w:rPr>
        <w:t xml:space="preserve"> </w:t>
      </w:r>
      <w:r w:rsidRPr="00167A19">
        <w:rPr>
          <w:b/>
          <w:sz w:val="28"/>
          <w:szCs w:val="28"/>
        </w:rPr>
        <w:t>01.07.</w:t>
      </w:r>
      <w:r w:rsidRPr="00610766">
        <w:rPr>
          <w:b/>
          <w:sz w:val="28"/>
          <w:szCs w:val="28"/>
        </w:rPr>
        <w:t>201</w:t>
      </w:r>
      <w:r>
        <w:rPr>
          <w:b/>
          <w:sz w:val="28"/>
          <w:szCs w:val="28"/>
        </w:rPr>
        <w:t>9</w:t>
      </w:r>
      <w:r w:rsidRPr="00610766">
        <w:rPr>
          <w:b/>
          <w:sz w:val="28"/>
          <w:szCs w:val="28"/>
        </w:rPr>
        <w:t xml:space="preserve"> по 31.12.201</w:t>
      </w:r>
      <w:r>
        <w:rPr>
          <w:b/>
          <w:sz w:val="28"/>
          <w:szCs w:val="28"/>
        </w:rPr>
        <w:t>9</w:t>
      </w:r>
      <w:r w:rsidRPr="00610766">
        <w:rPr>
          <w:sz w:val="28"/>
          <w:szCs w:val="28"/>
        </w:rPr>
        <w:t xml:space="preserve"> – </w:t>
      </w:r>
      <w:r>
        <w:rPr>
          <w:b/>
          <w:i/>
          <w:sz w:val="28"/>
          <w:szCs w:val="28"/>
        </w:rPr>
        <w:t xml:space="preserve">7919,03 </w:t>
      </w:r>
      <w:r w:rsidRPr="00610766">
        <w:rPr>
          <w:sz w:val="28"/>
          <w:szCs w:val="28"/>
        </w:rPr>
        <w:t>тыс. руб.</w:t>
      </w:r>
      <w:r>
        <w:rPr>
          <w:sz w:val="28"/>
          <w:szCs w:val="28"/>
        </w:rPr>
        <w:t>;</w:t>
      </w:r>
    </w:p>
    <w:p w14:paraId="03617399" w14:textId="77777777" w:rsidR="008E6B50" w:rsidRPr="00610766" w:rsidRDefault="008E6B50" w:rsidP="008E6B50">
      <w:pPr>
        <w:tabs>
          <w:tab w:val="left" w:pos="1134"/>
        </w:tabs>
        <w:ind w:firstLine="709"/>
        <w:jc w:val="both"/>
        <w:rPr>
          <w:sz w:val="28"/>
          <w:szCs w:val="28"/>
        </w:rPr>
      </w:pPr>
      <w:r>
        <w:rPr>
          <w:sz w:val="28"/>
          <w:szCs w:val="28"/>
        </w:rPr>
        <w:t xml:space="preserve">- 2020 год в сумме </w:t>
      </w:r>
      <w:r>
        <w:rPr>
          <w:b/>
          <w:i/>
          <w:sz w:val="28"/>
          <w:szCs w:val="28"/>
        </w:rPr>
        <w:t>4826,22</w:t>
      </w:r>
      <w:r>
        <w:rPr>
          <w:sz w:val="28"/>
          <w:szCs w:val="28"/>
        </w:rPr>
        <w:t xml:space="preserve"> тыс. руб., учтена оставшаяся часть недополученных доходов организации за 2017 год </w:t>
      </w:r>
      <w:r w:rsidRPr="00923345">
        <w:rPr>
          <w:sz w:val="28"/>
          <w:szCs w:val="28"/>
        </w:rPr>
        <w:t>с разбивкой по периодам</w:t>
      </w:r>
      <w:r>
        <w:rPr>
          <w:sz w:val="28"/>
          <w:szCs w:val="28"/>
        </w:rPr>
        <w:t>:</w:t>
      </w:r>
    </w:p>
    <w:p w14:paraId="4C9C6938" w14:textId="77777777" w:rsidR="008E6B50" w:rsidRPr="00CD4668" w:rsidRDefault="008E6B50" w:rsidP="008E6B50">
      <w:pPr>
        <w:tabs>
          <w:tab w:val="left" w:pos="1134"/>
        </w:tabs>
        <w:ind w:left="709"/>
        <w:jc w:val="both"/>
        <w:rPr>
          <w:sz w:val="28"/>
          <w:szCs w:val="28"/>
        </w:rPr>
      </w:pPr>
      <w:r w:rsidRPr="00CD4668">
        <w:rPr>
          <w:b/>
          <w:sz w:val="28"/>
          <w:szCs w:val="28"/>
        </w:rPr>
        <w:t>с</w:t>
      </w:r>
      <w:r w:rsidRPr="00CD4668">
        <w:rPr>
          <w:sz w:val="28"/>
          <w:szCs w:val="28"/>
        </w:rPr>
        <w:t xml:space="preserve"> </w:t>
      </w:r>
      <w:r w:rsidRPr="00CD4668">
        <w:rPr>
          <w:b/>
          <w:sz w:val="28"/>
          <w:szCs w:val="28"/>
        </w:rPr>
        <w:t>01.01.20</w:t>
      </w:r>
      <w:r>
        <w:rPr>
          <w:b/>
          <w:sz w:val="28"/>
          <w:szCs w:val="28"/>
        </w:rPr>
        <w:t>20</w:t>
      </w:r>
      <w:r w:rsidRPr="00CD4668">
        <w:rPr>
          <w:b/>
          <w:sz w:val="28"/>
          <w:szCs w:val="28"/>
        </w:rPr>
        <w:t xml:space="preserve"> по 30.06.20</w:t>
      </w:r>
      <w:r>
        <w:rPr>
          <w:b/>
          <w:sz w:val="28"/>
          <w:szCs w:val="28"/>
        </w:rPr>
        <w:t>20</w:t>
      </w:r>
      <w:r w:rsidRPr="00CD4668">
        <w:rPr>
          <w:sz w:val="28"/>
          <w:szCs w:val="28"/>
        </w:rPr>
        <w:t xml:space="preserve"> – </w:t>
      </w:r>
      <w:r>
        <w:rPr>
          <w:b/>
          <w:i/>
          <w:sz w:val="28"/>
          <w:szCs w:val="28"/>
        </w:rPr>
        <w:t>2413,11</w:t>
      </w:r>
      <w:r w:rsidRPr="00CD4668">
        <w:rPr>
          <w:b/>
          <w:i/>
          <w:sz w:val="28"/>
          <w:szCs w:val="28"/>
        </w:rPr>
        <w:t xml:space="preserve"> </w:t>
      </w:r>
      <w:r w:rsidRPr="00CD4668">
        <w:rPr>
          <w:sz w:val="28"/>
          <w:szCs w:val="28"/>
        </w:rPr>
        <w:t>тыс. руб.</w:t>
      </w:r>
      <w:r>
        <w:rPr>
          <w:sz w:val="28"/>
          <w:szCs w:val="28"/>
        </w:rPr>
        <w:t>;</w:t>
      </w:r>
      <w:r w:rsidRPr="00CD4668">
        <w:rPr>
          <w:sz w:val="28"/>
          <w:szCs w:val="28"/>
        </w:rPr>
        <w:t xml:space="preserve"> </w:t>
      </w:r>
    </w:p>
    <w:p w14:paraId="277D671E" w14:textId="77777777" w:rsidR="008E6B50" w:rsidRPr="00723BD8" w:rsidRDefault="008E6B50" w:rsidP="008E6B50">
      <w:pPr>
        <w:tabs>
          <w:tab w:val="left" w:pos="1134"/>
        </w:tabs>
        <w:ind w:left="709"/>
        <w:jc w:val="both"/>
        <w:rPr>
          <w:color w:val="FF0000"/>
          <w:sz w:val="28"/>
          <w:szCs w:val="28"/>
        </w:rPr>
      </w:pPr>
      <w:r w:rsidRPr="00167A19">
        <w:rPr>
          <w:b/>
          <w:sz w:val="28"/>
          <w:szCs w:val="28"/>
        </w:rPr>
        <w:t>с</w:t>
      </w:r>
      <w:r w:rsidRPr="00167A19">
        <w:rPr>
          <w:sz w:val="28"/>
          <w:szCs w:val="28"/>
        </w:rPr>
        <w:t xml:space="preserve"> </w:t>
      </w:r>
      <w:r w:rsidRPr="00167A19">
        <w:rPr>
          <w:b/>
          <w:sz w:val="28"/>
          <w:szCs w:val="28"/>
        </w:rPr>
        <w:t>01.07.20</w:t>
      </w:r>
      <w:r>
        <w:rPr>
          <w:b/>
          <w:sz w:val="28"/>
          <w:szCs w:val="28"/>
        </w:rPr>
        <w:t>20</w:t>
      </w:r>
      <w:r w:rsidRPr="00167A19">
        <w:rPr>
          <w:b/>
          <w:sz w:val="28"/>
          <w:szCs w:val="28"/>
        </w:rPr>
        <w:t xml:space="preserve"> по 31.12.20</w:t>
      </w:r>
      <w:r>
        <w:rPr>
          <w:b/>
          <w:sz w:val="28"/>
          <w:szCs w:val="28"/>
        </w:rPr>
        <w:t>20</w:t>
      </w:r>
      <w:r w:rsidRPr="00167A19">
        <w:rPr>
          <w:sz w:val="28"/>
          <w:szCs w:val="28"/>
        </w:rPr>
        <w:t xml:space="preserve"> –</w:t>
      </w:r>
      <w:r w:rsidRPr="00076C35">
        <w:rPr>
          <w:color w:val="FF0000"/>
          <w:sz w:val="28"/>
          <w:szCs w:val="28"/>
        </w:rPr>
        <w:t xml:space="preserve"> </w:t>
      </w:r>
      <w:r>
        <w:rPr>
          <w:b/>
          <w:i/>
          <w:sz w:val="28"/>
          <w:szCs w:val="28"/>
        </w:rPr>
        <w:t xml:space="preserve">2413,11 </w:t>
      </w:r>
      <w:r>
        <w:rPr>
          <w:sz w:val="28"/>
          <w:szCs w:val="28"/>
        </w:rPr>
        <w:t>тыс. руб.;</w:t>
      </w:r>
    </w:p>
    <w:p w14:paraId="10E9BCEC" w14:textId="77777777" w:rsidR="008E6B50" w:rsidRDefault="008E6B50" w:rsidP="008E6B50">
      <w:pPr>
        <w:tabs>
          <w:tab w:val="left" w:pos="1134"/>
        </w:tabs>
        <w:ind w:firstLine="709"/>
        <w:jc w:val="both"/>
        <w:rPr>
          <w:sz w:val="28"/>
          <w:szCs w:val="28"/>
        </w:rPr>
      </w:pPr>
      <w:r>
        <w:rPr>
          <w:sz w:val="28"/>
          <w:szCs w:val="28"/>
        </w:rPr>
        <w:t xml:space="preserve">- 2021 год в сумме </w:t>
      </w:r>
      <w:r>
        <w:rPr>
          <w:b/>
          <w:i/>
          <w:sz w:val="28"/>
          <w:szCs w:val="28"/>
        </w:rPr>
        <w:t xml:space="preserve">0,00 </w:t>
      </w:r>
      <w:r>
        <w:rPr>
          <w:sz w:val="28"/>
          <w:szCs w:val="28"/>
        </w:rPr>
        <w:t>тыс. руб.;</w:t>
      </w:r>
    </w:p>
    <w:p w14:paraId="72016719" w14:textId="77777777" w:rsidR="008E6B50" w:rsidRDefault="008E6B50" w:rsidP="008E6B50">
      <w:pPr>
        <w:tabs>
          <w:tab w:val="left" w:pos="1134"/>
        </w:tabs>
        <w:ind w:firstLine="709"/>
        <w:jc w:val="both"/>
        <w:rPr>
          <w:sz w:val="28"/>
          <w:szCs w:val="28"/>
        </w:rPr>
      </w:pPr>
      <w:r>
        <w:rPr>
          <w:sz w:val="28"/>
          <w:szCs w:val="28"/>
        </w:rPr>
        <w:t xml:space="preserve">- 2022 год в сумме </w:t>
      </w:r>
      <w:r>
        <w:rPr>
          <w:b/>
          <w:i/>
          <w:sz w:val="28"/>
          <w:szCs w:val="28"/>
        </w:rPr>
        <w:t xml:space="preserve">0,00 </w:t>
      </w:r>
      <w:r>
        <w:rPr>
          <w:sz w:val="28"/>
          <w:szCs w:val="28"/>
        </w:rPr>
        <w:t>тыс. руб.;</w:t>
      </w:r>
    </w:p>
    <w:p w14:paraId="3ADD2138" w14:textId="77777777" w:rsidR="008E6B50" w:rsidRDefault="008E6B50" w:rsidP="008E6B50">
      <w:pPr>
        <w:tabs>
          <w:tab w:val="left" w:pos="1134"/>
        </w:tabs>
        <w:ind w:firstLine="709"/>
        <w:jc w:val="both"/>
        <w:rPr>
          <w:sz w:val="28"/>
          <w:szCs w:val="28"/>
        </w:rPr>
      </w:pPr>
      <w:r>
        <w:rPr>
          <w:sz w:val="28"/>
          <w:szCs w:val="28"/>
        </w:rPr>
        <w:t xml:space="preserve">- 2023 год в сумме </w:t>
      </w:r>
      <w:r>
        <w:rPr>
          <w:b/>
          <w:i/>
          <w:sz w:val="28"/>
          <w:szCs w:val="28"/>
        </w:rPr>
        <w:t xml:space="preserve">0,00 </w:t>
      </w:r>
      <w:r>
        <w:rPr>
          <w:sz w:val="28"/>
          <w:szCs w:val="28"/>
        </w:rPr>
        <w:t>тыс. руб.</w:t>
      </w:r>
    </w:p>
    <w:p w14:paraId="505033FD" w14:textId="77777777" w:rsidR="008E6B50" w:rsidRDefault="008E6B50" w:rsidP="008E6B50">
      <w:pPr>
        <w:tabs>
          <w:tab w:val="left" w:pos="1134"/>
        </w:tabs>
        <w:jc w:val="both"/>
        <w:rPr>
          <w:sz w:val="28"/>
          <w:szCs w:val="28"/>
        </w:rPr>
      </w:pPr>
    </w:p>
    <w:p w14:paraId="2FE7582A" w14:textId="77777777" w:rsidR="008E6B50" w:rsidRDefault="008E6B50" w:rsidP="008E6B50">
      <w:pPr>
        <w:tabs>
          <w:tab w:val="left" w:pos="1134"/>
        </w:tabs>
        <w:jc w:val="center"/>
        <w:rPr>
          <w:b/>
          <w:sz w:val="32"/>
          <w:szCs w:val="32"/>
          <w:u w:val="single"/>
        </w:rPr>
      </w:pPr>
      <w:r w:rsidRPr="00952CAE">
        <w:rPr>
          <w:b/>
          <w:sz w:val="32"/>
          <w:szCs w:val="32"/>
          <w:u w:val="single"/>
        </w:rPr>
        <w:lastRenderedPageBreak/>
        <w:t>«Экономически обоснованные расходы, не учтенные при установлении регулируемых тарифов в предыдущие периоды регулирования»</w:t>
      </w:r>
    </w:p>
    <w:p w14:paraId="592E0245" w14:textId="77777777" w:rsidR="008E6B50" w:rsidRPr="00761D7A" w:rsidRDefault="008E6B50" w:rsidP="008E6B50">
      <w:pPr>
        <w:tabs>
          <w:tab w:val="left" w:pos="1134"/>
        </w:tabs>
        <w:ind w:left="709"/>
        <w:jc w:val="center"/>
        <w:rPr>
          <w:b/>
          <w:sz w:val="20"/>
          <w:szCs w:val="32"/>
          <w:u w:val="single"/>
        </w:rPr>
      </w:pPr>
    </w:p>
    <w:p w14:paraId="551A080D" w14:textId="77777777" w:rsidR="008E6B50" w:rsidRDefault="008E6B50" w:rsidP="008E6B50">
      <w:pPr>
        <w:tabs>
          <w:tab w:val="left" w:pos="1134"/>
        </w:tabs>
        <w:ind w:firstLine="709"/>
        <w:jc w:val="both"/>
        <w:rPr>
          <w:sz w:val="28"/>
          <w:szCs w:val="28"/>
        </w:rPr>
      </w:pPr>
      <w:r w:rsidRPr="001222AE">
        <w:rPr>
          <w:sz w:val="28"/>
          <w:szCs w:val="28"/>
        </w:rPr>
        <w:t>Организацией заявлены для учета в необходимой валовой выручке расходы по данной статье</w:t>
      </w:r>
      <w:r>
        <w:rPr>
          <w:sz w:val="28"/>
          <w:szCs w:val="28"/>
        </w:rPr>
        <w:t xml:space="preserve"> на 2019 год </w:t>
      </w:r>
      <w:r w:rsidRPr="001222AE">
        <w:rPr>
          <w:sz w:val="28"/>
          <w:szCs w:val="28"/>
        </w:rPr>
        <w:t>в сумме</w:t>
      </w:r>
      <w:r>
        <w:rPr>
          <w:sz w:val="28"/>
          <w:szCs w:val="28"/>
        </w:rPr>
        <w:t xml:space="preserve"> </w:t>
      </w:r>
      <w:r>
        <w:rPr>
          <w:b/>
          <w:i/>
          <w:sz w:val="28"/>
          <w:szCs w:val="28"/>
        </w:rPr>
        <w:t xml:space="preserve">6074,25 </w:t>
      </w:r>
      <w:r w:rsidRPr="001222AE">
        <w:rPr>
          <w:sz w:val="28"/>
          <w:szCs w:val="28"/>
        </w:rPr>
        <w:t>тыс. руб.</w:t>
      </w:r>
      <w:r>
        <w:rPr>
          <w:sz w:val="28"/>
          <w:szCs w:val="28"/>
        </w:rPr>
        <w:t xml:space="preserve"> </w:t>
      </w:r>
    </w:p>
    <w:p w14:paraId="62B3C5A5" w14:textId="77777777" w:rsidR="008E6B50" w:rsidRDefault="008E6B50" w:rsidP="008E6B50">
      <w:pPr>
        <w:tabs>
          <w:tab w:val="left" w:pos="816"/>
        </w:tabs>
        <w:autoSpaceDE w:val="0"/>
        <w:autoSpaceDN w:val="0"/>
        <w:adjustRightInd w:val="0"/>
        <w:ind w:firstLine="576"/>
        <w:jc w:val="both"/>
        <w:rPr>
          <w:sz w:val="28"/>
          <w:szCs w:val="28"/>
        </w:rPr>
      </w:pPr>
      <w:r>
        <w:rPr>
          <w:sz w:val="28"/>
          <w:szCs w:val="28"/>
        </w:rPr>
        <w:t xml:space="preserve">В соответствии с </w:t>
      </w:r>
      <w:r w:rsidRPr="00952CAE">
        <w:rPr>
          <w:sz w:val="28"/>
          <w:szCs w:val="28"/>
        </w:rPr>
        <w:t xml:space="preserve">п. 15 Основ </w:t>
      </w:r>
      <w:r>
        <w:rPr>
          <w:sz w:val="28"/>
          <w:szCs w:val="28"/>
        </w:rPr>
        <w:t xml:space="preserve">ценообразования </w:t>
      </w:r>
      <w:r w:rsidRPr="00952CAE">
        <w:rPr>
          <w:sz w:val="28"/>
          <w:szCs w:val="28"/>
        </w:rPr>
        <w:t>экономически обоснованные расходы, не учтенные при установлении регулируемых тарифов за предыдущий период регулирования</w:t>
      </w:r>
      <w:r>
        <w:rPr>
          <w:sz w:val="28"/>
          <w:szCs w:val="28"/>
        </w:rPr>
        <w:t>,</w:t>
      </w:r>
      <w:r w:rsidRPr="00952CAE">
        <w:rPr>
          <w:sz w:val="28"/>
          <w:szCs w:val="28"/>
        </w:rPr>
        <w:t xml:space="preserve"> учитываются регулирующим органом при установлении тарифов в полном объеме не позднее, чем на 3-й годовой период регулирования, следующий за периодом регулирования, в котором данные расходы были подтверждены бухгалтерской и статистической отчетностью. </w:t>
      </w:r>
    </w:p>
    <w:p w14:paraId="25B22C80" w14:textId="77777777" w:rsidR="008E6B50" w:rsidRDefault="008E6B50" w:rsidP="008E6B50">
      <w:pPr>
        <w:tabs>
          <w:tab w:val="left" w:pos="816"/>
        </w:tabs>
        <w:autoSpaceDE w:val="0"/>
        <w:autoSpaceDN w:val="0"/>
        <w:adjustRightInd w:val="0"/>
        <w:ind w:firstLine="576"/>
        <w:jc w:val="both"/>
        <w:rPr>
          <w:sz w:val="28"/>
          <w:szCs w:val="28"/>
        </w:rPr>
      </w:pPr>
      <w:r>
        <w:rPr>
          <w:sz w:val="28"/>
          <w:szCs w:val="28"/>
        </w:rPr>
        <w:t xml:space="preserve">Согласно п. 1 Основ ценообразования к экономически обоснованным расходам, не учтенным при установлении регулируемых тарифов в предыдущие периоды регулирования </w:t>
      </w:r>
      <w:r w:rsidRPr="00D15363">
        <w:rPr>
          <w:sz w:val="28"/>
          <w:szCs w:val="28"/>
          <w:u w:val="single"/>
        </w:rPr>
        <w:t>относятся расходы, связанные с незапланированным ростом цен на продукцию</w:t>
      </w:r>
      <w:r>
        <w:rPr>
          <w:sz w:val="28"/>
          <w:szCs w:val="28"/>
        </w:rPr>
        <w:t xml:space="preserve">, потребляемую регулируемой организацией на осуществление производственной деятельности в течение предыдущего периода регулирования, </w:t>
      </w:r>
      <w:r w:rsidRPr="00D15363">
        <w:rPr>
          <w:sz w:val="28"/>
          <w:szCs w:val="28"/>
          <w:u w:val="single"/>
        </w:rPr>
        <w:t>изменением законодательства</w:t>
      </w:r>
      <w:r>
        <w:rPr>
          <w:sz w:val="28"/>
          <w:szCs w:val="28"/>
        </w:rPr>
        <w:t xml:space="preserve">, а также расходы, не учтенные органом регулирования тарифов в предыдущий период регулирования тарифов, но </w:t>
      </w:r>
      <w:r w:rsidRPr="00D15363">
        <w:rPr>
          <w:sz w:val="28"/>
          <w:szCs w:val="28"/>
          <w:u w:val="single"/>
        </w:rPr>
        <w:t>признанные экономически обоснованными федеральным органом исполнительной власти в области государственного регулирования тарифов либо судом</w:t>
      </w:r>
      <w:r>
        <w:rPr>
          <w:sz w:val="28"/>
          <w:szCs w:val="28"/>
        </w:rPr>
        <w:t>.</w:t>
      </w:r>
    </w:p>
    <w:p w14:paraId="3F61F102" w14:textId="77777777" w:rsidR="008E6B50" w:rsidRPr="00942939" w:rsidRDefault="008E6B50" w:rsidP="008E6B50">
      <w:pPr>
        <w:tabs>
          <w:tab w:val="left" w:pos="998"/>
        </w:tabs>
        <w:autoSpaceDE w:val="0"/>
        <w:autoSpaceDN w:val="0"/>
        <w:adjustRightInd w:val="0"/>
        <w:ind w:firstLine="576"/>
        <w:jc w:val="both"/>
        <w:rPr>
          <w:sz w:val="28"/>
          <w:szCs w:val="28"/>
        </w:rPr>
      </w:pPr>
      <w:r w:rsidRPr="00942939">
        <w:rPr>
          <w:sz w:val="28"/>
          <w:szCs w:val="28"/>
        </w:rPr>
        <w:t xml:space="preserve">В процессе экспертизы регулятором было выявлено, что </w:t>
      </w:r>
      <w:r>
        <w:rPr>
          <w:sz w:val="28"/>
          <w:szCs w:val="28"/>
        </w:rPr>
        <w:t xml:space="preserve">большая </w:t>
      </w:r>
      <w:r w:rsidRPr="00942939">
        <w:rPr>
          <w:sz w:val="28"/>
          <w:szCs w:val="28"/>
        </w:rPr>
        <w:t xml:space="preserve">часть заявленных организацией затрат по данной статье </w:t>
      </w:r>
      <w:r w:rsidRPr="00D15363">
        <w:rPr>
          <w:sz w:val="28"/>
          <w:szCs w:val="28"/>
          <w:u w:val="single"/>
        </w:rPr>
        <w:t xml:space="preserve">относятся </w:t>
      </w:r>
      <w:r w:rsidRPr="00427003">
        <w:rPr>
          <w:b/>
          <w:sz w:val="28"/>
          <w:szCs w:val="28"/>
          <w:u w:val="single"/>
        </w:rPr>
        <w:t>к операционным расходам</w:t>
      </w:r>
      <w:r w:rsidRPr="00D15363">
        <w:rPr>
          <w:sz w:val="28"/>
          <w:szCs w:val="28"/>
          <w:u w:val="single"/>
        </w:rPr>
        <w:t xml:space="preserve">, которые являются для предприятия контролируемыми </w:t>
      </w:r>
      <w:r>
        <w:rPr>
          <w:sz w:val="28"/>
          <w:szCs w:val="28"/>
          <w:u w:val="single"/>
        </w:rPr>
        <w:t>затратами</w:t>
      </w:r>
      <w:r>
        <w:rPr>
          <w:sz w:val="28"/>
          <w:szCs w:val="28"/>
        </w:rPr>
        <w:t>. Превышение операционных расходов от утвержденных плановых значений является неэффективным. В</w:t>
      </w:r>
      <w:r w:rsidRPr="00942939">
        <w:rPr>
          <w:sz w:val="28"/>
          <w:szCs w:val="28"/>
        </w:rPr>
        <w:t xml:space="preserve"> соответствии с Методическими указаниями</w:t>
      </w:r>
      <w:r>
        <w:rPr>
          <w:sz w:val="28"/>
          <w:szCs w:val="28"/>
        </w:rPr>
        <w:t xml:space="preserve"> и п. 1 Основ ценообразования</w:t>
      </w:r>
      <w:r w:rsidRPr="00942939">
        <w:rPr>
          <w:sz w:val="28"/>
          <w:szCs w:val="28"/>
        </w:rPr>
        <w:t xml:space="preserve"> </w:t>
      </w:r>
      <w:r>
        <w:rPr>
          <w:sz w:val="28"/>
          <w:szCs w:val="28"/>
        </w:rPr>
        <w:t xml:space="preserve">данные расходы </w:t>
      </w:r>
      <w:r w:rsidRPr="00942939">
        <w:rPr>
          <w:sz w:val="28"/>
          <w:szCs w:val="28"/>
        </w:rPr>
        <w:t xml:space="preserve">не подлежат возмещению </w:t>
      </w:r>
      <w:r>
        <w:rPr>
          <w:sz w:val="28"/>
          <w:szCs w:val="28"/>
        </w:rPr>
        <w:t>при установлении тарифов на новый</w:t>
      </w:r>
      <w:r w:rsidRPr="00942939">
        <w:rPr>
          <w:sz w:val="28"/>
          <w:szCs w:val="28"/>
        </w:rPr>
        <w:t xml:space="preserve"> долгосрочн</w:t>
      </w:r>
      <w:r>
        <w:rPr>
          <w:sz w:val="28"/>
          <w:szCs w:val="28"/>
        </w:rPr>
        <w:t>ый</w:t>
      </w:r>
      <w:r w:rsidRPr="00942939">
        <w:rPr>
          <w:sz w:val="28"/>
          <w:szCs w:val="28"/>
        </w:rPr>
        <w:t xml:space="preserve"> период регулирования. Предложенные предприятием расходы были отклонены регулятором.</w:t>
      </w:r>
    </w:p>
    <w:p w14:paraId="2B67B0A5" w14:textId="77777777" w:rsidR="008E6B50" w:rsidRPr="00942939" w:rsidRDefault="008E6B50" w:rsidP="008E6B50">
      <w:pPr>
        <w:tabs>
          <w:tab w:val="left" w:pos="998"/>
        </w:tabs>
        <w:autoSpaceDE w:val="0"/>
        <w:autoSpaceDN w:val="0"/>
        <w:adjustRightInd w:val="0"/>
        <w:ind w:firstLine="576"/>
        <w:jc w:val="both"/>
        <w:rPr>
          <w:sz w:val="28"/>
          <w:szCs w:val="28"/>
        </w:rPr>
      </w:pPr>
      <w:r w:rsidRPr="00942939">
        <w:rPr>
          <w:sz w:val="28"/>
          <w:szCs w:val="28"/>
        </w:rPr>
        <w:t xml:space="preserve">Заявленные предприятием </w:t>
      </w:r>
      <w:r w:rsidRPr="00427003">
        <w:rPr>
          <w:b/>
          <w:sz w:val="28"/>
          <w:szCs w:val="28"/>
          <w:u w:val="single"/>
        </w:rPr>
        <w:t>отклонения по неподконтрольным расходам</w:t>
      </w:r>
      <w:r w:rsidRPr="00942939">
        <w:rPr>
          <w:sz w:val="28"/>
          <w:szCs w:val="28"/>
        </w:rPr>
        <w:t xml:space="preserve"> </w:t>
      </w:r>
      <w:r>
        <w:rPr>
          <w:sz w:val="28"/>
          <w:szCs w:val="28"/>
        </w:rPr>
        <w:t>были проанализированы регулятором. По питьевой воде по итогу 2017 года регулятором была выявлена экономия по статьям затрат, относящимся к неподконтрольным расходам. Данная экономия была учтена в статье «Экономически необоснованные доходы прошлых периодов регулирования».</w:t>
      </w:r>
    </w:p>
    <w:p w14:paraId="43F07864" w14:textId="77777777" w:rsidR="008E6B50" w:rsidRPr="005A2873" w:rsidRDefault="008E6B50" w:rsidP="008E6B50">
      <w:pPr>
        <w:tabs>
          <w:tab w:val="left" w:pos="816"/>
        </w:tabs>
        <w:autoSpaceDE w:val="0"/>
        <w:autoSpaceDN w:val="0"/>
        <w:adjustRightInd w:val="0"/>
        <w:ind w:firstLine="576"/>
        <w:jc w:val="both"/>
        <w:rPr>
          <w:sz w:val="20"/>
          <w:szCs w:val="28"/>
        </w:rPr>
      </w:pPr>
    </w:p>
    <w:p w14:paraId="7B4774FB" w14:textId="77777777" w:rsidR="008E6B50" w:rsidRDefault="008E6B50" w:rsidP="008E6B50">
      <w:pPr>
        <w:tabs>
          <w:tab w:val="left" w:pos="1134"/>
        </w:tabs>
        <w:ind w:firstLine="709"/>
        <w:jc w:val="both"/>
        <w:rPr>
          <w:sz w:val="28"/>
          <w:szCs w:val="28"/>
        </w:rPr>
      </w:pPr>
      <w:r>
        <w:rPr>
          <w:sz w:val="28"/>
          <w:szCs w:val="28"/>
        </w:rPr>
        <w:t xml:space="preserve">Расходы по данной статье на 2019-2023гг. регулятором приняты на уровне </w:t>
      </w:r>
      <w:r w:rsidRPr="00A81003">
        <w:rPr>
          <w:b/>
          <w:i/>
          <w:sz w:val="28"/>
          <w:szCs w:val="28"/>
        </w:rPr>
        <w:t>0,00</w:t>
      </w:r>
      <w:r>
        <w:rPr>
          <w:sz w:val="28"/>
          <w:szCs w:val="28"/>
        </w:rPr>
        <w:t xml:space="preserve"> тыс.руб.</w:t>
      </w:r>
    </w:p>
    <w:p w14:paraId="7F5FCD85" w14:textId="36175A11" w:rsidR="008E6B50" w:rsidRDefault="008E6B50" w:rsidP="008E6B50">
      <w:pPr>
        <w:tabs>
          <w:tab w:val="left" w:pos="1134"/>
        </w:tabs>
        <w:ind w:firstLine="709"/>
        <w:jc w:val="both"/>
        <w:rPr>
          <w:sz w:val="28"/>
          <w:szCs w:val="28"/>
        </w:rPr>
      </w:pPr>
    </w:p>
    <w:p w14:paraId="38E7105F" w14:textId="136BF052" w:rsidR="00EC6D96" w:rsidRDefault="00EC6D96" w:rsidP="008E6B50">
      <w:pPr>
        <w:tabs>
          <w:tab w:val="left" w:pos="1134"/>
        </w:tabs>
        <w:ind w:firstLine="709"/>
        <w:jc w:val="both"/>
        <w:rPr>
          <w:sz w:val="28"/>
          <w:szCs w:val="28"/>
        </w:rPr>
      </w:pPr>
    </w:p>
    <w:p w14:paraId="2EEF2B2B" w14:textId="77777777" w:rsidR="00EC6D96" w:rsidRDefault="00EC6D96" w:rsidP="008E6B50">
      <w:pPr>
        <w:tabs>
          <w:tab w:val="left" w:pos="1134"/>
        </w:tabs>
        <w:ind w:firstLine="709"/>
        <w:jc w:val="both"/>
        <w:rPr>
          <w:sz w:val="28"/>
          <w:szCs w:val="28"/>
        </w:rPr>
      </w:pPr>
    </w:p>
    <w:p w14:paraId="195C6FC3" w14:textId="77777777" w:rsidR="008E6B50" w:rsidRDefault="008E6B50" w:rsidP="008E6B50">
      <w:pPr>
        <w:tabs>
          <w:tab w:val="left" w:pos="1134"/>
        </w:tabs>
        <w:jc w:val="center"/>
        <w:rPr>
          <w:b/>
          <w:sz w:val="32"/>
          <w:szCs w:val="32"/>
          <w:u w:val="single"/>
        </w:rPr>
      </w:pPr>
      <w:r w:rsidRPr="00952CAE">
        <w:rPr>
          <w:b/>
          <w:sz w:val="32"/>
          <w:szCs w:val="32"/>
          <w:u w:val="single"/>
        </w:rPr>
        <w:lastRenderedPageBreak/>
        <w:t>«Экономически</w:t>
      </w:r>
      <w:r>
        <w:rPr>
          <w:b/>
          <w:sz w:val="32"/>
          <w:szCs w:val="32"/>
          <w:u w:val="single"/>
        </w:rPr>
        <w:t xml:space="preserve"> не</w:t>
      </w:r>
      <w:r w:rsidRPr="00952CAE">
        <w:rPr>
          <w:b/>
          <w:sz w:val="32"/>
          <w:szCs w:val="32"/>
          <w:u w:val="single"/>
        </w:rPr>
        <w:t xml:space="preserve"> обоснованные </w:t>
      </w:r>
      <w:r>
        <w:rPr>
          <w:b/>
          <w:sz w:val="32"/>
          <w:szCs w:val="32"/>
          <w:u w:val="single"/>
        </w:rPr>
        <w:t>доходы прошлых периодов</w:t>
      </w:r>
      <w:r w:rsidRPr="00952CAE">
        <w:rPr>
          <w:b/>
          <w:sz w:val="32"/>
          <w:szCs w:val="32"/>
          <w:u w:val="single"/>
        </w:rPr>
        <w:t xml:space="preserve"> регулирования»</w:t>
      </w:r>
    </w:p>
    <w:p w14:paraId="0A385CD7" w14:textId="77777777" w:rsidR="008E6B50" w:rsidRPr="00761D7A" w:rsidRDefault="008E6B50" w:rsidP="008E6B50">
      <w:pPr>
        <w:tabs>
          <w:tab w:val="left" w:pos="1134"/>
        </w:tabs>
        <w:ind w:left="709"/>
        <w:jc w:val="center"/>
        <w:rPr>
          <w:b/>
          <w:sz w:val="20"/>
          <w:szCs w:val="32"/>
          <w:u w:val="single"/>
        </w:rPr>
      </w:pPr>
    </w:p>
    <w:p w14:paraId="2F4E6525" w14:textId="77777777" w:rsidR="008E6B50" w:rsidRDefault="008E6B50" w:rsidP="008E6B50">
      <w:pPr>
        <w:tabs>
          <w:tab w:val="left" w:pos="1134"/>
        </w:tabs>
        <w:ind w:firstLine="709"/>
        <w:jc w:val="both"/>
        <w:rPr>
          <w:sz w:val="28"/>
          <w:szCs w:val="28"/>
        </w:rPr>
      </w:pPr>
      <w:r w:rsidRPr="001222AE">
        <w:rPr>
          <w:sz w:val="28"/>
          <w:szCs w:val="28"/>
        </w:rPr>
        <w:t>Организацией для учета в необходимой валовой выручке расходы по данной статье</w:t>
      </w:r>
      <w:r>
        <w:rPr>
          <w:sz w:val="28"/>
          <w:szCs w:val="28"/>
        </w:rPr>
        <w:t xml:space="preserve"> не </w:t>
      </w:r>
      <w:r w:rsidRPr="001222AE">
        <w:rPr>
          <w:sz w:val="28"/>
          <w:szCs w:val="28"/>
        </w:rPr>
        <w:t>заявлены.</w:t>
      </w:r>
      <w:r>
        <w:rPr>
          <w:sz w:val="28"/>
          <w:szCs w:val="28"/>
        </w:rPr>
        <w:t xml:space="preserve"> </w:t>
      </w:r>
    </w:p>
    <w:p w14:paraId="6D8B0964" w14:textId="77777777" w:rsidR="008E6B50" w:rsidRDefault="008E6B50" w:rsidP="008E6B50">
      <w:pPr>
        <w:tabs>
          <w:tab w:val="left" w:pos="1134"/>
        </w:tabs>
        <w:ind w:firstLine="709"/>
        <w:jc w:val="both"/>
        <w:rPr>
          <w:color w:val="000000"/>
          <w:sz w:val="28"/>
          <w:szCs w:val="28"/>
        </w:rPr>
      </w:pPr>
      <w:r w:rsidRPr="00D54541">
        <w:rPr>
          <w:color w:val="000000"/>
          <w:sz w:val="28"/>
          <w:szCs w:val="28"/>
        </w:rPr>
        <w:t xml:space="preserve">В процессе экспертизы в данной статье учтены доходы организации, возникшие вследствие </w:t>
      </w:r>
      <w:r w:rsidRPr="00D54541">
        <w:rPr>
          <w:color w:val="000000"/>
          <w:sz w:val="28"/>
          <w:szCs w:val="28"/>
          <w:u w:val="single"/>
        </w:rPr>
        <w:t>невыполнения мероприятий производственной программы по капитальному ремонту</w:t>
      </w:r>
      <w:r w:rsidRPr="00D54541">
        <w:rPr>
          <w:color w:val="000000"/>
          <w:sz w:val="28"/>
          <w:szCs w:val="28"/>
        </w:rPr>
        <w:t xml:space="preserve"> за 201</w:t>
      </w:r>
      <w:r>
        <w:rPr>
          <w:color w:val="000000"/>
          <w:sz w:val="28"/>
          <w:szCs w:val="28"/>
        </w:rPr>
        <w:t>7</w:t>
      </w:r>
      <w:r w:rsidRPr="00D54541">
        <w:rPr>
          <w:color w:val="000000"/>
          <w:sz w:val="28"/>
          <w:szCs w:val="28"/>
        </w:rPr>
        <w:t xml:space="preserve"> год на сумму </w:t>
      </w:r>
      <w:r w:rsidRPr="00D54541">
        <w:rPr>
          <w:b/>
          <w:i/>
          <w:color w:val="000000"/>
          <w:sz w:val="28"/>
          <w:szCs w:val="28"/>
        </w:rPr>
        <w:t>3305,00</w:t>
      </w:r>
      <w:r w:rsidRPr="00D54541">
        <w:rPr>
          <w:color w:val="000000"/>
          <w:sz w:val="28"/>
          <w:szCs w:val="28"/>
        </w:rPr>
        <w:t xml:space="preserve"> тыс.руб.</w:t>
      </w:r>
    </w:p>
    <w:p w14:paraId="09F43013" w14:textId="77777777" w:rsidR="008E6B50" w:rsidRDefault="008E6B50" w:rsidP="008E6B50">
      <w:pPr>
        <w:tabs>
          <w:tab w:val="left" w:pos="1134"/>
        </w:tabs>
        <w:ind w:firstLine="709"/>
        <w:jc w:val="both"/>
        <w:rPr>
          <w:sz w:val="28"/>
          <w:szCs w:val="28"/>
        </w:rPr>
      </w:pPr>
      <w:r>
        <w:rPr>
          <w:color w:val="000000"/>
          <w:sz w:val="28"/>
          <w:szCs w:val="28"/>
        </w:rPr>
        <w:t>Также в данной статье учтена фактическая экономия</w:t>
      </w:r>
      <w:r w:rsidRPr="00D54541">
        <w:rPr>
          <w:sz w:val="28"/>
          <w:szCs w:val="28"/>
        </w:rPr>
        <w:t xml:space="preserve"> </w:t>
      </w:r>
      <w:r>
        <w:rPr>
          <w:sz w:val="28"/>
          <w:szCs w:val="28"/>
        </w:rPr>
        <w:t xml:space="preserve">затрат за 2017 год по статьям, относящимся к неподконтрольным расходам, от плановых значений в размере </w:t>
      </w:r>
      <w:r w:rsidRPr="00D54541">
        <w:rPr>
          <w:b/>
          <w:i/>
          <w:sz w:val="28"/>
          <w:szCs w:val="28"/>
        </w:rPr>
        <w:t>918,35</w:t>
      </w:r>
      <w:r>
        <w:rPr>
          <w:sz w:val="28"/>
          <w:szCs w:val="28"/>
        </w:rPr>
        <w:t xml:space="preserve"> тыс.руб. Расчет регулятора представлен в Таблице:</w:t>
      </w:r>
    </w:p>
    <w:p w14:paraId="77E50E5C" w14:textId="77777777" w:rsidR="008E6B50" w:rsidRDefault="008E6B50" w:rsidP="008E6B50">
      <w:pPr>
        <w:tabs>
          <w:tab w:val="left" w:pos="1134"/>
        </w:tabs>
        <w:ind w:firstLine="709"/>
        <w:jc w:val="both"/>
        <w:rPr>
          <w:sz w:val="28"/>
          <w:szCs w:val="28"/>
        </w:rPr>
      </w:pPr>
    </w:p>
    <w:p w14:paraId="2964C7E0" w14:textId="7E8A1A77" w:rsidR="008E6B50" w:rsidRPr="00D54541" w:rsidRDefault="008E6B50" w:rsidP="008E6B50">
      <w:pPr>
        <w:tabs>
          <w:tab w:val="left" w:pos="1134"/>
        </w:tabs>
        <w:jc w:val="center"/>
        <w:rPr>
          <w:color w:val="000000"/>
          <w:sz w:val="28"/>
          <w:szCs w:val="28"/>
        </w:rPr>
      </w:pPr>
      <w:r w:rsidRPr="00D54541">
        <w:rPr>
          <w:noProof/>
        </w:rPr>
        <w:drawing>
          <wp:inline distT="0" distB="0" distL="0" distR="0" wp14:anchorId="3B21416C" wp14:editId="700803E3">
            <wp:extent cx="4452620" cy="1868805"/>
            <wp:effectExtent l="0" t="0" r="508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52620" cy="1868805"/>
                    </a:xfrm>
                    <a:prstGeom prst="rect">
                      <a:avLst/>
                    </a:prstGeom>
                    <a:noFill/>
                    <a:ln>
                      <a:noFill/>
                    </a:ln>
                  </pic:spPr>
                </pic:pic>
              </a:graphicData>
            </a:graphic>
          </wp:inline>
        </w:drawing>
      </w:r>
    </w:p>
    <w:p w14:paraId="1A5497F2" w14:textId="77777777" w:rsidR="008E6B50" w:rsidRDefault="008E6B50" w:rsidP="008E6B50">
      <w:pPr>
        <w:tabs>
          <w:tab w:val="left" w:pos="1134"/>
        </w:tabs>
        <w:ind w:firstLine="709"/>
        <w:jc w:val="both"/>
        <w:rPr>
          <w:sz w:val="28"/>
          <w:szCs w:val="28"/>
        </w:rPr>
      </w:pPr>
    </w:p>
    <w:p w14:paraId="3A55E1E7" w14:textId="77777777" w:rsidR="008E6B50" w:rsidRPr="001222AE" w:rsidRDefault="008E6B50" w:rsidP="008E6B50">
      <w:pPr>
        <w:tabs>
          <w:tab w:val="left" w:pos="1134"/>
        </w:tabs>
        <w:ind w:firstLine="709"/>
        <w:jc w:val="both"/>
        <w:rPr>
          <w:sz w:val="28"/>
          <w:szCs w:val="28"/>
        </w:rPr>
      </w:pPr>
      <w:r>
        <w:rPr>
          <w:sz w:val="28"/>
          <w:szCs w:val="28"/>
        </w:rPr>
        <w:t>С</w:t>
      </w:r>
      <w:r w:rsidRPr="001222AE">
        <w:rPr>
          <w:sz w:val="28"/>
          <w:szCs w:val="28"/>
        </w:rPr>
        <w:t xml:space="preserve"> учетом календарной разбивки </w:t>
      </w:r>
      <w:r>
        <w:rPr>
          <w:sz w:val="28"/>
          <w:szCs w:val="28"/>
        </w:rPr>
        <w:t xml:space="preserve">расходы по статье приняты </w:t>
      </w:r>
      <w:r w:rsidRPr="001222AE">
        <w:rPr>
          <w:sz w:val="28"/>
          <w:szCs w:val="28"/>
        </w:rPr>
        <w:t>на следующем уровне:</w:t>
      </w:r>
    </w:p>
    <w:p w14:paraId="0BC81D3C" w14:textId="77777777" w:rsidR="008E6B50" w:rsidRPr="00923345" w:rsidRDefault="008E6B50" w:rsidP="008E6B50">
      <w:pPr>
        <w:tabs>
          <w:tab w:val="left" w:pos="1134"/>
        </w:tabs>
        <w:ind w:firstLine="709"/>
        <w:jc w:val="both"/>
        <w:rPr>
          <w:sz w:val="28"/>
          <w:szCs w:val="28"/>
        </w:rPr>
      </w:pPr>
      <w:r>
        <w:rPr>
          <w:sz w:val="28"/>
          <w:szCs w:val="28"/>
        </w:rPr>
        <w:t xml:space="preserve">- 2019 год в сумме </w:t>
      </w:r>
      <w:r>
        <w:rPr>
          <w:b/>
          <w:i/>
          <w:sz w:val="28"/>
          <w:szCs w:val="28"/>
        </w:rPr>
        <w:t>4223,35</w:t>
      </w:r>
      <w:r>
        <w:rPr>
          <w:sz w:val="28"/>
          <w:szCs w:val="28"/>
        </w:rPr>
        <w:t xml:space="preserve"> тыс. руб. </w:t>
      </w:r>
      <w:r w:rsidRPr="00923345">
        <w:rPr>
          <w:sz w:val="28"/>
          <w:szCs w:val="28"/>
        </w:rPr>
        <w:t>с разбивкой по периодам:</w:t>
      </w:r>
    </w:p>
    <w:p w14:paraId="171630C2" w14:textId="77777777" w:rsidR="008E6B50" w:rsidRPr="00B028CB" w:rsidRDefault="008E6B50" w:rsidP="008E6B50">
      <w:pPr>
        <w:tabs>
          <w:tab w:val="left" w:pos="1134"/>
        </w:tabs>
        <w:ind w:left="709"/>
        <w:jc w:val="both"/>
        <w:rPr>
          <w:sz w:val="28"/>
          <w:szCs w:val="28"/>
        </w:rPr>
      </w:pPr>
      <w:r w:rsidRPr="00B028CB">
        <w:rPr>
          <w:b/>
          <w:sz w:val="28"/>
          <w:szCs w:val="28"/>
        </w:rPr>
        <w:t>с</w:t>
      </w:r>
      <w:r w:rsidRPr="00B028CB">
        <w:rPr>
          <w:sz w:val="28"/>
          <w:szCs w:val="28"/>
        </w:rPr>
        <w:t xml:space="preserve"> </w:t>
      </w:r>
      <w:r w:rsidRPr="00B028CB">
        <w:rPr>
          <w:b/>
          <w:sz w:val="28"/>
          <w:szCs w:val="28"/>
        </w:rPr>
        <w:t>01.01.201</w:t>
      </w:r>
      <w:r>
        <w:rPr>
          <w:b/>
          <w:sz w:val="28"/>
          <w:szCs w:val="28"/>
        </w:rPr>
        <w:t>9</w:t>
      </w:r>
      <w:r w:rsidRPr="00B028CB">
        <w:rPr>
          <w:b/>
          <w:sz w:val="28"/>
          <w:szCs w:val="28"/>
        </w:rPr>
        <w:t xml:space="preserve"> по 30.06.201</w:t>
      </w:r>
      <w:r>
        <w:rPr>
          <w:b/>
          <w:sz w:val="28"/>
          <w:szCs w:val="28"/>
        </w:rPr>
        <w:t>9</w:t>
      </w:r>
      <w:r w:rsidRPr="00B028CB">
        <w:rPr>
          <w:sz w:val="28"/>
          <w:szCs w:val="28"/>
        </w:rPr>
        <w:t xml:space="preserve"> – </w:t>
      </w:r>
      <w:r>
        <w:rPr>
          <w:b/>
          <w:i/>
          <w:sz w:val="28"/>
          <w:szCs w:val="28"/>
        </w:rPr>
        <w:t xml:space="preserve">2111,68 </w:t>
      </w:r>
      <w:r>
        <w:rPr>
          <w:sz w:val="28"/>
          <w:szCs w:val="28"/>
        </w:rPr>
        <w:t>тыс. руб.;</w:t>
      </w:r>
    </w:p>
    <w:p w14:paraId="49595187" w14:textId="77777777" w:rsidR="008E6B50" w:rsidRPr="00B028CB" w:rsidRDefault="008E6B50" w:rsidP="008E6B50">
      <w:pPr>
        <w:tabs>
          <w:tab w:val="left" w:pos="1134"/>
        </w:tabs>
        <w:ind w:left="709"/>
        <w:jc w:val="both"/>
        <w:rPr>
          <w:color w:val="FF0000"/>
          <w:sz w:val="28"/>
          <w:szCs w:val="28"/>
        </w:rPr>
      </w:pPr>
      <w:r w:rsidRPr="00167A19">
        <w:rPr>
          <w:b/>
          <w:sz w:val="28"/>
          <w:szCs w:val="28"/>
        </w:rPr>
        <w:t>с</w:t>
      </w:r>
      <w:r w:rsidRPr="00167A19">
        <w:rPr>
          <w:sz w:val="28"/>
          <w:szCs w:val="28"/>
        </w:rPr>
        <w:t xml:space="preserve"> </w:t>
      </w:r>
      <w:r w:rsidRPr="00167A19">
        <w:rPr>
          <w:b/>
          <w:sz w:val="28"/>
          <w:szCs w:val="28"/>
        </w:rPr>
        <w:t>01.07.</w:t>
      </w:r>
      <w:r w:rsidRPr="00610766">
        <w:rPr>
          <w:b/>
          <w:sz w:val="28"/>
          <w:szCs w:val="28"/>
        </w:rPr>
        <w:t>201</w:t>
      </w:r>
      <w:r>
        <w:rPr>
          <w:b/>
          <w:sz w:val="28"/>
          <w:szCs w:val="28"/>
        </w:rPr>
        <w:t>9</w:t>
      </w:r>
      <w:r w:rsidRPr="00610766">
        <w:rPr>
          <w:b/>
          <w:sz w:val="28"/>
          <w:szCs w:val="28"/>
        </w:rPr>
        <w:t xml:space="preserve"> по 31.12.201</w:t>
      </w:r>
      <w:r>
        <w:rPr>
          <w:b/>
          <w:sz w:val="28"/>
          <w:szCs w:val="28"/>
        </w:rPr>
        <w:t>9</w:t>
      </w:r>
      <w:r w:rsidRPr="00610766">
        <w:rPr>
          <w:sz w:val="28"/>
          <w:szCs w:val="28"/>
        </w:rPr>
        <w:t xml:space="preserve"> – </w:t>
      </w:r>
      <w:r>
        <w:rPr>
          <w:b/>
          <w:i/>
          <w:sz w:val="28"/>
          <w:szCs w:val="28"/>
        </w:rPr>
        <w:t xml:space="preserve">2111,68 </w:t>
      </w:r>
      <w:r w:rsidRPr="00610766">
        <w:rPr>
          <w:sz w:val="28"/>
          <w:szCs w:val="28"/>
        </w:rPr>
        <w:t>тыс. руб.</w:t>
      </w:r>
      <w:r>
        <w:rPr>
          <w:sz w:val="28"/>
          <w:szCs w:val="28"/>
        </w:rPr>
        <w:t>;</w:t>
      </w:r>
    </w:p>
    <w:p w14:paraId="029973BA" w14:textId="77777777" w:rsidR="008E6B50" w:rsidRPr="00D54541" w:rsidRDefault="008E6B50" w:rsidP="008E6B50">
      <w:pPr>
        <w:tabs>
          <w:tab w:val="left" w:pos="1134"/>
        </w:tabs>
        <w:ind w:firstLine="709"/>
        <w:jc w:val="both"/>
        <w:rPr>
          <w:sz w:val="10"/>
          <w:szCs w:val="28"/>
        </w:rPr>
      </w:pPr>
    </w:p>
    <w:p w14:paraId="53F94537" w14:textId="77777777" w:rsidR="008E6B50" w:rsidRDefault="008E6B50" w:rsidP="008E6B50">
      <w:pPr>
        <w:tabs>
          <w:tab w:val="left" w:pos="1134"/>
        </w:tabs>
        <w:ind w:firstLine="709"/>
        <w:jc w:val="both"/>
        <w:rPr>
          <w:sz w:val="28"/>
          <w:szCs w:val="28"/>
        </w:rPr>
      </w:pPr>
      <w:r>
        <w:rPr>
          <w:sz w:val="28"/>
          <w:szCs w:val="28"/>
        </w:rPr>
        <w:t xml:space="preserve">Расходы по данной статье на 2020-2023гг. предприятием не заявлены, регулятором приняты на уровне </w:t>
      </w:r>
      <w:r w:rsidRPr="00A81003">
        <w:rPr>
          <w:b/>
          <w:i/>
          <w:sz w:val="28"/>
          <w:szCs w:val="28"/>
        </w:rPr>
        <w:t>0,00</w:t>
      </w:r>
      <w:r>
        <w:rPr>
          <w:sz w:val="28"/>
          <w:szCs w:val="28"/>
        </w:rPr>
        <w:t xml:space="preserve"> тыс.руб.</w:t>
      </w:r>
    </w:p>
    <w:p w14:paraId="1CE133FD" w14:textId="77777777" w:rsidR="008E6B50" w:rsidRDefault="008E6B50" w:rsidP="008E6B50">
      <w:pPr>
        <w:tabs>
          <w:tab w:val="left" w:pos="1134"/>
        </w:tabs>
        <w:ind w:firstLine="709"/>
        <w:jc w:val="both"/>
        <w:rPr>
          <w:sz w:val="28"/>
          <w:szCs w:val="28"/>
        </w:rPr>
      </w:pPr>
    </w:p>
    <w:p w14:paraId="069435B3" w14:textId="77777777" w:rsidR="008E6B50" w:rsidRPr="004C1AD3" w:rsidRDefault="008E6B50" w:rsidP="008E6B50">
      <w:pPr>
        <w:tabs>
          <w:tab w:val="left" w:pos="1134"/>
        </w:tabs>
        <w:ind w:firstLine="709"/>
        <w:jc w:val="both"/>
        <w:rPr>
          <w:sz w:val="10"/>
          <w:szCs w:val="28"/>
        </w:rPr>
      </w:pPr>
    </w:p>
    <w:p w14:paraId="7EDCBDC2" w14:textId="77777777" w:rsidR="008E6B50" w:rsidRPr="00402BDA" w:rsidRDefault="008E6B50" w:rsidP="008E6B50">
      <w:pPr>
        <w:tabs>
          <w:tab w:val="left" w:pos="1134"/>
        </w:tabs>
        <w:ind w:firstLine="709"/>
        <w:jc w:val="center"/>
        <w:rPr>
          <w:b/>
          <w:sz w:val="28"/>
          <w:szCs w:val="28"/>
          <w:u w:val="single"/>
        </w:rPr>
      </w:pPr>
      <w:r>
        <w:rPr>
          <w:b/>
          <w:sz w:val="32"/>
          <w:szCs w:val="28"/>
          <w:u w:val="single"/>
          <w:lang w:val="en-US"/>
        </w:rPr>
        <w:t>V</w:t>
      </w:r>
      <w:r>
        <w:rPr>
          <w:b/>
          <w:sz w:val="32"/>
          <w:szCs w:val="28"/>
          <w:u w:val="single"/>
        </w:rPr>
        <w:t xml:space="preserve">. </w:t>
      </w:r>
      <w:r w:rsidRPr="00402BDA">
        <w:rPr>
          <w:b/>
          <w:sz w:val="32"/>
          <w:szCs w:val="28"/>
          <w:u w:val="single"/>
        </w:rPr>
        <w:t>«Нормативная прибыль»</w:t>
      </w:r>
    </w:p>
    <w:p w14:paraId="7568C258" w14:textId="77777777" w:rsidR="008E6B50" w:rsidRPr="004C1AD3" w:rsidRDefault="008E6B50" w:rsidP="008E6B50">
      <w:pPr>
        <w:tabs>
          <w:tab w:val="left" w:pos="1134"/>
        </w:tabs>
        <w:ind w:firstLine="709"/>
        <w:jc w:val="both"/>
        <w:rPr>
          <w:sz w:val="8"/>
          <w:szCs w:val="28"/>
        </w:rPr>
      </w:pPr>
    </w:p>
    <w:p w14:paraId="4EF4A85F" w14:textId="77777777" w:rsidR="008E6B50" w:rsidRPr="00761D7A" w:rsidRDefault="008E6B50" w:rsidP="008E6B50">
      <w:pPr>
        <w:widowControl w:val="0"/>
        <w:autoSpaceDE w:val="0"/>
        <w:autoSpaceDN w:val="0"/>
        <w:adjustRightInd w:val="0"/>
        <w:ind w:firstLine="709"/>
        <w:jc w:val="both"/>
        <w:rPr>
          <w:bCs/>
          <w:sz w:val="28"/>
          <w:szCs w:val="28"/>
        </w:rPr>
      </w:pPr>
      <w:r w:rsidRPr="00761D7A">
        <w:rPr>
          <w:bCs/>
          <w:sz w:val="28"/>
          <w:szCs w:val="28"/>
        </w:rPr>
        <w:t>Величина нормативной прибыли регулируемой организации включает:</w:t>
      </w:r>
    </w:p>
    <w:p w14:paraId="1AEC2ED6" w14:textId="77777777" w:rsidR="008E6B50" w:rsidRPr="00761D7A" w:rsidRDefault="008E6B50" w:rsidP="008E6B50">
      <w:pPr>
        <w:autoSpaceDE w:val="0"/>
        <w:autoSpaceDN w:val="0"/>
        <w:adjustRightInd w:val="0"/>
        <w:ind w:firstLine="709"/>
        <w:jc w:val="both"/>
        <w:rPr>
          <w:bCs/>
          <w:sz w:val="28"/>
          <w:szCs w:val="28"/>
        </w:rPr>
      </w:pPr>
      <w:r w:rsidRPr="00761D7A">
        <w:rPr>
          <w:bCs/>
          <w:sz w:val="28"/>
          <w:szCs w:val="28"/>
        </w:rPr>
        <w:t>1) величину расходов на капитальные вложения (инвестиции), определяемую на основе утвержденных инвестиционных программ;</w:t>
      </w:r>
    </w:p>
    <w:p w14:paraId="71CD97EA" w14:textId="77777777" w:rsidR="008E6B50" w:rsidRPr="00761D7A" w:rsidRDefault="008E6B50" w:rsidP="008E6B50">
      <w:pPr>
        <w:autoSpaceDE w:val="0"/>
        <w:autoSpaceDN w:val="0"/>
        <w:adjustRightInd w:val="0"/>
        <w:ind w:firstLine="709"/>
        <w:jc w:val="both"/>
        <w:rPr>
          <w:bCs/>
          <w:sz w:val="28"/>
          <w:szCs w:val="28"/>
        </w:rPr>
      </w:pPr>
      <w:r w:rsidRPr="00761D7A">
        <w:rPr>
          <w:bCs/>
          <w:sz w:val="28"/>
          <w:szCs w:val="28"/>
        </w:rPr>
        <w:t>2) величину иных экономически обоснованных расходов на социальные нужды, не учитываемых при определении налоговой базы налога на прибыль (расходов, относимых на прибыль после налогообложения), в соответствии с Налоговым кодексом Российской Федерации.</w:t>
      </w:r>
    </w:p>
    <w:p w14:paraId="7749D37B" w14:textId="77777777" w:rsidR="008E6B50" w:rsidRPr="00761D7A" w:rsidRDefault="008E6B50" w:rsidP="008E6B50">
      <w:pPr>
        <w:autoSpaceDE w:val="0"/>
        <w:autoSpaceDN w:val="0"/>
        <w:adjustRightInd w:val="0"/>
        <w:ind w:firstLine="709"/>
        <w:jc w:val="both"/>
        <w:rPr>
          <w:bCs/>
          <w:sz w:val="28"/>
          <w:szCs w:val="28"/>
        </w:rPr>
      </w:pPr>
      <w:r w:rsidRPr="00761D7A">
        <w:rPr>
          <w:bCs/>
          <w:sz w:val="28"/>
          <w:szCs w:val="28"/>
        </w:rPr>
        <w:t>Нормативная прибыль рассчитывается по формуле:</w:t>
      </w:r>
    </w:p>
    <w:p w14:paraId="6643100A" w14:textId="77777777" w:rsidR="008E6B50" w:rsidRPr="00761D7A" w:rsidRDefault="008E6B50" w:rsidP="008E6B50">
      <w:pPr>
        <w:autoSpaceDE w:val="0"/>
        <w:autoSpaceDN w:val="0"/>
        <w:adjustRightInd w:val="0"/>
        <w:jc w:val="both"/>
        <w:outlineLvl w:val="0"/>
        <w:rPr>
          <w:bCs/>
          <w:sz w:val="22"/>
          <w:szCs w:val="28"/>
        </w:rPr>
      </w:pPr>
    </w:p>
    <w:p w14:paraId="35CB414D" w14:textId="0F22C7AE" w:rsidR="008E6B50" w:rsidRPr="00761D7A" w:rsidRDefault="008E6B50" w:rsidP="008E6B50">
      <w:pPr>
        <w:autoSpaceDE w:val="0"/>
        <w:autoSpaceDN w:val="0"/>
        <w:adjustRightInd w:val="0"/>
        <w:jc w:val="center"/>
        <w:rPr>
          <w:bCs/>
          <w:sz w:val="28"/>
          <w:szCs w:val="28"/>
        </w:rPr>
      </w:pPr>
      <w:r w:rsidRPr="00761D7A">
        <w:rPr>
          <w:noProof/>
          <w:position w:val="-16"/>
          <w:sz w:val="28"/>
          <w:szCs w:val="28"/>
        </w:rPr>
        <w:drawing>
          <wp:inline distT="0" distB="0" distL="0" distR="0" wp14:anchorId="05D7A6E7" wp14:editId="55EA0DDD">
            <wp:extent cx="1749425" cy="38735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49425" cy="387350"/>
                    </a:xfrm>
                    <a:prstGeom prst="rect">
                      <a:avLst/>
                    </a:prstGeom>
                    <a:noFill/>
                    <a:ln>
                      <a:noFill/>
                    </a:ln>
                  </pic:spPr>
                </pic:pic>
              </a:graphicData>
            </a:graphic>
          </wp:inline>
        </w:drawing>
      </w:r>
    </w:p>
    <w:p w14:paraId="5194EF81" w14:textId="77777777" w:rsidR="008E6B50" w:rsidRPr="00761D7A" w:rsidRDefault="008E6B50" w:rsidP="008E6B50">
      <w:pPr>
        <w:autoSpaceDE w:val="0"/>
        <w:autoSpaceDN w:val="0"/>
        <w:adjustRightInd w:val="0"/>
        <w:ind w:firstLine="709"/>
        <w:jc w:val="both"/>
        <w:rPr>
          <w:bCs/>
          <w:sz w:val="28"/>
          <w:szCs w:val="28"/>
        </w:rPr>
      </w:pPr>
      <w:r w:rsidRPr="00761D7A">
        <w:rPr>
          <w:bCs/>
          <w:sz w:val="28"/>
          <w:szCs w:val="28"/>
        </w:rPr>
        <w:lastRenderedPageBreak/>
        <w:t>где:</w:t>
      </w:r>
    </w:p>
    <w:p w14:paraId="59B4FB1B" w14:textId="08ABE63A" w:rsidR="008E6B50" w:rsidRPr="00761D7A" w:rsidRDefault="008E6B50" w:rsidP="008E6B50">
      <w:pPr>
        <w:autoSpaceDE w:val="0"/>
        <w:autoSpaceDN w:val="0"/>
        <w:adjustRightInd w:val="0"/>
        <w:ind w:firstLine="709"/>
        <w:jc w:val="both"/>
        <w:rPr>
          <w:bCs/>
          <w:sz w:val="28"/>
          <w:szCs w:val="28"/>
        </w:rPr>
      </w:pPr>
      <w:r w:rsidRPr="00761D7A">
        <w:rPr>
          <w:noProof/>
          <w:position w:val="-1"/>
          <w:sz w:val="28"/>
          <w:szCs w:val="28"/>
        </w:rPr>
        <w:drawing>
          <wp:inline distT="0" distB="0" distL="0" distR="0" wp14:anchorId="3D2A9727" wp14:editId="33601900">
            <wp:extent cx="188595" cy="188595"/>
            <wp:effectExtent l="0" t="0" r="190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8595" cy="188595"/>
                    </a:xfrm>
                    <a:prstGeom prst="rect">
                      <a:avLst/>
                    </a:prstGeom>
                    <a:noFill/>
                    <a:ln>
                      <a:noFill/>
                    </a:ln>
                  </pic:spPr>
                </pic:pic>
              </a:graphicData>
            </a:graphic>
          </wp:inline>
        </w:drawing>
      </w:r>
      <w:r w:rsidRPr="00761D7A">
        <w:rPr>
          <w:bCs/>
          <w:sz w:val="28"/>
          <w:szCs w:val="28"/>
        </w:rPr>
        <w:t xml:space="preserve"> - нормативный уровень прибыли, определенный органом регулирования тарифов.</w:t>
      </w:r>
    </w:p>
    <w:p w14:paraId="0F123372" w14:textId="77777777" w:rsidR="008E6B50" w:rsidRDefault="008E6B50" w:rsidP="008E6B50">
      <w:pPr>
        <w:autoSpaceDE w:val="0"/>
        <w:autoSpaceDN w:val="0"/>
        <w:adjustRightInd w:val="0"/>
        <w:ind w:firstLine="709"/>
        <w:jc w:val="both"/>
        <w:rPr>
          <w:bCs/>
          <w:sz w:val="28"/>
          <w:szCs w:val="28"/>
        </w:rPr>
      </w:pPr>
      <w:r w:rsidRPr="00761D7A">
        <w:rPr>
          <w:bCs/>
          <w:sz w:val="28"/>
          <w:szCs w:val="28"/>
        </w:rPr>
        <w:t>Величина нормативного уровня прибыли может быть определена органом регулирования тарифов по годам в течение долгосрочного периода регулирования на разном уровне в соответствии с мероприятиями, предусмотренными инвестиционной программой.</w:t>
      </w:r>
    </w:p>
    <w:p w14:paraId="484C60D3" w14:textId="77777777" w:rsidR="008E6B50" w:rsidRPr="00C71FF5" w:rsidRDefault="008E6B50" w:rsidP="008E6B50">
      <w:pPr>
        <w:autoSpaceDE w:val="0"/>
        <w:autoSpaceDN w:val="0"/>
        <w:adjustRightInd w:val="0"/>
        <w:ind w:firstLine="709"/>
        <w:jc w:val="both"/>
        <w:rPr>
          <w:bCs/>
          <w:sz w:val="28"/>
          <w:szCs w:val="28"/>
        </w:rPr>
      </w:pPr>
      <w:r w:rsidRPr="00761D7A">
        <w:rPr>
          <w:bCs/>
          <w:sz w:val="28"/>
          <w:szCs w:val="28"/>
        </w:rPr>
        <w:t>При определении нормативного уровня прибыли учитываются расходы, предусмотренные пунктом 31 Методических указаний.</w:t>
      </w:r>
    </w:p>
    <w:p w14:paraId="352B5246" w14:textId="77777777" w:rsidR="008E6B50" w:rsidRDefault="008E6B50" w:rsidP="008E6B50">
      <w:pPr>
        <w:tabs>
          <w:tab w:val="left" w:pos="1134"/>
        </w:tabs>
        <w:ind w:firstLine="709"/>
        <w:jc w:val="both"/>
        <w:rPr>
          <w:sz w:val="28"/>
          <w:szCs w:val="28"/>
        </w:rPr>
      </w:pPr>
    </w:p>
    <w:p w14:paraId="5A00162E" w14:textId="77777777" w:rsidR="008E6B50" w:rsidRDefault="008E6B50" w:rsidP="008E6B50">
      <w:pPr>
        <w:tabs>
          <w:tab w:val="left" w:pos="1134"/>
        </w:tabs>
        <w:ind w:firstLine="709"/>
        <w:jc w:val="both"/>
        <w:rPr>
          <w:sz w:val="28"/>
          <w:szCs w:val="28"/>
        </w:rPr>
      </w:pPr>
      <w:r w:rsidRPr="001222AE">
        <w:rPr>
          <w:sz w:val="28"/>
          <w:szCs w:val="28"/>
        </w:rPr>
        <w:t>Организацией заявлены для учета в необходимой валовой выручке расходы по данной статье</w:t>
      </w:r>
      <w:r>
        <w:rPr>
          <w:sz w:val="28"/>
          <w:szCs w:val="28"/>
        </w:rPr>
        <w:t>:</w:t>
      </w:r>
      <w:r w:rsidRPr="001222AE">
        <w:rPr>
          <w:sz w:val="28"/>
          <w:szCs w:val="28"/>
        </w:rPr>
        <w:t xml:space="preserve"> </w:t>
      </w:r>
    </w:p>
    <w:p w14:paraId="505FB8E1" w14:textId="77777777" w:rsidR="008E6B50" w:rsidRDefault="008E6B50" w:rsidP="008E6B50">
      <w:pPr>
        <w:tabs>
          <w:tab w:val="left" w:pos="1134"/>
        </w:tabs>
        <w:ind w:firstLine="709"/>
        <w:jc w:val="both"/>
        <w:rPr>
          <w:sz w:val="28"/>
          <w:szCs w:val="28"/>
        </w:rPr>
      </w:pPr>
      <w:r>
        <w:rPr>
          <w:sz w:val="28"/>
          <w:szCs w:val="28"/>
        </w:rPr>
        <w:t xml:space="preserve">- 2019 год </w:t>
      </w:r>
      <w:r w:rsidRPr="001222AE">
        <w:rPr>
          <w:sz w:val="28"/>
          <w:szCs w:val="28"/>
        </w:rPr>
        <w:t>в сумме</w:t>
      </w:r>
      <w:r>
        <w:rPr>
          <w:sz w:val="28"/>
          <w:szCs w:val="28"/>
        </w:rPr>
        <w:t xml:space="preserve"> </w:t>
      </w:r>
      <w:r>
        <w:rPr>
          <w:b/>
          <w:i/>
          <w:sz w:val="28"/>
          <w:szCs w:val="28"/>
        </w:rPr>
        <w:t xml:space="preserve">614,86 </w:t>
      </w:r>
      <w:r w:rsidRPr="001222AE">
        <w:rPr>
          <w:sz w:val="28"/>
          <w:szCs w:val="28"/>
        </w:rPr>
        <w:t>тыс. руб.</w:t>
      </w:r>
      <w:r>
        <w:rPr>
          <w:sz w:val="28"/>
          <w:szCs w:val="28"/>
        </w:rPr>
        <w:t xml:space="preserve">; </w:t>
      </w:r>
    </w:p>
    <w:p w14:paraId="0344653C" w14:textId="77777777" w:rsidR="008E6B50" w:rsidRDefault="008E6B50" w:rsidP="008E6B50">
      <w:pPr>
        <w:tabs>
          <w:tab w:val="left" w:pos="1134"/>
        </w:tabs>
        <w:ind w:firstLine="709"/>
        <w:jc w:val="both"/>
        <w:rPr>
          <w:sz w:val="28"/>
          <w:szCs w:val="28"/>
        </w:rPr>
      </w:pPr>
      <w:r>
        <w:rPr>
          <w:sz w:val="28"/>
          <w:szCs w:val="28"/>
        </w:rPr>
        <w:t xml:space="preserve">- 2020 год </w:t>
      </w:r>
      <w:r w:rsidRPr="001222AE">
        <w:rPr>
          <w:sz w:val="28"/>
          <w:szCs w:val="28"/>
        </w:rPr>
        <w:t>в сумме</w:t>
      </w:r>
      <w:r>
        <w:rPr>
          <w:sz w:val="28"/>
          <w:szCs w:val="28"/>
        </w:rPr>
        <w:t xml:space="preserve"> </w:t>
      </w:r>
      <w:r>
        <w:rPr>
          <w:b/>
          <w:i/>
          <w:sz w:val="28"/>
          <w:szCs w:val="28"/>
        </w:rPr>
        <w:t>639,46</w:t>
      </w:r>
      <w:r w:rsidRPr="001222AE">
        <w:rPr>
          <w:b/>
          <w:i/>
          <w:sz w:val="28"/>
          <w:szCs w:val="28"/>
        </w:rPr>
        <w:t xml:space="preserve"> </w:t>
      </w:r>
      <w:r w:rsidRPr="001222AE">
        <w:rPr>
          <w:sz w:val="28"/>
          <w:szCs w:val="28"/>
        </w:rPr>
        <w:t>тыс. руб.</w:t>
      </w:r>
      <w:r>
        <w:rPr>
          <w:sz w:val="28"/>
          <w:szCs w:val="28"/>
        </w:rPr>
        <w:t xml:space="preserve">; </w:t>
      </w:r>
    </w:p>
    <w:p w14:paraId="71EC6BF0" w14:textId="77777777" w:rsidR="008E6B50" w:rsidRDefault="008E6B50" w:rsidP="008E6B50">
      <w:pPr>
        <w:tabs>
          <w:tab w:val="left" w:pos="1134"/>
        </w:tabs>
        <w:ind w:firstLine="709"/>
        <w:jc w:val="both"/>
        <w:rPr>
          <w:sz w:val="28"/>
          <w:szCs w:val="28"/>
        </w:rPr>
      </w:pPr>
      <w:r>
        <w:rPr>
          <w:sz w:val="28"/>
          <w:szCs w:val="28"/>
        </w:rPr>
        <w:t xml:space="preserve">- 2021 год </w:t>
      </w:r>
      <w:r w:rsidRPr="001222AE">
        <w:rPr>
          <w:sz w:val="28"/>
          <w:szCs w:val="28"/>
        </w:rPr>
        <w:t>в сумме</w:t>
      </w:r>
      <w:r>
        <w:rPr>
          <w:sz w:val="28"/>
          <w:szCs w:val="28"/>
        </w:rPr>
        <w:t xml:space="preserve"> </w:t>
      </w:r>
      <w:r>
        <w:rPr>
          <w:b/>
          <w:i/>
          <w:sz w:val="28"/>
          <w:szCs w:val="28"/>
        </w:rPr>
        <w:t xml:space="preserve">665,04 </w:t>
      </w:r>
      <w:r w:rsidRPr="001222AE">
        <w:rPr>
          <w:sz w:val="28"/>
          <w:szCs w:val="28"/>
        </w:rPr>
        <w:t>тыс. руб</w:t>
      </w:r>
      <w:r>
        <w:rPr>
          <w:sz w:val="28"/>
          <w:szCs w:val="28"/>
        </w:rPr>
        <w:t>.;</w:t>
      </w:r>
    </w:p>
    <w:p w14:paraId="15F5B86C" w14:textId="77777777" w:rsidR="008E6B50" w:rsidRDefault="008E6B50" w:rsidP="008E6B50">
      <w:pPr>
        <w:tabs>
          <w:tab w:val="left" w:pos="1134"/>
        </w:tabs>
        <w:ind w:firstLine="709"/>
        <w:jc w:val="both"/>
        <w:rPr>
          <w:sz w:val="28"/>
          <w:szCs w:val="28"/>
        </w:rPr>
      </w:pPr>
      <w:r>
        <w:rPr>
          <w:sz w:val="28"/>
          <w:szCs w:val="28"/>
        </w:rPr>
        <w:t xml:space="preserve">- 2022 год </w:t>
      </w:r>
      <w:r w:rsidRPr="001222AE">
        <w:rPr>
          <w:sz w:val="28"/>
          <w:szCs w:val="28"/>
        </w:rPr>
        <w:t>в сумме</w:t>
      </w:r>
      <w:r>
        <w:rPr>
          <w:sz w:val="28"/>
          <w:szCs w:val="28"/>
        </w:rPr>
        <w:t xml:space="preserve"> </w:t>
      </w:r>
      <w:r>
        <w:rPr>
          <w:b/>
          <w:i/>
          <w:sz w:val="28"/>
          <w:szCs w:val="28"/>
        </w:rPr>
        <w:t>691,64</w:t>
      </w:r>
      <w:r w:rsidRPr="001222AE">
        <w:rPr>
          <w:b/>
          <w:i/>
          <w:sz w:val="28"/>
          <w:szCs w:val="28"/>
        </w:rPr>
        <w:t xml:space="preserve"> </w:t>
      </w:r>
      <w:r w:rsidRPr="001222AE">
        <w:rPr>
          <w:sz w:val="28"/>
          <w:szCs w:val="28"/>
        </w:rPr>
        <w:t>тыс. руб.</w:t>
      </w:r>
      <w:r>
        <w:rPr>
          <w:sz w:val="28"/>
          <w:szCs w:val="28"/>
        </w:rPr>
        <w:t xml:space="preserve">; </w:t>
      </w:r>
    </w:p>
    <w:p w14:paraId="0EB0D6BD" w14:textId="77777777" w:rsidR="008E6B50" w:rsidRDefault="008E6B50" w:rsidP="008E6B50">
      <w:pPr>
        <w:tabs>
          <w:tab w:val="left" w:pos="1134"/>
        </w:tabs>
        <w:ind w:firstLine="709"/>
        <w:jc w:val="both"/>
        <w:rPr>
          <w:sz w:val="28"/>
          <w:szCs w:val="28"/>
        </w:rPr>
      </w:pPr>
      <w:r>
        <w:rPr>
          <w:sz w:val="28"/>
          <w:szCs w:val="28"/>
        </w:rPr>
        <w:t xml:space="preserve">- 2023 год </w:t>
      </w:r>
      <w:r w:rsidRPr="001222AE">
        <w:rPr>
          <w:sz w:val="28"/>
          <w:szCs w:val="28"/>
        </w:rPr>
        <w:t>в сумме</w:t>
      </w:r>
      <w:r>
        <w:rPr>
          <w:sz w:val="28"/>
          <w:szCs w:val="28"/>
        </w:rPr>
        <w:t xml:space="preserve"> </w:t>
      </w:r>
      <w:r>
        <w:rPr>
          <w:b/>
          <w:i/>
          <w:sz w:val="28"/>
          <w:szCs w:val="28"/>
        </w:rPr>
        <w:t xml:space="preserve">719,30 </w:t>
      </w:r>
      <w:r w:rsidRPr="001222AE">
        <w:rPr>
          <w:sz w:val="28"/>
          <w:szCs w:val="28"/>
        </w:rPr>
        <w:t>тыс. руб</w:t>
      </w:r>
      <w:r>
        <w:rPr>
          <w:sz w:val="28"/>
          <w:szCs w:val="28"/>
        </w:rPr>
        <w:t>.</w:t>
      </w:r>
    </w:p>
    <w:p w14:paraId="312AB96C" w14:textId="77777777" w:rsidR="008E6B50" w:rsidRDefault="008E6B50" w:rsidP="008E6B50">
      <w:pPr>
        <w:tabs>
          <w:tab w:val="left" w:pos="1134"/>
        </w:tabs>
        <w:ind w:firstLine="709"/>
        <w:jc w:val="both"/>
        <w:rPr>
          <w:sz w:val="28"/>
          <w:szCs w:val="28"/>
        </w:rPr>
      </w:pPr>
    </w:p>
    <w:p w14:paraId="4F1836E1" w14:textId="77777777" w:rsidR="008E6B50" w:rsidRDefault="008E6B50" w:rsidP="008E6B50">
      <w:pPr>
        <w:tabs>
          <w:tab w:val="left" w:pos="1134"/>
        </w:tabs>
        <w:ind w:firstLine="709"/>
        <w:jc w:val="both"/>
        <w:rPr>
          <w:sz w:val="28"/>
          <w:szCs w:val="28"/>
        </w:rPr>
      </w:pPr>
      <w:r>
        <w:rPr>
          <w:sz w:val="28"/>
          <w:szCs w:val="28"/>
        </w:rPr>
        <w:t>Инвестиционная программа в сфере холодного водоснабжения питьевой водой для МУП ОГО «Водоканал» не утверждена.</w:t>
      </w:r>
    </w:p>
    <w:p w14:paraId="6EFE3CFD" w14:textId="77777777" w:rsidR="008E6B50" w:rsidRDefault="008E6B50" w:rsidP="008E6B50">
      <w:pPr>
        <w:tabs>
          <w:tab w:val="left" w:pos="1134"/>
        </w:tabs>
        <w:ind w:firstLine="709"/>
        <w:jc w:val="both"/>
        <w:rPr>
          <w:sz w:val="28"/>
          <w:szCs w:val="28"/>
        </w:rPr>
      </w:pPr>
    </w:p>
    <w:p w14:paraId="2A769B4A" w14:textId="77777777" w:rsidR="008E6B50" w:rsidRDefault="008E6B50" w:rsidP="008E6B50">
      <w:pPr>
        <w:tabs>
          <w:tab w:val="left" w:pos="1134"/>
        </w:tabs>
        <w:ind w:firstLine="709"/>
        <w:jc w:val="both"/>
        <w:rPr>
          <w:sz w:val="28"/>
          <w:szCs w:val="28"/>
        </w:rPr>
      </w:pPr>
      <w:r>
        <w:rPr>
          <w:sz w:val="28"/>
          <w:szCs w:val="28"/>
        </w:rPr>
        <w:t>В расходы по статье включены затраты на «Прибыль на социальное развитие, поощрение».</w:t>
      </w:r>
    </w:p>
    <w:p w14:paraId="23303695" w14:textId="77777777" w:rsidR="008E6B50" w:rsidRDefault="008E6B50" w:rsidP="008E6B50">
      <w:pPr>
        <w:tabs>
          <w:tab w:val="left" w:pos="1134"/>
        </w:tabs>
        <w:ind w:firstLine="709"/>
        <w:jc w:val="both"/>
        <w:rPr>
          <w:sz w:val="28"/>
          <w:szCs w:val="28"/>
        </w:rPr>
      </w:pPr>
      <w:r w:rsidRPr="001222AE">
        <w:rPr>
          <w:sz w:val="28"/>
          <w:szCs w:val="28"/>
        </w:rPr>
        <w:t xml:space="preserve">По результатам проведенного анализа </w:t>
      </w:r>
      <w:r>
        <w:rPr>
          <w:sz w:val="28"/>
          <w:szCs w:val="28"/>
        </w:rPr>
        <w:t>затраты по статье приняты регулятором на уровне фактических значений 2017 года. Расчет расходов по данной статье производился регулятором с применением                                    ИПЦ</w:t>
      </w:r>
      <w:r w:rsidRPr="00BB0E54">
        <w:rPr>
          <w:sz w:val="28"/>
          <w:szCs w:val="28"/>
        </w:rPr>
        <w:t xml:space="preserve"> Минэкономразвития Р</w:t>
      </w:r>
      <w:r>
        <w:rPr>
          <w:sz w:val="28"/>
          <w:szCs w:val="28"/>
        </w:rPr>
        <w:t xml:space="preserve">оссии на </w:t>
      </w:r>
      <w:r w:rsidRPr="00BB0E54">
        <w:rPr>
          <w:sz w:val="28"/>
          <w:szCs w:val="28"/>
        </w:rPr>
        <w:t>201</w:t>
      </w:r>
      <w:r>
        <w:rPr>
          <w:sz w:val="28"/>
          <w:szCs w:val="28"/>
        </w:rPr>
        <w:t xml:space="preserve">8 </w:t>
      </w:r>
      <w:r w:rsidRPr="00BB0E54">
        <w:rPr>
          <w:sz w:val="28"/>
          <w:szCs w:val="28"/>
        </w:rPr>
        <w:t xml:space="preserve">год </w:t>
      </w:r>
      <w:r>
        <w:rPr>
          <w:sz w:val="28"/>
          <w:szCs w:val="28"/>
        </w:rPr>
        <w:t>102,7% и на 2019 год 104,6%.</w:t>
      </w:r>
    </w:p>
    <w:p w14:paraId="0BAABDA9" w14:textId="77777777" w:rsidR="008E6B50" w:rsidRPr="001222AE" w:rsidRDefault="008E6B50" w:rsidP="008E6B50">
      <w:pPr>
        <w:tabs>
          <w:tab w:val="left" w:pos="1134"/>
        </w:tabs>
        <w:ind w:firstLine="709"/>
        <w:jc w:val="both"/>
        <w:rPr>
          <w:sz w:val="28"/>
          <w:szCs w:val="28"/>
        </w:rPr>
      </w:pPr>
      <w:r>
        <w:rPr>
          <w:sz w:val="28"/>
          <w:szCs w:val="28"/>
        </w:rPr>
        <w:t>Р</w:t>
      </w:r>
      <w:r w:rsidRPr="001222AE">
        <w:rPr>
          <w:sz w:val="28"/>
          <w:szCs w:val="28"/>
        </w:rPr>
        <w:t>асходы по статье приняты в расчет</w:t>
      </w:r>
      <w:r>
        <w:rPr>
          <w:sz w:val="28"/>
          <w:szCs w:val="28"/>
        </w:rPr>
        <w:t xml:space="preserve"> </w:t>
      </w:r>
      <w:r w:rsidRPr="001222AE">
        <w:rPr>
          <w:sz w:val="28"/>
          <w:szCs w:val="28"/>
        </w:rPr>
        <w:t>с учетом календарной разбивки на следующем уровне:</w:t>
      </w:r>
    </w:p>
    <w:p w14:paraId="303AB378" w14:textId="77777777" w:rsidR="008E6B50" w:rsidRPr="00923345" w:rsidRDefault="008E6B50" w:rsidP="008E6B50">
      <w:pPr>
        <w:tabs>
          <w:tab w:val="left" w:pos="1134"/>
        </w:tabs>
        <w:ind w:firstLine="709"/>
        <w:jc w:val="both"/>
        <w:rPr>
          <w:sz w:val="28"/>
          <w:szCs w:val="28"/>
        </w:rPr>
      </w:pPr>
      <w:r>
        <w:rPr>
          <w:sz w:val="28"/>
          <w:szCs w:val="28"/>
        </w:rPr>
        <w:t xml:space="preserve">- 2019 год в сумме </w:t>
      </w:r>
      <w:r>
        <w:rPr>
          <w:b/>
          <w:i/>
          <w:sz w:val="28"/>
          <w:szCs w:val="28"/>
        </w:rPr>
        <w:t xml:space="preserve">85,25 </w:t>
      </w:r>
      <w:r>
        <w:rPr>
          <w:sz w:val="28"/>
          <w:szCs w:val="28"/>
        </w:rPr>
        <w:t>тыс. руб., в том числе:</w:t>
      </w:r>
    </w:p>
    <w:p w14:paraId="5703C97A" w14:textId="77777777" w:rsidR="008E6B50" w:rsidRPr="00B028CB" w:rsidRDefault="008E6B50" w:rsidP="008E6B50">
      <w:pPr>
        <w:tabs>
          <w:tab w:val="left" w:pos="1134"/>
        </w:tabs>
        <w:ind w:left="709"/>
        <w:jc w:val="both"/>
        <w:rPr>
          <w:sz w:val="28"/>
          <w:szCs w:val="28"/>
        </w:rPr>
      </w:pPr>
      <w:r w:rsidRPr="00B028CB">
        <w:rPr>
          <w:b/>
          <w:sz w:val="28"/>
          <w:szCs w:val="28"/>
        </w:rPr>
        <w:t>с</w:t>
      </w:r>
      <w:r w:rsidRPr="00B028CB">
        <w:rPr>
          <w:sz w:val="28"/>
          <w:szCs w:val="28"/>
        </w:rPr>
        <w:t xml:space="preserve"> </w:t>
      </w:r>
      <w:r w:rsidRPr="00B028CB">
        <w:rPr>
          <w:b/>
          <w:sz w:val="28"/>
          <w:szCs w:val="28"/>
        </w:rPr>
        <w:t>01.01.201</w:t>
      </w:r>
      <w:r>
        <w:rPr>
          <w:b/>
          <w:sz w:val="28"/>
          <w:szCs w:val="28"/>
        </w:rPr>
        <w:t>9</w:t>
      </w:r>
      <w:r w:rsidRPr="00B028CB">
        <w:rPr>
          <w:b/>
          <w:sz w:val="28"/>
          <w:szCs w:val="28"/>
        </w:rPr>
        <w:t xml:space="preserve"> по 30.06.201</w:t>
      </w:r>
      <w:r>
        <w:rPr>
          <w:b/>
          <w:sz w:val="28"/>
          <w:szCs w:val="28"/>
        </w:rPr>
        <w:t>9</w:t>
      </w:r>
      <w:r w:rsidRPr="00B028CB">
        <w:rPr>
          <w:sz w:val="28"/>
          <w:szCs w:val="28"/>
        </w:rPr>
        <w:t xml:space="preserve"> – </w:t>
      </w:r>
      <w:r>
        <w:rPr>
          <w:b/>
          <w:i/>
          <w:sz w:val="28"/>
          <w:szCs w:val="28"/>
        </w:rPr>
        <w:t xml:space="preserve">42,63 </w:t>
      </w:r>
      <w:r>
        <w:rPr>
          <w:sz w:val="28"/>
          <w:szCs w:val="28"/>
        </w:rPr>
        <w:t>тыс. руб.;</w:t>
      </w:r>
    </w:p>
    <w:p w14:paraId="475520B7" w14:textId="77777777" w:rsidR="008E6B50" w:rsidRPr="00B028CB" w:rsidRDefault="008E6B50" w:rsidP="008E6B50">
      <w:pPr>
        <w:tabs>
          <w:tab w:val="left" w:pos="1134"/>
        </w:tabs>
        <w:ind w:left="709"/>
        <w:jc w:val="both"/>
        <w:rPr>
          <w:color w:val="FF0000"/>
          <w:sz w:val="28"/>
          <w:szCs w:val="28"/>
        </w:rPr>
      </w:pPr>
      <w:r w:rsidRPr="00167A19">
        <w:rPr>
          <w:b/>
          <w:sz w:val="28"/>
          <w:szCs w:val="28"/>
        </w:rPr>
        <w:t>с</w:t>
      </w:r>
      <w:r w:rsidRPr="00167A19">
        <w:rPr>
          <w:sz w:val="28"/>
          <w:szCs w:val="28"/>
        </w:rPr>
        <w:t xml:space="preserve"> </w:t>
      </w:r>
      <w:r w:rsidRPr="00167A19">
        <w:rPr>
          <w:b/>
          <w:sz w:val="28"/>
          <w:szCs w:val="28"/>
        </w:rPr>
        <w:t>01.07.</w:t>
      </w:r>
      <w:r w:rsidRPr="00610766">
        <w:rPr>
          <w:b/>
          <w:sz w:val="28"/>
          <w:szCs w:val="28"/>
        </w:rPr>
        <w:t>201</w:t>
      </w:r>
      <w:r>
        <w:rPr>
          <w:b/>
          <w:sz w:val="28"/>
          <w:szCs w:val="28"/>
        </w:rPr>
        <w:t>9</w:t>
      </w:r>
      <w:r w:rsidRPr="00610766">
        <w:rPr>
          <w:b/>
          <w:sz w:val="28"/>
          <w:szCs w:val="28"/>
        </w:rPr>
        <w:t xml:space="preserve"> по 31.12.201</w:t>
      </w:r>
      <w:r>
        <w:rPr>
          <w:b/>
          <w:sz w:val="28"/>
          <w:szCs w:val="28"/>
        </w:rPr>
        <w:t>9</w:t>
      </w:r>
      <w:r w:rsidRPr="00610766">
        <w:rPr>
          <w:sz w:val="28"/>
          <w:szCs w:val="28"/>
        </w:rPr>
        <w:t xml:space="preserve"> – </w:t>
      </w:r>
      <w:r>
        <w:rPr>
          <w:b/>
          <w:i/>
          <w:sz w:val="28"/>
          <w:szCs w:val="28"/>
        </w:rPr>
        <w:t xml:space="preserve">42,63 </w:t>
      </w:r>
      <w:r w:rsidRPr="00610766">
        <w:rPr>
          <w:sz w:val="28"/>
          <w:szCs w:val="28"/>
        </w:rPr>
        <w:t>тыс. руб.</w:t>
      </w:r>
      <w:r>
        <w:rPr>
          <w:sz w:val="28"/>
          <w:szCs w:val="28"/>
        </w:rPr>
        <w:t>;</w:t>
      </w:r>
    </w:p>
    <w:p w14:paraId="27D4ECB1" w14:textId="77777777" w:rsidR="008E6B50" w:rsidRPr="00610766" w:rsidRDefault="008E6B50" w:rsidP="008E6B50">
      <w:pPr>
        <w:tabs>
          <w:tab w:val="left" w:pos="1134"/>
        </w:tabs>
        <w:ind w:firstLine="709"/>
        <w:jc w:val="both"/>
        <w:rPr>
          <w:sz w:val="28"/>
          <w:szCs w:val="28"/>
        </w:rPr>
      </w:pPr>
      <w:r>
        <w:rPr>
          <w:sz w:val="28"/>
          <w:szCs w:val="28"/>
        </w:rPr>
        <w:t xml:space="preserve">- 2020 год в сумме </w:t>
      </w:r>
      <w:r>
        <w:rPr>
          <w:b/>
          <w:i/>
          <w:sz w:val="28"/>
          <w:szCs w:val="28"/>
        </w:rPr>
        <w:t>88,15</w:t>
      </w:r>
      <w:r>
        <w:rPr>
          <w:sz w:val="28"/>
          <w:szCs w:val="28"/>
        </w:rPr>
        <w:t xml:space="preserve"> тыс. руб. по плану 2019 года </w:t>
      </w:r>
      <w:r w:rsidRPr="00923345">
        <w:rPr>
          <w:sz w:val="28"/>
          <w:szCs w:val="28"/>
        </w:rPr>
        <w:t xml:space="preserve">с </w:t>
      </w:r>
      <w:r>
        <w:rPr>
          <w:sz w:val="28"/>
          <w:szCs w:val="28"/>
        </w:rPr>
        <w:t xml:space="preserve">учетом                  ИПЦ Минэкономразвития РФ на 2020 год 103,4% с </w:t>
      </w:r>
      <w:r w:rsidRPr="00923345">
        <w:rPr>
          <w:sz w:val="28"/>
          <w:szCs w:val="28"/>
        </w:rPr>
        <w:t>разбивкой по периодам</w:t>
      </w:r>
      <w:r>
        <w:rPr>
          <w:sz w:val="28"/>
          <w:szCs w:val="28"/>
        </w:rPr>
        <w:t>:</w:t>
      </w:r>
    </w:p>
    <w:p w14:paraId="2E88FE78" w14:textId="77777777" w:rsidR="008E6B50" w:rsidRPr="00CD4668" w:rsidRDefault="008E6B50" w:rsidP="008E6B50">
      <w:pPr>
        <w:tabs>
          <w:tab w:val="left" w:pos="1134"/>
        </w:tabs>
        <w:ind w:left="709"/>
        <w:jc w:val="both"/>
        <w:rPr>
          <w:sz w:val="28"/>
          <w:szCs w:val="28"/>
        </w:rPr>
      </w:pPr>
      <w:r w:rsidRPr="00CD4668">
        <w:rPr>
          <w:b/>
          <w:sz w:val="28"/>
          <w:szCs w:val="28"/>
        </w:rPr>
        <w:t>с</w:t>
      </w:r>
      <w:r w:rsidRPr="00CD4668">
        <w:rPr>
          <w:sz w:val="28"/>
          <w:szCs w:val="28"/>
        </w:rPr>
        <w:t xml:space="preserve"> </w:t>
      </w:r>
      <w:r w:rsidRPr="00CD4668">
        <w:rPr>
          <w:b/>
          <w:sz w:val="28"/>
          <w:szCs w:val="28"/>
        </w:rPr>
        <w:t>01.01.20</w:t>
      </w:r>
      <w:r>
        <w:rPr>
          <w:b/>
          <w:sz w:val="28"/>
          <w:szCs w:val="28"/>
        </w:rPr>
        <w:t>20</w:t>
      </w:r>
      <w:r w:rsidRPr="00CD4668">
        <w:rPr>
          <w:b/>
          <w:sz w:val="28"/>
          <w:szCs w:val="28"/>
        </w:rPr>
        <w:t xml:space="preserve"> по 30.06.20</w:t>
      </w:r>
      <w:r>
        <w:rPr>
          <w:b/>
          <w:sz w:val="28"/>
          <w:szCs w:val="28"/>
        </w:rPr>
        <w:t>20</w:t>
      </w:r>
      <w:r w:rsidRPr="00CD4668">
        <w:rPr>
          <w:sz w:val="28"/>
          <w:szCs w:val="28"/>
        </w:rPr>
        <w:t xml:space="preserve"> – </w:t>
      </w:r>
      <w:r>
        <w:rPr>
          <w:b/>
          <w:i/>
          <w:sz w:val="28"/>
          <w:szCs w:val="28"/>
        </w:rPr>
        <w:t xml:space="preserve">44,08 </w:t>
      </w:r>
      <w:r w:rsidRPr="00CD4668">
        <w:rPr>
          <w:sz w:val="28"/>
          <w:szCs w:val="28"/>
        </w:rPr>
        <w:t>тыс. руб.</w:t>
      </w:r>
      <w:r>
        <w:rPr>
          <w:sz w:val="28"/>
          <w:szCs w:val="28"/>
        </w:rPr>
        <w:t>;</w:t>
      </w:r>
      <w:r w:rsidRPr="00CD4668">
        <w:rPr>
          <w:sz w:val="28"/>
          <w:szCs w:val="28"/>
        </w:rPr>
        <w:t xml:space="preserve"> </w:t>
      </w:r>
    </w:p>
    <w:p w14:paraId="589715F6" w14:textId="77777777" w:rsidR="008E6B50" w:rsidRPr="00723BD8" w:rsidRDefault="008E6B50" w:rsidP="008E6B50">
      <w:pPr>
        <w:tabs>
          <w:tab w:val="left" w:pos="1134"/>
        </w:tabs>
        <w:ind w:left="709"/>
        <w:jc w:val="both"/>
        <w:rPr>
          <w:color w:val="FF0000"/>
          <w:sz w:val="28"/>
          <w:szCs w:val="28"/>
        </w:rPr>
      </w:pPr>
      <w:r w:rsidRPr="00167A19">
        <w:rPr>
          <w:b/>
          <w:sz w:val="28"/>
          <w:szCs w:val="28"/>
        </w:rPr>
        <w:t>с</w:t>
      </w:r>
      <w:r w:rsidRPr="00167A19">
        <w:rPr>
          <w:sz w:val="28"/>
          <w:szCs w:val="28"/>
        </w:rPr>
        <w:t xml:space="preserve"> </w:t>
      </w:r>
      <w:r w:rsidRPr="00167A19">
        <w:rPr>
          <w:b/>
          <w:sz w:val="28"/>
          <w:szCs w:val="28"/>
        </w:rPr>
        <w:t>01.07.20</w:t>
      </w:r>
      <w:r>
        <w:rPr>
          <w:b/>
          <w:sz w:val="28"/>
          <w:szCs w:val="28"/>
        </w:rPr>
        <w:t>20</w:t>
      </w:r>
      <w:r w:rsidRPr="00167A19">
        <w:rPr>
          <w:b/>
          <w:sz w:val="28"/>
          <w:szCs w:val="28"/>
        </w:rPr>
        <w:t xml:space="preserve"> по 31.12.20</w:t>
      </w:r>
      <w:r>
        <w:rPr>
          <w:b/>
          <w:sz w:val="28"/>
          <w:szCs w:val="28"/>
        </w:rPr>
        <w:t>20</w:t>
      </w:r>
      <w:r w:rsidRPr="00167A19">
        <w:rPr>
          <w:sz w:val="28"/>
          <w:szCs w:val="28"/>
        </w:rPr>
        <w:t xml:space="preserve"> –</w:t>
      </w:r>
      <w:r w:rsidRPr="00076C35">
        <w:rPr>
          <w:color w:val="FF0000"/>
          <w:sz w:val="28"/>
          <w:szCs w:val="28"/>
        </w:rPr>
        <w:t xml:space="preserve"> </w:t>
      </w:r>
      <w:r>
        <w:rPr>
          <w:b/>
          <w:i/>
          <w:sz w:val="28"/>
          <w:szCs w:val="28"/>
        </w:rPr>
        <w:t xml:space="preserve">44,08 </w:t>
      </w:r>
      <w:r>
        <w:rPr>
          <w:sz w:val="28"/>
          <w:szCs w:val="28"/>
        </w:rPr>
        <w:t>тыс. руб.;</w:t>
      </w:r>
    </w:p>
    <w:p w14:paraId="37326C70" w14:textId="77777777" w:rsidR="008E6B50" w:rsidRPr="00610766" w:rsidRDefault="008E6B50" w:rsidP="008E6B50">
      <w:pPr>
        <w:tabs>
          <w:tab w:val="left" w:pos="1134"/>
        </w:tabs>
        <w:ind w:firstLine="709"/>
        <w:jc w:val="both"/>
        <w:rPr>
          <w:sz w:val="28"/>
          <w:szCs w:val="28"/>
        </w:rPr>
      </w:pPr>
      <w:r>
        <w:rPr>
          <w:sz w:val="28"/>
          <w:szCs w:val="28"/>
        </w:rPr>
        <w:t xml:space="preserve">- 2021 год в сумме </w:t>
      </w:r>
      <w:r>
        <w:rPr>
          <w:b/>
          <w:i/>
          <w:sz w:val="28"/>
          <w:szCs w:val="28"/>
        </w:rPr>
        <w:t>91,68</w:t>
      </w:r>
      <w:r>
        <w:rPr>
          <w:sz w:val="28"/>
          <w:szCs w:val="28"/>
        </w:rPr>
        <w:t xml:space="preserve"> тыс. руб. по плану 2020 года </w:t>
      </w:r>
      <w:r w:rsidRPr="00923345">
        <w:rPr>
          <w:sz w:val="28"/>
          <w:szCs w:val="28"/>
        </w:rPr>
        <w:t xml:space="preserve">с </w:t>
      </w:r>
      <w:r>
        <w:rPr>
          <w:sz w:val="28"/>
          <w:szCs w:val="28"/>
        </w:rPr>
        <w:t xml:space="preserve">учетом                     ИПЦ Минэкономразвития РФ на 2021 год 104% с </w:t>
      </w:r>
      <w:r w:rsidRPr="00923345">
        <w:rPr>
          <w:sz w:val="28"/>
          <w:szCs w:val="28"/>
        </w:rPr>
        <w:t>разбивкой по периодам</w:t>
      </w:r>
      <w:r>
        <w:rPr>
          <w:sz w:val="28"/>
          <w:szCs w:val="28"/>
        </w:rPr>
        <w:t>:</w:t>
      </w:r>
    </w:p>
    <w:p w14:paraId="2476D803" w14:textId="77777777" w:rsidR="008E6B50" w:rsidRPr="00CD4668" w:rsidRDefault="008E6B50" w:rsidP="008E6B50">
      <w:pPr>
        <w:tabs>
          <w:tab w:val="left" w:pos="1134"/>
        </w:tabs>
        <w:ind w:left="709"/>
        <w:jc w:val="both"/>
        <w:rPr>
          <w:sz w:val="28"/>
          <w:szCs w:val="28"/>
        </w:rPr>
      </w:pPr>
      <w:r w:rsidRPr="00CD4668">
        <w:rPr>
          <w:b/>
          <w:sz w:val="28"/>
          <w:szCs w:val="28"/>
        </w:rPr>
        <w:t>с</w:t>
      </w:r>
      <w:r w:rsidRPr="00CD4668">
        <w:rPr>
          <w:sz w:val="28"/>
          <w:szCs w:val="28"/>
        </w:rPr>
        <w:t xml:space="preserve"> </w:t>
      </w:r>
      <w:r w:rsidRPr="00CD4668">
        <w:rPr>
          <w:b/>
          <w:sz w:val="28"/>
          <w:szCs w:val="28"/>
        </w:rPr>
        <w:t>01.01.20</w:t>
      </w:r>
      <w:r>
        <w:rPr>
          <w:b/>
          <w:sz w:val="28"/>
          <w:szCs w:val="28"/>
        </w:rPr>
        <w:t>21</w:t>
      </w:r>
      <w:r w:rsidRPr="00CD4668">
        <w:rPr>
          <w:b/>
          <w:sz w:val="28"/>
          <w:szCs w:val="28"/>
        </w:rPr>
        <w:t xml:space="preserve"> по 30.06.20</w:t>
      </w:r>
      <w:r>
        <w:rPr>
          <w:b/>
          <w:sz w:val="28"/>
          <w:szCs w:val="28"/>
        </w:rPr>
        <w:t>21</w:t>
      </w:r>
      <w:r w:rsidRPr="00CD4668">
        <w:rPr>
          <w:sz w:val="28"/>
          <w:szCs w:val="28"/>
        </w:rPr>
        <w:t xml:space="preserve"> – </w:t>
      </w:r>
      <w:r>
        <w:rPr>
          <w:b/>
          <w:i/>
          <w:sz w:val="28"/>
          <w:szCs w:val="28"/>
        </w:rPr>
        <w:t xml:space="preserve">45,84 </w:t>
      </w:r>
      <w:r w:rsidRPr="00CD4668">
        <w:rPr>
          <w:sz w:val="28"/>
          <w:szCs w:val="28"/>
        </w:rPr>
        <w:t>тыс. руб.</w:t>
      </w:r>
      <w:r>
        <w:rPr>
          <w:sz w:val="28"/>
          <w:szCs w:val="28"/>
        </w:rPr>
        <w:t>;</w:t>
      </w:r>
      <w:r w:rsidRPr="00CD4668">
        <w:rPr>
          <w:sz w:val="28"/>
          <w:szCs w:val="28"/>
        </w:rPr>
        <w:t xml:space="preserve"> </w:t>
      </w:r>
    </w:p>
    <w:p w14:paraId="7E499DF6" w14:textId="77777777" w:rsidR="008E6B50" w:rsidRPr="00723BD8" w:rsidRDefault="008E6B50" w:rsidP="008E6B50">
      <w:pPr>
        <w:tabs>
          <w:tab w:val="left" w:pos="1134"/>
        </w:tabs>
        <w:ind w:left="709"/>
        <w:jc w:val="both"/>
        <w:rPr>
          <w:color w:val="FF0000"/>
          <w:sz w:val="28"/>
          <w:szCs w:val="28"/>
        </w:rPr>
      </w:pPr>
      <w:r w:rsidRPr="00167A19">
        <w:rPr>
          <w:b/>
          <w:sz w:val="28"/>
          <w:szCs w:val="28"/>
        </w:rPr>
        <w:t>с</w:t>
      </w:r>
      <w:r w:rsidRPr="00167A19">
        <w:rPr>
          <w:sz w:val="28"/>
          <w:szCs w:val="28"/>
        </w:rPr>
        <w:t xml:space="preserve"> </w:t>
      </w:r>
      <w:r w:rsidRPr="00167A19">
        <w:rPr>
          <w:b/>
          <w:sz w:val="28"/>
          <w:szCs w:val="28"/>
        </w:rPr>
        <w:t>01.07.20</w:t>
      </w:r>
      <w:r>
        <w:rPr>
          <w:b/>
          <w:sz w:val="28"/>
          <w:szCs w:val="28"/>
        </w:rPr>
        <w:t>21</w:t>
      </w:r>
      <w:r w:rsidRPr="00167A19">
        <w:rPr>
          <w:b/>
          <w:sz w:val="28"/>
          <w:szCs w:val="28"/>
        </w:rPr>
        <w:t xml:space="preserve"> по 31.12.20</w:t>
      </w:r>
      <w:r>
        <w:rPr>
          <w:b/>
          <w:sz w:val="28"/>
          <w:szCs w:val="28"/>
        </w:rPr>
        <w:t>21</w:t>
      </w:r>
      <w:r w:rsidRPr="00167A19">
        <w:rPr>
          <w:sz w:val="28"/>
          <w:szCs w:val="28"/>
        </w:rPr>
        <w:t xml:space="preserve"> –</w:t>
      </w:r>
      <w:r w:rsidRPr="00076C35">
        <w:rPr>
          <w:color w:val="FF0000"/>
          <w:sz w:val="28"/>
          <w:szCs w:val="28"/>
        </w:rPr>
        <w:t xml:space="preserve"> </w:t>
      </w:r>
      <w:r>
        <w:rPr>
          <w:b/>
          <w:i/>
          <w:sz w:val="28"/>
          <w:szCs w:val="28"/>
        </w:rPr>
        <w:t xml:space="preserve">45,84 </w:t>
      </w:r>
      <w:r>
        <w:rPr>
          <w:sz w:val="28"/>
          <w:szCs w:val="28"/>
        </w:rPr>
        <w:t>тыс. руб.;</w:t>
      </w:r>
    </w:p>
    <w:p w14:paraId="693DF361" w14:textId="77777777" w:rsidR="008E6B50" w:rsidRPr="00610766" w:rsidRDefault="008E6B50" w:rsidP="008E6B50">
      <w:pPr>
        <w:tabs>
          <w:tab w:val="left" w:pos="1134"/>
        </w:tabs>
        <w:ind w:firstLine="709"/>
        <w:jc w:val="both"/>
        <w:rPr>
          <w:sz w:val="28"/>
          <w:szCs w:val="28"/>
        </w:rPr>
      </w:pPr>
      <w:r>
        <w:rPr>
          <w:sz w:val="28"/>
          <w:szCs w:val="28"/>
        </w:rPr>
        <w:t xml:space="preserve">- 2022 год в сумме </w:t>
      </w:r>
      <w:r>
        <w:rPr>
          <w:b/>
          <w:i/>
          <w:sz w:val="28"/>
          <w:szCs w:val="28"/>
        </w:rPr>
        <w:t>95,35</w:t>
      </w:r>
      <w:r>
        <w:rPr>
          <w:sz w:val="28"/>
          <w:szCs w:val="28"/>
        </w:rPr>
        <w:t xml:space="preserve"> тыс. руб. по плану 2021 года </w:t>
      </w:r>
      <w:r w:rsidRPr="00923345">
        <w:rPr>
          <w:sz w:val="28"/>
          <w:szCs w:val="28"/>
        </w:rPr>
        <w:t xml:space="preserve">с </w:t>
      </w:r>
      <w:r>
        <w:rPr>
          <w:sz w:val="28"/>
          <w:szCs w:val="28"/>
        </w:rPr>
        <w:t xml:space="preserve">учетом                ИПЦ Минэкономразвития РФ на 2022 год 104% с </w:t>
      </w:r>
      <w:r w:rsidRPr="00923345">
        <w:rPr>
          <w:sz w:val="28"/>
          <w:szCs w:val="28"/>
        </w:rPr>
        <w:t>разбивкой по периодам</w:t>
      </w:r>
      <w:r>
        <w:rPr>
          <w:sz w:val="28"/>
          <w:szCs w:val="28"/>
        </w:rPr>
        <w:t>:</w:t>
      </w:r>
    </w:p>
    <w:p w14:paraId="08AECAC0" w14:textId="77777777" w:rsidR="008E6B50" w:rsidRPr="00CD4668" w:rsidRDefault="008E6B50" w:rsidP="008E6B50">
      <w:pPr>
        <w:tabs>
          <w:tab w:val="left" w:pos="1134"/>
        </w:tabs>
        <w:ind w:left="709"/>
        <w:jc w:val="both"/>
        <w:rPr>
          <w:sz w:val="28"/>
          <w:szCs w:val="28"/>
        </w:rPr>
      </w:pPr>
      <w:r w:rsidRPr="00CD4668">
        <w:rPr>
          <w:b/>
          <w:sz w:val="28"/>
          <w:szCs w:val="28"/>
        </w:rPr>
        <w:t>с</w:t>
      </w:r>
      <w:r w:rsidRPr="00CD4668">
        <w:rPr>
          <w:sz w:val="28"/>
          <w:szCs w:val="28"/>
        </w:rPr>
        <w:t xml:space="preserve"> </w:t>
      </w:r>
      <w:r w:rsidRPr="00CD4668">
        <w:rPr>
          <w:b/>
          <w:sz w:val="28"/>
          <w:szCs w:val="28"/>
        </w:rPr>
        <w:t>01.01.20</w:t>
      </w:r>
      <w:r>
        <w:rPr>
          <w:b/>
          <w:sz w:val="28"/>
          <w:szCs w:val="28"/>
        </w:rPr>
        <w:t>22</w:t>
      </w:r>
      <w:r w:rsidRPr="00CD4668">
        <w:rPr>
          <w:b/>
          <w:sz w:val="28"/>
          <w:szCs w:val="28"/>
        </w:rPr>
        <w:t xml:space="preserve"> по 30.06.20</w:t>
      </w:r>
      <w:r>
        <w:rPr>
          <w:b/>
          <w:sz w:val="28"/>
          <w:szCs w:val="28"/>
        </w:rPr>
        <w:t>22</w:t>
      </w:r>
      <w:r w:rsidRPr="00CD4668">
        <w:rPr>
          <w:sz w:val="28"/>
          <w:szCs w:val="28"/>
        </w:rPr>
        <w:t xml:space="preserve"> – </w:t>
      </w:r>
      <w:r>
        <w:rPr>
          <w:b/>
          <w:i/>
          <w:sz w:val="28"/>
          <w:szCs w:val="28"/>
        </w:rPr>
        <w:t xml:space="preserve">47,67 </w:t>
      </w:r>
      <w:r w:rsidRPr="00CD4668">
        <w:rPr>
          <w:sz w:val="28"/>
          <w:szCs w:val="28"/>
        </w:rPr>
        <w:t>тыс. руб.</w:t>
      </w:r>
      <w:r>
        <w:rPr>
          <w:sz w:val="28"/>
          <w:szCs w:val="28"/>
        </w:rPr>
        <w:t>;</w:t>
      </w:r>
      <w:r w:rsidRPr="00CD4668">
        <w:rPr>
          <w:sz w:val="28"/>
          <w:szCs w:val="28"/>
        </w:rPr>
        <w:t xml:space="preserve"> </w:t>
      </w:r>
    </w:p>
    <w:p w14:paraId="34A4DA8D" w14:textId="77777777" w:rsidR="008E6B50" w:rsidRPr="00723BD8" w:rsidRDefault="008E6B50" w:rsidP="008E6B50">
      <w:pPr>
        <w:tabs>
          <w:tab w:val="left" w:pos="1134"/>
        </w:tabs>
        <w:ind w:left="709"/>
        <w:jc w:val="both"/>
        <w:rPr>
          <w:color w:val="FF0000"/>
          <w:sz w:val="28"/>
          <w:szCs w:val="28"/>
        </w:rPr>
      </w:pPr>
      <w:r w:rsidRPr="00167A19">
        <w:rPr>
          <w:b/>
          <w:sz w:val="28"/>
          <w:szCs w:val="28"/>
        </w:rPr>
        <w:lastRenderedPageBreak/>
        <w:t>с</w:t>
      </w:r>
      <w:r w:rsidRPr="00167A19">
        <w:rPr>
          <w:sz w:val="28"/>
          <w:szCs w:val="28"/>
        </w:rPr>
        <w:t xml:space="preserve"> </w:t>
      </w:r>
      <w:r w:rsidRPr="00167A19">
        <w:rPr>
          <w:b/>
          <w:sz w:val="28"/>
          <w:szCs w:val="28"/>
        </w:rPr>
        <w:t>01.07.20</w:t>
      </w:r>
      <w:r>
        <w:rPr>
          <w:b/>
          <w:sz w:val="28"/>
          <w:szCs w:val="28"/>
        </w:rPr>
        <w:t>22</w:t>
      </w:r>
      <w:r w:rsidRPr="00167A19">
        <w:rPr>
          <w:b/>
          <w:sz w:val="28"/>
          <w:szCs w:val="28"/>
        </w:rPr>
        <w:t xml:space="preserve"> по 31.12.20</w:t>
      </w:r>
      <w:r>
        <w:rPr>
          <w:b/>
          <w:sz w:val="28"/>
          <w:szCs w:val="28"/>
        </w:rPr>
        <w:t>22</w:t>
      </w:r>
      <w:r w:rsidRPr="00167A19">
        <w:rPr>
          <w:sz w:val="28"/>
          <w:szCs w:val="28"/>
        </w:rPr>
        <w:t xml:space="preserve"> –</w:t>
      </w:r>
      <w:r w:rsidRPr="00076C35">
        <w:rPr>
          <w:color w:val="FF0000"/>
          <w:sz w:val="28"/>
          <w:szCs w:val="28"/>
        </w:rPr>
        <w:t xml:space="preserve"> </w:t>
      </w:r>
      <w:r>
        <w:rPr>
          <w:b/>
          <w:i/>
          <w:sz w:val="28"/>
          <w:szCs w:val="28"/>
        </w:rPr>
        <w:t xml:space="preserve">47,67 </w:t>
      </w:r>
      <w:r>
        <w:rPr>
          <w:sz w:val="28"/>
          <w:szCs w:val="28"/>
        </w:rPr>
        <w:t>тыс. руб.;</w:t>
      </w:r>
    </w:p>
    <w:p w14:paraId="336132E8" w14:textId="77777777" w:rsidR="008E6B50" w:rsidRPr="00610766" w:rsidRDefault="008E6B50" w:rsidP="008E6B50">
      <w:pPr>
        <w:tabs>
          <w:tab w:val="left" w:pos="1134"/>
        </w:tabs>
        <w:ind w:firstLine="709"/>
        <w:jc w:val="both"/>
        <w:rPr>
          <w:sz w:val="28"/>
          <w:szCs w:val="28"/>
        </w:rPr>
      </w:pPr>
      <w:r>
        <w:rPr>
          <w:sz w:val="28"/>
          <w:szCs w:val="28"/>
        </w:rPr>
        <w:t xml:space="preserve">- 2023 год в сумме </w:t>
      </w:r>
      <w:r>
        <w:rPr>
          <w:b/>
          <w:i/>
          <w:sz w:val="28"/>
          <w:szCs w:val="28"/>
        </w:rPr>
        <w:t>99,16</w:t>
      </w:r>
      <w:r>
        <w:rPr>
          <w:sz w:val="28"/>
          <w:szCs w:val="28"/>
        </w:rPr>
        <w:t xml:space="preserve"> тыс. руб. по плану 2022 года </w:t>
      </w:r>
      <w:r w:rsidRPr="00923345">
        <w:rPr>
          <w:sz w:val="28"/>
          <w:szCs w:val="28"/>
        </w:rPr>
        <w:t xml:space="preserve">с </w:t>
      </w:r>
      <w:r>
        <w:rPr>
          <w:sz w:val="28"/>
          <w:szCs w:val="28"/>
        </w:rPr>
        <w:t xml:space="preserve">учетом                  ИПЦ Минэкономразвития РФ на 2023 год 104% с </w:t>
      </w:r>
      <w:r w:rsidRPr="00923345">
        <w:rPr>
          <w:sz w:val="28"/>
          <w:szCs w:val="28"/>
        </w:rPr>
        <w:t>разбивкой по периодам</w:t>
      </w:r>
      <w:r>
        <w:rPr>
          <w:sz w:val="28"/>
          <w:szCs w:val="28"/>
        </w:rPr>
        <w:t>:</w:t>
      </w:r>
    </w:p>
    <w:p w14:paraId="32EAC666" w14:textId="77777777" w:rsidR="008E6B50" w:rsidRPr="00CD4668" w:rsidRDefault="008E6B50" w:rsidP="008E6B50">
      <w:pPr>
        <w:tabs>
          <w:tab w:val="left" w:pos="1134"/>
        </w:tabs>
        <w:ind w:left="709"/>
        <w:jc w:val="both"/>
        <w:rPr>
          <w:sz w:val="28"/>
          <w:szCs w:val="28"/>
        </w:rPr>
      </w:pPr>
      <w:r w:rsidRPr="00CD4668">
        <w:rPr>
          <w:b/>
          <w:sz w:val="28"/>
          <w:szCs w:val="28"/>
        </w:rPr>
        <w:t>с</w:t>
      </w:r>
      <w:r w:rsidRPr="00CD4668">
        <w:rPr>
          <w:sz w:val="28"/>
          <w:szCs w:val="28"/>
        </w:rPr>
        <w:t xml:space="preserve"> </w:t>
      </w:r>
      <w:r w:rsidRPr="00CD4668">
        <w:rPr>
          <w:b/>
          <w:sz w:val="28"/>
          <w:szCs w:val="28"/>
        </w:rPr>
        <w:t>01.01.20</w:t>
      </w:r>
      <w:r>
        <w:rPr>
          <w:b/>
          <w:sz w:val="28"/>
          <w:szCs w:val="28"/>
        </w:rPr>
        <w:t>23</w:t>
      </w:r>
      <w:r w:rsidRPr="00CD4668">
        <w:rPr>
          <w:b/>
          <w:sz w:val="28"/>
          <w:szCs w:val="28"/>
        </w:rPr>
        <w:t xml:space="preserve"> по 30.06.20</w:t>
      </w:r>
      <w:r>
        <w:rPr>
          <w:b/>
          <w:sz w:val="28"/>
          <w:szCs w:val="28"/>
        </w:rPr>
        <w:t>23</w:t>
      </w:r>
      <w:r w:rsidRPr="00CD4668">
        <w:rPr>
          <w:sz w:val="28"/>
          <w:szCs w:val="28"/>
        </w:rPr>
        <w:t xml:space="preserve"> – </w:t>
      </w:r>
      <w:r>
        <w:rPr>
          <w:b/>
          <w:i/>
          <w:sz w:val="28"/>
          <w:szCs w:val="28"/>
        </w:rPr>
        <w:t xml:space="preserve">49,58 </w:t>
      </w:r>
      <w:r w:rsidRPr="00CD4668">
        <w:rPr>
          <w:sz w:val="28"/>
          <w:szCs w:val="28"/>
        </w:rPr>
        <w:t>тыс. руб.</w:t>
      </w:r>
      <w:r>
        <w:rPr>
          <w:sz w:val="28"/>
          <w:szCs w:val="28"/>
        </w:rPr>
        <w:t>;</w:t>
      </w:r>
      <w:r w:rsidRPr="00CD4668">
        <w:rPr>
          <w:sz w:val="28"/>
          <w:szCs w:val="28"/>
        </w:rPr>
        <w:t xml:space="preserve"> </w:t>
      </w:r>
    </w:p>
    <w:p w14:paraId="73CA01E8" w14:textId="77777777" w:rsidR="008E6B50" w:rsidRPr="00723BD8" w:rsidRDefault="008E6B50" w:rsidP="008E6B50">
      <w:pPr>
        <w:tabs>
          <w:tab w:val="left" w:pos="1134"/>
        </w:tabs>
        <w:ind w:left="709"/>
        <w:jc w:val="both"/>
        <w:rPr>
          <w:color w:val="FF0000"/>
          <w:sz w:val="28"/>
          <w:szCs w:val="28"/>
        </w:rPr>
      </w:pPr>
      <w:r w:rsidRPr="00167A19">
        <w:rPr>
          <w:b/>
          <w:sz w:val="28"/>
          <w:szCs w:val="28"/>
        </w:rPr>
        <w:t>с</w:t>
      </w:r>
      <w:r w:rsidRPr="00167A19">
        <w:rPr>
          <w:sz w:val="28"/>
          <w:szCs w:val="28"/>
        </w:rPr>
        <w:t xml:space="preserve"> </w:t>
      </w:r>
      <w:r w:rsidRPr="00167A19">
        <w:rPr>
          <w:b/>
          <w:sz w:val="28"/>
          <w:szCs w:val="28"/>
        </w:rPr>
        <w:t>01.07.20</w:t>
      </w:r>
      <w:r>
        <w:rPr>
          <w:b/>
          <w:sz w:val="28"/>
          <w:szCs w:val="28"/>
        </w:rPr>
        <w:t>23</w:t>
      </w:r>
      <w:r w:rsidRPr="00167A19">
        <w:rPr>
          <w:b/>
          <w:sz w:val="28"/>
          <w:szCs w:val="28"/>
        </w:rPr>
        <w:t xml:space="preserve"> по 31.12.20</w:t>
      </w:r>
      <w:r>
        <w:rPr>
          <w:b/>
          <w:sz w:val="28"/>
          <w:szCs w:val="28"/>
        </w:rPr>
        <w:t>23</w:t>
      </w:r>
      <w:r w:rsidRPr="00167A19">
        <w:rPr>
          <w:sz w:val="28"/>
          <w:szCs w:val="28"/>
        </w:rPr>
        <w:t xml:space="preserve"> –</w:t>
      </w:r>
      <w:r w:rsidRPr="00076C35">
        <w:rPr>
          <w:color w:val="FF0000"/>
          <w:sz w:val="28"/>
          <w:szCs w:val="28"/>
        </w:rPr>
        <w:t xml:space="preserve"> </w:t>
      </w:r>
      <w:r>
        <w:rPr>
          <w:b/>
          <w:i/>
          <w:sz w:val="28"/>
          <w:szCs w:val="28"/>
        </w:rPr>
        <w:t xml:space="preserve">49,58 </w:t>
      </w:r>
      <w:r>
        <w:rPr>
          <w:sz w:val="28"/>
          <w:szCs w:val="28"/>
        </w:rPr>
        <w:t>тыс. руб.</w:t>
      </w:r>
    </w:p>
    <w:p w14:paraId="27B80CBB" w14:textId="77777777" w:rsidR="008E6B50" w:rsidRDefault="008E6B50" w:rsidP="008E6B50">
      <w:pPr>
        <w:tabs>
          <w:tab w:val="num" w:pos="0"/>
        </w:tabs>
        <w:ind w:firstLine="709"/>
        <w:jc w:val="both"/>
        <w:rPr>
          <w:rFonts w:ascii="Tahoma" w:hAnsi="Tahoma" w:cs="Tahoma"/>
          <w:color w:val="FF0000"/>
          <w:sz w:val="16"/>
          <w:szCs w:val="16"/>
        </w:rPr>
      </w:pPr>
    </w:p>
    <w:p w14:paraId="5ACD27B1" w14:textId="77777777" w:rsidR="008E6B50" w:rsidRDefault="008E6B50" w:rsidP="008E6B50">
      <w:pPr>
        <w:tabs>
          <w:tab w:val="num" w:pos="0"/>
        </w:tabs>
        <w:ind w:firstLine="709"/>
        <w:jc w:val="both"/>
        <w:rPr>
          <w:rFonts w:ascii="Tahoma" w:hAnsi="Tahoma" w:cs="Tahoma"/>
          <w:color w:val="FF0000"/>
          <w:sz w:val="16"/>
          <w:szCs w:val="16"/>
        </w:rPr>
      </w:pPr>
    </w:p>
    <w:p w14:paraId="0B788F44" w14:textId="77777777" w:rsidR="008E6B50" w:rsidRDefault="008E6B50" w:rsidP="008E6B50">
      <w:pPr>
        <w:tabs>
          <w:tab w:val="num" w:pos="0"/>
        </w:tabs>
        <w:ind w:firstLine="709"/>
        <w:jc w:val="both"/>
        <w:rPr>
          <w:rFonts w:ascii="Tahoma" w:hAnsi="Tahoma" w:cs="Tahoma"/>
          <w:color w:val="FF0000"/>
          <w:sz w:val="16"/>
          <w:szCs w:val="16"/>
        </w:rPr>
      </w:pPr>
    </w:p>
    <w:p w14:paraId="2B1CCEA3" w14:textId="77777777" w:rsidR="008E6B50" w:rsidRDefault="008E6B50" w:rsidP="008E6B50">
      <w:pPr>
        <w:tabs>
          <w:tab w:val="num" w:pos="0"/>
        </w:tabs>
        <w:ind w:firstLine="709"/>
        <w:jc w:val="both"/>
        <w:rPr>
          <w:rFonts w:ascii="Tahoma" w:hAnsi="Tahoma" w:cs="Tahoma"/>
          <w:color w:val="FF0000"/>
          <w:sz w:val="16"/>
          <w:szCs w:val="16"/>
        </w:rPr>
      </w:pPr>
    </w:p>
    <w:p w14:paraId="0B302021" w14:textId="77777777" w:rsidR="008E6B50" w:rsidRDefault="008E6B50" w:rsidP="008E6B50">
      <w:pPr>
        <w:tabs>
          <w:tab w:val="num" w:pos="0"/>
        </w:tabs>
        <w:ind w:firstLine="709"/>
        <w:jc w:val="both"/>
        <w:rPr>
          <w:rFonts w:ascii="Tahoma" w:hAnsi="Tahoma" w:cs="Tahoma"/>
          <w:color w:val="FF0000"/>
          <w:sz w:val="16"/>
          <w:szCs w:val="16"/>
        </w:rPr>
      </w:pPr>
    </w:p>
    <w:p w14:paraId="504D4E74" w14:textId="77777777" w:rsidR="008E6B50" w:rsidRPr="007F2616" w:rsidRDefault="008E6B50" w:rsidP="008E6B50">
      <w:pPr>
        <w:jc w:val="center"/>
        <w:rPr>
          <w:b/>
          <w:sz w:val="36"/>
          <w:szCs w:val="28"/>
          <w:u w:val="single"/>
        </w:rPr>
      </w:pPr>
      <w:r>
        <w:rPr>
          <w:b/>
          <w:sz w:val="36"/>
          <w:szCs w:val="28"/>
          <w:u w:val="single"/>
        </w:rPr>
        <w:t>Питьевая</w:t>
      </w:r>
      <w:r w:rsidRPr="007F2616">
        <w:rPr>
          <w:b/>
          <w:sz w:val="36"/>
          <w:szCs w:val="28"/>
          <w:u w:val="single"/>
        </w:rPr>
        <w:t xml:space="preserve"> вода</w:t>
      </w:r>
      <w:r>
        <w:rPr>
          <w:b/>
          <w:sz w:val="36"/>
          <w:szCs w:val="28"/>
          <w:u w:val="single"/>
        </w:rPr>
        <w:t xml:space="preserve"> (подъем и водоподготовка)</w:t>
      </w:r>
    </w:p>
    <w:p w14:paraId="40C7A862" w14:textId="77777777" w:rsidR="008E6B50" w:rsidRPr="00076C35" w:rsidRDefault="008E6B50" w:rsidP="008E6B50">
      <w:pPr>
        <w:ind w:firstLine="709"/>
        <w:jc w:val="both"/>
        <w:rPr>
          <w:color w:val="FF0000"/>
          <w:sz w:val="16"/>
          <w:szCs w:val="16"/>
        </w:rPr>
      </w:pPr>
    </w:p>
    <w:p w14:paraId="46939530" w14:textId="77777777" w:rsidR="008E6B50" w:rsidRDefault="008E6B50" w:rsidP="008E6B50">
      <w:pPr>
        <w:jc w:val="center"/>
        <w:rPr>
          <w:b/>
          <w:sz w:val="32"/>
          <w:szCs w:val="32"/>
          <w:u w:val="single"/>
        </w:rPr>
      </w:pPr>
      <w:r w:rsidRPr="00167A19">
        <w:rPr>
          <w:b/>
          <w:sz w:val="32"/>
          <w:szCs w:val="32"/>
          <w:u w:val="single"/>
        </w:rPr>
        <w:t>Анализ расчета величины необходимой валовой выручки</w:t>
      </w:r>
    </w:p>
    <w:p w14:paraId="26CF2742" w14:textId="77777777" w:rsidR="008E6B50" w:rsidRPr="00076C35" w:rsidRDefault="008E6B50" w:rsidP="008E6B50">
      <w:pPr>
        <w:tabs>
          <w:tab w:val="left" w:pos="3990"/>
        </w:tabs>
        <w:ind w:firstLine="709"/>
        <w:jc w:val="both"/>
        <w:rPr>
          <w:color w:val="FF0000"/>
          <w:sz w:val="16"/>
          <w:szCs w:val="16"/>
        </w:rPr>
      </w:pPr>
      <w:r>
        <w:rPr>
          <w:color w:val="FF0000"/>
          <w:sz w:val="16"/>
          <w:szCs w:val="16"/>
        </w:rPr>
        <w:tab/>
      </w:r>
    </w:p>
    <w:p w14:paraId="7421DA20" w14:textId="77777777" w:rsidR="008E6B50" w:rsidRDefault="008E6B50" w:rsidP="008E6B50">
      <w:pPr>
        <w:ind w:firstLine="567"/>
        <w:jc w:val="both"/>
        <w:rPr>
          <w:sz w:val="28"/>
          <w:szCs w:val="28"/>
        </w:rPr>
      </w:pPr>
      <w:r w:rsidRPr="00167A19">
        <w:rPr>
          <w:sz w:val="28"/>
          <w:szCs w:val="28"/>
        </w:rPr>
        <w:t>Организацией заявлена необходимая валовая выручка</w:t>
      </w:r>
      <w:r>
        <w:rPr>
          <w:sz w:val="28"/>
          <w:szCs w:val="28"/>
        </w:rPr>
        <w:t>:</w:t>
      </w:r>
    </w:p>
    <w:p w14:paraId="51BA04F2" w14:textId="77777777" w:rsidR="008E6B50" w:rsidRDefault="008E6B50" w:rsidP="008E6B50">
      <w:pPr>
        <w:ind w:firstLine="567"/>
        <w:jc w:val="both"/>
        <w:rPr>
          <w:sz w:val="28"/>
          <w:szCs w:val="28"/>
        </w:rPr>
      </w:pPr>
      <w:r>
        <w:rPr>
          <w:sz w:val="28"/>
          <w:szCs w:val="28"/>
        </w:rPr>
        <w:t>-  на 2019 год</w:t>
      </w:r>
      <w:r w:rsidRPr="00167A19">
        <w:rPr>
          <w:sz w:val="28"/>
          <w:szCs w:val="28"/>
        </w:rPr>
        <w:t xml:space="preserve"> в размере </w:t>
      </w:r>
      <w:r>
        <w:rPr>
          <w:b/>
          <w:i/>
          <w:sz w:val="28"/>
          <w:szCs w:val="28"/>
        </w:rPr>
        <w:t xml:space="preserve">97564,34 </w:t>
      </w:r>
      <w:r w:rsidRPr="00167A19">
        <w:rPr>
          <w:sz w:val="28"/>
          <w:szCs w:val="28"/>
        </w:rPr>
        <w:t xml:space="preserve">тыс. руб., тариф – в размере </w:t>
      </w:r>
      <w:r>
        <w:rPr>
          <w:sz w:val="28"/>
          <w:szCs w:val="28"/>
        </w:rPr>
        <w:t xml:space="preserve">                        </w:t>
      </w:r>
      <w:r>
        <w:rPr>
          <w:b/>
          <w:i/>
          <w:sz w:val="28"/>
          <w:szCs w:val="28"/>
        </w:rPr>
        <w:t>30,37</w:t>
      </w:r>
      <w:r w:rsidRPr="00167A19">
        <w:rPr>
          <w:sz w:val="28"/>
          <w:szCs w:val="28"/>
        </w:rPr>
        <w:t xml:space="preserve"> руб.</w:t>
      </w:r>
      <w:r>
        <w:rPr>
          <w:sz w:val="28"/>
          <w:szCs w:val="28"/>
        </w:rPr>
        <w:t>/м3;</w:t>
      </w:r>
    </w:p>
    <w:p w14:paraId="685C938D" w14:textId="77777777" w:rsidR="008E6B50" w:rsidRDefault="008E6B50" w:rsidP="008E6B50">
      <w:pPr>
        <w:ind w:firstLine="567"/>
        <w:jc w:val="both"/>
        <w:rPr>
          <w:sz w:val="28"/>
          <w:szCs w:val="28"/>
        </w:rPr>
      </w:pPr>
      <w:r>
        <w:rPr>
          <w:sz w:val="28"/>
          <w:szCs w:val="28"/>
        </w:rPr>
        <w:t>-  на 2020 год</w:t>
      </w:r>
      <w:r w:rsidRPr="00167A19">
        <w:rPr>
          <w:sz w:val="28"/>
          <w:szCs w:val="28"/>
        </w:rPr>
        <w:t xml:space="preserve"> в размере </w:t>
      </w:r>
      <w:r>
        <w:rPr>
          <w:b/>
          <w:i/>
          <w:sz w:val="28"/>
          <w:szCs w:val="28"/>
        </w:rPr>
        <w:t>91130,34</w:t>
      </w:r>
      <w:r w:rsidRPr="00167A19">
        <w:rPr>
          <w:sz w:val="28"/>
          <w:szCs w:val="28"/>
        </w:rPr>
        <w:t xml:space="preserve"> тыс. руб., тариф – в размере </w:t>
      </w:r>
      <w:r>
        <w:rPr>
          <w:sz w:val="28"/>
          <w:szCs w:val="28"/>
        </w:rPr>
        <w:t xml:space="preserve">                       </w:t>
      </w:r>
      <w:r>
        <w:rPr>
          <w:b/>
          <w:i/>
          <w:sz w:val="28"/>
          <w:szCs w:val="28"/>
        </w:rPr>
        <w:t>28,37</w:t>
      </w:r>
      <w:r w:rsidRPr="00167A19">
        <w:rPr>
          <w:sz w:val="28"/>
          <w:szCs w:val="28"/>
        </w:rPr>
        <w:t xml:space="preserve"> руб.</w:t>
      </w:r>
      <w:r>
        <w:rPr>
          <w:sz w:val="28"/>
          <w:szCs w:val="28"/>
        </w:rPr>
        <w:t>/м3;</w:t>
      </w:r>
    </w:p>
    <w:p w14:paraId="429567AE" w14:textId="77777777" w:rsidR="008E6B50" w:rsidRDefault="008E6B50" w:rsidP="008E6B50">
      <w:pPr>
        <w:ind w:firstLine="567"/>
        <w:jc w:val="both"/>
        <w:rPr>
          <w:sz w:val="28"/>
          <w:szCs w:val="28"/>
        </w:rPr>
      </w:pPr>
      <w:r>
        <w:rPr>
          <w:sz w:val="28"/>
          <w:szCs w:val="28"/>
        </w:rPr>
        <w:t>-  на 2021 год</w:t>
      </w:r>
      <w:r w:rsidRPr="00167A19">
        <w:rPr>
          <w:sz w:val="28"/>
          <w:szCs w:val="28"/>
        </w:rPr>
        <w:t xml:space="preserve"> в размере </w:t>
      </w:r>
      <w:r>
        <w:rPr>
          <w:b/>
          <w:i/>
          <w:sz w:val="28"/>
          <w:szCs w:val="28"/>
        </w:rPr>
        <w:t>94860,13</w:t>
      </w:r>
      <w:r w:rsidRPr="00167A19">
        <w:rPr>
          <w:sz w:val="28"/>
          <w:szCs w:val="28"/>
        </w:rPr>
        <w:t xml:space="preserve"> тыс. руб., тариф – в размере </w:t>
      </w:r>
      <w:r>
        <w:rPr>
          <w:sz w:val="28"/>
          <w:szCs w:val="28"/>
        </w:rPr>
        <w:t xml:space="preserve">                       </w:t>
      </w:r>
      <w:r>
        <w:rPr>
          <w:b/>
          <w:i/>
          <w:sz w:val="28"/>
          <w:szCs w:val="28"/>
        </w:rPr>
        <w:t>29,53</w:t>
      </w:r>
      <w:r w:rsidRPr="00167A19">
        <w:rPr>
          <w:sz w:val="28"/>
          <w:szCs w:val="28"/>
        </w:rPr>
        <w:t xml:space="preserve"> руб.</w:t>
      </w:r>
      <w:r>
        <w:rPr>
          <w:sz w:val="28"/>
          <w:szCs w:val="28"/>
        </w:rPr>
        <w:t>/м3;</w:t>
      </w:r>
    </w:p>
    <w:p w14:paraId="78B767C8" w14:textId="77777777" w:rsidR="008E6B50" w:rsidRDefault="008E6B50" w:rsidP="008E6B50">
      <w:pPr>
        <w:ind w:firstLine="567"/>
        <w:jc w:val="both"/>
        <w:rPr>
          <w:sz w:val="28"/>
          <w:szCs w:val="28"/>
        </w:rPr>
      </w:pPr>
      <w:r>
        <w:rPr>
          <w:sz w:val="28"/>
          <w:szCs w:val="28"/>
        </w:rPr>
        <w:t>-  на 2022 год</w:t>
      </w:r>
      <w:r w:rsidRPr="00167A19">
        <w:rPr>
          <w:sz w:val="28"/>
          <w:szCs w:val="28"/>
        </w:rPr>
        <w:t xml:space="preserve"> в размере </w:t>
      </w:r>
      <w:r>
        <w:rPr>
          <w:b/>
          <w:i/>
          <w:sz w:val="28"/>
          <w:szCs w:val="28"/>
        </w:rPr>
        <w:t>98777,32</w:t>
      </w:r>
      <w:r w:rsidRPr="00167A19">
        <w:rPr>
          <w:sz w:val="28"/>
          <w:szCs w:val="28"/>
        </w:rPr>
        <w:t xml:space="preserve"> тыс. руб., тариф – в размере </w:t>
      </w:r>
      <w:r>
        <w:rPr>
          <w:sz w:val="28"/>
          <w:szCs w:val="28"/>
        </w:rPr>
        <w:t xml:space="preserve">                       </w:t>
      </w:r>
      <w:r>
        <w:rPr>
          <w:b/>
          <w:i/>
          <w:sz w:val="28"/>
          <w:szCs w:val="28"/>
        </w:rPr>
        <w:t>30,75</w:t>
      </w:r>
      <w:r w:rsidRPr="00167A19">
        <w:rPr>
          <w:sz w:val="28"/>
          <w:szCs w:val="28"/>
        </w:rPr>
        <w:t xml:space="preserve"> руб.</w:t>
      </w:r>
      <w:r>
        <w:rPr>
          <w:sz w:val="28"/>
          <w:szCs w:val="28"/>
        </w:rPr>
        <w:t>/м3;</w:t>
      </w:r>
    </w:p>
    <w:p w14:paraId="2F15613D" w14:textId="77777777" w:rsidR="008E6B50" w:rsidRDefault="008E6B50" w:rsidP="008E6B50">
      <w:pPr>
        <w:ind w:firstLine="567"/>
        <w:jc w:val="both"/>
        <w:rPr>
          <w:sz w:val="28"/>
          <w:szCs w:val="28"/>
        </w:rPr>
      </w:pPr>
      <w:r>
        <w:rPr>
          <w:sz w:val="28"/>
          <w:szCs w:val="28"/>
        </w:rPr>
        <w:t>-  на 2023 год</w:t>
      </w:r>
      <w:r w:rsidRPr="00167A19">
        <w:rPr>
          <w:sz w:val="28"/>
          <w:szCs w:val="28"/>
        </w:rPr>
        <w:t xml:space="preserve"> в размере </w:t>
      </w:r>
      <w:r>
        <w:rPr>
          <w:b/>
          <w:i/>
          <w:sz w:val="28"/>
          <w:szCs w:val="28"/>
        </w:rPr>
        <w:t>102892,94</w:t>
      </w:r>
      <w:r w:rsidRPr="00167A19">
        <w:rPr>
          <w:sz w:val="28"/>
          <w:szCs w:val="28"/>
        </w:rPr>
        <w:t xml:space="preserve"> тыс. руб., тариф – в размере </w:t>
      </w:r>
      <w:r>
        <w:rPr>
          <w:sz w:val="28"/>
          <w:szCs w:val="28"/>
        </w:rPr>
        <w:t xml:space="preserve">                       </w:t>
      </w:r>
      <w:r>
        <w:rPr>
          <w:b/>
          <w:i/>
          <w:sz w:val="28"/>
          <w:szCs w:val="28"/>
        </w:rPr>
        <w:t>32,03</w:t>
      </w:r>
      <w:r w:rsidRPr="00167A19">
        <w:rPr>
          <w:sz w:val="28"/>
          <w:szCs w:val="28"/>
        </w:rPr>
        <w:t xml:space="preserve"> руб.</w:t>
      </w:r>
      <w:r>
        <w:rPr>
          <w:sz w:val="28"/>
          <w:szCs w:val="28"/>
        </w:rPr>
        <w:t>/м3.</w:t>
      </w:r>
    </w:p>
    <w:p w14:paraId="6240251E" w14:textId="77777777" w:rsidR="008E6B50" w:rsidRDefault="008E6B50" w:rsidP="008E6B50">
      <w:pPr>
        <w:widowControl w:val="0"/>
        <w:autoSpaceDE w:val="0"/>
        <w:autoSpaceDN w:val="0"/>
        <w:adjustRightInd w:val="0"/>
        <w:ind w:firstLine="567"/>
        <w:jc w:val="both"/>
        <w:rPr>
          <w:color w:val="000000"/>
          <w:sz w:val="28"/>
          <w:szCs w:val="28"/>
        </w:rPr>
      </w:pPr>
    </w:p>
    <w:p w14:paraId="51DCE66F" w14:textId="77777777" w:rsidR="008E6B50" w:rsidRDefault="008E6B50" w:rsidP="008E6B50">
      <w:pPr>
        <w:widowControl w:val="0"/>
        <w:autoSpaceDE w:val="0"/>
        <w:autoSpaceDN w:val="0"/>
        <w:adjustRightInd w:val="0"/>
        <w:ind w:firstLine="567"/>
        <w:jc w:val="both"/>
        <w:rPr>
          <w:color w:val="000000"/>
          <w:sz w:val="28"/>
          <w:szCs w:val="28"/>
        </w:rPr>
      </w:pPr>
      <w:r w:rsidRPr="00DA65D8">
        <w:rPr>
          <w:color w:val="000000"/>
          <w:sz w:val="28"/>
          <w:szCs w:val="28"/>
        </w:rPr>
        <w:t xml:space="preserve">В соответствии с </w:t>
      </w:r>
      <w:r>
        <w:rPr>
          <w:color w:val="000000"/>
          <w:sz w:val="28"/>
          <w:szCs w:val="28"/>
        </w:rPr>
        <w:t xml:space="preserve">п. 85 Методических указаний </w:t>
      </w:r>
      <w:r w:rsidRPr="00DA65D8">
        <w:rPr>
          <w:color w:val="000000"/>
          <w:sz w:val="28"/>
          <w:szCs w:val="28"/>
        </w:rPr>
        <w:t xml:space="preserve">расчет необходимой валовой выручки при применении метода индексации </w:t>
      </w:r>
      <w:r>
        <w:rPr>
          <w:color w:val="000000"/>
          <w:sz w:val="28"/>
          <w:szCs w:val="28"/>
        </w:rPr>
        <w:t>производится</w:t>
      </w:r>
      <w:r w:rsidRPr="00DA65D8">
        <w:rPr>
          <w:color w:val="000000"/>
          <w:sz w:val="28"/>
          <w:szCs w:val="28"/>
        </w:rPr>
        <w:t xml:space="preserve"> по формуле:</w:t>
      </w:r>
    </w:p>
    <w:p w14:paraId="228117CD" w14:textId="77777777" w:rsidR="008E6B50" w:rsidRPr="00DA65D8" w:rsidRDefault="008E6B50" w:rsidP="008E6B50">
      <w:pPr>
        <w:widowControl w:val="0"/>
        <w:autoSpaceDE w:val="0"/>
        <w:autoSpaceDN w:val="0"/>
        <w:adjustRightInd w:val="0"/>
        <w:ind w:firstLine="567"/>
        <w:jc w:val="both"/>
        <w:rPr>
          <w:color w:val="000000"/>
          <w:sz w:val="28"/>
          <w:szCs w:val="28"/>
        </w:rPr>
      </w:pPr>
    </w:p>
    <w:p w14:paraId="4D7AE764" w14:textId="70FAA7F8" w:rsidR="008E6B50" w:rsidRPr="00DA65D8" w:rsidRDefault="008E6B50" w:rsidP="008E6B50">
      <w:pPr>
        <w:widowControl w:val="0"/>
        <w:autoSpaceDE w:val="0"/>
        <w:autoSpaceDN w:val="0"/>
        <w:jc w:val="center"/>
        <w:rPr>
          <w:sz w:val="28"/>
          <w:szCs w:val="28"/>
        </w:rPr>
      </w:pPr>
      <w:r w:rsidRPr="00DA65D8">
        <w:rPr>
          <w:noProof/>
          <w:position w:val="-12"/>
          <w:sz w:val="28"/>
          <w:szCs w:val="28"/>
        </w:rPr>
        <w:drawing>
          <wp:inline distT="0" distB="0" distL="0" distR="0" wp14:anchorId="25F58597" wp14:editId="17CB6552">
            <wp:extent cx="2762885" cy="318135"/>
            <wp:effectExtent l="0" t="0" r="0" b="0"/>
            <wp:docPr id="46" name="Рисунок 46" descr="base_1_278584_4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 descr="base_1_278584_447"/>
                    <pic:cNvPicPr>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62885" cy="318135"/>
                    </a:xfrm>
                    <a:prstGeom prst="rect">
                      <a:avLst/>
                    </a:prstGeom>
                    <a:noFill/>
                    <a:ln>
                      <a:noFill/>
                    </a:ln>
                  </pic:spPr>
                </pic:pic>
              </a:graphicData>
            </a:graphic>
          </wp:inline>
        </w:drawing>
      </w:r>
      <w:r w:rsidRPr="00DA65D8">
        <w:rPr>
          <w:sz w:val="28"/>
          <w:szCs w:val="28"/>
        </w:rPr>
        <w:t>,</w:t>
      </w:r>
    </w:p>
    <w:p w14:paraId="7F0BD1F3" w14:textId="77777777" w:rsidR="008E6B50" w:rsidRPr="00DA65D8" w:rsidRDefault="008E6B50" w:rsidP="008E6B50">
      <w:pPr>
        <w:widowControl w:val="0"/>
        <w:autoSpaceDE w:val="0"/>
        <w:autoSpaceDN w:val="0"/>
        <w:ind w:firstLine="540"/>
        <w:jc w:val="both"/>
        <w:rPr>
          <w:sz w:val="28"/>
          <w:szCs w:val="28"/>
        </w:rPr>
      </w:pPr>
      <w:r w:rsidRPr="00DA65D8">
        <w:rPr>
          <w:sz w:val="28"/>
          <w:szCs w:val="28"/>
        </w:rPr>
        <w:t>где:</w:t>
      </w:r>
    </w:p>
    <w:p w14:paraId="03824354" w14:textId="3C8079C2" w:rsidR="008E6B50" w:rsidRPr="00DA65D8" w:rsidRDefault="008E6B50" w:rsidP="008E6B50">
      <w:pPr>
        <w:widowControl w:val="0"/>
        <w:autoSpaceDE w:val="0"/>
        <w:autoSpaceDN w:val="0"/>
        <w:spacing w:before="220"/>
        <w:ind w:firstLine="540"/>
        <w:jc w:val="both"/>
        <w:rPr>
          <w:sz w:val="28"/>
          <w:szCs w:val="28"/>
        </w:rPr>
      </w:pPr>
      <w:r w:rsidRPr="00DA65D8">
        <w:rPr>
          <w:noProof/>
          <w:position w:val="-12"/>
          <w:sz w:val="28"/>
          <w:szCs w:val="28"/>
        </w:rPr>
        <w:drawing>
          <wp:inline distT="0" distB="0" distL="0" distR="0" wp14:anchorId="5712C433" wp14:editId="79DA0861">
            <wp:extent cx="487045" cy="268605"/>
            <wp:effectExtent l="0" t="0" r="8255" b="0"/>
            <wp:docPr id="45" name="Рисунок 45" descr="base_1_278584_4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 descr="base_1_278584_448"/>
                    <pic:cNvPicPr>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7045" cy="268605"/>
                    </a:xfrm>
                    <a:prstGeom prst="rect">
                      <a:avLst/>
                    </a:prstGeom>
                    <a:noFill/>
                    <a:ln>
                      <a:noFill/>
                    </a:ln>
                  </pic:spPr>
                </pic:pic>
              </a:graphicData>
            </a:graphic>
          </wp:inline>
        </w:drawing>
      </w:r>
      <w:r w:rsidRPr="00DA65D8">
        <w:rPr>
          <w:sz w:val="28"/>
          <w:szCs w:val="28"/>
        </w:rPr>
        <w:t xml:space="preserve"> - необходимая валовая выручка, установленная на год i долгосрочного периода регулирования, тыс. руб.;</w:t>
      </w:r>
    </w:p>
    <w:p w14:paraId="375D9E4B" w14:textId="42FBD46F" w:rsidR="008E6B50" w:rsidRPr="00DA65D8" w:rsidRDefault="008E6B50" w:rsidP="008E6B50">
      <w:pPr>
        <w:widowControl w:val="0"/>
        <w:autoSpaceDE w:val="0"/>
        <w:autoSpaceDN w:val="0"/>
        <w:spacing w:before="220"/>
        <w:ind w:firstLine="540"/>
        <w:jc w:val="both"/>
        <w:rPr>
          <w:sz w:val="28"/>
          <w:szCs w:val="28"/>
        </w:rPr>
      </w:pPr>
      <w:r w:rsidRPr="00DA65D8">
        <w:rPr>
          <w:noProof/>
          <w:position w:val="-12"/>
          <w:sz w:val="28"/>
          <w:szCs w:val="28"/>
        </w:rPr>
        <w:drawing>
          <wp:inline distT="0" distB="0" distL="0" distR="0" wp14:anchorId="05FDCA46" wp14:editId="2129284D">
            <wp:extent cx="337820" cy="298450"/>
            <wp:effectExtent l="0" t="0" r="5080" b="0"/>
            <wp:docPr id="44" name="Рисунок 44" descr="base_1_278584_4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 descr="base_1_278584_449"/>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7820" cy="298450"/>
                    </a:xfrm>
                    <a:prstGeom prst="rect">
                      <a:avLst/>
                    </a:prstGeom>
                    <a:noFill/>
                    <a:ln>
                      <a:noFill/>
                    </a:ln>
                  </pic:spPr>
                </pic:pic>
              </a:graphicData>
            </a:graphic>
          </wp:inline>
        </w:drawing>
      </w:r>
      <w:r w:rsidRPr="00DA65D8">
        <w:rPr>
          <w:sz w:val="28"/>
          <w:szCs w:val="28"/>
        </w:rPr>
        <w:t xml:space="preserve"> - текущие расходы регулируемой организации, планируемые на год i, тыс. руб.;</w:t>
      </w:r>
    </w:p>
    <w:p w14:paraId="1D8E869A" w14:textId="6A366B4B" w:rsidR="008E6B50" w:rsidRPr="00DA65D8" w:rsidRDefault="008E6B50" w:rsidP="008E6B50">
      <w:pPr>
        <w:widowControl w:val="0"/>
        <w:autoSpaceDE w:val="0"/>
        <w:autoSpaceDN w:val="0"/>
        <w:spacing w:before="220"/>
        <w:ind w:firstLine="540"/>
        <w:jc w:val="both"/>
        <w:rPr>
          <w:sz w:val="28"/>
          <w:szCs w:val="28"/>
        </w:rPr>
      </w:pPr>
      <w:r w:rsidRPr="00DA65D8">
        <w:rPr>
          <w:noProof/>
          <w:position w:val="-12"/>
          <w:sz w:val="28"/>
          <w:szCs w:val="28"/>
        </w:rPr>
        <w:drawing>
          <wp:inline distT="0" distB="0" distL="0" distR="0" wp14:anchorId="74458890" wp14:editId="2EA0CF1E">
            <wp:extent cx="258445" cy="288290"/>
            <wp:effectExtent l="0" t="0" r="8255" b="0"/>
            <wp:docPr id="43" name="Рисунок 43" descr="base_1_278584_4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descr="base_1_278584_450"/>
                    <pic:cNvPicPr>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8445" cy="288290"/>
                    </a:xfrm>
                    <a:prstGeom prst="rect">
                      <a:avLst/>
                    </a:prstGeom>
                    <a:noFill/>
                    <a:ln>
                      <a:noFill/>
                    </a:ln>
                  </pic:spPr>
                </pic:pic>
              </a:graphicData>
            </a:graphic>
          </wp:inline>
        </w:drawing>
      </w:r>
      <w:r w:rsidRPr="00DA65D8">
        <w:rPr>
          <w:sz w:val="28"/>
          <w:szCs w:val="28"/>
        </w:rPr>
        <w:t xml:space="preserve"> - расходы на амортизацию основных средств и нематериальных активов в году i, тыс. руб.;</w:t>
      </w:r>
    </w:p>
    <w:p w14:paraId="7FCE963C" w14:textId="4109D427" w:rsidR="008E6B50" w:rsidRPr="00DA65D8" w:rsidRDefault="008E6B50" w:rsidP="008E6B50">
      <w:pPr>
        <w:widowControl w:val="0"/>
        <w:autoSpaceDE w:val="0"/>
        <w:autoSpaceDN w:val="0"/>
        <w:spacing w:before="220"/>
        <w:ind w:firstLine="540"/>
        <w:jc w:val="both"/>
        <w:rPr>
          <w:sz w:val="28"/>
          <w:szCs w:val="28"/>
        </w:rPr>
      </w:pPr>
      <w:r w:rsidRPr="00DA65D8">
        <w:rPr>
          <w:noProof/>
          <w:position w:val="-12"/>
          <w:sz w:val="28"/>
          <w:szCs w:val="28"/>
        </w:rPr>
        <w:drawing>
          <wp:inline distT="0" distB="0" distL="0" distR="0" wp14:anchorId="2A94F1CD" wp14:editId="5DCA9D85">
            <wp:extent cx="318135" cy="307975"/>
            <wp:effectExtent l="0" t="0" r="5715" b="0"/>
            <wp:docPr id="42" name="Рисунок 42" descr="base_1_278584_4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descr="base_1_278584_451"/>
                    <pic:cNvPicPr>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8135" cy="307975"/>
                    </a:xfrm>
                    <a:prstGeom prst="rect">
                      <a:avLst/>
                    </a:prstGeom>
                    <a:noFill/>
                    <a:ln>
                      <a:noFill/>
                    </a:ln>
                  </pic:spPr>
                </pic:pic>
              </a:graphicData>
            </a:graphic>
          </wp:inline>
        </w:drawing>
      </w:r>
      <w:r w:rsidRPr="00DA65D8">
        <w:rPr>
          <w:sz w:val="28"/>
          <w:szCs w:val="28"/>
        </w:rPr>
        <w:t xml:space="preserve"> - нормативная прибыль, установленная на год i, тыс. руб.;</w:t>
      </w:r>
    </w:p>
    <w:p w14:paraId="33668943" w14:textId="617CFBB7" w:rsidR="008E6B50" w:rsidRPr="00DA65D8" w:rsidRDefault="008E6B50" w:rsidP="008E6B50">
      <w:pPr>
        <w:widowControl w:val="0"/>
        <w:autoSpaceDE w:val="0"/>
        <w:autoSpaceDN w:val="0"/>
        <w:spacing w:before="220"/>
        <w:ind w:firstLine="540"/>
        <w:jc w:val="both"/>
        <w:rPr>
          <w:sz w:val="28"/>
          <w:szCs w:val="28"/>
        </w:rPr>
      </w:pPr>
      <w:r w:rsidRPr="00DA65D8">
        <w:rPr>
          <w:noProof/>
          <w:position w:val="-12"/>
          <w:sz w:val="28"/>
          <w:szCs w:val="28"/>
        </w:rPr>
        <w:lastRenderedPageBreak/>
        <w:drawing>
          <wp:inline distT="0" distB="0" distL="0" distR="0" wp14:anchorId="2F0D181F" wp14:editId="61219C7B">
            <wp:extent cx="596265" cy="307975"/>
            <wp:effectExtent l="0" t="0" r="0" b="0"/>
            <wp:docPr id="41" name="Рисунок 41" descr="base_1_278584_4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descr="base_1_278584_452"/>
                    <pic:cNvPicPr>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6265" cy="307975"/>
                    </a:xfrm>
                    <a:prstGeom prst="rect">
                      <a:avLst/>
                    </a:prstGeom>
                    <a:noFill/>
                    <a:ln>
                      <a:noFill/>
                    </a:ln>
                  </pic:spPr>
                </pic:pic>
              </a:graphicData>
            </a:graphic>
          </wp:inline>
        </w:drawing>
      </w:r>
      <w:r w:rsidRPr="00DA65D8">
        <w:rPr>
          <w:sz w:val="28"/>
          <w:szCs w:val="28"/>
        </w:rPr>
        <w:t xml:space="preserve"> - величина изменения необходимой валовой выручки в году i, проводимого в целях сглаживания, где i1 - последний год долгосрочного периода регулирования, i0 - первый год долгосрочного периода регулирования;</w:t>
      </w:r>
    </w:p>
    <w:p w14:paraId="7FACA6C7" w14:textId="274E7D58" w:rsidR="008E6B50" w:rsidRDefault="008E6B50" w:rsidP="008E6B50">
      <w:pPr>
        <w:widowControl w:val="0"/>
        <w:autoSpaceDE w:val="0"/>
        <w:autoSpaceDN w:val="0"/>
        <w:ind w:firstLine="539"/>
        <w:jc w:val="both"/>
        <w:rPr>
          <w:sz w:val="28"/>
          <w:szCs w:val="28"/>
        </w:rPr>
      </w:pPr>
      <w:r w:rsidRPr="00DA65D8">
        <w:rPr>
          <w:noProof/>
          <w:position w:val="-12"/>
          <w:sz w:val="28"/>
          <w:szCs w:val="28"/>
        </w:rPr>
        <w:drawing>
          <wp:inline distT="0" distB="0" distL="0" distR="0" wp14:anchorId="24631E27" wp14:editId="34652523">
            <wp:extent cx="437515" cy="307975"/>
            <wp:effectExtent l="0" t="0" r="635" b="0"/>
            <wp:docPr id="40" name="Рисунок 40" descr="base_1_278584_4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base_1_278584_453"/>
                    <pic:cNvPicPr>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7515" cy="307975"/>
                    </a:xfrm>
                    <a:prstGeom prst="rect">
                      <a:avLst/>
                    </a:prstGeom>
                    <a:noFill/>
                    <a:ln>
                      <a:noFill/>
                    </a:ln>
                  </pic:spPr>
                </pic:pic>
              </a:graphicData>
            </a:graphic>
          </wp:inline>
        </w:drawing>
      </w:r>
      <w:r w:rsidRPr="00DA65D8">
        <w:rPr>
          <w:sz w:val="28"/>
          <w:szCs w:val="28"/>
        </w:rPr>
        <w:t xml:space="preserve"> - расчетная предпринимательская прибыль гарантирующей организации на год i, тыс. руб.</w:t>
      </w:r>
    </w:p>
    <w:p w14:paraId="1D871F86" w14:textId="77777777" w:rsidR="008E6B50" w:rsidRPr="00DA65D8" w:rsidRDefault="008E6B50" w:rsidP="008E6B50">
      <w:pPr>
        <w:widowControl w:val="0"/>
        <w:autoSpaceDE w:val="0"/>
        <w:autoSpaceDN w:val="0"/>
        <w:ind w:firstLine="539"/>
        <w:jc w:val="both"/>
        <w:rPr>
          <w:sz w:val="28"/>
          <w:szCs w:val="28"/>
        </w:rPr>
      </w:pPr>
    </w:p>
    <w:p w14:paraId="63D11BA3" w14:textId="77777777" w:rsidR="008E6B50" w:rsidRPr="00DA65D8" w:rsidRDefault="008E6B50" w:rsidP="008E6B50">
      <w:pPr>
        <w:widowControl w:val="0"/>
        <w:autoSpaceDE w:val="0"/>
        <w:autoSpaceDN w:val="0"/>
        <w:ind w:firstLine="539"/>
        <w:jc w:val="both"/>
        <w:rPr>
          <w:sz w:val="28"/>
          <w:szCs w:val="28"/>
        </w:rPr>
      </w:pPr>
      <w:r w:rsidRPr="00DA65D8">
        <w:rPr>
          <w:sz w:val="28"/>
          <w:szCs w:val="28"/>
        </w:rPr>
        <w:t>Текущие расходы рассчитываются по формуле:</w:t>
      </w:r>
    </w:p>
    <w:p w14:paraId="681E32C0" w14:textId="77777777" w:rsidR="008E6B50" w:rsidRPr="00B4789C" w:rsidRDefault="008E6B50" w:rsidP="008E6B50">
      <w:pPr>
        <w:widowControl w:val="0"/>
        <w:autoSpaceDE w:val="0"/>
        <w:autoSpaceDN w:val="0"/>
        <w:jc w:val="both"/>
        <w:rPr>
          <w:sz w:val="16"/>
          <w:szCs w:val="28"/>
        </w:rPr>
      </w:pPr>
    </w:p>
    <w:p w14:paraId="698DD739" w14:textId="716D9FEC" w:rsidR="008E6B50" w:rsidRPr="00DA65D8" w:rsidRDefault="008E6B50" w:rsidP="008E6B50">
      <w:pPr>
        <w:widowControl w:val="0"/>
        <w:autoSpaceDE w:val="0"/>
        <w:autoSpaceDN w:val="0"/>
        <w:jc w:val="center"/>
        <w:rPr>
          <w:sz w:val="28"/>
          <w:szCs w:val="28"/>
        </w:rPr>
      </w:pPr>
      <w:r w:rsidRPr="00DA65D8">
        <w:rPr>
          <w:noProof/>
          <w:position w:val="-12"/>
          <w:sz w:val="28"/>
          <w:szCs w:val="28"/>
        </w:rPr>
        <w:drawing>
          <wp:inline distT="0" distB="0" distL="0" distR="0" wp14:anchorId="09887D30" wp14:editId="5BCD6376">
            <wp:extent cx="1729105" cy="307975"/>
            <wp:effectExtent l="0" t="0" r="4445" b="0"/>
            <wp:docPr id="39" name="Рисунок 39" descr="base_1_278584_3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 descr="base_1_278584_323"/>
                    <pic:cNvPicPr>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29105" cy="307975"/>
                    </a:xfrm>
                    <a:prstGeom prst="rect">
                      <a:avLst/>
                    </a:prstGeom>
                    <a:noFill/>
                    <a:ln>
                      <a:noFill/>
                    </a:ln>
                  </pic:spPr>
                </pic:pic>
              </a:graphicData>
            </a:graphic>
          </wp:inline>
        </w:drawing>
      </w:r>
      <w:r w:rsidRPr="00DA65D8">
        <w:rPr>
          <w:sz w:val="28"/>
          <w:szCs w:val="28"/>
        </w:rPr>
        <w:t>,</w:t>
      </w:r>
    </w:p>
    <w:p w14:paraId="01869FFE" w14:textId="77777777" w:rsidR="008E6B50" w:rsidRPr="00DA65D8" w:rsidRDefault="008E6B50" w:rsidP="008E6B50">
      <w:pPr>
        <w:widowControl w:val="0"/>
        <w:autoSpaceDE w:val="0"/>
        <w:autoSpaceDN w:val="0"/>
        <w:ind w:firstLine="540"/>
        <w:jc w:val="both"/>
        <w:rPr>
          <w:sz w:val="28"/>
          <w:szCs w:val="28"/>
        </w:rPr>
      </w:pPr>
      <w:r w:rsidRPr="00DA65D8">
        <w:rPr>
          <w:sz w:val="28"/>
          <w:szCs w:val="28"/>
        </w:rPr>
        <w:t>где:</w:t>
      </w:r>
    </w:p>
    <w:p w14:paraId="24B49789" w14:textId="5BBF2859" w:rsidR="008E6B50" w:rsidRPr="00DA65D8" w:rsidRDefault="008E6B50" w:rsidP="008E6B50">
      <w:pPr>
        <w:widowControl w:val="0"/>
        <w:autoSpaceDE w:val="0"/>
        <w:autoSpaceDN w:val="0"/>
        <w:ind w:firstLine="540"/>
        <w:jc w:val="both"/>
        <w:rPr>
          <w:sz w:val="28"/>
          <w:szCs w:val="28"/>
        </w:rPr>
      </w:pPr>
      <w:r w:rsidRPr="00DA65D8">
        <w:rPr>
          <w:noProof/>
          <w:position w:val="-12"/>
          <w:sz w:val="28"/>
          <w:szCs w:val="28"/>
        </w:rPr>
        <w:drawing>
          <wp:inline distT="0" distB="0" distL="0" distR="0" wp14:anchorId="543744B2" wp14:editId="7E7EA64F">
            <wp:extent cx="337820" cy="307975"/>
            <wp:effectExtent l="0" t="0" r="5080" b="0"/>
            <wp:docPr id="38" name="Рисунок 38" descr="base_1_278584_3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 descr="base_1_278584_324"/>
                    <pic:cNvPicPr>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7820" cy="307975"/>
                    </a:xfrm>
                    <a:prstGeom prst="rect">
                      <a:avLst/>
                    </a:prstGeom>
                    <a:noFill/>
                    <a:ln>
                      <a:noFill/>
                    </a:ln>
                  </pic:spPr>
                </pic:pic>
              </a:graphicData>
            </a:graphic>
          </wp:inline>
        </w:drawing>
      </w:r>
      <w:r w:rsidRPr="00DA65D8">
        <w:rPr>
          <w:sz w:val="28"/>
          <w:szCs w:val="28"/>
        </w:rPr>
        <w:t xml:space="preserve"> - текущие расходы, тыс. руб.;</w:t>
      </w:r>
    </w:p>
    <w:p w14:paraId="3F262874" w14:textId="46D85642" w:rsidR="008E6B50" w:rsidRPr="00DA65D8" w:rsidRDefault="008E6B50" w:rsidP="008E6B50">
      <w:pPr>
        <w:widowControl w:val="0"/>
        <w:autoSpaceDE w:val="0"/>
        <w:autoSpaceDN w:val="0"/>
        <w:ind w:firstLine="540"/>
        <w:jc w:val="both"/>
        <w:rPr>
          <w:sz w:val="28"/>
          <w:szCs w:val="28"/>
        </w:rPr>
      </w:pPr>
      <w:r w:rsidRPr="00DA65D8">
        <w:rPr>
          <w:noProof/>
          <w:position w:val="-12"/>
          <w:sz w:val="28"/>
          <w:szCs w:val="28"/>
        </w:rPr>
        <w:drawing>
          <wp:inline distT="0" distB="0" distL="0" distR="0" wp14:anchorId="67534B96" wp14:editId="765570E1">
            <wp:extent cx="367665" cy="307975"/>
            <wp:effectExtent l="0" t="0" r="0" b="0"/>
            <wp:docPr id="37" name="Рисунок 37" descr="base_1_278584_3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 descr="base_1_278584_325"/>
                    <pic:cNvPicPr>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7665" cy="307975"/>
                    </a:xfrm>
                    <a:prstGeom prst="rect">
                      <a:avLst/>
                    </a:prstGeom>
                    <a:noFill/>
                    <a:ln>
                      <a:noFill/>
                    </a:ln>
                  </pic:spPr>
                </pic:pic>
              </a:graphicData>
            </a:graphic>
          </wp:inline>
        </w:drawing>
      </w:r>
      <w:r w:rsidRPr="00DA65D8">
        <w:rPr>
          <w:sz w:val="28"/>
          <w:szCs w:val="28"/>
        </w:rPr>
        <w:t xml:space="preserve"> - операционные расходы, тыс. руб.;</w:t>
      </w:r>
    </w:p>
    <w:p w14:paraId="35EACCA3" w14:textId="334CAE8F" w:rsidR="008E6B50" w:rsidRDefault="008E6B50" w:rsidP="008E6B50">
      <w:pPr>
        <w:widowControl w:val="0"/>
        <w:autoSpaceDE w:val="0"/>
        <w:autoSpaceDN w:val="0"/>
        <w:ind w:firstLine="540"/>
        <w:jc w:val="both"/>
        <w:rPr>
          <w:sz w:val="28"/>
          <w:szCs w:val="28"/>
        </w:rPr>
      </w:pPr>
      <w:r w:rsidRPr="00DA65D8">
        <w:rPr>
          <w:noProof/>
          <w:position w:val="-12"/>
          <w:sz w:val="28"/>
          <w:szCs w:val="28"/>
        </w:rPr>
        <w:drawing>
          <wp:inline distT="0" distB="0" distL="0" distR="0" wp14:anchorId="01879B0E" wp14:editId="0154F521">
            <wp:extent cx="387350" cy="307975"/>
            <wp:effectExtent l="0" t="0" r="0" b="0"/>
            <wp:docPr id="36" name="Рисунок 36" descr="base_1_278584_3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 descr="base_1_278584_326"/>
                    <pic:cNvPicPr>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7350" cy="307975"/>
                    </a:xfrm>
                    <a:prstGeom prst="rect">
                      <a:avLst/>
                    </a:prstGeom>
                    <a:noFill/>
                    <a:ln>
                      <a:noFill/>
                    </a:ln>
                  </pic:spPr>
                </pic:pic>
              </a:graphicData>
            </a:graphic>
          </wp:inline>
        </w:drawing>
      </w:r>
      <w:r w:rsidRPr="00DA65D8">
        <w:rPr>
          <w:sz w:val="28"/>
          <w:szCs w:val="28"/>
        </w:rPr>
        <w:t xml:space="preserve"> - расходы на приобретение электрической энергии (мощности), тепловой энергии, топлива, других видов энергетических ресурсов и холодной воды, тыс. руб.;</w:t>
      </w:r>
    </w:p>
    <w:p w14:paraId="0BB946F6" w14:textId="77777777" w:rsidR="008E6B50" w:rsidRPr="00B127F8" w:rsidRDefault="008E6B50" w:rsidP="008E6B50">
      <w:pPr>
        <w:widowControl w:val="0"/>
        <w:autoSpaceDE w:val="0"/>
        <w:autoSpaceDN w:val="0"/>
        <w:ind w:firstLine="540"/>
        <w:jc w:val="both"/>
        <w:rPr>
          <w:sz w:val="8"/>
          <w:szCs w:val="28"/>
        </w:rPr>
      </w:pPr>
    </w:p>
    <w:p w14:paraId="5DE3F241" w14:textId="77777777" w:rsidR="008E6B50" w:rsidRPr="00DA65D8" w:rsidRDefault="008E6B50" w:rsidP="008E6B50">
      <w:pPr>
        <w:widowControl w:val="0"/>
        <w:autoSpaceDE w:val="0"/>
        <w:autoSpaceDN w:val="0"/>
        <w:ind w:firstLine="567"/>
        <w:jc w:val="both"/>
        <w:rPr>
          <w:sz w:val="28"/>
          <w:szCs w:val="28"/>
        </w:rPr>
      </w:pPr>
      <w:r w:rsidRPr="00DA65D8">
        <w:rPr>
          <w:sz w:val="32"/>
        </w:rPr>
        <w:t>НР</w:t>
      </w:r>
      <w:proofErr w:type="gramStart"/>
      <w:r w:rsidRPr="00DA65D8">
        <w:rPr>
          <w:sz w:val="32"/>
          <w:vertAlign w:val="subscript"/>
          <w:lang w:val="en-US"/>
        </w:rPr>
        <w:t>i</w:t>
      </w:r>
      <w:r>
        <w:rPr>
          <w:vertAlign w:val="subscript"/>
        </w:rPr>
        <w:t xml:space="preserve">  </w:t>
      </w:r>
      <w:r w:rsidRPr="00DA65D8">
        <w:rPr>
          <w:sz w:val="28"/>
          <w:szCs w:val="28"/>
        </w:rPr>
        <w:t>-</w:t>
      </w:r>
      <w:proofErr w:type="gramEnd"/>
      <w:r>
        <w:rPr>
          <w:sz w:val="28"/>
          <w:szCs w:val="28"/>
        </w:rPr>
        <w:t xml:space="preserve"> </w:t>
      </w:r>
      <w:r w:rsidRPr="00DA65D8">
        <w:rPr>
          <w:sz w:val="28"/>
          <w:szCs w:val="28"/>
        </w:rPr>
        <w:t xml:space="preserve"> неподконтрольные расходы, тыс. руб.</w:t>
      </w:r>
    </w:p>
    <w:p w14:paraId="0CD18BDF" w14:textId="77777777" w:rsidR="008E6B50" w:rsidRPr="00B4789C" w:rsidRDefault="008E6B50" w:rsidP="008E6B50">
      <w:pPr>
        <w:ind w:firstLine="567"/>
        <w:jc w:val="both"/>
        <w:rPr>
          <w:sz w:val="20"/>
          <w:szCs w:val="28"/>
        </w:rPr>
      </w:pPr>
    </w:p>
    <w:p w14:paraId="5DEF9ED6" w14:textId="77777777" w:rsidR="008E6B50" w:rsidRDefault="008E6B50" w:rsidP="008E6B50">
      <w:pPr>
        <w:ind w:firstLine="567"/>
        <w:jc w:val="both"/>
        <w:rPr>
          <w:sz w:val="28"/>
          <w:szCs w:val="28"/>
        </w:rPr>
      </w:pPr>
      <w:r w:rsidRPr="00DA65D8">
        <w:rPr>
          <w:sz w:val="28"/>
          <w:szCs w:val="28"/>
        </w:rPr>
        <w:t>При определении расходов на приобретение электрической энергии (мощности) учитываются значения долгосрочных параметров регулирования тарифов, таких как удельный расход электрической энергии в случае, если установление тарифов осуществляется на основе долгосрочных параметров регулирования.</w:t>
      </w:r>
    </w:p>
    <w:p w14:paraId="4CAD53C1" w14:textId="77777777" w:rsidR="008E6B50" w:rsidRPr="00167A19" w:rsidRDefault="008E6B50" w:rsidP="008E6B50">
      <w:pPr>
        <w:ind w:firstLine="567"/>
        <w:jc w:val="both"/>
        <w:rPr>
          <w:sz w:val="28"/>
          <w:szCs w:val="28"/>
        </w:rPr>
      </w:pPr>
      <w:r w:rsidRPr="00167A19">
        <w:rPr>
          <w:sz w:val="28"/>
          <w:szCs w:val="28"/>
        </w:rPr>
        <w:t>Установление тарифов рассматриваемой организации осуществлялось с учетом следующей календарной разбивки:</w:t>
      </w:r>
    </w:p>
    <w:p w14:paraId="3072EF0D" w14:textId="77777777" w:rsidR="008E6B50" w:rsidRPr="00167A19" w:rsidRDefault="008E6B50" w:rsidP="008E6B50">
      <w:pPr>
        <w:ind w:firstLine="567"/>
        <w:jc w:val="both"/>
        <w:rPr>
          <w:sz w:val="28"/>
          <w:szCs w:val="28"/>
        </w:rPr>
      </w:pPr>
      <w:r w:rsidRPr="00167A19">
        <w:rPr>
          <w:sz w:val="28"/>
          <w:szCs w:val="28"/>
        </w:rPr>
        <w:t>- с 01.01.201</w:t>
      </w:r>
      <w:r>
        <w:rPr>
          <w:sz w:val="28"/>
          <w:szCs w:val="28"/>
        </w:rPr>
        <w:t>9</w:t>
      </w:r>
      <w:r w:rsidRPr="00167A19">
        <w:rPr>
          <w:sz w:val="28"/>
          <w:szCs w:val="28"/>
        </w:rPr>
        <w:t xml:space="preserve"> по 30.06.201</w:t>
      </w:r>
      <w:r>
        <w:rPr>
          <w:sz w:val="28"/>
          <w:szCs w:val="28"/>
        </w:rPr>
        <w:t>9</w:t>
      </w:r>
      <w:r w:rsidRPr="00167A19">
        <w:rPr>
          <w:sz w:val="28"/>
          <w:szCs w:val="28"/>
        </w:rPr>
        <w:t>;</w:t>
      </w:r>
    </w:p>
    <w:p w14:paraId="44499AB1" w14:textId="77777777" w:rsidR="008E6B50" w:rsidRDefault="008E6B50" w:rsidP="008E6B50">
      <w:pPr>
        <w:ind w:firstLine="567"/>
        <w:jc w:val="both"/>
        <w:rPr>
          <w:sz w:val="28"/>
          <w:szCs w:val="28"/>
        </w:rPr>
      </w:pPr>
      <w:r w:rsidRPr="00167A19">
        <w:rPr>
          <w:sz w:val="28"/>
          <w:szCs w:val="28"/>
        </w:rPr>
        <w:t>- с 01.07.201</w:t>
      </w:r>
      <w:r>
        <w:rPr>
          <w:sz w:val="28"/>
          <w:szCs w:val="28"/>
        </w:rPr>
        <w:t>9</w:t>
      </w:r>
      <w:r w:rsidRPr="00167A19">
        <w:rPr>
          <w:sz w:val="28"/>
          <w:szCs w:val="28"/>
        </w:rPr>
        <w:t xml:space="preserve"> по 31.12.201</w:t>
      </w:r>
      <w:r>
        <w:rPr>
          <w:sz w:val="28"/>
          <w:szCs w:val="28"/>
        </w:rPr>
        <w:t>9;</w:t>
      </w:r>
    </w:p>
    <w:p w14:paraId="56C05164" w14:textId="77777777" w:rsidR="008E6B50" w:rsidRPr="00167A19" w:rsidRDefault="008E6B50" w:rsidP="008E6B50">
      <w:pPr>
        <w:ind w:firstLine="567"/>
        <w:jc w:val="both"/>
        <w:rPr>
          <w:sz w:val="28"/>
          <w:szCs w:val="28"/>
        </w:rPr>
      </w:pPr>
      <w:r w:rsidRPr="00167A19">
        <w:rPr>
          <w:sz w:val="28"/>
          <w:szCs w:val="28"/>
        </w:rPr>
        <w:t>- с 01.01.20</w:t>
      </w:r>
      <w:r>
        <w:rPr>
          <w:sz w:val="28"/>
          <w:szCs w:val="28"/>
        </w:rPr>
        <w:t>20</w:t>
      </w:r>
      <w:r w:rsidRPr="00167A19">
        <w:rPr>
          <w:sz w:val="28"/>
          <w:szCs w:val="28"/>
        </w:rPr>
        <w:t xml:space="preserve"> по 30.06.20</w:t>
      </w:r>
      <w:r>
        <w:rPr>
          <w:sz w:val="28"/>
          <w:szCs w:val="28"/>
        </w:rPr>
        <w:t>20</w:t>
      </w:r>
      <w:r w:rsidRPr="00167A19">
        <w:rPr>
          <w:sz w:val="28"/>
          <w:szCs w:val="28"/>
        </w:rPr>
        <w:t>;</w:t>
      </w:r>
    </w:p>
    <w:p w14:paraId="2AFF420B" w14:textId="77777777" w:rsidR="008E6B50" w:rsidRPr="00167A19" w:rsidRDefault="008E6B50" w:rsidP="008E6B50">
      <w:pPr>
        <w:ind w:firstLine="567"/>
        <w:jc w:val="both"/>
        <w:rPr>
          <w:sz w:val="28"/>
          <w:szCs w:val="28"/>
        </w:rPr>
      </w:pPr>
      <w:r w:rsidRPr="00167A19">
        <w:rPr>
          <w:sz w:val="28"/>
          <w:szCs w:val="28"/>
        </w:rPr>
        <w:t>- с 01.07.20</w:t>
      </w:r>
      <w:r>
        <w:rPr>
          <w:sz w:val="28"/>
          <w:szCs w:val="28"/>
        </w:rPr>
        <w:t>20</w:t>
      </w:r>
      <w:r w:rsidRPr="00167A19">
        <w:rPr>
          <w:sz w:val="28"/>
          <w:szCs w:val="28"/>
        </w:rPr>
        <w:t xml:space="preserve"> по 31.12.20</w:t>
      </w:r>
      <w:r>
        <w:rPr>
          <w:sz w:val="28"/>
          <w:szCs w:val="28"/>
        </w:rPr>
        <w:t>20;</w:t>
      </w:r>
    </w:p>
    <w:p w14:paraId="1D957C3C" w14:textId="77777777" w:rsidR="008E6B50" w:rsidRPr="00167A19" w:rsidRDefault="008E6B50" w:rsidP="008E6B50">
      <w:pPr>
        <w:ind w:firstLine="567"/>
        <w:jc w:val="both"/>
        <w:rPr>
          <w:sz w:val="28"/>
          <w:szCs w:val="28"/>
        </w:rPr>
      </w:pPr>
      <w:r w:rsidRPr="00167A19">
        <w:rPr>
          <w:sz w:val="28"/>
          <w:szCs w:val="28"/>
        </w:rPr>
        <w:t>- с 01.01.20</w:t>
      </w:r>
      <w:r>
        <w:rPr>
          <w:sz w:val="28"/>
          <w:szCs w:val="28"/>
        </w:rPr>
        <w:t>21</w:t>
      </w:r>
      <w:r w:rsidRPr="00167A19">
        <w:rPr>
          <w:sz w:val="28"/>
          <w:szCs w:val="28"/>
        </w:rPr>
        <w:t xml:space="preserve"> по 30.06.20</w:t>
      </w:r>
      <w:r>
        <w:rPr>
          <w:sz w:val="28"/>
          <w:szCs w:val="28"/>
        </w:rPr>
        <w:t>21</w:t>
      </w:r>
      <w:r w:rsidRPr="00167A19">
        <w:rPr>
          <w:sz w:val="28"/>
          <w:szCs w:val="28"/>
        </w:rPr>
        <w:t>;</w:t>
      </w:r>
    </w:p>
    <w:p w14:paraId="0ACBD447" w14:textId="77777777" w:rsidR="008E6B50" w:rsidRDefault="008E6B50" w:rsidP="008E6B50">
      <w:pPr>
        <w:ind w:firstLine="567"/>
        <w:jc w:val="both"/>
        <w:rPr>
          <w:sz w:val="28"/>
          <w:szCs w:val="28"/>
        </w:rPr>
      </w:pPr>
      <w:r w:rsidRPr="00167A19">
        <w:rPr>
          <w:sz w:val="28"/>
          <w:szCs w:val="28"/>
        </w:rPr>
        <w:t>- с 01.07.20</w:t>
      </w:r>
      <w:r>
        <w:rPr>
          <w:sz w:val="28"/>
          <w:szCs w:val="28"/>
        </w:rPr>
        <w:t>21</w:t>
      </w:r>
      <w:r w:rsidRPr="00167A19">
        <w:rPr>
          <w:sz w:val="28"/>
          <w:szCs w:val="28"/>
        </w:rPr>
        <w:t xml:space="preserve"> по 31.12.</w:t>
      </w:r>
      <w:r w:rsidRPr="0033318D">
        <w:rPr>
          <w:sz w:val="28"/>
          <w:szCs w:val="28"/>
        </w:rPr>
        <w:t>20</w:t>
      </w:r>
      <w:r>
        <w:rPr>
          <w:sz w:val="28"/>
          <w:szCs w:val="28"/>
        </w:rPr>
        <w:t>21;</w:t>
      </w:r>
    </w:p>
    <w:p w14:paraId="489B7066" w14:textId="77777777" w:rsidR="008E6B50" w:rsidRPr="00167A19" w:rsidRDefault="008E6B50" w:rsidP="008E6B50">
      <w:pPr>
        <w:ind w:firstLine="567"/>
        <w:jc w:val="both"/>
        <w:rPr>
          <w:sz w:val="28"/>
          <w:szCs w:val="28"/>
        </w:rPr>
      </w:pPr>
      <w:r w:rsidRPr="00167A19">
        <w:rPr>
          <w:sz w:val="28"/>
          <w:szCs w:val="28"/>
        </w:rPr>
        <w:t>- с 01.01.20</w:t>
      </w:r>
      <w:r>
        <w:rPr>
          <w:sz w:val="28"/>
          <w:szCs w:val="28"/>
        </w:rPr>
        <w:t>22</w:t>
      </w:r>
      <w:r w:rsidRPr="00167A19">
        <w:rPr>
          <w:sz w:val="28"/>
          <w:szCs w:val="28"/>
        </w:rPr>
        <w:t xml:space="preserve"> по 30.06.20</w:t>
      </w:r>
      <w:r>
        <w:rPr>
          <w:sz w:val="28"/>
          <w:szCs w:val="28"/>
        </w:rPr>
        <w:t>22</w:t>
      </w:r>
      <w:r w:rsidRPr="00167A19">
        <w:rPr>
          <w:sz w:val="28"/>
          <w:szCs w:val="28"/>
        </w:rPr>
        <w:t>;</w:t>
      </w:r>
    </w:p>
    <w:p w14:paraId="0E33D346" w14:textId="77777777" w:rsidR="008E6B50" w:rsidRPr="00167A19" w:rsidRDefault="008E6B50" w:rsidP="008E6B50">
      <w:pPr>
        <w:ind w:firstLine="567"/>
        <w:jc w:val="both"/>
        <w:rPr>
          <w:sz w:val="28"/>
          <w:szCs w:val="28"/>
        </w:rPr>
      </w:pPr>
      <w:r w:rsidRPr="00167A19">
        <w:rPr>
          <w:sz w:val="28"/>
          <w:szCs w:val="28"/>
        </w:rPr>
        <w:t>- с 01.07.20</w:t>
      </w:r>
      <w:r>
        <w:rPr>
          <w:sz w:val="28"/>
          <w:szCs w:val="28"/>
        </w:rPr>
        <w:t>22</w:t>
      </w:r>
      <w:r w:rsidRPr="00167A19">
        <w:rPr>
          <w:sz w:val="28"/>
          <w:szCs w:val="28"/>
        </w:rPr>
        <w:t xml:space="preserve"> по 31.12.20</w:t>
      </w:r>
      <w:r>
        <w:rPr>
          <w:sz w:val="28"/>
          <w:szCs w:val="28"/>
        </w:rPr>
        <w:t>22;</w:t>
      </w:r>
    </w:p>
    <w:p w14:paraId="753CCC37" w14:textId="77777777" w:rsidR="008E6B50" w:rsidRPr="00167A19" w:rsidRDefault="008E6B50" w:rsidP="008E6B50">
      <w:pPr>
        <w:ind w:firstLine="567"/>
        <w:jc w:val="both"/>
        <w:rPr>
          <w:sz w:val="28"/>
          <w:szCs w:val="28"/>
        </w:rPr>
      </w:pPr>
      <w:r w:rsidRPr="00167A19">
        <w:rPr>
          <w:sz w:val="28"/>
          <w:szCs w:val="28"/>
        </w:rPr>
        <w:t>- с 01.01.20</w:t>
      </w:r>
      <w:r>
        <w:rPr>
          <w:sz w:val="28"/>
          <w:szCs w:val="28"/>
        </w:rPr>
        <w:t>23</w:t>
      </w:r>
      <w:r w:rsidRPr="00167A19">
        <w:rPr>
          <w:sz w:val="28"/>
          <w:szCs w:val="28"/>
        </w:rPr>
        <w:t xml:space="preserve"> по 30.06.20</w:t>
      </w:r>
      <w:r>
        <w:rPr>
          <w:sz w:val="28"/>
          <w:szCs w:val="28"/>
        </w:rPr>
        <w:t>23</w:t>
      </w:r>
      <w:r w:rsidRPr="00167A19">
        <w:rPr>
          <w:sz w:val="28"/>
          <w:szCs w:val="28"/>
        </w:rPr>
        <w:t>;</w:t>
      </w:r>
    </w:p>
    <w:p w14:paraId="38734521" w14:textId="77777777" w:rsidR="008E6B50" w:rsidRDefault="008E6B50" w:rsidP="008E6B50">
      <w:pPr>
        <w:ind w:firstLine="567"/>
        <w:jc w:val="both"/>
        <w:rPr>
          <w:sz w:val="28"/>
          <w:szCs w:val="28"/>
        </w:rPr>
      </w:pPr>
      <w:r w:rsidRPr="00167A19">
        <w:rPr>
          <w:sz w:val="28"/>
          <w:szCs w:val="28"/>
        </w:rPr>
        <w:t>- с 01.07.20</w:t>
      </w:r>
      <w:r>
        <w:rPr>
          <w:sz w:val="28"/>
          <w:szCs w:val="28"/>
        </w:rPr>
        <w:t>23</w:t>
      </w:r>
      <w:r w:rsidRPr="00167A19">
        <w:rPr>
          <w:sz w:val="28"/>
          <w:szCs w:val="28"/>
        </w:rPr>
        <w:t xml:space="preserve"> по 31.12.</w:t>
      </w:r>
      <w:r w:rsidRPr="0033318D">
        <w:rPr>
          <w:sz w:val="28"/>
          <w:szCs w:val="28"/>
        </w:rPr>
        <w:t>20</w:t>
      </w:r>
      <w:r>
        <w:rPr>
          <w:sz w:val="28"/>
          <w:szCs w:val="28"/>
        </w:rPr>
        <w:t>23.</w:t>
      </w:r>
    </w:p>
    <w:p w14:paraId="392FD33D" w14:textId="77777777" w:rsidR="008E6B50" w:rsidRPr="00B4789C" w:rsidRDefault="008E6B50" w:rsidP="008E6B50">
      <w:pPr>
        <w:ind w:firstLine="567"/>
        <w:jc w:val="both"/>
        <w:rPr>
          <w:sz w:val="14"/>
          <w:szCs w:val="28"/>
        </w:rPr>
      </w:pPr>
    </w:p>
    <w:p w14:paraId="7AC7933D" w14:textId="77777777" w:rsidR="008E6B50" w:rsidRPr="0033318D" w:rsidRDefault="008E6B50" w:rsidP="008E6B50">
      <w:pPr>
        <w:ind w:firstLine="567"/>
        <w:jc w:val="both"/>
        <w:rPr>
          <w:sz w:val="28"/>
          <w:szCs w:val="28"/>
        </w:rPr>
      </w:pPr>
      <w:r w:rsidRPr="0033318D">
        <w:rPr>
          <w:sz w:val="28"/>
          <w:szCs w:val="28"/>
        </w:rPr>
        <w:t xml:space="preserve">Необходимая валовая выручка </w:t>
      </w:r>
      <w:r>
        <w:rPr>
          <w:sz w:val="28"/>
          <w:szCs w:val="28"/>
        </w:rPr>
        <w:t>(далее также</w:t>
      </w:r>
      <w:r w:rsidRPr="0033318D">
        <w:rPr>
          <w:sz w:val="28"/>
          <w:szCs w:val="28"/>
        </w:rPr>
        <w:t xml:space="preserve"> – «НВВ») с учетом календарной разбивки определена специалистом РЭК КО на следующем уровне:</w:t>
      </w:r>
    </w:p>
    <w:p w14:paraId="55688152" w14:textId="77777777" w:rsidR="008E6B50" w:rsidRPr="0033318D" w:rsidRDefault="008E6B50" w:rsidP="008E6B50">
      <w:pPr>
        <w:ind w:firstLine="567"/>
        <w:jc w:val="both"/>
        <w:rPr>
          <w:rStyle w:val="apple-style-span"/>
          <w:sz w:val="28"/>
          <w:szCs w:val="28"/>
          <w:shd w:val="clear" w:color="auto" w:fill="FFFFFF"/>
        </w:rPr>
      </w:pPr>
      <w:r w:rsidRPr="0033318D">
        <w:rPr>
          <w:sz w:val="28"/>
          <w:szCs w:val="28"/>
        </w:rPr>
        <w:t>- с 01.01.201</w:t>
      </w:r>
      <w:r>
        <w:rPr>
          <w:sz w:val="28"/>
          <w:szCs w:val="28"/>
        </w:rPr>
        <w:t>9</w:t>
      </w:r>
      <w:r w:rsidRPr="0033318D">
        <w:rPr>
          <w:sz w:val="28"/>
          <w:szCs w:val="28"/>
        </w:rPr>
        <w:t xml:space="preserve"> г. по 30.06.201</w:t>
      </w:r>
      <w:r>
        <w:rPr>
          <w:sz w:val="28"/>
          <w:szCs w:val="28"/>
        </w:rPr>
        <w:t>9</w:t>
      </w:r>
      <w:r w:rsidRPr="0033318D">
        <w:rPr>
          <w:sz w:val="28"/>
          <w:szCs w:val="28"/>
        </w:rPr>
        <w:t xml:space="preserve"> – </w:t>
      </w:r>
      <w:r w:rsidRPr="0033318D">
        <w:rPr>
          <w:rStyle w:val="apple-style-span"/>
          <w:sz w:val="28"/>
          <w:szCs w:val="28"/>
          <w:shd w:val="clear" w:color="auto" w:fill="FFFFFF"/>
        </w:rPr>
        <w:t xml:space="preserve">в размере </w:t>
      </w:r>
      <w:r>
        <w:rPr>
          <w:rStyle w:val="apple-style-span"/>
          <w:b/>
          <w:i/>
          <w:sz w:val="28"/>
          <w:szCs w:val="28"/>
          <w:shd w:val="clear" w:color="auto" w:fill="FFFFFF"/>
        </w:rPr>
        <w:t>25458,12</w:t>
      </w:r>
      <w:r w:rsidRPr="0033318D">
        <w:rPr>
          <w:rStyle w:val="apple-style-span"/>
          <w:sz w:val="28"/>
          <w:szCs w:val="28"/>
          <w:shd w:val="clear" w:color="auto" w:fill="FFFFFF"/>
        </w:rPr>
        <w:t xml:space="preserve"> тыс. руб.;</w:t>
      </w:r>
    </w:p>
    <w:p w14:paraId="253611DD" w14:textId="77777777" w:rsidR="008E6B50" w:rsidRPr="0033318D" w:rsidRDefault="008E6B50" w:rsidP="008E6B50">
      <w:pPr>
        <w:ind w:firstLine="567"/>
        <w:jc w:val="both"/>
        <w:rPr>
          <w:rStyle w:val="apple-style-span"/>
          <w:sz w:val="28"/>
          <w:szCs w:val="28"/>
          <w:shd w:val="clear" w:color="auto" w:fill="FFFFFF"/>
        </w:rPr>
      </w:pPr>
      <w:r w:rsidRPr="0033318D">
        <w:rPr>
          <w:rStyle w:val="apple-style-span"/>
          <w:sz w:val="28"/>
          <w:szCs w:val="28"/>
          <w:shd w:val="clear" w:color="auto" w:fill="FFFFFF"/>
        </w:rPr>
        <w:t>-</w:t>
      </w:r>
      <w:r w:rsidRPr="0033318D">
        <w:rPr>
          <w:sz w:val="28"/>
          <w:szCs w:val="28"/>
        </w:rPr>
        <w:t xml:space="preserve"> с 01.07.201</w:t>
      </w:r>
      <w:r>
        <w:rPr>
          <w:sz w:val="28"/>
          <w:szCs w:val="28"/>
        </w:rPr>
        <w:t>9</w:t>
      </w:r>
      <w:r w:rsidRPr="0033318D">
        <w:rPr>
          <w:sz w:val="28"/>
          <w:szCs w:val="28"/>
        </w:rPr>
        <w:t xml:space="preserve"> г. по 31.12.201</w:t>
      </w:r>
      <w:r>
        <w:rPr>
          <w:sz w:val="28"/>
          <w:szCs w:val="28"/>
        </w:rPr>
        <w:t>9</w:t>
      </w:r>
      <w:r w:rsidRPr="0033318D">
        <w:rPr>
          <w:sz w:val="28"/>
          <w:szCs w:val="28"/>
        </w:rPr>
        <w:t xml:space="preserve"> – </w:t>
      </w:r>
      <w:r w:rsidRPr="0033318D">
        <w:rPr>
          <w:rStyle w:val="apple-style-span"/>
          <w:sz w:val="28"/>
          <w:szCs w:val="28"/>
          <w:shd w:val="clear" w:color="auto" w:fill="FFFFFF"/>
        </w:rPr>
        <w:t xml:space="preserve">в размере </w:t>
      </w:r>
      <w:r>
        <w:rPr>
          <w:rStyle w:val="apple-style-span"/>
          <w:b/>
          <w:i/>
          <w:sz w:val="28"/>
          <w:szCs w:val="28"/>
          <w:shd w:val="clear" w:color="auto" w:fill="FFFFFF"/>
        </w:rPr>
        <w:t>28509,89</w:t>
      </w:r>
      <w:r w:rsidRPr="0033318D">
        <w:rPr>
          <w:rStyle w:val="apple-style-span"/>
          <w:sz w:val="28"/>
          <w:szCs w:val="28"/>
          <w:shd w:val="clear" w:color="auto" w:fill="FFFFFF"/>
        </w:rPr>
        <w:t xml:space="preserve"> тыс. руб.;</w:t>
      </w:r>
    </w:p>
    <w:p w14:paraId="2658146B" w14:textId="77777777" w:rsidR="008E6B50" w:rsidRPr="0033318D" w:rsidRDefault="008E6B50" w:rsidP="008E6B50">
      <w:pPr>
        <w:ind w:firstLine="567"/>
        <w:jc w:val="both"/>
        <w:rPr>
          <w:rStyle w:val="apple-style-span"/>
          <w:sz w:val="28"/>
          <w:szCs w:val="28"/>
          <w:shd w:val="clear" w:color="auto" w:fill="FFFFFF"/>
        </w:rPr>
      </w:pPr>
      <w:r w:rsidRPr="0033318D">
        <w:rPr>
          <w:sz w:val="28"/>
          <w:szCs w:val="28"/>
        </w:rPr>
        <w:lastRenderedPageBreak/>
        <w:t>- с 01.01.20</w:t>
      </w:r>
      <w:r>
        <w:rPr>
          <w:sz w:val="28"/>
          <w:szCs w:val="28"/>
        </w:rPr>
        <w:t>20</w:t>
      </w:r>
      <w:r w:rsidRPr="0033318D">
        <w:rPr>
          <w:sz w:val="28"/>
          <w:szCs w:val="28"/>
        </w:rPr>
        <w:t xml:space="preserve"> г. по 30.06.20</w:t>
      </w:r>
      <w:r>
        <w:rPr>
          <w:sz w:val="28"/>
          <w:szCs w:val="28"/>
        </w:rPr>
        <w:t>20</w:t>
      </w:r>
      <w:r w:rsidRPr="0033318D">
        <w:rPr>
          <w:sz w:val="28"/>
          <w:szCs w:val="28"/>
        </w:rPr>
        <w:t xml:space="preserve"> – </w:t>
      </w:r>
      <w:r w:rsidRPr="0033318D">
        <w:rPr>
          <w:rStyle w:val="apple-style-span"/>
          <w:sz w:val="28"/>
          <w:szCs w:val="28"/>
          <w:shd w:val="clear" w:color="auto" w:fill="FFFFFF"/>
        </w:rPr>
        <w:t xml:space="preserve">в размере </w:t>
      </w:r>
      <w:r>
        <w:rPr>
          <w:rStyle w:val="apple-style-span"/>
          <w:b/>
          <w:i/>
          <w:sz w:val="28"/>
          <w:szCs w:val="28"/>
          <w:shd w:val="clear" w:color="auto" w:fill="FFFFFF"/>
        </w:rPr>
        <w:t>26373,65</w:t>
      </w:r>
      <w:r w:rsidRPr="0033318D">
        <w:rPr>
          <w:rStyle w:val="apple-style-span"/>
          <w:sz w:val="28"/>
          <w:szCs w:val="28"/>
          <w:shd w:val="clear" w:color="auto" w:fill="FFFFFF"/>
        </w:rPr>
        <w:t xml:space="preserve"> тыс. руб.;</w:t>
      </w:r>
    </w:p>
    <w:p w14:paraId="1C140B24" w14:textId="77777777" w:rsidR="008E6B50" w:rsidRPr="0033318D" w:rsidRDefault="008E6B50" w:rsidP="008E6B50">
      <w:pPr>
        <w:ind w:firstLine="567"/>
        <w:jc w:val="both"/>
        <w:rPr>
          <w:rStyle w:val="apple-style-span"/>
          <w:sz w:val="28"/>
          <w:szCs w:val="28"/>
        </w:rPr>
      </w:pPr>
      <w:r w:rsidRPr="0033318D">
        <w:rPr>
          <w:rStyle w:val="apple-style-span"/>
          <w:sz w:val="28"/>
          <w:szCs w:val="28"/>
          <w:shd w:val="clear" w:color="auto" w:fill="FFFFFF"/>
        </w:rPr>
        <w:t>-</w:t>
      </w:r>
      <w:r w:rsidRPr="0033318D">
        <w:rPr>
          <w:sz w:val="28"/>
          <w:szCs w:val="28"/>
        </w:rPr>
        <w:t xml:space="preserve"> с 01.07.20</w:t>
      </w:r>
      <w:r>
        <w:rPr>
          <w:sz w:val="28"/>
          <w:szCs w:val="28"/>
        </w:rPr>
        <w:t>20</w:t>
      </w:r>
      <w:r w:rsidRPr="0033318D">
        <w:rPr>
          <w:sz w:val="28"/>
          <w:szCs w:val="28"/>
        </w:rPr>
        <w:t xml:space="preserve"> г. по 31.12.20</w:t>
      </w:r>
      <w:r>
        <w:rPr>
          <w:sz w:val="28"/>
          <w:szCs w:val="28"/>
        </w:rPr>
        <w:t>20</w:t>
      </w:r>
      <w:r w:rsidRPr="0033318D">
        <w:rPr>
          <w:sz w:val="28"/>
          <w:szCs w:val="28"/>
        </w:rPr>
        <w:t xml:space="preserve"> – </w:t>
      </w:r>
      <w:r w:rsidRPr="0033318D">
        <w:rPr>
          <w:rStyle w:val="apple-style-span"/>
          <w:sz w:val="28"/>
          <w:szCs w:val="28"/>
          <w:shd w:val="clear" w:color="auto" w:fill="FFFFFF"/>
        </w:rPr>
        <w:t xml:space="preserve">в размере </w:t>
      </w:r>
      <w:r>
        <w:rPr>
          <w:rStyle w:val="apple-style-span"/>
          <w:b/>
          <w:i/>
          <w:sz w:val="28"/>
          <w:szCs w:val="28"/>
          <w:shd w:val="clear" w:color="auto" w:fill="FFFFFF"/>
        </w:rPr>
        <w:t xml:space="preserve">26373,65 </w:t>
      </w:r>
      <w:r w:rsidRPr="0033318D">
        <w:rPr>
          <w:rStyle w:val="apple-style-span"/>
          <w:sz w:val="28"/>
          <w:szCs w:val="28"/>
          <w:shd w:val="clear" w:color="auto" w:fill="FFFFFF"/>
        </w:rPr>
        <w:t>тыс. руб.;</w:t>
      </w:r>
    </w:p>
    <w:p w14:paraId="47FC1561" w14:textId="77777777" w:rsidR="008E6B50" w:rsidRPr="0033318D" w:rsidRDefault="008E6B50" w:rsidP="008E6B50">
      <w:pPr>
        <w:ind w:firstLine="567"/>
        <w:jc w:val="both"/>
        <w:rPr>
          <w:rStyle w:val="apple-style-span"/>
          <w:sz w:val="28"/>
          <w:szCs w:val="28"/>
          <w:shd w:val="clear" w:color="auto" w:fill="FFFFFF"/>
        </w:rPr>
      </w:pPr>
      <w:r w:rsidRPr="0033318D">
        <w:rPr>
          <w:sz w:val="28"/>
          <w:szCs w:val="28"/>
        </w:rPr>
        <w:t>- с 01.01.20</w:t>
      </w:r>
      <w:r>
        <w:rPr>
          <w:sz w:val="28"/>
          <w:szCs w:val="28"/>
        </w:rPr>
        <w:t>21</w:t>
      </w:r>
      <w:r w:rsidRPr="0033318D">
        <w:rPr>
          <w:sz w:val="28"/>
          <w:szCs w:val="28"/>
        </w:rPr>
        <w:t xml:space="preserve"> г. по 30.06.20</w:t>
      </w:r>
      <w:r>
        <w:rPr>
          <w:sz w:val="28"/>
          <w:szCs w:val="28"/>
        </w:rPr>
        <w:t>21</w:t>
      </w:r>
      <w:r w:rsidRPr="0033318D">
        <w:rPr>
          <w:sz w:val="28"/>
          <w:szCs w:val="28"/>
        </w:rPr>
        <w:t xml:space="preserve"> – </w:t>
      </w:r>
      <w:r w:rsidRPr="0033318D">
        <w:rPr>
          <w:rStyle w:val="apple-style-span"/>
          <w:sz w:val="28"/>
          <w:szCs w:val="28"/>
          <w:shd w:val="clear" w:color="auto" w:fill="FFFFFF"/>
        </w:rPr>
        <w:t xml:space="preserve">в размере </w:t>
      </w:r>
      <w:r>
        <w:rPr>
          <w:rStyle w:val="apple-style-span"/>
          <w:b/>
          <w:i/>
          <w:sz w:val="28"/>
          <w:szCs w:val="28"/>
          <w:shd w:val="clear" w:color="auto" w:fill="FFFFFF"/>
        </w:rPr>
        <w:t>26373,65</w:t>
      </w:r>
      <w:r w:rsidRPr="0033318D">
        <w:rPr>
          <w:rStyle w:val="apple-style-span"/>
          <w:sz w:val="28"/>
          <w:szCs w:val="28"/>
          <w:shd w:val="clear" w:color="auto" w:fill="FFFFFF"/>
        </w:rPr>
        <w:t xml:space="preserve"> тыс. руб.;</w:t>
      </w:r>
    </w:p>
    <w:p w14:paraId="2CCD1802" w14:textId="77777777" w:rsidR="008E6B50" w:rsidRDefault="008E6B50" w:rsidP="008E6B50">
      <w:pPr>
        <w:ind w:firstLine="567"/>
        <w:jc w:val="both"/>
        <w:rPr>
          <w:rStyle w:val="apple-style-span"/>
          <w:sz w:val="28"/>
          <w:szCs w:val="28"/>
          <w:shd w:val="clear" w:color="auto" w:fill="FFFFFF"/>
        </w:rPr>
      </w:pPr>
      <w:r w:rsidRPr="0033318D">
        <w:rPr>
          <w:rStyle w:val="apple-style-span"/>
          <w:sz w:val="28"/>
          <w:szCs w:val="28"/>
          <w:shd w:val="clear" w:color="auto" w:fill="FFFFFF"/>
        </w:rPr>
        <w:t>-</w:t>
      </w:r>
      <w:r w:rsidRPr="0033318D">
        <w:rPr>
          <w:sz w:val="28"/>
          <w:szCs w:val="28"/>
        </w:rPr>
        <w:t xml:space="preserve"> с 01.07.20</w:t>
      </w:r>
      <w:r>
        <w:rPr>
          <w:sz w:val="28"/>
          <w:szCs w:val="28"/>
        </w:rPr>
        <w:t>21</w:t>
      </w:r>
      <w:r w:rsidRPr="0033318D">
        <w:rPr>
          <w:sz w:val="28"/>
          <w:szCs w:val="28"/>
        </w:rPr>
        <w:t xml:space="preserve"> г. по 31.12.20</w:t>
      </w:r>
      <w:r>
        <w:rPr>
          <w:sz w:val="28"/>
          <w:szCs w:val="28"/>
        </w:rPr>
        <w:t>21</w:t>
      </w:r>
      <w:r w:rsidRPr="0033318D">
        <w:rPr>
          <w:sz w:val="28"/>
          <w:szCs w:val="28"/>
        </w:rPr>
        <w:t xml:space="preserve"> – </w:t>
      </w:r>
      <w:r w:rsidRPr="0033318D">
        <w:rPr>
          <w:rStyle w:val="apple-style-span"/>
          <w:sz w:val="28"/>
          <w:szCs w:val="28"/>
          <w:shd w:val="clear" w:color="auto" w:fill="FFFFFF"/>
        </w:rPr>
        <w:t xml:space="preserve">в размере </w:t>
      </w:r>
      <w:r>
        <w:rPr>
          <w:rStyle w:val="apple-style-span"/>
          <w:b/>
          <w:i/>
          <w:sz w:val="28"/>
          <w:szCs w:val="28"/>
          <w:shd w:val="clear" w:color="auto" w:fill="FFFFFF"/>
        </w:rPr>
        <w:t>29104,18</w:t>
      </w:r>
      <w:r w:rsidRPr="0033318D">
        <w:rPr>
          <w:rStyle w:val="apple-style-span"/>
          <w:sz w:val="28"/>
          <w:szCs w:val="28"/>
          <w:shd w:val="clear" w:color="auto" w:fill="FFFFFF"/>
        </w:rPr>
        <w:t xml:space="preserve"> тыс. руб.</w:t>
      </w:r>
      <w:r>
        <w:rPr>
          <w:rStyle w:val="apple-style-span"/>
          <w:sz w:val="28"/>
          <w:szCs w:val="28"/>
          <w:shd w:val="clear" w:color="auto" w:fill="FFFFFF"/>
        </w:rPr>
        <w:t>;</w:t>
      </w:r>
    </w:p>
    <w:p w14:paraId="531EE289" w14:textId="77777777" w:rsidR="008E6B50" w:rsidRPr="0033318D" w:rsidRDefault="008E6B50" w:rsidP="008E6B50">
      <w:pPr>
        <w:ind w:firstLine="567"/>
        <w:jc w:val="both"/>
        <w:rPr>
          <w:rStyle w:val="apple-style-span"/>
          <w:sz w:val="28"/>
          <w:szCs w:val="28"/>
          <w:shd w:val="clear" w:color="auto" w:fill="FFFFFF"/>
        </w:rPr>
      </w:pPr>
      <w:r w:rsidRPr="0033318D">
        <w:rPr>
          <w:sz w:val="28"/>
          <w:szCs w:val="28"/>
        </w:rPr>
        <w:t>- с 01.01.20</w:t>
      </w:r>
      <w:r>
        <w:rPr>
          <w:sz w:val="28"/>
          <w:szCs w:val="28"/>
        </w:rPr>
        <w:t>22</w:t>
      </w:r>
      <w:r w:rsidRPr="0033318D">
        <w:rPr>
          <w:sz w:val="28"/>
          <w:szCs w:val="28"/>
        </w:rPr>
        <w:t xml:space="preserve"> г. по 30.06.20</w:t>
      </w:r>
      <w:r>
        <w:rPr>
          <w:sz w:val="28"/>
          <w:szCs w:val="28"/>
        </w:rPr>
        <w:t>22</w:t>
      </w:r>
      <w:r w:rsidRPr="0033318D">
        <w:rPr>
          <w:sz w:val="28"/>
          <w:szCs w:val="28"/>
        </w:rPr>
        <w:t xml:space="preserve"> – </w:t>
      </w:r>
      <w:r w:rsidRPr="0033318D">
        <w:rPr>
          <w:rStyle w:val="apple-style-span"/>
          <w:sz w:val="28"/>
          <w:szCs w:val="28"/>
          <w:shd w:val="clear" w:color="auto" w:fill="FFFFFF"/>
        </w:rPr>
        <w:t xml:space="preserve">в размере </w:t>
      </w:r>
      <w:r>
        <w:rPr>
          <w:rStyle w:val="apple-style-span"/>
          <w:b/>
          <w:i/>
          <w:sz w:val="28"/>
          <w:szCs w:val="28"/>
          <w:shd w:val="clear" w:color="auto" w:fill="FFFFFF"/>
        </w:rPr>
        <w:t>28782,94</w:t>
      </w:r>
      <w:r w:rsidRPr="0033318D">
        <w:rPr>
          <w:rStyle w:val="apple-style-span"/>
          <w:sz w:val="28"/>
          <w:szCs w:val="28"/>
          <w:shd w:val="clear" w:color="auto" w:fill="FFFFFF"/>
        </w:rPr>
        <w:t xml:space="preserve"> тыс. руб.;</w:t>
      </w:r>
    </w:p>
    <w:p w14:paraId="62E58B7E" w14:textId="77777777" w:rsidR="008E6B50" w:rsidRPr="0033318D" w:rsidRDefault="008E6B50" w:rsidP="008E6B50">
      <w:pPr>
        <w:ind w:firstLine="567"/>
        <w:jc w:val="both"/>
        <w:rPr>
          <w:rStyle w:val="apple-style-span"/>
          <w:sz w:val="28"/>
          <w:szCs w:val="28"/>
        </w:rPr>
      </w:pPr>
      <w:r w:rsidRPr="0033318D">
        <w:rPr>
          <w:rStyle w:val="apple-style-span"/>
          <w:sz w:val="28"/>
          <w:szCs w:val="28"/>
          <w:shd w:val="clear" w:color="auto" w:fill="FFFFFF"/>
        </w:rPr>
        <w:t>-</w:t>
      </w:r>
      <w:r w:rsidRPr="0033318D">
        <w:rPr>
          <w:sz w:val="28"/>
          <w:szCs w:val="28"/>
        </w:rPr>
        <w:t xml:space="preserve"> с 01.07.20</w:t>
      </w:r>
      <w:r>
        <w:rPr>
          <w:sz w:val="28"/>
          <w:szCs w:val="28"/>
        </w:rPr>
        <w:t>22</w:t>
      </w:r>
      <w:r w:rsidRPr="0033318D">
        <w:rPr>
          <w:sz w:val="28"/>
          <w:szCs w:val="28"/>
        </w:rPr>
        <w:t xml:space="preserve"> г. по 31.12.20</w:t>
      </w:r>
      <w:r>
        <w:rPr>
          <w:sz w:val="28"/>
          <w:szCs w:val="28"/>
        </w:rPr>
        <w:t>22</w:t>
      </w:r>
      <w:r w:rsidRPr="0033318D">
        <w:rPr>
          <w:sz w:val="28"/>
          <w:szCs w:val="28"/>
        </w:rPr>
        <w:t xml:space="preserve"> – </w:t>
      </w:r>
      <w:r w:rsidRPr="0033318D">
        <w:rPr>
          <w:rStyle w:val="apple-style-span"/>
          <w:sz w:val="28"/>
          <w:szCs w:val="28"/>
          <w:shd w:val="clear" w:color="auto" w:fill="FFFFFF"/>
        </w:rPr>
        <w:t xml:space="preserve">в размере </w:t>
      </w:r>
      <w:r>
        <w:rPr>
          <w:rStyle w:val="apple-style-span"/>
          <w:b/>
          <w:i/>
          <w:sz w:val="28"/>
          <w:szCs w:val="28"/>
          <w:shd w:val="clear" w:color="auto" w:fill="FFFFFF"/>
        </w:rPr>
        <w:t xml:space="preserve">28782,94 </w:t>
      </w:r>
      <w:r w:rsidRPr="0033318D">
        <w:rPr>
          <w:rStyle w:val="apple-style-span"/>
          <w:sz w:val="28"/>
          <w:szCs w:val="28"/>
          <w:shd w:val="clear" w:color="auto" w:fill="FFFFFF"/>
        </w:rPr>
        <w:t>тыс. руб.;</w:t>
      </w:r>
    </w:p>
    <w:p w14:paraId="1B2545EE" w14:textId="77777777" w:rsidR="008E6B50" w:rsidRPr="0033318D" w:rsidRDefault="008E6B50" w:rsidP="008E6B50">
      <w:pPr>
        <w:ind w:firstLine="567"/>
        <w:jc w:val="both"/>
        <w:rPr>
          <w:rStyle w:val="apple-style-span"/>
          <w:sz w:val="28"/>
          <w:szCs w:val="28"/>
          <w:shd w:val="clear" w:color="auto" w:fill="FFFFFF"/>
        </w:rPr>
      </w:pPr>
      <w:r w:rsidRPr="0033318D">
        <w:rPr>
          <w:sz w:val="28"/>
          <w:szCs w:val="28"/>
        </w:rPr>
        <w:t>- с 01.01.20</w:t>
      </w:r>
      <w:r>
        <w:rPr>
          <w:sz w:val="28"/>
          <w:szCs w:val="28"/>
        </w:rPr>
        <w:t>23</w:t>
      </w:r>
      <w:r w:rsidRPr="0033318D">
        <w:rPr>
          <w:sz w:val="28"/>
          <w:szCs w:val="28"/>
        </w:rPr>
        <w:t xml:space="preserve"> г. по 30.06.20</w:t>
      </w:r>
      <w:r>
        <w:rPr>
          <w:sz w:val="28"/>
          <w:szCs w:val="28"/>
        </w:rPr>
        <w:t>23</w:t>
      </w:r>
      <w:r w:rsidRPr="0033318D">
        <w:rPr>
          <w:sz w:val="28"/>
          <w:szCs w:val="28"/>
        </w:rPr>
        <w:t xml:space="preserve"> – </w:t>
      </w:r>
      <w:r w:rsidRPr="0033318D">
        <w:rPr>
          <w:rStyle w:val="apple-style-span"/>
          <w:sz w:val="28"/>
          <w:szCs w:val="28"/>
          <w:shd w:val="clear" w:color="auto" w:fill="FFFFFF"/>
        </w:rPr>
        <w:t xml:space="preserve">в размере </w:t>
      </w:r>
      <w:r>
        <w:rPr>
          <w:rStyle w:val="apple-style-span"/>
          <w:b/>
          <w:i/>
          <w:sz w:val="28"/>
          <w:szCs w:val="28"/>
          <w:shd w:val="clear" w:color="auto" w:fill="FFFFFF"/>
        </w:rPr>
        <w:t xml:space="preserve">28782,94 </w:t>
      </w:r>
      <w:r w:rsidRPr="0033318D">
        <w:rPr>
          <w:rStyle w:val="apple-style-span"/>
          <w:sz w:val="28"/>
          <w:szCs w:val="28"/>
          <w:shd w:val="clear" w:color="auto" w:fill="FFFFFF"/>
        </w:rPr>
        <w:t>тыс. руб.;</w:t>
      </w:r>
    </w:p>
    <w:p w14:paraId="7FF8772D" w14:textId="77777777" w:rsidR="008E6B50" w:rsidRDefault="008E6B50" w:rsidP="008E6B50">
      <w:pPr>
        <w:ind w:firstLine="567"/>
        <w:jc w:val="both"/>
        <w:rPr>
          <w:rStyle w:val="apple-style-span"/>
          <w:sz w:val="28"/>
          <w:szCs w:val="28"/>
          <w:shd w:val="clear" w:color="auto" w:fill="FFFFFF"/>
        </w:rPr>
      </w:pPr>
      <w:r w:rsidRPr="0033318D">
        <w:rPr>
          <w:rStyle w:val="apple-style-span"/>
          <w:sz w:val="28"/>
          <w:szCs w:val="28"/>
          <w:shd w:val="clear" w:color="auto" w:fill="FFFFFF"/>
        </w:rPr>
        <w:t>-</w:t>
      </w:r>
      <w:r w:rsidRPr="0033318D">
        <w:rPr>
          <w:sz w:val="28"/>
          <w:szCs w:val="28"/>
        </w:rPr>
        <w:t xml:space="preserve"> с 01.07.20</w:t>
      </w:r>
      <w:r>
        <w:rPr>
          <w:sz w:val="28"/>
          <w:szCs w:val="28"/>
        </w:rPr>
        <w:t>23</w:t>
      </w:r>
      <w:r w:rsidRPr="0033318D">
        <w:rPr>
          <w:sz w:val="28"/>
          <w:szCs w:val="28"/>
        </w:rPr>
        <w:t xml:space="preserve"> г. по 31.12.20</w:t>
      </w:r>
      <w:r>
        <w:rPr>
          <w:sz w:val="28"/>
          <w:szCs w:val="28"/>
        </w:rPr>
        <w:t>23</w:t>
      </w:r>
      <w:r w:rsidRPr="0033318D">
        <w:rPr>
          <w:sz w:val="28"/>
          <w:szCs w:val="28"/>
        </w:rPr>
        <w:t xml:space="preserve"> – </w:t>
      </w:r>
      <w:r w:rsidRPr="0033318D">
        <w:rPr>
          <w:rStyle w:val="apple-style-span"/>
          <w:sz w:val="28"/>
          <w:szCs w:val="28"/>
          <w:shd w:val="clear" w:color="auto" w:fill="FFFFFF"/>
        </w:rPr>
        <w:t xml:space="preserve">в размере </w:t>
      </w:r>
      <w:r>
        <w:rPr>
          <w:rStyle w:val="apple-style-span"/>
          <w:b/>
          <w:i/>
          <w:sz w:val="28"/>
          <w:szCs w:val="28"/>
          <w:shd w:val="clear" w:color="auto" w:fill="FFFFFF"/>
        </w:rPr>
        <w:t>30967,36</w:t>
      </w:r>
      <w:r w:rsidRPr="0033318D">
        <w:rPr>
          <w:rStyle w:val="apple-style-span"/>
          <w:sz w:val="28"/>
          <w:szCs w:val="28"/>
          <w:shd w:val="clear" w:color="auto" w:fill="FFFFFF"/>
        </w:rPr>
        <w:t xml:space="preserve"> тыс. руб.</w:t>
      </w:r>
    </w:p>
    <w:p w14:paraId="7A00F0A1" w14:textId="77777777" w:rsidR="008E6B50" w:rsidRPr="00B4789C" w:rsidRDefault="008E6B50" w:rsidP="008E6B50">
      <w:pPr>
        <w:ind w:firstLine="567"/>
        <w:jc w:val="both"/>
        <w:rPr>
          <w:rStyle w:val="apple-style-span"/>
          <w:sz w:val="20"/>
          <w:szCs w:val="28"/>
          <w:shd w:val="clear" w:color="auto" w:fill="FFFFFF"/>
        </w:rPr>
      </w:pPr>
    </w:p>
    <w:p w14:paraId="111C574A" w14:textId="77777777" w:rsidR="008E6B50" w:rsidRPr="00B4789C" w:rsidRDefault="008E6B50" w:rsidP="008E6B50">
      <w:pPr>
        <w:ind w:firstLine="567"/>
        <w:jc w:val="both"/>
        <w:rPr>
          <w:color w:val="000000"/>
          <w:sz w:val="18"/>
          <w:szCs w:val="28"/>
        </w:rPr>
      </w:pPr>
    </w:p>
    <w:p w14:paraId="074D5CAC" w14:textId="77777777" w:rsidR="008E6B50" w:rsidRDefault="008E6B50" w:rsidP="008E6B50">
      <w:pPr>
        <w:ind w:firstLine="567"/>
        <w:jc w:val="both"/>
        <w:rPr>
          <w:rStyle w:val="apple-style-span"/>
          <w:sz w:val="28"/>
          <w:szCs w:val="28"/>
          <w:shd w:val="clear" w:color="auto" w:fill="FFFFFF"/>
        </w:rPr>
      </w:pPr>
      <w:r w:rsidRPr="006115D8">
        <w:rPr>
          <w:color w:val="000000"/>
          <w:sz w:val="28"/>
          <w:szCs w:val="28"/>
        </w:rPr>
        <w:t>На основании проведенного анализа расчетно-обосновывающих материалов, представленных организацией для определения величины необходимой валовой выручки, специалист считает экономически обоснованным принять расходы по статьям затрат на следующем уровне.</w:t>
      </w:r>
    </w:p>
    <w:p w14:paraId="3DE8DB19" w14:textId="77777777" w:rsidR="008E6B50" w:rsidRPr="0033318D" w:rsidRDefault="008E6B50" w:rsidP="008E6B50">
      <w:pPr>
        <w:ind w:firstLine="567"/>
        <w:jc w:val="both"/>
        <w:rPr>
          <w:rStyle w:val="apple-style-span"/>
          <w:sz w:val="28"/>
          <w:szCs w:val="28"/>
        </w:rPr>
      </w:pPr>
    </w:p>
    <w:p w14:paraId="292A12CB" w14:textId="77777777" w:rsidR="008E6B50" w:rsidRDefault="008E6B50" w:rsidP="008E6B50">
      <w:pPr>
        <w:jc w:val="center"/>
        <w:rPr>
          <w:b/>
          <w:color w:val="FF0000"/>
          <w:sz w:val="16"/>
          <w:szCs w:val="16"/>
          <w:u w:val="single"/>
        </w:rPr>
      </w:pPr>
    </w:p>
    <w:p w14:paraId="4E1FBEE0" w14:textId="77777777" w:rsidR="008E6B50" w:rsidRDefault="008E6B50" w:rsidP="008E6B50">
      <w:pPr>
        <w:jc w:val="center"/>
        <w:rPr>
          <w:b/>
          <w:sz w:val="32"/>
          <w:szCs w:val="32"/>
          <w:u w:val="single"/>
        </w:rPr>
      </w:pPr>
      <w:r>
        <w:rPr>
          <w:b/>
          <w:sz w:val="32"/>
          <w:szCs w:val="32"/>
          <w:u w:val="single"/>
          <w:lang w:val="en-US"/>
        </w:rPr>
        <w:t>I</w:t>
      </w:r>
      <w:r w:rsidRPr="00A65786">
        <w:rPr>
          <w:b/>
          <w:sz w:val="32"/>
          <w:szCs w:val="32"/>
          <w:u w:val="single"/>
        </w:rPr>
        <w:t xml:space="preserve">. </w:t>
      </w:r>
      <w:r>
        <w:rPr>
          <w:b/>
          <w:sz w:val="32"/>
          <w:szCs w:val="32"/>
          <w:u w:val="single"/>
        </w:rPr>
        <w:t>Базовый уровень операционных расходов на 2019 год</w:t>
      </w:r>
    </w:p>
    <w:p w14:paraId="32EA7C01" w14:textId="77777777" w:rsidR="008E6B50" w:rsidRPr="00FD5628" w:rsidRDefault="008E6B50" w:rsidP="008E6B50">
      <w:pPr>
        <w:jc w:val="center"/>
        <w:rPr>
          <w:b/>
          <w:sz w:val="16"/>
          <w:szCs w:val="32"/>
          <w:u w:val="single"/>
        </w:rPr>
      </w:pPr>
    </w:p>
    <w:p w14:paraId="68A40A07" w14:textId="77777777" w:rsidR="008E6B50" w:rsidRPr="001222AE" w:rsidRDefault="008E6B50" w:rsidP="008E6B50">
      <w:pPr>
        <w:tabs>
          <w:tab w:val="left" w:pos="1134"/>
        </w:tabs>
        <w:jc w:val="center"/>
        <w:rPr>
          <w:b/>
          <w:sz w:val="32"/>
          <w:szCs w:val="32"/>
          <w:u w:val="single"/>
        </w:rPr>
      </w:pPr>
      <w:r w:rsidRPr="001222AE">
        <w:rPr>
          <w:b/>
          <w:sz w:val="32"/>
          <w:szCs w:val="32"/>
          <w:u w:val="single"/>
        </w:rPr>
        <w:t>«</w:t>
      </w:r>
      <w:r>
        <w:rPr>
          <w:b/>
          <w:sz w:val="32"/>
          <w:szCs w:val="32"/>
          <w:u w:val="single"/>
        </w:rPr>
        <w:t>Реагенты</w:t>
      </w:r>
      <w:r w:rsidRPr="001222AE">
        <w:rPr>
          <w:b/>
          <w:sz w:val="32"/>
          <w:szCs w:val="32"/>
          <w:u w:val="single"/>
        </w:rPr>
        <w:t>»</w:t>
      </w:r>
    </w:p>
    <w:p w14:paraId="78219C4F" w14:textId="77777777" w:rsidR="008E6B50" w:rsidRPr="00BE3EE7" w:rsidRDefault="008E6B50" w:rsidP="008E6B50">
      <w:pPr>
        <w:tabs>
          <w:tab w:val="left" w:pos="1134"/>
        </w:tabs>
        <w:ind w:firstLine="709"/>
        <w:jc w:val="center"/>
        <w:rPr>
          <w:color w:val="FF0000"/>
          <w:sz w:val="12"/>
          <w:szCs w:val="28"/>
        </w:rPr>
      </w:pPr>
    </w:p>
    <w:p w14:paraId="3C7686E0" w14:textId="77777777" w:rsidR="008E6B50" w:rsidRDefault="008E6B50" w:rsidP="008E6B50">
      <w:pPr>
        <w:tabs>
          <w:tab w:val="left" w:pos="1134"/>
        </w:tabs>
        <w:ind w:firstLine="709"/>
        <w:jc w:val="both"/>
        <w:rPr>
          <w:sz w:val="28"/>
          <w:szCs w:val="28"/>
        </w:rPr>
      </w:pPr>
      <w:r w:rsidRPr="001222AE">
        <w:rPr>
          <w:sz w:val="28"/>
          <w:szCs w:val="28"/>
        </w:rPr>
        <w:t>Организацией заявлены для учета в необходимой валовой выручке расходы по данной статье</w:t>
      </w:r>
      <w:r>
        <w:rPr>
          <w:sz w:val="28"/>
          <w:szCs w:val="28"/>
        </w:rPr>
        <w:t>:</w:t>
      </w:r>
      <w:r w:rsidRPr="001222AE">
        <w:rPr>
          <w:sz w:val="28"/>
          <w:szCs w:val="28"/>
        </w:rPr>
        <w:t xml:space="preserve"> </w:t>
      </w:r>
    </w:p>
    <w:p w14:paraId="2A2102BD" w14:textId="77777777" w:rsidR="008E6B50" w:rsidRDefault="008E6B50" w:rsidP="008E6B50">
      <w:pPr>
        <w:tabs>
          <w:tab w:val="left" w:pos="1134"/>
        </w:tabs>
        <w:ind w:firstLine="709"/>
        <w:jc w:val="both"/>
        <w:rPr>
          <w:sz w:val="28"/>
          <w:szCs w:val="28"/>
        </w:rPr>
      </w:pPr>
      <w:r>
        <w:rPr>
          <w:sz w:val="28"/>
          <w:szCs w:val="28"/>
        </w:rPr>
        <w:t xml:space="preserve">- 2019 год </w:t>
      </w:r>
      <w:r w:rsidRPr="001222AE">
        <w:rPr>
          <w:sz w:val="28"/>
          <w:szCs w:val="28"/>
        </w:rPr>
        <w:t>в сумме</w:t>
      </w:r>
      <w:r>
        <w:rPr>
          <w:sz w:val="28"/>
          <w:szCs w:val="28"/>
        </w:rPr>
        <w:t xml:space="preserve"> </w:t>
      </w:r>
      <w:r>
        <w:rPr>
          <w:b/>
          <w:i/>
          <w:sz w:val="28"/>
          <w:szCs w:val="28"/>
        </w:rPr>
        <w:t xml:space="preserve">3067,44 </w:t>
      </w:r>
      <w:r w:rsidRPr="001222AE">
        <w:rPr>
          <w:sz w:val="28"/>
          <w:szCs w:val="28"/>
        </w:rPr>
        <w:t>тыс. руб.</w:t>
      </w:r>
    </w:p>
    <w:p w14:paraId="4F72CB73" w14:textId="77777777" w:rsidR="008E6B50" w:rsidRDefault="008E6B50" w:rsidP="008E6B50">
      <w:pPr>
        <w:ind w:firstLine="720"/>
        <w:jc w:val="both"/>
        <w:rPr>
          <w:sz w:val="28"/>
          <w:szCs w:val="28"/>
        </w:rPr>
      </w:pPr>
      <w:r>
        <w:rPr>
          <w:sz w:val="28"/>
          <w:szCs w:val="28"/>
        </w:rPr>
        <w:t>Затраты</w:t>
      </w:r>
      <w:r w:rsidRPr="001222AE">
        <w:rPr>
          <w:sz w:val="28"/>
          <w:szCs w:val="28"/>
        </w:rPr>
        <w:t xml:space="preserve"> по статье включают </w:t>
      </w:r>
      <w:r>
        <w:rPr>
          <w:sz w:val="28"/>
          <w:szCs w:val="28"/>
        </w:rPr>
        <w:t>расходы на:</w:t>
      </w:r>
    </w:p>
    <w:p w14:paraId="01F3DCDD" w14:textId="77777777" w:rsidR="008E6B50" w:rsidRDefault="008E6B50" w:rsidP="008E6B50">
      <w:pPr>
        <w:ind w:firstLine="720"/>
        <w:jc w:val="both"/>
        <w:rPr>
          <w:sz w:val="28"/>
          <w:szCs w:val="28"/>
        </w:rPr>
      </w:pPr>
      <w:r>
        <w:rPr>
          <w:sz w:val="28"/>
          <w:szCs w:val="28"/>
        </w:rPr>
        <w:t xml:space="preserve">- </w:t>
      </w:r>
      <w:r>
        <w:rPr>
          <w:i/>
          <w:sz w:val="28"/>
          <w:szCs w:val="28"/>
          <w:u w:val="single"/>
        </w:rPr>
        <w:t>жидкий хлор</w:t>
      </w:r>
      <w:r>
        <w:rPr>
          <w:sz w:val="28"/>
          <w:szCs w:val="28"/>
        </w:rPr>
        <w:t xml:space="preserve"> в сумме </w:t>
      </w:r>
      <w:r>
        <w:rPr>
          <w:b/>
          <w:i/>
          <w:sz w:val="28"/>
          <w:szCs w:val="28"/>
        </w:rPr>
        <w:t>1322,38</w:t>
      </w:r>
      <w:r>
        <w:rPr>
          <w:sz w:val="28"/>
          <w:szCs w:val="28"/>
        </w:rPr>
        <w:t xml:space="preserve"> тыс.руб. (объем реагента заявлен в размере 25,09 т., цена – 52697,07 руб./т.);</w:t>
      </w:r>
    </w:p>
    <w:p w14:paraId="036CB4D9" w14:textId="77777777" w:rsidR="008E6B50" w:rsidRDefault="008E6B50" w:rsidP="008E6B50">
      <w:pPr>
        <w:ind w:firstLine="720"/>
        <w:jc w:val="both"/>
        <w:rPr>
          <w:sz w:val="28"/>
          <w:szCs w:val="28"/>
        </w:rPr>
      </w:pPr>
      <w:r>
        <w:rPr>
          <w:sz w:val="28"/>
          <w:szCs w:val="28"/>
        </w:rPr>
        <w:t xml:space="preserve">- </w:t>
      </w:r>
      <w:r>
        <w:rPr>
          <w:i/>
          <w:sz w:val="28"/>
          <w:szCs w:val="28"/>
          <w:u w:val="single"/>
        </w:rPr>
        <w:t>гипохлорит натрия</w:t>
      </w:r>
      <w:r>
        <w:rPr>
          <w:sz w:val="28"/>
          <w:szCs w:val="28"/>
        </w:rPr>
        <w:t xml:space="preserve"> в сумме </w:t>
      </w:r>
      <w:r>
        <w:rPr>
          <w:b/>
          <w:i/>
          <w:sz w:val="28"/>
          <w:szCs w:val="28"/>
        </w:rPr>
        <w:t>193,11</w:t>
      </w:r>
      <w:r>
        <w:rPr>
          <w:sz w:val="28"/>
          <w:szCs w:val="28"/>
        </w:rPr>
        <w:t xml:space="preserve"> тыс.руб.</w:t>
      </w:r>
      <w:r w:rsidRPr="00A36A85">
        <w:rPr>
          <w:sz w:val="28"/>
          <w:szCs w:val="28"/>
        </w:rPr>
        <w:t xml:space="preserve"> </w:t>
      </w:r>
      <w:r>
        <w:rPr>
          <w:sz w:val="28"/>
          <w:szCs w:val="28"/>
        </w:rPr>
        <w:t>(объем реагента заявлен в размере 12,29 т., цена – 15711,28 руб./т.);</w:t>
      </w:r>
    </w:p>
    <w:p w14:paraId="7C62A2E7" w14:textId="77777777" w:rsidR="008E6B50" w:rsidRDefault="008E6B50" w:rsidP="008E6B50">
      <w:pPr>
        <w:ind w:firstLine="720"/>
        <w:jc w:val="both"/>
        <w:rPr>
          <w:sz w:val="28"/>
          <w:szCs w:val="28"/>
        </w:rPr>
      </w:pPr>
      <w:r>
        <w:rPr>
          <w:sz w:val="28"/>
          <w:szCs w:val="28"/>
        </w:rPr>
        <w:t xml:space="preserve">- </w:t>
      </w:r>
      <w:r>
        <w:rPr>
          <w:i/>
          <w:sz w:val="28"/>
          <w:szCs w:val="28"/>
          <w:u w:val="single"/>
        </w:rPr>
        <w:t>оксихлорид алюминия</w:t>
      </w:r>
      <w:r>
        <w:rPr>
          <w:sz w:val="28"/>
          <w:szCs w:val="28"/>
        </w:rPr>
        <w:t xml:space="preserve"> в сумме </w:t>
      </w:r>
      <w:r>
        <w:rPr>
          <w:b/>
          <w:i/>
          <w:sz w:val="28"/>
          <w:szCs w:val="28"/>
        </w:rPr>
        <w:t>1377,78</w:t>
      </w:r>
      <w:r>
        <w:rPr>
          <w:sz w:val="28"/>
          <w:szCs w:val="28"/>
        </w:rPr>
        <w:t xml:space="preserve"> тыс.руб.</w:t>
      </w:r>
      <w:r w:rsidRPr="00A36A85">
        <w:rPr>
          <w:sz w:val="28"/>
          <w:szCs w:val="28"/>
        </w:rPr>
        <w:t xml:space="preserve"> </w:t>
      </w:r>
      <w:r>
        <w:rPr>
          <w:sz w:val="28"/>
          <w:szCs w:val="28"/>
        </w:rPr>
        <w:t>(объем реагента заявлен в размере 115,59 т., цена – 11919,23 руб./т.);</w:t>
      </w:r>
    </w:p>
    <w:p w14:paraId="6F105FFB" w14:textId="77777777" w:rsidR="008E6B50" w:rsidRDefault="008E6B50" w:rsidP="008E6B50">
      <w:pPr>
        <w:ind w:firstLine="720"/>
        <w:jc w:val="both"/>
        <w:rPr>
          <w:sz w:val="28"/>
          <w:szCs w:val="28"/>
        </w:rPr>
      </w:pPr>
      <w:r>
        <w:rPr>
          <w:sz w:val="28"/>
          <w:szCs w:val="28"/>
        </w:rPr>
        <w:t xml:space="preserve">- </w:t>
      </w:r>
      <w:r>
        <w:rPr>
          <w:i/>
          <w:sz w:val="28"/>
          <w:szCs w:val="28"/>
          <w:u w:val="single"/>
        </w:rPr>
        <w:t>праестол</w:t>
      </w:r>
      <w:r>
        <w:rPr>
          <w:sz w:val="28"/>
          <w:szCs w:val="28"/>
        </w:rPr>
        <w:t xml:space="preserve"> в сумме </w:t>
      </w:r>
      <w:r>
        <w:rPr>
          <w:b/>
          <w:i/>
          <w:sz w:val="28"/>
          <w:szCs w:val="28"/>
        </w:rPr>
        <w:t>138,36</w:t>
      </w:r>
      <w:r>
        <w:rPr>
          <w:sz w:val="28"/>
          <w:szCs w:val="28"/>
        </w:rPr>
        <w:t xml:space="preserve"> тыс.руб.</w:t>
      </w:r>
      <w:r w:rsidRPr="00A36A85">
        <w:rPr>
          <w:sz w:val="28"/>
          <w:szCs w:val="28"/>
        </w:rPr>
        <w:t xml:space="preserve"> </w:t>
      </w:r>
      <w:r>
        <w:rPr>
          <w:sz w:val="28"/>
          <w:szCs w:val="28"/>
        </w:rPr>
        <w:t>(объем реагента заявлен в размере 0,41 т., цена – 333440,00 руб./т.);</w:t>
      </w:r>
    </w:p>
    <w:p w14:paraId="623F1CA3" w14:textId="77777777" w:rsidR="008E6B50" w:rsidRDefault="008E6B50" w:rsidP="008E6B50">
      <w:pPr>
        <w:ind w:firstLine="720"/>
        <w:jc w:val="both"/>
        <w:rPr>
          <w:sz w:val="28"/>
          <w:szCs w:val="28"/>
        </w:rPr>
      </w:pPr>
      <w:r>
        <w:rPr>
          <w:sz w:val="28"/>
          <w:szCs w:val="28"/>
        </w:rPr>
        <w:t xml:space="preserve">- </w:t>
      </w:r>
      <w:r>
        <w:rPr>
          <w:i/>
          <w:sz w:val="28"/>
          <w:szCs w:val="28"/>
          <w:u w:val="single"/>
        </w:rPr>
        <w:t>медный купорос</w:t>
      </w:r>
      <w:r>
        <w:rPr>
          <w:sz w:val="28"/>
          <w:szCs w:val="28"/>
        </w:rPr>
        <w:t xml:space="preserve"> в сумме </w:t>
      </w:r>
      <w:r>
        <w:rPr>
          <w:b/>
          <w:i/>
          <w:sz w:val="28"/>
          <w:szCs w:val="28"/>
        </w:rPr>
        <w:t>20,81</w:t>
      </w:r>
      <w:r>
        <w:rPr>
          <w:sz w:val="28"/>
          <w:szCs w:val="28"/>
        </w:rPr>
        <w:t xml:space="preserve"> тыс.руб.</w:t>
      </w:r>
      <w:r w:rsidRPr="00A36A85">
        <w:rPr>
          <w:sz w:val="28"/>
          <w:szCs w:val="28"/>
        </w:rPr>
        <w:t xml:space="preserve"> </w:t>
      </w:r>
      <w:r>
        <w:rPr>
          <w:sz w:val="28"/>
          <w:szCs w:val="28"/>
        </w:rPr>
        <w:t>(объем реагента заявлен в размере 0,15 т., цена – 135460,00 руб./т.);</w:t>
      </w:r>
    </w:p>
    <w:p w14:paraId="2A3A8E2E" w14:textId="77777777" w:rsidR="008E6B50" w:rsidRDefault="008E6B50" w:rsidP="008E6B50">
      <w:pPr>
        <w:ind w:firstLine="720"/>
        <w:jc w:val="both"/>
        <w:rPr>
          <w:sz w:val="28"/>
          <w:szCs w:val="28"/>
        </w:rPr>
      </w:pPr>
      <w:r>
        <w:rPr>
          <w:sz w:val="28"/>
          <w:szCs w:val="28"/>
        </w:rPr>
        <w:t xml:space="preserve">- </w:t>
      </w:r>
      <w:r>
        <w:rPr>
          <w:i/>
          <w:sz w:val="28"/>
          <w:szCs w:val="28"/>
          <w:u w:val="single"/>
        </w:rPr>
        <w:t>сода кальцинированная</w:t>
      </w:r>
      <w:r>
        <w:rPr>
          <w:sz w:val="28"/>
          <w:szCs w:val="28"/>
        </w:rPr>
        <w:t xml:space="preserve"> в сумме </w:t>
      </w:r>
      <w:r>
        <w:rPr>
          <w:b/>
          <w:i/>
          <w:sz w:val="28"/>
          <w:szCs w:val="28"/>
        </w:rPr>
        <w:t>14,99</w:t>
      </w:r>
      <w:r>
        <w:rPr>
          <w:sz w:val="28"/>
          <w:szCs w:val="28"/>
        </w:rPr>
        <w:t xml:space="preserve"> тыс.руб.</w:t>
      </w:r>
      <w:r w:rsidRPr="00A36A85">
        <w:rPr>
          <w:sz w:val="28"/>
          <w:szCs w:val="28"/>
        </w:rPr>
        <w:t xml:space="preserve"> </w:t>
      </w:r>
      <w:r>
        <w:rPr>
          <w:sz w:val="28"/>
          <w:szCs w:val="28"/>
        </w:rPr>
        <w:t>(объем реагента заявлен в размере 0,21 т., цена – 72940,00 руб./т.).</w:t>
      </w:r>
    </w:p>
    <w:p w14:paraId="236D42F2" w14:textId="77777777" w:rsidR="008E6B50" w:rsidRDefault="008E6B50" w:rsidP="008E6B50">
      <w:pPr>
        <w:ind w:firstLine="720"/>
        <w:jc w:val="both"/>
        <w:rPr>
          <w:sz w:val="28"/>
          <w:szCs w:val="28"/>
        </w:rPr>
      </w:pPr>
    </w:p>
    <w:p w14:paraId="31ADF54A" w14:textId="77777777" w:rsidR="008E6B50" w:rsidRDefault="008E6B50" w:rsidP="008E6B50">
      <w:pPr>
        <w:ind w:firstLine="720"/>
        <w:jc w:val="both"/>
        <w:rPr>
          <w:sz w:val="28"/>
          <w:szCs w:val="28"/>
        </w:rPr>
      </w:pPr>
      <w:r>
        <w:rPr>
          <w:sz w:val="28"/>
          <w:szCs w:val="28"/>
        </w:rPr>
        <w:t>В качестве обосновывающих документов в материалах тарифного дела организацией представлены:</w:t>
      </w:r>
    </w:p>
    <w:p w14:paraId="79A7D446" w14:textId="77777777" w:rsidR="008E6B50" w:rsidRDefault="008E6B50" w:rsidP="008E6B50">
      <w:pPr>
        <w:ind w:firstLine="720"/>
        <w:jc w:val="both"/>
        <w:rPr>
          <w:sz w:val="28"/>
          <w:szCs w:val="28"/>
        </w:rPr>
      </w:pPr>
      <w:r>
        <w:rPr>
          <w:sz w:val="28"/>
          <w:szCs w:val="28"/>
        </w:rPr>
        <w:t>- расчет, выполненный согласно приложению 2.1.1 к Методическим указаниям «Расходы на сырье и материалы»;</w:t>
      </w:r>
    </w:p>
    <w:p w14:paraId="36876AB4" w14:textId="77777777" w:rsidR="008E6B50" w:rsidRDefault="008E6B50" w:rsidP="008E6B50">
      <w:pPr>
        <w:ind w:firstLine="720"/>
        <w:jc w:val="both"/>
        <w:rPr>
          <w:sz w:val="28"/>
          <w:szCs w:val="28"/>
        </w:rPr>
      </w:pPr>
      <w:r>
        <w:rPr>
          <w:sz w:val="28"/>
          <w:szCs w:val="28"/>
        </w:rPr>
        <w:t>- план расхода химических реагентов на 2019 год;</w:t>
      </w:r>
    </w:p>
    <w:p w14:paraId="04155D2D" w14:textId="77777777" w:rsidR="008E6B50" w:rsidRDefault="008E6B50" w:rsidP="008E6B50">
      <w:pPr>
        <w:ind w:firstLine="720"/>
        <w:jc w:val="both"/>
        <w:rPr>
          <w:sz w:val="28"/>
          <w:szCs w:val="28"/>
        </w:rPr>
      </w:pPr>
      <w:r>
        <w:rPr>
          <w:sz w:val="28"/>
          <w:szCs w:val="28"/>
        </w:rPr>
        <w:t>- расчет нормы химических реагентов по участкам водоснабжения на 2019 год;</w:t>
      </w:r>
    </w:p>
    <w:p w14:paraId="42A43C66" w14:textId="77777777" w:rsidR="008E6B50" w:rsidRDefault="008E6B50" w:rsidP="008E6B50">
      <w:pPr>
        <w:ind w:firstLine="720"/>
        <w:jc w:val="both"/>
        <w:rPr>
          <w:sz w:val="28"/>
          <w:szCs w:val="28"/>
        </w:rPr>
      </w:pPr>
      <w:r>
        <w:rPr>
          <w:sz w:val="28"/>
          <w:szCs w:val="28"/>
        </w:rPr>
        <w:lastRenderedPageBreak/>
        <w:t>- карточка счета 20 в корреспонденции со счетом 10 по химическим реагентам за 2017 год;</w:t>
      </w:r>
    </w:p>
    <w:p w14:paraId="31ADDF9C" w14:textId="77777777" w:rsidR="008E6B50" w:rsidRDefault="008E6B50" w:rsidP="008E6B50">
      <w:pPr>
        <w:ind w:firstLine="720"/>
        <w:jc w:val="both"/>
        <w:rPr>
          <w:sz w:val="28"/>
          <w:szCs w:val="28"/>
        </w:rPr>
      </w:pPr>
      <w:r>
        <w:rPr>
          <w:sz w:val="28"/>
          <w:szCs w:val="28"/>
        </w:rPr>
        <w:t xml:space="preserve">- муниципальные контракты на поставку химических реагентов, заключенные по результатам проведения конкурсных процедур; </w:t>
      </w:r>
    </w:p>
    <w:p w14:paraId="7668333E" w14:textId="77777777" w:rsidR="008E6B50" w:rsidRDefault="008E6B50" w:rsidP="008E6B50">
      <w:pPr>
        <w:ind w:firstLine="720"/>
        <w:jc w:val="both"/>
        <w:rPr>
          <w:sz w:val="28"/>
          <w:szCs w:val="28"/>
        </w:rPr>
      </w:pPr>
      <w:r>
        <w:rPr>
          <w:sz w:val="28"/>
          <w:szCs w:val="28"/>
        </w:rPr>
        <w:t>- счета-фактуры на покупку реагентов за 2017 год.</w:t>
      </w:r>
    </w:p>
    <w:p w14:paraId="1682CDFB" w14:textId="77777777" w:rsidR="008E6B50" w:rsidRDefault="008E6B50" w:rsidP="008E6B50">
      <w:pPr>
        <w:ind w:firstLine="720"/>
        <w:jc w:val="both"/>
        <w:rPr>
          <w:sz w:val="28"/>
          <w:szCs w:val="28"/>
        </w:rPr>
      </w:pPr>
      <w:r>
        <w:rPr>
          <w:sz w:val="28"/>
          <w:szCs w:val="28"/>
        </w:rPr>
        <w:t xml:space="preserve">Объем </w:t>
      </w:r>
      <w:r>
        <w:rPr>
          <w:i/>
          <w:sz w:val="28"/>
          <w:szCs w:val="28"/>
          <w:u w:val="single"/>
        </w:rPr>
        <w:t>жидкого хлора</w:t>
      </w:r>
      <w:r>
        <w:rPr>
          <w:sz w:val="28"/>
          <w:szCs w:val="28"/>
        </w:rPr>
        <w:t xml:space="preserve"> на 2019 год принят регулятором по фактическому расходу 2017 года (23,95 т. по данным, представленным</w:t>
      </w:r>
      <w:r w:rsidRPr="00821F59">
        <w:rPr>
          <w:sz w:val="28"/>
          <w:szCs w:val="28"/>
        </w:rPr>
        <w:t xml:space="preserve"> </w:t>
      </w:r>
      <w:r>
        <w:rPr>
          <w:sz w:val="28"/>
          <w:szCs w:val="28"/>
        </w:rPr>
        <w:t xml:space="preserve">в шаблоне формата </w:t>
      </w:r>
      <w:r>
        <w:rPr>
          <w:sz w:val="28"/>
          <w:szCs w:val="28"/>
          <w:lang w:val="en-US"/>
        </w:rPr>
        <w:t>CALC</w:t>
      </w:r>
      <w:r w:rsidRPr="00821F59">
        <w:rPr>
          <w:sz w:val="28"/>
          <w:szCs w:val="28"/>
        </w:rPr>
        <w:t>.</w:t>
      </w:r>
      <w:r>
        <w:rPr>
          <w:sz w:val="28"/>
          <w:szCs w:val="28"/>
          <w:lang w:val="en-US"/>
        </w:rPr>
        <w:t>TARIFF</w:t>
      </w:r>
      <w:r w:rsidRPr="00821F59">
        <w:rPr>
          <w:sz w:val="28"/>
          <w:szCs w:val="28"/>
        </w:rPr>
        <w:t>.</w:t>
      </w:r>
      <w:r>
        <w:rPr>
          <w:sz w:val="28"/>
          <w:szCs w:val="28"/>
          <w:lang w:val="en-US"/>
        </w:rPr>
        <w:t>VODA</w:t>
      </w:r>
      <w:r w:rsidRPr="00821F59">
        <w:rPr>
          <w:sz w:val="28"/>
          <w:szCs w:val="28"/>
        </w:rPr>
        <w:t>.6.42.</w:t>
      </w:r>
      <w:r>
        <w:rPr>
          <w:sz w:val="28"/>
          <w:szCs w:val="28"/>
        </w:rPr>
        <w:t xml:space="preserve">) в пересчете на плановый объем поднятой воды – </w:t>
      </w:r>
      <w:r>
        <w:rPr>
          <w:b/>
          <w:i/>
          <w:sz w:val="28"/>
          <w:szCs w:val="28"/>
        </w:rPr>
        <w:t>24,05</w:t>
      </w:r>
      <w:r>
        <w:rPr>
          <w:sz w:val="28"/>
          <w:szCs w:val="28"/>
        </w:rPr>
        <w:t xml:space="preserve"> т. Цена реагента принята специалистом на уровне предложения организации в размере </w:t>
      </w:r>
      <w:r>
        <w:rPr>
          <w:b/>
          <w:i/>
          <w:sz w:val="28"/>
          <w:szCs w:val="28"/>
        </w:rPr>
        <w:t>52697,07</w:t>
      </w:r>
      <w:r>
        <w:rPr>
          <w:sz w:val="28"/>
          <w:szCs w:val="28"/>
        </w:rPr>
        <w:t xml:space="preserve"> руб./т. (что является сопоставимым с плановым значением 2018 года и фактическим значением 2017 года). Затраты на покупку реагента составили – </w:t>
      </w:r>
      <w:r>
        <w:rPr>
          <w:b/>
          <w:i/>
          <w:sz w:val="28"/>
          <w:szCs w:val="28"/>
        </w:rPr>
        <w:t>1267,13</w:t>
      </w:r>
      <w:r>
        <w:rPr>
          <w:sz w:val="28"/>
          <w:szCs w:val="28"/>
        </w:rPr>
        <w:t xml:space="preserve"> тыс.руб.</w:t>
      </w:r>
    </w:p>
    <w:p w14:paraId="3324E4C9" w14:textId="77777777" w:rsidR="008E6B50" w:rsidRDefault="008E6B50" w:rsidP="008E6B50">
      <w:pPr>
        <w:ind w:firstLine="720"/>
        <w:jc w:val="both"/>
        <w:rPr>
          <w:sz w:val="28"/>
          <w:szCs w:val="28"/>
        </w:rPr>
      </w:pPr>
      <w:r>
        <w:rPr>
          <w:sz w:val="28"/>
          <w:szCs w:val="28"/>
        </w:rPr>
        <w:t xml:space="preserve">Объем </w:t>
      </w:r>
      <w:r>
        <w:rPr>
          <w:i/>
          <w:sz w:val="28"/>
          <w:szCs w:val="28"/>
          <w:u w:val="single"/>
        </w:rPr>
        <w:t>гипохлорита натрия</w:t>
      </w:r>
      <w:r>
        <w:rPr>
          <w:sz w:val="28"/>
          <w:szCs w:val="28"/>
        </w:rPr>
        <w:t xml:space="preserve"> на 2019 год принят регулятором по фактическому расходу 2017 года (12,49 т. по данным, представленным</w:t>
      </w:r>
      <w:r w:rsidRPr="00821F59">
        <w:rPr>
          <w:sz w:val="28"/>
          <w:szCs w:val="28"/>
        </w:rPr>
        <w:t xml:space="preserve"> </w:t>
      </w:r>
      <w:r>
        <w:rPr>
          <w:sz w:val="28"/>
          <w:szCs w:val="28"/>
        </w:rPr>
        <w:t xml:space="preserve">в шаблоне формата </w:t>
      </w:r>
      <w:r>
        <w:rPr>
          <w:sz w:val="28"/>
          <w:szCs w:val="28"/>
          <w:lang w:val="en-US"/>
        </w:rPr>
        <w:t>CALC</w:t>
      </w:r>
      <w:r w:rsidRPr="00821F59">
        <w:rPr>
          <w:sz w:val="28"/>
          <w:szCs w:val="28"/>
        </w:rPr>
        <w:t>.</w:t>
      </w:r>
      <w:r>
        <w:rPr>
          <w:sz w:val="28"/>
          <w:szCs w:val="28"/>
          <w:lang w:val="en-US"/>
        </w:rPr>
        <w:t>TARIFF</w:t>
      </w:r>
      <w:r w:rsidRPr="00821F59">
        <w:rPr>
          <w:sz w:val="28"/>
          <w:szCs w:val="28"/>
        </w:rPr>
        <w:t>.</w:t>
      </w:r>
      <w:r>
        <w:rPr>
          <w:sz w:val="28"/>
          <w:szCs w:val="28"/>
          <w:lang w:val="en-US"/>
        </w:rPr>
        <w:t>VODA</w:t>
      </w:r>
      <w:r w:rsidRPr="00821F59">
        <w:rPr>
          <w:sz w:val="28"/>
          <w:szCs w:val="28"/>
        </w:rPr>
        <w:t>.6.42.</w:t>
      </w:r>
      <w:r>
        <w:rPr>
          <w:sz w:val="28"/>
          <w:szCs w:val="28"/>
        </w:rPr>
        <w:t xml:space="preserve">) в пересчете на плановый объем поднятой воды – </w:t>
      </w:r>
      <w:r>
        <w:rPr>
          <w:b/>
          <w:i/>
          <w:sz w:val="28"/>
          <w:szCs w:val="28"/>
        </w:rPr>
        <w:t>12,54</w:t>
      </w:r>
      <w:r>
        <w:rPr>
          <w:sz w:val="28"/>
          <w:szCs w:val="28"/>
        </w:rPr>
        <w:t xml:space="preserve"> т. Цена реагента принята специалистом на уровне предложения организации в размере </w:t>
      </w:r>
      <w:r>
        <w:rPr>
          <w:b/>
          <w:i/>
          <w:sz w:val="28"/>
          <w:szCs w:val="28"/>
        </w:rPr>
        <w:t>15711,28</w:t>
      </w:r>
      <w:r>
        <w:rPr>
          <w:sz w:val="28"/>
          <w:szCs w:val="28"/>
        </w:rPr>
        <w:t xml:space="preserve"> руб./т. Затраты на покупку реагента составили – </w:t>
      </w:r>
      <w:r>
        <w:rPr>
          <w:b/>
          <w:i/>
          <w:sz w:val="28"/>
          <w:szCs w:val="28"/>
        </w:rPr>
        <w:t>196,96</w:t>
      </w:r>
      <w:r>
        <w:rPr>
          <w:sz w:val="28"/>
          <w:szCs w:val="28"/>
        </w:rPr>
        <w:t xml:space="preserve"> тыс.руб.</w:t>
      </w:r>
    </w:p>
    <w:p w14:paraId="2969BB41" w14:textId="77777777" w:rsidR="008E6B50" w:rsidRDefault="008E6B50" w:rsidP="008E6B50">
      <w:pPr>
        <w:ind w:firstLine="720"/>
        <w:jc w:val="both"/>
        <w:rPr>
          <w:sz w:val="28"/>
          <w:szCs w:val="28"/>
        </w:rPr>
      </w:pPr>
      <w:r>
        <w:rPr>
          <w:sz w:val="28"/>
          <w:szCs w:val="28"/>
        </w:rPr>
        <w:t xml:space="preserve">Объем </w:t>
      </w:r>
      <w:r>
        <w:rPr>
          <w:i/>
          <w:sz w:val="28"/>
          <w:szCs w:val="28"/>
          <w:u w:val="single"/>
        </w:rPr>
        <w:t>оксихлорида алюминия</w:t>
      </w:r>
      <w:r>
        <w:rPr>
          <w:sz w:val="28"/>
          <w:szCs w:val="28"/>
        </w:rPr>
        <w:t xml:space="preserve"> на 2019 год принят регулятором по фактическому расходу 2017 года (122,99 т. по данным, представленным</w:t>
      </w:r>
      <w:r w:rsidRPr="00821F59">
        <w:rPr>
          <w:sz w:val="28"/>
          <w:szCs w:val="28"/>
        </w:rPr>
        <w:t xml:space="preserve"> </w:t>
      </w:r>
      <w:r>
        <w:rPr>
          <w:sz w:val="28"/>
          <w:szCs w:val="28"/>
        </w:rPr>
        <w:t xml:space="preserve">в шаблоне формата </w:t>
      </w:r>
      <w:r>
        <w:rPr>
          <w:sz w:val="28"/>
          <w:szCs w:val="28"/>
          <w:lang w:val="en-US"/>
        </w:rPr>
        <w:t>CALC</w:t>
      </w:r>
      <w:r w:rsidRPr="00821F59">
        <w:rPr>
          <w:sz w:val="28"/>
          <w:szCs w:val="28"/>
        </w:rPr>
        <w:t>.</w:t>
      </w:r>
      <w:r>
        <w:rPr>
          <w:sz w:val="28"/>
          <w:szCs w:val="28"/>
          <w:lang w:val="en-US"/>
        </w:rPr>
        <w:t>TARIFF</w:t>
      </w:r>
      <w:r w:rsidRPr="00821F59">
        <w:rPr>
          <w:sz w:val="28"/>
          <w:szCs w:val="28"/>
        </w:rPr>
        <w:t>.</w:t>
      </w:r>
      <w:r>
        <w:rPr>
          <w:sz w:val="28"/>
          <w:szCs w:val="28"/>
          <w:lang w:val="en-US"/>
        </w:rPr>
        <w:t>VODA</w:t>
      </w:r>
      <w:r w:rsidRPr="00821F59">
        <w:rPr>
          <w:sz w:val="28"/>
          <w:szCs w:val="28"/>
        </w:rPr>
        <w:t>.6.42.</w:t>
      </w:r>
      <w:r>
        <w:rPr>
          <w:sz w:val="28"/>
          <w:szCs w:val="28"/>
        </w:rPr>
        <w:t xml:space="preserve">) в пересчете на плановый объем поднятой воды – </w:t>
      </w:r>
      <w:r>
        <w:rPr>
          <w:b/>
          <w:i/>
          <w:sz w:val="28"/>
          <w:szCs w:val="28"/>
        </w:rPr>
        <w:t>123,47</w:t>
      </w:r>
      <w:r>
        <w:rPr>
          <w:sz w:val="28"/>
          <w:szCs w:val="28"/>
        </w:rPr>
        <w:t xml:space="preserve"> т. Цена реагента принята специалистом на уровне предложения организации в размере </w:t>
      </w:r>
      <w:r>
        <w:rPr>
          <w:b/>
          <w:i/>
          <w:sz w:val="28"/>
          <w:szCs w:val="28"/>
        </w:rPr>
        <w:t>11919,23</w:t>
      </w:r>
      <w:r>
        <w:rPr>
          <w:sz w:val="28"/>
          <w:szCs w:val="28"/>
        </w:rPr>
        <w:t xml:space="preserve"> руб./т. Затраты на покупку реагента составили – </w:t>
      </w:r>
      <w:r>
        <w:rPr>
          <w:b/>
          <w:i/>
          <w:sz w:val="28"/>
          <w:szCs w:val="28"/>
        </w:rPr>
        <w:t>1471,72</w:t>
      </w:r>
      <w:r>
        <w:rPr>
          <w:sz w:val="28"/>
          <w:szCs w:val="28"/>
        </w:rPr>
        <w:t xml:space="preserve"> тыс.руб.</w:t>
      </w:r>
    </w:p>
    <w:p w14:paraId="584163FC" w14:textId="77777777" w:rsidR="008E6B50" w:rsidRDefault="008E6B50" w:rsidP="008E6B50">
      <w:pPr>
        <w:ind w:firstLine="720"/>
        <w:jc w:val="both"/>
        <w:rPr>
          <w:sz w:val="28"/>
          <w:szCs w:val="28"/>
        </w:rPr>
      </w:pPr>
      <w:r>
        <w:rPr>
          <w:sz w:val="28"/>
          <w:szCs w:val="28"/>
        </w:rPr>
        <w:t xml:space="preserve">Объем </w:t>
      </w:r>
      <w:r>
        <w:rPr>
          <w:i/>
          <w:sz w:val="28"/>
          <w:szCs w:val="28"/>
          <w:u w:val="single"/>
        </w:rPr>
        <w:t>праестола</w:t>
      </w:r>
      <w:r>
        <w:rPr>
          <w:sz w:val="28"/>
          <w:szCs w:val="28"/>
        </w:rPr>
        <w:t xml:space="preserve"> на 2019 год принят регулятором по фактическому расходу 2017 года (0,18 т. по данным, представленным</w:t>
      </w:r>
      <w:r w:rsidRPr="00821F59">
        <w:rPr>
          <w:sz w:val="28"/>
          <w:szCs w:val="28"/>
        </w:rPr>
        <w:t xml:space="preserve"> </w:t>
      </w:r>
      <w:r>
        <w:rPr>
          <w:sz w:val="28"/>
          <w:szCs w:val="28"/>
        </w:rPr>
        <w:t xml:space="preserve">в шаблоне формата </w:t>
      </w:r>
      <w:r>
        <w:rPr>
          <w:sz w:val="28"/>
          <w:szCs w:val="28"/>
          <w:lang w:val="en-US"/>
        </w:rPr>
        <w:t>CALC</w:t>
      </w:r>
      <w:r w:rsidRPr="00821F59">
        <w:rPr>
          <w:sz w:val="28"/>
          <w:szCs w:val="28"/>
        </w:rPr>
        <w:t>.</w:t>
      </w:r>
      <w:r>
        <w:rPr>
          <w:sz w:val="28"/>
          <w:szCs w:val="28"/>
          <w:lang w:val="en-US"/>
        </w:rPr>
        <w:t>TARIFF</w:t>
      </w:r>
      <w:r w:rsidRPr="00821F59">
        <w:rPr>
          <w:sz w:val="28"/>
          <w:szCs w:val="28"/>
        </w:rPr>
        <w:t>.</w:t>
      </w:r>
      <w:r>
        <w:rPr>
          <w:sz w:val="28"/>
          <w:szCs w:val="28"/>
          <w:lang w:val="en-US"/>
        </w:rPr>
        <w:t>VODA</w:t>
      </w:r>
      <w:r w:rsidRPr="00821F59">
        <w:rPr>
          <w:sz w:val="28"/>
          <w:szCs w:val="28"/>
        </w:rPr>
        <w:t>.6.42.</w:t>
      </w:r>
      <w:r>
        <w:rPr>
          <w:sz w:val="28"/>
          <w:szCs w:val="28"/>
        </w:rPr>
        <w:t xml:space="preserve">) в пересчете на плановый объем поднятой воды – </w:t>
      </w:r>
      <w:r>
        <w:rPr>
          <w:b/>
          <w:i/>
          <w:sz w:val="28"/>
          <w:szCs w:val="28"/>
        </w:rPr>
        <w:t>0,18</w:t>
      </w:r>
      <w:r>
        <w:rPr>
          <w:sz w:val="28"/>
          <w:szCs w:val="28"/>
        </w:rPr>
        <w:t xml:space="preserve"> т. Цена реагента определена специалистом, исходя из фактической средневзвешенной цены 2017 года (279783,07 руб./т. по данным, представленным</w:t>
      </w:r>
      <w:r w:rsidRPr="00821F59">
        <w:rPr>
          <w:sz w:val="28"/>
          <w:szCs w:val="28"/>
        </w:rPr>
        <w:t xml:space="preserve"> </w:t>
      </w:r>
      <w:r>
        <w:rPr>
          <w:sz w:val="28"/>
          <w:szCs w:val="28"/>
        </w:rPr>
        <w:t xml:space="preserve">в шаблоне формата </w:t>
      </w:r>
      <w:r>
        <w:rPr>
          <w:sz w:val="28"/>
          <w:szCs w:val="28"/>
          <w:lang w:val="en-US"/>
        </w:rPr>
        <w:t>CALC</w:t>
      </w:r>
      <w:r w:rsidRPr="00821F59">
        <w:rPr>
          <w:sz w:val="28"/>
          <w:szCs w:val="28"/>
        </w:rPr>
        <w:t>.</w:t>
      </w:r>
      <w:r>
        <w:rPr>
          <w:sz w:val="28"/>
          <w:szCs w:val="28"/>
          <w:lang w:val="en-US"/>
        </w:rPr>
        <w:t>TARIFF</w:t>
      </w:r>
      <w:r w:rsidRPr="00821F59">
        <w:rPr>
          <w:sz w:val="28"/>
          <w:szCs w:val="28"/>
        </w:rPr>
        <w:t>.</w:t>
      </w:r>
      <w:r>
        <w:rPr>
          <w:sz w:val="28"/>
          <w:szCs w:val="28"/>
          <w:lang w:val="en-US"/>
        </w:rPr>
        <w:t>VODA</w:t>
      </w:r>
      <w:r w:rsidRPr="00821F59">
        <w:rPr>
          <w:sz w:val="28"/>
          <w:szCs w:val="28"/>
        </w:rPr>
        <w:t>.6.42.</w:t>
      </w:r>
      <w:r>
        <w:rPr>
          <w:sz w:val="28"/>
          <w:szCs w:val="28"/>
        </w:rPr>
        <w:t xml:space="preserve">), с применением ИПЦ Минэкономразвития России 102,7% на 2018 год и 104,6% на 2019 год. Плановая цена реагента на 2019 год составила </w:t>
      </w:r>
      <w:r>
        <w:rPr>
          <w:b/>
          <w:i/>
          <w:sz w:val="28"/>
          <w:szCs w:val="28"/>
        </w:rPr>
        <w:t>300554,73</w:t>
      </w:r>
      <w:r>
        <w:rPr>
          <w:sz w:val="28"/>
          <w:szCs w:val="28"/>
        </w:rPr>
        <w:t xml:space="preserve"> руб./т. Затраты на покупку реагента составили – </w:t>
      </w:r>
      <w:r>
        <w:rPr>
          <w:b/>
          <w:i/>
          <w:sz w:val="28"/>
          <w:szCs w:val="28"/>
        </w:rPr>
        <w:t>54,31</w:t>
      </w:r>
      <w:r>
        <w:rPr>
          <w:sz w:val="28"/>
          <w:szCs w:val="28"/>
        </w:rPr>
        <w:t xml:space="preserve"> тыс.руб.</w:t>
      </w:r>
    </w:p>
    <w:p w14:paraId="5FA59D4D" w14:textId="77777777" w:rsidR="008E6B50" w:rsidRDefault="008E6B50" w:rsidP="008E6B50">
      <w:pPr>
        <w:ind w:firstLine="720"/>
        <w:jc w:val="both"/>
        <w:rPr>
          <w:sz w:val="28"/>
          <w:szCs w:val="28"/>
        </w:rPr>
      </w:pPr>
      <w:r>
        <w:rPr>
          <w:sz w:val="28"/>
          <w:szCs w:val="28"/>
        </w:rPr>
        <w:t xml:space="preserve">Объем </w:t>
      </w:r>
      <w:r>
        <w:rPr>
          <w:i/>
          <w:sz w:val="28"/>
          <w:szCs w:val="28"/>
          <w:u w:val="single"/>
        </w:rPr>
        <w:t>медного купороса</w:t>
      </w:r>
      <w:r>
        <w:rPr>
          <w:sz w:val="28"/>
          <w:szCs w:val="28"/>
        </w:rPr>
        <w:t xml:space="preserve"> на 2019 год принят регулятором по фактическому расходу 2017 года (0,02 т. по данным, представленным</w:t>
      </w:r>
      <w:r w:rsidRPr="00821F59">
        <w:rPr>
          <w:sz w:val="28"/>
          <w:szCs w:val="28"/>
        </w:rPr>
        <w:t xml:space="preserve"> </w:t>
      </w:r>
      <w:r>
        <w:rPr>
          <w:sz w:val="28"/>
          <w:szCs w:val="28"/>
        </w:rPr>
        <w:t xml:space="preserve">в шаблоне формата </w:t>
      </w:r>
      <w:r>
        <w:rPr>
          <w:sz w:val="28"/>
          <w:szCs w:val="28"/>
          <w:lang w:val="en-US"/>
        </w:rPr>
        <w:t>CALC</w:t>
      </w:r>
      <w:r w:rsidRPr="00821F59">
        <w:rPr>
          <w:sz w:val="28"/>
          <w:szCs w:val="28"/>
        </w:rPr>
        <w:t>.</w:t>
      </w:r>
      <w:r>
        <w:rPr>
          <w:sz w:val="28"/>
          <w:szCs w:val="28"/>
          <w:lang w:val="en-US"/>
        </w:rPr>
        <w:t>TARIFF</w:t>
      </w:r>
      <w:r w:rsidRPr="00821F59">
        <w:rPr>
          <w:sz w:val="28"/>
          <w:szCs w:val="28"/>
        </w:rPr>
        <w:t>.</w:t>
      </w:r>
      <w:r>
        <w:rPr>
          <w:sz w:val="28"/>
          <w:szCs w:val="28"/>
          <w:lang w:val="en-US"/>
        </w:rPr>
        <w:t>VODA</w:t>
      </w:r>
      <w:r w:rsidRPr="00821F59">
        <w:rPr>
          <w:sz w:val="28"/>
          <w:szCs w:val="28"/>
        </w:rPr>
        <w:t>.6.42.</w:t>
      </w:r>
      <w:r>
        <w:rPr>
          <w:sz w:val="28"/>
          <w:szCs w:val="28"/>
        </w:rPr>
        <w:t xml:space="preserve">) в пересчете на плановый объем поднятой воды – </w:t>
      </w:r>
      <w:r>
        <w:rPr>
          <w:b/>
          <w:i/>
          <w:sz w:val="28"/>
          <w:szCs w:val="28"/>
        </w:rPr>
        <w:t>0,02</w:t>
      </w:r>
      <w:r>
        <w:rPr>
          <w:sz w:val="28"/>
          <w:szCs w:val="28"/>
        </w:rPr>
        <w:t xml:space="preserve"> т. Цена реагента принята специалистом на уровне предложения организации в размере </w:t>
      </w:r>
      <w:r>
        <w:rPr>
          <w:b/>
          <w:i/>
          <w:sz w:val="28"/>
          <w:szCs w:val="28"/>
        </w:rPr>
        <w:t>135460,00</w:t>
      </w:r>
      <w:r>
        <w:rPr>
          <w:sz w:val="28"/>
          <w:szCs w:val="28"/>
        </w:rPr>
        <w:t xml:space="preserve"> руб./т. Затраты на покупку реагента составили – </w:t>
      </w:r>
      <w:r>
        <w:rPr>
          <w:b/>
          <w:i/>
          <w:sz w:val="28"/>
          <w:szCs w:val="28"/>
        </w:rPr>
        <w:t>2,25</w:t>
      </w:r>
      <w:r>
        <w:rPr>
          <w:sz w:val="28"/>
          <w:szCs w:val="28"/>
        </w:rPr>
        <w:t xml:space="preserve"> тыс.руб.</w:t>
      </w:r>
    </w:p>
    <w:p w14:paraId="6F907C3F" w14:textId="77777777" w:rsidR="008E6B50" w:rsidRDefault="008E6B50" w:rsidP="008E6B50">
      <w:pPr>
        <w:ind w:firstLine="720"/>
        <w:jc w:val="both"/>
        <w:rPr>
          <w:sz w:val="28"/>
          <w:szCs w:val="28"/>
        </w:rPr>
      </w:pPr>
      <w:r>
        <w:rPr>
          <w:sz w:val="28"/>
          <w:szCs w:val="28"/>
        </w:rPr>
        <w:t xml:space="preserve">Объем </w:t>
      </w:r>
      <w:r>
        <w:rPr>
          <w:i/>
          <w:sz w:val="28"/>
          <w:szCs w:val="28"/>
          <w:u w:val="single"/>
        </w:rPr>
        <w:t>соды кальцинированной</w:t>
      </w:r>
      <w:r>
        <w:rPr>
          <w:sz w:val="28"/>
          <w:szCs w:val="28"/>
        </w:rPr>
        <w:t xml:space="preserve"> на 2019 год принят регулятором по фактическому расходу 2017 года (0,01 т. по данным, представленным</w:t>
      </w:r>
      <w:r w:rsidRPr="00821F59">
        <w:rPr>
          <w:sz w:val="28"/>
          <w:szCs w:val="28"/>
        </w:rPr>
        <w:t xml:space="preserve"> </w:t>
      </w:r>
      <w:r>
        <w:rPr>
          <w:sz w:val="28"/>
          <w:szCs w:val="28"/>
        </w:rPr>
        <w:t xml:space="preserve">в шаблоне формата </w:t>
      </w:r>
      <w:r>
        <w:rPr>
          <w:sz w:val="28"/>
          <w:szCs w:val="28"/>
          <w:lang w:val="en-US"/>
        </w:rPr>
        <w:t>CALC</w:t>
      </w:r>
      <w:r w:rsidRPr="00821F59">
        <w:rPr>
          <w:sz w:val="28"/>
          <w:szCs w:val="28"/>
        </w:rPr>
        <w:t>.</w:t>
      </w:r>
      <w:r>
        <w:rPr>
          <w:sz w:val="28"/>
          <w:szCs w:val="28"/>
          <w:lang w:val="en-US"/>
        </w:rPr>
        <w:t>TARIFF</w:t>
      </w:r>
      <w:r w:rsidRPr="00821F59">
        <w:rPr>
          <w:sz w:val="28"/>
          <w:szCs w:val="28"/>
        </w:rPr>
        <w:t>.</w:t>
      </w:r>
      <w:r>
        <w:rPr>
          <w:sz w:val="28"/>
          <w:szCs w:val="28"/>
          <w:lang w:val="en-US"/>
        </w:rPr>
        <w:t>VODA</w:t>
      </w:r>
      <w:r w:rsidRPr="00821F59">
        <w:rPr>
          <w:sz w:val="28"/>
          <w:szCs w:val="28"/>
        </w:rPr>
        <w:t>.6.42.</w:t>
      </w:r>
      <w:r>
        <w:rPr>
          <w:sz w:val="28"/>
          <w:szCs w:val="28"/>
        </w:rPr>
        <w:t xml:space="preserve">) в пересчете на плановый объем поднятой воды – </w:t>
      </w:r>
      <w:r>
        <w:rPr>
          <w:b/>
          <w:i/>
          <w:sz w:val="28"/>
          <w:szCs w:val="28"/>
        </w:rPr>
        <w:t>0,01</w:t>
      </w:r>
      <w:r>
        <w:rPr>
          <w:sz w:val="28"/>
          <w:szCs w:val="28"/>
        </w:rPr>
        <w:t xml:space="preserve"> т. Цена реагента принята специалистом на уровне </w:t>
      </w:r>
      <w:r>
        <w:rPr>
          <w:sz w:val="28"/>
          <w:szCs w:val="28"/>
        </w:rPr>
        <w:lastRenderedPageBreak/>
        <w:t xml:space="preserve">предложения организации в размере </w:t>
      </w:r>
      <w:r>
        <w:rPr>
          <w:b/>
          <w:i/>
          <w:sz w:val="28"/>
          <w:szCs w:val="28"/>
        </w:rPr>
        <w:t>72940,00</w:t>
      </w:r>
      <w:r>
        <w:rPr>
          <w:sz w:val="28"/>
          <w:szCs w:val="28"/>
        </w:rPr>
        <w:t xml:space="preserve"> руб./т. Затраты на покупку реагента составили – </w:t>
      </w:r>
      <w:r>
        <w:rPr>
          <w:b/>
          <w:i/>
          <w:sz w:val="28"/>
          <w:szCs w:val="28"/>
        </w:rPr>
        <w:t>1,01</w:t>
      </w:r>
      <w:r>
        <w:rPr>
          <w:sz w:val="28"/>
          <w:szCs w:val="28"/>
        </w:rPr>
        <w:t xml:space="preserve"> тыс.руб.</w:t>
      </w:r>
    </w:p>
    <w:p w14:paraId="14FB5E99" w14:textId="77777777" w:rsidR="008E6B50" w:rsidRDefault="008E6B50" w:rsidP="008E6B50">
      <w:pPr>
        <w:ind w:firstLine="720"/>
        <w:jc w:val="both"/>
        <w:rPr>
          <w:sz w:val="28"/>
          <w:szCs w:val="28"/>
        </w:rPr>
      </w:pPr>
    </w:p>
    <w:p w14:paraId="0A68C1AB" w14:textId="77777777" w:rsidR="008E6B50" w:rsidRDefault="008E6B50" w:rsidP="008E6B50">
      <w:pPr>
        <w:tabs>
          <w:tab w:val="left" w:pos="1134"/>
        </w:tabs>
        <w:ind w:firstLine="709"/>
        <w:jc w:val="both"/>
        <w:rPr>
          <w:sz w:val="28"/>
          <w:szCs w:val="28"/>
        </w:rPr>
      </w:pPr>
      <w:r>
        <w:rPr>
          <w:sz w:val="28"/>
          <w:szCs w:val="28"/>
        </w:rPr>
        <w:t xml:space="preserve">Расходы по статье приняты в сумме </w:t>
      </w:r>
      <w:r>
        <w:rPr>
          <w:b/>
          <w:i/>
          <w:sz w:val="28"/>
          <w:szCs w:val="28"/>
        </w:rPr>
        <w:t>2993,39</w:t>
      </w:r>
      <w:r>
        <w:rPr>
          <w:sz w:val="28"/>
          <w:szCs w:val="28"/>
        </w:rPr>
        <w:t xml:space="preserve"> тыс.руб. по периодам календарной разбивки:</w:t>
      </w:r>
    </w:p>
    <w:p w14:paraId="6FDA656E" w14:textId="77777777" w:rsidR="008E6B50" w:rsidRPr="00B028CB" w:rsidRDefault="008E6B50" w:rsidP="008E6B50">
      <w:pPr>
        <w:tabs>
          <w:tab w:val="left" w:pos="1134"/>
        </w:tabs>
        <w:ind w:left="709"/>
        <w:jc w:val="both"/>
        <w:rPr>
          <w:sz w:val="28"/>
          <w:szCs w:val="28"/>
        </w:rPr>
      </w:pPr>
      <w:r w:rsidRPr="00B028CB">
        <w:rPr>
          <w:b/>
          <w:sz w:val="28"/>
          <w:szCs w:val="28"/>
        </w:rPr>
        <w:t>с</w:t>
      </w:r>
      <w:r w:rsidRPr="00B028CB">
        <w:rPr>
          <w:sz w:val="28"/>
          <w:szCs w:val="28"/>
        </w:rPr>
        <w:t xml:space="preserve"> </w:t>
      </w:r>
      <w:r w:rsidRPr="00B028CB">
        <w:rPr>
          <w:b/>
          <w:sz w:val="28"/>
          <w:szCs w:val="28"/>
        </w:rPr>
        <w:t>01.01.201</w:t>
      </w:r>
      <w:r>
        <w:rPr>
          <w:b/>
          <w:sz w:val="28"/>
          <w:szCs w:val="28"/>
        </w:rPr>
        <w:t>9</w:t>
      </w:r>
      <w:r w:rsidRPr="00B028CB">
        <w:rPr>
          <w:b/>
          <w:sz w:val="28"/>
          <w:szCs w:val="28"/>
        </w:rPr>
        <w:t xml:space="preserve"> по 30.06.201</w:t>
      </w:r>
      <w:r>
        <w:rPr>
          <w:b/>
          <w:sz w:val="28"/>
          <w:szCs w:val="28"/>
        </w:rPr>
        <w:t>9</w:t>
      </w:r>
      <w:r w:rsidRPr="00B028CB">
        <w:rPr>
          <w:sz w:val="28"/>
          <w:szCs w:val="28"/>
        </w:rPr>
        <w:t xml:space="preserve"> –</w:t>
      </w:r>
      <w:r>
        <w:rPr>
          <w:sz w:val="28"/>
          <w:szCs w:val="28"/>
        </w:rPr>
        <w:t xml:space="preserve"> </w:t>
      </w:r>
      <w:r>
        <w:rPr>
          <w:b/>
          <w:i/>
          <w:sz w:val="28"/>
          <w:szCs w:val="28"/>
        </w:rPr>
        <w:t xml:space="preserve">1496,69 </w:t>
      </w:r>
      <w:r>
        <w:rPr>
          <w:sz w:val="28"/>
          <w:szCs w:val="28"/>
        </w:rPr>
        <w:t>тыс. руб.;</w:t>
      </w:r>
    </w:p>
    <w:p w14:paraId="28722286" w14:textId="77777777" w:rsidR="008E6B50" w:rsidRDefault="008E6B50" w:rsidP="008E6B50">
      <w:pPr>
        <w:tabs>
          <w:tab w:val="left" w:pos="1134"/>
        </w:tabs>
        <w:ind w:left="709"/>
        <w:jc w:val="both"/>
        <w:rPr>
          <w:sz w:val="28"/>
          <w:szCs w:val="28"/>
        </w:rPr>
      </w:pPr>
      <w:r w:rsidRPr="00167A19">
        <w:rPr>
          <w:b/>
          <w:sz w:val="28"/>
          <w:szCs w:val="28"/>
        </w:rPr>
        <w:t>с</w:t>
      </w:r>
      <w:r w:rsidRPr="00167A19">
        <w:rPr>
          <w:sz w:val="28"/>
          <w:szCs w:val="28"/>
        </w:rPr>
        <w:t xml:space="preserve"> </w:t>
      </w:r>
      <w:r w:rsidRPr="00167A19">
        <w:rPr>
          <w:b/>
          <w:sz w:val="28"/>
          <w:szCs w:val="28"/>
        </w:rPr>
        <w:t>01.07.</w:t>
      </w:r>
      <w:r w:rsidRPr="00610766">
        <w:rPr>
          <w:b/>
          <w:sz w:val="28"/>
          <w:szCs w:val="28"/>
        </w:rPr>
        <w:t>201</w:t>
      </w:r>
      <w:r>
        <w:rPr>
          <w:b/>
          <w:sz w:val="28"/>
          <w:szCs w:val="28"/>
        </w:rPr>
        <w:t>9</w:t>
      </w:r>
      <w:r w:rsidRPr="00610766">
        <w:rPr>
          <w:b/>
          <w:sz w:val="28"/>
          <w:szCs w:val="28"/>
        </w:rPr>
        <w:t xml:space="preserve"> по 31.12.201</w:t>
      </w:r>
      <w:r>
        <w:rPr>
          <w:b/>
          <w:sz w:val="28"/>
          <w:szCs w:val="28"/>
        </w:rPr>
        <w:t>9</w:t>
      </w:r>
      <w:r w:rsidRPr="00610766">
        <w:rPr>
          <w:sz w:val="28"/>
          <w:szCs w:val="28"/>
        </w:rPr>
        <w:t xml:space="preserve"> – </w:t>
      </w:r>
      <w:r>
        <w:rPr>
          <w:b/>
          <w:i/>
          <w:sz w:val="28"/>
          <w:szCs w:val="28"/>
        </w:rPr>
        <w:t xml:space="preserve">1496,69 </w:t>
      </w:r>
      <w:r w:rsidRPr="00610766">
        <w:rPr>
          <w:sz w:val="28"/>
          <w:szCs w:val="28"/>
        </w:rPr>
        <w:t>тыс. руб.</w:t>
      </w:r>
    </w:p>
    <w:p w14:paraId="3DA3485F" w14:textId="77777777" w:rsidR="008E6B50" w:rsidRDefault="008E6B50" w:rsidP="008E6B50">
      <w:pPr>
        <w:tabs>
          <w:tab w:val="left" w:pos="1134"/>
        </w:tabs>
        <w:ind w:left="709"/>
        <w:jc w:val="both"/>
        <w:rPr>
          <w:sz w:val="28"/>
          <w:szCs w:val="28"/>
        </w:rPr>
      </w:pPr>
    </w:p>
    <w:p w14:paraId="3C1C283F" w14:textId="77777777" w:rsidR="008E6B50" w:rsidRPr="001222AE" w:rsidRDefault="008E6B50" w:rsidP="008E6B50">
      <w:pPr>
        <w:tabs>
          <w:tab w:val="left" w:pos="1134"/>
        </w:tabs>
        <w:jc w:val="center"/>
        <w:rPr>
          <w:b/>
          <w:sz w:val="32"/>
          <w:szCs w:val="32"/>
          <w:u w:val="single"/>
        </w:rPr>
      </w:pPr>
      <w:r w:rsidRPr="001222AE">
        <w:rPr>
          <w:b/>
          <w:sz w:val="32"/>
          <w:szCs w:val="32"/>
          <w:u w:val="single"/>
        </w:rPr>
        <w:t xml:space="preserve"> «</w:t>
      </w:r>
      <w:r>
        <w:rPr>
          <w:b/>
          <w:sz w:val="32"/>
          <w:szCs w:val="32"/>
          <w:u w:val="single"/>
        </w:rPr>
        <w:t>Материалы и запасные части</w:t>
      </w:r>
      <w:r w:rsidRPr="001222AE">
        <w:rPr>
          <w:b/>
          <w:sz w:val="32"/>
          <w:szCs w:val="32"/>
          <w:u w:val="single"/>
        </w:rPr>
        <w:t>»</w:t>
      </w:r>
    </w:p>
    <w:p w14:paraId="1F40DA85" w14:textId="77777777" w:rsidR="008E6B50" w:rsidRPr="00BE3EE7" w:rsidRDefault="008E6B50" w:rsidP="008E6B50">
      <w:pPr>
        <w:tabs>
          <w:tab w:val="left" w:pos="1134"/>
        </w:tabs>
        <w:ind w:firstLine="709"/>
        <w:jc w:val="center"/>
        <w:rPr>
          <w:color w:val="FF0000"/>
          <w:sz w:val="12"/>
          <w:szCs w:val="28"/>
        </w:rPr>
      </w:pPr>
    </w:p>
    <w:p w14:paraId="160BEDCC" w14:textId="77777777" w:rsidR="008E6B50" w:rsidRDefault="008E6B50" w:rsidP="008E6B50">
      <w:pPr>
        <w:tabs>
          <w:tab w:val="left" w:pos="1134"/>
        </w:tabs>
        <w:ind w:firstLine="709"/>
        <w:jc w:val="both"/>
        <w:rPr>
          <w:sz w:val="28"/>
          <w:szCs w:val="28"/>
        </w:rPr>
      </w:pPr>
      <w:r w:rsidRPr="001222AE">
        <w:rPr>
          <w:sz w:val="28"/>
          <w:szCs w:val="28"/>
        </w:rPr>
        <w:t>Организацией заявлены для учета в необходимой валовой выручке расходы по данной статье</w:t>
      </w:r>
      <w:r>
        <w:rPr>
          <w:sz w:val="28"/>
          <w:szCs w:val="28"/>
        </w:rPr>
        <w:t>:</w:t>
      </w:r>
      <w:r w:rsidRPr="001222AE">
        <w:rPr>
          <w:sz w:val="28"/>
          <w:szCs w:val="28"/>
        </w:rPr>
        <w:t xml:space="preserve"> </w:t>
      </w:r>
    </w:p>
    <w:p w14:paraId="62AE578A" w14:textId="77777777" w:rsidR="008E6B50" w:rsidRDefault="008E6B50" w:rsidP="008E6B50">
      <w:pPr>
        <w:tabs>
          <w:tab w:val="left" w:pos="1134"/>
        </w:tabs>
        <w:ind w:firstLine="709"/>
        <w:jc w:val="both"/>
        <w:rPr>
          <w:sz w:val="28"/>
          <w:szCs w:val="28"/>
        </w:rPr>
      </w:pPr>
      <w:r>
        <w:rPr>
          <w:sz w:val="28"/>
          <w:szCs w:val="28"/>
        </w:rPr>
        <w:t xml:space="preserve">- 2019 год </w:t>
      </w:r>
      <w:r w:rsidRPr="001222AE">
        <w:rPr>
          <w:sz w:val="28"/>
          <w:szCs w:val="28"/>
        </w:rPr>
        <w:t>в сумме</w:t>
      </w:r>
      <w:r>
        <w:rPr>
          <w:sz w:val="28"/>
          <w:szCs w:val="28"/>
        </w:rPr>
        <w:t xml:space="preserve"> </w:t>
      </w:r>
      <w:r>
        <w:rPr>
          <w:b/>
          <w:i/>
          <w:sz w:val="28"/>
          <w:szCs w:val="28"/>
        </w:rPr>
        <w:t xml:space="preserve">393,30 </w:t>
      </w:r>
      <w:r w:rsidRPr="001222AE">
        <w:rPr>
          <w:sz w:val="28"/>
          <w:szCs w:val="28"/>
        </w:rPr>
        <w:t>тыс. руб.</w:t>
      </w:r>
    </w:p>
    <w:p w14:paraId="55613E52" w14:textId="77777777" w:rsidR="008E6B50" w:rsidRDefault="008E6B50" w:rsidP="008E6B50">
      <w:pPr>
        <w:ind w:firstLine="720"/>
        <w:jc w:val="both"/>
        <w:rPr>
          <w:sz w:val="28"/>
          <w:szCs w:val="28"/>
        </w:rPr>
      </w:pPr>
      <w:r>
        <w:rPr>
          <w:sz w:val="28"/>
          <w:szCs w:val="28"/>
        </w:rPr>
        <w:t>Затраты по данной статье приняты регулятором на уровне фактических расходов 2017 года с применением</w:t>
      </w:r>
      <w:r w:rsidRPr="00B11513">
        <w:rPr>
          <w:sz w:val="28"/>
          <w:szCs w:val="28"/>
        </w:rPr>
        <w:t xml:space="preserve"> </w:t>
      </w:r>
      <w:r>
        <w:rPr>
          <w:sz w:val="28"/>
          <w:szCs w:val="28"/>
        </w:rPr>
        <w:t>ИПЦ Минэкономразвития России 102,7% на 2018 год и 104,6% на 2019 год. Фактические расходы предприятия за 2017 год подтверждены данными бухгалтерских регистров. В качестве обосновывающих документов в материалах тарифного дела организацией представлены оборотно-сальдовая ведомость по счету 20, расчеты потребностей в материалах и запасных частях на 2019 год, а также договоры поставки материалов и запасных частей.</w:t>
      </w:r>
    </w:p>
    <w:p w14:paraId="0EA0ACEE" w14:textId="77777777" w:rsidR="008E6B50" w:rsidRDefault="008E6B50" w:rsidP="008E6B50">
      <w:pPr>
        <w:tabs>
          <w:tab w:val="left" w:pos="1134"/>
        </w:tabs>
        <w:ind w:firstLine="709"/>
        <w:jc w:val="both"/>
        <w:rPr>
          <w:sz w:val="28"/>
          <w:szCs w:val="28"/>
        </w:rPr>
      </w:pPr>
      <w:r>
        <w:rPr>
          <w:sz w:val="28"/>
          <w:szCs w:val="28"/>
        </w:rPr>
        <w:t xml:space="preserve">Расходы по статье приняты в сумме </w:t>
      </w:r>
      <w:r>
        <w:rPr>
          <w:b/>
          <w:i/>
          <w:sz w:val="28"/>
          <w:szCs w:val="28"/>
        </w:rPr>
        <w:t>386,88</w:t>
      </w:r>
      <w:r>
        <w:rPr>
          <w:sz w:val="28"/>
          <w:szCs w:val="28"/>
        </w:rPr>
        <w:t xml:space="preserve"> тыс.руб. по периодам календарной разбивки:</w:t>
      </w:r>
    </w:p>
    <w:p w14:paraId="4516D178" w14:textId="77777777" w:rsidR="008E6B50" w:rsidRPr="00B028CB" w:rsidRDefault="008E6B50" w:rsidP="008E6B50">
      <w:pPr>
        <w:tabs>
          <w:tab w:val="left" w:pos="1134"/>
        </w:tabs>
        <w:ind w:left="709"/>
        <w:jc w:val="both"/>
        <w:rPr>
          <w:sz w:val="28"/>
          <w:szCs w:val="28"/>
        </w:rPr>
      </w:pPr>
      <w:r w:rsidRPr="00B028CB">
        <w:rPr>
          <w:b/>
          <w:sz w:val="28"/>
          <w:szCs w:val="28"/>
        </w:rPr>
        <w:t>с</w:t>
      </w:r>
      <w:r w:rsidRPr="00B028CB">
        <w:rPr>
          <w:sz w:val="28"/>
          <w:szCs w:val="28"/>
        </w:rPr>
        <w:t xml:space="preserve"> </w:t>
      </w:r>
      <w:r w:rsidRPr="00B028CB">
        <w:rPr>
          <w:b/>
          <w:sz w:val="28"/>
          <w:szCs w:val="28"/>
        </w:rPr>
        <w:t>01.01.201</w:t>
      </w:r>
      <w:r>
        <w:rPr>
          <w:b/>
          <w:sz w:val="28"/>
          <w:szCs w:val="28"/>
        </w:rPr>
        <w:t>9</w:t>
      </w:r>
      <w:r w:rsidRPr="00B028CB">
        <w:rPr>
          <w:b/>
          <w:sz w:val="28"/>
          <w:szCs w:val="28"/>
        </w:rPr>
        <w:t xml:space="preserve"> по 30.06.201</w:t>
      </w:r>
      <w:r>
        <w:rPr>
          <w:b/>
          <w:sz w:val="28"/>
          <w:szCs w:val="28"/>
        </w:rPr>
        <w:t>9</w:t>
      </w:r>
      <w:r w:rsidRPr="00B028CB">
        <w:rPr>
          <w:sz w:val="28"/>
          <w:szCs w:val="28"/>
        </w:rPr>
        <w:t xml:space="preserve"> –</w:t>
      </w:r>
      <w:r>
        <w:rPr>
          <w:sz w:val="28"/>
          <w:szCs w:val="28"/>
        </w:rPr>
        <w:t xml:space="preserve"> </w:t>
      </w:r>
      <w:r>
        <w:rPr>
          <w:b/>
          <w:i/>
          <w:sz w:val="28"/>
          <w:szCs w:val="28"/>
        </w:rPr>
        <w:t xml:space="preserve">193,44 </w:t>
      </w:r>
      <w:r>
        <w:rPr>
          <w:sz w:val="28"/>
          <w:szCs w:val="28"/>
        </w:rPr>
        <w:t>тыс. руб.;</w:t>
      </w:r>
    </w:p>
    <w:p w14:paraId="176ECC7A" w14:textId="77777777" w:rsidR="008E6B50" w:rsidRDefault="008E6B50" w:rsidP="008E6B50">
      <w:pPr>
        <w:tabs>
          <w:tab w:val="left" w:pos="1134"/>
        </w:tabs>
        <w:ind w:left="709"/>
        <w:jc w:val="both"/>
        <w:rPr>
          <w:sz w:val="28"/>
          <w:szCs w:val="28"/>
        </w:rPr>
      </w:pPr>
      <w:r w:rsidRPr="00167A19">
        <w:rPr>
          <w:b/>
          <w:sz w:val="28"/>
          <w:szCs w:val="28"/>
        </w:rPr>
        <w:t>с</w:t>
      </w:r>
      <w:r w:rsidRPr="00167A19">
        <w:rPr>
          <w:sz w:val="28"/>
          <w:szCs w:val="28"/>
        </w:rPr>
        <w:t xml:space="preserve"> </w:t>
      </w:r>
      <w:r w:rsidRPr="00167A19">
        <w:rPr>
          <w:b/>
          <w:sz w:val="28"/>
          <w:szCs w:val="28"/>
        </w:rPr>
        <w:t>01.07.</w:t>
      </w:r>
      <w:r w:rsidRPr="00610766">
        <w:rPr>
          <w:b/>
          <w:sz w:val="28"/>
          <w:szCs w:val="28"/>
        </w:rPr>
        <w:t>201</w:t>
      </w:r>
      <w:r>
        <w:rPr>
          <w:b/>
          <w:sz w:val="28"/>
          <w:szCs w:val="28"/>
        </w:rPr>
        <w:t>9</w:t>
      </w:r>
      <w:r w:rsidRPr="00610766">
        <w:rPr>
          <w:b/>
          <w:sz w:val="28"/>
          <w:szCs w:val="28"/>
        </w:rPr>
        <w:t xml:space="preserve"> по 31.12.201</w:t>
      </w:r>
      <w:r>
        <w:rPr>
          <w:b/>
          <w:sz w:val="28"/>
          <w:szCs w:val="28"/>
        </w:rPr>
        <w:t>9</w:t>
      </w:r>
      <w:r w:rsidRPr="00610766">
        <w:rPr>
          <w:sz w:val="28"/>
          <w:szCs w:val="28"/>
        </w:rPr>
        <w:t xml:space="preserve"> – </w:t>
      </w:r>
      <w:r>
        <w:rPr>
          <w:b/>
          <w:i/>
          <w:sz w:val="28"/>
          <w:szCs w:val="28"/>
        </w:rPr>
        <w:t xml:space="preserve">193,44 </w:t>
      </w:r>
      <w:r w:rsidRPr="00610766">
        <w:rPr>
          <w:sz w:val="28"/>
          <w:szCs w:val="28"/>
        </w:rPr>
        <w:t>тыс. руб.</w:t>
      </w:r>
    </w:p>
    <w:p w14:paraId="10A71CAB" w14:textId="77777777" w:rsidR="008E6B50" w:rsidRDefault="008E6B50" w:rsidP="008E6B50">
      <w:pPr>
        <w:tabs>
          <w:tab w:val="left" w:pos="1134"/>
        </w:tabs>
        <w:ind w:left="709"/>
        <w:jc w:val="both"/>
        <w:rPr>
          <w:sz w:val="28"/>
          <w:szCs w:val="28"/>
        </w:rPr>
      </w:pPr>
    </w:p>
    <w:p w14:paraId="7603965F" w14:textId="77777777" w:rsidR="008E6B50" w:rsidRPr="001222AE" w:rsidRDefault="008E6B50" w:rsidP="008E6B50">
      <w:pPr>
        <w:tabs>
          <w:tab w:val="left" w:pos="1134"/>
        </w:tabs>
        <w:jc w:val="center"/>
        <w:rPr>
          <w:b/>
          <w:sz w:val="32"/>
          <w:szCs w:val="32"/>
          <w:u w:val="single"/>
        </w:rPr>
      </w:pPr>
      <w:r w:rsidRPr="001222AE">
        <w:rPr>
          <w:b/>
          <w:sz w:val="32"/>
          <w:szCs w:val="32"/>
          <w:u w:val="single"/>
        </w:rPr>
        <w:t>«Расходы на оплату труда основного производственного персонала»</w:t>
      </w:r>
    </w:p>
    <w:p w14:paraId="02ACBAF1" w14:textId="77777777" w:rsidR="008E6B50" w:rsidRPr="002A6989" w:rsidRDefault="008E6B50" w:rsidP="008E6B50">
      <w:pPr>
        <w:tabs>
          <w:tab w:val="left" w:pos="1134"/>
        </w:tabs>
        <w:jc w:val="center"/>
        <w:rPr>
          <w:sz w:val="12"/>
          <w:szCs w:val="16"/>
        </w:rPr>
      </w:pPr>
    </w:p>
    <w:p w14:paraId="378C6FEA" w14:textId="77777777" w:rsidR="008E6B50" w:rsidRDefault="008E6B50" w:rsidP="008E6B50">
      <w:pPr>
        <w:tabs>
          <w:tab w:val="left" w:pos="1134"/>
        </w:tabs>
        <w:ind w:firstLine="709"/>
        <w:jc w:val="both"/>
        <w:rPr>
          <w:sz w:val="28"/>
          <w:szCs w:val="28"/>
        </w:rPr>
      </w:pPr>
      <w:r w:rsidRPr="001222AE">
        <w:rPr>
          <w:sz w:val="28"/>
          <w:szCs w:val="28"/>
        </w:rPr>
        <w:t>Организацией заявлены для учета в необходимой валовой выручке расходы по данной статье</w:t>
      </w:r>
      <w:r>
        <w:rPr>
          <w:sz w:val="28"/>
          <w:szCs w:val="28"/>
        </w:rPr>
        <w:t>:</w:t>
      </w:r>
      <w:r w:rsidRPr="001222AE">
        <w:rPr>
          <w:sz w:val="28"/>
          <w:szCs w:val="28"/>
        </w:rPr>
        <w:t xml:space="preserve"> </w:t>
      </w:r>
    </w:p>
    <w:p w14:paraId="21AE3EFA" w14:textId="77777777" w:rsidR="008E6B50" w:rsidRDefault="008E6B50" w:rsidP="008E6B50">
      <w:pPr>
        <w:tabs>
          <w:tab w:val="left" w:pos="1134"/>
        </w:tabs>
        <w:ind w:firstLine="709"/>
        <w:jc w:val="both"/>
        <w:rPr>
          <w:sz w:val="28"/>
          <w:szCs w:val="28"/>
        </w:rPr>
      </w:pPr>
      <w:r>
        <w:rPr>
          <w:sz w:val="28"/>
          <w:szCs w:val="28"/>
        </w:rPr>
        <w:t xml:space="preserve">- 2019 год </w:t>
      </w:r>
      <w:r w:rsidRPr="001222AE">
        <w:rPr>
          <w:sz w:val="28"/>
          <w:szCs w:val="28"/>
        </w:rPr>
        <w:t>в сумме</w:t>
      </w:r>
      <w:r>
        <w:rPr>
          <w:sz w:val="28"/>
          <w:szCs w:val="28"/>
        </w:rPr>
        <w:t xml:space="preserve"> </w:t>
      </w:r>
      <w:r>
        <w:rPr>
          <w:b/>
          <w:i/>
          <w:sz w:val="28"/>
          <w:szCs w:val="28"/>
        </w:rPr>
        <w:t>19085,98</w:t>
      </w:r>
      <w:r w:rsidRPr="001222AE">
        <w:rPr>
          <w:b/>
          <w:i/>
          <w:sz w:val="28"/>
          <w:szCs w:val="28"/>
        </w:rPr>
        <w:t xml:space="preserve"> </w:t>
      </w:r>
      <w:r w:rsidRPr="001222AE">
        <w:rPr>
          <w:sz w:val="28"/>
          <w:szCs w:val="28"/>
        </w:rPr>
        <w:t xml:space="preserve">тыс. руб. при численности </w:t>
      </w:r>
      <w:r>
        <w:rPr>
          <w:b/>
          <w:i/>
          <w:sz w:val="28"/>
          <w:szCs w:val="28"/>
        </w:rPr>
        <w:t xml:space="preserve">56,26 </w:t>
      </w:r>
      <w:r w:rsidRPr="001222AE">
        <w:rPr>
          <w:sz w:val="28"/>
          <w:szCs w:val="28"/>
        </w:rPr>
        <w:t xml:space="preserve">человек и </w:t>
      </w:r>
      <w:r>
        <w:rPr>
          <w:sz w:val="28"/>
          <w:szCs w:val="28"/>
        </w:rPr>
        <w:t>среднемесячной</w:t>
      </w:r>
      <w:r w:rsidRPr="001222AE">
        <w:rPr>
          <w:sz w:val="28"/>
          <w:szCs w:val="28"/>
        </w:rPr>
        <w:t xml:space="preserve"> заработной плате </w:t>
      </w:r>
      <w:r>
        <w:rPr>
          <w:b/>
          <w:i/>
          <w:sz w:val="28"/>
          <w:szCs w:val="28"/>
        </w:rPr>
        <w:t>28272,93</w:t>
      </w:r>
      <w:r w:rsidRPr="001222AE">
        <w:rPr>
          <w:b/>
          <w:i/>
          <w:sz w:val="28"/>
          <w:szCs w:val="28"/>
        </w:rPr>
        <w:t xml:space="preserve"> </w:t>
      </w:r>
      <w:r w:rsidRPr="001222AE">
        <w:rPr>
          <w:sz w:val="28"/>
          <w:szCs w:val="28"/>
        </w:rPr>
        <w:t>руб./чел./мес.</w:t>
      </w:r>
    </w:p>
    <w:p w14:paraId="34B2B491" w14:textId="77777777" w:rsidR="008E6B50" w:rsidRDefault="008E6B50" w:rsidP="008E6B50">
      <w:pPr>
        <w:tabs>
          <w:tab w:val="left" w:pos="1134"/>
        </w:tabs>
        <w:ind w:firstLine="709"/>
        <w:jc w:val="both"/>
        <w:rPr>
          <w:sz w:val="28"/>
          <w:szCs w:val="28"/>
        </w:rPr>
      </w:pPr>
      <w:r>
        <w:rPr>
          <w:sz w:val="28"/>
          <w:szCs w:val="28"/>
        </w:rPr>
        <w:t>В качестве обосновывающих документов в материалах тарифного дела организацией представлены:</w:t>
      </w:r>
    </w:p>
    <w:p w14:paraId="46C5FDE9" w14:textId="77777777" w:rsidR="008E6B50" w:rsidRDefault="008E6B50" w:rsidP="008E6B50">
      <w:pPr>
        <w:tabs>
          <w:tab w:val="left" w:pos="1134"/>
        </w:tabs>
        <w:ind w:firstLine="709"/>
        <w:jc w:val="both"/>
        <w:rPr>
          <w:sz w:val="28"/>
          <w:szCs w:val="28"/>
        </w:rPr>
      </w:pPr>
      <w:r>
        <w:rPr>
          <w:sz w:val="28"/>
          <w:szCs w:val="28"/>
        </w:rPr>
        <w:t>- расчет расходов на оплату труда по регулируемым видам деятельности в соответствии с Методическими указаниями;</w:t>
      </w:r>
    </w:p>
    <w:p w14:paraId="34AAA851" w14:textId="77777777" w:rsidR="008E6B50" w:rsidRDefault="008E6B50" w:rsidP="008E6B50">
      <w:pPr>
        <w:tabs>
          <w:tab w:val="left" w:pos="1134"/>
        </w:tabs>
        <w:ind w:firstLine="709"/>
        <w:jc w:val="both"/>
        <w:rPr>
          <w:sz w:val="28"/>
          <w:szCs w:val="28"/>
        </w:rPr>
      </w:pPr>
      <w:r>
        <w:rPr>
          <w:sz w:val="28"/>
          <w:szCs w:val="28"/>
        </w:rPr>
        <w:t>- тарифная сетка по группам профессий;</w:t>
      </w:r>
    </w:p>
    <w:p w14:paraId="1207E8A5" w14:textId="77777777" w:rsidR="008E6B50" w:rsidRDefault="008E6B50" w:rsidP="008E6B50">
      <w:pPr>
        <w:tabs>
          <w:tab w:val="left" w:pos="1134"/>
        </w:tabs>
        <w:ind w:firstLine="709"/>
        <w:jc w:val="both"/>
        <w:rPr>
          <w:sz w:val="28"/>
          <w:szCs w:val="28"/>
        </w:rPr>
      </w:pPr>
      <w:r>
        <w:rPr>
          <w:sz w:val="28"/>
          <w:szCs w:val="28"/>
        </w:rPr>
        <w:t>- действующее штатное расписание;</w:t>
      </w:r>
    </w:p>
    <w:p w14:paraId="5474C4C7" w14:textId="77777777" w:rsidR="008E6B50" w:rsidRDefault="008E6B50" w:rsidP="008E6B50">
      <w:pPr>
        <w:tabs>
          <w:tab w:val="left" w:pos="1134"/>
        </w:tabs>
        <w:ind w:firstLine="709"/>
        <w:jc w:val="both"/>
        <w:rPr>
          <w:sz w:val="28"/>
          <w:szCs w:val="28"/>
        </w:rPr>
      </w:pPr>
      <w:r>
        <w:rPr>
          <w:sz w:val="28"/>
          <w:szCs w:val="28"/>
        </w:rPr>
        <w:t>- положение об оплате труда;</w:t>
      </w:r>
    </w:p>
    <w:p w14:paraId="1EADE109" w14:textId="77777777" w:rsidR="008E6B50" w:rsidRDefault="008E6B50" w:rsidP="008E6B50">
      <w:pPr>
        <w:tabs>
          <w:tab w:val="left" w:pos="1134"/>
        </w:tabs>
        <w:ind w:firstLine="709"/>
        <w:jc w:val="both"/>
        <w:rPr>
          <w:sz w:val="28"/>
          <w:szCs w:val="28"/>
        </w:rPr>
      </w:pPr>
      <w:r>
        <w:rPr>
          <w:sz w:val="28"/>
          <w:szCs w:val="28"/>
        </w:rPr>
        <w:t>- положение о премировании.</w:t>
      </w:r>
    </w:p>
    <w:p w14:paraId="0F9EC87A" w14:textId="77777777" w:rsidR="008E6B50" w:rsidRDefault="008E6B50" w:rsidP="008E6B50">
      <w:pPr>
        <w:tabs>
          <w:tab w:val="left" w:pos="709"/>
        </w:tabs>
        <w:jc w:val="both"/>
        <w:rPr>
          <w:sz w:val="28"/>
          <w:szCs w:val="28"/>
        </w:rPr>
      </w:pPr>
      <w:r>
        <w:rPr>
          <w:sz w:val="28"/>
          <w:szCs w:val="28"/>
        </w:rPr>
        <w:tab/>
        <w:t>Фактические расходы предприятия за 2017 год подтверждены данными бухгалтерских регистров (оборотно-сальдовые ведомости по счетам 20, 25, 26, 69, 70).</w:t>
      </w:r>
    </w:p>
    <w:p w14:paraId="597D9842" w14:textId="77777777" w:rsidR="008E6B50" w:rsidRPr="00205004" w:rsidRDefault="008E6B50" w:rsidP="008E6B50">
      <w:pPr>
        <w:tabs>
          <w:tab w:val="left" w:pos="709"/>
        </w:tabs>
        <w:jc w:val="both"/>
        <w:rPr>
          <w:sz w:val="28"/>
          <w:szCs w:val="28"/>
        </w:rPr>
      </w:pPr>
      <w:r>
        <w:rPr>
          <w:sz w:val="28"/>
          <w:szCs w:val="28"/>
        </w:rPr>
        <w:lastRenderedPageBreak/>
        <w:tab/>
        <w:t>Также</w:t>
      </w:r>
      <w:r w:rsidRPr="00205004">
        <w:rPr>
          <w:sz w:val="28"/>
          <w:szCs w:val="28"/>
        </w:rPr>
        <w:t xml:space="preserve"> в связи с внесением изменений</w:t>
      </w:r>
      <w:r w:rsidRPr="00205004">
        <w:rPr>
          <w:color w:val="FF0000"/>
          <w:sz w:val="28"/>
          <w:szCs w:val="28"/>
        </w:rPr>
        <w:t xml:space="preserve"> </w:t>
      </w:r>
      <w:r w:rsidRPr="00205004">
        <w:rPr>
          <w:sz w:val="28"/>
          <w:szCs w:val="28"/>
        </w:rPr>
        <w:t xml:space="preserve">в </w:t>
      </w:r>
      <w:hyperlink r:id="rId25" w:history="1">
        <w:r w:rsidRPr="00205004">
          <w:rPr>
            <w:sz w:val="28"/>
            <w:szCs w:val="28"/>
          </w:rPr>
          <w:t xml:space="preserve">часть первую </w:t>
        </w:r>
        <w:r>
          <w:rPr>
            <w:sz w:val="28"/>
            <w:szCs w:val="28"/>
          </w:rPr>
          <w:t xml:space="preserve">                                       </w:t>
        </w:r>
        <w:r w:rsidRPr="00205004">
          <w:rPr>
            <w:sz w:val="28"/>
            <w:szCs w:val="28"/>
          </w:rPr>
          <w:t>ст</w:t>
        </w:r>
        <w:r>
          <w:rPr>
            <w:sz w:val="28"/>
            <w:szCs w:val="28"/>
          </w:rPr>
          <w:t>.</w:t>
        </w:r>
        <w:r w:rsidRPr="00205004">
          <w:rPr>
            <w:sz w:val="28"/>
            <w:szCs w:val="28"/>
          </w:rPr>
          <w:t xml:space="preserve"> 1</w:t>
        </w:r>
      </w:hyperlink>
      <w:r w:rsidRPr="00205004">
        <w:rPr>
          <w:sz w:val="28"/>
          <w:szCs w:val="28"/>
        </w:rPr>
        <w:t xml:space="preserve"> Федерального закона от 19.06.2000 № 82-ФЗ «О минимальном размере оплаты труда»</w:t>
      </w:r>
      <w:r w:rsidRPr="00336A6C">
        <w:rPr>
          <w:sz w:val="28"/>
          <w:szCs w:val="28"/>
        </w:rPr>
        <w:t xml:space="preserve"> </w:t>
      </w:r>
      <w:r w:rsidRPr="00205004">
        <w:rPr>
          <w:sz w:val="28"/>
          <w:szCs w:val="28"/>
        </w:rPr>
        <w:t>(Федеральный закон</w:t>
      </w:r>
      <w:r>
        <w:rPr>
          <w:sz w:val="28"/>
          <w:szCs w:val="28"/>
        </w:rPr>
        <w:t xml:space="preserve"> </w:t>
      </w:r>
      <w:r w:rsidRPr="00205004">
        <w:rPr>
          <w:sz w:val="28"/>
          <w:szCs w:val="28"/>
        </w:rPr>
        <w:t xml:space="preserve">от </w:t>
      </w:r>
      <w:r>
        <w:rPr>
          <w:sz w:val="28"/>
          <w:szCs w:val="28"/>
        </w:rPr>
        <w:t>07</w:t>
      </w:r>
      <w:r w:rsidRPr="00205004">
        <w:rPr>
          <w:sz w:val="28"/>
          <w:szCs w:val="28"/>
        </w:rPr>
        <w:t>.0</w:t>
      </w:r>
      <w:r>
        <w:rPr>
          <w:sz w:val="28"/>
          <w:szCs w:val="28"/>
        </w:rPr>
        <w:t>3</w:t>
      </w:r>
      <w:r w:rsidRPr="00205004">
        <w:rPr>
          <w:sz w:val="28"/>
          <w:szCs w:val="28"/>
        </w:rPr>
        <w:t>.2018 № 41-ФЗ</w:t>
      </w:r>
      <w:r>
        <w:rPr>
          <w:sz w:val="28"/>
          <w:szCs w:val="28"/>
        </w:rPr>
        <w:t xml:space="preserve"> «О внесении изменений в статью 1 Федерального закона «О минимальном размере оплаты труда»</w:t>
      </w:r>
      <w:r w:rsidRPr="00205004">
        <w:rPr>
          <w:sz w:val="28"/>
          <w:szCs w:val="28"/>
        </w:rPr>
        <w:t xml:space="preserve">) и </w:t>
      </w:r>
      <w:r w:rsidRPr="00336A6C">
        <w:rPr>
          <w:sz w:val="28"/>
          <w:szCs w:val="28"/>
          <w:u w:val="single"/>
        </w:rPr>
        <w:t xml:space="preserve">установлением минимального размера оплаты труда </w:t>
      </w:r>
      <w:r>
        <w:rPr>
          <w:sz w:val="28"/>
          <w:szCs w:val="28"/>
          <w:u w:val="single"/>
        </w:rPr>
        <w:t xml:space="preserve">(далее – МРОТ) </w:t>
      </w:r>
      <w:r w:rsidRPr="00336A6C">
        <w:rPr>
          <w:sz w:val="28"/>
          <w:szCs w:val="28"/>
          <w:u w:val="single"/>
        </w:rPr>
        <w:t xml:space="preserve">с  1 мая 2018 года в </w:t>
      </w:r>
      <w:r>
        <w:rPr>
          <w:sz w:val="28"/>
          <w:szCs w:val="28"/>
          <w:u w:val="single"/>
        </w:rPr>
        <w:t>ра</w:t>
      </w:r>
      <w:r w:rsidRPr="00336A6C">
        <w:rPr>
          <w:sz w:val="28"/>
          <w:szCs w:val="28"/>
          <w:u w:val="single"/>
        </w:rPr>
        <w:t xml:space="preserve">змере </w:t>
      </w:r>
      <w:r w:rsidRPr="00336A6C">
        <w:rPr>
          <w:b/>
          <w:i/>
          <w:sz w:val="28"/>
          <w:szCs w:val="28"/>
          <w:u w:val="single"/>
        </w:rPr>
        <w:t>11 163,00</w:t>
      </w:r>
      <w:r w:rsidRPr="00336A6C">
        <w:rPr>
          <w:sz w:val="28"/>
          <w:szCs w:val="28"/>
          <w:u w:val="single"/>
        </w:rPr>
        <w:t xml:space="preserve"> рублей в месяц</w:t>
      </w:r>
      <w:r w:rsidRPr="00205004">
        <w:rPr>
          <w:sz w:val="28"/>
          <w:szCs w:val="28"/>
        </w:rPr>
        <w:t xml:space="preserve"> </w:t>
      </w:r>
      <w:r>
        <w:rPr>
          <w:sz w:val="28"/>
          <w:szCs w:val="28"/>
        </w:rPr>
        <w:t xml:space="preserve"> организацией представлена информация о категориях работников, которые трудятся в режиме полной занятости (на 1 ставку), не получающих минимальный размер оплаты труда, для учета в составе необходимой валовой выручки на 2019 год. </w:t>
      </w:r>
    </w:p>
    <w:p w14:paraId="4246EEB3" w14:textId="77777777" w:rsidR="008E6B50" w:rsidRDefault="008E6B50" w:rsidP="008E6B50">
      <w:pPr>
        <w:autoSpaceDE w:val="0"/>
        <w:autoSpaceDN w:val="0"/>
        <w:adjustRightInd w:val="0"/>
        <w:ind w:firstLine="709"/>
        <w:jc w:val="both"/>
        <w:rPr>
          <w:sz w:val="28"/>
          <w:szCs w:val="28"/>
        </w:rPr>
      </w:pPr>
      <w:r>
        <w:rPr>
          <w:sz w:val="28"/>
          <w:szCs w:val="28"/>
        </w:rPr>
        <w:t xml:space="preserve">Федеральным законом от 28.12.2017 № 421-ФЗ «О внесении изменений            в отдельные законодательные акты Российской Федерации в части повышения минимального размера оплаты труда до прожиточного минимума трудоспособного населения» внесены изменения </w:t>
      </w:r>
      <w:r w:rsidRPr="00670604">
        <w:rPr>
          <w:sz w:val="28"/>
          <w:szCs w:val="28"/>
        </w:rPr>
        <w:t xml:space="preserve">в </w:t>
      </w:r>
      <w:hyperlink r:id="rId26" w:history="1">
        <w:r w:rsidRPr="00670604">
          <w:rPr>
            <w:sz w:val="28"/>
            <w:szCs w:val="28"/>
          </w:rPr>
          <w:t>статью</w:t>
        </w:r>
      </w:hyperlink>
      <w:r>
        <w:rPr>
          <w:sz w:val="28"/>
          <w:szCs w:val="28"/>
        </w:rPr>
        <w:t xml:space="preserve"> 1 Федерального закона от 19.06.2000 № 82-ФЗ «О минимальном размере оплаты труда». Согласно новой редакции документа, </w:t>
      </w:r>
      <w:r w:rsidRPr="00B96041">
        <w:rPr>
          <w:sz w:val="28"/>
          <w:szCs w:val="28"/>
          <w:u w:val="single"/>
        </w:rPr>
        <w:t>начиная с 1 января 2019 года минимальный размер оплаты труда устанавливается</w:t>
      </w:r>
      <w:r>
        <w:rPr>
          <w:sz w:val="28"/>
          <w:szCs w:val="28"/>
        </w:rPr>
        <w:t xml:space="preserve"> Федеральным законом </w:t>
      </w:r>
      <w:r w:rsidRPr="00B96041">
        <w:rPr>
          <w:sz w:val="28"/>
          <w:szCs w:val="28"/>
          <w:u w:val="single"/>
        </w:rPr>
        <w:t>в размере величины прожиточного минимума трудоспособного населения</w:t>
      </w:r>
      <w:r>
        <w:rPr>
          <w:sz w:val="28"/>
          <w:szCs w:val="28"/>
        </w:rPr>
        <w:t xml:space="preserve"> в целом по Российской Федерации </w:t>
      </w:r>
      <w:r w:rsidRPr="00B96041">
        <w:rPr>
          <w:sz w:val="28"/>
          <w:szCs w:val="28"/>
          <w:u w:val="single"/>
        </w:rPr>
        <w:t>за второй квартал предыдущего года</w:t>
      </w:r>
      <w:r>
        <w:rPr>
          <w:sz w:val="28"/>
          <w:szCs w:val="28"/>
        </w:rPr>
        <w:t>.</w:t>
      </w:r>
    </w:p>
    <w:p w14:paraId="364010E2" w14:textId="77777777" w:rsidR="008E6B50" w:rsidRPr="00F92BBA" w:rsidRDefault="008E6B50" w:rsidP="008E6B50">
      <w:pPr>
        <w:autoSpaceDE w:val="0"/>
        <w:autoSpaceDN w:val="0"/>
        <w:adjustRightInd w:val="0"/>
        <w:ind w:firstLine="709"/>
        <w:jc w:val="both"/>
        <w:rPr>
          <w:sz w:val="28"/>
          <w:szCs w:val="28"/>
        </w:rPr>
      </w:pPr>
      <w:r w:rsidRPr="00F92BBA">
        <w:rPr>
          <w:sz w:val="28"/>
          <w:szCs w:val="28"/>
        </w:rPr>
        <w:t xml:space="preserve">Согласно приказу Министерства труда и социальной защиты Российской Федерации от 24.08.2018 № 550н «Об установлении величины прожиточного минимума на душу населения и по основным социально-демографическим группам населения в целом по Российской Федерации за </w:t>
      </w:r>
      <w:r w:rsidRPr="00F92BBA">
        <w:rPr>
          <w:sz w:val="28"/>
          <w:szCs w:val="28"/>
          <w:lang w:val="en-US"/>
        </w:rPr>
        <w:t>II</w:t>
      </w:r>
      <w:r w:rsidRPr="00F92BBA">
        <w:rPr>
          <w:sz w:val="28"/>
          <w:szCs w:val="28"/>
        </w:rPr>
        <w:t xml:space="preserve"> квартал 2018 года» (</w:t>
      </w:r>
      <w:r w:rsidRPr="00266799">
        <w:rPr>
          <w:sz w:val="28"/>
          <w:szCs w:val="28"/>
        </w:rPr>
        <w:t>далее – Приказ № 550н</w:t>
      </w:r>
      <w:r w:rsidRPr="00F92BBA">
        <w:rPr>
          <w:sz w:val="28"/>
          <w:szCs w:val="28"/>
        </w:rPr>
        <w:t xml:space="preserve">), </w:t>
      </w:r>
      <w:r w:rsidRPr="00266799">
        <w:rPr>
          <w:sz w:val="28"/>
          <w:szCs w:val="28"/>
          <w:u w:val="single"/>
        </w:rPr>
        <w:t xml:space="preserve">величина прожиточного минимума в целом по Российской Федерации за II квартал 2018 года для трудоспособного населения установлена в размере </w:t>
      </w:r>
      <w:r w:rsidRPr="00266799">
        <w:rPr>
          <w:b/>
          <w:i/>
          <w:sz w:val="28"/>
          <w:szCs w:val="28"/>
          <w:u w:val="single"/>
        </w:rPr>
        <w:t>11280,00</w:t>
      </w:r>
      <w:r w:rsidRPr="00266799">
        <w:rPr>
          <w:sz w:val="28"/>
          <w:szCs w:val="28"/>
          <w:u w:val="single"/>
        </w:rPr>
        <w:t xml:space="preserve"> руб</w:t>
      </w:r>
      <w:r w:rsidRPr="00266799">
        <w:rPr>
          <w:i/>
          <w:sz w:val="28"/>
          <w:szCs w:val="28"/>
          <w:u w:val="single"/>
        </w:rPr>
        <w:t>.</w:t>
      </w:r>
      <w:r w:rsidRPr="00F92BBA">
        <w:rPr>
          <w:i/>
          <w:sz w:val="28"/>
          <w:szCs w:val="28"/>
        </w:rPr>
        <w:t xml:space="preserve">  </w:t>
      </w:r>
      <w:r w:rsidRPr="00F92BBA">
        <w:rPr>
          <w:sz w:val="28"/>
          <w:szCs w:val="28"/>
        </w:rPr>
        <w:t>Данный показатель с учетом районного коэффициента</w:t>
      </w:r>
      <w:r w:rsidRPr="00F92BBA">
        <w:rPr>
          <w:i/>
          <w:sz w:val="28"/>
          <w:szCs w:val="28"/>
        </w:rPr>
        <w:t xml:space="preserve"> (</w:t>
      </w:r>
      <w:r w:rsidRPr="00F92BBA">
        <w:rPr>
          <w:b/>
          <w:i/>
          <w:sz w:val="28"/>
          <w:szCs w:val="28"/>
        </w:rPr>
        <w:t>11280,00 * 1,3</w:t>
      </w:r>
      <w:r>
        <w:rPr>
          <w:b/>
          <w:i/>
          <w:sz w:val="28"/>
          <w:szCs w:val="28"/>
        </w:rPr>
        <w:t>0</w:t>
      </w:r>
      <w:r w:rsidRPr="00F92BBA">
        <w:rPr>
          <w:b/>
          <w:i/>
          <w:sz w:val="28"/>
          <w:szCs w:val="28"/>
        </w:rPr>
        <w:t xml:space="preserve"> = </w:t>
      </w:r>
      <w:r>
        <w:rPr>
          <w:b/>
          <w:i/>
          <w:sz w:val="28"/>
          <w:szCs w:val="28"/>
        </w:rPr>
        <w:t xml:space="preserve">                     </w:t>
      </w:r>
      <w:r w:rsidRPr="00F92BBA">
        <w:rPr>
          <w:b/>
          <w:i/>
          <w:sz w:val="28"/>
          <w:szCs w:val="28"/>
        </w:rPr>
        <w:t>14664,00</w:t>
      </w:r>
      <w:r>
        <w:rPr>
          <w:sz w:val="28"/>
          <w:szCs w:val="28"/>
        </w:rPr>
        <w:t xml:space="preserve"> руб.) использовался регулятором</w:t>
      </w:r>
      <w:r w:rsidRPr="00F92BBA">
        <w:rPr>
          <w:sz w:val="28"/>
          <w:szCs w:val="28"/>
        </w:rPr>
        <w:t xml:space="preserve"> при расчете величины</w:t>
      </w:r>
      <w:r>
        <w:rPr>
          <w:sz w:val="28"/>
          <w:szCs w:val="28"/>
        </w:rPr>
        <w:t>, необходимой для доведения заработной платы отдельных работников</w:t>
      </w:r>
      <w:r w:rsidRPr="00F92BBA">
        <w:rPr>
          <w:sz w:val="28"/>
          <w:szCs w:val="28"/>
        </w:rPr>
        <w:t xml:space="preserve"> до МРОТ. </w:t>
      </w:r>
    </w:p>
    <w:p w14:paraId="52D48F5C" w14:textId="77777777" w:rsidR="008E6B50" w:rsidRPr="00E92681" w:rsidRDefault="008E6B50" w:rsidP="008E6B50">
      <w:pPr>
        <w:tabs>
          <w:tab w:val="left" w:pos="1134"/>
        </w:tabs>
        <w:ind w:firstLine="709"/>
        <w:jc w:val="both"/>
        <w:rPr>
          <w:color w:val="000000"/>
          <w:sz w:val="28"/>
          <w:szCs w:val="28"/>
        </w:rPr>
      </w:pPr>
      <w:r>
        <w:rPr>
          <w:sz w:val="28"/>
          <w:szCs w:val="28"/>
        </w:rPr>
        <w:t xml:space="preserve">На основании вышеизложенного фонд оплаты труда основного производственного персонала </w:t>
      </w:r>
      <w:r>
        <w:rPr>
          <w:color w:val="000000"/>
          <w:sz w:val="28"/>
          <w:szCs w:val="28"/>
        </w:rPr>
        <w:t>был рассчитан регулятором по фактической средней заработной плате 2017 года с применением ИПЦ Минэкономразвития России 102,7% на 2018 год и 104,6% на 2019 год. Дополнительно учтены расходы на оплату труда, необходимые для доведения уровня оплаты труда отдельных работников до МРОТ. Расчет по категориям работников приведен в Приложении 1 к экспертному заключению.</w:t>
      </w:r>
    </w:p>
    <w:p w14:paraId="3F8C8D6B" w14:textId="77777777" w:rsidR="008E6B50" w:rsidRPr="00923345" w:rsidRDefault="008E6B50" w:rsidP="008E6B50">
      <w:pPr>
        <w:tabs>
          <w:tab w:val="left" w:pos="1134"/>
        </w:tabs>
        <w:ind w:firstLine="709"/>
        <w:jc w:val="both"/>
        <w:rPr>
          <w:sz w:val="28"/>
          <w:szCs w:val="28"/>
        </w:rPr>
      </w:pPr>
      <w:r>
        <w:rPr>
          <w:sz w:val="28"/>
          <w:szCs w:val="28"/>
        </w:rPr>
        <w:t>Затраты по данной статье приняты</w:t>
      </w:r>
      <w:r w:rsidRPr="00610766">
        <w:rPr>
          <w:sz w:val="28"/>
          <w:szCs w:val="28"/>
        </w:rPr>
        <w:t xml:space="preserve"> </w:t>
      </w:r>
      <w:r>
        <w:rPr>
          <w:sz w:val="28"/>
          <w:szCs w:val="28"/>
        </w:rPr>
        <w:t xml:space="preserve">в сумме </w:t>
      </w:r>
      <w:r>
        <w:rPr>
          <w:b/>
          <w:i/>
          <w:sz w:val="28"/>
          <w:szCs w:val="28"/>
        </w:rPr>
        <w:t>11375,47</w:t>
      </w:r>
      <w:r>
        <w:rPr>
          <w:sz w:val="28"/>
          <w:szCs w:val="28"/>
        </w:rPr>
        <w:t xml:space="preserve"> тыс. руб., в том числе </w:t>
      </w:r>
      <w:r w:rsidRPr="00923345">
        <w:rPr>
          <w:sz w:val="28"/>
          <w:szCs w:val="28"/>
        </w:rPr>
        <w:t>с разбивкой по периодам:</w:t>
      </w:r>
    </w:p>
    <w:p w14:paraId="0E1A2947" w14:textId="77777777" w:rsidR="008E6B50" w:rsidRPr="00B028CB" w:rsidRDefault="008E6B50" w:rsidP="008E6B50">
      <w:pPr>
        <w:tabs>
          <w:tab w:val="left" w:pos="1134"/>
        </w:tabs>
        <w:ind w:left="709"/>
        <w:jc w:val="both"/>
        <w:rPr>
          <w:sz w:val="28"/>
          <w:szCs w:val="28"/>
        </w:rPr>
      </w:pPr>
      <w:r w:rsidRPr="00B028CB">
        <w:rPr>
          <w:b/>
          <w:sz w:val="28"/>
          <w:szCs w:val="28"/>
        </w:rPr>
        <w:t>с</w:t>
      </w:r>
      <w:r w:rsidRPr="00B028CB">
        <w:rPr>
          <w:sz w:val="28"/>
          <w:szCs w:val="28"/>
        </w:rPr>
        <w:t xml:space="preserve"> </w:t>
      </w:r>
      <w:r w:rsidRPr="00B028CB">
        <w:rPr>
          <w:b/>
          <w:sz w:val="28"/>
          <w:szCs w:val="28"/>
        </w:rPr>
        <w:t>01.01.201</w:t>
      </w:r>
      <w:r>
        <w:rPr>
          <w:b/>
          <w:sz w:val="28"/>
          <w:szCs w:val="28"/>
        </w:rPr>
        <w:t>9</w:t>
      </w:r>
      <w:r w:rsidRPr="00B028CB">
        <w:rPr>
          <w:b/>
          <w:sz w:val="28"/>
          <w:szCs w:val="28"/>
        </w:rPr>
        <w:t xml:space="preserve"> по 30.06.201</w:t>
      </w:r>
      <w:r>
        <w:rPr>
          <w:b/>
          <w:sz w:val="28"/>
          <w:szCs w:val="28"/>
        </w:rPr>
        <w:t>9</w:t>
      </w:r>
      <w:r w:rsidRPr="00B028CB">
        <w:rPr>
          <w:sz w:val="28"/>
          <w:szCs w:val="28"/>
        </w:rPr>
        <w:t xml:space="preserve"> – </w:t>
      </w:r>
      <w:r>
        <w:rPr>
          <w:b/>
          <w:i/>
          <w:sz w:val="28"/>
          <w:szCs w:val="28"/>
        </w:rPr>
        <w:t xml:space="preserve">5687,74 </w:t>
      </w:r>
      <w:r>
        <w:rPr>
          <w:sz w:val="28"/>
          <w:szCs w:val="28"/>
        </w:rPr>
        <w:t>тыс. руб.;</w:t>
      </w:r>
    </w:p>
    <w:p w14:paraId="1CAE2F62" w14:textId="77777777" w:rsidR="008E6B50" w:rsidRPr="00B028CB" w:rsidRDefault="008E6B50" w:rsidP="008E6B50">
      <w:pPr>
        <w:tabs>
          <w:tab w:val="left" w:pos="1134"/>
        </w:tabs>
        <w:ind w:left="709"/>
        <w:jc w:val="both"/>
        <w:rPr>
          <w:color w:val="FF0000"/>
          <w:sz w:val="28"/>
          <w:szCs w:val="28"/>
        </w:rPr>
      </w:pPr>
      <w:r w:rsidRPr="00167A19">
        <w:rPr>
          <w:b/>
          <w:sz w:val="28"/>
          <w:szCs w:val="28"/>
        </w:rPr>
        <w:t>с</w:t>
      </w:r>
      <w:r w:rsidRPr="00167A19">
        <w:rPr>
          <w:sz w:val="28"/>
          <w:szCs w:val="28"/>
        </w:rPr>
        <w:t xml:space="preserve"> </w:t>
      </w:r>
      <w:r w:rsidRPr="00167A19">
        <w:rPr>
          <w:b/>
          <w:sz w:val="28"/>
          <w:szCs w:val="28"/>
        </w:rPr>
        <w:t>01.07.</w:t>
      </w:r>
      <w:r w:rsidRPr="00610766">
        <w:rPr>
          <w:b/>
          <w:sz w:val="28"/>
          <w:szCs w:val="28"/>
        </w:rPr>
        <w:t>201</w:t>
      </w:r>
      <w:r>
        <w:rPr>
          <w:b/>
          <w:sz w:val="28"/>
          <w:szCs w:val="28"/>
        </w:rPr>
        <w:t>9</w:t>
      </w:r>
      <w:r w:rsidRPr="00610766">
        <w:rPr>
          <w:b/>
          <w:sz w:val="28"/>
          <w:szCs w:val="28"/>
        </w:rPr>
        <w:t xml:space="preserve"> по 31.12.201</w:t>
      </w:r>
      <w:r>
        <w:rPr>
          <w:b/>
          <w:sz w:val="28"/>
          <w:szCs w:val="28"/>
        </w:rPr>
        <w:t>9</w:t>
      </w:r>
      <w:r w:rsidRPr="00610766">
        <w:rPr>
          <w:sz w:val="28"/>
          <w:szCs w:val="28"/>
        </w:rPr>
        <w:t xml:space="preserve"> – </w:t>
      </w:r>
      <w:r>
        <w:rPr>
          <w:b/>
          <w:i/>
          <w:sz w:val="28"/>
          <w:szCs w:val="28"/>
        </w:rPr>
        <w:t>5687,74</w:t>
      </w:r>
      <w:r w:rsidRPr="00610766">
        <w:rPr>
          <w:sz w:val="28"/>
          <w:szCs w:val="28"/>
        </w:rPr>
        <w:t xml:space="preserve"> тыс. руб.</w:t>
      </w:r>
    </w:p>
    <w:p w14:paraId="615C8AFB" w14:textId="77777777" w:rsidR="008E6B50" w:rsidRDefault="008E6B50" w:rsidP="008E6B50">
      <w:pPr>
        <w:tabs>
          <w:tab w:val="left" w:pos="1134"/>
        </w:tabs>
        <w:ind w:firstLine="709"/>
        <w:jc w:val="both"/>
        <w:rPr>
          <w:sz w:val="28"/>
          <w:szCs w:val="28"/>
        </w:rPr>
      </w:pPr>
      <w:r w:rsidRPr="00923345">
        <w:rPr>
          <w:sz w:val="28"/>
          <w:szCs w:val="28"/>
        </w:rPr>
        <w:t>Средняя заработная плата основного производственного персонала</w:t>
      </w:r>
      <w:r>
        <w:rPr>
          <w:sz w:val="28"/>
          <w:szCs w:val="28"/>
        </w:rPr>
        <w:t xml:space="preserve"> составила</w:t>
      </w:r>
      <w:r w:rsidRPr="00923345">
        <w:rPr>
          <w:sz w:val="28"/>
          <w:szCs w:val="28"/>
        </w:rPr>
        <w:t xml:space="preserve"> </w:t>
      </w:r>
      <w:r>
        <w:rPr>
          <w:b/>
          <w:i/>
          <w:sz w:val="28"/>
          <w:szCs w:val="28"/>
        </w:rPr>
        <w:t>18522,94</w:t>
      </w:r>
      <w:r w:rsidRPr="00923345">
        <w:rPr>
          <w:b/>
          <w:i/>
          <w:sz w:val="28"/>
          <w:szCs w:val="28"/>
        </w:rPr>
        <w:t xml:space="preserve"> </w:t>
      </w:r>
      <w:r w:rsidRPr="00923345">
        <w:rPr>
          <w:sz w:val="28"/>
          <w:szCs w:val="28"/>
        </w:rPr>
        <w:t xml:space="preserve">руб./чел./мес. Численность принята </w:t>
      </w:r>
      <w:r>
        <w:rPr>
          <w:sz w:val="28"/>
          <w:szCs w:val="28"/>
        </w:rPr>
        <w:t xml:space="preserve">на уровне фактической численности 2017 года – </w:t>
      </w:r>
      <w:r>
        <w:rPr>
          <w:b/>
          <w:i/>
          <w:sz w:val="28"/>
          <w:szCs w:val="28"/>
        </w:rPr>
        <w:t>51,18</w:t>
      </w:r>
      <w:r w:rsidRPr="00923345">
        <w:rPr>
          <w:sz w:val="28"/>
          <w:szCs w:val="28"/>
        </w:rPr>
        <w:t xml:space="preserve"> человек</w:t>
      </w:r>
      <w:r>
        <w:rPr>
          <w:sz w:val="28"/>
          <w:szCs w:val="28"/>
        </w:rPr>
        <w:t>а</w:t>
      </w:r>
      <w:r w:rsidRPr="00610766">
        <w:rPr>
          <w:sz w:val="28"/>
          <w:szCs w:val="28"/>
        </w:rPr>
        <w:t>.</w:t>
      </w:r>
      <w:r>
        <w:rPr>
          <w:sz w:val="28"/>
          <w:szCs w:val="28"/>
        </w:rPr>
        <w:t xml:space="preserve"> </w:t>
      </w:r>
    </w:p>
    <w:p w14:paraId="364CAADB" w14:textId="77777777" w:rsidR="008E6B50" w:rsidRPr="003A2206" w:rsidRDefault="008E6B50" w:rsidP="008E6B50">
      <w:pPr>
        <w:tabs>
          <w:tab w:val="left" w:pos="1134"/>
        </w:tabs>
        <w:ind w:firstLine="709"/>
        <w:jc w:val="both"/>
        <w:rPr>
          <w:color w:val="FF0000"/>
          <w:sz w:val="28"/>
          <w:szCs w:val="28"/>
        </w:rPr>
      </w:pPr>
    </w:p>
    <w:p w14:paraId="36436E13" w14:textId="77777777" w:rsidR="008E6B50" w:rsidRPr="001222AE" w:rsidRDefault="008E6B50" w:rsidP="008E6B50">
      <w:pPr>
        <w:tabs>
          <w:tab w:val="left" w:pos="1134"/>
        </w:tabs>
        <w:jc w:val="center"/>
        <w:rPr>
          <w:b/>
          <w:sz w:val="32"/>
          <w:szCs w:val="32"/>
          <w:u w:val="single"/>
        </w:rPr>
      </w:pPr>
      <w:r w:rsidRPr="001222AE">
        <w:rPr>
          <w:b/>
          <w:sz w:val="32"/>
          <w:szCs w:val="32"/>
          <w:u w:val="single"/>
        </w:rPr>
        <w:t>«Отчисления на социальные нужды от расходов на оплату труда основного производственного персонала»</w:t>
      </w:r>
    </w:p>
    <w:p w14:paraId="53E29290" w14:textId="77777777" w:rsidR="008E6B50" w:rsidRPr="00FD5628" w:rsidRDefault="008E6B50" w:rsidP="008E6B50">
      <w:pPr>
        <w:tabs>
          <w:tab w:val="left" w:pos="1134"/>
        </w:tabs>
        <w:ind w:left="709"/>
        <w:jc w:val="center"/>
        <w:rPr>
          <w:b/>
          <w:sz w:val="10"/>
          <w:szCs w:val="32"/>
          <w:u w:val="single"/>
        </w:rPr>
      </w:pPr>
    </w:p>
    <w:p w14:paraId="361D78FA" w14:textId="77777777" w:rsidR="008E6B50" w:rsidRDefault="008E6B50" w:rsidP="008E6B50">
      <w:pPr>
        <w:tabs>
          <w:tab w:val="left" w:pos="1134"/>
        </w:tabs>
        <w:ind w:firstLine="709"/>
        <w:jc w:val="both"/>
        <w:rPr>
          <w:sz w:val="28"/>
          <w:szCs w:val="28"/>
        </w:rPr>
      </w:pPr>
      <w:r w:rsidRPr="001222AE">
        <w:rPr>
          <w:sz w:val="28"/>
          <w:szCs w:val="28"/>
        </w:rPr>
        <w:t>Организацией заявлены для учета в необходимой валовой выручке расходы по данной статье</w:t>
      </w:r>
      <w:r>
        <w:rPr>
          <w:sz w:val="28"/>
          <w:szCs w:val="28"/>
        </w:rPr>
        <w:t>:</w:t>
      </w:r>
      <w:r w:rsidRPr="001222AE">
        <w:rPr>
          <w:sz w:val="28"/>
          <w:szCs w:val="28"/>
        </w:rPr>
        <w:t xml:space="preserve"> </w:t>
      </w:r>
    </w:p>
    <w:p w14:paraId="23B6E06B" w14:textId="77777777" w:rsidR="008E6B50" w:rsidRDefault="008E6B50" w:rsidP="008E6B50">
      <w:pPr>
        <w:tabs>
          <w:tab w:val="left" w:pos="1134"/>
        </w:tabs>
        <w:ind w:firstLine="709"/>
        <w:jc w:val="both"/>
        <w:rPr>
          <w:sz w:val="28"/>
          <w:szCs w:val="28"/>
        </w:rPr>
      </w:pPr>
      <w:r>
        <w:rPr>
          <w:sz w:val="28"/>
          <w:szCs w:val="28"/>
        </w:rPr>
        <w:t xml:space="preserve">- 2019 год </w:t>
      </w:r>
      <w:r w:rsidRPr="001222AE">
        <w:rPr>
          <w:sz w:val="28"/>
          <w:szCs w:val="28"/>
        </w:rPr>
        <w:t>в сумме</w:t>
      </w:r>
      <w:r>
        <w:rPr>
          <w:sz w:val="28"/>
          <w:szCs w:val="28"/>
        </w:rPr>
        <w:t xml:space="preserve"> </w:t>
      </w:r>
      <w:r>
        <w:rPr>
          <w:b/>
          <w:i/>
          <w:sz w:val="28"/>
          <w:szCs w:val="28"/>
        </w:rPr>
        <w:t>5763,97</w:t>
      </w:r>
      <w:r w:rsidRPr="001222AE">
        <w:rPr>
          <w:b/>
          <w:i/>
          <w:sz w:val="28"/>
          <w:szCs w:val="28"/>
        </w:rPr>
        <w:t xml:space="preserve"> </w:t>
      </w:r>
      <w:r w:rsidRPr="001222AE">
        <w:rPr>
          <w:sz w:val="28"/>
          <w:szCs w:val="28"/>
        </w:rPr>
        <w:t>тыс. руб.</w:t>
      </w:r>
    </w:p>
    <w:p w14:paraId="39CC3B4B" w14:textId="77777777" w:rsidR="008E6B50" w:rsidRPr="00F24322" w:rsidRDefault="008E6B50" w:rsidP="008E6B50">
      <w:pPr>
        <w:tabs>
          <w:tab w:val="left" w:pos="1134"/>
        </w:tabs>
        <w:ind w:firstLine="709"/>
        <w:jc w:val="both"/>
        <w:rPr>
          <w:color w:val="000000"/>
          <w:sz w:val="28"/>
          <w:szCs w:val="28"/>
        </w:rPr>
      </w:pPr>
      <w:r w:rsidRPr="00C579D9">
        <w:rPr>
          <w:sz w:val="28"/>
          <w:szCs w:val="28"/>
        </w:rPr>
        <w:t xml:space="preserve">Расходы по данной статье </w:t>
      </w:r>
      <w:r>
        <w:rPr>
          <w:sz w:val="28"/>
          <w:szCs w:val="28"/>
        </w:rPr>
        <w:t xml:space="preserve">приняты в размере </w:t>
      </w:r>
      <w:r>
        <w:rPr>
          <w:b/>
          <w:i/>
          <w:sz w:val="28"/>
          <w:szCs w:val="28"/>
        </w:rPr>
        <w:t>3446,77</w:t>
      </w:r>
      <w:r>
        <w:rPr>
          <w:sz w:val="28"/>
          <w:szCs w:val="28"/>
        </w:rPr>
        <w:t xml:space="preserve"> тыс.руб. и были </w:t>
      </w:r>
      <w:r w:rsidRPr="00C579D9">
        <w:rPr>
          <w:sz w:val="28"/>
          <w:szCs w:val="28"/>
        </w:rPr>
        <w:t xml:space="preserve">рассчитаны на основании </w:t>
      </w:r>
      <w:r w:rsidRPr="00F24322">
        <w:rPr>
          <w:color w:val="000000"/>
          <w:sz w:val="28"/>
          <w:szCs w:val="28"/>
        </w:rPr>
        <w:t>ст.</w:t>
      </w:r>
      <w:r>
        <w:rPr>
          <w:color w:val="000000"/>
          <w:sz w:val="28"/>
          <w:szCs w:val="28"/>
        </w:rPr>
        <w:t xml:space="preserve"> </w:t>
      </w:r>
      <w:r w:rsidRPr="00F24322">
        <w:rPr>
          <w:color w:val="000000"/>
          <w:sz w:val="28"/>
          <w:szCs w:val="28"/>
        </w:rPr>
        <w:t xml:space="preserve">425 </w:t>
      </w:r>
      <w:r>
        <w:rPr>
          <w:color w:val="000000"/>
          <w:sz w:val="28"/>
          <w:szCs w:val="28"/>
        </w:rPr>
        <w:t>Налогового кодекса</w:t>
      </w:r>
      <w:r w:rsidRPr="00F24322">
        <w:rPr>
          <w:color w:val="000000"/>
          <w:sz w:val="28"/>
          <w:szCs w:val="28"/>
        </w:rPr>
        <w:t xml:space="preserve"> РФ (часть </w:t>
      </w:r>
      <w:proofErr w:type="gramStart"/>
      <w:r w:rsidRPr="00F24322">
        <w:rPr>
          <w:color w:val="000000"/>
          <w:sz w:val="28"/>
          <w:szCs w:val="28"/>
        </w:rPr>
        <w:t xml:space="preserve">вторая) </w:t>
      </w:r>
      <w:r>
        <w:rPr>
          <w:color w:val="000000"/>
          <w:sz w:val="28"/>
          <w:szCs w:val="28"/>
        </w:rPr>
        <w:t xml:space="preserve">  </w:t>
      </w:r>
      <w:proofErr w:type="gramEnd"/>
      <w:r>
        <w:rPr>
          <w:color w:val="000000"/>
          <w:sz w:val="28"/>
          <w:szCs w:val="28"/>
        </w:rPr>
        <w:t xml:space="preserve">                </w:t>
      </w:r>
      <w:r w:rsidRPr="00F24322">
        <w:rPr>
          <w:color w:val="000000"/>
          <w:sz w:val="28"/>
          <w:szCs w:val="28"/>
        </w:rPr>
        <w:t>от 05.08.2000 № 117 – ФЗ (30%)</w:t>
      </w:r>
      <w:r>
        <w:rPr>
          <w:color w:val="000000"/>
          <w:sz w:val="28"/>
          <w:szCs w:val="28"/>
        </w:rPr>
        <w:t xml:space="preserve"> с учетом изменений, вступающих в силу с 01.01.2019г.</w:t>
      </w:r>
      <w:r w:rsidRPr="00F24322">
        <w:rPr>
          <w:color w:val="000000"/>
          <w:sz w:val="28"/>
          <w:szCs w:val="28"/>
        </w:rPr>
        <w:t>, в том числе:</w:t>
      </w:r>
    </w:p>
    <w:p w14:paraId="6B0B7E97" w14:textId="77777777" w:rsidR="008E6B50" w:rsidRPr="00F24322" w:rsidRDefault="008E6B50" w:rsidP="008E6B50">
      <w:pPr>
        <w:widowControl w:val="0"/>
        <w:tabs>
          <w:tab w:val="left" w:pos="1134"/>
        </w:tabs>
        <w:autoSpaceDE w:val="0"/>
        <w:autoSpaceDN w:val="0"/>
        <w:adjustRightInd w:val="0"/>
        <w:ind w:firstLine="709"/>
        <w:jc w:val="both"/>
        <w:rPr>
          <w:color w:val="000000"/>
          <w:sz w:val="28"/>
          <w:szCs w:val="28"/>
        </w:rPr>
      </w:pPr>
      <w:r w:rsidRPr="00F24322">
        <w:rPr>
          <w:color w:val="000000"/>
          <w:sz w:val="28"/>
          <w:szCs w:val="28"/>
        </w:rPr>
        <w:t xml:space="preserve">- на обязательное пенсионное страхование 22 % - </w:t>
      </w:r>
      <w:r>
        <w:rPr>
          <w:b/>
          <w:i/>
          <w:color w:val="000000"/>
          <w:sz w:val="28"/>
          <w:szCs w:val="28"/>
        </w:rPr>
        <w:t xml:space="preserve">2502,60 </w:t>
      </w:r>
      <w:r w:rsidRPr="00F24322">
        <w:rPr>
          <w:color w:val="000000"/>
          <w:sz w:val="28"/>
          <w:szCs w:val="28"/>
        </w:rPr>
        <w:t>тыс. руб.</w:t>
      </w:r>
    </w:p>
    <w:p w14:paraId="33045899" w14:textId="77777777" w:rsidR="008E6B50" w:rsidRPr="00F24322" w:rsidRDefault="008E6B50" w:rsidP="008E6B50">
      <w:pPr>
        <w:widowControl w:val="0"/>
        <w:tabs>
          <w:tab w:val="left" w:pos="1134"/>
        </w:tabs>
        <w:autoSpaceDE w:val="0"/>
        <w:autoSpaceDN w:val="0"/>
        <w:adjustRightInd w:val="0"/>
        <w:ind w:firstLine="709"/>
        <w:jc w:val="both"/>
        <w:rPr>
          <w:color w:val="000000"/>
          <w:sz w:val="28"/>
          <w:szCs w:val="28"/>
        </w:rPr>
      </w:pPr>
      <w:r w:rsidRPr="00F24322">
        <w:rPr>
          <w:color w:val="000000"/>
          <w:sz w:val="28"/>
          <w:szCs w:val="28"/>
        </w:rPr>
        <w:t xml:space="preserve">- на обязательное социальное страхование на случай временной нетрудоспособности 2,9 % - </w:t>
      </w:r>
      <w:r>
        <w:rPr>
          <w:b/>
          <w:i/>
          <w:color w:val="000000"/>
          <w:sz w:val="28"/>
          <w:szCs w:val="28"/>
        </w:rPr>
        <w:t>329,89</w:t>
      </w:r>
      <w:r w:rsidRPr="00F24322">
        <w:rPr>
          <w:color w:val="000000"/>
          <w:sz w:val="28"/>
          <w:szCs w:val="28"/>
        </w:rPr>
        <w:t xml:space="preserve"> тыс. руб.</w:t>
      </w:r>
    </w:p>
    <w:p w14:paraId="48C7B53B" w14:textId="77777777" w:rsidR="008E6B50" w:rsidRPr="00F24322" w:rsidRDefault="008E6B50" w:rsidP="008E6B50">
      <w:pPr>
        <w:widowControl w:val="0"/>
        <w:tabs>
          <w:tab w:val="left" w:pos="1134"/>
        </w:tabs>
        <w:autoSpaceDE w:val="0"/>
        <w:autoSpaceDN w:val="0"/>
        <w:adjustRightInd w:val="0"/>
        <w:ind w:firstLine="709"/>
        <w:jc w:val="both"/>
        <w:rPr>
          <w:color w:val="000000"/>
          <w:sz w:val="28"/>
          <w:szCs w:val="28"/>
        </w:rPr>
      </w:pPr>
      <w:r w:rsidRPr="00F24322">
        <w:rPr>
          <w:color w:val="000000"/>
          <w:sz w:val="28"/>
          <w:szCs w:val="28"/>
        </w:rPr>
        <w:t xml:space="preserve">- на обязательное медицинское страхование 5,1 % - </w:t>
      </w:r>
      <w:r>
        <w:rPr>
          <w:b/>
          <w:i/>
          <w:color w:val="000000"/>
          <w:sz w:val="28"/>
          <w:szCs w:val="28"/>
        </w:rPr>
        <w:t>580,15</w:t>
      </w:r>
      <w:r w:rsidRPr="00F24322">
        <w:rPr>
          <w:color w:val="000000"/>
          <w:sz w:val="28"/>
          <w:szCs w:val="28"/>
        </w:rPr>
        <w:t xml:space="preserve"> тыс. руб. </w:t>
      </w:r>
      <w:r>
        <w:rPr>
          <w:color w:val="000000"/>
          <w:sz w:val="28"/>
          <w:szCs w:val="28"/>
        </w:rPr>
        <w:t>Дополнительно учтено страхование от несч</w:t>
      </w:r>
      <w:r w:rsidRPr="00F24322">
        <w:rPr>
          <w:color w:val="000000"/>
          <w:sz w:val="28"/>
          <w:szCs w:val="28"/>
        </w:rPr>
        <w:t>а</w:t>
      </w:r>
      <w:r>
        <w:rPr>
          <w:color w:val="000000"/>
          <w:sz w:val="28"/>
          <w:szCs w:val="28"/>
        </w:rPr>
        <w:t xml:space="preserve">стных случаев на производстве и профессиональных заболеваний в соответствии с </w:t>
      </w:r>
      <w:r w:rsidRPr="00F24322">
        <w:rPr>
          <w:color w:val="000000"/>
          <w:sz w:val="28"/>
          <w:szCs w:val="28"/>
        </w:rPr>
        <w:t xml:space="preserve">Федеральным законом </w:t>
      </w:r>
      <w:r>
        <w:rPr>
          <w:color w:val="000000"/>
          <w:sz w:val="28"/>
          <w:szCs w:val="28"/>
        </w:rPr>
        <w:t xml:space="preserve">                </w:t>
      </w:r>
      <w:r w:rsidRPr="00F24322">
        <w:rPr>
          <w:color w:val="000000"/>
          <w:sz w:val="28"/>
          <w:szCs w:val="28"/>
        </w:rPr>
        <w:t>от 24.07.1998 № 125</w:t>
      </w:r>
      <w:r>
        <w:rPr>
          <w:color w:val="000000"/>
          <w:sz w:val="28"/>
          <w:szCs w:val="28"/>
        </w:rPr>
        <w:t>-</w:t>
      </w:r>
      <w:r w:rsidRPr="00F24322">
        <w:rPr>
          <w:color w:val="000000"/>
          <w:sz w:val="28"/>
          <w:szCs w:val="28"/>
        </w:rPr>
        <w:t>ФЗ</w:t>
      </w:r>
      <w:r>
        <w:rPr>
          <w:color w:val="000000"/>
          <w:sz w:val="28"/>
          <w:szCs w:val="28"/>
        </w:rPr>
        <w:t xml:space="preserve"> «Об обязательном социальном страховании</w:t>
      </w:r>
      <w:r w:rsidRPr="00534465">
        <w:rPr>
          <w:color w:val="000000"/>
          <w:sz w:val="28"/>
          <w:szCs w:val="28"/>
        </w:rPr>
        <w:t xml:space="preserve"> </w:t>
      </w:r>
      <w:r>
        <w:rPr>
          <w:color w:val="000000"/>
          <w:sz w:val="28"/>
          <w:szCs w:val="28"/>
        </w:rPr>
        <w:t xml:space="preserve">                    от несч</w:t>
      </w:r>
      <w:r w:rsidRPr="00F24322">
        <w:rPr>
          <w:color w:val="000000"/>
          <w:sz w:val="28"/>
          <w:szCs w:val="28"/>
        </w:rPr>
        <w:t>а</w:t>
      </w:r>
      <w:r>
        <w:rPr>
          <w:color w:val="000000"/>
          <w:sz w:val="28"/>
          <w:szCs w:val="28"/>
        </w:rPr>
        <w:t>стных случаев на производстве и профессиональных заболеваний».</w:t>
      </w:r>
      <w:r w:rsidRPr="00F24322">
        <w:rPr>
          <w:color w:val="000000"/>
          <w:sz w:val="28"/>
          <w:szCs w:val="28"/>
        </w:rPr>
        <w:t xml:space="preserve"> </w:t>
      </w:r>
      <w:r>
        <w:rPr>
          <w:color w:val="000000"/>
          <w:sz w:val="28"/>
          <w:szCs w:val="28"/>
        </w:rPr>
        <w:t xml:space="preserve">Размер страхования определен в соответствии с представленным уведомлением фонда социального страхования РФ «О размере страховых взносов на обязательное социальное страхование от несчастных случаев на производстве и профессиональных заболеваний» </w:t>
      </w:r>
      <w:r w:rsidRPr="00F24322">
        <w:rPr>
          <w:color w:val="000000"/>
          <w:sz w:val="28"/>
          <w:szCs w:val="28"/>
        </w:rPr>
        <w:t>(0,</w:t>
      </w:r>
      <w:r>
        <w:rPr>
          <w:color w:val="000000"/>
          <w:sz w:val="28"/>
          <w:szCs w:val="28"/>
        </w:rPr>
        <w:t>30</w:t>
      </w:r>
      <w:r w:rsidRPr="00F24322">
        <w:rPr>
          <w:color w:val="000000"/>
          <w:sz w:val="28"/>
          <w:szCs w:val="28"/>
        </w:rPr>
        <w:t xml:space="preserve"> %)</w:t>
      </w:r>
      <w:r>
        <w:rPr>
          <w:color w:val="000000"/>
          <w:sz w:val="28"/>
          <w:szCs w:val="28"/>
        </w:rPr>
        <w:t xml:space="preserve"> и составил</w:t>
      </w:r>
      <w:r w:rsidRPr="00F24322">
        <w:rPr>
          <w:color w:val="000000"/>
          <w:sz w:val="28"/>
          <w:szCs w:val="28"/>
        </w:rPr>
        <w:t xml:space="preserve"> </w:t>
      </w:r>
      <w:r>
        <w:rPr>
          <w:color w:val="000000"/>
          <w:sz w:val="28"/>
          <w:szCs w:val="28"/>
        </w:rPr>
        <w:t xml:space="preserve">                  </w:t>
      </w:r>
      <w:r>
        <w:rPr>
          <w:b/>
          <w:i/>
          <w:color w:val="000000"/>
          <w:sz w:val="28"/>
          <w:szCs w:val="28"/>
        </w:rPr>
        <w:t>34,13</w:t>
      </w:r>
      <w:r w:rsidRPr="00F24322">
        <w:rPr>
          <w:color w:val="000000"/>
          <w:sz w:val="28"/>
          <w:szCs w:val="28"/>
        </w:rPr>
        <w:t xml:space="preserve"> тыс. руб.</w:t>
      </w:r>
    </w:p>
    <w:p w14:paraId="3080757F" w14:textId="77777777" w:rsidR="008E6B50" w:rsidRPr="00923345" w:rsidRDefault="008E6B50" w:rsidP="008E6B50">
      <w:pPr>
        <w:tabs>
          <w:tab w:val="left" w:pos="1134"/>
        </w:tabs>
        <w:ind w:firstLine="709"/>
        <w:jc w:val="both"/>
        <w:rPr>
          <w:sz w:val="28"/>
          <w:szCs w:val="28"/>
        </w:rPr>
      </w:pPr>
      <w:r>
        <w:rPr>
          <w:sz w:val="28"/>
          <w:szCs w:val="28"/>
        </w:rPr>
        <w:t xml:space="preserve">Общая сумма расходов по статье составила </w:t>
      </w:r>
      <w:r>
        <w:rPr>
          <w:b/>
          <w:i/>
          <w:sz w:val="28"/>
          <w:szCs w:val="28"/>
        </w:rPr>
        <w:t>3446,77</w:t>
      </w:r>
      <w:r>
        <w:rPr>
          <w:sz w:val="28"/>
          <w:szCs w:val="28"/>
        </w:rPr>
        <w:t xml:space="preserve"> тыс. руб., в том числе </w:t>
      </w:r>
      <w:r w:rsidRPr="00923345">
        <w:rPr>
          <w:sz w:val="28"/>
          <w:szCs w:val="28"/>
        </w:rPr>
        <w:t xml:space="preserve">с </w:t>
      </w:r>
      <w:r>
        <w:rPr>
          <w:sz w:val="28"/>
          <w:szCs w:val="28"/>
        </w:rPr>
        <w:t xml:space="preserve">календарной </w:t>
      </w:r>
      <w:r w:rsidRPr="00923345">
        <w:rPr>
          <w:sz w:val="28"/>
          <w:szCs w:val="28"/>
        </w:rPr>
        <w:t>разбивкой по периодам:</w:t>
      </w:r>
    </w:p>
    <w:p w14:paraId="4B28538A" w14:textId="77777777" w:rsidR="008E6B50" w:rsidRPr="00B028CB" w:rsidRDefault="008E6B50" w:rsidP="008E6B50">
      <w:pPr>
        <w:tabs>
          <w:tab w:val="left" w:pos="1134"/>
        </w:tabs>
        <w:ind w:left="709"/>
        <w:jc w:val="both"/>
        <w:rPr>
          <w:sz w:val="28"/>
          <w:szCs w:val="28"/>
        </w:rPr>
      </w:pPr>
      <w:r w:rsidRPr="00B028CB">
        <w:rPr>
          <w:b/>
          <w:sz w:val="28"/>
          <w:szCs w:val="28"/>
        </w:rPr>
        <w:t>с</w:t>
      </w:r>
      <w:r w:rsidRPr="00B028CB">
        <w:rPr>
          <w:sz w:val="28"/>
          <w:szCs w:val="28"/>
        </w:rPr>
        <w:t xml:space="preserve"> </w:t>
      </w:r>
      <w:r w:rsidRPr="00B028CB">
        <w:rPr>
          <w:b/>
          <w:sz w:val="28"/>
          <w:szCs w:val="28"/>
        </w:rPr>
        <w:t>01.01.201</w:t>
      </w:r>
      <w:r>
        <w:rPr>
          <w:b/>
          <w:sz w:val="28"/>
          <w:szCs w:val="28"/>
        </w:rPr>
        <w:t>9</w:t>
      </w:r>
      <w:r w:rsidRPr="00B028CB">
        <w:rPr>
          <w:b/>
          <w:sz w:val="28"/>
          <w:szCs w:val="28"/>
        </w:rPr>
        <w:t xml:space="preserve"> по 30.06.201</w:t>
      </w:r>
      <w:r>
        <w:rPr>
          <w:b/>
          <w:sz w:val="28"/>
          <w:szCs w:val="28"/>
        </w:rPr>
        <w:t>9</w:t>
      </w:r>
      <w:r w:rsidRPr="00B028CB">
        <w:rPr>
          <w:sz w:val="28"/>
          <w:szCs w:val="28"/>
        </w:rPr>
        <w:t xml:space="preserve"> –</w:t>
      </w:r>
      <w:r>
        <w:rPr>
          <w:sz w:val="28"/>
          <w:szCs w:val="28"/>
        </w:rPr>
        <w:t xml:space="preserve"> </w:t>
      </w:r>
      <w:r>
        <w:rPr>
          <w:b/>
          <w:i/>
          <w:sz w:val="28"/>
          <w:szCs w:val="28"/>
        </w:rPr>
        <w:t>1723,38</w:t>
      </w:r>
      <w:r>
        <w:rPr>
          <w:sz w:val="28"/>
          <w:szCs w:val="28"/>
        </w:rPr>
        <w:t xml:space="preserve"> тыс. руб.;</w:t>
      </w:r>
    </w:p>
    <w:p w14:paraId="6519BD22" w14:textId="77777777" w:rsidR="008E6B50" w:rsidRDefault="008E6B50" w:rsidP="008E6B50">
      <w:pPr>
        <w:tabs>
          <w:tab w:val="left" w:pos="1134"/>
        </w:tabs>
        <w:ind w:left="709"/>
        <w:jc w:val="both"/>
        <w:rPr>
          <w:sz w:val="28"/>
          <w:szCs w:val="28"/>
        </w:rPr>
      </w:pPr>
      <w:r w:rsidRPr="00167A19">
        <w:rPr>
          <w:b/>
          <w:sz w:val="28"/>
          <w:szCs w:val="28"/>
        </w:rPr>
        <w:t>с</w:t>
      </w:r>
      <w:r w:rsidRPr="00167A19">
        <w:rPr>
          <w:sz w:val="28"/>
          <w:szCs w:val="28"/>
        </w:rPr>
        <w:t xml:space="preserve"> </w:t>
      </w:r>
      <w:r w:rsidRPr="00167A19">
        <w:rPr>
          <w:b/>
          <w:sz w:val="28"/>
          <w:szCs w:val="28"/>
        </w:rPr>
        <w:t>01.07.</w:t>
      </w:r>
      <w:r w:rsidRPr="00610766">
        <w:rPr>
          <w:b/>
          <w:sz w:val="28"/>
          <w:szCs w:val="28"/>
        </w:rPr>
        <w:t>201</w:t>
      </w:r>
      <w:r>
        <w:rPr>
          <w:b/>
          <w:sz w:val="28"/>
          <w:szCs w:val="28"/>
        </w:rPr>
        <w:t>9</w:t>
      </w:r>
      <w:r w:rsidRPr="00610766">
        <w:rPr>
          <w:b/>
          <w:sz w:val="28"/>
          <w:szCs w:val="28"/>
        </w:rPr>
        <w:t xml:space="preserve"> по 31.12.201</w:t>
      </w:r>
      <w:r>
        <w:rPr>
          <w:b/>
          <w:sz w:val="28"/>
          <w:szCs w:val="28"/>
        </w:rPr>
        <w:t>9</w:t>
      </w:r>
      <w:r w:rsidRPr="00610766">
        <w:rPr>
          <w:sz w:val="28"/>
          <w:szCs w:val="28"/>
        </w:rPr>
        <w:t xml:space="preserve"> – </w:t>
      </w:r>
      <w:r>
        <w:rPr>
          <w:b/>
          <w:i/>
          <w:sz w:val="28"/>
          <w:szCs w:val="28"/>
        </w:rPr>
        <w:t xml:space="preserve">1723,38 </w:t>
      </w:r>
      <w:r w:rsidRPr="00610766">
        <w:rPr>
          <w:sz w:val="28"/>
          <w:szCs w:val="28"/>
        </w:rPr>
        <w:t>тыс. руб.</w:t>
      </w:r>
    </w:p>
    <w:p w14:paraId="27799FB0" w14:textId="77777777" w:rsidR="008E6B50" w:rsidRDefault="008E6B50" w:rsidP="008E6B50">
      <w:pPr>
        <w:tabs>
          <w:tab w:val="left" w:pos="1134"/>
        </w:tabs>
        <w:ind w:left="709"/>
        <w:jc w:val="both"/>
        <w:rPr>
          <w:color w:val="FF0000"/>
          <w:sz w:val="28"/>
          <w:szCs w:val="28"/>
        </w:rPr>
      </w:pPr>
    </w:p>
    <w:p w14:paraId="7FEFF0B6" w14:textId="77777777" w:rsidR="008E6B50" w:rsidRPr="001222AE" w:rsidRDefault="008E6B50" w:rsidP="008E6B50">
      <w:pPr>
        <w:tabs>
          <w:tab w:val="left" w:pos="1134"/>
        </w:tabs>
        <w:ind w:left="709"/>
        <w:jc w:val="center"/>
        <w:rPr>
          <w:b/>
          <w:sz w:val="32"/>
          <w:szCs w:val="32"/>
          <w:u w:val="single"/>
        </w:rPr>
      </w:pPr>
      <w:r w:rsidRPr="001222AE">
        <w:rPr>
          <w:b/>
          <w:sz w:val="32"/>
          <w:szCs w:val="32"/>
          <w:u w:val="single"/>
        </w:rPr>
        <w:t>«</w:t>
      </w:r>
      <w:r>
        <w:rPr>
          <w:b/>
          <w:sz w:val="32"/>
          <w:szCs w:val="32"/>
          <w:u w:val="single"/>
        </w:rPr>
        <w:t>Цеховые (общехозяйственные) расходы</w:t>
      </w:r>
      <w:r w:rsidRPr="001222AE">
        <w:rPr>
          <w:b/>
          <w:sz w:val="32"/>
          <w:szCs w:val="32"/>
          <w:u w:val="single"/>
        </w:rPr>
        <w:t>»</w:t>
      </w:r>
    </w:p>
    <w:p w14:paraId="32F264CA" w14:textId="77777777" w:rsidR="008E6B50" w:rsidRPr="00BE3EE7" w:rsidRDefault="008E6B50" w:rsidP="008E6B50">
      <w:pPr>
        <w:tabs>
          <w:tab w:val="left" w:pos="1134"/>
        </w:tabs>
        <w:ind w:firstLine="709"/>
        <w:jc w:val="center"/>
        <w:rPr>
          <w:color w:val="FF0000"/>
          <w:sz w:val="12"/>
          <w:szCs w:val="28"/>
        </w:rPr>
      </w:pPr>
    </w:p>
    <w:p w14:paraId="181157CD" w14:textId="77777777" w:rsidR="008E6B50" w:rsidRDefault="008E6B50" w:rsidP="008E6B50">
      <w:pPr>
        <w:tabs>
          <w:tab w:val="left" w:pos="1134"/>
        </w:tabs>
        <w:ind w:firstLine="709"/>
        <w:jc w:val="both"/>
        <w:rPr>
          <w:sz w:val="28"/>
          <w:szCs w:val="28"/>
        </w:rPr>
      </w:pPr>
      <w:r w:rsidRPr="001222AE">
        <w:rPr>
          <w:sz w:val="28"/>
          <w:szCs w:val="28"/>
        </w:rPr>
        <w:t>Организацией заявлены для учета в необходимой валовой выручке расходы по данной статье</w:t>
      </w:r>
      <w:r>
        <w:rPr>
          <w:sz w:val="28"/>
          <w:szCs w:val="28"/>
        </w:rPr>
        <w:t>:</w:t>
      </w:r>
      <w:r w:rsidRPr="001222AE">
        <w:rPr>
          <w:sz w:val="28"/>
          <w:szCs w:val="28"/>
        </w:rPr>
        <w:t xml:space="preserve"> </w:t>
      </w:r>
    </w:p>
    <w:p w14:paraId="6C6212B6" w14:textId="77777777" w:rsidR="008E6B50" w:rsidRDefault="008E6B50" w:rsidP="008E6B50">
      <w:pPr>
        <w:tabs>
          <w:tab w:val="left" w:pos="1134"/>
        </w:tabs>
        <w:ind w:firstLine="709"/>
        <w:jc w:val="both"/>
        <w:rPr>
          <w:sz w:val="28"/>
          <w:szCs w:val="28"/>
        </w:rPr>
      </w:pPr>
      <w:r>
        <w:rPr>
          <w:sz w:val="28"/>
          <w:szCs w:val="28"/>
        </w:rPr>
        <w:t xml:space="preserve">- 2019 год </w:t>
      </w:r>
      <w:r w:rsidRPr="001222AE">
        <w:rPr>
          <w:sz w:val="28"/>
          <w:szCs w:val="28"/>
        </w:rPr>
        <w:t>в сумме</w:t>
      </w:r>
      <w:r>
        <w:rPr>
          <w:sz w:val="28"/>
          <w:szCs w:val="28"/>
        </w:rPr>
        <w:t xml:space="preserve"> </w:t>
      </w:r>
      <w:r>
        <w:rPr>
          <w:b/>
          <w:i/>
          <w:sz w:val="28"/>
          <w:szCs w:val="28"/>
        </w:rPr>
        <w:t xml:space="preserve">9246,28 </w:t>
      </w:r>
      <w:r w:rsidRPr="001222AE">
        <w:rPr>
          <w:sz w:val="28"/>
          <w:szCs w:val="28"/>
        </w:rPr>
        <w:t>тыс. руб.</w:t>
      </w:r>
    </w:p>
    <w:p w14:paraId="0974B5A6" w14:textId="77777777" w:rsidR="008E6B50" w:rsidRDefault="008E6B50" w:rsidP="008E6B50">
      <w:pPr>
        <w:ind w:firstLine="720"/>
        <w:jc w:val="both"/>
        <w:rPr>
          <w:sz w:val="28"/>
          <w:szCs w:val="28"/>
        </w:rPr>
      </w:pPr>
      <w:r>
        <w:rPr>
          <w:sz w:val="28"/>
          <w:szCs w:val="28"/>
        </w:rPr>
        <w:t>Р</w:t>
      </w:r>
      <w:r w:rsidRPr="001222AE">
        <w:rPr>
          <w:sz w:val="28"/>
          <w:szCs w:val="28"/>
        </w:rPr>
        <w:t xml:space="preserve">асходы по статье включают </w:t>
      </w:r>
      <w:r>
        <w:rPr>
          <w:sz w:val="28"/>
          <w:szCs w:val="28"/>
        </w:rPr>
        <w:t>затраты на:</w:t>
      </w:r>
    </w:p>
    <w:p w14:paraId="5D695993" w14:textId="77777777" w:rsidR="008E6B50" w:rsidRDefault="008E6B50" w:rsidP="008E6B50">
      <w:pPr>
        <w:ind w:firstLine="720"/>
        <w:jc w:val="both"/>
        <w:rPr>
          <w:sz w:val="28"/>
          <w:szCs w:val="28"/>
        </w:rPr>
      </w:pPr>
      <w:r>
        <w:rPr>
          <w:sz w:val="28"/>
          <w:szCs w:val="28"/>
        </w:rPr>
        <w:t xml:space="preserve">- </w:t>
      </w:r>
      <w:r w:rsidRPr="004421FC">
        <w:rPr>
          <w:i/>
          <w:sz w:val="28"/>
          <w:szCs w:val="28"/>
          <w:u w:val="single"/>
        </w:rPr>
        <w:t>заработн</w:t>
      </w:r>
      <w:r>
        <w:rPr>
          <w:i/>
          <w:sz w:val="28"/>
          <w:szCs w:val="28"/>
          <w:u w:val="single"/>
        </w:rPr>
        <w:t>ую</w:t>
      </w:r>
      <w:r w:rsidRPr="004421FC">
        <w:rPr>
          <w:i/>
          <w:sz w:val="28"/>
          <w:szCs w:val="28"/>
          <w:u w:val="single"/>
        </w:rPr>
        <w:t xml:space="preserve"> плату цехового персонала</w:t>
      </w:r>
      <w:r>
        <w:rPr>
          <w:sz w:val="28"/>
          <w:szCs w:val="28"/>
        </w:rPr>
        <w:t xml:space="preserve"> в сумме </w:t>
      </w:r>
      <w:r>
        <w:rPr>
          <w:b/>
          <w:i/>
          <w:sz w:val="28"/>
          <w:szCs w:val="28"/>
        </w:rPr>
        <w:t>6408,36</w:t>
      </w:r>
      <w:r>
        <w:rPr>
          <w:sz w:val="28"/>
          <w:szCs w:val="28"/>
        </w:rPr>
        <w:t xml:space="preserve"> тыс.руб. (средняя заработная плата – 41481,71</w:t>
      </w:r>
      <w:r w:rsidRPr="00D00FFF">
        <w:rPr>
          <w:sz w:val="28"/>
          <w:szCs w:val="28"/>
        </w:rPr>
        <w:t xml:space="preserve"> </w:t>
      </w:r>
      <w:r w:rsidRPr="00923345">
        <w:rPr>
          <w:sz w:val="28"/>
          <w:szCs w:val="28"/>
        </w:rPr>
        <w:t>руб./чел./мес</w:t>
      </w:r>
      <w:r>
        <w:rPr>
          <w:sz w:val="28"/>
          <w:szCs w:val="28"/>
        </w:rPr>
        <w:t xml:space="preserve">., численность –                      12,87 человек); </w:t>
      </w:r>
    </w:p>
    <w:p w14:paraId="2D9E460D" w14:textId="77777777" w:rsidR="008E6B50" w:rsidRDefault="008E6B50" w:rsidP="008E6B50">
      <w:pPr>
        <w:ind w:firstLine="720"/>
        <w:jc w:val="both"/>
        <w:rPr>
          <w:sz w:val="28"/>
          <w:szCs w:val="28"/>
        </w:rPr>
      </w:pPr>
      <w:r>
        <w:rPr>
          <w:sz w:val="28"/>
          <w:szCs w:val="28"/>
        </w:rPr>
        <w:t xml:space="preserve">- </w:t>
      </w:r>
      <w:r w:rsidRPr="004421FC">
        <w:rPr>
          <w:i/>
          <w:sz w:val="28"/>
          <w:szCs w:val="28"/>
          <w:u w:val="single"/>
        </w:rPr>
        <w:t>отчисления на социальные нужды</w:t>
      </w:r>
      <w:r>
        <w:rPr>
          <w:sz w:val="28"/>
          <w:szCs w:val="28"/>
        </w:rPr>
        <w:t xml:space="preserve"> от заработной платы цехового персонала в сумме </w:t>
      </w:r>
      <w:r>
        <w:rPr>
          <w:b/>
          <w:i/>
          <w:sz w:val="28"/>
          <w:szCs w:val="28"/>
        </w:rPr>
        <w:t>1935,32</w:t>
      </w:r>
      <w:r>
        <w:rPr>
          <w:sz w:val="28"/>
          <w:szCs w:val="28"/>
        </w:rPr>
        <w:t xml:space="preserve"> тыс.руб.;</w:t>
      </w:r>
    </w:p>
    <w:p w14:paraId="2BF23EE9" w14:textId="77777777" w:rsidR="008E6B50" w:rsidRDefault="008E6B50" w:rsidP="008E6B50">
      <w:pPr>
        <w:ind w:firstLine="720"/>
        <w:jc w:val="both"/>
        <w:rPr>
          <w:sz w:val="28"/>
          <w:szCs w:val="28"/>
        </w:rPr>
      </w:pPr>
      <w:r>
        <w:rPr>
          <w:sz w:val="28"/>
          <w:szCs w:val="28"/>
        </w:rPr>
        <w:t xml:space="preserve">- </w:t>
      </w:r>
      <w:r w:rsidRPr="004421FC">
        <w:rPr>
          <w:i/>
          <w:sz w:val="28"/>
          <w:szCs w:val="28"/>
          <w:u w:val="single"/>
        </w:rPr>
        <w:t>прочие расходы</w:t>
      </w:r>
      <w:r>
        <w:rPr>
          <w:sz w:val="28"/>
          <w:szCs w:val="28"/>
        </w:rPr>
        <w:t xml:space="preserve"> в размере </w:t>
      </w:r>
      <w:r>
        <w:rPr>
          <w:b/>
          <w:i/>
          <w:sz w:val="28"/>
          <w:szCs w:val="28"/>
        </w:rPr>
        <w:t>902,60</w:t>
      </w:r>
      <w:r>
        <w:rPr>
          <w:sz w:val="28"/>
          <w:szCs w:val="28"/>
        </w:rPr>
        <w:t xml:space="preserve"> тыс.руб. («Хозяйственные расходы» - 127,03 тыс.руб., «Услуги сторонних организаций» - 240,11 тыс.руб., «Затраты по мероприятиям ОТ и ПБ» - 266,81 тыс.руб., «Экологические мероприятия» - 268,65 тыс.руб.).</w:t>
      </w:r>
    </w:p>
    <w:p w14:paraId="0764307D" w14:textId="77777777" w:rsidR="008E6B50" w:rsidRDefault="008E6B50" w:rsidP="008E6B50">
      <w:pPr>
        <w:ind w:firstLine="720"/>
        <w:jc w:val="both"/>
        <w:rPr>
          <w:sz w:val="28"/>
          <w:szCs w:val="28"/>
        </w:rPr>
      </w:pPr>
      <w:r>
        <w:rPr>
          <w:sz w:val="28"/>
          <w:szCs w:val="28"/>
        </w:rPr>
        <w:lastRenderedPageBreak/>
        <w:t>Затраты по данной статье приняты регулятором на следующем уровне:</w:t>
      </w:r>
    </w:p>
    <w:p w14:paraId="29A4D599" w14:textId="77777777" w:rsidR="008E6B50" w:rsidRPr="00E92681" w:rsidRDefault="008E6B50" w:rsidP="008E6B50">
      <w:pPr>
        <w:tabs>
          <w:tab w:val="left" w:pos="1134"/>
        </w:tabs>
        <w:ind w:firstLine="709"/>
        <w:jc w:val="both"/>
        <w:rPr>
          <w:color w:val="000000"/>
          <w:sz w:val="28"/>
          <w:szCs w:val="28"/>
        </w:rPr>
      </w:pPr>
      <w:r>
        <w:rPr>
          <w:sz w:val="28"/>
          <w:szCs w:val="28"/>
        </w:rPr>
        <w:t xml:space="preserve">1) </w:t>
      </w:r>
      <w:r w:rsidRPr="000C2B8A">
        <w:rPr>
          <w:sz w:val="28"/>
          <w:szCs w:val="28"/>
          <w:u w:val="single"/>
        </w:rPr>
        <w:t>фонд оплаты труда цехового персонала</w:t>
      </w:r>
      <w:r>
        <w:rPr>
          <w:sz w:val="28"/>
          <w:szCs w:val="28"/>
        </w:rPr>
        <w:t xml:space="preserve"> составил </w:t>
      </w:r>
      <w:r>
        <w:rPr>
          <w:b/>
          <w:i/>
          <w:sz w:val="28"/>
          <w:szCs w:val="28"/>
        </w:rPr>
        <w:t>3215,33</w:t>
      </w:r>
      <w:r>
        <w:rPr>
          <w:sz w:val="28"/>
          <w:szCs w:val="28"/>
        </w:rPr>
        <w:t xml:space="preserve"> тыс.руб. и </w:t>
      </w:r>
      <w:r>
        <w:rPr>
          <w:color w:val="000000"/>
          <w:sz w:val="28"/>
          <w:szCs w:val="28"/>
        </w:rPr>
        <w:t xml:space="preserve">был рассчитан регулятором по фактической средней заработной плате 2017 года с применением ИПЦ Минэкономразвития </w:t>
      </w:r>
      <w:proofErr w:type="gramStart"/>
      <w:r>
        <w:rPr>
          <w:color w:val="000000"/>
          <w:sz w:val="28"/>
          <w:szCs w:val="28"/>
        </w:rPr>
        <w:t>России  102</w:t>
      </w:r>
      <w:proofErr w:type="gramEnd"/>
      <w:r>
        <w:rPr>
          <w:color w:val="000000"/>
          <w:sz w:val="28"/>
          <w:szCs w:val="28"/>
        </w:rPr>
        <w:t>,7% на 2018 год и 104,6% на 2019 год.</w:t>
      </w:r>
      <w:r w:rsidRPr="003C064B">
        <w:rPr>
          <w:sz w:val="28"/>
          <w:szCs w:val="28"/>
        </w:rPr>
        <w:t xml:space="preserve"> </w:t>
      </w:r>
      <w:r>
        <w:rPr>
          <w:sz w:val="28"/>
          <w:szCs w:val="28"/>
        </w:rPr>
        <w:t>Фактические расходы предприятия за 2017 год подтверждены данными бухгалтерских регистров (оборотно-сальдовые ведомости по счетам 20, 25, 26, 69, 70).</w:t>
      </w:r>
      <w:r>
        <w:rPr>
          <w:color w:val="000000"/>
          <w:sz w:val="28"/>
          <w:szCs w:val="28"/>
        </w:rPr>
        <w:t xml:space="preserve"> Дополнительно учтены расходы на оплату труда, необходимые для доведения уровня оплаты труда отдельных работников до МРОТ. Расчет по категориям работников приведен в Приложении 1 к экспертному заключению.</w:t>
      </w:r>
    </w:p>
    <w:p w14:paraId="33A30C2D" w14:textId="77777777" w:rsidR="008E6B50" w:rsidRPr="00FD335A" w:rsidRDefault="008E6B50" w:rsidP="008E6B50">
      <w:pPr>
        <w:ind w:firstLine="720"/>
        <w:jc w:val="both"/>
        <w:rPr>
          <w:color w:val="000000"/>
          <w:sz w:val="28"/>
          <w:szCs w:val="28"/>
        </w:rPr>
      </w:pPr>
      <w:r>
        <w:rPr>
          <w:color w:val="000000"/>
          <w:sz w:val="28"/>
          <w:szCs w:val="28"/>
        </w:rPr>
        <w:t>С</w:t>
      </w:r>
      <w:r>
        <w:rPr>
          <w:sz w:val="28"/>
          <w:szCs w:val="28"/>
        </w:rPr>
        <w:t xml:space="preserve">редняя заработная плата цехового персонала составила                     </w:t>
      </w:r>
      <w:r>
        <w:rPr>
          <w:b/>
          <w:i/>
          <w:sz w:val="28"/>
          <w:szCs w:val="28"/>
        </w:rPr>
        <w:t>24559,82</w:t>
      </w:r>
      <w:r>
        <w:rPr>
          <w:sz w:val="28"/>
          <w:szCs w:val="28"/>
        </w:rPr>
        <w:t xml:space="preserve"> </w:t>
      </w:r>
      <w:r w:rsidRPr="00923345">
        <w:rPr>
          <w:sz w:val="28"/>
          <w:szCs w:val="28"/>
        </w:rPr>
        <w:t>руб./чел./мес</w:t>
      </w:r>
      <w:r>
        <w:rPr>
          <w:sz w:val="28"/>
          <w:szCs w:val="28"/>
        </w:rPr>
        <w:t>., ч</w:t>
      </w:r>
      <w:r w:rsidRPr="00923345">
        <w:rPr>
          <w:sz w:val="28"/>
          <w:szCs w:val="28"/>
        </w:rPr>
        <w:t xml:space="preserve">исленность принята </w:t>
      </w:r>
      <w:r>
        <w:rPr>
          <w:sz w:val="28"/>
          <w:szCs w:val="28"/>
        </w:rPr>
        <w:t xml:space="preserve">на уровне фактической численности 2017 года – </w:t>
      </w:r>
      <w:r>
        <w:rPr>
          <w:b/>
          <w:i/>
          <w:sz w:val="28"/>
          <w:szCs w:val="28"/>
        </w:rPr>
        <w:t>10,91</w:t>
      </w:r>
      <w:r>
        <w:rPr>
          <w:sz w:val="28"/>
          <w:szCs w:val="28"/>
        </w:rPr>
        <w:t xml:space="preserve"> человека. </w:t>
      </w:r>
    </w:p>
    <w:p w14:paraId="1116D9AA" w14:textId="77777777" w:rsidR="008E6B50" w:rsidRPr="00F24322" w:rsidRDefault="008E6B50" w:rsidP="008E6B50">
      <w:pPr>
        <w:tabs>
          <w:tab w:val="left" w:pos="1134"/>
        </w:tabs>
        <w:ind w:firstLine="709"/>
        <w:jc w:val="both"/>
        <w:rPr>
          <w:color w:val="000000"/>
          <w:sz w:val="28"/>
          <w:szCs w:val="28"/>
        </w:rPr>
      </w:pPr>
      <w:r>
        <w:rPr>
          <w:sz w:val="28"/>
          <w:szCs w:val="28"/>
        </w:rPr>
        <w:t xml:space="preserve">2) </w:t>
      </w:r>
      <w:r w:rsidRPr="000C2B8A">
        <w:rPr>
          <w:sz w:val="28"/>
          <w:szCs w:val="28"/>
          <w:u w:val="single"/>
        </w:rPr>
        <w:t>расходы на отчисления на социальные нужды от заработной платы цехового персонала</w:t>
      </w:r>
      <w:r w:rsidRPr="00C579D9">
        <w:rPr>
          <w:sz w:val="28"/>
          <w:szCs w:val="28"/>
        </w:rPr>
        <w:t xml:space="preserve"> </w:t>
      </w:r>
      <w:r>
        <w:rPr>
          <w:sz w:val="28"/>
          <w:szCs w:val="28"/>
        </w:rPr>
        <w:t xml:space="preserve">приняты в размере </w:t>
      </w:r>
      <w:r>
        <w:rPr>
          <w:b/>
          <w:i/>
          <w:sz w:val="28"/>
          <w:szCs w:val="28"/>
        </w:rPr>
        <w:t>974,24</w:t>
      </w:r>
      <w:r>
        <w:rPr>
          <w:sz w:val="28"/>
          <w:szCs w:val="28"/>
        </w:rPr>
        <w:t xml:space="preserve"> тыс.руб. и были </w:t>
      </w:r>
      <w:r w:rsidRPr="00C579D9">
        <w:rPr>
          <w:sz w:val="28"/>
          <w:szCs w:val="28"/>
        </w:rPr>
        <w:t xml:space="preserve">рассчитаны на основании </w:t>
      </w:r>
      <w:r w:rsidRPr="00F24322">
        <w:rPr>
          <w:color w:val="000000"/>
          <w:sz w:val="28"/>
          <w:szCs w:val="28"/>
        </w:rPr>
        <w:t>ст.</w:t>
      </w:r>
      <w:r>
        <w:rPr>
          <w:color w:val="000000"/>
          <w:sz w:val="28"/>
          <w:szCs w:val="28"/>
        </w:rPr>
        <w:t xml:space="preserve"> </w:t>
      </w:r>
      <w:r w:rsidRPr="00F24322">
        <w:rPr>
          <w:color w:val="000000"/>
          <w:sz w:val="28"/>
          <w:szCs w:val="28"/>
        </w:rPr>
        <w:t xml:space="preserve">425 </w:t>
      </w:r>
      <w:r>
        <w:rPr>
          <w:color w:val="000000"/>
          <w:sz w:val="28"/>
          <w:szCs w:val="28"/>
        </w:rPr>
        <w:t>Налогового кодекса</w:t>
      </w:r>
      <w:r w:rsidRPr="00F24322">
        <w:rPr>
          <w:color w:val="000000"/>
          <w:sz w:val="28"/>
          <w:szCs w:val="28"/>
        </w:rPr>
        <w:t xml:space="preserve"> РФ (часть вторая)</w:t>
      </w:r>
      <w:r>
        <w:rPr>
          <w:color w:val="000000"/>
          <w:sz w:val="28"/>
          <w:szCs w:val="28"/>
        </w:rPr>
        <w:t xml:space="preserve"> </w:t>
      </w:r>
      <w:r w:rsidRPr="00F24322">
        <w:rPr>
          <w:color w:val="000000"/>
          <w:sz w:val="28"/>
          <w:szCs w:val="28"/>
        </w:rPr>
        <w:t xml:space="preserve">от 05.08.2000 </w:t>
      </w:r>
      <w:r>
        <w:rPr>
          <w:color w:val="000000"/>
          <w:sz w:val="28"/>
          <w:szCs w:val="28"/>
        </w:rPr>
        <w:t xml:space="preserve">              </w:t>
      </w:r>
      <w:r w:rsidRPr="00F24322">
        <w:rPr>
          <w:color w:val="000000"/>
          <w:sz w:val="28"/>
          <w:szCs w:val="28"/>
        </w:rPr>
        <w:t>№ 117 – ФЗ (30%)</w:t>
      </w:r>
      <w:r>
        <w:rPr>
          <w:color w:val="000000"/>
          <w:sz w:val="28"/>
          <w:szCs w:val="28"/>
        </w:rPr>
        <w:t xml:space="preserve"> с учетом изменений, вступающих в силу с 01.01.2019г.</w:t>
      </w:r>
      <w:r w:rsidRPr="00F24322">
        <w:rPr>
          <w:color w:val="000000"/>
          <w:sz w:val="28"/>
          <w:szCs w:val="28"/>
        </w:rPr>
        <w:t>, в том числе:</w:t>
      </w:r>
    </w:p>
    <w:p w14:paraId="34A914E4" w14:textId="77777777" w:rsidR="008E6B50" w:rsidRPr="00F24322" w:rsidRDefault="008E6B50" w:rsidP="008E6B50">
      <w:pPr>
        <w:widowControl w:val="0"/>
        <w:tabs>
          <w:tab w:val="left" w:pos="1134"/>
        </w:tabs>
        <w:autoSpaceDE w:val="0"/>
        <w:autoSpaceDN w:val="0"/>
        <w:adjustRightInd w:val="0"/>
        <w:ind w:firstLine="709"/>
        <w:jc w:val="both"/>
        <w:rPr>
          <w:color w:val="000000"/>
          <w:sz w:val="28"/>
          <w:szCs w:val="28"/>
        </w:rPr>
      </w:pPr>
      <w:r w:rsidRPr="00F24322">
        <w:rPr>
          <w:color w:val="000000"/>
          <w:sz w:val="28"/>
          <w:szCs w:val="28"/>
        </w:rPr>
        <w:t xml:space="preserve">- на обязательное пенсионное страхование 22 % - </w:t>
      </w:r>
      <w:r>
        <w:rPr>
          <w:b/>
          <w:i/>
          <w:color w:val="000000"/>
          <w:sz w:val="28"/>
          <w:szCs w:val="28"/>
        </w:rPr>
        <w:t>707,37</w:t>
      </w:r>
      <w:r w:rsidRPr="00F24322">
        <w:rPr>
          <w:color w:val="000000"/>
          <w:sz w:val="28"/>
          <w:szCs w:val="28"/>
        </w:rPr>
        <w:t xml:space="preserve"> тыс. руб.</w:t>
      </w:r>
    </w:p>
    <w:p w14:paraId="55934944" w14:textId="77777777" w:rsidR="008E6B50" w:rsidRPr="00F24322" w:rsidRDefault="008E6B50" w:rsidP="008E6B50">
      <w:pPr>
        <w:widowControl w:val="0"/>
        <w:tabs>
          <w:tab w:val="left" w:pos="1134"/>
        </w:tabs>
        <w:autoSpaceDE w:val="0"/>
        <w:autoSpaceDN w:val="0"/>
        <w:adjustRightInd w:val="0"/>
        <w:ind w:firstLine="709"/>
        <w:jc w:val="both"/>
        <w:rPr>
          <w:color w:val="000000"/>
          <w:sz w:val="28"/>
          <w:szCs w:val="28"/>
        </w:rPr>
      </w:pPr>
      <w:r w:rsidRPr="00F24322">
        <w:rPr>
          <w:color w:val="000000"/>
          <w:sz w:val="28"/>
          <w:szCs w:val="28"/>
        </w:rPr>
        <w:t xml:space="preserve">- на обязательное социальное страхование на случай временной нетрудоспособности 2,9 % - </w:t>
      </w:r>
      <w:r>
        <w:rPr>
          <w:b/>
          <w:i/>
          <w:color w:val="000000"/>
          <w:sz w:val="28"/>
          <w:szCs w:val="28"/>
        </w:rPr>
        <w:t>93,24</w:t>
      </w:r>
      <w:r w:rsidRPr="00F24322">
        <w:rPr>
          <w:color w:val="000000"/>
          <w:sz w:val="28"/>
          <w:szCs w:val="28"/>
        </w:rPr>
        <w:t xml:space="preserve"> тыс. руб.</w:t>
      </w:r>
    </w:p>
    <w:p w14:paraId="0E6E98C3" w14:textId="77777777" w:rsidR="008E6B50" w:rsidRPr="00F24322" w:rsidRDefault="008E6B50" w:rsidP="008E6B50">
      <w:pPr>
        <w:widowControl w:val="0"/>
        <w:tabs>
          <w:tab w:val="left" w:pos="1134"/>
        </w:tabs>
        <w:autoSpaceDE w:val="0"/>
        <w:autoSpaceDN w:val="0"/>
        <w:adjustRightInd w:val="0"/>
        <w:ind w:firstLine="709"/>
        <w:jc w:val="both"/>
        <w:rPr>
          <w:color w:val="000000"/>
          <w:sz w:val="28"/>
          <w:szCs w:val="28"/>
        </w:rPr>
      </w:pPr>
      <w:r w:rsidRPr="00F24322">
        <w:rPr>
          <w:color w:val="000000"/>
          <w:sz w:val="28"/>
          <w:szCs w:val="28"/>
        </w:rPr>
        <w:t xml:space="preserve">- на обязательное медицинское страхование 5,1 % - </w:t>
      </w:r>
      <w:r>
        <w:rPr>
          <w:b/>
          <w:i/>
          <w:color w:val="000000"/>
          <w:sz w:val="28"/>
          <w:szCs w:val="28"/>
        </w:rPr>
        <w:t>163,98</w:t>
      </w:r>
      <w:r w:rsidRPr="00F24322">
        <w:rPr>
          <w:color w:val="000000"/>
          <w:sz w:val="28"/>
          <w:szCs w:val="28"/>
        </w:rPr>
        <w:t xml:space="preserve"> тыс. руб. </w:t>
      </w:r>
      <w:r>
        <w:rPr>
          <w:color w:val="000000"/>
          <w:sz w:val="28"/>
          <w:szCs w:val="28"/>
        </w:rPr>
        <w:t>Дополнительно учтено страхование от несч</w:t>
      </w:r>
      <w:r w:rsidRPr="00F24322">
        <w:rPr>
          <w:color w:val="000000"/>
          <w:sz w:val="28"/>
          <w:szCs w:val="28"/>
        </w:rPr>
        <w:t>а</w:t>
      </w:r>
      <w:r>
        <w:rPr>
          <w:color w:val="000000"/>
          <w:sz w:val="28"/>
          <w:szCs w:val="28"/>
        </w:rPr>
        <w:t xml:space="preserve">стных случаев на производстве и профессиональных заболеваний в соответствии с </w:t>
      </w:r>
      <w:r w:rsidRPr="00F24322">
        <w:rPr>
          <w:color w:val="000000"/>
          <w:sz w:val="28"/>
          <w:szCs w:val="28"/>
        </w:rPr>
        <w:t xml:space="preserve">Федеральным законом </w:t>
      </w:r>
      <w:r>
        <w:rPr>
          <w:color w:val="000000"/>
          <w:sz w:val="28"/>
          <w:szCs w:val="28"/>
        </w:rPr>
        <w:t xml:space="preserve">                </w:t>
      </w:r>
      <w:r w:rsidRPr="00F24322">
        <w:rPr>
          <w:color w:val="000000"/>
          <w:sz w:val="28"/>
          <w:szCs w:val="28"/>
        </w:rPr>
        <w:t>от 24.07.1998 № 125</w:t>
      </w:r>
      <w:r>
        <w:rPr>
          <w:color w:val="000000"/>
          <w:sz w:val="28"/>
          <w:szCs w:val="28"/>
        </w:rPr>
        <w:t>-</w:t>
      </w:r>
      <w:r w:rsidRPr="00F24322">
        <w:rPr>
          <w:color w:val="000000"/>
          <w:sz w:val="28"/>
          <w:szCs w:val="28"/>
        </w:rPr>
        <w:t>ФЗ</w:t>
      </w:r>
      <w:r>
        <w:rPr>
          <w:color w:val="000000"/>
          <w:sz w:val="28"/>
          <w:szCs w:val="28"/>
        </w:rPr>
        <w:t xml:space="preserve"> «Об обязательном социальном страховании</w:t>
      </w:r>
      <w:r w:rsidRPr="00534465">
        <w:rPr>
          <w:color w:val="000000"/>
          <w:sz w:val="28"/>
          <w:szCs w:val="28"/>
        </w:rPr>
        <w:t xml:space="preserve"> </w:t>
      </w:r>
      <w:r>
        <w:rPr>
          <w:color w:val="000000"/>
          <w:sz w:val="28"/>
          <w:szCs w:val="28"/>
        </w:rPr>
        <w:t xml:space="preserve">                    от несч</w:t>
      </w:r>
      <w:r w:rsidRPr="00F24322">
        <w:rPr>
          <w:color w:val="000000"/>
          <w:sz w:val="28"/>
          <w:szCs w:val="28"/>
        </w:rPr>
        <w:t>а</w:t>
      </w:r>
      <w:r>
        <w:rPr>
          <w:color w:val="000000"/>
          <w:sz w:val="28"/>
          <w:szCs w:val="28"/>
        </w:rPr>
        <w:t>стных случаев на производстве и профессиональных заболеваний».</w:t>
      </w:r>
      <w:r w:rsidRPr="00F24322">
        <w:rPr>
          <w:color w:val="000000"/>
          <w:sz w:val="28"/>
          <w:szCs w:val="28"/>
        </w:rPr>
        <w:t xml:space="preserve"> </w:t>
      </w:r>
      <w:r>
        <w:rPr>
          <w:color w:val="000000"/>
          <w:sz w:val="28"/>
          <w:szCs w:val="28"/>
        </w:rPr>
        <w:t xml:space="preserve">Размер страхования определен в соответствии с представленным уведомлением фонда социального страхования РФ «О размере страховых взносов на обязательное социальное страхование от несчастных случаев на производстве и профессиональных заболеваний» </w:t>
      </w:r>
      <w:r w:rsidRPr="00F24322">
        <w:rPr>
          <w:color w:val="000000"/>
          <w:sz w:val="28"/>
          <w:szCs w:val="28"/>
        </w:rPr>
        <w:t>(0,</w:t>
      </w:r>
      <w:r>
        <w:rPr>
          <w:color w:val="000000"/>
          <w:sz w:val="28"/>
          <w:szCs w:val="28"/>
        </w:rPr>
        <w:t>30</w:t>
      </w:r>
      <w:r w:rsidRPr="00F24322">
        <w:rPr>
          <w:color w:val="000000"/>
          <w:sz w:val="28"/>
          <w:szCs w:val="28"/>
        </w:rPr>
        <w:t>%)</w:t>
      </w:r>
      <w:r>
        <w:rPr>
          <w:color w:val="000000"/>
          <w:sz w:val="28"/>
          <w:szCs w:val="28"/>
        </w:rPr>
        <w:t xml:space="preserve"> и составил</w:t>
      </w:r>
      <w:r w:rsidRPr="00F24322">
        <w:rPr>
          <w:color w:val="000000"/>
          <w:sz w:val="28"/>
          <w:szCs w:val="28"/>
        </w:rPr>
        <w:t xml:space="preserve"> </w:t>
      </w:r>
      <w:r>
        <w:rPr>
          <w:color w:val="000000"/>
          <w:sz w:val="28"/>
          <w:szCs w:val="28"/>
        </w:rPr>
        <w:t xml:space="preserve">                  </w:t>
      </w:r>
      <w:r>
        <w:rPr>
          <w:b/>
          <w:i/>
          <w:color w:val="000000"/>
          <w:sz w:val="28"/>
          <w:szCs w:val="28"/>
        </w:rPr>
        <w:t>9,65</w:t>
      </w:r>
      <w:r w:rsidRPr="00F24322">
        <w:rPr>
          <w:color w:val="000000"/>
          <w:sz w:val="28"/>
          <w:szCs w:val="28"/>
        </w:rPr>
        <w:t xml:space="preserve"> тыс. руб.</w:t>
      </w:r>
    </w:p>
    <w:p w14:paraId="43E72943" w14:textId="77777777" w:rsidR="008E6B50" w:rsidRDefault="008E6B50" w:rsidP="008E6B50">
      <w:pPr>
        <w:ind w:firstLine="720"/>
        <w:jc w:val="both"/>
        <w:rPr>
          <w:sz w:val="28"/>
          <w:szCs w:val="28"/>
        </w:rPr>
      </w:pPr>
      <w:r>
        <w:rPr>
          <w:sz w:val="28"/>
          <w:szCs w:val="28"/>
        </w:rPr>
        <w:t xml:space="preserve">3) </w:t>
      </w:r>
      <w:r w:rsidRPr="000C2B8A">
        <w:rPr>
          <w:sz w:val="28"/>
          <w:szCs w:val="28"/>
          <w:u w:val="single"/>
        </w:rPr>
        <w:t>прочие расходы</w:t>
      </w:r>
      <w:r>
        <w:rPr>
          <w:sz w:val="28"/>
          <w:szCs w:val="28"/>
        </w:rPr>
        <w:t xml:space="preserve"> приняты регулятором в размере </w:t>
      </w:r>
      <w:r>
        <w:rPr>
          <w:b/>
          <w:i/>
          <w:sz w:val="28"/>
          <w:szCs w:val="28"/>
        </w:rPr>
        <w:t>253,28</w:t>
      </w:r>
      <w:r>
        <w:rPr>
          <w:sz w:val="28"/>
          <w:szCs w:val="28"/>
        </w:rPr>
        <w:t xml:space="preserve"> тыс.руб. («Хозяйственные расходы» - 105,94 тыс.руб., «Услуги сторонних организаций» - 56,43 тыс.руб., «Затраты по мероприятиям ОТ и ПБ» -                 90,90 тыс.руб., «Экологические мероприятия» - 0,00 тыс.руб.) и были рассчитаны, исходя из фактического уровня затрат 2017 года </w:t>
      </w:r>
      <w:r>
        <w:rPr>
          <w:color w:val="000000"/>
          <w:sz w:val="28"/>
          <w:szCs w:val="28"/>
        </w:rPr>
        <w:t>с применением ИПЦ Минэкономразвития России 102,7% на 2018 год и 104,6% на 2019 год</w:t>
      </w:r>
      <w:r>
        <w:rPr>
          <w:sz w:val="28"/>
          <w:szCs w:val="28"/>
        </w:rPr>
        <w:t>.</w:t>
      </w:r>
      <w:r w:rsidRPr="008B46D2">
        <w:rPr>
          <w:sz w:val="28"/>
          <w:szCs w:val="28"/>
        </w:rPr>
        <w:t xml:space="preserve"> </w:t>
      </w:r>
      <w:r>
        <w:rPr>
          <w:sz w:val="28"/>
          <w:szCs w:val="28"/>
        </w:rPr>
        <w:t>Фактические расходы предприятия за 2017 год подтверждены данными бухгалтерских регистров (оборотно-сальдовые ведомости по счетам 20, 25). Также в материалах дела представлены договоры поставки материалов и оказания услуг с приложением реестров выставленных счетов-фактур.</w:t>
      </w:r>
    </w:p>
    <w:p w14:paraId="1626C091" w14:textId="77777777" w:rsidR="008E6B50" w:rsidRDefault="008E6B50" w:rsidP="008E6B50">
      <w:pPr>
        <w:ind w:firstLine="720"/>
        <w:jc w:val="both"/>
        <w:rPr>
          <w:sz w:val="28"/>
          <w:szCs w:val="28"/>
        </w:rPr>
      </w:pPr>
    </w:p>
    <w:p w14:paraId="67B62A41" w14:textId="77777777" w:rsidR="008E6B50" w:rsidRDefault="008E6B50" w:rsidP="008E6B50">
      <w:pPr>
        <w:tabs>
          <w:tab w:val="left" w:pos="1134"/>
        </w:tabs>
        <w:ind w:firstLine="709"/>
        <w:jc w:val="both"/>
        <w:rPr>
          <w:sz w:val="28"/>
          <w:szCs w:val="28"/>
        </w:rPr>
      </w:pPr>
      <w:r>
        <w:rPr>
          <w:sz w:val="28"/>
          <w:szCs w:val="28"/>
        </w:rPr>
        <w:lastRenderedPageBreak/>
        <w:t xml:space="preserve">Расходы по статье приняты в сумме </w:t>
      </w:r>
      <w:r>
        <w:rPr>
          <w:b/>
          <w:i/>
          <w:sz w:val="28"/>
          <w:szCs w:val="28"/>
        </w:rPr>
        <w:t>4442,85</w:t>
      </w:r>
      <w:r>
        <w:rPr>
          <w:sz w:val="28"/>
          <w:szCs w:val="28"/>
        </w:rPr>
        <w:t xml:space="preserve"> тыс.руб. по периодам календарной разбивки:</w:t>
      </w:r>
    </w:p>
    <w:p w14:paraId="527FE690" w14:textId="77777777" w:rsidR="008E6B50" w:rsidRPr="00B028CB" w:rsidRDefault="008E6B50" w:rsidP="008E6B50">
      <w:pPr>
        <w:tabs>
          <w:tab w:val="left" w:pos="1134"/>
        </w:tabs>
        <w:ind w:left="709"/>
        <w:jc w:val="both"/>
        <w:rPr>
          <w:sz w:val="28"/>
          <w:szCs w:val="28"/>
        </w:rPr>
      </w:pPr>
      <w:r w:rsidRPr="00B028CB">
        <w:rPr>
          <w:b/>
          <w:sz w:val="28"/>
          <w:szCs w:val="28"/>
        </w:rPr>
        <w:t>с</w:t>
      </w:r>
      <w:r w:rsidRPr="00B028CB">
        <w:rPr>
          <w:sz w:val="28"/>
          <w:szCs w:val="28"/>
        </w:rPr>
        <w:t xml:space="preserve"> </w:t>
      </w:r>
      <w:r w:rsidRPr="00B028CB">
        <w:rPr>
          <w:b/>
          <w:sz w:val="28"/>
          <w:szCs w:val="28"/>
        </w:rPr>
        <w:t>01.01.201</w:t>
      </w:r>
      <w:r>
        <w:rPr>
          <w:b/>
          <w:sz w:val="28"/>
          <w:szCs w:val="28"/>
        </w:rPr>
        <w:t>9</w:t>
      </w:r>
      <w:r w:rsidRPr="00B028CB">
        <w:rPr>
          <w:b/>
          <w:sz w:val="28"/>
          <w:szCs w:val="28"/>
        </w:rPr>
        <w:t xml:space="preserve"> по 30.06.201</w:t>
      </w:r>
      <w:r>
        <w:rPr>
          <w:b/>
          <w:sz w:val="28"/>
          <w:szCs w:val="28"/>
        </w:rPr>
        <w:t>9</w:t>
      </w:r>
      <w:r w:rsidRPr="00B028CB">
        <w:rPr>
          <w:sz w:val="28"/>
          <w:szCs w:val="28"/>
        </w:rPr>
        <w:t xml:space="preserve"> –</w:t>
      </w:r>
      <w:r>
        <w:rPr>
          <w:sz w:val="28"/>
          <w:szCs w:val="28"/>
        </w:rPr>
        <w:t xml:space="preserve"> </w:t>
      </w:r>
      <w:r>
        <w:rPr>
          <w:b/>
          <w:i/>
          <w:sz w:val="28"/>
          <w:szCs w:val="28"/>
        </w:rPr>
        <w:t xml:space="preserve">2221,42 </w:t>
      </w:r>
      <w:r>
        <w:rPr>
          <w:sz w:val="28"/>
          <w:szCs w:val="28"/>
        </w:rPr>
        <w:t>тыс. руб.;</w:t>
      </w:r>
    </w:p>
    <w:p w14:paraId="0FBD122F" w14:textId="77777777" w:rsidR="008E6B50" w:rsidRDefault="008E6B50" w:rsidP="008E6B50">
      <w:pPr>
        <w:tabs>
          <w:tab w:val="left" w:pos="1134"/>
        </w:tabs>
        <w:ind w:left="709"/>
        <w:jc w:val="both"/>
        <w:rPr>
          <w:sz w:val="28"/>
          <w:szCs w:val="28"/>
        </w:rPr>
      </w:pPr>
      <w:r w:rsidRPr="00167A19">
        <w:rPr>
          <w:b/>
          <w:sz w:val="28"/>
          <w:szCs w:val="28"/>
        </w:rPr>
        <w:t>с</w:t>
      </w:r>
      <w:r w:rsidRPr="00167A19">
        <w:rPr>
          <w:sz w:val="28"/>
          <w:szCs w:val="28"/>
        </w:rPr>
        <w:t xml:space="preserve"> </w:t>
      </w:r>
      <w:r w:rsidRPr="00167A19">
        <w:rPr>
          <w:b/>
          <w:sz w:val="28"/>
          <w:szCs w:val="28"/>
        </w:rPr>
        <w:t>01.07.</w:t>
      </w:r>
      <w:r w:rsidRPr="00610766">
        <w:rPr>
          <w:b/>
          <w:sz w:val="28"/>
          <w:szCs w:val="28"/>
        </w:rPr>
        <w:t>201</w:t>
      </w:r>
      <w:r>
        <w:rPr>
          <w:b/>
          <w:sz w:val="28"/>
          <w:szCs w:val="28"/>
        </w:rPr>
        <w:t>9</w:t>
      </w:r>
      <w:r w:rsidRPr="00610766">
        <w:rPr>
          <w:b/>
          <w:sz w:val="28"/>
          <w:szCs w:val="28"/>
        </w:rPr>
        <w:t xml:space="preserve"> по 31.12.201</w:t>
      </w:r>
      <w:r>
        <w:rPr>
          <w:b/>
          <w:sz w:val="28"/>
          <w:szCs w:val="28"/>
        </w:rPr>
        <w:t>9</w:t>
      </w:r>
      <w:r w:rsidRPr="00610766">
        <w:rPr>
          <w:sz w:val="28"/>
          <w:szCs w:val="28"/>
        </w:rPr>
        <w:t xml:space="preserve"> – </w:t>
      </w:r>
      <w:r>
        <w:rPr>
          <w:b/>
          <w:i/>
          <w:sz w:val="28"/>
          <w:szCs w:val="28"/>
        </w:rPr>
        <w:t xml:space="preserve">2221,42 </w:t>
      </w:r>
      <w:r w:rsidRPr="00610766">
        <w:rPr>
          <w:sz w:val="28"/>
          <w:szCs w:val="28"/>
        </w:rPr>
        <w:t>тыс. руб.</w:t>
      </w:r>
    </w:p>
    <w:p w14:paraId="636F4FD1" w14:textId="77777777" w:rsidR="008E6B50" w:rsidRPr="00C7590E" w:rsidRDefault="008E6B50" w:rsidP="008E6B50">
      <w:pPr>
        <w:tabs>
          <w:tab w:val="left" w:pos="1134"/>
        </w:tabs>
        <w:ind w:left="709"/>
        <w:jc w:val="both"/>
        <w:rPr>
          <w:color w:val="FF0000"/>
          <w:sz w:val="28"/>
          <w:szCs w:val="28"/>
        </w:rPr>
      </w:pPr>
    </w:p>
    <w:p w14:paraId="4055EE5A" w14:textId="77777777" w:rsidR="008E6B50" w:rsidRPr="001222AE" w:rsidRDefault="008E6B50" w:rsidP="008E6B50">
      <w:pPr>
        <w:tabs>
          <w:tab w:val="left" w:pos="1134"/>
        </w:tabs>
        <w:ind w:left="709"/>
        <w:jc w:val="center"/>
        <w:rPr>
          <w:b/>
          <w:sz w:val="32"/>
          <w:szCs w:val="32"/>
          <w:u w:val="single"/>
        </w:rPr>
      </w:pPr>
      <w:r w:rsidRPr="001222AE">
        <w:rPr>
          <w:b/>
          <w:sz w:val="32"/>
          <w:szCs w:val="32"/>
          <w:u w:val="single"/>
        </w:rPr>
        <w:t>«</w:t>
      </w:r>
      <w:r>
        <w:rPr>
          <w:b/>
          <w:sz w:val="32"/>
          <w:szCs w:val="32"/>
          <w:u w:val="single"/>
        </w:rPr>
        <w:t>Прочие производственные расходы</w:t>
      </w:r>
      <w:r w:rsidRPr="001222AE">
        <w:rPr>
          <w:b/>
          <w:sz w:val="32"/>
          <w:szCs w:val="32"/>
          <w:u w:val="single"/>
        </w:rPr>
        <w:t>»</w:t>
      </w:r>
    </w:p>
    <w:p w14:paraId="3BA5BBFA" w14:textId="77777777" w:rsidR="008E6B50" w:rsidRPr="00BE3EE7" w:rsidRDefault="008E6B50" w:rsidP="008E6B50">
      <w:pPr>
        <w:tabs>
          <w:tab w:val="left" w:pos="1134"/>
        </w:tabs>
        <w:ind w:firstLine="709"/>
        <w:jc w:val="center"/>
        <w:rPr>
          <w:color w:val="FF0000"/>
          <w:sz w:val="12"/>
          <w:szCs w:val="28"/>
        </w:rPr>
      </w:pPr>
    </w:p>
    <w:p w14:paraId="60293205" w14:textId="77777777" w:rsidR="008E6B50" w:rsidRDefault="008E6B50" w:rsidP="008E6B50">
      <w:pPr>
        <w:tabs>
          <w:tab w:val="left" w:pos="1134"/>
        </w:tabs>
        <w:ind w:firstLine="709"/>
        <w:jc w:val="both"/>
        <w:rPr>
          <w:sz w:val="28"/>
          <w:szCs w:val="28"/>
        </w:rPr>
      </w:pPr>
      <w:r w:rsidRPr="001222AE">
        <w:rPr>
          <w:sz w:val="28"/>
          <w:szCs w:val="28"/>
        </w:rPr>
        <w:t>Организацией заявлены для учета в необходимой валовой выручке расходы по данной статье</w:t>
      </w:r>
      <w:r>
        <w:rPr>
          <w:sz w:val="28"/>
          <w:szCs w:val="28"/>
        </w:rPr>
        <w:t>:</w:t>
      </w:r>
      <w:r w:rsidRPr="001222AE">
        <w:rPr>
          <w:sz w:val="28"/>
          <w:szCs w:val="28"/>
        </w:rPr>
        <w:t xml:space="preserve"> </w:t>
      </w:r>
    </w:p>
    <w:p w14:paraId="2770DF9B" w14:textId="77777777" w:rsidR="008E6B50" w:rsidRDefault="008E6B50" w:rsidP="008E6B50">
      <w:pPr>
        <w:tabs>
          <w:tab w:val="left" w:pos="1134"/>
        </w:tabs>
        <w:ind w:firstLine="709"/>
        <w:jc w:val="both"/>
        <w:rPr>
          <w:sz w:val="28"/>
          <w:szCs w:val="28"/>
        </w:rPr>
      </w:pPr>
      <w:r>
        <w:rPr>
          <w:sz w:val="28"/>
          <w:szCs w:val="28"/>
        </w:rPr>
        <w:t xml:space="preserve">- 2019 год </w:t>
      </w:r>
      <w:r w:rsidRPr="001222AE">
        <w:rPr>
          <w:sz w:val="28"/>
          <w:szCs w:val="28"/>
        </w:rPr>
        <w:t>в сумме</w:t>
      </w:r>
      <w:r>
        <w:rPr>
          <w:sz w:val="28"/>
          <w:szCs w:val="28"/>
        </w:rPr>
        <w:t xml:space="preserve"> </w:t>
      </w:r>
      <w:r>
        <w:rPr>
          <w:b/>
          <w:i/>
          <w:sz w:val="28"/>
          <w:szCs w:val="28"/>
        </w:rPr>
        <w:t xml:space="preserve">4270,92 </w:t>
      </w:r>
      <w:r w:rsidRPr="001222AE">
        <w:rPr>
          <w:sz w:val="28"/>
          <w:szCs w:val="28"/>
        </w:rPr>
        <w:t>тыс. руб.</w:t>
      </w:r>
      <w:r>
        <w:rPr>
          <w:sz w:val="28"/>
          <w:szCs w:val="28"/>
        </w:rPr>
        <w:t>, в том числе:</w:t>
      </w:r>
    </w:p>
    <w:p w14:paraId="303F0577" w14:textId="77777777" w:rsidR="008E6B50" w:rsidRDefault="008E6B50" w:rsidP="008E6B50">
      <w:pPr>
        <w:ind w:firstLine="720"/>
        <w:jc w:val="both"/>
        <w:rPr>
          <w:sz w:val="28"/>
          <w:szCs w:val="28"/>
        </w:rPr>
      </w:pPr>
      <w:r>
        <w:rPr>
          <w:sz w:val="28"/>
          <w:szCs w:val="28"/>
        </w:rPr>
        <w:t xml:space="preserve">- </w:t>
      </w:r>
      <w:r>
        <w:rPr>
          <w:i/>
          <w:sz w:val="28"/>
          <w:szCs w:val="28"/>
          <w:u w:val="single"/>
        </w:rPr>
        <w:t>«Лабораторные анализы»</w:t>
      </w:r>
      <w:r>
        <w:rPr>
          <w:sz w:val="28"/>
          <w:szCs w:val="28"/>
        </w:rPr>
        <w:t xml:space="preserve"> - </w:t>
      </w:r>
      <w:r>
        <w:rPr>
          <w:b/>
          <w:i/>
          <w:sz w:val="28"/>
          <w:szCs w:val="28"/>
        </w:rPr>
        <w:t>144,18</w:t>
      </w:r>
      <w:r>
        <w:rPr>
          <w:sz w:val="28"/>
          <w:szCs w:val="28"/>
        </w:rPr>
        <w:t xml:space="preserve"> тыс.руб.; </w:t>
      </w:r>
    </w:p>
    <w:p w14:paraId="7CC17CFE" w14:textId="77777777" w:rsidR="008E6B50" w:rsidRDefault="008E6B50" w:rsidP="008E6B50">
      <w:pPr>
        <w:ind w:firstLine="720"/>
        <w:jc w:val="both"/>
        <w:rPr>
          <w:sz w:val="28"/>
          <w:szCs w:val="28"/>
        </w:rPr>
      </w:pPr>
      <w:r>
        <w:rPr>
          <w:sz w:val="28"/>
          <w:szCs w:val="28"/>
        </w:rPr>
        <w:t xml:space="preserve">- </w:t>
      </w:r>
      <w:r>
        <w:rPr>
          <w:i/>
          <w:sz w:val="28"/>
          <w:szCs w:val="28"/>
          <w:u w:val="single"/>
        </w:rPr>
        <w:t xml:space="preserve">«Расходы на ГСМ (и/или расходы на обслуживание </w:t>
      </w:r>
      <w:proofErr w:type="gramStart"/>
      <w:r>
        <w:rPr>
          <w:i/>
          <w:sz w:val="28"/>
          <w:szCs w:val="28"/>
          <w:u w:val="single"/>
        </w:rPr>
        <w:t>спец.техники</w:t>
      </w:r>
      <w:proofErr w:type="gramEnd"/>
      <w:r>
        <w:rPr>
          <w:i/>
          <w:sz w:val="28"/>
          <w:szCs w:val="28"/>
          <w:u w:val="single"/>
        </w:rPr>
        <w:t>)»</w:t>
      </w:r>
      <w:r>
        <w:rPr>
          <w:sz w:val="28"/>
          <w:szCs w:val="28"/>
        </w:rPr>
        <w:t xml:space="preserve"> - </w:t>
      </w:r>
      <w:r>
        <w:rPr>
          <w:b/>
          <w:i/>
          <w:sz w:val="28"/>
          <w:szCs w:val="28"/>
        </w:rPr>
        <w:t>902,40</w:t>
      </w:r>
      <w:r>
        <w:rPr>
          <w:sz w:val="28"/>
          <w:szCs w:val="28"/>
        </w:rPr>
        <w:t xml:space="preserve"> тыс.руб.; </w:t>
      </w:r>
    </w:p>
    <w:p w14:paraId="25E52984" w14:textId="77777777" w:rsidR="008E6B50" w:rsidRDefault="008E6B50" w:rsidP="008E6B50">
      <w:pPr>
        <w:ind w:firstLine="720"/>
        <w:jc w:val="both"/>
        <w:rPr>
          <w:sz w:val="28"/>
          <w:szCs w:val="28"/>
        </w:rPr>
      </w:pPr>
      <w:r>
        <w:rPr>
          <w:sz w:val="28"/>
          <w:szCs w:val="28"/>
        </w:rPr>
        <w:t xml:space="preserve">- </w:t>
      </w:r>
      <w:r>
        <w:rPr>
          <w:i/>
          <w:sz w:val="28"/>
          <w:szCs w:val="28"/>
          <w:u w:val="single"/>
        </w:rPr>
        <w:t>«Уголь»</w:t>
      </w:r>
      <w:r>
        <w:rPr>
          <w:sz w:val="28"/>
          <w:szCs w:val="28"/>
        </w:rPr>
        <w:t xml:space="preserve"> - </w:t>
      </w:r>
      <w:r>
        <w:rPr>
          <w:b/>
          <w:i/>
          <w:sz w:val="28"/>
          <w:szCs w:val="28"/>
        </w:rPr>
        <w:t>760,28</w:t>
      </w:r>
      <w:r>
        <w:rPr>
          <w:sz w:val="28"/>
          <w:szCs w:val="28"/>
        </w:rPr>
        <w:t xml:space="preserve"> тыс.руб.; </w:t>
      </w:r>
    </w:p>
    <w:p w14:paraId="63766F90" w14:textId="77777777" w:rsidR="008E6B50" w:rsidRDefault="008E6B50" w:rsidP="008E6B50">
      <w:pPr>
        <w:ind w:firstLine="720"/>
        <w:jc w:val="both"/>
        <w:rPr>
          <w:sz w:val="28"/>
          <w:szCs w:val="28"/>
        </w:rPr>
      </w:pPr>
      <w:r>
        <w:rPr>
          <w:sz w:val="28"/>
          <w:szCs w:val="28"/>
        </w:rPr>
        <w:t xml:space="preserve">- </w:t>
      </w:r>
      <w:r>
        <w:rPr>
          <w:i/>
          <w:sz w:val="28"/>
          <w:szCs w:val="28"/>
          <w:u w:val="single"/>
        </w:rPr>
        <w:t>«Спецодежда»</w:t>
      </w:r>
      <w:r>
        <w:rPr>
          <w:sz w:val="28"/>
          <w:szCs w:val="28"/>
        </w:rPr>
        <w:t xml:space="preserve"> - </w:t>
      </w:r>
      <w:r>
        <w:rPr>
          <w:b/>
          <w:i/>
          <w:sz w:val="28"/>
          <w:szCs w:val="28"/>
        </w:rPr>
        <w:t>336,97</w:t>
      </w:r>
      <w:r>
        <w:rPr>
          <w:sz w:val="28"/>
          <w:szCs w:val="28"/>
        </w:rPr>
        <w:t xml:space="preserve"> тыс.руб.; </w:t>
      </w:r>
    </w:p>
    <w:p w14:paraId="51A2D382" w14:textId="77777777" w:rsidR="008E6B50" w:rsidRDefault="008E6B50" w:rsidP="008E6B50">
      <w:pPr>
        <w:ind w:firstLine="720"/>
        <w:jc w:val="both"/>
        <w:rPr>
          <w:sz w:val="28"/>
          <w:szCs w:val="28"/>
        </w:rPr>
      </w:pPr>
      <w:r>
        <w:rPr>
          <w:sz w:val="28"/>
          <w:szCs w:val="28"/>
        </w:rPr>
        <w:t xml:space="preserve">- </w:t>
      </w:r>
      <w:r>
        <w:rPr>
          <w:i/>
          <w:sz w:val="28"/>
          <w:szCs w:val="28"/>
          <w:u w:val="single"/>
        </w:rPr>
        <w:t>«Моющие средства»</w:t>
      </w:r>
      <w:r>
        <w:rPr>
          <w:sz w:val="28"/>
          <w:szCs w:val="28"/>
        </w:rPr>
        <w:t xml:space="preserve"> - </w:t>
      </w:r>
      <w:r>
        <w:rPr>
          <w:b/>
          <w:i/>
          <w:sz w:val="28"/>
          <w:szCs w:val="28"/>
        </w:rPr>
        <w:t>11,31</w:t>
      </w:r>
      <w:r>
        <w:rPr>
          <w:sz w:val="28"/>
          <w:szCs w:val="28"/>
        </w:rPr>
        <w:t xml:space="preserve"> тыс.руб.; </w:t>
      </w:r>
    </w:p>
    <w:p w14:paraId="6E990727" w14:textId="77777777" w:rsidR="008E6B50" w:rsidRDefault="008E6B50" w:rsidP="008E6B50">
      <w:pPr>
        <w:ind w:firstLine="720"/>
        <w:jc w:val="both"/>
        <w:rPr>
          <w:sz w:val="28"/>
          <w:szCs w:val="28"/>
        </w:rPr>
      </w:pPr>
      <w:r>
        <w:rPr>
          <w:sz w:val="28"/>
          <w:szCs w:val="28"/>
        </w:rPr>
        <w:t xml:space="preserve">- </w:t>
      </w:r>
      <w:r>
        <w:rPr>
          <w:i/>
          <w:sz w:val="28"/>
          <w:szCs w:val="28"/>
          <w:u w:val="single"/>
        </w:rPr>
        <w:t>«Услуги сторонних организаций (лабораторные анализы)»</w:t>
      </w:r>
      <w:r>
        <w:rPr>
          <w:sz w:val="28"/>
          <w:szCs w:val="28"/>
        </w:rPr>
        <w:t xml:space="preserve"> -                  </w:t>
      </w:r>
      <w:r>
        <w:rPr>
          <w:b/>
          <w:i/>
          <w:sz w:val="28"/>
          <w:szCs w:val="28"/>
        </w:rPr>
        <w:t>90,09</w:t>
      </w:r>
      <w:r>
        <w:rPr>
          <w:sz w:val="28"/>
          <w:szCs w:val="28"/>
        </w:rPr>
        <w:t xml:space="preserve"> тыс.руб.; </w:t>
      </w:r>
    </w:p>
    <w:p w14:paraId="7FB456B4" w14:textId="77777777" w:rsidR="008E6B50" w:rsidRDefault="008E6B50" w:rsidP="008E6B50">
      <w:pPr>
        <w:ind w:firstLine="720"/>
        <w:jc w:val="both"/>
        <w:rPr>
          <w:sz w:val="28"/>
          <w:szCs w:val="28"/>
        </w:rPr>
      </w:pPr>
      <w:r>
        <w:rPr>
          <w:sz w:val="28"/>
          <w:szCs w:val="28"/>
        </w:rPr>
        <w:t xml:space="preserve">- </w:t>
      </w:r>
      <w:r>
        <w:rPr>
          <w:i/>
          <w:sz w:val="28"/>
          <w:szCs w:val="28"/>
          <w:u w:val="single"/>
        </w:rPr>
        <w:t>«Услуги охраны»</w:t>
      </w:r>
      <w:r>
        <w:rPr>
          <w:sz w:val="28"/>
          <w:szCs w:val="28"/>
        </w:rPr>
        <w:t xml:space="preserve"> - </w:t>
      </w:r>
      <w:r>
        <w:rPr>
          <w:b/>
          <w:i/>
          <w:sz w:val="28"/>
          <w:szCs w:val="28"/>
        </w:rPr>
        <w:t>1342,08</w:t>
      </w:r>
      <w:r>
        <w:rPr>
          <w:sz w:val="28"/>
          <w:szCs w:val="28"/>
        </w:rPr>
        <w:t xml:space="preserve"> тыс.руб.; </w:t>
      </w:r>
    </w:p>
    <w:p w14:paraId="446F3B31" w14:textId="77777777" w:rsidR="008E6B50" w:rsidRDefault="008E6B50" w:rsidP="008E6B50">
      <w:pPr>
        <w:ind w:firstLine="720"/>
        <w:jc w:val="both"/>
        <w:rPr>
          <w:sz w:val="28"/>
          <w:szCs w:val="28"/>
        </w:rPr>
      </w:pPr>
      <w:r>
        <w:rPr>
          <w:sz w:val="28"/>
          <w:szCs w:val="28"/>
        </w:rPr>
        <w:t xml:space="preserve">- </w:t>
      </w:r>
      <w:r>
        <w:rPr>
          <w:i/>
          <w:sz w:val="28"/>
          <w:szCs w:val="28"/>
          <w:u w:val="single"/>
        </w:rPr>
        <w:t>«Аренда»</w:t>
      </w:r>
      <w:r>
        <w:rPr>
          <w:sz w:val="28"/>
          <w:szCs w:val="28"/>
        </w:rPr>
        <w:t xml:space="preserve"> - </w:t>
      </w:r>
      <w:r>
        <w:rPr>
          <w:b/>
          <w:i/>
          <w:sz w:val="28"/>
          <w:szCs w:val="28"/>
        </w:rPr>
        <w:t>683,61</w:t>
      </w:r>
      <w:r>
        <w:rPr>
          <w:sz w:val="28"/>
          <w:szCs w:val="28"/>
        </w:rPr>
        <w:t xml:space="preserve"> тыс.руб.</w:t>
      </w:r>
    </w:p>
    <w:p w14:paraId="7A3E8DC1" w14:textId="77777777" w:rsidR="008E6B50" w:rsidRDefault="008E6B50" w:rsidP="008E6B50">
      <w:pPr>
        <w:ind w:firstLine="720"/>
        <w:jc w:val="both"/>
        <w:rPr>
          <w:sz w:val="28"/>
          <w:szCs w:val="28"/>
        </w:rPr>
      </w:pPr>
    </w:p>
    <w:p w14:paraId="4CD125D7" w14:textId="77777777" w:rsidR="008E6B50" w:rsidRDefault="008E6B50" w:rsidP="008E6B50">
      <w:pPr>
        <w:ind w:firstLine="720"/>
        <w:jc w:val="both"/>
        <w:rPr>
          <w:sz w:val="28"/>
          <w:szCs w:val="28"/>
        </w:rPr>
      </w:pPr>
      <w:r>
        <w:rPr>
          <w:sz w:val="28"/>
          <w:szCs w:val="28"/>
        </w:rPr>
        <w:t>Затраты по данной статье приняты регулятором на следующем уровне:</w:t>
      </w:r>
    </w:p>
    <w:p w14:paraId="0EA58558" w14:textId="77777777" w:rsidR="008E6B50" w:rsidRDefault="008E6B50" w:rsidP="008E6B50">
      <w:pPr>
        <w:ind w:firstLine="720"/>
        <w:jc w:val="both"/>
        <w:rPr>
          <w:sz w:val="28"/>
          <w:szCs w:val="28"/>
        </w:rPr>
      </w:pPr>
      <w:r>
        <w:rPr>
          <w:sz w:val="28"/>
          <w:szCs w:val="28"/>
        </w:rPr>
        <w:t xml:space="preserve">- </w:t>
      </w:r>
      <w:r>
        <w:rPr>
          <w:i/>
          <w:sz w:val="28"/>
          <w:szCs w:val="28"/>
          <w:u w:val="single"/>
        </w:rPr>
        <w:t>«Лабораторные анализы»</w:t>
      </w:r>
      <w:r>
        <w:rPr>
          <w:sz w:val="28"/>
          <w:szCs w:val="28"/>
        </w:rPr>
        <w:t xml:space="preserve"> - </w:t>
      </w:r>
      <w:r>
        <w:rPr>
          <w:b/>
          <w:i/>
          <w:sz w:val="28"/>
          <w:szCs w:val="28"/>
        </w:rPr>
        <w:t>73,24</w:t>
      </w:r>
      <w:r>
        <w:rPr>
          <w:sz w:val="28"/>
          <w:szCs w:val="28"/>
        </w:rPr>
        <w:t xml:space="preserve"> тыс.руб.; </w:t>
      </w:r>
    </w:p>
    <w:p w14:paraId="7EF94B72" w14:textId="77777777" w:rsidR="008E6B50" w:rsidRDefault="008E6B50" w:rsidP="008E6B50">
      <w:pPr>
        <w:ind w:firstLine="720"/>
        <w:jc w:val="both"/>
        <w:rPr>
          <w:sz w:val="28"/>
          <w:szCs w:val="28"/>
        </w:rPr>
      </w:pPr>
      <w:r>
        <w:rPr>
          <w:sz w:val="28"/>
          <w:szCs w:val="28"/>
        </w:rPr>
        <w:t xml:space="preserve">- </w:t>
      </w:r>
      <w:r>
        <w:rPr>
          <w:i/>
          <w:sz w:val="28"/>
          <w:szCs w:val="28"/>
          <w:u w:val="single"/>
        </w:rPr>
        <w:t xml:space="preserve">«Расходы на ГСМ (и/или расходы на обслуживание </w:t>
      </w:r>
      <w:proofErr w:type="gramStart"/>
      <w:r>
        <w:rPr>
          <w:i/>
          <w:sz w:val="28"/>
          <w:szCs w:val="28"/>
          <w:u w:val="single"/>
        </w:rPr>
        <w:t>спец.техники</w:t>
      </w:r>
      <w:proofErr w:type="gramEnd"/>
      <w:r>
        <w:rPr>
          <w:i/>
          <w:sz w:val="28"/>
          <w:szCs w:val="28"/>
          <w:u w:val="single"/>
        </w:rPr>
        <w:t>)»</w:t>
      </w:r>
      <w:r>
        <w:rPr>
          <w:sz w:val="28"/>
          <w:szCs w:val="28"/>
        </w:rPr>
        <w:t xml:space="preserve"> - </w:t>
      </w:r>
      <w:r>
        <w:rPr>
          <w:b/>
          <w:i/>
          <w:sz w:val="28"/>
          <w:szCs w:val="28"/>
        </w:rPr>
        <w:t>856,83</w:t>
      </w:r>
      <w:r>
        <w:rPr>
          <w:sz w:val="28"/>
          <w:szCs w:val="28"/>
        </w:rPr>
        <w:t xml:space="preserve"> тыс.руб.; </w:t>
      </w:r>
    </w:p>
    <w:p w14:paraId="3CD04362" w14:textId="77777777" w:rsidR="008E6B50" w:rsidRDefault="008E6B50" w:rsidP="008E6B50">
      <w:pPr>
        <w:ind w:firstLine="720"/>
        <w:jc w:val="both"/>
        <w:rPr>
          <w:sz w:val="28"/>
          <w:szCs w:val="28"/>
        </w:rPr>
      </w:pPr>
      <w:r>
        <w:rPr>
          <w:sz w:val="28"/>
          <w:szCs w:val="28"/>
        </w:rPr>
        <w:t xml:space="preserve">- </w:t>
      </w:r>
      <w:r>
        <w:rPr>
          <w:i/>
          <w:sz w:val="28"/>
          <w:szCs w:val="28"/>
          <w:u w:val="single"/>
        </w:rPr>
        <w:t>«Уголь»</w:t>
      </w:r>
      <w:r>
        <w:rPr>
          <w:sz w:val="28"/>
          <w:szCs w:val="28"/>
        </w:rPr>
        <w:t xml:space="preserve"> - </w:t>
      </w:r>
      <w:r>
        <w:rPr>
          <w:b/>
          <w:i/>
          <w:sz w:val="28"/>
          <w:szCs w:val="28"/>
        </w:rPr>
        <w:t>721,74</w:t>
      </w:r>
      <w:r>
        <w:rPr>
          <w:sz w:val="28"/>
          <w:szCs w:val="28"/>
        </w:rPr>
        <w:t xml:space="preserve"> тыс.руб.; </w:t>
      </w:r>
    </w:p>
    <w:p w14:paraId="1CB5E0E5" w14:textId="77777777" w:rsidR="008E6B50" w:rsidRDefault="008E6B50" w:rsidP="008E6B50">
      <w:pPr>
        <w:ind w:firstLine="720"/>
        <w:jc w:val="both"/>
        <w:rPr>
          <w:sz w:val="28"/>
          <w:szCs w:val="28"/>
        </w:rPr>
      </w:pPr>
      <w:r>
        <w:rPr>
          <w:sz w:val="28"/>
          <w:szCs w:val="28"/>
        </w:rPr>
        <w:t xml:space="preserve">- </w:t>
      </w:r>
      <w:r>
        <w:rPr>
          <w:i/>
          <w:sz w:val="28"/>
          <w:szCs w:val="28"/>
          <w:u w:val="single"/>
        </w:rPr>
        <w:t>«Спецодежда»</w:t>
      </w:r>
      <w:r>
        <w:rPr>
          <w:sz w:val="28"/>
          <w:szCs w:val="28"/>
        </w:rPr>
        <w:t xml:space="preserve"> - </w:t>
      </w:r>
      <w:r>
        <w:rPr>
          <w:b/>
          <w:i/>
          <w:sz w:val="28"/>
          <w:szCs w:val="28"/>
        </w:rPr>
        <w:t>52,66</w:t>
      </w:r>
      <w:r>
        <w:rPr>
          <w:sz w:val="28"/>
          <w:szCs w:val="28"/>
        </w:rPr>
        <w:t xml:space="preserve"> тыс.руб.; </w:t>
      </w:r>
    </w:p>
    <w:p w14:paraId="08815FF3" w14:textId="77777777" w:rsidR="008E6B50" w:rsidRDefault="008E6B50" w:rsidP="008E6B50">
      <w:pPr>
        <w:ind w:firstLine="720"/>
        <w:jc w:val="both"/>
        <w:rPr>
          <w:sz w:val="28"/>
          <w:szCs w:val="28"/>
        </w:rPr>
      </w:pPr>
      <w:r>
        <w:rPr>
          <w:sz w:val="28"/>
          <w:szCs w:val="28"/>
        </w:rPr>
        <w:t xml:space="preserve">- </w:t>
      </w:r>
      <w:r>
        <w:rPr>
          <w:i/>
          <w:sz w:val="28"/>
          <w:szCs w:val="28"/>
          <w:u w:val="single"/>
        </w:rPr>
        <w:t>«Моющие средства»</w:t>
      </w:r>
      <w:r>
        <w:rPr>
          <w:sz w:val="28"/>
          <w:szCs w:val="28"/>
        </w:rPr>
        <w:t xml:space="preserve"> - </w:t>
      </w:r>
      <w:r>
        <w:rPr>
          <w:b/>
          <w:i/>
          <w:sz w:val="28"/>
          <w:szCs w:val="28"/>
        </w:rPr>
        <w:t>10,17</w:t>
      </w:r>
      <w:r>
        <w:rPr>
          <w:sz w:val="28"/>
          <w:szCs w:val="28"/>
        </w:rPr>
        <w:t xml:space="preserve"> тыс.руб.; </w:t>
      </w:r>
    </w:p>
    <w:p w14:paraId="664AADF0" w14:textId="77777777" w:rsidR="008E6B50" w:rsidRDefault="008E6B50" w:rsidP="008E6B50">
      <w:pPr>
        <w:ind w:firstLine="720"/>
        <w:jc w:val="both"/>
        <w:rPr>
          <w:sz w:val="28"/>
          <w:szCs w:val="28"/>
        </w:rPr>
      </w:pPr>
      <w:r>
        <w:rPr>
          <w:sz w:val="28"/>
          <w:szCs w:val="28"/>
        </w:rPr>
        <w:t xml:space="preserve">- </w:t>
      </w:r>
      <w:r>
        <w:rPr>
          <w:i/>
          <w:sz w:val="28"/>
          <w:szCs w:val="28"/>
          <w:u w:val="single"/>
        </w:rPr>
        <w:t>«Услуги сторонних организаций (лабораторные анализы)»</w:t>
      </w:r>
      <w:r>
        <w:rPr>
          <w:sz w:val="28"/>
          <w:szCs w:val="28"/>
        </w:rPr>
        <w:t xml:space="preserve"> -                  </w:t>
      </w:r>
      <w:r>
        <w:rPr>
          <w:b/>
          <w:i/>
          <w:sz w:val="28"/>
          <w:szCs w:val="28"/>
        </w:rPr>
        <w:t>35,40</w:t>
      </w:r>
      <w:r>
        <w:rPr>
          <w:sz w:val="28"/>
          <w:szCs w:val="28"/>
        </w:rPr>
        <w:t xml:space="preserve"> тыс.руб.; </w:t>
      </w:r>
    </w:p>
    <w:p w14:paraId="59FFC706" w14:textId="77777777" w:rsidR="008E6B50" w:rsidRDefault="008E6B50" w:rsidP="008E6B50">
      <w:pPr>
        <w:ind w:firstLine="720"/>
        <w:jc w:val="both"/>
        <w:rPr>
          <w:sz w:val="28"/>
          <w:szCs w:val="28"/>
        </w:rPr>
      </w:pPr>
      <w:r>
        <w:rPr>
          <w:sz w:val="28"/>
          <w:szCs w:val="28"/>
        </w:rPr>
        <w:t xml:space="preserve">- </w:t>
      </w:r>
      <w:r>
        <w:rPr>
          <w:i/>
          <w:sz w:val="28"/>
          <w:szCs w:val="28"/>
          <w:u w:val="single"/>
        </w:rPr>
        <w:t>«Услуги охраны»</w:t>
      </w:r>
      <w:r>
        <w:rPr>
          <w:sz w:val="28"/>
          <w:szCs w:val="28"/>
        </w:rPr>
        <w:t xml:space="preserve"> - </w:t>
      </w:r>
      <w:r>
        <w:rPr>
          <w:b/>
          <w:i/>
          <w:sz w:val="28"/>
          <w:szCs w:val="28"/>
        </w:rPr>
        <w:t>975,47</w:t>
      </w:r>
      <w:r>
        <w:rPr>
          <w:sz w:val="28"/>
          <w:szCs w:val="28"/>
        </w:rPr>
        <w:t xml:space="preserve"> тыс.руб. </w:t>
      </w:r>
    </w:p>
    <w:p w14:paraId="44830E2A" w14:textId="77777777" w:rsidR="008E6B50" w:rsidRDefault="008E6B50" w:rsidP="008E6B50">
      <w:pPr>
        <w:ind w:firstLine="720"/>
        <w:jc w:val="both"/>
        <w:rPr>
          <w:sz w:val="28"/>
          <w:szCs w:val="28"/>
        </w:rPr>
      </w:pPr>
      <w:r>
        <w:rPr>
          <w:sz w:val="28"/>
          <w:szCs w:val="28"/>
        </w:rPr>
        <w:t xml:space="preserve">Расходы по вышеуказанным статьям были рассчитаны, исходя из фактического уровня затрат 2017 года </w:t>
      </w:r>
      <w:r>
        <w:rPr>
          <w:color w:val="000000"/>
          <w:sz w:val="28"/>
          <w:szCs w:val="28"/>
        </w:rPr>
        <w:t>с применением ИПЦ Минэкономразвития России 102,7% на 2018 год и 104,6% на 2019 год</w:t>
      </w:r>
      <w:r>
        <w:rPr>
          <w:sz w:val="28"/>
          <w:szCs w:val="28"/>
        </w:rPr>
        <w:t>.</w:t>
      </w:r>
      <w:r w:rsidRPr="008B46D2">
        <w:rPr>
          <w:sz w:val="28"/>
          <w:szCs w:val="28"/>
        </w:rPr>
        <w:t xml:space="preserve"> </w:t>
      </w:r>
      <w:r>
        <w:rPr>
          <w:sz w:val="28"/>
          <w:szCs w:val="28"/>
        </w:rPr>
        <w:t>Фактические расходы предприятия за 2017 год подтверждены данными бухгалтерских регистров (оборотно-сальдовые ведомости по счетам 10, 20, 25, 26, 60). Также в материалах дела представлены договоры поставки материалов и оказания услуг с приложением реестров выставленных счетов-фактур.</w:t>
      </w:r>
    </w:p>
    <w:p w14:paraId="72C34B0E" w14:textId="77777777" w:rsidR="008E6B50" w:rsidRDefault="008E6B50" w:rsidP="008E6B50">
      <w:pPr>
        <w:ind w:firstLine="720"/>
        <w:jc w:val="both"/>
        <w:rPr>
          <w:sz w:val="28"/>
          <w:szCs w:val="28"/>
        </w:rPr>
      </w:pPr>
      <w:r>
        <w:rPr>
          <w:sz w:val="28"/>
          <w:szCs w:val="28"/>
        </w:rPr>
        <w:t>Обоснование необходимости увеличения расходов по вышеуказанным статьям от фактического уровня затрат 2017 года предприятием в материалах тарифного дела не представлено.</w:t>
      </w:r>
    </w:p>
    <w:p w14:paraId="49234435" w14:textId="77777777" w:rsidR="008E6B50" w:rsidRDefault="008E6B50" w:rsidP="008E6B50">
      <w:pPr>
        <w:ind w:firstLine="720"/>
        <w:jc w:val="both"/>
        <w:rPr>
          <w:sz w:val="28"/>
          <w:szCs w:val="28"/>
        </w:rPr>
      </w:pPr>
      <w:r>
        <w:rPr>
          <w:sz w:val="28"/>
          <w:szCs w:val="28"/>
        </w:rPr>
        <w:t xml:space="preserve">Расходы по статье «Аренда» включают в себя затраты на аренду транспортных средств и специализированной техники. В качестве </w:t>
      </w:r>
      <w:r>
        <w:rPr>
          <w:sz w:val="28"/>
          <w:szCs w:val="28"/>
        </w:rPr>
        <w:lastRenderedPageBreak/>
        <w:t>обосновывающих документов предприятием представлены муниципальные контракты аренды транспортных средств с экипажем. Согласно представленным контрактам стоимость арендной платы в месяц рассчитывается исходя из количества отработанных машино-часов (данное количество определено условиями контракта) и стоимости одного машино-часа. В процессе рассмотрения материалов тарифного дела специалистом был произведен анализ калькуляции стоимости 1 машино-часа для каждого арендуемого транспортного средства. В результате произведенного анализа регулятором было выявлено завышение в стоимости 1 машино-часа такого показателя, как «Рентабельность», принятого в размере 25% от общей суммы затрат. Специалист полагает, что завышение данного показателя экономически нецелесообразно и ведет к необоснованному увеличению стоимости 1 машино-часа и, следовательно, арендной платы.</w:t>
      </w:r>
    </w:p>
    <w:p w14:paraId="68FC8349" w14:textId="77777777" w:rsidR="008E6B50" w:rsidRDefault="008E6B50" w:rsidP="008E6B50">
      <w:pPr>
        <w:ind w:firstLine="720"/>
        <w:jc w:val="both"/>
        <w:rPr>
          <w:sz w:val="28"/>
          <w:szCs w:val="28"/>
        </w:rPr>
      </w:pPr>
      <w:r>
        <w:rPr>
          <w:sz w:val="28"/>
          <w:szCs w:val="28"/>
        </w:rPr>
        <w:t>На основании вышеизложенного при расчете расходов по статье «Аренда» регулятором была произведена корректировка стоимости машино-часа по каждой единице арендуемой техники (показатель «Рентабельность» принят в размере 5% от общей суммы расходов). Общая сумма арендной платы распределена между регулируемыми видами деятельности в соответствии с учетной политикой предприятия и распределением по технологическим процессам. Расчет представлен в Приложении 2 к экспертному заключению.</w:t>
      </w:r>
    </w:p>
    <w:p w14:paraId="3A458626" w14:textId="77777777" w:rsidR="008E6B50" w:rsidRDefault="008E6B50" w:rsidP="008E6B50">
      <w:pPr>
        <w:ind w:firstLine="720"/>
        <w:jc w:val="both"/>
        <w:rPr>
          <w:sz w:val="28"/>
          <w:szCs w:val="28"/>
        </w:rPr>
      </w:pPr>
      <w:r>
        <w:rPr>
          <w:sz w:val="28"/>
          <w:szCs w:val="28"/>
        </w:rPr>
        <w:t xml:space="preserve">Расходы на «Аренду» составили </w:t>
      </w:r>
      <w:r>
        <w:rPr>
          <w:b/>
          <w:i/>
          <w:sz w:val="28"/>
          <w:szCs w:val="28"/>
        </w:rPr>
        <w:t>522,04</w:t>
      </w:r>
      <w:r>
        <w:rPr>
          <w:sz w:val="28"/>
          <w:szCs w:val="28"/>
        </w:rPr>
        <w:t xml:space="preserve"> тыс.руб.</w:t>
      </w:r>
    </w:p>
    <w:p w14:paraId="18383899" w14:textId="77777777" w:rsidR="008E6B50" w:rsidRDefault="008E6B50" w:rsidP="008E6B50">
      <w:pPr>
        <w:tabs>
          <w:tab w:val="left" w:pos="1134"/>
        </w:tabs>
        <w:ind w:firstLine="709"/>
        <w:jc w:val="both"/>
        <w:rPr>
          <w:sz w:val="28"/>
          <w:szCs w:val="28"/>
        </w:rPr>
      </w:pPr>
    </w:p>
    <w:p w14:paraId="3FE0026D" w14:textId="77777777" w:rsidR="008E6B50" w:rsidRDefault="008E6B50" w:rsidP="008E6B50">
      <w:pPr>
        <w:tabs>
          <w:tab w:val="left" w:pos="1134"/>
        </w:tabs>
        <w:ind w:firstLine="709"/>
        <w:jc w:val="both"/>
        <w:rPr>
          <w:sz w:val="28"/>
          <w:szCs w:val="28"/>
        </w:rPr>
      </w:pPr>
      <w:r>
        <w:rPr>
          <w:sz w:val="28"/>
          <w:szCs w:val="28"/>
        </w:rPr>
        <w:t xml:space="preserve">Общая сумма расходов по статье принята в размере </w:t>
      </w:r>
      <w:r>
        <w:rPr>
          <w:b/>
          <w:i/>
          <w:sz w:val="28"/>
          <w:szCs w:val="28"/>
        </w:rPr>
        <w:t>3247,56</w:t>
      </w:r>
      <w:r>
        <w:rPr>
          <w:sz w:val="28"/>
          <w:szCs w:val="28"/>
        </w:rPr>
        <w:t xml:space="preserve"> тыс.руб. по периодам календарной разбивки:</w:t>
      </w:r>
    </w:p>
    <w:p w14:paraId="0FC9D5F5" w14:textId="77777777" w:rsidR="008E6B50" w:rsidRPr="00B028CB" w:rsidRDefault="008E6B50" w:rsidP="008E6B50">
      <w:pPr>
        <w:tabs>
          <w:tab w:val="left" w:pos="1134"/>
        </w:tabs>
        <w:ind w:left="709"/>
        <w:jc w:val="both"/>
        <w:rPr>
          <w:sz w:val="28"/>
          <w:szCs w:val="28"/>
        </w:rPr>
      </w:pPr>
      <w:r w:rsidRPr="00B028CB">
        <w:rPr>
          <w:b/>
          <w:sz w:val="28"/>
          <w:szCs w:val="28"/>
        </w:rPr>
        <w:t>с</w:t>
      </w:r>
      <w:r w:rsidRPr="00B028CB">
        <w:rPr>
          <w:sz w:val="28"/>
          <w:szCs w:val="28"/>
        </w:rPr>
        <w:t xml:space="preserve"> </w:t>
      </w:r>
      <w:r w:rsidRPr="00B028CB">
        <w:rPr>
          <w:b/>
          <w:sz w:val="28"/>
          <w:szCs w:val="28"/>
        </w:rPr>
        <w:t>01.01.201</w:t>
      </w:r>
      <w:r>
        <w:rPr>
          <w:b/>
          <w:sz w:val="28"/>
          <w:szCs w:val="28"/>
        </w:rPr>
        <w:t>9</w:t>
      </w:r>
      <w:r w:rsidRPr="00B028CB">
        <w:rPr>
          <w:b/>
          <w:sz w:val="28"/>
          <w:szCs w:val="28"/>
        </w:rPr>
        <w:t xml:space="preserve"> по 30.06.201</w:t>
      </w:r>
      <w:r>
        <w:rPr>
          <w:b/>
          <w:sz w:val="28"/>
          <w:szCs w:val="28"/>
        </w:rPr>
        <w:t>9</w:t>
      </w:r>
      <w:r w:rsidRPr="00B028CB">
        <w:rPr>
          <w:sz w:val="28"/>
          <w:szCs w:val="28"/>
        </w:rPr>
        <w:t xml:space="preserve"> –</w:t>
      </w:r>
      <w:r>
        <w:rPr>
          <w:sz w:val="28"/>
          <w:szCs w:val="28"/>
        </w:rPr>
        <w:t xml:space="preserve"> </w:t>
      </w:r>
      <w:r>
        <w:rPr>
          <w:b/>
          <w:i/>
          <w:sz w:val="28"/>
          <w:szCs w:val="28"/>
        </w:rPr>
        <w:t xml:space="preserve">1623,78 </w:t>
      </w:r>
      <w:r>
        <w:rPr>
          <w:sz w:val="28"/>
          <w:szCs w:val="28"/>
        </w:rPr>
        <w:t>тыс. руб.;</w:t>
      </w:r>
    </w:p>
    <w:p w14:paraId="4D21E0FC" w14:textId="77777777" w:rsidR="008E6B50" w:rsidRDefault="008E6B50" w:rsidP="008E6B50">
      <w:pPr>
        <w:tabs>
          <w:tab w:val="left" w:pos="1134"/>
        </w:tabs>
        <w:ind w:left="709"/>
        <w:jc w:val="both"/>
        <w:rPr>
          <w:sz w:val="28"/>
          <w:szCs w:val="28"/>
        </w:rPr>
      </w:pPr>
      <w:r w:rsidRPr="00167A19">
        <w:rPr>
          <w:b/>
          <w:sz w:val="28"/>
          <w:szCs w:val="28"/>
        </w:rPr>
        <w:t>с</w:t>
      </w:r>
      <w:r w:rsidRPr="00167A19">
        <w:rPr>
          <w:sz w:val="28"/>
          <w:szCs w:val="28"/>
        </w:rPr>
        <w:t xml:space="preserve"> </w:t>
      </w:r>
      <w:r w:rsidRPr="00167A19">
        <w:rPr>
          <w:b/>
          <w:sz w:val="28"/>
          <w:szCs w:val="28"/>
        </w:rPr>
        <w:t>01.07.</w:t>
      </w:r>
      <w:r w:rsidRPr="00610766">
        <w:rPr>
          <w:b/>
          <w:sz w:val="28"/>
          <w:szCs w:val="28"/>
        </w:rPr>
        <w:t>201</w:t>
      </w:r>
      <w:r>
        <w:rPr>
          <w:b/>
          <w:sz w:val="28"/>
          <w:szCs w:val="28"/>
        </w:rPr>
        <w:t>9</w:t>
      </w:r>
      <w:r w:rsidRPr="00610766">
        <w:rPr>
          <w:b/>
          <w:sz w:val="28"/>
          <w:szCs w:val="28"/>
        </w:rPr>
        <w:t xml:space="preserve"> по 31.12.201</w:t>
      </w:r>
      <w:r>
        <w:rPr>
          <w:b/>
          <w:sz w:val="28"/>
          <w:szCs w:val="28"/>
        </w:rPr>
        <w:t>9</w:t>
      </w:r>
      <w:r w:rsidRPr="00610766">
        <w:rPr>
          <w:sz w:val="28"/>
          <w:szCs w:val="28"/>
        </w:rPr>
        <w:t xml:space="preserve"> – </w:t>
      </w:r>
      <w:r>
        <w:rPr>
          <w:b/>
          <w:i/>
          <w:sz w:val="28"/>
          <w:szCs w:val="28"/>
        </w:rPr>
        <w:t xml:space="preserve">1623,78 </w:t>
      </w:r>
      <w:r w:rsidRPr="00610766">
        <w:rPr>
          <w:sz w:val="28"/>
          <w:szCs w:val="28"/>
        </w:rPr>
        <w:t>тыс. руб.</w:t>
      </w:r>
    </w:p>
    <w:p w14:paraId="27C0FA3E" w14:textId="77777777" w:rsidR="008E6B50" w:rsidRDefault="008E6B50" w:rsidP="008E6B50">
      <w:pPr>
        <w:tabs>
          <w:tab w:val="left" w:pos="1134"/>
        </w:tabs>
        <w:jc w:val="center"/>
        <w:rPr>
          <w:b/>
          <w:sz w:val="32"/>
          <w:szCs w:val="32"/>
          <w:u w:val="single"/>
        </w:rPr>
      </w:pPr>
    </w:p>
    <w:p w14:paraId="314CD612" w14:textId="77777777" w:rsidR="008E6B50" w:rsidRDefault="008E6B50" w:rsidP="008E6B50">
      <w:pPr>
        <w:tabs>
          <w:tab w:val="left" w:pos="1134"/>
        </w:tabs>
        <w:jc w:val="center"/>
        <w:rPr>
          <w:b/>
          <w:sz w:val="32"/>
          <w:szCs w:val="32"/>
          <w:u w:val="single"/>
        </w:rPr>
      </w:pPr>
      <w:r w:rsidRPr="001222AE">
        <w:rPr>
          <w:b/>
          <w:sz w:val="32"/>
          <w:szCs w:val="32"/>
          <w:u w:val="single"/>
        </w:rPr>
        <w:t>«Ремонтные расходы»</w:t>
      </w:r>
    </w:p>
    <w:p w14:paraId="6BBD3732" w14:textId="77777777" w:rsidR="008E6B50" w:rsidRPr="004F107A" w:rsidRDefault="008E6B50" w:rsidP="008E6B50">
      <w:pPr>
        <w:tabs>
          <w:tab w:val="left" w:pos="1134"/>
        </w:tabs>
        <w:jc w:val="center"/>
        <w:rPr>
          <w:b/>
          <w:sz w:val="22"/>
          <w:szCs w:val="32"/>
          <w:u w:val="single"/>
        </w:rPr>
      </w:pPr>
    </w:p>
    <w:p w14:paraId="54FB5E04" w14:textId="77777777" w:rsidR="008E6B50" w:rsidRPr="001222AE" w:rsidRDefault="008E6B50" w:rsidP="008E6B50">
      <w:pPr>
        <w:tabs>
          <w:tab w:val="left" w:pos="1134"/>
        </w:tabs>
        <w:jc w:val="center"/>
        <w:rPr>
          <w:b/>
          <w:sz w:val="32"/>
          <w:szCs w:val="32"/>
          <w:u w:val="single"/>
        </w:rPr>
      </w:pPr>
      <w:r w:rsidRPr="001222AE">
        <w:rPr>
          <w:b/>
          <w:sz w:val="32"/>
          <w:szCs w:val="32"/>
          <w:u w:val="single"/>
        </w:rPr>
        <w:t>«</w:t>
      </w:r>
      <w:r>
        <w:rPr>
          <w:b/>
          <w:sz w:val="32"/>
          <w:szCs w:val="32"/>
          <w:u w:val="single"/>
        </w:rPr>
        <w:t>Капитальный ремонт основных средств</w:t>
      </w:r>
      <w:r w:rsidRPr="001222AE">
        <w:rPr>
          <w:b/>
          <w:sz w:val="32"/>
          <w:szCs w:val="32"/>
          <w:u w:val="single"/>
        </w:rPr>
        <w:t>»</w:t>
      </w:r>
    </w:p>
    <w:p w14:paraId="4A52AC2C" w14:textId="77777777" w:rsidR="008E6B50" w:rsidRPr="00BE3EE7" w:rsidRDefault="008E6B50" w:rsidP="008E6B50">
      <w:pPr>
        <w:tabs>
          <w:tab w:val="left" w:pos="1134"/>
        </w:tabs>
        <w:ind w:firstLine="709"/>
        <w:jc w:val="center"/>
        <w:rPr>
          <w:color w:val="FF0000"/>
          <w:sz w:val="12"/>
          <w:szCs w:val="28"/>
        </w:rPr>
      </w:pPr>
    </w:p>
    <w:p w14:paraId="60A40353" w14:textId="77777777" w:rsidR="008E6B50" w:rsidRDefault="008E6B50" w:rsidP="008E6B50">
      <w:pPr>
        <w:tabs>
          <w:tab w:val="left" w:pos="1134"/>
        </w:tabs>
        <w:ind w:firstLine="709"/>
        <w:jc w:val="both"/>
        <w:rPr>
          <w:sz w:val="28"/>
          <w:szCs w:val="28"/>
        </w:rPr>
      </w:pPr>
      <w:r w:rsidRPr="001222AE">
        <w:rPr>
          <w:sz w:val="28"/>
          <w:szCs w:val="28"/>
        </w:rPr>
        <w:t>Организацией заявлены для учета в необходимой валовой выручке расходы по данной статье</w:t>
      </w:r>
      <w:r>
        <w:rPr>
          <w:sz w:val="28"/>
          <w:szCs w:val="28"/>
        </w:rPr>
        <w:t>:</w:t>
      </w:r>
      <w:r w:rsidRPr="001222AE">
        <w:rPr>
          <w:sz w:val="28"/>
          <w:szCs w:val="28"/>
        </w:rPr>
        <w:t xml:space="preserve"> </w:t>
      </w:r>
    </w:p>
    <w:p w14:paraId="0F208436" w14:textId="77777777" w:rsidR="008E6B50" w:rsidRDefault="008E6B50" w:rsidP="008E6B50">
      <w:pPr>
        <w:tabs>
          <w:tab w:val="left" w:pos="1134"/>
        </w:tabs>
        <w:ind w:firstLine="709"/>
        <w:jc w:val="both"/>
        <w:rPr>
          <w:sz w:val="28"/>
          <w:szCs w:val="28"/>
        </w:rPr>
      </w:pPr>
      <w:r>
        <w:rPr>
          <w:sz w:val="28"/>
          <w:szCs w:val="28"/>
        </w:rPr>
        <w:t xml:space="preserve">- 2019 год </w:t>
      </w:r>
      <w:r w:rsidRPr="001222AE">
        <w:rPr>
          <w:sz w:val="28"/>
          <w:szCs w:val="28"/>
        </w:rPr>
        <w:t>в сумме</w:t>
      </w:r>
      <w:r>
        <w:rPr>
          <w:sz w:val="28"/>
          <w:szCs w:val="28"/>
        </w:rPr>
        <w:t xml:space="preserve"> </w:t>
      </w:r>
      <w:r>
        <w:rPr>
          <w:b/>
          <w:i/>
          <w:sz w:val="28"/>
          <w:szCs w:val="28"/>
        </w:rPr>
        <w:t xml:space="preserve">2682,51 </w:t>
      </w:r>
      <w:r w:rsidRPr="001222AE">
        <w:rPr>
          <w:sz w:val="28"/>
          <w:szCs w:val="28"/>
        </w:rPr>
        <w:t>тыс. руб.</w:t>
      </w:r>
    </w:p>
    <w:p w14:paraId="6D7CC529" w14:textId="77777777" w:rsidR="008E6B50" w:rsidRDefault="008E6B50" w:rsidP="008E6B50">
      <w:pPr>
        <w:ind w:firstLine="720"/>
        <w:jc w:val="both"/>
        <w:rPr>
          <w:sz w:val="28"/>
          <w:szCs w:val="28"/>
        </w:rPr>
      </w:pPr>
      <w:r>
        <w:rPr>
          <w:sz w:val="28"/>
          <w:szCs w:val="28"/>
        </w:rPr>
        <w:t xml:space="preserve">В качестве обосновывающих материалов в тарифном деле содержатся программа ремонтного обслуживания, локальные сметные расчеты на ремонт и обслуживание объектов холодного водоснабжения питьевой водой на 2019 год, а также дефектные ведомости, обосновывающие необходимость проведения заявленных мероприятий. </w:t>
      </w:r>
    </w:p>
    <w:p w14:paraId="66A4A2EA" w14:textId="77777777" w:rsidR="008E6B50" w:rsidRDefault="008E6B50" w:rsidP="008E6B50">
      <w:pPr>
        <w:ind w:firstLine="720"/>
        <w:jc w:val="both"/>
        <w:rPr>
          <w:sz w:val="28"/>
          <w:szCs w:val="28"/>
        </w:rPr>
      </w:pPr>
      <w:r>
        <w:rPr>
          <w:sz w:val="28"/>
          <w:szCs w:val="28"/>
        </w:rPr>
        <w:t xml:space="preserve">Экспертиза представленных материалов была проведена  техническими специалистами </w:t>
      </w:r>
      <w:r w:rsidRPr="00BE0CE4">
        <w:rPr>
          <w:sz w:val="28"/>
          <w:szCs w:val="28"/>
        </w:rPr>
        <w:t>ОАО «Агентство энергетических экспертиз» в рамках исполнения</w:t>
      </w:r>
      <w:r>
        <w:rPr>
          <w:sz w:val="28"/>
          <w:szCs w:val="28"/>
        </w:rPr>
        <w:t xml:space="preserve"> </w:t>
      </w:r>
      <w:r w:rsidRPr="00BE0CE4">
        <w:rPr>
          <w:sz w:val="28"/>
          <w:szCs w:val="28"/>
        </w:rPr>
        <w:t xml:space="preserve">Государственного контракта № </w:t>
      </w:r>
      <w:r>
        <w:rPr>
          <w:sz w:val="28"/>
          <w:szCs w:val="28"/>
        </w:rPr>
        <w:t xml:space="preserve">4к </w:t>
      </w:r>
      <w:r w:rsidRPr="00BE0CE4">
        <w:rPr>
          <w:sz w:val="28"/>
          <w:szCs w:val="28"/>
        </w:rPr>
        <w:t xml:space="preserve">от </w:t>
      </w:r>
      <w:r>
        <w:rPr>
          <w:sz w:val="28"/>
          <w:szCs w:val="28"/>
        </w:rPr>
        <w:t>01.06</w:t>
      </w:r>
      <w:r w:rsidRPr="00BE0CE4">
        <w:rPr>
          <w:sz w:val="28"/>
          <w:szCs w:val="28"/>
        </w:rPr>
        <w:t>.201</w:t>
      </w:r>
      <w:r>
        <w:rPr>
          <w:sz w:val="28"/>
          <w:szCs w:val="28"/>
        </w:rPr>
        <w:t xml:space="preserve">8 </w:t>
      </w:r>
      <w:r w:rsidRPr="007C1052">
        <w:rPr>
          <w:sz w:val="28"/>
          <w:szCs w:val="28"/>
        </w:rPr>
        <w:t xml:space="preserve">на оказание услуг по проведению экспертизы предложений, представленных регулируемыми </w:t>
      </w:r>
      <w:r w:rsidRPr="007C1052">
        <w:rPr>
          <w:sz w:val="28"/>
          <w:szCs w:val="28"/>
        </w:rPr>
        <w:lastRenderedPageBreak/>
        <w:t>организациями, оказывающими услуги в сферах теплоснабжения, водоснабжения, водоотведения и газоснабжения в региональную энергетическую комиссию Кемеровской области в рамках государственного регулирования тарифов на 2019 год</w:t>
      </w:r>
      <w:r>
        <w:rPr>
          <w:sz w:val="28"/>
          <w:szCs w:val="28"/>
        </w:rPr>
        <w:t xml:space="preserve"> (далее – Государственный контракт).</w:t>
      </w:r>
    </w:p>
    <w:p w14:paraId="550ACFEF" w14:textId="77777777" w:rsidR="008E6B50" w:rsidRDefault="008E6B50" w:rsidP="008E6B50">
      <w:pPr>
        <w:ind w:firstLine="720"/>
        <w:jc w:val="both"/>
        <w:rPr>
          <w:sz w:val="28"/>
          <w:szCs w:val="28"/>
        </w:rPr>
      </w:pPr>
      <w:r>
        <w:rPr>
          <w:sz w:val="28"/>
          <w:szCs w:val="28"/>
        </w:rPr>
        <w:t xml:space="preserve">Расходы на капитальный ремонт основных средств учтены в составе необходимой валовой выручки при формировании тарифа на питьевую воду (полный цикл). В связи с тем, что на протяжении нескольких предыдущих периодов регулирования </w:t>
      </w:r>
      <w:r w:rsidRPr="00C40952">
        <w:rPr>
          <w:sz w:val="28"/>
          <w:szCs w:val="28"/>
          <w:u w:val="single"/>
        </w:rPr>
        <w:t>у предприятия наблюдается невыполнение мероприятий по капитальному ремонту</w:t>
      </w:r>
      <w:r>
        <w:rPr>
          <w:sz w:val="28"/>
          <w:szCs w:val="28"/>
        </w:rPr>
        <w:t xml:space="preserve">, предусмотренных производственной программой, регулятор считает включение дополнительных сумм по данной статье при формировании тарифа на питьевую воду (подъем и водоподготовка) </w:t>
      </w:r>
      <w:r w:rsidRPr="00D074D4">
        <w:rPr>
          <w:sz w:val="28"/>
          <w:szCs w:val="28"/>
          <w:u w:val="single"/>
        </w:rPr>
        <w:t>экономически нецелесообразным</w:t>
      </w:r>
      <w:r>
        <w:rPr>
          <w:sz w:val="28"/>
          <w:szCs w:val="28"/>
        </w:rPr>
        <w:t>. Кроме того, в связи с тем, что данный тариф утверждается для продажи воды ресурсоснабжающей организации Калтанского городского округа, включение дополнительных расходов по статье повлечет за собой увеличение финансовой нагрузки на потребителей г. Калтан. Расходы по данной статье при расчете необходимой валовой выручки регулирующим органом не учтены.</w:t>
      </w:r>
    </w:p>
    <w:p w14:paraId="1AD7F75E" w14:textId="77777777" w:rsidR="008E6B50" w:rsidRPr="004C1AD3" w:rsidRDefault="008E6B50" w:rsidP="008E6B50">
      <w:pPr>
        <w:tabs>
          <w:tab w:val="left" w:pos="1134"/>
        </w:tabs>
        <w:ind w:left="709"/>
        <w:jc w:val="both"/>
        <w:rPr>
          <w:color w:val="FF0000"/>
          <w:sz w:val="10"/>
          <w:szCs w:val="28"/>
        </w:rPr>
      </w:pPr>
    </w:p>
    <w:p w14:paraId="6A398812" w14:textId="77777777" w:rsidR="008E6B50" w:rsidRPr="00D15F5A" w:rsidRDefault="008E6B50" w:rsidP="008E6B50">
      <w:pPr>
        <w:tabs>
          <w:tab w:val="left" w:pos="1134"/>
        </w:tabs>
        <w:ind w:left="709"/>
        <w:jc w:val="both"/>
        <w:rPr>
          <w:color w:val="FF0000"/>
          <w:sz w:val="22"/>
          <w:szCs w:val="28"/>
        </w:rPr>
      </w:pPr>
    </w:p>
    <w:p w14:paraId="3C25F9D9" w14:textId="77777777" w:rsidR="008E6B50" w:rsidRDefault="008E6B50" w:rsidP="008E6B50">
      <w:pPr>
        <w:tabs>
          <w:tab w:val="left" w:pos="1134"/>
        </w:tabs>
        <w:jc w:val="center"/>
        <w:rPr>
          <w:b/>
          <w:sz w:val="32"/>
          <w:szCs w:val="32"/>
          <w:u w:val="single"/>
        </w:rPr>
      </w:pPr>
      <w:r w:rsidRPr="001222AE">
        <w:rPr>
          <w:b/>
          <w:sz w:val="32"/>
          <w:szCs w:val="32"/>
          <w:u w:val="single"/>
        </w:rPr>
        <w:t>«</w:t>
      </w:r>
      <w:r>
        <w:rPr>
          <w:b/>
          <w:sz w:val="32"/>
          <w:szCs w:val="32"/>
          <w:u w:val="single"/>
        </w:rPr>
        <w:t>Текущий ремонт основных средств</w:t>
      </w:r>
      <w:r w:rsidRPr="001222AE">
        <w:rPr>
          <w:b/>
          <w:sz w:val="32"/>
          <w:szCs w:val="32"/>
          <w:u w:val="single"/>
        </w:rPr>
        <w:t>»</w:t>
      </w:r>
    </w:p>
    <w:p w14:paraId="17EED579" w14:textId="77777777" w:rsidR="008E6B50" w:rsidRPr="004F107A" w:rsidRDefault="008E6B50" w:rsidP="008E6B50">
      <w:pPr>
        <w:tabs>
          <w:tab w:val="left" w:pos="1134"/>
        </w:tabs>
        <w:jc w:val="center"/>
        <w:rPr>
          <w:b/>
          <w:sz w:val="16"/>
          <w:szCs w:val="32"/>
          <w:u w:val="single"/>
        </w:rPr>
      </w:pPr>
    </w:p>
    <w:p w14:paraId="40803C0D" w14:textId="77777777" w:rsidR="008E6B50" w:rsidRPr="001222AE" w:rsidRDefault="008E6B50" w:rsidP="008E6B50">
      <w:pPr>
        <w:tabs>
          <w:tab w:val="left" w:pos="1134"/>
        </w:tabs>
        <w:jc w:val="center"/>
        <w:rPr>
          <w:b/>
          <w:sz w:val="32"/>
          <w:szCs w:val="32"/>
          <w:u w:val="single"/>
        </w:rPr>
      </w:pPr>
      <w:r w:rsidRPr="001222AE">
        <w:rPr>
          <w:b/>
          <w:sz w:val="32"/>
          <w:szCs w:val="32"/>
          <w:u w:val="single"/>
        </w:rPr>
        <w:t>«</w:t>
      </w:r>
      <w:r>
        <w:rPr>
          <w:b/>
          <w:sz w:val="32"/>
          <w:szCs w:val="32"/>
          <w:u w:val="single"/>
        </w:rPr>
        <w:t>Материалы на ремонт</w:t>
      </w:r>
      <w:r w:rsidRPr="001222AE">
        <w:rPr>
          <w:b/>
          <w:sz w:val="32"/>
          <w:szCs w:val="32"/>
          <w:u w:val="single"/>
        </w:rPr>
        <w:t>»</w:t>
      </w:r>
    </w:p>
    <w:p w14:paraId="128CA84D" w14:textId="77777777" w:rsidR="008E6B50" w:rsidRPr="00BE3EE7" w:rsidRDefault="008E6B50" w:rsidP="008E6B50">
      <w:pPr>
        <w:tabs>
          <w:tab w:val="left" w:pos="1134"/>
        </w:tabs>
        <w:ind w:firstLine="709"/>
        <w:jc w:val="center"/>
        <w:rPr>
          <w:color w:val="FF0000"/>
          <w:sz w:val="12"/>
          <w:szCs w:val="28"/>
        </w:rPr>
      </w:pPr>
    </w:p>
    <w:p w14:paraId="392142D4" w14:textId="77777777" w:rsidR="008E6B50" w:rsidRDefault="008E6B50" w:rsidP="008E6B50">
      <w:pPr>
        <w:tabs>
          <w:tab w:val="left" w:pos="1134"/>
        </w:tabs>
        <w:ind w:firstLine="709"/>
        <w:jc w:val="both"/>
        <w:rPr>
          <w:sz w:val="28"/>
          <w:szCs w:val="28"/>
        </w:rPr>
      </w:pPr>
      <w:r w:rsidRPr="001222AE">
        <w:rPr>
          <w:sz w:val="28"/>
          <w:szCs w:val="28"/>
        </w:rPr>
        <w:t>Организацией заявлены для учета в необходимой валовой выручке расходы по данной статье</w:t>
      </w:r>
      <w:r>
        <w:rPr>
          <w:sz w:val="28"/>
          <w:szCs w:val="28"/>
        </w:rPr>
        <w:t>:</w:t>
      </w:r>
      <w:r w:rsidRPr="001222AE">
        <w:rPr>
          <w:sz w:val="28"/>
          <w:szCs w:val="28"/>
        </w:rPr>
        <w:t xml:space="preserve"> </w:t>
      </w:r>
    </w:p>
    <w:p w14:paraId="4C0D82FA" w14:textId="77777777" w:rsidR="008E6B50" w:rsidRDefault="008E6B50" w:rsidP="008E6B50">
      <w:pPr>
        <w:tabs>
          <w:tab w:val="left" w:pos="1134"/>
        </w:tabs>
        <w:ind w:firstLine="709"/>
        <w:jc w:val="both"/>
        <w:rPr>
          <w:sz w:val="28"/>
          <w:szCs w:val="28"/>
        </w:rPr>
      </w:pPr>
      <w:r>
        <w:rPr>
          <w:sz w:val="28"/>
          <w:szCs w:val="28"/>
        </w:rPr>
        <w:t xml:space="preserve">- 2019 год </w:t>
      </w:r>
      <w:r w:rsidRPr="001222AE">
        <w:rPr>
          <w:sz w:val="28"/>
          <w:szCs w:val="28"/>
        </w:rPr>
        <w:t>в сумме</w:t>
      </w:r>
      <w:r>
        <w:rPr>
          <w:sz w:val="28"/>
          <w:szCs w:val="28"/>
        </w:rPr>
        <w:t xml:space="preserve"> </w:t>
      </w:r>
      <w:r>
        <w:rPr>
          <w:b/>
          <w:i/>
          <w:sz w:val="28"/>
          <w:szCs w:val="28"/>
        </w:rPr>
        <w:t xml:space="preserve">4851,93 </w:t>
      </w:r>
      <w:r w:rsidRPr="001222AE">
        <w:rPr>
          <w:sz w:val="28"/>
          <w:szCs w:val="28"/>
        </w:rPr>
        <w:t>тыс. руб.</w:t>
      </w:r>
    </w:p>
    <w:p w14:paraId="3D6680FE" w14:textId="77777777" w:rsidR="008E6B50" w:rsidRDefault="008E6B50" w:rsidP="008E6B50">
      <w:pPr>
        <w:ind w:firstLine="720"/>
        <w:jc w:val="both"/>
        <w:rPr>
          <w:sz w:val="28"/>
          <w:szCs w:val="28"/>
        </w:rPr>
      </w:pPr>
      <w:r>
        <w:rPr>
          <w:sz w:val="28"/>
          <w:szCs w:val="28"/>
        </w:rPr>
        <w:t>Затраты по данной статье приняты регулятором на уровне фактических расходов 2017 года с применением</w:t>
      </w:r>
      <w:r w:rsidRPr="00B11513">
        <w:rPr>
          <w:sz w:val="28"/>
          <w:szCs w:val="28"/>
        </w:rPr>
        <w:t xml:space="preserve"> </w:t>
      </w:r>
      <w:r>
        <w:rPr>
          <w:sz w:val="28"/>
          <w:szCs w:val="28"/>
        </w:rPr>
        <w:t>ИПЦ Минэкономразвития России 102,7% на 2018 год и 104,6% на 2019 год. Фактические расходы предприятия за 2017 год подтверждены данными бухгалтерских регистров. В качестве обосновывающих документов в материалах тарифного дела организацией представлены оборотно-сальдовая ведомость по счету 20, расчеты потребностей в материалах на 2019 год, а также договоры поставки материалов.</w:t>
      </w:r>
    </w:p>
    <w:p w14:paraId="206F77C0" w14:textId="77777777" w:rsidR="008E6B50" w:rsidRDefault="008E6B50" w:rsidP="008E6B50">
      <w:pPr>
        <w:ind w:firstLine="720"/>
        <w:jc w:val="both"/>
        <w:rPr>
          <w:sz w:val="28"/>
          <w:szCs w:val="28"/>
        </w:rPr>
      </w:pPr>
      <w:r>
        <w:rPr>
          <w:sz w:val="28"/>
          <w:szCs w:val="28"/>
        </w:rPr>
        <w:t>Обоснование необходимости увеличения расходов по вышеуказанным статьям от фактического уровня затрат 2017 года предприятием в материалах тарифного дела не представлено.</w:t>
      </w:r>
    </w:p>
    <w:p w14:paraId="6F51D4AB" w14:textId="77777777" w:rsidR="008E6B50" w:rsidRDefault="008E6B50" w:rsidP="008E6B50">
      <w:pPr>
        <w:tabs>
          <w:tab w:val="left" w:pos="1134"/>
        </w:tabs>
        <w:ind w:firstLine="709"/>
        <w:jc w:val="both"/>
        <w:rPr>
          <w:sz w:val="28"/>
          <w:szCs w:val="28"/>
        </w:rPr>
      </w:pPr>
      <w:r>
        <w:rPr>
          <w:sz w:val="28"/>
          <w:szCs w:val="28"/>
        </w:rPr>
        <w:t xml:space="preserve">Расходы по статье приняты в сумме </w:t>
      </w:r>
      <w:r>
        <w:rPr>
          <w:b/>
          <w:i/>
          <w:sz w:val="28"/>
          <w:szCs w:val="28"/>
        </w:rPr>
        <w:t>1610,19</w:t>
      </w:r>
      <w:r>
        <w:rPr>
          <w:sz w:val="28"/>
          <w:szCs w:val="28"/>
        </w:rPr>
        <w:t xml:space="preserve"> тыс.руб. по периодам календарной разбивки:</w:t>
      </w:r>
    </w:p>
    <w:p w14:paraId="31588EBF" w14:textId="77777777" w:rsidR="008E6B50" w:rsidRPr="00B028CB" w:rsidRDefault="008E6B50" w:rsidP="008E6B50">
      <w:pPr>
        <w:tabs>
          <w:tab w:val="left" w:pos="1134"/>
        </w:tabs>
        <w:ind w:left="709"/>
        <w:jc w:val="both"/>
        <w:rPr>
          <w:sz w:val="28"/>
          <w:szCs w:val="28"/>
        </w:rPr>
      </w:pPr>
      <w:r w:rsidRPr="00B028CB">
        <w:rPr>
          <w:b/>
          <w:sz w:val="28"/>
          <w:szCs w:val="28"/>
        </w:rPr>
        <w:t>с</w:t>
      </w:r>
      <w:r w:rsidRPr="00B028CB">
        <w:rPr>
          <w:sz w:val="28"/>
          <w:szCs w:val="28"/>
        </w:rPr>
        <w:t xml:space="preserve"> </w:t>
      </w:r>
      <w:r w:rsidRPr="00B028CB">
        <w:rPr>
          <w:b/>
          <w:sz w:val="28"/>
          <w:szCs w:val="28"/>
        </w:rPr>
        <w:t>01.01.201</w:t>
      </w:r>
      <w:r>
        <w:rPr>
          <w:b/>
          <w:sz w:val="28"/>
          <w:szCs w:val="28"/>
        </w:rPr>
        <w:t>9</w:t>
      </w:r>
      <w:r w:rsidRPr="00B028CB">
        <w:rPr>
          <w:b/>
          <w:sz w:val="28"/>
          <w:szCs w:val="28"/>
        </w:rPr>
        <w:t xml:space="preserve"> по 30.06.201</w:t>
      </w:r>
      <w:r>
        <w:rPr>
          <w:b/>
          <w:sz w:val="28"/>
          <w:szCs w:val="28"/>
        </w:rPr>
        <w:t>9</w:t>
      </w:r>
      <w:r w:rsidRPr="00B028CB">
        <w:rPr>
          <w:sz w:val="28"/>
          <w:szCs w:val="28"/>
        </w:rPr>
        <w:t xml:space="preserve"> –</w:t>
      </w:r>
      <w:r>
        <w:rPr>
          <w:sz w:val="28"/>
          <w:szCs w:val="28"/>
        </w:rPr>
        <w:t xml:space="preserve"> </w:t>
      </w:r>
      <w:r>
        <w:rPr>
          <w:b/>
          <w:i/>
          <w:sz w:val="28"/>
          <w:szCs w:val="28"/>
        </w:rPr>
        <w:t xml:space="preserve">805,09 </w:t>
      </w:r>
      <w:r>
        <w:rPr>
          <w:sz w:val="28"/>
          <w:szCs w:val="28"/>
        </w:rPr>
        <w:t>тыс. руб.;</w:t>
      </w:r>
    </w:p>
    <w:p w14:paraId="2D68FB25" w14:textId="77777777" w:rsidR="008E6B50" w:rsidRDefault="008E6B50" w:rsidP="008E6B50">
      <w:pPr>
        <w:tabs>
          <w:tab w:val="left" w:pos="1134"/>
        </w:tabs>
        <w:ind w:left="709"/>
        <w:jc w:val="both"/>
        <w:rPr>
          <w:sz w:val="28"/>
          <w:szCs w:val="28"/>
        </w:rPr>
      </w:pPr>
      <w:r w:rsidRPr="00167A19">
        <w:rPr>
          <w:b/>
          <w:sz w:val="28"/>
          <w:szCs w:val="28"/>
        </w:rPr>
        <w:t>с</w:t>
      </w:r>
      <w:r w:rsidRPr="00167A19">
        <w:rPr>
          <w:sz w:val="28"/>
          <w:szCs w:val="28"/>
        </w:rPr>
        <w:t xml:space="preserve"> </w:t>
      </w:r>
      <w:r w:rsidRPr="00167A19">
        <w:rPr>
          <w:b/>
          <w:sz w:val="28"/>
          <w:szCs w:val="28"/>
        </w:rPr>
        <w:t>01.07.</w:t>
      </w:r>
      <w:r w:rsidRPr="00610766">
        <w:rPr>
          <w:b/>
          <w:sz w:val="28"/>
          <w:szCs w:val="28"/>
        </w:rPr>
        <w:t>201</w:t>
      </w:r>
      <w:r>
        <w:rPr>
          <w:b/>
          <w:sz w:val="28"/>
          <w:szCs w:val="28"/>
        </w:rPr>
        <w:t>9</w:t>
      </w:r>
      <w:r w:rsidRPr="00610766">
        <w:rPr>
          <w:b/>
          <w:sz w:val="28"/>
          <w:szCs w:val="28"/>
        </w:rPr>
        <w:t xml:space="preserve"> по 31.12.201</w:t>
      </w:r>
      <w:r>
        <w:rPr>
          <w:b/>
          <w:sz w:val="28"/>
          <w:szCs w:val="28"/>
        </w:rPr>
        <w:t>9</w:t>
      </w:r>
      <w:r w:rsidRPr="00610766">
        <w:rPr>
          <w:sz w:val="28"/>
          <w:szCs w:val="28"/>
        </w:rPr>
        <w:t xml:space="preserve"> – </w:t>
      </w:r>
      <w:r>
        <w:rPr>
          <w:b/>
          <w:i/>
          <w:sz w:val="28"/>
          <w:szCs w:val="28"/>
        </w:rPr>
        <w:t xml:space="preserve">805,09 </w:t>
      </w:r>
      <w:r w:rsidRPr="00610766">
        <w:rPr>
          <w:sz w:val="28"/>
          <w:szCs w:val="28"/>
        </w:rPr>
        <w:t>тыс. руб.</w:t>
      </w:r>
    </w:p>
    <w:p w14:paraId="2F779867" w14:textId="2857DEFF" w:rsidR="008E6B50" w:rsidRDefault="008E6B50" w:rsidP="008E6B50">
      <w:pPr>
        <w:tabs>
          <w:tab w:val="left" w:pos="1134"/>
        </w:tabs>
        <w:jc w:val="both"/>
        <w:rPr>
          <w:sz w:val="32"/>
          <w:szCs w:val="28"/>
        </w:rPr>
      </w:pPr>
    </w:p>
    <w:p w14:paraId="4E12B653" w14:textId="3EE97840" w:rsidR="00EC6D96" w:rsidRDefault="00EC6D96" w:rsidP="008E6B50">
      <w:pPr>
        <w:tabs>
          <w:tab w:val="left" w:pos="1134"/>
        </w:tabs>
        <w:jc w:val="both"/>
        <w:rPr>
          <w:sz w:val="32"/>
          <w:szCs w:val="28"/>
        </w:rPr>
      </w:pPr>
    </w:p>
    <w:p w14:paraId="1DB710E2" w14:textId="77777777" w:rsidR="00EC6D96" w:rsidRPr="00672150" w:rsidRDefault="00EC6D96" w:rsidP="008E6B50">
      <w:pPr>
        <w:tabs>
          <w:tab w:val="left" w:pos="1134"/>
        </w:tabs>
        <w:jc w:val="both"/>
        <w:rPr>
          <w:sz w:val="32"/>
          <w:szCs w:val="28"/>
        </w:rPr>
      </w:pPr>
    </w:p>
    <w:p w14:paraId="1A1E78B8" w14:textId="77777777" w:rsidR="008E6B50" w:rsidRPr="001222AE" w:rsidRDefault="008E6B50" w:rsidP="008E6B50">
      <w:pPr>
        <w:tabs>
          <w:tab w:val="left" w:pos="1134"/>
        </w:tabs>
        <w:jc w:val="center"/>
        <w:rPr>
          <w:b/>
          <w:sz w:val="32"/>
          <w:szCs w:val="32"/>
          <w:u w:val="single"/>
        </w:rPr>
      </w:pPr>
      <w:r w:rsidRPr="001222AE">
        <w:rPr>
          <w:b/>
          <w:sz w:val="32"/>
          <w:szCs w:val="32"/>
          <w:u w:val="single"/>
        </w:rPr>
        <w:lastRenderedPageBreak/>
        <w:t>«</w:t>
      </w:r>
      <w:r>
        <w:rPr>
          <w:b/>
          <w:sz w:val="32"/>
          <w:szCs w:val="32"/>
          <w:u w:val="single"/>
        </w:rPr>
        <w:t>Административные расходы</w:t>
      </w:r>
      <w:r w:rsidRPr="001222AE">
        <w:rPr>
          <w:b/>
          <w:sz w:val="32"/>
          <w:szCs w:val="32"/>
          <w:u w:val="single"/>
        </w:rPr>
        <w:t>»</w:t>
      </w:r>
    </w:p>
    <w:p w14:paraId="1E09E165" w14:textId="77777777" w:rsidR="008E6B50" w:rsidRPr="00672150" w:rsidRDefault="008E6B50" w:rsidP="008E6B50">
      <w:pPr>
        <w:tabs>
          <w:tab w:val="left" w:pos="1134"/>
        </w:tabs>
        <w:jc w:val="both"/>
        <w:rPr>
          <w:szCs w:val="28"/>
        </w:rPr>
      </w:pPr>
    </w:p>
    <w:p w14:paraId="7C189C28" w14:textId="77777777" w:rsidR="008E6B50" w:rsidRPr="001222AE" w:rsidRDefault="008E6B50" w:rsidP="008E6B50">
      <w:pPr>
        <w:tabs>
          <w:tab w:val="left" w:pos="1134"/>
        </w:tabs>
        <w:jc w:val="center"/>
        <w:rPr>
          <w:b/>
          <w:sz w:val="32"/>
          <w:szCs w:val="32"/>
          <w:u w:val="single"/>
        </w:rPr>
      </w:pPr>
      <w:r w:rsidRPr="001222AE">
        <w:rPr>
          <w:b/>
          <w:sz w:val="32"/>
          <w:szCs w:val="32"/>
          <w:u w:val="single"/>
        </w:rPr>
        <w:t>«</w:t>
      </w:r>
      <w:r>
        <w:rPr>
          <w:b/>
          <w:sz w:val="32"/>
          <w:szCs w:val="32"/>
          <w:u w:val="single"/>
        </w:rPr>
        <w:t>Заработная плата административно-управленческого</w:t>
      </w:r>
      <w:r w:rsidRPr="001222AE">
        <w:rPr>
          <w:b/>
          <w:sz w:val="32"/>
          <w:szCs w:val="32"/>
          <w:u w:val="single"/>
        </w:rPr>
        <w:t xml:space="preserve"> персонала»</w:t>
      </w:r>
    </w:p>
    <w:p w14:paraId="572B9AC6" w14:textId="77777777" w:rsidR="008E6B50" w:rsidRPr="004C1AD3" w:rsidRDefault="008E6B50" w:rsidP="008E6B50">
      <w:pPr>
        <w:tabs>
          <w:tab w:val="left" w:pos="1134"/>
        </w:tabs>
        <w:jc w:val="center"/>
        <w:rPr>
          <w:sz w:val="6"/>
          <w:szCs w:val="16"/>
        </w:rPr>
      </w:pPr>
    </w:p>
    <w:p w14:paraId="3EDD7BAA" w14:textId="77777777" w:rsidR="008E6B50" w:rsidRDefault="008E6B50" w:rsidP="008E6B50">
      <w:pPr>
        <w:tabs>
          <w:tab w:val="left" w:pos="1134"/>
        </w:tabs>
        <w:ind w:firstLine="709"/>
        <w:jc w:val="both"/>
        <w:rPr>
          <w:sz w:val="28"/>
          <w:szCs w:val="28"/>
        </w:rPr>
      </w:pPr>
      <w:r w:rsidRPr="001222AE">
        <w:rPr>
          <w:sz w:val="28"/>
          <w:szCs w:val="28"/>
        </w:rPr>
        <w:t>Организацией заявлены для учета в необходимой валовой выручке расходы по данной статье</w:t>
      </w:r>
      <w:r>
        <w:rPr>
          <w:sz w:val="28"/>
          <w:szCs w:val="28"/>
        </w:rPr>
        <w:t>:</w:t>
      </w:r>
      <w:r w:rsidRPr="001222AE">
        <w:rPr>
          <w:sz w:val="28"/>
          <w:szCs w:val="28"/>
        </w:rPr>
        <w:t xml:space="preserve"> </w:t>
      </w:r>
    </w:p>
    <w:p w14:paraId="51DE0B83" w14:textId="77777777" w:rsidR="008E6B50" w:rsidRDefault="008E6B50" w:rsidP="008E6B50">
      <w:pPr>
        <w:tabs>
          <w:tab w:val="left" w:pos="1134"/>
        </w:tabs>
        <w:ind w:firstLine="709"/>
        <w:jc w:val="both"/>
        <w:rPr>
          <w:sz w:val="28"/>
          <w:szCs w:val="28"/>
        </w:rPr>
      </w:pPr>
      <w:r>
        <w:rPr>
          <w:sz w:val="28"/>
          <w:szCs w:val="28"/>
        </w:rPr>
        <w:t xml:space="preserve">- 2019 год </w:t>
      </w:r>
      <w:r w:rsidRPr="001222AE">
        <w:rPr>
          <w:sz w:val="28"/>
          <w:szCs w:val="28"/>
        </w:rPr>
        <w:t>в сумме</w:t>
      </w:r>
      <w:r>
        <w:rPr>
          <w:sz w:val="28"/>
          <w:szCs w:val="28"/>
        </w:rPr>
        <w:t xml:space="preserve"> </w:t>
      </w:r>
      <w:r>
        <w:rPr>
          <w:b/>
          <w:i/>
          <w:sz w:val="28"/>
          <w:szCs w:val="28"/>
        </w:rPr>
        <w:t>7815,81</w:t>
      </w:r>
      <w:r w:rsidRPr="001222AE">
        <w:rPr>
          <w:b/>
          <w:i/>
          <w:sz w:val="28"/>
          <w:szCs w:val="28"/>
        </w:rPr>
        <w:t xml:space="preserve"> </w:t>
      </w:r>
      <w:r w:rsidRPr="001222AE">
        <w:rPr>
          <w:sz w:val="28"/>
          <w:szCs w:val="28"/>
        </w:rPr>
        <w:t xml:space="preserve">тыс. руб. при численности </w:t>
      </w:r>
      <w:r>
        <w:rPr>
          <w:b/>
          <w:i/>
          <w:sz w:val="28"/>
          <w:szCs w:val="28"/>
        </w:rPr>
        <w:t xml:space="preserve">8,66 </w:t>
      </w:r>
      <w:r w:rsidRPr="001222AE">
        <w:rPr>
          <w:sz w:val="28"/>
          <w:szCs w:val="28"/>
        </w:rPr>
        <w:t xml:space="preserve">человек и </w:t>
      </w:r>
      <w:r>
        <w:rPr>
          <w:sz w:val="28"/>
          <w:szCs w:val="28"/>
        </w:rPr>
        <w:t>среднемесячной</w:t>
      </w:r>
      <w:r w:rsidRPr="001222AE">
        <w:rPr>
          <w:sz w:val="28"/>
          <w:szCs w:val="28"/>
        </w:rPr>
        <w:t xml:space="preserve"> заработной плате </w:t>
      </w:r>
      <w:r>
        <w:rPr>
          <w:b/>
          <w:i/>
          <w:sz w:val="28"/>
          <w:szCs w:val="28"/>
        </w:rPr>
        <w:t>75202,72</w:t>
      </w:r>
      <w:r w:rsidRPr="001222AE">
        <w:rPr>
          <w:b/>
          <w:i/>
          <w:sz w:val="28"/>
          <w:szCs w:val="28"/>
        </w:rPr>
        <w:t xml:space="preserve"> </w:t>
      </w:r>
      <w:r w:rsidRPr="001222AE">
        <w:rPr>
          <w:sz w:val="28"/>
          <w:szCs w:val="28"/>
        </w:rPr>
        <w:t>руб./чел./мес.</w:t>
      </w:r>
    </w:p>
    <w:p w14:paraId="4E6C89DD" w14:textId="77777777" w:rsidR="008E6B50" w:rsidRDefault="008E6B50" w:rsidP="008E6B50">
      <w:pPr>
        <w:tabs>
          <w:tab w:val="left" w:pos="1134"/>
        </w:tabs>
        <w:ind w:firstLine="709"/>
        <w:jc w:val="both"/>
        <w:rPr>
          <w:sz w:val="28"/>
          <w:szCs w:val="28"/>
        </w:rPr>
      </w:pPr>
      <w:r>
        <w:rPr>
          <w:sz w:val="28"/>
          <w:szCs w:val="28"/>
        </w:rPr>
        <w:t xml:space="preserve">Фактические расходы предприятия за 2017 год подтверждены данными бухгалтерских регистров. Однако, </w:t>
      </w:r>
      <w:r w:rsidRPr="008B3D42">
        <w:rPr>
          <w:sz w:val="28"/>
          <w:szCs w:val="28"/>
          <w:u w:val="single"/>
        </w:rPr>
        <w:t>необходимо отметить тот факт</w:t>
      </w:r>
      <w:r>
        <w:rPr>
          <w:sz w:val="28"/>
          <w:szCs w:val="28"/>
        </w:rPr>
        <w:t>, что на протяжении нескольких лет работы предприятия наблюдается необоснованный фактический перерасход по оплате труда административно-управленческого персонала (далее – АУП) по сравнению с плановым уровнем при одновременной экономии расходов на оплату труда основного производственного персонала. Принимая во внимание данный факт, регулятор считает нецелесообразным основывать расчет расходов на оплату труда АУП на фактических расходах 2017 года.</w:t>
      </w:r>
    </w:p>
    <w:p w14:paraId="34F1C4FE" w14:textId="77777777" w:rsidR="008E6B50" w:rsidRDefault="008E6B50" w:rsidP="008E6B50">
      <w:pPr>
        <w:ind w:firstLine="720"/>
        <w:jc w:val="both"/>
        <w:rPr>
          <w:sz w:val="28"/>
          <w:szCs w:val="28"/>
        </w:rPr>
      </w:pPr>
      <w:r>
        <w:rPr>
          <w:sz w:val="28"/>
          <w:szCs w:val="28"/>
        </w:rPr>
        <w:t xml:space="preserve">Обоснование необходимости заявленного увеличения расходов по оплате труда АУП от планового уровня затрат 2018 года в 3,3 раза                         </w:t>
      </w:r>
      <w:proofErr w:type="gramStart"/>
      <w:r>
        <w:rPr>
          <w:sz w:val="28"/>
          <w:szCs w:val="28"/>
        </w:rPr>
        <w:t xml:space="preserve">   (</w:t>
      </w:r>
      <w:proofErr w:type="gramEnd"/>
      <w:r>
        <w:rPr>
          <w:sz w:val="28"/>
          <w:szCs w:val="28"/>
        </w:rPr>
        <w:t>и в 2,3 раза от фактического уровня 2017 года) предприятием в материалах тарифного дела не представлено.</w:t>
      </w:r>
    </w:p>
    <w:p w14:paraId="3A1F18B8" w14:textId="77777777" w:rsidR="008E6B50" w:rsidRPr="00E92681" w:rsidRDefault="008E6B50" w:rsidP="008E6B50">
      <w:pPr>
        <w:tabs>
          <w:tab w:val="left" w:pos="1134"/>
        </w:tabs>
        <w:ind w:firstLine="709"/>
        <w:jc w:val="both"/>
        <w:rPr>
          <w:color w:val="000000"/>
          <w:sz w:val="28"/>
          <w:szCs w:val="28"/>
        </w:rPr>
      </w:pPr>
      <w:r>
        <w:rPr>
          <w:sz w:val="28"/>
          <w:szCs w:val="28"/>
        </w:rPr>
        <w:t xml:space="preserve">На основании вышеизложенного фонд оплаты труда АУП составил </w:t>
      </w:r>
      <w:r>
        <w:rPr>
          <w:b/>
          <w:i/>
          <w:sz w:val="28"/>
          <w:szCs w:val="28"/>
        </w:rPr>
        <w:t>2487,55</w:t>
      </w:r>
      <w:r>
        <w:rPr>
          <w:sz w:val="28"/>
          <w:szCs w:val="28"/>
        </w:rPr>
        <w:t xml:space="preserve"> тыс.руб. и </w:t>
      </w:r>
      <w:r>
        <w:rPr>
          <w:color w:val="000000"/>
          <w:sz w:val="28"/>
          <w:szCs w:val="28"/>
        </w:rPr>
        <w:t>был рассчитан регулятором по плановой средней заработной плате 2018 года с применением ИПЦ Минэкономразвития России 104,6% на 2019 год.</w:t>
      </w:r>
      <w:r w:rsidRPr="003C064B">
        <w:rPr>
          <w:sz w:val="28"/>
          <w:szCs w:val="28"/>
        </w:rPr>
        <w:t xml:space="preserve"> </w:t>
      </w:r>
      <w:r>
        <w:rPr>
          <w:color w:val="000000"/>
          <w:sz w:val="28"/>
          <w:szCs w:val="28"/>
        </w:rPr>
        <w:t>Дополнительно учтены расходы на оплату труда, необходимые для доведения уровня оплаты труда отдельных работников до МРОТ. Расчет по категориям работников приведен в Приложении 1 к экспертному заключению.</w:t>
      </w:r>
    </w:p>
    <w:p w14:paraId="56041984" w14:textId="77777777" w:rsidR="008E6B50" w:rsidRPr="00FD335A" w:rsidRDefault="008E6B50" w:rsidP="008E6B50">
      <w:pPr>
        <w:ind w:firstLine="720"/>
        <w:jc w:val="both"/>
        <w:rPr>
          <w:color w:val="000000"/>
          <w:sz w:val="28"/>
          <w:szCs w:val="28"/>
        </w:rPr>
      </w:pPr>
      <w:r>
        <w:rPr>
          <w:color w:val="000000"/>
          <w:sz w:val="28"/>
          <w:szCs w:val="28"/>
        </w:rPr>
        <w:t>С</w:t>
      </w:r>
      <w:r>
        <w:rPr>
          <w:sz w:val="28"/>
          <w:szCs w:val="28"/>
        </w:rPr>
        <w:t xml:space="preserve">редняя заработная плата АУП составила </w:t>
      </w:r>
      <w:r>
        <w:rPr>
          <w:b/>
          <w:i/>
          <w:sz w:val="28"/>
          <w:szCs w:val="28"/>
        </w:rPr>
        <w:t>23612,97</w:t>
      </w:r>
      <w:r>
        <w:rPr>
          <w:sz w:val="28"/>
          <w:szCs w:val="28"/>
        </w:rPr>
        <w:t xml:space="preserve"> </w:t>
      </w:r>
      <w:r w:rsidRPr="00923345">
        <w:rPr>
          <w:sz w:val="28"/>
          <w:szCs w:val="28"/>
        </w:rPr>
        <w:t>руб./чел./мес</w:t>
      </w:r>
      <w:r>
        <w:rPr>
          <w:sz w:val="28"/>
          <w:szCs w:val="28"/>
        </w:rPr>
        <w:t>., ч</w:t>
      </w:r>
      <w:r w:rsidRPr="00923345">
        <w:rPr>
          <w:sz w:val="28"/>
          <w:szCs w:val="28"/>
        </w:rPr>
        <w:t xml:space="preserve">исленность принята </w:t>
      </w:r>
      <w:r>
        <w:rPr>
          <w:sz w:val="28"/>
          <w:szCs w:val="28"/>
        </w:rPr>
        <w:t xml:space="preserve">на уровне фактической численности 2017 года –                 </w:t>
      </w:r>
      <w:r>
        <w:rPr>
          <w:b/>
          <w:i/>
          <w:sz w:val="28"/>
          <w:szCs w:val="28"/>
        </w:rPr>
        <w:t>8,78</w:t>
      </w:r>
      <w:r>
        <w:rPr>
          <w:sz w:val="28"/>
          <w:szCs w:val="28"/>
        </w:rPr>
        <w:t xml:space="preserve"> человека. </w:t>
      </w:r>
    </w:p>
    <w:p w14:paraId="7653D283" w14:textId="77777777" w:rsidR="008E6B50" w:rsidRDefault="008E6B50" w:rsidP="008E6B50">
      <w:pPr>
        <w:tabs>
          <w:tab w:val="left" w:pos="1134"/>
        </w:tabs>
        <w:jc w:val="both"/>
        <w:rPr>
          <w:sz w:val="28"/>
          <w:szCs w:val="28"/>
        </w:rPr>
      </w:pPr>
    </w:p>
    <w:p w14:paraId="08BFEB92" w14:textId="77777777" w:rsidR="008E6B50" w:rsidRPr="001222AE" w:rsidRDefault="008E6B50" w:rsidP="008E6B50">
      <w:pPr>
        <w:tabs>
          <w:tab w:val="left" w:pos="1134"/>
        </w:tabs>
        <w:jc w:val="center"/>
        <w:rPr>
          <w:b/>
          <w:sz w:val="32"/>
          <w:szCs w:val="32"/>
          <w:u w:val="single"/>
        </w:rPr>
      </w:pPr>
      <w:r w:rsidRPr="001222AE">
        <w:rPr>
          <w:b/>
          <w:sz w:val="32"/>
          <w:szCs w:val="32"/>
          <w:u w:val="single"/>
        </w:rPr>
        <w:t xml:space="preserve">«Отчисления на социальные нужды от расходов на оплату труда </w:t>
      </w:r>
      <w:r>
        <w:rPr>
          <w:b/>
          <w:sz w:val="32"/>
          <w:szCs w:val="32"/>
          <w:u w:val="single"/>
        </w:rPr>
        <w:t>административно-управленческого</w:t>
      </w:r>
      <w:r w:rsidRPr="001222AE">
        <w:rPr>
          <w:b/>
          <w:sz w:val="32"/>
          <w:szCs w:val="32"/>
          <w:u w:val="single"/>
        </w:rPr>
        <w:t xml:space="preserve"> персонала»</w:t>
      </w:r>
    </w:p>
    <w:p w14:paraId="45BCFCCE" w14:textId="77777777" w:rsidR="008E6B50" w:rsidRPr="0012014B" w:rsidRDefault="008E6B50" w:rsidP="008E6B50">
      <w:pPr>
        <w:tabs>
          <w:tab w:val="left" w:pos="1134"/>
        </w:tabs>
        <w:ind w:left="709"/>
        <w:jc w:val="center"/>
        <w:rPr>
          <w:b/>
          <w:sz w:val="14"/>
          <w:szCs w:val="32"/>
          <w:u w:val="single"/>
        </w:rPr>
      </w:pPr>
    </w:p>
    <w:p w14:paraId="7E3B5096" w14:textId="77777777" w:rsidR="008E6B50" w:rsidRDefault="008E6B50" w:rsidP="008E6B50">
      <w:pPr>
        <w:tabs>
          <w:tab w:val="left" w:pos="1134"/>
        </w:tabs>
        <w:ind w:firstLine="709"/>
        <w:jc w:val="both"/>
        <w:rPr>
          <w:sz w:val="28"/>
          <w:szCs w:val="28"/>
        </w:rPr>
      </w:pPr>
      <w:r w:rsidRPr="001222AE">
        <w:rPr>
          <w:sz w:val="28"/>
          <w:szCs w:val="28"/>
        </w:rPr>
        <w:t>Организацией заявлены для учета в необходимой валовой выручке расходы по данной статье</w:t>
      </w:r>
      <w:r>
        <w:rPr>
          <w:sz w:val="28"/>
          <w:szCs w:val="28"/>
        </w:rPr>
        <w:t>:</w:t>
      </w:r>
      <w:r w:rsidRPr="001222AE">
        <w:rPr>
          <w:sz w:val="28"/>
          <w:szCs w:val="28"/>
        </w:rPr>
        <w:t xml:space="preserve"> </w:t>
      </w:r>
    </w:p>
    <w:p w14:paraId="448F7DF5" w14:textId="77777777" w:rsidR="008E6B50" w:rsidRDefault="008E6B50" w:rsidP="008E6B50">
      <w:pPr>
        <w:tabs>
          <w:tab w:val="left" w:pos="1134"/>
        </w:tabs>
        <w:ind w:firstLine="709"/>
        <w:jc w:val="both"/>
        <w:rPr>
          <w:sz w:val="28"/>
          <w:szCs w:val="28"/>
        </w:rPr>
      </w:pPr>
      <w:r>
        <w:rPr>
          <w:sz w:val="28"/>
          <w:szCs w:val="28"/>
        </w:rPr>
        <w:t xml:space="preserve">- 2019 год </w:t>
      </w:r>
      <w:r w:rsidRPr="001222AE">
        <w:rPr>
          <w:sz w:val="28"/>
          <w:szCs w:val="28"/>
        </w:rPr>
        <w:t>в сумме</w:t>
      </w:r>
      <w:r>
        <w:rPr>
          <w:sz w:val="28"/>
          <w:szCs w:val="28"/>
        </w:rPr>
        <w:t xml:space="preserve"> </w:t>
      </w:r>
      <w:r>
        <w:rPr>
          <w:b/>
          <w:i/>
          <w:sz w:val="28"/>
          <w:szCs w:val="28"/>
        </w:rPr>
        <w:t>2360,37</w:t>
      </w:r>
      <w:r w:rsidRPr="001222AE">
        <w:rPr>
          <w:b/>
          <w:i/>
          <w:sz w:val="28"/>
          <w:szCs w:val="28"/>
        </w:rPr>
        <w:t xml:space="preserve"> </w:t>
      </w:r>
      <w:r w:rsidRPr="001222AE">
        <w:rPr>
          <w:sz w:val="28"/>
          <w:szCs w:val="28"/>
        </w:rPr>
        <w:t>тыс. руб.</w:t>
      </w:r>
    </w:p>
    <w:p w14:paraId="4FDFF665" w14:textId="77777777" w:rsidR="008E6B50" w:rsidRPr="00F24322" w:rsidRDefault="008E6B50" w:rsidP="008E6B50">
      <w:pPr>
        <w:tabs>
          <w:tab w:val="left" w:pos="1134"/>
        </w:tabs>
        <w:ind w:firstLine="709"/>
        <w:jc w:val="both"/>
        <w:rPr>
          <w:color w:val="000000"/>
          <w:sz w:val="28"/>
          <w:szCs w:val="28"/>
        </w:rPr>
      </w:pPr>
      <w:r w:rsidRPr="00C579D9">
        <w:rPr>
          <w:sz w:val="28"/>
          <w:szCs w:val="28"/>
        </w:rPr>
        <w:t xml:space="preserve">Расходы по данной статье </w:t>
      </w:r>
      <w:r>
        <w:rPr>
          <w:sz w:val="28"/>
          <w:szCs w:val="28"/>
        </w:rPr>
        <w:t xml:space="preserve">приняты в размере </w:t>
      </w:r>
      <w:r>
        <w:rPr>
          <w:b/>
          <w:i/>
          <w:sz w:val="28"/>
          <w:szCs w:val="28"/>
        </w:rPr>
        <w:t>753,73</w:t>
      </w:r>
      <w:r>
        <w:rPr>
          <w:sz w:val="28"/>
          <w:szCs w:val="28"/>
        </w:rPr>
        <w:t xml:space="preserve"> тыс.руб. и были </w:t>
      </w:r>
      <w:r w:rsidRPr="00C579D9">
        <w:rPr>
          <w:sz w:val="28"/>
          <w:szCs w:val="28"/>
        </w:rPr>
        <w:t xml:space="preserve">рассчитаны на основании </w:t>
      </w:r>
      <w:r w:rsidRPr="00F24322">
        <w:rPr>
          <w:color w:val="000000"/>
          <w:sz w:val="28"/>
          <w:szCs w:val="28"/>
        </w:rPr>
        <w:t>ст.</w:t>
      </w:r>
      <w:r>
        <w:rPr>
          <w:color w:val="000000"/>
          <w:sz w:val="28"/>
          <w:szCs w:val="28"/>
        </w:rPr>
        <w:t xml:space="preserve"> </w:t>
      </w:r>
      <w:r w:rsidRPr="00F24322">
        <w:rPr>
          <w:color w:val="000000"/>
          <w:sz w:val="28"/>
          <w:szCs w:val="28"/>
        </w:rPr>
        <w:t xml:space="preserve">425 </w:t>
      </w:r>
      <w:r>
        <w:rPr>
          <w:color w:val="000000"/>
          <w:sz w:val="28"/>
          <w:szCs w:val="28"/>
        </w:rPr>
        <w:t>Налогового кодекса</w:t>
      </w:r>
      <w:r w:rsidRPr="00F24322">
        <w:rPr>
          <w:color w:val="000000"/>
          <w:sz w:val="28"/>
          <w:szCs w:val="28"/>
        </w:rPr>
        <w:t xml:space="preserve"> РФ (часть </w:t>
      </w:r>
      <w:proofErr w:type="gramStart"/>
      <w:r w:rsidRPr="00F24322">
        <w:rPr>
          <w:color w:val="000000"/>
          <w:sz w:val="28"/>
          <w:szCs w:val="28"/>
        </w:rPr>
        <w:t xml:space="preserve">вторая) </w:t>
      </w:r>
      <w:r>
        <w:rPr>
          <w:color w:val="000000"/>
          <w:sz w:val="28"/>
          <w:szCs w:val="28"/>
        </w:rPr>
        <w:t xml:space="preserve">  </w:t>
      </w:r>
      <w:proofErr w:type="gramEnd"/>
      <w:r>
        <w:rPr>
          <w:color w:val="000000"/>
          <w:sz w:val="28"/>
          <w:szCs w:val="28"/>
        </w:rPr>
        <w:t xml:space="preserve">                </w:t>
      </w:r>
      <w:r w:rsidRPr="00F24322">
        <w:rPr>
          <w:color w:val="000000"/>
          <w:sz w:val="28"/>
          <w:szCs w:val="28"/>
        </w:rPr>
        <w:t>от 05.08.2000 № 117 – ФЗ (30%)</w:t>
      </w:r>
      <w:r>
        <w:rPr>
          <w:color w:val="000000"/>
          <w:sz w:val="28"/>
          <w:szCs w:val="28"/>
        </w:rPr>
        <w:t xml:space="preserve"> с учетом изменений, вступающих в силу с 01.01.2019г.</w:t>
      </w:r>
      <w:r w:rsidRPr="00F24322">
        <w:rPr>
          <w:color w:val="000000"/>
          <w:sz w:val="28"/>
          <w:szCs w:val="28"/>
        </w:rPr>
        <w:t>, в том числе:</w:t>
      </w:r>
    </w:p>
    <w:p w14:paraId="5DFC6B17" w14:textId="77777777" w:rsidR="008E6B50" w:rsidRPr="00F24322" w:rsidRDefault="008E6B50" w:rsidP="008E6B50">
      <w:pPr>
        <w:widowControl w:val="0"/>
        <w:tabs>
          <w:tab w:val="left" w:pos="1134"/>
        </w:tabs>
        <w:autoSpaceDE w:val="0"/>
        <w:autoSpaceDN w:val="0"/>
        <w:adjustRightInd w:val="0"/>
        <w:ind w:firstLine="709"/>
        <w:jc w:val="both"/>
        <w:rPr>
          <w:color w:val="000000"/>
          <w:sz w:val="28"/>
          <w:szCs w:val="28"/>
        </w:rPr>
      </w:pPr>
      <w:r w:rsidRPr="00F24322">
        <w:rPr>
          <w:color w:val="000000"/>
          <w:sz w:val="28"/>
          <w:szCs w:val="28"/>
        </w:rPr>
        <w:t xml:space="preserve">- на обязательное пенсионное страхование 22 % - </w:t>
      </w:r>
      <w:r>
        <w:rPr>
          <w:b/>
          <w:i/>
          <w:color w:val="000000"/>
          <w:sz w:val="28"/>
          <w:szCs w:val="28"/>
        </w:rPr>
        <w:t>547,26</w:t>
      </w:r>
      <w:r w:rsidRPr="00F24322">
        <w:rPr>
          <w:color w:val="000000"/>
          <w:sz w:val="28"/>
          <w:szCs w:val="28"/>
        </w:rPr>
        <w:t xml:space="preserve"> тыс. руб.</w:t>
      </w:r>
    </w:p>
    <w:p w14:paraId="37A5287F" w14:textId="77777777" w:rsidR="008E6B50" w:rsidRPr="00F24322" w:rsidRDefault="008E6B50" w:rsidP="008E6B50">
      <w:pPr>
        <w:widowControl w:val="0"/>
        <w:tabs>
          <w:tab w:val="left" w:pos="1134"/>
        </w:tabs>
        <w:autoSpaceDE w:val="0"/>
        <w:autoSpaceDN w:val="0"/>
        <w:adjustRightInd w:val="0"/>
        <w:ind w:firstLine="709"/>
        <w:jc w:val="both"/>
        <w:rPr>
          <w:color w:val="000000"/>
          <w:sz w:val="28"/>
          <w:szCs w:val="28"/>
        </w:rPr>
      </w:pPr>
      <w:r w:rsidRPr="00F24322">
        <w:rPr>
          <w:color w:val="000000"/>
          <w:sz w:val="28"/>
          <w:szCs w:val="28"/>
        </w:rPr>
        <w:lastRenderedPageBreak/>
        <w:t xml:space="preserve">- на обязательное социальное страхование на случай временной нетрудоспособности 2,9 % - </w:t>
      </w:r>
      <w:r>
        <w:rPr>
          <w:b/>
          <w:i/>
          <w:color w:val="000000"/>
          <w:sz w:val="28"/>
          <w:szCs w:val="28"/>
        </w:rPr>
        <w:t>72,14</w:t>
      </w:r>
      <w:r w:rsidRPr="00F24322">
        <w:rPr>
          <w:color w:val="000000"/>
          <w:sz w:val="28"/>
          <w:szCs w:val="28"/>
        </w:rPr>
        <w:t xml:space="preserve"> тыс. руб.</w:t>
      </w:r>
    </w:p>
    <w:p w14:paraId="560F737E" w14:textId="77777777" w:rsidR="008E6B50" w:rsidRPr="00F24322" w:rsidRDefault="008E6B50" w:rsidP="008E6B50">
      <w:pPr>
        <w:widowControl w:val="0"/>
        <w:tabs>
          <w:tab w:val="left" w:pos="1134"/>
        </w:tabs>
        <w:autoSpaceDE w:val="0"/>
        <w:autoSpaceDN w:val="0"/>
        <w:adjustRightInd w:val="0"/>
        <w:ind w:firstLine="709"/>
        <w:jc w:val="both"/>
        <w:rPr>
          <w:color w:val="000000"/>
          <w:sz w:val="28"/>
          <w:szCs w:val="28"/>
        </w:rPr>
      </w:pPr>
      <w:r w:rsidRPr="00F24322">
        <w:rPr>
          <w:color w:val="000000"/>
          <w:sz w:val="28"/>
          <w:szCs w:val="28"/>
        </w:rPr>
        <w:t xml:space="preserve">- на обязательное медицинское страхование 5,1 % - </w:t>
      </w:r>
      <w:r>
        <w:rPr>
          <w:b/>
          <w:i/>
          <w:color w:val="000000"/>
          <w:sz w:val="28"/>
          <w:szCs w:val="28"/>
        </w:rPr>
        <w:t>126,87</w:t>
      </w:r>
      <w:r w:rsidRPr="00F24322">
        <w:rPr>
          <w:color w:val="000000"/>
          <w:sz w:val="28"/>
          <w:szCs w:val="28"/>
        </w:rPr>
        <w:t xml:space="preserve"> тыс. руб. </w:t>
      </w:r>
      <w:r>
        <w:rPr>
          <w:color w:val="000000"/>
          <w:sz w:val="28"/>
          <w:szCs w:val="28"/>
        </w:rPr>
        <w:t>Дополнительно учтено страхование от несч</w:t>
      </w:r>
      <w:r w:rsidRPr="00F24322">
        <w:rPr>
          <w:color w:val="000000"/>
          <w:sz w:val="28"/>
          <w:szCs w:val="28"/>
        </w:rPr>
        <w:t>а</w:t>
      </w:r>
      <w:r>
        <w:rPr>
          <w:color w:val="000000"/>
          <w:sz w:val="28"/>
          <w:szCs w:val="28"/>
        </w:rPr>
        <w:t xml:space="preserve">стных случаев на производстве и профессиональных заболеваний в соответствии с </w:t>
      </w:r>
      <w:r w:rsidRPr="00F24322">
        <w:rPr>
          <w:color w:val="000000"/>
          <w:sz w:val="28"/>
          <w:szCs w:val="28"/>
        </w:rPr>
        <w:t xml:space="preserve">Федеральным законом </w:t>
      </w:r>
      <w:r>
        <w:rPr>
          <w:color w:val="000000"/>
          <w:sz w:val="28"/>
          <w:szCs w:val="28"/>
        </w:rPr>
        <w:t xml:space="preserve">                </w:t>
      </w:r>
      <w:r w:rsidRPr="00F24322">
        <w:rPr>
          <w:color w:val="000000"/>
          <w:sz w:val="28"/>
          <w:szCs w:val="28"/>
        </w:rPr>
        <w:t>от 24.07.1998 № 125</w:t>
      </w:r>
      <w:r>
        <w:rPr>
          <w:color w:val="000000"/>
          <w:sz w:val="28"/>
          <w:szCs w:val="28"/>
        </w:rPr>
        <w:t>-</w:t>
      </w:r>
      <w:r w:rsidRPr="00F24322">
        <w:rPr>
          <w:color w:val="000000"/>
          <w:sz w:val="28"/>
          <w:szCs w:val="28"/>
        </w:rPr>
        <w:t>ФЗ</w:t>
      </w:r>
      <w:r>
        <w:rPr>
          <w:color w:val="000000"/>
          <w:sz w:val="28"/>
          <w:szCs w:val="28"/>
        </w:rPr>
        <w:t xml:space="preserve"> «Об обязательном социальном страховании</w:t>
      </w:r>
      <w:r w:rsidRPr="00534465">
        <w:rPr>
          <w:color w:val="000000"/>
          <w:sz w:val="28"/>
          <w:szCs w:val="28"/>
        </w:rPr>
        <w:t xml:space="preserve"> </w:t>
      </w:r>
      <w:r>
        <w:rPr>
          <w:color w:val="000000"/>
          <w:sz w:val="28"/>
          <w:szCs w:val="28"/>
        </w:rPr>
        <w:t xml:space="preserve">                    от несч</w:t>
      </w:r>
      <w:r w:rsidRPr="00F24322">
        <w:rPr>
          <w:color w:val="000000"/>
          <w:sz w:val="28"/>
          <w:szCs w:val="28"/>
        </w:rPr>
        <w:t>а</w:t>
      </w:r>
      <w:r>
        <w:rPr>
          <w:color w:val="000000"/>
          <w:sz w:val="28"/>
          <w:szCs w:val="28"/>
        </w:rPr>
        <w:t>стных случаев на производстве и профессиональных заболеваний».</w:t>
      </w:r>
      <w:r w:rsidRPr="00F24322">
        <w:rPr>
          <w:color w:val="000000"/>
          <w:sz w:val="28"/>
          <w:szCs w:val="28"/>
        </w:rPr>
        <w:t xml:space="preserve"> </w:t>
      </w:r>
      <w:r>
        <w:rPr>
          <w:color w:val="000000"/>
          <w:sz w:val="28"/>
          <w:szCs w:val="28"/>
        </w:rPr>
        <w:t xml:space="preserve">Размер страхования определен в соответствии с представленным уведомлением фонда социального страхования РФ «О размере страховых взносов на обязательное социальное страхование от несчастных случаев на производстве и профессиональных заболеваний» </w:t>
      </w:r>
      <w:r w:rsidRPr="00F24322">
        <w:rPr>
          <w:color w:val="000000"/>
          <w:sz w:val="28"/>
          <w:szCs w:val="28"/>
        </w:rPr>
        <w:t>(0,</w:t>
      </w:r>
      <w:r>
        <w:rPr>
          <w:color w:val="000000"/>
          <w:sz w:val="28"/>
          <w:szCs w:val="28"/>
        </w:rPr>
        <w:t>30</w:t>
      </w:r>
      <w:r w:rsidRPr="00F24322">
        <w:rPr>
          <w:color w:val="000000"/>
          <w:sz w:val="28"/>
          <w:szCs w:val="28"/>
        </w:rPr>
        <w:t xml:space="preserve"> %)</w:t>
      </w:r>
      <w:r>
        <w:rPr>
          <w:color w:val="000000"/>
          <w:sz w:val="28"/>
          <w:szCs w:val="28"/>
        </w:rPr>
        <w:t xml:space="preserve"> и составил</w:t>
      </w:r>
      <w:r w:rsidRPr="00F24322">
        <w:rPr>
          <w:color w:val="000000"/>
          <w:sz w:val="28"/>
          <w:szCs w:val="28"/>
        </w:rPr>
        <w:t xml:space="preserve"> </w:t>
      </w:r>
      <w:r>
        <w:rPr>
          <w:color w:val="000000"/>
          <w:sz w:val="28"/>
          <w:szCs w:val="28"/>
        </w:rPr>
        <w:t xml:space="preserve">                  </w:t>
      </w:r>
      <w:r>
        <w:rPr>
          <w:b/>
          <w:i/>
          <w:color w:val="000000"/>
          <w:sz w:val="28"/>
          <w:szCs w:val="28"/>
        </w:rPr>
        <w:t xml:space="preserve">7,46 </w:t>
      </w:r>
      <w:r w:rsidRPr="00F24322">
        <w:rPr>
          <w:color w:val="000000"/>
          <w:sz w:val="28"/>
          <w:szCs w:val="28"/>
        </w:rPr>
        <w:t>тыс. руб.</w:t>
      </w:r>
    </w:p>
    <w:p w14:paraId="29CE7D12" w14:textId="77777777" w:rsidR="008E6B50" w:rsidRPr="00923345" w:rsidRDefault="008E6B50" w:rsidP="008E6B50">
      <w:pPr>
        <w:tabs>
          <w:tab w:val="left" w:pos="1134"/>
        </w:tabs>
        <w:ind w:firstLine="709"/>
        <w:jc w:val="both"/>
        <w:rPr>
          <w:sz w:val="28"/>
          <w:szCs w:val="28"/>
        </w:rPr>
      </w:pPr>
      <w:r>
        <w:rPr>
          <w:sz w:val="28"/>
          <w:szCs w:val="28"/>
        </w:rPr>
        <w:t xml:space="preserve">Общая сумма расходов по статье составила </w:t>
      </w:r>
      <w:r>
        <w:rPr>
          <w:b/>
          <w:i/>
          <w:sz w:val="28"/>
          <w:szCs w:val="28"/>
        </w:rPr>
        <w:t>753,73</w:t>
      </w:r>
      <w:r>
        <w:rPr>
          <w:sz w:val="28"/>
          <w:szCs w:val="28"/>
        </w:rPr>
        <w:t xml:space="preserve"> тыс. руб., в том числе </w:t>
      </w:r>
      <w:r w:rsidRPr="00923345">
        <w:rPr>
          <w:sz w:val="28"/>
          <w:szCs w:val="28"/>
        </w:rPr>
        <w:t xml:space="preserve">с </w:t>
      </w:r>
      <w:r>
        <w:rPr>
          <w:sz w:val="28"/>
          <w:szCs w:val="28"/>
        </w:rPr>
        <w:t xml:space="preserve">календарной </w:t>
      </w:r>
      <w:r w:rsidRPr="00923345">
        <w:rPr>
          <w:sz w:val="28"/>
          <w:szCs w:val="28"/>
        </w:rPr>
        <w:t>разбивкой по периодам:</w:t>
      </w:r>
    </w:p>
    <w:p w14:paraId="71A0DC46" w14:textId="77777777" w:rsidR="008E6B50" w:rsidRPr="00B028CB" w:rsidRDefault="008E6B50" w:rsidP="008E6B50">
      <w:pPr>
        <w:tabs>
          <w:tab w:val="left" w:pos="1134"/>
        </w:tabs>
        <w:ind w:left="709"/>
        <w:jc w:val="both"/>
        <w:rPr>
          <w:sz w:val="28"/>
          <w:szCs w:val="28"/>
        </w:rPr>
      </w:pPr>
      <w:r w:rsidRPr="00B028CB">
        <w:rPr>
          <w:b/>
          <w:sz w:val="28"/>
          <w:szCs w:val="28"/>
        </w:rPr>
        <w:t>с</w:t>
      </w:r>
      <w:r w:rsidRPr="00B028CB">
        <w:rPr>
          <w:sz w:val="28"/>
          <w:szCs w:val="28"/>
        </w:rPr>
        <w:t xml:space="preserve"> </w:t>
      </w:r>
      <w:r w:rsidRPr="00B028CB">
        <w:rPr>
          <w:b/>
          <w:sz w:val="28"/>
          <w:szCs w:val="28"/>
        </w:rPr>
        <w:t>01.01.201</w:t>
      </w:r>
      <w:r>
        <w:rPr>
          <w:b/>
          <w:sz w:val="28"/>
          <w:szCs w:val="28"/>
        </w:rPr>
        <w:t>9</w:t>
      </w:r>
      <w:r w:rsidRPr="00B028CB">
        <w:rPr>
          <w:b/>
          <w:sz w:val="28"/>
          <w:szCs w:val="28"/>
        </w:rPr>
        <w:t xml:space="preserve"> по 30.06.201</w:t>
      </w:r>
      <w:r>
        <w:rPr>
          <w:b/>
          <w:sz w:val="28"/>
          <w:szCs w:val="28"/>
        </w:rPr>
        <w:t>9</w:t>
      </w:r>
      <w:r w:rsidRPr="00B028CB">
        <w:rPr>
          <w:sz w:val="28"/>
          <w:szCs w:val="28"/>
        </w:rPr>
        <w:t xml:space="preserve"> –</w:t>
      </w:r>
      <w:r>
        <w:rPr>
          <w:sz w:val="28"/>
          <w:szCs w:val="28"/>
        </w:rPr>
        <w:t xml:space="preserve"> </w:t>
      </w:r>
      <w:r>
        <w:rPr>
          <w:b/>
          <w:i/>
          <w:sz w:val="28"/>
          <w:szCs w:val="28"/>
        </w:rPr>
        <w:t>376,86</w:t>
      </w:r>
      <w:r>
        <w:rPr>
          <w:sz w:val="28"/>
          <w:szCs w:val="28"/>
        </w:rPr>
        <w:t xml:space="preserve"> тыс. руб.;</w:t>
      </w:r>
    </w:p>
    <w:p w14:paraId="432F673C" w14:textId="77777777" w:rsidR="008E6B50" w:rsidRDefault="008E6B50" w:rsidP="008E6B50">
      <w:pPr>
        <w:tabs>
          <w:tab w:val="left" w:pos="1134"/>
        </w:tabs>
        <w:ind w:left="709"/>
        <w:jc w:val="both"/>
        <w:rPr>
          <w:sz w:val="28"/>
          <w:szCs w:val="28"/>
        </w:rPr>
      </w:pPr>
      <w:r w:rsidRPr="00167A19">
        <w:rPr>
          <w:b/>
          <w:sz w:val="28"/>
          <w:szCs w:val="28"/>
        </w:rPr>
        <w:t>с</w:t>
      </w:r>
      <w:r w:rsidRPr="00167A19">
        <w:rPr>
          <w:sz w:val="28"/>
          <w:szCs w:val="28"/>
        </w:rPr>
        <w:t xml:space="preserve"> </w:t>
      </w:r>
      <w:r w:rsidRPr="00167A19">
        <w:rPr>
          <w:b/>
          <w:sz w:val="28"/>
          <w:szCs w:val="28"/>
        </w:rPr>
        <w:t>01.07.</w:t>
      </w:r>
      <w:r w:rsidRPr="00610766">
        <w:rPr>
          <w:b/>
          <w:sz w:val="28"/>
          <w:szCs w:val="28"/>
        </w:rPr>
        <w:t>201</w:t>
      </w:r>
      <w:r>
        <w:rPr>
          <w:b/>
          <w:sz w:val="28"/>
          <w:szCs w:val="28"/>
        </w:rPr>
        <w:t>9</w:t>
      </w:r>
      <w:r w:rsidRPr="00610766">
        <w:rPr>
          <w:b/>
          <w:sz w:val="28"/>
          <w:szCs w:val="28"/>
        </w:rPr>
        <w:t xml:space="preserve"> по 31.12.201</w:t>
      </w:r>
      <w:r>
        <w:rPr>
          <w:b/>
          <w:sz w:val="28"/>
          <w:szCs w:val="28"/>
        </w:rPr>
        <w:t>9</w:t>
      </w:r>
      <w:r w:rsidRPr="00610766">
        <w:rPr>
          <w:sz w:val="28"/>
          <w:szCs w:val="28"/>
        </w:rPr>
        <w:t xml:space="preserve"> – </w:t>
      </w:r>
      <w:r>
        <w:rPr>
          <w:b/>
          <w:i/>
          <w:sz w:val="28"/>
          <w:szCs w:val="28"/>
        </w:rPr>
        <w:t xml:space="preserve">376,86 </w:t>
      </w:r>
      <w:r w:rsidRPr="00610766">
        <w:rPr>
          <w:sz w:val="28"/>
          <w:szCs w:val="28"/>
        </w:rPr>
        <w:t>тыс. руб.</w:t>
      </w:r>
    </w:p>
    <w:p w14:paraId="0C9841BD" w14:textId="77777777" w:rsidR="008E6B50" w:rsidRDefault="008E6B50" w:rsidP="008E6B50">
      <w:pPr>
        <w:tabs>
          <w:tab w:val="left" w:pos="1134"/>
        </w:tabs>
        <w:ind w:left="709"/>
        <w:jc w:val="both"/>
        <w:rPr>
          <w:color w:val="FF0000"/>
          <w:sz w:val="28"/>
          <w:szCs w:val="28"/>
        </w:rPr>
      </w:pPr>
    </w:p>
    <w:p w14:paraId="481EBA70" w14:textId="77777777" w:rsidR="008E6B50" w:rsidRPr="001222AE" w:rsidRDefault="008E6B50" w:rsidP="008E6B50">
      <w:pPr>
        <w:tabs>
          <w:tab w:val="left" w:pos="1134"/>
        </w:tabs>
        <w:jc w:val="center"/>
        <w:rPr>
          <w:b/>
          <w:sz w:val="32"/>
          <w:szCs w:val="32"/>
          <w:u w:val="single"/>
        </w:rPr>
      </w:pPr>
      <w:r w:rsidRPr="001222AE">
        <w:rPr>
          <w:b/>
          <w:sz w:val="32"/>
          <w:szCs w:val="32"/>
          <w:u w:val="single"/>
        </w:rPr>
        <w:t>«</w:t>
      </w:r>
      <w:r>
        <w:rPr>
          <w:b/>
          <w:sz w:val="32"/>
          <w:szCs w:val="32"/>
          <w:u w:val="single"/>
        </w:rPr>
        <w:t>Прочие административные расходы</w:t>
      </w:r>
      <w:r w:rsidRPr="001222AE">
        <w:rPr>
          <w:b/>
          <w:sz w:val="32"/>
          <w:szCs w:val="32"/>
          <w:u w:val="single"/>
        </w:rPr>
        <w:t>»</w:t>
      </w:r>
    </w:p>
    <w:p w14:paraId="5DE33F2A" w14:textId="77777777" w:rsidR="008E6B50" w:rsidRPr="00BE3EE7" w:rsidRDefault="008E6B50" w:rsidP="008E6B50">
      <w:pPr>
        <w:tabs>
          <w:tab w:val="left" w:pos="1134"/>
        </w:tabs>
        <w:ind w:firstLine="709"/>
        <w:jc w:val="center"/>
        <w:rPr>
          <w:color w:val="FF0000"/>
          <w:sz w:val="12"/>
          <w:szCs w:val="28"/>
        </w:rPr>
      </w:pPr>
    </w:p>
    <w:p w14:paraId="71FB1E59" w14:textId="77777777" w:rsidR="008E6B50" w:rsidRDefault="008E6B50" w:rsidP="008E6B50">
      <w:pPr>
        <w:tabs>
          <w:tab w:val="left" w:pos="1134"/>
        </w:tabs>
        <w:ind w:firstLine="709"/>
        <w:jc w:val="both"/>
        <w:rPr>
          <w:sz w:val="28"/>
          <w:szCs w:val="28"/>
        </w:rPr>
      </w:pPr>
      <w:r w:rsidRPr="001222AE">
        <w:rPr>
          <w:sz w:val="28"/>
          <w:szCs w:val="28"/>
        </w:rPr>
        <w:t>Организацией заявлены для учета в необходимой валовой выручке расходы по данной статье</w:t>
      </w:r>
      <w:r>
        <w:rPr>
          <w:sz w:val="28"/>
          <w:szCs w:val="28"/>
        </w:rPr>
        <w:t>:</w:t>
      </w:r>
      <w:r w:rsidRPr="001222AE">
        <w:rPr>
          <w:sz w:val="28"/>
          <w:szCs w:val="28"/>
        </w:rPr>
        <w:t xml:space="preserve"> </w:t>
      </w:r>
    </w:p>
    <w:p w14:paraId="49C83258" w14:textId="77777777" w:rsidR="008E6B50" w:rsidRDefault="008E6B50" w:rsidP="008E6B50">
      <w:pPr>
        <w:tabs>
          <w:tab w:val="left" w:pos="1134"/>
        </w:tabs>
        <w:ind w:firstLine="709"/>
        <w:jc w:val="both"/>
        <w:rPr>
          <w:sz w:val="28"/>
          <w:szCs w:val="28"/>
        </w:rPr>
      </w:pPr>
      <w:r>
        <w:rPr>
          <w:sz w:val="28"/>
          <w:szCs w:val="28"/>
        </w:rPr>
        <w:t xml:space="preserve">- 2019 год </w:t>
      </w:r>
      <w:r w:rsidRPr="001222AE">
        <w:rPr>
          <w:sz w:val="28"/>
          <w:szCs w:val="28"/>
        </w:rPr>
        <w:t>в сумме</w:t>
      </w:r>
      <w:r>
        <w:rPr>
          <w:sz w:val="28"/>
          <w:szCs w:val="28"/>
        </w:rPr>
        <w:t xml:space="preserve"> </w:t>
      </w:r>
      <w:r>
        <w:rPr>
          <w:b/>
          <w:i/>
          <w:sz w:val="28"/>
          <w:szCs w:val="28"/>
        </w:rPr>
        <w:t xml:space="preserve">429,41 </w:t>
      </w:r>
      <w:r w:rsidRPr="001222AE">
        <w:rPr>
          <w:sz w:val="28"/>
          <w:szCs w:val="28"/>
        </w:rPr>
        <w:t>тыс. руб.</w:t>
      </w:r>
      <w:r>
        <w:rPr>
          <w:sz w:val="28"/>
          <w:szCs w:val="28"/>
        </w:rPr>
        <w:t>, в том числе «Электроэнергия» - 112,53 тыс.руб., «Услуги сторонних организаций» - 118,85 тыс.руб., «Прочие расходы» - 198,03 тыс.руб.</w:t>
      </w:r>
    </w:p>
    <w:p w14:paraId="2040371B" w14:textId="77777777" w:rsidR="008E6B50" w:rsidRDefault="008E6B50" w:rsidP="008E6B50">
      <w:pPr>
        <w:ind w:firstLine="720"/>
        <w:jc w:val="both"/>
        <w:rPr>
          <w:sz w:val="28"/>
          <w:szCs w:val="28"/>
        </w:rPr>
      </w:pPr>
      <w:r>
        <w:rPr>
          <w:sz w:val="28"/>
          <w:szCs w:val="28"/>
        </w:rPr>
        <w:t>Затраты по данной статье приняты регулятором на уровне фактических расходов 2017 года с применением</w:t>
      </w:r>
      <w:r w:rsidRPr="00B11513">
        <w:rPr>
          <w:sz w:val="28"/>
          <w:szCs w:val="28"/>
        </w:rPr>
        <w:t xml:space="preserve"> </w:t>
      </w:r>
      <w:r>
        <w:rPr>
          <w:sz w:val="28"/>
          <w:szCs w:val="28"/>
        </w:rPr>
        <w:t xml:space="preserve">ИПЦ Минэкономразвития России 102,7% на 2018 год и 104,6% на 2019 год («Электроэнергия» - 85,47 тыс.руб., «Услуги сторонних организаций» - 96,87 тыс.руб., «Прочие расходы» - 193,12 тыс.руб.). </w:t>
      </w:r>
    </w:p>
    <w:p w14:paraId="5A8ED82E" w14:textId="77777777" w:rsidR="008E6B50" w:rsidRDefault="008E6B50" w:rsidP="008E6B50">
      <w:pPr>
        <w:ind w:firstLine="720"/>
        <w:jc w:val="both"/>
        <w:rPr>
          <w:sz w:val="28"/>
          <w:szCs w:val="28"/>
        </w:rPr>
      </w:pPr>
      <w:r>
        <w:rPr>
          <w:sz w:val="28"/>
          <w:szCs w:val="28"/>
        </w:rPr>
        <w:t>Фактические расходы предприятия за 2017 год подтверждены данными бухгалтерских регистров. В качестве обосновывающих документов в материалах тарифного дела организацией представлены оборотно-сальдовая ведомость по счету 26, расчеты расходов на 2019 год, а также договоры поставки продукции и оказания услуг.</w:t>
      </w:r>
    </w:p>
    <w:p w14:paraId="35084097" w14:textId="77777777" w:rsidR="008E6B50" w:rsidRDefault="008E6B50" w:rsidP="008E6B50">
      <w:pPr>
        <w:ind w:firstLine="720"/>
        <w:jc w:val="both"/>
        <w:rPr>
          <w:sz w:val="28"/>
          <w:szCs w:val="28"/>
        </w:rPr>
      </w:pPr>
      <w:r>
        <w:rPr>
          <w:sz w:val="28"/>
          <w:szCs w:val="28"/>
        </w:rPr>
        <w:t>Обоснование необходимости увеличения расходов по вышеуказанным статьям от фактического уровня затрат 2017 года предприятием в материалах тарифного дела не представлено.</w:t>
      </w:r>
    </w:p>
    <w:p w14:paraId="18A2BF91" w14:textId="77777777" w:rsidR="008E6B50" w:rsidRDefault="008E6B50" w:rsidP="008E6B50">
      <w:pPr>
        <w:tabs>
          <w:tab w:val="left" w:pos="1134"/>
        </w:tabs>
        <w:ind w:firstLine="709"/>
        <w:jc w:val="both"/>
        <w:rPr>
          <w:sz w:val="28"/>
          <w:szCs w:val="28"/>
        </w:rPr>
      </w:pPr>
      <w:r>
        <w:rPr>
          <w:sz w:val="28"/>
          <w:szCs w:val="28"/>
        </w:rPr>
        <w:t xml:space="preserve">Расходы по статье приняты в сумме </w:t>
      </w:r>
      <w:r>
        <w:rPr>
          <w:b/>
          <w:i/>
          <w:sz w:val="28"/>
          <w:szCs w:val="28"/>
        </w:rPr>
        <w:t>375,47</w:t>
      </w:r>
      <w:r>
        <w:rPr>
          <w:sz w:val="28"/>
          <w:szCs w:val="28"/>
        </w:rPr>
        <w:t xml:space="preserve"> тыс.руб. по периодам календарной разбивки:</w:t>
      </w:r>
    </w:p>
    <w:p w14:paraId="369BE7EE" w14:textId="77777777" w:rsidR="008E6B50" w:rsidRPr="00B028CB" w:rsidRDefault="008E6B50" w:rsidP="008E6B50">
      <w:pPr>
        <w:tabs>
          <w:tab w:val="left" w:pos="1134"/>
        </w:tabs>
        <w:ind w:left="709"/>
        <w:jc w:val="both"/>
        <w:rPr>
          <w:sz w:val="28"/>
          <w:szCs w:val="28"/>
        </w:rPr>
      </w:pPr>
      <w:r w:rsidRPr="00B028CB">
        <w:rPr>
          <w:b/>
          <w:sz w:val="28"/>
          <w:szCs w:val="28"/>
        </w:rPr>
        <w:t>с</w:t>
      </w:r>
      <w:r w:rsidRPr="00B028CB">
        <w:rPr>
          <w:sz w:val="28"/>
          <w:szCs w:val="28"/>
        </w:rPr>
        <w:t xml:space="preserve"> </w:t>
      </w:r>
      <w:r w:rsidRPr="00B028CB">
        <w:rPr>
          <w:b/>
          <w:sz w:val="28"/>
          <w:szCs w:val="28"/>
        </w:rPr>
        <w:t>01.01.201</w:t>
      </w:r>
      <w:r>
        <w:rPr>
          <w:b/>
          <w:sz w:val="28"/>
          <w:szCs w:val="28"/>
        </w:rPr>
        <w:t>9</w:t>
      </w:r>
      <w:r w:rsidRPr="00B028CB">
        <w:rPr>
          <w:b/>
          <w:sz w:val="28"/>
          <w:szCs w:val="28"/>
        </w:rPr>
        <w:t xml:space="preserve"> по 30.06.201</w:t>
      </w:r>
      <w:r>
        <w:rPr>
          <w:b/>
          <w:sz w:val="28"/>
          <w:szCs w:val="28"/>
        </w:rPr>
        <w:t>9</w:t>
      </w:r>
      <w:r w:rsidRPr="00B028CB">
        <w:rPr>
          <w:sz w:val="28"/>
          <w:szCs w:val="28"/>
        </w:rPr>
        <w:t xml:space="preserve"> –</w:t>
      </w:r>
      <w:r>
        <w:rPr>
          <w:sz w:val="28"/>
          <w:szCs w:val="28"/>
        </w:rPr>
        <w:t xml:space="preserve"> </w:t>
      </w:r>
      <w:r>
        <w:rPr>
          <w:b/>
          <w:i/>
          <w:sz w:val="28"/>
          <w:szCs w:val="28"/>
        </w:rPr>
        <w:t xml:space="preserve">187,73 </w:t>
      </w:r>
      <w:r>
        <w:rPr>
          <w:sz w:val="28"/>
          <w:szCs w:val="28"/>
        </w:rPr>
        <w:t>тыс. руб.;</w:t>
      </w:r>
    </w:p>
    <w:p w14:paraId="161D6F87" w14:textId="77777777" w:rsidR="008E6B50" w:rsidRDefault="008E6B50" w:rsidP="008E6B50">
      <w:pPr>
        <w:tabs>
          <w:tab w:val="left" w:pos="1134"/>
        </w:tabs>
        <w:ind w:left="709"/>
        <w:jc w:val="both"/>
        <w:rPr>
          <w:sz w:val="28"/>
          <w:szCs w:val="28"/>
        </w:rPr>
      </w:pPr>
      <w:r w:rsidRPr="00167A19">
        <w:rPr>
          <w:b/>
          <w:sz w:val="28"/>
          <w:szCs w:val="28"/>
        </w:rPr>
        <w:t>с</w:t>
      </w:r>
      <w:r w:rsidRPr="00167A19">
        <w:rPr>
          <w:sz w:val="28"/>
          <w:szCs w:val="28"/>
        </w:rPr>
        <w:t xml:space="preserve"> </w:t>
      </w:r>
      <w:r w:rsidRPr="00167A19">
        <w:rPr>
          <w:b/>
          <w:sz w:val="28"/>
          <w:szCs w:val="28"/>
        </w:rPr>
        <w:t>01.07.</w:t>
      </w:r>
      <w:r w:rsidRPr="00610766">
        <w:rPr>
          <w:b/>
          <w:sz w:val="28"/>
          <w:szCs w:val="28"/>
        </w:rPr>
        <w:t>201</w:t>
      </w:r>
      <w:r>
        <w:rPr>
          <w:b/>
          <w:sz w:val="28"/>
          <w:szCs w:val="28"/>
        </w:rPr>
        <w:t>9</w:t>
      </w:r>
      <w:r w:rsidRPr="00610766">
        <w:rPr>
          <w:b/>
          <w:sz w:val="28"/>
          <w:szCs w:val="28"/>
        </w:rPr>
        <w:t xml:space="preserve"> по 31.12.201</w:t>
      </w:r>
      <w:r>
        <w:rPr>
          <w:b/>
          <w:sz w:val="28"/>
          <w:szCs w:val="28"/>
        </w:rPr>
        <w:t>9</w:t>
      </w:r>
      <w:r w:rsidRPr="00610766">
        <w:rPr>
          <w:sz w:val="28"/>
          <w:szCs w:val="28"/>
        </w:rPr>
        <w:t xml:space="preserve"> – </w:t>
      </w:r>
      <w:r>
        <w:rPr>
          <w:b/>
          <w:i/>
          <w:sz w:val="28"/>
          <w:szCs w:val="28"/>
        </w:rPr>
        <w:t xml:space="preserve">187,73 </w:t>
      </w:r>
      <w:r w:rsidRPr="00610766">
        <w:rPr>
          <w:sz w:val="28"/>
          <w:szCs w:val="28"/>
        </w:rPr>
        <w:t>тыс. руб.</w:t>
      </w:r>
    </w:p>
    <w:p w14:paraId="024C4E43" w14:textId="77777777" w:rsidR="008E6B50" w:rsidRPr="00D15F5A" w:rsidRDefault="008E6B50" w:rsidP="008E6B50">
      <w:pPr>
        <w:tabs>
          <w:tab w:val="left" w:pos="1134"/>
        </w:tabs>
        <w:ind w:left="709"/>
        <w:jc w:val="both"/>
        <w:rPr>
          <w:color w:val="FF0000"/>
          <w:sz w:val="22"/>
          <w:szCs w:val="28"/>
        </w:rPr>
      </w:pPr>
    </w:p>
    <w:p w14:paraId="44630701" w14:textId="77777777" w:rsidR="008E6B50" w:rsidRDefault="008E6B50" w:rsidP="008E6B50">
      <w:pPr>
        <w:ind w:firstLine="720"/>
        <w:jc w:val="both"/>
        <w:rPr>
          <w:sz w:val="28"/>
          <w:szCs w:val="28"/>
        </w:rPr>
      </w:pPr>
      <w:r>
        <w:rPr>
          <w:sz w:val="28"/>
          <w:szCs w:val="28"/>
        </w:rPr>
        <w:t xml:space="preserve">Базовый уровень операционных расходов на 2019 год составил                </w:t>
      </w:r>
      <w:r>
        <w:rPr>
          <w:b/>
          <w:i/>
          <w:sz w:val="28"/>
          <w:szCs w:val="28"/>
        </w:rPr>
        <w:t>31119,85</w:t>
      </w:r>
      <w:r>
        <w:rPr>
          <w:sz w:val="28"/>
          <w:szCs w:val="28"/>
        </w:rPr>
        <w:t xml:space="preserve"> тыс. руб. </w:t>
      </w:r>
    </w:p>
    <w:p w14:paraId="261080B7" w14:textId="77777777" w:rsidR="008E6B50" w:rsidRDefault="008E6B50" w:rsidP="008E6B50">
      <w:pPr>
        <w:ind w:firstLine="709"/>
        <w:jc w:val="both"/>
        <w:rPr>
          <w:sz w:val="28"/>
          <w:szCs w:val="28"/>
        </w:rPr>
      </w:pPr>
    </w:p>
    <w:p w14:paraId="6226C4AB" w14:textId="77777777" w:rsidR="008E6B50" w:rsidRPr="0081762C" w:rsidRDefault="008E6B50" w:rsidP="008E6B50">
      <w:pPr>
        <w:ind w:firstLine="709"/>
        <w:jc w:val="both"/>
        <w:rPr>
          <w:sz w:val="28"/>
          <w:szCs w:val="28"/>
        </w:rPr>
      </w:pPr>
      <w:r w:rsidRPr="0081762C">
        <w:rPr>
          <w:sz w:val="28"/>
          <w:szCs w:val="28"/>
        </w:rPr>
        <w:t>Согласно п. 45 Методических указаний</w:t>
      </w:r>
      <w:r>
        <w:rPr>
          <w:sz w:val="28"/>
          <w:szCs w:val="28"/>
        </w:rPr>
        <w:t xml:space="preserve"> </w:t>
      </w:r>
      <w:r w:rsidRPr="0081762C">
        <w:rPr>
          <w:sz w:val="28"/>
          <w:szCs w:val="28"/>
        </w:rPr>
        <w:t>операционные расходы на второй и последующие годы долгосрочного периода регулирования рассчитываются по формуле:</w:t>
      </w:r>
    </w:p>
    <w:p w14:paraId="0453CC4F" w14:textId="77777777" w:rsidR="008E6B50" w:rsidRPr="0081762C" w:rsidRDefault="008E6B50" w:rsidP="008E6B50">
      <w:pPr>
        <w:rPr>
          <w:sz w:val="28"/>
          <w:szCs w:val="28"/>
        </w:rPr>
      </w:pPr>
    </w:p>
    <w:p w14:paraId="1DD1B3AA" w14:textId="5523BDD3" w:rsidR="008E6B50" w:rsidRPr="0081762C" w:rsidRDefault="008E6B50" w:rsidP="008E6B50">
      <w:pPr>
        <w:ind w:firstLine="709"/>
        <w:rPr>
          <w:sz w:val="28"/>
          <w:szCs w:val="28"/>
        </w:rPr>
      </w:pPr>
      <w:r w:rsidRPr="0081762C">
        <w:rPr>
          <w:noProof/>
          <w:sz w:val="28"/>
          <w:szCs w:val="28"/>
        </w:rPr>
        <w:drawing>
          <wp:inline distT="0" distB="0" distL="0" distR="0" wp14:anchorId="4A54083B" wp14:editId="7B966EC0">
            <wp:extent cx="4751070" cy="31813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51070" cy="318135"/>
                    </a:xfrm>
                    <a:prstGeom prst="rect">
                      <a:avLst/>
                    </a:prstGeom>
                    <a:noFill/>
                    <a:ln>
                      <a:noFill/>
                    </a:ln>
                  </pic:spPr>
                </pic:pic>
              </a:graphicData>
            </a:graphic>
          </wp:inline>
        </w:drawing>
      </w:r>
      <w:r w:rsidRPr="0081762C">
        <w:rPr>
          <w:sz w:val="28"/>
          <w:szCs w:val="28"/>
        </w:rPr>
        <w:t>,</w:t>
      </w:r>
    </w:p>
    <w:p w14:paraId="10E646BE" w14:textId="77777777" w:rsidR="008E6B50" w:rsidRDefault="008E6B50" w:rsidP="008E6B50">
      <w:pPr>
        <w:ind w:firstLine="709"/>
        <w:jc w:val="both"/>
        <w:rPr>
          <w:sz w:val="28"/>
          <w:szCs w:val="28"/>
        </w:rPr>
      </w:pPr>
      <w:r w:rsidRPr="0081762C">
        <w:rPr>
          <w:sz w:val="28"/>
          <w:szCs w:val="28"/>
        </w:rPr>
        <w:t>где:</w:t>
      </w:r>
    </w:p>
    <w:p w14:paraId="6D34B386" w14:textId="77777777" w:rsidR="008E6B50" w:rsidRPr="0081762C" w:rsidRDefault="008E6B50" w:rsidP="008E6B50">
      <w:pPr>
        <w:ind w:firstLine="709"/>
        <w:jc w:val="both"/>
        <w:rPr>
          <w:sz w:val="8"/>
          <w:szCs w:val="28"/>
        </w:rPr>
      </w:pPr>
    </w:p>
    <w:p w14:paraId="19D806FB" w14:textId="77777777" w:rsidR="008E6B50" w:rsidRDefault="008E6B50" w:rsidP="008E6B50">
      <w:pPr>
        <w:ind w:firstLine="709"/>
        <w:jc w:val="both"/>
        <w:rPr>
          <w:sz w:val="28"/>
          <w:szCs w:val="28"/>
        </w:rPr>
      </w:pPr>
      <w:r w:rsidRPr="0081762C">
        <w:rPr>
          <w:sz w:val="32"/>
          <w:szCs w:val="28"/>
        </w:rPr>
        <w:t>ОР</w:t>
      </w:r>
      <w:r w:rsidRPr="0081762C">
        <w:rPr>
          <w:sz w:val="32"/>
          <w:szCs w:val="28"/>
          <w:vertAlign w:val="subscript"/>
        </w:rPr>
        <w:t>i</w:t>
      </w:r>
      <w:r w:rsidRPr="0081762C">
        <w:rPr>
          <w:sz w:val="32"/>
          <w:szCs w:val="28"/>
        </w:rPr>
        <w:t xml:space="preserve"> </w:t>
      </w:r>
      <w:r w:rsidRPr="0081762C">
        <w:rPr>
          <w:sz w:val="28"/>
          <w:szCs w:val="28"/>
        </w:rPr>
        <w:t>- операционные расходы в году i (базовый уровень), тыс. руб.;</w:t>
      </w:r>
    </w:p>
    <w:p w14:paraId="0F9082DC" w14:textId="77777777" w:rsidR="008E6B50" w:rsidRPr="0081762C" w:rsidRDefault="008E6B50" w:rsidP="008E6B50">
      <w:pPr>
        <w:ind w:firstLine="709"/>
        <w:jc w:val="both"/>
        <w:rPr>
          <w:sz w:val="8"/>
          <w:szCs w:val="28"/>
        </w:rPr>
      </w:pPr>
    </w:p>
    <w:p w14:paraId="35F8E3D3" w14:textId="77777777" w:rsidR="008E6B50" w:rsidRDefault="008E6B50" w:rsidP="008E6B50">
      <w:pPr>
        <w:ind w:firstLine="709"/>
        <w:jc w:val="both"/>
        <w:rPr>
          <w:sz w:val="28"/>
          <w:szCs w:val="28"/>
        </w:rPr>
      </w:pPr>
      <w:r w:rsidRPr="0081762C">
        <w:rPr>
          <w:sz w:val="32"/>
          <w:szCs w:val="28"/>
        </w:rPr>
        <w:t>ИЭР</w:t>
      </w:r>
      <w:r w:rsidRPr="0081762C">
        <w:rPr>
          <w:sz w:val="28"/>
          <w:szCs w:val="28"/>
        </w:rPr>
        <w:t xml:space="preserve"> - индекс эффективности операционных расходов, процентов;</w:t>
      </w:r>
    </w:p>
    <w:p w14:paraId="2848EE72" w14:textId="77777777" w:rsidR="008E6B50" w:rsidRPr="0081762C" w:rsidRDefault="008E6B50" w:rsidP="008E6B50">
      <w:pPr>
        <w:ind w:firstLine="709"/>
        <w:jc w:val="both"/>
        <w:rPr>
          <w:sz w:val="8"/>
          <w:szCs w:val="28"/>
        </w:rPr>
      </w:pPr>
    </w:p>
    <w:p w14:paraId="10F04842" w14:textId="77777777" w:rsidR="008E6B50" w:rsidRDefault="008E6B50" w:rsidP="008E6B50">
      <w:pPr>
        <w:ind w:firstLine="709"/>
        <w:jc w:val="both"/>
        <w:rPr>
          <w:sz w:val="28"/>
          <w:szCs w:val="28"/>
        </w:rPr>
      </w:pPr>
      <w:r w:rsidRPr="0081762C">
        <w:rPr>
          <w:sz w:val="32"/>
          <w:szCs w:val="28"/>
        </w:rPr>
        <w:t xml:space="preserve">ИПЦ </w:t>
      </w:r>
      <w:r w:rsidRPr="0081762C">
        <w:rPr>
          <w:sz w:val="32"/>
          <w:szCs w:val="28"/>
          <w:vertAlign w:val="subscript"/>
        </w:rPr>
        <w:t>i-1</w:t>
      </w:r>
      <w:r w:rsidRPr="0081762C">
        <w:rPr>
          <w:sz w:val="32"/>
          <w:szCs w:val="28"/>
        </w:rPr>
        <w:t xml:space="preserve"> </w:t>
      </w:r>
      <w:r w:rsidRPr="0081762C">
        <w:rPr>
          <w:sz w:val="28"/>
          <w:szCs w:val="28"/>
        </w:rPr>
        <w:t>- индекс потребительских цен, определенный в базовом варианте прогноза социально-экономического развития Российской Федерации на год i-1;</w:t>
      </w:r>
    </w:p>
    <w:p w14:paraId="6D10D255" w14:textId="77777777" w:rsidR="008E6B50" w:rsidRPr="0081762C" w:rsidRDefault="008E6B50" w:rsidP="008E6B50">
      <w:pPr>
        <w:ind w:firstLine="709"/>
        <w:jc w:val="both"/>
        <w:rPr>
          <w:sz w:val="8"/>
          <w:szCs w:val="28"/>
        </w:rPr>
      </w:pPr>
    </w:p>
    <w:p w14:paraId="3961F639" w14:textId="77777777" w:rsidR="008E6B50" w:rsidRDefault="008E6B50" w:rsidP="008E6B50">
      <w:pPr>
        <w:ind w:firstLine="709"/>
        <w:jc w:val="both"/>
        <w:rPr>
          <w:sz w:val="28"/>
          <w:szCs w:val="28"/>
        </w:rPr>
      </w:pPr>
      <w:r w:rsidRPr="0081762C">
        <w:rPr>
          <w:sz w:val="32"/>
          <w:szCs w:val="28"/>
        </w:rPr>
        <w:t xml:space="preserve">ИКА </w:t>
      </w:r>
      <w:r w:rsidRPr="0081762C">
        <w:rPr>
          <w:sz w:val="32"/>
          <w:szCs w:val="28"/>
          <w:vertAlign w:val="subscript"/>
        </w:rPr>
        <w:t>i-</w:t>
      </w:r>
      <w:proofErr w:type="gramStart"/>
      <w:r w:rsidRPr="0081762C">
        <w:rPr>
          <w:sz w:val="32"/>
          <w:szCs w:val="28"/>
          <w:vertAlign w:val="subscript"/>
        </w:rPr>
        <w:t>1</w:t>
      </w:r>
      <w:r w:rsidRPr="0081762C">
        <w:rPr>
          <w:sz w:val="28"/>
          <w:szCs w:val="28"/>
        </w:rPr>
        <w:t xml:space="preserve">  -</w:t>
      </w:r>
      <w:proofErr w:type="gramEnd"/>
      <w:r w:rsidRPr="0081762C">
        <w:rPr>
          <w:sz w:val="28"/>
          <w:szCs w:val="28"/>
        </w:rPr>
        <w:t xml:space="preserve"> индекс изменения количества активов в году i-1.</w:t>
      </w:r>
    </w:p>
    <w:p w14:paraId="7E2FBF8C" w14:textId="77777777" w:rsidR="008E6B50" w:rsidRDefault="008E6B50" w:rsidP="008E6B50">
      <w:pPr>
        <w:ind w:firstLine="709"/>
        <w:jc w:val="both"/>
        <w:rPr>
          <w:sz w:val="28"/>
          <w:szCs w:val="28"/>
        </w:rPr>
      </w:pPr>
    </w:p>
    <w:p w14:paraId="08D44BB5" w14:textId="77777777" w:rsidR="008E6B50" w:rsidRDefault="008E6B50" w:rsidP="008E6B50">
      <w:pPr>
        <w:ind w:firstLine="709"/>
        <w:jc w:val="both"/>
        <w:rPr>
          <w:sz w:val="28"/>
          <w:szCs w:val="28"/>
        </w:rPr>
      </w:pPr>
      <w:r>
        <w:rPr>
          <w:sz w:val="28"/>
          <w:szCs w:val="28"/>
        </w:rPr>
        <w:t>Индекс изменения количества активов рассчитывается по формуле:</w:t>
      </w:r>
    </w:p>
    <w:p w14:paraId="53691D51" w14:textId="5572CC18" w:rsidR="008E6B50" w:rsidRPr="0081762C" w:rsidRDefault="008E6B50" w:rsidP="008E6B50">
      <w:pPr>
        <w:jc w:val="center"/>
        <w:rPr>
          <w:sz w:val="28"/>
          <w:szCs w:val="28"/>
        </w:rPr>
      </w:pPr>
      <w:r w:rsidRPr="0081762C">
        <w:rPr>
          <w:noProof/>
          <w:sz w:val="28"/>
          <w:szCs w:val="28"/>
        </w:rPr>
        <w:drawing>
          <wp:inline distT="0" distB="0" distL="0" distR="0" wp14:anchorId="14CC965B" wp14:editId="6D50F278">
            <wp:extent cx="4751070" cy="615950"/>
            <wp:effectExtent l="0" t="0" r="0" b="0"/>
            <wp:docPr id="34" name="Рисунок 34" descr="base_1_278584_3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3" descr="base_1_278584_332"/>
                    <pic:cNvPicPr>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51070" cy="615950"/>
                    </a:xfrm>
                    <a:prstGeom prst="rect">
                      <a:avLst/>
                    </a:prstGeom>
                    <a:noFill/>
                    <a:ln>
                      <a:noFill/>
                    </a:ln>
                  </pic:spPr>
                </pic:pic>
              </a:graphicData>
            </a:graphic>
          </wp:inline>
        </w:drawing>
      </w:r>
      <w:r w:rsidRPr="0081762C">
        <w:rPr>
          <w:sz w:val="28"/>
          <w:szCs w:val="28"/>
        </w:rPr>
        <w:t>,</w:t>
      </w:r>
    </w:p>
    <w:p w14:paraId="02969FF8" w14:textId="77777777" w:rsidR="008E6B50" w:rsidRPr="0081762C" w:rsidRDefault="008E6B50" w:rsidP="008E6B50">
      <w:pPr>
        <w:jc w:val="both"/>
        <w:rPr>
          <w:sz w:val="28"/>
          <w:szCs w:val="28"/>
        </w:rPr>
      </w:pPr>
      <w:r w:rsidRPr="0081762C">
        <w:rPr>
          <w:sz w:val="28"/>
          <w:szCs w:val="28"/>
        </w:rPr>
        <w:t>где:</w:t>
      </w:r>
    </w:p>
    <w:p w14:paraId="6783A404" w14:textId="77777777" w:rsidR="008E6B50" w:rsidRDefault="008E6B50" w:rsidP="008E6B50">
      <w:pPr>
        <w:ind w:firstLine="720"/>
        <w:jc w:val="both"/>
        <w:rPr>
          <w:sz w:val="28"/>
          <w:szCs w:val="28"/>
        </w:rPr>
      </w:pPr>
      <w:r w:rsidRPr="0081762C">
        <w:rPr>
          <w:noProof/>
          <w:sz w:val="32"/>
          <w:szCs w:val="28"/>
        </w:rPr>
        <w:t>ИКА</w:t>
      </w:r>
      <w:proofErr w:type="gramStart"/>
      <w:r w:rsidRPr="0081762C">
        <w:rPr>
          <w:noProof/>
          <w:sz w:val="32"/>
          <w:szCs w:val="28"/>
          <w:vertAlign w:val="subscript"/>
          <w:lang w:val="en-US"/>
        </w:rPr>
        <w:t>i</w:t>
      </w:r>
      <w:r w:rsidRPr="0081762C">
        <w:rPr>
          <w:noProof/>
          <w:sz w:val="28"/>
          <w:szCs w:val="28"/>
          <w:vertAlign w:val="subscript"/>
        </w:rPr>
        <w:t xml:space="preserve">  </w:t>
      </w:r>
      <w:r w:rsidRPr="0081762C">
        <w:rPr>
          <w:sz w:val="28"/>
          <w:szCs w:val="28"/>
        </w:rPr>
        <w:t>-</w:t>
      </w:r>
      <w:proofErr w:type="gramEnd"/>
      <w:r w:rsidRPr="0081762C">
        <w:rPr>
          <w:sz w:val="28"/>
          <w:szCs w:val="28"/>
        </w:rPr>
        <w:t xml:space="preserve"> индекс изменения количества активов в году i;</w:t>
      </w:r>
    </w:p>
    <w:p w14:paraId="40380CC4" w14:textId="77777777" w:rsidR="008E6B50" w:rsidRPr="0081762C" w:rsidRDefault="008E6B50" w:rsidP="008E6B50">
      <w:pPr>
        <w:ind w:firstLine="720"/>
        <w:jc w:val="both"/>
        <w:rPr>
          <w:sz w:val="8"/>
          <w:szCs w:val="28"/>
        </w:rPr>
      </w:pPr>
    </w:p>
    <w:p w14:paraId="414E877B" w14:textId="77777777" w:rsidR="008E6B50" w:rsidRDefault="008E6B50" w:rsidP="008E6B50">
      <w:pPr>
        <w:ind w:firstLine="720"/>
        <w:jc w:val="both"/>
        <w:rPr>
          <w:sz w:val="28"/>
          <w:szCs w:val="28"/>
        </w:rPr>
      </w:pPr>
      <w:r w:rsidRPr="0081762C">
        <w:rPr>
          <w:noProof/>
          <w:sz w:val="32"/>
          <w:szCs w:val="28"/>
          <w:lang w:val="en-US"/>
        </w:rPr>
        <w:t>d</w:t>
      </w:r>
      <w:r w:rsidRPr="0081762C">
        <w:rPr>
          <w:noProof/>
          <w:sz w:val="32"/>
          <w:szCs w:val="28"/>
          <w:vertAlign w:val="subscript"/>
        </w:rPr>
        <w:t>сеть</w:t>
      </w:r>
      <w:r>
        <w:rPr>
          <w:noProof/>
          <w:sz w:val="28"/>
          <w:szCs w:val="28"/>
          <w:vertAlign w:val="subscript"/>
        </w:rPr>
        <w:t xml:space="preserve"> </w:t>
      </w:r>
      <w:r w:rsidRPr="0081762C">
        <w:rPr>
          <w:sz w:val="28"/>
          <w:szCs w:val="28"/>
        </w:rPr>
        <w:t>- соответственно доля операционных расходов на транспортировку воды и сточных вод, установленная исходя из размера соответствующей доли расходов за последний отчетный год;</w:t>
      </w:r>
    </w:p>
    <w:p w14:paraId="7CB05013" w14:textId="77777777" w:rsidR="008E6B50" w:rsidRPr="0081762C" w:rsidRDefault="008E6B50" w:rsidP="008E6B50">
      <w:pPr>
        <w:ind w:firstLine="720"/>
        <w:jc w:val="both"/>
        <w:rPr>
          <w:sz w:val="8"/>
          <w:szCs w:val="28"/>
        </w:rPr>
      </w:pPr>
    </w:p>
    <w:p w14:paraId="12FCD34E" w14:textId="77777777" w:rsidR="008E6B50" w:rsidRDefault="008E6B50" w:rsidP="008E6B50">
      <w:pPr>
        <w:ind w:firstLine="720"/>
        <w:jc w:val="both"/>
        <w:rPr>
          <w:sz w:val="28"/>
          <w:szCs w:val="28"/>
        </w:rPr>
      </w:pPr>
      <w:r w:rsidRPr="0081762C">
        <w:rPr>
          <w:noProof/>
          <w:sz w:val="32"/>
          <w:szCs w:val="28"/>
        </w:rPr>
        <w:t>ΔУМС</w:t>
      </w:r>
      <w:r w:rsidRPr="0081762C">
        <w:rPr>
          <w:noProof/>
          <w:sz w:val="32"/>
          <w:szCs w:val="28"/>
          <w:vertAlign w:val="subscript"/>
          <w:lang w:val="en-US"/>
        </w:rPr>
        <w:t>i</w:t>
      </w:r>
      <w:r w:rsidRPr="0081762C">
        <w:rPr>
          <w:noProof/>
          <w:sz w:val="28"/>
          <w:szCs w:val="28"/>
          <w:vertAlign w:val="subscript"/>
        </w:rPr>
        <w:t xml:space="preserve"> </w:t>
      </w:r>
      <w:r w:rsidRPr="0081762C">
        <w:rPr>
          <w:sz w:val="28"/>
          <w:szCs w:val="28"/>
        </w:rPr>
        <w:t>- изменение количества условных метров водопроводной и (или) канализационной сети, эксплуатируемых регулируемой организацией, произошедшее в году i, выраженное в процентах;</w:t>
      </w:r>
    </w:p>
    <w:p w14:paraId="0843081E" w14:textId="77777777" w:rsidR="008E6B50" w:rsidRPr="0081762C" w:rsidRDefault="008E6B50" w:rsidP="008E6B50">
      <w:pPr>
        <w:ind w:firstLine="720"/>
        <w:jc w:val="both"/>
        <w:rPr>
          <w:sz w:val="8"/>
          <w:szCs w:val="28"/>
        </w:rPr>
      </w:pPr>
    </w:p>
    <w:p w14:paraId="0E9B23E5" w14:textId="77777777" w:rsidR="008E6B50" w:rsidRDefault="008E6B50" w:rsidP="008E6B50">
      <w:pPr>
        <w:ind w:firstLine="709"/>
        <w:jc w:val="both"/>
        <w:rPr>
          <w:sz w:val="28"/>
          <w:szCs w:val="28"/>
        </w:rPr>
      </w:pPr>
      <w:r w:rsidRPr="0081762C">
        <w:rPr>
          <w:noProof/>
          <w:sz w:val="32"/>
          <w:szCs w:val="28"/>
        </w:rPr>
        <w:t>Δ</w:t>
      </w:r>
      <w:r w:rsidRPr="0081762C">
        <w:rPr>
          <w:noProof/>
          <w:sz w:val="32"/>
          <w:szCs w:val="28"/>
          <w:lang w:val="en-US"/>
        </w:rPr>
        <w:t>OP</w:t>
      </w:r>
      <w:r w:rsidRPr="0081762C">
        <w:rPr>
          <w:noProof/>
          <w:sz w:val="32"/>
          <w:szCs w:val="28"/>
          <w:vertAlign w:val="subscript"/>
          <w:lang w:val="en-US"/>
        </w:rPr>
        <w:t>i</w:t>
      </w:r>
      <w:r w:rsidRPr="0081762C">
        <w:rPr>
          <w:noProof/>
          <w:sz w:val="32"/>
          <w:szCs w:val="28"/>
          <w:vertAlign w:val="subscript"/>
        </w:rPr>
        <w:t xml:space="preserve"> </w:t>
      </w:r>
      <w:r w:rsidRPr="0081762C">
        <w:rPr>
          <w:sz w:val="28"/>
          <w:szCs w:val="28"/>
        </w:rPr>
        <w:t>- изменение операционных расходов на водоподготовку, очистку сточных вод, связанное с вводом в эксплуатацию нового объекта водоподготовки, очистки сточных вод в году i, тыс. руб. Такая величина определяется органом регулирования тарифов при вводе объекта в эксплуатацию и в дальнейшем не уточняется и не корректируется.</w:t>
      </w:r>
    </w:p>
    <w:p w14:paraId="70BCB61F" w14:textId="77777777" w:rsidR="008E6B50" w:rsidRPr="0081762C" w:rsidRDefault="008E6B50" w:rsidP="008E6B50">
      <w:pPr>
        <w:ind w:firstLine="709"/>
        <w:jc w:val="both"/>
        <w:rPr>
          <w:sz w:val="28"/>
          <w:szCs w:val="28"/>
        </w:rPr>
      </w:pPr>
    </w:p>
    <w:p w14:paraId="12A3AA5E" w14:textId="77777777" w:rsidR="008E6B50" w:rsidRDefault="008E6B50" w:rsidP="008E6B50">
      <w:pPr>
        <w:ind w:firstLine="709"/>
        <w:jc w:val="both"/>
        <w:rPr>
          <w:sz w:val="28"/>
          <w:szCs w:val="28"/>
        </w:rPr>
      </w:pPr>
      <w:r w:rsidRPr="0081762C">
        <w:rPr>
          <w:sz w:val="28"/>
          <w:szCs w:val="28"/>
        </w:rPr>
        <w:t>При расчете Операционных расходов на 2020-2023 годы регулятором использовались следующие показатели:</w:t>
      </w:r>
    </w:p>
    <w:p w14:paraId="2BCB893A" w14:textId="77777777" w:rsidR="008E6B50" w:rsidRDefault="008E6B50" w:rsidP="008E6B50">
      <w:pPr>
        <w:ind w:firstLine="709"/>
        <w:jc w:val="both"/>
        <w:rPr>
          <w:sz w:val="28"/>
          <w:szCs w:val="28"/>
        </w:rPr>
      </w:pPr>
      <w:r w:rsidRPr="0081762C">
        <w:rPr>
          <w:sz w:val="28"/>
          <w:szCs w:val="28"/>
        </w:rPr>
        <w:t xml:space="preserve">базовый уровень операционных расходов 2019 года – </w:t>
      </w:r>
      <w:r>
        <w:rPr>
          <w:sz w:val="28"/>
          <w:szCs w:val="28"/>
        </w:rPr>
        <w:t xml:space="preserve">                           31119,85</w:t>
      </w:r>
      <w:r w:rsidRPr="0081762C">
        <w:rPr>
          <w:sz w:val="28"/>
          <w:szCs w:val="28"/>
        </w:rPr>
        <w:t xml:space="preserve"> тыс. руб.;</w:t>
      </w:r>
    </w:p>
    <w:p w14:paraId="3A5C4EF0" w14:textId="77777777" w:rsidR="008E6B50" w:rsidRDefault="008E6B50" w:rsidP="008E6B50">
      <w:pPr>
        <w:ind w:firstLine="709"/>
        <w:jc w:val="both"/>
        <w:rPr>
          <w:sz w:val="28"/>
          <w:szCs w:val="28"/>
        </w:rPr>
      </w:pPr>
      <w:r w:rsidRPr="0081762C">
        <w:rPr>
          <w:sz w:val="28"/>
          <w:szCs w:val="28"/>
        </w:rPr>
        <w:t>индекс потребительских цен на 2020</w:t>
      </w:r>
      <w:r>
        <w:rPr>
          <w:sz w:val="28"/>
          <w:szCs w:val="28"/>
        </w:rPr>
        <w:t xml:space="preserve"> год – 103,4%, на 2021-</w:t>
      </w:r>
      <w:r w:rsidRPr="0081762C">
        <w:rPr>
          <w:sz w:val="28"/>
          <w:szCs w:val="28"/>
        </w:rPr>
        <w:t xml:space="preserve">2023 годы </w:t>
      </w:r>
      <w:r>
        <w:rPr>
          <w:sz w:val="28"/>
          <w:szCs w:val="28"/>
        </w:rPr>
        <w:t>–</w:t>
      </w:r>
      <w:r w:rsidRPr="0081762C">
        <w:rPr>
          <w:sz w:val="28"/>
          <w:szCs w:val="28"/>
        </w:rPr>
        <w:t xml:space="preserve"> 104</w:t>
      </w:r>
      <w:r>
        <w:rPr>
          <w:sz w:val="28"/>
          <w:szCs w:val="28"/>
        </w:rPr>
        <w:t>%</w:t>
      </w:r>
      <w:r w:rsidRPr="0081762C">
        <w:rPr>
          <w:sz w:val="28"/>
          <w:szCs w:val="28"/>
        </w:rPr>
        <w:t>, согласно прогнозу Минэкономразвития Р</w:t>
      </w:r>
      <w:r>
        <w:rPr>
          <w:sz w:val="28"/>
          <w:szCs w:val="28"/>
        </w:rPr>
        <w:t>оссии</w:t>
      </w:r>
      <w:r w:rsidRPr="0081762C">
        <w:rPr>
          <w:sz w:val="28"/>
          <w:szCs w:val="28"/>
        </w:rPr>
        <w:t>;</w:t>
      </w:r>
    </w:p>
    <w:p w14:paraId="024D1100" w14:textId="77777777" w:rsidR="008E6B50" w:rsidRDefault="008E6B50" w:rsidP="008E6B50">
      <w:pPr>
        <w:ind w:firstLine="709"/>
        <w:jc w:val="both"/>
        <w:rPr>
          <w:sz w:val="28"/>
          <w:szCs w:val="28"/>
        </w:rPr>
      </w:pPr>
      <w:r w:rsidRPr="0081762C">
        <w:rPr>
          <w:sz w:val="28"/>
          <w:szCs w:val="28"/>
        </w:rPr>
        <w:t>индекс эффективности операционных расходов 1%;</w:t>
      </w:r>
    </w:p>
    <w:p w14:paraId="6191EF3C" w14:textId="77777777" w:rsidR="008E6B50" w:rsidRDefault="008E6B50" w:rsidP="008E6B50">
      <w:pPr>
        <w:ind w:firstLine="709"/>
        <w:jc w:val="both"/>
        <w:rPr>
          <w:sz w:val="28"/>
          <w:szCs w:val="28"/>
        </w:rPr>
      </w:pPr>
      <w:r w:rsidRPr="0081762C">
        <w:rPr>
          <w:sz w:val="28"/>
          <w:szCs w:val="28"/>
        </w:rPr>
        <w:lastRenderedPageBreak/>
        <w:t>индекс изменения количества активов 0</w:t>
      </w:r>
      <w:r>
        <w:rPr>
          <w:sz w:val="28"/>
          <w:szCs w:val="28"/>
        </w:rPr>
        <w:t>%</w:t>
      </w:r>
      <w:r w:rsidRPr="0081762C">
        <w:rPr>
          <w:sz w:val="28"/>
          <w:szCs w:val="28"/>
        </w:rPr>
        <w:t>.</w:t>
      </w:r>
    </w:p>
    <w:p w14:paraId="3693C085" w14:textId="77777777" w:rsidR="008E6B50" w:rsidRDefault="008E6B50" w:rsidP="008E6B50">
      <w:pPr>
        <w:ind w:firstLine="709"/>
        <w:jc w:val="both"/>
        <w:rPr>
          <w:sz w:val="28"/>
          <w:szCs w:val="28"/>
        </w:rPr>
      </w:pPr>
    </w:p>
    <w:p w14:paraId="5D4D7220" w14:textId="77777777" w:rsidR="008E6B50" w:rsidRDefault="008E6B50" w:rsidP="008E6B50">
      <w:pPr>
        <w:ind w:firstLine="709"/>
        <w:jc w:val="both"/>
        <w:rPr>
          <w:sz w:val="28"/>
          <w:szCs w:val="28"/>
        </w:rPr>
      </w:pPr>
      <w:r w:rsidRPr="0081762C">
        <w:rPr>
          <w:sz w:val="28"/>
          <w:szCs w:val="28"/>
        </w:rPr>
        <w:t>В соответствии с вышеуказанной формулой, уровень операционных расходов составляет:</w:t>
      </w:r>
    </w:p>
    <w:p w14:paraId="7F201E39" w14:textId="77777777" w:rsidR="008E6B50" w:rsidRDefault="008E6B50" w:rsidP="008E6B50">
      <w:pPr>
        <w:ind w:firstLine="709"/>
        <w:jc w:val="both"/>
        <w:rPr>
          <w:sz w:val="28"/>
          <w:szCs w:val="28"/>
        </w:rPr>
      </w:pPr>
      <w:r w:rsidRPr="0081762C">
        <w:rPr>
          <w:sz w:val="28"/>
          <w:szCs w:val="28"/>
        </w:rPr>
        <w:t xml:space="preserve">- на 2020 год – </w:t>
      </w:r>
      <w:r>
        <w:rPr>
          <w:b/>
          <w:i/>
          <w:sz w:val="28"/>
          <w:szCs w:val="28"/>
        </w:rPr>
        <w:t>30349,61</w:t>
      </w:r>
      <w:r w:rsidRPr="0081762C">
        <w:rPr>
          <w:sz w:val="28"/>
          <w:szCs w:val="28"/>
        </w:rPr>
        <w:t xml:space="preserve"> тыс. руб.</w:t>
      </w:r>
      <w:r>
        <w:rPr>
          <w:sz w:val="28"/>
          <w:szCs w:val="28"/>
        </w:rPr>
        <w:t>;</w:t>
      </w:r>
      <w:r w:rsidRPr="0081762C">
        <w:rPr>
          <w:sz w:val="28"/>
          <w:szCs w:val="28"/>
        </w:rPr>
        <w:t xml:space="preserve"> </w:t>
      </w:r>
    </w:p>
    <w:p w14:paraId="0E34606E" w14:textId="77777777" w:rsidR="008E6B50" w:rsidRDefault="008E6B50" w:rsidP="008E6B50">
      <w:pPr>
        <w:ind w:firstLine="709"/>
        <w:jc w:val="both"/>
        <w:rPr>
          <w:sz w:val="28"/>
          <w:szCs w:val="28"/>
        </w:rPr>
      </w:pPr>
      <w:r w:rsidRPr="0081762C">
        <w:rPr>
          <w:sz w:val="28"/>
          <w:szCs w:val="28"/>
        </w:rPr>
        <w:t xml:space="preserve">- на 2021 год – </w:t>
      </w:r>
      <w:r>
        <w:rPr>
          <w:b/>
          <w:i/>
          <w:sz w:val="28"/>
          <w:szCs w:val="28"/>
        </w:rPr>
        <w:t>32799,09</w:t>
      </w:r>
      <w:r w:rsidRPr="0081762C">
        <w:rPr>
          <w:sz w:val="28"/>
          <w:szCs w:val="28"/>
        </w:rPr>
        <w:t xml:space="preserve"> тыс. руб.</w:t>
      </w:r>
      <w:r>
        <w:rPr>
          <w:sz w:val="28"/>
          <w:szCs w:val="28"/>
        </w:rPr>
        <w:t>;</w:t>
      </w:r>
    </w:p>
    <w:p w14:paraId="0A6408D9" w14:textId="77777777" w:rsidR="008E6B50" w:rsidRDefault="008E6B50" w:rsidP="008E6B50">
      <w:pPr>
        <w:ind w:firstLine="709"/>
        <w:jc w:val="both"/>
        <w:rPr>
          <w:sz w:val="28"/>
          <w:szCs w:val="28"/>
        </w:rPr>
      </w:pPr>
      <w:r w:rsidRPr="0081762C">
        <w:rPr>
          <w:sz w:val="28"/>
          <w:szCs w:val="28"/>
        </w:rPr>
        <w:t xml:space="preserve">- на 2022 год – </w:t>
      </w:r>
      <w:r>
        <w:rPr>
          <w:b/>
          <w:i/>
          <w:sz w:val="28"/>
          <w:szCs w:val="28"/>
        </w:rPr>
        <w:t xml:space="preserve">33769,94 </w:t>
      </w:r>
      <w:r w:rsidRPr="0081762C">
        <w:rPr>
          <w:sz w:val="28"/>
          <w:szCs w:val="28"/>
        </w:rPr>
        <w:t>тыс. руб.</w:t>
      </w:r>
      <w:r>
        <w:rPr>
          <w:sz w:val="28"/>
          <w:szCs w:val="28"/>
        </w:rPr>
        <w:t>;</w:t>
      </w:r>
    </w:p>
    <w:p w14:paraId="3AB418BE" w14:textId="77777777" w:rsidR="008E6B50" w:rsidRPr="0081762C" w:rsidRDefault="008E6B50" w:rsidP="008E6B50">
      <w:pPr>
        <w:ind w:firstLine="709"/>
        <w:jc w:val="both"/>
        <w:rPr>
          <w:sz w:val="28"/>
          <w:szCs w:val="28"/>
        </w:rPr>
      </w:pPr>
      <w:r w:rsidRPr="0081762C">
        <w:rPr>
          <w:sz w:val="28"/>
          <w:szCs w:val="28"/>
        </w:rPr>
        <w:t xml:space="preserve">- на 2023 год – </w:t>
      </w:r>
      <w:r>
        <w:rPr>
          <w:b/>
          <w:i/>
          <w:sz w:val="28"/>
          <w:szCs w:val="28"/>
        </w:rPr>
        <w:t>34769,53</w:t>
      </w:r>
      <w:r w:rsidRPr="0081762C">
        <w:rPr>
          <w:sz w:val="28"/>
          <w:szCs w:val="28"/>
        </w:rPr>
        <w:t xml:space="preserve"> тыс. руб.</w:t>
      </w:r>
    </w:p>
    <w:p w14:paraId="2A25F56F" w14:textId="77777777" w:rsidR="008E6B50" w:rsidRDefault="008E6B50" w:rsidP="008E6B50">
      <w:pPr>
        <w:ind w:firstLine="720"/>
        <w:jc w:val="both"/>
        <w:rPr>
          <w:sz w:val="28"/>
          <w:szCs w:val="28"/>
        </w:rPr>
      </w:pPr>
    </w:p>
    <w:p w14:paraId="0D4576F3" w14:textId="77777777" w:rsidR="008E6B50" w:rsidRDefault="008E6B50" w:rsidP="008E6B50">
      <w:pPr>
        <w:ind w:firstLine="720"/>
        <w:jc w:val="both"/>
        <w:rPr>
          <w:sz w:val="28"/>
          <w:szCs w:val="28"/>
        </w:rPr>
      </w:pPr>
    </w:p>
    <w:p w14:paraId="3CF0F0AA" w14:textId="77777777" w:rsidR="008E6B50" w:rsidRDefault="008E6B50" w:rsidP="008E6B50">
      <w:pPr>
        <w:tabs>
          <w:tab w:val="left" w:pos="1134"/>
        </w:tabs>
        <w:jc w:val="center"/>
        <w:rPr>
          <w:b/>
          <w:sz w:val="32"/>
          <w:szCs w:val="32"/>
          <w:u w:val="single"/>
        </w:rPr>
      </w:pPr>
      <w:r w:rsidRPr="005A03DC">
        <w:rPr>
          <w:b/>
          <w:sz w:val="32"/>
          <w:szCs w:val="32"/>
          <w:u w:val="single"/>
          <w:lang w:val="en-US"/>
        </w:rPr>
        <w:t>II</w:t>
      </w:r>
      <w:r w:rsidRPr="005A03DC">
        <w:rPr>
          <w:b/>
          <w:sz w:val="32"/>
          <w:szCs w:val="32"/>
          <w:u w:val="single"/>
        </w:rPr>
        <w:t>. Расходы на приобретение энергетических ресурсов</w:t>
      </w:r>
    </w:p>
    <w:p w14:paraId="024D7FEE" w14:textId="77777777" w:rsidR="008E6B50" w:rsidRDefault="008E6B50" w:rsidP="008E6B50">
      <w:pPr>
        <w:tabs>
          <w:tab w:val="left" w:pos="1134"/>
        </w:tabs>
        <w:ind w:firstLine="709"/>
        <w:jc w:val="center"/>
        <w:rPr>
          <w:b/>
          <w:sz w:val="16"/>
          <w:szCs w:val="32"/>
          <w:u w:val="single"/>
        </w:rPr>
      </w:pPr>
    </w:p>
    <w:p w14:paraId="72317C97" w14:textId="77777777" w:rsidR="008E6B50" w:rsidRDefault="008E6B50" w:rsidP="008E6B50">
      <w:pPr>
        <w:autoSpaceDE w:val="0"/>
        <w:autoSpaceDN w:val="0"/>
        <w:adjustRightInd w:val="0"/>
        <w:ind w:firstLine="720"/>
        <w:jc w:val="both"/>
        <w:rPr>
          <w:sz w:val="28"/>
          <w:szCs w:val="28"/>
        </w:rPr>
      </w:pPr>
      <w:r>
        <w:rPr>
          <w:sz w:val="28"/>
          <w:szCs w:val="28"/>
        </w:rPr>
        <w:t>В соответствии с п. 20 Методических указаний расходы регулируемой организации на приобретаемые электрическую энергию (мощность), тепловую энергию (мощность), другие виды энергетических ресурсов, холодную воду, теплоноситель определяются как сумма произведений расчетных экономически (технологически, технически) обоснованных объемов приобретаемых электрической энергии (мощности), тепловой энергии (мощности), других видов энергетических ресурсов холодной воды на соответственно плановые (расчетные) цены (тарифы) на электрическую энергию (мощность), тепловую энергию (мощность), другие виды энергетических ресурсов, холодную воду. Объемы приобретаемой электрической энергии (мощности), тепловой энергии (мощности) определяются с учетом показателей надежности, качества, энергетической эффективности в сфере водоснабжения и (или) водоотведения, определенных в установленном порядке.</w:t>
      </w:r>
    </w:p>
    <w:p w14:paraId="6F85905C" w14:textId="77777777" w:rsidR="008E6B50" w:rsidRPr="007940E1" w:rsidRDefault="008E6B50" w:rsidP="008E6B50">
      <w:pPr>
        <w:tabs>
          <w:tab w:val="left" w:pos="1134"/>
        </w:tabs>
        <w:ind w:firstLine="709"/>
        <w:jc w:val="center"/>
        <w:rPr>
          <w:b/>
          <w:sz w:val="28"/>
          <w:szCs w:val="32"/>
          <w:u w:val="single"/>
        </w:rPr>
      </w:pPr>
    </w:p>
    <w:p w14:paraId="720012BA" w14:textId="77777777" w:rsidR="008E6B50" w:rsidRPr="005A03DC" w:rsidRDefault="008E6B50" w:rsidP="008E6B50">
      <w:pPr>
        <w:jc w:val="center"/>
        <w:rPr>
          <w:b/>
          <w:sz w:val="32"/>
          <w:szCs w:val="32"/>
          <w:u w:val="single"/>
        </w:rPr>
      </w:pPr>
      <w:r w:rsidRPr="005A03DC">
        <w:rPr>
          <w:b/>
          <w:sz w:val="32"/>
          <w:szCs w:val="32"/>
          <w:u w:val="single"/>
        </w:rPr>
        <w:t>«</w:t>
      </w:r>
      <w:r>
        <w:rPr>
          <w:b/>
          <w:sz w:val="32"/>
          <w:szCs w:val="32"/>
          <w:u w:val="single"/>
        </w:rPr>
        <w:t>Затраты на покупную электрическую энергию</w:t>
      </w:r>
      <w:r w:rsidRPr="005A03DC">
        <w:rPr>
          <w:b/>
          <w:sz w:val="32"/>
          <w:szCs w:val="32"/>
          <w:u w:val="single"/>
        </w:rPr>
        <w:t>»</w:t>
      </w:r>
    </w:p>
    <w:p w14:paraId="07DB6CC6" w14:textId="77777777" w:rsidR="008E6B50" w:rsidRPr="00B71BF2" w:rsidRDefault="008E6B50" w:rsidP="008E6B50">
      <w:pPr>
        <w:jc w:val="center"/>
        <w:rPr>
          <w:sz w:val="18"/>
          <w:szCs w:val="28"/>
        </w:rPr>
      </w:pPr>
    </w:p>
    <w:p w14:paraId="07E89D82" w14:textId="77777777" w:rsidR="008E6B50" w:rsidRDefault="008E6B50" w:rsidP="008E6B50">
      <w:pPr>
        <w:autoSpaceDE w:val="0"/>
        <w:autoSpaceDN w:val="0"/>
        <w:adjustRightInd w:val="0"/>
        <w:ind w:firstLine="540"/>
        <w:jc w:val="both"/>
        <w:rPr>
          <w:sz w:val="28"/>
          <w:szCs w:val="28"/>
        </w:rPr>
      </w:pPr>
      <w:r>
        <w:rPr>
          <w:sz w:val="28"/>
          <w:szCs w:val="28"/>
        </w:rPr>
        <w:t>Согласно п. 43 Методических указаний при определении расходов на приобретение электрической энергии (мощности) учитываются значения долгосрочных параметров регулирования тарифов, таких как удельный расход электрической энергии в случае, если установление тарифов осуществляется на основе долгосрочных параметров регулирования.</w:t>
      </w:r>
    </w:p>
    <w:p w14:paraId="01EF32D6" w14:textId="77777777" w:rsidR="008E6B50" w:rsidRDefault="008E6B50" w:rsidP="008E6B50">
      <w:pPr>
        <w:tabs>
          <w:tab w:val="left" w:pos="1134"/>
        </w:tabs>
        <w:ind w:firstLine="709"/>
        <w:jc w:val="both"/>
        <w:rPr>
          <w:sz w:val="28"/>
          <w:szCs w:val="28"/>
        </w:rPr>
      </w:pPr>
    </w:p>
    <w:p w14:paraId="507DEE78" w14:textId="77777777" w:rsidR="008E6B50" w:rsidRPr="005A03DC" w:rsidRDefault="008E6B50" w:rsidP="008E6B50">
      <w:pPr>
        <w:tabs>
          <w:tab w:val="left" w:pos="1134"/>
        </w:tabs>
        <w:ind w:firstLine="709"/>
        <w:jc w:val="both"/>
        <w:rPr>
          <w:sz w:val="28"/>
          <w:szCs w:val="28"/>
        </w:rPr>
      </w:pPr>
      <w:r w:rsidRPr="005A03DC">
        <w:rPr>
          <w:sz w:val="28"/>
          <w:szCs w:val="28"/>
        </w:rPr>
        <w:t xml:space="preserve">Организацией заявлены для учета в необходимой валовой выручке </w:t>
      </w:r>
      <w:r>
        <w:rPr>
          <w:sz w:val="28"/>
          <w:szCs w:val="28"/>
        </w:rPr>
        <w:t xml:space="preserve">              </w:t>
      </w:r>
      <w:proofErr w:type="gramStart"/>
      <w:r>
        <w:rPr>
          <w:sz w:val="28"/>
          <w:szCs w:val="28"/>
        </w:rPr>
        <w:t xml:space="preserve">   </w:t>
      </w:r>
      <w:r w:rsidRPr="005A03DC">
        <w:rPr>
          <w:sz w:val="28"/>
          <w:szCs w:val="28"/>
        </w:rPr>
        <w:t>(</w:t>
      </w:r>
      <w:proofErr w:type="gramEnd"/>
      <w:r w:rsidRPr="005A03DC">
        <w:rPr>
          <w:sz w:val="28"/>
          <w:szCs w:val="28"/>
        </w:rPr>
        <w:t>в расчете на год) расходы по данной статье:</w:t>
      </w:r>
    </w:p>
    <w:p w14:paraId="0A324A51" w14:textId="77777777" w:rsidR="008E6B50" w:rsidRDefault="008E6B50" w:rsidP="008E6B50">
      <w:pPr>
        <w:tabs>
          <w:tab w:val="left" w:pos="1134"/>
          <w:tab w:val="left" w:pos="9356"/>
          <w:tab w:val="left" w:pos="9781"/>
          <w:tab w:val="left" w:pos="9923"/>
        </w:tabs>
        <w:ind w:firstLine="709"/>
        <w:jc w:val="both"/>
        <w:rPr>
          <w:sz w:val="28"/>
          <w:szCs w:val="28"/>
        </w:rPr>
      </w:pPr>
      <w:r w:rsidRPr="004862BA">
        <w:rPr>
          <w:b/>
          <w:sz w:val="28"/>
          <w:szCs w:val="28"/>
          <w:u w:val="single"/>
        </w:rPr>
        <w:t>2019 год</w:t>
      </w:r>
      <w:r w:rsidRPr="005A03DC">
        <w:rPr>
          <w:sz w:val="28"/>
          <w:szCs w:val="28"/>
        </w:rPr>
        <w:t xml:space="preserve"> в сумме </w:t>
      </w:r>
      <w:r>
        <w:rPr>
          <w:b/>
          <w:i/>
          <w:sz w:val="28"/>
          <w:szCs w:val="28"/>
        </w:rPr>
        <w:t>21142,57</w:t>
      </w:r>
      <w:r w:rsidRPr="005A03DC">
        <w:rPr>
          <w:sz w:val="28"/>
          <w:szCs w:val="28"/>
        </w:rPr>
        <w:t xml:space="preserve"> тыс. руб., в том числе</w:t>
      </w:r>
      <w:r>
        <w:rPr>
          <w:sz w:val="28"/>
          <w:szCs w:val="28"/>
        </w:rPr>
        <w:t>:</w:t>
      </w:r>
      <w:r w:rsidRPr="005A03DC">
        <w:rPr>
          <w:sz w:val="28"/>
          <w:szCs w:val="28"/>
        </w:rPr>
        <w:t xml:space="preserve"> </w:t>
      </w:r>
    </w:p>
    <w:p w14:paraId="4659ABF0" w14:textId="77777777" w:rsidR="008E6B50" w:rsidRPr="004862BA" w:rsidRDefault="008E6B50" w:rsidP="008E6B50">
      <w:pPr>
        <w:tabs>
          <w:tab w:val="left" w:pos="1134"/>
          <w:tab w:val="left" w:pos="9356"/>
          <w:tab w:val="left" w:pos="9781"/>
          <w:tab w:val="left" w:pos="9923"/>
        </w:tabs>
        <w:ind w:firstLine="709"/>
        <w:jc w:val="both"/>
        <w:rPr>
          <w:color w:val="000000"/>
          <w:sz w:val="28"/>
          <w:szCs w:val="28"/>
        </w:rPr>
      </w:pPr>
      <w:r w:rsidRPr="004862BA">
        <w:rPr>
          <w:color w:val="000000"/>
          <w:sz w:val="28"/>
          <w:szCs w:val="28"/>
        </w:rPr>
        <w:t xml:space="preserve">- </w:t>
      </w:r>
      <w:r w:rsidRPr="004862BA">
        <w:rPr>
          <w:i/>
          <w:color w:val="000000"/>
          <w:sz w:val="28"/>
          <w:szCs w:val="28"/>
          <w:u w:val="single"/>
        </w:rPr>
        <w:t>по уровню напряжения СН2</w:t>
      </w:r>
      <w:r w:rsidRPr="004862BA">
        <w:rPr>
          <w:color w:val="000000"/>
          <w:sz w:val="28"/>
          <w:szCs w:val="28"/>
        </w:rPr>
        <w:t xml:space="preserve">: расходы на электрическую энергию – </w:t>
      </w:r>
      <w:r>
        <w:rPr>
          <w:color w:val="000000"/>
          <w:sz w:val="28"/>
          <w:szCs w:val="28"/>
        </w:rPr>
        <w:t>4609,66</w:t>
      </w:r>
      <w:r w:rsidRPr="004862BA">
        <w:rPr>
          <w:color w:val="000000"/>
          <w:sz w:val="28"/>
          <w:szCs w:val="28"/>
        </w:rPr>
        <w:t xml:space="preserve"> тыс.руб. (объем электрической энергии – </w:t>
      </w:r>
      <w:r>
        <w:rPr>
          <w:color w:val="000000"/>
          <w:sz w:val="28"/>
          <w:szCs w:val="28"/>
        </w:rPr>
        <w:t>3579,34</w:t>
      </w:r>
      <w:r w:rsidRPr="004862BA">
        <w:rPr>
          <w:color w:val="000000"/>
          <w:sz w:val="28"/>
          <w:szCs w:val="28"/>
        </w:rPr>
        <w:t xml:space="preserve"> тыс.кВт.ч. в год, цена – </w:t>
      </w:r>
      <w:r>
        <w:rPr>
          <w:color w:val="000000"/>
          <w:sz w:val="28"/>
          <w:szCs w:val="28"/>
        </w:rPr>
        <w:t>1,29</w:t>
      </w:r>
      <w:r w:rsidRPr="004862BA">
        <w:rPr>
          <w:color w:val="000000"/>
          <w:sz w:val="28"/>
          <w:szCs w:val="28"/>
        </w:rPr>
        <w:t xml:space="preserve"> руб./кВт.ч.), расходы на мощность – </w:t>
      </w:r>
      <w:r>
        <w:rPr>
          <w:color w:val="000000"/>
          <w:sz w:val="28"/>
          <w:szCs w:val="28"/>
        </w:rPr>
        <w:t>7698,63</w:t>
      </w:r>
      <w:r w:rsidRPr="004862BA">
        <w:rPr>
          <w:color w:val="000000"/>
          <w:sz w:val="28"/>
          <w:szCs w:val="28"/>
        </w:rPr>
        <w:t xml:space="preserve"> тыс.руб. (объем заявленной мощности – </w:t>
      </w:r>
      <w:r>
        <w:rPr>
          <w:color w:val="000000"/>
          <w:sz w:val="28"/>
          <w:szCs w:val="28"/>
        </w:rPr>
        <w:t>4,84</w:t>
      </w:r>
      <w:r w:rsidRPr="004862BA">
        <w:rPr>
          <w:color w:val="000000"/>
          <w:sz w:val="28"/>
          <w:szCs w:val="28"/>
        </w:rPr>
        <w:t xml:space="preserve"> МВт. в год, цена – </w:t>
      </w:r>
      <w:r>
        <w:rPr>
          <w:color w:val="000000"/>
          <w:sz w:val="28"/>
          <w:szCs w:val="28"/>
        </w:rPr>
        <w:t>1589,90</w:t>
      </w:r>
      <w:r w:rsidRPr="004862BA">
        <w:rPr>
          <w:color w:val="000000"/>
          <w:sz w:val="28"/>
          <w:szCs w:val="28"/>
        </w:rPr>
        <w:t xml:space="preserve"> руб./кВт.мес.);</w:t>
      </w:r>
    </w:p>
    <w:p w14:paraId="7925FDF6" w14:textId="77777777" w:rsidR="008E6B50" w:rsidRPr="004862BA" w:rsidRDefault="008E6B50" w:rsidP="008E6B50">
      <w:pPr>
        <w:tabs>
          <w:tab w:val="left" w:pos="1134"/>
          <w:tab w:val="left" w:pos="9356"/>
          <w:tab w:val="left" w:pos="9781"/>
          <w:tab w:val="left" w:pos="9923"/>
        </w:tabs>
        <w:ind w:firstLine="709"/>
        <w:jc w:val="both"/>
        <w:rPr>
          <w:color w:val="000000"/>
          <w:sz w:val="28"/>
          <w:szCs w:val="28"/>
        </w:rPr>
      </w:pPr>
      <w:r w:rsidRPr="004862BA">
        <w:rPr>
          <w:color w:val="000000"/>
          <w:sz w:val="28"/>
          <w:szCs w:val="28"/>
        </w:rPr>
        <w:t xml:space="preserve">- </w:t>
      </w:r>
      <w:r w:rsidRPr="004862BA">
        <w:rPr>
          <w:i/>
          <w:color w:val="000000"/>
          <w:sz w:val="28"/>
          <w:szCs w:val="28"/>
          <w:u w:val="single"/>
        </w:rPr>
        <w:t>по уровню напряжения СН1</w:t>
      </w:r>
      <w:r w:rsidRPr="004862BA">
        <w:rPr>
          <w:color w:val="000000"/>
          <w:sz w:val="28"/>
          <w:szCs w:val="28"/>
        </w:rPr>
        <w:t xml:space="preserve">: расходы на электрическую энергию –         </w:t>
      </w:r>
      <w:r>
        <w:rPr>
          <w:color w:val="000000"/>
          <w:sz w:val="28"/>
          <w:szCs w:val="28"/>
        </w:rPr>
        <w:t>3026,13</w:t>
      </w:r>
      <w:r w:rsidRPr="004862BA">
        <w:rPr>
          <w:color w:val="000000"/>
          <w:sz w:val="28"/>
          <w:szCs w:val="28"/>
        </w:rPr>
        <w:t xml:space="preserve"> тыс.руб. (объем электрической энергии – </w:t>
      </w:r>
      <w:r>
        <w:rPr>
          <w:color w:val="000000"/>
          <w:sz w:val="28"/>
          <w:szCs w:val="28"/>
        </w:rPr>
        <w:t>2552,73</w:t>
      </w:r>
      <w:r w:rsidRPr="004862BA">
        <w:rPr>
          <w:color w:val="000000"/>
          <w:sz w:val="28"/>
          <w:szCs w:val="28"/>
        </w:rPr>
        <w:t xml:space="preserve"> тыс.кВт.ч. в год, </w:t>
      </w:r>
      <w:r w:rsidRPr="004862BA">
        <w:rPr>
          <w:color w:val="000000"/>
          <w:sz w:val="28"/>
          <w:szCs w:val="28"/>
        </w:rPr>
        <w:lastRenderedPageBreak/>
        <w:t xml:space="preserve">цена – </w:t>
      </w:r>
      <w:r>
        <w:rPr>
          <w:color w:val="000000"/>
          <w:sz w:val="28"/>
          <w:szCs w:val="28"/>
        </w:rPr>
        <w:t>1,19</w:t>
      </w:r>
      <w:r w:rsidRPr="004862BA">
        <w:rPr>
          <w:color w:val="000000"/>
          <w:sz w:val="28"/>
          <w:szCs w:val="28"/>
        </w:rPr>
        <w:t xml:space="preserve"> руб./кВт.ч.)</w:t>
      </w:r>
      <w:r>
        <w:rPr>
          <w:color w:val="000000"/>
          <w:sz w:val="28"/>
          <w:szCs w:val="28"/>
        </w:rPr>
        <w:t>,</w:t>
      </w:r>
      <w:r w:rsidRPr="004862BA">
        <w:rPr>
          <w:color w:val="000000"/>
          <w:sz w:val="28"/>
          <w:szCs w:val="28"/>
        </w:rPr>
        <w:t xml:space="preserve"> расходы на мощность – </w:t>
      </w:r>
      <w:r>
        <w:rPr>
          <w:color w:val="000000"/>
          <w:sz w:val="28"/>
          <w:szCs w:val="28"/>
        </w:rPr>
        <w:t>5808,14</w:t>
      </w:r>
      <w:r w:rsidRPr="004862BA">
        <w:rPr>
          <w:color w:val="000000"/>
          <w:sz w:val="28"/>
          <w:szCs w:val="28"/>
        </w:rPr>
        <w:t xml:space="preserve"> тыс.руб. (объем заявленной мощности – </w:t>
      </w:r>
      <w:r>
        <w:rPr>
          <w:color w:val="000000"/>
          <w:sz w:val="28"/>
          <w:szCs w:val="28"/>
        </w:rPr>
        <w:t>3,42</w:t>
      </w:r>
      <w:r w:rsidRPr="004862BA">
        <w:rPr>
          <w:color w:val="000000"/>
          <w:sz w:val="28"/>
          <w:szCs w:val="28"/>
        </w:rPr>
        <w:t xml:space="preserve"> МВт. в год, цена – </w:t>
      </w:r>
      <w:r>
        <w:rPr>
          <w:color w:val="000000"/>
          <w:sz w:val="28"/>
          <w:szCs w:val="28"/>
        </w:rPr>
        <w:t>1700,38</w:t>
      </w:r>
      <w:r w:rsidRPr="004862BA">
        <w:rPr>
          <w:color w:val="000000"/>
          <w:sz w:val="28"/>
          <w:szCs w:val="28"/>
        </w:rPr>
        <w:t xml:space="preserve"> руб./кВт.мес.)</w:t>
      </w:r>
      <w:r>
        <w:rPr>
          <w:color w:val="000000"/>
          <w:sz w:val="28"/>
          <w:szCs w:val="28"/>
        </w:rPr>
        <w:t>.</w:t>
      </w:r>
    </w:p>
    <w:p w14:paraId="418CB629" w14:textId="77777777" w:rsidR="008E6B50" w:rsidRDefault="008E6B50" w:rsidP="008E6B50">
      <w:pPr>
        <w:tabs>
          <w:tab w:val="left" w:pos="426"/>
          <w:tab w:val="left" w:pos="709"/>
          <w:tab w:val="left" w:pos="9356"/>
          <w:tab w:val="left" w:pos="9781"/>
          <w:tab w:val="left" w:pos="9923"/>
        </w:tabs>
        <w:ind w:firstLine="709"/>
        <w:jc w:val="both"/>
        <w:rPr>
          <w:sz w:val="28"/>
          <w:szCs w:val="28"/>
        </w:rPr>
      </w:pPr>
      <w:r w:rsidRPr="004862BA">
        <w:rPr>
          <w:b/>
          <w:sz w:val="28"/>
          <w:szCs w:val="28"/>
          <w:u w:val="single"/>
        </w:rPr>
        <w:t>2020 год</w:t>
      </w:r>
      <w:r w:rsidRPr="005A03DC">
        <w:rPr>
          <w:sz w:val="28"/>
          <w:szCs w:val="28"/>
        </w:rPr>
        <w:t xml:space="preserve"> в сумме </w:t>
      </w:r>
      <w:r>
        <w:rPr>
          <w:b/>
          <w:i/>
          <w:sz w:val="28"/>
          <w:szCs w:val="28"/>
        </w:rPr>
        <w:t>21988,27</w:t>
      </w:r>
      <w:r w:rsidRPr="005A03DC">
        <w:rPr>
          <w:sz w:val="28"/>
          <w:szCs w:val="28"/>
        </w:rPr>
        <w:t>тыс. руб., в том числе</w:t>
      </w:r>
      <w:r>
        <w:rPr>
          <w:sz w:val="28"/>
          <w:szCs w:val="28"/>
        </w:rPr>
        <w:t>:</w:t>
      </w:r>
      <w:r w:rsidRPr="005A03DC">
        <w:rPr>
          <w:sz w:val="28"/>
          <w:szCs w:val="28"/>
        </w:rPr>
        <w:t xml:space="preserve"> </w:t>
      </w:r>
    </w:p>
    <w:p w14:paraId="4E351D08" w14:textId="77777777" w:rsidR="008E6B50" w:rsidRPr="004862BA" w:rsidRDefault="008E6B50" w:rsidP="008E6B50">
      <w:pPr>
        <w:tabs>
          <w:tab w:val="left" w:pos="1134"/>
          <w:tab w:val="left" w:pos="9356"/>
          <w:tab w:val="left" w:pos="9781"/>
          <w:tab w:val="left" w:pos="9923"/>
        </w:tabs>
        <w:ind w:firstLine="709"/>
        <w:jc w:val="both"/>
        <w:rPr>
          <w:color w:val="000000"/>
          <w:sz w:val="28"/>
          <w:szCs w:val="28"/>
        </w:rPr>
      </w:pPr>
      <w:r w:rsidRPr="004862BA">
        <w:rPr>
          <w:color w:val="000000"/>
          <w:sz w:val="28"/>
          <w:szCs w:val="28"/>
        </w:rPr>
        <w:t xml:space="preserve">- </w:t>
      </w:r>
      <w:r w:rsidRPr="004862BA">
        <w:rPr>
          <w:i/>
          <w:color w:val="000000"/>
          <w:sz w:val="28"/>
          <w:szCs w:val="28"/>
          <w:u w:val="single"/>
        </w:rPr>
        <w:t>по уровню напряжения СН2</w:t>
      </w:r>
      <w:r w:rsidRPr="004862BA">
        <w:rPr>
          <w:color w:val="000000"/>
          <w:sz w:val="28"/>
          <w:szCs w:val="28"/>
        </w:rPr>
        <w:t xml:space="preserve">: расходы на электрическую энергию – </w:t>
      </w:r>
      <w:r>
        <w:rPr>
          <w:color w:val="000000"/>
          <w:sz w:val="28"/>
          <w:szCs w:val="28"/>
        </w:rPr>
        <w:t>4794,05</w:t>
      </w:r>
      <w:r w:rsidRPr="004862BA">
        <w:rPr>
          <w:color w:val="000000"/>
          <w:sz w:val="28"/>
          <w:szCs w:val="28"/>
        </w:rPr>
        <w:t xml:space="preserve"> тыс.руб. (объем электрической энергии – </w:t>
      </w:r>
      <w:r>
        <w:rPr>
          <w:color w:val="000000"/>
          <w:sz w:val="28"/>
          <w:szCs w:val="28"/>
        </w:rPr>
        <w:t>3579,34</w:t>
      </w:r>
      <w:r w:rsidRPr="004862BA">
        <w:rPr>
          <w:color w:val="000000"/>
          <w:sz w:val="28"/>
          <w:szCs w:val="28"/>
        </w:rPr>
        <w:t xml:space="preserve"> тыс.кВт.ч. в год, цена – </w:t>
      </w:r>
      <w:r>
        <w:rPr>
          <w:color w:val="000000"/>
          <w:sz w:val="28"/>
          <w:szCs w:val="28"/>
        </w:rPr>
        <w:t>1,34</w:t>
      </w:r>
      <w:r w:rsidRPr="004862BA">
        <w:rPr>
          <w:color w:val="000000"/>
          <w:sz w:val="28"/>
          <w:szCs w:val="28"/>
        </w:rPr>
        <w:t xml:space="preserve"> руб./кВт.ч.), расходы на мощность – </w:t>
      </w:r>
      <w:r>
        <w:rPr>
          <w:color w:val="000000"/>
          <w:sz w:val="28"/>
          <w:szCs w:val="28"/>
        </w:rPr>
        <w:t>8006,58</w:t>
      </w:r>
      <w:r w:rsidRPr="004862BA">
        <w:rPr>
          <w:color w:val="000000"/>
          <w:sz w:val="28"/>
          <w:szCs w:val="28"/>
        </w:rPr>
        <w:t xml:space="preserve"> тыс.руб. (объем заявленной мощности – </w:t>
      </w:r>
      <w:r>
        <w:rPr>
          <w:color w:val="000000"/>
          <w:sz w:val="28"/>
          <w:szCs w:val="28"/>
        </w:rPr>
        <w:t>4,84</w:t>
      </w:r>
      <w:r w:rsidRPr="004862BA">
        <w:rPr>
          <w:color w:val="000000"/>
          <w:sz w:val="28"/>
          <w:szCs w:val="28"/>
        </w:rPr>
        <w:t xml:space="preserve"> МВт. в год, цена – </w:t>
      </w:r>
      <w:r>
        <w:rPr>
          <w:color w:val="000000"/>
          <w:sz w:val="28"/>
          <w:szCs w:val="28"/>
        </w:rPr>
        <w:t>1653,50</w:t>
      </w:r>
      <w:r w:rsidRPr="004862BA">
        <w:rPr>
          <w:color w:val="000000"/>
          <w:sz w:val="28"/>
          <w:szCs w:val="28"/>
        </w:rPr>
        <w:t xml:space="preserve"> руб./кВт.мес.);</w:t>
      </w:r>
    </w:p>
    <w:p w14:paraId="66A7A973" w14:textId="77777777" w:rsidR="008E6B50" w:rsidRPr="004862BA" w:rsidRDefault="008E6B50" w:rsidP="008E6B50">
      <w:pPr>
        <w:tabs>
          <w:tab w:val="left" w:pos="1134"/>
          <w:tab w:val="left" w:pos="9356"/>
          <w:tab w:val="left" w:pos="9781"/>
          <w:tab w:val="left" w:pos="9923"/>
        </w:tabs>
        <w:ind w:firstLine="709"/>
        <w:jc w:val="both"/>
        <w:rPr>
          <w:color w:val="000000"/>
          <w:sz w:val="28"/>
          <w:szCs w:val="28"/>
        </w:rPr>
      </w:pPr>
      <w:r w:rsidRPr="004862BA">
        <w:rPr>
          <w:color w:val="000000"/>
          <w:sz w:val="28"/>
          <w:szCs w:val="28"/>
        </w:rPr>
        <w:t xml:space="preserve">- </w:t>
      </w:r>
      <w:r w:rsidRPr="004862BA">
        <w:rPr>
          <w:i/>
          <w:color w:val="000000"/>
          <w:sz w:val="28"/>
          <w:szCs w:val="28"/>
          <w:u w:val="single"/>
        </w:rPr>
        <w:t>по уровню напряжения СН1</w:t>
      </w:r>
      <w:r w:rsidRPr="004862BA">
        <w:rPr>
          <w:color w:val="000000"/>
          <w:sz w:val="28"/>
          <w:szCs w:val="28"/>
        </w:rPr>
        <w:t xml:space="preserve">: расходы на электрическую энергию –         </w:t>
      </w:r>
      <w:r>
        <w:rPr>
          <w:color w:val="000000"/>
          <w:sz w:val="28"/>
          <w:szCs w:val="28"/>
        </w:rPr>
        <w:t>3147,17</w:t>
      </w:r>
      <w:r w:rsidRPr="004862BA">
        <w:rPr>
          <w:color w:val="000000"/>
          <w:sz w:val="28"/>
          <w:szCs w:val="28"/>
        </w:rPr>
        <w:t xml:space="preserve"> тыс.руб. (объем электрической энергии – </w:t>
      </w:r>
      <w:r>
        <w:rPr>
          <w:color w:val="000000"/>
          <w:sz w:val="28"/>
          <w:szCs w:val="28"/>
        </w:rPr>
        <w:t>2552,73</w:t>
      </w:r>
      <w:r w:rsidRPr="004862BA">
        <w:rPr>
          <w:color w:val="000000"/>
          <w:sz w:val="28"/>
          <w:szCs w:val="28"/>
        </w:rPr>
        <w:t xml:space="preserve"> тыс.кВт.ч. в год, цена – </w:t>
      </w:r>
      <w:r>
        <w:rPr>
          <w:color w:val="000000"/>
          <w:sz w:val="28"/>
          <w:szCs w:val="28"/>
        </w:rPr>
        <w:t>1,23</w:t>
      </w:r>
      <w:r w:rsidRPr="004862BA">
        <w:rPr>
          <w:color w:val="000000"/>
          <w:sz w:val="28"/>
          <w:szCs w:val="28"/>
        </w:rPr>
        <w:t xml:space="preserve"> руб./кВт.ч.)</w:t>
      </w:r>
      <w:r>
        <w:rPr>
          <w:color w:val="000000"/>
          <w:sz w:val="28"/>
          <w:szCs w:val="28"/>
        </w:rPr>
        <w:t>,</w:t>
      </w:r>
      <w:r w:rsidRPr="004862BA">
        <w:rPr>
          <w:color w:val="000000"/>
          <w:sz w:val="28"/>
          <w:szCs w:val="28"/>
        </w:rPr>
        <w:t xml:space="preserve"> расходы на мощность – </w:t>
      </w:r>
      <w:r>
        <w:rPr>
          <w:color w:val="000000"/>
          <w:sz w:val="28"/>
          <w:szCs w:val="28"/>
        </w:rPr>
        <w:t>6040,47</w:t>
      </w:r>
      <w:r w:rsidRPr="004862BA">
        <w:rPr>
          <w:color w:val="000000"/>
          <w:sz w:val="28"/>
          <w:szCs w:val="28"/>
        </w:rPr>
        <w:t xml:space="preserve"> тыс.руб. (объем заявленной мощности – </w:t>
      </w:r>
      <w:r>
        <w:rPr>
          <w:color w:val="000000"/>
          <w:sz w:val="28"/>
          <w:szCs w:val="28"/>
        </w:rPr>
        <w:t>3,42</w:t>
      </w:r>
      <w:r w:rsidRPr="004862BA">
        <w:rPr>
          <w:color w:val="000000"/>
          <w:sz w:val="28"/>
          <w:szCs w:val="28"/>
        </w:rPr>
        <w:t xml:space="preserve"> МВт. в год, цена – </w:t>
      </w:r>
      <w:r>
        <w:rPr>
          <w:color w:val="000000"/>
          <w:sz w:val="28"/>
          <w:szCs w:val="28"/>
        </w:rPr>
        <w:t>1768,39</w:t>
      </w:r>
      <w:r w:rsidRPr="004862BA">
        <w:rPr>
          <w:color w:val="000000"/>
          <w:sz w:val="28"/>
          <w:szCs w:val="28"/>
        </w:rPr>
        <w:t xml:space="preserve"> руб./кВт.мес.)</w:t>
      </w:r>
      <w:r>
        <w:rPr>
          <w:color w:val="000000"/>
          <w:sz w:val="28"/>
          <w:szCs w:val="28"/>
        </w:rPr>
        <w:t>.</w:t>
      </w:r>
    </w:p>
    <w:p w14:paraId="491C900C" w14:textId="77777777" w:rsidR="008E6B50" w:rsidRDefault="008E6B50" w:rsidP="008E6B50">
      <w:pPr>
        <w:tabs>
          <w:tab w:val="left" w:pos="426"/>
          <w:tab w:val="left" w:pos="709"/>
          <w:tab w:val="left" w:pos="9356"/>
          <w:tab w:val="left" w:pos="9781"/>
          <w:tab w:val="left" w:pos="9923"/>
        </w:tabs>
        <w:ind w:firstLine="709"/>
        <w:jc w:val="both"/>
        <w:rPr>
          <w:sz w:val="28"/>
          <w:szCs w:val="28"/>
        </w:rPr>
      </w:pPr>
      <w:r w:rsidRPr="00F600F6">
        <w:rPr>
          <w:b/>
          <w:sz w:val="28"/>
          <w:szCs w:val="28"/>
          <w:u w:val="single"/>
        </w:rPr>
        <w:t>2021 год</w:t>
      </w:r>
      <w:r w:rsidRPr="005A03DC">
        <w:rPr>
          <w:sz w:val="28"/>
          <w:szCs w:val="28"/>
        </w:rPr>
        <w:t xml:space="preserve"> в сумме </w:t>
      </w:r>
      <w:r>
        <w:rPr>
          <w:b/>
          <w:i/>
          <w:sz w:val="28"/>
          <w:szCs w:val="28"/>
        </w:rPr>
        <w:t>22867,80</w:t>
      </w:r>
      <w:r w:rsidRPr="005A03DC">
        <w:rPr>
          <w:sz w:val="28"/>
          <w:szCs w:val="28"/>
        </w:rPr>
        <w:t xml:space="preserve"> тыс. руб., в том числе</w:t>
      </w:r>
      <w:r>
        <w:rPr>
          <w:sz w:val="28"/>
          <w:szCs w:val="28"/>
        </w:rPr>
        <w:t>:</w:t>
      </w:r>
      <w:r w:rsidRPr="005A03DC">
        <w:rPr>
          <w:sz w:val="28"/>
          <w:szCs w:val="28"/>
        </w:rPr>
        <w:t xml:space="preserve"> </w:t>
      </w:r>
    </w:p>
    <w:p w14:paraId="67CEEC15" w14:textId="77777777" w:rsidR="008E6B50" w:rsidRPr="004862BA" w:rsidRDefault="008E6B50" w:rsidP="008E6B50">
      <w:pPr>
        <w:tabs>
          <w:tab w:val="left" w:pos="1134"/>
          <w:tab w:val="left" w:pos="9356"/>
          <w:tab w:val="left" w:pos="9781"/>
          <w:tab w:val="left" w:pos="9923"/>
        </w:tabs>
        <w:ind w:firstLine="709"/>
        <w:jc w:val="both"/>
        <w:rPr>
          <w:color w:val="000000"/>
          <w:sz w:val="28"/>
          <w:szCs w:val="28"/>
        </w:rPr>
      </w:pPr>
      <w:r w:rsidRPr="004862BA">
        <w:rPr>
          <w:color w:val="000000"/>
          <w:sz w:val="28"/>
          <w:szCs w:val="28"/>
        </w:rPr>
        <w:t xml:space="preserve">- </w:t>
      </w:r>
      <w:r w:rsidRPr="004862BA">
        <w:rPr>
          <w:i/>
          <w:color w:val="000000"/>
          <w:sz w:val="28"/>
          <w:szCs w:val="28"/>
          <w:u w:val="single"/>
        </w:rPr>
        <w:t>по уровню напряжения СН2</w:t>
      </w:r>
      <w:r w:rsidRPr="004862BA">
        <w:rPr>
          <w:color w:val="000000"/>
          <w:sz w:val="28"/>
          <w:szCs w:val="28"/>
        </w:rPr>
        <w:t xml:space="preserve">: расходы на электрическую энергию – </w:t>
      </w:r>
      <w:r>
        <w:rPr>
          <w:color w:val="000000"/>
          <w:sz w:val="28"/>
          <w:szCs w:val="28"/>
        </w:rPr>
        <w:t>4985,81</w:t>
      </w:r>
      <w:r w:rsidRPr="004862BA">
        <w:rPr>
          <w:color w:val="000000"/>
          <w:sz w:val="28"/>
          <w:szCs w:val="28"/>
        </w:rPr>
        <w:t xml:space="preserve"> тыс.руб. (объем электрической энергии – </w:t>
      </w:r>
      <w:r>
        <w:rPr>
          <w:color w:val="000000"/>
          <w:sz w:val="28"/>
          <w:szCs w:val="28"/>
        </w:rPr>
        <w:t>3579,34</w:t>
      </w:r>
      <w:r w:rsidRPr="004862BA">
        <w:rPr>
          <w:color w:val="000000"/>
          <w:sz w:val="28"/>
          <w:szCs w:val="28"/>
        </w:rPr>
        <w:t xml:space="preserve"> тыс.кВт.ч. в год, цена – </w:t>
      </w:r>
      <w:r>
        <w:rPr>
          <w:color w:val="000000"/>
          <w:sz w:val="28"/>
          <w:szCs w:val="28"/>
        </w:rPr>
        <w:t>1,39</w:t>
      </w:r>
      <w:r w:rsidRPr="004862BA">
        <w:rPr>
          <w:color w:val="000000"/>
          <w:sz w:val="28"/>
          <w:szCs w:val="28"/>
        </w:rPr>
        <w:t xml:space="preserve"> руб./кВт.ч.), расходы на мощность – </w:t>
      </w:r>
      <w:r>
        <w:rPr>
          <w:color w:val="000000"/>
          <w:sz w:val="28"/>
          <w:szCs w:val="28"/>
        </w:rPr>
        <w:t>8326,84</w:t>
      </w:r>
      <w:r w:rsidRPr="004862BA">
        <w:rPr>
          <w:color w:val="000000"/>
          <w:sz w:val="28"/>
          <w:szCs w:val="28"/>
        </w:rPr>
        <w:t xml:space="preserve"> тыс.руб. (объем заявленной мощности – </w:t>
      </w:r>
      <w:r>
        <w:rPr>
          <w:color w:val="000000"/>
          <w:sz w:val="28"/>
          <w:szCs w:val="28"/>
        </w:rPr>
        <w:t>4,84</w:t>
      </w:r>
      <w:r w:rsidRPr="004862BA">
        <w:rPr>
          <w:color w:val="000000"/>
          <w:sz w:val="28"/>
          <w:szCs w:val="28"/>
        </w:rPr>
        <w:t xml:space="preserve"> МВт. в год, цена – </w:t>
      </w:r>
      <w:r>
        <w:rPr>
          <w:color w:val="000000"/>
          <w:sz w:val="28"/>
          <w:szCs w:val="28"/>
        </w:rPr>
        <w:t>1719,64</w:t>
      </w:r>
      <w:r w:rsidRPr="004862BA">
        <w:rPr>
          <w:color w:val="000000"/>
          <w:sz w:val="28"/>
          <w:szCs w:val="28"/>
        </w:rPr>
        <w:t xml:space="preserve"> руб./кВт.мес.);</w:t>
      </w:r>
    </w:p>
    <w:p w14:paraId="0843C5A9" w14:textId="77777777" w:rsidR="008E6B50" w:rsidRPr="004862BA" w:rsidRDefault="008E6B50" w:rsidP="008E6B50">
      <w:pPr>
        <w:tabs>
          <w:tab w:val="left" w:pos="1134"/>
          <w:tab w:val="left" w:pos="9356"/>
          <w:tab w:val="left" w:pos="9781"/>
          <w:tab w:val="left" w:pos="9923"/>
        </w:tabs>
        <w:ind w:firstLine="709"/>
        <w:jc w:val="both"/>
        <w:rPr>
          <w:color w:val="000000"/>
          <w:sz w:val="28"/>
          <w:szCs w:val="28"/>
        </w:rPr>
      </w:pPr>
      <w:r w:rsidRPr="004862BA">
        <w:rPr>
          <w:color w:val="000000"/>
          <w:sz w:val="28"/>
          <w:szCs w:val="28"/>
        </w:rPr>
        <w:t xml:space="preserve">- </w:t>
      </w:r>
      <w:r w:rsidRPr="004862BA">
        <w:rPr>
          <w:i/>
          <w:color w:val="000000"/>
          <w:sz w:val="28"/>
          <w:szCs w:val="28"/>
          <w:u w:val="single"/>
        </w:rPr>
        <w:t>по уровню напряжения СН1</w:t>
      </w:r>
      <w:r w:rsidRPr="004862BA">
        <w:rPr>
          <w:color w:val="000000"/>
          <w:sz w:val="28"/>
          <w:szCs w:val="28"/>
        </w:rPr>
        <w:t xml:space="preserve">: расходы на электрическую энергию –         </w:t>
      </w:r>
      <w:r>
        <w:rPr>
          <w:color w:val="000000"/>
          <w:sz w:val="28"/>
          <w:szCs w:val="28"/>
        </w:rPr>
        <w:t>3273,06</w:t>
      </w:r>
      <w:r w:rsidRPr="004862BA">
        <w:rPr>
          <w:color w:val="000000"/>
          <w:sz w:val="28"/>
          <w:szCs w:val="28"/>
        </w:rPr>
        <w:t xml:space="preserve"> тыс.руб. (объем электрической энергии – </w:t>
      </w:r>
      <w:r>
        <w:rPr>
          <w:color w:val="000000"/>
          <w:sz w:val="28"/>
          <w:szCs w:val="28"/>
        </w:rPr>
        <w:t>2552,73</w:t>
      </w:r>
      <w:r w:rsidRPr="004862BA">
        <w:rPr>
          <w:color w:val="000000"/>
          <w:sz w:val="28"/>
          <w:szCs w:val="28"/>
        </w:rPr>
        <w:t xml:space="preserve"> тыс.кВт.ч. в год, цена – </w:t>
      </w:r>
      <w:r>
        <w:rPr>
          <w:color w:val="000000"/>
          <w:sz w:val="28"/>
          <w:szCs w:val="28"/>
        </w:rPr>
        <w:t>1,28</w:t>
      </w:r>
      <w:r w:rsidRPr="004862BA">
        <w:rPr>
          <w:color w:val="000000"/>
          <w:sz w:val="28"/>
          <w:szCs w:val="28"/>
        </w:rPr>
        <w:t xml:space="preserve"> руб./кВт.ч.)</w:t>
      </w:r>
      <w:r>
        <w:rPr>
          <w:color w:val="000000"/>
          <w:sz w:val="28"/>
          <w:szCs w:val="28"/>
        </w:rPr>
        <w:t>,</w:t>
      </w:r>
      <w:r w:rsidRPr="004862BA">
        <w:rPr>
          <w:color w:val="000000"/>
          <w:sz w:val="28"/>
          <w:szCs w:val="28"/>
        </w:rPr>
        <w:t xml:space="preserve"> расходы на мощность – </w:t>
      </w:r>
      <w:r>
        <w:rPr>
          <w:color w:val="000000"/>
          <w:sz w:val="28"/>
          <w:szCs w:val="28"/>
        </w:rPr>
        <w:t>6282,08</w:t>
      </w:r>
      <w:r w:rsidRPr="004862BA">
        <w:rPr>
          <w:color w:val="000000"/>
          <w:sz w:val="28"/>
          <w:szCs w:val="28"/>
        </w:rPr>
        <w:t xml:space="preserve"> тыс.руб. (объем заявленной мощности – </w:t>
      </w:r>
      <w:r>
        <w:rPr>
          <w:color w:val="000000"/>
          <w:sz w:val="28"/>
          <w:szCs w:val="28"/>
        </w:rPr>
        <w:t>3,42</w:t>
      </w:r>
      <w:r w:rsidRPr="004862BA">
        <w:rPr>
          <w:color w:val="000000"/>
          <w:sz w:val="28"/>
          <w:szCs w:val="28"/>
        </w:rPr>
        <w:t xml:space="preserve"> МВт. в год, цена – </w:t>
      </w:r>
      <w:r>
        <w:rPr>
          <w:color w:val="000000"/>
          <w:sz w:val="28"/>
          <w:szCs w:val="28"/>
        </w:rPr>
        <w:t>1839,13</w:t>
      </w:r>
      <w:r w:rsidRPr="004862BA">
        <w:rPr>
          <w:color w:val="000000"/>
          <w:sz w:val="28"/>
          <w:szCs w:val="28"/>
        </w:rPr>
        <w:t xml:space="preserve"> руб./кВт.мес.)</w:t>
      </w:r>
      <w:r>
        <w:rPr>
          <w:color w:val="000000"/>
          <w:sz w:val="28"/>
          <w:szCs w:val="28"/>
        </w:rPr>
        <w:t>.</w:t>
      </w:r>
    </w:p>
    <w:p w14:paraId="2B02AAAE" w14:textId="77777777" w:rsidR="008E6B50" w:rsidRDefault="008E6B50" w:rsidP="008E6B50">
      <w:pPr>
        <w:tabs>
          <w:tab w:val="left" w:pos="426"/>
          <w:tab w:val="left" w:pos="709"/>
          <w:tab w:val="left" w:pos="9356"/>
          <w:tab w:val="left" w:pos="9781"/>
          <w:tab w:val="left" w:pos="9923"/>
        </w:tabs>
        <w:ind w:firstLine="709"/>
        <w:jc w:val="both"/>
        <w:rPr>
          <w:sz w:val="28"/>
          <w:szCs w:val="28"/>
        </w:rPr>
      </w:pPr>
      <w:r w:rsidRPr="004B39FD">
        <w:rPr>
          <w:b/>
          <w:sz w:val="28"/>
          <w:szCs w:val="28"/>
          <w:u w:val="single"/>
        </w:rPr>
        <w:t>2022 год</w:t>
      </w:r>
      <w:r w:rsidRPr="005A03DC">
        <w:rPr>
          <w:sz w:val="28"/>
          <w:szCs w:val="28"/>
        </w:rPr>
        <w:t xml:space="preserve"> в сумме </w:t>
      </w:r>
      <w:r>
        <w:rPr>
          <w:b/>
          <w:i/>
          <w:sz w:val="28"/>
          <w:szCs w:val="28"/>
        </w:rPr>
        <w:t>23782,51</w:t>
      </w:r>
      <w:r w:rsidRPr="005A03DC">
        <w:rPr>
          <w:sz w:val="28"/>
          <w:szCs w:val="28"/>
        </w:rPr>
        <w:t xml:space="preserve"> тыс. руб., в том числе</w:t>
      </w:r>
      <w:r>
        <w:rPr>
          <w:sz w:val="28"/>
          <w:szCs w:val="28"/>
        </w:rPr>
        <w:t>:</w:t>
      </w:r>
      <w:r w:rsidRPr="005A03DC">
        <w:rPr>
          <w:sz w:val="28"/>
          <w:szCs w:val="28"/>
        </w:rPr>
        <w:t xml:space="preserve"> </w:t>
      </w:r>
    </w:p>
    <w:p w14:paraId="205A973A" w14:textId="77777777" w:rsidR="008E6B50" w:rsidRPr="004862BA" w:rsidRDefault="008E6B50" w:rsidP="008E6B50">
      <w:pPr>
        <w:tabs>
          <w:tab w:val="left" w:pos="1134"/>
          <w:tab w:val="left" w:pos="9356"/>
          <w:tab w:val="left" w:pos="9781"/>
          <w:tab w:val="left" w:pos="9923"/>
        </w:tabs>
        <w:ind w:firstLine="709"/>
        <w:jc w:val="both"/>
        <w:rPr>
          <w:color w:val="000000"/>
          <w:sz w:val="28"/>
          <w:szCs w:val="28"/>
        </w:rPr>
      </w:pPr>
      <w:r w:rsidRPr="004862BA">
        <w:rPr>
          <w:color w:val="000000"/>
          <w:sz w:val="28"/>
          <w:szCs w:val="28"/>
        </w:rPr>
        <w:t xml:space="preserve">- </w:t>
      </w:r>
      <w:r w:rsidRPr="004862BA">
        <w:rPr>
          <w:i/>
          <w:color w:val="000000"/>
          <w:sz w:val="28"/>
          <w:szCs w:val="28"/>
          <w:u w:val="single"/>
        </w:rPr>
        <w:t>по уровню напряжения СН2</w:t>
      </w:r>
      <w:r w:rsidRPr="004862BA">
        <w:rPr>
          <w:color w:val="000000"/>
          <w:sz w:val="28"/>
          <w:szCs w:val="28"/>
        </w:rPr>
        <w:t xml:space="preserve">: расходы на электрическую энергию – </w:t>
      </w:r>
      <w:r>
        <w:rPr>
          <w:color w:val="000000"/>
          <w:sz w:val="28"/>
          <w:szCs w:val="28"/>
        </w:rPr>
        <w:t>5185,24</w:t>
      </w:r>
      <w:r w:rsidRPr="004862BA">
        <w:rPr>
          <w:color w:val="000000"/>
          <w:sz w:val="28"/>
          <w:szCs w:val="28"/>
        </w:rPr>
        <w:t xml:space="preserve"> тыс.руб. (объем электрической энергии – </w:t>
      </w:r>
      <w:r>
        <w:rPr>
          <w:color w:val="000000"/>
          <w:sz w:val="28"/>
          <w:szCs w:val="28"/>
        </w:rPr>
        <w:t>3579,34</w:t>
      </w:r>
      <w:r w:rsidRPr="004862BA">
        <w:rPr>
          <w:color w:val="000000"/>
          <w:sz w:val="28"/>
          <w:szCs w:val="28"/>
        </w:rPr>
        <w:t xml:space="preserve"> тыс.кВт.ч. в год, цена – </w:t>
      </w:r>
      <w:r>
        <w:rPr>
          <w:color w:val="000000"/>
          <w:sz w:val="28"/>
          <w:szCs w:val="28"/>
        </w:rPr>
        <w:t>1,45</w:t>
      </w:r>
      <w:r w:rsidRPr="004862BA">
        <w:rPr>
          <w:color w:val="000000"/>
          <w:sz w:val="28"/>
          <w:szCs w:val="28"/>
        </w:rPr>
        <w:t xml:space="preserve"> руб./кВт.ч.), расходы на мощность – </w:t>
      </w:r>
      <w:r>
        <w:rPr>
          <w:color w:val="000000"/>
          <w:sz w:val="28"/>
          <w:szCs w:val="28"/>
        </w:rPr>
        <w:t>8659,92</w:t>
      </w:r>
      <w:r w:rsidRPr="004862BA">
        <w:rPr>
          <w:color w:val="000000"/>
          <w:sz w:val="28"/>
          <w:szCs w:val="28"/>
        </w:rPr>
        <w:t xml:space="preserve"> тыс.руб. (объем заявленной мощности – </w:t>
      </w:r>
      <w:r>
        <w:rPr>
          <w:color w:val="000000"/>
          <w:sz w:val="28"/>
          <w:szCs w:val="28"/>
        </w:rPr>
        <w:t>4,84</w:t>
      </w:r>
      <w:r w:rsidRPr="004862BA">
        <w:rPr>
          <w:color w:val="000000"/>
          <w:sz w:val="28"/>
          <w:szCs w:val="28"/>
        </w:rPr>
        <w:t xml:space="preserve"> МВт. в год, цена – </w:t>
      </w:r>
      <w:r>
        <w:rPr>
          <w:color w:val="000000"/>
          <w:sz w:val="28"/>
          <w:szCs w:val="28"/>
        </w:rPr>
        <w:t>1788,43</w:t>
      </w:r>
      <w:r w:rsidRPr="004862BA">
        <w:rPr>
          <w:color w:val="000000"/>
          <w:sz w:val="28"/>
          <w:szCs w:val="28"/>
        </w:rPr>
        <w:t xml:space="preserve"> руб./кВт.мес.);</w:t>
      </w:r>
    </w:p>
    <w:p w14:paraId="4E684085" w14:textId="77777777" w:rsidR="008E6B50" w:rsidRPr="004862BA" w:rsidRDefault="008E6B50" w:rsidP="008E6B50">
      <w:pPr>
        <w:tabs>
          <w:tab w:val="left" w:pos="1134"/>
          <w:tab w:val="left" w:pos="9356"/>
          <w:tab w:val="left" w:pos="9781"/>
          <w:tab w:val="left" w:pos="9923"/>
        </w:tabs>
        <w:ind w:firstLine="709"/>
        <w:jc w:val="both"/>
        <w:rPr>
          <w:color w:val="000000"/>
          <w:sz w:val="28"/>
          <w:szCs w:val="28"/>
        </w:rPr>
      </w:pPr>
      <w:r w:rsidRPr="004862BA">
        <w:rPr>
          <w:color w:val="000000"/>
          <w:sz w:val="28"/>
          <w:szCs w:val="28"/>
        </w:rPr>
        <w:t xml:space="preserve">- </w:t>
      </w:r>
      <w:r w:rsidRPr="004862BA">
        <w:rPr>
          <w:i/>
          <w:color w:val="000000"/>
          <w:sz w:val="28"/>
          <w:szCs w:val="28"/>
          <w:u w:val="single"/>
        </w:rPr>
        <w:t>по уровню напряжения СН1</w:t>
      </w:r>
      <w:r w:rsidRPr="004862BA">
        <w:rPr>
          <w:color w:val="000000"/>
          <w:sz w:val="28"/>
          <w:szCs w:val="28"/>
        </w:rPr>
        <w:t xml:space="preserve">: расходы на электрическую энергию –         </w:t>
      </w:r>
      <w:r>
        <w:rPr>
          <w:color w:val="000000"/>
          <w:sz w:val="28"/>
          <w:szCs w:val="28"/>
        </w:rPr>
        <w:t>3403,98</w:t>
      </w:r>
      <w:r w:rsidRPr="004862BA">
        <w:rPr>
          <w:color w:val="000000"/>
          <w:sz w:val="28"/>
          <w:szCs w:val="28"/>
        </w:rPr>
        <w:t xml:space="preserve"> тыс.руб. (объем электрической энергии – </w:t>
      </w:r>
      <w:r>
        <w:rPr>
          <w:color w:val="000000"/>
          <w:sz w:val="28"/>
          <w:szCs w:val="28"/>
        </w:rPr>
        <w:t>2552,73</w:t>
      </w:r>
      <w:r w:rsidRPr="004862BA">
        <w:rPr>
          <w:color w:val="000000"/>
          <w:sz w:val="28"/>
          <w:szCs w:val="28"/>
        </w:rPr>
        <w:t xml:space="preserve"> тыс.кВт.ч. в год, цена – </w:t>
      </w:r>
      <w:r>
        <w:rPr>
          <w:color w:val="000000"/>
          <w:sz w:val="28"/>
          <w:szCs w:val="28"/>
        </w:rPr>
        <w:t>1,33</w:t>
      </w:r>
      <w:r w:rsidRPr="004862BA">
        <w:rPr>
          <w:color w:val="000000"/>
          <w:sz w:val="28"/>
          <w:szCs w:val="28"/>
        </w:rPr>
        <w:t xml:space="preserve"> руб./кВт.ч.)</w:t>
      </w:r>
      <w:r>
        <w:rPr>
          <w:color w:val="000000"/>
          <w:sz w:val="28"/>
          <w:szCs w:val="28"/>
        </w:rPr>
        <w:t>,</w:t>
      </w:r>
      <w:r w:rsidRPr="004862BA">
        <w:rPr>
          <w:color w:val="000000"/>
          <w:sz w:val="28"/>
          <w:szCs w:val="28"/>
        </w:rPr>
        <w:t xml:space="preserve"> расходы на мощность – </w:t>
      </w:r>
      <w:r>
        <w:rPr>
          <w:color w:val="000000"/>
          <w:sz w:val="28"/>
          <w:szCs w:val="28"/>
        </w:rPr>
        <w:t>6533,37</w:t>
      </w:r>
      <w:r w:rsidRPr="004862BA">
        <w:rPr>
          <w:color w:val="000000"/>
          <w:sz w:val="28"/>
          <w:szCs w:val="28"/>
        </w:rPr>
        <w:t xml:space="preserve"> тыс.руб. (объем заявленной мощности – </w:t>
      </w:r>
      <w:r>
        <w:rPr>
          <w:color w:val="000000"/>
          <w:sz w:val="28"/>
          <w:szCs w:val="28"/>
        </w:rPr>
        <w:t>3,42</w:t>
      </w:r>
      <w:r w:rsidRPr="004862BA">
        <w:rPr>
          <w:color w:val="000000"/>
          <w:sz w:val="28"/>
          <w:szCs w:val="28"/>
        </w:rPr>
        <w:t xml:space="preserve"> МВт. в год, цена – </w:t>
      </w:r>
      <w:r>
        <w:rPr>
          <w:color w:val="000000"/>
          <w:sz w:val="28"/>
          <w:szCs w:val="28"/>
        </w:rPr>
        <w:t>1912,70</w:t>
      </w:r>
      <w:r w:rsidRPr="004862BA">
        <w:rPr>
          <w:color w:val="000000"/>
          <w:sz w:val="28"/>
          <w:szCs w:val="28"/>
        </w:rPr>
        <w:t xml:space="preserve"> руб./кВт.мес.)</w:t>
      </w:r>
      <w:r>
        <w:rPr>
          <w:color w:val="000000"/>
          <w:sz w:val="28"/>
          <w:szCs w:val="28"/>
        </w:rPr>
        <w:t>.</w:t>
      </w:r>
    </w:p>
    <w:p w14:paraId="10800DDA" w14:textId="77777777" w:rsidR="008E6B50" w:rsidRDefault="008E6B50" w:rsidP="008E6B50">
      <w:pPr>
        <w:tabs>
          <w:tab w:val="left" w:pos="426"/>
          <w:tab w:val="left" w:pos="709"/>
          <w:tab w:val="left" w:pos="9356"/>
          <w:tab w:val="left" w:pos="9781"/>
          <w:tab w:val="left" w:pos="9923"/>
        </w:tabs>
        <w:ind w:firstLine="709"/>
        <w:jc w:val="both"/>
        <w:rPr>
          <w:sz w:val="28"/>
          <w:szCs w:val="28"/>
        </w:rPr>
      </w:pPr>
      <w:r w:rsidRPr="00CE5E55">
        <w:rPr>
          <w:b/>
          <w:sz w:val="28"/>
          <w:szCs w:val="28"/>
          <w:u w:val="single"/>
        </w:rPr>
        <w:t>2023 год</w:t>
      </w:r>
      <w:r w:rsidRPr="005A03DC">
        <w:rPr>
          <w:sz w:val="28"/>
          <w:szCs w:val="28"/>
        </w:rPr>
        <w:t xml:space="preserve"> в сумме </w:t>
      </w:r>
      <w:r>
        <w:rPr>
          <w:b/>
          <w:i/>
          <w:sz w:val="28"/>
          <w:szCs w:val="28"/>
        </w:rPr>
        <w:t>24733,81</w:t>
      </w:r>
      <w:r w:rsidRPr="005A03DC">
        <w:rPr>
          <w:sz w:val="28"/>
          <w:szCs w:val="28"/>
        </w:rPr>
        <w:t xml:space="preserve"> тыс. руб., в том числе</w:t>
      </w:r>
      <w:r>
        <w:rPr>
          <w:sz w:val="28"/>
          <w:szCs w:val="28"/>
        </w:rPr>
        <w:t>:</w:t>
      </w:r>
      <w:r w:rsidRPr="005A03DC">
        <w:rPr>
          <w:sz w:val="28"/>
          <w:szCs w:val="28"/>
        </w:rPr>
        <w:t xml:space="preserve"> </w:t>
      </w:r>
    </w:p>
    <w:p w14:paraId="1BA02E60" w14:textId="77777777" w:rsidR="008E6B50" w:rsidRPr="004862BA" w:rsidRDefault="008E6B50" w:rsidP="008E6B50">
      <w:pPr>
        <w:tabs>
          <w:tab w:val="left" w:pos="1134"/>
          <w:tab w:val="left" w:pos="9356"/>
          <w:tab w:val="left" w:pos="9781"/>
          <w:tab w:val="left" w:pos="9923"/>
        </w:tabs>
        <w:ind w:firstLine="709"/>
        <w:jc w:val="both"/>
        <w:rPr>
          <w:color w:val="000000"/>
          <w:sz w:val="28"/>
          <w:szCs w:val="28"/>
        </w:rPr>
      </w:pPr>
      <w:r w:rsidRPr="004862BA">
        <w:rPr>
          <w:color w:val="000000"/>
          <w:sz w:val="28"/>
          <w:szCs w:val="28"/>
        </w:rPr>
        <w:t xml:space="preserve">- </w:t>
      </w:r>
      <w:r w:rsidRPr="004862BA">
        <w:rPr>
          <w:i/>
          <w:color w:val="000000"/>
          <w:sz w:val="28"/>
          <w:szCs w:val="28"/>
          <w:u w:val="single"/>
        </w:rPr>
        <w:t>по уровню напряжения СН2</w:t>
      </w:r>
      <w:r w:rsidRPr="004862BA">
        <w:rPr>
          <w:color w:val="000000"/>
          <w:sz w:val="28"/>
          <w:szCs w:val="28"/>
        </w:rPr>
        <w:t xml:space="preserve">: расходы на электрическую энергию – </w:t>
      </w:r>
      <w:r>
        <w:rPr>
          <w:color w:val="000000"/>
          <w:sz w:val="28"/>
          <w:szCs w:val="28"/>
        </w:rPr>
        <w:t xml:space="preserve">5392,65 </w:t>
      </w:r>
      <w:r w:rsidRPr="004862BA">
        <w:rPr>
          <w:color w:val="000000"/>
          <w:sz w:val="28"/>
          <w:szCs w:val="28"/>
        </w:rPr>
        <w:t xml:space="preserve">тыс.руб. (объем электрической энергии – </w:t>
      </w:r>
      <w:r>
        <w:rPr>
          <w:color w:val="000000"/>
          <w:sz w:val="28"/>
          <w:szCs w:val="28"/>
        </w:rPr>
        <w:t>3579,34</w:t>
      </w:r>
      <w:r w:rsidRPr="004862BA">
        <w:rPr>
          <w:color w:val="000000"/>
          <w:sz w:val="28"/>
          <w:szCs w:val="28"/>
        </w:rPr>
        <w:t xml:space="preserve"> тыс.кВт.ч. в год, цена – </w:t>
      </w:r>
      <w:r>
        <w:rPr>
          <w:color w:val="000000"/>
          <w:sz w:val="28"/>
          <w:szCs w:val="28"/>
        </w:rPr>
        <w:t>1,51</w:t>
      </w:r>
      <w:r w:rsidRPr="004862BA">
        <w:rPr>
          <w:color w:val="000000"/>
          <w:sz w:val="28"/>
          <w:szCs w:val="28"/>
        </w:rPr>
        <w:t xml:space="preserve"> руб./кВт.ч.), расходы на мощность – </w:t>
      </w:r>
      <w:r>
        <w:rPr>
          <w:color w:val="000000"/>
          <w:sz w:val="28"/>
          <w:szCs w:val="28"/>
        </w:rPr>
        <w:t>9006,31</w:t>
      </w:r>
      <w:r w:rsidRPr="004862BA">
        <w:rPr>
          <w:color w:val="000000"/>
          <w:sz w:val="28"/>
          <w:szCs w:val="28"/>
        </w:rPr>
        <w:t xml:space="preserve"> тыс.руб. (объем заявленной мощности – </w:t>
      </w:r>
      <w:r>
        <w:rPr>
          <w:color w:val="000000"/>
          <w:sz w:val="28"/>
          <w:szCs w:val="28"/>
        </w:rPr>
        <w:t>4,84</w:t>
      </w:r>
      <w:r w:rsidRPr="004862BA">
        <w:rPr>
          <w:color w:val="000000"/>
          <w:sz w:val="28"/>
          <w:szCs w:val="28"/>
        </w:rPr>
        <w:t xml:space="preserve"> МВт. в год, цена – </w:t>
      </w:r>
      <w:r>
        <w:rPr>
          <w:color w:val="000000"/>
          <w:sz w:val="28"/>
          <w:szCs w:val="28"/>
        </w:rPr>
        <w:t>1859,96</w:t>
      </w:r>
      <w:r w:rsidRPr="004862BA">
        <w:rPr>
          <w:color w:val="000000"/>
          <w:sz w:val="28"/>
          <w:szCs w:val="28"/>
        </w:rPr>
        <w:t xml:space="preserve"> руб./кВт.мес.);</w:t>
      </w:r>
    </w:p>
    <w:p w14:paraId="6B1FEBF8" w14:textId="77777777" w:rsidR="008E6B50" w:rsidRPr="004862BA" w:rsidRDefault="008E6B50" w:rsidP="008E6B50">
      <w:pPr>
        <w:tabs>
          <w:tab w:val="left" w:pos="1134"/>
          <w:tab w:val="left" w:pos="9356"/>
          <w:tab w:val="left" w:pos="9781"/>
          <w:tab w:val="left" w:pos="9923"/>
        </w:tabs>
        <w:ind w:firstLine="709"/>
        <w:jc w:val="both"/>
        <w:rPr>
          <w:color w:val="000000"/>
          <w:sz w:val="28"/>
          <w:szCs w:val="28"/>
        </w:rPr>
      </w:pPr>
      <w:r w:rsidRPr="004862BA">
        <w:rPr>
          <w:color w:val="000000"/>
          <w:sz w:val="28"/>
          <w:szCs w:val="28"/>
        </w:rPr>
        <w:t xml:space="preserve">- </w:t>
      </w:r>
      <w:r w:rsidRPr="004862BA">
        <w:rPr>
          <w:i/>
          <w:color w:val="000000"/>
          <w:sz w:val="28"/>
          <w:szCs w:val="28"/>
          <w:u w:val="single"/>
        </w:rPr>
        <w:t>по уровню напряжения СН1</w:t>
      </w:r>
      <w:r w:rsidRPr="004862BA">
        <w:rPr>
          <w:color w:val="000000"/>
          <w:sz w:val="28"/>
          <w:szCs w:val="28"/>
        </w:rPr>
        <w:t xml:space="preserve">: расходы на электрическую энергию –         </w:t>
      </w:r>
      <w:r>
        <w:rPr>
          <w:color w:val="000000"/>
          <w:sz w:val="28"/>
          <w:szCs w:val="28"/>
        </w:rPr>
        <w:t>3540,14</w:t>
      </w:r>
      <w:r w:rsidRPr="004862BA">
        <w:rPr>
          <w:color w:val="000000"/>
          <w:sz w:val="28"/>
          <w:szCs w:val="28"/>
        </w:rPr>
        <w:t xml:space="preserve"> тыс.руб. (объем электрической энергии – </w:t>
      </w:r>
      <w:r>
        <w:rPr>
          <w:color w:val="000000"/>
          <w:sz w:val="28"/>
          <w:szCs w:val="28"/>
        </w:rPr>
        <w:t>2552,73</w:t>
      </w:r>
      <w:r w:rsidRPr="004862BA">
        <w:rPr>
          <w:color w:val="000000"/>
          <w:sz w:val="28"/>
          <w:szCs w:val="28"/>
        </w:rPr>
        <w:t xml:space="preserve"> тыс.кВт.ч. в год, цена – </w:t>
      </w:r>
      <w:r>
        <w:rPr>
          <w:color w:val="000000"/>
          <w:sz w:val="28"/>
          <w:szCs w:val="28"/>
        </w:rPr>
        <w:t>1,39</w:t>
      </w:r>
      <w:r w:rsidRPr="004862BA">
        <w:rPr>
          <w:color w:val="000000"/>
          <w:sz w:val="28"/>
          <w:szCs w:val="28"/>
        </w:rPr>
        <w:t xml:space="preserve"> руб./кВт.ч.)</w:t>
      </w:r>
      <w:r>
        <w:rPr>
          <w:color w:val="000000"/>
          <w:sz w:val="28"/>
          <w:szCs w:val="28"/>
        </w:rPr>
        <w:t>,</w:t>
      </w:r>
      <w:r w:rsidRPr="004862BA">
        <w:rPr>
          <w:color w:val="000000"/>
          <w:sz w:val="28"/>
          <w:szCs w:val="28"/>
        </w:rPr>
        <w:t xml:space="preserve"> расходы на мощность – </w:t>
      </w:r>
      <w:r>
        <w:rPr>
          <w:color w:val="000000"/>
          <w:sz w:val="28"/>
          <w:szCs w:val="28"/>
        </w:rPr>
        <w:t>6794,70</w:t>
      </w:r>
      <w:r w:rsidRPr="004862BA">
        <w:rPr>
          <w:color w:val="000000"/>
          <w:sz w:val="28"/>
          <w:szCs w:val="28"/>
        </w:rPr>
        <w:t xml:space="preserve"> тыс.руб. (объем заявленной мощности – </w:t>
      </w:r>
      <w:r>
        <w:rPr>
          <w:color w:val="000000"/>
          <w:sz w:val="28"/>
          <w:szCs w:val="28"/>
        </w:rPr>
        <w:t>3,42</w:t>
      </w:r>
      <w:r w:rsidRPr="004862BA">
        <w:rPr>
          <w:color w:val="000000"/>
          <w:sz w:val="28"/>
          <w:szCs w:val="28"/>
        </w:rPr>
        <w:t xml:space="preserve"> МВт. в год, цена – </w:t>
      </w:r>
      <w:r>
        <w:rPr>
          <w:color w:val="000000"/>
          <w:sz w:val="28"/>
          <w:szCs w:val="28"/>
        </w:rPr>
        <w:t>1989,20</w:t>
      </w:r>
      <w:r w:rsidRPr="004862BA">
        <w:rPr>
          <w:color w:val="000000"/>
          <w:sz w:val="28"/>
          <w:szCs w:val="28"/>
        </w:rPr>
        <w:t xml:space="preserve"> руб./кВт.мес.)</w:t>
      </w:r>
      <w:r>
        <w:rPr>
          <w:color w:val="000000"/>
          <w:sz w:val="28"/>
          <w:szCs w:val="28"/>
        </w:rPr>
        <w:t>.</w:t>
      </w:r>
    </w:p>
    <w:p w14:paraId="42AC73CB" w14:textId="77777777" w:rsidR="008E6B50" w:rsidRDefault="008E6B50" w:rsidP="008E6B50">
      <w:pPr>
        <w:tabs>
          <w:tab w:val="left" w:pos="1134"/>
          <w:tab w:val="left" w:pos="9356"/>
          <w:tab w:val="left" w:pos="9781"/>
          <w:tab w:val="left" w:pos="9923"/>
        </w:tabs>
        <w:ind w:firstLine="709"/>
        <w:jc w:val="both"/>
        <w:rPr>
          <w:color w:val="000000"/>
          <w:sz w:val="28"/>
          <w:szCs w:val="28"/>
        </w:rPr>
      </w:pPr>
    </w:p>
    <w:p w14:paraId="6CE2FF65" w14:textId="77777777" w:rsidR="008E6B50" w:rsidRDefault="008E6B50" w:rsidP="008E6B50">
      <w:pPr>
        <w:tabs>
          <w:tab w:val="left" w:pos="1134"/>
          <w:tab w:val="left" w:pos="9356"/>
          <w:tab w:val="left" w:pos="9781"/>
          <w:tab w:val="left" w:pos="9923"/>
        </w:tabs>
        <w:ind w:firstLine="709"/>
        <w:jc w:val="both"/>
        <w:rPr>
          <w:color w:val="000000"/>
          <w:sz w:val="28"/>
          <w:szCs w:val="28"/>
        </w:rPr>
      </w:pPr>
      <w:r>
        <w:rPr>
          <w:color w:val="000000"/>
          <w:sz w:val="28"/>
          <w:szCs w:val="28"/>
        </w:rPr>
        <w:t>Оборудование организации потребляет электрическую энергию по уровням напряжения НН, СН1, СН2.</w:t>
      </w:r>
      <w:r w:rsidRPr="0006532E">
        <w:rPr>
          <w:color w:val="000000"/>
          <w:sz w:val="28"/>
          <w:szCs w:val="28"/>
        </w:rPr>
        <w:t xml:space="preserve"> </w:t>
      </w:r>
      <w:r w:rsidRPr="003E6074">
        <w:rPr>
          <w:color w:val="000000"/>
          <w:sz w:val="28"/>
          <w:szCs w:val="28"/>
        </w:rPr>
        <w:t>Поставка электрической энергии осуществляетс</w:t>
      </w:r>
      <w:r>
        <w:rPr>
          <w:color w:val="000000"/>
          <w:sz w:val="28"/>
          <w:szCs w:val="28"/>
        </w:rPr>
        <w:t>я ПА</w:t>
      </w:r>
      <w:r w:rsidRPr="003E6074">
        <w:rPr>
          <w:color w:val="000000"/>
          <w:sz w:val="28"/>
          <w:szCs w:val="28"/>
        </w:rPr>
        <w:t>О</w:t>
      </w:r>
      <w:r>
        <w:rPr>
          <w:color w:val="000000"/>
          <w:sz w:val="28"/>
          <w:szCs w:val="28"/>
        </w:rPr>
        <w:t xml:space="preserve"> «Кузбассэнергосбыт» по договорам энергоснабжения от 01.01.2018г. №№ 720331, 720330</w:t>
      </w:r>
      <w:r w:rsidRPr="003E6074">
        <w:rPr>
          <w:color w:val="000000"/>
          <w:sz w:val="28"/>
          <w:szCs w:val="28"/>
        </w:rPr>
        <w:t>.</w:t>
      </w:r>
    </w:p>
    <w:p w14:paraId="5B6CBEED" w14:textId="77777777" w:rsidR="008E6B50" w:rsidRDefault="008E6B50" w:rsidP="008E6B50">
      <w:pPr>
        <w:tabs>
          <w:tab w:val="left" w:pos="1134"/>
          <w:tab w:val="left" w:pos="9356"/>
          <w:tab w:val="left" w:pos="9781"/>
          <w:tab w:val="left" w:pos="9923"/>
        </w:tabs>
        <w:ind w:firstLine="709"/>
        <w:jc w:val="both"/>
        <w:rPr>
          <w:color w:val="000000"/>
          <w:sz w:val="28"/>
          <w:szCs w:val="28"/>
        </w:rPr>
      </w:pPr>
      <w:r>
        <w:rPr>
          <w:color w:val="000000"/>
          <w:sz w:val="28"/>
          <w:szCs w:val="28"/>
        </w:rPr>
        <w:lastRenderedPageBreak/>
        <w:t>В качестве обосновывающих документов, подтверждающих фактические расходы организации за 2017 год, в материалах тарифного дела представлены:</w:t>
      </w:r>
    </w:p>
    <w:p w14:paraId="75E5600A" w14:textId="77777777" w:rsidR="008E6B50" w:rsidRDefault="008E6B50" w:rsidP="008E6B50">
      <w:pPr>
        <w:tabs>
          <w:tab w:val="left" w:pos="1134"/>
          <w:tab w:val="left" w:pos="9356"/>
          <w:tab w:val="left" w:pos="9781"/>
          <w:tab w:val="left" w:pos="9923"/>
        </w:tabs>
        <w:ind w:firstLine="709"/>
        <w:jc w:val="both"/>
        <w:rPr>
          <w:color w:val="000000"/>
          <w:sz w:val="28"/>
          <w:szCs w:val="28"/>
        </w:rPr>
      </w:pPr>
      <w:r>
        <w:rPr>
          <w:color w:val="000000"/>
          <w:sz w:val="28"/>
          <w:szCs w:val="28"/>
        </w:rPr>
        <w:t xml:space="preserve">- счета-фактуры за потребленную электрическую энергию и мощность за 2017 год; </w:t>
      </w:r>
    </w:p>
    <w:p w14:paraId="7BA24695" w14:textId="77777777" w:rsidR="008E6B50" w:rsidRDefault="008E6B50" w:rsidP="008E6B50">
      <w:pPr>
        <w:tabs>
          <w:tab w:val="left" w:pos="1134"/>
          <w:tab w:val="left" w:pos="9356"/>
          <w:tab w:val="left" w:pos="9781"/>
          <w:tab w:val="left" w:pos="9923"/>
        </w:tabs>
        <w:ind w:firstLine="709"/>
        <w:jc w:val="both"/>
        <w:rPr>
          <w:color w:val="000000"/>
          <w:sz w:val="28"/>
          <w:szCs w:val="28"/>
        </w:rPr>
      </w:pPr>
      <w:r>
        <w:rPr>
          <w:color w:val="000000"/>
          <w:sz w:val="28"/>
          <w:szCs w:val="28"/>
        </w:rPr>
        <w:t>- свод потребления электрической энергии в разрезе регулируемых видов деятельности и объектов;</w:t>
      </w:r>
    </w:p>
    <w:p w14:paraId="1B7AB226" w14:textId="77777777" w:rsidR="008E6B50" w:rsidRDefault="008E6B50" w:rsidP="008E6B50">
      <w:pPr>
        <w:tabs>
          <w:tab w:val="left" w:pos="1134"/>
          <w:tab w:val="left" w:pos="9356"/>
          <w:tab w:val="left" w:pos="9781"/>
          <w:tab w:val="left" w:pos="9923"/>
        </w:tabs>
        <w:ind w:firstLine="709"/>
        <w:jc w:val="both"/>
        <w:rPr>
          <w:color w:val="000000"/>
          <w:sz w:val="28"/>
          <w:szCs w:val="28"/>
        </w:rPr>
      </w:pPr>
      <w:r>
        <w:rPr>
          <w:color w:val="000000"/>
          <w:sz w:val="28"/>
          <w:szCs w:val="28"/>
        </w:rPr>
        <w:t>- расчет средневзвешенного тарифа за 2017 год;</w:t>
      </w:r>
    </w:p>
    <w:p w14:paraId="4D11248F" w14:textId="77777777" w:rsidR="008E6B50" w:rsidRDefault="008E6B50" w:rsidP="008E6B50">
      <w:pPr>
        <w:tabs>
          <w:tab w:val="left" w:pos="1134"/>
          <w:tab w:val="left" w:pos="9356"/>
          <w:tab w:val="left" w:pos="9781"/>
          <w:tab w:val="left" w:pos="9923"/>
        </w:tabs>
        <w:ind w:firstLine="709"/>
        <w:jc w:val="both"/>
        <w:rPr>
          <w:color w:val="000000"/>
          <w:sz w:val="28"/>
          <w:szCs w:val="28"/>
        </w:rPr>
      </w:pPr>
      <w:r>
        <w:rPr>
          <w:color w:val="000000"/>
          <w:sz w:val="28"/>
          <w:szCs w:val="28"/>
        </w:rPr>
        <w:t>- бухгалтерские регистры (оборотно-сальдовые ведомости и карточки счетов) за 2017 год.</w:t>
      </w:r>
    </w:p>
    <w:p w14:paraId="25B46A1A" w14:textId="77777777" w:rsidR="008E6B50" w:rsidRDefault="008E6B50" w:rsidP="008E6B50">
      <w:pPr>
        <w:tabs>
          <w:tab w:val="left" w:pos="1134"/>
        </w:tabs>
        <w:ind w:firstLine="709"/>
        <w:jc w:val="both"/>
        <w:rPr>
          <w:sz w:val="28"/>
          <w:szCs w:val="28"/>
        </w:rPr>
      </w:pPr>
    </w:p>
    <w:p w14:paraId="15572D5B" w14:textId="77777777" w:rsidR="008E6B50" w:rsidRPr="005A03DC" w:rsidRDefault="008E6B50" w:rsidP="008E6B50">
      <w:pPr>
        <w:tabs>
          <w:tab w:val="left" w:pos="1134"/>
        </w:tabs>
        <w:ind w:firstLine="709"/>
        <w:jc w:val="both"/>
        <w:rPr>
          <w:sz w:val="28"/>
          <w:szCs w:val="28"/>
        </w:rPr>
      </w:pPr>
      <w:r w:rsidRPr="005A03DC">
        <w:rPr>
          <w:sz w:val="28"/>
          <w:szCs w:val="28"/>
        </w:rPr>
        <w:t>Расходы по периодам календарной разбивки приняты на следующем уровне:</w:t>
      </w:r>
    </w:p>
    <w:p w14:paraId="4C73C197" w14:textId="77777777" w:rsidR="008E6B50" w:rsidRDefault="008E6B50" w:rsidP="008E6B50">
      <w:pPr>
        <w:tabs>
          <w:tab w:val="left" w:pos="1134"/>
        </w:tabs>
        <w:ind w:firstLine="709"/>
        <w:jc w:val="both"/>
        <w:rPr>
          <w:sz w:val="28"/>
          <w:szCs w:val="28"/>
        </w:rPr>
      </w:pPr>
      <w:r w:rsidRPr="003E324E">
        <w:rPr>
          <w:b/>
          <w:sz w:val="28"/>
          <w:szCs w:val="28"/>
          <w:u w:val="single"/>
        </w:rPr>
        <w:t>2019 год</w:t>
      </w:r>
      <w:r>
        <w:rPr>
          <w:sz w:val="28"/>
          <w:szCs w:val="28"/>
        </w:rPr>
        <w:t xml:space="preserve"> в сумме </w:t>
      </w:r>
      <w:r>
        <w:rPr>
          <w:b/>
          <w:i/>
          <w:sz w:val="28"/>
          <w:szCs w:val="28"/>
        </w:rPr>
        <w:t>16687,25</w:t>
      </w:r>
      <w:r>
        <w:rPr>
          <w:sz w:val="28"/>
          <w:szCs w:val="28"/>
        </w:rPr>
        <w:t xml:space="preserve"> тыс. руб., в том числе:</w:t>
      </w:r>
    </w:p>
    <w:p w14:paraId="0FD6AD47" w14:textId="77777777" w:rsidR="008E6B50" w:rsidRDefault="008E6B50" w:rsidP="008E6B50">
      <w:pPr>
        <w:tabs>
          <w:tab w:val="left" w:pos="1134"/>
        </w:tabs>
        <w:ind w:firstLine="709"/>
        <w:jc w:val="both"/>
        <w:rPr>
          <w:color w:val="000000"/>
          <w:sz w:val="28"/>
          <w:szCs w:val="28"/>
        </w:rPr>
      </w:pPr>
      <w:r w:rsidRPr="004862BA">
        <w:rPr>
          <w:color w:val="000000"/>
          <w:sz w:val="28"/>
          <w:szCs w:val="28"/>
        </w:rPr>
        <w:t xml:space="preserve">- </w:t>
      </w:r>
      <w:r w:rsidRPr="004862BA">
        <w:rPr>
          <w:i/>
          <w:color w:val="000000"/>
          <w:sz w:val="28"/>
          <w:szCs w:val="28"/>
          <w:u w:val="single"/>
        </w:rPr>
        <w:t xml:space="preserve">по уровню напряжения </w:t>
      </w:r>
      <w:r>
        <w:rPr>
          <w:i/>
          <w:color w:val="000000"/>
          <w:sz w:val="28"/>
          <w:szCs w:val="28"/>
          <w:u w:val="single"/>
        </w:rPr>
        <w:t>СН2</w:t>
      </w:r>
      <w:r w:rsidRPr="004862BA">
        <w:rPr>
          <w:color w:val="000000"/>
          <w:sz w:val="28"/>
          <w:szCs w:val="28"/>
        </w:rPr>
        <w:t>:</w:t>
      </w:r>
      <w:r>
        <w:rPr>
          <w:color w:val="000000"/>
          <w:sz w:val="28"/>
          <w:szCs w:val="28"/>
        </w:rPr>
        <w:t xml:space="preserve"> </w:t>
      </w:r>
    </w:p>
    <w:p w14:paraId="39C23417" w14:textId="77777777" w:rsidR="008E6B50" w:rsidRDefault="008E6B50" w:rsidP="008E6B50">
      <w:pPr>
        <w:tabs>
          <w:tab w:val="left" w:pos="1134"/>
        </w:tabs>
        <w:ind w:firstLine="709"/>
        <w:jc w:val="both"/>
        <w:rPr>
          <w:sz w:val="28"/>
          <w:szCs w:val="28"/>
        </w:rPr>
      </w:pPr>
      <w:r>
        <w:rPr>
          <w:color w:val="000000"/>
          <w:sz w:val="28"/>
          <w:szCs w:val="28"/>
        </w:rPr>
        <w:t xml:space="preserve">Расходы на электрическую энергию учтены в размере </w:t>
      </w:r>
      <w:r>
        <w:rPr>
          <w:b/>
          <w:i/>
          <w:color w:val="000000"/>
          <w:sz w:val="28"/>
          <w:szCs w:val="28"/>
        </w:rPr>
        <w:t>3535,59</w:t>
      </w:r>
      <w:r>
        <w:rPr>
          <w:color w:val="000000"/>
          <w:sz w:val="28"/>
          <w:szCs w:val="28"/>
        </w:rPr>
        <w:t xml:space="preserve"> тыс.руб., о</w:t>
      </w:r>
      <w:r>
        <w:rPr>
          <w:sz w:val="28"/>
          <w:szCs w:val="28"/>
        </w:rPr>
        <w:t xml:space="preserve">бъем электрической энергии принят по фактическому расходу 2017 года (2847,74 тыс.кВт.ч) в пересчете на плановый объем поданной в сеть воды в размере </w:t>
      </w:r>
      <w:r>
        <w:rPr>
          <w:b/>
          <w:i/>
          <w:sz w:val="28"/>
          <w:szCs w:val="28"/>
        </w:rPr>
        <w:t>2860,76</w:t>
      </w:r>
      <w:r>
        <w:rPr>
          <w:sz w:val="28"/>
          <w:szCs w:val="28"/>
        </w:rPr>
        <w:t xml:space="preserve"> тыс.кВт.ч. С</w:t>
      </w:r>
      <w:r w:rsidRPr="005A03DC">
        <w:rPr>
          <w:sz w:val="28"/>
          <w:szCs w:val="28"/>
        </w:rPr>
        <w:t>редн</w:t>
      </w:r>
      <w:r>
        <w:rPr>
          <w:sz w:val="28"/>
          <w:szCs w:val="28"/>
        </w:rPr>
        <w:t>ий</w:t>
      </w:r>
      <w:r w:rsidRPr="005A03DC">
        <w:rPr>
          <w:sz w:val="28"/>
          <w:szCs w:val="28"/>
        </w:rPr>
        <w:t xml:space="preserve"> </w:t>
      </w:r>
      <w:r>
        <w:rPr>
          <w:sz w:val="28"/>
          <w:szCs w:val="28"/>
        </w:rPr>
        <w:t>тариф</w:t>
      </w:r>
      <w:r w:rsidRPr="005A03DC">
        <w:rPr>
          <w:sz w:val="28"/>
          <w:szCs w:val="28"/>
        </w:rPr>
        <w:t xml:space="preserve"> 1 кВт</w:t>
      </w:r>
      <w:r>
        <w:rPr>
          <w:sz w:val="28"/>
          <w:szCs w:val="28"/>
        </w:rPr>
        <w:t>.</w:t>
      </w:r>
      <w:r w:rsidRPr="005A03DC">
        <w:rPr>
          <w:sz w:val="28"/>
          <w:szCs w:val="28"/>
        </w:rPr>
        <w:t>ч</w:t>
      </w:r>
      <w:r>
        <w:rPr>
          <w:sz w:val="28"/>
          <w:szCs w:val="28"/>
        </w:rPr>
        <w:t>.</w:t>
      </w:r>
      <w:r w:rsidRPr="005A03DC">
        <w:rPr>
          <w:sz w:val="28"/>
          <w:szCs w:val="28"/>
        </w:rPr>
        <w:t xml:space="preserve"> электроэнергии </w:t>
      </w:r>
      <w:r>
        <w:rPr>
          <w:sz w:val="28"/>
          <w:szCs w:val="28"/>
        </w:rPr>
        <w:t>рассчитан</w:t>
      </w:r>
      <w:r w:rsidRPr="005A03DC">
        <w:rPr>
          <w:sz w:val="28"/>
          <w:szCs w:val="28"/>
        </w:rPr>
        <w:t xml:space="preserve"> на основании </w:t>
      </w:r>
      <w:r>
        <w:rPr>
          <w:sz w:val="28"/>
          <w:szCs w:val="28"/>
        </w:rPr>
        <w:t>средневзвешенного тарифа по факту</w:t>
      </w:r>
      <w:r w:rsidRPr="005A03DC">
        <w:rPr>
          <w:sz w:val="28"/>
          <w:szCs w:val="28"/>
        </w:rPr>
        <w:t xml:space="preserve"> </w:t>
      </w:r>
      <w:r>
        <w:rPr>
          <w:sz w:val="28"/>
          <w:szCs w:val="28"/>
        </w:rPr>
        <w:t xml:space="preserve">2017 года (1,12 руб.кВт./ч. по данным организации на основании представленных счетов фактур за январь-декабрь 2017 года) </w:t>
      </w:r>
      <w:r w:rsidRPr="005A03DC">
        <w:rPr>
          <w:sz w:val="28"/>
          <w:szCs w:val="28"/>
        </w:rPr>
        <w:t xml:space="preserve">с </w:t>
      </w:r>
      <w:r>
        <w:rPr>
          <w:sz w:val="28"/>
          <w:szCs w:val="28"/>
        </w:rPr>
        <w:t>применением</w:t>
      </w:r>
      <w:r w:rsidRPr="005A03DC">
        <w:rPr>
          <w:sz w:val="28"/>
          <w:szCs w:val="28"/>
        </w:rPr>
        <w:t xml:space="preserve"> </w:t>
      </w:r>
      <w:r>
        <w:rPr>
          <w:sz w:val="28"/>
          <w:szCs w:val="28"/>
        </w:rPr>
        <w:t>ИЦП</w:t>
      </w:r>
      <w:r w:rsidRPr="005A03DC">
        <w:rPr>
          <w:sz w:val="28"/>
          <w:szCs w:val="28"/>
        </w:rPr>
        <w:t xml:space="preserve"> Минэкономразвития Р</w:t>
      </w:r>
      <w:r>
        <w:rPr>
          <w:sz w:val="28"/>
          <w:szCs w:val="28"/>
        </w:rPr>
        <w:t>оссии</w:t>
      </w:r>
      <w:r w:rsidRPr="005A03DC">
        <w:rPr>
          <w:sz w:val="28"/>
          <w:szCs w:val="28"/>
        </w:rPr>
        <w:t xml:space="preserve"> </w:t>
      </w:r>
      <w:r>
        <w:rPr>
          <w:sz w:val="28"/>
          <w:szCs w:val="28"/>
        </w:rPr>
        <w:t xml:space="preserve">103,9% на 2018 год и 105,9% на 2019 год в размере </w:t>
      </w:r>
      <w:r>
        <w:rPr>
          <w:b/>
          <w:i/>
          <w:sz w:val="28"/>
          <w:szCs w:val="28"/>
        </w:rPr>
        <w:t>1,24</w:t>
      </w:r>
      <w:r w:rsidRPr="0006532E">
        <w:rPr>
          <w:color w:val="000000"/>
          <w:sz w:val="28"/>
          <w:szCs w:val="28"/>
        </w:rPr>
        <w:t xml:space="preserve"> </w:t>
      </w:r>
      <w:r>
        <w:rPr>
          <w:color w:val="000000"/>
          <w:sz w:val="28"/>
          <w:szCs w:val="28"/>
        </w:rPr>
        <w:t>руб./кВт.ч.</w:t>
      </w:r>
      <w:r w:rsidRPr="00E2200B">
        <w:rPr>
          <w:sz w:val="28"/>
          <w:szCs w:val="28"/>
        </w:rPr>
        <w:t xml:space="preserve"> </w:t>
      </w:r>
    </w:p>
    <w:p w14:paraId="6A553224" w14:textId="77777777" w:rsidR="008E6B50" w:rsidRDefault="008E6B50" w:rsidP="008E6B50">
      <w:pPr>
        <w:tabs>
          <w:tab w:val="left" w:pos="1134"/>
        </w:tabs>
        <w:ind w:firstLine="709"/>
        <w:jc w:val="both"/>
        <w:rPr>
          <w:sz w:val="28"/>
          <w:szCs w:val="28"/>
        </w:rPr>
      </w:pPr>
      <w:r>
        <w:rPr>
          <w:color w:val="000000"/>
          <w:sz w:val="28"/>
          <w:szCs w:val="28"/>
        </w:rPr>
        <w:t xml:space="preserve">Расходы на заявленную мощность учтены в размере </w:t>
      </w:r>
      <w:r>
        <w:rPr>
          <w:b/>
          <w:i/>
          <w:color w:val="000000"/>
          <w:sz w:val="28"/>
          <w:szCs w:val="28"/>
        </w:rPr>
        <w:t>5987,36</w:t>
      </w:r>
      <w:r>
        <w:rPr>
          <w:color w:val="000000"/>
          <w:sz w:val="28"/>
          <w:szCs w:val="28"/>
        </w:rPr>
        <w:t xml:space="preserve"> тыс.руб., о</w:t>
      </w:r>
      <w:r>
        <w:rPr>
          <w:sz w:val="28"/>
          <w:szCs w:val="28"/>
        </w:rPr>
        <w:t xml:space="preserve">бъем мощности принят по фактическому расходу 2017 года (3,93 МВт.) в пересчете на плановый объем поданной в сеть воды в размере </w:t>
      </w:r>
      <w:r>
        <w:rPr>
          <w:b/>
          <w:i/>
          <w:sz w:val="28"/>
          <w:szCs w:val="28"/>
        </w:rPr>
        <w:t xml:space="preserve">3,95 </w:t>
      </w:r>
      <w:r>
        <w:rPr>
          <w:sz w:val="28"/>
          <w:szCs w:val="28"/>
        </w:rPr>
        <w:t>МВт. С</w:t>
      </w:r>
      <w:r w:rsidRPr="005A03DC">
        <w:rPr>
          <w:sz w:val="28"/>
          <w:szCs w:val="28"/>
        </w:rPr>
        <w:t>редн</w:t>
      </w:r>
      <w:r>
        <w:rPr>
          <w:sz w:val="28"/>
          <w:szCs w:val="28"/>
        </w:rPr>
        <w:t>ий</w:t>
      </w:r>
      <w:r w:rsidRPr="005A03DC">
        <w:rPr>
          <w:sz w:val="28"/>
          <w:szCs w:val="28"/>
        </w:rPr>
        <w:t xml:space="preserve"> </w:t>
      </w:r>
      <w:r>
        <w:rPr>
          <w:sz w:val="28"/>
          <w:szCs w:val="28"/>
        </w:rPr>
        <w:t>тариф</w:t>
      </w:r>
      <w:r w:rsidRPr="005A03DC">
        <w:rPr>
          <w:sz w:val="28"/>
          <w:szCs w:val="28"/>
        </w:rPr>
        <w:t xml:space="preserve"> </w:t>
      </w:r>
      <w:r>
        <w:rPr>
          <w:sz w:val="28"/>
          <w:szCs w:val="28"/>
        </w:rPr>
        <w:t>мощности рассчитан</w:t>
      </w:r>
      <w:r w:rsidRPr="005A03DC">
        <w:rPr>
          <w:sz w:val="28"/>
          <w:szCs w:val="28"/>
        </w:rPr>
        <w:t xml:space="preserve"> на основании </w:t>
      </w:r>
      <w:r>
        <w:rPr>
          <w:sz w:val="28"/>
          <w:szCs w:val="28"/>
        </w:rPr>
        <w:t>средневзвешенного тарифа по факту</w:t>
      </w:r>
      <w:r w:rsidRPr="005A03DC">
        <w:rPr>
          <w:sz w:val="28"/>
          <w:szCs w:val="28"/>
        </w:rPr>
        <w:t xml:space="preserve"> </w:t>
      </w:r>
      <w:r>
        <w:rPr>
          <w:sz w:val="28"/>
          <w:szCs w:val="28"/>
        </w:rPr>
        <w:t xml:space="preserve">2017 года (1378,44 </w:t>
      </w:r>
      <w:r w:rsidRPr="004862BA">
        <w:rPr>
          <w:color w:val="000000"/>
          <w:sz w:val="28"/>
          <w:szCs w:val="28"/>
        </w:rPr>
        <w:t>руб./кВт.мес.</w:t>
      </w:r>
      <w:r>
        <w:rPr>
          <w:color w:val="000000"/>
          <w:sz w:val="28"/>
          <w:szCs w:val="28"/>
        </w:rPr>
        <w:t xml:space="preserve"> </w:t>
      </w:r>
      <w:r>
        <w:rPr>
          <w:sz w:val="28"/>
          <w:szCs w:val="28"/>
        </w:rPr>
        <w:t xml:space="preserve">по данным организации на основании представленных счетов фактур за январь-декабрь 2017 года) </w:t>
      </w:r>
      <w:r w:rsidRPr="005A03DC">
        <w:rPr>
          <w:sz w:val="28"/>
          <w:szCs w:val="28"/>
        </w:rPr>
        <w:t xml:space="preserve">с </w:t>
      </w:r>
      <w:r>
        <w:rPr>
          <w:sz w:val="28"/>
          <w:szCs w:val="28"/>
        </w:rPr>
        <w:t>применением</w:t>
      </w:r>
      <w:r w:rsidRPr="005A03DC">
        <w:rPr>
          <w:sz w:val="28"/>
          <w:szCs w:val="28"/>
        </w:rPr>
        <w:t xml:space="preserve"> </w:t>
      </w:r>
      <w:r>
        <w:rPr>
          <w:sz w:val="28"/>
          <w:szCs w:val="28"/>
        </w:rPr>
        <w:t>ИЦП</w:t>
      </w:r>
      <w:r w:rsidRPr="005A03DC">
        <w:rPr>
          <w:sz w:val="28"/>
          <w:szCs w:val="28"/>
        </w:rPr>
        <w:t xml:space="preserve"> Минэкономразвития Р</w:t>
      </w:r>
      <w:r>
        <w:rPr>
          <w:sz w:val="28"/>
          <w:szCs w:val="28"/>
        </w:rPr>
        <w:t>оссии</w:t>
      </w:r>
      <w:r w:rsidRPr="005A03DC">
        <w:rPr>
          <w:sz w:val="28"/>
          <w:szCs w:val="28"/>
        </w:rPr>
        <w:t xml:space="preserve"> </w:t>
      </w:r>
      <w:r>
        <w:rPr>
          <w:sz w:val="28"/>
          <w:szCs w:val="28"/>
        </w:rPr>
        <w:t xml:space="preserve">103,9% на 2018 год и 105,9% на 2019 год в размере </w:t>
      </w:r>
      <w:r>
        <w:rPr>
          <w:b/>
          <w:i/>
          <w:sz w:val="28"/>
          <w:szCs w:val="28"/>
        </w:rPr>
        <w:t>1516,70</w:t>
      </w:r>
      <w:r w:rsidRPr="0006532E">
        <w:rPr>
          <w:color w:val="000000"/>
          <w:sz w:val="28"/>
          <w:szCs w:val="28"/>
        </w:rPr>
        <w:t xml:space="preserve"> </w:t>
      </w:r>
      <w:r w:rsidRPr="004862BA">
        <w:rPr>
          <w:color w:val="000000"/>
          <w:sz w:val="28"/>
          <w:szCs w:val="28"/>
        </w:rPr>
        <w:t>руб./кВт.мес.</w:t>
      </w:r>
    </w:p>
    <w:p w14:paraId="61717C79" w14:textId="77777777" w:rsidR="008E6B50" w:rsidRDefault="008E6B50" w:rsidP="008E6B50">
      <w:pPr>
        <w:tabs>
          <w:tab w:val="left" w:pos="1134"/>
        </w:tabs>
        <w:ind w:firstLine="709"/>
        <w:jc w:val="both"/>
        <w:rPr>
          <w:color w:val="000000"/>
          <w:sz w:val="28"/>
          <w:szCs w:val="28"/>
        </w:rPr>
      </w:pPr>
      <w:r w:rsidRPr="004862BA">
        <w:rPr>
          <w:color w:val="000000"/>
          <w:sz w:val="28"/>
          <w:szCs w:val="28"/>
        </w:rPr>
        <w:t xml:space="preserve">- </w:t>
      </w:r>
      <w:r w:rsidRPr="004862BA">
        <w:rPr>
          <w:i/>
          <w:color w:val="000000"/>
          <w:sz w:val="28"/>
          <w:szCs w:val="28"/>
          <w:u w:val="single"/>
        </w:rPr>
        <w:t xml:space="preserve">по уровню напряжения </w:t>
      </w:r>
      <w:r>
        <w:rPr>
          <w:i/>
          <w:color w:val="000000"/>
          <w:sz w:val="28"/>
          <w:szCs w:val="28"/>
          <w:u w:val="single"/>
        </w:rPr>
        <w:t>СН1</w:t>
      </w:r>
      <w:r w:rsidRPr="004862BA">
        <w:rPr>
          <w:color w:val="000000"/>
          <w:sz w:val="28"/>
          <w:szCs w:val="28"/>
        </w:rPr>
        <w:t>:</w:t>
      </w:r>
      <w:r>
        <w:rPr>
          <w:color w:val="000000"/>
          <w:sz w:val="28"/>
          <w:szCs w:val="28"/>
        </w:rPr>
        <w:t xml:space="preserve"> </w:t>
      </w:r>
    </w:p>
    <w:p w14:paraId="59C10F4A" w14:textId="77777777" w:rsidR="008E6B50" w:rsidRDefault="008E6B50" w:rsidP="008E6B50">
      <w:pPr>
        <w:tabs>
          <w:tab w:val="left" w:pos="1134"/>
        </w:tabs>
        <w:ind w:firstLine="709"/>
        <w:jc w:val="both"/>
        <w:rPr>
          <w:sz w:val="28"/>
          <w:szCs w:val="28"/>
        </w:rPr>
      </w:pPr>
      <w:r>
        <w:rPr>
          <w:color w:val="000000"/>
          <w:sz w:val="28"/>
          <w:szCs w:val="28"/>
        </w:rPr>
        <w:t xml:space="preserve">Расходы на электрическую энергию учтены в размере </w:t>
      </w:r>
      <w:r>
        <w:rPr>
          <w:b/>
          <w:i/>
          <w:color w:val="000000"/>
          <w:sz w:val="28"/>
          <w:szCs w:val="28"/>
        </w:rPr>
        <w:t>2422,51</w:t>
      </w:r>
      <w:r>
        <w:rPr>
          <w:color w:val="000000"/>
          <w:sz w:val="28"/>
          <w:szCs w:val="28"/>
        </w:rPr>
        <w:t xml:space="preserve"> тыс.руб., о</w:t>
      </w:r>
      <w:r>
        <w:rPr>
          <w:sz w:val="28"/>
          <w:szCs w:val="28"/>
        </w:rPr>
        <w:t xml:space="preserve">бъем электрической энергии принят по фактическому расходу 2017 года (2136,39 тыс.кВт.ч) в пересчете на плановый объем поданной в сеть воды в размере </w:t>
      </w:r>
      <w:r>
        <w:rPr>
          <w:b/>
          <w:i/>
          <w:sz w:val="28"/>
          <w:szCs w:val="28"/>
        </w:rPr>
        <w:t>2146,16</w:t>
      </w:r>
      <w:r>
        <w:rPr>
          <w:sz w:val="28"/>
          <w:szCs w:val="28"/>
        </w:rPr>
        <w:t xml:space="preserve"> тыс.кВт.ч. С</w:t>
      </w:r>
      <w:r w:rsidRPr="005A03DC">
        <w:rPr>
          <w:sz w:val="28"/>
          <w:szCs w:val="28"/>
        </w:rPr>
        <w:t>редн</w:t>
      </w:r>
      <w:r>
        <w:rPr>
          <w:sz w:val="28"/>
          <w:szCs w:val="28"/>
        </w:rPr>
        <w:t>ий</w:t>
      </w:r>
      <w:r w:rsidRPr="005A03DC">
        <w:rPr>
          <w:sz w:val="28"/>
          <w:szCs w:val="28"/>
        </w:rPr>
        <w:t xml:space="preserve"> </w:t>
      </w:r>
      <w:r>
        <w:rPr>
          <w:sz w:val="28"/>
          <w:szCs w:val="28"/>
        </w:rPr>
        <w:t>тариф</w:t>
      </w:r>
      <w:r w:rsidRPr="005A03DC">
        <w:rPr>
          <w:sz w:val="28"/>
          <w:szCs w:val="28"/>
        </w:rPr>
        <w:t xml:space="preserve"> 1 кВт</w:t>
      </w:r>
      <w:r>
        <w:rPr>
          <w:sz w:val="28"/>
          <w:szCs w:val="28"/>
        </w:rPr>
        <w:t>.</w:t>
      </w:r>
      <w:r w:rsidRPr="005A03DC">
        <w:rPr>
          <w:sz w:val="28"/>
          <w:szCs w:val="28"/>
        </w:rPr>
        <w:t>ч</w:t>
      </w:r>
      <w:r>
        <w:rPr>
          <w:sz w:val="28"/>
          <w:szCs w:val="28"/>
        </w:rPr>
        <w:t>.</w:t>
      </w:r>
      <w:r w:rsidRPr="005A03DC">
        <w:rPr>
          <w:sz w:val="28"/>
          <w:szCs w:val="28"/>
        </w:rPr>
        <w:t xml:space="preserve"> электроэнергии </w:t>
      </w:r>
      <w:r>
        <w:rPr>
          <w:sz w:val="28"/>
          <w:szCs w:val="28"/>
        </w:rPr>
        <w:t>рассчитан</w:t>
      </w:r>
      <w:r w:rsidRPr="005A03DC">
        <w:rPr>
          <w:sz w:val="28"/>
          <w:szCs w:val="28"/>
        </w:rPr>
        <w:t xml:space="preserve"> на основании </w:t>
      </w:r>
      <w:r>
        <w:rPr>
          <w:sz w:val="28"/>
          <w:szCs w:val="28"/>
        </w:rPr>
        <w:t>средневзвешенного тарифа по факту</w:t>
      </w:r>
      <w:r w:rsidRPr="005A03DC">
        <w:rPr>
          <w:sz w:val="28"/>
          <w:szCs w:val="28"/>
        </w:rPr>
        <w:t xml:space="preserve"> </w:t>
      </w:r>
      <w:r>
        <w:rPr>
          <w:sz w:val="28"/>
          <w:szCs w:val="28"/>
        </w:rPr>
        <w:t xml:space="preserve">2017 года (1,03 руб.кВт./ч. по данным организации на основании представленных счетов фактур за январь-декабрь 2017 года) </w:t>
      </w:r>
      <w:r w:rsidRPr="005A03DC">
        <w:rPr>
          <w:sz w:val="28"/>
          <w:szCs w:val="28"/>
        </w:rPr>
        <w:t xml:space="preserve">с </w:t>
      </w:r>
      <w:r>
        <w:rPr>
          <w:sz w:val="28"/>
          <w:szCs w:val="28"/>
        </w:rPr>
        <w:t>применением</w:t>
      </w:r>
      <w:r w:rsidRPr="005A03DC">
        <w:rPr>
          <w:sz w:val="28"/>
          <w:szCs w:val="28"/>
        </w:rPr>
        <w:t xml:space="preserve"> </w:t>
      </w:r>
      <w:r>
        <w:rPr>
          <w:sz w:val="28"/>
          <w:szCs w:val="28"/>
        </w:rPr>
        <w:t>ИЦП</w:t>
      </w:r>
      <w:r w:rsidRPr="005A03DC">
        <w:rPr>
          <w:sz w:val="28"/>
          <w:szCs w:val="28"/>
        </w:rPr>
        <w:t xml:space="preserve"> Минэкономразвития Р</w:t>
      </w:r>
      <w:r>
        <w:rPr>
          <w:sz w:val="28"/>
          <w:szCs w:val="28"/>
        </w:rPr>
        <w:t>оссии</w:t>
      </w:r>
      <w:r w:rsidRPr="005A03DC">
        <w:rPr>
          <w:sz w:val="28"/>
          <w:szCs w:val="28"/>
        </w:rPr>
        <w:t xml:space="preserve"> </w:t>
      </w:r>
      <w:r>
        <w:rPr>
          <w:sz w:val="28"/>
          <w:szCs w:val="28"/>
        </w:rPr>
        <w:t xml:space="preserve">103,9% на 2018 год и 105,9% на 2019 год в размере </w:t>
      </w:r>
      <w:r>
        <w:rPr>
          <w:b/>
          <w:i/>
          <w:sz w:val="28"/>
          <w:szCs w:val="28"/>
        </w:rPr>
        <w:t>1,13</w:t>
      </w:r>
      <w:r w:rsidRPr="0006532E">
        <w:rPr>
          <w:color w:val="000000"/>
          <w:sz w:val="28"/>
          <w:szCs w:val="28"/>
        </w:rPr>
        <w:t xml:space="preserve"> </w:t>
      </w:r>
      <w:r>
        <w:rPr>
          <w:color w:val="000000"/>
          <w:sz w:val="28"/>
          <w:szCs w:val="28"/>
        </w:rPr>
        <w:t>руб./кВт.ч.</w:t>
      </w:r>
      <w:r w:rsidRPr="00E2200B">
        <w:rPr>
          <w:sz w:val="28"/>
          <w:szCs w:val="28"/>
        </w:rPr>
        <w:t xml:space="preserve"> </w:t>
      </w:r>
    </w:p>
    <w:p w14:paraId="5E7461D9" w14:textId="77777777" w:rsidR="008E6B50" w:rsidRDefault="008E6B50" w:rsidP="008E6B50">
      <w:pPr>
        <w:tabs>
          <w:tab w:val="left" w:pos="1134"/>
        </w:tabs>
        <w:ind w:firstLine="709"/>
        <w:jc w:val="both"/>
        <w:rPr>
          <w:sz w:val="28"/>
          <w:szCs w:val="28"/>
        </w:rPr>
      </w:pPr>
      <w:r>
        <w:rPr>
          <w:color w:val="000000"/>
          <w:sz w:val="28"/>
          <w:szCs w:val="28"/>
        </w:rPr>
        <w:t xml:space="preserve">Расходы на заявленную мощность учтены в размере </w:t>
      </w:r>
      <w:r>
        <w:rPr>
          <w:b/>
          <w:i/>
          <w:color w:val="000000"/>
          <w:sz w:val="28"/>
          <w:szCs w:val="28"/>
        </w:rPr>
        <w:t>4741,79</w:t>
      </w:r>
      <w:r>
        <w:rPr>
          <w:color w:val="000000"/>
          <w:sz w:val="28"/>
          <w:szCs w:val="28"/>
        </w:rPr>
        <w:t xml:space="preserve"> тыс.руб., о</w:t>
      </w:r>
      <w:r>
        <w:rPr>
          <w:sz w:val="28"/>
          <w:szCs w:val="28"/>
        </w:rPr>
        <w:t xml:space="preserve">бъем мощности принят по фактическому расходу 2017 года (2,88 МВт.) в пересчете на плановый объем поданной в сеть воды в размере </w:t>
      </w:r>
      <w:r>
        <w:rPr>
          <w:b/>
          <w:i/>
          <w:sz w:val="28"/>
          <w:szCs w:val="28"/>
        </w:rPr>
        <w:t xml:space="preserve">2,90 </w:t>
      </w:r>
      <w:r>
        <w:rPr>
          <w:sz w:val="28"/>
          <w:szCs w:val="28"/>
        </w:rPr>
        <w:t xml:space="preserve">МВт. </w:t>
      </w:r>
      <w:r>
        <w:rPr>
          <w:sz w:val="28"/>
          <w:szCs w:val="28"/>
        </w:rPr>
        <w:lastRenderedPageBreak/>
        <w:t>С</w:t>
      </w:r>
      <w:r w:rsidRPr="005A03DC">
        <w:rPr>
          <w:sz w:val="28"/>
          <w:szCs w:val="28"/>
        </w:rPr>
        <w:t>редн</w:t>
      </w:r>
      <w:r>
        <w:rPr>
          <w:sz w:val="28"/>
          <w:szCs w:val="28"/>
        </w:rPr>
        <w:t>ий</w:t>
      </w:r>
      <w:r w:rsidRPr="005A03DC">
        <w:rPr>
          <w:sz w:val="28"/>
          <w:szCs w:val="28"/>
        </w:rPr>
        <w:t xml:space="preserve"> </w:t>
      </w:r>
      <w:r>
        <w:rPr>
          <w:sz w:val="28"/>
          <w:szCs w:val="28"/>
        </w:rPr>
        <w:t>тариф</w:t>
      </w:r>
      <w:r w:rsidRPr="005A03DC">
        <w:rPr>
          <w:sz w:val="28"/>
          <w:szCs w:val="28"/>
        </w:rPr>
        <w:t xml:space="preserve"> </w:t>
      </w:r>
      <w:r>
        <w:rPr>
          <w:sz w:val="28"/>
          <w:szCs w:val="28"/>
        </w:rPr>
        <w:t>мощности рассчитан</w:t>
      </w:r>
      <w:r w:rsidRPr="005A03DC">
        <w:rPr>
          <w:sz w:val="28"/>
          <w:szCs w:val="28"/>
        </w:rPr>
        <w:t xml:space="preserve"> на основании </w:t>
      </w:r>
      <w:r>
        <w:rPr>
          <w:sz w:val="28"/>
          <w:szCs w:val="28"/>
        </w:rPr>
        <w:t>средневзвешенного тарифа по факту</w:t>
      </w:r>
      <w:r w:rsidRPr="005A03DC">
        <w:rPr>
          <w:sz w:val="28"/>
          <w:szCs w:val="28"/>
        </w:rPr>
        <w:t xml:space="preserve"> </w:t>
      </w:r>
      <w:r>
        <w:rPr>
          <w:sz w:val="28"/>
          <w:szCs w:val="28"/>
        </w:rPr>
        <w:t xml:space="preserve">2017 года (1487,65 </w:t>
      </w:r>
      <w:r w:rsidRPr="004862BA">
        <w:rPr>
          <w:color w:val="000000"/>
          <w:sz w:val="28"/>
          <w:szCs w:val="28"/>
        </w:rPr>
        <w:t>руб./кВт.мес.</w:t>
      </w:r>
      <w:r>
        <w:rPr>
          <w:color w:val="000000"/>
          <w:sz w:val="28"/>
          <w:szCs w:val="28"/>
        </w:rPr>
        <w:t xml:space="preserve"> </w:t>
      </w:r>
      <w:r>
        <w:rPr>
          <w:sz w:val="28"/>
          <w:szCs w:val="28"/>
        </w:rPr>
        <w:t xml:space="preserve">по данным организации на основании представленных счетов фактур за январь-декабрь 2017 года) </w:t>
      </w:r>
      <w:r w:rsidRPr="005A03DC">
        <w:rPr>
          <w:sz w:val="28"/>
          <w:szCs w:val="28"/>
        </w:rPr>
        <w:t xml:space="preserve">с </w:t>
      </w:r>
      <w:r>
        <w:rPr>
          <w:sz w:val="28"/>
          <w:szCs w:val="28"/>
        </w:rPr>
        <w:t>применением</w:t>
      </w:r>
      <w:r w:rsidRPr="005A03DC">
        <w:rPr>
          <w:sz w:val="28"/>
          <w:szCs w:val="28"/>
        </w:rPr>
        <w:t xml:space="preserve"> </w:t>
      </w:r>
      <w:r>
        <w:rPr>
          <w:sz w:val="28"/>
          <w:szCs w:val="28"/>
        </w:rPr>
        <w:t>ИЦП</w:t>
      </w:r>
      <w:r w:rsidRPr="005A03DC">
        <w:rPr>
          <w:sz w:val="28"/>
          <w:szCs w:val="28"/>
        </w:rPr>
        <w:t xml:space="preserve"> Минэкономразвития Р</w:t>
      </w:r>
      <w:r>
        <w:rPr>
          <w:sz w:val="28"/>
          <w:szCs w:val="28"/>
        </w:rPr>
        <w:t>оссии</w:t>
      </w:r>
      <w:r w:rsidRPr="005A03DC">
        <w:rPr>
          <w:sz w:val="28"/>
          <w:szCs w:val="28"/>
        </w:rPr>
        <w:t xml:space="preserve"> </w:t>
      </w:r>
      <w:r>
        <w:rPr>
          <w:sz w:val="28"/>
          <w:szCs w:val="28"/>
        </w:rPr>
        <w:t xml:space="preserve">103,9% на 2018 год и 105,9% на 2019 год в размере </w:t>
      </w:r>
      <w:r>
        <w:rPr>
          <w:b/>
          <w:i/>
          <w:sz w:val="28"/>
          <w:szCs w:val="28"/>
        </w:rPr>
        <w:t>1636,86</w:t>
      </w:r>
      <w:r w:rsidRPr="0006532E">
        <w:rPr>
          <w:color w:val="000000"/>
          <w:sz w:val="28"/>
          <w:szCs w:val="28"/>
        </w:rPr>
        <w:t xml:space="preserve"> </w:t>
      </w:r>
      <w:r w:rsidRPr="004862BA">
        <w:rPr>
          <w:color w:val="000000"/>
          <w:sz w:val="28"/>
          <w:szCs w:val="28"/>
        </w:rPr>
        <w:t>руб./кВт.мес.</w:t>
      </w:r>
    </w:p>
    <w:p w14:paraId="31DAA51D" w14:textId="77777777" w:rsidR="008E6B50" w:rsidRDefault="008E6B50" w:rsidP="008E6B50">
      <w:pPr>
        <w:tabs>
          <w:tab w:val="left" w:pos="1134"/>
        </w:tabs>
        <w:ind w:firstLine="709"/>
        <w:jc w:val="both"/>
        <w:rPr>
          <w:sz w:val="28"/>
          <w:szCs w:val="28"/>
        </w:rPr>
      </w:pPr>
      <w:r>
        <w:rPr>
          <w:sz w:val="28"/>
          <w:szCs w:val="28"/>
        </w:rPr>
        <w:t>Удельный расход электрической энергии на 2019 год – 1,42 кВт.ч/м3. (рассчитан исходя из объема воды, поданной в сеть в соответствии с п. 64 Основ ценообразования).</w:t>
      </w:r>
    </w:p>
    <w:p w14:paraId="2BFD16DD" w14:textId="77777777" w:rsidR="008E6B50" w:rsidRPr="00923345" w:rsidRDefault="008E6B50" w:rsidP="008E6B50">
      <w:pPr>
        <w:tabs>
          <w:tab w:val="left" w:pos="1134"/>
        </w:tabs>
        <w:ind w:firstLine="709"/>
        <w:jc w:val="both"/>
        <w:rPr>
          <w:sz w:val="28"/>
          <w:szCs w:val="28"/>
        </w:rPr>
      </w:pPr>
      <w:r>
        <w:rPr>
          <w:sz w:val="28"/>
          <w:szCs w:val="28"/>
        </w:rPr>
        <w:t xml:space="preserve">Расходы по статье </w:t>
      </w:r>
      <w:r w:rsidRPr="00923345">
        <w:rPr>
          <w:sz w:val="28"/>
          <w:szCs w:val="28"/>
        </w:rPr>
        <w:t>с разбивкой по периодам</w:t>
      </w:r>
      <w:r>
        <w:rPr>
          <w:sz w:val="28"/>
          <w:szCs w:val="28"/>
        </w:rPr>
        <w:t xml:space="preserve"> составили</w:t>
      </w:r>
      <w:r w:rsidRPr="00923345">
        <w:rPr>
          <w:sz w:val="28"/>
          <w:szCs w:val="28"/>
        </w:rPr>
        <w:t>:</w:t>
      </w:r>
    </w:p>
    <w:p w14:paraId="2762E125" w14:textId="77777777" w:rsidR="008E6B50" w:rsidRPr="00B028CB" w:rsidRDefault="008E6B50" w:rsidP="008E6B50">
      <w:pPr>
        <w:tabs>
          <w:tab w:val="left" w:pos="1134"/>
        </w:tabs>
        <w:ind w:left="709"/>
        <w:jc w:val="both"/>
        <w:rPr>
          <w:sz w:val="28"/>
          <w:szCs w:val="28"/>
        </w:rPr>
      </w:pPr>
      <w:r w:rsidRPr="00B028CB">
        <w:rPr>
          <w:b/>
          <w:sz w:val="28"/>
          <w:szCs w:val="28"/>
        </w:rPr>
        <w:t>с</w:t>
      </w:r>
      <w:r w:rsidRPr="00B028CB">
        <w:rPr>
          <w:sz w:val="28"/>
          <w:szCs w:val="28"/>
        </w:rPr>
        <w:t xml:space="preserve"> </w:t>
      </w:r>
      <w:r w:rsidRPr="00B028CB">
        <w:rPr>
          <w:b/>
          <w:sz w:val="28"/>
          <w:szCs w:val="28"/>
        </w:rPr>
        <w:t>01.01.201</w:t>
      </w:r>
      <w:r>
        <w:rPr>
          <w:b/>
          <w:sz w:val="28"/>
          <w:szCs w:val="28"/>
        </w:rPr>
        <w:t>9</w:t>
      </w:r>
      <w:r w:rsidRPr="00B028CB">
        <w:rPr>
          <w:b/>
          <w:sz w:val="28"/>
          <w:szCs w:val="28"/>
        </w:rPr>
        <w:t xml:space="preserve"> по 30.06.201</w:t>
      </w:r>
      <w:r>
        <w:rPr>
          <w:b/>
          <w:sz w:val="28"/>
          <w:szCs w:val="28"/>
        </w:rPr>
        <w:t>9</w:t>
      </w:r>
      <w:r w:rsidRPr="00B028CB">
        <w:rPr>
          <w:sz w:val="28"/>
          <w:szCs w:val="28"/>
        </w:rPr>
        <w:t xml:space="preserve"> – </w:t>
      </w:r>
      <w:r>
        <w:rPr>
          <w:b/>
          <w:i/>
          <w:sz w:val="28"/>
          <w:szCs w:val="28"/>
        </w:rPr>
        <w:t xml:space="preserve">8343,62 </w:t>
      </w:r>
      <w:r>
        <w:rPr>
          <w:sz w:val="28"/>
          <w:szCs w:val="28"/>
        </w:rPr>
        <w:t>тыс. руб.;</w:t>
      </w:r>
    </w:p>
    <w:p w14:paraId="17641F83" w14:textId="77777777" w:rsidR="008E6B50" w:rsidRPr="00B028CB" w:rsidRDefault="008E6B50" w:rsidP="008E6B50">
      <w:pPr>
        <w:tabs>
          <w:tab w:val="left" w:pos="1134"/>
        </w:tabs>
        <w:ind w:left="709"/>
        <w:jc w:val="both"/>
        <w:rPr>
          <w:color w:val="FF0000"/>
          <w:sz w:val="28"/>
          <w:szCs w:val="28"/>
        </w:rPr>
      </w:pPr>
      <w:r w:rsidRPr="00167A19">
        <w:rPr>
          <w:b/>
          <w:sz w:val="28"/>
          <w:szCs w:val="28"/>
        </w:rPr>
        <w:t>с</w:t>
      </w:r>
      <w:r w:rsidRPr="00167A19">
        <w:rPr>
          <w:sz w:val="28"/>
          <w:szCs w:val="28"/>
        </w:rPr>
        <w:t xml:space="preserve"> </w:t>
      </w:r>
      <w:r w:rsidRPr="00167A19">
        <w:rPr>
          <w:b/>
          <w:sz w:val="28"/>
          <w:szCs w:val="28"/>
        </w:rPr>
        <w:t>01.07.</w:t>
      </w:r>
      <w:r w:rsidRPr="00610766">
        <w:rPr>
          <w:b/>
          <w:sz w:val="28"/>
          <w:szCs w:val="28"/>
        </w:rPr>
        <w:t>201</w:t>
      </w:r>
      <w:r>
        <w:rPr>
          <w:b/>
          <w:sz w:val="28"/>
          <w:szCs w:val="28"/>
        </w:rPr>
        <w:t>9</w:t>
      </w:r>
      <w:r w:rsidRPr="00610766">
        <w:rPr>
          <w:b/>
          <w:sz w:val="28"/>
          <w:szCs w:val="28"/>
        </w:rPr>
        <w:t xml:space="preserve"> по 31.12.201</w:t>
      </w:r>
      <w:r>
        <w:rPr>
          <w:b/>
          <w:sz w:val="28"/>
          <w:szCs w:val="28"/>
        </w:rPr>
        <w:t>9</w:t>
      </w:r>
      <w:r w:rsidRPr="00610766">
        <w:rPr>
          <w:sz w:val="28"/>
          <w:szCs w:val="28"/>
        </w:rPr>
        <w:t xml:space="preserve"> – </w:t>
      </w:r>
      <w:r>
        <w:rPr>
          <w:b/>
          <w:i/>
          <w:sz w:val="28"/>
          <w:szCs w:val="28"/>
        </w:rPr>
        <w:t xml:space="preserve">8343,62 </w:t>
      </w:r>
      <w:r w:rsidRPr="00610766">
        <w:rPr>
          <w:sz w:val="28"/>
          <w:szCs w:val="28"/>
        </w:rPr>
        <w:t>тыс. руб.</w:t>
      </w:r>
    </w:p>
    <w:p w14:paraId="77199A9C" w14:textId="77777777" w:rsidR="008E6B50" w:rsidRDefault="008E6B50" w:rsidP="008E6B50">
      <w:pPr>
        <w:tabs>
          <w:tab w:val="left" w:pos="1134"/>
        </w:tabs>
        <w:ind w:firstLine="709"/>
        <w:jc w:val="both"/>
        <w:rPr>
          <w:sz w:val="28"/>
          <w:szCs w:val="28"/>
        </w:rPr>
      </w:pPr>
    </w:p>
    <w:p w14:paraId="2C4D5174" w14:textId="77777777" w:rsidR="008E6B50" w:rsidRDefault="008E6B50" w:rsidP="008E6B50">
      <w:pPr>
        <w:tabs>
          <w:tab w:val="left" w:pos="1134"/>
        </w:tabs>
        <w:ind w:firstLine="709"/>
        <w:jc w:val="both"/>
        <w:rPr>
          <w:sz w:val="28"/>
          <w:szCs w:val="28"/>
        </w:rPr>
      </w:pPr>
      <w:r w:rsidRPr="000972D6">
        <w:rPr>
          <w:b/>
          <w:sz w:val="28"/>
          <w:szCs w:val="28"/>
          <w:u w:val="single"/>
        </w:rPr>
        <w:t>2020 год</w:t>
      </w:r>
      <w:r>
        <w:rPr>
          <w:sz w:val="28"/>
          <w:szCs w:val="28"/>
        </w:rPr>
        <w:t xml:space="preserve"> в сумме </w:t>
      </w:r>
      <w:r>
        <w:rPr>
          <w:b/>
          <w:i/>
          <w:sz w:val="28"/>
          <w:szCs w:val="28"/>
        </w:rPr>
        <w:t xml:space="preserve">17388,11 </w:t>
      </w:r>
      <w:r>
        <w:rPr>
          <w:sz w:val="28"/>
          <w:szCs w:val="28"/>
        </w:rPr>
        <w:t>тыс. руб., в том числе:</w:t>
      </w:r>
    </w:p>
    <w:p w14:paraId="2D3A8F81" w14:textId="77777777" w:rsidR="008E6B50" w:rsidRDefault="008E6B50" w:rsidP="008E6B50">
      <w:pPr>
        <w:tabs>
          <w:tab w:val="left" w:pos="1134"/>
        </w:tabs>
        <w:ind w:firstLine="709"/>
        <w:jc w:val="both"/>
        <w:rPr>
          <w:color w:val="000000"/>
          <w:sz w:val="28"/>
          <w:szCs w:val="28"/>
        </w:rPr>
      </w:pPr>
      <w:r w:rsidRPr="004862BA">
        <w:rPr>
          <w:color w:val="000000"/>
          <w:sz w:val="28"/>
          <w:szCs w:val="28"/>
        </w:rPr>
        <w:t xml:space="preserve">- </w:t>
      </w:r>
      <w:r w:rsidRPr="004862BA">
        <w:rPr>
          <w:i/>
          <w:color w:val="000000"/>
          <w:sz w:val="28"/>
          <w:szCs w:val="28"/>
          <w:u w:val="single"/>
        </w:rPr>
        <w:t xml:space="preserve">по уровню напряжения </w:t>
      </w:r>
      <w:r>
        <w:rPr>
          <w:i/>
          <w:color w:val="000000"/>
          <w:sz w:val="28"/>
          <w:szCs w:val="28"/>
          <w:u w:val="single"/>
        </w:rPr>
        <w:t>СН2</w:t>
      </w:r>
      <w:r w:rsidRPr="004862BA">
        <w:rPr>
          <w:color w:val="000000"/>
          <w:sz w:val="28"/>
          <w:szCs w:val="28"/>
        </w:rPr>
        <w:t>:</w:t>
      </w:r>
      <w:r>
        <w:rPr>
          <w:color w:val="000000"/>
          <w:sz w:val="28"/>
          <w:szCs w:val="28"/>
        </w:rPr>
        <w:t xml:space="preserve"> </w:t>
      </w:r>
    </w:p>
    <w:p w14:paraId="3AA022D4" w14:textId="77777777" w:rsidR="008E6B50" w:rsidRDefault="008E6B50" w:rsidP="008E6B50">
      <w:pPr>
        <w:tabs>
          <w:tab w:val="left" w:pos="1134"/>
        </w:tabs>
        <w:ind w:firstLine="709"/>
        <w:jc w:val="both"/>
        <w:rPr>
          <w:color w:val="000000"/>
          <w:sz w:val="28"/>
          <w:szCs w:val="28"/>
        </w:rPr>
      </w:pPr>
      <w:r>
        <w:rPr>
          <w:color w:val="000000"/>
          <w:sz w:val="28"/>
          <w:szCs w:val="28"/>
        </w:rPr>
        <w:t xml:space="preserve">Расходы на электрическую энергию учтены в размере </w:t>
      </w:r>
      <w:r>
        <w:rPr>
          <w:b/>
          <w:i/>
          <w:color w:val="000000"/>
          <w:sz w:val="28"/>
          <w:szCs w:val="28"/>
        </w:rPr>
        <w:t>3684,09</w:t>
      </w:r>
      <w:r>
        <w:rPr>
          <w:color w:val="000000"/>
          <w:sz w:val="28"/>
          <w:szCs w:val="28"/>
        </w:rPr>
        <w:t xml:space="preserve"> тыс.руб., о</w:t>
      </w:r>
      <w:r>
        <w:rPr>
          <w:sz w:val="28"/>
          <w:szCs w:val="28"/>
        </w:rPr>
        <w:t xml:space="preserve">бъем электрической энергии принят по плану 2019 года в размере                   </w:t>
      </w:r>
      <w:r>
        <w:rPr>
          <w:b/>
          <w:i/>
          <w:sz w:val="28"/>
          <w:szCs w:val="28"/>
        </w:rPr>
        <w:t>2860,76</w:t>
      </w:r>
      <w:r>
        <w:rPr>
          <w:sz w:val="28"/>
          <w:szCs w:val="28"/>
        </w:rPr>
        <w:t xml:space="preserve"> тыс.кВт.ч. С</w:t>
      </w:r>
      <w:r w:rsidRPr="005A03DC">
        <w:rPr>
          <w:sz w:val="28"/>
          <w:szCs w:val="28"/>
        </w:rPr>
        <w:t>редн</w:t>
      </w:r>
      <w:r>
        <w:rPr>
          <w:sz w:val="28"/>
          <w:szCs w:val="28"/>
        </w:rPr>
        <w:t>ий</w:t>
      </w:r>
      <w:r w:rsidRPr="005A03DC">
        <w:rPr>
          <w:sz w:val="28"/>
          <w:szCs w:val="28"/>
        </w:rPr>
        <w:t xml:space="preserve"> </w:t>
      </w:r>
      <w:r>
        <w:rPr>
          <w:sz w:val="28"/>
          <w:szCs w:val="28"/>
        </w:rPr>
        <w:t xml:space="preserve">тариф </w:t>
      </w:r>
      <w:r w:rsidRPr="005A03DC">
        <w:rPr>
          <w:sz w:val="28"/>
          <w:szCs w:val="28"/>
        </w:rPr>
        <w:t>1 кВт</w:t>
      </w:r>
      <w:r>
        <w:rPr>
          <w:sz w:val="28"/>
          <w:szCs w:val="28"/>
        </w:rPr>
        <w:t>.</w:t>
      </w:r>
      <w:r w:rsidRPr="005A03DC">
        <w:rPr>
          <w:sz w:val="28"/>
          <w:szCs w:val="28"/>
        </w:rPr>
        <w:t>ч</w:t>
      </w:r>
      <w:r>
        <w:rPr>
          <w:sz w:val="28"/>
          <w:szCs w:val="28"/>
        </w:rPr>
        <w:t>.</w:t>
      </w:r>
      <w:r w:rsidRPr="005A03DC">
        <w:rPr>
          <w:sz w:val="28"/>
          <w:szCs w:val="28"/>
        </w:rPr>
        <w:t xml:space="preserve"> электроэнергии </w:t>
      </w:r>
      <w:r>
        <w:rPr>
          <w:sz w:val="28"/>
          <w:szCs w:val="28"/>
        </w:rPr>
        <w:t>рассчитан</w:t>
      </w:r>
      <w:r w:rsidRPr="005A03DC">
        <w:rPr>
          <w:sz w:val="28"/>
          <w:szCs w:val="28"/>
        </w:rPr>
        <w:t xml:space="preserve"> </w:t>
      </w:r>
      <w:r>
        <w:rPr>
          <w:sz w:val="28"/>
          <w:szCs w:val="28"/>
        </w:rPr>
        <w:t xml:space="preserve">по плановому тарифу 2019 года </w:t>
      </w:r>
      <w:r w:rsidRPr="005A03DC">
        <w:rPr>
          <w:sz w:val="28"/>
          <w:szCs w:val="28"/>
        </w:rPr>
        <w:t xml:space="preserve">с </w:t>
      </w:r>
      <w:r>
        <w:rPr>
          <w:sz w:val="28"/>
          <w:szCs w:val="28"/>
        </w:rPr>
        <w:t>применением</w:t>
      </w:r>
      <w:r w:rsidRPr="005A03DC">
        <w:rPr>
          <w:sz w:val="28"/>
          <w:szCs w:val="28"/>
        </w:rPr>
        <w:t xml:space="preserve"> </w:t>
      </w:r>
      <w:r>
        <w:rPr>
          <w:sz w:val="28"/>
          <w:szCs w:val="28"/>
        </w:rPr>
        <w:t>ИЦП</w:t>
      </w:r>
      <w:r w:rsidRPr="005A03DC">
        <w:rPr>
          <w:sz w:val="28"/>
          <w:szCs w:val="28"/>
        </w:rPr>
        <w:t xml:space="preserve"> Минэкономразвития РФ </w:t>
      </w:r>
      <w:r>
        <w:rPr>
          <w:sz w:val="28"/>
          <w:szCs w:val="28"/>
        </w:rPr>
        <w:t xml:space="preserve">104,2% на 2020 год в размере </w:t>
      </w:r>
      <w:r>
        <w:rPr>
          <w:b/>
          <w:i/>
          <w:sz w:val="28"/>
          <w:szCs w:val="28"/>
        </w:rPr>
        <w:t>1,29</w:t>
      </w:r>
      <w:r w:rsidRPr="0006532E">
        <w:rPr>
          <w:color w:val="000000"/>
          <w:sz w:val="28"/>
          <w:szCs w:val="28"/>
        </w:rPr>
        <w:t xml:space="preserve"> </w:t>
      </w:r>
      <w:r>
        <w:rPr>
          <w:color w:val="000000"/>
          <w:sz w:val="28"/>
          <w:szCs w:val="28"/>
        </w:rPr>
        <w:t>руб./кВт.ч.</w:t>
      </w:r>
    </w:p>
    <w:p w14:paraId="2C64E620" w14:textId="77777777" w:rsidR="008E6B50" w:rsidRDefault="008E6B50" w:rsidP="008E6B50">
      <w:pPr>
        <w:tabs>
          <w:tab w:val="left" w:pos="1134"/>
        </w:tabs>
        <w:ind w:firstLine="709"/>
        <w:jc w:val="both"/>
        <w:rPr>
          <w:color w:val="000000"/>
          <w:sz w:val="28"/>
          <w:szCs w:val="28"/>
        </w:rPr>
      </w:pPr>
      <w:r>
        <w:rPr>
          <w:color w:val="000000"/>
          <w:sz w:val="28"/>
          <w:szCs w:val="28"/>
        </w:rPr>
        <w:t xml:space="preserve">Расходы на заявленную мощность учтены в размере </w:t>
      </w:r>
      <w:r>
        <w:rPr>
          <w:b/>
          <w:i/>
          <w:color w:val="000000"/>
          <w:sz w:val="28"/>
          <w:szCs w:val="28"/>
        </w:rPr>
        <w:t>6238,82</w:t>
      </w:r>
      <w:r>
        <w:rPr>
          <w:color w:val="000000"/>
          <w:sz w:val="28"/>
          <w:szCs w:val="28"/>
        </w:rPr>
        <w:t xml:space="preserve"> тыс.руб., о</w:t>
      </w:r>
      <w:r>
        <w:rPr>
          <w:sz w:val="28"/>
          <w:szCs w:val="28"/>
        </w:rPr>
        <w:t xml:space="preserve">бъем мощности принят по плану 2019 года в размере </w:t>
      </w:r>
      <w:r>
        <w:rPr>
          <w:b/>
          <w:i/>
          <w:sz w:val="28"/>
          <w:szCs w:val="28"/>
        </w:rPr>
        <w:t>3,95</w:t>
      </w:r>
      <w:r>
        <w:rPr>
          <w:sz w:val="28"/>
          <w:szCs w:val="28"/>
        </w:rPr>
        <w:t xml:space="preserve"> МВт. С</w:t>
      </w:r>
      <w:r w:rsidRPr="005A03DC">
        <w:rPr>
          <w:sz w:val="28"/>
          <w:szCs w:val="28"/>
        </w:rPr>
        <w:t>редн</w:t>
      </w:r>
      <w:r>
        <w:rPr>
          <w:sz w:val="28"/>
          <w:szCs w:val="28"/>
        </w:rPr>
        <w:t>ий</w:t>
      </w:r>
      <w:r w:rsidRPr="005A03DC">
        <w:rPr>
          <w:sz w:val="28"/>
          <w:szCs w:val="28"/>
        </w:rPr>
        <w:t xml:space="preserve"> </w:t>
      </w:r>
      <w:r>
        <w:rPr>
          <w:sz w:val="28"/>
          <w:szCs w:val="28"/>
        </w:rPr>
        <w:t>тариф мощности</w:t>
      </w:r>
      <w:r w:rsidRPr="005A03DC">
        <w:rPr>
          <w:sz w:val="28"/>
          <w:szCs w:val="28"/>
        </w:rPr>
        <w:t xml:space="preserve"> </w:t>
      </w:r>
      <w:r>
        <w:rPr>
          <w:sz w:val="28"/>
          <w:szCs w:val="28"/>
        </w:rPr>
        <w:t>рассчитан</w:t>
      </w:r>
      <w:r w:rsidRPr="005A03DC">
        <w:rPr>
          <w:sz w:val="28"/>
          <w:szCs w:val="28"/>
        </w:rPr>
        <w:t xml:space="preserve"> </w:t>
      </w:r>
      <w:r>
        <w:rPr>
          <w:sz w:val="28"/>
          <w:szCs w:val="28"/>
        </w:rPr>
        <w:t xml:space="preserve">по плановому тарифу 2019 года </w:t>
      </w:r>
      <w:r w:rsidRPr="005A03DC">
        <w:rPr>
          <w:sz w:val="28"/>
          <w:szCs w:val="28"/>
        </w:rPr>
        <w:t xml:space="preserve">с </w:t>
      </w:r>
      <w:r>
        <w:rPr>
          <w:sz w:val="28"/>
          <w:szCs w:val="28"/>
        </w:rPr>
        <w:t>применением</w:t>
      </w:r>
      <w:r w:rsidRPr="005A03DC">
        <w:rPr>
          <w:sz w:val="28"/>
          <w:szCs w:val="28"/>
        </w:rPr>
        <w:t xml:space="preserve"> </w:t>
      </w:r>
      <w:r>
        <w:rPr>
          <w:sz w:val="28"/>
          <w:szCs w:val="28"/>
        </w:rPr>
        <w:t>ИЦП</w:t>
      </w:r>
      <w:r w:rsidRPr="005A03DC">
        <w:rPr>
          <w:sz w:val="28"/>
          <w:szCs w:val="28"/>
        </w:rPr>
        <w:t xml:space="preserve"> Минэкономразвития Р</w:t>
      </w:r>
      <w:r>
        <w:rPr>
          <w:sz w:val="28"/>
          <w:szCs w:val="28"/>
        </w:rPr>
        <w:t>оссии</w:t>
      </w:r>
      <w:r w:rsidRPr="005A03DC">
        <w:rPr>
          <w:sz w:val="28"/>
          <w:szCs w:val="28"/>
        </w:rPr>
        <w:t xml:space="preserve"> </w:t>
      </w:r>
      <w:r>
        <w:rPr>
          <w:sz w:val="28"/>
          <w:szCs w:val="28"/>
        </w:rPr>
        <w:t xml:space="preserve">104,2% на 2020 год в размере                              </w:t>
      </w:r>
      <w:r>
        <w:rPr>
          <w:b/>
          <w:i/>
          <w:sz w:val="28"/>
          <w:szCs w:val="28"/>
        </w:rPr>
        <w:t>1580,40</w:t>
      </w:r>
      <w:r w:rsidRPr="0006532E">
        <w:rPr>
          <w:color w:val="000000"/>
          <w:sz w:val="28"/>
          <w:szCs w:val="28"/>
        </w:rPr>
        <w:t xml:space="preserve"> </w:t>
      </w:r>
      <w:r>
        <w:rPr>
          <w:color w:val="000000"/>
          <w:sz w:val="28"/>
          <w:szCs w:val="28"/>
        </w:rPr>
        <w:t>руб./кВт.мес.</w:t>
      </w:r>
    </w:p>
    <w:p w14:paraId="35DD1B90" w14:textId="77777777" w:rsidR="008E6B50" w:rsidRDefault="008E6B50" w:rsidP="008E6B50">
      <w:pPr>
        <w:tabs>
          <w:tab w:val="left" w:pos="1134"/>
        </w:tabs>
        <w:ind w:firstLine="709"/>
        <w:jc w:val="both"/>
        <w:rPr>
          <w:color w:val="000000"/>
          <w:sz w:val="28"/>
          <w:szCs w:val="28"/>
        </w:rPr>
      </w:pPr>
      <w:r w:rsidRPr="004862BA">
        <w:rPr>
          <w:color w:val="000000"/>
          <w:sz w:val="28"/>
          <w:szCs w:val="28"/>
        </w:rPr>
        <w:t xml:space="preserve">- </w:t>
      </w:r>
      <w:r w:rsidRPr="004862BA">
        <w:rPr>
          <w:i/>
          <w:color w:val="000000"/>
          <w:sz w:val="28"/>
          <w:szCs w:val="28"/>
          <w:u w:val="single"/>
        </w:rPr>
        <w:t xml:space="preserve">по уровню напряжения </w:t>
      </w:r>
      <w:r>
        <w:rPr>
          <w:i/>
          <w:color w:val="000000"/>
          <w:sz w:val="28"/>
          <w:szCs w:val="28"/>
          <w:u w:val="single"/>
        </w:rPr>
        <w:t>СН1</w:t>
      </w:r>
      <w:r w:rsidRPr="004862BA">
        <w:rPr>
          <w:color w:val="000000"/>
          <w:sz w:val="28"/>
          <w:szCs w:val="28"/>
        </w:rPr>
        <w:t>:</w:t>
      </w:r>
      <w:r>
        <w:rPr>
          <w:color w:val="000000"/>
          <w:sz w:val="28"/>
          <w:szCs w:val="28"/>
        </w:rPr>
        <w:t xml:space="preserve"> </w:t>
      </w:r>
    </w:p>
    <w:p w14:paraId="7E773727" w14:textId="77777777" w:rsidR="008E6B50" w:rsidRDefault="008E6B50" w:rsidP="008E6B50">
      <w:pPr>
        <w:tabs>
          <w:tab w:val="left" w:pos="1134"/>
        </w:tabs>
        <w:ind w:firstLine="709"/>
        <w:jc w:val="both"/>
        <w:rPr>
          <w:color w:val="000000"/>
          <w:sz w:val="28"/>
          <w:szCs w:val="28"/>
        </w:rPr>
      </w:pPr>
      <w:r>
        <w:rPr>
          <w:color w:val="000000"/>
          <w:sz w:val="28"/>
          <w:szCs w:val="28"/>
        </w:rPr>
        <w:t xml:space="preserve">Расходы на электрическую энергию учтены в размере </w:t>
      </w:r>
      <w:r>
        <w:rPr>
          <w:b/>
          <w:i/>
          <w:color w:val="000000"/>
          <w:sz w:val="28"/>
          <w:szCs w:val="28"/>
        </w:rPr>
        <w:t>2524,25</w:t>
      </w:r>
      <w:r>
        <w:rPr>
          <w:color w:val="000000"/>
          <w:sz w:val="28"/>
          <w:szCs w:val="28"/>
        </w:rPr>
        <w:t xml:space="preserve"> тыс.руб., о</w:t>
      </w:r>
      <w:r>
        <w:rPr>
          <w:sz w:val="28"/>
          <w:szCs w:val="28"/>
        </w:rPr>
        <w:t xml:space="preserve">бъем электрической энергии принят по плану 2019 года в размере                   </w:t>
      </w:r>
      <w:r>
        <w:rPr>
          <w:b/>
          <w:i/>
          <w:sz w:val="28"/>
          <w:szCs w:val="28"/>
        </w:rPr>
        <w:t>2146,16</w:t>
      </w:r>
      <w:r>
        <w:rPr>
          <w:sz w:val="28"/>
          <w:szCs w:val="28"/>
        </w:rPr>
        <w:t xml:space="preserve"> тыс.кВт.ч. С</w:t>
      </w:r>
      <w:r w:rsidRPr="005A03DC">
        <w:rPr>
          <w:sz w:val="28"/>
          <w:szCs w:val="28"/>
        </w:rPr>
        <w:t>редн</w:t>
      </w:r>
      <w:r>
        <w:rPr>
          <w:sz w:val="28"/>
          <w:szCs w:val="28"/>
        </w:rPr>
        <w:t>ий</w:t>
      </w:r>
      <w:r w:rsidRPr="005A03DC">
        <w:rPr>
          <w:sz w:val="28"/>
          <w:szCs w:val="28"/>
        </w:rPr>
        <w:t xml:space="preserve"> </w:t>
      </w:r>
      <w:r>
        <w:rPr>
          <w:sz w:val="28"/>
          <w:szCs w:val="28"/>
        </w:rPr>
        <w:t xml:space="preserve">тариф </w:t>
      </w:r>
      <w:r w:rsidRPr="005A03DC">
        <w:rPr>
          <w:sz w:val="28"/>
          <w:szCs w:val="28"/>
        </w:rPr>
        <w:t>1 кВт</w:t>
      </w:r>
      <w:r>
        <w:rPr>
          <w:sz w:val="28"/>
          <w:szCs w:val="28"/>
        </w:rPr>
        <w:t>.</w:t>
      </w:r>
      <w:r w:rsidRPr="005A03DC">
        <w:rPr>
          <w:sz w:val="28"/>
          <w:szCs w:val="28"/>
        </w:rPr>
        <w:t>ч</w:t>
      </w:r>
      <w:r>
        <w:rPr>
          <w:sz w:val="28"/>
          <w:szCs w:val="28"/>
        </w:rPr>
        <w:t>.</w:t>
      </w:r>
      <w:r w:rsidRPr="005A03DC">
        <w:rPr>
          <w:sz w:val="28"/>
          <w:szCs w:val="28"/>
        </w:rPr>
        <w:t xml:space="preserve"> электроэнергии </w:t>
      </w:r>
      <w:r>
        <w:rPr>
          <w:sz w:val="28"/>
          <w:szCs w:val="28"/>
        </w:rPr>
        <w:t>рассчитан</w:t>
      </w:r>
      <w:r w:rsidRPr="005A03DC">
        <w:rPr>
          <w:sz w:val="28"/>
          <w:szCs w:val="28"/>
        </w:rPr>
        <w:t xml:space="preserve"> </w:t>
      </w:r>
      <w:r>
        <w:rPr>
          <w:sz w:val="28"/>
          <w:szCs w:val="28"/>
        </w:rPr>
        <w:t xml:space="preserve">по плановому тарифу 2019 года </w:t>
      </w:r>
      <w:r w:rsidRPr="005A03DC">
        <w:rPr>
          <w:sz w:val="28"/>
          <w:szCs w:val="28"/>
        </w:rPr>
        <w:t xml:space="preserve">с </w:t>
      </w:r>
      <w:r>
        <w:rPr>
          <w:sz w:val="28"/>
          <w:szCs w:val="28"/>
        </w:rPr>
        <w:t>применением</w:t>
      </w:r>
      <w:r w:rsidRPr="005A03DC">
        <w:rPr>
          <w:sz w:val="28"/>
          <w:szCs w:val="28"/>
        </w:rPr>
        <w:t xml:space="preserve"> </w:t>
      </w:r>
      <w:r>
        <w:rPr>
          <w:sz w:val="28"/>
          <w:szCs w:val="28"/>
        </w:rPr>
        <w:t>ИЦП</w:t>
      </w:r>
      <w:r w:rsidRPr="005A03DC">
        <w:rPr>
          <w:sz w:val="28"/>
          <w:szCs w:val="28"/>
        </w:rPr>
        <w:t xml:space="preserve"> Минэкономразвития Р</w:t>
      </w:r>
      <w:r>
        <w:rPr>
          <w:sz w:val="28"/>
          <w:szCs w:val="28"/>
        </w:rPr>
        <w:t>оссии</w:t>
      </w:r>
      <w:r w:rsidRPr="005A03DC">
        <w:rPr>
          <w:sz w:val="28"/>
          <w:szCs w:val="28"/>
        </w:rPr>
        <w:t xml:space="preserve"> </w:t>
      </w:r>
      <w:r>
        <w:rPr>
          <w:sz w:val="28"/>
          <w:szCs w:val="28"/>
        </w:rPr>
        <w:t xml:space="preserve">104,2% на 2020 год в размере </w:t>
      </w:r>
      <w:r>
        <w:rPr>
          <w:b/>
          <w:i/>
          <w:sz w:val="28"/>
          <w:szCs w:val="28"/>
        </w:rPr>
        <w:t>1,18</w:t>
      </w:r>
      <w:r w:rsidRPr="0006532E">
        <w:rPr>
          <w:color w:val="000000"/>
          <w:sz w:val="28"/>
          <w:szCs w:val="28"/>
        </w:rPr>
        <w:t xml:space="preserve"> </w:t>
      </w:r>
      <w:r>
        <w:rPr>
          <w:color w:val="000000"/>
          <w:sz w:val="28"/>
          <w:szCs w:val="28"/>
        </w:rPr>
        <w:t>руб./кВт.ч.</w:t>
      </w:r>
    </w:p>
    <w:p w14:paraId="3E8BDD30" w14:textId="77777777" w:rsidR="008E6B50" w:rsidRDefault="008E6B50" w:rsidP="008E6B50">
      <w:pPr>
        <w:tabs>
          <w:tab w:val="left" w:pos="1134"/>
        </w:tabs>
        <w:ind w:firstLine="709"/>
        <w:jc w:val="both"/>
        <w:rPr>
          <w:color w:val="000000"/>
          <w:sz w:val="28"/>
          <w:szCs w:val="28"/>
        </w:rPr>
      </w:pPr>
      <w:r>
        <w:rPr>
          <w:color w:val="000000"/>
          <w:sz w:val="28"/>
          <w:szCs w:val="28"/>
        </w:rPr>
        <w:t xml:space="preserve">Расходы на заявленную мощность учтены в размере </w:t>
      </w:r>
      <w:r>
        <w:rPr>
          <w:b/>
          <w:i/>
          <w:color w:val="000000"/>
          <w:sz w:val="28"/>
          <w:szCs w:val="28"/>
        </w:rPr>
        <w:t>4940,95</w:t>
      </w:r>
      <w:r>
        <w:rPr>
          <w:color w:val="000000"/>
          <w:sz w:val="28"/>
          <w:szCs w:val="28"/>
        </w:rPr>
        <w:t xml:space="preserve"> тыс.руб., о</w:t>
      </w:r>
      <w:r>
        <w:rPr>
          <w:sz w:val="28"/>
          <w:szCs w:val="28"/>
        </w:rPr>
        <w:t xml:space="preserve">бъем мощности принят по плану 2019 года в размере </w:t>
      </w:r>
      <w:r>
        <w:rPr>
          <w:b/>
          <w:i/>
          <w:sz w:val="28"/>
          <w:szCs w:val="28"/>
        </w:rPr>
        <w:t>2,90</w:t>
      </w:r>
      <w:r>
        <w:rPr>
          <w:sz w:val="28"/>
          <w:szCs w:val="28"/>
        </w:rPr>
        <w:t xml:space="preserve"> МВт. С</w:t>
      </w:r>
      <w:r w:rsidRPr="005A03DC">
        <w:rPr>
          <w:sz w:val="28"/>
          <w:szCs w:val="28"/>
        </w:rPr>
        <w:t>редн</w:t>
      </w:r>
      <w:r>
        <w:rPr>
          <w:sz w:val="28"/>
          <w:szCs w:val="28"/>
        </w:rPr>
        <w:t>ий</w:t>
      </w:r>
      <w:r w:rsidRPr="005A03DC">
        <w:rPr>
          <w:sz w:val="28"/>
          <w:szCs w:val="28"/>
        </w:rPr>
        <w:t xml:space="preserve"> </w:t>
      </w:r>
      <w:r>
        <w:rPr>
          <w:sz w:val="28"/>
          <w:szCs w:val="28"/>
        </w:rPr>
        <w:t>тариф мощности</w:t>
      </w:r>
      <w:r w:rsidRPr="005A03DC">
        <w:rPr>
          <w:sz w:val="28"/>
          <w:szCs w:val="28"/>
        </w:rPr>
        <w:t xml:space="preserve"> </w:t>
      </w:r>
      <w:r>
        <w:rPr>
          <w:sz w:val="28"/>
          <w:szCs w:val="28"/>
        </w:rPr>
        <w:t>рассчитан</w:t>
      </w:r>
      <w:r w:rsidRPr="005A03DC">
        <w:rPr>
          <w:sz w:val="28"/>
          <w:szCs w:val="28"/>
        </w:rPr>
        <w:t xml:space="preserve"> </w:t>
      </w:r>
      <w:r>
        <w:rPr>
          <w:sz w:val="28"/>
          <w:szCs w:val="28"/>
        </w:rPr>
        <w:t xml:space="preserve">по плановому тарифу 2019 года </w:t>
      </w:r>
      <w:r w:rsidRPr="005A03DC">
        <w:rPr>
          <w:sz w:val="28"/>
          <w:szCs w:val="28"/>
        </w:rPr>
        <w:t xml:space="preserve">с </w:t>
      </w:r>
      <w:r>
        <w:rPr>
          <w:sz w:val="28"/>
          <w:szCs w:val="28"/>
        </w:rPr>
        <w:t>применением</w:t>
      </w:r>
      <w:r w:rsidRPr="005A03DC">
        <w:rPr>
          <w:sz w:val="28"/>
          <w:szCs w:val="28"/>
        </w:rPr>
        <w:t xml:space="preserve"> </w:t>
      </w:r>
      <w:r>
        <w:rPr>
          <w:sz w:val="28"/>
          <w:szCs w:val="28"/>
        </w:rPr>
        <w:t>ИЦП</w:t>
      </w:r>
      <w:r w:rsidRPr="005A03DC">
        <w:rPr>
          <w:sz w:val="28"/>
          <w:szCs w:val="28"/>
        </w:rPr>
        <w:t xml:space="preserve"> Минэкономразвития Р</w:t>
      </w:r>
      <w:r>
        <w:rPr>
          <w:sz w:val="28"/>
          <w:szCs w:val="28"/>
        </w:rPr>
        <w:t>оссии</w:t>
      </w:r>
      <w:r w:rsidRPr="005A03DC">
        <w:rPr>
          <w:sz w:val="28"/>
          <w:szCs w:val="28"/>
        </w:rPr>
        <w:t xml:space="preserve"> </w:t>
      </w:r>
      <w:r>
        <w:rPr>
          <w:sz w:val="28"/>
          <w:szCs w:val="28"/>
        </w:rPr>
        <w:t xml:space="preserve">104,2% на 2020 год в размере                              </w:t>
      </w:r>
      <w:r>
        <w:rPr>
          <w:b/>
          <w:i/>
          <w:sz w:val="28"/>
          <w:szCs w:val="28"/>
        </w:rPr>
        <w:t>1705,61</w:t>
      </w:r>
      <w:r w:rsidRPr="0006532E">
        <w:rPr>
          <w:color w:val="000000"/>
          <w:sz w:val="28"/>
          <w:szCs w:val="28"/>
        </w:rPr>
        <w:t xml:space="preserve"> </w:t>
      </w:r>
      <w:r>
        <w:rPr>
          <w:color w:val="000000"/>
          <w:sz w:val="28"/>
          <w:szCs w:val="28"/>
        </w:rPr>
        <w:t>руб./кВт.мес.</w:t>
      </w:r>
    </w:p>
    <w:p w14:paraId="16B14465" w14:textId="77777777" w:rsidR="008E6B50" w:rsidRDefault="008E6B50" w:rsidP="008E6B50">
      <w:pPr>
        <w:tabs>
          <w:tab w:val="left" w:pos="1134"/>
        </w:tabs>
        <w:ind w:firstLine="709"/>
        <w:jc w:val="both"/>
        <w:rPr>
          <w:sz w:val="28"/>
          <w:szCs w:val="28"/>
        </w:rPr>
      </w:pPr>
      <w:r>
        <w:rPr>
          <w:sz w:val="28"/>
          <w:szCs w:val="28"/>
        </w:rPr>
        <w:t>Удельный расход электрической энергии на 2020 год – 1,42 кВт.ч/м3. (рассчитан исходя из объема воды, поданной в сеть в соответствии с п. 64 Основ ценообразования).</w:t>
      </w:r>
    </w:p>
    <w:p w14:paraId="299994E2" w14:textId="77777777" w:rsidR="008E6B50" w:rsidRPr="00923345" w:rsidRDefault="008E6B50" w:rsidP="008E6B50">
      <w:pPr>
        <w:tabs>
          <w:tab w:val="left" w:pos="1134"/>
        </w:tabs>
        <w:ind w:firstLine="709"/>
        <w:jc w:val="both"/>
        <w:rPr>
          <w:sz w:val="28"/>
          <w:szCs w:val="28"/>
        </w:rPr>
      </w:pPr>
      <w:r>
        <w:rPr>
          <w:sz w:val="28"/>
          <w:szCs w:val="28"/>
        </w:rPr>
        <w:t xml:space="preserve">Расходы по статье </w:t>
      </w:r>
      <w:r w:rsidRPr="00923345">
        <w:rPr>
          <w:sz w:val="28"/>
          <w:szCs w:val="28"/>
        </w:rPr>
        <w:t>с разбивкой по периодам</w:t>
      </w:r>
      <w:r>
        <w:rPr>
          <w:sz w:val="28"/>
          <w:szCs w:val="28"/>
        </w:rPr>
        <w:t xml:space="preserve"> составили</w:t>
      </w:r>
      <w:r w:rsidRPr="00923345">
        <w:rPr>
          <w:sz w:val="28"/>
          <w:szCs w:val="28"/>
        </w:rPr>
        <w:t>:</w:t>
      </w:r>
    </w:p>
    <w:p w14:paraId="03F172CE" w14:textId="77777777" w:rsidR="008E6B50" w:rsidRPr="00CD4668" w:rsidRDefault="008E6B50" w:rsidP="008E6B50">
      <w:pPr>
        <w:tabs>
          <w:tab w:val="left" w:pos="1134"/>
        </w:tabs>
        <w:ind w:firstLine="709"/>
        <w:jc w:val="both"/>
        <w:rPr>
          <w:sz w:val="28"/>
          <w:szCs w:val="28"/>
        </w:rPr>
      </w:pPr>
      <w:r w:rsidRPr="00CD4668">
        <w:rPr>
          <w:b/>
          <w:sz w:val="28"/>
          <w:szCs w:val="28"/>
        </w:rPr>
        <w:t>с</w:t>
      </w:r>
      <w:r w:rsidRPr="00CD4668">
        <w:rPr>
          <w:sz w:val="28"/>
          <w:szCs w:val="28"/>
        </w:rPr>
        <w:t xml:space="preserve"> </w:t>
      </w:r>
      <w:r w:rsidRPr="00CD4668">
        <w:rPr>
          <w:b/>
          <w:sz w:val="28"/>
          <w:szCs w:val="28"/>
        </w:rPr>
        <w:t>01.01.20</w:t>
      </w:r>
      <w:r>
        <w:rPr>
          <w:b/>
          <w:sz w:val="28"/>
          <w:szCs w:val="28"/>
        </w:rPr>
        <w:t>20</w:t>
      </w:r>
      <w:r w:rsidRPr="00CD4668">
        <w:rPr>
          <w:b/>
          <w:sz w:val="28"/>
          <w:szCs w:val="28"/>
        </w:rPr>
        <w:t xml:space="preserve"> по 30.06.20</w:t>
      </w:r>
      <w:r>
        <w:rPr>
          <w:b/>
          <w:sz w:val="28"/>
          <w:szCs w:val="28"/>
        </w:rPr>
        <w:t>20</w:t>
      </w:r>
      <w:r w:rsidRPr="00CD4668">
        <w:rPr>
          <w:sz w:val="28"/>
          <w:szCs w:val="28"/>
        </w:rPr>
        <w:t xml:space="preserve"> – </w:t>
      </w:r>
      <w:r>
        <w:rPr>
          <w:b/>
          <w:i/>
          <w:sz w:val="28"/>
          <w:szCs w:val="28"/>
        </w:rPr>
        <w:t>8694,06</w:t>
      </w:r>
      <w:r w:rsidRPr="00CD4668">
        <w:rPr>
          <w:b/>
          <w:i/>
          <w:sz w:val="28"/>
          <w:szCs w:val="28"/>
        </w:rPr>
        <w:t xml:space="preserve"> </w:t>
      </w:r>
      <w:r w:rsidRPr="00CD4668">
        <w:rPr>
          <w:sz w:val="28"/>
          <w:szCs w:val="28"/>
        </w:rPr>
        <w:t>тыс. руб.</w:t>
      </w:r>
      <w:r>
        <w:rPr>
          <w:sz w:val="28"/>
          <w:szCs w:val="28"/>
        </w:rPr>
        <w:t>;</w:t>
      </w:r>
      <w:r w:rsidRPr="00CD4668">
        <w:rPr>
          <w:sz w:val="28"/>
          <w:szCs w:val="28"/>
        </w:rPr>
        <w:t xml:space="preserve"> </w:t>
      </w:r>
    </w:p>
    <w:p w14:paraId="60CDEE00" w14:textId="77777777" w:rsidR="008E6B50" w:rsidRPr="00723BD8" w:rsidRDefault="008E6B50" w:rsidP="008E6B50">
      <w:pPr>
        <w:tabs>
          <w:tab w:val="left" w:pos="1134"/>
        </w:tabs>
        <w:ind w:left="709"/>
        <w:jc w:val="both"/>
        <w:rPr>
          <w:color w:val="FF0000"/>
          <w:sz w:val="28"/>
          <w:szCs w:val="28"/>
        </w:rPr>
      </w:pPr>
      <w:r w:rsidRPr="00167A19">
        <w:rPr>
          <w:b/>
          <w:sz w:val="28"/>
          <w:szCs w:val="28"/>
        </w:rPr>
        <w:t>с</w:t>
      </w:r>
      <w:r w:rsidRPr="00167A19">
        <w:rPr>
          <w:sz w:val="28"/>
          <w:szCs w:val="28"/>
        </w:rPr>
        <w:t xml:space="preserve"> </w:t>
      </w:r>
      <w:r w:rsidRPr="00167A19">
        <w:rPr>
          <w:b/>
          <w:sz w:val="28"/>
          <w:szCs w:val="28"/>
        </w:rPr>
        <w:t>01.07.20</w:t>
      </w:r>
      <w:r>
        <w:rPr>
          <w:b/>
          <w:sz w:val="28"/>
          <w:szCs w:val="28"/>
        </w:rPr>
        <w:t>20</w:t>
      </w:r>
      <w:r w:rsidRPr="00167A19">
        <w:rPr>
          <w:b/>
          <w:sz w:val="28"/>
          <w:szCs w:val="28"/>
        </w:rPr>
        <w:t xml:space="preserve"> по 31.12.20</w:t>
      </w:r>
      <w:r>
        <w:rPr>
          <w:b/>
          <w:sz w:val="28"/>
          <w:szCs w:val="28"/>
        </w:rPr>
        <w:t>20</w:t>
      </w:r>
      <w:r w:rsidRPr="00167A19">
        <w:rPr>
          <w:sz w:val="28"/>
          <w:szCs w:val="28"/>
        </w:rPr>
        <w:t xml:space="preserve"> –</w:t>
      </w:r>
      <w:r w:rsidRPr="00076C35">
        <w:rPr>
          <w:color w:val="FF0000"/>
          <w:sz w:val="28"/>
          <w:szCs w:val="28"/>
        </w:rPr>
        <w:t xml:space="preserve"> </w:t>
      </w:r>
      <w:r>
        <w:rPr>
          <w:b/>
          <w:i/>
          <w:sz w:val="28"/>
          <w:szCs w:val="28"/>
        </w:rPr>
        <w:t xml:space="preserve">8694,06 </w:t>
      </w:r>
      <w:r>
        <w:rPr>
          <w:sz w:val="28"/>
          <w:szCs w:val="28"/>
        </w:rPr>
        <w:t>тыс. руб.</w:t>
      </w:r>
    </w:p>
    <w:p w14:paraId="5730536F" w14:textId="77777777" w:rsidR="008E6B50" w:rsidRDefault="008E6B50" w:rsidP="008E6B50">
      <w:pPr>
        <w:tabs>
          <w:tab w:val="left" w:pos="1134"/>
        </w:tabs>
        <w:ind w:firstLine="709"/>
        <w:jc w:val="both"/>
        <w:rPr>
          <w:sz w:val="28"/>
          <w:szCs w:val="28"/>
        </w:rPr>
      </w:pPr>
    </w:p>
    <w:p w14:paraId="73FDB691" w14:textId="77777777" w:rsidR="008E6B50" w:rsidRDefault="008E6B50" w:rsidP="008E6B50">
      <w:pPr>
        <w:tabs>
          <w:tab w:val="left" w:pos="1134"/>
        </w:tabs>
        <w:ind w:firstLine="709"/>
        <w:jc w:val="both"/>
        <w:rPr>
          <w:sz w:val="28"/>
          <w:szCs w:val="28"/>
        </w:rPr>
      </w:pPr>
      <w:r w:rsidRPr="000972D6">
        <w:rPr>
          <w:b/>
          <w:sz w:val="28"/>
          <w:szCs w:val="28"/>
          <w:u w:val="single"/>
        </w:rPr>
        <w:t>202</w:t>
      </w:r>
      <w:r>
        <w:rPr>
          <w:b/>
          <w:sz w:val="28"/>
          <w:szCs w:val="28"/>
          <w:u w:val="single"/>
        </w:rPr>
        <w:t>1</w:t>
      </w:r>
      <w:r w:rsidRPr="000972D6">
        <w:rPr>
          <w:b/>
          <w:sz w:val="28"/>
          <w:szCs w:val="28"/>
          <w:u w:val="single"/>
        </w:rPr>
        <w:t xml:space="preserve"> год</w:t>
      </w:r>
      <w:r>
        <w:rPr>
          <w:sz w:val="28"/>
          <w:szCs w:val="28"/>
        </w:rPr>
        <w:t xml:space="preserve"> в сумме </w:t>
      </w:r>
      <w:r>
        <w:rPr>
          <w:b/>
          <w:i/>
          <w:sz w:val="28"/>
          <w:szCs w:val="28"/>
        </w:rPr>
        <w:t xml:space="preserve">18083,64 </w:t>
      </w:r>
      <w:r>
        <w:rPr>
          <w:sz w:val="28"/>
          <w:szCs w:val="28"/>
        </w:rPr>
        <w:t>тыс. руб., в том числе:</w:t>
      </w:r>
    </w:p>
    <w:p w14:paraId="6751D26F" w14:textId="77777777" w:rsidR="008E6B50" w:rsidRDefault="008E6B50" w:rsidP="008E6B50">
      <w:pPr>
        <w:tabs>
          <w:tab w:val="left" w:pos="1134"/>
        </w:tabs>
        <w:ind w:firstLine="709"/>
        <w:jc w:val="both"/>
        <w:rPr>
          <w:color w:val="000000"/>
          <w:sz w:val="28"/>
          <w:szCs w:val="28"/>
        </w:rPr>
      </w:pPr>
      <w:r w:rsidRPr="004862BA">
        <w:rPr>
          <w:color w:val="000000"/>
          <w:sz w:val="28"/>
          <w:szCs w:val="28"/>
        </w:rPr>
        <w:lastRenderedPageBreak/>
        <w:t xml:space="preserve">- </w:t>
      </w:r>
      <w:r w:rsidRPr="004862BA">
        <w:rPr>
          <w:i/>
          <w:color w:val="000000"/>
          <w:sz w:val="28"/>
          <w:szCs w:val="28"/>
          <w:u w:val="single"/>
        </w:rPr>
        <w:t xml:space="preserve">по уровню напряжения </w:t>
      </w:r>
      <w:r>
        <w:rPr>
          <w:i/>
          <w:color w:val="000000"/>
          <w:sz w:val="28"/>
          <w:szCs w:val="28"/>
          <w:u w:val="single"/>
        </w:rPr>
        <w:t>СН2</w:t>
      </w:r>
      <w:r w:rsidRPr="004862BA">
        <w:rPr>
          <w:color w:val="000000"/>
          <w:sz w:val="28"/>
          <w:szCs w:val="28"/>
        </w:rPr>
        <w:t>:</w:t>
      </w:r>
      <w:r>
        <w:rPr>
          <w:color w:val="000000"/>
          <w:sz w:val="28"/>
          <w:szCs w:val="28"/>
        </w:rPr>
        <w:t xml:space="preserve"> </w:t>
      </w:r>
    </w:p>
    <w:p w14:paraId="4902CC9B" w14:textId="77777777" w:rsidR="008E6B50" w:rsidRDefault="008E6B50" w:rsidP="008E6B50">
      <w:pPr>
        <w:tabs>
          <w:tab w:val="left" w:pos="1134"/>
        </w:tabs>
        <w:ind w:firstLine="709"/>
        <w:jc w:val="both"/>
        <w:rPr>
          <w:color w:val="000000"/>
          <w:sz w:val="28"/>
          <w:szCs w:val="28"/>
        </w:rPr>
      </w:pPr>
      <w:r>
        <w:rPr>
          <w:color w:val="000000"/>
          <w:sz w:val="28"/>
          <w:szCs w:val="28"/>
        </w:rPr>
        <w:t xml:space="preserve">Расходы на электрическую энергию учтены в размере </w:t>
      </w:r>
      <w:r>
        <w:rPr>
          <w:b/>
          <w:i/>
          <w:color w:val="000000"/>
          <w:sz w:val="28"/>
          <w:szCs w:val="28"/>
        </w:rPr>
        <w:t>3831,45</w:t>
      </w:r>
      <w:r>
        <w:rPr>
          <w:color w:val="000000"/>
          <w:sz w:val="28"/>
          <w:szCs w:val="28"/>
        </w:rPr>
        <w:t xml:space="preserve"> тыс.руб., о</w:t>
      </w:r>
      <w:r>
        <w:rPr>
          <w:sz w:val="28"/>
          <w:szCs w:val="28"/>
        </w:rPr>
        <w:t xml:space="preserve">бъем электрической энергии принят по плану 2020 года в размере                   </w:t>
      </w:r>
      <w:r>
        <w:rPr>
          <w:b/>
          <w:i/>
          <w:sz w:val="28"/>
          <w:szCs w:val="28"/>
        </w:rPr>
        <w:t>2860,76</w:t>
      </w:r>
      <w:r>
        <w:rPr>
          <w:sz w:val="28"/>
          <w:szCs w:val="28"/>
        </w:rPr>
        <w:t xml:space="preserve"> тыс.кВт.ч. С</w:t>
      </w:r>
      <w:r w:rsidRPr="005A03DC">
        <w:rPr>
          <w:sz w:val="28"/>
          <w:szCs w:val="28"/>
        </w:rPr>
        <w:t>редн</w:t>
      </w:r>
      <w:r>
        <w:rPr>
          <w:sz w:val="28"/>
          <w:szCs w:val="28"/>
        </w:rPr>
        <w:t>ий</w:t>
      </w:r>
      <w:r w:rsidRPr="005A03DC">
        <w:rPr>
          <w:sz w:val="28"/>
          <w:szCs w:val="28"/>
        </w:rPr>
        <w:t xml:space="preserve"> </w:t>
      </w:r>
      <w:r>
        <w:rPr>
          <w:sz w:val="28"/>
          <w:szCs w:val="28"/>
        </w:rPr>
        <w:t xml:space="preserve">тариф </w:t>
      </w:r>
      <w:r w:rsidRPr="005A03DC">
        <w:rPr>
          <w:sz w:val="28"/>
          <w:szCs w:val="28"/>
        </w:rPr>
        <w:t>1 кВт</w:t>
      </w:r>
      <w:r>
        <w:rPr>
          <w:sz w:val="28"/>
          <w:szCs w:val="28"/>
        </w:rPr>
        <w:t>.</w:t>
      </w:r>
      <w:r w:rsidRPr="005A03DC">
        <w:rPr>
          <w:sz w:val="28"/>
          <w:szCs w:val="28"/>
        </w:rPr>
        <w:t>ч</w:t>
      </w:r>
      <w:r>
        <w:rPr>
          <w:sz w:val="28"/>
          <w:szCs w:val="28"/>
        </w:rPr>
        <w:t>.</w:t>
      </w:r>
      <w:r w:rsidRPr="005A03DC">
        <w:rPr>
          <w:sz w:val="28"/>
          <w:szCs w:val="28"/>
        </w:rPr>
        <w:t xml:space="preserve"> электроэнергии </w:t>
      </w:r>
      <w:r>
        <w:rPr>
          <w:sz w:val="28"/>
          <w:szCs w:val="28"/>
        </w:rPr>
        <w:t>рассчитан</w:t>
      </w:r>
      <w:r w:rsidRPr="005A03DC">
        <w:rPr>
          <w:sz w:val="28"/>
          <w:szCs w:val="28"/>
        </w:rPr>
        <w:t xml:space="preserve"> </w:t>
      </w:r>
      <w:r>
        <w:rPr>
          <w:sz w:val="28"/>
          <w:szCs w:val="28"/>
        </w:rPr>
        <w:t xml:space="preserve">по плановому тарифу 2020 года </w:t>
      </w:r>
      <w:r w:rsidRPr="005A03DC">
        <w:rPr>
          <w:sz w:val="28"/>
          <w:szCs w:val="28"/>
        </w:rPr>
        <w:t xml:space="preserve">с </w:t>
      </w:r>
      <w:r>
        <w:rPr>
          <w:sz w:val="28"/>
          <w:szCs w:val="28"/>
        </w:rPr>
        <w:t>применением</w:t>
      </w:r>
      <w:r w:rsidRPr="005A03DC">
        <w:rPr>
          <w:sz w:val="28"/>
          <w:szCs w:val="28"/>
        </w:rPr>
        <w:t xml:space="preserve"> </w:t>
      </w:r>
      <w:r>
        <w:rPr>
          <w:sz w:val="28"/>
          <w:szCs w:val="28"/>
        </w:rPr>
        <w:t>ИЦП</w:t>
      </w:r>
      <w:r w:rsidRPr="005A03DC">
        <w:rPr>
          <w:sz w:val="28"/>
          <w:szCs w:val="28"/>
        </w:rPr>
        <w:t xml:space="preserve"> Минэкономразвития Р</w:t>
      </w:r>
      <w:r>
        <w:rPr>
          <w:sz w:val="28"/>
          <w:szCs w:val="28"/>
        </w:rPr>
        <w:t>оссии</w:t>
      </w:r>
      <w:r w:rsidRPr="005A03DC">
        <w:rPr>
          <w:sz w:val="28"/>
          <w:szCs w:val="28"/>
        </w:rPr>
        <w:t xml:space="preserve"> </w:t>
      </w:r>
      <w:r>
        <w:rPr>
          <w:sz w:val="28"/>
          <w:szCs w:val="28"/>
        </w:rPr>
        <w:t xml:space="preserve">104% на 2021 год в размере </w:t>
      </w:r>
      <w:r>
        <w:rPr>
          <w:b/>
          <w:i/>
          <w:sz w:val="28"/>
          <w:szCs w:val="28"/>
        </w:rPr>
        <w:t>1,34</w:t>
      </w:r>
      <w:r w:rsidRPr="0006532E">
        <w:rPr>
          <w:color w:val="000000"/>
          <w:sz w:val="28"/>
          <w:szCs w:val="28"/>
        </w:rPr>
        <w:t xml:space="preserve"> </w:t>
      </w:r>
      <w:r>
        <w:rPr>
          <w:color w:val="000000"/>
          <w:sz w:val="28"/>
          <w:szCs w:val="28"/>
        </w:rPr>
        <w:t>руб./кВт.ч.</w:t>
      </w:r>
    </w:p>
    <w:p w14:paraId="0B703FD0" w14:textId="77777777" w:rsidR="008E6B50" w:rsidRDefault="008E6B50" w:rsidP="008E6B50">
      <w:pPr>
        <w:tabs>
          <w:tab w:val="left" w:pos="1134"/>
        </w:tabs>
        <w:ind w:firstLine="709"/>
        <w:jc w:val="both"/>
        <w:rPr>
          <w:color w:val="000000"/>
          <w:sz w:val="28"/>
          <w:szCs w:val="28"/>
        </w:rPr>
      </w:pPr>
      <w:r>
        <w:rPr>
          <w:color w:val="000000"/>
          <w:sz w:val="28"/>
          <w:szCs w:val="28"/>
        </w:rPr>
        <w:t xml:space="preserve">Расходы на заявленную мощность учтены в размере </w:t>
      </w:r>
      <w:r>
        <w:rPr>
          <w:b/>
          <w:i/>
          <w:color w:val="000000"/>
          <w:sz w:val="28"/>
          <w:szCs w:val="28"/>
        </w:rPr>
        <w:t xml:space="preserve">6488,38 </w:t>
      </w:r>
      <w:r>
        <w:rPr>
          <w:color w:val="000000"/>
          <w:sz w:val="28"/>
          <w:szCs w:val="28"/>
        </w:rPr>
        <w:t>тыс.руб., о</w:t>
      </w:r>
      <w:r>
        <w:rPr>
          <w:sz w:val="28"/>
          <w:szCs w:val="28"/>
        </w:rPr>
        <w:t xml:space="preserve">бъем мощности принят по плану 2020 года в размере </w:t>
      </w:r>
      <w:r>
        <w:rPr>
          <w:b/>
          <w:i/>
          <w:sz w:val="28"/>
          <w:szCs w:val="28"/>
        </w:rPr>
        <w:t>3,95</w:t>
      </w:r>
      <w:r>
        <w:rPr>
          <w:sz w:val="28"/>
          <w:szCs w:val="28"/>
        </w:rPr>
        <w:t xml:space="preserve"> МВт. С</w:t>
      </w:r>
      <w:r w:rsidRPr="005A03DC">
        <w:rPr>
          <w:sz w:val="28"/>
          <w:szCs w:val="28"/>
        </w:rPr>
        <w:t>редн</w:t>
      </w:r>
      <w:r>
        <w:rPr>
          <w:sz w:val="28"/>
          <w:szCs w:val="28"/>
        </w:rPr>
        <w:t>ий</w:t>
      </w:r>
      <w:r w:rsidRPr="005A03DC">
        <w:rPr>
          <w:sz w:val="28"/>
          <w:szCs w:val="28"/>
        </w:rPr>
        <w:t xml:space="preserve"> </w:t>
      </w:r>
      <w:r>
        <w:rPr>
          <w:sz w:val="28"/>
          <w:szCs w:val="28"/>
        </w:rPr>
        <w:t>тариф мощности</w:t>
      </w:r>
      <w:r w:rsidRPr="005A03DC">
        <w:rPr>
          <w:sz w:val="28"/>
          <w:szCs w:val="28"/>
        </w:rPr>
        <w:t xml:space="preserve"> </w:t>
      </w:r>
      <w:r>
        <w:rPr>
          <w:sz w:val="28"/>
          <w:szCs w:val="28"/>
        </w:rPr>
        <w:t>рассчитан</w:t>
      </w:r>
      <w:r w:rsidRPr="005A03DC">
        <w:rPr>
          <w:sz w:val="28"/>
          <w:szCs w:val="28"/>
        </w:rPr>
        <w:t xml:space="preserve"> </w:t>
      </w:r>
      <w:r>
        <w:rPr>
          <w:sz w:val="28"/>
          <w:szCs w:val="28"/>
        </w:rPr>
        <w:t xml:space="preserve">по плановому тарифу 2020 года </w:t>
      </w:r>
      <w:r w:rsidRPr="005A03DC">
        <w:rPr>
          <w:sz w:val="28"/>
          <w:szCs w:val="28"/>
        </w:rPr>
        <w:t xml:space="preserve">с </w:t>
      </w:r>
      <w:r>
        <w:rPr>
          <w:sz w:val="28"/>
          <w:szCs w:val="28"/>
        </w:rPr>
        <w:t>применением</w:t>
      </w:r>
      <w:r w:rsidRPr="005A03DC">
        <w:rPr>
          <w:sz w:val="28"/>
          <w:szCs w:val="28"/>
        </w:rPr>
        <w:t xml:space="preserve"> </w:t>
      </w:r>
      <w:r>
        <w:rPr>
          <w:sz w:val="28"/>
          <w:szCs w:val="28"/>
        </w:rPr>
        <w:t>ИЦП</w:t>
      </w:r>
      <w:r w:rsidRPr="005A03DC">
        <w:rPr>
          <w:sz w:val="28"/>
          <w:szCs w:val="28"/>
        </w:rPr>
        <w:t xml:space="preserve"> Минэкономразвития Р</w:t>
      </w:r>
      <w:r>
        <w:rPr>
          <w:sz w:val="28"/>
          <w:szCs w:val="28"/>
        </w:rPr>
        <w:t>оссии</w:t>
      </w:r>
      <w:r w:rsidRPr="005A03DC">
        <w:rPr>
          <w:sz w:val="28"/>
          <w:szCs w:val="28"/>
        </w:rPr>
        <w:t xml:space="preserve"> </w:t>
      </w:r>
      <w:r>
        <w:rPr>
          <w:sz w:val="28"/>
          <w:szCs w:val="28"/>
        </w:rPr>
        <w:t xml:space="preserve">104% на 2021 год в размере                              </w:t>
      </w:r>
      <w:r>
        <w:rPr>
          <w:b/>
          <w:i/>
          <w:sz w:val="28"/>
          <w:szCs w:val="28"/>
        </w:rPr>
        <w:t>1643,62</w:t>
      </w:r>
      <w:r w:rsidRPr="0006532E">
        <w:rPr>
          <w:color w:val="000000"/>
          <w:sz w:val="28"/>
          <w:szCs w:val="28"/>
        </w:rPr>
        <w:t xml:space="preserve"> </w:t>
      </w:r>
      <w:r>
        <w:rPr>
          <w:color w:val="000000"/>
          <w:sz w:val="28"/>
          <w:szCs w:val="28"/>
        </w:rPr>
        <w:t>руб./кВт.мес.</w:t>
      </w:r>
    </w:p>
    <w:p w14:paraId="6C4CB872" w14:textId="77777777" w:rsidR="008E6B50" w:rsidRDefault="008E6B50" w:rsidP="008E6B50">
      <w:pPr>
        <w:tabs>
          <w:tab w:val="left" w:pos="1134"/>
        </w:tabs>
        <w:ind w:firstLine="709"/>
        <w:jc w:val="both"/>
        <w:rPr>
          <w:color w:val="000000"/>
          <w:sz w:val="28"/>
          <w:szCs w:val="28"/>
        </w:rPr>
      </w:pPr>
      <w:r w:rsidRPr="004862BA">
        <w:rPr>
          <w:color w:val="000000"/>
          <w:sz w:val="28"/>
          <w:szCs w:val="28"/>
        </w:rPr>
        <w:t xml:space="preserve">- </w:t>
      </w:r>
      <w:r w:rsidRPr="004862BA">
        <w:rPr>
          <w:i/>
          <w:color w:val="000000"/>
          <w:sz w:val="28"/>
          <w:szCs w:val="28"/>
          <w:u w:val="single"/>
        </w:rPr>
        <w:t xml:space="preserve">по уровню напряжения </w:t>
      </w:r>
      <w:r>
        <w:rPr>
          <w:i/>
          <w:color w:val="000000"/>
          <w:sz w:val="28"/>
          <w:szCs w:val="28"/>
          <w:u w:val="single"/>
        </w:rPr>
        <w:t>СН1</w:t>
      </w:r>
      <w:r w:rsidRPr="004862BA">
        <w:rPr>
          <w:color w:val="000000"/>
          <w:sz w:val="28"/>
          <w:szCs w:val="28"/>
        </w:rPr>
        <w:t>:</w:t>
      </w:r>
      <w:r>
        <w:rPr>
          <w:color w:val="000000"/>
          <w:sz w:val="28"/>
          <w:szCs w:val="28"/>
        </w:rPr>
        <w:t xml:space="preserve"> </w:t>
      </w:r>
    </w:p>
    <w:p w14:paraId="564CDBDB" w14:textId="77777777" w:rsidR="008E6B50" w:rsidRDefault="008E6B50" w:rsidP="008E6B50">
      <w:pPr>
        <w:tabs>
          <w:tab w:val="left" w:pos="1134"/>
        </w:tabs>
        <w:ind w:firstLine="709"/>
        <w:jc w:val="both"/>
        <w:rPr>
          <w:color w:val="000000"/>
          <w:sz w:val="28"/>
          <w:szCs w:val="28"/>
        </w:rPr>
      </w:pPr>
      <w:r>
        <w:rPr>
          <w:color w:val="000000"/>
          <w:sz w:val="28"/>
          <w:szCs w:val="28"/>
        </w:rPr>
        <w:t xml:space="preserve">Расходы на электрическую энергию учтены в размере </w:t>
      </w:r>
      <w:r>
        <w:rPr>
          <w:b/>
          <w:i/>
          <w:color w:val="000000"/>
          <w:sz w:val="28"/>
          <w:szCs w:val="28"/>
        </w:rPr>
        <w:t>2625,22</w:t>
      </w:r>
      <w:r>
        <w:rPr>
          <w:color w:val="000000"/>
          <w:sz w:val="28"/>
          <w:szCs w:val="28"/>
        </w:rPr>
        <w:t xml:space="preserve"> тыс.руб., о</w:t>
      </w:r>
      <w:r>
        <w:rPr>
          <w:sz w:val="28"/>
          <w:szCs w:val="28"/>
        </w:rPr>
        <w:t xml:space="preserve">бъем электрической энергии принят по плану 2020 года в размере                   </w:t>
      </w:r>
      <w:r>
        <w:rPr>
          <w:b/>
          <w:i/>
          <w:sz w:val="28"/>
          <w:szCs w:val="28"/>
        </w:rPr>
        <w:t>2146,16</w:t>
      </w:r>
      <w:r>
        <w:rPr>
          <w:sz w:val="28"/>
          <w:szCs w:val="28"/>
        </w:rPr>
        <w:t xml:space="preserve"> тыс.кВт.ч. С</w:t>
      </w:r>
      <w:r w:rsidRPr="005A03DC">
        <w:rPr>
          <w:sz w:val="28"/>
          <w:szCs w:val="28"/>
        </w:rPr>
        <w:t>редн</w:t>
      </w:r>
      <w:r>
        <w:rPr>
          <w:sz w:val="28"/>
          <w:szCs w:val="28"/>
        </w:rPr>
        <w:t>ий</w:t>
      </w:r>
      <w:r w:rsidRPr="005A03DC">
        <w:rPr>
          <w:sz w:val="28"/>
          <w:szCs w:val="28"/>
        </w:rPr>
        <w:t xml:space="preserve"> </w:t>
      </w:r>
      <w:r>
        <w:rPr>
          <w:sz w:val="28"/>
          <w:szCs w:val="28"/>
        </w:rPr>
        <w:t xml:space="preserve">тариф </w:t>
      </w:r>
      <w:r w:rsidRPr="005A03DC">
        <w:rPr>
          <w:sz w:val="28"/>
          <w:szCs w:val="28"/>
        </w:rPr>
        <w:t>1 кВт</w:t>
      </w:r>
      <w:r>
        <w:rPr>
          <w:sz w:val="28"/>
          <w:szCs w:val="28"/>
        </w:rPr>
        <w:t>.</w:t>
      </w:r>
      <w:r w:rsidRPr="005A03DC">
        <w:rPr>
          <w:sz w:val="28"/>
          <w:szCs w:val="28"/>
        </w:rPr>
        <w:t>ч</w:t>
      </w:r>
      <w:r>
        <w:rPr>
          <w:sz w:val="28"/>
          <w:szCs w:val="28"/>
        </w:rPr>
        <w:t>.</w:t>
      </w:r>
      <w:r w:rsidRPr="005A03DC">
        <w:rPr>
          <w:sz w:val="28"/>
          <w:szCs w:val="28"/>
        </w:rPr>
        <w:t xml:space="preserve"> электроэнергии </w:t>
      </w:r>
      <w:r>
        <w:rPr>
          <w:sz w:val="28"/>
          <w:szCs w:val="28"/>
        </w:rPr>
        <w:t>рассчитан</w:t>
      </w:r>
      <w:r w:rsidRPr="005A03DC">
        <w:rPr>
          <w:sz w:val="28"/>
          <w:szCs w:val="28"/>
        </w:rPr>
        <w:t xml:space="preserve"> </w:t>
      </w:r>
      <w:r>
        <w:rPr>
          <w:sz w:val="28"/>
          <w:szCs w:val="28"/>
        </w:rPr>
        <w:t xml:space="preserve">по плановому тарифу 2020 года </w:t>
      </w:r>
      <w:r w:rsidRPr="005A03DC">
        <w:rPr>
          <w:sz w:val="28"/>
          <w:szCs w:val="28"/>
        </w:rPr>
        <w:t xml:space="preserve">с </w:t>
      </w:r>
      <w:r>
        <w:rPr>
          <w:sz w:val="28"/>
          <w:szCs w:val="28"/>
        </w:rPr>
        <w:t>применением</w:t>
      </w:r>
      <w:r w:rsidRPr="005A03DC">
        <w:rPr>
          <w:sz w:val="28"/>
          <w:szCs w:val="28"/>
        </w:rPr>
        <w:t xml:space="preserve"> </w:t>
      </w:r>
      <w:r>
        <w:rPr>
          <w:sz w:val="28"/>
          <w:szCs w:val="28"/>
        </w:rPr>
        <w:t>ИЦП</w:t>
      </w:r>
      <w:r w:rsidRPr="005A03DC">
        <w:rPr>
          <w:sz w:val="28"/>
          <w:szCs w:val="28"/>
        </w:rPr>
        <w:t xml:space="preserve"> Минэкономразвития Р</w:t>
      </w:r>
      <w:r>
        <w:rPr>
          <w:sz w:val="28"/>
          <w:szCs w:val="28"/>
        </w:rPr>
        <w:t xml:space="preserve">оссии 104% на 2021 год в размере </w:t>
      </w:r>
      <w:r>
        <w:rPr>
          <w:b/>
          <w:i/>
          <w:sz w:val="28"/>
          <w:szCs w:val="28"/>
        </w:rPr>
        <w:t>1,22</w:t>
      </w:r>
      <w:r w:rsidRPr="0006532E">
        <w:rPr>
          <w:color w:val="000000"/>
          <w:sz w:val="28"/>
          <w:szCs w:val="28"/>
        </w:rPr>
        <w:t xml:space="preserve"> </w:t>
      </w:r>
      <w:r>
        <w:rPr>
          <w:color w:val="000000"/>
          <w:sz w:val="28"/>
          <w:szCs w:val="28"/>
        </w:rPr>
        <w:t>руб./кВт.ч.</w:t>
      </w:r>
    </w:p>
    <w:p w14:paraId="5D9B56DE" w14:textId="77777777" w:rsidR="008E6B50" w:rsidRDefault="008E6B50" w:rsidP="008E6B50">
      <w:pPr>
        <w:tabs>
          <w:tab w:val="left" w:pos="1134"/>
        </w:tabs>
        <w:ind w:firstLine="709"/>
        <w:jc w:val="both"/>
        <w:rPr>
          <w:color w:val="000000"/>
          <w:sz w:val="28"/>
          <w:szCs w:val="28"/>
        </w:rPr>
      </w:pPr>
      <w:r>
        <w:rPr>
          <w:color w:val="000000"/>
          <w:sz w:val="28"/>
          <w:szCs w:val="28"/>
        </w:rPr>
        <w:t xml:space="preserve">Расходы на заявленную мощность учтены в размере </w:t>
      </w:r>
      <w:r>
        <w:rPr>
          <w:b/>
          <w:i/>
          <w:color w:val="000000"/>
          <w:sz w:val="28"/>
          <w:szCs w:val="28"/>
        </w:rPr>
        <w:t>5138,59</w:t>
      </w:r>
      <w:r>
        <w:rPr>
          <w:color w:val="000000"/>
          <w:sz w:val="28"/>
          <w:szCs w:val="28"/>
        </w:rPr>
        <w:t xml:space="preserve"> тыс.руб., о</w:t>
      </w:r>
      <w:r>
        <w:rPr>
          <w:sz w:val="28"/>
          <w:szCs w:val="28"/>
        </w:rPr>
        <w:t xml:space="preserve">бъем мощности принят по плану 2020 года в размере </w:t>
      </w:r>
      <w:r>
        <w:rPr>
          <w:b/>
          <w:i/>
          <w:sz w:val="28"/>
          <w:szCs w:val="28"/>
        </w:rPr>
        <w:t>2,90</w:t>
      </w:r>
      <w:r>
        <w:rPr>
          <w:sz w:val="28"/>
          <w:szCs w:val="28"/>
        </w:rPr>
        <w:t xml:space="preserve"> МВт. С</w:t>
      </w:r>
      <w:r w:rsidRPr="005A03DC">
        <w:rPr>
          <w:sz w:val="28"/>
          <w:szCs w:val="28"/>
        </w:rPr>
        <w:t>редн</w:t>
      </w:r>
      <w:r>
        <w:rPr>
          <w:sz w:val="28"/>
          <w:szCs w:val="28"/>
        </w:rPr>
        <w:t>ий</w:t>
      </w:r>
      <w:r w:rsidRPr="005A03DC">
        <w:rPr>
          <w:sz w:val="28"/>
          <w:szCs w:val="28"/>
        </w:rPr>
        <w:t xml:space="preserve"> </w:t>
      </w:r>
      <w:r>
        <w:rPr>
          <w:sz w:val="28"/>
          <w:szCs w:val="28"/>
        </w:rPr>
        <w:t>тариф мощности</w:t>
      </w:r>
      <w:r w:rsidRPr="005A03DC">
        <w:rPr>
          <w:sz w:val="28"/>
          <w:szCs w:val="28"/>
        </w:rPr>
        <w:t xml:space="preserve"> </w:t>
      </w:r>
      <w:r>
        <w:rPr>
          <w:sz w:val="28"/>
          <w:szCs w:val="28"/>
        </w:rPr>
        <w:t>рассчитан</w:t>
      </w:r>
      <w:r w:rsidRPr="005A03DC">
        <w:rPr>
          <w:sz w:val="28"/>
          <w:szCs w:val="28"/>
        </w:rPr>
        <w:t xml:space="preserve"> </w:t>
      </w:r>
      <w:r>
        <w:rPr>
          <w:sz w:val="28"/>
          <w:szCs w:val="28"/>
        </w:rPr>
        <w:t xml:space="preserve">по плановому тарифу 2020 года </w:t>
      </w:r>
      <w:r w:rsidRPr="005A03DC">
        <w:rPr>
          <w:sz w:val="28"/>
          <w:szCs w:val="28"/>
        </w:rPr>
        <w:t xml:space="preserve">с </w:t>
      </w:r>
      <w:r>
        <w:rPr>
          <w:sz w:val="28"/>
          <w:szCs w:val="28"/>
        </w:rPr>
        <w:t>применением</w:t>
      </w:r>
      <w:r w:rsidRPr="005A03DC">
        <w:rPr>
          <w:sz w:val="28"/>
          <w:szCs w:val="28"/>
        </w:rPr>
        <w:t xml:space="preserve"> </w:t>
      </w:r>
      <w:r>
        <w:rPr>
          <w:sz w:val="28"/>
          <w:szCs w:val="28"/>
        </w:rPr>
        <w:t>ИЦП</w:t>
      </w:r>
      <w:r w:rsidRPr="005A03DC">
        <w:rPr>
          <w:sz w:val="28"/>
          <w:szCs w:val="28"/>
        </w:rPr>
        <w:t xml:space="preserve"> Минэкономразвития Р</w:t>
      </w:r>
      <w:r>
        <w:rPr>
          <w:sz w:val="28"/>
          <w:szCs w:val="28"/>
        </w:rPr>
        <w:t>оссии</w:t>
      </w:r>
      <w:r w:rsidRPr="005A03DC">
        <w:rPr>
          <w:sz w:val="28"/>
          <w:szCs w:val="28"/>
        </w:rPr>
        <w:t xml:space="preserve"> </w:t>
      </w:r>
      <w:r>
        <w:rPr>
          <w:sz w:val="28"/>
          <w:szCs w:val="28"/>
        </w:rPr>
        <w:t xml:space="preserve">104% на 2021 год в размере                              </w:t>
      </w:r>
      <w:r>
        <w:rPr>
          <w:b/>
          <w:i/>
          <w:sz w:val="28"/>
          <w:szCs w:val="28"/>
        </w:rPr>
        <w:t>1773,83</w:t>
      </w:r>
      <w:r w:rsidRPr="0006532E">
        <w:rPr>
          <w:color w:val="000000"/>
          <w:sz w:val="28"/>
          <w:szCs w:val="28"/>
        </w:rPr>
        <w:t xml:space="preserve"> </w:t>
      </w:r>
      <w:r>
        <w:rPr>
          <w:color w:val="000000"/>
          <w:sz w:val="28"/>
          <w:szCs w:val="28"/>
        </w:rPr>
        <w:t>руб./кВт.мес.</w:t>
      </w:r>
    </w:p>
    <w:p w14:paraId="2B607B96" w14:textId="77777777" w:rsidR="008E6B50" w:rsidRDefault="008E6B50" w:rsidP="008E6B50">
      <w:pPr>
        <w:tabs>
          <w:tab w:val="left" w:pos="1134"/>
        </w:tabs>
        <w:ind w:firstLine="709"/>
        <w:jc w:val="both"/>
        <w:rPr>
          <w:sz w:val="28"/>
          <w:szCs w:val="28"/>
        </w:rPr>
      </w:pPr>
      <w:r>
        <w:rPr>
          <w:sz w:val="28"/>
          <w:szCs w:val="28"/>
        </w:rPr>
        <w:t>Удельный расход электрической энергии на 2021 год – 1,42 кВт.ч/м3. (рассчитан исходя из объема воды, поданной в сеть в соответствии с п. 64 Основ ценообразования).</w:t>
      </w:r>
    </w:p>
    <w:p w14:paraId="2F71E36A" w14:textId="77777777" w:rsidR="008E6B50" w:rsidRPr="00923345" w:rsidRDefault="008E6B50" w:rsidP="008E6B50">
      <w:pPr>
        <w:tabs>
          <w:tab w:val="left" w:pos="1134"/>
        </w:tabs>
        <w:ind w:firstLine="709"/>
        <w:jc w:val="both"/>
        <w:rPr>
          <w:sz w:val="28"/>
          <w:szCs w:val="28"/>
        </w:rPr>
      </w:pPr>
      <w:r>
        <w:rPr>
          <w:sz w:val="28"/>
          <w:szCs w:val="28"/>
        </w:rPr>
        <w:t xml:space="preserve">Расходы по статье </w:t>
      </w:r>
      <w:r w:rsidRPr="00923345">
        <w:rPr>
          <w:sz w:val="28"/>
          <w:szCs w:val="28"/>
        </w:rPr>
        <w:t>с разбивкой по периодам</w:t>
      </w:r>
      <w:r>
        <w:rPr>
          <w:sz w:val="28"/>
          <w:szCs w:val="28"/>
        </w:rPr>
        <w:t xml:space="preserve"> составили</w:t>
      </w:r>
      <w:r w:rsidRPr="00923345">
        <w:rPr>
          <w:sz w:val="28"/>
          <w:szCs w:val="28"/>
        </w:rPr>
        <w:t>:</w:t>
      </w:r>
    </w:p>
    <w:p w14:paraId="3F2E1CA5" w14:textId="77777777" w:rsidR="008E6B50" w:rsidRPr="00CD4668" w:rsidRDefault="008E6B50" w:rsidP="008E6B50">
      <w:pPr>
        <w:tabs>
          <w:tab w:val="left" w:pos="1134"/>
        </w:tabs>
        <w:ind w:firstLine="709"/>
        <w:jc w:val="both"/>
        <w:rPr>
          <w:sz w:val="28"/>
          <w:szCs w:val="28"/>
        </w:rPr>
      </w:pPr>
      <w:r w:rsidRPr="00CD4668">
        <w:rPr>
          <w:b/>
          <w:sz w:val="28"/>
          <w:szCs w:val="28"/>
        </w:rPr>
        <w:t>с</w:t>
      </w:r>
      <w:r w:rsidRPr="00CD4668">
        <w:rPr>
          <w:sz w:val="28"/>
          <w:szCs w:val="28"/>
        </w:rPr>
        <w:t xml:space="preserve"> </w:t>
      </w:r>
      <w:r w:rsidRPr="00CD4668">
        <w:rPr>
          <w:b/>
          <w:sz w:val="28"/>
          <w:szCs w:val="28"/>
        </w:rPr>
        <w:t>01.01.20</w:t>
      </w:r>
      <w:r>
        <w:rPr>
          <w:b/>
          <w:sz w:val="28"/>
          <w:szCs w:val="28"/>
        </w:rPr>
        <w:t>21</w:t>
      </w:r>
      <w:r w:rsidRPr="00CD4668">
        <w:rPr>
          <w:b/>
          <w:sz w:val="28"/>
          <w:szCs w:val="28"/>
        </w:rPr>
        <w:t xml:space="preserve"> по 30.06.20</w:t>
      </w:r>
      <w:r>
        <w:rPr>
          <w:b/>
          <w:sz w:val="28"/>
          <w:szCs w:val="28"/>
        </w:rPr>
        <w:t>21</w:t>
      </w:r>
      <w:r w:rsidRPr="00CD4668">
        <w:rPr>
          <w:sz w:val="28"/>
          <w:szCs w:val="28"/>
        </w:rPr>
        <w:t xml:space="preserve"> – </w:t>
      </w:r>
      <w:r>
        <w:rPr>
          <w:b/>
          <w:i/>
          <w:sz w:val="28"/>
          <w:szCs w:val="28"/>
        </w:rPr>
        <w:t>9041,82</w:t>
      </w:r>
      <w:r w:rsidRPr="00CD4668">
        <w:rPr>
          <w:b/>
          <w:i/>
          <w:sz w:val="28"/>
          <w:szCs w:val="28"/>
        </w:rPr>
        <w:t xml:space="preserve"> </w:t>
      </w:r>
      <w:r w:rsidRPr="00CD4668">
        <w:rPr>
          <w:sz w:val="28"/>
          <w:szCs w:val="28"/>
        </w:rPr>
        <w:t>тыс. руб.</w:t>
      </w:r>
      <w:r>
        <w:rPr>
          <w:sz w:val="28"/>
          <w:szCs w:val="28"/>
        </w:rPr>
        <w:t>;</w:t>
      </w:r>
      <w:r w:rsidRPr="00CD4668">
        <w:rPr>
          <w:sz w:val="28"/>
          <w:szCs w:val="28"/>
        </w:rPr>
        <w:t xml:space="preserve"> </w:t>
      </w:r>
    </w:p>
    <w:p w14:paraId="670DB630" w14:textId="77777777" w:rsidR="008E6B50" w:rsidRDefault="008E6B50" w:rsidP="008E6B50">
      <w:pPr>
        <w:tabs>
          <w:tab w:val="left" w:pos="1134"/>
        </w:tabs>
        <w:ind w:firstLine="709"/>
        <w:jc w:val="both"/>
        <w:rPr>
          <w:sz w:val="28"/>
          <w:szCs w:val="28"/>
        </w:rPr>
      </w:pPr>
      <w:r w:rsidRPr="00167A19">
        <w:rPr>
          <w:b/>
          <w:sz w:val="28"/>
          <w:szCs w:val="28"/>
        </w:rPr>
        <w:t>с</w:t>
      </w:r>
      <w:r w:rsidRPr="00167A19">
        <w:rPr>
          <w:sz w:val="28"/>
          <w:szCs w:val="28"/>
        </w:rPr>
        <w:t xml:space="preserve"> </w:t>
      </w:r>
      <w:r w:rsidRPr="00167A19">
        <w:rPr>
          <w:b/>
          <w:sz w:val="28"/>
          <w:szCs w:val="28"/>
        </w:rPr>
        <w:t>01.07.20</w:t>
      </w:r>
      <w:r>
        <w:rPr>
          <w:b/>
          <w:sz w:val="28"/>
          <w:szCs w:val="28"/>
        </w:rPr>
        <w:t>21</w:t>
      </w:r>
      <w:r w:rsidRPr="00167A19">
        <w:rPr>
          <w:b/>
          <w:sz w:val="28"/>
          <w:szCs w:val="28"/>
        </w:rPr>
        <w:t xml:space="preserve"> по 31.12.20</w:t>
      </w:r>
      <w:r>
        <w:rPr>
          <w:b/>
          <w:sz w:val="28"/>
          <w:szCs w:val="28"/>
        </w:rPr>
        <w:t>21</w:t>
      </w:r>
      <w:r w:rsidRPr="00167A19">
        <w:rPr>
          <w:sz w:val="28"/>
          <w:szCs w:val="28"/>
        </w:rPr>
        <w:t xml:space="preserve"> –</w:t>
      </w:r>
      <w:r w:rsidRPr="00076C35">
        <w:rPr>
          <w:color w:val="FF0000"/>
          <w:sz w:val="28"/>
          <w:szCs w:val="28"/>
        </w:rPr>
        <w:t xml:space="preserve"> </w:t>
      </w:r>
      <w:r>
        <w:rPr>
          <w:b/>
          <w:i/>
          <w:sz w:val="28"/>
          <w:szCs w:val="28"/>
        </w:rPr>
        <w:t xml:space="preserve">9041,82 </w:t>
      </w:r>
      <w:r>
        <w:rPr>
          <w:sz w:val="28"/>
          <w:szCs w:val="28"/>
        </w:rPr>
        <w:t>тыс. руб.</w:t>
      </w:r>
    </w:p>
    <w:p w14:paraId="14133DE3" w14:textId="77777777" w:rsidR="008E6B50" w:rsidRDefault="008E6B50" w:rsidP="008E6B50">
      <w:pPr>
        <w:tabs>
          <w:tab w:val="left" w:pos="1134"/>
        </w:tabs>
        <w:ind w:firstLine="709"/>
        <w:jc w:val="both"/>
        <w:rPr>
          <w:sz w:val="28"/>
          <w:szCs w:val="28"/>
        </w:rPr>
      </w:pPr>
    </w:p>
    <w:p w14:paraId="4139D6E7" w14:textId="77777777" w:rsidR="008E6B50" w:rsidRDefault="008E6B50" w:rsidP="008E6B50">
      <w:pPr>
        <w:tabs>
          <w:tab w:val="left" w:pos="1134"/>
        </w:tabs>
        <w:ind w:firstLine="709"/>
        <w:jc w:val="both"/>
        <w:rPr>
          <w:sz w:val="28"/>
          <w:szCs w:val="28"/>
        </w:rPr>
      </w:pPr>
      <w:r w:rsidRPr="000972D6">
        <w:rPr>
          <w:b/>
          <w:sz w:val="28"/>
          <w:szCs w:val="28"/>
          <w:u w:val="single"/>
        </w:rPr>
        <w:t>202</w:t>
      </w:r>
      <w:r>
        <w:rPr>
          <w:b/>
          <w:sz w:val="28"/>
          <w:szCs w:val="28"/>
          <w:u w:val="single"/>
        </w:rPr>
        <w:t>2</w:t>
      </w:r>
      <w:r w:rsidRPr="000972D6">
        <w:rPr>
          <w:b/>
          <w:sz w:val="28"/>
          <w:szCs w:val="28"/>
          <w:u w:val="single"/>
        </w:rPr>
        <w:t xml:space="preserve"> год</w:t>
      </w:r>
      <w:r>
        <w:rPr>
          <w:sz w:val="28"/>
          <w:szCs w:val="28"/>
        </w:rPr>
        <w:t xml:space="preserve"> в сумме </w:t>
      </w:r>
      <w:r>
        <w:rPr>
          <w:b/>
          <w:i/>
          <w:sz w:val="28"/>
          <w:szCs w:val="28"/>
        </w:rPr>
        <w:t xml:space="preserve">18806,98 </w:t>
      </w:r>
      <w:r>
        <w:rPr>
          <w:sz w:val="28"/>
          <w:szCs w:val="28"/>
        </w:rPr>
        <w:t>тыс. руб., в том числе:</w:t>
      </w:r>
    </w:p>
    <w:p w14:paraId="62F6208D" w14:textId="77777777" w:rsidR="008E6B50" w:rsidRDefault="008E6B50" w:rsidP="008E6B50">
      <w:pPr>
        <w:tabs>
          <w:tab w:val="left" w:pos="1134"/>
        </w:tabs>
        <w:ind w:firstLine="709"/>
        <w:jc w:val="both"/>
        <w:rPr>
          <w:color w:val="000000"/>
          <w:sz w:val="28"/>
          <w:szCs w:val="28"/>
        </w:rPr>
      </w:pPr>
      <w:r w:rsidRPr="004862BA">
        <w:rPr>
          <w:color w:val="000000"/>
          <w:sz w:val="28"/>
          <w:szCs w:val="28"/>
        </w:rPr>
        <w:t xml:space="preserve">- </w:t>
      </w:r>
      <w:r w:rsidRPr="004862BA">
        <w:rPr>
          <w:i/>
          <w:color w:val="000000"/>
          <w:sz w:val="28"/>
          <w:szCs w:val="28"/>
          <w:u w:val="single"/>
        </w:rPr>
        <w:t xml:space="preserve">по уровню напряжения </w:t>
      </w:r>
      <w:r>
        <w:rPr>
          <w:i/>
          <w:color w:val="000000"/>
          <w:sz w:val="28"/>
          <w:szCs w:val="28"/>
          <w:u w:val="single"/>
        </w:rPr>
        <w:t>СН2</w:t>
      </w:r>
      <w:r w:rsidRPr="004862BA">
        <w:rPr>
          <w:color w:val="000000"/>
          <w:sz w:val="28"/>
          <w:szCs w:val="28"/>
        </w:rPr>
        <w:t>:</w:t>
      </w:r>
      <w:r>
        <w:rPr>
          <w:color w:val="000000"/>
          <w:sz w:val="28"/>
          <w:szCs w:val="28"/>
        </w:rPr>
        <w:t xml:space="preserve"> </w:t>
      </w:r>
    </w:p>
    <w:p w14:paraId="174BA9C0" w14:textId="77777777" w:rsidR="008E6B50" w:rsidRDefault="008E6B50" w:rsidP="008E6B50">
      <w:pPr>
        <w:tabs>
          <w:tab w:val="left" w:pos="1134"/>
        </w:tabs>
        <w:ind w:firstLine="709"/>
        <w:jc w:val="both"/>
        <w:rPr>
          <w:color w:val="000000"/>
          <w:sz w:val="28"/>
          <w:szCs w:val="28"/>
        </w:rPr>
      </w:pPr>
      <w:r>
        <w:rPr>
          <w:color w:val="000000"/>
          <w:sz w:val="28"/>
          <w:szCs w:val="28"/>
        </w:rPr>
        <w:t xml:space="preserve">Расходы на электрическую энергию учтены в размере </w:t>
      </w:r>
      <w:r>
        <w:rPr>
          <w:b/>
          <w:i/>
          <w:color w:val="000000"/>
          <w:sz w:val="28"/>
          <w:szCs w:val="28"/>
        </w:rPr>
        <w:t>3984,71</w:t>
      </w:r>
      <w:r>
        <w:rPr>
          <w:color w:val="000000"/>
          <w:sz w:val="28"/>
          <w:szCs w:val="28"/>
        </w:rPr>
        <w:t xml:space="preserve"> тыс.руб., о</w:t>
      </w:r>
      <w:r>
        <w:rPr>
          <w:sz w:val="28"/>
          <w:szCs w:val="28"/>
        </w:rPr>
        <w:t xml:space="preserve">бъем электрической энергии принят по плану 2021 года в размере                   </w:t>
      </w:r>
      <w:r>
        <w:rPr>
          <w:b/>
          <w:i/>
          <w:sz w:val="28"/>
          <w:szCs w:val="28"/>
        </w:rPr>
        <w:t>2860,76</w:t>
      </w:r>
      <w:r>
        <w:rPr>
          <w:sz w:val="28"/>
          <w:szCs w:val="28"/>
        </w:rPr>
        <w:t xml:space="preserve"> тыс.кВт.ч. С</w:t>
      </w:r>
      <w:r w:rsidRPr="005A03DC">
        <w:rPr>
          <w:sz w:val="28"/>
          <w:szCs w:val="28"/>
        </w:rPr>
        <w:t>редн</w:t>
      </w:r>
      <w:r>
        <w:rPr>
          <w:sz w:val="28"/>
          <w:szCs w:val="28"/>
        </w:rPr>
        <w:t>ий</w:t>
      </w:r>
      <w:r w:rsidRPr="005A03DC">
        <w:rPr>
          <w:sz w:val="28"/>
          <w:szCs w:val="28"/>
        </w:rPr>
        <w:t xml:space="preserve"> </w:t>
      </w:r>
      <w:r>
        <w:rPr>
          <w:sz w:val="28"/>
          <w:szCs w:val="28"/>
        </w:rPr>
        <w:t xml:space="preserve">тариф </w:t>
      </w:r>
      <w:r w:rsidRPr="005A03DC">
        <w:rPr>
          <w:sz w:val="28"/>
          <w:szCs w:val="28"/>
        </w:rPr>
        <w:t>1 кВт</w:t>
      </w:r>
      <w:r>
        <w:rPr>
          <w:sz w:val="28"/>
          <w:szCs w:val="28"/>
        </w:rPr>
        <w:t>.</w:t>
      </w:r>
      <w:r w:rsidRPr="005A03DC">
        <w:rPr>
          <w:sz w:val="28"/>
          <w:szCs w:val="28"/>
        </w:rPr>
        <w:t>ч</w:t>
      </w:r>
      <w:r>
        <w:rPr>
          <w:sz w:val="28"/>
          <w:szCs w:val="28"/>
        </w:rPr>
        <w:t>.</w:t>
      </w:r>
      <w:r w:rsidRPr="005A03DC">
        <w:rPr>
          <w:sz w:val="28"/>
          <w:szCs w:val="28"/>
        </w:rPr>
        <w:t xml:space="preserve"> электроэнергии </w:t>
      </w:r>
      <w:r>
        <w:rPr>
          <w:sz w:val="28"/>
          <w:szCs w:val="28"/>
        </w:rPr>
        <w:t>рассчитан</w:t>
      </w:r>
      <w:r w:rsidRPr="005A03DC">
        <w:rPr>
          <w:sz w:val="28"/>
          <w:szCs w:val="28"/>
        </w:rPr>
        <w:t xml:space="preserve"> </w:t>
      </w:r>
      <w:r>
        <w:rPr>
          <w:sz w:val="28"/>
          <w:szCs w:val="28"/>
        </w:rPr>
        <w:t xml:space="preserve">по плановому тарифу 2021 года </w:t>
      </w:r>
      <w:r w:rsidRPr="005A03DC">
        <w:rPr>
          <w:sz w:val="28"/>
          <w:szCs w:val="28"/>
        </w:rPr>
        <w:t xml:space="preserve">с </w:t>
      </w:r>
      <w:r>
        <w:rPr>
          <w:sz w:val="28"/>
          <w:szCs w:val="28"/>
        </w:rPr>
        <w:t>применением</w:t>
      </w:r>
      <w:r w:rsidRPr="005A03DC">
        <w:rPr>
          <w:sz w:val="28"/>
          <w:szCs w:val="28"/>
        </w:rPr>
        <w:t xml:space="preserve"> </w:t>
      </w:r>
      <w:r>
        <w:rPr>
          <w:sz w:val="28"/>
          <w:szCs w:val="28"/>
        </w:rPr>
        <w:t>ИЦП</w:t>
      </w:r>
      <w:r w:rsidRPr="005A03DC">
        <w:rPr>
          <w:sz w:val="28"/>
          <w:szCs w:val="28"/>
        </w:rPr>
        <w:t xml:space="preserve"> Минэкономразвития РФ </w:t>
      </w:r>
      <w:r>
        <w:rPr>
          <w:sz w:val="28"/>
          <w:szCs w:val="28"/>
        </w:rPr>
        <w:t xml:space="preserve">104% на 2022 год в размере </w:t>
      </w:r>
      <w:r>
        <w:rPr>
          <w:b/>
          <w:i/>
          <w:sz w:val="28"/>
          <w:szCs w:val="28"/>
        </w:rPr>
        <w:t xml:space="preserve">1,39 </w:t>
      </w:r>
      <w:r>
        <w:rPr>
          <w:color w:val="000000"/>
          <w:sz w:val="28"/>
          <w:szCs w:val="28"/>
        </w:rPr>
        <w:t>руб./кВт.ч.</w:t>
      </w:r>
    </w:p>
    <w:p w14:paraId="4CBBED23" w14:textId="77777777" w:rsidR="008E6B50" w:rsidRDefault="008E6B50" w:rsidP="008E6B50">
      <w:pPr>
        <w:tabs>
          <w:tab w:val="left" w:pos="1134"/>
        </w:tabs>
        <w:ind w:firstLine="709"/>
        <w:jc w:val="both"/>
        <w:rPr>
          <w:color w:val="000000"/>
          <w:sz w:val="28"/>
          <w:szCs w:val="28"/>
        </w:rPr>
      </w:pPr>
      <w:r>
        <w:rPr>
          <w:color w:val="000000"/>
          <w:sz w:val="28"/>
          <w:szCs w:val="28"/>
        </w:rPr>
        <w:t xml:space="preserve">Расходы на заявленную мощность учтены в размере </w:t>
      </w:r>
      <w:r>
        <w:rPr>
          <w:b/>
          <w:i/>
          <w:color w:val="000000"/>
          <w:sz w:val="28"/>
          <w:szCs w:val="28"/>
        </w:rPr>
        <w:t xml:space="preserve">6747,91 </w:t>
      </w:r>
      <w:r>
        <w:rPr>
          <w:color w:val="000000"/>
          <w:sz w:val="28"/>
          <w:szCs w:val="28"/>
        </w:rPr>
        <w:t>тыс.руб., о</w:t>
      </w:r>
      <w:r>
        <w:rPr>
          <w:sz w:val="28"/>
          <w:szCs w:val="28"/>
        </w:rPr>
        <w:t xml:space="preserve">бъем мощности принят по плану 2021 года в размере </w:t>
      </w:r>
      <w:r>
        <w:rPr>
          <w:b/>
          <w:i/>
          <w:sz w:val="28"/>
          <w:szCs w:val="28"/>
        </w:rPr>
        <w:t>3,95</w:t>
      </w:r>
      <w:r>
        <w:rPr>
          <w:sz w:val="28"/>
          <w:szCs w:val="28"/>
        </w:rPr>
        <w:t xml:space="preserve"> МВт. С</w:t>
      </w:r>
      <w:r w:rsidRPr="005A03DC">
        <w:rPr>
          <w:sz w:val="28"/>
          <w:szCs w:val="28"/>
        </w:rPr>
        <w:t>редн</w:t>
      </w:r>
      <w:r>
        <w:rPr>
          <w:sz w:val="28"/>
          <w:szCs w:val="28"/>
        </w:rPr>
        <w:t>ий</w:t>
      </w:r>
      <w:r w:rsidRPr="005A03DC">
        <w:rPr>
          <w:sz w:val="28"/>
          <w:szCs w:val="28"/>
        </w:rPr>
        <w:t xml:space="preserve"> </w:t>
      </w:r>
      <w:r>
        <w:rPr>
          <w:sz w:val="28"/>
          <w:szCs w:val="28"/>
        </w:rPr>
        <w:t>тариф мощности</w:t>
      </w:r>
      <w:r w:rsidRPr="005A03DC">
        <w:rPr>
          <w:sz w:val="28"/>
          <w:szCs w:val="28"/>
        </w:rPr>
        <w:t xml:space="preserve"> </w:t>
      </w:r>
      <w:r>
        <w:rPr>
          <w:sz w:val="28"/>
          <w:szCs w:val="28"/>
        </w:rPr>
        <w:t>рассчитан</w:t>
      </w:r>
      <w:r w:rsidRPr="005A03DC">
        <w:rPr>
          <w:sz w:val="28"/>
          <w:szCs w:val="28"/>
        </w:rPr>
        <w:t xml:space="preserve"> </w:t>
      </w:r>
      <w:r>
        <w:rPr>
          <w:sz w:val="28"/>
          <w:szCs w:val="28"/>
        </w:rPr>
        <w:t xml:space="preserve">по плановому тарифу 2021 года </w:t>
      </w:r>
      <w:r w:rsidRPr="005A03DC">
        <w:rPr>
          <w:sz w:val="28"/>
          <w:szCs w:val="28"/>
        </w:rPr>
        <w:t xml:space="preserve">с </w:t>
      </w:r>
      <w:r>
        <w:rPr>
          <w:sz w:val="28"/>
          <w:szCs w:val="28"/>
        </w:rPr>
        <w:t>применением</w:t>
      </w:r>
      <w:r w:rsidRPr="005A03DC">
        <w:rPr>
          <w:sz w:val="28"/>
          <w:szCs w:val="28"/>
        </w:rPr>
        <w:t xml:space="preserve"> </w:t>
      </w:r>
      <w:r>
        <w:rPr>
          <w:sz w:val="28"/>
          <w:szCs w:val="28"/>
        </w:rPr>
        <w:t>ИЦП</w:t>
      </w:r>
      <w:r w:rsidRPr="005A03DC">
        <w:rPr>
          <w:sz w:val="28"/>
          <w:szCs w:val="28"/>
        </w:rPr>
        <w:t xml:space="preserve"> Минэкономразвития Р</w:t>
      </w:r>
      <w:r>
        <w:rPr>
          <w:sz w:val="28"/>
          <w:szCs w:val="28"/>
        </w:rPr>
        <w:t>оссии</w:t>
      </w:r>
      <w:r w:rsidRPr="005A03DC">
        <w:rPr>
          <w:sz w:val="28"/>
          <w:szCs w:val="28"/>
        </w:rPr>
        <w:t xml:space="preserve"> </w:t>
      </w:r>
      <w:r>
        <w:rPr>
          <w:sz w:val="28"/>
          <w:szCs w:val="28"/>
        </w:rPr>
        <w:t xml:space="preserve">104% на 2022 год в размере                              </w:t>
      </w:r>
      <w:r>
        <w:rPr>
          <w:b/>
          <w:i/>
          <w:sz w:val="28"/>
          <w:szCs w:val="28"/>
        </w:rPr>
        <w:t>1709,36</w:t>
      </w:r>
      <w:r w:rsidRPr="0006532E">
        <w:rPr>
          <w:color w:val="000000"/>
          <w:sz w:val="28"/>
          <w:szCs w:val="28"/>
        </w:rPr>
        <w:t xml:space="preserve"> </w:t>
      </w:r>
      <w:r>
        <w:rPr>
          <w:color w:val="000000"/>
          <w:sz w:val="28"/>
          <w:szCs w:val="28"/>
        </w:rPr>
        <w:t>руб./кВт.мес.</w:t>
      </w:r>
    </w:p>
    <w:p w14:paraId="60852F01" w14:textId="77777777" w:rsidR="008E6B50" w:rsidRDefault="008E6B50" w:rsidP="008E6B50">
      <w:pPr>
        <w:tabs>
          <w:tab w:val="left" w:pos="1134"/>
        </w:tabs>
        <w:ind w:firstLine="709"/>
        <w:jc w:val="both"/>
        <w:rPr>
          <w:color w:val="000000"/>
          <w:sz w:val="28"/>
          <w:szCs w:val="28"/>
        </w:rPr>
      </w:pPr>
      <w:r w:rsidRPr="004862BA">
        <w:rPr>
          <w:color w:val="000000"/>
          <w:sz w:val="28"/>
          <w:szCs w:val="28"/>
        </w:rPr>
        <w:t xml:space="preserve">- </w:t>
      </w:r>
      <w:r w:rsidRPr="004862BA">
        <w:rPr>
          <w:i/>
          <w:color w:val="000000"/>
          <w:sz w:val="28"/>
          <w:szCs w:val="28"/>
          <w:u w:val="single"/>
        </w:rPr>
        <w:t xml:space="preserve">по уровню напряжения </w:t>
      </w:r>
      <w:r>
        <w:rPr>
          <w:i/>
          <w:color w:val="000000"/>
          <w:sz w:val="28"/>
          <w:szCs w:val="28"/>
          <w:u w:val="single"/>
        </w:rPr>
        <w:t>СН1</w:t>
      </w:r>
      <w:r w:rsidRPr="004862BA">
        <w:rPr>
          <w:color w:val="000000"/>
          <w:sz w:val="28"/>
          <w:szCs w:val="28"/>
        </w:rPr>
        <w:t>:</w:t>
      </w:r>
      <w:r>
        <w:rPr>
          <w:color w:val="000000"/>
          <w:sz w:val="28"/>
          <w:szCs w:val="28"/>
        </w:rPr>
        <w:t xml:space="preserve"> </w:t>
      </w:r>
    </w:p>
    <w:p w14:paraId="70692AA7" w14:textId="77777777" w:rsidR="008E6B50" w:rsidRDefault="008E6B50" w:rsidP="008E6B50">
      <w:pPr>
        <w:tabs>
          <w:tab w:val="left" w:pos="1134"/>
        </w:tabs>
        <w:ind w:firstLine="709"/>
        <w:jc w:val="both"/>
        <w:rPr>
          <w:color w:val="000000"/>
          <w:sz w:val="28"/>
          <w:szCs w:val="28"/>
        </w:rPr>
      </w:pPr>
      <w:r>
        <w:rPr>
          <w:color w:val="000000"/>
          <w:sz w:val="28"/>
          <w:szCs w:val="28"/>
        </w:rPr>
        <w:lastRenderedPageBreak/>
        <w:t xml:space="preserve">Расходы на электрическую энергию учтены в размере </w:t>
      </w:r>
      <w:r>
        <w:rPr>
          <w:b/>
          <w:i/>
          <w:color w:val="000000"/>
          <w:sz w:val="28"/>
          <w:szCs w:val="28"/>
        </w:rPr>
        <w:t>2730,23</w:t>
      </w:r>
      <w:r>
        <w:rPr>
          <w:color w:val="000000"/>
          <w:sz w:val="28"/>
          <w:szCs w:val="28"/>
        </w:rPr>
        <w:t xml:space="preserve"> тыс.руб., о</w:t>
      </w:r>
      <w:r>
        <w:rPr>
          <w:sz w:val="28"/>
          <w:szCs w:val="28"/>
        </w:rPr>
        <w:t xml:space="preserve">бъем электрической энергии принят по плану 2021 года в размере                   </w:t>
      </w:r>
      <w:r>
        <w:rPr>
          <w:b/>
          <w:i/>
          <w:sz w:val="28"/>
          <w:szCs w:val="28"/>
        </w:rPr>
        <w:t>2146,16</w:t>
      </w:r>
      <w:r>
        <w:rPr>
          <w:sz w:val="28"/>
          <w:szCs w:val="28"/>
        </w:rPr>
        <w:t xml:space="preserve"> тыс.кВт.ч. С</w:t>
      </w:r>
      <w:r w:rsidRPr="005A03DC">
        <w:rPr>
          <w:sz w:val="28"/>
          <w:szCs w:val="28"/>
        </w:rPr>
        <w:t>редн</w:t>
      </w:r>
      <w:r>
        <w:rPr>
          <w:sz w:val="28"/>
          <w:szCs w:val="28"/>
        </w:rPr>
        <w:t>ий</w:t>
      </w:r>
      <w:r w:rsidRPr="005A03DC">
        <w:rPr>
          <w:sz w:val="28"/>
          <w:szCs w:val="28"/>
        </w:rPr>
        <w:t xml:space="preserve"> </w:t>
      </w:r>
      <w:r>
        <w:rPr>
          <w:sz w:val="28"/>
          <w:szCs w:val="28"/>
        </w:rPr>
        <w:t xml:space="preserve">тариф </w:t>
      </w:r>
      <w:r w:rsidRPr="005A03DC">
        <w:rPr>
          <w:sz w:val="28"/>
          <w:szCs w:val="28"/>
        </w:rPr>
        <w:t>1 кВт</w:t>
      </w:r>
      <w:r>
        <w:rPr>
          <w:sz w:val="28"/>
          <w:szCs w:val="28"/>
        </w:rPr>
        <w:t>.</w:t>
      </w:r>
      <w:r w:rsidRPr="005A03DC">
        <w:rPr>
          <w:sz w:val="28"/>
          <w:szCs w:val="28"/>
        </w:rPr>
        <w:t>ч</w:t>
      </w:r>
      <w:r>
        <w:rPr>
          <w:sz w:val="28"/>
          <w:szCs w:val="28"/>
        </w:rPr>
        <w:t>.</w:t>
      </w:r>
      <w:r w:rsidRPr="005A03DC">
        <w:rPr>
          <w:sz w:val="28"/>
          <w:szCs w:val="28"/>
        </w:rPr>
        <w:t xml:space="preserve"> электроэнергии </w:t>
      </w:r>
      <w:r>
        <w:rPr>
          <w:sz w:val="28"/>
          <w:szCs w:val="28"/>
        </w:rPr>
        <w:t>рассчитан</w:t>
      </w:r>
      <w:r w:rsidRPr="005A03DC">
        <w:rPr>
          <w:sz w:val="28"/>
          <w:szCs w:val="28"/>
        </w:rPr>
        <w:t xml:space="preserve"> </w:t>
      </w:r>
      <w:r>
        <w:rPr>
          <w:sz w:val="28"/>
          <w:szCs w:val="28"/>
        </w:rPr>
        <w:t xml:space="preserve">по плановому тарифу 2021 года </w:t>
      </w:r>
      <w:r w:rsidRPr="005A03DC">
        <w:rPr>
          <w:sz w:val="28"/>
          <w:szCs w:val="28"/>
        </w:rPr>
        <w:t xml:space="preserve">с </w:t>
      </w:r>
      <w:r>
        <w:rPr>
          <w:sz w:val="28"/>
          <w:szCs w:val="28"/>
        </w:rPr>
        <w:t>применением</w:t>
      </w:r>
      <w:r w:rsidRPr="005A03DC">
        <w:rPr>
          <w:sz w:val="28"/>
          <w:szCs w:val="28"/>
        </w:rPr>
        <w:t xml:space="preserve"> </w:t>
      </w:r>
      <w:r>
        <w:rPr>
          <w:sz w:val="28"/>
          <w:szCs w:val="28"/>
        </w:rPr>
        <w:t>ИЦП</w:t>
      </w:r>
      <w:r w:rsidRPr="005A03DC">
        <w:rPr>
          <w:sz w:val="28"/>
          <w:szCs w:val="28"/>
        </w:rPr>
        <w:t xml:space="preserve"> Минэкономразвития Р</w:t>
      </w:r>
      <w:r>
        <w:rPr>
          <w:sz w:val="28"/>
          <w:szCs w:val="28"/>
        </w:rPr>
        <w:t>оссии</w:t>
      </w:r>
      <w:r w:rsidRPr="005A03DC">
        <w:rPr>
          <w:sz w:val="28"/>
          <w:szCs w:val="28"/>
        </w:rPr>
        <w:t xml:space="preserve"> </w:t>
      </w:r>
      <w:r>
        <w:rPr>
          <w:sz w:val="28"/>
          <w:szCs w:val="28"/>
        </w:rPr>
        <w:t xml:space="preserve">104% на 2022 год в размере </w:t>
      </w:r>
      <w:r>
        <w:rPr>
          <w:b/>
          <w:i/>
          <w:sz w:val="28"/>
          <w:szCs w:val="28"/>
        </w:rPr>
        <w:t>1,27</w:t>
      </w:r>
      <w:r w:rsidRPr="0006532E">
        <w:rPr>
          <w:color w:val="000000"/>
          <w:sz w:val="28"/>
          <w:szCs w:val="28"/>
        </w:rPr>
        <w:t xml:space="preserve"> </w:t>
      </w:r>
      <w:r>
        <w:rPr>
          <w:color w:val="000000"/>
          <w:sz w:val="28"/>
          <w:szCs w:val="28"/>
        </w:rPr>
        <w:t>руб./кВт.ч.</w:t>
      </w:r>
    </w:p>
    <w:p w14:paraId="0D963B16" w14:textId="77777777" w:rsidR="008E6B50" w:rsidRDefault="008E6B50" w:rsidP="008E6B50">
      <w:pPr>
        <w:tabs>
          <w:tab w:val="left" w:pos="1134"/>
        </w:tabs>
        <w:ind w:firstLine="709"/>
        <w:jc w:val="both"/>
        <w:rPr>
          <w:color w:val="000000"/>
          <w:sz w:val="28"/>
          <w:szCs w:val="28"/>
        </w:rPr>
      </w:pPr>
      <w:r>
        <w:rPr>
          <w:color w:val="000000"/>
          <w:sz w:val="28"/>
          <w:szCs w:val="28"/>
        </w:rPr>
        <w:t xml:space="preserve">Расходы на заявленную мощность учтены в размере </w:t>
      </w:r>
      <w:r>
        <w:rPr>
          <w:b/>
          <w:i/>
          <w:color w:val="000000"/>
          <w:sz w:val="28"/>
          <w:szCs w:val="28"/>
        </w:rPr>
        <w:t>5344,13</w:t>
      </w:r>
      <w:r>
        <w:rPr>
          <w:color w:val="000000"/>
          <w:sz w:val="28"/>
          <w:szCs w:val="28"/>
        </w:rPr>
        <w:t xml:space="preserve"> тыс.руб., о</w:t>
      </w:r>
      <w:r>
        <w:rPr>
          <w:sz w:val="28"/>
          <w:szCs w:val="28"/>
        </w:rPr>
        <w:t xml:space="preserve">бъем мощности принят по плану 2021 года в размере </w:t>
      </w:r>
      <w:r>
        <w:rPr>
          <w:b/>
          <w:i/>
          <w:sz w:val="28"/>
          <w:szCs w:val="28"/>
        </w:rPr>
        <w:t>2,90</w:t>
      </w:r>
      <w:r>
        <w:rPr>
          <w:sz w:val="28"/>
          <w:szCs w:val="28"/>
        </w:rPr>
        <w:t xml:space="preserve"> МВт. С</w:t>
      </w:r>
      <w:r w:rsidRPr="005A03DC">
        <w:rPr>
          <w:sz w:val="28"/>
          <w:szCs w:val="28"/>
        </w:rPr>
        <w:t>редн</w:t>
      </w:r>
      <w:r>
        <w:rPr>
          <w:sz w:val="28"/>
          <w:szCs w:val="28"/>
        </w:rPr>
        <w:t>ий</w:t>
      </w:r>
      <w:r w:rsidRPr="005A03DC">
        <w:rPr>
          <w:sz w:val="28"/>
          <w:szCs w:val="28"/>
        </w:rPr>
        <w:t xml:space="preserve"> </w:t>
      </w:r>
      <w:r>
        <w:rPr>
          <w:sz w:val="28"/>
          <w:szCs w:val="28"/>
        </w:rPr>
        <w:t>тариф мощности</w:t>
      </w:r>
      <w:r w:rsidRPr="005A03DC">
        <w:rPr>
          <w:sz w:val="28"/>
          <w:szCs w:val="28"/>
        </w:rPr>
        <w:t xml:space="preserve"> </w:t>
      </w:r>
      <w:r>
        <w:rPr>
          <w:sz w:val="28"/>
          <w:szCs w:val="28"/>
        </w:rPr>
        <w:t>рассчитан</w:t>
      </w:r>
      <w:r w:rsidRPr="005A03DC">
        <w:rPr>
          <w:sz w:val="28"/>
          <w:szCs w:val="28"/>
        </w:rPr>
        <w:t xml:space="preserve"> </w:t>
      </w:r>
      <w:r>
        <w:rPr>
          <w:sz w:val="28"/>
          <w:szCs w:val="28"/>
        </w:rPr>
        <w:t xml:space="preserve">по плановому тарифу 2021 года </w:t>
      </w:r>
      <w:r w:rsidRPr="005A03DC">
        <w:rPr>
          <w:sz w:val="28"/>
          <w:szCs w:val="28"/>
        </w:rPr>
        <w:t xml:space="preserve">с </w:t>
      </w:r>
      <w:r>
        <w:rPr>
          <w:sz w:val="28"/>
          <w:szCs w:val="28"/>
        </w:rPr>
        <w:t>применением</w:t>
      </w:r>
      <w:r w:rsidRPr="005A03DC">
        <w:rPr>
          <w:sz w:val="28"/>
          <w:szCs w:val="28"/>
        </w:rPr>
        <w:t xml:space="preserve"> </w:t>
      </w:r>
      <w:r>
        <w:rPr>
          <w:sz w:val="28"/>
          <w:szCs w:val="28"/>
        </w:rPr>
        <w:t>ИЦП</w:t>
      </w:r>
      <w:r w:rsidRPr="005A03DC">
        <w:rPr>
          <w:sz w:val="28"/>
          <w:szCs w:val="28"/>
        </w:rPr>
        <w:t xml:space="preserve"> Минэкономразвития Р</w:t>
      </w:r>
      <w:r>
        <w:rPr>
          <w:sz w:val="28"/>
          <w:szCs w:val="28"/>
        </w:rPr>
        <w:t>оссии</w:t>
      </w:r>
      <w:r w:rsidRPr="005A03DC">
        <w:rPr>
          <w:sz w:val="28"/>
          <w:szCs w:val="28"/>
        </w:rPr>
        <w:t xml:space="preserve"> </w:t>
      </w:r>
      <w:r>
        <w:rPr>
          <w:sz w:val="28"/>
          <w:szCs w:val="28"/>
        </w:rPr>
        <w:t xml:space="preserve">104% на 2022 год в размере                              </w:t>
      </w:r>
      <w:r>
        <w:rPr>
          <w:b/>
          <w:i/>
          <w:sz w:val="28"/>
          <w:szCs w:val="28"/>
        </w:rPr>
        <w:t xml:space="preserve">1844,78 </w:t>
      </w:r>
      <w:r>
        <w:rPr>
          <w:color w:val="000000"/>
          <w:sz w:val="28"/>
          <w:szCs w:val="28"/>
        </w:rPr>
        <w:t>руб./кВт.мес.</w:t>
      </w:r>
    </w:p>
    <w:p w14:paraId="57657C8E" w14:textId="77777777" w:rsidR="008E6B50" w:rsidRDefault="008E6B50" w:rsidP="008E6B50">
      <w:pPr>
        <w:tabs>
          <w:tab w:val="left" w:pos="1134"/>
        </w:tabs>
        <w:ind w:firstLine="709"/>
        <w:jc w:val="both"/>
        <w:rPr>
          <w:sz w:val="28"/>
          <w:szCs w:val="28"/>
        </w:rPr>
      </w:pPr>
      <w:r>
        <w:rPr>
          <w:sz w:val="28"/>
          <w:szCs w:val="28"/>
        </w:rPr>
        <w:t>Удельный расход электрической энергии на 2022 год – 1,42 кВт.ч/м3. (рассчитан исходя из объема воды, поданной в сеть в соответствии с п. 64 Основ ценообразования).</w:t>
      </w:r>
    </w:p>
    <w:p w14:paraId="6B682AF3" w14:textId="77777777" w:rsidR="008E6B50" w:rsidRPr="00923345" w:rsidRDefault="008E6B50" w:rsidP="008E6B50">
      <w:pPr>
        <w:tabs>
          <w:tab w:val="left" w:pos="1134"/>
        </w:tabs>
        <w:ind w:firstLine="709"/>
        <w:jc w:val="both"/>
        <w:rPr>
          <w:sz w:val="28"/>
          <w:szCs w:val="28"/>
        </w:rPr>
      </w:pPr>
      <w:r>
        <w:rPr>
          <w:sz w:val="28"/>
          <w:szCs w:val="28"/>
        </w:rPr>
        <w:t xml:space="preserve">Расходы по статье </w:t>
      </w:r>
      <w:r w:rsidRPr="00923345">
        <w:rPr>
          <w:sz w:val="28"/>
          <w:szCs w:val="28"/>
        </w:rPr>
        <w:t>с разбивкой по периодам</w:t>
      </w:r>
      <w:r>
        <w:rPr>
          <w:sz w:val="28"/>
          <w:szCs w:val="28"/>
        </w:rPr>
        <w:t xml:space="preserve"> составили</w:t>
      </w:r>
      <w:r w:rsidRPr="00923345">
        <w:rPr>
          <w:sz w:val="28"/>
          <w:szCs w:val="28"/>
        </w:rPr>
        <w:t>:</w:t>
      </w:r>
    </w:p>
    <w:p w14:paraId="1644A48A" w14:textId="77777777" w:rsidR="008E6B50" w:rsidRPr="00CD4668" w:rsidRDefault="008E6B50" w:rsidP="008E6B50">
      <w:pPr>
        <w:tabs>
          <w:tab w:val="left" w:pos="1134"/>
        </w:tabs>
        <w:ind w:firstLine="709"/>
        <w:jc w:val="both"/>
        <w:rPr>
          <w:sz w:val="28"/>
          <w:szCs w:val="28"/>
        </w:rPr>
      </w:pPr>
      <w:r w:rsidRPr="00CD4668">
        <w:rPr>
          <w:b/>
          <w:sz w:val="28"/>
          <w:szCs w:val="28"/>
        </w:rPr>
        <w:t>с</w:t>
      </w:r>
      <w:r w:rsidRPr="00CD4668">
        <w:rPr>
          <w:sz w:val="28"/>
          <w:szCs w:val="28"/>
        </w:rPr>
        <w:t xml:space="preserve"> </w:t>
      </w:r>
      <w:r w:rsidRPr="00CD4668">
        <w:rPr>
          <w:b/>
          <w:sz w:val="28"/>
          <w:szCs w:val="28"/>
        </w:rPr>
        <w:t>01.01.20</w:t>
      </w:r>
      <w:r>
        <w:rPr>
          <w:b/>
          <w:sz w:val="28"/>
          <w:szCs w:val="28"/>
        </w:rPr>
        <w:t>22</w:t>
      </w:r>
      <w:r w:rsidRPr="00CD4668">
        <w:rPr>
          <w:b/>
          <w:sz w:val="28"/>
          <w:szCs w:val="28"/>
        </w:rPr>
        <w:t xml:space="preserve"> по 30.06.20</w:t>
      </w:r>
      <w:r>
        <w:rPr>
          <w:b/>
          <w:sz w:val="28"/>
          <w:szCs w:val="28"/>
        </w:rPr>
        <w:t>22</w:t>
      </w:r>
      <w:r w:rsidRPr="00CD4668">
        <w:rPr>
          <w:sz w:val="28"/>
          <w:szCs w:val="28"/>
        </w:rPr>
        <w:t xml:space="preserve"> – </w:t>
      </w:r>
      <w:r>
        <w:rPr>
          <w:b/>
          <w:i/>
          <w:sz w:val="28"/>
          <w:szCs w:val="28"/>
        </w:rPr>
        <w:t>9403,49</w:t>
      </w:r>
      <w:r w:rsidRPr="00CD4668">
        <w:rPr>
          <w:b/>
          <w:i/>
          <w:sz w:val="28"/>
          <w:szCs w:val="28"/>
        </w:rPr>
        <w:t xml:space="preserve"> </w:t>
      </w:r>
      <w:r w:rsidRPr="00CD4668">
        <w:rPr>
          <w:sz w:val="28"/>
          <w:szCs w:val="28"/>
        </w:rPr>
        <w:t>тыс. руб.</w:t>
      </w:r>
      <w:r>
        <w:rPr>
          <w:sz w:val="28"/>
          <w:szCs w:val="28"/>
        </w:rPr>
        <w:t>;</w:t>
      </w:r>
      <w:r w:rsidRPr="00CD4668">
        <w:rPr>
          <w:sz w:val="28"/>
          <w:szCs w:val="28"/>
        </w:rPr>
        <w:t xml:space="preserve"> </w:t>
      </w:r>
    </w:p>
    <w:p w14:paraId="62690A23" w14:textId="77777777" w:rsidR="008E6B50" w:rsidRDefault="008E6B50" w:rsidP="008E6B50">
      <w:pPr>
        <w:tabs>
          <w:tab w:val="left" w:pos="1134"/>
        </w:tabs>
        <w:ind w:firstLine="709"/>
        <w:jc w:val="both"/>
        <w:rPr>
          <w:sz w:val="28"/>
          <w:szCs w:val="28"/>
        </w:rPr>
      </w:pPr>
      <w:r w:rsidRPr="00167A19">
        <w:rPr>
          <w:b/>
          <w:sz w:val="28"/>
          <w:szCs w:val="28"/>
        </w:rPr>
        <w:t>с</w:t>
      </w:r>
      <w:r w:rsidRPr="00167A19">
        <w:rPr>
          <w:sz w:val="28"/>
          <w:szCs w:val="28"/>
        </w:rPr>
        <w:t xml:space="preserve"> </w:t>
      </w:r>
      <w:r w:rsidRPr="00167A19">
        <w:rPr>
          <w:b/>
          <w:sz w:val="28"/>
          <w:szCs w:val="28"/>
        </w:rPr>
        <w:t>01.07.20</w:t>
      </w:r>
      <w:r>
        <w:rPr>
          <w:b/>
          <w:sz w:val="28"/>
          <w:szCs w:val="28"/>
        </w:rPr>
        <w:t>22</w:t>
      </w:r>
      <w:r w:rsidRPr="00167A19">
        <w:rPr>
          <w:b/>
          <w:sz w:val="28"/>
          <w:szCs w:val="28"/>
        </w:rPr>
        <w:t xml:space="preserve"> по 31.12.20</w:t>
      </w:r>
      <w:r>
        <w:rPr>
          <w:b/>
          <w:sz w:val="28"/>
          <w:szCs w:val="28"/>
        </w:rPr>
        <w:t>22</w:t>
      </w:r>
      <w:r w:rsidRPr="00167A19">
        <w:rPr>
          <w:sz w:val="28"/>
          <w:szCs w:val="28"/>
        </w:rPr>
        <w:t xml:space="preserve"> –</w:t>
      </w:r>
      <w:r w:rsidRPr="00076C35">
        <w:rPr>
          <w:color w:val="FF0000"/>
          <w:sz w:val="28"/>
          <w:szCs w:val="28"/>
        </w:rPr>
        <w:t xml:space="preserve"> </w:t>
      </w:r>
      <w:r>
        <w:rPr>
          <w:b/>
          <w:i/>
          <w:sz w:val="28"/>
          <w:szCs w:val="28"/>
        </w:rPr>
        <w:t xml:space="preserve">9403,49 </w:t>
      </w:r>
      <w:r>
        <w:rPr>
          <w:sz w:val="28"/>
          <w:szCs w:val="28"/>
        </w:rPr>
        <w:t>тыс. руб.</w:t>
      </w:r>
    </w:p>
    <w:p w14:paraId="72B6CFE8" w14:textId="77777777" w:rsidR="008E6B50" w:rsidRDefault="008E6B50" w:rsidP="008E6B50">
      <w:pPr>
        <w:tabs>
          <w:tab w:val="left" w:pos="1134"/>
        </w:tabs>
        <w:ind w:firstLine="709"/>
        <w:jc w:val="both"/>
        <w:rPr>
          <w:b/>
          <w:sz w:val="28"/>
          <w:szCs w:val="28"/>
        </w:rPr>
      </w:pPr>
    </w:p>
    <w:p w14:paraId="6A52E666" w14:textId="77777777" w:rsidR="008E6B50" w:rsidRDefault="008E6B50" w:rsidP="008E6B50">
      <w:pPr>
        <w:tabs>
          <w:tab w:val="left" w:pos="1134"/>
        </w:tabs>
        <w:ind w:firstLine="709"/>
        <w:jc w:val="both"/>
        <w:rPr>
          <w:sz w:val="28"/>
          <w:szCs w:val="28"/>
        </w:rPr>
      </w:pPr>
      <w:r w:rsidRPr="000972D6">
        <w:rPr>
          <w:b/>
          <w:sz w:val="28"/>
          <w:szCs w:val="28"/>
          <w:u w:val="single"/>
        </w:rPr>
        <w:t>202</w:t>
      </w:r>
      <w:r>
        <w:rPr>
          <w:b/>
          <w:sz w:val="28"/>
          <w:szCs w:val="28"/>
          <w:u w:val="single"/>
        </w:rPr>
        <w:t>3</w:t>
      </w:r>
      <w:r w:rsidRPr="000972D6">
        <w:rPr>
          <w:b/>
          <w:sz w:val="28"/>
          <w:szCs w:val="28"/>
          <w:u w:val="single"/>
        </w:rPr>
        <w:t xml:space="preserve"> год</w:t>
      </w:r>
      <w:r>
        <w:rPr>
          <w:sz w:val="28"/>
          <w:szCs w:val="28"/>
        </w:rPr>
        <w:t xml:space="preserve"> в сумме </w:t>
      </w:r>
      <w:r>
        <w:rPr>
          <w:b/>
          <w:i/>
          <w:sz w:val="28"/>
          <w:szCs w:val="28"/>
        </w:rPr>
        <w:t xml:space="preserve">19540,46 </w:t>
      </w:r>
      <w:r>
        <w:rPr>
          <w:sz w:val="28"/>
          <w:szCs w:val="28"/>
        </w:rPr>
        <w:t>тыс. руб., в том числе:</w:t>
      </w:r>
    </w:p>
    <w:p w14:paraId="095DBF49" w14:textId="77777777" w:rsidR="008E6B50" w:rsidRDefault="008E6B50" w:rsidP="008E6B50">
      <w:pPr>
        <w:tabs>
          <w:tab w:val="left" w:pos="1134"/>
        </w:tabs>
        <w:ind w:firstLine="709"/>
        <w:jc w:val="both"/>
        <w:rPr>
          <w:color w:val="000000"/>
          <w:sz w:val="28"/>
          <w:szCs w:val="28"/>
        </w:rPr>
      </w:pPr>
      <w:r w:rsidRPr="004862BA">
        <w:rPr>
          <w:color w:val="000000"/>
          <w:sz w:val="28"/>
          <w:szCs w:val="28"/>
        </w:rPr>
        <w:t xml:space="preserve">- </w:t>
      </w:r>
      <w:r w:rsidRPr="004862BA">
        <w:rPr>
          <w:i/>
          <w:color w:val="000000"/>
          <w:sz w:val="28"/>
          <w:szCs w:val="28"/>
          <w:u w:val="single"/>
        </w:rPr>
        <w:t xml:space="preserve">по уровню напряжения </w:t>
      </w:r>
      <w:r>
        <w:rPr>
          <w:i/>
          <w:color w:val="000000"/>
          <w:sz w:val="28"/>
          <w:szCs w:val="28"/>
          <w:u w:val="single"/>
        </w:rPr>
        <w:t>СН2</w:t>
      </w:r>
      <w:r w:rsidRPr="004862BA">
        <w:rPr>
          <w:color w:val="000000"/>
          <w:sz w:val="28"/>
          <w:szCs w:val="28"/>
        </w:rPr>
        <w:t>:</w:t>
      </w:r>
      <w:r>
        <w:rPr>
          <w:color w:val="000000"/>
          <w:sz w:val="28"/>
          <w:szCs w:val="28"/>
        </w:rPr>
        <w:t xml:space="preserve"> </w:t>
      </w:r>
    </w:p>
    <w:p w14:paraId="6C7FFA08" w14:textId="77777777" w:rsidR="008E6B50" w:rsidRDefault="008E6B50" w:rsidP="008E6B50">
      <w:pPr>
        <w:tabs>
          <w:tab w:val="left" w:pos="1134"/>
        </w:tabs>
        <w:ind w:firstLine="709"/>
        <w:jc w:val="both"/>
        <w:rPr>
          <w:color w:val="000000"/>
          <w:sz w:val="28"/>
          <w:szCs w:val="28"/>
        </w:rPr>
      </w:pPr>
      <w:r>
        <w:rPr>
          <w:color w:val="000000"/>
          <w:sz w:val="28"/>
          <w:szCs w:val="28"/>
        </w:rPr>
        <w:t xml:space="preserve">Расходы на электрическую энергию учтены в размере </w:t>
      </w:r>
      <w:r>
        <w:rPr>
          <w:b/>
          <w:i/>
          <w:color w:val="000000"/>
          <w:sz w:val="28"/>
          <w:szCs w:val="28"/>
        </w:rPr>
        <w:t>4140,11</w:t>
      </w:r>
      <w:r>
        <w:rPr>
          <w:color w:val="000000"/>
          <w:sz w:val="28"/>
          <w:szCs w:val="28"/>
        </w:rPr>
        <w:t xml:space="preserve"> тыс.руб., о</w:t>
      </w:r>
      <w:r>
        <w:rPr>
          <w:sz w:val="28"/>
          <w:szCs w:val="28"/>
        </w:rPr>
        <w:t xml:space="preserve">бъем электрической энергии принят по плану 2022 года в размере                   </w:t>
      </w:r>
      <w:r>
        <w:rPr>
          <w:b/>
          <w:i/>
          <w:sz w:val="28"/>
          <w:szCs w:val="28"/>
        </w:rPr>
        <w:t>2860,76</w:t>
      </w:r>
      <w:r>
        <w:rPr>
          <w:sz w:val="28"/>
          <w:szCs w:val="28"/>
        </w:rPr>
        <w:t xml:space="preserve"> тыс.кВт.ч. С</w:t>
      </w:r>
      <w:r w:rsidRPr="005A03DC">
        <w:rPr>
          <w:sz w:val="28"/>
          <w:szCs w:val="28"/>
        </w:rPr>
        <w:t>редн</w:t>
      </w:r>
      <w:r>
        <w:rPr>
          <w:sz w:val="28"/>
          <w:szCs w:val="28"/>
        </w:rPr>
        <w:t>ий</w:t>
      </w:r>
      <w:r w:rsidRPr="005A03DC">
        <w:rPr>
          <w:sz w:val="28"/>
          <w:szCs w:val="28"/>
        </w:rPr>
        <w:t xml:space="preserve"> </w:t>
      </w:r>
      <w:r>
        <w:rPr>
          <w:sz w:val="28"/>
          <w:szCs w:val="28"/>
        </w:rPr>
        <w:t xml:space="preserve">тариф </w:t>
      </w:r>
      <w:r w:rsidRPr="005A03DC">
        <w:rPr>
          <w:sz w:val="28"/>
          <w:szCs w:val="28"/>
        </w:rPr>
        <w:t>1 кВт</w:t>
      </w:r>
      <w:r>
        <w:rPr>
          <w:sz w:val="28"/>
          <w:szCs w:val="28"/>
        </w:rPr>
        <w:t>.</w:t>
      </w:r>
      <w:r w:rsidRPr="005A03DC">
        <w:rPr>
          <w:sz w:val="28"/>
          <w:szCs w:val="28"/>
        </w:rPr>
        <w:t>ч</w:t>
      </w:r>
      <w:r>
        <w:rPr>
          <w:sz w:val="28"/>
          <w:szCs w:val="28"/>
        </w:rPr>
        <w:t>.</w:t>
      </w:r>
      <w:r w:rsidRPr="005A03DC">
        <w:rPr>
          <w:sz w:val="28"/>
          <w:szCs w:val="28"/>
        </w:rPr>
        <w:t xml:space="preserve"> электроэнергии </w:t>
      </w:r>
      <w:r>
        <w:rPr>
          <w:sz w:val="28"/>
          <w:szCs w:val="28"/>
        </w:rPr>
        <w:t>рассчитан</w:t>
      </w:r>
      <w:r w:rsidRPr="005A03DC">
        <w:rPr>
          <w:sz w:val="28"/>
          <w:szCs w:val="28"/>
        </w:rPr>
        <w:t xml:space="preserve"> </w:t>
      </w:r>
      <w:r>
        <w:rPr>
          <w:sz w:val="28"/>
          <w:szCs w:val="28"/>
        </w:rPr>
        <w:t xml:space="preserve">по плановому тарифу 2022 года </w:t>
      </w:r>
      <w:r w:rsidRPr="005A03DC">
        <w:rPr>
          <w:sz w:val="28"/>
          <w:szCs w:val="28"/>
        </w:rPr>
        <w:t xml:space="preserve">с </w:t>
      </w:r>
      <w:r>
        <w:rPr>
          <w:sz w:val="28"/>
          <w:szCs w:val="28"/>
        </w:rPr>
        <w:t>применением</w:t>
      </w:r>
      <w:r w:rsidRPr="005A03DC">
        <w:rPr>
          <w:sz w:val="28"/>
          <w:szCs w:val="28"/>
        </w:rPr>
        <w:t xml:space="preserve"> </w:t>
      </w:r>
      <w:r>
        <w:rPr>
          <w:sz w:val="28"/>
          <w:szCs w:val="28"/>
        </w:rPr>
        <w:t>ИЦП</w:t>
      </w:r>
      <w:r w:rsidRPr="005A03DC">
        <w:rPr>
          <w:sz w:val="28"/>
          <w:szCs w:val="28"/>
        </w:rPr>
        <w:t xml:space="preserve"> Минэкономразвития РФ </w:t>
      </w:r>
      <w:r>
        <w:rPr>
          <w:sz w:val="28"/>
          <w:szCs w:val="28"/>
        </w:rPr>
        <w:t xml:space="preserve">103,9% на 2023 год в размере </w:t>
      </w:r>
      <w:r>
        <w:rPr>
          <w:b/>
          <w:i/>
          <w:sz w:val="28"/>
          <w:szCs w:val="28"/>
        </w:rPr>
        <w:t xml:space="preserve">1,45 </w:t>
      </w:r>
      <w:r>
        <w:rPr>
          <w:color w:val="000000"/>
          <w:sz w:val="28"/>
          <w:szCs w:val="28"/>
        </w:rPr>
        <w:t>руб./кВт.ч.</w:t>
      </w:r>
    </w:p>
    <w:p w14:paraId="04A7ECB0" w14:textId="77777777" w:rsidR="008E6B50" w:rsidRDefault="008E6B50" w:rsidP="008E6B50">
      <w:pPr>
        <w:tabs>
          <w:tab w:val="left" w:pos="1134"/>
        </w:tabs>
        <w:ind w:firstLine="709"/>
        <w:jc w:val="both"/>
        <w:rPr>
          <w:color w:val="000000"/>
          <w:sz w:val="28"/>
          <w:szCs w:val="28"/>
        </w:rPr>
      </w:pPr>
      <w:r>
        <w:rPr>
          <w:color w:val="000000"/>
          <w:sz w:val="28"/>
          <w:szCs w:val="28"/>
        </w:rPr>
        <w:t xml:space="preserve">Расходы на заявленную мощность учтены в размере </w:t>
      </w:r>
      <w:r>
        <w:rPr>
          <w:b/>
          <w:i/>
          <w:color w:val="000000"/>
          <w:sz w:val="28"/>
          <w:szCs w:val="28"/>
        </w:rPr>
        <w:t xml:space="preserve">7011,08 </w:t>
      </w:r>
      <w:r>
        <w:rPr>
          <w:color w:val="000000"/>
          <w:sz w:val="28"/>
          <w:szCs w:val="28"/>
        </w:rPr>
        <w:t>тыс.руб., о</w:t>
      </w:r>
      <w:r>
        <w:rPr>
          <w:sz w:val="28"/>
          <w:szCs w:val="28"/>
        </w:rPr>
        <w:t xml:space="preserve">бъем мощности принят по плану 2022 года в размере </w:t>
      </w:r>
      <w:r>
        <w:rPr>
          <w:b/>
          <w:i/>
          <w:sz w:val="28"/>
          <w:szCs w:val="28"/>
        </w:rPr>
        <w:t>3,95</w:t>
      </w:r>
      <w:r>
        <w:rPr>
          <w:sz w:val="28"/>
          <w:szCs w:val="28"/>
        </w:rPr>
        <w:t xml:space="preserve"> МВт. С</w:t>
      </w:r>
      <w:r w:rsidRPr="005A03DC">
        <w:rPr>
          <w:sz w:val="28"/>
          <w:szCs w:val="28"/>
        </w:rPr>
        <w:t>редн</w:t>
      </w:r>
      <w:r>
        <w:rPr>
          <w:sz w:val="28"/>
          <w:szCs w:val="28"/>
        </w:rPr>
        <w:t>ий</w:t>
      </w:r>
      <w:r w:rsidRPr="005A03DC">
        <w:rPr>
          <w:sz w:val="28"/>
          <w:szCs w:val="28"/>
        </w:rPr>
        <w:t xml:space="preserve"> </w:t>
      </w:r>
      <w:r>
        <w:rPr>
          <w:sz w:val="28"/>
          <w:szCs w:val="28"/>
        </w:rPr>
        <w:t>тариф мощности</w:t>
      </w:r>
      <w:r w:rsidRPr="005A03DC">
        <w:rPr>
          <w:sz w:val="28"/>
          <w:szCs w:val="28"/>
        </w:rPr>
        <w:t xml:space="preserve"> </w:t>
      </w:r>
      <w:r>
        <w:rPr>
          <w:sz w:val="28"/>
          <w:szCs w:val="28"/>
        </w:rPr>
        <w:t>рассчитан</w:t>
      </w:r>
      <w:r w:rsidRPr="005A03DC">
        <w:rPr>
          <w:sz w:val="28"/>
          <w:szCs w:val="28"/>
        </w:rPr>
        <w:t xml:space="preserve"> </w:t>
      </w:r>
      <w:r>
        <w:rPr>
          <w:sz w:val="28"/>
          <w:szCs w:val="28"/>
        </w:rPr>
        <w:t xml:space="preserve">по плановому тарифу 2022 года </w:t>
      </w:r>
      <w:r w:rsidRPr="005A03DC">
        <w:rPr>
          <w:sz w:val="28"/>
          <w:szCs w:val="28"/>
        </w:rPr>
        <w:t xml:space="preserve">с </w:t>
      </w:r>
      <w:r>
        <w:rPr>
          <w:sz w:val="28"/>
          <w:szCs w:val="28"/>
        </w:rPr>
        <w:t>применением</w:t>
      </w:r>
      <w:r w:rsidRPr="005A03DC">
        <w:rPr>
          <w:sz w:val="28"/>
          <w:szCs w:val="28"/>
        </w:rPr>
        <w:t xml:space="preserve"> </w:t>
      </w:r>
      <w:r>
        <w:rPr>
          <w:sz w:val="28"/>
          <w:szCs w:val="28"/>
        </w:rPr>
        <w:t>ИЦП</w:t>
      </w:r>
      <w:r w:rsidRPr="005A03DC">
        <w:rPr>
          <w:sz w:val="28"/>
          <w:szCs w:val="28"/>
        </w:rPr>
        <w:t xml:space="preserve"> Минэкономразвития Р</w:t>
      </w:r>
      <w:r>
        <w:rPr>
          <w:sz w:val="28"/>
          <w:szCs w:val="28"/>
        </w:rPr>
        <w:t>оссии</w:t>
      </w:r>
      <w:r w:rsidRPr="005A03DC">
        <w:rPr>
          <w:sz w:val="28"/>
          <w:szCs w:val="28"/>
        </w:rPr>
        <w:t xml:space="preserve"> </w:t>
      </w:r>
      <w:r>
        <w:rPr>
          <w:sz w:val="28"/>
          <w:szCs w:val="28"/>
        </w:rPr>
        <w:t xml:space="preserve">103,9% на 2023 год в размере                              </w:t>
      </w:r>
      <w:r>
        <w:rPr>
          <w:b/>
          <w:i/>
          <w:sz w:val="28"/>
          <w:szCs w:val="28"/>
        </w:rPr>
        <w:t xml:space="preserve">1776,03 </w:t>
      </w:r>
      <w:r>
        <w:rPr>
          <w:color w:val="000000"/>
          <w:sz w:val="28"/>
          <w:szCs w:val="28"/>
        </w:rPr>
        <w:t>руб./кВт.мес.</w:t>
      </w:r>
    </w:p>
    <w:p w14:paraId="392FBF14" w14:textId="77777777" w:rsidR="008E6B50" w:rsidRDefault="008E6B50" w:rsidP="008E6B50">
      <w:pPr>
        <w:tabs>
          <w:tab w:val="left" w:pos="1134"/>
        </w:tabs>
        <w:ind w:firstLine="709"/>
        <w:jc w:val="both"/>
        <w:rPr>
          <w:color w:val="000000"/>
          <w:sz w:val="28"/>
          <w:szCs w:val="28"/>
        </w:rPr>
      </w:pPr>
      <w:r w:rsidRPr="004862BA">
        <w:rPr>
          <w:color w:val="000000"/>
          <w:sz w:val="28"/>
          <w:szCs w:val="28"/>
        </w:rPr>
        <w:t xml:space="preserve">- </w:t>
      </w:r>
      <w:r w:rsidRPr="004862BA">
        <w:rPr>
          <w:i/>
          <w:color w:val="000000"/>
          <w:sz w:val="28"/>
          <w:szCs w:val="28"/>
          <w:u w:val="single"/>
        </w:rPr>
        <w:t xml:space="preserve">по уровню напряжения </w:t>
      </w:r>
      <w:r>
        <w:rPr>
          <w:i/>
          <w:color w:val="000000"/>
          <w:sz w:val="28"/>
          <w:szCs w:val="28"/>
          <w:u w:val="single"/>
        </w:rPr>
        <w:t>СН1</w:t>
      </w:r>
      <w:r w:rsidRPr="004862BA">
        <w:rPr>
          <w:color w:val="000000"/>
          <w:sz w:val="28"/>
          <w:szCs w:val="28"/>
        </w:rPr>
        <w:t>:</w:t>
      </w:r>
      <w:r>
        <w:rPr>
          <w:color w:val="000000"/>
          <w:sz w:val="28"/>
          <w:szCs w:val="28"/>
        </w:rPr>
        <w:t xml:space="preserve"> </w:t>
      </w:r>
    </w:p>
    <w:p w14:paraId="77C2435F" w14:textId="77777777" w:rsidR="008E6B50" w:rsidRDefault="008E6B50" w:rsidP="008E6B50">
      <w:pPr>
        <w:tabs>
          <w:tab w:val="left" w:pos="1134"/>
        </w:tabs>
        <w:ind w:firstLine="709"/>
        <w:jc w:val="both"/>
        <w:rPr>
          <w:color w:val="000000"/>
          <w:sz w:val="28"/>
          <w:szCs w:val="28"/>
        </w:rPr>
      </w:pPr>
      <w:r>
        <w:rPr>
          <w:color w:val="000000"/>
          <w:sz w:val="28"/>
          <w:szCs w:val="28"/>
        </w:rPr>
        <w:t xml:space="preserve">Расходы на электрическую энергию учтены в размере </w:t>
      </w:r>
      <w:r>
        <w:rPr>
          <w:b/>
          <w:i/>
          <w:color w:val="000000"/>
          <w:sz w:val="28"/>
          <w:szCs w:val="28"/>
        </w:rPr>
        <w:t>2836,71</w:t>
      </w:r>
      <w:r>
        <w:rPr>
          <w:color w:val="000000"/>
          <w:sz w:val="28"/>
          <w:szCs w:val="28"/>
        </w:rPr>
        <w:t xml:space="preserve"> тыс.руб., о</w:t>
      </w:r>
      <w:r>
        <w:rPr>
          <w:sz w:val="28"/>
          <w:szCs w:val="28"/>
        </w:rPr>
        <w:t xml:space="preserve">бъем электрической энергии принят по плану 2022 года в размере                   </w:t>
      </w:r>
      <w:r>
        <w:rPr>
          <w:b/>
          <w:i/>
          <w:sz w:val="28"/>
          <w:szCs w:val="28"/>
        </w:rPr>
        <w:t>2146,16</w:t>
      </w:r>
      <w:r>
        <w:rPr>
          <w:sz w:val="28"/>
          <w:szCs w:val="28"/>
        </w:rPr>
        <w:t xml:space="preserve"> тыс.кВт.ч. С</w:t>
      </w:r>
      <w:r w:rsidRPr="005A03DC">
        <w:rPr>
          <w:sz w:val="28"/>
          <w:szCs w:val="28"/>
        </w:rPr>
        <w:t>редн</w:t>
      </w:r>
      <w:r>
        <w:rPr>
          <w:sz w:val="28"/>
          <w:szCs w:val="28"/>
        </w:rPr>
        <w:t>ий</w:t>
      </w:r>
      <w:r w:rsidRPr="005A03DC">
        <w:rPr>
          <w:sz w:val="28"/>
          <w:szCs w:val="28"/>
        </w:rPr>
        <w:t xml:space="preserve"> </w:t>
      </w:r>
      <w:r>
        <w:rPr>
          <w:sz w:val="28"/>
          <w:szCs w:val="28"/>
        </w:rPr>
        <w:t xml:space="preserve">тариф </w:t>
      </w:r>
      <w:r w:rsidRPr="005A03DC">
        <w:rPr>
          <w:sz w:val="28"/>
          <w:szCs w:val="28"/>
        </w:rPr>
        <w:t>1 кВт</w:t>
      </w:r>
      <w:r>
        <w:rPr>
          <w:sz w:val="28"/>
          <w:szCs w:val="28"/>
        </w:rPr>
        <w:t>.</w:t>
      </w:r>
      <w:r w:rsidRPr="005A03DC">
        <w:rPr>
          <w:sz w:val="28"/>
          <w:szCs w:val="28"/>
        </w:rPr>
        <w:t>ч</w:t>
      </w:r>
      <w:r>
        <w:rPr>
          <w:sz w:val="28"/>
          <w:szCs w:val="28"/>
        </w:rPr>
        <w:t>.</w:t>
      </w:r>
      <w:r w:rsidRPr="005A03DC">
        <w:rPr>
          <w:sz w:val="28"/>
          <w:szCs w:val="28"/>
        </w:rPr>
        <w:t xml:space="preserve"> электроэнергии </w:t>
      </w:r>
      <w:r>
        <w:rPr>
          <w:sz w:val="28"/>
          <w:szCs w:val="28"/>
        </w:rPr>
        <w:t>рассчитан</w:t>
      </w:r>
      <w:r w:rsidRPr="005A03DC">
        <w:rPr>
          <w:sz w:val="28"/>
          <w:szCs w:val="28"/>
        </w:rPr>
        <w:t xml:space="preserve"> </w:t>
      </w:r>
      <w:r>
        <w:rPr>
          <w:sz w:val="28"/>
          <w:szCs w:val="28"/>
        </w:rPr>
        <w:t xml:space="preserve">по плановому тарифу 2022 года </w:t>
      </w:r>
      <w:r w:rsidRPr="005A03DC">
        <w:rPr>
          <w:sz w:val="28"/>
          <w:szCs w:val="28"/>
        </w:rPr>
        <w:t xml:space="preserve">с </w:t>
      </w:r>
      <w:r>
        <w:rPr>
          <w:sz w:val="28"/>
          <w:szCs w:val="28"/>
        </w:rPr>
        <w:t>применением</w:t>
      </w:r>
      <w:r w:rsidRPr="005A03DC">
        <w:rPr>
          <w:sz w:val="28"/>
          <w:szCs w:val="28"/>
        </w:rPr>
        <w:t xml:space="preserve"> </w:t>
      </w:r>
      <w:r>
        <w:rPr>
          <w:sz w:val="28"/>
          <w:szCs w:val="28"/>
        </w:rPr>
        <w:t>ИЦП</w:t>
      </w:r>
      <w:r w:rsidRPr="005A03DC">
        <w:rPr>
          <w:sz w:val="28"/>
          <w:szCs w:val="28"/>
        </w:rPr>
        <w:t xml:space="preserve"> Минэкономразвития Р</w:t>
      </w:r>
      <w:r>
        <w:rPr>
          <w:sz w:val="28"/>
          <w:szCs w:val="28"/>
        </w:rPr>
        <w:t>оссии</w:t>
      </w:r>
      <w:r w:rsidRPr="005A03DC">
        <w:rPr>
          <w:sz w:val="28"/>
          <w:szCs w:val="28"/>
        </w:rPr>
        <w:t xml:space="preserve"> </w:t>
      </w:r>
      <w:r>
        <w:rPr>
          <w:sz w:val="28"/>
          <w:szCs w:val="28"/>
        </w:rPr>
        <w:t xml:space="preserve">103,9% на 2023 год в размере </w:t>
      </w:r>
      <w:r>
        <w:rPr>
          <w:b/>
          <w:i/>
          <w:sz w:val="28"/>
          <w:szCs w:val="28"/>
        </w:rPr>
        <w:t>1,32</w:t>
      </w:r>
      <w:r w:rsidRPr="0006532E">
        <w:rPr>
          <w:color w:val="000000"/>
          <w:sz w:val="28"/>
          <w:szCs w:val="28"/>
        </w:rPr>
        <w:t xml:space="preserve"> </w:t>
      </w:r>
      <w:r>
        <w:rPr>
          <w:color w:val="000000"/>
          <w:sz w:val="28"/>
          <w:szCs w:val="28"/>
        </w:rPr>
        <w:t>руб./кВт.ч.</w:t>
      </w:r>
    </w:p>
    <w:p w14:paraId="729F7CEF" w14:textId="77777777" w:rsidR="008E6B50" w:rsidRDefault="008E6B50" w:rsidP="008E6B50">
      <w:pPr>
        <w:tabs>
          <w:tab w:val="left" w:pos="1134"/>
        </w:tabs>
        <w:ind w:firstLine="709"/>
        <w:jc w:val="both"/>
        <w:rPr>
          <w:color w:val="000000"/>
          <w:sz w:val="28"/>
          <w:szCs w:val="28"/>
        </w:rPr>
      </w:pPr>
      <w:r>
        <w:rPr>
          <w:color w:val="000000"/>
          <w:sz w:val="28"/>
          <w:szCs w:val="28"/>
        </w:rPr>
        <w:t xml:space="preserve">Расходы на заявленную мощность учтены в размере </w:t>
      </w:r>
      <w:r>
        <w:rPr>
          <w:b/>
          <w:i/>
          <w:color w:val="000000"/>
          <w:sz w:val="28"/>
          <w:szCs w:val="28"/>
        </w:rPr>
        <w:t>5552,55</w:t>
      </w:r>
      <w:r>
        <w:rPr>
          <w:color w:val="000000"/>
          <w:sz w:val="28"/>
          <w:szCs w:val="28"/>
        </w:rPr>
        <w:t xml:space="preserve"> тыс.руб., о</w:t>
      </w:r>
      <w:r>
        <w:rPr>
          <w:sz w:val="28"/>
          <w:szCs w:val="28"/>
        </w:rPr>
        <w:t xml:space="preserve">бъем мощности принят по плану 2022 года в размере </w:t>
      </w:r>
      <w:r>
        <w:rPr>
          <w:b/>
          <w:i/>
          <w:sz w:val="28"/>
          <w:szCs w:val="28"/>
        </w:rPr>
        <w:t>2,90</w:t>
      </w:r>
      <w:r>
        <w:rPr>
          <w:sz w:val="28"/>
          <w:szCs w:val="28"/>
        </w:rPr>
        <w:t xml:space="preserve"> МВт. С</w:t>
      </w:r>
      <w:r w:rsidRPr="005A03DC">
        <w:rPr>
          <w:sz w:val="28"/>
          <w:szCs w:val="28"/>
        </w:rPr>
        <w:t>редн</w:t>
      </w:r>
      <w:r>
        <w:rPr>
          <w:sz w:val="28"/>
          <w:szCs w:val="28"/>
        </w:rPr>
        <w:t>ий</w:t>
      </w:r>
      <w:r w:rsidRPr="005A03DC">
        <w:rPr>
          <w:sz w:val="28"/>
          <w:szCs w:val="28"/>
        </w:rPr>
        <w:t xml:space="preserve"> </w:t>
      </w:r>
      <w:r>
        <w:rPr>
          <w:sz w:val="28"/>
          <w:szCs w:val="28"/>
        </w:rPr>
        <w:t>тариф мощности</w:t>
      </w:r>
      <w:r w:rsidRPr="005A03DC">
        <w:rPr>
          <w:sz w:val="28"/>
          <w:szCs w:val="28"/>
        </w:rPr>
        <w:t xml:space="preserve"> </w:t>
      </w:r>
      <w:r>
        <w:rPr>
          <w:sz w:val="28"/>
          <w:szCs w:val="28"/>
        </w:rPr>
        <w:t>рассчитан</w:t>
      </w:r>
      <w:r w:rsidRPr="005A03DC">
        <w:rPr>
          <w:sz w:val="28"/>
          <w:szCs w:val="28"/>
        </w:rPr>
        <w:t xml:space="preserve"> </w:t>
      </w:r>
      <w:r>
        <w:rPr>
          <w:sz w:val="28"/>
          <w:szCs w:val="28"/>
        </w:rPr>
        <w:t xml:space="preserve">по плановому тарифу 2022 года </w:t>
      </w:r>
      <w:r w:rsidRPr="005A03DC">
        <w:rPr>
          <w:sz w:val="28"/>
          <w:szCs w:val="28"/>
        </w:rPr>
        <w:t xml:space="preserve">с </w:t>
      </w:r>
      <w:r>
        <w:rPr>
          <w:sz w:val="28"/>
          <w:szCs w:val="28"/>
        </w:rPr>
        <w:t>применением</w:t>
      </w:r>
      <w:r w:rsidRPr="005A03DC">
        <w:rPr>
          <w:sz w:val="28"/>
          <w:szCs w:val="28"/>
        </w:rPr>
        <w:t xml:space="preserve"> </w:t>
      </w:r>
      <w:r>
        <w:rPr>
          <w:sz w:val="28"/>
          <w:szCs w:val="28"/>
        </w:rPr>
        <w:t>ИЦП</w:t>
      </w:r>
      <w:r w:rsidRPr="005A03DC">
        <w:rPr>
          <w:sz w:val="28"/>
          <w:szCs w:val="28"/>
        </w:rPr>
        <w:t xml:space="preserve"> Минэкономразвития Р</w:t>
      </w:r>
      <w:r>
        <w:rPr>
          <w:sz w:val="28"/>
          <w:szCs w:val="28"/>
        </w:rPr>
        <w:t>оссии</w:t>
      </w:r>
      <w:r w:rsidRPr="005A03DC">
        <w:rPr>
          <w:sz w:val="28"/>
          <w:szCs w:val="28"/>
        </w:rPr>
        <w:t xml:space="preserve"> </w:t>
      </w:r>
      <w:r>
        <w:rPr>
          <w:sz w:val="28"/>
          <w:szCs w:val="28"/>
        </w:rPr>
        <w:t xml:space="preserve">103,9% на 2023 год в размере                              </w:t>
      </w:r>
      <w:r>
        <w:rPr>
          <w:b/>
          <w:i/>
          <w:sz w:val="28"/>
          <w:szCs w:val="28"/>
        </w:rPr>
        <w:t>1916,73</w:t>
      </w:r>
      <w:r w:rsidRPr="0006532E">
        <w:rPr>
          <w:color w:val="000000"/>
          <w:sz w:val="28"/>
          <w:szCs w:val="28"/>
        </w:rPr>
        <w:t xml:space="preserve"> </w:t>
      </w:r>
      <w:r>
        <w:rPr>
          <w:color w:val="000000"/>
          <w:sz w:val="28"/>
          <w:szCs w:val="28"/>
        </w:rPr>
        <w:t>руб./кВт.мес.</w:t>
      </w:r>
    </w:p>
    <w:p w14:paraId="6B88CC8A" w14:textId="77777777" w:rsidR="008E6B50" w:rsidRDefault="008E6B50" w:rsidP="008E6B50">
      <w:pPr>
        <w:tabs>
          <w:tab w:val="left" w:pos="1134"/>
        </w:tabs>
        <w:ind w:firstLine="709"/>
        <w:jc w:val="both"/>
        <w:rPr>
          <w:sz w:val="28"/>
          <w:szCs w:val="28"/>
        </w:rPr>
      </w:pPr>
      <w:r>
        <w:rPr>
          <w:sz w:val="28"/>
          <w:szCs w:val="28"/>
        </w:rPr>
        <w:t>Удельный расход электрической энергии на 2023 год – 1,42 кВт.ч/м3. (рассчитан исходя из объема воды, поданной в сеть в соответствии с п. 64 Основ ценообразования).</w:t>
      </w:r>
    </w:p>
    <w:p w14:paraId="7A1BC3BD" w14:textId="77777777" w:rsidR="008E6B50" w:rsidRPr="00923345" w:rsidRDefault="008E6B50" w:rsidP="008E6B50">
      <w:pPr>
        <w:tabs>
          <w:tab w:val="left" w:pos="1134"/>
        </w:tabs>
        <w:ind w:firstLine="709"/>
        <w:jc w:val="both"/>
        <w:rPr>
          <w:sz w:val="28"/>
          <w:szCs w:val="28"/>
        </w:rPr>
      </w:pPr>
      <w:r>
        <w:rPr>
          <w:sz w:val="28"/>
          <w:szCs w:val="28"/>
        </w:rPr>
        <w:lastRenderedPageBreak/>
        <w:t xml:space="preserve">Расходы по статье </w:t>
      </w:r>
      <w:r w:rsidRPr="00923345">
        <w:rPr>
          <w:sz w:val="28"/>
          <w:szCs w:val="28"/>
        </w:rPr>
        <w:t>с разбивкой по периодам</w:t>
      </w:r>
      <w:r>
        <w:rPr>
          <w:sz w:val="28"/>
          <w:szCs w:val="28"/>
        </w:rPr>
        <w:t xml:space="preserve"> составили</w:t>
      </w:r>
      <w:r w:rsidRPr="00923345">
        <w:rPr>
          <w:sz w:val="28"/>
          <w:szCs w:val="28"/>
        </w:rPr>
        <w:t>:</w:t>
      </w:r>
    </w:p>
    <w:p w14:paraId="1631225F" w14:textId="77777777" w:rsidR="008E6B50" w:rsidRPr="00CD4668" w:rsidRDefault="008E6B50" w:rsidP="008E6B50">
      <w:pPr>
        <w:tabs>
          <w:tab w:val="left" w:pos="1134"/>
        </w:tabs>
        <w:ind w:firstLine="709"/>
        <w:jc w:val="both"/>
        <w:rPr>
          <w:sz w:val="28"/>
          <w:szCs w:val="28"/>
        </w:rPr>
      </w:pPr>
      <w:r w:rsidRPr="00CD4668">
        <w:rPr>
          <w:b/>
          <w:sz w:val="28"/>
          <w:szCs w:val="28"/>
        </w:rPr>
        <w:t>с</w:t>
      </w:r>
      <w:r w:rsidRPr="00CD4668">
        <w:rPr>
          <w:sz w:val="28"/>
          <w:szCs w:val="28"/>
        </w:rPr>
        <w:t xml:space="preserve"> </w:t>
      </w:r>
      <w:r w:rsidRPr="00CD4668">
        <w:rPr>
          <w:b/>
          <w:sz w:val="28"/>
          <w:szCs w:val="28"/>
        </w:rPr>
        <w:t>01.01.20</w:t>
      </w:r>
      <w:r>
        <w:rPr>
          <w:b/>
          <w:sz w:val="28"/>
          <w:szCs w:val="28"/>
        </w:rPr>
        <w:t>23</w:t>
      </w:r>
      <w:r w:rsidRPr="00CD4668">
        <w:rPr>
          <w:b/>
          <w:sz w:val="28"/>
          <w:szCs w:val="28"/>
        </w:rPr>
        <w:t xml:space="preserve"> по 30.06.20</w:t>
      </w:r>
      <w:r>
        <w:rPr>
          <w:b/>
          <w:sz w:val="28"/>
          <w:szCs w:val="28"/>
        </w:rPr>
        <w:t>23</w:t>
      </w:r>
      <w:r w:rsidRPr="00CD4668">
        <w:rPr>
          <w:sz w:val="28"/>
          <w:szCs w:val="28"/>
        </w:rPr>
        <w:t xml:space="preserve"> – </w:t>
      </w:r>
      <w:r>
        <w:rPr>
          <w:b/>
          <w:i/>
          <w:sz w:val="28"/>
          <w:szCs w:val="28"/>
        </w:rPr>
        <w:t>9770,23</w:t>
      </w:r>
      <w:r w:rsidRPr="00CD4668">
        <w:rPr>
          <w:b/>
          <w:i/>
          <w:sz w:val="28"/>
          <w:szCs w:val="28"/>
        </w:rPr>
        <w:t xml:space="preserve"> </w:t>
      </w:r>
      <w:r w:rsidRPr="00CD4668">
        <w:rPr>
          <w:sz w:val="28"/>
          <w:szCs w:val="28"/>
        </w:rPr>
        <w:t>тыс. руб.</w:t>
      </w:r>
      <w:r>
        <w:rPr>
          <w:sz w:val="28"/>
          <w:szCs w:val="28"/>
        </w:rPr>
        <w:t>;</w:t>
      </w:r>
      <w:r w:rsidRPr="00CD4668">
        <w:rPr>
          <w:sz w:val="28"/>
          <w:szCs w:val="28"/>
        </w:rPr>
        <w:t xml:space="preserve"> </w:t>
      </w:r>
    </w:p>
    <w:p w14:paraId="760061F6" w14:textId="77777777" w:rsidR="008E6B50" w:rsidRDefault="008E6B50" w:rsidP="008E6B50">
      <w:pPr>
        <w:tabs>
          <w:tab w:val="left" w:pos="1134"/>
        </w:tabs>
        <w:ind w:firstLine="709"/>
        <w:jc w:val="both"/>
        <w:rPr>
          <w:sz w:val="28"/>
          <w:szCs w:val="28"/>
        </w:rPr>
      </w:pPr>
      <w:r w:rsidRPr="00167A19">
        <w:rPr>
          <w:b/>
          <w:sz w:val="28"/>
          <w:szCs w:val="28"/>
        </w:rPr>
        <w:t>с</w:t>
      </w:r>
      <w:r w:rsidRPr="00167A19">
        <w:rPr>
          <w:sz w:val="28"/>
          <w:szCs w:val="28"/>
        </w:rPr>
        <w:t xml:space="preserve"> </w:t>
      </w:r>
      <w:r w:rsidRPr="00167A19">
        <w:rPr>
          <w:b/>
          <w:sz w:val="28"/>
          <w:szCs w:val="28"/>
        </w:rPr>
        <w:t>01.07.20</w:t>
      </w:r>
      <w:r>
        <w:rPr>
          <w:b/>
          <w:sz w:val="28"/>
          <w:szCs w:val="28"/>
        </w:rPr>
        <w:t>23</w:t>
      </w:r>
      <w:r w:rsidRPr="00167A19">
        <w:rPr>
          <w:b/>
          <w:sz w:val="28"/>
          <w:szCs w:val="28"/>
        </w:rPr>
        <w:t xml:space="preserve"> по 31.12.20</w:t>
      </w:r>
      <w:r>
        <w:rPr>
          <w:b/>
          <w:sz w:val="28"/>
          <w:szCs w:val="28"/>
        </w:rPr>
        <w:t>23</w:t>
      </w:r>
      <w:r w:rsidRPr="00167A19">
        <w:rPr>
          <w:sz w:val="28"/>
          <w:szCs w:val="28"/>
        </w:rPr>
        <w:t xml:space="preserve"> –</w:t>
      </w:r>
      <w:r w:rsidRPr="00076C35">
        <w:rPr>
          <w:color w:val="FF0000"/>
          <w:sz w:val="28"/>
          <w:szCs w:val="28"/>
        </w:rPr>
        <w:t xml:space="preserve"> </w:t>
      </w:r>
      <w:r>
        <w:rPr>
          <w:b/>
          <w:i/>
          <w:sz w:val="28"/>
          <w:szCs w:val="28"/>
        </w:rPr>
        <w:t xml:space="preserve">9770,23 </w:t>
      </w:r>
      <w:r>
        <w:rPr>
          <w:sz w:val="28"/>
          <w:szCs w:val="28"/>
        </w:rPr>
        <w:t>тыс. руб.</w:t>
      </w:r>
    </w:p>
    <w:p w14:paraId="54ED562B" w14:textId="77777777" w:rsidR="008E6B50" w:rsidRDefault="008E6B50" w:rsidP="008E6B50">
      <w:pPr>
        <w:tabs>
          <w:tab w:val="left" w:pos="1134"/>
        </w:tabs>
        <w:jc w:val="center"/>
        <w:rPr>
          <w:b/>
          <w:sz w:val="32"/>
          <w:szCs w:val="32"/>
          <w:u w:val="single"/>
        </w:rPr>
      </w:pPr>
      <w:r>
        <w:rPr>
          <w:b/>
          <w:sz w:val="32"/>
          <w:szCs w:val="32"/>
          <w:u w:val="single"/>
          <w:lang w:val="en-US"/>
        </w:rPr>
        <w:t>III</w:t>
      </w:r>
      <w:r>
        <w:rPr>
          <w:b/>
          <w:sz w:val="32"/>
          <w:szCs w:val="32"/>
          <w:u w:val="single"/>
        </w:rPr>
        <w:t>. Амортизация</w:t>
      </w:r>
    </w:p>
    <w:p w14:paraId="300F8B1C" w14:textId="77777777" w:rsidR="008E6B50" w:rsidRPr="00D02584" w:rsidRDefault="008E6B50" w:rsidP="008E6B50">
      <w:pPr>
        <w:tabs>
          <w:tab w:val="left" w:pos="1134"/>
        </w:tabs>
        <w:ind w:firstLine="709"/>
        <w:jc w:val="center"/>
        <w:rPr>
          <w:b/>
          <w:sz w:val="18"/>
          <w:szCs w:val="32"/>
          <w:u w:val="single"/>
        </w:rPr>
      </w:pPr>
    </w:p>
    <w:p w14:paraId="5F5882B1" w14:textId="77777777" w:rsidR="008E6B50" w:rsidRPr="0019702C" w:rsidRDefault="008E6B50" w:rsidP="008E6B50">
      <w:pPr>
        <w:autoSpaceDE w:val="0"/>
        <w:autoSpaceDN w:val="0"/>
        <w:adjustRightInd w:val="0"/>
        <w:jc w:val="both"/>
        <w:rPr>
          <w:sz w:val="28"/>
          <w:szCs w:val="28"/>
        </w:rPr>
      </w:pPr>
      <w:r w:rsidRPr="0019702C">
        <w:rPr>
          <w:sz w:val="28"/>
          <w:szCs w:val="28"/>
        </w:rPr>
        <w:t xml:space="preserve">        В соответствии с п.</w:t>
      </w:r>
      <w:r w:rsidRPr="00D02584">
        <w:rPr>
          <w:sz w:val="28"/>
          <w:szCs w:val="28"/>
        </w:rPr>
        <w:t xml:space="preserve"> </w:t>
      </w:r>
      <w:r w:rsidRPr="0019702C">
        <w:rPr>
          <w:sz w:val="28"/>
          <w:szCs w:val="28"/>
        </w:rPr>
        <w:t>28 Методических указаний расходы на амортизацию основных средств и нематериальных активов, относимые к объектам централизованной системы водоснабжения, учитываются при установлении тарифов в сфере водоснабжения на очередной период регулирования в размере, определенном в соответствии с законодательством Российской Федерации о бухгалтерском учете.</w:t>
      </w:r>
    </w:p>
    <w:p w14:paraId="619AB21D" w14:textId="77777777" w:rsidR="008E6B50" w:rsidRPr="0080568C" w:rsidRDefault="008E6B50" w:rsidP="008E6B50">
      <w:pPr>
        <w:tabs>
          <w:tab w:val="left" w:pos="1134"/>
        </w:tabs>
        <w:ind w:firstLine="709"/>
        <w:jc w:val="center"/>
        <w:rPr>
          <w:sz w:val="28"/>
          <w:szCs w:val="28"/>
        </w:rPr>
      </w:pPr>
    </w:p>
    <w:p w14:paraId="06AFFF5F" w14:textId="77777777" w:rsidR="008E6B50" w:rsidRPr="00971C53" w:rsidRDefault="008E6B50" w:rsidP="008E6B50">
      <w:pPr>
        <w:tabs>
          <w:tab w:val="left" w:pos="1134"/>
        </w:tabs>
        <w:ind w:left="709"/>
        <w:jc w:val="center"/>
        <w:rPr>
          <w:b/>
          <w:sz w:val="32"/>
          <w:szCs w:val="32"/>
          <w:u w:val="single"/>
        </w:rPr>
      </w:pPr>
      <w:r w:rsidRPr="00971C53">
        <w:rPr>
          <w:b/>
          <w:sz w:val="32"/>
          <w:szCs w:val="32"/>
          <w:u w:val="single"/>
        </w:rPr>
        <w:t>«Амортизация основных средств и нематериальных активов»</w:t>
      </w:r>
    </w:p>
    <w:p w14:paraId="28E48427" w14:textId="77777777" w:rsidR="008E6B50" w:rsidRPr="00971C53" w:rsidRDefault="008E6B50" w:rsidP="008E6B50">
      <w:pPr>
        <w:tabs>
          <w:tab w:val="left" w:pos="1134"/>
        </w:tabs>
        <w:jc w:val="center"/>
        <w:rPr>
          <w:b/>
          <w:sz w:val="16"/>
          <w:szCs w:val="16"/>
          <w:u w:val="single"/>
        </w:rPr>
      </w:pPr>
    </w:p>
    <w:p w14:paraId="61AE9F30" w14:textId="77777777" w:rsidR="008E6B50" w:rsidRDefault="008E6B50" w:rsidP="008E6B50">
      <w:pPr>
        <w:tabs>
          <w:tab w:val="left" w:pos="1134"/>
        </w:tabs>
        <w:ind w:firstLine="709"/>
        <w:jc w:val="both"/>
        <w:rPr>
          <w:sz w:val="28"/>
          <w:szCs w:val="28"/>
        </w:rPr>
      </w:pPr>
      <w:r w:rsidRPr="001222AE">
        <w:rPr>
          <w:sz w:val="28"/>
          <w:szCs w:val="28"/>
        </w:rPr>
        <w:t>Организацией заявлены для учета в необходимой валовой выручке расходы по данной статье</w:t>
      </w:r>
      <w:r>
        <w:rPr>
          <w:sz w:val="28"/>
          <w:szCs w:val="28"/>
        </w:rPr>
        <w:t>:</w:t>
      </w:r>
      <w:r w:rsidRPr="001222AE">
        <w:rPr>
          <w:sz w:val="28"/>
          <w:szCs w:val="28"/>
        </w:rPr>
        <w:t xml:space="preserve"> </w:t>
      </w:r>
    </w:p>
    <w:p w14:paraId="031DD82C" w14:textId="77777777" w:rsidR="008E6B50" w:rsidRDefault="008E6B50" w:rsidP="008E6B50">
      <w:pPr>
        <w:tabs>
          <w:tab w:val="left" w:pos="1134"/>
        </w:tabs>
        <w:ind w:firstLine="709"/>
        <w:jc w:val="both"/>
        <w:rPr>
          <w:sz w:val="28"/>
          <w:szCs w:val="28"/>
        </w:rPr>
      </w:pPr>
      <w:r>
        <w:rPr>
          <w:sz w:val="28"/>
          <w:szCs w:val="28"/>
        </w:rPr>
        <w:t>- 201</w:t>
      </w:r>
      <w:r w:rsidRPr="00B33759">
        <w:rPr>
          <w:sz w:val="28"/>
          <w:szCs w:val="28"/>
        </w:rPr>
        <w:t>9</w:t>
      </w:r>
      <w:r>
        <w:rPr>
          <w:sz w:val="28"/>
          <w:szCs w:val="28"/>
        </w:rPr>
        <w:t xml:space="preserve"> год </w:t>
      </w:r>
      <w:r w:rsidRPr="001222AE">
        <w:rPr>
          <w:sz w:val="28"/>
          <w:szCs w:val="28"/>
        </w:rPr>
        <w:t>в сумме</w:t>
      </w:r>
      <w:r>
        <w:rPr>
          <w:sz w:val="28"/>
          <w:szCs w:val="28"/>
        </w:rPr>
        <w:t xml:space="preserve"> </w:t>
      </w:r>
      <w:r>
        <w:rPr>
          <w:b/>
          <w:i/>
          <w:sz w:val="28"/>
          <w:szCs w:val="28"/>
        </w:rPr>
        <w:t xml:space="preserve">3850,90 </w:t>
      </w:r>
      <w:r w:rsidRPr="001222AE">
        <w:rPr>
          <w:sz w:val="28"/>
          <w:szCs w:val="28"/>
        </w:rPr>
        <w:t>тыс. руб.</w:t>
      </w:r>
      <w:r>
        <w:rPr>
          <w:sz w:val="28"/>
          <w:szCs w:val="28"/>
        </w:rPr>
        <w:t>;</w:t>
      </w:r>
    </w:p>
    <w:p w14:paraId="2AFABA65" w14:textId="77777777" w:rsidR="008E6B50" w:rsidRPr="001222AE" w:rsidRDefault="008E6B50" w:rsidP="008E6B50">
      <w:pPr>
        <w:tabs>
          <w:tab w:val="left" w:pos="1134"/>
        </w:tabs>
        <w:ind w:firstLine="709"/>
        <w:jc w:val="both"/>
        <w:rPr>
          <w:sz w:val="28"/>
          <w:szCs w:val="28"/>
        </w:rPr>
      </w:pPr>
      <w:r>
        <w:rPr>
          <w:sz w:val="28"/>
          <w:szCs w:val="28"/>
        </w:rPr>
        <w:t>- 20</w:t>
      </w:r>
      <w:r w:rsidRPr="00B33759">
        <w:rPr>
          <w:sz w:val="28"/>
          <w:szCs w:val="28"/>
        </w:rPr>
        <w:t>20</w:t>
      </w:r>
      <w:r>
        <w:rPr>
          <w:sz w:val="28"/>
          <w:szCs w:val="28"/>
        </w:rPr>
        <w:t xml:space="preserve"> год </w:t>
      </w:r>
      <w:r w:rsidRPr="001222AE">
        <w:rPr>
          <w:sz w:val="28"/>
          <w:szCs w:val="28"/>
        </w:rPr>
        <w:t>в сумме</w:t>
      </w:r>
      <w:r>
        <w:rPr>
          <w:sz w:val="28"/>
          <w:szCs w:val="28"/>
        </w:rPr>
        <w:t xml:space="preserve"> </w:t>
      </w:r>
      <w:r>
        <w:rPr>
          <w:b/>
          <w:i/>
          <w:sz w:val="28"/>
          <w:szCs w:val="28"/>
        </w:rPr>
        <w:t>3850,90</w:t>
      </w:r>
      <w:r w:rsidRPr="001222AE">
        <w:rPr>
          <w:b/>
          <w:i/>
          <w:sz w:val="28"/>
          <w:szCs w:val="28"/>
        </w:rPr>
        <w:t xml:space="preserve"> </w:t>
      </w:r>
      <w:r w:rsidRPr="001222AE">
        <w:rPr>
          <w:sz w:val="28"/>
          <w:szCs w:val="28"/>
        </w:rPr>
        <w:t>тыс. руб.</w:t>
      </w:r>
      <w:r>
        <w:rPr>
          <w:sz w:val="28"/>
          <w:szCs w:val="28"/>
        </w:rPr>
        <w:t>;</w:t>
      </w:r>
    </w:p>
    <w:p w14:paraId="6FCD8730" w14:textId="77777777" w:rsidR="008E6B50" w:rsidRPr="00B33759" w:rsidRDefault="008E6B50" w:rsidP="008E6B50">
      <w:pPr>
        <w:tabs>
          <w:tab w:val="left" w:pos="1134"/>
        </w:tabs>
        <w:ind w:firstLine="709"/>
        <w:jc w:val="both"/>
        <w:rPr>
          <w:sz w:val="28"/>
          <w:szCs w:val="28"/>
        </w:rPr>
      </w:pPr>
      <w:r>
        <w:rPr>
          <w:sz w:val="28"/>
          <w:szCs w:val="28"/>
        </w:rPr>
        <w:t>- 20</w:t>
      </w:r>
      <w:r w:rsidRPr="00B33759">
        <w:rPr>
          <w:sz w:val="28"/>
          <w:szCs w:val="28"/>
        </w:rPr>
        <w:t>21</w:t>
      </w:r>
      <w:r>
        <w:rPr>
          <w:sz w:val="28"/>
          <w:szCs w:val="28"/>
        </w:rPr>
        <w:t xml:space="preserve"> год </w:t>
      </w:r>
      <w:r w:rsidRPr="001222AE">
        <w:rPr>
          <w:sz w:val="28"/>
          <w:szCs w:val="28"/>
        </w:rPr>
        <w:t>в сумме</w:t>
      </w:r>
      <w:r>
        <w:rPr>
          <w:sz w:val="28"/>
          <w:szCs w:val="28"/>
        </w:rPr>
        <w:t xml:space="preserve"> </w:t>
      </w:r>
      <w:r>
        <w:rPr>
          <w:b/>
          <w:i/>
          <w:sz w:val="28"/>
          <w:szCs w:val="28"/>
        </w:rPr>
        <w:t xml:space="preserve">3850,90 </w:t>
      </w:r>
      <w:r w:rsidRPr="001222AE">
        <w:rPr>
          <w:sz w:val="28"/>
          <w:szCs w:val="28"/>
        </w:rPr>
        <w:t>тыс. руб.</w:t>
      </w:r>
      <w:r>
        <w:rPr>
          <w:sz w:val="28"/>
          <w:szCs w:val="28"/>
        </w:rPr>
        <w:t>;</w:t>
      </w:r>
    </w:p>
    <w:p w14:paraId="3AC82CC1" w14:textId="77777777" w:rsidR="008E6B50" w:rsidRPr="001222AE" w:rsidRDefault="008E6B50" w:rsidP="008E6B50">
      <w:pPr>
        <w:tabs>
          <w:tab w:val="left" w:pos="1134"/>
        </w:tabs>
        <w:ind w:firstLine="709"/>
        <w:jc w:val="both"/>
        <w:rPr>
          <w:sz w:val="28"/>
          <w:szCs w:val="28"/>
        </w:rPr>
      </w:pPr>
      <w:r>
        <w:rPr>
          <w:sz w:val="28"/>
          <w:szCs w:val="28"/>
        </w:rPr>
        <w:t>- 20</w:t>
      </w:r>
      <w:r w:rsidRPr="00B33759">
        <w:rPr>
          <w:sz w:val="28"/>
          <w:szCs w:val="28"/>
        </w:rPr>
        <w:t>2</w:t>
      </w:r>
      <w:r>
        <w:rPr>
          <w:sz w:val="28"/>
          <w:szCs w:val="28"/>
        </w:rPr>
        <w:t xml:space="preserve">2 год </w:t>
      </w:r>
      <w:r w:rsidRPr="001222AE">
        <w:rPr>
          <w:sz w:val="28"/>
          <w:szCs w:val="28"/>
        </w:rPr>
        <w:t>в сумме</w:t>
      </w:r>
      <w:r>
        <w:rPr>
          <w:sz w:val="28"/>
          <w:szCs w:val="28"/>
        </w:rPr>
        <w:t xml:space="preserve"> </w:t>
      </w:r>
      <w:r>
        <w:rPr>
          <w:b/>
          <w:i/>
          <w:sz w:val="28"/>
          <w:szCs w:val="28"/>
        </w:rPr>
        <w:t xml:space="preserve">3850,90 </w:t>
      </w:r>
      <w:r w:rsidRPr="001222AE">
        <w:rPr>
          <w:sz w:val="28"/>
          <w:szCs w:val="28"/>
        </w:rPr>
        <w:t>тыс. руб.</w:t>
      </w:r>
      <w:r>
        <w:rPr>
          <w:sz w:val="28"/>
          <w:szCs w:val="28"/>
        </w:rPr>
        <w:t>;</w:t>
      </w:r>
    </w:p>
    <w:p w14:paraId="2C69CCBE" w14:textId="77777777" w:rsidR="008E6B50" w:rsidRPr="00B33759" w:rsidRDefault="008E6B50" w:rsidP="008E6B50">
      <w:pPr>
        <w:tabs>
          <w:tab w:val="left" w:pos="1134"/>
        </w:tabs>
        <w:ind w:firstLine="709"/>
        <w:jc w:val="both"/>
        <w:rPr>
          <w:sz w:val="28"/>
          <w:szCs w:val="28"/>
        </w:rPr>
      </w:pPr>
      <w:r>
        <w:rPr>
          <w:sz w:val="28"/>
          <w:szCs w:val="28"/>
        </w:rPr>
        <w:t>- 20</w:t>
      </w:r>
      <w:r w:rsidRPr="00B33759">
        <w:rPr>
          <w:sz w:val="28"/>
          <w:szCs w:val="28"/>
        </w:rPr>
        <w:t>2</w:t>
      </w:r>
      <w:r>
        <w:rPr>
          <w:sz w:val="28"/>
          <w:szCs w:val="28"/>
        </w:rPr>
        <w:t xml:space="preserve">3 год </w:t>
      </w:r>
      <w:r w:rsidRPr="001222AE">
        <w:rPr>
          <w:sz w:val="28"/>
          <w:szCs w:val="28"/>
        </w:rPr>
        <w:t>в сумме</w:t>
      </w:r>
      <w:r>
        <w:rPr>
          <w:sz w:val="28"/>
          <w:szCs w:val="28"/>
        </w:rPr>
        <w:t xml:space="preserve"> </w:t>
      </w:r>
      <w:r>
        <w:rPr>
          <w:b/>
          <w:i/>
          <w:sz w:val="28"/>
          <w:szCs w:val="28"/>
        </w:rPr>
        <w:t xml:space="preserve">3850,90 </w:t>
      </w:r>
      <w:r w:rsidRPr="001222AE">
        <w:rPr>
          <w:sz w:val="28"/>
          <w:szCs w:val="28"/>
        </w:rPr>
        <w:t>тыс. руб.</w:t>
      </w:r>
    </w:p>
    <w:p w14:paraId="71E06CB0" w14:textId="77777777" w:rsidR="008E6B50" w:rsidRDefault="008E6B50" w:rsidP="008E6B50">
      <w:pPr>
        <w:tabs>
          <w:tab w:val="left" w:pos="1134"/>
        </w:tabs>
        <w:ind w:firstLine="709"/>
        <w:jc w:val="both"/>
        <w:rPr>
          <w:sz w:val="28"/>
          <w:szCs w:val="28"/>
        </w:rPr>
      </w:pPr>
      <w:r>
        <w:rPr>
          <w:sz w:val="28"/>
          <w:szCs w:val="28"/>
        </w:rPr>
        <w:t>Расходы по статье в</w:t>
      </w:r>
      <w:r w:rsidRPr="00971C53">
        <w:rPr>
          <w:sz w:val="28"/>
          <w:szCs w:val="28"/>
        </w:rPr>
        <w:t xml:space="preserve">ключают </w:t>
      </w:r>
      <w:r>
        <w:rPr>
          <w:sz w:val="28"/>
          <w:szCs w:val="28"/>
        </w:rPr>
        <w:t>затраты на «А</w:t>
      </w:r>
      <w:r w:rsidRPr="00971C53">
        <w:rPr>
          <w:sz w:val="28"/>
          <w:szCs w:val="28"/>
        </w:rPr>
        <w:t>мортизацию основных средств</w:t>
      </w:r>
      <w:r>
        <w:rPr>
          <w:sz w:val="28"/>
          <w:szCs w:val="28"/>
        </w:rPr>
        <w:t>»</w:t>
      </w:r>
      <w:r w:rsidRPr="00971C53">
        <w:rPr>
          <w:sz w:val="28"/>
          <w:szCs w:val="28"/>
        </w:rPr>
        <w:t>.</w:t>
      </w:r>
      <w:r>
        <w:rPr>
          <w:sz w:val="28"/>
          <w:szCs w:val="28"/>
        </w:rPr>
        <w:t xml:space="preserve"> Среди обосновывающих документов предприятием представлен отчет по группам основных средств за 2017 год, бухгалтерские регистры за 2017 год (оборотно-сальдовые ведомости по счетам 01, 02).</w:t>
      </w:r>
    </w:p>
    <w:p w14:paraId="49B689B5" w14:textId="77777777" w:rsidR="008E6B50" w:rsidRDefault="008E6B50" w:rsidP="008E6B50">
      <w:pPr>
        <w:tabs>
          <w:tab w:val="left" w:pos="1134"/>
        </w:tabs>
        <w:ind w:firstLine="709"/>
        <w:jc w:val="both"/>
        <w:rPr>
          <w:sz w:val="28"/>
          <w:szCs w:val="28"/>
        </w:rPr>
      </w:pPr>
      <w:r>
        <w:rPr>
          <w:sz w:val="28"/>
          <w:szCs w:val="28"/>
        </w:rPr>
        <w:t xml:space="preserve">По результатам анализа представленного предприятием Отчета по группам основных средств за 2017 год регулятором был выявлен </w:t>
      </w:r>
      <w:r w:rsidRPr="00DF091F">
        <w:rPr>
          <w:sz w:val="28"/>
          <w:szCs w:val="28"/>
          <w:u w:val="single"/>
        </w:rPr>
        <w:t>факт начисления амортизации по объектам основных средств, срок полезного использования которых истек.</w:t>
      </w:r>
      <w:r>
        <w:rPr>
          <w:sz w:val="28"/>
          <w:szCs w:val="28"/>
        </w:rPr>
        <w:t xml:space="preserve"> В связи с чем специалистом были запрошены инвентарные карточки по выборочным объектам. Анализ представленных инвентарных карточек также показал, что срок полезного использования данных объектов истек. Сведения об изменении первоначальной стоимости объектов в связи с реконструкцией, модернизацией, достройкой, дооборудованием в инвентарных карточках не отражены. На основании выявленных фактов регулятором был сделан вывод о том, что </w:t>
      </w:r>
      <w:r w:rsidRPr="00DF091F">
        <w:rPr>
          <w:sz w:val="28"/>
          <w:szCs w:val="28"/>
          <w:u w:val="single"/>
        </w:rPr>
        <w:t>начисление амортизации на данные объекты производится предприятием некорректно</w:t>
      </w:r>
      <w:r>
        <w:rPr>
          <w:sz w:val="28"/>
          <w:szCs w:val="28"/>
        </w:rPr>
        <w:t xml:space="preserve">. Расходы на амортизацию основных средств по данным объектам </w:t>
      </w:r>
      <w:r w:rsidRPr="00DF091F">
        <w:rPr>
          <w:b/>
          <w:sz w:val="28"/>
          <w:szCs w:val="28"/>
          <w:u w:val="single"/>
        </w:rPr>
        <w:t>исключены регулятором</w:t>
      </w:r>
      <w:r>
        <w:rPr>
          <w:sz w:val="28"/>
          <w:szCs w:val="28"/>
        </w:rPr>
        <w:t xml:space="preserve"> при расчете плановых затрат по статье. </w:t>
      </w:r>
    </w:p>
    <w:p w14:paraId="7ACDC2A3" w14:textId="77777777" w:rsidR="008E6B50" w:rsidRDefault="008E6B50" w:rsidP="008E6B50">
      <w:pPr>
        <w:tabs>
          <w:tab w:val="left" w:pos="1134"/>
        </w:tabs>
        <w:ind w:firstLine="709"/>
        <w:jc w:val="both"/>
        <w:rPr>
          <w:sz w:val="28"/>
          <w:szCs w:val="28"/>
        </w:rPr>
      </w:pPr>
      <w:r>
        <w:rPr>
          <w:sz w:val="28"/>
          <w:szCs w:val="28"/>
        </w:rPr>
        <w:t xml:space="preserve">Также при расчете амортизации на некоторые объекты предприятием принимается минимальный срок полезного использования, предусмотренный для группы основных средств, к которой отнесен объект. Регулятором по </w:t>
      </w:r>
      <w:r>
        <w:rPr>
          <w:sz w:val="28"/>
          <w:szCs w:val="28"/>
        </w:rPr>
        <w:lastRenderedPageBreak/>
        <w:t xml:space="preserve">таким объектам </w:t>
      </w:r>
      <w:r w:rsidRPr="0038352B">
        <w:rPr>
          <w:sz w:val="28"/>
          <w:szCs w:val="28"/>
          <w:u w:val="single"/>
        </w:rPr>
        <w:t>был произведен пересчет</w:t>
      </w:r>
      <w:r>
        <w:rPr>
          <w:sz w:val="28"/>
          <w:szCs w:val="28"/>
        </w:rPr>
        <w:t xml:space="preserve"> исходя из максимального срока полезного использования, предусмотренного группами основных средств. </w:t>
      </w:r>
    </w:p>
    <w:p w14:paraId="42B0D7E8" w14:textId="77777777" w:rsidR="008E6B50" w:rsidRDefault="008E6B50" w:rsidP="008E6B50">
      <w:pPr>
        <w:tabs>
          <w:tab w:val="left" w:pos="1134"/>
        </w:tabs>
        <w:ind w:firstLine="709"/>
        <w:jc w:val="both"/>
        <w:rPr>
          <w:sz w:val="28"/>
          <w:szCs w:val="28"/>
        </w:rPr>
      </w:pPr>
      <w:r>
        <w:rPr>
          <w:sz w:val="28"/>
          <w:szCs w:val="28"/>
        </w:rPr>
        <w:t>Расчет расходов на амортизацию основных средств, исключенных регулятором по вышеуказанным основаниям, представлен в Приложении 3 к экспертному заключению.</w:t>
      </w:r>
    </w:p>
    <w:p w14:paraId="1557C051" w14:textId="77777777" w:rsidR="008E6B50" w:rsidRDefault="008E6B50" w:rsidP="008E6B50">
      <w:pPr>
        <w:ind w:firstLine="720"/>
        <w:jc w:val="both"/>
        <w:rPr>
          <w:sz w:val="28"/>
          <w:szCs w:val="28"/>
        </w:rPr>
      </w:pPr>
      <w:r w:rsidRPr="0038352B">
        <w:rPr>
          <w:b/>
          <w:sz w:val="28"/>
          <w:szCs w:val="28"/>
          <w:u w:val="single"/>
        </w:rPr>
        <w:t>Необходимо также отметить,</w:t>
      </w:r>
      <w:r>
        <w:rPr>
          <w:sz w:val="28"/>
          <w:szCs w:val="28"/>
        </w:rPr>
        <w:t xml:space="preserve"> что предприятием заявлено увеличение расходов на амортизацию основных средств по сравнению с плановыми затратами, обусловленное приобретением нового оборудования. </w:t>
      </w:r>
      <w:r>
        <w:rPr>
          <w:color w:val="000000"/>
          <w:sz w:val="28"/>
          <w:szCs w:val="28"/>
        </w:rPr>
        <w:t>Исходя из того, что амортизация – это процесс постепенного переноса стоимости основных средств на производимую продукцию (работы, услуги), следует, что, начисляя амортизацию, организация возмещает средства, затраченные на приобретение объекта основных средств. Однако, в</w:t>
      </w:r>
      <w:r>
        <w:rPr>
          <w:sz w:val="28"/>
          <w:szCs w:val="28"/>
        </w:rPr>
        <w:t xml:space="preserve"> ходе рассмотрения материалов тарифного дела было выявлено, что </w:t>
      </w:r>
      <w:r w:rsidRPr="0038352B">
        <w:rPr>
          <w:sz w:val="28"/>
          <w:szCs w:val="28"/>
          <w:u w:val="single"/>
        </w:rPr>
        <w:t>приобретение данного оборудования осуществлялось администрацией Осинниковского городского округа за счет бюджетных средств.</w:t>
      </w:r>
      <w:r w:rsidRPr="0042595C">
        <w:rPr>
          <w:color w:val="000000"/>
          <w:sz w:val="28"/>
          <w:szCs w:val="28"/>
        </w:rPr>
        <w:t xml:space="preserve"> </w:t>
      </w:r>
      <w:proofErr w:type="gramStart"/>
      <w:r>
        <w:rPr>
          <w:color w:val="000000"/>
          <w:sz w:val="28"/>
          <w:szCs w:val="28"/>
        </w:rPr>
        <w:t>В связи с чем,</w:t>
      </w:r>
      <w:proofErr w:type="gramEnd"/>
      <w:r>
        <w:rPr>
          <w:color w:val="000000"/>
          <w:sz w:val="28"/>
          <w:szCs w:val="28"/>
        </w:rPr>
        <w:t xml:space="preserve"> регулятор полагает, что учет амортизации на данные объекты в расходах предприятия является экономически нецелесообразным. Данные затраты не принимались регулятором к учету при расчете расходов на плановый период.</w:t>
      </w:r>
    </w:p>
    <w:p w14:paraId="62799F84" w14:textId="77777777" w:rsidR="008E6B50" w:rsidRDefault="008E6B50" w:rsidP="008E6B50">
      <w:pPr>
        <w:ind w:firstLine="720"/>
        <w:jc w:val="both"/>
        <w:rPr>
          <w:sz w:val="28"/>
          <w:szCs w:val="28"/>
        </w:rPr>
      </w:pPr>
      <w:r>
        <w:rPr>
          <w:sz w:val="28"/>
          <w:szCs w:val="28"/>
        </w:rPr>
        <w:t xml:space="preserve">Таким образом расходы на амортизацию основных средств приняты на уровне плановых расходов 2018 года </w:t>
      </w:r>
      <w:r w:rsidRPr="0038352B">
        <w:rPr>
          <w:sz w:val="28"/>
          <w:szCs w:val="28"/>
          <w:u w:val="single"/>
        </w:rPr>
        <w:t>с корректировкой регулятора</w:t>
      </w:r>
      <w:r>
        <w:rPr>
          <w:sz w:val="28"/>
          <w:szCs w:val="28"/>
        </w:rPr>
        <w:t xml:space="preserve"> в сторону уменьшения в размере </w:t>
      </w:r>
      <w:r>
        <w:rPr>
          <w:b/>
          <w:i/>
          <w:sz w:val="28"/>
          <w:szCs w:val="28"/>
        </w:rPr>
        <w:t>1482,46</w:t>
      </w:r>
      <w:r>
        <w:rPr>
          <w:sz w:val="28"/>
          <w:szCs w:val="28"/>
        </w:rPr>
        <w:t xml:space="preserve"> тыс.руб. </w:t>
      </w:r>
    </w:p>
    <w:p w14:paraId="6EE97EB7" w14:textId="77777777" w:rsidR="008E6B50" w:rsidRPr="001222AE" w:rsidRDefault="008E6B50" w:rsidP="008E6B50">
      <w:pPr>
        <w:tabs>
          <w:tab w:val="left" w:pos="1134"/>
        </w:tabs>
        <w:ind w:firstLine="709"/>
        <w:jc w:val="both"/>
        <w:rPr>
          <w:sz w:val="28"/>
          <w:szCs w:val="28"/>
        </w:rPr>
      </w:pPr>
      <w:r>
        <w:rPr>
          <w:sz w:val="28"/>
          <w:szCs w:val="28"/>
        </w:rPr>
        <w:t xml:space="preserve"> С</w:t>
      </w:r>
      <w:r w:rsidRPr="001222AE">
        <w:rPr>
          <w:sz w:val="28"/>
          <w:szCs w:val="28"/>
        </w:rPr>
        <w:t xml:space="preserve"> учетом календарной разбивки </w:t>
      </w:r>
      <w:r>
        <w:rPr>
          <w:sz w:val="28"/>
          <w:szCs w:val="28"/>
        </w:rPr>
        <w:t xml:space="preserve">расходы по статье приняты </w:t>
      </w:r>
      <w:r w:rsidRPr="001222AE">
        <w:rPr>
          <w:sz w:val="28"/>
          <w:szCs w:val="28"/>
        </w:rPr>
        <w:t>на следующем уровне:</w:t>
      </w:r>
    </w:p>
    <w:p w14:paraId="0EAF24AD" w14:textId="77777777" w:rsidR="008E6B50" w:rsidRPr="00923345" w:rsidRDefault="008E6B50" w:rsidP="008E6B50">
      <w:pPr>
        <w:tabs>
          <w:tab w:val="left" w:pos="1134"/>
        </w:tabs>
        <w:ind w:firstLine="709"/>
        <w:jc w:val="both"/>
        <w:rPr>
          <w:sz w:val="28"/>
          <w:szCs w:val="28"/>
        </w:rPr>
      </w:pPr>
      <w:r>
        <w:rPr>
          <w:sz w:val="28"/>
          <w:szCs w:val="28"/>
        </w:rPr>
        <w:t xml:space="preserve">- 2019 год в сумме </w:t>
      </w:r>
      <w:r>
        <w:rPr>
          <w:b/>
          <w:i/>
          <w:sz w:val="28"/>
          <w:szCs w:val="28"/>
        </w:rPr>
        <w:t>1482,46</w:t>
      </w:r>
      <w:r>
        <w:rPr>
          <w:sz w:val="28"/>
          <w:szCs w:val="28"/>
        </w:rPr>
        <w:t xml:space="preserve"> тыс. руб. </w:t>
      </w:r>
      <w:r w:rsidRPr="00923345">
        <w:rPr>
          <w:sz w:val="28"/>
          <w:szCs w:val="28"/>
        </w:rPr>
        <w:t>с разбивкой по периодам:</w:t>
      </w:r>
    </w:p>
    <w:p w14:paraId="701EAD6D" w14:textId="77777777" w:rsidR="008E6B50" w:rsidRPr="00B028CB" w:rsidRDefault="008E6B50" w:rsidP="008E6B50">
      <w:pPr>
        <w:tabs>
          <w:tab w:val="left" w:pos="1134"/>
        </w:tabs>
        <w:ind w:left="709"/>
        <w:jc w:val="both"/>
        <w:rPr>
          <w:sz w:val="28"/>
          <w:szCs w:val="28"/>
        </w:rPr>
      </w:pPr>
      <w:r w:rsidRPr="00B028CB">
        <w:rPr>
          <w:b/>
          <w:sz w:val="28"/>
          <w:szCs w:val="28"/>
        </w:rPr>
        <w:t>с</w:t>
      </w:r>
      <w:r w:rsidRPr="00B028CB">
        <w:rPr>
          <w:sz w:val="28"/>
          <w:szCs w:val="28"/>
        </w:rPr>
        <w:t xml:space="preserve"> </w:t>
      </w:r>
      <w:r w:rsidRPr="00B028CB">
        <w:rPr>
          <w:b/>
          <w:sz w:val="28"/>
          <w:szCs w:val="28"/>
        </w:rPr>
        <w:t>01.01.201</w:t>
      </w:r>
      <w:r>
        <w:rPr>
          <w:b/>
          <w:sz w:val="28"/>
          <w:szCs w:val="28"/>
        </w:rPr>
        <w:t>9</w:t>
      </w:r>
      <w:r w:rsidRPr="00B028CB">
        <w:rPr>
          <w:b/>
          <w:sz w:val="28"/>
          <w:szCs w:val="28"/>
        </w:rPr>
        <w:t xml:space="preserve"> по 30.06.201</w:t>
      </w:r>
      <w:r>
        <w:rPr>
          <w:b/>
          <w:sz w:val="28"/>
          <w:szCs w:val="28"/>
        </w:rPr>
        <w:t>9</w:t>
      </w:r>
      <w:r w:rsidRPr="00B028CB">
        <w:rPr>
          <w:sz w:val="28"/>
          <w:szCs w:val="28"/>
        </w:rPr>
        <w:t xml:space="preserve"> – </w:t>
      </w:r>
      <w:r>
        <w:rPr>
          <w:b/>
          <w:i/>
          <w:sz w:val="28"/>
          <w:szCs w:val="28"/>
        </w:rPr>
        <w:t xml:space="preserve">741,23 </w:t>
      </w:r>
      <w:r>
        <w:rPr>
          <w:sz w:val="28"/>
          <w:szCs w:val="28"/>
        </w:rPr>
        <w:t>тыс. руб.;</w:t>
      </w:r>
    </w:p>
    <w:p w14:paraId="63F031B8" w14:textId="77777777" w:rsidR="008E6B50" w:rsidRPr="00B028CB" w:rsidRDefault="008E6B50" w:rsidP="008E6B50">
      <w:pPr>
        <w:tabs>
          <w:tab w:val="left" w:pos="1134"/>
        </w:tabs>
        <w:ind w:left="709"/>
        <w:jc w:val="both"/>
        <w:rPr>
          <w:color w:val="FF0000"/>
          <w:sz w:val="28"/>
          <w:szCs w:val="28"/>
        </w:rPr>
      </w:pPr>
      <w:r w:rsidRPr="00167A19">
        <w:rPr>
          <w:b/>
          <w:sz w:val="28"/>
          <w:szCs w:val="28"/>
        </w:rPr>
        <w:t>с</w:t>
      </w:r>
      <w:r w:rsidRPr="00167A19">
        <w:rPr>
          <w:sz w:val="28"/>
          <w:szCs w:val="28"/>
        </w:rPr>
        <w:t xml:space="preserve"> </w:t>
      </w:r>
      <w:r w:rsidRPr="00167A19">
        <w:rPr>
          <w:b/>
          <w:sz w:val="28"/>
          <w:szCs w:val="28"/>
        </w:rPr>
        <w:t>01.07.</w:t>
      </w:r>
      <w:r w:rsidRPr="00610766">
        <w:rPr>
          <w:b/>
          <w:sz w:val="28"/>
          <w:szCs w:val="28"/>
        </w:rPr>
        <w:t>201</w:t>
      </w:r>
      <w:r>
        <w:rPr>
          <w:b/>
          <w:sz w:val="28"/>
          <w:szCs w:val="28"/>
        </w:rPr>
        <w:t>9</w:t>
      </w:r>
      <w:r w:rsidRPr="00610766">
        <w:rPr>
          <w:b/>
          <w:sz w:val="28"/>
          <w:szCs w:val="28"/>
        </w:rPr>
        <w:t xml:space="preserve"> по 31.12.201</w:t>
      </w:r>
      <w:r>
        <w:rPr>
          <w:b/>
          <w:sz w:val="28"/>
          <w:szCs w:val="28"/>
        </w:rPr>
        <w:t>9</w:t>
      </w:r>
      <w:r w:rsidRPr="00610766">
        <w:rPr>
          <w:sz w:val="28"/>
          <w:szCs w:val="28"/>
        </w:rPr>
        <w:t xml:space="preserve"> – </w:t>
      </w:r>
      <w:r>
        <w:rPr>
          <w:b/>
          <w:i/>
          <w:sz w:val="28"/>
          <w:szCs w:val="28"/>
        </w:rPr>
        <w:t xml:space="preserve">741,23 </w:t>
      </w:r>
      <w:r w:rsidRPr="00610766">
        <w:rPr>
          <w:sz w:val="28"/>
          <w:szCs w:val="28"/>
        </w:rPr>
        <w:t>тыс. руб.</w:t>
      </w:r>
      <w:r>
        <w:rPr>
          <w:sz w:val="28"/>
          <w:szCs w:val="28"/>
        </w:rPr>
        <w:t>;</w:t>
      </w:r>
    </w:p>
    <w:p w14:paraId="10B05B41" w14:textId="77777777" w:rsidR="008E6B50" w:rsidRPr="00610766" w:rsidRDefault="008E6B50" w:rsidP="008E6B50">
      <w:pPr>
        <w:tabs>
          <w:tab w:val="left" w:pos="1134"/>
        </w:tabs>
        <w:ind w:firstLine="709"/>
        <w:jc w:val="both"/>
        <w:rPr>
          <w:sz w:val="28"/>
          <w:szCs w:val="28"/>
        </w:rPr>
      </w:pPr>
      <w:r>
        <w:rPr>
          <w:sz w:val="28"/>
          <w:szCs w:val="28"/>
        </w:rPr>
        <w:t xml:space="preserve">- 2020 год в сумме </w:t>
      </w:r>
      <w:r>
        <w:rPr>
          <w:b/>
          <w:i/>
          <w:sz w:val="28"/>
          <w:szCs w:val="28"/>
        </w:rPr>
        <w:t>1482,46</w:t>
      </w:r>
      <w:r>
        <w:rPr>
          <w:sz w:val="28"/>
          <w:szCs w:val="28"/>
        </w:rPr>
        <w:t xml:space="preserve"> тыс. руб. по плану 2019 года </w:t>
      </w:r>
      <w:r w:rsidRPr="00923345">
        <w:rPr>
          <w:sz w:val="28"/>
          <w:szCs w:val="28"/>
        </w:rPr>
        <w:t>с разбивкой по периодам</w:t>
      </w:r>
      <w:r>
        <w:rPr>
          <w:sz w:val="28"/>
          <w:szCs w:val="28"/>
        </w:rPr>
        <w:t>:</w:t>
      </w:r>
    </w:p>
    <w:p w14:paraId="58A9864F" w14:textId="77777777" w:rsidR="008E6B50" w:rsidRPr="00CD4668" w:rsidRDefault="008E6B50" w:rsidP="008E6B50">
      <w:pPr>
        <w:tabs>
          <w:tab w:val="left" w:pos="1134"/>
        </w:tabs>
        <w:ind w:left="709"/>
        <w:jc w:val="both"/>
        <w:rPr>
          <w:sz w:val="28"/>
          <w:szCs w:val="28"/>
        </w:rPr>
      </w:pPr>
      <w:r w:rsidRPr="00CD4668">
        <w:rPr>
          <w:b/>
          <w:sz w:val="28"/>
          <w:szCs w:val="28"/>
        </w:rPr>
        <w:t>с</w:t>
      </w:r>
      <w:r w:rsidRPr="00CD4668">
        <w:rPr>
          <w:sz w:val="28"/>
          <w:szCs w:val="28"/>
        </w:rPr>
        <w:t xml:space="preserve"> </w:t>
      </w:r>
      <w:r w:rsidRPr="00CD4668">
        <w:rPr>
          <w:b/>
          <w:sz w:val="28"/>
          <w:szCs w:val="28"/>
        </w:rPr>
        <w:t>01.01.20</w:t>
      </w:r>
      <w:r>
        <w:rPr>
          <w:b/>
          <w:sz w:val="28"/>
          <w:szCs w:val="28"/>
        </w:rPr>
        <w:t>20</w:t>
      </w:r>
      <w:r w:rsidRPr="00CD4668">
        <w:rPr>
          <w:b/>
          <w:sz w:val="28"/>
          <w:szCs w:val="28"/>
        </w:rPr>
        <w:t xml:space="preserve"> по 30.06.20</w:t>
      </w:r>
      <w:r>
        <w:rPr>
          <w:b/>
          <w:sz w:val="28"/>
          <w:szCs w:val="28"/>
        </w:rPr>
        <w:t>20</w:t>
      </w:r>
      <w:r w:rsidRPr="00CD4668">
        <w:rPr>
          <w:sz w:val="28"/>
          <w:szCs w:val="28"/>
        </w:rPr>
        <w:t xml:space="preserve"> – </w:t>
      </w:r>
      <w:r>
        <w:rPr>
          <w:b/>
          <w:i/>
          <w:sz w:val="28"/>
          <w:szCs w:val="28"/>
        </w:rPr>
        <w:t>741,23</w:t>
      </w:r>
      <w:r w:rsidRPr="00CD4668">
        <w:rPr>
          <w:b/>
          <w:i/>
          <w:sz w:val="28"/>
          <w:szCs w:val="28"/>
        </w:rPr>
        <w:t xml:space="preserve"> </w:t>
      </w:r>
      <w:r w:rsidRPr="00CD4668">
        <w:rPr>
          <w:sz w:val="28"/>
          <w:szCs w:val="28"/>
        </w:rPr>
        <w:t>тыс. руб.</w:t>
      </w:r>
      <w:r>
        <w:rPr>
          <w:sz w:val="28"/>
          <w:szCs w:val="28"/>
        </w:rPr>
        <w:t>;</w:t>
      </w:r>
      <w:r w:rsidRPr="00CD4668">
        <w:rPr>
          <w:sz w:val="28"/>
          <w:szCs w:val="28"/>
        </w:rPr>
        <w:t xml:space="preserve"> </w:t>
      </w:r>
    </w:p>
    <w:p w14:paraId="7A92594A" w14:textId="77777777" w:rsidR="008E6B50" w:rsidRPr="00723BD8" w:rsidRDefault="008E6B50" w:rsidP="008E6B50">
      <w:pPr>
        <w:tabs>
          <w:tab w:val="left" w:pos="1134"/>
        </w:tabs>
        <w:ind w:left="709"/>
        <w:jc w:val="both"/>
        <w:rPr>
          <w:color w:val="FF0000"/>
          <w:sz w:val="28"/>
          <w:szCs w:val="28"/>
        </w:rPr>
      </w:pPr>
      <w:r w:rsidRPr="00167A19">
        <w:rPr>
          <w:b/>
          <w:sz w:val="28"/>
          <w:szCs w:val="28"/>
        </w:rPr>
        <w:t>с</w:t>
      </w:r>
      <w:r w:rsidRPr="00167A19">
        <w:rPr>
          <w:sz w:val="28"/>
          <w:szCs w:val="28"/>
        </w:rPr>
        <w:t xml:space="preserve"> </w:t>
      </w:r>
      <w:r w:rsidRPr="00167A19">
        <w:rPr>
          <w:b/>
          <w:sz w:val="28"/>
          <w:szCs w:val="28"/>
        </w:rPr>
        <w:t>01.07.20</w:t>
      </w:r>
      <w:r>
        <w:rPr>
          <w:b/>
          <w:sz w:val="28"/>
          <w:szCs w:val="28"/>
        </w:rPr>
        <w:t>20</w:t>
      </w:r>
      <w:r w:rsidRPr="00167A19">
        <w:rPr>
          <w:b/>
          <w:sz w:val="28"/>
          <w:szCs w:val="28"/>
        </w:rPr>
        <w:t xml:space="preserve"> по 31.12.20</w:t>
      </w:r>
      <w:r>
        <w:rPr>
          <w:b/>
          <w:sz w:val="28"/>
          <w:szCs w:val="28"/>
        </w:rPr>
        <w:t>20</w:t>
      </w:r>
      <w:r w:rsidRPr="00167A19">
        <w:rPr>
          <w:sz w:val="28"/>
          <w:szCs w:val="28"/>
        </w:rPr>
        <w:t xml:space="preserve"> –</w:t>
      </w:r>
      <w:r w:rsidRPr="00076C35">
        <w:rPr>
          <w:color w:val="FF0000"/>
          <w:sz w:val="28"/>
          <w:szCs w:val="28"/>
        </w:rPr>
        <w:t xml:space="preserve"> </w:t>
      </w:r>
      <w:r>
        <w:rPr>
          <w:b/>
          <w:i/>
          <w:sz w:val="28"/>
          <w:szCs w:val="28"/>
        </w:rPr>
        <w:t xml:space="preserve">741,23 </w:t>
      </w:r>
      <w:r>
        <w:rPr>
          <w:sz w:val="28"/>
          <w:szCs w:val="28"/>
        </w:rPr>
        <w:t>тыс. руб.;</w:t>
      </w:r>
    </w:p>
    <w:p w14:paraId="5B786EDB" w14:textId="77777777" w:rsidR="008E6B50" w:rsidRPr="00610766" w:rsidRDefault="008E6B50" w:rsidP="008E6B50">
      <w:pPr>
        <w:tabs>
          <w:tab w:val="left" w:pos="1134"/>
        </w:tabs>
        <w:ind w:firstLine="709"/>
        <w:jc w:val="both"/>
        <w:rPr>
          <w:sz w:val="28"/>
          <w:szCs w:val="28"/>
        </w:rPr>
      </w:pPr>
      <w:r>
        <w:rPr>
          <w:sz w:val="28"/>
          <w:szCs w:val="28"/>
        </w:rPr>
        <w:t xml:space="preserve">- 2021 год в сумме </w:t>
      </w:r>
      <w:r>
        <w:rPr>
          <w:b/>
          <w:i/>
          <w:sz w:val="28"/>
          <w:szCs w:val="28"/>
        </w:rPr>
        <w:t>1482,46</w:t>
      </w:r>
      <w:r>
        <w:rPr>
          <w:sz w:val="28"/>
          <w:szCs w:val="28"/>
        </w:rPr>
        <w:t xml:space="preserve"> тыс. руб. по плану 2020 года </w:t>
      </w:r>
      <w:r w:rsidRPr="00923345">
        <w:rPr>
          <w:sz w:val="28"/>
          <w:szCs w:val="28"/>
        </w:rPr>
        <w:t>с разбивкой по периодам</w:t>
      </w:r>
      <w:r>
        <w:rPr>
          <w:sz w:val="28"/>
          <w:szCs w:val="28"/>
        </w:rPr>
        <w:t>:</w:t>
      </w:r>
    </w:p>
    <w:p w14:paraId="3641B4E1" w14:textId="77777777" w:rsidR="008E6B50" w:rsidRPr="00CD4668" w:rsidRDefault="008E6B50" w:rsidP="008E6B50">
      <w:pPr>
        <w:tabs>
          <w:tab w:val="left" w:pos="1134"/>
        </w:tabs>
        <w:ind w:left="709"/>
        <w:jc w:val="both"/>
        <w:rPr>
          <w:sz w:val="28"/>
          <w:szCs w:val="28"/>
        </w:rPr>
      </w:pPr>
      <w:r w:rsidRPr="00CD4668">
        <w:rPr>
          <w:b/>
          <w:sz w:val="28"/>
          <w:szCs w:val="28"/>
        </w:rPr>
        <w:t>с</w:t>
      </w:r>
      <w:r w:rsidRPr="00CD4668">
        <w:rPr>
          <w:sz w:val="28"/>
          <w:szCs w:val="28"/>
        </w:rPr>
        <w:t xml:space="preserve"> </w:t>
      </w:r>
      <w:r w:rsidRPr="00CD4668">
        <w:rPr>
          <w:b/>
          <w:sz w:val="28"/>
          <w:szCs w:val="28"/>
        </w:rPr>
        <w:t>01.01.20</w:t>
      </w:r>
      <w:r>
        <w:rPr>
          <w:b/>
          <w:sz w:val="28"/>
          <w:szCs w:val="28"/>
        </w:rPr>
        <w:t>21</w:t>
      </w:r>
      <w:r w:rsidRPr="00CD4668">
        <w:rPr>
          <w:b/>
          <w:sz w:val="28"/>
          <w:szCs w:val="28"/>
        </w:rPr>
        <w:t xml:space="preserve"> по 30.06.20</w:t>
      </w:r>
      <w:r>
        <w:rPr>
          <w:b/>
          <w:sz w:val="28"/>
          <w:szCs w:val="28"/>
        </w:rPr>
        <w:t>21</w:t>
      </w:r>
      <w:r w:rsidRPr="00CD4668">
        <w:rPr>
          <w:sz w:val="28"/>
          <w:szCs w:val="28"/>
        </w:rPr>
        <w:t xml:space="preserve"> – </w:t>
      </w:r>
      <w:r>
        <w:rPr>
          <w:b/>
          <w:i/>
          <w:sz w:val="28"/>
          <w:szCs w:val="28"/>
        </w:rPr>
        <w:t xml:space="preserve">0,00 </w:t>
      </w:r>
      <w:r w:rsidRPr="00CD4668">
        <w:rPr>
          <w:sz w:val="28"/>
          <w:szCs w:val="28"/>
        </w:rPr>
        <w:t>тыс. руб.</w:t>
      </w:r>
      <w:r>
        <w:rPr>
          <w:sz w:val="28"/>
          <w:szCs w:val="28"/>
        </w:rPr>
        <w:t>;</w:t>
      </w:r>
      <w:r w:rsidRPr="00CD4668">
        <w:rPr>
          <w:sz w:val="28"/>
          <w:szCs w:val="28"/>
        </w:rPr>
        <w:t xml:space="preserve"> </w:t>
      </w:r>
    </w:p>
    <w:p w14:paraId="11C4F61B" w14:textId="77777777" w:rsidR="008E6B50" w:rsidRDefault="008E6B50" w:rsidP="008E6B50">
      <w:pPr>
        <w:tabs>
          <w:tab w:val="left" w:pos="1134"/>
        </w:tabs>
        <w:ind w:firstLine="709"/>
        <w:jc w:val="both"/>
        <w:rPr>
          <w:sz w:val="28"/>
          <w:szCs w:val="28"/>
        </w:rPr>
      </w:pPr>
      <w:r w:rsidRPr="00167A19">
        <w:rPr>
          <w:b/>
          <w:sz w:val="28"/>
          <w:szCs w:val="28"/>
        </w:rPr>
        <w:t>с</w:t>
      </w:r>
      <w:r w:rsidRPr="00167A19">
        <w:rPr>
          <w:sz w:val="28"/>
          <w:szCs w:val="28"/>
        </w:rPr>
        <w:t xml:space="preserve"> </w:t>
      </w:r>
      <w:r w:rsidRPr="00167A19">
        <w:rPr>
          <w:b/>
          <w:sz w:val="28"/>
          <w:szCs w:val="28"/>
        </w:rPr>
        <w:t>01.07.20</w:t>
      </w:r>
      <w:r>
        <w:rPr>
          <w:b/>
          <w:sz w:val="28"/>
          <w:szCs w:val="28"/>
        </w:rPr>
        <w:t>21</w:t>
      </w:r>
      <w:r w:rsidRPr="00167A19">
        <w:rPr>
          <w:b/>
          <w:sz w:val="28"/>
          <w:szCs w:val="28"/>
        </w:rPr>
        <w:t xml:space="preserve"> по 31.12.20</w:t>
      </w:r>
      <w:r>
        <w:rPr>
          <w:b/>
          <w:sz w:val="28"/>
          <w:szCs w:val="28"/>
        </w:rPr>
        <w:t>21</w:t>
      </w:r>
      <w:r w:rsidRPr="00167A19">
        <w:rPr>
          <w:sz w:val="28"/>
          <w:szCs w:val="28"/>
        </w:rPr>
        <w:t xml:space="preserve"> –</w:t>
      </w:r>
      <w:r w:rsidRPr="00076C35">
        <w:rPr>
          <w:color w:val="FF0000"/>
          <w:sz w:val="28"/>
          <w:szCs w:val="28"/>
        </w:rPr>
        <w:t xml:space="preserve"> </w:t>
      </w:r>
      <w:r>
        <w:rPr>
          <w:b/>
          <w:i/>
          <w:sz w:val="28"/>
          <w:szCs w:val="28"/>
        </w:rPr>
        <w:t xml:space="preserve">1482,46 </w:t>
      </w:r>
      <w:r>
        <w:rPr>
          <w:sz w:val="28"/>
          <w:szCs w:val="28"/>
        </w:rPr>
        <w:t>тыс. руб.;</w:t>
      </w:r>
    </w:p>
    <w:p w14:paraId="4C221F88" w14:textId="77777777" w:rsidR="008E6B50" w:rsidRPr="00610766" w:rsidRDefault="008E6B50" w:rsidP="008E6B50">
      <w:pPr>
        <w:tabs>
          <w:tab w:val="left" w:pos="1134"/>
        </w:tabs>
        <w:ind w:firstLine="709"/>
        <w:jc w:val="both"/>
        <w:rPr>
          <w:sz w:val="28"/>
          <w:szCs w:val="28"/>
        </w:rPr>
      </w:pPr>
      <w:r>
        <w:rPr>
          <w:sz w:val="28"/>
          <w:szCs w:val="28"/>
        </w:rPr>
        <w:t xml:space="preserve">- 2022 год в сумме </w:t>
      </w:r>
      <w:r>
        <w:rPr>
          <w:b/>
          <w:i/>
          <w:sz w:val="28"/>
          <w:szCs w:val="28"/>
        </w:rPr>
        <w:t>1482,46</w:t>
      </w:r>
      <w:r>
        <w:rPr>
          <w:sz w:val="28"/>
          <w:szCs w:val="28"/>
        </w:rPr>
        <w:t xml:space="preserve"> тыс. руб. по плану 2021 года </w:t>
      </w:r>
      <w:r w:rsidRPr="00923345">
        <w:rPr>
          <w:sz w:val="28"/>
          <w:szCs w:val="28"/>
        </w:rPr>
        <w:t>с разбивкой по периодам</w:t>
      </w:r>
      <w:r>
        <w:rPr>
          <w:sz w:val="28"/>
          <w:szCs w:val="28"/>
        </w:rPr>
        <w:t>:</w:t>
      </w:r>
    </w:p>
    <w:p w14:paraId="54208750" w14:textId="77777777" w:rsidR="008E6B50" w:rsidRPr="00CD4668" w:rsidRDefault="008E6B50" w:rsidP="008E6B50">
      <w:pPr>
        <w:tabs>
          <w:tab w:val="left" w:pos="1134"/>
        </w:tabs>
        <w:ind w:left="709"/>
        <w:jc w:val="both"/>
        <w:rPr>
          <w:sz w:val="28"/>
          <w:szCs w:val="28"/>
        </w:rPr>
      </w:pPr>
      <w:r w:rsidRPr="00CD4668">
        <w:rPr>
          <w:b/>
          <w:sz w:val="28"/>
          <w:szCs w:val="28"/>
        </w:rPr>
        <w:t>с</w:t>
      </w:r>
      <w:r w:rsidRPr="00CD4668">
        <w:rPr>
          <w:sz w:val="28"/>
          <w:szCs w:val="28"/>
        </w:rPr>
        <w:t xml:space="preserve"> </w:t>
      </w:r>
      <w:r w:rsidRPr="00CD4668">
        <w:rPr>
          <w:b/>
          <w:sz w:val="28"/>
          <w:szCs w:val="28"/>
        </w:rPr>
        <w:t>01.01.20</w:t>
      </w:r>
      <w:r>
        <w:rPr>
          <w:b/>
          <w:sz w:val="28"/>
          <w:szCs w:val="28"/>
        </w:rPr>
        <w:t>22</w:t>
      </w:r>
      <w:r w:rsidRPr="00CD4668">
        <w:rPr>
          <w:b/>
          <w:sz w:val="28"/>
          <w:szCs w:val="28"/>
        </w:rPr>
        <w:t xml:space="preserve"> по 30.06.20</w:t>
      </w:r>
      <w:r>
        <w:rPr>
          <w:b/>
          <w:sz w:val="28"/>
          <w:szCs w:val="28"/>
        </w:rPr>
        <w:t>22</w:t>
      </w:r>
      <w:r w:rsidRPr="00CD4668">
        <w:rPr>
          <w:sz w:val="28"/>
          <w:szCs w:val="28"/>
        </w:rPr>
        <w:t xml:space="preserve"> – </w:t>
      </w:r>
      <w:r>
        <w:rPr>
          <w:b/>
          <w:i/>
          <w:sz w:val="28"/>
          <w:szCs w:val="28"/>
        </w:rPr>
        <w:t>741,23</w:t>
      </w:r>
      <w:r w:rsidRPr="00CD4668">
        <w:rPr>
          <w:b/>
          <w:i/>
          <w:sz w:val="28"/>
          <w:szCs w:val="28"/>
        </w:rPr>
        <w:t xml:space="preserve"> </w:t>
      </w:r>
      <w:r w:rsidRPr="00CD4668">
        <w:rPr>
          <w:sz w:val="28"/>
          <w:szCs w:val="28"/>
        </w:rPr>
        <w:t>тыс. руб.</w:t>
      </w:r>
      <w:r>
        <w:rPr>
          <w:sz w:val="28"/>
          <w:szCs w:val="28"/>
        </w:rPr>
        <w:t>;</w:t>
      </w:r>
      <w:r w:rsidRPr="00CD4668">
        <w:rPr>
          <w:sz w:val="28"/>
          <w:szCs w:val="28"/>
        </w:rPr>
        <w:t xml:space="preserve"> </w:t>
      </w:r>
    </w:p>
    <w:p w14:paraId="7EF3D8E8" w14:textId="77777777" w:rsidR="008E6B50" w:rsidRPr="00723BD8" w:rsidRDefault="008E6B50" w:rsidP="008E6B50">
      <w:pPr>
        <w:tabs>
          <w:tab w:val="left" w:pos="1134"/>
        </w:tabs>
        <w:ind w:left="709"/>
        <w:jc w:val="both"/>
        <w:rPr>
          <w:color w:val="FF0000"/>
          <w:sz w:val="28"/>
          <w:szCs w:val="28"/>
        </w:rPr>
      </w:pPr>
      <w:r w:rsidRPr="00167A19">
        <w:rPr>
          <w:b/>
          <w:sz w:val="28"/>
          <w:szCs w:val="28"/>
        </w:rPr>
        <w:t>с</w:t>
      </w:r>
      <w:r w:rsidRPr="00167A19">
        <w:rPr>
          <w:sz w:val="28"/>
          <w:szCs w:val="28"/>
        </w:rPr>
        <w:t xml:space="preserve"> </w:t>
      </w:r>
      <w:r w:rsidRPr="00167A19">
        <w:rPr>
          <w:b/>
          <w:sz w:val="28"/>
          <w:szCs w:val="28"/>
        </w:rPr>
        <w:t>01.07.20</w:t>
      </w:r>
      <w:r>
        <w:rPr>
          <w:b/>
          <w:sz w:val="28"/>
          <w:szCs w:val="28"/>
        </w:rPr>
        <w:t>22</w:t>
      </w:r>
      <w:r w:rsidRPr="00167A19">
        <w:rPr>
          <w:b/>
          <w:sz w:val="28"/>
          <w:szCs w:val="28"/>
        </w:rPr>
        <w:t xml:space="preserve"> по 31.12.20</w:t>
      </w:r>
      <w:r>
        <w:rPr>
          <w:b/>
          <w:sz w:val="28"/>
          <w:szCs w:val="28"/>
        </w:rPr>
        <w:t xml:space="preserve">22 </w:t>
      </w:r>
      <w:r w:rsidRPr="00167A19">
        <w:rPr>
          <w:sz w:val="28"/>
          <w:szCs w:val="28"/>
        </w:rPr>
        <w:t>–</w:t>
      </w:r>
      <w:r w:rsidRPr="00076C35">
        <w:rPr>
          <w:color w:val="FF0000"/>
          <w:sz w:val="28"/>
          <w:szCs w:val="28"/>
        </w:rPr>
        <w:t xml:space="preserve"> </w:t>
      </w:r>
      <w:r>
        <w:rPr>
          <w:b/>
          <w:i/>
          <w:sz w:val="28"/>
          <w:szCs w:val="28"/>
        </w:rPr>
        <w:t xml:space="preserve">741,24 </w:t>
      </w:r>
      <w:r>
        <w:rPr>
          <w:sz w:val="28"/>
          <w:szCs w:val="28"/>
        </w:rPr>
        <w:t>тыс. руб.;</w:t>
      </w:r>
    </w:p>
    <w:p w14:paraId="6BD53C1B" w14:textId="77777777" w:rsidR="008E6B50" w:rsidRPr="00610766" w:rsidRDefault="008E6B50" w:rsidP="008E6B50">
      <w:pPr>
        <w:tabs>
          <w:tab w:val="left" w:pos="1134"/>
        </w:tabs>
        <w:ind w:firstLine="709"/>
        <w:jc w:val="both"/>
        <w:rPr>
          <w:sz w:val="28"/>
          <w:szCs w:val="28"/>
        </w:rPr>
      </w:pPr>
      <w:r>
        <w:rPr>
          <w:sz w:val="28"/>
          <w:szCs w:val="28"/>
        </w:rPr>
        <w:t xml:space="preserve">- 2023 год в сумме </w:t>
      </w:r>
      <w:r>
        <w:rPr>
          <w:b/>
          <w:i/>
          <w:sz w:val="28"/>
          <w:szCs w:val="28"/>
        </w:rPr>
        <w:t>1482,46</w:t>
      </w:r>
      <w:r>
        <w:rPr>
          <w:sz w:val="28"/>
          <w:szCs w:val="28"/>
        </w:rPr>
        <w:t xml:space="preserve"> тыс. руб. по плану 2022 года </w:t>
      </w:r>
      <w:r w:rsidRPr="00923345">
        <w:rPr>
          <w:sz w:val="28"/>
          <w:szCs w:val="28"/>
        </w:rPr>
        <w:t>с разбивкой по периодам</w:t>
      </w:r>
      <w:r>
        <w:rPr>
          <w:sz w:val="28"/>
          <w:szCs w:val="28"/>
        </w:rPr>
        <w:t>:</w:t>
      </w:r>
    </w:p>
    <w:p w14:paraId="6E6FD383" w14:textId="77777777" w:rsidR="008E6B50" w:rsidRPr="00CD4668" w:rsidRDefault="008E6B50" w:rsidP="008E6B50">
      <w:pPr>
        <w:tabs>
          <w:tab w:val="left" w:pos="1134"/>
        </w:tabs>
        <w:ind w:left="709"/>
        <w:jc w:val="both"/>
        <w:rPr>
          <w:sz w:val="28"/>
          <w:szCs w:val="28"/>
        </w:rPr>
      </w:pPr>
      <w:r w:rsidRPr="00CD4668">
        <w:rPr>
          <w:b/>
          <w:sz w:val="28"/>
          <w:szCs w:val="28"/>
        </w:rPr>
        <w:t>с</w:t>
      </w:r>
      <w:r w:rsidRPr="00CD4668">
        <w:rPr>
          <w:sz w:val="28"/>
          <w:szCs w:val="28"/>
        </w:rPr>
        <w:t xml:space="preserve"> </w:t>
      </w:r>
      <w:r w:rsidRPr="00CD4668">
        <w:rPr>
          <w:b/>
          <w:sz w:val="28"/>
          <w:szCs w:val="28"/>
        </w:rPr>
        <w:t>01.01.20</w:t>
      </w:r>
      <w:r>
        <w:rPr>
          <w:b/>
          <w:sz w:val="28"/>
          <w:szCs w:val="28"/>
        </w:rPr>
        <w:t>23</w:t>
      </w:r>
      <w:r w:rsidRPr="00CD4668">
        <w:rPr>
          <w:b/>
          <w:sz w:val="28"/>
          <w:szCs w:val="28"/>
        </w:rPr>
        <w:t xml:space="preserve"> по 30.06.20</w:t>
      </w:r>
      <w:r>
        <w:rPr>
          <w:b/>
          <w:sz w:val="28"/>
          <w:szCs w:val="28"/>
        </w:rPr>
        <w:t>23</w:t>
      </w:r>
      <w:r w:rsidRPr="00CD4668">
        <w:rPr>
          <w:sz w:val="28"/>
          <w:szCs w:val="28"/>
        </w:rPr>
        <w:t xml:space="preserve"> – </w:t>
      </w:r>
      <w:r>
        <w:rPr>
          <w:b/>
          <w:i/>
          <w:sz w:val="28"/>
          <w:szCs w:val="28"/>
        </w:rPr>
        <w:t xml:space="preserve">741,23 </w:t>
      </w:r>
      <w:r w:rsidRPr="00CD4668">
        <w:rPr>
          <w:sz w:val="28"/>
          <w:szCs w:val="28"/>
        </w:rPr>
        <w:t>тыс. руб.</w:t>
      </w:r>
      <w:r>
        <w:rPr>
          <w:sz w:val="28"/>
          <w:szCs w:val="28"/>
        </w:rPr>
        <w:t>;</w:t>
      </w:r>
      <w:r w:rsidRPr="00CD4668">
        <w:rPr>
          <w:sz w:val="28"/>
          <w:szCs w:val="28"/>
        </w:rPr>
        <w:t xml:space="preserve"> </w:t>
      </w:r>
    </w:p>
    <w:p w14:paraId="53124498" w14:textId="77777777" w:rsidR="008E6B50" w:rsidRDefault="008E6B50" w:rsidP="008E6B50">
      <w:pPr>
        <w:tabs>
          <w:tab w:val="left" w:pos="1134"/>
        </w:tabs>
        <w:ind w:firstLine="709"/>
        <w:jc w:val="both"/>
        <w:rPr>
          <w:sz w:val="28"/>
          <w:szCs w:val="28"/>
        </w:rPr>
      </w:pPr>
      <w:r w:rsidRPr="00167A19">
        <w:rPr>
          <w:b/>
          <w:sz w:val="28"/>
          <w:szCs w:val="28"/>
        </w:rPr>
        <w:t>с</w:t>
      </w:r>
      <w:r w:rsidRPr="00167A19">
        <w:rPr>
          <w:sz w:val="28"/>
          <w:szCs w:val="28"/>
        </w:rPr>
        <w:t xml:space="preserve"> </w:t>
      </w:r>
      <w:r w:rsidRPr="00167A19">
        <w:rPr>
          <w:b/>
          <w:sz w:val="28"/>
          <w:szCs w:val="28"/>
        </w:rPr>
        <w:t>01.07.20</w:t>
      </w:r>
      <w:r>
        <w:rPr>
          <w:b/>
          <w:sz w:val="28"/>
          <w:szCs w:val="28"/>
        </w:rPr>
        <w:t>23</w:t>
      </w:r>
      <w:r w:rsidRPr="00167A19">
        <w:rPr>
          <w:b/>
          <w:sz w:val="28"/>
          <w:szCs w:val="28"/>
        </w:rPr>
        <w:t xml:space="preserve"> по 31.12.20</w:t>
      </w:r>
      <w:r>
        <w:rPr>
          <w:b/>
          <w:sz w:val="28"/>
          <w:szCs w:val="28"/>
        </w:rPr>
        <w:t>23</w:t>
      </w:r>
      <w:r w:rsidRPr="00167A19">
        <w:rPr>
          <w:sz w:val="28"/>
          <w:szCs w:val="28"/>
        </w:rPr>
        <w:t xml:space="preserve"> –</w:t>
      </w:r>
      <w:r w:rsidRPr="00076C35">
        <w:rPr>
          <w:color w:val="FF0000"/>
          <w:sz w:val="28"/>
          <w:szCs w:val="28"/>
        </w:rPr>
        <w:t xml:space="preserve"> </w:t>
      </w:r>
      <w:r>
        <w:rPr>
          <w:b/>
          <w:i/>
          <w:sz w:val="28"/>
          <w:szCs w:val="28"/>
        </w:rPr>
        <w:t xml:space="preserve">741,23 </w:t>
      </w:r>
      <w:r>
        <w:rPr>
          <w:sz w:val="28"/>
          <w:szCs w:val="28"/>
        </w:rPr>
        <w:t>тыс. руб.</w:t>
      </w:r>
    </w:p>
    <w:p w14:paraId="7EDE6CBB" w14:textId="77777777" w:rsidR="008E6B50" w:rsidRPr="001F427E" w:rsidRDefault="008E6B50" w:rsidP="008E6B50">
      <w:pPr>
        <w:tabs>
          <w:tab w:val="left" w:pos="1134"/>
        </w:tabs>
        <w:ind w:firstLine="709"/>
        <w:jc w:val="both"/>
        <w:rPr>
          <w:sz w:val="32"/>
          <w:szCs w:val="28"/>
        </w:rPr>
      </w:pPr>
    </w:p>
    <w:p w14:paraId="35FE4941" w14:textId="77777777" w:rsidR="008E6B50" w:rsidRDefault="008E6B50" w:rsidP="008E6B50">
      <w:pPr>
        <w:tabs>
          <w:tab w:val="left" w:pos="1134"/>
        </w:tabs>
        <w:ind w:left="709"/>
        <w:jc w:val="center"/>
        <w:rPr>
          <w:b/>
          <w:sz w:val="32"/>
          <w:szCs w:val="32"/>
          <w:u w:val="single"/>
        </w:rPr>
      </w:pPr>
      <w:r>
        <w:rPr>
          <w:b/>
          <w:sz w:val="32"/>
          <w:szCs w:val="32"/>
          <w:u w:val="single"/>
          <w:lang w:val="en-US"/>
        </w:rPr>
        <w:lastRenderedPageBreak/>
        <w:t>IV</w:t>
      </w:r>
      <w:r w:rsidRPr="006316E8">
        <w:rPr>
          <w:b/>
          <w:sz w:val="32"/>
          <w:szCs w:val="32"/>
          <w:u w:val="single"/>
        </w:rPr>
        <w:t>.</w:t>
      </w:r>
      <w:r>
        <w:rPr>
          <w:b/>
          <w:sz w:val="32"/>
          <w:szCs w:val="32"/>
          <w:u w:val="single"/>
        </w:rPr>
        <w:t xml:space="preserve"> Неподконтрольные расходы</w:t>
      </w:r>
    </w:p>
    <w:p w14:paraId="774D1E3F" w14:textId="77777777" w:rsidR="008E6B50" w:rsidRPr="00B92FCD" w:rsidRDefault="008E6B50" w:rsidP="008E6B50">
      <w:pPr>
        <w:tabs>
          <w:tab w:val="left" w:pos="1134"/>
        </w:tabs>
        <w:ind w:left="709"/>
        <w:jc w:val="center"/>
        <w:rPr>
          <w:b/>
          <w:sz w:val="16"/>
          <w:szCs w:val="32"/>
          <w:u w:val="single"/>
        </w:rPr>
      </w:pPr>
    </w:p>
    <w:p w14:paraId="648E5CB5" w14:textId="77777777" w:rsidR="008E6B50" w:rsidRPr="00B92FCD" w:rsidRDefault="008E6B50" w:rsidP="008E6B50">
      <w:pPr>
        <w:widowControl w:val="0"/>
        <w:autoSpaceDE w:val="0"/>
        <w:autoSpaceDN w:val="0"/>
        <w:adjustRightInd w:val="0"/>
        <w:ind w:firstLine="540"/>
        <w:jc w:val="both"/>
        <w:rPr>
          <w:sz w:val="28"/>
          <w:szCs w:val="28"/>
        </w:rPr>
      </w:pPr>
      <w:r w:rsidRPr="00B92FCD">
        <w:rPr>
          <w:sz w:val="28"/>
          <w:szCs w:val="28"/>
        </w:rPr>
        <w:t>Неподконтрольные расходы в соответствии с Методическими указаниями включают в себя:</w:t>
      </w:r>
    </w:p>
    <w:p w14:paraId="4487757A" w14:textId="77777777" w:rsidR="008E6B50" w:rsidRPr="00B92FCD" w:rsidRDefault="008E6B50" w:rsidP="008E6B50">
      <w:pPr>
        <w:autoSpaceDE w:val="0"/>
        <w:autoSpaceDN w:val="0"/>
        <w:adjustRightInd w:val="0"/>
        <w:ind w:firstLine="540"/>
        <w:jc w:val="both"/>
        <w:rPr>
          <w:sz w:val="28"/>
          <w:szCs w:val="28"/>
        </w:rPr>
      </w:pPr>
      <w:r w:rsidRPr="00B92FCD">
        <w:rPr>
          <w:sz w:val="28"/>
          <w:szCs w:val="28"/>
        </w:rPr>
        <w:t>1) расходы на оплату товаров (услуг, работ), приобретаемых у других организаций, осуществляющих регулируемые виды деятельности;</w:t>
      </w:r>
    </w:p>
    <w:p w14:paraId="1BB2AE7A" w14:textId="77777777" w:rsidR="008E6B50" w:rsidRPr="00B92FCD" w:rsidRDefault="008E6B50" w:rsidP="008E6B50">
      <w:pPr>
        <w:autoSpaceDE w:val="0"/>
        <w:autoSpaceDN w:val="0"/>
        <w:adjustRightInd w:val="0"/>
        <w:ind w:firstLine="540"/>
        <w:jc w:val="both"/>
        <w:rPr>
          <w:sz w:val="28"/>
          <w:szCs w:val="28"/>
        </w:rPr>
      </w:pPr>
      <w:r w:rsidRPr="00B92FCD">
        <w:rPr>
          <w:sz w:val="28"/>
          <w:szCs w:val="28"/>
        </w:rPr>
        <w:t>2) расходы на уплату налогов, сборов и других обязательных платежей, в том числе обязательного страхования, предусмотренных законодательными актами Российской Федерации, включая плату за негативное воздействие на окружающую среду, в пределах, установленных для регулируемой организации нормативов и (или) лимитов;</w:t>
      </w:r>
    </w:p>
    <w:p w14:paraId="30DC3A0A" w14:textId="77777777" w:rsidR="008E6B50" w:rsidRPr="00B92FCD" w:rsidRDefault="008E6B50" w:rsidP="008E6B50">
      <w:pPr>
        <w:autoSpaceDE w:val="0"/>
        <w:autoSpaceDN w:val="0"/>
        <w:adjustRightInd w:val="0"/>
        <w:ind w:firstLine="540"/>
        <w:jc w:val="both"/>
        <w:rPr>
          <w:sz w:val="28"/>
          <w:szCs w:val="28"/>
        </w:rPr>
      </w:pPr>
      <w:r w:rsidRPr="00B92FCD">
        <w:rPr>
          <w:sz w:val="28"/>
          <w:szCs w:val="28"/>
        </w:rPr>
        <w:t>3) расходы на арендную плату и лизинговые платежи, размер которых определяется с учетом требований, предусмотренных пунктом 29 Методических указаний;</w:t>
      </w:r>
    </w:p>
    <w:p w14:paraId="0BAB628F" w14:textId="77777777" w:rsidR="008E6B50" w:rsidRPr="00B92FCD" w:rsidRDefault="008E6B50" w:rsidP="008E6B50">
      <w:pPr>
        <w:autoSpaceDE w:val="0"/>
        <w:autoSpaceDN w:val="0"/>
        <w:adjustRightInd w:val="0"/>
        <w:ind w:firstLine="540"/>
        <w:jc w:val="both"/>
        <w:rPr>
          <w:sz w:val="28"/>
          <w:szCs w:val="28"/>
        </w:rPr>
      </w:pPr>
      <w:r w:rsidRPr="00B92FCD">
        <w:rPr>
          <w:sz w:val="28"/>
          <w:szCs w:val="28"/>
        </w:rPr>
        <w:t>4) расходы по сомнительным долгам для гарантирующей организации в размере не более 2 процентов от необходимой валовой выручки, относимой на население (абонентов, предоставляющих коммунальные услуги в сфере водоснабжения и водоотведения населению) за предыдущий период регулирования;</w:t>
      </w:r>
    </w:p>
    <w:p w14:paraId="48F0C205" w14:textId="77777777" w:rsidR="008E6B50" w:rsidRPr="00B92FCD" w:rsidRDefault="008E6B50" w:rsidP="008E6B50">
      <w:pPr>
        <w:autoSpaceDE w:val="0"/>
        <w:autoSpaceDN w:val="0"/>
        <w:adjustRightInd w:val="0"/>
        <w:ind w:firstLine="540"/>
        <w:jc w:val="both"/>
        <w:rPr>
          <w:sz w:val="28"/>
          <w:szCs w:val="28"/>
        </w:rPr>
      </w:pPr>
      <w:r w:rsidRPr="00B92FCD">
        <w:rPr>
          <w:sz w:val="28"/>
          <w:szCs w:val="28"/>
        </w:rPr>
        <w:t>5) экономию средств, достигнутую в результате снижения расходов предыдущего долгосрочного периода регулирования и рассчитанную в соответствии с пунктами 53 - 60 Методических указаний;</w:t>
      </w:r>
    </w:p>
    <w:p w14:paraId="57500AE3" w14:textId="77777777" w:rsidR="008E6B50" w:rsidRPr="00B92FCD" w:rsidRDefault="008E6B50" w:rsidP="008E6B50">
      <w:pPr>
        <w:autoSpaceDE w:val="0"/>
        <w:autoSpaceDN w:val="0"/>
        <w:adjustRightInd w:val="0"/>
        <w:ind w:firstLine="540"/>
        <w:jc w:val="both"/>
        <w:rPr>
          <w:sz w:val="28"/>
          <w:szCs w:val="28"/>
        </w:rPr>
      </w:pPr>
      <w:r w:rsidRPr="00B92FCD">
        <w:rPr>
          <w:sz w:val="28"/>
          <w:szCs w:val="28"/>
        </w:rPr>
        <w:t>6) расходы на обслуживание бесхозяйных сетей, эксплуатируемых регулируемой организацией в размере, определенном органом регулирования тарифов исходя из стоимости мероприятий по реконструкции и модернизации, текущему и капитальному ремонту таких сетей;</w:t>
      </w:r>
    </w:p>
    <w:p w14:paraId="34BE94D6" w14:textId="77777777" w:rsidR="008E6B50" w:rsidRPr="00B92FCD" w:rsidRDefault="008E6B50" w:rsidP="008E6B50">
      <w:pPr>
        <w:autoSpaceDE w:val="0"/>
        <w:autoSpaceDN w:val="0"/>
        <w:adjustRightInd w:val="0"/>
        <w:ind w:firstLine="540"/>
        <w:jc w:val="both"/>
        <w:rPr>
          <w:sz w:val="28"/>
          <w:szCs w:val="28"/>
        </w:rPr>
      </w:pPr>
      <w:r w:rsidRPr="00B92FCD">
        <w:rPr>
          <w:sz w:val="28"/>
          <w:szCs w:val="28"/>
        </w:rPr>
        <w:t>7) расходы на компенсацию экономически обоснованных расходов, не учтенных органом регулирования тарифов при установлении тарифов в прошлые периоды регулирования, и (или) недополученных доходов;</w:t>
      </w:r>
    </w:p>
    <w:p w14:paraId="0E609E93" w14:textId="77777777" w:rsidR="008E6B50" w:rsidRPr="00B92FCD" w:rsidRDefault="008E6B50" w:rsidP="008E6B50">
      <w:pPr>
        <w:autoSpaceDE w:val="0"/>
        <w:autoSpaceDN w:val="0"/>
        <w:adjustRightInd w:val="0"/>
        <w:ind w:firstLine="540"/>
        <w:jc w:val="both"/>
        <w:rPr>
          <w:sz w:val="28"/>
          <w:szCs w:val="28"/>
        </w:rPr>
      </w:pPr>
      <w:r w:rsidRPr="00B92FCD">
        <w:rPr>
          <w:sz w:val="28"/>
          <w:szCs w:val="28"/>
        </w:rPr>
        <w:t>8) расходы на концессионную плату;</w:t>
      </w:r>
    </w:p>
    <w:p w14:paraId="2BB03629" w14:textId="77777777" w:rsidR="008E6B50" w:rsidRPr="00B92FCD" w:rsidRDefault="008E6B50" w:rsidP="008E6B50">
      <w:pPr>
        <w:autoSpaceDE w:val="0"/>
        <w:autoSpaceDN w:val="0"/>
        <w:adjustRightInd w:val="0"/>
        <w:ind w:firstLine="540"/>
        <w:jc w:val="both"/>
        <w:rPr>
          <w:sz w:val="28"/>
          <w:szCs w:val="28"/>
        </w:rPr>
      </w:pPr>
      <w:r w:rsidRPr="00B92FCD">
        <w:rPr>
          <w:sz w:val="28"/>
          <w:szCs w:val="28"/>
        </w:rPr>
        <w:t xml:space="preserve">9) расходы концессионера на осуществление государственного кадастрового учета и (или) государственной регистрации права собственности концедента на водопроводные сети и насосные станции, канализационные сети, канализационные насосные станции в составе объекта концессионного соглашения и (или) в составе иного передаваемого концедентом концессионеру по концессионному соглашению недвижимого имущества, технологически и функционально связанного с объектом концессионного соглашения, принадлежащего концеденту на праве собственности и (или) находящегося во владении и (или) в пользовании государственного или муниципального унитарного предприятия на праве хозяйственного ведения или оперативного управления, государственного или муниципального бюджетного или автономного учреждения на праве оперативного управления, учредителем которых является концедент, не прошедшего в установленном </w:t>
      </w:r>
      <w:r w:rsidRPr="00B92FCD">
        <w:rPr>
          <w:sz w:val="28"/>
          <w:szCs w:val="28"/>
        </w:rPr>
        <w:lastRenderedPageBreak/>
        <w:t>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в размере фактически понесенных расходов на уплату государственной пошлины за совершение соответствующих действий.</w:t>
      </w:r>
    </w:p>
    <w:p w14:paraId="221A84AF" w14:textId="77777777" w:rsidR="008E6B50" w:rsidRDefault="008E6B50" w:rsidP="008E6B50">
      <w:pPr>
        <w:tabs>
          <w:tab w:val="left" w:pos="1134"/>
        </w:tabs>
        <w:ind w:firstLine="284"/>
        <w:jc w:val="both"/>
        <w:rPr>
          <w:sz w:val="28"/>
          <w:szCs w:val="28"/>
        </w:rPr>
      </w:pPr>
      <w:r w:rsidRPr="00B92FCD">
        <w:rPr>
          <w:sz w:val="28"/>
          <w:szCs w:val="28"/>
        </w:rPr>
        <w:t xml:space="preserve">     10) расходы на выплаты по договорам займа и кредитным договорам, включая возврат сумм основного долга и проценты по ним, с учетом положений, предусмотренных пунктом 20 Методических указаний.</w:t>
      </w:r>
    </w:p>
    <w:p w14:paraId="6E60F37B" w14:textId="77777777" w:rsidR="008E6B50" w:rsidRDefault="008E6B50" w:rsidP="008E6B50">
      <w:pPr>
        <w:tabs>
          <w:tab w:val="left" w:pos="1134"/>
        </w:tabs>
        <w:ind w:firstLine="284"/>
        <w:jc w:val="both"/>
        <w:rPr>
          <w:sz w:val="28"/>
          <w:szCs w:val="28"/>
        </w:rPr>
      </w:pPr>
    </w:p>
    <w:p w14:paraId="72EFDABB" w14:textId="77777777" w:rsidR="008E6B50" w:rsidRPr="00971C53" w:rsidRDefault="008E6B50" w:rsidP="008E6B50">
      <w:pPr>
        <w:tabs>
          <w:tab w:val="left" w:pos="1134"/>
        </w:tabs>
        <w:jc w:val="center"/>
        <w:rPr>
          <w:b/>
          <w:sz w:val="32"/>
          <w:szCs w:val="32"/>
          <w:u w:val="single"/>
        </w:rPr>
      </w:pPr>
      <w:r w:rsidRPr="00971C53">
        <w:rPr>
          <w:b/>
          <w:sz w:val="32"/>
          <w:szCs w:val="32"/>
          <w:u w:val="single"/>
        </w:rPr>
        <w:t>«</w:t>
      </w:r>
      <w:r>
        <w:rPr>
          <w:b/>
          <w:sz w:val="32"/>
          <w:szCs w:val="32"/>
          <w:u w:val="single"/>
        </w:rPr>
        <w:t>Расходы на арендную плату</w:t>
      </w:r>
      <w:r w:rsidRPr="00971C53">
        <w:rPr>
          <w:b/>
          <w:sz w:val="32"/>
          <w:szCs w:val="32"/>
          <w:u w:val="single"/>
        </w:rPr>
        <w:t>»</w:t>
      </w:r>
    </w:p>
    <w:p w14:paraId="76A73A15" w14:textId="77777777" w:rsidR="008E6B50" w:rsidRPr="00971C53" w:rsidRDefault="008E6B50" w:rsidP="008E6B50">
      <w:pPr>
        <w:tabs>
          <w:tab w:val="left" w:pos="1134"/>
        </w:tabs>
        <w:jc w:val="center"/>
        <w:rPr>
          <w:b/>
          <w:sz w:val="16"/>
          <w:szCs w:val="16"/>
          <w:u w:val="single"/>
        </w:rPr>
      </w:pPr>
    </w:p>
    <w:p w14:paraId="086C251A" w14:textId="77777777" w:rsidR="008E6B50" w:rsidRDefault="008E6B50" w:rsidP="008E6B50">
      <w:pPr>
        <w:tabs>
          <w:tab w:val="left" w:pos="1134"/>
        </w:tabs>
        <w:ind w:firstLine="709"/>
        <w:jc w:val="both"/>
        <w:rPr>
          <w:sz w:val="28"/>
          <w:szCs w:val="28"/>
        </w:rPr>
      </w:pPr>
      <w:r w:rsidRPr="001222AE">
        <w:rPr>
          <w:sz w:val="28"/>
          <w:szCs w:val="28"/>
        </w:rPr>
        <w:t>Организацией заявлены для учета в необходимой валовой выручке расходы по данной статье</w:t>
      </w:r>
      <w:r>
        <w:rPr>
          <w:sz w:val="28"/>
          <w:szCs w:val="28"/>
        </w:rPr>
        <w:t>:</w:t>
      </w:r>
      <w:r w:rsidRPr="001222AE">
        <w:rPr>
          <w:sz w:val="28"/>
          <w:szCs w:val="28"/>
        </w:rPr>
        <w:t xml:space="preserve"> </w:t>
      </w:r>
    </w:p>
    <w:p w14:paraId="37D81875" w14:textId="77777777" w:rsidR="008E6B50" w:rsidRDefault="008E6B50" w:rsidP="008E6B50">
      <w:pPr>
        <w:tabs>
          <w:tab w:val="left" w:pos="1134"/>
        </w:tabs>
        <w:ind w:firstLine="709"/>
        <w:jc w:val="both"/>
        <w:rPr>
          <w:sz w:val="28"/>
          <w:szCs w:val="28"/>
        </w:rPr>
      </w:pPr>
      <w:r>
        <w:rPr>
          <w:sz w:val="28"/>
          <w:szCs w:val="28"/>
        </w:rPr>
        <w:t>- 201</w:t>
      </w:r>
      <w:r w:rsidRPr="00B33759">
        <w:rPr>
          <w:sz w:val="28"/>
          <w:szCs w:val="28"/>
        </w:rPr>
        <w:t>9</w:t>
      </w:r>
      <w:r>
        <w:rPr>
          <w:sz w:val="28"/>
          <w:szCs w:val="28"/>
        </w:rPr>
        <w:t xml:space="preserve"> год </w:t>
      </w:r>
      <w:r w:rsidRPr="001222AE">
        <w:rPr>
          <w:sz w:val="28"/>
          <w:szCs w:val="28"/>
        </w:rPr>
        <w:t>в сумме</w:t>
      </w:r>
      <w:r>
        <w:rPr>
          <w:sz w:val="28"/>
          <w:szCs w:val="28"/>
        </w:rPr>
        <w:t xml:space="preserve"> </w:t>
      </w:r>
      <w:r>
        <w:rPr>
          <w:b/>
          <w:i/>
          <w:sz w:val="28"/>
          <w:szCs w:val="28"/>
        </w:rPr>
        <w:t xml:space="preserve">48,10 </w:t>
      </w:r>
      <w:r w:rsidRPr="001222AE">
        <w:rPr>
          <w:sz w:val="28"/>
          <w:szCs w:val="28"/>
        </w:rPr>
        <w:t>тыс. руб.</w:t>
      </w:r>
      <w:r>
        <w:rPr>
          <w:sz w:val="28"/>
          <w:szCs w:val="28"/>
        </w:rPr>
        <w:t>;</w:t>
      </w:r>
    </w:p>
    <w:p w14:paraId="782F1B50" w14:textId="77777777" w:rsidR="008E6B50" w:rsidRPr="001222AE" w:rsidRDefault="008E6B50" w:rsidP="008E6B50">
      <w:pPr>
        <w:tabs>
          <w:tab w:val="left" w:pos="1134"/>
        </w:tabs>
        <w:ind w:firstLine="709"/>
        <w:jc w:val="both"/>
        <w:rPr>
          <w:sz w:val="28"/>
          <w:szCs w:val="28"/>
        </w:rPr>
      </w:pPr>
      <w:r>
        <w:rPr>
          <w:sz w:val="28"/>
          <w:szCs w:val="28"/>
        </w:rPr>
        <w:t>- 20</w:t>
      </w:r>
      <w:r w:rsidRPr="00B33759">
        <w:rPr>
          <w:sz w:val="28"/>
          <w:szCs w:val="28"/>
        </w:rPr>
        <w:t>20</w:t>
      </w:r>
      <w:r>
        <w:rPr>
          <w:sz w:val="28"/>
          <w:szCs w:val="28"/>
        </w:rPr>
        <w:t xml:space="preserve"> год </w:t>
      </w:r>
      <w:r w:rsidRPr="001222AE">
        <w:rPr>
          <w:sz w:val="28"/>
          <w:szCs w:val="28"/>
        </w:rPr>
        <w:t>в сумме</w:t>
      </w:r>
      <w:r>
        <w:rPr>
          <w:sz w:val="28"/>
          <w:szCs w:val="28"/>
        </w:rPr>
        <w:t xml:space="preserve"> </w:t>
      </w:r>
      <w:r>
        <w:rPr>
          <w:b/>
          <w:i/>
          <w:sz w:val="28"/>
          <w:szCs w:val="28"/>
        </w:rPr>
        <w:t>50,03</w:t>
      </w:r>
      <w:r w:rsidRPr="001222AE">
        <w:rPr>
          <w:b/>
          <w:i/>
          <w:sz w:val="28"/>
          <w:szCs w:val="28"/>
        </w:rPr>
        <w:t xml:space="preserve"> </w:t>
      </w:r>
      <w:r w:rsidRPr="001222AE">
        <w:rPr>
          <w:sz w:val="28"/>
          <w:szCs w:val="28"/>
        </w:rPr>
        <w:t>тыс. руб.</w:t>
      </w:r>
      <w:r>
        <w:rPr>
          <w:sz w:val="28"/>
          <w:szCs w:val="28"/>
        </w:rPr>
        <w:t>;</w:t>
      </w:r>
    </w:p>
    <w:p w14:paraId="4237D1F6" w14:textId="77777777" w:rsidR="008E6B50" w:rsidRPr="00B33759" w:rsidRDefault="008E6B50" w:rsidP="008E6B50">
      <w:pPr>
        <w:tabs>
          <w:tab w:val="left" w:pos="1134"/>
        </w:tabs>
        <w:ind w:firstLine="709"/>
        <w:jc w:val="both"/>
        <w:rPr>
          <w:sz w:val="28"/>
          <w:szCs w:val="28"/>
        </w:rPr>
      </w:pPr>
      <w:r>
        <w:rPr>
          <w:sz w:val="28"/>
          <w:szCs w:val="28"/>
        </w:rPr>
        <w:t>- 20</w:t>
      </w:r>
      <w:r w:rsidRPr="00B33759">
        <w:rPr>
          <w:sz w:val="28"/>
          <w:szCs w:val="28"/>
        </w:rPr>
        <w:t>21</w:t>
      </w:r>
      <w:r>
        <w:rPr>
          <w:sz w:val="28"/>
          <w:szCs w:val="28"/>
        </w:rPr>
        <w:t xml:space="preserve"> год </w:t>
      </w:r>
      <w:r w:rsidRPr="001222AE">
        <w:rPr>
          <w:sz w:val="28"/>
          <w:szCs w:val="28"/>
        </w:rPr>
        <w:t>в сумме</w:t>
      </w:r>
      <w:r>
        <w:rPr>
          <w:sz w:val="28"/>
          <w:szCs w:val="28"/>
        </w:rPr>
        <w:t xml:space="preserve"> </w:t>
      </w:r>
      <w:r>
        <w:rPr>
          <w:b/>
          <w:i/>
          <w:sz w:val="28"/>
          <w:szCs w:val="28"/>
        </w:rPr>
        <w:t xml:space="preserve">52,03 </w:t>
      </w:r>
      <w:r w:rsidRPr="001222AE">
        <w:rPr>
          <w:sz w:val="28"/>
          <w:szCs w:val="28"/>
        </w:rPr>
        <w:t>тыс. руб.</w:t>
      </w:r>
      <w:r>
        <w:rPr>
          <w:sz w:val="28"/>
          <w:szCs w:val="28"/>
        </w:rPr>
        <w:t>;</w:t>
      </w:r>
    </w:p>
    <w:p w14:paraId="727E949E" w14:textId="77777777" w:rsidR="008E6B50" w:rsidRPr="001222AE" w:rsidRDefault="008E6B50" w:rsidP="008E6B50">
      <w:pPr>
        <w:tabs>
          <w:tab w:val="left" w:pos="1134"/>
        </w:tabs>
        <w:ind w:firstLine="709"/>
        <w:jc w:val="both"/>
        <w:rPr>
          <w:sz w:val="28"/>
          <w:szCs w:val="28"/>
        </w:rPr>
      </w:pPr>
      <w:r>
        <w:rPr>
          <w:sz w:val="28"/>
          <w:szCs w:val="28"/>
        </w:rPr>
        <w:t>- 20</w:t>
      </w:r>
      <w:r w:rsidRPr="00B33759">
        <w:rPr>
          <w:sz w:val="28"/>
          <w:szCs w:val="28"/>
        </w:rPr>
        <w:t>2</w:t>
      </w:r>
      <w:r>
        <w:rPr>
          <w:sz w:val="28"/>
          <w:szCs w:val="28"/>
        </w:rPr>
        <w:t xml:space="preserve">2 год </w:t>
      </w:r>
      <w:r w:rsidRPr="001222AE">
        <w:rPr>
          <w:sz w:val="28"/>
          <w:szCs w:val="28"/>
        </w:rPr>
        <w:t>в сумме</w:t>
      </w:r>
      <w:r>
        <w:rPr>
          <w:sz w:val="28"/>
          <w:szCs w:val="28"/>
        </w:rPr>
        <w:t xml:space="preserve"> </w:t>
      </w:r>
      <w:r>
        <w:rPr>
          <w:b/>
          <w:i/>
          <w:sz w:val="28"/>
          <w:szCs w:val="28"/>
        </w:rPr>
        <w:t xml:space="preserve">54,11 </w:t>
      </w:r>
      <w:r w:rsidRPr="001222AE">
        <w:rPr>
          <w:sz w:val="28"/>
          <w:szCs w:val="28"/>
        </w:rPr>
        <w:t>тыс. руб.</w:t>
      </w:r>
      <w:r>
        <w:rPr>
          <w:sz w:val="28"/>
          <w:szCs w:val="28"/>
        </w:rPr>
        <w:t>;</w:t>
      </w:r>
    </w:p>
    <w:p w14:paraId="7D1871D2" w14:textId="77777777" w:rsidR="008E6B50" w:rsidRPr="00B33759" w:rsidRDefault="008E6B50" w:rsidP="008E6B50">
      <w:pPr>
        <w:tabs>
          <w:tab w:val="left" w:pos="1134"/>
        </w:tabs>
        <w:ind w:firstLine="709"/>
        <w:jc w:val="both"/>
        <w:rPr>
          <w:sz w:val="28"/>
          <w:szCs w:val="28"/>
        </w:rPr>
      </w:pPr>
      <w:r>
        <w:rPr>
          <w:sz w:val="28"/>
          <w:szCs w:val="28"/>
        </w:rPr>
        <w:t>- 20</w:t>
      </w:r>
      <w:r w:rsidRPr="00B33759">
        <w:rPr>
          <w:sz w:val="28"/>
          <w:szCs w:val="28"/>
        </w:rPr>
        <w:t>2</w:t>
      </w:r>
      <w:r>
        <w:rPr>
          <w:sz w:val="28"/>
          <w:szCs w:val="28"/>
        </w:rPr>
        <w:t xml:space="preserve">3 год </w:t>
      </w:r>
      <w:r w:rsidRPr="001222AE">
        <w:rPr>
          <w:sz w:val="28"/>
          <w:szCs w:val="28"/>
        </w:rPr>
        <w:t>в сумме</w:t>
      </w:r>
      <w:r>
        <w:rPr>
          <w:sz w:val="28"/>
          <w:szCs w:val="28"/>
        </w:rPr>
        <w:t xml:space="preserve"> </w:t>
      </w:r>
      <w:r>
        <w:rPr>
          <w:b/>
          <w:i/>
          <w:sz w:val="28"/>
          <w:szCs w:val="28"/>
        </w:rPr>
        <w:t xml:space="preserve">56,27 </w:t>
      </w:r>
      <w:r w:rsidRPr="001222AE">
        <w:rPr>
          <w:sz w:val="28"/>
          <w:szCs w:val="28"/>
        </w:rPr>
        <w:t>тыс. руб.</w:t>
      </w:r>
    </w:p>
    <w:p w14:paraId="2DD39261" w14:textId="77777777" w:rsidR="008E6B50" w:rsidRDefault="008E6B50" w:rsidP="008E6B50">
      <w:pPr>
        <w:tabs>
          <w:tab w:val="left" w:pos="1134"/>
        </w:tabs>
        <w:ind w:firstLine="709"/>
        <w:jc w:val="both"/>
        <w:rPr>
          <w:sz w:val="28"/>
          <w:szCs w:val="28"/>
        </w:rPr>
      </w:pPr>
      <w:r>
        <w:rPr>
          <w:sz w:val="28"/>
          <w:szCs w:val="28"/>
        </w:rPr>
        <w:t>Расходы по статье в</w:t>
      </w:r>
      <w:r w:rsidRPr="00971C53">
        <w:rPr>
          <w:sz w:val="28"/>
          <w:szCs w:val="28"/>
        </w:rPr>
        <w:t xml:space="preserve">ключают </w:t>
      </w:r>
      <w:r>
        <w:rPr>
          <w:sz w:val="28"/>
          <w:szCs w:val="28"/>
        </w:rPr>
        <w:t>затраты на аренду земли</w:t>
      </w:r>
      <w:r w:rsidRPr="00971C53">
        <w:rPr>
          <w:sz w:val="28"/>
          <w:szCs w:val="28"/>
        </w:rPr>
        <w:t>.</w:t>
      </w:r>
      <w:r>
        <w:rPr>
          <w:sz w:val="28"/>
          <w:szCs w:val="28"/>
        </w:rPr>
        <w:t xml:space="preserve"> Среди обосновывающих документов предприятием представлен расчет арендной платы земли на 2019 год, договоры аренды земельных участков                            </w:t>
      </w:r>
      <w:proofErr w:type="gramStart"/>
      <w:r>
        <w:rPr>
          <w:sz w:val="28"/>
          <w:szCs w:val="28"/>
        </w:rPr>
        <w:t xml:space="preserve">   (</w:t>
      </w:r>
      <w:proofErr w:type="gramEnd"/>
      <w:r>
        <w:rPr>
          <w:sz w:val="28"/>
          <w:szCs w:val="28"/>
        </w:rPr>
        <w:t>с приложениями расчетов годового размера арендной платы).</w:t>
      </w:r>
    </w:p>
    <w:p w14:paraId="28A36E47" w14:textId="77777777" w:rsidR="008E6B50" w:rsidRDefault="008E6B50" w:rsidP="008E6B50">
      <w:pPr>
        <w:ind w:firstLine="720"/>
        <w:jc w:val="both"/>
        <w:rPr>
          <w:sz w:val="28"/>
          <w:szCs w:val="28"/>
        </w:rPr>
      </w:pPr>
      <w:r>
        <w:rPr>
          <w:sz w:val="28"/>
          <w:szCs w:val="28"/>
        </w:rPr>
        <w:t xml:space="preserve">Расходы по статье приняты на уровне предложения организации на основании представленных документов в размере </w:t>
      </w:r>
      <w:r>
        <w:rPr>
          <w:b/>
          <w:i/>
          <w:sz w:val="28"/>
          <w:szCs w:val="28"/>
        </w:rPr>
        <w:t>48,10</w:t>
      </w:r>
      <w:r>
        <w:rPr>
          <w:sz w:val="28"/>
          <w:szCs w:val="28"/>
        </w:rPr>
        <w:t xml:space="preserve"> тыс.руб. </w:t>
      </w:r>
    </w:p>
    <w:p w14:paraId="20CA67DF" w14:textId="77777777" w:rsidR="008E6B50" w:rsidRPr="001222AE" w:rsidRDefault="008E6B50" w:rsidP="008E6B50">
      <w:pPr>
        <w:tabs>
          <w:tab w:val="left" w:pos="1134"/>
        </w:tabs>
        <w:ind w:firstLine="709"/>
        <w:jc w:val="both"/>
        <w:rPr>
          <w:sz w:val="28"/>
          <w:szCs w:val="28"/>
        </w:rPr>
      </w:pPr>
      <w:r>
        <w:rPr>
          <w:sz w:val="28"/>
          <w:szCs w:val="28"/>
        </w:rPr>
        <w:t xml:space="preserve"> С</w:t>
      </w:r>
      <w:r w:rsidRPr="001222AE">
        <w:rPr>
          <w:sz w:val="28"/>
          <w:szCs w:val="28"/>
        </w:rPr>
        <w:t xml:space="preserve"> учетом календарной разбивки </w:t>
      </w:r>
      <w:r>
        <w:rPr>
          <w:sz w:val="28"/>
          <w:szCs w:val="28"/>
        </w:rPr>
        <w:t xml:space="preserve">расходы по статье приняты </w:t>
      </w:r>
      <w:r w:rsidRPr="001222AE">
        <w:rPr>
          <w:sz w:val="28"/>
          <w:szCs w:val="28"/>
        </w:rPr>
        <w:t>на следующем уровне:</w:t>
      </w:r>
    </w:p>
    <w:p w14:paraId="0FFF93D5" w14:textId="77777777" w:rsidR="008E6B50" w:rsidRPr="00923345" w:rsidRDefault="008E6B50" w:rsidP="008E6B50">
      <w:pPr>
        <w:tabs>
          <w:tab w:val="left" w:pos="1134"/>
        </w:tabs>
        <w:ind w:firstLine="709"/>
        <w:jc w:val="both"/>
        <w:rPr>
          <w:sz w:val="28"/>
          <w:szCs w:val="28"/>
        </w:rPr>
      </w:pPr>
      <w:r>
        <w:rPr>
          <w:sz w:val="28"/>
          <w:szCs w:val="28"/>
        </w:rPr>
        <w:t xml:space="preserve">- 2019 год в сумме </w:t>
      </w:r>
      <w:r>
        <w:rPr>
          <w:b/>
          <w:i/>
          <w:sz w:val="28"/>
          <w:szCs w:val="28"/>
        </w:rPr>
        <w:t>48,10</w:t>
      </w:r>
      <w:r>
        <w:rPr>
          <w:sz w:val="28"/>
          <w:szCs w:val="28"/>
        </w:rPr>
        <w:t xml:space="preserve"> тыс. руб. </w:t>
      </w:r>
      <w:r w:rsidRPr="00923345">
        <w:rPr>
          <w:sz w:val="28"/>
          <w:szCs w:val="28"/>
        </w:rPr>
        <w:t>с разбивкой по периодам:</w:t>
      </w:r>
    </w:p>
    <w:p w14:paraId="5AD7003C" w14:textId="77777777" w:rsidR="008E6B50" w:rsidRPr="00B028CB" w:rsidRDefault="008E6B50" w:rsidP="008E6B50">
      <w:pPr>
        <w:tabs>
          <w:tab w:val="left" w:pos="1134"/>
        </w:tabs>
        <w:ind w:left="709"/>
        <w:jc w:val="both"/>
        <w:rPr>
          <w:sz w:val="28"/>
          <w:szCs w:val="28"/>
        </w:rPr>
      </w:pPr>
      <w:r w:rsidRPr="00B028CB">
        <w:rPr>
          <w:b/>
          <w:sz w:val="28"/>
          <w:szCs w:val="28"/>
        </w:rPr>
        <w:t>с</w:t>
      </w:r>
      <w:r w:rsidRPr="00B028CB">
        <w:rPr>
          <w:sz w:val="28"/>
          <w:szCs w:val="28"/>
        </w:rPr>
        <w:t xml:space="preserve"> </w:t>
      </w:r>
      <w:r w:rsidRPr="00B028CB">
        <w:rPr>
          <w:b/>
          <w:sz w:val="28"/>
          <w:szCs w:val="28"/>
        </w:rPr>
        <w:t>01.01.201</w:t>
      </w:r>
      <w:r>
        <w:rPr>
          <w:b/>
          <w:sz w:val="28"/>
          <w:szCs w:val="28"/>
        </w:rPr>
        <w:t>9</w:t>
      </w:r>
      <w:r w:rsidRPr="00B028CB">
        <w:rPr>
          <w:b/>
          <w:sz w:val="28"/>
          <w:szCs w:val="28"/>
        </w:rPr>
        <w:t xml:space="preserve"> по 30.06.201</w:t>
      </w:r>
      <w:r>
        <w:rPr>
          <w:b/>
          <w:sz w:val="28"/>
          <w:szCs w:val="28"/>
        </w:rPr>
        <w:t>9</w:t>
      </w:r>
      <w:r w:rsidRPr="00B028CB">
        <w:rPr>
          <w:sz w:val="28"/>
          <w:szCs w:val="28"/>
        </w:rPr>
        <w:t xml:space="preserve"> – </w:t>
      </w:r>
      <w:r>
        <w:rPr>
          <w:b/>
          <w:i/>
          <w:sz w:val="28"/>
          <w:szCs w:val="28"/>
        </w:rPr>
        <w:t xml:space="preserve">24,05 </w:t>
      </w:r>
      <w:r>
        <w:rPr>
          <w:sz w:val="28"/>
          <w:szCs w:val="28"/>
        </w:rPr>
        <w:t>тыс. руб.;</w:t>
      </w:r>
    </w:p>
    <w:p w14:paraId="0530DDEF" w14:textId="77777777" w:rsidR="008E6B50" w:rsidRPr="00B028CB" w:rsidRDefault="008E6B50" w:rsidP="008E6B50">
      <w:pPr>
        <w:tabs>
          <w:tab w:val="left" w:pos="1134"/>
        </w:tabs>
        <w:ind w:left="709"/>
        <w:jc w:val="both"/>
        <w:rPr>
          <w:color w:val="FF0000"/>
          <w:sz w:val="28"/>
          <w:szCs w:val="28"/>
        </w:rPr>
      </w:pPr>
      <w:r w:rsidRPr="00167A19">
        <w:rPr>
          <w:b/>
          <w:sz w:val="28"/>
          <w:szCs w:val="28"/>
        </w:rPr>
        <w:t>с</w:t>
      </w:r>
      <w:r w:rsidRPr="00167A19">
        <w:rPr>
          <w:sz w:val="28"/>
          <w:szCs w:val="28"/>
        </w:rPr>
        <w:t xml:space="preserve"> </w:t>
      </w:r>
      <w:r w:rsidRPr="00167A19">
        <w:rPr>
          <w:b/>
          <w:sz w:val="28"/>
          <w:szCs w:val="28"/>
        </w:rPr>
        <w:t>01.07.</w:t>
      </w:r>
      <w:r w:rsidRPr="00610766">
        <w:rPr>
          <w:b/>
          <w:sz w:val="28"/>
          <w:szCs w:val="28"/>
        </w:rPr>
        <w:t>201</w:t>
      </w:r>
      <w:r>
        <w:rPr>
          <w:b/>
          <w:sz w:val="28"/>
          <w:szCs w:val="28"/>
        </w:rPr>
        <w:t>9</w:t>
      </w:r>
      <w:r w:rsidRPr="00610766">
        <w:rPr>
          <w:b/>
          <w:sz w:val="28"/>
          <w:szCs w:val="28"/>
        </w:rPr>
        <w:t xml:space="preserve"> по 31.12.201</w:t>
      </w:r>
      <w:r>
        <w:rPr>
          <w:b/>
          <w:sz w:val="28"/>
          <w:szCs w:val="28"/>
        </w:rPr>
        <w:t>9</w:t>
      </w:r>
      <w:r w:rsidRPr="00610766">
        <w:rPr>
          <w:sz w:val="28"/>
          <w:szCs w:val="28"/>
        </w:rPr>
        <w:t xml:space="preserve"> – </w:t>
      </w:r>
      <w:r>
        <w:rPr>
          <w:b/>
          <w:i/>
          <w:sz w:val="28"/>
          <w:szCs w:val="28"/>
        </w:rPr>
        <w:t xml:space="preserve">24,05 </w:t>
      </w:r>
      <w:r w:rsidRPr="00610766">
        <w:rPr>
          <w:sz w:val="28"/>
          <w:szCs w:val="28"/>
        </w:rPr>
        <w:t>тыс. руб.</w:t>
      </w:r>
      <w:r>
        <w:rPr>
          <w:sz w:val="28"/>
          <w:szCs w:val="28"/>
        </w:rPr>
        <w:t>;</w:t>
      </w:r>
    </w:p>
    <w:p w14:paraId="3EBECF06" w14:textId="77777777" w:rsidR="008E6B50" w:rsidRPr="00610766" w:rsidRDefault="008E6B50" w:rsidP="008E6B50">
      <w:pPr>
        <w:tabs>
          <w:tab w:val="left" w:pos="1134"/>
        </w:tabs>
        <w:ind w:firstLine="709"/>
        <w:jc w:val="both"/>
        <w:rPr>
          <w:sz w:val="28"/>
          <w:szCs w:val="28"/>
        </w:rPr>
      </w:pPr>
      <w:r>
        <w:rPr>
          <w:sz w:val="28"/>
          <w:szCs w:val="28"/>
        </w:rPr>
        <w:t xml:space="preserve">- 2020 год в сумме </w:t>
      </w:r>
      <w:r>
        <w:rPr>
          <w:b/>
          <w:i/>
          <w:sz w:val="28"/>
          <w:szCs w:val="28"/>
        </w:rPr>
        <w:t>48,10</w:t>
      </w:r>
      <w:r>
        <w:rPr>
          <w:sz w:val="28"/>
          <w:szCs w:val="28"/>
        </w:rPr>
        <w:t xml:space="preserve"> тыс. руб. по плану 2019 года </w:t>
      </w:r>
      <w:r w:rsidRPr="00923345">
        <w:rPr>
          <w:sz w:val="28"/>
          <w:szCs w:val="28"/>
        </w:rPr>
        <w:t>с разбивкой по периодам</w:t>
      </w:r>
      <w:r>
        <w:rPr>
          <w:sz w:val="28"/>
          <w:szCs w:val="28"/>
        </w:rPr>
        <w:t>:</w:t>
      </w:r>
    </w:p>
    <w:p w14:paraId="3918F1AC" w14:textId="77777777" w:rsidR="008E6B50" w:rsidRPr="00CD4668" w:rsidRDefault="008E6B50" w:rsidP="008E6B50">
      <w:pPr>
        <w:tabs>
          <w:tab w:val="left" w:pos="1134"/>
        </w:tabs>
        <w:ind w:left="709"/>
        <w:jc w:val="both"/>
        <w:rPr>
          <w:sz w:val="28"/>
          <w:szCs w:val="28"/>
        </w:rPr>
      </w:pPr>
      <w:r w:rsidRPr="00CD4668">
        <w:rPr>
          <w:b/>
          <w:sz w:val="28"/>
          <w:szCs w:val="28"/>
        </w:rPr>
        <w:t>с</w:t>
      </w:r>
      <w:r w:rsidRPr="00CD4668">
        <w:rPr>
          <w:sz w:val="28"/>
          <w:szCs w:val="28"/>
        </w:rPr>
        <w:t xml:space="preserve"> </w:t>
      </w:r>
      <w:r w:rsidRPr="00CD4668">
        <w:rPr>
          <w:b/>
          <w:sz w:val="28"/>
          <w:szCs w:val="28"/>
        </w:rPr>
        <w:t>01.01.20</w:t>
      </w:r>
      <w:r>
        <w:rPr>
          <w:b/>
          <w:sz w:val="28"/>
          <w:szCs w:val="28"/>
        </w:rPr>
        <w:t>20</w:t>
      </w:r>
      <w:r w:rsidRPr="00CD4668">
        <w:rPr>
          <w:b/>
          <w:sz w:val="28"/>
          <w:szCs w:val="28"/>
        </w:rPr>
        <w:t xml:space="preserve"> по 30.06.20</w:t>
      </w:r>
      <w:r>
        <w:rPr>
          <w:b/>
          <w:sz w:val="28"/>
          <w:szCs w:val="28"/>
        </w:rPr>
        <w:t>20</w:t>
      </w:r>
      <w:r w:rsidRPr="00CD4668">
        <w:rPr>
          <w:sz w:val="28"/>
          <w:szCs w:val="28"/>
        </w:rPr>
        <w:t xml:space="preserve"> – </w:t>
      </w:r>
      <w:r>
        <w:rPr>
          <w:b/>
          <w:i/>
          <w:sz w:val="28"/>
          <w:szCs w:val="28"/>
        </w:rPr>
        <w:t>24,05</w:t>
      </w:r>
      <w:r w:rsidRPr="00CD4668">
        <w:rPr>
          <w:b/>
          <w:i/>
          <w:sz w:val="28"/>
          <w:szCs w:val="28"/>
        </w:rPr>
        <w:t xml:space="preserve"> </w:t>
      </w:r>
      <w:r w:rsidRPr="00CD4668">
        <w:rPr>
          <w:sz w:val="28"/>
          <w:szCs w:val="28"/>
        </w:rPr>
        <w:t>тыс. руб.</w:t>
      </w:r>
      <w:r>
        <w:rPr>
          <w:sz w:val="28"/>
          <w:szCs w:val="28"/>
        </w:rPr>
        <w:t>;</w:t>
      </w:r>
      <w:r w:rsidRPr="00CD4668">
        <w:rPr>
          <w:sz w:val="28"/>
          <w:szCs w:val="28"/>
        </w:rPr>
        <w:t xml:space="preserve"> </w:t>
      </w:r>
    </w:p>
    <w:p w14:paraId="0CFC1AD2" w14:textId="77777777" w:rsidR="008E6B50" w:rsidRPr="00723BD8" w:rsidRDefault="008E6B50" w:rsidP="008E6B50">
      <w:pPr>
        <w:tabs>
          <w:tab w:val="left" w:pos="1134"/>
        </w:tabs>
        <w:ind w:left="709"/>
        <w:jc w:val="both"/>
        <w:rPr>
          <w:color w:val="FF0000"/>
          <w:sz w:val="28"/>
          <w:szCs w:val="28"/>
        </w:rPr>
      </w:pPr>
      <w:r w:rsidRPr="00167A19">
        <w:rPr>
          <w:b/>
          <w:sz w:val="28"/>
          <w:szCs w:val="28"/>
        </w:rPr>
        <w:t>с</w:t>
      </w:r>
      <w:r w:rsidRPr="00167A19">
        <w:rPr>
          <w:sz w:val="28"/>
          <w:szCs w:val="28"/>
        </w:rPr>
        <w:t xml:space="preserve"> </w:t>
      </w:r>
      <w:r w:rsidRPr="00167A19">
        <w:rPr>
          <w:b/>
          <w:sz w:val="28"/>
          <w:szCs w:val="28"/>
        </w:rPr>
        <w:t>01.07.20</w:t>
      </w:r>
      <w:r>
        <w:rPr>
          <w:b/>
          <w:sz w:val="28"/>
          <w:szCs w:val="28"/>
        </w:rPr>
        <w:t>20</w:t>
      </w:r>
      <w:r w:rsidRPr="00167A19">
        <w:rPr>
          <w:b/>
          <w:sz w:val="28"/>
          <w:szCs w:val="28"/>
        </w:rPr>
        <w:t xml:space="preserve"> по 31.12.20</w:t>
      </w:r>
      <w:r>
        <w:rPr>
          <w:b/>
          <w:sz w:val="28"/>
          <w:szCs w:val="28"/>
        </w:rPr>
        <w:t>20</w:t>
      </w:r>
      <w:r w:rsidRPr="00167A19">
        <w:rPr>
          <w:sz w:val="28"/>
          <w:szCs w:val="28"/>
        </w:rPr>
        <w:t xml:space="preserve"> –</w:t>
      </w:r>
      <w:r w:rsidRPr="00076C35">
        <w:rPr>
          <w:color w:val="FF0000"/>
          <w:sz w:val="28"/>
          <w:szCs w:val="28"/>
        </w:rPr>
        <w:t xml:space="preserve"> </w:t>
      </w:r>
      <w:r>
        <w:rPr>
          <w:b/>
          <w:i/>
          <w:sz w:val="28"/>
          <w:szCs w:val="28"/>
        </w:rPr>
        <w:t xml:space="preserve">24,05 </w:t>
      </w:r>
      <w:r>
        <w:rPr>
          <w:sz w:val="28"/>
          <w:szCs w:val="28"/>
        </w:rPr>
        <w:t>тыс. руб.;</w:t>
      </w:r>
    </w:p>
    <w:p w14:paraId="3E9D9AC5" w14:textId="77777777" w:rsidR="008E6B50" w:rsidRPr="00610766" w:rsidRDefault="008E6B50" w:rsidP="008E6B50">
      <w:pPr>
        <w:tabs>
          <w:tab w:val="left" w:pos="1134"/>
        </w:tabs>
        <w:ind w:firstLine="709"/>
        <w:jc w:val="both"/>
        <w:rPr>
          <w:sz w:val="28"/>
          <w:szCs w:val="28"/>
        </w:rPr>
      </w:pPr>
      <w:r>
        <w:rPr>
          <w:sz w:val="28"/>
          <w:szCs w:val="28"/>
        </w:rPr>
        <w:t xml:space="preserve">- 2021 год в сумме </w:t>
      </w:r>
      <w:r>
        <w:rPr>
          <w:b/>
          <w:i/>
          <w:sz w:val="28"/>
          <w:szCs w:val="28"/>
        </w:rPr>
        <w:t>48,10</w:t>
      </w:r>
      <w:r>
        <w:rPr>
          <w:sz w:val="28"/>
          <w:szCs w:val="28"/>
        </w:rPr>
        <w:t xml:space="preserve"> тыс. руб. по плану 2020 года </w:t>
      </w:r>
      <w:r w:rsidRPr="00923345">
        <w:rPr>
          <w:sz w:val="28"/>
          <w:szCs w:val="28"/>
        </w:rPr>
        <w:t>с разбивкой по периодам</w:t>
      </w:r>
      <w:r>
        <w:rPr>
          <w:sz w:val="28"/>
          <w:szCs w:val="28"/>
        </w:rPr>
        <w:t>:</w:t>
      </w:r>
    </w:p>
    <w:p w14:paraId="3F473F0C" w14:textId="77777777" w:rsidR="008E6B50" w:rsidRPr="00CD4668" w:rsidRDefault="008E6B50" w:rsidP="008E6B50">
      <w:pPr>
        <w:tabs>
          <w:tab w:val="left" w:pos="1134"/>
        </w:tabs>
        <w:ind w:left="709"/>
        <w:jc w:val="both"/>
        <w:rPr>
          <w:sz w:val="28"/>
          <w:szCs w:val="28"/>
        </w:rPr>
      </w:pPr>
      <w:r w:rsidRPr="00CD4668">
        <w:rPr>
          <w:b/>
          <w:sz w:val="28"/>
          <w:szCs w:val="28"/>
        </w:rPr>
        <w:t>с</w:t>
      </w:r>
      <w:r w:rsidRPr="00CD4668">
        <w:rPr>
          <w:sz w:val="28"/>
          <w:szCs w:val="28"/>
        </w:rPr>
        <w:t xml:space="preserve"> </w:t>
      </w:r>
      <w:r w:rsidRPr="00CD4668">
        <w:rPr>
          <w:b/>
          <w:sz w:val="28"/>
          <w:szCs w:val="28"/>
        </w:rPr>
        <w:t>01.01.20</w:t>
      </w:r>
      <w:r>
        <w:rPr>
          <w:b/>
          <w:sz w:val="28"/>
          <w:szCs w:val="28"/>
        </w:rPr>
        <w:t>21</w:t>
      </w:r>
      <w:r w:rsidRPr="00CD4668">
        <w:rPr>
          <w:b/>
          <w:sz w:val="28"/>
          <w:szCs w:val="28"/>
        </w:rPr>
        <w:t xml:space="preserve"> по 30.06.20</w:t>
      </w:r>
      <w:r>
        <w:rPr>
          <w:b/>
          <w:sz w:val="28"/>
          <w:szCs w:val="28"/>
        </w:rPr>
        <w:t>21</w:t>
      </w:r>
      <w:r w:rsidRPr="00CD4668">
        <w:rPr>
          <w:sz w:val="28"/>
          <w:szCs w:val="28"/>
        </w:rPr>
        <w:t xml:space="preserve"> – </w:t>
      </w:r>
      <w:r>
        <w:rPr>
          <w:b/>
          <w:i/>
          <w:sz w:val="28"/>
          <w:szCs w:val="28"/>
        </w:rPr>
        <w:t xml:space="preserve">24,05 </w:t>
      </w:r>
      <w:r w:rsidRPr="00CD4668">
        <w:rPr>
          <w:sz w:val="28"/>
          <w:szCs w:val="28"/>
        </w:rPr>
        <w:t>тыс. руб.</w:t>
      </w:r>
      <w:r>
        <w:rPr>
          <w:sz w:val="28"/>
          <w:szCs w:val="28"/>
        </w:rPr>
        <w:t>;</w:t>
      </w:r>
      <w:r w:rsidRPr="00CD4668">
        <w:rPr>
          <w:sz w:val="28"/>
          <w:szCs w:val="28"/>
        </w:rPr>
        <w:t xml:space="preserve"> </w:t>
      </w:r>
    </w:p>
    <w:p w14:paraId="2B4A9424" w14:textId="77777777" w:rsidR="008E6B50" w:rsidRDefault="008E6B50" w:rsidP="008E6B50">
      <w:pPr>
        <w:tabs>
          <w:tab w:val="left" w:pos="1134"/>
        </w:tabs>
        <w:ind w:firstLine="709"/>
        <w:jc w:val="both"/>
        <w:rPr>
          <w:sz w:val="28"/>
          <w:szCs w:val="28"/>
        </w:rPr>
      </w:pPr>
      <w:r w:rsidRPr="00167A19">
        <w:rPr>
          <w:b/>
          <w:sz w:val="28"/>
          <w:szCs w:val="28"/>
        </w:rPr>
        <w:t>с</w:t>
      </w:r>
      <w:r w:rsidRPr="00167A19">
        <w:rPr>
          <w:sz w:val="28"/>
          <w:szCs w:val="28"/>
        </w:rPr>
        <w:t xml:space="preserve"> </w:t>
      </w:r>
      <w:r w:rsidRPr="00167A19">
        <w:rPr>
          <w:b/>
          <w:sz w:val="28"/>
          <w:szCs w:val="28"/>
        </w:rPr>
        <w:t>01.07.20</w:t>
      </w:r>
      <w:r>
        <w:rPr>
          <w:b/>
          <w:sz w:val="28"/>
          <w:szCs w:val="28"/>
        </w:rPr>
        <w:t>21</w:t>
      </w:r>
      <w:r w:rsidRPr="00167A19">
        <w:rPr>
          <w:b/>
          <w:sz w:val="28"/>
          <w:szCs w:val="28"/>
        </w:rPr>
        <w:t xml:space="preserve"> по 31.12.20</w:t>
      </w:r>
      <w:r>
        <w:rPr>
          <w:b/>
          <w:sz w:val="28"/>
          <w:szCs w:val="28"/>
        </w:rPr>
        <w:t>21</w:t>
      </w:r>
      <w:r w:rsidRPr="00167A19">
        <w:rPr>
          <w:sz w:val="28"/>
          <w:szCs w:val="28"/>
        </w:rPr>
        <w:t xml:space="preserve"> –</w:t>
      </w:r>
      <w:r w:rsidRPr="00076C35">
        <w:rPr>
          <w:color w:val="FF0000"/>
          <w:sz w:val="28"/>
          <w:szCs w:val="28"/>
        </w:rPr>
        <w:t xml:space="preserve"> </w:t>
      </w:r>
      <w:r>
        <w:rPr>
          <w:b/>
          <w:i/>
          <w:sz w:val="28"/>
          <w:szCs w:val="28"/>
        </w:rPr>
        <w:t xml:space="preserve">24,05 </w:t>
      </w:r>
      <w:r>
        <w:rPr>
          <w:sz w:val="28"/>
          <w:szCs w:val="28"/>
        </w:rPr>
        <w:t>тыс. руб.;</w:t>
      </w:r>
    </w:p>
    <w:p w14:paraId="6721E851" w14:textId="77777777" w:rsidR="008E6B50" w:rsidRPr="00610766" w:rsidRDefault="008E6B50" w:rsidP="008E6B50">
      <w:pPr>
        <w:tabs>
          <w:tab w:val="left" w:pos="1134"/>
        </w:tabs>
        <w:ind w:firstLine="709"/>
        <w:jc w:val="both"/>
        <w:rPr>
          <w:sz w:val="28"/>
          <w:szCs w:val="28"/>
        </w:rPr>
      </w:pPr>
      <w:r>
        <w:rPr>
          <w:sz w:val="28"/>
          <w:szCs w:val="28"/>
        </w:rPr>
        <w:t xml:space="preserve">- 2022 год в сумме </w:t>
      </w:r>
      <w:r>
        <w:rPr>
          <w:b/>
          <w:i/>
          <w:sz w:val="28"/>
          <w:szCs w:val="28"/>
        </w:rPr>
        <w:t>48,10</w:t>
      </w:r>
      <w:r>
        <w:rPr>
          <w:sz w:val="28"/>
          <w:szCs w:val="28"/>
        </w:rPr>
        <w:t xml:space="preserve"> тыс. руб. по плану 2021 года </w:t>
      </w:r>
      <w:r w:rsidRPr="00923345">
        <w:rPr>
          <w:sz w:val="28"/>
          <w:szCs w:val="28"/>
        </w:rPr>
        <w:t>с разбивкой по периодам</w:t>
      </w:r>
      <w:r>
        <w:rPr>
          <w:sz w:val="28"/>
          <w:szCs w:val="28"/>
        </w:rPr>
        <w:t>:</w:t>
      </w:r>
    </w:p>
    <w:p w14:paraId="1ADA50F5" w14:textId="77777777" w:rsidR="008E6B50" w:rsidRPr="00CD4668" w:rsidRDefault="008E6B50" w:rsidP="008E6B50">
      <w:pPr>
        <w:tabs>
          <w:tab w:val="left" w:pos="1134"/>
        </w:tabs>
        <w:ind w:left="709"/>
        <w:jc w:val="both"/>
        <w:rPr>
          <w:sz w:val="28"/>
          <w:szCs w:val="28"/>
        </w:rPr>
      </w:pPr>
      <w:r w:rsidRPr="00CD4668">
        <w:rPr>
          <w:b/>
          <w:sz w:val="28"/>
          <w:szCs w:val="28"/>
        </w:rPr>
        <w:t>с</w:t>
      </w:r>
      <w:r w:rsidRPr="00CD4668">
        <w:rPr>
          <w:sz w:val="28"/>
          <w:szCs w:val="28"/>
        </w:rPr>
        <w:t xml:space="preserve"> </w:t>
      </w:r>
      <w:r w:rsidRPr="00CD4668">
        <w:rPr>
          <w:b/>
          <w:sz w:val="28"/>
          <w:szCs w:val="28"/>
        </w:rPr>
        <w:t>01.01.20</w:t>
      </w:r>
      <w:r>
        <w:rPr>
          <w:b/>
          <w:sz w:val="28"/>
          <w:szCs w:val="28"/>
        </w:rPr>
        <w:t>22</w:t>
      </w:r>
      <w:r w:rsidRPr="00CD4668">
        <w:rPr>
          <w:b/>
          <w:sz w:val="28"/>
          <w:szCs w:val="28"/>
        </w:rPr>
        <w:t xml:space="preserve"> по 30.06.20</w:t>
      </w:r>
      <w:r>
        <w:rPr>
          <w:b/>
          <w:sz w:val="28"/>
          <w:szCs w:val="28"/>
        </w:rPr>
        <w:t>22</w:t>
      </w:r>
      <w:r w:rsidRPr="00CD4668">
        <w:rPr>
          <w:sz w:val="28"/>
          <w:szCs w:val="28"/>
        </w:rPr>
        <w:t xml:space="preserve"> – </w:t>
      </w:r>
      <w:r>
        <w:rPr>
          <w:b/>
          <w:i/>
          <w:sz w:val="28"/>
          <w:szCs w:val="28"/>
        </w:rPr>
        <w:t>24,05</w:t>
      </w:r>
      <w:r w:rsidRPr="00CD4668">
        <w:rPr>
          <w:b/>
          <w:i/>
          <w:sz w:val="28"/>
          <w:szCs w:val="28"/>
        </w:rPr>
        <w:t xml:space="preserve"> </w:t>
      </w:r>
      <w:r w:rsidRPr="00CD4668">
        <w:rPr>
          <w:sz w:val="28"/>
          <w:szCs w:val="28"/>
        </w:rPr>
        <w:t>тыс. руб.</w:t>
      </w:r>
      <w:r>
        <w:rPr>
          <w:sz w:val="28"/>
          <w:szCs w:val="28"/>
        </w:rPr>
        <w:t>;</w:t>
      </w:r>
      <w:r w:rsidRPr="00CD4668">
        <w:rPr>
          <w:sz w:val="28"/>
          <w:szCs w:val="28"/>
        </w:rPr>
        <w:t xml:space="preserve"> </w:t>
      </w:r>
    </w:p>
    <w:p w14:paraId="44607F33" w14:textId="77777777" w:rsidR="008E6B50" w:rsidRPr="00723BD8" w:rsidRDefault="008E6B50" w:rsidP="008E6B50">
      <w:pPr>
        <w:tabs>
          <w:tab w:val="left" w:pos="1134"/>
        </w:tabs>
        <w:ind w:left="709"/>
        <w:jc w:val="both"/>
        <w:rPr>
          <w:color w:val="FF0000"/>
          <w:sz w:val="28"/>
          <w:szCs w:val="28"/>
        </w:rPr>
      </w:pPr>
      <w:r w:rsidRPr="00167A19">
        <w:rPr>
          <w:b/>
          <w:sz w:val="28"/>
          <w:szCs w:val="28"/>
        </w:rPr>
        <w:t>с</w:t>
      </w:r>
      <w:r w:rsidRPr="00167A19">
        <w:rPr>
          <w:sz w:val="28"/>
          <w:szCs w:val="28"/>
        </w:rPr>
        <w:t xml:space="preserve"> </w:t>
      </w:r>
      <w:r w:rsidRPr="00167A19">
        <w:rPr>
          <w:b/>
          <w:sz w:val="28"/>
          <w:szCs w:val="28"/>
        </w:rPr>
        <w:t>01.07.20</w:t>
      </w:r>
      <w:r>
        <w:rPr>
          <w:b/>
          <w:sz w:val="28"/>
          <w:szCs w:val="28"/>
        </w:rPr>
        <w:t>22</w:t>
      </w:r>
      <w:r w:rsidRPr="00167A19">
        <w:rPr>
          <w:b/>
          <w:sz w:val="28"/>
          <w:szCs w:val="28"/>
        </w:rPr>
        <w:t xml:space="preserve"> по 31.12.20</w:t>
      </w:r>
      <w:r>
        <w:rPr>
          <w:b/>
          <w:sz w:val="28"/>
          <w:szCs w:val="28"/>
        </w:rPr>
        <w:t xml:space="preserve">22 </w:t>
      </w:r>
      <w:r w:rsidRPr="00167A19">
        <w:rPr>
          <w:sz w:val="28"/>
          <w:szCs w:val="28"/>
        </w:rPr>
        <w:t>–</w:t>
      </w:r>
      <w:r w:rsidRPr="00076C35">
        <w:rPr>
          <w:color w:val="FF0000"/>
          <w:sz w:val="28"/>
          <w:szCs w:val="28"/>
        </w:rPr>
        <w:t xml:space="preserve"> </w:t>
      </w:r>
      <w:r>
        <w:rPr>
          <w:b/>
          <w:i/>
          <w:sz w:val="28"/>
          <w:szCs w:val="28"/>
        </w:rPr>
        <w:t xml:space="preserve">24,05 </w:t>
      </w:r>
      <w:r>
        <w:rPr>
          <w:sz w:val="28"/>
          <w:szCs w:val="28"/>
        </w:rPr>
        <w:t>тыс. руб.;</w:t>
      </w:r>
    </w:p>
    <w:p w14:paraId="44FCAA35" w14:textId="77777777" w:rsidR="008E6B50" w:rsidRPr="00610766" w:rsidRDefault="008E6B50" w:rsidP="008E6B50">
      <w:pPr>
        <w:tabs>
          <w:tab w:val="left" w:pos="1134"/>
        </w:tabs>
        <w:ind w:firstLine="709"/>
        <w:jc w:val="both"/>
        <w:rPr>
          <w:sz w:val="28"/>
          <w:szCs w:val="28"/>
        </w:rPr>
      </w:pPr>
      <w:r>
        <w:rPr>
          <w:sz w:val="28"/>
          <w:szCs w:val="28"/>
        </w:rPr>
        <w:t xml:space="preserve">- 2023 год в сумме </w:t>
      </w:r>
      <w:r>
        <w:rPr>
          <w:b/>
          <w:i/>
          <w:sz w:val="28"/>
          <w:szCs w:val="28"/>
        </w:rPr>
        <w:t>48,10</w:t>
      </w:r>
      <w:r>
        <w:rPr>
          <w:sz w:val="28"/>
          <w:szCs w:val="28"/>
        </w:rPr>
        <w:t xml:space="preserve"> тыс. руб. по плану 2022 года </w:t>
      </w:r>
      <w:r w:rsidRPr="00923345">
        <w:rPr>
          <w:sz w:val="28"/>
          <w:szCs w:val="28"/>
        </w:rPr>
        <w:t>с разбивкой по периодам</w:t>
      </w:r>
      <w:r>
        <w:rPr>
          <w:sz w:val="28"/>
          <w:szCs w:val="28"/>
        </w:rPr>
        <w:t>:</w:t>
      </w:r>
    </w:p>
    <w:p w14:paraId="2C1A9590" w14:textId="77777777" w:rsidR="008E6B50" w:rsidRPr="00CD4668" w:rsidRDefault="008E6B50" w:rsidP="008E6B50">
      <w:pPr>
        <w:tabs>
          <w:tab w:val="left" w:pos="1134"/>
        </w:tabs>
        <w:ind w:left="709"/>
        <w:jc w:val="both"/>
        <w:rPr>
          <w:sz w:val="28"/>
          <w:szCs w:val="28"/>
        </w:rPr>
      </w:pPr>
      <w:r w:rsidRPr="00CD4668">
        <w:rPr>
          <w:b/>
          <w:sz w:val="28"/>
          <w:szCs w:val="28"/>
        </w:rPr>
        <w:lastRenderedPageBreak/>
        <w:t>с</w:t>
      </w:r>
      <w:r w:rsidRPr="00CD4668">
        <w:rPr>
          <w:sz w:val="28"/>
          <w:szCs w:val="28"/>
        </w:rPr>
        <w:t xml:space="preserve"> </w:t>
      </w:r>
      <w:r w:rsidRPr="00CD4668">
        <w:rPr>
          <w:b/>
          <w:sz w:val="28"/>
          <w:szCs w:val="28"/>
        </w:rPr>
        <w:t>01.01.20</w:t>
      </w:r>
      <w:r>
        <w:rPr>
          <w:b/>
          <w:sz w:val="28"/>
          <w:szCs w:val="28"/>
        </w:rPr>
        <w:t>23</w:t>
      </w:r>
      <w:r w:rsidRPr="00CD4668">
        <w:rPr>
          <w:b/>
          <w:sz w:val="28"/>
          <w:szCs w:val="28"/>
        </w:rPr>
        <w:t xml:space="preserve"> по 30.06.20</w:t>
      </w:r>
      <w:r>
        <w:rPr>
          <w:b/>
          <w:sz w:val="28"/>
          <w:szCs w:val="28"/>
        </w:rPr>
        <w:t>23</w:t>
      </w:r>
      <w:r w:rsidRPr="00CD4668">
        <w:rPr>
          <w:sz w:val="28"/>
          <w:szCs w:val="28"/>
        </w:rPr>
        <w:t xml:space="preserve"> – </w:t>
      </w:r>
      <w:r>
        <w:rPr>
          <w:b/>
          <w:i/>
          <w:sz w:val="28"/>
          <w:szCs w:val="28"/>
        </w:rPr>
        <w:t xml:space="preserve">24,05 </w:t>
      </w:r>
      <w:r w:rsidRPr="00CD4668">
        <w:rPr>
          <w:sz w:val="28"/>
          <w:szCs w:val="28"/>
        </w:rPr>
        <w:t>тыс. руб.</w:t>
      </w:r>
      <w:r>
        <w:rPr>
          <w:sz w:val="28"/>
          <w:szCs w:val="28"/>
        </w:rPr>
        <w:t>;</w:t>
      </w:r>
      <w:r w:rsidRPr="00CD4668">
        <w:rPr>
          <w:sz w:val="28"/>
          <w:szCs w:val="28"/>
        </w:rPr>
        <w:t xml:space="preserve"> </w:t>
      </w:r>
    </w:p>
    <w:p w14:paraId="12E874C8" w14:textId="77777777" w:rsidR="008E6B50" w:rsidRDefault="008E6B50" w:rsidP="008E6B50">
      <w:pPr>
        <w:tabs>
          <w:tab w:val="left" w:pos="1134"/>
        </w:tabs>
        <w:ind w:firstLine="709"/>
        <w:jc w:val="both"/>
        <w:rPr>
          <w:sz w:val="28"/>
          <w:szCs w:val="28"/>
        </w:rPr>
      </w:pPr>
      <w:r w:rsidRPr="00167A19">
        <w:rPr>
          <w:b/>
          <w:sz w:val="28"/>
          <w:szCs w:val="28"/>
        </w:rPr>
        <w:t>с</w:t>
      </w:r>
      <w:r w:rsidRPr="00167A19">
        <w:rPr>
          <w:sz w:val="28"/>
          <w:szCs w:val="28"/>
        </w:rPr>
        <w:t xml:space="preserve"> </w:t>
      </w:r>
      <w:r w:rsidRPr="00167A19">
        <w:rPr>
          <w:b/>
          <w:sz w:val="28"/>
          <w:szCs w:val="28"/>
        </w:rPr>
        <w:t>01.07.20</w:t>
      </w:r>
      <w:r>
        <w:rPr>
          <w:b/>
          <w:sz w:val="28"/>
          <w:szCs w:val="28"/>
        </w:rPr>
        <w:t>23</w:t>
      </w:r>
      <w:r w:rsidRPr="00167A19">
        <w:rPr>
          <w:b/>
          <w:sz w:val="28"/>
          <w:szCs w:val="28"/>
        </w:rPr>
        <w:t xml:space="preserve"> по 31.12.20</w:t>
      </w:r>
      <w:r>
        <w:rPr>
          <w:b/>
          <w:sz w:val="28"/>
          <w:szCs w:val="28"/>
        </w:rPr>
        <w:t>23</w:t>
      </w:r>
      <w:r w:rsidRPr="00167A19">
        <w:rPr>
          <w:sz w:val="28"/>
          <w:szCs w:val="28"/>
        </w:rPr>
        <w:t xml:space="preserve"> –</w:t>
      </w:r>
      <w:r w:rsidRPr="00076C35">
        <w:rPr>
          <w:color w:val="FF0000"/>
          <w:sz w:val="28"/>
          <w:szCs w:val="28"/>
        </w:rPr>
        <w:t xml:space="preserve"> </w:t>
      </w:r>
      <w:r>
        <w:rPr>
          <w:b/>
          <w:i/>
          <w:sz w:val="28"/>
          <w:szCs w:val="28"/>
        </w:rPr>
        <w:t xml:space="preserve">24,05 </w:t>
      </w:r>
      <w:r>
        <w:rPr>
          <w:sz w:val="28"/>
          <w:szCs w:val="28"/>
        </w:rPr>
        <w:t>тыс. руб.</w:t>
      </w:r>
    </w:p>
    <w:p w14:paraId="506423FB" w14:textId="77777777" w:rsidR="008E6B50" w:rsidRDefault="008E6B50" w:rsidP="008E6B50">
      <w:pPr>
        <w:tabs>
          <w:tab w:val="left" w:pos="1134"/>
        </w:tabs>
        <w:ind w:left="709"/>
        <w:jc w:val="center"/>
        <w:rPr>
          <w:b/>
          <w:sz w:val="32"/>
          <w:szCs w:val="32"/>
          <w:u w:val="single"/>
        </w:rPr>
      </w:pPr>
      <w:r w:rsidRPr="00971C53">
        <w:rPr>
          <w:b/>
          <w:sz w:val="32"/>
          <w:szCs w:val="32"/>
          <w:u w:val="single"/>
        </w:rPr>
        <w:t>«Расходы, связанные с оплатой налогов и сборов»</w:t>
      </w:r>
    </w:p>
    <w:p w14:paraId="2CC53811" w14:textId="77777777" w:rsidR="008E6B50" w:rsidRPr="00B92FCD" w:rsidRDefault="008E6B50" w:rsidP="008E6B50">
      <w:pPr>
        <w:tabs>
          <w:tab w:val="left" w:pos="1134"/>
        </w:tabs>
        <w:ind w:left="709"/>
        <w:jc w:val="center"/>
        <w:rPr>
          <w:b/>
          <w:sz w:val="12"/>
          <w:szCs w:val="32"/>
          <w:u w:val="single"/>
        </w:rPr>
      </w:pPr>
    </w:p>
    <w:p w14:paraId="25049C86" w14:textId="77777777" w:rsidR="008E6B50" w:rsidRPr="00B92FCD" w:rsidRDefault="008E6B50" w:rsidP="008E6B50">
      <w:pPr>
        <w:widowControl w:val="0"/>
        <w:autoSpaceDE w:val="0"/>
        <w:autoSpaceDN w:val="0"/>
        <w:adjustRightInd w:val="0"/>
        <w:ind w:firstLine="567"/>
        <w:jc w:val="both"/>
        <w:rPr>
          <w:sz w:val="28"/>
          <w:szCs w:val="28"/>
        </w:rPr>
      </w:pPr>
      <w:r w:rsidRPr="00B92FCD">
        <w:rPr>
          <w:sz w:val="28"/>
          <w:szCs w:val="28"/>
        </w:rPr>
        <w:t>При определении размера расходов, связанных с уплатой налогов и сборов, учитываются:</w:t>
      </w:r>
    </w:p>
    <w:p w14:paraId="3CF58AEF" w14:textId="77777777" w:rsidR="008E6B50" w:rsidRPr="00B92FCD" w:rsidRDefault="008E6B50" w:rsidP="008E6B50">
      <w:pPr>
        <w:widowControl w:val="0"/>
        <w:autoSpaceDE w:val="0"/>
        <w:autoSpaceDN w:val="0"/>
        <w:adjustRightInd w:val="0"/>
        <w:ind w:firstLine="540"/>
        <w:jc w:val="both"/>
        <w:rPr>
          <w:sz w:val="28"/>
          <w:szCs w:val="28"/>
        </w:rPr>
      </w:pPr>
      <w:r w:rsidRPr="00B92FCD">
        <w:rPr>
          <w:sz w:val="28"/>
          <w:szCs w:val="28"/>
        </w:rPr>
        <w:t>налог на прибыль;</w:t>
      </w:r>
    </w:p>
    <w:p w14:paraId="32DFCCE4" w14:textId="77777777" w:rsidR="008E6B50" w:rsidRPr="00B92FCD" w:rsidRDefault="008E6B50" w:rsidP="008E6B50">
      <w:pPr>
        <w:widowControl w:val="0"/>
        <w:autoSpaceDE w:val="0"/>
        <w:autoSpaceDN w:val="0"/>
        <w:adjustRightInd w:val="0"/>
        <w:ind w:firstLine="540"/>
        <w:jc w:val="both"/>
        <w:rPr>
          <w:sz w:val="28"/>
          <w:szCs w:val="28"/>
        </w:rPr>
      </w:pPr>
      <w:r w:rsidRPr="00B92FCD">
        <w:rPr>
          <w:sz w:val="28"/>
          <w:szCs w:val="28"/>
        </w:rPr>
        <w:t>налог на имущество организаций;</w:t>
      </w:r>
    </w:p>
    <w:p w14:paraId="4EC4070B" w14:textId="77777777" w:rsidR="008E6B50" w:rsidRPr="00B92FCD" w:rsidRDefault="008E6B50" w:rsidP="008E6B50">
      <w:pPr>
        <w:widowControl w:val="0"/>
        <w:autoSpaceDE w:val="0"/>
        <w:autoSpaceDN w:val="0"/>
        <w:adjustRightInd w:val="0"/>
        <w:ind w:firstLine="540"/>
        <w:jc w:val="both"/>
        <w:rPr>
          <w:sz w:val="28"/>
          <w:szCs w:val="28"/>
        </w:rPr>
      </w:pPr>
      <w:r w:rsidRPr="00B92FCD">
        <w:rPr>
          <w:sz w:val="28"/>
          <w:szCs w:val="28"/>
        </w:rPr>
        <w:t>земельный налог;</w:t>
      </w:r>
    </w:p>
    <w:p w14:paraId="514EFE06" w14:textId="77777777" w:rsidR="008E6B50" w:rsidRPr="00B92FCD" w:rsidRDefault="008E6B50" w:rsidP="008E6B50">
      <w:pPr>
        <w:widowControl w:val="0"/>
        <w:autoSpaceDE w:val="0"/>
        <w:autoSpaceDN w:val="0"/>
        <w:adjustRightInd w:val="0"/>
        <w:ind w:firstLine="540"/>
        <w:jc w:val="both"/>
        <w:rPr>
          <w:sz w:val="28"/>
          <w:szCs w:val="28"/>
        </w:rPr>
      </w:pPr>
      <w:r w:rsidRPr="00B92FCD">
        <w:rPr>
          <w:sz w:val="28"/>
          <w:szCs w:val="28"/>
        </w:rPr>
        <w:t>водный налог и плата за пользование водным объектом;</w:t>
      </w:r>
    </w:p>
    <w:p w14:paraId="5E73FB87" w14:textId="77777777" w:rsidR="008E6B50" w:rsidRPr="00B92FCD" w:rsidRDefault="008E6B50" w:rsidP="008E6B50">
      <w:pPr>
        <w:widowControl w:val="0"/>
        <w:autoSpaceDE w:val="0"/>
        <w:autoSpaceDN w:val="0"/>
        <w:adjustRightInd w:val="0"/>
        <w:ind w:firstLine="540"/>
        <w:jc w:val="both"/>
        <w:rPr>
          <w:sz w:val="28"/>
          <w:szCs w:val="28"/>
        </w:rPr>
      </w:pPr>
      <w:r w:rsidRPr="00B92FCD">
        <w:rPr>
          <w:sz w:val="28"/>
          <w:szCs w:val="28"/>
        </w:rPr>
        <w:t>транспортный налог;</w:t>
      </w:r>
    </w:p>
    <w:p w14:paraId="22855199" w14:textId="77777777" w:rsidR="008E6B50" w:rsidRPr="00B92FCD" w:rsidRDefault="008E6B50" w:rsidP="008E6B50">
      <w:pPr>
        <w:widowControl w:val="0"/>
        <w:autoSpaceDE w:val="0"/>
        <w:autoSpaceDN w:val="0"/>
        <w:adjustRightInd w:val="0"/>
        <w:ind w:firstLine="540"/>
        <w:jc w:val="both"/>
        <w:rPr>
          <w:sz w:val="28"/>
          <w:szCs w:val="28"/>
        </w:rPr>
      </w:pPr>
      <w:r w:rsidRPr="00B92FCD">
        <w:rPr>
          <w:sz w:val="28"/>
          <w:szCs w:val="28"/>
        </w:rPr>
        <w:t>прочие налоги и сборы, за исключением налогов и сборов с фонда оплаты труда, учитываемых в составе производственных, ремонтных и административных расходов;</w:t>
      </w:r>
    </w:p>
    <w:p w14:paraId="6F980F1B" w14:textId="77777777" w:rsidR="008E6B50" w:rsidRDefault="008E6B50" w:rsidP="008E6B50">
      <w:pPr>
        <w:widowControl w:val="0"/>
        <w:autoSpaceDE w:val="0"/>
        <w:autoSpaceDN w:val="0"/>
        <w:adjustRightInd w:val="0"/>
        <w:ind w:firstLine="540"/>
        <w:jc w:val="both"/>
        <w:rPr>
          <w:sz w:val="28"/>
          <w:szCs w:val="28"/>
        </w:rPr>
      </w:pPr>
      <w:r w:rsidRPr="00B92FCD">
        <w:rPr>
          <w:sz w:val="28"/>
          <w:szCs w:val="28"/>
        </w:rPr>
        <w:t>плата за негативное воздействие на окружающую среду, размещение отходов и другие виды негативного воздействия на окружающую среду, размер которой определяется исходя из того, что указанные выбросы (сбросы) и размещение осуществляются в пределах установленных нормативов и (или) лимитов, в том числе в соответствии с планами снижения сбросов.</w:t>
      </w:r>
    </w:p>
    <w:p w14:paraId="37886550" w14:textId="77777777" w:rsidR="008E6B50" w:rsidRPr="00B92FCD" w:rsidRDefault="008E6B50" w:rsidP="008E6B50">
      <w:pPr>
        <w:widowControl w:val="0"/>
        <w:autoSpaceDE w:val="0"/>
        <w:autoSpaceDN w:val="0"/>
        <w:adjustRightInd w:val="0"/>
        <w:ind w:firstLine="540"/>
        <w:jc w:val="both"/>
        <w:rPr>
          <w:sz w:val="28"/>
          <w:szCs w:val="28"/>
        </w:rPr>
      </w:pPr>
    </w:p>
    <w:p w14:paraId="06A37420" w14:textId="77777777" w:rsidR="008E6B50" w:rsidRDefault="008E6B50" w:rsidP="008E6B50">
      <w:pPr>
        <w:tabs>
          <w:tab w:val="left" w:pos="1134"/>
        </w:tabs>
        <w:ind w:firstLine="709"/>
        <w:jc w:val="both"/>
        <w:rPr>
          <w:sz w:val="28"/>
          <w:szCs w:val="28"/>
        </w:rPr>
      </w:pPr>
      <w:r w:rsidRPr="001222AE">
        <w:rPr>
          <w:sz w:val="28"/>
          <w:szCs w:val="28"/>
        </w:rPr>
        <w:t>Организацией заявлены для учета в необходимой валовой выручке расходы по данной статье</w:t>
      </w:r>
      <w:r>
        <w:rPr>
          <w:sz w:val="28"/>
          <w:szCs w:val="28"/>
        </w:rPr>
        <w:t>:</w:t>
      </w:r>
      <w:r w:rsidRPr="001222AE">
        <w:rPr>
          <w:sz w:val="28"/>
          <w:szCs w:val="28"/>
        </w:rPr>
        <w:t xml:space="preserve"> </w:t>
      </w:r>
    </w:p>
    <w:p w14:paraId="47AA9CBB" w14:textId="77777777" w:rsidR="008E6B50" w:rsidRDefault="008E6B50" w:rsidP="008E6B50">
      <w:pPr>
        <w:tabs>
          <w:tab w:val="left" w:pos="1134"/>
        </w:tabs>
        <w:ind w:firstLine="709"/>
        <w:jc w:val="both"/>
        <w:rPr>
          <w:sz w:val="28"/>
          <w:szCs w:val="28"/>
        </w:rPr>
      </w:pPr>
      <w:r>
        <w:rPr>
          <w:sz w:val="28"/>
          <w:szCs w:val="28"/>
        </w:rPr>
        <w:t xml:space="preserve">- 2019 год </w:t>
      </w:r>
      <w:r w:rsidRPr="001222AE">
        <w:rPr>
          <w:sz w:val="28"/>
          <w:szCs w:val="28"/>
        </w:rPr>
        <w:t>в сумме</w:t>
      </w:r>
      <w:r>
        <w:rPr>
          <w:sz w:val="28"/>
          <w:szCs w:val="28"/>
        </w:rPr>
        <w:t xml:space="preserve"> </w:t>
      </w:r>
      <w:r>
        <w:rPr>
          <w:b/>
          <w:i/>
          <w:sz w:val="28"/>
          <w:szCs w:val="28"/>
        </w:rPr>
        <w:t xml:space="preserve">2371,77 </w:t>
      </w:r>
      <w:r w:rsidRPr="001222AE">
        <w:rPr>
          <w:sz w:val="28"/>
          <w:szCs w:val="28"/>
        </w:rPr>
        <w:t>тыс. руб.</w:t>
      </w:r>
      <w:r>
        <w:rPr>
          <w:sz w:val="28"/>
          <w:szCs w:val="28"/>
        </w:rPr>
        <w:t xml:space="preserve">, в том числе «Плата за негативное воздействие на окружающую среду» - </w:t>
      </w:r>
      <w:r>
        <w:rPr>
          <w:b/>
          <w:i/>
          <w:sz w:val="28"/>
          <w:szCs w:val="28"/>
        </w:rPr>
        <w:t>1,79</w:t>
      </w:r>
      <w:r>
        <w:rPr>
          <w:sz w:val="28"/>
          <w:szCs w:val="28"/>
        </w:rPr>
        <w:t xml:space="preserve"> тыс.руб., «Водный налог» - </w:t>
      </w:r>
      <w:r>
        <w:rPr>
          <w:b/>
          <w:i/>
          <w:sz w:val="28"/>
          <w:szCs w:val="28"/>
        </w:rPr>
        <w:t>1940,15</w:t>
      </w:r>
      <w:r>
        <w:rPr>
          <w:sz w:val="28"/>
          <w:szCs w:val="28"/>
        </w:rPr>
        <w:t xml:space="preserve"> тыс.руб., «Налог на имущество» - </w:t>
      </w:r>
      <w:r>
        <w:rPr>
          <w:b/>
          <w:i/>
          <w:sz w:val="28"/>
          <w:szCs w:val="28"/>
        </w:rPr>
        <w:t>429,83</w:t>
      </w:r>
      <w:r>
        <w:rPr>
          <w:sz w:val="28"/>
          <w:szCs w:val="28"/>
        </w:rPr>
        <w:t xml:space="preserve"> тыс.руб.; </w:t>
      </w:r>
    </w:p>
    <w:p w14:paraId="774B991B" w14:textId="77777777" w:rsidR="008E6B50" w:rsidRDefault="008E6B50" w:rsidP="008E6B50">
      <w:pPr>
        <w:tabs>
          <w:tab w:val="left" w:pos="1134"/>
        </w:tabs>
        <w:ind w:firstLine="709"/>
        <w:jc w:val="both"/>
        <w:rPr>
          <w:sz w:val="28"/>
          <w:szCs w:val="28"/>
        </w:rPr>
      </w:pPr>
      <w:r>
        <w:rPr>
          <w:sz w:val="28"/>
          <w:szCs w:val="28"/>
        </w:rPr>
        <w:t xml:space="preserve">- 2020 год </w:t>
      </w:r>
      <w:r w:rsidRPr="001222AE">
        <w:rPr>
          <w:sz w:val="28"/>
          <w:szCs w:val="28"/>
        </w:rPr>
        <w:t>в сумме</w:t>
      </w:r>
      <w:r>
        <w:rPr>
          <w:sz w:val="28"/>
          <w:szCs w:val="28"/>
        </w:rPr>
        <w:t xml:space="preserve"> </w:t>
      </w:r>
      <w:r>
        <w:rPr>
          <w:b/>
          <w:i/>
          <w:sz w:val="28"/>
          <w:szCs w:val="28"/>
        </w:rPr>
        <w:t>2661,08</w:t>
      </w:r>
      <w:r w:rsidRPr="001222AE">
        <w:rPr>
          <w:b/>
          <w:i/>
          <w:sz w:val="28"/>
          <w:szCs w:val="28"/>
        </w:rPr>
        <w:t xml:space="preserve"> </w:t>
      </w:r>
      <w:r w:rsidRPr="001222AE">
        <w:rPr>
          <w:sz w:val="28"/>
          <w:szCs w:val="28"/>
        </w:rPr>
        <w:t>тыс. руб</w:t>
      </w:r>
      <w:r>
        <w:rPr>
          <w:sz w:val="28"/>
          <w:szCs w:val="28"/>
        </w:rPr>
        <w:t>.</w:t>
      </w:r>
      <w:r w:rsidRPr="001C4D6B">
        <w:rPr>
          <w:sz w:val="28"/>
          <w:szCs w:val="28"/>
        </w:rPr>
        <w:t xml:space="preserve"> </w:t>
      </w:r>
      <w:r>
        <w:rPr>
          <w:sz w:val="28"/>
          <w:szCs w:val="28"/>
        </w:rPr>
        <w:t xml:space="preserve">в том числе «Плата за негативное воздействие на окружающую среду» - </w:t>
      </w:r>
      <w:r>
        <w:rPr>
          <w:b/>
          <w:i/>
          <w:sz w:val="28"/>
          <w:szCs w:val="28"/>
        </w:rPr>
        <w:t>1,79</w:t>
      </w:r>
      <w:r>
        <w:rPr>
          <w:sz w:val="28"/>
          <w:szCs w:val="28"/>
        </w:rPr>
        <w:t xml:space="preserve"> тыс.руб., «Водный налог» - </w:t>
      </w:r>
      <w:r>
        <w:rPr>
          <w:b/>
          <w:i/>
          <w:sz w:val="28"/>
          <w:szCs w:val="28"/>
        </w:rPr>
        <w:t>2229,46</w:t>
      </w:r>
      <w:r>
        <w:rPr>
          <w:sz w:val="28"/>
          <w:szCs w:val="28"/>
        </w:rPr>
        <w:t xml:space="preserve"> тыс.руб., «Налог на имущество» - </w:t>
      </w:r>
      <w:r>
        <w:rPr>
          <w:b/>
          <w:i/>
          <w:sz w:val="28"/>
          <w:szCs w:val="28"/>
        </w:rPr>
        <w:t>429,83</w:t>
      </w:r>
      <w:r>
        <w:rPr>
          <w:sz w:val="28"/>
          <w:szCs w:val="28"/>
        </w:rPr>
        <w:t xml:space="preserve"> тыс.руб.;</w:t>
      </w:r>
    </w:p>
    <w:p w14:paraId="2A3DA595" w14:textId="77777777" w:rsidR="008E6B50" w:rsidRDefault="008E6B50" w:rsidP="008E6B50">
      <w:pPr>
        <w:tabs>
          <w:tab w:val="left" w:pos="1134"/>
        </w:tabs>
        <w:ind w:firstLine="709"/>
        <w:jc w:val="both"/>
        <w:rPr>
          <w:sz w:val="28"/>
          <w:szCs w:val="28"/>
        </w:rPr>
      </w:pPr>
      <w:r>
        <w:rPr>
          <w:sz w:val="28"/>
          <w:szCs w:val="28"/>
        </w:rPr>
        <w:t xml:space="preserve">- 2021 год </w:t>
      </w:r>
      <w:r w:rsidRPr="001222AE">
        <w:rPr>
          <w:sz w:val="28"/>
          <w:szCs w:val="28"/>
        </w:rPr>
        <w:t>в сумме</w:t>
      </w:r>
      <w:r>
        <w:rPr>
          <w:sz w:val="28"/>
          <w:szCs w:val="28"/>
        </w:rPr>
        <w:t xml:space="preserve"> </w:t>
      </w:r>
      <w:r>
        <w:rPr>
          <w:b/>
          <w:i/>
          <w:sz w:val="28"/>
          <w:szCs w:val="28"/>
        </w:rPr>
        <w:t xml:space="preserve">2995,69 </w:t>
      </w:r>
      <w:r w:rsidRPr="001222AE">
        <w:rPr>
          <w:sz w:val="28"/>
          <w:szCs w:val="28"/>
        </w:rPr>
        <w:t>тыс. руб.</w:t>
      </w:r>
      <w:r w:rsidRPr="001C4D6B">
        <w:rPr>
          <w:sz w:val="28"/>
          <w:szCs w:val="28"/>
        </w:rPr>
        <w:t xml:space="preserve"> </w:t>
      </w:r>
      <w:r>
        <w:rPr>
          <w:sz w:val="28"/>
          <w:szCs w:val="28"/>
        </w:rPr>
        <w:t xml:space="preserve">в том числе «Плата за негативное воздействие на окружающую среду» - </w:t>
      </w:r>
      <w:r>
        <w:rPr>
          <w:b/>
          <w:i/>
          <w:sz w:val="28"/>
          <w:szCs w:val="28"/>
        </w:rPr>
        <w:t>1,79</w:t>
      </w:r>
      <w:r>
        <w:rPr>
          <w:sz w:val="28"/>
          <w:szCs w:val="28"/>
        </w:rPr>
        <w:t xml:space="preserve"> тыс.руб., «Водный налог» - </w:t>
      </w:r>
      <w:r>
        <w:rPr>
          <w:b/>
          <w:i/>
          <w:sz w:val="28"/>
          <w:szCs w:val="28"/>
        </w:rPr>
        <w:t>2564,07</w:t>
      </w:r>
      <w:r>
        <w:rPr>
          <w:sz w:val="28"/>
          <w:szCs w:val="28"/>
        </w:rPr>
        <w:t xml:space="preserve"> тыс.руб., «Налог на имущество» - </w:t>
      </w:r>
      <w:r>
        <w:rPr>
          <w:b/>
          <w:i/>
          <w:sz w:val="28"/>
          <w:szCs w:val="28"/>
        </w:rPr>
        <w:t>429,83</w:t>
      </w:r>
      <w:r>
        <w:rPr>
          <w:sz w:val="28"/>
          <w:szCs w:val="28"/>
        </w:rPr>
        <w:t xml:space="preserve"> тыс.руб.; </w:t>
      </w:r>
    </w:p>
    <w:p w14:paraId="1A0619E0" w14:textId="77777777" w:rsidR="008E6B50" w:rsidRDefault="008E6B50" w:rsidP="008E6B50">
      <w:pPr>
        <w:tabs>
          <w:tab w:val="left" w:pos="1134"/>
        </w:tabs>
        <w:ind w:firstLine="709"/>
        <w:jc w:val="both"/>
        <w:rPr>
          <w:sz w:val="28"/>
          <w:szCs w:val="28"/>
        </w:rPr>
      </w:pPr>
      <w:r>
        <w:rPr>
          <w:sz w:val="28"/>
          <w:szCs w:val="28"/>
        </w:rPr>
        <w:t xml:space="preserve">- 2022 год </w:t>
      </w:r>
      <w:r w:rsidRPr="001222AE">
        <w:rPr>
          <w:sz w:val="28"/>
          <w:szCs w:val="28"/>
        </w:rPr>
        <w:t>в сумме</w:t>
      </w:r>
      <w:r>
        <w:rPr>
          <w:sz w:val="28"/>
          <w:szCs w:val="28"/>
        </w:rPr>
        <w:t xml:space="preserve"> </w:t>
      </w:r>
      <w:r>
        <w:rPr>
          <w:b/>
          <w:i/>
          <w:sz w:val="28"/>
          <w:szCs w:val="28"/>
        </w:rPr>
        <w:t>3381,44</w:t>
      </w:r>
      <w:r w:rsidRPr="001222AE">
        <w:rPr>
          <w:b/>
          <w:i/>
          <w:sz w:val="28"/>
          <w:szCs w:val="28"/>
        </w:rPr>
        <w:t xml:space="preserve"> </w:t>
      </w:r>
      <w:r w:rsidRPr="001222AE">
        <w:rPr>
          <w:sz w:val="28"/>
          <w:szCs w:val="28"/>
        </w:rPr>
        <w:t>тыс. руб</w:t>
      </w:r>
      <w:r>
        <w:rPr>
          <w:sz w:val="28"/>
          <w:szCs w:val="28"/>
        </w:rPr>
        <w:t>.</w:t>
      </w:r>
      <w:r w:rsidRPr="001C4D6B">
        <w:rPr>
          <w:sz w:val="28"/>
          <w:szCs w:val="28"/>
        </w:rPr>
        <w:t xml:space="preserve"> </w:t>
      </w:r>
      <w:r>
        <w:rPr>
          <w:sz w:val="28"/>
          <w:szCs w:val="28"/>
        </w:rPr>
        <w:t xml:space="preserve">в том числе «Плата за негативное воздействие на окружающую среду» - </w:t>
      </w:r>
      <w:r>
        <w:rPr>
          <w:b/>
          <w:i/>
          <w:sz w:val="28"/>
          <w:szCs w:val="28"/>
        </w:rPr>
        <w:t>1,79</w:t>
      </w:r>
      <w:r>
        <w:rPr>
          <w:sz w:val="28"/>
          <w:szCs w:val="28"/>
        </w:rPr>
        <w:t xml:space="preserve"> тыс.руб., «Водный налог» - </w:t>
      </w:r>
      <w:r>
        <w:rPr>
          <w:b/>
          <w:i/>
          <w:sz w:val="28"/>
          <w:szCs w:val="28"/>
        </w:rPr>
        <w:t>2949,82</w:t>
      </w:r>
      <w:r>
        <w:rPr>
          <w:sz w:val="28"/>
          <w:szCs w:val="28"/>
        </w:rPr>
        <w:t xml:space="preserve"> тыс.руб., «Налог на имущество» - </w:t>
      </w:r>
      <w:r>
        <w:rPr>
          <w:b/>
          <w:i/>
          <w:sz w:val="28"/>
          <w:szCs w:val="28"/>
        </w:rPr>
        <w:t xml:space="preserve">429,83 </w:t>
      </w:r>
      <w:r>
        <w:rPr>
          <w:sz w:val="28"/>
          <w:szCs w:val="28"/>
        </w:rPr>
        <w:t>тыс.руб.;</w:t>
      </w:r>
    </w:p>
    <w:p w14:paraId="771B6A8F" w14:textId="77777777" w:rsidR="008E6B50" w:rsidRDefault="008E6B50" w:rsidP="008E6B50">
      <w:pPr>
        <w:tabs>
          <w:tab w:val="left" w:pos="1134"/>
        </w:tabs>
        <w:ind w:firstLine="709"/>
        <w:jc w:val="both"/>
        <w:rPr>
          <w:sz w:val="28"/>
          <w:szCs w:val="28"/>
        </w:rPr>
      </w:pPr>
      <w:r>
        <w:rPr>
          <w:sz w:val="28"/>
          <w:szCs w:val="28"/>
        </w:rPr>
        <w:t xml:space="preserve">- 2023 год </w:t>
      </w:r>
      <w:r w:rsidRPr="001222AE">
        <w:rPr>
          <w:sz w:val="28"/>
          <w:szCs w:val="28"/>
        </w:rPr>
        <w:t>в сумме</w:t>
      </w:r>
      <w:r>
        <w:rPr>
          <w:sz w:val="28"/>
          <w:szCs w:val="28"/>
        </w:rPr>
        <w:t xml:space="preserve"> </w:t>
      </w:r>
      <w:r>
        <w:rPr>
          <w:b/>
          <w:i/>
          <w:sz w:val="28"/>
          <w:szCs w:val="28"/>
        </w:rPr>
        <w:t xml:space="preserve">3823,89 </w:t>
      </w:r>
      <w:r w:rsidRPr="001222AE">
        <w:rPr>
          <w:sz w:val="28"/>
          <w:szCs w:val="28"/>
        </w:rPr>
        <w:t>тыс. руб.</w:t>
      </w:r>
      <w:r w:rsidRPr="001C4D6B">
        <w:rPr>
          <w:sz w:val="28"/>
          <w:szCs w:val="28"/>
        </w:rPr>
        <w:t xml:space="preserve"> </w:t>
      </w:r>
      <w:r>
        <w:rPr>
          <w:sz w:val="28"/>
          <w:szCs w:val="28"/>
        </w:rPr>
        <w:t xml:space="preserve">в том числе «Плата за негативное воздействие на окружающую среду» - </w:t>
      </w:r>
      <w:r>
        <w:rPr>
          <w:b/>
          <w:i/>
          <w:sz w:val="28"/>
          <w:szCs w:val="28"/>
        </w:rPr>
        <w:t>1,79</w:t>
      </w:r>
      <w:r>
        <w:rPr>
          <w:sz w:val="28"/>
          <w:szCs w:val="28"/>
        </w:rPr>
        <w:t xml:space="preserve"> тыс.руб., «Водный налог» - </w:t>
      </w:r>
      <w:r>
        <w:rPr>
          <w:b/>
          <w:i/>
          <w:sz w:val="28"/>
          <w:szCs w:val="28"/>
        </w:rPr>
        <w:t>3392,27</w:t>
      </w:r>
      <w:r>
        <w:rPr>
          <w:sz w:val="28"/>
          <w:szCs w:val="28"/>
        </w:rPr>
        <w:t xml:space="preserve"> тыс.руб., «Налог на имущество» - </w:t>
      </w:r>
      <w:r>
        <w:rPr>
          <w:b/>
          <w:i/>
          <w:sz w:val="28"/>
          <w:szCs w:val="28"/>
        </w:rPr>
        <w:t>429,83</w:t>
      </w:r>
      <w:r>
        <w:rPr>
          <w:sz w:val="28"/>
          <w:szCs w:val="28"/>
        </w:rPr>
        <w:t xml:space="preserve"> тыс.руб.</w:t>
      </w:r>
    </w:p>
    <w:p w14:paraId="71D3D506" w14:textId="77777777" w:rsidR="008E6B50" w:rsidRPr="001222AE" w:rsidRDefault="008E6B50" w:rsidP="008E6B50">
      <w:pPr>
        <w:tabs>
          <w:tab w:val="left" w:pos="1134"/>
        </w:tabs>
        <w:ind w:firstLine="709"/>
        <w:jc w:val="both"/>
        <w:rPr>
          <w:sz w:val="28"/>
          <w:szCs w:val="28"/>
        </w:rPr>
      </w:pPr>
      <w:r w:rsidRPr="001222AE">
        <w:rPr>
          <w:sz w:val="28"/>
          <w:szCs w:val="28"/>
        </w:rPr>
        <w:t>По результатам проведенного анализа расходы по статье приняты в расчет</w:t>
      </w:r>
      <w:r>
        <w:rPr>
          <w:sz w:val="28"/>
          <w:szCs w:val="28"/>
        </w:rPr>
        <w:t xml:space="preserve"> в соответствии с действующим законодательством</w:t>
      </w:r>
      <w:r w:rsidRPr="001222AE">
        <w:rPr>
          <w:sz w:val="28"/>
          <w:szCs w:val="28"/>
        </w:rPr>
        <w:t xml:space="preserve"> с учетом календарной разбивки на следующем уровне:</w:t>
      </w:r>
    </w:p>
    <w:p w14:paraId="66A048BB" w14:textId="77777777" w:rsidR="008E6B50" w:rsidRPr="008F3CB8" w:rsidRDefault="008E6B50" w:rsidP="008E6B50">
      <w:pPr>
        <w:tabs>
          <w:tab w:val="left" w:pos="1134"/>
        </w:tabs>
        <w:ind w:firstLine="709"/>
        <w:jc w:val="both"/>
        <w:rPr>
          <w:sz w:val="10"/>
          <w:szCs w:val="28"/>
        </w:rPr>
      </w:pPr>
    </w:p>
    <w:p w14:paraId="2E130A06" w14:textId="77777777" w:rsidR="008E6B50" w:rsidRDefault="008E6B50" w:rsidP="008E6B50">
      <w:pPr>
        <w:tabs>
          <w:tab w:val="left" w:pos="1134"/>
        </w:tabs>
        <w:ind w:firstLine="709"/>
        <w:jc w:val="both"/>
        <w:rPr>
          <w:sz w:val="28"/>
          <w:szCs w:val="28"/>
        </w:rPr>
      </w:pPr>
      <w:r>
        <w:rPr>
          <w:sz w:val="28"/>
          <w:szCs w:val="28"/>
        </w:rPr>
        <w:t xml:space="preserve">- 2019 год в сумме </w:t>
      </w:r>
      <w:r>
        <w:rPr>
          <w:b/>
          <w:i/>
          <w:sz w:val="28"/>
          <w:szCs w:val="28"/>
        </w:rPr>
        <w:t xml:space="preserve">2371,77 </w:t>
      </w:r>
      <w:r>
        <w:rPr>
          <w:sz w:val="28"/>
          <w:szCs w:val="28"/>
        </w:rPr>
        <w:t>тыс. руб., в том числе:</w:t>
      </w:r>
    </w:p>
    <w:p w14:paraId="2B7444B9" w14:textId="77777777" w:rsidR="008E6B50" w:rsidRDefault="008E6B50" w:rsidP="008E6B50">
      <w:pPr>
        <w:tabs>
          <w:tab w:val="left" w:pos="1134"/>
        </w:tabs>
        <w:ind w:firstLine="709"/>
        <w:jc w:val="both"/>
        <w:rPr>
          <w:sz w:val="28"/>
          <w:szCs w:val="28"/>
        </w:rPr>
      </w:pPr>
      <w:r>
        <w:rPr>
          <w:sz w:val="28"/>
          <w:szCs w:val="28"/>
        </w:rPr>
        <w:t xml:space="preserve">«Плата за негативное воздействие на окружающую среду» -                      </w:t>
      </w:r>
      <w:r>
        <w:rPr>
          <w:b/>
          <w:i/>
          <w:sz w:val="28"/>
          <w:szCs w:val="28"/>
        </w:rPr>
        <w:t>1,79</w:t>
      </w:r>
      <w:r>
        <w:rPr>
          <w:sz w:val="28"/>
          <w:szCs w:val="28"/>
        </w:rPr>
        <w:t xml:space="preserve"> тыс.руб. В качестве обосновывающих документов по данной статье </w:t>
      </w:r>
      <w:r>
        <w:rPr>
          <w:sz w:val="28"/>
          <w:szCs w:val="28"/>
        </w:rPr>
        <w:lastRenderedPageBreak/>
        <w:t xml:space="preserve">предприятием представлена налоговая декларация по плате за негативное воздействие на окружающую среду за 2017 год, бухгалтерские регистры (оборотно-сальдовая ведомость по счету 68, обороты счета 20), бухгалтерские справки. Расходы по статье приняты на уровне предложения организации. </w:t>
      </w:r>
    </w:p>
    <w:p w14:paraId="267D3E0E" w14:textId="77777777" w:rsidR="008E6B50" w:rsidRDefault="008E6B50" w:rsidP="008E6B50">
      <w:pPr>
        <w:tabs>
          <w:tab w:val="left" w:pos="1134"/>
        </w:tabs>
        <w:ind w:firstLine="709"/>
        <w:jc w:val="both"/>
        <w:rPr>
          <w:sz w:val="28"/>
          <w:szCs w:val="28"/>
        </w:rPr>
      </w:pPr>
      <w:r>
        <w:rPr>
          <w:sz w:val="28"/>
          <w:szCs w:val="28"/>
        </w:rPr>
        <w:t xml:space="preserve">«Водный налог» - </w:t>
      </w:r>
      <w:r>
        <w:rPr>
          <w:b/>
          <w:i/>
          <w:sz w:val="28"/>
          <w:szCs w:val="28"/>
        </w:rPr>
        <w:t>1940,15</w:t>
      </w:r>
      <w:r>
        <w:rPr>
          <w:sz w:val="28"/>
          <w:szCs w:val="28"/>
        </w:rPr>
        <w:t xml:space="preserve"> тыс.руб. Расходы по статье заявлены в соответствии с параметрами договоров водопользования (с учетом планового объема поднятой воды и ставок водного налога в соответствии со ст. 333.12 Налогового кодекса РФ (с учетом коэффициента увеличения ставок 2,01 на 2019 год)). Регулятором водный налог принят на уровне предложения организации в пересчете на плановый объем поднятой воды.</w:t>
      </w:r>
    </w:p>
    <w:p w14:paraId="2DC2788D" w14:textId="77777777" w:rsidR="008E6B50" w:rsidRDefault="008E6B50" w:rsidP="008E6B50">
      <w:pPr>
        <w:tabs>
          <w:tab w:val="left" w:pos="1134"/>
        </w:tabs>
        <w:ind w:firstLine="709"/>
        <w:jc w:val="both"/>
        <w:rPr>
          <w:sz w:val="28"/>
          <w:szCs w:val="28"/>
        </w:rPr>
      </w:pPr>
      <w:r>
        <w:rPr>
          <w:sz w:val="28"/>
          <w:szCs w:val="28"/>
        </w:rPr>
        <w:t xml:space="preserve">«Налог на имущество» - </w:t>
      </w:r>
      <w:r>
        <w:rPr>
          <w:b/>
          <w:i/>
          <w:sz w:val="28"/>
          <w:szCs w:val="28"/>
        </w:rPr>
        <w:t>429,83</w:t>
      </w:r>
      <w:r>
        <w:rPr>
          <w:sz w:val="28"/>
          <w:szCs w:val="28"/>
        </w:rPr>
        <w:t xml:space="preserve"> тыс.руб. В качестве обосновывающих документов по данной статье предприятием представлена налоговая декларация по налогу на имущество за 2017 год, бухгалтерские регистры (оборотно-сальдовая ведомость по счету 68, обороты счета 20), бухгалтерские справки. Расходы по статье приняты на уровне предложения организации. </w:t>
      </w:r>
    </w:p>
    <w:p w14:paraId="18978E6B" w14:textId="77777777" w:rsidR="008E6B50" w:rsidRPr="00923345" w:rsidRDefault="008E6B50" w:rsidP="008E6B50">
      <w:pPr>
        <w:tabs>
          <w:tab w:val="left" w:pos="1134"/>
        </w:tabs>
        <w:ind w:firstLine="709"/>
        <w:jc w:val="both"/>
        <w:rPr>
          <w:sz w:val="28"/>
          <w:szCs w:val="28"/>
        </w:rPr>
      </w:pPr>
      <w:r>
        <w:rPr>
          <w:sz w:val="28"/>
          <w:szCs w:val="28"/>
        </w:rPr>
        <w:t xml:space="preserve">Расходы по статье приняты на следующем уровне </w:t>
      </w:r>
      <w:r w:rsidRPr="00923345">
        <w:rPr>
          <w:sz w:val="28"/>
          <w:szCs w:val="28"/>
        </w:rPr>
        <w:t>с разбивкой по периодам:</w:t>
      </w:r>
    </w:p>
    <w:p w14:paraId="093F6682" w14:textId="77777777" w:rsidR="008E6B50" w:rsidRPr="00B028CB" w:rsidRDefault="008E6B50" w:rsidP="008E6B50">
      <w:pPr>
        <w:tabs>
          <w:tab w:val="left" w:pos="1134"/>
        </w:tabs>
        <w:ind w:left="709"/>
        <w:jc w:val="both"/>
        <w:rPr>
          <w:sz w:val="28"/>
          <w:szCs w:val="28"/>
        </w:rPr>
      </w:pPr>
      <w:r w:rsidRPr="00B028CB">
        <w:rPr>
          <w:b/>
          <w:sz w:val="28"/>
          <w:szCs w:val="28"/>
        </w:rPr>
        <w:t>с</w:t>
      </w:r>
      <w:r w:rsidRPr="00B028CB">
        <w:rPr>
          <w:sz w:val="28"/>
          <w:szCs w:val="28"/>
        </w:rPr>
        <w:t xml:space="preserve"> </w:t>
      </w:r>
      <w:r w:rsidRPr="00B028CB">
        <w:rPr>
          <w:b/>
          <w:sz w:val="28"/>
          <w:szCs w:val="28"/>
        </w:rPr>
        <w:t>01.01.201</w:t>
      </w:r>
      <w:r>
        <w:rPr>
          <w:b/>
          <w:sz w:val="28"/>
          <w:szCs w:val="28"/>
        </w:rPr>
        <w:t>9</w:t>
      </w:r>
      <w:r w:rsidRPr="00B028CB">
        <w:rPr>
          <w:b/>
          <w:sz w:val="28"/>
          <w:szCs w:val="28"/>
        </w:rPr>
        <w:t xml:space="preserve"> по 30.06.201</w:t>
      </w:r>
      <w:r>
        <w:rPr>
          <w:b/>
          <w:sz w:val="28"/>
          <w:szCs w:val="28"/>
        </w:rPr>
        <w:t>9</w:t>
      </w:r>
      <w:r w:rsidRPr="00B028CB">
        <w:rPr>
          <w:sz w:val="28"/>
          <w:szCs w:val="28"/>
        </w:rPr>
        <w:t xml:space="preserve"> – </w:t>
      </w:r>
      <w:r>
        <w:rPr>
          <w:b/>
          <w:i/>
          <w:sz w:val="28"/>
          <w:szCs w:val="28"/>
        </w:rPr>
        <w:t xml:space="preserve">1185,88 </w:t>
      </w:r>
      <w:r>
        <w:rPr>
          <w:sz w:val="28"/>
          <w:szCs w:val="28"/>
        </w:rPr>
        <w:t>тыс. руб.;</w:t>
      </w:r>
    </w:p>
    <w:p w14:paraId="604C2F37" w14:textId="77777777" w:rsidR="008E6B50" w:rsidRPr="00B028CB" w:rsidRDefault="008E6B50" w:rsidP="008E6B50">
      <w:pPr>
        <w:tabs>
          <w:tab w:val="left" w:pos="1134"/>
        </w:tabs>
        <w:ind w:left="709"/>
        <w:jc w:val="both"/>
        <w:rPr>
          <w:color w:val="FF0000"/>
          <w:sz w:val="28"/>
          <w:szCs w:val="28"/>
        </w:rPr>
      </w:pPr>
      <w:r w:rsidRPr="00167A19">
        <w:rPr>
          <w:b/>
          <w:sz w:val="28"/>
          <w:szCs w:val="28"/>
        </w:rPr>
        <w:t>с</w:t>
      </w:r>
      <w:r w:rsidRPr="00167A19">
        <w:rPr>
          <w:sz w:val="28"/>
          <w:szCs w:val="28"/>
        </w:rPr>
        <w:t xml:space="preserve"> </w:t>
      </w:r>
      <w:r w:rsidRPr="00167A19">
        <w:rPr>
          <w:b/>
          <w:sz w:val="28"/>
          <w:szCs w:val="28"/>
        </w:rPr>
        <w:t>01.07.</w:t>
      </w:r>
      <w:r w:rsidRPr="00610766">
        <w:rPr>
          <w:b/>
          <w:sz w:val="28"/>
          <w:szCs w:val="28"/>
        </w:rPr>
        <w:t>201</w:t>
      </w:r>
      <w:r>
        <w:rPr>
          <w:b/>
          <w:sz w:val="28"/>
          <w:szCs w:val="28"/>
        </w:rPr>
        <w:t>9</w:t>
      </w:r>
      <w:r w:rsidRPr="00610766">
        <w:rPr>
          <w:b/>
          <w:sz w:val="28"/>
          <w:szCs w:val="28"/>
        </w:rPr>
        <w:t xml:space="preserve"> по 31.12.201</w:t>
      </w:r>
      <w:r>
        <w:rPr>
          <w:b/>
          <w:sz w:val="28"/>
          <w:szCs w:val="28"/>
        </w:rPr>
        <w:t>9</w:t>
      </w:r>
      <w:r w:rsidRPr="00610766">
        <w:rPr>
          <w:sz w:val="28"/>
          <w:szCs w:val="28"/>
        </w:rPr>
        <w:t xml:space="preserve"> – </w:t>
      </w:r>
      <w:r>
        <w:rPr>
          <w:b/>
          <w:i/>
          <w:sz w:val="28"/>
          <w:szCs w:val="28"/>
        </w:rPr>
        <w:t>1185,88</w:t>
      </w:r>
      <w:r w:rsidRPr="00610766">
        <w:rPr>
          <w:sz w:val="28"/>
          <w:szCs w:val="28"/>
        </w:rPr>
        <w:t xml:space="preserve"> тыс. руб.</w:t>
      </w:r>
      <w:r>
        <w:rPr>
          <w:sz w:val="28"/>
          <w:szCs w:val="28"/>
        </w:rPr>
        <w:t>;</w:t>
      </w:r>
    </w:p>
    <w:p w14:paraId="65BC2E57" w14:textId="77777777" w:rsidR="008E6B50" w:rsidRPr="008F3CB8" w:rsidRDefault="008E6B50" w:rsidP="008E6B50">
      <w:pPr>
        <w:tabs>
          <w:tab w:val="left" w:pos="1134"/>
        </w:tabs>
        <w:ind w:firstLine="709"/>
        <w:jc w:val="both"/>
        <w:rPr>
          <w:sz w:val="10"/>
          <w:szCs w:val="28"/>
        </w:rPr>
      </w:pPr>
    </w:p>
    <w:p w14:paraId="7F4AA5E1" w14:textId="77777777" w:rsidR="008E6B50" w:rsidRDefault="008E6B50" w:rsidP="008E6B50">
      <w:pPr>
        <w:tabs>
          <w:tab w:val="left" w:pos="1134"/>
        </w:tabs>
        <w:ind w:firstLine="709"/>
        <w:jc w:val="both"/>
        <w:rPr>
          <w:sz w:val="28"/>
          <w:szCs w:val="28"/>
        </w:rPr>
      </w:pPr>
      <w:r>
        <w:rPr>
          <w:sz w:val="28"/>
          <w:szCs w:val="28"/>
        </w:rPr>
        <w:t xml:space="preserve">- 2020 год в сумме </w:t>
      </w:r>
      <w:r>
        <w:rPr>
          <w:b/>
          <w:i/>
          <w:sz w:val="28"/>
          <w:szCs w:val="28"/>
        </w:rPr>
        <w:t xml:space="preserve">2678,70 </w:t>
      </w:r>
      <w:r>
        <w:rPr>
          <w:sz w:val="28"/>
          <w:szCs w:val="28"/>
        </w:rPr>
        <w:t>тыс. руб., в том числе:</w:t>
      </w:r>
    </w:p>
    <w:p w14:paraId="6DCAA69E" w14:textId="77777777" w:rsidR="008E6B50" w:rsidRDefault="008E6B50" w:rsidP="008E6B50">
      <w:pPr>
        <w:tabs>
          <w:tab w:val="left" w:pos="1134"/>
        </w:tabs>
        <w:ind w:firstLine="709"/>
        <w:jc w:val="both"/>
        <w:rPr>
          <w:sz w:val="28"/>
          <w:szCs w:val="28"/>
        </w:rPr>
      </w:pPr>
      <w:r>
        <w:rPr>
          <w:sz w:val="28"/>
          <w:szCs w:val="28"/>
        </w:rPr>
        <w:t xml:space="preserve">«Плата за негативное воздействие на окружающую среду» -                        </w:t>
      </w:r>
      <w:r>
        <w:rPr>
          <w:b/>
          <w:i/>
          <w:sz w:val="28"/>
          <w:szCs w:val="28"/>
        </w:rPr>
        <w:t xml:space="preserve">1,79 </w:t>
      </w:r>
      <w:r>
        <w:rPr>
          <w:sz w:val="28"/>
          <w:szCs w:val="28"/>
        </w:rPr>
        <w:t>тыс.руб. Расходы по статье приняты на уровне плана 2019 года.</w:t>
      </w:r>
    </w:p>
    <w:p w14:paraId="1266DB3C" w14:textId="77777777" w:rsidR="008E6B50" w:rsidRDefault="008E6B50" w:rsidP="008E6B50">
      <w:pPr>
        <w:tabs>
          <w:tab w:val="left" w:pos="1134"/>
        </w:tabs>
        <w:ind w:firstLine="709"/>
        <w:jc w:val="both"/>
        <w:rPr>
          <w:sz w:val="28"/>
          <w:szCs w:val="28"/>
        </w:rPr>
      </w:pPr>
      <w:r>
        <w:rPr>
          <w:sz w:val="28"/>
          <w:szCs w:val="28"/>
        </w:rPr>
        <w:t xml:space="preserve">«Водный налог» - </w:t>
      </w:r>
      <w:r>
        <w:rPr>
          <w:b/>
          <w:i/>
          <w:sz w:val="28"/>
          <w:szCs w:val="28"/>
        </w:rPr>
        <w:t>2247,08</w:t>
      </w:r>
      <w:r>
        <w:rPr>
          <w:sz w:val="28"/>
          <w:szCs w:val="28"/>
        </w:rPr>
        <w:t xml:space="preserve"> тыс.руб. Расходы по статье рассчитаны регулятором, исходя из планового объема поднятой воды и ставок водного налога в соответствии со ст. 333.12 Налогового кодекса РФ (с учетом коэффициента увеличения ставок 2,31 на 2020 год).</w:t>
      </w:r>
      <w:r w:rsidRPr="005F61C4">
        <w:rPr>
          <w:sz w:val="28"/>
          <w:szCs w:val="28"/>
        </w:rPr>
        <w:t xml:space="preserve"> </w:t>
      </w:r>
    </w:p>
    <w:p w14:paraId="0EF54C90" w14:textId="77777777" w:rsidR="008E6B50" w:rsidRDefault="008E6B50" w:rsidP="008E6B50">
      <w:pPr>
        <w:tabs>
          <w:tab w:val="left" w:pos="1134"/>
        </w:tabs>
        <w:ind w:firstLine="709"/>
        <w:jc w:val="both"/>
        <w:rPr>
          <w:sz w:val="28"/>
          <w:szCs w:val="28"/>
        </w:rPr>
      </w:pPr>
      <w:r>
        <w:rPr>
          <w:sz w:val="28"/>
          <w:szCs w:val="28"/>
        </w:rPr>
        <w:t xml:space="preserve">«Налог на имущество» - </w:t>
      </w:r>
      <w:r>
        <w:rPr>
          <w:b/>
          <w:i/>
          <w:sz w:val="28"/>
          <w:szCs w:val="28"/>
        </w:rPr>
        <w:t>429,83</w:t>
      </w:r>
      <w:r>
        <w:rPr>
          <w:sz w:val="28"/>
          <w:szCs w:val="28"/>
        </w:rPr>
        <w:t xml:space="preserve"> тыс.руб. Расходы по статье приняты на уровне плана 2019 года.</w:t>
      </w:r>
    </w:p>
    <w:p w14:paraId="7386F9E4" w14:textId="77777777" w:rsidR="008E6B50" w:rsidRPr="00923345" w:rsidRDefault="008E6B50" w:rsidP="008E6B50">
      <w:pPr>
        <w:tabs>
          <w:tab w:val="left" w:pos="1134"/>
        </w:tabs>
        <w:ind w:firstLine="709"/>
        <w:jc w:val="both"/>
        <w:rPr>
          <w:sz w:val="28"/>
          <w:szCs w:val="28"/>
        </w:rPr>
      </w:pPr>
      <w:r>
        <w:rPr>
          <w:sz w:val="28"/>
          <w:szCs w:val="28"/>
        </w:rPr>
        <w:t xml:space="preserve">Расходы по статье приняты на следующем уровне </w:t>
      </w:r>
      <w:r w:rsidRPr="00923345">
        <w:rPr>
          <w:sz w:val="28"/>
          <w:szCs w:val="28"/>
        </w:rPr>
        <w:t>с разбивкой по периодам:</w:t>
      </w:r>
    </w:p>
    <w:p w14:paraId="1C2D87E8" w14:textId="77777777" w:rsidR="008E6B50" w:rsidRPr="00B028CB" w:rsidRDefault="008E6B50" w:rsidP="008E6B50">
      <w:pPr>
        <w:tabs>
          <w:tab w:val="left" w:pos="1134"/>
        </w:tabs>
        <w:ind w:left="709"/>
        <w:jc w:val="both"/>
        <w:rPr>
          <w:sz w:val="28"/>
          <w:szCs w:val="28"/>
        </w:rPr>
      </w:pPr>
      <w:r w:rsidRPr="00B028CB">
        <w:rPr>
          <w:b/>
          <w:sz w:val="28"/>
          <w:szCs w:val="28"/>
        </w:rPr>
        <w:t>с</w:t>
      </w:r>
      <w:r w:rsidRPr="00B028CB">
        <w:rPr>
          <w:sz w:val="28"/>
          <w:szCs w:val="28"/>
        </w:rPr>
        <w:t xml:space="preserve"> </w:t>
      </w:r>
      <w:r w:rsidRPr="00B028CB">
        <w:rPr>
          <w:b/>
          <w:sz w:val="28"/>
          <w:szCs w:val="28"/>
        </w:rPr>
        <w:t>01.01.20</w:t>
      </w:r>
      <w:r>
        <w:rPr>
          <w:b/>
          <w:sz w:val="28"/>
          <w:szCs w:val="28"/>
        </w:rPr>
        <w:t>20</w:t>
      </w:r>
      <w:r w:rsidRPr="00B028CB">
        <w:rPr>
          <w:b/>
          <w:sz w:val="28"/>
          <w:szCs w:val="28"/>
        </w:rPr>
        <w:t xml:space="preserve"> по 30.06.20</w:t>
      </w:r>
      <w:r>
        <w:rPr>
          <w:b/>
          <w:sz w:val="28"/>
          <w:szCs w:val="28"/>
        </w:rPr>
        <w:t>20</w:t>
      </w:r>
      <w:r w:rsidRPr="00B028CB">
        <w:rPr>
          <w:sz w:val="28"/>
          <w:szCs w:val="28"/>
        </w:rPr>
        <w:t xml:space="preserve"> – </w:t>
      </w:r>
      <w:r>
        <w:rPr>
          <w:b/>
          <w:i/>
          <w:sz w:val="28"/>
          <w:szCs w:val="28"/>
        </w:rPr>
        <w:t xml:space="preserve">1339,35 </w:t>
      </w:r>
      <w:r>
        <w:rPr>
          <w:sz w:val="28"/>
          <w:szCs w:val="28"/>
        </w:rPr>
        <w:t>тыс. руб.;</w:t>
      </w:r>
    </w:p>
    <w:p w14:paraId="19C38E4C" w14:textId="77777777" w:rsidR="008E6B50" w:rsidRPr="00B028CB" w:rsidRDefault="008E6B50" w:rsidP="008E6B50">
      <w:pPr>
        <w:tabs>
          <w:tab w:val="left" w:pos="1134"/>
        </w:tabs>
        <w:ind w:left="709"/>
        <w:jc w:val="both"/>
        <w:rPr>
          <w:color w:val="FF0000"/>
          <w:sz w:val="28"/>
          <w:szCs w:val="28"/>
        </w:rPr>
      </w:pPr>
      <w:r w:rsidRPr="00167A19">
        <w:rPr>
          <w:b/>
          <w:sz w:val="28"/>
          <w:szCs w:val="28"/>
        </w:rPr>
        <w:t>с</w:t>
      </w:r>
      <w:r w:rsidRPr="00167A19">
        <w:rPr>
          <w:sz w:val="28"/>
          <w:szCs w:val="28"/>
        </w:rPr>
        <w:t xml:space="preserve"> </w:t>
      </w:r>
      <w:r w:rsidRPr="00167A19">
        <w:rPr>
          <w:b/>
          <w:sz w:val="28"/>
          <w:szCs w:val="28"/>
        </w:rPr>
        <w:t>01.07.</w:t>
      </w:r>
      <w:r w:rsidRPr="00610766">
        <w:rPr>
          <w:b/>
          <w:sz w:val="28"/>
          <w:szCs w:val="28"/>
        </w:rPr>
        <w:t>20</w:t>
      </w:r>
      <w:r>
        <w:rPr>
          <w:b/>
          <w:sz w:val="28"/>
          <w:szCs w:val="28"/>
        </w:rPr>
        <w:t>20</w:t>
      </w:r>
      <w:r w:rsidRPr="00610766">
        <w:rPr>
          <w:b/>
          <w:sz w:val="28"/>
          <w:szCs w:val="28"/>
        </w:rPr>
        <w:t xml:space="preserve"> по 31.12.20</w:t>
      </w:r>
      <w:r>
        <w:rPr>
          <w:b/>
          <w:sz w:val="28"/>
          <w:szCs w:val="28"/>
        </w:rPr>
        <w:t>20</w:t>
      </w:r>
      <w:r w:rsidRPr="00610766">
        <w:rPr>
          <w:sz w:val="28"/>
          <w:szCs w:val="28"/>
        </w:rPr>
        <w:t xml:space="preserve"> – </w:t>
      </w:r>
      <w:r>
        <w:rPr>
          <w:b/>
          <w:i/>
          <w:sz w:val="28"/>
          <w:szCs w:val="28"/>
        </w:rPr>
        <w:t>1339,35</w:t>
      </w:r>
      <w:r w:rsidRPr="00610766">
        <w:rPr>
          <w:sz w:val="28"/>
          <w:szCs w:val="28"/>
        </w:rPr>
        <w:t xml:space="preserve"> тыс. руб.</w:t>
      </w:r>
      <w:r>
        <w:rPr>
          <w:sz w:val="28"/>
          <w:szCs w:val="28"/>
        </w:rPr>
        <w:t>;</w:t>
      </w:r>
    </w:p>
    <w:p w14:paraId="7E36CA3B" w14:textId="77777777" w:rsidR="008E6B50" w:rsidRPr="008F3CB8" w:rsidRDefault="008E6B50" w:rsidP="008E6B50">
      <w:pPr>
        <w:tabs>
          <w:tab w:val="left" w:pos="1134"/>
        </w:tabs>
        <w:ind w:firstLine="709"/>
        <w:jc w:val="both"/>
        <w:rPr>
          <w:sz w:val="10"/>
          <w:szCs w:val="28"/>
        </w:rPr>
      </w:pPr>
    </w:p>
    <w:p w14:paraId="16F9245C" w14:textId="77777777" w:rsidR="008E6B50" w:rsidRDefault="008E6B50" w:rsidP="008E6B50">
      <w:pPr>
        <w:tabs>
          <w:tab w:val="left" w:pos="1134"/>
        </w:tabs>
        <w:ind w:firstLine="709"/>
        <w:jc w:val="both"/>
        <w:rPr>
          <w:sz w:val="28"/>
          <w:szCs w:val="28"/>
        </w:rPr>
      </w:pPr>
      <w:r>
        <w:rPr>
          <w:sz w:val="28"/>
          <w:szCs w:val="28"/>
        </w:rPr>
        <w:t xml:space="preserve">- 2021 год в сумме </w:t>
      </w:r>
      <w:r>
        <w:rPr>
          <w:b/>
          <w:i/>
          <w:sz w:val="28"/>
          <w:szCs w:val="28"/>
        </w:rPr>
        <w:t xml:space="preserve">3025,20 </w:t>
      </w:r>
      <w:r>
        <w:rPr>
          <w:sz w:val="28"/>
          <w:szCs w:val="28"/>
        </w:rPr>
        <w:t>тыс. руб., в том числе:</w:t>
      </w:r>
    </w:p>
    <w:p w14:paraId="6EF498B0" w14:textId="77777777" w:rsidR="008E6B50" w:rsidRDefault="008E6B50" w:rsidP="008E6B50">
      <w:pPr>
        <w:tabs>
          <w:tab w:val="left" w:pos="1134"/>
        </w:tabs>
        <w:ind w:firstLine="709"/>
        <w:jc w:val="both"/>
        <w:rPr>
          <w:sz w:val="28"/>
          <w:szCs w:val="28"/>
        </w:rPr>
      </w:pPr>
      <w:r>
        <w:rPr>
          <w:sz w:val="28"/>
          <w:szCs w:val="28"/>
        </w:rPr>
        <w:t xml:space="preserve">«Плата за негативное воздействие на окружающую среду» -                        </w:t>
      </w:r>
      <w:r>
        <w:rPr>
          <w:b/>
          <w:i/>
          <w:sz w:val="28"/>
          <w:szCs w:val="28"/>
        </w:rPr>
        <w:t xml:space="preserve">1,79 </w:t>
      </w:r>
      <w:r>
        <w:rPr>
          <w:sz w:val="28"/>
          <w:szCs w:val="28"/>
        </w:rPr>
        <w:t>тыс.руб. Расходы по статье приняты на уровне плана 2020 года.</w:t>
      </w:r>
    </w:p>
    <w:p w14:paraId="38928BC7" w14:textId="77777777" w:rsidR="008E6B50" w:rsidRDefault="008E6B50" w:rsidP="008E6B50">
      <w:pPr>
        <w:tabs>
          <w:tab w:val="left" w:pos="1134"/>
        </w:tabs>
        <w:ind w:firstLine="709"/>
        <w:jc w:val="both"/>
        <w:rPr>
          <w:sz w:val="28"/>
          <w:szCs w:val="28"/>
        </w:rPr>
      </w:pPr>
      <w:r>
        <w:rPr>
          <w:sz w:val="28"/>
          <w:szCs w:val="28"/>
        </w:rPr>
        <w:t xml:space="preserve">«Водный налог» - </w:t>
      </w:r>
      <w:r>
        <w:rPr>
          <w:b/>
          <w:i/>
          <w:sz w:val="28"/>
          <w:szCs w:val="28"/>
        </w:rPr>
        <w:t>2593,58</w:t>
      </w:r>
      <w:r>
        <w:rPr>
          <w:sz w:val="28"/>
          <w:szCs w:val="28"/>
        </w:rPr>
        <w:t xml:space="preserve"> тыс.руб. Расходы по статье рассчитаны регулятором, исходя из планового объема поднятой воды и ставок водного налога в соответствии со ст. 333.12 Налогового кодекса РФ (с учетом коэффициента увеличения ставок 2,66 на 2021 год).</w:t>
      </w:r>
      <w:r w:rsidRPr="005F61C4">
        <w:rPr>
          <w:sz w:val="28"/>
          <w:szCs w:val="28"/>
        </w:rPr>
        <w:t xml:space="preserve"> </w:t>
      </w:r>
    </w:p>
    <w:p w14:paraId="6909243D" w14:textId="77777777" w:rsidR="008E6B50" w:rsidRDefault="008E6B50" w:rsidP="008E6B50">
      <w:pPr>
        <w:tabs>
          <w:tab w:val="left" w:pos="1134"/>
        </w:tabs>
        <w:ind w:firstLine="709"/>
        <w:jc w:val="both"/>
        <w:rPr>
          <w:sz w:val="28"/>
          <w:szCs w:val="28"/>
        </w:rPr>
      </w:pPr>
      <w:r>
        <w:rPr>
          <w:sz w:val="28"/>
          <w:szCs w:val="28"/>
        </w:rPr>
        <w:t xml:space="preserve">«Налог на имущество» - </w:t>
      </w:r>
      <w:r>
        <w:rPr>
          <w:b/>
          <w:i/>
          <w:sz w:val="28"/>
          <w:szCs w:val="28"/>
        </w:rPr>
        <w:t>429,83</w:t>
      </w:r>
      <w:r>
        <w:rPr>
          <w:sz w:val="28"/>
          <w:szCs w:val="28"/>
        </w:rPr>
        <w:t xml:space="preserve"> тыс.руб. Расходы по статье приняты на уровне плана 2020 года.</w:t>
      </w:r>
    </w:p>
    <w:p w14:paraId="1EC014EC" w14:textId="77777777" w:rsidR="008E6B50" w:rsidRPr="00923345" w:rsidRDefault="008E6B50" w:rsidP="008E6B50">
      <w:pPr>
        <w:tabs>
          <w:tab w:val="left" w:pos="1134"/>
        </w:tabs>
        <w:ind w:firstLine="709"/>
        <w:jc w:val="both"/>
        <w:rPr>
          <w:sz w:val="28"/>
          <w:szCs w:val="28"/>
        </w:rPr>
      </w:pPr>
      <w:r>
        <w:rPr>
          <w:sz w:val="28"/>
          <w:szCs w:val="28"/>
        </w:rPr>
        <w:lastRenderedPageBreak/>
        <w:t xml:space="preserve">Расходы по статье приняты на следующем уровне </w:t>
      </w:r>
      <w:r w:rsidRPr="00923345">
        <w:rPr>
          <w:sz w:val="28"/>
          <w:szCs w:val="28"/>
        </w:rPr>
        <w:t>с разбивкой по периодам:</w:t>
      </w:r>
    </w:p>
    <w:p w14:paraId="49EF76A1" w14:textId="77777777" w:rsidR="008E6B50" w:rsidRPr="00B028CB" w:rsidRDefault="008E6B50" w:rsidP="008E6B50">
      <w:pPr>
        <w:tabs>
          <w:tab w:val="left" w:pos="1134"/>
        </w:tabs>
        <w:ind w:left="709"/>
        <w:jc w:val="both"/>
        <w:rPr>
          <w:sz w:val="28"/>
          <w:szCs w:val="28"/>
        </w:rPr>
      </w:pPr>
      <w:r w:rsidRPr="00B028CB">
        <w:rPr>
          <w:b/>
          <w:sz w:val="28"/>
          <w:szCs w:val="28"/>
        </w:rPr>
        <w:t>с</w:t>
      </w:r>
      <w:r w:rsidRPr="00B028CB">
        <w:rPr>
          <w:sz w:val="28"/>
          <w:szCs w:val="28"/>
        </w:rPr>
        <w:t xml:space="preserve"> </w:t>
      </w:r>
      <w:r w:rsidRPr="00B028CB">
        <w:rPr>
          <w:b/>
          <w:sz w:val="28"/>
          <w:szCs w:val="28"/>
        </w:rPr>
        <w:t>01.01.20</w:t>
      </w:r>
      <w:r>
        <w:rPr>
          <w:b/>
          <w:sz w:val="28"/>
          <w:szCs w:val="28"/>
        </w:rPr>
        <w:t>21</w:t>
      </w:r>
      <w:r w:rsidRPr="00B028CB">
        <w:rPr>
          <w:b/>
          <w:sz w:val="28"/>
          <w:szCs w:val="28"/>
        </w:rPr>
        <w:t xml:space="preserve"> по 30.06.20</w:t>
      </w:r>
      <w:r>
        <w:rPr>
          <w:b/>
          <w:sz w:val="28"/>
          <w:szCs w:val="28"/>
        </w:rPr>
        <w:t>21</w:t>
      </w:r>
      <w:r w:rsidRPr="00B028CB">
        <w:rPr>
          <w:sz w:val="28"/>
          <w:szCs w:val="28"/>
        </w:rPr>
        <w:t xml:space="preserve"> – </w:t>
      </w:r>
      <w:r>
        <w:rPr>
          <w:b/>
          <w:i/>
          <w:sz w:val="28"/>
          <w:szCs w:val="28"/>
        </w:rPr>
        <w:t xml:space="preserve">888,57 </w:t>
      </w:r>
      <w:r>
        <w:rPr>
          <w:sz w:val="28"/>
          <w:szCs w:val="28"/>
        </w:rPr>
        <w:t>тыс. руб.;</w:t>
      </w:r>
    </w:p>
    <w:p w14:paraId="02A6D09D" w14:textId="77777777" w:rsidR="008E6B50" w:rsidRDefault="008E6B50" w:rsidP="008E6B50">
      <w:pPr>
        <w:tabs>
          <w:tab w:val="left" w:pos="1134"/>
        </w:tabs>
        <w:ind w:left="709"/>
        <w:jc w:val="both"/>
        <w:rPr>
          <w:sz w:val="28"/>
          <w:szCs w:val="28"/>
        </w:rPr>
      </w:pPr>
      <w:r w:rsidRPr="00167A19">
        <w:rPr>
          <w:b/>
          <w:sz w:val="28"/>
          <w:szCs w:val="28"/>
        </w:rPr>
        <w:t>с</w:t>
      </w:r>
      <w:r w:rsidRPr="00167A19">
        <w:rPr>
          <w:sz w:val="28"/>
          <w:szCs w:val="28"/>
        </w:rPr>
        <w:t xml:space="preserve"> </w:t>
      </w:r>
      <w:r w:rsidRPr="00167A19">
        <w:rPr>
          <w:b/>
          <w:sz w:val="28"/>
          <w:szCs w:val="28"/>
        </w:rPr>
        <w:t>01.07.</w:t>
      </w:r>
      <w:r w:rsidRPr="00610766">
        <w:rPr>
          <w:b/>
          <w:sz w:val="28"/>
          <w:szCs w:val="28"/>
        </w:rPr>
        <w:t>20</w:t>
      </w:r>
      <w:r>
        <w:rPr>
          <w:b/>
          <w:sz w:val="28"/>
          <w:szCs w:val="28"/>
        </w:rPr>
        <w:t>21</w:t>
      </w:r>
      <w:r w:rsidRPr="00610766">
        <w:rPr>
          <w:b/>
          <w:sz w:val="28"/>
          <w:szCs w:val="28"/>
        </w:rPr>
        <w:t xml:space="preserve"> по 31.12.20</w:t>
      </w:r>
      <w:r>
        <w:rPr>
          <w:b/>
          <w:sz w:val="28"/>
          <w:szCs w:val="28"/>
        </w:rPr>
        <w:t>21</w:t>
      </w:r>
      <w:r w:rsidRPr="00610766">
        <w:rPr>
          <w:sz w:val="28"/>
          <w:szCs w:val="28"/>
        </w:rPr>
        <w:t xml:space="preserve"> – </w:t>
      </w:r>
      <w:r>
        <w:rPr>
          <w:b/>
          <w:i/>
          <w:sz w:val="28"/>
          <w:szCs w:val="28"/>
        </w:rPr>
        <w:t>2136,64</w:t>
      </w:r>
      <w:r w:rsidRPr="00610766">
        <w:rPr>
          <w:sz w:val="28"/>
          <w:szCs w:val="28"/>
        </w:rPr>
        <w:t xml:space="preserve"> тыс. руб.</w:t>
      </w:r>
      <w:r>
        <w:rPr>
          <w:sz w:val="28"/>
          <w:szCs w:val="28"/>
        </w:rPr>
        <w:t>;</w:t>
      </w:r>
    </w:p>
    <w:p w14:paraId="549DCD82" w14:textId="77777777" w:rsidR="008E6B50" w:rsidRPr="005A275D" w:rsidRDefault="008E6B50" w:rsidP="008E6B50">
      <w:pPr>
        <w:tabs>
          <w:tab w:val="left" w:pos="1134"/>
        </w:tabs>
        <w:ind w:left="709"/>
        <w:jc w:val="both"/>
        <w:rPr>
          <w:sz w:val="10"/>
          <w:szCs w:val="28"/>
        </w:rPr>
      </w:pPr>
    </w:p>
    <w:p w14:paraId="44E1D017" w14:textId="77777777" w:rsidR="008E6B50" w:rsidRDefault="008E6B50" w:rsidP="008E6B50">
      <w:pPr>
        <w:tabs>
          <w:tab w:val="left" w:pos="1134"/>
        </w:tabs>
        <w:ind w:firstLine="709"/>
        <w:jc w:val="both"/>
        <w:rPr>
          <w:sz w:val="28"/>
          <w:szCs w:val="28"/>
        </w:rPr>
      </w:pPr>
      <w:r>
        <w:rPr>
          <w:sz w:val="28"/>
          <w:szCs w:val="28"/>
        </w:rPr>
        <w:t xml:space="preserve">- 2022 год в сумме </w:t>
      </w:r>
      <w:r>
        <w:rPr>
          <w:b/>
          <w:i/>
          <w:sz w:val="28"/>
          <w:szCs w:val="28"/>
        </w:rPr>
        <w:t xml:space="preserve">3417,48 </w:t>
      </w:r>
      <w:r>
        <w:rPr>
          <w:sz w:val="28"/>
          <w:szCs w:val="28"/>
        </w:rPr>
        <w:t>тыс. руб., в том числе:</w:t>
      </w:r>
    </w:p>
    <w:p w14:paraId="25F8E75C" w14:textId="77777777" w:rsidR="008E6B50" w:rsidRDefault="008E6B50" w:rsidP="008E6B50">
      <w:pPr>
        <w:tabs>
          <w:tab w:val="left" w:pos="1134"/>
        </w:tabs>
        <w:ind w:firstLine="709"/>
        <w:jc w:val="both"/>
        <w:rPr>
          <w:sz w:val="28"/>
          <w:szCs w:val="28"/>
        </w:rPr>
      </w:pPr>
      <w:r>
        <w:rPr>
          <w:sz w:val="28"/>
          <w:szCs w:val="28"/>
        </w:rPr>
        <w:t xml:space="preserve">«Плата за негативное воздействие на окружающую среду» -                        </w:t>
      </w:r>
      <w:r>
        <w:rPr>
          <w:b/>
          <w:i/>
          <w:sz w:val="28"/>
          <w:szCs w:val="28"/>
        </w:rPr>
        <w:t xml:space="preserve">1,79 </w:t>
      </w:r>
      <w:r>
        <w:rPr>
          <w:sz w:val="28"/>
          <w:szCs w:val="28"/>
        </w:rPr>
        <w:t>тыс.руб. Расходы по статье приняты на уровне плана 2021 года.</w:t>
      </w:r>
    </w:p>
    <w:p w14:paraId="58D08891" w14:textId="77777777" w:rsidR="008E6B50" w:rsidRDefault="008E6B50" w:rsidP="008E6B50">
      <w:pPr>
        <w:tabs>
          <w:tab w:val="left" w:pos="1134"/>
        </w:tabs>
        <w:ind w:firstLine="709"/>
        <w:jc w:val="both"/>
        <w:rPr>
          <w:sz w:val="28"/>
          <w:szCs w:val="28"/>
        </w:rPr>
      </w:pPr>
      <w:r>
        <w:rPr>
          <w:sz w:val="28"/>
          <w:szCs w:val="28"/>
        </w:rPr>
        <w:t xml:space="preserve">«Водный налог» - </w:t>
      </w:r>
      <w:r>
        <w:rPr>
          <w:b/>
          <w:i/>
          <w:sz w:val="28"/>
          <w:szCs w:val="28"/>
        </w:rPr>
        <w:t>2985,86</w:t>
      </w:r>
      <w:r>
        <w:rPr>
          <w:sz w:val="28"/>
          <w:szCs w:val="28"/>
        </w:rPr>
        <w:t xml:space="preserve"> тыс.руб. Расходы по статье рассчитаны регулятором, исходя из планового объема поднятой воды и ставок водного налога в соответствии со ст. 333.12 Налогового кодекса РФ (с учетом коэффициента увеличения ставок 3,06 на 2022 год).</w:t>
      </w:r>
      <w:r w:rsidRPr="005F61C4">
        <w:rPr>
          <w:sz w:val="28"/>
          <w:szCs w:val="28"/>
        </w:rPr>
        <w:t xml:space="preserve"> </w:t>
      </w:r>
    </w:p>
    <w:p w14:paraId="5313FBD7" w14:textId="77777777" w:rsidR="008E6B50" w:rsidRDefault="008E6B50" w:rsidP="008E6B50">
      <w:pPr>
        <w:tabs>
          <w:tab w:val="left" w:pos="1134"/>
        </w:tabs>
        <w:ind w:firstLine="709"/>
        <w:jc w:val="both"/>
        <w:rPr>
          <w:sz w:val="28"/>
          <w:szCs w:val="28"/>
        </w:rPr>
      </w:pPr>
      <w:r>
        <w:rPr>
          <w:sz w:val="28"/>
          <w:szCs w:val="28"/>
        </w:rPr>
        <w:t xml:space="preserve">«Налог на имущество» - </w:t>
      </w:r>
      <w:r>
        <w:rPr>
          <w:b/>
          <w:i/>
          <w:sz w:val="28"/>
          <w:szCs w:val="28"/>
        </w:rPr>
        <w:t>429,83</w:t>
      </w:r>
      <w:r>
        <w:rPr>
          <w:sz w:val="28"/>
          <w:szCs w:val="28"/>
        </w:rPr>
        <w:t xml:space="preserve"> тыс.руб. Расходы по статье приняты на уровне плана 2021 года.</w:t>
      </w:r>
    </w:p>
    <w:p w14:paraId="40B146CA" w14:textId="77777777" w:rsidR="008E6B50" w:rsidRPr="00923345" w:rsidRDefault="008E6B50" w:rsidP="008E6B50">
      <w:pPr>
        <w:tabs>
          <w:tab w:val="left" w:pos="1134"/>
        </w:tabs>
        <w:ind w:firstLine="709"/>
        <w:jc w:val="both"/>
        <w:rPr>
          <w:sz w:val="28"/>
          <w:szCs w:val="28"/>
        </w:rPr>
      </w:pPr>
      <w:r>
        <w:rPr>
          <w:sz w:val="28"/>
          <w:szCs w:val="28"/>
        </w:rPr>
        <w:t xml:space="preserve">Расходы по статье приняты на следующем уровне </w:t>
      </w:r>
      <w:r w:rsidRPr="00923345">
        <w:rPr>
          <w:sz w:val="28"/>
          <w:szCs w:val="28"/>
        </w:rPr>
        <w:t>с разбивкой по периодам:</w:t>
      </w:r>
    </w:p>
    <w:p w14:paraId="6BF58B7F" w14:textId="77777777" w:rsidR="008E6B50" w:rsidRPr="00B028CB" w:rsidRDefault="008E6B50" w:rsidP="008E6B50">
      <w:pPr>
        <w:tabs>
          <w:tab w:val="left" w:pos="1134"/>
        </w:tabs>
        <w:ind w:left="709"/>
        <w:jc w:val="both"/>
        <w:rPr>
          <w:sz w:val="28"/>
          <w:szCs w:val="28"/>
        </w:rPr>
      </w:pPr>
      <w:r w:rsidRPr="00B028CB">
        <w:rPr>
          <w:b/>
          <w:sz w:val="28"/>
          <w:szCs w:val="28"/>
        </w:rPr>
        <w:t>с</w:t>
      </w:r>
      <w:r w:rsidRPr="00B028CB">
        <w:rPr>
          <w:sz w:val="28"/>
          <w:szCs w:val="28"/>
        </w:rPr>
        <w:t xml:space="preserve"> </w:t>
      </w:r>
      <w:r w:rsidRPr="00B028CB">
        <w:rPr>
          <w:b/>
          <w:sz w:val="28"/>
          <w:szCs w:val="28"/>
        </w:rPr>
        <w:t>01.01.20</w:t>
      </w:r>
      <w:r>
        <w:rPr>
          <w:b/>
          <w:sz w:val="28"/>
          <w:szCs w:val="28"/>
        </w:rPr>
        <w:t>22</w:t>
      </w:r>
      <w:r w:rsidRPr="00B028CB">
        <w:rPr>
          <w:b/>
          <w:sz w:val="28"/>
          <w:szCs w:val="28"/>
        </w:rPr>
        <w:t xml:space="preserve"> по 30.06.20</w:t>
      </w:r>
      <w:r>
        <w:rPr>
          <w:b/>
          <w:sz w:val="28"/>
          <w:szCs w:val="28"/>
        </w:rPr>
        <w:t>22</w:t>
      </w:r>
      <w:r w:rsidRPr="00B028CB">
        <w:rPr>
          <w:sz w:val="28"/>
          <w:szCs w:val="28"/>
        </w:rPr>
        <w:t xml:space="preserve"> – </w:t>
      </w:r>
      <w:r>
        <w:rPr>
          <w:b/>
          <w:i/>
          <w:sz w:val="28"/>
          <w:szCs w:val="28"/>
        </w:rPr>
        <w:t xml:space="preserve">1708,74 </w:t>
      </w:r>
      <w:r>
        <w:rPr>
          <w:sz w:val="28"/>
          <w:szCs w:val="28"/>
        </w:rPr>
        <w:t>тыс. руб.;</w:t>
      </w:r>
    </w:p>
    <w:p w14:paraId="45F5785A" w14:textId="77777777" w:rsidR="008E6B50" w:rsidRDefault="008E6B50" w:rsidP="008E6B50">
      <w:pPr>
        <w:tabs>
          <w:tab w:val="left" w:pos="1134"/>
        </w:tabs>
        <w:ind w:left="709"/>
        <w:jc w:val="both"/>
        <w:rPr>
          <w:sz w:val="28"/>
          <w:szCs w:val="28"/>
        </w:rPr>
      </w:pPr>
      <w:r w:rsidRPr="00167A19">
        <w:rPr>
          <w:b/>
          <w:sz w:val="28"/>
          <w:szCs w:val="28"/>
        </w:rPr>
        <w:t>с</w:t>
      </w:r>
      <w:r w:rsidRPr="00167A19">
        <w:rPr>
          <w:sz w:val="28"/>
          <w:szCs w:val="28"/>
        </w:rPr>
        <w:t xml:space="preserve"> </w:t>
      </w:r>
      <w:r w:rsidRPr="00167A19">
        <w:rPr>
          <w:b/>
          <w:sz w:val="28"/>
          <w:szCs w:val="28"/>
        </w:rPr>
        <w:t>01.07.</w:t>
      </w:r>
      <w:r w:rsidRPr="00610766">
        <w:rPr>
          <w:b/>
          <w:sz w:val="28"/>
          <w:szCs w:val="28"/>
        </w:rPr>
        <w:t>20</w:t>
      </w:r>
      <w:r>
        <w:rPr>
          <w:b/>
          <w:sz w:val="28"/>
          <w:szCs w:val="28"/>
        </w:rPr>
        <w:t>22</w:t>
      </w:r>
      <w:r w:rsidRPr="00610766">
        <w:rPr>
          <w:b/>
          <w:sz w:val="28"/>
          <w:szCs w:val="28"/>
        </w:rPr>
        <w:t xml:space="preserve"> по 31.12.20</w:t>
      </w:r>
      <w:r>
        <w:rPr>
          <w:b/>
          <w:sz w:val="28"/>
          <w:szCs w:val="28"/>
        </w:rPr>
        <w:t>22</w:t>
      </w:r>
      <w:r w:rsidRPr="00610766">
        <w:rPr>
          <w:sz w:val="28"/>
          <w:szCs w:val="28"/>
        </w:rPr>
        <w:t xml:space="preserve"> – </w:t>
      </w:r>
      <w:r>
        <w:rPr>
          <w:b/>
          <w:i/>
          <w:sz w:val="28"/>
          <w:szCs w:val="28"/>
        </w:rPr>
        <w:t xml:space="preserve">1708,74 </w:t>
      </w:r>
      <w:r w:rsidRPr="00610766">
        <w:rPr>
          <w:sz w:val="28"/>
          <w:szCs w:val="28"/>
        </w:rPr>
        <w:t>тыс. руб.</w:t>
      </w:r>
      <w:r>
        <w:rPr>
          <w:sz w:val="28"/>
          <w:szCs w:val="28"/>
        </w:rPr>
        <w:t>;</w:t>
      </w:r>
    </w:p>
    <w:p w14:paraId="75170037" w14:textId="77777777" w:rsidR="008E6B50" w:rsidRPr="00195B4D" w:rsidRDefault="008E6B50" w:rsidP="008E6B50">
      <w:pPr>
        <w:tabs>
          <w:tab w:val="left" w:pos="1134"/>
        </w:tabs>
        <w:ind w:left="709"/>
        <w:jc w:val="both"/>
        <w:rPr>
          <w:sz w:val="10"/>
          <w:szCs w:val="28"/>
        </w:rPr>
      </w:pPr>
    </w:p>
    <w:p w14:paraId="0E7030ED" w14:textId="77777777" w:rsidR="008E6B50" w:rsidRDefault="008E6B50" w:rsidP="008E6B50">
      <w:pPr>
        <w:tabs>
          <w:tab w:val="left" w:pos="1134"/>
        </w:tabs>
        <w:ind w:firstLine="709"/>
        <w:jc w:val="both"/>
        <w:rPr>
          <w:sz w:val="28"/>
          <w:szCs w:val="28"/>
        </w:rPr>
      </w:pPr>
      <w:r>
        <w:rPr>
          <w:sz w:val="28"/>
          <w:szCs w:val="28"/>
        </w:rPr>
        <w:t xml:space="preserve">- 2023 год в сумме </w:t>
      </w:r>
      <w:r>
        <w:rPr>
          <w:b/>
          <w:i/>
          <w:sz w:val="28"/>
          <w:szCs w:val="28"/>
        </w:rPr>
        <w:t xml:space="preserve">3867,20 </w:t>
      </w:r>
      <w:r>
        <w:rPr>
          <w:sz w:val="28"/>
          <w:szCs w:val="28"/>
        </w:rPr>
        <w:t>тыс. руб., в том числе:</w:t>
      </w:r>
    </w:p>
    <w:p w14:paraId="011199CA" w14:textId="77777777" w:rsidR="008E6B50" w:rsidRDefault="008E6B50" w:rsidP="008E6B50">
      <w:pPr>
        <w:tabs>
          <w:tab w:val="left" w:pos="1134"/>
        </w:tabs>
        <w:ind w:firstLine="709"/>
        <w:jc w:val="both"/>
        <w:rPr>
          <w:sz w:val="28"/>
          <w:szCs w:val="28"/>
        </w:rPr>
      </w:pPr>
      <w:r>
        <w:rPr>
          <w:sz w:val="28"/>
          <w:szCs w:val="28"/>
        </w:rPr>
        <w:t xml:space="preserve">«Плата за негативное воздействие на окружающую среду» -                        </w:t>
      </w:r>
      <w:r>
        <w:rPr>
          <w:b/>
          <w:i/>
          <w:sz w:val="28"/>
          <w:szCs w:val="28"/>
        </w:rPr>
        <w:t xml:space="preserve">1,79 </w:t>
      </w:r>
      <w:r>
        <w:rPr>
          <w:sz w:val="28"/>
          <w:szCs w:val="28"/>
        </w:rPr>
        <w:t>тыс.руб. Расходы по статье приняты на уровне плана 2022 года.</w:t>
      </w:r>
    </w:p>
    <w:p w14:paraId="1B459BDF" w14:textId="77777777" w:rsidR="008E6B50" w:rsidRDefault="008E6B50" w:rsidP="008E6B50">
      <w:pPr>
        <w:tabs>
          <w:tab w:val="left" w:pos="1134"/>
        </w:tabs>
        <w:ind w:firstLine="709"/>
        <w:jc w:val="both"/>
        <w:rPr>
          <w:sz w:val="28"/>
          <w:szCs w:val="28"/>
        </w:rPr>
      </w:pPr>
      <w:r>
        <w:rPr>
          <w:sz w:val="28"/>
          <w:szCs w:val="28"/>
        </w:rPr>
        <w:t xml:space="preserve">«Водный налог» - </w:t>
      </w:r>
      <w:r>
        <w:rPr>
          <w:b/>
          <w:i/>
          <w:sz w:val="28"/>
          <w:szCs w:val="28"/>
        </w:rPr>
        <w:t>3435,58</w:t>
      </w:r>
      <w:r>
        <w:rPr>
          <w:sz w:val="28"/>
          <w:szCs w:val="28"/>
        </w:rPr>
        <w:t xml:space="preserve"> тыс.руб. Расходы по статье рассчитаны регулятором, исходя из планового объема поднятой воды и ставок водного налога в соответствии со ст. 333.12 Налогового кодекса РФ (с учетом коэффициента увеличения ставок 3,52 на 2023 год).</w:t>
      </w:r>
    </w:p>
    <w:p w14:paraId="58798A69" w14:textId="77777777" w:rsidR="008E6B50" w:rsidRDefault="008E6B50" w:rsidP="008E6B50">
      <w:pPr>
        <w:tabs>
          <w:tab w:val="left" w:pos="1134"/>
        </w:tabs>
        <w:ind w:firstLine="709"/>
        <w:jc w:val="both"/>
        <w:rPr>
          <w:sz w:val="28"/>
          <w:szCs w:val="28"/>
        </w:rPr>
      </w:pPr>
      <w:r>
        <w:rPr>
          <w:sz w:val="28"/>
          <w:szCs w:val="28"/>
        </w:rPr>
        <w:t xml:space="preserve">«Налог на имущество» - </w:t>
      </w:r>
      <w:r>
        <w:rPr>
          <w:b/>
          <w:i/>
          <w:sz w:val="28"/>
          <w:szCs w:val="28"/>
        </w:rPr>
        <w:t>429,83</w:t>
      </w:r>
      <w:r>
        <w:rPr>
          <w:sz w:val="28"/>
          <w:szCs w:val="28"/>
        </w:rPr>
        <w:t xml:space="preserve"> тыс.руб. Расходы по статье приняты на уровне плана 2022 года.</w:t>
      </w:r>
    </w:p>
    <w:p w14:paraId="49BFBFAA" w14:textId="77777777" w:rsidR="008E6B50" w:rsidRPr="00923345" w:rsidRDefault="008E6B50" w:rsidP="008E6B50">
      <w:pPr>
        <w:tabs>
          <w:tab w:val="left" w:pos="1134"/>
        </w:tabs>
        <w:ind w:firstLine="709"/>
        <w:jc w:val="both"/>
        <w:rPr>
          <w:sz w:val="28"/>
          <w:szCs w:val="28"/>
        </w:rPr>
      </w:pPr>
      <w:r>
        <w:rPr>
          <w:sz w:val="28"/>
          <w:szCs w:val="28"/>
        </w:rPr>
        <w:t xml:space="preserve">Расходы по статье приняты на следующем уровне </w:t>
      </w:r>
      <w:r w:rsidRPr="00923345">
        <w:rPr>
          <w:sz w:val="28"/>
          <w:szCs w:val="28"/>
        </w:rPr>
        <w:t>с разбивкой по периодам:</w:t>
      </w:r>
    </w:p>
    <w:p w14:paraId="5C28B2ED" w14:textId="77777777" w:rsidR="008E6B50" w:rsidRPr="00B028CB" w:rsidRDefault="008E6B50" w:rsidP="008E6B50">
      <w:pPr>
        <w:tabs>
          <w:tab w:val="left" w:pos="1134"/>
        </w:tabs>
        <w:ind w:left="709"/>
        <w:jc w:val="both"/>
        <w:rPr>
          <w:sz w:val="28"/>
          <w:szCs w:val="28"/>
        </w:rPr>
      </w:pPr>
      <w:r w:rsidRPr="00B028CB">
        <w:rPr>
          <w:b/>
          <w:sz w:val="28"/>
          <w:szCs w:val="28"/>
        </w:rPr>
        <w:t>с</w:t>
      </w:r>
      <w:r w:rsidRPr="00B028CB">
        <w:rPr>
          <w:sz w:val="28"/>
          <w:szCs w:val="28"/>
        </w:rPr>
        <w:t xml:space="preserve"> </w:t>
      </w:r>
      <w:r w:rsidRPr="00B028CB">
        <w:rPr>
          <w:b/>
          <w:sz w:val="28"/>
          <w:szCs w:val="28"/>
        </w:rPr>
        <w:t>01.01.20</w:t>
      </w:r>
      <w:r>
        <w:rPr>
          <w:b/>
          <w:sz w:val="28"/>
          <w:szCs w:val="28"/>
        </w:rPr>
        <w:t>23</w:t>
      </w:r>
      <w:r w:rsidRPr="00B028CB">
        <w:rPr>
          <w:b/>
          <w:sz w:val="28"/>
          <w:szCs w:val="28"/>
        </w:rPr>
        <w:t xml:space="preserve"> по 30.06.20</w:t>
      </w:r>
      <w:r>
        <w:rPr>
          <w:b/>
          <w:sz w:val="28"/>
          <w:szCs w:val="28"/>
        </w:rPr>
        <w:t>23</w:t>
      </w:r>
      <w:r w:rsidRPr="00B028CB">
        <w:rPr>
          <w:sz w:val="28"/>
          <w:szCs w:val="28"/>
        </w:rPr>
        <w:t xml:space="preserve"> – </w:t>
      </w:r>
      <w:r>
        <w:rPr>
          <w:b/>
          <w:i/>
          <w:sz w:val="28"/>
          <w:szCs w:val="28"/>
        </w:rPr>
        <w:t xml:space="preserve">841,39 </w:t>
      </w:r>
      <w:r>
        <w:rPr>
          <w:sz w:val="28"/>
          <w:szCs w:val="28"/>
        </w:rPr>
        <w:t>тыс. руб.;</w:t>
      </w:r>
    </w:p>
    <w:p w14:paraId="20650398" w14:textId="77777777" w:rsidR="008E6B50" w:rsidRDefault="008E6B50" w:rsidP="008E6B50">
      <w:pPr>
        <w:tabs>
          <w:tab w:val="left" w:pos="1134"/>
        </w:tabs>
        <w:ind w:left="709"/>
        <w:jc w:val="both"/>
        <w:rPr>
          <w:sz w:val="28"/>
          <w:szCs w:val="28"/>
        </w:rPr>
      </w:pPr>
      <w:r w:rsidRPr="00167A19">
        <w:rPr>
          <w:b/>
          <w:sz w:val="28"/>
          <w:szCs w:val="28"/>
        </w:rPr>
        <w:t>с</w:t>
      </w:r>
      <w:r w:rsidRPr="00167A19">
        <w:rPr>
          <w:sz w:val="28"/>
          <w:szCs w:val="28"/>
        </w:rPr>
        <w:t xml:space="preserve"> </w:t>
      </w:r>
      <w:r w:rsidRPr="00167A19">
        <w:rPr>
          <w:b/>
          <w:sz w:val="28"/>
          <w:szCs w:val="28"/>
        </w:rPr>
        <w:t>01.07.</w:t>
      </w:r>
      <w:r w:rsidRPr="00610766">
        <w:rPr>
          <w:b/>
          <w:sz w:val="28"/>
          <w:szCs w:val="28"/>
        </w:rPr>
        <w:t>20</w:t>
      </w:r>
      <w:r>
        <w:rPr>
          <w:b/>
          <w:sz w:val="28"/>
          <w:szCs w:val="28"/>
        </w:rPr>
        <w:t>23</w:t>
      </w:r>
      <w:r w:rsidRPr="00610766">
        <w:rPr>
          <w:b/>
          <w:sz w:val="28"/>
          <w:szCs w:val="28"/>
        </w:rPr>
        <w:t xml:space="preserve"> по 31.12.20</w:t>
      </w:r>
      <w:r>
        <w:rPr>
          <w:b/>
          <w:sz w:val="28"/>
          <w:szCs w:val="28"/>
        </w:rPr>
        <w:t>23</w:t>
      </w:r>
      <w:r w:rsidRPr="00610766">
        <w:rPr>
          <w:sz w:val="28"/>
          <w:szCs w:val="28"/>
        </w:rPr>
        <w:t xml:space="preserve"> – </w:t>
      </w:r>
      <w:r>
        <w:rPr>
          <w:b/>
          <w:i/>
          <w:sz w:val="28"/>
          <w:szCs w:val="28"/>
        </w:rPr>
        <w:t xml:space="preserve">3025,81 </w:t>
      </w:r>
      <w:r w:rsidRPr="00610766">
        <w:rPr>
          <w:sz w:val="28"/>
          <w:szCs w:val="28"/>
        </w:rPr>
        <w:t>тыс. руб.</w:t>
      </w:r>
    </w:p>
    <w:p w14:paraId="5E479B5C" w14:textId="77777777" w:rsidR="008E6B50" w:rsidRDefault="008E6B50" w:rsidP="008E6B50">
      <w:pPr>
        <w:tabs>
          <w:tab w:val="left" w:pos="1134"/>
        </w:tabs>
        <w:jc w:val="both"/>
        <w:rPr>
          <w:sz w:val="28"/>
          <w:szCs w:val="28"/>
        </w:rPr>
      </w:pPr>
    </w:p>
    <w:p w14:paraId="7C1FFAA6" w14:textId="77777777" w:rsidR="008E6B50" w:rsidRDefault="008E6B50" w:rsidP="008E6B50">
      <w:pPr>
        <w:tabs>
          <w:tab w:val="left" w:pos="1134"/>
        </w:tabs>
        <w:ind w:left="709"/>
        <w:jc w:val="center"/>
        <w:rPr>
          <w:b/>
          <w:sz w:val="32"/>
          <w:szCs w:val="32"/>
          <w:u w:val="single"/>
        </w:rPr>
      </w:pPr>
      <w:r w:rsidRPr="00971C53">
        <w:rPr>
          <w:b/>
          <w:sz w:val="32"/>
          <w:szCs w:val="32"/>
          <w:u w:val="single"/>
        </w:rPr>
        <w:t>«</w:t>
      </w:r>
      <w:r w:rsidRPr="00F81144">
        <w:rPr>
          <w:b/>
          <w:sz w:val="32"/>
          <w:szCs w:val="32"/>
          <w:u w:val="single"/>
        </w:rPr>
        <w:t>Не</w:t>
      </w:r>
      <w:r>
        <w:rPr>
          <w:b/>
          <w:sz w:val="32"/>
          <w:szCs w:val="32"/>
          <w:u w:val="single"/>
        </w:rPr>
        <w:t>дополученные доходы / выпадающие расходы</w:t>
      </w:r>
      <w:r w:rsidRPr="00971C53">
        <w:rPr>
          <w:b/>
          <w:sz w:val="32"/>
          <w:szCs w:val="32"/>
          <w:u w:val="single"/>
        </w:rPr>
        <w:t>»</w:t>
      </w:r>
    </w:p>
    <w:p w14:paraId="71DFB786" w14:textId="77777777" w:rsidR="008E6B50" w:rsidRPr="00C74330" w:rsidRDefault="008E6B50" w:rsidP="008E6B50">
      <w:pPr>
        <w:autoSpaceDE w:val="0"/>
        <w:autoSpaceDN w:val="0"/>
        <w:adjustRightInd w:val="0"/>
        <w:jc w:val="both"/>
        <w:rPr>
          <w:sz w:val="16"/>
          <w:szCs w:val="28"/>
        </w:rPr>
      </w:pPr>
    </w:p>
    <w:p w14:paraId="2E908E63" w14:textId="77777777" w:rsidR="008E6B50" w:rsidRDefault="008E6B50" w:rsidP="008E6B50">
      <w:pPr>
        <w:autoSpaceDE w:val="0"/>
        <w:autoSpaceDN w:val="0"/>
        <w:adjustRightInd w:val="0"/>
        <w:ind w:firstLine="709"/>
        <w:jc w:val="both"/>
        <w:rPr>
          <w:sz w:val="28"/>
          <w:szCs w:val="28"/>
        </w:rPr>
      </w:pPr>
      <w:r w:rsidRPr="00C74330">
        <w:rPr>
          <w:sz w:val="28"/>
          <w:szCs w:val="28"/>
        </w:rPr>
        <w:t>В соответствии с  п. 15 Основ ценообразования</w:t>
      </w:r>
      <w:r>
        <w:rPr>
          <w:sz w:val="28"/>
          <w:szCs w:val="28"/>
        </w:rPr>
        <w:t xml:space="preserve"> в случае если регулируемая организация в течение истекшего периода регулирования понесла экономически обоснованные расходы, не учтенные органом регулирования тарифов при установлении тарифов на ее товары (работы, услуги), или имеет недополученные доходы прошлых периодов регулирования, то такие расходы (недополученные доходы), а также расходы, связанные с обслуживанием заемных средств и собственных средств, направляемых на покрытие недостатка средств, учитываются в соответствии с Методическими указаниями органом регулирования тарифов при установлении тарифов для такой регулируемой организации в полном объеме </w:t>
      </w:r>
      <w:r>
        <w:rPr>
          <w:sz w:val="28"/>
          <w:szCs w:val="28"/>
        </w:rPr>
        <w:lastRenderedPageBreak/>
        <w:t>не позднее чем на 3-й годовой период регулирования, следующий за периодом регулирования, в котором указанные расходы (недополученные доходы) были подтверждены бухгалтерской и статистической отчетностью.</w:t>
      </w:r>
    </w:p>
    <w:p w14:paraId="7AB3256E" w14:textId="77777777" w:rsidR="008E6B50" w:rsidRPr="00440C72" w:rsidRDefault="008E6B50" w:rsidP="008E6B50">
      <w:pPr>
        <w:tabs>
          <w:tab w:val="left" w:pos="1134"/>
        </w:tabs>
        <w:ind w:left="709"/>
        <w:jc w:val="center"/>
        <w:rPr>
          <w:b/>
          <w:sz w:val="20"/>
          <w:szCs w:val="32"/>
          <w:u w:val="single"/>
        </w:rPr>
      </w:pPr>
    </w:p>
    <w:p w14:paraId="45AFF960" w14:textId="77777777" w:rsidR="008E6B50" w:rsidRDefault="008E6B50" w:rsidP="008E6B50">
      <w:pPr>
        <w:tabs>
          <w:tab w:val="left" w:pos="1134"/>
        </w:tabs>
        <w:jc w:val="center"/>
        <w:rPr>
          <w:b/>
          <w:sz w:val="32"/>
          <w:szCs w:val="32"/>
          <w:u w:val="single"/>
        </w:rPr>
      </w:pPr>
      <w:r>
        <w:rPr>
          <w:b/>
          <w:sz w:val="32"/>
          <w:szCs w:val="32"/>
          <w:u w:val="single"/>
        </w:rPr>
        <w:t>«Отклонение фактически достигнутого объема поданной воды или принятых сточных вод»</w:t>
      </w:r>
    </w:p>
    <w:p w14:paraId="0AFEC101" w14:textId="77777777" w:rsidR="008E6B50" w:rsidRPr="00761D7A" w:rsidRDefault="008E6B50" w:rsidP="008E6B50">
      <w:pPr>
        <w:tabs>
          <w:tab w:val="left" w:pos="1134"/>
        </w:tabs>
        <w:ind w:left="709"/>
        <w:jc w:val="center"/>
        <w:rPr>
          <w:b/>
          <w:sz w:val="20"/>
          <w:szCs w:val="32"/>
          <w:u w:val="single"/>
        </w:rPr>
      </w:pPr>
    </w:p>
    <w:p w14:paraId="6A3EF0C5" w14:textId="77777777" w:rsidR="008E6B50" w:rsidRDefault="008E6B50" w:rsidP="008E6B50">
      <w:pPr>
        <w:tabs>
          <w:tab w:val="left" w:pos="1134"/>
        </w:tabs>
        <w:ind w:firstLine="709"/>
        <w:jc w:val="both"/>
        <w:rPr>
          <w:sz w:val="28"/>
          <w:szCs w:val="28"/>
        </w:rPr>
      </w:pPr>
      <w:r w:rsidRPr="001222AE">
        <w:rPr>
          <w:sz w:val="28"/>
          <w:szCs w:val="28"/>
        </w:rPr>
        <w:t>Организацией для учета в необходимой валовой выручке расходы по данной статье</w:t>
      </w:r>
      <w:r>
        <w:rPr>
          <w:sz w:val="28"/>
          <w:szCs w:val="28"/>
        </w:rPr>
        <w:t xml:space="preserve"> на 2019 год заявлены в размере </w:t>
      </w:r>
      <w:r>
        <w:rPr>
          <w:b/>
          <w:i/>
          <w:sz w:val="28"/>
          <w:szCs w:val="28"/>
        </w:rPr>
        <w:t>2520,55</w:t>
      </w:r>
      <w:r>
        <w:rPr>
          <w:sz w:val="28"/>
          <w:szCs w:val="28"/>
        </w:rPr>
        <w:t xml:space="preserve"> тыс.руб.</w:t>
      </w:r>
      <w:r w:rsidRPr="00313FFB">
        <w:rPr>
          <w:sz w:val="28"/>
          <w:szCs w:val="28"/>
        </w:rPr>
        <w:t xml:space="preserve"> </w:t>
      </w:r>
      <w:r>
        <w:rPr>
          <w:sz w:val="28"/>
          <w:szCs w:val="28"/>
        </w:rPr>
        <w:t>В д</w:t>
      </w:r>
      <w:r w:rsidRPr="00313FFB">
        <w:rPr>
          <w:sz w:val="28"/>
          <w:szCs w:val="28"/>
        </w:rPr>
        <w:t>анн</w:t>
      </w:r>
      <w:r>
        <w:rPr>
          <w:sz w:val="28"/>
          <w:szCs w:val="28"/>
        </w:rPr>
        <w:t>ой</w:t>
      </w:r>
      <w:r w:rsidRPr="00313FFB">
        <w:rPr>
          <w:sz w:val="28"/>
          <w:szCs w:val="28"/>
        </w:rPr>
        <w:t xml:space="preserve"> стать</w:t>
      </w:r>
      <w:r>
        <w:rPr>
          <w:sz w:val="28"/>
          <w:szCs w:val="28"/>
        </w:rPr>
        <w:t>е</w:t>
      </w:r>
      <w:r w:rsidRPr="00313FFB">
        <w:rPr>
          <w:sz w:val="28"/>
          <w:szCs w:val="28"/>
        </w:rPr>
        <w:t xml:space="preserve"> </w:t>
      </w:r>
      <w:r>
        <w:rPr>
          <w:sz w:val="28"/>
          <w:szCs w:val="28"/>
        </w:rPr>
        <w:t>предприятием учтены</w:t>
      </w:r>
      <w:r w:rsidRPr="00313FFB">
        <w:rPr>
          <w:sz w:val="28"/>
          <w:szCs w:val="28"/>
        </w:rPr>
        <w:t xml:space="preserve"> доходы организации, не полученные в связи со снижением объемов реализации питьевой воды за 201</w:t>
      </w:r>
      <w:r>
        <w:rPr>
          <w:sz w:val="28"/>
          <w:szCs w:val="28"/>
        </w:rPr>
        <w:t>4-2017</w:t>
      </w:r>
      <w:r w:rsidRPr="00313FFB">
        <w:rPr>
          <w:sz w:val="28"/>
          <w:szCs w:val="28"/>
        </w:rPr>
        <w:t xml:space="preserve"> год</w:t>
      </w:r>
      <w:r>
        <w:rPr>
          <w:sz w:val="28"/>
          <w:szCs w:val="28"/>
        </w:rPr>
        <w:t>ы</w:t>
      </w:r>
      <w:r w:rsidRPr="00313FFB">
        <w:rPr>
          <w:sz w:val="28"/>
          <w:szCs w:val="28"/>
        </w:rPr>
        <w:t xml:space="preserve"> по сравнению с плановыми.</w:t>
      </w:r>
    </w:p>
    <w:p w14:paraId="0BA79242" w14:textId="77777777" w:rsidR="008E6B50" w:rsidRDefault="008E6B50" w:rsidP="008E6B50">
      <w:pPr>
        <w:tabs>
          <w:tab w:val="left" w:pos="1134"/>
        </w:tabs>
        <w:ind w:firstLine="709"/>
        <w:jc w:val="both"/>
        <w:rPr>
          <w:sz w:val="28"/>
          <w:szCs w:val="28"/>
        </w:rPr>
      </w:pPr>
      <w:r>
        <w:rPr>
          <w:sz w:val="28"/>
          <w:szCs w:val="28"/>
        </w:rPr>
        <w:t>Необходимо отметить, что недополученные доходы организации по питьевой воде за 2014 год были в полном объеме учтены при формировании необходимой валовой выручки в предыдущие периоды регулирования.</w:t>
      </w:r>
    </w:p>
    <w:p w14:paraId="36A2958A" w14:textId="77777777" w:rsidR="008E6B50" w:rsidRDefault="008E6B50" w:rsidP="008E6B50">
      <w:pPr>
        <w:tabs>
          <w:tab w:val="left" w:pos="1134"/>
        </w:tabs>
        <w:ind w:firstLine="709"/>
        <w:jc w:val="both"/>
        <w:rPr>
          <w:sz w:val="28"/>
          <w:szCs w:val="28"/>
        </w:rPr>
      </w:pPr>
      <w:r w:rsidRPr="009638A8">
        <w:rPr>
          <w:sz w:val="28"/>
          <w:szCs w:val="28"/>
          <w:u w:val="single"/>
        </w:rPr>
        <w:t>Недополученные доходы 2015 года</w:t>
      </w:r>
      <w:r>
        <w:rPr>
          <w:sz w:val="28"/>
          <w:szCs w:val="28"/>
        </w:rPr>
        <w:t xml:space="preserve"> были заявлены предприятием при корректировке тарифов на 2017 год и приняты к учету с распределением                на 3 года (2017-2019гг.) в соответствии с </w:t>
      </w:r>
      <w:r w:rsidRPr="003D5B52">
        <w:rPr>
          <w:sz w:val="28"/>
          <w:szCs w:val="28"/>
        </w:rPr>
        <w:t xml:space="preserve">п. 15 Основ ценообразования. </w:t>
      </w:r>
      <w:r>
        <w:rPr>
          <w:sz w:val="28"/>
          <w:szCs w:val="28"/>
        </w:rPr>
        <w:t xml:space="preserve">Оставшаяся часть недополученных доходов за 2015 год составляет                </w:t>
      </w:r>
      <w:r>
        <w:rPr>
          <w:b/>
          <w:i/>
          <w:sz w:val="28"/>
          <w:szCs w:val="28"/>
        </w:rPr>
        <w:t>2496,07</w:t>
      </w:r>
      <w:r>
        <w:rPr>
          <w:sz w:val="28"/>
          <w:szCs w:val="28"/>
        </w:rPr>
        <w:t xml:space="preserve"> тыс.руб.</w:t>
      </w:r>
    </w:p>
    <w:p w14:paraId="164FA561" w14:textId="77777777" w:rsidR="008E6B50" w:rsidRDefault="008E6B50" w:rsidP="008E6B50">
      <w:pPr>
        <w:tabs>
          <w:tab w:val="left" w:pos="1134"/>
        </w:tabs>
        <w:ind w:firstLine="709"/>
        <w:jc w:val="both"/>
        <w:rPr>
          <w:sz w:val="28"/>
          <w:szCs w:val="28"/>
        </w:rPr>
      </w:pPr>
      <w:r w:rsidRPr="009638A8">
        <w:rPr>
          <w:sz w:val="28"/>
          <w:szCs w:val="28"/>
          <w:u w:val="single"/>
        </w:rPr>
        <w:t>Недополученные доходы 2016 года</w:t>
      </w:r>
      <w:r>
        <w:rPr>
          <w:sz w:val="28"/>
          <w:szCs w:val="28"/>
        </w:rPr>
        <w:t xml:space="preserve"> были заявлены предприятием при корректировке тарифов на 2018 год и приняты к учету с распределением                на 3 года (2018-2020гг.) в соответствии с </w:t>
      </w:r>
      <w:r w:rsidRPr="003D5B52">
        <w:rPr>
          <w:sz w:val="28"/>
          <w:szCs w:val="28"/>
        </w:rPr>
        <w:t xml:space="preserve">п. 15 Основ ценообразования. </w:t>
      </w:r>
      <w:r>
        <w:rPr>
          <w:sz w:val="28"/>
          <w:szCs w:val="28"/>
        </w:rPr>
        <w:t xml:space="preserve">Оставшаяся часть недополученных доходов за 2016 год составляет                </w:t>
      </w:r>
      <w:r>
        <w:rPr>
          <w:b/>
          <w:i/>
          <w:sz w:val="28"/>
          <w:szCs w:val="28"/>
        </w:rPr>
        <w:t>1433,25</w:t>
      </w:r>
      <w:r>
        <w:rPr>
          <w:sz w:val="28"/>
          <w:szCs w:val="28"/>
        </w:rPr>
        <w:t xml:space="preserve"> тыс.руб.</w:t>
      </w:r>
    </w:p>
    <w:p w14:paraId="08883057" w14:textId="77777777" w:rsidR="008E6B50" w:rsidRDefault="008E6B50" w:rsidP="008E6B50">
      <w:pPr>
        <w:tabs>
          <w:tab w:val="left" w:pos="1134"/>
        </w:tabs>
        <w:ind w:firstLine="709"/>
        <w:jc w:val="both"/>
        <w:rPr>
          <w:sz w:val="28"/>
          <w:szCs w:val="28"/>
        </w:rPr>
      </w:pPr>
      <w:r>
        <w:rPr>
          <w:sz w:val="28"/>
          <w:szCs w:val="28"/>
        </w:rPr>
        <w:t xml:space="preserve">При анализе фактических доходов предприятия </w:t>
      </w:r>
      <w:r w:rsidRPr="00AA7FFD">
        <w:rPr>
          <w:sz w:val="28"/>
          <w:szCs w:val="28"/>
          <w:u w:val="single"/>
        </w:rPr>
        <w:t>по итогам 2017 года</w:t>
      </w:r>
      <w:r>
        <w:rPr>
          <w:sz w:val="28"/>
          <w:szCs w:val="28"/>
        </w:rPr>
        <w:t xml:space="preserve"> специалистом было выявлено </w:t>
      </w:r>
      <w:r w:rsidRPr="00AA7FFD">
        <w:rPr>
          <w:sz w:val="28"/>
          <w:szCs w:val="28"/>
          <w:u w:val="single"/>
        </w:rPr>
        <w:t>увеличение объемов отпущенной потребителям питьевой воды</w:t>
      </w:r>
      <w:r>
        <w:rPr>
          <w:sz w:val="28"/>
          <w:szCs w:val="28"/>
        </w:rPr>
        <w:t xml:space="preserve"> по сравнению с плановыми значениями. Вследствие чего у организации образовалась излишне полученная выручка, которая подлежит исключению в соответствии с п. 17 Основ ценообразования. Дополнительная выручка от увеличения объемов реализации питьевой воды учтена в статье «Экономически не обоснованные доходы прошлых периодов регулирования».</w:t>
      </w:r>
    </w:p>
    <w:p w14:paraId="6BB332A0" w14:textId="77777777" w:rsidR="008E6B50" w:rsidRDefault="008E6B50" w:rsidP="008E6B50">
      <w:pPr>
        <w:tabs>
          <w:tab w:val="left" w:pos="1134"/>
        </w:tabs>
        <w:ind w:firstLine="709"/>
        <w:jc w:val="both"/>
        <w:rPr>
          <w:sz w:val="28"/>
          <w:szCs w:val="28"/>
        </w:rPr>
      </w:pPr>
    </w:p>
    <w:p w14:paraId="54AA06BB" w14:textId="77777777" w:rsidR="008E6B50" w:rsidRPr="003D5B52" w:rsidRDefault="008E6B50" w:rsidP="008E6B50">
      <w:pPr>
        <w:tabs>
          <w:tab w:val="left" w:pos="1134"/>
        </w:tabs>
        <w:ind w:firstLine="709"/>
        <w:jc w:val="both"/>
        <w:rPr>
          <w:sz w:val="28"/>
          <w:szCs w:val="28"/>
        </w:rPr>
      </w:pPr>
      <w:r>
        <w:rPr>
          <w:sz w:val="28"/>
          <w:szCs w:val="28"/>
        </w:rPr>
        <w:t xml:space="preserve">Общая сумма недополученных доходов предприятия по питьевой воде за 2015-2016 годы по расчету регулятора составила </w:t>
      </w:r>
      <w:r>
        <w:rPr>
          <w:b/>
          <w:i/>
          <w:sz w:val="28"/>
          <w:szCs w:val="28"/>
        </w:rPr>
        <w:t>3929,32</w:t>
      </w:r>
      <w:r>
        <w:rPr>
          <w:sz w:val="28"/>
          <w:szCs w:val="28"/>
        </w:rPr>
        <w:t xml:space="preserve"> тыс.руб. Расчет недополученных доходов, а также их распределение по годам представлено в Приложении 4 к экспертному заключению.</w:t>
      </w:r>
    </w:p>
    <w:p w14:paraId="19D10F46" w14:textId="77777777" w:rsidR="008E6B50" w:rsidRPr="001222AE" w:rsidRDefault="008E6B50" w:rsidP="008E6B50">
      <w:pPr>
        <w:tabs>
          <w:tab w:val="left" w:pos="1134"/>
        </w:tabs>
        <w:ind w:firstLine="709"/>
        <w:jc w:val="both"/>
        <w:rPr>
          <w:sz w:val="28"/>
          <w:szCs w:val="28"/>
        </w:rPr>
      </w:pPr>
      <w:r>
        <w:rPr>
          <w:sz w:val="28"/>
          <w:szCs w:val="28"/>
        </w:rPr>
        <w:t>С</w:t>
      </w:r>
      <w:r w:rsidRPr="001222AE">
        <w:rPr>
          <w:sz w:val="28"/>
          <w:szCs w:val="28"/>
        </w:rPr>
        <w:t xml:space="preserve"> учетом календарной разбивки </w:t>
      </w:r>
      <w:r>
        <w:rPr>
          <w:sz w:val="28"/>
          <w:szCs w:val="28"/>
        </w:rPr>
        <w:t xml:space="preserve">расходы по статье приняты </w:t>
      </w:r>
      <w:r w:rsidRPr="001222AE">
        <w:rPr>
          <w:sz w:val="28"/>
          <w:szCs w:val="28"/>
        </w:rPr>
        <w:t>на следующем уровне:</w:t>
      </w:r>
    </w:p>
    <w:p w14:paraId="0443B405" w14:textId="77777777" w:rsidR="008E6B50" w:rsidRPr="00923345" w:rsidRDefault="008E6B50" w:rsidP="008E6B50">
      <w:pPr>
        <w:tabs>
          <w:tab w:val="left" w:pos="1134"/>
        </w:tabs>
        <w:ind w:firstLine="709"/>
        <w:jc w:val="both"/>
        <w:rPr>
          <w:sz w:val="28"/>
          <w:szCs w:val="28"/>
        </w:rPr>
      </w:pPr>
      <w:r>
        <w:rPr>
          <w:sz w:val="28"/>
          <w:szCs w:val="28"/>
        </w:rPr>
        <w:t xml:space="preserve">- 2019 год в сумме </w:t>
      </w:r>
      <w:r>
        <w:rPr>
          <w:b/>
          <w:i/>
          <w:sz w:val="28"/>
          <w:szCs w:val="28"/>
        </w:rPr>
        <w:t>3166,82</w:t>
      </w:r>
      <w:r>
        <w:rPr>
          <w:sz w:val="28"/>
          <w:szCs w:val="28"/>
        </w:rPr>
        <w:t xml:space="preserve"> тыс. руб. Учтена оставшаяся часть недополученных доходов организации за 2015 год в сумме 2496,07 тыс.руб., а также часть недополученных доходов за 2016 год в размере 670,75 тыс.руб. Расходы приняты </w:t>
      </w:r>
      <w:r w:rsidRPr="00923345">
        <w:rPr>
          <w:sz w:val="28"/>
          <w:szCs w:val="28"/>
        </w:rPr>
        <w:t>с разбивкой по периодам:</w:t>
      </w:r>
    </w:p>
    <w:p w14:paraId="345DD126" w14:textId="77777777" w:rsidR="008E6B50" w:rsidRPr="00B028CB" w:rsidRDefault="008E6B50" w:rsidP="008E6B50">
      <w:pPr>
        <w:tabs>
          <w:tab w:val="left" w:pos="1134"/>
        </w:tabs>
        <w:ind w:left="709"/>
        <w:jc w:val="both"/>
        <w:rPr>
          <w:sz w:val="28"/>
          <w:szCs w:val="28"/>
        </w:rPr>
      </w:pPr>
      <w:r w:rsidRPr="00B028CB">
        <w:rPr>
          <w:b/>
          <w:sz w:val="28"/>
          <w:szCs w:val="28"/>
        </w:rPr>
        <w:lastRenderedPageBreak/>
        <w:t>с</w:t>
      </w:r>
      <w:r w:rsidRPr="00B028CB">
        <w:rPr>
          <w:sz w:val="28"/>
          <w:szCs w:val="28"/>
        </w:rPr>
        <w:t xml:space="preserve"> </w:t>
      </w:r>
      <w:r w:rsidRPr="00B028CB">
        <w:rPr>
          <w:b/>
          <w:sz w:val="28"/>
          <w:szCs w:val="28"/>
        </w:rPr>
        <w:t>01.01.201</w:t>
      </w:r>
      <w:r>
        <w:rPr>
          <w:b/>
          <w:sz w:val="28"/>
          <w:szCs w:val="28"/>
        </w:rPr>
        <w:t>9</w:t>
      </w:r>
      <w:r w:rsidRPr="00B028CB">
        <w:rPr>
          <w:b/>
          <w:sz w:val="28"/>
          <w:szCs w:val="28"/>
        </w:rPr>
        <w:t xml:space="preserve"> по 30.06.201</w:t>
      </w:r>
      <w:r>
        <w:rPr>
          <w:b/>
          <w:sz w:val="28"/>
          <w:szCs w:val="28"/>
        </w:rPr>
        <w:t>9</w:t>
      </w:r>
      <w:r w:rsidRPr="00B028CB">
        <w:rPr>
          <w:sz w:val="28"/>
          <w:szCs w:val="28"/>
        </w:rPr>
        <w:t xml:space="preserve"> – </w:t>
      </w:r>
      <w:r>
        <w:rPr>
          <w:b/>
          <w:i/>
          <w:sz w:val="28"/>
          <w:szCs w:val="28"/>
        </w:rPr>
        <w:t xml:space="preserve">92,67 </w:t>
      </w:r>
      <w:r>
        <w:rPr>
          <w:sz w:val="28"/>
          <w:szCs w:val="28"/>
        </w:rPr>
        <w:t>тыс. руб.;</w:t>
      </w:r>
    </w:p>
    <w:p w14:paraId="0E2D7487" w14:textId="77777777" w:rsidR="008E6B50" w:rsidRPr="00B028CB" w:rsidRDefault="008E6B50" w:rsidP="008E6B50">
      <w:pPr>
        <w:tabs>
          <w:tab w:val="left" w:pos="1134"/>
        </w:tabs>
        <w:ind w:left="709"/>
        <w:jc w:val="both"/>
        <w:rPr>
          <w:color w:val="FF0000"/>
          <w:sz w:val="28"/>
          <w:szCs w:val="28"/>
        </w:rPr>
      </w:pPr>
      <w:r w:rsidRPr="00167A19">
        <w:rPr>
          <w:b/>
          <w:sz w:val="28"/>
          <w:szCs w:val="28"/>
        </w:rPr>
        <w:t>с</w:t>
      </w:r>
      <w:r w:rsidRPr="00167A19">
        <w:rPr>
          <w:sz w:val="28"/>
          <w:szCs w:val="28"/>
        </w:rPr>
        <w:t xml:space="preserve"> </w:t>
      </w:r>
      <w:r w:rsidRPr="00167A19">
        <w:rPr>
          <w:b/>
          <w:sz w:val="28"/>
          <w:szCs w:val="28"/>
        </w:rPr>
        <w:t>01.07.</w:t>
      </w:r>
      <w:r w:rsidRPr="00610766">
        <w:rPr>
          <w:b/>
          <w:sz w:val="28"/>
          <w:szCs w:val="28"/>
        </w:rPr>
        <w:t>201</w:t>
      </w:r>
      <w:r>
        <w:rPr>
          <w:b/>
          <w:sz w:val="28"/>
          <w:szCs w:val="28"/>
        </w:rPr>
        <w:t>9</w:t>
      </w:r>
      <w:r w:rsidRPr="00610766">
        <w:rPr>
          <w:b/>
          <w:sz w:val="28"/>
          <w:szCs w:val="28"/>
        </w:rPr>
        <w:t xml:space="preserve"> по 31.12.201</w:t>
      </w:r>
      <w:r>
        <w:rPr>
          <w:b/>
          <w:sz w:val="28"/>
          <w:szCs w:val="28"/>
        </w:rPr>
        <w:t>9</w:t>
      </w:r>
      <w:r w:rsidRPr="00610766">
        <w:rPr>
          <w:sz w:val="28"/>
          <w:szCs w:val="28"/>
        </w:rPr>
        <w:t xml:space="preserve"> – </w:t>
      </w:r>
      <w:r>
        <w:rPr>
          <w:b/>
          <w:i/>
          <w:sz w:val="28"/>
          <w:szCs w:val="28"/>
        </w:rPr>
        <w:t xml:space="preserve">3074,15 </w:t>
      </w:r>
      <w:r w:rsidRPr="00610766">
        <w:rPr>
          <w:sz w:val="28"/>
          <w:szCs w:val="28"/>
        </w:rPr>
        <w:t>тыс. руб.</w:t>
      </w:r>
      <w:r>
        <w:rPr>
          <w:sz w:val="28"/>
          <w:szCs w:val="28"/>
        </w:rPr>
        <w:t>;</w:t>
      </w:r>
    </w:p>
    <w:p w14:paraId="00DC0ABB" w14:textId="77777777" w:rsidR="008E6B50" w:rsidRPr="00610766" w:rsidRDefault="008E6B50" w:rsidP="008E6B50">
      <w:pPr>
        <w:tabs>
          <w:tab w:val="left" w:pos="1134"/>
        </w:tabs>
        <w:ind w:firstLine="709"/>
        <w:jc w:val="both"/>
        <w:rPr>
          <w:sz w:val="28"/>
          <w:szCs w:val="28"/>
        </w:rPr>
      </w:pPr>
      <w:r>
        <w:rPr>
          <w:sz w:val="28"/>
          <w:szCs w:val="28"/>
        </w:rPr>
        <w:t xml:space="preserve">- 2020 год в сумме </w:t>
      </w:r>
      <w:r>
        <w:rPr>
          <w:b/>
          <w:i/>
          <w:sz w:val="28"/>
          <w:szCs w:val="28"/>
        </w:rPr>
        <w:t>762,50</w:t>
      </w:r>
      <w:r>
        <w:rPr>
          <w:sz w:val="28"/>
          <w:szCs w:val="28"/>
        </w:rPr>
        <w:t xml:space="preserve"> тыс. руб., учтена оставшаяся часть недополученных доходов организации за 2016 год </w:t>
      </w:r>
      <w:r w:rsidRPr="00923345">
        <w:rPr>
          <w:sz w:val="28"/>
          <w:szCs w:val="28"/>
        </w:rPr>
        <w:t>с разбивкой по периодам</w:t>
      </w:r>
      <w:r>
        <w:rPr>
          <w:sz w:val="28"/>
          <w:szCs w:val="28"/>
        </w:rPr>
        <w:t>:</w:t>
      </w:r>
    </w:p>
    <w:p w14:paraId="14945771" w14:textId="77777777" w:rsidR="008E6B50" w:rsidRPr="00CD4668" w:rsidRDefault="008E6B50" w:rsidP="008E6B50">
      <w:pPr>
        <w:tabs>
          <w:tab w:val="left" w:pos="1134"/>
        </w:tabs>
        <w:ind w:left="709"/>
        <w:jc w:val="both"/>
        <w:rPr>
          <w:sz w:val="28"/>
          <w:szCs w:val="28"/>
        </w:rPr>
      </w:pPr>
      <w:r w:rsidRPr="00CD4668">
        <w:rPr>
          <w:b/>
          <w:sz w:val="28"/>
          <w:szCs w:val="28"/>
        </w:rPr>
        <w:t>с</w:t>
      </w:r>
      <w:r w:rsidRPr="00CD4668">
        <w:rPr>
          <w:sz w:val="28"/>
          <w:szCs w:val="28"/>
        </w:rPr>
        <w:t xml:space="preserve"> </w:t>
      </w:r>
      <w:r w:rsidRPr="00CD4668">
        <w:rPr>
          <w:b/>
          <w:sz w:val="28"/>
          <w:szCs w:val="28"/>
        </w:rPr>
        <w:t>01.01.20</w:t>
      </w:r>
      <w:r>
        <w:rPr>
          <w:b/>
          <w:sz w:val="28"/>
          <w:szCs w:val="28"/>
        </w:rPr>
        <w:t>20</w:t>
      </w:r>
      <w:r w:rsidRPr="00CD4668">
        <w:rPr>
          <w:b/>
          <w:sz w:val="28"/>
          <w:szCs w:val="28"/>
        </w:rPr>
        <w:t xml:space="preserve"> по 30.06.20</w:t>
      </w:r>
      <w:r>
        <w:rPr>
          <w:b/>
          <w:sz w:val="28"/>
          <w:szCs w:val="28"/>
        </w:rPr>
        <w:t>20</w:t>
      </w:r>
      <w:r w:rsidRPr="00CD4668">
        <w:rPr>
          <w:sz w:val="28"/>
          <w:szCs w:val="28"/>
        </w:rPr>
        <w:t xml:space="preserve"> – </w:t>
      </w:r>
      <w:r>
        <w:rPr>
          <w:b/>
          <w:i/>
          <w:sz w:val="28"/>
          <w:szCs w:val="28"/>
        </w:rPr>
        <w:t>381,25</w:t>
      </w:r>
      <w:r w:rsidRPr="00CD4668">
        <w:rPr>
          <w:b/>
          <w:i/>
          <w:sz w:val="28"/>
          <w:szCs w:val="28"/>
        </w:rPr>
        <w:t xml:space="preserve"> </w:t>
      </w:r>
      <w:r w:rsidRPr="00CD4668">
        <w:rPr>
          <w:sz w:val="28"/>
          <w:szCs w:val="28"/>
        </w:rPr>
        <w:t>тыс. руб.</w:t>
      </w:r>
      <w:r>
        <w:rPr>
          <w:sz w:val="28"/>
          <w:szCs w:val="28"/>
        </w:rPr>
        <w:t>;</w:t>
      </w:r>
      <w:r w:rsidRPr="00CD4668">
        <w:rPr>
          <w:sz w:val="28"/>
          <w:szCs w:val="28"/>
        </w:rPr>
        <w:t xml:space="preserve"> </w:t>
      </w:r>
    </w:p>
    <w:p w14:paraId="19EB43AD" w14:textId="77777777" w:rsidR="008E6B50" w:rsidRPr="00723BD8" w:rsidRDefault="008E6B50" w:rsidP="008E6B50">
      <w:pPr>
        <w:tabs>
          <w:tab w:val="left" w:pos="1134"/>
        </w:tabs>
        <w:ind w:left="709"/>
        <w:jc w:val="both"/>
        <w:rPr>
          <w:color w:val="FF0000"/>
          <w:sz w:val="28"/>
          <w:szCs w:val="28"/>
        </w:rPr>
      </w:pPr>
      <w:r w:rsidRPr="00167A19">
        <w:rPr>
          <w:b/>
          <w:sz w:val="28"/>
          <w:szCs w:val="28"/>
        </w:rPr>
        <w:t>с</w:t>
      </w:r>
      <w:r w:rsidRPr="00167A19">
        <w:rPr>
          <w:sz w:val="28"/>
          <w:szCs w:val="28"/>
        </w:rPr>
        <w:t xml:space="preserve"> </w:t>
      </w:r>
      <w:r w:rsidRPr="00167A19">
        <w:rPr>
          <w:b/>
          <w:sz w:val="28"/>
          <w:szCs w:val="28"/>
        </w:rPr>
        <w:t>01.07.20</w:t>
      </w:r>
      <w:r>
        <w:rPr>
          <w:b/>
          <w:sz w:val="28"/>
          <w:szCs w:val="28"/>
        </w:rPr>
        <w:t>20</w:t>
      </w:r>
      <w:r w:rsidRPr="00167A19">
        <w:rPr>
          <w:b/>
          <w:sz w:val="28"/>
          <w:szCs w:val="28"/>
        </w:rPr>
        <w:t xml:space="preserve"> по 31.12.20</w:t>
      </w:r>
      <w:r>
        <w:rPr>
          <w:b/>
          <w:sz w:val="28"/>
          <w:szCs w:val="28"/>
        </w:rPr>
        <w:t>20</w:t>
      </w:r>
      <w:r w:rsidRPr="00167A19">
        <w:rPr>
          <w:sz w:val="28"/>
          <w:szCs w:val="28"/>
        </w:rPr>
        <w:t xml:space="preserve"> –</w:t>
      </w:r>
      <w:r w:rsidRPr="00076C35">
        <w:rPr>
          <w:color w:val="FF0000"/>
          <w:sz w:val="28"/>
          <w:szCs w:val="28"/>
        </w:rPr>
        <w:t xml:space="preserve"> </w:t>
      </w:r>
      <w:r>
        <w:rPr>
          <w:b/>
          <w:i/>
          <w:sz w:val="28"/>
          <w:szCs w:val="28"/>
        </w:rPr>
        <w:t xml:space="preserve">381,25 </w:t>
      </w:r>
      <w:r>
        <w:rPr>
          <w:sz w:val="28"/>
          <w:szCs w:val="28"/>
        </w:rPr>
        <w:t>тыс. руб.;</w:t>
      </w:r>
    </w:p>
    <w:p w14:paraId="718FF69C" w14:textId="77777777" w:rsidR="008E6B50" w:rsidRDefault="008E6B50" w:rsidP="008E6B50">
      <w:pPr>
        <w:tabs>
          <w:tab w:val="left" w:pos="1134"/>
        </w:tabs>
        <w:ind w:firstLine="709"/>
        <w:jc w:val="both"/>
        <w:rPr>
          <w:sz w:val="28"/>
          <w:szCs w:val="28"/>
        </w:rPr>
      </w:pPr>
      <w:r>
        <w:rPr>
          <w:sz w:val="28"/>
          <w:szCs w:val="28"/>
        </w:rPr>
        <w:t xml:space="preserve">- 2021 год в сумме </w:t>
      </w:r>
      <w:r>
        <w:rPr>
          <w:b/>
          <w:i/>
          <w:sz w:val="28"/>
          <w:szCs w:val="28"/>
        </w:rPr>
        <w:t xml:space="preserve">0,00 </w:t>
      </w:r>
      <w:r>
        <w:rPr>
          <w:sz w:val="28"/>
          <w:szCs w:val="28"/>
        </w:rPr>
        <w:t>тыс. руб.;</w:t>
      </w:r>
    </w:p>
    <w:p w14:paraId="3AF4AE0E" w14:textId="77777777" w:rsidR="008E6B50" w:rsidRDefault="008E6B50" w:rsidP="008E6B50">
      <w:pPr>
        <w:tabs>
          <w:tab w:val="left" w:pos="1134"/>
        </w:tabs>
        <w:ind w:firstLine="709"/>
        <w:jc w:val="both"/>
        <w:rPr>
          <w:sz w:val="28"/>
          <w:szCs w:val="28"/>
        </w:rPr>
      </w:pPr>
      <w:r>
        <w:rPr>
          <w:sz w:val="28"/>
          <w:szCs w:val="28"/>
        </w:rPr>
        <w:t xml:space="preserve">- 2022 год в сумме </w:t>
      </w:r>
      <w:r>
        <w:rPr>
          <w:b/>
          <w:i/>
          <w:sz w:val="28"/>
          <w:szCs w:val="28"/>
        </w:rPr>
        <w:t xml:space="preserve">0,00 </w:t>
      </w:r>
      <w:r>
        <w:rPr>
          <w:sz w:val="28"/>
          <w:szCs w:val="28"/>
        </w:rPr>
        <w:t>тыс. руб.;</w:t>
      </w:r>
    </w:p>
    <w:p w14:paraId="57C61631" w14:textId="77777777" w:rsidR="008E6B50" w:rsidRDefault="008E6B50" w:rsidP="008E6B50">
      <w:pPr>
        <w:tabs>
          <w:tab w:val="left" w:pos="1134"/>
        </w:tabs>
        <w:ind w:firstLine="709"/>
        <w:jc w:val="both"/>
        <w:rPr>
          <w:sz w:val="28"/>
          <w:szCs w:val="28"/>
        </w:rPr>
      </w:pPr>
      <w:r>
        <w:rPr>
          <w:sz w:val="28"/>
          <w:szCs w:val="28"/>
        </w:rPr>
        <w:t xml:space="preserve">- 2023 год в сумме </w:t>
      </w:r>
      <w:r>
        <w:rPr>
          <w:b/>
          <w:i/>
          <w:sz w:val="28"/>
          <w:szCs w:val="28"/>
        </w:rPr>
        <w:t xml:space="preserve">0,00 </w:t>
      </w:r>
      <w:r>
        <w:rPr>
          <w:sz w:val="28"/>
          <w:szCs w:val="28"/>
        </w:rPr>
        <w:t>тыс. руб.</w:t>
      </w:r>
    </w:p>
    <w:p w14:paraId="654E3E19" w14:textId="77777777" w:rsidR="008E6B50" w:rsidRDefault="008E6B50" w:rsidP="008E6B50">
      <w:pPr>
        <w:tabs>
          <w:tab w:val="left" w:pos="1134"/>
        </w:tabs>
        <w:jc w:val="both"/>
        <w:rPr>
          <w:sz w:val="28"/>
          <w:szCs w:val="28"/>
        </w:rPr>
      </w:pPr>
    </w:p>
    <w:p w14:paraId="05B13F4B" w14:textId="77777777" w:rsidR="008E6B50" w:rsidRDefault="008E6B50" w:rsidP="008E6B50">
      <w:pPr>
        <w:tabs>
          <w:tab w:val="left" w:pos="1134"/>
        </w:tabs>
        <w:jc w:val="center"/>
        <w:rPr>
          <w:b/>
          <w:sz w:val="32"/>
          <w:szCs w:val="32"/>
          <w:u w:val="single"/>
        </w:rPr>
      </w:pPr>
      <w:r w:rsidRPr="00952CAE">
        <w:rPr>
          <w:b/>
          <w:sz w:val="32"/>
          <w:szCs w:val="32"/>
          <w:u w:val="single"/>
        </w:rPr>
        <w:t>«Экономически обоснованные расходы, не учтенные при установлении регулируемых тарифов в предыдущие периоды регулирования»</w:t>
      </w:r>
    </w:p>
    <w:p w14:paraId="7BD5DD89" w14:textId="77777777" w:rsidR="008E6B50" w:rsidRPr="00761D7A" w:rsidRDefault="008E6B50" w:rsidP="008E6B50">
      <w:pPr>
        <w:tabs>
          <w:tab w:val="left" w:pos="1134"/>
        </w:tabs>
        <w:ind w:left="709"/>
        <w:jc w:val="center"/>
        <w:rPr>
          <w:b/>
          <w:sz w:val="20"/>
          <w:szCs w:val="32"/>
          <w:u w:val="single"/>
        </w:rPr>
      </w:pPr>
    </w:p>
    <w:p w14:paraId="56A0C0F0" w14:textId="77777777" w:rsidR="008E6B50" w:rsidRDefault="008E6B50" w:rsidP="008E6B50">
      <w:pPr>
        <w:tabs>
          <w:tab w:val="left" w:pos="1134"/>
        </w:tabs>
        <w:ind w:firstLine="709"/>
        <w:jc w:val="both"/>
        <w:rPr>
          <w:sz w:val="28"/>
          <w:szCs w:val="28"/>
        </w:rPr>
      </w:pPr>
      <w:r w:rsidRPr="001222AE">
        <w:rPr>
          <w:sz w:val="28"/>
          <w:szCs w:val="28"/>
        </w:rPr>
        <w:t>Организацией заявлены для учета в необходимой валовой выручке расходы по данной статье</w:t>
      </w:r>
      <w:r>
        <w:rPr>
          <w:sz w:val="28"/>
          <w:szCs w:val="28"/>
        </w:rPr>
        <w:t xml:space="preserve"> на 2019 год </w:t>
      </w:r>
      <w:r w:rsidRPr="001222AE">
        <w:rPr>
          <w:sz w:val="28"/>
          <w:szCs w:val="28"/>
        </w:rPr>
        <w:t>в сумме</w:t>
      </w:r>
      <w:r>
        <w:rPr>
          <w:sz w:val="28"/>
          <w:szCs w:val="28"/>
        </w:rPr>
        <w:t xml:space="preserve"> </w:t>
      </w:r>
      <w:r>
        <w:rPr>
          <w:b/>
          <w:i/>
          <w:sz w:val="28"/>
          <w:szCs w:val="28"/>
        </w:rPr>
        <w:t xml:space="preserve">7395,78 </w:t>
      </w:r>
      <w:r w:rsidRPr="001222AE">
        <w:rPr>
          <w:sz w:val="28"/>
          <w:szCs w:val="28"/>
        </w:rPr>
        <w:t>тыс. руб.</w:t>
      </w:r>
      <w:r>
        <w:rPr>
          <w:sz w:val="28"/>
          <w:szCs w:val="28"/>
        </w:rPr>
        <w:t xml:space="preserve"> </w:t>
      </w:r>
    </w:p>
    <w:p w14:paraId="70168DE0" w14:textId="77777777" w:rsidR="008E6B50" w:rsidRDefault="008E6B50" w:rsidP="008E6B50">
      <w:pPr>
        <w:tabs>
          <w:tab w:val="left" w:pos="816"/>
        </w:tabs>
        <w:autoSpaceDE w:val="0"/>
        <w:autoSpaceDN w:val="0"/>
        <w:adjustRightInd w:val="0"/>
        <w:ind w:firstLine="576"/>
        <w:jc w:val="both"/>
        <w:rPr>
          <w:sz w:val="28"/>
          <w:szCs w:val="28"/>
        </w:rPr>
      </w:pPr>
      <w:r>
        <w:rPr>
          <w:sz w:val="28"/>
          <w:szCs w:val="28"/>
        </w:rPr>
        <w:t xml:space="preserve">В соответствии с </w:t>
      </w:r>
      <w:r w:rsidRPr="00952CAE">
        <w:rPr>
          <w:sz w:val="28"/>
          <w:szCs w:val="28"/>
        </w:rPr>
        <w:t xml:space="preserve">п. 15 Основ </w:t>
      </w:r>
      <w:r>
        <w:rPr>
          <w:sz w:val="28"/>
          <w:szCs w:val="28"/>
        </w:rPr>
        <w:t xml:space="preserve">ценообразования </w:t>
      </w:r>
      <w:r w:rsidRPr="00952CAE">
        <w:rPr>
          <w:sz w:val="28"/>
          <w:szCs w:val="28"/>
        </w:rPr>
        <w:t>экономически обоснованные расходы, не учтенные при установлении регулируемых тарифов за предыдущий период регулирования</w:t>
      </w:r>
      <w:r>
        <w:rPr>
          <w:sz w:val="28"/>
          <w:szCs w:val="28"/>
        </w:rPr>
        <w:t>,</w:t>
      </w:r>
      <w:r w:rsidRPr="00952CAE">
        <w:rPr>
          <w:sz w:val="28"/>
          <w:szCs w:val="28"/>
        </w:rPr>
        <w:t xml:space="preserve"> учитываются регулирующим органом при установлении тарифов в полном объеме не позднее, чем на 3-й годовой период регулирования, следующий за периодом регулирования, в котором данные расходы были подтверждены бухгалтерской и статистической отчетностью. </w:t>
      </w:r>
    </w:p>
    <w:p w14:paraId="2C4DD0A6" w14:textId="77777777" w:rsidR="008E6B50" w:rsidRDefault="008E6B50" w:rsidP="008E6B50">
      <w:pPr>
        <w:tabs>
          <w:tab w:val="left" w:pos="816"/>
        </w:tabs>
        <w:autoSpaceDE w:val="0"/>
        <w:autoSpaceDN w:val="0"/>
        <w:adjustRightInd w:val="0"/>
        <w:ind w:firstLine="576"/>
        <w:jc w:val="both"/>
        <w:rPr>
          <w:sz w:val="28"/>
          <w:szCs w:val="28"/>
        </w:rPr>
      </w:pPr>
      <w:r>
        <w:rPr>
          <w:sz w:val="28"/>
          <w:szCs w:val="28"/>
        </w:rPr>
        <w:t xml:space="preserve">Согласно п. 1 Основ ценообразования к экономически обоснованным расходам, не учтенным при установлении регулируемых тарифов в предыдущие периоды регулирования </w:t>
      </w:r>
      <w:r w:rsidRPr="00D15363">
        <w:rPr>
          <w:sz w:val="28"/>
          <w:szCs w:val="28"/>
          <w:u w:val="single"/>
        </w:rPr>
        <w:t>относятся расходы, связанные с незапланированным ростом цен на продукцию</w:t>
      </w:r>
      <w:r>
        <w:rPr>
          <w:sz w:val="28"/>
          <w:szCs w:val="28"/>
        </w:rPr>
        <w:t xml:space="preserve">, потребляемую регулируемой организацией на осуществление производственной деятельности в течение предыдущего периода регулирования, </w:t>
      </w:r>
      <w:r w:rsidRPr="00D15363">
        <w:rPr>
          <w:sz w:val="28"/>
          <w:szCs w:val="28"/>
          <w:u w:val="single"/>
        </w:rPr>
        <w:t>изменением законодательства</w:t>
      </w:r>
      <w:r>
        <w:rPr>
          <w:sz w:val="28"/>
          <w:szCs w:val="28"/>
        </w:rPr>
        <w:t xml:space="preserve">, а также расходы, не учтенные органом регулирования тарифов в предыдущий период регулирования тарифов, но </w:t>
      </w:r>
      <w:r w:rsidRPr="00D15363">
        <w:rPr>
          <w:sz w:val="28"/>
          <w:szCs w:val="28"/>
          <w:u w:val="single"/>
        </w:rPr>
        <w:t>признанные экономически обоснованными федеральным органом исполнительной власти в области государственного регулирования тарифов либо судом</w:t>
      </w:r>
      <w:r>
        <w:rPr>
          <w:sz w:val="28"/>
          <w:szCs w:val="28"/>
        </w:rPr>
        <w:t>.</w:t>
      </w:r>
    </w:p>
    <w:p w14:paraId="404A36F6" w14:textId="77777777" w:rsidR="008E6B50" w:rsidRPr="00942939" w:rsidRDefault="008E6B50" w:rsidP="008E6B50">
      <w:pPr>
        <w:tabs>
          <w:tab w:val="left" w:pos="998"/>
        </w:tabs>
        <w:autoSpaceDE w:val="0"/>
        <w:autoSpaceDN w:val="0"/>
        <w:adjustRightInd w:val="0"/>
        <w:ind w:firstLine="576"/>
        <w:jc w:val="both"/>
        <w:rPr>
          <w:sz w:val="28"/>
          <w:szCs w:val="28"/>
        </w:rPr>
      </w:pPr>
      <w:r w:rsidRPr="00942939">
        <w:rPr>
          <w:sz w:val="28"/>
          <w:szCs w:val="28"/>
        </w:rPr>
        <w:t xml:space="preserve">В процессе экспертизы регулятором было выявлено, что </w:t>
      </w:r>
      <w:r>
        <w:rPr>
          <w:sz w:val="28"/>
          <w:szCs w:val="28"/>
        </w:rPr>
        <w:t xml:space="preserve">большая </w:t>
      </w:r>
      <w:r w:rsidRPr="00942939">
        <w:rPr>
          <w:sz w:val="28"/>
          <w:szCs w:val="28"/>
        </w:rPr>
        <w:t xml:space="preserve">часть заявленных организацией затрат по данной статье </w:t>
      </w:r>
      <w:r w:rsidRPr="00D15363">
        <w:rPr>
          <w:sz w:val="28"/>
          <w:szCs w:val="28"/>
          <w:u w:val="single"/>
        </w:rPr>
        <w:t xml:space="preserve">относятся </w:t>
      </w:r>
      <w:r w:rsidRPr="00427003">
        <w:rPr>
          <w:b/>
          <w:sz w:val="28"/>
          <w:szCs w:val="28"/>
          <w:u w:val="single"/>
        </w:rPr>
        <w:t>к операционным расходам</w:t>
      </w:r>
      <w:r w:rsidRPr="00D15363">
        <w:rPr>
          <w:sz w:val="28"/>
          <w:szCs w:val="28"/>
          <w:u w:val="single"/>
        </w:rPr>
        <w:t xml:space="preserve">, которые являются для предприятия контролируемыми </w:t>
      </w:r>
      <w:r>
        <w:rPr>
          <w:sz w:val="28"/>
          <w:szCs w:val="28"/>
          <w:u w:val="single"/>
        </w:rPr>
        <w:t>затратами</w:t>
      </w:r>
      <w:r>
        <w:rPr>
          <w:sz w:val="28"/>
          <w:szCs w:val="28"/>
        </w:rPr>
        <w:t>. Превышение операционных расходов от утвержденных плановых значений является неэффективным. В</w:t>
      </w:r>
      <w:r w:rsidRPr="00942939">
        <w:rPr>
          <w:sz w:val="28"/>
          <w:szCs w:val="28"/>
        </w:rPr>
        <w:t xml:space="preserve"> соответствии с Методическими указаниями</w:t>
      </w:r>
      <w:r>
        <w:rPr>
          <w:sz w:val="28"/>
          <w:szCs w:val="28"/>
        </w:rPr>
        <w:t xml:space="preserve"> и п. 1 Основ ценообразования</w:t>
      </w:r>
      <w:r w:rsidRPr="00942939">
        <w:rPr>
          <w:sz w:val="28"/>
          <w:szCs w:val="28"/>
        </w:rPr>
        <w:t xml:space="preserve"> </w:t>
      </w:r>
      <w:r>
        <w:rPr>
          <w:sz w:val="28"/>
          <w:szCs w:val="28"/>
        </w:rPr>
        <w:t xml:space="preserve">данные расходы </w:t>
      </w:r>
      <w:r w:rsidRPr="00942939">
        <w:rPr>
          <w:sz w:val="28"/>
          <w:szCs w:val="28"/>
        </w:rPr>
        <w:t xml:space="preserve">не подлежат возмещению </w:t>
      </w:r>
      <w:r>
        <w:rPr>
          <w:sz w:val="28"/>
          <w:szCs w:val="28"/>
        </w:rPr>
        <w:t>при установлении тарифов на новый</w:t>
      </w:r>
      <w:r w:rsidRPr="00942939">
        <w:rPr>
          <w:sz w:val="28"/>
          <w:szCs w:val="28"/>
        </w:rPr>
        <w:t xml:space="preserve"> долгосрочн</w:t>
      </w:r>
      <w:r>
        <w:rPr>
          <w:sz w:val="28"/>
          <w:szCs w:val="28"/>
        </w:rPr>
        <w:t>ый</w:t>
      </w:r>
      <w:r w:rsidRPr="00942939">
        <w:rPr>
          <w:sz w:val="28"/>
          <w:szCs w:val="28"/>
        </w:rPr>
        <w:t xml:space="preserve"> период регулирования. Предложенные предприятием расходы были отклонены регулятором.</w:t>
      </w:r>
    </w:p>
    <w:p w14:paraId="7A2B6038" w14:textId="77777777" w:rsidR="008E6B50" w:rsidRDefault="008E6B50" w:rsidP="008E6B50">
      <w:pPr>
        <w:tabs>
          <w:tab w:val="left" w:pos="998"/>
        </w:tabs>
        <w:autoSpaceDE w:val="0"/>
        <w:autoSpaceDN w:val="0"/>
        <w:adjustRightInd w:val="0"/>
        <w:ind w:firstLine="576"/>
        <w:jc w:val="both"/>
        <w:rPr>
          <w:sz w:val="28"/>
          <w:szCs w:val="28"/>
        </w:rPr>
      </w:pPr>
      <w:r w:rsidRPr="00942939">
        <w:rPr>
          <w:sz w:val="28"/>
          <w:szCs w:val="28"/>
        </w:rPr>
        <w:t xml:space="preserve">Заявленные предприятием </w:t>
      </w:r>
      <w:r w:rsidRPr="00427003">
        <w:rPr>
          <w:b/>
          <w:sz w:val="28"/>
          <w:szCs w:val="28"/>
          <w:u w:val="single"/>
        </w:rPr>
        <w:t>отклонения по неподконтрольным расходам</w:t>
      </w:r>
      <w:r w:rsidRPr="00942939">
        <w:rPr>
          <w:sz w:val="28"/>
          <w:szCs w:val="28"/>
        </w:rPr>
        <w:t xml:space="preserve"> </w:t>
      </w:r>
      <w:r>
        <w:rPr>
          <w:sz w:val="28"/>
          <w:szCs w:val="28"/>
        </w:rPr>
        <w:t xml:space="preserve">были проанализированы регулятором. По питьевой воде (подъем и </w:t>
      </w:r>
      <w:r>
        <w:rPr>
          <w:sz w:val="28"/>
          <w:szCs w:val="28"/>
        </w:rPr>
        <w:lastRenderedPageBreak/>
        <w:t xml:space="preserve">водоподготовка) по итогу 2017 года регулятором был выявлен фактический перерасход по статьям затрат, относящимся к неподконтрольным расходам, по сравнению с плановыми значениями. Общая сумма образовавшегося перерасхода составила </w:t>
      </w:r>
      <w:r w:rsidRPr="003105E8">
        <w:rPr>
          <w:b/>
          <w:i/>
          <w:sz w:val="28"/>
          <w:szCs w:val="28"/>
        </w:rPr>
        <w:t>518,63</w:t>
      </w:r>
      <w:r>
        <w:rPr>
          <w:sz w:val="28"/>
          <w:szCs w:val="28"/>
        </w:rPr>
        <w:t xml:space="preserve"> тыс.руб. Расчет регулятора приведен в Таблице:</w:t>
      </w:r>
    </w:p>
    <w:p w14:paraId="6D1730EA" w14:textId="6840D7F5" w:rsidR="008E6B50" w:rsidRPr="00942939" w:rsidRDefault="008E6B50" w:rsidP="008E6B50">
      <w:pPr>
        <w:tabs>
          <w:tab w:val="left" w:pos="998"/>
        </w:tabs>
        <w:autoSpaceDE w:val="0"/>
        <w:autoSpaceDN w:val="0"/>
        <w:adjustRightInd w:val="0"/>
        <w:jc w:val="center"/>
        <w:rPr>
          <w:sz w:val="28"/>
          <w:szCs w:val="28"/>
        </w:rPr>
      </w:pPr>
      <w:r w:rsidRPr="003105E8">
        <w:rPr>
          <w:noProof/>
        </w:rPr>
        <w:drawing>
          <wp:inline distT="0" distB="0" distL="0" distR="0" wp14:anchorId="07B0D49D" wp14:editId="7EA3AD6B">
            <wp:extent cx="4452620" cy="1600200"/>
            <wp:effectExtent l="0" t="0" r="508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52620" cy="1600200"/>
                    </a:xfrm>
                    <a:prstGeom prst="rect">
                      <a:avLst/>
                    </a:prstGeom>
                    <a:noFill/>
                    <a:ln>
                      <a:noFill/>
                    </a:ln>
                  </pic:spPr>
                </pic:pic>
              </a:graphicData>
            </a:graphic>
          </wp:inline>
        </w:drawing>
      </w:r>
    </w:p>
    <w:p w14:paraId="2DBC627E" w14:textId="77777777" w:rsidR="008E6B50" w:rsidRPr="005A2873" w:rsidRDefault="008E6B50" w:rsidP="008E6B50">
      <w:pPr>
        <w:tabs>
          <w:tab w:val="left" w:pos="816"/>
        </w:tabs>
        <w:autoSpaceDE w:val="0"/>
        <w:autoSpaceDN w:val="0"/>
        <w:adjustRightInd w:val="0"/>
        <w:ind w:firstLine="576"/>
        <w:jc w:val="both"/>
        <w:rPr>
          <w:sz w:val="20"/>
          <w:szCs w:val="28"/>
        </w:rPr>
      </w:pPr>
    </w:p>
    <w:p w14:paraId="2F1B3B64" w14:textId="77777777" w:rsidR="008E6B50" w:rsidRPr="001222AE" w:rsidRDefault="008E6B50" w:rsidP="008E6B50">
      <w:pPr>
        <w:tabs>
          <w:tab w:val="left" w:pos="1134"/>
        </w:tabs>
        <w:ind w:firstLine="709"/>
        <w:jc w:val="both"/>
        <w:rPr>
          <w:sz w:val="28"/>
          <w:szCs w:val="28"/>
        </w:rPr>
      </w:pPr>
      <w:r>
        <w:rPr>
          <w:sz w:val="28"/>
          <w:szCs w:val="28"/>
        </w:rPr>
        <w:t>С</w:t>
      </w:r>
      <w:r w:rsidRPr="001222AE">
        <w:rPr>
          <w:sz w:val="28"/>
          <w:szCs w:val="28"/>
        </w:rPr>
        <w:t xml:space="preserve"> учетом календарной разбивки </w:t>
      </w:r>
      <w:r>
        <w:rPr>
          <w:sz w:val="28"/>
          <w:szCs w:val="28"/>
        </w:rPr>
        <w:t xml:space="preserve">расходы по статье приняты </w:t>
      </w:r>
      <w:r w:rsidRPr="001222AE">
        <w:rPr>
          <w:sz w:val="28"/>
          <w:szCs w:val="28"/>
        </w:rPr>
        <w:t>на следующем уровне:</w:t>
      </w:r>
    </w:p>
    <w:p w14:paraId="42C226F9" w14:textId="77777777" w:rsidR="008E6B50" w:rsidRPr="00923345" w:rsidRDefault="008E6B50" w:rsidP="008E6B50">
      <w:pPr>
        <w:tabs>
          <w:tab w:val="left" w:pos="1134"/>
        </w:tabs>
        <w:ind w:firstLine="709"/>
        <w:jc w:val="both"/>
        <w:rPr>
          <w:sz w:val="28"/>
          <w:szCs w:val="28"/>
        </w:rPr>
      </w:pPr>
      <w:r>
        <w:rPr>
          <w:sz w:val="28"/>
          <w:szCs w:val="28"/>
        </w:rPr>
        <w:t xml:space="preserve">- 2019 год в сумме </w:t>
      </w:r>
      <w:r>
        <w:rPr>
          <w:b/>
          <w:i/>
          <w:sz w:val="28"/>
          <w:szCs w:val="28"/>
        </w:rPr>
        <w:t>518,63</w:t>
      </w:r>
      <w:r>
        <w:rPr>
          <w:sz w:val="28"/>
          <w:szCs w:val="28"/>
        </w:rPr>
        <w:t xml:space="preserve"> тыс. руб. </w:t>
      </w:r>
      <w:r w:rsidRPr="00923345">
        <w:rPr>
          <w:sz w:val="28"/>
          <w:szCs w:val="28"/>
        </w:rPr>
        <w:t>с разбивкой по периодам:</w:t>
      </w:r>
    </w:p>
    <w:p w14:paraId="2D5DE86A" w14:textId="77777777" w:rsidR="008E6B50" w:rsidRPr="00B028CB" w:rsidRDefault="008E6B50" w:rsidP="008E6B50">
      <w:pPr>
        <w:tabs>
          <w:tab w:val="left" w:pos="1134"/>
        </w:tabs>
        <w:ind w:left="709"/>
        <w:jc w:val="both"/>
        <w:rPr>
          <w:sz w:val="28"/>
          <w:szCs w:val="28"/>
        </w:rPr>
      </w:pPr>
      <w:r w:rsidRPr="00B028CB">
        <w:rPr>
          <w:b/>
          <w:sz w:val="28"/>
          <w:szCs w:val="28"/>
        </w:rPr>
        <w:t>с</w:t>
      </w:r>
      <w:r w:rsidRPr="00B028CB">
        <w:rPr>
          <w:sz w:val="28"/>
          <w:szCs w:val="28"/>
        </w:rPr>
        <w:t xml:space="preserve"> </w:t>
      </w:r>
      <w:r w:rsidRPr="00B028CB">
        <w:rPr>
          <w:b/>
          <w:sz w:val="28"/>
          <w:szCs w:val="28"/>
        </w:rPr>
        <w:t>01.01.201</w:t>
      </w:r>
      <w:r>
        <w:rPr>
          <w:b/>
          <w:sz w:val="28"/>
          <w:szCs w:val="28"/>
        </w:rPr>
        <w:t>9</w:t>
      </w:r>
      <w:r w:rsidRPr="00B028CB">
        <w:rPr>
          <w:b/>
          <w:sz w:val="28"/>
          <w:szCs w:val="28"/>
        </w:rPr>
        <w:t xml:space="preserve"> по 30.06.201</w:t>
      </w:r>
      <w:r>
        <w:rPr>
          <w:b/>
          <w:sz w:val="28"/>
          <w:szCs w:val="28"/>
        </w:rPr>
        <w:t>9</w:t>
      </w:r>
      <w:r w:rsidRPr="00B028CB">
        <w:rPr>
          <w:sz w:val="28"/>
          <w:szCs w:val="28"/>
        </w:rPr>
        <w:t xml:space="preserve"> – </w:t>
      </w:r>
      <w:r>
        <w:rPr>
          <w:b/>
          <w:i/>
          <w:sz w:val="28"/>
          <w:szCs w:val="28"/>
        </w:rPr>
        <w:t xml:space="preserve">259,31 </w:t>
      </w:r>
      <w:r>
        <w:rPr>
          <w:sz w:val="28"/>
          <w:szCs w:val="28"/>
        </w:rPr>
        <w:t>тыс. руб.;</w:t>
      </w:r>
    </w:p>
    <w:p w14:paraId="06A9E8B4" w14:textId="77777777" w:rsidR="008E6B50" w:rsidRPr="00B028CB" w:rsidRDefault="008E6B50" w:rsidP="008E6B50">
      <w:pPr>
        <w:tabs>
          <w:tab w:val="left" w:pos="1134"/>
        </w:tabs>
        <w:ind w:left="709"/>
        <w:jc w:val="both"/>
        <w:rPr>
          <w:color w:val="FF0000"/>
          <w:sz w:val="28"/>
          <w:szCs w:val="28"/>
        </w:rPr>
      </w:pPr>
      <w:r w:rsidRPr="00167A19">
        <w:rPr>
          <w:b/>
          <w:sz w:val="28"/>
          <w:szCs w:val="28"/>
        </w:rPr>
        <w:t>с</w:t>
      </w:r>
      <w:r w:rsidRPr="00167A19">
        <w:rPr>
          <w:sz w:val="28"/>
          <w:szCs w:val="28"/>
        </w:rPr>
        <w:t xml:space="preserve"> </w:t>
      </w:r>
      <w:r w:rsidRPr="00167A19">
        <w:rPr>
          <w:b/>
          <w:sz w:val="28"/>
          <w:szCs w:val="28"/>
        </w:rPr>
        <w:t>01.07.</w:t>
      </w:r>
      <w:r w:rsidRPr="00610766">
        <w:rPr>
          <w:b/>
          <w:sz w:val="28"/>
          <w:szCs w:val="28"/>
        </w:rPr>
        <w:t>201</w:t>
      </w:r>
      <w:r>
        <w:rPr>
          <w:b/>
          <w:sz w:val="28"/>
          <w:szCs w:val="28"/>
        </w:rPr>
        <w:t>9</w:t>
      </w:r>
      <w:r w:rsidRPr="00610766">
        <w:rPr>
          <w:b/>
          <w:sz w:val="28"/>
          <w:szCs w:val="28"/>
        </w:rPr>
        <w:t xml:space="preserve"> по 31.12.201</w:t>
      </w:r>
      <w:r>
        <w:rPr>
          <w:b/>
          <w:sz w:val="28"/>
          <w:szCs w:val="28"/>
        </w:rPr>
        <w:t>9</w:t>
      </w:r>
      <w:r w:rsidRPr="00610766">
        <w:rPr>
          <w:sz w:val="28"/>
          <w:szCs w:val="28"/>
        </w:rPr>
        <w:t xml:space="preserve"> – </w:t>
      </w:r>
      <w:r>
        <w:rPr>
          <w:b/>
          <w:i/>
          <w:sz w:val="28"/>
          <w:szCs w:val="28"/>
        </w:rPr>
        <w:t xml:space="preserve">259,32 </w:t>
      </w:r>
      <w:r w:rsidRPr="00610766">
        <w:rPr>
          <w:sz w:val="28"/>
          <w:szCs w:val="28"/>
        </w:rPr>
        <w:t>тыс. руб.</w:t>
      </w:r>
      <w:r>
        <w:rPr>
          <w:sz w:val="28"/>
          <w:szCs w:val="28"/>
        </w:rPr>
        <w:t>;</w:t>
      </w:r>
    </w:p>
    <w:p w14:paraId="3F50EBBA" w14:textId="77777777" w:rsidR="008E6B50" w:rsidRPr="00D54541" w:rsidRDefault="008E6B50" w:rsidP="008E6B50">
      <w:pPr>
        <w:tabs>
          <w:tab w:val="left" w:pos="1134"/>
        </w:tabs>
        <w:ind w:firstLine="709"/>
        <w:jc w:val="both"/>
        <w:rPr>
          <w:sz w:val="10"/>
          <w:szCs w:val="28"/>
        </w:rPr>
      </w:pPr>
    </w:p>
    <w:p w14:paraId="1E700A1A" w14:textId="77777777" w:rsidR="008E6B50" w:rsidRDefault="008E6B50" w:rsidP="008E6B50">
      <w:pPr>
        <w:tabs>
          <w:tab w:val="left" w:pos="1134"/>
        </w:tabs>
        <w:ind w:firstLine="709"/>
        <w:jc w:val="both"/>
        <w:rPr>
          <w:sz w:val="28"/>
          <w:szCs w:val="28"/>
        </w:rPr>
      </w:pPr>
      <w:r>
        <w:rPr>
          <w:sz w:val="28"/>
          <w:szCs w:val="28"/>
        </w:rPr>
        <w:t xml:space="preserve">Расходы по данной статье на 2020-2023гг. предприятием не заявлены, регулятором приняты на уровне </w:t>
      </w:r>
      <w:r w:rsidRPr="00A81003">
        <w:rPr>
          <w:b/>
          <w:i/>
          <w:sz w:val="28"/>
          <w:szCs w:val="28"/>
        </w:rPr>
        <w:t>0,00</w:t>
      </w:r>
      <w:r>
        <w:rPr>
          <w:sz w:val="28"/>
          <w:szCs w:val="28"/>
        </w:rPr>
        <w:t xml:space="preserve"> тыс.руб.</w:t>
      </w:r>
    </w:p>
    <w:p w14:paraId="4B403E84" w14:textId="77777777" w:rsidR="008E6B50" w:rsidRPr="005A2873" w:rsidRDefault="008E6B50" w:rsidP="008E6B50">
      <w:pPr>
        <w:tabs>
          <w:tab w:val="left" w:pos="1134"/>
        </w:tabs>
        <w:ind w:firstLine="709"/>
        <w:jc w:val="both"/>
        <w:rPr>
          <w:sz w:val="32"/>
          <w:szCs w:val="28"/>
        </w:rPr>
      </w:pPr>
    </w:p>
    <w:p w14:paraId="7AAB3B32" w14:textId="77777777" w:rsidR="008E6B50" w:rsidRDefault="008E6B50" w:rsidP="008E6B50">
      <w:pPr>
        <w:tabs>
          <w:tab w:val="left" w:pos="1134"/>
        </w:tabs>
        <w:jc w:val="center"/>
        <w:rPr>
          <w:b/>
          <w:sz w:val="32"/>
          <w:szCs w:val="32"/>
          <w:u w:val="single"/>
        </w:rPr>
      </w:pPr>
      <w:r w:rsidRPr="00952CAE">
        <w:rPr>
          <w:b/>
          <w:sz w:val="32"/>
          <w:szCs w:val="32"/>
          <w:u w:val="single"/>
        </w:rPr>
        <w:t>«Экономически</w:t>
      </w:r>
      <w:r>
        <w:rPr>
          <w:b/>
          <w:sz w:val="32"/>
          <w:szCs w:val="32"/>
          <w:u w:val="single"/>
        </w:rPr>
        <w:t xml:space="preserve"> не</w:t>
      </w:r>
      <w:r w:rsidRPr="00952CAE">
        <w:rPr>
          <w:b/>
          <w:sz w:val="32"/>
          <w:szCs w:val="32"/>
          <w:u w:val="single"/>
        </w:rPr>
        <w:t xml:space="preserve"> обоснованные </w:t>
      </w:r>
      <w:r>
        <w:rPr>
          <w:b/>
          <w:sz w:val="32"/>
          <w:szCs w:val="32"/>
          <w:u w:val="single"/>
        </w:rPr>
        <w:t>доходы прошлых периодов</w:t>
      </w:r>
      <w:r w:rsidRPr="00952CAE">
        <w:rPr>
          <w:b/>
          <w:sz w:val="32"/>
          <w:szCs w:val="32"/>
          <w:u w:val="single"/>
        </w:rPr>
        <w:t xml:space="preserve"> регулирования»</w:t>
      </w:r>
    </w:p>
    <w:p w14:paraId="160AE6ED" w14:textId="77777777" w:rsidR="008E6B50" w:rsidRPr="00761D7A" w:rsidRDefault="008E6B50" w:rsidP="008E6B50">
      <w:pPr>
        <w:tabs>
          <w:tab w:val="left" w:pos="1134"/>
        </w:tabs>
        <w:ind w:left="709"/>
        <w:jc w:val="center"/>
        <w:rPr>
          <w:b/>
          <w:sz w:val="20"/>
          <w:szCs w:val="32"/>
          <w:u w:val="single"/>
        </w:rPr>
      </w:pPr>
    </w:p>
    <w:p w14:paraId="3B49CC05" w14:textId="77777777" w:rsidR="008E6B50" w:rsidRDefault="008E6B50" w:rsidP="008E6B50">
      <w:pPr>
        <w:tabs>
          <w:tab w:val="left" w:pos="1134"/>
        </w:tabs>
        <w:ind w:firstLine="709"/>
        <w:jc w:val="both"/>
        <w:rPr>
          <w:sz w:val="28"/>
          <w:szCs w:val="28"/>
        </w:rPr>
      </w:pPr>
      <w:r w:rsidRPr="001222AE">
        <w:rPr>
          <w:sz w:val="28"/>
          <w:szCs w:val="28"/>
        </w:rPr>
        <w:t>Организацией для учета в необходимой валовой выручке расходы по данной статье</w:t>
      </w:r>
      <w:r>
        <w:rPr>
          <w:sz w:val="28"/>
          <w:szCs w:val="28"/>
        </w:rPr>
        <w:t xml:space="preserve"> не </w:t>
      </w:r>
      <w:r w:rsidRPr="001222AE">
        <w:rPr>
          <w:sz w:val="28"/>
          <w:szCs w:val="28"/>
        </w:rPr>
        <w:t>заявлены.</w:t>
      </w:r>
      <w:r>
        <w:rPr>
          <w:sz w:val="28"/>
          <w:szCs w:val="28"/>
        </w:rPr>
        <w:t xml:space="preserve"> </w:t>
      </w:r>
    </w:p>
    <w:p w14:paraId="19249EF4" w14:textId="77777777" w:rsidR="008E6B50" w:rsidRDefault="008E6B50" w:rsidP="008E6B50">
      <w:pPr>
        <w:tabs>
          <w:tab w:val="left" w:pos="1134"/>
        </w:tabs>
        <w:ind w:firstLine="709"/>
        <w:jc w:val="both"/>
        <w:rPr>
          <w:sz w:val="28"/>
          <w:szCs w:val="28"/>
        </w:rPr>
      </w:pPr>
      <w:r>
        <w:rPr>
          <w:sz w:val="28"/>
          <w:szCs w:val="28"/>
        </w:rPr>
        <w:t xml:space="preserve">При анализе фактических доходов предприятия </w:t>
      </w:r>
      <w:r w:rsidRPr="00AA7FFD">
        <w:rPr>
          <w:sz w:val="28"/>
          <w:szCs w:val="28"/>
          <w:u w:val="single"/>
        </w:rPr>
        <w:t>по итогам 2017 года</w:t>
      </w:r>
      <w:r>
        <w:rPr>
          <w:sz w:val="28"/>
          <w:szCs w:val="28"/>
        </w:rPr>
        <w:t xml:space="preserve"> специалистом было выявлено </w:t>
      </w:r>
      <w:r w:rsidRPr="001E2222">
        <w:rPr>
          <w:sz w:val="28"/>
          <w:szCs w:val="28"/>
          <w:u w:val="single"/>
        </w:rPr>
        <w:t>увеличение объемов отпущенной потребителям питьевой воды по сравнению с плановыми значениями</w:t>
      </w:r>
      <w:r>
        <w:rPr>
          <w:sz w:val="28"/>
          <w:szCs w:val="28"/>
        </w:rPr>
        <w:t xml:space="preserve">. Вследствие чего у организации образовалась </w:t>
      </w:r>
      <w:r w:rsidRPr="001E2222">
        <w:rPr>
          <w:b/>
          <w:sz w:val="28"/>
          <w:szCs w:val="28"/>
          <w:u w:val="single"/>
        </w:rPr>
        <w:t>излишне полученная выручка</w:t>
      </w:r>
      <w:r>
        <w:rPr>
          <w:sz w:val="28"/>
          <w:szCs w:val="28"/>
        </w:rPr>
        <w:t xml:space="preserve">, которая подлежит исключению в соответствии с п. 17 Основ ценообразования. Общая сумма излишне полученной выручки за 2017 год составила </w:t>
      </w:r>
      <w:r>
        <w:rPr>
          <w:b/>
          <w:i/>
          <w:sz w:val="28"/>
          <w:szCs w:val="28"/>
        </w:rPr>
        <w:t>1463,45</w:t>
      </w:r>
      <w:r>
        <w:rPr>
          <w:sz w:val="28"/>
          <w:szCs w:val="28"/>
        </w:rPr>
        <w:t xml:space="preserve"> тыс.руб. Расчет приведет в Приложении 4 к экспертному заключению. В соответствии с Методическими указаниями данная сумма была исключена из необходимой валовой выручки на 2019 год.</w:t>
      </w:r>
    </w:p>
    <w:p w14:paraId="2CF2C6E4" w14:textId="77777777" w:rsidR="008E6B50" w:rsidRPr="001222AE" w:rsidRDefault="008E6B50" w:rsidP="008E6B50">
      <w:pPr>
        <w:tabs>
          <w:tab w:val="left" w:pos="1134"/>
        </w:tabs>
        <w:ind w:firstLine="709"/>
        <w:jc w:val="both"/>
        <w:rPr>
          <w:sz w:val="28"/>
          <w:szCs w:val="28"/>
        </w:rPr>
      </w:pPr>
      <w:r>
        <w:rPr>
          <w:sz w:val="28"/>
          <w:szCs w:val="28"/>
        </w:rPr>
        <w:t>С</w:t>
      </w:r>
      <w:r w:rsidRPr="001222AE">
        <w:rPr>
          <w:sz w:val="28"/>
          <w:szCs w:val="28"/>
        </w:rPr>
        <w:t xml:space="preserve"> учетом календарной разбивки </w:t>
      </w:r>
      <w:r>
        <w:rPr>
          <w:sz w:val="28"/>
          <w:szCs w:val="28"/>
        </w:rPr>
        <w:t xml:space="preserve">расходы по статье приняты </w:t>
      </w:r>
      <w:r w:rsidRPr="001222AE">
        <w:rPr>
          <w:sz w:val="28"/>
          <w:szCs w:val="28"/>
        </w:rPr>
        <w:t>на следующем уровне:</w:t>
      </w:r>
    </w:p>
    <w:p w14:paraId="78C4E0E8" w14:textId="77777777" w:rsidR="008E6B50" w:rsidRPr="00923345" w:rsidRDefault="008E6B50" w:rsidP="008E6B50">
      <w:pPr>
        <w:tabs>
          <w:tab w:val="left" w:pos="1134"/>
        </w:tabs>
        <w:ind w:firstLine="709"/>
        <w:jc w:val="both"/>
        <w:rPr>
          <w:sz w:val="28"/>
          <w:szCs w:val="28"/>
        </w:rPr>
      </w:pPr>
      <w:r>
        <w:rPr>
          <w:sz w:val="28"/>
          <w:szCs w:val="28"/>
        </w:rPr>
        <w:t xml:space="preserve">- 2019 год в сумме </w:t>
      </w:r>
      <w:r>
        <w:rPr>
          <w:b/>
          <w:i/>
          <w:sz w:val="28"/>
          <w:szCs w:val="28"/>
        </w:rPr>
        <w:t>1463,45</w:t>
      </w:r>
      <w:r>
        <w:rPr>
          <w:sz w:val="28"/>
          <w:szCs w:val="28"/>
        </w:rPr>
        <w:t xml:space="preserve"> тыс. руб. </w:t>
      </w:r>
      <w:r w:rsidRPr="00923345">
        <w:rPr>
          <w:sz w:val="28"/>
          <w:szCs w:val="28"/>
        </w:rPr>
        <w:t>с разбивкой по периодам:</w:t>
      </w:r>
    </w:p>
    <w:p w14:paraId="33F51A72" w14:textId="77777777" w:rsidR="008E6B50" w:rsidRPr="00B028CB" w:rsidRDefault="008E6B50" w:rsidP="008E6B50">
      <w:pPr>
        <w:tabs>
          <w:tab w:val="left" w:pos="1134"/>
        </w:tabs>
        <w:ind w:left="709"/>
        <w:jc w:val="both"/>
        <w:rPr>
          <w:sz w:val="28"/>
          <w:szCs w:val="28"/>
        </w:rPr>
      </w:pPr>
      <w:r w:rsidRPr="00B028CB">
        <w:rPr>
          <w:b/>
          <w:sz w:val="28"/>
          <w:szCs w:val="28"/>
        </w:rPr>
        <w:t>с</w:t>
      </w:r>
      <w:r w:rsidRPr="00B028CB">
        <w:rPr>
          <w:sz w:val="28"/>
          <w:szCs w:val="28"/>
        </w:rPr>
        <w:t xml:space="preserve"> </w:t>
      </w:r>
      <w:r w:rsidRPr="00B028CB">
        <w:rPr>
          <w:b/>
          <w:sz w:val="28"/>
          <w:szCs w:val="28"/>
        </w:rPr>
        <w:t>01.01.201</w:t>
      </w:r>
      <w:r>
        <w:rPr>
          <w:b/>
          <w:sz w:val="28"/>
          <w:szCs w:val="28"/>
        </w:rPr>
        <w:t>9</w:t>
      </w:r>
      <w:r w:rsidRPr="00B028CB">
        <w:rPr>
          <w:b/>
          <w:sz w:val="28"/>
          <w:szCs w:val="28"/>
        </w:rPr>
        <w:t xml:space="preserve"> по 30.06.201</w:t>
      </w:r>
      <w:r>
        <w:rPr>
          <w:b/>
          <w:sz w:val="28"/>
          <w:szCs w:val="28"/>
        </w:rPr>
        <w:t>9</w:t>
      </w:r>
      <w:r w:rsidRPr="00B028CB">
        <w:rPr>
          <w:sz w:val="28"/>
          <w:szCs w:val="28"/>
        </w:rPr>
        <w:t xml:space="preserve"> – </w:t>
      </w:r>
      <w:r>
        <w:rPr>
          <w:b/>
          <w:i/>
          <w:sz w:val="28"/>
          <w:szCs w:val="28"/>
        </w:rPr>
        <w:t xml:space="preserve">766,86 </w:t>
      </w:r>
      <w:r>
        <w:rPr>
          <w:sz w:val="28"/>
          <w:szCs w:val="28"/>
        </w:rPr>
        <w:t>тыс. руб.;</w:t>
      </w:r>
    </w:p>
    <w:p w14:paraId="5D044C1F" w14:textId="77777777" w:rsidR="008E6B50" w:rsidRPr="00B028CB" w:rsidRDefault="008E6B50" w:rsidP="008E6B50">
      <w:pPr>
        <w:tabs>
          <w:tab w:val="left" w:pos="1134"/>
        </w:tabs>
        <w:ind w:left="709"/>
        <w:jc w:val="both"/>
        <w:rPr>
          <w:color w:val="FF0000"/>
          <w:sz w:val="28"/>
          <w:szCs w:val="28"/>
        </w:rPr>
      </w:pPr>
      <w:r w:rsidRPr="00167A19">
        <w:rPr>
          <w:b/>
          <w:sz w:val="28"/>
          <w:szCs w:val="28"/>
        </w:rPr>
        <w:t>с</w:t>
      </w:r>
      <w:r w:rsidRPr="00167A19">
        <w:rPr>
          <w:sz w:val="28"/>
          <w:szCs w:val="28"/>
        </w:rPr>
        <w:t xml:space="preserve"> </w:t>
      </w:r>
      <w:r w:rsidRPr="00167A19">
        <w:rPr>
          <w:b/>
          <w:sz w:val="28"/>
          <w:szCs w:val="28"/>
        </w:rPr>
        <w:t>01.07.</w:t>
      </w:r>
      <w:r w:rsidRPr="00610766">
        <w:rPr>
          <w:b/>
          <w:sz w:val="28"/>
          <w:szCs w:val="28"/>
        </w:rPr>
        <w:t>201</w:t>
      </w:r>
      <w:r>
        <w:rPr>
          <w:b/>
          <w:sz w:val="28"/>
          <w:szCs w:val="28"/>
        </w:rPr>
        <w:t>9</w:t>
      </w:r>
      <w:r w:rsidRPr="00610766">
        <w:rPr>
          <w:b/>
          <w:sz w:val="28"/>
          <w:szCs w:val="28"/>
        </w:rPr>
        <w:t xml:space="preserve"> по 31.12.201</w:t>
      </w:r>
      <w:r>
        <w:rPr>
          <w:b/>
          <w:sz w:val="28"/>
          <w:szCs w:val="28"/>
        </w:rPr>
        <w:t>9</w:t>
      </w:r>
      <w:r w:rsidRPr="00610766">
        <w:rPr>
          <w:sz w:val="28"/>
          <w:szCs w:val="28"/>
        </w:rPr>
        <w:t xml:space="preserve"> – </w:t>
      </w:r>
      <w:r>
        <w:rPr>
          <w:b/>
          <w:i/>
          <w:sz w:val="28"/>
          <w:szCs w:val="28"/>
        </w:rPr>
        <w:t xml:space="preserve">696,58 </w:t>
      </w:r>
      <w:r w:rsidRPr="00610766">
        <w:rPr>
          <w:sz w:val="28"/>
          <w:szCs w:val="28"/>
        </w:rPr>
        <w:t>тыс. руб.</w:t>
      </w:r>
      <w:r>
        <w:rPr>
          <w:sz w:val="28"/>
          <w:szCs w:val="28"/>
        </w:rPr>
        <w:t>;</w:t>
      </w:r>
    </w:p>
    <w:p w14:paraId="08E930C2" w14:textId="77777777" w:rsidR="008E6B50" w:rsidRPr="00D54541" w:rsidRDefault="008E6B50" w:rsidP="008E6B50">
      <w:pPr>
        <w:tabs>
          <w:tab w:val="left" w:pos="1134"/>
        </w:tabs>
        <w:ind w:firstLine="709"/>
        <w:jc w:val="both"/>
        <w:rPr>
          <w:sz w:val="10"/>
          <w:szCs w:val="28"/>
        </w:rPr>
      </w:pPr>
    </w:p>
    <w:p w14:paraId="750040BD" w14:textId="77777777" w:rsidR="008E6B50" w:rsidRDefault="008E6B50" w:rsidP="008E6B50">
      <w:pPr>
        <w:tabs>
          <w:tab w:val="left" w:pos="1134"/>
        </w:tabs>
        <w:ind w:firstLine="709"/>
        <w:jc w:val="both"/>
        <w:rPr>
          <w:sz w:val="28"/>
          <w:szCs w:val="28"/>
        </w:rPr>
      </w:pPr>
      <w:r>
        <w:rPr>
          <w:sz w:val="28"/>
          <w:szCs w:val="28"/>
        </w:rPr>
        <w:t xml:space="preserve">Расходы по данной статье на 2020-2023гг. предприятием не заявлены, регулятором приняты на уровне </w:t>
      </w:r>
      <w:r w:rsidRPr="00A81003">
        <w:rPr>
          <w:b/>
          <w:i/>
          <w:sz w:val="28"/>
          <w:szCs w:val="28"/>
        </w:rPr>
        <w:t>0,00</w:t>
      </w:r>
      <w:r>
        <w:rPr>
          <w:sz w:val="28"/>
          <w:szCs w:val="28"/>
        </w:rPr>
        <w:t xml:space="preserve"> тыс.руб.</w:t>
      </w:r>
    </w:p>
    <w:p w14:paraId="25C090B1" w14:textId="77777777" w:rsidR="008E6B50" w:rsidRDefault="008E6B50" w:rsidP="008E6B50">
      <w:pPr>
        <w:tabs>
          <w:tab w:val="left" w:pos="1134"/>
        </w:tabs>
        <w:ind w:firstLine="709"/>
        <w:jc w:val="both"/>
        <w:rPr>
          <w:sz w:val="28"/>
          <w:szCs w:val="28"/>
        </w:rPr>
      </w:pPr>
    </w:p>
    <w:p w14:paraId="677B9DDB" w14:textId="77777777" w:rsidR="008E6B50" w:rsidRPr="004C1AD3" w:rsidRDefault="008E6B50" w:rsidP="008E6B50">
      <w:pPr>
        <w:tabs>
          <w:tab w:val="left" w:pos="1134"/>
        </w:tabs>
        <w:ind w:firstLine="709"/>
        <w:jc w:val="both"/>
        <w:rPr>
          <w:sz w:val="10"/>
          <w:szCs w:val="28"/>
        </w:rPr>
      </w:pPr>
    </w:p>
    <w:p w14:paraId="0C63C64F" w14:textId="77777777" w:rsidR="008E6B50" w:rsidRPr="00402BDA" w:rsidRDefault="008E6B50" w:rsidP="008E6B50">
      <w:pPr>
        <w:tabs>
          <w:tab w:val="left" w:pos="1134"/>
        </w:tabs>
        <w:ind w:firstLine="709"/>
        <w:jc w:val="center"/>
        <w:rPr>
          <w:b/>
          <w:sz w:val="28"/>
          <w:szCs w:val="28"/>
          <w:u w:val="single"/>
        </w:rPr>
      </w:pPr>
      <w:r>
        <w:rPr>
          <w:b/>
          <w:sz w:val="32"/>
          <w:szCs w:val="28"/>
          <w:u w:val="single"/>
          <w:lang w:val="en-US"/>
        </w:rPr>
        <w:t>V</w:t>
      </w:r>
      <w:r>
        <w:rPr>
          <w:b/>
          <w:sz w:val="32"/>
          <w:szCs w:val="28"/>
          <w:u w:val="single"/>
        </w:rPr>
        <w:t xml:space="preserve">. </w:t>
      </w:r>
      <w:r w:rsidRPr="00402BDA">
        <w:rPr>
          <w:b/>
          <w:sz w:val="32"/>
          <w:szCs w:val="28"/>
          <w:u w:val="single"/>
        </w:rPr>
        <w:t>«Нормативная прибыль»</w:t>
      </w:r>
    </w:p>
    <w:p w14:paraId="6ABB7FD1" w14:textId="77777777" w:rsidR="008E6B50" w:rsidRPr="004C1AD3" w:rsidRDefault="008E6B50" w:rsidP="008E6B50">
      <w:pPr>
        <w:tabs>
          <w:tab w:val="left" w:pos="1134"/>
        </w:tabs>
        <w:ind w:firstLine="709"/>
        <w:jc w:val="both"/>
        <w:rPr>
          <w:sz w:val="8"/>
          <w:szCs w:val="28"/>
        </w:rPr>
      </w:pPr>
    </w:p>
    <w:p w14:paraId="36235AD4" w14:textId="77777777" w:rsidR="008E6B50" w:rsidRPr="00761D7A" w:rsidRDefault="008E6B50" w:rsidP="008E6B50">
      <w:pPr>
        <w:widowControl w:val="0"/>
        <w:autoSpaceDE w:val="0"/>
        <w:autoSpaceDN w:val="0"/>
        <w:adjustRightInd w:val="0"/>
        <w:ind w:firstLine="709"/>
        <w:jc w:val="both"/>
        <w:rPr>
          <w:bCs/>
          <w:sz w:val="28"/>
          <w:szCs w:val="28"/>
        </w:rPr>
      </w:pPr>
      <w:r w:rsidRPr="00761D7A">
        <w:rPr>
          <w:bCs/>
          <w:sz w:val="28"/>
          <w:szCs w:val="28"/>
        </w:rPr>
        <w:t>Величина нормативной прибыли регулируемой организации включает:</w:t>
      </w:r>
    </w:p>
    <w:p w14:paraId="0560520F" w14:textId="77777777" w:rsidR="008E6B50" w:rsidRPr="00761D7A" w:rsidRDefault="008E6B50" w:rsidP="008E6B50">
      <w:pPr>
        <w:autoSpaceDE w:val="0"/>
        <w:autoSpaceDN w:val="0"/>
        <w:adjustRightInd w:val="0"/>
        <w:ind w:firstLine="709"/>
        <w:jc w:val="both"/>
        <w:rPr>
          <w:bCs/>
          <w:sz w:val="28"/>
          <w:szCs w:val="28"/>
        </w:rPr>
      </w:pPr>
      <w:r w:rsidRPr="00761D7A">
        <w:rPr>
          <w:bCs/>
          <w:sz w:val="28"/>
          <w:szCs w:val="28"/>
        </w:rPr>
        <w:t>1) величину расходов на капитальные вложения (инвестиции), определяемую на основе утвержденных инвестиционных программ;</w:t>
      </w:r>
    </w:p>
    <w:p w14:paraId="5B38B129" w14:textId="77777777" w:rsidR="008E6B50" w:rsidRPr="00761D7A" w:rsidRDefault="008E6B50" w:rsidP="008E6B50">
      <w:pPr>
        <w:autoSpaceDE w:val="0"/>
        <w:autoSpaceDN w:val="0"/>
        <w:adjustRightInd w:val="0"/>
        <w:ind w:firstLine="709"/>
        <w:jc w:val="both"/>
        <w:rPr>
          <w:bCs/>
          <w:sz w:val="28"/>
          <w:szCs w:val="28"/>
        </w:rPr>
      </w:pPr>
      <w:r w:rsidRPr="00761D7A">
        <w:rPr>
          <w:bCs/>
          <w:sz w:val="28"/>
          <w:szCs w:val="28"/>
        </w:rPr>
        <w:t>2) величину иных экономически обоснованных расходов на социальные нужды, не учитываемых при определении налоговой базы налога на прибыль (расходов, относимых на прибыль после налогообложения), в соответствии с Налоговым кодексом Российской Федерации.</w:t>
      </w:r>
    </w:p>
    <w:p w14:paraId="28F15613" w14:textId="77777777" w:rsidR="008E6B50" w:rsidRPr="00761D7A" w:rsidRDefault="008E6B50" w:rsidP="008E6B50">
      <w:pPr>
        <w:autoSpaceDE w:val="0"/>
        <w:autoSpaceDN w:val="0"/>
        <w:adjustRightInd w:val="0"/>
        <w:ind w:firstLine="709"/>
        <w:jc w:val="both"/>
        <w:rPr>
          <w:bCs/>
          <w:sz w:val="28"/>
          <w:szCs w:val="28"/>
        </w:rPr>
      </w:pPr>
      <w:r w:rsidRPr="00761D7A">
        <w:rPr>
          <w:bCs/>
          <w:sz w:val="28"/>
          <w:szCs w:val="28"/>
        </w:rPr>
        <w:t>Нормативная прибыль рассчитывается по формуле:</w:t>
      </w:r>
    </w:p>
    <w:p w14:paraId="4D7FEB1F" w14:textId="77777777" w:rsidR="008E6B50" w:rsidRPr="00761D7A" w:rsidRDefault="008E6B50" w:rsidP="008E6B50">
      <w:pPr>
        <w:autoSpaceDE w:val="0"/>
        <w:autoSpaceDN w:val="0"/>
        <w:adjustRightInd w:val="0"/>
        <w:jc w:val="both"/>
        <w:outlineLvl w:val="0"/>
        <w:rPr>
          <w:bCs/>
          <w:sz w:val="22"/>
          <w:szCs w:val="28"/>
        </w:rPr>
      </w:pPr>
    </w:p>
    <w:p w14:paraId="3F6BE465" w14:textId="306DFD57" w:rsidR="008E6B50" w:rsidRPr="00761D7A" w:rsidRDefault="008E6B50" w:rsidP="008E6B50">
      <w:pPr>
        <w:autoSpaceDE w:val="0"/>
        <w:autoSpaceDN w:val="0"/>
        <w:adjustRightInd w:val="0"/>
        <w:jc w:val="center"/>
        <w:rPr>
          <w:bCs/>
          <w:sz w:val="28"/>
          <w:szCs w:val="28"/>
        </w:rPr>
      </w:pPr>
      <w:r w:rsidRPr="00761D7A">
        <w:rPr>
          <w:noProof/>
          <w:position w:val="-16"/>
          <w:sz w:val="28"/>
          <w:szCs w:val="28"/>
        </w:rPr>
        <w:drawing>
          <wp:inline distT="0" distB="0" distL="0" distR="0" wp14:anchorId="25D93D50" wp14:editId="6916F2D0">
            <wp:extent cx="1749425" cy="3873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49425" cy="387350"/>
                    </a:xfrm>
                    <a:prstGeom prst="rect">
                      <a:avLst/>
                    </a:prstGeom>
                    <a:noFill/>
                    <a:ln>
                      <a:noFill/>
                    </a:ln>
                  </pic:spPr>
                </pic:pic>
              </a:graphicData>
            </a:graphic>
          </wp:inline>
        </w:drawing>
      </w:r>
    </w:p>
    <w:p w14:paraId="2925D241" w14:textId="77777777" w:rsidR="008E6B50" w:rsidRPr="00761D7A" w:rsidRDefault="008E6B50" w:rsidP="008E6B50">
      <w:pPr>
        <w:autoSpaceDE w:val="0"/>
        <w:autoSpaceDN w:val="0"/>
        <w:adjustRightInd w:val="0"/>
        <w:ind w:firstLine="709"/>
        <w:jc w:val="both"/>
        <w:rPr>
          <w:bCs/>
          <w:sz w:val="28"/>
          <w:szCs w:val="28"/>
        </w:rPr>
      </w:pPr>
      <w:r w:rsidRPr="00761D7A">
        <w:rPr>
          <w:bCs/>
          <w:sz w:val="28"/>
          <w:szCs w:val="28"/>
        </w:rPr>
        <w:t>где:</w:t>
      </w:r>
    </w:p>
    <w:p w14:paraId="2AFFE01B" w14:textId="6052DB56" w:rsidR="008E6B50" w:rsidRPr="00761D7A" w:rsidRDefault="008E6B50" w:rsidP="008E6B50">
      <w:pPr>
        <w:autoSpaceDE w:val="0"/>
        <w:autoSpaceDN w:val="0"/>
        <w:adjustRightInd w:val="0"/>
        <w:ind w:firstLine="709"/>
        <w:jc w:val="both"/>
        <w:rPr>
          <w:bCs/>
          <w:sz w:val="28"/>
          <w:szCs w:val="28"/>
        </w:rPr>
      </w:pPr>
      <w:r w:rsidRPr="00761D7A">
        <w:rPr>
          <w:noProof/>
          <w:position w:val="-1"/>
          <w:sz w:val="28"/>
          <w:szCs w:val="28"/>
        </w:rPr>
        <w:drawing>
          <wp:inline distT="0" distB="0" distL="0" distR="0" wp14:anchorId="1A11FB55" wp14:editId="7648C24C">
            <wp:extent cx="188595" cy="188595"/>
            <wp:effectExtent l="0" t="0" r="190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8595" cy="188595"/>
                    </a:xfrm>
                    <a:prstGeom prst="rect">
                      <a:avLst/>
                    </a:prstGeom>
                    <a:noFill/>
                    <a:ln>
                      <a:noFill/>
                    </a:ln>
                  </pic:spPr>
                </pic:pic>
              </a:graphicData>
            </a:graphic>
          </wp:inline>
        </w:drawing>
      </w:r>
      <w:r w:rsidRPr="00761D7A">
        <w:rPr>
          <w:bCs/>
          <w:sz w:val="28"/>
          <w:szCs w:val="28"/>
        </w:rPr>
        <w:t xml:space="preserve"> - нормативный уровень прибыли, определенный органом регулирования тарифов.</w:t>
      </w:r>
    </w:p>
    <w:p w14:paraId="35453324" w14:textId="77777777" w:rsidR="008E6B50" w:rsidRDefault="008E6B50" w:rsidP="008E6B50">
      <w:pPr>
        <w:autoSpaceDE w:val="0"/>
        <w:autoSpaceDN w:val="0"/>
        <w:adjustRightInd w:val="0"/>
        <w:ind w:firstLine="709"/>
        <w:jc w:val="both"/>
        <w:rPr>
          <w:bCs/>
          <w:sz w:val="28"/>
          <w:szCs w:val="28"/>
        </w:rPr>
      </w:pPr>
      <w:r w:rsidRPr="00761D7A">
        <w:rPr>
          <w:bCs/>
          <w:sz w:val="28"/>
          <w:szCs w:val="28"/>
        </w:rPr>
        <w:t>Величина нормативного уровня прибыли может быть определена органом регулирования тарифов по годам в течение долгосрочного периода регулирования на разном уровне в соответствии с мероприятиями, предусмотренными инвестиционной программой.</w:t>
      </w:r>
    </w:p>
    <w:p w14:paraId="3AC7C2EC" w14:textId="77777777" w:rsidR="008E6B50" w:rsidRPr="00C71FF5" w:rsidRDefault="008E6B50" w:rsidP="008E6B50">
      <w:pPr>
        <w:autoSpaceDE w:val="0"/>
        <w:autoSpaceDN w:val="0"/>
        <w:adjustRightInd w:val="0"/>
        <w:ind w:firstLine="709"/>
        <w:jc w:val="both"/>
        <w:rPr>
          <w:bCs/>
          <w:sz w:val="28"/>
          <w:szCs w:val="28"/>
        </w:rPr>
      </w:pPr>
      <w:r w:rsidRPr="00761D7A">
        <w:rPr>
          <w:bCs/>
          <w:sz w:val="28"/>
          <w:szCs w:val="28"/>
        </w:rPr>
        <w:t>При определении нормативного уровня прибыли учитываются расходы, предусмотренные пунктом 31 Методических указаний.</w:t>
      </w:r>
    </w:p>
    <w:p w14:paraId="1C8D9F38" w14:textId="77777777" w:rsidR="008E6B50" w:rsidRDefault="008E6B50" w:rsidP="008E6B50">
      <w:pPr>
        <w:tabs>
          <w:tab w:val="left" w:pos="1134"/>
        </w:tabs>
        <w:ind w:firstLine="709"/>
        <w:jc w:val="both"/>
        <w:rPr>
          <w:sz w:val="28"/>
          <w:szCs w:val="28"/>
        </w:rPr>
      </w:pPr>
    </w:p>
    <w:p w14:paraId="0021E5C3" w14:textId="77777777" w:rsidR="008E6B50" w:rsidRDefault="008E6B50" w:rsidP="008E6B50">
      <w:pPr>
        <w:tabs>
          <w:tab w:val="left" w:pos="1134"/>
        </w:tabs>
        <w:ind w:firstLine="709"/>
        <w:jc w:val="both"/>
        <w:rPr>
          <w:sz w:val="28"/>
          <w:szCs w:val="28"/>
        </w:rPr>
      </w:pPr>
      <w:r w:rsidRPr="001222AE">
        <w:rPr>
          <w:sz w:val="28"/>
          <w:szCs w:val="28"/>
        </w:rPr>
        <w:t>Организацией заявлены для учета в необходимой валовой выручке расходы по данной статье</w:t>
      </w:r>
      <w:r>
        <w:rPr>
          <w:sz w:val="28"/>
          <w:szCs w:val="28"/>
        </w:rPr>
        <w:t>:</w:t>
      </w:r>
      <w:r w:rsidRPr="001222AE">
        <w:rPr>
          <w:sz w:val="28"/>
          <w:szCs w:val="28"/>
        </w:rPr>
        <w:t xml:space="preserve"> </w:t>
      </w:r>
    </w:p>
    <w:p w14:paraId="2F782915" w14:textId="77777777" w:rsidR="008E6B50" w:rsidRDefault="008E6B50" w:rsidP="008E6B50">
      <w:pPr>
        <w:tabs>
          <w:tab w:val="left" w:pos="1134"/>
        </w:tabs>
        <w:ind w:firstLine="709"/>
        <w:jc w:val="both"/>
        <w:rPr>
          <w:sz w:val="28"/>
          <w:szCs w:val="28"/>
        </w:rPr>
      </w:pPr>
      <w:r>
        <w:rPr>
          <w:sz w:val="28"/>
          <w:szCs w:val="28"/>
        </w:rPr>
        <w:t xml:space="preserve">- 2019 год </w:t>
      </w:r>
      <w:r w:rsidRPr="001222AE">
        <w:rPr>
          <w:sz w:val="28"/>
          <w:szCs w:val="28"/>
        </w:rPr>
        <w:t>в сумме</w:t>
      </w:r>
      <w:r>
        <w:rPr>
          <w:sz w:val="28"/>
          <w:szCs w:val="28"/>
        </w:rPr>
        <w:t xml:space="preserve"> </w:t>
      </w:r>
      <w:r>
        <w:rPr>
          <w:b/>
          <w:i/>
          <w:sz w:val="28"/>
          <w:szCs w:val="28"/>
        </w:rPr>
        <w:t xml:space="preserve">266,75 </w:t>
      </w:r>
      <w:r w:rsidRPr="001222AE">
        <w:rPr>
          <w:sz w:val="28"/>
          <w:szCs w:val="28"/>
        </w:rPr>
        <w:t>тыс. руб.</w:t>
      </w:r>
      <w:r>
        <w:rPr>
          <w:sz w:val="28"/>
          <w:szCs w:val="28"/>
        </w:rPr>
        <w:t xml:space="preserve">; </w:t>
      </w:r>
    </w:p>
    <w:p w14:paraId="2FCCC9CC" w14:textId="77777777" w:rsidR="008E6B50" w:rsidRDefault="008E6B50" w:rsidP="008E6B50">
      <w:pPr>
        <w:tabs>
          <w:tab w:val="left" w:pos="1134"/>
        </w:tabs>
        <w:ind w:firstLine="709"/>
        <w:jc w:val="both"/>
        <w:rPr>
          <w:sz w:val="28"/>
          <w:szCs w:val="28"/>
        </w:rPr>
      </w:pPr>
      <w:r>
        <w:rPr>
          <w:sz w:val="28"/>
          <w:szCs w:val="28"/>
        </w:rPr>
        <w:t xml:space="preserve">- 2020 год </w:t>
      </w:r>
      <w:r w:rsidRPr="001222AE">
        <w:rPr>
          <w:sz w:val="28"/>
          <w:szCs w:val="28"/>
        </w:rPr>
        <w:t>в сумме</w:t>
      </w:r>
      <w:r>
        <w:rPr>
          <w:sz w:val="28"/>
          <w:szCs w:val="28"/>
        </w:rPr>
        <w:t xml:space="preserve"> </w:t>
      </w:r>
      <w:r>
        <w:rPr>
          <w:b/>
          <w:i/>
          <w:sz w:val="28"/>
          <w:szCs w:val="28"/>
        </w:rPr>
        <w:t>277,42</w:t>
      </w:r>
      <w:r w:rsidRPr="001222AE">
        <w:rPr>
          <w:b/>
          <w:i/>
          <w:sz w:val="28"/>
          <w:szCs w:val="28"/>
        </w:rPr>
        <w:t xml:space="preserve"> </w:t>
      </w:r>
      <w:r w:rsidRPr="001222AE">
        <w:rPr>
          <w:sz w:val="28"/>
          <w:szCs w:val="28"/>
        </w:rPr>
        <w:t>тыс. руб.</w:t>
      </w:r>
      <w:r>
        <w:rPr>
          <w:sz w:val="28"/>
          <w:szCs w:val="28"/>
        </w:rPr>
        <w:t xml:space="preserve">; </w:t>
      </w:r>
    </w:p>
    <w:p w14:paraId="5E665DB1" w14:textId="77777777" w:rsidR="008E6B50" w:rsidRDefault="008E6B50" w:rsidP="008E6B50">
      <w:pPr>
        <w:tabs>
          <w:tab w:val="left" w:pos="1134"/>
        </w:tabs>
        <w:ind w:firstLine="709"/>
        <w:jc w:val="both"/>
        <w:rPr>
          <w:sz w:val="28"/>
          <w:szCs w:val="28"/>
        </w:rPr>
      </w:pPr>
      <w:r>
        <w:rPr>
          <w:sz w:val="28"/>
          <w:szCs w:val="28"/>
        </w:rPr>
        <w:t xml:space="preserve">- 2021 год </w:t>
      </w:r>
      <w:r w:rsidRPr="001222AE">
        <w:rPr>
          <w:sz w:val="28"/>
          <w:szCs w:val="28"/>
        </w:rPr>
        <w:t>в сумме</w:t>
      </w:r>
      <w:r>
        <w:rPr>
          <w:sz w:val="28"/>
          <w:szCs w:val="28"/>
        </w:rPr>
        <w:t xml:space="preserve"> </w:t>
      </w:r>
      <w:r>
        <w:rPr>
          <w:b/>
          <w:i/>
          <w:sz w:val="28"/>
          <w:szCs w:val="28"/>
        </w:rPr>
        <w:t xml:space="preserve">288,52 </w:t>
      </w:r>
      <w:r w:rsidRPr="001222AE">
        <w:rPr>
          <w:sz w:val="28"/>
          <w:szCs w:val="28"/>
        </w:rPr>
        <w:t>тыс. руб</w:t>
      </w:r>
      <w:r>
        <w:rPr>
          <w:sz w:val="28"/>
          <w:szCs w:val="28"/>
        </w:rPr>
        <w:t>.;</w:t>
      </w:r>
    </w:p>
    <w:p w14:paraId="18252D30" w14:textId="77777777" w:rsidR="008E6B50" w:rsidRDefault="008E6B50" w:rsidP="008E6B50">
      <w:pPr>
        <w:tabs>
          <w:tab w:val="left" w:pos="1134"/>
        </w:tabs>
        <w:ind w:firstLine="709"/>
        <w:jc w:val="both"/>
        <w:rPr>
          <w:sz w:val="28"/>
          <w:szCs w:val="28"/>
        </w:rPr>
      </w:pPr>
      <w:r>
        <w:rPr>
          <w:sz w:val="28"/>
          <w:szCs w:val="28"/>
        </w:rPr>
        <w:t xml:space="preserve">- 2022 год </w:t>
      </w:r>
      <w:r w:rsidRPr="001222AE">
        <w:rPr>
          <w:sz w:val="28"/>
          <w:szCs w:val="28"/>
        </w:rPr>
        <w:t>в сумме</w:t>
      </w:r>
      <w:r>
        <w:rPr>
          <w:sz w:val="28"/>
          <w:szCs w:val="28"/>
        </w:rPr>
        <w:t xml:space="preserve"> </w:t>
      </w:r>
      <w:r>
        <w:rPr>
          <w:b/>
          <w:i/>
          <w:sz w:val="28"/>
          <w:szCs w:val="28"/>
        </w:rPr>
        <w:t>300,06</w:t>
      </w:r>
      <w:r w:rsidRPr="001222AE">
        <w:rPr>
          <w:b/>
          <w:i/>
          <w:sz w:val="28"/>
          <w:szCs w:val="28"/>
        </w:rPr>
        <w:t xml:space="preserve"> </w:t>
      </w:r>
      <w:r w:rsidRPr="001222AE">
        <w:rPr>
          <w:sz w:val="28"/>
          <w:szCs w:val="28"/>
        </w:rPr>
        <w:t>тыс. руб.</w:t>
      </w:r>
      <w:r>
        <w:rPr>
          <w:sz w:val="28"/>
          <w:szCs w:val="28"/>
        </w:rPr>
        <w:t xml:space="preserve">; </w:t>
      </w:r>
    </w:p>
    <w:p w14:paraId="654354C4" w14:textId="77777777" w:rsidR="008E6B50" w:rsidRDefault="008E6B50" w:rsidP="008E6B50">
      <w:pPr>
        <w:tabs>
          <w:tab w:val="left" w:pos="1134"/>
        </w:tabs>
        <w:ind w:firstLine="709"/>
        <w:jc w:val="both"/>
        <w:rPr>
          <w:sz w:val="28"/>
          <w:szCs w:val="28"/>
        </w:rPr>
      </w:pPr>
      <w:r>
        <w:rPr>
          <w:sz w:val="28"/>
          <w:szCs w:val="28"/>
        </w:rPr>
        <w:t xml:space="preserve">- 2023 год </w:t>
      </w:r>
      <w:r w:rsidRPr="001222AE">
        <w:rPr>
          <w:sz w:val="28"/>
          <w:szCs w:val="28"/>
        </w:rPr>
        <w:t>в сумме</w:t>
      </w:r>
      <w:r>
        <w:rPr>
          <w:sz w:val="28"/>
          <w:szCs w:val="28"/>
        </w:rPr>
        <w:t xml:space="preserve"> </w:t>
      </w:r>
      <w:r>
        <w:rPr>
          <w:b/>
          <w:i/>
          <w:sz w:val="28"/>
          <w:szCs w:val="28"/>
        </w:rPr>
        <w:t xml:space="preserve">312,06 </w:t>
      </w:r>
      <w:r w:rsidRPr="001222AE">
        <w:rPr>
          <w:sz w:val="28"/>
          <w:szCs w:val="28"/>
        </w:rPr>
        <w:t>тыс. руб</w:t>
      </w:r>
      <w:r>
        <w:rPr>
          <w:sz w:val="28"/>
          <w:szCs w:val="28"/>
        </w:rPr>
        <w:t>.</w:t>
      </w:r>
    </w:p>
    <w:p w14:paraId="6317C43C" w14:textId="77777777" w:rsidR="008E6B50" w:rsidRDefault="008E6B50" w:rsidP="008E6B50">
      <w:pPr>
        <w:tabs>
          <w:tab w:val="left" w:pos="1134"/>
        </w:tabs>
        <w:ind w:firstLine="709"/>
        <w:jc w:val="both"/>
        <w:rPr>
          <w:sz w:val="28"/>
          <w:szCs w:val="28"/>
        </w:rPr>
      </w:pPr>
    </w:p>
    <w:p w14:paraId="21D01441" w14:textId="77777777" w:rsidR="008E6B50" w:rsidRDefault="008E6B50" w:rsidP="008E6B50">
      <w:pPr>
        <w:tabs>
          <w:tab w:val="left" w:pos="1134"/>
        </w:tabs>
        <w:ind w:firstLine="709"/>
        <w:jc w:val="both"/>
        <w:rPr>
          <w:sz w:val="28"/>
          <w:szCs w:val="28"/>
        </w:rPr>
      </w:pPr>
      <w:r>
        <w:rPr>
          <w:sz w:val="28"/>
          <w:szCs w:val="28"/>
        </w:rPr>
        <w:t>Инвестиционная программа в сфере холодного водоснабжения питьевой водой для МУП ОГО «Водоканал» не утверждена.</w:t>
      </w:r>
    </w:p>
    <w:p w14:paraId="46A5CF04" w14:textId="77777777" w:rsidR="008E6B50" w:rsidRDefault="008E6B50" w:rsidP="008E6B50">
      <w:pPr>
        <w:tabs>
          <w:tab w:val="left" w:pos="1134"/>
        </w:tabs>
        <w:ind w:firstLine="709"/>
        <w:jc w:val="both"/>
        <w:rPr>
          <w:sz w:val="28"/>
          <w:szCs w:val="28"/>
        </w:rPr>
      </w:pPr>
    </w:p>
    <w:p w14:paraId="62039847" w14:textId="77777777" w:rsidR="008E6B50" w:rsidRDefault="008E6B50" w:rsidP="008E6B50">
      <w:pPr>
        <w:tabs>
          <w:tab w:val="left" w:pos="1134"/>
        </w:tabs>
        <w:ind w:firstLine="709"/>
        <w:jc w:val="both"/>
        <w:rPr>
          <w:sz w:val="28"/>
          <w:szCs w:val="28"/>
        </w:rPr>
      </w:pPr>
      <w:r>
        <w:rPr>
          <w:sz w:val="28"/>
          <w:szCs w:val="28"/>
        </w:rPr>
        <w:t>В расходы по статье включены затраты на «Прибыль на социальное развитие, поощрение».</w:t>
      </w:r>
    </w:p>
    <w:p w14:paraId="3EF5D51A" w14:textId="77777777" w:rsidR="008E6B50" w:rsidRDefault="008E6B50" w:rsidP="008E6B50">
      <w:pPr>
        <w:tabs>
          <w:tab w:val="left" w:pos="1134"/>
        </w:tabs>
        <w:ind w:firstLine="709"/>
        <w:jc w:val="both"/>
        <w:rPr>
          <w:sz w:val="28"/>
          <w:szCs w:val="28"/>
        </w:rPr>
      </w:pPr>
      <w:r w:rsidRPr="001222AE">
        <w:rPr>
          <w:sz w:val="28"/>
          <w:szCs w:val="28"/>
        </w:rPr>
        <w:t xml:space="preserve">По результатам проведенного анализа </w:t>
      </w:r>
      <w:r>
        <w:rPr>
          <w:sz w:val="28"/>
          <w:szCs w:val="28"/>
        </w:rPr>
        <w:t>затраты по статье приняты регулятором на уровне фактических значений 2017 года. Расчет расходов по данной статье производился регулятором с применением                                    ИПЦ</w:t>
      </w:r>
      <w:r w:rsidRPr="00BB0E54">
        <w:rPr>
          <w:sz w:val="28"/>
          <w:szCs w:val="28"/>
        </w:rPr>
        <w:t xml:space="preserve"> Минэкономразвития Р</w:t>
      </w:r>
      <w:r>
        <w:rPr>
          <w:sz w:val="28"/>
          <w:szCs w:val="28"/>
        </w:rPr>
        <w:t>оссии</w:t>
      </w:r>
      <w:r w:rsidRPr="00BB0E54">
        <w:rPr>
          <w:sz w:val="28"/>
          <w:szCs w:val="28"/>
        </w:rPr>
        <w:t xml:space="preserve"> </w:t>
      </w:r>
      <w:r>
        <w:rPr>
          <w:sz w:val="28"/>
          <w:szCs w:val="28"/>
        </w:rPr>
        <w:t xml:space="preserve">на </w:t>
      </w:r>
      <w:r w:rsidRPr="00BB0E54">
        <w:rPr>
          <w:sz w:val="28"/>
          <w:szCs w:val="28"/>
        </w:rPr>
        <w:t>201</w:t>
      </w:r>
      <w:r>
        <w:rPr>
          <w:sz w:val="28"/>
          <w:szCs w:val="28"/>
        </w:rPr>
        <w:t xml:space="preserve">8 </w:t>
      </w:r>
      <w:r w:rsidRPr="00BB0E54">
        <w:rPr>
          <w:sz w:val="28"/>
          <w:szCs w:val="28"/>
        </w:rPr>
        <w:t xml:space="preserve">год </w:t>
      </w:r>
      <w:r>
        <w:rPr>
          <w:sz w:val="28"/>
          <w:szCs w:val="28"/>
        </w:rPr>
        <w:t>102,7% и на 2019 год 104,6%.</w:t>
      </w:r>
    </w:p>
    <w:p w14:paraId="77FD2334" w14:textId="77777777" w:rsidR="008E6B50" w:rsidRPr="001222AE" w:rsidRDefault="008E6B50" w:rsidP="008E6B50">
      <w:pPr>
        <w:tabs>
          <w:tab w:val="left" w:pos="1134"/>
        </w:tabs>
        <w:ind w:firstLine="709"/>
        <w:jc w:val="both"/>
        <w:rPr>
          <w:sz w:val="28"/>
          <w:szCs w:val="28"/>
        </w:rPr>
      </w:pPr>
      <w:r>
        <w:rPr>
          <w:sz w:val="28"/>
          <w:szCs w:val="28"/>
        </w:rPr>
        <w:t>Р</w:t>
      </w:r>
      <w:r w:rsidRPr="001222AE">
        <w:rPr>
          <w:sz w:val="28"/>
          <w:szCs w:val="28"/>
        </w:rPr>
        <w:t>асходы по статье приняты в расчет</w:t>
      </w:r>
      <w:r>
        <w:rPr>
          <w:sz w:val="28"/>
          <w:szCs w:val="28"/>
        </w:rPr>
        <w:t xml:space="preserve"> </w:t>
      </w:r>
      <w:r w:rsidRPr="001222AE">
        <w:rPr>
          <w:sz w:val="28"/>
          <w:szCs w:val="28"/>
        </w:rPr>
        <w:t>с учетом календарной разбивки на следующем уровне:</w:t>
      </w:r>
    </w:p>
    <w:p w14:paraId="453C7D26" w14:textId="77777777" w:rsidR="008E6B50" w:rsidRPr="00923345" w:rsidRDefault="008E6B50" w:rsidP="008E6B50">
      <w:pPr>
        <w:tabs>
          <w:tab w:val="left" w:pos="1134"/>
        </w:tabs>
        <w:ind w:firstLine="709"/>
        <w:jc w:val="both"/>
        <w:rPr>
          <w:sz w:val="28"/>
          <w:szCs w:val="28"/>
        </w:rPr>
      </w:pPr>
      <w:r>
        <w:rPr>
          <w:sz w:val="28"/>
          <w:szCs w:val="28"/>
        </w:rPr>
        <w:t xml:space="preserve">- 2019 год в сумме </w:t>
      </w:r>
      <w:r>
        <w:rPr>
          <w:b/>
          <w:i/>
          <w:sz w:val="28"/>
          <w:szCs w:val="28"/>
        </w:rPr>
        <w:t xml:space="preserve">36,58 </w:t>
      </w:r>
      <w:r>
        <w:rPr>
          <w:sz w:val="28"/>
          <w:szCs w:val="28"/>
        </w:rPr>
        <w:t>тыс. руб., в том числе:</w:t>
      </w:r>
    </w:p>
    <w:p w14:paraId="3C99ED00" w14:textId="77777777" w:rsidR="008E6B50" w:rsidRPr="00B028CB" w:rsidRDefault="008E6B50" w:rsidP="008E6B50">
      <w:pPr>
        <w:tabs>
          <w:tab w:val="left" w:pos="1134"/>
        </w:tabs>
        <w:ind w:left="709"/>
        <w:jc w:val="both"/>
        <w:rPr>
          <w:sz w:val="28"/>
          <w:szCs w:val="28"/>
        </w:rPr>
      </w:pPr>
      <w:r w:rsidRPr="00B028CB">
        <w:rPr>
          <w:b/>
          <w:sz w:val="28"/>
          <w:szCs w:val="28"/>
        </w:rPr>
        <w:lastRenderedPageBreak/>
        <w:t>с</w:t>
      </w:r>
      <w:r w:rsidRPr="00B028CB">
        <w:rPr>
          <w:sz w:val="28"/>
          <w:szCs w:val="28"/>
        </w:rPr>
        <w:t xml:space="preserve"> </w:t>
      </w:r>
      <w:r w:rsidRPr="00B028CB">
        <w:rPr>
          <w:b/>
          <w:sz w:val="28"/>
          <w:szCs w:val="28"/>
        </w:rPr>
        <w:t>01.01.201</w:t>
      </w:r>
      <w:r>
        <w:rPr>
          <w:b/>
          <w:sz w:val="28"/>
          <w:szCs w:val="28"/>
        </w:rPr>
        <w:t>9</w:t>
      </w:r>
      <w:r w:rsidRPr="00B028CB">
        <w:rPr>
          <w:b/>
          <w:sz w:val="28"/>
          <w:szCs w:val="28"/>
        </w:rPr>
        <w:t xml:space="preserve"> по 30.06.201</w:t>
      </w:r>
      <w:r>
        <w:rPr>
          <w:b/>
          <w:sz w:val="28"/>
          <w:szCs w:val="28"/>
        </w:rPr>
        <w:t>9</w:t>
      </w:r>
      <w:r w:rsidRPr="00B028CB">
        <w:rPr>
          <w:sz w:val="28"/>
          <w:szCs w:val="28"/>
        </w:rPr>
        <w:t xml:space="preserve"> – </w:t>
      </w:r>
      <w:r>
        <w:rPr>
          <w:b/>
          <w:i/>
          <w:sz w:val="28"/>
          <w:szCs w:val="28"/>
        </w:rPr>
        <w:t xml:space="preserve">18,29 </w:t>
      </w:r>
      <w:r>
        <w:rPr>
          <w:sz w:val="28"/>
          <w:szCs w:val="28"/>
        </w:rPr>
        <w:t>тыс. руб.;</w:t>
      </w:r>
    </w:p>
    <w:p w14:paraId="7825FCCD" w14:textId="77777777" w:rsidR="008E6B50" w:rsidRPr="00B028CB" w:rsidRDefault="008E6B50" w:rsidP="008E6B50">
      <w:pPr>
        <w:tabs>
          <w:tab w:val="left" w:pos="1134"/>
        </w:tabs>
        <w:ind w:left="709"/>
        <w:jc w:val="both"/>
        <w:rPr>
          <w:color w:val="FF0000"/>
          <w:sz w:val="28"/>
          <w:szCs w:val="28"/>
        </w:rPr>
      </w:pPr>
      <w:r w:rsidRPr="00167A19">
        <w:rPr>
          <w:b/>
          <w:sz w:val="28"/>
          <w:szCs w:val="28"/>
        </w:rPr>
        <w:t>с</w:t>
      </w:r>
      <w:r w:rsidRPr="00167A19">
        <w:rPr>
          <w:sz w:val="28"/>
          <w:szCs w:val="28"/>
        </w:rPr>
        <w:t xml:space="preserve"> </w:t>
      </w:r>
      <w:r w:rsidRPr="00167A19">
        <w:rPr>
          <w:b/>
          <w:sz w:val="28"/>
          <w:szCs w:val="28"/>
        </w:rPr>
        <w:t>01.07.</w:t>
      </w:r>
      <w:r w:rsidRPr="00610766">
        <w:rPr>
          <w:b/>
          <w:sz w:val="28"/>
          <w:szCs w:val="28"/>
        </w:rPr>
        <w:t>201</w:t>
      </w:r>
      <w:r>
        <w:rPr>
          <w:b/>
          <w:sz w:val="28"/>
          <w:szCs w:val="28"/>
        </w:rPr>
        <w:t>9</w:t>
      </w:r>
      <w:r w:rsidRPr="00610766">
        <w:rPr>
          <w:b/>
          <w:sz w:val="28"/>
          <w:szCs w:val="28"/>
        </w:rPr>
        <w:t xml:space="preserve"> по 31.12.201</w:t>
      </w:r>
      <w:r>
        <w:rPr>
          <w:b/>
          <w:sz w:val="28"/>
          <w:szCs w:val="28"/>
        </w:rPr>
        <w:t>9</w:t>
      </w:r>
      <w:r w:rsidRPr="00610766">
        <w:rPr>
          <w:sz w:val="28"/>
          <w:szCs w:val="28"/>
        </w:rPr>
        <w:t xml:space="preserve"> – </w:t>
      </w:r>
      <w:r>
        <w:rPr>
          <w:b/>
          <w:i/>
          <w:sz w:val="28"/>
          <w:szCs w:val="28"/>
        </w:rPr>
        <w:t xml:space="preserve">18,29 </w:t>
      </w:r>
      <w:r w:rsidRPr="00610766">
        <w:rPr>
          <w:sz w:val="28"/>
          <w:szCs w:val="28"/>
        </w:rPr>
        <w:t>тыс. руб.</w:t>
      </w:r>
      <w:r>
        <w:rPr>
          <w:sz w:val="28"/>
          <w:szCs w:val="28"/>
        </w:rPr>
        <w:t>;</w:t>
      </w:r>
    </w:p>
    <w:p w14:paraId="64604293" w14:textId="77777777" w:rsidR="008E6B50" w:rsidRPr="00610766" w:rsidRDefault="008E6B50" w:rsidP="008E6B50">
      <w:pPr>
        <w:tabs>
          <w:tab w:val="left" w:pos="1134"/>
        </w:tabs>
        <w:ind w:firstLine="709"/>
        <w:jc w:val="both"/>
        <w:rPr>
          <w:sz w:val="28"/>
          <w:szCs w:val="28"/>
        </w:rPr>
      </w:pPr>
      <w:r>
        <w:rPr>
          <w:sz w:val="28"/>
          <w:szCs w:val="28"/>
        </w:rPr>
        <w:t xml:space="preserve">- 2020 год в сумме </w:t>
      </w:r>
      <w:r>
        <w:rPr>
          <w:b/>
          <w:i/>
          <w:sz w:val="28"/>
          <w:szCs w:val="28"/>
        </w:rPr>
        <w:t>37,82</w:t>
      </w:r>
      <w:r>
        <w:rPr>
          <w:sz w:val="28"/>
          <w:szCs w:val="28"/>
        </w:rPr>
        <w:t xml:space="preserve"> тыс. руб. по плану 2019 года </w:t>
      </w:r>
      <w:r w:rsidRPr="00923345">
        <w:rPr>
          <w:sz w:val="28"/>
          <w:szCs w:val="28"/>
        </w:rPr>
        <w:t xml:space="preserve">с </w:t>
      </w:r>
      <w:r>
        <w:rPr>
          <w:sz w:val="28"/>
          <w:szCs w:val="28"/>
        </w:rPr>
        <w:t xml:space="preserve">учетом                  ИПЦ Минэкономразвития РФ на 2020 год 103,4% с </w:t>
      </w:r>
      <w:r w:rsidRPr="00923345">
        <w:rPr>
          <w:sz w:val="28"/>
          <w:szCs w:val="28"/>
        </w:rPr>
        <w:t>разбивкой по периодам</w:t>
      </w:r>
      <w:r>
        <w:rPr>
          <w:sz w:val="28"/>
          <w:szCs w:val="28"/>
        </w:rPr>
        <w:t>:</w:t>
      </w:r>
    </w:p>
    <w:p w14:paraId="5BE6F637" w14:textId="77777777" w:rsidR="008E6B50" w:rsidRPr="00CD4668" w:rsidRDefault="008E6B50" w:rsidP="008E6B50">
      <w:pPr>
        <w:tabs>
          <w:tab w:val="left" w:pos="1134"/>
        </w:tabs>
        <w:ind w:left="709"/>
        <w:jc w:val="both"/>
        <w:rPr>
          <w:sz w:val="28"/>
          <w:szCs w:val="28"/>
        </w:rPr>
      </w:pPr>
      <w:r w:rsidRPr="00CD4668">
        <w:rPr>
          <w:b/>
          <w:sz w:val="28"/>
          <w:szCs w:val="28"/>
        </w:rPr>
        <w:t>с</w:t>
      </w:r>
      <w:r w:rsidRPr="00CD4668">
        <w:rPr>
          <w:sz w:val="28"/>
          <w:szCs w:val="28"/>
        </w:rPr>
        <w:t xml:space="preserve"> </w:t>
      </w:r>
      <w:r w:rsidRPr="00CD4668">
        <w:rPr>
          <w:b/>
          <w:sz w:val="28"/>
          <w:szCs w:val="28"/>
        </w:rPr>
        <w:t>01.01.20</w:t>
      </w:r>
      <w:r>
        <w:rPr>
          <w:b/>
          <w:sz w:val="28"/>
          <w:szCs w:val="28"/>
        </w:rPr>
        <w:t>20</w:t>
      </w:r>
      <w:r w:rsidRPr="00CD4668">
        <w:rPr>
          <w:b/>
          <w:sz w:val="28"/>
          <w:szCs w:val="28"/>
        </w:rPr>
        <w:t xml:space="preserve"> по 30.06.20</w:t>
      </w:r>
      <w:r>
        <w:rPr>
          <w:b/>
          <w:sz w:val="28"/>
          <w:szCs w:val="28"/>
        </w:rPr>
        <w:t>20</w:t>
      </w:r>
      <w:r w:rsidRPr="00CD4668">
        <w:rPr>
          <w:sz w:val="28"/>
          <w:szCs w:val="28"/>
        </w:rPr>
        <w:t xml:space="preserve"> – </w:t>
      </w:r>
      <w:r>
        <w:rPr>
          <w:b/>
          <w:i/>
          <w:sz w:val="28"/>
          <w:szCs w:val="28"/>
        </w:rPr>
        <w:t xml:space="preserve">18,91 </w:t>
      </w:r>
      <w:r w:rsidRPr="00CD4668">
        <w:rPr>
          <w:sz w:val="28"/>
          <w:szCs w:val="28"/>
        </w:rPr>
        <w:t>тыс. руб.</w:t>
      </w:r>
      <w:r>
        <w:rPr>
          <w:sz w:val="28"/>
          <w:szCs w:val="28"/>
        </w:rPr>
        <w:t>;</w:t>
      </w:r>
      <w:r w:rsidRPr="00CD4668">
        <w:rPr>
          <w:sz w:val="28"/>
          <w:szCs w:val="28"/>
        </w:rPr>
        <w:t xml:space="preserve"> </w:t>
      </w:r>
    </w:p>
    <w:p w14:paraId="46807CA3" w14:textId="77777777" w:rsidR="008E6B50" w:rsidRPr="00723BD8" w:rsidRDefault="008E6B50" w:rsidP="008E6B50">
      <w:pPr>
        <w:tabs>
          <w:tab w:val="left" w:pos="1134"/>
        </w:tabs>
        <w:ind w:left="709"/>
        <w:jc w:val="both"/>
        <w:rPr>
          <w:color w:val="FF0000"/>
          <w:sz w:val="28"/>
          <w:szCs w:val="28"/>
        </w:rPr>
      </w:pPr>
      <w:r w:rsidRPr="00167A19">
        <w:rPr>
          <w:b/>
          <w:sz w:val="28"/>
          <w:szCs w:val="28"/>
        </w:rPr>
        <w:t>с</w:t>
      </w:r>
      <w:r w:rsidRPr="00167A19">
        <w:rPr>
          <w:sz w:val="28"/>
          <w:szCs w:val="28"/>
        </w:rPr>
        <w:t xml:space="preserve"> </w:t>
      </w:r>
      <w:r w:rsidRPr="00167A19">
        <w:rPr>
          <w:b/>
          <w:sz w:val="28"/>
          <w:szCs w:val="28"/>
        </w:rPr>
        <w:t>01.07.20</w:t>
      </w:r>
      <w:r>
        <w:rPr>
          <w:b/>
          <w:sz w:val="28"/>
          <w:szCs w:val="28"/>
        </w:rPr>
        <w:t>20</w:t>
      </w:r>
      <w:r w:rsidRPr="00167A19">
        <w:rPr>
          <w:b/>
          <w:sz w:val="28"/>
          <w:szCs w:val="28"/>
        </w:rPr>
        <w:t xml:space="preserve"> по 31.12.20</w:t>
      </w:r>
      <w:r>
        <w:rPr>
          <w:b/>
          <w:sz w:val="28"/>
          <w:szCs w:val="28"/>
        </w:rPr>
        <w:t>20</w:t>
      </w:r>
      <w:r w:rsidRPr="00167A19">
        <w:rPr>
          <w:sz w:val="28"/>
          <w:szCs w:val="28"/>
        </w:rPr>
        <w:t xml:space="preserve"> –</w:t>
      </w:r>
      <w:r w:rsidRPr="00076C35">
        <w:rPr>
          <w:color w:val="FF0000"/>
          <w:sz w:val="28"/>
          <w:szCs w:val="28"/>
        </w:rPr>
        <w:t xml:space="preserve"> </w:t>
      </w:r>
      <w:r>
        <w:rPr>
          <w:b/>
          <w:i/>
          <w:sz w:val="28"/>
          <w:szCs w:val="28"/>
        </w:rPr>
        <w:t xml:space="preserve">18,91 </w:t>
      </w:r>
      <w:r>
        <w:rPr>
          <w:sz w:val="28"/>
          <w:szCs w:val="28"/>
        </w:rPr>
        <w:t>тыс. руб.;</w:t>
      </w:r>
    </w:p>
    <w:p w14:paraId="4A3A5F31" w14:textId="77777777" w:rsidR="008E6B50" w:rsidRPr="00610766" w:rsidRDefault="008E6B50" w:rsidP="008E6B50">
      <w:pPr>
        <w:tabs>
          <w:tab w:val="left" w:pos="1134"/>
        </w:tabs>
        <w:ind w:firstLine="709"/>
        <w:jc w:val="both"/>
        <w:rPr>
          <w:sz w:val="28"/>
          <w:szCs w:val="28"/>
        </w:rPr>
      </w:pPr>
      <w:r>
        <w:rPr>
          <w:sz w:val="28"/>
          <w:szCs w:val="28"/>
        </w:rPr>
        <w:t xml:space="preserve">- 2021 год в сумме </w:t>
      </w:r>
      <w:r>
        <w:rPr>
          <w:b/>
          <w:i/>
          <w:sz w:val="28"/>
          <w:szCs w:val="28"/>
        </w:rPr>
        <w:t>39,34</w:t>
      </w:r>
      <w:r>
        <w:rPr>
          <w:sz w:val="28"/>
          <w:szCs w:val="28"/>
        </w:rPr>
        <w:t xml:space="preserve"> тыс. руб. по плану 2020 года </w:t>
      </w:r>
      <w:r w:rsidRPr="00923345">
        <w:rPr>
          <w:sz w:val="28"/>
          <w:szCs w:val="28"/>
        </w:rPr>
        <w:t xml:space="preserve">с </w:t>
      </w:r>
      <w:r>
        <w:rPr>
          <w:sz w:val="28"/>
          <w:szCs w:val="28"/>
        </w:rPr>
        <w:t xml:space="preserve">учетом                     ИПЦ Минэкономразвития РФ на 2021 год 104% с </w:t>
      </w:r>
      <w:r w:rsidRPr="00923345">
        <w:rPr>
          <w:sz w:val="28"/>
          <w:szCs w:val="28"/>
        </w:rPr>
        <w:t>разбивкой по периодам</w:t>
      </w:r>
      <w:r>
        <w:rPr>
          <w:sz w:val="28"/>
          <w:szCs w:val="28"/>
        </w:rPr>
        <w:t>:</w:t>
      </w:r>
    </w:p>
    <w:p w14:paraId="3C62BCCF" w14:textId="77777777" w:rsidR="008E6B50" w:rsidRPr="00CD4668" w:rsidRDefault="008E6B50" w:rsidP="008E6B50">
      <w:pPr>
        <w:tabs>
          <w:tab w:val="left" w:pos="1134"/>
        </w:tabs>
        <w:ind w:left="709"/>
        <w:jc w:val="both"/>
        <w:rPr>
          <w:sz w:val="28"/>
          <w:szCs w:val="28"/>
        </w:rPr>
      </w:pPr>
      <w:r w:rsidRPr="00CD4668">
        <w:rPr>
          <w:b/>
          <w:sz w:val="28"/>
          <w:szCs w:val="28"/>
        </w:rPr>
        <w:t>с</w:t>
      </w:r>
      <w:r w:rsidRPr="00CD4668">
        <w:rPr>
          <w:sz w:val="28"/>
          <w:szCs w:val="28"/>
        </w:rPr>
        <w:t xml:space="preserve"> </w:t>
      </w:r>
      <w:r w:rsidRPr="00CD4668">
        <w:rPr>
          <w:b/>
          <w:sz w:val="28"/>
          <w:szCs w:val="28"/>
        </w:rPr>
        <w:t>01.01.20</w:t>
      </w:r>
      <w:r>
        <w:rPr>
          <w:b/>
          <w:sz w:val="28"/>
          <w:szCs w:val="28"/>
        </w:rPr>
        <w:t>21</w:t>
      </w:r>
      <w:r w:rsidRPr="00CD4668">
        <w:rPr>
          <w:b/>
          <w:sz w:val="28"/>
          <w:szCs w:val="28"/>
        </w:rPr>
        <w:t xml:space="preserve"> по 30.06.20</w:t>
      </w:r>
      <w:r>
        <w:rPr>
          <w:b/>
          <w:sz w:val="28"/>
          <w:szCs w:val="28"/>
        </w:rPr>
        <w:t>21</w:t>
      </w:r>
      <w:r w:rsidRPr="00CD4668">
        <w:rPr>
          <w:sz w:val="28"/>
          <w:szCs w:val="28"/>
        </w:rPr>
        <w:t xml:space="preserve"> – </w:t>
      </w:r>
      <w:r>
        <w:rPr>
          <w:b/>
          <w:i/>
          <w:sz w:val="28"/>
          <w:szCs w:val="28"/>
        </w:rPr>
        <w:t xml:space="preserve">19,67 </w:t>
      </w:r>
      <w:r w:rsidRPr="00CD4668">
        <w:rPr>
          <w:sz w:val="28"/>
          <w:szCs w:val="28"/>
        </w:rPr>
        <w:t>тыс. руб.</w:t>
      </w:r>
      <w:r>
        <w:rPr>
          <w:sz w:val="28"/>
          <w:szCs w:val="28"/>
        </w:rPr>
        <w:t>;</w:t>
      </w:r>
      <w:r w:rsidRPr="00CD4668">
        <w:rPr>
          <w:sz w:val="28"/>
          <w:szCs w:val="28"/>
        </w:rPr>
        <w:t xml:space="preserve"> </w:t>
      </w:r>
    </w:p>
    <w:p w14:paraId="32F21B28" w14:textId="77777777" w:rsidR="008E6B50" w:rsidRPr="00723BD8" w:rsidRDefault="008E6B50" w:rsidP="008E6B50">
      <w:pPr>
        <w:tabs>
          <w:tab w:val="left" w:pos="1134"/>
        </w:tabs>
        <w:ind w:left="709"/>
        <w:jc w:val="both"/>
        <w:rPr>
          <w:color w:val="FF0000"/>
          <w:sz w:val="28"/>
          <w:szCs w:val="28"/>
        </w:rPr>
      </w:pPr>
      <w:r w:rsidRPr="00167A19">
        <w:rPr>
          <w:b/>
          <w:sz w:val="28"/>
          <w:szCs w:val="28"/>
        </w:rPr>
        <w:t>с</w:t>
      </w:r>
      <w:r w:rsidRPr="00167A19">
        <w:rPr>
          <w:sz w:val="28"/>
          <w:szCs w:val="28"/>
        </w:rPr>
        <w:t xml:space="preserve"> </w:t>
      </w:r>
      <w:r w:rsidRPr="00167A19">
        <w:rPr>
          <w:b/>
          <w:sz w:val="28"/>
          <w:szCs w:val="28"/>
        </w:rPr>
        <w:t>01.07.20</w:t>
      </w:r>
      <w:r>
        <w:rPr>
          <w:b/>
          <w:sz w:val="28"/>
          <w:szCs w:val="28"/>
        </w:rPr>
        <w:t>21</w:t>
      </w:r>
      <w:r w:rsidRPr="00167A19">
        <w:rPr>
          <w:b/>
          <w:sz w:val="28"/>
          <w:szCs w:val="28"/>
        </w:rPr>
        <w:t xml:space="preserve"> по 31.12.20</w:t>
      </w:r>
      <w:r>
        <w:rPr>
          <w:b/>
          <w:sz w:val="28"/>
          <w:szCs w:val="28"/>
        </w:rPr>
        <w:t>21</w:t>
      </w:r>
      <w:r w:rsidRPr="00167A19">
        <w:rPr>
          <w:sz w:val="28"/>
          <w:szCs w:val="28"/>
        </w:rPr>
        <w:t xml:space="preserve"> –</w:t>
      </w:r>
      <w:r w:rsidRPr="00076C35">
        <w:rPr>
          <w:color w:val="FF0000"/>
          <w:sz w:val="28"/>
          <w:szCs w:val="28"/>
        </w:rPr>
        <w:t xml:space="preserve"> </w:t>
      </w:r>
      <w:r>
        <w:rPr>
          <w:b/>
          <w:i/>
          <w:sz w:val="28"/>
          <w:szCs w:val="28"/>
        </w:rPr>
        <w:t xml:space="preserve">19,67 </w:t>
      </w:r>
      <w:r>
        <w:rPr>
          <w:sz w:val="28"/>
          <w:szCs w:val="28"/>
        </w:rPr>
        <w:t>тыс. руб.;</w:t>
      </w:r>
    </w:p>
    <w:p w14:paraId="0D088BBA" w14:textId="77777777" w:rsidR="008E6B50" w:rsidRPr="00610766" w:rsidRDefault="008E6B50" w:rsidP="008E6B50">
      <w:pPr>
        <w:tabs>
          <w:tab w:val="left" w:pos="1134"/>
        </w:tabs>
        <w:ind w:firstLine="709"/>
        <w:jc w:val="both"/>
        <w:rPr>
          <w:sz w:val="28"/>
          <w:szCs w:val="28"/>
        </w:rPr>
      </w:pPr>
      <w:r>
        <w:rPr>
          <w:sz w:val="28"/>
          <w:szCs w:val="28"/>
        </w:rPr>
        <w:t xml:space="preserve">- 2022 год в сумме </w:t>
      </w:r>
      <w:r>
        <w:rPr>
          <w:b/>
          <w:i/>
          <w:sz w:val="28"/>
          <w:szCs w:val="28"/>
        </w:rPr>
        <w:t>40,91</w:t>
      </w:r>
      <w:r>
        <w:rPr>
          <w:sz w:val="28"/>
          <w:szCs w:val="28"/>
        </w:rPr>
        <w:t xml:space="preserve"> тыс. руб. по плану 2021 года </w:t>
      </w:r>
      <w:r w:rsidRPr="00923345">
        <w:rPr>
          <w:sz w:val="28"/>
          <w:szCs w:val="28"/>
        </w:rPr>
        <w:t xml:space="preserve">с </w:t>
      </w:r>
      <w:r>
        <w:rPr>
          <w:sz w:val="28"/>
          <w:szCs w:val="28"/>
        </w:rPr>
        <w:t xml:space="preserve">учетом                ИПЦ Минэкономразвития РФ на 2022 год 104% с </w:t>
      </w:r>
      <w:r w:rsidRPr="00923345">
        <w:rPr>
          <w:sz w:val="28"/>
          <w:szCs w:val="28"/>
        </w:rPr>
        <w:t>разбивкой по периодам</w:t>
      </w:r>
      <w:r>
        <w:rPr>
          <w:sz w:val="28"/>
          <w:szCs w:val="28"/>
        </w:rPr>
        <w:t>:</w:t>
      </w:r>
    </w:p>
    <w:p w14:paraId="1BE508E8" w14:textId="77777777" w:rsidR="008E6B50" w:rsidRPr="00CD4668" w:rsidRDefault="008E6B50" w:rsidP="008E6B50">
      <w:pPr>
        <w:tabs>
          <w:tab w:val="left" w:pos="1134"/>
        </w:tabs>
        <w:ind w:left="709"/>
        <w:jc w:val="both"/>
        <w:rPr>
          <w:sz w:val="28"/>
          <w:szCs w:val="28"/>
        </w:rPr>
      </w:pPr>
      <w:r w:rsidRPr="00CD4668">
        <w:rPr>
          <w:b/>
          <w:sz w:val="28"/>
          <w:szCs w:val="28"/>
        </w:rPr>
        <w:t>с</w:t>
      </w:r>
      <w:r w:rsidRPr="00CD4668">
        <w:rPr>
          <w:sz w:val="28"/>
          <w:szCs w:val="28"/>
        </w:rPr>
        <w:t xml:space="preserve"> </w:t>
      </w:r>
      <w:r w:rsidRPr="00CD4668">
        <w:rPr>
          <w:b/>
          <w:sz w:val="28"/>
          <w:szCs w:val="28"/>
        </w:rPr>
        <w:t>01.01.20</w:t>
      </w:r>
      <w:r>
        <w:rPr>
          <w:b/>
          <w:sz w:val="28"/>
          <w:szCs w:val="28"/>
        </w:rPr>
        <w:t>22</w:t>
      </w:r>
      <w:r w:rsidRPr="00CD4668">
        <w:rPr>
          <w:b/>
          <w:sz w:val="28"/>
          <w:szCs w:val="28"/>
        </w:rPr>
        <w:t xml:space="preserve"> по 30.06.20</w:t>
      </w:r>
      <w:r>
        <w:rPr>
          <w:b/>
          <w:sz w:val="28"/>
          <w:szCs w:val="28"/>
        </w:rPr>
        <w:t>22</w:t>
      </w:r>
      <w:r w:rsidRPr="00CD4668">
        <w:rPr>
          <w:sz w:val="28"/>
          <w:szCs w:val="28"/>
        </w:rPr>
        <w:t xml:space="preserve"> – </w:t>
      </w:r>
      <w:r>
        <w:rPr>
          <w:b/>
          <w:i/>
          <w:sz w:val="28"/>
          <w:szCs w:val="28"/>
        </w:rPr>
        <w:t xml:space="preserve">20,46 </w:t>
      </w:r>
      <w:r w:rsidRPr="00CD4668">
        <w:rPr>
          <w:sz w:val="28"/>
          <w:szCs w:val="28"/>
        </w:rPr>
        <w:t>тыс. руб.</w:t>
      </w:r>
      <w:r>
        <w:rPr>
          <w:sz w:val="28"/>
          <w:szCs w:val="28"/>
        </w:rPr>
        <w:t>;</w:t>
      </w:r>
      <w:r w:rsidRPr="00CD4668">
        <w:rPr>
          <w:sz w:val="28"/>
          <w:szCs w:val="28"/>
        </w:rPr>
        <w:t xml:space="preserve"> </w:t>
      </w:r>
    </w:p>
    <w:p w14:paraId="3C9377CF" w14:textId="77777777" w:rsidR="008E6B50" w:rsidRPr="00723BD8" w:rsidRDefault="008E6B50" w:rsidP="008E6B50">
      <w:pPr>
        <w:tabs>
          <w:tab w:val="left" w:pos="1134"/>
        </w:tabs>
        <w:ind w:left="709"/>
        <w:jc w:val="both"/>
        <w:rPr>
          <w:color w:val="FF0000"/>
          <w:sz w:val="28"/>
          <w:szCs w:val="28"/>
        </w:rPr>
      </w:pPr>
      <w:r w:rsidRPr="00167A19">
        <w:rPr>
          <w:b/>
          <w:sz w:val="28"/>
          <w:szCs w:val="28"/>
        </w:rPr>
        <w:t>с</w:t>
      </w:r>
      <w:r w:rsidRPr="00167A19">
        <w:rPr>
          <w:sz w:val="28"/>
          <w:szCs w:val="28"/>
        </w:rPr>
        <w:t xml:space="preserve"> </w:t>
      </w:r>
      <w:r w:rsidRPr="00167A19">
        <w:rPr>
          <w:b/>
          <w:sz w:val="28"/>
          <w:szCs w:val="28"/>
        </w:rPr>
        <w:t>01.07.20</w:t>
      </w:r>
      <w:r>
        <w:rPr>
          <w:b/>
          <w:sz w:val="28"/>
          <w:szCs w:val="28"/>
        </w:rPr>
        <w:t>22</w:t>
      </w:r>
      <w:r w:rsidRPr="00167A19">
        <w:rPr>
          <w:b/>
          <w:sz w:val="28"/>
          <w:szCs w:val="28"/>
        </w:rPr>
        <w:t xml:space="preserve"> по 31.12.20</w:t>
      </w:r>
      <w:r>
        <w:rPr>
          <w:b/>
          <w:sz w:val="28"/>
          <w:szCs w:val="28"/>
        </w:rPr>
        <w:t>22</w:t>
      </w:r>
      <w:r w:rsidRPr="00167A19">
        <w:rPr>
          <w:sz w:val="28"/>
          <w:szCs w:val="28"/>
        </w:rPr>
        <w:t xml:space="preserve"> –</w:t>
      </w:r>
      <w:r w:rsidRPr="00076C35">
        <w:rPr>
          <w:color w:val="FF0000"/>
          <w:sz w:val="28"/>
          <w:szCs w:val="28"/>
        </w:rPr>
        <w:t xml:space="preserve"> </w:t>
      </w:r>
      <w:r>
        <w:rPr>
          <w:b/>
          <w:i/>
          <w:sz w:val="28"/>
          <w:szCs w:val="28"/>
        </w:rPr>
        <w:t xml:space="preserve">20,46 </w:t>
      </w:r>
      <w:r>
        <w:rPr>
          <w:sz w:val="28"/>
          <w:szCs w:val="28"/>
        </w:rPr>
        <w:t>тыс. руб.;</w:t>
      </w:r>
    </w:p>
    <w:p w14:paraId="00681DA4" w14:textId="77777777" w:rsidR="008E6B50" w:rsidRPr="00610766" w:rsidRDefault="008E6B50" w:rsidP="008E6B50">
      <w:pPr>
        <w:tabs>
          <w:tab w:val="left" w:pos="1134"/>
        </w:tabs>
        <w:ind w:firstLine="709"/>
        <w:jc w:val="both"/>
        <w:rPr>
          <w:sz w:val="28"/>
          <w:szCs w:val="28"/>
        </w:rPr>
      </w:pPr>
      <w:r>
        <w:rPr>
          <w:sz w:val="28"/>
          <w:szCs w:val="28"/>
        </w:rPr>
        <w:t xml:space="preserve">- 2023 год в сумме </w:t>
      </w:r>
      <w:r>
        <w:rPr>
          <w:b/>
          <w:i/>
          <w:sz w:val="28"/>
          <w:szCs w:val="28"/>
        </w:rPr>
        <w:t>42,55</w:t>
      </w:r>
      <w:r>
        <w:rPr>
          <w:sz w:val="28"/>
          <w:szCs w:val="28"/>
        </w:rPr>
        <w:t xml:space="preserve"> тыс. руб. по плану 2022 года </w:t>
      </w:r>
      <w:r w:rsidRPr="00923345">
        <w:rPr>
          <w:sz w:val="28"/>
          <w:szCs w:val="28"/>
        </w:rPr>
        <w:t xml:space="preserve">с </w:t>
      </w:r>
      <w:r>
        <w:rPr>
          <w:sz w:val="28"/>
          <w:szCs w:val="28"/>
        </w:rPr>
        <w:t xml:space="preserve">учетом                ИПЦ Минэкономразвития РФ на 2023 год 104% с </w:t>
      </w:r>
      <w:r w:rsidRPr="00923345">
        <w:rPr>
          <w:sz w:val="28"/>
          <w:szCs w:val="28"/>
        </w:rPr>
        <w:t>разбивкой по периодам</w:t>
      </w:r>
      <w:r>
        <w:rPr>
          <w:sz w:val="28"/>
          <w:szCs w:val="28"/>
        </w:rPr>
        <w:t>:</w:t>
      </w:r>
    </w:p>
    <w:p w14:paraId="3545BD19" w14:textId="77777777" w:rsidR="008E6B50" w:rsidRPr="00CD4668" w:rsidRDefault="008E6B50" w:rsidP="008E6B50">
      <w:pPr>
        <w:tabs>
          <w:tab w:val="left" w:pos="1134"/>
        </w:tabs>
        <w:ind w:left="709"/>
        <w:jc w:val="both"/>
        <w:rPr>
          <w:sz w:val="28"/>
          <w:szCs w:val="28"/>
        </w:rPr>
      </w:pPr>
      <w:r w:rsidRPr="00CD4668">
        <w:rPr>
          <w:b/>
          <w:sz w:val="28"/>
          <w:szCs w:val="28"/>
        </w:rPr>
        <w:t>с</w:t>
      </w:r>
      <w:r w:rsidRPr="00CD4668">
        <w:rPr>
          <w:sz w:val="28"/>
          <w:szCs w:val="28"/>
        </w:rPr>
        <w:t xml:space="preserve"> </w:t>
      </w:r>
      <w:r w:rsidRPr="00CD4668">
        <w:rPr>
          <w:b/>
          <w:sz w:val="28"/>
          <w:szCs w:val="28"/>
        </w:rPr>
        <w:t>01.01.20</w:t>
      </w:r>
      <w:r>
        <w:rPr>
          <w:b/>
          <w:sz w:val="28"/>
          <w:szCs w:val="28"/>
        </w:rPr>
        <w:t>23</w:t>
      </w:r>
      <w:r w:rsidRPr="00CD4668">
        <w:rPr>
          <w:b/>
          <w:sz w:val="28"/>
          <w:szCs w:val="28"/>
        </w:rPr>
        <w:t xml:space="preserve"> по 30.06.20</w:t>
      </w:r>
      <w:r>
        <w:rPr>
          <w:b/>
          <w:sz w:val="28"/>
          <w:szCs w:val="28"/>
        </w:rPr>
        <w:t>23</w:t>
      </w:r>
      <w:r w:rsidRPr="00CD4668">
        <w:rPr>
          <w:sz w:val="28"/>
          <w:szCs w:val="28"/>
        </w:rPr>
        <w:t xml:space="preserve"> – </w:t>
      </w:r>
      <w:r>
        <w:rPr>
          <w:b/>
          <w:i/>
          <w:sz w:val="28"/>
          <w:szCs w:val="28"/>
        </w:rPr>
        <w:t xml:space="preserve">21,27 </w:t>
      </w:r>
      <w:r w:rsidRPr="00CD4668">
        <w:rPr>
          <w:sz w:val="28"/>
          <w:szCs w:val="28"/>
        </w:rPr>
        <w:t>тыс. руб.</w:t>
      </w:r>
      <w:r>
        <w:rPr>
          <w:sz w:val="28"/>
          <w:szCs w:val="28"/>
        </w:rPr>
        <w:t>;</w:t>
      </w:r>
      <w:r w:rsidRPr="00CD4668">
        <w:rPr>
          <w:sz w:val="28"/>
          <w:szCs w:val="28"/>
        </w:rPr>
        <w:t xml:space="preserve"> </w:t>
      </w:r>
    </w:p>
    <w:p w14:paraId="4F743B7A" w14:textId="77777777" w:rsidR="008E6B50" w:rsidRPr="00723BD8" w:rsidRDefault="008E6B50" w:rsidP="008E6B50">
      <w:pPr>
        <w:tabs>
          <w:tab w:val="left" w:pos="1134"/>
        </w:tabs>
        <w:ind w:left="709"/>
        <w:jc w:val="both"/>
        <w:rPr>
          <w:color w:val="FF0000"/>
          <w:sz w:val="28"/>
          <w:szCs w:val="28"/>
        </w:rPr>
      </w:pPr>
      <w:r w:rsidRPr="00167A19">
        <w:rPr>
          <w:b/>
          <w:sz w:val="28"/>
          <w:szCs w:val="28"/>
        </w:rPr>
        <w:t>с</w:t>
      </w:r>
      <w:r w:rsidRPr="00167A19">
        <w:rPr>
          <w:sz w:val="28"/>
          <w:szCs w:val="28"/>
        </w:rPr>
        <w:t xml:space="preserve"> </w:t>
      </w:r>
      <w:r w:rsidRPr="00167A19">
        <w:rPr>
          <w:b/>
          <w:sz w:val="28"/>
          <w:szCs w:val="28"/>
        </w:rPr>
        <w:t>01.07.20</w:t>
      </w:r>
      <w:r>
        <w:rPr>
          <w:b/>
          <w:sz w:val="28"/>
          <w:szCs w:val="28"/>
        </w:rPr>
        <w:t>23</w:t>
      </w:r>
      <w:r w:rsidRPr="00167A19">
        <w:rPr>
          <w:b/>
          <w:sz w:val="28"/>
          <w:szCs w:val="28"/>
        </w:rPr>
        <w:t xml:space="preserve"> по 31.12.20</w:t>
      </w:r>
      <w:r>
        <w:rPr>
          <w:b/>
          <w:sz w:val="28"/>
          <w:szCs w:val="28"/>
        </w:rPr>
        <w:t>23</w:t>
      </w:r>
      <w:r w:rsidRPr="00167A19">
        <w:rPr>
          <w:sz w:val="28"/>
          <w:szCs w:val="28"/>
        </w:rPr>
        <w:t xml:space="preserve"> –</w:t>
      </w:r>
      <w:r w:rsidRPr="00076C35">
        <w:rPr>
          <w:color w:val="FF0000"/>
          <w:sz w:val="28"/>
          <w:szCs w:val="28"/>
        </w:rPr>
        <w:t xml:space="preserve"> </w:t>
      </w:r>
      <w:r>
        <w:rPr>
          <w:b/>
          <w:i/>
          <w:sz w:val="28"/>
          <w:szCs w:val="28"/>
        </w:rPr>
        <w:t xml:space="preserve">21,27 </w:t>
      </w:r>
      <w:r>
        <w:rPr>
          <w:sz w:val="28"/>
          <w:szCs w:val="28"/>
        </w:rPr>
        <w:t>тыс. руб.</w:t>
      </w:r>
    </w:p>
    <w:p w14:paraId="391AA5EA" w14:textId="77777777" w:rsidR="008E6B50" w:rsidRDefault="008E6B50" w:rsidP="008E6B50">
      <w:pPr>
        <w:tabs>
          <w:tab w:val="num" w:pos="0"/>
        </w:tabs>
        <w:ind w:firstLine="709"/>
        <w:jc w:val="both"/>
        <w:rPr>
          <w:rFonts w:ascii="Tahoma" w:hAnsi="Tahoma" w:cs="Tahoma"/>
          <w:color w:val="FF0000"/>
          <w:sz w:val="16"/>
          <w:szCs w:val="16"/>
        </w:rPr>
      </w:pPr>
    </w:p>
    <w:p w14:paraId="4E5BDFBE" w14:textId="77777777" w:rsidR="008E6B50" w:rsidRDefault="008E6B50" w:rsidP="008E6B50">
      <w:pPr>
        <w:tabs>
          <w:tab w:val="left" w:pos="1134"/>
        </w:tabs>
        <w:ind w:firstLine="709"/>
        <w:jc w:val="both"/>
        <w:rPr>
          <w:sz w:val="28"/>
          <w:szCs w:val="28"/>
        </w:rPr>
      </w:pPr>
    </w:p>
    <w:p w14:paraId="35A35EC8" w14:textId="77777777" w:rsidR="008E6B50" w:rsidRDefault="008E6B50" w:rsidP="008E6B50">
      <w:pPr>
        <w:tabs>
          <w:tab w:val="left" w:pos="1134"/>
        </w:tabs>
        <w:ind w:firstLine="709"/>
        <w:jc w:val="both"/>
        <w:rPr>
          <w:sz w:val="28"/>
          <w:szCs w:val="28"/>
        </w:rPr>
      </w:pPr>
    </w:p>
    <w:p w14:paraId="2D155962" w14:textId="77777777" w:rsidR="008E6B50" w:rsidRPr="007F2616" w:rsidRDefault="008E6B50" w:rsidP="008E6B50">
      <w:pPr>
        <w:jc w:val="center"/>
        <w:rPr>
          <w:b/>
          <w:sz w:val="36"/>
          <w:szCs w:val="28"/>
          <w:u w:val="single"/>
        </w:rPr>
      </w:pPr>
      <w:r>
        <w:rPr>
          <w:b/>
          <w:sz w:val="36"/>
          <w:szCs w:val="28"/>
          <w:u w:val="single"/>
        </w:rPr>
        <w:t>Водоотведение</w:t>
      </w:r>
    </w:p>
    <w:p w14:paraId="2712D90C" w14:textId="77777777" w:rsidR="008E6B50" w:rsidRPr="00076C35" w:rsidRDefault="008E6B50" w:rsidP="008E6B50">
      <w:pPr>
        <w:ind w:firstLine="709"/>
        <w:jc w:val="both"/>
        <w:rPr>
          <w:color w:val="FF0000"/>
          <w:sz w:val="16"/>
          <w:szCs w:val="16"/>
        </w:rPr>
      </w:pPr>
    </w:p>
    <w:p w14:paraId="191D7009" w14:textId="77777777" w:rsidR="008E6B50" w:rsidRDefault="008E6B50" w:rsidP="008E6B50">
      <w:pPr>
        <w:jc w:val="center"/>
        <w:rPr>
          <w:b/>
          <w:sz w:val="32"/>
          <w:szCs w:val="32"/>
          <w:u w:val="single"/>
        </w:rPr>
      </w:pPr>
      <w:r w:rsidRPr="00167A19">
        <w:rPr>
          <w:b/>
          <w:sz w:val="32"/>
          <w:szCs w:val="32"/>
          <w:u w:val="single"/>
        </w:rPr>
        <w:t>Анализ расчета величины необходимой валовой выручки</w:t>
      </w:r>
    </w:p>
    <w:p w14:paraId="195FD879" w14:textId="77777777" w:rsidR="008E6B50" w:rsidRPr="00076C35" w:rsidRDefault="008E6B50" w:rsidP="008E6B50">
      <w:pPr>
        <w:tabs>
          <w:tab w:val="left" w:pos="3990"/>
        </w:tabs>
        <w:ind w:firstLine="709"/>
        <w:jc w:val="both"/>
        <w:rPr>
          <w:color w:val="FF0000"/>
          <w:sz w:val="16"/>
          <w:szCs w:val="16"/>
        </w:rPr>
      </w:pPr>
      <w:r>
        <w:rPr>
          <w:color w:val="FF0000"/>
          <w:sz w:val="16"/>
          <w:szCs w:val="16"/>
        </w:rPr>
        <w:tab/>
      </w:r>
    </w:p>
    <w:p w14:paraId="0D004D36" w14:textId="77777777" w:rsidR="008E6B50" w:rsidRDefault="008E6B50" w:rsidP="008E6B50">
      <w:pPr>
        <w:ind w:firstLine="567"/>
        <w:jc w:val="both"/>
        <w:rPr>
          <w:sz w:val="28"/>
          <w:szCs w:val="28"/>
        </w:rPr>
      </w:pPr>
      <w:r w:rsidRPr="00167A19">
        <w:rPr>
          <w:sz w:val="28"/>
          <w:szCs w:val="28"/>
        </w:rPr>
        <w:t>Организацией заявлена необходимая валовая выручка</w:t>
      </w:r>
      <w:r>
        <w:rPr>
          <w:sz w:val="28"/>
          <w:szCs w:val="28"/>
        </w:rPr>
        <w:t>:</w:t>
      </w:r>
    </w:p>
    <w:p w14:paraId="5F9ECD62" w14:textId="77777777" w:rsidR="008E6B50" w:rsidRDefault="008E6B50" w:rsidP="008E6B50">
      <w:pPr>
        <w:ind w:firstLine="567"/>
        <w:jc w:val="both"/>
        <w:rPr>
          <w:sz w:val="28"/>
          <w:szCs w:val="28"/>
        </w:rPr>
      </w:pPr>
      <w:r>
        <w:rPr>
          <w:sz w:val="28"/>
          <w:szCs w:val="28"/>
        </w:rPr>
        <w:t>-  на 2019 год</w:t>
      </w:r>
      <w:r w:rsidRPr="00167A19">
        <w:rPr>
          <w:sz w:val="28"/>
          <w:szCs w:val="28"/>
        </w:rPr>
        <w:t xml:space="preserve"> в размере </w:t>
      </w:r>
      <w:r>
        <w:rPr>
          <w:b/>
          <w:i/>
          <w:sz w:val="28"/>
          <w:szCs w:val="28"/>
        </w:rPr>
        <w:t xml:space="preserve">165982,00 </w:t>
      </w:r>
      <w:r w:rsidRPr="00167A19">
        <w:rPr>
          <w:sz w:val="28"/>
          <w:szCs w:val="28"/>
        </w:rPr>
        <w:t xml:space="preserve">тыс. руб., тариф – в размере </w:t>
      </w:r>
      <w:r>
        <w:rPr>
          <w:sz w:val="28"/>
          <w:szCs w:val="28"/>
        </w:rPr>
        <w:t xml:space="preserve">                        </w:t>
      </w:r>
      <w:r>
        <w:rPr>
          <w:b/>
          <w:i/>
          <w:sz w:val="28"/>
          <w:szCs w:val="28"/>
        </w:rPr>
        <w:t>94,47</w:t>
      </w:r>
      <w:r w:rsidRPr="00167A19">
        <w:rPr>
          <w:sz w:val="28"/>
          <w:szCs w:val="28"/>
        </w:rPr>
        <w:t xml:space="preserve"> руб.</w:t>
      </w:r>
      <w:r>
        <w:rPr>
          <w:sz w:val="28"/>
          <w:szCs w:val="28"/>
        </w:rPr>
        <w:t>/м3;</w:t>
      </w:r>
    </w:p>
    <w:p w14:paraId="6A3A0E5A" w14:textId="77777777" w:rsidR="008E6B50" w:rsidRDefault="008E6B50" w:rsidP="008E6B50">
      <w:pPr>
        <w:ind w:firstLine="567"/>
        <w:jc w:val="both"/>
        <w:rPr>
          <w:sz w:val="28"/>
          <w:szCs w:val="28"/>
        </w:rPr>
      </w:pPr>
      <w:r>
        <w:rPr>
          <w:sz w:val="28"/>
          <w:szCs w:val="28"/>
        </w:rPr>
        <w:t>-  на 2020 год</w:t>
      </w:r>
      <w:r w:rsidRPr="00167A19">
        <w:rPr>
          <w:sz w:val="28"/>
          <w:szCs w:val="28"/>
        </w:rPr>
        <w:t xml:space="preserve"> в размере </w:t>
      </w:r>
      <w:r>
        <w:rPr>
          <w:b/>
          <w:i/>
          <w:sz w:val="28"/>
          <w:szCs w:val="28"/>
        </w:rPr>
        <w:t>127554,93</w:t>
      </w:r>
      <w:r w:rsidRPr="00167A19">
        <w:rPr>
          <w:sz w:val="28"/>
          <w:szCs w:val="28"/>
        </w:rPr>
        <w:t xml:space="preserve"> тыс. руб., тариф – в размере </w:t>
      </w:r>
      <w:r>
        <w:rPr>
          <w:sz w:val="28"/>
          <w:szCs w:val="28"/>
        </w:rPr>
        <w:t xml:space="preserve">                       </w:t>
      </w:r>
      <w:r>
        <w:rPr>
          <w:b/>
          <w:i/>
          <w:sz w:val="28"/>
          <w:szCs w:val="28"/>
        </w:rPr>
        <w:t>72,60</w:t>
      </w:r>
      <w:r w:rsidRPr="00167A19">
        <w:rPr>
          <w:sz w:val="28"/>
          <w:szCs w:val="28"/>
        </w:rPr>
        <w:t xml:space="preserve"> руб.</w:t>
      </w:r>
      <w:r>
        <w:rPr>
          <w:sz w:val="28"/>
          <w:szCs w:val="28"/>
        </w:rPr>
        <w:t>/м3;</w:t>
      </w:r>
    </w:p>
    <w:p w14:paraId="50458629" w14:textId="77777777" w:rsidR="008E6B50" w:rsidRDefault="008E6B50" w:rsidP="008E6B50">
      <w:pPr>
        <w:ind w:firstLine="567"/>
        <w:jc w:val="both"/>
        <w:rPr>
          <w:sz w:val="28"/>
          <w:szCs w:val="28"/>
        </w:rPr>
      </w:pPr>
      <w:r>
        <w:rPr>
          <w:sz w:val="28"/>
          <w:szCs w:val="28"/>
        </w:rPr>
        <w:t>-  на 2021 год</w:t>
      </w:r>
      <w:r w:rsidRPr="00167A19">
        <w:rPr>
          <w:sz w:val="28"/>
          <w:szCs w:val="28"/>
        </w:rPr>
        <w:t xml:space="preserve"> в размере </w:t>
      </w:r>
      <w:r>
        <w:rPr>
          <w:b/>
          <w:i/>
          <w:sz w:val="28"/>
          <w:szCs w:val="28"/>
        </w:rPr>
        <w:t>132455,53</w:t>
      </w:r>
      <w:r w:rsidRPr="00167A19">
        <w:rPr>
          <w:sz w:val="28"/>
          <w:szCs w:val="28"/>
        </w:rPr>
        <w:t xml:space="preserve"> тыс. руб., тариф – в размере </w:t>
      </w:r>
      <w:r>
        <w:rPr>
          <w:sz w:val="28"/>
          <w:szCs w:val="28"/>
        </w:rPr>
        <w:t xml:space="preserve">                       </w:t>
      </w:r>
      <w:r>
        <w:rPr>
          <w:b/>
          <w:i/>
          <w:sz w:val="28"/>
          <w:szCs w:val="28"/>
        </w:rPr>
        <w:t>75,39</w:t>
      </w:r>
      <w:r w:rsidRPr="00167A19">
        <w:rPr>
          <w:sz w:val="28"/>
          <w:szCs w:val="28"/>
        </w:rPr>
        <w:t xml:space="preserve"> руб.</w:t>
      </w:r>
      <w:r>
        <w:rPr>
          <w:sz w:val="28"/>
          <w:szCs w:val="28"/>
        </w:rPr>
        <w:t>/м3;</w:t>
      </w:r>
    </w:p>
    <w:p w14:paraId="1638A937" w14:textId="77777777" w:rsidR="008E6B50" w:rsidRDefault="008E6B50" w:rsidP="008E6B50">
      <w:pPr>
        <w:ind w:firstLine="567"/>
        <w:jc w:val="both"/>
        <w:rPr>
          <w:sz w:val="28"/>
          <w:szCs w:val="28"/>
        </w:rPr>
      </w:pPr>
      <w:r>
        <w:rPr>
          <w:sz w:val="28"/>
          <w:szCs w:val="28"/>
        </w:rPr>
        <w:t>-  на 2022 год</w:t>
      </w:r>
      <w:r w:rsidRPr="00167A19">
        <w:rPr>
          <w:sz w:val="28"/>
          <w:szCs w:val="28"/>
        </w:rPr>
        <w:t xml:space="preserve"> в размере </w:t>
      </w:r>
      <w:r>
        <w:rPr>
          <w:b/>
          <w:i/>
          <w:sz w:val="28"/>
          <w:szCs w:val="28"/>
        </w:rPr>
        <w:t>137552,75</w:t>
      </w:r>
      <w:r w:rsidRPr="00167A19">
        <w:rPr>
          <w:sz w:val="28"/>
          <w:szCs w:val="28"/>
        </w:rPr>
        <w:t xml:space="preserve"> тыс. руб., тариф – в размере </w:t>
      </w:r>
      <w:r>
        <w:rPr>
          <w:sz w:val="28"/>
          <w:szCs w:val="28"/>
        </w:rPr>
        <w:t xml:space="preserve">                       </w:t>
      </w:r>
      <w:r>
        <w:rPr>
          <w:b/>
          <w:i/>
          <w:sz w:val="28"/>
          <w:szCs w:val="28"/>
        </w:rPr>
        <w:t>78,29</w:t>
      </w:r>
      <w:r w:rsidRPr="00167A19">
        <w:rPr>
          <w:sz w:val="28"/>
          <w:szCs w:val="28"/>
        </w:rPr>
        <w:t xml:space="preserve"> руб.</w:t>
      </w:r>
      <w:r>
        <w:rPr>
          <w:sz w:val="28"/>
          <w:szCs w:val="28"/>
        </w:rPr>
        <w:t>/м3;</w:t>
      </w:r>
    </w:p>
    <w:p w14:paraId="16C0600D" w14:textId="77777777" w:rsidR="008E6B50" w:rsidRDefault="008E6B50" w:rsidP="008E6B50">
      <w:pPr>
        <w:ind w:firstLine="567"/>
        <w:jc w:val="both"/>
        <w:rPr>
          <w:sz w:val="28"/>
          <w:szCs w:val="28"/>
        </w:rPr>
      </w:pPr>
      <w:r>
        <w:rPr>
          <w:sz w:val="28"/>
          <w:szCs w:val="28"/>
        </w:rPr>
        <w:t>-  на 2023 год</w:t>
      </w:r>
      <w:r w:rsidRPr="00167A19">
        <w:rPr>
          <w:sz w:val="28"/>
          <w:szCs w:val="28"/>
        </w:rPr>
        <w:t xml:space="preserve"> в размере </w:t>
      </w:r>
      <w:r>
        <w:rPr>
          <w:b/>
          <w:i/>
          <w:sz w:val="28"/>
          <w:szCs w:val="28"/>
        </w:rPr>
        <w:t>142854,49</w:t>
      </w:r>
      <w:r w:rsidRPr="00167A19">
        <w:rPr>
          <w:sz w:val="28"/>
          <w:szCs w:val="28"/>
        </w:rPr>
        <w:t xml:space="preserve"> тыс. руб., тариф – в размере </w:t>
      </w:r>
      <w:r>
        <w:rPr>
          <w:sz w:val="28"/>
          <w:szCs w:val="28"/>
        </w:rPr>
        <w:t xml:space="preserve">                       </w:t>
      </w:r>
      <w:r>
        <w:rPr>
          <w:b/>
          <w:i/>
          <w:sz w:val="28"/>
          <w:szCs w:val="28"/>
        </w:rPr>
        <w:t>81,31</w:t>
      </w:r>
      <w:r w:rsidRPr="00167A19">
        <w:rPr>
          <w:sz w:val="28"/>
          <w:szCs w:val="28"/>
        </w:rPr>
        <w:t xml:space="preserve"> руб.</w:t>
      </w:r>
      <w:r>
        <w:rPr>
          <w:sz w:val="28"/>
          <w:szCs w:val="28"/>
        </w:rPr>
        <w:t>/м3.</w:t>
      </w:r>
    </w:p>
    <w:p w14:paraId="6D31879F" w14:textId="77777777" w:rsidR="008E6B50" w:rsidRDefault="008E6B50" w:rsidP="008E6B50">
      <w:pPr>
        <w:widowControl w:val="0"/>
        <w:autoSpaceDE w:val="0"/>
        <w:autoSpaceDN w:val="0"/>
        <w:adjustRightInd w:val="0"/>
        <w:ind w:firstLine="567"/>
        <w:jc w:val="both"/>
        <w:rPr>
          <w:color w:val="000000"/>
          <w:sz w:val="28"/>
          <w:szCs w:val="28"/>
        </w:rPr>
      </w:pPr>
    </w:p>
    <w:p w14:paraId="202CC1BF" w14:textId="77777777" w:rsidR="008E6B50" w:rsidRDefault="008E6B50" w:rsidP="008E6B50">
      <w:pPr>
        <w:widowControl w:val="0"/>
        <w:autoSpaceDE w:val="0"/>
        <w:autoSpaceDN w:val="0"/>
        <w:adjustRightInd w:val="0"/>
        <w:ind w:firstLine="567"/>
        <w:jc w:val="both"/>
        <w:rPr>
          <w:color w:val="000000"/>
          <w:sz w:val="28"/>
          <w:szCs w:val="28"/>
        </w:rPr>
      </w:pPr>
      <w:r w:rsidRPr="00DA65D8">
        <w:rPr>
          <w:color w:val="000000"/>
          <w:sz w:val="28"/>
          <w:szCs w:val="28"/>
        </w:rPr>
        <w:t xml:space="preserve">В соответствии с </w:t>
      </w:r>
      <w:r>
        <w:rPr>
          <w:color w:val="000000"/>
          <w:sz w:val="28"/>
          <w:szCs w:val="28"/>
        </w:rPr>
        <w:t xml:space="preserve">п. 85 Методических указаний </w:t>
      </w:r>
      <w:r w:rsidRPr="00DA65D8">
        <w:rPr>
          <w:color w:val="000000"/>
          <w:sz w:val="28"/>
          <w:szCs w:val="28"/>
        </w:rPr>
        <w:t xml:space="preserve">расчет необходимой валовой выручки при применении метода индексации </w:t>
      </w:r>
      <w:r>
        <w:rPr>
          <w:color w:val="000000"/>
          <w:sz w:val="28"/>
          <w:szCs w:val="28"/>
        </w:rPr>
        <w:t>производится</w:t>
      </w:r>
      <w:r w:rsidRPr="00DA65D8">
        <w:rPr>
          <w:color w:val="000000"/>
          <w:sz w:val="28"/>
          <w:szCs w:val="28"/>
        </w:rPr>
        <w:t xml:space="preserve"> по формуле:</w:t>
      </w:r>
    </w:p>
    <w:p w14:paraId="70116DE9" w14:textId="77777777" w:rsidR="008E6B50" w:rsidRPr="00DA65D8" w:rsidRDefault="008E6B50" w:rsidP="008E6B50">
      <w:pPr>
        <w:widowControl w:val="0"/>
        <w:autoSpaceDE w:val="0"/>
        <w:autoSpaceDN w:val="0"/>
        <w:adjustRightInd w:val="0"/>
        <w:ind w:firstLine="567"/>
        <w:jc w:val="both"/>
        <w:rPr>
          <w:color w:val="000000"/>
          <w:sz w:val="28"/>
          <w:szCs w:val="28"/>
        </w:rPr>
      </w:pPr>
    </w:p>
    <w:p w14:paraId="67B28651" w14:textId="6B48B2F1" w:rsidR="008E6B50" w:rsidRPr="00DA65D8" w:rsidRDefault="008E6B50" w:rsidP="008E6B50">
      <w:pPr>
        <w:widowControl w:val="0"/>
        <w:autoSpaceDE w:val="0"/>
        <w:autoSpaceDN w:val="0"/>
        <w:jc w:val="center"/>
        <w:rPr>
          <w:sz w:val="28"/>
          <w:szCs w:val="28"/>
        </w:rPr>
      </w:pPr>
      <w:r w:rsidRPr="00DA65D8">
        <w:rPr>
          <w:noProof/>
          <w:position w:val="-12"/>
          <w:sz w:val="28"/>
          <w:szCs w:val="28"/>
        </w:rPr>
        <w:drawing>
          <wp:inline distT="0" distB="0" distL="0" distR="0" wp14:anchorId="3EE3BA7B" wp14:editId="2FBC7106">
            <wp:extent cx="2762885" cy="318135"/>
            <wp:effectExtent l="0" t="0" r="0" b="0"/>
            <wp:docPr id="30" name="Рисунок 30" descr="base_1_278584_4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 descr="base_1_278584_447"/>
                    <pic:cNvPicPr>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62885" cy="318135"/>
                    </a:xfrm>
                    <a:prstGeom prst="rect">
                      <a:avLst/>
                    </a:prstGeom>
                    <a:noFill/>
                    <a:ln>
                      <a:noFill/>
                    </a:ln>
                  </pic:spPr>
                </pic:pic>
              </a:graphicData>
            </a:graphic>
          </wp:inline>
        </w:drawing>
      </w:r>
      <w:r w:rsidRPr="00DA65D8">
        <w:rPr>
          <w:sz w:val="28"/>
          <w:szCs w:val="28"/>
        </w:rPr>
        <w:t>,</w:t>
      </w:r>
    </w:p>
    <w:p w14:paraId="46D7C93C" w14:textId="77777777" w:rsidR="008E6B50" w:rsidRPr="00DA65D8" w:rsidRDefault="008E6B50" w:rsidP="008E6B50">
      <w:pPr>
        <w:widowControl w:val="0"/>
        <w:autoSpaceDE w:val="0"/>
        <w:autoSpaceDN w:val="0"/>
        <w:ind w:firstLine="540"/>
        <w:jc w:val="both"/>
        <w:rPr>
          <w:sz w:val="28"/>
          <w:szCs w:val="28"/>
        </w:rPr>
      </w:pPr>
      <w:r w:rsidRPr="00DA65D8">
        <w:rPr>
          <w:sz w:val="28"/>
          <w:szCs w:val="28"/>
        </w:rPr>
        <w:t>где:</w:t>
      </w:r>
    </w:p>
    <w:p w14:paraId="5F4FEDA5" w14:textId="09F1468B" w:rsidR="008E6B50" w:rsidRPr="00DA65D8" w:rsidRDefault="008E6B50" w:rsidP="008E6B50">
      <w:pPr>
        <w:widowControl w:val="0"/>
        <w:autoSpaceDE w:val="0"/>
        <w:autoSpaceDN w:val="0"/>
        <w:spacing w:before="220"/>
        <w:ind w:firstLine="540"/>
        <w:jc w:val="both"/>
        <w:rPr>
          <w:sz w:val="28"/>
          <w:szCs w:val="28"/>
        </w:rPr>
      </w:pPr>
      <w:r w:rsidRPr="00DA65D8">
        <w:rPr>
          <w:noProof/>
          <w:position w:val="-12"/>
          <w:sz w:val="28"/>
          <w:szCs w:val="28"/>
        </w:rPr>
        <w:lastRenderedPageBreak/>
        <w:drawing>
          <wp:inline distT="0" distB="0" distL="0" distR="0" wp14:anchorId="4175C8EA" wp14:editId="636A8EB3">
            <wp:extent cx="487045" cy="268605"/>
            <wp:effectExtent l="0" t="0" r="8255" b="0"/>
            <wp:docPr id="29" name="Рисунок 29" descr="base_1_278584_4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 descr="base_1_278584_448"/>
                    <pic:cNvPicPr>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7045" cy="268605"/>
                    </a:xfrm>
                    <a:prstGeom prst="rect">
                      <a:avLst/>
                    </a:prstGeom>
                    <a:noFill/>
                    <a:ln>
                      <a:noFill/>
                    </a:ln>
                  </pic:spPr>
                </pic:pic>
              </a:graphicData>
            </a:graphic>
          </wp:inline>
        </w:drawing>
      </w:r>
      <w:r w:rsidRPr="00DA65D8">
        <w:rPr>
          <w:sz w:val="28"/>
          <w:szCs w:val="28"/>
        </w:rPr>
        <w:t xml:space="preserve"> - необходимая валовая выручка, установленная на год i долгосрочного периода регулирования, тыс. руб.;</w:t>
      </w:r>
    </w:p>
    <w:p w14:paraId="185CAD88" w14:textId="4EF8C41B" w:rsidR="008E6B50" w:rsidRPr="00DA65D8" w:rsidRDefault="008E6B50" w:rsidP="008E6B50">
      <w:pPr>
        <w:widowControl w:val="0"/>
        <w:autoSpaceDE w:val="0"/>
        <w:autoSpaceDN w:val="0"/>
        <w:spacing w:before="220"/>
        <w:ind w:firstLine="540"/>
        <w:jc w:val="both"/>
        <w:rPr>
          <w:sz w:val="28"/>
          <w:szCs w:val="28"/>
        </w:rPr>
      </w:pPr>
      <w:r w:rsidRPr="00DA65D8">
        <w:rPr>
          <w:noProof/>
          <w:position w:val="-12"/>
          <w:sz w:val="28"/>
          <w:szCs w:val="28"/>
        </w:rPr>
        <w:drawing>
          <wp:inline distT="0" distB="0" distL="0" distR="0" wp14:anchorId="5EA996BE" wp14:editId="0AE003A7">
            <wp:extent cx="337820" cy="298450"/>
            <wp:effectExtent l="0" t="0" r="5080" b="0"/>
            <wp:docPr id="28" name="Рисунок 28" descr="base_1_278584_4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 descr="base_1_278584_449"/>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7820" cy="298450"/>
                    </a:xfrm>
                    <a:prstGeom prst="rect">
                      <a:avLst/>
                    </a:prstGeom>
                    <a:noFill/>
                    <a:ln>
                      <a:noFill/>
                    </a:ln>
                  </pic:spPr>
                </pic:pic>
              </a:graphicData>
            </a:graphic>
          </wp:inline>
        </w:drawing>
      </w:r>
      <w:r w:rsidRPr="00DA65D8">
        <w:rPr>
          <w:sz w:val="28"/>
          <w:szCs w:val="28"/>
        </w:rPr>
        <w:t xml:space="preserve"> - текущие расходы регулируемой организации, планируемые на год i, тыс. руб.;</w:t>
      </w:r>
    </w:p>
    <w:p w14:paraId="367A0509" w14:textId="3BF98A4B" w:rsidR="008E6B50" w:rsidRPr="00DA65D8" w:rsidRDefault="008E6B50" w:rsidP="008E6B50">
      <w:pPr>
        <w:widowControl w:val="0"/>
        <w:autoSpaceDE w:val="0"/>
        <w:autoSpaceDN w:val="0"/>
        <w:spacing w:before="220"/>
        <w:ind w:firstLine="540"/>
        <w:jc w:val="both"/>
        <w:rPr>
          <w:sz w:val="28"/>
          <w:szCs w:val="28"/>
        </w:rPr>
      </w:pPr>
      <w:r w:rsidRPr="00DA65D8">
        <w:rPr>
          <w:noProof/>
          <w:position w:val="-12"/>
          <w:sz w:val="28"/>
          <w:szCs w:val="28"/>
        </w:rPr>
        <w:drawing>
          <wp:inline distT="0" distB="0" distL="0" distR="0" wp14:anchorId="2B08D9C8" wp14:editId="49577A3E">
            <wp:extent cx="258445" cy="288290"/>
            <wp:effectExtent l="0" t="0" r="8255" b="0"/>
            <wp:docPr id="27" name="Рисунок 27" descr="base_1_278584_4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descr="base_1_278584_450"/>
                    <pic:cNvPicPr>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8445" cy="288290"/>
                    </a:xfrm>
                    <a:prstGeom prst="rect">
                      <a:avLst/>
                    </a:prstGeom>
                    <a:noFill/>
                    <a:ln>
                      <a:noFill/>
                    </a:ln>
                  </pic:spPr>
                </pic:pic>
              </a:graphicData>
            </a:graphic>
          </wp:inline>
        </w:drawing>
      </w:r>
      <w:r w:rsidRPr="00DA65D8">
        <w:rPr>
          <w:sz w:val="28"/>
          <w:szCs w:val="28"/>
        </w:rPr>
        <w:t xml:space="preserve"> - расходы на амортизацию основных средств и нематериальных активов в году i, тыс. руб.;</w:t>
      </w:r>
    </w:p>
    <w:p w14:paraId="022000D1" w14:textId="5DA0A1B3" w:rsidR="008E6B50" w:rsidRPr="00DA65D8" w:rsidRDefault="008E6B50" w:rsidP="008E6B50">
      <w:pPr>
        <w:widowControl w:val="0"/>
        <w:autoSpaceDE w:val="0"/>
        <w:autoSpaceDN w:val="0"/>
        <w:spacing w:before="220"/>
        <w:ind w:firstLine="540"/>
        <w:jc w:val="both"/>
        <w:rPr>
          <w:sz w:val="28"/>
          <w:szCs w:val="28"/>
        </w:rPr>
      </w:pPr>
      <w:r w:rsidRPr="00DA65D8">
        <w:rPr>
          <w:noProof/>
          <w:position w:val="-12"/>
          <w:sz w:val="28"/>
          <w:szCs w:val="28"/>
        </w:rPr>
        <w:drawing>
          <wp:inline distT="0" distB="0" distL="0" distR="0" wp14:anchorId="0D979092" wp14:editId="770D8B29">
            <wp:extent cx="318135" cy="307975"/>
            <wp:effectExtent l="0" t="0" r="5715" b="0"/>
            <wp:docPr id="26" name="Рисунок 26" descr="base_1_278584_4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descr="base_1_278584_451"/>
                    <pic:cNvPicPr>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8135" cy="307975"/>
                    </a:xfrm>
                    <a:prstGeom prst="rect">
                      <a:avLst/>
                    </a:prstGeom>
                    <a:noFill/>
                    <a:ln>
                      <a:noFill/>
                    </a:ln>
                  </pic:spPr>
                </pic:pic>
              </a:graphicData>
            </a:graphic>
          </wp:inline>
        </w:drawing>
      </w:r>
      <w:r w:rsidRPr="00DA65D8">
        <w:rPr>
          <w:sz w:val="28"/>
          <w:szCs w:val="28"/>
        </w:rPr>
        <w:t xml:space="preserve"> - нормативная прибыль, установленная на год i, тыс. руб.;</w:t>
      </w:r>
    </w:p>
    <w:p w14:paraId="20CBFD89" w14:textId="6FE3662A" w:rsidR="008E6B50" w:rsidRPr="00DA65D8" w:rsidRDefault="008E6B50" w:rsidP="008E6B50">
      <w:pPr>
        <w:widowControl w:val="0"/>
        <w:autoSpaceDE w:val="0"/>
        <w:autoSpaceDN w:val="0"/>
        <w:spacing w:before="220"/>
        <w:ind w:firstLine="540"/>
        <w:jc w:val="both"/>
        <w:rPr>
          <w:sz w:val="28"/>
          <w:szCs w:val="28"/>
        </w:rPr>
      </w:pPr>
      <w:r w:rsidRPr="00DA65D8">
        <w:rPr>
          <w:noProof/>
          <w:position w:val="-12"/>
          <w:sz w:val="28"/>
          <w:szCs w:val="28"/>
        </w:rPr>
        <w:drawing>
          <wp:inline distT="0" distB="0" distL="0" distR="0" wp14:anchorId="0A91EC63" wp14:editId="2894CF5A">
            <wp:extent cx="596265" cy="307975"/>
            <wp:effectExtent l="0" t="0" r="0" b="0"/>
            <wp:docPr id="25" name="Рисунок 25" descr="base_1_278584_4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descr="base_1_278584_452"/>
                    <pic:cNvPicPr>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6265" cy="307975"/>
                    </a:xfrm>
                    <a:prstGeom prst="rect">
                      <a:avLst/>
                    </a:prstGeom>
                    <a:noFill/>
                    <a:ln>
                      <a:noFill/>
                    </a:ln>
                  </pic:spPr>
                </pic:pic>
              </a:graphicData>
            </a:graphic>
          </wp:inline>
        </w:drawing>
      </w:r>
      <w:r w:rsidRPr="00DA65D8">
        <w:rPr>
          <w:sz w:val="28"/>
          <w:szCs w:val="28"/>
        </w:rPr>
        <w:t xml:space="preserve"> - величина изменения необходимой валовой выручки в году i, проводимого в целях сглаживания, где i1 - последний год долгосрочного периода регулирования, i0 - первый год долгосрочного периода регулирования;</w:t>
      </w:r>
    </w:p>
    <w:p w14:paraId="4CCA3FAC" w14:textId="497B6467" w:rsidR="008E6B50" w:rsidRDefault="008E6B50" w:rsidP="008E6B50">
      <w:pPr>
        <w:widowControl w:val="0"/>
        <w:autoSpaceDE w:val="0"/>
        <w:autoSpaceDN w:val="0"/>
        <w:ind w:firstLine="539"/>
        <w:jc w:val="both"/>
        <w:rPr>
          <w:sz w:val="28"/>
          <w:szCs w:val="28"/>
        </w:rPr>
      </w:pPr>
      <w:r w:rsidRPr="00DA65D8">
        <w:rPr>
          <w:noProof/>
          <w:position w:val="-12"/>
          <w:sz w:val="28"/>
          <w:szCs w:val="28"/>
        </w:rPr>
        <w:drawing>
          <wp:inline distT="0" distB="0" distL="0" distR="0" wp14:anchorId="1B26400C" wp14:editId="002FEBF2">
            <wp:extent cx="437515" cy="307975"/>
            <wp:effectExtent l="0" t="0" r="635" b="0"/>
            <wp:docPr id="24" name="Рисунок 24" descr="base_1_278584_4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base_1_278584_453"/>
                    <pic:cNvPicPr>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7515" cy="307975"/>
                    </a:xfrm>
                    <a:prstGeom prst="rect">
                      <a:avLst/>
                    </a:prstGeom>
                    <a:noFill/>
                    <a:ln>
                      <a:noFill/>
                    </a:ln>
                  </pic:spPr>
                </pic:pic>
              </a:graphicData>
            </a:graphic>
          </wp:inline>
        </w:drawing>
      </w:r>
      <w:r w:rsidRPr="00DA65D8">
        <w:rPr>
          <w:sz w:val="28"/>
          <w:szCs w:val="28"/>
        </w:rPr>
        <w:t xml:space="preserve"> - расчетная предпринимательская прибыль гарантирующей организации на год i, тыс. руб.</w:t>
      </w:r>
    </w:p>
    <w:p w14:paraId="05F97E3B" w14:textId="77777777" w:rsidR="008E6B50" w:rsidRPr="00DA65D8" w:rsidRDefault="008E6B50" w:rsidP="008E6B50">
      <w:pPr>
        <w:widowControl w:val="0"/>
        <w:autoSpaceDE w:val="0"/>
        <w:autoSpaceDN w:val="0"/>
        <w:ind w:firstLine="539"/>
        <w:jc w:val="both"/>
        <w:rPr>
          <w:sz w:val="28"/>
          <w:szCs w:val="28"/>
        </w:rPr>
      </w:pPr>
    </w:p>
    <w:p w14:paraId="4F6C619E" w14:textId="77777777" w:rsidR="008E6B50" w:rsidRPr="00DA65D8" w:rsidRDefault="008E6B50" w:rsidP="008E6B50">
      <w:pPr>
        <w:widowControl w:val="0"/>
        <w:autoSpaceDE w:val="0"/>
        <w:autoSpaceDN w:val="0"/>
        <w:ind w:firstLine="539"/>
        <w:jc w:val="both"/>
        <w:rPr>
          <w:sz w:val="28"/>
          <w:szCs w:val="28"/>
        </w:rPr>
      </w:pPr>
      <w:r w:rsidRPr="00DA65D8">
        <w:rPr>
          <w:sz w:val="28"/>
          <w:szCs w:val="28"/>
        </w:rPr>
        <w:t>Текущие расходы рассчитываются по формуле:</w:t>
      </w:r>
    </w:p>
    <w:p w14:paraId="0BE9CF7B" w14:textId="77777777" w:rsidR="008E6B50" w:rsidRPr="00B4789C" w:rsidRDefault="008E6B50" w:rsidP="008E6B50">
      <w:pPr>
        <w:widowControl w:val="0"/>
        <w:autoSpaceDE w:val="0"/>
        <w:autoSpaceDN w:val="0"/>
        <w:jc w:val="both"/>
        <w:rPr>
          <w:sz w:val="16"/>
          <w:szCs w:val="28"/>
        </w:rPr>
      </w:pPr>
    </w:p>
    <w:p w14:paraId="23C9566F" w14:textId="7739ED27" w:rsidR="008E6B50" w:rsidRPr="00DA65D8" w:rsidRDefault="008E6B50" w:rsidP="008E6B50">
      <w:pPr>
        <w:widowControl w:val="0"/>
        <w:autoSpaceDE w:val="0"/>
        <w:autoSpaceDN w:val="0"/>
        <w:jc w:val="center"/>
        <w:rPr>
          <w:sz w:val="28"/>
          <w:szCs w:val="28"/>
        </w:rPr>
      </w:pPr>
      <w:r w:rsidRPr="00DA65D8">
        <w:rPr>
          <w:noProof/>
          <w:position w:val="-12"/>
          <w:sz w:val="28"/>
          <w:szCs w:val="28"/>
        </w:rPr>
        <w:drawing>
          <wp:inline distT="0" distB="0" distL="0" distR="0" wp14:anchorId="2573DB09" wp14:editId="5E18C492">
            <wp:extent cx="1729105" cy="307975"/>
            <wp:effectExtent l="0" t="0" r="4445" b="0"/>
            <wp:docPr id="23" name="Рисунок 23" descr="base_1_278584_3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 descr="base_1_278584_323"/>
                    <pic:cNvPicPr>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29105" cy="307975"/>
                    </a:xfrm>
                    <a:prstGeom prst="rect">
                      <a:avLst/>
                    </a:prstGeom>
                    <a:noFill/>
                    <a:ln>
                      <a:noFill/>
                    </a:ln>
                  </pic:spPr>
                </pic:pic>
              </a:graphicData>
            </a:graphic>
          </wp:inline>
        </w:drawing>
      </w:r>
      <w:r w:rsidRPr="00DA65D8">
        <w:rPr>
          <w:sz w:val="28"/>
          <w:szCs w:val="28"/>
        </w:rPr>
        <w:t>,</w:t>
      </w:r>
    </w:p>
    <w:p w14:paraId="7E05B55D" w14:textId="77777777" w:rsidR="008E6B50" w:rsidRPr="00DA65D8" w:rsidRDefault="008E6B50" w:rsidP="008E6B50">
      <w:pPr>
        <w:widowControl w:val="0"/>
        <w:autoSpaceDE w:val="0"/>
        <w:autoSpaceDN w:val="0"/>
        <w:ind w:firstLine="540"/>
        <w:jc w:val="both"/>
        <w:rPr>
          <w:sz w:val="28"/>
          <w:szCs w:val="28"/>
        </w:rPr>
      </w:pPr>
      <w:r w:rsidRPr="00DA65D8">
        <w:rPr>
          <w:sz w:val="28"/>
          <w:szCs w:val="28"/>
        </w:rPr>
        <w:t>где:</w:t>
      </w:r>
    </w:p>
    <w:p w14:paraId="3C0BB735" w14:textId="3206F21B" w:rsidR="008E6B50" w:rsidRPr="00DA65D8" w:rsidRDefault="008E6B50" w:rsidP="008E6B50">
      <w:pPr>
        <w:widowControl w:val="0"/>
        <w:autoSpaceDE w:val="0"/>
        <w:autoSpaceDN w:val="0"/>
        <w:ind w:firstLine="540"/>
        <w:jc w:val="both"/>
        <w:rPr>
          <w:sz w:val="28"/>
          <w:szCs w:val="28"/>
        </w:rPr>
      </w:pPr>
      <w:r w:rsidRPr="00DA65D8">
        <w:rPr>
          <w:noProof/>
          <w:position w:val="-12"/>
          <w:sz w:val="28"/>
          <w:szCs w:val="28"/>
        </w:rPr>
        <w:drawing>
          <wp:inline distT="0" distB="0" distL="0" distR="0" wp14:anchorId="68A6B777" wp14:editId="1A365927">
            <wp:extent cx="337820" cy="307975"/>
            <wp:effectExtent l="0" t="0" r="5080" b="0"/>
            <wp:docPr id="22" name="Рисунок 22" descr="base_1_278584_3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 descr="base_1_278584_324"/>
                    <pic:cNvPicPr>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7820" cy="307975"/>
                    </a:xfrm>
                    <a:prstGeom prst="rect">
                      <a:avLst/>
                    </a:prstGeom>
                    <a:noFill/>
                    <a:ln>
                      <a:noFill/>
                    </a:ln>
                  </pic:spPr>
                </pic:pic>
              </a:graphicData>
            </a:graphic>
          </wp:inline>
        </w:drawing>
      </w:r>
      <w:r w:rsidRPr="00DA65D8">
        <w:rPr>
          <w:sz w:val="28"/>
          <w:szCs w:val="28"/>
        </w:rPr>
        <w:t xml:space="preserve"> - текущие расходы, тыс. руб.;</w:t>
      </w:r>
    </w:p>
    <w:p w14:paraId="28804100" w14:textId="15BF184D" w:rsidR="008E6B50" w:rsidRPr="00DA65D8" w:rsidRDefault="008E6B50" w:rsidP="008E6B50">
      <w:pPr>
        <w:widowControl w:val="0"/>
        <w:autoSpaceDE w:val="0"/>
        <w:autoSpaceDN w:val="0"/>
        <w:ind w:firstLine="540"/>
        <w:jc w:val="both"/>
        <w:rPr>
          <w:sz w:val="28"/>
          <w:szCs w:val="28"/>
        </w:rPr>
      </w:pPr>
      <w:r w:rsidRPr="00DA65D8">
        <w:rPr>
          <w:noProof/>
          <w:position w:val="-12"/>
          <w:sz w:val="28"/>
          <w:szCs w:val="28"/>
        </w:rPr>
        <w:drawing>
          <wp:inline distT="0" distB="0" distL="0" distR="0" wp14:anchorId="5ED95035" wp14:editId="66A9A8D6">
            <wp:extent cx="367665" cy="307975"/>
            <wp:effectExtent l="0" t="0" r="0" b="0"/>
            <wp:docPr id="21" name="Рисунок 21" descr="base_1_278584_3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 descr="base_1_278584_325"/>
                    <pic:cNvPicPr>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7665" cy="307975"/>
                    </a:xfrm>
                    <a:prstGeom prst="rect">
                      <a:avLst/>
                    </a:prstGeom>
                    <a:noFill/>
                    <a:ln>
                      <a:noFill/>
                    </a:ln>
                  </pic:spPr>
                </pic:pic>
              </a:graphicData>
            </a:graphic>
          </wp:inline>
        </w:drawing>
      </w:r>
      <w:r w:rsidRPr="00DA65D8">
        <w:rPr>
          <w:sz w:val="28"/>
          <w:szCs w:val="28"/>
        </w:rPr>
        <w:t xml:space="preserve"> - операционные расходы, тыс. руб.;</w:t>
      </w:r>
    </w:p>
    <w:p w14:paraId="5B4A612F" w14:textId="5399B194" w:rsidR="008E6B50" w:rsidRDefault="008E6B50" w:rsidP="008E6B50">
      <w:pPr>
        <w:widowControl w:val="0"/>
        <w:autoSpaceDE w:val="0"/>
        <w:autoSpaceDN w:val="0"/>
        <w:ind w:firstLine="540"/>
        <w:jc w:val="both"/>
        <w:rPr>
          <w:sz w:val="28"/>
          <w:szCs w:val="28"/>
        </w:rPr>
      </w:pPr>
      <w:r w:rsidRPr="00DA65D8">
        <w:rPr>
          <w:noProof/>
          <w:position w:val="-12"/>
          <w:sz w:val="28"/>
          <w:szCs w:val="28"/>
        </w:rPr>
        <w:drawing>
          <wp:inline distT="0" distB="0" distL="0" distR="0" wp14:anchorId="51E6E462" wp14:editId="096A71BA">
            <wp:extent cx="387350" cy="307975"/>
            <wp:effectExtent l="0" t="0" r="0" b="0"/>
            <wp:docPr id="20" name="Рисунок 20" descr="base_1_278584_3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 descr="base_1_278584_326"/>
                    <pic:cNvPicPr>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7350" cy="307975"/>
                    </a:xfrm>
                    <a:prstGeom prst="rect">
                      <a:avLst/>
                    </a:prstGeom>
                    <a:noFill/>
                    <a:ln>
                      <a:noFill/>
                    </a:ln>
                  </pic:spPr>
                </pic:pic>
              </a:graphicData>
            </a:graphic>
          </wp:inline>
        </w:drawing>
      </w:r>
      <w:r w:rsidRPr="00DA65D8">
        <w:rPr>
          <w:sz w:val="28"/>
          <w:szCs w:val="28"/>
        </w:rPr>
        <w:t xml:space="preserve"> - расходы на приобретение электрической энергии (мощности), тепловой энергии, топлива, других видов энергетических ресурсов и холодной воды, тыс. руб.;</w:t>
      </w:r>
    </w:p>
    <w:p w14:paraId="4F7F2D27" w14:textId="77777777" w:rsidR="008E6B50" w:rsidRPr="00B127F8" w:rsidRDefault="008E6B50" w:rsidP="008E6B50">
      <w:pPr>
        <w:widowControl w:val="0"/>
        <w:autoSpaceDE w:val="0"/>
        <w:autoSpaceDN w:val="0"/>
        <w:ind w:firstLine="540"/>
        <w:jc w:val="both"/>
        <w:rPr>
          <w:sz w:val="8"/>
          <w:szCs w:val="28"/>
        </w:rPr>
      </w:pPr>
    </w:p>
    <w:p w14:paraId="5CF40C48" w14:textId="77777777" w:rsidR="008E6B50" w:rsidRPr="00DA65D8" w:rsidRDefault="008E6B50" w:rsidP="008E6B50">
      <w:pPr>
        <w:widowControl w:val="0"/>
        <w:autoSpaceDE w:val="0"/>
        <w:autoSpaceDN w:val="0"/>
        <w:ind w:firstLine="567"/>
        <w:jc w:val="both"/>
        <w:rPr>
          <w:sz w:val="28"/>
          <w:szCs w:val="28"/>
        </w:rPr>
      </w:pPr>
      <w:r w:rsidRPr="00DA65D8">
        <w:rPr>
          <w:sz w:val="32"/>
        </w:rPr>
        <w:t>НР</w:t>
      </w:r>
      <w:proofErr w:type="gramStart"/>
      <w:r w:rsidRPr="00DA65D8">
        <w:rPr>
          <w:sz w:val="32"/>
          <w:vertAlign w:val="subscript"/>
          <w:lang w:val="en-US"/>
        </w:rPr>
        <w:t>i</w:t>
      </w:r>
      <w:r>
        <w:rPr>
          <w:vertAlign w:val="subscript"/>
        </w:rPr>
        <w:t xml:space="preserve">  </w:t>
      </w:r>
      <w:r w:rsidRPr="00DA65D8">
        <w:rPr>
          <w:sz w:val="28"/>
          <w:szCs w:val="28"/>
        </w:rPr>
        <w:t>-</w:t>
      </w:r>
      <w:proofErr w:type="gramEnd"/>
      <w:r>
        <w:rPr>
          <w:sz w:val="28"/>
          <w:szCs w:val="28"/>
        </w:rPr>
        <w:t xml:space="preserve"> </w:t>
      </w:r>
      <w:r w:rsidRPr="00DA65D8">
        <w:rPr>
          <w:sz w:val="28"/>
          <w:szCs w:val="28"/>
        </w:rPr>
        <w:t xml:space="preserve"> неподконтрольные расходы, тыс. руб.</w:t>
      </w:r>
    </w:p>
    <w:p w14:paraId="1987FB34" w14:textId="77777777" w:rsidR="008E6B50" w:rsidRPr="00B4789C" w:rsidRDefault="008E6B50" w:rsidP="008E6B50">
      <w:pPr>
        <w:ind w:firstLine="567"/>
        <w:jc w:val="both"/>
        <w:rPr>
          <w:sz w:val="20"/>
          <w:szCs w:val="28"/>
        </w:rPr>
      </w:pPr>
    </w:p>
    <w:p w14:paraId="10BCB397" w14:textId="77777777" w:rsidR="008E6B50" w:rsidRDefault="008E6B50" w:rsidP="008E6B50">
      <w:pPr>
        <w:ind w:firstLine="567"/>
        <w:jc w:val="both"/>
        <w:rPr>
          <w:sz w:val="28"/>
          <w:szCs w:val="28"/>
        </w:rPr>
      </w:pPr>
      <w:r w:rsidRPr="00DA65D8">
        <w:rPr>
          <w:sz w:val="28"/>
          <w:szCs w:val="28"/>
        </w:rPr>
        <w:t>При определении расходов на приобретение электрической энергии (мощности) учитываются значения долгосрочных параметров регулирования тарифов, таких как удельный расход электрической энергии в случае, если установление тарифов осуществляется на основе долгосрочных параметров регулирования.</w:t>
      </w:r>
    </w:p>
    <w:p w14:paraId="32425616" w14:textId="77777777" w:rsidR="008E6B50" w:rsidRPr="00167A19" w:rsidRDefault="008E6B50" w:rsidP="008E6B50">
      <w:pPr>
        <w:ind w:firstLine="567"/>
        <w:jc w:val="both"/>
        <w:rPr>
          <w:sz w:val="28"/>
          <w:szCs w:val="28"/>
        </w:rPr>
      </w:pPr>
      <w:r w:rsidRPr="00167A19">
        <w:rPr>
          <w:sz w:val="28"/>
          <w:szCs w:val="28"/>
        </w:rPr>
        <w:t>Установление тарифов рассматриваемой организации осуществлялось с учетом следующей календарной разбивки:</w:t>
      </w:r>
    </w:p>
    <w:p w14:paraId="35ED669B" w14:textId="77777777" w:rsidR="008E6B50" w:rsidRPr="00167A19" w:rsidRDefault="008E6B50" w:rsidP="008E6B50">
      <w:pPr>
        <w:ind w:firstLine="567"/>
        <w:jc w:val="both"/>
        <w:rPr>
          <w:sz w:val="28"/>
          <w:szCs w:val="28"/>
        </w:rPr>
      </w:pPr>
      <w:r w:rsidRPr="00167A19">
        <w:rPr>
          <w:sz w:val="28"/>
          <w:szCs w:val="28"/>
        </w:rPr>
        <w:t>- с 01.01.201</w:t>
      </w:r>
      <w:r>
        <w:rPr>
          <w:sz w:val="28"/>
          <w:szCs w:val="28"/>
        </w:rPr>
        <w:t>9</w:t>
      </w:r>
      <w:r w:rsidRPr="00167A19">
        <w:rPr>
          <w:sz w:val="28"/>
          <w:szCs w:val="28"/>
        </w:rPr>
        <w:t xml:space="preserve"> по 30.06.201</w:t>
      </w:r>
      <w:r>
        <w:rPr>
          <w:sz w:val="28"/>
          <w:szCs w:val="28"/>
        </w:rPr>
        <w:t>9</w:t>
      </w:r>
      <w:r w:rsidRPr="00167A19">
        <w:rPr>
          <w:sz w:val="28"/>
          <w:szCs w:val="28"/>
        </w:rPr>
        <w:t>;</w:t>
      </w:r>
    </w:p>
    <w:p w14:paraId="6F860F43" w14:textId="77777777" w:rsidR="008E6B50" w:rsidRDefault="008E6B50" w:rsidP="008E6B50">
      <w:pPr>
        <w:ind w:firstLine="567"/>
        <w:jc w:val="both"/>
        <w:rPr>
          <w:sz w:val="28"/>
          <w:szCs w:val="28"/>
        </w:rPr>
      </w:pPr>
      <w:r w:rsidRPr="00167A19">
        <w:rPr>
          <w:sz w:val="28"/>
          <w:szCs w:val="28"/>
        </w:rPr>
        <w:t>- с 01.07.201</w:t>
      </w:r>
      <w:r>
        <w:rPr>
          <w:sz w:val="28"/>
          <w:szCs w:val="28"/>
        </w:rPr>
        <w:t>9</w:t>
      </w:r>
      <w:r w:rsidRPr="00167A19">
        <w:rPr>
          <w:sz w:val="28"/>
          <w:szCs w:val="28"/>
        </w:rPr>
        <w:t xml:space="preserve"> по 31.12.201</w:t>
      </w:r>
      <w:r>
        <w:rPr>
          <w:sz w:val="28"/>
          <w:szCs w:val="28"/>
        </w:rPr>
        <w:t>9;</w:t>
      </w:r>
    </w:p>
    <w:p w14:paraId="05047E12" w14:textId="77777777" w:rsidR="008E6B50" w:rsidRPr="00167A19" w:rsidRDefault="008E6B50" w:rsidP="008E6B50">
      <w:pPr>
        <w:ind w:firstLine="567"/>
        <w:jc w:val="both"/>
        <w:rPr>
          <w:sz w:val="28"/>
          <w:szCs w:val="28"/>
        </w:rPr>
      </w:pPr>
      <w:r w:rsidRPr="00167A19">
        <w:rPr>
          <w:sz w:val="28"/>
          <w:szCs w:val="28"/>
        </w:rPr>
        <w:t>- с 01.01.20</w:t>
      </w:r>
      <w:r>
        <w:rPr>
          <w:sz w:val="28"/>
          <w:szCs w:val="28"/>
        </w:rPr>
        <w:t>20</w:t>
      </w:r>
      <w:r w:rsidRPr="00167A19">
        <w:rPr>
          <w:sz w:val="28"/>
          <w:szCs w:val="28"/>
        </w:rPr>
        <w:t xml:space="preserve"> по 30.06.20</w:t>
      </w:r>
      <w:r>
        <w:rPr>
          <w:sz w:val="28"/>
          <w:szCs w:val="28"/>
        </w:rPr>
        <w:t>20</w:t>
      </w:r>
      <w:r w:rsidRPr="00167A19">
        <w:rPr>
          <w:sz w:val="28"/>
          <w:szCs w:val="28"/>
        </w:rPr>
        <w:t>;</w:t>
      </w:r>
    </w:p>
    <w:p w14:paraId="18652E6A" w14:textId="77777777" w:rsidR="008E6B50" w:rsidRPr="00167A19" w:rsidRDefault="008E6B50" w:rsidP="008E6B50">
      <w:pPr>
        <w:ind w:firstLine="567"/>
        <w:jc w:val="both"/>
        <w:rPr>
          <w:sz w:val="28"/>
          <w:szCs w:val="28"/>
        </w:rPr>
      </w:pPr>
      <w:r w:rsidRPr="00167A19">
        <w:rPr>
          <w:sz w:val="28"/>
          <w:szCs w:val="28"/>
        </w:rPr>
        <w:t>- с 01.07.20</w:t>
      </w:r>
      <w:r>
        <w:rPr>
          <w:sz w:val="28"/>
          <w:szCs w:val="28"/>
        </w:rPr>
        <w:t>20</w:t>
      </w:r>
      <w:r w:rsidRPr="00167A19">
        <w:rPr>
          <w:sz w:val="28"/>
          <w:szCs w:val="28"/>
        </w:rPr>
        <w:t xml:space="preserve"> по 31.12.20</w:t>
      </w:r>
      <w:r>
        <w:rPr>
          <w:sz w:val="28"/>
          <w:szCs w:val="28"/>
        </w:rPr>
        <w:t>20;</w:t>
      </w:r>
    </w:p>
    <w:p w14:paraId="7CB262FC" w14:textId="77777777" w:rsidR="008E6B50" w:rsidRPr="00167A19" w:rsidRDefault="008E6B50" w:rsidP="008E6B50">
      <w:pPr>
        <w:ind w:firstLine="567"/>
        <w:jc w:val="both"/>
        <w:rPr>
          <w:sz w:val="28"/>
          <w:szCs w:val="28"/>
        </w:rPr>
      </w:pPr>
      <w:r w:rsidRPr="00167A19">
        <w:rPr>
          <w:sz w:val="28"/>
          <w:szCs w:val="28"/>
        </w:rPr>
        <w:lastRenderedPageBreak/>
        <w:t>- с 01.01.20</w:t>
      </w:r>
      <w:r>
        <w:rPr>
          <w:sz w:val="28"/>
          <w:szCs w:val="28"/>
        </w:rPr>
        <w:t>21</w:t>
      </w:r>
      <w:r w:rsidRPr="00167A19">
        <w:rPr>
          <w:sz w:val="28"/>
          <w:szCs w:val="28"/>
        </w:rPr>
        <w:t xml:space="preserve"> по 30.06.20</w:t>
      </w:r>
      <w:r>
        <w:rPr>
          <w:sz w:val="28"/>
          <w:szCs w:val="28"/>
        </w:rPr>
        <w:t>21</w:t>
      </w:r>
      <w:r w:rsidRPr="00167A19">
        <w:rPr>
          <w:sz w:val="28"/>
          <w:szCs w:val="28"/>
        </w:rPr>
        <w:t>;</w:t>
      </w:r>
    </w:p>
    <w:p w14:paraId="628C4C84" w14:textId="77777777" w:rsidR="008E6B50" w:rsidRDefault="008E6B50" w:rsidP="008E6B50">
      <w:pPr>
        <w:ind w:firstLine="567"/>
        <w:jc w:val="both"/>
        <w:rPr>
          <w:sz w:val="28"/>
          <w:szCs w:val="28"/>
        </w:rPr>
      </w:pPr>
      <w:r w:rsidRPr="00167A19">
        <w:rPr>
          <w:sz w:val="28"/>
          <w:szCs w:val="28"/>
        </w:rPr>
        <w:t>- с 01.07.20</w:t>
      </w:r>
      <w:r>
        <w:rPr>
          <w:sz w:val="28"/>
          <w:szCs w:val="28"/>
        </w:rPr>
        <w:t>21</w:t>
      </w:r>
      <w:r w:rsidRPr="00167A19">
        <w:rPr>
          <w:sz w:val="28"/>
          <w:szCs w:val="28"/>
        </w:rPr>
        <w:t xml:space="preserve"> по 31.12.</w:t>
      </w:r>
      <w:r w:rsidRPr="0033318D">
        <w:rPr>
          <w:sz w:val="28"/>
          <w:szCs w:val="28"/>
        </w:rPr>
        <w:t>20</w:t>
      </w:r>
      <w:r>
        <w:rPr>
          <w:sz w:val="28"/>
          <w:szCs w:val="28"/>
        </w:rPr>
        <w:t>21;</w:t>
      </w:r>
    </w:p>
    <w:p w14:paraId="3B603E3E" w14:textId="77777777" w:rsidR="008E6B50" w:rsidRPr="00167A19" w:rsidRDefault="008E6B50" w:rsidP="008E6B50">
      <w:pPr>
        <w:ind w:firstLine="567"/>
        <w:jc w:val="both"/>
        <w:rPr>
          <w:sz w:val="28"/>
          <w:szCs w:val="28"/>
        </w:rPr>
      </w:pPr>
      <w:r w:rsidRPr="00167A19">
        <w:rPr>
          <w:sz w:val="28"/>
          <w:szCs w:val="28"/>
        </w:rPr>
        <w:t>- с 01.01.20</w:t>
      </w:r>
      <w:r>
        <w:rPr>
          <w:sz w:val="28"/>
          <w:szCs w:val="28"/>
        </w:rPr>
        <w:t>22</w:t>
      </w:r>
      <w:r w:rsidRPr="00167A19">
        <w:rPr>
          <w:sz w:val="28"/>
          <w:szCs w:val="28"/>
        </w:rPr>
        <w:t xml:space="preserve"> по 30.06.20</w:t>
      </w:r>
      <w:r>
        <w:rPr>
          <w:sz w:val="28"/>
          <w:szCs w:val="28"/>
        </w:rPr>
        <w:t>22</w:t>
      </w:r>
      <w:r w:rsidRPr="00167A19">
        <w:rPr>
          <w:sz w:val="28"/>
          <w:szCs w:val="28"/>
        </w:rPr>
        <w:t>;</w:t>
      </w:r>
    </w:p>
    <w:p w14:paraId="7640A5A4" w14:textId="77777777" w:rsidR="008E6B50" w:rsidRPr="00167A19" w:rsidRDefault="008E6B50" w:rsidP="008E6B50">
      <w:pPr>
        <w:ind w:firstLine="567"/>
        <w:jc w:val="both"/>
        <w:rPr>
          <w:sz w:val="28"/>
          <w:szCs w:val="28"/>
        </w:rPr>
      </w:pPr>
      <w:r w:rsidRPr="00167A19">
        <w:rPr>
          <w:sz w:val="28"/>
          <w:szCs w:val="28"/>
        </w:rPr>
        <w:t>- с 01.07.20</w:t>
      </w:r>
      <w:r>
        <w:rPr>
          <w:sz w:val="28"/>
          <w:szCs w:val="28"/>
        </w:rPr>
        <w:t>22</w:t>
      </w:r>
      <w:r w:rsidRPr="00167A19">
        <w:rPr>
          <w:sz w:val="28"/>
          <w:szCs w:val="28"/>
        </w:rPr>
        <w:t xml:space="preserve"> по 31.12.20</w:t>
      </w:r>
      <w:r>
        <w:rPr>
          <w:sz w:val="28"/>
          <w:szCs w:val="28"/>
        </w:rPr>
        <w:t>22;</w:t>
      </w:r>
    </w:p>
    <w:p w14:paraId="291F6B9B" w14:textId="77777777" w:rsidR="008E6B50" w:rsidRPr="00167A19" w:rsidRDefault="008E6B50" w:rsidP="008E6B50">
      <w:pPr>
        <w:ind w:firstLine="567"/>
        <w:jc w:val="both"/>
        <w:rPr>
          <w:sz w:val="28"/>
          <w:szCs w:val="28"/>
        </w:rPr>
      </w:pPr>
      <w:r w:rsidRPr="00167A19">
        <w:rPr>
          <w:sz w:val="28"/>
          <w:szCs w:val="28"/>
        </w:rPr>
        <w:t>- с 01.01.20</w:t>
      </w:r>
      <w:r>
        <w:rPr>
          <w:sz w:val="28"/>
          <w:szCs w:val="28"/>
        </w:rPr>
        <w:t>23</w:t>
      </w:r>
      <w:r w:rsidRPr="00167A19">
        <w:rPr>
          <w:sz w:val="28"/>
          <w:szCs w:val="28"/>
        </w:rPr>
        <w:t xml:space="preserve"> по 30.06.20</w:t>
      </w:r>
      <w:r>
        <w:rPr>
          <w:sz w:val="28"/>
          <w:szCs w:val="28"/>
        </w:rPr>
        <w:t>23</w:t>
      </w:r>
      <w:r w:rsidRPr="00167A19">
        <w:rPr>
          <w:sz w:val="28"/>
          <w:szCs w:val="28"/>
        </w:rPr>
        <w:t>;</w:t>
      </w:r>
    </w:p>
    <w:p w14:paraId="356FE9DC" w14:textId="77777777" w:rsidR="008E6B50" w:rsidRDefault="008E6B50" w:rsidP="008E6B50">
      <w:pPr>
        <w:ind w:firstLine="567"/>
        <w:jc w:val="both"/>
        <w:rPr>
          <w:sz w:val="28"/>
          <w:szCs w:val="28"/>
        </w:rPr>
      </w:pPr>
      <w:r w:rsidRPr="00167A19">
        <w:rPr>
          <w:sz w:val="28"/>
          <w:szCs w:val="28"/>
        </w:rPr>
        <w:t>- с 01.07.20</w:t>
      </w:r>
      <w:r>
        <w:rPr>
          <w:sz w:val="28"/>
          <w:szCs w:val="28"/>
        </w:rPr>
        <w:t>23</w:t>
      </w:r>
      <w:r w:rsidRPr="00167A19">
        <w:rPr>
          <w:sz w:val="28"/>
          <w:szCs w:val="28"/>
        </w:rPr>
        <w:t xml:space="preserve"> по 31.12.</w:t>
      </w:r>
      <w:r w:rsidRPr="0033318D">
        <w:rPr>
          <w:sz w:val="28"/>
          <w:szCs w:val="28"/>
        </w:rPr>
        <w:t>20</w:t>
      </w:r>
      <w:r>
        <w:rPr>
          <w:sz w:val="28"/>
          <w:szCs w:val="28"/>
        </w:rPr>
        <w:t>23.</w:t>
      </w:r>
    </w:p>
    <w:p w14:paraId="216B5A84" w14:textId="77777777" w:rsidR="008E6B50" w:rsidRPr="00B4789C" w:rsidRDefault="008E6B50" w:rsidP="008E6B50">
      <w:pPr>
        <w:ind w:firstLine="567"/>
        <w:jc w:val="both"/>
        <w:rPr>
          <w:sz w:val="14"/>
          <w:szCs w:val="28"/>
        </w:rPr>
      </w:pPr>
    </w:p>
    <w:p w14:paraId="2E7C3945" w14:textId="77777777" w:rsidR="008E6B50" w:rsidRPr="0033318D" w:rsidRDefault="008E6B50" w:rsidP="008E6B50">
      <w:pPr>
        <w:ind w:firstLine="567"/>
        <w:jc w:val="both"/>
        <w:rPr>
          <w:sz w:val="28"/>
          <w:szCs w:val="28"/>
        </w:rPr>
      </w:pPr>
      <w:r w:rsidRPr="0033318D">
        <w:rPr>
          <w:sz w:val="28"/>
          <w:szCs w:val="28"/>
        </w:rPr>
        <w:t xml:space="preserve">Необходимая валовая выручка </w:t>
      </w:r>
      <w:r>
        <w:rPr>
          <w:sz w:val="28"/>
          <w:szCs w:val="28"/>
        </w:rPr>
        <w:t>(далее также</w:t>
      </w:r>
      <w:r w:rsidRPr="0033318D">
        <w:rPr>
          <w:sz w:val="28"/>
          <w:szCs w:val="28"/>
        </w:rPr>
        <w:t xml:space="preserve"> – «НВВ») с учетом календарной разбивки определена специалистом РЭК КО на следующем уровне:</w:t>
      </w:r>
    </w:p>
    <w:p w14:paraId="6EADD232" w14:textId="77777777" w:rsidR="008E6B50" w:rsidRPr="0033318D" w:rsidRDefault="008E6B50" w:rsidP="008E6B50">
      <w:pPr>
        <w:ind w:firstLine="567"/>
        <w:jc w:val="both"/>
        <w:rPr>
          <w:rStyle w:val="apple-style-span"/>
          <w:sz w:val="28"/>
          <w:szCs w:val="28"/>
          <w:shd w:val="clear" w:color="auto" w:fill="FFFFFF"/>
        </w:rPr>
      </w:pPr>
      <w:r w:rsidRPr="0033318D">
        <w:rPr>
          <w:sz w:val="28"/>
          <w:szCs w:val="28"/>
        </w:rPr>
        <w:t>- с 01.01.201</w:t>
      </w:r>
      <w:r>
        <w:rPr>
          <w:sz w:val="28"/>
          <w:szCs w:val="28"/>
        </w:rPr>
        <w:t>9</w:t>
      </w:r>
      <w:r w:rsidRPr="0033318D">
        <w:rPr>
          <w:sz w:val="28"/>
          <w:szCs w:val="28"/>
        </w:rPr>
        <w:t xml:space="preserve"> г. по 30.06.201</w:t>
      </w:r>
      <w:r>
        <w:rPr>
          <w:sz w:val="28"/>
          <w:szCs w:val="28"/>
        </w:rPr>
        <w:t>9</w:t>
      </w:r>
      <w:r w:rsidRPr="0033318D">
        <w:rPr>
          <w:sz w:val="28"/>
          <w:szCs w:val="28"/>
        </w:rPr>
        <w:t xml:space="preserve"> – </w:t>
      </w:r>
      <w:r w:rsidRPr="0033318D">
        <w:rPr>
          <w:rStyle w:val="apple-style-span"/>
          <w:sz w:val="28"/>
          <w:szCs w:val="28"/>
          <w:shd w:val="clear" w:color="auto" w:fill="FFFFFF"/>
        </w:rPr>
        <w:t xml:space="preserve">в размере </w:t>
      </w:r>
      <w:r>
        <w:rPr>
          <w:rStyle w:val="apple-style-span"/>
          <w:b/>
          <w:i/>
          <w:sz w:val="28"/>
          <w:szCs w:val="28"/>
          <w:shd w:val="clear" w:color="auto" w:fill="FFFFFF"/>
        </w:rPr>
        <w:t>32920,60</w:t>
      </w:r>
      <w:r w:rsidRPr="0033318D">
        <w:rPr>
          <w:rStyle w:val="apple-style-span"/>
          <w:sz w:val="28"/>
          <w:szCs w:val="28"/>
          <w:shd w:val="clear" w:color="auto" w:fill="FFFFFF"/>
        </w:rPr>
        <w:t xml:space="preserve"> тыс. руб.;</w:t>
      </w:r>
    </w:p>
    <w:p w14:paraId="1D65C8F8" w14:textId="77777777" w:rsidR="008E6B50" w:rsidRPr="0033318D" w:rsidRDefault="008E6B50" w:rsidP="008E6B50">
      <w:pPr>
        <w:ind w:firstLine="567"/>
        <w:jc w:val="both"/>
        <w:rPr>
          <w:rStyle w:val="apple-style-span"/>
          <w:sz w:val="28"/>
          <w:szCs w:val="28"/>
          <w:shd w:val="clear" w:color="auto" w:fill="FFFFFF"/>
        </w:rPr>
      </w:pPr>
      <w:r w:rsidRPr="0033318D">
        <w:rPr>
          <w:rStyle w:val="apple-style-span"/>
          <w:sz w:val="28"/>
          <w:szCs w:val="28"/>
          <w:shd w:val="clear" w:color="auto" w:fill="FFFFFF"/>
        </w:rPr>
        <w:t>-</w:t>
      </w:r>
      <w:r w:rsidRPr="0033318D">
        <w:rPr>
          <w:sz w:val="28"/>
          <w:szCs w:val="28"/>
        </w:rPr>
        <w:t xml:space="preserve"> с 01.07.201</w:t>
      </w:r>
      <w:r>
        <w:rPr>
          <w:sz w:val="28"/>
          <w:szCs w:val="28"/>
        </w:rPr>
        <w:t>9</w:t>
      </w:r>
      <w:r w:rsidRPr="0033318D">
        <w:rPr>
          <w:sz w:val="28"/>
          <w:szCs w:val="28"/>
        </w:rPr>
        <w:t xml:space="preserve"> г. по 31.12.201</w:t>
      </w:r>
      <w:r>
        <w:rPr>
          <w:sz w:val="28"/>
          <w:szCs w:val="28"/>
        </w:rPr>
        <w:t>9</w:t>
      </w:r>
      <w:r w:rsidRPr="0033318D">
        <w:rPr>
          <w:sz w:val="28"/>
          <w:szCs w:val="28"/>
        </w:rPr>
        <w:t xml:space="preserve"> – </w:t>
      </w:r>
      <w:r w:rsidRPr="0033318D">
        <w:rPr>
          <w:rStyle w:val="apple-style-span"/>
          <w:sz w:val="28"/>
          <w:szCs w:val="28"/>
          <w:shd w:val="clear" w:color="auto" w:fill="FFFFFF"/>
        </w:rPr>
        <w:t xml:space="preserve">в размере </w:t>
      </w:r>
      <w:r>
        <w:rPr>
          <w:rStyle w:val="apple-style-span"/>
          <w:b/>
          <w:i/>
          <w:sz w:val="28"/>
          <w:szCs w:val="28"/>
          <w:shd w:val="clear" w:color="auto" w:fill="FFFFFF"/>
        </w:rPr>
        <w:t>42791,00</w:t>
      </w:r>
      <w:r w:rsidRPr="0033318D">
        <w:rPr>
          <w:rStyle w:val="apple-style-span"/>
          <w:sz w:val="28"/>
          <w:szCs w:val="28"/>
          <w:shd w:val="clear" w:color="auto" w:fill="FFFFFF"/>
        </w:rPr>
        <w:t xml:space="preserve"> тыс. руб.;</w:t>
      </w:r>
    </w:p>
    <w:p w14:paraId="64DB8EDC" w14:textId="77777777" w:rsidR="008E6B50" w:rsidRPr="0033318D" w:rsidRDefault="008E6B50" w:rsidP="008E6B50">
      <w:pPr>
        <w:ind w:firstLine="567"/>
        <w:jc w:val="both"/>
        <w:rPr>
          <w:rStyle w:val="apple-style-span"/>
          <w:sz w:val="28"/>
          <w:szCs w:val="28"/>
          <w:shd w:val="clear" w:color="auto" w:fill="FFFFFF"/>
        </w:rPr>
      </w:pPr>
      <w:r w:rsidRPr="0033318D">
        <w:rPr>
          <w:sz w:val="28"/>
          <w:szCs w:val="28"/>
        </w:rPr>
        <w:t>- с 01.01.20</w:t>
      </w:r>
      <w:r>
        <w:rPr>
          <w:sz w:val="28"/>
          <w:szCs w:val="28"/>
        </w:rPr>
        <w:t>20</w:t>
      </w:r>
      <w:r w:rsidRPr="0033318D">
        <w:rPr>
          <w:sz w:val="28"/>
          <w:szCs w:val="28"/>
        </w:rPr>
        <w:t xml:space="preserve"> г. по 30.06.20</w:t>
      </w:r>
      <w:r>
        <w:rPr>
          <w:sz w:val="28"/>
          <w:szCs w:val="28"/>
        </w:rPr>
        <w:t>20</w:t>
      </w:r>
      <w:r w:rsidRPr="0033318D">
        <w:rPr>
          <w:sz w:val="28"/>
          <w:szCs w:val="28"/>
        </w:rPr>
        <w:t xml:space="preserve"> – </w:t>
      </w:r>
      <w:r w:rsidRPr="0033318D">
        <w:rPr>
          <w:rStyle w:val="apple-style-span"/>
          <w:sz w:val="28"/>
          <w:szCs w:val="28"/>
          <w:shd w:val="clear" w:color="auto" w:fill="FFFFFF"/>
        </w:rPr>
        <w:t xml:space="preserve">в размере </w:t>
      </w:r>
      <w:r>
        <w:rPr>
          <w:rStyle w:val="apple-style-span"/>
          <w:b/>
          <w:i/>
          <w:sz w:val="28"/>
          <w:szCs w:val="28"/>
          <w:shd w:val="clear" w:color="auto" w:fill="FFFFFF"/>
        </w:rPr>
        <w:t>42791,00</w:t>
      </w:r>
      <w:r w:rsidRPr="0033318D">
        <w:rPr>
          <w:rStyle w:val="apple-style-span"/>
          <w:sz w:val="28"/>
          <w:szCs w:val="28"/>
          <w:shd w:val="clear" w:color="auto" w:fill="FFFFFF"/>
        </w:rPr>
        <w:t xml:space="preserve"> тыс. руб.;</w:t>
      </w:r>
    </w:p>
    <w:p w14:paraId="560473AC" w14:textId="77777777" w:rsidR="008E6B50" w:rsidRPr="0033318D" w:rsidRDefault="008E6B50" w:rsidP="008E6B50">
      <w:pPr>
        <w:ind w:firstLine="567"/>
        <w:jc w:val="both"/>
        <w:rPr>
          <w:rStyle w:val="apple-style-span"/>
          <w:sz w:val="28"/>
          <w:szCs w:val="28"/>
        </w:rPr>
      </w:pPr>
      <w:r w:rsidRPr="0033318D">
        <w:rPr>
          <w:rStyle w:val="apple-style-span"/>
          <w:sz w:val="28"/>
          <w:szCs w:val="28"/>
          <w:shd w:val="clear" w:color="auto" w:fill="FFFFFF"/>
        </w:rPr>
        <w:t>-</w:t>
      </w:r>
      <w:r w:rsidRPr="0033318D">
        <w:rPr>
          <w:sz w:val="28"/>
          <w:szCs w:val="28"/>
        </w:rPr>
        <w:t xml:space="preserve"> с 01.07.20</w:t>
      </w:r>
      <w:r>
        <w:rPr>
          <w:sz w:val="28"/>
          <w:szCs w:val="28"/>
        </w:rPr>
        <w:t>20</w:t>
      </w:r>
      <w:r w:rsidRPr="0033318D">
        <w:rPr>
          <w:sz w:val="28"/>
          <w:szCs w:val="28"/>
        </w:rPr>
        <w:t xml:space="preserve"> г. по 31.12.20</w:t>
      </w:r>
      <w:r>
        <w:rPr>
          <w:sz w:val="28"/>
          <w:szCs w:val="28"/>
        </w:rPr>
        <w:t>20</w:t>
      </w:r>
      <w:r w:rsidRPr="0033318D">
        <w:rPr>
          <w:sz w:val="28"/>
          <w:szCs w:val="28"/>
        </w:rPr>
        <w:t xml:space="preserve"> – </w:t>
      </w:r>
      <w:r w:rsidRPr="0033318D">
        <w:rPr>
          <w:rStyle w:val="apple-style-span"/>
          <w:sz w:val="28"/>
          <w:szCs w:val="28"/>
          <w:shd w:val="clear" w:color="auto" w:fill="FFFFFF"/>
        </w:rPr>
        <w:t xml:space="preserve">в размере </w:t>
      </w:r>
      <w:r>
        <w:rPr>
          <w:rStyle w:val="apple-style-span"/>
          <w:b/>
          <w:i/>
          <w:sz w:val="28"/>
          <w:szCs w:val="28"/>
          <w:shd w:val="clear" w:color="auto" w:fill="FFFFFF"/>
        </w:rPr>
        <w:t xml:space="preserve">45938,42 </w:t>
      </w:r>
      <w:r w:rsidRPr="0033318D">
        <w:rPr>
          <w:rStyle w:val="apple-style-span"/>
          <w:sz w:val="28"/>
          <w:szCs w:val="28"/>
          <w:shd w:val="clear" w:color="auto" w:fill="FFFFFF"/>
        </w:rPr>
        <w:t>тыс. руб.;</w:t>
      </w:r>
    </w:p>
    <w:p w14:paraId="03D680F4" w14:textId="77777777" w:rsidR="008E6B50" w:rsidRPr="0033318D" w:rsidRDefault="008E6B50" w:rsidP="008E6B50">
      <w:pPr>
        <w:ind w:firstLine="567"/>
        <w:jc w:val="both"/>
        <w:rPr>
          <w:rStyle w:val="apple-style-span"/>
          <w:sz w:val="28"/>
          <w:szCs w:val="28"/>
          <w:shd w:val="clear" w:color="auto" w:fill="FFFFFF"/>
        </w:rPr>
      </w:pPr>
      <w:r w:rsidRPr="0033318D">
        <w:rPr>
          <w:sz w:val="28"/>
          <w:szCs w:val="28"/>
        </w:rPr>
        <w:t>- с 01.01.20</w:t>
      </w:r>
      <w:r>
        <w:rPr>
          <w:sz w:val="28"/>
          <w:szCs w:val="28"/>
        </w:rPr>
        <w:t>21</w:t>
      </w:r>
      <w:r w:rsidRPr="0033318D">
        <w:rPr>
          <w:sz w:val="28"/>
          <w:szCs w:val="28"/>
        </w:rPr>
        <w:t xml:space="preserve"> г. по 30.06.20</w:t>
      </w:r>
      <w:r>
        <w:rPr>
          <w:sz w:val="28"/>
          <w:szCs w:val="28"/>
        </w:rPr>
        <w:t>21</w:t>
      </w:r>
      <w:r w:rsidRPr="0033318D">
        <w:rPr>
          <w:sz w:val="28"/>
          <w:szCs w:val="28"/>
        </w:rPr>
        <w:t xml:space="preserve"> – </w:t>
      </w:r>
      <w:r w:rsidRPr="0033318D">
        <w:rPr>
          <w:rStyle w:val="apple-style-span"/>
          <w:sz w:val="28"/>
          <w:szCs w:val="28"/>
          <w:shd w:val="clear" w:color="auto" w:fill="FFFFFF"/>
        </w:rPr>
        <w:t xml:space="preserve">в размере </w:t>
      </w:r>
      <w:r>
        <w:rPr>
          <w:rStyle w:val="apple-style-span"/>
          <w:b/>
          <w:i/>
          <w:sz w:val="28"/>
          <w:szCs w:val="28"/>
          <w:shd w:val="clear" w:color="auto" w:fill="FFFFFF"/>
        </w:rPr>
        <w:t>44468,85</w:t>
      </w:r>
      <w:r w:rsidRPr="0033318D">
        <w:rPr>
          <w:rStyle w:val="apple-style-span"/>
          <w:sz w:val="28"/>
          <w:szCs w:val="28"/>
          <w:shd w:val="clear" w:color="auto" w:fill="FFFFFF"/>
        </w:rPr>
        <w:t xml:space="preserve"> тыс. руб.;</w:t>
      </w:r>
    </w:p>
    <w:p w14:paraId="571DC098" w14:textId="77777777" w:rsidR="008E6B50" w:rsidRDefault="008E6B50" w:rsidP="008E6B50">
      <w:pPr>
        <w:ind w:firstLine="567"/>
        <w:jc w:val="both"/>
        <w:rPr>
          <w:rStyle w:val="apple-style-span"/>
          <w:sz w:val="28"/>
          <w:szCs w:val="28"/>
          <w:shd w:val="clear" w:color="auto" w:fill="FFFFFF"/>
        </w:rPr>
      </w:pPr>
      <w:r w:rsidRPr="0033318D">
        <w:rPr>
          <w:rStyle w:val="apple-style-span"/>
          <w:sz w:val="28"/>
          <w:szCs w:val="28"/>
          <w:shd w:val="clear" w:color="auto" w:fill="FFFFFF"/>
        </w:rPr>
        <w:t>-</w:t>
      </w:r>
      <w:r w:rsidRPr="0033318D">
        <w:rPr>
          <w:sz w:val="28"/>
          <w:szCs w:val="28"/>
        </w:rPr>
        <w:t xml:space="preserve"> с 01.07.20</w:t>
      </w:r>
      <w:r>
        <w:rPr>
          <w:sz w:val="28"/>
          <w:szCs w:val="28"/>
        </w:rPr>
        <w:t>21</w:t>
      </w:r>
      <w:r w:rsidRPr="0033318D">
        <w:rPr>
          <w:sz w:val="28"/>
          <w:szCs w:val="28"/>
        </w:rPr>
        <w:t xml:space="preserve"> г. по 31.12.20</w:t>
      </w:r>
      <w:r>
        <w:rPr>
          <w:sz w:val="28"/>
          <w:szCs w:val="28"/>
        </w:rPr>
        <w:t>21</w:t>
      </w:r>
      <w:r w:rsidRPr="0033318D">
        <w:rPr>
          <w:sz w:val="28"/>
          <w:szCs w:val="28"/>
        </w:rPr>
        <w:t xml:space="preserve"> – </w:t>
      </w:r>
      <w:r w:rsidRPr="0033318D">
        <w:rPr>
          <w:rStyle w:val="apple-style-span"/>
          <w:sz w:val="28"/>
          <w:szCs w:val="28"/>
          <w:shd w:val="clear" w:color="auto" w:fill="FFFFFF"/>
        </w:rPr>
        <w:t xml:space="preserve">в размере </w:t>
      </w:r>
      <w:r>
        <w:rPr>
          <w:rStyle w:val="apple-style-span"/>
          <w:b/>
          <w:i/>
          <w:sz w:val="28"/>
          <w:szCs w:val="28"/>
          <w:shd w:val="clear" w:color="auto" w:fill="FFFFFF"/>
        </w:rPr>
        <w:t>44468,85</w:t>
      </w:r>
      <w:r w:rsidRPr="0033318D">
        <w:rPr>
          <w:rStyle w:val="apple-style-span"/>
          <w:sz w:val="28"/>
          <w:szCs w:val="28"/>
          <w:shd w:val="clear" w:color="auto" w:fill="FFFFFF"/>
        </w:rPr>
        <w:t xml:space="preserve"> тыс. руб.</w:t>
      </w:r>
      <w:r>
        <w:rPr>
          <w:rStyle w:val="apple-style-span"/>
          <w:sz w:val="28"/>
          <w:szCs w:val="28"/>
          <w:shd w:val="clear" w:color="auto" w:fill="FFFFFF"/>
        </w:rPr>
        <w:t>;</w:t>
      </w:r>
    </w:p>
    <w:p w14:paraId="2B726AA6" w14:textId="77777777" w:rsidR="008E6B50" w:rsidRPr="0033318D" w:rsidRDefault="008E6B50" w:rsidP="008E6B50">
      <w:pPr>
        <w:ind w:firstLine="567"/>
        <w:jc w:val="both"/>
        <w:rPr>
          <w:rStyle w:val="apple-style-span"/>
          <w:sz w:val="28"/>
          <w:szCs w:val="28"/>
          <w:shd w:val="clear" w:color="auto" w:fill="FFFFFF"/>
        </w:rPr>
      </w:pPr>
      <w:r w:rsidRPr="0033318D">
        <w:rPr>
          <w:sz w:val="28"/>
          <w:szCs w:val="28"/>
        </w:rPr>
        <w:t>- с 01.01.20</w:t>
      </w:r>
      <w:r>
        <w:rPr>
          <w:sz w:val="28"/>
          <w:szCs w:val="28"/>
        </w:rPr>
        <w:t>22</w:t>
      </w:r>
      <w:r w:rsidRPr="0033318D">
        <w:rPr>
          <w:sz w:val="28"/>
          <w:szCs w:val="28"/>
        </w:rPr>
        <w:t xml:space="preserve"> г. по 30.06.20</w:t>
      </w:r>
      <w:r>
        <w:rPr>
          <w:sz w:val="28"/>
          <w:szCs w:val="28"/>
        </w:rPr>
        <w:t>22</w:t>
      </w:r>
      <w:r w:rsidRPr="0033318D">
        <w:rPr>
          <w:sz w:val="28"/>
          <w:szCs w:val="28"/>
        </w:rPr>
        <w:t xml:space="preserve"> – </w:t>
      </w:r>
      <w:r w:rsidRPr="0033318D">
        <w:rPr>
          <w:rStyle w:val="apple-style-span"/>
          <w:sz w:val="28"/>
          <w:szCs w:val="28"/>
          <w:shd w:val="clear" w:color="auto" w:fill="FFFFFF"/>
        </w:rPr>
        <w:t xml:space="preserve">в размере </w:t>
      </w:r>
      <w:r>
        <w:rPr>
          <w:rStyle w:val="apple-style-span"/>
          <w:b/>
          <w:i/>
          <w:sz w:val="28"/>
          <w:szCs w:val="28"/>
          <w:shd w:val="clear" w:color="auto" w:fill="FFFFFF"/>
        </w:rPr>
        <w:t>39354,30</w:t>
      </w:r>
      <w:r w:rsidRPr="0033318D">
        <w:rPr>
          <w:rStyle w:val="apple-style-span"/>
          <w:sz w:val="28"/>
          <w:szCs w:val="28"/>
          <w:shd w:val="clear" w:color="auto" w:fill="FFFFFF"/>
        </w:rPr>
        <w:t xml:space="preserve"> тыс. руб.;</w:t>
      </w:r>
    </w:p>
    <w:p w14:paraId="5F723D91" w14:textId="77777777" w:rsidR="008E6B50" w:rsidRPr="0033318D" w:rsidRDefault="008E6B50" w:rsidP="008E6B50">
      <w:pPr>
        <w:ind w:firstLine="567"/>
        <w:jc w:val="both"/>
        <w:rPr>
          <w:rStyle w:val="apple-style-span"/>
          <w:sz w:val="28"/>
          <w:szCs w:val="28"/>
        </w:rPr>
      </w:pPr>
      <w:r w:rsidRPr="0033318D">
        <w:rPr>
          <w:rStyle w:val="apple-style-span"/>
          <w:sz w:val="28"/>
          <w:szCs w:val="28"/>
          <w:shd w:val="clear" w:color="auto" w:fill="FFFFFF"/>
        </w:rPr>
        <w:t>-</w:t>
      </w:r>
      <w:r w:rsidRPr="0033318D">
        <w:rPr>
          <w:sz w:val="28"/>
          <w:szCs w:val="28"/>
        </w:rPr>
        <w:t xml:space="preserve"> с 01.07.20</w:t>
      </w:r>
      <w:r>
        <w:rPr>
          <w:sz w:val="28"/>
          <w:szCs w:val="28"/>
        </w:rPr>
        <w:t>22</w:t>
      </w:r>
      <w:r w:rsidRPr="0033318D">
        <w:rPr>
          <w:sz w:val="28"/>
          <w:szCs w:val="28"/>
        </w:rPr>
        <w:t xml:space="preserve"> г. по 31.12.20</w:t>
      </w:r>
      <w:r>
        <w:rPr>
          <w:sz w:val="28"/>
          <w:szCs w:val="28"/>
        </w:rPr>
        <w:t>22</w:t>
      </w:r>
      <w:r w:rsidRPr="0033318D">
        <w:rPr>
          <w:sz w:val="28"/>
          <w:szCs w:val="28"/>
        </w:rPr>
        <w:t xml:space="preserve"> – </w:t>
      </w:r>
      <w:r w:rsidRPr="0033318D">
        <w:rPr>
          <w:rStyle w:val="apple-style-span"/>
          <w:sz w:val="28"/>
          <w:szCs w:val="28"/>
          <w:shd w:val="clear" w:color="auto" w:fill="FFFFFF"/>
        </w:rPr>
        <w:t xml:space="preserve">в размере </w:t>
      </w:r>
      <w:r>
        <w:rPr>
          <w:rStyle w:val="apple-style-span"/>
          <w:b/>
          <w:i/>
          <w:sz w:val="28"/>
          <w:szCs w:val="28"/>
          <w:shd w:val="clear" w:color="auto" w:fill="FFFFFF"/>
        </w:rPr>
        <w:t xml:space="preserve">39354,30 </w:t>
      </w:r>
      <w:r w:rsidRPr="0033318D">
        <w:rPr>
          <w:rStyle w:val="apple-style-span"/>
          <w:sz w:val="28"/>
          <w:szCs w:val="28"/>
          <w:shd w:val="clear" w:color="auto" w:fill="FFFFFF"/>
        </w:rPr>
        <w:t>тыс. руб.;</w:t>
      </w:r>
    </w:p>
    <w:p w14:paraId="3CB0C6A8" w14:textId="77777777" w:rsidR="008E6B50" w:rsidRPr="0033318D" w:rsidRDefault="008E6B50" w:rsidP="008E6B50">
      <w:pPr>
        <w:ind w:firstLine="567"/>
        <w:jc w:val="both"/>
        <w:rPr>
          <w:rStyle w:val="apple-style-span"/>
          <w:sz w:val="28"/>
          <w:szCs w:val="28"/>
          <w:shd w:val="clear" w:color="auto" w:fill="FFFFFF"/>
        </w:rPr>
      </w:pPr>
      <w:r w:rsidRPr="0033318D">
        <w:rPr>
          <w:sz w:val="28"/>
          <w:szCs w:val="28"/>
        </w:rPr>
        <w:t>- с 01.01.20</w:t>
      </w:r>
      <w:r>
        <w:rPr>
          <w:sz w:val="28"/>
          <w:szCs w:val="28"/>
        </w:rPr>
        <w:t>23</w:t>
      </w:r>
      <w:r w:rsidRPr="0033318D">
        <w:rPr>
          <w:sz w:val="28"/>
          <w:szCs w:val="28"/>
        </w:rPr>
        <w:t xml:space="preserve"> г. по 30.06.20</w:t>
      </w:r>
      <w:r>
        <w:rPr>
          <w:sz w:val="28"/>
          <w:szCs w:val="28"/>
        </w:rPr>
        <w:t>23</w:t>
      </w:r>
      <w:r w:rsidRPr="0033318D">
        <w:rPr>
          <w:sz w:val="28"/>
          <w:szCs w:val="28"/>
        </w:rPr>
        <w:t xml:space="preserve"> – </w:t>
      </w:r>
      <w:r w:rsidRPr="0033318D">
        <w:rPr>
          <w:rStyle w:val="apple-style-span"/>
          <w:sz w:val="28"/>
          <w:szCs w:val="28"/>
          <w:shd w:val="clear" w:color="auto" w:fill="FFFFFF"/>
        </w:rPr>
        <w:t xml:space="preserve">в размере </w:t>
      </w:r>
      <w:r>
        <w:rPr>
          <w:rStyle w:val="apple-style-span"/>
          <w:b/>
          <w:i/>
          <w:sz w:val="28"/>
          <w:szCs w:val="28"/>
          <w:shd w:val="clear" w:color="auto" w:fill="FFFFFF"/>
        </w:rPr>
        <w:t>39354,30</w:t>
      </w:r>
      <w:r w:rsidRPr="0033318D">
        <w:rPr>
          <w:rStyle w:val="apple-style-span"/>
          <w:sz w:val="28"/>
          <w:szCs w:val="28"/>
          <w:shd w:val="clear" w:color="auto" w:fill="FFFFFF"/>
        </w:rPr>
        <w:t xml:space="preserve"> тыс. руб.;</w:t>
      </w:r>
    </w:p>
    <w:p w14:paraId="64C1F2D8" w14:textId="77777777" w:rsidR="008E6B50" w:rsidRDefault="008E6B50" w:rsidP="008E6B50">
      <w:pPr>
        <w:ind w:firstLine="567"/>
        <w:jc w:val="both"/>
        <w:rPr>
          <w:rStyle w:val="apple-style-span"/>
          <w:sz w:val="28"/>
          <w:szCs w:val="28"/>
          <w:shd w:val="clear" w:color="auto" w:fill="FFFFFF"/>
        </w:rPr>
      </w:pPr>
      <w:r w:rsidRPr="0033318D">
        <w:rPr>
          <w:rStyle w:val="apple-style-span"/>
          <w:sz w:val="28"/>
          <w:szCs w:val="28"/>
          <w:shd w:val="clear" w:color="auto" w:fill="FFFFFF"/>
        </w:rPr>
        <w:t>-</w:t>
      </w:r>
      <w:r w:rsidRPr="0033318D">
        <w:rPr>
          <w:sz w:val="28"/>
          <w:szCs w:val="28"/>
        </w:rPr>
        <w:t xml:space="preserve"> с 01.07.20</w:t>
      </w:r>
      <w:r>
        <w:rPr>
          <w:sz w:val="28"/>
          <w:szCs w:val="28"/>
        </w:rPr>
        <w:t>23</w:t>
      </w:r>
      <w:r w:rsidRPr="0033318D">
        <w:rPr>
          <w:sz w:val="28"/>
          <w:szCs w:val="28"/>
        </w:rPr>
        <w:t xml:space="preserve"> г. по 31.12.20</w:t>
      </w:r>
      <w:r>
        <w:rPr>
          <w:sz w:val="28"/>
          <w:szCs w:val="28"/>
        </w:rPr>
        <w:t>23</w:t>
      </w:r>
      <w:r w:rsidRPr="0033318D">
        <w:rPr>
          <w:sz w:val="28"/>
          <w:szCs w:val="28"/>
        </w:rPr>
        <w:t xml:space="preserve"> – </w:t>
      </w:r>
      <w:r w:rsidRPr="0033318D">
        <w:rPr>
          <w:rStyle w:val="apple-style-span"/>
          <w:sz w:val="28"/>
          <w:szCs w:val="28"/>
          <w:shd w:val="clear" w:color="auto" w:fill="FFFFFF"/>
        </w:rPr>
        <w:t xml:space="preserve">в размере </w:t>
      </w:r>
      <w:r>
        <w:rPr>
          <w:rStyle w:val="apple-style-span"/>
          <w:b/>
          <w:i/>
          <w:sz w:val="28"/>
          <w:szCs w:val="28"/>
          <w:shd w:val="clear" w:color="auto" w:fill="FFFFFF"/>
        </w:rPr>
        <w:t>41749,57</w:t>
      </w:r>
      <w:r w:rsidRPr="0033318D">
        <w:rPr>
          <w:rStyle w:val="apple-style-span"/>
          <w:sz w:val="28"/>
          <w:szCs w:val="28"/>
          <w:shd w:val="clear" w:color="auto" w:fill="FFFFFF"/>
        </w:rPr>
        <w:t xml:space="preserve"> тыс. руб.</w:t>
      </w:r>
    </w:p>
    <w:p w14:paraId="7F8E442C" w14:textId="77777777" w:rsidR="008E6B50" w:rsidRPr="00B4789C" w:rsidRDefault="008E6B50" w:rsidP="008E6B50">
      <w:pPr>
        <w:ind w:firstLine="567"/>
        <w:jc w:val="both"/>
        <w:rPr>
          <w:rStyle w:val="apple-style-span"/>
          <w:sz w:val="20"/>
          <w:szCs w:val="28"/>
          <w:shd w:val="clear" w:color="auto" w:fill="FFFFFF"/>
        </w:rPr>
      </w:pPr>
    </w:p>
    <w:p w14:paraId="0FDA47EB" w14:textId="77777777" w:rsidR="008E6B50" w:rsidRPr="00B4789C" w:rsidRDefault="008E6B50" w:rsidP="008E6B50">
      <w:pPr>
        <w:ind w:firstLine="567"/>
        <w:jc w:val="both"/>
        <w:rPr>
          <w:color w:val="000000"/>
          <w:sz w:val="18"/>
          <w:szCs w:val="28"/>
        </w:rPr>
      </w:pPr>
    </w:p>
    <w:p w14:paraId="4405C6A1" w14:textId="77777777" w:rsidR="008E6B50" w:rsidRDefault="008E6B50" w:rsidP="008E6B50">
      <w:pPr>
        <w:ind w:firstLine="567"/>
        <w:jc w:val="both"/>
        <w:rPr>
          <w:rStyle w:val="apple-style-span"/>
          <w:sz w:val="28"/>
          <w:szCs w:val="28"/>
          <w:shd w:val="clear" w:color="auto" w:fill="FFFFFF"/>
        </w:rPr>
      </w:pPr>
      <w:r w:rsidRPr="006115D8">
        <w:rPr>
          <w:color w:val="000000"/>
          <w:sz w:val="28"/>
          <w:szCs w:val="28"/>
        </w:rPr>
        <w:t>На основании проведенного анализа расчетно-обосновывающих материалов, представленных организацией для определения величины необходимой валовой выручки, специалист считает экономически обоснованным принять расходы по статьям затрат на следующем уровне.</w:t>
      </w:r>
    </w:p>
    <w:p w14:paraId="2CA1FA89" w14:textId="77777777" w:rsidR="008E6B50" w:rsidRPr="0033318D" w:rsidRDefault="008E6B50" w:rsidP="008E6B50">
      <w:pPr>
        <w:ind w:firstLine="567"/>
        <w:jc w:val="both"/>
        <w:rPr>
          <w:rStyle w:val="apple-style-span"/>
          <w:sz w:val="28"/>
          <w:szCs w:val="28"/>
        </w:rPr>
      </w:pPr>
    </w:p>
    <w:p w14:paraId="5D1530C3" w14:textId="77777777" w:rsidR="008E6B50" w:rsidRDefault="008E6B50" w:rsidP="008E6B50">
      <w:pPr>
        <w:jc w:val="center"/>
        <w:rPr>
          <w:b/>
          <w:color w:val="FF0000"/>
          <w:sz w:val="16"/>
          <w:szCs w:val="16"/>
          <w:u w:val="single"/>
        </w:rPr>
      </w:pPr>
    </w:p>
    <w:p w14:paraId="10FC7E43" w14:textId="77777777" w:rsidR="008E6B50" w:rsidRDefault="008E6B50" w:rsidP="008E6B50">
      <w:pPr>
        <w:jc w:val="center"/>
        <w:rPr>
          <w:b/>
          <w:sz w:val="32"/>
          <w:szCs w:val="32"/>
          <w:u w:val="single"/>
        </w:rPr>
      </w:pPr>
      <w:r>
        <w:rPr>
          <w:b/>
          <w:sz w:val="32"/>
          <w:szCs w:val="32"/>
          <w:u w:val="single"/>
          <w:lang w:val="en-US"/>
        </w:rPr>
        <w:t>I</w:t>
      </w:r>
      <w:r w:rsidRPr="00A65786">
        <w:rPr>
          <w:b/>
          <w:sz w:val="32"/>
          <w:szCs w:val="32"/>
          <w:u w:val="single"/>
        </w:rPr>
        <w:t xml:space="preserve">. </w:t>
      </w:r>
      <w:r>
        <w:rPr>
          <w:b/>
          <w:sz w:val="32"/>
          <w:szCs w:val="32"/>
          <w:u w:val="single"/>
        </w:rPr>
        <w:t>Базовый уровень операционных расходов на 2019 год</w:t>
      </w:r>
    </w:p>
    <w:p w14:paraId="41848683" w14:textId="77777777" w:rsidR="008E6B50" w:rsidRPr="00FD5628" w:rsidRDefault="008E6B50" w:rsidP="008E6B50">
      <w:pPr>
        <w:jc w:val="center"/>
        <w:rPr>
          <w:b/>
          <w:sz w:val="16"/>
          <w:szCs w:val="32"/>
          <w:u w:val="single"/>
        </w:rPr>
      </w:pPr>
    </w:p>
    <w:p w14:paraId="142935F2" w14:textId="77777777" w:rsidR="008E6B50" w:rsidRPr="001222AE" w:rsidRDefault="008E6B50" w:rsidP="008E6B50">
      <w:pPr>
        <w:tabs>
          <w:tab w:val="left" w:pos="1134"/>
        </w:tabs>
        <w:jc w:val="center"/>
        <w:rPr>
          <w:b/>
          <w:sz w:val="32"/>
          <w:szCs w:val="32"/>
          <w:u w:val="single"/>
        </w:rPr>
      </w:pPr>
      <w:r w:rsidRPr="001222AE">
        <w:rPr>
          <w:b/>
          <w:sz w:val="32"/>
          <w:szCs w:val="32"/>
          <w:u w:val="single"/>
        </w:rPr>
        <w:t>«</w:t>
      </w:r>
      <w:r>
        <w:rPr>
          <w:b/>
          <w:sz w:val="32"/>
          <w:szCs w:val="32"/>
          <w:u w:val="single"/>
        </w:rPr>
        <w:t>Реагенты</w:t>
      </w:r>
      <w:r w:rsidRPr="001222AE">
        <w:rPr>
          <w:b/>
          <w:sz w:val="32"/>
          <w:szCs w:val="32"/>
          <w:u w:val="single"/>
        </w:rPr>
        <w:t>»</w:t>
      </w:r>
    </w:p>
    <w:p w14:paraId="0C073D0A" w14:textId="77777777" w:rsidR="008E6B50" w:rsidRPr="00BE3EE7" w:rsidRDefault="008E6B50" w:rsidP="008E6B50">
      <w:pPr>
        <w:tabs>
          <w:tab w:val="left" w:pos="1134"/>
        </w:tabs>
        <w:ind w:firstLine="709"/>
        <w:jc w:val="center"/>
        <w:rPr>
          <w:color w:val="FF0000"/>
          <w:sz w:val="12"/>
          <w:szCs w:val="28"/>
        </w:rPr>
      </w:pPr>
    </w:p>
    <w:p w14:paraId="0CBD5DFC" w14:textId="77777777" w:rsidR="008E6B50" w:rsidRDefault="008E6B50" w:rsidP="008E6B50">
      <w:pPr>
        <w:tabs>
          <w:tab w:val="left" w:pos="1134"/>
        </w:tabs>
        <w:ind w:firstLine="709"/>
        <w:jc w:val="both"/>
        <w:rPr>
          <w:sz w:val="28"/>
          <w:szCs w:val="28"/>
        </w:rPr>
      </w:pPr>
      <w:r w:rsidRPr="001222AE">
        <w:rPr>
          <w:sz w:val="28"/>
          <w:szCs w:val="28"/>
        </w:rPr>
        <w:t>Организацией заявлены для учета в необходимой валовой выручке расходы по данной статье</w:t>
      </w:r>
      <w:r>
        <w:rPr>
          <w:sz w:val="28"/>
          <w:szCs w:val="28"/>
        </w:rPr>
        <w:t>:</w:t>
      </w:r>
      <w:r w:rsidRPr="001222AE">
        <w:rPr>
          <w:sz w:val="28"/>
          <w:szCs w:val="28"/>
        </w:rPr>
        <w:t xml:space="preserve"> </w:t>
      </w:r>
    </w:p>
    <w:p w14:paraId="57CB4C9C" w14:textId="77777777" w:rsidR="008E6B50" w:rsidRDefault="008E6B50" w:rsidP="008E6B50">
      <w:pPr>
        <w:tabs>
          <w:tab w:val="left" w:pos="1134"/>
        </w:tabs>
        <w:ind w:firstLine="709"/>
        <w:jc w:val="both"/>
        <w:rPr>
          <w:sz w:val="28"/>
          <w:szCs w:val="28"/>
        </w:rPr>
      </w:pPr>
      <w:r>
        <w:rPr>
          <w:sz w:val="28"/>
          <w:szCs w:val="28"/>
        </w:rPr>
        <w:t xml:space="preserve">- 2019 год </w:t>
      </w:r>
      <w:r w:rsidRPr="001222AE">
        <w:rPr>
          <w:sz w:val="28"/>
          <w:szCs w:val="28"/>
        </w:rPr>
        <w:t>в сумме</w:t>
      </w:r>
      <w:r>
        <w:rPr>
          <w:sz w:val="28"/>
          <w:szCs w:val="28"/>
        </w:rPr>
        <w:t xml:space="preserve"> </w:t>
      </w:r>
      <w:r>
        <w:rPr>
          <w:b/>
          <w:i/>
          <w:sz w:val="28"/>
          <w:szCs w:val="28"/>
        </w:rPr>
        <w:t xml:space="preserve">1410,30 </w:t>
      </w:r>
      <w:r w:rsidRPr="001222AE">
        <w:rPr>
          <w:sz w:val="28"/>
          <w:szCs w:val="28"/>
        </w:rPr>
        <w:t>тыс. руб.</w:t>
      </w:r>
    </w:p>
    <w:p w14:paraId="2D46E220" w14:textId="77777777" w:rsidR="008E6B50" w:rsidRDefault="008E6B50" w:rsidP="008E6B50">
      <w:pPr>
        <w:ind w:firstLine="720"/>
        <w:jc w:val="both"/>
        <w:rPr>
          <w:sz w:val="28"/>
          <w:szCs w:val="28"/>
        </w:rPr>
      </w:pPr>
      <w:r>
        <w:rPr>
          <w:sz w:val="28"/>
          <w:szCs w:val="28"/>
        </w:rPr>
        <w:t>Затраты</w:t>
      </w:r>
      <w:r w:rsidRPr="001222AE">
        <w:rPr>
          <w:sz w:val="28"/>
          <w:szCs w:val="28"/>
        </w:rPr>
        <w:t xml:space="preserve"> по статье включают </w:t>
      </w:r>
      <w:r>
        <w:rPr>
          <w:sz w:val="28"/>
          <w:szCs w:val="28"/>
        </w:rPr>
        <w:t>расходы на:</w:t>
      </w:r>
    </w:p>
    <w:p w14:paraId="135DBD38" w14:textId="77777777" w:rsidR="008E6B50" w:rsidRDefault="008E6B50" w:rsidP="008E6B50">
      <w:pPr>
        <w:ind w:firstLine="720"/>
        <w:jc w:val="both"/>
        <w:rPr>
          <w:sz w:val="28"/>
          <w:szCs w:val="28"/>
        </w:rPr>
      </w:pPr>
      <w:r>
        <w:rPr>
          <w:sz w:val="28"/>
          <w:szCs w:val="28"/>
        </w:rPr>
        <w:t xml:space="preserve">- </w:t>
      </w:r>
      <w:r>
        <w:rPr>
          <w:i/>
          <w:sz w:val="28"/>
          <w:szCs w:val="28"/>
          <w:u w:val="single"/>
        </w:rPr>
        <w:t>жидкий хлор</w:t>
      </w:r>
      <w:r>
        <w:rPr>
          <w:sz w:val="28"/>
          <w:szCs w:val="28"/>
        </w:rPr>
        <w:t xml:space="preserve"> в сумме </w:t>
      </w:r>
      <w:r>
        <w:rPr>
          <w:b/>
          <w:i/>
          <w:sz w:val="28"/>
          <w:szCs w:val="28"/>
        </w:rPr>
        <w:t>956,45</w:t>
      </w:r>
      <w:r>
        <w:rPr>
          <w:sz w:val="28"/>
          <w:szCs w:val="28"/>
        </w:rPr>
        <w:t xml:space="preserve"> тыс.руб. (объем реагента заявлен в размере 18,15 т., цена – 52697,07 руб./т.);</w:t>
      </w:r>
    </w:p>
    <w:p w14:paraId="0E30CDC9" w14:textId="77777777" w:rsidR="008E6B50" w:rsidRDefault="008E6B50" w:rsidP="008E6B50">
      <w:pPr>
        <w:ind w:firstLine="720"/>
        <w:jc w:val="both"/>
        <w:rPr>
          <w:sz w:val="28"/>
          <w:szCs w:val="28"/>
        </w:rPr>
      </w:pPr>
      <w:r>
        <w:rPr>
          <w:sz w:val="28"/>
          <w:szCs w:val="28"/>
        </w:rPr>
        <w:t xml:space="preserve">- </w:t>
      </w:r>
      <w:r>
        <w:rPr>
          <w:i/>
          <w:sz w:val="28"/>
          <w:szCs w:val="28"/>
          <w:u w:val="single"/>
        </w:rPr>
        <w:t>гипохлорит натрия</w:t>
      </w:r>
      <w:r>
        <w:rPr>
          <w:sz w:val="28"/>
          <w:szCs w:val="28"/>
        </w:rPr>
        <w:t xml:space="preserve"> в сумме </w:t>
      </w:r>
      <w:r>
        <w:rPr>
          <w:b/>
          <w:i/>
          <w:sz w:val="28"/>
          <w:szCs w:val="28"/>
        </w:rPr>
        <w:t>453,85</w:t>
      </w:r>
      <w:r>
        <w:rPr>
          <w:sz w:val="28"/>
          <w:szCs w:val="28"/>
        </w:rPr>
        <w:t xml:space="preserve"> тыс.руб.</w:t>
      </w:r>
      <w:r w:rsidRPr="00A36A85">
        <w:rPr>
          <w:sz w:val="28"/>
          <w:szCs w:val="28"/>
        </w:rPr>
        <w:t xml:space="preserve"> </w:t>
      </w:r>
      <w:r>
        <w:rPr>
          <w:sz w:val="28"/>
          <w:szCs w:val="28"/>
        </w:rPr>
        <w:t>(объем реагента заявлен в размере 28,89 т., цена – 15711,28 руб./т.).</w:t>
      </w:r>
    </w:p>
    <w:p w14:paraId="01535397" w14:textId="77777777" w:rsidR="008E6B50" w:rsidRDefault="008E6B50" w:rsidP="008E6B50">
      <w:pPr>
        <w:ind w:firstLine="720"/>
        <w:jc w:val="both"/>
        <w:rPr>
          <w:sz w:val="28"/>
          <w:szCs w:val="28"/>
        </w:rPr>
      </w:pPr>
    </w:p>
    <w:p w14:paraId="74BA8AD7" w14:textId="77777777" w:rsidR="008E6B50" w:rsidRDefault="008E6B50" w:rsidP="008E6B50">
      <w:pPr>
        <w:ind w:firstLine="720"/>
        <w:jc w:val="both"/>
        <w:rPr>
          <w:sz w:val="28"/>
          <w:szCs w:val="28"/>
        </w:rPr>
      </w:pPr>
      <w:r>
        <w:rPr>
          <w:sz w:val="28"/>
          <w:szCs w:val="28"/>
        </w:rPr>
        <w:t>В качестве обосновывающих документов в материалах тарифного дела организацией представлены:</w:t>
      </w:r>
    </w:p>
    <w:p w14:paraId="336D42C8" w14:textId="77777777" w:rsidR="008E6B50" w:rsidRDefault="008E6B50" w:rsidP="008E6B50">
      <w:pPr>
        <w:ind w:firstLine="720"/>
        <w:jc w:val="both"/>
        <w:rPr>
          <w:sz w:val="28"/>
          <w:szCs w:val="28"/>
        </w:rPr>
      </w:pPr>
      <w:r>
        <w:rPr>
          <w:sz w:val="28"/>
          <w:szCs w:val="28"/>
        </w:rPr>
        <w:t>- расчет, выполненный согласно приложению 2.1.1 к Методическим указаниям «Расходы на сырье и материалы»;</w:t>
      </w:r>
    </w:p>
    <w:p w14:paraId="01A7CE99" w14:textId="77777777" w:rsidR="008E6B50" w:rsidRDefault="008E6B50" w:rsidP="008E6B50">
      <w:pPr>
        <w:ind w:firstLine="720"/>
        <w:jc w:val="both"/>
        <w:rPr>
          <w:sz w:val="28"/>
          <w:szCs w:val="28"/>
        </w:rPr>
      </w:pPr>
      <w:r>
        <w:rPr>
          <w:sz w:val="28"/>
          <w:szCs w:val="28"/>
        </w:rPr>
        <w:lastRenderedPageBreak/>
        <w:t>- план расхода химических реагентов на 2019 год;</w:t>
      </w:r>
    </w:p>
    <w:p w14:paraId="1DAD7231" w14:textId="77777777" w:rsidR="008E6B50" w:rsidRDefault="008E6B50" w:rsidP="008E6B50">
      <w:pPr>
        <w:ind w:firstLine="720"/>
        <w:jc w:val="both"/>
        <w:rPr>
          <w:sz w:val="28"/>
          <w:szCs w:val="28"/>
        </w:rPr>
      </w:pPr>
      <w:r>
        <w:rPr>
          <w:sz w:val="28"/>
          <w:szCs w:val="28"/>
        </w:rPr>
        <w:t>- расчет нормы химических реагентов по участкам водоотведения на 2019 год;</w:t>
      </w:r>
    </w:p>
    <w:p w14:paraId="22027488" w14:textId="77777777" w:rsidR="008E6B50" w:rsidRDefault="008E6B50" w:rsidP="008E6B50">
      <w:pPr>
        <w:ind w:firstLine="720"/>
        <w:jc w:val="both"/>
        <w:rPr>
          <w:sz w:val="28"/>
          <w:szCs w:val="28"/>
        </w:rPr>
      </w:pPr>
      <w:r>
        <w:rPr>
          <w:sz w:val="28"/>
          <w:szCs w:val="28"/>
        </w:rPr>
        <w:t>- карточка счета 20 в корреспонденции со счетом 10 по химическим реагентам за 2017 год;</w:t>
      </w:r>
    </w:p>
    <w:p w14:paraId="533D4342" w14:textId="77777777" w:rsidR="008E6B50" w:rsidRDefault="008E6B50" w:rsidP="008E6B50">
      <w:pPr>
        <w:ind w:firstLine="720"/>
        <w:jc w:val="both"/>
        <w:rPr>
          <w:sz w:val="28"/>
          <w:szCs w:val="28"/>
        </w:rPr>
      </w:pPr>
      <w:r>
        <w:rPr>
          <w:sz w:val="28"/>
          <w:szCs w:val="28"/>
        </w:rPr>
        <w:t xml:space="preserve">- муниципальные контракты на поставку химических реагентов, заключенные по результатам проведения конкурсных процедур; </w:t>
      </w:r>
    </w:p>
    <w:p w14:paraId="704A25DC" w14:textId="77777777" w:rsidR="008E6B50" w:rsidRDefault="008E6B50" w:rsidP="008E6B50">
      <w:pPr>
        <w:ind w:firstLine="720"/>
        <w:jc w:val="both"/>
        <w:rPr>
          <w:sz w:val="28"/>
          <w:szCs w:val="28"/>
        </w:rPr>
      </w:pPr>
      <w:r>
        <w:rPr>
          <w:sz w:val="28"/>
          <w:szCs w:val="28"/>
        </w:rPr>
        <w:t>- счета-фактуры на покупку реагентов за 2017 год.</w:t>
      </w:r>
    </w:p>
    <w:p w14:paraId="679B5A36" w14:textId="77777777" w:rsidR="008E6B50" w:rsidRDefault="008E6B50" w:rsidP="008E6B50">
      <w:pPr>
        <w:ind w:firstLine="720"/>
        <w:jc w:val="both"/>
        <w:rPr>
          <w:sz w:val="28"/>
          <w:szCs w:val="28"/>
        </w:rPr>
      </w:pPr>
      <w:r>
        <w:rPr>
          <w:sz w:val="28"/>
          <w:szCs w:val="28"/>
        </w:rPr>
        <w:t xml:space="preserve">Объем </w:t>
      </w:r>
      <w:r>
        <w:rPr>
          <w:i/>
          <w:sz w:val="28"/>
          <w:szCs w:val="28"/>
          <w:u w:val="single"/>
        </w:rPr>
        <w:t>жидкого хлора</w:t>
      </w:r>
      <w:r>
        <w:rPr>
          <w:sz w:val="28"/>
          <w:szCs w:val="28"/>
        </w:rPr>
        <w:t xml:space="preserve"> на 2019 год принят регулятором по фактическому расходу 2017 года (16,01 т. по данным, представленным</w:t>
      </w:r>
      <w:r w:rsidRPr="00821F59">
        <w:rPr>
          <w:sz w:val="28"/>
          <w:szCs w:val="28"/>
        </w:rPr>
        <w:t xml:space="preserve"> </w:t>
      </w:r>
      <w:r>
        <w:rPr>
          <w:sz w:val="28"/>
          <w:szCs w:val="28"/>
        </w:rPr>
        <w:t xml:space="preserve">в шаблоне формата </w:t>
      </w:r>
      <w:r>
        <w:rPr>
          <w:sz w:val="28"/>
          <w:szCs w:val="28"/>
          <w:lang w:val="en-US"/>
        </w:rPr>
        <w:t>CALC</w:t>
      </w:r>
      <w:r w:rsidRPr="00821F59">
        <w:rPr>
          <w:sz w:val="28"/>
          <w:szCs w:val="28"/>
        </w:rPr>
        <w:t>.</w:t>
      </w:r>
      <w:r>
        <w:rPr>
          <w:sz w:val="28"/>
          <w:szCs w:val="28"/>
          <w:lang w:val="en-US"/>
        </w:rPr>
        <w:t>TARIFF</w:t>
      </w:r>
      <w:r w:rsidRPr="00821F59">
        <w:rPr>
          <w:sz w:val="28"/>
          <w:szCs w:val="28"/>
        </w:rPr>
        <w:t>.</w:t>
      </w:r>
      <w:r>
        <w:rPr>
          <w:sz w:val="28"/>
          <w:szCs w:val="28"/>
          <w:lang w:val="en-US"/>
        </w:rPr>
        <w:t>VODA</w:t>
      </w:r>
      <w:r w:rsidRPr="00821F59">
        <w:rPr>
          <w:sz w:val="28"/>
          <w:szCs w:val="28"/>
        </w:rPr>
        <w:t>.6.42.</w:t>
      </w:r>
      <w:r>
        <w:rPr>
          <w:sz w:val="28"/>
          <w:szCs w:val="28"/>
        </w:rPr>
        <w:t xml:space="preserve">) в пересчете на плановый объем пропущенных сточных вод – </w:t>
      </w:r>
      <w:r>
        <w:rPr>
          <w:b/>
          <w:i/>
          <w:sz w:val="28"/>
          <w:szCs w:val="28"/>
        </w:rPr>
        <w:t>20,55</w:t>
      </w:r>
      <w:r>
        <w:rPr>
          <w:sz w:val="28"/>
          <w:szCs w:val="28"/>
        </w:rPr>
        <w:t xml:space="preserve"> т. Цена реагента принята специалистом на уровне предложения организации в размере </w:t>
      </w:r>
      <w:r>
        <w:rPr>
          <w:b/>
          <w:i/>
          <w:sz w:val="28"/>
          <w:szCs w:val="28"/>
        </w:rPr>
        <w:t>52697,07</w:t>
      </w:r>
      <w:r>
        <w:rPr>
          <w:sz w:val="28"/>
          <w:szCs w:val="28"/>
        </w:rPr>
        <w:t xml:space="preserve"> руб./т. (что является сопоставимым с плановым значением 2018 года и фактическим значением 2017 года). Затраты на покупку реагента составили – </w:t>
      </w:r>
      <w:r>
        <w:rPr>
          <w:b/>
          <w:i/>
          <w:sz w:val="28"/>
          <w:szCs w:val="28"/>
        </w:rPr>
        <w:t>1082,83</w:t>
      </w:r>
      <w:r>
        <w:rPr>
          <w:sz w:val="28"/>
          <w:szCs w:val="28"/>
        </w:rPr>
        <w:t xml:space="preserve"> тыс.руб.</w:t>
      </w:r>
    </w:p>
    <w:p w14:paraId="4DE0BC08" w14:textId="77777777" w:rsidR="008E6B50" w:rsidRDefault="008E6B50" w:rsidP="008E6B50">
      <w:pPr>
        <w:ind w:firstLine="720"/>
        <w:jc w:val="both"/>
        <w:rPr>
          <w:sz w:val="28"/>
          <w:szCs w:val="28"/>
        </w:rPr>
      </w:pPr>
      <w:r>
        <w:rPr>
          <w:sz w:val="28"/>
          <w:szCs w:val="28"/>
        </w:rPr>
        <w:t xml:space="preserve">Объем </w:t>
      </w:r>
      <w:r>
        <w:rPr>
          <w:i/>
          <w:sz w:val="28"/>
          <w:szCs w:val="28"/>
          <w:u w:val="single"/>
        </w:rPr>
        <w:t>гипохлорита натрия</w:t>
      </w:r>
      <w:r>
        <w:rPr>
          <w:sz w:val="28"/>
          <w:szCs w:val="28"/>
        </w:rPr>
        <w:t xml:space="preserve"> на 2019 год принят регулятором по фактическому расходу 2017 года (19,96 т. по данным, представленным</w:t>
      </w:r>
      <w:r w:rsidRPr="00821F59">
        <w:rPr>
          <w:sz w:val="28"/>
          <w:szCs w:val="28"/>
        </w:rPr>
        <w:t xml:space="preserve"> </w:t>
      </w:r>
      <w:r>
        <w:rPr>
          <w:sz w:val="28"/>
          <w:szCs w:val="28"/>
        </w:rPr>
        <w:t xml:space="preserve">в шаблоне формата </w:t>
      </w:r>
      <w:r>
        <w:rPr>
          <w:sz w:val="28"/>
          <w:szCs w:val="28"/>
          <w:lang w:val="en-US"/>
        </w:rPr>
        <w:t>CALC</w:t>
      </w:r>
      <w:r w:rsidRPr="00821F59">
        <w:rPr>
          <w:sz w:val="28"/>
          <w:szCs w:val="28"/>
        </w:rPr>
        <w:t>.</w:t>
      </w:r>
      <w:r>
        <w:rPr>
          <w:sz w:val="28"/>
          <w:szCs w:val="28"/>
          <w:lang w:val="en-US"/>
        </w:rPr>
        <w:t>TARIFF</w:t>
      </w:r>
      <w:r w:rsidRPr="00821F59">
        <w:rPr>
          <w:sz w:val="28"/>
          <w:szCs w:val="28"/>
        </w:rPr>
        <w:t>.</w:t>
      </w:r>
      <w:r>
        <w:rPr>
          <w:sz w:val="28"/>
          <w:szCs w:val="28"/>
          <w:lang w:val="en-US"/>
        </w:rPr>
        <w:t>VODA</w:t>
      </w:r>
      <w:r w:rsidRPr="00821F59">
        <w:rPr>
          <w:sz w:val="28"/>
          <w:szCs w:val="28"/>
        </w:rPr>
        <w:t>.6.42.</w:t>
      </w:r>
      <w:r>
        <w:rPr>
          <w:sz w:val="28"/>
          <w:szCs w:val="28"/>
        </w:rPr>
        <w:t xml:space="preserve">) в пересчете на плановый объем пропущенных сточных вод – </w:t>
      </w:r>
      <w:r>
        <w:rPr>
          <w:b/>
          <w:i/>
          <w:sz w:val="28"/>
          <w:szCs w:val="28"/>
        </w:rPr>
        <w:t>25,62</w:t>
      </w:r>
      <w:r>
        <w:rPr>
          <w:sz w:val="28"/>
          <w:szCs w:val="28"/>
        </w:rPr>
        <w:t xml:space="preserve"> т. Цена реагента принята специалистом на уровне предложения организации в размере </w:t>
      </w:r>
      <w:r>
        <w:rPr>
          <w:b/>
          <w:i/>
          <w:sz w:val="28"/>
          <w:szCs w:val="28"/>
        </w:rPr>
        <w:t>15711,28</w:t>
      </w:r>
      <w:r>
        <w:rPr>
          <w:sz w:val="28"/>
          <w:szCs w:val="28"/>
        </w:rPr>
        <w:t xml:space="preserve"> руб./т. Затраты на покупку реагента составили – </w:t>
      </w:r>
      <w:r>
        <w:rPr>
          <w:b/>
          <w:i/>
          <w:sz w:val="28"/>
          <w:szCs w:val="28"/>
        </w:rPr>
        <w:t>402,58</w:t>
      </w:r>
      <w:r>
        <w:rPr>
          <w:sz w:val="28"/>
          <w:szCs w:val="28"/>
        </w:rPr>
        <w:t xml:space="preserve"> тыс.руб.</w:t>
      </w:r>
    </w:p>
    <w:p w14:paraId="419A66C2" w14:textId="77777777" w:rsidR="008E6B50" w:rsidRDefault="008E6B50" w:rsidP="008E6B50">
      <w:pPr>
        <w:ind w:firstLine="720"/>
        <w:jc w:val="both"/>
        <w:rPr>
          <w:sz w:val="28"/>
          <w:szCs w:val="28"/>
        </w:rPr>
      </w:pPr>
    </w:p>
    <w:p w14:paraId="5B64F0E0" w14:textId="77777777" w:rsidR="008E6B50" w:rsidRDefault="008E6B50" w:rsidP="008E6B50">
      <w:pPr>
        <w:tabs>
          <w:tab w:val="left" w:pos="1134"/>
        </w:tabs>
        <w:ind w:firstLine="709"/>
        <w:jc w:val="both"/>
        <w:rPr>
          <w:sz w:val="28"/>
          <w:szCs w:val="28"/>
        </w:rPr>
      </w:pPr>
      <w:r>
        <w:rPr>
          <w:sz w:val="28"/>
          <w:szCs w:val="28"/>
        </w:rPr>
        <w:t xml:space="preserve">Расходы по статье приняты в сумме </w:t>
      </w:r>
      <w:r>
        <w:rPr>
          <w:b/>
          <w:i/>
          <w:sz w:val="28"/>
          <w:szCs w:val="28"/>
        </w:rPr>
        <w:t>1485,41</w:t>
      </w:r>
      <w:r>
        <w:rPr>
          <w:sz w:val="28"/>
          <w:szCs w:val="28"/>
        </w:rPr>
        <w:t xml:space="preserve"> тыс.руб. по периодам календарной разбивки:</w:t>
      </w:r>
    </w:p>
    <w:p w14:paraId="4A799764" w14:textId="77777777" w:rsidR="008E6B50" w:rsidRPr="00B028CB" w:rsidRDefault="008E6B50" w:rsidP="008E6B50">
      <w:pPr>
        <w:tabs>
          <w:tab w:val="left" w:pos="1134"/>
        </w:tabs>
        <w:ind w:left="709"/>
        <w:jc w:val="both"/>
        <w:rPr>
          <w:sz w:val="28"/>
          <w:szCs w:val="28"/>
        </w:rPr>
      </w:pPr>
      <w:r w:rsidRPr="00B028CB">
        <w:rPr>
          <w:b/>
          <w:sz w:val="28"/>
          <w:szCs w:val="28"/>
        </w:rPr>
        <w:t>с</w:t>
      </w:r>
      <w:r w:rsidRPr="00B028CB">
        <w:rPr>
          <w:sz w:val="28"/>
          <w:szCs w:val="28"/>
        </w:rPr>
        <w:t xml:space="preserve"> </w:t>
      </w:r>
      <w:r w:rsidRPr="00B028CB">
        <w:rPr>
          <w:b/>
          <w:sz w:val="28"/>
          <w:szCs w:val="28"/>
        </w:rPr>
        <w:t>01.01.201</w:t>
      </w:r>
      <w:r>
        <w:rPr>
          <w:b/>
          <w:sz w:val="28"/>
          <w:szCs w:val="28"/>
        </w:rPr>
        <w:t>9</w:t>
      </w:r>
      <w:r w:rsidRPr="00B028CB">
        <w:rPr>
          <w:b/>
          <w:sz w:val="28"/>
          <w:szCs w:val="28"/>
        </w:rPr>
        <w:t xml:space="preserve"> по 30.06.201</w:t>
      </w:r>
      <w:r>
        <w:rPr>
          <w:b/>
          <w:sz w:val="28"/>
          <w:szCs w:val="28"/>
        </w:rPr>
        <w:t>9</w:t>
      </w:r>
      <w:r w:rsidRPr="00B028CB">
        <w:rPr>
          <w:sz w:val="28"/>
          <w:szCs w:val="28"/>
        </w:rPr>
        <w:t xml:space="preserve"> –</w:t>
      </w:r>
      <w:r>
        <w:rPr>
          <w:sz w:val="28"/>
          <w:szCs w:val="28"/>
        </w:rPr>
        <w:t xml:space="preserve"> </w:t>
      </w:r>
      <w:r>
        <w:rPr>
          <w:b/>
          <w:i/>
          <w:sz w:val="28"/>
          <w:szCs w:val="28"/>
        </w:rPr>
        <w:t xml:space="preserve">742,71 </w:t>
      </w:r>
      <w:r>
        <w:rPr>
          <w:sz w:val="28"/>
          <w:szCs w:val="28"/>
        </w:rPr>
        <w:t>тыс. руб.;</w:t>
      </w:r>
    </w:p>
    <w:p w14:paraId="35B1C540" w14:textId="77777777" w:rsidR="008E6B50" w:rsidRDefault="008E6B50" w:rsidP="008E6B50">
      <w:pPr>
        <w:tabs>
          <w:tab w:val="left" w:pos="1134"/>
        </w:tabs>
        <w:ind w:left="709"/>
        <w:jc w:val="both"/>
        <w:rPr>
          <w:sz w:val="28"/>
          <w:szCs w:val="28"/>
        </w:rPr>
      </w:pPr>
      <w:r w:rsidRPr="00167A19">
        <w:rPr>
          <w:b/>
          <w:sz w:val="28"/>
          <w:szCs w:val="28"/>
        </w:rPr>
        <w:t>с</w:t>
      </w:r>
      <w:r w:rsidRPr="00167A19">
        <w:rPr>
          <w:sz w:val="28"/>
          <w:szCs w:val="28"/>
        </w:rPr>
        <w:t xml:space="preserve"> </w:t>
      </w:r>
      <w:r w:rsidRPr="00167A19">
        <w:rPr>
          <w:b/>
          <w:sz w:val="28"/>
          <w:szCs w:val="28"/>
        </w:rPr>
        <w:t>01.07.</w:t>
      </w:r>
      <w:r w:rsidRPr="00610766">
        <w:rPr>
          <w:b/>
          <w:sz w:val="28"/>
          <w:szCs w:val="28"/>
        </w:rPr>
        <w:t>201</w:t>
      </w:r>
      <w:r>
        <w:rPr>
          <w:b/>
          <w:sz w:val="28"/>
          <w:szCs w:val="28"/>
        </w:rPr>
        <w:t>9</w:t>
      </w:r>
      <w:r w:rsidRPr="00610766">
        <w:rPr>
          <w:b/>
          <w:sz w:val="28"/>
          <w:szCs w:val="28"/>
        </w:rPr>
        <w:t xml:space="preserve"> по 31.12.201</w:t>
      </w:r>
      <w:r>
        <w:rPr>
          <w:b/>
          <w:sz w:val="28"/>
          <w:szCs w:val="28"/>
        </w:rPr>
        <w:t>9</w:t>
      </w:r>
      <w:r w:rsidRPr="00610766">
        <w:rPr>
          <w:sz w:val="28"/>
          <w:szCs w:val="28"/>
        </w:rPr>
        <w:t xml:space="preserve"> – </w:t>
      </w:r>
      <w:r>
        <w:rPr>
          <w:b/>
          <w:i/>
          <w:sz w:val="28"/>
          <w:szCs w:val="28"/>
        </w:rPr>
        <w:t xml:space="preserve">742,71 </w:t>
      </w:r>
      <w:r w:rsidRPr="00610766">
        <w:rPr>
          <w:sz w:val="28"/>
          <w:szCs w:val="28"/>
        </w:rPr>
        <w:t>тыс. руб.</w:t>
      </w:r>
    </w:p>
    <w:p w14:paraId="7FE8EDA1" w14:textId="77777777" w:rsidR="008E6B50" w:rsidRDefault="008E6B50" w:rsidP="008E6B50">
      <w:pPr>
        <w:tabs>
          <w:tab w:val="left" w:pos="1134"/>
        </w:tabs>
        <w:ind w:left="709"/>
        <w:jc w:val="both"/>
        <w:rPr>
          <w:sz w:val="28"/>
          <w:szCs w:val="28"/>
        </w:rPr>
      </w:pPr>
    </w:p>
    <w:p w14:paraId="25F14156" w14:textId="77777777" w:rsidR="008E6B50" w:rsidRPr="001222AE" w:rsidRDefault="008E6B50" w:rsidP="008E6B50">
      <w:pPr>
        <w:tabs>
          <w:tab w:val="left" w:pos="1134"/>
        </w:tabs>
        <w:jc w:val="center"/>
        <w:rPr>
          <w:b/>
          <w:sz w:val="32"/>
          <w:szCs w:val="32"/>
          <w:u w:val="single"/>
        </w:rPr>
      </w:pPr>
      <w:r w:rsidRPr="001222AE">
        <w:rPr>
          <w:b/>
          <w:sz w:val="32"/>
          <w:szCs w:val="32"/>
          <w:u w:val="single"/>
        </w:rPr>
        <w:t xml:space="preserve"> «</w:t>
      </w:r>
      <w:r>
        <w:rPr>
          <w:b/>
          <w:sz w:val="32"/>
          <w:szCs w:val="32"/>
          <w:u w:val="single"/>
        </w:rPr>
        <w:t>Материалы и запасные части</w:t>
      </w:r>
      <w:r w:rsidRPr="001222AE">
        <w:rPr>
          <w:b/>
          <w:sz w:val="32"/>
          <w:szCs w:val="32"/>
          <w:u w:val="single"/>
        </w:rPr>
        <w:t>»</w:t>
      </w:r>
    </w:p>
    <w:p w14:paraId="33643FDB" w14:textId="77777777" w:rsidR="008E6B50" w:rsidRPr="00BE3EE7" w:rsidRDefault="008E6B50" w:rsidP="008E6B50">
      <w:pPr>
        <w:tabs>
          <w:tab w:val="left" w:pos="1134"/>
        </w:tabs>
        <w:ind w:firstLine="709"/>
        <w:jc w:val="center"/>
        <w:rPr>
          <w:color w:val="FF0000"/>
          <w:sz w:val="12"/>
          <w:szCs w:val="28"/>
        </w:rPr>
      </w:pPr>
    </w:p>
    <w:p w14:paraId="27F29691" w14:textId="77777777" w:rsidR="008E6B50" w:rsidRDefault="008E6B50" w:rsidP="008E6B50">
      <w:pPr>
        <w:tabs>
          <w:tab w:val="left" w:pos="1134"/>
        </w:tabs>
        <w:ind w:firstLine="709"/>
        <w:jc w:val="both"/>
        <w:rPr>
          <w:sz w:val="28"/>
          <w:szCs w:val="28"/>
        </w:rPr>
      </w:pPr>
      <w:r w:rsidRPr="001222AE">
        <w:rPr>
          <w:sz w:val="28"/>
          <w:szCs w:val="28"/>
        </w:rPr>
        <w:t>Организацией заявлены для учета в необходимой валовой выручке расходы по данной статье</w:t>
      </w:r>
      <w:r>
        <w:rPr>
          <w:sz w:val="28"/>
          <w:szCs w:val="28"/>
        </w:rPr>
        <w:t>:</w:t>
      </w:r>
      <w:r w:rsidRPr="001222AE">
        <w:rPr>
          <w:sz w:val="28"/>
          <w:szCs w:val="28"/>
        </w:rPr>
        <w:t xml:space="preserve"> </w:t>
      </w:r>
    </w:p>
    <w:p w14:paraId="208702A2" w14:textId="77777777" w:rsidR="008E6B50" w:rsidRDefault="008E6B50" w:rsidP="008E6B50">
      <w:pPr>
        <w:tabs>
          <w:tab w:val="left" w:pos="1134"/>
        </w:tabs>
        <w:ind w:firstLine="709"/>
        <w:jc w:val="both"/>
        <w:rPr>
          <w:sz w:val="28"/>
          <w:szCs w:val="28"/>
        </w:rPr>
      </w:pPr>
      <w:r>
        <w:rPr>
          <w:sz w:val="28"/>
          <w:szCs w:val="28"/>
        </w:rPr>
        <w:t xml:space="preserve">- 2019 год </w:t>
      </w:r>
      <w:r w:rsidRPr="001222AE">
        <w:rPr>
          <w:sz w:val="28"/>
          <w:szCs w:val="28"/>
        </w:rPr>
        <w:t>в сумме</w:t>
      </w:r>
      <w:r>
        <w:rPr>
          <w:sz w:val="28"/>
          <w:szCs w:val="28"/>
        </w:rPr>
        <w:t xml:space="preserve"> </w:t>
      </w:r>
      <w:r>
        <w:rPr>
          <w:b/>
          <w:i/>
          <w:sz w:val="28"/>
          <w:szCs w:val="28"/>
        </w:rPr>
        <w:t xml:space="preserve">796,77 </w:t>
      </w:r>
      <w:r w:rsidRPr="001222AE">
        <w:rPr>
          <w:sz w:val="28"/>
          <w:szCs w:val="28"/>
        </w:rPr>
        <w:t>тыс. руб.</w:t>
      </w:r>
    </w:p>
    <w:p w14:paraId="767CBF0A" w14:textId="77777777" w:rsidR="008E6B50" w:rsidRDefault="008E6B50" w:rsidP="008E6B50">
      <w:pPr>
        <w:ind w:firstLine="720"/>
        <w:jc w:val="both"/>
        <w:rPr>
          <w:sz w:val="28"/>
          <w:szCs w:val="28"/>
        </w:rPr>
      </w:pPr>
      <w:r>
        <w:rPr>
          <w:sz w:val="28"/>
          <w:szCs w:val="28"/>
        </w:rPr>
        <w:t>В качестве обосновывающих документов в материалах тарифного дела организацией представлены оборотно-сальдовая ведомость по счету 20, расчеты потребностей в материалах и запасных частях на 2019 год, а также договоры поставки материалов и запасных частей.</w:t>
      </w:r>
      <w:r w:rsidRPr="007D164F">
        <w:rPr>
          <w:sz w:val="28"/>
          <w:szCs w:val="28"/>
        </w:rPr>
        <w:t xml:space="preserve"> </w:t>
      </w:r>
    </w:p>
    <w:p w14:paraId="2AB9D9B2" w14:textId="77777777" w:rsidR="008E6B50" w:rsidRDefault="008E6B50" w:rsidP="008E6B50">
      <w:pPr>
        <w:ind w:firstLine="720"/>
        <w:jc w:val="both"/>
        <w:rPr>
          <w:sz w:val="28"/>
          <w:szCs w:val="28"/>
        </w:rPr>
      </w:pPr>
      <w:r>
        <w:rPr>
          <w:sz w:val="28"/>
          <w:szCs w:val="28"/>
        </w:rPr>
        <w:t>При условии значительного снижения объемов принятых от потребительского рынка сточных вод, а также в целях недопущения резкого роста тарифов затраты по данной статье приняты регулятором на уровне плановых расходов 2018 года с применением</w:t>
      </w:r>
      <w:r w:rsidRPr="00B11513">
        <w:rPr>
          <w:sz w:val="28"/>
          <w:szCs w:val="28"/>
        </w:rPr>
        <w:t xml:space="preserve"> </w:t>
      </w:r>
      <w:r>
        <w:rPr>
          <w:sz w:val="28"/>
          <w:szCs w:val="28"/>
        </w:rPr>
        <w:t>ИПЦ Минэкономразвития России 104,6% на 2019 год. При необходимости для приобретения материалов и запасных частей предприятию рекомендовано использовать амортизационные отчисления.</w:t>
      </w:r>
    </w:p>
    <w:p w14:paraId="36E14D45" w14:textId="77777777" w:rsidR="008E6B50" w:rsidRDefault="008E6B50" w:rsidP="008E6B50">
      <w:pPr>
        <w:tabs>
          <w:tab w:val="left" w:pos="1134"/>
        </w:tabs>
        <w:ind w:firstLine="709"/>
        <w:jc w:val="both"/>
        <w:rPr>
          <w:sz w:val="28"/>
          <w:szCs w:val="28"/>
        </w:rPr>
      </w:pPr>
      <w:r>
        <w:rPr>
          <w:sz w:val="28"/>
          <w:szCs w:val="28"/>
        </w:rPr>
        <w:lastRenderedPageBreak/>
        <w:t xml:space="preserve">Расходы по статье приняты в сумме </w:t>
      </w:r>
      <w:r>
        <w:rPr>
          <w:b/>
          <w:i/>
          <w:sz w:val="28"/>
          <w:szCs w:val="28"/>
        </w:rPr>
        <w:t>309,39</w:t>
      </w:r>
      <w:r>
        <w:rPr>
          <w:sz w:val="28"/>
          <w:szCs w:val="28"/>
        </w:rPr>
        <w:t xml:space="preserve"> тыс.руб. по периодам календарной разбивки:</w:t>
      </w:r>
    </w:p>
    <w:p w14:paraId="7C5E0E1B" w14:textId="77777777" w:rsidR="008E6B50" w:rsidRPr="00B028CB" w:rsidRDefault="008E6B50" w:rsidP="008E6B50">
      <w:pPr>
        <w:tabs>
          <w:tab w:val="left" w:pos="1134"/>
        </w:tabs>
        <w:ind w:left="709"/>
        <w:jc w:val="both"/>
        <w:rPr>
          <w:sz w:val="28"/>
          <w:szCs w:val="28"/>
        </w:rPr>
      </w:pPr>
      <w:r w:rsidRPr="00B028CB">
        <w:rPr>
          <w:b/>
          <w:sz w:val="28"/>
          <w:szCs w:val="28"/>
        </w:rPr>
        <w:t>с</w:t>
      </w:r>
      <w:r w:rsidRPr="00B028CB">
        <w:rPr>
          <w:sz w:val="28"/>
          <w:szCs w:val="28"/>
        </w:rPr>
        <w:t xml:space="preserve"> </w:t>
      </w:r>
      <w:r w:rsidRPr="00B028CB">
        <w:rPr>
          <w:b/>
          <w:sz w:val="28"/>
          <w:szCs w:val="28"/>
        </w:rPr>
        <w:t>01.01.201</w:t>
      </w:r>
      <w:r>
        <w:rPr>
          <w:b/>
          <w:sz w:val="28"/>
          <w:szCs w:val="28"/>
        </w:rPr>
        <w:t>9</w:t>
      </w:r>
      <w:r w:rsidRPr="00B028CB">
        <w:rPr>
          <w:b/>
          <w:sz w:val="28"/>
          <w:szCs w:val="28"/>
        </w:rPr>
        <w:t xml:space="preserve"> по 30.06.201</w:t>
      </w:r>
      <w:r>
        <w:rPr>
          <w:b/>
          <w:sz w:val="28"/>
          <w:szCs w:val="28"/>
        </w:rPr>
        <w:t>9</w:t>
      </w:r>
      <w:r w:rsidRPr="00B028CB">
        <w:rPr>
          <w:sz w:val="28"/>
          <w:szCs w:val="28"/>
        </w:rPr>
        <w:t xml:space="preserve"> –</w:t>
      </w:r>
      <w:r>
        <w:rPr>
          <w:sz w:val="28"/>
          <w:szCs w:val="28"/>
        </w:rPr>
        <w:t xml:space="preserve"> </w:t>
      </w:r>
      <w:r>
        <w:rPr>
          <w:b/>
          <w:i/>
          <w:sz w:val="28"/>
          <w:szCs w:val="28"/>
        </w:rPr>
        <w:t xml:space="preserve">154,69 </w:t>
      </w:r>
      <w:r>
        <w:rPr>
          <w:sz w:val="28"/>
          <w:szCs w:val="28"/>
        </w:rPr>
        <w:t>тыс. руб.;</w:t>
      </w:r>
    </w:p>
    <w:p w14:paraId="3F500AEF" w14:textId="77777777" w:rsidR="008E6B50" w:rsidRDefault="008E6B50" w:rsidP="008E6B50">
      <w:pPr>
        <w:tabs>
          <w:tab w:val="left" w:pos="1134"/>
        </w:tabs>
        <w:ind w:left="709"/>
        <w:jc w:val="both"/>
        <w:rPr>
          <w:sz w:val="28"/>
          <w:szCs w:val="28"/>
        </w:rPr>
      </w:pPr>
      <w:r w:rsidRPr="00167A19">
        <w:rPr>
          <w:b/>
          <w:sz w:val="28"/>
          <w:szCs w:val="28"/>
        </w:rPr>
        <w:t>с</w:t>
      </w:r>
      <w:r w:rsidRPr="00167A19">
        <w:rPr>
          <w:sz w:val="28"/>
          <w:szCs w:val="28"/>
        </w:rPr>
        <w:t xml:space="preserve"> </w:t>
      </w:r>
      <w:r w:rsidRPr="00167A19">
        <w:rPr>
          <w:b/>
          <w:sz w:val="28"/>
          <w:szCs w:val="28"/>
        </w:rPr>
        <w:t>01.07.</w:t>
      </w:r>
      <w:r w:rsidRPr="00610766">
        <w:rPr>
          <w:b/>
          <w:sz w:val="28"/>
          <w:szCs w:val="28"/>
        </w:rPr>
        <w:t>201</w:t>
      </w:r>
      <w:r>
        <w:rPr>
          <w:b/>
          <w:sz w:val="28"/>
          <w:szCs w:val="28"/>
        </w:rPr>
        <w:t>9</w:t>
      </w:r>
      <w:r w:rsidRPr="00610766">
        <w:rPr>
          <w:b/>
          <w:sz w:val="28"/>
          <w:szCs w:val="28"/>
        </w:rPr>
        <w:t xml:space="preserve"> по 31.12.201</w:t>
      </w:r>
      <w:r>
        <w:rPr>
          <w:b/>
          <w:sz w:val="28"/>
          <w:szCs w:val="28"/>
        </w:rPr>
        <w:t>9</w:t>
      </w:r>
      <w:r w:rsidRPr="00610766">
        <w:rPr>
          <w:sz w:val="28"/>
          <w:szCs w:val="28"/>
        </w:rPr>
        <w:t xml:space="preserve"> – </w:t>
      </w:r>
      <w:r>
        <w:rPr>
          <w:b/>
          <w:i/>
          <w:sz w:val="28"/>
          <w:szCs w:val="28"/>
        </w:rPr>
        <w:t xml:space="preserve">154,69 </w:t>
      </w:r>
      <w:r w:rsidRPr="00610766">
        <w:rPr>
          <w:sz w:val="28"/>
          <w:szCs w:val="28"/>
        </w:rPr>
        <w:t>тыс. руб.</w:t>
      </w:r>
    </w:p>
    <w:p w14:paraId="7CC046AA" w14:textId="77777777" w:rsidR="008E6B50" w:rsidRDefault="008E6B50" w:rsidP="008E6B50">
      <w:pPr>
        <w:tabs>
          <w:tab w:val="left" w:pos="1134"/>
        </w:tabs>
        <w:ind w:left="709"/>
        <w:jc w:val="both"/>
        <w:rPr>
          <w:sz w:val="28"/>
          <w:szCs w:val="28"/>
        </w:rPr>
      </w:pPr>
    </w:p>
    <w:p w14:paraId="7763F1C6" w14:textId="77777777" w:rsidR="008E6B50" w:rsidRPr="001222AE" w:rsidRDefault="008E6B50" w:rsidP="008E6B50">
      <w:pPr>
        <w:tabs>
          <w:tab w:val="left" w:pos="1134"/>
        </w:tabs>
        <w:jc w:val="center"/>
        <w:rPr>
          <w:b/>
          <w:sz w:val="32"/>
          <w:szCs w:val="32"/>
          <w:u w:val="single"/>
        </w:rPr>
      </w:pPr>
      <w:r w:rsidRPr="001222AE">
        <w:rPr>
          <w:b/>
          <w:sz w:val="32"/>
          <w:szCs w:val="32"/>
          <w:u w:val="single"/>
        </w:rPr>
        <w:t>«Расходы на оплату труда основного производственного персонала»</w:t>
      </w:r>
    </w:p>
    <w:p w14:paraId="503F293F" w14:textId="77777777" w:rsidR="008E6B50" w:rsidRPr="004C1AD3" w:rsidRDefault="008E6B50" w:rsidP="008E6B50">
      <w:pPr>
        <w:tabs>
          <w:tab w:val="left" w:pos="1134"/>
        </w:tabs>
        <w:jc w:val="center"/>
        <w:rPr>
          <w:sz w:val="6"/>
          <w:szCs w:val="16"/>
        </w:rPr>
      </w:pPr>
    </w:p>
    <w:p w14:paraId="221E3A84" w14:textId="77777777" w:rsidR="008E6B50" w:rsidRDefault="008E6B50" w:rsidP="008E6B50">
      <w:pPr>
        <w:tabs>
          <w:tab w:val="left" w:pos="1134"/>
        </w:tabs>
        <w:ind w:firstLine="709"/>
        <w:jc w:val="both"/>
        <w:rPr>
          <w:sz w:val="28"/>
          <w:szCs w:val="28"/>
        </w:rPr>
      </w:pPr>
      <w:r w:rsidRPr="001222AE">
        <w:rPr>
          <w:sz w:val="28"/>
          <w:szCs w:val="28"/>
        </w:rPr>
        <w:t>Организацией заявлены для учета в необходимой валовой выручке расходы по данной статье</w:t>
      </w:r>
      <w:r>
        <w:rPr>
          <w:sz w:val="28"/>
          <w:szCs w:val="28"/>
        </w:rPr>
        <w:t>:</w:t>
      </w:r>
      <w:r w:rsidRPr="001222AE">
        <w:rPr>
          <w:sz w:val="28"/>
          <w:szCs w:val="28"/>
        </w:rPr>
        <w:t xml:space="preserve"> </w:t>
      </w:r>
    </w:p>
    <w:p w14:paraId="7CB7B19E" w14:textId="77777777" w:rsidR="008E6B50" w:rsidRDefault="008E6B50" w:rsidP="008E6B50">
      <w:pPr>
        <w:tabs>
          <w:tab w:val="left" w:pos="1134"/>
        </w:tabs>
        <w:ind w:firstLine="709"/>
        <w:jc w:val="both"/>
        <w:rPr>
          <w:sz w:val="28"/>
          <w:szCs w:val="28"/>
        </w:rPr>
      </w:pPr>
      <w:r>
        <w:rPr>
          <w:sz w:val="28"/>
          <w:szCs w:val="28"/>
        </w:rPr>
        <w:t xml:space="preserve">- 2019 год </w:t>
      </w:r>
      <w:r w:rsidRPr="001222AE">
        <w:rPr>
          <w:sz w:val="28"/>
          <w:szCs w:val="28"/>
        </w:rPr>
        <w:t>в сумме</w:t>
      </w:r>
      <w:r>
        <w:rPr>
          <w:sz w:val="28"/>
          <w:szCs w:val="28"/>
        </w:rPr>
        <w:t xml:space="preserve"> </w:t>
      </w:r>
      <w:r>
        <w:rPr>
          <w:b/>
          <w:i/>
          <w:sz w:val="28"/>
          <w:szCs w:val="28"/>
        </w:rPr>
        <w:t>40521,63</w:t>
      </w:r>
      <w:r w:rsidRPr="001222AE">
        <w:rPr>
          <w:b/>
          <w:i/>
          <w:sz w:val="28"/>
          <w:szCs w:val="28"/>
        </w:rPr>
        <w:t xml:space="preserve"> </w:t>
      </w:r>
      <w:r w:rsidRPr="001222AE">
        <w:rPr>
          <w:sz w:val="28"/>
          <w:szCs w:val="28"/>
        </w:rPr>
        <w:t xml:space="preserve">тыс. руб. при численности </w:t>
      </w:r>
      <w:r>
        <w:rPr>
          <w:b/>
          <w:i/>
          <w:sz w:val="28"/>
          <w:szCs w:val="28"/>
        </w:rPr>
        <w:t xml:space="preserve">116,19 </w:t>
      </w:r>
      <w:r w:rsidRPr="001222AE">
        <w:rPr>
          <w:sz w:val="28"/>
          <w:szCs w:val="28"/>
        </w:rPr>
        <w:t xml:space="preserve">человек и </w:t>
      </w:r>
      <w:r>
        <w:rPr>
          <w:sz w:val="28"/>
          <w:szCs w:val="28"/>
        </w:rPr>
        <w:t>среднемесячной</w:t>
      </w:r>
      <w:r w:rsidRPr="001222AE">
        <w:rPr>
          <w:sz w:val="28"/>
          <w:szCs w:val="28"/>
        </w:rPr>
        <w:t xml:space="preserve"> заработной плате </w:t>
      </w:r>
      <w:r>
        <w:rPr>
          <w:b/>
          <w:i/>
          <w:sz w:val="28"/>
          <w:szCs w:val="28"/>
        </w:rPr>
        <w:t>29064,01</w:t>
      </w:r>
      <w:r w:rsidRPr="001222AE">
        <w:rPr>
          <w:b/>
          <w:i/>
          <w:sz w:val="28"/>
          <w:szCs w:val="28"/>
        </w:rPr>
        <w:t xml:space="preserve"> </w:t>
      </w:r>
      <w:r w:rsidRPr="001222AE">
        <w:rPr>
          <w:sz w:val="28"/>
          <w:szCs w:val="28"/>
        </w:rPr>
        <w:t>руб./чел./мес.</w:t>
      </w:r>
    </w:p>
    <w:p w14:paraId="2E25E82B" w14:textId="77777777" w:rsidR="008E6B50" w:rsidRDefault="008E6B50" w:rsidP="008E6B50">
      <w:pPr>
        <w:tabs>
          <w:tab w:val="left" w:pos="1134"/>
        </w:tabs>
        <w:ind w:firstLine="709"/>
        <w:jc w:val="both"/>
        <w:rPr>
          <w:sz w:val="28"/>
          <w:szCs w:val="28"/>
        </w:rPr>
      </w:pPr>
      <w:r>
        <w:rPr>
          <w:sz w:val="28"/>
          <w:szCs w:val="28"/>
        </w:rPr>
        <w:t>В качестве обосновывающих документов в материалах тарифного дела организацией представлены:</w:t>
      </w:r>
    </w:p>
    <w:p w14:paraId="7F489781" w14:textId="77777777" w:rsidR="008E6B50" w:rsidRDefault="008E6B50" w:rsidP="008E6B50">
      <w:pPr>
        <w:tabs>
          <w:tab w:val="left" w:pos="1134"/>
        </w:tabs>
        <w:ind w:firstLine="709"/>
        <w:jc w:val="both"/>
        <w:rPr>
          <w:sz w:val="28"/>
          <w:szCs w:val="28"/>
        </w:rPr>
      </w:pPr>
      <w:r>
        <w:rPr>
          <w:sz w:val="28"/>
          <w:szCs w:val="28"/>
        </w:rPr>
        <w:t>- расчет расходов на оплату труда по регулируемым видам деятельности в соответствии с Методическими указаниями;</w:t>
      </w:r>
    </w:p>
    <w:p w14:paraId="1EE9208F" w14:textId="77777777" w:rsidR="008E6B50" w:rsidRDefault="008E6B50" w:rsidP="008E6B50">
      <w:pPr>
        <w:tabs>
          <w:tab w:val="left" w:pos="1134"/>
        </w:tabs>
        <w:ind w:firstLine="709"/>
        <w:jc w:val="both"/>
        <w:rPr>
          <w:sz w:val="28"/>
          <w:szCs w:val="28"/>
        </w:rPr>
      </w:pPr>
      <w:r>
        <w:rPr>
          <w:sz w:val="28"/>
          <w:szCs w:val="28"/>
        </w:rPr>
        <w:t>- тарифная сетка по группам профессий;</w:t>
      </w:r>
    </w:p>
    <w:p w14:paraId="7092C89E" w14:textId="77777777" w:rsidR="008E6B50" w:rsidRDefault="008E6B50" w:rsidP="008E6B50">
      <w:pPr>
        <w:tabs>
          <w:tab w:val="left" w:pos="1134"/>
        </w:tabs>
        <w:ind w:firstLine="709"/>
        <w:jc w:val="both"/>
        <w:rPr>
          <w:sz w:val="28"/>
          <w:szCs w:val="28"/>
        </w:rPr>
      </w:pPr>
      <w:r>
        <w:rPr>
          <w:sz w:val="28"/>
          <w:szCs w:val="28"/>
        </w:rPr>
        <w:t>- действующее штатное расписание;</w:t>
      </w:r>
    </w:p>
    <w:p w14:paraId="4A2737DB" w14:textId="77777777" w:rsidR="008E6B50" w:rsidRDefault="008E6B50" w:rsidP="008E6B50">
      <w:pPr>
        <w:tabs>
          <w:tab w:val="left" w:pos="1134"/>
        </w:tabs>
        <w:ind w:firstLine="709"/>
        <w:jc w:val="both"/>
        <w:rPr>
          <w:sz w:val="28"/>
          <w:szCs w:val="28"/>
        </w:rPr>
      </w:pPr>
      <w:r>
        <w:rPr>
          <w:sz w:val="28"/>
          <w:szCs w:val="28"/>
        </w:rPr>
        <w:t>- положение об оплате труда;</w:t>
      </w:r>
    </w:p>
    <w:p w14:paraId="5D969A1C" w14:textId="77777777" w:rsidR="008E6B50" w:rsidRDefault="008E6B50" w:rsidP="008E6B50">
      <w:pPr>
        <w:tabs>
          <w:tab w:val="left" w:pos="1134"/>
        </w:tabs>
        <w:ind w:firstLine="709"/>
        <w:jc w:val="both"/>
        <w:rPr>
          <w:sz w:val="28"/>
          <w:szCs w:val="28"/>
        </w:rPr>
      </w:pPr>
      <w:r>
        <w:rPr>
          <w:sz w:val="28"/>
          <w:szCs w:val="28"/>
        </w:rPr>
        <w:t>- положение о премировании.</w:t>
      </w:r>
    </w:p>
    <w:p w14:paraId="75A2FDEF" w14:textId="77777777" w:rsidR="008E6B50" w:rsidRDefault="008E6B50" w:rsidP="008E6B50">
      <w:pPr>
        <w:tabs>
          <w:tab w:val="left" w:pos="709"/>
        </w:tabs>
        <w:jc w:val="both"/>
        <w:rPr>
          <w:sz w:val="28"/>
          <w:szCs w:val="28"/>
        </w:rPr>
      </w:pPr>
      <w:r>
        <w:rPr>
          <w:sz w:val="28"/>
          <w:szCs w:val="28"/>
        </w:rPr>
        <w:tab/>
        <w:t>Фактические расходы предприятия за 2017 год подтверждены данными бухгалтерских регистров (оборотно-сальдовые ведомости по счетам 20, 25, 26, 69, 70).</w:t>
      </w:r>
    </w:p>
    <w:p w14:paraId="08F4AAE5" w14:textId="77777777" w:rsidR="008E6B50" w:rsidRPr="00205004" w:rsidRDefault="008E6B50" w:rsidP="008E6B50">
      <w:pPr>
        <w:tabs>
          <w:tab w:val="left" w:pos="709"/>
        </w:tabs>
        <w:jc w:val="both"/>
        <w:rPr>
          <w:sz w:val="28"/>
          <w:szCs w:val="28"/>
        </w:rPr>
      </w:pPr>
      <w:r>
        <w:rPr>
          <w:sz w:val="28"/>
          <w:szCs w:val="28"/>
        </w:rPr>
        <w:tab/>
        <w:t>Также</w:t>
      </w:r>
      <w:r w:rsidRPr="00205004">
        <w:rPr>
          <w:sz w:val="28"/>
          <w:szCs w:val="28"/>
        </w:rPr>
        <w:t xml:space="preserve"> в связи с внесением изменений</w:t>
      </w:r>
      <w:r w:rsidRPr="00205004">
        <w:rPr>
          <w:color w:val="FF0000"/>
          <w:sz w:val="28"/>
          <w:szCs w:val="28"/>
        </w:rPr>
        <w:t xml:space="preserve"> </w:t>
      </w:r>
      <w:r w:rsidRPr="00205004">
        <w:rPr>
          <w:sz w:val="28"/>
          <w:szCs w:val="28"/>
        </w:rPr>
        <w:t xml:space="preserve">в </w:t>
      </w:r>
      <w:hyperlink r:id="rId28" w:history="1">
        <w:r w:rsidRPr="00205004">
          <w:rPr>
            <w:sz w:val="28"/>
            <w:szCs w:val="28"/>
          </w:rPr>
          <w:t xml:space="preserve">часть первую </w:t>
        </w:r>
        <w:r>
          <w:rPr>
            <w:sz w:val="28"/>
            <w:szCs w:val="28"/>
          </w:rPr>
          <w:t xml:space="preserve">                                       </w:t>
        </w:r>
        <w:r w:rsidRPr="00205004">
          <w:rPr>
            <w:sz w:val="28"/>
            <w:szCs w:val="28"/>
          </w:rPr>
          <w:t>ст</w:t>
        </w:r>
        <w:r>
          <w:rPr>
            <w:sz w:val="28"/>
            <w:szCs w:val="28"/>
          </w:rPr>
          <w:t>.</w:t>
        </w:r>
        <w:r w:rsidRPr="00205004">
          <w:rPr>
            <w:sz w:val="28"/>
            <w:szCs w:val="28"/>
          </w:rPr>
          <w:t xml:space="preserve"> 1</w:t>
        </w:r>
      </w:hyperlink>
      <w:r w:rsidRPr="00205004">
        <w:rPr>
          <w:sz w:val="28"/>
          <w:szCs w:val="28"/>
        </w:rPr>
        <w:t xml:space="preserve"> Федерального закона от 19.06.2000 № 82-ФЗ «О минимальном размере оплаты труда»</w:t>
      </w:r>
      <w:r w:rsidRPr="00336A6C">
        <w:rPr>
          <w:sz w:val="28"/>
          <w:szCs w:val="28"/>
        </w:rPr>
        <w:t xml:space="preserve"> </w:t>
      </w:r>
      <w:r w:rsidRPr="00205004">
        <w:rPr>
          <w:sz w:val="28"/>
          <w:szCs w:val="28"/>
        </w:rPr>
        <w:t>(Федеральный закон</w:t>
      </w:r>
      <w:r>
        <w:rPr>
          <w:sz w:val="28"/>
          <w:szCs w:val="28"/>
        </w:rPr>
        <w:t xml:space="preserve"> </w:t>
      </w:r>
      <w:r w:rsidRPr="00205004">
        <w:rPr>
          <w:sz w:val="28"/>
          <w:szCs w:val="28"/>
        </w:rPr>
        <w:t xml:space="preserve">от </w:t>
      </w:r>
      <w:r>
        <w:rPr>
          <w:sz w:val="28"/>
          <w:szCs w:val="28"/>
        </w:rPr>
        <w:t>07</w:t>
      </w:r>
      <w:r w:rsidRPr="00205004">
        <w:rPr>
          <w:sz w:val="28"/>
          <w:szCs w:val="28"/>
        </w:rPr>
        <w:t>.0</w:t>
      </w:r>
      <w:r>
        <w:rPr>
          <w:sz w:val="28"/>
          <w:szCs w:val="28"/>
        </w:rPr>
        <w:t>3</w:t>
      </w:r>
      <w:r w:rsidRPr="00205004">
        <w:rPr>
          <w:sz w:val="28"/>
          <w:szCs w:val="28"/>
        </w:rPr>
        <w:t>.2018 № 41-ФЗ</w:t>
      </w:r>
      <w:r>
        <w:rPr>
          <w:sz w:val="28"/>
          <w:szCs w:val="28"/>
        </w:rPr>
        <w:t xml:space="preserve"> «О внесении изменений в статью 1 Федерального закона «О минимальном размере оплаты труда»</w:t>
      </w:r>
      <w:r w:rsidRPr="00205004">
        <w:rPr>
          <w:sz w:val="28"/>
          <w:szCs w:val="28"/>
        </w:rPr>
        <w:t xml:space="preserve">) и </w:t>
      </w:r>
      <w:r w:rsidRPr="00336A6C">
        <w:rPr>
          <w:sz w:val="28"/>
          <w:szCs w:val="28"/>
          <w:u w:val="single"/>
        </w:rPr>
        <w:t xml:space="preserve">установлением минимального размера оплаты труда </w:t>
      </w:r>
      <w:r>
        <w:rPr>
          <w:sz w:val="28"/>
          <w:szCs w:val="28"/>
          <w:u w:val="single"/>
        </w:rPr>
        <w:t xml:space="preserve">(далее – МРОТ) </w:t>
      </w:r>
      <w:r w:rsidRPr="00336A6C">
        <w:rPr>
          <w:sz w:val="28"/>
          <w:szCs w:val="28"/>
          <w:u w:val="single"/>
        </w:rPr>
        <w:t xml:space="preserve">с  1 мая 2018 года в </w:t>
      </w:r>
      <w:r>
        <w:rPr>
          <w:sz w:val="28"/>
          <w:szCs w:val="28"/>
          <w:u w:val="single"/>
        </w:rPr>
        <w:t>ра</w:t>
      </w:r>
      <w:r w:rsidRPr="00336A6C">
        <w:rPr>
          <w:sz w:val="28"/>
          <w:szCs w:val="28"/>
          <w:u w:val="single"/>
        </w:rPr>
        <w:t xml:space="preserve">змере </w:t>
      </w:r>
      <w:r w:rsidRPr="00336A6C">
        <w:rPr>
          <w:b/>
          <w:i/>
          <w:sz w:val="28"/>
          <w:szCs w:val="28"/>
          <w:u w:val="single"/>
        </w:rPr>
        <w:t>11 163,00</w:t>
      </w:r>
      <w:r w:rsidRPr="00336A6C">
        <w:rPr>
          <w:sz w:val="28"/>
          <w:szCs w:val="28"/>
          <w:u w:val="single"/>
        </w:rPr>
        <w:t xml:space="preserve"> рублей в месяц</w:t>
      </w:r>
      <w:r w:rsidRPr="00205004">
        <w:rPr>
          <w:sz w:val="28"/>
          <w:szCs w:val="28"/>
        </w:rPr>
        <w:t xml:space="preserve"> </w:t>
      </w:r>
      <w:r>
        <w:rPr>
          <w:sz w:val="28"/>
          <w:szCs w:val="28"/>
        </w:rPr>
        <w:t xml:space="preserve"> организацией представлена информация о категориях работников, которые трудятся в режиме полной занятости (на 1 ставку), не получающих минимальный размер оплаты труда, для учета в составе необходимой валовой выручки на 2019 год. </w:t>
      </w:r>
    </w:p>
    <w:p w14:paraId="2D4CCA6A" w14:textId="77777777" w:rsidR="008E6B50" w:rsidRDefault="008E6B50" w:rsidP="008E6B50">
      <w:pPr>
        <w:autoSpaceDE w:val="0"/>
        <w:autoSpaceDN w:val="0"/>
        <w:adjustRightInd w:val="0"/>
        <w:ind w:firstLine="709"/>
        <w:jc w:val="both"/>
        <w:rPr>
          <w:sz w:val="28"/>
          <w:szCs w:val="28"/>
        </w:rPr>
      </w:pPr>
      <w:r>
        <w:rPr>
          <w:sz w:val="28"/>
          <w:szCs w:val="28"/>
        </w:rPr>
        <w:t xml:space="preserve">Федеральным законом от 28.12.2017 № 421-ФЗ «О внесении изменений            в отдельные законодательные акты Российской Федерации в части повышения минимального размера оплаты труда до прожиточного минимума трудоспособного населения» внесены изменения </w:t>
      </w:r>
      <w:r w:rsidRPr="00670604">
        <w:rPr>
          <w:sz w:val="28"/>
          <w:szCs w:val="28"/>
        </w:rPr>
        <w:t xml:space="preserve">в </w:t>
      </w:r>
      <w:hyperlink r:id="rId29" w:history="1">
        <w:r w:rsidRPr="00670604">
          <w:rPr>
            <w:sz w:val="28"/>
            <w:szCs w:val="28"/>
          </w:rPr>
          <w:t>статью</w:t>
        </w:r>
      </w:hyperlink>
      <w:r>
        <w:rPr>
          <w:sz w:val="28"/>
          <w:szCs w:val="28"/>
        </w:rPr>
        <w:t xml:space="preserve"> 1 Федерального закона от 19.06.2000 № 82-ФЗ «О минимальном размере оплаты труда». Согласно новой редакции документа, </w:t>
      </w:r>
      <w:r w:rsidRPr="00B96041">
        <w:rPr>
          <w:sz w:val="28"/>
          <w:szCs w:val="28"/>
          <w:u w:val="single"/>
        </w:rPr>
        <w:t>начиная с 1 января 2019 года минимальный размер оплаты труда устанавливается</w:t>
      </w:r>
      <w:r>
        <w:rPr>
          <w:sz w:val="28"/>
          <w:szCs w:val="28"/>
        </w:rPr>
        <w:t xml:space="preserve"> Федеральным законом </w:t>
      </w:r>
      <w:r w:rsidRPr="00B96041">
        <w:rPr>
          <w:sz w:val="28"/>
          <w:szCs w:val="28"/>
          <w:u w:val="single"/>
        </w:rPr>
        <w:t>в размере величины прожиточного минимума трудоспособного населения</w:t>
      </w:r>
      <w:r>
        <w:rPr>
          <w:sz w:val="28"/>
          <w:szCs w:val="28"/>
        </w:rPr>
        <w:t xml:space="preserve"> в целом по Российской Федерации </w:t>
      </w:r>
      <w:r w:rsidRPr="00B96041">
        <w:rPr>
          <w:sz w:val="28"/>
          <w:szCs w:val="28"/>
          <w:u w:val="single"/>
        </w:rPr>
        <w:t>за второй квартал предыдущего года</w:t>
      </w:r>
      <w:r>
        <w:rPr>
          <w:sz w:val="28"/>
          <w:szCs w:val="28"/>
        </w:rPr>
        <w:t>.</w:t>
      </w:r>
    </w:p>
    <w:p w14:paraId="75FE1953" w14:textId="77777777" w:rsidR="008E6B50" w:rsidRPr="00F92BBA" w:rsidRDefault="008E6B50" w:rsidP="008E6B50">
      <w:pPr>
        <w:autoSpaceDE w:val="0"/>
        <w:autoSpaceDN w:val="0"/>
        <w:adjustRightInd w:val="0"/>
        <w:ind w:firstLine="709"/>
        <w:jc w:val="both"/>
        <w:rPr>
          <w:sz w:val="28"/>
          <w:szCs w:val="28"/>
        </w:rPr>
      </w:pPr>
      <w:r w:rsidRPr="00F92BBA">
        <w:rPr>
          <w:sz w:val="28"/>
          <w:szCs w:val="28"/>
        </w:rPr>
        <w:t>Согласно приказу Министерства труда и социальной защиты Российской Федерации от 24.08.2018 № 550н «Об установлении величины прожиточного минимума на душу населения и по основным социально-</w:t>
      </w:r>
      <w:r w:rsidRPr="00F92BBA">
        <w:rPr>
          <w:sz w:val="28"/>
          <w:szCs w:val="28"/>
        </w:rPr>
        <w:lastRenderedPageBreak/>
        <w:t xml:space="preserve">демографическим группам населения в целом по Российской Федерации за </w:t>
      </w:r>
      <w:r w:rsidRPr="00F92BBA">
        <w:rPr>
          <w:sz w:val="28"/>
          <w:szCs w:val="28"/>
          <w:lang w:val="en-US"/>
        </w:rPr>
        <w:t>II</w:t>
      </w:r>
      <w:r w:rsidRPr="00F92BBA">
        <w:rPr>
          <w:sz w:val="28"/>
          <w:szCs w:val="28"/>
        </w:rPr>
        <w:t xml:space="preserve"> квартал 2018 года» (</w:t>
      </w:r>
      <w:r w:rsidRPr="00266799">
        <w:rPr>
          <w:sz w:val="28"/>
          <w:szCs w:val="28"/>
        </w:rPr>
        <w:t>далее – Приказ № 550н</w:t>
      </w:r>
      <w:r w:rsidRPr="00F92BBA">
        <w:rPr>
          <w:sz w:val="28"/>
          <w:szCs w:val="28"/>
        </w:rPr>
        <w:t xml:space="preserve">), </w:t>
      </w:r>
      <w:r w:rsidRPr="00266799">
        <w:rPr>
          <w:sz w:val="28"/>
          <w:szCs w:val="28"/>
          <w:u w:val="single"/>
        </w:rPr>
        <w:t xml:space="preserve">величина прожиточного минимума в целом по Российской Федерации за II квартал 2018 года для трудоспособного населения установлена в размере </w:t>
      </w:r>
      <w:r w:rsidRPr="00266799">
        <w:rPr>
          <w:b/>
          <w:i/>
          <w:sz w:val="28"/>
          <w:szCs w:val="28"/>
          <w:u w:val="single"/>
        </w:rPr>
        <w:t>11280,00</w:t>
      </w:r>
      <w:r w:rsidRPr="00266799">
        <w:rPr>
          <w:sz w:val="28"/>
          <w:szCs w:val="28"/>
          <w:u w:val="single"/>
        </w:rPr>
        <w:t xml:space="preserve"> руб</w:t>
      </w:r>
      <w:r w:rsidRPr="00266799">
        <w:rPr>
          <w:i/>
          <w:sz w:val="28"/>
          <w:szCs w:val="28"/>
          <w:u w:val="single"/>
        </w:rPr>
        <w:t>.</w:t>
      </w:r>
      <w:r w:rsidRPr="00F92BBA">
        <w:rPr>
          <w:i/>
          <w:sz w:val="28"/>
          <w:szCs w:val="28"/>
        </w:rPr>
        <w:t xml:space="preserve">  </w:t>
      </w:r>
      <w:r w:rsidRPr="00F92BBA">
        <w:rPr>
          <w:sz w:val="28"/>
          <w:szCs w:val="28"/>
        </w:rPr>
        <w:t>Данный показатель с учетом районного коэффициента</w:t>
      </w:r>
      <w:r w:rsidRPr="00F92BBA">
        <w:rPr>
          <w:i/>
          <w:sz w:val="28"/>
          <w:szCs w:val="28"/>
        </w:rPr>
        <w:t xml:space="preserve"> (</w:t>
      </w:r>
      <w:r w:rsidRPr="00F92BBA">
        <w:rPr>
          <w:b/>
          <w:i/>
          <w:sz w:val="28"/>
          <w:szCs w:val="28"/>
        </w:rPr>
        <w:t>11280,00 * 1,3</w:t>
      </w:r>
      <w:r>
        <w:rPr>
          <w:b/>
          <w:i/>
          <w:sz w:val="28"/>
          <w:szCs w:val="28"/>
        </w:rPr>
        <w:t>0</w:t>
      </w:r>
      <w:r w:rsidRPr="00F92BBA">
        <w:rPr>
          <w:b/>
          <w:i/>
          <w:sz w:val="28"/>
          <w:szCs w:val="28"/>
        </w:rPr>
        <w:t xml:space="preserve"> = </w:t>
      </w:r>
      <w:r>
        <w:rPr>
          <w:b/>
          <w:i/>
          <w:sz w:val="28"/>
          <w:szCs w:val="28"/>
        </w:rPr>
        <w:t xml:space="preserve">                     </w:t>
      </w:r>
      <w:r w:rsidRPr="00F92BBA">
        <w:rPr>
          <w:b/>
          <w:i/>
          <w:sz w:val="28"/>
          <w:szCs w:val="28"/>
        </w:rPr>
        <w:t>14664,00</w:t>
      </w:r>
      <w:r>
        <w:rPr>
          <w:sz w:val="28"/>
          <w:szCs w:val="28"/>
        </w:rPr>
        <w:t xml:space="preserve"> руб.) использовался регулятором</w:t>
      </w:r>
      <w:r w:rsidRPr="00F92BBA">
        <w:rPr>
          <w:sz w:val="28"/>
          <w:szCs w:val="28"/>
        </w:rPr>
        <w:t xml:space="preserve"> при расчете величины</w:t>
      </w:r>
      <w:r>
        <w:rPr>
          <w:sz w:val="28"/>
          <w:szCs w:val="28"/>
        </w:rPr>
        <w:t>, необходимой для доведения заработной платы отдельных работников</w:t>
      </w:r>
      <w:r w:rsidRPr="00F92BBA">
        <w:rPr>
          <w:sz w:val="28"/>
          <w:szCs w:val="28"/>
        </w:rPr>
        <w:t xml:space="preserve"> до МРОТ. </w:t>
      </w:r>
    </w:p>
    <w:p w14:paraId="301E76AC" w14:textId="77777777" w:rsidR="008E6B50" w:rsidRPr="00E92681" w:rsidRDefault="008E6B50" w:rsidP="008E6B50">
      <w:pPr>
        <w:tabs>
          <w:tab w:val="left" w:pos="1134"/>
        </w:tabs>
        <w:ind w:firstLine="709"/>
        <w:jc w:val="both"/>
        <w:rPr>
          <w:color w:val="000000"/>
          <w:sz w:val="28"/>
          <w:szCs w:val="28"/>
        </w:rPr>
      </w:pPr>
      <w:r>
        <w:rPr>
          <w:sz w:val="28"/>
          <w:szCs w:val="28"/>
        </w:rPr>
        <w:t xml:space="preserve">На основании вышеизложенного фонд оплаты труда основного производственного персонала </w:t>
      </w:r>
      <w:r>
        <w:rPr>
          <w:color w:val="000000"/>
          <w:sz w:val="28"/>
          <w:szCs w:val="28"/>
        </w:rPr>
        <w:t>был рассчитан регулятором по фактической средней заработной плате 2017 года с применением ИПЦ Минэкономразвития России 102,7% на 2018 год и 104,6% на 2019 год. Дополнительно учтены расходы на оплату труда, необходимые для доведения уровня оплаты труда отдельных работников до МРОТ. Расчет по категориям работников приведен в Приложении 1 к экспертному заключению.</w:t>
      </w:r>
    </w:p>
    <w:p w14:paraId="1BBB5F28" w14:textId="77777777" w:rsidR="008E6B50" w:rsidRPr="00923345" w:rsidRDefault="008E6B50" w:rsidP="008E6B50">
      <w:pPr>
        <w:tabs>
          <w:tab w:val="left" w:pos="1134"/>
        </w:tabs>
        <w:ind w:firstLine="709"/>
        <w:jc w:val="both"/>
        <w:rPr>
          <w:sz w:val="28"/>
          <w:szCs w:val="28"/>
        </w:rPr>
      </w:pPr>
      <w:r>
        <w:rPr>
          <w:sz w:val="28"/>
          <w:szCs w:val="28"/>
        </w:rPr>
        <w:t>Затраты по данной статье приняты</w:t>
      </w:r>
      <w:r w:rsidRPr="00610766">
        <w:rPr>
          <w:sz w:val="28"/>
          <w:szCs w:val="28"/>
        </w:rPr>
        <w:t xml:space="preserve"> </w:t>
      </w:r>
      <w:r>
        <w:rPr>
          <w:sz w:val="28"/>
          <w:szCs w:val="28"/>
        </w:rPr>
        <w:t xml:space="preserve">в сумме </w:t>
      </w:r>
      <w:r>
        <w:rPr>
          <w:b/>
          <w:i/>
          <w:sz w:val="28"/>
          <w:szCs w:val="28"/>
        </w:rPr>
        <w:t>23529,65</w:t>
      </w:r>
      <w:r>
        <w:rPr>
          <w:sz w:val="28"/>
          <w:szCs w:val="28"/>
        </w:rPr>
        <w:t xml:space="preserve"> тыс. руб., в том числе </w:t>
      </w:r>
      <w:r w:rsidRPr="00923345">
        <w:rPr>
          <w:sz w:val="28"/>
          <w:szCs w:val="28"/>
        </w:rPr>
        <w:t>с разбивкой по периодам:</w:t>
      </w:r>
    </w:p>
    <w:p w14:paraId="7E3E3D9F" w14:textId="77777777" w:rsidR="008E6B50" w:rsidRPr="00B028CB" w:rsidRDefault="008E6B50" w:rsidP="008E6B50">
      <w:pPr>
        <w:tabs>
          <w:tab w:val="left" w:pos="1134"/>
        </w:tabs>
        <w:ind w:left="709"/>
        <w:jc w:val="both"/>
        <w:rPr>
          <w:sz w:val="28"/>
          <w:szCs w:val="28"/>
        </w:rPr>
      </w:pPr>
      <w:r w:rsidRPr="00B028CB">
        <w:rPr>
          <w:b/>
          <w:sz w:val="28"/>
          <w:szCs w:val="28"/>
        </w:rPr>
        <w:t>с</w:t>
      </w:r>
      <w:r w:rsidRPr="00B028CB">
        <w:rPr>
          <w:sz w:val="28"/>
          <w:szCs w:val="28"/>
        </w:rPr>
        <w:t xml:space="preserve"> </w:t>
      </w:r>
      <w:r w:rsidRPr="00B028CB">
        <w:rPr>
          <w:b/>
          <w:sz w:val="28"/>
          <w:szCs w:val="28"/>
        </w:rPr>
        <w:t>01.01.201</w:t>
      </w:r>
      <w:r>
        <w:rPr>
          <w:b/>
          <w:sz w:val="28"/>
          <w:szCs w:val="28"/>
        </w:rPr>
        <w:t>9</w:t>
      </w:r>
      <w:r w:rsidRPr="00B028CB">
        <w:rPr>
          <w:b/>
          <w:sz w:val="28"/>
          <w:szCs w:val="28"/>
        </w:rPr>
        <w:t xml:space="preserve"> по 30.06.201</w:t>
      </w:r>
      <w:r>
        <w:rPr>
          <w:b/>
          <w:sz w:val="28"/>
          <w:szCs w:val="28"/>
        </w:rPr>
        <w:t>9</w:t>
      </w:r>
      <w:r w:rsidRPr="00B028CB">
        <w:rPr>
          <w:sz w:val="28"/>
          <w:szCs w:val="28"/>
        </w:rPr>
        <w:t xml:space="preserve"> – </w:t>
      </w:r>
      <w:r>
        <w:rPr>
          <w:b/>
          <w:i/>
          <w:sz w:val="28"/>
          <w:szCs w:val="28"/>
        </w:rPr>
        <w:t xml:space="preserve">11764,83 </w:t>
      </w:r>
      <w:r>
        <w:rPr>
          <w:sz w:val="28"/>
          <w:szCs w:val="28"/>
        </w:rPr>
        <w:t>тыс. руб.;</w:t>
      </w:r>
    </w:p>
    <w:p w14:paraId="34CEF087" w14:textId="77777777" w:rsidR="008E6B50" w:rsidRPr="00B028CB" w:rsidRDefault="008E6B50" w:rsidP="008E6B50">
      <w:pPr>
        <w:tabs>
          <w:tab w:val="left" w:pos="1134"/>
        </w:tabs>
        <w:ind w:left="709"/>
        <w:jc w:val="both"/>
        <w:rPr>
          <w:color w:val="FF0000"/>
          <w:sz w:val="28"/>
          <w:szCs w:val="28"/>
        </w:rPr>
      </w:pPr>
      <w:r w:rsidRPr="00167A19">
        <w:rPr>
          <w:b/>
          <w:sz w:val="28"/>
          <w:szCs w:val="28"/>
        </w:rPr>
        <w:t>с</w:t>
      </w:r>
      <w:r w:rsidRPr="00167A19">
        <w:rPr>
          <w:sz w:val="28"/>
          <w:szCs w:val="28"/>
        </w:rPr>
        <w:t xml:space="preserve"> </w:t>
      </w:r>
      <w:r w:rsidRPr="00167A19">
        <w:rPr>
          <w:b/>
          <w:sz w:val="28"/>
          <w:szCs w:val="28"/>
        </w:rPr>
        <w:t>01.07.</w:t>
      </w:r>
      <w:r w:rsidRPr="00610766">
        <w:rPr>
          <w:b/>
          <w:sz w:val="28"/>
          <w:szCs w:val="28"/>
        </w:rPr>
        <w:t>201</w:t>
      </w:r>
      <w:r>
        <w:rPr>
          <w:b/>
          <w:sz w:val="28"/>
          <w:szCs w:val="28"/>
        </w:rPr>
        <w:t>9</w:t>
      </w:r>
      <w:r w:rsidRPr="00610766">
        <w:rPr>
          <w:b/>
          <w:sz w:val="28"/>
          <w:szCs w:val="28"/>
        </w:rPr>
        <w:t xml:space="preserve"> по 31.12.201</w:t>
      </w:r>
      <w:r>
        <w:rPr>
          <w:b/>
          <w:sz w:val="28"/>
          <w:szCs w:val="28"/>
        </w:rPr>
        <w:t>9</w:t>
      </w:r>
      <w:r w:rsidRPr="00610766">
        <w:rPr>
          <w:sz w:val="28"/>
          <w:szCs w:val="28"/>
        </w:rPr>
        <w:t xml:space="preserve"> – </w:t>
      </w:r>
      <w:r>
        <w:rPr>
          <w:b/>
          <w:i/>
          <w:sz w:val="28"/>
          <w:szCs w:val="28"/>
        </w:rPr>
        <w:t xml:space="preserve">11764,83 </w:t>
      </w:r>
      <w:r w:rsidRPr="00610766">
        <w:rPr>
          <w:sz w:val="28"/>
          <w:szCs w:val="28"/>
        </w:rPr>
        <w:t>тыс. руб.</w:t>
      </w:r>
    </w:p>
    <w:p w14:paraId="01EE36F3" w14:textId="77777777" w:rsidR="008E6B50" w:rsidRDefault="008E6B50" w:rsidP="008E6B50">
      <w:pPr>
        <w:tabs>
          <w:tab w:val="left" w:pos="1134"/>
        </w:tabs>
        <w:ind w:firstLine="709"/>
        <w:jc w:val="both"/>
        <w:rPr>
          <w:sz w:val="28"/>
          <w:szCs w:val="28"/>
        </w:rPr>
      </w:pPr>
      <w:r w:rsidRPr="00923345">
        <w:rPr>
          <w:sz w:val="28"/>
          <w:szCs w:val="28"/>
        </w:rPr>
        <w:t>Средняя заработная плата основного производственного персонала</w:t>
      </w:r>
      <w:r>
        <w:rPr>
          <w:sz w:val="28"/>
          <w:szCs w:val="28"/>
        </w:rPr>
        <w:t xml:space="preserve"> составила</w:t>
      </w:r>
      <w:r w:rsidRPr="00923345">
        <w:rPr>
          <w:sz w:val="28"/>
          <w:szCs w:val="28"/>
        </w:rPr>
        <w:t xml:space="preserve"> </w:t>
      </w:r>
      <w:r>
        <w:rPr>
          <w:b/>
          <w:i/>
          <w:sz w:val="28"/>
          <w:szCs w:val="28"/>
        </w:rPr>
        <w:t>17571,56</w:t>
      </w:r>
      <w:r w:rsidRPr="00923345">
        <w:rPr>
          <w:b/>
          <w:i/>
          <w:sz w:val="28"/>
          <w:szCs w:val="28"/>
        </w:rPr>
        <w:t xml:space="preserve"> </w:t>
      </w:r>
      <w:r w:rsidRPr="00923345">
        <w:rPr>
          <w:sz w:val="28"/>
          <w:szCs w:val="28"/>
        </w:rPr>
        <w:t xml:space="preserve">руб./чел./мес. Численность принята </w:t>
      </w:r>
      <w:r>
        <w:rPr>
          <w:sz w:val="28"/>
          <w:szCs w:val="28"/>
        </w:rPr>
        <w:t xml:space="preserve">на уровне фактической численности 2017 года – </w:t>
      </w:r>
      <w:r>
        <w:rPr>
          <w:b/>
          <w:i/>
          <w:sz w:val="28"/>
          <w:szCs w:val="28"/>
        </w:rPr>
        <w:t>111,59</w:t>
      </w:r>
      <w:r w:rsidRPr="00923345">
        <w:rPr>
          <w:sz w:val="28"/>
          <w:szCs w:val="28"/>
        </w:rPr>
        <w:t xml:space="preserve"> человек</w:t>
      </w:r>
      <w:r>
        <w:rPr>
          <w:sz w:val="28"/>
          <w:szCs w:val="28"/>
        </w:rPr>
        <w:t>а</w:t>
      </w:r>
      <w:r w:rsidRPr="00610766">
        <w:rPr>
          <w:sz w:val="28"/>
          <w:szCs w:val="28"/>
        </w:rPr>
        <w:t>.</w:t>
      </w:r>
      <w:r>
        <w:rPr>
          <w:sz w:val="28"/>
          <w:szCs w:val="28"/>
        </w:rPr>
        <w:t xml:space="preserve"> </w:t>
      </w:r>
    </w:p>
    <w:p w14:paraId="2ABEBBD4" w14:textId="77777777" w:rsidR="008E6B50" w:rsidRPr="003A2206" w:rsidRDefault="008E6B50" w:rsidP="008E6B50">
      <w:pPr>
        <w:tabs>
          <w:tab w:val="left" w:pos="1134"/>
        </w:tabs>
        <w:ind w:firstLine="709"/>
        <w:jc w:val="both"/>
        <w:rPr>
          <w:color w:val="FF0000"/>
          <w:sz w:val="28"/>
          <w:szCs w:val="28"/>
        </w:rPr>
      </w:pPr>
    </w:p>
    <w:p w14:paraId="72388CA8" w14:textId="77777777" w:rsidR="008E6B50" w:rsidRPr="001222AE" w:rsidRDefault="008E6B50" w:rsidP="008E6B50">
      <w:pPr>
        <w:tabs>
          <w:tab w:val="left" w:pos="1134"/>
        </w:tabs>
        <w:jc w:val="center"/>
        <w:rPr>
          <w:b/>
          <w:sz w:val="32"/>
          <w:szCs w:val="32"/>
          <w:u w:val="single"/>
        </w:rPr>
      </w:pPr>
      <w:r w:rsidRPr="001222AE">
        <w:rPr>
          <w:b/>
          <w:sz w:val="32"/>
          <w:szCs w:val="32"/>
          <w:u w:val="single"/>
        </w:rPr>
        <w:t>«Отчисления на социальные нужды от расходов на оплату труда основного производственного персонала»</w:t>
      </w:r>
    </w:p>
    <w:p w14:paraId="7E78F54D" w14:textId="77777777" w:rsidR="008E6B50" w:rsidRPr="00FD5628" w:rsidRDefault="008E6B50" w:rsidP="008E6B50">
      <w:pPr>
        <w:tabs>
          <w:tab w:val="left" w:pos="1134"/>
        </w:tabs>
        <w:ind w:left="709"/>
        <w:jc w:val="center"/>
        <w:rPr>
          <w:b/>
          <w:sz w:val="10"/>
          <w:szCs w:val="32"/>
          <w:u w:val="single"/>
        </w:rPr>
      </w:pPr>
    </w:p>
    <w:p w14:paraId="016776F3" w14:textId="77777777" w:rsidR="008E6B50" w:rsidRDefault="008E6B50" w:rsidP="008E6B50">
      <w:pPr>
        <w:tabs>
          <w:tab w:val="left" w:pos="1134"/>
        </w:tabs>
        <w:ind w:firstLine="709"/>
        <w:jc w:val="both"/>
        <w:rPr>
          <w:sz w:val="28"/>
          <w:szCs w:val="28"/>
        </w:rPr>
      </w:pPr>
      <w:r w:rsidRPr="001222AE">
        <w:rPr>
          <w:sz w:val="28"/>
          <w:szCs w:val="28"/>
        </w:rPr>
        <w:t>Организацией заявлены для учета в необходимой валовой выручке расходы по данной статье</w:t>
      </w:r>
      <w:r>
        <w:rPr>
          <w:sz w:val="28"/>
          <w:szCs w:val="28"/>
        </w:rPr>
        <w:t>:</w:t>
      </w:r>
      <w:r w:rsidRPr="001222AE">
        <w:rPr>
          <w:sz w:val="28"/>
          <w:szCs w:val="28"/>
        </w:rPr>
        <w:t xml:space="preserve"> </w:t>
      </w:r>
    </w:p>
    <w:p w14:paraId="794AF202" w14:textId="77777777" w:rsidR="008E6B50" w:rsidRDefault="008E6B50" w:rsidP="008E6B50">
      <w:pPr>
        <w:tabs>
          <w:tab w:val="left" w:pos="1134"/>
        </w:tabs>
        <w:ind w:firstLine="709"/>
        <w:jc w:val="both"/>
        <w:rPr>
          <w:sz w:val="28"/>
          <w:szCs w:val="28"/>
        </w:rPr>
      </w:pPr>
      <w:r>
        <w:rPr>
          <w:sz w:val="28"/>
          <w:szCs w:val="28"/>
        </w:rPr>
        <w:t xml:space="preserve">- 2019 год </w:t>
      </w:r>
      <w:r w:rsidRPr="001222AE">
        <w:rPr>
          <w:sz w:val="28"/>
          <w:szCs w:val="28"/>
        </w:rPr>
        <w:t>в сумме</w:t>
      </w:r>
      <w:r>
        <w:rPr>
          <w:sz w:val="28"/>
          <w:szCs w:val="28"/>
        </w:rPr>
        <w:t xml:space="preserve"> </w:t>
      </w:r>
      <w:r>
        <w:rPr>
          <w:b/>
          <w:i/>
          <w:sz w:val="28"/>
          <w:szCs w:val="28"/>
        </w:rPr>
        <w:t>12237,53</w:t>
      </w:r>
      <w:r w:rsidRPr="001222AE">
        <w:rPr>
          <w:b/>
          <w:i/>
          <w:sz w:val="28"/>
          <w:szCs w:val="28"/>
        </w:rPr>
        <w:t xml:space="preserve"> </w:t>
      </w:r>
      <w:r w:rsidRPr="001222AE">
        <w:rPr>
          <w:sz w:val="28"/>
          <w:szCs w:val="28"/>
        </w:rPr>
        <w:t>тыс. руб.</w:t>
      </w:r>
    </w:p>
    <w:p w14:paraId="4B333D99" w14:textId="77777777" w:rsidR="008E6B50" w:rsidRPr="00F24322" w:rsidRDefault="008E6B50" w:rsidP="008E6B50">
      <w:pPr>
        <w:tabs>
          <w:tab w:val="left" w:pos="1134"/>
        </w:tabs>
        <w:ind w:firstLine="709"/>
        <w:jc w:val="both"/>
        <w:rPr>
          <w:color w:val="000000"/>
          <w:sz w:val="28"/>
          <w:szCs w:val="28"/>
        </w:rPr>
      </w:pPr>
      <w:r w:rsidRPr="00C579D9">
        <w:rPr>
          <w:sz w:val="28"/>
          <w:szCs w:val="28"/>
        </w:rPr>
        <w:t xml:space="preserve">Расходы по данной статье </w:t>
      </w:r>
      <w:r>
        <w:rPr>
          <w:sz w:val="28"/>
          <w:szCs w:val="28"/>
        </w:rPr>
        <w:t xml:space="preserve">приняты в размере </w:t>
      </w:r>
      <w:r>
        <w:rPr>
          <w:b/>
          <w:i/>
          <w:sz w:val="28"/>
          <w:szCs w:val="28"/>
        </w:rPr>
        <w:t>7129,49</w:t>
      </w:r>
      <w:r>
        <w:rPr>
          <w:sz w:val="28"/>
          <w:szCs w:val="28"/>
        </w:rPr>
        <w:t xml:space="preserve"> тыс.руб. и были </w:t>
      </w:r>
      <w:r w:rsidRPr="00C579D9">
        <w:rPr>
          <w:sz w:val="28"/>
          <w:szCs w:val="28"/>
        </w:rPr>
        <w:t xml:space="preserve">рассчитаны на основании </w:t>
      </w:r>
      <w:r w:rsidRPr="00F24322">
        <w:rPr>
          <w:color w:val="000000"/>
          <w:sz w:val="28"/>
          <w:szCs w:val="28"/>
        </w:rPr>
        <w:t>ст.</w:t>
      </w:r>
      <w:r>
        <w:rPr>
          <w:color w:val="000000"/>
          <w:sz w:val="28"/>
          <w:szCs w:val="28"/>
        </w:rPr>
        <w:t xml:space="preserve"> </w:t>
      </w:r>
      <w:r w:rsidRPr="00F24322">
        <w:rPr>
          <w:color w:val="000000"/>
          <w:sz w:val="28"/>
          <w:szCs w:val="28"/>
        </w:rPr>
        <w:t xml:space="preserve">425 </w:t>
      </w:r>
      <w:r>
        <w:rPr>
          <w:color w:val="000000"/>
          <w:sz w:val="28"/>
          <w:szCs w:val="28"/>
        </w:rPr>
        <w:t>Налогового кодекса</w:t>
      </w:r>
      <w:r w:rsidRPr="00F24322">
        <w:rPr>
          <w:color w:val="000000"/>
          <w:sz w:val="28"/>
          <w:szCs w:val="28"/>
        </w:rPr>
        <w:t xml:space="preserve"> РФ (часть </w:t>
      </w:r>
      <w:proofErr w:type="gramStart"/>
      <w:r w:rsidRPr="00F24322">
        <w:rPr>
          <w:color w:val="000000"/>
          <w:sz w:val="28"/>
          <w:szCs w:val="28"/>
        </w:rPr>
        <w:t xml:space="preserve">вторая) </w:t>
      </w:r>
      <w:r>
        <w:rPr>
          <w:color w:val="000000"/>
          <w:sz w:val="28"/>
          <w:szCs w:val="28"/>
        </w:rPr>
        <w:t xml:space="preserve">  </w:t>
      </w:r>
      <w:proofErr w:type="gramEnd"/>
      <w:r>
        <w:rPr>
          <w:color w:val="000000"/>
          <w:sz w:val="28"/>
          <w:szCs w:val="28"/>
        </w:rPr>
        <w:t xml:space="preserve">                </w:t>
      </w:r>
      <w:r w:rsidRPr="00F24322">
        <w:rPr>
          <w:color w:val="000000"/>
          <w:sz w:val="28"/>
          <w:szCs w:val="28"/>
        </w:rPr>
        <w:t>от 05.08.2000 № 117 – ФЗ (30%)</w:t>
      </w:r>
      <w:r>
        <w:rPr>
          <w:color w:val="000000"/>
          <w:sz w:val="28"/>
          <w:szCs w:val="28"/>
        </w:rPr>
        <w:t xml:space="preserve"> с учетом изменений, вступающих в силу с 01.01.2019г.</w:t>
      </w:r>
      <w:r w:rsidRPr="00F24322">
        <w:rPr>
          <w:color w:val="000000"/>
          <w:sz w:val="28"/>
          <w:szCs w:val="28"/>
        </w:rPr>
        <w:t>, в том числе:</w:t>
      </w:r>
    </w:p>
    <w:p w14:paraId="07CEFA2A" w14:textId="77777777" w:rsidR="008E6B50" w:rsidRPr="00F24322" w:rsidRDefault="008E6B50" w:rsidP="008E6B50">
      <w:pPr>
        <w:widowControl w:val="0"/>
        <w:tabs>
          <w:tab w:val="left" w:pos="1134"/>
        </w:tabs>
        <w:autoSpaceDE w:val="0"/>
        <w:autoSpaceDN w:val="0"/>
        <w:adjustRightInd w:val="0"/>
        <w:ind w:firstLine="709"/>
        <w:jc w:val="both"/>
        <w:rPr>
          <w:color w:val="000000"/>
          <w:sz w:val="28"/>
          <w:szCs w:val="28"/>
        </w:rPr>
      </w:pPr>
      <w:r w:rsidRPr="00F24322">
        <w:rPr>
          <w:color w:val="000000"/>
          <w:sz w:val="28"/>
          <w:szCs w:val="28"/>
        </w:rPr>
        <w:t xml:space="preserve">- на обязательное пенсионное страхование 22 % - </w:t>
      </w:r>
      <w:r>
        <w:rPr>
          <w:b/>
          <w:i/>
          <w:color w:val="000000"/>
          <w:sz w:val="28"/>
          <w:szCs w:val="28"/>
        </w:rPr>
        <w:t>5176,53</w:t>
      </w:r>
      <w:r w:rsidRPr="00F24322">
        <w:rPr>
          <w:color w:val="000000"/>
          <w:sz w:val="28"/>
          <w:szCs w:val="28"/>
        </w:rPr>
        <w:t xml:space="preserve"> тыс. руб.</w:t>
      </w:r>
    </w:p>
    <w:p w14:paraId="2A5FE018" w14:textId="77777777" w:rsidR="008E6B50" w:rsidRPr="00F24322" w:rsidRDefault="008E6B50" w:rsidP="008E6B50">
      <w:pPr>
        <w:widowControl w:val="0"/>
        <w:tabs>
          <w:tab w:val="left" w:pos="1134"/>
        </w:tabs>
        <w:autoSpaceDE w:val="0"/>
        <w:autoSpaceDN w:val="0"/>
        <w:adjustRightInd w:val="0"/>
        <w:ind w:firstLine="709"/>
        <w:jc w:val="both"/>
        <w:rPr>
          <w:color w:val="000000"/>
          <w:sz w:val="28"/>
          <w:szCs w:val="28"/>
        </w:rPr>
      </w:pPr>
      <w:r w:rsidRPr="00F24322">
        <w:rPr>
          <w:color w:val="000000"/>
          <w:sz w:val="28"/>
          <w:szCs w:val="28"/>
        </w:rPr>
        <w:t xml:space="preserve">- на обязательное социальное страхование на случай временной нетрудоспособности 2,9 % - </w:t>
      </w:r>
      <w:r>
        <w:rPr>
          <w:b/>
          <w:i/>
          <w:color w:val="000000"/>
          <w:sz w:val="28"/>
          <w:szCs w:val="28"/>
        </w:rPr>
        <w:t>682,36</w:t>
      </w:r>
      <w:r w:rsidRPr="00F24322">
        <w:rPr>
          <w:color w:val="000000"/>
          <w:sz w:val="28"/>
          <w:szCs w:val="28"/>
        </w:rPr>
        <w:t xml:space="preserve"> тыс. руб.</w:t>
      </w:r>
    </w:p>
    <w:p w14:paraId="3B24D375" w14:textId="77777777" w:rsidR="008E6B50" w:rsidRPr="00F24322" w:rsidRDefault="008E6B50" w:rsidP="008E6B50">
      <w:pPr>
        <w:widowControl w:val="0"/>
        <w:tabs>
          <w:tab w:val="left" w:pos="1134"/>
        </w:tabs>
        <w:autoSpaceDE w:val="0"/>
        <w:autoSpaceDN w:val="0"/>
        <w:adjustRightInd w:val="0"/>
        <w:ind w:firstLine="709"/>
        <w:jc w:val="both"/>
        <w:rPr>
          <w:color w:val="000000"/>
          <w:sz w:val="28"/>
          <w:szCs w:val="28"/>
        </w:rPr>
      </w:pPr>
      <w:r w:rsidRPr="00F24322">
        <w:rPr>
          <w:color w:val="000000"/>
          <w:sz w:val="28"/>
          <w:szCs w:val="28"/>
        </w:rPr>
        <w:t xml:space="preserve">- на обязательное медицинское страхование 5,1 % - </w:t>
      </w:r>
      <w:r>
        <w:rPr>
          <w:b/>
          <w:i/>
          <w:color w:val="000000"/>
          <w:sz w:val="28"/>
          <w:szCs w:val="28"/>
        </w:rPr>
        <w:t>1200,01</w:t>
      </w:r>
      <w:r w:rsidRPr="00F24322">
        <w:rPr>
          <w:color w:val="000000"/>
          <w:sz w:val="28"/>
          <w:szCs w:val="28"/>
        </w:rPr>
        <w:t xml:space="preserve"> тыс. руб. </w:t>
      </w:r>
      <w:r>
        <w:rPr>
          <w:color w:val="000000"/>
          <w:sz w:val="28"/>
          <w:szCs w:val="28"/>
        </w:rPr>
        <w:t>Дополнительно учтено страхование от несч</w:t>
      </w:r>
      <w:r w:rsidRPr="00F24322">
        <w:rPr>
          <w:color w:val="000000"/>
          <w:sz w:val="28"/>
          <w:szCs w:val="28"/>
        </w:rPr>
        <w:t>а</w:t>
      </w:r>
      <w:r>
        <w:rPr>
          <w:color w:val="000000"/>
          <w:sz w:val="28"/>
          <w:szCs w:val="28"/>
        </w:rPr>
        <w:t xml:space="preserve">стных случаев на производстве и профессиональных заболеваний в соответствии с </w:t>
      </w:r>
      <w:r w:rsidRPr="00F24322">
        <w:rPr>
          <w:color w:val="000000"/>
          <w:sz w:val="28"/>
          <w:szCs w:val="28"/>
        </w:rPr>
        <w:t xml:space="preserve">Федеральным законом </w:t>
      </w:r>
      <w:r>
        <w:rPr>
          <w:color w:val="000000"/>
          <w:sz w:val="28"/>
          <w:szCs w:val="28"/>
        </w:rPr>
        <w:t xml:space="preserve">                </w:t>
      </w:r>
      <w:r w:rsidRPr="00F24322">
        <w:rPr>
          <w:color w:val="000000"/>
          <w:sz w:val="28"/>
          <w:szCs w:val="28"/>
        </w:rPr>
        <w:t>от 24.07.1998 № 125</w:t>
      </w:r>
      <w:r>
        <w:rPr>
          <w:color w:val="000000"/>
          <w:sz w:val="28"/>
          <w:szCs w:val="28"/>
        </w:rPr>
        <w:t>-</w:t>
      </w:r>
      <w:r w:rsidRPr="00F24322">
        <w:rPr>
          <w:color w:val="000000"/>
          <w:sz w:val="28"/>
          <w:szCs w:val="28"/>
        </w:rPr>
        <w:t>ФЗ</w:t>
      </w:r>
      <w:r>
        <w:rPr>
          <w:color w:val="000000"/>
          <w:sz w:val="28"/>
          <w:szCs w:val="28"/>
        </w:rPr>
        <w:t xml:space="preserve"> «Об обязательном социальном страховании</w:t>
      </w:r>
      <w:r w:rsidRPr="00534465">
        <w:rPr>
          <w:color w:val="000000"/>
          <w:sz w:val="28"/>
          <w:szCs w:val="28"/>
        </w:rPr>
        <w:t xml:space="preserve"> </w:t>
      </w:r>
      <w:r>
        <w:rPr>
          <w:color w:val="000000"/>
          <w:sz w:val="28"/>
          <w:szCs w:val="28"/>
        </w:rPr>
        <w:t xml:space="preserve">                    от несч</w:t>
      </w:r>
      <w:r w:rsidRPr="00F24322">
        <w:rPr>
          <w:color w:val="000000"/>
          <w:sz w:val="28"/>
          <w:szCs w:val="28"/>
        </w:rPr>
        <w:t>а</w:t>
      </w:r>
      <w:r>
        <w:rPr>
          <w:color w:val="000000"/>
          <w:sz w:val="28"/>
          <w:szCs w:val="28"/>
        </w:rPr>
        <w:t>стных случаев на производстве и профессиональных заболеваний».</w:t>
      </w:r>
      <w:r w:rsidRPr="00F24322">
        <w:rPr>
          <w:color w:val="000000"/>
          <w:sz w:val="28"/>
          <w:szCs w:val="28"/>
        </w:rPr>
        <w:t xml:space="preserve"> </w:t>
      </w:r>
      <w:r>
        <w:rPr>
          <w:color w:val="000000"/>
          <w:sz w:val="28"/>
          <w:szCs w:val="28"/>
        </w:rPr>
        <w:t xml:space="preserve">Размер страхования определен в соответствии с представленным уведомлением фонда социального страхования РФ «О размере страховых </w:t>
      </w:r>
      <w:r>
        <w:rPr>
          <w:color w:val="000000"/>
          <w:sz w:val="28"/>
          <w:szCs w:val="28"/>
        </w:rPr>
        <w:lastRenderedPageBreak/>
        <w:t xml:space="preserve">взносов на обязательное социальное страхование от несчастных случаев на производстве и профессиональных заболеваний» </w:t>
      </w:r>
      <w:r w:rsidRPr="00F24322">
        <w:rPr>
          <w:color w:val="000000"/>
          <w:sz w:val="28"/>
          <w:szCs w:val="28"/>
        </w:rPr>
        <w:t>(0,</w:t>
      </w:r>
      <w:r>
        <w:rPr>
          <w:color w:val="000000"/>
          <w:sz w:val="28"/>
          <w:szCs w:val="28"/>
        </w:rPr>
        <w:t>30</w:t>
      </w:r>
      <w:r w:rsidRPr="00F24322">
        <w:rPr>
          <w:color w:val="000000"/>
          <w:sz w:val="28"/>
          <w:szCs w:val="28"/>
        </w:rPr>
        <w:t xml:space="preserve"> %)</w:t>
      </w:r>
      <w:r>
        <w:rPr>
          <w:color w:val="000000"/>
          <w:sz w:val="28"/>
          <w:szCs w:val="28"/>
        </w:rPr>
        <w:t xml:space="preserve"> и составил</w:t>
      </w:r>
      <w:r w:rsidRPr="00F24322">
        <w:rPr>
          <w:color w:val="000000"/>
          <w:sz w:val="28"/>
          <w:szCs w:val="28"/>
        </w:rPr>
        <w:t xml:space="preserve"> </w:t>
      </w:r>
      <w:r>
        <w:rPr>
          <w:color w:val="000000"/>
          <w:sz w:val="28"/>
          <w:szCs w:val="28"/>
        </w:rPr>
        <w:t xml:space="preserve">                  </w:t>
      </w:r>
      <w:r>
        <w:rPr>
          <w:b/>
          <w:i/>
          <w:color w:val="000000"/>
          <w:sz w:val="28"/>
          <w:szCs w:val="28"/>
        </w:rPr>
        <w:t>70,59</w:t>
      </w:r>
      <w:r w:rsidRPr="00F24322">
        <w:rPr>
          <w:color w:val="000000"/>
          <w:sz w:val="28"/>
          <w:szCs w:val="28"/>
        </w:rPr>
        <w:t xml:space="preserve"> тыс. руб.</w:t>
      </w:r>
    </w:p>
    <w:p w14:paraId="0ED10813" w14:textId="77777777" w:rsidR="008E6B50" w:rsidRPr="00923345" w:rsidRDefault="008E6B50" w:rsidP="008E6B50">
      <w:pPr>
        <w:tabs>
          <w:tab w:val="left" w:pos="1134"/>
        </w:tabs>
        <w:ind w:firstLine="709"/>
        <w:jc w:val="both"/>
        <w:rPr>
          <w:sz w:val="28"/>
          <w:szCs w:val="28"/>
        </w:rPr>
      </w:pPr>
      <w:r>
        <w:rPr>
          <w:sz w:val="28"/>
          <w:szCs w:val="28"/>
        </w:rPr>
        <w:t xml:space="preserve">Общая сумма расходов по статье составила </w:t>
      </w:r>
      <w:r>
        <w:rPr>
          <w:b/>
          <w:i/>
          <w:sz w:val="28"/>
          <w:szCs w:val="28"/>
        </w:rPr>
        <w:t>7129,49</w:t>
      </w:r>
      <w:r>
        <w:rPr>
          <w:sz w:val="28"/>
          <w:szCs w:val="28"/>
        </w:rPr>
        <w:t xml:space="preserve"> тыс. руб., в том числе </w:t>
      </w:r>
      <w:r w:rsidRPr="00923345">
        <w:rPr>
          <w:sz w:val="28"/>
          <w:szCs w:val="28"/>
        </w:rPr>
        <w:t xml:space="preserve">с </w:t>
      </w:r>
      <w:r>
        <w:rPr>
          <w:sz w:val="28"/>
          <w:szCs w:val="28"/>
        </w:rPr>
        <w:t xml:space="preserve">календарной </w:t>
      </w:r>
      <w:r w:rsidRPr="00923345">
        <w:rPr>
          <w:sz w:val="28"/>
          <w:szCs w:val="28"/>
        </w:rPr>
        <w:t>разбивкой по периодам:</w:t>
      </w:r>
    </w:p>
    <w:p w14:paraId="042F68D8" w14:textId="77777777" w:rsidR="008E6B50" w:rsidRPr="00B028CB" w:rsidRDefault="008E6B50" w:rsidP="008E6B50">
      <w:pPr>
        <w:tabs>
          <w:tab w:val="left" w:pos="1134"/>
        </w:tabs>
        <w:ind w:left="709"/>
        <w:jc w:val="both"/>
        <w:rPr>
          <w:sz w:val="28"/>
          <w:szCs w:val="28"/>
        </w:rPr>
      </w:pPr>
      <w:r w:rsidRPr="00B028CB">
        <w:rPr>
          <w:b/>
          <w:sz w:val="28"/>
          <w:szCs w:val="28"/>
        </w:rPr>
        <w:t>с</w:t>
      </w:r>
      <w:r w:rsidRPr="00B028CB">
        <w:rPr>
          <w:sz w:val="28"/>
          <w:szCs w:val="28"/>
        </w:rPr>
        <w:t xml:space="preserve"> </w:t>
      </w:r>
      <w:r w:rsidRPr="00B028CB">
        <w:rPr>
          <w:b/>
          <w:sz w:val="28"/>
          <w:szCs w:val="28"/>
        </w:rPr>
        <w:t>01.01.201</w:t>
      </w:r>
      <w:r>
        <w:rPr>
          <w:b/>
          <w:sz w:val="28"/>
          <w:szCs w:val="28"/>
        </w:rPr>
        <w:t>9</w:t>
      </w:r>
      <w:r w:rsidRPr="00B028CB">
        <w:rPr>
          <w:b/>
          <w:sz w:val="28"/>
          <w:szCs w:val="28"/>
        </w:rPr>
        <w:t xml:space="preserve"> по 30.06.201</w:t>
      </w:r>
      <w:r>
        <w:rPr>
          <w:b/>
          <w:sz w:val="28"/>
          <w:szCs w:val="28"/>
        </w:rPr>
        <w:t>9</w:t>
      </w:r>
      <w:r w:rsidRPr="00B028CB">
        <w:rPr>
          <w:sz w:val="28"/>
          <w:szCs w:val="28"/>
        </w:rPr>
        <w:t xml:space="preserve"> –</w:t>
      </w:r>
      <w:r>
        <w:rPr>
          <w:sz w:val="28"/>
          <w:szCs w:val="28"/>
        </w:rPr>
        <w:t xml:space="preserve"> </w:t>
      </w:r>
      <w:r>
        <w:rPr>
          <w:b/>
          <w:i/>
          <w:sz w:val="28"/>
          <w:szCs w:val="28"/>
        </w:rPr>
        <w:t>3564,74</w:t>
      </w:r>
      <w:r>
        <w:rPr>
          <w:sz w:val="28"/>
          <w:szCs w:val="28"/>
        </w:rPr>
        <w:t xml:space="preserve"> тыс. руб.;</w:t>
      </w:r>
    </w:p>
    <w:p w14:paraId="29D5D2D4" w14:textId="77777777" w:rsidR="008E6B50" w:rsidRDefault="008E6B50" w:rsidP="008E6B50">
      <w:pPr>
        <w:tabs>
          <w:tab w:val="left" w:pos="1134"/>
        </w:tabs>
        <w:ind w:left="709"/>
        <w:jc w:val="both"/>
        <w:rPr>
          <w:sz w:val="28"/>
          <w:szCs w:val="28"/>
        </w:rPr>
      </w:pPr>
      <w:r w:rsidRPr="00167A19">
        <w:rPr>
          <w:b/>
          <w:sz w:val="28"/>
          <w:szCs w:val="28"/>
        </w:rPr>
        <w:t>с</w:t>
      </w:r>
      <w:r w:rsidRPr="00167A19">
        <w:rPr>
          <w:sz w:val="28"/>
          <w:szCs w:val="28"/>
        </w:rPr>
        <w:t xml:space="preserve"> </w:t>
      </w:r>
      <w:r w:rsidRPr="00167A19">
        <w:rPr>
          <w:b/>
          <w:sz w:val="28"/>
          <w:szCs w:val="28"/>
        </w:rPr>
        <w:t>01.07.</w:t>
      </w:r>
      <w:r w:rsidRPr="00610766">
        <w:rPr>
          <w:b/>
          <w:sz w:val="28"/>
          <w:szCs w:val="28"/>
        </w:rPr>
        <w:t>201</w:t>
      </w:r>
      <w:r>
        <w:rPr>
          <w:b/>
          <w:sz w:val="28"/>
          <w:szCs w:val="28"/>
        </w:rPr>
        <w:t>9</w:t>
      </w:r>
      <w:r w:rsidRPr="00610766">
        <w:rPr>
          <w:b/>
          <w:sz w:val="28"/>
          <w:szCs w:val="28"/>
        </w:rPr>
        <w:t xml:space="preserve"> по 31.12.201</w:t>
      </w:r>
      <w:r>
        <w:rPr>
          <w:b/>
          <w:sz w:val="28"/>
          <w:szCs w:val="28"/>
        </w:rPr>
        <w:t>9</w:t>
      </w:r>
      <w:r w:rsidRPr="00610766">
        <w:rPr>
          <w:sz w:val="28"/>
          <w:szCs w:val="28"/>
        </w:rPr>
        <w:t xml:space="preserve"> – </w:t>
      </w:r>
      <w:r>
        <w:rPr>
          <w:b/>
          <w:i/>
          <w:sz w:val="28"/>
          <w:szCs w:val="28"/>
        </w:rPr>
        <w:t xml:space="preserve">3564,74 </w:t>
      </w:r>
      <w:r w:rsidRPr="00610766">
        <w:rPr>
          <w:sz w:val="28"/>
          <w:szCs w:val="28"/>
        </w:rPr>
        <w:t>тыс. руб.</w:t>
      </w:r>
    </w:p>
    <w:p w14:paraId="0B05D6E0" w14:textId="77777777" w:rsidR="008E6B50" w:rsidRDefault="008E6B50" w:rsidP="008E6B50">
      <w:pPr>
        <w:tabs>
          <w:tab w:val="left" w:pos="1134"/>
        </w:tabs>
        <w:ind w:left="709"/>
        <w:jc w:val="both"/>
        <w:rPr>
          <w:color w:val="FF0000"/>
          <w:sz w:val="28"/>
          <w:szCs w:val="28"/>
        </w:rPr>
      </w:pPr>
    </w:p>
    <w:p w14:paraId="7A110A44" w14:textId="77777777" w:rsidR="008E6B50" w:rsidRPr="001222AE" w:rsidRDefault="008E6B50" w:rsidP="008E6B50">
      <w:pPr>
        <w:tabs>
          <w:tab w:val="left" w:pos="1134"/>
        </w:tabs>
        <w:ind w:left="709"/>
        <w:jc w:val="center"/>
        <w:rPr>
          <w:b/>
          <w:sz w:val="32"/>
          <w:szCs w:val="32"/>
          <w:u w:val="single"/>
        </w:rPr>
      </w:pPr>
      <w:r w:rsidRPr="001222AE">
        <w:rPr>
          <w:b/>
          <w:sz w:val="32"/>
          <w:szCs w:val="32"/>
          <w:u w:val="single"/>
        </w:rPr>
        <w:t>«</w:t>
      </w:r>
      <w:r>
        <w:rPr>
          <w:b/>
          <w:sz w:val="32"/>
          <w:szCs w:val="32"/>
          <w:u w:val="single"/>
        </w:rPr>
        <w:t>Цеховые (общехозяйственные) расходы</w:t>
      </w:r>
      <w:r w:rsidRPr="001222AE">
        <w:rPr>
          <w:b/>
          <w:sz w:val="32"/>
          <w:szCs w:val="32"/>
          <w:u w:val="single"/>
        </w:rPr>
        <w:t>»</w:t>
      </w:r>
    </w:p>
    <w:p w14:paraId="7AC3CA10" w14:textId="77777777" w:rsidR="008E6B50" w:rsidRPr="00BE3EE7" w:rsidRDefault="008E6B50" w:rsidP="008E6B50">
      <w:pPr>
        <w:tabs>
          <w:tab w:val="left" w:pos="1134"/>
        </w:tabs>
        <w:ind w:firstLine="709"/>
        <w:jc w:val="center"/>
        <w:rPr>
          <w:color w:val="FF0000"/>
          <w:sz w:val="12"/>
          <w:szCs w:val="28"/>
        </w:rPr>
      </w:pPr>
    </w:p>
    <w:p w14:paraId="442BAF4A" w14:textId="77777777" w:rsidR="008E6B50" w:rsidRDefault="008E6B50" w:rsidP="008E6B50">
      <w:pPr>
        <w:tabs>
          <w:tab w:val="left" w:pos="1134"/>
        </w:tabs>
        <w:ind w:firstLine="709"/>
        <w:jc w:val="both"/>
        <w:rPr>
          <w:sz w:val="28"/>
          <w:szCs w:val="28"/>
        </w:rPr>
      </w:pPr>
      <w:r w:rsidRPr="001222AE">
        <w:rPr>
          <w:sz w:val="28"/>
          <w:szCs w:val="28"/>
        </w:rPr>
        <w:t>Организацией заявлены для учета в необходимой валовой выручке расходы по данной статье</w:t>
      </w:r>
      <w:r>
        <w:rPr>
          <w:sz w:val="28"/>
          <w:szCs w:val="28"/>
        </w:rPr>
        <w:t>:</w:t>
      </w:r>
      <w:r w:rsidRPr="001222AE">
        <w:rPr>
          <w:sz w:val="28"/>
          <w:szCs w:val="28"/>
        </w:rPr>
        <w:t xml:space="preserve"> </w:t>
      </w:r>
    </w:p>
    <w:p w14:paraId="5AF07DE0" w14:textId="77777777" w:rsidR="008E6B50" w:rsidRDefault="008E6B50" w:rsidP="008E6B50">
      <w:pPr>
        <w:tabs>
          <w:tab w:val="left" w:pos="1134"/>
        </w:tabs>
        <w:ind w:firstLine="709"/>
        <w:jc w:val="both"/>
        <w:rPr>
          <w:sz w:val="28"/>
          <w:szCs w:val="28"/>
        </w:rPr>
      </w:pPr>
      <w:r>
        <w:rPr>
          <w:sz w:val="28"/>
          <w:szCs w:val="28"/>
        </w:rPr>
        <w:t xml:space="preserve">- 2019 год </w:t>
      </w:r>
      <w:r w:rsidRPr="001222AE">
        <w:rPr>
          <w:sz w:val="28"/>
          <w:szCs w:val="28"/>
        </w:rPr>
        <w:t>в сумме</w:t>
      </w:r>
      <w:r>
        <w:rPr>
          <w:sz w:val="28"/>
          <w:szCs w:val="28"/>
        </w:rPr>
        <w:t xml:space="preserve"> </w:t>
      </w:r>
      <w:r>
        <w:rPr>
          <w:b/>
          <w:i/>
          <w:sz w:val="28"/>
          <w:szCs w:val="28"/>
        </w:rPr>
        <w:t xml:space="preserve">14897,29 </w:t>
      </w:r>
      <w:r w:rsidRPr="001222AE">
        <w:rPr>
          <w:sz w:val="28"/>
          <w:szCs w:val="28"/>
        </w:rPr>
        <w:t>тыс. руб.</w:t>
      </w:r>
    </w:p>
    <w:p w14:paraId="5719EBF7" w14:textId="77777777" w:rsidR="008E6B50" w:rsidRDefault="008E6B50" w:rsidP="008E6B50">
      <w:pPr>
        <w:ind w:firstLine="720"/>
        <w:jc w:val="both"/>
        <w:rPr>
          <w:sz w:val="28"/>
          <w:szCs w:val="28"/>
        </w:rPr>
      </w:pPr>
      <w:r>
        <w:rPr>
          <w:sz w:val="28"/>
          <w:szCs w:val="28"/>
        </w:rPr>
        <w:t>Р</w:t>
      </w:r>
      <w:r w:rsidRPr="001222AE">
        <w:rPr>
          <w:sz w:val="28"/>
          <w:szCs w:val="28"/>
        </w:rPr>
        <w:t xml:space="preserve">асходы по статье включают </w:t>
      </w:r>
      <w:r>
        <w:rPr>
          <w:sz w:val="28"/>
          <w:szCs w:val="28"/>
        </w:rPr>
        <w:t>затраты на:</w:t>
      </w:r>
    </w:p>
    <w:p w14:paraId="187E4AA9" w14:textId="77777777" w:rsidR="008E6B50" w:rsidRDefault="008E6B50" w:rsidP="008E6B50">
      <w:pPr>
        <w:ind w:firstLine="720"/>
        <w:jc w:val="both"/>
        <w:rPr>
          <w:sz w:val="28"/>
          <w:szCs w:val="28"/>
        </w:rPr>
      </w:pPr>
      <w:r>
        <w:rPr>
          <w:sz w:val="28"/>
          <w:szCs w:val="28"/>
        </w:rPr>
        <w:t xml:space="preserve">- </w:t>
      </w:r>
      <w:r w:rsidRPr="004421FC">
        <w:rPr>
          <w:i/>
          <w:sz w:val="28"/>
          <w:szCs w:val="28"/>
          <w:u w:val="single"/>
        </w:rPr>
        <w:t>заработн</w:t>
      </w:r>
      <w:r>
        <w:rPr>
          <w:i/>
          <w:sz w:val="28"/>
          <w:szCs w:val="28"/>
          <w:u w:val="single"/>
        </w:rPr>
        <w:t>ую</w:t>
      </w:r>
      <w:r w:rsidRPr="004421FC">
        <w:rPr>
          <w:i/>
          <w:sz w:val="28"/>
          <w:szCs w:val="28"/>
          <w:u w:val="single"/>
        </w:rPr>
        <w:t xml:space="preserve"> плату цехового персонала</w:t>
      </w:r>
      <w:r>
        <w:rPr>
          <w:sz w:val="28"/>
          <w:szCs w:val="28"/>
        </w:rPr>
        <w:t xml:space="preserve"> в сумме </w:t>
      </w:r>
      <w:r>
        <w:rPr>
          <w:b/>
          <w:i/>
          <w:sz w:val="28"/>
          <w:szCs w:val="28"/>
        </w:rPr>
        <w:t>10372,80</w:t>
      </w:r>
      <w:r>
        <w:rPr>
          <w:sz w:val="28"/>
          <w:szCs w:val="28"/>
        </w:rPr>
        <w:t xml:space="preserve"> тыс.руб. (средняя заработная плата – 45500,27</w:t>
      </w:r>
      <w:r w:rsidRPr="00D00FFF">
        <w:rPr>
          <w:sz w:val="28"/>
          <w:szCs w:val="28"/>
        </w:rPr>
        <w:t xml:space="preserve"> </w:t>
      </w:r>
      <w:r w:rsidRPr="00923345">
        <w:rPr>
          <w:sz w:val="28"/>
          <w:szCs w:val="28"/>
        </w:rPr>
        <w:t>руб./чел./мес</w:t>
      </w:r>
      <w:r>
        <w:rPr>
          <w:sz w:val="28"/>
          <w:szCs w:val="28"/>
        </w:rPr>
        <w:t xml:space="preserve">., численность –                      19,00 человек); </w:t>
      </w:r>
    </w:p>
    <w:p w14:paraId="4002E666" w14:textId="77777777" w:rsidR="008E6B50" w:rsidRDefault="008E6B50" w:rsidP="008E6B50">
      <w:pPr>
        <w:ind w:firstLine="720"/>
        <w:jc w:val="both"/>
        <w:rPr>
          <w:sz w:val="28"/>
          <w:szCs w:val="28"/>
        </w:rPr>
      </w:pPr>
      <w:r>
        <w:rPr>
          <w:sz w:val="28"/>
          <w:szCs w:val="28"/>
        </w:rPr>
        <w:t xml:space="preserve">- </w:t>
      </w:r>
      <w:r w:rsidRPr="004421FC">
        <w:rPr>
          <w:i/>
          <w:sz w:val="28"/>
          <w:szCs w:val="28"/>
          <w:u w:val="single"/>
        </w:rPr>
        <w:t>отчисления на социальные нужды</w:t>
      </w:r>
      <w:r>
        <w:rPr>
          <w:sz w:val="28"/>
          <w:szCs w:val="28"/>
        </w:rPr>
        <w:t xml:space="preserve"> от заработной платы цехового персонала в сумме </w:t>
      </w:r>
      <w:r>
        <w:rPr>
          <w:b/>
          <w:i/>
          <w:sz w:val="28"/>
          <w:szCs w:val="28"/>
        </w:rPr>
        <w:t>3132,58</w:t>
      </w:r>
      <w:r>
        <w:rPr>
          <w:sz w:val="28"/>
          <w:szCs w:val="28"/>
        </w:rPr>
        <w:t xml:space="preserve"> тыс.руб.;</w:t>
      </w:r>
    </w:p>
    <w:p w14:paraId="4A4DA8F3" w14:textId="77777777" w:rsidR="008E6B50" w:rsidRDefault="008E6B50" w:rsidP="008E6B50">
      <w:pPr>
        <w:ind w:firstLine="720"/>
        <w:jc w:val="both"/>
        <w:rPr>
          <w:sz w:val="28"/>
          <w:szCs w:val="28"/>
        </w:rPr>
      </w:pPr>
      <w:r>
        <w:rPr>
          <w:sz w:val="28"/>
          <w:szCs w:val="28"/>
        </w:rPr>
        <w:t xml:space="preserve">- </w:t>
      </w:r>
      <w:r w:rsidRPr="004421FC">
        <w:rPr>
          <w:i/>
          <w:sz w:val="28"/>
          <w:szCs w:val="28"/>
          <w:u w:val="single"/>
        </w:rPr>
        <w:t>прочие расходы</w:t>
      </w:r>
      <w:r>
        <w:rPr>
          <w:sz w:val="28"/>
          <w:szCs w:val="28"/>
        </w:rPr>
        <w:t xml:space="preserve"> в размере </w:t>
      </w:r>
      <w:r>
        <w:rPr>
          <w:b/>
          <w:i/>
          <w:sz w:val="28"/>
          <w:szCs w:val="28"/>
        </w:rPr>
        <w:t>1391,91</w:t>
      </w:r>
      <w:r>
        <w:rPr>
          <w:sz w:val="28"/>
          <w:szCs w:val="28"/>
        </w:rPr>
        <w:t xml:space="preserve"> тыс.руб. («Хозяйственные расходы» - 257,34 тыс.руб., «Услуги сторонних организаций» -                        594,06 тыс.руб., «Затраты по мероприятиям ОТ и ПБ» - 540,51 тыс.руб.).</w:t>
      </w:r>
    </w:p>
    <w:p w14:paraId="20576093" w14:textId="77777777" w:rsidR="008E6B50" w:rsidRDefault="008E6B50" w:rsidP="008E6B50">
      <w:pPr>
        <w:ind w:firstLine="720"/>
        <w:jc w:val="both"/>
        <w:rPr>
          <w:sz w:val="28"/>
          <w:szCs w:val="28"/>
        </w:rPr>
      </w:pPr>
      <w:r>
        <w:rPr>
          <w:sz w:val="28"/>
          <w:szCs w:val="28"/>
        </w:rPr>
        <w:t>Затраты по данной статье приняты регулятором на следующем уровне:</w:t>
      </w:r>
    </w:p>
    <w:p w14:paraId="5320A943" w14:textId="77777777" w:rsidR="008E6B50" w:rsidRPr="00E92681" w:rsidRDefault="008E6B50" w:rsidP="008E6B50">
      <w:pPr>
        <w:tabs>
          <w:tab w:val="left" w:pos="1134"/>
        </w:tabs>
        <w:ind w:firstLine="709"/>
        <w:jc w:val="both"/>
        <w:rPr>
          <w:color w:val="000000"/>
          <w:sz w:val="28"/>
          <w:szCs w:val="28"/>
        </w:rPr>
      </w:pPr>
      <w:r>
        <w:rPr>
          <w:sz w:val="28"/>
          <w:szCs w:val="28"/>
        </w:rPr>
        <w:t xml:space="preserve">1) </w:t>
      </w:r>
      <w:r w:rsidRPr="000C2B8A">
        <w:rPr>
          <w:sz w:val="28"/>
          <w:szCs w:val="28"/>
          <w:u w:val="single"/>
        </w:rPr>
        <w:t>фонд оплаты труда цехового персонала</w:t>
      </w:r>
      <w:r>
        <w:rPr>
          <w:sz w:val="28"/>
          <w:szCs w:val="28"/>
        </w:rPr>
        <w:t xml:space="preserve"> составил </w:t>
      </w:r>
      <w:r>
        <w:rPr>
          <w:b/>
          <w:i/>
          <w:sz w:val="28"/>
          <w:szCs w:val="28"/>
        </w:rPr>
        <w:t>5450,38</w:t>
      </w:r>
      <w:r>
        <w:rPr>
          <w:sz w:val="28"/>
          <w:szCs w:val="28"/>
        </w:rPr>
        <w:t xml:space="preserve"> тыс.руб. и </w:t>
      </w:r>
      <w:r>
        <w:rPr>
          <w:color w:val="000000"/>
          <w:sz w:val="28"/>
          <w:szCs w:val="28"/>
        </w:rPr>
        <w:t>был рассчитан регулятором по фактической средней заработной плате 2017 года с применением ИПЦ Минэкономразвития РФ 102,7% на 2018 год и 104,6% на 2019 год.</w:t>
      </w:r>
      <w:r w:rsidRPr="003C064B">
        <w:rPr>
          <w:sz w:val="28"/>
          <w:szCs w:val="28"/>
        </w:rPr>
        <w:t xml:space="preserve"> </w:t>
      </w:r>
      <w:r>
        <w:rPr>
          <w:sz w:val="28"/>
          <w:szCs w:val="28"/>
        </w:rPr>
        <w:t>Фактические расходы предприятия за 2017 год подтверждены данными бухгалтерских регистров (оборотно-сальдовые ведомости по счетам 20, 25, 26, 69, 70).</w:t>
      </w:r>
      <w:r>
        <w:rPr>
          <w:color w:val="000000"/>
          <w:sz w:val="28"/>
          <w:szCs w:val="28"/>
        </w:rPr>
        <w:t xml:space="preserve"> Дополнительно учтены расходы на оплату труда, необходимые для доведения уровня оплаты труда отдельных работников до МРОТ. Расчет по категориям работников приведен в Приложении 1 к экспертному заключению.</w:t>
      </w:r>
    </w:p>
    <w:p w14:paraId="270A6295" w14:textId="77777777" w:rsidR="008E6B50" w:rsidRPr="00FD335A" w:rsidRDefault="008E6B50" w:rsidP="008E6B50">
      <w:pPr>
        <w:ind w:firstLine="720"/>
        <w:jc w:val="both"/>
        <w:rPr>
          <w:color w:val="000000"/>
          <w:sz w:val="28"/>
          <w:szCs w:val="28"/>
        </w:rPr>
      </w:pPr>
      <w:r>
        <w:rPr>
          <w:color w:val="000000"/>
          <w:sz w:val="28"/>
          <w:szCs w:val="28"/>
        </w:rPr>
        <w:t>С</w:t>
      </w:r>
      <w:r>
        <w:rPr>
          <w:sz w:val="28"/>
          <w:szCs w:val="28"/>
        </w:rPr>
        <w:t xml:space="preserve">редняя заработная плата цехового персонала составила                     </w:t>
      </w:r>
      <w:r>
        <w:rPr>
          <w:b/>
          <w:i/>
          <w:sz w:val="28"/>
          <w:szCs w:val="28"/>
        </w:rPr>
        <w:t>20339,89</w:t>
      </w:r>
      <w:r>
        <w:rPr>
          <w:sz w:val="28"/>
          <w:szCs w:val="28"/>
        </w:rPr>
        <w:t xml:space="preserve"> </w:t>
      </w:r>
      <w:r w:rsidRPr="00923345">
        <w:rPr>
          <w:sz w:val="28"/>
          <w:szCs w:val="28"/>
        </w:rPr>
        <w:t>руб./чел./мес</w:t>
      </w:r>
      <w:r>
        <w:rPr>
          <w:sz w:val="28"/>
          <w:szCs w:val="28"/>
        </w:rPr>
        <w:t>., ч</w:t>
      </w:r>
      <w:r w:rsidRPr="00923345">
        <w:rPr>
          <w:sz w:val="28"/>
          <w:szCs w:val="28"/>
        </w:rPr>
        <w:t xml:space="preserve">исленность принята </w:t>
      </w:r>
      <w:r>
        <w:rPr>
          <w:sz w:val="28"/>
          <w:szCs w:val="28"/>
        </w:rPr>
        <w:t xml:space="preserve">на уровне фактической численности 2017 года – </w:t>
      </w:r>
      <w:r>
        <w:rPr>
          <w:b/>
          <w:i/>
          <w:sz w:val="28"/>
          <w:szCs w:val="28"/>
        </w:rPr>
        <w:t>22,33</w:t>
      </w:r>
      <w:r>
        <w:rPr>
          <w:sz w:val="28"/>
          <w:szCs w:val="28"/>
        </w:rPr>
        <w:t xml:space="preserve"> человека. </w:t>
      </w:r>
    </w:p>
    <w:p w14:paraId="5474AF8A" w14:textId="77777777" w:rsidR="008E6B50" w:rsidRPr="00F24322" w:rsidRDefault="008E6B50" w:rsidP="008E6B50">
      <w:pPr>
        <w:tabs>
          <w:tab w:val="left" w:pos="1134"/>
        </w:tabs>
        <w:ind w:firstLine="709"/>
        <w:jc w:val="both"/>
        <w:rPr>
          <w:color w:val="000000"/>
          <w:sz w:val="28"/>
          <w:szCs w:val="28"/>
        </w:rPr>
      </w:pPr>
      <w:r>
        <w:rPr>
          <w:sz w:val="28"/>
          <w:szCs w:val="28"/>
        </w:rPr>
        <w:t xml:space="preserve">2) </w:t>
      </w:r>
      <w:r w:rsidRPr="000C2B8A">
        <w:rPr>
          <w:sz w:val="28"/>
          <w:szCs w:val="28"/>
          <w:u w:val="single"/>
        </w:rPr>
        <w:t>расходы на отчисления на социальные нужды от заработной платы цехового персонала</w:t>
      </w:r>
      <w:r w:rsidRPr="00C579D9">
        <w:rPr>
          <w:sz w:val="28"/>
          <w:szCs w:val="28"/>
        </w:rPr>
        <w:t xml:space="preserve"> </w:t>
      </w:r>
      <w:r>
        <w:rPr>
          <w:sz w:val="28"/>
          <w:szCs w:val="28"/>
        </w:rPr>
        <w:t xml:space="preserve">приняты в размере </w:t>
      </w:r>
      <w:r>
        <w:rPr>
          <w:b/>
          <w:i/>
          <w:sz w:val="28"/>
          <w:szCs w:val="28"/>
        </w:rPr>
        <w:t>1651,46</w:t>
      </w:r>
      <w:r>
        <w:rPr>
          <w:sz w:val="28"/>
          <w:szCs w:val="28"/>
        </w:rPr>
        <w:t xml:space="preserve"> тыс.руб. и были </w:t>
      </w:r>
      <w:r w:rsidRPr="00C579D9">
        <w:rPr>
          <w:sz w:val="28"/>
          <w:szCs w:val="28"/>
        </w:rPr>
        <w:t xml:space="preserve">рассчитаны на основании </w:t>
      </w:r>
      <w:r w:rsidRPr="00F24322">
        <w:rPr>
          <w:color w:val="000000"/>
          <w:sz w:val="28"/>
          <w:szCs w:val="28"/>
        </w:rPr>
        <w:t>ст.</w:t>
      </w:r>
      <w:r>
        <w:rPr>
          <w:color w:val="000000"/>
          <w:sz w:val="28"/>
          <w:szCs w:val="28"/>
        </w:rPr>
        <w:t xml:space="preserve"> </w:t>
      </w:r>
      <w:r w:rsidRPr="00F24322">
        <w:rPr>
          <w:color w:val="000000"/>
          <w:sz w:val="28"/>
          <w:szCs w:val="28"/>
        </w:rPr>
        <w:t xml:space="preserve">425 </w:t>
      </w:r>
      <w:r>
        <w:rPr>
          <w:color w:val="000000"/>
          <w:sz w:val="28"/>
          <w:szCs w:val="28"/>
        </w:rPr>
        <w:t>Налогового кодекса</w:t>
      </w:r>
      <w:r w:rsidRPr="00F24322">
        <w:rPr>
          <w:color w:val="000000"/>
          <w:sz w:val="28"/>
          <w:szCs w:val="28"/>
        </w:rPr>
        <w:t xml:space="preserve"> РФ (часть вторая)</w:t>
      </w:r>
      <w:r>
        <w:rPr>
          <w:color w:val="000000"/>
          <w:sz w:val="28"/>
          <w:szCs w:val="28"/>
        </w:rPr>
        <w:t xml:space="preserve"> </w:t>
      </w:r>
      <w:r w:rsidRPr="00F24322">
        <w:rPr>
          <w:color w:val="000000"/>
          <w:sz w:val="28"/>
          <w:szCs w:val="28"/>
        </w:rPr>
        <w:t xml:space="preserve">от 05.08.2000 </w:t>
      </w:r>
      <w:r>
        <w:rPr>
          <w:color w:val="000000"/>
          <w:sz w:val="28"/>
          <w:szCs w:val="28"/>
        </w:rPr>
        <w:t xml:space="preserve">              </w:t>
      </w:r>
      <w:r w:rsidRPr="00F24322">
        <w:rPr>
          <w:color w:val="000000"/>
          <w:sz w:val="28"/>
          <w:szCs w:val="28"/>
        </w:rPr>
        <w:t>№ 117 – ФЗ (30%)</w:t>
      </w:r>
      <w:r>
        <w:rPr>
          <w:color w:val="000000"/>
          <w:sz w:val="28"/>
          <w:szCs w:val="28"/>
        </w:rPr>
        <w:t xml:space="preserve"> с учетом изменений, вступающих в силу с 01.01.2019г.</w:t>
      </w:r>
      <w:r w:rsidRPr="00F24322">
        <w:rPr>
          <w:color w:val="000000"/>
          <w:sz w:val="28"/>
          <w:szCs w:val="28"/>
        </w:rPr>
        <w:t xml:space="preserve">, </w:t>
      </w:r>
      <w:r>
        <w:rPr>
          <w:color w:val="000000"/>
          <w:sz w:val="28"/>
          <w:szCs w:val="28"/>
        </w:rPr>
        <w:t xml:space="preserve">             </w:t>
      </w:r>
      <w:r w:rsidRPr="00F24322">
        <w:rPr>
          <w:color w:val="000000"/>
          <w:sz w:val="28"/>
          <w:szCs w:val="28"/>
        </w:rPr>
        <w:t>в том числе:</w:t>
      </w:r>
    </w:p>
    <w:p w14:paraId="1B7F30EE" w14:textId="77777777" w:rsidR="008E6B50" w:rsidRPr="00F24322" w:rsidRDefault="008E6B50" w:rsidP="008E6B50">
      <w:pPr>
        <w:widowControl w:val="0"/>
        <w:tabs>
          <w:tab w:val="left" w:pos="1134"/>
        </w:tabs>
        <w:autoSpaceDE w:val="0"/>
        <w:autoSpaceDN w:val="0"/>
        <w:adjustRightInd w:val="0"/>
        <w:ind w:firstLine="709"/>
        <w:jc w:val="both"/>
        <w:rPr>
          <w:color w:val="000000"/>
          <w:sz w:val="28"/>
          <w:szCs w:val="28"/>
        </w:rPr>
      </w:pPr>
      <w:r w:rsidRPr="00F24322">
        <w:rPr>
          <w:color w:val="000000"/>
          <w:sz w:val="28"/>
          <w:szCs w:val="28"/>
        </w:rPr>
        <w:t xml:space="preserve">- на обязательное пенсионное страхование 22 % - </w:t>
      </w:r>
      <w:r>
        <w:rPr>
          <w:b/>
          <w:i/>
          <w:color w:val="000000"/>
          <w:sz w:val="28"/>
          <w:szCs w:val="28"/>
        </w:rPr>
        <w:t>1199,08</w:t>
      </w:r>
      <w:r w:rsidRPr="00F24322">
        <w:rPr>
          <w:color w:val="000000"/>
          <w:sz w:val="28"/>
          <w:szCs w:val="28"/>
        </w:rPr>
        <w:t xml:space="preserve"> тыс. руб.</w:t>
      </w:r>
    </w:p>
    <w:p w14:paraId="7984CE3C" w14:textId="77777777" w:rsidR="008E6B50" w:rsidRPr="00F24322" w:rsidRDefault="008E6B50" w:rsidP="008E6B50">
      <w:pPr>
        <w:widowControl w:val="0"/>
        <w:tabs>
          <w:tab w:val="left" w:pos="1134"/>
        </w:tabs>
        <w:autoSpaceDE w:val="0"/>
        <w:autoSpaceDN w:val="0"/>
        <w:adjustRightInd w:val="0"/>
        <w:ind w:firstLine="709"/>
        <w:jc w:val="both"/>
        <w:rPr>
          <w:color w:val="000000"/>
          <w:sz w:val="28"/>
          <w:szCs w:val="28"/>
        </w:rPr>
      </w:pPr>
      <w:r w:rsidRPr="00F24322">
        <w:rPr>
          <w:color w:val="000000"/>
          <w:sz w:val="28"/>
          <w:szCs w:val="28"/>
        </w:rPr>
        <w:t xml:space="preserve">- на обязательное социальное страхование на случай временной нетрудоспособности 2,9 % - </w:t>
      </w:r>
      <w:r>
        <w:rPr>
          <w:b/>
          <w:i/>
          <w:color w:val="000000"/>
          <w:sz w:val="28"/>
          <w:szCs w:val="28"/>
        </w:rPr>
        <w:t>158,06</w:t>
      </w:r>
      <w:r w:rsidRPr="00F24322">
        <w:rPr>
          <w:color w:val="000000"/>
          <w:sz w:val="28"/>
          <w:szCs w:val="28"/>
        </w:rPr>
        <w:t xml:space="preserve"> тыс. руб.</w:t>
      </w:r>
    </w:p>
    <w:p w14:paraId="76E8C157" w14:textId="77777777" w:rsidR="008E6B50" w:rsidRPr="00F24322" w:rsidRDefault="008E6B50" w:rsidP="008E6B50">
      <w:pPr>
        <w:widowControl w:val="0"/>
        <w:tabs>
          <w:tab w:val="left" w:pos="1134"/>
        </w:tabs>
        <w:autoSpaceDE w:val="0"/>
        <w:autoSpaceDN w:val="0"/>
        <w:adjustRightInd w:val="0"/>
        <w:ind w:firstLine="709"/>
        <w:jc w:val="both"/>
        <w:rPr>
          <w:color w:val="000000"/>
          <w:sz w:val="28"/>
          <w:szCs w:val="28"/>
        </w:rPr>
      </w:pPr>
      <w:r w:rsidRPr="00F24322">
        <w:rPr>
          <w:color w:val="000000"/>
          <w:sz w:val="28"/>
          <w:szCs w:val="28"/>
        </w:rPr>
        <w:lastRenderedPageBreak/>
        <w:t xml:space="preserve">- на обязательное медицинское страхование 5,1 % - </w:t>
      </w:r>
      <w:r>
        <w:rPr>
          <w:b/>
          <w:i/>
          <w:color w:val="000000"/>
          <w:sz w:val="28"/>
          <w:szCs w:val="28"/>
        </w:rPr>
        <w:t>277,97</w:t>
      </w:r>
      <w:r w:rsidRPr="00F24322">
        <w:rPr>
          <w:color w:val="000000"/>
          <w:sz w:val="28"/>
          <w:szCs w:val="28"/>
        </w:rPr>
        <w:t xml:space="preserve"> тыс. руб. </w:t>
      </w:r>
      <w:r>
        <w:rPr>
          <w:color w:val="000000"/>
          <w:sz w:val="28"/>
          <w:szCs w:val="28"/>
        </w:rPr>
        <w:t>Дополнительно учтено страхование от несч</w:t>
      </w:r>
      <w:r w:rsidRPr="00F24322">
        <w:rPr>
          <w:color w:val="000000"/>
          <w:sz w:val="28"/>
          <w:szCs w:val="28"/>
        </w:rPr>
        <w:t>а</w:t>
      </w:r>
      <w:r>
        <w:rPr>
          <w:color w:val="000000"/>
          <w:sz w:val="28"/>
          <w:szCs w:val="28"/>
        </w:rPr>
        <w:t xml:space="preserve">стных случаев на производстве и профессиональных заболеваний в соответствии с </w:t>
      </w:r>
      <w:r w:rsidRPr="00F24322">
        <w:rPr>
          <w:color w:val="000000"/>
          <w:sz w:val="28"/>
          <w:szCs w:val="28"/>
        </w:rPr>
        <w:t xml:space="preserve">Федеральным законом </w:t>
      </w:r>
      <w:r>
        <w:rPr>
          <w:color w:val="000000"/>
          <w:sz w:val="28"/>
          <w:szCs w:val="28"/>
        </w:rPr>
        <w:t xml:space="preserve">                </w:t>
      </w:r>
      <w:r w:rsidRPr="00F24322">
        <w:rPr>
          <w:color w:val="000000"/>
          <w:sz w:val="28"/>
          <w:szCs w:val="28"/>
        </w:rPr>
        <w:t>от 24.07.1998 № 125</w:t>
      </w:r>
      <w:r>
        <w:rPr>
          <w:color w:val="000000"/>
          <w:sz w:val="28"/>
          <w:szCs w:val="28"/>
        </w:rPr>
        <w:t>-</w:t>
      </w:r>
      <w:r w:rsidRPr="00F24322">
        <w:rPr>
          <w:color w:val="000000"/>
          <w:sz w:val="28"/>
          <w:szCs w:val="28"/>
        </w:rPr>
        <w:t>ФЗ</w:t>
      </w:r>
      <w:r>
        <w:rPr>
          <w:color w:val="000000"/>
          <w:sz w:val="28"/>
          <w:szCs w:val="28"/>
        </w:rPr>
        <w:t xml:space="preserve"> «Об обязательном социальном страховании</w:t>
      </w:r>
      <w:r w:rsidRPr="00534465">
        <w:rPr>
          <w:color w:val="000000"/>
          <w:sz w:val="28"/>
          <w:szCs w:val="28"/>
        </w:rPr>
        <w:t xml:space="preserve"> </w:t>
      </w:r>
      <w:r>
        <w:rPr>
          <w:color w:val="000000"/>
          <w:sz w:val="28"/>
          <w:szCs w:val="28"/>
        </w:rPr>
        <w:t xml:space="preserve">                    от несч</w:t>
      </w:r>
      <w:r w:rsidRPr="00F24322">
        <w:rPr>
          <w:color w:val="000000"/>
          <w:sz w:val="28"/>
          <w:szCs w:val="28"/>
        </w:rPr>
        <w:t>а</w:t>
      </w:r>
      <w:r>
        <w:rPr>
          <w:color w:val="000000"/>
          <w:sz w:val="28"/>
          <w:szCs w:val="28"/>
        </w:rPr>
        <w:t>стных случаев на производстве и профессиональных заболеваний».</w:t>
      </w:r>
      <w:r w:rsidRPr="00F24322">
        <w:rPr>
          <w:color w:val="000000"/>
          <w:sz w:val="28"/>
          <w:szCs w:val="28"/>
        </w:rPr>
        <w:t xml:space="preserve"> </w:t>
      </w:r>
      <w:r>
        <w:rPr>
          <w:color w:val="000000"/>
          <w:sz w:val="28"/>
          <w:szCs w:val="28"/>
        </w:rPr>
        <w:t xml:space="preserve">Размер страхования определен в соответствии с представленным уведомлением фонда социального страхования РФ «О размере страховых взносов на обязательное социальное страхование от несчастных случаев на производстве и профессиональных заболеваний» </w:t>
      </w:r>
      <w:r w:rsidRPr="00F24322">
        <w:rPr>
          <w:color w:val="000000"/>
          <w:sz w:val="28"/>
          <w:szCs w:val="28"/>
        </w:rPr>
        <w:t>(0,</w:t>
      </w:r>
      <w:r>
        <w:rPr>
          <w:color w:val="000000"/>
          <w:sz w:val="28"/>
          <w:szCs w:val="28"/>
        </w:rPr>
        <w:t>30</w:t>
      </w:r>
      <w:r w:rsidRPr="00F24322">
        <w:rPr>
          <w:color w:val="000000"/>
          <w:sz w:val="28"/>
          <w:szCs w:val="28"/>
        </w:rPr>
        <w:t>%)</w:t>
      </w:r>
      <w:r>
        <w:rPr>
          <w:color w:val="000000"/>
          <w:sz w:val="28"/>
          <w:szCs w:val="28"/>
        </w:rPr>
        <w:t xml:space="preserve"> и составил</w:t>
      </w:r>
      <w:r w:rsidRPr="00F24322">
        <w:rPr>
          <w:color w:val="000000"/>
          <w:sz w:val="28"/>
          <w:szCs w:val="28"/>
        </w:rPr>
        <w:t xml:space="preserve"> </w:t>
      </w:r>
      <w:r>
        <w:rPr>
          <w:color w:val="000000"/>
          <w:sz w:val="28"/>
          <w:szCs w:val="28"/>
        </w:rPr>
        <w:t xml:space="preserve">                  </w:t>
      </w:r>
      <w:r>
        <w:rPr>
          <w:b/>
          <w:i/>
          <w:color w:val="000000"/>
          <w:sz w:val="28"/>
          <w:szCs w:val="28"/>
        </w:rPr>
        <w:t>16,35</w:t>
      </w:r>
      <w:r w:rsidRPr="00F24322">
        <w:rPr>
          <w:color w:val="000000"/>
          <w:sz w:val="28"/>
          <w:szCs w:val="28"/>
        </w:rPr>
        <w:t xml:space="preserve"> тыс. руб.</w:t>
      </w:r>
    </w:p>
    <w:p w14:paraId="5A4E1606" w14:textId="77777777" w:rsidR="008E6B50" w:rsidRDefault="008E6B50" w:rsidP="008E6B50">
      <w:pPr>
        <w:ind w:firstLine="720"/>
        <w:jc w:val="both"/>
        <w:rPr>
          <w:sz w:val="28"/>
          <w:szCs w:val="28"/>
        </w:rPr>
      </w:pPr>
      <w:r>
        <w:rPr>
          <w:sz w:val="28"/>
          <w:szCs w:val="28"/>
        </w:rPr>
        <w:t xml:space="preserve">3) </w:t>
      </w:r>
      <w:r w:rsidRPr="000C2B8A">
        <w:rPr>
          <w:sz w:val="28"/>
          <w:szCs w:val="28"/>
          <w:u w:val="single"/>
        </w:rPr>
        <w:t>прочие расходы</w:t>
      </w:r>
      <w:r>
        <w:rPr>
          <w:sz w:val="28"/>
          <w:szCs w:val="28"/>
        </w:rPr>
        <w:t xml:space="preserve"> приняты регулятором в размере </w:t>
      </w:r>
      <w:r>
        <w:rPr>
          <w:b/>
          <w:i/>
          <w:sz w:val="28"/>
          <w:szCs w:val="28"/>
        </w:rPr>
        <w:t>574,76</w:t>
      </w:r>
      <w:r>
        <w:rPr>
          <w:sz w:val="28"/>
          <w:szCs w:val="28"/>
        </w:rPr>
        <w:t xml:space="preserve"> тыс.руб. («Хозяйственные расходы» - 297,99 тыс.руб., «Услуги сторонних организаций» - 83,18 тыс.руб., «Затраты по мероприятиям ОТ и ПБ» -    193,59 тыс.руб.) и были рассчитаны, исходя из фактического уровня затрат 2017 года </w:t>
      </w:r>
      <w:r>
        <w:rPr>
          <w:color w:val="000000"/>
          <w:sz w:val="28"/>
          <w:szCs w:val="28"/>
        </w:rPr>
        <w:t>с применением ИПЦ Минэкономразвития России 102,7% на 2018 год и 104,6% на 2019 год</w:t>
      </w:r>
      <w:r>
        <w:rPr>
          <w:sz w:val="28"/>
          <w:szCs w:val="28"/>
        </w:rPr>
        <w:t>.</w:t>
      </w:r>
      <w:r w:rsidRPr="008B46D2">
        <w:rPr>
          <w:sz w:val="28"/>
          <w:szCs w:val="28"/>
        </w:rPr>
        <w:t xml:space="preserve"> </w:t>
      </w:r>
      <w:r>
        <w:rPr>
          <w:sz w:val="28"/>
          <w:szCs w:val="28"/>
        </w:rPr>
        <w:t>Фактические расходы предприятия за 2017 год подтверждены данными бухгалтерских регистров (оборотно-сальдовые ведомости по счетам 20, 25). Также в материалах дела представлены договоры поставки материалов и оказания услуг с приложением реестров выставленных счетов-фактур.</w:t>
      </w:r>
    </w:p>
    <w:p w14:paraId="00AFC1EB" w14:textId="77777777" w:rsidR="008E6B50" w:rsidRDefault="008E6B50" w:rsidP="008E6B50">
      <w:pPr>
        <w:ind w:firstLine="720"/>
        <w:jc w:val="both"/>
        <w:rPr>
          <w:sz w:val="28"/>
          <w:szCs w:val="28"/>
        </w:rPr>
      </w:pPr>
    </w:p>
    <w:p w14:paraId="71AF10C3" w14:textId="77777777" w:rsidR="008E6B50" w:rsidRDefault="008E6B50" w:rsidP="008E6B50">
      <w:pPr>
        <w:tabs>
          <w:tab w:val="left" w:pos="1134"/>
        </w:tabs>
        <w:ind w:firstLine="709"/>
        <w:jc w:val="both"/>
        <w:rPr>
          <w:sz w:val="28"/>
          <w:szCs w:val="28"/>
        </w:rPr>
      </w:pPr>
      <w:r>
        <w:rPr>
          <w:sz w:val="28"/>
          <w:szCs w:val="28"/>
        </w:rPr>
        <w:t xml:space="preserve">Расходы по статье приняты в сумме </w:t>
      </w:r>
      <w:r>
        <w:rPr>
          <w:b/>
          <w:i/>
          <w:sz w:val="28"/>
          <w:szCs w:val="28"/>
        </w:rPr>
        <w:t>7676,60</w:t>
      </w:r>
      <w:r>
        <w:rPr>
          <w:sz w:val="28"/>
          <w:szCs w:val="28"/>
        </w:rPr>
        <w:t xml:space="preserve"> тыс.руб. по периодам календарной разбивки:</w:t>
      </w:r>
    </w:p>
    <w:p w14:paraId="6422F21D" w14:textId="77777777" w:rsidR="008E6B50" w:rsidRPr="00B028CB" w:rsidRDefault="008E6B50" w:rsidP="008E6B50">
      <w:pPr>
        <w:tabs>
          <w:tab w:val="left" w:pos="1134"/>
        </w:tabs>
        <w:ind w:left="709"/>
        <w:jc w:val="both"/>
        <w:rPr>
          <w:sz w:val="28"/>
          <w:szCs w:val="28"/>
        </w:rPr>
      </w:pPr>
      <w:r w:rsidRPr="00B028CB">
        <w:rPr>
          <w:b/>
          <w:sz w:val="28"/>
          <w:szCs w:val="28"/>
        </w:rPr>
        <w:t>с</w:t>
      </w:r>
      <w:r w:rsidRPr="00B028CB">
        <w:rPr>
          <w:sz w:val="28"/>
          <w:szCs w:val="28"/>
        </w:rPr>
        <w:t xml:space="preserve"> </w:t>
      </w:r>
      <w:r w:rsidRPr="00B028CB">
        <w:rPr>
          <w:b/>
          <w:sz w:val="28"/>
          <w:szCs w:val="28"/>
        </w:rPr>
        <w:t>01.01.201</w:t>
      </w:r>
      <w:r>
        <w:rPr>
          <w:b/>
          <w:sz w:val="28"/>
          <w:szCs w:val="28"/>
        </w:rPr>
        <w:t>9</w:t>
      </w:r>
      <w:r w:rsidRPr="00B028CB">
        <w:rPr>
          <w:b/>
          <w:sz w:val="28"/>
          <w:szCs w:val="28"/>
        </w:rPr>
        <w:t xml:space="preserve"> по 30.06.201</w:t>
      </w:r>
      <w:r>
        <w:rPr>
          <w:b/>
          <w:sz w:val="28"/>
          <w:szCs w:val="28"/>
        </w:rPr>
        <w:t>9</w:t>
      </w:r>
      <w:r w:rsidRPr="00B028CB">
        <w:rPr>
          <w:sz w:val="28"/>
          <w:szCs w:val="28"/>
        </w:rPr>
        <w:t xml:space="preserve"> –</w:t>
      </w:r>
      <w:r>
        <w:rPr>
          <w:sz w:val="28"/>
          <w:szCs w:val="28"/>
        </w:rPr>
        <w:t xml:space="preserve"> </w:t>
      </w:r>
      <w:r>
        <w:rPr>
          <w:b/>
          <w:i/>
          <w:sz w:val="28"/>
          <w:szCs w:val="28"/>
        </w:rPr>
        <w:t xml:space="preserve">3838,30 </w:t>
      </w:r>
      <w:r>
        <w:rPr>
          <w:sz w:val="28"/>
          <w:szCs w:val="28"/>
        </w:rPr>
        <w:t>тыс. руб.;</w:t>
      </w:r>
    </w:p>
    <w:p w14:paraId="2BAF2FDB" w14:textId="77777777" w:rsidR="008E6B50" w:rsidRDefault="008E6B50" w:rsidP="008E6B50">
      <w:pPr>
        <w:tabs>
          <w:tab w:val="left" w:pos="1134"/>
        </w:tabs>
        <w:ind w:left="709"/>
        <w:jc w:val="both"/>
        <w:rPr>
          <w:sz w:val="28"/>
          <w:szCs w:val="28"/>
        </w:rPr>
      </w:pPr>
      <w:r w:rsidRPr="00167A19">
        <w:rPr>
          <w:b/>
          <w:sz w:val="28"/>
          <w:szCs w:val="28"/>
        </w:rPr>
        <w:t>с</w:t>
      </w:r>
      <w:r w:rsidRPr="00167A19">
        <w:rPr>
          <w:sz w:val="28"/>
          <w:szCs w:val="28"/>
        </w:rPr>
        <w:t xml:space="preserve"> </w:t>
      </w:r>
      <w:r w:rsidRPr="00167A19">
        <w:rPr>
          <w:b/>
          <w:sz w:val="28"/>
          <w:szCs w:val="28"/>
        </w:rPr>
        <w:t>01.07.</w:t>
      </w:r>
      <w:r w:rsidRPr="00610766">
        <w:rPr>
          <w:b/>
          <w:sz w:val="28"/>
          <w:szCs w:val="28"/>
        </w:rPr>
        <w:t>201</w:t>
      </w:r>
      <w:r>
        <w:rPr>
          <w:b/>
          <w:sz w:val="28"/>
          <w:szCs w:val="28"/>
        </w:rPr>
        <w:t>9</w:t>
      </w:r>
      <w:r w:rsidRPr="00610766">
        <w:rPr>
          <w:b/>
          <w:sz w:val="28"/>
          <w:szCs w:val="28"/>
        </w:rPr>
        <w:t xml:space="preserve"> по 31.12.201</w:t>
      </w:r>
      <w:r>
        <w:rPr>
          <w:b/>
          <w:sz w:val="28"/>
          <w:szCs w:val="28"/>
        </w:rPr>
        <w:t>9</w:t>
      </w:r>
      <w:r w:rsidRPr="00610766">
        <w:rPr>
          <w:sz w:val="28"/>
          <w:szCs w:val="28"/>
        </w:rPr>
        <w:t xml:space="preserve"> – </w:t>
      </w:r>
      <w:r>
        <w:rPr>
          <w:b/>
          <w:i/>
          <w:sz w:val="28"/>
          <w:szCs w:val="28"/>
        </w:rPr>
        <w:t xml:space="preserve">3838,30 </w:t>
      </w:r>
      <w:r w:rsidRPr="00610766">
        <w:rPr>
          <w:sz w:val="28"/>
          <w:szCs w:val="28"/>
        </w:rPr>
        <w:t>тыс. руб.</w:t>
      </w:r>
    </w:p>
    <w:p w14:paraId="7ACBBEEB" w14:textId="77777777" w:rsidR="008E6B50" w:rsidRPr="00C7590E" w:rsidRDefault="008E6B50" w:rsidP="008E6B50">
      <w:pPr>
        <w:tabs>
          <w:tab w:val="left" w:pos="1134"/>
        </w:tabs>
        <w:ind w:left="709"/>
        <w:jc w:val="both"/>
        <w:rPr>
          <w:color w:val="FF0000"/>
          <w:sz w:val="28"/>
          <w:szCs w:val="28"/>
        </w:rPr>
      </w:pPr>
    </w:p>
    <w:p w14:paraId="75683FD1" w14:textId="77777777" w:rsidR="008E6B50" w:rsidRPr="001222AE" w:rsidRDefault="008E6B50" w:rsidP="008E6B50">
      <w:pPr>
        <w:tabs>
          <w:tab w:val="left" w:pos="1134"/>
        </w:tabs>
        <w:ind w:left="709"/>
        <w:jc w:val="center"/>
        <w:rPr>
          <w:b/>
          <w:sz w:val="32"/>
          <w:szCs w:val="32"/>
          <w:u w:val="single"/>
        </w:rPr>
      </w:pPr>
      <w:r w:rsidRPr="001222AE">
        <w:rPr>
          <w:b/>
          <w:sz w:val="32"/>
          <w:szCs w:val="32"/>
          <w:u w:val="single"/>
        </w:rPr>
        <w:t>«</w:t>
      </w:r>
      <w:r>
        <w:rPr>
          <w:b/>
          <w:sz w:val="32"/>
          <w:szCs w:val="32"/>
          <w:u w:val="single"/>
        </w:rPr>
        <w:t>Прочие производственные расходы</w:t>
      </w:r>
      <w:r w:rsidRPr="001222AE">
        <w:rPr>
          <w:b/>
          <w:sz w:val="32"/>
          <w:szCs w:val="32"/>
          <w:u w:val="single"/>
        </w:rPr>
        <w:t>»</w:t>
      </w:r>
    </w:p>
    <w:p w14:paraId="3B653E45" w14:textId="77777777" w:rsidR="008E6B50" w:rsidRPr="00BE3EE7" w:rsidRDefault="008E6B50" w:rsidP="008E6B50">
      <w:pPr>
        <w:tabs>
          <w:tab w:val="left" w:pos="1134"/>
        </w:tabs>
        <w:ind w:firstLine="709"/>
        <w:jc w:val="center"/>
        <w:rPr>
          <w:color w:val="FF0000"/>
          <w:sz w:val="12"/>
          <w:szCs w:val="28"/>
        </w:rPr>
      </w:pPr>
    </w:p>
    <w:p w14:paraId="3612B4F5" w14:textId="77777777" w:rsidR="008E6B50" w:rsidRDefault="008E6B50" w:rsidP="008E6B50">
      <w:pPr>
        <w:tabs>
          <w:tab w:val="left" w:pos="1134"/>
        </w:tabs>
        <w:ind w:firstLine="709"/>
        <w:jc w:val="both"/>
        <w:rPr>
          <w:sz w:val="28"/>
          <w:szCs w:val="28"/>
        </w:rPr>
      </w:pPr>
      <w:r w:rsidRPr="001222AE">
        <w:rPr>
          <w:sz w:val="28"/>
          <w:szCs w:val="28"/>
        </w:rPr>
        <w:t>Организацией заявлены для учета в необходимой валовой выручке расходы по данной статье</w:t>
      </w:r>
      <w:r>
        <w:rPr>
          <w:sz w:val="28"/>
          <w:szCs w:val="28"/>
        </w:rPr>
        <w:t>:</w:t>
      </w:r>
      <w:r w:rsidRPr="001222AE">
        <w:rPr>
          <w:sz w:val="28"/>
          <w:szCs w:val="28"/>
        </w:rPr>
        <w:t xml:space="preserve"> </w:t>
      </w:r>
    </w:p>
    <w:p w14:paraId="06B4F752" w14:textId="77777777" w:rsidR="008E6B50" w:rsidRDefault="008E6B50" w:rsidP="008E6B50">
      <w:pPr>
        <w:tabs>
          <w:tab w:val="left" w:pos="1134"/>
        </w:tabs>
        <w:ind w:firstLine="709"/>
        <w:jc w:val="both"/>
        <w:rPr>
          <w:sz w:val="28"/>
          <w:szCs w:val="28"/>
        </w:rPr>
      </w:pPr>
      <w:r>
        <w:rPr>
          <w:sz w:val="28"/>
          <w:szCs w:val="28"/>
        </w:rPr>
        <w:t xml:space="preserve">- 2019 год </w:t>
      </w:r>
      <w:r w:rsidRPr="001222AE">
        <w:rPr>
          <w:sz w:val="28"/>
          <w:szCs w:val="28"/>
        </w:rPr>
        <w:t>в сумме</w:t>
      </w:r>
      <w:r>
        <w:rPr>
          <w:sz w:val="28"/>
          <w:szCs w:val="28"/>
        </w:rPr>
        <w:t xml:space="preserve"> </w:t>
      </w:r>
      <w:r>
        <w:rPr>
          <w:b/>
          <w:i/>
          <w:sz w:val="28"/>
          <w:szCs w:val="28"/>
        </w:rPr>
        <w:t xml:space="preserve">5495,22 </w:t>
      </w:r>
      <w:r w:rsidRPr="001222AE">
        <w:rPr>
          <w:sz w:val="28"/>
          <w:szCs w:val="28"/>
        </w:rPr>
        <w:t>тыс. руб.</w:t>
      </w:r>
      <w:r>
        <w:rPr>
          <w:sz w:val="28"/>
          <w:szCs w:val="28"/>
        </w:rPr>
        <w:t>, в том числе:</w:t>
      </w:r>
    </w:p>
    <w:p w14:paraId="6780AFDF" w14:textId="77777777" w:rsidR="008E6B50" w:rsidRDefault="008E6B50" w:rsidP="008E6B50">
      <w:pPr>
        <w:ind w:firstLine="720"/>
        <w:jc w:val="both"/>
        <w:rPr>
          <w:sz w:val="28"/>
          <w:szCs w:val="28"/>
        </w:rPr>
      </w:pPr>
      <w:r>
        <w:rPr>
          <w:sz w:val="28"/>
          <w:szCs w:val="28"/>
        </w:rPr>
        <w:t xml:space="preserve">- </w:t>
      </w:r>
      <w:r>
        <w:rPr>
          <w:i/>
          <w:sz w:val="28"/>
          <w:szCs w:val="28"/>
          <w:u w:val="single"/>
        </w:rPr>
        <w:t>«Лабораторные анализы»</w:t>
      </w:r>
      <w:r>
        <w:rPr>
          <w:sz w:val="28"/>
          <w:szCs w:val="28"/>
        </w:rPr>
        <w:t xml:space="preserve"> - </w:t>
      </w:r>
      <w:r>
        <w:rPr>
          <w:b/>
          <w:i/>
          <w:sz w:val="28"/>
          <w:szCs w:val="28"/>
        </w:rPr>
        <w:t>237,96</w:t>
      </w:r>
      <w:r>
        <w:rPr>
          <w:sz w:val="28"/>
          <w:szCs w:val="28"/>
        </w:rPr>
        <w:t xml:space="preserve"> тыс.руб.; </w:t>
      </w:r>
    </w:p>
    <w:p w14:paraId="4EE7E8DC" w14:textId="77777777" w:rsidR="008E6B50" w:rsidRDefault="008E6B50" w:rsidP="008E6B50">
      <w:pPr>
        <w:ind w:firstLine="720"/>
        <w:jc w:val="both"/>
        <w:rPr>
          <w:sz w:val="28"/>
          <w:szCs w:val="28"/>
        </w:rPr>
      </w:pPr>
      <w:r>
        <w:rPr>
          <w:sz w:val="28"/>
          <w:szCs w:val="28"/>
        </w:rPr>
        <w:t xml:space="preserve">- </w:t>
      </w:r>
      <w:r>
        <w:rPr>
          <w:i/>
          <w:sz w:val="28"/>
          <w:szCs w:val="28"/>
          <w:u w:val="single"/>
        </w:rPr>
        <w:t xml:space="preserve">«Расходы на ГСМ (и/или расходы на обслуживание </w:t>
      </w:r>
      <w:proofErr w:type="gramStart"/>
      <w:r>
        <w:rPr>
          <w:i/>
          <w:sz w:val="28"/>
          <w:szCs w:val="28"/>
          <w:u w:val="single"/>
        </w:rPr>
        <w:t>спец.техники</w:t>
      </w:r>
      <w:proofErr w:type="gramEnd"/>
      <w:r>
        <w:rPr>
          <w:i/>
          <w:sz w:val="28"/>
          <w:szCs w:val="28"/>
          <w:u w:val="single"/>
        </w:rPr>
        <w:t>)»</w:t>
      </w:r>
      <w:r>
        <w:rPr>
          <w:sz w:val="28"/>
          <w:szCs w:val="28"/>
        </w:rPr>
        <w:t xml:space="preserve"> - </w:t>
      </w:r>
      <w:r>
        <w:rPr>
          <w:b/>
          <w:i/>
          <w:sz w:val="28"/>
          <w:szCs w:val="28"/>
        </w:rPr>
        <w:t>1828,12</w:t>
      </w:r>
      <w:r>
        <w:rPr>
          <w:sz w:val="28"/>
          <w:szCs w:val="28"/>
        </w:rPr>
        <w:t xml:space="preserve"> тыс.руб.; </w:t>
      </w:r>
    </w:p>
    <w:p w14:paraId="31DD1A83" w14:textId="77777777" w:rsidR="008E6B50" w:rsidRDefault="008E6B50" w:rsidP="008E6B50">
      <w:pPr>
        <w:ind w:firstLine="720"/>
        <w:jc w:val="both"/>
        <w:rPr>
          <w:sz w:val="28"/>
          <w:szCs w:val="28"/>
        </w:rPr>
      </w:pPr>
      <w:r>
        <w:rPr>
          <w:sz w:val="28"/>
          <w:szCs w:val="28"/>
        </w:rPr>
        <w:t xml:space="preserve">- </w:t>
      </w:r>
      <w:r>
        <w:rPr>
          <w:i/>
          <w:sz w:val="28"/>
          <w:szCs w:val="28"/>
          <w:u w:val="single"/>
        </w:rPr>
        <w:t>«Уголь»</w:t>
      </w:r>
      <w:r>
        <w:rPr>
          <w:sz w:val="28"/>
          <w:szCs w:val="28"/>
        </w:rPr>
        <w:t xml:space="preserve"> - </w:t>
      </w:r>
      <w:r>
        <w:rPr>
          <w:b/>
          <w:i/>
          <w:sz w:val="28"/>
          <w:szCs w:val="28"/>
        </w:rPr>
        <w:t>157,00</w:t>
      </w:r>
      <w:r>
        <w:rPr>
          <w:sz w:val="28"/>
          <w:szCs w:val="28"/>
        </w:rPr>
        <w:t xml:space="preserve"> тыс.руб.; </w:t>
      </w:r>
    </w:p>
    <w:p w14:paraId="0A4EDE39" w14:textId="77777777" w:rsidR="008E6B50" w:rsidRDefault="008E6B50" w:rsidP="008E6B50">
      <w:pPr>
        <w:ind w:firstLine="720"/>
        <w:jc w:val="both"/>
        <w:rPr>
          <w:sz w:val="28"/>
          <w:szCs w:val="28"/>
        </w:rPr>
      </w:pPr>
      <w:r>
        <w:rPr>
          <w:sz w:val="28"/>
          <w:szCs w:val="28"/>
        </w:rPr>
        <w:t xml:space="preserve">- </w:t>
      </w:r>
      <w:r>
        <w:rPr>
          <w:i/>
          <w:sz w:val="28"/>
          <w:szCs w:val="28"/>
          <w:u w:val="single"/>
        </w:rPr>
        <w:t>«Спецодежда»</w:t>
      </w:r>
      <w:r>
        <w:rPr>
          <w:sz w:val="28"/>
          <w:szCs w:val="28"/>
        </w:rPr>
        <w:t xml:space="preserve"> - </w:t>
      </w:r>
      <w:r>
        <w:rPr>
          <w:b/>
          <w:i/>
          <w:sz w:val="28"/>
          <w:szCs w:val="28"/>
        </w:rPr>
        <w:t>737,46</w:t>
      </w:r>
      <w:r>
        <w:rPr>
          <w:sz w:val="28"/>
          <w:szCs w:val="28"/>
        </w:rPr>
        <w:t xml:space="preserve"> тыс.руб.; </w:t>
      </w:r>
    </w:p>
    <w:p w14:paraId="0EAFE0E4" w14:textId="77777777" w:rsidR="008E6B50" w:rsidRDefault="008E6B50" w:rsidP="008E6B50">
      <w:pPr>
        <w:ind w:firstLine="720"/>
        <w:jc w:val="both"/>
        <w:rPr>
          <w:sz w:val="28"/>
          <w:szCs w:val="28"/>
        </w:rPr>
      </w:pPr>
      <w:r>
        <w:rPr>
          <w:sz w:val="28"/>
          <w:szCs w:val="28"/>
        </w:rPr>
        <w:t xml:space="preserve">- </w:t>
      </w:r>
      <w:r>
        <w:rPr>
          <w:i/>
          <w:sz w:val="28"/>
          <w:szCs w:val="28"/>
          <w:u w:val="single"/>
        </w:rPr>
        <w:t>«Моющие средства»</w:t>
      </w:r>
      <w:r>
        <w:rPr>
          <w:sz w:val="28"/>
          <w:szCs w:val="28"/>
        </w:rPr>
        <w:t xml:space="preserve"> - </w:t>
      </w:r>
      <w:r>
        <w:rPr>
          <w:b/>
          <w:i/>
          <w:sz w:val="28"/>
          <w:szCs w:val="28"/>
        </w:rPr>
        <w:t xml:space="preserve">23,79 </w:t>
      </w:r>
      <w:r>
        <w:rPr>
          <w:sz w:val="28"/>
          <w:szCs w:val="28"/>
        </w:rPr>
        <w:t xml:space="preserve">тыс.руб.; </w:t>
      </w:r>
    </w:p>
    <w:p w14:paraId="0C533671" w14:textId="77777777" w:rsidR="008E6B50" w:rsidRDefault="008E6B50" w:rsidP="008E6B50">
      <w:pPr>
        <w:ind w:firstLine="720"/>
        <w:jc w:val="both"/>
        <w:rPr>
          <w:sz w:val="28"/>
          <w:szCs w:val="28"/>
        </w:rPr>
      </w:pPr>
      <w:r>
        <w:rPr>
          <w:sz w:val="28"/>
          <w:szCs w:val="28"/>
        </w:rPr>
        <w:t xml:space="preserve">- </w:t>
      </w:r>
      <w:r>
        <w:rPr>
          <w:i/>
          <w:sz w:val="28"/>
          <w:szCs w:val="28"/>
          <w:u w:val="single"/>
        </w:rPr>
        <w:t>«Услуги сторонних организаций (лабораторные анализы)»</w:t>
      </w:r>
      <w:r>
        <w:rPr>
          <w:sz w:val="28"/>
          <w:szCs w:val="28"/>
        </w:rPr>
        <w:t xml:space="preserve"> -                  </w:t>
      </w:r>
      <w:r>
        <w:rPr>
          <w:b/>
          <w:i/>
          <w:sz w:val="28"/>
          <w:szCs w:val="28"/>
        </w:rPr>
        <w:t>167,91</w:t>
      </w:r>
      <w:r>
        <w:rPr>
          <w:sz w:val="28"/>
          <w:szCs w:val="28"/>
        </w:rPr>
        <w:t xml:space="preserve"> тыс.руб.; </w:t>
      </w:r>
    </w:p>
    <w:p w14:paraId="6F5C3596" w14:textId="77777777" w:rsidR="008E6B50" w:rsidRDefault="008E6B50" w:rsidP="008E6B50">
      <w:pPr>
        <w:ind w:firstLine="720"/>
        <w:jc w:val="both"/>
        <w:rPr>
          <w:sz w:val="28"/>
          <w:szCs w:val="28"/>
        </w:rPr>
      </w:pPr>
      <w:r>
        <w:rPr>
          <w:sz w:val="28"/>
          <w:szCs w:val="28"/>
        </w:rPr>
        <w:t xml:space="preserve">- </w:t>
      </w:r>
      <w:r>
        <w:rPr>
          <w:i/>
          <w:sz w:val="28"/>
          <w:szCs w:val="28"/>
          <w:u w:val="single"/>
        </w:rPr>
        <w:t>«Услуги охраны»</w:t>
      </w:r>
      <w:r>
        <w:rPr>
          <w:sz w:val="28"/>
          <w:szCs w:val="28"/>
        </w:rPr>
        <w:t xml:space="preserve"> - </w:t>
      </w:r>
      <w:r>
        <w:rPr>
          <w:b/>
          <w:i/>
          <w:sz w:val="28"/>
          <w:szCs w:val="28"/>
        </w:rPr>
        <w:t>960,42</w:t>
      </w:r>
      <w:r>
        <w:rPr>
          <w:sz w:val="28"/>
          <w:szCs w:val="28"/>
        </w:rPr>
        <w:t xml:space="preserve"> тыс.руб.; </w:t>
      </w:r>
    </w:p>
    <w:p w14:paraId="3F809F99" w14:textId="77777777" w:rsidR="008E6B50" w:rsidRDefault="008E6B50" w:rsidP="008E6B50">
      <w:pPr>
        <w:ind w:firstLine="720"/>
        <w:jc w:val="both"/>
        <w:rPr>
          <w:sz w:val="28"/>
          <w:szCs w:val="28"/>
        </w:rPr>
      </w:pPr>
      <w:r>
        <w:rPr>
          <w:sz w:val="28"/>
          <w:szCs w:val="28"/>
        </w:rPr>
        <w:t xml:space="preserve">- </w:t>
      </w:r>
      <w:r>
        <w:rPr>
          <w:i/>
          <w:sz w:val="28"/>
          <w:szCs w:val="28"/>
          <w:u w:val="single"/>
        </w:rPr>
        <w:t>«Аренда»</w:t>
      </w:r>
      <w:r>
        <w:rPr>
          <w:sz w:val="28"/>
          <w:szCs w:val="28"/>
        </w:rPr>
        <w:t xml:space="preserve"> - </w:t>
      </w:r>
      <w:r>
        <w:rPr>
          <w:b/>
          <w:i/>
          <w:sz w:val="28"/>
          <w:szCs w:val="28"/>
        </w:rPr>
        <w:t>1382,56</w:t>
      </w:r>
      <w:r>
        <w:rPr>
          <w:sz w:val="28"/>
          <w:szCs w:val="28"/>
        </w:rPr>
        <w:t xml:space="preserve"> тыс.руб.</w:t>
      </w:r>
    </w:p>
    <w:p w14:paraId="44777DD5" w14:textId="77777777" w:rsidR="008E6B50" w:rsidRDefault="008E6B50" w:rsidP="008E6B50">
      <w:pPr>
        <w:ind w:firstLine="720"/>
        <w:jc w:val="both"/>
        <w:rPr>
          <w:sz w:val="28"/>
          <w:szCs w:val="28"/>
        </w:rPr>
      </w:pPr>
    </w:p>
    <w:p w14:paraId="372338A2" w14:textId="77777777" w:rsidR="008E6B50" w:rsidRDefault="008E6B50" w:rsidP="008E6B50">
      <w:pPr>
        <w:ind w:firstLine="720"/>
        <w:jc w:val="both"/>
        <w:rPr>
          <w:sz w:val="28"/>
          <w:szCs w:val="28"/>
        </w:rPr>
      </w:pPr>
      <w:r>
        <w:rPr>
          <w:sz w:val="28"/>
          <w:szCs w:val="28"/>
        </w:rPr>
        <w:t>Затраты по данной статье приняты регулятором на следующем уровне:</w:t>
      </w:r>
    </w:p>
    <w:p w14:paraId="5D407A0A" w14:textId="77777777" w:rsidR="008E6B50" w:rsidRDefault="008E6B50" w:rsidP="008E6B50">
      <w:pPr>
        <w:ind w:firstLine="720"/>
        <w:jc w:val="both"/>
        <w:rPr>
          <w:sz w:val="28"/>
          <w:szCs w:val="28"/>
        </w:rPr>
      </w:pPr>
      <w:r>
        <w:rPr>
          <w:sz w:val="28"/>
          <w:szCs w:val="28"/>
        </w:rPr>
        <w:t xml:space="preserve">- </w:t>
      </w:r>
      <w:r>
        <w:rPr>
          <w:i/>
          <w:sz w:val="28"/>
          <w:szCs w:val="28"/>
          <w:u w:val="single"/>
        </w:rPr>
        <w:t>«Лабораторные анализы»</w:t>
      </w:r>
      <w:r>
        <w:rPr>
          <w:sz w:val="28"/>
          <w:szCs w:val="28"/>
        </w:rPr>
        <w:t xml:space="preserve"> - </w:t>
      </w:r>
      <w:r>
        <w:rPr>
          <w:b/>
          <w:i/>
          <w:sz w:val="28"/>
          <w:szCs w:val="28"/>
        </w:rPr>
        <w:t>151,43</w:t>
      </w:r>
      <w:r>
        <w:rPr>
          <w:sz w:val="28"/>
          <w:szCs w:val="28"/>
        </w:rPr>
        <w:t xml:space="preserve"> тыс.руб.; </w:t>
      </w:r>
    </w:p>
    <w:p w14:paraId="0D96ADA6" w14:textId="77777777" w:rsidR="008E6B50" w:rsidRDefault="008E6B50" w:rsidP="008E6B50">
      <w:pPr>
        <w:ind w:firstLine="720"/>
        <w:jc w:val="both"/>
        <w:rPr>
          <w:sz w:val="28"/>
          <w:szCs w:val="28"/>
        </w:rPr>
      </w:pPr>
      <w:r>
        <w:rPr>
          <w:sz w:val="28"/>
          <w:szCs w:val="28"/>
        </w:rPr>
        <w:lastRenderedPageBreak/>
        <w:t xml:space="preserve">- </w:t>
      </w:r>
      <w:r>
        <w:rPr>
          <w:i/>
          <w:sz w:val="28"/>
          <w:szCs w:val="28"/>
          <w:u w:val="single"/>
        </w:rPr>
        <w:t xml:space="preserve">«Расходы на ГСМ (и/или расходы на обслуживание </w:t>
      </w:r>
      <w:proofErr w:type="gramStart"/>
      <w:r>
        <w:rPr>
          <w:i/>
          <w:sz w:val="28"/>
          <w:szCs w:val="28"/>
          <w:u w:val="single"/>
        </w:rPr>
        <w:t>спец.техники</w:t>
      </w:r>
      <w:proofErr w:type="gramEnd"/>
      <w:r>
        <w:rPr>
          <w:i/>
          <w:sz w:val="28"/>
          <w:szCs w:val="28"/>
          <w:u w:val="single"/>
        </w:rPr>
        <w:t>)»</w:t>
      </w:r>
      <w:r>
        <w:rPr>
          <w:sz w:val="28"/>
          <w:szCs w:val="28"/>
        </w:rPr>
        <w:t xml:space="preserve"> - </w:t>
      </w:r>
      <w:r>
        <w:rPr>
          <w:b/>
          <w:i/>
          <w:sz w:val="28"/>
          <w:szCs w:val="28"/>
        </w:rPr>
        <w:t>1542,69</w:t>
      </w:r>
      <w:r>
        <w:rPr>
          <w:sz w:val="28"/>
          <w:szCs w:val="28"/>
        </w:rPr>
        <w:t xml:space="preserve"> тыс.руб.; </w:t>
      </w:r>
    </w:p>
    <w:p w14:paraId="68906EE0" w14:textId="77777777" w:rsidR="008E6B50" w:rsidRDefault="008E6B50" w:rsidP="008E6B50">
      <w:pPr>
        <w:ind w:firstLine="720"/>
        <w:jc w:val="both"/>
        <w:rPr>
          <w:sz w:val="28"/>
          <w:szCs w:val="28"/>
        </w:rPr>
      </w:pPr>
      <w:r>
        <w:rPr>
          <w:sz w:val="28"/>
          <w:szCs w:val="28"/>
        </w:rPr>
        <w:t xml:space="preserve">- </w:t>
      </w:r>
      <w:r>
        <w:rPr>
          <w:i/>
          <w:sz w:val="28"/>
          <w:szCs w:val="28"/>
          <w:u w:val="single"/>
        </w:rPr>
        <w:t>«Уголь»</w:t>
      </w:r>
      <w:r>
        <w:rPr>
          <w:sz w:val="28"/>
          <w:szCs w:val="28"/>
        </w:rPr>
        <w:t xml:space="preserve"> - </w:t>
      </w:r>
      <w:r>
        <w:rPr>
          <w:b/>
          <w:i/>
          <w:sz w:val="28"/>
          <w:szCs w:val="28"/>
        </w:rPr>
        <w:t>128,68</w:t>
      </w:r>
      <w:r>
        <w:rPr>
          <w:sz w:val="28"/>
          <w:szCs w:val="28"/>
        </w:rPr>
        <w:t xml:space="preserve"> тыс.руб.; </w:t>
      </w:r>
    </w:p>
    <w:p w14:paraId="07FA82B6" w14:textId="77777777" w:rsidR="008E6B50" w:rsidRDefault="008E6B50" w:rsidP="008E6B50">
      <w:pPr>
        <w:ind w:firstLine="720"/>
        <w:jc w:val="both"/>
        <w:rPr>
          <w:sz w:val="28"/>
          <w:szCs w:val="28"/>
        </w:rPr>
      </w:pPr>
      <w:r>
        <w:rPr>
          <w:sz w:val="28"/>
          <w:szCs w:val="28"/>
        </w:rPr>
        <w:t xml:space="preserve">- </w:t>
      </w:r>
      <w:r>
        <w:rPr>
          <w:i/>
          <w:sz w:val="28"/>
          <w:szCs w:val="28"/>
          <w:u w:val="single"/>
        </w:rPr>
        <w:t>«Спецодежда»</w:t>
      </w:r>
      <w:r>
        <w:rPr>
          <w:sz w:val="28"/>
          <w:szCs w:val="28"/>
        </w:rPr>
        <w:t xml:space="preserve"> - </w:t>
      </w:r>
      <w:r>
        <w:rPr>
          <w:b/>
          <w:i/>
          <w:sz w:val="28"/>
          <w:szCs w:val="28"/>
        </w:rPr>
        <w:t>167,89</w:t>
      </w:r>
      <w:r>
        <w:rPr>
          <w:sz w:val="28"/>
          <w:szCs w:val="28"/>
        </w:rPr>
        <w:t xml:space="preserve"> тыс.руб.; </w:t>
      </w:r>
    </w:p>
    <w:p w14:paraId="307532D8" w14:textId="77777777" w:rsidR="008E6B50" w:rsidRDefault="008E6B50" w:rsidP="008E6B50">
      <w:pPr>
        <w:ind w:firstLine="720"/>
        <w:jc w:val="both"/>
        <w:rPr>
          <w:sz w:val="28"/>
          <w:szCs w:val="28"/>
        </w:rPr>
      </w:pPr>
      <w:r>
        <w:rPr>
          <w:sz w:val="28"/>
          <w:szCs w:val="28"/>
        </w:rPr>
        <w:t xml:space="preserve">- </w:t>
      </w:r>
      <w:r>
        <w:rPr>
          <w:i/>
          <w:sz w:val="28"/>
          <w:szCs w:val="28"/>
          <w:u w:val="single"/>
        </w:rPr>
        <w:t>«Моющие средства»</w:t>
      </w:r>
      <w:r>
        <w:rPr>
          <w:sz w:val="28"/>
          <w:szCs w:val="28"/>
        </w:rPr>
        <w:t xml:space="preserve"> - </w:t>
      </w:r>
      <w:r>
        <w:rPr>
          <w:b/>
          <w:i/>
          <w:sz w:val="28"/>
          <w:szCs w:val="28"/>
        </w:rPr>
        <w:t>18,41</w:t>
      </w:r>
      <w:r>
        <w:rPr>
          <w:sz w:val="28"/>
          <w:szCs w:val="28"/>
        </w:rPr>
        <w:t xml:space="preserve"> тыс.руб.; </w:t>
      </w:r>
    </w:p>
    <w:p w14:paraId="1B2C6130" w14:textId="77777777" w:rsidR="008E6B50" w:rsidRDefault="008E6B50" w:rsidP="008E6B50">
      <w:pPr>
        <w:ind w:firstLine="720"/>
        <w:jc w:val="both"/>
        <w:rPr>
          <w:sz w:val="28"/>
          <w:szCs w:val="28"/>
        </w:rPr>
      </w:pPr>
      <w:r>
        <w:rPr>
          <w:sz w:val="28"/>
          <w:szCs w:val="28"/>
        </w:rPr>
        <w:t xml:space="preserve">- </w:t>
      </w:r>
      <w:r>
        <w:rPr>
          <w:i/>
          <w:sz w:val="28"/>
          <w:szCs w:val="28"/>
          <w:u w:val="single"/>
        </w:rPr>
        <w:t>«Услуги сторонних организаций (лабораторные анализы)»</w:t>
      </w:r>
      <w:r>
        <w:rPr>
          <w:sz w:val="28"/>
          <w:szCs w:val="28"/>
        </w:rPr>
        <w:t xml:space="preserve"> -                  </w:t>
      </w:r>
      <w:r>
        <w:rPr>
          <w:b/>
          <w:i/>
          <w:sz w:val="28"/>
          <w:szCs w:val="28"/>
        </w:rPr>
        <w:t>29,10</w:t>
      </w:r>
      <w:r>
        <w:rPr>
          <w:sz w:val="28"/>
          <w:szCs w:val="28"/>
        </w:rPr>
        <w:t xml:space="preserve"> тыс.руб.; </w:t>
      </w:r>
    </w:p>
    <w:p w14:paraId="10992450" w14:textId="77777777" w:rsidR="008E6B50" w:rsidRDefault="008E6B50" w:rsidP="008E6B50">
      <w:pPr>
        <w:ind w:firstLine="720"/>
        <w:jc w:val="both"/>
        <w:rPr>
          <w:sz w:val="28"/>
          <w:szCs w:val="28"/>
        </w:rPr>
      </w:pPr>
      <w:r>
        <w:rPr>
          <w:sz w:val="28"/>
          <w:szCs w:val="28"/>
        </w:rPr>
        <w:t xml:space="preserve">- </w:t>
      </w:r>
      <w:r>
        <w:rPr>
          <w:i/>
          <w:sz w:val="28"/>
          <w:szCs w:val="28"/>
          <w:u w:val="single"/>
        </w:rPr>
        <w:t>«Услуги охраны»</w:t>
      </w:r>
      <w:r>
        <w:rPr>
          <w:sz w:val="28"/>
          <w:szCs w:val="28"/>
        </w:rPr>
        <w:t xml:space="preserve"> - </w:t>
      </w:r>
      <w:r>
        <w:rPr>
          <w:b/>
          <w:i/>
          <w:sz w:val="28"/>
          <w:szCs w:val="28"/>
        </w:rPr>
        <w:t>828,75</w:t>
      </w:r>
      <w:r>
        <w:rPr>
          <w:sz w:val="28"/>
          <w:szCs w:val="28"/>
        </w:rPr>
        <w:t xml:space="preserve"> тыс.руб. </w:t>
      </w:r>
    </w:p>
    <w:p w14:paraId="5E12DB8A" w14:textId="77777777" w:rsidR="008E6B50" w:rsidRDefault="008E6B50" w:rsidP="008E6B50">
      <w:pPr>
        <w:ind w:firstLine="720"/>
        <w:jc w:val="both"/>
        <w:rPr>
          <w:sz w:val="28"/>
          <w:szCs w:val="28"/>
        </w:rPr>
      </w:pPr>
      <w:r>
        <w:rPr>
          <w:sz w:val="28"/>
          <w:szCs w:val="28"/>
        </w:rPr>
        <w:t xml:space="preserve">Расходы по вышеуказанным статьям были рассчитаны, исходя из фактического уровня затрат 2017 года </w:t>
      </w:r>
      <w:r>
        <w:rPr>
          <w:color w:val="000000"/>
          <w:sz w:val="28"/>
          <w:szCs w:val="28"/>
        </w:rPr>
        <w:t>с применением ИПЦ Минэкономразвития России 102,7% на 2018 год и 104,6% на 2019 год</w:t>
      </w:r>
      <w:r>
        <w:rPr>
          <w:sz w:val="28"/>
          <w:szCs w:val="28"/>
        </w:rPr>
        <w:t>.</w:t>
      </w:r>
      <w:r w:rsidRPr="008B46D2">
        <w:rPr>
          <w:sz w:val="28"/>
          <w:szCs w:val="28"/>
        </w:rPr>
        <w:t xml:space="preserve"> </w:t>
      </w:r>
      <w:r>
        <w:rPr>
          <w:sz w:val="28"/>
          <w:szCs w:val="28"/>
        </w:rPr>
        <w:t>Фактические расходы предприятия за 2017 год подтверждены данными бухгалтерских регистров (оборотно-сальдовые ведомости по счетам 10, 20, 25, 26, 60). Также в материалах дела представлены договоры поставки материалов и оказания услуг с приложением реестров выставленных счетов-фактур.</w:t>
      </w:r>
    </w:p>
    <w:p w14:paraId="147D2C1B" w14:textId="77777777" w:rsidR="008E6B50" w:rsidRDefault="008E6B50" w:rsidP="008E6B50">
      <w:pPr>
        <w:ind w:firstLine="720"/>
        <w:jc w:val="both"/>
        <w:rPr>
          <w:sz w:val="28"/>
          <w:szCs w:val="28"/>
        </w:rPr>
      </w:pPr>
      <w:r>
        <w:rPr>
          <w:sz w:val="28"/>
          <w:szCs w:val="28"/>
        </w:rPr>
        <w:t>Обоснование необходимости увеличения расходов по вышеуказанным статьям от фактического уровня затрат 2017 года предприятием в материалах тарифного дела не представлено.</w:t>
      </w:r>
    </w:p>
    <w:p w14:paraId="2111BBA9" w14:textId="77777777" w:rsidR="008E6B50" w:rsidRDefault="008E6B50" w:rsidP="008E6B50">
      <w:pPr>
        <w:ind w:firstLine="720"/>
        <w:jc w:val="both"/>
        <w:rPr>
          <w:sz w:val="28"/>
          <w:szCs w:val="28"/>
        </w:rPr>
      </w:pPr>
      <w:r>
        <w:rPr>
          <w:sz w:val="28"/>
          <w:szCs w:val="28"/>
        </w:rPr>
        <w:t>Расходы по статье «Аренда» включают в себя затраты на аренду транспортных средств и специализированной техники. В качестве обосновывающих документов предприятием представлены муниципальные контракты аренды транспортных средств с экипажем. Согласно представленным контрактам стоимость арендной платы в месяц рассчитывается исходя из количества отработанных машино-часов (данное количество определено условиями контракта) и стоимости одного машино-часа. В процессе рассмотрения материалов тарифного дела специалистом был произведен анализ калькуляции стоимости 1 машино-часа для каждого арендуемого транспортного средства. В результате произведенного анализа регулятором было выявлено завышение в стоимости 1 машино-часа такого показателя, как «Рентабельность», принятого в размере 25% от общей суммы затрат. Специалист полагает, что завышение данного показателя экономически нецелесообразно и ведет к необоснованному увеличению стоимости 1 машино-часа и, следовательно, арендной платы.</w:t>
      </w:r>
    </w:p>
    <w:p w14:paraId="4059108C" w14:textId="77777777" w:rsidR="008E6B50" w:rsidRDefault="008E6B50" w:rsidP="008E6B50">
      <w:pPr>
        <w:ind w:firstLine="720"/>
        <w:jc w:val="both"/>
        <w:rPr>
          <w:sz w:val="28"/>
          <w:szCs w:val="28"/>
        </w:rPr>
      </w:pPr>
      <w:r>
        <w:rPr>
          <w:sz w:val="28"/>
          <w:szCs w:val="28"/>
        </w:rPr>
        <w:t>На основании вышеизложенного при расчете расходов по статье «Аренда» регулятором была произведена корректировка стоимости машино-часа по каждой единице арендуемой техники (показатель «Рентабельность» принят в размере 5% от общей суммы расходов). Общая сумма арендной платы распределена между регулируемыми видами деятельности в соответствии с учетной политикой предприятия и распределением по технологическим процессам. Расчет представлен в Приложении 2 к экспертному заключению.</w:t>
      </w:r>
    </w:p>
    <w:p w14:paraId="33DC8FA5" w14:textId="77777777" w:rsidR="008E6B50" w:rsidRDefault="008E6B50" w:rsidP="008E6B50">
      <w:pPr>
        <w:ind w:firstLine="720"/>
        <w:jc w:val="both"/>
        <w:rPr>
          <w:sz w:val="28"/>
          <w:szCs w:val="28"/>
        </w:rPr>
      </w:pPr>
      <w:r>
        <w:rPr>
          <w:sz w:val="28"/>
          <w:szCs w:val="28"/>
        </w:rPr>
        <w:t xml:space="preserve">Расходы на «Аренду» составили </w:t>
      </w:r>
      <w:r>
        <w:rPr>
          <w:b/>
          <w:i/>
          <w:sz w:val="28"/>
          <w:szCs w:val="28"/>
        </w:rPr>
        <w:t>1117,05</w:t>
      </w:r>
      <w:r>
        <w:rPr>
          <w:sz w:val="28"/>
          <w:szCs w:val="28"/>
        </w:rPr>
        <w:t xml:space="preserve"> тыс.руб.</w:t>
      </w:r>
    </w:p>
    <w:p w14:paraId="2F7F7D0B" w14:textId="77777777" w:rsidR="008E6B50" w:rsidRDefault="008E6B50" w:rsidP="008E6B50">
      <w:pPr>
        <w:tabs>
          <w:tab w:val="left" w:pos="1134"/>
        </w:tabs>
        <w:ind w:firstLine="709"/>
        <w:jc w:val="both"/>
        <w:rPr>
          <w:sz w:val="28"/>
          <w:szCs w:val="28"/>
        </w:rPr>
      </w:pPr>
    </w:p>
    <w:p w14:paraId="48ECC924" w14:textId="77777777" w:rsidR="008E6B50" w:rsidRDefault="008E6B50" w:rsidP="008E6B50">
      <w:pPr>
        <w:tabs>
          <w:tab w:val="left" w:pos="1134"/>
        </w:tabs>
        <w:ind w:firstLine="709"/>
        <w:jc w:val="both"/>
        <w:rPr>
          <w:sz w:val="28"/>
          <w:szCs w:val="28"/>
        </w:rPr>
      </w:pPr>
      <w:r>
        <w:rPr>
          <w:sz w:val="28"/>
          <w:szCs w:val="28"/>
        </w:rPr>
        <w:lastRenderedPageBreak/>
        <w:t xml:space="preserve">Общая сумма расходов по статье принята в размере </w:t>
      </w:r>
      <w:r>
        <w:rPr>
          <w:b/>
          <w:i/>
          <w:sz w:val="28"/>
          <w:szCs w:val="28"/>
        </w:rPr>
        <w:t xml:space="preserve">3984,00 </w:t>
      </w:r>
      <w:r>
        <w:rPr>
          <w:sz w:val="28"/>
          <w:szCs w:val="28"/>
        </w:rPr>
        <w:t>тыс.руб. по периодам календарной разбивки:</w:t>
      </w:r>
    </w:p>
    <w:p w14:paraId="3EED421F" w14:textId="77777777" w:rsidR="008E6B50" w:rsidRPr="00B028CB" w:rsidRDefault="008E6B50" w:rsidP="008E6B50">
      <w:pPr>
        <w:tabs>
          <w:tab w:val="left" w:pos="1134"/>
        </w:tabs>
        <w:ind w:left="709"/>
        <w:jc w:val="both"/>
        <w:rPr>
          <w:sz w:val="28"/>
          <w:szCs w:val="28"/>
        </w:rPr>
      </w:pPr>
      <w:r w:rsidRPr="00B028CB">
        <w:rPr>
          <w:b/>
          <w:sz w:val="28"/>
          <w:szCs w:val="28"/>
        </w:rPr>
        <w:t>с</w:t>
      </w:r>
      <w:r w:rsidRPr="00B028CB">
        <w:rPr>
          <w:sz w:val="28"/>
          <w:szCs w:val="28"/>
        </w:rPr>
        <w:t xml:space="preserve"> </w:t>
      </w:r>
      <w:r w:rsidRPr="00B028CB">
        <w:rPr>
          <w:b/>
          <w:sz w:val="28"/>
          <w:szCs w:val="28"/>
        </w:rPr>
        <w:t>01.01.201</w:t>
      </w:r>
      <w:r>
        <w:rPr>
          <w:b/>
          <w:sz w:val="28"/>
          <w:szCs w:val="28"/>
        </w:rPr>
        <w:t>9</w:t>
      </w:r>
      <w:r w:rsidRPr="00B028CB">
        <w:rPr>
          <w:b/>
          <w:sz w:val="28"/>
          <w:szCs w:val="28"/>
        </w:rPr>
        <w:t xml:space="preserve"> по 30.06.201</w:t>
      </w:r>
      <w:r>
        <w:rPr>
          <w:b/>
          <w:sz w:val="28"/>
          <w:szCs w:val="28"/>
        </w:rPr>
        <w:t>9</w:t>
      </w:r>
      <w:r w:rsidRPr="00B028CB">
        <w:rPr>
          <w:sz w:val="28"/>
          <w:szCs w:val="28"/>
        </w:rPr>
        <w:t xml:space="preserve"> –</w:t>
      </w:r>
      <w:r>
        <w:rPr>
          <w:sz w:val="28"/>
          <w:szCs w:val="28"/>
        </w:rPr>
        <w:t xml:space="preserve"> </w:t>
      </w:r>
      <w:r>
        <w:rPr>
          <w:b/>
          <w:i/>
          <w:sz w:val="28"/>
          <w:szCs w:val="28"/>
        </w:rPr>
        <w:t xml:space="preserve">1992,00 </w:t>
      </w:r>
      <w:r>
        <w:rPr>
          <w:sz w:val="28"/>
          <w:szCs w:val="28"/>
        </w:rPr>
        <w:t>тыс. руб.;</w:t>
      </w:r>
    </w:p>
    <w:p w14:paraId="2F0E6326" w14:textId="77777777" w:rsidR="008E6B50" w:rsidRDefault="008E6B50" w:rsidP="008E6B50">
      <w:pPr>
        <w:tabs>
          <w:tab w:val="left" w:pos="1134"/>
        </w:tabs>
        <w:ind w:left="709"/>
        <w:jc w:val="both"/>
        <w:rPr>
          <w:sz w:val="28"/>
          <w:szCs w:val="28"/>
        </w:rPr>
      </w:pPr>
      <w:r w:rsidRPr="00167A19">
        <w:rPr>
          <w:b/>
          <w:sz w:val="28"/>
          <w:szCs w:val="28"/>
        </w:rPr>
        <w:t>с</w:t>
      </w:r>
      <w:r w:rsidRPr="00167A19">
        <w:rPr>
          <w:sz w:val="28"/>
          <w:szCs w:val="28"/>
        </w:rPr>
        <w:t xml:space="preserve"> </w:t>
      </w:r>
      <w:r w:rsidRPr="00167A19">
        <w:rPr>
          <w:b/>
          <w:sz w:val="28"/>
          <w:szCs w:val="28"/>
        </w:rPr>
        <w:t>01.07.</w:t>
      </w:r>
      <w:r w:rsidRPr="00610766">
        <w:rPr>
          <w:b/>
          <w:sz w:val="28"/>
          <w:szCs w:val="28"/>
        </w:rPr>
        <w:t>201</w:t>
      </w:r>
      <w:r>
        <w:rPr>
          <w:b/>
          <w:sz w:val="28"/>
          <w:szCs w:val="28"/>
        </w:rPr>
        <w:t>9</w:t>
      </w:r>
      <w:r w:rsidRPr="00610766">
        <w:rPr>
          <w:b/>
          <w:sz w:val="28"/>
          <w:szCs w:val="28"/>
        </w:rPr>
        <w:t xml:space="preserve"> по 31.12.201</w:t>
      </w:r>
      <w:r>
        <w:rPr>
          <w:b/>
          <w:sz w:val="28"/>
          <w:szCs w:val="28"/>
        </w:rPr>
        <w:t>9</w:t>
      </w:r>
      <w:r w:rsidRPr="00610766">
        <w:rPr>
          <w:sz w:val="28"/>
          <w:szCs w:val="28"/>
        </w:rPr>
        <w:t xml:space="preserve"> – </w:t>
      </w:r>
      <w:r>
        <w:rPr>
          <w:b/>
          <w:i/>
          <w:sz w:val="28"/>
          <w:szCs w:val="28"/>
        </w:rPr>
        <w:t xml:space="preserve">1992,00 </w:t>
      </w:r>
      <w:r w:rsidRPr="00610766">
        <w:rPr>
          <w:sz w:val="28"/>
          <w:szCs w:val="28"/>
        </w:rPr>
        <w:t>тыс. руб.</w:t>
      </w:r>
    </w:p>
    <w:p w14:paraId="55FE7202" w14:textId="77777777" w:rsidR="008E6B50" w:rsidRDefault="008E6B50" w:rsidP="008E6B50">
      <w:pPr>
        <w:tabs>
          <w:tab w:val="left" w:pos="1134"/>
        </w:tabs>
        <w:jc w:val="center"/>
        <w:rPr>
          <w:b/>
          <w:sz w:val="32"/>
          <w:szCs w:val="32"/>
          <w:u w:val="single"/>
        </w:rPr>
      </w:pPr>
    </w:p>
    <w:p w14:paraId="1D68A253" w14:textId="77777777" w:rsidR="008E6B50" w:rsidRDefault="008E6B50" w:rsidP="008E6B50">
      <w:pPr>
        <w:tabs>
          <w:tab w:val="left" w:pos="1134"/>
        </w:tabs>
        <w:jc w:val="center"/>
        <w:rPr>
          <w:b/>
          <w:sz w:val="32"/>
          <w:szCs w:val="32"/>
          <w:u w:val="single"/>
        </w:rPr>
      </w:pPr>
      <w:r w:rsidRPr="001222AE">
        <w:rPr>
          <w:b/>
          <w:sz w:val="32"/>
          <w:szCs w:val="32"/>
          <w:u w:val="single"/>
        </w:rPr>
        <w:t>«Ремонтные расходы»</w:t>
      </w:r>
    </w:p>
    <w:p w14:paraId="52281DB2" w14:textId="77777777" w:rsidR="008E6B50" w:rsidRPr="004F107A" w:rsidRDefault="008E6B50" w:rsidP="008E6B50">
      <w:pPr>
        <w:tabs>
          <w:tab w:val="left" w:pos="1134"/>
        </w:tabs>
        <w:jc w:val="center"/>
        <w:rPr>
          <w:b/>
          <w:sz w:val="22"/>
          <w:szCs w:val="32"/>
          <w:u w:val="single"/>
        </w:rPr>
      </w:pPr>
    </w:p>
    <w:p w14:paraId="680823CE" w14:textId="77777777" w:rsidR="008E6B50" w:rsidRDefault="008E6B50" w:rsidP="008E6B50">
      <w:pPr>
        <w:tabs>
          <w:tab w:val="left" w:pos="1134"/>
        </w:tabs>
        <w:jc w:val="center"/>
        <w:rPr>
          <w:b/>
          <w:sz w:val="32"/>
          <w:szCs w:val="32"/>
          <w:u w:val="single"/>
        </w:rPr>
      </w:pPr>
      <w:r w:rsidRPr="001222AE">
        <w:rPr>
          <w:b/>
          <w:sz w:val="32"/>
          <w:szCs w:val="32"/>
          <w:u w:val="single"/>
        </w:rPr>
        <w:t>«</w:t>
      </w:r>
      <w:r>
        <w:rPr>
          <w:b/>
          <w:sz w:val="32"/>
          <w:szCs w:val="32"/>
          <w:u w:val="single"/>
        </w:rPr>
        <w:t>Текущий ремонт основных средств</w:t>
      </w:r>
      <w:r w:rsidRPr="001222AE">
        <w:rPr>
          <w:b/>
          <w:sz w:val="32"/>
          <w:szCs w:val="32"/>
          <w:u w:val="single"/>
        </w:rPr>
        <w:t>»</w:t>
      </w:r>
    </w:p>
    <w:p w14:paraId="1B52967E" w14:textId="77777777" w:rsidR="008E6B50" w:rsidRPr="004F107A" w:rsidRDefault="008E6B50" w:rsidP="008E6B50">
      <w:pPr>
        <w:tabs>
          <w:tab w:val="left" w:pos="1134"/>
        </w:tabs>
        <w:jc w:val="center"/>
        <w:rPr>
          <w:b/>
          <w:sz w:val="16"/>
          <w:szCs w:val="32"/>
          <w:u w:val="single"/>
        </w:rPr>
      </w:pPr>
    </w:p>
    <w:p w14:paraId="4A640E87" w14:textId="77777777" w:rsidR="008E6B50" w:rsidRPr="001222AE" w:rsidRDefault="008E6B50" w:rsidP="008E6B50">
      <w:pPr>
        <w:tabs>
          <w:tab w:val="left" w:pos="1134"/>
        </w:tabs>
        <w:jc w:val="center"/>
        <w:rPr>
          <w:b/>
          <w:sz w:val="32"/>
          <w:szCs w:val="32"/>
          <w:u w:val="single"/>
        </w:rPr>
      </w:pPr>
      <w:r w:rsidRPr="001222AE">
        <w:rPr>
          <w:b/>
          <w:sz w:val="32"/>
          <w:szCs w:val="32"/>
          <w:u w:val="single"/>
        </w:rPr>
        <w:t>«</w:t>
      </w:r>
      <w:r>
        <w:rPr>
          <w:b/>
          <w:sz w:val="32"/>
          <w:szCs w:val="32"/>
          <w:u w:val="single"/>
        </w:rPr>
        <w:t>Материалы на ремонт</w:t>
      </w:r>
      <w:r w:rsidRPr="001222AE">
        <w:rPr>
          <w:b/>
          <w:sz w:val="32"/>
          <w:szCs w:val="32"/>
          <w:u w:val="single"/>
        </w:rPr>
        <w:t>»</w:t>
      </w:r>
    </w:p>
    <w:p w14:paraId="7B8E3811" w14:textId="77777777" w:rsidR="008E6B50" w:rsidRPr="00BE3EE7" w:rsidRDefault="008E6B50" w:rsidP="008E6B50">
      <w:pPr>
        <w:tabs>
          <w:tab w:val="left" w:pos="1134"/>
        </w:tabs>
        <w:ind w:firstLine="709"/>
        <w:jc w:val="center"/>
        <w:rPr>
          <w:color w:val="FF0000"/>
          <w:sz w:val="12"/>
          <w:szCs w:val="28"/>
        </w:rPr>
      </w:pPr>
    </w:p>
    <w:p w14:paraId="1A09DB04" w14:textId="77777777" w:rsidR="008E6B50" w:rsidRDefault="008E6B50" w:rsidP="008E6B50">
      <w:pPr>
        <w:tabs>
          <w:tab w:val="left" w:pos="1134"/>
        </w:tabs>
        <w:ind w:firstLine="709"/>
        <w:jc w:val="both"/>
        <w:rPr>
          <w:sz w:val="28"/>
          <w:szCs w:val="28"/>
        </w:rPr>
      </w:pPr>
      <w:r w:rsidRPr="001222AE">
        <w:rPr>
          <w:sz w:val="28"/>
          <w:szCs w:val="28"/>
        </w:rPr>
        <w:t>Организацией заявлены для учета в необходимой валовой выручке расходы по данной статье</w:t>
      </w:r>
      <w:r>
        <w:rPr>
          <w:sz w:val="28"/>
          <w:szCs w:val="28"/>
        </w:rPr>
        <w:t>:</w:t>
      </w:r>
      <w:r w:rsidRPr="001222AE">
        <w:rPr>
          <w:sz w:val="28"/>
          <w:szCs w:val="28"/>
        </w:rPr>
        <w:t xml:space="preserve"> </w:t>
      </w:r>
    </w:p>
    <w:p w14:paraId="0723DF3B" w14:textId="77777777" w:rsidR="008E6B50" w:rsidRDefault="008E6B50" w:rsidP="008E6B50">
      <w:pPr>
        <w:tabs>
          <w:tab w:val="left" w:pos="1134"/>
        </w:tabs>
        <w:ind w:firstLine="709"/>
        <w:jc w:val="both"/>
        <w:rPr>
          <w:sz w:val="28"/>
          <w:szCs w:val="28"/>
        </w:rPr>
      </w:pPr>
      <w:r>
        <w:rPr>
          <w:sz w:val="28"/>
          <w:szCs w:val="28"/>
        </w:rPr>
        <w:t xml:space="preserve">- 2019 год </w:t>
      </w:r>
      <w:r w:rsidRPr="001222AE">
        <w:rPr>
          <w:sz w:val="28"/>
          <w:szCs w:val="28"/>
        </w:rPr>
        <w:t>в сумме</w:t>
      </w:r>
      <w:r>
        <w:rPr>
          <w:sz w:val="28"/>
          <w:szCs w:val="28"/>
        </w:rPr>
        <w:t xml:space="preserve"> </w:t>
      </w:r>
      <w:r>
        <w:rPr>
          <w:b/>
          <w:i/>
          <w:sz w:val="28"/>
          <w:szCs w:val="28"/>
        </w:rPr>
        <w:t xml:space="preserve">2051,21 </w:t>
      </w:r>
      <w:r w:rsidRPr="001222AE">
        <w:rPr>
          <w:sz w:val="28"/>
          <w:szCs w:val="28"/>
        </w:rPr>
        <w:t>тыс. руб.</w:t>
      </w:r>
    </w:p>
    <w:p w14:paraId="06378572" w14:textId="77777777" w:rsidR="008E6B50" w:rsidRDefault="008E6B50" w:rsidP="008E6B50">
      <w:pPr>
        <w:ind w:firstLine="720"/>
        <w:jc w:val="both"/>
        <w:rPr>
          <w:sz w:val="28"/>
          <w:szCs w:val="28"/>
        </w:rPr>
      </w:pPr>
      <w:r>
        <w:rPr>
          <w:sz w:val="28"/>
          <w:szCs w:val="28"/>
        </w:rPr>
        <w:t>В качестве обосновывающих документов в материалах тарифного дела организацией представлены оборотно-сальдовая ведомость по счету 20, расчеты потребностей в материалах на 2019 год, а также договоры поставки материалов.</w:t>
      </w:r>
    </w:p>
    <w:p w14:paraId="1B0723EF" w14:textId="77777777" w:rsidR="008E6B50" w:rsidRDefault="008E6B50" w:rsidP="008E6B50">
      <w:pPr>
        <w:ind w:firstLine="720"/>
        <w:jc w:val="both"/>
        <w:rPr>
          <w:sz w:val="28"/>
          <w:szCs w:val="28"/>
        </w:rPr>
      </w:pPr>
      <w:r>
        <w:rPr>
          <w:sz w:val="28"/>
          <w:szCs w:val="28"/>
        </w:rPr>
        <w:t>При условии значительного снижения объемов принятых от потребительского рынка сточных вод, а также в целях недопущения резкого роста тарифов затраты по данной статье приняты регулятором на уровне плановых расходов 2018 года с применением</w:t>
      </w:r>
      <w:r w:rsidRPr="00B11513">
        <w:rPr>
          <w:sz w:val="28"/>
          <w:szCs w:val="28"/>
        </w:rPr>
        <w:t xml:space="preserve"> </w:t>
      </w:r>
      <w:r>
        <w:rPr>
          <w:sz w:val="28"/>
          <w:szCs w:val="28"/>
        </w:rPr>
        <w:t>ИПЦ Минэкономразвития России 104,6% на 2019 год. При необходимости для приобретения материалов и запасных частей предприятию рекомендовано использовать амортизационные отчисления.</w:t>
      </w:r>
    </w:p>
    <w:p w14:paraId="7BFA402B" w14:textId="77777777" w:rsidR="008E6B50" w:rsidRDefault="008E6B50" w:rsidP="008E6B50">
      <w:pPr>
        <w:tabs>
          <w:tab w:val="left" w:pos="1134"/>
        </w:tabs>
        <w:ind w:firstLine="709"/>
        <w:jc w:val="both"/>
        <w:rPr>
          <w:sz w:val="28"/>
          <w:szCs w:val="28"/>
        </w:rPr>
      </w:pPr>
      <w:r>
        <w:rPr>
          <w:sz w:val="28"/>
          <w:szCs w:val="28"/>
        </w:rPr>
        <w:t xml:space="preserve">Расходы по статье приняты в сумме </w:t>
      </w:r>
      <w:r>
        <w:rPr>
          <w:b/>
          <w:i/>
          <w:sz w:val="28"/>
          <w:szCs w:val="28"/>
        </w:rPr>
        <w:t>580,38</w:t>
      </w:r>
      <w:r>
        <w:rPr>
          <w:sz w:val="28"/>
          <w:szCs w:val="28"/>
        </w:rPr>
        <w:t xml:space="preserve"> тыс.руб. по периодам календарной разбивки:</w:t>
      </w:r>
    </w:p>
    <w:p w14:paraId="4A7CA23D" w14:textId="77777777" w:rsidR="008E6B50" w:rsidRPr="00B028CB" w:rsidRDefault="008E6B50" w:rsidP="008E6B50">
      <w:pPr>
        <w:tabs>
          <w:tab w:val="left" w:pos="1134"/>
        </w:tabs>
        <w:ind w:left="709"/>
        <w:jc w:val="both"/>
        <w:rPr>
          <w:sz w:val="28"/>
          <w:szCs w:val="28"/>
        </w:rPr>
      </w:pPr>
      <w:r w:rsidRPr="00B028CB">
        <w:rPr>
          <w:b/>
          <w:sz w:val="28"/>
          <w:szCs w:val="28"/>
        </w:rPr>
        <w:t>с</w:t>
      </w:r>
      <w:r w:rsidRPr="00B028CB">
        <w:rPr>
          <w:sz w:val="28"/>
          <w:szCs w:val="28"/>
        </w:rPr>
        <w:t xml:space="preserve"> </w:t>
      </w:r>
      <w:r w:rsidRPr="00B028CB">
        <w:rPr>
          <w:b/>
          <w:sz w:val="28"/>
          <w:szCs w:val="28"/>
        </w:rPr>
        <w:t>01.01.201</w:t>
      </w:r>
      <w:r>
        <w:rPr>
          <w:b/>
          <w:sz w:val="28"/>
          <w:szCs w:val="28"/>
        </w:rPr>
        <w:t>9</w:t>
      </w:r>
      <w:r w:rsidRPr="00B028CB">
        <w:rPr>
          <w:b/>
          <w:sz w:val="28"/>
          <w:szCs w:val="28"/>
        </w:rPr>
        <w:t xml:space="preserve"> по 30.06.201</w:t>
      </w:r>
      <w:r>
        <w:rPr>
          <w:b/>
          <w:sz w:val="28"/>
          <w:szCs w:val="28"/>
        </w:rPr>
        <w:t>9</w:t>
      </w:r>
      <w:r w:rsidRPr="00B028CB">
        <w:rPr>
          <w:sz w:val="28"/>
          <w:szCs w:val="28"/>
        </w:rPr>
        <w:t xml:space="preserve"> –</w:t>
      </w:r>
      <w:r>
        <w:rPr>
          <w:sz w:val="28"/>
          <w:szCs w:val="28"/>
        </w:rPr>
        <w:t xml:space="preserve"> </w:t>
      </w:r>
      <w:r>
        <w:rPr>
          <w:b/>
          <w:i/>
          <w:sz w:val="28"/>
          <w:szCs w:val="28"/>
        </w:rPr>
        <w:t xml:space="preserve">290,19 </w:t>
      </w:r>
      <w:r>
        <w:rPr>
          <w:sz w:val="28"/>
          <w:szCs w:val="28"/>
        </w:rPr>
        <w:t>тыс. руб.;</w:t>
      </w:r>
    </w:p>
    <w:p w14:paraId="2A68D84D" w14:textId="77777777" w:rsidR="008E6B50" w:rsidRDefault="008E6B50" w:rsidP="008E6B50">
      <w:pPr>
        <w:tabs>
          <w:tab w:val="left" w:pos="1134"/>
        </w:tabs>
        <w:ind w:left="709"/>
        <w:jc w:val="both"/>
        <w:rPr>
          <w:sz w:val="28"/>
          <w:szCs w:val="28"/>
        </w:rPr>
      </w:pPr>
      <w:r w:rsidRPr="00167A19">
        <w:rPr>
          <w:b/>
          <w:sz w:val="28"/>
          <w:szCs w:val="28"/>
        </w:rPr>
        <w:t>с</w:t>
      </w:r>
      <w:r w:rsidRPr="00167A19">
        <w:rPr>
          <w:sz w:val="28"/>
          <w:szCs w:val="28"/>
        </w:rPr>
        <w:t xml:space="preserve"> </w:t>
      </w:r>
      <w:r w:rsidRPr="00167A19">
        <w:rPr>
          <w:b/>
          <w:sz w:val="28"/>
          <w:szCs w:val="28"/>
        </w:rPr>
        <w:t>01.07.</w:t>
      </w:r>
      <w:r w:rsidRPr="00610766">
        <w:rPr>
          <w:b/>
          <w:sz w:val="28"/>
          <w:szCs w:val="28"/>
        </w:rPr>
        <w:t>201</w:t>
      </w:r>
      <w:r>
        <w:rPr>
          <w:b/>
          <w:sz w:val="28"/>
          <w:szCs w:val="28"/>
        </w:rPr>
        <w:t>9</w:t>
      </w:r>
      <w:r w:rsidRPr="00610766">
        <w:rPr>
          <w:b/>
          <w:sz w:val="28"/>
          <w:szCs w:val="28"/>
        </w:rPr>
        <w:t xml:space="preserve"> по 31.12.201</w:t>
      </w:r>
      <w:r>
        <w:rPr>
          <w:b/>
          <w:sz w:val="28"/>
          <w:szCs w:val="28"/>
        </w:rPr>
        <w:t>9</w:t>
      </w:r>
      <w:r w:rsidRPr="00610766">
        <w:rPr>
          <w:sz w:val="28"/>
          <w:szCs w:val="28"/>
        </w:rPr>
        <w:t xml:space="preserve"> – </w:t>
      </w:r>
      <w:r>
        <w:rPr>
          <w:b/>
          <w:i/>
          <w:sz w:val="28"/>
          <w:szCs w:val="28"/>
        </w:rPr>
        <w:t xml:space="preserve">290,19 </w:t>
      </w:r>
      <w:r w:rsidRPr="00610766">
        <w:rPr>
          <w:sz w:val="28"/>
          <w:szCs w:val="28"/>
        </w:rPr>
        <w:t>тыс. руб.</w:t>
      </w:r>
    </w:p>
    <w:p w14:paraId="133EC928" w14:textId="77777777" w:rsidR="008E6B50" w:rsidRPr="00672150" w:rsidRDefault="008E6B50" w:rsidP="008E6B50">
      <w:pPr>
        <w:tabs>
          <w:tab w:val="left" w:pos="1134"/>
        </w:tabs>
        <w:jc w:val="both"/>
        <w:rPr>
          <w:sz w:val="32"/>
          <w:szCs w:val="28"/>
        </w:rPr>
      </w:pPr>
    </w:p>
    <w:p w14:paraId="6AB7CC6F" w14:textId="77777777" w:rsidR="008E6B50" w:rsidRPr="001222AE" w:rsidRDefault="008E6B50" w:rsidP="008E6B50">
      <w:pPr>
        <w:tabs>
          <w:tab w:val="left" w:pos="1134"/>
        </w:tabs>
        <w:jc w:val="center"/>
        <w:rPr>
          <w:b/>
          <w:sz w:val="32"/>
          <w:szCs w:val="32"/>
          <w:u w:val="single"/>
        </w:rPr>
      </w:pPr>
      <w:r w:rsidRPr="001222AE">
        <w:rPr>
          <w:b/>
          <w:sz w:val="32"/>
          <w:szCs w:val="32"/>
          <w:u w:val="single"/>
        </w:rPr>
        <w:t>«</w:t>
      </w:r>
      <w:r>
        <w:rPr>
          <w:b/>
          <w:sz w:val="32"/>
          <w:szCs w:val="32"/>
          <w:u w:val="single"/>
        </w:rPr>
        <w:t>Административные расходы</w:t>
      </w:r>
      <w:r w:rsidRPr="001222AE">
        <w:rPr>
          <w:b/>
          <w:sz w:val="32"/>
          <w:szCs w:val="32"/>
          <w:u w:val="single"/>
        </w:rPr>
        <w:t>»</w:t>
      </w:r>
    </w:p>
    <w:p w14:paraId="282AB46A" w14:textId="77777777" w:rsidR="008E6B50" w:rsidRPr="00672150" w:rsidRDefault="008E6B50" w:rsidP="008E6B50">
      <w:pPr>
        <w:tabs>
          <w:tab w:val="left" w:pos="1134"/>
        </w:tabs>
        <w:jc w:val="both"/>
        <w:rPr>
          <w:szCs w:val="28"/>
        </w:rPr>
      </w:pPr>
    </w:p>
    <w:p w14:paraId="0958042D" w14:textId="77777777" w:rsidR="008E6B50" w:rsidRPr="001222AE" w:rsidRDefault="008E6B50" w:rsidP="008E6B50">
      <w:pPr>
        <w:tabs>
          <w:tab w:val="left" w:pos="1134"/>
        </w:tabs>
        <w:jc w:val="center"/>
        <w:rPr>
          <w:b/>
          <w:sz w:val="32"/>
          <w:szCs w:val="32"/>
          <w:u w:val="single"/>
        </w:rPr>
      </w:pPr>
      <w:r w:rsidRPr="001222AE">
        <w:rPr>
          <w:b/>
          <w:sz w:val="32"/>
          <w:szCs w:val="32"/>
          <w:u w:val="single"/>
        </w:rPr>
        <w:t>«</w:t>
      </w:r>
      <w:r>
        <w:rPr>
          <w:b/>
          <w:sz w:val="32"/>
          <w:szCs w:val="32"/>
          <w:u w:val="single"/>
        </w:rPr>
        <w:t>Заработная плата административно-управленческого</w:t>
      </w:r>
      <w:r w:rsidRPr="001222AE">
        <w:rPr>
          <w:b/>
          <w:sz w:val="32"/>
          <w:szCs w:val="32"/>
          <w:u w:val="single"/>
        </w:rPr>
        <w:t xml:space="preserve"> персонала»</w:t>
      </w:r>
    </w:p>
    <w:p w14:paraId="10A4F8A2" w14:textId="77777777" w:rsidR="008E6B50" w:rsidRPr="004C1AD3" w:rsidRDefault="008E6B50" w:rsidP="008E6B50">
      <w:pPr>
        <w:tabs>
          <w:tab w:val="left" w:pos="1134"/>
        </w:tabs>
        <w:jc w:val="center"/>
        <w:rPr>
          <w:sz w:val="6"/>
          <w:szCs w:val="16"/>
        </w:rPr>
      </w:pPr>
    </w:p>
    <w:p w14:paraId="23E320DE" w14:textId="77777777" w:rsidR="008E6B50" w:rsidRDefault="008E6B50" w:rsidP="008E6B50">
      <w:pPr>
        <w:tabs>
          <w:tab w:val="left" w:pos="1134"/>
        </w:tabs>
        <w:ind w:firstLine="709"/>
        <w:jc w:val="both"/>
        <w:rPr>
          <w:sz w:val="28"/>
          <w:szCs w:val="28"/>
        </w:rPr>
      </w:pPr>
      <w:r w:rsidRPr="001222AE">
        <w:rPr>
          <w:sz w:val="28"/>
          <w:szCs w:val="28"/>
        </w:rPr>
        <w:t>Организацией заявлены для учета в необходимой валовой выручке расходы по данной статье</w:t>
      </w:r>
      <w:r>
        <w:rPr>
          <w:sz w:val="28"/>
          <w:szCs w:val="28"/>
        </w:rPr>
        <w:t>:</w:t>
      </w:r>
      <w:r w:rsidRPr="001222AE">
        <w:rPr>
          <w:sz w:val="28"/>
          <w:szCs w:val="28"/>
        </w:rPr>
        <w:t xml:space="preserve"> </w:t>
      </w:r>
    </w:p>
    <w:p w14:paraId="5B709919" w14:textId="77777777" w:rsidR="008E6B50" w:rsidRDefault="008E6B50" w:rsidP="008E6B50">
      <w:pPr>
        <w:tabs>
          <w:tab w:val="left" w:pos="1134"/>
        </w:tabs>
        <w:ind w:firstLine="709"/>
        <w:jc w:val="both"/>
        <w:rPr>
          <w:sz w:val="28"/>
          <w:szCs w:val="28"/>
        </w:rPr>
      </w:pPr>
      <w:r>
        <w:rPr>
          <w:sz w:val="28"/>
          <w:szCs w:val="28"/>
        </w:rPr>
        <w:t xml:space="preserve">- 2019 год </w:t>
      </w:r>
      <w:r w:rsidRPr="001222AE">
        <w:rPr>
          <w:sz w:val="28"/>
          <w:szCs w:val="28"/>
        </w:rPr>
        <w:t>в сумме</w:t>
      </w:r>
      <w:r>
        <w:rPr>
          <w:sz w:val="28"/>
          <w:szCs w:val="28"/>
        </w:rPr>
        <w:t xml:space="preserve"> </w:t>
      </w:r>
      <w:r>
        <w:rPr>
          <w:b/>
          <w:i/>
          <w:sz w:val="28"/>
          <w:szCs w:val="28"/>
        </w:rPr>
        <w:t>16023,44</w:t>
      </w:r>
      <w:r w:rsidRPr="001222AE">
        <w:rPr>
          <w:b/>
          <w:i/>
          <w:sz w:val="28"/>
          <w:szCs w:val="28"/>
        </w:rPr>
        <w:t xml:space="preserve"> </w:t>
      </w:r>
      <w:r w:rsidRPr="001222AE">
        <w:rPr>
          <w:sz w:val="28"/>
          <w:szCs w:val="28"/>
        </w:rPr>
        <w:t xml:space="preserve">тыс. руб. при численности </w:t>
      </w:r>
      <w:r>
        <w:rPr>
          <w:b/>
          <w:i/>
          <w:sz w:val="28"/>
          <w:szCs w:val="28"/>
        </w:rPr>
        <w:t xml:space="preserve">18,47 </w:t>
      </w:r>
      <w:r w:rsidRPr="001222AE">
        <w:rPr>
          <w:sz w:val="28"/>
          <w:szCs w:val="28"/>
        </w:rPr>
        <w:t xml:space="preserve">человек и </w:t>
      </w:r>
      <w:r>
        <w:rPr>
          <w:sz w:val="28"/>
          <w:szCs w:val="28"/>
        </w:rPr>
        <w:t>среднемесячной</w:t>
      </w:r>
      <w:r w:rsidRPr="001222AE">
        <w:rPr>
          <w:sz w:val="28"/>
          <w:szCs w:val="28"/>
        </w:rPr>
        <w:t xml:space="preserve"> заработной плате </w:t>
      </w:r>
      <w:r>
        <w:rPr>
          <w:b/>
          <w:i/>
          <w:sz w:val="28"/>
          <w:szCs w:val="28"/>
        </w:rPr>
        <w:t>72303,21</w:t>
      </w:r>
      <w:r w:rsidRPr="001222AE">
        <w:rPr>
          <w:b/>
          <w:i/>
          <w:sz w:val="28"/>
          <w:szCs w:val="28"/>
        </w:rPr>
        <w:t xml:space="preserve"> </w:t>
      </w:r>
      <w:r w:rsidRPr="001222AE">
        <w:rPr>
          <w:sz w:val="28"/>
          <w:szCs w:val="28"/>
        </w:rPr>
        <w:t>руб./чел./мес.</w:t>
      </w:r>
    </w:p>
    <w:p w14:paraId="09AE339F" w14:textId="77777777" w:rsidR="008E6B50" w:rsidRDefault="008E6B50" w:rsidP="008E6B50">
      <w:pPr>
        <w:tabs>
          <w:tab w:val="left" w:pos="1134"/>
        </w:tabs>
        <w:ind w:firstLine="709"/>
        <w:jc w:val="both"/>
        <w:rPr>
          <w:sz w:val="28"/>
          <w:szCs w:val="28"/>
        </w:rPr>
      </w:pPr>
      <w:r>
        <w:rPr>
          <w:sz w:val="28"/>
          <w:szCs w:val="28"/>
        </w:rPr>
        <w:t xml:space="preserve">Фактические расходы предприятия за 2017 год подтверждены данными бухгалтерских регистров. Однако, </w:t>
      </w:r>
      <w:r w:rsidRPr="008B3D42">
        <w:rPr>
          <w:sz w:val="28"/>
          <w:szCs w:val="28"/>
          <w:u w:val="single"/>
        </w:rPr>
        <w:t>необходимо отметить тот факт</w:t>
      </w:r>
      <w:r>
        <w:rPr>
          <w:sz w:val="28"/>
          <w:szCs w:val="28"/>
        </w:rPr>
        <w:t xml:space="preserve">, что на протяжении нескольких лет работы предприятия наблюдается необоснованный фактический перерасход по оплате труда административно-управленческого персонала (далее – АУП) по сравнению с плановым уровнем </w:t>
      </w:r>
      <w:r>
        <w:rPr>
          <w:sz w:val="28"/>
          <w:szCs w:val="28"/>
        </w:rPr>
        <w:lastRenderedPageBreak/>
        <w:t>при одновременной экономии расходов на оплату труда основного производственного персонала. Принимая во внимание данный факт, регулятор считает нецелесообразным основывать расчет расходов на оплату труда АУП на фактических расходах 2017 года.</w:t>
      </w:r>
    </w:p>
    <w:p w14:paraId="7AFEFE93" w14:textId="77777777" w:rsidR="008E6B50" w:rsidRDefault="008E6B50" w:rsidP="008E6B50">
      <w:pPr>
        <w:ind w:firstLine="720"/>
        <w:jc w:val="both"/>
        <w:rPr>
          <w:sz w:val="28"/>
          <w:szCs w:val="28"/>
        </w:rPr>
      </w:pPr>
      <w:r>
        <w:rPr>
          <w:sz w:val="28"/>
          <w:szCs w:val="28"/>
        </w:rPr>
        <w:t xml:space="preserve">Обоснование необходимости заявленного увеличения расходов по оплате труда АУП от планового уровня затрат 2018 года в 3,2 раза                         </w:t>
      </w:r>
      <w:proofErr w:type="gramStart"/>
      <w:r>
        <w:rPr>
          <w:sz w:val="28"/>
          <w:szCs w:val="28"/>
        </w:rPr>
        <w:t xml:space="preserve">   (</w:t>
      </w:r>
      <w:proofErr w:type="gramEnd"/>
      <w:r>
        <w:rPr>
          <w:sz w:val="28"/>
          <w:szCs w:val="28"/>
        </w:rPr>
        <w:t>и в 2,2 раза от фактического уровня 2017 года) предприятием в материалах тарифного дела не представлено.</w:t>
      </w:r>
    </w:p>
    <w:p w14:paraId="237946DD" w14:textId="77777777" w:rsidR="008E6B50" w:rsidRPr="00E92681" w:rsidRDefault="008E6B50" w:rsidP="008E6B50">
      <w:pPr>
        <w:tabs>
          <w:tab w:val="left" w:pos="1134"/>
        </w:tabs>
        <w:ind w:firstLine="709"/>
        <w:jc w:val="both"/>
        <w:rPr>
          <w:color w:val="000000"/>
          <w:sz w:val="28"/>
          <w:szCs w:val="28"/>
        </w:rPr>
      </w:pPr>
      <w:r>
        <w:rPr>
          <w:sz w:val="28"/>
          <w:szCs w:val="28"/>
        </w:rPr>
        <w:t xml:space="preserve">На основании вышеизложенного фонд оплаты труда АУП составил </w:t>
      </w:r>
      <w:r>
        <w:rPr>
          <w:b/>
          <w:i/>
          <w:sz w:val="28"/>
          <w:szCs w:val="28"/>
        </w:rPr>
        <w:t>5092,29</w:t>
      </w:r>
      <w:r>
        <w:rPr>
          <w:sz w:val="28"/>
          <w:szCs w:val="28"/>
        </w:rPr>
        <w:t xml:space="preserve"> тыс.руб. и </w:t>
      </w:r>
      <w:r>
        <w:rPr>
          <w:color w:val="000000"/>
          <w:sz w:val="28"/>
          <w:szCs w:val="28"/>
        </w:rPr>
        <w:t>был рассчитан регулятором по плановой средней заработной плате 2018 года с применением ИПЦ Минэкономразвития РФ 104,6% на 2019 год.</w:t>
      </w:r>
      <w:r w:rsidRPr="003C064B">
        <w:rPr>
          <w:sz w:val="28"/>
          <w:szCs w:val="28"/>
        </w:rPr>
        <w:t xml:space="preserve"> </w:t>
      </w:r>
      <w:r>
        <w:rPr>
          <w:color w:val="000000"/>
          <w:sz w:val="28"/>
          <w:szCs w:val="28"/>
        </w:rPr>
        <w:t>Дополнительно учтены расходы на оплату труда, необходимые для доведения уровня оплаты труда отдельных работников до МРОТ. Расчет по категориям работников приведен в Приложении 1 к экспертному заключению.</w:t>
      </w:r>
    </w:p>
    <w:p w14:paraId="7EA050B1" w14:textId="77777777" w:rsidR="008E6B50" w:rsidRPr="00FD335A" w:rsidRDefault="008E6B50" w:rsidP="008E6B50">
      <w:pPr>
        <w:ind w:firstLine="720"/>
        <w:jc w:val="both"/>
        <w:rPr>
          <w:color w:val="000000"/>
          <w:sz w:val="28"/>
          <w:szCs w:val="28"/>
        </w:rPr>
      </w:pPr>
      <w:r>
        <w:rPr>
          <w:color w:val="000000"/>
          <w:sz w:val="28"/>
          <w:szCs w:val="28"/>
        </w:rPr>
        <w:t>С</w:t>
      </w:r>
      <w:r>
        <w:rPr>
          <w:sz w:val="28"/>
          <w:szCs w:val="28"/>
        </w:rPr>
        <w:t xml:space="preserve">редняя заработная плата АУП составила </w:t>
      </w:r>
      <w:r>
        <w:rPr>
          <w:b/>
          <w:i/>
          <w:sz w:val="28"/>
          <w:szCs w:val="28"/>
        </w:rPr>
        <w:t>23616,37</w:t>
      </w:r>
      <w:r>
        <w:rPr>
          <w:sz w:val="28"/>
          <w:szCs w:val="28"/>
        </w:rPr>
        <w:t xml:space="preserve"> </w:t>
      </w:r>
      <w:r w:rsidRPr="00923345">
        <w:rPr>
          <w:sz w:val="28"/>
          <w:szCs w:val="28"/>
        </w:rPr>
        <w:t>руб./чел./мес</w:t>
      </w:r>
      <w:r>
        <w:rPr>
          <w:sz w:val="28"/>
          <w:szCs w:val="28"/>
        </w:rPr>
        <w:t>., ч</w:t>
      </w:r>
      <w:r w:rsidRPr="00923345">
        <w:rPr>
          <w:sz w:val="28"/>
          <w:szCs w:val="28"/>
        </w:rPr>
        <w:t xml:space="preserve">исленность принята </w:t>
      </w:r>
      <w:r>
        <w:rPr>
          <w:sz w:val="28"/>
          <w:szCs w:val="28"/>
        </w:rPr>
        <w:t xml:space="preserve">на уровне фактической численности 2017 года –              </w:t>
      </w:r>
      <w:r>
        <w:rPr>
          <w:b/>
          <w:i/>
          <w:sz w:val="28"/>
          <w:szCs w:val="28"/>
        </w:rPr>
        <w:t>17,97</w:t>
      </w:r>
      <w:r>
        <w:rPr>
          <w:sz w:val="28"/>
          <w:szCs w:val="28"/>
        </w:rPr>
        <w:t xml:space="preserve"> человека. </w:t>
      </w:r>
    </w:p>
    <w:p w14:paraId="67449048" w14:textId="77777777" w:rsidR="008E6B50" w:rsidRDefault="008E6B50" w:rsidP="008E6B50">
      <w:pPr>
        <w:tabs>
          <w:tab w:val="left" w:pos="1134"/>
        </w:tabs>
        <w:jc w:val="both"/>
        <w:rPr>
          <w:sz w:val="28"/>
          <w:szCs w:val="28"/>
        </w:rPr>
      </w:pPr>
    </w:p>
    <w:p w14:paraId="4C600F45" w14:textId="77777777" w:rsidR="008E6B50" w:rsidRPr="001222AE" w:rsidRDefault="008E6B50" w:rsidP="008E6B50">
      <w:pPr>
        <w:tabs>
          <w:tab w:val="left" w:pos="1134"/>
        </w:tabs>
        <w:jc w:val="center"/>
        <w:rPr>
          <w:b/>
          <w:sz w:val="32"/>
          <w:szCs w:val="32"/>
          <w:u w:val="single"/>
        </w:rPr>
      </w:pPr>
      <w:r w:rsidRPr="001222AE">
        <w:rPr>
          <w:b/>
          <w:sz w:val="32"/>
          <w:szCs w:val="32"/>
          <w:u w:val="single"/>
        </w:rPr>
        <w:t xml:space="preserve">«Отчисления на социальные нужды от расходов на оплату труда </w:t>
      </w:r>
      <w:r>
        <w:rPr>
          <w:b/>
          <w:sz w:val="32"/>
          <w:szCs w:val="32"/>
          <w:u w:val="single"/>
        </w:rPr>
        <w:t>административно-управленческого</w:t>
      </w:r>
      <w:r w:rsidRPr="001222AE">
        <w:rPr>
          <w:b/>
          <w:sz w:val="32"/>
          <w:szCs w:val="32"/>
          <w:u w:val="single"/>
        </w:rPr>
        <w:t xml:space="preserve"> персонала»</w:t>
      </w:r>
    </w:p>
    <w:p w14:paraId="1C36A03D" w14:textId="77777777" w:rsidR="008E6B50" w:rsidRPr="0012014B" w:rsidRDefault="008E6B50" w:rsidP="008E6B50">
      <w:pPr>
        <w:tabs>
          <w:tab w:val="left" w:pos="1134"/>
        </w:tabs>
        <w:ind w:left="709"/>
        <w:jc w:val="center"/>
        <w:rPr>
          <w:b/>
          <w:sz w:val="14"/>
          <w:szCs w:val="32"/>
          <w:u w:val="single"/>
        </w:rPr>
      </w:pPr>
    </w:p>
    <w:p w14:paraId="76ADF349" w14:textId="77777777" w:rsidR="008E6B50" w:rsidRDefault="008E6B50" w:rsidP="008E6B50">
      <w:pPr>
        <w:tabs>
          <w:tab w:val="left" w:pos="1134"/>
        </w:tabs>
        <w:ind w:firstLine="709"/>
        <w:jc w:val="both"/>
        <w:rPr>
          <w:sz w:val="28"/>
          <w:szCs w:val="28"/>
        </w:rPr>
      </w:pPr>
      <w:r w:rsidRPr="001222AE">
        <w:rPr>
          <w:sz w:val="28"/>
          <w:szCs w:val="28"/>
        </w:rPr>
        <w:t>Организацией заявлены для учета в необходимой валовой выручке расходы по данной статье</w:t>
      </w:r>
      <w:r>
        <w:rPr>
          <w:sz w:val="28"/>
          <w:szCs w:val="28"/>
        </w:rPr>
        <w:t>:</w:t>
      </w:r>
      <w:r w:rsidRPr="001222AE">
        <w:rPr>
          <w:sz w:val="28"/>
          <w:szCs w:val="28"/>
        </w:rPr>
        <w:t xml:space="preserve"> </w:t>
      </w:r>
    </w:p>
    <w:p w14:paraId="0A5B4164" w14:textId="77777777" w:rsidR="008E6B50" w:rsidRDefault="008E6B50" w:rsidP="008E6B50">
      <w:pPr>
        <w:tabs>
          <w:tab w:val="left" w:pos="1134"/>
        </w:tabs>
        <w:ind w:firstLine="709"/>
        <w:jc w:val="both"/>
        <w:rPr>
          <w:sz w:val="28"/>
          <w:szCs w:val="28"/>
        </w:rPr>
      </w:pPr>
      <w:r>
        <w:rPr>
          <w:sz w:val="28"/>
          <w:szCs w:val="28"/>
        </w:rPr>
        <w:t xml:space="preserve">- 2019 год </w:t>
      </w:r>
      <w:r w:rsidRPr="001222AE">
        <w:rPr>
          <w:sz w:val="28"/>
          <w:szCs w:val="28"/>
        </w:rPr>
        <w:t>в сумме</w:t>
      </w:r>
      <w:r>
        <w:rPr>
          <w:sz w:val="28"/>
          <w:szCs w:val="28"/>
        </w:rPr>
        <w:t xml:space="preserve"> </w:t>
      </w:r>
      <w:r>
        <w:rPr>
          <w:b/>
          <w:i/>
          <w:sz w:val="28"/>
          <w:szCs w:val="28"/>
        </w:rPr>
        <w:t>4839,08</w:t>
      </w:r>
      <w:r w:rsidRPr="001222AE">
        <w:rPr>
          <w:b/>
          <w:i/>
          <w:sz w:val="28"/>
          <w:szCs w:val="28"/>
        </w:rPr>
        <w:t xml:space="preserve"> </w:t>
      </w:r>
      <w:r w:rsidRPr="001222AE">
        <w:rPr>
          <w:sz w:val="28"/>
          <w:szCs w:val="28"/>
        </w:rPr>
        <w:t>тыс. руб.</w:t>
      </w:r>
    </w:p>
    <w:p w14:paraId="69E85532" w14:textId="77777777" w:rsidR="008E6B50" w:rsidRPr="00F24322" w:rsidRDefault="008E6B50" w:rsidP="008E6B50">
      <w:pPr>
        <w:tabs>
          <w:tab w:val="left" w:pos="1134"/>
        </w:tabs>
        <w:ind w:firstLine="709"/>
        <w:jc w:val="both"/>
        <w:rPr>
          <w:color w:val="000000"/>
          <w:sz w:val="28"/>
          <w:szCs w:val="28"/>
        </w:rPr>
      </w:pPr>
      <w:r w:rsidRPr="00C579D9">
        <w:rPr>
          <w:sz w:val="28"/>
          <w:szCs w:val="28"/>
        </w:rPr>
        <w:t xml:space="preserve">Расходы по данной статье </w:t>
      </w:r>
      <w:r>
        <w:rPr>
          <w:sz w:val="28"/>
          <w:szCs w:val="28"/>
        </w:rPr>
        <w:t xml:space="preserve">приняты в размере </w:t>
      </w:r>
      <w:r>
        <w:rPr>
          <w:b/>
          <w:i/>
          <w:sz w:val="28"/>
          <w:szCs w:val="28"/>
        </w:rPr>
        <w:t>1542,96</w:t>
      </w:r>
      <w:r>
        <w:rPr>
          <w:sz w:val="28"/>
          <w:szCs w:val="28"/>
        </w:rPr>
        <w:t xml:space="preserve"> тыс.руб. и были </w:t>
      </w:r>
      <w:r w:rsidRPr="00C579D9">
        <w:rPr>
          <w:sz w:val="28"/>
          <w:szCs w:val="28"/>
        </w:rPr>
        <w:t xml:space="preserve">рассчитаны на основании </w:t>
      </w:r>
      <w:r w:rsidRPr="00F24322">
        <w:rPr>
          <w:color w:val="000000"/>
          <w:sz w:val="28"/>
          <w:szCs w:val="28"/>
        </w:rPr>
        <w:t>ст.</w:t>
      </w:r>
      <w:r>
        <w:rPr>
          <w:color w:val="000000"/>
          <w:sz w:val="28"/>
          <w:szCs w:val="28"/>
        </w:rPr>
        <w:t xml:space="preserve"> </w:t>
      </w:r>
      <w:r w:rsidRPr="00F24322">
        <w:rPr>
          <w:color w:val="000000"/>
          <w:sz w:val="28"/>
          <w:szCs w:val="28"/>
        </w:rPr>
        <w:t xml:space="preserve">425 </w:t>
      </w:r>
      <w:r>
        <w:rPr>
          <w:color w:val="000000"/>
          <w:sz w:val="28"/>
          <w:szCs w:val="28"/>
        </w:rPr>
        <w:t>Налогового кодекса</w:t>
      </w:r>
      <w:r w:rsidRPr="00F24322">
        <w:rPr>
          <w:color w:val="000000"/>
          <w:sz w:val="28"/>
          <w:szCs w:val="28"/>
        </w:rPr>
        <w:t xml:space="preserve"> РФ (часть </w:t>
      </w:r>
      <w:proofErr w:type="gramStart"/>
      <w:r w:rsidRPr="00F24322">
        <w:rPr>
          <w:color w:val="000000"/>
          <w:sz w:val="28"/>
          <w:szCs w:val="28"/>
        </w:rPr>
        <w:t xml:space="preserve">вторая) </w:t>
      </w:r>
      <w:r>
        <w:rPr>
          <w:color w:val="000000"/>
          <w:sz w:val="28"/>
          <w:szCs w:val="28"/>
        </w:rPr>
        <w:t xml:space="preserve">  </w:t>
      </w:r>
      <w:proofErr w:type="gramEnd"/>
      <w:r>
        <w:rPr>
          <w:color w:val="000000"/>
          <w:sz w:val="28"/>
          <w:szCs w:val="28"/>
        </w:rPr>
        <w:t xml:space="preserve">                </w:t>
      </w:r>
      <w:r w:rsidRPr="00F24322">
        <w:rPr>
          <w:color w:val="000000"/>
          <w:sz w:val="28"/>
          <w:szCs w:val="28"/>
        </w:rPr>
        <w:t>от 05.08.2000 № 117 – ФЗ (30%)</w:t>
      </w:r>
      <w:r>
        <w:rPr>
          <w:color w:val="000000"/>
          <w:sz w:val="28"/>
          <w:szCs w:val="28"/>
        </w:rPr>
        <w:t xml:space="preserve"> с учетом изменений, вступающих в силу с 01.01.2019г.</w:t>
      </w:r>
      <w:r w:rsidRPr="00F24322">
        <w:rPr>
          <w:color w:val="000000"/>
          <w:sz w:val="28"/>
          <w:szCs w:val="28"/>
        </w:rPr>
        <w:t>, в том числе:</w:t>
      </w:r>
    </w:p>
    <w:p w14:paraId="11193E07" w14:textId="77777777" w:rsidR="008E6B50" w:rsidRPr="00F24322" w:rsidRDefault="008E6B50" w:rsidP="008E6B50">
      <w:pPr>
        <w:widowControl w:val="0"/>
        <w:tabs>
          <w:tab w:val="left" w:pos="1134"/>
        </w:tabs>
        <w:autoSpaceDE w:val="0"/>
        <w:autoSpaceDN w:val="0"/>
        <w:adjustRightInd w:val="0"/>
        <w:ind w:firstLine="709"/>
        <w:jc w:val="both"/>
        <w:rPr>
          <w:color w:val="000000"/>
          <w:sz w:val="28"/>
          <w:szCs w:val="28"/>
        </w:rPr>
      </w:pPr>
      <w:r w:rsidRPr="00F24322">
        <w:rPr>
          <w:color w:val="000000"/>
          <w:sz w:val="28"/>
          <w:szCs w:val="28"/>
        </w:rPr>
        <w:t xml:space="preserve">- на обязательное пенсионное страхование 22 % - </w:t>
      </w:r>
      <w:r>
        <w:rPr>
          <w:b/>
          <w:i/>
          <w:color w:val="000000"/>
          <w:sz w:val="28"/>
          <w:szCs w:val="28"/>
        </w:rPr>
        <w:t>1120,30</w:t>
      </w:r>
      <w:r w:rsidRPr="00F24322">
        <w:rPr>
          <w:color w:val="000000"/>
          <w:sz w:val="28"/>
          <w:szCs w:val="28"/>
        </w:rPr>
        <w:t xml:space="preserve"> тыс. руб.</w:t>
      </w:r>
    </w:p>
    <w:p w14:paraId="106D4460" w14:textId="77777777" w:rsidR="008E6B50" w:rsidRPr="00F24322" w:rsidRDefault="008E6B50" w:rsidP="008E6B50">
      <w:pPr>
        <w:widowControl w:val="0"/>
        <w:tabs>
          <w:tab w:val="left" w:pos="1134"/>
        </w:tabs>
        <w:autoSpaceDE w:val="0"/>
        <w:autoSpaceDN w:val="0"/>
        <w:adjustRightInd w:val="0"/>
        <w:ind w:firstLine="709"/>
        <w:jc w:val="both"/>
        <w:rPr>
          <w:color w:val="000000"/>
          <w:sz w:val="28"/>
          <w:szCs w:val="28"/>
        </w:rPr>
      </w:pPr>
      <w:r w:rsidRPr="00F24322">
        <w:rPr>
          <w:color w:val="000000"/>
          <w:sz w:val="28"/>
          <w:szCs w:val="28"/>
        </w:rPr>
        <w:t xml:space="preserve">- на обязательное социальное страхование на случай временной нетрудоспособности 2,9 % - </w:t>
      </w:r>
      <w:r>
        <w:rPr>
          <w:b/>
          <w:i/>
          <w:color w:val="000000"/>
          <w:sz w:val="28"/>
          <w:szCs w:val="28"/>
        </w:rPr>
        <w:t>147,68</w:t>
      </w:r>
      <w:r w:rsidRPr="00F24322">
        <w:rPr>
          <w:color w:val="000000"/>
          <w:sz w:val="28"/>
          <w:szCs w:val="28"/>
        </w:rPr>
        <w:t xml:space="preserve"> тыс. руб.</w:t>
      </w:r>
    </w:p>
    <w:p w14:paraId="4AE4C255" w14:textId="77777777" w:rsidR="008E6B50" w:rsidRPr="00F24322" w:rsidRDefault="008E6B50" w:rsidP="008E6B50">
      <w:pPr>
        <w:widowControl w:val="0"/>
        <w:tabs>
          <w:tab w:val="left" w:pos="1134"/>
        </w:tabs>
        <w:autoSpaceDE w:val="0"/>
        <w:autoSpaceDN w:val="0"/>
        <w:adjustRightInd w:val="0"/>
        <w:ind w:firstLine="709"/>
        <w:jc w:val="both"/>
        <w:rPr>
          <w:color w:val="000000"/>
          <w:sz w:val="28"/>
          <w:szCs w:val="28"/>
        </w:rPr>
      </w:pPr>
      <w:r w:rsidRPr="00F24322">
        <w:rPr>
          <w:color w:val="000000"/>
          <w:sz w:val="28"/>
          <w:szCs w:val="28"/>
        </w:rPr>
        <w:t xml:space="preserve">- на обязательное медицинское страхование 5,1 % - </w:t>
      </w:r>
      <w:r>
        <w:rPr>
          <w:b/>
          <w:i/>
          <w:color w:val="000000"/>
          <w:sz w:val="28"/>
          <w:szCs w:val="28"/>
        </w:rPr>
        <w:t>259,71</w:t>
      </w:r>
      <w:r w:rsidRPr="00F24322">
        <w:rPr>
          <w:color w:val="000000"/>
          <w:sz w:val="28"/>
          <w:szCs w:val="28"/>
        </w:rPr>
        <w:t xml:space="preserve"> тыс. руб. </w:t>
      </w:r>
      <w:r>
        <w:rPr>
          <w:color w:val="000000"/>
          <w:sz w:val="28"/>
          <w:szCs w:val="28"/>
        </w:rPr>
        <w:t>Дополнительно учтено страхование от несч</w:t>
      </w:r>
      <w:r w:rsidRPr="00F24322">
        <w:rPr>
          <w:color w:val="000000"/>
          <w:sz w:val="28"/>
          <w:szCs w:val="28"/>
        </w:rPr>
        <w:t>а</w:t>
      </w:r>
      <w:r>
        <w:rPr>
          <w:color w:val="000000"/>
          <w:sz w:val="28"/>
          <w:szCs w:val="28"/>
        </w:rPr>
        <w:t xml:space="preserve">стных случаев на производстве и профессиональных заболеваний в соответствии с </w:t>
      </w:r>
      <w:r w:rsidRPr="00F24322">
        <w:rPr>
          <w:color w:val="000000"/>
          <w:sz w:val="28"/>
          <w:szCs w:val="28"/>
        </w:rPr>
        <w:t xml:space="preserve">Федеральным законом </w:t>
      </w:r>
      <w:r>
        <w:rPr>
          <w:color w:val="000000"/>
          <w:sz w:val="28"/>
          <w:szCs w:val="28"/>
        </w:rPr>
        <w:t xml:space="preserve">                </w:t>
      </w:r>
      <w:r w:rsidRPr="00F24322">
        <w:rPr>
          <w:color w:val="000000"/>
          <w:sz w:val="28"/>
          <w:szCs w:val="28"/>
        </w:rPr>
        <w:t>от 24.07.1998 № 125</w:t>
      </w:r>
      <w:r>
        <w:rPr>
          <w:color w:val="000000"/>
          <w:sz w:val="28"/>
          <w:szCs w:val="28"/>
        </w:rPr>
        <w:t>-</w:t>
      </w:r>
      <w:r w:rsidRPr="00F24322">
        <w:rPr>
          <w:color w:val="000000"/>
          <w:sz w:val="28"/>
          <w:szCs w:val="28"/>
        </w:rPr>
        <w:t>ФЗ</w:t>
      </w:r>
      <w:r>
        <w:rPr>
          <w:color w:val="000000"/>
          <w:sz w:val="28"/>
          <w:szCs w:val="28"/>
        </w:rPr>
        <w:t xml:space="preserve"> «Об обязательном социальном страховании</w:t>
      </w:r>
      <w:r w:rsidRPr="00534465">
        <w:rPr>
          <w:color w:val="000000"/>
          <w:sz w:val="28"/>
          <w:szCs w:val="28"/>
        </w:rPr>
        <w:t xml:space="preserve"> </w:t>
      </w:r>
      <w:r>
        <w:rPr>
          <w:color w:val="000000"/>
          <w:sz w:val="28"/>
          <w:szCs w:val="28"/>
        </w:rPr>
        <w:t xml:space="preserve">                    от несч</w:t>
      </w:r>
      <w:r w:rsidRPr="00F24322">
        <w:rPr>
          <w:color w:val="000000"/>
          <w:sz w:val="28"/>
          <w:szCs w:val="28"/>
        </w:rPr>
        <w:t>а</w:t>
      </w:r>
      <w:r>
        <w:rPr>
          <w:color w:val="000000"/>
          <w:sz w:val="28"/>
          <w:szCs w:val="28"/>
        </w:rPr>
        <w:t>стных случаев на производстве и профессиональных заболеваний».</w:t>
      </w:r>
      <w:r w:rsidRPr="00F24322">
        <w:rPr>
          <w:color w:val="000000"/>
          <w:sz w:val="28"/>
          <w:szCs w:val="28"/>
        </w:rPr>
        <w:t xml:space="preserve"> </w:t>
      </w:r>
      <w:r>
        <w:rPr>
          <w:color w:val="000000"/>
          <w:sz w:val="28"/>
          <w:szCs w:val="28"/>
        </w:rPr>
        <w:t xml:space="preserve">Размер страхования определен в соответствии с представленным уведомлением фонда социального страхования РФ «О размере страховых взносов на обязательное социальное страхование от несчастных случаев на производстве и профессиональных заболеваний» </w:t>
      </w:r>
      <w:r w:rsidRPr="00F24322">
        <w:rPr>
          <w:color w:val="000000"/>
          <w:sz w:val="28"/>
          <w:szCs w:val="28"/>
        </w:rPr>
        <w:t>(0,</w:t>
      </w:r>
      <w:r>
        <w:rPr>
          <w:color w:val="000000"/>
          <w:sz w:val="28"/>
          <w:szCs w:val="28"/>
        </w:rPr>
        <w:t>30</w:t>
      </w:r>
      <w:r w:rsidRPr="00F24322">
        <w:rPr>
          <w:color w:val="000000"/>
          <w:sz w:val="28"/>
          <w:szCs w:val="28"/>
        </w:rPr>
        <w:t xml:space="preserve"> %)</w:t>
      </w:r>
      <w:r>
        <w:rPr>
          <w:color w:val="000000"/>
          <w:sz w:val="28"/>
          <w:szCs w:val="28"/>
        </w:rPr>
        <w:t xml:space="preserve"> и составил</w:t>
      </w:r>
      <w:r w:rsidRPr="00F24322">
        <w:rPr>
          <w:color w:val="000000"/>
          <w:sz w:val="28"/>
          <w:szCs w:val="28"/>
        </w:rPr>
        <w:t xml:space="preserve"> </w:t>
      </w:r>
      <w:r>
        <w:rPr>
          <w:color w:val="000000"/>
          <w:sz w:val="28"/>
          <w:szCs w:val="28"/>
        </w:rPr>
        <w:t xml:space="preserve">                  </w:t>
      </w:r>
      <w:r>
        <w:rPr>
          <w:b/>
          <w:i/>
          <w:color w:val="000000"/>
          <w:sz w:val="28"/>
          <w:szCs w:val="28"/>
        </w:rPr>
        <w:t>15,27</w:t>
      </w:r>
      <w:r w:rsidRPr="00F24322">
        <w:rPr>
          <w:color w:val="000000"/>
          <w:sz w:val="28"/>
          <w:szCs w:val="28"/>
        </w:rPr>
        <w:t xml:space="preserve"> тыс. руб.</w:t>
      </w:r>
    </w:p>
    <w:p w14:paraId="45001E34" w14:textId="77777777" w:rsidR="008E6B50" w:rsidRPr="00923345" w:rsidRDefault="008E6B50" w:rsidP="008E6B50">
      <w:pPr>
        <w:tabs>
          <w:tab w:val="left" w:pos="1134"/>
        </w:tabs>
        <w:ind w:firstLine="709"/>
        <w:jc w:val="both"/>
        <w:rPr>
          <w:sz w:val="28"/>
          <w:szCs w:val="28"/>
        </w:rPr>
      </w:pPr>
      <w:r>
        <w:rPr>
          <w:sz w:val="28"/>
          <w:szCs w:val="28"/>
        </w:rPr>
        <w:lastRenderedPageBreak/>
        <w:t xml:space="preserve">Общая сумма расходов по статье составила </w:t>
      </w:r>
      <w:r>
        <w:rPr>
          <w:b/>
          <w:i/>
          <w:sz w:val="28"/>
          <w:szCs w:val="28"/>
        </w:rPr>
        <w:t>1542,96</w:t>
      </w:r>
      <w:r>
        <w:rPr>
          <w:sz w:val="28"/>
          <w:szCs w:val="28"/>
        </w:rPr>
        <w:t xml:space="preserve"> тыс. руб., в том числе </w:t>
      </w:r>
      <w:r w:rsidRPr="00923345">
        <w:rPr>
          <w:sz w:val="28"/>
          <w:szCs w:val="28"/>
        </w:rPr>
        <w:t xml:space="preserve">с </w:t>
      </w:r>
      <w:r>
        <w:rPr>
          <w:sz w:val="28"/>
          <w:szCs w:val="28"/>
        </w:rPr>
        <w:t xml:space="preserve">календарной </w:t>
      </w:r>
      <w:r w:rsidRPr="00923345">
        <w:rPr>
          <w:sz w:val="28"/>
          <w:szCs w:val="28"/>
        </w:rPr>
        <w:t>разбивкой по периодам:</w:t>
      </w:r>
    </w:p>
    <w:p w14:paraId="30939D3D" w14:textId="77777777" w:rsidR="008E6B50" w:rsidRPr="00B028CB" w:rsidRDefault="008E6B50" w:rsidP="008E6B50">
      <w:pPr>
        <w:tabs>
          <w:tab w:val="left" w:pos="1134"/>
        </w:tabs>
        <w:ind w:left="709"/>
        <w:jc w:val="both"/>
        <w:rPr>
          <w:sz w:val="28"/>
          <w:szCs w:val="28"/>
        </w:rPr>
      </w:pPr>
      <w:r w:rsidRPr="00B028CB">
        <w:rPr>
          <w:b/>
          <w:sz w:val="28"/>
          <w:szCs w:val="28"/>
        </w:rPr>
        <w:t>с</w:t>
      </w:r>
      <w:r w:rsidRPr="00B028CB">
        <w:rPr>
          <w:sz w:val="28"/>
          <w:szCs w:val="28"/>
        </w:rPr>
        <w:t xml:space="preserve"> </w:t>
      </w:r>
      <w:r w:rsidRPr="00B028CB">
        <w:rPr>
          <w:b/>
          <w:sz w:val="28"/>
          <w:szCs w:val="28"/>
        </w:rPr>
        <w:t>01.01.201</w:t>
      </w:r>
      <w:r>
        <w:rPr>
          <w:b/>
          <w:sz w:val="28"/>
          <w:szCs w:val="28"/>
        </w:rPr>
        <w:t>9</w:t>
      </w:r>
      <w:r w:rsidRPr="00B028CB">
        <w:rPr>
          <w:b/>
          <w:sz w:val="28"/>
          <w:szCs w:val="28"/>
        </w:rPr>
        <w:t xml:space="preserve"> по 30.06.201</w:t>
      </w:r>
      <w:r>
        <w:rPr>
          <w:b/>
          <w:sz w:val="28"/>
          <w:szCs w:val="28"/>
        </w:rPr>
        <w:t>9</w:t>
      </w:r>
      <w:r w:rsidRPr="00B028CB">
        <w:rPr>
          <w:sz w:val="28"/>
          <w:szCs w:val="28"/>
        </w:rPr>
        <w:t xml:space="preserve"> –</w:t>
      </w:r>
      <w:r>
        <w:rPr>
          <w:sz w:val="28"/>
          <w:szCs w:val="28"/>
        </w:rPr>
        <w:t xml:space="preserve"> </w:t>
      </w:r>
      <w:r>
        <w:rPr>
          <w:b/>
          <w:i/>
          <w:sz w:val="28"/>
          <w:szCs w:val="28"/>
        </w:rPr>
        <w:t>771,48</w:t>
      </w:r>
      <w:r>
        <w:rPr>
          <w:sz w:val="28"/>
          <w:szCs w:val="28"/>
        </w:rPr>
        <w:t xml:space="preserve"> тыс. руб.;</w:t>
      </w:r>
    </w:p>
    <w:p w14:paraId="2A03F9AA" w14:textId="77777777" w:rsidR="008E6B50" w:rsidRDefault="008E6B50" w:rsidP="008E6B50">
      <w:pPr>
        <w:tabs>
          <w:tab w:val="left" w:pos="1134"/>
        </w:tabs>
        <w:ind w:left="709"/>
        <w:jc w:val="both"/>
        <w:rPr>
          <w:sz w:val="28"/>
          <w:szCs w:val="28"/>
        </w:rPr>
      </w:pPr>
      <w:r w:rsidRPr="00167A19">
        <w:rPr>
          <w:b/>
          <w:sz w:val="28"/>
          <w:szCs w:val="28"/>
        </w:rPr>
        <w:t>с</w:t>
      </w:r>
      <w:r w:rsidRPr="00167A19">
        <w:rPr>
          <w:sz w:val="28"/>
          <w:szCs w:val="28"/>
        </w:rPr>
        <w:t xml:space="preserve"> </w:t>
      </w:r>
      <w:r w:rsidRPr="00167A19">
        <w:rPr>
          <w:b/>
          <w:sz w:val="28"/>
          <w:szCs w:val="28"/>
        </w:rPr>
        <w:t>01.07.</w:t>
      </w:r>
      <w:r w:rsidRPr="00610766">
        <w:rPr>
          <w:b/>
          <w:sz w:val="28"/>
          <w:szCs w:val="28"/>
        </w:rPr>
        <w:t>201</w:t>
      </w:r>
      <w:r>
        <w:rPr>
          <w:b/>
          <w:sz w:val="28"/>
          <w:szCs w:val="28"/>
        </w:rPr>
        <w:t>9</w:t>
      </w:r>
      <w:r w:rsidRPr="00610766">
        <w:rPr>
          <w:b/>
          <w:sz w:val="28"/>
          <w:szCs w:val="28"/>
        </w:rPr>
        <w:t xml:space="preserve"> по 31.12.201</w:t>
      </w:r>
      <w:r>
        <w:rPr>
          <w:b/>
          <w:sz w:val="28"/>
          <w:szCs w:val="28"/>
        </w:rPr>
        <w:t>9</w:t>
      </w:r>
      <w:r w:rsidRPr="00610766">
        <w:rPr>
          <w:sz w:val="28"/>
          <w:szCs w:val="28"/>
        </w:rPr>
        <w:t xml:space="preserve"> – </w:t>
      </w:r>
      <w:r>
        <w:rPr>
          <w:b/>
          <w:i/>
          <w:sz w:val="28"/>
          <w:szCs w:val="28"/>
        </w:rPr>
        <w:t xml:space="preserve">771,48 </w:t>
      </w:r>
      <w:r w:rsidRPr="00610766">
        <w:rPr>
          <w:sz w:val="28"/>
          <w:szCs w:val="28"/>
        </w:rPr>
        <w:t>тыс. руб.</w:t>
      </w:r>
    </w:p>
    <w:p w14:paraId="758DB3B0" w14:textId="77777777" w:rsidR="008E6B50" w:rsidRPr="009216B0" w:rsidRDefault="008E6B50" w:rsidP="008E6B50">
      <w:pPr>
        <w:tabs>
          <w:tab w:val="left" w:pos="1134"/>
        </w:tabs>
        <w:ind w:left="709"/>
        <w:jc w:val="both"/>
        <w:rPr>
          <w:color w:val="FF0000"/>
          <w:sz w:val="28"/>
          <w:szCs w:val="28"/>
        </w:rPr>
      </w:pPr>
    </w:p>
    <w:p w14:paraId="58336B56" w14:textId="77777777" w:rsidR="008E6B50" w:rsidRPr="001222AE" w:rsidRDefault="008E6B50" w:rsidP="008E6B50">
      <w:pPr>
        <w:tabs>
          <w:tab w:val="left" w:pos="1134"/>
        </w:tabs>
        <w:jc w:val="center"/>
        <w:rPr>
          <w:b/>
          <w:sz w:val="32"/>
          <w:szCs w:val="32"/>
          <w:u w:val="single"/>
        </w:rPr>
      </w:pPr>
      <w:r w:rsidRPr="001222AE">
        <w:rPr>
          <w:b/>
          <w:sz w:val="32"/>
          <w:szCs w:val="32"/>
          <w:u w:val="single"/>
        </w:rPr>
        <w:t>«</w:t>
      </w:r>
      <w:r>
        <w:rPr>
          <w:b/>
          <w:sz w:val="32"/>
          <w:szCs w:val="32"/>
          <w:u w:val="single"/>
        </w:rPr>
        <w:t>Прочие административные расходы</w:t>
      </w:r>
      <w:r w:rsidRPr="001222AE">
        <w:rPr>
          <w:b/>
          <w:sz w:val="32"/>
          <w:szCs w:val="32"/>
          <w:u w:val="single"/>
        </w:rPr>
        <w:t>»</w:t>
      </w:r>
    </w:p>
    <w:p w14:paraId="47A99A95" w14:textId="77777777" w:rsidR="008E6B50" w:rsidRPr="00BE3EE7" w:rsidRDefault="008E6B50" w:rsidP="008E6B50">
      <w:pPr>
        <w:tabs>
          <w:tab w:val="left" w:pos="1134"/>
        </w:tabs>
        <w:ind w:firstLine="709"/>
        <w:jc w:val="center"/>
        <w:rPr>
          <w:color w:val="FF0000"/>
          <w:sz w:val="12"/>
          <w:szCs w:val="28"/>
        </w:rPr>
      </w:pPr>
    </w:p>
    <w:p w14:paraId="509C25E3" w14:textId="77777777" w:rsidR="008E6B50" w:rsidRDefault="008E6B50" w:rsidP="008E6B50">
      <w:pPr>
        <w:tabs>
          <w:tab w:val="left" w:pos="1134"/>
        </w:tabs>
        <w:ind w:firstLine="709"/>
        <w:jc w:val="both"/>
        <w:rPr>
          <w:sz w:val="28"/>
          <w:szCs w:val="28"/>
        </w:rPr>
      </w:pPr>
      <w:r w:rsidRPr="001222AE">
        <w:rPr>
          <w:sz w:val="28"/>
          <w:szCs w:val="28"/>
        </w:rPr>
        <w:t>Организацией заявлены для учета в необходимой валовой выручке расходы по данной статье</w:t>
      </w:r>
      <w:r>
        <w:rPr>
          <w:sz w:val="28"/>
          <w:szCs w:val="28"/>
        </w:rPr>
        <w:t>:</w:t>
      </w:r>
      <w:r w:rsidRPr="001222AE">
        <w:rPr>
          <w:sz w:val="28"/>
          <w:szCs w:val="28"/>
        </w:rPr>
        <w:t xml:space="preserve"> </w:t>
      </w:r>
    </w:p>
    <w:p w14:paraId="1166548D" w14:textId="77777777" w:rsidR="008E6B50" w:rsidRDefault="008E6B50" w:rsidP="008E6B50">
      <w:pPr>
        <w:tabs>
          <w:tab w:val="left" w:pos="1134"/>
        </w:tabs>
        <w:ind w:firstLine="709"/>
        <w:jc w:val="both"/>
        <w:rPr>
          <w:sz w:val="28"/>
          <w:szCs w:val="28"/>
        </w:rPr>
      </w:pPr>
      <w:r>
        <w:rPr>
          <w:sz w:val="28"/>
          <w:szCs w:val="28"/>
        </w:rPr>
        <w:t xml:space="preserve">- 2019 год </w:t>
      </w:r>
      <w:r w:rsidRPr="001222AE">
        <w:rPr>
          <w:sz w:val="28"/>
          <w:szCs w:val="28"/>
        </w:rPr>
        <w:t>в сумме</w:t>
      </w:r>
      <w:r>
        <w:rPr>
          <w:sz w:val="28"/>
          <w:szCs w:val="28"/>
        </w:rPr>
        <w:t xml:space="preserve"> </w:t>
      </w:r>
      <w:r>
        <w:rPr>
          <w:b/>
          <w:i/>
          <w:sz w:val="28"/>
          <w:szCs w:val="28"/>
        </w:rPr>
        <w:t xml:space="preserve">869,91 </w:t>
      </w:r>
      <w:r w:rsidRPr="001222AE">
        <w:rPr>
          <w:sz w:val="28"/>
          <w:szCs w:val="28"/>
        </w:rPr>
        <w:t>тыс. руб.</w:t>
      </w:r>
      <w:r>
        <w:rPr>
          <w:sz w:val="28"/>
          <w:szCs w:val="28"/>
        </w:rPr>
        <w:t>, в том числе «Электроэнергия» - 227,96 тыс.руб., «Услуги сторонних организаций» - 240,77 тыс.руб., «Прочие расходы» - 401,18 тыс.руб.</w:t>
      </w:r>
    </w:p>
    <w:p w14:paraId="1DC66BF5" w14:textId="77777777" w:rsidR="008E6B50" w:rsidRDefault="008E6B50" w:rsidP="008E6B50">
      <w:pPr>
        <w:ind w:firstLine="720"/>
        <w:jc w:val="both"/>
        <w:rPr>
          <w:sz w:val="28"/>
          <w:szCs w:val="28"/>
        </w:rPr>
      </w:pPr>
      <w:r>
        <w:rPr>
          <w:sz w:val="28"/>
          <w:szCs w:val="28"/>
        </w:rPr>
        <w:t>Затраты по данной статье приняты регулятором на уровне фактических расходов 2017 года с применением</w:t>
      </w:r>
      <w:r w:rsidRPr="00B11513">
        <w:rPr>
          <w:sz w:val="28"/>
          <w:szCs w:val="28"/>
        </w:rPr>
        <w:t xml:space="preserve"> </w:t>
      </w:r>
      <w:r>
        <w:rPr>
          <w:sz w:val="28"/>
          <w:szCs w:val="28"/>
        </w:rPr>
        <w:t xml:space="preserve">ИПЦ Минэкономразвития России 102,7% на 2018 год и 104,6% на 2019 год («Электроэнергия» - 173,15 тыс.руб., «Услуги сторонних организаций» - 207,21 тыс.руб., «Прочие расходы» - 404,17 тыс.руб.). </w:t>
      </w:r>
    </w:p>
    <w:p w14:paraId="60285B76" w14:textId="77777777" w:rsidR="008E6B50" w:rsidRDefault="008E6B50" w:rsidP="008E6B50">
      <w:pPr>
        <w:ind w:firstLine="720"/>
        <w:jc w:val="both"/>
        <w:rPr>
          <w:sz w:val="28"/>
          <w:szCs w:val="28"/>
        </w:rPr>
      </w:pPr>
      <w:r>
        <w:rPr>
          <w:sz w:val="28"/>
          <w:szCs w:val="28"/>
        </w:rPr>
        <w:t>Фактические расходы предприятия за 2017 год подтверждены данными бухгалтерских регистров. В качестве обосновывающих документов в материалах тарифного дела организацией представлены оборотно-сальдовая ведомость по счету 26, расчеты расходов на 2019 год, а также договоры поставки продукции и оказания услуг.</w:t>
      </w:r>
    </w:p>
    <w:p w14:paraId="0749A652" w14:textId="77777777" w:rsidR="008E6B50" w:rsidRDefault="008E6B50" w:rsidP="008E6B50">
      <w:pPr>
        <w:ind w:firstLine="720"/>
        <w:jc w:val="both"/>
        <w:rPr>
          <w:sz w:val="28"/>
          <w:szCs w:val="28"/>
        </w:rPr>
      </w:pPr>
      <w:r>
        <w:rPr>
          <w:sz w:val="28"/>
          <w:szCs w:val="28"/>
        </w:rPr>
        <w:t>Обоснование необходимости увеличения расходов по вышеуказанным статьям от фактического уровня затрат 2017 года предприятием в материалах тарифного дела не представлено.</w:t>
      </w:r>
    </w:p>
    <w:p w14:paraId="2F7E5335" w14:textId="77777777" w:rsidR="008E6B50" w:rsidRDefault="008E6B50" w:rsidP="008E6B50">
      <w:pPr>
        <w:tabs>
          <w:tab w:val="left" w:pos="1134"/>
        </w:tabs>
        <w:ind w:firstLine="709"/>
        <w:jc w:val="both"/>
        <w:rPr>
          <w:sz w:val="28"/>
          <w:szCs w:val="28"/>
        </w:rPr>
      </w:pPr>
      <w:r>
        <w:rPr>
          <w:sz w:val="28"/>
          <w:szCs w:val="28"/>
        </w:rPr>
        <w:t xml:space="preserve">Расходы по статье приняты в сумме </w:t>
      </w:r>
      <w:r>
        <w:rPr>
          <w:b/>
          <w:i/>
          <w:sz w:val="28"/>
          <w:szCs w:val="28"/>
        </w:rPr>
        <w:t>784,54</w:t>
      </w:r>
      <w:r>
        <w:rPr>
          <w:sz w:val="28"/>
          <w:szCs w:val="28"/>
        </w:rPr>
        <w:t xml:space="preserve"> тыс.руб. по периодам календарной разбивки:</w:t>
      </w:r>
    </w:p>
    <w:p w14:paraId="1C4AF3AB" w14:textId="77777777" w:rsidR="008E6B50" w:rsidRPr="00B028CB" w:rsidRDefault="008E6B50" w:rsidP="008E6B50">
      <w:pPr>
        <w:tabs>
          <w:tab w:val="left" w:pos="1134"/>
        </w:tabs>
        <w:ind w:left="709"/>
        <w:jc w:val="both"/>
        <w:rPr>
          <w:sz w:val="28"/>
          <w:szCs w:val="28"/>
        </w:rPr>
      </w:pPr>
      <w:r w:rsidRPr="00B028CB">
        <w:rPr>
          <w:b/>
          <w:sz w:val="28"/>
          <w:szCs w:val="28"/>
        </w:rPr>
        <w:t>с</w:t>
      </w:r>
      <w:r w:rsidRPr="00B028CB">
        <w:rPr>
          <w:sz w:val="28"/>
          <w:szCs w:val="28"/>
        </w:rPr>
        <w:t xml:space="preserve"> </w:t>
      </w:r>
      <w:r w:rsidRPr="00B028CB">
        <w:rPr>
          <w:b/>
          <w:sz w:val="28"/>
          <w:szCs w:val="28"/>
        </w:rPr>
        <w:t>01.01.201</w:t>
      </w:r>
      <w:r>
        <w:rPr>
          <w:b/>
          <w:sz w:val="28"/>
          <w:szCs w:val="28"/>
        </w:rPr>
        <w:t>9</w:t>
      </w:r>
      <w:r w:rsidRPr="00B028CB">
        <w:rPr>
          <w:b/>
          <w:sz w:val="28"/>
          <w:szCs w:val="28"/>
        </w:rPr>
        <w:t xml:space="preserve"> по 30.06.201</w:t>
      </w:r>
      <w:r>
        <w:rPr>
          <w:b/>
          <w:sz w:val="28"/>
          <w:szCs w:val="28"/>
        </w:rPr>
        <w:t>9</w:t>
      </w:r>
      <w:r w:rsidRPr="00B028CB">
        <w:rPr>
          <w:sz w:val="28"/>
          <w:szCs w:val="28"/>
        </w:rPr>
        <w:t xml:space="preserve"> –</w:t>
      </w:r>
      <w:r>
        <w:rPr>
          <w:sz w:val="28"/>
          <w:szCs w:val="28"/>
        </w:rPr>
        <w:t xml:space="preserve"> </w:t>
      </w:r>
      <w:r>
        <w:rPr>
          <w:b/>
          <w:i/>
          <w:sz w:val="28"/>
          <w:szCs w:val="28"/>
        </w:rPr>
        <w:t xml:space="preserve">392,27 </w:t>
      </w:r>
      <w:r>
        <w:rPr>
          <w:sz w:val="28"/>
          <w:szCs w:val="28"/>
        </w:rPr>
        <w:t>тыс. руб.;</w:t>
      </w:r>
    </w:p>
    <w:p w14:paraId="0272B1AE" w14:textId="77777777" w:rsidR="008E6B50" w:rsidRDefault="008E6B50" w:rsidP="008E6B50">
      <w:pPr>
        <w:tabs>
          <w:tab w:val="left" w:pos="1134"/>
        </w:tabs>
        <w:ind w:left="709"/>
        <w:jc w:val="both"/>
        <w:rPr>
          <w:sz w:val="28"/>
          <w:szCs w:val="28"/>
        </w:rPr>
      </w:pPr>
      <w:r w:rsidRPr="00167A19">
        <w:rPr>
          <w:b/>
          <w:sz w:val="28"/>
          <w:szCs w:val="28"/>
        </w:rPr>
        <w:t>с</w:t>
      </w:r>
      <w:r w:rsidRPr="00167A19">
        <w:rPr>
          <w:sz w:val="28"/>
          <w:szCs w:val="28"/>
        </w:rPr>
        <w:t xml:space="preserve"> </w:t>
      </w:r>
      <w:r w:rsidRPr="00167A19">
        <w:rPr>
          <w:b/>
          <w:sz w:val="28"/>
          <w:szCs w:val="28"/>
        </w:rPr>
        <w:t>01.07.</w:t>
      </w:r>
      <w:r w:rsidRPr="00610766">
        <w:rPr>
          <w:b/>
          <w:sz w:val="28"/>
          <w:szCs w:val="28"/>
        </w:rPr>
        <w:t>201</w:t>
      </w:r>
      <w:r>
        <w:rPr>
          <w:b/>
          <w:sz w:val="28"/>
          <w:szCs w:val="28"/>
        </w:rPr>
        <w:t>9</w:t>
      </w:r>
      <w:r w:rsidRPr="00610766">
        <w:rPr>
          <w:b/>
          <w:sz w:val="28"/>
          <w:szCs w:val="28"/>
        </w:rPr>
        <w:t xml:space="preserve"> по 31.12.201</w:t>
      </w:r>
      <w:r>
        <w:rPr>
          <w:b/>
          <w:sz w:val="28"/>
          <w:szCs w:val="28"/>
        </w:rPr>
        <w:t>9</w:t>
      </w:r>
      <w:r w:rsidRPr="00610766">
        <w:rPr>
          <w:sz w:val="28"/>
          <w:szCs w:val="28"/>
        </w:rPr>
        <w:t xml:space="preserve"> – </w:t>
      </w:r>
      <w:r>
        <w:rPr>
          <w:b/>
          <w:i/>
          <w:sz w:val="28"/>
          <w:szCs w:val="28"/>
        </w:rPr>
        <w:t xml:space="preserve">392,27 </w:t>
      </w:r>
      <w:r w:rsidRPr="00610766">
        <w:rPr>
          <w:sz w:val="28"/>
          <w:szCs w:val="28"/>
        </w:rPr>
        <w:t>тыс. руб.</w:t>
      </w:r>
    </w:p>
    <w:p w14:paraId="0517096D" w14:textId="77777777" w:rsidR="008E6B50" w:rsidRPr="00D15F5A" w:rsidRDefault="008E6B50" w:rsidP="008E6B50">
      <w:pPr>
        <w:tabs>
          <w:tab w:val="left" w:pos="1134"/>
        </w:tabs>
        <w:ind w:left="709"/>
        <w:jc w:val="both"/>
        <w:rPr>
          <w:color w:val="FF0000"/>
          <w:sz w:val="22"/>
          <w:szCs w:val="28"/>
        </w:rPr>
      </w:pPr>
    </w:p>
    <w:p w14:paraId="5FD14A54" w14:textId="77777777" w:rsidR="008E6B50" w:rsidRPr="004C1AD3" w:rsidRDefault="008E6B50" w:rsidP="008E6B50">
      <w:pPr>
        <w:tabs>
          <w:tab w:val="left" w:pos="1134"/>
        </w:tabs>
        <w:ind w:left="709"/>
        <w:jc w:val="both"/>
        <w:rPr>
          <w:sz w:val="28"/>
          <w:szCs w:val="28"/>
        </w:rPr>
      </w:pPr>
    </w:p>
    <w:p w14:paraId="7B1D5E08" w14:textId="77777777" w:rsidR="008E6B50" w:rsidRDefault="008E6B50" w:rsidP="008E6B50">
      <w:pPr>
        <w:ind w:firstLine="720"/>
        <w:jc w:val="both"/>
        <w:rPr>
          <w:sz w:val="28"/>
          <w:szCs w:val="28"/>
        </w:rPr>
      </w:pPr>
      <w:r>
        <w:rPr>
          <w:sz w:val="28"/>
          <w:szCs w:val="28"/>
        </w:rPr>
        <w:t xml:space="preserve">Базовый уровень операционных расходов на 2019 год составил                </w:t>
      </w:r>
      <w:r>
        <w:rPr>
          <w:b/>
          <w:i/>
          <w:sz w:val="28"/>
          <w:szCs w:val="28"/>
        </w:rPr>
        <w:t>52114,71</w:t>
      </w:r>
      <w:r>
        <w:rPr>
          <w:sz w:val="28"/>
          <w:szCs w:val="28"/>
        </w:rPr>
        <w:t xml:space="preserve"> тыс. руб. </w:t>
      </w:r>
    </w:p>
    <w:p w14:paraId="30AD4E8C" w14:textId="77777777" w:rsidR="008E6B50" w:rsidRDefault="008E6B50" w:rsidP="008E6B50">
      <w:pPr>
        <w:ind w:firstLine="709"/>
        <w:jc w:val="both"/>
        <w:rPr>
          <w:sz w:val="28"/>
          <w:szCs w:val="28"/>
        </w:rPr>
      </w:pPr>
    </w:p>
    <w:p w14:paraId="03AB0B3C" w14:textId="77777777" w:rsidR="008E6B50" w:rsidRPr="0081762C" w:rsidRDefault="008E6B50" w:rsidP="008E6B50">
      <w:pPr>
        <w:ind w:firstLine="709"/>
        <w:jc w:val="both"/>
        <w:rPr>
          <w:sz w:val="28"/>
          <w:szCs w:val="28"/>
        </w:rPr>
      </w:pPr>
      <w:r w:rsidRPr="0081762C">
        <w:rPr>
          <w:sz w:val="28"/>
          <w:szCs w:val="28"/>
        </w:rPr>
        <w:t>Согласно п. 45 Методических указаний</w:t>
      </w:r>
      <w:r>
        <w:rPr>
          <w:sz w:val="28"/>
          <w:szCs w:val="28"/>
        </w:rPr>
        <w:t xml:space="preserve"> </w:t>
      </w:r>
      <w:r w:rsidRPr="0081762C">
        <w:rPr>
          <w:sz w:val="28"/>
          <w:szCs w:val="28"/>
        </w:rPr>
        <w:t>операционные расходы на второй и последующие годы долгосрочного периода регулирования рассчитываются по формуле:</w:t>
      </w:r>
    </w:p>
    <w:p w14:paraId="53DA9D04" w14:textId="77777777" w:rsidR="008E6B50" w:rsidRPr="0081762C" w:rsidRDefault="008E6B50" w:rsidP="008E6B50">
      <w:pPr>
        <w:rPr>
          <w:sz w:val="28"/>
          <w:szCs w:val="28"/>
        </w:rPr>
      </w:pPr>
    </w:p>
    <w:p w14:paraId="04C68058" w14:textId="23B7D118" w:rsidR="008E6B50" w:rsidRPr="0081762C" w:rsidRDefault="008E6B50" w:rsidP="008E6B50">
      <w:pPr>
        <w:ind w:firstLine="709"/>
        <w:rPr>
          <w:sz w:val="28"/>
          <w:szCs w:val="28"/>
        </w:rPr>
      </w:pPr>
      <w:r w:rsidRPr="0081762C">
        <w:rPr>
          <w:noProof/>
          <w:sz w:val="28"/>
          <w:szCs w:val="28"/>
        </w:rPr>
        <w:drawing>
          <wp:inline distT="0" distB="0" distL="0" distR="0" wp14:anchorId="21D4695B" wp14:editId="1D9CCED7">
            <wp:extent cx="4751070" cy="31813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51070" cy="318135"/>
                    </a:xfrm>
                    <a:prstGeom prst="rect">
                      <a:avLst/>
                    </a:prstGeom>
                    <a:noFill/>
                    <a:ln>
                      <a:noFill/>
                    </a:ln>
                  </pic:spPr>
                </pic:pic>
              </a:graphicData>
            </a:graphic>
          </wp:inline>
        </w:drawing>
      </w:r>
      <w:r w:rsidRPr="0081762C">
        <w:rPr>
          <w:sz w:val="28"/>
          <w:szCs w:val="28"/>
        </w:rPr>
        <w:t>,</w:t>
      </w:r>
    </w:p>
    <w:p w14:paraId="4E3653EF" w14:textId="77777777" w:rsidR="008E6B50" w:rsidRDefault="008E6B50" w:rsidP="008E6B50">
      <w:pPr>
        <w:ind w:firstLine="709"/>
        <w:jc w:val="both"/>
        <w:rPr>
          <w:sz w:val="28"/>
          <w:szCs w:val="28"/>
        </w:rPr>
      </w:pPr>
      <w:r w:rsidRPr="0081762C">
        <w:rPr>
          <w:sz w:val="28"/>
          <w:szCs w:val="28"/>
        </w:rPr>
        <w:t>где:</w:t>
      </w:r>
    </w:p>
    <w:p w14:paraId="153ED8DC" w14:textId="77777777" w:rsidR="008E6B50" w:rsidRPr="0081762C" w:rsidRDefault="008E6B50" w:rsidP="008E6B50">
      <w:pPr>
        <w:ind w:firstLine="709"/>
        <w:jc w:val="both"/>
        <w:rPr>
          <w:sz w:val="8"/>
          <w:szCs w:val="28"/>
        </w:rPr>
      </w:pPr>
    </w:p>
    <w:p w14:paraId="27122C04" w14:textId="77777777" w:rsidR="008E6B50" w:rsidRDefault="008E6B50" w:rsidP="008E6B50">
      <w:pPr>
        <w:ind w:firstLine="709"/>
        <w:jc w:val="both"/>
        <w:rPr>
          <w:sz w:val="28"/>
          <w:szCs w:val="28"/>
        </w:rPr>
      </w:pPr>
      <w:r w:rsidRPr="0081762C">
        <w:rPr>
          <w:sz w:val="32"/>
          <w:szCs w:val="28"/>
        </w:rPr>
        <w:t>ОР</w:t>
      </w:r>
      <w:r w:rsidRPr="0081762C">
        <w:rPr>
          <w:sz w:val="32"/>
          <w:szCs w:val="28"/>
          <w:vertAlign w:val="subscript"/>
        </w:rPr>
        <w:t>i</w:t>
      </w:r>
      <w:r w:rsidRPr="0081762C">
        <w:rPr>
          <w:sz w:val="32"/>
          <w:szCs w:val="28"/>
        </w:rPr>
        <w:t xml:space="preserve"> </w:t>
      </w:r>
      <w:r w:rsidRPr="0081762C">
        <w:rPr>
          <w:sz w:val="28"/>
          <w:szCs w:val="28"/>
        </w:rPr>
        <w:t>- операционные расходы в году i (базовый уровень), тыс. руб.;</w:t>
      </w:r>
    </w:p>
    <w:p w14:paraId="7F2F62DA" w14:textId="77777777" w:rsidR="008E6B50" w:rsidRPr="0081762C" w:rsidRDefault="008E6B50" w:rsidP="008E6B50">
      <w:pPr>
        <w:ind w:firstLine="709"/>
        <w:jc w:val="both"/>
        <w:rPr>
          <w:sz w:val="8"/>
          <w:szCs w:val="28"/>
        </w:rPr>
      </w:pPr>
    </w:p>
    <w:p w14:paraId="57F03763" w14:textId="77777777" w:rsidR="008E6B50" w:rsidRDefault="008E6B50" w:rsidP="008E6B50">
      <w:pPr>
        <w:ind w:firstLine="709"/>
        <w:jc w:val="both"/>
        <w:rPr>
          <w:sz w:val="28"/>
          <w:szCs w:val="28"/>
        </w:rPr>
      </w:pPr>
      <w:r w:rsidRPr="0081762C">
        <w:rPr>
          <w:sz w:val="32"/>
          <w:szCs w:val="28"/>
        </w:rPr>
        <w:t>ИЭР</w:t>
      </w:r>
      <w:r w:rsidRPr="0081762C">
        <w:rPr>
          <w:sz w:val="28"/>
          <w:szCs w:val="28"/>
        </w:rPr>
        <w:t xml:space="preserve"> - индекс эффективности операционных расходов, процентов;</w:t>
      </w:r>
    </w:p>
    <w:p w14:paraId="3589A3E9" w14:textId="77777777" w:rsidR="008E6B50" w:rsidRPr="0081762C" w:rsidRDefault="008E6B50" w:rsidP="008E6B50">
      <w:pPr>
        <w:ind w:firstLine="709"/>
        <w:jc w:val="both"/>
        <w:rPr>
          <w:sz w:val="8"/>
          <w:szCs w:val="28"/>
        </w:rPr>
      </w:pPr>
    </w:p>
    <w:p w14:paraId="7C61FE67" w14:textId="77777777" w:rsidR="008E6B50" w:rsidRDefault="008E6B50" w:rsidP="008E6B50">
      <w:pPr>
        <w:ind w:firstLine="709"/>
        <w:jc w:val="both"/>
        <w:rPr>
          <w:sz w:val="28"/>
          <w:szCs w:val="28"/>
        </w:rPr>
      </w:pPr>
      <w:r w:rsidRPr="0081762C">
        <w:rPr>
          <w:sz w:val="32"/>
          <w:szCs w:val="28"/>
        </w:rPr>
        <w:lastRenderedPageBreak/>
        <w:t xml:space="preserve">ИПЦ </w:t>
      </w:r>
      <w:r w:rsidRPr="0081762C">
        <w:rPr>
          <w:sz w:val="32"/>
          <w:szCs w:val="28"/>
          <w:vertAlign w:val="subscript"/>
        </w:rPr>
        <w:t>i-1</w:t>
      </w:r>
      <w:r w:rsidRPr="0081762C">
        <w:rPr>
          <w:sz w:val="32"/>
          <w:szCs w:val="28"/>
        </w:rPr>
        <w:t xml:space="preserve"> </w:t>
      </w:r>
      <w:r w:rsidRPr="0081762C">
        <w:rPr>
          <w:sz w:val="28"/>
          <w:szCs w:val="28"/>
        </w:rPr>
        <w:t>- индекс потребительских цен, определенный в базовом варианте прогноза социально-экономического развития Российской Федерации на год i-1;</w:t>
      </w:r>
    </w:p>
    <w:p w14:paraId="5669B0AD" w14:textId="77777777" w:rsidR="008E6B50" w:rsidRPr="0081762C" w:rsidRDefault="008E6B50" w:rsidP="008E6B50">
      <w:pPr>
        <w:ind w:firstLine="709"/>
        <w:jc w:val="both"/>
        <w:rPr>
          <w:sz w:val="8"/>
          <w:szCs w:val="28"/>
        </w:rPr>
      </w:pPr>
    </w:p>
    <w:p w14:paraId="2FABAF0C" w14:textId="77777777" w:rsidR="008E6B50" w:rsidRDefault="008E6B50" w:rsidP="008E6B50">
      <w:pPr>
        <w:ind w:firstLine="709"/>
        <w:jc w:val="both"/>
        <w:rPr>
          <w:sz w:val="28"/>
          <w:szCs w:val="28"/>
        </w:rPr>
      </w:pPr>
      <w:r w:rsidRPr="0081762C">
        <w:rPr>
          <w:sz w:val="32"/>
          <w:szCs w:val="28"/>
        </w:rPr>
        <w:t xml:space="preserve">ИКА </w:t>
      </w:r>
      <w:r w:rsidRPr="0081762C">
        <w:rPr>
          <w:sz w:val="32"/>
          <w:szCs w:val="28"/>
          <w:vertAlign w:val="subscript"/>
        </w:rPr>
        <w:t>i-</w:t>
      </w:r>
      <w:proofErr w:type="gramStart"/>
      <w:r w:rsidRPr="0081762C">
        <w:rPr>
          <w:sz w:val="32"/>
          <w:szCs w:val="28"/>
          <w:vertAlign w:val="subscript"/>
        </w:rPr>
        <w:t>1</w:t>
      </w:r>
      <w:r w:rsidRPr="0081762C">
        <w:rPr>
          <w:sz w:val="28"/>
          <w:szCs w:val="28"/>
        </w:rPr>
        <w:t xml:space="preserve">  -</w:t>
      </w:r>
      <w:proofErr w:type="gramEnd"/>
      <w:r w:rsidRPr="0081762C">
        <w:rPr>
          <w:sz w:val="28"/>
          <w:szCs w:val="28"/>
        </w:rPr>
        <w:t xml:space="preserve"> индекс изменения количества активов в году i-1.</w:t>
      </w:r>
    </w:p>
    <w:p w14:paraId="68671CCC" w14:textId="77777777" w:rsidR="008E6B50" w:rsidRDefault="008E6B50" w:rsidP="008E6B50">
      <w:pPr>
        <w:ind w:firstLine="709"/>
        <w:jc w:val="both"/>
        <w:rPr>
          <w:sz w:val="28"/>
          <w:szCs w:val="28"/>
        </w:rPr>
      </w:pPr>
    </w:p>
    <w:p w14:paraId="56C8BC36" w14:textId="77777777" w:rsidR="008E6B50" w:rsidRDefault="008E6B50" w:rsidP="008E6B50">
      <w:pPr>
        <w:ind w:firstLine="709"/>
        <w:jc w:val="both"/>
        <w:rPr>
          <w:sz w:val="28"/>
          <w:szCs w:val="28"/>
        </w:rPr>
      </w:pPr>
      <w:r>
        <w:rPr>
          <w:sz w:val="28"/>
          <w:szCs w:val="28"/>
        </w:rPr>
        <w:t>Индекс изменения количества активов рассчитывается по формуле:</w:t>
      </w:r>
    </w:p>
    <w:p w14:paraId="6DE9585A" w14:textId="77777777" w:rsidR="008E6B50" w:rsidRPr="0081762C" w:rsidRDefault="008E6B50" w:rsidP="008E6B50">
      <w:pPr>
        <w:ind w:firstLine="709"/>
        <w:jc w:val="both"/>
        <w:rPr>
          <w:sz w:val="14"/>
          <w:szCs w:val="28"/>
        </w:rPr>
      </w:pPr>
    </w:p>
    <w:p w14:paraId="2BEF74C0" w14:textId="339B23DD" w:rsidR="008E6B50" w:rsidRPr="0081762C" w:rsidRDefault="008E6B50" w:rsidP="008E6B50">
      <w:pPr>
        <w:jc w:val="center"/>
        <w:rPr>
          <w:sz w:val="28"/>
          <w:szCs w:val="28"/>
        </w:rPr>
      </w:pPr>
      <w:r w:rsidRPr="0081762C">
        <w:rPr>
          <w:noProof/>
          <w:sz w:val="28"/>
          <w:szCs w:val="28"/>
        </w:rPr>
        <w:drawing>
          <wp:inline distT="0" distB="0" distL="0" distR="0" wp14:anchorId="6CDA9528" wp14:editId="46B89E3B">
            <wp:extent cx="4751070" cy="615950"/>
            <wp:effectExtent l="0" t="0" r="0" b="0"/>
            <wp:docPr id="18" name="Рисунок 18" descr="base_1_278584_3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3" descr="base_1_278584_332"/>
                    <pic:cNvPicPr>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51070" cy="615950"/>
                    </a:xfrm>
                    <a:prstGeom prst="rect">
                      <a:avLst/>
                    </a:prstGeom>
                    <a:noFill/>
                    <a:ln>
                      <a:noFill/>
                    </a:ln>
                  </pic:spPr>
                </pic:pic>
              </a:graphicData>
            </a:graphic>
          </wp:inline>
        </w:drawing>
      </w:r>
      <w:r w:rsidRPr="0081762C">
        <w:rPr>
          <w:sz w:val="28"/>
          <w:szCs w:val="28"/>
        </w:rPr>
        <w:t>,</w:t>
      </w:r>
    </w:p>
    <w:p w14:paraId="1C5EAD90" w14:textId="77777777" w:rsidR="008E6B50" w:rsidRPr="0081762C" w:rsidRDefault="008E6B50" w:rsidP="008E6B50">
      <w:pPr>
        <w:jc w:val="both"/>
        <w:rPr>
          <w:sz w:val="28"/>
          <w:szCs w:val="28"/>
        </w:rPr>
      </w:pPr>
      <w:r w:rsidRPr="0081762C">
        <w:rPr>
          <w:sz w:val="28"/>
          <w:szCs w:val="28"/>
        </w:rPr>
        <w:t>где:</w:t>
      </w:r>
    </w:p>
    <w:p w14:paraId="77352F8C" w14:textId="77777777" w:rsidR="008E6B50" w:rsidRDefault="008E6B50" w:rsidP="008E6B50">
      <w:pPr>
        <w:ind w:firstLine="720"/>
        <w:jc w:val="both"/>
        <w:rPr>
          <w:sz w:val="28"/>
          <w:szCs w:val="28"/>
        </w:rPr>
      </w:pPr>
      <w:r w:rsidRPr="0081762C">
        <w:rPr>
          <w:noProof/>
          <w:sz w:val="32"/>
          <w:szCs w:val="28"/>
        </w:rPr>
        <w:t>ИКА</w:t>
      </w:r>
      <w:proofErr w:type="gramStart"/>
      <w:r w:rsidRPr="0081762C">
        <w:rPr>
          <w:noProof/>
          <w:sz w:val="32"/>
          <w:szCs w:val="28"/>
          <w:vertAlign w:val="subscript"/>
          <w:lang w:val="en-US"/>
        </w:rPr>
        <w:t>i</w:t>
      </w:r>
      <w:r w:rsidRPr="0081762C">
        <w:rPr>
          <w:noProof/>
          <w:sz w:val="28"/>
          <w:szCs w:val="28"/>
          <w:vertAlign w:val="subscript"/>
        </w:rPr>
        <w:t xml:space="preserve">  </w:t>
      </w:r>
      <w:r w:rsidRPr="0081762C">
        <w:rPr>
          <w:sz w:val="28"/>
          <w:szCs w:val="28"/>
        </w:rPr>
        <w:t>-</w:t>
      </w:r>
      <w:proofErr w:type="gramEnd"/>
      <w:r w:rsidRPr="0081762C">
        <w:rPr>
          <w:sz w:val="28"/>
          <w:szCs w:val="28"/>
        </w:rPr>
        <w:t xml:space="preserve"> индекс изменения количества активов в году i;</w:t>
      </w:r>
    </w:p>
    <w:p w14:paraId="4E6DFD94" w14:textId="77777777" w:rsidR="008E6B50" w:rsidRPr="0081762C" w:rsidRDefault="008E6B50" w:rsidP="008E6B50">
      <w:pPr>
        <w:ind w:firstLine="720"/>
        <w:jc w:val="both"/>
        <w:rPr>
          <w:sz w:val="8"/>
          <w:szCs w:val="28"/>
        </w:rPr>
      </w:pPr>
    </w:p>
    <w:p w14:paraId="6CA5EA02" w14:textId="77777777" w:rsidR="008E6B50" w:rsidRDefault="008E6B50" w:rsidP="008E6B50">
      <w:pPr>
        <w:ind w:firstLine="720"/>
        <w:jc w:val="both"/>
        <w:rPr>
          <w:sz w:val="28"/>
          <w:szCs w:val="28"/>
        </w:rPr>
      </w:pPr>
      <w:r w:rsidRPr="0081762C">
        <w:rPr>
          <w:noProof/>
          <w:sz w:val="32"/>
          <w:szCs w:val="28"/>
          <w:lang w:val="en-US"/>
        </w:rPr>
        <w:t>d</w:t>
      </w:r>
      <w:r w:rsidRPr="0081762C">
        <w:rPr>
          <w:noProof/>
          <w:sz w:val="32"/>
          <w:szCs w:val="28"/>
          <w:vertAlign w:val="subscript"/>
        </w:rPr>
        <w:t>сеть</w:t>
      </w:r>
      <w:r>
        <w:rPr>
          <w:noProof/>
          <w:sz w:val="28"/>
          <w:szCs w:val="28"/>
          <w:vertAlign w:val="subscript"/>
        </w:rPr>
        <w:t xml:space="preserve"> </w:t>
      </w:r>
      <w:r w:rsidRPr="0081762C">
        <w:rPr>
          <w:sz w:val="28"/>
          <w:szCs w:val="28"/>
        </w:rPr>
        <w:t>- соответственно доля операционных расходов на транспортировку воды и сточных вод, установленная исходя из размера соответствующей доли расходов за последний отчетный год;</w:t>
      </w:r>
    </w:p>
    <w:p w14:paraId="340F475D" w14:textId="77777777" w:rsidR="008E6B50" w:rsidRPr="0081762C" w:rsidRDefault="008E6B50" w:rsidP="008E6B50">
      <w:pPr>
        <w:ind w:firstLine="720"/>
        <w:jc w:val="both"/>
        <w:rPr>
          <w:sz w:val="8"/>
          <w:szCs w:val="28"/>
        </w:rPr>
      </w:pPr>
    </w:p>
    <w:p w14:paraId="49317F58" w14:textId="77777777" w:rsidR="008E6B50" w:rsidRDefault="008E6B50" w:rsidP="008E6B50">
      <w:pPr>
        <w:ind w:firstLine="720"/>
        <w:jc w:val="both"/>
        <w:rPr>
          <w:sz w:val="28"/>
          <w:szCs w:val="28"/>
        </w:rPr>
      </w:pPr>
      <w:r w:rsidRPr="0081762C">
        <w:rPr>
          <w:noProof/>
          <w:sz w:val="32"/>
          <w:szCs w:val="28"/>
        </w:rPr>
        <w:t>ΔУМС</w:t>
      </w:r>
      <w:r w:rsidRPr="0081762C">
        <w:rPr>
          <w:noProof/>
          <w:sz w:val="32"/>
          <w:szCs w:val="28"/>
          <w:vertAlign w:val="subscript"/>
          <w:lang w:val="en-US"/>
        </w:rPr>
        <w:t>i</w:t>
      </w:r>
      <w:r w:rsidRPr="0081762C">
        <w:rPr>
          <w:noProof/>
          <w:sz w:val="28"/>
          <w:szCs w:val="28"/>
          <w:vertAlign w:val="subscript"/>
        </w:rPr>
        <w:t xml:space="preserve"> </w:t>
      </w:r>
      <w:r w:rsidRPr="0081762C">
        <w:rPr>
          <w:sz w:val="28"/>
          <w:szCs w:val="28"/>
        </w:rPr>
        <w:t>- изменение количества условных метров водопроводной и (или) канализационной сети, эксплуатируемых регулируемой организацией, произошедшее в году i, выраженное в процентах;</w:t>
      </w:r>
    </w:p>
    <w:p w14:paraId="0AEF3487" w14:textId="77777777" w:rsidR="008E6B50" w:rsidRPr="0081762C" w:rsidRDefault="008E6B50" w:rsidP="008E6B50">
      <w:pPr>
        <w:ind w:firstLine="720"/>
        <w:jc w:val="both"/>
        <w:rPr>
          <w:sz w:val="8"/>
          <w:szCs w:val="28"/>
        </w:rPr>
      </w:pPr>
    </w:p>
    <w:p w14:paraId="15BEE58E" w14:textId="77777777" w:rsidR="008E6B50" w:rsidRDefault="008E6B50" w:rsidP="008E6B50">
      <w:pPr>
        <w:ind w:firstLine="709"/>
        <w:jc w:val="both"/>
        <w:rPr>
          <w:sz w:val="28"/>
          <w:szCs w:val="28"/>
        </w:rPr>
      </w:pPr>
      <w:r w:rsidRPr="0081762C">
        <w:rPr>
          <w:noProof/>
          <w:sz w:val="32"/>
          <w:szCs w:val="28"/>
        </w:rPr>
        <w:t>Δ</w:t>
      </w:r>
      <w:r w:rsidRPr="0081762C">
        <w:rPr>
          <w:noProof/>
          <w:sz w:val="32"/>
          <w:szCs w:val="28"/>
          <w:lang w:val="en-US"/>
        </w:rPr>
        <w:t>OP</w:t>
      </w:r>
      <w:r w:rsidRPr="0081762C">
        <w:rPr>
          <w:noProof/>
          <w:sz w:val="32"/>
          <w:szCs w:val="28"/>
          <w:vertAlign w:val="subscript"/>
          <w:lang w:val="en-US"/>
        </w:rPr>
        <w:t>i</w:t>
      </w:r>
      <w:r w:rsidRPr="0081762C">
        <w:rPr>
          <w:noProof/>
          <w:sz w:val="32"/>
          <w:szCs w:val="28"/>
          <w:vertAlign w:val="subscript"/>
        </w:rPr>
        <w:t xml:space="preserve"> </w:t>
      </w:r>
      <w:r w:rsidRPr="0081762C">
        <w:rPr>
          <w:sz w:val="28"/>
          <w:szCs w:val="28"/>
        </w:rPr>
        <w:t>- изменение операционных расходов на водоподготовку, очистку сточных вод, связанное с вводом в эксплуатацию нового объекта водоподготовки, очистки сточных вод в году i, тыс. руб. Такая величина определяется органом регулирования тарифов при вводе объекта в эксплуатацию и в дальнейшем не уточняется и не корректируется.</w:t>
      </w:r>
    </w:p>
    <w:p w14:paraId="57792923" w14:textId="77777777" w:rsidR="008E6B50" w:rsidRPr="0081762C" w:rsidRDefault="008E6B50" w:rsidP="008E6B50">
      <w:pPr>
        <w:ind w:firstLine="709"/>
        <w:jc w:val="both"/>
        <w:rPr>
          <w:sz w:val="28"/>
          <w:szCs w:val="28"/>
        </w:rPr>
      </w:pPr>
    </w:p>
    <w:p w14:paraId="5E2C1887" w14:textId="77777777" w:rsidR="008E6B50" w:rsidRDefault="008E6B50" w:rsidP="008E6B50">
      <w:pPr>
        <w:ind w:firstLine="709"/>
        <w:jc w:val="both"/>
        <w:rPr>
          <w:sz w:val="28"/>
          <w:szCs w:val="28"/>
        </w:rPr>
      </w:pPr>
      <w:r w:rsidRPr="0081762C">
        <w:rPr>
          <w:sz w:val="28"/>
          <w:szCs w:val="28"/>
        </w:rPr>
        <w:t>При расчете Операционных расходов на 2020-2023 годы регулятором использовались следующие показатели:</w:t>
      </w:r>
    </w:p>
    <w:p w14:paraId="5CB5D3B3" w14:textId="77777777" w:rsidR="008E6B50" w:rsidRDefault="008E6B50" w:rsidP="008E6B50">
      <w:pPr>
        <w:ind w:firstLine="709"/>
        <w:jc w:val="both"/>
        <w:rPr>
          <w:sz w:val="28"/>
          <w:szCs w:val="28"/>
        </w:rPr>
      </w:pPr>
      <w:r w:rsidRPr="0081762C">
        <w:rPr>
          <w:sz w:val="28"/>
          <w:szCs w:val="28"/>
        </w:rPr>
        <w:t xml:space="preserve">базовый уровень операционных расходов 2019 года – </w:t>
      </w:r>
      <w:r>
        <w:rPr>
          <w:sz w:val="28"/>
          <w:szCs w:val="28"/>
        </w:rPr>
        <w:t xml:space="preserve">                           52114,71</w:t>
      </w:r>
      <w:r w:rsidRPr="0081762C">
        <w:rPr>
          <w:sz w:val="28"/>
          <w:szCs w:val="28"/>
        </w:rPr>
        <w:t xml:space="preserve"> тыс. руб.;</w:t>
      </w:r>
    </w:p>
    <w:p w14:paraId="46876001" w14:textId="77777777" w:rsidR="008E6B50" w:rsidRDefault="008E6B50" w:rsidP="008E6B50">
      <w:pPr>
        <w:ind w:firstLine="709"/>
        <w:jc w:val="both"/>
        <w:rPr>
          <w:sz w:val="28"/>
          <w:szCs w:val="28"/>
        </w:rPr>
      </w:pPr>
      <w:r w:rsidRPr="0081762C">
        <w:rPr>
          <w:sz w:val="28"/>
          <w:szCs w:val="28"/>
        </w:rPr>
        <w:t>индекс потребительских цен на 2020</w:t>
      </w:r>
      <w:r>
        <w:rPr>
          <w:sz w:val="28"/>
          <w:szCs w:val="28"/>
        </w:rPr>
        <w:t xml:space="preserve"> год – 103,4%, на 2021-</w:t>
      </w:r>
      <w:r w:rsidRPr="0081762C">
        <w:rPr>
          <w:sz w:val="28"/>
          <w:szCs w:val="28"/>
        </w:rPr>
        <w:t xml:space="preserve">2023 годы </w:t>
      </w:r>
      <w:r>
        <w:rPr>
          <w:sz w:val="28"/>
          <w:szCs w:val="28"/>
        </w:rPr>
        <w:t>–</w:t>
      </w:r>
      <w:r w:rsidRPr="0081762C">
        <w:rPr>
          <w:sz w:val="28"/>
          <w:szCs w:val="28"/>
        </w:rPr>
        <w:t xml:space="preserve"> 104</w:t>
      </w:r>
      <w:r>
        <w:rPr>
          <w:sz w:val="28"/>
          <w:szCs w:val="28"/>
        </w:rPr>
        <w:t>%</w:t>
      </w:r>
      <w:r w:rsidRPr="0081762C">
        <w:rPr>
          <w:sz w:val="28"/>
          <w:szCs w:val="28"/>
        </w:rPr>
        <w:t>, согласно прогнозу Минэкономразвития Р</w:t>
      </w:r>
      <w:r>
        <w:rPr>
          <w:sz w:val="28"/>
          <w:szCs w:val="28"/>
        </w:rPr>
        <w:t>оссии</w:t>
      </w:r>
      <w:r w:rsidRPr="0081762C">
        <w:rPr>
          <w:sz w:val="28"/>
          <w:szCs w:val="28"/>
        </w:rPr>
        <w:t>;</w:t>
      </w:r>
    </w:p>
    <w:p w14:paraId="527AE85E" w14:textId="77777777" w:rsidR="008E6B50" w:rsidRDefault="008E6B50" w:rsidP="008E6B50">
      <w:pPr>
        <w:ind w:firstLine="709"/>
        <w:jc w:val="both"/>
        <w:rPr>
          <w:sz w:val="28"/>
          <w:szCs w:val="28"/>
        </w:rPr>
      </w:pPr>
      <w:r w:rsidRPr="0081762C">
        <w:rPr>
          <w:sz w:val="28"/>
          <w:szCs w:val="28"/>
        </w:rPr>
        <w:t>индекс эффективности операционных расходов 1%;</w:t>
      </w:r>
    </w:p>
    <w:p w14:paraId="50314E77" w14:textId="77777777" w:rsidR="008E6B50" w:rsidRDefault="008E6B50" w:rsidP="008E6B50">
      <w:pPr>
        <w:ind w:firstLine="709"/>
        <w:jc w:val="both"/>
        <w:rPr>
          <w:sz w:val="28"/>
          <w:szCs w:val="28"/>
        </w:rPr>
      </w:pPr>
      <w:r w:rsidRPr="0081762C">
        <w:rPr>
          <w:sz w:val="28"/>
          <w:szCs w:val="28"/>
        </w:rPr>
        <w:t>индекс изменения количества активов 0</w:t>
      </w:r>
      <w:r>
        <w:rPr>
          <w:sz w:val="28"/>
          <w:szCs w:val="28"/>
        </w:rPr>
        <w:t>%</w:t>
      </w:r>
      <w:r w:rsidRPr="0081762C">
        <w:rPr>
          <w:sz w:val="28"/>
          <w:szCs w:val="28"/>
        </w:rPr>
        <w:t>.</w:t>
      </w:r>
    </w:p>
    <w:p w14:paraId="0E9C0FCA" w14:textId="77777777" w:rsidR="008E6B50" w:rsidRDefault="008E6B50" w:rsidP="008E6B50">
      <w:pPr>
        <w:ind w:firstLine="709"/>
        <w:jc w:val="both"/>
        <w:rPr>
          <w:sz w:val="28"/>
          <w:szCs w:val="28"/>
        </w:rPr>
      </w:pPr>
    </w:p>
    <w:p w14:paraId="141662B8" w14:textId="77777777" w:rsidR="008E6B50" w:rsidRDefault="008E6B50" w:rsidP="008E6B50">
      <w:pPr>
        <w:ind w:firstLine="709"/>
        <w:jc w:val="both"/>
        <w:rPr>
          <w:sz w:val="28"/>
          <w:szCs w:val="28"/>
        </w:rPr>
      </w:pPr>
      <w:r w:rsidRPr="0081762C">
        <w:rPr>
          <w:sz w:val="28"/>
          <w:szCs w:val="28"/>
        </w:rPr>
        <w:t>В соответствии с вышеуказанной формулой, уровень операционных расходов составляет:</w:t>
      </w:r>
    </w:p>
    <w:p w14:paraId="39D5F85F" w14:textId="77777777" w:rsidR="008E6B50" w:rsidRDefault="008E6B50" w:rsidP="008E6B50">
      <w:pPr>
        <w:ind w:firstLine="709"/>
        <w:jc w:val="both"/>
        <w:rPr>
          <w:sz w:val="28"/>
          <w:szCs w:val="28"/>
        </w:rPr>
      </w:pPr>
      <w:r w:rsidRPr="0081762C">
        <w:rPr>
          <w:sz w:val="28"/>
          <w:szCs w:val="28"/>
        </w:rPr>
        <w:t xml:space="preserve">- на 2020 год – </w:t>
      </w:r>
      <w:r>
        <w:rPr>
          <w:b/>
          <w:i/>
          <w:sz w:val="28"/>
          <w:szCs w:val="28"/>
        </w:rPr>
        <w:t>53347,75</w:t>
      </w:r>
      <w:r w:rsidRPr="0081762C">
        <w:rPr>
          <w:sz w:val="28"/>
          <w:szCs w:val="28"/>
        </w:rPr>
        <w:t xml:space="preserve"> тыс. руб.</w:t>
      </w:r>
      <w:r>
        <w:rPr>
          <w:sz w:val="28"/>
          <w:szCs w:val="28"/>
        </w:rPr>
        <w:t>;</w:t>
      </w:r>
      <w:r w:rsidRPr="0081762C">
        <w:rPr>
          <w:sz w:val="28"/>
          <w:szCs w:val="28"/>
        </w:rPr>
        <w:t xml:space="preserve"> </w:t>
      </w:r>
    </w:p>
    <w:p w14:paraId="60A631F2" w14:textId="77777777" w:rsidR="008E6B50" w:rsidRDefault="008E6B50" w:rsidP="008E6B50">
      <w:pPr>
        <w:ind w:firstLine="709"/>
        <w:jc w:val="both"/>
        <w:rPr>
          <w:sz w:val="28"/>
          <w:szCs w:val="28"/>
        </w:rPr>
      </w:pPr>
      <w:r w:rsidRPr="0081762C">
        <w:rPr>
          <w:sz w:val="28"/>
          <w:szCs w:val="28"/>
        </w:rPr>
        <w:t xml:space="preserve">- на 2021 год – </w:t>
      </w:r>
      <w:r>
        <w:rPr>
          <w:b/>
          <w:i/>
          <w:sz w:val="28"/>
          <w:szCs w:val="28"/>
        </w:rPr>
        <w:t>54926,84</w:t>
      </w:r>
      <w:r w:rsidRPr="0081762C">
        <w:rPr>
          <w:sz w:val="28"/>
          <w:szCs w:val="28"/>
        </w:rPr>
        <w:t xml:space="preserve"> тыс. руб.</w:t>
      </w:r>
      <w:r>
        <w:rPr>
          <w:sz w:val="28"/>
          <w:szCs w:val="28"/>
        </w:rPr>
        <w:t>;</w:t>
      </w:r>
    </w:p>
    <w:p w14:paraId="62D6FE28" w14:textId="77777777" w:rsidR="008E6B50" w:rsidRDefault="008E6B50" w:rsidP="008E6B50">
      <w:pPr>
        <w:ind w:firstLine="709"/>
        <w:jc w:val="both"/>
        <w:rPr>
          <w:sz w:val="28"/>
          <w:szCs w:val="28"/>
        </w:rPr>
      </w:pPr>
      <w:r w:rsidRPr="0081762C">
        <w:rPr>
          <w:sz w:val="28"/>
          <w:szCs w:val="28"/>
        </w:rPr>
        <w:t xml:space="preserve">- на 2022 год – </w:t>
      </w:r>
      <w:r>
        <w:rPr>
          <w:b/>
          <w:i/>
          <w:sz w:val="28"/>
          <w:szCs w:val="28"/>
        </w:rPr>
        <w:t>56552,67</w:t>
      </w:r>
      <w:r w:rsidRPr="0081762C">
        <w:rPr>
          <w:sz w:val="28"/>
          <w:szCs w:val="28"/>
        </w:rPr>
        <w:t xml:space="preserve"> тыс. руб.</w:t>
      </w:r>
      <w:r>
        <w:rPr>
          <w:sz w:val="28"/>
          <w:szCs w:val="28"/>
        </w:rPr>
        <w:t>;</w:t>
      </w:r>
    </w:p>
    <w:p w14:paraId="6CE13E4A" w14:textId="77777777" w:rsidR="008E6B50" w:rsidRPr="0081762C" w:rsidRDefault="008E6B50" w:rsidP="008E6B50">
      <w:pPr>
        <w:ind w:firstLine="709"/>
        <w:jc w:val="both"/>
        <w:rPr>
          <w:sz w:val="28"/>
          <w:szCs w:val="28"/>
        </w:rPr>
      </w:pPr>
      <w:r w:rsidRPr="0081762C">
        <w:rPr>
          <w:sz w:val="28"/>
          <w:szCs w:val="28"/>
        </w:rPr>
        <w:t xml:space="preserve">- на 2023 год – </w:t>
      </w:r>
      <w:r>
        <w:rPr>
          <w:b/>
          <w:i/>
          <w:sz w:val="28"/>
          <w:szCs w:val="28"/>
        </w:rPr>
        <w:t>58226,63</w:t>
      </w:r>
      <w:r w:rsidRPr="0081762C">
        <w:rPr>
          <w:sz w:val="28"/>
          <w:szCs w:val="28"/>
        </w:rPr>
        <w:t xml:space="preserve"> тыс. руб.</w:t>
      </w:r>
    </w:p>
    <w:p w14:paraId="181F7D18" w14:textId="77777777" w:rsidR="008E6B50" w:rsidRDefault="008E6B50" w:rsidP="008E6B50">
      <w:pPr>
        <w:ind w:firstLine="720"/>
        <w:jc w:val="both"/>
        <w:rPr>
          <w:sz w:val="28"/>
          <w:szCs w:val="28"/>
        </w:rPr>
      </w:pPr>
    </w:p>
    <w:p w14:paraId="0B0EBDE4" w14:textId="77777777" w:rsidR="008E6B50" w:rsidRDefault="008E6B50" w:rsidP="008E6B50">
      <w:pPr>
        <w:ind w:firstLine="720"/>
        <w:jc w:val="both"/>
        <w:rPr>
          <w:sz w:val="28"/>
          <w:szCs w:val="28"/>
        </w:rPr>
      </w:pPr>
    </w:p>
    <w:p w14:paraId="4F9781D5" w14:textId="77777777" w:rsidR="008E6B50" w:rsidRDefault="008E6B50" w:rsidP="008E6B50">
      <w:pPr>
        <w:tabs>
          <w:tab w:val="left" w:pos="1134"/>
        </w:tabs>
        <w:jc w:val="center"/>
        <w:rPr>
          <w:b/>
          <w:sz w:val="32"/>
          <w:szCs w:val="32"/>
          <w:u w:val="single"/>
        </w:rPr>
      </w:pPr>
      <w:r w:rsidRPr="005A03DC">
        <w:rPr>
          <w:b/>
          <w:sz w:val="32"/>
          <w:szCs w:val="32"/>
          <w:u w:val="single"/>
          <w:lang w:val="en-US"/>
        </w:rPr>
        <w:lastRenderedPageBreak/>
        <w:t>II</w:t>
      </w:r>
      <w:r w:rsidRPr="005A03DC">
        <w:rPr>
          <w:b/>
          <w:sz w:val="32"/>
          <w:szCs w:val="32"/>
          <w:u w:val="single"/>
        </w:rPr>
        <w:t>. Расходы на приобретение энергетических ресурсов</w:t>
      </w:r>
    </w:p>
    <w:p w14:paraId="025CB674" w14:textId="77777777" w:rsidR="008E6B50" w:rsidRDefault="008E6B50" w:rsidP="008E6B50">
      <w:pPr>
        <w:tabs>
          <w:tab w:val="left" w:pos="1134"/>
        </w:tabs>
        <w:ind w:firstLine="709"/>
        <w:jc w:val="center"/>
        <w:rPr>
          <w:b/>
          <w:sz w:val="16"/>
          <w:szCs w:val="32"/>
          <w:u w:val="single"/>
        </w:rPr>
      </w:pPr>
    </w:p>
    <w:p w14:paraId="39D02D19" w14:textId="77777777" w:rsidR="008E6B50" w:rsidRDefault="008E6B50" w:rsidP="008E6B50">
      <w:pPr>
        <w:autoSpaceDE w:val="0"/>
        <w:autoSpaceDN w:val="0"/>
        <w:adjustRightInd w:val="0"/>
        <w:ind w:firstLine="720"/>
        <w:jc w:val="both"/>
        <w:rPr>
          <w:sz w:val="28"/>
          <w:szCs w:val="28"/>
        </w:rPr>
      </w:pPr>
      <w:r>
        <w:rPr>
          <w:sz w:val="28"/>
          <w:szCs w:val="28"/>
        </w:rPr>
        <w:t>В соответствии с п. 20 Методических указаний расходы регулируемой организации на приобретаемые электрическую энергию (мощность), тепловую энергию (мощность), другие виды энергетических ресурсов, холодную воду, теплоноситель определяются как сумма произведений расчетных экономически (технологически, технически) обоснованных объемов приобретаемых электрической энергии (мощности), тепловой энергии (мощности), других видов энергетических ресурсов холодной воды на соответственно плановые (расчетные) цены (тарифы) на электрическую энергию (мощность), тепловую энергию (мощность), другие виды энергетических ресурсов, холодную воду. Объемы приобретаемой электрической энергии (мощности), тепловой энергии (мощности) определяются с учетом показателей надежности, качества, энергетической эффективности в сфере водоснабжения и (или) водоотведения, определенных в установленном порядке.</w:t>
      </w:r>
    </w:p>
    <w:p w14:paraId="025EF154" w14:textId="77777777" w:rsidR="008E6B50" w:rsidRDefault="008E6B50" w:rsidP="008E6B50">
      <w:pPr>
        <w:tabs>
          <w:tab w:val="left" w:pos="1134"/>
        </w:tabs>
        <w:ind w:firstLine="709"/>
        <w:jc w:val="center"/>
        <w:rPr>
          <w:b/>
          <w:sz w:val="28"/>
          <w:szCs w:val="32"/>
          <w:u w:val="single"/>
        </w:rPr>
      </w:pPr>
    </w:p>
    <w:p w14:paraId="0F5CD472" w14:textId="77777777" w:rsidR="008E6B50" w:rsidRPr="007940E1" w:rsidRDefault="008E6B50" w:rsidP="008E6B50">
      <w:pPr>
        <w:tabs>
          <w:tab w:val="left" w:pos="1134"/>
        </w:tabs>
        <w:ind w:firstLine="709"/>
        <w:jc w:val="center"/>
        <w:rPr>
          <w:b/>
          <w:sz w:val="28"/>
          <w:szCs w:val="32"/>
          <w:u w:val="single"/>
        </w:rPr>
      </w:pPr>
    </w:p>
    <w:p w14:paraId="774EE457" w14:textId="77777777" w:rsidR="008E6B50" w:rsidRPr="005A03DC" w:rsidRDefault="008E6B50" w:rsidP="008E6B50">
      <w:pPr>
        <w:jc w:val="center"/>
        <w:rPr>
          <w:b/>
          <w:sz w:val="32"/>
          <w:szCs w:val="32"/>
          <w:u w:val="single"/>
        </w:rPr>
      </w:pPr>
      <w:r w:rsidRPr="005A03DC">
        <w:rPr>
          <w:b/>
          <w:sz w:val="32"/>
          <w:szCs w:val="32"/>
          <w:u w:val="single"/>
        </w:rPr>
        <w:t>«</w:t>
      </w:r>
      <w:r>
        <w:rPr>
          <w:b/>
          <w:sz w:val="32"/>
          <w:szCs w:val="32"/>
          <w:u w:val="single"/>
        </w:rPr>
        <w:t>Затраты на покупную электрическую энергию</w:t>
      </w:r>
      <w:r w:rsidRPr="005A03DC">
        <w:rPr>
          <w:b/>
          <w:sz w:val="32"/>
          <w:szCs w:val="32"/>
          <w:u w:val="single"/>
        </w:rPr>
        <w:t>»</w:t>
      </w:r>
    </w:p>
    <w:p w14:paraId="289AE707" w14:textId="77777777" w:rsidR="008E6B50" w:rsidRPr="00B71BF2" w:rsidRDefault="008E6B50" w:rsidP="008E6B50">
      <w:pPr>
        <w:jc w:val="center"/>
        <w:rPr>
          <w:sz w:val="18"/>
          <w:szCs w:val="28"/>
        </w:rPr>
      </w:pPr>
    </w:p>
    <w:p w14:paraId="599DB01D" w14:textId="77777777" w:rsidR="008E6B50" w:rsidRDefault="008E6B50" w:rsidP="008E6B50">
      <w:pPr>
        <w:autoSpaceDE w:val="0"/>
        <w:autoSpaceDN w:val="0"/>
        <w:adjustRightInd w:val="0"/>
        <w:ind w:firstLine="540"/>
        <w:jc w:val="both"/>
        <w:rPr>
          <w:sz w:val="28"/>
          <w:szCs w:val="28"/>
        </w:rPr>
      </w:pPr>
      <w:r>
        <w:rPr>
          <w:sz w:val="28"/>
          <w:szCs w:val="28"/>
        </w:rPr>
        <w:t>Согласно п. 43 Методических указаний при определении расходов на приобретение электрической энергии (мощности) учитываются значения долгосрочных параметров регулирования тарифов, таких как удельный расход электрической энергии в случае, если установление тарифов осуществляется на основе долгосрочных параметров регулирования.</w:t>
      </w:r>
    </w:p>
    <w:p w14:paraId="117A27B2" w14:textId="77777777" w:rsidR="008E6B50" w:rsidRDefault="008E6B50" w:rsidP="008E6B50">
      <w:pPr>
        <w:tabs>
          <w:tab w:val="left" w:pos="1134"/>
        </w:tabs>
        <w:ind w:firstLine="709"/>
        <w:jc w:val="both"/>
        <w:rPr>
          <w:sz w:val="28"/>
          <w:szCs w:val="28"/>
        </w:rPr>
      </w:pPr>
    </w:p>
    <w:p w14:paraId="1651A55E" w14:textId="77777777" w:rsidR="008E6B50" w:rsidRPr="005A03DC" w:rsidRDefault="008E6B50" w:rsidP="008E6B50">
      <w:pPr>
        <w:tabs>
          <w:tab w:val="left" w:pos="1134"/>
        </w:tabs>
        <w:ind w:firstLine="709"/>
        <w:jc w:val="both"/>
        <w:rPr>
          <w:sz w:val="28"/>
          <w:szCs w:val="28"/>
        </w:rPr>
      </w:pPr>
      <w:r w:rsidRPr="005A03DC">
        <w:rPr>
          <w:sz w:val="28"/>
          <w:szCs w:val="28"/>
        </w:rPr>
        <w:t xml:space="preserve">Организацией заявлены для учета в необходимой валовой выручке </w:t>
      </w:r>
      <w:r>
        <w:rPr>
          <w:sz w:val="28"/>
          <w:szCs w:val="28"/>
        </w:rPr>
        <w:t xml:space="preserve">              </w:t>
      </w:r>
      <w:proofErr w:type="gramStart"/>
      <w:r>
        <w:rPr>
          <w:sz w:val="28"/>
          <w:szCs w:val="28"/>
        </w:rPr>
        <w:t xml:space="preserve">   </w:t>
      </w:r>
      <w:r w:rsidRPr="005A03DC">
        <w:rPr>
          <w:sz w:val="28"/>
          <w:szCs w:val="28"/>
        </w:rPr>
        <w:t>(</w:t>
      </w:r>
      <w:proofErr w:type="gramEnd"/>
      <w:r w:rsidRPr="005A03DC">
        <w:rPr>
          <w:sz w:val="28"/>
          <w:szCs w:val="28"/>
        </w:rPr>
        <w:t>в расчете на год) расходы по данной статье:</w:t>
      </w:r>
    </w:p>
    <w:p w14:paraId="5541C87C" w14:textId="77777777" w:rsidR="008E6B50" w:rsidRDefault="008E6B50" w:rsidP="008E6B50">
      <w:pPr>
        <w:tabs>
          <w:tab w:val="left" w:pos="1134"/>
          <w:tab w:val="left" w:pos="9356"/>
          <w:tab w:val="left" w:pos="9781"/>
          <w:tab w:val="left" w:pos="9923"/>
        </w:tabs>
        <w:ind w:firstLine="709"/>
        <w:jc w:val="both"/>
        <w:rPr>
          <w:sz w:val="28"/>
          <w:szCs w:val="28"/>
        </w:rPr>
      </w:pPr>
      <w:r w:rsidRPr="004862BA">
        <w:rPr>
          <w:b/>
          <w:sz w:val="28"/>
          <w:szCs w:val="28"/>
          <w:u w:val="single"/>
        </w:rPr>
        <w:t>2019 год</w:t>
      </w:r>
      <w:r w:rsidRPr="005A03DC">
        <w:rPr>
          <w:sz w:val="28"/>
          <w:szCs w:val="28"/>
        </w:rPr>
        <w:t xml:space="preserve"> в сумме </w:t>
      </w:r>
      <w:r>
        <w:rPr>
          <w:b/>
          <w:i/>
          <w:sz w:val="28"/>
          <w:szCs w:val="28"/>
        </w:rPr>
        <w:t>17619,84</w:t>
      </w:r>
      <w:r w:rsidRPr="005A03DC">
        <w:rPr>
          <w:sz w:val="28"/>
          <w:szCs w:val="28"/>
        </w:rPr>
        <w:t xml:space="preserve"> тыс. руб., в том числе</w:t>
      </w:r>
      <w:r>
        <w:rPr>
          <w:sz w:val="28"/>
          <w:szCs w:val="28"/>
        </w:rPr>
        <w:t>:</w:t>
      </w:r>
      <w:r w:rsidRPr="005A03DC">
        <w:rPr>
          <w:sz w:val="28"/>
          <w:szCs w:val="28"/>
        </w:rPr>
        <w:t xml:space="preserve"> </w:t>
      </w:r>
    </w:p>
    <w:p w14:paraId="57B525DF" w14:textId="77777777" w:rsidR="008E6B50" w:rsidRPr="004862BA" w:rsidRDefault="008E6B50" w:rsidP="008E6B50">
      <w:pPr>
        <w:tabs>
          <w:tab w:val="left" w:pos="426"/>
          <w:tab w:val="left" w:pos="709"/>
          <w:tab w:val="left" w:pos="9356"/>
          <w:tab w:val="left" w:pos="9781"/>
          <w:tab w:val="left" w:pos="9923"/>
        </w:tabs>
        <w:ind w:firstLine="709"/>
        <w:jc w:val="both"/>
        <w:rPr>
          <w:color w:val="000000"/>
          <w:sz w:val="28"/>
          <w:szCs w:val="28"/>
        </w:rPr>
      </w:pPr>
      <w:r w:rsidRPr="004862BA">
        <w:rPr>
          <w:color w:val="000000"/>
          <w:sz w:val="28"/>
          <w:szCs w:val="28"/>
        </w:rPr>
        <w:t xml:space="preserve">- </w:t>
      </w:r>
      <w:r w:rsidRPr="004862BA">
        <w:rPr>
          <w:i/>
          <w:color w:val="000000"/>
          <w:sz w:val="28"/>
          <w:szCs w:val="28"/>
          <w:u w:val="single"/>
        </w:rPr>
        <w:t>по уровню напряжения НН</w:t>
      </w:r>
      <w:r w:rsidRPr="004862BA">
        <w:rPr>
          <w:color w:val="000000"/>
          <w:sz w:val="28"/>
          <w:szCs w:val="28"/>
        </w:rPr>
        <w:t xml:space="preserve">: расходы на электрическую энергию –               </w:t>
      </w:r>
      <w:r>
        <w:rPr>
          <w:color w:val="000000"/>
          <w:sz w:val="28"/>
          <w:szCs w:val="28"/>
        </w:rPr>
        <w:t>146,11</w:t>
      </w:r>
      <w:r w:rsidRPr="004862BA">
        <w:rPr>
          <w:color w:val="000000"/>
          <w:sz w:val="28"/>
          <w:szCs w:val="28"/>
        </w:rPr>
        <w:t xml:space="preserve"> тыс.руб. (объем электрической энергии – </w:t>
      </w:r>
      <w:r>
        <w:rPr>
          <w:color w:val="000000"/>
          <w:sz w:val="28"/>
          <w:szCs w:val="28"/>
        </w:rPr>
        <w:t>22,50</w:t>
      </w:r>
      <w:r w:rsidRPr="004862BA">
        <w:rPr>
          <w:color w:val="000000"/>
          <w:sz w:val="28"/>
          <w:szCs w:val="28"/>
        </w:rPr>
        <w:t xml:space="preserve"> тыс.кВт.ч. в год, цена – </w:t>
      </w:r>
      <w:r>
        <w:rPr>
          <w:color w:val="000000"/>
          <w:sz w:val="28"/>
          <w:szCs w:val="28"/>
        </w:rPr>
        <w:t>6,49</w:t>
      </w:r>
      <w:r w:rsidRPr="004862BA">
        <w:rPr>
          <w:color w:val="000000"/>
          <w:sz w:val="28"/>
          <w:szCs w:val="28"/>
        </w:rPr>
        <w:t xml:space="preserve"> руб./кВт.ч.);</w:t>
      </w:r>
    </w:p>
    <w:p w14:paraId="5B7ABA45" w14:textId="77777777" w:rsidR="008E6B50" w:rsidRPr="004862BA" w:rsidRDefault="008E6B50" w:rsidP="008E6B50">
      <w:pPr>
        <w:tabs>
          <w:tab w:val="left" w:pos="1134"/>
          <w:tab w:val="left" w:pos="9356"/>
          <w:tab w:val="left" w:pos="9781"/>
          <w:tab w:val="left" w:pos="9923"/>
        </w:tabs>
        <w:ind w:firstLine="709"/>
        <w:jc w:val="both"/>
        <w:rPr>
          <w:color w:val="000000"/>
          <w:sz w:val="28"/>
          <w:szCs w:val="28"/>
        </w:rPr>
      </w:pPr>
      <w:r w:rsidRPr="004862BA">
        <w:rPr>
          <w:color w:val="000000"/>
          <w:sz w:val="28"/>
          <w:szCs w:val="28"/>
        </w:rPr>
        <w:t xml:space="preserve">- </w:t>
      </w:r>
      <w:r w:rsidRPr="004862BA">
        <w:rPr>
          <w:i/>
          <w:color w:val="000000"/>
          <w:sz w:val="28"/>
          <w:szCs w:val="28"/>
          <w:u w:val="single"/>
        </w:rPr>
        <w:t>по уровню напряжения СН2</w:t>
      </w:r>
      <w:r w:rsidRPr="004862BA">
        <w:rPr>
          <w:color w:val="000000"/>
          <w:sz w:val="28"/>
          <w:szCs w:val="28"/>
        </w:rPr>
        <w:t xml:space="preserve">: расходы на электрическую энергию – </w:t>
      </w:r>
      <w:r>
        <w:rPr>
          <w:color w:val="000000"/>
          <w:sz w:val="28"/>
          <w:szCs w:val="28"/>
        </w:rPr>
        <w:t>6535,19</w:t>
      </w:r>
      <w:r w:rsidRPr="004862BA">
        <w:rPr>
          <w:color w:val="000000"/>
          <w:sz w:val="28"/>
          <w:szCs w:val="28"/>
        </w:rPr>
        <w:t xml:space="preserve"> тыс.руб. (объем электрической энергии – </w:t>
      </w:r>
      <w:r>
        <w:rPr>
          <w:color w:val="000000"/>
          <w:sz w:val="28"/>
          <w:szCs w:val="28"/>
        </w:rPr>
        <w:t>5052,80</w:t>
      </w:r>
      <w:r w:rsidRPr="004862BA">
        <w:rPr>
          <w:color w:val="000000"/>
          <w:sz w:val="28"/>
          <w:szCs w:val="28"/>
        </w:rPr>
        <w:t xml:space="preserve"> тыс.кВт.ч. в год, цена – </w:t>
      </w:r>
      <w:r>
        <w:rPr>
          <w:color w:val="000000"/>
          <w:sz w:val="28"/>
          <w:szCs w:val="28"/>
        </w:rPr>
        <w:t>1,29</w:t>
      </w:r>
      <w:r w:rsidRPr="004862BA">
        <w:rPr>
          <w:color w:val="000000"/>
          <w:sz w:val="28"/>
          <w:szCs w:val="28"/>
        </w:rPr>
        <w:t xml:space="preserve"> руб./кВт.ч.), расходы на мощность – </w:t>
      </w:r>
      <w:r>
        <w:rPr>
          <w:color w:val="000000"/>
          <w:sz w:val="28"/>
          <w:szCs w:val="28"/>
        </w:rPr>
        <w:t>10938,54</w:t>
      </w:r>
      <w:r w:rsidRPr="004862BA">
        <w:rPr>
          <w:color w:val="000000"/>
          <w:sz w:val="28"/>
          <w:szCs w:val="28"/>
        </w:rPr>
        <w:t xml:space="preserve"> тыс.руб. (объем заявленной мощности – </w:t>
      </w:r>
      <w:r>
        <w:rPr>
          <w:color w:val="000000"/>
          <w:sz w:val="28"/>
          <w:szCs w:val="28"/>
        </w:rPr>
        <w:t>6,88</w:t>
      </w:r>
      <w:r w:rsidRPr="004862BA">
        <w:rPr>
          <w:color w:val="000000"/>
          <w:sz w:val="28"/>
          <w:szCs w:val="28"/>
        </w:rPr>
        <w:t xml:space="preserve"> МВт. в год, цена – </w:t>
      </w:r>
      <w:r>
        <w:rPr>
          <w:color w:val="000000"/>
          <w:sz w:val="28"/>
          <w:szCs w:val="28"/>
        </w:rPr>
        <w:t>1589,90 руб./кВт.мес.).</w:t>
      </w:r>
    </w:p>
    <w:p w14:paraId="0E48D63E" w14:textId="77777777" w:rsidR="008E6B50" w:rsidRDefault="008E6B50" w:rsidP="008E6B50">
      <w:pPr>
        <w:tabs>
          <w:tab w:val="left" w:pos="426"/>
          <w:tab w:val="left" w:pos="709"/>
          <w:tab w:val="left" w:pos="9356"/>
          <w:tab w:val="left" w:pos="9781"/>
          <w:tab w:val="left" w:pos="9923"/>
        </w:tabs>
        <w:ind w:firstLine="709"/>
        <w:jc w:val="both"/>
        <w:rPr>
          <w:sz w:val="28"/>
          <w:szCs w:val="28"/>
        </w:rPr>
      </w:pPr>
      <w:r w:rsidRPr="004862BA">
        <w:rPr>
          <w:b/>
          <w:sz w:val="28"/>
          <w:szCs w:val="28"/>
          <w:u w:val="single"/>
        </w:rPr>
        <w:t>2020 год</w:t>
      </w:r>
      <w:r w:rsidRPr="005A03DC">
        <w:rPr>
          <w:sz w:val="28"/>
          <w:szCs w:val="28"/>
        </w:rPr>
        <w:t xml:space="preserve"> в сумме </w:t>
      </w:r>
      <w:r>
        <w:rPr>
          <w:b/>
          <w:i/>
          <w:sz w:val="28"/>
          <w:szCs w:val="28"/>
        </w:rPr>
        <w:t>18324,63</w:t>
      </w:r>
      <w:r w:rsidRPr="005A03DC">
        <w:rPr>
          <w:sz w:val="28"/>
          <w:szCs w:val="28"/>
        </w:rPr>
        <w:t xml:space="preserve"> тыс. руб., в том числе</w:t>
      </w:r>
      <w:r>
        <w:rPr>
          <w:sz w:val="28"/>
          <w:szCs w:val="28"/>
        </w:rPr>
        <w:t>:</w:t>
      </w:r>
      <w:r w:rsidRPr="005A03DC">
        <w:rPr>
          <w:sz w:val="28"/>
          <w:szCs w:val="28"/>
        </w:rPr>
        <w:t xml:space="preserve"> </w:t>
      </w:r>
    </w:p>
    <w:p w14:paraId="1B4FAE97" w14:textId="77777777" w:rsidR="008E6B50" w:rsidRPr="004862BA" w:rsidRDefault="008E6B50" w:rsidP="008E6B50">
      <w:pPr>
        <w:tabs>
          <w:tab w:val="left" w:pos="426"/>
          <w:tab w:val="left" w:pos="709"/>
          <w:tab w:val="left" w:pos="9356"/>
          <w:tab w:val="left" w:pos="9781"/>
          <w:tab w:val="left" w:pos="9923"/>
        </w:tabs>
        <w:ind w:firstLine="709"/>
        <w:jc w:val="both"/>
        <w:rPr>
          <w:color w:val="000000"/>
          <w:sz w:val="28"/>
          <w:szCs w:val="28"/>
        </w:rPr>
      </w:pPr>
      <w:r w:rsidRPr="004862BA">
        <w:rPr>
          <w:color w:val="000000"/>
          <w:sz w:val="28"/>
          <w:szCs w:val="28"/>
        </w:rPr>
        <w:t xml:space="preserve">- </w:t>
      </w:r>
      <w:r w:rsidRPr="004862BA">
        <w:rPr>
          <w:i/>
          <w:color w:val="000000"/>
          <w:sz w:val="28"/>
          <w:szCs w:val="28"/>
          <w:u w:val="single"/>
        </w:rPr>
        <w:t>по уровню напряжения НН</w:t>
      </w:r>
      <w:r w:rsidRPr="004862BA">
        <w:rPr>
          <w:color w:val="000000"/>
          <w:sz w:val="28"/>
          <w:szCs w:val="28"/>
        </w:rPr>
        <w:t xml:space="preserve">: расходы на электрическую энергию –               </w:t>
      </w:r>
      <w:r>
        <w:rPr>
          <w:color w:val="000000"/>
          <w:sz w:val="28"/>
          <w:szCs w:val="28"/>
        </w:rPr>
        <w:t>151,95</w:t>
      </w:r>
      <w:r w:rsidRPr="004862BA">
        <w:rPr>
          <w:color w:val="000000"/>
          <w:sz w:val="28"/>
          <w:szCs w:val="28"/>
        </w:rPr>
        <w:t xml:space="preserve"> тыс.руб. (объем электрической энергии – </w:t>
      </w:r>
      <w:r>
        <w:rPr>
          <w:color w:val="000000"/>
          <w:sz w:val="28"/>
          <w:szCs w:val="28"/>
        </w:rPr>
        <w:t>22,50</w:t>
      </w:r>
      <w:r w:rsidRPr="004862BA">
        <w:rPr>
          <w:color w:val="000000"/>
          <w:sz w:val="28"/>
          <w:szCs w:val="28"/>
        </w:rPr>
        <w:t xml:space="preserve"> тыс.кВт.ч. в год, цена – </w:t>
      </w:r>
      <w:r>
        <w:rPr>
          <w:color w:val="000000"/>
          <w:sz w:val="28"/>
          <w:szCs w:val="28"/>
        </w:rPr>
        <w:t>6,75</w:t>
      </w:r>
      <w:r w:rsidRPr="004862BA">
        <w:rPr>
          <w:color w:val="000000"/>
          <w:sz w:val="28"/>
          <w:szCs w:val="28"/>
        </w:rPr>
        <w:t xml:space="preserve"> руб./кВт.ч.);</w:t>
      </w:r>
    </w:p>
    <w:p w14:paraId="5AE994D2" w14:textId="77777777" w:rsidR="008E6B50" w:rsidRPr="004862BA" w:rsidRDefault="008E6B50" w:rsidP="008E6B50">
      <w:pPr>
        <w:tabs>
          <w:tab w:val="left" w:pos="1134"/>
          <w:tab w:val="left" w:pos="9356"/>
          <w:tab w:val="left" w:pos="9781"/>
          <w:tab w:val="left" w:pos="9923"/>
        </w:tabs>
        <w:ind w:firstLine="709"/>
        <w:jc w:val="both"/>
        <w:rPr>
          <w:color w:val="000000"/>
          <w:sz w:val="28"/>
          <w:szCs w:val="28"/>
        </w:rPr>
      </w:pPr>
      <w:r w:rsidRPr="004862BA">
        <w:rPr>
          <w:color w:val="000000"/>
          <w:sz w:val="28"/>
          <w:szCs w:val="28"/>
        </w:rPr>
        <w:t xml:space="preserve">- </w:t>
      </w:r>
      <w:r w:rsidRPr="004862BA">
        <w:rPr>
          <w:i/>
          <w:color w:val="000000"/>
          <w:sz w:val="28"/>
          <w:szCs w:val="28"/>
          <w:u w:val="single"/>
        </w:rPr>
        <w:t>по уровню напряжения СН2</w:t>
      </w:r>
      <w:r w:rsidRPr="004862BA">
        <w:rPr>
          <w:color w:val="000000"/>
          <w:sz w:val="28"/>
          <w:szCs w:val="28"/>
        </w:rPr>
        <w:t xml:space="preserve">: расходы на электрическую энергию – </w:t>
      </w:r>
      <w:r>
        <w:rPr>
          <w:color w:val="000000"/>
          <w:sz w:val="28"/>
          <w:szCs w:val="28"/>
        </w:rPr>
        <w:t>6796,60</w:t>
      </w:r>
      <w:r w:rsidRPr="004862BA">
        <w:rPr>
          <w:color w:val="000000"/>
          <w:sz w:val="28"/>
          <w:szCs w:val="28"/>
        </w:rPr>
        <w:t xml:space="preserve"> тыс.руб. (объем электрической энергии – </w:t>
      </w:r>
      <w:r>
        <w:rPr>
          <w:color w:val="000000"/>
          <w:sz w:val="28"/>
          <w:szCs w:val="28"/>
        </w:rPr>
        <w:t>5052,80</w:t>
      </w:r>
      <w:r w:rsidRPr="004862BA">
        <w:rPr>
          <w:color w:val="000000"/>
          <w:sz w:val="28"/>
          <w:szCs w:val="28"/>
        </w:rPr>
        <w:t xml:space="preserve"> тыс.кВт.ч. в год, цена – </w:t>
      </w:r>
      <w:r>
        <w:rPr>
          <w:color w:val="000000"/>
          <w:sz w:val="28"/>
          <w:szCs w:val="28"/>
        </w:rPr>
        <w:t>1,35</w:t>
      </w:r>
      <w:r w:rsidRPr="004862BA">
        <w:rPr>
          <w:color w:val="000000"/>
          <w:sz w:val="28"/>
          <w:szCs w:val="28"/>
        </w:rPr>
        <w:t xml:space="preserve"> руб./кВт.ч.), расходы на мощность – </w:t>
      </w:r>
      <w:r>
        <w:rPr>
          <w:color w:val="000000"/>
          <w:sz w:val="28"/>
          <w:szCs w:val="28"/>
        </w:rPr>
        <w:t>11376,08</w:t>
      </w:r>
      <w:r w:rsidRPr="004862BA">
        <w:rPr>
          <w:color w:val="000000"/>
          <w:sz w:val="28"/>
          <w:szCs w:val="28"/>
        </w:rPr>
        <w:t xml:space="preserve"> тыс.руб. (объем заявленной мощности – </w:t>
      </w:r>
      <w:r>
        <w:rPr>
          <w:color w:val="000000"/>
          <w:sz w:val="28"/>
          <w:szCs w:val="28"/>
        </w:rPr>
        <w:t>6,88</w:t>
      </w:r>
      <w:r w:rsidRPr="004862BA">
        <w:rPr>
          <w:color w:val="000000"/>
          <w:sz w:val="28"/>
          <w:szCs w:val="28"/>
        </w:rPr>
        <w:t xml:space="preserve"> МВт. в год, цена – </w:t>
      </w:r>
      <w:r>
        <w:rPr>
          <w:color w:val="000000"/>
          <w:sz w:val="28"/>
          <w:szCs w:val="28"/>
        </w:rPr>
        <w:t>1653,50 руб./кВт.мес.).</w:t>
      </w:r>
    </w:p>
    <w:p w14:paraId="4DFF1E72" w14:textId="77777777" w:rsidR="008E6B50" w:rsidRDefault="008E6B50" w:rsidP="008E6B50">
      <w:pPr>
        <w:tabs>
          <w:tab w:val="left" w:pos="426"/>
          <w:tab w:val="left" w:pos="709"/>
          <w:tab w:val="left" w:pos="9356"/>
          <w:tab w:val="left" w:pos="9781"/>
          <w:tab w:val="left" w:pos="9923"/>
        </w:tabs>
        <w:ind w:firstLine="709"/>
        <w:jc w:val="both"/>
        <w:rPr>
          <w:sz w:val="28"/>
          <w:szCs w:val="28"/>
        </w:rPr>
      </w:pPr>
      <w:r w:rsidRPr="00F600F6">
        <w:rPr>
          <w:b/>
          <w:sz w:val="28"/>
          <w:szCs w:val="28"/>
          <w:u w:val="single"/>
        </w:rPr>
        <w:lastRenderedPageBreak/>
        <w:t>2021 год</w:t>
      </w:r>
      <w:r w:rsidRPr="005A03DC">
        <w:rPr>
          <w:sz w:val="28"/>
          <w:szCs w:val="28"/>
        </w:rPr>
        <w:t xml:space="preserve"> в сумме </w:t>
      </w:r>
      <w:r>
        <w:rPr>
          <w:b/>
          <w:i/>
          <w:sz w:val="28"/>
          <w:szCs w:val="28"/>
        </w:rPr>
        <w:t>19057,62</w:t>
      </w:r>
      <w:r w:rsidRPr="005A03DC">
        <w:rPr>
          <w:sz w:val="28"/>
          <w:szCs w:val="28"/>
        </w:rPr>
        <w:t xml:space="preserve"> тыс. руб., в том числе</w:t>
      </w:r>
      <w:r>
        <w:rPr>
          <w:sz w:val="28"/>
          <w:szCs w:val="28"/>
        </w:rPr>
        <w:t>:</w:t>
      </w:r>
      <w:r w:rsidRPr="005A03DC">
        <w:rPr>
          <w:sz w:val="28"/>
          <w:szCs w:val="28"/>
        </w:rPr>
        <w:t xml:space="preserve"> </w:t>
      </w:r>
    </w:p>
    <w:p w14:paraId="4F3FD34E" w14:textId="77777777" w:rsidR="008E6B50" w:rsidRPr="004862BA" w:rsidRDefault="008E6B50" w:rsidP="008E6B50">
      <w:pPr>
        <w:tabs>
          <w:tab w:val="left" w:pos="426"/>
          <w:tab w:val="left" w:pos="709"/>
          <w:tab w:val="left" w:pos="9356"/>
          <w:tab w:val="left" w:pos="9781"/>
          <w:tab w:val="left" w:pos="9923"/>
        </w:tabs>
        <w:ind w:firstLine="709"/>
        <w:jc w:val="both"/>
        <w:rPr>
          <w:color w:val="000000"/>
          <w:sz w:val="28"/>
          <w:szCs w:val="28"/>
        </w:rPr>
      </w:pPr>
      <w:r w:rsidRPr="004862BA">
        <w:rPr>
          <w:color w:val="000000"/>
          <w:sz w:val="28"/>
          <w:szCs w:val="28"/>
        </w:rPr>
        <w:t xml:space="preserve">- </w:t>
      </w:r>
      <w:r w:rsidRPr="004862BA">
        <w:rPr>
          <w:i/>
          <w:color w:val="000000"/>
          <w:sz w:val="28"/>
          <w:szCs w:val="28"/>
          <w:u w:val="single"/>
        </w:rPr>
        <w:t>по уровню напряжения НН</w:t>
      </w:r>
      <w:r w:rsidRPr="004862BA">
        <w:rPr>
          <w:color w:val="000000"/>
          <w:sz w:val="28"/>
          <w:szCs w:val="28"/>
        </w:rPr>
        <w:t xml:space="preserve">: расходы на электрическую энергию –               </w:t>
      </w:r>
      <w:r>
        <w:rPr>
          <w:color w:val="000000"/>
          <w:sz w:val="28"/>
          <w:szCs w:val="28"/>
        </w:rPr>
        <w:t>158,03</w:t>
      </w:r>
      <w:r w:rsidRPr="004862BA">
        <w:rPr>
          <w:color w:val="000000"/>
          <w:sz w:val="28"/>
          <w:szCs w:val="28"/>
        </w:rPr>
        <w:t xml:space="preserve"> тыс.руб. (объем электрической энергии – </w:t>
      </w:r>
      <w:r>
        <w:rPr>
          <w:color w:val="000000"/>
          <w:sz w:val="28"/>
          <w:szCs w:val="28"/>
        </w:rPr>
        <w:t>22,50</w:t>
      </w:r>
      <w:r w:rsidRPr="004862BA">
        <w:rPr>
          <w:color w:val="000000"/>
          <w:sz w:val="28"/>
          <w:szCs w:val="28"/>
        </w:rPr>
        <w:t xml:space="preserve"> тыс.кВт.ч. в год, цена – </w:t>
      </w:r>
      <w:r>
        <w:rPr>
          <w:color w:val="000000"/>
          <w:sz w:val="28"/>
          <w:szCs w:val="28"/>
        </w:rPr>
        <w:t>7,02</w:t>
      </w:r>
      <w:r w:rsidRPr="004862BA">
        <w:rPr>
          <w:color w:val="000000"/>
          <w:sz w:val="28"/>
          <w:szCs w:val="28"/>
        </w:rPr>
        <w:t xml:space="preserve"> руб./кВт.ч.);</w:t>
      </w:r>
    </w:p>
    <w:p w14:paraId="5E9A33A5" w14:textId="77777777" w:rsidR="008E6B50" w:rsidRPr="004862BA" w:rsidRDefault="008E6B50" w:rsidP="008E6B50">
      <w:pPr>
        <w:tabs>
          <w:tab w:val="left" w:pos="1134"/>
          <w:tab w:val="left" w:pos="9356"/>
          <w:tab w:val="left" w:pos="9781"/>
          <w:tab w:val="left" w:pos="9923"/>
        </w:tabs>
        <w:ind w:firstLine="709"/>
        <w:jc w:val="both"/>
        <w:rPr>
          <w:color w:val="000000"/>
          <w:sz w:val="28"/>
          <w:szCs w:val="28"/>
        </w:rPr>
      </w:pPr>
      <w:r w:rsidRPr="004862BA">
        <w:rPr>
          <w:color w:val="000000"/>
          <w:sz w:val="28"/>
          <w:szCs w:val="28"/>
        </w:rPr>
        <w:t xml:space="preserve">- </w:t>
      </w:r>
      <w:r w:rsidRPr="004862BA">
        <w:rPr>
          <w:i/>
          <w:color w:val="000000"/>
          <w:sz w:val="28"/>
          <w:szCs w:val="28"/>
          <w:u w:val="single"/>
        </w:rPr>
        <w:t>по уровню напряжения СН2</w:t>
      </w:r>
      <w:r w:rsidRPr="004862BA">
        <w:rPr>
          <w:color w:val="000000"/>
          <w:sz w:val="28"/>
          <w:szCs w:val="28"/>
        </w:rPr>
        <w:t xml:space="preserve">: расходы на электрическую энергию – </w:t>
      </w:r>
      <w:r>
        <w:rPr>
          <w:color w:val="000000"/>
          <w:sz w:val="28"/>
          <w:szCs w:val="28"/>
        </w:rPr>
        <w:t>7068,46</w:t>
      </w:r>
      <w:r w:rsidRPr="004862BA">
        <w:rPr>
          <w:color w:val="000000"/>
          <w:sz w:val="28"/>
          <w:szCs w:val="28"/>
        </w:rPr>
        <w:t xml:space="preserve"> тыс.руб. (объем электрической энергии – </w:t>
      </w:r>
      <w:r>
        <w:rPr>
          <w:color w:val="000000"/>
          <w:sz w:val="28"/>
          <w:szCs w:val="28"/>
        </w:rPr>
        <w:t>5052,80</w:t>
      </w:r>
      <w:r w:rsidRPr="004862BA">
        <w:rPr>
          <w:color w:val="000000"/>
          <w:sz w:val="28"/>
          <w:szCs w:val="28"/>
        </w:rPr>
        <w:t xml:space="preserve"> тыс.кВт.ч. в год, цена – </w:t>
      </w:r>
      <w:r>
        <w:rPr>
          <w:color w:val="000000"/>
          <w:sz w:val="28"/>
          <w:szCs w:val="28"/>
        </w:rPr>
        <w:t>1,40</w:t>
      </w:r>
      <w:r w:rsidRPr="004862BA">
        <w:rPr>
          <w:color w:val="000000"/>
          <w:sz w:val="28"/>
          <w:szCs w:val="28"/>
        </w:rPr>
        <w:t xml:space="preserve"> руб./кВт.ч.), расходы на мощность – </w:t>
      </w:r>
      <w:r>
        <w:rPr>
          <w:color w:val="000000"/>
          <w:sz w:val="28"/>
          <w:szCs w:val="28"/>
        </w:rPr>
        <w:t>11831,13</w:t>
      </w:r>
      <w:r w:rsidRPr="004862BA">
        <w:rPr>
          <w:color w:val="000000"/>
          <w:sz w:val="28"/>
          <w:szCs w:val="28"/>
        </w:rPr>
        <w:t xml:space="preserve"> тыс.руб. (объем заявленной мощности – </w:t>
      </w:r>
      <w:r>
        <w:rPr>
          <w:color w:val="000000"/>
          <w:sz w:val="28"/>
          <w:szCs w:val="28"/>
        </w:rPr>
        <w:t>6,88</w:t>
      </w:r>
      <w:r w:rsidRPr="004862BA">
        <w:rPr>
          <w:color w:val="000000"/>
          <w:sz w:val="28"/>
          <w:szCs w:val="28"/>
        </w:rPr>
        <w:t xml:space="preserve"> МВт. в год, цена – </w:t>
      </w:r>
      <w:r>
        <w:rPr>
          <w:color w:val="000000"/>
          <w:sz w:val="28"/>
          <w:szCs w:val="28"/>
        </w:rPr>
        <w:t>1719,64 руб./кВт.мес.).</w:t>
      </w:r>
    </w:p>
    <w:p w14:paraId="5CBC38C0" w14:textId="77777777" w:rsidR="008E6B50" w:rsidRDefault="008E6B50" w:rsidP="008E6B50">
      <w:pPr>
        <w:tabs>
          <w:tab w:val="left" w:pos="426"/>
          <w:tab w:val="left" w:pos="709"/>
          <w:tab w:val="left" w:pos="9356"/>
          <w:tab w:val="left" w:pos="9781"/>
          <w:tab w:val="left" w:pos="9923"/>
        </w:tabs>
        <w:ind w:firstLine="709"/>
        <w:jc w:val="both"/>
        <w:rPr>
          <w:sz w:val="28"/>
          <w:szCs w:val="28"/>
        </w:rPr>
      </w:pPr>
      <w:r w:rsidRPr="004B39FD">
        <w:rPr>
          <w:b/>
          <w:sz w:val="28"/>
          <w:szCs w:val="28"/>
          <w:u w:val="single"/>
        </w:rPr>
        <w:t>2022 год</w:t>
      </w:r>
      <w:r w:rsidRPr="005A03DC">
        <w:rPr>
          <w:sz w:val="28"/>
          <w:szCs w:val="28"/>
        </w:rPr>
        <w:t xml:space="preserve"> в сумме </w:t>
      </w:r>
      <w:r>
        <w:rPr>
          <w:b/>
          <w:i/>
          <w:sz w:val="28"/>
          <w:szCs w:val="28"/>
        </w:rPr>
        <w:t>19819,92</w:t>
      </w:r>
      <w:r w:rsidRPr="005A03DC">
        <w:rPr>
          <w:sz w:val="28"/>
          <w:szCs w:val="28"/>
        </w:rPr>
        <w:t xml:space="preserve"> тыс. руб., в том числе</w:t>
      </w:r>
      <w:r>
        <w:rPr>
          <w:sz w:val="28"/>
          <w:szCs w:val="28"/>
        </w:rPr>
        <w:t>:</w:t>
      </w:r>
      <w:r w:rsidRPr="005A03DC">
        <w:rPr>
          <w:sz w:val="28"/>
          <w:szCs w:val="28"/>
        </w:rPr>
        <w:t xml:space="preserve"> </w:t>
      </w:r>
    </w:p>
    <w:p w14:paraId="3BDA0899" w14:textId="77777777" w:rsidR="008E6B50" w:rsidRPr="004862BA" w:rsidRDefault="008E6B50" w:rsidP="008E6B50">
      <w:pPr>
        <w:tabs>
          <w:tab w:val="left" w:pos="426"/>
          <w:tab w:val="left" w:pos="709"/>
          <w:tab w:val="left" w:pos="9356"/>
          <w:tab w:val="left" w:pos="9781"/>
          <w:tab w:val="left" w:pos="9923"/>
        </w:tabs>
        <w:ind w:firstLine="709"/>
        <w:jc w:val="both"/>
        <w:rPr>
          <w:color w:val="000000"/>
          <w:sz w:val="28"/>
          <w:szCs w:val="28"/>
        </w:rPr>
      </w:pPr>
      <w:r w:rsidRPr="004862BA">
        <w:rPr>
          <w:color w:val="000000"/>
          <w:sz w:val="28"/>
          <w:szCs w:val="28"/>
        </w:rPr>
        <w:t xml:space="preserve">- </w:t>
      </w:r>
      <w:r w:rsidRPr="004862BA">
        <w:rPr>
          <w:i/>
          <w:color w:val="000000"/>
          <w:sz w:val="28"/>
          <w:szCs w:val="28"/>
          <w:u w:val="single"/>
        </w:rPr>
        <w:t>по уровню напряжения НН</w:t>
      </w:r>
      <w:r w:rsidRPr="004862BA">
        <w:rPr>
          <w:color w:val="000000"/>
          <w:sz w:val="28"/>
          <w:szCs w:val="28"/>
        </w:rPr>
        <w:t xml:space="preserve">: расходы на электрическую энергию –               </w:t>
      </w:r>
      <w:r>
        <w:rPr>
          <w:color w:val="000000"/>
          <w:sz w:val="28"/>
          <w:szCs w:val="28"/>
        </w:rPr>
        <w:t>164,35</w:t>
      </w:r>
      <w:r w:rsidRPr="004862BA">
        <w:rPr>
          <w:color w:val="000000"/>
          <w:sz w:val="28"/>
          <w:szCs w:val="28"/>
        </w:rPr>
        <w:t xml:space="preserve"> тыс.руб. (объем электрической энергии – </w:t>
      </w:r>
      <w:r>
        <w:rPr>
          <w:color w:val="000000"/>
          <w:sz w:val="28"/>
          <w:szCs w:val="28"/>
        </w:rPr>
        <w:t>22,50</w:t>
      </w:r>
      <w:r w:rsidRPr="004862BA">
        <w:rPr>
          <w:color w:val="000000"/>
          <w:sz w:val="28"/>
          <w:szCs w:val="28"/>
        </w:rPr>
        <w:t xml:space="preserve"> тыс.кВт.ч. в год, цена – </w:t>
      </w:r>
      <w:r>
        <w:rPr>
          <w:color w:val="000000"/>
          <w:sz w:val="28"/>
          <w:szCs w:val="28"/>
        </w:rPr>
        <w:t>7,30</w:t>
      </w:r>
      <w:r w:rsidRPr="004862BA">
        <w:rPr>
          <w:color w:val="000000"/>
          <w:sz w:val="28"/>
          <w:szCs w:val="28"/>
        </w:rPr>
        <w:t xml:space="preserve"> руб./кВт.ч.);</w:t>
      </w:r>
    </w:p>
    <w:p w14:paraId="3688B02C" w14:textId="77777777" w:rsidR="008E6B50" w:rsidRPr="004862BA" w:rsidRDefault="008E6B50" w:rsidP="008E6B50">
      <w:pPr>
        <w:tabs>
          <w:tab w:val="left" w:pos="1134"/>
          <w:tab w:val="left" w:pos="9356"/>
          <w:tab w:val="left" w:pos="9781"/>
          <w:tab w:val="left" w:pos="9923"/>
        </w:tabs>
        <w:ind w:firstLine="709"/>
        <w:jc w:val="both"/>
        <w:rPr>
          <w:color w:val="000000"/>
          <w:sz w:val="28"/>
          <w:szCs w:val="28"/>
        </w:rPr>
      </w:pPr>
      <w:r w:rsidRPr="004862BA">
        <w:rPr>
          <w:color w:val="000000"/>
          <w:sz w:val="28"/>
          <w:szCs w:val="28"/>
        </w:rPr>
        <w:t xml:space="preserve">- </w:t>
      </w:r>
      <w:r w:rsidRPr="004862BA">
        <w:rPr>
          <w:i/>
          <w:color w:val="000000"/>
          <w:sz w:val="28"/>
          <w:szCs w:val="28"/>
          <w:u w:val="single"/>
        </w:rPr>
        <w:t>по уровню напряжения СН2</w:t>
      </w:r>
      <w:r w:rsidRPr="004862BA">
        <w:rPr>
          <w:color w:val="000000"/>
          <w:sz w:val="28"/>
          <w:szCs w:val="28"/>
        </w:rPr>
        <w:t xml:space="preserve">: расходы на электрическую энергию – </w:t>
      </w:r>
      <w:r>
        <w:rPr>
          <w:color w:val="000000"/>
          <w:sz w:val="28"/>
          <w:szCs w:val="28"/>
        </w:rPr>
        <w:t>7351,20</w:t>
      </w:r>
      <w:r w:rsidRPr="004862BA">
        <w:rPr>
          <w:color w:val="000000"/>
          <w:sz w:val="28"/>
          <w:szCs w:val="28"/>
        </w:rPr>
        <w:t xml:space="preserve"> тыс.руб. (объем электрической энергии – </w:t>
      </w:r>
      <w:r>
        <w:rPr>
          <w:color w:val="000000"/>
          <w:sz w:val="28"/>
          <w:szCs w:val="28"/>
        </w:rPr>
        <w:t>5052,80</w:t>
      </w:r>
      <w:r w:rsidRPr="004862BA">
        <w:rPr>
          <w:color w:val="000000"/>
          <w:sz w:val="28"/>
          <w:szCs w:val="28"/>
        </w:rPr>
        <w:t xml:space="preserve"> тыс.кВт.ч. в год, цена – </w:t>
      </w:r>
      <w:r>
        <w:rPr>
          <w:color w:val="000000"/>
          <w:sz w:val="28"/>
          <w:szCs w:val="28"/>
        </w:rPr>
        <w:t>1,45</w:t>
      </w:r>
      <w:r w:rsidRPr="004862BA">
        <w:rPr>
          <w:color w:val="000000"/>
          <w:sz w:val="28"/>
          <w:szCs w:val="28"/>
        </w:rPr>
        <w:t xml:space="preserve"> руб./кВт.ч.), расходы на мощность – </w:t>
      </w:r>
      <w:r>
        <w:rPr>
          <w:color w:val="000000"/>
          <w:sz w:val="28"/>
          <w:szCs w:val="28"/>
        </w:rPr>
        <w:t>12304,37</w:t>
      </w:r>
      <w:r w:rsidRPr="004862BA">
        <w:rPr>
          <w:color w:val="000000"/>
          <w:sz w:val="28"/>
          <w:szCs w:val="28"/>
        </w:rPr>
        <w:t xml:space="preserve"> тыс.руб. (объем заявленной мощности – </w:t>
      </w:r>
      <w:r>
        <w:rPr>
          <w:color w:val="000000"/>
          <w:sz w:val="28"/>
          <w:szCs w:val="28"/>
        </w:rPr>
        <w:t>6,88</w:t>
      </w:r>
      <w:r w:rsidRPr="004862BA">
        <w:rPr>
          <w:color w:val="000000"/>
          <w:sz w:val="28"/>
          <w:szCs w:val="28"/>
        </w:rPr>
        <w:t xml:space="preserve"> МВт. в год, цена – </w:t>
      </w:r>
      <w:r>
        <w:rPr>
          <w:color w:val="000000"/>
          <w:sz w:val="28"/>
          <w:szCs w:val="28"/>
        </w:rPr>
        <w:t>1788,43 руб./кВт.мес.).</w:t>
      </w:r>
    </w:p>
    <w:p w14:paraId="34DB529D" w14:textId="77777777" w:rsidR="008E6B50" w:rsidRDefault="008E6B50" w:rsidP="008E6B50">
      <w:pPr>
        <w:tabs>
          <w:tab w:val="left" w:pos="426"/>
          <w:tab w:val="left" w:pos="709"/>
          <w:tab w:val="left" w:pos="9356"/>
          <w:tab w:val="left" w:pos="9781"/>
          <w:tab w:val="left" w:pos="9923"/>
        </w:tabs>
        <w:ind w:firstLine="709"/>
        <w:jc w:val="both"/>
        <w:rPr>
          <w:sz w:val="28"/>
          <w:szCs w:val="28"/>
        </w:rPr>
      </w:pPr>
      <w:r w:rsidRPr="00CE5E55">
        <w:rPr>
          <w:b/>
          <w:sz w:val="28"/>
          <w:szCs w:val="28"/>
          <w:u w:val="single"/>
        </w:rPr>
        <w:t>2023 год</w:t>
      </w:r>
      <w:r w:rsidRPr="005A03DC">
        <w:rPr>
          <w:sz w:val="28"/>
          <w:szCs w:val="28"/>
        </w:rPr>
        <w:t xml:space="preserve"> в сумме </w:t>
      </w:r>
      <w:r>
        <w:rPr>
          <w:b/>
          <w:i/>
          <w:sz w:val="28"/>
          <w:szCs w:val="28"/>
        </w:rPr>
        <w:t>20612,72</w:t>
      </w:r>
      <w:r w:rsidRPr="005A03DC">
        <w:rPr>
          <w:sz w:val="28"/>
          <w:szCs w:val="28"/>
        </w:rPr>
        <w:t xml:space="preserve"> тыс. руб., в том числе</w:t>
      </w:r>
      <w:r>
        <w:rPr>
          <w:sz w:val="28"/>
          <w:szCs w:val="28"/>
        </w:rPr>
        <w:t>:</w:t>
      </w:r>
      <w:r w:rsidRPr="005A03DC">
        <w:rPr>
          <w:sz w:val="28"/>
          <w:szCs w:val="28"/>
        </w:rPr>
        <w:t xml:space="preserve"> </w:t>
      </w:r>
    </w:p>
    <w:p w14:paraId="5CFD2793" w14:textId="77777777" w:rsidR="008E6B50" w:rsidRPr="004862BA" w:rsidRDefault="008E6B50" w:rsidP="008E6B50">
      <w:pPr>
        <w:tabs>
          <w:tab w:val="left" w:pos="426"/>
          <w:tab w:val="left" w:pos="709"/>
          <w:tab w:val="left" w:pos="9356"/>
          <w:tab w:val="left" w:pos="9781"/>
          <w:tab w:val="left" w:pos="9923"/>
        </w:tabs>
        <w:ind w:firstLine="709"/>
        <w:jc w:val="both"/>
        <w:rPr>
          <w:color w:val="000000"/>
          <w:sz w:val="28"/>
          <w:szCs w:val="28"/>
        </w:rPr>
      </w:pPr>
      <w:r w:rsidRPr="004862BA">
        <w:rPr>
          <w:color w:val="000000"/>
          <w:sz w:val="28"/>
          <w:szCs w:val="28"/>
        </w:rPr>
        <w:t xml:space="preserve">- </w:t>
      </w:r>
      <w:r w:rsidRPr="004862BA">
        <w:rPr>
          <w:i/>
          <w:color w:val="000000"/>
          <w:sz w:val="28"/>
          <w:szCs w:val="28"/>
          <w:u w:val="single"/>
        </w:rPr>
        <w:t>по уровню напряжения НН</w:t>
      </w:r>
      <w:r w:rsidRPr="004862BA">
        <w:rPr>
          <w:color w:val="000000"/>
          <w:sz w:val="28"/>
          <w:szCs w:val="28"/>
        </w:rPr>
        <w:t xml:space="preserve">: расходы на электрическую энергию –               </w:t>
      </w:r>
      <w:r>
        <w:rPr>
          <w:color w:val="000000"/>
          <w:sz w:val="28"/>
          <w:szCs w:val="28"/>
        </w:rPr>
        <w:t>170,92</w:t>
      </w:r>
      <w:r w:rsidRPr="004862BA">
        <w:rPr>
          <w:color w:val="000000"/>
          <w:sz w:val="28"/>
          <w:szCs w:val="28"/>
        </w:rPr>
        <w:t xml:space="preserve"> тыс.руб. (объем электрической энергии – </w:t>
      </w:r>
      <w:r>
        <w:rPr>
          <w:color w:val="000000"/>
          <w:sz w:val="28"/>
          <w:szCs w:val="28"/>
        </w:rPr>
        <w:t>22,50</w:t>
      </w:r>
      <w:r w:rsidRPr="004862BA">
        <w:rPr>
          <w:color w:val="000000"/>
          <w:sz w:val="28"/>
          <w:szCs w:val="28"/>
        </w:rPr>
        <w:t xml:space="preserve"> тыс.кВт.ч. в год, цена – </w:t>
      </w:r>
      <w:r>
        <w:rPr>
          <w:color w:val="000000"/>
          <w:sz w:val="28"/>
          <w:szCs w:val="28"/>
        </w:rPr>
        <w:t>7,60</w:t>
      </w:r>
      <w:r w:rsidRPr="004862BA">
        <w:rPr>
          <w:color w:val="000000"/>
          <w:sz w:val="28"/>
          <w:szCs w:val="28"/>
        </w:rPr>
        <w:t xml:space="preserve"> руб./кВт.ч.);</w:t>
      </w:r>
    </w:p>
    <w:p w14:paraId="76E42ABC" w14:textId="77777777" w:rsidR="008E6B50" w:rsidRPr="004862BA" w:rsidRDefault="008E6B50" w:rsidP="008E6B50">
      <w:pPr>
        <w:tabs>
          <w:tab w:val="left" w:pos="1134"/>
          <w:tab w:val="left" w:pos="9356"/>
          <w:tab w:val="left" w:pos="9781"/>
          <w:tab w:val="left" w:pos="9923"/>
        </w:tabs>
        <w:ind w:firstLine="709"/>
        <w:jc w:val="both"/>
        <w:rPr>
          <w:color w:val="000000"/>
          <w:sz w:val="28"/>
          <w:szCs w:val="28"/>
        </w:rPr>
      </w:pPr>
      <w:r w:rsidRPr="004862BA">
        <w:rPr>
          <w:color w:val="000000"/>
          <w:sz w:val="28"/>
          <w:szCs w:val="28"/>
        </w:rPr>
        <w:t xml:space="preserve">- </w:t>
      </w:r>
      <w:r w:rsidRPr="004862BA">
        <w:rPr>
          <w:i/>
          <w:color w:val="000000"/>
          <w:sz w:val="28"/>
          <w:szCs w:val="28"/>
          <w:u w:val="single"/>
        </w:rPr>
        <w:t>по уровню напряжения СН2</w:t>
      </w:r>
      <w:r w:rsidRPr="004862BA">
        <w:rPr>
          <w:color w:val="000000"/>
          <w:sz w:val="28"/>
          <w:szCs w:val="28"/>
        </w:rPr>
        <w:t xml:space="preserve">: расходы на электрическую энергию – </w:t>
      </w:r>
      <w:r>
        <w:rPr>
          <w:color w:val="000000"/>
          <w:sz w:val="28"/>
          <w:szCs w:val="28"/>
        </w:rPr>
        <w:t>7645,25</w:t>
      </w:r>
      <w:r w:rsidRPr="004862BA">
        <w:rPr>
          <w:color w:val="000000"/>
          <w:sz w:val="28"/>
          <w:szCs w:val="28"/>
        </w:rPr>
        <w:t xml:space="preserve"> тыс.руб. (объем электрической энергии – </w:t>
      </w:r>
      <w:r>
        <w:rPr>
          <w:color w:val="000000"/>
          <w:sz w:val="28"/>
          <w:szCs w:val="28"/>
        </w:rPr>
        <w:t>5052,80</w:t>
      </w:r>
      <w:r w:rsidRPr="004862BA">
        <w:rPr>
          <w:color w:val="000000"/>
          <w:sz w:val="28"/>
          <w:szCs w:val="28"/>
        </w:rPr>
        <w:t xml:space="preserve"> тыс.кВт.ч. в год, цена – </w:t>
      </w:r>
      <w:r>
        <w:rPr>
          <w:color w:val="000000"/>
          <w:sz w:val="28"/>
          <w:szCs w:val="28"/>
        </w:rPr>
        <w:t>1,51</w:t>
      </w:r>
      <w:r w:rsidRPr="004862BA">
        <w:rPr>
          <w:color w:val="000000"/>
          <w:sz w:val="28"/>
          <w:szCs w:val="28"/>
        </w:rPr>
        <w:t xml:space="preserve"> руб./кВт.ч.), расходы на мощность – </w:t>
      </w:r>
      <w:r>
        <w:rPr>
          <w:color w:val="000000"/>
          <w:sz w:val="28"/>
          <w:szCs w:val="28"/>
        </w:rPr>
        <w:t>12796,55</w:t>
      </w:r>
      <w:r w:rsidRPr="004862BA">
        <w:rPr>
          <w:color w:val="000000"/>
          <w:sz w:val="28"/>
          <w:szCs w:val="28"/>
        </w:rPr>
        <w:t xml:space="preserve"> тыс.руб. (объем заявленной мощности – </w:t>
      </w:r>
      <w:r>
        <w:rPr>
          <w:color w:val="000000"/>
          <w:sz w:val="28"/>
          <w:szCs w:val="28"/>
        </w:rPr>
        <w:t>6,88</w:t>
      </w:r>
      <w:r w:rsidRPr="004862BA">
        <w:rPr>
          <w:color w:val="000000"/>
          <w:sz w:val="28"/>
          <w:szCs w:val="28"/>
        </w:rPr>
        <w:t xml:space="preserve"> МВт. в год, цена – </w:t>
      </w:r>
      <w:r>
        <w:rPr>
          <w:color w:val="000000"/>
          <w:sz w:val="28"/>
          <w:szCs w:val="28"/>
        </w:rPr>
        <w:t>1859,96 руб./кВт.мес.).</w:t>
      </w:r>
    </w:p>
    <w:p w14:paraId="2A486390" w14:textId="77777777" w:rsidR="008E6B50" w:rsidRDefault="008E6B50" w:rsidP="008E6B50">
      <w:pPr>
        <w:tabs>
          <w:tab w:val="left" w:pos="1134"/>
          <w:tab w:val="left" w:pos="9356"/>
          <w:tab w:val="left" w:pos="9781"/>
          <w:tab w:val="left" w:pos="9923"/>
        </w:tabs>
        <w:ind w:firstLine="709"/>
        <w:jc w:val="both"/>
        <w:rPr>
          <w:color w:val="000000"/>
          <w:sz w:val="28"/>
          <w:szCs w:val="28"/>
        </w:rPr>
      </w:pPr>
    </w:p>
    <w:p w14:paraId="36204921" w14:textId="77777777" w:rsidR="008E6B50" w:rsidRDefault="008E6B50" w:rsidP="008E6B50">
      <w:pPr>
        <w:tabs>
          <w:tab w:val="left" w:pos="1134"/>
          <w:tab w:val="left" w:pos="9356"/>
          <w:tab w:val="left" w:pos="9781"/>
          <w:tab w:val="left" w:pos="9923"/>
        </w:tabs>
        <w:ind w:firstLine="709"/>
        <w:jc w:val="both"/>
        <w:rPr>
          <w:color w:val="000000"/>
          <w:sz w:val="28"/>
          <w:szCs w:val="28"/>
        </w:rPr>
      </w:pPr>
      <w:r>
        <w:rPr>
          <w:color w:val="000000"/>
          <w:sz w:val="28"/>
          <w:szCs w:val="28"/>
        </w:rPr>
        <w:t>Оборудование организации потребляет электрическую энергию по уровням напряжения НН, СН1, СН2.</w:t>
      </w:r>
      <w:r w:rsidRPr="0006532E">
        <w:rPr>
          <w:color w:val="000000"/>
          <w:sz w:val="28"/>
          <w:szCs w:val="28"/>
        </w:rPr>
        <w:t xml:space="preserve"> </w:t>
      </w:r>
      <w:r w:rsidRPr="003E6074">
        <w:rPr>
          <w:color w:val="000000"/>
          <w:sz w:val="28"/>
          <w:szCs w:val="28"/>
        </w:rPr>
        <w:t>Поставка электрической энергии осуществляетс</w:t>
      </w:r>
      <w:r>
        <w:rPr>
          <w:color w:val="000000"/>
          <w:sz w:val="28"/>
          <w:szCs w:val="28"/>
        </w:rPr>
        <w:t>я ПА</w:t>
      </w:r>
      <w:r w:rsidRPr="003E6074">
        <w:rPr>
          <w:color w:val="000000"/>
          <w:sz w:val="28"/>
          <w:szCs w:val="28"/>
        </w:rPr>
        <w:t>О</w:t>
      </w:r>
      <w:r>
        <w:rPr>
          <w:color w:val="000000"/>
          <w:sz w:val="28"/>
          <w:szCs w:val="28"/>
        </w:rPr>
        <w:t xml:space="preserve"> «Кузбассэнергосбыт» по договорам энергоснабжения от 01.01.2018г. №№ 720331, 720330</w:t>
      </w:r>
      <w:r w:rsidRPr="003E6074">
        <w:rPr>
          <w:color w:val="000000"/>
          <w:sz w:val="28"/>
          <w:szCs w:val="28"/>
        </w:rPr>
        <w:t>.</w:t>
      </w:r>
    </w:p>
    <w:p w14:paraId="0FA24B36" w14:textId="77777777" w:rsidR="008E6B50" w:rsidRDefault="008E6B50" w:rsidP="008E6B50">
      <w:pPr>
        <w:tabs>
          <w:tab w:val="left" w:pos="1134"/>
          <w:tab w:val="left" w:pos="9356"/>
          <w:tab w:val="left" w:pos="9781"/>
          <w:tab w:val="left" w:pos="9923"/>
        </w:tabs>
        <w:ind w:firstLine="709"/>
        <w:jc w:val="both"/>
        <w:rPr>
          <w:color w:val="000000"/>
          <w:sz w:val="28"/>
          <w:szCs w:val="28"/>
        </w:rPr>
      </w:pPr>
      <w:r>
        <w:rPr>
          <w:color w:val="000000"/>
          <w:sz w:val="28"/>
          <w:szCs w:val="28"/>
        </w:rPr>
        <w:t>В качестве обосновывающих документов, подтверждающих фактические расходы организации за 2017 год, в материалах тарифного дела представлены:</w:t>
      </w:r>
    </w:p>
    <w:p w14:paraId="602C1063" w14:textId="77777777" w:rsidR="008E6B50" w:rsidRDefault="008E6B50" w:rsidP="008E6B50">
      <w:pPr>
        <w:tabs>
          <w:tab w:val="left" w:pos="1134"/>
          <w:tab w:val="left" w:pos="9356"/>
          <w:tab w:val="left" w:pos="9781"/>
          <w:tab w:val="left" w:pos="9923"/>
        </w:tabs>
        <w:ind w:firstLine="709"/>
        <w:jc w:val="both"/>
        <w:rPr>
          <w:color w:val="000000"/>
          <w:sz w:val="28"/>
          <w:szCs w:val="28"/>
        </w:rPr>
      </w:pPr>
      <w:r>
        <w:rPr>
          <w:color w:val="000000"/>
          <w:sz w:val="28"/>
          <w:szCs w:val="28"/>
        </w:rPr>
        <w:t xml:space="preserve">- счета-фактуры за потребленную электрическую энергию и мощность за 2017 год; </w:t>
      </w:r>
    </w:p>
    <w:p w14:paraId="157D8188" w14:textId="77777777" w:rsidR="008E6B50" w:rsidRDefault="008E6B50" w:rsidP="008E6B50">
      <w:pPr>
        <w:tabs>
          <w:tab w:val="left" w:pos="1134"/>
          <w:tab w:val="left" w:pos="9356"/>
          <w:tab w:val="left" w:pos="9781"/>
          <w:tab w:val="left" w:pos="9923"/>
        </w:tabs>
        <w:ind w:firstLine="709"/>
        <w:jc w:val="both"/>
        <w:rPr>
          <w:color w:val="000000"/>
          <w:sz w:val="28"/>
          <w:szCs w:val="28"/>
        </w:rPr>
      </w:pPr>
      <w:r>
        <w:rPr>
          <w:color w:val="000000"/>
          <w:sz w:val="28"/>
          <w:szCs w:val="28"/>
        </w:rPr>
        <w:t>- свод потребления электрической энергии в разрезе регулируемых видов деятельности и объектов;</w:t>
      </w:r>
    </w:p>
    <w:p w14:paraId="0ADEF089" w14:textId="77777777" w:rsidR="008E6B50" w:rsidRDefault="008E6B50" w:rsidP="008E6B50">
      <w:pPr>
        <w:tabs>
          <w:tab w:val="left" w:pos="1134"/>
          <w:tab w:val="left" w:pos="9356"/>
          <w:tab w:val="left" w:pos="9781"/>
          <w:tab w:val="left" w:pos="9923"/>
        </w:tabs>
        <w:ind w:firstLine="709"/>
        <w:jc w:val="both"/>
        <w:rPr>
          <w:color w:val="000000"/>
          <w:sz w:val="28"/>
          <w:szCs w:val="28"/>
        </w:rPr>
      </w:pPr>
      <w:r>
        <w:rPr>
          <w:color w:val="000000"/>
          <w:sz w:val="28"/>
          <w:szCs w:val="28"/>
        </w:rPr>
        <w:t>- расчет средневзвешенного тарифа за 2017 год;</w:t>
      </w:r>
    </w:p>
    <w:p w14:paraId="25BE7F1A" w14:textId="77777777" w:rsidR="008E6B50" w:rsidRDefault="008E6B50" w:rsidP="008E6B50">
      <w:pPr>
        <w:tabs>
          <w:tab w:val="left" w:pos="1134"/>
          <w:tab w:val="left" w:pos="9356"/>
          <w:tab w:val="left" w:pos="9781"/>
          <w:tab w:val="left" w:pos="9923"/>
        </w:tabs>
        <w:ind w:firstLine="709"/>
        <w:jc w:val="both"/>
        <w:rPr>
          <w:color w:val="000000"/>
          <w:sz w:val="28"/>
          <w:szCs w:val="28"/>
        </w:rPr>
      </w:pPr>
      <w:r>
        <w:rPr>
          <w:color w:val="000000"/>
          <w:sz w:val="28"/>
          <w:szCs w:val="28"/>
        </w:rPr>
        <w:t>- бухгалтерские регистры (оборотно-сальдовые ведомости и карточки счетов) за 2017 год.</w:t>
      </w:r>
    </w:p>
    <w:p w14:paraId="181EDF4A" w14:textId="77777777" w:rsidR="008E6B50" w:rsidRDefault="008E6B50" w:rsidP="008E6B50">
      <w:pPr>
        <w:tabs>
          <w:tab w:val="left" w:pos="1134"/>
        </w:tabs>
        <w:ind w:firstLine="709"/>
        <w:jc w:val="both"/>
        <w:rPr>
          <w:sz w:val="28"/>
          <w:szCs w:val="28"/>
        </w:rPr>
      </w:pPr>
    </w:p>
    <w:p w14:paraId="7368E15D" w14:textId="77777777" w:rsidR="008E6B50" w:rsidRPr="005A03DC" w:rsidRDefault="008E6B50" w:rsidP="008E6B50">
      <w:pPr>
        <w:tabs>
          <w:tab w:val="left" w:pos="1134"/>
        </w:tabs>
        <w:ind w:firstLine="709"/>
        <w:jc w:val="both"/>
        <w:rPr>
          <w:sz w:val="28"/>
          <w:szCs w:val="28"/>
        </w:rPr>
      </w:pPr>
      <w:r w:rsidRPr="005A03DC">
        <w:rPr>
          <w:sz w:val="28"/>
          <w:szCs w:val="28"/>
        </w:rPr>
        <w:t>Расходы по периодам календарной разбивки приняты на следующем уровне:</w:t>
      </w:r>
    </w:p>
    <w:p w14:paraId="199A9191" w14:textId="77777777" w:rsidR="008E6B50" w:rsidRDefault="008E6B50" w:rsidP="008E6B50">
      <w:pPr>
        <w:tabs>
          <w:tab w:val="left" w:pos="1134"/>
        </w:tabs>
        <w:ind w:firstLine="709"/>
        <w:jc w:val="both"/>
        <w:rPr>
          <w:sz w:val="28"/>
          <w:szCs w:val="28"/>
        </w:rPr>
      </w:pPr>
      <w:r w:rsidRPr="003E324E">
        <w:rPr>
          <w:b/>
          <w:sz w:val="28"/>
          <w:szCs w:val="28"/>
          <w:u w:val="single"/>
        </w:rPr>
        <w:t>2019 год</w:t>
      </w:r>
      <w:r>
        <w:rPr>
          <w:sz w:val="28"/>
          <w:szCs w:val="28"/>
        </w:rPr>
        <w:t xml:space="preserve"> в сумме </w:t>
      </w:r>
      <w:r>
        <w:rPr>
          <w:b/>
          <w:i/>
          <w:sz w:val="28"/>
          <w:szCs w:val="28"/>
        </w:rPr>
        <w:t>15902,03</w:t>
      </w:r>
      <w:r>
        <w:rPr>
          <w:sz w:val="28"/>
          <w:szCs w:val="28"/>
        </w:rPr>
        <w:t xml:space="preserve"> тыс. руб., в том числе:</w:t>
      </w:r>
    </w:p>
    <w:p w14:paraId="59CF26FD" w14:textId="77777777" w:rsidR="008E6B50" w:rsidRDefault="008E6B50" w:rsidP="008E6B50">
      <w:pPr>
        <w:tabs>
          <w:tab w:val="left" w:pos="1134"/>
        </w:tabs>
        <w:ind w:firstLine="709"/>
        <w:jc w:val="both"/>
        <w:rPr>
          <w:color w:val="000000"/>
          <w:sz w:val="28"/>
          <w:szCs w:val="28"/>
        </w:rPr>
      </w:pPr>
      <w:r w:rsidRPr="004862BA">
        <w:rPr>
          <w:color w:val="000000"/>
          <w:sz w:val="28"/>
          <w:szCs w:val="28"/>
        </w:rPr>
        <w:lastRenderedPageBreak/>
        <w:t xml:space="preserve">- </w:t>
      </w:r>
      <w:r w:rsidRPr="004862BA">
        <w:rPr>
          <w:i/>
          <w:color w:val="000000"/>
          <w:sz w:val="28"/>
          <w:szCs w:val="28"/>
          <w:u w:val="single"/>
        </w:rPr>
        <w:t>по уровню напряжения НН</w:t>
      </w:r>
      <w:r w:rsidRPr="004862BA">
        <w:rPr>
          <w:color w:val="000000"/>
          <w:sz w:val="28"/>
          <w:szCs w:val="28"/>
        </w:rPr>
        <w:t>:</w:t>
      </w:r>
      <w:r>
        <w:rPr>
          <w:color w:val="000000"/>
          <w:sz w:val="28"/>
          <w:szCs w:val="28"/>
        </w:rPr>
        <w:t xml:space="preserve"> </w:t>
      </w:r>
    </w:p>
    <w:p w14:paraId="7B17A467" w14:textId="77777777" w:rsidR="008E6B50" w:rsidRDefault="008E6B50" w:rsidP="008E6B50">
      <w:pPr>
        <w:tabs>
          <w:tab w:val="left" w:pos="1134"/>
        </w:tabs>
        <w:ind w:firstLine="709"/>
        <w:jc w:val="both"/>
        <w:rPr>
          <w:sz w:val="28"/>
          <w:szCs w:val="28"/>
        </w:rPr>
      </w:pPr>
      <w:r>
        <w:rPr>
          <w:color w:val="000000"/>
          <w:sz w:val="28"/>
          <w:szCs w:val="28"/>
        </w:rPr>
        <w:t xml:space="preserve">Расходы на электрическую энергию учтены в размере </w:t>
      </w:r>
      <w:r>
        <w:rPr>
          <w:b/>
          <w:i/>
          <w:color w:val="000000"/>
          <w:sz w:val="28"/>
          <w:szCs w:val="28"/>
        </w:rPr>
        <w:t>57,53</w:t>
      </w:r>
      <w:r>
        <w:rPr>
          <w:color w:val="000000"/>
          <w:sz w:val="28"/>
          <w:szCs w:val="28"/>
        </w:rPr>
        <w:t xml:space="preserve"> тыс.руб., о</w:t>
      </w:r>
      <w:r>
        <w:rPr>
          <w:sz w:val="28"/>
          <w:szCs w:val="28"/>
        </w:rPr>
        <w:t xml:space="preserve">бъем электрической энергии принят по плановому удельному расходу 2018 года в пересчете на плановый объем принятых сточных вод в размере                 </w:t>
      </w:r>
      <w:r>
        <w:rPr>
          <w:b/>
          <w:i/>
          <w:sz w:val="28"/>
          <w:szCs w:val="28"/>
        </w:rPr>
        <w:t>9,27</w:t>
      </w:r>
      <w:r>
        <w:rPr>
          <w:sz w:val="28"/>
          <w:szCs w:val="28"/>
        </w:rPr>
        <w:t xml:space="preserve"> тыс.кВт.ч. С</w:t>
      </w:r>
      <w:r w:rsidRPr="005A03DC">
        <w:rPr>
          <w:sz w:val="28"/>
          <w:szCs w:val="28"/>
        </w:rPr>
        <w:t>редн</w:t>
      </w:r>
      <w:r>
        <w:rPr>
          <w:sz w:val="28"/>
          <w:szCs w:val="28"/>
        </w:rPr>
        <w:t>ий</w:t>
      </w:r>
      <w:r w:rsidRPr="005A03DC">
        <w:rPr>
          <w:sz w:val="28"/>
          <w:szCs w:val="28"/>
        </w:rPr>
        <w:t xml:space="preserve"> </w:t>
      </w:r>
      <w:r>
        <w:rPr>
          <w:sz w:val="28"/>
          <w:szCs w:val="28"/>
        </w:rPr>
        <w:t>тариф</w:t>
      </w:r>
      <w:r w:rsidRPr="005A03DC">
        <w:rPr>
          <w:sz w:val="28"/>
          <w:szCs w:val="28"/>
        </w:rPr>
        <w:t xml:space="preserve"> 1 кВт</w:t>
      </w:r>
      <w:r>
        <w:rPr>
          <w:sz w:val="28"/>
          <w:szCs w:val="28"/>
        </w:rPr>
        <w:t>.</w:t>
      </w:r>
      <w:r w:rsidRPr="005A03DC">
        <w:rPr>
          <w:sz w:val="28"/>
          <w:szCs w:val="28"/>
        </w:rPr>
        <w:t>ч</w:t>
      </w:r>
      <w:r>
        <w:rPr>
          <w:sz w:val="28"/>
          <w:szCs w:val="28"/>
        </w:rPr>
        <w:t>.</w:t>
      </w:r>
      <w:r w:rsidRPr="005A03DC">
        <w:rPr>
          <w:sz w:val="28"/>
          <w:szCs w:val="28"/>
        </w:rPr>
        <w:t xml:space="preserve"> электроэнергии </w:t>
      </w:r>
      <w:r>
        <w:rPr>
          <w:sz w:val="28"/>
          <w:szCs w:val="28"/>
        </w:rPr>
        <w:t>рассчитан</w:t>
      </w:r>
      <w:r w:rsidRPr="005A03DC">
        <w:rPr>
          <w:sz w:val="28"/>
          <w:szCs w:val="28"/>
        </w:rPr>
        <w:t xml:space="preserve"> на основании </w:t>
      </w:r>
      <w:r>
        <w:rPr>
          <w:sz w:val="28"/>
          <w:szCs w:val="28"/>
        </w:rPr>
        <w:t>средневзвешенного тарифа по факту</w:t>
      </w:r>
      <w:r w:rsidRPr="005A03DC">
        <w:rPr>
          <w:sz w:val="28"/>
          <w:szCs w:val="28"/>
        </w:rPr>
        <w:t xml:space="preserve"> </w:t>
      </w:r>
      <w:r>
        <w:rPr>
          <w:sz w:val="28"/>
          <w:szCs w:val="28"/>
        </w:rPr>
        <w:t xml:space="preserve">2017 года (5,64 руб.кВт./ч. по данным организации на основании представленных счетов фактур за январь-декабрь 2017 года) </w:t>
      </w:r>
      <w:r w:rsidRPr="005A03DC">
        <w:rPr>
          <w:sz w:val="28"/>
          <w:szCs w:val="28"/>
        </w:rPr>
        <w:t xml:space="preserve">с </w:t>
      </w:r>
      <w:r>
        <w:rPr>
          <w:sz w:val="28"/>
          <w:szCs w:val="28"/>
        </w:rPr>
        <w:t>применением</w:t>
      </w:r>
      <w:r w:rsidRPr="005A03DC">
        <w:rPr>
          <w:sz w:val="28"/>
          <w:szCs w:val="28"/>
        </w:rPr>
        <w:t xml:space="preserve"> </w:t>
      </w:r>
      <w:r>
        <w:rPr>
          <w:sz w:val="28"/>
          <w:szCs w:val="28"/>
        </w:rPr>
        <w:t>ИЦП</w:t>
      </w:r>
      <w:r w:rsidRPr="005A03DC">
        <w:rPr>
          <w:sz w:val="28"/>
          <w:szCs w:val="28"/>
        </w:rPr>
        <w:t xml:space="preserve"> Минэкономразвития Р</w:t>
      </w:r>
      <w:r>
        <w:rPr>
          <w:sz w:val="28"/>
          <w:szCs w:val="28"/>
        </w:rPr>
        <w:t>оссии</w:t>
      </w:r>
      <w:r w:rsidRPr="005A03DC">
        <w:rPr>
          <w:sz w:val="28"/>
          <w:szCs w:val="28"/>
        </w:rPr>
        <w:t xml:space="preserve"> </w:t>
      </w:r>
      <w:r>
        <w:rPr>
          <w:sz w:val="28"/>
          <w:szCs w:val="28"/>
        </w:rPr>
        <w:t xml:space="preserve">103,9% на 2018 год и 105,9% на 2019 год в размере </w:t>
      </w:r>
      <w:r>
        <w:rPr>
          <w:b/>
          <w:i/>
          <w:sz w:val="28"/>
          <w:szCs w:val="28"/>
        </w:rPr>
        <w:t>6,20</w:t>
      </w:r>
      <w:r w:rsidRPr="0006532E">
        <w:rPr>
          <w:color w:val="000000"/>
          <w:sz w:val="28"/>
          <w:szCs w:val="28"/>
        </w:rPr>
        <w:t xml:space="preserve"> </w:t>
      </w:r>
      <w:r>
        <w:rPr>
          <w:color w:val="000000"/>
          <w:sz w:val="28"/>
          <w:szCs w:val="28"/>
        </w:rPr>
        <w:t>руб./кВт.ч.</w:t>
      </w:r>
      <w:r w:rsidRPr="00E2200B">
        <w:rPr>
          <w:sz w:val="28"/>
          <w:szCs w:val="28"/>
        </w:rPr>
        <w:t xml:space="preserve"> </w:t>
      </w:r>
    </w:p>
    <w:p w14:paraId="550B0438" w14:textId="77777777" w:rsidR="008E6B50" w:rsidRDefault="008E6B50" w:rsidP="008E6B50">
      <w:pPr>
        <w:tabs>
          <w:tab w:val="left" w:pos="1134"/>
        </w:tabs>
        <w:ind w:firstLine="709"/>
        <w:jc w:val="both"/>
        <w:rPr>
          <w:color w:val="000000"/>
          <w:sz w:val="28"/>
          <w:szCs w:val="28"/>
        </w:rPr>
      </w:pPr>
      <w:r w:rsidRPr="004862BA">
        <w:rPr>
          <w:color w:val="000000"/>
          <w:sz w:val="28"/>
          <w:szCs w:val="28"/>
        </w:rPr>
        <w:t xml:space="preserve">- </w:t>
      </w:r>
      <w:r w:rsidRPr="004862BA">
        <w:rPr>
          <w:i/>
          <w:color w:val="000000"/>
          <w:sz w:val="28"/>
          <w:szCs w:val="28"/>
          <w:u w:val="single"/>
        </w:rPr>
        <w:t xml:space="preserve">по уровню напряжения </w:t>
      </w:r>
      <w:r>
        <w:rPr>
          <w:i/>
          <w:color w:val="000000"/>
          <w:sz w:val="28"/>
          <w:szCs w:val="28"/>
          <w:u w:val="single"/>
        </w:rPr>
        <w:t>СН2</w:t>
      </w:r>
      <w:r w:rsidRPr="004862BA">
        <w:rPr>
          <w:color w:val="000000"/>
          <w:sz w:val="28"/>
          <w:szCs w:val="28"/>
        </w:rPr>
        <w:t>:</w:t>
      </w:r>
      <w:r>
        <w:rPr>
          <w:color w:val="000000"/>
          <w:sz w:val="28"/>
          <w:szCs w:val="28"/>
        </w:rPr>
        <w:t xml:space="preserve"> </w:t>
      </w:r>
    </w:p>
    <w:p w14:paraId="22ADBB7A" w14:textId="77777777" w:rsidR="008E6B50" w:rsidRDefault="008E6B50" w:rsidP="008E6B50">
      <w:pPr>
        <w:tabs>
          <w:tab w:val="left" w:pos="1134"/>
        </w:tabs>
        <w:ind w:firstLine="709"/>
        <w:jc w:val="both"/>
        <w:rPr>
          <w:sz w:val="28"/>
          <w:szCs w:val="28"/>
        </w:rPr>
      </w:pPr>
      <w:r>
        <w:rPr>
          <w:color w:val="000000"/>
          <w:sz w:val="28"/>
          <w:szCs w:val="28"/>
        </w:rPr>
        <w:t xml:space="preserve">Расходы на электрическую энергию учтены в размере </w:t>
      </w:r>
      <w:r>
        <w:rPr>
          <w:b/>
          <w:i/>
          <w:color w:val="000000"/>
          <w:sz w:val="28"/>
          <w:szCs w:val="28"/>
        </w:rPr>
        <w:t>5960,80</w:t>
      </w:r>
      <w:r>
        <w:rPr>
          <w:color w:val="000000"/>
          <w:sz w:val="28"/>
          <w:szCs w:val="28"/>
        </w:rPr>
        <w:t xml:space="preserve"> тыс.руб., о</w:t>
      </w:r>
      <w:r>
        <w:rPr>
          <w:sz w:val="28"/>
          <w:szCs w:val="28"/>
        </w:rPr>
        <w:t xml:space="preserve">бъем электрической энергии принят по плановому удельному расходу 2018 года в пересчете на плановый объем принятых сточных вод в размере    </w:t>
      </w:r>
      <w:r>
        <w:rPr>
          <w:b/>
          <w:i/>
          <w:sz w:val="28"/>
          <w:szCs w:val="28"/>
        </w:rPr>
        <w:t>4812,77</w:t>
      </w:r>
      <w:r>
        <w:rPr>
          <w:sz w:val="28"/>
          <w:szCs w:val="28"/>
        </w:rPr>
        <w:t xml:space="preserve"> тыс.кВт.ч. С</w:t>
      </w:r>
      <w:r w:rsidRPr="005A03DC">
        <w:rPr>
          <w:sz w:val="28"/>
          <w:szCs w:val="28"/>
        </w:rPr>
        <w:t>редн</w:t>
      </w:r>
      <w:r>
        <w:rPr>
          <w:sz w:val="28"/>
          <w:szCs w:val="28"/>
        </w:rPr>
        <w:t>ий</w:t>
      </w:r>
      <w:r w:rsidRPr="005A03DC">
        <w:rPr>
          <w:sz w:val="28"/>
          <w:szCs w:val="28"/>
        </w:rPr>
        <w:t xml:space="preserve"> </w:t>
      </w:r>
      <w:r>
        <w:rPr>
          <w:sz w:val="28"/>
          <w:szCs w:val="28"/>
        </w:rPr>
        <w:t>тариф</w:t>
      </w:r>
      <w:r w:rsidRPr="005A03DC">
        <w:rPr>
          <w:sz w:val="28"/>
          <w:szCs w:val="28"/>
        </w:rPr>
        <w:t xml:space="preserve"> 1 кВт</w:t>
      </w:r>
      <w:r>
        <w:rPr>
          <w:sz w:val="28"/>
          <w:szCs w:val="28"/>
        </w:rPr>
        <w:t>.</w:t>
      </w:r>
      <w:r w:rsidRPr="005A03DC">
        <w:rPr>
          <w:sz w:val="28"/>
          <w:szCs w:val="28"/>
        </w:rPr>
        <w:t>ч</w:t>
      </w:r>
      <w:r>
        <w:rPr>
          <w:sz w:val="28"/>
          <w:szCs w:val="28"/>
        </w:rPr>
        <w:t>.</w:t>
      </w:r>
      <w:r w:rsidRPr="005A03DC">
        <w:rPr>
          <w:sz w:val="28"/>
          <w:szCs w:val="28"/>
        </w:rPr>
        <w:t xml:space="preserve"> электроэнергии </w:t>
      </w:r>
      <w:r>
        <w:rPr>
          <w:sz w:val="28"/>
          <w:szCs w:val="28"/>
        </w:rPr>
        <w:t>рассчитан</w:t>
      </w:r>
      <w:r w:rsidRPr="005A03DC">
        <w:rPr>
          <w:sz w:val="28"/>
          <w:szCs w:val="28"/>
        </w:rPr>
        <w:t xml:space="preserve"> на основании </w:t>
      </w:r>
      <w:r>
        <w:rPr>
          <w:sz w:val="28"/>
          <w:szCs w:val="28"/>
        </w:rPr>
        <w:t>средневзвешенного тарифа по факту</w:t>
      </w:r>
      <w:r w:rsidRPr="005A03DC">
        <w:rPr>
          <w:sz w:val="28"/>
          <w:szCs w:val="28"/>
        </w:rPr>
        <w:t xml:space="preserve"> </w:t>
      </w:r>
      <w:r>
        <w:rPr>
          <w:sz w:val="28"/>
          <w:szCs w:val="28"/>
        </w:rPr>
        <w:t xml:space="preserve">2017 года (1,13 руб.кВт./ч. по данным организации на основании представленных счетов фактур за январь-декабрь 2017 года) </w:t>
      </w:r>
      <w:r w:rsidRPr="005A03DC">
        <w:rPr>
          <w:sz w:val="28"/>
          <w:szCs w:val="28"/>
        </w:rPr>
        <w:t xml:space="preserve">с </w:t>
      </w:r>
      <w:r>
        <w:rPr>
          <w:sz w:val="28"/>
          <w:szCs w:val="28"/>
        </w:rPr>
        <w:t>применением</w:t>
      </w:r>
      <w:r w:rsidRPr="005A03DC">
        <w:rPr>
          <w:sz w:val="28"/>
          <w:szCs w:val="28"/>
        </w:rPr>
        <w:t xml:space="preserve"> </w:t>
      </w:r>
      <w:r>
        <w:rPr>
          <w:sz w:val="28"/>
          <w:szCs w:val="28"/>
        </w:rPr>
        <w:t>ИЦП</w:t>
      </w:r>
      <w:r w:rsidRPr="005A03DC">
        <w:rPr>
          <w:sz w:val="28"/>
          <w:szCs w:val="28"/>
        </w:rPr>
        <w:t xml:space="preserve"> Минэкономразвития Р</w:t>
      </w:r>
      <w:r>
        <w:rPr>
          <w:sz w:val="28"/>
          <w:szCs w:val="28"/>
        </w:rPr>
        <w:t>оссии</w:t>
      </w:r>
      <w:r w:rsidRPr="005A03DC">
        <w:rPr>
          <w:sz w:val="28"/>
          <w:szCs w:val="28"/>
        </w:rPr>
        <w:t xml:space="preserve"> </w:t>
      </w:r>
      <w:r>
        <w:rPr>
          <w:sz w:val="28"/>
          <w:szCs w:val="28"/>
        </w:rPr>
        <w:t xml:space="preserve">103,9% на 2018 год и 105,9% на 2019 год в размере </w:t>
      </w:r>
      <w:r>
        <w:rPr>
          <w:b/>
          <w:i/>
          <w:sz w:val="28"/>
          <w:szCs w:val="28"/>
        </w:rPr>
        <w:t xml:space="preserve">1,24 </w:t>
      </w:r>
      <w:r>
        <w:rPr>
          <w:color w:val="000000"/>
          <w:sz w:val="28"/>
          <w:szCs w:val="28"/>
        </w:rPr>
        <w:t>руб./кВт.ч.</w:t>
      </w:r>
      <w:r w:rsidRPr="00E2200B">
        <w:rPr>
          <w:sz w:val="28"/>
          <w:szCs w:val="28"/>
        </w:rPr>
        <w:t xml:space="preserve"> </w:t>
      </w:r>
    </w:p>
    <w:p w14:paraId="7DFDF6B5" w14:textId="77777777" w:rsidR="008E6B50" w:rsidRDefault="008E6B50" w:rsidP="008E6B50">
      <w:pPr>
        <w:tabs>
          <w:tab w:val="left" w:pos="1134"/>
        </w:tabs>
        <w:ind w:firstLine="709"/>
        <w:jc w:val="both"/>
        <w:rPr>
          <w:sz w:val="28"/>
          <w:szCs w:val="28"/>
        </w:rPr>
      </w:pPr>
      <w:r>
        <w:rPr>
          <w:color w:val="000000"/>
          <w:sz w:val="28"/>
          <w:szCs w:val="28"/>
        </w:rPr>
        <w:t xml:space="preserve">Расходы на заявленную мощность учтены в размере </w:t>
      </w:r>
      <w:r>
        <w:rPr>
          <w:b/>
          <w:i/>
          <w:color w:val="000000"/>
          <w:sz w:val="28"/>
          <w:szCs w:val="28"/>
        </w:rPr>
        <w:t>9883,70</w:t>
      </w:r>
      <w:r>
        <w:rPr>
          <w:color w:val="000000"/>
          <w:sz w:val="28"/>
          <w:szCs w:val="28"/>
        </w:rPr>
        <w:t xml:space="preserve"> тыс.руб., о</w:t>
      </w:r>
      <w:r>
        <w:rPr>
          <w:sz w:val="28"/>
          <w:szCs w:val="28"/>
        </w:rPr>
        <w:t xml:space="preserve">бъем мощности принят по плановому удельному расходу 2018 года                       в пересчете на плановый объем принятых сточных вод в размере </w:t>
      </w:r>
      <w:r>
        <w:rPr>
          <w:b/>
          <w:i/>
          <w:sz w:val="28"/>
          <w:szCs w:val="28"/>
        </w:rPr>
        <w:t xml:space="preserve">6,56 </w:t>
      </w:r>
      <w:r>
        <w:rPr>
          <w:sz w:val="28"/>
          <w:szCs w:val="28"/>
        </w:rPr>
        <w:t>МВт. С</w:t>
      </w:r>
      <w:r w:rsidRPr="005A03DC">
        <w:rPr>
          <w:sz w:val="28"/>
          <w:szCs w:val="28"/>
        </w:rPr>
        <w:t>редн</w:t>
      </w:r>
      <w:r>
        <w:rPr>
          <w:sz w:val="28"/>
          <w:szCs w:val="28"/>
        </w:rPr>
        <w:t>ий</w:t>
      </w:r>
      <w:r w:rsidRPr="005A03DC">
        <w:rPr>
          <w:sz w:val="28"/>
          <w:szCs w:val="28"/>
        </w:rPr>
        <w:t xml:space="preserve"> </w:t>
      </w:r>
      <w:r>
        <w:rPr>
          <w:sz w:val="28"/>
          <w:szCs w:val="28"/>
        </w:rPr>
        <w:t>тариф</w:t>
      </w:r>
      <w:r w:rsidRPr="005A03DC">
        <w:rPr>
          <w:sz w:val="28"/>
          <w:szCs w:val="28"/>
        </w:rPr>
        <w:t xml:space="preserve"> </w:t>
      </w:r>
      <w:r>
        <w:rPr>
          <w:sz w:val="28"/>
          <w:szCs w:val="28"/>
        </w:rPr>
        <w:t>мощности рассчитан</w:t>
      </w:r>
      <w:r w:rsidRPr="005A03DC">
        <w:rPr>
          <w:sz w:val="28"/>
          <w:szCs w:val="28"/>
        </w:rPr>
        <w:t xml:space="preserve"> на основании </w:t>
      </w:r>
      <w:r>
        <w:rPr>
          <w:sz w:val="28"/>
          <w:szCs w:val="28"/>
        </w:rPr>
        <w:t>средневзвешенного тарифа по факту</w:t>
      </w:r>
      <w:r w:rsidRPr="005A03DC">
        <w:rPr>
          <w:sz w:val="28"/>
          <w:szCs w:val="28"/>
        </w:rPr>
        <w:t xml:space="preserve"> </w:t>
      </w:r>
      <w:r>
        <w:rPr>
          <w:sz w:val="28"/>
          <w:szCs w:val="28"/>
        </w:rPr>
        <w:t xml:space="preserve">2017 года (1368,67 </w:t>
      </w:r>
      <w:r w:rsidRPr="004862BA">
        <w:rPr>
          <w:color w:val="000000"/>
          <w:sz w:val="28"/>
          <w:szCs w:val="28"/>
        </w:rPr>
        <w:t>руб./кВт.мес.</w:t>
      </w:r>
      <w:r>
        <w:rPr>
          <w:color w:val="000000"/>
          <w:sz w:val="28"/>
          <w:szCs w:val="28"/>
        </w:rPr>
        <w:t xml:space="preserve"> </w:t>
      </w:r>
      <w:r>
        <w:rPr>
          <w:sz w:val="28"/>
          <w:szCs w:val="28"/>
        </w:rPr>
        <w:t xml:space="preserve">по данным организации на основании представленных счетов фактур за январь-декабрь 2017 года) </w:t>
      </w:r>
      <w:r w:rsidRPr="005A03DC">
        <w:rPr>
          <w:sz w:val="28"/>
          <w:szCs w:val="28"/>
        </w:rPr>
        <w:t xml:space="preserve">с </w:t>
      </w:r>
      <w:r>
        <w:rPr>
          <w:sz w:val="28"/>
          <w:szCs w:val="28"/>
        </w:rPr>
        <w:t>применением</w:t>
      </w:r>
      <w:r w:rsidRPr="005A03DC">
        <w:rPr>
          <w:sz w:val="28"/>
          <w:szCs w:val="28"/>
        </w:rPr>
        <w:t xml:space="preserve"> </w:t>
      </w:r>
      <w:r>
        <w:rPr>
          <w:sz w:val="28"/>
          <w:szCs w:val="28"/>
        </w:rPr>
        <w:t>ИЦП</w:t>
      </w:r>
      <w:r w:rsidRPr="005A03DC">
        <w:rPr>
          <w:sz w:val="28"/>
          <w:szCs w:val="28"/>
        </w:rPr>
        <w:t xml:space="preserve"> Минэкономразвития Р</w:t>
      </w:r>
      <w:r>
        <w:rPr>
          <w:sz w:val="28"/>
          <w:szCs w:val="28"/>
        </w:rPr>
        <w:t>оссии</w:t>
      </w:r>
      <w:r w:rsidRPr="005A03DC">
        <w:rPr>
          <w:sz w:val="28"/>
          <w:szCs w:val="28"/>
        </w:rPr>
        <w:t xml:space="preserve"> </w:t>
      </w:r>
      <w:r>
        <w:rPr>
          <w:sz w:val="28"/>
          <w:szCs w:val="28"/>
        </w:rPr>
        <w:t xml:space="preserve">103,9% на 2018 год и 105,9% на 2019 год в размере </w:t>
      </w:r>
      <w:r>
        <w:rPr>
          <w:b/>
          <w:i/>
          <w:sz w:val="28"/>
          <w:szCs w:val="28"/>
        </w:rPr>
        <w:t>1505,95</w:t>
      </w:r>
      <w:r w:rsidRPr="0006532E">
        <w:rPr>
          <w:color w:val="000000"/>
          <w:sz w:val="28"/>
          <w:szCs w:val="28"/>
        </w:rPr>
        <w:t xml:space="preserve"> </w:t>
      </w:r>
      <w:r w:rsidRPr="004862BA">
        <w:rPr>
          <w:color w:val="000000"/>
          <w:sz w:val="28"/>
          <w:szCs w:val="28"/>
        </w:rPr>
        <w:t>руб./кВт.мес.</w:t>
      </w:r>
    </w:p>
    <w:p w14:paraId="12EE7139" w14:textId="77777777" w:rsidR="008E6B50" w:rsidRDefault="008E6B50" w:rsidP="008E6B50">
      <w:pPr>
        <w:tabs>
          <w:tab w:val="left" w:pos="1134"/>
        </w:tabs>
        <w:ind w:firstLine="709"/>
        <w:jc w:val="both"/>
        <w:rPr>
          <w:sz w:val="28"/>
          <w:szCs w:val="28"/>
        </w:rPr>
      </w:pPr>
      <w:r>
        <w:rPr>
          <w:sz w:val="28"/>
          <w:szCs w:val="28"/>
        </w:rPr>
        <w:t>Удельный расход электрической энергии на 2019 год – 1,91 кВт.ч/м3.</w:t>
      </w:r>
    </w:p>
    <w:p w14:paraId="607A47BC" w14:textId="77777777" w:rsidR="008E6B50" w:rsidRPr="00923345" w:rsidRDefault="008E6B50" w:rsidP="008E6B50">
      <w:pPr>
        <w:tabs>
          <w:tab w:val="left" w:pos="1134"/>
        </w:tabs>
        <w:ind w:firstLine="709"/>
        <w:jc w:val="both"/>
        <w:rPr>
          <w:sz w:val="28"/>
          <w:szCs w:val="28"/>
        </w:rPr>
      </w:pPr>
      <w:r>
        <w:rPr>
          <w:sz w:val="28"/>
          <w:szCs w:val="28"/>
        </w:rPr>
        <w:t xml:space="preserve">Расходы по статье </w:t>
      </w:r>
      <w:r w:rsidRPr="00923345">
        <w:rPr>
          <w:sz w:val="28"/>
          <w:szCs w:val="28"/>
        </w:rPr>
        <w:t>с разбивкой по периодам</w:t>
      </w:r>
      <w:r>
        <w:rPr>
          <w:sz w:val="28"/>
          <w:szCs w:val="28"/>
        </w:rPr>
        <w:t xml:space="preserve"> составили</w:t>
      </w:r>
      <w:r w:rsidRPr="00923345">
        <w:rPr>
          <w:sz w:val="28"/>
          <w:szCs w:val="28"/>
        </w:rPr>
        <w:t>:</w:t>
      </w:r>
    </w:p>
    <w:p w14:paraId="4E1EE1B2" w14:textId="77777777" w:rsidR="008E6B50" w:rsidRPr="00B028CB" w:rsidRDefault="008E6B50" w:rsidP="008E6B50">
      <w:pPr>
        <w:tabs>
          <w:tab w:val="left" w:pos="1134"/>
        </w:tabs>
        <w:ind w:left="709"/>
        <w:jc w:val="both"/>
        <w:rPr>
          <w:sz w:val="28"/>
          <w:szCs w:val="28"/>
        </w:rPr>
      </w:pPr>
      <w:r w:rsidRPr="00B028CB">
        <w:rPr>
          <w:b/>
          <w:sz w:val="28"/>
          <w:szCs w:val="28"/>
        </w:rPr>
        <w:t>с</w:t>
      </w:r>
      <w:r w:rsidRPr="00B028CB">
        <w:rPr>
          <w:sz w:val="28"/>
          <w:szCs w:val="28"/>
        </w:rPr>
        <w:t xml:space="preserve"> </w:t>
      </w:r>
      <w:r w:rsidRPr="00B028CB">
        <w:rPr>
          <w:b/>
          <w:sz w:val="28"/>
          <w:szCs w:val="28"/>
        </w:rPr>
        <w:t>01.01.201</w:t>
      </w:r>
      <w:r>
        <w:rPr>
          <w:b/>
          <w:sz w:val="28"/>
          <w:szCs w:val="28"/>
        </w:rPr>
        <w:t>9</w:t>
      </w:r>
      <w:r w:rsidRPr="00B028CB">
        <w:rPr>
          <w:b/>
          <w:sz w:val="28"/>
          <w:szCs w:val="28"/>
        </w:rPr>
        <w:t xml:space="preserve"> по 30.06.201</w:t>
      </w:r>
      <w:r>
        <w:rPr>
          <w:b/>
          <w:sz w:val="28"/>
          <w:szCs w:val="28"/>
        </w:rPr>
        <w:t>9</w:t>
      </w:r>
      <w:r w:rsidRPr="00B028CB">
        <w:rPr>
          <w:sz w:val="28"/>
          <w:szCs w:val="28"/>
        </w:rPr>
        <w:t xml:space="preserve"> – </w:t>
      </w:r>
      <w:r>
        <w:rPr>
          <w:b/>
          <w:i/>
          <w:sz w:val="28"/>
          <w:szCs w:val="28"/>
        </w:rPr>
        <w:t xml:space="preserve">7951,01 </w:t>
      </w:r>
      <w:r>
        <w:rPr>
          <w:sz w:val="28"/>
          <w:szCs w:val="28"/>
        </w:rPr>
        <w:t>тыс. руб.;</w:t>
      </w:r>
    </w:p>
    <w:p w14:paraId="11C540CF" w14:textId="77777777" w:rsidR="008E6B50" w:rsidRPr="00B028CB" w:rsidRDefault="008E6B50" w:rsidP="008E6B50">
      <w:pPr>
        <w:tabs>
          <w:tab w:val="left" w:pos="1134"/>
        </w:tabs>
        <w:ind w:left="709"/>
        <w:jc w:val="both"/>
        <w:rPr>
          <w:color w:val="FF0000"/>
          <w:sz w:val="28"/>
          <w:szCs w:val="28"/>
        </w:rPr>
      </w:pPr>
      <w:r w:rsidRPr="00167A19">
        <w:rPr>
          <w:b/>
          <w:sz w:val="28"/>
          <w:szCs w:val="28"/>
        </w:rPr>
        <w:t>с</w:t>
      </w:r>
      <w:r w:rsidRPr="00167A19">
        <w:rPr>
          <w:sz w:val="28"/>
          <w:szCs w:val="28"/>
        </w:rPr>
        <w:t xml:space="preserve"> </w:t>
      </w:r>
      <w:r w:rsidRPr="00167A19">
        <w:rPr>
          <w:b/>
          <w:sz w:val="28"/>
          <w:szCs w:val="28"/>
        </w:rPr>
        <w:t>01.07.</w:t>
      </w:r>
      <w:r w:rsidRPr="00610766">
        <w:rPr>
          <w:b/>
          <w:sz w:val="28"/>
          <w:szCs w:val="28"/>
        </w:rPr>
        <w:t>201</w:t>
      </w:r>
      <w:r>
        <w:rPr>
          <w:b/>
          <w:sz w:val="28"/>
          <w:szCs w:val="28"/>
        </w:rPr>
        <w:t>9</w:t>
      </w:r>
      <w:r w:rsidRPr="00610766">
        <w:rPr>
          <w:b/>
          <w:sz w:val="28"/>
          <w:szCs w:val="28"/>
        </w:rPr>
        <w:t xml:space="preserve"> по 31.12.201</w:t>
      </w:r>
      <w:r>
        <w:rPr>
          <w:b/>
          <w:sz w:val="28"/>
          <w:szCs w:val="28"/>
        </w:rPr>
        <w:t>9</w:t>
      </w:r>
      <w:r w:rsidRPr="00610766">
        <w:rPr>
          <w:sz w:val="28"/>
          <w:szCs w:val="28"/>
        </w:rPr>
        <w:t xml:space="preserve"> – </w:t>
      </w:r>
      <w:r>
        <w:rPr>
          <w:b/>
          <w:i/>
          <w:sz w:val="28"/>
          <w:szCs w:val="28"/>
        </w:rPr>
        <w:t xml:space="preserve">7951,01 </w:t>
      </w:r>
      <w:r w:rsidRPr="00610766">
        <w:rPr>
          <w:sz w:val="28"/>
          <w:szCs w:val="28"/>
        </w:rPr>
        <w:t>тыс. руб.</w:t>
      </w:r>
    </w:p>
    <w:p w14:paraId="57540231" w14:textId="77777777" w:rsidR="008E6B50" w:rsidRDefault="008E6B50" w:rsidP="008E6B50">
      <w:pPr>
        <w:tabs>
          <w:tab w:val="left" w:pos="1134"/>
        </w:tabs>
        <w:ind w:firstLine="709"/>
        <w:jc w:val="both"/>
        <w:rPr>
          <w:sz w:val="28"/>
          <w:szCs w:val="28"/>
        </w:rPr>
      </w:pPr>
    </w:p>
    <w:p w14:paraId="4CE4E618" w14:textId="77777777" w:rsidR="008E6B50" w:rsidRDefault="008E6B50" w:rsidP="008E6B50">
      <w:pPr>
        <w:tabs>
          <w:tab w:val="left" w:pos="1134"/>
        </w:tabs>
        <w:ind w:firstLine="709"/>
        <w:jc w:val="both"/>
        <w:rPr>
          <w:sz w:val="28"/>
          <w:szCs w:val="28"/>
        </w:rPr>
      </w:pPr>
      <w:r w:rsidRPr="000972D6">
        <w:rPr>
          <w:b/>
          <w:sz w:val="28"/>
          <w:szCs w:val="28"/>
          <w:u w:val="single"/>
        </w:rPr>
        <w:t>2020 год</w:t>
      </w:r>
      <w:r>
        <w:rPr>
          <w:sz w:val="28"/>
          <w:szCs w:val="28"/>
        </w:rPr>
        <w:t xml:space="preserve"> в сумме </w:t>
      </w:r>
      <w:r>
        <w:rPr>
          <w:b/>
          <w:i/>
          <w:sz w:val="28"/>
          <w:szCs w:val="28"/>
        </w:rPr>
        <w:t xml:space="preserve">16569,91 </w:t>
      </w:r>
      <w:r>
        <w:rPr>
          <w:sz w:val="28"/>
          <w:szCs w:val="28"/>
        </w:rPr>
        <w:t>тыс. руб., в том числе:</w:t>
      </w:r>
    </w:p>
    <w:p w14:paraId="045C0DD3" w14:textId="77777777" w:rsidR="008E6B50" w:rsidRDefault="008E6B50" w:rsidP="008E6B50">
      <w:pPr>
        <w:tabs>
          <w:tab w:val="left" w:pos="1134"/>
        </w:tabs>
        <w:ind w:firstLine="709"/>
        <w:jc w:val="both"/>
        <w:rPr>
          <w:color w:val="000000"/>
          <w:sz w:val="28"/>
          <w:szCs w:val="28"/>
        </w:rPr>
      </w:pPr>
      <w:r w:rsidRPr="004862BA">
        <w:rPr>
          <w:color w:val="000000"/>
          <w:sz w:val="28"/>
          <w:szCs w:val="28"/>
        </w:rPr>
        <w:t xml:space="preserve">- </w:t>
      </w:r>
      <w:r w:rsidRPr="004862BA">
        <w:rPr>
          <w:i/>
          <w:color w:val="000000"/>
          <w:sz w:val="28"/>
          <w:szCs w:val="28"/>
          <w:u w:val="single"/>
        </w:rPr>
        <w:t>по уровню напряжения НН</w:t>
      </w:r>
      <w:r w:rsidRPr="004862BA">
        <w:rPr>
          <w:color w:val="000000"/>
          <w:sz w:val="28"/>
          <w:szCs w:val="28"/>
        </w:rPr>
        <w:t>:</w:t>
      </w:r>
      <w:r>
        <w:rPr>
          <w:color w:val="000000"/>
          <w:sz w:val="28"/>
          <w:szCs w:val="28"/>
        </w:rPr>
        <w:t xml:space="preserve"> </w:t>
      </w:r>
    </w:p>
    <w:p w14:paraId="5A8B08BB" w14:textId="77777777" w:rsidR="008E6B50" w:rsidRDefault="008E6B50" w:rsidP="008E6B50">
      <w:pPr>
        <w:tabs>
          <w:tab w:val="left" w:pos="1134"/>
        </w:tabs>
        <w:ind w:firstLine="709"/>
        <w:jc w:val="both"/>
        <w:rPr>
          <w:color w:val="000000"/>
          <w:sz w:val="28"/>
          <w:szCs w:val="28"/>
        </w:rPr>
      </w:pPr>
      <w:r>
        <w:rPr>
          <w:color w:val="000000"/>
          <w:sz w:val="28"/>
          <w:szCs w:val="28"/>
        </w:rPr>
        <w:t xml:space="preserve">Расходы на электрическую энергию учтены в размере </w:t>
      </w:r>
      <w:r>
        <w:rPr>
          <w:b/>
          <w:i/>
          <w:color w:val="000000"/>
          <w:sz w:val="28"/>
          <w:szCs w:val="28"/>
        </w:rPr>
        <w:t>59,94</w:t>
      </w:r>
      <w:r>
        <w:rPr>
          <w:color w:val="000000"/>
          <w:sz w:val="28"/>
          <w:szCs w:val="28"/>
        </w:rPr>
        <w:t xml:space="preserve"> тыс.руб., о</w:t>
      </w:r>
      <w:r>
        <w:rPr>
          <w:sz w:val="28"/>
          <w:szCs w:val="28"/>
        </w:rPr>
        <w:t xml:space="preserve">бъем электрической энергии принят по плану 2019 года в размере                   </w:t>
      </w:r>
      <w:r>
        <w:rPr>
          <w:b/>
          <w:i/>
          <w:sz w:val="28"/>
          <w:szCs w:val="28"/>
        </w:rPr>
        <w:t>9,27</w:t>
      </w:r>
      <w:r>
        <w:rPr>
          <w:sz w:val="28"/>
          <w:szCs w:val="28"/>
        </w:rPr>
        <w:t xml:space="preserve"> тыс.кВт.ч. С</w:t>
      </w:r>
      <w:r w:rsidRPr="005A03DC">
        <w:rPr>
          <w:sz w:val="28"/>
          <w:szCs w:val="28"/>
        </w:rPr>
        <w:t>редн</w:t>
      </w:r>
      <w:r>
        <w:rPr>
          <w:sz w:val="28"/>
          <w:szCs w:val="28"/>
        </w:rPr>
        <w:t>ий</w:t>
      </w:r>
      <w:r w:rsidRPr="005A03DC">
        <w:rPr>
          <w:sz w:val="28"/>
          <w:szCs w:val="28"/>
        </w:rPr>
        <w:t xml:space="preserve"> </w:t>
      </w:r>
      <w:r>
        <w:rPr>
          <w:sz w:val="28"/>
          <w:szCs w:val="28"/>
        </w:rPr>
        <w:t xml:space="preserve">тариф </w:t>
      </w:r>
      <w:r w:rsidRPr="005A03DC">
        <w:rPr>
          <w:sz w:val="28"/>
          <w:szCs w:val="28"/>
        </w:rPr>
        <w:t>1 кВт</w:t>
      </w:r>
      <w:r>
        <w:rPr>
          <w:sz w:val="28"/>
          <w:szCs w:val="28"/>
        </w:rPr>
        <w:t>.</w:t>
      </w:r>
      <w:r w:rsidRPr="005A03DC">
        <w:rPr>
          <w:sz w:val="28"/>
          <w:szCs w:val="28"/>
        </w:rPr>
        <w:t>ч</w:t>
      </w:r>
      <w:r>
        <w:rPr>
          <w:sz w:val="28"/>
          <w:szCs w:val="28"/>
        </w:rPr>
        <w:t>.</w:t>
      </w:r>
      <w:r w:rsidRPr="005A03DC">
        <w:rPr>
          <w:sz w:val="28"/>
          <w:szCs w:val="28"/>
        </w:rPr>
        <w:t xml:space="preserve"> электроэнергии </w:t>
      </w:r>
      <w:r>
        <w:rPr>
          <w:sz w:val="28"/>
          <w:szCs w:val="28"/>
        </w:rPr>
        <w:t>рассчитан</w:t>
      </w:r>
      <w:r w:rsidRPr="005A03DC">
        <w:rPr>
          <w:sz w:val="28"/>
          <w:szCs w:val="28"/>
        </w:rPr>
        <w:t xml:space="preserve"> </w:t>
      </w:r>
      <w:r>
        <w:rPr>
          <w:sz w:val="28"/>
          <w:szCs w:val="28"/>
        </w:rPr>
        <w:t xml:space="preserve">по плановому тарифу 2019 года </w:t>
      </w:r>
      <w:r w:rsidRPr="005A03DC">
        <w:rPr>
          <w:sz w:val="28"/>
          <w:szCs w:val="28"/>
        </w:rPr>
        <w:t xml:space="preserve">с </w:t>
      </w:r>
      <w:r>
        <w:rPr>
          <w:sz w:val="28"/>
          <w:szCs w:val="28"/>
        </w:rPr>
        <w:t>применением</w:t>
      </w:r>
      <w:r w:rsidRPr="005A03DC">
        <w:rPr>
          <w:sz w:val="28"/>
          <w:szCs w:val="28"/>
        </w:rPr>
        <w:t xml:space="preserve"> </w:t>
      </w:r>
      <w:r>
        <w:rPr>
          <w:sz w:val="28"/>
          <w:szCs w:val="28"/>
        </w:rPr>
        <w:t>ИЦП</w:t>
      </w:r>
      <w:r w:rsidRPr="005A03DC">
        <w:rPr>
          <w:sz w:val="28"/>
          <w:szCs w:val="28"/>
        </w:rPr>
        <w:t xml:space="preserve"> Минэкономразвития Р</w:t>
      </w:r>
      <w:r>
        <w:rPr>
          <w:sz w:val="28"/>
          <w:szCs w:val="28"/>
        </w:rPr>
        <w:t>оссии</w:t>
      </w:r>
      <w:r w:rsidRPr="005A03DC">
        <w:rPr>
          <w:sz w:val="28"/>
          <w:szCs w:val="28"/>
        </w:rPr>
        <w:t xml:space="preserve"> </w:t>
      </w:r>
      <w:r>
        <w:rPr>
          <w:sz w:val="28"/>
          <w:szCs w:val="28"/>
        </w:rPr>
        <w:t xml:space="preserve">104,2% на 2020 год в размере </w:t>
      </w:r>
      <w:r>
        <w:rPr>
          <w:b/>
          <w:i/>
          <w:sz w:val="28"/>
          <w:szCs w:val="28"/>
        </w:rPr>
        <w:t>6,46</w:t>
      </w:r>
      <w:r w:rsidRPr="0006532E">
        <w:rPr>
          <w:color w:val="000000"/>
          <w:sz w:val="28"/>
          <w:szCs w:val="28"/>
        </w:rPr>
        <w:t xml:space="preserve"> </w:t>
      </w:r>
      <w:r>
        <w:rPr>
          <w:color w:val="000000"/>
          <w:sz w:val="28"/>
          <w:szCs w:val="28"/>
        </w:rPr>
        <w:t>руб./кВт.ч.</w:t>
      </w:r>
    </w:p>
    <w:p w14:paraId="22DAC6CD" w14:textId="77777777" w:rsidR="008E6B50" w:rsidRDefault="008E6B50" w:rsidP="008E6B50">
      <w:pPr>
        <w:tabs>
          <w:tab w:val="left" w:pos="1134"/>
        </w:tabs>
        <w:ind w:firstLine="709"/>
        <w:jc w:val="both"/>
        <w:rPr>
          <w:color w:val="000000"/>
          <w:sz w:val="28"/>
          <w:szCs w:val="28"/>
        </w:rPr>
      </w:pPr>
      <w:r w:rsidRPr="004862BA">
        <w:rPr>
          <w:color w:val="000000"/>
          <w:sz w:val="28"/>
          <w:szCs w:val="28"/>
        </w:rPr>
        <w:t xml:space="preserve">- </w:t>
      </w:r>
      <w:r w:rsidRPr="004862BA">
        <w:rPr>
          <w:i/>
          <w:color w:val="000000"/>
          <w:sz w:val="28"/>
          <w:szCs w:val="28"/>
          <w:u w:val="single"/>
        </w:rPr>
        <w:t xml:space="preserve">по уровню напряжения </w:t>
      </w:r>
      <w:r>
        <w:rPr>
          <w:i/>
          <w:color w:val="000000"/>
          <w:sz w:val="28"/>
          <w:szCs w:val="28"/>
          <w:u w:val="single"/>
        </w:rPr>
        <w:t>СН2</w:t>
      </w:r>
      <w:r w:rsidRPr="004862BA">
        <w:rPr>
          <w:color w:val="000000"/>
          <w:sz w:val="28"/>
          <w:szCs w:val="28"/>
        </w:rPr>
        <w:t>:</w:t>
      </w:r>
      <w:r>
        <w:rPr>
          <w:color w:val="000000"/>
          <w:sz w:val="28"/>
          <w:szCs w:val="28"/>
        </w:rPr>
        <w:t xml:space="preserve"> </w:t>
      </w:r>
    </w:p>
    <w:p w14:paraId="3E096A49" w14:textId="77777777" w:rsidR="008E6B50" w:rsidRDefault="008E6B50" w:rsidP="008E6B50">
      <w:pPr>
        <w:tabs>
          <w:tab w:val="left" w:pos="1134"/>
        </w:tabs>
        <w:ind w:firstLine="709"/>
        <w:jc w:val="both"/>
        <w:rPr>
          <w:color w:val="000000"/>
          <w:sz w:val="28"/>
          <w:szCs w:val="28"/>
        </w:rPr>
      </w:pPr>
      <w:r>
        <w:rPr>
          <w:color w:val="000000"/>
          <w:sz w:val="28"/>
          <w:szCs w:val="28"/>
        </w:rPr>
        <w:t xml:space="preserve">Расходы на электрическую энергию учтены в размере </w:t>
      </w:r>
      <w:r>
        <w:rPr>
          <w:b/>
          <w:i/>
          <w:color w:val="000000"/>
          <w:sz w:val="28"/>
          <w:szCs w:val="28"/>
        </w:rPr>
        <w:t>6211,16</w:t>
      </w:r>
      <w:r>
        <w:rPr>
          <w:color w:val="000000"/>
          <w:sz w:val="28"/>
          <w:szCs w:val="28"/>
        </w:rPr>
        <w:t xml:space="preserve"> тыс.руб., о</w:t>
      </w:r>
      <w:r>
        <w:rPr>
          <w:sz w:val="28"/>
          <w:szCs w:val="28"/>
        </w:rPr>
        <w:t xml:space="preserve">бъем электрической энергии принят по плану 2019 года в размере                   </w:t>
      </w:r>
      <w:r>
        <w:rPr>
          <w:b/>
          <w:i/>
          <w:sz w:val="28"/>
          <w:szCs w:val="28"/>
        </w:rPr>
        <w:t>4812,77</w:t>
      </w:r>
      <w:r>
        <w:rPr>
          <w:sz w:val="28"/>
          <w:szCs w:val="28"/>
        </w:rPr>
        <w:t xml:space="preserve"> тыс.кВт.ч. С</w:t>
      </w:r>
      <w:r w:rsidRPr="005A03DC">
        <w:rPr>
          <w:sz w:val="28"/>
          <w:szCs w:val="28"/>
        </w:rPr>
        <w:t>редн</w:t>
      </w:r>
      <w:r>
        <w:rPr>
          <w:sz w:val="28"/>
          <w:szCs w:val="28"/>
        </w:rPr>
        <w:t>ий</w:t>
      </w:r>
      <w:r w:rsidRPr="005A03DC">
        <w:rPr>
          <w:sz w:val="28"/>
          <w:szCs w:val="28"/>
        </w:rPr>
        <w:t xml:space="preserve"> </w:t>
      </w:r>
      <w:r>
        <w:rPr>
          <w:sz w:val="28"/>
          <w:szCs w:val="28"/>
        </w:rPr>
        <w:t xml:space="preserve">тариф </w:t>
      </w:r>
      <w:r w:rsidRPr="005A03DC">
        <w:rPr>
          <w:sz w:val="28"/>
          <w:szCs w:val="28"/>
        </w:rPr>
        <w:t>1 кВт</w:t>
      </w:r>
      <w:r>
        <w:rPr>
          <w:sz w:val="28"/>
          <w:szCs w:val="28"/>
        </w:rPr>
        <w:t>.</w:t>
      </w:r>
      <w:r w:rsidRPr="005A03DC">
        <w:rPr>
          <w:sz w:val="28"/>
          <w:szCs w:val="28"/>
        </w:rPr>
        <w:t>ч</w:t>
      </w:r>
      <w:r>
        <w:rPr>
          <w:sz w:val="28"/>
          <w:szCs w:val="28"/>
        </w:rPr>
        <w:t>.</w:t>
      </w:r>
      <w:r w:rsidRPr="005A03DC">
        <w:rPr>
          <w:sz w:val="28"/>
          <w:szCs w:val="28"/>
        </w:rPr>
        <w:t xml:space="preserve"> электроэнергии </w:t>
      </w:r>
      <w:r>
        <w:rPr>
          <w:sz w:val="28"/>
          <w:szCs w:val="28"/>
        </w:rPr>
        <w:t>рассчитан</w:t>
      </w:r>
      <w:r w:rsidRPr="005A03DC">
        <w:rPr>
          <w:sz w:val="28"/>
          <w:szCs w:val="28"/>
        </w:rPr>
        <w:t xml:space="preserve"> </w:t>
      </w:r>
      <w:r>
        <w:rPr>
          <w:sz w:val="28"/>
          <w:szCs w:val="28"/>
        </w:rPr>
        <w:t xml:space="preserve">по </w:t>
      </w:r>
      <w:r>
        <w:rPr>
          <w:sz w:val="28"/>
          <w:szCs w:val="28"/>
        </w:rPr>
        <w:lastRenderedPageBreak/>
        <w:t xml:space="preserve">плановому тарифу 2019 года </w:t>
      </w:r>
      <w:r w:rsidRPr="005A03DC">
        <w:rPr>
          <w:sz w:val="28"/>
          <w:szCs w:val="28"/>
        </w:rPr>
        <w:t xml:space="preserve">с </w:t>
      </w:r>
      <w:r>
        <w:rPr>
          <w:sz w:val="28"/>
          <w:szCs w:val="28"/>
        </w:rPr>
        <w:t>применением</w:t>
      </w:r>
      <w:r w:rsidRPr="005A03DC">
        <w:rPr>
          <w:sz w:val="28"/>
          <w:szCs w:val="28"/>
        </w:rPr>
        <w:t xml:space="preserve"> </w:t>
      </w:r>
      <w:r>
        <w:rPr>
          <w:sz w:val="28"/>
          <w:szCs w:val="28"/>
        </w:rPr>
        <w:t>ИЦП</w:t>
      </w:r>
      <w:r w:rsidRPr="005A03DC">
        <w:rPr>
          <w:sz w:val="28"/>
          <w:szCs w:val="28"/>
        </w:rPr>
        <w:t xml:space="preserve"> Минэкономразвития Р</w:t>
      </w:r>
      <w:r>
        <w:rPr>
          <w:sz w:val="28"/>
          <w:szCs w:val="28"/>
        </w:rPr>
        <w:t xml:space="preserve">оссии 104,2% на 2020 год в размере </w:t>
      </w:r>
      <w:r>
        <w:rPr>
          <w:b/>
          <w:i/>
          <w:sz w:val="28"/>
          <w:szCs w:val="28"/>
        </w:rPr>
        <w:t>1,29</w:t>
      </w:r>
      <w:r w:rsidRPr="0006532E">
        <w:rPr>
          <w:color w:val="000000"/>
          <w:sz w:val="28"/>
          <w:szCs w:val="28"/>
        </w:rPr>
        <w:t xml:space="preserve"> </w:t>
      </w:r>
      <w:r>
        <w:rPr>
          <w:color w:val="000000"/>
          <w:sz w:val="28"/>
          <w:szCs w:val="28"/>
        </w:rPr>
        <w:t>руб./кВт.ч.</w:t>
      </w:r>
    </w:p>
    <w:p w14:paraId="0A3F34C2" w14:textId="77777777" w:rsidR="008E6B50" w:rsidRDefault="008E6B50" w:rsidP="008E6B50">
      <w:pPr>
        <w:tabs>
          <w:tab w:val="left" w:pos="1134"/>
        </w:tabs>
        <w:ind w:firstLine="709"/>
        <w:jc w:val="both"/>
        <w:rPr>
          <w:color w:val="000000"/>
          <w:sz w:val="28"/>
          <w:szCs w:val="28"/>
        </w:rPr>
      </w:pPr>
      <w:r>
        <w:rPr>
          <w:color w:val="000000"/>
          <w:sz w:val="28"/>
          <w:szCs w:val="28"/>
        </w:rPr>
        <w:t xml:space="preserve">Расходы на заявленную мощность учтены в размере </w:t>
      </w:r>
      <w:r>
        <w:rPr>
          <w:b/>
          <w:i/>
          <w:color w:val="000000"/>
          <w:sz w:val="28"/>
          <w:szCs w:val="28"/>
        </w:rPr>
        <w:t>10298,81</w:t>
      </w:r>
      <w:r>
        <w:rPr>
          <w:color w:val="000000"/>
          <w:sz w:val="28"/>
          <w:szCs w:val="28"/>
        </w:rPr>
        <w:t xml:space="preserve"> тыс.руб., о</w:t>
      </w:r>
      <w:r>
        <w:rPr>
          <w:sz w:val="28"/>
          <w:szCs w:val="28"/>
        </w:rPr>
        <w:t xml:space="preserve">бъем мощности принят по плану 2019 года в размере </w:t>
      </w:r>
      <w:r>
        <w:rPr>
          <w:b/>
          <w:i/>
          <w:sz w:val="28"/>
          <w:szCs w:val="28"/>
        </w:rPr>
        <w:t>6,56</w:t>
      </w:r>
      <w:r>
        <w:rPr>
          <w:sz w:val="28"/>
          <w:szCs w:val="28"/>
        </w:rPr>
        <w:t xml:space="preserve"> МВт. С</w:t>
      </w:r>
      <w:r w:rsidRPr="005A03DC">
        <w:rPr>
          <w:sz w:val="28"/>
          <w:szCs w:val="28"/>
        </w:rPr>
        <w:t>редн</w:t>
      </w:r>
      <w:r>
        <w:rPr>
          <w:sz w:val="28"/>
          <w:szCs w:val="28"/>
        </w:rPr>
        <w:t>ий</w:t>
      </w:r>
      <w:r w:rsidRPr="005A03DC">
        <w:rPr>
          <w:sz w:val="28"/>
          <w:szCs w:val="28"/>
        </w:rPr>
        <w:t xml:space="preserve"> </w:t>
      </w:r>
      <w:r>
        <w:rPr>
          <w:sz w:val="28"/>
          <w:szCs w:val="28"/>
        </w:rPr>
        <w:t>тариф мощности</w:t>
      </w:r>
      <w:r w:rsidRPr="005A03DC">
        <w:rPr>
          <w:sz w:val="28"/>
          <w:szCs w:val="28"/>
        </w:rPr>
        <w:t xml:space="preserve"> </w:t>
      </w:r>
      <w:r>
        <w:rPr>
          <w:sz w:val="28"/>
          <w:szCs w:val="28"/>
        </w:rPr>
        <w:t>рассчитан</w:t>
      </w:r>
      <w:r w:rsidRPr="005A03DC">
        <w:rPr>
          <w:sz w:val="28"/>
          <w:szCs w:val="28"/>
        </w:rPr>
        <w:t xml:space="preserve"> </w:t>
      </w:r>
      <w:r>
        <w:rPr>
          <w:sz w:val="28"/>
          <w:szCs w:val="28"/>
        </w:rPr>
        <w:t xml:space="preserve">по плановому тарифу 2019 года </w:t>
      </w:r>
      <w:r w:rsidRPr="005A03DC">
        <w:rPr>
          <w:sz w:val="28"/>
          <w:szCs w:val="28"/>
        </w:rPr>
        <w:t xml:space="preserve">с </w:t>
      </w:r>
      <w:r>
        <w:rPr>
          <w:sz w:val="28"/>
          <w:szCs w:val="28"/>
        </w:rPr>
        <w:t>применением</w:t>
      </w:r>
      <w:r w:rsidRPr="005A03DC">
        <w:rPr>
          <w:sz w:val="28"/>
          <w:szCs w:val="28"/>
        </w:rPr>
        <w:t xml:space="preserve"> </w:t>
      </w:r>
      <w:r>
        <w:rPr>
          <w:sz w:val="28"/>
          <w:szCs w:val="28"/>
        </w:rPr>
        <w:t>ИЦП</w:t>
      </w:r>
      <w:r w:rsidRPr="005A03DC">
        <w:rPr>
          <w:sz w:val="28"/>
          <w:szCs w:val="28"/>
        </w:rPr>
        <w:t xml:space="preserve"> Минэкономразвития Р</w:t>
      </w:r>
      <w:r>
        <w:rPr>
          <w:sz w:val="28"/>
          <w:szCs w:val="28"/>
        </w:rPr>
        <w:t>оссии</w:t>
      </w:r>
      <w:r w:rsidRPr="005A03DC">
        <w:rPr>
          <w:sz w:val="28"/>
          <w:szCs w:val="28"/>
        </w:rPr>
        <w:t xml:space="preserve"> </w:t>
      </w:r>
      <w:r>
        <w:rPr>
          <w:sz w:val="28"/>
          <w:szCs w:val="28"/>
        </w:rPr>
        <w:t xml:space="preserve">104,2% на 2020 год в размере                              </w:t>
      </w:r>
      <w:r>
        <w:rPr>
          <w:b/>
          <w:i/>
          <w:sz w:val="28"/>
          <w:szCs w:val="28"/>
        </w:rPr>
        <w:t>1569,20</w:t>
      </w:r>
      <w:r w:rsidRPr="0006532E">
        <w:rPr>
          <w:color w:val="000000"/>
          <w:sz w:val="28"/>
          <w:szCs w:val="28"/>
        </w:rPr>
        <w:t xml:space="preserve"> </w:t>
      </w:r>
      <w:r>
        <w:rPr>
          <w:color w:val="000000"/>
          <w:sz w:val="28"/>
          <w:szCs w:val="28"/>
        </w:rPr>
        <w:t>руб./кВт.мес.</w:t>
      </w:r>
    </w:p>
    <w:p w14:paraId="35D7BFD5" w14:textId="77777777" w:rsidR="008E6B50" w:rsidRPr="00923345" w:rsidRDefault="008E6B50" w:rsidP="008E6B50">
      <w:pPr>
        <w:tabs>
          <w:tab w:val="left" w:pos="1134"/>
        </w:tabs>
        <w:ind w:firstLine="709"/>
        <w:jc w:val="both"/>
        <w:rPr>
          <w:sz w:val="28"/>
          <w:szCs w:val="28"/>
        </w:rPr>
      </w:pPr>
      <w:r>
        <w:rPr>
          <w:sz w:val="28"/>
          <w:szCs w:val="28"/>
        </w:rPr>
        <w:t xml:space="preserve">Удельный расход электрической энергии на 2020 год – 1,91 кВт.ч/м3. Расходы по статье </w:t>
      </w:r>
      <w:r w:rsidRPr="00923345">
        <w:rPr>
          <w:sz w:val="28"/>
          <w:szCs w:val="28"/>
        </w:rPr>
        <w:t>с разбивкой по периодам</w:t>
      </w:r>
      <w:r>
        <w:rPr>
          <w:sz w:val="28"/>
          <w:szCs w:val="28"/>
        </w:rPr>
        <w:t xml:space="preserve"> составили</w:t>
      </w:r>
      <w:r w:rsidRPr="00923345">
        <w:rPr>
          <w:sz w:val="28"/>
          <w:szCs w:val="28"/>
        </w:rPr>
        <w:t>:</w:t>
      </w:r>
    </w:p>
    <w:p w14:paraId="30E7218D" w14:textId="77777777" w:rsidR="008E6B50" w:rsidRPr="00CD4668" w:rsidRDefault="008E6B50" w:rsidP="008E6B50">
      <w:pPr>
        <w:tabs>
          <w:tab w:val="left" w:pos="1134"/>
        </w:tabs>
        <w:ind w:firstLine="709"/>
        <w:jc w:val="both"/>
        <w:rPr>
          <w:sz w:val="28"/>
          <w:szCs w:val="28"/>
        </w:rPr>
      </w:pPr>
      <w:r w:rsidRPr="00CD4668">
        <w:rPr>
          <w:b/>
          <w:sz w:val="28"/>
          <w:szCs w:val="28"/>
        </w:rPr>
        <w:t>с</w:t>
      </w:r>
      <w:r w:rsidRPr="00CD4668">
        <w:rPr>
          <w:sz w:val="28"/>
          <w:szCs w:val="28"/>
        </w:rPr>
        <w:t xml:space="preserve"> </w:t>
      </w:r>
      <w:r w:rsidRPr="00CD4668">
        <w:rPr>
          <w:b/>
          <w:sz w:val="28"/>
          <w:szCs w:val="28"/>
        </w:rPr>
        <w:t>01.01.20</w:t>
      </w:r>
      <w:r>
        <w:rPr>
          <w:b/>
          <w:sz w:val="28"/>
          <w:szCs w:val="28"/>
        </w:rPr>
        <w:t>20</w:t>
      </w:r>
      <w:r w:rsidRPr="00CD4668">
        <w:rPr>
          <w:b/>
          <w:sz w:val="28"/>
          <w:szCs w:val="28"/>
        </w:rPr>
        <w:t xml:space="preserve"> по 30.06.20</w:t>
      </w:r>
      <w:r>
        <w:rPr>
          <w:b/>
          <w:sz w:val="28"/>
          <w:szCs w:val="28"/>
        </w:rPr>
        <w:t>20</w:t>
      </w:r>
      <w:r w:rsidRPr="00CD4668">
        <w:rPr>
          <w:sz w:val="28"/>
          <w:szCs w:val="28"/>
        </w:rPr>
        <w:t xml:space="preserve"> – </w:t>
      </w:r>
      <w:r>
        <w:rPr>
          <w:b/>
          <w:i/>
          <w:sz w:val="28"/>
          <w:szCs w:val="28"/>
        </w:rPr>
        <w:t>8284,96</w:t>
      </w:r>
      <w:r w:rsidRPr="00CD4668">
        <w:rPr>
          <w:b/>
          <w:i/>
          <w:sz w:val="28"/>
          <w:szCs w:val="28"/>
        </w:rPr>
        <w:t xml:space="preserve"> </w:t>
      </w:r>
      <w:r w:rsidRPr="00CD4668">
        <w:rPr>
          <w:sz w:val="28"/>
          <w:szCs w:val="28"/>
        </w:rPr>
        <w:t>тыс. руб.</w:t>
      </w:r>
      <w:r>
        <w:rPr>
          <w:sz w:val="28"/>
          <w:szCs w:val="28"/>
        </w:rPr>
        <w:t>;</w:t>
      </w:r>
      <w:r w:rsidRPr="00CD4668">
        <w:rPr>
          <w:sz w:val="28"/>
          <w:szCs w:val="28"/>
        </w:rPr>
        <w:t xml:space="preserve"> </w:t>
      </w:r>
    </w:p>
    <w:p w14:paraId="2DFEE987" w14:textId="77777777" w:rsidR="008E6B50" w:rsidRPr="00723BD8" w:rsidRDefault="008E6B50" w:rsidP="008E6B50">
      <w:pPr>
        <w:tabs>
          <w:tab w:val="left" w:pos="1134"/>
        </w:tabs>
        <w:ind w:left="709"/>
        <w:jc w:val="both"/>
        <w:rPr>
          <w:color w:val="FF0000"/>
          <w:sz w:val="28"/>
          <w:szCs w:val="28"/>
        </w:rPr>
      </w:pPr>
      <w:r w:rsidRPr="00167A19">
        <w:rPr>
          <w:b/>
          <w:sz w:val="28"/>
          <w:szCs w:val="28"/>
        </w:rPr>
        <w:t>с</w:t>
      </w:r>
      <w:r w:rsidRPr="00167A19">
        <w:rPr>
          <w:sz w:val="28"/>
          <w:szCs w:val="28"/>
        </w:rPr>
        <w:t xml:space="preserve"> </w:t>
      </w:r>
      <w:r w:rsidRPr="00167A19">
        <w:rPr>
          <w:b/>
          <w:sz w:val="28"/>
          <w:szCs w:val="28"/>
        </w:rPr>
        <w:t>01.07.20</w:t>
      </w:r>
      <w:r>
        <w:rPr>
          <w:b/>
          <w:sz w:val="28"/>
          <w:szCs w:val="28"/>
        </w:rPr>
        <w:t>20</w:t>
      </w:r>
      <w:r w:rsidRPr="00167A19">
        <w:rPr>
          <w:b/>
          <w:sz w:val="28"/>
          <w:szCs w:val="28"/>
        </w:rPr>
        <w:t xml:space="preserve"> по 31.12.20</w:t>
      </w:r>
      <w:r>
        <w:rPr>
          <w:b/>
          <w:sz w:val="28"/>
          <w:szCs w:val="28"/>
        </w:rPr>
        <w:t>20</w:t>
      </w:r>
      <w:r w:rsidRPr="00167A19">
        <w:rPr>
          <w:sz w:val="28"/>
          <w:szCs w:val="28"/>
        </w:rPr>
        <w:t xml:space="preserve"> –</w:t>
      </w:r>
      <w:r w:rsidRPr="00076C35">
        <w:rPr>
          <w:color w:val="FF0000"/>
          <w:sz w:val="28"/>
          <w:szCs w:val="28"/>
        </w:rPr>
        <w:t xml:space="preserve"> </w:t>
      </w:r>
      <w:r>
        <w:rPr>
          <w:b/>
          <w:i/>
          <w:sz w:val="28"/>
          <w:szCs w:val="28"/>
        </w:rPr>
        <w:t xml:space="preserve">8284,96 </w:t>
      </w:r>
      <w:r>
        <w:rPr>
          <w:sz w:val="28"/>
          <w:szCs w:val="28"/>
        </w:rPr>
        <w:t>тыс. руб.</w:t>
      </w:r>
    </w:p>
    <w:p w14:paraId="2751A893" w14:textId="77777777" w:rsidR="008E6B50" w:rsidRDefault="008E6B50" w:rsidP="008E6B50">
      <w:pPr>
        <w:tabs>
          <w:tab w:val="left" w:pos="1134"/>
        </w:tabs>
        <w:ind w:firstLine="709"/>
        <w:jc w:val="both"/>
        <w:rPr>
          <w:sz w:val="28"/>
          <w:szCs w:val="28"/>
        </w:rPr>
      </w:pPr>
    </w:p>
    <w:p w14:paraId="02BCE2A7" w14:textId="77777777" w:rsidR="008E6B50" w:rsidRDefault="008E6B50" w:rsidP="008E6B50">
      <w:pPr>
        <w:tabs>
          <w:tab w:val="left" w:pos="1134"/>
        </w:tabs>
        <w:ind w:firstLine="709"/>
        <w:jc w:val="both"/>
        <w:rPr>
          <w:sz w:val="28"/>
          <w:szCs w:val="28"/>
        </w:rPr>
      </w:pPr>
      <w:r w:rsidRPr="000972D6">
        <w:rPr>
          <w:b/>
          <w:sz w:val="28"/>
          <w:szCs w:val="28"/>
          <w:u w:val="single"/>
        </w:rPr>
        <w:t>202</w:t>
      </w:r>
      <w:r>
        <w:rPr>
          <w:b/>
          <w:sz w:val="28"/>
          <w:szCs w:val="28"/>
          <w:u w:val="single"/>
        </w:rPr>
        <w:t>1</w:t>
      </w:r>
      <w:r w:rsidRPr="000972D6">
        <w:rPr>
          <w:b/>
          <w:sz w:val="28"/>
          <w:szCs w:val="28"/>
          <w:u w:val="single"/>
        </w:rPr>
        <w:t xml:space="preserve"> год</w:t>
      </w:r>
      <w:r>
        <w:rPr>
          <w:sz w:val="28"/>
          <w:szCs w:val="28"/>
        </w:rPr>
        <w:t xml:space="preserve"> в сумме </w:t>
      </w:r>
      <w:r>
        <w:rPr>
          <w:b/>
          <w:i/>
          <w:sz w:val="28"/>
          <w:szCs w:val="28"/>
        </w:rPr>
        <w:t xml:space="preserve">17230,32 </w:t>
      </w:r>
      <w:r>
        <w:rPr>
          <w:sz w:val="28"/>
          <w:szCs w:val="28"/>
        </w:rPr>
        <w:t>тыс. руб., в том числе:</w:t>
      </w:r>
    </w:p>
    <w:p w14:paraId="234FCC94" w14:textId="77777777" w:rsidR="008E6B50" w:rsidRDefault="008E6B50" w:rsidP="008E6B50">
      <w:pPr>
        <w:tabs>
          <w:tab w:val="left" w:pos="1134"/>
        </w:tabs>
        <w:ind w:firstLine="709"/>
        <w:jc w:val="both"/>
        <w:rPr>
          <w:color w:val="000000"/>
          <w:sz w:val="28"/>
          <w:szCs w:val="28"/>
        </w:rPr>
      </w:pPr>
      <w:r w:rsidRPr="004862BA">
        <w:rPr>
          <w:color w:val="000000"/>
          <w:sz w:val="28"/>
          <w:szCs w:val="28"/>
        </w:rPr>
        <w:t xml:space="preserve">- </w:t>
      </w:r>
      <w:r w:rsidRPr="004862BA">
        <w:rPr>
          <w:i/>
          <w:color w:val="000000"/>
          <w:sz w:val="28"/>
          <w:szCs w:val="28"/>
          <w:u w:val="single"/>
        </w:rPr>
        <w:t>по уровню напряжения НН</w:t>
      </w:r>
      <w:r w:rsidRPr="004862BA">
        <w:rPr>
          <w:color w:val="000000"/>
          <w:sz w:val="28"/>
          <w:szCs w:val="28"/>
        </w:rPr>
        <w:t>:</w:t>
      </w:r>
      <w:r>
        <w:rPr>
          <w:color w:val="000000"/>
          <w:sz w:val="28"/>
          <w:szCs w:val="28"/>
        </w:rPr>
        <w:t xml:space="preserve"> </w:t>
      </w:r>
    </w:p>
    <w:p w14:paraId="47680E2D" w14:textId="77777777" w:rsidR="008E6B50" w:rsidRDefault="008E6B50" w:rsidP="008E6B50">
      <w:pPr>
        <w:tabs>
          <w:tab w:val="left" w:pos="1134"/>
        </w:tabs>
        <w:ind w:firstLine="709"/>
        <w:jc w:val="both"/>
        <w:rPr>
          <w:color w:val="000000"/>
          <w:sz w:val="28"/>
          <w:szCs w:val="28"/>
        </w:rPr>
      </w:pPr>
      <w:r>
        <w:rPr>
          <w:color w:val="000000"/>
          <w:sz w:val="28"/>
          <w:szCs w:val="28"/>
        </w:rPr>
        <w:t xml:space="preserve">Расходы на электрическую энергию учтены в размере </w:t>
      </w:r>
      <w:r>
        <w:rPr>
          <w:b/>
          <w:i/>
          <w:color w:val="000000"/>
          <w:sz w:val="28"/>
          <w:szCs w:val="28"/>
        </w:rPr>
        <w:t>62,34</w:t>
      </w:r>
      <w:r>
        <w:rPr>
          <w:color w:val="000000"/>
          <w:sz w:val="28"/>
          <w:szCs w:val="28"/>
        </w:rPr>
        <w:t xml:space="preserve"> тыс.руб., о</w:t>
      </w:r>
      <w:r>
        <w:rPr>
          <w:sz w:val="28"/>
          <w:szCs w:val="28"/>
        </w:rPr>
        <w:t xml:space="preserve">бъем электрической энергии принят по плану 2020 года в размере                   </w:t>
      </w:r>
      <w:r>
        <w:rPr>
          <w:b/>
          <w:i/>
          <w:sz w:val="28"/>
          <w:szCs w:val="28"/>
        </w:rPr>
        <w:t>9,27</w:t>
      </w:r>
      <w:r>
        <w:rPr>
          <w:sz w:val="28"/>
          <w:szCs w:val="28"/>
        </w:rPr>
        <w:t xml:space="preserve"> тыс.кВт.ч. С</w:t>
      </w:r>
      <w:r w:rsidRPr="005A03DC">
        <w:rPr>
          <w:sz w:val="28"/>
          <w:szCs w:val="28"/>
        </w:rPr>
        <w:t>редн</w:t>
      </w:r>
      <w:r>
        <w:rPr>
          <w:sz w:val="28"/>
          <w:szCs w:val="28"/>
        </w:rPr>
        <w:t>ий</w:t>
      </w:r>
      <w:r w:rsidRPr="005A03DC">
        <w:rPr>
          <w:sz w:val="28"/>
          <w:szCs w:val="28"/>
        </w:rPr>
        <w:t xml:space="preserve"> </w:t>
      </w:r>
      <w:r>
        <w:rPr>
          <w:sz w:val="28"/>
          <w:szCs w:val="28"/>
        </w:rPr>
        <w:t xml:space="preserve">тариф </w:t>
      </w:r>
      <w:r w:rsidRPr="005A03DC">
        <w:rPr>
          <w:sz w:val="28"/>
          <w:szCs w:val="28"/>
        </w:rPr>
        <w:t>1 кВт</w:t>
      </w:r>
      <w:r>
        <w:rPr>
          <w:sz w:val="28"/>
          <w:szCs w:val="28"/>
        </w:rPr>
        <w:t>.</w:t>
      </w:r>
      <w:r w:rsidRPr="005A03DC">
        <w:rPr>
          <w:sz w:val="28"/>
          <w:szCs w:val="28"/>
        </w:rPr>
        <w:t>ч</w:t>
      </w:r>
      <w:r>
        <w:rPr>
          <w:sz w:val="28"/>
          <w:szCs w:val="28"/>
        </w:rPr>
        <w:t>.</w:t>
      </w:r>
      <w:r w:rsidRPr="005A03DC">
        <w:rPr>
          <w:sz w:val="28"/>
          <w:szCs w:val="28"/>
        </w:rPr>
        <w:t xml:space="preserve"> электроэнергии </w:t>
      </w:r>
      <w:r>
        <w:rPr>
          <w:sz w:val="28"/>
          <w:szCs w:val="28"/>
        </w:rPr>
        <w:t>рассчитан</w:t>
      </w:r>
      <w:r w:rsidRPr="005A03DC">
        <w:rPr>
          <w:sz w:val="28"/>
          <w:szCs w:val="28"/>
        </w:rPr>
        <w:t xml:space="preserve"> </w:t>
      </w:r>
      <w:r>
        <w:rPr>
          <w:sz w:val="28"/>
          <w:szCs w:val="28"/>
        </w:rPr>
        <w:t xml:space="preserve">по плановому тарифу 2020 года </w:t>
      </w:r>
      <w:r w:rsidRPr="005A03DC">
        <w:rPr>
          <w:sz w:val="28"/>
          <w:szCs w:val="28"/>
        </w:rPr>
        <w:t xml:space="preserve">с </w:t>
      </w:r>
      <w:r>
        <w:rPr>
          <w:sz w:val="28"/>
          <w:szCs w:val="28"/>
        </w:rPr>
        <w:t>применением</w:t>
      </w:r>
      <w:r w:rsidRPr="005A03DC">
        <w:rPr>
          <w:sz w:val="28"/>
          <w:szCs w:val="28"/>
        </w:rPr>
        <w:t xml:space="preserve"> </w:t>
      </w:r>
      <w:r>
        <w:rPr>
          <w:sz w:val="28"/>
          <w:szCs w:val="28"/>
        </w:rPr>
        <w:t>ИЦП</w:t>
      </w:r>
      <w:r w:rsidRPr="005A03DC">
        <w:rPr>
          <w:sz w:val="28"/>
          <w:szCs w:val="28"/>
        </w:rPr>
        <w:t xml:space="preserve"> Минэкономразвития Р</w:t>
      </w:r>
      <w:r>
        <w:rPr>
          <w:sz w:val="28"/>
          <w:szCs w:val="28"/>
        </w:rPr>
        <w:t>оссии</w:t>
      </w:r>
      <w:r w:rsidRPr="005A03DC">
        <w:rPr>
          <w:sz w:val="28"/>
          <w:szCs w:val="28"/>
        </w:rPr>
        <w:t xml:space="preserve"> </w:t>
      </w:r>
      <w:r>
        <w:rPr>
          <w:sz w:val="28"/>
          <w:szCs w:val="28"/>
        </w:rPr>
        <w:t xml:space="preserve">104% на 2021 год в размере </w:t>
      </w:r>
      <w:r>
        <w:rPr>
          <w:b/>
          <w:i/>
          <w:sz w:val="28"/>
          <w:szCs w:val="28"/>
        </w:rPr>
        <w:t>6,72</w:t>
      </w:r>
      <w:r w:rsidRPr="0006532E">
        <w:rPr>
          <w:color w:val="000000"/>
          <w:sz w:val="28"/>
          <w:szCs w:val="28"/>
        </w:rPr>
        <w:t xml:space="preserve"> </w:t>
      </w:r>
      <w:r>
        <w:rPr>
          <w:color w:val="000000"/>
          <w:sz w:val="28"/>
          <w:szCs w:val="28"/>
        </w:rPr>
        <w:t>руб./кВт.ч.</w:t>
      </w:r>
    </w:p>
    <w:p w14:paraId="7DF4BEF8" w14:textId="77777777" w:rsidR="008E6B50" w:rsidRDefault="008E6B50" w:rsidP="008E6B50">
      <w:pPr>
        <w:tabs>
          <w:tab w:val="left" w:pos="1134"/>
        </w:tabs>
        <w:ind w:firstLine="709"/>
        <w:jc w:val="both"/>
        <w:rPr>
          <w:color w:val="000000"/>
          <w:sz w:val="28"/>
          <w:szCs w:val="28"/>
        </w:rPr>
      </w:pPr>
      <w:r w:rsidRPr="004862BA">
        <w:rPr>
          <w:color w:val="000000"/>
          <w:sz w:val="28"/>
          <w:szCs w:val="28"/>
        </w:rPr>
        <w:t xml:space="preserve">- </w:t>
      </w:r>
      <w:r w:rsidRPr="004862BA">
        <w:rPr>
          <w:i/>
          <w:color w:val="000000"/>
          <w:sz w:val="28"/>
          <w:szCs w:val="28"/>
          <w:u w:val="single"/>
        </w:rPr>
        <w:t xml:space="preserve">по уровню напряжения </w:t>
      </w:r>
      <w:r>
        <w:rPr>
          <w:i/>
          <w:color w:val="000000"/>
          <w:sz w:val="28"/>
          <w:szCs w:val="28"/>
          <w:u w:val="single"/>
        </w:rPr>
        <w:t>СН2</w:t>
      </w:r>
      <w:r w:rsidRPr="004862BA">
        <w:rPr>
          <w:color w:val="000000"/>
          <w:sz w:val="28"/>
          <w:szCs w:val="28"/>
        </w:rPr>
        <w:t>:</w:t>
      </w:r>
      <w:r>
        <w:rPr>
          <w:color w:val="000000"/>
          <w:sz w:val="28"/>
          <w:szCs w:val="28"/>
        </w:rPr>
        <w:t xml:space="preserve"> </w:t>
      </w:r>
    </w:p>
    <w:p w14:paraId="314F1C24" w14:textId="77777777" w:rsidR="008E6B50" w:rsidRDefault="008E6B50" w:rsidP="008E6B50">
      <w:pPr>
        <w:tabs>
          <w:tab w:val="left" w:pos="1134"/>
        </w:tabs>
        <w:ind w:firstLine="709"/>
        <w:jc w:val="both"/>
        <w:rPr>
          <w:color w:val="000000"/>
          <w:sz w:val="28"/>
          <w:szCs w:val="28"/>
        </w:rPr>
      </w:pPr>
      <w:r>
        <w:rPr>
          <w:color w:val="000000"/>
          <w:sz w:val="28"/>
          <w:szCs w:val="28"/>
        </w:rPr>
        <w:t xml:space="preserve">Расходы на электрическую энергию учтены в размере </w:t>
      </w:r>
      <w:r>
        <w:rPr>
          <w:b/>
          <w:i/>
          <w:color w:val="000000"/>
          <w:sz w:val="28"/>
          <w:szCs w:val="28"/>
        </w:rPr>
        <w:t>6459,60</w:t>
      </w:r>
      <w:r>
        <w:rPr>
          <w:color w:val="000000"/>
          <w:sz w:val="28"/>
          <w:szCs w:val="28"/>
        </w:rPr>
        <w:t xml:space="preserve"> тыс.руб., о</w:t>
      </w:r>
      <w:r>
        <w:rPr>
          <w:sz w:val="28"/>
          <w:szCs w:val="28"/>
        </w:rPr>
        <w:t xml:space="preserve">бъем электрической энергии принят по плану 2020 года в размере                   </w:t>
      </w:r>
      <w:r>
        <w:rPr>
          <w:b/>
          <w:i/>
          <w:sz w:val="28"/>
          <w:szCs w:val="28"/>
        </w:rPr>
        <w:t>4812,77</w:t>
      </w:r>
      <w:r>
        <w:rPr>
          <w:sz w:val="28"/>
          <w:szCs w:val="28"/>
        </w:rPr>
        <w:t xml:space="preserve"> тыс.кВт.ч. С</w:t>
      </w:r>
      <w:r w:rsidRPr="005A03DC">
        <w:rPr>
          <w:sz w:val="28"/>
          <w:szCs w:val="28"/>
        </w:rPr>
        <w:t>редн</w:t>
      </w:r>
      <w:r>
        <w:rPr>
          <w:sz w:val="28"/>
          <w:szCs w:val="28"/>
        </w:rPr>
        <w:t>ий</w:t>
      </w:r>
      <w:r w:rsidRPr="005A03DC">
        <w:rPr>
          <w:sz w:val="28"/>
          <w:szCs w:val="28"/>
        </w:rPr>
        <w:t xml:space="preserve"> </w:t>
      </w:r>
      <w:r>
        <w:rPr>
          <w:sz w:val="28"/>
          <w:szCs w:val="28"/>
        </w:rPr>
        <w:t xml:space="preserve">тариф </w:t>
      </w:r>
      <w:r w:rsidRPr="005A03DC">
        <w:rPr>
          <w:sz w:val="28"/>
          <w:szCs w:val="28"/>
        </w:rPr>
        <w:t>1 кВт</w:t>
      </w:r>
      <w:r>
        <w:rPr>
          <w:sz w:val="28"/>
          <w:szCs w:val="28"/>
        </w:rPr>
        <w:t>.</w:t>
      </w:r>
      <w:r w:rsidRPr="005A03DC">
        <w:rPr>
          <w:sz w:val="28"/>
          <w:szCs w:val="28"/>
        </w:rPr>
        <w:t>ч</w:t>
      </w:r>
      <w:r>
        <w:rPr>
          <w:sz w:val="28"/>
          <w:szCs w:val="28"/>
        </w:rPr>
        <w:t>.</w:t>
      </w:r>
      <w:r w:rsidRPr="005A03DC">
        <w:rPr>
          <w:sz w:val="28"/>
          <w:szCs w:val="28"/>
        </w:rPr>
        <w:t xml:space="preserve"> электроэнергии </w:t>
      </w:r>
      <w:r>
        <w:rPr>
          <w:sz w:val="28"/>
          <w:szCs w:val="28"/>
        </w:rPr>
        <w:t>рассчитан</w:t>
      </w:r>
      <w:r w:rsidRPr="005A03DC">
        <w:rPr>
          <w:sz w:val="28"/>
          <w:szCs w:val="28"/>
        </w:rPr>
        <w:t xml:space="preserve"> </w:t>
      </w:r>
      <w:r>
        <w:rPr>
          <w:sz w:val="28"/>
          <w:szCs w:val="28"/>
        </w:rPr>
        <w:t xml:space="preserve">по плановому тарифу 2020 года </w:t>
      </w:r>
      <w:r w:rsidRPr="005A03DC">
        <w:rPr>
          <w:sz w:val="28"/>
          <w:szCs w:val="28"/>
        </w:rPr>
        <w:t xml:space="preserve">с </w:t>
      </w:r>
      <w:r>
        <w:rPr>
          <w:sz w:val="28"/>
          <w:szCs w:val="28"/>
        </w:rPr>
        <w:t>применением</w:t>
      </w:r>
      <w:r w:rsidRPr="005A03DC">
        <w:rPr>
          <w:sz w:val="28"/>
          <w:szCs w:val="28"/>
        </w:rPr>
        <w:t xml:space="preserve"> </w:t>
      </w:r>
      <w:r>
        <w:rPr>
          <w:sz w:val="28"/>
          <w:szCs w:val="28"/>
        </w:rPr>
        <w:t>ИЦП</w:t>
      </w:r>
      <w:r w:rsidRPr="005A03DC">
        <w:rPr>
          <w:sz w:val="28"/>
          <w:szCs w:val="28"/>
        </w:rPr>
        <w:t xml:space="preserve"> Минэкономразвития Р</w:t>
      </w:r>
      <w:r>
        <w:rPr>
          <w:sz w:val="28"/>
          <w:szCs w:val="28"/>
        </w:rPr>
        <w:t>оссии</w:t>
      </w:r>
      <w:r w:rsidRPr="005A03DC">
        <w:rPr>
          <w:sz w:val="28"/>
          <w:szCs w:val="28"/>
        </w:rPr>
        <w:t xml:space="preserve"> </w:t>
      </w:r>
      <w:r>
        <w:rPr>
          <w:sz w:val="28"/>
          <w:szCs w:val="28"/>
        </w:rPr>
        <w:t xml:space="preserve">104% на 2021 год в размере </w:t>
      </w:r>
      <w:r>
        <w:rPr>
          <w:b/>
          <w:i/>
          <w:sz w:val="28"/>
          <w:szCs w:val="28"/>
        </w:rPr>
        <w:t xml:space="preserve">1,34 </w:t>
      </w:r>
      <w:r>
        <w:rPr>
          <w:color w:val="000000"/>
          <w:sz w:val="28"/>
          <w:szCs w:val="28"/>
        </w:rPr>
        <w:t>руб./кВт.ч.</w:t>
      </w:r>
    </w:p>
    <w:p w14:paraId="42F76838" w14:textId="77777777" w:rsidR="008E6B50" w:rsidRDefault="008E6B50" w:rsidP="008E6B50">
      <w:pPr>
        <w:tabs>
          <w:tab w:val="left" w:pos="1134"/>
        </w:tabs>
        <w:ind w:firstLine="709"/>
        <w:jc w:val="both"/>
        <w:rPr>
          <w:color w:val="000000"/>
          <w:sz w:val="28"/>
          <w:szCs w:val="28"/>
        </w:rPr>
      </w:pPr>
      <w:r>
        <w:rPr>
          <w:color w:val="000000"/>
          <w:sz w:val="28"/>
          <w:szCs w:val="28"/>
        </w:rPr>
        <w:t xml:space="preserve">Расходы на заявленную мощность учтены в размере </w:t>
      </w:r>
      <w:r>
        <w:rPr>
          <w:b/>
          <w:i/>
          <w:color w:val="000000"/>
          <w:sz w:val="28"/>
          <w:szCs w:val="28"/>
        </w:rPr>
        <w:t xml:space="preserve">10708,38 </w:t>
      </w:r>
      <w:r>
        <w:rPr>
          <w:color w:val="000000"/>
          <w:sz w:val="28"/>
          <w:szCs w:val="28"/>
        </w:rPr>
        <w:t>тыс.руб., о</w:t>
      </w:r>
      <w:r>
        <w:rPr>
          <w:sz w:val="28"/>
          <w:szCs w:val="28"/>
        </w:rPr>
        <w:t xml:space="preserve">бъем мощности принят по плану 2020 года в размере </w:t>
      </w:r>
      <w:r>
        <w:rPr>
          <w:b/>
          <w:i/>
          <w:sz w:val="28"/>
          <w:szCs w:val="28"/>
        </w:rPr>
        <w:t>6,56</w:t>
      </w:r>
      <w:r>
        <w:rPr>
          <w:sz w:val="28"/>
          <w:szCs w:val="28"/>
        </w:rPr>
        <w:t xml:space="preserve"> МВт. С</w:t>
      </w:r>
      <w:r w:rsidRPr="005A03DC">
        <w:rPr>
          <w:sz w:val="28"/>
          <w:szCs w:val="28"/>
        </w:rPr>
        <w:t>редн</w:t>
      </w:r>
      <w:r>
        <w:rPr>
          <w:sz w:val="28"/>
          <w:szCs w:val="28"/>
        </w:rPr>
        <w:t>ий</w:t>
      </w:r>
      <w:r w:rsidRPr="005A03DC">
        <w:rPr>
          <w:sz w:val="28"/>
          <w:szCs w:val="28"/>
        </w:rPr>
        <w:t xml:space="preserve"> </w:t>
      </w:r>
      <w:r>
        <w:rPr>
          <w:sz w:val="28"/>
          <w:szCs w:val="28"/>
        </w:rPr>
        <w:t>тариф мощности</w:t>
      </w:r>
      <w:r w:rsidRPr="005A03DC">
        <w:rPr>
          <w:sz w:val="28"/>
          <w:szCs w:val="28"/>
        </w:rPr>
        <w:t xml:space="preserve"> </w:t>
      </w:r>
      <w:r>
        <w:rPr>
          <w:sz w:val="28"/>
          <w:szCs w:val="28"/>
        </w:rPr>
        <w:t>рассчитан</w:t>
      </w:r>
      <w:r w:rsidRPr="005A03DC">
        <w:rPr>
          <w:sz w:val="28"/>
          <w:szCs w:val="28"/>
        </w:rPr>
        <w:t xml:space="preserve"> </w:t>
      </w:r>
      <w:r>
        <w:rPr>
          <w:sz w:val="28"/>
          <w:szCs w:val="28"/>
        </w:rPr>
        <w:t xml:space="preserve">по плановому тарифу 2020 года </w:t>
      </w:r>
      <w:r w:rsidRPr="005A03DC">
        <w:rPr>
          <w:sz w:val="28"/>
          <w:szCs w:val="28"/>
        </w:rPr>
        <w:t xml:space="preserve">с </w:t>
      </w:r>
      <w:r>
        <w:rPr>
          <w:sz w:val="28"/>
          <w:szCs w:val="28"/>
        </w:rPr>
        <w:t>применением</w:t>
      </w:r>
      <w:r w:rsidRPr="005A03DC">
        <w:rPr>
          <w:sz w:val="28"/>
          <w:szCs w:val="28"/>
        </w:rPr>
        <w:t xml:space="preserve"> </w:t>
      </w:r>
      <w:r>
        <w:rPr>
          <w:sz w:val="28"/>
          <w:szCs w:val="28"/>
        </w:rPr>
        <w:t>ИЦП</w:t>
      </w:r>
      <w:r w:rsidRPr="005A03DC">
        <w:rPr>
          <w:sz w:val="28"/>
          <w:szCs w:val="28"/>
        </w:rPr>
        <w:t xml:space="preserve"> Минэкономразвития Р</w:t>
      </w:r>
      <w:r>
        <w:rPr>
          <w:sz w:val="28"/>
          <w:szCs w:val="28"/>
        </w:rPr>
        <w:t>оссии</w:t>
      </w:r>
      <w:r w:rsidRPr="005A03DC">
        <w:rPr>
          <w:sz w:val="28"/>
          <w:szCs w:val="28"/>
        </w:rPr>
        <w:t xml:space="preserve"> </w:t>
      </w:r>
      <w:r>
        <w:rPr>
          <w:sz w:val="28"/>
          <w:szCs w:val="28"/>
        </w:rPr>
        <w:t xml:space="preserve">104% на 2021 год в размере                              </w:t>
      </w:r>
      <w:r>
        <w:rPr>
          <w:b/>
          <w:i/>
          <w:sz w:val="28"/>
          <w:szCs w:val="28"/>
        </w:rPr>
        <w:t>1631,61</w:t>
      </w:r>
      <w:r w:rsidRPr="0006532E">
        <w:rPr>
          <w:color w:val="000000"/>
          <w:sz w:val="28"/>
          <w:szCs w:val="28"/>
        </w:rPr>
        <w:t xml:space="preserve"> </w:t>
      </w:r>
      <w:r>
        <w:rPr>
          <w:color w:val="000000"/>
          <w:sz w:val="28"/>
          <w:szCs w:val="28"/>
        </w:rPr>
        <w:t>руб./кВт.мес.</w:t>
      </w:r>
    </w:p>
    <w:p w14:paraId="28660FB3" w14:textId="77777777" w:rsidR="008E6B50" w:rsidRPr="00923345" w:rsidRDefault="008E6B50" w:rsidP="008E6B50">
      <w:pPr>
        <w:tabs>
          <w:tab w:val="left" w:pos="1134"/>
        </w:tabs>
        <w:ind w:left="709"/>
        <w:jc w:val="both"/>
        <w:rPr>
          <w:sz w:val="28"/>
          <w:szCs w:val="28"/>
        </w:rPr>
      </w:pPr>
      <w:r>
        <w:rPr>
          <w:sz w:val="28"/>
          <w:szCs w:val="28"/>
        </w:rPr>
        <w:t xml:space="preserve">Удельный расход электрической энергии на 2021 год – 1,91 кВт.ч/м3. Расходы по статье </w:t>
      </w:r>
      <w:r w:rsidRPr="00923345">
        <w:rPr>
          <w:sz w:val="28"/>
          <w:szCs w:val="28"/>
        </w:rPr>
        <w:t>с разбивкой по периодам</w:t>
      </w:r>
      <w:r>
        <w:rPr>
          <w:sz w:val="28"/>
          <w:szCs w:val="28"/>
        </w:rPr>
        <w:t xml:space="preserve"> составили</w:t>
      </w:r>
      <w:r w:rsidRPr="00923345">
        <w:rPr>
          <w:sz w:val="28"/>
          <w:szCs w:val="28"/>
        </w:rPr>
        <w:t>:</w:t>
      </w:r>
    </w:p>
    <w:p w14:paraId="6E751A52" w14:textId="77777777" w:rsidR="008E6B50" w:rsidRPr="00CD4668" w:rsidRDefault="008E6B50" w:rsidP="008E6B50">
      <w:pPr>
        <w:tabs>
          <w:tab w:val="left" w:pos="1134"/>
        </w:tabs>
        <w:ind w:firstLine="709"/>
        <w:jc w:val="both"/>
        <w:rPr>
          <w:sz w:val="28"/>
          <w:szCs w:val="28"/>
        </w:rPr>
      </w:pPr>
      <w:r w:rsidRPr="00CD4668">
        <w:rPr>
          <w:b/>
          <w:sz w:val="28"/>
          <w:szCs w:val="28"/>
        </w:rPr>
        <w:t>с</w:t>
      </w:r>
      <w:r w:rsidRPr="00CD4668">
        <w:rPr>
          <w:sz w:val="28"/>
          <w:szCs w:val="28"/>
        </w:rPr>
        <w:t xml:space="preserve"> </w:t>
      </w:r>
      <w:r w:rsidRPr="00CD4668">
        <w:rPr>
          <w:b/>
          <w:sz w:val="28"/>
          <w:szCs w:val="28"/>
        </w:rPr>
        <w:t>01.01.20</w:t>
      </w:r>
      <w:r>
        <w:rPr>
          <w:b/>
          <w:sz w:val="28"/>
          <w:szCs w:val="28"/>
        </w:rPr>
        <w:t>21</w:t>
      </w:r>
      <w:r w:rsidRPr="00CD4668">
        <w:rPr>
          <w:b/>
          <w:sz w:val="28"/>
          <w:szCs w:val="28"/>
        </w:rPr>
        <w:t xml:space="preserve"> по 30.06.20</w:t>
      </w:r>
      <w:r>
        <w:rPr>
          <w:b/>
          <w:sz w:val="28"/>
          <w:szCs w:val="28"/>
        </w:rPr>
        <w:t>21</w:t>
      </w:r>
      <w:r w:rsidRPr="00CD4668">
        <w:rPr>
          <w:sz w:val="28"/>
          <w:szCs w:val="28"/>
        </w:rPr>
        <w:t xml:space="preserve"> – </w:t>
      </w:r>
      <w:r>
        <w:rPr>
          <w:b/>
          <w:i/>
          <w:sz w:val="28"/>
          <w:szCs w:val="28"/>
        </w:rPr>
        <w:t>8615,16</w:t>
      </w:r>
      <w:r w:rsidRPr="00CD4668">
        <w:rPr>
          <w:b/>
          <w:i/>
          <w:sz w:val="28"/>
          <w:szCs w:val="28"/>
        </w:rPr>
        <w:t xml:space="preserve"> </w:t>
      </w:r>
      <w:r w:rsidRPr="00CD4668">
        <w:rPr>
          <w:sz w:val="28"/>
          <w:szCs w:val="28"/>
        </w:rPr>
        <w:t>тыс. руб.</w:t>
      </w:r>
      <w:r>
        <w:rPr>
          <w:sz w:val="28"/>
          <w:szCs w:val="28"/>
        </w:rPr>
        <w:t>;</w:t>
      </w:r>
      <w:r w:rsidRPr="00CD4668">
        <w:rPr>
          <w:sz w:val="28"/>
          <w:szCs w:val="28"/>
        </w:rPr>
        <w:t xml:space="preserve"> </w:t>
      </w:r>
    </w:p>
    <w:p w14:paraId="1D7FA2E5" w14:textId="77777777" w:rsidR="008E6B50" w:rsidRDefault="008E6B50" w:rsidP="008E6B50">
      <w:pPr>
        <w:tabs>
          <w:tab w:val="left" w:pos="1134"/>
        </w:tabs>
        <w:ind w:firstLine="709"/>
        <w:jc w:val="both"/>
        <w:rPr>
          <w:sz w:val="28"/>
          <w:szCs w:val="28"/>
        </w:rPr>
      </w:pPr>
      <w:r w:rsidRPr="00167A19">
        <w:rPr>
          <w:b/>
          <w:sz w:val="28"/>
          <w:szCs w:val="28"/>
        </w:rPr>
        <w:t>с</w:t>
      </w:r>
      <w:r w:rsidRPr="00167A19">
        <w:rPr>
          <w:sz w:val="28"/>
          <w:szCs w:val="28"/>
        </w:rPr>
        <w:t xml:space="preserve"> </w:t>
      </w:r>
      <w:r w:rsidRPr="00167A19">
        <w:rPr>
          <w:b/>
          <w:sz w:val="28"/>
          <w:szCs w:val="28"/>
        </w:rPr>
        <w:t>01.07.20</w:t>
      </w:r>
      <w:r>
        <w:rPr>
          <w:b/>
          <w:sz w:val="28"/>
          <w:szCs w:val="28"/>
        </w:rPr>
        <w:t>21</w:t>
      </w:r>
      <w:r w:rsidRPr="00167A19">
        <w:rPr>
          <w:b/>
          <w:sz w:val="28"/>
          <w:szCs w:val="28"/>
        </w:rPr>
        <w:t xml:space="preserve"> по 31.12.20</w:t>
      </w:r>
      <w:r>
        <w:rPr>
          <w:b/>
          <w:sz w:val="28"/>
          <w:szCs w:val="28"/>
        </w:rPr>
        <w:t>21</w:t>
      </w:r>
      <w:r w:rsidRPr="00167A19">
        <w:rPr>
          <w:sz w:val="28"/>
          <w:szCs w:val="28"/>
        </w:rPr>
        <w:t xml:space="preserve"> –</w:t>
      </w:r>
      <w:r w:rsidRPr="00076C35">
        <w:rPr>
          <w:color w:val="FF0000"/>
          <w:sz w:val="28"/>
          <w:szCs w:val="28"/>
        </w:rPr>
        <w:t xml:space="preserve"> </w:t>
      </w:r>
      <w:r>
        <w:rPr>
          <w:b/>
          <w:i/>
          <w:sz w:val="28"/>
          <w:szCs w:val="28"/>
        </w:rPr>
        <w:t xml:space="preserve">8615,16 </w:t>
      </w:r>
      <w:r>
        <w:rPr>
          <w:sz w:val="28"/>
          <w:szCs w:val="28"/>
        </w:rPr>
        <w:t>тыс. руб.</w:t>
      </w:r>
    </w:p>
    <w:p w14:paraId="4498DC45" w14:textId="77777777" w:rsidR="008E6B50" w:rsidRDefault="008E6B50" w:rsidP="008E6B50">
      <w:pPr>
        <w:tabs>
          <w:tab w:val="left" w:pos="1134"/>
        </w:tabs>
        <w:ind w:firstLine="709"/>
        <w:jc w:val="both"/>
        <w:rPr>
          <w:sz w:val="28"/>
          <w:szCs w:val="28"/>
        </w:rPr>
      </w:pPr>
    </w:p>
    <w:p w14:paraId="37471BEF" w14:textId="77777777" w:rsidR="008E6B50" w:rsidRDefault="008E6B50" w:rsidP="008E6B50">
      <w:pPr>
        <w:tabs>
          <w:tab w:val="left" w:pos="1134"/>
        </w:tabs>
        <w:ind w:firstLine="709"/>
        <w:jc w:val="both"/>
        <w:rPr>
          <w:sz w:val="28"/>
          <w:szCs w:val="28"/>
        </w:rPr>
      </w:pPr>
      <w:r w:rsidRPr="000972D6">
        <w:rPr>
          <w:b/>
          <w:sz w:val="28"/>
          <w:szCs w:val="28"/>
          <w:u w:val="single"/>
        </w:rPr>
        <w:t>202</w:t>
      </w:r>
      <w:r>
        <w:rPr>
          <w:b/>
          <w:sz w:val="28"/>
          <w:szCs w:val="28"/>
          <w:u w:val="single"/>
        </w:rPr>
        <w:t>2</w:t>
      </w:r>
      <w:r w:rsidRPr="000972D6">
        <w:rPr>
          <w:b/>
          <w:sz w:val="28"/>
          <w:szCs w:val="28"/>
          <w:u w:val="single"/>
        </w:rPr>
        <w:t xml:space="preserve"> год</w:t>
      </w:r>
      <w:r>
        <w:rPr>
          <w:sz w:val="28"/>
          <w:szCs w:val="28"/>
        </w:rPr>
        <w:t xml:space="preserve"> в сумме </w:t>
      </w:r>
      <w:r>
        <w:rPr>
          <w:b/>
          <w:i/>
          <w:sz w:val="28"/>
          <w:szCs w:val="28"/>
        </w:rPr>
        <w:t xml:space="preserve">17898,20 </w:t>
      </w:r>
      <w:r>
        <w:rPr>
          <w:sz w:val="28"/>
          <w:szCs w:val="28"/>
        </w:rPr>
        <w:t>тыс. руб., в том числе:</w:t>
      </w:r>
    </w:p>
    <w:p w14:paraId="3E0763A3" w14:textId="77777777" w:rsidR="008E6B50" w:rsidRDefault="008E6B50" w:rsidP="008E6B50">
      <w:pPr>
        <w:tabs>
          <w:tab w:val="left" w:pos="1134"/>
        </w:tabs>
        <w:ind w:firstLine="709"/>
        <w:jc w:val="both"/>
        <w:rPr>
          <w:color w:val="000000"/>
          <w:sz w:val="28"/>
          <w:szCs w:val="28"/>
        </w:rPr>
      </w:pPr>
      <w:r w:rsidRPr="004862BA">
        <w:rPr>
          <w:color w:val="000000"/>
          <w:sz w:val="28"/>
          <w:szCs w:val="28"/>
        </w:rPr>
        <w:t xml:space="preserve">- </w:t>
      </w:r>
      <w:r w:rsidRPr="004862BA">
        <w:rPr>
          <w:i/>
          <w:color w:val="000000"/>
          <w:sz w:val="28"/>
          <w:szCs w:val="28"/>
          <w:u w:val="single"/>
        </w:rPr>
        <w:t>по уровню напряжения НН</w:t>
      </w:r>
      <w:r w:rsidRPr="004862BA">
        <w:rPr>
          <w:color w:val="000000"/>
          <w:sz w:val="28"/>
          <w:szCs w:val="28"/>
        </w:rPr>
        <w:t>:</w:t>
      </w:r>
      <w:r>
        <w:rPr>
          <w:color w:val="000000"/>
          <w:sz w:val="28"/>
          <w:szCs w:val="28"/>
        </w:rPr>
        <w:t xml:space="preserve"> </w:t>
      </w:r>
    </w:p>
    <w:p w14:paraId="3C862674" w14:textId="77777777" w:rsidR="008E6B50" w:rsidRDefault="008E6B50" w:rsidP="008E6B50">
      <w:pPr>
        <w:tabs>
          <w:tab w:val="left" w:pos="1134"/>
        </w:tabs>
        <w:ind w:firstLine="709"/>
        <w:jc w:val="both"/>
        <w:rPr>
          <w:color w:val="000000"/>
          <w:sz w:val="28"/>
          <w:szCs w:val="28"/>
        </w:rPr>
      </w:pPr>
      <w:r>
        <w:rPr>
          <w:color w:val="000000"/>
          <w:sz w:val="28"/>
          <w:szCs w:val="28"/>
        </w:rPr>
        <w:t xml:space="preserve">Расходы на электрическую энергию учтены в размере </w:t>
      </w:r>
      <w:r>
        <w:rPr>
          <w:b/>
          <w:i/>
          <w:color w:val="000000"/>
          <w:sz w:val="28"/>
          <w:szCs w:val="28"/>
        </w:rPr>
        <w:t>64,83</w:t>
      </w:r>
      <w:r>
        <w:rPr>
          <w:color w:val="000000"/>
          <w:sz w:val="28"/>
          <w:szCs w:val="28"/>
        </w:rPr>
        <w:t xml:space="preserve"> тыс.руб., о</w:t>
      </w:r>
      <w:r>
        <w:rPr>
          <w:sz w:val="28"/>
          <w:szCs w:val="28"/>
        </w:rPr>
        <w:t xml:space="preserve">бъем электрической энергии принят по плану 2021 года в размере                   </w:t>
      </w:r>
      <w:r>
        <w:rPr>
          <w:b/>
          <w:i/>
          <w:sz w:val="28"/>
          <w:szCs w:val="28"/>
        </w:rPr>
        <w:t>9,27</w:t>
      </w:r>
      <w:r>
        <w:rPr>
          <w:sz w:val="28"/>
          <w:szCs w:val="28"/>
        </w:rPr>
        <w:t xml:space="preserve"> тыс.кВт.ч. С</w:t>
      </w:r>
      <w:r w:rsidRPr="005A03DC">
        <w:rPr>
          <w:sz w:val="28"/>
          <w:szCs w:val="28"/>
        </w:rPr>
        <w:t>редн</w:t>
      </w:r>
      <w:r>
        <w:rPr>
          <w:sz w:val="28"/>
          <w:szCs w:val="28"/>
        </w:rPr>
        <w:t>ий</w:t>
      </w:r>
      <w:r w:rsidRPr="005A03DC">
        <w:rPr>
          <w:sz w:val="28"/>
          <w:szCs w:val="28"/>
        </w:rPr>
        <w:t xml:space="preserve"> </w:t>
      </w:r>
      <w:r>
        <w:rPr>
          <w:sz w:val="28"/>
          <w:szCs w:val="28"/>
        </w:rPr>
        <w:t xml:space="preserve">тариф </w:t>
      </w:r>
      <w:r w:rsidRPr="005A03DC">
        <w:rPr>
          <w:sz w:val="28"/>
          <w:szCs w:val="28"/>
        </w:rPr>
        <w:t>1 кВт</w:t>
      </w:r>
      <w:r>
        <w:rPr>
          <w:sz w:val="28"/>
          <w:szCs w:val="28"/>
        </w:rPr>
        <w:t>.</w:t>
      </w:r>
      <w:r w:rsidRPr="005A03DC">
        <w:rPr>
          <w:sz w:val="28"/>
          <w:szCs w:val="28"/>
        </w:rPr>
        <w:t>ч</w:t>
      </w:r>
      <w:r>
        <w:rPr>
          <w:sz w:val="28"/>
          <w:szCs w:val="28"/>
        </w:rPr>
        <w:t>.</w:t>
      </w:r>
      <w:r w:rsidRPr="005A03DC">
        <w:rPr>
          <w:sz w:val="28"/>
          <w:szCs w:val="28"/>
        </w:rPr>
        <w:t xml:space="preserve"> электроэнергии </w:t>
      </w:r>
      <w:r>
        <w:rPr>
          <w:sz w:val="28"/>
          <w:szCs w:val="28"/>
        </w:rPr>
        <w:t>рассчитан</w:t>
      </w:r>
      <w:r w:rsidRPr="005A03DC">
        <w:rPr>
          <w:sz w:val="28"/>
          <w:szCs w:val="28"/>
        </w:rPr>
        <w:t xml:space="preserve"> </w:t>
      </w:r>
      <w:r>
        <w:rPr>
          <w:sz w:val="28"/>
          <w:szCs w:val="28"/>
        </w:rPr>
        <w:t xml:space="preserve">по плановому тарифу 2021 года </w:t>
      </w:r>
      <w:r w:rsidRPr="005A03DC">
        <w:rPr>
          <w:sz w:val="28"/>
          <w:szCs w:val="28"/>
        </w:rPr>
        <w:t xml:space="preserve">с </w:t>
      </w:r>
      <w:r>
        <w:rPr>
          <w:sz w:val="28"/>
          <w:szCs w:val="28"/>
        </w:rPr>
        <w:t>применением</w:t>
      </w:r>
      <w:r w:rsidRPr="005A03DC">
        <w:rPr>
          <w:sz w:val="28"/>
          <w:szCs w:val="28"/>
        </w:rPr>
        <w:t xml:space="preserve"> </w:t>
      </w:r>
      <w:r>
        <w:rPr>
          <w:sz w:val="28"/>
          <w:szCs w:val="28"/>
        </w:rPr>
        <w:t>ИЦП</w:t>
      </w:r>
      <w:r w:rsidRPr="005A03DC">
        <w:rPr>
          <w:sz w:val="28"/>
          <w:szCs w:val="28"/>
        </w:rPr>
        <w:t xml:space="preserve"> Минэкономразвития Р</w:t>
      </w:r>
      <w:r>
        <w:rPr>
          <w:sz w:val="28"/>
          <w:szCs w:val="28"/>
        </w:rPr>
        <w:t>оссии</w:t>
      </w:r>
      <w:r w:rsidRPr="005A03DC">
        <w:rPr>
          <w:sz w:val="28"/>
          <w:szCs w:val="28"/>
        </w:rPr>
        <w:t xml:space="preserve"> </w:t>
      </w:r>
      <w:r>
        <w:rPr>
          <w:sz w:val="28"/>
          <w:szCs w:val="28"/>
        </w:rPr>
        <w:t xml:space="preserve">104% на 2022 год в размере </w:t>
      </w:r>
      <w:r>
        <w:rPr>
          <w:b/>
          <w:i/>
          <w:sz w:val="28"/>
          <w:szCs w:val="28"/>
        </w:rPr>
        <w:t>6,99</w:t>
      </w:r>
      <w:r w:rsidRPr="0006532E">
        <w:rPr>
          <w:color w:val="000000"/>
          <w:sz w:val="28"/>
          <w:szCs w:val="28"/>
        </w:rPr>
        <w:t xml:space="preserve"> </w:t>
      </w:r>
      <w:r>
        <w:rPr>
          <w:color w:val="000000"/>
          <w:sz w:val="28"/>
          <w:szCs w:val="28"/>
        </w:rPr>
        <w:t>руб./кВт.ч.</w:t>
      </w:r>
    </w:p>
    <w:p w14:paraId="017DF980" w14:textId="77777777" w:rsidR="008E6B50" w:rsidRDefault="008E6B50" w:rsidP="008E6B50">
      <w:pPr>
        <w:tabs>
          <w:tab w:val="left" w:pos="1134"/>
        </w:tabs>
        <w:ind w:firstLine="709"/>
        <w:jc w:val="both"/>
        <w:rPr>
          <w:color w:val="000000"/>
          <w:sz w:val="28"/>
          <w:szCs w:val="28"/>
        </w:rPr>
      </w:pPr>
      <w:r w:rsidRPr="004862BA">
        <w:rPr>
          <w:color w:val="000000"/>
          <w:sz w:val="28"/>
          <w:szCs w:val="28"/>
        </w:rPr>
        <w:t xml:space="preserve">- </w:t>
      </w:r>
      <w:r w:rsidRPr="004862BA">
        <w:rPr>
          <w:i/>
          <w:color w:val="000000"/>
          <w:sz w:val="28"/>
          <w:szCs w:val="28"/>
          <w:u w:val="single"/>
        </w:rPr>
        <w:t xml:space="preserve">по уровню напряжения </w:t>
      </w:r>
      <w:r>
        <w:rPr>
          <w:i/>
          <w:color w:val="000000"/>
          <w:sz w:val="28"/>
          <w:szCs w:val="28"/>
          <w:u w:val="single"/>
        </w:rPr>
        <w:t>СН2</w:t>
      </w:r>
      <w:r w:rsidRPr="004862BA">
        <w:rPr>
          <w:color w:val="000000"/>
          <w:sz w:val="28"/>
          <w:szCs w:val="28"/>
        </w:rPr>
        <w:t>:</w:t>
      </w:r>
      <w:r>
        <w:rPr>
          <w:color w:val="000000"/>
          <w:sz w:val="28"/>
          <w:szCs w:val="28"/>
        </w:rPr>
        <w:t xml:space="preserve"> </w:t>
      </w:r>
    </w:p>
    <w:p w14:paraId="58D9504E" w14:textId="77777777" w:rsidR="008E6B50" w:rsidRDefault="008E6B50" w:rsidP="008E6B50">
      <w:pPr>
        <w:tabs>
          <w:tab w:val="left" w:pos="1134"/>
        </w:tabs>
        <w:ind w:firstLine="709"/>
        <w:jc w:val="both"/>
        <w:rPr>
          <w:color w:val="000000"/>
          <w:sz w:val="28"/>
          <w:szCs w:val="28"/>
        </w:rPr>
      </w:pPr>
      <w:r>
        <w:rPr>
          <w:color w:val="000000"/>
          <w:sz w:val="28"/>
          <w:szCs w:val="28"/>
        </w:rPr>
        <w:lastRenderedPageBreak/>
        <w:t xml:space="preserve">Расходы на электрическую энергию учтены в размере </w:t>
      </w:r>
      <w:r>
        <w:rPr>
          <w:b/>
          <w:i/>
          <w:color w:val="000000"/>
          <w:sz w:val="28"/>
          <w:szCs w:val="28"/>
        </w:rPr>
        <w:t>6717,99</w:t>
      </w:r>
      <w:r>
        <w:rPr>
          <w:color w:val="000000"/>
          <w:sz w:val="28"/>
          <w:szCs w:val="28"/>
        </w:rPr>
        <w:t xml:space="preserve"> тыс.руб., о</w:t>
      </w:r>
      <w:r>
        <w:rPr>
          <w:sz w:val="28"/>
          <w:szCs w:val="28"/>
        </w:rPr>
        <w:t xml:space="preserve">бъем электрической энергии принят по плану 2021 года в размере                   </w:t>
      </w:r>
      <w:r>
        <w:rPr>
          <w:b/>
          <w:i/>
          <w:sz w:val="28"/>
          <w:szCs w:val="28"/>
        </w:rPr>
        <w:t>4812,77</w:t>
      </w:r>
      <w:r>
        <w:rPr>
          <w:sz w:val="28"/>
          <w:szCs w:val="28"/>
        </w:rPr>
        <w:t xml:space="preserve"> тыс.кВт.ч. С</w:t>
      </w:r>
      <w:r w:rsidRPr="005A03DC">
        <w:rPr>
          <w:sz w:val="28"/>
          <w:szCs w:val="28"/>
        </w:rPr>
        <w:t>редн</w:t>
      </w:r>
      <w:r>
        <w:rPr>
          <w:sz w:val="28"/>
          <w:szCs w:val="28"/>
        </w:rPr>
        <w:t>ий</w:t>
      </w:r>
      <w:r w:rsidRPr="005A03DC">
        <w:rPr>
          <w:sz w:val="28"/>
          <w:szCs w:val="28"/>
        </w:rPr>
        <w:t xml:space="preserve"> </w:t>
      </w:r>
      <w:r>
        <w:rPr>
          <w:sz w:val="28"/>
          <w:szCs w:val="28"/>
        </w:rPr>
        <w:t xml:space="preserve">тариф </w:t>
      </w:r>
      <w:r w:rsidRPr="005A03DC">
        <w:rPr>
          <w:sz w:val="28"/>
          <w:szCs w:val="28"/>
        </w:rPr>
        <w:t>1 кВт</w:t>
      </w:r>
      <w:r>
        <w:rPr>
          <w:sz w:val="28"/>
          <w:szCs w:val="28"/>
        </w:rPr>
        <w:t>.</w:t>
      </w:r>
      <w:r w:rsidRPr="005A03DC">
        <w:rPr>
          <w:sz w:val="28"/>
          <w:szCs w:val="28"/>
        </w:rPr>
        <w:t>ч</w:t>
      </w:r>
      <w:r>
        <w:rPr>
          <w:sz w:val="28"/>
          <w:szCs w:val="28"/>
        </w:rPr>
        <w:t>.</w:t>
      </w:r>
      <w:r w:rsidRPr="005A03DC">
        <w:rPr>
          <w:sz w:val="28"/>
          <w:szCs w:val="28"/>
        </w:rPr>
        <w:t xml:space="preserve"> электроэнергии </w:t>
      </w:r>
      <w:r>
        <w:rPr>
          <w:sz w:val="28"/>
          <w:szCs w:val="28"/>
        </w:rPr>
        <w:t>рассчитан</w:t>
      </w:r>
      <w:r w:rsidRPr="005A03DC">
        <w:rPr>
          <w:sz w:val="28"/>
          <w:szCs w:val="28"/>
        </w:rPr>
        <w:t xml:space="preserve"> </w:t>
      </w:r>
      <w:r>
        <w:rPr>
          <w:sz w:val="28"/>
          <w:szCs w:val="28"/>
        </w:rPr>
        <w:t xml:space="preserve">по плановому тарифу 2021 года </w:t>
      </w:r>
      <w:r w:rsidRPr="005A03DC">
        <w:rPr>
          <w:sz w:val="28"/>
          <w:szCs w:val="28"/>
        </w:rPr>
        <w:t xml:space="preserve">с </w:t>
      </w:r>
      <w:r>
        <w:rPr>
          <w:sz w:val="28"/>
          <w:szCs w:val="28"/>
        </w:rPr>
        <w:t>применением</w:t>
      </w:r>
      <w:r w:rsidRPr="005A03DC">
        <w:rPr>
          <w:sz w:val="28"/>
          <w:szCs w:val="28"/>
        </w:rPr>
        <w:t xml:space="preserve"> </w:t>
      </w:r>
      <w:r>
        <w:rPr>
          <w:sz w:val="28"/>
          <w:szCs w:val="28"/>
        </w:rPr>
        <w:t>ИЦП</w:t>
      </w:r>
      <w:r w:rsidRPr="005A03DC">
        <w:rPr>
          <w:sz w:val="28"/>
          <w:szCs w:val="28"/>
        </w:rPr>
        <w:t xml:space="preserve"> Минэкономразвития Р</w:t>
      </w:r>
      <w:r>
        <w:rPr>
          <w:sz w:val="28"/>
          <w:szCs w:val="28"/>
        </w:rPr>
        <w:t>оссии</w:t>
      </w:r>
      <w:r w:rsidRPr="005A03DC">
        <w:rPr>
          <w:sz w:val="28"/>
          <w:szCs w:val="28"/>
        </w:rPr>
        <w:t xml:space="preserve"> </w:t>
      </w:r>
      <w:r>
        <w:rPr>
          <w:sz w:val="28"/>
          <w:szCs w:val="28"/>
        </w:rPr>
        <w:t xml:space="preserve">104% на 2022 год в размере </w:t>
      </w:r>
      <w:r>
        <w:rPr>
          <w:b/>
          <w:i/>
          <w:sz w:val="28"/>
          <w:szCs w:val="28"/>
        </w:rPr>
        <w:t xml:space="preserve">1,40 </w:t>
      </w:r>
      <w:r>
        <w:rPr>
          <w:color w:val="000000"/>
          <w:sz w:val="28"/>
          <w:szCs w:val="28"/>
        </w:rPr>
        <w:t>руб./кВт.ч.</w:t>
      </w:r>
    </w:p>
    <w:p w14:paraId="23EAB201" w14:textId="77777777" w:rsidR="008E6B50" w:rsidRDefault="008E6B50" w:rsidP="008E6B50">
      <w:pPr>
        <w:tabs>
          <w:tab w:val="left" w:pos="1134"/>
        </w:tabs>
        <w:ind w:firstLine="709"/>
        <w:jc w:val="both"/>
        <w:rPr>
          <w:color w:val="000000"/>
          <w:sz w:val="28"/>
          <w:szCs w:val="28"/>
        </w:rPr>
      </w:pPr>
      <w:r>
        <w:rPr>
          <w:color w:val="000000"/>
          <w:sz w:val="28"/>
          <w:szCs w:val="28"/>
        </w:rPr>
        <w:t xml:space="preserve">Расходы на заявленную мощность учтены в размере </w:t>
      </w:r>
      <w:r>
        <w:rPr>
          <w:b/>
          <w:i/>
          <w:color w:val="000000"/>
          <w:sz w:val="28"/>
          <w:szCs w:val="28"/>
        </w:rPr>
        <w:t xml:space="preserve">11115,38 </w:t>
      </w:r>
      <w:r>
        <w:rPr>
          <w:color w:val="000000"/>
          <w:sz w:val="28"/>
          <w:szCs w:val="28"/>
        </w:rPr>
        <w:t>тыс.руб., о</w:t>
      </w:r>
      <w:r>
        <w:rPr>
          <w:sz w:val="28"/>
          <w:szCs w:val="28"/>
        </w:rPr>
        <w:t xml:space="preserve">бъем мощности принят по плану 2021 года в размере </w:t>
      </w:r>
      <w:r>
        <w:rPr>
          <w:b/>
          <w:i/>
          <w:sz w:val="28"/>
          <w:szCs w:val="28"/>
        </w:rPr>
        <w:t>6,56</w:t>
      </w:r>
      <w:r>
        <w:rPr>
          <w:sz w:val="28"/>
          <w:szCs w:val="28"/>
        </w:rPr>
        <w:t xml:space="preserve"> МВт. С</w:t>
      </w:r>
      <w:r w:rsidRPr="005A03DC">
        <w:rPr>
          <w:sz w:val="28"/>
          <w:szCs w:val="28"/>
        </w:rPr>
        <w:t>редн</w:t>
      </w:r>
      <w:r>
        <w:rPr>
          <w:sz w:val="28"/>
          <w:szCs w:val="28"/>
        </w:rPr>
        <w:t>ий</w:t>
      </w:r>
      <w:r w:rsidRPr="005A03DC">
        <w:rPr>
          <w:sz w:val="28"/>
          <w:szCs w:val="28"/>
        </w:rPr>
        <w:t xml:space="preserve"> </w:t>
      </w:r>
      <w:r>
        <w:rPr>
          <w:sz w:val="28"/>
          <w:szCs w:val="28"/>
        </w:rPr>
        <w:t>тариф мощности</w:t>
      </w:r>
      <w:r w:rsidRPr="005A03DC">
        <w:rPr>
          <w:sz w:val="28"/>
          <w:szCs w:val="28"/>
        </w:rPr>
        <w:t xml:space="preserve"> </w:t>
      </w:r>
      <w:r>
        <w:rPr>
          <w:sz w:val="28"/>
          <w:szCs w:val="28"/>
        </w:rPr>
        <w:t>рассчитан</w:t>
      </w:r>
      <w:r w:rsidRPr="005A03DC">
        <w:rPr>
          <w:sz w:val="28"/>
          <w:szCs w:val="28"/>
        </w:rPr>
        <w:t xml:space="preserve"> </w:t>
      </w:r>
      <w:r>
        <w:rPr>
          <w:sz w:val="28"/>
          <w:szCs w:val="28"/>
        </w:rPr>
        <w:t xml:space="preserve">по плановому тарифу 2021 года </w:t>
      </w:r>
      <w:r w:rsidRPr="005A03DC">
        <w:rPr>
          <w:sz w:val="28"/>
          <w:szCs w:val="28"/>
        </w:rPr>
        <w:t xml:space="preserve">с </w:t>
      </w:r>
      <w:r>
        <w:rPr>
          <w:sz w:val="28"/>
          <w:szCs w:val="28"/>
        </w:rPr>
        <w:t>применением</w:t>
      </w:r>
      <w:r w:rsidRPr="005A03DC">
        <w:rPr>
          <w:sz w:val="28"/>
          <w:szCs w:val="28"/>
        </w:rPr>
        <w:t xml:space="preserve"> </w:t>
      </w:r>
      <w:r>
        <w:rPr>
          <w:sz w:val="28"/>
          <w:szCs w:val="28"/>
        </w:rPr>
        <w:t>ИЦП</w:t>
      </w:r>
      <w:r w:rsidRPr="005A03DC">
        <w:rPr>
          <w:sz w:val="28"/>
          <w:szCs w:val="28"/>
        </w:rPr>
        <w:t xml:space="preserve"> Минэкономразвития Р</w:t>
      </w:r>
      <w:r>
        <w:rPr>
          <w:sz w:val="28"/>
          <w:szCs w:val="28"/>
        </w:rPr>
        <w:t>оссии</w:t>
      </w:r>
      <w:r w:rsidRPr="005A03DC">
        <w:rPr>
          <w:sz w:val="28"/>
          <w:szCs w:val="28"/>
        </w:rPr>
        <w:t xml:space="preserve"> </w:t>
      </w:r>
      <w:r>
        <w:rPr>
          <w:sz w:val="28"/>
          <w:szCs w:val="28"/>
        </w:rPr>
        <w:t xml:space="preserve">104% на 2022 год в размере                              </w:t>
      </w:r>
      <w:r>
        <w:rPr>
          <w:b/>
          <w:i/>
          <w:sz w:val="28"/>
          <w:szCs w:val="28"/>
        </w:rPr>
        <w:t>1693,62</w:t>
      </w:r>
      <w:r w:rsidRPr="0006532E">
        <w:rPr>
          <w:color w:val="000000"/>
          <w:sz w:val="28"/>
          <w:szCs w:val="28"/>
        </w:rPr>
        <w:t xml:space="preserve"> </w:t>
      </w:r>
      <w:r>
        <w:rPr>
          <w:color w:val="000000"/>
          <w:sz w:val="28"/>
          <w:szCs w:val="28"/>
        </w:rPr>
        <w:t>руб./кВт.мес.</w:t>
      </w:r>
    </w:p>
    <w:p w14:paraId="7DBBA45B" w14:textId="77777777" w:rsidR="008E6B50" w:rsidRPr="00923345" w:rsidRDefault="008E6B50" w:rsidP="008E6B50">
      <w:pPr>
        <w:tabs>
          <w:tab w:val="left" w:pos="1134"/>
        </w:tabs>
        <w:ind w:left="709"/>
        <w:jc w:val="both"/>
        <w:rPr>
          <w:sz w:val="28"/>
          <w:szCs w:val="28"/>
        </w:rPr>
      </w:pPr>
      <w:r>
        <w:rPr>
          <w:sz w:val="28"/>
          <w:szCs w:val="28"/>
        </w:rPr>
        <w:t xml:space="preserve">Удельный расход электрической энергии на 2022 год – 1,91 кВт.ч/м3. Расходы по статье </w:t>
      </w:r>
      <w:r w:rsidRPr="00923345">
        <w:rPr>
          <w:sz w:val="28"/>
          <w:szCs w:val="28"/>
        </w:rPr>
        <w:t>с разбивкой по периодам</w:t>
      </w:r>
      <w:r>
        <w:rPr>
          <w:sz w:val="28"/>
          <w:szCs w:val="28"/>
        </w:rPr>
        <w:t xml:space="preserve"> составили</w:t>
      </w:r>
      <w:r w:rsidRPr="00923345">
        <w:rPr>
          <w:sz w:val="28"/>
          <w:szCs w:val="28"/>
        </w:rPr>
        <w:t>:</w:t>
      </w:r>
    </w:p>
    <w:p w14:paraId="229D28A7" w14:textId="77777777" w:rsidR="008E6B50" w:rsidRPr="00CD4668" w:rsidRDefault="008E6B50" w:rsidP="008E6B50">
      <w:pPr>
        <w:tabs>
          <w:tab w:val="left" w:pos="1134"/>
        </w:tabs>
        <w:ind w:firstLine="709"/>
        <w:jc w:val="both"/>
        <w:rPr>
          <w:sz w:val="28"/>
          <w:szCs w:val="28"/>
        </w:rPr>
      </w:pPr>
      <w:r w:rsidRPr="00CD4668">
        <w:rPr>
          <w:b/>
          <w:sz w:val="28"/>
          <w:szCs w:val="28"/>
        </w:rPr>
        <w:t>с</w:t>
      </w:r>
      <w:r w:rsidRPr="00CD4668">
        <w:rPr>
          <w:sz w:val="28"/>
          <w:szCs w:val="28"/>
        </w:rPr>
        <w:t xml:space="preserve"> </w:t>
      </w:r>
      <w:r w:rsidRPr="00CD4668">
        <w:rPr>
          <w:b/>
          <w:sz w:val="28"/>
          <w:szCs w:val="28"/>
        </w:rPr>
        <w:t>01.01.20</w:t>
      </w:r>
      <w:r>
        <w:rPr>
          <w:b/>
          <w:sz w:val="28"/>
          <w:szCs w:val="28"/>
        </w:rPr>
        <w:t>22</w:t>
      </w:r>
      <w:r w:rsidRPr="00CD4668">
        <w:rPr>
          <w:b/>
          <w:sz w:val="28"/>
          <w:szCs w:val="28"/>
        </w:rPr>
        <w:t xml:space="preserve"> по 30.06.20</w:t>
      </w:r>
      <w:r>
        <w:rPr>
          <w:b/>
          <w:sz w:val="28"/>
          <w:szCs w:val="28"/>
        </w:rPr>
        <w:t>22</w:t>
      </w:r>
      <w:r w:rsidRPr="00CD4668">
        <w:rPr>
          <w:sz w:val="28"/>
          <w:szCs w:val="28"/>
        </w:rPr>
        <w:t xml:space="preserve"> – </w:t>
      </w:r>
      <w:r>
        <w:rPr>
          <w:b/>
          <w:i/>
          <w:sz w:val="28"/>
          <w:szCs w:val="28"/>
        </w:rPr>
        <w:t>8949,10</w:t>
      </w:r>
      <w:r w:rsidRPr="00CD4668">
        <w:rPr>
          <w:b/>
          <w:i/>
          <w:sz w:val="28"/>
          <w:szCs w:val="28"/>
        </w:rPr>
        <w:t xml:space="preserve"> </w:t>
      </w:r>
      <w:r w:rsidRPr="00CD4668">
        <w:rPr>
          <w:sz w:val="28"/>
          <w:szCs w:val="28"/>
        </w:rPr>
        <w:t>тыс. руб.</w:t>
      </w:r>
      <w:r>
        <w:rPr>
          <w:sz w:val="28"/>
          <w:szCs w:val="28"/>
        </w:rPr>
        <w:t>;</w:t>
      </w:r>
      <w:r w:rsidRPr="00CD4668">
        <w:rPr>
          <w:sz w:val="28"/>
          <w:szCs w:val="28"/>
        </w:rPr>
        <w:t xml:space="preserve"> </w:t>
      </w:r>
    </w:p>
    <w:p w14:paraId="022D503C" w14:textId="77777777" w:rsidR="008E6B50" w:rsidRDefault="008E6B50" w:rsidP="008E6B50">
      <w:pPr>
        <w:tabs>
          <w:tab w:val="left" w:pos="1134"/>
        </w:tabs>
        <w:ind w:firstLine="709"/>
        <w:jc w:val="both"/>
        <w:rPr>
          <w:sz w:val="28"/>
          <w:szCs w:val="28"/>
        </w:rPr>
      </w:pPr>
      <w:r w:rsidRPr="00167A19">
        <w:rPr>
          <w:b/>
          <w:sz w:val="28"/>
          <w:szCs w:val="28"/>
        </w:rPr>
        <w:t>с</w:t>
      </w:r>
      <w:r w:rsidRPr="00167A19">
        <w:rPr>
          <w:sz w:val="28"/>
          <w:szCs w:val="28"/>
        </w:rPr>
        <w:t xml:space="preserve"> </w:t>
      </w:r>
      <w:r w:rsidRPr="00167A19">
        <w:rPr>
          <w:b/>
          <w:sz w:val="28"/>
          <w:szCs w:val="28"/>
        </w:rPr>
        <w:t>01.07.20</w:t>
      </w:r>
      <w:r>
        <w:rPr>
          <w:b/>
          <w:sz w:val="28"/>
          <w:szCs w:val="28"/>
        </w:rPr>
        <w:t>22</w:t>
      </w:r>
      <w:r w:rsidRPr="00167A19">
        <w:rPr>
          <w:b/>
          <w:sz w:val="28"/>
          <w:szCs w:val="28"/>
        </w:rPr>
        <w:t xml:space="preserve"> по 31.12.20</w:t>
      </w:r>
      <w:r>
        <w:rPr>
          <w:b/>
          <w:sz w:val="28"/>
          <w:szCs w:val="28"/>
        </w:rPr>
        <w:t>22</w:t>
      </w:r>
      <w:r w:rsidRPr="00167A19">
        <w:rPr>
          <w:sz w:val="28"/>
          <w:szCs w:val="28"/>
        </w:rPr>
        <w:t xml:space="preserve"> –</w:t>
      </w:r>
      <w:r w:rsidRPr="00076C35">
        <w:rPr>
          <w:color w:val="FF0000"/>
          <w:sz w:val="28"/>
          <w:szCs w:val="28"/>
        </w:rPr>
        <w:t xml:space="preserve"> </w:t>
      </w:r>
      <w:r>
        <w:rPr>
          <w:b/>
          <w:i/>
          <w:sz w:val="28"/>
          <w:szCs w:val="28"/>
        </w:rPr>
        <w:t xml:space="preserve">8949,10 </w:t>
      </w:r>
      <w:r>
        <w:rPr>
          <w:sz w:val="28"/>
          <w:szCs w:val="28"/>
        </w:rPr>
        <w:t>тыс. руб.</w:t>
      </w:r>
    </w:p>
    <w:p w14:paraId="1F6BBECD" w14:textId="77777777" w:rsidR="008E6B50" w:rsidRDefault="008E6B50" w:rsidP="008E6B50">
      <w:pPr>
        <w:tabs>
          <w:tab w:val="left" w:pos="1134"/>
        </w:tabs>
        <w:ind w:firstLine="709"/>
        <w:jc w:val="both"/>
        <w:rPr>
          <w:b/>
          <w:sz w:val="28"/>
          <w:szCs w:val="28"/>
        </w:rPr>
      </w:pPr>
    </w:p>
    <w:p w14:paraId="03839060" w14:textId="77777777" w:rsidR="008E6B50" w:rsidRDefault="008E6B50" w:rsidP="008E6B50">
      <w:pPr>
        <w:tabs>
          <w:tab w:val="left" w:pos="1134"/>
        </w:tabs>
        <w:ind w:firstLine="709"/>
        <w:jc w:val="both"/>
        <w:rPr>
          <w:sz w:val="28"/>
          <w:szCs w:val="28"/>
        </w:rPr>
      </w:pPr>
      <w:r w:rsidRPr="000972D6">
        <w:rPr>
          <w:b/>
          <w:sz w:val="28"/>
          <w:szCs w:val="28"/>
          <w:u w:val="single"/>
        </w:rPr>
        <w:t>202</w:t>
      </w:r>
      <w:r>
        <w:rPr>
          <w:b/>
          <w:sz w:val="28"/>
          <w:szCs w:val="28"/>
          <w:u w:val="single"/>
        </w:rPr>
        <w:t>3</w:t>
      </w:r>
      <w:r w:rsidRPr="000972D6">
        <w:rPr>
          <w:b/>
          <w:sz w:val="28"/>
          <w:szCs w:val="28"/>
          <w:u w:val="single"/>
        </w:rPr>
        <w:t xml:space="preserve"> год</w:t>
      </w:r>
      <w:r>
        <w:rPr>
          <w:sz w:val="28"/>
          <w:szCs w:val="28"/>
        </w:rPr>
        <w:t xml:space="preserve"> в сумме </w:t>
      </w:r>
      <w:r>
        <w:rPr>
          <w:b/>
          <w:i/>
          <w:sz w:val="28"/>
          <w:szCs w:val="28"/>
        </w:rPr>
        <w:t>18614,</w:t>
      </w:r>
      <w:proofErr w:type="gramStart"/>
      <w:r>
        <w:rPr>
          <w:b/>
          <w:i/>
          <w:sz w:val="28"/>
          <w:szCs w:val="28"/>
        </w:rPr>
        <w:t xml:space="preserve">48  </w:t>
      </w:r>
      <w:r>
        <w:rPr>
          <w:sz w:val="28"/>
          <w:szCs w:val="28"/>
        </w:rPr>
        <w:t>тыс.</w:t>
      </w:r>
      <w:proofErr w:type="gramEnd"/>
      <w:r>
        <w:rPr>
          <w:sz w:val="28"/>
          <w:szCs w:val="28"/>
        </w:rPr>
        <w:t xml:space="preserve"> руб., в том числе:</w:t>
      </w:r>
    </w:p>
    <w:p w14:paraId="69466B72" w14:textId="77777777" w:rsidR="008E6B50" w:rsidRDefault="008E6B50" w:rsidP="008E6B50">
      <w:pPr>
        <w:tabs>
          <w:tab w:val="left" w:pos="1134"/>
        </w:tabs>
        <w:ind w:firstLine="709"/>
        <w:jc w:val="both"/>
        <w:rPr>
          <w:color w:val="000000"/>
          <w:sz w:val="28"/>
          <w:szCs w:val="28"/>
        </w:rPr>
      </w:pPr>
      <w:r w:rsidRPr="004862BA">
        <w:rPr>
          <w:color w:val="000000"/>
          <w:sz w:val="28"/>
          <w:szCs w:val="28"/>
        </w:rPr>
        <w:t xml:space="preserve">- </w:t>
      </w:r>
      <w:r w:rsidRPr="004862BA">
        <w:rPr>
          <w:i/>
          <w:color w:val="000000"/>
          <w:sz w:val="28"/>
          <w:szCs w:val="28"/>
          <w:u w:val="single"/>
        </w:rPr>
        <w:t>по уровню напряжения НН</w:t>
      </w:r>
      <w:r w:rsidRPr="004862BA">
        <w:rPr>
          <w:color w:val="000000"/>
          <w:sz w:val="28"/>
          <w:szCs w:val="28"/>
        </w:rPr>
        <w:t>:</w:t>
      </w:r>
      <w:r>
        <w:rPr>
          <w:color w:val="000000"/>
          <w:sz w:val="28"/>
          <w:szCs w:val="28"/>
        </w:rPr>
        <w:t xml:space="preserve"> </w:t>
      </w:r>
    </w:p>
    <w:p w14:paraId="4D94D393" w14:textId="77777777" w:rsidR="008E6B50" w:rsidRDefault="008E6B50" w:rsidP="008E6B50">
      <w:pPr>
        <w:tabs>
          <w:tab w:val="left" w:pos="1134"/>
        </w:tabs>
        <w:ind w:firstLine="709"/>
        <w:jc w:val="both"/>
        <w:rPr>
          <w:color w:val="000000"/>
          <w:sz w:val="28"/>
          <w:szCs w:val="28"/>
        </w:rPr>
      </w:pPr>
      <w:r>
        <w:rPr>
          <w:color w:val="000000"/>
          <w:sz w:val="28"/>
          <w:szCs w:val="28"/>
        </w:rPr>
        <w:t xml:space="preserve">Расходы на электрическую энергию учтены в размере </w:t>
      </w:r>
      <w:r>
        <w:rPr>
          <w:b/>
          <w:i/>
          <w:color w:val="000000"/>
          <w:sz w:val="28"/>
          <w:szCs w:val="28"/>
        </w:rPr>
        <w:t>67,36</w:t>
      </w:r>
      <w:r>
        <w:rPr>
          <w:color w:val="000000"/>
          <w:sz w:val="28"/>
          <w:szCs w:val="28"/>
        </w:rPr>
        <w:t xml:space="preserve"> тыс.руб., о</w:t>
      </w:r>
      <w:r>
        <w:rPr>
          <w:sz w:val="28"/>
          <w:szCs w:val="28"/>
        </w:rPr>
        <w:t xml:space="preserve">бъем электрической энергии принят по плану 2022 года в размере                   </w:t>
      </w:r>
      <w:r>
        <w:rPr>
          <w:b/>
          <w:i/>
          <w:sz w:val="28"/>
          <w:szCs w:val="28"/>
        </w:rPr>
        <w:t>9,27</w:t>
      </w:r>
      <w:r>
        <w:rPr>
          <w:sz w:val="28"/>
          <w:szCs w:val="28"/>
        </w:rPr>
        <w:t xml:space="preserve"> тыс.кВт.ч. С</w:t>
      </w:r>
      <w:r w:rsidRPr="005A03DC">
        <w:rPr>
          <w:sz w:val="28"/>
          <w:szCs w:val="28"/>
        </w:rPr>
        <w:t>редн</w:t>
      </w:r>
      <w:r>
        <w:rPr>
          <w:sz w:val="28"/>
          <w:szCs w:val="28"/>
        </w:rPr>
        <w:t>ий</w:t>
      </w:r>
      <w:r w:rsidRPr="005A03DC">
        <w:rPr>
          <w:sz w:val="28"/>
          <w:szCs w:val="28"/>
        </w:rPr>
        <w:t xml:space="preserve"> </w:t>
      </w:r>
      <w:r>
        <w:rPr>
          <w:sz w:val="28"/>
          <w:szCs w:val="28"/>
        </w:rPr>
        <w:t xml:space="preserve">тариф </w:t>
      </w:r>
      <w:r w:rsidRPr="005A03DC">
        <w:rPr>
          <w:sz w:val="28"/>
          <w:szCs w:val="28"/>
        </w:rPr>
        <w:t>1 кВт</w:t>
      </w:r>
      <w:r>
        <w:rPr>
          <w:sz w:val="28"/>
          <w:szCs w:val="28"/>
        </w:rPr>
        <w:t>.</w:t>
      </w:r>
      <w:r w:rsidRPr="005A03DC">
        <w:rPr>
          <w:sz w:val="28"/>
          <w:szCs w:val="28"/>
        </w:rPr>
        <w:t>ч</w:t>
      </w:r>
      <w:r>
        <w:rPr>
          <w:sz w:val="28"/>
          <w:szCs w:val="28"/>
        </w:rPr>
        <w:t>.</w:t>
      </w:r>
      <w:r w:rsidRPr="005A03DC">
        <w:rPr>
          <w:sz w:val="28"/>
          <w:szCs w:val="28"/>
        </w:rPr>
        <w:t xml:space="preserve"> электроэнергии </w:t>
      </w:r>
      <w:r>
        <w:rPr>
          <w:sz w:val="28"/>
          <w:szCs w:val="28"/>
        </w:rPr>
        <w:t>рассчитан</w:t>
      </w:r>
      <w:r w:rsidRPr="005A03DC">
        <w:rPr>
          <w:sz w:val="28"/>
          <w:szCs w:val="28"/>
        </w:rPr>
        <w:t xml:space="preserve"> </w:t>
      </w:r>
      <w:r>
        <w:rPr>
          <w:sz w:val="28"/>
          <w:szCs w:val="28"/>
        </w:rPr>
        <w:t xml:space="preserve">по плановому тарифу 2022 года </w:t>
      </w:r>
      <w:r w:rsidRPr="005A03DC">
        <w:rPr>
          <w:sz w:val="28"/>
          <w:szCs w:val="28"/>
        </w:rPr>
        <w:t xml:space="preserve">с </w:t>
      </w:r>
      <w:r>
        <w:rPr>
          <w:sz w:val="28"/>
          <w:szCs w:val="28"/>
        </w:rPr>
        <w:t>применением</w:t>
      </w:r>
      <w:r w:rsidRPr="005A03DC">
        <w:rPr>
          <w:sz w:val="28"/>
          <w:szCs w:val="28"/>
        </w:rPr>
        <w:t xml:space="preserve"> </w:t>
      </w:r>
      <w:r>
        <w:rPr>
          <w:sz w:val="28"/>
          <w:szCs w:val="28"/>
        </w:rPr>
        <w:t>ИЦП</w:t>
      </w:r>
      <w:r w:rsidRPr="005A03DC">
        <w:rPr>
          <w:sz w:val="28"/>
          <w:szCs w:val="28"/>
        </w:rPr>
        <w:t xml:space="preserve"> Минэкономразвития Р</w:t>
      </w:r>
      <w:r>
        <w:rPr>
          <w:sz w:val="28"/>
          <w:szCs w:val="28"/>
        </w:rPr>
        <w:t>оссии</w:t>
      </w:r>
      <w:r w:rsidRPr="005A03DC">
        <w:rPr>
          <w:sz w:val="28"/>
          <w:szCs w:val="28"/>
        </w:rPr>
        <w:t xml:space="preserve"> </w:t>
      </w:r>
      <w:r>
        <w:rPr>
          <w:sz w:val="28"/>
          <w:szCs w:val="28"/>
        </w:rPr>
        <w:t xml:space="preserve">103,9% на 2023 год в размере </w:t>
      </w:r>
      <w:r>
        <w:rPr>
          <w:b/>
          <w:i/>
          <w:sz w:val="28"/>
          <w:szCs w:val="28"/>
        </w:rPr>
        <w:t>7,26</w:t>
      </w:r>
      <w:r w:rsidRPr="0006532E">
        <w:rPr>
          <w:color w:val="000000"/>
          <w:sz w:val="28"/>
          <w:szCs w:val="28"/>
        </w:rPr>
        <w:t xml:space="preserve"> </w:t>
      </w:r>
      <w:r>
        <w:rPr>
          <w:color w:val="000000"/>
          <w:sz w:val="28"/>
          <w:szCs w:val="28"/>
        </w:rPr>
        <w:t>руб./кВт.ч.</w:t>
      </w:r>
    </w:p>
    <w:p w14:paraId="61857C1A" w14:textId="77777777" w:rsidR="008E6B50" w:rsidRDefault="008E6B50" w:rsidP="008E6B50">
      <w:pPr>
        <w:tabs>
          <w:tab w:val="left" w:pos="1134"/>
        </w:tabs>
        <w:ind w:firstLine="709"/>
        <w:jc w:val="both"/>
        <w:rPr>
          <w:color w:val="000000"/>
          <w:sz w:val="28"/>
          <w:szCs w:val="28"/>
        </w:rPr>
      </w:pPr>
      <w:r w:rsidRPr="004862BA">
        <w:rPr>
          <w:color w:val="000000"/>
          <w:sz w:val="28"/>
          <w:szCs w:val="28"/>
        </w:rPr>
        <w:t xml:space="preserve">- </w:t>
      </w:r>
      <w:r w:rsidRPr="004862BA">
        <w:rPr>
          <w:i/>
          <w:color w:val="000000"/>
          <w:sz w:val="28"/>
          <w:szCs w:val="28"/>
          <w:u w:val="single"/>
        </w:rPr>
        <w:t xml:space="preserve">по уровню напряжения </w:t>
      </w:r>
      <w:r>
        <w:rPr>
          <w:i/>
          <w:color w:val="000000"/>
          <w:sz w:val="28"/>
          <w:szCs w:val="28"/>
          <w:u w:val="single"/>
        </w:rPr>
        <w:t>СН2</w:t>
      </w:r>
      <w:r w:rsidRPr="004862BA">
        <w:rPr>
          <w:color w:val="000000"/>
          <w:sz w:val="28"/>
          <w:szCs w:val="28"/>
        </w:rPr>
        <w:t>:</w:t>
      </w:r>
      <w:r>
        <w:rPr>
          <w:color w:val="000000"/>
          <w:sz w:val="28"/>
          <w:szCs w:val="28"/>
        </w:rPr>
        <w:t xml:space="preserve"> </w:t>
      </w:r>
    </w:p>
    <w:p w14:paraId="58F6D925" w14:textId="77777777" w:rsidR="008E6B50" w:rsidRDefault="008E6B50" w:rsidP="008E6B50">
      <w:pPr>
        <w:tabs>
          <w:tab w:val="left" w:pos="1134"/>
        </w:tabs>
        <w:ind w:firstLine="709"/>
        <w:jc w:val="both"/>
        <w:rPr>
          <w:color w:val="000000"/>
          <w:sz w:val="28"/>
          <w:szCs w:val="28"/>
        </w:rPr>
      </w:pPr>
      <w:r>
        <w:rPr>
          <w:color w:val="000000"/>
          <w:sz w:val="28"/>
          <w:szCs w:val="28"/>
        </w:rPr>
        <w:t xml:space="preserve">Расходы на электрическую энергию учтены в размере </w:t>
      </w:r>
      <w:r>
        <w:rPr>
          <w:b/>
          <w:i/>
          <w:color w:val="000000"/>
          <w:sz w:val="28"/>
          <w:szCs w:val="28"/>
        </w:rPr>
        <w:t>6979,99</w:t>
      </w:r>
      <w:r>
        <w:rPr>
          <w:color w:val="000000"/>
          <w:sz w:val="28"/>
          <w:szCs w:val="28"/>
        </w:rPr>
        <w:t xml:space="preserve"> тыс.руб., о</w:t>
      </w:r>
      <w:r>
        <w:rPr>
          <w:sz w:val="28"/>
          <w:szCs w:val="28"/>
        </w:rPr>
        <w:t xml:space="preserve">бъем электрической энергии принят по плану 2022 года в размере                   </w:t>
      </w:r>
      <w:r>
        <w:rPr>
          <w:b/>
          <w:i/>
          <w:sz w:val="28"/>
          <w:szCs w:val="28"/>
        </w:rPr>
        <w:t>4812,77</w:t>
      </w:r>
      <w:r>
        <w:rPr>
          <w:sz w:val="28"/>
          <w:szCs w:val="28"/>
        </w:rPr>
        <w:t xml:space="preserve"> тыс.кВт.ч. С</w:t>
      </w:r>
      <w:r w:rsidRPr="005A03DC">
        <w:rPr>
          <w:sz w:val="28"/>
          <w:szCs w:val="28"/>
        </w:rPr>
        <w:t>редн</w:t>
      </w:r>
      <w:r>
        <w:rPr>
          <w:sz w:val="28"/>
          <w:szCs w:val="28"/>
        </w:rPr>
        <w:t>ий</w:t>
      </w:r>
      <w:r w:rsidRPr="005A03DC">
        <w:rPr>
          <w:sz w:val="28"/>
          <w:szCs w:val="28"/>
        </w:rPr>
        <w:t xml:space="preserve"> </w:t>
      </w:r>
      <w:r>
        <w:rPr>
          <w:sz w:val="28"/>
          <w:szCs w:val="28"/>
        </w:rPr>
        <w:t xml:space="preserve">тариф </w:t>
      </w:r>
      <w:r w:rsidRPr="005A03DC">
        <w:rPr>
          <w:sz w:val="28"/>
          <w:szCs w:val="28"/>
        </w:rPr>
        <w:t>1 кВт</w:t>
      </w:r>
      <w:r>
        <w:rPr>
          <w:sz w:val="28"/>
          <w:szCs w:val="28"/>
        </w:rPr>
        <w:t>.</w:t>
      </w:r>
      <w:r w:rsidRPr="005A03DC">
        <w:rPr>
          <w:sz w:val="28"/>
          <w:szCs w:val="28"/>
        </w:rPr>
        <w:t>ч</w:t>
      </w:r>
      <w:r>
        <w:rPr>
          <w:sz w:val="28"/>
          <w:szCs w:val="28"/>
        </w:rPr>
        <w:t>.</w:t>
      </w:r>
      <w:r w:rsidRPr="005A03DC">
        <w:rPr>
          <w:sz w:val="28"/>
          <w:szCs w:val="28"/>
        </w:rPr>
        <w:t xml:space="preserve"> электроэнергии </w:t>
      </w:r>
      <w:r>
        <w:rPr>
          <w:sz w:val="28"/>
          <w:szCs w:val="28"/>
        </w:rPr>
        <w:t>рассчитан</w:t>
      </w:r>
      <w:r w:rsidRPr="005A03DC">
        <w:rPr>
          <w:sz w:val="28"/>
          <w:szCs w:val="28"/>
        </w:rPr>
        <w:t xml:space="preserve"> </w:t>
      </w:r>
      <w:r>
        <w:rPr>
          <w:sz w:val="28"/>
          <w:szCs w:val="28"/>
        </w:rPr>
        <w:t xml:space="preserve">по плановому тарифу 2022 года </w:t>
      </w:r>
      <w:r w:rsidRPr="005A03DC">
        <w:rPr>
          <w:sz w:val="28"/>
          <w:szCs w:val="28"/>
        </w:rPr>
        <w:t xml:space="preserve">с </w:t>
      </w:r>
      <w:r>
        <w:rPr>
          <w:sz w:val="28"/>
          <w:szCs w:val="28"/>
        </w:rPr>
        <w:t>применением</w:t>
      </w:r>
      <w:r w:rsidRPr="005A03DC">
        <w:rPr>
          <w:sz w:val="28"/>
          <w:szCs w:val="28"/>
        </w:rPr>
        <w:t xml:space="preserve"> </w:t>
      </w:r>
      <w:r>
        <w:rPr>
          <w:sz w:val="28"/>
          <w:szCs w:val="28"/>
        </w:rPr>
        <w:t>ИЦП</w:t>
      </w:r>
      <w:r w:rsidRPr="005A03DC">
        <w:rPr>
          <w:sz w:val="28"/>
          <w:szCs w:val="28"/>
        </w:rPr>
        <w:t xml:space="preserve"> Минэкономразвития Р</w:t>
      </w:r>
      <w:r>
        <w:rPr>
          <w:sz w:val="28"/>
          <w:szCs w:val="28"/>
        </w:rPr>
        <w:t>оссии</w:t>
      </w:r>
      <w:r w:rsidRPr="005A03DC">
        <w:rPr>
          <w:sz w:val="28"/>
          <w:szCs w:val="28"/>
        </w:rPr>
        <w:t xml:space="preserve"> </w:t>
      </w:r>
      <w:r>
        <w:rPr>
          <w:sz w:val="28"/>
          <w:szCs w:val="28"/>
        </w:rPr>
        <w:t xml:space="preserve">103,9% на 2023 год в размере </w:t>
      </w:r>
      <w:r>
        <w:rPr>
          <w:b/>
          <w:i/>
          <w:sz w:val="28"/>
          <w:szCs w:val="28"/>
        </w:rPr>
        <w:t xml:space="preserve">1,45 </w:t>
      </w:r>
      <w:r>
        <w:rPr>
          <w:color w:val="000000"/>
          <w:sz w:val="28"/>
          <w:szCs w:val="28"/>
        </w:rPr>
        <w:t>руб./кВт.ч.</w:t>
      </w:r>
    </w:p>
    <w:p w14:paraId="10F54945" w14:textId="77777777" w:rsidR="008E6B50" w:rsidRDefault="008E6B50" w:rsidP="008E6B50">
      <w:pPr>
        <w:tabs>
          <w:tab w:val="left" w:pos="1134"/>
        </w:tabs>
        <w:ind w:firstLine="709"/>
        <w:jc w:val="both"/>
        <w:rPr>
          <w:color w:val="000000"/>
          <w:sz w:val="28"/>
          <w:szCs w:val="28"/>
        </w:rPr>
      </w:pPr>
      <w:r>
        <w:rPr>
          <w:color w:val="000000"/>
          <w:sz w:val="28"/>
          <w:szCs w:val="28"/>
        </w:rPr>
        <w:t xml:space="preserve">Расходы на заявленную мощность учтены в размере </w:t>
      </w:r>
      <w:r>
        <w:rPr>
          <w:b/>
          <w:i/>
          <w:color w:val="000000"/>
          <w:sz w:val="28"/>
          <w:szCs w:val="28"/>
        </w:rPr>
        <w:t xml:space="preserve">11567,13 </w:t>
      </w:r>
      <w:r>
        <w:rPr>
          <w:color w:val="000000"/>
          <w:sz w:val="28"/>
          <w:szCs w:val="28"/>
        </w:rPr>
        <w:t>тыс.руб., о</w:t>
      </w:r>
      <w:r>
        <w:rPr>
          <w:sz w:val="28"/>
          <w:szCs w:val="28"/>
        </w:rPr>
        <w:t xml:space="preserve">бъем мощности принят по плану 2022 года в размере </w:t>
      </w:r>
      <w:r>
        <w:rPr>
          <w:b/>
          <w:i/>
          <w:sz w:val="28"/>
          <w:szCs w:val="28"/>
        </w:rPr>
        <w:t>6,56</w:t>
      </w:r>
      <w:r>
        <w:rPr>
          <w:sz w:val="28"/>
          <w:szCs w:val="28"/>
        </w:rPr>
        <w:t xml:space="preserve"> МВт. С</w:t>
      </w:r>
      <w:r w:rsidRPr="005A03DC">
        <w:rPr>
          <w:sz w:val="28"/>
          <w:szCs w:val="28"/>
        </w:rPr>
        <w:t>редн</w:t>
      </w:r>
      <w:r>
        <w:rPr>
          <w:sz w:val="28"/>
          <w:szCs w:val="28"/>
        </w:rPr>
        <w:t>ий</w:t>
      </w:r>
      <w:r w:rsidRPr="005A03DC">
        <w:rPr>
          <w:sz w:val="28"/>
          <w:szCs w:val="28"/>
        </w:rPr>
        <w:t xml:space="preserve"> </w:t>
      </w:r>
      <w:r>
        <w:rPr>
          <w:sz w:val="28"/>
          <w:szCs w:val="28"/>
        </w:rPr>
        <w:t>тариф мощности</w:t>
      </w:r>
      <w:r w:rsidRPr="005A03DC">
        <w:rPr>
          <w:sz w:val="28"/>
          <w:szCs w:val="28"/>
        </w:rPr>
        <w:t xml:space="preserve"> </w:t>
      </w:r>
      <w:r>
        <w:rPr>
          <w:sz w:val="28"/>
          <w:szCs w:val="28"/>
        </w:rPr>
        <w:t>рассчитан</w:t>
      </w:r>
      <w:r w:rsidRPr="005A03DC">
        <w:rPr>
          <w:sz w:val="28"/>
          <w:szCs w:val="28"/>
        </w:rPr>
        <w:t xml:space="preserve"> </w:t>
      </w:r>
      <w:r>
        <w:rPr>
          <w:sz w:val="28"/>
          <w:szCs w:val="28"/>
        </w:rPr>
        <w:t xml:space="preserve">по плановому тарифу 2022 года </w:t>
      </w:r>
      <w:r w:rsidRPr="005A03DC">
        <w:rPr>
          <w:sz w:val="28"/>
          <w:szCs w:val="28"/>
        </w:rPr>
        <w:t xml:space="preserve">с </w:t>
      </w:r>
      <w:r>
        <w:rPr>
          <w:sz w:val="28"/>
          <w:szCs w:val="28"/>
        </w:rPr>
        <w:t>применением</w:t>
      </w:r>
      <w:r w:rsidRPr="005A03DC">
        <w:rPr>
          <w:sz w:val="28"/>
          <w:szCs w:val="28"/>
        </w:rPr>
        <w:t xml:space="preserve"> </w:t>
      </w:r>
      <w:r>
        <w:rPr>
          <w:sz w:val="28"/>
          <w:szCs w:val="28"/>
        </w:rPr>
        <w:t>ИЦП</w:t>
      </w:r>
      <w:r w:rsidRPr="005A03DC">
        <w:rPr>
          <w:sz w:val="28"/>
          <w:szCs w:val="28"/>
        </w:rPr>
        <w:t xml:space="preserve"> Минэкономразвития Р</w:t>
      </w:r>
      <w:r>
        <w:rPr>
          <w:sz w:val="28"/>
          <w:szCs w:val="28"/>
        </w:rPr>
        <w:t>оссии</w:t>
      </w:r>
      <w:r w:rsidRPr="005A03DC">
        <w:rPr>
          <w:sz w:val="28"/>
          <w:szCs w:val="28"/>
        </w:rPr>
        <w:t xml:space="preserve"> </w:t>
      </w:r>
      <w:r>
        <w:rPr>
          <w:sz w:val="28"/>
          <w:szCs w:val="28"/>
        </w:rPr>
        <w:t xml:space="preserve">103,9% на 2023 год в размере                              </w:t>
      </w:r>
      <w:r>
        <w:rPr>
          <w:b/>
          <w:i/>
          <w:sz w:val="28"/>
          <w:szCs w:val="28"/>
        </w:rPr>
        <w:t xml:space="preserve">1762,45 </w:t>
      </w:r>
      <w:r>
        <w:rPr>
          <w:color w:val="000000"/>
          <w:sz w:val="28"/>
          <w:szCs w:val="28"/>
        </w:rPr>
        <w:t>руб./кВт.мес.</w:t>
      </w:r>
    </w:p>
    <w:p w14:paraId="2D0893F7" w14:textId="77777777" w:rsidR="008E6B50" w:rsidRDefault="008E6B50" w:rsidP="008E6B50">
      <w:pPr>
        <w:tabs>
          <w:tab w:val="left" w:pos="1134"/>
        </w:tabs>
        <w:ind w:firstLine="709"/>
        <w:jc w:val="both"/>
        <w:rPr>
          <w:sz w:val="28"/>
          <w:szCs w:val="28"/>
        </w:rPr>
      </w:pPr>
      <w:r>
        <w:rPr>
          <w:sz w:val="28"/>
          <w:szCs w:val="28"/>
        </w:rPr>
        <w:t xml:space="preserve">Удельный расход электрической энергии на 2023 год – 1,91 кВт.ч/м3. </w:t>
      </w:r>
    </w:p>
    <w:p w14:paraId="3D21318A" w14:textId="77777777" w:rsidR="008E6B50" w:rsidRPr="00923345" w:rsidRDefault="008E6B50" w:rsidP="008E6B50">
      <w:pPr>
        <w:tabs>
          <w:tab w:val="left" w:pos="1134"/>
        </w:tabs>
        <w:ind w:firstLine="709"/>
        <w:jc w:val="both"/>
        <w:rPr>
          <w:sz w:val="28"/>
          <w:szCs w:val="28"/>
        </w:rPr>
      </w:pPr>
      <w:r>
        <w:rPr>
          <w:sz w:val="28"/>
          <w:szCs w:val="28"/>
        </w:rPr>
        <w:t xml:space="preserve">Расходы по статье </w:t>
      </w:r>
      <w:r w:rsidRPr="00923345">
        <w:rPr>
          <w:sz w:val="28"/>
          <w:szCs w:val="28"/>
        </w:rPr>
        <w:t>с разбивкой по периодам</w:t>
      </w:r>
      <w:r>
        <w:rPr>
          <w:sz w:val="28"/>
          <w:szCs w:val="28"/>
        </w:rPr>
        <w:t xml:space="preserve"> составили</w:t>
      </w:r>
      <w:r w:rsidRPr="00923345">
        <w:rPr>
          <w:sz w:val="28"/>
          <w:szCs w:val="28"/>
        </w:rPr>
        <w:t>:</w:t>
      </w:r>
    </w:p>
    <w:p w14:paraId="3D76478F" w14:textId="77777777" w:rsidR="008E6B50" w:rsidRPr="00CD4668" w:rsidRDefault="008E6B50" w:rsidP="008E6B50">
      <w:pPr>
        <w:tabs>
          <w:tab w:val="left" w:pos="1134"/>
        </w:tabs>
        <w:ind w:firstLine="709"/>
        <w:jc w:val="both"/>
        <w:rPr>
          <w:sz w:val="28"/>
          <w:szCs w:val="28"/>
        </w:rPr>
      </w:pPr>
      <w:r w:rsidRPr="00CD4668">
        <w:rPr>
          <w:b/>
          <w:sz w:val="28"/>
          <w:szCs w:val="28"/>
        </w:rPr>
        <w:t>с</w:t>
      </w:r>
      <w:r w:rsidRPr="00CD4668">
        <w:rPr>
          <w:sz w:val="28"/>
          <w:szCs w:val="28"/>
        </w:rPr>
        <w:t xml:space="preserve"> </w:t>
      </w:r>
      <w:r w:rsidRPr="00CD4668">
        <w:rPr>
          <w:b/>
          <w:sz w:val="28"/>
          <w:szCs w:val="28"/>
        </w:rPr>
        <w:t>01.01.20</w:t>
      </w:r>
      <w:r>
        <w:rPr>
          <w:b/>
          <w:sz w:val="28"/>
          <w:szCs w:val="28"/>
        </w:rPr>
        <w:t>23</w:t>
      </w:r>
      <w:r w:rsidRPr="00CD4668">
        <w:rPr>
          <w:b/>
          <w:sz w:val="28"/>
          <w:szCs w:val="28"/>
        </w:rPr>
        <w:t xml:space="preserve"> по 30.06.20</w:t>
      </w:r>
      <w:r>
        <w:rPr>
          <w:b/>
          <w:sz w:val="28"/>
          <w:szCs w:val="28"/>
        </w:rPr>
        <w:t>23</w:t>
      </w:r>
      <w:r w:rsidRPr="00CD4668">
        <w:rPr>
          <w:sz w:val="28"/>
          <w:szCs w:val="28"/>
        </w:rPr>
        <w:t xml:space="preserve"> – </w:t>
      </w:r>
      <w:r>
        <w:rPr>
          <w:b/>
          <w:i/>
          <w:sz w:val="28"/>
          <w:szCs w:val="28"/>
        </w:rPr>
        <w:t>9307,24</w:t>
      </w:r>
      <w:r w:rsidRPr="00CD4668">
        <w:rPr>
          <w:b/>
          <w:i/>
          <w:sz w:val="28"/>
          <w:szCs w:val="28"/>
        </w:rPr>
        <w:t xml:space="preserve"> </w:t>
      </w:r>
      <w:r w:rsidRPr="00CD4668">
        <w:rPr>
          <w:sz w:val="28"/>
          <w:szCs w:val="28"/>
        </w:rPr>
        <w:t>тыс. руб.</w:t>
      </w:r>
      <w:r>
        <w:rPr>
          <w:sz w:val="28"/>
          <w:szCs w:val="28"/>
        </w:rPr>
        <w:t>;</w:t>
      </w:r>
      <w:r w:rsidRPr="00CD4668">
        <w:rPr>
          <w:sz w:val="28"/>
          <w:szCs w:val="28"/>
        </w:rPr>
        <w:t xml:space="preserve"> </w:t>
      </w:r>
    </w:p>
    <w:p w14:paraId="7DA41D46" w14:textId="77777777" w:rsidR="008E6B50" w:rsidRDefault="008E6B50" w:rsidP="008E6B50">
      <w:pPr>
        <w:tabs>
          <w:tab w:val="left" w:pos="1134"/>
        </w:tabs>
        <w:ind w:firstLine="709"/>
        <w:jc w:val="both"/>
        <w:rPr>
          <w:sz w:val="28"/>
          <w:szCs w:val="28"/>
        </w:rPr>
      </w:pPr>
      <w:r w:rsidRPr="00167A19">
        <w:rPr>
          <w:b/>
          <w:sz w:val="28"/>
          <w:szCs w:val="28"/>
        </w:rPr>
        <w:t>с</w:t>
      </w:r>
      <w:r w:rsidRPr="00167A19">
        <w:rPr>
          <w:sz w:val="28"/>
          <w:szCs w:val="28"/>
        </w:rPr>
        <w:t xml:space="preserve"> </w:t>
      </w:r>
      <w:r w:rsidRPr="00167A19">
        <w:rPr>
          <w:b/>
          <w:sz w:val="28"/>
          <w:szCs w:val="28"/>
        </w:rPr>
        <w:t>01.07.20</w:t>
      </w:r>
      <w:r>
        <w:rPr>
          <w:b/>
          <w:sz w:val="28"/>
          <w:szCs w:val="28"/>
        </w:rPr>
        <w:t>23</w:t>
      </w:r>
      <w:r w:rsidRPr="00167A19">
        <w:rPr>
          <w:b/>
          <w:sz w:val="28"/>
          <w:szCs w:val="28"/>
        </w:rPr>
        <w:t xml:space="preserve"> по 31.12.20</w:t>
      </w:r>
      <w:r>
        <w:rPr>
          <w:b/>
          <w:sz w:val="28"/>
          <w:szCs w:val="28"/>
        </w:rPr>
        <w:t>23</w:t>
      </w:r>
      <w:r w:rsidRPr="00167A19">
        <w:rPr>
          <w:sz w:val="28"/>
          <w:szCs w:val="28"/>
        </w:rPr>
        <w:t xml:space="preserve"> –</w:t>
      </w:r>
      <w:r w:rsidRPr="00076C35">
        <w:rPr>
          <w:color w:val="FF0000"/>
          <w:sz w:val="28"/>
          <w:szCs w:val="28"/>
        </w:rPr>
        <w:t xml:space="preserve"> </w:t>
      </w:r>
      <w:r>
        <w:rPr>
          <w:b/>
          <w:i/>
          <w:sz w:val="28"/>
          <w:szCs w:val="28"/>
        </w:rPr>
        <w:t xml:space="preserve">9307,24 </w:t>
      </w:r>
      <w:r>
        <w:rPr>
          <w:sz w:val="28"/>
          <w:szCs w:val="28"/>
        </w:rPr>
        <w:t>тыс. руб.</w:t>
      </w:r>
    </w:p>
    <w:p w14:paraId="1C040EF4" w14:textId="77777777" w:rsidR="008E6B50" w:rsidRDefault="008E6B50" w:rsidP="008E6B50">
      <w:pPr>
        <w:tabs>
          <w:tab w:val="left" w:pos="1134"/>
        </w:tabs>
        <w:ind w:firstLine="709"/>
        <w:jc w:val="both"/>
        <w:rPr>
          <w:b/>
          <w:sz w:val="28"/>
          <w:szCs w:val="28"/>
        </w:rPr>
      </w:pPr>
    </w:p>
    <w:p w14:paraId="62BE5851" w14:textId="77777777" w:rsidR="008E6B50" w:rsidRDefault="008E6B50" w:rsidP="008E6B50">
      <w:pPr>
        <w:tabs>
          <w:tab w:val="left" w:pos="1134"/>
        </w:tabs>
        <w:ind w:firstLine="709"/>
        <w:jc w:val="both"/>
        <w:rPr>
          <w:b/>
          <w:sz w:val="28"/>
          <w:szCs w:val="28"/>
        </w:rPr>
      </w:pPr>
    </w:p>
    <w:p w14:paraId="3B4F05AD" w14:textId="77777777" w:rsidR="008E6B50" w:rsidRDefault="008E6B50" w:rsidP="008E6B50">
      <w:pPr>
        <w:tabs>
          <w:tab w:val="left" w:pos="1134"/>
        </w:tabs>
        <w:jc w:val="center"/>
        <w:rPr>
          <w:b/>
          <w:sz w:val="32"/>
          <w:szCs w:val="32"/>
          <w:u w:val="single"/>
        </w:rPr>
      </w:pPr>
      <w:r>
        <w:rPr>
          <w:b/>
          <w:sz w:val="32"/>
          <w:szCs w:val="32"/>
          <w:u w:val="single"/>
          <w:lang w:val="en-US"/>
        </w:rPr>
        <w:t>III</w:t>
      </w:r>
      <w:r>
        <w:rPr>
          <w:b/>
          <w:sz w:val="32"/>
          <w:szCs w:val="32"/>
          <w:u w:val="single"/>
        </w:rPr>
        <w:t>. Амортизация</w:t>
      </w:r>
    </w:p>
    <w:p w14:paraId="6199870D" w14:textId="77777777" w:rsidR="008E6B50" w:rsidRPr="00D02584" w:rsidRDefault="008E6B50" w:rsidP="008E6B50">
      <w:pPr>
        <w:tabs>
          <w:tab w:val="left" w:pos="1134"/>
        </w:tabs>
        <w:ind w:firstLine="709"/>
        <w:jc w:val="center"/>
        <w:rPr>
          <w:b/>
          <w:sz w:val="18"/>
          <w:szCs w:val="32"/>
          <w:u w:val="single"/>
        </w:rPr>
      </w:pPr>
    </w:p>
    <w:p w14:paraId="59DEE952" w14:textId="77777777" w:rsidR="008E6B50" w:rsidRPr="0019702C" w:rsidRDefault="008E6B50" w:rsidP="008E6B50">
      <w:pPr>
        <w:autoSpaceDE w:val="0"/>
        <w:autoSpaceDN w:val="0"/>
        <w:adjustRightInd w:val="0"/>
        <w:jc w:val="both"/>
        <w:rPr>
          <w:sz w:val="28"/>
          <w:szCs w:val="28"/>
        </w:rPr>
      </w:pPr>
      <w:r w:rsidRPr="0019702C">
        <w:rPr>
          <w:sz w:val="28"/>
          <w:szCs w:val="28"/>
        </w:rPr>
        <w:t xml:space="preserve">        В соответствии с п.</w:t>
      </w:r>
      <w:r w:rsidRPr="00D02584">
        <w:rPr>
          <w:sz w:val="28"/>
          <w:szCs w:val="28"/>
        </w:rPr>
        <w:t xml:space="preserve"> </w:t>
      </w:r>
      <w:r w:rsidRPr="0019702C">
        <w:rPr>
          <w:sz w:val="28"/>
          <w:szCs w:val="28"/>
        </w:rPr>
        <w:t xml:space="preserve">28 Методических указаний расходы на амортизацию основных средств и нематериальных активов, относимые к объектам </w:t>
      </w:r>
      <w:r w:rsidRPr="0019702C">
        <w:rPr>
          <w:sz w:val="28"/>
          <w:szCs w:val="28"/>
        </w:rPr>
        <w:lastRenderedPageBreak/>
        <w:t>централизованной системы водоснабжения, учитываются при установлении тарифов в сфере водоснабжения на очередной период регулирования в размере, определенном в соответствии с законодательством Российской Федерации о бухгалтерском учете.</w:t>
      </w:r>
    </w:p>
    <w:p w14:paraId="57A9C255" w14:textId="77777777" w:rsidR="008E6B50" w:rsidRPr="0080568C" w:rsidRDefault="008E6B50" w:rsidP="008E6B50">
      <w:pPr>
        <w:tabs>
          <w:tab w:val="left" w:pos="1134"/>
        </w:tabs>
        <w:ind w:firstLine="709"/>
        <w:jc w:val="center"/>
        <w:rPr>
          <w:sz w:val="28"/>
          <w:szCs w:val="28"/>
        </w:rPr>
      </w:pPr>
    </w:p>
    <w:p w14:paraId="26912506" w14:textId="77777777" w:rsidR="008E6B50" w:rsidRPr="00971C53" w:rsidRDefault="008E6B50" w:rsidP="008E6B50">
      <w:pPr>
        <w:tabs>
          <w:tab w:val="left" w:pos="1134"/>
        </w:tabs>
        <w:ind w:left="709"/>
        <w:jc w:val="center"/>
        <w:rPr>
          <w:b/>
          <w:sz w:val="32"/>
          <w:szCs w:val="32"/>
          <w:u w:val="single"/>
        </w:rPr>
      </w:pPr>
      <w:r w:rsidRPr="00971C53">
        <w:rPr>
          <w:b/>
          <w:sz w:val="32"/>
          <w:szCs w:val="32"/>
          <w:u w:val="single"/>
        </w:rPr>
        <w:t>«Амортизация основных средств и нематериальных активов»</w:t>
      </w:r>
    </w:p>
    <w:p w14:paraId="29463178" w14:textId="77777777" w:rsidR="008E6B50" w:rsidRPr="00971C53" w:rsidRDefault="008E6B50" w:rsidP="008E6B50">
      <w:pPr>
        <w:tabs>
          <w:tab w:val="left" w:pos="1134"/>
        </w:tabs>
        <w:jc w:val="center"/>
        <w:rPr>
          <w:b/>
          <w:sz w:val="16"/>
          <w:szCs w:val="16"/>
          <w:u w:val="single"/>
        </w:rPr>
      </w:pPr>
    </w:p>
    <w:p w14:paraId="04E49DB7" w14:textId="77777777" w:rsidR="008E6B50" w:rsidRDefault="008E6B50" w:rsidP="008E6B50">
      <w:pPr>
        <w:tabs>
          <w:tab w:val="left" w:pos="1134"/>
        </w:tabs>
        <w:ind w:firstLine="709"/>
        <w:jc w:val="both"/>
        <w:rPr>
          <w:sz w:val="28"/>
          <w:szCs w:val="28"/>
        </w:rPr>
      </w:pPr>
      <w:r w:rsidRPr="001222AE">
        <w:rPr>
          <w:sz w:val="28"/>
          <w:szCs w:val="28"/>
        </w:rPr>
        <w:t>Организацией заявлены для учета в необходимой валовой выручке расходы по данной статье</w:t>
      </w:r>
      <w:r>
        <w:rPr>
          <w:sz w:val="28"/>
          <w:szCs w:val="28"/>
        </w:rPr>
        <w:t>:</w:t>
      </w:r>
      <w:r w:rsidRPr="001222AE">
        <w:rPr>
          <w:sz w:val="28"/>
          <w:szCs w:val="28"/>
        </w:rPr>
        <w:t xml:space="preserve"> </w:t>
      </w:r>
    </w:p>
    <w:p w14:paraId="51833625" w14:textId="77777777" w:rsidR="008E6B50" w:rsidRDefault="008E6B50" w:rsidP="008E6B50">
      <w:pPr>
        <w:tabs>
          <w:tab w:val="left" w:pos="1134"/>
        </w:tabs>
        <w:ind w:firstLine="709"/>
        <w:jc w:val="both"/>
        <w:rPr>
          <w:sz w:val="28"/>
          <w:szCs w:val="28"/>
        </w:rPr>
      </w:pPr>
      <w:r>
        <w:rPr>
          <w:sz w:val="28"/>
          <w:szCs w:val="28"/>
        </w:rPr>
        <w:t>- 201</w:t>
      </w:r>
      <w:r w:rsidRPr="00B33759">
        <w:rPr>
          <w:sz w:val="28"/>
          <w:szCs w:val="28"/>
        </w:rPr>
        <w:t>9</w:t>
      </w:r>
      <w:r>
        <w:rPr>
          <w:sz w:val="28"/>
          <w:szCs w:val="28"/>
        </w:rPr>
        <w:t xml:space="preserve"> год </w:t>
      </w:r>
      <w:r w:rsidRPr="001222AE">
        <w:rPr>
          <w:sz w:val="28"/>
          <w:szCs w:val="28"/>
        </w:rPr>
        <w:t>в сумме</w:t>
      </w:r>
      <w:r>
        <w:rPr>
          <w:sz w:val="28"/>
          <w:szCs w:val="28"/>
        </w:rPr>
        <w:t xml:space="preserve"> </w:t>
      </w:r>
      <w:r>
        <w:rPr>
          <w:b/>
          <w:i/>
          <w:sz w:val="28"/>
          <w:szCs w:val="28"/>
        </w:rPr>
        <w:t xml:space="preserve">4488,30 </w:t>
      </w:r>
      <w:r w:rsidRPr="001222AE">
        <w:rPr>
          <w:sz w:val="28"/>
          <w:szCs w:val="28"/>
        </w:rPr>
        <w:t>тыс. руб.</w:t>
      </w:r>
      <w:r>
        <w:rPr>
          <w:sz w:val="28"/>
          <w:szCs w:val="28"/>
        </w:rPr>
        <w:t>;</w:t>
      </w:r>
    </w:p>
    <w:p w14:paraId="31C0F9EA" w14:textId="77777777" w:rsidR="008E6B50" w:rsidRPr="001222AE" w:rsidRDefault="008E6B50" w:rsidP="008E6B50">
      <w:pPr>
        <w:tabs>
          <w:tab w:val="left" w:pos="1134"/>
        </w:tabs>
        <w:ind w:firstLine="709"/>
        <w:jc w:val="both"/>
        <w:rPr>
          <w:sz w:val="28"/>
          <w:szCs w:val="28"/>
        </w:rPr>
      </w:pPr>
      <w:r>
        <w:rPr>
          <w:sz w:val="28"/>
          <w:szCs w:val="28"/>
        </w:rPr>
        <w:t>- 20</w:t>
      </w:r>
      <w:r w:rsidRPr="00B33759">
        <w:rPr>
          <w:sz w:val="28"/>
          <w:szCs w:val="28"/>
        </w:rPr>
        <w:t>20</w:t>
      </w:r>
      <w:r>
        <w:rPr>
          <w:sz w:val="28"/>
          <w:szCs w:val="28"/>
        </w:rPr>
        <w:t xml:space="preserve"> год </w:t>
      </w:r>
      <w:r w:rsidRPr="001222AE">
        <w:rPr>
          <w:sz w:val="28"/>
          <w:szCs w:val="28"/>
        </w:rPr>
        <w:t>в сумме</w:t>
      </w:r>
      <w:r>
        <w:rPr>
          <w:sz w:val="28"/>
          <w:szCs w:val="28"/>
        </w:rPr>
        <w:t xml:space="preserve"> </w:t>
      </w:r>
      <w:r>
        <w:rPr>
          <w:b/>
          <w:i/>
          <w:sz w:val="28"/>
          <w:szCs w:val="28"/>
        </w:rPr>
        <w:t>4488,30</w:t>
      </w:r>
      <w:r w:rsidRPr="001222AE">
        <w:rPr>
          <w:b/>
          <w:i/>
          <w:sz w:val="28"/>
          <w:szCs w:val="28"/>
        </w:rPr>
        <w:t xml:space="preserve"> </w:t>
      </w:r>
      <w:r w:rsidRPr="001222AE">
        <w:rPr>
          <w:sz w:val="28"/>
          <w:szCs w:val="28"/>
        </w:rPr>
        <w:t>тыс. руб.</w:t>
      </w:r>
      <w:r>
        <w:rPr>
          <w:sz w:val="28"/>
          <w:szCs w:val="28"/>
        </w:rPr>
        <w:t>;</w:t>
      </w:r>
    </w:p>
    <w:p w14:paraId="534062FE" w14:textId="77777777" w:rsidR="008E6B50" w:rsidRPr="00B33759" w:rsidRDefault="008E6B50" w:rsidP="008E6B50">
      <w:pPr>
        <w:tabs>
          <w:tab w:val="left" w:pos="1134"/>
        </w:tabs>
        <w:ind w:firstLine="709"/>
        <w:jc w:val="both"/>
        <w:rPr>
          <w:sz w:val="28"/>
          <w:szCs w:val="28"/>
        </w:rPr>
      </w:pPr>
      <w:r>
        <w:rPr>
          <w:sz w:val="28"/>
          <w:szCs w:val="28"/>
        </w:rPr>
        <w:t>- 20</w:t>
      </w:r>
      <w:r w:rsidRPr="00B33759">
        <w:rPr>
          <w:sz w:val="28"/>
          <w:szCs w:val="28"/>
        </w:rPr>
        <w:t>21</w:t>
      </w:r>
      <w:r>
        <w:rPr>
          <w:sz w:val="28"/>
          <w:szCs w:val="28"/>
        </w:rPr>
        <w:t xml:space="preserve"> год </w:t>
      </w:r>
      <w:r w:rsidRPr="001222AE">
        <w:rPr>
          <w:sz w:val="28"/>
          <w:szCs w:val="28"/>
        </w:rPr>
        <w:t>в сумме</w:t>
      </w:r>
      <w:r>
        <w:rPr>
          <w:sz w:val="28"/>
          <w:szCs w:val="28"/>
        </w:rPr>
        <w:t xml:space="preserve"> </w:t>
      </w:r>
      <w:r>
        <w:rPr>
          <w:b/>
          <w:i/>
          <w:sz w:val="28"/>
          <w:szCs w:val="28"/>
        </w:rPr>
        <w:t xml:space="preserve">4488,30 </w:t>
      </w:r>
      <w:r w:rsidRPr="001222AE">
        <w:rPr>
          <w:sz w:val="28"/>
          <w:szCs w:val="28"/>
        </w:rPr>
        <w:t>тыс. руб.</w:t>
      </w:r>
      <w:r>
        <w:rPr>
          <w:sz w:val="28"/>
          <w:szCs w:val="28"/>
        </w:rPr>
        <w:t>;</w:t>
      </w:r>
    </w:p>
    <w:p w14:paraId="68229412" w14:textId="77777777" w:rsidR="008E6B50" w:rsidRPr="001222AE" w:rsidRDefault="008E6B50" w:rsidP="008E6B50">
      <w:pPr>
        <w:tabs>
          <w:tab w:val="left" w:pos="1134"/>
        </w:tabs>
        <w:ind w:firstLine="709"/>
        <w:jc w:val="both"/>
        <w:rPr>
          <w:sz w:val="28"/>
          <w:szCs w:val="28"/>
        </w:rPr>
      </w:pPr>
      <w:r>
        <w:rPr>
          <w:sz w:val="28"/>
          <w:szCs w:val="28"/>
        </w:rPr>
        <w:t>- 20</w:t>
      </w:r>
      <w:r w:rsidRPr="00B33759">
        <w:rPr>
          <w:sz w:val="28"/>
          <w:szCs w:val="28"/>
        </w:rPr>
        <w:t>2</w:t>
      </w:r>
      <w:r>
        <w:rPr>
          <w:sz w:val="28"/>
          <w:szCs w:val="28"/>
        </w:rPr>
        <w:t xml:space="preserve">2 год </w:t>
      </w:r>
      <w:r w:rsidRPr="001222AE">
        <w:rPr>
          <w:sz w:val="28"/>
          <w:szCs w:val="28"/>
        </w:rPr>
        <w:t>в сумме</w:t>
      </w:r>
      <w:r>
        <w:rPr>
          <w:sz w:val="28"/>
          <w:szCs w:val="28"/>
        </w:rPr>
        <w:t xml:space="preserve"> </w:t>
      </w:r>
      <w:r>
        <w:rPr>
          <w:b/>
          <w:i/>
          <w:sz w:val="28"/>
          <w:szCs w:val="28"/>
        </w:rPr>
        <w:t xml:space="preserve">4488,30 </w:t>
      </w:r>
      <w:r w:rsidRPr="001222AE">
        <w:rPr>
          <w:sz w:val="28"/>
          <w:szCs w:val="28"/>
        </w:rPr>
        <w:t>тыс. руб.</w:t>
      </w:r>
      <w:r>
        <w:rPr>
          <w:sz w:val="28"/>
          <w:szCs w:val="28"/>
        </w:rPr>
        <w:t>;</w:t>
      </w:r>
    </w:p>
    <w:p w14:paraId="119762AA" w14:textId="77777777" w:rsidR="008E6B50" w:rsidRPr="00B33759" w:rsidRDefault="008E6B50" w:rsidP="008E6B50">
      <w:pPr>
        <w:tabs>
          <w:tab w:val="left" w:pos="1134"/>
        </w:tabs>
        <w:ind w:firstLine="709"/>
        <w:jc w:val="both"/>
        <w:rPr>
          <w:sz w:val="28"/>
          <w:szCs w:val="28"/>
        </w:rPr>
      </w:pPr>
      <w:r>
        <w:rPr>
          <w:sz w:val="28"/>
          <w:szCs w:val="28"/>
        </w:rPr>
        <w:t>- 20</w:t>
      </w:r>
      <w:r w:rsidRPr="00B33759">
        <w:rPr>
          <w:sz w:val="28"/>
          <w:szCs w:val="28"/>
        </w:rPr>
        <w:t>2</w:t>
      </w:r>
      <w:r>
        <w:rPr>
          <w:sz w:val="28"/>
          <w:szCs w:val="28"/>
        </w:rPr>
        <w:t xml:space="preserve">3 год </w:t>
      </w:r>
      <w:r w:rsidRPr="001222AE">
        <w:rPr>
          <w:sz w:val="28"/>
          <w:szCs w:val="28"/>
        </w:rPr>
        <w:t>в сумме</w:t>
      </w:r>
      <w:r>
        <w:rPr>
          <w:sz w:val="28"/>
          <w:szCs w:val="28"/>
        </w:rPr>
        <w:t xml:space="preserve"> </w:t>
      </w:r>
      <w:r>
        <w:rPr>
          <w:b/>
          <w:i/>
          <w:sz w:val="28"/>
          <w:szCs w:val="28"/>
        </w:rPr>
        <w:t xml:space="preserve">4488,30 </w:t>
      </w:r>
      <w:r w:rsidRPr="001222AE">
        <w:rPr>
          <w:sz w:val="28"/>
          <w:szCs w:val="28"/>
        </w:rPr>
        <w:t>тыс. руб.</w:t>
      </w:r>
    </w:p>
    <w:p w14:paraId="77B0CB5A" w14:textId="77777777" w:rsidR="008E6B50" w:rsidRDefault="008E6B50" w:rsidP="008E6B50">
      <w:pPr>
        <w:tabs>
          <w:tab w:val="left" w:pos="1134"/>
        </w:tabs>
        <w:ind w:firstLine="709"/>
        <w:jc w:val="both"/>
        <w:rPr>
          <w:sz w:val="28"/>
          <w:szCs w:val="28"/>
        </w:rPr>
      </w:pPr>
      <w:r>
        <w:rPr>
          <w:sz w:val="28"/>
          <w:szCs w:val="28"/>
        </w:rPr>
        <w:t>Расходы по статье в</w:t>
      </w:r>
      <w:r w:rsidRPr="00971C53">
        <w:rPr>
          <w:sz w:val="28"/>
          <w:szCs w:val="28"/>
        </w:rPr>
        <w:t xml:space="preserve">ключают </w:t>
      </w:r>
      <w:r>
        <w:rPr>
          <w:sz w:val="28"/>
          <w:szCs w:val="28"/>
        </w:rPr>
        <w:t>затраты на «А</w:t>
      </w:r>
      <w:r w:rsidRPr="00971C53">
        <w:rPr>
          <w:sz w:val="28"/>
          <w:szCs w:val="28"/>
        </w:rPr>
        <w:t>мортизацию основных средств</w:t>
      </w:r>
      <w:r>
        <w:rPr>
          <w:sz w:val="28"/>
          <w:szCs w:val="28"/>
        </w:rPr>
        <w:t>»</w:t>
      </w:r>
      <w:r w:rsidRPr="00971C53">
        <w:rPr>
          <w:sz w:val="28"/>
          <w:szCs w:val="28"/>
        </w:rPr>
        <w:t>.</w:t>
      </w:r>
      <w:r>
        <w:rPr>
          <w:sz w:val="28"/>
          <w:szCs w:val="28"/>
        </w:rPr>
        <w:t xml:space="preserve"> Среди обосновывающих документов предприятием представлен отчет по группам основных средств за 2017 год, бухгалтерские регистры за 2017 год (оборотно-сальдовые ведомости по счетам 01, 02).</w:t>
      </w:r>
    </w:p>
    <w:p w14:paraId="5476335B" w14:textId="77777777" w:rsidR="008E6B50" w:rsidRDefault="008E6B50" w:rsidP="008E6B50">
      <w:pPr>
        <w:tabs>
          <w:tab w:val="left" w:pos="1134"/>
        </w:tabs>
        <w:ind w:firstLine="709"/>
        <w:jc w:val="both"/>
        <w:rPr>
          <w:sz w:val="28"/>
          <w:szCs w:val="28"/>
        </w:rPr>
      </w:pPr>
      <w:r>
        <w:rPr>
          <w:sz w:val="28"/>
          <w:szCs w:val="28"/>
        </w:rPr>
        <w:t xml:space="preserve">По результатам анализа представленного предприятием Отчета по группам основных средств за 2017 год регулятором был выявлен </w:t>
      </w:r>
      <w:r w:rsidRPr="00DF091F">
        <w:rPr>
          <w:sz w:val="28"/>
          <w:szCs w:val="28"/>
          <w:u w:val="single"/>
        </w:rPr>
        <w:t>факт начисления амортизации по объектам основных средств, срок полезного использования которых истек.</w:t>
      </w:r>
      <w:r>
        <w:rPr>
          <w:sz w:val="28"/>
          <w:szCs w:val="28"/>
        </w:rPr>
        <w:t xml:space="preserve"> В связи с чем специалистом были запрошены инвентарные карточки по выборочным объектам. Анализ представленных инвентарных карточек также показал, что срок полезного использования данных объектов истек. Сведения об изменении первоначальной стоимости объектов в связи с реконструкцией, модернизацией, достройкой, дооборудованием в инвентарных карточках не отражены. На основании выявленных фактов регулятором был сделан вывод о том, что </w:t>
      </w:r>
      <w:r w:rsidRPr="00DF091F">
        <w:rPr>
          <w:sz w:val="28"/>
          <w:szCs w:val="28"/>
          <w:u w:val="single"/>
        </w:rPr>
        <w:t>начисление амортизации на данные объекты производится предприятием некорректно</w:t>
      </w:r>
      <w:r>
        <w:rPr>
          <w:sz w:val="28"/>
          <w:szCs w:val="28"/>
        </w:rPr>
        <w:t xml:space="preserve">. Расходы на амортизацию основных средств по данным объектам </w:t>
      </w:r>
      <w:r w:rsidRPr="00DF091F">
        <w:rPr>
          <w:b/>
          <w:sz w:val="28"/>
          <w:szCs w:val="28"/>
          <w:u w:val="single"/>
        </w:rPr>
        <w:t>исключены регулятором</w:t>
      </w:r>
      <w:r>
        <w:rPr>
          <w:sz w:val="28"/>
          <w:szCs w:val="28"/>
        </w:rPr>
        <w:t xml:space="preserve"> при расчете плановых затрат по статье. </w:t>
      </w:r>
    </w:p>
    <w:p w14:paraId="559D070B" w14:textId="77777777" w:rsidR="008E6B50" w:rsidRDefault="008E6B50" w:rsidP="008E6B50">
      <w:pPr>
        <w:tabs>
          <w:tab w:val="left" w:pos="1134"/>
        </w:tabs>
        <w:ind w:firstLine="709"/>
        <w:jc w:val="both"/>
        <w:rPr>
          <w:sz w:val="28"/>
          <w:szCs w:val="28"/>
        </w:rPr>
      </w:pPr>
      <w:r>
        <w:rPr>
          <w:sz w:val="28"/>
          <w:szCs w:val="28"/>
        </w:rPr>
        <w:t xml:space="preserve">Также при расчете амортизации на некоторые объекты предприятием принимается минимальный срок полезного использования, предусмотренный для группы основных средств, к которой отнесен объект. Регулятором по таким объектам </w:t>
      </w:r>
      <w:r w:rsidRPr="0038352B">
        <w:rPr>
          <w:sz w:val="28"/>
          <w:szCs w:val="28"/>
          <w:u w:val="single"/>
        </w:rPr>
        <w:t>был произведен пересчет</w:t>
      </w:r>
      <w:r>
        <w:rPr>
          <w:sz w:val="28"/>
          <w:szCs w:val="28"/>
        </w:rPr>
        <w:t xml:space="preserve"> исходя из максимального срока полезного использования, предусмотренного группами основных средств. </w:t>
      </w:r>
    </w:p>
    <w:p w14:paraId="04241ACC" w14:textId="77777777" w:rsidR="008E6B50" w:rsidRDefault="008E6B50" w:rsidP="008E6B50">
      <w:pPr>
        <w:tabs>
          <w:tab w:val="left" w:pos="1134"/>
        </w:tabs>
        <w:ind w:firstLine="709"/>
        <w:jc w:val="both"/>
        <w:rPr>
          <w:sz w:val="28"/>
          <w:szCs w:val="28"/>
        </w:rPr>
      </w:pPr>
      <w:r>
        <w:rPr>
          <w:sz w:val="28"/>
          <w:szCs w:val="28"/>
        </w:rPr>
        <w:t>Расчет расходов на амортизацию основных средств, исключенных регулятором по вышеуказанным основаниям, представлен в Приложении 3 к экспертному заключению.</w:t>
      </w:r>
    </w:p>
    <w:p w14:paraId="7824C9DD" w14:textId="77777777" w:rsidR="008E6B50" w:rsidRDefault="008E6B50" w:rsidP="008E6B50">
      <w:pPr>
        <w:ind w:firstLine="720"/>
        <w:jc w:val="both"/>
        <w:rPr>
          <w:sz w:val="28"/>
          <w:szCs w:val="28"/>
        </w:rPr>
      </w:pPr>
      <w:r w:rsidRPr="0038352B">
        <w:rPr>
          <w:b/>
          <w:sz w:val="28"/>
          <w:szCs w:val="28"/>
          <w:u w:val="single"/>
        </w:rPr>
        <w:t>Необходимо также отметить,</w:t>
      </w:r>
      <w:r>
        <w:rPr>
          <w:sz w:val="28"/>
          <w:szCs w:val="28"/>
        </w:rPr>
        <w:t xml:space="preserve"> что предприятием заявлено увеличение расходов на амортизацию основных средств по сравнению с плановыми затратами, обусловленное приобретением нового оборудования. </w:t>
      </w:r>
      <w:r>
        <w:rPr>
          <w:color w:val="000000"/>
          <w:sz w:val="28"/>
          <w:szCs w:val="28"/>
        </w:rPr>
        <w:t xml:space="preserve">Исходя из </w:t>
      </w:r>
      <w:r>
        <w:rPr>
          <w:color w:val="000000"/>
          <w:sz w:val="28"/>
          <w:szCs w:val="28"/>
        </w:rPr>
        <w:lastRenderedPageBreak/>
        <w:t>того, что амортизация – это процесс постепенного переноса стоимости основных средств на производимую продукцию (работы, услуги), следует, что, начисляя амортизацию, организация возмещает средства, затраченные на приобретение объекта основных средств. Однако, в</w:t>
      </w:r>
      <w:r>
        <w:rPr>
          <w:sz w:val="28"/>
          <w:szCs w:val="28"/>
        </w:rPr>
        <w:t xml:space="preserve"> ходе рассмотрения материалов тарифного дела было выявлено, что </w:t>
      </w:r>
      <w:r w:rsidRPr="0038352B">
        <w:rPr>
          <w:sz w:val="28"/>
          <w:szCs w:val="28"/>
          <w:u w:val="single"/>
        </w:rPr>
        <w:t>приобретение данного оборудования осуществлялось администрацией Осинниковского городского округа за счет бюджетных средств.</w:t>
      </w:r>
      <w:r w:rsidRPr="0042595C">
        <w:rPr>
          <w:color w:val="000000"/>
          <w:sz w:val="28"/>
          <w:szCs w:val="28"/>
        </w:rPr>
        <w:t xml:space="preserve"> </w:t>
      </w:r>
      <w:proofErr w:type="gramStart"/>
      <w:r>
        <w:rPr>
          <w:color w:val="000000"/>
          <w:sz w:val="28"/>
          <w:szCs w:val="28"/>
        </w:rPr>
        <w:t>В связи с чем,</w:t>
      </w:r>
      <w:proofErr w:type="gramEnd"/>
      <w:r>
        <w:rPr>
          <w:color w:val="000000"/>
          <w:sz w:val="28"/>
          <w:szCs w:val="28"/>
        </w:rPr>
        <w:t xml:space="preserve"> регулятор полагает, что учет амортизации на данные объекты в расходах предприятия является экономически нецелесообразным. Данные затраты не принимались регулятором к учету при расчете расходов на плановый период.</w:t>
      </w:r>
    </w:p>
    <w:p w14:paraId="3661279C" w14:textId="77777777" w:rsidR="008E6B50" w:rsidRDefault="008E6B50" w:rsidP="008E6B50">
      <w:pPr>
        <w:ind w:firstLine="720"/>
        <w:jc w:val="both"/>
        <w:rPr>
          <w:sz w:val="28"/>
          <w:szCs w:val="28"/>
        </w:rPr>
      </w:pPr>
      <w:r>
        <w:rPr>
          <w:sz w:val="28"/>
          <w:szCs w:val="28"/>
        </w:rPr>
        <w:t xml:space="preserve">Таким образом расходы на амортизацию основных средств приняты на уровне плановых расходов 2018 года </w:t>
      </w:r>
      <w:r w:rsidRPr="0038352B">
        <w:rPr>
          <w:sz w:val="28"/>
          <w:szCs w:val="28"/>
          <w:u w:val="single"/>
        </w:rPr>
        <w:t>с корректировкой регулятора</w:t>
      </w:r>
      <w:r>
        <w:rPr>
          <w:sz w:val="28"/>
          <w:szCs w:val="28"/>
        </w:rPr>
        <w:t xml:space="preserve"> в сторону уменьшения в размере </w:t>
      </w:r>
      <w:r>
        <w:rPr>
          <w:b/>
          <w:i/>
          <w:sz w:val="28"/>
          <w:szCs w:val="28"/>
        </w:rPr>
        <w:t>3113,10</w:t>
      </w:r>
      <w:r>
        <w:rPr>
          <w:sz w:val="28"/>
          <w:szCs w:val="28"/>
        </w:rPr>
        <w:t xml:space="preserve"> тыс.руб. </w:t>
      </w:r>
    </w:p>
    <w:p w14:paraId="48395D1E" w14:textId="77777777" w:rsidR="008E6B50" w:rsidRPr="001222AE" w:rsidRDefault="008E6B50" w:rsidP="008E6B50">
      <w:pPr>
        <w:tabs>
          <w:tab w:val="left" w:pos="1134"/>
        </w:tabs>
        <w:ind w:firstLine="709"/>
        <w:jc w:val="both"/>
        <w:rPr>
          <w:sz w:val="28"/>
          <w:szCs w:val="28"/>
        </w:rPr>
      </w:pPr>
      <w:r>
        <w:rPr>
          <w:sz w:val="28"/>
          <w:szCs w:val="28"/>
        </w:rPr>
        <w:t xml:space="preserve"> С</w:t>
      </w:r>
      <w:r w:rsidRPr="001222AE">
        <w:rPr>
          <w:sz w:val="28"/>
          <w:szCs w:val="28"/>
        </w:rPr>
        <w:t xml:space="preserve"> учетом календарной разбивки </w:t>
      </w:r>
      <w:r>
        <w:rPr>
          <w:sz w:val="28"/>
          <w:szCs w:val="28"/>
        </w:rPr>
        <w:t xml:space="preserve">расходы по статье приняты </w:t>
      </w:r>
      <w:r w:rsidRPr="001222AE">
        <w:rPr>
          <w:sz w:val="28"/>
          <w:szCs w:val="28"/>
        </w:rPr>
        <w:t>на следующем уровне:</w:t>
      </w:r>
    </w:p>
    <w:p w14:paraId="5BB632BF" w14:textId="77777777" w:rsidR="008E6B50" w:rsidRPr="00923345" w:rsidRDefault="008E6B50" w:rsidP="008E6B50">
      <w:pPr>
        <w:tabs>
          <w:tab w:val="left" w:pos="1134"/>
        </w:tabs>
        <w:ind w:firstLine="709"/>
        <w:jc w:val="both"/>
        <w:rPr>
          <w:sz w:val="28"/>
          <w:szCs w:val="28"/>
        </w:rPr>
      </w:pPr>
      <w:r>
        <w:rPr>
          <w:sz w:val="28"/>
          <w:szCs w:val="28"/>
        </w:rPr>
        <w:t xml:space="preserve">- 2019 год в сумме </w:t>
      </w:r>
      <w:r>
        <w:rPr>
          <w:b/>
          <w:i/>
          <w:sz w:val="28"/>
          <w:szCs w:val="28"/>
        </w:rPr>
        <w:t>3113,10</w:t>
      </w:r>
      <w:r>
        <w:rPr>
          <w:sz w:val="28"/>
          <w:szCs w:val="28"/>
        </w:rPr>
        <w:t xml:space="preserve"> тыс. руб. </w:t>
      </w:r>
      <w:r w:rsidRPr="00923345">
        <w:rPr>
          <w:sz w:val="28"/>
          <w:szCs w:val="28"/>
        </w:rPr>
        <w:t>с разбивкой по периодам:</w:t>
      </w:r>
    </w:p>
    <w:p w14:paraId="77C5A3F9" w14:textId="77777777" w:rsidR="008E6B50" w:rsidRPr="00B028CB" w:rsidRDefault="008E6B50" w:rsidP="008E6B50">
      <w:pPr>
        <w:tabs>
          <w:tab w:val="left" w:pos="1134"/>
        </w:tabs>
        <w:ind w:left="709"/>
        <w:jc w:val="both"/>
        <w:rPr>
          <w:sz w:val="28"/>
          <w:szCs w:val="28"/>
        </w:rPr>
      </w:pPr>
      <w:r w:rsidRPr="00B028CB">
        <w:rPr>
          <w:b/>
          <w:sz w:val="28"/>
          <w:szCs w:val="28"/>
        </w:rPr>
        <w:t>с</w:t>
      </w:r>
      <w:r w:rsidRPr="00B028CB">
        <w:rPr>
          <w:sz w:val="28"/>
          <w:szCs w:val="28"/>
        </w:rPr>
        <w:t xml:space="preserve"> </w:t>
      </w:r>
      <w:r w:rsidRPr="00B028CB">
        <w:rPr>
          <w:b/>
          <w:sz w:val="28"/>
          <w:szCs w:val="28"/>
        </w:rPr>
        <w:t>01.01.201</w:t>
      </w:r>
      <w:r>
        <w:rPr>
          <w:b/>
          <w:sz w:val="28"/>
          <w:szCs w:val="28"/>
        </w:rPr>
        <w:t>9</w:t>
      </w:r>
      <w:r w:rsidRPr="00B028CB">
        <w:rPr>
          <w:b/>
          <w:sz w:val="28"/>
          <w:szCs w:val="28"/>
        </w:rPr>
        <w:t xml:space="preserve"> по 30.06.201</w:t>
      </w:r>
      <w:r>
        <w:rPr>
          <w:b/>
          <w:sz w:val="28"/>
          <w:szCs w:val="28"/>
        </w:rPr>
        <w:t>9</w:t>
      </w:r>
      <w:r w:rsidRPr="00B028CB">
        <w:rPr>
          <w:sz w:val="28"/>
          <w:szCs w:val="28"/>
        </w:rPr>
        <w:t xml:space="preserve"> – </w:t>
      </w:r>
      <w:r>
        <w:rPr>
          <w:b/>
          <w:i/>
          <w:sz w:val="28"/>
          <w:szCs w:val="28"/>
        </w:rPr>
        <w:t xml:space="preserve">0,00 </w:t>
      </w:r>
      <w:r>
        <w:rPr>
          <w:sz w:val="28"/>
          <w:szCs w:val="28"/>
        </w:rPr>
        <w:t>тыс. руб.;</w:t>
      </w:r>
    </w:p>
    <w:p w14:paraId="74307872" w14:textId="77777777" w:rsidR="008E6B50" w:rsidRPr="00B028CB" w:rsidRDefault="008E6B50" w:rsidP="008E6B50">
      <w:pPr>
        <w:tabs>
          <w:tab w:val="left" w:pos="1134"/>
        </w:tabs>
        <w:ind w:left="709"/>
        <w:jc w:val="both"/>
        <w:rPr>
          <w:color w:val="FF0000"/>
          <w:sz w:val="28"/>
          <w:szCs w:val="28"/>
        </w:rPr>
      </w:pPr>
      <w:r w:rsidRPr="00167A19">
        <w:rPr>
          <w:b/>
          <w:sz w:val="28"/>
          <w:szCs w:val="28"/>
        </w:rPr>
        <w:t>с</w:t>
      </w:r>
      <w:r w:rsidRPr="00167A19">
        <w:rPr>
          <w:sz w:val="28"/>
          <w:szCs w:val="28"/>
        </w:rPr>
        <w:t xml:space="preserve"> </w:t>
      </w:r>
      <w:r w:rsidRPr="00167A19">
        <w:rPr>
          <w:b/>
          <w:sz w:val="28"/>
          <w:szCs w:val="28"/>
        </w:rPr>
        <w:t>01.07.</w:t>
      </w:r>
      <w:r w:rsidRPr="00610766">
        <w:rPr>
          <w:b/>
          <w:sz w:val="28"/>
          <w:szCs w:val="28"/>
        </w:rPr>
        <w:t>201</w:t>
      </w:r>
      <w:r>
        <w:rPr>
          <w:b/>
          <w:sz w:val="28"/>
          <w:szCs w:val="28"/>
        </w:rPr>
        <w:t>9</w:t>
      </w:r>
      <w:r w:rsidRPr="00610766">
        <w:rPr>
          <w:b/>
          <w:sz w:val="28"/>
          <w:szCs w:val="28"/>
        </w:rPr>
        <w:t xml:space="preserve"> по 31.12.201</w:t>
      </w:r>
      <w:r>
        <w:rPr>
          <w:b/>
          <w:sz w:val="28"/>
          <w:szCs w:val="28"/>
        </w:rPr>
        <w:t>9</w:t>
      </w:r>
      <w:r w:rsidRPr="00610766">
        <w:rPr>
          <w:sz w:val="28"/>
          <w:szCs w:val="28"/>
        </w:rPr>
        <w:t xml:space="preserve"> – </w:t>
      </w:r>
      <w:r>
        <w:rPr>
          <w:b/>
          <w:i/>
          <w:sz w:val="28"/>
          <w:szCs w:val="28"/>
        </w:rPr>
        <w:t xml:space="preserve">3113,10 </w:t>
      </w:r>
      <w:r w:rsidRPr="00610766">
        <w:rPr>
          <w:sz w:val="28"/>
          <w:szCs w:val="28"/>
        </w:rPr>
        <w:t>тыс. руб.</w:t>
      </w:r>
      <w:r>
        <w:rPr>
          <w:sz w:val="28"/>
          <w:szCs w:val="28"/>
        </w:rPr>
        <w:t>;</w:t>
      </w:r>
    </w:p>
    <w:p w14:paraId="0289AA53" w14:textId="77777777" w:rsidR="008E6B50" w:rsidRPr="00610766" w:rsidRDefault="008E6B50" w:rsidP="008E6B50">
      <w:pPr>
        <w:tabs>
          <w:tab w:val="left" w:pos="1134"/>
        </w:tabs>
        <w:ind w:firstLine="709"/>
        <w:jc w:val="both"/>
        <w:rPr>
          <w:sz w:val="28"/>
          <w:szCs w:val="28"/>
        </w:rPr>
      </w:pPr>
      <w:r>
        <w:rPr>
          <w:sz w:val="28"/>
          <w:szCs w:val="28"/>
        </w:rPr>
        <w:t xml:space="preserve">- 2020 год в сумме </w:t>
      </w:r>
      <w:r>
        <w:rPr>
          <w:b/>
          <w:i/>
          <w:sz w:val="28"/>
          <w:szCs w:val="28"/>
        </w:rPr>
        <w:t>3113,10</w:t>
      </w:r>
      <w:r>
        <w:rPr>
          <w:sz w:val="28"/>
          <w:szCs w:val="28"/>
        </w:rPr>
        <w:t xml:space="preserve"> тыс. руб. по плану 2019 года </w:t>
      </w:r>
      <w:r w:rsidRPr="00923345">
        <w:rPr>
          <w:sz w:val="28"/>
          <w:szCs w:val="28"/>
        </w:rPr>
        <w:t>с разбивкой по периодам</w:t>
      </w:r>
      <w:r>
        <w:rPr>
          <w:sz w:val="28"/>
          <w:szCs w:val="28"/>
        </w:rPr>
        <w:t>:</w:t>
      </w:r>
    </w:p>
    <w:p w14:paraId="7657DDD5" w14:textId="77777777" w:rsidR="008E6B50" w:rsidRPr="00CD4668" w:rsidRDefault="008E6B50" w:rsidP="008E6B50">
      <w:pPr>
        <w:tabs>
          <w:tab w:val="left" w:pos="1134"/>
        </w:tabs>
        <w:ind w:left="709"/>
        <w:jc w:val="both"/>
        <w:rPr>
          <w:sz w:val="28"/>
          <w:szCs w:val="28"/>
        </w:rPr>
      </w:pPr>
      <w:r w:rsidRPr="00CD4668">
        <w:rPr>
          <w:b/>
          <w:sz w:val="28"/>
          <w:szCs w:val="28"/>
        </w:rPr>
        <w:t>с</w:t>
      </w:r>
      <w:r w:rsidRPr="00CD4668">
        <w:rPr>
          <w:sz w:val="28"/>
          <w:szCs w:val="28"/>
        </w:rPr>
        <w:t xml:space="preserve"> </w:t>
      </w:r>
      <w:r w:rsidRPr="00CD4668">
        <w:rPr>
          <w:b/>
          <w:sz w:val="28"/>
          <w:szCs w:val="28"/>
        </w:rPr>
        <w:t>01.01.20</w:t>
      </w:r>
      <w:r>
        <w:rPr>
          <w:b/>
          <w:sz w:val="28"/>
          <w:szCs w:val="28"/>
        </w:rPr>
        <w:t>20</w:t>
      </w:r>
      <w:r w:rsidRPr="00CD4668">
        <w:rPr>
          <w:b/>
          <w:sz w:val="28"/>
          <w:szCs w:val="28"/>
        </w:rPr>
        <w:t xml:space="preserve"> по 30.06.20</w:t>
      </w:r>
      <w:r>
        <w:rPr>
          <w:b/>
          <w:sz w:val="28"/>
          <w:szCs w:val="28"/>
        </w:rPr>
        <w:t>20</w:t>
      </w:r>
      <w:r w:rsidRPr="00CD4668">
        <w:rPr>
          <w:sz w:val="28"/>
          <w:szCs w:val="28"/>
        </w:rPr>
        <w:t xml:space="preserve"> – </w:t>
      </w:r>
      <w:r>
        <w:rPr>
          <w:b/>
          <w:i/>
          <w:sz w:val="28"/>
          <w:szCs w:val="28"/>
        </w:rPr>
        <w:t>1556,55</w:t>
      </w:r>
      <w:r w:rsidRPr="00CD4668">
        <w:rPr>
          <w:b/>
          <w:i/>
          <w:sz w:val="28"/>
          <w:szCs w:val="28"/>
        </w:rPr>
        <w:t xml:space="preserve"> </w:t>
      </w:r>
      <w:r w:rsidRPr="00CD4668">
        <w:rPr>
          <w:sz w:val="28"/>
          <w:szCs w:val="28"/>
        </w:rPr>
        <w:t>тыс. руб.</w:t>
      </w:r>
      <w:r>
        <w:rPr>
          <w:sz w:val="28"/>
          <w:szCs w:val="28"/>
        </w:rPr>
        <w:t>;</w:t>
      </w:r>
      <w:r w:rsidRPr="00CD4668">
        <w:rPr>
          <w:sz w:val="28"/>
          <w:szCs w:val="28"/>
        </w:rPr>
        <w:t xml:space="preserve"> </w:t>
      </w:r>
    </w:p>
    <w:p w14:paraId="23E6309D" w14:textId="77777777" w:rsidR="008E6B50" w:rsidRPr="00723BD8" w:rsidRDefault="008E6B50" w:rsidP="008E6B50">
      <w:pPr>
        <w:tabs>
          <w:tab w:val="left" w:pos="1134"/>
        </w:tabs>
        <w:ind w:left="709"/>
        <w:jc w:val="both"/>
        <w:rPr>
          <w:color w:val="FF0000"/>
          <w:sz w:val="28"/>
          <w:szCs w:val="28"/>
        </w:rPr>
      </w:pPr>
      <w:r w:rsidRPr="00167A19">
        <w:rPr>
          <w:b/>
          <w:sz w:val="28"/>
          <w:szCs w:val="28"/>
        </w:rPr>
        <w:t>с</w:t>
      </w:r>
      <w:r w:rsidRPr="00167A19">
        <w:rPr>
          <w:sz w:val="28"/>
          <w:szCs w:val="28"/>
        </w:rPr>
        <w:t xml:space="preserve"> </w:t>
      </w:r>
      <w:r w:rsidRPr="00167A19">
        <w:rPr>
          <w:b/>
          <w:sz w:val="28"/>
          <w:szCs w:val="28"/>
        </w:rPr>
        <w:t>01.07.20</w:t>
      </w:r>
      <w:r>
        <w:rPr>
          <w:b/>
          <w:sz w:val="28"/>
          <w:szCs w:val="28"/>
        </w:rPr>
        <w:t>20</w:t>
      </w:r>
      <w:r w:rsidRPr="00167A19">
        <w:rPr>
          <w:b/>
          <w:sz w:val="28"/>
          <w:szCs w:val="28"/>
        </w:rPr>
        <w:t xml:space="preserve"> по 31.12.20</w:t>
      </w:r>
      <w:r>
        <w:rPr>
          <w:b/>
          <w:sz w:val="28"/>
          <w:szCs w:val="28"/>
        </w:rPr>
        <w:t>20</w:t>
      </w:r>
      <w:r w:rsidRPr="00167A19">
        <w:rPr>
          <w:sz w:val="28"/>
          <w:szCs w:val="28"/>
        </w:rPr>
        <w:t xml:space="preserve"> –</w:t>
      </w:r>
      <w:r w:rsidRPr="00076C35">
        <w:rPr>
          <w:color w:val="FF0000"/>
          <w:sz w:val="28"/>
          <w:szCs w:val="28"/>
        </w:rPr>
        <w:t xml:space="preserve"> </w:t>
      </w:r>
      <w:r>
        <w:rPr>
          <w:b/>
          <w:i/>
          <w:sz w:val="28"/>
          <w:szCs w:val="28"/>
        </w:rPr>
        <w:t xml:space="preserve">1556,55 </w:t>
      </w:r>
      <w:r>
        <w:rPr>
          <w:sz w:val="28"/>
          <w:szCs w:val="28"/>
        </w:rPr>
        <w:t>тыс. руб.;</w:t>
      </w:r>
    </w:p>
    <w:p w14:paraId="50E3C7BB" w14:textId="77777777" w:rsidR="008E6B50" w:rsidRPr="00610766" w:rsidRDefault="008E6B50" w:rsidP="008E6B50">
      <w:pPr>
        <w:tabs>
          <w:tab w:val="left" w:pos="1134"/>
        </w:tabs>
        <w:ind w:firstLine="709"/>
        <w:jc w:val="both"/>
        <w:rPr>
          <w:sz w:val="28"/>
          <w:szCs w:val="28"/>
        </w:rPr>
      </w:pPr>
      <w:r>
        <w:rPr>
          <w:sz w:val="28"/>
          <w:szCs w:val="28"/>
        </w:rPr>
        <w:t xml:space="preserve">- 2021 год в сумме </w:t>
      </w:r>
      <w:r>
        <w:rPr>
          <w:b/>
          <w:i/>
          <w:sz w:val="28"/>
          <w:szCs w:val="28"/>
        </w:rPr>
        <w:t>3113,10</w:t>
      </w:r>
      <w:r>
        <w:rPr>
          <w:sz w:val="28"/>
          <w:szCs w:val="28"/>
        </w:rPr>
        <w:t xml:space="preserve"> тыс. руб. по плану 2020 года </w:t>
      </w:r>
      <w:r w:rsidRPr="00923345">
        <w:rPr>
          <w:sz w:val="28"/>
          <w:szCs w:val="28"/>
        </w:rPr>
        <w:t>с разбивкой по периодам</w:t>
      </w:r>
      <w:r>
        <w:rPr>
          <w:sz w:val="28"/>
          <w:szCs w:val="28"/>
        </w:rPr>
        <w:t>:</w:t>
      </w:r>
    </w:p>
    <w:p w14:paraId="4D7242D3" w14:textId="77777777" w:rsidR="008E6B50" w:rsidRPr="00CD4668" w:rsidRDefault="008E6B50" w:rsidP="008E6B50">
      <w:pPr>
        <w:tabs>
          <w:tab w:val="left" w:pos="1134"/>
        </w:tabs>
        <w:ind w:left="709"/>
        <w:jc w:val="both"/>
        <w:rPr>
          <w:sz w:val="28"/>
          <w:szCs w:val="28"/>
        </w:rPr>
      </w:pPr>
      <w:r w:rsidRPr="00CD4668">
        <w:rPr>
          <w:b/>
          <w:sz w:val="28"/>
          <w:szCs w:val="28"/>
        </w:rPr>
        <w:t>с</w:t>
      </w:r>
      <w:r w:rsidRPr="00CD4668">
        <w:rPr>
          <w:sz w:val="28"/>
          <w:szCs w:val="28"/>
        </w:rPr>
        <w:t xml:space="preserve"> </w:t>
      </w:r>
      <w:r w:rsidRPr="00CD4668">
        <w:rPr>
          <w:b/>
          <w:sz w:val="28"/>
          <w:szCs w:val="28"/>
        </w:rPr>
        <w:t>01.01.20</w:t>
      </w:r>
      <w:r>
        <w:rPr>
          <w:b/>
          <w:sz w:val="28"/>
          <w:szCs w:val="28"/>
        </w:rPr>
        <w:t>21</w:t>
      </w:r>
      <w:r w:rsidRPr="00CD4668">
        <w:rPr>
          <w:b/>
          <w:sz w:val="28"/>
          <w:szCs w:val="28"/>
        </w:rPr>
        <w:t xml:space="preserve"> по 30.06.20</w:t>
      </w:r>
      <w:r>
        <w:rPr>
          <w:b/>
          <w:sz w:val="28"/>
          <w:szCs w:val="28"/>
        </w:rPr>
        <w:t>21</w:t>
      </w:r>
      <w:r w:rsidRPr="00CD4668">
        <w:rPr>
          <w:sz w:val="28"/>
          <w:szCs w:val="28"/>
        </w:rPr>
        <w:t xml:space="preserve"> – </w:t>
      </w:r>
      <w:r>
        <w:rPr>
          <w:b/>
          <w:i/>
          <w:sz w:val="28"/>
          <w:szCs w:val="28"/>
        </w:rPr>
        <w:t xml:space="preserve">1556,55 </w:t>
      </w:r>
      <w:r w:rsidRPr="00CD4668">
        <w:rPr>
          <w:sz w:val="28"/>
          <w:szCs w:val="28"/>
        </w:rPr>
        <w:t>тыс. руб.</w:t>
      </w:r>
      <w:r>
        <w:rPr>
          <w:sz w:val="28"/>
          <w:szCs w:val="28"/>
        </w:rPr>
        <w:t>;</w:t>
      </w:r>
      <w:r w:rsidRPr="00CD4668">
        <w:rPr>
          <w:sz w:val="28"/>
          <w:szCs w:val="28"/>
        </w:rPr>
        <w:t xml:space="preserve"> </w:t>
      </w:r>
    </w:p>
    <w:p w14:paraId="337A7617" w14:textId="77777777" w:rsidR="008E6B50" w:rsidRDefault="008E6B50" w:rsidP="008E6B50">
      <w:pPr>
        <w:tabs>
          <w:tab w:val="left" w:pos="1134"/>
        </w:tabs>
        <w:ind w:firstLine="709"/>
        <w:jc w:val="both"/>
        <w:rPr>
          <w:sz w:val="28"/>
          <w:szCs w:val="28"/>
        </w:rPr>
      </w:pPr>
      <w:r w:rsidRPr="00167A19">
        <w:rPr>
          <w:b/>
          <w:sz w:val="28"/>
          <w:szCs w:val="28"/>
        </w:rPr>
        <w:t>с</w:t>
      </w:r>
      <w:r w:rsidRPr="00167A19">
        <w:rPr>
          <w:sz w:val="28"/>
          <w:szCs w:val="28"/>
        </w:rPr>
        <w:t xml:space="preserve"> </w:t>
      </w:r>
      <w:r w:rsidRPr="00167A19">
        <w:rPr>
          <w:b/>
          <w:sz w:val="28"/>
          <w:szCs w:val="28"/>
        </w:rPr>
        <w:t>01.07.20</w:t>
      </w:r>
      <w:r>
        <w:rPr>
          <w:b/>
          <w:sz w:val="28"/>
          <w:szCs w:val="28"/>
        </w:rPr>
        <w:t>21</w:t>
      </w:r>
      <w:r w:rsidRPr="00167A19">
        <w:rPr>
          <w:b/>
          <w:sz w:val="28"/>
          <w:szCs w:val="28"/>
        </w:rPr>
        <w:t xml:space="preserve"> по 31.12.20</w:t>
      </w:r>
      <w:r>
        <w:rPr>
          <w:b/>
          <w:sz w:val="28"/>
          <w:szCs w:val="28"/>
        </w:rPr>
        <w:t>21</w:t>
      </w:r>
      <w:r w:rsidRPr="00167A19">
        <w:rPr>
          <w:sz w:val="28"/>
          <w:szCs w:val="28"/>
        </w:rPr>
        <w:t xml:space="preserve"> –</w:t>
      </w:r>
      <w:r w:rsidRPr="00076C35">
        <w:rPr>
          <w:color w:val="FF0000"/>
          <w:sz w:val="28"/>
          <w:szCs w:val="28"/>
        </w:rPr>
        <w:t xml:space="preserve"> </w:t>
      </w:r>
      <w:r>
        <w:rPr>
          <w:b/>
          <w:i/>
          <w:sz w:val="28"/>
          <w:szCs w:val="28"/>
        </w:rPr>
        <w:t xml:space="preserve">1556,55 </w:t>
      </w:r>
      <w:r>
        <w:rPr>
          <w:sz w:val="28"/>
          <w:szCs w:val="28"/>
        </w:rPr>
        <w:t>тыс. руб.;</w:t>
      </w:r>
    </w:p>
    <w:p w14:paraId="7C11173C" w14:textId="77777777" w:rsidR="008E6B50" w:rsidRPr="00610766" w:rsidRDefault="008E6B50" w:rsidP="008E6B50">
      <w:pPr>
        <w:tabs>
          <w:tab w:val="left" w:pos="1134"/>
        </w:tabs>
        <w:ind w:firstLine="709"/>
        <w:jc w:val="both"/>
        <w:rPr>
          <w:sz w:val="28"/>
          <w:szCs w:val="28"/>
        </w:rPr>
      </w:pPr>
      <w:r>
        <w:rPr>
          <w:sz w:val="28"/>
          <w:szCs w:val="28"/>
        </w:rPr>
        <w:t xml:space="preserve">- 2022 год в сумме </w:t>
      </w:r>
      <w:r>
        <w:rPr>
          <w:b/>
          <w:i/>
          <w:sz w:val="28"/>
          <w:szCs w:val="28"/>
        </w:rPr>
        <w:t>3113,10</w:t>
      </w:r>
      <w:r>
        <w:rPr>
          <w:sz w:val="28"/>
          <w:szCs w:val="28"/>
        </w:rPr>
        <w:t xml:space="preserve"> тыс. руб. по плану 2021 года </w:t>
      </w:r>
      <w:r w:rsidRPr="00923345">
        <w:rPr>
          <w:sz w:val="28"/>
          <w:szCs w:val="28"/>
        </w:rPr>
        <w:t>с разбивкой по периодам</w:t>
      </w:r>
      <w:r>
        <w:rPr>
          <w:sz w:val="28"/>
          <w:szCs w:val="28"/>
        </w:rPr>
        <w:t>:</w:t>
      </w:r>
    </w:p>
    <w:p w14:paraId="36B5528E" w14:textId="77777777" w:rsidR="008E6B50" w:rsidRPr="00CD4668" w:rsidRDefault="008E6B50" w:rsidP="008E6B50">
      <w:pPr>
        <w:tabs>
          <w:tab w:val="left" w:pos="1134"/>
        </w:tabs>
        <w:ind w:left="709"/>
        <w:jc w:val="both"/>
        <w:rPr>
          <w:sz w:val="28"/>
          <w:szCs w:val="28"/>
        </w:rPr>
      </w:pPr>
      <w:r w:rsidRPr="00CD4668">
        <w:rPr>
          <w:b/>
          <w:sz w:val="28"/>
          <w:szCs w:val="28"/>
        </w:rPr>
        <w:t>с</w:t>
      </w:r>
      <w:r w:rsidRPr="00CD4668">
        <w:rPr>
          <w:sz w:val="28"/>
          <w:szCs w:val="28"/>
        </w:rPr>
        <w:t xml:space="preserve"> </w:t>
      </w:r>
      <w:r w:rsidRPr="00CD4668">
        <w:rPr>
          <w:b/>
          <w:sz w:val="28"/>
          <w:szCs w:val="28"/>
        </w:rPr>
        <w:t>01.01.20</w:t>
      </w:r>
      <w:r>
        <w:rPr>
          <w:b/>
          <w:sz w:val="28"/>
          <w:szCs w:val="28"/>
        </w:rPr>
        <w:t>22</w:t>
      </w:r>
      <w:r w:rsidRPr="00CD4668">
        <w:rPr>
          <w:b/>
          <w:sz w:val="28"/>
          <w:szCs w:val="28"/>
        </w:rPr>
        <w:t xml:space="preserve"> по 30.06.20</w:t>
      </w:r>
      <w:r>
        <w:rPr>
          <w:b/>
          <w:sz w:val="28"/>
          <w:szCs w:val="28"/>
        </w:rPr>
        <w:t>22</w:t>
      </w:r>
      <w:r w:rsidRPr="00CD4668">
        <w:rPr>
          <w:sz w:val="28"/>
          <w:szCs w:val="28"/>
        </w:rPr>
        <w:t xml:space="preserve"> – </w:t>
      </w:r>
      <w:r>
        <w:rPr>
          <w:b/>
          <w:i/>
          <w:sz w:val="28"/>
          <w:szCs w:val="28"/>
        </w:rPr>
        <w:t>1556,55</w:t>
      </w:r>
      <w:r w:rsidRPr="00CD4668">
        <w:rPr>
          <w:b/>
          <w:i/>
          <w:sz w:val="28"/>
          <w:szCs w:val="28"/>
        </w:rPr>
        <w:t xml:space="preserve"> </w:t>
      </w:r>
      <w:r w:rsidRPr="00CD4668">
        <w:rPr>
          <w:sz w:val="28"/>
          <w:szCs w:val="28"/>
        </w:rPr>
        <w:t>тыс. руб.</w:t>
      </w:r>
      <w:r>
        <w:rPr>
          <w:sz w:val="28"/>
          <w:szCs w:val="28"/>
        </w:rPr>
        <w:t>;</w:t>
      </w:r>
      <w:r w:rsidRPr="00CD4668">
        <w:rPr>
          <w:sz w:val="28"/>
          <w:szCs w:val="28"/>
        </w:rPr>
        <w:t xml:space="preserve"> </w:t>
      </w:r>
    </w:p>
    <w:p w14:paraId="652CF1DE" w14:textId="77777777" w:rsidR="008E6B50" w:rsidRPr="00723BD8" w:rsidRDefault="008E6B50" w:rsidP="008E6B50">
      <w:pPr>
        <w:tabs>
          <w:tab w:val="left" w:pos="1134"/>
        </w:tabs>
        <w:ind w:left="709"/>
        <w:jc w:val="both"/>
        <w:rPr>
          <w:color w:val="FF0000"/>
          <w:sz w:val="28"/>
          <w:szCs w:val="28"/>
        </w:rPr>
      </w:pPr>
      <w:r w:rsidRPr="00167A19">
        <w:rPr>
          <w:b/>
          <w:sz w:val="28"/>
          <w:szCs w:val="28"/>
        </w:rPr>
        <w:t>с</w:t>
      </w:r>
      <w:r w:rsidRPr="00167A19">
        <w:rPr>
          <w:sz w:val="28"/>
          <w:szCs w:val="28"/>
        </w:rPr>
        <w:t xml:space="preserve"> </w:t>
      </w:r>
      <w:r w:rsidRPr="00167A19">
        <w:rPr>
          <w:b/>
          <w:sz w:val="28"/>
          <w:szCs w:val="28"/>
        </w:rPr>
        <w:t>01.07.20</w:t>
      </w:r>
      <w:r>
        <w:rPr>
          <w:b/>
          <w:sz w:val="28"/>
          <w:szCs w:val="28"/>
        </w:rPr>
        <w:t>22</w:t>
      </w:r>
      <w:r w:rsidRPr="00167A19">
        <w:rPr>
          <w:b/>
          <w:sz w:val="28"/>
          <w:szCs w:val="28"/>
        </w:rPr>
        <w:t xml:space="preserve"> по 31.12.20</w:t>
      </w:r>
      <w:r>
        <w:rPr>
          <w:b/>
          <w:sz w:val="28"/>
          <w:szCs w:val="28"/>
        </w:rPr>
        <w:t xml:space="preserve">22 </w:t>
      </w:r>
      <w:r w:rsidRPr="00167A19">
        <w:rPr>
          <w:sz w:val="28"/>
          <w:szCs w:val="28"/>
        </w:rPr>
        <w:t>–</w:t>
      </w:r>
      <w:r w:rsidRPr="00076C35">
        <w:rPr>
          <w:color w:val="FF0000"/>
          <w:sz w:val="28"/>
          <w:szCs w:val="28"/>
        </w:rPr>
        <w:t xml:space="preserve"> </w:t>
      </w:r>
      <w:r>
        <w:rPr>
          <w:b/>
          <w:i/>
          <w:sz w:val="28"/>
          <w:szCs w:val="28"/>
        </w:rPr>
        <w:t xml:space="preserve">1556,55 </w:t>
      </w:r>
      <w:r>
        <w:rPr>
          <w:sz w:val="28"/>
          <w:szCs w:val="28"/>
        </w:rPr>
        <w:t>тыс. руб.;</w:t>
      </w:r>
    </w:p>
    <w:p w14:paraId="0847BB27" w14:textId="77777777" w:rsidR="008E6B50" w:rsidRPr="00610766" w:rsidRDefault="008E6B50" w:rsidP="008E6B50">
      <w:pPr>
        <w:tabs>
          <w:tab w:val="left" w:pos="1134"/>
        </w:tabs>
        <w:ind w:firstLine="709"/>
        <w:jc w:val="both"/>
        <w:rPr>
          <w:sz w:val="28"/>
          <w:szCs w:val="28"/>
        </w:rPr>
      </w:pPr>
      <w:r>
        <w:rPr>
          <w:sz w:val="28"/>
          <w:szCs w:val="28"/>
        </w:rPr>
        <w:t xml:space="preserve">- 2023 год в сумме </w:t>
      </w:r>
      <w:r>
        <w:rPr>
          <w:b/>
          <w:i/>
          <w:sz w:val="28"/>
          <w:szCs w:val="28"/>
        </w:rPr>
        <w:t>3113,10</w:t>
      </w:r>
      <w:r>
        <w:rPr>
          <w:sz w:val="28"/>
          <w:szCs w:val="28"/>
        </w:rPr>
        <w:t xml:space="preserve"> тыс. руб. по плану 2022 года </w:t>
      </w:r>
      <w:r w:rsidRPr="00923345">
        <w:rPr>
          <w:sz w:val="28"/>
          <w:szCs w:val="28"/>
        </w:rPr>
        <w:t>с разбивкой по периодам</w:t>
      </w:r>
      <w:r>
        <w:rPr>
          <w:sz w:val="28"/>
          <w:szCs w:val="28"/>
        </w:rPr>
        <w:t>:</w:t>
      </w:r>
    </w:p>
    <w:p w14:paraId="42E3710E" w14:textId="77777777" w:rsidR="008E6B50" w:rsidRPr="00CD4668" w:rsidRDefault="008E6B50" w:rsidP="008E6B50">
      <w:pPr>
        <w:tabs>
          <w:tab w:val="left" w:pos="1134"/>
        </w:tabs>
        <w:ind w:left="709"/>
        <w:jc w:val="both"/>
        <w:rPr>
          <w:sz w:val="28"/>
          <w:szCs w:val="28"/>
        </w:rPr>
      </w:pPr>
      <w:r w:rsidRPr="00CD4668">
        <w:rPr>
          <w:b/>
          <w:sz w:val="28"/>
          <w:szCs w:val="28"/>
        </w:rPr>
        <w:t>с</w:t>
      </w:r>
      <w:r w:rsidRPr="00CD4668">
        <w:rPr>
          <w:sz w:val="28"/>
          <w:szCs w:val="28"/>
        </w:rPr>
        <w:t xml:space="preserve"> </w:t>
      </w:r>
      <w:r w:rsidRPr="00CD4668">
        <w:rPr>
          <w:b/>
          <w:sz w:val="28"/>
          <w:szCs w:val="28"/>
        </w:rPr>
        <w:t>01.01.20</w:t>
      </w:r>
      <w:r>
        <w:rPr>
          <w:b/>
          <w:sz w:val="28"/>
          <w:szCs w:val="28"/>
        </w:rPr>
        <w:t>23</w:t>
      </w:r>
      <w:r w:rsidRPr="00CD4668">
        <w:rPr>
          <w:b/>
          <w:sz w:val="28"/>
          <w:szCs w:val="28"/>
        </w:rPr>
        <w:t xml:space="preserve"> по 30.06.20</w:t>
      </w:r>
      <w:r>
        <w:rPr>
          <w:b/>
          <w:sz w:val="28"/>
          <w:szCs w:val="28"/>
        </w:rPr>
        <w:t>23</w:t>
      </w:r>
      <w:r w:rsidRPr="00CD4668">
        <w:rPr>
          <w:sz w:val="28"/>
          <w:szCs w:val="28"/>
        </w:rPr>
        <w:t xml:space="preserve"> – </w:t>
      </w:r>
      <w:r>
        <w:rPr>
          <w:b/>
          <w:i/>
          <w:sz w:val="28"/>
          <w:szCs w:val="28"/>
        </w:rPr>
        <w:t xml:space="preserve">358,92 </w:t>
      </w:r>
      <w:r w:rsidRPr="00CD4668">
        <w:rPr>
          <w:sz w:val="28"/>
          <w:szCs w:val="28"/>
        </w:rPr>
        <w:t>тыс. руб.</w:t>
      </w:r>
      <w:r>
        <w:rPr>
          <w:sz w:val="28"/>
          <w:szCs w:val="28"/>
        </w:rPr>
        <w:t>;</w:t>
      </w:r>
      <w:r w:rsidRPr="00CD4668">
        <w:rPr>
          <w:sz w:val="28"/>
          <w:szCs w:val="28"/>
        </w:rPr>
        <w:t xml:space="preserve"> </w:t>
      </w:r>
    </w:p>
    <w:p w14:paraId="2A74EE2B" w14:textId="77777777" w:rsidR="008E6B50" w:rsidRDefault="008E6B50" w:rsidP="008E6B50">
      <w:pPr>
        <w:tabs>
          <w:tab w:val="left" w:pos="1134"/>
        </w:tabs>
        <w:ind w:firstLine="709"/>
        <w:jc w:val="both"/>
        <w:rPr>
          <w:sz w:val="28"/>
          <w:szCs w:val="28"/>
        </w:rPr>
      </w:pPr>
      <w:r w:rsidRPr="00167A19">
        <w:rPr>
          <w:b/>
          <w:sz w:val="28"/>
          <w:szCs w:val="28"/>
        </w:rPr>
        <w:t>с</w:t>
      </w:r>
      <w:r w:rsidRPr="00167A19">
        <w:rPr>
          <w:sz w:val="28"/>
          <w:szCs w:val="28"/>
        </w:rPr>
        <w:t xml:space="preserve"> </w:t>
      </w:r>
      <w:r w:rsidRPr="00167A19">
        <w:rPr>
          <w:b/>
          <w:sz w:val="28"/>
          <w:szCs w:val="28"/>
        </w:rPr>
        <w:t>01.07.20</w:t>
      </w:r>
      <w:r>
        <w:rPr>
          <w:b/>
          <w:sz w:val="28"/>
          <w:szCs w:val="28"/>
        </w:rPr>
        <w:t>23</w:t>
      </w:r>
      <w:r w:rsidRPr="00167A19">
        <w:rPr>
          <w:b/>
          <w:sz w:val="28"/>
          <w:szCs w:val="28"/>
        </w:rPr>
        <w:t xml:space="preserve"> по 31.12.20</w:t>
      </w:r>
      <w:r>
        <w:rPr>
          <w:b/>
          <w:sz w:val="28"/>
          <w:szCs w:val="28"/>
        </w:rPr>
        <w:t>23</w:t>
      </w:r>
      <w:r w:rsidRPr="00167A19">
        <w:rPr>
          <w:sz w:val="28"/>
          <w:szCs w:val="28"/>
        </w:rPr>
        <w:t xml:space="preserve"> –</w:t>
      </w:r>
      <w:r w:rsidRPr="00076C35">
        <w:rPr>
          <w:color w:val="FF0000"/>
          <w:sz w:val="28"/>
          <w:szCs w:val="28"/>
        </w:rPr>
        <w:t xml:space="preserve"> </w:t>
      </w:r>
      <w:r>
        <w:rPr>
          <w:b/>
          <w:i/>
          <w:sz w:val="28"/>
          <w:szCs w:val="28"/>
        </w:rPr>
        <w:t xml:space="preserve">2754,18 </w:t>
      </w:r>
      <w:r>
        <w:rPr>
          <w:sz w:val="28"/>
          <w:szCs w:val="28"/>
        </w:rPr>
        <w:t>тыс. руб.</w:t>
      </w:r>
    </w:p>
    <w:p w14:paraId="62E1B76B" w14:textId="77777777" w:rsidR="008E6B50" w:rsidRPr="001F427E" w:rsidRDefault="008E6B50" w:rsidP="008E6B50">
      <w:pPr>
        <w:tabs>
          <w:tab w:val="left" w:pos="1134"/>
        </w:tabs>
        <w:ind w:firstLine="709"/>
        <w:jc w:val="both"/>
        <w:rPr>
          <w:sz w:val="32"/>
          <w:szCs w:val="28"/>
        </w:rPr>
      </w:pPr>
    </w:p>
    <w:p w14:paraId="08466EDF" w14:textId="77777777" w:rsidR="008E6B50" w:rsidRDefault="008E6B50" w:rsidP="008E6B50">
      <w:pPr>
        <w:tabs>
          <w:tab w:val="left" w:pos="1134"/>
        </w:tabs>
        <w:ind w:left="709"/>
        <w:jc w:val="center"/>
        <w:rPr>
          <w:b/>
          <w:sz w:val="32"/>
          <w:szCs w:val="32"/>
          <w:u w:val="single"/>
        </w:rPr>
      </w:pPr>
      <w:r>
        <w:rPr>
          <w:b/>
          <w:sz w:val="32"/>
          <w:szCs w:val="32"/>
          <w:u w:val="single"/>
          <w:lang w:val="en-US"/>
        </w:rPr>
        <w:t>IV</w:t>
      </w:r>
      <w:r w:rsidRPr="006316E8">
        <w:rPr>
          <w:b/>
          <w:sz w:val="32"/>
          <w:szCs w:val="32"/>
          <w:u w:val="single"/>
        </w:rPr>
        <w:t>.</w:t>
      </w:r>
      <w:r>
        <w:rPr>
          <w:b/>
          <w:sz w:val="32"/>
          <w:szCs w:val="32"/>
          <w:u w:val="single"/>
        </w:rPr>
        <w:t xml:space="preserve"> Неподконтрольные расходы</w:t>
      </w:r>
    </w:p>
    <w:p w14:paraId="1118232D" w14:textId="77777777" w:rsidR="008E6B50" w:rsidRPr="00B92FCD" w:rsidRDefault="008E6B50" w:rsidP="008E6B50">
      <w:pPr>
        <w:tabs>
          <w:tab w:val="left" w:pos="1134"/>
        </w:tabs>
        <w:ind w:left="709"/>
        <w:jc w:val="center"/>
        <w:rPr>
          <w:b/>
          <w:sz w:val="16"/>
          <w:szCs w:val="32"/>
          <w:u w:val="single"/>
        </w:rPr>
      </w:pPr>
    </w:p>
    <w:p w14:paraId="660A37BB" w14:textId="77777777" w:rsidR="008E6B50" w:rsidRPr="00B92FCD" w:rsidRDefault="008E6B50" w:rsidP="008E6B50">
      <w:pPr>
        <w:widowControl w:val="0"/>
        <w:autoSpaceDE w:val="0"/>
        <w:autoSpaceDN w:val="0"/>
        <w:adjustRightInd w:val="0"/>
        <w:ind w:firstLine="540"/>
        <w:jc w:val="both"/>
        <w:rPr>
          <w:sz w:val="28"/>
          <w:szCs w:val="28"/>
        </w:rPr>
      </w:pPr>
      <w:r w:rsidRPr="00B92FCD">
        <w:rPr>
          <w:sz w:val="28"/>
          <w:szCs w:val="28"/>
        </w:rPr>
        <w:t>Неподконтрольные расходы в соответствии с Методическими указаниями включают в себя:</w:t>
      </w:r>
    </w:p>
    <w:p w14:paraId="3108FE97" w14:textId="77777777" w:rsidR="008E6B50" w:rsidRPr="00B92FCD" w:rsidRDefault="008E6B50" w:rsidP="008E6B50">
      <w:pPr>
        <w:autoSpaceDE w:val="0"/>
        <w:autoSpaceDN w:val="0"/>
        <w:adjustRightInd w:val="0"/>
        <w:ind w:firstLine="540"/>
        <w:jc w:val="both"/>
        <w:rPr>
          <w:sz w:val="28"/>
          <w:szCs w:val="28"/>
        </w:rPr>
      </w:pPr>
      <w:r w:rsidRPr="00B92FCD">
        <w:rPr>
          <w:sz w:val="28"/>
          <w:szCs w:val="28"/>
        </w:rPr>
        <w:t>1) расходы на оплату товаров (услуг, работ), приобретаемых у других организаций, осуществляющих регулируемые виды деятельности;</w:t>
      </w:r>
    </w:p>
    <w:p w14:paraId="411BB1C9" w14:textId="77777777" w:rsidR="008E6B50" w:rsidRPr="00B92FCD" w:rsidRDefault="008E6B50" w:rsidP="008E6B50">
      <w:pPr>
        <w:autoSpaceDE w:val="0"/>
        <w:autoSpaceDN w:val="0"/>
        <w:adjustRightInd w:val="0"/>
        <w:ind w:firstLine="540"/>
        <w:jc w:val="both"/>
        <w:rPr>
          <w:sz w:val="28"/>
          <w:szCs w:val="28"/>
        </w:rPr>
      </w:pPr>
      <w:r w:rsidRPr="00B92FCD">
        <w:rPr>
          <w:sz w:val="28"/>
          <w:szCs w:val="28"/>
        </w:rPr>
        <w:t xml:space="preserve">2) расходы на уплату налогов, сборов и других обязательных платежей, в том числе обязательного страхования, предусмотренных законодательными </w:t>
      </w:r>
      <w:r w:rsidRPr="00B92FCD">
        <w:rPr>
          <w:sz w:val="28"/>
          <w:szCs w:val="28"/>
        </w:rPr>
        <w:lastRenderedPageBreak/>
        <w:t>актами Российской Федерации, включая плату за негативное воздействие на окружающую среду, в пределах, установленных для регулируемой организации нормативов и (или) лимитов;</w:t>
      </w:r>
    </w:p>
    <w:p w14:paraId="5E803812" w14:textId="77777777" w:rsidR="008E6B50" w:rsidRPr="00B92FCD" w:rsidRDefault="008E6B50" w:rsidP="008E6B50">
      <w:pPr>
        <w:autoSpaceDE w:val="0"/>
        <w:autoSpaceDN w:val="0"/>
        <w:adjustRightInd w:val="0"/>
        <w:ind w:firstLine="540"/>
        <w:jc w:val="both"/>
        <w:rPr>
          <w:sz w:val="28"/>
          <w:szCs w:val="28"/>
        </w:rPr>
      </w:pPr>
      <w:r w:rsidRPr="00B92FCD">
        <w:rPr>
          <w:sz w:val="28"/>
          <w:szCs w:val="28"/>
        </w:rPr>
        <w:t>3) расходы на арендную плату и лизинговые платежи, размер которых определяется с учетом требований, предусмотренных пунктом 29 Методических указаний;</w:t>
      </w:r>
    </w:p>
    <w:p w14:paraId="77F3F263" w14:textId="77777777" w:rsidR="008E6B50" w:rsidRPr="00B92FCD" w:rsidRDefault="008E6B50" w:rsidP="008E6B50">
      <w:pPr>
        <w:autoSpaceDE w:val="0"/>
        <w:autoSpaceDN w:val="0"/>
        <w:adjustRightInd w:val="0"/>
        <w:ind w:firstLine="540"/>
        <w:jc w:val="both"/>
        <w:rPr>
          <w:sz w:val="28"/>
          <w:szCs w:val="28"/>
        </w:rPr>
      </w:pPr>
      <w:r w:rsidRPr="00B92FCD">
        <w:rPr>
          <w:sz w:val="28"/>
          <w:szCs w:val="28"/>
        </w:rPr>
        <w:t>4) расходы по сомнительным долгам для гарантирующей организации в размере не более 2 процентов от необходимой валовой выручки, относимой на население (абонентов, предоставляющих коммунальные услуги в сфере водоснабжения и водоотведения населению) за предыдущий период регулирования;</w:t>
      </w:r>
    </w:p>
    <w:p w14:paraId="64A6B6B9" w14:textId="77777777" w:rsidR="008E6B50" w:rsidRPr="00B92FCD" w:rsidRDefault="008E6B50" w:rsidP="008E6B50">
      <w:pPr>
        <w:autoSpaceDE w:val="0"/>
        <w:autoSpaceDN w:val="0"/>
        <w:adjustRightInd w:val="0"/>
        <w:ind w:firstLine="540"/>
        <w:jc w:val="both"/>
        <w:rPr>
          <w:sz w:val="28"/>
          <w:szCs w:val="28"/>
        </w:rPr>
      </w:pPr>
      <w:r w:rsidRPr="00B92FCD">
        <w:rPr>
          <w:sz w:val="28"/>
          <w:szCs w:val="28"/>
        </w:rPr>
        <w:t>5) экономию средств, достигнутую в результате снижения расходов предыдущего долгосрочного периода регулирования и рассчитанную в соответствии с пунктами 53 - 60 Методических указаний;</w:t>
      </w:r>
    </w:p>
    <w:p w14:paraId="6ABCD3A9" w14:textId="77777777" w:rsidR="008E6B50" w:rsidRPr="00B92FCD" w:rsidRDefault="008E6B50" w:rsidP="008E6B50">
      <w:pPr>
        <w:autoSpaceDE w:val="0"/>
        <w:autoSpaceDN w:val="0"/>
        <w:adjustRightInd w:val="0"/>
        <w:ind w:firstLine="540"/>
        <w:jc w:val="both"/>
        <w:rPr>
          <w:sz w:val="28"/>
          <w:szCs w:val="28"/>
        </w:rPr>
      </w:pPr>
      <w:r w:rsidRPr="00B92FCD">
        <w:rPr>
          <w:sz w:val="28"/>
          <w:szCs w:val="28"/>
        </w:rPr>
        <w:t>6) расходы на обслуживание бесхозяйных сетей, эксплуатируемых регулируемой организацией в размере, определенном органом регулирования тарифов исходя из стоимости мероприятий по реконструкции и модернизации, текущему и капитальному ремонту таких сетей;</w:t>
      </w:r>
    </w:p>
    <w:p w14:paraId="6910EF48" w14:textId="77777777" w:rsidR="008E6B50" w:rsidRPr="00B92FCD" w:rsidRDefault="008E6B50" w:rsidP="008E6B50">
      <w:pPr>
        <w:autoSpaceDE w:val="0"/>
        <w:autoSpaceDN w:val="0"/>
        <w:adjustRightInd w:val="0"/>
        <w:ind w:firstLine="540"/>
        <w:jc w:val="both"/>
        <w:rPr>
          <w:sz w:val="28"/>
          <w:szCs w:val="28"/>
        </w:rPr>
      </w:pPr>
      <w:r w:rsidRPr="00B92FCD">
        <w:rPr>
          <w:sz w:val="28"/>
          <w:szCs w:val="28"/>
        </w:rPr>
        <w:t>7) расходы на компенсацию экономически обоснованных расходов, не учтенных органом регулирования тарифов при установлении тарифов в прошлые периоды регулирования, и (или) недополученных доходов;</w:t>
      </w:r>
    </w:p>
    <w:p w14:paraId="49B884C8" w14:textId="77777777" w:rsidR="008E6B50" w:rsidRPr="00B92FCD" w:rsidRDefault="008E6B50" w:rsidP="008E6B50">
      <w:pPr>
        <w:autoSpaceDE w:val="0"/>
        <w:autoSpaceDN w:val="0"/>
        <w:adjustRightInd w:val="0"/>
        <w:ind w:firstLine="540"/>
        <w:jc w:val="both"/>
        <w:rPr>
          <w:sz w:val="28"/>
          <w:szCs w:val="28"/>
        </w:rPr>
      </w:pPr>
      <w:r w:rsidRPr="00B92FCD">
        <w:rPr>
          <w:sz w:val="28"/>
          <w:szCs w:val="28"/>
        </w:rPr>
        <w:t>8) расходы на концессионную плату;</w:t>
      </w:r>
    </w:p>
    <w:p w14:paraId="46CACE83" w14:textId="77777777" w:rsidR="008E6B50" w:rsidRPr="00B92FCD" w:rsidRDefault="008E6B50" w:rsidP="008E6B50">
      <w:pPr>
        <w:autoSpaceDE w:val="0"/>
        <w:autoSpaceDN w:val="0"/>
        <w:adjustRightInd w:val="0"/>
        <w:ind w:firstLine="540"/>
        <w:jc w:val="both"/>
        <w:rPr>
          <w:sz w:val="28"/>
          <w:szCs w:val="28"/>
        </w:rPr>
      </w:pPr>
      <w:r w:rsidRPr="00B92FCD">
        <w:rPr>
          <w:sz w:val="28"/>
          <w:szCs w:val="28"/>
        </w:rPr>
        <w:t>9) расходы концессионера на осуществление государственного кадастрового учета и (или) государственной регистрации права собственности концедента на водопроводные сети и насосные станции, канализационные сети, канализационные насосные станции в составе объекта концессионного соглашения и (или) в составе иного передаваемого концедентом концессионеру по концессионному соглашению недвижимого имущества, технологически и функционально связанного с объектом концессионного соглашения, принадлежащего концеденту на праве собственности и (или) находящегося во владении и (или) в пользовании государственного или муниципального унитарного предприятия на праве хозяйственного ведения или оперативного управления, государственного или муниципального бюджетного или автономного учреждения на праве оперативного управления, учредителем которых является концедент,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в размере фактически понесенных расходов на уплату государственной пошлины за совершение соответствующих действий.</w:t>
      </w:r>
    </w:p>
    <w:p w14:paraId="6D6159F8" w14:textId="77777777" w:rsidR="008E6B50" w:rsidRDefault="008E6B50" w:rsidP="008E6B50">
      <w:pPr>
        <w:tabs>
          <w:tab w:val="left" w:pos="1134"/>
        </w:tabs>
        <w:ind w:firstLine="284"/>
        <w:jc w:val="both"/>
        <w:rPr>
          <w:sz w:val="28"/>
          <w:szCs w:val="28"/>
        </w:rPr>
      </w:pPr>
      <w:r w:rsidRPr="00B92FCD">
        <w:rPr>
          <w:sz w:val="28"/>
          <w:szCs w:val="28"/>
        </w:rPr>
        <w:t xml:space="preserve">     10) расходы на выплаты по договорам займа и кредитным договорам, включая возврат сумм основного долга и проценты по ним, с учетом положений, предусмотренных пунктом 20 Методических указаний.</w:t>
      </w:r>
    </w:p>
    <w:p w14:paraId="12C8D9C8" w14:textId="77777777" w:rsidR="008E6B50" w:rsidRPr="001222AE" w:rsidRDefault="008E6B50" w:rsidP="008E6B50">
      <w:pPr>
        <w:tabs>
          <w:tab w:val="left" w:pos="1134"/>
        </w:tabs>
        <w:jc w:val="center"/>
        <w:rPr>
          <w:b/>
          <w:sz w:val="32"/>
          <w:szCs w:val="32"/>
          <w:u w:val="single"/>
        </w:rPr>
      </w:pPr>
      <w:r w:rsidRPr="001222AE">
        <w:rPr>
          <w:b/>
          <w:sz w:val="32"/>
          <w:szCs w:val="32"/>
          <w:u w:val="single"/>
        </w:rPr>
        <w:lastRenderedPageBreak/>
        <w:t>«</w:t>
      </w:r>
      <w:r>
        <w:rPr>
          <w:b/>
          <w:sz w:val="32"/>
          <w:szCs w:val="32"/>
          <w:u w:val="single"/>
        </w:rPr>
        <w:t>Затраты на покупную тепловую энергию</w:t>
      </w:r>
      <w:r w:rsidRPr="001222AE">
        <w:rPr>
          <w:b/>
          <w:sz w:val="32"/>
          <w:szCs w:val="32"/>
          <w:u w:val="single"/>
        </w:rPr>
        <w:t>»</w:t>
      </w:r>
    </w:p>
    <w:p w14:paraId="3E5779DD" w14:textId="77777777" w:rsidR="008E6B50" w:rsidRPr="00BE3EE7" w:rsidRDefault="008E6B50" w:rsidP="008E6B50">
      <w:pPr>
        <w:tabs>
          <w:tab w:val="left" w:pos="1134"/>
        </w:tabs>
        <w:ind w:firstLine="709"/>
        <w:jc w:val="center"/>
        <w:rPr>
          <w:color w:val="FF0000"/>
          <w:sz w:val="12"/>
          <w:szCs w:val="28"/>
        </w:rPr>
      </w:pPr>
    </w:p>
    <w:p w14:paraId="3CEAF392" w14:textId="77777777" w:rsidR="008E6B50" w:rsidRDefault="008E6B50" w:rsidP="008E6B50">
      <w:pPr>
        <w:tabs>
          <w:tab w:val="left" w:pos="1134"/>
        </w:tabs>
        <w:ind w:firstLine="709"/>
        <w:jc w:val="both"/>
        <w:rPr>
          <w:sz w:val="28"/>
          <w:szCs w:val="28"/>
        </w:rPr>
      </w:pPr>
      <w:r w:rsidRPr="001222AE">
        <w:rPr>
          <w:sz w:val="28"/>
          <w:szCs w:val="28"/>
        </w:rPr>
        <w:t>Организацией заявлены для учета в необходимой валовой выручке расходы по данной статье</w:t>
      </w:r>
      <w:r>
        <w:rPr>
          <w:sz w:val="28"/>
          <w:szCs w:val="28"/>
        </w:rPr>
        <w:t>:</w:t>
      </w:r>
      <w:r w:rsidRPr="001222AE">
        <w:rPr>
          <w:sz w:val="28"/>
          <w:szCs w:val="28"/>
        </w:rPr>
        <w:t xml:space="preserve"> </w:t>
      </w:r>
    </w:p>
    <w:p w14:paraId="1C8EEB2D" w14:textId="77777777" w:rsidR="008E6B50" w:rsidRDefault="008E6B50" w:rsidP="008E6B50">
      <w:pPr>
        <w:tabs>
          <w:tab w:val="left" w:pos="1134"/>
        </w:tabs>
        <w:ind w:firstLine="709"/>
        <w:jc w:val="both"/>
        <w:rPr>
          <w:sz w:val="28"/>
          <w:szCs w:val="28"/>
        </w:rPr>
      </w:pPr>
      <w:r>
        <w:rPr>
          <w:sz w:val="28"/>
          <w:szCs w:val="28"/>
        </w:rPr>
        <w:t>- 201</w:t>
      </w:r>
      <w:r w:rsidRPr="00B33759">
        <w:rPr>
          <w:sz w:val="28"/>
          <w:szCs w:val="28"/>
        </w:rPr>
        <w:t>9</w:t>
      </w:r>
      <w:r>
        <w:rPr>
          <w:sz w:val="28"/>
          <w:szCs w:val="28"/>
        </w:rPr>
        <w:t xml:space="preserve"> год </w:t>
      </w:r>
      <w:r w:rsidRPr="001222AE">
        <w:rPr>
          <w:sz w:val="28"/>
          <w:szCs w:val="28"/>
        </w:rPr>
        <w:t>в сумме</w:t>
      </w:r>
      <w:r>
        <w:rPr>
          <w:sz w:val="28"/>
          <w:szCs w:val="28"/>
        </w:rPr>
        <w:t xml:space="preserve"> </w:t>
      </w:r>
      <w:r>
        <w:rPr>
          <w:b/>
          <w:i/>
          <w:sz w:val="28"/>
          <w:szCs w:val="28"/>
        </w:rPr>
        <w:t xml:space="preserve">33,84 </w:t>
      </w:r>
      <w:r w:rsidRPr="001222AE">
        <w:rPr>
          <w:sz w:val="28"/>
          <w:szCs w:val="28"/>
        </w:rPr>
        <w:t>тыс. руб.</w:t>
      </w:r>
      <w:r>
        <w:rPr>
          <w:sz w:val="28"/>
          <w:szCs w:val="28"/>
        </w:rPr>
        <w:t>;</w:t>
      </w:r>
    </w:p>
    <w:p w14:paraId="31E0ED99" w14:textId="77777777" w:rsidR="008E6B50" w:rsidRPr="001222AE" w:rsidRDefault="008E6B50" w:rsidP="008E6B50">
      <w:pPr>
        <w:tabs>
          <w:tab w:val="left" w:pos="1134"/>
        </w:tabs>
        <w:ind w:firstLine="709"/>
        <w:jc w:val="both"/>
        <w:rPr>
          <w:sz w:val="28"/>
          <w:szCs w:val="28"/>
        </w:rPr>
      </w:pPr>
      <w:r>
        <w:rPr>
          <w:sz w:val="28"/>
          <w:szCs w:val="28"/>
        </w:rPr>
        <w:t>- 20</w:t>
      </w:r>
      <w:r w:rsidRPr="00B33759">
        <w:rPr>
          <w:sz w:val="28"/>
          <w:szCs w:val="28"/>
        </w:rPr>
        <w:t>20</w:t>
      </w:r>
      <w:r>
        <w:rPr>
          <w:sz w:val="28"/>
          <w:szCs w:val="28"/>
        </w:rPr>
        <w:t xml:space="preserve"> год </w:t>
      </w:r>
      <w:r w:rsidRPr="001222AE">
        <w:rPr>
          <w:sz w:val="28"/>
          <w:szCs w:val="28"/>
        </w:rPr>
        <w:t>в сумме</w:t>
      </w:r>
      <w:r>
        <w:rPr>
          <w:sz w:val="28"/>
          <w:szCs w:val="28"/>
        </w:rPr>
        <w:t xml:space="preserve"> </w:t>
      </w:r>
      <w:r>
        <w:rPr>
          <w:b/>
          <w:i/>
          <w:sz w:val="28"/>
          <w:szCs w:val="28"/>
        </w:rPr>
        <w:t>35,19</w:t>
      </w:r>
      <w:r w:rsidRPr="001222AE">
        <w:rPr>
          <w:b/>
          <w:i/>
          <w:sz w:val="28"/>
          <w:szCs w:val="28"/>
        </w:rPr>
        <w:t xml:space="preserve"> </w:t>
      </w:r>
      <w:r w:rsidRPr="001222AE">
        <w:rPr>
          <w:sz w:val="28"/>
          <w:szCs w:val="28"/>
        </w:rPr>
        <w:t>тыс. руб.</w:t>
      </w:r>
      <w:r>
        <w:rPr>
          <w:sz w:val="28"/>
          <w:szCs w:val="28"/>
        </w:rPr>
        <w:t>;</w:t>
      </w:r>
    </w:p>
    <w:p w14:paraId="1D07CEAA" w14:textId="77777777" w:rsidR="008E6B50" w:rsidRPr="00B33759" w:rsidRDefault="008E6B50" w:rsidP="008E6B50">
      <w:pPr>
        <w:tabs>
          <w:tab w:val="left" w:pos="1134"/>
        </w:tabs>
        <w:ind w:firstLine="709"/>
        <w:jc w:val="both"/>
        <w:rPr>
          <w:sz w:val="28"/>
          <w:szCs w:val="28"/>
        </w:rPr>
      </w:pPr>
      <w:r>
        <w:rPr>
          <w:sz w:val="28"/>
          <w:szCs w:val="28"/>
        </w:rPr>
        <w:t>- 20</w:t>
      </w:r>
      <w:r w:rsidRPr="00B33759">
        <w:rPr>
          <w:sz w:val="28"/>
          <w:szCs w:val="28"/>
        </w:rPr>
        <w:t>21</w:t>
      </w:r>
      <w:r>
        <w:rPr>
          <w:sz w:val="28"/>
          <w:szCs w:val="28"/>
        </w:rPr>
        <w:t xml:space="preserve"> год </w:t>
      </w:r>
      <w:r w:rsidRPr="001222AE">
        <w:rPr>
          <w:sz w:val="28"/>
          <w:szCs w:val="28"/>
        </w:rPr>
        <w:t>в сумме</w:t>
      </w:r>
      <w:r>
        <w:rPr>
          <w:sz w:val="28"/>
          <w:szCs w:val="28"/>
        </w:rPr>
        <w:t xml:space="preserve"> </w:t>
      </w:r>
      <w:r>
        <w:rPr>
          <w:b/>
          <w:i/>
          <w:sz w:val="28"/>
          <w:szCs w:val="28"/>
        </w:rPr>
        <w:t xml:space="preserve">36,60 </w:t>
      </w:r>
      <w:r w:rsidRPr="001222AE">
        <w:rPr>
          <w:sz w:val="28"/>
          <w:szCs w:val="28"/>
        </w:rPr>
        <w:t>тыс. руб.</w:t>
      </w:r>
      <w:r>
        <w:rPr>
          <w:sz w:val="28"/>
          <w:szCs w:val="28"/>
        </w:rPr>
        <w:t>;</w:t>
      </w:r>
    </w:p>
    <w:p w14:paraId="4F901F8E" w14:textId="77777777" w:rsidR="008E6B50" w:rsidRPr="001222AE" w:rsidRDefault="008E6B50" w:rsidP="008E6B50">
      <w:pPr>
        <w:tabs>
          <w:tab w:val="left" w:pos="1134"/>
        </w:tabs>
        <w:ind w:firstLine="709"/>
        <w:jc w:val="both"/>
        <w:rPr>
          <w:sz w:val="28"/>
          <w:szCs w:val="28"/>
        </w:rPr>
      </w:pPr>
      <w:r>
        <w:rPr>
          <w:sz w:val="28"/>
          <w:szCs w:val="28"/>
        </w:rPr>
        <w:t>- 20</w:t>
      </w:r>
      <w:r w:rsidRPr="00B33759">
        <w:rPr>
          <w:sz w:val="28"/>
          <w:szCs w:val="28"/>
        </w:rPr>
        <w:t>2</w:t>
      </w:r>
      <w:r>
        <w:rPr>
          <w:sz w:val="28"/>
          <w:szCs w:val="28"/>
        </w:rPr>
        <w:t xml:space="preserve">2 год </w:t>
      </w:r>
      <w:r w:rsidRPr="001222AE">
        <w:rPr>
          <w:sz w:val="28"/>
          <w:szCs w:val="28"/>
        </w:rPr>
        <w:t>в сумме</w:t>
      </w:r>
      <w:r>
        <w:rPr>
          <w:sz w:val="28"/>
          <w:szCs w:val="28"/>
        </w:rPr>
        <w:t xml:space="preserve"> </w:t>
      </w:r>
      <w:r>
        <w:rPr>
          <w:b/>
          <w:i/>
          <w:sz w:val="28"/>
          <w:szCs w:val="28"/>
        </w:rPr>
        <w:t xml:space="preserve">38,07 </w:t>
      </w:r>
      <w:r w:rsidRPr="001222AE">
        <w:rPr>
          <w:sz w:val="28"/>
          <w:szCs w:val="28"/>
        </w:rPr>
        <w:t>тыс. руб.</w:t>
      </w:r>
      <w:r>
        <w:rPr>
          <w:sz w:val="28"/>
          <w:szCs w:val="28"/>
        </w:rPr>
        <w:t>;</w:t>
      </w:r>
    </w:p>
    <w:p w14:paraId="67177595" w14:textId="77777777" w:rsidR="008E6B50" w:rsidRPr="006F2959" w:rsidRDefault="008E6B50" w:rsidP="008E6B50">
      <w:pPr>
        <w:tabs>
          <w:tab w:val="left" w:pos="1134"/>
        </w:tabs>
        <w:ind w:firstLine="709"/>
        <w:jc w:val="both"/>
        <w:rPr>
          <w:b/>
          <w:i/>
          <w:sz w:val="28"/>
          <w:szCs w:val="28"/>
        </w:rPr>
      </w:pPr>
      <w:r>
        <w:rPr>
          <w:sz w:val="28"/>
          <w:szCs w:val="28"/>
        </w:rPr>
        <w:t>- 20</w:t>
      </w:r>
      <w:r w:rsidRPr="00B33759">
        <w:rPr>
          <w:sz w:val="28"/>
          <w:szCs w:val="28"/>
        </w:rPr>
        <w:t>2</w:t>
      </w:r>
      <w:r>
        <w:rPr>
          <w:sz w:val="28"/>
          <w:szCs w:val="28"/>
        </w:rPr>
        <w:t xml:space="preserve">3 год </w:t>
      </w:r>
      <w:r w:rsidRPr="001222AE">
        <w:rPr>
          <w:sz w:val="28"/>
          <w:szCs w:val="28"/>
        </w:rPr>
        <w:t>в сумме</w:t>
      </w:r>
      <w:r>
        <w:rPr>
          <w:sz w:val="28"/>
          <w:szCs w:val="28"/>
        </w:rPr>
        <w:t xml:space="preserve"> </w:t>
      </w:r>
      <w:r>
        <w:rPr>
          <w:b/>
          <w:i/>
          <w:sz w:val="28"/>
          <w:szCs w:val="28"/>
        </w:rPr>
        <w:t xml:space="preserve">39,59 </w:t>
      </w:r>
      <w:r w:rsidRPr="001222AE">
        <w:rPr>
          <w:sz w:val="28"/>
          <w:szCs w:val="28"/>
        </w:rPr>
        <w:t>тыс. руб.</w:t>
      </w:r>
    </w:p>
    <w:p w14:paraId="0A06BDA8" w14:textId="77777777" w:rsidR="008E6B50" w:rsidRDefault="008E6B50" w:rsidP="008E6B50">
      <w:pPr>
        <w:ind w:firstLine="720"/>
        <w:jc w:val="both"/>
        <w:rPr>
          <w:sz w:val="28"/>
          <w:szCs w:val="28"/>
        </w:rPr>
      </w:pPr>
      <w:r>
        <w:rPr>
          <w:sz w:val="28"/>
          <w:szCs w:val="28"/>
        </w:rPr>
        <w:t>Фактические расходы предприятия за 2017 год подтверждены данными бухгалтерских регистров (оборотно-сальдовые ведомости по счетам бухгалтерского учета). Также в материалах дела представлен договор теплоснабжения в горячей воде от 14.04.2015г. № 099-ТВ (с ПАО «Южно-Кузбасская ГРЭС») с приложением выставленных счетов-фактур.</w:t>
      </w:r>
    </w:p>
    <w:p w14:paraId="3FA6986B" w14:textId="77777777" w:rsidR="008E6B50" w:rsidRDefault="008E6B50" w:rsidP="008E6B50">
      <w:pPr>
        <w:tabs>
          <w:tab w:val="left" w:pos="1134"/>
        </w:tabs>
        <w:ind w:firstLine="709"/>
        <w:jc w:val="both"/>
        <w:rPr>
          <w:sz w:val="28"/>
          <w:szCs w:val="28"/>
        </w:rPr>
      </w:pPr>
      <w:r w:rsidRPr="001222AE">
        <w:rPr>
          <w:sz w:val="28"/>
          <w:szCs w:val="28"/>
        </w:rPr>
        <w:t xml:space="preserve">По результатам проведенного анализа </w:t>
      </w:r>
      <w:r>
        <w:rPr>
          <w:sz w:val="28"/>
          <w:szCs w:val="28"/>
        </w:rPr>
        <w:t>затраты по статье приняты регулятором на уровне фактических значений 2017 года. Расчет расходов по данной статье производился регулятором с применением                                    ИПЦ</w:t>
      </w:r>
      <w:r w:rsidRPr="00BB0E54">
        <w:rPr>
          <w:sz w:val="28"/>
          <w:szCs w:val="28"/>
        </w:rPr>
        <w:t xml:space="preserve"> Минэкономразвития Р</w:t>
      </w:r>
      <w:r>
        <w:rPr>
          <w:sz w:val="28"/>
          <w:szCs w:val="28"/>
        </w:rPr>
        <w:t>оссии</w:t>
      </w:r>
      <w:r w:rsidRPr="00BB0E54">
        <w:rPr>
          <w:sz w:val="28"/>
          <w:szCs w:val="28"/>
        </w:rPr>
        <w:t xml:space="preserve"> </w:t>
      </w:r>
      <w:r>
        <w:rPr>
          <w:sz w:val="28"/>
          <w:szCs w:val="28"/>
        </w:rPr>
        <w:t xml:space="preserve">на </w:t>
      </w:r>
      <w:r w:rsidRPr="00BB0E54">
        <w:rPr>
          <w:sz w:val="28"/>
          <w:szCs w:val="28"/>
        </w:rPr>
        <w:t>201</w:t>
      </w:r>
      <w:r>
        <w:rPr>
          <w:sz w:val="28"/>
          <w:szCs w:val="28"/>
        </w:rPr>
        <w:t xml:space="preserve">8 </w:t>
      </w:r>
      <w:r w:rsidRPr="00BB0E54">
        <w:rPr>
          <w:sz w:val="28"/>
          <w:szCs w:val="28"/>
        </w:rPr>
        <w:t xml:space="preserve">год </w:t>
      </w:r>
      <w:r>
        <w:rPr>
          <w:sz w:val="28"/>
          <w:szCs w:val="28"/>
        </w:rPr>
        <w:t>102,7% и на 2019 год 104,6%.</w:t>
      </w:r>
    </w:p>
    <w:p w14:paraId="75321829" w14:textId="77777777" w:rsidR="008E6B50" w:rsidRPr="001222AE" w:rsidRDefault="008E6B50" w:rsidP="008E6B50">
      <w:pPr>
        <w:tabs>
          <w:tab w:val="left" w:pos="1134"/>
        </w:tabs>
        <w:ind w:firstLine="709"/>
        <w:jc w:val="both"/>
        <w:rPr>
          <w:sz w:val="28"/>
          <w:szCs w:val="28"/>
        </w:rPr>
      </w:pPr>
      <w:r>
        <w:rPr>
          <w:sz w:val="28"/>
          <w:szCs w:val="28"/>
        </w:rPr>
        <w:t>Р</w:t>
      </w:r>
      <w:r w:rsidRPr="001222AE">
        <w:rPr>
          <w:sz w:val="28"/>
          <w:szCs w:val="28"/>
        </w:rPr>
        <w:t>асходы по статье приняты в расчет</w:t>
      </w:r>
      <w:r>
        <w:rPr>
          <w:sz w:val="28"/>
          <w:szCs w:val="28"/>
        </w:rPr>
        <w:t xml:space="preserve"> </w:t>
      </w:r>
      <w:r w:rsidRPr="001222AE">
        <w:rPr>
          <w:sz w:val="28"/>
          <w:szCs w:val="28"/>
        </w:rPr>
        <w:t>с учетом календарной разбивки на следующем уровне:</w:t>
      </w:r>
    </w:p>
    <w:p w14:paraId="1DD5CE30" w14:textId="77777777" w:rsidR="008E6B50" w:rsidRPr="00923345" w:rsidRDefault="008E6B50" w:rsidP="008E6B50">
      <w:pPr>
        <w:tabs>
          <w:tab w:val="left" w:pos="1134"/>
        </w:tabs>
        <w:ind w:firstLine="709"/>
        <w:jc w:val="both"/>
        <w:rPr>
          <w:sz w:val="28"/>
          <w:szCs w:val="28"/>
        </w:rPr>
      </w:pPr>
      <w:r>
        <w:rPr>
          <w:sz w:val="28"/>
          <w:szCs w:val="28"/>
        </w:rPr>
        <w:t xml:space="preserve">- 2019 год в сумме </w:t>
      </w:r>
      <w:r>
        <w:rPr>
          <w:b/>
          <w:i/>
          <w:sz w:val="28"/>
          <w:szCs w:val="28"/>
        </w:rPr>
        <w:t xml:space="preserve">37,98 </w:t>
      </w:r>
      <w:r>
        <w:rPr>
          <w:sz w:val="28"/>
          <w:szCs w:val="28"/>
        </w:rPr>
        <w:t>тыс. руб., в том числе:</w:t>
      </w:r>
    </w:p>
    <w:p w14:paraId="2E53D37E" w14:textId="77777777" w:rsidR="008E6B50" w:rsidRPr="00B028CB" w:rsidRDefault="008E6B50" w:rsidP="008E6B50">
      <w:pPr>
        <w:tabs>
          <w:tab w:val="left" w:pos="1134"/>
        </w:tabs>
        <w:ind w:left="709"/>
        <w:jc w:val="both"/>
        <w:rPr>
          <w:sz w:val="28"/>
          <w:szCs w:val="28"/>
        </w:rPr>
      </w:pPr>
      <w:r w:rsidRPr="00B028CB">
        <w:rPr>
          <w:b/>
          <w:sz w:val="28"/>
          <w:szCs w:val="28"/>
        </w:rPr>
        <w:t>с</w:t>
      </w:r>
      <w:r w:rsidRPr="00B028CB">
        <w:rPr>
          <w:sz w:val="28"/>
          <w:szCs w:val="28"/>
        </w:rPr>
        <w:t xml:space="preserve"> </w:t>
      </w:r>
      <w:r w:rsidRPr="00B028CB">
        <w:rPr>
          <w:b/>
          <w:sz w:val="28"/>
          <w:szCs w:val="28"/>
        </w:rPr>
        <w:t>01.01.201</w:t>
      </w:r>
      <w:r>
        <w:rPr>
          <w:b/>
          <w:sz w:val="28"/>
          <w:szCs w:val="28"/>
        </w:rPr>
        <w:t>9</w:t>
      </w:r>
      <w:r w:rsidRPr="00B028CB">
        <w:rPr>
          <w:b/>
          <w:sz w:val="28"/>
          <w:szCs w:val="28"/>
        </w:rPr>
        <w:t xml:space="preserve"> по 30.06.201</w:t>
      </w:r>
      <w:r>
        <w:rPr>
          <w:b/>
          <w:sz w:val="28"/>
          <w:szCs w:val="28"/>
        </w:rPr>
        <w:t>9</w:t>
      </w:r>
      <w:r w:rsidRPr="00B028CB">
        <w:rPr>
          <w:sz w:val="28"/>
          <w:szCs w:val="28"/>
        </w:rPr>
        <w:t xml:space="preserve"> – </w:t>
      </w:r>
      <w:r>
        <w:rPr>
          <w:b/>
          <w:i/>
          <w:sz w:val="28"/>
          <w:szCs w:val="28"/>
        </w:rPr>
        <w:t xml:space="preserve">18,99 </w:t>
      </w:r>
      <w:r>
        <w:rPr>
          <w:sz w:val="28"/>
          <w:szCs w:val="28"/>
        </w:rPr>
        <w:t>тыс. руб.;</w:t>
      </w:r>
    </w:p>
    <w:p w14:paraId="60E54A42" w14:textId="77777777" w:rsidR="008E6B50" w:rsidRPr="00B028CB" w:rsidRDefault="008E6B50" w:rsidP="008E6B50">
      <w:pPr>
        <w:tabs>
          <w:tab w:val="left" w:pos="1134"/>
        </w:tabs>
        <w:ind w:left="709"/>
        <w:jc w:val="both"/>
        <w:rPr>
          <w:color w:val="FF0000"/>
          <w:sz w:val="28"/>
          <w:szCs w:val="28"/>
        </w:rPr>
      </w:pPr>
      <w:r w:rsidRPr="00167A19">
        <w:rPr>
          <w:b/>
          <w:sz w:val="28"/>
          <w:szCs w:val="28"/>
        </w:rPr>
        <w:t>с</w:t>
      </w:r>
      <w:r w:rsidRPr="00167A19">
        <w:rPr>
          <w:sz w:val="28"/>
          <w:szCs w:val="28"/>
        </w:rPr>
        <w:t xml:space="preserve"> </w:t>
      </w:r>
      <w:r w:rsidRPr="00167A19">
        <w:rPr>
          <w:b/>
          <w:sz w:val="28"/>
          <w:szCs w:val="28"/>
        </w:rPr>
        <w:t>01.07.</w:t>
      </w:r>
      <w:r w:rsidRPr="00610766">
        <w:rPr>
          <w:b/>
          <w:sz w:val="28"/>
          <w:szCs w:val="28"/>
        </w:rPr>
        <w:t>201</w:t>
      </w:r>
      <w:r>
        <w:rPr>
          <w:b/>
          <w:sz w:val="28"/>
          <w:szCs w:val="28"/>
        </w:rPr>
        <w:t>9</w:t>
      </w:r>
      <w:r w:rsidRPr="00610766">
        <w:rPr>
          <w:b/>
          <w:sz w:val="28"/>
          <w:szCs w:val="28"/>
        </w:rPr>
        <w:t xml:space="preserve"> по 31.12.201</w:t>
      </w:r>
      <w:r>
        <w:rPr>
          <w:b/>
          <w:sz w:val="28"/>
          <w:szCs w:val="28"/>
        </w:rPr>
        <w:t>9</w:t>
      </w:r>
      <w:r w:rsidRPr="00610766">
        <w:rPr>
          <w:sz w:val="28"/>
          <w:szCs w:val="28"/>
        </w:rPr>
        <w:t xml:space="preserve"> – </w:t>
      </w:r>
      <w:r>
        <w:rPr>
          <w:b/>
          <w:i/>
          <w:sz w:val="28"/>
          <w:szCs w:val="28"/>
        </w:rPr>
        <w:t xml:space="preserve">18,99 </w:t>
      </w:r>
      <w:r w:rsidRPr="00610766">
        <w:rPr>
          <w:sz w:val="28"/>
          <w:szCs w:val="28"/>
        </w:rPr>
        <w:t>тыс. руб.</w:t>
      </w:r>
      <w:r>
        <w:rPr>
          <w:sz w:val="28"/>
          <w:szCs w:val="28"/>
        </w:rPr>
        <w:t>;</w:t>
      </w:r>
    </w:p>
    <w:p w14:paraId="575EBCBD" w14:textId="77777777" w:rsidR="008E6B50" w:rsidRPr="00610766" w:rsidRDefault="008E6B50" w:rsidP="008E6B50">
      <w:pPr>
        <w:tabs>
          <w:tab w:val="left" w:pos="1134"/>
        </w:tabs>
        <w:ind w:firstLine="709"/>
        <w:jc w:val="both"/>
        <w:rPr>
          <w:sz w:val="28"/>
          <w:szCs w:val="28"/>
        </w:rPr>
      </w:pPr>
      <w:r>
        <w:rPr>
          <w:sz w:val="28"/>
          <w:szCs w:val="28"/>
        </w:rPr>
        <w:t xml:space="preserve">- 2020 год в сумме </w:t>
      </w:r>
      <w:r>
        <w:rPr>
          <w:b/>
          <w:i/>
          <w:sz w:val="28"/>
          <w:szCs w:val="28"/>
        </w:rPr>
        <w:t>39,27</w:t>
      </w:r>
      <w:r>
        <w:rPr>
          <w:sz w:val="28"/>
          <w:szCs w:val="28"/>
        </w:rPr>
        <w:t xml:space="preserve"> тыс. руб. по плану 2019 года </w:t>
      </w:r>
      <w:r w:rsidRPr="00923345">
        <w:rPr>
          <w:sz w:val="28"/>
          <w:szCs w:val="28"/>
        </w:rPr>
        <w:t xml:space="preserve">с </w:t>
      </w:r>
      <w:r>
        <w:rPr>
          <w:sz w:val="28"/>
          <w:szCs w:val="28"/>
        </w:rPr>
        <w:t xml:space="preserve">учетом                  ИПЦ Минэкономразвития РФ на 2020 год 103,4% с </w:t>
      </w:r>
      <w:r w:rsidRPr="00923345">
        <w:rPr>
          <w:sz w:val="28"/>
          <w:szCs w:val="28"/>
        </w:rPr>
        <w:t>разбивкой по периодам</w:t>
      </w:r>
      <w:r>
        <w:rPr>
          <w:sz w:val="28"/>
          <w:szCs w:val="28"/>
        </w:rPr>
        <w:t>:</w:t>
      </w:r>
    </w:p>
    <w:p w14:paraId="687B74AD" w14:textId="77777777" w:rsidR="008E6B50" w:rsidRPr="00CD4668" w:rsidRDefault="008E6B50" w:rsidP="008E6B50">
      <w:pPr>
        <w:tabs>
          <w:tab w:val="left" w:pos="1134"/>
        </w:tabs>
        <w:ind w:left="709"/>
        <w:jc w:val="both"/>
        <w:rPr>
          <w:sz w:val="28"/>
          <w:szCs w:val="28"/>
        </w:rPr>
      </w:pPr>
      <w:r w:rsidRPr="00CD4668">
        <w:rPr>
          <w:b/>
          <w:sz w:val="28"/>
          <w:szCs w:val="28"/>
        </w:rPr>
        <w:t>с</w:t>
      </w:r>
      <w:r w:rsidRPr="00CD4668">
        <w:rPr>
          <w:sz w:val="28"/>
          <w:szCs w:val="28"/>
        </w:rPr>
        <w:t xml:space="preserve"> </w:t>
      </w:r>
      <w:r w:rsidRPr="00CD4668">
        <w:rPr>
          <w:b/>
          <w:sz w:val="28"/>
          <w:szCs w:val="28"/>
        </w:rPr>
        <w:t>01.01.20</w:t>
      </w:r>
      <w:r>
        <w:rPr>
          <w:b/>
          <w:sz w:val="28"/>
          <w:szCs w:val="28"/>
        </w:rPr>
        <w:t>20</w:t>
      </w:r>
      <w:r w:rsidRPr="00CD4668">
        <w:rPr>
          <w:b/>
          <w:sz w:val="28"/>
          <w:szCs w:val="28"/>
        </w:rPr>
        <w:t xml:space="preserve"> по 30.06.20</w:t>
      </w:r>
      <w:r>
        <w:rPr>
          <w:b/>
          <w:sz w:val="28"/>
          <w:szCs w:val="28"/>
        </w:rPr>
        <w:t>20</w:t>
      </w:r>
      <w:r w:rsidRPr="00CD4668">
        <w:rPr>
          <w:sz w:val="28"/>
          <w:szCs w:val="28"/>
        </w:rPr>
        <w:t xml:space="preserve"> – </w:t>
      </w:r>
      <w:r>
        <w:rPr>
          <w:b/>
          <w:i/>
          <w:sz w:val="28"/>
          <w:szCs w:val="28"/>
        </w:rPr>
        <w:t xml:space="preserve">19,63 </w:t>
      </w:r>
      <w:r w:rsidRPr="00CD4668">
        <w:rPr>
          <w:sz w:val="28"/>
          <w:szCs w:val="28"/>
        </w:rPr>
        <w:t>тыс. руб.</w:t>
      </w:r>
      <w:r>
        <w:rPr>
          <w:sz w:val="28"/>
          <w:szCs w:val="28"/>
        </w:rPr>
        <w:t>;</w:t>
      </w:r>
      <w:r w:rsidRPr="00CD4668">
        <w:rPr>
          <w:sz w:val="28"/>
          <w:szCs w:val="28"/>
        </w:rPr>
        <w:t xml:space="preserve"> </w:t>
      </w:r>
    </w:p>
    <w:p w14:paraId="6337FEC4" w14:textId="77777777" w:rsidR="008E6B50" w:rsidRPr="00723BD8" w:rsidRDefault="008E6B50" w:rsidP="008E6B50">
      <w:pPr>
        <w:tabs>
          <w:tab w:val="left" w:pos="1134"/>
        </w:tabs>
        <w:ind w:left="709"/>
        <w:jc w:val="both"/>
        <w:rPr>
          <w:color w:val="FF0000"/>
          <w:sz w:val="28"/>
          <w:szCs w:val="28"/>
        </w:rPr>
      </w:pPr>
      <w:r w:rsidRPr="00167A19">
        <w:rPr>
          <w:b/>
          <w:sz w:val="28"/>
          <w:szCs w:val="28"/>
        </w:rPr>
        <w:t>с</w:t>
      </w:r>
      <w:r w:rsidRPr="00167A19">
        <w:rPr>
          <w:sz w:val="28"/>
          <w:szCs w:val="28"/>
        </w:rPr>
        <w:t xml:space="preserve"> </w:t>
      </w:r>
      <w:r w:rsidRPr="00167A19">
        <w:rPr>
          <w:b/>
          <w:sz w:val="28"/>
          <w:szCs w:val="28"/>
        </w:rPr>
        <w:t>01.07.20</w:t>
      </w:r>
      <w:r>
        <w:rPr>
          <w:b/>
          <w:sz w:val="28"/>
          <w:szCs w:val="28"/>
        </w:rPr>
        <w:t>20</w:t>
      </w:r>
      <w:r w:rsidRPr="00167A19">
        <w:rPr>
          <w:b/>
          <w:sz w:val="28"/>
          <w:szCs w:val="28"/>
        </w:rPr>
        <w:t xml:space="preserve"> по 31.12.20</w:t>
      </w:r>
      <w:r>
        <w:rPr>
          <w:b/>
          <w:sz w:val="28"/>
          <w:szCs w:val="28"/>
        </w:rPr>
        <w:t>20</w:t>
      </w:r>
      <w:r w:rsidRPr="00167A19">
        <w:rPr>
          <w:sz w:val="28"/>
          <w:szCs w:val="28"/>
        </w:rPr>
        <w:t xml:space="preserve"> –</w:t>
      </w:r>
      <w:r w:rsidRPr="00076C35">
        <w:rPr>
          <w:color w:val="FF0000"/>
          <w:sz w:val="28"/>
          <w:szCs w:val="28"/>
        </w:rPr>
        <w:t xml:space="preserve"> </w:t>
      </w:r>
      <w:r>
        <w:rPr>
          <w:b/>
          <w:i/>
          <w:sz w:val="28"/>
          <w:szCs w:val="28"/>
        </w:rPr>
        <w:t xml:space="preserve">19,63 </w:t>
      </w:r>
      <w:r>
        <w:rPr>
          <w:sz w:val="28"/>
          <w:szCs w:val="28"/>
        </w:rPr>
        <w:t>тыс. руб.;</w:t>
      </w:r>
    </w:p>
    <w:p w14:paraId="763590F2" w14:textId="77777777" w:rsidR="008E6B50" w:rsidRPr="00610766" w:rsidRDefault="008E6B50" w:rsidP="008E6B50">
      <w:pPr>
        <w:tabs>
          <w:tab w:val="left" w:pos="1134"/>
        </w:tabs>
        <w:ind w:firstLine="709"/>
        <w:jc w:val="both"/>
        <w:rPr>
          <w:sz w:val="28"/>
          <w:szCs w:val="28"/>
        </w:rPr>
      </w:pPr>
      <w:r>
        <w:rPr>
          <w:sz w:val="28"/>
          <w:szCs w:val="28"/>
        </w:rPr>
        <w:t xml:space="preserve">- 2021 год в сумме </w:t>
      </w:r>
      <w:r>
        <w:rPr>
          <w:b/>
          <w:i/>
          <w:sz w:val="28"/>
          <w:szCs w:val="28"/>
        </w:rPr>
        <w:t>40,84</w:t>
      </w:r>
      <w:r>
        <w:rPr>
          <w:sz w:val="28"/>
          <w:szCs w:val="28"/>
        </w:rPr>
        <w:t xml:space="preserve"> тыс. руб. по плану 2020 года </w:t>
      </w:r>
      <w:r w:rsidRPr="00923345">
        <w:rPr>
          <w:sz w:val="28"/>
          <w:szCs w:val="28"/>
        </w:rPr>
        <w:t xml:space="preserve">с </w:t>
      </w:r>
      <w:r>
        <w:rPr>
          <w:sz w:val="28"/>
          <w:szCs w:val="28"/>
        </w:rPr>
        <w:t xml:space="preserve">учетом                     ИПЦ Минэкономразвития РФ на 2021 год 104% с </w:t>
      </w:r>
      <w:r w:rsidRPr="00923345">
        <w:rPr>
          <w:sz w:val="28"/>
          <w:szCs w:val="28"/>
        </w:rPr>
        <w:t>разбивкой по периодам</w:t>
      </w:r>
      <w:r>
        <w:rPr>
          <w:sz w:val="28"/>
          <w:szCs w:val="28"/>
        </w:rPr>
        <w:t>:</w:t>
      </w:r>
    </w:p>
    <w:p w14:paraId="00069BC3" w14:textId="77777777" w:rsidR="008E6B50" w:rsidRPr="00CD4668" w:rsidRDefault="008E6B50" w:rsidP="008E6B50">
      <w:pPr>
        <w:tabs>
          <w:tab w:val="left" w:pos="1134"/>
        </w:tabs>
        <w:ind w:left="709"/>
        <w:jc w:val="both"/>
        <w:rPr>
          <w:sz w:val="28"/>
          <w:szCs w:val="28"/>
        </w:rPr>
      </w:pPr>
      <w:r w:rsidRPr="00CD4668">
        <w:rPr>
          <w:b/>
          <w:sz w:val="28"/>
          <w:szCs w:val="28"/>
        </w:rPr>
        <w:t>с</w:t>
      </w:r>
      <w:r w:rsidRPr="00CD4668">
        <w:rPr>
          <w:sz w:val="28"/>
          <w:szCs w:val="28"/>
        </w:rPr>
        <w:t xml:space="preserve"> </w:t>
      </w:r>
      <w:r w:rsidRPr="00CD4668">
        <w:rPr>
          <w:b/>
          <w:sz w:val="28"/>
          <w:szCs w:val="28"/>
        </w:rPr>
        <w:t>01.01.20</w:t>
      </w:r>
      <w:r>
        <w:rPr>
          <w:b/>
          <w:sz w:val="28"/>
          <w:szCs w:val="28"/>
        </w:rPr>
        <w:t>21</w:t>
      </w:r>
      <w:r w:rsidRPr="00CD4668">
        <w:rPr>
          <w:b/>
          <w:sz w:val="28"/>
          <w:szCs w:val="28"/>
        </w:rPr>
        <w:t xml:space="preserve"> по 30.06.20</w:t>
      </w:r>
      <w:r>
        <w:rPr>
          <w:b/>
          <w:sz w:val="28"/>
          <w:szCs w:val="28"/>
        </w:rPr>
        <w:t>21</w:t>
      </w:r>
      <w:r w:rsidRPr="00CD4668">
        <w:rPr>
          <w:sz w:val="28"/>
          <w:szCs w:val="28"/>
        </w:rPr>
        <w:t xml:space="preserve"> – </w:t>
      </w:r>
      <w:r>
        <w:rPr>
          <w:b/>
          <w:i/>
          <w:sz w:val="28"/>
          <w:szCs w:val="28"/>
        </w:rPr>
        <w:t xml:space="preserve">20,42 </w:t>
      </w:r>
      <w:r w:rsidRPr="00CD4668">
        <w:rPr>
          <w:sz w:val="28"/>
          <w:szCs w:val="28"/>
        </w:rPr>
        <w:t>тыс. руб.</w:t>
      </w:r>
      <w:r>
        <w:rPr>
          <w:sz w:val="28"/>
          <w:szCs w:val="28"/>
        </w:rPr>
        <w:t>;</w:t>
      </w:r>
      <w:r w:rsidRPr="00CD4668">
        <w:rPr>
          <w:sz w:val="28"/>
          <w:szCs w:val="28"/>
        </w:rPr>
        <w:t xml:space="preserve"> </w:t>
      </w:r>
    </w:p>
    <w:p w14:paraId="18924775" w14:textId="77777777" w:rsidR="008E6B50" w:rsidRPr="00723BD8" w:rsidRDefault="008E6B50" w:rsidP="008E6B50">
      <w:pPr>
        <w:tabs>
          <w:tab w:val="left" w:pos="1134"/>
        </w:tabs>
        <w:ind w:left="709"/>
        <w:jc w:val="both"/>
        <w:rPr>
          <w:color w:val="FF0000"/>
          <w:sz w:val="28"/>
          <w:szCs w:val="28"/>
        </w:rPr>
      </w:pPr>
      <w:r w:rsidRPr="00167A19">
        <w:rPr>
          <w:b/>
          <w:sz w:val="28"/>
          <w:szCs w:val="28"/>
        </w:rPr>
        <w:t>с</w:t>
      </w:r>
      <w:r w:rsidRPr="00167A19">
        <w:rPr>
          <w:sz w:val="28"/>
          <w:szCs w:val="28"/>
        </w:rPr>
        <w:t xml:space="preserve"> </w:t>
      </w:r>
      <w:r w:rsidRPr="00167A19">
        <w:rPr>
          <w:b/>
          <w:sz w:val="28"/>
          <w:szCs w:val="28"/>
        </w:rPr>
        <w:t>01.07.20</w:t>
      </w:r>
      <w:r>
        <w:rPr>
          <w:b/>
          <w:sz w:val="28"/>
          <w:szCs w:val="28"/>
        </w:rPr>
        <w:t>21</w:t>
      </w:r>
      <w:r w:rsidRPr="00167A19">
        <w:rPr>
          <w:b/>
          <w:sz w:val="28"/>
          <w:szCs w:val="28"/>
        </w:rPr>
        <w:t xml:space="preserve"> по 31.12.20</w:t>
      </w:r>
      <w:r>
        <w:rPr>
          <w:b/>
          <w:sz w:val="28"/>
          <w:szCs w:val="28"/>
        </w:rPr>
        <w:t>21</w:t>
      </w:r>
      <w:r w:rsidRPr="00167A19">
        <w:rPr>
          <w:sz w:val="28"/>
          <w:szCs w:val="28"/>
        </w:rPr>
        <w:t xml:space="preserve"> –</w:t>
      </w:r>
      <w:r w:rsidRPr="00076C35">
        <w:rPr>
          <w:color w:val="FF0000"/>
          <w:sz w:val="28"/>
          <w:szCs w:val="28"/>
        </w:rPr>
        <w:t xml:space="preserve"> </w:t>
      </w:r>
      <w:r>
        <w:rPr>
          <w:b/>
          <w:i/>
          <w:sz w:val="28"/>
          <w:szCs w:val="28"/>
        </w:rPr>
        <w:t xml:space="preserve">20,42 </w:t>
      </w:r>
      <w:r>
        <w:rPr>
          <w:sz w:val="28"/>
          <w:szCs w:val="28"/>
        </w:rPr>
        <w:t>тыс. руб.;</w:t>
      </w:r>
    </w:p>
    <w:p w14:paraId="3ECC0F26" w14:textId="77777777" w:rsidR="008E6B50" w:rsidRPr="00610766" w:rsidRDefault="008E6B50" w:rsidP="008E6B50">
      <w:pPr>
        <w:tabs>
          <w:tab w:val="left" w:pos="1134"/>
        </w:tabs>
        <w:ind w:firstLine="709"/>
        <w:jc w:val="both"/>
        <w:rPr>
          <w:sz w:val="28"/>
          <w:szCs w:val="28"/>
        </w:rPr>
      </w:pPr>
      <w:r>
        <w:rPr>
          <w:sz w:val="28"/>
          <w:szCs w:val="28"/>
        </w:rPr>
        <w:t xml:space="preserve">- 2022 год в сумме </w:t>
      </w:r>
      <w:r>
        <w:rPr>
          <w:b/>
          <w:i/>
          <w:sz w:val="28"/>
          <w:szCs w:val="28"/>
        </w:rPr>
        <w:t>42,47</w:t>
      </w:r>
      <w:r>
        <w:rPr>
          <w:sz w:val="28"/>
          <w:szCs w:val="28"/>
        </w:rPr>
        <w:t xml:space="preserve"> тыс. руб. по плану 2021 года </w:t>
      </w:r>
      <w:r w:rsidRPr="00923345">
        <w:rPr>
          <w:sz w:val="28"/>
          <w:szCs w:val="28"/>
        </w:rPr>
        <w:t xml:space="preserve">с </w:t>
      </w:r>
      <w:r>
        <w:rPr>
          <w:sz w:val="28"/>
          <w:szCs w:val="28"/>
        </w:rPr>
        <w:t xml:space="preserve">учетом                ИПЦ Минэкономразвития РФ на 2022 год 104% с </w:t>
      </w:r>
      <w:r w:rsidRPr="00923345">
        <w:rPr>
          <w:sz w:val="28"/>
          <w:szCs w:val="28"/>
        </w:rPr>
        <w:t>разбивкой по периодам</w:t>
      </w:r>
      <w:r>
        <w:rPr>
          <w:sz w:val="28"/>
          <w:szCs w:val="28"/>
        </w:rPr>
        <w:t>:</w:t>
      </w:r>
    </w:p>
    <w:p w14:paraId="356DFC6A" w14:textId="77777777" w:rsidR="008E6B50" w:rsidRPr="00CD4668" w:rsidRDefault="008E6B50" w:rsidP="008E6B50">
      <w:pPr>
        <w:tabs>
          <w:tab w:val="left" w:pos="1134"/>
        </w:tabs>
        <w:ind w:left="709"/>
        <w:jc w:val="both"/>
        <w:rPr>
          <w:sz w:val="28"/>
          <w:szCs w:val="28"/>
        </w:rPr>
      </w:pPr>
      <w:r w:rsidRPr="00CD4668">
        <w:rPr>
          <w:b/>
          <w:sz w:val="28"/>
          <w:szCs w:val="28"/>
        </w:rPr>
        <w:t>с</w:t>
      </w:r>
      <w:r w:rsidRPr="00CD4668">
        <w:rPr>
          <w:sz w:val="28"/>
          <w:szCs w:val="28"/>
        </w:rPr>
        <w:t xml:space="preserve"> </w:t>
      </w:r>
      <w:r w:rsidRPr="00CD4668">
        <w:rPr>
          <w:b/>
          <w:sz w:val="28"/>
          <w:szCs w:val="28"/>
        </w:rPr>
        <w:t>01.01.20</w:t>
      </w:r>
      <w:r>
        <w:rPr>
          <w:b/>
          <w:sz w:val="28"/>
          <w:szCs w:val="28"/>
        </w:rPr>
        <w:t>22</w:t>
      </w:r>
      <w:r w:rsidRPr="00CD4668">
        <w:rPr>
          <w:b/>
          <w:sz w:val="28"/>
          <w:szCs w:val="28"/>
        </w:rPr>
        <w:t xml:space="preserve"> по 30.06.20</w:t>
      </w:r>
      <w:r>
        <w:rPr>
          <w:b/>
          <w:sz w:val="28"/>
          <w:szCs w:val="28"/>
        </w:rPr>
        <w:t>22</w:t>
      </w:r>
      <w:r w:rsidRPr="00CD4668">
        <w:rPr>
          <w:sz w:val="28"/>
          <w:szCs w:val="28"/>
        </w:rPr>
        <w:t xml:space="preserve"> – </w:t>
      </w:r>
      <w:r>
        <w:rPr>
          <w:b/>
          <w:i/>
          <w:sz w:val="28"/>
          <w:szCs w:val="28"/>
        </w:rPr>
        <w:t xml:space="preserve">21,24 </w:t>
      </w:r>
      <w:r w:rsidRPr="00CD4668">
        <w:rPr>
          <w:sz w:val="28"/>
          <w:szCs w:val="28"/>
        </w:rPr>
        <w:t>тыс. руб.</w:t>
      </w:r>
      <w:r>
        <w:rPr>
          <w:sz w:val="28"/>
          <w:szCs w:val="28"/>
        </w:rPr>
        <w:t>;</w:t>
      </w:r>
      <w:r w:rsidRPr="00CD4668">
        <w:rPr>
          <w:sz w:val="28"/>
          <w:szCs w:val="28"/>
        </w:rPr>
        <w:t xml:space="preserve"> </w:t>
      </w:r>
    </w:p>
    <w:p w14:paraId="57794D71" w14:textId="77777777" w:rsidR="008E6B50" w:rsidRPr="00723BD8" w:rsidRDefault="008E6B50" w:rsidP="008E6B50">
      <w:pPr>
        <w:tabs>
          <w:tab w:val="left" w:pos="1134"/>
        </w:tabs>
        <w:ind w:left="709"/>
        <w:jc w:val="both"/>
        <w:rPr>
          <w:color w:val="FF0000"/>
          <w:sz w:val="28"/>
          <w:szCs w:val="28"/>
        </w:rPr>
      </w:pPr>
      <w:r w:rsidRPr="00167A19">
        <w:rPr>
          <w:b/>
          <w:sz w:val="28"/>
          <w:szCs w:val="28"/>
        </w:rPr>
        <w:t>с</w:t>
      </w:r>
      <w:r w:rsidRPr="00167A19">
        <w:rPr>
          <w:sz w:val="28"/>
          <w:szCs w:val="28"/>
        </w:rPr>
        <w:t xml:space="preserve"> </w:t>
      </w:r>
      <w:r w:rsidRPr="00167A19">
        <w:rPr>
          <w:b/>
          <w:sz w:val="28"/>
          <w:szCs w:val="28"/>
        </w:rPr>
        <w:t>01.07.20</w:t>
      </w:r>
      <w:r>
        <w:rPr>
          <w:b/>
          <w:sz w:val="28"/>
          <w:szCs w:val="28"/>
        </w:rPr>
        <w:t>22</w:t>
      </w:r>
      <w:r w:rsidRPr="00167A19">
        <w:rPr>
          <w:b/>
          <w:sz w:val="28"/>
          <w:szCs w:val="28"/>
        </w:rPr>
        <w:t xml:space="preserve"> по 31.12.20</w:t>
      </w:r>
      <w:r>
        <w:rPr>
          <w:b/>
          <w:sz w:val="28"/>
          <w:szCs w:val="28"/>
        </w:rPr>
        <w:t>22</w:t>
      </w:r>
      <w:r w:rsidRPr="00167A19">
        <w:rPr>
          <w:sz w:val="28"/>
          <w:szCs w:val="28"/>
        </w:rPr>
        <w:t xml:space="preserve"> –</w:t>
      </w:r>
      <w:r w:rsidRPr="00076C35">
        <w:rPr>
          <w:color w:val="FF0000"/>
          <w:sz w:val="28"/>
          <w:szCs w:val="28"/>
        </w:rPr>
        <w:t xml:space="preserve"> </w:t>
      </w:r>
      <w:r>
        <w:rPr>
          <w:b/>
          <w:i/>
          <w:sz w:val="28"/>
          <w:szCs w:val="28"/>
        </w:rPr>
        <w:t xml:space="preserve">21,24 </w:t>
      </w:r>
      <w:r>
        <w:rPr>
          <w:sz w:val="28"/>
          <w:szCs w:val="28"/>
        </w:rPr>
        <w:t>тыс. руб.;</w:t>
      </w:r>
    </w:p>
    <w:p w14:paraId="639CC735" w14:textId="77777777" w:rsidR="008E6B50" w:rsidRPr="00610766" w:rsidRDefault="008E6B50" w:rsidP="008E6B50">
      <w:pPr>
        <w:tabs>
          <w:tab w:val="left" w:pos="1134"/>
        </w:tabs>
        <w:ind w:firstLine="709"/>
        <w:jc w:val="both"/>
        <w:rPr>
          <w:sz w:val="28"/>
          <w:szCs w:val="28"/>
        </w:rPr>
      </w:pPr>
      <w:r>
        <w:rPr>
          <w:sz w:val="28"/>
          <w:szCs w:val="28"/>
        </w:rPr>
        <w:t xml:space="preserve">- 2023 год в сумме </w:t>
      </w:r>
      <w:r>
        <w:rPr>
          <w:b/>
          <w:i/>
          <w:sz w:val="28"/>
          <w:szCs w:val="28"/>
        </w:rPr>
        <w:t>44,17</w:t>
      </w:r>
      <w:r>
        <w:rPr>
          <w:sz w:val="28"/>
          <w:szCs w:val="28"/>
        </w:rPr>
        <w:t xml:space="preserve"> тыс. руб. по плану 2022 года </w:t>
      </w:r>
      <w:r w:rsidRPr="00923345">
        <w:rPr>
          <w:sz w:val="28"/>
          <w:szCs w:val="28"/>
        </w:rPr>
        <w:t xml:space="preserve">с </w:t>
      </w:r>
      <w:r>
        <w:rPr>
          <w:sz w:val="28"/>
          <w:szCs w:val="28"/>
        </w:rPr>
        <w:t xml:space="preserve">учетом                  ИПЦ Минэкономразвития РФ на 2023 год 104% с </w:t>
      </w:r>
      <w:r w:rsidRPr="00923345">
        <w:rPr>
          <w:sz w:val="28"/>
          <w:szCs w:val="28"/>
        </w:rPr>
        <w:t>разбивкой по периодам</w:t>
      </w:r>
      <w:r>
        <w:rPr>
          <w:sz w:val="28"/>
          <w:szCs w:val="28"/>
        </w:rPr>
        <w:t>:</w:t>
      </w:r>
    </w:p>
    <w:p w14:paraId="10933052" w14:textId="77777777" w:rsidR="008E6B50" w:rsidRPr="00CD4668" w:rsidRDefault="008E6B50" w:rsidP="008E6B50">
      <w:pPr>
        <w:tabs>
          <w:tab w:val="left" w:pos="1134"/>
        </w:tabs>
        <w:ind w:left="709"/>
        <w:jc w:val="both"/>
        <w:rPr>
          <w:sz w:val="28"/>
          <w:szCs w:val="28"/>
        </w:rPr>
      </w:pPr>
      <w:r w:rsidRPr="00CD4668">
        <w:rPr>
          <w:b/>
          <w:sz w:val="28"/>
          <w:szCs w:val="28"/>
        </w:rPr>
        <w:t>с</w:t>
      </w:r>
      <w:r w:rsidRPr="00CD4668">
        <w:rPr>
          <w:sz w:val="28"/>
          <w:szCs w:val="28"/>
        </w:rPr>
        <w:t xml:space="preserve"> </w:t>
      </w:r>
      <w:r w:rsidRPr="00CD4668">
        <w:rPr>
          <w:b/>
          <w:sz w:val="28"/>
          <w:szCs w:val="28"/>
        </w:rPr>
        <w:t>01.01.20</w:t>
      </w:r>
      <w:r>
        <w:rPr>
          <w:b/>
          <w:sz w:val="28"/>
          <w:szCs w:val="28"/>
        </w:rPr>
        <w:t>23</w:t>
      </w:r>
      <w:r w:rsidRPr="00CD4668">
        <w:rPr>
          <w:b/>
          <w:sz w:val="28"/>
          <w:szCs w:val="28"/>
        </w:rPr>
        <w:t xml:space="preserve"> по 30.06.20</w:t>
      </w:r>
      <w:r>
        <w:rPr>
          <w:b/>
          <w:sz w:val="28"/>
          <w:szCs w:val="28"/>
        </w:rPr>
        <w:t>23</w:t>
      </w:r>
      <w:r w:rsidRPr="00CD4668">
        <w:rPr>
          <w:sz w:val="28"/>
          <w:szCs w:val="28"/>
        </w:rPr>
        <w:t xml:space="preserve"> – </w:t>
      </w:r>
      <w:r>
        <w:rPr>
          <w:b/>
          <w:i/>
          <w:sz w:val="28"/>
          <w:szCs w:val="28"/>
        </w:rPr>
        <w:t xml:space="preserve">22,09 </w:t>
      </w:r>
      <w:r w:rsidRPr="00CD4668">
        <w:rPr>
          <w:sz w:val="28"/>
          <w:szCs w:val="28"/>
        </w:rPr>
        <w:t>тыс. руб.</w:t>
      </w:r>
      <w:r>
        <w:rPr>
          <w:sz w:val="28"/>
          <w:szCs w:val="28"/>
        </w:rPr>
        <w:t>;</w:t>
      </w:r>
      <w:r w:rsidRPr="00CD4668">
        <w:rPr>
          <w:sz w:val="28"/>
          <w:szCs w:val="28"/>
        </w:rPr>
        <w:t xml:space="preserve"> </w:t>
      </w:r>
    </w:p>
    <w:p w14:paraId="79B17B20" w14:textId="77777777" w:rsidR="008E6B50" w:rsidRPr="00723BD8" w:rsidRDefault="008E6B50" w:rsidP="008E6B50">
      <w:pPr>
        <w:tabs>
          <w:tab w:val="left" w:pos="1134"/>
        </w:tabs>
        <w:ind w:left="709"/>
        <w:jc w:val="both"/>
        <w:rPr>
          <w:color w:val="FF0000"/>
          <w:sz w:val="28"/>
          <w:szCs w:val="28"/>
        </w:rPr>
      </w:pPr>
      <w:r w:rsidRPr="00167A19">
        <w:rPr>
          <w:b/>
          <w:sz w:val="28"/>
          <w:szCs w:val="28"/>
        </w:rPr>
        <w:t>с</w:t>
      </w:r>
      <w:r w:rsidRPr="00167A19">
        <w:rPr>
          <w:sz w:val="28"/>
          <w:szCs w:val="28"/>
        </w:rPr>
        <w:t xml:space="preserve"> </w:t>
      </w:r>
      <w:r w:rsidRPr="00167A19">
        <w:rPr>
          <w:b/>
          <w:sz w:val="28"/>
          <w:szCs w:val="28"/>
        </w:rPr>
        <w:t>01.07.20</w:t>
      </w:r>
      <w:r>
        <w:rPr>
          <w:b/>
          <w:sz w:val="28"/>
          <w:szCs w:val="28"/>
        </w:rPr>
        <w:t>23</w:t>
      </w:r>
      <w:r w:rsidRPr="00167A19">
        <w:rPr>
          <w:b/>
          <w:sz w:val="28"/>
          <w:szCs w:val="28"/>
        </w:rPr>
        <w:t xml:space="preserve"> по 31.12.20</w:t>
      </w:r>
      <w:r>
        <w:rPr>
          <w:b/>
          <w:sz w:val="28"/>
          <w:szCs w:val="28"/>
        </w:rPr>
        <w:t>23</w:t>
      </w:r>
      <w:r w:rsidRPr="00167A19">
        <w:rPr>
          <w:sz w:val="28"/>
          <w:szCs w:val="28"/>
        </w:rPr>
        <w:t xml:space="preserve"> –</w:t>
      </w:r>
      <w:r w:rsidRPr="00076C35">
        <w:rPr>
          <w:color w:val="FF0000"/>
          <w:sz w:val="28"/>
          <w:szCs w:val="28"/>
        </w:rPr>
        <w:t xml:space="preserve"> </w:t>
      </w:r>
      <w:r>
        <w:rPr>
          <w:b/>
          <w:i/>
          <w:sz w:val="28"/>
          <w:szCs w:val="28"/>
        </w:rPr>
        <w:t xml:space="preserve">22,09 </w:t>
      </w:r>
      <w:r>
        <w:rPr>
          <w:sz w:val="28"/>
          <w:szCs w:val="28"/>
        </w:rPr>
        <w:t>тыс. руб.</w:t>
      </w:r>
    </w:p>
    <w:p w14:paraId="28CD6374" w14:textId="77777777" w:rsidR="008E6B50" w:rsidRDefault="008E6B50" w:rsidP="008E6B50">
      <w:pPr>
        <w:tabs>
          <w:tab w:val="left" w:pos="1134"/>
        </w:tabs>
        <w:jc w:val="center"/>
        <w:rPr>
          <w:b/>
          <w:sz w:val="32"/>
          <w:szCs w:val="32"/>
          <w:u w:val="single"/>
        </w:rPr>
      </w:pPr>
    </w:p>
    <w:p w14:paraId="6A6D111C" w14:textId="77777777" w:rsidR="008E6B50" w:rsidRPr="00971C53" w:rsidRDefault="008E6B50" w:rsidP="008E6B50">
      <w:pPr>
        <w:tabs>
          <w:tab w:val="left" w:pos="1134"/>
        </w:tabs>
        <w:jc w:val="center"/>
        <w:rPr>
          <w:b/>
          <w:sz w:val="32"/>
          <w:szCs w:val="32"/>
          <w:u w:val="single"/>
        </w:rPr>
      </w:pPr>
      <w:r w:rsidRPr="00971C53">
        <w:rPr>
          <w:b/>
          <w:sz w:val="32"/>
          <w:szCs w:val="32"/>
          <w:u w:val="single"/>
        </w:rPr>
        <w:t>«</w:t>
      </w:r>
      <w:r>
        <w:rPr>
          <w:b/>
          <w:sz w:val="32"/>
          <w:szCs w:val="32"/>
          <w:u w:val="single"/>
        </w:rPr>
        <w:t>Расходы на арендную плату</w:t>
      </w:r>
      <w:r w:rsidRPr="00971C53">
        <w:rPr>
          <w:b/>
          <w:sz w:val="32"/>
          <w:szCs w:val="32"/>
          <w:u w:val="single"/>
        </w:rPr>
        <w:t>»</w:t>
      </w:r>
    </w:p>
    <w:p w14:paraId="7536534F" w14:textId="77777777" w:rsidR="008E6B50" w:rsidRPr="00971C53" w:rsidRDefault="008E6B50" w:rsidP="008E6B50">
      <w:pPr>
        <w:tabs>
          <w:tab w:val="left" w:pos="1134"/>
        </w:tabs>
        <w:jc w:val="center"/>
        <w:rPr>
          <w:b/>
          <w:sz w:val="16"/>
          <w:szCs w:val="16"/>
          <w:u w:val="single"/>
        </w:rPr>
      </w:pPr>
    </w:p>
    <w:p w14:paraId="4026EC5E" w14:textId="77777777" w:rsidR="008E6B50" w:rsidRDefault="008E6B50" w:rsidP="008E6B50">
      <w:pPr>
        <w:tabs>
          <w:tab w:val="left" w:pos="1134"/>
        </w:tabs>
        <w:ind w:firstLine="709"/>
        <w:jc w:val="both"/>
        <w:rPr>
          <w:sz w:val="28"/>
          <w:szCs w:val="28"/>
        </w:rPr>
      </w:pPr>
      <w:r w:rsidRPr="001222AE">
        <w:rPr>
          <w:sz w:val="28"/>
          <w:szCs w:val="28"/>
        </w:rPr>
        <w:t>Организацией заявлены для учета в необходимой валовой выручке расходы по данной статье</w:t>
      </w:r>
      <w:r>
        <w:rPr>
          <w:sz w:val="28"/>
          <w:szCs w:val="28"/>
        </w:rPr>
        <w:t>:</w:t>
      </w:r>
      <w:r w:rsidRPr="001222AE">
        <w:rPr>
          <w:sz w:val="28"/>
          <w:szCs w:val="28"/>
        </w:rPr>
        <w:t xml:space="preserve"> </w:t>
      </w:r>
    </w:p>
    <w:p w14:paraId="3046B6EE" w14:textId="77777777" w:rsidR="008E6B50" w:rsidRDefault="008E6B50" w:rsidP="008E6B50">
      <w:pPr>
        <w:tabs>
          <w:tab w:val="left" w:pos="1134"/>
        </w:tabs>
        <w:ind w:firstLine="709"/>
        <w:jc w:val="both"/>
        <w:rPr>
          <w:sz w:val="28"/>
          <w:szCs w:val="28"/>
        </w:rPr>
      </w:pPr>
      <w:r>
        <w:rPr>
          <w:sz w:val="28"/>
          <w:szCs w:val="28"/>
        </w:rPr>
        <w:lastRenderedPageBreak/>
        <w:t>- 201</w:t>
      </w:r>
      <w:r w:rsidRPr="00B33759">
        <w:rPr>
          <w:sz w:val="28"/>
          <w:szCs w:val="28"/>
        </w:rPr>
        <w:t>9</w:t>
      </w:r>
      <w:r>
        <w:rPr>
          <w:sz w:val="28"/>
          <w:szCs w:val="28"/>
        </w:rPr>
        <w:t xml:space="preserve"> год </w:t>
      </w:r>
      <w:r w:rsidRPr="001222AE">
        <w:rPr>
          <w:sz w:val="28"/>
          <w:szCs w:val="28"/>
        </w:rPr>
        <w:t>в сумме</w:t>
      </w:r>
      <w:r>
        <w:rPr>
          <w:sz w:val="28"/>
          <w:szCs w:val="28"/>
        </w:rPr>
        <w:t xml:space="preserve"> </w:t>
      </w:r>
      <w:r>
        <w:rPr>
          <w:b/>
          <w:i/>
          <w:sz w:val="28"/>
          <w:szCs w:val="28"/>
        </w:rPr>
        <w:t xml:space="preserve">135,15 </w:t>
      </w:r>
      <w:r w:rsidRPr="001222AE">
        <w:rPr>
          <w:sz w:val="28"/>
          <w:szCs w:val="28"/>
        </w:rPr>
        <w:t>тыс. руб.</w:t>
      </w:r>
      <w:r>
        <w:rPr>
          <w:sz w:val="28"/>
          <w:szCs w:val="28"/>
        </w:rPr>
        <w:t>;</w:t>
      </w:r>
    </w:p>
    <w:p w14:paraId="23E487B4" w14:textId="77777777" w:rsidR="008E6B50" w:rsidRPr="001222AE" w:rsidRDefault="008E6B50" w:rsidP="008E6B50">
      <w:pPr>
        <w:tabs>
          <w:tab w:val="left" w:pos="1134"/>
        </w:tabs>
        <w:ind w:firstLine="709"/>
        <w:jc w:val="both"/>
        <w:rPr>
          <w:sz w:val="28"/>
          <w:szCs w:val="28"/>
        </w:rPr>
      </w:pPr>
      <w:r>
        <w:rPr>
          <w:sz w:val="28"/>
          <w:szCs w:val="28"/>
        </w:rPr>
        <w:t>- 20</w:t>
      </w:r>
      <w:r w:rsidRPr="00B33759">
        <w:rPr>
          <w:sz w:val="28"/>
          <w:szCs w:val="28"/>
        </w:rPr>
        <w:t>20</w:t>
      </w:r>
      <w:r>
        <w:rPr>
          <w:sz w:val="28"/>
          <w:szCs w:val="28"/>
        </w:rPr>
        <w:t xml:space="preserve"> год </w:t>
      </w:r>
      <w:r w:rsidRPr="001222AE">
        <w:rPr>
          <w:sz w:val="28"/>
          <w:szCs w:val="28"/>
        </w:rPr>
        <w:t>в сумме</w:t>
      </w:r>
      <w:r>
        <w:rPr>
          <w:sz w:val="28"/>
          <w:szCs w:val="28"/>
        </w:rPr>
        <w:t xml:space="preserve"> </w:t>
      </w:r>
      <w:r>
        <w:rPr>
          <w:b/>
          <w:i/>
          <w:sz w:val="28"/>
          <w:szCs w:val="28"/>
        </w:rPr>
        <w:t>140,56</w:t>
      </w:r>
      <w:r w:rsidRPr="001222AE">
        <w:rPr>
          <w:b/>
          <w:i/>
          <w:sz w:val="28"/>
          <w:szCs w:val="28"/>
        </w:rPr>
        <w:t xml:space="preserve"> </w:t>
      </w:r>
      <w:r w:rsidRPr="001222AE">
        <w:rPr>
          <w:sz w:val="28"/>
          <w:szCs w:val="28"/>
        </w:rPr>
        <w:t>тыс. руб.</w:t>
      </w:r>
      <w:r>
        <w:rPr>
          <w:sz w:val="28"/>
          <w:szCs w:val="28"/>
        </w:rPr>
        <w:t>;</w:t>
      </w:r>
    </w:p>
    <w:p w14:paraId="1136C38F" w14:textId="77777777" w:rsidR="008E6B50" w:rsidRPr="00B33759" w:rsidRDefault="008E6B50" w:rsidP="008E6B50">
      <w:pPr>
        <w:tabs>
          <w:tab w:val="left" w:pos="1134"/>
        </w:tabs>
        <w:ind w:firstLine="709"/>
        <w:jc w:val="both"/>
        <w:rPr>
          <w:sz w:val="28"/>
          <w:szCs w:val="28"/>
        </w:rPr>
      </w:pPr>
      <w:r>
        <w:rPr>
          <w:sz w:val="28"/>
          <w:szCs w:val="28"/>
        </w:rPr>
        <w:t>- 20</w:t>
      </w:r>
      <w:r w:rsidRPr="00B33759">
        <w:rPr>
          <w:sz w:val="28"/>
          <w:szCs w:val="28"/>
        </w:rPr>
        <w:t>21</w:t>
      </w:r>
      <w:r>
        <w:rPr>
          <w:sz w:val="28"/>
          <w:szCs w:val="28"/>
        </w:rPr>
        <w:t xml:space="preserve"> год </w:t>
      </w:r>
      <w:r w:rsidRPr="001222AE">
        <w:rPr>
          <w:sz w:val="28"/>
          <w:szCs w:val="28"/>
        </w:rPr>
        <w:t>в сумме</w:t>
      </w:r>
      <w:r>
        <w:rPr>
          <w:sz w:val="28"/>
          <w:szCs w:val="28"/>
        </w:rPr>
        <w:t xml:space="preserve"> </w:t>
      </w:r>
      <w:r>
        <w:rPr>
          <w:b/>
          <w:i/>
          <w:sz w:val="28"/>
          <w:szCs w:val="28"/>
        </w:rPr>
        <w:t xml:space="preserve">146,18 </w:t>
      </w:r>
      <w:r w:rsidRPr="001222AE">
        <w:rPr>
          <w:sz w:val="28"/>
          <w:szCs w:val="28"/>
        </w:rPr>
        <w:t>тыс. руб.</w:t>
      </w:r>
      <w:r>
        <w:rPr>
          <w:sz w:val="28"/>
          <w:szCs w:val="28"/>
        </w:rPr>
        <w:t>;</w:t>
      </w:r>
    </w:p>
    <w:p w14:paraId="7CF8FD24" w14:textId="77777777" w:rsidR="008E6B50" w:rsidRPr="001222AE" w:rsidRDefault="008E6B50" w:rsidP="008E6B50">
      <w:pPr>
        <w:tabs>
          <w:tab w:val="left" w:pos="1134"/>
        </w:tabs>
        <w:ind w:firstLine="709"/>
        <w:jc w:val="both"/>
        <w:rPr>
          <w:sz w:val="28"/>
          <w:szCs w:val="28"/>
        </w:rPr>
      </w:pPr>
      <w:r>
        <w:rPr>
          <w:sz w:val="28"/>
          <w:szCs w:val="28"/>
        </w:rPr>
        <w:t>- 20</w:t>
      </w:r>
      <w:r w:rsidRPr="00B33759">
        <w:rPr>
          <w:sz w:val="28"/>
          <w:szCs w:val="28"/>
        </w:rPr>
        <w:t>2</w:t>
      </w:r>
      <w:r>
        <w:rPr>
          <w:sz w:val="28"/>
          <w:szCs w:val="28"/>
        </w:rPr>
        <w:t xml:space="preserve">2 год </w:t>
      </w:r>
      <w:r w:rsidRPr="001222AE">
        <w:rPr>
          <w:sz w:val="28"/>
          <w:szCs w:val="28"/>
        </w:rPr>
        <w:t>в сумме</w:t>
      </w:r>
      <w:r>
        <w:rPr>
          <w:sz w:val="28"/>
          <w:szCs w:val="28"/>
        </w:rPr>
        <w:t xml:space="preserve"> </w:t>
      </w:r>
      <w:r>
        <w:rPr>
          <w:b/>
          <w:i/>
          <w:sz w:val="28"/>
          <w:szCs w:val="28"/>
        </w:rPr>
        <w:t xml:space="preserve">152,03 </w:t>
      </w:r>
      <w:r w:rsidRPr="001222AE">
        <w:rPr>
          <w:sz w:val="28"/>
          <w:szCs w:val="28"/>
        </w:rPr>
        <w:t>тыс. руб.</w:t>
      </w:r>
      <w:r>
        <w:rPr>
          <w:sz w:val="28"/>
          <w:szCs w:val="28"/>
        </w:rPr>
        <w:t>;</w:t>
      </w:r>
    </w:p>
    <w:p w14:paraId="7714571E" w14:textId="77777777" w:rsidR="008E6B50" w:rsidRPr="00B33759" w:rsidRDefault="008E6B50" w:rsidP="008E6B50">
      <w:pPr>
        <w:tabs>
          <w:tab w:val="left" w:pos="1134"/>
        </w:tabs>
        <w:ind w:firstLine="709"/>
        <w:jc w:val="both"/>
        <w:rPr>
          <w:sz w:val="28"/>
          <w:szCs w:val="28"/>
        </w:rPr>
      </w:pPr>
      <w:r>
        <w:rPr>
          <w:sz w:val="28"/>
          <w:szCs w:val="28"/>
        </w:rPr>
        <w:t>- 20</w:t>
      </w:r>
      <w:r w:rsidRPr="00B33759">
        <w:rPr>
          <w:sz w:val="28"/>
          <w:szCs w:val="28"/>
        </w:rPr>
        <w:t>2</w:t>
      </w:r>
      <w:r>
        <w:rPr>
          <w:sz w:val="28"/>
          <w:szCs w:val="28"/>
        </w:rPr>
        <w:t xml:space="preserve">3 год </w:t>
      </w:r>
      <w:r w:rsidRPr="001222AE">
        <w:rPr>
          <w:sz w:val="28"/>
          <w:szCs w:val="28"/>
        </w:rPr>
        <w:t>в сумме</w:t>
      </w:r>
      <w:r>
        <w:rPr>
          <w:sz w:val="28"/>
          <w:szCs w:val="28"/>
        </w:rPr>
        <w:t xml:space="preserve"> </w:t>
      </w:r>
      <w:r>
        <w:rPr>
          <w:b/>
          <w:i/>
          <w:sz w:val="28"/>
          <w:szCs w:val="28"/>
        </w:rPr>
        <w:t xml:space="preserve">158,11 </w:t>
      </w:r>
      <w:r w:rsidRPr="001222AE">
        <w:rPr>
          <w:sz w:val="28"/>
          <w:szCs w:val="28"/>
        </w:rPr>
        <w:t>тыс. руб.</w:t>
      </w:r>
    </w:p>
    <w:p w14:paraId="625F22A4" w14:textId="77777777" w:rsidR="008E6B50" w:rsidRDefault="008E6B50" w:rsidP="008E6B50">
      <w:pPr>
        <w:tabs>
          <w:tab w:val="left" w:pos="1134"/>
        </w:tabs>
        <w:ind w:firstLine="709"/>
        <w:jc w:val="both"/>
        <w:rPr>
          <w:sz w:val="28"/>
          <w:szCs w:val="28"/>
        </w:rPr>
      </w:pPr>
      <w:r>
        <w:rPr>
          <w:sz w:val="28"/>
          <w:szCs w:val="28"/>
        </w:rPr>
        <w:t>Расходы по статье в</w:t>
      </w:r>
      <w:r w:rsidRPr="00971C53">
        <w:rPr>
          <w:sz w:val="28"/>
          <w:szCs w:val="28"/>
        </w:rPr>
        <w:t xml:space="preserve">ключают </w:t>
      </w:r>
      <w:r>
        <w:rPr>
          <w:sz w:val="28"/>
          <w:szCs w:val="28"/>
        </w:rPr>
        <w:t>затраты на аренду земли</w:t>
      </w:r>
      <w:r w:rsidRPr="00971C53">
        <w:rPr>
          <w:sz w:val="28"/>
          <w:szCs w:val="28"/>
        </w:rPr>
        <w:t>.</w:t>
      </w:r>
      <w:r>
        <w:rPr>
          <w:sz w:val="28"/>
          <w:szCs w:val="28"/>
        </w:rPr>
        <w:t xml:space="preserve"> Среди обосновывающих документов предприятием представлен расчет арендной платы земли на 2019 год, договоры аренды земельных участков                           </w:t>
      </w:r>
      <w:proofErr w:type="gramStart"/>
      <w:r>
        <w:rPr>
          <w:sz w:val="28"/>
          <w:szCs w:val="28"/>
        </w:rPr>
        <w:t xml:space="preserve">   (</w:t>
      </w:r>
      <w:proofErr w:type="gramEnd"/>
      <w:r>
        <w:rPr>
          <w:sz w:val="28"/>
          <w:szCs w:val="28"/>
        </w:rPr>
        <w:t>с приложениями расчетов годового размера арендной платы).</w:t>
      </w:r>
    </w:p>
    <w:p w14:paraId="76C0DA72" w14:textId="77777777" w:rsidR="008E6B50" w:rsidRDefault="008E6B50" w:rsidP="008E6B50">
      <w:pPr>
        <w:ind w:firstLine="720"/>
        <w:jc w:val="both"/>
        <w:rPr>
          <w:sz w:val="28"/>
          <w:szCs w:val="28"/>
        </w:rPr>
      </w:pPr>
      <w:r>
        <w:rPr>
          <w:sz w:val="28"/>
          <w:szCs w:val="28"/>
        </w:rPr>
        <w:t xml:space="preserve">Расходы по статье приняты на уровне предложения организации на основании представленных документов в размере </w:t>
      </w:r>
      <w:r>
        <w:rPr>
          <w:b/>
          <w:i/>
          <w:sz w:val="28"/>
          <w:szCs w:val="28"/>
        </w:rPr>
        <w:t xml:space="preserve">135,15 </w:t>
      </w:r>
      <w:r>
        <w:rPr>
          <w:sz w:val="28"/>
          <w:szCs w:val="28"/>
        </w:rPr>
        <w:t xml:space="preserve">тыс.руб. </w:t>
      </w:r>
    </w:p>
    <w:p w14:paraId="5F8944B1" w14:textId="77777777" w:rsidR="008E6B50" w:rsidRPr="001222AE" w:rsidRDefault="008E6B50" w:rsidP="008E6B50">
      <w:pPr>
        <w:tabs>
          <w:tab w:val="left" w:pos="1134"/>
        </w:tabs>
        <w:ind w:firstLine="709"/>
        <w:jc w:val="both"/>
        <w:rPr>
          <w:sz w:val="28"/>
          <w:szCs w:val="28"/>
        </w:rPr>
      </w:pPr>
      <w:r>
        <w:rPr>
          <w:sz w:val="28"/>
          <w:szCs w:val="28"/>
        </w:rPr>
        <w:t xml:space="preserve"> С</w:t>
      </w:r>
      <w:r w:rsidRPr="001222AE">
        <w:rPr>
          <w:sz w:val="28"/>
          <w:szCs w:val="28"/>
        </w:rPr>
        <w:t xml:space="preserve"> учетом календарной разбивки </w:t>
      </w:r>
      <w:r>
        <w:rPr>
          <w:sz w:val="28"/>
          <w:szCs w:val="28"/>
        </w:rPr>
        <w:t xml:space="preserve">расходы по статье приняты </w:t>
      </w:r>
      <w:r w:rsidRPr="001222AE">
        <w:rPr>
          <w:sz w:val="28"/>
          <w:szCs w:val="28"/>
        </w:rPr>
        <w:t>на следующем уровне:</w:t>
      </w:r>
    </w:p>
    <w:p w14:paraId="301D2F1E" w14:textId="77777777" w:rsidR="008E6B50" w:rsidRPr="00923345" w:rsidRDefault="008E6B50" w:rsidP="008E6B50">
      <w:pPr>
        <w:tabs>
          <w:tab w:val="left" w:pos="1134"/>
        </w:tabs>
        <w:ind w:firstLine="709"/>
        <w:jc w:val="both"/>
        <w:rPr>
          <w:sz w:val="28"/>
          <w:szCs w:val="28"/>
        </w:rPr>
      </w:pPr>
      <w:r>
        <w:rPr>
          <w:sz w:val="28"/>
          <w:szCs w:val="28"/>
        </w:rPr>
        <w:t xml:space="preserve">- 2019 год в сумме </w:t>
      </w:r>
      <w:r>
        <w:rPr>
          <w:b/>
          <w:i/>
          <w:sz w:val="28"/>
          <w:szCs w:val="28"/>
        </w:rPr>
        <w:t>135,15</w:t>
      </w:r>
      <w:r>
        <w:rPr>
          <w:sz w:val="28"/>
          <w:szCs w:val="28"/>
        </w:rPr>
        <w:t xml:space="preserve"> тыс. руб. </w:t>
      </w:r>
      <w:r w:rsidRPr="00923345">
        <w:rPr>
          <w:sz w:val="28"/>
          <w:szCs w:val="28"/>
        </w:rPr>
        <w:t>с разбивкой по периодам:</w:t>
      </w:r>
    </w:p>
    <w:p w14:paraId="6AA54C31" w14:textId="77777777" w:rsidR="008E6B50" w:rsidRPr="00B028CB" w:rsidRDefault="008E6B50" w:rsidP="008E6B50">
      <w:pPr>
        <w:tabs>
          <w:tab w:val="left" w:pos="1134"/>
        </w:tabs>
        <w:ind w:left="709"/>
        <w:jc w:val="both"/>
        <w:rPr>
          <w:sz w:val="28"/>
          <w:szCs w:val="28"/>
        </w:rPr>
      </w:pPr>
      <w:r w:rsidRPr="00B028CB">
        <w:rPr>
          <w:b/>
          <w:sz w:val="28"/>
          <w:szCs w:val="28"/>
        </w:rPr>
        <w:t>с</w:t>
      </w:r>
      <w:r w:rsidRPr="00B028CB">
        <w:rPr>
          <w:sz w:val="28"/>
          <w:szCs w:val="28"/>
        </w:rPr>
        <w:t xml:space="preserve"> </w:t>
      </w:r>
      <w:r w:rsidRPr="00B028CB">
        <w:rPr>
          <w:b/>
          <w:sz w:val="28"/>
          <w:szCs w:val="28"/>
        </w:rPr>
        <w:t>01.01.201</w:t>
      </w:r>
      <w:r>
        <w:rPr>
          <w:b/>
          <w:sz w:val="28"/>
          <w:szCs w:val="28"/>
        </w:rPr>
        <w:t>9</w:t>
      </w:r>
      <w:r w:rsidRPr="00B028CB">
        <w:rPr>
          <w:b/>
          <w:sz w:val="28"/>
          <w:szCs w:val="28"/>
        </w:rPr>
        <w:t xml:space="preserve"> по 30.06.201</w:t>
      </w:r>
      <w:r>
        <w:rPr>
          <w:b/>
          <w:sz w:val="28"/>
          <w:szCs w:val="28"/>
        </w:rPr>
        <w:t>9</w:t>
      </w:r>
      <w:r w:rsidRPr="00B028CB">
        <w:rPr>
          <w:sz w:val="28"/>
          <w:szCs w:val="28"/>
        </w:rPr>
        <w:t xml:space="preserve"> – </w:t>
      </w:r>
      <w:r>
        <w:rPr>
          <w:b/>
          <w:i/>
          <w:sz w:val="28"/>
          <w:szCs w:val="28"/>
        </w:rPr>
        <w:t xml:space="preserve">67,58 </w:t>
      </w:r>
      <w:r>
        <w:rPr>
          <w:sz w:val="28"/>
          <w:szCs w:val="28"/>
        </w:rPr>
        <w:t>тыс. руб.;</w:t>
      </w:r>
    </w:p>
    <w:p w14:paraId="6268D9C7" w14:textId="77777777" w:rsidR="008E6B50" w:rsidRPr="00B028CB" w:rsidRDefault="008E6B50" w:rsidP="008E6B50">
      <w:pPr>
        <w:tabs>
          <w:tab w:val="left" w:pos="1134"/>
        </w:tabs>
        <w:ind w:left="709"/>
        <w:jc w:val="both"/>
        <w:rPr>
          <w:color w:val="FF0000"/>
          <w:sz w:val="28"/>
          <w:szCs w:val="28"/>
        </w:rPr>
      </w:pPr>
      <w:r w:rsidRPr="00167A19">
        <w:rPr>
          <w:b/>
          <w:sz w:val="28"/>
          <w:szCs w:val="28"/>
        </w:rPr>
        <w:t>с</w:t>
      </w:r>
      <w:r w:rsidRPr="00167A19">
        <w:rPr>
          <w:sz w:val="28"/>
          <w:szCs w:val="28"/>
        </w:rPr>
        <w:t xml:space="preserve"> </w:t>
      </w:r>
      <w:r w:rsidRPr="00167A19">
        <w:rPr>
          <w:b/>
          <w:sz w:val="28"/>
          <w:szCs w:val="28"/>
        </w:rPr>
        <w:t>01.07.</w:t>
      </w:r>
      <w:r w:rsidRPr="00610766">
        <w:rPr>
          <w:b/>
          <w:sz w:val="28"/>
          <w:szCs w:val="28"/>
        </w:rPr>
        <w:t>201</w:t>
      </w:r>
      <w:r>
        <w:rPr>
          <w:b/>
          <w:sz w:val="28"/>
          <w:szCs w:val="28"/>
        </w:rPr>
        <w:t>9</w:t>
      </w:r>
      <w:r w:rsidRPr="00610766">
        <w:rPr>
          <w:b/>
          <w:sz w:val="28"/>
          <w:szCs w:val="28"/>
        </w:rPr>
        <w:t xml:space="preserve"> по 31.12.201</w:t>
      </w:r>
      <w:r>
        <w:rPr>
          <w:b/>
          <w:sz w:val="28"/>
          <w:szCs w:val="28"/>
        </w:rPr>
        <w:t>9</w:t>
      </w:r>
      <w:r w:rsidRPr="00610766">
        <w:rPr>
          <w:sz w:val="28"/>
          <w:szCs w:val="28"/>
        </w:rPr>
        <w:t xml:space="preserve"> – </w:t>
      </w:r>
      <w:r>
        <w:rPr>
          <w:b/>
          <w:i/>
          <w:sz w:val="28"/>
          <w:szCs w:val="28"/>
        </w:rPr>
        <w:t xml:space="preserve">67,58 </w:t>
      </w:r>
      <w:r w:rsidRPr="00610766">
        <w:rPr>
          <w:sz w:val="28"/>
          <w:szCs w:val="28"/>
        </w:rPr>
        <w:t>тыс. руб.</w:t>
      </w:r>
      <w:r>
        <w:rPr>
          <w:sz w:val="28"/>
          <w:szCs w:val="28"/>
        </w:rPr>
        <w:t>;</w:t>
      </w:r>
    </w:p>
    <w:p w14:paraId="6B77894C" w14:textId="77777777" w:rsidR="008E6B50" w:rsidRPr="00610766" w:rsidRDefault="008E6B50" w:rsidP="008E6B50">
      <w:pPr>
        <w:tabs>
          <w:tab w:val="left" w:pos="1134"/>
        </w:tabs>
        <w:ind w:firstLine="709"/>
        <w:jc w:val="both"/>
        <w:rPr>
          <w:sz w:val="28"/>
          <w:szCs w:val="28"/>
        </w:rPr>
      </w:pPr>
      <w:r>
        <w:rPr>
          <w:sz w:val="28"/>
          <w:szCs w:val="28"/>
        </w:rPr>
        <w:t xml:space="preserve">- 2020 год в сумме </w:t>
      </w:r>
      <w:r>
        <w:rPr>
          <w:b/>
          <w:i/>
          <w:sz w:val="28"/>
          <w:szCs w:val="28"/>
        </w:rPr>
        <w:t>135,15</w:t>
      </w:r>
      <w:r>
        <w:rPr>
          <w:sz w:val="28"/>
          <w:szCs w:val="28"/>
        </w:rPr>
        <w:t xml:space="preserve"> тыс. руб. по плану 2019 года </w:t>
      </w:r>
      <w:r w:rsidRPr="00923345">
        <w:rPr>
          <w:sz w:val="28"/>
          <w:szCs w:val="28"/>
        </w:rPr>
        <w:t>с разбивкой по периодам</w:t>
      </w:r>
      <w:r>
        <w:rPr>
          <w:sz w:val="28"/>
          <w:szCs w:val="28"/>
        </w:rPr>
        <w:t>:</w:t>
      </w:r>
    </w:p>
    <w:p w14:paraId="63DB18ED" w14:textId="77777777" w:rsidR="008E6B50" w:rsidRPr="00CD4668" w:rsidRDefault="008E6B50" w:rsidP="008E6B50">
      <w:pPr>
        <w:tabs>
          <w:tab w:val="left" w:pos="1134"/>
        </w:tabs>
        <w:ind w:left="709"/>
        <w:jc w:val="both"/>
        <w:rPr>
          <w:sz w:val="28"/>
          <w:szCs w:val="28"/>
        </w:rPr>
      </w:pPr>
      <w:r w:rsidRPr="00CD4668">
        <w:rPr>
          <w:b/>
          <w:sz w:val="28"/>
          <w:szCs w:val="28"/>
        </w:rPr>
        <w:t>с</w:t>
      </w:r>
      <w:r w:rsidRPr="00CD4668">
        <w:rPr>
          <w:sz w:val="28"/>
          <w:szCs w:val="28"/>
        </w:rPr>
        <w:t xml:space="preserve"> </w:t>
      </w:r>
      <w:r w:rsidRPr="00CD4668">
        <w:rPr>
          <w:b/>
          <w:sz w:val="28"/>
          <w:szCs w:val="28"/>
        </w:rPr>
        <w:t>01.01.20</w:t>
      </w:r>
      <w:r>
        <w:rPr>
          <w:b/>
          <w:sz w:val="28"/>
          <w:szCs w:val="28"/>
        </w:rPr>
        <w:t>20</w:t>
      </w:r>
      <w:r w:rsidRPr="00CD4668">
        <w:rPr>
          <w:b/>
          <w:sz w:val="28"/>
          <w:szCs w:val="28"/>
        </w:rPr>
        <w:t xml:space="preserve"> по 30.06.20</w:t>
      </w:r>
      <w:r>
        <w:rPr>
          <w:b/>
          <w:sz w:val="28"/>
          <w:szCs w:val="28"/>
        </w:rPr>
        <w:t>20</w:t>
      </w:r>
      <w:r w:rsidRPr="00CD4668">
        <w:rPr>
          <w:sz w:val="28"/>
          <w:szCs w:val="28"/>
        </w:rPr>
        <w:t xml:space="preserve"> – </w:t>
      </w:r>
      <w:r>
        <w:rPr>
          <w:b/>
          <w:i/>
          <w:sz w:val="28"/>
          <w:szCs w:val="28"/>
        </w:rPr>
        <w:t>67,58</w:t>
      </w:r>
      <w:r w:rsidRPr="00CD4668">
        <w:rPr>
          <w:b/>
          <w:i/>
          <w:sz w:val="28"/>
          <w:szCs w:val="28"/>
        </w:rPr>
        <w:t xml:space="preserve"> </w:t>
      </w:r>
      <w:r w:rsidRPr="00CD4668">
        <w:rPr>
          <w:sz w:val="28"/>
          <w:szCs w:val="28"/>
        </w:rPr>
        <w:t>тыс. руб.</w:t>
      </w:r>
      <w:r>
        <w:rPr>
          <w:sz w:val="28"/>
          <w:szCs w:val="28"/>
        </w:rPr>
        <w:t>;</w:t>
      </w:r>
      <w:r w:rsidRPr="00CD4668">
        <w:rPr>
          <w:sz w:val="28"/>
          <w:szCs w:val="28"/>
        </w:rPr>
        <w:t xml:space="preserve"> </w:t>
      </w:r>
    </w:p>
    <w:p w14:paraId="675820B9" w14:textId="77777777" w:rsidR="008E6B50" w:rsidRPr="00723BD8" w:rsidRDefault="008E6B50" w:rsidP="008E6B50">
      <w:pPr>
        <w:tabs>
          <w:tab w:val="left" w:pos="1134"/>
        </w:tabs>
        <w:ind w:left="709"/>
        <w:jc w:val="both"/>
        <w:rPr>
          <w:color w:val="FF0000"/>
          <w:sz w:val="28"/>
          <w:szCs w:val="28"/>
        </w:rPr>
      </w:pPr>
      <w:r w:rsidRPr="00167A19">
        <w:rPr>
          <w:b/>
          <w:sz w:val="28"/>
          <w:szCs w:val="28"/>
        </w:rPr>
        <w:t>с</w:t>
      </w:r>
      <w:r w:rsidRPr="00167A19">
        <w:rPr>
          <w:sz w:val="28"/>
          <w:szCs w:val="28"/>
        </w:rPr>
        <w:t xml:space="preserve"> </w:t>
      </w:r>
      <w:r w:rsidRPr="00167A19">
        <w:rPr>
          <w:b/>
          <w:sz w:val="28"/>
          <w:szCs w:val="28"/>
        </w:rPr>
        <w:t>01.07.20</w:t>
      </w:r>
      <w:r>
        <w:rPr>
          <w:b/>
          <w:sz w:val="28"/>
          <w:szCs w:val="28"/>
        </w:rPr>
        <w:t>20</w:t>
      </w:r>
      <w:r w:rsidRPr="00167A19">
        <w:rPr>
          <w:b/>
          <w:sz w:val="28"/>
          <w:szCs w:val="28"/>
        </w:rPr>
        <w:t xml:space="preserve"> по 31.12.20</w:t>
      </w:r>
      <w:r>
        <w:rPr>
          <w:b/>
          <w:sz w:val="28"/>
          <w:szCs w:val="28"/>
        </w:rPr>
        <w:t>20</w:t>
      </w:r>
      <w:r w:rsidRPr="00167A19">
        <w:rPr>
          <w:sz w:val="28"/>
          <w:szCs w:val="28"/>
        </w:rPr>
        <w:t xml:space="preserve"> –</w:t>
      </w:r>
      <w:r w:rsidRPr="00076C35">
        <w:rPr>
          <w:color w:val="FF0000"/>
          <w:sz w:val="28"/>
          <w:szCs w:val="28"/>
        </w:rPr>
        <w:t xml:space="preserve"> </w:t>
      </w:r>
      <w:r>
        <w:rPr>
          <w:b/>
          <w:i/>
          <w:sz w:val="28"/>
          <w:szCs w:val="28"/>
        </w:rPr>
        <w:t xml:space="preserve">67,58 </w:t>
      </w:r>
      <w:r>
        <w:rPr>
          <w:sz w:val="28"/>
          <w:szCs w:val="28"/>
        </w:rPr>
        <w:t>тыс. руб.;</w:t>
      </w:r>
    </w:p>
    <w:p w14:paraId="3AEC573D" w14:textId="77777777" w:rsidR="008E6B50" w:rsidRPr="00610766" w:rsidRDefault="008E6B50" w:rsidP="008E6B50">
      <w:pPr>
        <w:tabs>
          <w:tab w:val="left" w:pos="1134"/>
        </w:tabs>
        <w:ind w:firstLine="709"/>
        <w:jc w:val="both"/>
        <w:rPr>
          <w:sz w:val="28"/>
          <w:szCs w:val="28"/>
        </w:rPr>
      </w:pPr>
      <w:r>
        <w:rPr>
          <w:sz w:val="28"/>
          <w:szCs w:val="28"/>
        </w:rPr>
        <w:t xml:space="preserve">- 2021 год в сумме </w:t>
      </w:r>
      <w:r>
        <w:rPr>
          <w:b/>
          <w:i/>
          <w:sz w:val="28"/>
          <w:szCs w:val="28"/>
        </w:rPr>
        <w:t>135,15</w:t>
      </w:r>
      <w:r>
        <w:rPr>
          <w:sz w:val="28"/>
          <w:szCs w:val="28"/>
        </w:rPr>
        <w:t xml:space="preserve"> тыс. руб. по плану 2020 года </w:t>
      </w:r>
      <w:r w:rsidRPr="00923345">
        <w:rPr>
          <w:sz w:val="28"/>
          <w:szCs w:val="28"/>
        </w:rPr>
        <w:t>с разбивкой по периодам</w:t>
      </w:r>
      <w:r>
        <w:rPr>
          <w:sz w:val="28"/>
          <w:szCs w:val="28"/>
        </w:rPr>
        <w:t>:</w:t>
      </w:r>
    </w:p>
    <w:p w14:paraId="17DB8692" w14:textId="77777777" w:rsidR="008E6B50" w:rsidRPr="00CD4668" w:rsidRDefault="008E6B50" w:rsidP="008E6B50">
      <w:pPr>
        <w:tabs>
          <w:tab w:val="left" w:pos="1134"/>
        </w:tabs>
        <w:ind w:left="709"/>
        <w:jc w:val="both"/>
        <w:rPr>
          <w:sz w:val="28"/>
          <w:szCs w:val="28"/>
        </w:rPr>
      </w:pPr>
      <w:r w:rsidRPr="00CD4668">
        <w:rPr>
          <w:b/>
          <w:sz w:val="28"/>
          <w:szCs w:val="28"/>
        </w:rPr>
        <w:t>с</w:t>
      </w:r>
      <w:r w:rsidRPr="00CD4668">
        <w:rPr>
          <w:sz w:val="28"/>
          <w:szCs w:val="28"/>
        </w:rPr>
        <w:t xml:space="preserve"> </w:t>
      </w:r>
      <w:r w:rsidRPr="00CD4668">
        <w:rPr>
          <w:b/>
          <w:sz w:val="28"/>
          <w:szCs w:val="28"/>
        </w:rPr>
        <w:t>01.01.20</w:t>
      </w:r>
      <w:r>
        <w:rPr>
          <w:b/>
          <w:sz w:val="28"/>
          <w:szCs w:val="28"/>
        </w:rPr>
        <w:t>21</w:t>
      </w:r>
      <w:r w:rsidRPr="00CD4668">
        <w:rPr>
          <w:b/>
          <w:sz w:val="28"/>
          <w:szCs w:val="28"/>
        </w:rPr>
        <w:t xml:space="preserve"> по 30.06.20</w:t>
      </w:r>
      <w:r>
        <w:rPr>
          <w:b/>
          <w:sz w:val="28"/>
          <w:szCs w:val="28"/>
        </w:rPr>
        <w:t>21</w:t>
      </w:r>
      <w:r w:rsidRPr="00CD4668">
        <w:rPr>
          <w:sz w:val="28"/>
          <w:szCs w:val="28"/>
        </w:rPr>
        <w:t xml:space="preserve"> – </w:t>
      </w:r>
      <w:r>
        <w:rPr>
          <w:b/>
          <w:i/>
          <w:sz w:val="28"/>
          <w:szCs w:val="28"/>
        </w:rPr>
        <w:t xml:space="preserve">67,58 </w:t>
      </w:r>
      <w:r w:rsidRPr="00CD4668">
        <w:rPr>
          <w:sz w:val="28"/>
          <w:szCs w:val="28"/>
        </w:rPr>
        <w:t>тыс. руб.</w:t>
      </w:r>
      <w:r>
        <w:rPr>
          <w:sz w:val="28"/>
          <w:szCs w:val="28"/>
        </w:rPr>
        <w:t>;</w:t>
      </w:r>
      <w:r w:rsidRPr="00CD4668">
        <w:rPr>
          <w:sz w:val="28"/>
          <w:szCs w:val="28"/>
        </w:rPr>
        <w:t xml:space="preserve"> </w:t>
      </w:r>
    </w:p>
    <w:p w14:paraId="5BC6467C" w14:textId="77777777" w:rsidR="008E6B50" w:rsidRDefault="008E6B50" w:rsidP="008E6B50">
      <w:pPr>
        <w:tabs>
          <w:tab w:val="left" w:pos="1134"/>
        </w:tabs>
        <w:ind w:firstLine="709"/>
        <w:jc w:val="both"/>
        <w:rPr>
          <w:sz w:val="28"/>
          <w:szCs w:val="28"/>
        </w:rPr>
      </w:pPr>
      <w:r w:rsidRPr="00167A19">
        <w:rPr>
          <w:b/>
          <w:sz w:val="28"/>
          <w:szCs w:val="28"/>
        </w:rPr>
        <w:t>с</w:t>
      </w:r>
      <w:r w:rsidRPr="00167A19">
        <w:rPr>
          <w:sz w:val="28"/>
          <w:szCs w:val="28"/>
        </w:rPr>
        <w:t xml:space="preserve"> </w:t>
      </w:r>
      <w:r w:rsidRPr="00167A19">
        <w:rPr>
          <w:b/>
          <w:sz w:val="28"/>
          <w:szCs w:val="28"/>
        </w:rPr>
        <w:t>01.07.20</w:t>
      </w:r>
      <w:r>
        <w:rPr>
          <w:b/>
          <w:sz w:val="28"/>
          <w:szCs w:val="28"/>
        </w:rPr>
        <w:t>21</w:t>
      </w:r>
      <w:r w:rsidRPr="00167A19">
        <w:rPr>
          <w:b/>
          <w:sz w:val="28"/>
          <w:szCs w:val="28"/>
        </w:rPr>
        <w:t xml:space="preserve"> по 31.12.20</w:t>
      </w:r>
      <w:r>
        <w:rPr>
          <w:b/>
          <w:sz w:val="28"/>
          <w:szCs w:val="28"/>
        </w:rPr>
        <w:t>21</w:t>
      </w:r>
      <w:r w:rsidRPr="00167A19">
        <w:rPr>
          <w:sz w:val="28"/>
          <w:szCs w:val="28"/>
        </w:rPr>
        <w:t xml:space="preserve"> –</w:t>
      </w:r>
      <w:r w:rsidRPr="00076C35">
        <w:rPr>
          <w:color w:val="FF0000"/>
          <w:sz w:val="28"/>
          <w:szCs w:val="28"/>
        </w:rPr>
        <w:t xml:space="preserve"> </w:t>
      </w:r>
      <w:r>
        <w:rPr>
          <w:b/>
          <w:i/>
          <w:sz w:val="28"/>
          <w:szCs w:val="28"/>
        </w:rPr>
        <w:t xml:space="preserve">67,58 </w:t>
      </w:r>
      <w:r>
        <w:rPr>
          <w:sz w:val="28"/>
          <w:szCs w:val="28"/>
        </w:rPr>
        <w:t>тыс. руб.;</w:t>
      </w:r>
    </w:p>
    <w:p w14:paraId="608AECC5" w14:textId="77777777" w:rsidR="008E6B50" w:rsidRPr="00610766" w:rsidRDefault="008E6B50" w:rsidP="008E6B50">
      <w:pPr>
        <w:tabs>
          <w:tab w:val="left" w:pos="1134"/>
        </w:tabs>
        <w:ind w:firstLine="709"/>
        <w:jc w:val="both"/>
        <w:rPr>
          <w:sz w:val="28"/>
          <w:szCs w:val="28"/>
        </w:rPr>
      </w:pPr>
      <w:r>
        <w:rPr>
          <w:sz w:val="28"/>
          <w:szCs w:val="28"/>
        </w:rPr>
        <w:t xml:space="preserve">- 2022 год в сумме </w:t>
      </w:r>
      <w:r>
        <w:rPr>
          <w:b/>
          <w:i/>
          <w:sz w:val="28"/>
          <w:szCs w:val="28"/>
        </w:rPr>
        <w:t>135,15</w:t>
      </w:r>
      <w:r>
        <w:rPr>
          <w:sz w:val="28"/>
          <w:szCs w:val="28"/>
        </w:rPr>
        <w:t xml:space="preserve"> тыс. руб. по плану 2021 года </w:t>
      </w:r>
      <w:r w:rsidRPr="00923345">
        <w:rPr>
          <w:sz w:val="28"/>
          <w:szCs w:val="28"/>
        </w:rPr>
        <w:t>с разбивкой по периодам</w:t>
      </w:r>
      <w:r>
        <w:rPr>
          <w:sz w:val="28"/>
          <w:szCs w:val="28"/>
        </w:rPr>
        <w:t>:</w:t>
      </w:r>
    </w:p>
    <w:p w14:paraId="4CAA26B8" w14:textId="77777777" w:rsidR="008E6B50" w:rsidRPr="00CD4668" w:rsidRDefault="008E6B50" w:rsidP="008E6B50">
      <w:pPr>
        <w:tabs>
          <w:tab w:val="left" w:pos="1134"/>
        </w:tabs>
        <w:ind w:left="709"/>
        <w:jc w:val="both"/>
        <w:rPr>
          <w:sz w:val="28"/>
          <w:szCs w:val="28"/>
        </w:rPr>
      </w:pPr>
      <w:r w:rsidRPr="00CD4668">
        <w:rPr>
          <w:b/>
          <w:sz w:val="28"/>
          <w:szCs w:val="28"/>
        </w:rPr>
        <w:t>с</w:t>
      </w:r>
      <w:r w:rsidRPr="00CD4668">
        <w:rPr>
          <w:sz w:val="28"/>
          <w:szCs w:val="28"/>
        </w:rPr>
        <w:t xml:space="preserve"> </w:t>
      </w:r>
      <w:r w:rsidRPr="00CD4668">
        <w:rPr>
          <w:b/>
          <w:sz w:val="28"/>
          <w:szCs w:val="28"/>
        </w:rPr>
        <w:t>01.01.20</w:t>
      </w:r>
      <w:r>
        <w:rPr>
          <w:b/>
          <w:sz w:val="28"/>
          <w:szCs w:val="28"/>
        </w:rPr>
        <w:t>22</w:t>
      </w:r>
      <w:r w:rsidRPr="00CD4668">
        <w:rPr>
          <w:b/>
          <w:sz w:val="28"/>
          <w:szCs w:val="28"/>
        </w:rPr>
        <w:t xml:space="preserve"> по 30.06.20</w:t>
      </w:r>
      <w:r>
        <w:rPr>
          <w:b/>
          <w:sz w:val="28"/>
          <w:szCs w:val="28"/>
        </w:rPr>
        <w:t>22</w:t>
      </w:r>
      <w:r w:rsidRPr="00CD4668">
        <w:rPr>
          <w:sz w:val="28"/>
          <w:szCs w:val="28"/>
        </w:rPr>
        <w:t xml:space="preserve"> – </w:t>
      </w:r>
      <w:r>
        <w:rPr>
          <w:b/>
          <w:i/>
          <w:sz w:val="28"/>
          <w:szCs w:val="28"/>
        </w:rPr>
        <w:t>67,58</w:t>
      </w:r>
      <w:r w:rsidRPr="00CD4668">
        <w:rPr>
          <w:b/>
          <w:i/>
          <w:sz w:val="28"/>
          <w:szCs w:val="28"/>
        </w:rPr>
        <w:t xml:space="preserve"> </w:t>
      </w:r>
      <w:r w:rsidRPr="00CD4668">
        <w:rPr>
          <w:sz w:val="28"/>
          <w:szCs w:val="28"/>
        </w:rPr>
        <w:t>тыс. руб.</w:t>
      </w:r>
      <w:r>
        <w:rPr>
          <w:sz w:val="28"/>
          <w:szCs w:val="28"/>
        </w:rPr>
        <w:t>;</w:t>
      </w:r>
      <w:r w:rsidRPr="00CD4668">
        <w:rPr>
          <w:sz w:val="28"/>
          <w:szCs w:val="28"/>
        </w:rPr>
        <w:t xml:space="preserve"> </w:t>
      </w:r>
    </w:p>
    <w:p w14:paraId="369C42ED" w14:textId="77777777" w:rsidR="008E6B50" w:rsidRPr="00723BD8" w:rsidRDefault="008E6B50" w:rsidP="008E6B50">
      <w:pPr>
        <w:tabs>
          <w:tab w:val="left" w:pos="1134"/>
        </w:tabs>
        <w:ind w:left="709"/>
        <w:jc w:val="both"/>
        <w:rPr>
          <w:color w:val="FF0000"/>
          <w:sz w:val="28"/>
          <w:szCs w:val="28"/>
        </w:rPr>
      </w:pPr>
      <w:r w:rsidRPr="00167A19">
        <w:rPr>
          <w:b/>
          <w:sz w:val="28"/>
          <w:szCs w:val="28"/>
        </w:rPr>
        <w:t>с</w:t>
      </w:r>
      <w:r w:rsidRPr="00167A19">
        <w:rPr>
          <w:sz w:val="28"/>
          <w:szCs w:val="28"/>
        </w:rPr>
        <w:t xml:space="preserve"> </w:t>
      </w:r>
      <w:r w:rsidRPr="00167A19">
        <w:rPr>
          <w:b/>
          <w:sz w:val="28"/>
          <w:szCs w:val="28"/>
        </w:rPr>
        <w:t>01.07.20</w:t>
      </w:r>
      <w:r>
        <w:rPr>
          <w:b/>
          <w:sz w:val="28"/>
          <w:szCs w:val="28"/>
        </w:rPr>
        <w:t>22</w:t>
      </w:r>
      <w:r w:rsidRPr="00167A19">
        <w:rPr>
          <w:b/>
          <w:sz w:val="28"/>
          <w:szCs w:val="28"/>
        </w:rPr>
        <w:t xml:space="preserve"> по 31.12.20</w:t>
      </w:r>
      <w:r>
        <w:rPr>
          <w:b/>
          <w:sz w:val="28"/>
          <w:szCs w:val="28"/>
        </w:rPr>
        <w:t xml:space="preserve">22 </w:t>
      </w:r>
      <w:r w:rsidRPr="00167A19">
        <w:rPr>
          <w:sz w:val="28"/>
          <w:szCs w:val="28"/>
        </w:rPr>
        <w:t>–</w:t>
      </w:r>
      <w:r w:rsidRPr="00076C35">
        <w:rPr>
          <w:color w:val="FF0000"/>
          <w:sz w:val="28"/>
          <w:szCs w:val="28"/>
        </w:rPr>
        <w:t xml:space="preserve"> </w:t>
      </w:r>
      <w:r>
        <w:rPr>
          <w:b/>
          <w:i/>
          <w:sz w:val="28"/>
          <w:szCs w:val="28"/>
        </w:rPr>
        <w:t xml:space="preserve">67,58 </w:t>
      </w:r>
      <w:r>
        <w:rPr>
          <w:sz w:val="28"/>
          <w:szCs w:val="28"/>
        </w:rPr>
        <w:t>тыс. руб.;</w:t>
      </w:r>
    </w:p>
    <w:p w14:paraId="23C04F06" w14:textId="77777777" w:rsidR="008E6B50" w:rsidRPr="00610766" w:rsidRDefault="008E6B50" w:rsidP="008E6B50">
      <w:pPr>
        <w:tabs>
          <w:tab w:val="left" w:pos="1134"/>
        </w:tabs>
        <w:ind w:firstLine="709"/>
        <w:jc w:val="both"/>
        <w:rPr>
          <w:sz w:val="28"/>
          <w:szCs w:val="28"/>
        </w:rPr>
      </w:pPr>
      <w:r>
        <w:rPr>
          <w:sz w:val="28"/>
          <w:szCs w:val="28"/>
        </w:rPr>
        <w:t xml:space="preserve">- 2023 год в сумме </w:t>
      </w:r>
      <w:r>
        <w:rPr>
          <w:b/>
          <w:i/>
          <w:sz w:val="28"/>
          <w:szCs w:val="28"/>
        </w:rPr>
        <w:t>135,15</w:t>
      </w:r>
      <w:r>
        <w:rPr>
          <w:sz w:val="28"/>
          <w:szCs w:val="28"/>
        </w:rPr>
        <w:t xml:space="preserve"> тыс. руб. по плану 2022 года </w:t>
      </w:r>
      <w:r w:rsidRPr="00923345">
        <w:rPr>
          <w:sz w:val="28"/>
          <w:szCs w:val="28"/>
        </w:rPr>
        <w:t>с разбивкой по периодам</w:t>
      </w:r>
      <w:r>
        <w:rPr>
          <w:sz w:val="28"/>
          <w:szCs w:val="28"/>
        </w:rPr>
        <w:t>:</w:t>
      </w:r>
    </w:p>
    <w:p w14:paraId="23A45340" w14:textId="77777777" w:rsidR="008E6B50" w:rsidRPr="00CD4668" w:rsidRDefault="008E6B50" w:rsidP="008E6B50">
      <w:pPr>
        <w:tabs>
          <w:tab w:val="left" w:pos="1134"/>
        </w:tabs>
        <w:ind w:left="709"/>
        <w:jc w:val="both"/>
        <w:rPr>
          <w:sz w:val="28"/>
          <w:szCs w:val="28"/>
        </w:rPr>
      </w:pPr>
      <w:r w:rsidRPr="00CD4668">
        <w:rPr>
          <w:b/>
          <w:sz w:val="28"/>
          <w:szCs w:val="28"/>
        </w:rPr>
        <w:t>с</w:t>
      </w:r>
      <w:r w:rsidRPr="00CD4668">
        <w:rPr>
          <w:sz w:val="28"/>
          <w:szCs w:val="28"/>
        </w:rPr>
        <w:t xml:space="preserve"> </w:t>
      </w:r>
      <w:r w:rsidRPr="00CD4668">
        <w:rPr>
          <w:b/>
          <w:sz w:val="28"/>
          <w:szCs w:val="28"/>
        </w:rPr>
        <w:t>01.01.20</w:t>
      </w:r>
      <w:r>
        <w:rPr>
          <w:b/>
          <w:sz w:val="28"/>
          <w:szCs w:val="28"/>
        </w:rPr>
        <w:t>23</w:t>
      </w:r>
      <w:r w:rsidRPr="00CD4668">
        <w:rPr>
          <w:b/>
          <w:sz w:val="28"/>
          <w:szCs w:val="28"/>
        </w:rPr>
        <w:t xml:space="preserve"> по 30.06.20</w:t>
      </w:r>
      <w:r>
        <w:rPr>
          <w:b/>
          <w:sz w:val="28"/>
          <w:szCs w:val="28"/>
        </w:rPr>
        <w:t>23</w:t>
      </w:r>
      <w:r w:rsidRPr="00CD4668">
        <w:rPr>
          <w:sz w:val="28"/>
          <w:szCs w:val="28"/>
        </w:rPr>
        <w:t xml:space="preserve"> – </w:t>
      </w:r>
      <w:r>
        <w:rPr>
          <w:b/>
          <w:i/>
          <w:sz w:val="28"/>
          <w:szCs w:val="28"/>
        </w:rPr>
        <w:t xml:space="preserve">67,58 </w:t>
      </w:r>
      <w:r w:rsidRPr="00CD4668">
        <w:rPr>
          <w:sz w:val="28"/>
          <w:szCs w:val="28"/>
        </w:rPr>
        <w:t>тыс. руб.</w:t>
      </w:r>
      <w:r>
        <w:rPr>
          <w:sz w:val="28"/>
          <w:szCs w:val="28"/>
        </w:rPr>
        <w:t>;</w:t>
      </w:r>
      <w:r w:rsidRPr="00CD4668">
        <w:rPr>
          <w:sz w:val="28"/>
          <w:szCs w:val="28"/>
        </w:rPr>
        <w:t xml:space="preserve"> </w:t>
      </w:r>
    </w:p>
    <w:p w14:paraId="721A8F52" w14:textId="77777777" w:rsidR="008E6B50" w:rsidRDefault="008E6B50" w:rsidP="008E6B50">
      <w:pPr>
        <w:tabs>
          <w:tab w:val="left" w:pos="1134"/>
        </w:tabs>
        <w:ind w:firstLine="709"/>
        <w:jc w:val="both"/>
        <w:rPr>
          <w:sz w:val="28"/>
          <w:szCs w:val="28"/>
        </w:rPr>
      </w:pPr>
      <w:r w:rsidRPr="00167A19">
        <w:rPr>
          <w:b/>
          <w:sz w:val="28"/>
          <w:szCs w:val="28"/>
        </w:rPr>
        <w:t>с</w:t>
      </w:r>
      <w:r w:rsidRPr="00167A19">
        <w:rPr>
          <w:sz w:val="28"/>
          <w:szCs w:val="28"/>
        </w:rPr>
        <w:t xml:space="preserve"> </w:t>
      </w:r>
      <w:r w:rsidRPr="00167A19">
        <w:rPr>
          <w:b/>
          <w:sz w:val="28"/>
          <w:szCs w:val="28"/>
        </w:rPr>
        <w:t>01.07.20</w:t>
      </w:r>
      <w:r>
        <w:rPr>
          <w:b/>
          <w:sz w:val="28"/>
          <w:szCs w:val="28"/>
        </w:rPr>
        <w:t>23</w:t>
      </w:r>
      <w:r w:rsidRPr="00167A19">
        <w:rPr>
          <w:b/>
          <w:sz w:val="28"/>
          <w:szCs w:val="28"/>
        </w:rPr>
        <w:t xml:space="preserve"> по 31.12.20</w:t>
      </w:r>
      <w:r>
        <w:rPr>
          <w:b/>
          <w:sz w:val="28"/>
          <w:szCs w:val="28"/>
        </w:rPr>
        <w:t>23</w:t>
      </w:r>
      <w:r w:rsidRPr="00167A19">
        <w:rPr>
          <w:sz w:val="28"/>
          <w:szCs w:val="28"/>
        </w:rPr>
        <w:t xml:space="preserve"> –</w:t>
      </w:r>
      <w:r w:rsidRPr="00076C35">
        <w:rPr>
          <w:color w:val="FF0000"/>
          <w:sz w:val="28"/>
          <w:szCs w:val="28"/>
        </w:rPr>
        <w:t xml:space="preserve"> </w:t>
      </w:r>
      <w:r>
        <w:rPr>
          <w:b/>
          <w:i/>
          <w:sz w:val="28"/>
          <w:szCs w:val="28"/>
        </w:rPr>
        <w:t xml:space="preserve">67,58 </w:t>
      </w:r>
      <w:r>
        <w:rPr>
          <w:sz w:val="28"/>
          <w:szCs w:val="28"/>
        </w:rPr>
        <w:t>тыс. руб.</w:t>
      </w:r>
    </w:p>
    <w:p w14:paraId="7FF92B28" w14:textId="77777777" w:rsidR="008E6B50" w:rsidRPr="00B92FCD" w:rsidRDefault="008E6B50" w:rsidP="008E6B50">
      <w:pPr>
        <w:tabs>
          <w:tab w:val="left" w:pos="1134"/>
        </w:tabs>
        <w:ind w:firstLine="709"/>
        <w:jc w:val="both"/>
        <w:rPr>
          <w:b/>
          <w:sz w:val="28"/>
          <w:szCs w:val="32"/>
          <w:u w:val="single"/>
        </w:rPr>
      </w:pPr>
    </w:p>
    <w:p w14:paraId="14F98CCD" w14:textId="77777777" w:rsidR="008E6B50" w:rsidRDefault="008E6B50" w:rsidP="008E6B50">
      <w:pPr>
        <w:tabs>
          <w:tab w:val="left" w:pos="1134"/>
        </w:tabs>
        <w:ind w:left="709"/>
        <w:jc w:val="center"/>
        <w:rPr>
          <w:b/>
          <w:sz w:val="32"/>
          <w:szCs w:val="32"/>
          <w:u w:val="single"/>
        </w:rPr>
      </w:pPr>
      <w:r w:rsidRPr="00971C53">
        <w:rPr>
          <w:b/>
          <w:sz w:val="32"/>
          <w:szCs w:val="32"/>
          <w:u w:val="single"/>
        </w:rPr>
        <w:t>«Расходы, связанные с оплатой налогов и сборов»</w:t>
      </w:r>
    </w:p>
    <w:p w14:paraId="449B6445" w14:textId="77777777" w:rsidR="008E6B50" w:rsidRPr="00B92FCD" w:rsidRDefault="008E6B50" w:rsidP="008E6B50">
      <w:pPr>
        <w:tabs>
          <w:tab w:val="left" w:pos="1134"/>
        </w:tabs>
        <w:ind w:left="709"/>
        <w:jc w:val="center"/>
        <w:rPr>
          <w:b/>
          <w:sz w:val="12"/>
          <w:szCs w:val="32"/>
          <w:u w:val="single"/>
        </w:rPr>
      </w:pPr>
    </w:p>
    <w:p w14:paraId="18629611" w14:textId="77777777" w:rsidR="008E6B50" w:rsidRPr="00B92FCD" w:rsidRDefault="008E6B50" w:rsidP="008E6B50">
      <w:pPr>
        <w:widowControl w:val="0"/>
        <w:autoSpaceDE w:val="0"/>
        <w:autoSpaceDN w:val="0"/>
        <w:adjustRightInd w:val="0"/>
        <w:ind w:firstLine="567"/>
        <w:jc w:val="both"/>
        <w:rPr>
          <w:sz w:val="28"/>
          <w:szCs w:val="28"/>
        </w:rPr>
      </w:pPr>
      <w:r w:rsidRPr="00B92FCD">
        <w:rPr>
          <w:sz w:val="28"/>
          <w:szCs w:val="28"/>
        </w:rPr>
        <w:t>При определении размера расходов, связанных с уплатой налогов и сборов, учитываются:</w:t>
      </w:r>
    </w:p>
    <w:p w14:paraId="1923CC57" w14:textId="77777777" w:rsidR="008E6B50" w:rsidRPr="00B92FCD" w:rsidRDefault="008E6B50" w:rsidP="008E6B50">
      <w:pPr>
        <w:widowControl w:val="0"/>
        <w:autoSpaceDE w:val="0"/>
        <w:autoSpaceDN w:val="0"/>
        <w:adjustRightInd w:val="0"/>
        <w:ind w:firstLine="540"/>
        <w:jc w:val="both"/>
        <w:rPr>
          <w:sz w:val="28"/>
          <w:szCs w:val="28"/>
        </w:rPr>
      </w:pPr>
      <w:r w:rsidRPr="00B92FCD">
        <w:rPr>
          <w:sz w:val="28"/>
          <w:szCs w:val="28"/>
        </w:rPr>
        <w:t>налог на прибыль;</w:t>
      </w:r>
    </w:p>
    <w:p w14:paraId="0D62E7FF" w14:textId="77777777" w:rsidR="008E6B50" w:rsidRPr="00B92FCD" w:rsidRDefault="008E6B50" w:rsidP="008E6B50">
      <w:pPr>
        <w:widowControl w:val="0"/>
        <w:autoSpaceDE w:val="0"/>
        <w:autoSpaceDN w:val="0"/>
        <w:adjustRightInd w:val="0"/>
        <w:ind w:firstLine="540"/>
        <w:jc w:val="both"/>
        <w:rPr>
          <w:sz w:val="28"/>
          <w:szCs w:val="28"/>
        </w:rPr>
      </w:pPr>
      <w:r w:rsidRPr="00B92FCD">
        <w:rPr>
          <w:sz w:val="28"/>
          <w:szCs w:val="28"/>
        </w:rPr>
        <w:t>налог на имущество организаций;</w:t>
      </w:r>
    </w:p>
    <w:p w14:paraId="266AD291" w14:textId="77777777" w:rsidR="008E6B50" w:rsidRPr="00B92FCD" w:rsidRDefault="008E6B50" w:rsidP="008E6B50">
      <w:pPr>
        <w:widowControl w:val="0"/>
        <w:autoSpaceDE w:val="0"/>
        <w:autoSpaceDN w:val="0"/>
        <w:adjustRightInd w:val="0"/>
        <w:ind w:firstLine="540"/>
        <w:jc w:val="both"/>
        <w:rPr>
          <w:sz w:val="28"/>
          <w:szCs w:val="28"/>
        </w:rPr>
      </w:pPr>
      <w:r w:rsidRPr="00B92FCD">
        <w:rPr>
          <w:sz w:val="28"/>
          <w:szCs w:val="28"/>
        </w:rPr>
        <w:t>земельный налог;</w:t>
      </w:r>
    </w:p>
    <w:p w14:paraId="6B1CCF9A" w14:textId="77777777" w:rsidR="008E6B50" w:rsidRPr="00B92FCD" w:rsidRDefault="008E6B50" w:rsidP="008E6B50">
      <w:pPr>
        <w:widowControl w:val="0"/>
        <w:autoSpaceDE w:val="0"/>
        <w:autoSpaceDN w:val="0"/>
        <w:adjustRightInd w:val="0"/>
        <w:ind w:firstLine="540"/>
        <w:jc w:val="both"/>
        <w:rPr>
          <w:sz w:val="28"/>
          <w:szCs w:val="28"/>
        </w:rPr>
      </w:pPr>
      <w:r w:rsidRPr="00B92FCD">
        <w:rPr>
          <w:sz w:val="28"/>
          <w:szCs w:val="28"/>
        </w:rPr>
        <w:t>водный налог и плата за пользование водным объектом;</w:t>
      </w:r>
    </w:p>
    <w:p w14:paraId="4B55395C" w14:textId="77777777" w:rsidR="008E6B50" w:rsidRPr="00B92FCD" w:rsidRDefault="008E6B50" w:rsidP="008E6B50">
      <w:pPr>
        <w:widowControl w:val="0"/>
        <w:autoSpaceDE w:val="0"/>
        <w:autoSpaceDN w:val="0"/>
        <w:adjustRightInd w:val="0"/>
        <w:ind w:firstLine="540"/>
        <w:jc w:val="both"/>
        <w:rPr>
          <w:sz w:val="28"/>
          <w:szCs w:val="28"/>
        </w:rPr>
      </w:pPr>
      <w:r w:rsidRPr="00B92FCD">
        <w:rPr>
          <w:sz w:val="28"/>
          <w:szCs w:val="28"/>
        </w:rPr>
        <w:t>транспортный налог;</w:t>
      </w:r>
    </w:p>
    <w:p w14:paraId="1F86665A" w14:textId="77777777" w:rsidR="008E6B50" w:rsidRPr="00B92FCD" w:rsidRDefault="008E6B50" w:rsidP="008E6B50">
      <w:pPr>
        <w:widowControl w:val="0"/>
        <w:autoSpaceDE w:val="0"/>
        <w:autoSpaceDN w:val="0"/>
        <w:adjustRightInd w:val="0"/>
        <w:ind w:firstLine="540"/>
        <w:jc w:val="both"/>
        <w:rPr>
          <w:sz w:val="28"/>
          <w:szCs w:val="28"/>
        </w:rPr>
      </w:pPr>
      <w:r w:rsidRPr="00B92FCD">
        <w:rPr>
          <w:sz w:val="28"/>
          <w:szCs w:val="28"/>
        </w:rPr>
        <w:t xml:space="preserve">прочие налоги и сборы, за исключением налогов и сборов с фонда оплаты </w:t>
      </w:r>
      <w:r w:rsidRPr="00B92FCD">
        <w:rPr>
          <w:sz w:val="28"/>
          <w:szCs w:val="28"/>
        </w:rPr>
        <w:lastRenderedPageBreak/>
        <w:t>труда, учитываемых в составе производственных, ремонтных и административных расходов;</w:t>
      </w:r>
    </w:p>
    <w:p w14:paraId="02113BB4" w14:textId="77777777" w:rsidR="008E6B50" w:rsidRDefault="008E6B50" w:rsidP="008E6B50">
      <w:pPr>
        <w:widowControl w:val="0"/>
        <w:autoSpaceDE w:val="0"/>
        <w:autoSpaceDN w:val="0"/>
        <w:adjustRightInd w:val="0"/>
        <w:ind w:firstLine="540"/>
        <w:jc w:val="both"/>
        <w:rPr>
          <w:sz w:val="28"/>
          <w:szCs w:val="28"/>
        </w:rPr>
      </w:pPr>
      <w:r w:rsidRPr="00B92FCD">
        <w:rPr>
          <w:sz w:val="28"/>
          <w:szCs w:val="28"/>
        </w:rPr>
        <w:t>плата за негативное воздействие на окружающую среду, размещение отходов и другие виды негативного воздействия на окружающую среду, размер которой определяется исходя из того, что указанные выбросы (сбросы) и размещение осуществляются в пределах установленных нормативов и (или) лимитов, в том числе в соответствии с планами снижения сбросов.</w:t>
      </w:r>
    </w:p>
    <w:p w14:paraId="6A2C13EC" w14:textId="77777777" w:rsidR="008E6B50" w:rsidRPr="00B92FCD" w:rsidRDefault="008E6B50" w:rsidP="008E6B50">
      <w:pPr>
        <w:widowControl w:val="0"/>
        <w:autoSpaceDE w:val="0"/>
        <w:autoSpaceDN w:val="0"/>
        <w:adjustRightInd w:val="0"/>
        <w:ind w:firstLine="540"/>
        <w:jc w:val="both"/>
        <w:rPr>
          <w:sz w:val="28"/>
          <w:szCs w:val="28"/>
        </w:rPr>
      </w:pPr>
    </w:p>
    <w:p w14:paraId="38053308" w14:textId="77777777" w:rsidR="008E6B50" w:rsidRDefault="008E6B50" w:rsidP="008E6B50">
      <w:pPr>
        <w:tabs>
          <w:tab w:val="left" w:pos="1134"/>
        </w:tabs>
        <w:ind w:firstLine="709"/>
        <w:jc w:val="both"/>
        <w:rPr>
          <w:sz w:val="28"/>
          <w:szCs w:val="28"/>
        </w:rPr>
      </w:pPr>
      <w:r w:rsidRPr="001222AE">
        <w:rPr>
          <w:sz w:val="28"/>
          <w:szCs w:val="28"/>
        </w:rPr>
        <w:t>Организацией заявлены для учета в необходимой валовой выручке расходы по данной статье</w:t>
      </w:r>
      <w:r>
        <w:rPr>
          <w:sz w:val="28"/>
          <w:szCs w:val="28"/>
        </w:rPr>
        <w:t>:</w:t>
      </w:r>
      <w:r w:rsidRPr="001222AE">
        <w:rPr>
          <w:sz w:val="28"/>
          <w:szCs w:val="28"/>
        </w:rPr>
        <w:t xml:space="preserve"> </w:t>
      </w:r>
    </w:p>
    <w:p w14:paraId="3A8392C6" w14:textId="77777777" w:rsidR="008E6B50" w:rsidRDefault="008E6B50" w:rsidP="008E6B50">
      <w:pPr>
        <w:tabs>
          <w:tab w:val="left" w:pos="1134"/>
        </w:tabs>
        <w:ind w:firstLine="709"/>
        <w:jc w:val="both"/>
        <w:rPr>
          <w:sz w:val="28"/>
          <w:szCs w:val="28"/>
        </w:rPr>
      </w:pPr>
      <w:r>
        <w:rPr>
          <w:sz w:val="28"/>
          <w:szCs w:val="28"/>
        </w:rPr>
        <w:t xml:space="preserve">- 2019 год </w:t>
      </w:r>
      <w:r w:rsidRPr="001222AE">
        <w:rPr>
          <w:sz w:val="28"/>
          <w:szCs w:val="28"/>
        </w:rPr>
        <w:t>в сумме</w:t>
      </w:r>
      <w:r>
        <w:rPr>
          <w:sz w:val="28"/>
          <w:szCs w:val="28"/>
        </w:rPr>
        <w:t xml:space="preserve"> </w:t>
      </w:r>
      <w:r>
        <w:rPr>
          <w:b/>
          <w:i/>
          <w:sz w:val="28"/>
          <w:szCs w:val="28"/>
        </w:rPr>
        <w:t xml:space="preserve">883,47 </w:t>
      </w:r>
      <w:r w:rsidRPr="001222AE">
        <w:rPr>
          <w:sz w:val="28"/>
          <w:szCs w:val="28"/>
        </w:rPr>
        <w:t>тыс. руб.</w:t>
      </w:r>
      <w:r>
        <w:rPr>
          <w:sz w:val="28"/>
          <w:szCs w:val="28"/>
        </w:rPr>
        <w:t xml:space="preserve">, в том числе «Плата за негативное воздействие на окружающую среду» - </w:t>
      </w:r>
      <w:r>
        <w:rPr>
          <w:b/>
          <w:i/>
          <w:sz w:val="28"/>
          <w:szCs w:val="28"/>
        </w:rPr>
        <w:t>12,69</w:t>
      </w:r>
      <w:r>
        <w:rPr>
          <w:sz w:val="28"/>
          <w:szCs w:val="28"/>
        </w:rPr>
        <w:t xml:space="preserve"> тыс.руб., «Налог на имущество» - </w:t>
      </w:r>
      <w:r>
        <w:rPr>
          <w:b/>
          <w:i/>
          <w:sz w:val="28"/>
          <w:szCs w:val="28"/>
        </w:rPr>
        <w:t>870,77</w:t>
      </w:r>
      <w:r>
        <w:rPr>
          <w:sz w:val="28"/>
          <w:szCs w:val="28"/>
        </w:rPr>
        <w:t xml:space="preserve"> тыс.руб.; </w:t>
      </w:r>
    </w:p>
    <w:p w14:paraId="64A279BD" w14:textId="77777777" w:rsidR="008E6B50" w:rsidRDefault="008E6B50" w:rsidP="008E6B50">
      <w:pPr>
        <w:tabs>
          <w:tab w:val="left" w:pos="1134"/>
        </w:tabs>
        <w:ind w:firstLine="709"/>
        <w:jc w:val="both"/>
        <w:rPr>
          <w:sz w:val="28"/>
          <w:szCs w:val="28"/>
        </w:rPr>
      </w:pPr>
      <w:r>
        <w:rPr>
          <w:sz w:val="28"/>
          <w:szCs w:val="28"/>
        </w:rPr>
        <w:t xml:space="preserve">- 2020 год </w:t>
      </w:r>
      <w:r w:rsidRPr="001222AE">
        <w:rPr>
          <w:sz w:val="28"/>
          <w:szCs w:val="28"/>
        </w:rPr>
        <w:t>в сумме</w:t>
      </w:r>
      <w:r>
        <w:rPr>
          <w:sz w:val="28"/>
          <w:szCs w:val="28"/>
        </w:rPr>
        <w:t xml:space="preserve"> </w:t>
      </w:r>
      <w:r>
        <w:rPr>
          <w:b/>
          <w:i/>
          <w:sz w:val="28"/>
          <w:szCs w:val="28"/>
        </w:rPr>
        <w:t>883,47</w:t>
      </w:r>
      <w:r w:rsidRPr="001222AE">
        <w:rPr>
          <w:b/>
          <w:i/>
          <w:sz w:val="28"/>
          <w:szCs w:val="28"/>
        </w:rPr>
        <w:t xml:space="preserve"> </w:t>
      </w:r>
      <w:r w:rsidRPr="001222AE">
        <w:rPr>
          <w:sz w:val="28"/>
          <w:szCs w:val="28"/>
        </w:rPr>
        <w:t>тыс. руб</w:t>
      </w:r>
      <w:r>
        <w:rPr>
          <w:sz w:val="28"/>
          <w:szCs w:val="28"/>
        </w:rPr>
        <w:t>.,</w:t>
      </w:r>
      <w:r w:rsidRPr="001C4D6B">
        <w:rPr>
          <w:sz w:val="28"/>
          <w:szCs w:val="28"/>
        </w:rPr>
        <w:t xml:space="preserve"> </w:t>
      </w:r>
      <w:r>
        <w:rPr>
          <w:sz w:val="28"/>
          <w:szCs w:val="28"/>
        </w:rPr>
        <w:t xml:space="preserve">в том числе «Плата за негативное воздействие на окружающую среду» - </w:t>
      </w:r>
      <w:r>
        <w:rPr>
          <w:b/>
          <w:i/>
          <w:sz w:val="28"/>
          <w:szCs w:val="28"/>
        </w:rPr>
        <w:t>12,69</w:t>
      </w:r>
      <w:r>
        <w:rPr>
          <w:sz w:val="28"/>
          <w:szCs w:val="28"/>
        </w:rPr>
        <w:t xml:space="preserve"> тыс.руб., «Налог на имущество» - </w:t>
      </w:r>
      <w:r>
        <w:rPr>
          <w:b/>
          <w:i/>
          <w:sz w:val="28"/>
          <w:szCs w:val="28"/>
        </w:rPr>
        <w:t>870,77</w:t>
      </w:r>
      <w:r>
        <w:rPr>
          <w:sz w:val="28"/>
          <w:szCs w:val="28"/>
        </w:rPr>
        <w:t xml:space="preserve"> тыс.руб.; </w:t>
      </w:r>
    </w:p>
    <w:p w14:paraId="48253043" w14:textId="77777777" w:rsidR="008E6B50" w:rsidRDefault="008E6B50" w:rsidP="008E6B50">
      <w:pPr>
        <w:tabs>
          <w:tab w:val="left" w:pos="1134"/>
        </w:tabs>
        <w:ind w:firstLine="709"/>
        <w:jc w:val="both"/>
        <w:rPr>
          <w:sz w:val="28"/>
          <w:szCs w:val="28"/>
        </w:rPr>
      </w:pPr>
      <w:r>
        <w:rPr>
          <w:sz w:val="28"/>
          <w:szCs w:val="28"/>
        </w:rPr>
        <w:t xml:space="preserve">- 2021 год </w:t>
      </w:r>
      <w:r w:rsidRPr="001222AE">
        <w:rPr>
          <w:sz w:val="28"/>
          <w:szCs w:val="28"/>
        </w:rPr>
        <w:t>в сумме</w:t>
      </w:r>
      <w:r>
        <w:rPr>
          <w:sz w:val="28"/>
          <w:szCs w:val="28"/>
        </w:rPr>
        <w:t xml:space="preserve"> </w:t>
      </w:r>
      <w:r>
        <w:rPr>
          <w:b/>
          <w:i/>
          <w:sz w:val="28"/>
          <w:szCs w:val="28"/>
        </w:rPr>
        <w:t xml:space="preserve">883,47 </w:t>
      </w:r>
      <w:r w:rsidRPr="001222AE">
        <w:rPr>
          <w:sz w:val="28"/>
          <w:szCs w:val="28"/>
        </w:rPr>
        <w:t>тыс. руб.</w:t>
      </w:r>
      <w:r>
        <w:rPr>
          <w:sz w:val="28"/>
          <w:szCs w:val="28"/>
        </w:rPr>
        <w:t>,</w:t>
      </w:r>
      <w:r w:rsidRPr="001C4D6B">
        <w:rPr>
          <w:sz w:val="28"/>
          <w:szCs w:val="28"/>
        </w:rPr>
        <w:t xml:space="preserve"> </w:t>
      </w:r>
      <w:r>
        <w:rPr>
          <w:sz w:val="28"/>
          <w:szCs w:val="28"/>
        </w:rPr>
        <w:t xml:space="preserve">в том числе «Плата за негативное воздействие на окружающую среду» - </w:t>
      </w:r>
      <w:r>
        <w:rPr>
          <w:b/>
          <w:i/>
          <w:sz w:val="28"/>
          <w:szCs w:val="28"/>
        </w:rPr>
        <w:t>12,69</w:t>
      </w:r>
      <w:r>
        <w:rPr>
          <w:sz w:val="28"/>
          <w:szCs w:val="28"/>
        </w:rPr>
        <w:t xml:space="preserve"> тыс.руб., «Налог на имущество» - </w:t>
      </w:r>
      <w:r>
        <w:rPr>
          <w:b/>
          <w:i/>
          <w:sz w:val="28"/>
          <w:szCs w:val="28"/>
        </w:rPr>
        <w:t>870,77</w:t>
      </w:r>
      <w:r>
        <w:rPr>
          <w:sz w:val="28"/>
          <w:szCs w:val="28"/>
        </w:rPr>
        <w:t xml:space="preserve"> тыс.руб.; </w:t>
      </w:r>
    </w:p>
    <w:p w14:paraId="55B943B2" w14:textId="77777777" w:rsidR="008E6B50" w:rsidRDefault="008E6B50" w:rsidP="008E6B50">
      <w:pPr>
        <w:tabs>
          <w:tab w:val="left" w:pos="1134"/>
        </w:tabs>
        <w:ind w:firstLine="709"/>
        <w:jc w:val="both"/>
        <w:rPr>
          <w:sz w:val="28"/>
          <w:szCs w:val="28"/>
        </w:rPr>
      </w:pPr>
      <w:r>
        <w:rPr>
          <w:sz w:val="28"/>
          <w:szCs w:val="28"/>
        </w:rPr>
        <w:t xml:space="preserve">- 2022 год </w:t>
      </w:r>
      <w:r w:rsidRPr="001222AE">
        <w:rPr>
          <w:sz w:val="28"/>
          <w:szCs w:val="28"/>
        </w:rPr>
        <w:t>в сумме</w:t>
      </w:r>
      <w:r>
        <w:rPr>
          <w:sz w:val="28"/>
          <w:szCs w:val="28"/>
        </w:rPr>
        <w:t xml:space="preserve"> </w:t>
      </w:r>
      <w:r>
        <w:rPr>
          <w:b/>
          <w:i/>
          <w:sz w:val="28"/>
          <w:szCs w:val="28"/>
        </w:rPr>
        <w:t>883,47</w:t>
      </w:r>
      <w:r w:rsidRPr="001222AE">
        <w:rPr>
          <w:b/>
          <w:i/>
          <w:sz w:val="28"/>
          <w:szCs w:val="28"/>
        </w:rPr>
        <w:t xml:space="preserve"> </w:t>
      </w:r>
      <w:r w:rsidRPr="001222AE">
        <w:rPr>
          <w:sz w:val="28"/>
          <w:szCs w:val="28"/>
        </w:rPr>
        <w:t>тыс. руб</w:t>
      </w:r>
      <w:r>
        <w:rPr>
          <w:sz w:val="28"/>
          <w:szCs w:val="28"/>
        </w:rPr>
        <w:t>.,</w:t>
      </w:r>
      <w:r w:rsidRPr="001C4D6B">
        <w:rPr>
          <w:sz w:val="28"/>
          <w:szCs w:val="28"/>
        </w:rPr>
        <w:t xml:space="preserve"> </w:t>
      </w:r>
      <w:r>
        <w:rPr>
          <w:sz w:val="28"/>
          <w:szCs w:val="28"/>
        </w:rPr>
        <w:t xml:space="preserve">в том числе «Плата за негативное воздействие на окружающую среду» - </w:t>
      </w:r>
      <w:r>
        <w:rPr>
          <w:b/>
          <w:i/>
          <w:sz w:val="28"/>
          <w:szCs w:val="28"/>
        </w:rPr>
        <w:t>12,69</w:t>
      </w:r>
      <w:r>
        <w:rPr>
          <w:sz w:val="28"/>
          <w:szCs w:val="28"/>
        </w:rPr>
        <w:t xml:space="preserve"> тыс.руб., «Налог на имущество» - </w:t>
      </w:r>
      <w:r>
        <w:rPr>
          <w:b/>
          <w:i/>
          <w:sz w:val="28"/>
          <w:szCs w:val="28"/>
        </w:rPr>
        <w:t>870,77</w:t>
      </w:r>
      <w:r>
        <w:rPr>
          <w:sz w:val="28"/>
          <w:szCs w:val="28"/>
        </w:rPr>
        <w:t xml:space="preserve"> тыс.руб.; </w:t>
      </w:r>
    </w:p>
    <w:p w14:paraId="3F66D6D6" w14:textId="77777777" w:rsidR="008E6B50" w:rsidRDefault="008E6B50" w:rsidP="008E6B50">
      <w:pPr>
        <w:tabs>
          <w:tab w:val="left" w:pos="1134"/>
        </w:tabs>
        <w:ind w:firstLine="709"/>
        <w:jc w:val="both"/>
        <w:rPr>
          <w:sz w:val="28"/>
          <w:szCs w:val="28"/>
        </w:rPr>
      </w:pPr>
      <w:r>
        <w:rPr>
          <w:sz w:val="28"/>
          <w:szCs w:val="28"/>
        </w:rPr>
        <w:t xml:space="preserve">- 2023 год </w:t>
      </w:r>
      <w:r w:rsidRPr="001222AE">
        <w:rPr>
          <w:sz w:val="28"/>
          <w:szCs w:val="28"/>
        </w:rPr>
        <w:t>в сумме</w:t>
      </w:r>
      <w:r>
        <w:rPr>
          <w:sz w:val="28"/>
          <w:szCs w:val="28"/>
        </w:rPr>
        <w:t xml:space="preserve"> </w:t>
      </w:r>
      <w:r>
        <w:rPr>
          <w:b/>
          <w:i/>
          <w:sz w:val="28"/>
          <w:szCs w:val="28"/>
        </w:rPr>
        <w:t xml:space="preserve">883,47 </w:t>
      </w:r>
      <w:r w:rsidRPr="001222AE">
        <w:rPr>
          <w:sz w:val="28"/>
          <w:szCs w:val="28"/>
        </w:rPr>
        <w:t>тыс. руб.</w:t>
      </w:r>
      <w:r>
        <w:rPr>
          <w:sz w:val="28"/>
          <w:szCs w:val="28"/>
        </w:rPr>
        <w:t>,</w:t>
      </w:r>
      <w:r w:rsidRPr="001C4D6B">
        <w:rPr>
          <w:sz w:val="28"/>
          <w:szCs w:val="28"/>
        </w:rPr>
        <w:t xml:space="preserve"> </w:t>
      </w:r>
      <w:r>
        <w:rPr>
          <w:sz w:val="28"/>
          <w:szCs w:val="28"/>
        </w:rPr>
        <w:t xml:space="preserve">в том числе «Плата за негативное воздействие на окружающую среду» - </w:t>
      </w:r>
      <w:r>
        <w:rPr>
          <w:b/>
          <w:i/>
          <w:sz w:val="28"/>
          <w:szCs w:val="28"/>
        </w:rPr>
        <w:t>12,69</w:t>
      </w:r>
      <w:r>
        <w:rPr>
          <w:sz w:val="28"/>
          <w:szCs w:val="28"/>
        </w:rPr>
        <w:t xml:space="preserve"> тыс.руб., «Налог на имущество» - </w:t>
      </w:r>
      <w:r>
        <w:rPr>
          <w:b/>
          <w:i/>
          <w:sz w:val="28"/>
          <w:szCs w:val="28"/>
        </w:rPr>
        <w:t>870,77</w:t>
      </w:r>
      <w:r>
        <w:rPr>
          <w:sz w:val="28"/>
          <w:szCs w:val="28"/>
        </w:rPr>
        <w:t xml:space="preserve"> тыс.руб.</w:t>
      </w:r>
    </w:p>
    <w:p w14:paraId="674C9B0B" w14:textId="77777777" w:rsidR="008E6B50" w:rsidRPr="001222AE" w:rsidRDefault="008E6B50" w:rsidP="008E6B50">
      <w:pPr>
        <w:tabs>
          <w:tab w:val="left" w:pos="1134"/>
        </w:tabs>
        <w:ind w:firstLine="709"/>
        <w:jc w:val="both"/>
        <w:rPr>
          <w:sz w:val="28"/>
          <w:szCs w:val="28"/>
        </w:rPr>
      </w:pPr>
      <w:r w:rsidRPr="001222AE">
        <w:rPr>
          <w:sz w:val="28"/>
          <w:szCs w:val="28"/>
        </w:rPr>
        <w:t>По результатам проведенного анализа расходы по статье приняты в расчет</w:t>
      </w:r>
      <w:r>
        <w:rPr>
          <w:sz w:val="28"/>
          <w:szCs w:val="28"/>
        </w:rPr>
        <w:t xml:space="preserve"> в соответствии с действующим законодательством</w:t>
      </w:r>
      <w:r w:rsidRPr="001222AE">
        <w:rPr>
          <w:sz w:val="28"/>
          <w:szCs w:val="28"/>
        </w:rPr>
        <w:t xml:space="preserve"> с учетом календарной разбивки на следующем уровне:</w:t>
      </w:r>
    </w:p>
    <w:p w14:paraId="00E4E3E5" w14:textId="77777777" w:rsidR="008E6B50" w:rsidRPr="008F3CB8" w:rsidRDefault="008E6B50" w:rsidP="008E6B50">
      <w:pPr>
        <w:tabs>
          <w:tab w:val="left" w:pos="1134"/>
        </w:tabs>
        <w:ind w:firstLine="709"/>
        <w:jc w:val="both"/>
        <w:rPr>
          <w:sz w:val="10"/>
          <w:szCs w:val="28"/>
        </w:rPr>
      </w:pPr>
    </w:p>
    <w:p w14:paraId="68077512" w14:textId="77777777" w:rsidR="008E6B50" w:rsidRDefault="008E6B50" w:rsidP="008E6B50">
      <w:pPr>
        <w:tabs>
          <w:tab w:val="left" w:pos="1134"/>
        </w:tabs>
        <w:ind w:firstLine="709"/>
        <w:jc w:val="both"/>
        <w:rPr>
          <w:sz w:val="28"/>
          <w:szCs w:val="28"/>
        </w:rPr>
      </w:pPr>
      <w:r>
        <w:rPr>
          <w:sz w:val="28"/>
          <w:szCs w:val="28"/>
        </w:rPr>
        <w:t xml:space="preserve">- 2019 год в сумме </w:t>
      </w:r>
      <w:r>
        <w:rPr>
          <w:b/>
          <w:i/>
          <w:sz w:val="28"/>
          <w:szCs w:val="28"/>
        </w:rPr>
        <w:t xml:space="preserve">883,47 </w:t>
      </w:r>
      <w:r>
        <w:rPr>
          <w:sz w:val="28"/>
          <w:szCs w:val="28"/>
        </w:rPr>
        <w:t>тыс. руб., в том числе:</w:t>
      </w:r>
    </w:p>
    <w:p w14:paraId="01232C2E" w14:textId="77777777" w:rsidR="008E6B50" w:rsidRDefault="008E6B50" w:rsidP="008E6B50">
      <w:pPr>
        <w:tabs>
          <w:tab w:val="left" w:pos="1134"/>
        </w:tabs>
        <w:ind w:firstLine="709"/>
        <w:jc w:val="both"/>
        <w:rPr>
          <w:sz w:val="28"/>
          <w:szCs w:val="28"/>
        </w:rPr>
      </w:pPr>
      <w:r>
        <w:rPr>
          <w:sz w:val="28"/>
          <w:szCs w:val="28"/>
        </w:rPr>
        <w:t xml:space="preserve">«Плата за негативное воздействие на окружающую среду» -                      </w:t>
      </w:r>
      <w:r>
        <w:rPr>
          <w:b/>
          <w:i/>
          <w:sz w:val="28"/>
          <w:szCs w:val="28"/>
        </w:rPr>
        <w:t>12,69</w:t>
      </w:r>
      <w:r>
        <w:rPr>
          <w:sz w:val="28"/>
          <w:szCs w:val="28"/>
        </w:rPr>
        <w:t xml:space="preserve"> тыс.руб. В качестве обосновывающих документов по данной статье предприятием представлена налоговая декларация по плате за негативное воздействие на окружающую среду за 2017 год, бухгалтерские регистры (оборотно-сальдовая ведомость по счету 68, обороты счета 20), бухгалтерские справки. Расходы по статье приняты на уровне предложения организации. </w:t>
      </w:r>
    </w:p>
    <w:p w14:paraId="3D628A39" w14:textId="77777777" w:rsidR="008E6B50" w:rsidRDefault="008E6B50" w:rsidP="008E6B50">
      <w:pPr>
        <w:tabs>
          <w:tab w:val="left" w:pos="1134"/>
        </w:tabs>
        <w:ind w:firstLine="709"/>
        <w:jc w:val="both"/>
        <w:rPr>
          <w:sz w:val="28"/>
          <w:szCs w:val="28"/>
        </w:rPr>
      </w:pPr>
      <w:r>
        <w:rPr>
          <w:sz w:val="28"/>
          <w:szCs w:val="28"/>
        </w:rPr>
        <w:t xml:space="preserve"> «Налог на имущество» - </w:t>
      </w:r>
      <w:r>
        <w:rPr>
          <w:b/>
          <w:i/>
          <w:sz w:val="28"/>
          <w:szCs w:val="28"/>
        </w:rPr>
        <w:t>870,77</w:t>
      </w:r>
      <w:r>
        <w:rPr>
          <w:sz w:val="28"/>
          <w:szCs w:val="28"/>
        </w:rPr>
        <w:t xml:space="preserve"> тыс.руб. В качестве обосновывающих документов по данной статье предприятием представлена налоговая декларация по налогу на имущество за 2017 год, бухгалтерские регистры (оборотно-сальдовая ведомость по счету 68, обороты счета 20), бухгалтерские справки. Расходы по статье приняты на уровне предложения организации. </w:t>
      </w:r>
    </w:p>
    <w:p w14:paraId="085D7851" w14:textId="77777777" w:rsidR="008E6B50" w:rsidRPr="00923345" w:rsidRDefault="008E6B50" w:rsidP="008E6B50">
      <w:pPr>
        <w:tabs>
          <w:tab w:val="left" w:pos="1134"/>
        </w:tabs>
        <w:ind w:firstLine="709"/>
        <w:jc w:val="both"/>
        <w:rPr>
          <w:sz w:val="28"/>
          <w:szCs w:val="28"/>
        </w:rPr>
      </w:pPr>
      <w:r>
        <w:rPr>
          <w:sz w:val="28"/>
          <w:szCs w:val="28"/>
        </w:rPr>
        <w:t xml:space="preserve">Расходы по статье приняты на следующем уровне </w:t>
      </w:r>
      <w:r w:rsidRPr="00923345">
        <w:rPr>
          <w:sz w:val="28"/>
          <w:szCs w:val="28"/>
        </w:rPr>
        <w:t>с разбивкой по периодам:</w:t>
      </w:r>
    </w:p>
    <w:p w14:paraId="04DD5E92" w14:textId="77777777" w:rsidR="008E6B50" w:rsidRPr="00B028CB" w:rsidRDefault="008E6B50" w:rsidP="008E6B50">
      <w:pPr>
        <w:tabs>
          <w:tab w:val="left" w:pos="1134"/>
        </w:tabs>
        <w:ind w:left="709"/>
        <w:jc w:val="both"/>
        <w:rPr>
          <w:sz w:val="28"/>
          <w:szCs w:val="28"/>
        </w:rPr>
      </w:pPr>
      <w:r w:rsidRPr="00B028CB">
        <w:rPr>
          <w:b/>
          <w:sz w:val="28"/>
          <w:szCs w:val="28"/>
        </w:rPr>
        <w:t>с</w:t>
      </w:r>
      <w:r w:rsidRPr="00B028CB">
        <w:rPr>
          <w:sz w:val="28"/>
          <w:szCs w:val="28"/>
        </w:rPr>
        <w:t xml:space="preserve"> </w:t>
      </w:r>
      <w:r w:rsidRPr="00B028CB">
        <w:rPr>
          <w:b/>
          <w:sz w:val="28"/>
          <w:szCs w:val="28"/>
        </w:rPr>
        <w:t>01.01.201</w:t>
      </w:r>
      <w:r>
        <w:rPr>
          <w:b/>
          <w:sz w:val="28"/>
          <w:szCs w:val="28"/>
        </w:rPr>
        <w:t>9</w:t>
      </w:r>
      <w:r w:rsidRPr="00B028CB">
        <w:rPr>
          <w:b/>
          <w:sz w:val="28"/>
          <w:szCs w:val="28"/>
        </w:rPr>
        <w:t xml:space="preserve"> по 30.06.201</w:t>
      </w:r>
      <w:r>
        <w:rPr>
          <w:b/>
          <w:sz w:val="28"/>
          <w:szCs w:val="28"/>
        </w:rPr>
        <w:t>9</w:t>
      </w:r>
      <w:r w:rsidRPr="00B028CB">
        <w:rPr>
          <w:sz w:val="28"/>
          <w:szCs w:val="28"/>
        </w:rPr>
        <w:t xml:space="preserve"> – </w:t>
      </w:r>
      <w:r>
        <w:rPr>
          <w:b/>
          <w:i/>
          <w:sz w:val="28"/>
          <w:szCs w:val="28"/>
        </w:rPr>
        <w:t xml:space="preserve">441,73 </w:t>
      </w:r>
      <w:r>
        <w:rPr>
          <w:sz w:val="28"/>
          <w:szCs w:val="28"/>
        </w:rPr>
        <w:t>тыс. руб.;</w:t>
      </w:r>
    </w:p>
    <w:p w14:paraId="3B81C1C9" w14:textId="77777777" w:rsidR="008E6B50" w:rsidRPr="00B028CB" w:rsidRDefault="008E6B50" w:rsidP="008E6B50">
      <w:pPr>
        <w:tabs>
          <w:tab w:val="left" w:pos="1134"/>
        </w:tabs>
        <w:ind w:left="709"/>
        <w:jc w:val="both"/>
        <w:rPr>
          <w:color w:val="FF0000"/>
          <w:sz w:val="28"/>
          <w:szCs w:val="28"/>
        </w:rPr>
      </w:pPr>
      <w:r w:rsidRPr="00167A19">
        <w:rPr>
          <w:b/>
          <w:sz w:val="28"/>
          <w:szCs w:val="28"/>
        </w:rPr>
        <w:lastRenderedPageBreak/>
        <w:t>с</w:t>
      </w:r>
      <w:r w:rsidRPr="00167A19">
        <w:rPr>
          <w:sz w:val="28"/>
          <w:szCs w:val="28"/>
        </w:rPr>
        <w:t xml:space="preserve"> </w:t>
      </w:r>
      <w:r w:rsidRPr="00167A19">
        <w:rPr>
          <w:b/>
          <w:sz w:val="28"/>
          <w:szCs w:val="28"/>
        </w:rPr>
        <w:t>01.07.</w:t>
      </w:r>
      <w:r w:rsidRPr="00610766">
        <w:rPr>
          <w:b/>
          <w:sz w:val="28"/>
          <w:szCs w:val="28"/>
        </w:rPr>
        <w:t>201</w:t>
      </w:r>
      <w:r>
        <w:rPr>
          <w:b/>
          <w:sz w:val="28"/>
          <w:szCs w:val="28"/>
        </w:rPr>
        <w:t>9</w:t>
      </w:r>
      <w:r w:rsidRPr="00610766">
        <w:rPr>
          <w:b/>
          <w:sz w:val="28"/>
          <w:szCs w:val="28"/>
        </w:rPr>
        <w:t xml:space="preserve"> по 31.12.201</w:t>
      </w:r>
      <w:r>
        <w:rPr>
          <w:b/>
          <w:sz w:val="28"/>
          <w:szCs w:val="28"/>
        </w:rPr>
        <w:t>9</w:t>
      </w:r>
      <w:r w:rsidRPr="00610766">
        <w:rPr>
          <w:sz w:val="28"/>
          <w:szCs w:val="28"/>
        </w:rPr>
        <w:t xml:space="preserve"> – </w:t>
      </w:r>
      <w:r>
        <w:rPr>
          <w:b/>
          <w:i/>
          <w:sz w:val="28"/>
          <w:szCs w:val="28"/>
        </w:rPr>
        <w:t>441,73</w:t>
      </w:r>
      <w:r w:rsidRPr="00610766">
        <w:rPr>
          <w:sz w:val="28"/>
          <w:szCs w:val="28"/>
        </w:rPr>
        <w:t xml:space="preserve"> тыс. руб.</w:t>
      </w:r>
      <w:r>
        <w:rPr>
          <w:sz w:val="28"/>
          <w:szCs w:val="28"/>
        </w:rPr>
        <w:t>;</w:t>
      </w:r>
    </w:p>
    <w:p w14:paraId="7BF3FF14" w14:textId="77777777" w:rsidR="008E6B50" w:rsidRPr="008F3CB8" w:rsidRDefault="008E6B50" w:rsidP="008E6B50">
      <w:pPr>
        <w:tabs>
          <w:tab w:val="left" w:pos="1134"/>
        </w:tabs>
        <w:ind w:firstLine="709"/>
        <w:jc w:val="both"/>
        <w:rPr>
          <w:sz w:val="10"/>
          <w:szCs w:val="28"/>
        </w:rPr>
      </w:pPr>
    </w:p>
    <w:p w14:paraId="5A8D91E8" w14:textId="77777777" w:rsidR="008E6B50" w:rsidRDefault="008E6B50" w:rsidP="008E6B50">
      <w:pPr>
        <w:tabs>
          <w:tab w:val="left" w:pos="1134"/>
        </w:tabs>
        <w:ind w:firstLine="709"/>
        <w:jc w:val="both"/>
        <w:rPr>
          <w:sz w:val="28"/>
          <w:szCs w:val="28"/>
        </w:rPr>
      </w:pPr>
      <w:r>
        <w:rPr>
          <w:sz w:val="28"/>
          <w:szCs w:val="28"/>
        </w:rPr>
        <w:t xml:space="preserve">- 2020 год в сумме </w:t>
      </w:r>
      <w:r>
        <w:rPr>
          <w:b/>
          <w:i/>
          <w:sz w:val="28"/>
          <w:szCs w:val="28"/>
        </w:rPr>
        <w:t xml:space="preserve">883,47 </w:t>
      </w:r>
      <w:r>
        <w:rPr>
          <w:sz w:val="28"/>
          <w:szCs w:val="28"/>
        </w:rPr>
        <w:t>тыс. руб., в том числе:</w:t>
      </w:r>
    </w:p>
    <w:p w14:paraId="04236400" w14:textId="77777777" w:rsidR="008E6B50" w:rsidRDefault="008E6B50" w:rsidP="008E6B50">
      <w:pPr>
        <w:tabs>
          <w:tab w:val="left" w:pos="1134"/>
        </w:tabs>
        <w:ind w:firstLine="709"/>
        <w:jc w:val="both"/>
        <w:rPr>
          <w:sz w:val="28"/>
          <w:szCs w:val="28"/>
        </w:rPr>
      </w:pPr>
      <w:r>
        <w:rPr>
          <w:sz w:val="28"/>
          <w:szCs w:val="28"/>
        </w:rPr>
        <w:t xml:space="preserve">«Плата за негативное воздействие на окружающую среду» -                        </w:t>
      </w:r>
      <w:r>
        <w:rPr>
          <w:b/>
          <w:i/>
          <w:sz w:val="28"/>
          <w:szCs w:val="28"/>
        </w:rPr>
        <w:t xml:space="preserve">12,69 </w:t>
      </w:r>
      <w:r>
        <w:rPr>
          <w:sz w:val="28"/>
          <w:szCs w:val="28"/>
        </w:rPr>
        <w:t>тыс.руб. Расходы по статье приняты на уровне плана 2019 года.</w:t>
      </w:r>
    </w:p>
    <w:p w14:paraId="5CC00AFF" w14:textId="77777777" w:rsidR="008E6B50" w:rsidRDefault="008E6B50" w:rsidP="008E6B50">
      <w:pPr>
        <w:tabs>
          <w:tab w:val="left" w:pos="1134"/>
        </w:tabs>
        <w:ind w:firstLine="709"/>
        <w:jc w:val="both"/>
        <w:rPr>
          <w:sz w:val="28"/>
          <w:szCs w:val="28"/>
        </w:rPr>
      </w:pPr>
      <w:r>
        <w:rPr>
          <w:sz w:val="28"/>
          <w:szCs w:val="28"/>
        </w:rPr>
        <w:t xml:space="preserve"> «Налог на имущество» - </w:t>
      </w:r>
      <w:r>
        <w:rPr>
          <w:b/>
          <w:i/>
          <w:sz w:val="28"/>
          <w:szCs w:val="28"/>
        </w:rPr>
        <w:t>870,77</w:t>
      </w:r>
      <w:r>
        <w:rPr>
          <w:sz w:val="28"/>
          <w:szCs w:val="28"/>
        </w:rPr>
        <w:t xml:space="preserve"> тыс.руб. Расходы по статье приняты на уровне плана 2019 года.</w:t>
      </w:r>
    </w:p>
    <w:p w14:paraId="4E72BEEA" w14:textId="77777777" w:rsidR="008E6B50" w:rsidRPr="00923345" w:rsidRDefault="008E6B50" w:rsidP="008E6B50">
      <w:pPr>
        <w:tabs>
          <w:tab w:val="left" w:pos="1134"/>
        </w:tabs>
        <w:ind w:firstLine="709"/>
        <w:jc w:val="both"/>
        <w:rPr>
          <w:sz w:val="28"/>
          <w:szCs w:val="28"/>
        </w:rPr>
      </w:pPr>
      <w:r>
        <w:rPr>
          <w:sz w:val="28"/>
          <w:szCs w:val="28"/>
        </w:rPr>
        <w:t xml:space="preserve">Расходы по статье приняты на следующем уровне </w:t>
      </w:r>
      <w:r w:rsidRPr="00923345">
        <w:rPr>
          <w:sz w:val="28"/>
          <w:szCs w:val="28"/>
        </w:rPr>
        <w:t>с разбивкой по периодам:</w:t>
      </w:r>
    </w:p>
    <w:p w14:paraId="2312EE87" w14:textId="77777777" w:rsidR="008E6B50" w:rsidRPr="00B028CB" w:rsidRDefault="008E6B50" w:rsidP="008E6B50">
      <w:pPr>
        <w:tabs>
          <w:tab w:val="left" w:pos="1134"/>
        </w:tabs>
        <w:ind w:left="709"/>
        <w:jc w:val="both"/>
        <w:rPr>
          <w:sz w:val="28"/>
          <w:szCs w:val="28"/>
        </w:rPr>
      </w:pPr>
      <w:r w:rsidRPr="00B028CB">
        <w:rPr>
          <w:b/>
          <w:sz w:val="28"/>
          <w:szCs w:val="28"/>
        </w:rPr>
        <w:t>с</w:t>
      </w:r>
      <w:r w:rsidRPr="00B028CB">
        <w:rPr>
          <w:sz w:val="28"/>
          <w:szCs w:val="28"/>
        </w:rPr>
        <w:t xml:space="preserve"> </w:t>
      </w:r>
      <w:r w:rsidRPr="00B028CB">
        <w:rPr>
          <w:b/>
          <w:sz w:val="28"/>
          <w:szCs w:val="28"/>
        </w:rPr>
        <w:t>01.01.20</w:t>
      </w:r>
      <w:r>
        <w:rPr>
          <w:b/>
          <w:sz w:val="28"/>
          <w:szCs w:val="28"/>
        </w:rPr>
        <w:t>20</w:t>
      </w:r>
      <w:r w:rsidRPr="00B028CB">
        <w:rPr>
          <w:b/>
          <w:sz w:val="28"/>
          <w:szCs w:val="28"/>
        </w:rPr>
        <w:t xml:space="preserve"> по 30.06.20</w:t>
      </w:r>
      <w:r>
        <w:rPr>
          <w:b/>
          <w:sz w:val="28"/>
          <w:szCs w:val="28"/>
        </w:rPr>
        <w:t>20</w:t>
      </w:r>
      <w:r w:rsidRPr="00B028CB">
        <w:rPr>
          <w:sz w:val="28"/>
          <w:szCs w:val="28"/>
        </w:rPr>
        <w:t xml:space="preserve"> – </w:t>
      </w:r>
      <w:r>
        <w:rPr>
          <w:b/>
          <w:i/>
          <w:sz w:val="28"/>
          <w:szCs w:val="28"/>
        </w:rPr>
        <w:t xml:space="preserve">441,73 </w:t>
      </w:r>
      <w:r>
        <w:rPr>
          <w:sz w:val="28"/>
          <w:szCs w:val="28"/>
        </w:rPr>
        <w:t>тыс. руб.;</w:t>
      </w:r>
    </w:p>
    <w:p w14:paraId="28556A84" w14:textId="77777777" w:rsidR="008E6B50" w:rsidRPr="00B028CB" w:rsidRDefault="008E6B50" w:rsidP="008E6B50">
      <w:pPr>
        <w:tabs>
          <w:tab w:val="left" w:pos="1134"/>
        </w:tabs>
        <w:ind w:left="709"/>
        <w:jc w:val="both"/>
        <w:rPr>
          <w:color w:val="FF0000"/>
          <w:sz w:val="28"/>
          <w:szCs w:val="28"/>
        </w:rPr>
      </w:pPr>
      <w:r w:rsidRPr="00167A19">
        <w:rPr>
          <w:b/>
          <w:sz w:val="28"/>
          <w:szCs w:val="28"/>
        </w:rPr>
        <w:t>с</w:t>
      </w:r>
      <w:r w:rsidRPr="00167A19">
        <w:rPr>
          <w:sz w:val="28"/>
          <w:szCs w:val="28"/>
        </w:rPr>
        <w:t xml:space="preserve"> </w:t>
      </w:r>
      <w:r w:rsidRPr="00167A19">
        <w:rPr>
          <w:b/>
          <w:sz w:val="28"/>
          <w:szCs w:val="28"/>
        </w:rPr>
        <w:t>01.07.</w:t>
      </w:r>
      <w:r w:rsidRPr="00610766">
        <w:rPr>
          <w:b/>
          <w:sz w:val="28"/>
          <w:szCs w:val="28"/>
        </w:rPr>
        <w:t>20</w:t>
      </w:r>
      <w:r>
        <w:rPr>
          <w:b/>
          <w:sz w:val="28"/>
          <w:szCs w:val="28"/>
        </w:rPr>
        <w:t>20</w:t>
      </w:r>
      <w:r w:rsidRPr="00610766">
        <w:rPr>
          <w:b/>
          <w:sz w:val="28"/>
          <w:szCs w:val="28"/>
        </w:rPr>
        <w:t xml:space="preserve"> по 31.12.20</w:t>
      </w:r>
      <w:r>
        <w:rPr>
          <w:b/>
          <w:sz w:val="28"/>
          <w:szCs w:val="28"/>
        </w:rPr>
        <w:t>20</w:t>
      </w:r>
      <w:r w:rsidRPr="00610766">
        <w:rPr>
          <w:sz w:val="28"/>
          <w:szCs w:val="28"/>
        </w:rPr>
        <w:t xml:space="preserve"> – </w:t>
      </w:r>
      <w:r>
        <w:rPr>
          <w:b/>
          <w:i/>
          <w:sz w:val="28"/>
          <w:szCs w:val="28"/>
        </w:rPr>
        <w:t>441,73</w:t>
      </w:r>
      <w:r w:rsidRPr="00610766">
        <w:rPr>
          <w:sz w:val="28"/>
          <w:szCs w:val="28"/>
        </w:rPr>
        <w:t xml:space="preserve"> тыс. руб.</w:t>
      </w:r>
      <w:r>
        <w:rPr>
          <w:sz w:val="28"/>
          <w:szCs w:val="28"/>
        </w:rPr>
        <w:t>;</w:t>
      </w:r>
    </w:p>
    <w:p w14:paraId="6FE409A4" w14:textId="77777777" w:rsidR="008E6B50" w:rsidRPr="008F3CB8" w:rsidRDefault="008E6B50" w:rsidP="008E6B50">
      <w:pPr>
        <w:tabs>
          <w:tab w:val="left" w:pos="1134"/>
        </w:tabs>
        <w:ind w:firstLine="709"/>
        <w:jc w:val="both"/>
        <w:rPr>
          <w:sz w:val="10"/>
          <w:szCs w:val="28"/>
        </w:rPr>
      </w:pPr>
    </w:p>
    <w:p w14:paraId="1A52C18E" w14:textId="77777777" w:rsidR="008E6B50" w:rsidRDefault="008E6B50" w:rsidP="008E6B50">
      <w:pPr>
        <w:tabs>
          <w:tab w:val="left" w:pos="1134"/>
        </w:tabs>
        <w:ind w:firstLine="709"/>
        <w:jc w:val="both"/>
        <w:rPr>
          <w:sz w:val="28"/>
          <w:szCs w:val="28"/>
        </w:rPr>
      </w:pPr>
      <w:r>
        <w:rPr>
          <w:sz w:val="28"/>
          <w:szCs w:val="28"/>
        </w:rPr>
        <w:t xml:space="preserve">- 2021 год в сумме </w:t>
      </w:r>
      <w:r>
        <w:rPr>
          <w:b/>
          <w:i/>
          <w:sz w:val="28"/>
          <w:szCs w:val="28"/>
        </w:rPr>
        <w:t xml:space="preserve">883,47 </w:t>
      </w:r>
      <w:r>
        <w:rPr>
          <w:sz w:val="28"/>
          <w:szCs w:val="28"/>
        </w:rPr>
        <w:t>тыс. руб., в том числе:</w:t>
      </w:r>
    </w:p>
    <w:p w14:paraId="73D82A7E" w14:textId="77777777" w:rsidR="008E6B50" w:rsidRDefault="008E6B50" w:rsidP="008E6B50">
      <w:pPr>
        <w:tabs>
          <w:tab w:val="left" w:pos="1134"/>
        </w:tabs>
        <w:ind w:firstLine="709"/>
        <w:jc w:val="both"/>
        <w:rPr>
          <w:sz w:val="28"/>
          <w:szCs w:val="28"/>
        </w:rPr>
      </w:pPr>
      <w:r>
        <w:rPr>
          <w:sz w:val="28"/>
          <w:szCs w:val="28"/>
        </w:rPr>
        <w:t xml:space="preserve">«Плата за негативное воздействие на окружающую среду» -                        </w:t>
      </w:r>
      <w:r>
        <w:rPr>
          <w:b/>
          <w:i/>
          <w:sz w:val="28"/>
          <w:szCs w:val="28"/>
        </w:rPr>
        <w:t xml:space="preserve">12,69 </w:t>
      </w:r>
      <w:r>
        <w:rPr>
          <w:sz w:val="28"/>
          <w:szCs w:val="28"/>
        </w:rPr>
        <w:t>тыс.руб. Расходы по статье приняты на уровне плана 2020 года.</w:t>
      </w:r>
    </w:p>
    <w:p w14:paraId="46E30FAC" w14:textId="77777777" w:rsidR="008E6B50" w:rsidRDefault="008E6B50" w:rsidP="008E6B50">
      <w:pPr>
        <w:tabs>
          <w:tab w:val="left" w:pos="1134"/>
        </w:tabs>
        <w:ind w:firstLine="709"/>
        <w:jc w:val="both"/>
        <w:rPr>
          <w:sz w:val="28"/>
          <w:szCs w:val="28"/>
        </w:rPr>
      </w:pPr>
      <w:r>
        <w:rPr>
          <w:sz w:val="28"/>
          <w:szCs w:val="28"/>
        </w:rPr>
        <w:t xml:space="preserve"> «Налог на имущество» - </w:t>
      </w:r>
      <w:r>
        <w:rPr>
          <w:b/>
          <w:i/>
          <w:sz w:val="28"/>
          <w:szCs w:val="28"/>
        </w:rPr>
        <w:t>870,77</w:t>
      </w:r>
      <w:r>
        <w:rPr>
          <w:sz w:val="28"/>
          <w:szCs w:val="28"/>
        </w:rPr>
        <w:t xml:space="preserve"> тыс.руб. Расходы по статье приняты на уровне плана 2020 года.</w:t>
      </w:r>
    </w:p>
    <w:p w14:paraId="0FDD028B" w14:textId="77777777" w:rsidR="008E6B50" w:rsidRPr="00923345" w:rsidRDefault="008E6B50" w:rsidP="008E6B50">
      <w:pPr>
        <w:tabs>
          <w:tab w:val="left" w:pos="1134"/>
        </w:tabs>
        <w:ind w:firstLine="709"/>
        <w:jc w:val="both"/>
        <w:rPr>
          <w:sz w:val="28"/>
          <w:szCs w:val="28"/>
        </w:rPr>
      </w:pPr>
      <w:r>
        <w:rPr>
          <w:sz w:val="28"/>
          <w:szCs w:val="28"/>
        </w:rPr>
        <w:t xml:space="preserve">Расходы по статье приняты на следующем уровне </w:t>
      </w:r>
      <w:r w:rsidRPr="00923345">
        <w:rPr>
          <w:sz w:val="28"/>
          <w:szCs w:val="28"/>
        </w:rPr>
        <w:t>с разбивкой по периодам:</w:t>
      </w:r>
    </w:p>
    <w:p w14:paraId="2CB745CB" w14:textId="77777777" w:rsidR="008E6B50" w:rsidRPr="00B028CB" w:rsidRDefault="008E6B50" w:rsidP="008E6B50">
      <w:pPr>
        <w:tabs>
          <w:tab w:val="left" w:pos="1134"/>
        </w:tabs>
        <w:ind w:left="709"/>
        <w:jc w:val="both"/>
        <w:rPr>
          <w:sz w:val="28"/>
          <w:szCs w:val="28"/>
        </w:rPr>
      </w:pPr>
      <w:r w:rsidRPr="00B028CB">
        <w:rPr>
          <w:b/>
          <w:sz w:val="28"/>
          <w:szCs w:val="28"/>
        </w:rPr>
        <w:t>с</w:t>
      </w:r>
      <w:r w:rsidRPr="00B028CB">
        <w:rPr>
          <w:sz w:val="28"/>
          <w:szCs w:val="28"/>
        </w:rPr>
        <w:t xml:space="preserve"> </w:t>
      </w:r>
      <w:r w:rsidRPr="00B028CB">
        <w:rPr>
          <w:b/>
          <w:sz w:val="28"/>
          <w:szCs w:val="28"/>
        </w:rPr>
        <w:t>01.01.20</w:t>
      </w:r>
      <w:r>
        <w:rPr>
          <w:b/>
          <w:sz w:val="28"/>
          <w:szCs w:val="28"/>
        </w:rPr>
        <w:t>21</w:t>
      </w:r>
      <w:r w:rsidRPr="00B028CB">
        <w:rPr>
          <w:b/>
          <w:sz w:val="28"/>
          <w:szCs w:val="28"/>
        </w:rPr>
        <w:t xml:space="preserve"> по 30.06.20</w:t>
      </w:r>
      <w:r>
        <w:rPr>
          <w:b/>
          <w:sz w:val="28"/>
          <w:szCs w:val="28"/>
        </w:rPr>
        <w:t>21</w:t>
      </w:r>
      <w:r w:rsidRPr="00B028CB">
        <w:rPr>
          <w:sz w:val="28"/>
          <w:szCs w:val="28"/>
        </w:rPr>
        <w:t xml:space="preserve"> – </w:t>
      </w:r>
      <w:r>
        <w:rPr>
          <w:b/>
          <w:i/>
          <w:sz w:val="28"/>
          <w:szCs w:val="28"/>
        </w:rPr>
        <w:t xml:space="preserve">441,73 </w:t>
      </w:r>
      <w:r>
        <w:rPr>
          <w:sz w:val="28"/>
          <w:szCs w:val="28"/>
        </w:rPr>
        <w:t>тыс. руб.;</w:t>
      </w:r>
    </w:p>
    <w:p w14:paraId="0DFD5889" w14:textId="77777777" w:rsidR="008E6B50" w:rsidRDefault="008E6B50" w:rsidP="008E6B50">
      <w:pPr>
        <w:tabs>
          <w:tab w:val="left" w:pos="1134"/>
        </w:tabs>
        <w:ind w:left="709"/>
        <w:jc w:val="both"/>
        <w:rPr>
          <w:sz w:val="28"/>
          <w:szCs w:val="28"/>
        </w:rPr>
      </w:pPr>
      <w:r w:rsidRPr="00167A19">
        <w:rPr>
          <w:b/>
          <w:sz w:val="28"/>
          <w:szCs w:val="28"/>
        </w:rPr>
        <w:t>с</w:t>
      </w:r>
      <w:r w:rsidRPr="00167A19">
        <w:rPr>
          <w:sz w:val="28"/>
          <w:szCs w:val="28"/>
        </w:rPr>
        <w:t xml:space="preserve"> </w:t>
      </w:r>
      <w:r w:rsidRPr="00167A19">
        <w:rPr>
          <w:b/>
          <w:sz w:val="28"/>
          <w:szCs w:val="28"/>
        </w:rPr>
        <w:t>01.07.</w:t>
      </w:r>
      <w:r w:rsidRPr="00610766">
        <w:rPr>
          <w:b/>
          <w:sz w:val="28"/>
          <w:szCs w:val="28"/>
        </w:rPr>
        <w:t>20</w:t>
      </w:r>
      <w:r>
        <w:rPr>
          <w:b/>
          <w:sz w:val="28"/>
          <w:szCs w:val="28"/>
        </w:rPr>
        <w:t>21</w:t>
      </w:r>
      <w:r w:rsidRPr="00610766">
        <w:rPr>
          <w:b/>
          <w:sz w:val="28"/>
          <w:szCs w:val="28"/>
        </w:rPr>
        <w:t xml:space="preserve"> по 31.12.20</w:t>
      </w:r>
      <w:r>
        <w:rPr>
          <w:b/>
          <w:sz w:val="28"/>
          <w:szCs w:val="28"/>
        </w:rPr>
        <w:t>21</w:t>
      </w:r>
      <w:r w:rsidRPr="00610766">
        <w:rPr>
          <w:sz w:val="28"/>
          <w:szCs w:val="28"/>
        </w:rPr>
        <w:t xml:space="preserve"> – </w:t>
      </w:r>
      <w:r>
        <w:rPr>
          <w:b/>
          <w:i/>
          <w:sz w:val="28"/>
          <w:szCs w:val="28"/>
        </w:rPr>
        <w:t>441,73</w:t>
      </w:r>
      <w:r w:rsidRPr="00610766">
        <w:rPr>
          <w:sz w:val="28"/>
          <w:szCs w:val="28"/>
        </w:rPr>
        <w:t xml:space="preserve"> тыс. руб.</w:t>
      </w:r>
      <w:r>
        <w:rPr>
          <w:sz w:val="28"/>
          <w:szCs w:val="28"/>
        </w:rPr>
        <w:t>;</w:t>
      </w:r>
    </w:p>
    <w:p w14:paraId="4B3A46CD" w14:textId="77777777" w:rsidR="008E6B50" w:rsidRPr="005A275D" w:rsidRDefault="008E6B50" w:rsidP="008E6B50">
      <w:pPr>
        <w:tabs>
          <w:tab w:val="left" w:pos="1134"/>
        </w:tabs>
        <w:ind w:left="709"/>
        <w:jc w:val="both"/>
        <w:rPr>
          <w:sz w:val="10"/>
          <w:szCs w:val="28"/>
        </w:rPr>
      </w:pPr>
    </w:p>
    <w:p w14:paraId="15BB07CF" w14:textId="77777777" w:rsidR="008E6B50" w:rsidRDefault="008E6B50" w:rsidP="008E6B50">
      <w:pPr>
        <w:tabs>
          <w:tab w:val="left" w:pos="1134"/>
        </w:tabs>
        <w:ind w:firstLine="709"/>
        <w:jc w:val="both"/>
        <w:rPr>
          <w:sz w:val="28"/>
          <w:szCs w:val="28"/>
        </w:rPr>
      </w:pPr>
      <w:r>
        <w:rPr>
          <w:sz w:val="28"/>
          <w:szCs w:val="28"/>
        </w:rPr>
        <w:t xml:space="preserve">- 2022 год в сумме </w:t>
      </w:r>
      <w:r>
        <w:rPr>
          <w:b/>
          <w:i/>
          <w:sz w:val="28"/>
          <w:szCs w:val="28"/>
        </w:rPr>
        <w:t xml:space="preserve">883,47 </w:t>
      </w:r>
      <w:r>
        <w:rPr>
          <w:sz w:val="28"/>
          <w:szCs w:val="28"/>
        </w:rPr>
        <w:t>тыс. руб., в том числе:</w:t>
      </w:r>
    </w:p>
    <w:p w14:paraId="432741CD" w14:textId="77777777" w:rsidR="008E6B50" w:rsidRDefault="008E6B50" w:rsidP="008E6B50">
      <w:pPr>
        <w:tabs>
          <w:tab w:val="left" w:pos="1134"/>
        </w:tabs>
        <w:ind w:firstLine="709"/>
        <w:jc w:val="both"/>
        <w:rPr>
          <w:sz w:val="28"/>
          <w:szCs w:val="28"/>
        </w:rPr>
      </w:pPr>
      <w:r>
        <w:rPr>
          <w:sz w:val="28"/>
          <w:szCs w:val="28"/>
        </w:rPr>
        <w:t xml:space="preserve">«Плата за негативное воздействие на окружающую среду» -                        </w:t>
      </w:r>
      <w:r>
        <w:rPr>
          <w:b/>
          <w:i/>
          <w:sz w:val="28"/>
          <w:szCs w:val="28"/>
        </w:rPr>
        <w:t xml:space="preserve">12,69 </w:t>
      </w:r>
      <w:r>
        <w:rPr>
          <w:sz w:val="28"/>
          <w:szCs w:val="28"/>
        </w:rPr>
        <w:t>тыс.руб. Расходы по статье приняты на уровне плана 2021 года.</w:t>
      </w:r>
    </w:p>
    <w:p w14:paraId="541438C0" w14:textId="77777777" w:rsidR="008E6B50" w:rsidRDefault="008E6B50" w:rsidP="008E6B50">
      <w:pPr>
        <w:tabs>
          <w:tab w:val="left" w:pos="1134"/>
        </w:tabs>
        <w:ind w:firstLine="709"/>
        <w:jc w:val="both"/>
        <w:rPr>
          <w:sz w:val="28"/>
          <w:szCs w:val="28"/>
        </w:rPr>
      </w:pPr>
      <w:r>
        <w:rPr>
          <w:sz w:val="28"/>
          <w:szCs w:val="28"/>
        </w:rPr>
        <w:t xml:space="preserve"> «Налог на имущество» - </w:t>
      </w:r>
      <w:r>
        <w:rPr>
          <w:b/>
          <w:i/>
          <w:sz w:val="28"/>
          <w:szCs w:val="28"/>
        </w:rPr>
        <w:t>870,77</w:t>
      </w:r>
      <w:r>
        <w:rPr>
          <w:sz w:val="28"/>
          <w:szCs w:val="28"/>
        </w:rPr>
        <w:t xml:space="preserve"> тыс.руб. Расходы по статье приняты на уровне плана 2021 года.</w:t>
      </w:r>
    </w:p>
    <w:p w14:paraId="26D21171" w14:textId="77777777" w:rsidR="008E6B50" w:rsidRPr="00923345" w:rsidRDefault="008E6B50" w:rsidP="008E6B50">
      <w:pPr>
        <w:tabs>
          <w:tab w:val="left" w:pos="1134"/>
        </w:tabs>
        <w:ind w:firstLine="709"/>
        <w:jc w:val="both"/>
        <w:rPr>
          <w:sz w:val="28"/>
          <w:szCs w:val="28"/>
        </w:rPr>
      </w:pPr>
      <w:r>
        <w:rPr>
          <w:sz w:val="28"/>
          <w:szCs w:val="28"/>
        </w:rPr>
        <w:t xml:space="preserve">Расходы по статье приняты на следующем уровне </w:t>
      </w:r>
      <w:r w:rsidRPr="00923345">
        <w:rPr>
          <w:sz w:val="28"/>
          <w:szCs w:val="28"/>
        </w:rPr>
        <w:t>с разбивкой по периодам:</w:t>
      </w:r>
    </w:p>
    <w:p w14:paraId="63F3E0E8" w14:textId="77777777" w:rsidR="008E6B50" w:rsidRPr="00B028CB" w:rsidRDefault="008E6B50" w:rsidP="008E6B50">
      <w:pPr>
        <w:tabs>
          <w:tab w:val="left" w:pos="1134"/>
        </w:tabs>
        <w:ind w:left="709"/>
        <w:jc w:val="both"/>
        <w:rPr>
          <w:sz w:val="28"/>
          <w:szCs w:val="28"/>
        </w:rPr>
      </w:pPr>
      <w:r w:rsidRPr="00B028CB">
        <w:rPr>
          <w:b/>
          <w:sz w:val="28"/>
          <w:szCs w:val="28"/>
        </w:rPr>
        <w:t>с</w:t>
      </w:r>
      <w:r w:rsidRPr="00B028CB">
        <w:rPr>
          <w:sz w:val="28"/>
          <w:szCs w:val="28"/>
        </w:rPr>
        <w:t xml:space="preserve"> </w:t>
      </w:r>
      <w:r w:rsidRPr="00B028CB">
        <w:rPr>
          <w:b/>
          <w:sz w:val="28"/>
          <w:szCs w:val="28"/>
        </w:rPr>
        <w:t>01.01.20</w:t>
      </w:r>
      <w:r>
        <w:rPr>
          <w:b/>
          <w:sz w:val="28"/>
          <w:szCs w:val="28"/>
        </w:rPr>
        <w:t>22</w:t>
      </w:r>
      <w:r w:rsidRPr="00B028CB">
        <w:rPr>
          <w:b/>
          <w:sz w:val="28"/>
          <w:szCs w:val="28"/>
        </w:rPr>
        <w:t xml:space="preserve"> по 30.06.20</w:t>
      </w:r>
      <w:r>
        <w:rPr>
          <w:b/>
          <w:sz w:val="28"/>
          <w:szCs w:val="28"/>
        </w:rPr>
        <w:t>22</w:t>
      </w:r>
      <w:r w:rsidRPr="00B028CB">
        <w:rPr>
          <w:sz w:val="28"/>
          <w:szCs w:val="28"/>
        </w:rPr>
        <w:t xml:space="preserve"> – </w:t>
      </w:r>
      <w:r>
        <w:rPr>
          <w:b/>
          <w:i/>
          <w:sz w:val="28"/>
          <w:szCs w:val="28"/>
        </w:rPr>
        <w:t xml:space="preserve">441,73 </w:t>
      </w:r>
      <w:r>
        <w:rPr>
          <w:sz w:val="28"/>
          <w:szCs w:val="28"/>
        </w:rPr>
        <w:t>тыс. руб.;</w:t>
      </w:r>
    </w:p>
    <w:p w14:paraId="1E0821B7" w14:textId="77777777" w:rsidR="008E6B50" w:rsidRDefault="008E6B50" w:rsidP="008E6B50">
      <w:pPr>
        <w:tabs>
          <w:tab w:val="left" w:pos="1134"/>
        </w:tabs>
        <w:ind w:left="709"/>
        <w:jc w:val="both"/>
        <w:rPr>
          <w:sz w:val="28"/>
          <w:szCs w:val="28"/>
        </w:rPr>
      </w:pPr>
      <w:r w:rsidRPr="00167A19">
        <w:rPr>
          <w:b/>
          <w:sz w:val="28"/>
          <w:szCs w:val="28"/>
        </w:rPr>
        <w:t>с</w:t>
      </w:r>
      <w:r w:rsidRPr="00167A19">
        <w:rPr>
          <w:sz w:val="28"/>
          <w:szCs w:val="28"/>
        </w:rPr>
        <w:t xml:space="preserve"> </w:t>
      </w:r>
      <w:r w:rsidRPr="00167A19">
        <w:rPr>
          <w:b/>
          <w:sz w:val="28"/>
          <w:szCs w:val="28"/>
        </w:rPr>
        <w:t>01.07.</w:t>
      </w:r>
      <w:r w:rsidRPr="00610766">
        <w:rPr>
          <w:b/>
          <w:sz w:val="28"/>
          <w:szCs w:val="28"/>
        </w:rPr>
        <w:t>20</w:t>
      </w:r>
      <w:r>
        <w:rPr>
          <w:b/>
          <w:sz w:val="28"/>
          <w:szCs w:val="28"/>
        </w:rPr>
        <w:t>22</w:t>
      </w:r>
      <w:r w:rsidRPr="00610766">
        <w:rPr>
          <w:b/>
          <w:sz w:val="28"/>
          <w:szCs w:val="28"/>
        </w:rPr>
        <w:t xml:space="preserve"> по 31.12.20</w:t>
      </w:r>
      <w:r>
        <w:rPr>
          <w:b/>
          <w:sz w:val="28"/>
          <w:szCs w:val="28"/>
        </w:rPr>
        <w:t>22</w:t>
      </w:r>
      <w:r w:rsidRPr="00610766">
        <w:rPr>
          <w:sz w:val="28"/>
          <w:szCs w:val="28"/>
        </w:rPr>
        <w:t xml:space="preserve"> – </w:t>
      </w:r>
      <w:r>
        <w:rPr>
          <w:b/>
          <w:i/>
          <w:sz w:val="28"/>
          <w:szCs w:val="28"/>
        </w:rPr>
        <w:t xml:space="preserve">441,73 </w:t>
      </w:r>
      <w:r w:rsidRPr="00610766">
        <w:rPr>
          <w:sz w:val="28"/>
          <w:szCs w:val="28"/>
        </w:rPr>
        <w:t>тыс. руб.</w:t>
      </w:r>
      <w:r>
        <w:rPr>
          <w:sz w:val="28"/>
          <w:szCs w:val="28"/>
        </w:rPr>
        <w:t>;</w:t>
      </w:r>
    </w:p>
    <w:p w14:paraId="39021F81" w14:textId="77777777" w:rsidR="008E6B50" w:rsidRPr="00195B4D" w:rsidRDefault="008E6B50" w:rsidP="008E6B50">
      <w:pPr>
        <w:tabs>
          <w:tab w:val="left" w:pos="1134"/>
        </w:tabs>
        <w:ind w:left="709"/>
        <w:jc w:val="both"/>
        <w:rPr>
          <w:sz w:val="10"/>
          <w:szCs w:val="28"/>
        </w:rPr>
      </w:pPr>
    </w:p>
    <w:p w14:paraId="217F7048" w14:textId="77777777" w:rsidR="008E6B50" w:rsidRDefault="008E6B50" w:rsidP="008E6B50">
      <w:pPr>
        <w:tabs>
          <w:tab w:val="left" w:pos="1134"/>
        </w:tabs>
        <w:ind w:firstLine="709"/>
        <w:jc w:val="both"/>
        <w:rPr>
          <w:sz w:val="28"/>
          <w:szCs w:val="28"/>
        </w:rPr>
      </w:pPr>
      <w:r>
        <w:rPr>
          <w:sz w:val="28"/>
          <w:szCs w:val="28"/>
        </w:rPr>
        <w:t xml:space="preserve">- 2023 год в сумме </w:t>
      </w:r>
      <w:r>
        <w:rPr>
          <w:b/>
          <w:i/>
          <w:sz w:val="28"/>
          <w:szCs w:val="28"/>
        </w:rPr>
        <w:t xml:space="preserve">883,47 </w:t>
      </w:r>
      <w:r>
        <w:rPr>
          <w:sz w:val="28"/>
          <w:szCs w:val="28"/>
        </w:rPr>
        <w:t>тыс. руб., в том числе:</w:t>
      </w:r>
    </w:p>
    <w:p w14:paraId="31033A85" w14:textId="77777777" w:rsidR="008E6B50" w:rsidRDefault="008E6B50" w:rsidP="008E6B50">
      <w:pPr>
        <w:tabs>
          <w:tab w:val="left" w:pos="1134"/>
        </w:tabs>
        <w:ind w:firstLine="709"/>
        <w:jc w:val="both"/>
        <w:rPr>
          <w:sz w:val="28"/>
          <w:szCs w:val="28"/>
        </w:rPr>
      </w:pPr>
      <w:r>
        <w:rPr>
          <w:sz w:val="28"/>
          <w:szCs w:val="28"/>
        </w:rPr>
        <w:t xml:space="preserve">«Плата за негативное воздействие на окружающую среду» -                        </w:t>
      </w:r>
      <w:r>
        <w:rPr>
          <w:b/>
          <w:i/>
          <w:sz w:val="28"/>
          <w:szCs w:val="28"/>
        </w:rPr>
        <w:t xml:space="preserve">12,69 </w:t>
      </w:r>
      <w:r>
        <w:rPr>
          <w:sz w:val="28"/>
          <w:szCs w:val="28"/>
        </w:rPr>
        <w:t>тыс.руб. Расходы по статье приняты на уровне плана 2022 года.</w:t>
      </w:r>
    </w:p>
    <w:p w14:paraId="63E8DB47" w14:textId="77777777" w:rsidR="008E6B50" w:rsidRDefault="008E6B50" w:rsidP="008E6B50">
      <w:pPr>
        <w:tabs>
          <w:tab w:val="left" w:pos="1134"/>
        </w:tabs>
        <w:ind w:firstLine="709"/>
        <w:jc w:val="both"/>
        <w:rPr>
          <w:sz w:val="28"/>
          <w:szCs w:val="28"/>
        </w:rPr>
      </w:pPr>
      <w:r>
        <w:rPr>
          <w:sz w:val="28"/>
          <w:szCs w:val="28"/>
        </w:rPr>
        <w:t xml:space="preserve"> «Налог на имущество» - </w:t>
      </w:r>
      <w:r>
        <w:rPr>
          <w:b/>
          <w:i/>
          <w:sz w:val="28"/>
          <w:szCs w:val="28"/>
        </w:rPr>
        <w:t>870,77</w:t>
      </w:r>
      <w:r>
        <w:rPr>
          <w:sz w:val="28"/>
          <w:szCs w:val="28"/>
        </w:rPr>
        <w:t xml:space="preserve"> тыс.руб. Расходы по статье приняты на уровне плана 2022 года.</w:t>
      </w:r>
    </w:p>
    <w:p w14:paraId="77312043" w14:textId="77777777" w:rsidR="008E6B50" w:rsidRPr="00923345" w:rsidRDefault="008E6B50" w:rsidP="008E6B50">
      <w:pPr>
        <w:tabs>
          <w:tab w:val="left" w:pos="1134"/>
        </w:tabs>
        <w:ind w:firstLine="709"/>
        <w:jc w:val="both"/>
        <w:rPr>
          <w:sz w:val="28"/>
          <w:szCs w:val="28"/>
        </w:rPr>
      </w:pPr>
      <w:r>
        <w:rPr>
          <w:sz w:val="28"/>
          <w:szCs w:val="28"/>
        </w:rPr>
        <w:t xml:space="preserve">Расходы по статье приняты на следующем уровне </w:t>
      </w:r>
      <w:r w:rsidRPr="00923345">
        <w:rPr>
          <w:sz w:val="28"/>
          <w:szCs w:val="28"/>
        </w:rPr>
        <w:t>с разбивкой по периодам:</w:t>
      </w:r>
    </w:p>
    <w:p w14:paraId="32AF92A4" w14:textId="77777777" w:rsidR="008E6B50" w:rsidRPr="00B028CB" w:rsidRDefault="008E6B50" w:rsidP="008E6B50">
      <w:pPr>
        <w:tabs>
          <w:tab w:val="left" w:pos="1134"/>
        </w:tabs>
        <w:ind w:left="709"/>
        <w:jc w:val="both"/>
        <w:rPr>
          <w:sz w:val="28"/>
          <w:szCs w:val="28"/>
        </w:rPr>
      </w:pPr>
      <w:r w:rsidRPr="00B028CB">
        <w:rPr>
          <w:b/>
          <w:sz w:val="28"/>
          <w:szCs w:val="28"/>
        </w:rPr>
        <w:t>с</w:t>
      </w:r>
      <w:r w:rsidRPr="00B028CB">
        <w:rPr>
          <w:sz w:val="28"/>
          <w:szCs w:val="28"/>
        </w:rPr>
        <w:t xml:space="preserve"> </w:t>
      </w:r>
      <w:r w:rsidRPr="00B028CB">
        <w:rPr>
          <w:b/>
          <w:sz w:val="28"/>
          <w:szCs w:val="28"/>
        </w:rPr>
        <w:t>01.01.20</w:t>
      </w:r>
      <w:r>
        <w:rPr>
          <w:b/>
          <w:sz w:val="28"/>
          <w:szCs w:val="28"/>
        </w:rPr>
        <w:t>23</w:t>
      </w:r>
      <w:r w:rsidRPr="00B028CB">
        <w:rPr>
          <w:b/>
          <w:sz w:val="28"/>
          <w:szCs w:val="28"/>
        </w:rPr>
        <w:t xml:space="preserve"> по 30.06.20</w:t>
      </w:r>
      <w:r>
        <w:rPr>
          <w:b/>
          <w:sz w:val="28"/>
          <w:szCs w:val="28"/>
        </w:rPr>
        <w:t>23</w:t>
      </w:r>
      <w:r w:rsidRPr="00B028CB">
        <w:rPr>
          <w:sz w:val="28"/>
          <w:szCs w:val="28"/>
        </w:rPr>
        <w:t xml:space="preserve"> – </w:t>
      </w:r>
      <w:r>
        <w:rPr>
          <w:b/>
          <w:i/>
          <w:sz w:val="28"/>
          <w:szCs w:val="28"/>
        </w:rPr>
        <w:t xml:space="preserve">441,73 </w:t>
      </w:r>
      <w:r>
        <w:rPr>
          <w:sz w:val="28"/>
          <w:szCs w:val="28"/>
        </w:rPr>
        <w:t>тыс. руб.;</w:t>
      </w:r>
    </w:p>
    <w:p w14:paraId="1499716D" w14:textId="77777777" w:rsidR="008E6B50" w:rsidRDefault="008E6B50" w:rsidP="008E6B50">
      <w:pPr>
        <w:tabs>
          <w:tab w:val="left" w:pos="1134"/>
        </w:tabs>
        <w:ind w:left="709"/>
        <w:jc w:val="both"/>
        <w:rPr>
          <w:sz w:val="28"/>
          <w:szCs w:val="28"/>
        </w:rPr>
      </w:pPr>
      <w:r w:rsidRPr="00167A19">
        <w:rPr>
          <w:b/>
          <w:sz w:val="28"/>
          <w:szCs w:val="28"/>
        </w:rPr>
        <w:t>с</w:t>
      </w:r>
      <w:r w:rsidRPr="00167A19">
        <w:rPr>
          <w:sz w:val="28"/>
          <w:szCs w:val="28"/>
        </w:rPr>
        <w:t xml:space="preserve"> </w:t>
      </w:r>
      <w:r w:rsidRPr="00167A19">
        <w:rPr>
          <w:b/>
          <w:sz w:val="28"/>
          <w:szCs w:val="28"/>
        </w:rPr>
        <w:t>01.07.</w:t>
      </w:r>
      <w:r w:rsidRPr="00610766">
        <w:rPr>
          <w:b/>
          <w:sz w:val="28"/>
          <w:szCs w:val="28"/>
        </w:rPr>
        <w:t>20</w:t>
      </w:r>
      <w:r>
        <w:rPr>
          <w:b/>
          <w:sz w:val="28"/>
          <w:szCs w:val="28"/>
        </w:rPr>
        <w:t>23</w:t>
      </w:r>
      <w:r w:rsidRPr="00610766">
        <w:rPr>
          <w:b/>
          <w:sz w:val="28"/>
          <w:szCs w:val="28"/>
        </w:rPr>
        <w:t xml:space="preserve"> по 31.12.20</w:t>
      </w:r>
      <w:r>
        <w:rPr>
          <w:b/>
          <w:sz w:val="28"/>
          <w:szCs w:val="28"/>
        </w:rPr>
        <w:t>23</w:t>
      </w:r>
      <w:r w:rsidRPr="00610766">
        <w:rPr>
          <w:sz w:val="28"/>
          <w:szCs w:val="28"/>
        </w:rPr>
        <w:t xml:space="preserve"> – </w:t>
      </w:r>
      <w:r>
        <w:rPr>
          <w:b/>
          <w:i/>
          <w:sz w:val="28"/>
          <w:szCs w:val="28"/>
        </w:rPr>
        <w:t xml:space="preserve">441,73 </w:t>
      </w:r>
      <w:r w:rsidRPr="00610766">
        <w:rPr>
          <w:sz w:val="28"/>
          <w:szCs w:val="28"/>
        </w:rPr>
        <w:t>тыс. руб.</w:t>
      </w:r>
    </w:p>
    <w:p w14:paraId="5DA11FE3" w14:textId="77777777" w:rsidR="008E6B50" w:rsidRDefault="008E6B50" w:rsidP="008E6B50">
      <w:pPr>
        <w:tabs>
          <w:tab w:val="left" w:pos="1134"/>
        </w:tabs>
        <w:jc w:val="both"/>
        <w:rPr>
          <w:sz w:val="28"/>
          <w:szCs w:val="28"/>
        </w:rPr>
      </w:pPr>
    </w:p>
    <w:p w14:paraId="095137A3" w14:textId="77777777" w:rsidR="008E6B50" w:rsidRPr="00B15748" w:rsidRDefault="008E6B50" w:rsidP="008E6B50">
      <w:pPr>
        <w:tabs>
          <w:tab w:val="left" w:pos="1134"/>
        </w:tabs>
        <w:jc w:val="both"/>
        <w:rPr>
          <w:sz w:val="18"/>
          <w:szCs w:val="28"/>
        </w:rPr>
      </w:pPr>
    </w:p>
    <w:p w14:paraId="0BD01879" w14:textId="77777777" w:rsidR="008E6B50" w:rsidRDefault="008E6B50" w:rsidP="008E6B50">
      <w:pPr>
        <w:tabs>
          <w:tab w:val="left" w:pos="1134"/>
        </w:tabs>
        <w:ind w:left="709"/>
        <w:jc w:val="center"/>
        <w:rPr>
          <w:b/>
          <w:sz w:val="32"/>
          <w:szCs w:val="32"/>
          <w:u w:val="single"/>
        </w:rPr>
      </w:pPr>
      <w:r w:rsidRPr="00971C53">
        <w:rPr>
          <w:b/>
          <w:sz w:val="32"/>
          <w:szCs w:val="32"/>
          <w:u w:val="single"/>
        </w:rPr>
        <w:t>«</w:t>
      </w:r>
      <w:r w:rsidRPr="00E36503">
        <w:rPr>
          <w:b/>
          <w:sz w:val="32"/>
          <w:szCs w:val="32"/>
          <w:u w:val="single"/>
        </w:rPr>
        <w:t>Не</w:t>
      </w:r>
      <w:r>
        <w:rPr>
          <w:b/>
          <w:sz w:val="32"/>
          <w:szCs w:val="32"/>
          <w:u w:val="single"/>
        </w:rPr>
        <w:t>дополученные доходы / выпадающие расходы</w:t>
      </w:r>
      <w:r w:rsidRPr="00971C53">
        <w:rPr>
          <w:b/>
          <w:sz w:val="32"/>
          <w:szCs w:val="32"/>
          <w:u w:val="single"/>
        </w:rPr>
        <w:t>»</w:t>
      </w:r>
    </w:p>
    <w:p w14:paraId="49478C89" w14:textId="77777777" w:rsidR="008E6B50" w:rsidRPr="00C74330" w:rsidRDefault="008E6B50" w:rsidP="008E6B50">
      <w:pPr>
        <w:autoSpaceDE w:val="0"/>
        <w:autoSpaceDN w:val="0"/>
        <w:adjustRightInd w:val="0"/>
        <w:jc w:val="both"/>
        <w:rPr>
          <w:sz w:val="16"/>
          <w:szCs w:val="28"/>
        </w:rPr>
      </w:pPr>
    </w:p>
    <w:p w14:paraId="58E72E8C" w14:textId="77777777" w:rsidR="008E6B50" w:rsidRDefault="008E6B50" w:rsidP="008E6B50">
      <w:pPr>
        <w:autoSpaceDE w:val="0"/>
        <w:autoSpaceDN w:val="0"/>
        <w:adjustRightInd w:val="0"/>
        <w:ind w:firstLine="709"/>
        <w:jc w:val="both"/>
        <w:rPr>
          <w:sz w:val="28"/>
          <w:szCs w:val="28"/>
        </w:rPr>
      </w:pPr>
      <w:r w:rsidRPr="00C74330">
        <w:rPr>
          <w:sz w:val="28"/>
          <w:szCs w:val="28"/>
        </w:rPr>
        <w:lastRenderedPageBreak/>
        <w:t>В соответствии с  п. 15 Основ ценообразования</w:t>
      </w:r>
      <w:r>
        <w:rPr>
          <w:sz w:val="28"/>
          <w:szCs w:val="28"/>
        </w:rPr>
        <w:t xml:space="preserve"> в случае если регулируемая организация в течение истекшего периода регулирования понесла экономически обоснованные расходы, не учтенные органом регулирования тарифов при установлении тарифов на ее товары (работы, услуги), или имеет недополученные доходы прошлых периодов регулирования, то такие расходы (недополученные доходы), а также расходы, связанные с обслуживанием заемных средств и собственных средств, направляемых на покрытие недостатка средств, учитываются в соответствии с Методическими указаниями органом регулирования тарифов при установлении тарифов для такой регулируемой организации в полном объеме не позднее чем на 3-й годовой период регулирования, следующий за периодом регулирования, в котором указанные расходы (недополученные доходы) были подтверждены бухгалтерской и статистической отчетностью.</w:t>
      </w:r>
    </w:p>
    <w:p w14:paraId="37F19557" w14:textId="77777777" w:rsidR="008E6B50" w:rsidRPr="00440C72" w:rsidRDefault="008E6B50" w:rsidP="008E6B50">
      <w:pPr>
        <w:tabs>
          <w:tab w:val="left" w:pos="1134"/>
        </w:tabs>
        <w:ind w:left="709"/>
        <w:jc w:val="center"/>
        <w:rPr>
          <w:b/>
          <w:sz w:val="20"/>
          <w:szCs w:val="32"/>
          <w:u w:val="single"/>
        </w:rPr>
      </w:pPr>
    </w:p>
    <w:p w14:paraId="49FAF456" w14:textId="77777777" w:rsidR="008E6B50" w:rsidRDefault="008E6B50" w:rsidP="008E6B50">
      <w:pPr>
        <w:tabs>
          <w:tab w:val="left" w:pos="1134"/>
        </w:tabs>
        <w:jc w:val="center"/>
        <w:rPr>
          <w:b/>
          <w:sz w:val="32"/>
          <w:szCs w:val="32"/>
          <w:u w:val="single"/>
        </w:rPr>
      </w:pPr>
      <w:r>
        <w:rPr>
          <w:b/>
          <w:sz w:val="32"/>
          <w:szCs w:val="32"/>
          <w:u w:val="single"/>
        </w:rPr>
        <w:t>«Отклонение фактически достигнутого объема поданной воды или принятых сточных вод»</w:t>
      </w:r>
    </w:p>
    <w:p w14:paraId="3B7C56E4" w14:textId="77777777" w:rsidR="008E6B50" w:rsidRPr="00761D7A" w:rsidRDefault="008E6B50" w:rsidP="008E6B50">
      <w:pPr>
        <w:tabs>
          <w:tab w:val="left" w:pos="1134"/>
        </w:tabs>
        <w:ind w:left="709"/>
        <w:jc w:val="center"/>
        <w:rPr>
          <w:b/>
          <w:sz w:val="20"/>
          <w:szCs w:val="32"/>
          <w:u w:val="single"/>
        </w:rPr>
      </w:pPr>
    </w:p>
    <w:p w14:paraId="2C1E45E4" w14:textId="77777777" w:rsidR="008E6B50" w:rsidRDefault="008E6B50" w:rsidP="008E6B50">
      <w:pPr>
        <w:tabs>
          <w:tab w:val="left" w:pos="1134"/>
        </w:tabs>
        <w:ind w:firstLine="709"/>
        <w:jc w:val="both"/>
        <w:rPr>
          <w:sz w:val="28"/>
          <w:szCs w:val="28"/>
        </w:rPr>
      </w:pPr>
      <w:r w:rsidRPr="001222AE">
        <w:rPr>
          <w:sz w:val="28"/>
          <w:szCs w:val="28"/>
        </w:rPr>
        <w:t>Организацией для учета в необходимой валовой выручке расходы по данной статье</w:t>
      </w:r>
      <w:r>
        <w:rPr>
          <w:sz w:val="28"/>
          <w:szCs w:val="28"/>
        </w:rPr>
        <w:t xml:space="preserve"> на 2019 год заявлены в размере </w:t>
      </w:r>
      <w:r>
        <w:rPr>
          <w:b/>
          <w:i/>
          <w:sz w:val="28"/>
          <w:szCs w:val="28"/>
        </w:rPr>
        <w:t>37588,65</w:t>
      </w:r>
      <w:r>
        <w:rPr>
          <w:sz w:val="28"/>
          <w:szCs w:val="28"/>
        </w:rPr>
        <w:t xml:space="preserve"> тыс.руб.</w:t>
      </w:r>
      <w:r w:rsidRPr="00313FFB">
        <w:rPr>
          <w:sz w:val="28"/>
          <w:szCs w:val="28"/>
        </w:rPr>
        <w:t xml:space="preserve"> </w:t>
      </w:r>
      <w:r>
        <w:rPr>
          <w:sz w:val="28"/>
          <w:szCs w:val="28"/>
        </w:rPr>
        <w:t>В д</w:t>
      </w:r>
      <w:r w:rsidRPr="00313FFB">
        <w:rPr>
          <w:sz w:val="28"/>
          <w:szCs w:val="28"/>
        </w:rPr>
        <w:t>анн</w:t>
      </w:r>
      <w:r>
        <w:rPr>
          <w:sz w:val="28"/>
          <w:szCs w:val="28"/>
        </w:rPr>
        <w:t>ой</w:t>
      </w:r>
      <w:r w:rsidRPr="00313FFB">
        <w:rPr>
          <w:sz w:val="28"/>
          <w:szCs w:val="28"/>
        </w:rPr>
        <w:t xml:space="preserve"> стать</w:t>
      </w:r>
      <w:r>
        <w:rPr>
          <w:sz w:val="28"/>
          <w:szCs w:val="28"/>
        </w:rPr>
        <w:t>е</w:t>
      </w:r>
      <w:r w:rsidRPr="00313FFB">
        <w:rPr>
          <w:sz w:val="28"/>
          <w:szCs w:val="28"/>
        </w:rPr>
        <w:t xml:space="preserve"> </w:t>
      </w:r>
      <w:r>
        <w:rPr>
          <w:sz w:val="28"/>
          <w:szCs w:val="28"/>
        </w:rPr>
        <w:t>предприятием учтены</w:t>
      </w:r>
      <w:r w:rsidRPr="00313FFB">
        <w:rPr>
          <w:sz w:val="28"/>
          <w:szCs w:val="28"/>
        </w:rPr>
        <w:t xml:space="preserve"> доходы организации, не полученные в связи со снижением объемов </w:t>
      </w:r>
      <w:r>
        <w:rPr>
          <w:sz w:val="28"/>
          <w:szCs w:val="28"/>
        </w:rPr>
        <w:t>принятых от потребительского рынка сточных вод</w:t>
      </w:r>
      <w:r w:rsidRPr="00313FFB">
        <w:rPr>
          <w:sz w:val="28"/>
          <w:szCs w:val="28"/>
        </w:rPr>
        <w:t xml:space="preserve"> за 201</w:t>
      </w:r>
      <w:r>
        <w:rPr>
          <w:sz w:val="28"/>
          <w:szCs w:val="28"/>
        </w:rPr>
        <w:t>4-2017</w:t>
      </w:r>
      <w:r w:rsidRPr="00313FFB">
        <w:rPr>
          <w:sz w:val="28"/>
          <w:szCs w:val="28"/>
        </w:rPr>
        <w:t xml:space="preserve"> год</w:t>
      </w:r>
      <w:r>
        <w:rPr>
          <w:sz w:val="28"/>
          <w:szCs w:val="28"/>
        </w:rPr>
        <w:t>ы</w:t>
      </w:r>
      <w:r w:rsidRPr="00313FFB">
        <w:rPr>
          <w:sz w:val="28"/>
          <w:szCs w:val="28"/>
        </w:rPr>
        <w:t xml:space="preserve"> по сравнению с плановыми.</w:t>
      </w:r>
    </w:p>
    <w:p w14:paraId="206C063C" w14:textId="77777777" w:rsidR="008E6B50" w:rsidRDefault="008E6B50" w:rsidP="008E6B50">
      <w:pPr>
        <w:tabs>
          <w:tab w:val="left" w:pos="1134"/>
        </w:tabs>
        <w:ind w:firstLine="709"/>
        <w:jc w:val="both"/>
        <w:rPr>
          <w:sz w:val="28"/>
          <w:szCs w:val="28"/>
        </w:rPr>
      </w:pPr>
      <w:r>
        <w:rPr>
          <w:sz w:val="28"/>
          <w:szCs w:val="28"/>
        </w:rPr>
        <w:t>Необходимо отметить, что недополученные доходы организации по водоотведению за 2014 год были в полном объеме учтены при формировании необходимой валовой выручки в предыдущие периоды регулирования.</w:t>
      </w:r>
    </w:p>
    <w:p w14:paraId="6B37ED6F" w14:textId="77777777" w:rsidR="008E6B50" w:rsidRDefault="008E6B50" w:rsidP="008E6B50">
      <w:pPr>
        <w:tabs>
          <w:tab w:val="left" w:pos="1134"/>
        </w:tabs>
        <w:ind w:firstLine="709"/>
        <w:jc w:val="both"/>
        <w:rPr>
          <w:sz w:val="28"/>
          <w:szCs w:val="28"/>
        </w:rPr>
      </w:pPr>
      <w:r w:rsidRPr="009638A8">
        <w:rPr>
          <w:sz w:val="28"/>
          <w:szCs w:val="28"/>
          <w:u w:val="single"/>
        </w:rPr>
        <w:t>Недополученные доходы 2015 года</w:t>
      </w:r>
      <w:r>
        <w:rPr>
          <w:sz w:val="28"/>
          <w:szCs w:val="28"/>
        </w:rPr>
        <w:t xml:space="preserve"> были заявлены предприятием при корректировке тарифов на 2017 год и приняты к учету с распределением                на 3 года (2017-2019гг.) в соответствии с </w:t>
      </w:r>
      <w:r w:rsidRPr="003D5B52">
        <w:rPr>
          <w:sz w:val="28"/>
          <w:szCs w:val="28"/>
        </w:rPr>
        <w:t xml:space="preserve">п. 15 Основ ценообразования. </w:t>
      </w:r>
      <w:r>
        <w:rPr>
          <w:sz w:val="28"/>
          <w:szCs w:val="28"/>
        </w:rPr>
        <w:t xml:space="preserve">Оставшаяся часть недополученных доходов за 2015 год составляет                </w:t>
      </w:r>
      <w:r>
        <w:rPr>
          <w:b/>
          <w:i/>
          <w:sz w:val="28"/>
          <w:szCs w:val="28"/>
        </w:rPr>
        <w:t>2667,64</w:t>
      </w:r>
      <w:r>
        <w:rPr>
          <w:sz w:val="28"/>
          <w:szCs w:val="28"/>
        </w:rPr>
        <w:t xml:space="preserve"> тыс.руб.</w:t>
      </w:r>
    </w:p>
    <w:p w14:paraId="5B9C99A8" w14:textId="77777777" w:rsidR="008E6B50" w:rsidRDefault="008E6B50" w:rsidP="008E6B50">
      <w:pPr>
        <w:tabs>
          <w:tab w:val="left" w:pos="1134"/>
        </w:tabs>
        <w:ind w:firstLine="709"/>
        <w:jc w:val="both"/>
        <w:rPr>
          <w:sz w:val="28"/>
          <w:szCs w:val="28"/>
        </w:rPr>
      </w:pPr>
      <w:r w:rsidRPr="009638A8">
        <w:rPr>
          <w:sz w:val="28"/>
          <w:szCs w:val="28"/>
          <w:u w:val="single"/>
        </w:rPr>
        <w:t>Недополученные доходы 2016 года</w:t>
      </w:r>
      <w:r>
        <w:rPr>
          <w:sz w:val="28"/>
          <w:szCs w:val="28"/>
        </w:rPr>
        <w:t xml:space="preserve"> были заявлены предприятием при корректировке тарифов на 2018 год и приняты к учету с распределением                на 3 года (2018-2020гг.) в соответствии с </w:t>
      </w:r>
      <w:r w:rsidRPr="003D5B52">
        <w:rPr>
          <w:sz w:val="28"/>
          <w:szCs w:val="28"/>
        </w:rPr>
        <w:t xml:space="preserve">п. 15 Основ ценообразования. </w:t>
      </w:r>
      <w:r>
        <w:rPr>
          <w:sz w:val="28"/>
          <w:szCs w:val="28"/>
        </w:rPr>
        <w:t xml:space="preserve">Оставшаяся часть недополученных доходов за 2016 год составляет                </w:t>
      </w:r>
      <w:r>
        <w:rPr>
          <w:b/>
          <w:i/>
          <w:sz w:val="28"/>
          <w:szCs w:val="28"/>
        </w:rPr>
        <w:t>13418,82</w:t>
      </w:r>
      <w:r>
        <w:rPr>
          <w:sz w:val="28"/>
          <w:szCs w:val="28"/>
        </w:rPr>
        <w:t xml:space="preserve"> тыс.руб.</w:t>
      </w:r>
    </w:p>
    <w:p w14:paraId="21BFB63F" w14:textId="77777777" w:rsidR="008E6B50" w:rsidRPr="003D5B52" w:rsidRDefault="008E6B50" w:rsidP="008E6B50">
      <w:pPr>
        <w:tabs>
          <w:tab w:val="left" w:pos="1134"/>
        </w:tabs>
        <w:ind w:firstLine="709"/>
        <w:jc w:val="both"/>
        <w:rPr>
          <w:sz w:val="28"/>
          <w:szCs w:val="28"/>
        </w:rPr>
      </w:pPr>
      <w:r>
        <w:rPr>
          <w:sz w:val="28"/>
          <w:szCs w:val="28"/>
        </w:rPr>
        <w:t xml:space="preserve">Общая сумма недополученных доходов предприятия по водоотведению за 2017 год по расчету регулятора составила </w:t>
      </w:r>
      <w:r>
        <w:rPr>
          <w:b/>
          <w:i/>
          <w:sz w:val="28"/>
          <w:szCs w:val="28"/>
        </w:rPr>
        <w:t>18208,18</w:t>
      </w:r>
      <w:r>
        <w:rPr>
          <w:sz w:val="28"/>
          <w:szCs w:val="28"/>
        </w:rPr>
        <w:t xml:space="preserve"> тыс.руб. Данные расходы также приняты к учету с распределением на 3 года (2019-2021гг.). Расчет недополученных доходов за 2017 год, а также их распределение по годам представлено в Приложении 4 к экспертному заключению.</w:t>
      </w:r>
    </w:p>
    <w:p w14:paraId="52BF5E29" w14:textId="77777777" w:rsidR="008E6B50" w:rsidRDefault="008E6B50" w:rsidP="008E6B50">
      <w:pPr>
        <w:tabs>
          <w:tab w:val="left" w:pos="1134"/>
        </w:tabs>
        <w:ind w:firstLine="709"/>
        <w:jc w:val="both"/>
        <w:rPr>
          <w:sz w:val="28"/>
          <w:szCs w:val="28"/>
        </w:rPr>
      </w:pPr>
    </w:p>
    <w:p w14:paraId="128C2B7B" w14:textId="77777777" w:rsidR="008E6B50" w:rsidRPr="003D5B52" w:rsidRDefault="008E6B50" w:rsidP="008E6B50">
      <w:pPr>
        <w:tabs>
          <w:tab w:val="left" w:pos="1134"/>
        </w:tabs>
        <w:ind w:firstLine="709"/>
        <w:jc w:val="both"/>
        <w:rPr>
          <w:sz w:val="28"/>
          <w:szCs w:val="28"/>
        </w:rPr>
      </w:pPr>
      <w:r>
        <w:rPr>
          <w:sz w:val="28"/>
          <w:szCs w:val="28"/>
        </w:rPr>
        <w:t xml:space="preserve">Общая сумма недополученных доходов предприятия по водоотведению за 2015-2017 годы по расчету регулятора составила </w:t>
      </w:r>
      <w:r>
        <w:rPr>
          <w:b/>
          <w:i/>
          <w:sz w:val="28"/>
          <w:szCs w:val="28"/>
        </w:rPr>
        <w:t>32294,64</w:t>
      </w:r>
      <w:r>
        <w:rPr>
          <w:sz w:val="28"/>
          <w:szCs w:val="28"/>
        </w:rPr>
        <w:t xml:space="preserve"> тыс.руб. Расчет </w:t>
      </w:r>
      <w:r>
        <w:rPr>
          <w:sz w:val="28"/>
          <w:szCs w:val="28"/>
        </w:rPr>
        <w:lastRenderedPageBreak/>
        <w:t>недополученных доходов, а также их распределение по годам представлено в Приложении 4 к экспертному заключению.</w:t>
      </w:r>
    </w:p>
    <w:p w14:paraId="266CC655" w14:textId="77777777" w:rsidR="008E6B50" w:rsidRPr="001222AE" w:rsidRDefault="008E6B50" w:rsidP="008E6B50">
      <w:pPr>
        <w:tabs>
          <w:tab w:val="left" w:pos="1134"/>
        </w:tabs>
        <w:ind w:firstLine="709"/>
        <w:jc w:val="both"/>
        <w:rPr>
          <w:sz w:val="28"/>
          <w:szCs w:val="28"/>
        </w:rPr>
      </w:pPr>
      <w:r>
        <w:rPr>
          <w:sz w:val="28"/>
          <w:szCs w:val="28"/>
        </w:rPr>
        <w:t>С</w:t>
      </w:r>
      <w:r w:rsidRPr="001222AE">
        <w:rPr>
          <w:sz w:val="28"/>
          <w:szCs w:val="28"/>
        </w:rPr>
        <w:t xml:space="preserve"> учетом календарной разбивки </w:t>
      </w:r>
      <w:r>
        <w:rPr>
          <w:sz w:val="28"/>
          <w:szCs w:val="28"/>
        </w:rPr>
        <w:t xml:space="preserve">расходы по статье приняты </w:t>
      </w:r>
      <w:r w:rsidRPr="001222AE">
        <w:rPr>
          <w:sz w:val="28"/>
          <w:szCs w:val="28"/>
        </w:rPr>
        <w:t>на следующем уровне:</w:t>
      </w:r>
    </w:p>
    <w:p w14:paraId="36016AA5" w14:textId="77777777" w:rsidR="008E6B50" w:rsidRPr="00923345" w:rsidRDefault="008E6B50" w:rsidP="008E6B50">
      <w:pPr>
        <w:tabs>
          <w:tab w:val="left" w:pos="1134"/>
        </w:tabs>
        <w:ind w:firstLine="709"/>
        <w:jc w:val="both"/>
        <w:rPr>
          <w:sz w:val="28"/>
          <w:szCs w:val="28"/>
        </w:rPr>
      </w:pPr>
      <w:r>
        <w:rPr>
          <w:sz w:val="28"/>
          <w:szCs w:val="28"/>
        </w:rPr>
        <w:t xml:space="preserve">- 2019 год в сумме </w:t>
      </w:r>
      <w:r>
        <w:rPr>
          <w:b/>
          <w:i/>
          <w:sz w:val="28"/>
          <w:szCs w:val="28"/>
        </w:rPr>
        <w:t>7203,62</w:t>
      </w:r>
      <w:r>
        <w:rPr>
          <w:sz w:val="28"/>
          <w:szCs w:val="28"/>
        </w:rPr>
        <w:t xml:space="preserve"> тыс. руб. Учтена оставшаяся часть недополученных доходов организации за 2015 год в сумме 2667,64 тыс.руб., а также часть недополученных доходов за 2016 год в размере                         4535,98 тыс.руб. Расходы приняты </w:t>
      </w:r>
      <w:r w:rsidRPr="00923345">
        <w:rPr>
          <w:sz w:val="28"/>
          <w:szCs w:val="28"/>
        </w:rPr>
        <w:t>с разбивкой по периодам:</w:t>
      </w:r>
    </w:p>
    <w:p w14:paraId="6F650585" w14:textId="77777777" w:rsidR="008E6B50" w:rsidRPr="00B028CB" w:rsidRDefault="008E6B50" w:rsidP="008E6B50">
      <w:pPr>
        <w:tabs>
          <w:tab w:val="left" w:pos="1134"/>
        </w:tabs>
        <w:ind w:left="709"/>
        <w:jc w:val="both"/>
        <w:rPr>
          <w:sz w:val="28"/>
          <w:szCs w:val="28"/>
        </w:rPr>
      </w:pPr>
      <w:r w:rsidRPr="00B028CB">
        <w:rPr>
          <w:b/>
          <w:sz w:val="28"/>
          <w:szCs w:val="28"/>
        </w:rPr>
        <w:t>с</w:t>
      </w:r>
      <w:r w:rsidRPr="00B028CB">
        <w:rPr>
          <w:sz w:val="28"/>
          <w:szCs w:val="28"/>
        </w:rPr>
        <w:t xml:space="preserve"> </w:t>
      </w:r>
      <w:r w:rsidRPr="00B028CB">
        <w:rPr>
          <w:b/>
          <w:sz w:val="28"/>
          <w:szCs w:val="28"/>
        </w:rPr>
        <w:t>01.01.201</w:t>
      </w:r>
      <w:r>
        <w:rPr>
          <w:b/>
          <w:sz w:val="28"/>
          <w:szCs w:val="28"/>
        </w:rPr>
        <w:t>9</w:t>
      </w:r>
      <w:r w:rsidRPr="00B028CB">
        <w:rPr>
          <w:b/>
          <w:sz w:val="28"/>
          <w:szCs w:val="28"/>
        </w:rPr>
        <w:t xml:space="preserve"> по 30.06.201</w:t>
      </w:r>
      <w:r>
        <w:rPr>
          <w:b/>
          <w:sz w:val="28"/>
          <w:szCs w:val="28"/>
        </w:rPr>
        <w:t>9</w:t>
      </w:r>
      <w:r w:rsidRPr="00B028CB">
        <w:rPr>
          <w:sz w:val="28"/>
          <w:szCs w:val="28"/>
        </w:rPr>
        <w:t xml:space="preserve"> – </w:t>
      </w:r>
      <w:r>
        <w:rPr>
          <w:b/>
          <w:i/>
          <w:sz w:val="28"/>
          <w:szCs w:val="28"/>
        </w:rPr>
        <w:t xml:space="preserve">223,16 </w:t>
      </w:r>
      <w:r>
        <w:rPr>
          <w:sz w:val="28"/>
          <w:szCs w:val="28"/>
        </w:rPr>
        <w:t>тыс. руб.;</w:t>
      </w:r>
    </w:p>
    <w:p w14:paraId="1191A765" w14:textId="77777777" w:rsidR="008E6B50" w:rsidRPr="00B028CB" w:rsidRDefault="008E6B50" w:rsidP="008E6B50">
      <w:pPr>
        <w:tabs>
          <w:tab w:val="left" w:pos="1134"/>
        </w:tabs>
        <w:ind w:left="709"/>
        <w:jc w:val="both"/>
        <w:rPr>
          <w:color w:val="FF0000"/>
          <w:sz w:val="28"/>
          <w:szCs w:val="28"/>
        </w:rPr>
      </w:pPr>
      <w:r w:rsidRPr="00167A19">
        <w:rPr>
          <w:b/>
          <w:sz w:val="28"/>
          <w:szCs w:val="28"/>
        </w:rPr>
        <w:t>с</w:t>
      </w:r>
      <w:r w:rsidRPr="00167A19">
        <w:rPr>
          <w:sz w:val="28"/>
          <w:szCs w:val="28"/>
        </w:rPr>
        <w:t xml:space="preserve"> </w:t>
      </w:r>
      <w:r w:rsidRPr="00167A19">
        <w:rPr>
          <w:b/>
          <w:sz w:val="28"/>
          <w:szCs w:val="28"/>
        </w:rPr>
        <w:t>01.07.</w:t>
      </w:r>
      <w:r w:rsidRPr="00610766">
        <w:rPr>
          <w:b/>
          <w:sz w:val="28"/>
          <w:szCs w:val="28"/>
        </w:rPr>
        <w:t>201</w:t>
      </w:r>
      <w:r>
        <w:rPr>
          <w:b/>
          <w:sz w:val="28"/>
          <w:szCs w:val="28"/>
        </w:rPr>
        <w:t>9</w:t>
      </w:r>
      <w:r w:rsidRPr="00610766">
        <w:rPr>
          <w:b/>
          <w:sz w:val="28"/>
          <w:szCs w:val="28"/>
        </w:rPr>
        <w:t xml:space="preserve"> по 31.12.201</w:t>
      </w:r>
      <w:r>
        <w:rPr>
          <w:b/>
          <w:sz w:val="28"/>
          <w:szCs w:val="28"/>
        </w:rPr>
        <w:t>9</w:t>
      </w:r>
      <w:r w:rsidRPr="00610766">
        <w:rPr>
          <w:sz w:val="28"/>
          <w:szCs w:val="28"/>
        </w:rPr>
        <w:t xml:space="preserve"> – </w:t>
      </w:r>
      <w:r>
        <w:rPr>
          <w:b/>
          <w:i/>
          <w:sz w:val="28"/>
          <w:szCs w:val="28"/>
        </w:rPr>
        <w:t xml:space="preserve">6980,46 </w:t>
      </w:r>
      <w:r w:rsidRPr="00610766">
        <w:rPr>
          <w:sz w:val="28"/>
          <w:szCs w:val="28"/>
        </w:rPr>
        <w:t>тыс. руб.</w:t>
      </w:r>
      <w:r>
        <w:rPr>
          <w:sz w:val="28"/>
          <w:szCs w:val="28"/>
        </w:rPr>
        <w:t>;</w:t>
      </w:r>
    </w:p>
    <w:p w14:paraId="1BCF8CB5" w14:textId="77777777" w:rsidR="008E6B50" w:rsidRPr="00923345" w:rsidRDefault="008E6B50" w:rsidP="008E6B50">
      <w:pPr>
        <w:tabs>
          <w:tab w:val="left" w:pos="1134"/>
        </w:tabs>
        <w:ind w:firstLine="709"/>
        <w:jc w:val="both"/>
        <w:rPr>
          <w:sz w:val="28"/>
          <w:szCs w:val="28"/>
        </w:rPr>
      </w:pPr>
      <w:r>
        <w:rPr>
          <w:sz w:val="28"/>
          <w:szCs w:val="28"/>
        </w:rPr>
        <w:t xml:space="preserve">- 2020 год в сумме </w:t>
      </w:r>
      <w:r>
        <w:rPr>
          <w:b/>
          <w:i/>
          <w:sz w:val="28"/>
          <w:szCs w:val="28"/>
        </w:rPr>
        <w:t>14563,35</w:t>
      </w:r>
      <w:r>
        <w:rPr>
          <w:sz w:val="28"/>
          <w:szCs w:val="28"/>
        </w:rPr>
        <w:t xml:space="preserve"> тыс. руб., учтена оставшаяся часть недополученных доходов организации за 2016 год в сумме 8882,84 тыс.руб., а также часть недополученных доходов за 2017 год в размере                         5680,51 тыс.руб. Расходы приняты </w:t>
      </w:r>
      <w:r w:rsidRPr="00923345">
        <w:rPr>
          <w:sz w:val="28"/>
          <w:szCs w:val="28"/>
        </w:rPr>
        <w:t>с разбивкой по периодам:</w:t>
      </w:r>
    </w:p>
    <w:p w14:paraId="0455CC61" w14:textId="77777777" w:rsidR="008E6B50" w:rsidRPr="00CD4668" w:rsidRDefault="008E6B50" w:rsidP="008E6B50">
      <w:pPr>
        <w:tabs>
          <w:tab w:val="left" w:pos="1134"/>
        </w:tabs>
        <w:ind w:left="709"/>
        <w:jc w:val="both"/>
        <w:rPr>
          <w:sz w:val="28"/>
          <w:szCs w:val="28"/>
        </w:rPr>
      </w:pPr>
      <w:r w:rsidRPr="00CD4668">
        <w:rPr>
          <w:b/>
          <w:sz w:val="28"/>
          <w:szCs w:val="28"/>
        </w:rPr>
        <w:t>с</w:t>
      </w:r>
      <w:r w:rsidRPr="00CD4668">
        <w:rPr>
          <w:sz w:val="28"/>
          <w:szCs w:val="28"/>
        </w:rPr>
        <w:t xml:space="preserve"> </w:t>
      </w:r>
      <w:r w:rsidRPr="00CD4668">
        <w:rPr>
          <w:b/>
          <w:sz w:val="28"/>
          <w:szCs w:val="28"/>
        </w:rPr>
        <w:t>01.01.20</w:t>
      </w:r>
      <w:r>
        <w:rPr>
          <w:b/>
          <w:sz w:val="28"/>
          <w:szCs w:val="28"/>
        </w:rPr>
        <w:t>20</w:t>
      </w:r>
      <w:r w:rsidRPr="00CD4668">
        <w:rPr>
          <w:b/>
          <w:sz w:val="28"/>
          <w:szCs w:val="28"/>
        </w:rPr>
        <w:t xml:space="preserve"> по 30.06.20</w:t>
      </w:r>
      <w:r>
        <w:rPr>
          <w:b/>
          <w:sz w:val="28"/>
          <w:szCs w:val="28"/>
        </w:rPr>
        <w:t>20</w:t>
      </w:r>
      <w:r w:rsidRPr="00CD4668">
        <w:rPr>
          <w:sz w:val="28"/>
          <w:szCs w:val="28"/>
        </w:rPr>
        <w:t xml:space="preserve"> – </w:t>
      </w:r>
      <w:r>
        <w:rPr>
          <w:b/>
          <w:i/>
          <w:sz w:val="28"/>
          <w:szCs w:val="28"/>
        </w:rPr>
        <w:t>5707,97</w:t>
      </w:r>
      <w:r w:rsidRPr="00CD4668">
        <w:rPr>
          <w:b/>
          <w:i/>
          <w:sz w:val="28"/>
          <w:szCs w:val="28"/>
        </w:rPr>
        <w:t xml:space="preserve"> </w:t>
      </w:r>
      <w:r w:rsidRPr="00CD4668">
        <w:rPr>
          <w:sz w:val="28"/>
          <w:szCs w:val="28"/>
        </w:rPr>
        <w:t>тыс. руб.</w:t>
      </w:r>
      <w:r>
        <w:rPr>
          <w:sz w:val="28"/>
          <w:szCs w:val="28"/>
        </w:rPr>
        <w:t>;</w:t>
      </w:r>
      <w:r w:rsidRPr="00CD4668">
        <w:rPr>
          <w:sz w:val="28"/>
          <w:szCs w:val="28"/>
        </w:rPr>
        <w:t xml:space="preserve"> </w:t>
      </w:r>
    </w:p>
    <w:p w14:paraId="6A8E69CC" w14:textId="77777777" w:rsidR="008E6B50" w:rsidRPr="00723BD8" w:rsidRDefault="008E6B50" w:rsidP="008E6B50">
      <w:pPr>
        <w:tabs>
          <w:tab w:val="left" w:pos="1134"/>
        </w:tabs>
        <w:ind w:left="709"/>
        <w:jc w:val="both"/>
        <w:rPr>
          <w:color w:val="FF0000"/>
          <w:sz w:val="28"/>
          <w:szCs w:val="28"/>
        </w:rPr>
      </w:pPr>
      <w:r w:rsidRPr="00167A19">
        <w:rPr>
          <w:b/>
          <w:sz w:val="28"/>
          <w:szCs w:val="28"/>
        </w:rPr>
        <w:t>с</w:t>
      </w:r>
      <w:r w:rsidRPr="00167A19">
        <w:rPr>
          <w:sz w:val="28"/>
          <w:szCs w:val="28"/>
        </w:rPr>
        <w:t xml:space="preserve"> </w:t>
      </w:r>
      <w:r w:rsidRPr="00167A19">
        <w:rPr>
          <w:b/>
          <w:sz w:val="28"/>
          <w:szCs w:val="28"/>
        </w:rPr>
        <w:t>01.07.20</w:t>
      </w:r>
      <w:r>
        <w:rPr>
          <w:b/>
          <w:sz w:val="28"/>
          <w:szCs w:val="28"/>
        </w:rPr>
        <w:t>20</w:t>
      </w:r>
      <w:r w:rsidRPr="00167A19">
        <w:rPr>
          <w:b/>
          <w:sz w:val="28"/>
          <w:szCs w:val="28"/>
        </w:rPr>
        <w:t xml:space="preserve"> по 31.12.20</w:t>
      </w:r>
      <w:r>
        <w:rPr>
          <w:b/>
          <w:sz w:val="28"/>
          <w:szCs w:val="28"/>
        </w:rPr>
        <w:t>20</w:t>
      </w:r>
      <w:r w:rsidRPr="00167A19">
        <w:rPr>
          <w:sz w:val="28"/>
          <w:szCs w:val="28"/>
        </w:rPr>
        <w:t xml:space="preserve"> –</w:t>
      </w:r>
      <w:r w:rsidRPr="00076C35">
        <w:rPr>
          <w:color w:val="FF0000"/>
          <w:sz w:val="28"/>
          <w:szCs w:val="28"/>
        </w:rPr>
        <w:t xml:space="preserve"> </w:t>
      </w:r>
      <w:r>
        <w:rPr>
          <w:b/>
          <w:i/>
          <w:sz w:val="28"/>
          <w:szCs w:val="28"/>
        </w:rPr>
        <w:t xml:space="preserve">8855,39 </w:t>
      </w:r>
      <w:r>
        <w:rPr>
          <w:sz w:val="28"/>
          <w:szCs w:val="28"/>
        </w:rPr>
        <w:t>тыс. руб.;</w:t>
      </w:r>
    </w:p>
    <w:p w14:paraId="747D98AA" w14:textId="77777777" w:rsidR="008E6B50" w:rsidRPr="00923345" w:rsidRDefault="008E6B50" w:rsidP="008E6B50">
      <w:pPr>
        <w:tabs>
          <w:tab w:val="left" w:pos="1134"/>
        </w:tabs>
        <w:ind w:firstLine="709"/>
        <w:jc w:val="both"/>
        <w:rPr>
          <w:sz w:val="28"/>
          <w:szCs w:val="28"/>
        </w:rPr>
      </w:pPr>
      <w:r>
        <w:rPr>
          <w:sz w:val="28"/>
          <w:szCs w:val="28"/>
        </w:rPr>
        <w:t xml:space="preserve">- 2021 год в сумме </w:t>
      </w:r>
      <w:r>
        <w:rPr>
          <w:b/>
          <w:i/>
          <w:sz w:val="28"/>
          <w:szCs w:val="28"/>
        </w:rPr>
        <w:t>12527,67</w:t>
      </w:r>
      <w:r>
        <w:rPr>
          <w:sz w:val="28"/>
          <w:szCs w:val="28"/>
        </w:rPr>
        <w:t xml:space="preserve"> тыс. руб., учтена оставшаяся часть недополученных доходов организации за 2017 год в сумме 12527,67 тыс.руб., </w:t>
      </w:r>
      <w:r w:rsidRPr="00923345">
        <w:rPr>
          <w:sz w:val="28"/>
          <w:szCs w:val="28"/>
        </w:rPr>
        <w:t>с разбивкой по периодам:</w:t>
      </w:r>
    </w:p>
    <w:p w14:paraId="11569EA2" w14:textId="77777777" w:rsidR="008E6B50" w:rsidRPr="00CD4668" w:rsidRDefault="008E6B50" w:rsidP="008E6B50">
      <w:pPr>
        <w:tabs>
          <w:tab w:val="left" w:pos="1134"/>
        </w:tabs>
        <w:ind w:left="709"/>
        <w:jc w:val="both"/>
        <w:rPr>
          <w:sz w:val="28"/>
          <w:szCs w:val="28"/>
        </w:rPr>
      </w:pPr>
      <w:r w:rsidRPr="00CD4668">
        <w:rPr>
          <w:b/>
          <w:sz w:val="28"/>
          <w:szCs w:val="28"/>
        </w:rPr>
        <w:t>с</w:t>
      </w:r>
      <w:r w:rsidRPr="00CD4668">
        <w:rPr>
          <w:sz w:val="28"/>
          <w:szCs w:val="28"/>
        </w:rPr>
        <w:t xml:space="preserve"> </w:t>
      </w:r>
      <w:r w:rsidRPr="00CD4668">
        <w:rPr>
          <w:b/>
          <w:sz w:val="28"/>
          <w:szCs w:val="28"/>
        </w:rPr>
        <w:t>01.01.20</w:t>
      </w:r>
      <w:r>
        <w:rPr>
          <w:b/>
          <w:sz w:val="28"/>
          <w:szCs w:val="28"/>
        </w:rPr>
        <w:t>21</w:t>
      </w:r>
      <w:r w:rsidRPr="00CD4668">
        <w:rPr>
          <w:b/>
          <w:sz w:val="28"/>
          <w:szCs w:val="28"/>
        </w:rPr>
        <w:t xml:space="preserve"> по 30.06.20</w:t>
      </w:r>
      <w:r>
        <w:rPr>
          <w:b/>
          <w:sz w:val="28"/>
          <w:szCs w:val="28"/>
        </w:rPr>
        <w:t>21</w:t>
      </w:r>
      <w:r w:rsidRPr="00CD4668">
        <w:rPr>
          <w:sz w:val="28"/>
          <w:szCs w:val="28"/>
        </w:rPr>
        <w:t xml:space="preserve"> – </w:t>
      </w:r>
      <w:r>
        <w:rPr>
          <w:b/>
          <w:i/>
          <w:sz w:val="28"/>
          <w:szCs w:val="28"/>
        </w:rPr>
        <w:t>6263,84</w:t>
      </w:r>
      <w:r w:rsidRPr="00CD4668">
        <w:rPr>
          <w:b/>
          <w:i/>
          <w:sz w:val="28"/>
          <w:szCs w:val="28"/>
        </w:rPr>
        <w:t xml:space="preserve"> </w:t>
      </w:r>
      <w:r w:rsidRPr="00CD4668">
        <w:rPr>
          <w:sz w:val="28"/>
          <w:szCs w:val="28"/>
        </w:rPr>
        <w:t>тыс. руб.</w:t>
      </w:r>
      <w:r>
        <w:rPr>
          <w:sz w:val="28"/>
          <w:szCs w:val="28"/>
        </w:rPr>
        <w:t>;</w:t>
      </w:r>
      <w:r w:rsidRPr="00CD4668">
        <w:rPr>
          <w:sz w:val="28"/>
          <w:szCs w:val="28"/>
        </w:rPr>
        <w:t xml:space="preserve"> </w:t>
      </w:r>
    </w:p>
    <w:p w14:paraId="43105D7B" w14:textId="77777777" w:rsidR="008E6B50" w:rsidRPr="00723BD8" w:rsidRDefault="008E6B50" w:rsidP="008E6B50">
      <w:pPr>
        <w:tabs>
          <w:tab w:val="left" w:pos="1134"/>
        </w:tabs>
        <w:ind w:left="709"/>
        <w:jc w:val="both"/>
        <w:rPr>
          <w:color w:val="FF0000"/>
          <w:sz w:val="28"/>
          <w:szCs w:val="28"/>
        </w:rPr>
      </w:pPr>
      <w:r w:rsidRPr="00167A19">
        <w:rPr>
          <w:b/>
          <w:sz w:val="28"/>
          <w:szCs w:val="28"/>
        </w:rPr>
        <w:t>с</w:t>
      </w:r>
      <w:r w:rsidRPr="00167A19">
        <w:rPr>
          <w:sz w:val="28"/>
          <w:szCs w:val="28"/>
        </w:rPr>
        <w:t xml:space="preserve"> </w:t>
      </w:r>
      <w:r w:rsidRPr="00167A19">
        <w:rPr>
          <w:b/>
          <w:sz w:val="28"/>
          <w:szCs w:val="28"/>
        </w:rPr>
        <w:t>01.07.20</w:t>
      </w:r>
      <w:r>
        <w:rPr>
          <w:b/>
          <w:sz w:val="28"/>
          <w:szCs w:val="28"/>
        </w:rPr>
        <w:t>21</w:t>
      </w:r>
      <w:r w:rsidRPr="00167A19">
        <w:rPr>
          <w:b/>
          <w:sz w:val="28"/>
          <w:szCs w:val="28"/>
        </w:rPr>
        <w:t xml:space="preserve"> по 31.12.20</w:t>
      </w:r>
      <w:r>
        <w:rPr>
          <w:b/>
          <w:sz w:val="28"/>
          <w:szCs w:val="28"/>
        </w:rPr>
        <w:t>21</w:t>
      </w:r>
      <w:r w:rsidRPr="00167A19">
        <w:rPr>
          <w:sz w:val="28"/>
          <w:szCs w:val="28"/>
        </w:rPr>
        <w:t xml:space="preserve"> –</w:t>
      </w:r>
      <w:r w:rsidRPr="00076C35">
        <w:rPr>
          <w:color w:val="FF0000"/>
          <w:sz w:val="28"/>
          <w:szCs w:val="28"/>
        </w:rPr>
        <w:t xml:space="preserve"> </w:t>
      </w:r>
      <w:r>
        <w:rPr>
          <w:b/>
          <w:i/>
          <w:sz w:val="28"/>
          <w:szCs w:val="28"/>
        </w:rPr>
        <w:t xml:space="preserve">6263,84 </w:t>
      </w:r>
      <w:r>
        <w:rPr>
          <w:sz w:val="28"/>
          <w:szCs w:val="28"/>
        </w:rPr>
        <w:t>тыс. руб.;</w:t>
      </w:r>
    </w:p>
    <w:p w14:paraId="65DF0D1A" w14:textId="77777777" w:rsidR="008E6B50" w:rsidRDefault="008E6B50" w:rsidP="008E6B50">
      <w:pPr>
        <w:tabs>
          <w:tab w:val="left" w:pos="1134"/>
        </w:tabs>
        <w:ind w:firstLine="709"/>
        <w:jc w:val="both"/>
        <w:rPr>
          <w:sz w:val="28"/>
          <w:szCs w:val="28"/>
        </w:rPr>
      </w:pPr>
      <w:r>
        <w:rPr>
          <w:sz w:val="28"/>
          <w:szCs w:val="28"/>
        </w:rPr>
        <w:t xml:space="preserve">- 2022 год в сумме </w:t>
      </w:r>
      <w:r>
        <w:rPr>
          <w:b/>
          <w:i/>
          <w:sz w:val="28"/>
          <w:szCs w:val="28"/>
        </w:rPr>
        <w:t xml:space="preserve">0,00 </w:t>
      </w:r>
      <w:r>
        <w:rPr>
          <w:sz w:val="28"/>
          <w:szCs w:val="28"/>
        </w:rPr>
        <w:t>тыс. руб.;</w:t>
      </w:r>
    </w:p>
    <w:p w14:paraId="39067AFC" w14:textId="77777777" w:rsidR="008E6B50" w:rsidRDefault="008E6B50" w:rsidP="008E6B50">
      <w:pPr>
        <w:tabs>
          <w:tab w:val="left" w:pos="1134"/>
        </w:tabs>
        <w:ind w:firstLine="709"/>
        <w:jc w:val="both"/>
        <w:rPr>
          <w:sz w:val="28"/>
          <w:szCs w:val="28"/>
        </w:rPr>
      </w:pPr>
      <w:r>
        <w:rPr>
          <w:sz w:val="28"/>
          <w:szCs w:val="28"/>
        </w:rPr>
        <w:t xml:space="preserve">- 2023 год в сумме </w:t>
      </w:r>
      <w:r>
        <w:rPr>
          <w:b/>
          <w:i/>
          <w:sz w:val="28"/>
          <w:szCs w:val="28"/>
        </w:rPr>
        <w:t xml:space="preserve">0,00 </w:t>
      </w:r>
      <w:r>
        <w:rPr>
          <w:sz w:val="28"/>
          <w:szCs w:val="28"/>
        </w:rPr>
        <w:t>тыс. руб.</w:t>
      </w:r>
    </w:p>
    <w:p w14:paraId="48A8D589" w14:textId="77777777" w:rsidR="008E6B50" w:rsidRDefault="008E6B50" w:rsidP="008E6B50">
      <w:pPr>
        <w:tabs>
          <w:tab w:val="left" w:pos="1134"/>
        </w:tabs>
        <w:jc w:val="both"/>
        <w:rPr>
          <w:sz w:val="28"/>
          <w:szCs w:val="28"/>
        </w:rPr>
      </w:pPr>
    </w:p>
    <w:p w14:paraId="1014C742" w14:textId="77777777" w:rsidR="008E6B50" w:rsidRDefault="008E6B50" w:rsidP="008E6B50">
      <w:pPr>
        <w:tabs>
          <w:tab w:val="left" w:pos="1134"/>
        </w:tabs>
        <w:jc w:val="center"/>
        <w:rPr>
          <w:b/>
          <w:sz w:val="32"/>
          <w:szCs w:val="32"/>
          <w:u w:val="single"/>
        </w:rPr>
      </w:pPr>
      <w:r w:rsidRPr="00952CAE">
        <w:rPr>
          <w:b/>
          <w:sz w:val="32"/>
          <w:szCs w:val="32"/>
          <w:u w:val="single"/>
        </w:rPr>
        <w:t>«Экономически обоснованные расходы, не учтенные при установлении регулируемых тарифов в предыдущие периоды регулирования»</w:t>
      </w:r>
    </w:p>
    <w:p w14:paraId="082CE454" w14:textId="77777777" w:rsidR="008E6B50" w:rsidRPr="00761D7A" w:rsidRDefault="008E6B50" w:rsidP="008E6B50">
      <w:pPr>
        <w:tabs>
          <w:tab w:val="left" w:pos="1134"/>
        </w:tabs>
        <w:ind w:left="709"/>
        <w:jc w:val="center"/>
        <w:rPr>
          <w:b/>
          <w:sz w:val="20"/>
          <w:szCs w:val="32"/>
          <w:u w:val="single"/>
        </w:rPr>
      </w:pPr>
    </w:p>
    <w:p w14:paraId="3D402A94" w14:textId="77777777" w:rsidR="008E6B50" w:rsidRDefault="008E6B50" w:rsidP="008E6B50">
      <w:pPr>
        <w:tabs>
          <w:tab w:val="left" w:pos="1134"/>
        </w:tabs>
        <w:ind w:firstLine="709"/>
        <w:jc w:val="both"/>
        <w:rPr>
          <w:sz w:val="28"/>
          <w:szCs w:val="28"/>
        </w:rPr>
      </w:pPr>
      <w:r w:rsidRPr="001222AE">
        <w:rPr>
          <w:sz w:val="28"/>
          <w:szCs w:val="28"/>
        </w:rPr>
        <w:t>Организацией заявлены для учета в необходимой валовой выручке расходы по данной статье</w:t>
      </w:r>
      <w:r>
        <w:rPr>
          <w:sz w:val="28"/>
          <w:szCs w:val="28"/>
        </w:rPr>
        <w:t xml:space="preserve"> на 2019 год </w:t>
      </w:r>
      <w:r w:rsidRPr="001222AE">
        <w:rPr>
          <w:sz w:val="28"/>
          <w:szCs w:val="28"/>
        </w:rPr>
        <w:t>в сумме</w:t>
      </w:r>
      <w:r>
        <w:rPr>
          <w:sz w:val="28"/>
          <w:szCs w:val="28"/>
        </w:rPr>
        <w:t xml:space="preserve"> </w:t>
      </w:r>
      <w:r>
        <w:rPr>
          <w:b/>
          <w:i/>
          <w:sz w:val="28"/>
          <w:szCs w:val="28"/>
        </w:rPr>
        <w:t xml:space="preserve">5549,98 </w:t>
      </w:r>
      <w:r w:rsidRPr="001222AE">
        <w:rPr>
          <w:sz w:val="28"/>
          <w:szCs w:val="28"/>
        </w:rPr>
        <w:t>тыс. руб.</w:t>
      </w:r>
      <w:r>
        <w:rPr>
          <w:sz w:val="28"/>
          <w:szCs w:val="28"/>
        </w:rPr>
        <w:t xml:space="preserve"> </w:t>
      </w:r>
    </w:p>
    <w:p w14:paraId="61AE5538" w14:textId="77777777" w:rsidR="008E6B50" w:rsidRDefault="008E6B50" w:rsidP="008E6B50">
      <w:pPr>
        <w:tabs>
          <w:tab w:val="left" w:pos="816"/>
        </w:tabs>
        <w:autoSpaceDE w:val="0"/>
        <w:autoSpaceDN w:val="0"/>
        <w:adjustRightInd w:val="0"/>
        <w:ind w:firstLine="576"/>
        <w:jc w:val="both"/>
        <w:rPr>
          <w:sz w:val="28"/>
          <w:szCs w:val="28"/>
        </w:rPr>
      </w:pPr>
      <w:r>
        <w:rPr>
          <w:sz w:val="28"/>
          <w:szCs w:val="28"/>
        </w:rPr>
        <w:t xml:space="preserve">В соответствии с </w:t>
      </w:r>
      <w:r w:rsidRPr="00952CAE">
        <w:rPr>
          <w:sz w:val="28"/>
          <w:szCs w:val="28"/>
        </w:rPr>
        <w:t xml:space="preserve">п. 15 Основ </w:t>
      </w:r>
      <w:r>
        <w:rPr>
          <w:sz w:val="28"/>
          <w:szCs w:val="28"/>
        </w:rPr>
        <w:t xml:space="preserve">ценообразования </w:t>
      </w:r>
      <w:r w:rsidRPr="00952CAE">
        <w:rPr>
          <w:sz w:val="28"/>
          <w:szCs w:val="28"/>
        </w:rPr>
        <w:t>экономически обоснованные расходы, не учтенные при установлении регулируемых тарифов за предыдущий период регулирования</w:t>
      </w:r>
      <w:r>
        <w:rPr>
          <w:sz w:val="28"/>
          <w:szCs w:val="28"/>
        </w:rPr>
        <w:t>,</w:t>
      </w:r>
      <w:r w:rsidRPr="00952CAE">
        <w:rPr>
          <w:sz w:val="28"/>
          <w:szCs w:val="28"/>
        </w:rPr>
        <w:t xml:space="preserve"> учитываются регулирующим органом при установлении тарифов в полном объеме не позднее, чем на 3-й годовой период регулирования, следующий за периодом регулирования, в котором данные расходы были подтверждены бухгалтерской и статистической отчетностью. </w:t>
      </w:r>
    </w:p>
    <w:p w14:paraId="78081CEF" w14:textId="77777777" w:rsidR="008E6B50" w:rsidRDefault="008E6B50" w:rsidP="008E6B50">
      <w:pPr>
        <w:tabs>
          <w:tab w:val="left" w:pos="816"/>
        </w:tabs>
        <w:autoSpaceDE w:val="0"/>
        <w:autoSpaceDN w:val="0"/>
        <w:adjustRightInd w:val="0"/>
        <w:ind w:firstLine="576"/>
        <w:jc w:val="both"/>
        <w:rPr>
          <w:sz w:val="28"/>
          <w:szCs w:val="28"/>
        </w:rPr>
      </w:pPr>
      <w:r>
        <w:rPr>
          <w:sz w:val="28"/>
          <w:szCs w:val="28"/>
        </w:rPr>
        <w:t xml:space="preserve">Согласно п. 1 Основ ценообразования к экономически обоснованным расходам, не учтенным при установлении регулируемых тарифов в предыдущие периоды регулирования </w:t>
      </w:r>
      <w:r w:rsidRPr="00D15363">
        <w:rPr>
          <w:sz w:val="28"/>
          <w:szCs w:val="28"/>
          <w:u w:val="single"/>
        </w:rPr>
        <w:t>относятся расходы, связанные с незапланированным ростом цен на продукцию</w:t>
      </w:r>
      <w:r>
        <w:rPr>
          <w:sz w:val="28"/>
          <w:szCs w:val="28"/>
        </w:rPr>
        <w:t xml:space="preserve">, потребляемую регулируемой организацией на осуществление производственной деятельности в течение предыдущего периода регулирования, </w:t>
      </w:r>
      <w:r w:rsidRPr="00D15363">
        <w:rPr>
          <w:sz w:val="28"/>
          <w:szCs w:val="28"/>
          <w:u w:val="single"/>
        </w:rPr>
        <w:t>изменением законодательства</w:t>
      </w:r>
      <w:r>
        <w:rPr>
          <w:sz w:val="28"/>
          <w:szCs w:val="28"/>
        </w:rPr>
        <w:t xml:space="preserve">, а также </w:t>
      </w:r>
      <w:r>
        <w:rPr>
          <w:sz w:val="28"/>
          <w:szCs w:val="28"/>
        </w:rPr>
        <w:lastRenderedPageBreak/>
        <w:t xml:space="preserve">расходы, не учтенные органом регулирования тарифов в предыдущий период регулирования тарифов, но </w:t>
      </w:r>
      <w:r w:rsidRPr="00D15363">
        <w:rPr>
          <w:sz w:val="28"/>
          <w:szCs w:val="28"/>
          <w:u w:val="single"/>
        </w:rPr>
        <w:t>признанные экономически обоснованными федеральным органом исполнительной власти в области государственного регулирования тарифов либо судом</w:t>
      </w:r>
      <w:r>
        <w:rPr>
          <w:sz w:val="28"/>
          <w:szCs w:val="28"/>
        </w:rPr>
        <w:t>.</w:t>
      </w:r>
    </w:p>
    <w:p w14:paraId="6A4AE3A0" w14:textId="77777777" w:rsidR="008E6B50" w:rsidRPr="00942939" w:rsidRDefault="008E6B50" w:rsidP="008E6B50">
      <w:pPr>
        <w:tabs>
          <w:tab w:val="left" w:pos="998"/>
        </w:tabs>
        <w:autoSpaceDE w:val="0"/>
        <w:autoSpaceDN w:val="0"/>
        <w:adjustRightInd w:val="0"/>
        <w:ind w:firstLine="576"/>
        <w:jc w:val="both"/>
        <w:rPr>
          <w:sz w:val="28"/>
          <w:szCs w:val="28"/>
        </w:rPr>
      </w:pPr>
      <w:r w:rsidRPr="00942939">
        <w:rPr>
          <w:sz w:val="28"/>
          <w:szCs w:val="28"/>
        </w:rPr>
        <w:t xml:space="preserve">В процессе экспертизы регулятором было выявлено, что </w:t>
      </w:r>
      <w:r>
        <w:rPr>
          <w:sz w:val="28"/>
          <w:szCs w:val="28"/>
        </w:rPr>
        <w:t xml:space="preserve">большая </w:t>
      </w:r>
      <w:r w:rsidRPr="00942939">
        <w:rPr>
          <w:sz w:val="28"/>
          <w:szCs w:val="28"/>
        </w:rPr>
        <w:t xml:space="preserve">часть заявленных организацией затрат по данной статье </w:t>
      </w:r>
      <w:r w:rsidRPr="00D15363">
        <w:rPr>
          <w:sz w:val="28"/>
          <w:szCs w:val="28"/>
          <w:u w:val="single"/>
        </w:rPr>
        <w:t xml:space="preserve">относятся </w:t>
      </w:r>
      <w:r w:rsidRPr="00427003">
        <w:rPr>
          <w:b/>
          <w:sz w:val="28"/>
          <w:szCs w:val="28"/>
          <w:u w:val="single"/>
        </w:rPr>
        <w:t>к операционным расходам</w:t>
      </w:r>
      <w:r w:rsidRPr="00D15363">
        <w:rPr>
          <w:sz w:val="28"/>
          <w:szCs w:val="28"/>
          <w:u w:val="single"/>
        </w:rPr>
        <w:t xml:space="preserve">, которые являются для предприятия контролируемыми </w:t>
      </w:r>
      <w:r>
        <w:rPr>
          <w:sz w:val="28"/>
          <w:szCs w:val="28"/>
          <w:u w:val="single"/>
        </w:rPr>
        <w:t>затратами</w:t>
      </w:r>
      <w:r>
        <w:rPr>
          <w:sz w:val="28"/>
          <w:szCs w:val="28"/>
        </w:rPr>
        <w:t>. Превышение операционных расходов от утвержденных плановых значений является неэффективным. В</w:t>
      </w:r>
      <w:r w:rsidRPr="00942939">
        <w:rPr>
          <w:sz w:val="28"/>
          <w:szCs w:val="28"/>
        </w:rPr>
        <w:t xml:space="preserve"> соответствии с Методическими указаниями</w:t>
      </w:r>
      <w:r>
        <w:rPr>
          <w:sz w:val="28"/>
          <w:szCs w:val="28"/>
        </w:rPr>
        <w:t xml:space="preserve"> и п. 1 Основ ценообразования</w:t>
      </w:r>
      <w:r w:rsidRPr="00942939">
        <w:rPr>
          <w:sz w:val="28"/>
          <w:szCs w:val="28"/>
        </w:rPr>
        <w:t xml:space="preserve"> </w:t>
      </w:r>
      <w:r>
        <w:rPr>
          <w:sz w:val="28"/>
          <w:szCs w:val="28"/>
        </w:rPr>
        <w:t xml:space="preserve">данные расходы </w:t>
      </w:r>
      <w:r w:rsidRPr="00942939">
        <w:rPr>
          <w:sz w:val="28"/>
          <w:szCs w:val="28"/>
        </w:rPr>
        <w:t xml:space="preserve">не подлежат возмещению </w:t>
      </w:r>
      <w:r>
        <w:rPr>
          <w:sz w:val="28"/>
          <w:szCs w:val="28"/>
        </w:rPr>
        <w:t>при установлении тарифов на новый</w:t>
      </w:r>
      <w:r w:rsidRPr="00942939">
        <w:rPr>
          <w:sz w:val="28"/>
          <w:szCs w:val="28"/>
        </w:rPr>
        <w:t xml:space="preserve"> долгосрочн</w:t>
      </w:r>
      <w:r>
        <w:rPr>
          <w:sz w:val="28"/>
          <w:szCs w:val="28"/>
        </w:rPr>
        <w:t>ый</w:t>
      </w:r>
      <w:r w:rsidRPr="00942939">
        <w:rPr>
          <w:sz w:val="28"/>
          <w:szCs w:val="28"/>
        </w:rPr>
        <w:t xml:space="preserve"> период регулирования. Предложенные предприятием расходы были отклонены регулятором.</w:t>
      </w:r>
    </w:p>
    <w:p w14:paraId="560B530E" w14:textId="77777777" w:rsidR="008E6B50" w:rsidRDefault="008E6B50" w:rsidP="008E6B50">
      <w:pPr>
        <w:tabs>
          <w:tab w:val="left" w:pos="998"/>
        </w:tabs>
        <w:autoSpaceDE w:val="0"/>
        <w:autoSpaceDN w:val="0"/>
        <w:adjustRightInd w:val="0"/>
        <w:ind w:firstLine="576"/>
        <w:jc w:val="both"/>
        <w:rPr>
          <w:sz w:val="28"/>
          <w:szCs w:val="28"/>
        </w:rPr>
      </w:pPr>
      <w:r w:rsidRPr="00942939">
        <w:rPr>
          <w:sz w:val="28"/>
          <w:szCs w:val="28"/>
        </w:rPr>
        <w:t xml:space="preserve">Заявленные предприятием </w:t>
      </w:r>
      <w:r w:rsidRPr="00427003">
        <w:rPr>
          <w:b/>
          <w:sz w:val="28"/>
          <w:szCs w:val="28"/>
          <w:u w:val="single"/>
        </w:rPr>
        <w:t>отклонения по неподконтрольным расходам</w:t>
      </w:r>
      <w:r w:rsidRPr="00942939">
        <w:rPr>
          <w:sz w:val="28"/>
          <w:szCs w:val="28"/>
        </w:rPr>
        <w:t xml:space="preserve"> </w:t>
      </w:r>
      <w:r>
        <w:rPr>
          <w:sz w:val="28"/>
          <w:szCs w:val="28"/>
        </w:rPr>
        <w:t xml:space="preserve">были проанализированы регулятором. По водоотведению по итогу 2017 года регулятором был выявлен фактический перерасход по статьям затрат, относящимся к неподконтрольным расходам, по сравнению с плановыми значениями. Общая сумма образовавшегося перерасхода составила </w:t>
      </w:r>
      <w:r>
        <w:rPr>
          <w:b/>
          <w:i/>
          <w:sz w:val="28"/>
          <w:szCs w:val="28"/>
        </w:rPr>
        <w:t>358,00</w:t>
      </w:r>
      <w:r>
        <w:rPr>
          <w:sz w:val="28"/>
          <w:szCs w:val="28"/>
        </w:rPr>
        <w:t xml:space="preserve"> тыс.руб. Расчет регулятора приведен в Таблице:</w:t>
      </w:r>
    </w:p>
    <w:p w14:paraId="0B7E2970" w14:textId="77777777" w:rsidR="008E6B50" w:rsidRDefault="008E6B50" w:rsidP="008E6B50">
      <w:pPr>
        <w:tabs>
          <w:tab w:val="left" w:pos="998"/>
        </w:tabs>
        <w:autoSpaceDE w:val="0"/>
        <w:autoSpaceDN w:val="0"/>
        <w:adjustRightInd w:val="0"/>
        <w:ind w:firstLine="576"/>
        <w:jc w:val="both"/>
        <w:rPr>
          <w:sz w:val="28"/>
          <w:szCs w:val="28"/>
        </w:rPr>
      </w:pPr>
    </w:p>
    <w:p w14:paraId="02087001" w14:textId="2A280A82" w:rsidR="008E6B50" w:rsidRPr="00942939" w:rsidRDefault="008E6B50" w:rsidP="008E6B50">
      <w:pPr>
        <w:tabs>
          <w:tab w:val="left" w:pos="998"/>
        </w:tabs>
        <w:autoSpaceDE w:val="0"/>
        <w:autoSpaceDN w:val="0"/>
        <w:adjustRightInd w:val="0"/>
        <w:jc w:val="center"/>
        <w:rPr>
          <w:sz w:val="28"/>
          <w:szCs w:val="28"/>
        </w:rPr>
      </w:pPr>
      <w:r w:rsidRPr="008537C6">
        <w:rPr>
          <w:noProof/>
        </w:rPr>
        <w:drawing>
          <wp:inline distT="0" distB="0" distL="0" distR="0" wp14:anchorId="18991C37" wp14:editId="6CEBB913">
            <wp:extent cx="4452620" cy="1868805"/>
            <wp:effectExtent l="0" t="0" r="508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52620" cy="1868805"/>
                    </a:xfrm>
                    <a:prstGeom prst="rect">
                      <a:avLst/>
                    </a:prstGeom>
                    <a:noFill/>
                    <a:ln>
                      <a:noFill/>
                    </a:ln>
                  </pic:spPr>
                </pic:pic>
              </a:graphicData>
            </a:graphic>
          </wp:inline>
        </w:drawing>
      </w:r>
    </w:p>
    <w:p w14:paraId="18BD8053" w14:textId="77777777" w:rsidR="008E6B50" w:rsidRPr="005A2873" w:rsidRDefault="008E6B50" w:rsidP="008E6B50">
      <w:pPr>
        <w:tabs>
          <w:tab w:val="left" w:pos="816"/>
        </w:tabs>
        <w:autoSpaceDE w:val="0"/>
        <w:autoSpaceDN w:val="0"/>
        <w:adjustRightInd w:val="0"/>
        <w:ind w:firstLine="576"/>
        <w:jc w:val="both"/>
        <w:rPr>
          <w:sz w:val="20"/>
          <w:szCs w:val="28"/>
        </w:rPr>
      </w:pPr>
    </w:p>
    <w:p w14:paraId="38F0BF34" w14:textId="77777777" w:rsidR="008E6B50" w:rsidRPr="001222AE" w:rsidRDefault="008E6B50" w:rsidP="008E6B50">
      <w:pPr>
        <w:tabs>
          <w:tab w:val="left" w:pos="1134"/>
        </w:tabs>
        <w:ind w:firstLine="709"/>
        <w:jc w:val="both"/>
        <w:rPr>
          <w:sz w:val="28"/>
          <w:szCs w:val="28"/>
        </w:rPr>
      </w:pPr>
      <w:r>
        <w:rPr>
          <w:sz w:val="28"/>
          <w:szCs w:val="28"/>
        </w:rPr>
        <w:t>С</w:t>
      </w:r>
      <w:r w:rsidRPr="001222AE">
        <w:rPr>
          <w:sz w:val="28"/>
          <w:szCs w:val="28"/>
        </w:rPr>
        <w:t xml:space="preserve"> учетом календарной разбивки </w:t>
      </w:r>
      <w:r>
        <w:rPr>
          <w:sz w:val="28"/>
          <w:szCs w:val="28"/>
        </w:rPr>
        <w:t xml:space="preserve">расходы по статье приняты </w:t>
      </w:r>
      <w:r w:rsidRPr="001222AE">
        <w:rPr>
          <w:sz w:val="28"/>
          <w:szCs w:val="28"/>
        </w:rPr>
        <w:t>на следующем уровне:</w:t>
      </w:r>
    </w:p>
    <w:p w14:paraId="06E41093" w14:textId="77777777" w:rsidR="008E6B50" w:rsidRPr="00923345" w:rsidRDefault="008E6B50" w:rsidP="008E6B50">
      <w:pPr>
        <w:tabs>
          <w:tab w:val="left" w:pos="1134"/>
        </w:tabs>
        <w:ind w:firstLine="709"/>
        <w:jc w:val="both"/>
        <w:rPr>
          <w:sz w:val="28"/>
          <w:szCs w:val="28"/>
        </w:rPr>
      </w:pPr>
      <w:r>
        <w:rPr>
          <w:sz w:val="28"/>
          <w:szCs w:val="28"/>
        </w:rPr>
        <w:t xml:space="preserve">- 2019 год в сумме </w:t>
      </w:r>
      <w:r>
        <w:rPr>
          <w:b/>
          <w:i/>
          <w:sz w:val="28"/>
          <w:szCs w:val="28"/>
        </w:rPr>
        <w:t>358,00</w:t>
      </w:r>
      <w:r>
        <w:rPr>
          <w:sz w:val="28"/>
          <w:szCs w:val="28"/>
        </w:rPr>
        <w:t xml:space="preserve"> тыс. руб. </w:t>
      </w:r>
      <w:r w:rsidRPr="00923345">
        <w:rPr>
          <w:sz w:val="28"/>
          <w:szCs w:val="28"/>
        </w:rPr>
        <w:t>с разбивкой по периодам:</w:t>
      </w:r>
    </w:p>
    <w:p w14:paraId="765C9358" w14:textId="77777777" w:rsidR="008E6B50" w:rsidRPr="00B028CB" w:rsidRDefault="008E6B50" w:rsidP="008E6B50">
      <w:pPr>
        <w:tabs>
          <w:tab w:val="left" w:pos="1134"/>
        </w:tabs>
        <w:ind w:left="709"/>
        <w:jc w:val="both"/>
        <w:rPr>
          <w:sz w:val="28"/>
          <w:szCs w:val="28"/>
        </w:rPr>
      </w:pPr>
      <w:r w:rsidRPr="00B028CB">
        <w:rPr>
          <w:b/>
          <w:sz w:val="28"/>
          <w:szCs w:val="28"/>
        </w:rPr>
        <w:t>с</w:t>
      </w:r>
      <w:r w:rsidRPr="00B028CB">
        <w:rPr>
          <w:sz w:val="28"/>
          <w:szCs w:val="28"/>
        </w:rPr>
        <w:t xml:space="preserve"> </w:t>
      </w:r>
      <w:r w:rsidRPr="00B028CB">
        <w:rPr>
          <w:b/>
          <w:sz w:val="28"/>
          <w:szCs w:val="28"/>
        </w:rPr>
        <w:t>01.01.201</w:t>
      </w:r>
      <w:r>
        <w:rPr>
          <w:b/>
          <w:sz w:val="28"/>
          <w:szCs w:val="28"/>
        </w:rPr>
        <w:t>9</w:t>
      </w:r>
      <w:r w:rsidRPr="00B028CB">
        <w:rPr>
          <w:b/>
          <w:sz w:val="28"/>
          <w:szCs w:val="28"/>
        </w:rPr>
        <w:t xml:space="preserve"> по 30.06.201</w:t>
      </w:r>
      <w:r>
        <w:rPr>
          <w:b/>
          <w:sz w:val="28"/>
          <w:szCs w:val="28"/>
        </w:rPr>
        <w:t>9</w:t>
      </w:r>
      <w:r w:rsidRPr="00B028CB">
        <w:rPr>
          <w:sz w:val="28"/>
          <w:szCs w:val="28"/>
        </w:rPr>
        <w:t xml:space="preserve"> – </w:t>
      </w:r>
      <w:r>
        <w:rPr>
          <w:b/>
          <w:i/>
          <w:sz w:val="28"/>
          <w:szCs w:val="28"/>
        </w:rPr>
        <w:t xml:space="preserve">179,00 </w:t>
      </w:r>
      <w:r>
        <w:rPr>
          <w:sz w:val="28"/>
          <w:szCs w:val="28"/>
        </w:rPr>
        <w:t>тыс. руб.;</w:t>
      </w:r>
    </w:p>
    <w:p w14:paraId="588D7CCC" w14:textId="77777777" w:rsidR="008E6B50" w:rsidRPr="00B028CB" w:rsidRDefault="008E6B50" w:rsidP="008E6B50">
      <w:pPr>
        <w:tabs>
          <w:tab w:val="left" w:pos="1134"/>
        </w:tabs>
        <w:ind w:left="709"/>
        <w:jc w:val="both"/>
        <w:rPr>
          <w:color w:val="FF0000"/>
          <w:sz w:val="28"/>
          <w:szCs w:val="28"/>
        </w:rPr>
      </w:pPr>
      <w:r w:rsidRPr="00167A19">
        <w:rPr>
          <w:b/>
          <w:sz w:val="28"/>
          <w:szCs w:val="28"/>
        </w:rPr>
        <w:t>с</w:t>
      </w:r>
      <w:r w:rsidRPr="00167A19">
        <w:rPr>
          <w:sz w:val="28"/>
          <w:szCs w:val="28"/>
        </w:rPr>
        <w:t xml:space="preserve"> </w:t>
      </w:r>
      <w:r w:rsidRPr="00167A19">
        <w:rPr>
          <w:b/>
          <w:sz w:val="28"/>
          <w:szCs w:val="28"/>
        </w:rPr>
        <w:t>01.07.</w:t>
      </w:r>
      <w:r w:rsidRPr="00610766">
        <w:rPr>
          <w:b/>
          <w:sz w:val="28"/>
          <w:szCs w:val="28"/>
        </w:rPr>
        <w:t>201</w:t>
      </w:r>
      <w:r>
        <w:rPr>
          <w:b/>
          <w:sz w:val="28"/>
          <w:szCs w:val="28"/>
        </w:rPr>
        <w:t>9</w:t>
      </w:r>
      <w:r w:rsidRPr="00610766">
        <w:rPr>
          <w:b/>
          <w:sz w:val="28"/>
          <w:szCs w:val="28"/>
        </w:rPr>
        <w:t xml:space="preserve"> по 31.12.201</w:t>
      </w:r>
      <w:r>
        <w:rPr>
          <w:b/>
          <w:sz w:val="28"/>
          <w:szCs w:val="28"/>
        </w:rPr>
        <w:t>9</w:t>
      </w:r>
      <w:r w:rsidRPr="00610766">
        <w:rPr>
          <w:sz w:val="28"/>
          <w:szCs w:val="28"/>
        </w:rPr>
        <w:t xml:space="preserve"> – </w:t>
      </w:r>
      <w:r>
        <w:rPr>
          <w:b/>
          <w:i/>
          <w:sz w:val="28"/>
          <w:szCs w:val="28"/>
        </w:rPr>
        <w:t xml:space="preserve">179,00 </w:t>
      </w:r>
      <w:r w:rsidRPr="00610766">
        <w:rPr>
          <w:sz w:val="28"/>
          <w:szCs w:val="28"/>
        </w:rPr>
        <w:t>тыс. руб.</w:t>
      </w:r>
      <w:r>
        <w:rPr>
          <w:sz w:val="28"/>
          <w:szCs w:val="28"/>
        </w:rPr>
        <w:t>;</w:t>
      </w:r>
    </w:p>
    <w:p w14:paraId="46F97241" w14:textId="77777777" w:rsidR="008E6B50" w:rsidRPr="00D54541" w:rsidRDefault="008E6B50" w:rsidP="008E6B50">
      <w:pPr>
        <w:tabs>
          <w:tab w:val="left" w:pos="1134"/>
        </w:tabs>
        <w:ind w:firstLine="709"/>
        <w:jc w:val="both"/>
        <w:rPr>
          <w:sz w:val="10"/>
          <w:szCs w:val="28"/>
        </w:rPr>
      </w:pPr>
    </w:p>
    <w:p w14:paraId="6AA100C7" w14:textId="77777777" w:rsidR="008E6B50" w:rsidRDefault="008E6B50" w:rsidP="008E6B50">
      <w:pPr>
        <w:tabs>
          <w:tab w:val="left" w:pos="1134"/>
        </w:tabs>
        <w:ind w:firstLine="709"/>
        <w:jc w:val="both"/>
        <w:rPr>
          <w:sz w:val="28"/>
          <w:szCs w:val="28"/>
        </w:rPr>
      </w:pPr>
      <w:r>
        <w:rPr>
          <w:sz w:val="28"/>
          <w:szCs w:val="28"/>
        </w:rPr>
        <w:t xml:space="preserve">Расходы по данной статье на 2020-2023гг. предприятием не заявлены, регулятором приняты на уровне </w:t>
      </w:r>
      <w:r w:rsidRPr="00A81003">
        <w:rPr>
          <w:b/>
          <w:i/>
          <w:sz w:val="28"/>
          <w:szCs w:val="28"/>
        </w:rPr>
        <w:t>0,00</w:t>
      </w:r>
      <w:r>
        <w:rPr>
          <w:sz w:val="28"/>
          <w:szCs w:val="28"/>
        </w:rPr>
        <w:t xml:space="preserve"> тыс.руб.</w:t>
      </w:r>
    </w:p>
    <w:p w14:paraId="3DA7B1FA" w14:textId="77777777" w:rsidR="008E6B50" w:rsidRPr="005A2873" w:rsidRDefault="008E6B50" w:rsidP="008E6B50">
      <w:pPr>
        <w:tabs>
          <w:tab w:val="left" w:pos="1134"/>
        </w:tabs>
        <w:ind w:firstLine="709"/>
        <w:jc w:val="both"/>
        <w:rPr>
          <w:sz w:val="32"/>
          <w:szCs w:val="28"/>
        </w:rPr>
      </w:pPr>
    </w:p>
    <w:p w14:paraId="65639BEF" w14:textId="77777777" w:rsidR="008E6B50" w:rsidRDefault="008E6B50" w:rsidP="008E6B50">
      <w:pPr>
        <w:tabs>
          <w:tab w:val="left" w:pos="1134"/>
        </w:tabs>
        <w:jc w:val="center"/>
        <w:rPr>
          <w:b/>
          <w:sz w:val="32"/>
          <w:szCs w:val="32"/>
          <w:u w:val="single"/>
        </w:rPr>
      </w:pPr>
      <w:r w:rsidRPr="00952CAE">
        <w:rPr>
          <w:b/>
          <w:sz w:val="32"/>
          <w:szCs w:val="32"/>
          <w:u w:val="single"/>
        </w:rPr>
        <w:t>«Экономически</w:t>
      </w:r>
      <w:r>
        <w:rPr>
          <w:b/>
          <w:sz w:val="32"/>
          <w:szCs w:val="32"/>
          <w:u w:val="single"/>
        </w:rPr>
        <w:t xml:space="preserve"> не</w:t>
      </w:r>
      <w:r w:rsidRPr="00952CAE">
        <w:rPr>
          <w:b/>
          <w:sz w:val="32"/>
          <w:szCs w:val="32"/>
          <w:u w:val="single"/>
        </w:rPr>
        <w:t xml:space="preserve"> обоснованные </w:t>
      </w:r>
      <w:r>
        <w:rPr>
          <w:b/>
          <w:sz w:val="32"/>
          <w:szCs w:val="32"/>
          <w:u w:val="single"/>
        </w:rPr>
        <w:t>доходы прошлых периодов</w:t>
      </w:r>
      <w:r w:rsidRPr="00952CAE">
        <w:rPr>
          <w:b/>
          <w:sz w:val="32"/>
          <w:szCs w:val="32"/>
          <w:u w:val="single"/>
        </w:rPr>
        <w:t xml:space="preserve"> регулирования»</w:t>
      </w:r>
    </w:p>
    <w:p w14:paraId="3962110B" w14:textId="77777777" w:rsidR="008E6B50" w:rsidRPr="00761D7A" w:rsidRDefault="008E6B50" w:rsidP="008E6B50">
      <w:pPr>
        <w:tabs>
          <w:tab w:val="left" w:pos="1134"/>
        </w:tabs>
        <w:ind w:left="709"/>
        <w:jc w:val="center"/>
        <w:rPr>
          <w:b/>
          <w:sz w:val="20"/>
          <w:szCs w:val="32"/>
          <w:u w:val="single"/>
        </w:rPr>
      </w:pPr>
    </w:p>
    <w:p w14:paraId="02349816" w14:textId="77777777" w:rsidR="008E6B50" w:rsidRDefault="008E6B50" w:rsidP="008E6B50">
      <w:pPr>
        <w:tabs>
          <w:tab w:val="left" w:pos="1134"/>
        </w:tabs>
        <w:ind w:firstLine="709"/>
        <w:jc w:val="both"/>
        <w:rPr>
          <w:sz w:val="28"/>
          <w:szCs w:val="28"/>
        </w:rPr>
      </w:pPr>
      <w:r w:rsidRPr="001222AE">
        <w:rPr>
          <w:sz w:val="28"/>
          <w:szCs w:val="28"/>
        </w:rPr>
        <w:t>Организацией для учета в необходимой валовой выручке расходы по данной статье</w:t>
      </w:r>
      <w:r>
        <w:rPr>
          <w:sz w:val="28"/>
          <w:szCs w:val="28"/>
        </w:rPr>
        <w:t xml:space="preserve"> не </w:t>
      </w:r>
      <w:r w:rsidRPr="001222AE">
        <w:rPr>
          <w:sz w:val="28"/>
          <w:szCs w:val="28"/>
        </w:rPr>
        <w:t>заявлены.</w:t>
      </w:r>
      <w:r>
        <w:rPr>
          <w:sz w:val="28"/>
          <w:szCs w:val="28"/>
        </w:rPr>
        <w:t xml:space="preserve"> </w:t>
      </w:r>
    </w:p>
    <w:p w14:paraId="36BB233D" w14:textId="77777777" w:rsidR="008E6B50" w:rsidRDefault="008E6B50" w:rsidP="008E6B50">
      <w:pPr>
        <w:tabs>
          <w:tab w:val="left" w:pos="1134"/>
        </w:tabs>
        <w:ind w:firstLine="709"/>
        <w:jc w:val="both"/>
        <w:rPr>
          <w:color w:val="000000"/>
          <w:sz w:val="28"/>
          <w:szCs w:val="28"/>
        </w:rPr>
      </w:pPr>
      <w:r w:rsidRPr="00961930">
        <w:rPr>
          <w:color w:val="000000"/>
          <w:sz w:val="28"/>
          <w:szCs w:val="28"/>
        </w:rPr>
        <w:lastRenderedPageBreak/>
        <w:t>В процессе экспертизы в соответствии с п.</w:t>
      </w:r>
      <w:r>
        <w:rPr>
          <w:color w:val="000000"/>
          <w:sz w:val="28"/>
          <w:szCs w:val="28"/>
        </w:rPr>
        <w:t xml:space="preserve"> </w:t>
      </w:r>
      <w:r w:rsidRPr="00961930">
        <w:rPr>
          <w:color w:val="000000"/>
          <w:sz w:val="28"/>
          <w:szCs w:val="28"/>
        </w:rPr>
        <w:t xml:space="preserve">14 Методических указаний в данной статье учтены </w:t>
      </w:r>
      <w:r w:rsidRPr="00961930">
        <w:rPr>
          <w:color w:val="000000"/>
          <w:sz w:val="28"/>
          <w:szCs w:val="28"/>
          <w:u w:val="single"/>
        </w:rPr>
        <w:t>доходы регулируемой организации от взимания платы за нарушение нормативов по объему и составу сточных вод</w:t>
      </w:r>
      <w:r w:rsidRPr="00961930">
        <w:rPr>
          <w:color w:val="000000"/>
          <w:sz w:val="28"/>
          <w:szCs w:val="28"/>
        </w:rPr>
        <w:t xml:space="preserve"> за 201</w:t>
      </w:r>
      <w:r>
        <w:rPr>
          <w:color w:val="000000"/>
          <w:sz w:val="28"/>
          <w:szCs w:val="28"/>
        </w:rPr>
        <w:t>7</w:t>
      </w:r>
      <w:r w:rsidRPr="00961930">
        <w:rPr>
          <w:color w:val="000000"/>
          <w:sz w:val="28"/>
          <w:szCs w:val="28"/>
        </w:rPr>
        <w:t xml:space="preserve"> год в размере </w:t>
      </w:r>
      <w:r>
        <w:rPr>
          <w:color w:val="000000"/>
          <w:sz w:val="28"/>
          <w:szCs w:val="28"/>
        </w:rPr>
        <w:t>4851,36</w:t>
      </w:r>
      <w:r w:rsidRPr="00961930">
        <w:rPr>
          <w:color w:val="000000"/>
          <w:sz w:val="28"/>
          <w:szCs w:val="28"/>
        </w:rPr>
        <w:t xml:space="preserve"> тыс.руб. </w:t>
      </w:r>
      <w:r>
        <w:rPr>
          <w:color w:val="000000"/>
          <w:sz w:val="28"/>
          <w:szCs w:val="28"/>
        </w:rPr>
        <w:t>Информация получена регулятором из представленных в материалах тарифного дела документов (оборотно-сальдовая ведомость по счету 91, декларация по плате за негативное воздействие на окружающую среду за 2017 год с приложением фактических расчетов и бухгалтерских справок).</w:t>
      </w:r>
    </w:p>
    <w:p w14:paraId="4443AB30" w14:textId="77777777" w:rsidR="008E6B50" w:rsidRPr="00961930" w:rsidRDefault="008E6B50" w:rsidP="008E6B50">
      <w:pPr>
        <w:tabs>
          <w:tab w:val="left" w:pos="1134"/>
        </w:tabs>
        <w:ind w:firstLine="709"/>
        <w:jc w:val="both"/>
        <w:rPr>
          <w:color w:val="000000"/>
          <w:sz w:val="28"/>
          <w:szCs w:val="28"/>
        </w:rPr>
      </w:pPr>
      <w:r w:rsidRPr="00961930">
        <w:rPr>
          <w:color w:val="000000"/>
          <w:sz w:val="28"/>
          <w:szCs w:val="28"/>
        </w:rPr>
        <w:t xml:space="preserve">Из данной суммы исключены расходы, направленные целевым образом на внесение платы за негативное воздействие на окружающую среду в размере – </w:t>
      </w:r>
      <w:r>
        <w:rPr>
          <w:color w:val="000000"/>
          <w:sz w:val="28"/>
          <w:szCs w:val="28"/>
        </w:rPr>
        <w:t>740,04</w:t>
      </w:r>
      <w:r w:rsidRPr="00961930">
        <w:rPr>
          <w:color w:val="000000"/>
          <w:sz w:val="28"/>
          <w:szCs w:val="28"/>
        </w:rPr>
        <w:t xml:space="preserve"> тыс.руб. (сверх установленных лимитов). Итоговая сумма доходов организации от взимания платы за нарушение нормативов по объему и составу сточных вод составила </w:t>
      </w:r>
      <w:r>
        <w:rPr>
          <w:color w:val="000000"/>
          <w:sz w:val="28"/>
          <w:szCs w:val="28"/>
        </w:rPr>
        <w:t>4111,32</w:t>
      </w:r>
      <w:r w:rsidRPr="00961930">
        <w:rPr>
          <w:color w:val="000000"/>
          <w:sz w:val="28"/>
          <w:szCs w:val="28"/>
        </w:rPr>
        <w:t xml:space="preserve"> тыс.руб.</w:t>
      </w:r>
    </w:p>
    <w:p w14:paraId="730B1A9D" w14:textId="77777777" w:rsidR="008E6B50" w:rsidRDefault="008E6B50" w:rsidP="008E6B50">
      <w:pPr>
        <w:tabs>
          <w:tab w:val="left" w:pos="1134"/>
        </w:tabs>
        <w:ind w:firstLine="709"/>
        <w:jc w:val="both"/>
        <w:rPr>
          <w:sz w:val="28"/>
          <w:szCs w:val="28"/>
        </w:rPr>
      </w:pPr>
      <w:r>
        <w:rPr>
          <w:sz w:val="28"/>
          <w:szCs w:val="28"/>
        </w:rPr>
        <w:t xml:space="preserve"> В соответствии с Методическими указаниями данная сумма была исключена из необходимой валовой выручки на 2019 год.</w:t>
      </w:r>
    </w:p>
    <w:p w14:paraId="0C08F27F" w14:textId="77777777" w:rsidR="008E6B50" w:rsidRPr="001222AE" w:rsidRDefault="008E6B50" w:rsidP="008E6B50">
      <w:pPr>
        <w:tabs>
          <w:tab w:val="left" w:pos="1134"/>
        </w:tabs>
        <w:ind w:firstLine="709"/>
        <w:jc w:val="both"/>
        <w:rPr>
          <w:sz w:val="28"/>
          <w:szCs w:val="28"/>
        </w:rPr>
      </w:pPr>
      <w:r>
        <w:rPr>
          <w:sz w:val="28"/>
          <w:szCs w:val="28"/>
        </w:rPr>
        <w:t>С</w:t>
      </w:r>
      <w:r w:rsidRPr="001222AE">
        <w:rPr>
          <w:sz w:val="28"/>
          <w:szCs w:val="28"/>
        </w:rPr>
        <w:t xml:space="preserve"> учетом календарной разбивки </w:t>
      </w:r>
      <w:r>
        <w:rPr>
          <w:sz w:val="28"/>
          <w:szCs w:val="28"/>
        </w:rPr>
        <w:t xml:space="preserve">расходы по статье приняты </w:t>
      </w:r>
      <w:r w:rsidRPr="001222AE">
        <w:rPr>
          <w:sz w:val="28"/>
          <w:szCs w:val="28"/>
        </w:rPr>
        <w:t>на следующем уровне:</w:t>
      </w:r>
    </w:p>
    <w:p w14:paraId="4E4BB68C" w14:textId="77777777" w:rsidR="008E6B50" w:rsidRPr="00923345" w:rsidRDefault="008E6B50" w:rsidP="008E6B50">
      <w:pPr>
        <w:tabs>
          <w:tab w:val="left" w:pos="1134"/>
        </w:tabs>
        <w:ind w:firstLine="709"/>
        <w:jc w:val="both"/>
        <w:rPr>
          <w:sz w:val="28"/>
          <w:szCs w:val="28"/>
        </w:rPr>
      </w:pPr>
      <w:r>
        <w:rPr>
          <w:sz w:val="28"/>
          <w:szCs w:val="28"/>
        </w:rPr>
        <w:t xml:space="preserve">- 2019 год в сумме </w:t>
      </w:r>
      <w:r>
        <w:rPr>
          <w:b/>
          <w:i/>
          <w:sz w:val="28"/>
          <w:szCs w:val="28"/>
        </w:rPr>
        <w:t>4111,32</w:t>
      </w:r>
      <w:r>
        <w:rPr>
          <w:sz w:val="28"/>
          <w:szCs w:val="28"/>
        </w:rPr>
        <w:t xml:space="preserve"> тыс. руб. </w:t>
      </w:r>
      <w:r w:rsidRPr="00923345">
        <w:rPr>
          <w:sz w:val="28"/>
          <w:szCs w:val="28"/>
        </w:rPr>
        <w:t>с разбивкой по периодам:</w:t>
      </w:r>
    </w:p>
    <w:p w14:paraId="49A6EC7B" w14:textId="77777777" w:rsidR="008E6B50" w:rsidRPr="00B028CB" w:rsidRDefault="008E6B50" w:rsidP="008E6B50">
      <w:pPr>
        <w:tabs>
          <w:tab w:val="left" w:pos="1134"/>
        </w:tabs>
        <w:ind w:left="709"/>
        <w:jc w:val="both"/>
        <w:rPr>
          <w:sz w:val="28"/>
          <w:szCs w:val="28"/>
        </w:rPr>
      </w:pPr>
      <w:r w:rsidRPr="00B028CB">
        <w:rPr>
          <w:b/>
          <w:sz w:val="28"/>
          <w:szCs w:val="28"/>
        </w:rPr>
        <w:t>с</w:t>
      </w:r>
      <w:r w:rsidRPr="00B028CB">
        <w:rPr>
          <w:sz w:val="28"/>
          <w:szCs w:val="28"/>
        </w:rPr>
        <w:t xml:space="preserve"> </w:t>
      </w:r>
      <w:r w:rsidRPr="00B028CB">
        <w:rPr>
          <w:b/>
          <w:sz w:val="28"/>
          <w:szCs w:val="28"/>
        </w:rPr>
        <w:t>01.01.201</w:t>
      </w:r>
      <w:r>
        <w:rPr>
          <w:b/>
          <w:sz w:val="28"/>
          <w:szCs w:val="28"/>
        </w:rPr>
        <w:t>9</w:t>
      </w:r>
      <w:r w:rsidRPr="00B028CB">
        <w:rPr>
          <w:b/>
          <w:sz w:val="28"/>
          <w:szCs w:val="28"/>
        </w:rPr>
        <w:t xml:space="preserve"> по 30.06.201</w:t>
      </w:r>
      <w:r>
        <w:rPr>
          <w:b/>
          <w:sz w:val="28"/>
          <w:szCs w:val="28"/>
        </w:rPr>
        <w:t>9</w:t>
      </w:r>
      <w:r w:rsidRPr="00B028CB">
        <w:rPr>
          <w:sz w:val="28"/>
          <w:szCs w:val="28"/>
        </w:rPr>
        <w:t xml:space="preserve"> – </w:t>
      </w:r>
      <w:r>
        <w:rPr>
          <w:b/>
          <w:i/>
          <w:sz w:val="28"/>
          <w:szCs w:val="28"/>
        </w:rPr>
        <w:t xml:space="preserve">2055,66 </w:t>
      </w:r>
      <w:r>
        <w:rPr>
          <w:sz w:val="28"/>
          <w:szCs w:val="28"/>
        </w:rPr>
        <w:t>тыс. руб.;</w:t>
      </w:r>
    </w:p>
    <w:p w14:paraId="23CAF96F" w14:textId="77777777" w:rsidR="008E6B50" w:rsidRPr="00B028CB" w:rsidRDefault="008E6B50" w:rsidP="008E6B50">
      <w:pPr>
        <w:tabs>
          <w:tab w:val="left" w:pos="1134"/>
        </w:tabs>
        <w:ind w:left="709"/>
        <w:jc w:val="both"/>
        <w:rPr>
          <w:color w:val="FF0000"/>
          <w:sz w:val="28"/>
          <w:szCs w:val="28"/>
        </w:rPr>
      </w:pPr>
      <w:r w:rsidRPr="00167A19">
        <w:rPr>
          <w:b/>
          <w:sz w:val="28"/>
          <w:szCs w:val="28"/>
        </w:rPr>
        <w:t>с</w:t>
      </w:r>
      <w:r w:rsidRPr="00167A19">
        <w:rPr>
          <w:sz w:val="28"/>
          <w:szCs w:val="28"/>
        </w:rPr>
        <w:t xml:space="preserve"> </w:t>
      </w:r>
      <w:r w:rsidRPr="00167A19">
        <w:rPr>
          <w:b/>
          <w:sz w:val="28"/>
          <w:szCs w:val="28"/>
        </w:rPr>
        <w:t>01.07.</w:t>
      </w:r>
      <w:r w:rsidRPr="00610766">
        <w:rPr>
          <w:b/>
          <w:sz w:val="28"/>
          <w:szCs w:val="28"/>
        </w:rPr>
        <w:t>201</w:t>
      </w:r>
      <w:r>
        <w:rPr>
          <w:b/>
          <w:sz w:val="28"/>
          <w:szCs w:val="28"/>
        </w:rPr>
        <w:t>9</w:t>
      </w:r>
      <w:r w:rsidRPr="00610766">
        <w:rPr>
          <w:b/>
          <w:sz w:val="28"/>
          <w:szCs w:val="28"/>
        </w:rPr>
        <w:t xml:space="preserve"> по 31.12.201</w:t>
      </w:r>
      <w:r>
        <w:rPr>
          <w:b/>
          <w:sz w:val="28"/>
          <w:szCs w:val="28"/>
        </w:rPr>
        <w:t>9</w:t>
      </w:r>
      <w:r w:rsidRPr="00610766">
        <w:rPr>
          <w:sz w:val="28"/>
          <w:szCs w:val="28"/>
        </w:rPr>
        <w:t xml:space="preserve"> – </w:t>
      </w:r>
      <w:r>
        <w:rPr>
          <w:b/>
          <w:i/>
          <w:sz w:val="28"/>
          <w:szCs w:val="28"/>
        </w:rPr>
        <w:t xml:space="preserve">2055,66 </w:t>
      </w:r>
      <w:r w:rsidRPr="00610766">
        <w:rPr>
          <w:sz w:val="28"/>
          <w:szCs w:val="28"/>
        </w:rPr>
        <w:t>тыс. руб.</w:t>
      </w:r>
      <w:r>
        <w:rPr>
          <w:sz w:val="28"/>
          <w:szCs w:val="28"/>
        </w:rPr>
        <w:t>;</w:t>
      </w:r>
    </w:p>
    <w:p w14:paraId="3CCFED7E" w14:textId="77777777" w:rsidR="008E6B50" w:rsidRPr="00D54541" w:rsidRDefault="008E6B50" w:rsidP="008E6B50">
      <w:pPr>
        <w:tabs>
          <w:tab w:val="left" w:pos="1134"/>
        </w:tabs>
        <w:ind w:firstLine="709"/>
        <w:jc w:val="both"/>
        <w:rPr>
          <w:sz w:val="10"/>
          <w:szCs w:val="28"/>
        </w:rPr>
      </w:pPr>
    </w:p>
    <w:p w14:paraId="0FD6D045" w14:textId="77777777" w:rsidR="008E6B50" w:rsidRDefault="008E6B50" w:rsidP="008E6B50">
      <w:pPr>
        <w:tabs>
          <w:tab w:val="left" w:pos="1134"/>
        </w:tabs>
        <w:ind w:firstLine="709"/>
        <w:jc w:val="both"/>
        <w:rPr>
          <w:sz w:val="28"/>
          <w:szCs w:val="28"/>
        </w:rPr>
      </w:pPr>
      <w:r>
        <w:rPr>
          <w:sz w:val="28"/>
          <w:szCs w:val="28"/>
        </w:rPr>
        <w:t xml:space="preserve">Расходы по данной статье на 2020-2023гг. предприятием не заявлены, регулятором приняты на уровне </w:t>
      </w:r>
      <w:r w:rsidRPr="00A81003">
        <w:rPr>
          <w:b/>
          <w:i/>
          <w:sz w:val="28"/>
          <w:szCs w:val="28"/>
        </w:rPr>
        <w:t>0,00</w:t>
      </w:r>
      <w:r>
        <w:rPr>
          <w:sz w:val="28"/>
          <w:szCs w:val="28"/>
        </w:rPr>
        <w:t xml:space="preserve"> тыс.руб.</w:t>
      </w:r>
    </w:p>
    <w:p w14:paraId="3F00A435" w14:textId="77777777" w:rsidR="008E6B50" w:rsidRDefault="008E6B50" w:rsidP="008E6B50">
      <w:pPr>
        <w:tabs>
          <w:tab w:val="left" w:pos="1134"/>
        </w:tabs>
        <w:ind w:firstLine="709"/>
        <w:jc w:val="both"/>
        <w:rPr>
          <w:sz w:val="28"/>
          <w:szCs w:val="28"/>
        </w:rPr>
      </w:pPr>
    </w:p>
    <w:p w14:paraId="16A8677D" w14:textId="77777777" w:rsidR="008E6B50" w:rsidRPr="004C1AD3" w:rsidRDefault="008E6B50" w:rsidP="008E6B50">
      <w:pPr>
        <w:tabs>
          <w:tab w:val="left" w:pos="1134"/>
        </w:tabs>
        <w:ind w:firstLine="709"/>
        <w:jc w:val="both"/>
        <w:rPr>
          <w:sz w:val="10"/>
          <w:szCs w:val="28"/>
        </w:rPr>
      </w:pPr>
    </w:p>
    <w:p w14:paraId="5596DEE8" w14:textId="77777777" w:rsidR="008E6B50" w:rsidRPr="00402BDA" w:rsidRDefault="008E6B50" w:rsidP="008E6B50">
      <w:pPr>
        <w:tabs>
          <w:tab w:val="left" w:pos="1134"/>
        </w:tabs>
        <w:ind w:firstLine="709"/>
        <w:jc w:val="center"/>
        <w:rPr>
          <w:b/>
          <w:sz w:val="28"/>
          <w:szCs w:val="28"/>
          <w:u w:val="single"/>
        </w:rPr>
      </w:pPr>
      <w:r>
        <w:rPr>
          <w:b/>
          <w:sz w:val="32"/>
          <w:szCs w:val="28"/>
          <w:u w:val="single"/>
          <w:lang w:val="en-US"/>
        </w:rPr>
        <w:t>V</w:t>
      </w:r>
      <w:r>
        <w:rPr>
          <w:b/>
          <w:sz w:val="32"/>
          <w:szCs w:val="28"/>
          <w:u w:val="single"/>
        </w:rPr>
        <w:t xml:space="preserve">. </w:t>
      </w:r>
      <w:r w:rsidRPr="00402BDA">
        <w:rPr>
          <w:b/>
          <w:sz w:val="32"/>
          <w:szCs w:val="28"/>
          <w:u w:val="single"/>
        </w:rPr>
        <w:t>«Нормативная прибыль»</w:t>
      </w:r>
    </w:p>
    <w:p w14:paraId="17F2427A" w14:textId="77777777" w:rsidR="008E6B50" w:rsidRPr="004C1AD3" w:rsidRDefault="008E6B50" w:rsidP="008E6B50">
      <w:pPr>
        <w:tabs>
          <w:tab w:val="left" w:pos="1134"/>
        </w:tabs>
        <w:ind w:firstLine="709"/>
        <w:jc w:val="both"/>
        <w:rPr>
          <w:sz w:val="8"/>
          <w:szCs w:val="28"/>
        </w:rPr>
      </w:pPr>
    </w:p>
    <w:p w14:paraId="43ECEDC7" w14:textId="77777777" w:rsidR="008E6B50" w:rsidRPr="00761D7A" w:rsidRDefault="008E6B50" w:rsidP="008E6B50">
      <w:pPr>
        <w:widowControl w:val="0"/>
        <w:autoSpaceDE w:val="0"/>
        <w:autoSpaceDN w:val="0"/>
        <w:adjustRightInd w:val="0"/>
        <w:ind w:firstLine="709"/>
        <w:jc w:val="both"/>
        <w:rPr>
          <w:bCs/>
          <w:sz w:val="28"/>
          <w:szCs w:val="28"/>
        </w:rPr>
      </w:pPr>
      <w:r w:rsidRPr="00761D7A">
        <w:rPr>
          <w:bCs/>
          <w:sz w:val="28"/>
          <w:szCs w:val="28"/>
        </w:rPr>
        <w:t>Величина нормативной прибыли регулируемой организации включает:</w:t>
      </w:r>
    </w:p>
    <w:p w14:paraId="736AD29E" w14:textId="77777777" w:rsidR="008E6B50" w:rsidRPr="00761D7A" w:rsidRDefault="008E6B50" w:rsidP="008E6B50">
      <w:pPr>
        <w:autoSpaceDE w:val="0"/>
        <w:autoSpaceDN w:val="0"/>
        <w:adjustRightInd w:val="0"/>
        <w:ind w:firstLine="709"/>
        <w:jc w:val="both"/>
        <w:rPr>
          <w:bCs/>
          <w:sz w:val="28"/>
          <w:szCs w:val="28"/>
        </w:rPr>
      </w:pPr>
      <w:r w:rsidRPr="00761D7A">
        <w:rPr>
          <w:bCs/>
          <w:sz w:val="28"/>
          <w:szCs w:val="28"/>
        </w:rPr>
        <w:t>1) величину расходов на капитальные вложения (инвестиции), определяемую на основе утвержденных инвестиционных программ;</w:t>
      </w:r>
    </w:p>
    <w:p w14:paraId="641EE3BE" w14:textId="77777777" w:rsidR="008E6B50" w:rsidRPr="00761D7A" w:rsidRDefault="008E6B50" w:rsidP="008E6B50">
      <w:pPr>
        <w:autoSpaceDE w:val="0"/>
        <w:autoSpaceDN w:val="0"/>
        <w:adjustRightInd w:val="0"/>
        <w:ind w:firstLine="709"/>
        <w:jc w:val="both"/>
        <w:rPr>
          <w:bCs/>
          <w:sz w:val="28"/>
          <w:szCs w:val="28"/>
        </w:rPr>
      </w:pPr>
      <w:r w:rsidRPr="00761D7A">
        <w:rPr>
          <w:bCs/>
          <w:sz w:val="28"/>
          <w:szCs w:val="28"/>
        </w:rPr>
        <w:t>2) величину иных экономически обоснованных расходов на социальные нужды, не учитываемых при определении налоговой базы налога на прибыль (расходов, относимых на прибыль после налогообложения), в соответствии с Налоговым кодексом Российской Федерации.</w:t>
      </w:r>
    </w:p>
    <w:p w14:paraId="1013E30B" w14:textId="77777777" w:rsidR="008E6B50" w:rsidRPr="00761D7A" w:rsidRDefault="008E6B50" w:rsidP="008E6B50">
      <w:pPr>
        <w:autoSpaceDE w:val="0"/>
        <w:autoSpaceDN w:val="0"/>
        <w:adjustRightInd w:val="0"/>
        <w:ind w:firstLine="709"/>
        <w:jc w:val="both"/>
        <w:rPr>
          <w:bCs/>
          <w:sz w:val="28"/>
          <w:szCs w:val="28"/>
        </w:rPr>
      </w:pPr>
      <w:r w:rsidRPr="00761D7A">
        <w:rPr>
          <w:bCs/>
          <w:sz w:val="28"/>
          <w:szCs w:val="28"/>
        </w:rPr>
        <w:t>Нормативная прибыль рассчитывается по формуле:</w:t>
      </w:r>
    </w:p>
    <w:p w14:paraId="65F9C980" w14:textId="77777777" w:rsidR="008E6B50" w:rsidRPr="00761D7A" w:rsidRDefault="008E6B50" w:rsidP="008E6B50">
      <w:pPr>
        <w:autoSpaceDE w:val="0"/>
        <w:autoSpaceDN w:val="0"/>
        <w:adjustRightInd w:val="0"/>
        <w:jc w:val="both"/>
        <w:outlineLvl w:val="0"/>
        <w:rPr>
          <w:bCs/>
          <w:sz w:val="22"/>
          <w:szCs w:val="28"/>
        </w:rPr>
      </w:pPr>
    </w:p>
    <w:p w14:paraId="3AB42FA8" w14:textId="560BEF22" w:rsidR="008E6B50" w:rsidRPr="00761D7A" w:rsidRDefault="008E6B50" w:rsidP="008E6B50">
      <w:pPr>
        <w:autoSpaceDE w:val="0"/>
        <w:autoSpaceDN w:val="0"/>
        <w:adjustRightInd w:val="0"/>
        <w:jc w:val="center"/>
        <w:rPr>
          <w:bCs/>
          <w:sz w:val="28"/>
          <w:szCs w:val="28"/>
        </w:rPr>
      </w:pPr>
      <w:r w:rsidRPr="00761D7A">
        <w:rPr>
          <w:noProof/>
          <w:position w:val="-16"/>
          <w:sz w:val="28"/>
          <w:szCs w:val="28"/>
        </w:rPr>
        <w:drawing>
          <wp:inline distT="0" distB="0" distL="0" distR="0" wp14:anchorId="44DC270C" wp14:editId="4CBBA73F">
            <wp:extent cx="1749425" cy="3873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49425" cy="387350"/>
                    </a:xfrm>
                    <a:prstGeom prst="rect">
                      <a:avLst/>
                    </a:prstGeom>
                    <a:noFill/>
                    <a:ln>
                      <a:noFill/>
                    </a:ln>
                  </pic:spPr>
                </pic:pic>
              </a:graphicData>
            </a:graphic>
          </wp:inline>
        </w:drawing>
      </w:r>
    </w:p>
    <w:p w14:paraId="2D95190C" w14:textId="77777777" w:rsidR="008E6B50" w:rsidRPr="00761D7A" w:rsidRDefault="008E6B50" w:rsidP="008E6B50">
      <w:pPr>
        <w:autoSpaceDE w:val="0"/>
        <w:autoSpaceDN w:val="0"/>
        <w:adjustRightInd w:val="0"/>
        <w:ind w:firstLine="709"/>
        <w:jc w:val="both"/>
        <w:rPr>
          <w:bCs/>
          <w:sz w:val="28"/>
          <w:szCs w:val="28"/>
        </w:rPr>
      </w:pPr>
      <w:r w:rsidRPr="00761D7A">
        <w:rPr>
          <w:bCs/>
          <w:sz w:val="28"/>
          <w:szCs w:val="28"/>
        </w:rPr>
        <w:t>где:</w:t>
      </w:r>
    </w:p>
    <w:p w14:paraId="4BEEB31B" w14:textId="49EBA236" w:rsidR="008E6B50" w:rsidRPr="00761D7A" w:rsidRDefault="008E6B50" w:rsidP="008E6B50">
      <w:pPr>
        <w:autoSpaceDE w:val="0"/>
        <w:autoSpaceDN w:val="0"/>
        <w:adjustRightInd w:val="0"/>
        <w:ind w:firstLine="709"/>
        <w:jc w:val="both"/>
        <w:rPr>
          <w:bCs/>
          <w:sz w:val="28"/>
          <w:szCs w:val="28"/>
        </w:rPr>
      </w:pPr>
      <w:r w:rsidRPr="00761D7A">
        <w:rPr>
          <w:noProof/>
          <w:position w:val="-1"/>
          <w:sz w:val="28"/>
          <w:szCs w:val="28"/>
        </w:rPr>
        <w:drawing>
          <wp:inline distT="0" distB="0" distL="0" distR="0" wp14:anchorId="4CD2D29F" wp14:editId="340F4C37">
            <wp:extent cx="188595" cy="188595"/>
            <wp:effectExtent l="0" t="0" r="190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8595" cy="188595"/>
                    </a:xfrm>
                    <a:prstGeom prst="rect">
                      <a:avLst/>
                    </a:prstGeom>
                    <a:noFill/>
                    <a:ln>
                      <a:noFill/>
                    </a:ln>
                  </pic:spPr>
                </pic:pic>
              </a:graphicData>
            </a:graphic>
          </wp:inline>
        </w:drawing>
      </w:r>
      <w:r w:rsidRPr="00761D7A">
        <w:rPr>
          <w:bCs/>
          <w:sz w:val="28"/>
          <w:szCs w:val="28"/>
        </w:rPr>
        <w:t xml:space="preserve"> - нормативный уровень прибыли, определенный органом регулирования тарифов.</w:t>
      </w:r>
    </w:p>
    <w:p w14:paraId="1F59F32B" w14:textId="77777777" w:rsidR="008E6B50" w:rsidRDefault="008E6B50" w:rsidP="008E6B50">
      <w:pPr>
        <w:autoSpaceDE w:val="0"/>
        <w:autoSpaceDN w:val="0"/>
        <w:adjustRightInd w:val="0"/>
        <w:ind w:firstLine="709"/>
        <w:jc w:val="both"/>
        <w:rPr>
          <w:bCs/>
          <w:sz w:val="28"/>
          <w:szCs w:val="28"/>
        </w:rPr>
      </w:pPr>
      <w:r w:rsidRPr="00761D7A">
        <w:rPr>
          <w:bCs/>
          <w:sz w:val="28"/>
          <w:szCs w:val="28"/>
        </w:rPr>
        <w:t>Величина нормативного уровня прибыли может быть определена органом регулирования тарифов по годам в течение долгосрочного периода регулирования на разном уровне в соответствии с мероприятиями, предусмотренными инвестиционной программой.</w:t>
      </w:r>
    </w:p>
    <w:p w14:paraId="58D282B9" w14:textId="77777777" w:rsidR="008E6B50" w:rsidRPr="00C71FF5" w:rsidRDefault="008E6B50" w:rsidP="008E6B50">
      <w:pPr>
        <w:autoSpaceDE w:val="0"/>
        <w:autoSpaceDN w:val="0"/>
        <w:adjustRightInd w:val="0"/>
        <w:ind w:firstLine="709"/>
        <w:jc w:val="both"/>
        <w:rPr>
          <w:bCs/>
          <w:sz w:val="28"/>
          <w:szCs w:val="28"/>
        </w:rPr>
      </w:pPr>
      <w:r w:rsidRPr="00761D7A">
        <w:rPr>
          <w:bCs/>
          <w:sz w:val="28"/>
          <w:szCs w:val="28"/>
        </w:rPr>
        <w:lastRenderedPageBreak/>
        <w:t>При определении нормативного уровня прибыли учитываются расходы, предусмотренные пунктом 31 Методических указаний.</w:t>
      </w:r>
    </w:p>
    <w:p w14:paraId="1EEDE5B3" w14:textId="77777777" w:rsidR="008E6B50" w:rsidRDefault="008E6B50" w:rsidP="008E6B50">
      <w:pPr>
        <w:tabs>
          <w:tab w:val="left" w:pos="1134"/>
        </w:tabs>
        <w:ind w:firstLine="709"/>
        <w:jc w:val="both"/>
        <w:rPr>
          <w:sz w:val="28"/>
          <w:szCs w:val="28"/>
        </w:rPr>
      </w:pPr>
    </w:p>
    <w:p w14:paraId="2791CC7C" w14:textId="77777777" w:rsidR="008E6B50" w:rsidRDefault="008E6B50" w:rsidP="008E6B50">
      <w:pPr>
        <w:tabs>
          <w:tab w:val="left" w:pos="1134"/>
        </w:tabs>
        <w:ind w:firstLine="709"/>
        <w:jc w:val="both"/>
        <w:rPr>
          <w:sz w:val="28"/>
          <w:szCs w:val="28"/>
        </w:rPr>
      </w:pPr>
      <w:r w:rsidRPr="001222AE">
        <w:rPr>
          <w:sz w:val="28"/>
          <w:szCs w:val="28"/>
        </w:rPr>
        <w:t>Организацией заявлены для учета в необходимой валовой выручке расходы по данной статье</w:t>
      </w:r>
      <w:r>
        <w:rPr>
          <w:sz w:val="28"/>
          <w:szCs w:val="28"/>
        </w:rPr>
        <w:t>:</w:t>
      </w:r>
      <w:r w:rsidRPr="001222AE">
        <w:rPr>
          <w:sz w:val="28"/>
          <w:szCs w:val="28"/>
        </w:rPr>
        <w:t xml:space="preserve"> </w:t>
      </w:r>
    </w:p>
    <w:p w14:paraId="1F5E7D54" w14:textId="77777777" w:rsidR="008E6B50" w:rsidRDefault="008E6B50" w:rsidP="008E6B50">
      <w:pPr>
        <w:tabs>
          <w:tab w:val="left" w:pos="1134"/>
        </w:tabs>
        <w:ind w:firstLine="709"/>
        <w:jc w:val="both"/>
        <w:rPr>
          <w:sz w:val="28"/>
          <w:szCs w:val="28"/>
        </w:rPr>
      </w:pPr>
      <w:r>
        <w:rPr>
          <w:sz w:val="28"/>
          <w:szCs w:val="28"/>
        </w:rPr>
        <w:t xml:space="preserve">- 2019 год </w:t>
      </w:r>
      <w:r w:rsidRPr="001222AE">
        <w:rPr>
          <w:sz w:val="28"/>
          <w:szCs w:val="28"/>
        </w:rPr>
        <w:t>в сумме</w:t>
      </w:r>
      <w:r>
        <w:rPr>
          <w:sz w:val="28"/>
          <w:szCs w:val="28"/>
        </w:rPr>
        <w:t xml:space="preserve"> </w:t>
      </w:r>
      <w:r>
        <w:rPr>
          <w:b/>
          <w:i/>
          <w:sz w:val="28"/>
          <w:szCs w:val="28"/>
        </w:rPr>
        <w:t xml:space="preserve">540,39 </w:t>
      </w:r>
      <w:r w:rsidRPr="001222AE">
        <w:rPr>
          <w:sz w:val="28"/>
          <w:szCs w:val="28"/>
        </w:rPr>
        <w:t>тыс. руб.</w:t>
      </w:r>
      <w:r>
        <w:rPr>
          <w:sz w:val="28"/>
          <w:szCs w:val="28"/>
        </w:rPr>
        <w:t xml:space="preserve">; </w:t>
      </w:r>
    </w:p>
    <w:p w14:paraId="06FAAF8C" w14:textId="77777777" w:rsidR="008E6B50" w:rsidRDefault="008E6B50" w:rsidP="008E6B50">
      <w:pPr>
        <w:tabs>
          <w:tab w:val="left" w:pos="1134"/>
        </w:tabs>
        <w:ind w:firstLine="709"/>
        <w:jc w:val="both"/>
        <w:rPr>
          <w:sz w:val="28"/>
          <w:szCs w:val="28"/>
        </w:rPr>
      </w:pPr>
      <w:r>
        <w:rPr>
          <w:sz w:val="28"/>
          <w:szCs w:val="28"/>
        </w:rPr>
        <w:t xml:space="preserve">- 2020 год </w:t>
      </w:r>
      <w:r w:rsidRPr="001222AE">
        <w:rPr>
          <w:sz w:val="28"/>
          <w:szCs w:val="28"/>
        </w:rPr>
        <w:t>в сумме</w:t>
      </w:r>
      <w:r>
        <w:rPr>
          <w:sz w:val="28"/>
          <w:szCs w:val="28"/>
        </w:rPr>
        <w:t xml:space="preserve"> </w:t>
      </w:r>
      <w:r>
        <w:rPr>
          <w:b/>
          <w:i/>
          <w:sz w:val="28"/>
          <w:szCs w:val="28"/>
        </w:rPr>
        <w:t>562,00</w:t>
      </w:r>
      <w:r w:rsidRPr="001222AE">
        <w:rPr>
          <w:b/>
          <w:i/>
          <w:sz w:val="28"/>
          <w:szCs w:val="28"/>
        </w:rPr>
        <w:t xml:space="preserve"> </w:t>
      </w:r>
      <w:r w:rsidRPr="001222AE">
        <w:rPr>
          <w:sz w:val="28"/>
          <w:szCs w:val="28"/>
        </w:rPr>
        <w:t>тыс. руб.</w:t>
      </w:r>
      <w:r>
        <w:rPr>
          <w:sz w:val="28"/>
          <w:szCs w:val="28"/>
        </w:rPr>
        <w:t xml:space="preserve">; </w:t>
      </w:r>
    </w:p>
    <w:p w14:paraId="5A2D51E5" w14:textId="77777777" w:rsidR="008E6B50" w:rsidRDefault="008E6B50" w:rsidP="008E6B50">
      <w:pPr>
        <w:tabs>
          <w:tab w:val="left" w:pos="1134"/>
        </w:tabs>
        <w:ind w:firstLine="709"/>
        <w:jc w:val="both"/>
        <w:rPr>
          <w:sz w:val="28"/>
          <w:szCs w:val="28"/>
        </w:rPr>
      </w:pPr>
      <w:r>
        <w:rPr>
          <w:sz w:val="28"/>
          <w:szCs w:val="28"/>
        </w:rPr>
        <w:t xml:space="preserve">- 2021 год </w:t>
      </w:r>
      <w:r w:rsidRPr="001222AE">
        <w:rPr>
          <w:sz w:val="28"/>
          <w:szCs w:val="28"/>
        </w:rPr>
        <w:t>в сумме</w:t>
      </w:r>
      <w:r>
        <w:rPr>
          <w:sz w:val="28"/>
          <w:szCs w:val="28"/>
        </w:rPr>
        <w:t xml:space="preserve"> </w:t>
      </w:r>
      <w:r>
        <w:rPr>
          <w:b/>
          <w:i/>
          <w:sz w:val="28"/>
          <w:szCs w:val="28"/>
        </w:rPr>
        <w:t xml:space="preserve">584,48 </w:t>
      </w:r>
      <w:r w:rsidRPr="001222AE">
        <w:rPr>
          <w:sz w:val="28"/>
          <w:szCs w:val="28"/>
        </w:rPr>
        <w:t>тыс. руб</w:t>
      </w:r>
      <w:r>
        <w:rPr>
          <w:sz w:val="28"/>
          <w:szCs w:val="28"/>
        </w:rPr>
        <w:t>.;</w:t>
      </w:r>
    </w:p>
    <w:p w14:paraId="17AB9556" w14:textId="77777777" w:rsidR="008E6B50" w:rsidRDefault="008E6B50" w:rsidP="008E6B50">
      <w:pPr>
        <w:tabs>
          <w:tab w:val="left" w:pos="1134"/>
        </w:tabs>
        <w:ind w:firstLine="709"/>
        <w:jc w:val="both"/>
        <w:rPr>
          <w:sz w:val="28"/>
          <w:szCs w:val="28"/>
        </w:rPr>
      </w:pPr>
      <w:r>
        <w:rPr>
          <w:sz w:val="28"/>
          <w:szCs w:val="28"/>
        </w:rPr>
        <w:t xml:space="preserve">- 2022 год </w:t>
      </w:r>
      <w:r w:rsidRPr="001222AE">
        <w:rPr>
          <w:sz w:val="28"/>
          <w:szCs w:val="28"/>
        </w:rPr>
        <w:t>в сумме</w:t>
      </w:r>
      <w:r>
        <w:rPr>
          <w:sz w:val="28"/>
          <w:szCs w:val="28"/>
        </w:rPr>
        <w:t xml:space="preserve"> </w:t>
      </w:r>
      <w:r>
        <w:rPr>
          <w:b/>
          <w:i/>
          <w:sz w:val="28"/>
          <w:szCs w:val="28"/>
        </w:rPr>
        <w:t>607,86</w:t>
      </w:r>
      <w:r w:rsidRPr="001222AE">
        <w:rPr>
          <w:b/>
          <w:i/>
          <w:sz w:val="28"/>
          <w:szCs w:val="28"/>
        </w:rPr>
        <w:t xml:space="preserve"> </w:t>
      </w:r>
      <w:r w:rsidRPr="001222AE">
        <w:rPr>
          <w:sz w:val="28"/>
          <w:szCs w:val="28"/>
        </w:rPr>
        <w:t>тыс. руб.</w:t>
      </w:r>
      <w:r>
        <w:rPr>
          <w:sz w:val="28"/>
          <w:szCs w:val="28"/>
        </w:rPr>
        <w:t xml:space="preserve">; </w:t>
      </w:r>
    </w:p>
    <w:p w14:paraId="2C8CC13C" w14:textId="77777777" w:rsidR="008E6B50" w:rsidRDefault="008E6B50" w:rsidP="008E6B50">
      <w:pPr>
        <w:tabs>
          <w:tab w:val="left" w:pos="1134"/>
        </w:tabs>
        <w:ind w:firstLine="709"/>
        <w:jc w:val="both"/>
        <w:rPr>
          <w:sz w:val="28"/>
          <w:szCs w:val="28"/>
        </w:rPr>
      </w:pPr>
      <w:r>
        <w:rPr>
          <w:sz w:val="28"/>
          <w:szCs w:val="28"/>
        </w:rPr>
        <w:t xml:space="preserve">- 2023 год </w:t>
      </w:r>
      <w:r w:rsidRPr="001222AE">
        <w:rPr>
          <w:sz w:val="28"/>
          <w:szCs w:val="28"/>
        </w:rPr>
        <w:t>в сумме</w:t>
      </w:r>
      <w:r>
        <w:rPr>
          <w:sz w:val="28"/>
          <w:szCs w:val="28"/>
        </w:rPr>
        <w:t xml:space="preserve"> </w:t>
      </w:r>
      <w:r>
        <w:rPr>
          <w:b/>
          <w:i/>
          <w:sz w:val="28"/>
          <w:szCs w:val="28"/>
        </w:rPr>
        <w:t xml:space="preserve">632,18 </w:t>
      </w:r>
      <w:r w:rsidRPr="001222AE">
        <w:rPr>
          <w:sz w:val="28"/>
          <w:szCs w:val="28"/>
        </w:rPr>
        <w:t>тыс. руб</w:t>
      </w:r>
      <w:r>
        <w:rPr>
          <w:sz w:val="28"/>
          <w:szCs w:val="28"/>
        </w:rPr>
        <w:t>.</w:t>
      </w:r>
    </w:p>
    <w:p w14:paraId="2EDDEF18" w14:textId="77777777" w:rsidR="008E6B50" w:rsidRDefault="008E6B50" w:rsidP="008E6B50">
      <w:pPr>
        <w:tabs>
          <w:tab w:val="left" w:pos="1134"/>
        </w:tabs>
        <w:ind w:firstLine="709"/>
        <w:jc w:val="both"/>
        <w:rPr>
          <w:sz w:val="28"/>
          <w:szCs w:val="28"/>
        </w:rPr>
      </w:pPr>
    </w:p>
    <w:p w14:paraId="132A2C76" w14:textId="77777777" w:rsidR="008E6B50" w:rsidRDefault="008E6B50" w:rsidP="008E6B50">
      <w:pPr>
        <w:tabs>
          <w:tab w:val="left" w:pos="1134"/>
        </w:tabs>
        <w:ind w:firstLine="709"/>
        <w:jc w:val="both"/>
        <w:rPr>
          <w:sz w:val="28"/>
          <w:szCs w:val="28"/>
        </w:rPr>
      </w:pPr>
      <w:r>
        <w:rPr>
          <w:sz w:val="28"/>
          <w:szCs w:val="28"/>
        </w:rPr>
        <w:t>Инвестиционная программа в сфере водоотведения для                               МУП ОГО «Водоканал» не утверждена.</w:t>
      </w:r>
    </w:p>
    <w:p w14:paraId="53F85BF2" w14:textId="77777777" w:rsidR="008E6B50" w:rsidRDefault="008E6B50" w:rsidP="008E6B50">
      <w:pPr>
        <w:tabs>
          <w:tab w:val="left" w:pos="1134"/>
        </w:tabs>
        <w:ind w:firstLine="709"/>
        <w:jc w:val="both"/>
        <w:rPr>
          <w:sz w:val="28"/>
          <w:szCs w:val="28"/>
        </w:rPr>
      </w:pPr>
    </w:p>
    <w:p w14:paraId="79EC2BC7" w14:textId="77777777" w:rsidR="008E6B50" w:rsidRDefault="008E6B50" w:rsidP="008E6B50">
      <w:pPr>
        <w:tabs>
          <w:tab w:val="left" w:pos="1134"/>
        </w:tabs>
        <w:ind w:firstLine="709"/>
        <w:jc w:val="both"/>
        <w:rPr>
          <w:sz w:val="28"/>
          <w:szCs w:val="28"/>
        </w:rPr>
      </w:pPr>
      <w:r>
        <w:rPr>
          <w:sz w:val="28"/>
          <w:szCs w:val="28"/>
        </w:rPr>
        <w:t>В расходы по статье включены затраты на «Прибыль на социальное развитие, поощрение».</w:t>
      </w:r>
    </w:p>
    <w:p w14:paraId="74585B77" w14:textId="77777777" w:rsidR="008E6B50" w:rsidRDefault="008E6B50" w:rsidP="008E6B50">
      <w:pPr>
        <w:tabs>
          <w:tab w:val="left" w:pos="1134"/>
        </w:tabs>
        <w:ind w:firstLine="709"/>
        <w:jc w:val="both"/>
        <w:rPr>
          <w:sz w:val="28"/>
          <w:szCs w:val="28"/>
        </w:rPr>
      </w:pPr>
      <w:r w:rsidRPr="001222AE">
        <w:rPr>
          <w:sz w:val="28"/>
          <w:szCs w:val="28"/>
        </w:rPr>
        <w:t xml:space="preserve">По результатам проведенного анализа </w:t>
      </w:r>
      <w:r>
        <w:rPr>
          <w:sz w:val="28"/>
          <w:szCs w:val="28"/>
        </w:rPr>
        <w:t>затраты по статье приняты регулятором на уровне фактических значений 2017 года. Расчет расходов по данной статье производился регулятором с применением                                    ИПЦ</w:t>
      </w:r>
      <w:r w:rsidRPr="00BB0E54">
        <w:rPr>
          <w:sz w:val="28"/>
          <w:szCs w:val="28"/>
        </w:rPr>
        <w:t xml:space="preserve"> Минэкономразвития РФ </w:t>
      </w:r>
      <w:r>
        <w:rPr>
          <w:sz w:val="28"/>
          <w:szCs w:val="28"/>
        </w:rPr>
        <w:t xml:space="preserve">на </w:t>
      </w:r>
      <w:r w:rsidRPr="00BB0E54">
        <w:rPr>
          <w:sz w:val="28"/>
          <w:szCs w:val="28"/>
        </w:rPr>
        <w:t>201</w:t>
      </w:r>
      <w:r>
        <w:rPr>
          <w:sz w:val="28"/>
          <w:szCs w:val="28"/>
        </w:rPr>
        <w:t xml:space="preserve">8 </w:t>
      </w:r>
      <w:r w:rsidRPr="00BB0E54">
        <w:rPr>
          <w:sz w:val="28"/>
          <w:szCs w:val="28"/>
        </w:rPr>
        <w:t xml:space="preserve">год </w:t>
      </w:r>
      <w:r>
        <w:rPr>
          <w:sz w:val="28"/>
          <w:szCs w:val="28"/>
        </w:rPr>
        <w:t>102,7% и на 2019 год 104,6%.</w:t>
      </w:r>
    </w:p>
    <w:p w14:paraId="7CB9CCE7" w14:textId="77777777" w:rsidR="008E6B50" w:rsidRPr="001222AE" w:rsidRDefault="008E6B50" w:rsidP="008E6B50">
      <w:pPr>
        <w:tabs>
          <w:tab w:val="left" w:pos="1134"/>
        </w:tabs>
        <w:ind w:firstLine="709"/>
        <w:jc w:val="both"/>
        <w:rPr>
          <w:sz w:val="28"/>
          <w:szCs w:val="28"/>
        </w:rPr>
      </w:pPr>
      <w:r>
        <w:rPr>
          <w:sz w:val="28"/>
          <w:szCs w:val="28"/>
        </w:rPr>
        <w:t>Р</w:t>
      </w:r>
      <w:r w:rsidRPr="001222AE">
        <w:rPr>
          <w:sz w:val="28"/>
          <w:szCs w:val="28"/>
        </w:rPr>
        <w:t>асходы по статье приняты в расчет</w:t>
      </w:r>
      <w:r>
        <w:rPr>
          <w:sz w:val="28"/>
          <w:szCs w:val="28"/>
        </w:rPr>
        <w:t xml:space="preserve"> </w:t>
      </w:r>
      <w:r w:rsidRPr="001222AE">
        <w:rPr>
          <w:sz w:val="28"/>
          <w:szCs w:val="28"/>
        </w:rPr>
        <w:t>с учетом календарной разбивки на следующем уровне:</w:t>
      </w:r>
    </w:p>
    <w:p w14:paraId="7EF6B0AD" w14:textId="77777777" w:rsidR="008E6B50" w:rsidRPr="00923345" w:rsidRDefault="008E6B50" w:rsidP="008E6B50">
      <w:pPr>
        <w:tabs>
          <w:tab w:val="left" w:pos="1134"/>
        </w:tabs>
        <w:ind w:firstLine="709"/>
        <w:jc w:val="both"/>
        <w:rPr>
          <w:sz w:val="28"/>
          <w:szCs w:val="28"/>
        </w:rPr>
      </w:pPr>
      <w:r>
        <w:rPr>
          <w:sz w:val="28"/>
          <w:szCs w:val="28"/>
        </w:rPr>
        <w:t xml:space="preserve">- 2019 год в сумме </w:t>
      </w:r>
      <w:r>
        <w:rPr>
          <w:b/>
          <w:i/>
          <w:sz w:val="28"/>
          <w:szCs w:val="28"/>
        </w:rPr>
        <w:t xml:space="preserve">74,87 </w:t>
      </w:r>
      <w:r>
        <w:rPr>
          <w:sz w:val="28"/>
          <w:szCs w:val="28"/>
        </w:rPr>
        <w:t>тыс. руб., в том числе:</w:t>
      </w:r>
    </w:p>
    <w:p w14:paraId="58E4D94D" w14:textId="77777777" w:rsidR="008E6B50" w:rsidRPr="00B028CB" w:rsidRDefault="008E6B50" w:rsidP="008E6B50">
      <w:pPr>
        <w:tabs>
          <w:tab w:val="left" w:pos="1134"/>
        </w:tabs>
        <w:ind w:left="709"/>
        <w:jc w:val="both"/>
        <w:rPr>
          <w:sz w:val="28"/>
          <w:szCs w:val="28"/>
        </w:rPr>
      </w:pPr>
      <w:r w:rsidRPr="00B028CB">
        <w:rPr>
          <w:b/>
          <w:sz w:val="28"/>
          <w:szCs w:val="28"/>
        </w:rPr>
        <w:t>с</w:t>
      </w:r>
      <w:r w:rsidRPr="00B028CB">
        <w:rPr>
          <w:sz w:val="28"/>
          <w:szCs w:val="28"/>
        </w:rPr>
        <w:t xml:space="preserve"> </w:t>
      </w:r>
      <w:r w:rsidRPr="00B028CB">
        <w:rPr>
          <w:b/>
          <w:sz w:val="28"/>
          <w:szCs w:val="28"/>
        </w:rPr>
        <w:t>01.01.201</w:t>
      </w:r>
      <w:r>
        <w:rPr>
          <w:b/>
          <w:sz w:val="28"/>
          <w:szCs w:val="28"/>
        </w:rPr>
        <w:t>9</w:t>
      </w:r>
      <w:r w:rsidRPr="00B028CB">
        <w:rPr>
          <w:b/>
          <w:sz w:val="28"/>
          <w:szCs w:val="28"/>
        </w:rPr>
        <w:t xml:space="preserve"> по 30.06.201</w:t>
      </w:r>
      <w:r>
        <w:rPr>
          <w:b/>
          <w:sz w:val="28"/>
          <w:szCs w:val="28"/>
        </w:rPr>
        <w:t>9</w:t>
      </w:r>
      <w:r w:rsidRPr="00B028CB">
        <w:rPr>
          <w:sz w:val="28"/>
          <w:szCs w:val="28"/>
        </w:rPr>
        <w:t xml:space="preserve"> – </w:t>
      </w:r>
      <w:r>
        <w:rPr>
          <w:b/>
          <w:i/>
          <w:sz w:val="28"/>
          <w:szCs w:val="28"/>
        </w:rPr>
        <w:t xml:space="preserve">37,44 </w:t>
      </w:r>
      <w:r>
        <w:rPr>
          <w:sz w:val="28"/>
          <w:szCs w:val="28"/>
        </w:rPr>
        <w:t>тыс. руб.;</w:t>
      </w:r>
    </w:p>
    <w:p w14:paraId="5E7153EF" w14:textId="77777777" w:rsidR="008E6B50" w:rsidRPr="00B028CB" w:rsidRDefault="008E6B50" w:rsidP="008E6B50">
      <w:pPr>
        <w:tabs>
          <w:tab w:val="left" w:pos="1134"/>
        </w:tabs>
        <w:ind w:left="709"/>
        <w:jc w:val="both"/>
        <w:rPr>
          <w:color w:val="FF0000"/>
          <w:sz w:val="28"/>
          <w:szCs w:val="28"/>
        </w:rPr>
      </w:pPr>
      <w:r w:rsidRPr="00167A19">
        <w:rPr>
          <w:b/>
          <w:sz w:val="28"/>
          <w:szCs w:val="28"/>
        </w:rPr>
        <w:t>с</w:t>
      </w:r>
      <w:r w:rsidRPr="00167A19">
        <w:rPr>
          <w:sz w:val="28"/>
          <w:szCs w:val="28"/>
        </w:rPr>
        <w:t xml:space="preserve"> </w:t>
      </w:r>
      <w:r w:rsidRPr="00167A19">
        <w:rPr>
          <w:b/>
          <w:sz w:val="28"/>
          <w:szCs w:val="28"/>
        </w:rPr>
        <w:t>01.07.</w:t>
      </w:r>
      <w:r w:rsidRPr="00610766">
        <w:rPr>
          <w:b/>
          <w:sz w:val="28"/>
          <w:szCs w:val="28"/>
        </w:rPr>
        <w:t>201</w:t>
      </w:r>
      <w:r>
        <w:rPr>
          <w:b/>
          <w:sz w:val="28"/>
          <w:szCs w:val="28"/>
        </w:rPr>
        <w:t>9</w:t>
      </w:r>
      <w:r w:rsidRPr="00610766">
        <w:rPr>
          <w:b/>
          <w:sz w:val="28"/>
          <w:szCs w:val="28"/>
        </w:rPr>
        <w:t xml:space="preserve"> по 31.12.201</w:t>
      </w:r>
      <w:r>
        <w:rPr>
          <w:b/>
          <w:sz w:val="28"/>
          <w:szCs w:val="28"/>
        </w:rPr>
        <w:t>9</w:t>
      </w:r>
      <w:r w:rsidRPr="00610766">
        <w:rPr>
          <w:sz w:val="28"/>
          <w:szCs w:val="28"/>
        </w:rPr>
        <w:t xml:space="preserve"> – </w:t>
      </w:r>
      <w:r>
        <w:rPr>
          <w:b/>
          <w:i/>
          <w:sz w:val="28"/>
          <w:szCs w:val="28"/>
        </w:rPr>
        <w:t xml:space="preserve">37,44 </w:t>
      </w:r>
      <w:r w:rsidRPr="00610766">
        <w:rPr>
          <w:sz w:val="28"/>
          <w:szCs w:val="28"/>
        </w:rPr>
        <w:t>тыс. руб.</w:t>
      </w:r>
      <w:r>
        <w:rPr>
          <w:sz w:val="28"/>
          <w:szCs w:val="28"/>
        </w:rPr>
        <w:t>;</w:t>
      </w:r>
    </w:p>
    <w:p w14:paraId="3CADE66B" w14:textId="77777777" w:rsidR="008E6B50" w:rsidRPr="00610766" w:rsidRDefault="008E6B50" w:rsidP="008E6B50">
      <w:pPr>
        <w:tabs>
          <w:tab w:val="left" w:pos="1134"/>
        </w:tabs>
        <w:ind w:firstLine="709"/>
        <w:jc w:val="both"/>
        <w:rPr>
          <w:sz w:val="28"/>
          <w:szCs w:val="28"/>
        </w:rPr>
      </w:pPr>
      <w:r>
        <w:rPr>
          <w:sz w:val="28"/>
          <w:szCs w:val="28"/>
        </w:rPr>
        <w:t xml:space="preserve">- 2020 год в сумме </w:t>
      </w:r>
      <w:r>
        <w:rPr>
          <w:b/>
          <w:i/>
          <w:sz w:val="28"/>
          <w:szCs w:val="28"/>
        </w:rPr>
        <w:t>77,42</w:t>
      </w:r>
      <w:r>
        <w:rPr>
          <w:sz w:val="28"/>
          <w:szCs w:val="28"/>
        </w:rPr>
        <w:t xml:space="preserve"> тыс. руб. по плану 2019 года </w:t>
      </w:r>
      <w:r w:rsidRPr="00923345">
        <w:rPr>
          <w:sz w:val="28"/>
          <w:szCs w:val="28"/>
        </w:rPr>
        <w:t xml:space="preserve">с </w:t>
      </w:r>
      <w:r>
        <w:rPr>
          <w:sz w:val="28"/>
          <w:szCs w:val="28"/>
        </w:rPr>
        <w:t xml:space="preserve">учетом                  ИПЦ Минэкономразвития РФ на 2020 год 103,4% с </w:t>
      </w:r>
      <w:r w:rsidRPr="00923345">
        <w:rPr>
          <w:sz w:val="28"/>
          <w:szCs w:val="28"/>
        </w:rPr>
        <w:t>разбивкой по периодам</w:t>
      </w:r>
      <w:r>
        <w:rPr>
          <w:sz w:val="28"/>
          <w:szCs w:val="28"/>
        </w:rPr>
        <w:t>:</w:t>
      </w:r>
    </w:p>
    <w:p w14:paraId="766D749A" w14:textId="77777777" w:rsidR="008E6B50" w:rsidRPr="00CD4668" w:rsidRDefault="008E6B50" w:rsidP="008E6B50">
      <w:pPr>
        <w:tabs>
          <w:tab w:val="left" w:pos="1134"/>
        </w:tabs>
        <w:ind w:left="709"/>
        <w:jc w:val="both"/>
        <w:rPr>
          <w:sz w:val="28"/>
          <w:szCs w:val="28"/>
        </w:rPr>
      </w:pPr>
      <w:r w:rsidRPr="00CD4668">
        <w:rPr>
          <w:b/>
          <w:sz w:val="28"/>
          <w:szCs w:val="28"/>
        </w:rPr>
        <w:t>с</w:t>
      </w:r>
      <w:r w:rsidRPr="00CD4668">
        <w:rPr>
          <w:sz w:val="28"/>
          <w:szCs w:val="28"/>
        </w:rPr>
        <w:t xml:space="preserve"> </w:t>
      </w:r>
      <w:r w:rsidRPr="00CD4668">
        <w:rPr>
          <w:b/>
          <w:sz w:val="28"/>
          <w:szCs w:val="28"/>
        </w:rPr>
        <w:t>01.01.20</w:t>
      </w:r>
      <w:r>
        <w:rPr>
          <w:b/>
          <w:sz w:val="28"/>
          <w:szCs w:val="28"/>
        </w:rPr>
        <w:t>20</w:t>
      </w:r>
      <w:r w:rsidRPr="00CD4668">
        <w:rPr>
          <w:b/>
          <w:sz w:val="28"/>
          <w:szCs w:val="28"/>
        </w:rPr>
        <w:t xml:space="preserve"> по 30.06.20</w:t>
      </w:r>
      <w:r>
        <w:rPr>
          <w:b/>
          <w:sz w:val="28"/>
          <w:szCs w:val="28"/>
        </w:rPr>
        <w:t>20</w:t>
      </w:r>
      <w:r w:rsidRPr="00CD4668">
        <w:rPr>
          <w:sz w:val="28"/>
          <w:szCs w:val="28"/>
        </w:rPr>
        <w:t xml:space="preserve"> – </w:t>
      </w:r>
      <w:r>
        <w:rPr>
          <w:b/>
          <w:i/>
          <w:sz w:val="28"/>
          <w:szCs w:val="28"/>
        </w:rPr>
        <w:t xml:space="preserve">38,71 </w:t>
      </w:r>
      <w:r w:rsidRPr="00CD4668">
        <w:rPr>
          <w:sz w:val="28"/>
          <w:szCs w:val="28"/>
        </w:rPr>
        <w:t>тыс. руб.</w:t>
      </w:r>
      <w:r>
        <w:rPr>
          <w:sz w:val="28"/>
          <w:szCs w:val="28"/>
        </w:rPr>
        <w:t>;</w:t>
      </w:r>
      <w:r w:rsidRPr="00CD4668">
        <w:rPr>
          <w:sz w:val="28"/>
          <w:szCs w:val="28"/>
        </w:rPr>
        <w:t xml:space="preserve"> </w:t>
      </w:r>
    </w:p>
    <w:p w14:paraId="601F4110" w14:textId="77777777" w:rsidR="008E6B50" w:rsidRPr="00723BD8" w:rsidRDefault="008E6B50" w:rsidP="008E6B50">
      <w:pPr>
        <w:tabs>
          <w:tab w:val="left" w:pos="1134"/>
        </w:tabs>
        <w:ind w:left="709"/>
        <w:jc w:val="both"/>
        <w:rPr>
          <w:color w:val="FF0000"/>
          <w:sz w:val="28"/>
          <w:szCs w:val="28"/>
        </w:rPr>
      </w:pPr>
      <w:r w:rsidRPr="00167A19">
        <w:rPr>
          <w:b/>
          <w:sz w:val="28"/>
          <w:szCs w:val="28"/>
        </w:rPr>
        <w:t>с</w:t>
      </w:r>
      <w:r w:rsidRPr="00167A19">
        <w:rPr>
          <w:sz w:val="28"/>
          <w:szCs w:val="28"/>
        </w:rPr>
        <w:t xml:space="preserve"> </w:t>
      </w:r>
      <w:r w:rsidRPr="00167A19">
        <w:rPr>
          <w:b/>
          <w:sz w:val="28"/>
          <w:szCs w:val="28"/>
        </w:rPr>
        <w:t>01.07.20</w:t>
      </w:r>
      <w:r>
        <w:rPr>
          <w:b/>
          <w:sz w:val="28"/>
          <w:szCs w:val="28"/>
        </w:rPr>
        <w:t>20</w:t>
      </w:r>
      <w:r w:rsidRPr="00167A19">
        <w:rPr>
          <w:b/>
          <w:sz w:val="28"/>
          <w:szCs w:val="28"/>
        </w:rPr>
        <w:t xml:space="preserve"> по 31.12.20</w:t>
      </w:r>
      <w:r>
        <w:rPr>
          <w:b/>
          <w:sz w:val="28"/>
          <w:szCs w:val="28"/>
        </w:rPr>
        <w:t>20</w:t>
      </w:r>
      <w:r w:rsidRPr="00167A19">
        <w:rPr>
          <w:sz w:val="28"/>
          <w:szCs w:val="28"/>
        </w:rPr>
        <w:t xml:space="preserve"> –</w:t>
      </w:r>
      <w:r w:rsidRPr="00076C35">
        <w:rPr>
          <w:color w:val="FF0000"/>
          <w:sz w:val="28"/>
          <w:szCs w:val="28"/>
        </w:rPr>
        <w:t xml:space="preserve"> </w:t>
      </w:r>
      <w:r>
        <w:rPr>
          <w:b/>
          <w:i/>
          <w:sz w:val="28"/>
          <w:szCs w:val="28"/>
        </w:rPr>
        <w:t xml:space="preserve">38,71 </w:t>
      </w:r>
      <w:r>
        <w:rPr>
          <w:sz w:val="28"/>
          <w:szCs w:val="28"/>
        </w:rPr>
        <w:t>тыс. руб.;</w:t>
      </w:r>
    </w:p>
    <w:p w14:paraId="2A0FEC3D" w14:textId="77777777" w:rsidR="008E6B50" w:rsidRPr="00610766" w:rsidRDefault="008E6B50" w:rsidP="008E6B50">
      <w:pPr>
        <w:tabs>
          <w:tab w:val="left" w:pos="1134"/>
        </w:tabs>
        <w:ind w:firstLine="709"/>
        <w:jc w:val="both"/>
        <w:rPr>
          <w:sz w:val="28"/>
          <w:szCs w:val="28"/>
        </w:rPr>
      </w:pPr>
      <w:r>
        <w:rPr>
          <w:sz w:val="28"/>
          <w:szCs w:val="28"/>
        </w:rPr>
        <w:t xml:space="preserve">- 2021 год в сумме </w:t>
      </w:r>
      <w:r>
        <w:rPr>
          <w:b/>
          <w:i/>
          <w:sz w:val="28"/>
          <w:szCs w:val="28"/>
        </w:rPr>
        <w:t>80,31</w:t>
      </w:r>
      <w:r>
        <w:rPr>
          <w:sz w:val="28"/>
          <w:szCs w:val="28"/>
        </w:rPr>
        <w:t xml:space="preserve"> тыс. руб. по плану 2020 года </w:t>
      </w:r>
      <w:r w:rsidRPr="00923345">
        <w:rPr>
          <w:sz w:val="28"/>
          <w:szCs w:val="28"/>
        </w:rPr>
        <w:t xml:space="preserve">с </w:t>
      </w:r>
      <w:r>
        <w:rPr>
          <w:sz w:val="28"/>
          <w:szCs w:val="28"/>
        </w:rPr>
        <w:t xml:space="preserve">учетом                     ИПЦ Минэкономразвития РФ на 2021 год 104% с </w:t>
      </w:r>
      <w:r w:rsidRPr="00923345">
        <w:rPr>
          <w:sz w:val="28"/>
          <w:szCs w:val="28"/>
        </w:rPr>
        <w:t>разбивкой по периодам</w:t>
      </w:r>
      <w:r>
        <w:rPr>
          <w:sz w:val="28"/>
          <w:szCs w:val="28"/>
        </w:rPr>
        <w:t>:</w:t>
      </w:r>
    </w:p>
    <w:p w14:paraId="3FE6A971" w14:textId="77777777" w:rsidR="008E6B50" w:rsidRPr="00CD4668" w:rsidRDefault="008E6B50" w:rsidP="008E6B50">
      <w:pPr>
        <w:tabs>
          <w:tab w:val="left" w:pos="1134"/>
        </w:tabs>
        <w:ind w:left="709"/>
        <w:jc w:val="both"/>
        <w:rPr>
          <w:sz w:val="28"/>
          <w:szCs w:val="28"/>
        </w:rPr>
      </w:pPr>
      <w:r w:rsidRPr="00CD4668">
        <w:rPr>
          <w:b/>
          <w:sz w:val="28"/>
          <w:szCs w:val="28"/>
        </w:rPr>
        <w:t>с</w:t>
      </w:r>
      <w:r w:rsidRPr="00CD4668">
        <w:rPr>
          <w:sz w:val="28"/>
          <w:szCs w:val="28"/>
        </w:rPr>
        <w:t xml:space="preserve"> </w:t>
      </w:r>
      <w:r w:rsidRPr="00CD4668">
        <w:rPr>
          <w:b/>
          <w:sz w:val="28"/>
          <w:szCs w:val="28"/>
        </w:rPr>
        <w:t>01.01.20</w:t>
      </w:r>
      <w:r>
        <w:rPr>
          <w:b/>
          <w:sz w:val="28"/>
          <w:szCs w:val="28"/>
        </w:rPr>
        <w:t>21</w:t>
      </w:r>
      <w:r w:rsidRPr="00CD4668">
        <w:rPr>
          <w:b/>
          <w:sz w:val="28"/>
          <w:szCs w:val="28"/>
        </w:rPr>
        <w:t xml:space="preserve"> по 30.06.20</w:t>
      </w:r>
      <w:r>
        <w:rPr>
          <w:b/>
          <w:sz w:val="28"/>
          <w:szCs w:val="28"/>
        </w:rPr>
        <w:t>21</w:t>
      </w:r>
      <w:r w:rsidRPr="00CD4668">
        <w:rPr>
          <w:sz w:val="28"/>
          <w:szCs w:val="28"/>
        </w:rPr>
        <w:t xml:space="preserve"> – </w:t>
      </w:r>
      <w:r>
        <w:rPr>
          <w:b/>
          <w:i/>
          <w:sz w:val="28"/>
          <w:szCs w:val="28"/>
        </w:rPr>
        <w:t xml:space="preserve">40,16 </w:t>
      </w:r>
      <w:r w:rsidRPr="00CD4668">
        <w:rPr>
          <w:sz w:val="28"/>
          <w:szCs w:val="28"/>
        </w:rPr>
        <w:t>тыс. руб.</w:t>
      </w:r>
      <w:r>
        <w:rPr>
          <w:sz w:val="28"/>
          <w:szCs w:val="28"/>
        </w:rPr>
        <w:t>;</w:t>
      </w:r>
      <w:r w:rsidRPr="00CD4668">
        <w:rPr>
          <w:sz w:val="28"/>
          <w:szCs w:val="28"/>
        </w:rPr>
        <w:t xml:space="preserve"> </w:t>
      </w:r>
    </w:p>
    <w:p w14:paraId="0EFF2042" w14:textId="77777777" w:rsidR="008E6B50" w:rsidRPr="00723BD8" w:rsidRDefault="008E6B50" w:rsidP="008E6B50">
      <w:pPr>
        <w:tabs>
          <w:tab w:val="left" w:pos="1134"/>
        </w:tabs>
        <w:ind w:left="709"/>
        <w:jc w:val="both"/>
        <w:rPr>
          <w:color w:val="FF0000"/>
          <w:sz w:val="28"/>
          <w:szCs w:val="28"/>
        </w:rPr>
      </w:pPr>
      <w:r w:rsidRPr="00167A19">
        <w:rPr>
          <w:b/>
          <w:sz w:val="28"/>
          <w:szCs w:val="28"/>
        </w:rPr>
        <w:t>с</w:t>
      </w:r>
      <w:r w:rsidRPr="00167A19">
        <w:rPr>
          <w:sz w:val="28"/>
          <w:szCs w:val="28"/>
        </w:rPr>
        <w:t xml:space="preserve"> </w:t>
      </w:r>
      <w:r w:rsidRPr="00167A19">
        <w:rPr>
          <w:b/>
          <w:sz w:val="28"/>
          <w:szCs w:val="28"/>
        </w:rPr>
        <w:t>01.07.20</w:t>
      </w:r>
      <w:r>
        <w:rPr>
          <w:b/>
          <w:sz w:val="28"/>
          <w:szCs w:val="28"/>
        </w:rPr>
        <w:t>21</w:t>
      </w:r>
      <w:r w:rsidRPr="00167A19">
        <w:rPr>
          <w:b/>
          <w:sz w:val="28"/>
          <w:szCs w:val="28"/>
        </w:rPr>
        <w:t xml:space="preserve"> по 31.12.20</w:t>
      </w:r>
      <w:r>
        <w:rPr>
          <w:b/>
          <w:sz w:val="28"/>
          <w:szCs w:val="28"/>
        </w:rPr>
        <w:t>21</w:t>
      </w:r>
      <w:r w:rsidRPr="00167A19">
        <w:rPr>
          <w:sz w:val="28"/>
          <w:szCs w:val="28"/>
        </w:rPr>
        <w:t xml:space="preserve"> –</w:t>
      </w:r>
      <w:r w:rsidRPr="00076C35">
        <w:rPr>
          <w:color w:val="FF0000"/>
          <w:sz w:val="28"/>
          <w:szCs w:val="28"/>
        </w:rPr>
        <w:t xml:space="preserve"> </w:t>
      </w:r>
      <w:r>
        <w:rPr>
          <w:b/>
          <w:i/>
          <w:sz w:val="28"/>
          <w:szCs w:val="28"/>
        </w:rPr>
        <w:t xml:space="preserve">40,16 </w:t>
      </w:r>
      <w:r>
        <w:rPr>
          <w:sz w:val="28"/>
          <w:szCs w:val="28"/>
        </w:rPr>
        <w:t>тыс. руб.;</w:t>
      </w:r>
    </w:p>
    <w:p w14:paraId="6C852D09" w14:textId="77777777" w:rsidR="008E6B50" w:rsidRPr="00610766" w:rsidRDefault="008E6B50" w:rsidP="008E6B50">
      <w:pPr>
        <w:tabs>
          <w:tab w:val="left" w:pos="1134"/>
        </w:tabs>
        <w:ind w:firstLine="709"/>
        <w:jc w:val="both"/>
        <w:rPr>
          <w:sz w:val="28"/>
          <w:szCs w:val="28"/>
        </w:rPr>
      </w:pPr>
      <w:r>
        <w:rPr>
          <w:sz w:val="28"/>
          <w:szCs w:val="28"/>
        </w:rPr>
        <w:t xml:space="preserve">- 2022 год в сумме </w:t>
      </w:r>
      <w:r>
        <w:rPr>
          <w:b/>
          <w:i/>
          <w:sz w:val="28"/>
          <w:szCs w:val="28"/>
        </w:rPr>
        <w:t>83,53</w:t>
      </w:r>
      <w:r>
        <w:rPr>
          <w:sz w:val="28"/>
          <w:szCs w:val="28"/>
        </w:rPr>
        <w:t xml:space="preserve"> тыс. руб. по плану 2021 года </w:t>
      </w:r>
      <w:r w:rsidRPr="00923345">
        <w:rPr>
          <w:sz w:val="28"/>
          <w:szCs w:val="28"/>
        </w:rPr>
        <w:t xml:space="preserve">с </w:t>
      </w:r>
      <w:r>
        <w:rPr>
          <w:sz w:val="28"/>
          <w:szCs w:val="28"/>
        </w:rPr>
        <w:t xml:space="preserve">учетом                ИПЦ Минэкономразвития РФ на 2022 год 104% с </w:t>
      </w:r>
      <w:r w:rsidRPr="00923345">
        <w:rPr>
          <w:sz w:val="28"/>
          <w:szCs w:val="28"/>
        </w:rPr>
        <w:t>разбивкой по периодам</w:t>
      </w:r>
      <w:r>
        <w:rPr>
          <w:sz w:val="28"/>
          <w:szCs w:val="28"/>
        </w:rPr>
        <w:t>:</w:t>
      </w:r>
    </w:p>
    <w:p w14:paraId="4C1DA0CA" w14:textId="77777777" w:rsidR="008E6B50" w:rsidRPr="00CD4668" w:rsidRDefault="008E6B50" w:rsidP="008E6B50">
      <w:pPr>
        <w:tabs>
          <w:tab w:val="left" w:pos="1134"/>
        </w:tabs>
        <w:ind w:left="709"/>
        <w:jc w:val="both"/>
        <w:rPr>
          <w:sz w:val="28"/>
          <w:szCs w:val="28"/>
        </w:rPr>
      </w:pPr>
      <w:r w:rsidRPr="00CD4668">
        <w:rPr>
          <w:b/>
          <w:sz w:val="28"/>
          <w:szCs w:val="28"/>
        </w:rPr>
        <w:t>с</w:t>
      </w:r>
      <w:r w:rsidRPr="00CD4668">
        <w:rPr>
          <w:sz w:val="28"/>
          <w:szCs w:val="28"/>
        </w:rPr>
        <w:t xml:space="preserve"> </w:t>
      </w:r>
      <w:r w:rsidRPr="00CD4668">
        <w:rPr>
          <w:b/>
          <w:sz w:val="28"/>
          <w:szCs w:val="28"/>
        </w:rPr>
        <w:t>01.01.20</w:t>
      </w:r>
      <w:r>
        <w:rPr>
          <w:b/>
          <w:sz w:val="28"/>
          <w:szCs w:val="28"/>
        </w:rPr>
        <w:t>22</w:t>
      </w:r>
      <w:r w:rsidRPr="00CD4668">
        <w:rPr>
          <w:b/>
          <w:sz w:val="28"/>
          <w:szCs w:val="28"/>
        </w:rPr>
        <w:t xml:space="preserve"> по 30.06.20</w:t>
      </w:r>
      <w:r>
        <w:rPr>
          <w:b/>
          <w:sz w:val="28"/>
          <w:szCs w:val="28"/>
        </w:rPr>
        <w:t>22</w:t>
      </w:r>
      <w:r w:rsidRPr="00CD4668">
        <w:rPr>
          <w:sz w:val="28"/>
          <w:szCs w:val="28"/>
        </w:rPr>
        <w:t xml:space="preserve"> – </w:t>
      </w:r>
      <w:r>
        <w:rPr>
          <w:b/>
          <w:i/>
          <w:sz w:val="28"/>
          <w:szCs w:val="28"/>
        </w:rPr>
        <w:t xml:space="preserve">41,77 </w:t>
      </w:r>
      <w:r w:rsidRPr="00CD4668">
        <w:rPr>
          <w:sz w:val="28"/>
          <w:szCs w:val="28"/>
        </w:rPr>
        <w:t>тыс. руб.</w:t>
      </w:r>
      <w:r>
        <w:rPr>
          <w:sz w:val="28"/>
          <w:szCs w:val="28"/>
        </w:rPr>
        <w:t>;</w:t>
      </w:r>
      <w:r w:rsidRPr="00CD4668">
        <w:rPr>
          <w:sz w:val="28"/>
          <w:szCs w:val="28"/>
        </w:rPr>
        <w:t xml:space="preserve"> </w:t>
      </w:r>
    </w:p>
    <w:p w14:paraId="27AE3C3A" w14:textId="77777777" w:rsidR="008E6B50" w:rsidRPr="00723BD8" w:rsidRDefault="008E6B50" w:rsidP="008E6B50">
      <w:pPr>
        <w:tabs>
          <w:tab w:val="left" w:pos="1134"/>
        </w:tabs>
        <w:ind w:left="709"/>
        <w:jc w:val="both"/>
        <w:rPr>
          <w:color w:val="FF0000"/>
          <w:sz w:val="28"/>
          <w:szCs w:val="28"/>
        </w:rPr>
      </w:pPr>
      <w:r w:rsidRPr="00167A19">
        <w:rPr>
          <w:b/>
          <w:sz w:val="28"/>
          <w:szCs w:val="28"/>
        </w:rPr>
        <w:t>с</w:t>
      </w:r>
      <w:r w:rsidRPr="00167A19">
        <w:rPr>
          <w:sz w:val="28"/>
          <w:szCs w:val="28"/>
        </w:rPr>
        <w:t xml:space="preserve"> </w:t>
      </w:r>
      <w:r w:rsidRPr="00167A19">
        <w:rPr>
          <w:b/>
          <w:sz w:val="28"/>
          <w:szCs w:val="28"/>
        </w:rPr>
        <w:t>01.07.20</w:t>
      </w:r>
      <w:r>
        <w:rPr>
          <w:b/>
          <w:sz w:val="28"/>
          <w:szCs w:val="28"/>
        </w:rPr>
        <w:t>22</w:t>
      </w:r>
      <w:r w:rsidRPr="00167A19">
        <w:rPr>
          <w:b/>
          <w:sz w:val="28"/>
          <w:szCs w:val="28"/>
        </w:rPr>
        <w:t xml:space="preserve"> по 31.12.20</w:t>
      </w:r>
      <w:r>
        <w:rPr>
          <w:b/>
          <w:sz w:val="28"/>
          <w:szCs w:val="28"/>
        </w:rPr>
        <w:t>22</w:t>
      </w:r>
      <w:r w:rsidRPr="00167A19">
        <w:rPr>
          <w:sz w:val="28"/>
          <w:szCs w:val="28"/>
        </w:rPr>
        <w:t xml:space="preserve"> –</w:t>
      </w:r>
      <w:r w:rsidRPr="00076C35">
        <w:rPr>
          <w:color w:val="FF0000"/>
          <w:sz w:val="28"/>
          <w:szCs w:val="28"/>
        </w:rPr>
        <w:t xml:space="preserve"> </w:t>
      </w:r>
      <w:r>
        <w:rPr>
          <w:b/>
          <w:i/>
          <w:sz w:val="28"/>
          <w:szCs w:val="28"/>
        </w:rPr>
        <w:t xml:space="preserve">41,76 </w:t>
      </w:r>
      <w:r>
        <w:rPr>
          <w:sz w:val="28"/>
          <w:szCs w:val="28"/>
        </w:rPr>
        <w:t>тыс. руб.;</w:t>
      </w:r>
    </w:p>
    <w:p w14:paraId="6249448D" w14:textId="77777777" w:rsidR="008E6B50" w:rsidRPr="00610766" w:rsidRDefault="008E6B50" w:rsidP="008E6B50">
      <w:pPr>
        <w:tabs>
          <w:tab w:val="left" w:pos="1134"/>
        </w:tabs>
        <w:ind w:firstLine="709"/>
        <w:jc w:val="both"/>
        <w:rPr>
          <w:sz w:val="28"/>
          <w:szCs w:val="28"/>
        </w:rPr>
      </w:pPr>
      <w:r>
        <w:rPr>
          <w:sz w:val="28"/>
          <w:szCs w:val="28"/>
        </w:rPr>
        <w:t xml:space="preserve">- 2023 год в сумме </w:t>
      </w:r>
      <w:r>
        <w:rPr>
          <w:b/>
          <w:i/>
          <w:sz w:val="28"/>
          <w:szCs w:val="28"/>
        </w:rPr>
        <w:t>86,87</w:t>
      </w:r>
      <w:r>
        <w:rPr>
          <w:sz w:val="28"/>
          <w:szCs w:val="28"/>
        </w:rPr>
        <w:t xml:space="preserve"> тыс. руб. по плану 2022 года </w:t>
      </w:r>
      <w:r w:rsidRPr="00923345">
        <w:rPr>
          <w:sz w:val="28"/>
          <w:szCs w:val="28"/>
        </w:rPr>
        <w:t xml:space="preserve">с </w:t>
      </w:r>
      <w:r>
        <w:rPr>
          <w:sz w:val="28"/>
          <w:szCs w:val="28"/>
        </w:rPr>
        <w:t xml:space="preserve">учетом                 ИПЦ Минэкономразвития РФ на 2023 год 104% с </w:t>
      </w:r>
      <w:r w:rsidRPr="00923345">
        <w:rPr>
          <w:sz w:val="28"/>
          <w:szCs w:val="28"/>
        </w:rPr>
        <w:t>разбивкой по периодам</w:t>
      </w:r>
      <w:r>
        <w:rPr>
          <w:sz w:val="28"/>
          <w:szCs w:val="28"/>
        </w:rPr>
        <w:t>:</w:t>
      </w:r>
    </w:p>
    <w:p w14:paraId="2FD7BA01" w14:textId="77777777" w:rsidR="008E6B50" w:rsidRPr="00CD4668" w:rsidRDefault="008E6B50" w:rsidP="008E6B50">
      <w:pPr>
        <w:tabs>
          <w:tab w:val="left" w:pos="1134"/>
        </w:tabs>
        <w:ind w:left="709"/>
        <w:jc w:val="both"/>
        <w:rPr>
          <w:sz w:val="28"/>
          <w:szCs w:val="28"/>
        </w:rPr>
      </w:pPr>
      <w:r w:rsidRPr="00CD4668">
        <w:rPr>
          <w:b/>
          <w:sz w:val="28"/>
          <w:szCs w:val="28"/>
        </w:rPr>
        <w:t>с</w:t>
      </w:r>
      <w:r w:rsidRPr="00CD4668">
        <w:rPr>
          <w:sz w:val="28"/>
          <w:szCs w:val="28"/>
        </w:rPr>
        <w:t xml:space="preserve"> </w:t>
      </w:r>
      <w:r w:rsidRPr="00CD4668">
        <w:rPr>
          <w:b/>
          <w:sz w:val="28"/>
          <w:szCs w:val="28"/>
        </w:rPr>
        <w:t>01.01.20</w:t>
      </w:r>
      <w:r>
        <w:rPr>
          <w:b/>
          <w:sz w:val="28"/>
          <w:szCs w:val="28"/>
        </w:rPr>
        <w:t>23</w:t>
      </w:r>
      <w:r w:rsidRPr="00CD4668">
        <w:rPr>
          <w:b/>
          <w:sz w:val="28"/>
          <w:szCs w:val="28"/>
        </w:rPr>
        <w:t xml:space="preserve"> по 30.06.20</w:t>
      </w:r>
      <w:r>
        <w:rPr>
          <w:b/>
          <w:sz w:val="28"/>
          <w:szCs w:val="28"/>
        </w:rPr>
        <w:t>23</w:t>
      </w:r>
      <w:r w:rsidRPr="00CD4668">
        <w:rPr>
          <w:sz w:val="28"/>
          <w:szCs w:val="28"/>
        </w:rPr>
        <w:t xml:space="preserve"> – </w:t>
      </w:r>
      <w:r>
        <w:rPr>
          <w:b/>
          <w:i/>
          <w:sz w:val="28"/>
          <w:szCs w:val="28"/>
        </w:rPr>
        <w:t xml:space="preserve">43,43 </w:t>
      </w:r>
      <w:r w:rsidRPr="00CD4668">
        <w:rPr>
          <w:sz w:val="28"/>
          <w:szCs w:val="28"/>
        </w:rPr>
        <w:t>тыс. руб.</w:t>
      </w:r>
      <w:r>
        <w:rPr>
          <w:sz w:val="28"/>
          <w:szCs w:val="28"/>
        </w:rPr>
        <w:t>;</w:t>
      </w:r>
      <w:r w:rsidRPr="00CD4668">
        <w:rPr>
          <w:sz w:val="28"/>
          <w:szCs w:val="28"/>
        </w:rPr>
        <w:t xml:space="preserve"> </w:t>
      </w:r>
    </w:p>
    <w:p w14:paraId="0207779B" w14:textId="77777777" w:rsidR="008E6B50" w:rsidRPr="00723BD8" w:rsidRDefault="008E6B50" w:rsidP="008E6B50">
      <w:pPr>
        <w:tabs>
          <w:tab w:val="left" w:pos="1134"/>
        </w:tabs>
        <w:ind w:left="709"/>
        <w:jc w:val="both"/>
        <w:rPr>
          <w:color w:val="FF0000"/>
          <w:sz w:val="28"/>
          <w:szCs w:val="28"/>
        </w:rPr>
      </w:pPr>
      <w:r w:rsidRPr="00167A19">
        <w:rPr>
          <w:b/>
          <w:sz w:val="28"/>
          <w:szCs w:val="28"/>
        </w:rPr>
        <w:t>с</w:t>
      </w:r>
      <w:r w:rsidRPr="00167A19">
        <w:rPr>
          <w:sz w:val="28"/>
          <w:szCs w:val="28"/>
        </w:rPr>
        <w:t xml:space="preserve"> </w:t>
      </w:r>
      <w:r w:rsidRPr="00167A19">
        <w:rPr>
          <w:b/>
          <w:sz w:val="28"/>
          <w:szCs w:val="28"/>
        </w:rPr>
        <w:t>01.07.20</w:t>
      </w:r>
      <w:r>
        <w:rPr>
          <w:b/>
          <w:sz w:val="28"/>
          <w:szCs w:val="28"/>
        </w:rPr>
        <w:t>23</w:t>
      </w:r>
      <w:r w:rsidRPr="00167A19">
        <w:rPr>
          <w:b/>
          <w:sz w:val="28"/>
          <w:szCs w:val="28"/>
        </w:rPr>
        <w:t xml:space="preserve"> по 31.12.20</w:t>
      </w:r>
      <w:r>
        <w:rPr>
          <w:b/>
          <w:sz w:val="28"/>
          <w:szCs w:val="28"/>
        </w:rPr>
        <w:t>23</w:t>
      </w:r>
      <w:r w:rsidRPr="00167A19">
        <w:rPr>
          <w:sz w:val="28"/>
          <w:szCs w:val="28"/>
        </w:rPr>
        <w:t xml:space="preserve"> –</w:t>
      </w:r>
      <w:r w:rsidRPr="00076C35">
        <w:rPr>
          <w:color w:val="FF0000"/>
          <w:sz w:val="28"/>
          <w:szCs w:val="28"/>
        </w:rPr>
        <w:t xml:space="preserve"> </w:t>
      </w:r>
      <w:r>
        <w:rPr>
          <w:b/>
          <w:i/>
          <w:sz w:val="28"/>
          <w:szCs w:val="28"/>
        </w:rPr>
        <w:t xml:space="preserve">43,43 </w:t>
      </w:r>
      <w:r>
        <w:rPr>
          <w:sz w:val="28"/>
          <w:szCs w:val="28"/>
        </w:rPr>
        <w:t>тыс. руб.</w:t>
      </w:r>
    </w:p>
    <w:p w14:paraId="73843478" w14:textId="77777777" w:rsidR="008E6B50" w:rsidRDefault="008E6B50" w:rsidP="008E6B50">
      <w:pPr>
        <w:tabs>
          <w:tab w:val="num" w:pos="0"/>
        </w:tabs>
        <w:ind w:firstLine="709"/>
        <w:jc w:val="both"/>
        <w:rPr>
          <w:rFonts w:ascii="Tahoma" w:hAnsi="Tahoma" w:cs="Tahoma"/>
          <w:color w:val="FF0000"/>
          <w:sz w:val="16"/>
          <w:szCs w:val="16"/>
        </w:rPr>
      </w:pPr>
    </w:p>
    <w:p w14:paraId="31DDE485" w14:textId="77777777" w:rsidR="008E6B50" w:rsidRDefault="008E6B50" w:rsidP="008E6B50">
      <w:pPr>
        <w:tabs>
          <w:tab w:val="num" w:pos="0"/>
        </w:tabs>
        <w:ind w:firstLine="709"/>
        <w:jc w:val="both"/>
        <w:rPr>
          <w:rFonts w:ascii="Tahoma" w:hAnsi="Tahoma" w:cs="Tahoma"/>
          <w:color w:val="FF0000"/>
          <w:sz w:val="16"/>
          <w:szCs w:val="16"/>
        </w:rPr>
      </w:pPr>
    </w:p>
    <w:p w14:paraId="289495B7" w14:textId="77777777" w:rsidR="008E6B50" w:rsidRDefault="008E6B50" w:rsidP="008E6B50">
      <w:pPr>
        <w:tabs>
          <w:tab w:val="num" w:pos="0"/>
        </w:tabs>
        <w:ind w:firstLine="709"/>
        <w:jc w:val="both"/>
        <w:rPr>
          <w:rFonts w:ascii="Tahoma" w:hAnsi="Tahoma" w:cs="Tahoma"/>
          <w:color w:val="FF0000"/>
          <w:sz w:val="16"/>
          <w:szCs w:val="16"/>
        </w:rPr>
      </w:pPr>
    </w:p>
    <w:p w14:paraId="67404753" w14:textId="77777777" w:rsidR="008E6B50" w:rsidRDefault="008E6B50" w:rsidP="008E6B50">
      <w:pPr>
        <w:tabs>
          <w:tab w:val="num" w:pos="0"/>
        </w:tabs>
        <w:ind w:firstLine="709"/>
        <w:jc w:val="both"/>
        <w:rPr>
          <w:rFonts w:ascii="Tahoma" w:hAnsi="Tahoma" w:cs="Tahoma"/>
          <w:color w:val="FF0000"/>
          <w:sz w:val="16"/>
          <w:szCs w:val="16"/>
        </w:rPr>
      </w:pPr>
    </w:p>
    <w:p w14:paraId="346896F2" w14:textId="77777777" w:rsidR="008E6B50" w:rsidRPr="001671EA" w:rsidRDefault="008E6B50" w:rsidP="008E6B50">
      <w:pPr>
        <w:tabs>
          <w:tab w:val="left" w:pos="1134"/>
        </w:tabs>
        <w:jc w:val="center"/>
        <w:rPr>
          <w:b/>
          <w:sz w:val="32"/>
          <w:szCs w:val="32"/>
          <w:u w:val="single"/>
        </w:rPr>
      </w:pPr>
      <w:r w:rsidRPr="001671EA">
        <w:rPr>
          <w:b/>
          <w:sz w:val="32"/>
          <w:szCs w:val="32"/>
          <w:u w:val="single"/>
        </w:rPr>
        <w:lastRenderedPageBreak/>
        <w:t xml:space="preserve">Тарифы на </w:t>
      </w:r>
      <w:r>
        <w:rPr>
          <w:b/>
          <w:sz w:val="32"/>
          <w:szCs w:val="32"/>
          <w:u w:val="single"/>
        </w:rPr>
        <w:t>питьевую</w:t>
      </w:r>
      <w:r w:rsidRPr="001671EA">
        <w:rPr>
          <w:b/>
          <w:sz w:val="32"/>
          <w:szCs w:val="32"/>
          <w:u w:val="single"/>
        </w:rPr>
        <w:t xml:space="preserve"> воду</w:t>
      </w:r>
      <w:r>
        <w:rPr>
          <w:b/>
          <w:sz w:val="32"/>
          <w:szCs w:val="32"/>
          <w:u w:val="single"/>
        </w:rPr>
        <w:t xml:space="preserve">, водоотведение </w:t>
      </w:r>
    </w:p>
    <w:p w14:paraId="2B73899F" w14:textId="77777777" w:rsidR="008E6B50" w:rsidRPr="00F95970" w:rsidRDefault="008E6B50" w:rsidP="008E6B50">
      <w:pPr>
        <w:tabs>
          <w:tab w:val="left" w:pos="1134"/>
        </w:tabs>
        <w:jc w:val="center"/>
        <w:rPr>
          <w:b/>
          <w:sz w:val="28"/>
          <w:szCs w:val="16"/>
          <w:u w:val="single"/>
        </w:rPr>
      </w:pPr>
    </w:p>
    <w:p w14:paraId="0A736C16" w14:textId="77777777" w:rsidR="008E6B50" w:rsidRDefault="008E6B50" w:rsidP="008E6B50">
      <w:pPr>
        <w:autoSpaceDE w:val="0"/>
        <w:autoSpaceDN w:val="0"/>
        <w:adjustRightInd w:val="0"/>
        <w:ind w:firstLine="708"/>
        <w:jc w:val="both"/>
        <w:rPr>
          <w:rFonts w:eastAsia="Calibri"/>
          <w:sz w:val="28"/>
          <w:szCs w:val="28"/>
          <w:lang w:eastAsia="en-US"/>
        </w:rPr>
      </w:pPr>
      <w:r w:rsidRPr="00416343">
        <w:rPr>
          <w:rFonts w:eastAsia="Calibri"/>
          <w:sz w:val="28"/>
          <w:szCs w:val="28"/>
          <w:lang w:eastAsia="en-US"/>
        </w:rPr>
        <w:t xml:space="preserve">В соответствии с п. 96 Методических указаний тарифы регулируемых организаций на </w:t>
      </w:r>
      <w:r>
        <w:rPr>
          <w:rFonts w:eastAsia="Calibri"/>
          <w:sz w:val="28"/>
          <w:szCs w:val="28"/>
          <w:lang w:eastAsia="en-US"/>
        </w:rPr>
        <w:t>питьевую</w:t>
      </w:r>
      <w:r w:rsidRPr="00416343">
        <w:rPr>
          <w:rFonts w:eastAsia="Calibri"/>
          <w:sz w:val="28"/>
          <w:szCs w:val="28"/>
          <w:lang w:eastAsia="en-US"/>
        </w:rPr>
        <w:t xml:space="preserve"> воду,</w:t>
      </w:r>
      <w:r>
        <w:rPr>
          <w:rFonts w:eastAsia="Calibri"/>
          <w:sz w:val="28"/>
          <w:szCs w:val="28"/>
          <w:lang w:eastAsia="en-US"/>
        </w:rPr>
        <w:t xml:space="preserve"> водоотведение</w:t>
      </w:r>
      <w:r w:rsidRPr="00416343">
        <w:rPr>
          <w:rFonts w:eastAsia="Calibri"/>
          <w:sz w:val="28"/>
          <w:szCs w:val="28"/>
          <w:lang w:eastAsia="en-US"/>
        </w:rPr>
        <w:t xml:space="preserve"> без дифференциации в виде одноставочных тарифов рассчитываются в соответствии с формулой:</w:t>
      </w:r>
    </w:p>
    <w:p w14:paraId="09063ADF" w14:textId="77777777" w:rsidR="008E6B50" w:rsidRPr="00416343" w:rsidRDefault="008E6B50" w:rsidP="008E6B50">
      <w:pPr>
        <w:autoSpaceDE w:val="0"/>
        <w:autoSpaceDN w:val="0"/>
        <w:adjustRightInd w:val="0"/>
        <w:ind w:firstLine="708"/>
        <w:jc w:val="both"/>
        <w:rPr>
          <w:rFonts w:eastAsia="Calibri"/>
          <w:sz w:val="28"/>
          <w:szCs w:val="28"/>
          <w:lang w:eastAsia="en-US"/>
        </w:rPr>
      </w:pPr>
    </w:p>
    <w:p w14:paraId="4F0D3D4D" w14:textId="3E85D674" w:rsidR="008E6B50" w:rsidRPr="00416343" w:rsidRDefault="008E6B50" w:rsidP="008E6B50">
      <w:pPr>
        <w:autoSpaceDE w:val="0"/>
        <w:autoSpaceDN w:val="0"/>
        <w:adjustRightInd w:val="0"/>
        <w:jc w:val="center"/>
        <w:rPr>
          <w:rFonts w:eastAsia="Calibri"/>
          <w:sz w:val="28"/>
          <w:szCs w:val="28"/>
          <w:lang w:eastAsia="en-US"/>
        </w:rPr>
      </w:pPr>
      <w:r w:rsidRPr="00416343">
        <w:rPr>
          <w:rFonts w:eastAsia="Calibri"/>
          <w:noProof/>
          <w:position w:val="-33"/>
          <w:sz w:val="28"/>
          <w:szCs w:val="28"/>
        </w:rPr>
        <w:drawing>
          <wp:inline distT="0" distB="0" distL="0" distR="0" wp14:anchorId="4EE700BE" wp14:editId="7EF600B3">
            <wp:extent cx="954405" cy="586105"/>
            <wp:effectExtent l="0" t="0" r="0" b="444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54405" cy="586105"/>
                    </a:xfrm>
                    <a:prstGeom prst="rect">
                      <a:avLst/>
                    </a:prstGeom>
                    <a:noFill/>
                    <a:ln>
                      <a:noFill/>
                    </a:ln>
                  </pic:spPr>
                </pic:pic>
              </a:graphicData>
            </a:graphic>
          </wp:inline>
        </w:drawing>
      </w:r>
    </w:p>
    <w:p w14:paraId="49F586F8" w14:textId="77777777" w:rsidR="008E6B50" w:rsidRPr="00416343" w:rsidRDefault="008E6B50" w:rsidP="008E6B50">
      <w:pPr>
        <w:autoSpaceDE w:val="0"/>
        <w:autoSpaceDN w:val="0"/>
        <w:adjustRightInd w:val="0"/>
        <w:ind w:firstLine="540"/>
        <w:jc w:val="both"/>
        <w:rPr>
          <w:rFonts w:eastAsia="Calibri"/>
          <w:sz w:val="28"/>
          <w:szCs w:val="28"/>
          <w:lang w:eastAsia="en-US"/>
        </w:rPr>
      </w:pPr>
      <w:r w:rsidRPr="00416343">
        <w:rPr>
          <w:rFonts w:eastAsia="Calibri"/>
          <w:sz w:val="28"/>
          <w:szCs w:val="28"/>
          <w:lang w:eastAsia="en-US"/>
        </w:rPr>
        <w:t>где:</w:t>
      </w:r>
    </w:p>
    <w:p w14:paraId="6B47A352" w14:textId="03DF9B95" w:rsidR="008E6B50" w:rsidRPr="00416343" w:rsidRDefault="008E6B50" w:rsidP="008E6B50">
      <w:pPr>
        <w:autoSpaceDE w:val="0"/>
        <w:autoSpaceDN w:val="0"/>
        <w:adjustRightInd w:val="0"/>
        <w:ind w:firstLine="540"/>
        <w:jc w:val="both"/>
        <w:rPr>
          <w:rFonts w:eastAsia="Calibri"/>
          <w:sz w:val="28"/>
          <w:szCs w:val="28"/>
          <w:lang w:eastAsia="en-US"/>
        </w:rPr>
      </w:pPr>
      <w:r w:rsidRPr="00416343">
        <w:rPr>
          <w:rFonts w:eastAsia="Calibri"/>
          <w:noProof/>
          <w:position w:val="-11"/>
          <w:sz w:val="28"/>
          <w:szCs w:val="28"/>
        </w:rPr>
        <w:drawing>
          <wp:inline distT="0" distB="0" distL="0" distR="0" wp14:anchorId="0F1450D8" wp14:editId="30B3FC37">
            <wp:extent cx="238760" cy="298450"/>
            <wp:effectExtent l="0" t="0" r="889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8760" cy="298450"/>
                    </a:xfrm>
                    <a:prstGeom prst="rect">
                      <a:avLst/>
                    </a:prstGeom>
                    <a:noFill/>
                    <a:ln>
                      <a:noFill/>
                    </a:ln>
                  </pic:spPr>
                </pic:pic>
              </a:graphicData>
            </a:graphic>
          </wp:inline>
        </w:drawing>
      </w:r>
      <w:r w:rsidRPr="00416343">
        <w:rPr>
          <w:rFonts w:eastAsia="Calibri"/>
          <w:sz w:val="28"/>
          <w:szCs w:val="28"/>
          <w:lang w:eastAsia="en-US"/>
        </w:rPr>
        <w:t xml:space="preserve"> - тариф регулируемой организации, устанавливаемый на i-ый год, руб./куб. м;</w:t>
      </w:r>
    </w:p>
    <w:p w14:paraId="365168B7" w14:textId="3E68F6A9" w:rsidR="008E6B50" w:rsidRPr="00416343" w:rsidRDefault="008E6B50" w:rsidP="008E6B50">
      <w:pPr>
        <w:autoSpaceDE w:val="0"/>
        <w:autoSpaceDN w:val="0"/>
        <w:adjustRightInd w:val="0"/>
        <w:ind w:firstLine="540"/>
        <w:jc w:val="both"/>
        <w:rPr>
          <w:rFonts w:eastAsia="Calibri"/>
          <w:sz w:val="28"/>
          <w:szCs w:val="28"/>
          <w:lang w:eastAsia="en-US"/>
        </w:rPr>
      </w:pPr>
      <w:r w:rsidRPr="00416343">
        <w:rPr>
          <w:rFonts w:eastAsia="Calibri"/>
          <w:noProof/>
          <w:position w:val="-11"/>
          <w:sz w:val="28"/>
          <w:szCs w:val="28"/>
        </w:rPr>
        <w:drawing>
          <wp:inline distT="0" distB="0" distL="0" distR="0" wp14:anchorId="196E1D74" wp14:editId="7968A403">
            <wp:extent cx="546735" cy="298450"/>
            <wp:effectExtent l="0" t="0" r="571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6735" cy="298450"/>
                    </a:xfrm>
                    <a:prstGeom prst="rect">
                      <a:avLst/>
                    </a:prstGeom>
                    <a:noFill/>
                    <a:ln>
                      <a:noFill/>
                    </a:ln>
                  </pic:spPr>
                </pic:pic>
              </a:graphicData>
            </a:graphic>
          </wp:inline>
        </w:drawing>
      </w:r>
      <w:r w:rsidRPr="00416343">
        <w:rPr>
          <w:rFonts w:eastAsia="Calibri"/>
          <w:sz w:val="28"/>
          <w:szCs w:val="28"/>
          <w:lang w:eastAsia="en-US"/>
        </w:rPr>
        <w:t xml:space="preserve"> - необходимая валовая выручка регулируемой организации, относящаяся на соответствующий регулируемый вид деятельности, рассчитанная на i-ый год, руб.;</w:t>
      </w:r>
    </w:p>
    <w:p w14:paraId="6C2B0BEB" w14:textId="1E433823" w:rsidR="008E6B50" w:rsidRPr="00416343" w:rsidRDefault="008E6B50" w:rsidP="008E6B50">
      <w:pPr>
        <w:autoSpaceDE w:val="0"/>
        <w:autoSpaceDN w:val="0"/>
        <w:adjustRightInd w:val="0"/>
        <w:ind w:firstLine="540"/>
        <w:jc w:val="both"/>
        <w:rPr>
          <w:rFonts w:eastAsia="Calibri"/>
          <w:sz w:val="28"/>
          <w:szCs w:val="28"/>
          <w:lang w:eastAsia="en-US"/>
        </w:rPr>
      </w:pPr>
      <w:r w:rsidRPr="00416343">
        <w:rPr>
          <w:rFonts w:eastAsia="Calibri"/>
          <w:noProof/>
          <w:position w:val="-11"/>
          <w:sz w:val="28"/>
          <w:szCs w:val="28"/>
        </w:rPr>
        <w:drawing>
          <wp:inline distT="0" distB="0" distL="0" distR="0" wp14:anchorId="306C9A59" wp14:editId="24CB1722">
            <wp:extent cx="258445" cy="307975"/>
            <wp:effectExtent l="0" t="0" r="825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8445" cy="307975"/>
                    </a:xfrm>
                    <a:prstGeom prst="rect">
                      <a:avLst/>
                    </a:prstGeom>
                    <a:noFill/>
                    <a:ln>
                      <a:noFill/>
                    </a:ln>
                  </pic:spPr>
                </pic:pic>
              </a:graphicData>
            </a:graphic>
          </wp:inline>
        </w:drawing>
      </w:r>
      <w:r w:rsidRPr="00416343">
        <w:rPr>
          <w:rFonts w:eastAsia="Calibri"/>
          <w:sz w:val="28"/>
          <w:szCs w:val="28"/>
          <w:lang w:eastAsia="en-US"/>
        </w:rPr>
        <w:t xml:space="preserve"> - объем отпускаемой i-той регулируемой организацией воды (принимаемых сточных вод) абонентам и другим регулируемым организациям, куб. м.</w:t>
      </w:r>
    </w:p>
    <w:p w14:paraId="4A753599" w14:textId="77777777" w:rsidR="008E6B50" w:rsidRDefault="008E6B50" w:rsidP="008E6B50">
      <w:pPr>
        <w:ind w:firstLine="709"/>
        <w:jc w:val="both"/>
        <w:rPr>
          <w:sz w:val="28"/>
          <w:szCs w:val="28"/>
        </w:rPr>
      </w:pPr>
    </w:p>
    <w:p w14:paraId="0D9618E9" w14:textId="77777777" w:rsidR="008E6B50" w:rsidRDefault="008E6B50" w:rsidP="008E6B50">
      <w:pPr>
        <w:ind w:firstLine="709"/>
        <w:jc w:val="both"/>
        <w:rPr>
          <w:sz w:val="28"/>
          <w:szCs w:val="28"/>
        </w:rPr>
      </w:pPr>
      <w:r w:rsidRPr="001671EA">
        <w:rPr>
          <w:sz w:val="28"/>
          <w:szCs w:val="28"/>
        </w:rPr>
        <w:t xml:space="preserve">Учитывая результаты анализа и экономические интересы производителя и потребителей </w:t>
      </w:r>
      <w:r>
        <w:rPr>
          <w:sz w:val="28"/>
          <w:szCs w:val="28"/>
        </w:rPr>
        <w:t>услуг в сфере холодного водоснабжения, водоотведения</w:t>
      </w:r>
      <w:r w:rsidRPr="001671EA">
        <w:rPr>
          <w:sz w:val="28"/>
          <w:szCs w:val="28"/>
        </w:rPr>
        <w:t>,</w:t>
      </w:r>
      <w:r>
        <w:rPr>
          <w:sz w:val="28"/>
          <w:szCs w:val="28"/>
        </w:rPr>
        <w:t xml:space="preserve"> </w:t>
      </w:r>
      <w:r w:rsidRPr="001671EA">
        <w:rPr>
          <w:sz w:val="28"/>
          <w:szCs w:val="28"/>
        </w:rPr>
        <w:t xml:space="preserve">рекомендую региональной энергетической комиссии Кемеровской области установить для организации тарифы на </w:t>
      </w:r>
      <w:r>
        <w:rPr>
          <w:sz w:val="28"/>
          <w:szCs w:val="28"/>
        </w:rPr>
        <w:t>питьевую</w:t>
      </w:r>
      <w:r w:rsidRPr="001671EA">
        <w:rPr>
          <w:sz w:val="28"/>
          <w:szCs w:val="28"/>
        </w:rPr>
        <w:t xml:space="preserve"> воду</w:t>
      </w:r>
      <w:r>
        <w:rPr>
          <w:sz w:val="28"/>
          <w:szCs w:val="28"/>
        </w:rPr>
        <w:t xml:space="preserve">, водоотведение </w:t>
      </w:r>
      <w:r w:rsidRPr="001671EA">
        <w:rPr>
          <w:sz w:val="28"/>
          <w:szCs w:val="28"/>
        </w:rPr>
        <w:t>с учетом календарной разбивки:</w:t>
      </w:r>
    </w:p>
    <w:p w14:paraId="52464C74" w14:textId="77777777" w:rsidR="008E6B50" w:rsidRDefault="008E6B50" w:rsidP="008E6B50">
      <w:pPr>
        <w:ind w:firstLine="709"/>
        <w:jc w:val="both"/>
        <w:rPr>
          <w:sz w:val="28"/>
          <w:szCs w:val="28"/>
        </w:rPr>
      </w:pPr>
    </w:p>
    <w:p w14:paraId="6DEFE59D" w14:textId="77777777" w:rsidR="008E6B50" w:rsidRPr="001671EA" w:rsidRDefault="008E6B50" w:rsidP="008E6B50">
      <w:pPr>
        <w:pStyle w:val="4"/>
        <w:tabs>
          <w:tab w:val="left" w:pos="7655"/>
        </w:tabs>
        <w:spacing w:before="0" w:after="0"/>
        <w:ind w:firstLine="709"/>
        <w:jc w:val="right"/>
        <w:rPr>
          <w:b w:val="0"/>
        </w:rPr>
      </w:pPr>
      <w:r>
        <w:rPr>
          <w:b w:val="0"/>
        </w:rPr>
        <w:t>Т</w:t>
      </w:r>
      <w:r w:rsidRPr="001671EA">
        <w:rPr>
          <w:b w:val="0"/>
        </w:rPr>
        <w:t xml:space="preserve">аблица </w:t>
      </w:r>
      <w:r>
        <w:rPr>
          <w:b w:val="0"/>
        </w:rPr>
        <w:t>3</w:t>
      </w:r>
    </w:p>
    <w:p w14:paraId="2748B252" w14:textId="77777777" w:rsidR="008E6B50" w:rsidRDefault="008E6B50" w:rsidP="008E6B50">
      <w:pPr>
        <w:jc w:val="center"/>
        <w:rPr>
          <w:sz w:val="28"/>
          <w:szCs w:val="28"/>
        </w:rPr>
      </w:pPr>
    </w:p>
    <w:p w14:paraId="2AEDB80D" w14:textId="77777777" w:rsidR="008E6B50" w:rsidRDefault="008E6B50" w:rsidP="008E6B50">
      <w:pPr>
        <w:jc w:val="center"/>
        <w:rPr>
          <w:sz w:val="28"/>
          <w:szCs w:val="28"/>
        </w:rPr>
      </w:pPr>
      <w:r w:rsidRPr="001671EA">
        <w:rPr>
          <w:sz w:val="28"/>
          <w:szCs w:val="28"/>
        </w:rPr>
        <w:t xml:space="preserve">Тарифы на </w:t>
      </w:r>
      <w:r>
        <w:rPr>
          <w:sz w:val="28"/>
          <w:szCs w:val="28"/>
        </w:rPr>
        <w:t>питьевую</w:t>
      </w:r>
      <w:r w:rsidRPr="001671EA">
        <w:rPr>
          <w:sz w:val="28"/>
          <w:szCs w:val="28"/>
        </w:rPr>
        <w:t xml:space="preserve"> воду</w:t>
      </w:r>
      <w:r>
        <w:rPr>
          <w:sz w:val="28"/>
          <w:szCs w:val="28"/>
        </w:rPr>
        <w:t xml:space="preserve">, водоотведение, </w:t>
      </w:r>
      <w:r w:rsidRPr="001671EA">
        <w:rPr>
          <w:sz w:val="28"/>
          <w:szCs w:val="28"/>
        </w:rPr>
        <w:t>реализуем</w:t>
      </w:r>
      <w:r>
        <w:rPr>
          <w:sz w:val="28"/>
          <w:szCs w:val="28"/>
        </w:rPr>
        <w:t>ые</w:t>
      </w:r>
      <w:r w:rsidRPr="001671EA">
        <w:rPr>
          <w:sz w:val="28"/>
          <w:szCs w:val="28"/>
        </w:rPr>
        <w:t xml:space="preserve"> </w:t>
      </w:r>
      <w:r>
        <w:rPr>
          <w:sz w:val="28"/>
          <w:szCs w:val="28"/>
        </w:rPr>
        <w:t xml:space="preserve">                                                 МУП ОГО</w:t>
      </w:r>
      <w:r w:rsidRPr="00AA2901">
        <w:rPr>
          <w:sz w:val="28"/>
          <w:szCs w:val="28"/>
        </w:rPr>
        <w:t xml:space="preserve"> «</w:t>
      </w:r>
      <w:r>
        <w:rPr>
          <w:sz w:val="28"/>
          <w:szCs w:val="28"/>
        </w:rPr>
        <w:t xml:space="preserve">Водоканал» </w:t>
      </w:r>
      <w:r w:rsidRPr="00AA2901">
        <w:rPr>
          <w:sz w:val="28"/>
          <w:szCs w:val="28"/>
        </w:rPr>
        <w:t>(</w:t>
      </w:r>
      <w:r>
        <w:rPr>
          <w:sz w:val="28"/>
          <w:szCs w:val="28"/>
        </w:rPr>
        <w:t>г. Осинники</w:t>
      </w:r>
      <w:r w:rsidRPr="00AA2901">
        <w:rPr>
          <w:sz w:val="28"/>
          <w:szCs w:val="28"/>
        </w:rPr>
        <w:t>)</w:t>
      </w:r>
      <w:r w:rsidRPr="001671EA">
        <w:rPr>
          <w:sz w:val="28"/>
          <w:szCs w:val="28"/>
        </w:rPr>
        <w:t xml:space="preserve"> </w:t>
      </w:r>
    </w:p>
    <w:p w14:paraId="7CBA9067" w14:textId="77777777" w:rsidR="008E6B50" w:rsidRDefault="008E6B50" w:rsidP="008E6B50">
      <w:pPr>
        <w:jc w:val="center"/>
        <w:rPr>
          <w:sz w:val="28"/>
          <w:szCs w:val="28"/>
        </w:rPr>
      </w:pPr>
      <w:r w:rsidRPr="001671EA">
        <w:rPr>
          <w:sz w:val="28"/>
          <w:szCs w:val="28"/>
        </w:rPr>
        <w:t>на потребительском рынке с 01.01.201</w:t>
      </w:r>
      <w:r>
        <w:rPr>
          <w:sz w:val="28"/>
          <w:szCs w:val="28"/>
        </w:rPr>
        <w:t>9</w:t>
      </w:r>
      <w:r w:rsidRPr="001671EA">
        <w:rPr>
          <w:sz w:val="28"/>
          <w:szCs w:val="28"/>
        </w:rPr>
        <w:t xml:space="preserve"> по 3</w:t>
      </w:r>
      <w:r>
        <w:rPr>
          <w:sz w:val="28"/>
          <w:szCs w:val="28"/>
        </w:rPr>
        <w:t>1</w:t>
      </w:r>
      <w:r w:rsidRPr="001671EA">
        <w:rPr>
          <w:sz w:val="28"/>
          <w:szCs w:val="28"/>
        </w:rPr>
        <w:t>.</w:t>
      </w:r>
      <w:r>
        <w:rPr>
          <w:sz w:val="28"/>
          <w:szCs w:val="28"/>
        </w:rPr>
        <w:t>12</w:t>
      </w:r>
      <w:r w:rsidRPr="001671EA">
        <w:rPr>
          <w:sz w:val="28"/>
          <w:szCs w:val="28"/>
        </w:rPr>
        <w:t>.20</w:t>
      </w:r>
      <w:r>
        <w:rPr>
          <w:sz w:val="28"/>
          <w:szCs w:val="28"/>
        </w:rPr>
        <w:t>23</w:t>
      </w:r>
    </w:p>
    <w:p w14:paraId="1C42BCC7" w14:textId="77777777" w:rsidR="008E6B50" w:rsidRDefault="008E6B50" w:rsidP="008E6B50">
      <w:pPr>
        <w:jc w:val="center"/>
        <w:rPr>
          <w:color w:val="FF0000"/>
          <w:sz w:val="16"/>
          <w:szCs w:val="28"/>
        </w:rPr>
      </w:pPr>
    </w:p>
    <w:p w14:paraId="4750CD6C" w14:textId="77777777" w:rsidR="008E6B50" w:rsidRDefault="008E6B50" w:rsidP="008E6B50">
      <w:pPr>
        <w:jc w:val="center"/>
        <w:rPr>
          <w:color w:val="FF0000"/>
          <w:sz w:val="16"/>
          <w:szCs w:val="28"/>
        </w:rPr>
      </w:pPr>
    </w:p>
    <w:p w14:paraId="01E58BBE" w14:textId="77777777" w:rsidR="008E6B50" w:rsidRDefault="008E6B50" w:rsidP="008E6B50">
      <w:pPr>
        <w:jc w:val="center"/>
        <w:rPr>
          <w:color w:val="FF0000"/>
          <w:sz w:val="16"/>
          <w:szCs w:val="28"/>
        </w:rPr>
      </w:pPr>
    </w:p>
    <w:p w14:paraId="5E2EB3E4" w14:textId="77777777" w:rsidR="008E6B50" w:rsidRPr="00CA7F1C" w:rsidRDefault="008E6B50" w:rsidP="008E6B50">
      <w:pPr>
        <w:jc w:val="center"/>
        <w:rPr>
          <w:color w:val="FF0000"/>
          <w:sz w:val="16"/>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1"/>
        <w:gridCol w:w="2026"/>
        <w:gridCol w:w="1872"/>
        <w:gridCol w:w="1533"/>
        <w:gridCol w:w="1972"/>
      </w:tblGrid>
      <w:tr w:rsidR="008E6B50" w:rsidRPr="00E1212F" w14:paraId="1D796917" w14:textId="77777777" w:rsidTr="003F6A97">
        <w:trPr>
          <w:trHeight w:val="1495"/>
        </w:trPr>
        <w:tc>
          <w:tcPr>
            <w:tcW w:w="1991" w:type="dxa"/>
            <w:shd w:val="clear" w:color="auto" w:fill="auto"/>
            <w:vAlign w:val="center"/>
          </w:tcPr>
          <w:p w14:paraId="40B810B1" w14:textId="77777777" w:rsidR="008E6B50" w:rsidRPr="00E1212F" w:rsidRDefault="008E6B50" w:rsidP="003F6A97">
            <w:pPr>
              <w:jc w:val="center"/>
              <w:rPr>
                <w:color w:val="FF0000"/>
                <w:sz w:val="28"/>
                <w:szCs w:val="28"/>
              </w:rPr>
            </w:pPr>
            <w:r>
              <w:rPr>
                <w:sz w:val="28"/>
                <w:szCs w:val="28"/>
              </w:rPr>
              <w:t>Предприятие</w:t>
            </w:r>
          </w:p>
        </w:tc>
        <w:tc>
          <w:tcPr>
            <w:tcW w:w="2041" w:type="dxa"/>
            <w:shd w:val="clear" w:color="auto" w:fill="auto"/>
            <w:vAlign w:val="center"/>
          </w:tcPr>
          <w:p w14:paraId="70651F21" w14:textId="77777777" w:rsidR="008E6B50" w:rsidRPr="00E1212F" w:rsidRDefault="008E6B50" w:rsidP="003F6A97">
            <w:pPr>
              <w:jc w:val="center"/>
              <w:rPr>
                <w:sz w:val="28"/>
                <w:szCs w:val="28"/>
              </w:rPr>
            </w:pPr>
            <w:r w:rsidRPr="00E1212F">
              <w:rPr>
                <w:sz w:val="28"/>
                <w:szCs w:val="28"/>
              </w:rPr>
              <w:t>Год долгосрочного периода</w:t>
            </w:r>
          </w:p>
        </w:tc>
        <w:tc>
          <w:tcPr>
            <w:tcW w:w="1912" w:type="dxa"/>
            <w:shd w:val="clear" w:color="auto" w:fill="auto"/>
            <w:vAlign w:val="center"/>
          </w:tcPr>
          <w:p w14:paraId="7268241B" w14:textId="77777777" w:rsidR="008E6B50" w:rsidRPr="00E1212F" w:rsidRDefault="008E6B50" w:rsidP="003F6A97">
            <w:pPr>
              <w:jc w:val="center"/>
              <w:rPr>
                <w:sz w:val="28"/>
                <w:szCs w:val="28"/>
              </w:rPr>
            </w:pPr>
            <w:r w:rsidRPr="00E1212F">
              <w:rPr>
                <w:sz w:val="28"/>
                <w:szCs w:val="28"/>
              </w:rPr>
              <w:t>Календарная разбивка</w:t>
            </w:r>
          </w:p>
        </w:tc>
        <w:tc>
          <w:tcPr>
            <w:tcW w:w="1630" w:type="dxa"/>
            <w:shd w:val="clear" w:color="auto" w:fill="auto"/>
            <w:vAlign w:val="center"/>
          </w:tcPr>
          <w:p w14:paraId="203E0809" w14:textId="77777777" w:rsidR="008E6B50" w:rsidRPr="00E1212F" w:rsidRDefault="008E6B50" w:rsidP="003F6A97">
            <w:pPr>
              <w:jc w:val="center"/>
              <w:rPr>
                <w:sz w:val="28"/>
                <w:szCs w:val="28"/>
              </w:rPr>
            </w:pPr>
            <w:r w:rsidRPr="00E1212F">
              <w:rPr>
                <w:sz w:val="28"/>
                <w:szCs w:val="28"/>
              </w:rPr>
              <w:t>Тарифы, руб./</w:t>
            </w:r>
            <w:r>
              <w:rPr>
                <w:sz w:val="28"/>
                <w:szCs w:val="28"/>
              </w:rPr>
              <w:t>м</w:t>
            </w:r>
            <w:r w:rsidRPr="007661BE">
              <w:rPr>
                <w:sz w:val="28"/>
                <w:szCs w:val="28"/>
                <w:vertAlign w:val="superscript"/>
              </w:rPr>
              <w:t>3</w:t>
            </w:r>
          </w:p>
        </w:tc>
        <w:tc>
          <w:tcPr>
            <w:tcW w:w="1996" w:type="dxa"/>
            <w:shd w:val="clear" w:color="auto" w:fill="auto"/>
            <w:vAlign w:val="center"/>
          </w:tcPr>
          <w:p w14:paraId="06C70E3A" w14:textId="77777777" w:rsidR="008E6B50" w:rsidRPr="00E1212F" w:rsidRDefault="008E6B50" w:rsidP="003F6A97">
            <w:pPr>
              <w:jc w:val="center"/>
              <w:rPr>
                <w:sz w:val="28"/>
                <w:szCs w:val="28"/>
              </w:rPr>
            </w:pPr>
            <w:r w:rsidRPr="00E1212F">
              <w:rPr>
                <w:sz w:val="28"/>
                <w:szCs w:val="28"/>
              </w:rPr>
              <w:t>Рост к предыдущему периоду, %</w:t>
            </w:r>
          </w:p>
        </w:tc>
      </w:tr>
      <w:tr w:rsidR="008E6B50" w:rsidRPr="00E1212F" w14:paraId="636145D1" w14:textId="77777777" w:rsidTr="003F6A97">
        <w:tc>
          <w:tcPr>
            <w:tcW w:w="1991" w:type="dxa"/>
            <w:shd w:val="clear" w:color="auto" w:fill="auto"/>
          </w:tcPr>
          <w:p w14:paraId="55C15CAA" w14:textId="77777777" w:rsidR="008E6B50" w:rsidRPr="00E1212F" w:rsidRDefault="008E6B50" w:rsidP="003F6A97">
            <w:pPr>
              <w:jc w:val="center"/>
              <w:rPr>
                <w:sz w:val="28"/>
                <w:szCs w:val="28"/>
              </w:rPr>
            </w:pPr>
            <w:r>
              <w:rPr>
                <w:sz w:val="28"/>
                <w:szCs w:val="28"/>
              </w:rPr>
              <w:t>1</w:t>
            </w:r>
          </w:p>
        </w:tc>
        <w:tc>
          <w:tcPr>
            <w:tcW w:w="2041" w:type="dxa"/>
            <w:shd w:val="clear" w:color="auto" w:fill="auto"/>
          </w:tcPr>
          <w:p w14:paraId="760CC045" w14:textId="77777777" w:rsidR="008E6B50" w:rsidRPr="00E1212F" w:rsidRDefault="008E6B50" w:rsidP="003F6A97">
            <w:pPr>
              <w:jc w:val="center"/>
              <w:rPr>
                <w:sz w:val="28"/>
                <w:szCs w:val="28"/>
              </w:rPr>
            </w:pPr>
            <w:r>
              <w:rPr>
                <w:sz w:val="28"/>
                <w:szCs w:val="28"/>
              </w:rPr>
              <w:t>2</w:t>
            </w:r>
          </w:p>
        </w:tc>
        <w:tc>
          <w:tcPr>
            <w:tcW w:w="1912" w:type="dxa"/>
            <w:shd w:val="clear" w:color="auto" w:fill="auto"/>
          </w:tcPr>
          <w:p w14:paraId="62390117" w14:textId="77777777" w:rsidR="008E6B50" w:rsidRPr="00E1212F" w:rsidRDefault="008E6B50" w:rsidP="003F6A97">
            <w:pPr>
              <w:jc w:val="center"/>
              <w:rPr>
                <w:sz w:val="28"/>
                <w:szCs w:val="28"/>
              </w:rPr>
            </w:pPr>
            <w:r>
              <w:rPr>
                <w:sz w:val="28"/>
                <w:szCs w:val="28"/>
              </w:rPr>
              <w:t>3</w:t>
            </w:r>
          </w:p>
        </w:tc>
        <w:tc>
          <w:tcPr>
            <w:tcW w:w="1630" w:type="dxa"/>
            <w:shd w:val="clear" w:color="auto" w:fill="auto"/>
          </w:tcPr>
          <w:p w14:paraId="3FEBAA18" w14:textId="77777777" w:rsidR="008E6B50" w:rsidRPr="00E1212F" w:rsidRDefault="008E6B50" w:rsidP="003F6A97">
            <w:pPr>
              <w:jc w:val="center"/>
              <w:rPr>
                <w:sz w:val="28"/>
                <w:szCs w:val="28"/>
              </w:rPr>
            </w:pPr>
            <w:r>
              <w:rPr>
                <w:sz w:val="28"/>
                <w:szCs w:val="28"/>
              </w:rPr>
              <w:t>4</w:t>
            </w:r>
          </w:p>
        </w:tc>
        <w:tc>
          <w:tcPr>
            <w:tcW w:w="1996" w:type="dxa"/>
            <w:shd w:val="clear" w:color="auto" w:fill="auto"/>
          </w:tcPr>
          <w:p w14:paraId="4EE93349" w14:textId="77777777" w:rsidR="008E6B50" w:rsidRPr="00E1212F" w:rsidRDefault="008E6B50" w:rsidP="003F6A97">
            <w:pPr>
              <w:jc w:val="center"/>
              <w:rPr>
                <w:sz w:val="28"/>
                <w:szCs w:val="28"/>
              </w:rPr>
            </w:pPr>
            <w:r>
              <w:rPr>
                <w:sz w:val="28"/>
                <w:szCs w:val="28"/>
              </w:rPr>
              <w:t>5</w:t>
            </w:r>
          </w:p>
        </w:tc>
      </w:tr>
      <w:tr w:rsidR="008E6B50" w:rsidRPr="00E1212F" w14:paraId="7CBF2271" w14:textId="77777777" w:rsidTr="003F6A97">
        <w:tc>
          <w:tcPr>
            <w:tcW w:w="1991" w:type="dxa"/>
            <w:shd w:val="clear" w:color="auto" w:fill="auto"/>
          </w:tcPr>
          <w:p w14:paraId="25C05C03" w14:textId="77777777" w:rsidR="008E6B50" w:rsidRPr="00E1212F" w:rsidRDefault="008E6B50" w:rsidP="003F6A97">
            <w:pPr>
              <w:jc w:val="center"/>
              <w:rPr>
                <w:sz w:val="28"/>
                <w:szCs w:val="28"/>
              </w:rPr>
            </w:pPr>
            <w:r>
              <w:rPr>
                <w:sz w:val="28"/>
                <w:szCs w:val="28"/>
              </w:rPr>
              <w:t>1</w:t>
            </w:r>
          </w:p>
        </w:tc>
        <w:tc>
          <w:tcPr>
            <w:tcW w:w="2041" w:type="dxa"/>
            <w:shd w:val="clear" w:color="auto" w:fill="auto"/>
          </w:tcPr>
          <w:p w14:paraId="5F96A6F2" w14:textId="77777777" w:rsidR="008E6B50" w:rsidRPr="00E1212F" w:rsidRDefault="008E6B50" w:rsidP="003F6A97">
            <w:pPr>
              <w:jc w:val="center"/>
              <w:rPr>
                <w:sz w:val="28"/>
                <w:szCs w:val="28"/>
              </w:rPr>
            </w:pPr>
            <w:r>
              <w:rPr>
                <w:sz w:val="28"/>
                <w:szCs w:val="28"/>
              </w:rPr>
              <w:t>2</w:t>
            </w:r>
          </w:p>
        </w:tc>
        <w:tc>
          <w:tcPr>
            <w:tcW w:w="1912" w:type="dxa"/>
            <w:shd w:val="clear" w:color="auto" w:fill="auto"/>
          </w:tcPr>
          <w:p w14:paraId="318F732C" w14:textId="77777777" w:rsidR="008E6B50" w:rsidRPr="00E1212F" w:rsidRDefault="008E6B50" w:rsidP="003F6A97">
            <w:pPr>
              <w:jc w:val="center"/>
              <w:rPr>
                <w:sz w:val="28"/>
                <w:szCs w:val="28"/>
              </w:rPr>
            </w:pPr>
            <w:r>
              <w:rPr>
                <w:sz w:val="28"/>
                <w:szCs w:val="28"/>
              </w:rPr>
              <w:t>3</w:t>
            </w:r>
          </w:p>
        </w:tc>
        <w:tc>
          <w:tcPr>
            <w:tcW w:w="1630" w:type="dxa"/>
            <w:shd w:val="clear" w:color="auto" w:fill="auto"/>
          </w:tcPr>
          <w:p w14:paraId="67422FFB" w14:textId="77777777" w:rsidR="008E6B50" w:rsidRPr="00E1212F" w:rsidRDefault="008E6B50" w:rsidP="003F6A97">
            <w:pPr>
              <w:jc w:val="center"/>
              <w:rPr>
                <w:sz w:val="28"/>
                <w:szCs w:val="28"/>
              </w:rPr>
            </w:pPr>
            <w:r>
              <w:rPr>
                <w:sz w:val="28"/>
                <w:szCs w:val="28"/>
              </w:rPr>
              <w:t>4</w:t>
            </w:r>
          </w:p>
        </w:tc>
        <w:tc>
          <w:tcPr>
            <w:tcW w:w="1996" w:type="dxa"/>
            <w:shd w:val="clear" w:color="auto" w:fill="auto"/>
          </w:tcPr>
          <w:p w14:paraId="71379795" w14:textId="77777777" w:rsidR="008E6B50" w:rsidRPr="00E1212F" w:rsidRDefault="008E6B50" w:rsidP="003F6A97">
            <w:pPr>
              <w:jc w:val="center"/>
              <w:rPr>
                <w:sz w:val="28"/>
                <w:szCs w:val="28"/>
              </w:rPr>
            </w:pPr>
            <w:r>
              <w:rPr>
                <w:sz w:val="28"/>
                <w:szCs w:val="28"/>
              </w:rPr>
              <w:t>5</w:t>
            </w:r>
          </w:p>
        </w:tc>
      </w:tr>
      <w:tr w:rsidR="008E6B50" w:rsidRPr="00E1212F" w14:paraId="5001325D" w14:textId="77777777" w:rsidTr="003F6A97">
        <w:trPr>
          <w:trHeight w:val="583"/>
        </w:trPr>
        <w:tc>
          <w:tcPr>
            <w:tcW w:w="9570" w:type="dxa"/>
            <w:gridSpan w:val="5"/>
            <w:shd w:val="clear" w:color="auto" w:fill="auto"/>
            <w:vAlign w:val="center"/>
          </w:tcPr>
          <w:p w14:paraId="4B9937DF" w14:textId="77777777" w:rsidR="008E6B50" w:rsidRPr="00E1212F" w:rsidRDefault="008E6B50" w:rsidP="003F6A97">
            <w:pPr>
              <w:jc w:val="center"/>
              <w:rPr>
                <w:sz w:val="28"/>
                <w:szCs w:val="28"/>
              </w:rPr>
            </w:pPr>
            <w:r>
              <w:rPr>
                <w:sz w:val="28"/>
                <w:szCs w:val="28"/>
              </w:rPr>
              <w:t xml:space="preserve">Питьевая вода </w:t>
            </w:r>
          </w:p>
        </w:tc>
      </w:tr>
      <w:tr w:rsidR="008E6B50" w:rsidRPr="00E1212F" w14:paraId="597E48BB" w14:textId="77777777" w:rsidTr="003F6A97">
        <w:tc>
          <w:tcPr>
            <w:tcW w:w="1991" w:type="dxa"/>
            <w:vMerge w:val="restart"/>
            <w:tcBorders>
              <w:top w:val="nil"/>
            </w:tcBorders>
            <w:shd w:val="clear" w:color="auto" w:fill="auto"/>
            <w:vAlign w:val="center"/>
          </w:tcPr>
          <w:p w14:paraId="58F5F725" w14:textId="77777777" w:rsidR="008E6B50" w:rsidRPr="00E1212F" w:rsidRDefault="008E6B50" w:rsidP="003F6A97">
            <w:pPr>
              <w:jc w:val="center"/>
              <w:rPr>
                <w:sz w:val="28"/>
                <w:szCs w:val="28"/>
              </w:rPr>
            </w:pPr>
            <w:r>
              <w:rPr>
                <w:sz w:val="28"/>
                <w:szCs w:val="28"/>
              </w:rPr>
              <w:lastRenderedPageBreak/>
              <w:t xml:space="preserve">МУП ОГО «Водоканал» </w:t>
            </w:r>
          </w:p>
        </w:tc>
        <w:tc>
          <w:tcPr>
            <w:tcW w:w="2041" w:type="dxa"/>
            <w:vMerge w:val="restart"/>
            <w:shd w:val="clear" w:color="auto" w:fill="auto"/>
            <w:vAlign w:val="center"/>
          </w:tcPr>
          <w:p w14:paraId="6F172CB7" w14:textId="77777777" w:rsidR="008E6B50" w:rsidRPr="00E1212F" w:rsidRDefault="008E6B50" w:rsidP="003F6A97">
            <w:pPr>
              <w:jc w:val="center"/>
              <w:rPr>
                <w:sz w:val="28"/>
                <w:szCs w:val="28"/>
              </w:rPr>
            </w:pPr>
            <w:r w:rsidRPr="00E1212F">
              <w:rPr>
                <w:sz w:val="28"/>
                <w:szCs w:val="28"/>
              </w:rPr>
              <w:t>201</w:t>
            </w:r>
            <w:r>
              <w:rPr>
                <w:sz w:val="28"/>
                <w:szCs w:val="28"/>
              </w:rPr>
              <w:t>9</w:t>
            </w:r>
          </w:p>
        </w:tc>
        <w:tc>
          <w:tcPr>
            <w:tcW w:w="1912" w:type="dxa"/>
            <w:shd w:val="clear" w:color="auto" w:fill="auto"/>
          </w:tcPr>
          <w:p w14:paraId="671B665C" w14:textId="77777777" w:rsidR="008E6B50" w:rsidRPr="00E1212F" w:rsidRDefault="008E6B50" w:rsidP="003F6A97">
            <w:pPr>
              <w:jc w:val="center"/>
              <w:rPr>
                <w:sz w:val="28"/>
                <w:szCs w:val="28"/>
              </w:rPr>
            </w:pPr>
            <w:r w:rsidRPr="00E1212F">
              <w:rPr>
                <w:sz w:val="28"/>
                <w:szCs w:val="28"/>
              </w:rPr>
              <w:t>с 01.01.201</w:t>
            </w:r>
            <w:r>
              <w:rPr>
                <w:sz w:val="28"/>
                <w:szCs w:val="28"/>
              </w:rPr>
              <w:t>9</w:t>
            </w:r>
            <w:r w:rsidRPr="00E1212F">
              <w:rPr>
                <w:sz w:val="28"/>
                <w:szCs w:val="28"/>
              </w:rPr>
              <w:t xml:space="preserve"> по 30.06.201</w:t>
            </w:r>
            <w:r>
              <w:rPr>
                <w:sz w:val="28"/>
                <w:szCs w:val="28"/>
              </w:rPr>
              <w:t>9</w:t>
            </w:r>
          </w:p>
        </w:tc>
        <w:tc>
          <w:tcPr>
            <w:tcW w:w="1630" w:type="dxa"/>
            <w:shd w:val="clear" w:color="auto" w:fill="auto"/>
            <w:vAlign w:val="center"/>
          </w:tcPr>
          <w:p w14:paraId="2132B742" w14:textId="77777777" w:rsidR="008E6B50" w:rsidRPr="00E1212F" w:rsidRDefault="008E6B50" w:rsidP="003F6A97">
            <w:pPr>
              <w:jc w:val="center"/>
              <w:rPr>
                <w:sz w:val="28"/>
                <w:szCs w:val="28"/>
              </w:rPr>
            </w:pPr>
            <w:r>
              <w:rPr>
                <w:sz w:val="28"/>
                <w:szCs w:val="28"/>
              </w:rPr>
              <w:t>34,16</w:t>
            </w:r>
          </w:p>
        </w:tc>
        <w:tc>
          <w:tcPr>
            <w:tcW w:w="1996" w:type="dxa"/>
            <w:shd w:val="clear" w:color="auto" w:fill="auto"/>
            <w:vAlign w:val="center"/>
          </w:tcPr>
          <w:p w14:paraId="31AD1EAB" w14:textId="77777777" w:rsidR="008E6B50" w:rsidRPr="00E1212F" w:rsidRDefault="008E6B50" w:rsidP="003F6A97">
            <w:pPr>
              <w:jc w:val="center"/>
              <w:rPr>
                <w:sz w:val="28"/>
                <w:szCs w:val="28"/>
              </w:rPr>
            </w:pPr>
            <w:r>
              <w:rPr>
                <w:sz w:val="28"/>
                <w:szCs w:val="28"/>
              </w:rPr>
              <w:t>0,0</w:t>
            </w:r>
          </w:p>
        </w:tc>
      </w:tr>
      <w:tr w:rsidR="008E6B50" w:rsidRPr="00E1212F" w14:paraId="6ED27741" w14:textId="77777777" w:rsidTr="003F6A97">
        <w:tc>
          <w:tcPr>
            <w:tcW w:w="1991" w:type="dxa"/>
            <w:vMerge/>
            <w:shd w:val="clear" w:color="auto" w:fill="auto"/>
            <w:vAlign w:val="center"/>
          </w:tcPr>
          <w:p w14:paraId="5CB91A21" w14:textId="77777777" w:rsidR="008E6B50" w:rsidRPr="00E1212F" w:rsidRDefault="008E6B50" w:rsidP="003F6A97">
            <w:pPr>
              <w:jc w:val="both"/>
              <w:rPr>
                <w:sz w:val="28"/>
                <w:szCs w:val="28"/>
              </w:rPr>
            </w:pPr>
          </w:p>
        </w:tc>
        <w:tc>
          <w:tcPr>
            <w:tcW w:w="2041" w:type="dxa"/>
            <w:vMerge/>
            <w:shd w:val="clear" w:color="auto" w:fill="auto"/>
            <w:vAlign w:val="center"/>
          </w:tcPr>
          <w:p w14:paraId="442C48EB" w14:textId="77777777" w:rsidR="008E6B50" w:rsidRPr="00E1212F" w:rsidRDefault="008E6B50" w:rsidP="003F6A97">
            <w:pPr>
              <w:jc w:val="center"/>
              <w:rPr>
                <w:sz w:val="28"/>
                <w:szCs w:val="28"/>
              </w:rPr>
            </w:pPr>
          </w:p>
        </w:tc>
        <w:tc>
          <w:tcPr>
            <w:tcW w:w="1912" w:type="dxa"/>
            <w:shd w:val="clear" w:color="auto" w:fill="auto"/>
          </w:tcPr>
          <w:p w14:paraId="71F62C8B" w14:textId="77777777" w:rsidR="008E6B50" w:rsidRPr="00E1212F" w:rsidRDefault="008E6B50" w:rsidP="003F6A97">
            <w:pPr>
              <w:jc w:val="center"/>
              <w:rPr>
                <w:sz w:val="28"/>
                <w:szCs w:val="28"/>
              </w:rPr>
            </w:pPr>
            <w:r w:rsidRPr="00E1212F">
              <w:rPr>
                <w:sz w:val="28"/>
                <w:szCs w:val="28"/>
              </w:rPr>
              <w:t>с 01.07.201</w:t>
            </w:r>
            <w:r>
              <w:rPr>
                <w:sz w:val="28"/>
                <w:szCs w:val="28"/>
              </w:rPr>
              <w:t>9</w:t>
            </w:r>
            <w:r w:rsidRPr="00E1212F">
              <w:rPr>
                <w:sz w:val="28"/>
                <w:szCs w:val="28"/>
              </w:rPr>
              <w:t xml:space="preserve"> по 31.12.201</w:t>
            </w:r>
            <w:r>
              <w:rPr>
                <w:sz w:val="28"/>
                <w:szCs w:val="28"/>
              </w:rPr>
              <w:t>9</w:t>
            </w:r>
          </w:p>
        </w:tc>
        <w:tc>
          <w:tcPr>
            <w:tcW w:w="1630" w:type="dxa"/>
            <w:shd w:val="clear" w:color="auto" w:fill="auto"/>
            <w:vAlign w:val="center"/>
          </w:tcPr>
          <w:p w14:paraId="0C17D426" w14:textId="77777777" w:rsidR="008E6B50" w:rsidRPr="00E1212F" w:rsidRDefault="008E6B50" w:rsidP="003F6A97">
            <w:pPr>
              <w:jc w:val="center"/>
              <w:rPr>
                <w:sz w:val="28"/>
                <w:szCs w:val="28"/>
              </w:rPr>
            </w:pPr>
            <w:r>
              <w:rPr>
                <w:sz w:val="28"/>
                <w:szCs w:val="28"/>
              </w:rPr>
              <w:t>38,29</w:t>
            </w:r>
          </w:p>
        </w:tc>
        <w:tc>
          <w:tcPr>
            <w:tcW w:w="1996" w:type="dxa"/>
            <w:shd w:val="clear" w:color="auto" w:fill="auto"/>
            <w:vAlign w:val="center"/>
          </w:tcPr>
          <w:p w14:paraId="09326ED4" w14:textId="77777777" w:rsidR="008E6B50" w:rsidRPr="00E1212F" w:rsidRDefault="008E6B50" w:rsidP="003F6A97">
            <w:pPr>
              <w:jc w:val="center"/>
              <w:rPr>
                <w:sz w:val="28"/>
                <w:szCs w:val="28"/>
              </w:rPr>
            </w:pPr>
            <w:r>
              <w:rPr>
                <w:sz w:val="28"/>
                <w:szCs w:val="28"/>
              </w:rPr>
              <w:t>12,1</w:t>
            </w:r>
          </w:p>
        </w:tc>
      </w:tr>
      <w:tr w:rsidR="008E6B50" w:rsidRPr="00E1212F" w14:paraId="1070A835" w14:textId="77777777" w:rsidTr="003F6A97">
        <w:tc>
          <w:tcPr>
            <w:tcW w:w="1991" w:type="dxa"/>
            <w:vMerge/>
            <w:shd w:val="clear" w:color="auto" w:fill="auto"/>
            <w:vAlign w:val="center"/>
          </w:tcPr>
          <w:p w14:paraId="1B35FA51" w14:textId="77777777" w:rsidR="008E6B50" w:rsidRPr="00E1212F" w:rsidRDefault="008E6B50" w:rsidP="003F6A97">
            <w:pPr>
              <w:jc w:val="both"/>
              <w:rPr>
                <w:sz w:val="28"/>
                <w:szCs w:val="28"/>
              </w:rPr>
            </w:pPr>
          </w:p>
        </w:tc>
        <w:tc>
          <w:tcPr>
            <w:tcW w:w="2041" w:type="dxa"/>
            <w:vMerge w:val="restart"/>
            <w:shd w:val="clear" w:color="auto" w:fill="auto"/>
            <w:vAlign w:val="center"/>
          </w:tcPr>
          <w:p w14:paraId="00D0B917" w14:textId="77777777" w:rsidR="008E6B50" w:rsidRPr="00E1212F" w:rsidRDefault="008E6B50" w:rsidP="003F6A97">
            <w:pPr>
              <w:jc w:val="center"/>
              <w:rPr>
                <w:sz w:val="28"/>
                <w:szCs w:val="28"/>
              </w:rPr>
            </w:pPr>
            <w:r w:rsidRPr="00E1212F">
              <w:rPr>
                <w:sz w:val="28"/>
                <w:szCs w:val="28"/>
              </w:rPr>
              <w:t>20</w:t>
            </w:r>
            <w:r>
              <w:rPr>
                <w:sz w:val="28"/>
                <w:szCs w:val="28"/>
              </w:rPr>
              <w:t>20</w:t>
            </w:r>
          </w:p>
        </w:tc>
        <w:tc>
          <w:tcPr>
            <w:tcW w:w="1912" w:type="dxa"/>
            <w:shd w:val="clear" w:color="auto" w:fill="auto"/>
          </w:tcPr>
          <w:p w14:paraId="62595BA7" w14:textId="77777777" w:rsidR="008E6B50" w:rsidRPr="00E1212F" w:rsidRDefault="008E6B50" w:rsidP="003F6A97">
            <w:pPr>
              <w:jc w:val="center"/>
              <w:rPr>
                <w:sz w:val="28"/>
                <w:szCs w:val="28"/>
              </w:rPr>
            </w:pPr>
            <w:r w:rsidRPr="00E1212F">
              <w:rPr>
                <w:sz w:val="28"/>
                <w:szCs w:val="28"/>
              </w:rPr>
              <w:t>с 01.01.20</w:t>
            </w:r>
            <w:r>
              <w:rPr>
                <w:sz w:val="28"/>
                <w:szCs w:val="28"/>
              </w:rPr>
              <w:t>20</w:t>
            </w:r>
            <w:r w:rsidRPr="00E1212F">
              <w:rPr>
                <w:sz w:val="28"/>
                <w:szCs w:val="28"/>
              </w:rPr>
              <w:t xml:space="preserve"> по 30.06.20</w:t>
            </w:r>
            <w:r>
              <w:rPr>
                <w:sz w:val="28"/>
                <w:szCs w:val="28"/>
              </w:rPr>
              <w:t>20</w:t>
            </w:r>
          </w:p>
        </w:tc>
        <w:tc>
          <w:tcPr>
            <w:tcW w:w="1630" w:type="dxa"/>
            <w:shd w:val="clear" w:color="auto" w:fill="auto"/>
            <w:vAlign w:val="center"/>
          </w:tcPr>
          <w:p w14:paraId="191E0DA2" w14:textId="77777777" w:rsidR="008E6B50" w:rsidRPr="00E1212F" w:rsidRDefault="008E6B50" w:rsidP="003F6A97">
            <w:pPr>
              <w:jc w:val="center"/>
              <w:rPr>
                <w:sz w:val="28"/>
                <w:szCs w:val="28"/>
              </w:rPr>
            </w:pPr>
            <w:r>
              <w:rPr>
                <w:sz w:val="28"/>
                <w:szCs w:val="28"/>
              </w:rPr>
              <w:t>36,64</w:t>
            </w:r>
          </w:p>
        </w:tc>
        <w:tc>
          <w:tcPr>
            <w:tcW w:w="1996" w:type="dxa"/>
            <w:shd w:val="clear" w:color="auto" w:fill="auto"/>
            <w:vAlign w:val="center"/>
          </w:tcPr>
          <w:p w14:paraId="30FDB760" w14:textId="77777777" w:rsidR="008E6B50" w:rsidRPr="00E1212F" w:rsidRDefault="008E6B50" w:rsidP="003F6A97">
            <w:pPr>
              <w:jc w:val="center"/>
              <w:rPr>
                <w:sz w:val="28"/>
                <w:szCs w:val="28"/>
              </w:rPr>
            </w:pPr>
            <w:r>
              <w:rPr>
                <w:sz w:val="28"/>
                <w:szCs w:val="28"/>
              </w:rPr>
              <w:t>-4,3</w:t>
            </w:r>
          </w:p>
        </w:tc>
      </w:tr>
      <w:tr w:rsidR="008E6B50" w:rsidRPr="00E1212F" w14:paraId="0AABB30A" w14:textId="77777777" w:rsidTr="003F6A97">
        <w:tc>
          <w:tcPr>
            <w:tcW w:w="1991" w:type="dxa"/>
            <w:vMerge/>
            <w:shd w:val="clear" w:color="auto" w:fill="auto"/>
            <w:vAlign w:val="center"/>
          </w:tcPr>
          <w:p w14:paraId="4CF1B3EC" w14:textId="77777777" w:rsidR="008E6B50" w:rsidRPr="00E1212F" w:rsidRDefault="008E6B50" w:rsidP="003F6A97">
            <w:pPr>
              <w:jc w:val="both"/>
              <w:rPr>
                <w:sz w:val="28"/>
                <w:szCs w:val="28"/>
              </w:rPr>
            </w:pPr>
          </w:p>
        </w:tc>
        <w:tc>
          <w:tcPr>
            <w:tcW w:w="2041" w:type="dxa"/>
            <w:vMerge/>
            <w:shd w:val="clear" w:color="auto" w:fill="auto"/>
            <w:vAlign w:val="center"/>
          </w:tcPr>
          <w:p w14:paraId="6F904730" w14:textId="77777777" w:rsidR="008E6B50" w:rsidRPr="00E1212F" w:rsidRDefault="008E6B50" w:rsidP="003F6A97">
            <w:pPr>
              <w:jc w:val="center"/>
              <w:rPr>
                <w:sz w:val="28"/>
                <w:szCs w:val="28"/>
              </w:rPr>
            </w:pPr>
          </w:p>
        </w:tc>
        <w:tc>
          <w:tcPr>
            <w:tcW w:w="1912" w:type="dxa"/>
            <w:shd w:val="clear" w:color="auto" w:fill="auto"/>
          </w:tcPr>
          <w:p w14:paraId="0D07F035" w14:textId="77777777" w:rsidR="008E6B50" w:rsidRPr="00E1212F" w:rsidRDefault="008E6B50" w:rsidP="003F6A97">
            <w:pPr>
              <w:jc w:val="center"/>
              <w:rPr>
                <w:sz w:val="28"/>
                <w:szCs w:val="28"/>
              </w:rPr>
            </w:pPr>
            <w:r w:rsidRPr="00E1212F">
              <w:rPr>
                <w:sz w:val="28"/>
                <w:szCs w:val="28"/>
              </w:rPr>
              <w:t>с 01.07.20</w:t>
            </w:r>
            <w:r>
              <w:rPr>
                <w:sz w:val="28"/>
                <w:szCs w:val="28"/>
              </w:rPr>
              <w:t>20</w:t>
            </w:r>
            <w:r w:rsidRPr="00E1212F">
              <w:rPr>
                <w:sz w:val="28"/>
                <w:szCs w:val="28"/>
              </w:rPr>
              <w:t xml:space="preserve"> по 31.12.20</w:t>
            </w:r>
            <w:r>
              <w:rPr>
                <w:sz w:val="28"/>
                <w:szCs w:val="28"/>
              </w:rPr>
              <w:t>20</w:t>
            </w:r>
          </w:p>
        </w:tc>
        <w:tc>
          <w:tcPr>
            <w:tcW w:w="1630" w:type="dxa"/>
            <w:shd w:val="clear" w:color="auto" w:fill="auto"/>
            <w:vAlign w:val="center"/>
          </w:tcPr>
          <w:p w14:paraId="0496C6CC" w14:textId="77777777" w:rsidR="008E6B50" w:rsidRPr="00E1212F" w:rsidRDefault="008E6B50" w:rsidP="003F6A97">
            <w:pPr>
              <w:jc w:val="center"/>
              <w:rPr>
                <w:sz w:val="28"/>
                <w:szCs w:val="28"/>
              </w:rPr>
            </w:pPr>
            <w:r>
              <w:rPr>
                <w:sz w:val="28"/>
                <w:szCs w:val="28"/>
              </w:rPr>
              <w:t>36,64</w:t>
            </w:r>
          </w:p>
        </w:tc>
        <w:tc>
          <w:tcPr>
            <w:tcW w:w="1996" w:type="dxa"/>
            <w:shd w:val="clear" w:color="auto" w:fill="auto"/>
            <w:vAlign w:val="center"/>
          </w:tcPr>
          <w:p w14:paraId="275533A9" w14:textId="77777777" w:rsidR="008E6B50" w:rsidRPr="00E1212F" w:rsidRDefault="008E6B50" w:rsidP="003F6A97">
            <w:pPr>
              <w:jc w:val="center"/>
              <w:rPr>
                <w:sz w:val="28"/>
                <w:szCs w:val="28"/>
              </w:rPr>
            </w:pPr>
            <w:r>
              <w:rPr>
                <w:sz w:val="28"/>
                <w:szCs w:val="28"/>
              </w:rPr>
              <w:t>0,0</w:t>
            </w:r>
          </w:p>
        </w:tc>
      </w:tr>
      <w:tr w:rsidR="008E6B50" w:rsidRPr="00E1212F" w14:paraId="7E34AFD5" w14:textId="77777777" w:rsidTr="003F6A97">
        <w:tc>
          <w:tcPr>
            <w:tcW w:w="1991" w:type="dxa"/>
            <w:vMerge/>
            <w:shd w:val="clear" w:color="auto" w:fill="auto"/>
            <w:vAlign w:val="center"/>
          </w:tcPr>
          <w:p w14:paraId="78003589" w14:textId="77777777" w:rsidR="008E6B50" w:rsidRPr="00E1212F" w:rsidRDefault="008E6B50" w:rsidP="003F6A97">
            <w:pPr>
              <w:jc w:val="both"/>
              <w:rPr>
                <w:sz w:val="28"/>
                <w:szCs w:val="28"/>
              </w:rPr>
            </w:pPr>
          </w:p>
        </w:tc>
        <w:tc>
          <w:tcPr>
            <w:tcW w:w="2041" w:type="dxa"/>
            <w:vMerge w:val="restart"/>
            <w:shd w:val="clear" w:color="auto" w:fill="auto"/>
            <w:vAlign w:val="center"/>
          </w:tcPr>
          <w:p w14:paraId="3B12BDBC" w14:textId="77777777" w:rsidR="008E6B50" w:rsidRPr="00E1212F" w:rsidRDefault="008E6B50" w:rsidP="003F6A97">
            <w:pPr>
              <w:jc w:val="center"/>
              <w:rPr>
                <w:sz w:val="28"/>
                <w:szCs w:val="28"/>
              </w:rPr>
            </w:pPr>
            <w:r w:rsidRPr="00E1212F">
              <w:rPr>
                <w:sz w:val="28"/>
                <w:szCs w:val="28"/>
              </w:rPr>
              <w:t>20</w:t>
            </w:r>
            <w:r>
              <w:rPr>
                <w:sz w:val="28"/>
                <w:szCs w:val="28"/>
              </w:rPr>
              <w:t>21</w:t>
            </w:r>
          </w:p>
        </w:tc>
        <w:tc>
          <w:tcPr>
            <w:tcW w:w="1912" w:type="dxa"/>
            <w:shd w:val="clear" w:color="auto" w:fill="auto"/>
          </w:tcPr>
          <w:p w14:paraId="59059D9A" w14:textId="77777777" w:rsidR="008E6B50" w:rsidRPr="00E1212F" w:rsidRDefault="008E6B50" w:rsidP="003F6A97">
            <w:pPr>
              <w:jc w:val="center"/>
              <w:rPr>
                <w:sz w:val="28"/>
                <w:szCs w:val="28"/>
              </w:rPr>
            </w:pPr>
            <w:r w:rsidRPr="00E1212F">
              <w:rPr>
                <w:sz w:val="28"/>
                <w:szCs w:val="28"/>
              </w:rPr>
              <w:t>с 01.01.20</w:t>
            </w:r>
            <w:r>
              <w:rPr>
                <w:sz w:val="28"/>
                <w:szCs w:val="28"/>
              </w:rPr>
              <w:t>21</w:t>
            </w:r>
            <w:r w:rsidRPr="00E1212F">
              <w:rPr>
                <w:sz w:val="28"/>
                <w:szCs w:val="28"/>
              </w:rPr>
              <w:t xml:space="preserve"> по 30.06.20</w:t>
            </w:r>
            <w:r>
              <w:rPr>
                <w:sz w:val="28"/>
                <w:szCs w:val="28"/>
              </w:rPr>
              <w:t>21</w:t>
            </w:r>
          </w:p>
        </w:tc>
        <w:tc>
          <w:tcPr>
            <w:tcW w:w="1630" w:type="dxa"/>
            <w:shd w:val="clear" w:color="auto" w:fill="auto"/>
            <w:vAlign w:val="center"/>
          </w:tcPr>
          <w:p w14:paraId="477C01A6" w14:textId="77777777" w:rsidR="008E6B50" w:rsidRPr="00E1212F" w:rsidRDefault="008E6B50" w:rsidP="003F6A97">
            <w:pPr>
              <w:jc w:val="center"/>
              <w:rPr>
                <w:sz w:val="28"/>
                <w:szCs w:val="28"/>
              </w:rPr>
            </w:pPr>
            <w:r>
              <w:rPr>
                <w:sz w:val="28"/>
                <w:szCs w:val="28"/>
              </w:rPr>
              <w:t>35,92</w:t>
            </w:r>
          </w:p>
        </w:tc>
        <w:tc>
          <w:tcPr>
            <w:tcW w:w="1996" w:type="dxa"/>
            <w:shd w:val="clear" w:color="auto" w:fill="auto"/>
            <w:vAlign w:val="center"/>
          </w:tcPr>
          <w:p w14:paraId="7B581BF0" w14:textId="77777777" w:rsidR="008E6B50" w:rsidRPr="00E1212F" w:rsidRDefault="008E6B50" w:rsidP="003F6A97">
            <w:pPr>
              <w:jc w:val="center"/>
              <w:rPr>
                <w:sz w:val="28"/>
                <w:szCs w:val="28"/>
              </w:rPr>
            </w:pPr>
            <w:r>
              <w:rPr>
                <w:sz w:val="28"/>
                <w:szCs w:val="28"/>
              </w:rPr>
              <w:t>-2,0</w:t>
            </w:r>
          </w:p>
        </w:tc>
      </w:tr>
      <w:tr w:rsidR="008E6B50" w:rsidRPr="00E1212F" w14:paraId="022716B5" w14:textId="77777777" w:rsidTr="003F6A97">
        <w:tc>
          <w:tcPr>
            <w:tcW w:w="1991" w:type="dxa"/>
            <w:vMerge/>
            <w:shd w:val="clear" w:color="auto" w:fill="auto"/>
            <w:vAlign w:val="center"/>
          </w:tcPr>
          <w:p w14:paraId="464A8314" w14:textId="77777777" w:rsidR="008E6B50" w:rsidRPr="00E1212F" w:rsidRDefault="008E6B50" w:rsidP="003F6A97">
            <w:pPr>
              <w:jc w:val="both"/>
              <w:rPr>
                <w:sz w:val="28"/>
                <w:szCs w:val="28"/>
              </w:rPr>
            </w:pPr>
          </w:p>
        </w:tc>
        <w:tc>
          <w:tcPr>
            <w:tcW w:w="2041" w:type="dxa"/>
            <w:vMerge/>
            <w:shd w:val="clear" w:color="auto" w:fill="auto"/>
          </w:tcPr>
          <w:p w14:paraId="3393641E" w14:textId="77777777" w:rsidR="008E6B50" w:rsidRPr="00E1212F" w:rsidRDefault="008E6B50" w:rsidP="003F6A97">
            <w:pPr>
              <w:jc w:val="center"/>
              <w:rPr>
                <w:sz w:val="28"/>
                <w:szCs w:val="28"/>
              </w:rPr>
            </w:pPr>
          </w:p>
        </w:tc>
        <w:tc>
          <w:tcPr>
            <w:tcW w:w="1912" w:type="dxa"/>
            <w:shd w:val="clear" w:color="auto" w:fill="auto"/>
          </w:tcPr>
          <w:p w14:paraId="3874A22C" w14:textId="77777777" w:rsidR="008E6B50" w:rsidRPr="00E1212F" w:rsidRDefault="008E6B50" w:rsidP="003F6A97">
            <w:pPr>
              <w:jc w:val="center"/>
              <w:rPr>
                <w:sz w:val="28"/>
                <w:szCs w:val="28"/>
              </w:rPr>
            </w:pPr>
            <w:r w:rsidRPr="00E1212F">
              <w:rPr>
                <w:sz w:val="28"/>
                <w:szCs w:val="28"/>
              </w:rPr>
              <w:t>с 01.07.20</w:t>
            </w:r>
            <w:r>
              <w:rPr>
                <w:sz w:val="28"/>
                <w:szCs w:val="28"/>
              </w:rPr>
              <w:t>21</w:t>
            </w:r>
            <w:r w:rsidRPr="00E1212F">
              <w:rPr>
                <w:sz w:val="28"/>
                <w:szCs w:val="28"/>
              </w:rPr>
              <w:t xml:space="preserve"> по 31.12.20</w:t>
            </w:r>
            <w:r>
              <w:rPr>
                <w:sz w:val="28"/>
                <w:szCs w:val="28"/>
              </w:rPr>
              <w:t>21</w:t>
            </w:r>
          </w:p>
        </w:tc>
        <w:tc>
          <w:tcPr>
            <w:tcW w:w="1630" w:type="dxa"/>
            <w:shd w:val="clear" w:color="auto" w:fill="auto"/>
            <w:vAlign w:val="center"/>
          </w:tcPr>
          <w:p w14:paraId="6D7E5291" w14:textId="77777777" w:rsidR="008E6B50" w:rsidRPr="00E1212F" w:rsidRDefault="008E6B50" w:rsidP="003F6A97">
            <w:pPr>
              <w:jc w:val="center"/>
              <w:rPr>
                <w:sz w:val="28"/>
                <w:szCs w:val="28"/>
              </w:rPr>
            </w:pPr>
            <w:r>
              <w:rPr>
                <w:sz w:val="28"/>
                <w:szCs w:val="28"/>
              </w:rPr>
              <w:t>35,92</w:t>
            </w:r>
          </w:p>
        </w:tc>
        <w:tc>
          <w:tcPr>
            <w:tcW w:w="1996" w:type="dxa"/>
            <w:shd w:val="clear" w:color="auto" w:fill="auto"/>
            <w:vAlign w:val="center"/>
          </w:tcPr>
          <w:p w14:paraId="223263B0" w14:textId="77777777" w:rsidR="008E6B50" w:rsidRPr="00E1212F" w:rsidRDefault="008E6B50" w:rsidP="003F6A97">
            <w:pPr>
              <w:jc w:val="center"/>
              <w:rPr>
                <w:sz w:val="28"/>
                <w:szCs w:val="28"/>
              </w:rPr>
            </w:pPr>
            <w:r>
              <w:rPr>
                <w:sz w:val="28"/>
                <w:szCs w:val="28"/>
              </w:rPr>
              <w:t>0,0</w:t>
            </w:r>
          </w:p>
        </w:tc>
      </w:tr>
      <w:tr w:rsidR="008E6B50" w:rsidRPr="00E1212F" w14:paraId="48FA742D" w14:textId="77777777" w:rsidTr="003F6A97">
        <w:tc>
          <w:tcPr>
            <w:tcW w:w="1991" w:type="dxa"/>
            <w:vMerge/>
            <w:shd w:val="clear" w:color="auto" w:fill="auto"/>
            <w:vAlign w:val="center"/>
          </w:tcPr>
          <w:p w14:paraId="309EC0F9" w14:textId="77777777" w:rsidR="008E6B50" w:rsidRPr="00E1212F" w:rsidRDefault="008E6B50" w:rsidP="003F6A97">
            <w:pPr>
              <w:jc w:val="center"/>
              <w:rPr>
                <w:sz w:val="28"/>
                <w:szCs w:val="28"/>
              </w:rPr>
            </w:pPr>
          </w:p>
        </w:tc>
        <w:tc>
          <w:tcPr>
            <w:tcW w:w="2041" w:type="dxa"/>
            <w:vMerge w:val="restart"/>
            <w:shd w:val="clear" w:color="auto" w:fill="auto"/>
            <w:vAlign w:val="center"/>
          </w:tcPr>
          <w:p w14:paraId="555DD22C" w14:textId="77777777" w:rsidR="008E6B50" w:rsidRPr="00E1212F" w:rsidRDefault="008E6B50" w:rsidP="003F6A97">
            <w:pPr>
              <w:jc w:val="center"/>
              <w:rPr>
                <w:sz w:val="28"/>
                <w:szCs w:val="28"/>
              </w:rPr>
            </w:pPr>
            <w:r>
              <w:rPr>
                <w:sz w:val="28"/>
                <w:szCs w:val="28"/>
              </w:rPr>
              <w:t>2022</w:t>
            </w:r>
          </w:p>
        </w:tc>
        <w:tc>
          <w:tcPr>
            <w:tcW w:w="1912" w:type="dxa"/>
            <w:shd w:val="clear" w:color="auto" w:fill="auto"/>
          </w:tcPr>
          <w:p w14:paraId="0B54B7EE" w14:textId="77777777" w:rsidR="008E6B50" w:rsidRPr="00E1212F" w:rsidRDefault="008E6B50" w:rsidP="003F6A97">
            <w:pPr>
              <w:jc w:val="center"/>
              <w:rPr>
                <w:sz w:val="28"/>
                <w:szCs w:val="28"/>
              </w:rPr>
            </w:pPr>
            <w:r w:rsidRPr="00E1212F">
              <w:rPr>
                <w:sz w:val="28"/>
                <w:szCs w:val="28"/>
              </w:rPr>
              <w:t>с 01.01.20</w:t>
            </w:r>
            <w:r>
              <w:rPr>
                <w:sz w:val="28"/>
                <w:szCs w:val="28"/>
              </w:rPr>
              <w:t>22</w:t>
            </w:r>
            <w:r w:rsidRPr="00E1212F">
              <w:rPr>
                <w:sz w:val="28"/>
                <w:szCs w:val="28"/>
              </w:rPr>
              <w:t xml:space="preserve"> по 30.06.20</w:t>
            </w:r>
            <w:r>
              <w:rPr>
                <w:sz w:val="28"/>
                <w:szCs w:val="28"/>
              </w:rPr>
              <w:t>22</w:t>
            </w:r>
          </w:p>
        </w:tc>
        <w:tc>
          <w:tcPr>
            <w:tcW w:w="1630" w:type="dxa"/>
            <w:shd w:val="clear" w:color="auto" w:fill="auto"/>
            <w:vAlign w:val="center"/>
          </w:tcPr>
          <w:p w14:paraId="4C20E60C" w14:textId="77777777" w:rsidR="008E6B50" w:rsidRPr="00E1212F" w:rsidRDefault="008E6B50" w:rsidP="003F6A97">
            <w:pPr>
              <w:jc w:val="center"/>
              <w:rPr>
                <w:sz w:val="28"/>
                <w:szCs w:val="28"/>
              </w:rPr>
            </w:pPr>
            <w:r>
              <w:rPr>
                <w:sz w:val="28"/>
                <w:szCs w:val="28"/>
              </w:rPr>
              <w:t>35,92</w:t>
            </w:r>
          </w:p>
        </w:tc>
        <w:tc>
          <w:tcPr>
            <w:tcW w:w="1996" w:type="dxa"/>
            <w:shd w:val="clear" w:color="auto" w:fill="auto"/>
            <w:vAlign w:val="center"/>
          </w:tcPr>
          <w:p w14:paraId="25264A3B" w14:textId="77777777" w:rsidR="008E6B50" w:rsidRPr="00E1212F" w:rsidRDefault="008E6B50" w:rsidP="003F6A97">
            <w:pPr>
              <w:jc w:val="center"/>
              <w:rPr>
                <w:sz w:val="28"/>
                <w:szCs w:val="28"/>
              </w:rPr>
            </w:pPr>
            <w:r>
              <w:rPr>
                <w:sz w:val="28"/>
                <w:szCs w:val="28"/>
              </w:rPr>
              <w:t>0,0</w:t>
            </w:r>
          </w:p>
        </w:tc>
      </w:tr>
      <w:tr w:rsidR="008E6B50" w:rsidRPr="00E1212F" w14:paraId="28AEC9FC" w14:textId="77777777" w:rsidTr="003F6A97">
        <w:tc>
          <w:tcPr>
            <w:tcW w:w="1991" w:type="dxa"/>
            <w:vMerge/>
            <w:shd w:val="clear" w:color="auto" w:fill="auto"/>
            <w:vAlign w:val="center"/>
          </w:tcPr>
          <w:p w14:paraId="4B47CBC5" w14:textId="77777777" w:rsidR="008E6B50" w:rsidRPr="00E1212F" w:rsidRDefault="008E6B50" w:rsidP="003F6A97">
            <w:pPr>
              <w:jc w:val="both"/>
              <w:rPr>
                <w:sz w:val="28"/>
                <w:szCs w:val="28"/>
              </w:rPr>
            </w:pPr>
          </w:p>
        </w:tc>
        <w:tc>
          <w:tcPr>
            <w:tcW w:w="2041" w:type="dxa"/>
            <w:vMerge/>
            <w:shd w:val="clear" w:color="auto" w:fill="auto"/>
            <w:vAlign w:val="center"/>
          </w:tcPr>
          <w:p w14:paraId="1C613436" w14:textId="77777777" w:rsidR="008E6B50" w:rsidRPr="00E1212F" w:rsidRDefault="008E6B50" w:rsidP="003F6A97">
            <w:pPr>
              <w:jc w:val="center"/>
              <w:rPr>
                <w:sz w:val="28"/>
                <w:szCs w:val="28"/>
              </w:rPr>
            </w:pPr>
          </w:p>
        </w:tc>
        <w:tc>
          <w:tcPr>
            <w:tcW w:w="1912" w:type="dxa"/>
            <w:shd w:val="clear" w:color="auto" w:fill="auto"/>
          </w:tcPr>
          <w:p w14:paraId="581CC7D1" w14:textId="77777777" w:rsidR="008E6B50" w:rsidRPr="00E1212F" w:rsidRDefault="008E6B50" w:rsidP="003F6A97">
            <w:pPr>
              <w:jc w:val="center"/>
              <w:rPr>
                <w:sz w:val="28"/>
                <w:szCs w:val="28"/>
              </w:rPr>
            </w:pPr>
            <w:r w:rsidRPr="00E1212F">
              <w:rPr>
                <w:sz w:val="28"/>
                <w:szCs w:val="28"/>
              </w:rPr>
              <w:t>с 01.07.20</w:t>
            </w:r>
            <w:r>
              <w:rPr>
                <w:sz w:val="28"/>
                <w:szCs w:val="28"/>
              </w:rPr>
              <w:t>22</w:t>
            </w:r>
            <w:r w:rsidRPr="00E1212F">
              <w:rPr>
                <w:sz w:val="28"/>
                <w:szCs w:val="28"/>
              </w:rPr>
              <w:t xml:space="preserve"> по 31.12.20</w:t>
            </w:r>
            <w:r>
              <w:rPr>
                <w:sz w:val="28"/>
                <w:szCs w:val="28"/>
              </w:rPr>
              <w:t>22</w:t>
            </w:r>
          </w:p>
        </w:tc>
        <w:tc>
          <w:tcPr>
            <w:tcW w:w="1630" w:type="dxa"/>
            <w:shd w:val="clear" w:color="auto" w:fill="auto"/>
            <w:vAlign w:val="center"/>
          </w:tcPr>
          <w:p w14:paraId="632A92B6" w14:textId="77777777" w:rsidR="008E6B50" w:rsidRPr="00E1212F" w:rsidRDefault="008E6B50" w:rsidP="003F6A97">
            <w:pPr>
              <w:jc w:val="center"/>
              <w:rPr>
                <w:sz w:val="28"/>
                <w:szCs w:val="28"/>
              </w:rPr>
            </w:pPr>
            <w:r>
              <w:rPr>
                <w:sz w:val="28"/>
                <w:szCs w:val="28"/>
              </w:rPr>
              <w:t>38,20</w:t>
            </w:r>
          </w:p>
        </w:tc>
        <w:tc>
          <w:tcPr>
            <w:tcW w:w="1996" w:type="dxa"/>
            <w:shd w:val="clear" w:color="auto" w:fill="auto"/>
            <w:vAlign w:val="center"/>
          </w:tcPr>
          <w:p w14:paraId="734B3EA2" w14:textId="77777777" w:rsidR="008E6B50" w:rsidRPr="00E1212F" w:rsidRDefault="008E6B50" w:rsidP="003F6A97">
            <w:pPr>
              <w:jc w:val="center"/>
              <w:rPr>
                <w:sz w:val="28"/>
                <w:szCs w:val="28"/>
              </w:rPr>
            </w:pPr>
            <w:r>
              <w:rPr>
                <w:sz w:val="28"/>
                <w:szCs w:val="28"/>
              </w:rPr>
              <w:t>6,3</w:t>
            </w:r>
          </w:p>
        </w:tc>
      </w:tr>
      <w:tr w:rsidR="008E6B50" w:rsidRPr="00E1212F" w14:paraId="248697FC" w14:textId="77777777" w:rsidTr="003F6A97">
        <w:tc>
          <w:tcPr>
            <w:tcW w:w="1991" w:type="dxa"/>
            <w:vMerge/>
            <w:shd w:val="clear" w:color="auto" w:fill="auto"/>
            <w:vAlign w:val="center"/>
          </w:tcPr>
          <w:p w14:paraId="54878936" w14:textId="77777777" w:rsidR="008E6B50" w:rsidRPr="00E1212F" w:rsidRDefault="008E6B50" w:rsidP="003F6A97">
            <w:pPr>
              <w:jc w:val="both"/>
              <w:rPr>
                <w:sz w:val="28"/>
                <w:szCs w:val="28"/>
              </w:rPr>
            </w:pPr>
          </w:p>
        </w:tc>
        <w:tc>
          <w:tcPr>
            <w:tcW w:w="2041" w:type="dxa"/>
            <w:vMerge w:val="restart"/>
            <w:shd w:val="clear" w:color="auto" w:fill="auto"/>
            <w:vAlign w:val="center"/>
          </w:tcPr>
          <w:p w14:paraId="6EA7AD16" w14:textId="77777777" w:rsidR="008E6B50" w:rsidRPr="00E1212F" w:rsidRDefault="008E6B50" w:rsidP="003F6A97">
            <w:pPr>
              <w:jc w:val="center"/>
              <w:rPr>
                <w:sz w:val="28"/>
                <w:szCs w:val="28"/>
              </w:rPr>
            </w:pPr>
            <w:r>
              <w:rPr>
                <w:sz w:val="28"/>
                <w:szCs w:val="28"/>
              </w:rPr>
              <w:t>2023</w:t>
            </w:r>
          </w:p>
        </w:tc>
        <w:tc>
          <w:tcPr>
            <w:tcW w:w="1912" w:type="dxa"/>
            <w:shd w:val="clear" w:color="auto" w:fill="auto"/>
          </w:tcPr>
          <w:p w14:paraId="31A82858" w14:textId="77777777" w:rsidR="008E6B50" w:rsidRPr="00E1212F" w:rsidRDefault="008E6B50" w:rsidP="003F6A97">
            <w:pPr>
              <w:jc w:val="center"/>
              <w:rPr>
                <w:sz w:val="28"/>
                <w:szCs w:val="28"/>
              </w:rPr>
            </w:pPr>
            <w:r w:rsidRPr="00E1212F">
              <w:rPr>
                <w:sz w:val="28"/>
                <w:szCs w:val="28"/>
              </w:rPr>
              <w:t>с 01.01.20</w:t>
            </w:r>
            <w:r>
              <w:rPr>
                <w:sz w:val="28"/>
                <w:szCs w:val="28"/>
              </w:rPr>
              <w:t>23</w:t>
            </w:r>
            <w:r w:rsidRPr="00E1212F">
              <w:rPr>
                <w:sz w:val="28"/>
                <w:szCs w:val="28"/>
              </w:rPr>
              <w:t xml:space="preserve"> по 30.06.20</w:t>
            </w:r>
            <w:r>
              <w:rPr>
                <w:sz w:val="28"/>
                <w:szCs w:val="28"/>
              </w:rPr>
              <w:t>23</w:t>
            </w:r>
          </w:p>
        </w:tc>
        <w:tc>
          <w:tcPr>
            <w:tcW w:w="1630" w:type="dxa"/>
            <w:shd w:val="clear" w:color="auto" w:fill="auto"/>
            <w:vAlign w:val="center"/>
          </w:tcPr>
          <w:p w14:paraId="1B207B7B" w14:textId="77777777" w:rsidR="008E6B50" w:rsidRPr="00E1212F" w:rsidRDefault="008E6B50" w:rsidP="003F6A97">
            <w:pPr>
              <w:jc w:val="center"/>
              <w:rPr>
                <w:sz w:val="28"/>
                <w:szCs w:val="28"/>
              </w:rPr>
            </w:pPr>
            <w:r>
              <w:rPr>
                <w:sz w:val="28"/>
                <w:szCs w:val="28"/>
              </w:rPr>
              <w:t>38,19</w:t>
            </w:r>
          </w:p>
        </w:tc>
        <w:tc>
          <w:tcPr>
            <w:tcW w:w="1996" w:type="dxa"/>
            <w:shd w:val="clear" w:color="auto" w:fill="auto"/>
            <w:vAlign w:val="center"/>
          </w:tcPr>
          <w:p w14:paraId="482DEA69" w14:textId="77777777" w:rsidR="008E6B50" w:rsidRPr="00E1212F" w:rsidRDefault="008E6B50" w:rsidP="003F6A97">
            <w:pPr>
              <w:jc w:val="center"/>
              <w:rPr>
                <w:sz w:val="28"/>
                <w:szCs w:val="28"/>
              </w:rPr>
            </w:pPr>
            <w:r>
              <w:rPr>
                <w:sz w:val="28"/>
                <w:szCs w:val="28"/>
              </w:rPr>
              <w:t>0,0</w:t>
            </w:r>
          </w:p>
        </w:tc>
      </w:tr>
      <w:tr w:rsidR="008E6B50" w:rsidRPr="00E1212F" w14:paraId="5E609FDA" w14:textId="77777777" w:rsidTr="003F6A97">
        <w:tc>
          <w:tcPr>
            <w:tcW w:w="1991" w:type="dxa"/>
            <w:vMerge/>
            <w:tcBorders>
              <w:bottom w:val="single" w:sz="4" w:space="0" w:color="auto"/>
            </w:tcBorders>
            <w:shd w:val="clear" w:color="auto" w:fill="auto"/>
            <w:vAlign w:val="center"/>
          </w:tcPr>
          <w:p w14:paraId="5A817038" w14:textId="77777777" w:rsidR="008E6B50" w:rsidRPr="00E1212F" w:rsidRDefault="008E6B50" w:rsidP="003F6A97">
            <w:pPr>
              <w:jc w:val="both"/>
              <w:rPr>
                <w:sz w:val="28"/>
                <w:szCs w:val="28"/>
              </w:rPr>
            </w:pPr>
          </w:p>
        </w:tc>
        <w:tc>
          <w:tcPr>
            <w:tcW w:w="2041" w:type="dxa"/>
            <w:vMerge/>
            <w:shd w:val="clear" w:color="auto" w:fill="auto"/>
          </w:tcPr>
          <w:p w14:paraId="32BAEDBC" w14:textId="77777777" w:rsidR="008E6B50" w:rsidRPr="00E1212F" w:rsidRDefault="008E6B50" w:rsidP="003F6A97">
            <w:pPr>
              <w:jc w:val="center"/>
              <w:rPr>
                <w:sz w:val="28"/>
                <w:szCs w:val="28"/>
              </w:rPr>
            </w:pPr>
          </w:p>
        </w:tc>
        <w:tc>
          <w:tcPr>
            <w:tcW w:w="1912" w:type="dxa"/>
            <w:shd w:val="clear" w:color="auto" w:fill="auto"/>
          </w:tcPr>
          <w:p w14:paraId="483F1386" w14:textId="77777777" w:rsidR="008E6B50" w:rsidRPr="00E1212F" w:rsidRDefault="008E6B50" w:rsidP="003F6A97">
            <w:pPr>
              <w:jc w:val="center"/>
              <w:rPr>
                <w:sz w:val="28"/>
                <w:szCs w:val="28"/>
              </w:rPr>
            </w:pPr>
            <w:r w:rsidRPr="00E1212F">
              <w:rPr>
                <w:sz w:val="28"/>
                <w:szCs w:val="28"/>
              </w:rPr>
              <w:t>с 01.07.20</w:t>
            </w:r>
            <w:r>
              <w:rPr>
                <w:sz w:val="28"/>
                <w:szCs w:val="28"/>
              </w:rPr>
              <w:t>23</w:t>
            </w:r>
            <w:r w:rsidRPr="00E1212F">
              <w:rPr>
                <w:sz w:val="28"/>
                <w:szCs w:val="28"/>
              </w:rPr>
              <w:t xml:space="preserve"> по 31.12.20</w:t>
            </w:r>
            <w:r>
              <w:rPr>
                <w:sz w:val="28"/>
                <w:szCs w:val="28"/>
              </w:rPr>
              <w:t>23</w:t>
            </w:r>
          </w:p>
        </w:tc>
        <w:tc>
          <w:tcPr>
            <w:tcW w:w="1630" w:type="dxa"/>
            <w:shd w:val="clear" w:color="auto" w:fill="auto"/>
            <w:vAlign w:val="center"/>
          </w:tcPr>
          <w:p w14:paraId="36DCC76F" w14:textId="77777777" w:rsidR="008E6B50" w:rsidRPr="00E1212F" w:rsidRDefault="008E6B50" w:rsidP="003F6A97">
            <w:pPr>
              <w:jc w:val="center"/>
              <w:rPr>
                <w:sz w:val="28"/>
                <w:szCs w:val="28"/>
              </w:rPr>
            </w:pPr>
            <w:r>
              <w:rPr>
                <w:sz w:val="28"/>
                <w:szCs w:val="28"/>
              </w:rPr>
              <w:t>38,19</w:t>
            </w:r>
          </w:p>
        </w:tc>
        <w:tc>
          <w:tcPr>
            <w:tcW w:w="1996" w:type="dxa"/>
            <w:shd w:val="clear" w:color="auto" w:fill="auto"/>
            <w:vAlign w:val="center"/>
          </w:tcPr>
          <w:p w14:paraId="4EDBB94D" w14:textId="77777777" w:rsidR="008E6B50" w:rsidRPr="00E1212F" w:rsidRDefault="008E6B50" w:rsidP="003F6A97">
            <w:pPr>
              <w:jc w:val="center"/>
              <w:rPr>
                <w:sz w:val="28"/>
                <w:szCs w:val="28"/>
              </w:rPr>
            </w:pPr>
            <w:r>
              <w:rPr>
                <w:sz w:val="28"/>
                <w:szCs w:val="28"/>
              </w:rPr>
              <w:t>0,0</w:t>
            </w:r>
          </w:p>
        </w:tc>
      </w:tr>
      <w:tr w:rsidR="008E6B50" w:rsidRPr="00E1212F" w14:paraId="5188F9E8" w14:textId="77777777" w:rsidTr="003F6A97">
        <w:trPr>
          <w:trHeight w:val="479"/>
        </w:trPr>
        <w:tc>
          <w:tcPr>
            <w:tcW w:w="9570" w:type="dxa"/>
            <w:gridSpan w:val="5"/>
            <w:shd w:val="clear" w:color="auto" w:fill="auto"/>
            <w:vAlign w:val="center"/>
          </w:tcPr>
          <w:p w14:paraId="3BE16914" w14:textId="77777777" w:rsidR="008E6B50" w:rsidRPr="00E1212F" w:rsidRDefault="008E6B50" w:rsidP="003F6A97">
            <w:pPr>
              <w:jc w:val="center"/>
              <w:rPr>
                <w:sz w:val="28"/>
                <w:szCs w:val="28"/>
              </w:rPr>
            </w:pPr>
            <w:r>
              <w:rPr>
                <w:sz w:val="28"/>
                <w:szCs w:val="28"/>
              </w:rPr>
              <w:t xml:space="preserve">Питьевая вода (подъем и водоподготовка) </w:t>
            </w:r>
          </w:p>
        </w:tc>
      </w:tr>
      <w:tr w:rsidR="008E6B50" w:rsidRPr="00E1212F" w14:paraId="0C29A01B" w14:textId="77777777" w:rsidTr="003F6A97">
        <w:tc>
          <w:tcPr>
            <w:tcW w:w="1991" w:type="dxa"/>
            <w:vMerge w:val="restart"/>
            <w:tcBorders>
              <w:top w:val="nil"/>
            </w:tcBorders>
            <w:shd w:val="clear" w:color="auto" w:fill="auto"/>
            <w:vAlign w:val="center"/>
          </w:tcPr>
          <w:p w14:paraId="0EE82ABA" w14:textId="77777777" w:rsidR="008E6B50" w:rsidRPr="00E1212F" w:rsidRDefault="008E6B50" w:rsidP="003F6A97">
            <w:pPr>
              <w:jc w:val="center"/>
              <w:rPr>
                <w:sz w:val="28"/>
                <w:szCs w:val="28"/>
              </w:rPr>
            </w:pPr>
            <w:r>
              <w:rPr>
                <w:sz w:val="28"/>
                <w:szCs w:val="28"/>
              </w:rPr>
              <w:t>МУП ОГО «Водоканал»</w:t>
            </w:r>
          </w:p>
        </w:tc>
        <w:tc>
          <w:tcPr>
            <w:tcW w:w="2041" w:type="dxa"/>
            <w:vMerge w:val="restart"/>
            <w:shd w:val="clear" w:color="auto" w:fill="auto"/>
            <w:vAlign w:val="center"/>
          </w:tcPr>
          <w:p w14:paraId="7BBBD531" w14:textId="77777777" w:rsidR="008E6B50" w:rsidRPr="00E1212F" w:rsidRDefault="008E6B50" w:rsidP="003F6A97">
            <w:pPr>
              <w:jc w:val="center"/>
              <w:rPr>
                <w:sz w:val="28"/>
                <w:szCs w:val="28"/>
              </w:rPr>
            </w:pPr>
            <w:r w:rsidRPr="00E1212F">
              <w:rPr>
                <w:sz w:val="28"/>
                <w:szCs w:val="28"/>
              </w:rPr>
              <w:t>201</w:t>
            </w:r>
            <w:r>
              <w:rPr>
                <w:sz w:val="28"/>
                <w:szCs w:val="28"/>
              </w:rPr>
              <w:t>9</w:t>
            </w:r>
          </w:p>
        </w:tc>
        <w:tc>
          <w:tcPr>
            <w:tcW w:w="1912" w:type="dxa"/>
            <w:shd w:val="clear" w:color="auto" w:fill="auto"/>
          </w:tcPr>
          <w:p w14:paraId="6FEEBEC5" w14:textId="77777777" w:rsidR="008E6B50" w:rsidRPr="00E1212F" w:rsidRDefault="008E6B50" w:rsidP="003F6A97">
            <w:pPr>
              <w:jc w:val="center"/>
              <w:rPr>
                <w:sz w:val="28"/>
                <w:szCs w:val="28"/>
              </w:rPr>
            </w:pPr>
            <w:r w:rsidRPr="00E1212F">
              <w:rPr>
                <w:sz w:val="28"/>
                <w:szCs w:val="28"/>
              </w:rPr>
              <w:t>с 01.01.201</w:t>
            </w:r>
            <w:r>
              <w:rPr>
                <w:sz w:val="28"/>
                <w:szCs w:val="28"/>
              </w:rPr>
              <w:t>9</w:t>
            </w:r>
            <w:r w:rsidRPr="00E1212F">
              <w:rPr>
                <w:sz w:val="28"/>
                <w:szCs w:val="28"/>
              </w:rPr>
              <w:t xml:space="preserve"> по 30.06.201</w:t>
            </w:r>
            <w:r>
              <w:rPr>
                <w:sz w:val="28"/>
                <w:szCs w:val="28"/>
              </w:rPr>
              <w:t>9</w:t>
            </w:r>
          </w:p>
        </w:tc>
        <w:tc>
          <w:tcPr>
            <w:tcW w:w="1630" w:type="dxa"/>
            <w:shd w:val="clear" w:color="auto" w:fill="auto"/>
            <w:vAlign w:val="center"/>
          </w:tcPr>
          <w:p w14:paraId="35198314" w14:textId="77777777" w:rsidR="008E6B50" w:rsidRPr="00E1212F" w:rsidRDefault="008E6B50" w:rsidP="003F6A97">
            <w:pPr>
              <w:jc w:val="center"/>
              <w:rPr>
                <w:sz w:val="28"/>
                <w:szCs w:val="28"/>
              </w:rPr>
            </w:pPr>
            <w:r>
              <w:rPr>
                <w:sz w:val="28"/>
                <w:szCs w:val="28"/>
              </w:rPr>
              <w:t>15,85</w:t>
            </w:r>
          </w:p>
        </w:tc>
        <w:tc>
          <w:tcPr>
            <w:tcW w:w="1996" w:type="dxa"/>
            <w:shd w:val="clear" w:color="auto" w:fill="auto"/>
            <w:vAlign w:val="center"/>
          </w:tcPr>
          <w:p w14:paraId="2EC66551" w14:textId="77777777" w:rsidR="008E6B50" w:rsidRPr="00E1212F" w:rsidRDefault="008E6B50" w:rsidP="003F6A97">
            <w:pPr>
              <w:jc w:val="center"/>
              <w:rPr>
                <w:sz w:val="28"/>
                <w:szCs w:val="28"/>
              </w:rPr>
            </w:pPr>
            <w:r>
              <w:rPr>
                <w:sz w:val="28"/>
                <w:szCs w:val="28"/>
              </w:rPr>
              <w:t>0,0</w:t>
            </w:r>
          </w:p>
        </w:tc>
      </w:tr>
      <w:tr w:rsidR="008E6B50" w:rsidRPr="00E1212F" w14:paraId="147E6FB2" w14:textId="77777777" w:rsidTr="003F6A97">
        <w:tc>
          <w:tcPr>
            <w:tcW w:w="1991" w:type="dxa"/>
            <w:vMerge/>
            <w:shd w:val="clear" w:color="auto" w:fill="auto"/>
            <w:vAlign w:val="center"/>
          </w:tcPr>
          <w:p w14:paraId="33EFF0D2" w14:textId="77777777" w:rsidR="008E6B50" w:rsidRPr="00E1212F" w:rsidRDefault="008E6B50" w:rsidP="003F6A97">
            <w:pPr>
              <w:jc w:val="center"/>
              <w:rPr>
                <w:sz w:val="28"/>
                <w:szCs w:val="28"/>
              </w:rPr>
            </w:pPr>
          </w:p>
        </w:tc>
        <w:tc>
          <w:tcPr>
            <w:tcW w:w="2041" w:type="dxa"/>
            <w:vMerge/>
            <w:shd w:val="clear" w:color="auto" w:fill="auto"/>
            <w:vAlign w:val="center"/>
          </w:tcPr>
          <w:p w14:paraId="16F666EF" w14:textId="77777777" w:rsidR="008E6B50" w:rsidRPr="00E1212F" w:rsidRDefault="008E6B50" w:rsidP="003F6A97">
            <w:pPr>
              <w:jc w:val="center"/>
              <w:rPr>
                <w:sz w:val="28"/>
                <w:szCs w:val="28"/>
              </w:rPr>
            </w:pPr>
          </w:p>
        </w:tc>
        <w:tc>
          <w:tcPr>
            <w:tcW w:w="1912" w:type="dxa"/>
            <w:shd w:val="clear" w:color="auto" w:fill="auto"/>
          </w:tcPr>
          <w:p w14:paraId="05D78C9C" w14:textId="77777777" w:rsidR="008E6B50" w:rsidRPr="00E1212F" w:rsidRDefault="008E6B50" w:rsidP="003F6A97">
            <w:pPr>
              <w:jc w:val="center"/>
              <w:rPr>
                <w:sz w:val="28"/>
                <w:szCs w:val="28"/>
              </w:rPr>
            </w:pPr>
            <w:r w:rsidRPr="00E1212F">
              <w:rPr>
                <w:sz w:val="28"/>
                <w:szCs w:val="28"/>
              </w:rPr>
              <w:t>с 01.07.201</w:t>
            </w:r>
            <w:r>
              <w:rPr>
                <w:sz w:val="28"/>
                <w:szCs w:val="28"/>
              </w:rPr>
              <w:t>9</w:t>
            </w:r>
            <w:r w:rsidRPr="00E1212F">
              <w:rPr>
                <w:sz w:val="28"/>
                <w:szCs w:val="28"/>
              </w:rPr>
              <w:t xml:space="preserve"> по 31.12.201</w:t>
            </w:r>
            <w:r>
              <w:rPr>
                <w:sz w:val="28"/>
                <w:szCs w:val="28"/>
              </w:rPr>
              <w:t>9</w:t>
            </w:r>
          </w:p>
        </w:tc>
        <w:tc>
          <w:tcPr>
            <w:tcW w:w="1630" w:type="dxa"/>
            <w:shd w:val="clear" w:color="auto" w:fill="auto"/>
            <w:vAlign w:val="center"/>
          </w:tcPr>
          <w:p w14:paraId="3939EF79" w14:textId="77777777" w:rsidR="008E6B50" w:rsidRPr="00E1212F" w:rsidRDefault="008E6B50" w:rsidP="003F6A97">
            <w:pPr>
              <w:jc w:val="center"/>
              <w:rPr>
                <w:sz w:val="28"/>
                <w:szCs w:val="28"/>
              </w:rPr>
            </w:pPr>
            <w:r>
              <w:rPr>
                <w:sz w:val="28"/>
                <w:szCs w:val="28"/>
              </w:rPr>
              <w:t>17,75</w:t>
            </w:r>
          </w:p>
        </w:tc>
        <w:tc>
          <w:tcPr>
            <w:tcW w:w="1996" w:type="dxa"/>
            <w:shd w:val="clear" w:color="auto" w:fill="auto"/>
            <w:vAlign w:val="center"/>
          </w:tcPr>
          <w:p w14:paraId="7EA4D4A3" w14:textId="77777777" w:rsidR="008E6B50" w:rsidRPr="00E1212F" w:rsidRDefault="008E6B50" w:rsidP="003F6A97">
            <w:pPr>
              <w:jc w:val="center"/>
              <w:rPr>
                <w:sz w:val="28"/>
                <w:szCs w:val="28"/>
              </w:rPr>
            </w:pPr>
            <w:r>
              <w:rPr>
                <w:sz w:val="28"/>
                <w:szCs w:val="28"/>
              </w:rPr>
              <w:t>12,0</w:t>
            </w:r>
          </w:p>
        </w:tc>
      </w:tr>
      <w:tr w:rsidR="008E6B50" w:rsidRPr="00E1212F" w14:paraId="0A0CC825" w14:textId="77777777" w:rsidTr="003F6A97">
        <w:tc>
          <w:tcPr>
            <w:tcW w:w="1991" w:type="dxa"/>
            <w:vMerge/>
            <w:shd w:val="clear" w:color="auto" w:fill="auto"/>
            <w:vAlign w:val="center"/>
          </w:tcPr>
          <w:p w14:paraId="518FCA84" w14:textId="77777777" w:rsidR="008E6B50" w:rsidRPr="00E1212F" w:rsidRDefault="008E6B50" w:rsidP="003F6A97">
            <w:pPr>
              <w:jc w:val="center"/>
              <w:rPr>
                <w:sz w:val="28"/>
                <w:szCs w:val="28"/>
              </w:rPr>
            </w:pPr>
          </w:p>
        </w:tc>
        <w:tc>
          <w:tcPr>
            <w:tcW w:w="2041" w:type="dxa"/>
            <w:vMerge w:val="restart"/>
            <w:shd w:val="clear" w:color="auto" w:fill="auto"/>
            <w:vAlign w:val="center"/>
          </w:tcPr>
          <w:p w14:paraId="14591567" w14:textId="77777777" w:rsidR="008E6B50" w:rsidRPr="00E1212F" w:rsidRDefault="008E6B50" w:rsidP="003F6A97">
            <w:pPr>
              <w:jc w:val="center"/>
              <w:rPr>
                <w:sz w:val="28"/>
                <w:szCs w:val="28"/>
              </w:rPr>
            </w:pPr>
            <w:r w:rsidRPr="00E1212F">
              <w:rPr>
                <w:sz w:val="28"/>
                <w:szCs w:val="28"/>
              </w:rPr>
              <w:t>20</w:t>
            </w:r>
            <w:r>
              <w:rPr>
                <w:sz w:val="28"/>
                <w:szCs w:val="28"/>
              </w:rPr>
              <w:t>20</w:t>
            </w:r>
          </w:p>
        </w:tc>
        <w:tc>
          <w:tcPr>
            <w:tcW w:w="1912" w:type="dxa"/>
            <w:shd w:val="clear" w:color="auto" w:fill="auto"/>
          </w:tcPr>
          <w:p w14:paraId="3896D607" w14:textId="77777777" w:rsidR="008E6B50" w:rsidRPr="00E1212F" w:rsidRDefault="008E6B50" w:rsidP="003F6A97">
            <w:pPr>
              <w:jc w:val="center"/>
              <w:rPr>
                <w:sz w:val="28"/>
                <w:szCs w:val="28"/>
              </w:rPr>
            </w:pPr>
            <w:r w:rsidRPr="00E1212F">
              <w:rPr>
                <w:sz w:val="28"/>
                <w:szCs w:val="28"/>
              </w:rPr>
              <w:t>с 01.01.20</w:t>
            </w:r>
            <w:r>
              <w:rPr>
                <w:sz w:val="28"/>
                <w:szCs w:val="28"/>
              </w:rPr>
              <w:t>20</w:t>
            </w:r>
            <w:r w:rsidRPr="00E1212F">
              <w:rPr>
                <w:sz w:val="28"/>
                <w:szCs w:val="28"/>
              </w:rPr>
              <w:t xml:space="preserve"> по 30.06.20</w:t>
            </w:r>
            <w:r>
              <w:rPr>
                <w:sz w:val="28"/>
                <w:szCs w:val="28"/>
              </w:rPr>
              <w:t>20</w:t>
            </w:r>
          </w:p>
        </w:tc>
        <w:tc>
          <w:tcPr>
            <w:tcW w:w="1630" w:type="dxa"/>
            <w:shd w:val="clear" w:color="auto" w:fill="auto"/>
            <w:vAlign w:val="center"/>
          </w:tcPr>
          <w:p w14:paraId="0D9D9A92" w14:textId="77777777" w:rsidR="008E6B50" w:rsidRPr="00E1212F" w:rsidRDefault="008E6B50" w:rsidP="003F6A97">
            <w:pPr>
              <w:jc w:val="center"/>
              <w:rPr>
                <w:sz w:val="28"/>
                <w:szCs w:val="28"/>
              </w:rPr>
            </w:pPr>
            <w:r>
              <w:rPr>
                <w:sz w:val="28"/>
                <w:szCs w:val="28"/>
              </w:rPr>
              <w:t>16,42</w:t>
            </w:r>
          </w:p>
        </w:tc>
        <w:tc>
          <w:tcPr>
            <w:tcW w:w="1996" w:type="dxa"/>
            <w:shd w:val="clear" w:color="auto" w:fill="auto"/>
            <w:vAlign w:val="center"/>
          </w:tcPr>
          <w:p w14:paraId="723F8636" w14:textId="77777777" w:rsidR="008E6B50" w:rsidRPr="00E1212F" w:rsidRDefault="008E6B50" w:rsidP="003F6A97">
            <w:pPr>
              <w:jc w:val="center"/>
              <w:rPr>
                <w:sz w:val="28"/>
                <w:szCs w:val="28"/>
              </w:rPr>
            </w:pPr>
            <w:r>
              <w:rPr>
                <w:sz w:val="28"/>
                <w:szCs w:val="28"/>
              </w:rPr>
              <w:t>-7,5</w:t>
            </w:r>
          </w:p>
        </w:tc>
      </w:tr>
      <w:tr w:rsidR="008E6B50" w:rsidRPr="00E1212F" w14:paraId="1E36C45B" w14:textId="77777777" w:rsidTr="003F6A97">
        <w:tc>
          <w:tcPr>
            <w:tcW w:w="1991" w:type="dxa"/>
            <w:vMerge/>
            <w:shd w:val="clear" w:color="auto" w:fill="auto"/>
            <w:vAlign w:val="center"/>
          </w:tcPr>
          <w:p w14:paraId="2766F71A" w14:textId="77777777" w:rsidR="008E6B50" w:rsidRPr="00E1212F" w:rsidRDefault="008E6B50" w:rsidP="003F6A97">
            <w:pPr>
              <w:jc w:val="both"/>
              <w:rPr>
                <w:sz w:val="28"/>
                <w:szCs w:val="28"/>
              </w:rPr>
            </w:pPr>
          </w:p>
        </w:tc>
        <w:tc>
          <w:tcPr>
            <w:tcW w:w="2041" w:type="dxa"/>
            <w:vMerge/>
            <w:shd w:val="clear" w:color="auto" w:fill="auto"/>
            <w:vAlign w:val="center"/>
          </w:tcPr>
          <w:p w14:paraId="34227B1C" w14:textId="77777777" w:rsidR="008E6B50" w:rsidRPr="00E1212F" w:rsidRDefault="008E6B50" w:rsidP="003F6A97">
            <w:pPr>
              <w:jc w:val="center"/>
              <w:rPr>
                <w:sz w:val="28"/>
                <w:szCs w:val="28"/>
              </w:rPr>
            </w:pPr>
          </w:p>
        </w:tc>
        <w:tc>
          <w:tcPr>
            <w:tcW w:w="1912" w:type="dxa"/>
            <w:shd w:val="clear" w:color="auto" w:fill="auto"/>
          </w:tcPr>
          <w:p w14:paraId="29D9B2C5" w14:textId="77777777" w:rsidR="008E6B50" w:rsidRPr="00E1212F" w:rsidRDefault="008E6B50" w:rsidP="003F6A97">
            <w:pPr>
              <w:jc w:val="center"/>
              <w:rPr>
                <w:sz w:val="28"/>
                <w:szCs w:val="28"/>
              </w:rPr>
            </w:pPr>
            <w:r w:rsidRPr="00E1212F">
              <w:rPr>
                <w:sz w:val="28"/>
                <w:szCs w:val="28"/>
              </w:rPr>
              <w:t>с 01.07.20</w:t>
            </w:r>
            <w:r>
              <w:rPr>
                <w:sz w:val="28"/>
                <w:szCs w:val="28"/>
              </w:rPr>
              <w:t>20</w:t>
            </w:r>
            <w:r w:rsidRPr="00E1212F">
              <w:rPr>
                <w:sz w:val="28"/>
                <w:szCs w:val="28"/>
              </w:rPr>
              <w:t xml:space="preserve"> по 31.12.20</w:t>
            </w:r>
            <w:r>
              <w:rPr>
                <w:sz w:val="28"/>
                <w:szCs w:val="28"/>
              </w:rPr>
              <w:t>20</w:t>
            </w:r>
          </w:p>
        </w:tc>
        <w:tc>
          <w:tcPr>
            <w:tcW w:w="1630" w:type="dxa"/>
            <w:shd w:val="clear" w:color="auto" w:fill="auto"/>
            <w:vAlign w:val="center"/>
          </w:tcPr>
          <w:p w14:paraId="1FAC01FD" w14:textId="77777777" w:rsidR="008E6B50" w:rsidRPr="00E1212F" w:rsidRDefault="008E6B50" w:rsidP="003F6A97">
            <w:pPr>
              <w:jc w:val="center"/>
              <w:rPr>
                <w:sz w:val="28"/>
                <w:szCs w:val="28"/>
              </w:rPr>
            </w:pPr>
            <w:r>
              <w:rPr>
                <w:sz w:val="28"/>
                <w:szCs w:val="28"/>
              </w:rPr>
              <w:t>16,42</w:t>
            </w:r>
          </w:p>
        </w:tc>
        <w:tc>
          <w:tcPr>
            <w:tcW w:w="1996" w:type="dxa"/>
            <w:shd w:val="clear" w:color="auto" w:fill="auto"/>
            <w:vAlign w:val="center"/>
          </w:tcPr>
          <w:p w14:paraId="24D51942" w14:textId="77777777" w:rsidR="008E6B50" w:rsidRPr="00E1212F" w:rsidRDefault="008E6B50" w:rsidP="003F6A97">
            <w:pPr>
              <w:jc w:val="center"/>
              <w:rPr>
                <w:sz w:val="28"/>
                <w:szCs w:val="28"/>
              </w:rPr>
            </w:pPr>
            <w:r>
              <w:rPr>
                <w:sz w:val="28"/>
                <w:szCs w:val="28"/>
              </w:rPr>
              <w:t>0,0</w:t>
            </w:r>
          </w:p>
        </w:tc>
      </w:tr>
      <w:tr w:rsidR="008E6B50" w:rsidRPr="00E1212F" w14:paraId="726790D8" w14:textId="77777777" w:rsidTr="003F6A97">
        <w:tc>
          <w:tcPr>
            <w:tcW w:w="1991" w:type="dxa"/>
            <w:vMerge/>
            <w:shd w:val="clear" w:color="auto" w:fill="auto"/>
            <w:vAlign w:val="center"/>
          </w:tcPr>
          <w:p w14:paraId="3617A68F" w14:textId="77777777" w:rsidR="008E6B50" w:rsidRPr="00E1212F" w:rsidRDefault="008E6B50" w:rsidP="003F6A97">
            <w:pPr>
              <w:jc w:val="both"/>
              <w:rPr>
                <w:sz w:val="28"/>
                <w:szCs w:val="28"/>
              </w:rPr>
            </w:pPr>
          </w:p>
        </w:tc>
        <w:tc>
          <w:tcPr>
            <w:tcW w:w="2041" w:type="dxa"/>
            <w:vMerge w:val="restart"/>
            <w:shd w:val="clear" w:color="auto" w:fill="auto"/>
            <w:vAlign w:val="center"/>
          </w:tcPr>
          <w:p w14:paraId="445D8B13" w14:textId="77777777" w:rsidR="008E6B50" w:rsidRPr="00E1212F" w:rsidRDefault="008E6B50" w:rsidP="003F6A97">
            <w:pPr>
              <w:jc w:val="center"/>
              <w:rPr>
                <w:sz w:val="28"/>
                <w:szCs w:val="28"/>
              </w:rPr>
            </w:pPr>
            <w:r w:rsidRPr="00E1212F">
              <w:rPr>
                <w:sz w:val="28"/>
                <w:szCs w:val="28"/>
              </w:rPr>
              <w:t>20</w:t>
            </w:r>
            <w:r>
              <w:rPr>
                <w:sz w:val="28"/>
                <w:szCs w:val="28"/>
              </w:rPr>
              <w:t>21</w:t>
            </w:r>
          </w:p>
        </w:tc>
        <w:tc>
          <w:tcPr>
            <w:tcW w:w="1912" w:type="dxa"/>
            <w:shd w:val="clear" w:color="auto" w:fill="auto"/>
          </w:tcPr>
          <w:p w14:paraId="53AD2A8C" w14:textId="77777777" w:rsidR="008E6B50" w:rsidRPr="00E1212F" w:rsidRDefault="008E6B50" w:rsidP="003F6A97">
            <w:pPr>
              <w:jc w:val="center"/>
              <w:rPr>
                <w:sz w:val="28"/>
                <w:szCs w:val="28"/>
              </w:rPr>
            </w:pPr>
            <w:r w:rsidRPr="00E1212F">
              <w:rPr>
                <w:sz w:val="28"/>
                <w:szCs w:val="28"/>
              </w:rPr>
              <w:t>с 01.01.20</w:t>
            </w:r>
            <w:r>
              <w:rPr>
                <w:sz w:val="28"/>
                <w:szCs w:val="28"/>
              </w:rPr>
              <w:t>21</w:t>
            </w:r>
            <w:r w:rsidRPr="00E1212F">
              <w:rPr>
                <w:sz w:val="28"/>
                <w:szCs w:val="28"/>
              </w:rPr>
              <w:t xml:space="preserve"> по 30.06.20</w:t>
            </w:r>
            <w:r>
              <w:rPr>
                <w:sz w:val="28"/>
                <w:szCs w:val="28"/>
              </w:rPr>
              <w:t>21</w:t>
            </w:r>
          </w:p>
        </w:tc>
        <w:tc>
          <w:tcPr>
            <w:tcW w:w="1630" w:type="dxa"/>
            <w:shd w:val="clear" w:color="auto" w:fill="auto"/>
            <w:vAlign w:val="center"/>
          </w:tcPr>
          <w:p w14:paraId="3546241D" w14:textId="77777777" w:rsidR="008E6B50" w:rsidRPr="00E1212F" w:rsidRDefault="008E6B50" w:rsidP="003F6A97">
            <w:pPr>
              <w:jc w:val="center"/>
              <w:rPr>
                <w:sz w:val="28"/>
                <w:szCs w:val="28"/>
              </w:rPr>
            </w:pPr>
            <w:r>
              <w:rPr>
                <w:sz w:val="28"/>
                <w:szCs w:val="28"/>
              </w:rPr>
              <w:t>16,42</w:t>
            </w:r>
          </w:p>
        </w:tc>
        <w:tc>
          <w:tcPr>
            <w:tcW w:w="1996" w:type="dxa"/>
            <w:shd w:val="clear" w:color="auto" w:fill="auto"/>
            <w:vAlign w:val="center"/>
          </w:tcPr>
          <w:p w14:paraId="5EE42B8C" w14:textId="77777777" w:rsidR="008E6B50" w:rsidRPr="00E1212F" w:rsidRDefault="008E6B50" w:rsidP="003F6A97">
            <w:pPr>
              <w:jc w:val="center"/>
              <w:rPr>
                <w:sz w:val="28"/>
                <w:szCs w:val="28"/>
              </w:rPr>
            </w:pPr>
            <w:r>
              <w:rPr>
                <w:sz w:val="28"/>
                <w:szCs w:val="28"/>
              </w:rPr>
              <w:t>0,0</w:t>
            </w:r>
          </w:p>
        </w:tc>
      </w:tr>
      <w:tr w:rsidR="008E6B50" w:rsidRPr="00E1212F" w14:paraId="0FA36BF7" w14:textId="77777777" w:rsidTr="003F6A97">
        <w:tc>
          <w:tcPr>
            <w:tcW w:w="1991" w:type="dxa"/>
            <w:vMerge/>
            <w:shd w:val="clear" w:color="auto" w:fill="auto"/>
            <w:vAlign w:val="center"/>
          </w:tcPr>
          <w:p w14:paraId="0A2C9965" w14:textId="77777777" w:rsidR="008E6B50" w:rsidRPr="00E1212F" w:rsidRDefault="008E6B50" w:rsidP="003F6A97">
            <w:pPr>
              <w:jc w:val="both"/>
              <w:rPr>
                <w:sz w:val="28"/>
                <w:szCs w:val="28"/>
              </w:rPr>
            </w:pPr>
          </w:p>
        </w:tc>
        <w:tc>
          <w:tcPr>
            <w:tcW w:w="2041" w:type="dxa"/>
            <w:vMerge/>
            <w:shd w:val="clear" w:color="auto" w:fill="auto"/>
          </w:tcPr>
          <w:p w14:paraId="6C0572F5" w14:textId="77777777" w:rsidR="008E6B50" w:rsidRPr="00E1212F" w:rsidRDefault="008E6B50" w:rsidP="003F6A97">
            <w:pPr>
              <w:jc w:val="center"/>
              <w:rPr>
                <w:sz w:val="28"/>
                <w:szCs w:val="28"/>
              </w:rPr>
            </w:pPr>
          </w:p>
        </w:tc>
        <w:tc>
          <w:tcPr>
            <w:tcW w:w="1912" w:type="dxa"/>
            <w:shd w:val="clear" w:color="auto" w:fill="auto"/>
          </w:tcPr>
          <w:p w14:paraId="281814D8" w14:textId="77777777" w:rsidR="008E6B50" w:rsidRPr="00E1212F" w:rsidRDefault="008E6B50" w:rsidP="003F6A97">
            <w:pPr>
              <w:jc w:val="center"/>
              <w:rPr>
                <w:sz w:val="28"/>
                <w:szCs w:val="28"/>
              </w:rPr>
            </w:pPr>
            <w:r w:rsidRPr="00E1212F">
              <w:rPr>
                <w:sz w:val="28"/>
                <w:szCs w:val="28"/>
              </w:rPr>
              <w:t>с 01.07.20</w:t>
            </w:r>
            <w:r>
              <w:rPr>
                <w:sz w:val="28"/>
                <w:szCs w:val="28"/>
              </w:rPr>
              <w:t>21</w:t>
            </w:r>
            <w:r w:rsidRPr="00E1212F">
              <w:rPr>
                <w:sz w:val="28"/>
                <w:szCs w:val="28"/>
              </w:rPr>
              <w:t xml:space="preserve"> по 31.12.20</w:t>
            </w:r>
            <w:r>
              <w:rPr>
                <w:sz w:val="28"/>
                <w:szCs w:val="28"/>
              </w:rPr>
              <w:t>21</w:t>
            </w:r>
          </w:p>
        </w:tc>
        <w:tc>
          <w:tcPr>
            <w:tcW w:w="1630" w:type="dxa"/>
            <w:shd w:val="clear" w:color="auto" w:fill="auto"/>
            <w:vAlign w:val="center"/>
          </w:tcPr>
          <w:p w14:paraId="3EE4756A" w14:textId="77777777" w:rsidR="008E6B50" w:rsidRPr="00E1212F" w:rsidRDefault="008E6B50" w:rsidP="003F6A97">
            <w:pPr>
              <w:jc w:val="center"/>
              <w:rPr>
                <w:sz w:val="28"/>
                <w:szCs w:val="28"/>
              </w:rPr>
            </w:pPr>
            <w:r>
              <w:rPr>
                <w:sz w:val="28"/>
                <w:szCs w:val="28"/>
              </w:rPr>
              <w:t>18,12</w:t>
            </w:r>
          </w:p>
        </w:tc>
        <w:tc>
          <w:tcPr>
            <w:tcW w:w="1996" w:type="dxa"/>
            <w:shd w:val="clear" w:color="auto" w:fill="auto"/>
            <w:vAlign w:val="center"/>
          </w:tcPr>
          <w:p w14:paraId="5D794044" w14:textId="77777777" w:rsidR="008E6B50" w:rsidRPr="00E1212F" w:rsidRDefault="008E6B50" w:rsidP="003F6A97">
            <w:pPr>
              <w:jc w:val="center"/>
              <w:rPr>
                <w:sz w:val="28"/>
                <w:szCs w:val="28"/>
              </w:rPr>
            </w:pPr>
            <w:r>
              <w:rPr>
                <w:sz w:val="28"/>
                <w:szCs w:val="28"/>
              </w:rPr>
              <w:t>10,4</w:t>
            </w:r>
          </w:p>
        </w:tc>
      </w:tr>
      <w:tr w:rsidR="008E6B50" w:rsidRPr="00E1212F" w14:paraId="4BB404B5" w14:textId="77777777" w:rsidTr="003F6A97">
        <w:tc>
          <w:tcPr>
            <w:tcW w:w="1991" w:type="dxa"/>
            <w:vMerge/>
            <w:shd w:val="clear" w:color="auto" w:fill="auto"/>
            <w:vAlign w:val="center"/>
          </w:tcPr>
          <w:p w14:paraId="0B718E7E" w14:textId="77777777" w:rsidR="008E6B50" w:rsidRPr="00E1212F" w:rsidRDefault="008E6B50" w:rsidP="003F6A97">
            <w:pPr>
              <w:jc w:val="center"/>
              <w:rPr>
                <w:sz w:val="28"/>
                <w:szCs w:val="28"/>
              </w:rPr>
            </w:pPr>
          </w:p>
        </w:tc>
        <w:tc>
          <w:tcPr>
            <w:tcW w:w="2041" w:type="dxa"/>
            <w:vMerge w:val="restart"/>
            <w:shd w:val="clear" w:color="auto" w:fill="auto"/>
            <w:vAlign w:val="center"/>
          </w:tcPr>
          <w:p w14:paraId="1E742E40" w14:textId="77777777" w:rsidR="008E6B50" w:rsidRPr="00E1212F" w:rsidRDefault="008E6B50" w:rsidP="003F6A97">
            <w:pPr>
              <w:jc w:val="center"/>
              <w:rPr>
                <w:sz w:val="28"/>
                <w:szCs w:val="28"/>
              </w:rPr>
            </w:pPr>
            <w:r>
              <w:rPr>
                <w:sz w:val="28"/>
                <w:szCs w:val="28"/>
              </w:rPr>
              <w:t>2022</w:t>
            </w:r>
          </w:p>
        </w:tc>
        <w:tc>
          <w:tcPr>
            <w:tcW w:w="1912" w:type="dxa"/>
            <w:shd w:val="clear" w:color="auto" w:fill="auto"/>
          </w:tcPr>
          <w:p w14:paraId="6A1F02BF" w14:textId="77777777" w:rsidR="008E6B50" w:rsidRPr="00E1212F" w:rsidRDefault="008E6B50" w:rsidP="003F6A97">
            <w:pPr>
              <w:jc w:val="center"/>
              <w:rPr>
                <w:sz w:val="28"/>
                <w:szCs w:val="28"/>
              </w:rPr>
            </w:pPr>
            <w:r w:rsidRPr="00E1212F">
              <w:rPr>
                <w:sz w:val="28"/>
                <w:szCs w:val="28"/>
              </w:rPr>
              <w:t>с 01.01.20</w:t>
            </w:r>
            <w:r>
              <w:rPr>
                <w:sz w:val="28"/>
                <w:szCs w:val="28"/>
              </w:rPr>
              <w:t>22</w:t>
            </w:r>
            <w:r w:rsidRPr="00E1212F">
              <w:rPr>
                <w:sz w:val="28"/>
                <w:szCs w:val="28"/>
              </w:rPr>
              <w:t xml:space="preserve"> по 30.06.20</w:t>
            </w:r>
            <w:r>
              <w:rPr>
                <w:sz w:val="28"/>
                <w:szCs w:val="28"/>
              </w:rPr>
              <w:t>22</w:t>
            </w:r>
          </w:p>
        </w:tc>
        <w:tc>
          <w:tcPr>
            <w:tcW w:w="1630" w:type="dxa"/>
            <w:shd w:val="clear" w:color="auto" w:fill="auto"/>
            <w:vAlign w:val="center"/>
          </w:tcPr>
          <w:p w14:paraId="42B94DC0" w14:textId="77777777" w:rsidR="008E6B50" w:rsidRPr="00E1212F" w:rsidRDefault="008E6B50" w:rsidP="003F6A97">
            <w:pPr>
              <w:jc w:val="center"/>
              <w:rPr>
                <w:sz w:val="28"/>
                <w:szCs w:val="28"/>
              </w:rPr>
            </w:pPr>
            <w:r>
              <w:rPr>
                <w:sz w:val="28"/>
                <w:szCs w:val="28"/>
              </w:rPr>
              <w:t>17,92</w:t>
            </w:r>
          </w:p>
        </w:tc>
        <w:tc>
          <w:tcPr>
            <w:tcW w:w="1996" w:type="dxa"/>
            <w:shd w:val="clear" w:color="auto" w:fill="auto"/>
            <w:vAlign w:val="center"/>
          </w:tcPr>
          <w:p w14:paraId="59E89BF6" w14:textId="77777777" w:rsidR="008E6B50" w:rsidRPr="00E1212F" w:rsidRDefault="008E6B50" w:rsidP="003F6A97">
            <w:pPr>
              <w:jc w:val="center"/>
              <w:rPr>
                <w:sz w:val="28"/>
                <w:szCs w:val="28"/>
              </w:rPr>
            </w:pPr>
            <w:r>
              <w:rPr>
                <w:sz w:val="28"/>
                <w:szCs w:val="28"/>
              </w:rPr>
              <w:t>-1,1</w:t>
            </w:r>
          </w:p>
        </w:tc>
      </w:tr>
      <w:tr w:rsidR="008E6B50" w:rsidRPr="00E1212F" w14:paraId="2D5CB055" w14:textId="77777777" w:rsidTr="003F6A97">
        <w:tc>
          <w:tcPr>
            <w:tcW w:w="1991" w:type="dxa"/>
            <w:vMerge/>
            <w:shd w:val="clear" w:color="auto" w:fill="auto"/>
            <w:vAlign w:val="center"/>
          </w:tcPr>
          <w:p w14:paraId="54257383" w14:textId="77777777" w:rsidR="008E6B50" w:rsidRPr="00E1212F" w:rsidRDefault="008E6B50" w:rsidP="003F6A97">
            <w:pPr>
              <w:jc w:val="both"/>
              <w:rPr>
                <w:sz w:val="28"/>
                <w:szCs w:val="28"/>
              </w:rPr>
            </w:pPr>
          </w:p>
        </w:tc>
        <w:tc>
          <w:tcPr>
            <w:tcW w:w="2041" w:type="dxa"/>
            <w:vMerge/>
            <w:shd w:val="clear" w:color="auto" w:fill="auto"/>
            <w:vAlign w:val="center"/>
          </w:tcPr>
          <w:p w14:paraId="3BCD47AD" w14:textId="77777777" w:rsidR="008E6B50" w:rsidRPr="00E1212F" w:rsidRDefault="008E6B50" w:rsidP="003F6A97">
            <w:pPr>
              <w:jc w:val="center"/>
              <w:rPr>
                <w:sz w:val="28"/>
                <w:szCs w:val="28"/>
              </w:rPr>
            </w:pPr>
          </w:p>
        </w:tc>
        <w:tc>
          <w:tcPr>
            <w:tcW w:w="1912" w:type="dxa"/>
            <w:shd w:val="clear" w:color="auto" w:fill="auto"/>
          </w:tcPr>
          <w:p w14:paraId="4D437E94" w14:textId="77777777" w:rsidR="008E6B50" w:rsidRPr="00E1212F" w:rsidRDefault="008E6B50" w:rsidP="003F6A97">
            <w:pPr>
              <w:jc w:val="center"/>
              <w:rPr>
                <w:sz w:val="28"/>
                <w:szCs w:val="28"/>
              </w:rPr>
            </w:pPr>
            <w:r w:rsidRPr="00E1212F">
              <w:rPr>
                <w:sz w:val="28"/>
                <w:szCs w:val="28"/>
              </w:rPr>
              <w:t>с 01.07.20</w:t>
            </w:r>
            <w:r>
              <w:rPr>
                <w:sz w:val="28"/>
                <w:szCs w:val="28"/>
              </w:rPr>
              <w:t>22</w:t>
            </w:r>
            <w:r w:rsidRPr="00E1212F">
              <w:rPr>
                <w:sz w:val="28"/>
                <w:szCs w:val="28"/>
              </w:rPr>
              <w:t xml:space="preserve"> по 31.12.20</w:t>
            </w:r>
            <w:r>
              <w:rPr>
                <w:sz w:val="28"/>
                <w:szCs w:val="28"/>
              </w:rPr>
              <w:t>22</w:t>
            </w:r>
          </w:p>
        </w:tc>
        <w:tc>
          <w:tcPr>
            <w:tcW w:w="1630" w:type="dxa"/>
            <w:shd w:val="clear" w:color="auto" w:fill="auto"/>
            <w:vAlign w:val="center"/>
          </w:tcPr>
          <w:p w14:paraId="315BDF97" w14:textId="77777777" w:rsidR="008E6B50" w:rsidRPr="00E1212F" w:rsidRDefault="008E6B50" w:rsidP="003F6A97">
            <w:pPr>
              <w:jc w:val="center"/>
              <w:rPr>
                <w:sz w:val="28"/>
                <w:szCs w:val="28"/>
              </w:rPr>
            </w:pPr>
            <w:r>
              <w:rPr>
                <w:sz w:val="28"/>
                <w:szCs w:val="28"/>
              </w:rPr>
              <w:t>17,92</w:t>
            </w:r>
          </w:p>
        </w:tc>
        <w:tc>
          <w:tcPr>
            <w:tcW w:w="1996" w:type="dxa"/>
            <w:shd w:val="clear" w:color="auto" w:fill="auto"/>
            <w:vAlign w:val="center"/>
          </w:tcPr>
          <w:p w14:paraId="2C9D65F2" w14:textId="77777777" w:rsidR="008E6B50" w:rsidRPr="00E1212F" w:rsidRDefault="008E6B50" w:rsidP="003F6A97">
            <w:pPr>
              <w:jc w:val="center"/>
              <w:rPr>
                <w:sz w:val="28"/>
                <w:szCs w:val="28"/>
              </w:rPr>
            </w:pPr>
            <w:r>
              <w:rPr>
                <w:sz w:val="28"/>
                <w:szCs w:val="28"/>
              </w:rPr>
              <w:t>0,0</w:t>
            </w:r>
          </w:p>
        </w:tc>
      </w:tr>
      <w:tr w:rsidR="008E6B50" w:rsidRPr="00E1212F" w14:paraId="053F2A42" w14:textId="77777777" w:rsidTr="003F6A97">
        <w:tc>
          <w:tcPr>
            <w:tcW w:w="1991" w:type="dxa"/>
            <w:vMerge/>
            <w:shd w:val="clear" w:color="auto" w:fill="auto"/>
            <w:vAlign w:val="center"/>
          </w:tcPr>
          <w:p w14:paraId="57E5884A" w14:textId="77777777" w:rsidR="008E6B50" w:rsidRPr="00E1212F" w:rsidRDefault="008E6B50" w:rsidP="003F6A97">
            <w:pPr>
              <w:jc w:val="both"/>
              <w:rPr>
                <w:sz w:val="28"/>
                <w:szCs w:val="28"/>
              </w:rPr>
            </w:pPr>
          </w:p>
        </w:tc>
        <w:tc>
          <w:tcPr>
            <w:tcW w:w="2041" w:type="dxa"/>
            <w:vMerge w:val="restart"/>
            <w:shd w:val="clear" w:color="auto" w:fill="auto"/>
            <w:vAlign w:val="center"/>
          </w:tcPr>
          <w:p w14:paraId="1BAA6FCD" w14:textId="77777777" w:rsidR="008E6B50" w:rsidRPr="00E1212F" w:rsidRDefault="008E6B50" w:rsidP="003F6A97">
            <w:pPr>
              <w:jc w:val="center"/>
              <w:rPr>
                <w:sz w:val="28"/>
                <w:szCs w:val="28"/>
              </w:rPr>
            </w:pPr>
            <w:r>
              <w:rPr>
                <w:sz w:val="28"/>
                <w:szCs w:val="28"/>
              </w:rPr>
              <w:t>2023</w:t>
            </w:r>
          </w:p>
        </w:tc>
        <w:tc>
          <w:tcPr>
            <w:tcW w:w="1912" w:type="dxa"/>
            <w:shd w:val="clear" w:color="auto" w:fill="auto"/>
          </w:tcPr>
          <w:p w14:paraId="748FDB0B" w14:textId="77777777" w:rsidR="008E6B50" w:rsidRPr="00E1212F" w:rsidRDefault="008E6B50" w:rsidP="003F6A97">
            <w:pPr>
              <w:jc w:val="center"/>
              <w:rPr>
                <w:sz w:val="28"/>
                <w:szCs w:val="28"/>
              </w:rPr>
            </w:pPr>
            <w:r w:rsidRPr="00E1212F">
              <w:rPr>
                <w:sz w:val="28"/>
                <w:szCs w:val="28"/>
              </w:rPr>
              <w:t>с 01.01.20</w:t>
            </w:r>
            <w:r>
              <w:rPr>
                <w:sz w:val="28"/>
                <w:szCs w:val="28"/>
              </w:rPr>
              <w:t>23</w:t>
            </w:r>
            <w:r w:rsidRPr="00E1212F">
              <w:rPr>
                <w:sz w:val="28"/>
                <w:szCs w:val="28"/>
              </w:rPr>
              <w:t xml:space="preserve"> по 30.06.20</w:t>
            </w:r>
            <w:r>
              <w:rPr>
                <w:sz w:val="28"/>
                <w:szCs w:val="28"/>
              </w:rPr>
              <w:t>23</w:t>
            </w:r>
          </w:p>
        </w:tc>
        <w:tc>
          <w:tcPr>
            <w:tcW w:w="1630" w:type="dxa"/>
            <w:shd w:val="clear" w:color="auto" w:fill="auto"/>
            <w:vAlign w:val="center"/>
          </w:tcPr>
          <w:p w14:paraId="4DD33174" w14:textId="77777777" w:rsidR="008E6B50" w:rsidRPr="00E1212F" w:rsidRDefault="008E6B50" w:rsidP="003F6A97">
            <w:pPr>
              <w:jc w:val="center"/>
              <w:rPr>
                <w:sz w:val="28"/>
                <w:szCs w:val="28"/>
              </w:rPr>
            </w:pPr>
            <w:r>
              <w:rPr>
                <w:sz w:val="28"/>
                <w:szCs w:val="28"/>
              </w:rPr>
              <w:t>17,92</w:t>
            </w:r>
          </w:p>
        </w:tc>
        <w:tc>
          <w:tcPr>
            <w:tcW w:w="1996" w:type="dxa"/>
            <w:shd w:val="clear" w:color="auto" w:fill="auto"/>
            <w:vAlign w:val="center"/>
          </w:tcPr>
          <w:p w14:paraId="3A1CFDBE" w14:textId="77777777" w:rsidR="008E6B50" w:rsidRPr="00E1212F" w:rsidRDefault="008E6B50" w:rsidP="003F6A97">
            <w:pPr>
              <w:jc w:val="center"/>
              <w:rPr>
                <w:sz w:val="28"/>
                <w:szCs w:val="28"/>
              </w:rPr>
            </w:pPr>
            <w:r>
              <w:rPr>
                <w:sz w:val="28"/>
                <w:szCs w:val="28"/>
              </w:rPr>
              <w:t>0,0</w:t>
            </w:r>
          </w:p>
        </w:tc>
      </w:tr>
      <w:tr w:rsidR="008E6B50" w:rsidRPr="00E1212F" w14:paraId="49682388" w14:textId="77777777" w:rsidTr="003F6A97">
        <w:tc>
          <w:tcPr>
            <w:tcW w:w="1991" w:type="dxa"/>
            <w:vMerge/>
            <w:tcBorders>
              <w:bottom w:val="single" w:sz="4" w:space="0" w:color="auto"/>
            </w:tcBorders>
            <w:shd w:val="clear" w:color="auto" w:fill="auto"/>
            <w:vAlign w:val="center"/>
          </w:tcPr>
          <w:p w14:paraId="6344DD59" w14:textId="77777777" w:rsidR="008E6B50" w:rsidRPr="00E1212F" w:rsidRDefault="008E6B50" w:rsidP="003F6A97">
            <w:pPr>
              <w:jc w:val="both"/>
              <w:rPr>
                <w:sz w:val="28"/>
                <w:szCs w:val="28"/>
              </w:rPr>
            </w:pPr>
          </w:p>
        </w:tc>
        <w:tc>
          <w:tcPr>
            <w:tcW w:w="2041" w:type="dxa"/>
            <w:vMerge/>
            <w:shd w:val="clear" w:color="auto" w:fill="auto"/>
          </w:tcPr>
          <w:p w14:paraId="63EC8216" w14:textId="77777777" w:rsidR="008E6B50" w:rsidRPr="00E1212F" w:rsidRDefault="008E6B50" w:rsidP="003F6A97">
            <w:pPr>
              <w:jc w:val="center"/>
              <w:rPr>
                <w:sz w:val="28"/>
                <w:szCs w:val="28"/>
              </w:rPr>
            </w:pPr>
          </w:p>
        </w:tc>
        <w:tc>
          <w:tcPr>
            <w:tcW w:w="1912" w:type="dxa"/>
            <w:shd w:val="clear" w:color="auto" w:fill="auto"/>
          </w:tcPr>
          <w:p w14:paraId="03476F45" w14:textId="77777777" w:rsidR="008E6B50" w:rsidRPr="00E1212F" w:rsidRDefault="008E6B50" w:rsidP="003F6A97">
            <w:pPr>
              <w:jc w:val="center"/>
              <w:rPr>
                <w:sz w:val="28"/>
                <w:szCs w:val="28"/>
              </w:rPr>
            </w:pPr>
            <w:r w:rsidRPr="00E1212F">
              <w:rPr>
                <w:sz w:val="28"/>
                <w:szCs w:val="28"/>
              </w:rPr>
              <w:t>с 01.07.20</w:t>
            </w:r>
            <w:r>
              <w:rPr>
                <w:sz w:val="28"/>
                <w:szCs w:val="28"/>
              </w:rPr>
              <w:t>23</w:t>
            </w:r>
            <w:r w:rsidRPr="00E1212F">
              <w:rPr>
                <w:sz w:val="28"/>
                <w:szCs w:val="28"/>
              </w:rPr>
              <w:t xml:space="preserve"> по 31.12.20</w:t>
            </w:r>
            <w:r>
              <w:rPr>
                <w:sz w:val="28"/>
                <w:szCs w:val="28"/>
              </w:rPr>
              <w:t>23</w:t>
            </w:r>
          </w:p>
        </w:tc>
        <w:tc>
          <w:tcPr>
            <w:tcW w:w="1630" w:type="dxa"/>
            <w:shd w:val="clear" w:color="auto" w:fill="auto"/>
            <w:vAlign w:val="center"/>
          </w:tcPr>
          <w:p w14:paraId="66846568" w14:textId="77777777" w:rsidR="008E6B50" w:rsidRPr="00E1212F" w:rsidRDefault="008E6B50" w:rsidP="003F6A97">
            <w:pPr>
              <w:jc w:val="center"/>
              <w:rPr>
                <w:sz w:val="28"/>
                <w:szCs w:val="28"/>
              </w:rPr>
            </w:pPr>
            <w:r>
              <w:rPr>
                <w:sz w:val="28"/>
                <w:szCs w:val="28"/>
              </w:rPr>
              <w:t>19,28</w:t>
            </w:r>
          </w:p>
        </w:tc>
        <w:tc>
          <w:tcPr>
            <w:tcW w:w="1996" w:type="dxa"/>
            <w:shd w:val="clear" w:color="auto" w:fill="auto"/>
            <w:vAlign w:val="center"/>
          </w:tcPr>
          <w:p w14:paraId="00334198" w14:textId="77777777" w:rsidR="008E6B50" w:rsidRPr="00E1212F" w:rsidRDefault="008E6B50" w:rsidP="003F6A97">
            <w:pPr>
              <w:jc w:val="center"/>
              <w:rPr>
                <w:sz w:val="28"/>
                <w:szCs w:val="28"/>
              </w:rPr>
            </w:pPr>
            <w:r>
              <w:rPr>
                <w:sz w:val="28"/>
                <w:szCs w:val="28"/>
              </w:rPr>
              <w:t>7,6</w:t>
            </w:r>
          </w:p>
        </w:tc>
      </w:tr>
      <w:tr w:rsidR="008E6B50" w:rsidRPr="00E1212F" w14:paraId="01282EE3" w14:textId="77777777" w:rsidTr="003F6A97">
        <w:tc>
          <w:tcPr>
            <w:tcW w:w="1991" w:type="dxa"/>
            <w:shd w:val="clear" w:color="auto" w:fill="auto"/>
          </w:tcPr>
          <w:p w14:paraId="3B2804E8" w14:textId="77777777" w:rsidR="008E6B50" w:rsidRPr="00E1212F" w:rsidRDefault="008E6B50" w:rsidP="003F6A97">
            <w:pPr>
              <w:jc w:val="center"/>
              <w:rPr>
                <w:sz w:val="28"/>
                <w:szCs w:val="28"/>
              </w:rPr>
            </w:pPr>
            <w:r>
              <w:rPr>
                <w:sz w:val="28"/>
                <w:szCs w:val="28"/>
              </w:rPr>
              <w:t>1</w:t>
            </w:r>
          </w:p>
        </w:tc>
        <w:tc>
          <w:tcPr>
            <w:tcW w:w="2041" w:type="dxa"/>
            <w:shd w:val="clear" w:color="auto" w:fill="auto"/>
          </w:tcPr>
          <w:p w14:paraId="0950FABF" w14:textId="77777777" w:rsidR="008E6B50" w:rsidRPr="00E1212F" w:rsidRDefault="008E6B50" w:rsidP="003F6A97">
            <w:pPr>
              <w:jc w:val="center"/>
              <w:rPr>
                <w:sz w:val="28"/>
                <w:szCs w:val="28"/>
              </w:rPr>
            </w:pPr>
            <w:r>
              <w:rPr>
                <w:sz w:val="28"/>
                <w:szCs w:val="28"/>
              </w:rPr>
              <w:t>2</w:t>
            </w:r>
          </w:p>
        </w:tc>
        <w:tc>
          <w:tcPr>
            <w:tcW w:w="1912" w:type="dxa"/>
            <w:shd w:val="clear" w:color="auto" w:fill="auto"/>
          </w:tcPr>
          <w:p w14:paraId="02B0294A" w14:textId="77777777" w:rsidR="008E6B50" w:rsidRPr="00E1212F" w:rsidRDefault="008E6B50" w:rsidP="003F6A97">
            <w:pPr>
              <w:jc w:val="center"/>
              <w:rPr>
                <w:sz w:val="28"/>
                <w:szCs w:val="28"/>
              </w:rPr>
            </w:pPr>
            <w:r>
              <w:rPr>
                <w:sz w:val="28"/>
                <w:szCs w:val="28"/>
              </w:rPr>
              <w:t>3</w:t>
            </w:r>
          </w:p>
        </w:tc>
        <w:tc>
          <w:tcPr>
            <w:tcW w:w="1630" w:type="dxa"/>
            <w:shd w:val="clear" w:color="auto" w:fill="auto"/>
          </w:tcPr>
          <w:p w14:paraId="3B2C9C54" w14:textId="77777777" w:rsidR="008E6B50" w:rsidRPr="00E1212F" w:rsidRDefault="008E6B50" w:rsidP="003F6A97">
            <w:pPr>
              <w:jc w:val="center"/>
              <w:rPr>
                <w:sz w:val="28"/>
                <w:szCs w:val="28"/>
              </w:rPr>
            </w:pPr>
            <w:r>
              <w:rPr>
                <w:sz w:val="28"/>
                <w:szCs w:val="28"/>
              </w:rPr>
              <w:t>4</w:t>
            </w:r>
          </w:p>
        </w:tc>
        <w:tc>
          <w:tcPr>
            <w:tcW w:w="1996" w:type="dxa"/>
            <w:shd w:val="clear" w:color="auto" w:fill="auto"/>
          </w:tcPr>
          <w:p w14:paraId="39760EF2" w14:textId="77777777" w:rsidR="008E6B50" w:rsidRPr="00E1212F" w:rsidRDefault="008E6B50" w:rsidP="003F6A97">
            <w:pPr>
              <w:jc w:val="center"/>
              <w:rPr>
                <w:sz w:val="28"/>
                <w:szCs w:val="28"/>
              </w:rPr>
            </w:pPr>
            <w:r>
              <w:rPr>
                <w:sz w:val="28"/>
                <w:szCs w:val="28"/>
              </w:rPr>
              <w:t>5</w:t>
            </w:r>
          </w:p>
        </w:tc>
      </w:tr>
      <w:tr w:rsidR="008E6B50" w:rsidRPr="00E1212F" w14:paraId="4EB8C984" w14:textId="77777777" w:rsidTr="003F6A97">
        <w:trPr>
          <w:trHeight w:val="583"/>
        </w:trPr>
        <w:tc>
          <w:tcPr>
            <w:tcW w:w="9570" w:type="dxa"/>
            <w:gridSpan w:val="5"/>
            <w:shd w:val="clear" w:color="auto" w:fill="auto"/>
            <w:vAlign w:val="center"/>
          </w:tcPr>
          <w:p w14:paraId="7D9B6D30" w14:textId="77777777" w:rsidR="008E6B50" w:rsidRPr="00E1212F" w:rsidRDefault="008E6B50" w:rsidP="003F6A97">
            <w:pPr>
              <w:jc w:val="center"/>
              <w:rPr>
                <w:sz w:val="28"/>
                <w:szCs w:val="28"/>
              </w:rPr>
            </w:pPr>
            <w:r>
              <w:rPr>
                <w:sz w:val="28"/>
                <w:szCs w:val="28"/>
              </w:rPr>
              <w:lastRenderedPageBreak/>
              <w:t xml:space="preserve">Водоотведение </w:t>
            </w:r>
          </w:p>
        </w:tc>
      </w:tr>
      <w:tr w:rsidR="008E6B50" w:rsidRPr="00E1212F" w14:paraId="527787D5" w14:textId="77777777" w:rsidTr="003F6A97">
        <w:tc>
          <w:tcPr>
            <w:tcW w:w="1991" w:type="dxa"/>
            <w:vMerge w:val="restart"/>
            <w:tcBorders>
              <w:top w:val="nil"/>
            </w:tcBorders>
            <w:shd w:val="clear" w:color="auto" w:fill="auto"/>
            <w:vAlign w:val="center"/>
          </w:tcPr>
          <w:p w14:paraId="2217B4BB" w14:textId="77777777" w:rsidR="008E6B50" w:rsidRPr="00E1212F" w:rsidRDefault="008E6B50" w:rsidP="003F6A97">
            <w:pPr>
              <w:jc w:val="center"/>
              <w:rPr>
                <w:sz w:val="28"/>
                <w:szCs w:val="28"/>
              </w:rPr>
            </w:pPr>
            <w:r>
              <w:rPr>
                <w:sz w:val="28"/>
                <w:szCs w:val="28"/>
              </w:rPr>
              <w:t>МУП ОГО «Водоканал»</w:t>
            </w:r>
          </w:p>
        </w:tc>
        <w:tc>
          <w:tcPr>
            <w:tcW w:w="2041" w:type="dxa"/>
            <w:vMerge w:val="restart"/>
            <w:shd w:val="clear" w:color="auto" w:fill="auto"/>
            <w:vAlign w:val="center"/>
          </w:tcPr>
          <w:p w14:paraId="027D335E" w14:textId="77777777" w:rsidR="008E6B50" w:rsidRPr="00E1212F" w:rsidRDefault="008E6B50" w:rsidP="003F6A97">
            <w:pPr>
              <w:jc w:val="center"/>
              <w:rPr>
                <w:sz w:val="28"/>
                <w:szCs w:val="28"/>
              </w:rPr>
            </w:pPr>
            <w:r w:rsidRPr="00E1212F">
              <w:rPr>
                <w:sz w:val="28"/>
                <w:szCs w:val="28"/>
              </w:rPr>
              <w:t>201</w:t>
            </w:r>
            <w:r>
              <w:rPr>
                <w:sz w:val="28"/>
                <w:szCs w:val="28"/>
              </w:rPr>
              <w:t>9</w:t>
            </w:r>
          </w:p>
        </w:tc>
        <w:tc>
          <w:tcPr>
            <w:tcW w:w="1912" w:type="dxa"/>
            <w:shd w:val="clear" w:color="auto" w:fill="auto"/>
          </w:tcPr>
          <w:p w14:paraId="182850ED" w14:textId="77777777" w:rsidR="008E6B50" w:rsidRPr="00E1212F" w:rsidRDefault="008E6B50" w:rsidP="003F6A97">
            <w:pPr>
              <w:jc w:val="center"/>
              <w:rPr>
                <w:sz w:val="28"/>
                <w:szCs w:val="28"/>
              </w:rPr>
            </w:pPr>
            <w:r w:rsidRPr="00E1212F">
              <w:rPr>
                <w:sz w:val="28"/>
                <w:szCs w:val="28"/>
              </w:rPr>
              <w:t>с 01.01.201</w:t>
            </w:r>
            <w:r>
              <w:rPr>
                <w:sz w:val="28"/>
                <w:szCs w:val="28"/>
              </w:rPr>
              <w:t>9</w:t>
            </w:r>
            <w:r w:rsidRPr="00E1212F">
              <w:rPr>
                <w:sz w:val="28"/>
                <w:szCs w:val="28"/>
              </w:rPr>
              <w:t xml:space="preserve"> по 30.06.201</w:t>
            </w:r>
            <w:r>
              <w:rPr>
                <w:sz w:val="28"/>
                <w:szCs w:val="28"/>
              </w:rPr>
              <w:t>9</w:t>
            </w:r>
          </w:p>
        </w:tc>
        <w:tc>
          <w:tcPr>
            <w:tcW w:w="1630" w:type="dxa"/>
            <w:shd w:val="clear" w:color="auto" w:fill="auto"/>
            <w:vAlign w:val="center"/>
          </w:tcPr>
          <w:p w14:paraId="5DB55B48" w14:textId="77777777" w:rsidR="008E6B50" w:rsidRPr="00E1212F" w:rsidRDefault="008E6B50" w:rsidP="003F6A97">
            <w:pPr>
              <w:jc w:val="center"/>
              <w:rPr>
                <w:sz w:val="28"/>
                <w:szCs w:val="28"/>
              </w:rPr>
            </w:pPr>
            <w:r>
              <w:rPr>
                <w:sz w:val="28"/>
                <w:szCs w:val="28"/>
              </w:rPr>
              <w:t>28,45</w:t>
            </w:r>
          </w:p>
        </w:tc>
        <w:tc>
          <w:tcPr>
            <w:tcW w:w="1996" w:type="dxa"/>
            <w:shd w:val="clear" w:color="auto" w:fill="auto"/>
            <w:vAlign w:val="center"/>
          </w:tcPr>
          <w:p w14:paraId="117BB911" w14:textId="77777777" w:rsidR="008E6B50" w:rsidRPr="00E1212F" w:rsidRDefault="008E6B50" w:rsidP="003F6A97">
            <w:pPr>
              <w:jc w:val="center"/>
              <w:rPr>
                <w:sz w:val="28"/>
                <w:szCs w:val="28"/>
              </w:rPr>
            </w:pPr>
            <w:r>
              <w:rPr>
                <w:sz w:val="28"/>
                <w:szCs w:val="28"/>
              </w:rPr>
              <w:t>0,0</w:t>
            </w:r>
          </w:p>
        </w:tc>
      </w:tr>
      <w:tr w:rsidR="008E6B50" w:rsidRPr="00E1212F" w14:paraId="0BC84419" w14:textId="77777777" w:rsidTr="003F6A97">
        <w:tc>
          <w:tcPr>
            <w:tcW w:w="1991" w:type="dxa"/>
            <w:vMerge/>
            <w:shd w:val="clear" w:color="auto" w:fill="auto"/>
            <w:vAlign w:val="center"/>
          </w:tcPr>
          <w:p w14:paraId="4EA2DB3B" w14:textId="77777777" w:rsidR="008E6B50" w:rsidRPr="00E1212F" w:rsidRDefault="008E6B50" w:rsidP="003F6A97">
            <w:pPr>
              <w:jc w:val="both"/>
              <w:rPr>
                <w:sz w:val="28"/>
                <w:szCs w:val="28"/>
              </w:rPr>
            </w:pPr>
          </w:p>
        </w:tc>
        <w:tc>
          <w:tcPr>
            <w:tcW w:w="2041" w:type="dxa"/>
            <w:vMerge/>
            <w:shd w:val="clear" w:color="auto" w:fill="auto"/>
            <w:vAlign w:val="center"/>
          </w:tcPr>
          <w:p w14:paraId="58C15301" w14:textId="77777777" w:rsidR="008E6B50" w:rsidRPr="00E1212F" w:rsidRDefault="008E6B50" w:rsidP="003F6A97">
            <w:pPr>
              <w:jc w:val="center"/>
              <w:rPr>
                <w:sz w:val="28"/>
                <w:szCs w:val="28"/>
              </w:rPr>
            </w:pPr>
          </w:p>
        </w:tc>
        <w:tc>
          <w:tcPr>
            <w:tcW w:w="1912" w:type="dxa"/>
            <w:shd w:val="clear" w:color="auto" w:fill="auto"/>
          </w:tcPr>
          <w:p w14:paraId="0B9A2EC6" w14:textId="77777777" w:rsidR="008E6B50" w:rsidRPr="00E1212F" w:rsidRDefault="008E6B50" w:rsidP="003F6A97">
            <w:pPr>
              <w:jc w:val="center"/>
              <w:rPr>
                <w:sz w:val="28"/>
                <w:szCs w:val="28"/>
              </w:rPr>
            </w:pPr>
            <w:r w:rsidRPr="00E1212F">
              <w:rPr>
                <w:sz w:val="28"/>
                <w:szCs w:val="28"/>
              </w:rPr>
              <w:t>с 01.07.201</w:t>
            </w:r>
            <w:r>
              <w:rPr>
                <w:sz w:val="28"/>
                <w:szCs w:val="28"/>
              </w:rPr>
              <w:t>9</w:t>
            </w:r>
            <w:r w:rsidRPr="00E1212F">
              <w:rPr>
                <w:sz w:val="28"/>
                <w:szCs w:val="28"/>
              </w:rPr>
              <w:t xml:space="preserve"> по 31.12.201</w:t>
            </w:r>
            <w:r>
              <w:rPr>
                <w:sz w:val="28"/>
                <w:szCs w:val="28"/>
              </w:rPr>
              <w:t>9</w:t>
            </w:r>
          </w:p>
        </w:tc>
        <w:tc>
          <w:tcPr>
            <w:tcW w:w="1630" w:type="dxa"/>
            <w:shd w:val="clear" w:color="auto" w:fill="auto"/>
            <w:vAlign w:val="center"/>
          </w:tcPr>
          <w:p w14:paraId="35011A80" w14:textId="77777777" w:rsidR="008E6B50" w:rsidRPr="00E1212F" w:rsidRDefault="008E6B50" w:rsidP="003F6A97">
            <w:pPr>
              <w:jc w:val="center"/>
              <w:rPr>
                <w:sz w:val="28"/>
                <w:szCs w:val="28"/>
              </w:rPr>
            </w:pPr>
            <w:r>
              <w:rPr>
                <w:sz w:val="28"/>
                <w:szCs w:val="28"/>
              </w:rPr>
              <w:t>36,98</w:t>
            </w:r>
          </w:p>
        </w:tc>
        <w:tc>
          <w:tcPr>
            <w:tcW w:w="1996" w:type="dxa"/>
            <w:shd w:val="clear" w:color="auto" w:fill="auto"/>
            <w:vAlign w:val="center"/>
          </w:tcPr>
          <w:p w14:paraId="06627FAA" w14:textId="77777777" w:rsidR="008E6B50" w:rsidRPr="00E1212F" w:rsidRDefault="008E6B50" w:rsidP="003F6A97">
            <w:pPr>
              <w:jc w:val="center"/>
              <w:rPr>
                <w:sz w:val="28"/>
                <w:szCs w:val="28"/>
              </w:rPr>
            </w:pPr>
            <w:r>
              <w:rPr>
                <w:sz w:val="28"/>
                <w:szCs w:val="28"/>
              </w:rPr>
              <w:t>30,0</w:t>
            </w:r>
          </w:p>
        </w:tc>
      </w:tr>
      <w:tr w:rsidR="008E6B50" w:rsidRPr="00E1212F" w14:paraId="2FA0E508" w14:textId="77777777" w:rsidTr="003F6A97">
        <w:tc>
          <w:tcPr>
            <w:tcW w:w="1991" w:type="dxa"/>
            <w:vMerge/>
            <w:shd w:val="clear" w:color="auto" w:fill="auto"/>
            <w:vAlign w:val="center"/>
          </w:tcPr>
          <w:p w14:paraId="1CE9346C" w14:textId="77777777" w:rsidR="008E6B50" w:rsidRPr="00E1212F" w:rsidRDefault="008E6B50" w:rsidP="003F6A97">
            <w:pPr>
              <w:jc w:val="both"/>
              <w:rPr>
                <w:sz w:val="28"/>
                <w:szCs w:val="28"/>
              </w:rPr>
            </w:pPr>
          </w:p>
        </w:tc>
        <w:tc>
          <w:tcPr>
            <w:tcW w:w="2041" w:type="dxa"/>
            <w:vMerge w:val="restart"/>
            <w:shd w:val="clear" w:color="auto" w:fill="auto"/>
            <w:vAlign w:val="center"/>
          </w:tcPr>
          <w:p w14:paraId="398CD5B2" w14:textId="77777777" w:rsidR="008E6B50" w:rsidRPr="00E1212F" w:rsidRDefault="008E6B50" w:rsidP="003F6A97">
            <w:pPr>
              <w:jc w:val="center"/>
              <w:rPr>
                <w:sz w:val="28"/>
                <w:szCs w:val="28"/>
              </w:rPr>
            </w:pPr>
            <w:r w:rsidRPr="00E1212F">
              <w:rPr>
                <w:sz w:val="28"/>
                <w:szCs w:val="28"/>
              </w:rPr>
              <w:t>20</w:t>
            </w:r>
            <w:r>
              <w:rPr>
                <w:sz w:val="28"/>
                <w:szCs w:val="28"/>
              </w:rPr>
              <w:t>20</w:t>
            </w:r>
          </w:p>
        </w:tc>
        <w:tc>
          <w:tcPr>
            <w:tcW w:w="1912" w:type="dxa"/>
            <w:shd w:val="clear" w:color="auto" w:fill="auto"/>
          </w:tcPr>
          <w:p w14:paraId="6AEEEBEC" w14:textId="77777777" w:rsidR="008E6B50" w:rsidRPr="00E1212F" w:rsidRDefault="008E6B50" w:rsidP="003F6A97">
            <w:pPr>
              <w:jc w:val="center"/>
              <w:rPr>
                <w:sz w:val="28"/>
                <w:szCs w:val="28"/>
              </w:rPr>
            </w:pPr>
            <w:r w:rsidRPr="00E1212F">
              <w:rPr>
                <w:sz w:val="28"/>
                <w:szCs w:val="28"/>
              </w:rPr>
              <w:t>с 01.01.20</w:t>
            </w:r>
            <w:r>
              <w:rPr>
                <w:sz w:val="28"/>
                <w:szCs w:val="28"/>
              </w:rPr>
              <w:t>20</w:t>
            </w:r>
            <w:r w:rsidRPr="00E1212F">
              <w:rPr>
                <w:sz w:val="28"/>
                <w:szCs w:val="28"/>
              </w:rPr>
              <w:t xml:space="preserve"> по 30.06.20</w:t>
            </w:r>
            <w:r>
              <w:rPr>
                <w:sz w:val="28"/>
                <w:szCs w:val="28"/>
              </w:rPr>
              <w:t>20</w:t>
            </w:r>
          </w:p>
        </w:tc>
        <w:tc>
          <w:tcPr>
            <w:tcW w:w="1630" w:type="dxa"/>
            <w:shd w:val="clear" w:color="auto" w:fill="auto"/>
            <w:vAlign w:val="center"/>
          </w:tcPr>
          <w:p w14:paraId="6ADDA9E7" w14:textId="77777777" w:rsidR="008E6B50" w:rsidRPr="00E1212F" w:rsidRDefault="008E6B50" w:rsidP="003F6A97">
            <w:pPr>
              <w:jc w:val="center"/>
              <w:rPr>
                <w:sz w:val="28"/>
                <w:szCs w:val="28"/>
              </w:rPr>
            </w:pPr>
            <w:r>
              <w:rPr>
                <w:sz w:val="28"/>
                <w:szCs w:val="28"/>
              </w:rPr>
              <w:t>36,98</w:t>
            </w:r>
          </w:p>
        </w:tc>
        <w:tc>
          <w:tcPr>
            <w:tcW w:w="1996" w:type="dxa"/>
            <w:shd w:val="clear" w:color="auto" w:fill="auto"/>
            <w:vAlign w:val="center"/>
          </w:tcPr>
          <w:p w14:paraId="54CBF5C8" w14:textId="77777777" w:rsidR="008E6B50" w:rsidRPr="00E1212F" w:rsidRDefault="008E6B50" w:rsidP="003F6A97">
            <w:pPr>
              <w:jc w:val="center"/>
              <w:rPr>
                <w:sz w:val="28"/>
                <w:szCs w:val="28"/>
              </w:rPr>
            </w:pPr>
            <w:r>
              <w:rPr>
                <w:sz w:val="28"/>
                <w:szCs w:val="28"/>
              </w:rPr>
              <w:t>0,0</w:t>
            </w:r>
          </w:p>
        </w:tc>
      </w:tr>
      <w:tr w:rsidR="008E6B50" w:rsidRPr="00E1212F" w14:paraId="145183CB" w14:textId="77777777" w:rsidTr="003F6A97">
        <w:tc>
          <w:tcPr>
            <w:tcW w:w="1991" w:type="dxa"/>
            <w:vMerge/>
            <w:shd w:val="clear" w:color="auto" w:fill="auto"/>
            <w:vAlign w:val="center"/>
          </w:tcPr>
          <w:p w14:paraId="4A7F228C" w14:textId="77777777" w:rsidR="008E6B50" w:rsidRPr="00E1212F" w:rsidRDefault="008E6B50" w:rsidP="003F6A97">
            <w:pPr>
              <w:jc w:val="both"/>
              <w:rPr>
                <w:sz w:val="28"/>
                <w:szCs w:val="28"/>
              </w:rPr>
            </w:pPr>
          </w:p>
        </w:tc>
        <w:tc>
          <w:tcPr>
            <w:tcW w:w="2041" w:type="dxa"/>
            <w:vMerge/>
            <w:shd w:val="clear" w:color="auto" w:fill="auto"/>
            <w:vAlign w:val="center"/>
          </w:tcPr>
          <w:p w14:paraId="0A5D2902" w14:textId="77777777" w:rsidR="008E6B50" w:rsidRPr="00E1212F" w:rsidRDefault="008E6B50" w:rsidP="003F6A97">
            <w:pPr>
              <w:jc w:val="center"/>
              <w:rPr>
                <w:sz w:val="28"/>
                <w:szCs w:val="28"/>
              </w:rPr>
            </w:pPr>
          </w:p>
        </w:tc>
        <w:tc>
          <w:tcPr>
            <w:tcW w:w="1912" w:type="dxa"/>
            <w:shd w:val="clear" w:color="auto" w:fill="auto"/>
          </w:tcPr>
          <w:p w14:paraId="32FAE487" w14:textId="77777777" w:rsidR="008E6B50" w:rsidRPr="00E1212F" w:rsidRDefault="008E6B50" w:rsidP="003F6A97">
            <w:pPr>
              <w:jc w:val="center"/>
              <w:rPr>
                <w:sz w:val="28"/>
                <w:szCs w:val="28"/>
              </w:rPr>
            </w:pPr>
            <w:r w:rsidRPr="00E1212F">
              <w:rPr>
                <w:sz w:val="28"/>
                <w:szCs w:val="28"/>
              </w:rPr>
              <w:t>с 01.07.20</w:t>
            </w:r>
            <w:r>
              <w:rPr>
                <w:sz w:val="28"/>
                <w:szCs w:val="28"/>
              </w:rPr>
              <w:t>20</w:t>
            </w:r>
            <w:r w:rsidRPr="00E1212F">
              <w:rPr>
                <w:sz w:val="28"/>
                <w:szCs w:val="28"/>
              </w:rPr>
              <w:t xml:space="preserve"> по 31.12.20</w:t>
            </w:r>
            <w:r>
              <w:rPr>
                <w:sz w:val="28"/>
                <w:szCs w:val="28"/>
              </w:rPr>
              <w:t>20</w:t>
            </w:r>
          </w:p>
        </w:tc>
        <w:tc>
          <w:tcPr>
            <w:tcW w:w="1630" w:type="dxa"/>
            <w:shd w:val="clear" w:color="auto" w:fill="auto"/>
            <w:vAlign w:val="center"/>
          </w:tcPr>
          <w:p w14:paraId="5E1DEEBA" w14:textId="77777777" w:rsidR="008E6B50" w:rsidRPr="00E1212F" w:rsidRDefault="008E6B50" w:rsidP="003F6A97">
            <w:pPr>
              <w:jc w:val="center"/>
              <w:rPr>
                <w:sz w:val="28"/>
                <w:szCs w:val="28"/>
              </w:rPr>
            </w:pPr>
            <w:r>
              <w:rPr>
                <w:sz w:val="28"/>
                <w:szCs w:val="28"/>
              </w:rPr>
              <w:t>39,70</w:t>
            </w:r>
          </w:p>
        </w:tc>
        <w:tc>
          <w:tcPr>
            <w:tcW w:w="1996" w:type="dxa"/>
            <w:shd w:val="clear" w:color="auto" w:fill="auto"/>
            <w:vAlign w:val="center"/>
          </w:tcPr>
          <w:p w14:paraId="3D5C2DB0" w14:textId="77777777" w:rsidR="008E6B50" w:rsidRPr="00E1212F" w:rsidRDefault="008E6B50" w:rsidP="003F6A97">
            <w:pPr>
              <w:jc w:val="center"/>
              <w:rPr>
                <w:sz w:val="28"/>
                <w:szCs w:val="28"/>
              </w:rPr>
            </w:pPr>
            <w:r>
              <w:rPr>
                <w:sz w:val="28"/>
                <w:szCs w:val="28"/>
              </w:rPr>
              <w:t>7,4</w:t>
            </w:r>
          </w:p>
        </w:tc>
      </w:tr>
      <w:tr w:rsidR="008E6B50" w:rsidRPr="00E1212F" w14:paraId="1C38EECA" w14:textId="77777777" w:rsidTr="003F6A97">
        <w:tc>
          <w:tcPr>
            <w:tcW w:w="1991" w:type="dxa"/>
            <w:vMerge/>
            <w:shd w:val="clear" w:color="auto" w:fill="auto"/>
            <w:vAlign w:val="center"/>
          </w:tcPr>
          <w:p w14:paraId="1639C7D5" w14:textId="77777777" w:rsidR="008E6B50" w:rsidRPr="00E1212F" w:rsidRDefault="008E6B50" w:rsidP="003F6A97">
            <w:pPr>
              <w:jc w:val="both"/>
              <w:rPr>
                <w:sz w:val="28"/>
                <w:szCs w:val="28"/>
              </w:rPr>
            </w:pPr>
          </w:p>
        </w:tc>
        <w:tc>
          <w:tcPr>
            <w:tcW w:w="2041" w:type="dxa"/>
            <w:vMerge w:val="restart"/>
            <w:shd w:val="clear" w:color="auto" w:fill="auto"/>
            <w:vAlign w:val="center"/>
          </w:tcPr>
          <w:p w14:paraId="41B3FBFD" w14:textId="77777777" w:rsidR="008E6B50" w:rsidRPr="00E1212F" w:rsidRDefault="008E6B50" w:rsidP="003F6A97">
            <w:pPr>
              <w:jc w:val="center"/>
              <w:rPr>
                <w:sz w:val="28"/>
                <w:szCs w:val="28"/>
              </w:rPr>
            </w:pPr>
            <w:r w:rsidRPr="00E1212F">
              <w:rPr>
                <w:sz w:val="28"/>
                <w:szCs w:val="28"/>
              </w:rPr>
              <w:t>20</w:t>
            </w:r>
            <w:r>
              <w:rPr>
                <w:sz w:val="28"/>
                <w:szCs w:val="28"/>
              </w:rPr>
              <w:t>21</w:t>
            </w:r>
          </w:p>
        </w:tc>
        <w:tc>
          <w:tcPr>
            <w:tcW w:w="1912" w:type="dxa"/>
            <w:shd w:val="clear" w:color="auto" w:fill="auto"/>
          </w:tcPr>
          <w:p w14:paraId="30D6E8EF" w14:textId="77777777" w:rsidR="008E6B50" w:rsidRPr="00E1212F" w:rsidRDefault="008E6B50" w:rsidP="003F6A97">
            <w:pPr>
              <w:jc w:val="center"/>
              <w:rPr>
                <w:sz w:val="28"/>
                <w:szCs w:val="28"/>
              </w:rPr>
            </w:pPr>
            <w:r w:rsidRPr="00E1212F">
              <w:rPr>
                <w:sz w:val="28"/>
                <w:szCs w:val="28"/>
              </w:rPr>
              <w:t>с 01.01.20</w:t>
            </w:r>
            <w:r>
              <w:rPr>
                <w:sz w:val="28"/>
                <w:szCs w:val="28"/>
              </w:rPr>
              <w:t>21</w:t>
            </w:r>
            <w:r w:rsidRPr="00E1212F">
              <w:rPr>
                <w:sz w:val="28"/>
                <w:szCs w:val="28"/>
              </w:rPr>
              <w:t xml:space="preserve"> по 30.06.20</w:t>
            </w:r>
            <w:r>
              <w:rPr>
                <w:sz w:val="28"/>
                <w:szCs w:val="28"/>
              </w:rPr>
              <w:t>21</w:t>
            </w:r>
          </w:p>
        </w:tc>
        <w:tc>
          <w:tcPr>
            <w:tcW w:w="1630" w:type="dxa"/>
            <w:shd w:val="clear" w:color="auto" w:fill="auto"/>
            <w:vAlign w:val="center"/>
          </w:tcPr>
          <w:p w14:paraId="3FB2F25D" w14:textId="77777777" w:rsidR="008E6B50" w:rsidRPr="00E1212F" w:rsidRDefault="008E6B50" w:rsidP="003F6A97">
            <w:pPr>
              <w:jc w:val="center"/>
              <w:rPr>
                <w:sz w:val="28"/>
                <w:szCs w:val="28"/>
              </w:rPr>
            </w:pPr>
            <w:r>
              <w:rPr>
                <w:sz w:val="28"/>
                <w:szCs w:val="28"/>
              </w:rPr>
              <w:t>38,43</w:t>
            </w:r>
          </w:p>
        </w:tc>
        <w:tc>
          <w:tcPr>
            <w:tcW w:w="1996" w:type="dxa"/>
            <w:shd w:val="clear" w:color="auto" w:fill="auto"/>
            <w:vAlign w:val="center"/>
          </w:tcPr>
          <w:p w14:paraId="4F08B5F2" w14:textId="77777777" w:rsidR="008E6B50" w:rsidRPr="00E1212F" w:rsidRDefault="008E6B50" w:rsidP="003F6A97">
            <w:pPr>
              <w:jc w:val="center"/>
              <w:rPr>
                <w:sz w:val="28"/>
                <w:szCs w:val="28"/>
              </w:rPr>
            </w:pPr>
            <w:r>
              <w:rPr>
                <w:sz w:val="28"/>
                <w:szCs w:val="28"/>
              </w:rPr>
              <w:t>-3,2</w:t>
            </w:r>
          </w:p>
        </w:tc>
      </w:tr>
      <w:tr w:rsidR="008E6B50" w:rsidRPr="00E1212F" w14:paraId="0BFB3A27" w14:textId="77777777" w:rsidTr="003F6A97">
        <w:tc>
          <w:tcPr>
            <w:tcW w:w="1991" w:type="dxa"/>
            <w:vMerge/>
            <w:shd w:val="clear" w:color="auto" w:fill="auto"/>
            <w:vAlign w:val="center"/>
          </w:tcPr>
          <w:p w14:paraId="4F2D881C" w14:textId="77777777" w:rsidR="008E6B50" w:rsidRPr="00E1212F" w:rsidRDefault="008E6B50" w:rsidP="003F6A97">
            <w:pPr>
              <w:jc w:val="both"/>
              <w:rPr>
                <w:sz w:val="28"/>
                <w:szCs w:val="28"/>
              </w:rPr>
            </w:pPr>
          </w:p>
        </w:tc>
        <w:tc>
          <w:tcPr>
            <w:tcW w:w="2041" w:type="dxa"/>
            <w:vMerge/>
            <w:shd w:val="clear" w:color="auto" w:fill="auto"/>
          </w:tcPr>
          <w:p w14:paraId="20CB7403" w14:textId="77777777" w:rsidR="008E6B50" w:rsidRPr="00E1212F" w:rsidRDefault="008E6B50" w:rsidP="003F6A97">
            <w:pPr>
              <w:jc w:val="center"/>
              <w:rPr>
                <w:sz w:val="28"/>
                <w:szCs w:val="28"/>
              </w:rPr>
            </w:pPr>
          </w:p>
        </w:tc>
        <w:tc>
          <w:tcPr>
            <w:tcW w:w="1912" w:type="dxa"/>
            <w:shd w:val="clear" w:color="auto" w:fill="auto"/>
          </w:tcPr>
          <w:p w14:paraId="382E68C3" w14:textId="77777777" w:rsidR="008E6B50" w:rsidRPr="00E1212F" w:rsidRDefault="008E6B50" w:rsidP="003F6A97">
            <w:pPr>
              <w:jc w:val="center"/>
              <w:rPr>
                <w:sz w:val="28"/>
                <w:szCs w:val="28"/>
              </w:rPr>
            </w:pPr>
            <w:r w:rsidRPr="00E1212F">
              <w:rPr>
                <w:sz w:val="28"/>
                <w:szCs w:val="28"/>
              </w:rPr>
              <w:t>с 01.07.20</w:t>
            </w:r>
            <w:r>
              <w:rPr>
                <w:sz w:val="28"/>
                <w:szCs w:val="28"/>
              </w:rPr>
              <w:t>21</w:t>
            </w:r>
            <w:r w:rsidRPr="00E1212F">
              <w:rPr>
                <w:sz w:val="28"/>
                <w:szCs w:val="28"/>
              </w:rPr>
              <w:t xml:space="preserve"> по 31.12.20</w:t>
            </w:r>
            <w:r>
              <w:rPr>
                <w:sz w:val="28"/>
                <w:szCs w:val="28"/>
              </w:rPr>
              <w:t>21</w:t>
            </w:r>
          </w:p>
        </w:tc>
        <w:tc>
          <w:tcPr>
            <w:tcW w:w="1630" w:type="dxa"/>
            <w:shd w:val="clear" w:color="auto" w:fill="auto"/>
            <w:vAlign w:val="center"/>
          </w:tcPr>
          <w:p w14:paraId="6775DA3A" w14:textId="77777777" w:rsidR="008E6B50" w:rsidRPr="00E1212F" w:rsidRDefault="008E6B50" w:rsidP="003F6A97">
            <w:pPr>
              <w:jc w:val="center"/>
              <w:rPr>
                <w:sz w:val="28"/>
                <w:szCs w:val="28"/>
              </w:rPr>
            </w:pPr>
            <w:r>
              <w:rPr>
                <w:sz w:val="28"/>
                <w:szCs w:val="28"/>
              </w:rPr>
              <w:t>38,43</w:t>
            </w:r>
          </w:p>
        </w:tc>
        <w:tc>
          <w:tcPr>
            <w:tcW w:w="1996" w:type="dxa"/>
            <w:shd w:val="clear" w:color="auto" w:fill="auto"/>
            <w:vAlign w:val="center"/>
          </w:tcPr>
          <w:p w14:paraId="2F41D7A9" w14:textId="77777777" w:rsidR="008E6B50" w:rsidRPr="00E1212F" w:rsidRDefault="008E6B50" w:rsidP="003F6A97">
            <w:pPr>
              <w:jc w:val="center"/>
              <w:rPr>
                <w:sz w:val="28"/>
                <w:szCs w:val="28"/>
              </w:rPr>
            </w:pPr>
            <w:r>
              <w:rPr>
                <w:sz w:val="28"/>
                <w:szCs w:val="28"/>
              </w:rPr>
              <w:t>0,0</w:t>
            </w:r>
          </w:p>
        </w:tc>
      </w:tr>
      <w:tr w:rsidR="008E6B50" w:rsidRPr="00E1212F" w14:paraId="75FCB910" w14:textId="77777777" w:rsidTr="003F6A97">
        <w:tc>
          <w:tcPr>
            <w:tcW w:w="1991" w:type="dxa"/>
            <w:vMerge/>
            <w:shd w:val="clear" w:color="auto" w:fill="auto"/>
            <w:vAlign w:val="center"/>
          </w:tcPr>
          <w:p w14:paraId="3FF28FC8" w14:textId="77777777" w:rsidR="008E6B50" w:rsidRPr="00E1212F" w:rsidRDefault="008E6B50" w:rsidP="003F6A97">
            <w:pPr>
              <w:jc w:val="center"/>
              <w:rPr>
                <w:sz w:val="28"/>
                <w:szCs w:val="28"/>
              </w:rPr>
            </w:pPr>
          </w:p>
        </w:tc>
        <w:tc>
          <w:tcPr>
            <w:tcW w:w="2041" w:type="dxa"/>
            <w:vMerge w:val="restart"/>
            <w:shd w:val="clear" w:color="auto" w:fill="auto"/>
            <w:vAlign w:val="center"/>
          </w:tcPr>
          <w:p w14:paraId="5782CC8A" w14:textId="77777777" w:rsidR="008E6B50" w:rsidRPr="00E1212F" w:rsidRDefault="008E6B50" w:rsidP="003F6A97">
            <w:pPr>
              <w:jc w:val="center"/>
              <w:rPr>
                <w:sz w:val="28"/>
                <w:szCs w:val="28"/>
              </w:rPr>
            </w:pPr>
            <w:r>
              <w:rPr>
                <w:sz w:val="28"/>
                <w:szCs w:val="28"/>
              </w:rPr>
              <w:t>2022</w:t>
            </w:r>
          </w:p>
        </w:tc>
        <w:tc>
          <w:tcPr>
            <w:tcW w:w="1912" w:type="dxa"/>
            <w:shd w:val="clear" w:color="auto" w:fill="auto"/>
          </w:tcPr>
          <w:p w14:paraId="4FED9EA7" w14:textId="77777777" w:rsidR="008E6B50" w:rsidRPr="00E1212F" w:rsidRDefault="008E6B50" w:rsidP="003F6A97">
            <w:pPr>
              <w:jc w:val="center"/>
              <w:rPr>
                <w:sz w:val="28"/>
                <w:szCs w:val="28"/>
              </w:rPr>
            </w:pPr>
            <w:r w:rsidRPr="00E1212F">
              <w:rPr>
                <w:sz w:val="28"/>
                <w:szCs w:val="28"/>
              </w:rPr>
              <w:t>с 01.01.20</w:t>
            </w:r>
            <w:r>
              <w:rPr>
                <w:sz w:val="28"/>
                <w:szCs w:val="28"/>
              </w:rPr>
              <w:t>22</w:t>
            </w:r>
            <w:r w:rsidRPr="00E1212F">
              <w:rPr>
                <w:sz w:val="28"/>
                <w:szCs w:val="28"/>
              </w:rPr>
              <w:t xml:space="preserve"> по 30.06.20</w:t>
            </w:r>
            <w:r>
              <w:rPr>
                <w:sz w:val="28"/>
                <w:szCs w:val="28"/>
              </w:rPr>
              <w:t>22</w:t>
            </w:r>
          </w:p>
        </w:tc>
        <w:tc>
          <w:tcPr>
            <w:tcW w:w="1630" w:type="dxa"/>
            <w:shd w:val="clear" w:color="auto" w:fill="auto"/>
            <w:vAlign w:val="center"/>
          </w:tcPr>
          <w:p w14:paraId="69EC424F" w14:textId="77777777" w:rsidR="008E6B50" w:rsidRPr="00E1212F" w:rsidRDefault="008E6B50" w:rsidP="003F6A97">
            <w:pPr>
              <w:jc w:val="center"/>
              <w:rPr>
                <w:sz w:val="28"/>
                <w:szCs w:val="28"/>
              </w:rPr>
            </w:pPr>
            <w:r>
              <w:rPr>
                <w:sz w:val="28"/>
                <w:szCs w:val="28"/>
              </w:rPr>
              <w:t>34,01</w:t>
            </w:r>
          </w:p>
        </w:tc>
        <w:tc>
          <w:tcPr>
            <w:tcW w:w="1996" w:type="dxa"/>
            <w:shd w:val="clear" w:color="auto" w:fill="auto"/>
            <w:vAlign w:val="center"/>
          </w:tcPr>
          <w:p w14:paraId="27B8C224" w14:textId="77777777" w:rsidR="008E6B50" w:rsidRPr="00E1212F" w:rsidRDefault="008E6B50" w:rsidP="003F6A97">
            <w:pPr>
              <w:jc w:val="center"/>
              <w:rPr>
                <w:sz w:val="28"/>
                <w:szCs w:val="28"/>
              </w:rPr>
            </w:pPr>
            <w:r>
              <w:rPr>
                <w:sz w:val="28"/>
                <w:szCs w:val="28"/>
              </w:rPr>
              <w:t>-11,5</w:t>
            </w:r>
          </w:p>
        </w:tc>
      </w:tr>
      <w:tr w:rsidR="008E6B50" w:rsidRPr="00E1212F" w14:paraId="45934199" w14:textId="77777777" w:rsidTr="003F6A97">
        <w:tc>
          <w:tcPr>
            <w:tcW w:w="1991" w:type="dxa"/>
            <w:vMerge/>
            <w:shd w:val="clear" w:color="auto" w:fill="auto"/>
            <w:vAlign w:val="center"/>
          </w:tcPr>
          <w:p w14:paraId="7B54A0C8" w14:textId="77777777" w:rsidR="008E6B50" w:rsidRPr="00E1212F" w:rsidRDefault="008E6B50" w:rsidP="003F6A97">
            <w:pPr>
              <w:jc w:val="both"/>
              <w:rPr>
                <w:sz w:val="28"/>
                <w:szCs w:val="28"/>
              </w:rPr>
            </w:pPr>
          </w:p>
        </w:tc>
        <w:tc>
          <w:tcPr>
            <w:tcW w:w="2041" w:type="dxa"/>
            <w:vMerge/>
            <w:shd w:val="clear" w:color="auto" w:fill="auto"/>
            <w:vAlign w:val="center"/>
          </w:tcPr>
          <w:p w14:paraId="78A9102A" w14:textId="77777777" w:rsidR="008E6B50" w:rsidRPr="00E1212F" w:rsidRDefault="008E6B50" w:rsidP="003F6A97">
            <w:pPr>
              <w:jc w:val="center"/>
              <w:rPr>
                <w:sz w:val="28"/>
                <w:szCs w:val="28"/>
              </w:rPr>
            </w:pPr>
          </w:p>
        </w:tc>
        <w:tc>
          <w:tcPr>
            <w:tcW w:w="1912" w:type="dxa"/>
            <w:shd w:val="clear" w:color="auto" w:fill="auto"/>
          </w:tcPr>
          <w:p w14:paraId="08DE10AD" w14:textId="77777777" w:rsidR="008E6B50" w:rsidRPr="00E1212F" w:rsidRDefault="008E6B50" w:rsidP="003F6A97">
            <w:pPr>
              <w:jc w:val="center"/>
              <w:rPr>
                <w:sz w:val="28"/>
                <w:szCs w:val="28"/>
              </w:rPr>
            </w:pPr>
            <w:r w:rsidRPr="00E1212F">
              <w:rPr>
                <w:sz w:val="28"/>
                <w:szCs w:val="28"/>
              </w:rPr>
              <w:t>с 01.07.20</w:t>
            </w:r>
            <w:r>
              <w:rPr>
                <w:sz w:val="28"/>
                <w:szCs w:val="28"/>
              </w:rPr>
              <w:t>22</w:t>
            </w:r>
            <w:r w:rsidRPr="00E1212F">
              <w:rPr>
                <w:sz w:val="28"/>
                <w:szCs w:val="28"/>
              </w:rPr>
              <w:t xml:space="preserve"> по 31.12.20</w:t>
            </w:r>
            <w:r>
              <w:rPr>
                <w:sz w:val="28"/>
                <w:szCs w:val="28"/>
              </w:rPr>
              <w:t>22</w:t>
            </w:r>
          </w:p>
        </w:tc>
        <w:tc>
          <w:tcPr>
            <w:tcW w:w="1630" w:type="dxa"/>
            <w:shd w:val="clear" w:color="auto" w:fill="auto"/>
            <w:vAlign w:val="center"/>
          </w:tcPr>
          <w:p w14:paraId="4A32623D" w14:textId="77777777" w:rsidR="008E6B50" w:rsidRPr="00E1212F" w:rsidRDefault="008E6B50" w:rsidP="003F6A97">
            <w:pPr>
              <w:jc w:val="center"/>
              <w:rPr>
                <w:sz w:val="28"/>
                <w:szCs w:val="28"/>
              </w:rPr>
            </w:pPr>
            <w:r>
              <w:rPr>
                <w:sz w:val="28"/>
                <w:szCs w:val="28"/>
              </w:rPr>
              <w:t>34,01</w:t>
            </w:r>
          </w:p>
        </w:tc>
        <w:tc>
          <w:tcPr>
            <w:tcW w:w="1996" w:type="dxa"/>
            <w:shd w:val="clear" w:color="auto" w:fill="auto"/>
            <w:vAlign w:val="center"/>
          </w:tcPr>
          <w:p w14:paraId="09EF8A24" w14:textId="77777777" w:rsidR="008E6B50" w:rsidRPr="00E1212F" w:rsidRDefault="008E6B50" w:rsidP="003F6A97">
            <w:pPr>
              <w:jc w:val="center"/>
              <w:rPr>
                <w:sz w:val="28"/>
                <w:szCs w:val="28"/>
              </w:rPr>
            </w:pPr>
            <w:r>
              <w:rPr>
                <w:sz w:val="28"/>
                <w:szCs w:val="28"/>
              </w:rPr>
              <w:t>0,0</w:t>
            </w:r>
          </w:p>
        </w:tc>
      </w:tr>
      <w:tr w:rsidR="008E6B50" w:rsidRPr="00E1212F" w14:paraId="5C2BAEA2" w14:textId="77777777" w:rsidTr="003F6A97">
        <w:tc>
          <w:tcPr>
            <w:tcW w:w="1991" w:type="dxa"/>
            <w:vMerge/>
            <w:shd w:val="clear" w:color="auto" w:fill="auto"/>
            <w:vAlign w:val="center"/>
          </w:tcPr>
          <w:p w14:paraId="3D485F1A" w14:textId="77777777" w:rsidR="008E6B50" w:rsidRPr="00E1212F" w:rsidRDefault="008E6B50" w:rsidP="003F6A97">
            <w:pPr>
              <w:jc w:val="both"/>
              <w:rPr>
                <w:sz w:val="28"/>
                <w:szCs w:val="28"/>
              </w:rPr>
            </w:pPr>
          </w:p>
        </w:tc>
        <w:tc>
          <w:tcPr>
            <w:tcW w:w="2041" w:type="dxa"/>
            <w:vMerge w:val="restart"/>
            <w:shd w:val="clear" w:color="auto" w:fill="auto"/>
            <w:vAlign w:val="center"/>
          </w:tcPr>
          <w:p w14:paraId="1C753E17" w14:textId="77777777" w:rsidR="008E6B50" w:rsidRPr="00E1212F" w:rsidRDefault="008E6B50" w:rsidP="003F6A97">
            <w:pPr>
              <w:jc w:val="center"/>
              <w:rPr>
                <w:sz w:val="28"/>
                <w:szCs w:val="28"/>
              </w:rPr>
            </w:pPr>
            <w:r>
              <w:rPr>
                <w:sz w:val="28"/>
                <w:szCs w:val="28"/>
              </w:rPr>
              <w:t>2023</w:t>
            </w:r>
          </w:p>
        </w:tc>
        <w:tc>
          <w:tcPr>
            <w:tcW w:w="1912" w:type="dxa"/>
            <w:shd w:val="clear" w:color="auto" w:fill="auto"/>
          </w:tcPr>
          <w:p w14:paraId="58DBC36F" w14:textId="77777777" w:rsidR="008E6B50" w:rsidRPr="00E1212F" w:rsidRDefault="008E6B50" w:rsidP="003F6A97">
            <w:pPr>
              <w:jc w:val="center"/>
              <w:rPr>
                <w:sz w:val="28"/>
                <w:szCs w:val="28"/>
              </w:rPr>
            </w:pPr>
            <w:r w:rsidRPr="00E1212F">
              <w:rPr>
                <w:sz w:val="28"/>
                <w:szCs w:val="28"/>
              </w:rPr>
              <w:t>с 01.01.20</w:t>
            </w:r>
            <w:r>
              <w:rPr>
                <w:sz w:val="28"/>
                <w:szCs w:val="28"/>
              </w:rPr>
              <w:t>23</w:t>
            </w:r>
            <w:r w:rsidRPr="00E1212F">
              <w:rPr>
                <w:sz w:val="28"/>
                <w:szCs w:val="28"/>
              </w:rPr>
              <w:t xml:space="preserve"> по 30.06.20</w:t>
            </w:r>
            <w:r>
              <w:rPr>
                <w:sz w:val="28"/>
                <w:szCs w:val="28"/>
              </w:rPr>
              <w:t>23</w:t>
            </w:r>
          </w:p>
        </w:tc>
        <w:tc>
          <w:tcPr>
            <w:tcW w:w="1630" w:type="dxa"/>
            <w:shd w:val="clear" w:color="auto" w:fill="auto"/>
            <w:vAlign w:val="center"/>
          </w:tcPr>
          <w:p w14:paraId="01E55351" w14:textId="77777777" w:rsidR="008E6B50" w:rsidRPr="00E1212F" w:rsidRDefault="008E6B50" w:rsidP="003F6A97">
            <w:pPr>
              <w:jc w:val="center"/>
              <w:rPr>
                <w:sz w:val="28"/>
                <w:szCs w:val="28"/>
              </w:rPr>
            </w:pPr>
            <w:r>
              <w:rPr>
                <w:sz w:val="28"/>
                <w:szCs w:val="28"/>
              </w:rPr>
              <w:t>34,01</w:t>
            </w:r>
          </w:p>
        </w:tc>
        <w:tc>
          <w:tcPr>
            <w:tcW w:w="1996" w:type="dxa"/>
            <w:shd w:val="clear" w:color="auto" w:fill="auto"/>
            <w:vAlign w:val="center"/>
          </w:tcPr>
          <w:p w14:paraId="55BA03AC" w14:textId="77777777" w:rsidR="008E6B50" w:rsidRPr="00E1212F" w:rsidRDefault="008E6B50" w:rsidP="003F6A97">
            <w:pPr>
              <w:jc w:val="center"/>
              <w:rPr>
                <w:sz w:val="28"/>
                <w:szCs w:val="28"/>
              </w:rPr>
            </w:pPr>
            <w:r>
              <w:rPr>
                <w:sz w:val="28"/>
                <w:szCs w:val="28"/>
              </w:rPr>
              <w:t>0,0</w:t>
            </w:r>
          </w:p>
        </w:tc>
      </w:tr>
      <w:tr w:rsidR="008E6B50" w:rsidRPr="00E1212F" w14:paraId="0EABF39B" w14:textId="77777777" w:rsidTr="003F6A97">
        <w:tc>
          <w:tcPr>
            <w:tcW w:w="1991" w:type="dxa"/>
            <w:vMerge/>
            <w:tcBorders>
              <w:bottom w:val="single" w:sz="4" w:space="0" w:color="auto"/>
            </w:tcBorders>
            <w:shd w:val="clear" w:color="auto" w:fill="auto"/>
            <w:vAlign w:val="center"/>
          </w:tcPr>
          <w:p w14:paraId="12D762D5" w14:textId="77777777" w:rsidR="008E6B50" w:rsidRPr="00E1212F" w:rsidRDefault="008E6B50" w:rsidP="003F6A97">
            <w:pPr>
              <w:jc w:val="both"/>
              <w:rPr>
                <w:sz w:val="28"/>
                <w:szCs w:val="28"/>
              </w:rPr>
            </w:pPr>
          </w:p>
        </w:tc>
        <w:tc>
          <w:tcPr>
            <w:tcW w:w="2041" w:type="dxa"/>
            <w:vMerge/>
            <w:shd w:val="clear" w:color="auto" w:fill="auto"/>
          </w:tcPr>
          <w:p w14:paraId="6BF74105" w14:textId="77777777" w:rsidR="008E6B50" w:rsidRPr="00E1212F" w:rsidRDefault="008E6B50" w:rsidP="003F6A97">
            <w:pPr>
              <w:jc w:val="center"/>
              <w:rPr>
                <w:sz w:val="28"/>
                <w:szCs w:val="28"/>
              </w:rPr>
            </w:pPr>
          </w:p>
        </w:tc>
        <w:tc>
          <w:tcPr>
            <w:tcW w:w="1912" w:type="dxa"/>
            <w:shd w:val="clear" w:color="auto" w:fill="auto"/>
          </w:tcPr>
          <w:p w14:paraId="07864D23" w14:textId="77777777" w:rsidR="008E6B50" w:rsidRPr="00E1212F" w:rsidRDefault="008E6B50" w:rsidP="003F6A97">
            <w:pPr>
              <w:jc w:val="center"/>
              <w:rPr>
                <w:sz w:val="28"/>
                <w:szCs w:val="28"/>
              </w:rPr>
            </w:pPr>
            <w:r w:rsidRPr="00E1212F">
              <w:rPr>
                <w:sz w:val="28"/>
                <w:szCs w:val="28"/>
              </w:rPr>
              <w:t>с 01.07.20</w:t>
            </w:r>
            <w:r>
              <w:rPr>
                <w:sz w:val="28"/>
                <w:szCs w:val="28"/>
              </w:rPr>
              <w:t>23</w:t>
            </w:r>
            <w:r w:rsidRPr="00E1212F">
              <w:rPr>
                <w:sz w:val="28"/>
                <w:szCs w:val="28"/>
              </w:rPr>
              <w:t xml:space="preserve"> по 31.12.20</w:t>
            </w:r>
            <w:r>
              <w:rPr>
                <w:sz w:val="28"/>
                <w:szCs w:val="28"/>
              </w:rPr>
              <w:t>23</w:t>
            </w:r>
          </w:p>
        </w:tc>
        <w:tc>
          <w:tcPr>
            <w:tcW w:w="1630" w:type="dxa"/>
            <w:shd w:val="clear" w:color="auto" w:fill="auto"/>
            <w:vAlign w:val="center"/>
          </w:tcPr>
          <w:p w14:paraId="4649F5FB" w14:textId="77777777" w:rsidR="008E6B50" w:rsidRPr="00E1212F" w:rsidRDefault="008E6B50" w:rsidP="003F6A97">
            <w:pPr>
              <w:jc w:val="center"/>
              <w:rPr>
                <w:sz w:val="28"/>
                <w:szCs w:val="28"/>
              </w:rPr>
            </w:pPr>
            <w:r>
              <w:rPr>
                <w:sz w:val="28"/>
                <w:szCs w:val="28"/>
              </w:rPr>
              <w:t>36,08</w:t>
            </w:r>
          </w:p>
        </w:tc>
        <w:tc>
          <w:tcPr>
            <w:tcW w:w="1996" w:type="dxa"/>
            <w:shd w:val="clear" w:color="auto" w:fill="auto"/>
            <w:vAlign w:val="center"/>
          </w:tcPr>
          <w:p w14:paraId="1E6E75DA" w14:textId="77777777" w:rsidR="008E6B50" w:rsidRPr="00E1212F" w:rsidRDefault="008E6B50" w:rsidP="003F6A97">
            <w:pPr>
              <w:jc w:val="center"/>
              <w:rPr>
                <w:sz w:val="28"/>
                <w:szCs w:val="28"/>
              </w:rPr>
            </w:pPr>
            <w:r>
              <w:rPr>
                <w:sz w:val="28"/>
                <w:szCs w:val="28"/>
              </w:rPr>
              <w:t>6,1</w:t>
            </w:r>
          </w:p>
        </w:tc>
      </w:tr>
    </w:tbl>
    <w:p w14:paraId="75AD38C1" w14:textId="77777777" w:rsidR="008E6B50" w:rsidRDefault="008E6B50" w:rsidP="008E6B50">
      <w:pPr>
        <w:pStyle w:val="33"/>
        <w:tabs>
          <w:tab w:val="left" w:pos="1140"/>
        </w:tabs>
        <w:ind w:firstLine="0"/>
        <w:jc w:val="both"/>
        <w:rPr>
          <w:sz w:val="28"/>
          <w:szCs w:val="28"/>
        </w:rPr>
      </w:pPr>
    </w:p>
    <w:p w14:paraId="11672DD7" w14:textId="77777777" w:rsidR="008E6B50" w:rsidRDefault="008E6B50" w:rsidP="008E6B50">
      <w:pPr>
        <w:pStyle w:val="33"/>
        <w:tabs>
          <w:tab w:val="left" w:pos="1140"/>
        </w:tabs>
        <w:ind w:firstLine="0"/>
        <w:jc w:val="both"/>
        <w:rPr>
          <w:sz w:val="28"/>
          <w:szCs w:val="28"/>
        </w:rPr>
      </w:pPr>
    </w:p>
    <w:p w14:paraId="3E564FF9" w14:textId="77777777" w:rsidR="008E6B50" w:rsidRDefault="008E6B50" w:rsidP="008E6B50">
      <w:pPr>
        <w:pStyle w:val="33"/>
        <w:tabs>
          <w:tab w:val="left" w:pos="1140"/>
        </w:tabs>
        <w:ind w:firstLine="0"/>
        <w:jc w:val="both"/>
        <w:rPr>
          <w:sz w:val="28"/>
          <w:szCs w:val="28"/>
        </w:rPr>
      </w:pPr>
    </w:p>
    <w:p w14:paraId="062C463F" w14:textId="68EE3465" w:rsidR="008E6B50" w:rsidRDefault="008E6B50" w:rsidP="008E6B50">
      <w:pPr>
        <w:pStyle w:val="33"/>
        <w:tabs>
          <w:tab w:val="left" w:pos="709"/>
        </w:tabs>
        <w:ind w:firstLine="0"/>
        <w:jc w:val="both"/>
        <w:rPr>
          <w:sz w:val="28"/>
          <w:szCs w:val="28"/>
        </w:rPr>
      </w:pPr>
      <w:r>
        <w:rPr>
          <w:sz w:val="28"/>
          <w:szCs w:val="28"/>
        </w:rPr>
        <w:tab/>
      </w:r>
    </w:p>
    <w:p w14:paraId="6B8F9954" w14:textId="77777777" w:rsidR="008E6B50" w:rsidRDefault="008E6B50" w:rsidP="008E6B50">
      <w:pPr>
        <w:pStyle w:val="33"/>
        <w:tabs>
          <w:tab w:val="left" w:pos="709"/>
        </w:tabs>
        <w:ind w:firstLine="0"/>
        <w:jc w:val="both"/>
        <w:rPr>
          <w:sz w:val="28"/>
          <w:szCs w:val="28"/>
        </w:rPr>
      </w:pPr>
    </w:p>
    <w:p w14:paraId="7EFA1F6D" w14:textId="77777777" w:rsidR="008E6B50" w:rsidRDefault="008E6B50" w:rsidP="008E6B50">
      <w:pPr>
        <w:pStyle w:val="33"/>
        <w:tabs>
          <w:tab w:val="left" w:pos="709"/>
        </w:tabs>
        <w:ind w:firstLine="0"/>
        <w:jc w:val="both"/>
        <w:rPr>
          <w:sz w:val="28"/>
          <w:szCs w:val="28"/>
        </w:rPr>
      </w:pPr>
    </w:p>
    <w:p w14:paraId="5C9498CC" w14:textId="77777777" w:rsidR="008E6B50" w:rsidRDefault="008E6B50" w:rsidP="008E6B50">
      <w:pPr>
        <w:pStyle w:val="33"/>
        <w:tabs>
          <w:tab w:val="left" w:pos="709"/>
        </w:tabs>
        <w:ind w:firstLine="0"/>
        <w:jc w:val="both"/>
        <w:rPr>
          <w:sz w:val="28"/>
          <w:szCs w:val="28"/>
        </w:rPr>
      </w:pPr>
    </w:p>
    <w:p w14:paraId="4BB6C238" w14:textId="77777777" w:rsidR="008E6B50" w:rsidRDefault="008E6B50" w:rsidP="008E6B50">
      <w:pPr>
        <w:pStyle w:val="33"/>
        <w:tabs>
          <w:tab w:val="left" w:pos="709"/>
        </w:tabs>
        <w:ind w:firstLine="0"/>
        <w:jc w:val="both"/>
        <w:rPr>
          <w:sz w:val="28"/>
          <w:szCs w:val="28"/>
        </w:rPr>
      </w:pPr>
    </w:p>
    <w:p w14:paraId="3D45BEB4" w14:textId="77777777" w:rsidR="008E6B50" w:rsidRDefault="008E6B50" w:rsidP="008E6B50">
      <w:pPr>
        <w:pStyle w:val="33"/>
        <w:tabs>
          <w:tab w:val="left" w:pos="709"/>
        </w:tabs>
        <w:ind w:firstLine="0"/>
        <w:jc w:val="both"/>
        <w:rPr>
          <w:sz w:val="28"/>
          <w:szCs w:val="28"/>
        </w:rPr>
      </w:pPr>
    </w:p>
    <w:p w14:paraId="37B1C97F" w14:textId="77777777" w:rsidR="008E6B50" w:rsidRDefault="008E6B50" w:rsidP="008E6B50">
      <w:pPr>
        <w:pStyle w:val="33"/>
        <w:tabs>
          <w:tab w:val="left" w:pos="709"/>
        </w:tabs>
        <w:ind w:firstLine="0"/>
        <w:jc w:val="both"/>
        <w:rPr>
          <w:sz w:val="28"/>
          <w:szCs w:val="28"/>
        </w:rPr>
      </w:pPr>
    </w:p>
    <w:p w14:paraId="3A8BD944" w14:textId="77777777" w:rsidR="008E6B50" w:rsidRDefault="008E6B50" w:rsidP="008E6B50">
      <w:pPr>
        <w:pStyle w:val="33"/>
        <w:tabs>
          <w:tab w:val="left" w:pos="709"/>
        </w:tabs>
        <w:ind w:firstLine="0"/>
        <w:jc w:val="both"/>
        <w:rPr>
          <w:sz w:val="28"/>
          <w:szCs w:val="28"/>
        </w:rPr>
      </w:pPr>
    </w:p>
    <w:p w14:paraId="221ACE29" w14:textId="77777777" w:rsidR="008E6B50" w:rsidRDefault="008E6B50" w:rsidP="008E6B50">
      <w:pPr>
        <w:pStyle w:val="33"/>
        <w:tabs>
          <w:tab w:val="left" w:pos="709"/>
        </w:tabs>
        <w:ind w:firstLine="0"/>
        <w:jc w:val="both"/>
        <w:rPr>
          <w:sz w:val="28"/>
          <w:szCs w:val="28"/>
        </w:rPr>
      </w:pPr>
    </w:p>
    <w:p w14:paraId="7963C72B" w14:textId="77777777" w:rsidR="008E6B50" w:rsidRDefault="008E6B50" w:rsidP="008E6B50">
      <w:pPr>
        <w:pStyle w:val="33"/>
        <w:tabs>
          <w:tab w:val="left" w:pos="709"/>
        </w:tabs>
        <w:ind w:firstLine="0"/>
        <w:jc w:val="both"/>
        <w:rPr>
          <w:sz w:val="28"/>
          <w:szCs w:val="28"/>
        </w:rPr>
      </w:pPr>
    </w:p>
    <w:p w14:paraId="03DCB961" w14:textId="77777777" w:rsidR="008E6B50" w:rsidRDefault="008E6B50" w:rsidP="008E6B50">
      <w:pPr>
        <w:pStyle w:val="33"/>
        <w:tabs>
          <w:tab w:val="left" w:pos="709"/>
        </w:tabs>
        <w:ind w:firstLine="0"/>
        <w:jc w:val="both"/>
        <w:rPr>
          <w:sz w:val="28"/>
          <w:szCs w:val="28"/>
        </w:rPr>
      </w:pPr>
    </w:p>
    <w:p w14:paraId="45C08259" w14:textId="77777777" w:rsidR="008E6B50" w:rsidRDefault="008E6B50" w:rsidP="008E6B50">
      <w:pPr>
        <w:pStyle w:val="33"/>
        <w:tabs>
          <w:tab w:val="left" w:pos="709"/>
        </w:tabs>
        <w:ind w:firstLine="0"/>
        <w:jc w:val="both"/>
        <w:rPr>
          <w:sz w:val="28"/>
          <w:szCs w:val="28"/>
        </w:rPr>
      </w:pPr>
    </w:p>
    <w:p w14:paraId="05556E72" w14:textId="77777777" w:rsidR="008E6B50" w:rsidRDefault="008E6B50" w:rsidP="008E6B50">
      <w:pPr>
        <w:pStyle w:val="33"/>
        <w:tabs>
          <w:tab w:val="left" w:pos="709"/>
        </w:tabs>
        <w:ind w:firstLine="0"/>
        <w:jc w:val="both"/>
        <w:rPr>
          <w:sz w:val="28"/>
          <w:szCs w:val="28"/>
        </w:rPr>
      </w:pPr>
    </w:p>
    <w:p w14:paraId="397AC449" w14:textId="77777777" w:rsidR="008E6B50" w:rsidRDefault="008E6B50" w:rsidP="008E6B50">
      <w:pPr>
        <w:pStyle w:val="33"/>
        <w:tabs>
          <w:tab w:val="left" w:pos="709"/>
        </w:tabs>
        <w:ind w:firstLine="0"/>
        <w:jc w:val="both"/>
        <w:rPr>
          <w:sz w:val="28"/>
          <w:szCs w:val="28"/>
        </w:rPr>
      </w:pPr>
    </w:p>
    <w:p w14:paraId="35C8F930" w14:textId="77777777" w:rsidR="008E6B50" w:rsidRDefault="008E6B50" w:rsidP="008E6B50">
      <w:pPr>
        <w:pStyle w:val="33"/>
        <w:tabs>
          <w:tab w:val="left" w:pos="709"/>
        </w:tabs>
        <w:ind w:firstLine="0"/>
        <w:jc w:val="both"/>
        <w:rPr>
          <w:sz w:val="28"/>
          <w:szCs w:val="28"/>
        </w:rPr>
      </w:pPr>
    </w:p>
    <w:p w14:paraId="7A0C8A04" w14:textId="77777777" w:rsidR="008E6B50" w:rsidRDefault="008E6B50" w:rsidP="008E6B50">
      <w:pPr>
        <w:pStyle w:val="33"/>
        <w:tabs>
          <w:tab w:val="left" w:pos="709"/>
        </w:tabs>
        <w:ind w:firstLine="0"/>
        <w:jc w:val="both"/>
        <w:rPr>
          <w:sz w:val="28"/>
          <w:szCs w:val="28"/>
        </w:rPr>
      </w:pPr>
    </w:p>
    <w:p w14:paraId="4E17A4A7" w14:textId="77777777" w:rsidR="008E6B50" w:rsidRDefault="008E6B50" w:rsidP="008E6B50">
      <w:pPr>
        <w:pStyle w:val="33"/>
        <w:tabs>
          <w:tab w:val="left" w:pos="709"/>
        </w:tabs>
        <w:ind w:firstLine="0"/>
        <w:jc w:val="both"/>
        <w:rPr>
          <w:sz w:val="28"/>
          <w:szCs w:val="28"/>
        </w:rPr>
      </w:pPr>
    </w:p>
    <w:p w14:paraId="7C147567" w14:textId="77777777" w:rsidR="008E6B50" w:rsidRDefault="008E6B50" w:rsidP="008E6B50">
      <w:pPr>
        <w:pStyle w:val="33"/>
        <w:tabs>
          <w:tab w:val="left" w:pos="709"/>
        </w:tabs>
        <w:ind w:firstLine="0"/>
        <w:jc w:val="both"/>
        <w:rPr>
          <w:sz w:val="28"/>
          <w:szCs w:val="28"/>
        </w:rPr>
      </w:pPr>
    </w:p>
    <w:p w14:paraId="37E8EF59" w14:textId="77777777" w:rsidR="008E6B50" w:rsidRDefault="008E6B50" w:rsidP="008E6B50">
      <w:pPr>
        <w:pStyle w:val="33"/>
        <w:tabs>
          <w:tab w:val="left" w:pos="709"/>
        </w:tabs>
        <w:ind w:firstLine="0"/>
        <w:jc w:val="both"/>
        <w:sectPr w:rsidR="008E6B50" w:rsidSect="003F6A97">
          <w:headerReference w:type="default" r:id="rId35"/>
          <w:footerReference w:type="even" r:id="rId36"/>
          <w:footerReference w:type="default" r:id="rId37"/>
          <w:headerReference w:type="first" r:id="rId38"/>
          <w:pgSz w:w="11906" w:h="16838" w:code="9"/>
          <w:pgMar w:top="1134" w:right="851" w:bottom="992" w:left="1701" w:header="720" w:footer="720" w:gutter="0"/>
          <w:cols w:space="720"/>
          <w:titlePg/>
          <w:docGrid w:linePitch="326"/>
        </w:sectPr>
      </w:pPr>
    </w:p>
    <w:p w14:paraId="7E32F7C7" w14:textId="77777777" w:rsidR="008E6B50" w:rsidRDefault="008E6B50" w:rsidP="008E6B50">
      <w:pPr>
        <w:pStyle w:val="33"/>
        <w:tabs>
          <w:tab w:val="left" w:pos="709"/>
        </w:tabs>
        <w:ind w:firstLine="0"/>
        <w:jc w:val="right"/>
      </w:pPr>
      <w:r>
        <w:lastRenderedPageBreak/>
        <w:t>Приложение 1 к экспертному заключению</w:t>
      </w:r>
    </w:p>
    <w:p w14:paraId="04589451" w14:textId="77777777" w:rsidR="008E6B50" w:rsidRDefault="008E6B50" w:rsidP="008E6B50">
      <w:pPr>
        <w:pStyle w:val="33"/>
        <w:tabs>
          <w:tab w:val="left" w:pos="709"/>
        </w:tabs>
        <w:ind w:firstLine="0"/>
        <w:jc w:val="right"/>
      </w:pPr>
    </w:p>
    <w:p w14:paraId="553EA730" w14:textId="0843DD07" w:rsidR="008E6B50" w:rsidRDefault="008E6B50" w:rsidP="008E6B50">
      <w:pPr>
        <w:pStyle w:val="33"/>
        <w:tabs>
          <w:tab w:val="left" w:pos="709"/>
        </w:tabs>
        <w:ind w:firstLine="0"/>
        <w:jc w:val="center"/>
      </w:pPr>
      <w:r w:rsidRPr="007F3853">
        <w:rPr>
          <w:noProof/>
        </w:rPr>
        <w:drawing>
          <wp:inline distT="0" distB="0" distL="0" distR="0" wp14:anchorId="516A0C71" wp14:editId="5CFA455D">
            <wp:extent cx="5939790" cy="7851775"/>
            <wp:effectExtent l="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9790" cy="7851775"/>
                    </a:xfrm>
                    <a:prstGeom prst="rect">
                      <a:avLst/>
                    </a:prstGeom>
                    <a:noFill/>
                    <a:ln>
                      <a:noFill/>
                    </a:ln>
                  </pic:spPr>
                </pic:pic>
              </a:graphicData>
            </a:graphic>
          </wp:inline>
        </w:drawing>
      </w:r>
    </w:p>
    <w:p w14:paraId="5FA0CC61" w14:textId="77777777" w:rsidR="008E6B50" w:rsidRDefault="008E6B50" w:rsidP="008E6B50">
      <w:pPr>
        <w:pStyle w:val="33"/>
        <w:tabs>
          <w:tab w:val="left" w:pos="709"/>
        </w:tabs>
        <w:ind w:firstLine="0"/>
        <w:jc w:val="center"/>
      </w:pPr>
    </w:p>
    <w:p w14:paraId="36CD8D51" w14:textId="77777777" w:rsidR="008E6B50" w:rsidRDefault="008E6B50" w:rsidP="008E6B50">
      <w:pPr>
        <w:pStyle w:val="33"/>
        <w:tabs>
          <w:tab w:val="left" w:pos="709"/>
        </w:tabs>
        <w:ind w:firstLine="0"/>
        <w:jc w:val="center"/>
      </w:pPr>
    </w:p>
    <w:p w14:paraId="06B31B5F" w14:textId="77777777" w:rsidR="008E6B50" w:rsidRDefault="008E6B50" w:rsidP="008E6B50">
      <w:pPr>
        <w:pStyle w:val="33"/>
        <w:tabs>
          <w:tab w:val="left" w:pos="709"/>
        </w:tabs>
        <w:ind w:firstLine="0"/>
        <w:jc w:val="center"/>
      </w:pPr>
    </w:p>
    <w:p w14:paraId="202DAECE" w14:textId="25BBE874" w:rsidR="008E6B50" w:rsidRDefault="008E6B50" w:rsidP="008E6B50">
      <w:pPr>
        <w:pStyle w:val="33"/>
        <w:tabs>
          <w:tab w:val="left" w:pos="709"/>
        </w:tabs>
        <w:ind w:firstLine="0"/>
        <w:jc w:val="center"/>
      </w:pPr>
      <w:r w:rsidRPr="007F3853">
        <w:rPr>
          <w:noProof/>
        </w:rPr>
        <w:lastRenderedPageBreak/>
        <w:drawing>
          <wp:inline distT="0" distB="0" distL="0" distR="0" wp14:anchorId="6C6C2929" wp14:editId="7289A640">
            <wp:extent cx="5939790" cy="8020050"/>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9790" cy="8020050"/>
                    </a:xfrm>
                    <a:prstGeom prst="rect">
                      <a:avLst/>
                    </a:prstGeom>
                    <a:noFill/>
                    <a:ln>
                      <a:noFill/>
                    </a:ln>
                  </pic:spPr>
                </pic:pic>
              </a:graphicData>
            </a:graphic>
          </wp:inline>
        </w:drawing>
      </w:r>
    </w:p>
    <w:p w14:paraId="1397DD85" w14:textId="77777777" w:rsidR="008E6B50" w:rsidRDefault="008E6B50" w:rsidP="008E6B50">
      <w:pPr>
        <w:pStyle w:val="33"/>
        <w:tabs>
          <w:tab w:val="left" w:pos="709"/>
        </w:tabs>
        <w:ind w:firstLine="0"/>
        <w:jc w:val="center"/>
      </w:pPr>
    </w:p>
    <w:p w14:paraId="4419F223" w14:textId="77777777" w:rsidR="008E6B50" w:rsidRDefault="008E6B50" w:rsidP="008E6B50">
      <w:pPr>
        <w:pStyle w:val="33"/>
        <w:tabs>
          <w:tab w:val="left" w:pos="709"/>
        </w:tabs>
        <w:ind w:firstLine="0"/>
        <w:jc w:val="center"/>
      </w:pPr>
    </w:p>
    <w:p w14:paraId="326AF2BF" w14:textId="77777777" w:rsidR="008E6B50" w:rsidRDefault="008E6B50" w:rsidP="008E6B50">
      <w:pPr>
        <w:pStyle w:val="33"/>
        <w:tabs>
          <w:tab w:val="left" w:pos="709"/>
        </w:tabs>
        <w:ind w:firstLine="0"/>
        <w:jc w:val="center"/>
      </w:pPr>
    </w:p>
    <w:p w14:paraId="4BEF4E8C" w14:textId="77777777" w:rsidR="008E6B50" w:rsidRDefault="008E6B50" w:rsidP="008E6B50">
      <w:pPr>
        <w:pStyle w:val="33"/>
        <w:tabs>
          <w:tab w:val="left" w:pos="709"/>
        </w:tabs>
        <w:ind w:firstLine="0"/>
        <w:jc w:val="center"/>
      </w:pPr>
    </w:p>
    <w:p w14:paraId="36A51D70" w14:textId="0E85A55D" w:rsidR="008E6B50" w:rsidRDefault="008E6B50" w:rsidP="008E6B50">
      <w:pPr>
        <w:pStyle w:val="33"/>
        <w:tabs>
          <w:tab w:val="left" w:pos="709"/>
        </w:tabs>
        <w:ind w:firstLine="0"/>
        <w:jc w:val="center"/>
      </w:pPr>
      <w:r w:rsidRPr="00DD481B">
        <w:rPr>
          <w:noProof/>
        </w:rPr>
        <w:lastRenderedPageBreak/>
        <w:drawing>
          <wp:inline distT="0" distB="0" distL="0" distR="0" wp14:anchorId="0C73E922" wp14:editId="7BD0A638">
            <wp:extent cx="5939790" cy="5387340"/>
            <wp:effectExtent l="0" t="0" r="381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9790" cy="5387340"/>
                    </a:xfrm>
                    <a:prstGeom prst="rect">
                      <a:avLst/>
                    </a:prstGeom>
                    <a:noFill/>
                    <a:ln>
                      <a:noFill/>
                    </a:ln>
                  </pic:spPr>
                </pic:pic>
              </a:graphicData>
            </a:graphic>
          </wp:inline>
        </w:drawing>
      </w:r>
    </w:p>
    <w:p w14:paraId="77671D96" w14:textId="77777777" w:rsidR="008E6B50" w:rsidRDefault="008E6B50" w:rsidP="008E6B50">
      <w:pPr>
        <w:pStyle w:val="33"/>
        <w:tabs>
          <w:tab w:val="left" w:pos="709"/>
        </w:tabs>
        <w:ind w:firstLine="0"/>
        <w:jc w:val="center"/>
      </w:pPr>
    </w:p>
    <w:p w14:paraId="49E703C5" w14:textId="77777777" w:rsidR="008E6B50" w:rsidRDefault="008E6B50" w:rsidP="008E6B50">
      <w:pPr>
        <w:pStyle w:val="33"/>
        <w:tabs>
          <w:tab w:val="left" w:pos="709"/>
        </w:tabs>
        <w:ind w:firstLine="0"/>
        <w:jc w:val="center"/>
      </w:pPr>
    </w:p>
    <w:p w14:paraId="3E887535" w14:textId="77777777" w:rsidR="008E6B50" w:rsidRDefault="008E6B50" w:rsidP="008E6B50">
      <w:pPr>
        <w:pStyle w:val="33"/>
        <w:tabs>
          <w:tab w:val="left" w:pos="709"/>
        </w:tabs>
        <w:ind w:firstLine="0"/>
        <w:jc w:val="center"/>
      </w:pPr>
    </w:p>
    <w:p w14:paraId="14054786" w14:textId="77777777" w:rsidR="008E6B50" w:rsidRDefault="008E6B50" w:rsidP="008E6B50">
      <w:pPr>
        <w:pStyle w:val="33"/>
        <w:tabs>
          <w:tab w:val="left" w:pos="709"/>
        </w:tabs>
        <w:ind w:firstLine="0"/>
        <w:jc w:val="center"/>
      </w:pPr>
    </w:p>
    <w:p w14:paraId="2995AE48" w14:textId="77777777" w:rsidR="008E6B50" w:rsidRDefault="008E6B50" w:rsidP="008E6B50">
      <w:pPr>
        <w:pStyle w:val="33"/>
        <w:tabs>
          <w:tab w:val="left" w:pos="709"/>
        </w:tabs>
        <w:ind w:firstLine="0"/>
        <w:jc w:val="center"/>
      </w:pPr>
    </w:p>
    <w:p w14:paraId="6E4BC862" w14:textId="77777777" w:rsidR="008E6B50" w:rsidRDefault="008E6B50" w:rsidP="008E6B50">
      <w:pPr>
        <w:pStyle w:val="33"/>
        <w:tabs>
          <w:tab w:val="left" w:pos="709"/>
        </w:tabs>
        <w:ind w:firstLine="0"/>
        <w:jc w:val="center"/>
      </w:pPr>
    </w:p>
    <w:p w14:paraId="6C535BB3" w14:textId="77777777" w:rsidR="008E6B50" w:rsidRDefault="008E6B50" w:rsidP="008E6B50">
      <w:pPr>
        <w:pStyle w:val="33"/>
        <w:tabs>
          <w:tab w:val="left" w:pos="709"/>
        </w:tabs>
        <w:ind w:firstLine="0"/>
        <w:jc w:val="center"/>
      </w:pPr>
    </w:p>
    <w:p w14:paraId="54F1C4DB" w14:textId="77777777" w:rsidR="008E6B50" w:rsidRDefault="008E6B50" w:rsidP="008E6B50">
      <w:pPr>
        <w:pStyle w:val="33"/>
        <w:tabs>
          <w:tab w:val="left" w:pos="709"/>
        </w:tabs>
        <w:ind w:firstLine="0"/>
        <w:jc w:val="center"/>
      </w:pPr>
    </w:p>
    <w:p w14:paraId="5A19F5E0" w14:textId="77777777" w:rsidR="008E6B50" w:rsidRDefault="008E6B50" w:rsidP="008E6B50">
      <w:pPr>
        <w:pStyle w:val="33"/>
        <w:tabs>
          <w:tab w:val="left" w:pos="709"/>
        </w:tabs>
        <w:ind w:firstLine="0"/>
        <w:jc w:val="center"/>
      </w:pPr>
    </w:p>
    <w:p w14:paraId="30FA76EE" w14:textId="77777777" w:rsidR="008E6B50" w:rsidRDefault="008E6B50" w:rsidP="008E6B50">
      <w:pPr>
        <w:pStyle w:val="33"/>
        <w:tabs>
          <w:tab w:val="left" w:pos="709"/>
        </w:tabs>
        <w:ind w:firstLine="0"/>
        <w:jc w:val="center"/>
      </w:pPr>
    </w:p>
    <w:p w14:paraId="13B15929" w14:textId="77777777" w:rsidR="008E6B50" w:rsidRDefault="008E6B50" w:rsidP="008E6B50">
      <w:pPr>
        <w:pStyle w:val="33"/>
        <w:tabs>
          <w:tab w:val="left" w:pos="709"/>
        </w:tabs>
        <w:ind w:firstLine="0"/>
        <w:jc w:val="center"/>
      </w:pPr>
    </w:p>
    <w:p w14:paraId="15B6456D" w14:textId="77777777" w:rsidR="008E6B50" w:rsidRDefault="008E6B50" w:rsidP="008E6B50">
      <w:pPr>
        <w:pStyle w:val="33"/>
        <w:tabs>
          <w:tab w:val="left" w:pos="709"/>
        </w:tabs>
        <w:ind w:firstLine="0"/>
        <w:jc w:val="center"/>
      </w:pPr>
    </w:p>
    <w:p w14:paraId="0C921DAC" w14:textId="77777777" w:rsidR="008E6B50" w:rsidRDefault="008E6B50" w:rsidP="008E6B50">
      <w:pPr>
        <w:pStyle w:val="33"/>
        <w:tabs>
          <w:tab w:val="left" w:pos="709"/>
        </w:tabs>
        <w:ind w:firstLine="0"/>
        <w:jc w:val="center"/>
      </w:pPr>
    </w:p>
    <w:p w14:paraId="5C89165D" w14:textId="77777777" w:rsidR="008E6B50" w:rsidRDefault="008E6B50" w:rsidP="008E6B50">
      <w:pPr>
        <w:pStyle w:val="33"/>
        <w:tabs>
          <w:tab w:val="left" w:pos="709"/>
        </w:tabs>
        <w:ind w:firstLine="0"/>
        <w:jc w:val="center"/>
      </w:pPr>
    </w:p>
    <w:p w14:paraId="122BE78C" w14:textId="77777777" w:rsidR="008E6B50" w:rsidRDefault="008E6B50" w:rsidP="008E6B50">
      <w:pPr>
        <w:pStyle w:val="33"/>
        <w:tabs>
          <w:tab w:val="left" w:pos="709"/>
        </w:tabs>
        <w:ind w:firstLine="0"/>
        <w:jc w:val="center"/>
      </w:pPr>
    </w:p>
    <w:p w14:paraId="395E9FB4" w14:textId="77777777" w:rsidR="008E6B50" w:rsidRDefault="008E6B50" w:rsidP="008E6B50">
      <w:pPr>
        <w:pStyle w:val="33"/>
        <w:tabs>
          <w:tab w:val="left" w:pos="709"/>
        </w:tabs>
        <w:ind w:firstLine="0"/>
        <w:jc w:val="center"/>
      </w:pPr>
    </w:p>
    <w:p w14:paraId="7E219EEB" w14:textId="77777777" w:rsidR="008E6B50" w:rsidRDefault="008E6B50" w:rsidP="008E6B50">
      <w:pPr>
        <w:pStyle w:val="33"/>
        <w:tabs>
          <w:tab w:val="left" w:pos="709"/>
        </w:tabs>
        <w:ind w:firstLine="0"/>
        <w:jc w:val="center"/>
      </w:pPr>
    </w:p>
    <w:p w14:paraId="6ADA981A" w14:textId="77777777" w:rsidR="008E6B50" w:rsidRDefault="008E6B50" w:rsidP="008E6B50">
      <w:pPr>
        <w:pStyle w:val="33"/>
        <w:tabs>
          <w:tab w:val="left" w:pos="709"/>
        </w:tabs>
        <w:ind w:firstLine="0"/>
        <w:jc w:val="center"/>
      </w:pPr>
    </w:p>
    <w:p w14:paraId="5F0A0BAA" w14:textId="77777777" w:rsidR="008E6B50" w:rsidRDefault="008E6B50" w:rsidP="008E6B50">
      <w:pPr>
        <w:pStyle w:val="33"/>
        <w:tabs>
          <w:tab w:val="left" w:pos="709"/>
        </w:tabs>
        <w:ind w:firstLine="0"/>
        <w:jc w:val="center"/>
        <w:sectPr w:rsidR="008E6B50" w:rsidSect="003F6A97">
          <w:pgSz w:w="11906" w:h="16838" w:code="9"/>
          <w:pgMar w:top="1134" w:right="851" w:bottom="992" w:left="1134" w:header="720" w:footer="720" w:gutter="0"/>
          <w:cols w:space="720"/>
          <w:titlePg/>
          <w:docGrid w:linePitch="326"/>
        </w:sectPr>
      </w:pPr>
    </w:p>
    <w:p w14:paraId="1F6E5A18" w14:textId="77777777" w:rsidR="008E6B50" w:rsidRDefault="008E6B50" w:rsidP="008E6B50">
      <w:pPr>
        <w:pStyle w:val="33"/>
        <w:tabs>
          <w:tab w:val="left" w:pos="709"/>
        </w:tabs>
        <w:ind w:firstLine="0"/>
        <w:jc w:val="center"/>
      </w:pPr>
    </w:p>
    <w:p w14:paraId="6782FC52" w14:textId="77777777" w:rsidR="008E6B50" w:rsidRDefault="008E6B50" w:rsidP="008E6B50">
      <w:pPr>
        <w:pStyle w:val="33"/>
        <w:tabs>
          <w:tab w:val="left" w:pos="709"/>
        </w:tabs>
        <w:ind w:firstLine="0"/>
        <w:jc w:val="right"/>
      </w:pPr>
      <w:r>
        <w:t>Приложение 2 к экспертному заключению</w:t>
      </w:r>
    </w:p>
    <w:p w14:paraId="2716B912" w14:textId="77777777" w:rsidR="008E6B50" w:rsidRDefault="008E6B50" w:rsidP="008E6B50">
      <w:pPr>
        <w:pStyle w:val="33"/>
        <w:tabs>
          <w:tab w:val="left" w:pos="709"/>
        </w:tabs>
        <w:ind w:firstLine="0"/>
        <w:jc w:val="right"/>
      </w:pPr>
    </w:p>
    <w:p w14:paraId="2DC6B4DE" w14:textId="3794B593" w:rsidR="008E6B50" w:rsidRDefault="008E6B50" w:rsidP="008E6B50">
      <w:pPr>
        <w:pStyle w:val="33"/>
        <w:tabs>
          <w:tab w:val="left" w:pos="709"/>
        </w:tabs>
        <w:ind w:firstLine="0"/>
        <w:jc w:val="right"/>
      </w:pPr>
      <w:r w:rsidRPr="00DD481B">
        <w:rPr>
          <w:noProof/>
        </w:rPr>
        <w:drawing>
          <wp:inline distT="0" distB="0" distL="0" distR="0" wp14:anchorId="55C36BBB" wp14:editId="7117C2AF">
            <wp:extent cx="5939790" cy="3254375"/>
            <wp:effectExtent l="0" t="0" r="3810"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9790" cy="3254375"/>
                    </a:xfrm>
                    <a:prstGeom prst="rect">
                      <a:avLst/>
                    </a:prstGeom>
                    <a:noFill/>
                    <a:ln>
                      <a:noFill/>
                    </a:ln>
                  </pic:spPr>
                </pic:pic>
              </a:graphicData>
            </a:graphic>
          </wp:inline>
        </w:drawing>
      </w:r>
    </w:p>
    <w:p w14:paraId="3B156D82" w14:textId="77777777" w:rsidR="008E6B50" w:rsidRDefault="008E6B50" w:rsidP="008E6B50">
      <w:pPr>
        <w:pStyle w:val="33"/>
        <w:tabs>
          <w:tab w:val="left" w:pos="709"/>
        </w:tabs>
        <w:ind w:firstLine="0"/>
        <w:jc w:val="right"/>
      </w:pPr>
    </w:p>
    <w:p w14:paraId="4016EB4B" w14:textId="77777777" w:rsidR="008E6B50" w:rsidRDefault="008E6B50" w:rsidP="008E6B50">
      <w:pPr>
        <w:pStyle w:val="33"/>
        <w:tabs>
          <w:tab w:val="left" w:pos="709"/>
        </w:tabs>
        <w:ind w:firstLine="0"/>
        <w:jc w:val="center"/>
      </w:pPr>
    </w:p>
    <w:p w14:paraId="4A4D78A2" w14:textId="77777777" w:rsidR="008E6B50" w:rsidRDefault="008E6B50" w:rsidP="008E6B50">
      <w:pPr>
        <w:pStyle w:val="33"/>
        <w:tabs>
          <w:tab w:val="left" w:pos="709"/>
        </w:tabs>
        <w:ind w:firstLine="0"/>
        <w:jc w:val="center"/>
      </w:pPr>
    </w:p>
    <w:p w14:paraId="1919B745" w14:textId="7F6F9CAB" w:rsidR="008E6B50" w:rsidRDefault="008E6B50" w:rsidP="008E6B50">
      <w:pPr>
        <w:pStyle w:val="33"/>
        <w:tabs>
          <w:tab w:val="left" w:pos="709"/>
        </w:tabs>
        <w:ind w:firstLine="0"/>
        <w:jc w:val="center"/>
      </w:pPr>
      <w:r w:rsidRPr="00DD481B">
        <w:rPr>
          <w:noProof/>
        </w:rPr>
        <w:drawing>
          <wp:inline distT="0" distB="0" distL="0" distR="0" wp14:anchorId="4508CF7B" wp14:editId="5200B013">
            <wp:extent cx="5939790" cy="1391285"/>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9790" cy="1391285"/>
                    </a:xfrm>
                    <a:prstGeom prst="rect">
                      <a:avLst/>
                    </a:prstGeom>
                    <a:noFill/>
                    <a:ln>
                      <a:noFill/>
                    </a:ln>
                  </pic:spPr>
                </pic:pic>
              </a:graphicData>
            </a:graphic>
          </wp:inline>
        </w:drawing>
      </w:r>
    </w:p>
    <w:p w14:paraId="0A98926F" w14:textId="77777777" w:rsidR="008E6B50" w:rsidRPr="00DD481B" w:rsidRDefault="008E6B50" w:rsidP="008E6B50"/>
    <w:p w14:paraId="1A3660ED" w14:textId="77777777" w:rsidR="008E6B50" w:rsidRPr="00DD481B" w:rsidRDefault="008E6B50" w:rsidP="008E6B50"/>
    <w:p w14:paraId="33312B35" w14:textId="77777777" w:rsidR="008E6B50" w:rsidRPr="00DD481B" w:rsidRDefault="008E6B50" w:rsidP="008E6B50"/>
    <w:p w14:paraId="00535232" w14:textId="77777777" w:rsidR="008E6B50" w:rsidRDefault="008E6B50" w:rsidP="008E6B50"/>
    <w:p w14:paraId="1784F5A6" w14:textId="77777777" w:rsidR="008E6B50" w:rsidRDefault="008E6B50" w:rsidP="008E6B50"/>
    <w:p w14:paraId="62D09E98" w14:textId="77777777" w:rsidR="008E6B50" w:rsidRDefault="008E6B50" w:rsidP="008E6B50">
      <w:pPr>
        <w:tabs>
          <w:tab w:val="left" w:pos="10275"/>
        </w:tabs>
      </w:pPr>
      <w:r>
        <w:tab/>
      </w:r>
    </w:p>
    <w:p w14:paraId="78612BC0" w14:textId="77777777" w:rsidR="008E6B50" w:rsidRDefault="008E6B50" w:rsidP="008E6B50">
      <w:pPr>
        <w:tabs>
          <w:tab w:val="left" w:pos="10275"/>
        </w:tabs>
      </w:pPr>
    </w:p>
    <w:p w14:paraId="42D864CD" w14:textId="77777777" w:rsidR="008E6B50" w:rsidRDefault="008E6B50" w:rsidP="008E6B50">
      <w:pPr>
        <w:tabs>
          <w:tab w:val="left" w:pos="10275"/>
        </w:tabs>
      </w:pPr>
    </w:p>
    <w:p w14:paraId="029FF6A6" w14:textId="77777777" w:rsidR="008E6B50" w:rsidRDefault="008E6B50" w:rsidP="008E6B50">
      <w:pPr>
        <w:tabs>
          <w:tab w:val="left" w:pos="10275"/>
        </w:tabs>
      </w:pPr>
    </w:p>
    <w:p w14:paraId="4DC6008A" w14:textId="77777777" w:rsidR="008E6B50" w:rsidRDefault="008E6B50" w:rsidP="008E6B50">
      <w:pPr>
        <w:tabs>
          <w:tab w:val="left" w:pos="10275"/>
        </w:tabs>
      </w:pPr>
    </w:p>
    <w:p w14:paraId="400F9DDB" w14:textId="77777777" w:rsidR="008E6B50" w:rsidRDefault="008E6B50" w:rsidP="008E6B50">
      <w:pPr>
        <w:tabs>
          <w:tab w:val="left" w:pos="10275"/>
        </w:tabs>
      </w:pPr>
    </w:p>
    <w:p w14:paraId="32279E5F" w14:textId="77777777" w:rsidR="008E6B50" w:rsidRDefault="008E6B50" w:rsidP="008E6B50">
      <w:pPr>
        <w:tabs>
          <w:tab w:val="left" w:pos="10275"/>
        </w:tabs>
      </w:pPr>
    </w:p>
    <w:p w14:paraId="34F364C0" w14:textId="77777777" w:rsidR="008E6B50" w:rsidRDefault="008E6B50" w:rsidP="008E6B50">
      <w:pPr>
        <w:tabs>
          <w:tab w:val="left" w:pos="10275"/>
        </w:tabs>
      </w:pPr>
    </w:p>
    <w:p w14:paraId="786CE31A" w14:textId="77777777" w:rsidR="008E6B50" w:rsidRDefault="008E6B50" w:rsidP="008E6B50">
      <w:pPr>
        <w:tabs>
          <w:tab w:val="left" w:pos="10275"/>
        </w:tabs>
      </w:pPr>
    </w:p>
    <w:p w14:paraId="045155FC" w14:textId="77777777" w:rsidR="008E6B50" w:rsidRDefault="008E6B50" w:rsidP="008E6B50">
      <w:pPr>
        <w:tabs>
          <w:tab w:val="left" w:pos="10275"/>
        </w:tabs>
      </w:pPr>
    </w:p>
    <w:p w14:paraId="3F5C49A3" w14:textId="77777777" w:rsidR="008E6B50" w:rsidRDefault="008E6B50" w:rsidP="008E6B50">
      <w:pPr>
        <w:tabs>
          <w:tab w:val="left" w:pos="10275"/>
        </w:tabs>
      </w:pPr>
    </w:p>
    <w:p w14:paraId="5281C8AE" w14:textId="77777777" w:rsidR="008E6B50" w:rsidRDefault="008E6B50" w:rsidP="008E6B50">
      <w:pPr>
        <w:tabs>
          <w:tab w:val="left" w:pos="10275"/>
        </w:tabs>
      </w:pPr>
    </w:p>
    <w:p w14:paraId="57FCAC94" w14:textId="77777777" w:rsidR="008E6B50" w:rsidRDefault="008E6B50" w:rsidP="008E6B50">
      <w:pPr>
        <w:tabs>
          <w:tab w:val="left" w:pos="10275"/>
        </w:tabs>
      </w:pPr>
    </w:p>
    <w:p w14:paraId="13757CCA" w14:textId="77777777" w:rsidR="008E6B50" w:rsidRDefault="008E6B50" w:rsidP="008E6B50">
      <w:pPr>
        <w:tabs>
          <w:tab w:val="left" w:pos="10275"/>
        </w:tabs>
      </w:pPr>
    </w:p>
    <w:p w14:paraId="1D410EC0" w14:textId="77777777" w:rsidR="008E6B50" w:rsidRDefault="008E6B50" w:rsidP="008E6B50">
      <w:pPr>
        <w:tabs>
          <w:tab w:val="left" w:pos="10275"/>
        </w:tabs>
      </w:pPr>
    </w:p>
    <w:p w14:paraId="63DFAC85" w14:textId="77777777" w:rsidR="008E6B50" w:rsidRDefault="008E6B50" w:rsidP="008E6B50">
      <w:pPr>
        <w:tabs>
          <w:tab w:val="left" w:pos="10275"/>
        </w:tabs>
      </w:pPr>
    </w:p>
    <w:p w14:paraId="30618454" w14:textId="29467A40" w:rsidR="008E6B50" w:rsidRDefault="00010CF6" w:rsidP="008E6B50">
      <w:pPr>
        <w:pStyle w:val="33"/>
        <w:tabs>
          <w:tab w:val="left" w:pos="709"/>
        </w:tabs>
        <w:ind w:firstLine="0"/>
        <w:jc w:val="right"/>
      </w:pPr>
      <w:r>
        <w:lastRenderedPageBreak/>
        <w:t>П</w:t>
      </w:r>
      <w:r w:rsidR="008E6B50">
        <w:t>риложение 3 к экспертному заключению</w:t>
      </w:r>
    </w:p>
    <w:p w14:paraId="281E561F" w14:textId="2522AFDE" w:rsidR="008E6B50" w:rsidRDefault="008E6B50" w:rsidP="008E6B50">
      <w:pPr>
        <w:tabs>
          <w:tab w:val="left" w:pos="10275"/>
        </w:tabs>
        <w:jc w:val="center"/>
      </w:pPr>
      <w:r w:rsidRPr="00DD481B">
        <w:rPr>
          <w:noProof/>
        </w:rPr>
        <w:drawing>
          <wp:inline distT="0" distB="0" distL="0" distR="0" wp14:anchorId="7E0C86C2" wp14:editId="15E2494C">
            <wp:extent cx="5939790" cy="4475480"/>
            <wp:effectExtent l="0" t="0" r="381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9790" cy="4475480"/>
                    </a:xfrm>
                    <a:prstGeom prst="rect">
                      <a:avLst/>
                    </a:prstGeom>
                    <a:noFill/>
                    <a:ln>
                      <a:noFill/>
                    </a:ln>
                  </pic:spPr>
                </pic:pic>
              </a:graphicData>
            </a:graphic>
          </wp:inline>
        </w:drawing>
      </w:r>
    </w:p>
    <w:p w14:paraId="2EDAA14E" w14:textId="41A277CB" w:rsidR="008E6B50" w:rsidRDefault="008E6B50" w:rsidP="008E6B50">
      <w:pPr>
        <w:tabs>
          <w:tab w:val="left" w:pos="10275"/>
        </w:tabs>
        <w:jc w:val="center"/>
      </w:pPr>
      <w:r w:rsidRPr="00DD481B">
        <w:rPr>
          <w:noProof/>
        </w:rPr>
        <w:drawing>
          <wp:inline distT="0" distB="0" distL="0" distR="0" wp14:anchorId="419AC1F4" wp14:editId="7D51AE8E">
            <wp:extent cx="5939790" cy="3535045"/>
            <wp:effectExtent l="0" t="0" r="3810"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9790" cy="3535045"/>
                    </a:xfrm>
                    <a:prstGeom prst="rect">
                      <a:avLst/>
                    </a:prstGeom>
                    <a:noFill/>
                    <a:ln>
                      <a:noFill/>
                    </a:ln>
                  </pic:spPr>
                </pic:pic>
              </a:graphicData>
            </a:graphic>
          </wp:inline>
        </w:drawing>
      </w:r>
    </w:p>
    <w:p w14:paraId="146AF01A" w14:textId="77777777" w:rsidR="008E6B50" w:rsidRDefault="008E6B50" w:rsidP="008E6B50">
      <w:pPr>
        <w:tabs>
          <w:tab w:val="left" w:pos="10275"/>
        </w:tabs>
        <w:jc w:val="center"/>
      </w:pPr>
    </w:p>
    <w:p w14:paraId="6589C2DA" w14:textId="77777777" w:rsidR="008E6B50" w:rsidRDefault="008E6B50" w:rsidP="008E6B50">
      <w:pPr>
        <w:tabs>
          <w:tab w:val="left" w:pos="10275"/>
        </w:tabs>
        <w:jc w:val="center"/>
      </w:pPr>
    </w:p>
    <w:p w14:paraId="710501E1" w14:textId="77777777" w:rsidR="008E6B50" w:rsidRDefault="008E6B50" w:rsidP="008E6B50">
      <w:pPr>
        <w:tabs>
          <w:tab w:val="left" w:pos="10275"/>
        </w:tabs>
        <w:jc w:val="center"/>
      </w:pPr>
    </w:p>
    <w:p w14:paraId="68260906" w14:textId="77777777" w:rsidR="008E6B50" w:rsidRDefault="008E6B50" w:rsidP="008E6B50">
      <w:pPr>
        <w:tabs>
          <w:tab w:val="left" w:pos="10275"/>
        </w:tabs>
        <w:jc w:val="center"/>
      </w:pPr>
    </w:p>
    <w:p w14:paraId="3548C5FF" w14:textId="39BC0530" w:rsidR="008E6B50" w:rsidRDefault="00010CF6" w:rsidP="008E6B50">
      <w:pPr>
        <w:pStyle w:val="33"/>
        <w:tabs>
          <w:tab w:val="left" w:pos="709"/>
        </w:tabs>
        <w:ind w:firstLine="0"/>
        <w:jc w:val="right"/>
      </w:pPr>
      <w:r>
        <w:lastRenderedPageBreak/>
        <w:t>П</w:t>
      </w:r>
      <w:r w:rsidR="008E6B50">
        <w:t>риложение 4 к экспертному заключению</w:t>
      </w:r>
    </w:p>
    <w:p w14:paraId="43E08B39" w14:textId="77777777" w:rsidR="008E6B50" w:rsidRDefault="008E6B50" w:rsidP="008E6B50">
      <w:pPr>
        <w:tabs>
          <w:tab w:val="left" w:pos="10275"/>
        </w:tabs>
        <w:jc w:val="center"/>
      </w:pPr>
    </w:p>
    <w:p w14:paraId="1849DD68" w14:textId="77777777" w:rsidR="008E6B50" w:rsidRDefault="008E6B50" w:rsidP="008E6B50">
      <w:pPr>
        <w:tabs>
          <w:tab w:val="left" w:pos="10275"/>
        </w:tabs>
        <w:jc w:val="center"/>
      </w:pPr>
    </w:p>
    <w:p w14:paraId="64BF8E22" w14:textId="079CA19B" w:rsidR="008E6B50" w:rsidRDefault="008E6B50" w:rsidP="008E6B50">
      <w:pPr>
        <w:tabs>
          <w:tab w:val="left" w:pos="10275"/>
        </w:tabs>
        <w:jc w:val="center"/>
      </w:pPr>
      <w:r w:rsidRPr="00DD481B">
        <w:rPr>
          <w:noProof/>
        </w:rPr>
        <w:drawing>
          <wp:inline distT="0" distB="0" distL="0" distR="0" wp14:anchorId="690F82AF" wp14:editId="0481EE39">
            <wp:extent cx="5939790" cy="1853565"/>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9790" cy="1853565"/>
                    </a:xfrm>
                    <a:prstGeom prst="rect">
                      <a:avLst/>
                    </a:prstGeom>
                    <a:noFill/>
                    <a:ln>
                      <a:noFill/>
                    </a:ln>
                  </pic:spPr>
                </pic:pic>
              </a:graphicData>
            </a:graphic>
          </wp:inline>
        </w:drawing>
      </w:r>
    </w:p>
    <w:p w14:paraId="23BCA6C3" w14:textId="77777777" w:rsidR="008E6B50" w:rsidRDefault="008E6B50" w:rsidP="008E6B50">
      <w:pPr>
        <w:tabs>
          <w:tab w:val="left" w:pos="10275"/>
        </w:tabs>
        <w:jc w:val="center"/>
      </w:pPr>
    </w:p>
    <w:p w14:paraId="17565CB6" w14:textId="77777777" w:rsidR="008E6B50" w:rsidRDefault="008E6B50" w:rsidP="008E6B50">
      <w:pPr>
        <w:tabs>
          <w:tab w:val="left" w:pos="10275"/>
        </w:tabs>
        <w:jc w:val="center"/>
      </w:pPr>
    </w:p>
    <w:p w14:paraId="672F6BBC" w14:textId="77777777" w:rsidR="008E6B50" w:rsidRDefault="008E6B50" w:rsidP="008E6B50">
      <w:pPr>
        <w:tabs>
          <w:tab w:val="left" w:pos="10275"/>
        </w:tabs>
        <w:jc w:val="center"/>
      </w:pPr>
    </w:p>
    <w:p w14:paraId="2144FF4A" w14:textId="77777777" w:rsidR="008E6B50" w:rsidRDefault="008E6B50" w:rsidP="008E6B50">
      <w:pPr>
        <w:tabs>
          <w:tab w:val="left" w:pos="10275"/>
        </w:tabs>
        <w:jc w:val="center"/>
      </w:pPr>
    </w:p>
    <w:p w14:paraId="6F027440" w14:textId="33C02781" w:rsidR="008E6B50" w:rsidRDefault="008E6B50" w:rsidP="008E6B50">
      <w:pPr>
        <w:tabs>
          <w:tab w:val="left" w:pos="10275"/>
        </w:tabs>
        <w:jc w:val="center"/>
      </w:pPr>
      <w:r w:rsidRPr="00B249F5">
        <w:rPr>
          <w:noProof/>
        </w:rPr>
        <w:drawing>
          <wp:inline distT="0" distB="0" distL="0" distR="0" wp14:anchorId="131553A3" wp14:editId="49B805B7">
            <wp:extent cx="5939790" cy="1208405"/>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39790" cy="1208405"/>
                    </a:xfrm>
                    <a:prstGeom prst="rect">
                      <a:avLst/>
                    </a:prstGeom>
                    <a:noFill/>
                    <a:ln>
                      <a:noFill/>
                    </a:ln>
                  </pic:spPr>
                </pic:pic>
              </a:graphicData>
            </a:graphic>
          </wp:inline>
        </w:drawing>
      </w:r>
    </w:p>
    <w:p w14:paraId="4C32A832" w14:textId="6F9A046A" w:rsidR="008E6B50" w:rsidRPr="00DD481B" w:rsidRDefault="008E6B50" w:rsidP="008E6B50">
      <w:pPr>
        <w:tabs>
          <w:tab w:val="left" w:pos="10275"/>
        </w:tabs>
        <w:jc w:val="center"/>
      </w:pPr>
      <w:r w:rsidRPr="00B249F5">
        <w:rPr>
          <w:noProof/>
        </w:rPr>
        <w:drawing>
          <wp:inline distT="0" distB="0" distL="0" distR="0" wp14:anchorId="34364272" wp14:editId="2E222960">
            <wp:extent cx="5939790" cy="1050290"/>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9790" cy="1050290"/>
                    </a:xfrm>
                    <a:prstGeom prst="rect">
                      <a:avLst/>
                    </a:prstGeom>
                    <a:noFill/>
                    <a:ln>
                      <a:noFill/>
                    </a:ln>
                  </pic:spPr>
                </pic:pic>
              </a:graphicData>
            </a:graphic>
          </wp:inline>
        </w:drawing>
      </w:r>
    </w:p>
    <w:p w14:paraId="49348775" w14:textId="7F3D6C24" w:rsidR="00026130" w:rsidRDefault="00026130" w:rsidP="00026130">
      <w:pPr>
        <w:ind w:left="3969" w:right="-1"/>
        <w:jc w:val="right"/>
      </w:pPr>
    </w:p>
    <w:p w14:paraId="726A9CB5" w14:textId="77777777" w:rsidR="00026130" w:rsidRDefault="00026130" w:rsidP="00026130">
      <w:pPr>
        <w:ind w:left="3969" w:right="-1"/>
        <w:jc w:val="right"/>
      </w:pPr>
    </w:p>
    <w:p w14:paraId="2196D8C0" w14:textId="7D1FDC93" w:rsidR="00EA1755" w:rsidRDefault="00EA1755"/>
    <w:p w14:paraId="4A5DE0F2" w14:textId="0E8B9356" w:rsidR="00010CF6" w:rsidRDefault="00010CF6"/>
    <w:p w14:paraId="1BA0018B" w14:textId="6467E6EB" w:rsidR="00010CF6" w:rsidRDefault="00010CF6"/>
    <w:p w14:paraId="0112B2C5" w14:textId="4560EA89" w:rsidR="00010CF6" w:rsidRDefault="00010CF6"/>
    <w:p w14:paraId="321261BD" w14:textId="063C580B" w:rsidR="00010CF6" w:rsidRDefault="00010CF6"/>
    <w:p w14:paraId="540A634E" w14:textId="2D9081DA" w:rsidR="00010CF6" w:rsidRDefault="00010CF6"/>
    <w:p w14:paraId="1BD24BDC" w14:textId="6DB4EB38" w:rsidR="00010CF6" w:rsidRDefault="00010CF6"/>
    <w:p w14:paraId="50B0BB4E" w14:textId="270E71D5" w:rsidR="00010CF6" w:rsidRDefault="00010CF6"/>
    <w:p w14:paraId="7031D1B1" w14:textId="424660EC" w:rsidR="00010CF6" w:rsidRDefault="00010CF6"/>
    <w:p w14:paraId="21010DAF" w14:textId="4076C525" w:rsidR="00010CF6" w:rsidRDefault="00010CF6"/>
    <w:p w14:paraId="2775FCBA" w14:textId="746D2EB4" w:rsidR="00010CF6" w:rsidRDefault="00010CF6"/>
    <w:p w14:paraId="1BA5A601" w14:textId="3CDE3C85" w:rsidR="00010CF6" w:rsidRDefault="00010CF6"/>
    <w:p w14:paraId="34C49116" w14:textId="73FEB981" w:rsidR="00010CF6" w:rsidRDefault="00010CF6"/>
    <w:p w14:paraId="0E1F72C4" w14:textId="67828811" w:rsidR="00010CF6" w:rsidRDefault="00010CF6"/>
    <w:p w14:paraId="15AADD3A" w14:textId="56F5C6DF" w:rsidR="00010CF6" w:rsidRDefault="00010CF6"/>
    <w:p w14:paraId="2DDB39D2" w14:textId="4E45FAD7" w:rsidR="00010CF6" w:rsidRDefault="00010CF6"/>
    <w:p w14:paraId="6DB4E3DE" w14:textId="4F96ACB7" w:rsidR="00010CF6" w:rsidRDefault="00010CF6"/>
    <w:p w14:paraId="626CC610" w14:textId="01F74F00" w:rsidR="00010CF6" w:rsidRDefault="00010CF6"/>
    <w:p w14:paraId="0FA02CD8" w14:textId="0606D349" w:rsidR="00F0004C" w:rsidRDefault="00F0004C" w:rsidP="00EC6D96">
      <w:pPr>
        <w:ind w:left="3544" w:right="-1" w:firstLine="142"/>
        <w:jc w:val="right"/>
      </w:pPr>
      <w:r>
        <w:lastRenderedPageBreak/>
        <w:t>Приложение № 2 к протоколу заседания Правления региональной энергетической комиссии Кемеровской области от 15.11.2018 № 68</w:t>
      </w:r>
    </w:p>
    <w:p w14:paraId="4EE451D0" w14:textId="28237E8B" w:rsidR="00F0004C" w:rsidRDefault="00F0004C" w:rsidP="00F0004C">
      <w:pPr>
        <w:ind w:left="3969" w:right="-1"/>
        <w:jc w:val="right"/>
      </w:pPr>
    </w:p>
    <w:p w14:paraId="74BA5623" w14:textId="2B876D09" w:rsidR="00F0004C" w:rsidRDefault="00F0004C" w:rsidP="00F0004C">
      <w:pPr>
        <w:ind w:left="3969" w:right="-1"/>
        <w:jc w:val="right"/>
      </w:pPr>
    </w:p>
    <w:p w14:paraId="10B8B998" w14:textId="77777777" w:rsidR="00873BEF" w:rsidRDefault="00873BEF" w:rsidP="00873BEF">
      <w:pPr>
        <w:jc w:val="center"/>
        <w:rPr>
          <w:b/>
          <w:sz w:val="28"/>
          <w:szCs w:val="28"/>
        </w:rPr>
      </w:pPr>
      <w:r>
        <w:rPr>
          <w:b/>
          <w:sz w:val="28"/>
          <w:szCs w:val="28"/>
        </w:rPr>
        <w:t>Долгосрочные параметры</w:t>
      </w:r>
    </w:p>
    <w:p w14:paraId="19B4C1D4" w14:textId="77777777" w:rsidR="00873BEF" w:rsidRPr="00EC6DF0" w:rsidRDefault="00873BEF" w:rsidP="00873BEF">
      <w:pPr>
        <w:jc w:val="center"/>
        <w:rPr>
          <w:b/>
          <w:sz w:val="28"/>
          <w:szCs w:val="28"/>
        </w:rPr>
      </w:pPr>
      <w:r>
        <w:rPr>
          <w:b/>
          <w:sz w:val="28"/>
          <w:szCs w:val="28"/>
        </w:rPr>
        <w:t xml:space="preserve"> регулирования тарифов</w:t>
      </w:r>
      <w:r w:rsidRPr="00CC5C1A">
        <w:rPr>
          <w:b/>
          <w:sz w:val="28"/>
          <w:szCs w:val="28"/>
        </w:rPr>
        <w:t xml:space="preserve"> </w:t>
      </w:r>
      <w:r w:rsidRPr="00EC6DF0">
        <w:rPr>
          <w:b/>
          <w:sz w:val="28"/>
          <w:szCs w:val="28"/>
        </w:rPr>
        <w:t xml:space="preserve">на питьевую воду, водоотведение </w:t>
      </w:r>
    </w:p>
    <w:p w14:paraId="467CB20A" w14:textId="77777777" w:rsidR="00873BEF" w:rsidRPr="00EC6DF0" w:rsidRDefault="00873BEF" w:rsidP="00873BEF">
      <w:pPr>
        <w:jc w:val="center"/>
        <w:rPr>
          <w:b/>
          <w:sz w:val="28"/>
          <w:szCs w:val="28"/>
        </w:rPr>
      </w:pPr>
      <w:r w:rsidRPr="00EC6DF0">
        <w:rPr>
          <w:b/>
          <w:sz w:val="28"/>
          <w:szCs w:val="28"/>
        </w:rPr>
        <w:t>МУП ОГО «Водоканал» (г. Осинники)</w:t>
      </w:r>
    </w:p>
    <w:p w14:paraId="38C7032C" w14:textId="77777777" w:rsidR="00873BEF" w:rsidRDefault="00873BEF" w:rsidP="00873BEF">
      <w:pPr>
        <w:jc w:val="center"/>
        <w:rPr>
          <w:b/>
          <w:sz w:val="28"/>
          <w:szCs w:val="28"/>
        </w:rPr>
      </w:pPr>
      <w:r>
        <w:rPr>
          <w:b/>
          <w:sz w:val="28"/>
          <w:szCs w:val="28"/>
        </w:rPr>
        <w:t>на период с 01.01.2019</w:t>
      </w:r>
      <w:r w:rsidRPr="00CC5C1A">
        <w:rPr>
          <w:b/>
          <w:sz w:val="28"/>
          <w:szCs w:val="28"/>
        </w:rPr>
        <w:t xml:space="preserve"> по 31.12.20</w:t>
      </w:r>
      <w:r>
        <w:rPr>
          <w:b/>
          <w:sz w:val="28"/>
          <w:szCs w:val="28"/>
        </w:rPr>
        <w:t>23</w:t>
      </w:r>
    </w:p>
    <w:p w14:paraId="45D18B25" w14:textId="77777777" w:rsidR="00873BEF" w:rsidRDefault="00873BEF" w:rsidP="00873BEF">
      <w:pPr>
        <w:jc w:val="center"/>
        <w:rPr>
          <w:b/>
          <w:sz w:val="28"/>
          <w:szCs w:val="28"/>
        </w:rPr>
      </w:pPr>
    </w:p>
    <w:tbl>
      <w:tblPr>
        <w:tblStyle w:val="af"/>
        <w:tblW w:w="11057" w:type="dxa"/>
        <w:tblInd w:w="-1139" w:type="dxa"/>
        <w:tblLayout w:type="fixed"/>
        <w:tblLook w:val="04A0" w:firstRow="1" w:lastRow="0" w:firstColumn="1" w:lastColumn="0" w:noHBand="0" w:noVBand="1"/>
      </w:tblPr>
      <w:tblGrid>
        <w:gridCol w:w="567"/>
        <w:gridCol w:w="1843"/>
        <w:gridCol w:w="851"/>
        <w:gridCol w:w="1843"/>
        <w:gridCol w:w="1842"/>
        <w:gridCol w:w="1701"/>
        <w:gridCol w:w="1134"/>
        <w:gridCol w:w="1276"/>
      </w:tblGrid>
      <w:tr w:rsidR="00873BEF" w14:paraId="0DDBDD2F" w14:textId="77777777" w:rsidTr="003F6A97">
        <w:trPr>
          <w:trHeight w:val="922"/>
        </w:trPr>
        <w:tc>
          <w:tcPr>
            <w:tcW w:w="567" w:type="dxa"/>
            <w:vMerge w:val="restart"/>
            <w:vAlign w:val="center"/>
          </w:tcPr>
          <w:p w14:paraId="12D3F451" w14:textId="77777777" w:rsidR="00873BEF" w:rsidRPr="00B710ED" w:rsidRDefault="00873BEF" w:rsidP="003F6A97">
            <w:pPr>
              <w:tabs>
                <w:tab w:val="left" w:pos="0"/>
              </w:tabs>
              <w:jc w:val="center"/>
            </w:pPr>
            <w:r w:rsidRPr="00B710ED">
              <w:t>№ п/п</w:t>
            </w:r>
          </w:p>
        </w:tc>
        <w:tc>
          <w:tcPr>
            <w:tcW w:w="1843" w:type="dxa"/>
            <w:vMerge w:val="restart"/>
            <w:vAlign w:val="center"/>
          </w:tcPr>
          <w:p w14:paraId="68509426" w14:textId="77777777" w:rsidR="00873BEF" w:rsidRPr="00B710ED" w:rsidRDefault="00873BEF" w:rsidP="003F6A97">
            <w:pPr>
              <w:tabs>
                <w:tab w:val="left" w:pos="0"/>
              </w:tabs>
              <w:jc w:val="center"/>
            </w:pPr>
            <w:r w:rsidRPr="00B710ED">
              <w:t>Наименование услуг</w:t>
            </w:r>
          </w:p>
        </w:tc>
        <w:tc>
          <w:tcPr>
            <w:tcW w:w="851" w:type="dxa"/>
            <w:vMerge w:val="restart"/>
            <w:vAlign w:val="center"/>
          </w:tcPr>
          <w:p w14:paraId="76507601" w14:textId="77777777" w:rsidR="00873BEF" w:rsidRPr="00B710ED" w:rsidRDefault="00873BEF" w:rsidP="003F6A97">
            <w:pPr>
              <w:tabs>
                <w:tab w:val="left" w:pos="0"/>
              </w:tabs>
              <w:jc w:val="center"/>
            </w:pPr>
            <w:r w:rsidRPr="00B710ED">
              <w:t>Годы</w:t>
            </w:r>
          </w:p>
        </w:tc>
        <w:tc>
          <w:tcPr>
            <w:tcW w:w="1843" w:type="dxa"/>
            <w:vMerge w:val="restart"/>
            <w:vAlign w:val="center"/>
          </w:tcPr>
          <w:p w14:paraId="07CBFC67" w14:textId="77777777" w:rsidR="00873BEF" w:rsidRDefault="00873BEF" w:rsidP="003F6A97">
            <w:pPr>
              <w:tabs>
                <w:tab w:val="left" w:pos="0"/>
              </w:tabs>
              <w:jc w:val="center"/>
            </w:pPr>
            <w:r w:rsidRPr="00B710ED">
              <w:t>Базовый уровень операционных расходов,</w:t>
            </w:r>
          </w:p>
          <w:p w14:paraId="379EAE98" w14:textId="77777777" w:rsidR="00873BEF" w:rsidRPr="00B710ED" w:rsidRDefault="00873BEF" w:rsidP="003F6A97">
            <w:pPr>
              <w:tabs>
                <w:tab w:val="left" w:pos="0"/>
              </w:tabs>
              <w:jc w:val="center"/>
            </w:pPr>
            <w:r w:rsidRPr="00B710ED">
              <w:t>тыс. руб.</w:t>
            </w:r>
          </w:p>
        </w:tc>
        <w:tc>
          <w:tcPr>
            <w:tcW w:w="1842" w:type="dxa"/>
            <w:vMerge w:val="restart"/>
            <w:vAlign w:val="center"/>
          </w:tcPr>
          <w:p w14:paraId="5D9CD961" w14:textId="77777777" w:rsidR="00873BEF" w:rsidRPr="00B710ED" w:rsidRDefault="00873BEF" w:rsidP="003F6A97">
            <w:pPr>
              <w:tabs>
                <w:tab w:val="left" w:pos="0"/>
              </w:tabs>
              <w:jc w:val="center"/>
            </w:pPr>
            <w:r w:rsidRPr="00B710ED">
              <w:t>Индекс эффективности операционных расходов, %</w:t>
            </w:r>
          </w:p>
        </w:tc>
        <w:tc>
          <w:tcPr>
            <w:tcW w:w="1701" w:type="dxa"/>
            <w:vMerge w:val="restart"/>
            <w:vAlign w:val="center"/>
          </w:tcPr>
          <w:p w14:paraId="654C481C" w14:textId="77777777" w:rsidR="00873BEF" w:rsidRPr="00B710ED" w:rsidRDefault="00873BEF" w:rsidP="003F6A97">
            <w:pPr>
              <w:tabs>
                <w:tab w:val="left" w:pos="0"/>
              </w:tabs>
              <w:jc w:val="center"/>
            </w:pPr>
            <w:r w:rsidRPr="00B710ED">
              <w:t>Нормативный уровень прибыли, %</w:t>
            </w:r>
          </w:p>
        </w:tc>
        <w:tc>
          <w:tcPr>
            <w:tcW w:w="2410" w:type="dxa"/>
            <w:gridSpan w:val="2"/>
            <w:vAlign w:val="center"/>
          </w:tcPr>
          <w:p w14:paraId="3A774D43" w14:textId="77777777" w:rsidR="00873BEF" w:rsidRPr="00B710ED" w:rsidRDefault="00873BEF" w:rsidP="003F6A97">
            <w:pPr>
              <w:tabs>
                <w:tab w:val="left" w:pos="0"/>
              </w:tabs>
              <w:jc w:val="center"/>
            </w:pPr>
            <w:r w:rsidRPr="00B710ED">
              <w:t>Показатели энергосбережения и энергетической эффективности</w:t>
            </w:r>
          </w:p>
        </w:tc>
      </w:tr>
      <w:tr w:rsidR="00873BEF" w14:paraId="25DF448B" w14:textId="77777777" w:rsidTr="003F6A97">
        <w:trPr>
          <w:trHeight w:val="897"/>
        </w:trPr>
        <w:tc>
          <w:tcPr>
            <w:tcW w:w="567" w:type="dxa"/>
            <w:vMerge/>
          </w:tcPr>
          <w:p w14:paraId="46C0FF62" w14:textId="77777777" w:rsidR="00873BEF" w:rsidRPr="00B710ED" w:rsidRDefault="00873BEF" w:rsidP="003F6A97">
            <w:pPr>
              <w:tabs>
                <w:tab w:val="left" w:pos="0"/>
              </w:tabs>
              <w:jc w:val="center"/>
            </w:pPr>
          </w:p>
        </w:tc>
        <w:tc>
          <w:tcPr>
            <w:tcW w:w="1843" w:type="dxa"/>
            <w:vMerge/>
            <w:vAlign w:val="center"/>
          </w:tcPr>
          <w:p w14:paraId="75122BFD" w14:textId="77777777" w:rsidR="00873BEF" w:rsidRPr="00B710ED" w:rsidRDefault="00873BEF" w:rsidP="003F6A97">
            <w:pPr>
              <w:tabs>
                <w:tab w:val="left" w:pos="0"/>
              </w:tabs>
              <w:jc w:val="center"/>
            </w:pPr>
          </w:p>
        </w:tc>
        <w:tc>
          <w:tcPr>
            <w:tcW w:w="851" w:type="dxa"/>
            <w:vMerge/>
          </w:tcPr>
          <w:p w14:paraId="552E7D7F" w14:textId="77777777" w:rsidR="00873BEF" w:rsidRPr="00B710ED" w:rsidRDefault="00873BEF" w:rsidP="003F6A97">
            <w:pPr>
              <w:tabs>
                <w:tab w:val="left" w:pos="0"/>
              </w:tabs>
              <w:jc w:val="center"/>
            </w:pPr>
          </w:p>
        </w:tc>
        <w:tc>
          <w:tcPr>
            <w:tcW w:w="1843" w:type="dxa"/>
            <w:vMerge/>
          </w:tcPr>
          <w:p w14:paraId="73916340" w14:textId="77777777" w:rsidR="00873BEF" w:rsidRPr="00B710ED" w:rsidRDefault="00873BEF" w:rsidP="003F6A97">
            <w:pPr>
              <w:tabs>
                <w:tab w:val="left" w:pos="0"/>
              </w:tabs>
              <w:jc w:val="center"/>
            </w:pPr>
          </w:p>
        </w:tc>
        <w:tc>
          <w:tcPr>
            <w:tcW w:w="1842" w:type="dxa"/>
            <w:vMerge/>
          </w:tcPr>
          <w:p w14:paraId="2B998098" w14:textId="77777777" w:rsidR="00873BEF" w:rsidRPr="00B710ED" w:rsidRDefault="00873BEF" w:rsidP="003F6A97">
            <w:pPr>
              <w:tabs>
                <w:tab w:val="left" w:pos="0"/>
              </w:tabs>
              <w:jc w:val="center"/>
            </w:pPr>
          </w:p>
        </w:tc>
        <w:tc>
          <w:tcPr>
            <w:tcW w:w="1701" w:type="dxa"/>
            <w:vMerge/>
            <w:vAlign w:val="center"/>
          </w:tcPr>
          <w:p w14:paraId="3AE701E3" w14:textId="77777777" w:rsidR="00873BEF" w:rsidRPr="00B710ED" w:rsidRDefault="00873BEF" w:rsidP="003F6A97">
            <w:pPr>
              <w:tabs>
                <w:tab w:val="left" w:pos="0"/>
              </w:tabs>
              <w:jc w:val="center"/>
            </w:pPr>
          </w:p>
        </w:tc>
        <w:tc>
          <w:tcPr>
            <w:tcW w:w="1134" w:type="dxa"/>
          </w:tcPr>
          <w:p w14:paraId="4B4043EC" w14:textId="77777777" w:rsidR="00873BEF" w:rsidRPr="00B710ED" w:rsidRDefault="00873BEF" w:rsidP="003F6A97">
            <w:pPr>
              <w:tabs>
                <w:tab w:val="left" w:pos="0"/>
              </w:tabs>
              <w:jc w:val="center"/>
            </w:pPr>
            <w:r w:rsidRPr="00B710ED">
              <w:t>Уровень потерь воды, %</w:t>
            </w:r>
          </w:p>
        </w:tc>
        <w:tc>
          <w:tcPr>
            <w:tcW w:w="1276" w:type="dxa"/>
          </w:tcPr>
          <w:p w14:paraId="7B7A8222" w14:textId="77777777" w:rsidR="00873BEF" w:rsidRPr="00B710ED" w:rsidRDefault="00873BEF" w:rsidP="003F6A97">
            <w:pPr>
              <w:tabs>
                <w:tab w:val="left" w:pos="0"/>
              </w:tabs>
              <w:jc w:val="center"/>
            </w:pPr>
            <w:r w:rsidRPr="00B710ED">
              <w:t xml:space="preserve">Удельный расход </w:t>
            </w:r>
            <w:proofErr w:type="gramStart"/>
            <w:r w:rsidRPr="00B710ED">
              <w:t>электри</w:t>
            </w:r>
            <w:r>
              <w:t>-ч</w:t>
            </w:r>
            <w:r w:rsidRPr="00B710ED">
              <w:t>еской</w:t>
            </w:r>
            <w:proofErr w:type="gramEnd"/>
            <w:r w:rsidRPr="00B710ED">
              <w:t xml:space="preserve"> энергии, </w:t>
            </w:r>
            <w:r w:rsidRPr="00B710ED">
              <w:rPr>
                <w:color w:val="000000" w:themeColor="text1"/>
              </w:rPr>
              <w:t>кВт*ч/ м</w:t>
            </w:r>
            <w:r w:rsidRPr="00B710ED">
              <w:rPr>
                <w:color w:val="000000" w:themeColor="text1"/>
                <w:vertAlign w:val="superscript"/>
              </w:rPr>
              <w:t>3</w:t>
            </w:r>
          </w:p>
        </w:tc>
      </w:tr>
      <w:tr w:rsidR="00873BEF" w14:paraId="6D5793CB" w14:textId="77777777" w:rsidTr="003F6A97">
        <w:tc>
          <w:tcPr>
            <w:tcW w:w="567" w:type="dxa"/>
            <w:vMerge w:val="restart"/>
            <w:vAlign w:val="center"/>
          </w:tcPr>
          <w:p w14:paraId="01555B72" w14:textId="77777777" w:rsidR="00873BEF" w:rsidRPr="00B710ED" w:rsidRDefault="00873BEF" w:rsidP="003F6A97">
            <w:pPr>
              <w:tabs>
                <w:tab w:val="left" w:pos="0"/>
              </w:tabs>
              <w:jc w:val="center"/>
            </w:pPr>
            <w:r w:rsidRPr="00B710ED">
              <w:t>1.</w:t>
            </w:r>
          </w:p>
        </w:tc>
        <w:tc>
          <w:tcPr>
            <w:tcW w:w="1843" w:type="dxa"/>
            <w:vMerge w:val="restart"/>
            <w:vAlign w:val="center"/>
          </w:tcPr>
          <w:p w14:paraId="42A1DAD0" w14:textId="77777777" w:rsidR="00873BEF" w:rsidRPr="00EC6DF0" w:rsidRDefault="00873BEF" w:rsidP="003F6A97">
            <w:pPr>
              <w:tabs>
                <w:tab w:val="left" w:pos="0"/>
              </w:tabs>
            </w:pPr>
            <w:r w:rsidRPr="00EC6DF0">
              <w:t>Питьевая вода</w:t>
            </w:r>
          </w:p>
        </w:tc>
        <w:tc>
          <w:tcPr>
            <w:tcW w:w="851" w:type="dxa"/>
          </w:tcPr>
          <w:p w14:paraId="56543275" w14:textId="77777777" w:rsidR="00873BEF" w:rsidRPr="00B710ED" w:rsidRDefault="00873BEF" w:rsidP="003F6A97">
            <w:pPr>
              <w:tabs>
                <w:tab w:val="left" w:pos="0"/>
              </w:tabs>
              <w:jc w:val="center"/>
            </w:pPr>
            <w:r w:rsidRPr="00B710ED">
              <w:t>201</w:t>
            </w:r>
            <w:r>
              <w:t>9</w:t>
            </w:r>
          </w:p>
        </w:tc>
        <w:tc>
          <w:tcPr>
            <w:tcW w:w="1843" w:type="dxa"/>
            <w:vAlign w:val="center"/>
          </w:tcPr>
          <w:p w14:paraId="77209016" w14:textId="77777777" w:rsidR="00873BEF" w:rsidRPr="00B710ED" w:rsidRDefault="00873BEF" w:rsidP="003F6A97">
            <w:pPr>
              <w:tabs>
                <w:tab w:val="left" w:pos="0"/>
              </w:tabs>
              <w:jc w:val="center"/>
            </w:pPr>
            <w:r>
              <w:t>68289,55</w:t>
            </w:r>
          </w:p>
        </w:tc>
        <w:tc>
          <w:tcPr>
            <w:tcW w:w="1842" w:type="dxa"/>
            <w:vAlign w:val="center"/>
          </w:tcPr>
          <w:p w14:paraId="3744972D" w14:textId="77777777" w:rsidR="00873BEF" w:rsidRPr="00B710ED" w:rsidRDefault="00873BEF" w:rsidP="003F6A97">
            <w:pPr>
              <w:tabs>
                <w:tab w:val="left" w:pos="0"/>
              </w:tabs>
              <w:jc w:val="center"/>
            </w:pPr>
            <w:r>
              <w:t>х</w:t>
            </w:r>
          </w:p>
        </w:tc>
        <w:tc>
          <w:tcPr>
            <w:tcW w:w="1701" w:type="dxa"/>
            <w:vAlign w:val="center"/>
          </w:tcPr>
          <w:p w14:paraId="5D686480" w14:textId="77777777" w:rsidR="00873BEF" w:rsidRPr="00B710ED" w:rsidRDefault="00873BEF" w:rsidP="003F6A97">
            <w:pPr>
              <w:tabs>
                <w:tab w:val="left" w:pos="0"/>
              </w:tabs>
              <w:jc w:val="center"/>
            </w:pPr>
            <w:r>
              <w:t>0,09</w:t>
            </w:r>
          </w:p>
        </w:tc>
        <w:tc>
          <w:tcPr>
            <w:tcW w:w="1134" w:type="dxa"/>
            <w:vAlign w:val="center"/>
          </w:tcPr>
          <w:p w14:paraId="08E46376" w14:textId="77777777" w:rsidR="00873BEF" w:rsidRPr="00B710ED" w:rsidRDefault="00873BEF" w:rsidP="003F6A97">
            <w:pPr>
              <w:tabs>
                <w:tab w:val="left" w:pos="0"/>
              </w:tabs>
              <w:jc w:val="center"/>
            </w:pPr>
            <w:r>
              <w:t>15,00</w:t>
            </w:r>
          </w:p>
        </w:tc>
        <w:tc>
          <w:tcPr>
            <w:tcW w:w="1276" w:type="dxa"/>
            <w:vAlign w:val="center"/>
          </w:tcPr>
          <w:p w14:paraId="3CC85AFE" w14:textId="77777777" w:rsidR="00873BEF" w:rsidRPr="00B710ED" w:rsidRDefault="00873BEF" w:rsidP="003F6A97">
            <w:pPr>
              <w:tabs>
                <w:tab w:val="left" w:pos="0"/>
              </w:tabs>
              <w:jc w:val="center"/>
            </w:pPr>
            <w:r>
              <w:t>1,44</w:t>
            </w:r>
          </w:p>
        </w:tc>
      </w:tr>
      <w:tr w:rsidR="00873BEF" w14:paraId="1557CAFE" w14:textId="77777777" w:rsidTr="003F6A97">
        <w:tc>
          <w:tcPr>
            <w:tcW w:w="567" w:type="dxa"/>
            <w:vMerge/>
            <w:vAlign w:val="center"/>
          </w:tcPr>
          <w:p w14:paraId="53CDC490" w14:textId="77777777" w:rsidR="00873BEF" w:rsidRPr="00B710ED" w:rsidRDefault="00873BEF" w:rsidP="003F6A97">
            <w:pPr>
              <w:tabs>
                <w:tab w:val="left" w:pos="0"/>
              </w:tabs>
              <w:jc w:val="center"/>
            </w:pPr>
          </w:p>
        </w:tc>
        <w:tc>
          <w:tcPr>
            <w:tcW w:w="1843" w:type="dxa"/>
            <w:vMerge/>
            <w:vAlign w:val="center"/>
          </w:tcPr>
          <w:p w14:paraId="17FA9EDC" w14:textId="77777777" w:rsidR="00873BEF" w:rsidRPr="00EC6DF0" w:rsidRDefault="00873BEF" w:rsidP="003F6A97">
            <w:pPr>
              <w:tabs>
                <w:tab w:val="left" w:pos="0"/>
              </w:tabs>
              <w:jc w:val="center"/>
            </w:pPr>
          </w:p>
        </w:tc>
        <w:tc>
          <w:tcPr>
            <w:tcW w:w="851" w:type="dxa"/>
          </w:tcPr>
          <w:p w14:paraId="04AD0989" w14:textId="77777777" w:rsidR="00873BEF" w:rsidRPr="00B710ED" w:rsidRDefault="00873BEF" w:rsidP="003F6A97">
            <w:pPr>
              <w:tabs>
                <w:tab w:val="left" w:pos="0"/>
              </w:tabs>
              <w:jc w:val="center"/>
            </w:pPr>
            <w:r>
              <w:t>2020</w:t>
            </w:r>
          </w:p>
        </w:tc>
        <w:tc>
          <w:tcPr>
            <w:tcW w:w="1843" w:type="dxa"/>
          </w:tcPr>
          <w:p w14:paraId="7D53754D" w14:textId="77777777" w:rsidR="00873BEF" w:rsidRDefault="00873BEF" w:rsidP="003F6A97">
            <w:pPr>
              <w:jc w:val="center"/>
            </w:pPr>
            <w:r w:rsidRPr="00560035">
              <w:t>х</w:t>
            </w:r>
          </w:p>
        </w:tc>
        <w:tc>
          <w:tcPr>
            <w:tcW w:w="1842" w:type="dxa"/>
            <w:vAlign w:val="center"/>
          </w:tcPr>
          <w:p w14:paraId="05C81572" w14:textId="77777777" w:rsidR="00873BEF" w:rsidRPr="00B710ED" w:rsidRDefault="00873BEF" w:rsidP="003F6A97">
            <w:pPr>
              <w:tabs>
                <w:tab w:val="left" w:pos="0"/>
              </w:tabs>
              <w:jc w:val="center"/>
            </w:pPr>
            <w:r>
              <w:t>1</w:t>
            </w:r>
          </w:p>
        </w:tc>
        <w:tc>
          <w:tcPr>
            <w:tcW w:w="1701" w:type="dxa"/>
          </w:tcPr>
          <w:p w14:paraId="67EB5D4D" w14:textId="77777777" w:rsidR="00873BEF" w:rsidRDefault="00873BEF" w:rsidP="003F6A97">
            <w:pPr>
              <w:jc w:val="center"/>
            </w:pPr>
            <w:r w:rsidRPr="0040745F">
              <w:t>0,09</w:t>
            </w:r>
          </w:p>
        </w:tc>
        <w:tc>
          <w:tcPr>
            <w:tcW w:w="1134" w:type="dxa"/>
            <w:vAlign w:val="center"/>
          </w:tcPr>
          <w:p w14:paraId="4B67373A" w14:textId="77777777" w:rsidR="00873BEF" w:rsidRPr="00B710ED" w:rsidRDefault="00873BEF" w:rsidP="003F6A97">
            <w:pPr>
              <w:tabs>
                <w:tab w:val="left" w:pos="0"/>
              </w:tabs>
              <w:jc w:val="center"/>
            </w:pPr>
            <w:r>
              <w:t>15,00</w:t>
            </w:r>
          </w:p>
        </w:tc>
        <w:tc>
          <w:tcPr>
            <w:tcW w:w="1276" w:type="dxa"/>
          </w:tcPr>
          <w:p w14:paraId="51BE8742" w14:textId="77777777" w:rsidR="00873BEF" w:rsidRDefault="00873BEF" w:rsidP="003F6A97">
            <w:pPr>
              <w:jc w:val="center"/>
            </w:pPr>
            <w:r w:rsidRPr="00262313">
              <w:t>1,44</w:t>
            </w:r>
          </w:p>
        </w:tc>
      </w:tr>
      <w:tr w:rsidR="00873BEF" w14:paraId="0FD8A484" w14:textId="77777777" w:rsidTr="003F6A97">
        <w:tc>
          <w:tcPr>
            <w:tcW w:w="567" w:type="dxa"/>
            <w:vMerge/>
            <w:vAlign w:val="center"/>
          </w:tcPr>
          <w:p w14:paraId="641327D8" w14:textId="77777777" w:rsidR="00873BEF" w:rsidRPr="00B710ED" w:rsidRDefault="00873BEF" w:rsidP="003F6A97">
            <w:pPr>
              <w:tabs>
                <w:tab w:val="left" w:pos="0"/>
              </w:tabs>
              <w:jc w:val="center"/>
            </w:pPr>
          </w:p>
        </w:tc>
        <w:tc>
          <w:tcPr>
            <w:tcW w:w="1843" w:type="dxa"/>
            <w:vMerge/>
            <w:vAlign w:val="center"/>
          </w:tcPr>
          <w:p w14:paraId="4DEC84CD" w14:textId="77777777" w:rsidR="00873BEF" w:rsidRPr="00EC6DF0" w:rsidRDefault="00873BEF" w:rsidP="003F6A97">
            <w:pPr>
              <w:tabs>
                <w:tab w:val="left" w:pos="0"/>
              </w:tabs>
              <w:jc w:val="center"/>
            </w:pPr>
          </w:p>
        </w:tc>
        <w:tc>
          <w:tcPr>
            <w:tcW w:w="851" w:type="dxa"/>
          </w:tcPr>
          <w:p w14:paraId="05AF8591" w14:textId="77777777" w:rsidR="00873BEF" w:rsidRPr="00B710ED" w:rsidRDefault="00873BEF" w:rsidP="003F6A97">
            <w:pPr>
              <w:tabs>
                <w:tab w:val="left" w:pos="0"/>
              </w:tabs>
              <w:jc w:val="center"/>
            </w:pPr>
            <w:r>
              <w:t>2021</w:t>
            </w:r>
          </w:p>
        </w:tc>
        <w:tc>
          <w:tcPr>
            <w:tcW w:w="1843" w:type="dxa"/>
          </w:tcPr>
          <w:p w14:paraId="39A3BE07" w14:textId="77777777" w:rsidR="00873BEF" w:rsidRDefault="00873BEF" w:rsidP="003F6A97">
            <w:pPr>
              <w:jc w:val="center"/>
            </w:pPr>
            <w:r w:rsidRPr="00560035">
              <w:t>х</w:t>
            </w:r>
          </w:p>
        </w:tc>
        <w:tc>
          <w:tcPr>
            <w:tcW w:w="1842" w:type="dxa"/>
            <w:vAlign w:val="center"/>
          </w:tcPr>
          <w:p w14:paraId="59BDEEC7" w14:textId="77777777" w:rsidR="00873BEF" w:rsidRPr="00B710ED" w:rsidRDefault="00873BEF" w:rsidP="003F6A97">
            <w:pPr>
              <w:tabs>
                <w:tab w:val="left" w:pos="0"/>
              </w:tabs>
              <w:jc w:val="center"/>
            </w:pPr>
            <w:r>
              <w:t>1</w:t>
            </w:r>
          </w:p>
        </w:tc>
        <w:tc>
          <w:tcPr>
            <w:tcW w:w="1701" w:type="dxa"/>
          </w:tcPr>
          <w:p w14:paraId="667E3922" w14:textId="77777777" w:rsidR="00873BEF" w:rsidRDefault="00873BEF" w:rsidP="003F6A97">
            <w:pPr>
              <w:jc w:val="center"/>
            </w:pPr>
            <w:r w:rsidRPr="0040745F">
              <w:t>0,</w:t>
            </w:r>
            <w:r>
              <w:t>10</w:t>
            </w:r>
          </w:p>
        </w:tc>
        <w:tc>
          <w:tcPr>
            <w:tcW w:w="1134" w:type="dxa"/>
            <w:vAlign w:val="center"/>
          </w:tcPr>
          <w:p w14:paraId="1362BC53" w14:textId="77777777" w:rsidR="00873BEF" w:rsidRPr="00B710ED" w:rsidRDefault="00873BEF" w:rsidP="003F6A97">
            <w:pPr>
              <w:tabs>
                <w:tab w:val="left" w:pos="0"/>
              </w:tabs>
              <w:jc w:val="center"/>
            </w:pPr>
            <w:r>
              <w:t>15,00</w:t>
            </w:r>
          </w:p>
        </w:tc>
        <w:tc>
          <w:tcPr>
            <w:tcW w:w="1276" w:type="dxa"/>
          </w:tcPr>
          <w:p w14:paraId="4DDF7001" w14:textId="77777777" w:rsidR="00873BEF" w:rsidRDefault="00873BEF" w:rsidP="003F6A97">
            <w:pPr>
              <w:jc w:val="center"/>
            </w:pPr>
            <w:r w:rsidRPr="00262313">
              <w:t>1,44</w:t>
            </w:r>
          </w:p>
        </w:tc>
      </w:tr>
      <w:tr w:rsidR="00873BEF" w14:paraId="06D6A3E8" w14:textId="77777777" w:rsidTr="003F6A97">
        <w:tc>
          <w:tcPr>
            <w:tcW w:w="567" w:type="dxa"/>
            <w:vMerge/>
            <w:vAlign w:val="center"/>
          </w:tcPr>
          <w:p w14:paraId="052C20BE" w14:textId="77777777" w:rsidR="00873BEF" w:rsidRPr="00B710ED" w:rsidRDefault="00873BEF" w:rsidP="003F6A97">
            <w:pPr>
              <w:tabs>
                <w:tab w:val="left" w:pos="0"/>
              </w:tabs>
              <w:jc w:val="center"/>
            </w:pPr>
          </w:p>
        </w:tc>
        <w:tc>
          <w:tcPr>
            <w:tcW w:w="1843" w:type="dxa"/>
            <w:vMerge/>
            <w:vAlign w:val="center"/>
          </w:tcPr>
          <w:p w14:paraId="08F0C2C3" w14:textId="77777777" w:rsidR="00873BEF" w:rsidRPr="00EC6DF0" w:rsidRDefault="00873BEF" w:rsidP="003F6A97">
            <w:pPr>
              <w:tabs>
                <w:tab w:val="left" w:pos="0"/>
              </w:tabs>
              <w:jc w:val="center"/>
            </w:pPr>
          </w:p>
        </w:tc>
        <w:tc>
          <w:tcPr>
            <w:tcW w:w="851" w:type="dxa"/>
          </w:tcPr>
          <w:p w14:paraId="176C6CFD" w14:textId="77777777" w:rsidR="00873BEF" w:rsidRDefault="00873BEF" w:rsidP="003F6A97">
            <w:pPr>
              <w:tabs>
                <w:tab w:val="left" w:pos="0"/>
              </w:tabs>
              <w:jc w:val="center"/>
            </w:pPr>
            <w:r>
              <w:t>2022</w:t>
            </w:r>
          </w:p>
        </w:tc>
        <w:tc>
          <w:tcPr>
            <w:tcW w:w="1843" w:type="dxa"/>
          </w:tcPr>
          <w:p w14:paraId="359DD797" w14:textId="77777777" w:rsidR="00873BEF" w:rsidRDefault="00873BEF" w:rsidP="003F6A97">
            <w:pPr>
              <w:jc w:val="center"/>
            </w:pPr>
            <w:r w:rsidRPr="00560035">
              <w:t>х</w:t>
            </w:r>
          </w:p>
        </w:tc>
        <w:tc>
          <w:tcPr>
            <w:tcW w:w="1842" w:type="dxa"/>
            <w:vAlign w:val="center"/>
          </w:tcPr>
          <w:p w14:paraId="03647FBF" w14:textId="77777777" w:rsidR="00873BEF" w:rsidRPr="00B710ED" w:rsidRDefault="00873BEF" w:rsidP="003F6A97">
            <w:pPr>
              <w:tabs>
                <w:tab w:val="left" w:pos="0"/>
              </w:tabs>
              <w:jc w:val="center"/>
            </w:pPr>
            <w:r>
              <w:t>1</w:t>
            </w:r>
          </w:p>
        </w:tc>
        <w:tc>
          <w:tcPr>
            <w:tcW w:w="1701" w:type="dxa"/>
          </w:tcPr>
          <w:p w14:paraId="4185653B" w14:textId="77777777" w:rsidR="00873BEF" w:rsidRDefault="00873BEF" w:rsidP="003F6A97">
            <w:pPr>
              <w:jc w:val="center"/>
            </w:pPr>
            <w:r w:rsidRPr="0040745F">
              <w:t>0,</w:t>
            </w:r>
            <w:r>
              <w:t>10</w:t>
            </w:r>
          </w:p>
        </w:tc>
        <w:tc>
          <w:tcPr>
            <w:tcW w:w="1134" w:type="dxa"/>
            <w:vAlign w:val="center"/>
          </w:tcPr>
          <w:p w14:paraId="35894DAB" w14:textId="77777777" w:rsidR="00873BEF" w:rsidRPr="00B710ED" w:rsidRDefault="00873BEF" w:rsidP="003F6A97">
            <w:pPr>
              <w:tabs>
                <w:tab w:val="left" w:pos="0"/>
              </w:tabs>
              <w:jc w:val="center"/>
            </w:pPr>
            <w:r>
              <w:t>15,00</w:t>
            </w:r>
          </w:p>
        </w:tc>
        <w:tc>
          <w:tcPr>
            <w:tcW w:w="1276" w:type="dxa"/>
          </w:tcPr>
          <w:p w14:paraId="6F756CAA" w14:textId="77777777" w:rsidR="00873BEF" w:rsidRDefault="00873BEF" w:rsidP="003F6A97">
            <w:pPr>
              <w:jc w:val="center"/>
            </w:pPr>
            <w:r w:rsidRPr="00262313">
              <w:t>1,44</w:t>
            </w:r>
          </w:p>
        </w:tc>
      </w:tr>
      <w:tr w:rsidR="00873BEF" w14:paraId="45103C67" w14:textId="77777777" w:rsidTr="003F6A97">
        <w:tc>
          <w:tcPr>
            <w:tcW w:w="567" w:type="dxa"/>
            <w:vMerge/>
            <w:vAlign w:val="center"/>
          </w:tcPr>
          <w:p w14:paraId="735AAF5B" w14:textId="77777777" w:rsidR="00873BEF" w:rsidRPr="00B710ED" w:rsidRDefault="00873BEF" w:rsidP="003F6A97">
            <w:pPr>
              <w:tabs>
                <w:tab w:val="left" w:pos="0"/>
              </w:tabs>
              <w:jc w:val="center"/>
            </w:pPr>
          </w:p>
        </w:tc>
        <w:tc>
          <w:tcPr>
            <w:tcW w:w="1843" w:type="dxa"/>
            <w:vMerge/>
            <w:vAlign w:val="center"/>
          </w:tcPr>
          <w:p w14:paraId="7906191C" w14:textId="77777777" w:rsidR="00873BEF" w:rsidRPr="00EC6DF0" w:rsidRDefault="00873BEF" w:rsidP="003F6A97">
            <w:pPr>
              <w:tabs>
                <w:tab w:val="left" w:pos="0"/>
              </w:tabs>
              <w:jc w:val="center"/>
            </w:pPr>
          </w:p>
        </w:tc>
        <w:tc>
          <w:tcPr>
            <w:tcW w:w="851" w:type="dxa"/>
          </w:tcPr>
          <w:p w14:paraId="79FE4C77" w14:textId="77777777" w:rsidR="00873BEF" w:rsidRDefault="00873BEF" w:rsidP="003F6A97">
            <w:pPr>
              <w:tabs>
                <w:tab w:val="left" w:pos="0"/>
              </w:tabs>
              <w:jc w:val="center"/>
            </w:pPr>
            <w:r>
              <w:t>2023</w:t>
            </w:r>
          </w:p>
        </w:tc>
        <w:tc>
          <w:tcPr>
            <w:tcW w:w="1843" w:type="dxa"/>
          </w:tcPr>
          <w:p w14:paraId="2BC876D4" w14:textId="77777777" w:rsidR="00873BEF" w:rsidRDefault="00873BEF" w:rsidP="003F6A97">
            <w:pPr>
              <w:jc w:val="center"/>
            </w:pPr>
            <w:r w:rsidRPr="00560035">
              <w:t>х</w:t>
            </w:r>
          </w:p>
        </w:tc>
        <w:tc>
          <w:tcPr>
            <w:tcW w:w="1842" w:type="dxa"/>
            <w:vAlign w:val="center"/>
          </w:tcPr>
          <w:p w14:paraId="448377C2" w14:textId="77777777" w:rsidR="00873BEF" w:rsidRPr="00B710ED" w:rsidRDefault="00873BEF" w:rsidP="003F6A97">
            <w:pPr>
              <w:tabs>
                <w:tab w:val="left" w:pos="0"/>
              </w:tabs>
              <w:jc w:val="center"/>
            </w:pPr>
            <w:r>
              <w:t>1</w:t>
            </w:r>
          </w:p>
        </w:tc>
        <w:tc>
          <w:tcPr>
            <w:tcW w:w="1701" w:type="dxa"/>
          </w:tcPr>
          <w:p w14:paraId="02963807" w14:textId="77777777" w:rsidR="00873BEF" w:rsidRDefault="00873BEF" w:rsidP="003F6A97">
            <w:pPr>
              <w:jc w:val="center"/>
            </w:pPr>
            <w:r w:rsidRPr="0040745F">
              <w:t>0,</w:t>
            </w:r>
            <w:r>
              <w:t>10</w:t>
            </w:r>
          </w:p>
        </w:tc>
        <w:tc>
          <w:tcPr>
            <w:tcW w:w="1134" w:type="dxa"/>
            <w:vAlign w:val="center"/>
          </w:tcPr>
          <w:p w14:paraId="57F02342" w14:textId="77777777" w:rsidR="00873BEF" w:rsidRPr="00B710ED" w:rsidRDefault="00873BEF" w:rsidP="003F6A97">
            <w:pPr>
              <w:tabs>
                <w:tab w:val="left" w:pos="0"/>
              </w:tabs>
              <w:jc w:val="center"/>
            </w:pPr>
            <w:r>
              <w:t>15,00</w:t>
            </w:r>
          </w:p>
        </w:tc>
        <w:tc>
          <w:tcPr>
            <w:tcW w:w="1276" w:type="dxa"/>
          </w:tcPr>
          <w:p w14:paraId="32857618" w14:textId="77777777" w:rsidR="00873BEF" w:rsidRDefault="00873BEF" w:rsidP="003F6A97">
            <w:pPr>
              <w:jc w:val="center"/>
            </w:pPr>
            <w:r w:rsidRPr="00262313">
              <w:t>1,44</w:t>
            </w:r>
          </w:p>
        </w:tc>
      </w:tr>
      <w:tr w:rsidR="00873BEF" w14:paraId="2159B69E" w14:textId="77777777" w:rsidTr="003F6A97">
        <w:tc>
          <w:tcPr>
            <w:tcW w:w="567" w:type="dxa"/>
            <w:vMerge w:val="restart"/>
            <w:vAlign w:val="center"/>
          </w:tcPr>
          <w:p w14:paraId="1AEA126A" w14:textId="77777777" w:rsidR="00873BEF" w:rsidRPr="00B710ED" w:rsidRDefault="00873BEF" w:rsidP="003F6A97">
            <w:pPr>
              <w:tabs>
                <w:tab w:val="left" w:pos="0"/>
              </w:tabs>
              <w:jc w:val="center"/>
            </w:pPr>
            <w:r>
              <w:t>2.</w:t>
            </w:r>
          </w:p>
        </w:tc>
        <w:tc>
          <w:tcPr>
            <w:tcW w:w="1843" w:type="dxa"/>
            <w:vMerge w:val="restart"/>
            <w:vAlign w:val="center"/>
          </w:tcPr>
          <w:p w14:paraId="20D11B91" w14:textId="77777777" w:rsidR="00873BEF" w:rsidRPr="00EC6DF0" w:rsidRDefault="00873BEF" w:rsidP="003F6A97">
            <w:pPr>
              <w:tabs>
                <w:tab w:val="left" w:pos="0"/>
              </w:tabs>
            </w:pPr>
            <w:r>
              <w:t xml:space="preserve">Питьевая вода (подъем и </w:t>
            </w:r>
            <w:proofErr w:type="gramStart"/>
            <w:r>
              <w:t>водо</w:t>
            </w:r>
            <w:r w:rsidRPr="00EC6DF0">
              <w:t>под</w:t>
            </w:r>
            <w:r>
              <w:t>-</w:t>
            </w:r>
            <w:r w:rsidRPr="00EC6DF0">
              <w:t>готовка</w:t>
            </w:r>
            <w:proofErr w:type="gramEnd"/>
            <w:r w:rsidRPr="00EC6DF0">
              <w:t>)</w:t>
            </w:r>
          </w:p>
        </w:tc>
        <w:tc>
          <w:tcPr>
            <w:tcW w:w="851" w:type="dxa"/>
          </w:tcPr>
          <w:p w14:paraId="111B3FDA" w14:textId="77777777" w:rsidR="00873BEF" w:rsidRPr="00B710ED" w:rsidRDefault="00873BEF" w:rsidP="003F6A97">
            <w:pPr>
              <w:tabs>
                <w:tab w:val="left" w:pos="0"/>
              </w:tabs>
              <w:jc w:val="center"/>
            </w:pPr>
            <w:r w:rsidRPr="00B710ED">
              <w:t>201</w:t>
            </w:r>
            <w:r>
              <w:t>9</w:t>
            </w:r>
          </w:p>
        </w:tc>
        <w:tc>
          <w:tcPr>
            <w:tcW w:w="1843" w:type="dxa"/>
            <w:vAlign w:val="center"/>
          </w:tcPr>
          <w:p w14:paraId="5D6D4E2F" w14:textId="77777777" w:rsidR="00873BEF" w:rsidRPr="00B710ED" w:rsidRDefault="00873BEF" w:rsidP="003F6A97">
            <w:pPr>
              <w:tabs>
                <w:tab w:val="left" w:pos="0"/>
              </w:tabs>
              <w:jc w:val="center"/>
            </w:pPr>
            <w:r>
              <w:t>31119,85</w:t>
            </w:r>
          </w:p>
        </w:tc>
        <w:tc>
          <w:tcPr>
            <w:tcW w:w="1842" w:type="dxa"/>
            <w:vAlign w:val="center"/>
          </w:tcPr>
          <w:p w14:paraId="455D3F8F" w14:textId="77777777" w:rsidR="00873BEF" w:rsidRPr="00B710ED" w:rsidRDefault="00873BEF" w:rsidP="003F6A97">
            <w:pPr>
              <w:tabs>
                <w:tab w:val="left" w:pos="0"/>
              </w:tabs>
              <w:jc w:val="center"/>
            </w:pPr>
            <w:r>
              <w:t>х</w:t>
            </w:r>
          </w:p>
        </w:tc>
        <w:tc>
          <w:tcPr>
            <w:tcW w:w="1701" w:type="dxa"/>
            <w:vAlign w:val="center"/>
          </w:tcPr>
          <w:p w14:paraId="255C2CAA" w14:textId="77777777" w:rsidR="00873BEF" w:rsidRPr="00B710ED" w:rsidRDefault="00873BEF" w:rsidP="003F6A97">
            <w:pPr>
              <w:tabs>
                <w:tab w:val="left" w:pos="0"/>
              </w:tabs>
              <w:jc w:val="center"/>
            </w:pPr>
            <w:r>
              <w:t>0,07</w:t>
            </w:r>
          </w:p>
        </w:tc>
        <w:tc>
          <w:tcPr>
            <w:tcW w:w="1134" w:type="dxa"/>
            <w:vAlign w:val="center"/>
          </w:tcPr>
          <w:p w14:paraId="5C2A35D2" w14:textId="77777777" w:rsidR="00873BEF" w:rsidRPr="00B710ED" w:rsidRDefault="00873BEF" w:rsidP="003F6A97">
            <w:pPr>
              <w:tabs>
                <w:tab w:val="left" w:pos="0"/>
              </w:tabs>
              <w:jc w:val="center"/>
            </w:pPr>
            <w:r>
              <w:t>9,01</w:t>
            </w:r>
          </w:p>
        </w:tc>
        <w:tc>
          <w:tcPr>
            <w:tcW w:w="1276" w:type="dxa"/>
            <w:vAlign w:val="center"/>
          </w:tcPr>
          <w:p w14:paraId="5A5F9EBE" w14:textId="77777777" w:rsidR="00873BEF" w:rsidRPr="00B710ED" w:rsidRDefault="00873BEF" w:rsidP="003F6A97">
            <w:pPr>
              <w:tabs>
                <w:tab w:val="left" w:pos="0"/>
              </w:tabs>
              <w:jc w:val="center"/>
            </w:pPr>
            <w:r>
              <w:t>1,42</w:t>
            </w:r>
          </w:p>
        </w:tc>
      </w:tr>
      <w:tr w:rsidR="00873BEF" w14:paraId="5F1B01E5" w14:textId="77777777" w:rsidTr="003F6A97">
        <w:tc>
          <w:tcPr>
            <w:tcW w:w="567" w:type="dxa"/>
            <w:vMerge/>
          </w:tcPr>
          <w:p w14:paraId="09BF8BD7" w14:textId="77777777" w:rsidR="00873BEF" w:rsidRPr="00B710ED" w:rsidRDefault="00873BEF" w:rsidP="003F6A97">
            <w:pPr>
              <w:tabs>
                <w:tab w:val="left" w:pos="0"/>
              </w:tabs>
              <w:jc w:val="center"/>
            </w:pPr>
          </w:p>
        </w:tc>
        <w:tc>
          <w:tcPr>
            <w:tcW w:w="1843" w:type="dxa"/>
            <w:vMerge/>
          </w:tcPr>
          <w:p w14:paraId="146472AD" w14:textId="77777777" w:rsidR="00873BEF" w:rsidRPr="00EC6DF0" w:rsidRDefault="00873BEF" w:rsidP="003F6A97">
            <w:pPr>
              <w:tabs>
                <w:tab w:val="left" w:pos="0"/>
              </w:tabs>
              <w:jc w:val="center"/>
            </w:pPr>
          </w:p>
        </w:tc>
        <w:tc>
          <w:tcPr>
            <w:tcW w:w="851" w:type="dxa"/>
          </w:tcPr>
          <w:p w14:paraId="6C9019D5" w14:textId="77777777" w:rsidR="00873BEF" w:rsidRPr="00B710ED" w:rsidRDefault="00873BEF" w:rsidP="003F6A97">
            <w:pPr>
              <w:tabs>
                <w:tab w:val="left" w:pos="0"/>
              </w:tabs>
              <w:jc w:val="center"/>
            </w:pPr>
            <w:r>
              <w:t>2020</w:t>
            </w:r>
          </w:p>
        </w:tc>
        <w:tc>
          <w:tcPr>
            <w:tcW w:w="1843" w:type="dxa"/>
          </w:tcPr>
          <w:p w14:paraId="6F3BE90D" w14:textId="77777777" w:rsidR="00873BEF" w:rsidRDefault="00873BEF" w:rsidP="003F6A97">
            <w:pPr>
              <w:jc w:val="center"/>
            </w:pPr>
            <w:r w:rsidRPr="00CC0455">
              <w:t>х</w:t>
            </w:r>
          </w:p>
        </w:tc>
        <w:tc>
          <w:tcPr>
            <w:tcW w:w="1842" w:type="dxa"/>
            <w:vAlign w:val="center"/>
          </w:tcPr>
          <w:p w14:paraId="68688E7B" w14:textId="77777777" w:rsidR="00873BEF" w:rsidRPr="00B710ED" w:rsidRDefault="00873BEF" w:rsidP="003F6A97">
            <w:pPr>
              <w:tabs>
                <w:tab w:val="left" w:pos="0"/>
              </w:tabs>
              <w:jc w:val="center"/>
            </w:pPr>
            <w:r>
              <w:t>1</w:t>
            </w:r>
          </w:p>
        </w:tc>
        <w:tc>
          <w:tcPr>
            <w:tcW w:w="1701" w:type="dxa"/>
            <w:vAlign w:val="center"/>
          </w:tcPr>
          <w:p w14:paraId="0E2F0125" w14:textId="77777777" w:rsidR="00873BEF" w:rsidRPr="00B710ED" w:rsidRDefault="00873BEF" w:rsidP="003F6A97">
            <w:pPr>
              <w:tabs>
                <w:tab w:val="left" w:pos="0"/>
              </w:tabs>
              <w:jc w:val="center"/>
            </w:pPr>
            <w:r>
              <w:t>0,07</w:t>
            </w:r>
          </w:p>
        </w:tc>
        <w:tc>
          <w:tcPr>
            <w:tcW w:w="1134" w:type="dxa"/>
            <w:vAlign w:val="center"/>
          </w:tcPr>
          <w:p w14:paraId="3C4B909B" w14:textId="77777777" w:rsidR="00873BEF" w:rsidRPr="00B710ED" w:rsidRDefault="00873BEF" w:rsidP="003F6A97">
            <w:pPr>
              <w:tabs>
                <w:tab w:val="left" w:pos="0"/>
              </w:tabs>
              <w:jc w:val="center"/>
            </w:pPr>
            <w:r>
              <w:t>9,01</w:t>
            </w:r>
          </w:p>
        </w:tc>
        <w:tc>
          <w:tcPr>
            <w:tcW w:w="1276" w:type="dxa"/>
          </w:tcPr>
          <w:p w14:paraId="39F74B92" w14:textId="77777777" w:rsidR="00873BEF" w:rsidRDefault="00873BEF" w:rsidP="003F6A97">
            <w:pPr>
              <w:jc w:val="center"/>
            </w:pPr>
            <w:r w:rsidRPr="002F515A">
              <w:t>1,42</w:t>
            </w:r>
          </w:p>
        </w:tc>
      </w:tr>
      <w:tr w:rsidR="00873BEF" w14:paraId="5DF44647" w14:textId="77777777" w:rsidTr="003F6A97">
        <w:tc>
          <w:tcPr>
            <w:tcW w:w="567" w:type="dxa"/>
            <w:vMerge/>
          </w:tcPr>
          <w:p w14:paraId="2A249093" w14:textId="77777777" w:rsidR="00873BEF" w:rsidRPr="00B710ED" w:rsidRDefault="00873BEF" w:rsidP="003F6A97">
            <w:pPr>
              <w:tabs>
                <w:tab w:val="left" w:pos="0"/>
              </w:tabs>
              <w:jc w:val="center"/>
            </w:pPr>
          </w:p>
        </w:tc>
        <w:tc>
          <w:tcPr>
            <w:tcW w:w="1843" w:type="dxa"/>
            <w:vMerge/>
          </w:tcPr>
          <w:p w14:paraId="57CB1DD5" w14:textId="77777777" w:rsidR="00873BEF" w:rsidRPr="00EC6DF0" w:rsidRDefault="00873BEF" w:rsidP="003F6A97">
            <w:pPr>
              <w:tabs>
                <w:tab w:val="left" w:pos="0"/>
              </w:tabs>
              <w:jc w:val="center"/>
            </w:pPr>
          </w:p>
        </w:tc>
        <w:tc>
          <w:tcPr>
            <w:tcW w:w="851" w:type="dxa"/>
          </w:tcPr>
          <w:p w14:paraId="26446AB1" w14:textId="77777777" w:rsidR="00873BEF" w:rsidRPr="00B710ED" w:rsidRDefault="00873BEF" w:rsidP="003F6A97">
            <w:pPr>
              <w:tabs>
                <w:tab w:val="left" w:pos="0"/>
              </w:tabs>
              <w:jc w:val="center"/>
            </w:pPr>
            <w:r>
              <w:t>2021</w:t>
            </w:r>
          </w:p>
        </w:tc>
        <w:tc>
          <w:tcPr>
            <w:tcW w:w="1843" w:type="dxa"/>
          </w:tcPr>
          <w:p w14:paraId="29BDDAE0" w14:textId="77777777" w:rsidR="00873BEF" w:rsidRDefault="00873BEF" w:rsidP="003F6A97">
            <w:pPr>
              <w:jc w:val="center"/>
            </w:pPr>
            <w:r w:rsidRPr="00CC0455">
              <w:t>х</w:t>
            </w:r>
          </w:p>
        </w:tc>
        <w:tc>
          <w:tcPr>
            <w:tcW w:w="1842" w:type="dxa"/>
            <w:vAlign w:val="center"/>
          </w:tcPr>
          <w:p w14:paraId="73827D4B" w14:textId="77777777" w:rsidR="00873BEF" w:rsidRPr="00B710ED" w:rsidRDefault="00873BEF" w:rsidP="003F6A97">
            <w:pPr>
              <w:tabs>
                <w:tab w:val="left" w:pos="0"/>
              </w:tabs>
              <w:jc w:val="center"/>
            </w:pPr>
            <w:r>
              <w:t>1</w:t>
            </w:r>
          </w:p>
        </w:tc>
        <w:tc>
          <w:tcPr>
            <w:tcW w:w="1701" w:type="dxa"/>
            <w:vAlign w:val="center"/>
          </w:tcPr>
          <w:p w14:paraId="700D8FBE" w14:textId="77777777" w:rsidR="00873BEF" w:rsidRPr="00B710ED" w:rsidRDefault="00873BEF" w:rsidP="003F6A97">
            <w:pPr>
              <w:tabs>
                <w:tab w:val="left" w:pos="0"/>
              </w:tabs>
              <w:jc w:val="center"/>
            </w:pPr>
            <w:r>
              <w:t>0,07</w:t>
            </w:r>
          </w:p>
        </w:tc>
        <w:tc>
          <w:tcPr>
            <w:tcW w:w="1134" w:type="dxa"/>
            <w:vAlign w:val="center"/>
          </w:tcPr>
          <w:p w14:paraId="535062A2" w14:textId="77777777" w:rsidR="00873BEF" w:rsidRPr="00B710ED" w:rsidRDefault="00873BEF" w:rsidP="003F6A97">
            <w:pPr>
              <w:tabs>
                <w:tab w:val="left" w:pos="0"/>
              </w:tabs>
              <w:jc w:val="center"/>
            </w:pPr>
            <w:r>
              <w:t>9,01</w:t>
            </w:r>
          </w:p>
        </w:tc>
        <w:tc>
          <w:tcPr>
            <w:tcW w:w="1276" w:type="dxa"/>
          </w:tcPr>
          <w:p w14:paraId="4DE4CF5F" w14:textId="77777777" w:rsidR="00873BEF" w:rsidRDefault="00873BEF" w:rsidP="003F6A97">
            <w:pPr>
              <w:jc w:val="center"/>
            </w:pPr>
            <w:r w:rsidRPr="002F515A">
              <w:t>1,42</w:t>
            </w:r>
          </w:p>
        </w:tc>
      </w:tr>
      <w:tr w:rsidR="00873BEF" w14:paraId="1020B601" w14:textId="77777777" w:rsidTr="003F6A97">
        <w:tc>
          <w:tcPr>
            <w:tcW w:w="567" w:type="dxa"/>
            <w:vMerge/>
          </w:tcPr>
          <w:p w14:paraId="7F38F8AA" w14:textId="77777777" w:rsidR="00873BEF" w:rsidRPr="00B710ED" w:rsidRDefault="00873BEF" w:rsidP="003F6A97">
            <w:pPr>
              <w:tabs>
                <w:tab w:val="left" w:pos="0"/>
              </w:tabs>
              <w:jc w:val="center"/>
            </w:pPr>
          </w:p>
        </w:tc>
        <w:tc>
          <w:tcPr>
            <w:tcW w:w="1843" w:type="dxa"/>
            <w:vMerge/>
          </w:tcPr>
          <w:p w14:paraId="47A8A105" w14:textId="77777777" w:rsidR="00873BEF" w:rsidRPr="00EC6DF0" w:rsidRDefault="00873BEF" w:rsidP="003F6A97">
            <w:pPr>
              <w:tabs>
                <w:tab w:val="left" w:pos="0"/>
              </w:tabs>
              <w:jc w:val="center"/>
            </w:pPr>
          </w:p>
        </w:tc>
        <w:tc>
          <w:tcPr>
            <w:tcW w:w="851" w:type="dxa"/>
          </w:tcPr>
          <w:p w14:paraId="2B36220C" w14:textId="77777777" w:rsidR="00873BEF" w:rsidRDefault="00873BEF" w:rsidP="003F6A97">
            <w:pPr>
              <w:tabs>
                <w:tab w:val="left" w:pos="0"/>
              </w:tabs>
              <w:jc w:val="center"/>
            </w:pPr>
            <w:r>
              <w:t>2022</w:t>
            </w:r>
          </w:p>
        </w:tc>
        <w:tc>
          <w:tcPr>
            <w:tcW w:w="1843" w:type="dxa"/>
          </w:tcPr>
          <w:p w14:paraId="56C4E90B" w14:textId="77777777" w:rsidR="00873BEF" w:rsidRDefault="00873BEF" w:rsidP="003F6A97">
            <w:pPr>
              <w:jc w:val="center"/>
            </w:pPr>
            <w:r w:rsidRPr="00CC0455">
              <w:t>х</w:t>
            </w:r>
          </w:p>
        </w:tc>
        <w:tc>
          <w:tcPr>
            <w:tcW w:w="1842" w:type="dxa"/>
            <w:vAlign w:val="center"/>
          </w:tcPr>
          <w:p w14:paraId="5B2D3E29" w14:textId="77777777" w:rsidR="00873BEF" w:rsidRPr="00B710ED" w:rsidRDefault="00873BEF" w:rsidP="003F6A97">
            <w:pPr>
              <w:tabs>
                <w:tab w:val="left" w:pos="0"/>
              </w:tabs>
              <w:jc w:val="center"/>
            </w:pPr>
            <w:r>
              <w:t>1</w:t>
            </w:r>
          </w:p>
        </w:tc>
        <w:tc>
          <w:tcPr>
            <w:tcW w:w="1701" w:type="dxa"/>
            <w:vAlign w:val="center"/>
          </w:tcPr>
          <w:p w14:paraId="71B68BB3" w14:textId="77777777" w:rsidR="00873BEF" w:rsidRPr="00B710ED" w:rsidRDefault="00873BEF" w:rsidP="003F6A97">
            <w:pPr>
              <w:tabs>
                <w:tab w:val="left" w:pos="0"/>
              </w:tabs>
              <w:jc w:val="center"/>
            </w:pPr>
            <w:r>
              <w:t>0,07</w:t>
            </w:r>
          </w:p>
        </w:tc>
        <w:tc>
          <w:tcPr>
            <w:tcW w:w="1134" w:type="dxa"/>
            <w:vAlign w:val="center"/>
          </w:tcPr>
          <w:p w14:paraId="031A45F2" w14:textId="77777777" w:rsidR="00873BEF" w:rsidRPr="00B710ED" w:rsidRDefault="00873BEF" w:rsidP="003F6A97">
            <w:pPr>
              <w:tabs>
                <w:tab w:val="left" w:pos="0"/>
              </w:tabs>
              <w:jc w:val="center"/>
            </w:pPr>
            <w:r>
              <w:t>9,01</w:t>
            </w:r>
          </w:p>
        </w:tc>
        <w:tc>
          <w:tcPr>
            <w:tcW w:w="1276" w:type="dxa"/>
          </w:tcPr>
          <w:p w14:paraId="21FA0864" w14:textId="77777777" w:rsidR="00873BEF" w:rsidRDefault="00873BEF" w:rsidP="003F6A97">
            <w:pPr>
              <w:jc w:val="center"/>
            </w:pPr>
            <w:r w:rsidRPr="002F515A">
              <w:t>1,42</w:t>
            </w:r>
          </w:p>
        </w:tc>
      </w:tr>
      <w:tr w:rsidR="00873BEF" w14:paraId="68546200" w14:textId="77777777" w:rsidTr="003F6A97">
        <w:tc>
          <w:tcPr>
            <w:tcW w:w="567" w:type="dxa"/>
            <w:vMerge/>
          </w:tcPr>
          <w:p w14:paraId="51F30E64" w14:textId="77777777" w:rsidR="00873BEF" w:rsidRPr="00B710ED" w:rsidRDefault="00873BEF" w:rsidP="003F6A97">
            <w:pPr>
              <w:tabs>
                <w:tab w:val="left" w:pos="0"/>
              </w:tabs>
              <w:jc w:val="center"/>
            </w:pPr>
          </w:p>
        </w:tc>
        <w:tc>
          <w:tcPr>
            <w:tcW w:w="1843" w:type="dxa"/>
            <w:vMerge/>
          </w:tcPr>
          <w:p w14:paraId="747BFDD9" w14:textId="77777777" w:rsidR="00873BEF" w:rsidRPr="00EC6DF0" w:rsidRDefault="00873BEF" w:rsidP="003F6A97">
            <w:pPr>
              <w:tabs>
                <w:tab w:val="left" w:pos="0"/>
              </w:tabs>
              <w:jc w:val="center"/>
            </w:pPr>
          </w:p>
        </w:tc>
        <w:tc>
          <w:tcPr>
            <w:tcW w:w="851" w:type="dxa"/>
          </w:tcPr>
          <w:p w14:paraId="53C660C5" w14:textId="77777777" w:rsidR="00873BEF" w:rsidRDefault="00873BEF" w:rsidP="003F6A97">
            <w:pPr>
              <w:tabs>
                <w:tab w:val="left" w:pos="0"/>
              </w:tabs>
              <w:jc w:val="center"/>
            </w:pPr>
            <w:r>
              <w:t>2023</w:t>
            </w:r>
          </w:p>
        </w:tc>
        <w:tc>
          <w:tcPr>
            <w:tcW w:w="1843" w:type="dxa"/>
          </w:tcPr>
          <w:p w14:paraId="7C7B57FB" w14:textId="77777777" w:rsidR="00873BEF" w:rsidRDefault="00873BEF" w:rsidP="003F6A97">
            <w:pPr>
              <w:jc w:val="center"/>
            </w:pPr>
            <w:r w:rsidRPr="00CC0455">
              <w:t>х</w:t>
            </w:r>
          </w:p>
        </w:tc>
        <w:tc>
          <w:tcPr>
            <w:tcW w:w="1842" w:type="dxa"/>
            <w:vAlign w:val="center"/>
          </w:tcPr>
          <w:p w14:paraId="22EB2009" w14:textId="77777777" w:rsidR="00873BEF" w:rsidRPr="00B710ED" w:rsidRDefault="00873BEF" w:rsidP="003F6A97">
            <w:pPr>
              <w:tabs>
                <w:tab w:val="left" w:pos="0"/>
              </w:tabs>
              <w:jc w:val="center"/>
            </w:pPr>
            <w:r>
              <w:t>1</w:t>
            </w:r>
          </w:p>
        </w:tc>
        <w:tc>
          <w:tcPr>
            <w:tcW w:w="1701" w:type="dxa"/>
            <w:vAlign w:val="center"/>
          </w:tcPr>
          <w:p w14:paraId="3138C9D2" w14:textId="77777777" w:rsidR="00873BEF" w:rsidRPr="00B710ED" w:rsidRDefault="00873BEF" w:rsidP="003F6A97">
            <w:pPr>
              <w:tabs>
                <w:tab w:val="left" w:pos="0"/>
              </w:tabs>
              <w:jc w:val="center"/>
            </w:pPr>
            <w:r>
              <w:t>0,07</w:t>
            </w:r>
          </w:p>
        </w:tc>
        <w:tc>
          <w:tcPr>
            <w:tcW w:w="1134" w:type="dxa"/>
            <w:vAlign w:val="center"/>
          </w:tcPr>
          <w:p w14:paraId="6AA33AE1" w14:textId="77777777" w:rsidR="00873BEF" w:rsidRPr="00B710ED" w:rsidRDefault="00873BEF" w:rsidP="003F6A97">
            <w:pPr>
              <w:tabs>
                <w:tab w:val="left" w:pos="0"/>
              </w:tabs>
              <w:jc w:val="center"/>
            </w:pPr>
            <w:r>
              <w:t>9,01</w:t>
            </w:r>
          </w:p>
        </w:tc>
        <w:tc>
          <w:tcPr>
            <w:tcW w:w="1276" w:type="dxa"/>
          </w:tcPr>
          <w:p w14:paraId="1316AF6B" w14:textId="77777777" w:rsidR="00873BEF" w:rsidRDefault="00873BEF" w:rsidP="003F6A97">
            <w:pPr>
              <w:jc w:val="center"/>
            </w:pPr>
            <w:r w:rsidRPr="002F515A">
              <w:t>1,42</w:t>
            </w:r>
          </w:p>
        </w:tc>
      </w:tr>
      <w:tr w:rsidR="00873BEF" w:rsidRPr="00B710ED" w14:paraId="4BC2CD82" w14:textId="77777777" w:rsidTr="003F6A97">
        <w:tc>
          <w:tcPr>
            <w:tcW w:w="567" w:type="dxa"/>
            <w:vMerge w:val="restart"/>
            <w:vAlign w:val="center"/>
          </w:tcPr>
          <w:p w14:paraId="08409ACE" w14:textId="77777777" w:rsidR="00873BEF" w:rsidRPr="00B710ED" w:rsidRDefault="00873BEF" w:rsidP="003F6A97">
            <w:pPr>
              <w:tabs>
                <w:tab w:val="left" w:pos="0"/>
              </w:tabs>
              <w:jc w:val="center"/>
            </w:pPr>
            <w:r>
              <w:t>3.</w:t>
            </w:r>
          </w:p>
        </w:tc>
        <w:tc>
          <w:tcPr>
            <w:tcW w:w="1843" w:type="dxa"/>
            <w:vMerge w:val="restart"/>
            <w:vAlign w:val="center"/>
          </w:tcPr>
          <w:p w14:paraId="317F8D87" w14:textId="77777777" w:rsidR="00873BEF" w:rsidRPr="00EC6DF0" w:rsidRDefault="00873BEF" w:rsidP="003F6A97">
            <w:pPr>
              <w:tabs>
                <w:tab w:val="left" w:pos="0"/>
              </w:tabs>
            </w:pPr>
            <w:r w:rsidRPr="00EC6DF0">
              <w:t>Водоотведение</w:t>
            </w:r>
          </w:p>
        </w:tc>
        <w:tc>
          <w:tcPr>
            <w:tcW w:w="851" w:type="dxa"/>
          </w:tcPr>
          <w:p w14:paraId="056552D5" w14:textId="77777777" w:rsidR="00873BEF" w:rsidRPr="00B710ED" w:rsidRDefault="00873BEF" w:rsidP="003F6A97">
            <w:pPr>
              <w:tabs>
                <w:tab w:val="left" w:pos="0"/>
              </w:tabs>
              <w:jc w:val="center"/>
            </w:pPr>
            <w:r w:rsidRPr="00B710ED">
              <w:t>201</w:t>
            </w:r>
            <w:r>
              <w:t>9</w:t>
            </w:r>
          </w:p>
        </w:tc>
        <w:tc>
          <w:tcPr>
            <w:tcW w:w="1843" w:type="dxa"/>
            <w:vAlign w:val="center"/>
          </w:tcPr>
          <w:p w14:paraId="1B27603E" w14:textId="77777777" w:rsidR="00873BEF" w:rsidRPr="00B710ED" w:rsidRDefault="00873BEF" w:rsidP="003F6A97">
            <w:pPr>
              <w:tabs>
                <w:tab w:val="left" w:pos="0"/>
              </w:tabs>
              <w:jc w:val="center"/>
            </w:pPr>
            <w:r>
              <w:t>52114,71</w:t>
            </w:r>
          </w:p>
        </w:tc>
        <w:tc>
          <w:tcPr>
            <w:tcW w:w="1842" w:type="dxa"/>
            <w:vAlign w:val="center"/>
          </w:tcPr>
          <w:p w14:paraId="50A3DA1A" w14:textId="77777777" w:rsidR="00873BEF" w:rsidRPr="00B710ED" w:rsidRDefault="00873BEF" w:rsidP="003F6A97">
            <w:pPr>
              <w:tabs>
                <w:tab w:val="left" w:pos="0"/>
              </w:tabs>
              <w:jc w:val="center"/>
            </w:pPr>
            <w:r>
              <w:t>х</w:t>
            </w:r>
          </w:p>
        </w:tc>
        <w:tc>
          <w:tcPr>
            <w:tcW w:w="1701" w:type="dxa"/>
            <w:vAlign w:val="center"/>
          </w:tcPr>
          <w:p w14:paraId="38F2FE66" w14:textId="77777777" w:rsidR="00873BEF" w:rsidRPr="00B710ED" w:rsidRDefault="00873BEF" w:rsidP="003F6A97">
            <w:pPr>
              <w:tabs>
                <w:tab w:val="left" w:pos="0"/>
              </w:tabs>
              <w:jc w:val="center"/>
            </w:pPr>
            <w:r>
              <w:t>0,10</w:t>
            </w:r>
          </w:p>
        </w:tc>
        <w:tc>
          <w:tcPr>
            <w:tcW w:w="1134" w:type="dxa"/>
          </w:tcPr>
          <w:p w14:paraId="5D16588F" w14:textId="77777777" w:rsidR="00873BEF" w:rsidRDefault="00873BEF" w:rsidP="003F6A97">
            <w:pPr>
              <w:jc w:val="center"/>
            </w:pPr>
            <w:r w:rsidRPr="00DF1AB3">
              <w:t>х</w:t>
            </w:r>
          </w:p>
        </w:tc>
        <w:tc>
          <w:tcPr>
            <w:tcW w:w="1276" w:type="dxa"/>
            <w:vAlign w:val="center"/>
          </w:tcPr>
          <w:p w14:paraId="3D50470F" w14:textId="77777777" w:rsidR="00873BEF" w:rsidRPr="00B710ED" w:rsidRDefault="00873BEF" w:rsidP="003F6A97">
            <w:pPr>
              <w:tabs>
                <w:tab w:val="left" w:pos="0"/>
              </w:tabs>
              <w:jc w:val="center"/>
            </w:pPr>
            <w:r>
              <w:t>1,91</w:t>
            </w:r>
          </w:p>
        </w:tc>
      </w:tr>
      <w:tr w:rsidR="00873BEF" w:rsidRPr="00B710ED" w14:paraId="4F7EEC49" w14:textId="77777777" w:rsidTr="003F6A97">
        <w:tc>
          <w:tcPr>
            <w:tcW w:w="567" w:type="dxa"/>
            <w:vMerge/>
          </w:tcPr>
          <w:p w14:paraId="0B52E3E0" w14:textId="77777777" w:rsidR="00873BEF" w:rsidRPr="00B710ED" w:rsidRDefault="00873BEF" w:rsidP="003F6A97">
            <w:pPr>
              <w:tabs>
                <w:tab w:val="left" w:pos="0"/>
              </w:tabs>
              <w:jc w:val="center"/>
            </w:pPr>
          </w:p>
        </w:tc>
        <w:tc>
          <w:tcPr>
            <w:tcW w:w="1843" w:type="dxa"/>
            <w:vMerge/>
          </w:tcPr>
          <w:p w14:paraId="05FCAE38" w14:textId="77777777" w:rsidR="00873BEF" w:rsidRPr="00B710ED" w:rsidRDefault="00873BEF" w:rsidP="003F6A97">
            <w:pPr>
              <w:tabs>
                <w:tab w:val="left" w:pos="0"/>
              </w:tabs>
              <w:jc w:val="center"/>
            </w:pPr>
          </w:p>
        </w:tc>
        <w:tc>
          <w:tcPr>
            <w:tcW w:w="851" w:type="dxa"/>
          </w:tcPr>
          <w:p w14:paraId="49B44367" w14:textId="77777777" w:rsidR="00873BEF" w:rsidRPr="00B710ED" w:rsidRDefault="00873BEF" w:rsidP="003F6A97">
            <w:pPr>
              <w:tabs>
                <w:tab w:val="left" w:pos="0"/>
              </w:tabs>
              <w:jc w:val="center"/>
            </w:pPr>
            <w:r>
              <w:t>2020</w:t>
            </w:r>
          </w:p>
        </w:tc>
        <w:tc>
          <w:tcPr>
            <w:tcW w:w="1843" w:type="dxa"/>
          </w:tcPr>
          <w:p w14:paraId="238AB4F0" w14:textId="77777777" w:rsidR="00873BEF" w:rsidRDefault="00873BEF" w:rsidP="003F6A97">
            <w:pPr>
              <w:jc w:val="center"/>
            </w:pPr>
            <w:r w:rsidRPr="00CD51BA">
              <w:t>х</w:t>
            </w:r>
          </w:p>
        </w:tc>
        <w:tc>
          <w:tcPr>
            <w:tcW w:w="1842" w:type="dxa"/>
            <w:vAlign w:val="center"/>
          </w:tcPr>
          <w:p w14:paraId="1B4C31F5" w14:textId="77777777" w:rsidR="00873BEF" w:rsidRPr="00B710ED" w:rsidRDefault="00873BEF" w:rsidP="003F6A97">
            <w:pPr>
              <w:tabs>
                <w:tab w:val="left" w:pos="0"/>
              </w:tabs>
              <w:jc w:val="center"/>
            </w:pPr>
            <w:r>
              <w:t>1</w:t>
            </w:r>
          </w:p>
        </w:tc>
        <w:tc>
          <w:tcPr>
            <w:tcW w:w="1701" w:type="dxa"/>
          </w:tcPr>
          <w:p w14:paraId="55254484" w14:textId="77777777" w:rsidR="00873BEF" w:rsidRDefault="00873BEF" w:rsidP="003F6A97">
            <w:pPr>
              <w:jc w:val="center"/>
            </w:pPr>
            <w:r w:rsidRPr="009F7CD0">
              <w:t>0,</w:t>
            </w:r>
            <w:r>
              <w:t>09</w:t>
            </w:r>
          </w:p>
        </w:tc>
        <w:tc>
          <w:tcPr>
            <w:tcW w:w="1134" w:type="dxa"/>
          </w:tcPr>
          <w:p w14:paraId="11C264DB" w14:textId="77777777" w:rsidR="00873BEF" w:rsidRDefault="00873BEF" w:rsidP="003F6A97">
            <w:pPr>
              <w:jc w:val="center"/>
            </w:pPr>
            <w:r w:rsidRPr="00DF1AB3">
              <w:t>х</w:t>
            </w:r>
          </w:p>
        </w:tc>
        <w:tc>
          <w:tcPr>
            <w:tcW w:w="1276" w:type="dxa"/>
          </w:tcPr>
          <w:p w14:paraId="69A3E46C" w14:textId="77777777" w:rsidR="00873BEF" w:rsidRDefault="00873BEF" w:rsidP="003F6A97">
            <w:pPr>
              <w:jc w:val="center"/>
            </w:pPr>
            <w:r w:rsidRPr="0091624F">
              <w:t>1,91</w:t>
            </w:r>
          </w:p>
        </w:tc>
      </w:tr>
      <w:tr w:rsidR="00873BEF" w:rsidRPr="00B710ED" w14:paraId="4AAFB376" w14:textId="77777777" w:rsidTr="003F6A97">
        <w:tc>
          <w:tcPr>
            <w:tcW w:w="567" w:type="dxa"/>
            <w:vMerge/>
          </w:tcPr>
          <w:p w14:paraId="533B7952" w14:textId="77777777" w:rsidR="00873BEF" w:rsidRPr="00B710ED" w:rsidRDefault="00873BEF" w:rsidP="003F6A97">
            <w:pPr>
              <w:tabs>
                <w:tab w:val="left" w:pos="0"/>
              </w:tabs>
              <w:jc w:val="center"/>
            </w:pPr>
          </w:p>
        </w:tc>
        <w:tc>
          <w:tcPr>
            <w:tcW w:w="1843" w:type="dxa"/>
            <w:vMerge/>
          </w:tcPr>
          <w:p w14:paraId="2BAA1F99" w14:textId="77777777" w:rsidR="00873BEF" w:rsidRPr="00B710ED" w:rsidRDefault="00873BEF" w:rsidP="003F6A97">
            <w:pPr>
              <w:tabs>
                <w:tab w:val="left" w:pos="0"/>
              </w:tabs>
              <w:jc w:val="center"/>
            </w:pPr>
          </w:p>
        </w:tc>
        <w:tc>
          <w:tcPr>
            <w:tcW w:w="851" w:type="dxa"/>
          </w:tcPr>
          <w:p w14:paraId="388AFE22" w14:textId="77777777" w:rsidR="00873BEF" w:rsidRPr="00B710ED" w:rsidRDefault="00873BEF" w:rsidP="003F6A97">
            <w:pPr>
              <w:tabs>
                <w:tab w:val="left" w:pos="0"/>
              </w:tabs>
              <w:jc w:val="center"/>
            </w:pPr>
            <w:r>
              <w:t>2021</w:t>
            </w:r>
          </w:p>
        </w:tc>
        <w:tc>
          <w:tcPr>
            <w:tcW w:w="1843" w:type="dxa"/>
          </w:tcPr>
          <w:p w14:paraId="4744381E" w14:textId="77777777" w:rsidR="00873BEF" w:rsidRDefault="00873BEF" w:rsidP="003F6A97">
            <w:pPr>
              <w:jc w:val="center"/>
            </w:pPr>
            <w:r w:rsidRPr="00CD51BA">
              <w:t>х</w:t>
            </w:r>
          </w:p>
        </w:tc>
        <w:tc>
          <w:tcPr>
            <w:tcW w:w="1842" w:type="dxa"/>
            <w:vAlign w:val="center"/>
          </w:tcPr>
          <w:p w14:paraId="1F29A19B" w14:textId="77777777" w:rsidR="00873BEF" w:rsidRPr="00B710ED" w:rsidRDefault="00873BEF" w:rsidP="003F6A97">
            <w:pPr>
              <w:tabs>
                <w:tab w:val="left" w:pos="0"/>
              </w:tabs>
              <w:jc w:val="center"/>
            </w:pPr>
            <w:r>
              <w:t>1</w:t>
            </w:r>
          </w:p>
        </w:tc>
        <w:tc>
          <w:tcPr>
            <w:tcW w:w="1701" w:type="dxa"/>
          </w:tcPr>
          <w:p w14:paraId="1B296E75" w14:textId="77777777" w:rsidR="00873BEF" w:rsidRDefault="00873BEF" w:rsidP="003F6A97">
            <w:pPr>
              <w:jc w:val="center"/>
            </w:pPr>
            <w:r w:rsidRPr="009F7CD0">
              <w:t>0,</w:t>
            </w:r>
            <w:r>
              <w:t>09</w:t>
            </w:r>
          </w:p>
        </w:tc>
        <w:tc>
          <w:tcPr>
            <w:tcW w:w="1134" w:type="dxa"/>
          </w:tcPr>
          <w:p w14:paraId="1F7F4C5B" w14:textId="77777777" w:rsidR="00873BEF" w:rsidRDefault="00873BEF" w:rsidP="003F6A97">
            <w:pPr>
              <w:jc w:val="center"/>
            </w:pPr>
            <w:r w:rsidRPr="00DF1AB3">
              <w:t>х</w:t>
            </w:r>
          </w:p>
        </w:tc>
        <w:tc>
          <w:tcPr>
            <w:tcW w:w="1276" w:type="dxa"/>
          </w:tcPr>
          <w:p w14:paraId="71A10E54" w14:textId="77777777" w:rsidR="00873BEF" w:rsidRDefault="00873BEF" w:rsidP="003F6A97">
            <w:pPr>
              <w:jc w:val="center"/>
            </w:pPr>
            <w:r w:rsidRPr="0091624F">
              <w:t>1,91</w:t>
            </w:r>
          </w:p>
        </w:tc>
      </w:tr>
      <w:tr w:rsidR="00873BEF" w:rsidRPr="00B710ED" w14:paraId="15FDB31B" w14:textId="77777777" w:rsidTr="003F6A97">
        <w:tc>
          <w:tcPr>
            <w:tcW w:w="567" w:type="dxa"/>
            <w:vMerge/>
          </w:tcPr>
          <w:p w14:paraId="518494F3" w14:textId="77777777" w:rsidR="00873BEF" w:rsidRPr="00B710ED" w:rsidRDefault="00873BEF" w:rsidP="003F6A97">
            <w:pPr>
              <w:tabs>
                <w:tab w:val="left" w:pos="0"/>
              </w:tabs>
              <w:jc w:val="center"/>
            </w:pPr>
          </w:p>
        </w:tc>
        <w:tc>
          <w:tcPr>
            <w:tcW w:w="1843" w:type="dxa"/>
            <w:vMerge/>
          </w:tcPr>
          <w:p w14:paraId="66531B5F" w14:textId="77777777" w:rsidR="00873BEF" w:rsidRPr="00B710ED" w:rsidRDefault="00873BEF" w:rsidP="003F6A97">
            <w:pPr>
              <w:tabs>
                <w:tab w:val="left" w:pos="0"/>
              </w:tabs>
              <w:jc w:val="center"/>
            </w:pPr>
          </w:p>
        </w:tc>
        <w:tc>
          <w:tcPr>
            <w:tcW w:w="851" w:type="dxa"/>
          </w:tcPr>
          <w:p w14:paraId="1D4DF756" w14:textId="77777777" w:rsidR="00873BEF" w:rsidRDefault="00873BEF" w:rsidP="003F6A97">
            <w:pPr>
              <w:tabs>
                <w:tab w:val="left" w:pos="0"/>
              </w:tabs>
              <w:jc w:val="center"/>
            </w:pPr>
            <w:r>
              <w:t>2022</w:t>
            </w:r>
          </w:p>
        </w:tc>
        <w:tc>
          <w:tcPr>
            <w:tcW w:w="1843" w:type="dxa"/>
          </w:tcPr>
          <w:p w14:paraId="53166054" w14:textId="77777777" w:rsidR="00873BEF" w:rsidRDefault="00873BEF" w:rsidP="003F6A97">
            <w:pPr>
              <w:jc w:val="center"/>
            </w:pPr>
            <w:r w:rsidRPr="00CD51BA">
              <w:t>х</w:t>
            </w:r>
          </w:p>
        </w:tc>
        <w:tc>
          <w:tcPr>
            <w:tcW w:w="1842" w:type="dxa"/>
            <w:vAlign w:val="center"/>
          </w:tcPr>
          <w:p w14:paraId="1C7A584D" w14:textId="77777777" w:rsidR="00873BEF" w:rsidRPr="00B710ED" w:rsidRDefault="00873BEF" w:rsidP="003F6A97">
            <w:pPr>
              <w:tabs>
                <w:tab w:val="left" w:pos="0"/>
              </w:tabs>
              <w:jc w:val="center"/>
            </w:pPr>
            <w:r>
              <w:t>1</w:t>
            </w:r>
          </w:p>
        </w:tc>
        <w:tc>
          <w:tcPr>
            <w:tcW w:w="1701" w:type="dxa"/>
          </w:tcPr>
          <w:p w14:paraId="1C9A3706" w14:textId="77777777" w:rsidR="00873BEF" w:rsidRDefault="00873BEF" w:rsidP="003F6A97">
            <w:pPr>
              <w:jc w:val="center"/>
            </w:pPr>
            <w:r w:rsidRPr="009F7CD0">
              <w:t>0,1</w:t>
            </w:r>
            <w:r>
              <w:t>1</w:t>
            </w:r>
          </w:p>
        </w:tc>
        <w:tc>
          <w:tcPr>
            <w:tcW w:w="1134" w:type="dxa"/>
          </w:tcPr>
          <w:p w14:paraId="633DABBB" w14:textId="77777777" w:rsidR="00873BEF" w:rsidRDefault="00873BEF" w:rsidP="003F6A97">
            <w:pPr>
              <w:jc w:val="center"/>
            </w:pPr>
            <w:r w:rsidRPr="00DF1AB3">
              <w:t>х</w:t>
            </w:r>
          </w:p>
        </w:tc>
        <w:tc>
          <w:tcPr>
            <w:tcW w:w="1276" w:type="dxa"/>
          </w:tcPr>
          <w:p w14:paraId="4FF21ADF" w14:textId="77777777" w:rsidR="00873BEF" w:rsidRDefault="00873BEF" w:rsidP="003F6A97">
            <w:pPr>
              <w:jc w:val="center"/>
            </w:pPr>
            <w:r w:rsidRPr="0091624F">
              <w:t>1,91</w:t>
            </w:r>
          </w:p>
        </w:tc>
      </w:tr>
      <w:tr w:rsidR="00873BEF" w:rsidRPr="00B710ED" w14:paraId="17821D5A" w14:textId="77777777" w:rsidTr="003F6A97">
        <w:tc>
          <w:tcPr>
            <w:tcW w:w="567" w:type="dxa"/>
            <w:vMerge/>
          </w:tcPr>
          <w:p w14:paraId="40CCE155" w14:textId="77777777" w:rsidR="00873BEF" w:rsidRPr="00B710ED" w:rsidRDefault="00873BEF" w:rsidP="003F6A97">
            <w:pPr>
              <w:tabs>
                <w:tab w:val="left" w:pos="0"/>
              </w:tabs>
              <w:jc w:val="center"/>
            </w:pPr>
          </w:p>
        </w:tc>
        <w:tc>
          <w:tcPr>
            <w:tcW w:w="1843" w:type="dxa"/>
            <w:vMerge/>
          </w:tcPr>
          <w:p w14:paraId="0EED6182" w14:textId="77777777" w:rsidR="00873BEF" w:rsidRPr="00B710ED" w:rsidRDefault="00873BEF" w:rsidP="003F6A97">
            <w:pPr>
              <w:tabs>
                <w:tab w:val="left" w:pos="0"/>
              </w:tabs>
              <w:jc w:val="center"/>
            </w:pPr>
          </w:p>
        </w:tc>
        <w:tc>
          <w:tcPr>
            <w:tcW w:w="851" w:type="dxa"/>
          </w:tcPr>
          <w:p w14:paraId="43C273B8" w14:textId="77777777" w:rsidR="00873BEF" w:rsidRDefault="00873BEF" w:rsidP="003F6A97">
            <w:pPr>
              <w:tabs>
                <w:tab w:val="left" w:pos="0"/>
              </w:tabs>
              <w:jc w:val="center"/>
            </w:pPr>
            <w:r>
              <w:t>2023</w:t>
            </w:r>
          </w:p>
        </w:tc>
        <w:tc>
          <w:tcPr>
            <w:tcW w:w="1843" w:type="dxa"/>
          </w:tcPr>
          <w:p w14:paraId="15DE3C3A" w14:textId="77777777" w:rsidR="00873BEF" w:rsidRDefault="00873BEF" w:rsidP="003F6A97">
            <w:pPr>
              <w:jc w:val="center"/>
            </w:pPr>
            <w:r w:rsidRPr="00CD51BA">
              <w:t>х</w:t>
            </w:r>
          </w:p>
        </w:tc>
        <w:tc>
          <w:tcPr>
            <w:tcW w:w="1842" w:type="dxa"/>
            <w:vAlign w:val="center"/>
          </w:tcPr>
          <w:p w14:paraId="09B94382" w14:textId="77777777" w:rsidR="00873BEF" w:rsidRPr="00B710ED" w:rsidRDefault="00873BEF" w:rsidP="003F6A97">
            <w:pPr>
              <w:tabs>
                <w:tab w:val="left" w:pos="0"/>
              </w:tabs>
              <w:jc w:val="center"/>
            </w:pPr>
            <w:r>
              <w:t>1</w:t>
            </w:r>
          </w:p>
        </w:tc>
        <w:tc>
          <w:tcPr>
            <w:tcW w:w="1701" w:type="dxa"/>
          </w:tcPr>
          <w:p w14:paraId="235F7BD0" w14:textId="77777777" w:rsidR="00873BEF" w:rsidRDefault="00873BEF" w:rsidP="003F6A97">
            <w:pPr>
              <w:jc w:val="center"/>
            </w:pPr>
            <w:r w:rsidRPr="009F7CD0">
              <w:t>0,1</w:t>
            </w:r>
            <w:r>
              <w:t>1</w:t>
            </w:r>
          </w:p>
        </w:tc>
        <w:tc>
          <w:tcPr>
            <w:tcW w:w="1134" w:type="dxa"/>
          </w:tcPr>
          <w:p w14:paraId="211DAD23" w14:textId="77777777" w:rsidR="00873BEF" w:rsidRDefault="00873BEF" w:rsidP="003F6A97">
            <w:pPr>
              <w:jc w:val="center"/>
            </w:pPr>
            <w:r w:rsidRPr="00DF1AB3">
              <w:t>х</w:t>
            </w:r>
          </w:p>
        </w:tc>
        <w:tc>
          <w:tcPr>
            <w:tcW w:w="1276" w:type="dxa"/>
          </w:tcPr>
          <w:p w14:paraId="0A87D1A3" w14:textId="77777777" w:rsidR="00873BEF" w:rsidRDefault="00873BEF" w:rsidP="003F6A97">
            <w:pPr>
              <w:jc w:val="center"/>
            </w:pPr>
            <w:r w:rsidRPr="0091624F">
              <w:t>1,91</w:t>
            </w:r>
          </w:p>
        </w:tc>
      </w:tr>
    </w:tbl>
    <w:p w14:paraId="75ACD5F1" w14:textId="77777777" w:rsidR="00873BEF" w:rsidRDefault="00873BEF" w:rsidP="00873BEF">
      <w:pPr>
        <w:tabs>
          <w:tab w:val="left" w:pos="0"/>
        </w:tabs>
        <w:ind w:left="3544"/>
        <w:jc w:val="center"/>
        <w:rPr>
          <w:sz w:val="28"/>
          <w:szCs w:val="28"/>
        </w:rPr>
      </w:pPr>
    </w:p>
    <w:p w14:paraId="056EB08A" w14:textId="77777777" w:rsidR="00F0004C" w:rsidRDefault="00F0004C" w:rsidP="00F0004C">
      <w:pPr>
        <w:ind w:left="3969" w:right="-1"/>
        <w:jc w:val="right"/>
      </w:pPr>
    </w:p>
    <w:p w14:paraId="079E57CB" w14:textId="5A282819" w:rsidR="00010CF6" w:rsidRDefault="00010CF6"/>
    <w:p w14:paraId="51972784" w14:textId="2ED3C407" w:rsidR="00873BEF" w:rsidRDefault="00873BEF"/>
    <w:p w14:paraId="0D14088D" w14:textId="5498D20D" w:rsidR="00873BEF" w:rsidRDefault="00873BEF"/>
    <w:p w14:paraId="05BF2BD8" w14:textId="1201BF42" w:rsidR="00873BEF" w:rsidRDefault="00873BEF"/>
    <w:p w14:paraId="68130CE2" w14:textId="3DE22600" w:rsidR="00873BEF" w:rsidRDefault="00873BEF"/>
    <w:p w14:paraId="27D8970F" w14:textId="3B27D1BF" w:rsidR="00873BEF" w:rsidRDefault="00873BEF"/>
    <w:p w14:paraId="01A6682E" w14:textId="67F74D61" w:rsidR="00873BEF" w:rsidRDefault="00873BEF"/>
    <w:p w14:paraId="15606393" w14:textId="2DD8BB78" w:rsidR="00873BEF" w:rsidRDefault="00873BEF"/>
    <w:p w14:paraId="6E9CC5DB" w14:textId="0F5F458B" w:rsidR="00873BEF" w:rsidRDefault="00873BEF"/>
    <w:p w14:paraId="54FB9706" w14:textId="52DD9D7E" w:rsidR="00873BEF" w:rsidRDefault="00873BEF"/>
    <w:p w14:paraId="1AEFBC39" w14:textId="7A149B30" w:rsidR="00873BEF" w:rsidRDefault="00873BEF"/>
    <w:p w14:paraId="5A58D83E" w14:textId="3CB981CC" w:rsidR="00873BEF" w:rsidRDefault="00873BEF" w:rsidP="00A174DB">
      <w:pPr>
        <w:ind w:left="3686" w:right="-1"/>
        <w:jc w:val="right"/>
      </w:pPr>
      <w:r>
        <w:lastRenderedPageBreak/>
        <w:t>Приложение № 3 к протоколу заседания</w:t>
      </w:r>
      <w:r w:rsidR="00A174DB" w:rsidRPr="00A174DB">
        <w:t xml:space="preserve"> </w:t>
      </w:r>
      <w:r w:rsidR="00A174DB">
        <w:t>п</w:t>
      </w:r>
      <w:r>
        <w:t xml:space="preserve">равления региональной энергетической </w:t>
      </w:r>
      <w:r w:rsidR="00A174DB">
        <w:t>к</w:t>
      </w:r>
      <w:r>
        <w:t>омиссии Кемеровской области от 15.11.2018 № 68</w:t>
      </w:r>
    </w:p>
    <w:p w14:paraId="4D0C5D3B" w14:textId="6E618F7A" w:rsidR="00873BEF" w:rsidRDefault="00873BEF" w:rsidP="00873BEF">
      <w:pPr>
        <w:ind w:left="3969" w:right="-1"/>
        <w:jc w:val="right"/>
      </w:pPr>
    </w:p>
    <w:p w14:paraId="5D6DFC6C" w14:textId="77777777" w:rsidR="00DA5766" w:rsidRPr="007C52A9" w:rsidRDefault="00DA5766" w:rsidP="00DA5766">
      <w:pPr>
        <w:tabs>
          <w:tab w:val="left" w:pos="3052"/>
        </w:tabs>
      </w:pPr>
    </w:p>
    <w:p w14:paraId="5F79AEC6" w14:textId="0D82D524" w:rsidR="00DA5766" w:rsidRDefault="00DA5766" w:rsidP="00A174DB">
      <w:pPr>
        <w:tabs>
          <w:tab w:val="left" w:pos="3052"/>
        </w:tabs>
        <w:jc w:val="center"/>
        <w:rPr>
          <w:b/>
          <w:bCs/>
          <w:sz w:val="28"/>
          <w:szCs w:val="28"/>
        </w:rPr>
      </w:pPr>
      <w:r w:rsidRPr="006343C3">
        <w:rPr>
          <w:b/>
          <w:bCs/>
          <w:sz w:val="28"/>
          <w:szCs w:val="28"/>
        </w:rPr>
        <w:t>Производственная программа</w:t>
      </w:r>
    </w:p>
    <w:p w14:paraId="5A32BF37" w14:textId="77777777" w:rsidR="00DA5766" w:rsidRPr="00C903B3" w:rsidRDefault="00DA5766" w:rsidP="00DA5766">
      <w:pPr>
        <w:tabs>
          <w:tab w:val="left" w:pos="3052"/>
        </w:tabs>
        <w:jc w:val="center"/>
        <w:rPr>
          <w:b/>
          <w:color w:val="FF0000"/>
          <w:sz w:val="28"/>
          <w:szCs w:val="28"/>
        </w:rPr>
      </w:pPr>
      <w:r w:rsidRPr="00EC6DF0">
        <w:rPr>
          <w:b/>
          <w:sz w:val="28"/>
          <w:szCs w:val="28"/>
        </w:rPr>
        <w:t>МУП ОГО «Водоканал» (г. Осинники)</w:t>
      </w:r>
    </w:p>
    <w:p w14:paraId="67DE804A" w14:textId="77777777" w:rsidR="00DA5766" w:rsidRPr="00C903B3" w:rsidRDefault="00DA5766" w:rsidP="00DA5766">
      <w:pPr>
        <w:tabs>
          <w:tab w:val="left" w:pos="3052"/>
        </w:tabs>
        <w:jc w:val="center"/>
        <w:rPr>
          <w:b/>
          <w:bCs/>
          <w:color w:val="FF0000"/>
          <w:sz w:val="28"/>
          <w:szCs w:val="28"/>
        </w:rPr>
      </w:pPr>
      <w:r w:rsidRPr="00C903B3">
        <w:rPr>
          <w:b/>
          <w:bCs/>
          <w:color w:val="FF0000"/>
          <w:kern w:val="32"/>
          <w:sz w:val="28"/>
          <w:szCs w:val="28"/>
        </w:rPr>
        <w:t xml:space="preserve"> </w:t>
      </w:r>
      <w:r w:rsidRPr="00571D26">
        <w:rPr>
          <w:b/>
          <w:bCs/>
          <w:sz w:val="28"/>
          <w:szCs w:val="28"/>
        </w:rPr>
        <w:t xml:space="preserve">в сфере холодного водоснабжения, водоотведения </w:t>
      </w:r>
    </w:p>
    <w:p w14:paraId="5DEC7285" w14:textId="77777777" w:rsidR="00DA5766" w:rsidRPr="006343C3" w:rsidRDefault="00DA5766" w:rsidP="00DA5766">
      <w:pPr>
        <w:tabs>
          <w:tab w:val="left" w:pos="3052"/>
        </w:tabs>
        <w:jc w:val="center"/>
        <w:rPr>
          <w:b/>
        </w:rPr>
      </w:pPr>
      <w:r w:rsidRPr="006343C3">
        <w:rPr>
          <w:b/>
          <w:bCs/>
          <w:sz w:val="28"/>
          <w:szCs w:val="28"/>
        </w:rPr>
        <w:t>на период с 01.01.201</w:t>
      </w:r>
      <w:r>
        <w:rPr>
          <w:b/>
          <w:bCs/>
          <w:sz w:val="28"/>
          <w:szCs w:val="28"/>
        </w:rPr>
        <w:t>9</w:t>
      </w:r>
      <w:r w:rsidRPr="006343C3">
        <w:rPr>
          <w:b/>
          <w:bCs/>
          <w:sz w:val="28"/>
          <w:szCs w:val="28"/>
        </w:rPr>
        <w:t xml:space="preserve"> по 31.12.20</w:t>
      </w:r>
      <w:r>
        <w:rPr>
          <w:b/>
          <w:bCs/>
          <w:sz w:val="28"/>
          <w:szCs w:val="28"/>
        </w:rPr>
        <w:t>23</w:t>
      </w:r>
    </w:p>
    <w:p w14:paraId="52F237C6" w14:textId="77777777" w:rsidR="00DA5766" w:rsidRPr="006343C3" w:rsidRDefault="00DA5766" w:rsidP="00DA5766">
      <w:pPr>
        <w:rPr>
          <w:b/>
        </w:rPr>
      </w:pPr>
    </w:p>
    <w:p w14:paraId="31529081" w14:textId="77777777" w:rsidR="00DA5766" w:rsidRPr="007C52A9" w:rsidRDefault="00DA5766" w:rsidP="00DA5766"/>
    <w:p w14:paraId="477E7C14" w14:textId="77777777" w:rsidR="00DA5766" w:rsidRDefault="00DA5766" w:rsidP="00DA5766">
      <w:pPr>
        <w:jc w:val="center"/>
        <w:rPr>
          <w:sz w:val="28"/>
          <w:szCs w:val="28"/>
        </w:rPr>
      </w:pPr>
      <w:r>
        <w:rPr>
          <w:sz w:val="28"/>
          <w:szCs w:val="28"/>
        </w:rPr>
        <w:t>Раздел 1. Паспорт производственной программы</w:t>
      </w:r>
    </w:p>
    <w:p w14:paraId="5A6AF596" w14:textId="77777777" w:rsidR="00DA5766" w:rsidRDefault="00DA5766" w:rsidP="00DA5766">
      <w:pPr>
        <w:jc w:val="center"/>
        <w:rPr>
          <w:sz w:val="28"/>
          <w:szCs w:val="28"/>
        </w:rPr>
      </w:pPr>
    </w:p>
    <w:tbl>
      <w:tblPr>
        <w:tblStyle w:val="af"/>
        <w:tblW w:w="10207" w:type="dxa"/>
        <w:tblInd w:w="-431" w:type="dxa"/>
        <w:tblLook w:val="04A0" w:firstRow="1" w:lastRow="0" w:firstColumn="1" w:lastColumn="0" w:noHBand="0" w:noVBand="1"/>
      </w:tblPr>
      <w:tblGrid>
        <w:gridCol w:w="5103"/>
        <w:gridCol w:w="5104"/>
      </w:tblGrid>
      <w:tr w:rsidR="00DA5766" w14:paraId="0C16B9BD" w14:textId="77777777" w:rsidTr="003F6A97">
        <w:trPr>
          <w:trHeight w:val="1221"/>
        </w:trPr>
        <w:tc>
          <w:tcPr>
            <w:tcW w:w="5103" w:type="dxa"/>
            <w:vAlign w:val="center"/>
          </w:tcPr>
          <w:p w14:paraId="545C7207" w14:textId="77777777" w:rsidR="00DA5766" w:rsidRDefault="00DA5766" w:rsidP="003F6A97">
            <w:pPr>
              <w:rPr>
                <w:sz w:val="28"/>
                <w:szCs w:val="28"/>
              </w:rPr>
            </w:pPr>
            <w:r>
              <w:rPr>
                <w:sz w:val="28"/>
                <w:szCs w:val="28"/>
              </w:rPr>
              <w:t>Наименование организации</w:t>
            </w:r>
          </w:p>
        </w:tc>
        <w:tc>
          <w:tcPr>
            <w:tcW w:w="5104" w:type="dxa"/>
            <w:vAlign w:val="center"/>
          </w:tcPr>
          <w:p w14:paraId="798F5E04" w14:textId="77777777" w:rsidR="00DA5766" w:rsidRDefault="00DA5766" w:rsidP="003F6A97">
            <w:pPr>
              <w:jc w:val="center"/>
              <w:rPr>
                <w:sz w:val="28"/>
                <w:szCs w:val="28"/>
              </w:rPr>
            </w:pPr>
            <w:r>
              <w:rPr>
                <w:sz w:val="28"/>
                <w:szCs w:val="28"/>
              </w:rPr>
              <w:t>Муниципальное унитарное предприятие Осинниковского городского округа «Водоканал»</w:t>
            </w:r>
          </w:p>
        </w:tc>
      </w:tr>
      <w:tr w:rsidR="00DA5766" w14:paraId="2360E8B5" w14:textId="77777777" w:rsidTr="003F6A97">
        <w:trPr>
          <w:trHeight w:val="1109"/>
        </w:trPr>
        <w:tc>
          <w:tcPr>
            <w:tcW w:w="5103" w:type="dxa"/>
            <w:vAlign w:val="center"/>
          </w:tcPr>
          <w:p w14:paraId="5EE04BEB" w14:textId="77777777" w:rsidR="00DA5766" w:rsidRDefault="00DA5766" w:rsidP="003F6A97">
            <w:pPr>
              <w:rPr>
                <w:sz w:val="28"/>
                <w:szCs w:val="28"/>
              </w:rPr>
            </w:pPr>
            <w:r>
              <w:rPr>
                <w:sz w:val="28"/>
                <w:szCs w:val="28"/>
              </w:rPr>
              <w:t>Юридический адрес, почтовый адрес</w:t>
            </w:r>
          </w:p>
        </w:tc>
        <w:tc>
          <w:tcPr>
            <w:tcW w:w="5104" w:type="dxa"/>
            <w:vAlign w:val="center"/>
          </w:tcPr>
          <w:p w14:paraId="5DCD626B" w14:textId="77777777" w:rsidR="00DA5766" w:rsidRDefault="00DA5766" w:rsidP="003F6A97">
            <w:pPr>
              <w:jc w:val="center"/>
              <w:rPr>
                <w:sz w:val="28"/>
                <w:szCs w:val="28"/>
              </w:rPr>
            </w:pPr>
            <w:r>
              <w:rPr>
                <w:sz w:val="28"/>
                <w:szCs w:val="28"/>
              </w:rPr>
              <w:t xml:space="preserve">652815, г. Осинники, </w:t>
            </w:r>
          </w:p>
          <w:p w14:paraId="2B4579DD" w14:textId="77777777" w:rsidR="00DA5766" w:rsidRDefault="00DA5766" w:rsidP="003F6A97">
            <w:pPr>
              <w:jc w:val="center"/>
              <w:rPr>
                <w:sz w:val="28"/>
                <w:szCs w:val="28"/>
              </w:rPr>
            </w:pPr>
            <w:r>
              <w:rPr>
                <w:sz w:val="28"/>
                <w:szCs w:val="28"/>
              </w:rPr>
              <w:t>ул. Чайковского, 1а</w:t>
            </w:r>
          </w:p>
        </w:tc>
      </w:tr>
      <w:tr w:rsidR="00DA5766" w14:paraId="6F1C6142" w14:textId="77777777" w:rsidTr="003F6A97">
        <w:tc>
          <w:tcPr>
            <w:tcW w:w="5103" w:type="dxa"/>
            <w:vAlign w:val="center"/>
          </w:tcPr>
          <w:p w14:paraId="57CC1DED" w14:textId="77777777" w:rsidR="00DA5766" w:rsidRDefault="00DA5766" w:rsidP="003F6A97">
            <w:pPr>
              <w:rPr>
                <w:sz w:val="28"/>
                <w:szCs w:val="28"/>
              </w:rPr>
            </w:pPr>
            <w:r>
              <w:rPr>
                <w:sz w:val="28"/>
                <w:szCs w:val="28"/>
              </w:rPr>
              <w:t>Наименование уполномоченного органа, утвердившего производственную программу</w:t>
            </w:r>
          </w:p>
        </w:tc>
        <w:tc>
          <w:tcPr>
            <w:tcW w:w="5104" w:type="dxa"/>
            <w:vAlign w:val="center"/>
          </w:tcPr>
          <w:p w14:paraId="4CA4F373" w14:textId="77777777" w:rsidR="00DA5766" w:rsidRDefault="00DA5766" w:rsidP="003F6A97">
            <w:pPr>
              <w:jc w:val="center"/>
              <w:rPr>
                <w:sz w:val="28"/>
                <w:szCs w:val="28"/>
              </w:rPr>
            </w:pPr>
            <w:r>
              <w:rPr>
                <w:sz w:val="28"/>
                <w:szCs w:val="28"/>
              </w:rPr>
              <w:t>региональная энергетическая комиссия Кемеровской области</w:t>
            </w:r>
          </w:p>
        </w:tc>
      </w:tr>
      <w:tr w:rsidR="00DA5766" w14:paraId="0D73A692" w14:textId="77777777" w:rsidTr="003F6A97">
        <w:tc>
          <w:tcPr>
            <w:tcW w:w="5103" w:type="dxa"/>
            <w:vAlign w:val="center"/>
          </w:tcPr>
          <w:p w14:paraId="2ECC230E" w14:textId="77777777" w:rsidR="00DA5766" w:rsidRDefault="00DA5766" w:rsidP="003F6A97">
            <w:pPr>
              <w:rPr>
                <w:sz w:val="28"/>
                <w:szCs w:val="28"/>
              </w:rPr>
            </w:pPr>
            <w:r>
              <w:rPr>
                <w:sz w:val="28"/>
                <w:szCs w:val="28"/>
              </w:rPr>
              <w:t>Юридический адрес, почтовый адрес уполномоченного органа, утвердившего программу</w:t>
            </w:r>
          </w:p>
        </w:tc>
        <w:tc>
          <w:tcPr>
            <w:tcW w:w="5104" w:type="dxa"/>
            <w:vAlign w:val="center"/>
          </w:tcPr>
          <w:p w14:paraId="68699026" w14:textId="77777777" w:rsidR="00DA5766" w:rsidRDefault="00DA5766" w:rsidP="003F6A97">
            <w:pPr>
              <w:jc w:val="center"/>
              <w:rPr>
                <w:sz w:val="28"/>
                <w:szCs w:val="28"/>
              </w:rPr>
            </w:pPr>
            <w:r>
              <w:rPr>
                <w:sz w:val="28"/>
                <w:szCs w:val="28"/>
              </w:rPr>
              <w:t xml:space="preserve">650993, г. Кемерово, </w:t>
            </w:r>
          </w:p>
          <w:p w14:paraId="34CBE742" w14:textId="77777777" w:rsidR="00DA5766" w:rsidRDefault="00DA5766" w:rsidP="003F6A97">
            <w:pPr>
              <w:jc w:val="center"/>
              <w:rPr>
                <w:sz w:val="28"/>
                <w:szCs w:val="28"/>
              </w:rPr>
            </w:pPr>
            <w:r>
              <w:rPr>
                <w:sz w:val="28"/>
                <w:szCs w:val="28"/>
              </w:rPr>
              <w:t>ул. Н. Островского, д. 32</w:t>
            </w:r>
          </w:p>
        </w:tc>
      </w:tr>
    </w:tbl>
    <w:p w14:paraId="28C9EF7B" w14:textId="77777777" w:rsidR="00DA5766" w:rsidRDefault="00DA5766" w:rsidP="00DA5766">
      <w:pPr>
        <w:jc w:val="center"/>
        <w:rPr>
          <w:sz w:val="28"/>
          <w:szCs w:val="28"/>
        </w:rPr>
      </w:pPr>
    </w:p>
    <w:p w14:paraId="65F4FD40" w14:textId="77777777" w:rsidR="00DA5766" w:rsidRDefault="00DA5766" w:rsidP="00DA5766">
      <w:pPr>
        <w:jc w:val="center"/>
        <w:rPr>
          <w:sz w:val="28"/>
          <w:szCs w:val="28"/>
        </w:rPr>
      </w:pPr>
    </w:p>
    <w:p w14:paraId="02A4699A" w14:textId="77777777" w:rsidR="00DA5766" w:rsidRDefault="00DA5766" w:rsidP="00DA5766">
      <w:pPr>
        <w:jc w:val="center"/>
        <w:rPr>
          <w:sz w:val="28"/>
          <w:szCs w:val="28"/>
        </w:rPr>
      </w:pPr>
    </w:p>
    <w:p w14:paraId="7873FB41" w14:textId="77777777" w:rsidR="00DA5766" w:rsidRDefault="00DA5766" w:rsidP="00DA5766">
      <w:pPr>
        <w:jc w:val="center"/>
        <w:rPr>
          <w:sz w:val="28"/>
          <w:szCs w:val="28"/>
        </w:rPr>
      </w:pPr>
    </w:p>
    <w:p w14:paraId="147AE34E" w14:textId="77777777" w:rsidR="00DA5766" w:rsidRDefault="00DA5766" w:rsidP="00DA5766">
      <w:pPr>
        <w:jc w:val="center"/>
        <w:rPr>
          <w:sz w:val="28"/>
          <w:szCs w:val="28"/>
        </w:rPr>
      </w:pPr>
    </w:p>
    <w:p w14:paraId="496EE71A" w14:textId="77777777" w:rsidR="00DA5766" w:rsidRDefault="00DA5766" w:rsidP="00DA5766">
      <w:pPr>
        <w:jc w:val="center"/>
        <w:rPr>
          <w:sz w:val="28"/>
          <w:szCs w:val="28"/>
        </w:rPr>
      </w:pPr>
    </w:p>
    <w:p w14:paraId="3EA49A06" w14:textId="77777777" w:rsidR="00DA5766" w:rsidRDefault="00DA5766" w:rsidP="00DA5766">
      <w:pPr>
        <w:jc w:val="center"/>
        <w:rPr>
          <w:sz w:val="28"/>
          <w:szCs w:val="28"/>
        </w:rPr>
      </w:pPr>
    </w:p>
    <w:p w14:paraId="4BB5C041" w14:textId="77777777" w:rsidR="00DA5766" w:rsidRDefault="00DA5766" w:rsidP="00DA5766">
      <w:pPr>
        <w:jc w:val="center"/>
        <w:rPr>
          <w:sz w:val="28"/>
          <w:szCs w:val="28"/>
        </w:rPr>
      </w:pPr>
    </w:p>
    <w:p w14:paraId="169D62EB" w14:textId="77777777" w:rsidR="00DA5766" w:rsidRDefault="00DA5766" w:rsidP="00DA5766">
      <w:pPr>
        <w:jc w:val="center"/>
        <w:rPr>
          <w:sz w:val="28"/>
          <w:szCs w:val="28"/>
        </w:rPr>
      </w:pPr>
    </w:p>
    <w:p w14:paraId="2EE89B07" w14:textId="77777777" w:rsidR="00DA5766" w:rsidRDefault="00DA5766" w:rsidP="00DA5766">
      <w:pPr>
        <w:jc w:val="center"/>
        <w:rPr>
          <w:sz w:val="28"/>
          <w:szCs w:val="28"/>
        </w:rPr>
      </w:pPr>
    </w:p>
    <w:p w14:paraId="2C90243A" w14:textId="77777777" w:rsidR="00DA5766" w:rsidRDefault="00DA5766" w:rsidP="00DA5766">
      <w:pPr>
        <w:jc w:val="center"/>
        <w:rPr>
          <w:sz w:val="28"/>
          <w:szCs w:val="28"/>
        </w:rPr>
      </w:pPr>
    </w:p>
    <w:p w14:paraId="30CA7FE4" w14:textId="77777777" w:rsidR="00DA5766" w:rsidRDefault="00DA5766" w:rsidP="00DA5766">
      <w:pPr>
        <w:jc w:val="center"/>
        <w:rPr>
          <w:sz w:val="28"/>
          <w:szCs w:val="28"/>
        </w:rPr>
      </w:pPr>
    </w:p>
    <w:p w14:paraId="639917DB" w14:textId="77777777" w:rsidR="00DA5766" w:rsidRDefault="00DA5766" w:rsidP="00DA5766">
      <w:pPr>
        <w:jc w:val="center"/>
        <w:rPr>
          <w:sz w:val="28"/>
          <w:szCs w:val="28"/>
        </w:rPr>
      </w:pPr>
    </w:p>
    <w:p w14:paraId="03351816" w14:textId="77777777" w:rsidR="00DA5766" w:rsidRDefault="00DA5766" w:rsidP="00DA5766">
      <w:pPr>
        <w:jc w:val="center"/>
        <w:rPr>
          <w:sz w:val="28"/>
          <w:szCs w:val="28"/>
        </w:rPr>
      </w:pPr>
    </w:p>
    <w:p w14:paraId="26E9AA35" w14:textId="77777777" w:rsidR="00DA5766" w:rsidRDefault="00DA5766" w:rsidP="00DA5766">
      <w:pPr>
        <w:jc w:val="center"/>
        <w:rPr>
          <w:sz w:val="28"/>
          <w:szCs w:val="28"/>
        </w:rPr>
      </w:pPr>
    </w:p>
    <w:p w14:paraId="6D337F28" w14:textId="77777777" w:rsidR="00DA5766" w:rsidRDefault="00DA5766" w:rsidP="00DA5766">
      <w:pPr>
        <w:jc w:val="center"/>
        <w:rPr>
          <w:sz w:val="28"/>
          <w:szCs w:val="28"/>
        </w:rPr>
      </w:pPr>
    </w:p>
    <w:p w14:paraId="6BA21272" w14:textId="77777777" w:rsidR="00DA5766" w:rsidRDefault="00DA5766" w:rsidP="00DA5766">
      <w:pPr>
        <w:jc w:val="center"/>
        <w:rPr>
          <w:sz w:val="28"/>
          <w:szCs w:val="28"/>
        </w:rPr>
      </w:pPr>
    </w:p>
    <w:p w14:paraId="43AA956D" w14:textId="77777777" w:rsidR="00DA5766" w:rsidRDefault="00DA5766" w:rsidP="00DA5766">
      <w:pPr>
        <w:jc w:val="center"/>
        <w:rPr>
          <w:sz w:val="28"/>
          <w:szCs w:val="28"/>
        </w:rPr>
      </w:pPr>
    </w:p>
    <w:p w14:paraId="023353BD" w14:textId="77777777" w:rsidR="00DA5766" w:rsidRDefault="00DA5766" w:rsidP="00DA5766">
      <w:pPr>
        <w:jc w:val="center"/>
        <w:rPr>
          <w:sz w:val="28"/>
          <w:szCs w:val="28"/>
        </w:rPr>
      </w:pPr>
      <w:r>
        <w:rPr>
          <w:sz w:val="28"/>
          <w:szCs w:val="28"/>
        </w:rPr>
        <w:lastRenderedPageBreak/>
        <w:t xml:space="preserve">Раздел 2. Перечень плановых мероприятий по ремонту объектов централизованных систем </w:t>
      </w:r>
      <w:r w:rsidRPr="00571D26">
        <w:rPr>
          <w:sz w:val="28"/>
          <w:szCs w:val="28"/>
        </w:rPr>
        <w:t xml:space="preserve">холодного водоснабжения и водоотведения </w:t>
      </w:r>
    </w:p>
    <w:p w14:paraId="062024AC" w14:textId="77777777" w:rsidR="00DA5766" w:rsidRDefault="00DA5766" w:rsidP="00DA5766">
      <w:pPr>
        <w:jc w:val="center"/>
        <w:rPr>
          <w:sz w:val="28"/>
          <w:szCs w:val="28"/>
        </w:rPr>
      </w:pPr>
    </w:p>
    <w:tbl>
      <w:tblPr>
        <w:tblStyle w:val="af"/>
        <w:tblW w:w="10207" w:type="dxa"/>
        <w:tblInd w:w="-431" w:type="dxa"/>
        <w:tblLayout w:type="fixed"/>
        <w:tblLook w:val="04A0" w:firstRow="1" w:lastRow="0" w:firstColumn="1" w:lastColumn="0" w:noHBand="0" w:noVBand="1"/>
      </w:tblPr>
      <w:tblGrid>
        <w:gridCol w:w="636"/>
        <w:gridCol w:w="3334"/>
        <w:gridCol w:w="992"/>
        <w:gridCol w:w="1451"/>
        <w:gridCol w:w="1983"/>
        <w:gridCol w:w="980"/>
        <w:gridCol w:w="831"/>
      </w:tblGrid>
      <w:tr w:rsidR="00DA5766" w14:paraId="4F233488" w14:textId="77777777" w:rsidTr="003F6A97">
        <w:trPr>
          <w:trHeight w:val="706"/>
        </w:trPr>
        <w:tc>
          <w:tcPr>
            <w:tcW w:w="636" w:type="dxa"/>
            <w:vMerge w:val="restart"/>
            <w:vAlign w:val="center"/>
          </w:tcPr>
          <w:p w14:paraId="1A2B9801" w14:textId="77777777" w:rsidR="00DA5766" w:rsidRDefault="00DA5766" w:rsidP="003F6A97">
            <w:pPr>
              <w:jc w:val="center"/>
              <w:rPr>
                <w:sz w:val="28"/>
                <w:szCs w:val="28"/>
              </w:rPr>
            </w:pPr>
            <w:r>
              <w:rPr>
                <w:sz w:val="28"/>
                <w:szCs w:val="28"/>
              </w:rPr>
              <w:t>№ п/п</w:t>
            </w:r>
          </w:p>
        </w:tc>
        <w:tc>
          <w:tcPr>
            <w:tcW w:w="3334" w:type="dxa"/>
            <w:vMerge w:val="restart"/>
            <w:vAlign w:val="center"/>
          </w:tcPr>
          <w:p w14:paraId="15732DB5" w14:textId="77777777" w:rsidR="00DA5766" w:rsidRDefault="00DA5766" w:rsidP="003F6A97">
            <w:pPr>
              <w:jc w:val="center"/>
              <w:rPr>
                <w:sz w:val="28"/>
                <w:szCs w:val="28"/>
              </w:rPr>
            </w:pPr>
            <w:r>
              <w:rPr>
                <w:sz w:val="28"/>
                <w:szCs w:val="28"/>
              </w:rPr>
              <w:t>Наименование мероприятия</w:t>
            </w:r>
          </w:p>
        </w:tc>
        <w:tc>
          <w:tcPr>
            <w:tcW w:w="992" w:type="dxa"/>
            <w:vMerge w:val="restart"/>
            <w:vAlign w:val="center"/>
          </w:tcPr>
          <w:p w14:paraId="7EAD2AB1" w14:textId="77777777" w:rsidR="00DA5766" w:rsidRDefault="00DA5766" w:rsidP="003F6A97">
            <w:pPr>
              <w:jc w:val="center"/>
              <w:rPr>
                <w:sz w:val="28"/>
                <w:szCs w:val="28"/>
              </w:rPr>
            </w:pPr>
            <w:r>
              <w:rPr>
                <w:sz w:val="28"/>
                <w:szCs w:val="28"/>
              </w:rPr>
              <w:t xml:space="preserve">Срок </w:t>
            </w:r>
            <w:proofErr w:type="gramStart"/>
            <w:r>
              <w:rPr>
                <w:sz w:val="28"/>
                <w:szCs w:val="28"/>
              </w:rPr>
              <w:t>реали-зации</w:t>
            </w:r>
            <w:proofErr w:type="gramEnd"/>
          </w:p>
        </w:tc>
        <w:tc>
          <w:tcPr>
            <w:tcW w:w="1451" w:type="dxa"/>
            <w:vMerge w:val="restart"/>
          </w:tcPr>
          <w:p w14:paraId="544BB7C1" w14:textId="77777777" w:rsidR="00DA5766" w:rsidRDefault="00DA5766" w:rsidP="003F6A97">
            <w:pPr>
              <w:jc w:val="center"/>
              <w:rPr>
                <w:sz w:val="28"/>
                <w:szCs w:val="28"/>
              </w:rPr>
            </w:pPr>
            <w:proofErr w:type="gramStart"/>
            <w:r>
              <w:rPr>
                <w:sz w:val="28"/>
                <w:szCs w:val="28"/>
              </w:rPr>
              <w:t>Финан-совые</w:t>
            </w:r>
            <w:proofErr w:type="gramEnd"/>
            <w:r>
              <w:rPr>
                <w:sz w:val="28"/>
                <w:szCs w:val="28"/>
              </w:rPr>
              <w:t xml:space="preserve"> потреб-ности, тыс. руб. (без НДС)</w:t>
            </w:r>
          </w:p>
        </w:tc>
        <w:tc>
          <w:tcPr>
            <w:tcW w:w="3794" w:type="dxa"/>
            <w:gridSpan w:val="3"/>
            <w:vAlign w:val="center"/>
          </w:tcPr>
          <w:p w14:paraId="77D55B79" w14:textId="77777777" w:rsidR="00DA5766" w:rsidRDefault="00DA5766" w:rsidP="003F6A97">
            <w:pPr>
              <w:jc w:val="center"/>
              <w:rPr>
                <w:sz w:val="28"/>
                <w:szCs w:val="28"/>
              </w:rPr>
            </w:pPr>
            <w:r>
              <w:rPr>
                <w:sz w:val="28"/>
                <w:szCs w:val="28"/>
              </w:rPr>
              <w:t>Ожидаемый эффект</w:t>
            </w:r>
          </w:p>
        </w:tc>
      </w:tr>
      <w:tr w:rsidR="00DA5766" w14:paraId="3B3CAC1D" w14:textId="77777777" w:rsidTr="003F6A97">
        <w:trPr>
          <w:trHeight w:val="844"/>
        </w:trPr>
        <w:tc>
          <w:tcPr>
            <w:tcW w:w="636" w:type="dxa"/>
            <w:vMerge/>
          </w:tcPr>
          <w:p w14:paraId="14A31DC0" w14:textId="77777777" w:rsidR="00DA5766" w:rsidRDefault="00DA5766" w:rsidP="003F6A97">
            <w:pPr>
              <w:jc w:val="center"/>
              <w:rPr>
                <w:sz w:val="28"/>
                <w:szCs w:val="28"/>
              </w:rPr>
            </w:pPr>
          </w:p>
        </w:tc>
        <w:tc>
          <w:tcPr>
            <w:tcW w:w="3334" w:type="dxa"/>
            <w:vMerge/>
          </w:tcPr>
          <w:p w14:paraId="50B90825" w14:textId="77777777" w:rsidR="00DA5766" w:rsidRDefault="00DA5766" w:rsidP="003F6A97">
            <w:pPr>
              <w:jc w:val="center"/>
              <w:rPr>
                <w:sz w:val="28"/>
                <w:szCs w:val="28"/>
              </w:rPr>
            </w:pPr>
          </w:p>
        </w:tc>
        <w:tc>
          <w:tcPr>
            <w:tcW w:w="992" w:type="dxa"/>
            <w:vMerge/>
          </w:tcPr>
          <w:p w14:paraId="657A5286" w14:textId="77777777" w:rsidR="00DA5766" w:rsidRDefault="00DA5766" w:rsidP="003F6A97">
            <w:pPr>
              <w:jc w:val="center"/>
              <w:rPr>
                <w:sz w:val="28"/>
                <w:szCs w:val="28"/>
              </w:rPr>
            </w:pPr>
          </w:p>
        </w:tc>
        <w:tc>
          <w:tcPr>
            <w:tcW w:w="1451" w:type="dxa"/>
            <w:vMerge/>
          </w:tcPr>
          <w:p w14:paraId="20BCCBC7" w14:textId="77777777" w:rsidR="00DA5766" w:rsidRDefault="00DA5766" w:rsidP="003F6A97">
            <w:pPr>
              <w:jc w:val="center"/>
              <w:rPr>
                <w:sz w:val="28"/>
                <w:szCs w:val="28"/>
              </w:rPr>
            </w:pPr>
          </w:p>
        </w:tc>
        <w:tc>
          <w:tcPr>
            <w:tcW w:w="1983" w:type="dxa"/>
            <w:vAlign w:val="center"/>
          </w:tcPr>
          <w:p w14:paraId="05E256C1" w14:textId="77777777" w:rsidR="00DA5766" w:rsidRDefault="00DA5766" w:rsidP="003F6A97">
            <w:pPr>
              <w:jc w:val="center"/>
              <w:rPr>
                <w:sz w:val="28"/>
                <w:szCs w:val="28"/>
              </w:rPr>
            </w:pPr>
            <w:r>
              <w:rPr>
                <w:sz w:val="28"/>
                <w:szCs w:val="28"/>
              </w:rPr>
              <w:t>Наименование показателей</w:t>
            </w:r>
          </w:p>
        </w:tc>
        <w:tc>
          <w:tcPr>
            <w:tcW w:w="980" w:type="dxa"/>
            <w:vAlign w:val="center"/>
          </w:tcPr>
          <w:p w14:paraId="5726EC33" w14:textId="77777777" w:rsidR="00DA5766" w:rsidRDefault="00DA5766" w:rsidP="003F6A97">
            <w:pPr>
              <w:jc w:val="center"/>
              <w:rPr>
                <w:sz w:val="28"/>
                <w:szCs w:val="28"/>
              </w:rPr>
            </w:pPr>
            <w:r>
              <w:rPr>
                <w:sz w:val="28"/>
                <w:szCs w:val="28"/>
              </w:rPr>
              <w:t>тыс. руб.</w:t>
            </w:r>
          </w:p>
        </w:tc>
        <w:tc>
          <w:tcPr>
            <w:tcW w:w="831" w:type="dxa"/>
            <w:vAlign w:val="center"/>
          </w:tcPr>
          <w:p w14:paraId="0B404250" w14:textId="77777777" w:rsidR="00DA5766" w:rsidRDefault="00DA5766" w:rsidP="003F6A97">
            <w:pPr>
              <w:jc w:val="center"/>
              <w:rPr>
                <w:sz w:val="28"/>
                <w:szCs w:val="28"/>
              </w:rPr>
            </w:pPr>
            <w:r>
              <w:rPr>
                <w:sz w:val="28"/>
                <w:szCs w:val="28"/>
              </w:rPr>
              <w:t>%</w:t>
            </w:r>
          </w:p>
        </w:tc>
      </w:tr>
      <w:tr w:rsidR="00DA5766" w14:paraId="1D1B04EF" w14:textId="77777777" w:rsidTr="003F6A97">
        <w:tc>
          <w:tcPr>
            <w:tcW w:w="10207" w:type="dxa"/>
            <w:gridSpan w:val="7"/>
          </w:tcPr>
          <w:p w14:paraId="21A39F17" w14:textId="77777777" w:rsidR="00DA5766" w:rsidRPr="0079764E" w:rsidRDefault="00DA5766" w:rsidP="00DA5766">
            <w:pPr>
              <w:pStyle w:val="af2"/>
              <w:numPr>
                <w:ilvl w:val="0"/>
                <w:numId w:val="5"/>
              </w:numPr>
              <w:jc w:val="center"/>
              <w:rPr>
                <w:sz w:val="28"/>
                <w:szCs w:val="28"/>
              </w:rPr>
            </w:pPr>
            <w:r>
              <w:rPr>
                <w:sz w:val="28"/>
                <w:szCs w:val="28"/>
              </w:rPr>
              <w:t>Холодное водоснабжение питьевой водой</w:t>
            </w:r>
          </w:p>
        </w:tc>
      </w:tr>
      <w:tr w:rsidR="00DA5766" w14:paraId="64303FCE" w14:textId="77777777" w:rsidTr="003F6A97">
        <w:tc>
          <w:tcPr>
            <w:tcW w:w="636" w:type="dxa"/>
            <w:vMerge w:val="restart"/>
            <w:vAlign w:val="center"/>
          </w:tcPr>
          <w:p w14:paraId="3098F48E" w14:textId="77777777" w:rsidR="00DA5766" w:rsidRDefault="00DA5766" w:rsidP="003F6A97">
            <w:pPr>
              <w:jc w:val="center"/>
              <w:rPr>
                <w:sz w:val="28"/>
                <w:szCs w:val="28"/>
              </w:rPr>
            </w:pPr>
            <w:r>
              <w:rPr>
                <w:sz w:val="28"/>
                <w:szCs w:val="28"/>
              </w:rPr>
              <w:t>1.1.</w:t>
            </w:r>
          </w:p>
        </w:tc>
        <w:tc>
          <w:tcPr>
            <w:tcW w:w="3334" w:type="dxa"/>
            <w:vMerge w:val="restart"/>
            <w:vAlign w:val="center"/>
          </w:tcPr>
          <w:p w14:paraId="76EABA1C" w14:textId="77777777" w:rsidR="00DA5766" w:rsidRPr="0079764E" w:rsidRDefault="00DA5766" w:rsidP="003F6A97">
            <w:pPr>
              <w:rPr>
                <w:color w:val="FF0000"/>
                <w:sz w:val="28"/>
                <w:szCs w:val="28"/>
              </w:rPr>
            </w:pPr>
            <w:r>
              <w:rPr>
                <w:sz w:val="28"/>
                <w:szCs w:val="28"/>
              </w:rPr>
              <w:t>Капитальный ремонт</w:t>
            </w:r>
          </w:p>
        </w:tc>
        <w:tc>
          <w:tcPr>
            <w:tcW w:w="992" w:type="dxa"/>
          </w:tcPr>
          <w:p w14:paraId="25F2ABCD" w14:textId="77777777" w:rsidR="00DA5766" w:rsidRDefault="00DA5766" w:rsidP="003F6A97">
            <w:pPr>
              <w:jc w:val="center"/>
              <w:rPr>
                <w:sz w:val="28"/>
                <w:szCs w:val="28"/>
              </w:rPr>
            </w:pPr>
            <w:r>
              <w:rPr>
                <w:sz w:val="28"/>
                <w:szCs w:val="28"/>
              </w:rPr>
              <w:t>2019</w:t>
            </w:r>
          </w:p>
        </w:tc>
        <w:tc>
          <w:tcPr>
            <w:tcW w:w="1451" w:type="dxa"/>
          </w:tcPr>
          <w:p w14:paraId="69B5930A" w14:textId="77777777" w:rsidR="00DA5766" w:rsidRDefault="00DA5766" w:rsidP="003F6A97">
            <w:pPr>
              <w:jc w:val="center"/>
              <w:rPr>
                <w:sz w:val="28"/>
                <w:szCs w:val="28"/>
              </w:rPr>
            </w:pPr>
            <w:r>
              <w:rPr>
                <w:sz w:val="28"/>
                <w:szCs w:val="28"/>
              </w:rPr>
              <w:t>2172,38</w:t>
            </w:r>
          </w:p>
        </w:tc>
        <w:tc>
          <w:tcPr>
            <w:tcW w:w="1983" w:type="dxa"/>
          </w:tcPr>
          <w:p w14:paraId="75D6CFFB" w14:textId="77777777" w:rsidR="00DA5766" w:rsidRDefault="00DA5766" w:rsidP="003F6A97">
            <w:pPr>
              <w:jc w:val="center"/>
              <w:rPr>
                <w:sz w:val="28"/>
                <w:szCs w:val="28"/>
              </w:rPr>
            </w:pPr>
            <w:r>
              <w:rPr>
                <w:sz w:val="28"/>
                <w:szCs w:val="28"/>
              </w:rPr>
              <w:t>-</w:t>
            </w:r>
          </w:p>
        </w:tc>
        <w:tc>
          <w:tcPr>
            <w:tcW w:w="980" w:type="dxa"/>
          </w:tcPr>
          <w:p w14:paraId="4CF5B8DC" w14:textId="77777777" w:rsidR="00DA5766" w:rsidRDefault="00DA5766" w:rsidP="003F6A97">
            <w:pPr>
              <w:jc w:val="center"/>
              <w:rPr>
                <w:sz w:val="28"/>
                <w:szCs w:val="28"/>
              </w:rPr>
            </w:pPr>
            <w:r>
              <w:rPr>
                <w:sz w:val="28"/>
                <w:szCs w:val="28"/>
              </w:rPr>
              <w:t>-</w:t>
            </w:r>
          </w:p>
        </w:tc>
        <w:tc>
          <w:tcPr>
            <w:tcW w:w="831" w:type="dxa"/>
          </w:tcPr>
          <w:p w14:paraId="09C1A053" w14:textId="77777777" w:rsidR="00DA5766" w:rsidRDefault="00DA5766" w:rsidP="003F6A97">
            <w:pPr>
              <w:jc w:val="center"/>
              <w:rPr>
                <w:sz w:val="28"/>
                <w:szCs w:val="28"/>
              </w:rPr>
            </w:pPr>
            <w:r>
              <w:rPr>
                <w:sz w:val="28"/>
                <w:szCs w:val="28"/>
              </w:rPr>
              <w:t>-</w:t>
            </w:r>
          </w:p>
        </w:tc>
      </w:tr>
      <w:tr w:rsidR="00DA5766" w14:paraId="50F21CBB" w14:textId="77777777" w:rsidTr="003F6A97">
        <w:tc>
          <w:tcPr>
            <w:tcW w:w="636" w:type="dxa"/>
            <w:vMerge/>
          </w:tcPr>
          <w:p w14:paraId="2A0CAFC2" w14:textId="77777777" w:rsidR="00DA5766" w:rsidRDefault="00DA5766" w:rsidP="003F6A97">
            <w:pPr>
              <w:jc w:val="center"/>
              <w:rPr>
                <w:sz w:val="28"/>
                <w:szCs w:val="28"/>
              </w:rPr>
            </w:pPr>
          </w:p>
        </w:tc>
        <w:tc>
          <w:tcPr>
            <w:tcW w:w="3334" w:type="dxa"/>
            <w:vMerge/>
          </w:tcPr>
          <w:p w14:paraId="43BF6ADC" w14:textId="77777777" w:rsidR="00DA5766" w:rsidRDefault="00DA5766" w:rsidP="003F6A97">
            <w:pPr>
              <w:rPr>
                <w:sz w:val="28"/>
                <w:szCs w:val="28"/>
              </w:rPr>
            </w:pPr>
          </w:p>
        </w:tc>
        <w:tc>
          <w:tcPr>
            <w:tcW w:w="992" w:type="dxa"/>
          </w:tcPr>
          <w:p w14:paraId="21735B68" w14:textId="77777777" w:rsidR="00DA5766" w:rsidRDefault="00DA5766" w:rsidP="003F6A97">
            <w:pPr>
              <w:jc w:val="center"/>
              <w:rPr>
                <w:sz w:val="28"/>
                <w:szCs w:val="28"/>
              </w:rPr>
            </w:pPr>
            <w:r>
              <w:rPr>
                <w:sz w:val="28"/>
                <w:szCs w:val="28"/>
              </w:rPr>
              <w:t>2020</w:t>
            </w:r>
          </w:p>
        </w:tc>
        <w:tc>
          <w:tcPr>
            <w:tcW w:w="1451" w:type="dxa"/>
          </w:tcPr>
          <w:p w14:paraId="61866452" w14:textId="77777777" w:rsidR="00DA5766" w:rsidRDefault="00DA5766" w:rsidP="003F6A97">
            <w:pPr>
              <w:jc w:val="center"/>
              <w:rPr>
                <w:sz w:val="28"/>
                <w:szCs w:val="28"/>
              </w:rPr>
            </w:pPr>
            <w:r>
              <w:rPr>
                <w:sz w:val="28"/>
                <w:szCs w:val="28"/>
              </w:rPr>
              <w:t>2223,77</w:t>
            </w:r>
          </w:p>
        </w:tc>
        <w:tc>
          <w:tcPr>
            <w:tcW w:w="1983" w:type="dxa"/>
          </w:tcPr>
          <w:p w14:paraId="7BC378D3" w14:textId="77777777" w:rsidR="00DA5766" w:rsidRDefault="00DA5766" w:rsidP="003F6A97">
            <w:pPr>
              <w:jc w:val="center"/>
              <w:rPr>
                <w:sz w:val="28"/>
                <w:szCs w:val="28"/>
              </w:rPr>
            </w:pPr>
            <w:r>
              <w:rPr>
                <w:sz w:val="28"/>
                <w:szCs w:val="28"/>
              </w:rPr>
              <w:t>-</w:t>
            </w:r>
          </w:p>
        </w:tc>
        <w:tc>
          <w:tcPr>
            <w:tcW w:w="980" w:type="dxa"/>
          </w:tcPr>
          <w:p w14:paraId="14FF2B18" w14:textId="77777777" w:rsidR="00DA5766" w:rsidRDefault="00DA5766" w:rsidP="003F6A97">
            <w:pPr>
              <w:jc w:val="center"/>
              <w:rPr>
                <w:sz w:val="28"/>
                <w:szCs w:val="28"/>
              </w:rPr>
            </w:pPr>
            <w:r>
              <w:rPr>
                <w:sz w:val="28"/>
                <w:szCs w:val="28"/>
              </w:rPr>
              <w:t>-</w:t>
            </w:r>
          </w:p>
        </w:tc>
        <w:tc>
          <w:tcPr>
            <w:tcW w:w="831" w:type="dxa"/>
          </w:tcPr>
          <w:p w14:paraId="1C24F5B0" w14:textId="77777777" w:rsidR="00DA5766" w:rsidRDefault="00DA5766" w:rsidP="003F6A97">
            <w:pPr>
              <w:jc w:val="center"/>
              <w:rPr>
                <w:sz w:val="28"/>
                <w:szCs w:val="28"/>
              </w:rPr>
            </w:pPr>
            <w:r>
              <w:rPr>
                <w:sz w:val="28"/>
                <w:szCs w:val="28"/>
              </w:rPr>
              <w:t>-</w:t>
            </w:r>
          </w:p>
        </w:tc>
      </w:tr>
      <w:tr w:rsidR="00DA5766" w14:paraId="16A4AEA6" w14:textId="77777777" w:rsidTr="003F6A97">
        <w:tc>
          <w:tcPr>
            <w:tcW w:w="636" w:type="dxa"/>
            <w:vMerge/>
          </w:tcPr>
          <w:p w14:paraId="734509D2" w14:textId="77777777" w:rsidR="00DA5766" w:rsidRDefault="00DA5766" w:rsidP="003F6A97">
            <w:pPr>
              <w:jc w:val="center"/>
              <w:rPr>
                <w:sz w:val="28"/>
                <w:szCs w:val="28"/>
              </w:rPr>
            </w:pPr>
          </w:p>
        </w:tc>
        <w:tc>
          <w:tcPr>
            <w:tcW w:w="3334" w:type="dxa"/>
            <w:vMerge/>
          </w:tcPr>
          <w:p w14:paraId="3A96BFF7" w14:textId="77777777" w:rsidR="00DA5766" w:rsidRDefault="00DA5766" w:rsidP="003F6A97">
            <w:pPr>
              <w:rPr>
                <w:sz w:val="28"/>
                <w:szCs w:val="28"/>
              </w:rPr>
            </w:pPr>
          </w:p>
        </w:tc>
        <w:tc>
          <w:tcPr>
            <w:tcW w:w="992" w:type="dxa"/>
          </w:tcPr>
          <w:p w14:paraId="444F382D" w14:textId="77777777" w:rsidR="00DA5766" w:rsidRDefault="00DA5766" w:rsidP="003F6A97">
            <w:pPr>
              <w:jc w:val="center"/>
              <w:rPr>
                <w:sz w:val="28"/>
                <w:szCs w:val="28"/>
              </w:rPr>
            </w:pPr>
            <w:r>
              <w:rPr>
                <w:sz w:val="28"/>
                <w:szCs w:val="28"/>
              </w:rPr>
              <w:t>2021</w:t>
            </w:r>
          </w:p>
        </w:tc>
        <w:tc>
          <w:tcPr>
            <w:tcW w:w="1451" w:type="dxa"/>
          </w:tcPr>
          <w:p w14:paraId="2E2B0132" w14:textId="77777777" w:rsidR="00DA5766" w:rsidRDefault="00DA5766" w:rsidP="003F6A97">
            <w:pPr>
              <w:jc w:val="center"/>
              <w:rPr>
                <w:sz w:val="28"/>
                <w:szCs w:val="28"/>
              </w:rPr>
            </w:pPr>
            <w:r>
              <w:rPr>
                <w:sz w:val="28"/>
                <w:szCs w:val="28"/>
              </w:rPr>
              <w:t>2289,60</w:t>
            </w:r>
          </w:p>
        </w:tc>
        <w:tc>
          <w:tcPr>
            <w:tcW w:w="1983" w:type="dxa"/>
          </w:tcPr>
          <w:p w14:paraId="42D9B5C1" w14:textId="77777777" w:rsidR="00DA5766" w:rsidRDefault="00DA5766" w:rsidP="003F6A97">
            <w:pPr>
              <w:jc w:val="center"/>
              <w:rPr>
                <w:sz w:val="28"/>
                <w:szCs w:val="28"/>
              </w:rPr>
            </w:pPr>
            <w:r>
              <w:rPr>
                <w:sz w:val="28"/>
                <w:szCs w:val="28"/>
              </w:rPr>
              <w:t>-</w:t>
            </w:r>
          </w:p>
        </w:tc>
        <w:tc>
          <w:tcPr>
            <w:tcW w:w="980" w:type="dxa"/>
          </w:tcPr>
          <w:p w14:paraId="351E77BE" w14:textId="77777777" w:rsidR="00DA5766" w:rsidRDefault="00DA5766" w:rsidP="003F6A97">
            <w:pPr>
              <w:jc w:val="center"/>
              <w:rPr>
                <w:sz w:val="28"/>
                <w:szCs w:val="28"/>
              </w:rPr>
            </w:pPr>
            <w:r>
              <w:rPr>
                <w:sz w:val="28"/>
                <w:szCs w:val="28"/>
              </w:rPr>
              <w:t>-</w:t>
            </w:r>
          </w:p>
        </w:tc>
        <w:tc>
          <w:tcPr>
            <w:tcW w:w="831" w:type="dxa"/>
          </w:tcPr>
          <w:p w14:paraId="6CE48A90" w14:textId="77777777" w:rsidR="00DA5766" w:rsidRDefault="00DA5766" w:rsidP="003F6A97">
            <w:pPr>
              <w:jc w:val="center"/>
              <w:rPr>
                <w:sz w:val="28"/>
                <w:szCs w:val="28"/>
              </w:rPr>
            </w:pPr>
            <w:r>
              <w:rPr>
                <w:sz w:val="28"/>
                <w:szCs w:val="28"/>
              </w:rPr>
              <w:t>-</w:t>
            </w:r>
          </w:p>
        </w:tc>
      </w:tr>
      <w:tr w:rsidR="00DA5766" w14:paraId="2D8A0684" w14:textId="77777777" w:rsidTr="003F6A97">
        <w:tc>
          <w:tcPr>
            <w:tcW w:w="636" w:type="dxa"/>
            <w:vMerge/>
          </w:tcPr>
          <w:p w14:paraId="46CCE55B" w14:textId="77777777" w:rsidR="00DA5766" w:rsidRDefault="00DA5766" w:rsidP="003F6A97">
            <w:pPr>
              <w:jc w:val="center"/>
              <w:rPr>
                <w:sz w:val="28"/>
                <w:szCs w:val="28"/>
              </w:rPr>
            </w:pPr>
          </w:p>
        </w:tc>
        <w:tc>
          <w:tcPr>
            <w:tcW w:w="3334" w:type="dxa"/>
            <w:vMerge/>
          </w:tcPr>
          <w:p w14:paraId="3D879FBD" w14:textId="77777777" w:rsidR="00DA5766" w:rsidRDefault="00DA5766" w:rsidP="003F6A97">
            <w:pPr>
              <w:rPr>
                <w:sz w:val="28"/>
                <w:szCs w:val="28"/>
              </w:rPr>
            </w:pPr>
          </w:p>
        </w:tc>
        <w:tc>
          <w:tcPr>
            <w:tcW w:w="992" w:type="dxa"/>
          </w:tcPr>
          <w:p w14:paraId="1707DAAC" w14:textId="77777777" w:rsidR="00DA5766" w:rsidRDefault="00DA5766" w:rsidP="003F6A97">
            <w:pPr>
              <w:jc w:val="center"/>
              <w:rPr>
                <w:sz w:val="28"/>
                <w:szCs w:val="28"/>
              </w:rPr>
            </w:pPr>
            <w:r>
              <w:rPr>
                <w:sz w:val="28"/>
                <w:szCs w:val="28"/>
              </w:rPr>
              <w:t>2022</w:t>
            </w:r>
          </w:p>
        </w:tc>
        <w:tc>
          <w:tcPr>
            <w:tcW w:w="1451" w:type="dxa"/>
          </w:tcPr>
          <w:p w14:paraId="235CB720" w14:textId="77777777" w:rsidR="00DA5766" w:rsidRDefault="00DA5766" w:rsidP="003F6A97">
            <w:pPr>
              <w:jc w:val="center"/>
              <w:rPr>
                <w:sz w:val="28"/>
                <w:szCs w:val="28"/>
              </w:rPr>
            </w:pPr>
            <w:r>
              <w:rPr>
                <w:sz w:val="28"/>
                <w:szCs w:val="28"/>
              </w:rPr>
              <w:t>2357,37</w:t>
            </w:r>
          </w:p>
        </w:tc>
        <w:tc>
          <w:tcPr>
            <w:tcW w:w="1983" w:type="dxa"/>
          </w:tcPr>
          <w:p w14:paraId="36EA1AC5" w14:textId="77777777" w:rsidR="00DA5766" w:rsidRDefault="00DA5766" w:rsidP="003F6A97">
            <w:pPr>
              <w:jc w:val="center"/>
              <w:rPr>
                <w:sz w:val="28"/>
                <w:szCs w:val="28"/>
              </w:rPr>
            </w:pPr>
            <w:r>
              <w:rPr>
                <w:sz w:val="28"/>
                <w:szCs w:val="28"/>
              </w:rPr>
              <w:t>-</w:t>
            </w:r>
          </w:p>
        </w:tc>
        <w:tc>
          <w:tcPr>
            <w:tcW w:w="980" w:type="dxa"/>
          </w:tcPr>
          <w:p w14:paraId="4E11D0BB" w14:textId="77777777" w:rsidR="00DA5766" w:rsidRDefault="00DA5766" w:rsidP="003F6A97">
            <w:pPr>
              <w:jc w:val="center"/>
              <w:rPr>
                <w:sz w:val="28"/>
                <w:szCs w:val="28"/>
              </w:rPr>
            </w:pPr>
            <w:r>
              <w:rPr>
                <w:sz w:val="28"/>
                <w:szCs w:val="28"/>
              </w:rPr>
              <w:t>-</w:t>
            </w:r>
          </w:p>
        </w:tc>
        <w:tc>
          <w:tcPr>
            <w:tcW w:w="831" w:type="dxa"/>
          </w:tcPr>
          <w:p w14:paraId="1C81759F" w14:textId="77777777" w:rsidR="00DA5766" w:rsidRDefault="00DA5766" w:rsidP="003F6A97">
            <w:pPr>
              <w:jc w:val="center"/>
              <w:rPr>
                <w:sz w:val="28"/>
                <w:szCs w:val="28"/>
              </w:rPr>
            </w:pPr>
            <w:r>
              <w:rPr>
                <w:sz w:val="28"/>
                <w:szCs w:val="28"/>
              </w:rPr>
              <w:t>-</w:t>
            </w:r>
          </w:p>
        </w:tc>
      </w:tr>
      <w:tr w:rsidR="00DA5766" w14:paraId="1F4D7CAE" w14:textId="77777777" w:rsidTr="003F6A97">
        <w:tc>
          <w:tcPr>
            <w:tcW w:w="636" w:type="dxa"/>
            <w:vMerge/>
          </w:tcPr>
          <w:p w14:paraId="2328C0CF" w14:textId="77777777" w:rsidR="00DA5766" w:rsidRDefault="00DA5766" w:rsidP="003F6A97">
            <w:pPr>
              <w:jc w:val="center"/>
              <w:rPr>
                <w:sz w:val="28"/>
                <w:szCs w:val="28"/>
              </w:rPr>
            </w:pPr>
          </w:p>
        </w:tc>
        <w:tc>
          <w:tcPr>
            <w:tcW w:w="3334" w:type="dxa"/>
            <w:vMerge/>
          </w:tcPr>
          <w:p w14:paraId="6D798A48" w14:textId="77777777" w:rsidR="00DA5766" w:rsidRDefault="00DA5766" w:rsidP="003F6A97">
            <w:pPr>
              <w:rPr>
                <w:sz w:val="28"/>
                <w:szCs w:val="28"/>
              </w:rPr>
            </w:pPr>
          </w:p>
        </w:tc>
        <w:tc>
          <w:tcPr>
            <w:tcW w:w="992" w:type="dxa"/>
          </w:tcPr>
          <w:p w14:paraId="6ABAD820" w14:textId="77777777" w:rsidR="00DA5766" w:rsidRDefault="00DA5766" w:rsidP="003F6A97">
            <w:pPr>
              <w:jc w:val="center"/>
              <w:rPr>
                <w:sz w:val="28"/>
                <w:szCs w:val="28"/>
              </w:rPr>
            </w:pPr>
            <w:r>
              <w:rPr>
                <w:sz w:val="28"/>
                <w:szCs w:val="28"/>
              </w:rPr>
              <w:t>2023</w:t>
            </w:r>
          </w:p>
        </w:tc>
        <w:tc>
          <w:tcPr>
            <w:tcW w:w="1451" w:type="dxa"/>
          </w:tcPr>
          <w:p w14:paraId="1D023A17" w14:textId="77777777" w:rsidR="00DA5766" w:rsidRDefault="00DA5766" w:rsidP="003F6A97">
            <w:pPr>
              <w:jc w:val="center"/>
              <w:rPr>
                <w:sz w:val="28"/>
                <w:szCs w:val="28"/>
              </w:rPr>
            </w:pPr>
            <w:r>
              <w:rPr>
                <w:sz w:val="28"/>
                <w:szCs w:val="28"/>
              </w:rPr>
              <w:t>2427,15</w:t>
            </w:r>
          </w:p>
        </w:tc>
        <w:tc>
          <w:tcPr>
            <w:tcW w:w="1983" w:type="dxa"/>
          </w:tcPr>
          <w:p w14:paraId="797B3E7F" w14:textId="77777777" w:rsidR="00DA5766" w:rsidRDefault="00DA5766" w:rsidP="003F6A97">
            <w:pPr>
              <w:jc w:val="center"/>
              <w:rPr>
                <w:sz w:val="28"/>
                <w:szCs w:val="28"/>
              </w:rPr>
            </w:pPr>
            <w:r>
              <w:rPr>
                <w:sz w:val="28"/>
                <w:szCs w:val="28"/>
              </w:rPr>
              <w:t>-</w:t>
            </w:r>
          </w:p>
        </w:tc>
        <w:tc>
          <w:tcPr>
            <w:tcW w:w="980" w:type="dxa"/>
          </w:tcPr>
          <w:p w14:paraId="08198C8B" w14:textId="77777777" w:rsidR="00DA5766" w:rsidRDefault="00DA5766" w:rsidP="003F6A97">
            <w:pPr>
              <w:jc w:val="center"/>
              <w:rPr>
                <w:sz w:val="28"/>
                <w:szCs w:val="28"/>
              </w:rPr>
            </w:pPr>
            <w:r>
              <w:rPr>
                <w:sz w:val="28"/>
                <w:szCs w:val="28"/>
              </w:rPr>
              <w:t>-</w:t>
            </w:r>
          </w:p>
        </w:tc>
        <w:tc>
          <w:tcPr>
            <w:tcW w:w="831" w:type="dxa"/>
          </w:tcPr>
          <w:p w14:paraId="57317474" w14:textId="77777777" w:rsidR="00DA5766" w:rsidRDefault="00DA5766" w:rsidP="003F6A97">
            <w:pPr>
              <w:jc w:val="center"/>
              <w:rPr>
                <w:sz w:val="28"/>
                <w:szCs w:val="28"/>
              </w:rPr>
            </w:pPr>
            <w:r>
              <w:rPr>
                <w:sz w:val="28"/>
                <w:szCs w:val="28"/>
              </w:rPr>
              <w:t>-</w:t>
            </w:r>
          </w:p>
        </w:tc>
      </w:tr>
      <w:tr w:rsidR="00DA5766" w14:paraId="080EA413" w14:textId="77777777" w:rsidTr="003F6A97">
        <w:tc>
          <w:tcPr>
            <w:tcW w:w="10207" w:type="dxa"/>
            <w:gridSpan w:val="7"/>
          </w:tcPr>
          <w:p w14:paraId="7AB4E052" w14:textId="77777777" w:rsidR="00DA5766" w:rsidRPr="0079764E" w:rsidRDefault="00DA5766" w:rsidP="00DA5766">
            <w:pPr>
              <w:pStyle w:val="af2"/>
              <w:numPr>
                <w:ilvl w:val="0"/>
                <w:numId w:val="5"/>
              </w:numPr>
              <w:jc w:val="center"/>
              <w:rPr>
                <w:sz w:val="28"/>
                <w:szCs w:val="28"/>
              </w:rPr>
            </w:pPr>
            <w:r>
              <w:rPr>
                <w:sz w:val="28"/>
                <w:szCs w:val="28"/>
              </w:rPr>
              <w:t>Холодное водоснабжение питьевой водой (подъем и водоподготовка)</w:t>
            </w:r>
          </w:p>
        </w:tc>
      </w:tr>
      <w:tr w:rsidR="00DA5766" w14:paraId="35551324" w14:textId="77777777" w:rsidTr="003F6A97">
        <w:tc>
          <w:tcPr>
            <w:tcW w:w="636" w:type="dxa"/>
            <w:vMerge w:val="restart"/>
            <w:vAlign w:val="center"/>
          </w:tcPr>
          <w:p w14:paraId="34B9312A" w14:textId="77777777" w:rsidR="00DA5766" w:rsidRDefault="00DA5766" w:rsidP="003F6A97">
            <w:pPr>
              <w:jc w:val="center"/>
              <w:rPr>
                <w:sz w:val="28"/>
                <w:szCs w:val="28"/>
              </w:rPr>
            </w:pPr>
            <w:r>
              <w:rPr>
                <w:sz w:val="28"/>
                <w:szCs w:val="28"/>
              </w:rPr>
              <w:t>2.1.</w:t>
            </w:r>
          </w:p>
        </w:tc>
        <w:tc>
          <w:tcPr>
            <w:tcW w:w="3334" w:type="dxa"/>
            <w:vMerge w:val="restart"/>
            <w:vAlign w:val="center"/>
          </w:tcPr>
          <w:p w14:paraId="3F9FDDF1" w14:textId="77777777" w:rsidR="00DA5766" w:rsidRPr="0079764E" w:rsidRDefault="00DA5766" w:rsidP="003F6A97">
            <w:pPr>
              <w:rPr>
                <w:color w:val="FF0000"/>
                <w:sz w:val="28"/>
                <w:szCs w:val="28"/>
              </w:rPr>
            </w:pPr>
            <w:r>
              <w:rPr>
                <w:sz w:val="28"/>
                <w:szCs w:val="28"/>
              </w:rPr>
              <w:t>Капитальный ремонт</w:t>
            </w:r>
          </w:p>
        </w:tc>
        <w:tc>
          <w:tcPr>
            <w:tcW w:w="992" w:type="dxa"/>
          </w:tcPr>
          <w:p w14:paraId="73123D8A" w14:textId="77777777" w:rsidR="00DA5766" w:rsidRDefault="00DA5766" w:rsidP="003F6A97">
            <w:pPr>
              <w:jc w:val="center"/>
              <w:rPr>
                <w:sz w:val="28"/>
                <w:szCs w:val="28"/>
              </w:rPr>
            </w:pPr>
            <w:r>
              <w:rPr>
                <w:sz w:val="28"/>
                <w:szCs w:val="28"/>
              </w:rPr>
              <w:t>2019</w:t>
            </w:r>
          </w:p>
        </w:tc>
        <w:tc>
          <w:tcPr>
            <w:tcW w:w="1451" w:type="dxa"/>
          </w:tcPr>
          <w:p w14:paraId="1DCFD2EB" w14:textId="77777777" w:rsidR="00DA5766" w:rsidRDefault="00DA5766" w:rsidP="003F6A97">
            <w:pPr>
              <w:jc w:val="center"/>
              <w:rPr>
                <w:sz w:val="28"/>
                <w:szCs w:val="28"/>
              </w:rPr>
            </w:pPr>
            <w:r>
              <w:rPr>
                <w:sz w:val="28"/>
                <w:szCs w:val="28"/>
              </w:rPr>
              <w:t>-</w:t>
            </w:r>
          </w:p>
        </w:tc>
        <w:tc>
          <w:tcPr>
            <w:tcW w:w="1983" w:type="dxa"/>
          </w:tcPr>
          <w:p w14:paraId="48DB378B" w14:textId="77777777" w:rsidR="00DA5766" w:rsidRDefault="00DA5766" w:rsidP="003F6A97">
            <w:pPr>
              <w:jc w:val="center"/>
              <w:rPr>
                <w:sz w:val="28"/>
                <w:szCs w:val="28"/>
              </w:rPr>
            </w:pPr>
            <w:r>
              <w:rPr>
                <w:sz w:val="28"/>
                <w:szCs w:val="28"/>
              </w:rPr>
              <w:t>-</w:t>
            </w:r>
          </w:p>
        </w:tc>
        <w:tc>
          <w:tcPr>
            <w:tcW w:w="980" w:type="dxa"/>
          </w:tcPr>
          <w:p w14:paraId="1CEEB5DA" w14:textId="77777777" w:rsidR="00DA5766" w:rsidRDefault="00DA5766" w:rsidP="003F6A97">
            <w:pPr>
              <w:jc w:val="center"/>
              <w:rPr>
                <w:sz w:val="28"/>
                <w:szCs w:val="28"/>
              </w:rPr>
            </w:pPr>
            <w:r>
              <w:rPr>
                <w:sz w:val="28"/>
                <w:szCs w:val="28"/>
              </w:rPr>
              <w:t>-</w:t>
            </w:r>
          </w:p>
        </w:tc>
        <w:tc>
          <w:tcPr>
            <w:tcW w:w="831" w:type="dxa"/>
          </w:tcPr>
          <w:p w14:paraId="0CC32452" w14:textId="77777777" w:rsidR="00DA5766" w:rsidRDefault="00DA5766" w:rsidP="003F6A97">
            <w:pPr>
              <w:jc w:val="center"/>
              <w:rPr>
                <w:sz w:val="28"/>
                <w:szCs w:val="28"/>
              </w:rPr>
            </w:pPr>
            <w:r>
              <w:rPr>
                <w:sz w:val="28"/>
                <w:szCs w:val="28"/>
              </w:rPr>
              <w:t>-</w:t>
            </w:r>
          </w:p>
        </w:tc>
      </w:tr>
      <w:tr w:rsidR="00DA5766" w14:paraId="63734881" w14:textId="77777777" w:rsidTr="003F6A97">
        <w:tc>
          <w:tcPr>
            <w:tcW w:w="636" w:type="dxa"/>
            <w:vMerge/>
          </w:tcPr>
          <w:p w14:paraId="1BCC0C25" w14:textId="77777777" w:rsidR="00DA5766" w:rsidRDefault="00DA5766" w:rsidP="003F6A97">
            <w:pPr>
              <w:jc w:val="center"/>
              <w:rPr>
                <w:sz w:val="28"/>
                <w:szCs w:val="28"/>
              </w:rPr>
            </w:pPr>
          </w:p>
        </w:tc>
        <w:tc>
          <w:tcPr>
            <w:tcW w:w="3334" w:type="dxa"/>
            <w:vMerge/>
          </w:tcPr>
          <w:p w14:paraId="7DFAA687" w14:textId="77777777" w:rsidR="00DA5766" w:rsidRDefault="00DA5766" w:rsidP="003F6A97">
            <w:pPr>
              <w:rPr>
                <w:sz w:val="28"/>
                <w:szCs w:val="28"/>
              </w:rPr>
            </w:pPr>
          </w:p>
        </w:tc>
        <w:tc>
          <w:tcPr>
            <w:tcW w:w="992" w:type="dxa"/>
          </w:tcPr>
          <w:p w14:paraId="13D38700" w14:textId="77777777" w:rsidR="00DA5766" w:rsidRDefault="00DA5766" w:rsidP="003F6A97">
            <w:pPr>
              <w:jc w:val="center"/>
              <w:rPr>
                <w:sz w:val="28"/>
                <w:szCs w:val="28"/>
              </w:rPr>
            </w:pPr>
            <w:r>
              <w:rPr>
                <w:sz w:val="28"/>
                <w:szCs w:val="28"/>
              </w:rPr>
              <w:t>2020</w:t>
            </w:r>
          </w:p>
        </w:tc>
        <w:tc>
          <w:tcPr>
            <w:tcW w:w="1451" w:type="dxa"/>
          </w:tcPr>
          <w:p w14:paraId="34EECB84" w14:textId="77777777" w:rsidR="00DA5766" w:rsidRDefault="00DA5766" w:rsidP="003F6A97">
            <w:pPr>
              <w:jc w:val="center"/>
              <w:rPr>
                <w:sz w:val="28"/>
                <w:szCs w:val="28"/>
              </w:rPr>
            </w:pPr>
            <w:r>
              <w:rPr>
                <w:sz w:val="28"/>
                <w:szCs w:val="28"/>
              </w:rPr>
              <w:t>-</w:t>
            </w:r>
          </w:p>
        </w:tc>
        <w:tc>
          <w:tcPr>
            <w:tcW w:w="1983" w:type="dxa"/>
          </w:tcPr>
          <w:p w14:paraId="4802497D" w14:textId="77777777" w:rsidR="00DA5766" w:rsidRDefault="00DA5766" w:rsidP="003F6A97">
            <w:pPr>
              <w:jc w:val="center"/>
              <w:rPr>
                <w:sz w:val="28"/>
                <w:szCs w:val="28"/>
              </w:rPr>
            </w:pPr>
            <w:r>
              <w:rPr>
                <w:sz w:val="28"/>
                <w:szCs w:val="28"/>
              </w:rPr>
              <w:t>-</w:t>
            </w:r>
          </w:p>
        </w:tc>
        <w:tc>
          <w:tcPr>
            <w:tcW w:w="980" w:type="dxa"/>
          </w:tcPr>
          <w:p w14:paraId="1ACA25A4" w14:textId="77777777" w:rsidR="00DA5766" w:rsidRDefault="00DA5766" w:rsidP="003F6A97">
            <w:pPr>
              <w:jc w:val="center"/>
              <w:rPr>
                <w:sz w:val="28"/>
                <w:szCs w:val="28"/>
              </w:rPr>
            </w:pPr>
            <w:r>
              <w:rPr>
                <w:sz w:val="28"/>
                <w:szCs w:val="28"/>
              </w:rPr>
              <w:t>-</w:t>
            </w:r>
          </w:p>
        </w:tc>
        <w:tc>
          <w:tcPr>
            <w:tcW w:w="831" w:type="dxa"/>
          </w:tcPr>
          <w:p w14:paraId="5812C743" w14:textId="77777777" w:rsidR="00DA5766" w:rsidRDefault="00DA5766" w:rsidP="003F6A97">
            <w:pPr>
              <w:jc w:val="center"/>
              <w:rPr>
                <w:sz w:val="28"/>
                <w:szCs w:val="28"/>
              </w:rPr>
            </w:pPr>
            <w:r>
              <w:rPr>
                <w:sz w:val="28"/>
                <w:szCs w:val="28"/>
              </w:rPr>
              <w:t>-</w:t>
            </w:r>
          </w:p>
        </w:tc>
      </w:tr>
      <w:tr w:rsidR="00DA5766" w14:paraId="4CEFA805" w14:textId="77777777" w:rsidTr="003F6A97">
        <w:tc>
          <w:tcPr>
            <w:tcW w:w="636" w:type="dxa"/>
            <w:vMerge/>
          </w:tcPr>
          <w:p w14:paraId="58B15DAB" w14:textId="77777777" w:rsidR="00DA5766" w:rsidRDefault="00DA5766" w:rsidP="003F6A97">
            <w:pPr>
              <w:jc w:val="center"/>
              <w:rPr>
                <w:sz w:val="28"/>
                <w:szCs w:val="28"/>
              </w:rPr>
            </w:pPr>
          </w:p>
        </w:tc>
        <w:tc>
          <w:tcPr>
            <w:tcW w:w="3334" w:type="dxa"/>
            <w:vMerge/>
          </w:tcPr>
          <w:p w14:paraId="27635D09" w14:textId="77777777" w:rsidR="00DA5766" w:rsidRDefault="00DA5766" w:rsidP="003F6A97">
            <w:pPr>
              <w:rPr>
                <w:sz w:val="28"/>
                <w:szCs w:val="28"/>
              </w:rPr>
            </w:pPr>
          </w:p>
        </w:tc>
        <w:tc>
          <w:tcPr>
            <w:tcW w:w="992" w:type="dxa"/>
          </w:tcPr>
          <w:p w14:paraId="29F4FC09" w14:textId="77777777" w:rsidR="00DA5766" w:rsidRDefault="00DA5766" w:rsidP="003F6A97">
            <w:pPr>
              <w:jc w:val="center"/>
              <w:rPr>
                <w:sz w:val="28"/>
                <w:szCs w:val="28"/>
              </w:rPr>
            </w:pPr>
            <w:r>
              <w:rPr>
                <w:sz w:val="28"/>
                <w:szCs w:val="28"/>
              </w:rPr>
              <w:t>2021</w:t>
            </w:r>
          </w:p>
        </w:tc>
        <w:tc>
          <w:tcPr>
            <w:tcW w:w="1451" w:type="dxa"/>
          </w:tcPr>
          <w:p w14:paraId="3675AFF9" w14:textId="77777777" w:rsidR="00DA5766" w:rsidRDefault="00DA5766" w:rsidP="003F6A97">
            <w:pPr>
              <w:jc w:val="center"/>
              <w:rPr>
                <w:sz w:val="28"/>
                <w:szCs w:val="28"/>
              </w:rPr>
            </w:pPr>
            <w:r>
              <w:rPr>
                <w:sz w:val="28"/>
                <w:szCs w:val="28"/>
              </w:rPr>
              <w:t>-</w:t>
            </w:r>
          </w:p>
        </w:tc>
        <w:tc>
          <w:tcPr>
            <w:tcW w:w="1983" w:type="dxa"/>
          </w:tcPr>
          <w:p w14:paraId="5BECC0F7" w14:textId="77777777" w:rsidR="00DA5766" w:rsidRDefault="00DA5766" w:rsidP="003F6A97">
            <w:pPr>
              <w:jc w:val="center"/>
              <w:rPr>
                <w:sz w:val="28"/>
                <w:szCs w:val="28"/>
              </w:rPr>
            </w:pPr>
            <w:r>
              <w:rPr>
                <w:sz w:val="28"/>
                <w:szCs w:val="28"/>
              </w:rPr>
              <w:t>-</w:t>
            </w:r>
          </w:p>
        </w:tc>
        <w:tc>
          <w:tcPr>
            <w:tcW w:w="980" w:type="dxa"/>
          </w:tcPr>
          <w:p w14:paraId="24B3B7F2" w14:textId="77777777" w:rsidR="00DA5766" w:rsidRDefault="00DA5766" w:rsidP="003F6A97">
            <w:pPr>
              <w:jc w:val="center"/>
              <w:rPr>
                <w:sz w:val="28"/>
                <w:szCs w:val="28"/>
              </w:rPr>
            </w:pPr>
            <w:r>
              <w:rPr>
                <w:sz w:val="28"/>
                <w:szCs w:val="28"/>
              </w:rPr>
              <w:t>-</w:t>
            </w:r>
          </w:p>
        </w:tc>
        <w:tc>
          <w:tcPr>
            <w:tcW w:w="831" w:type="dxa"/>
          </w:tcPr>
          <w:p w14:paraId="1DA48E31" w14:textId="77777777" w:rsidR="00DA5766" w:rsidRDefault="00DA5766" w:rsidP="003F6A97">
            <w:pPr>
              <w:jc w:val="center"/>
              <w:rPr>
                <w:sz w:val="28"/>
                <w:szCs w:val="28"/>
              </w:rPr>
            </w:pPr>
            <w:r>
              <w:rPr>
                <w:sz w:val="28"/>
                <w:szCs w:val="28"/>
              </w:rPr>
              <w:t>-</w:t>
            </w:r>
          </w:p>
        </w:tc>
      </w:tr>
      <w:tr w:rsidR="00DA5766" w14:paraId="3F773416" w14:textId="77777777" w:rsidTr="003F6A97">
        <w:tc>
          <w:tcPr>
            <w:tcW w:w="636" w:type="dxa"/>
            <w:vMerge/>
          </w:tcPr>
          <w:p w14:paraId="210DA6D4" w14:textId="77777777" w:rsidR="00DA5766" w:rsidRDefault="00DA5766" w:rsidP="003F6A97">
            <w:pPr>
              <w:jc w:val="center"/>
              <w:rPr>
                <w:sz w:val="28"/>
                <w:szCs w:val="28"/>
              </w:rPr>
            </w:pPr>
          </w:p>
        </w:tc>
        <w:tc>
          <w:tcPr>
            <w:tcW w:w="3334" w:type="dxa"/>
            <w:vMerge/>
          </w:tcPr>
          <w:p w14:paraId="23C5D2C8" w14:textId="77777777" w:rsidR="00DA5766" w:rsidRDefault="00DA5766" w:rsidP="003F6A97">
            <w:pPr>
              <w:rPr>
                <w:sz w:val="28"/>
                <w:szCs w:val="28"/>
              </w:rPr>
            </w:pPr>
          </w:p>
        </w:tc>
        <w:tc>
          <w:tcPr>
            <w:tcW w:w="992" w:type="dxa"/>
          </w:tcPr>
          <w:p w14:paraId="77340C3C" w14:textId="77777777" w:rsidR="00DA5766" w:rsidRDefault="00DA5766" w:rsidP="003F6A97">
            <w:pPr>
              <w:jc w:val="center"/>
              <w:rPr>
                <w:sz w:val="28"/>
                <w:szCs w:val="28"/>
              </w:rPr>
            </w:pPr>
            <w:r>
              <w:rPr>
                <w:sz w:val="28"/>
                <w:szCs w:val="28"/>
              </w:rPr>
              <w:t>2022</w:t>
            </w:r>
          </w:p>
        </w:tc>
        <w:tc>
          <w:tcPr>
            <w:tcW w:w="1451" w:type="dxa"/>
          </w:tcPr>
          <w:p w14:paraId="22C641E0" w14:textId="77777777" w:rsidR="00DA5766" w:rsidRDefault="00DA5766" w:rsidP="003F6A97">
            <w:pPr>
              <w:jc w:val="center"/>
              <w:rPr>
                <w:sz w:val="28"/>
                <w:szCs w:val="28"/>
              </w:rPr>
            </w:pPr>
            <w:r>
              <w:rPr>
                <w:sz w:val="28"/>
                <w:szCs w:val="28"/>
              </w:rPr>
              <w:t>-</w:t>
            </w:r>
          </w:p>
        </w:tc>
        <w:tc>
          <w:tcPr>
            <w:tcW w:w="1983" w:type="dxa"/>
          </w:tcPr>
          <w:p w14:paraId="2AD9ED64" w14:textId="77777777" w:rsidR="00DA5766" w:rsidRDefault="00DA5766" w:rsidP="003F6A97">
            <w:pPr>
              <w:jc w:val="center"/>
              <w:rPr>
                <w:sz w:val="28"/>
                <w:szCs w:val="28"/>
              </w:rPr>
            </w:pPr>
            <w:r>
              <w:rPr>
                <w:sz w:val="28"/>
                <w:szCs w:val="28"/>
              </w:rPr>
              <w:t>-</w:t>
            </w:r>
          </w:p>
        </w:tc>
        <w:tc>
          <w:tcPr>
            <w:tcW w:w="980" w:type="dxa"/>
          </w:tcPr>
          <w:p w14:paraId="0574E5F4" w14:textId="77777777" w:rsidR="00DA5766" w:rsidRDefault="00DA5766" w:rsidP="003F6A97">
            <w:pPr>
              <w:jc w:val="center"/>
              <w:rPr>
                <w:sz w:val="28"/>
                <w:szCs w:val="28"/>
              </w:rPr>
            </w:pPr>
            <w:r>
              <w:rPr>
                <w:sz w:val="28"/>
                <w:szCs w:val="28"/>
              </w:rPr>
              <w:t>-</w:t>
            </w:r>
          </w:p>
        </w:tc>
        <w:tc>
          <w:tcPr>
            <w:tcW w:w="831" w:type="dxa"/>
          </w:tcPr>
          <w:p w14:paraId="70A68633" w14:textId="77777777" w:rsidR="00DA5766" w:rsidRDefault="00DA5766" w:rsidP="003F6A97">
            <w:pPr>
              <w:jc w:val="center"/>
              <w:rPr>
                <w:sz w:val="28"/>
                <w:szCs w:val="28"/>
              </w:rPr>
            </w:pPr>
            <w:r>
              <w:rPr>
                <w:sz w:val="28"/>
                <w:szCs w:val="28"/>
              </w:rPr>
              <w:t>-</w:t>
            </w:r>
          </w:p>
        </w:tc>
      </w:tr>
      <w:tr w:rsidR="00DA5766" w14:paraId="1E3BA1EF" w14:textId="77777777" w:rsidTr="003F6A97">
        <w:tc>
          <w:tcPr>
            <w:tcW w:w="636" w:type="dxa"/>
            <w:vMerge/>
          </w:tcPr>
          <w:p w14:paraId="5B15F6A6" w14:textId="77777777" w:rsidR="00DA5766" w:rsidRDefault="00DA5766" w:rsidP="003F6A97">
            <w:pPr>
              <w:jc w:val="center"/>
              <w:rPr>
                <w:sz w:val="28"/>
                <w:szCs w:val="28"/>
              </w:rPr>
            </w:pPr>
          </w:p>
        </w:tc>
        <w:tc>
          <w:tcPr>
            <w:tcW w:w="3334" w:type="dxa"/>
            <w:vMerge/>
          </w:tcPr>
          <w:p w14:paraId="74A42328" w14:textId="77777777" w:rsidR="00DA5766" w:rsidRDefault="00DA5766" w:rsidP="003F6A97">
            <w:pPr>
              <w:rPr>
                <w:sz w:val="28"/>
                <w:szCs w:val="28"/>
              </w:rPr>
            </w:pPr>
          </w:p>
        </w:tc>
        <w:tc>
          <w:tcPr>
            <w:tcW w:w="992" w:type="dxa"/>
          </w:tcPr>
          <w:p w14:paraId="57E5A21A" w14:textId="77777777" w:rsidR="00DA5766" w:rsidRDefault="00DA5766" w:rsidP="003F6A97">
            <w:pPr>
              <w:jc w:val="center"/>
              <w:rPr>
                <w:sz w:val="28"/>
                <w:szCs w:val="28"/>
              </w:rPr>
            </w:pPr>
            <w:r>
              <w:rPr>
                <w:sz w:val="28"/>
                <w:szCs w:val="28"/>
              </w:rPr>
              <w:t>2023</w:t>
            </w:r>
          </w:p>
        </w:tc>
        <w:tc>
          <w:tcPr>
            <w:tcW w:w="1451" w:type="dxa"/>
          </w:tcPr>
          <w:p w14:paraId="1F88A0EE" w14:textId="77777777" w:rsidR="00DA5766" w:rsidRDefault="00DA5766" w:rsidP="003F6A97">
            <w:pPr>
              <w:jc w:val="center"/>
              <w:rPr>
                <w:sz w:val="28"/>
                <w:szCs w:val="28"/>
              </w:rPr>
            </w:pPr>
            <w:r>
              <w:rPr>
                <w:sz w:val="28"/>
                <w:szCs w:val="28"/>
              </w:rPr>
              <w:t>-</w:t>
            </w:r>
          </w:p>
        </w:tc>
        <w:tc>
          <w:tcPr>
            <w:tcW w:w="1983" w:type="dxa"/>
          </w:tcPr>
          <w:p w14:paraId="57928A00" w14:textId="77777777" w:rsidR="00DA5766" w:rsidRDefault="00DA5766" w:rsidP="003F6A97">
            <w:pPr>
              <w:jc w:val="center"/>
              <w:rPr>
                <w:sz w:val="28"/>
                <w:szCs w:val="28"/>
              </w:rPr>
            </w:pPr>
            <w:r>
              <w:rPr>
                <w:sz w:val="28"/>
                <w:szCs w:val="28"/>
              </w:rPr>
              <w:t>-</w:t>
            </w:r>
          </w:p>
        </w:tc>
        <w:tc>
          <w:tcPr>
            <w:tcW w:w="980" w:type="dxa"/>
          </w:tcPr>
          <w:p w14:paraId="2BC4FD0A" w14:textId="77777777" w:rsidR="00DA5766" w:rsidRDefault="00DA5766" w:rsidP="003F6A97">
            <w:pPr>
              <w:jc w:val="center"/>
              <w:rPr>
                <w:sz w:val="28"/>
                <w:szCs w:val="28"/>
              </w:rPr>
            </w:pPr>
            <w:r>
              <w:rPr>
                <w:sz w:val="28"/>
                <w:szCs w:val="28"/>
              </w:rPr>
              <w:t>-</w:t>
            </w:r>
          </w:p>
        </w:tc>
        <w:tc>
          <w:tcPr>
            <w:tcW w:w="831" w:type="dxa"/>
          </w:tcPr>
          <w:p w14:paraId="3F2C36B5" w14:textId="77777777" w:rsidR="00DA5766" w:rsidRDefault="00DA5766" w:rsidP="003F6A97">
            <w:pPr>
              <w:jc w:val="center"/>
              <w:rPr>
                <w:sz w:val="28"/>
                <w:szCs w:val="28"/>
              </w:rPr>
            </w:pPr>
            <w:r>
              <w:rPr>
                <w:sz w:val="28"/>
                <w:szCs w:val="28"/>
              </w:rPr>
              <w:t>-</w:t>
            </w:r>
          </w:p>
        </w:tc>
      </w:tr>
      <w:tr w:rsidR="00DA5766" w:rsidRPr="0079764E" w14:paraId="15E6E022" w14:textId="77777777" w:rsidTr="003F6A97">
        <w:tc>
          <w:tcPr>
            <w:tcW w:w="10207" w:type="dxa"/>
            <w:gridSpan w:val="7"/>
          </w:tcPr>
          <w:p w14:paraId="70C0220A" w14:textId="77777777" w:rsidR="00DA5766" w:rsidRPr="006C1BCE" w:rsidRDefault="00DA5766" w:rsidP="003F6A97">
            <w:pPr>
              <w:ind w:left="360"/>
              <w:jc w:val="center"/>
              <w:rPr>
                <w:sz w:val="28"/>
                <w:szCs w:val="28"/>
              </w:rPr>
            </w:pPr>
            <w:r>
              <w:rPr>
                <w:sz w:val="28"/>
                <w:szCs w:val="28"/>
              </w:rPr>
              <w:t xml:space="preserve">3. </w:t>
            </w:r>
            <w:r w:rsidRPr="006C1BCE">
              <w:rPr>
                <w:sz w:val="28"/>
                <w:szCs w:val="28"/>
              </w:rPr>
              <w:t xml:space="preserve">Водоотведение </w:t>
            </w:r>
          </w:p>
        </w:tc>
      </w:tr>
      <w:tr w:rsidR="00DA5766" w14:paraId="6AF767F3" w14:textId="77777777" w:rsidTr="003F6A97">
        <w:tc>
          <w:tcPr>
            <w:tcW w:w="636" w:type="dxa"/>
            <w:vMerge w:val="restart"/>
            <w:vAlign w:val="center"/>
          </w:tcPr>
          <w:p w14:paraId="55312DA0" w14:textId="77777777" w:rsidR="00DA5766" w:rsidRDefault="00DA5766" w:rsidP="003F6A97">
            <w:pPr>
              <w:jc w:val="center"/>
              <w:rPr>
                <w:sz w:val="28"/>
                <w:szCs w:val="28"/>
              </w:rPr>
            </w:pPr>
            <w:r>
              <w:rPr>
                <w:sz w:val="28"/>
                <w:szCs w:val="28"/>
              </w:rPr>
              <w:t>3.1.</w:t>
            </w:r>
          </w:p>
        </w:tc>
        <w:tc>
          <w:tcPr>
            <w:tcW w:w="3334" w:type="dxa"/>
            <w:vMerge w:val="restart"/>
            <w:vAlign w:val="center"/>
          </w:tcPr>
          <w:p w14:paraId="5AB03295" w14:textId="77777777" w:rsidR="00DA5766" w:rsidRPr="0079764E" w:rsidRDefault="00DA5766" w:rsidP="003F6A97">
            <w:pPr>
              <w:rPr>
                <w:color w:val="FF0000"/>
                <w:sz w:val="28"/>
                <w:szCs w:val="28"/>
              </w:rPr>
            </w:pPr>
            <w:r>
              <w:rPr>
                <w:sz w:val="28"/>
                <w:szCs w:val="28"/>
              </w:rPr>
              <w:t>Капитальный ремонт</w:t>
            </w:r>
          </w:p>
        </w:tc>
        <w:tc>
          <w:tcPr>
            <w:tcW w:w="992" w:type="dxa"/>
          </w:tcPr>
          <w:p w14:paraId="349167B4" w14:textId="77777777" w:rsidR="00DA5766" w:rsidRDefault="00DA5766" w:rsidP="003F6A97">
            <w:pPr>
              <w:jc w:val="center"/>
              <w:rPr>
                <w:sz w:val="28"/>
                <w:szCs w:val="28"/>
              </w:rPr>
            </w:pPr>
            <w:r>
              <w:rPr>
                <w:sz w:val="28"/>
                <w:szCs w:val="28"/>
              </w:rPr>
              <w:t>2019</w:t>
            </w:r>
          </w:p>
        </w:tc>
        <w:tc>
          <w:tcPr>
            <w:tcW w:w="1451" w:type="dxa"/>
          </w:tcPr>
          <w:p w14:paraId="49443B9B" w14:textId="77777777" w:rsidR="00DA5766" w:rsidRDefault="00DA5766" w:rsidP="003F6A97">
            <w:pPr>
              <w:jc w:val="center"/>
              <w:rPr>
                <w:sz w:val="28"/>
                <w:szCs w:val="28"/>
              </w:rPr>
            </w:pPr>
            <w:r>
              <w:rPr>
                <w:sz w:val="28"/>
                <w:szCs w:val="28"/>
              </w:rPr>
              <w:t>-</w:t>
            </w:r>
          </w:p>
        </w:tc>
        <w:tc>
          <w:tcPr>
            <w:tcW w:w="1983" w:type="dxa"/>
          </w:tcPr>
          <w:p w14:paraId="59AF93A1" w14:textId="77777777" w:rsidR="00DA5766" w:rsidRDefault="00DA5766" w:rsidP="003F6A97">
            <w:pPr>
              <w:jc w:val="center"/>
              <w:rPr>
                <w:sz w:val="28"/>
                <w:szCs w:val="28"/>
              </w:rPr>
            </w:pPr>
            <w:r>
              <w:rPr>
                <w:sz w:val="28"/>
                <w:szCs w:val="28"/>
              </w:rPr>
              <w:t>-</w:t>
            </w:r>
          </w:p>
        </w:tc>
        <w:tc>
          <w:tcPr>
            <w:tcW w:w="980" w:type="dxa"/>
          </w:tcPr>
          <w:p w14:paraId="3FBF7E06" w14:textId="77777777" w:rsidR="00DA5766" w:rsidRDefault="00DA5766" w:rsidP="003F6A97">
            <w:pPr>
              <w:jc w:val="center"/>
              <w:rPr>
                <w:sz w:val="28"/>
                <w:szCs w:val="28"/>
              </w:rPr>
            </w:pPr>
            <w:r>
              <w:rPr>
                <w:sz w:val="28"/>
                <w:szCs w:val="28"/>
              </w:rPr>
              <w:t>-</w:t>
            </w:r>
          </w:p>
        </w:tc>
        <w:tc>
          <w:tcPr>
            <w:tcW w:w="831" w:type="dxa"/>
          </w:tcPr>
          <w:p w14:paraId="305293A8" w14:textId="77777777" w:rsidR="00DA5766" w:rsidRDefault="00DA5766" w:rsidP="003F6A97">
            <w:pPr>
              <w:jc w:val="center"/>
              <w:rPr>
                <w:sz w:val="28"/>
                <w:szCs w:val="28"/>
              </w:rPr>
            </w:pPr>
            <w:r>
              <w:rPr>
                <w:sz w:val="28"/>
                <w:szCs w:val="28"/>
              </w:rPr>
              <w:t>-</w:t>
            </w:r>
          </w:p>
        </w:tc>
      </w:tr>
      <w:tr w:rsidR="00DA5766" w14:paraId="224BDBF3" w14:textId="77777777" w:rsidTr="003F6A97">
        <w:tc>
          <w:tcPr>
            <w:tcW w:w="636" w:type="dxa"/>
            <w:vMerge/>
          </w:tcPr>
          <w:p w14:paraId="305BBFE7" w14:textId="77777777" w:rsidR="00DA5766" w:rsidRDefault="00DA5766" w:rsidP="003F6A97">
            <w:pPr>
              <w:jc w:val="center"/>
              <w:rPr>
                <w:sz w:val="28"/>
                <w:szCs w:val="28"/>
              </w:rPr>
            </w:pPr>
          </w:p>
        </w:tc>
        <w:tc>
          <w:tcPr>
            <w:tcW w:w="3334" w:type="dxa"/>
            <w:vMerge/>
          </w:tcPr>
          <w:p w14:paraId="4ADDC6AD" w14:textId="77777777" w:rsidR="00DA5766" w:rsidRDefault="00DA5766" w:rsidP="003F6A97">
            <w:pPr>
              <w:rPr>
                <w:sz w:val="28"/>
                <w:szCs w:val="28"/>
              </w:rPr>
            </w:pPr>
          </w:p>
        </w:tc>
        <w:tc>
          <w:tcPr>
            <w:tcW w:w="992" w:type="dxa"/>
          </w:tcPr>
          <w:p w14:paraId="391BB8CF" w14:textId="77777777" w:rsidR="00DA5766" w:rsidRDefault="00DA5766" w:rsidP="003F6A97">
            <w:pPr>
              <w:jc w:val="center"/>
              <w:rPr>
                <w:sz w:val="28"/>
                <w:szCs w:val="28"/>
              </w:rPr>
            </w:pPr>
            <w:r>
              <w:rPr>
                <w:sz w:val="28"/>
                <w:szCs w:val="28"/>
              </w:rPr>
              <w:t>2020</w:t>
            </w:r>
          </w:p>
        </w:tc>
        <w:tc>
          <w:tcPr>
            <w:tcW w:w="1451" w:type="dxa"/>
          </w:tcPr>
          <w:p w14:paraId="778DAE7E" w14:textId="77777777" w:rsidR="00DA5766" w:rsidRDefault="00DA5766" w:rsidP="003F6A97">
            <w:pPr>
              <w:jc w:val="center"/>
              <w:rPr>
                <w:sz w:val="28"/>
                <w:szCs w:val="28"/>
              </w:rPr>
            </w:pPr>
            <w:r>
              <w:rPr>
                <w:sz w:val="28"/>
                <w:szCs w:val="28"/>
              </w:rPr>
              <w:t>-</w:t>
            </w:r>
          </w:p>
        </w:tc>
        <w:tc>
          <w:tcPr>
            <w:tcW w:w="1983" w:type="dxa"/>
          </w:tcPr>
          <w:p w14:paraId="116C1B0D" w14:textId="77777777" w:rsidR="00DA5766" w:rsidRDefault="00DA5766" w:rsidP="003F6A97">
            <w:pPr>
              <w:jc w:val="center"/>
              <w:rPr>
                <w:sz w:val="28"/>
                <w:szCs w:val="28"/>
              </w:rPr>
            </w:pPr>
            <w:r>
              <w:rPr>
                <w:sz w:val="28"/>
                <w:szCs w:val="28"/>
              </w:rPr>
              <w:t>-</w:t>
            </w:r>
          </w:p>
        </w:tc>
        <w:tc>
          <w:tcPr>
            <w:tcW w:w="980" w:type="dxa"/>
          </w:tcPr>
          <w:p w14:paraId="7B567E30" w14:textId="77777777" w:rsidR="00DA5766" w:rsidRDefault="00DA5766" w:rsidP="003F6A97">
            <w:pPr>
              <w:jc w:val="center"/>
              <w:rPr>
                <w:sz w:val="28"/>
                <w:szCs w:val="28"/>
              </w:rPr>
            </w:pPr>
            <w:r>
              <w:rPr>
                <w:sz w:val="28"/>
                <w:szCs w:val="28"/>
              </w:rPr>
              <w:t>-</w:t>
            </w:r>
          </w:p>
        </w:tc>
        <w:tc>
          <w:tcPr>
            <w:tcW w:w="831" w:type="dxa"/>
          </w:tcPr>
          <w:p w14:paraId="4033E7AE" w14:textId="77777777" w:rsidR="00DA5766" w:rsidRDefault="00DA5766" w:rsidP="003F6A97">
            <w:pPr>
              <w:jc w:val="center"/>
              <w:rPr>
                <w:sz w:val="28"/>
                <w:szCs w:val="28"/>
              </w:rPr>
            </w:pPr>
            <w:r>
              <w:rPr>
                <w:sz w:val="28"/>
                <w:szCs w:val="28"/>
              </w:rPr>
              <w:t>-</w:t>
            </w:r>
          </w:p>
        </w:tc>
      </w:tr>
      <w:tr w:rsidR="00DA5766" w14:paraId="206C4A17" w14:textId="77777777" w:rsidTr="003F6A97">
        <w:tc>
          <w:tcPr>
            <w:tcW w:w="636" w:type="dxa"/>
            <w:vMerge/>
          </w:tcPr>
          <w:p w14:paraId="5341B5AB" w14:textId="77777777" w:rsidR="00DA5766" w:rsidRDefault="00DA5766" w:rsidP="003F6A97">
            <w:pPr>
              <w:jc w:val="center"/>
              <w:rPr>
                <w:sz w:val="28"/>
                <w:szCs w:val="28"/>
              </w:rPr>
            </w:pPr>
          </w:p>
        </w:tc>
        <w:tc>
          <w:tcPr>
            <w:tcW w:w="3334" w:type="dxa"/>
            <w:vMerge/>
          </w:tcPr>
          <w:p w14:paraId="1AE34A66" w14:textId="77777777" w:rsidR="00DA5766" w:rsidRDefault="00DA5766" w:rsidP="003F6A97">
            <w:pPr>
              <w:rPr>
                <w:sz w:val="28"/>
                <w:szCs w:val="28"/>
              </w:rPr>
            </w:pPr>
          </w:p>
        </w:tc>
        <w:tc>
          <w:tcPr>
            <w:tcW w:w="992" w:type="dxa"/>
          </w:tcPr>
          <w:p w14:paraId="1CA9E666" w14:textId="77777777" w:rsidR="00DA5766" w:rsidRDefault="00DA5766" w:rsidP="003F6A97">
            <w:pPr>
              <w:jc w:val="center"/>
              <w:rPr>
                <w:sz w:val="28"/>
                <w:szCs w:val="28"/>
              </w:rPr>
            </w:pPr>
            <w:r>
              <w:rPr>
                <w:sz w:val="28"/>
                <w:szCs w:val="28"/>
              </w:rPr>
              <w:t>2021</w:t>
            </w:r>
          </w:p>
        </w:tc>
        <w:tc>
          <w:tcPr>
            <w:tcW w:w="1451" w:type="dxa"/>
          </w:tcPr>
          <w:p w14:paraId="3CF8AB80" w14:textId="77777777" w:rsidR="00DA5766" w:rsidRDefault="00DA5766" w:rsidP="003F6A97">
            <w:pPr>
              <w:jc w:val="center"/>
              <w:rPr>
                <w:sz w:val="28"/>
                <w:szCs w:val="28"/>
              </w:rPr>
            </w:pPr>
            <w:r>
              <w:rPr>
                <w:sz w:val="28"/>
                <w:szCs w:val="28"/>
              </w:rPr>
              <w:t>-</w:t>
            </w:r>
          </w:p>
        </w:tc>
        <w:tc>
          <w:tcPr>
            <w:tcW w:w="1983" w:type="dxa"/>
          </w:tcPr>
          <w:p w14:paraId="2AD81C2D" w14:textId="77777777" w:rsidR="00DA5766" w:rsidRDefault="00DA5766" w:rsidP="003F6A97">
            <w:pPr>
              <w:jc w:val="center"/>
              <w:rPr>
                <w:sz w:val="28"/>
                <w:szCs w:val="28"/>
              </w:rPr>
            </w:pPr>
            <w:r>
              <w:rPr>
                <w:sz w:val="28"/>
                <w:szCs w:val="28"/>
              </w:rPr>
              <w:t>-</w:t>
            </w:r>
          </w:p>
        </w:tc>
        <w:tc>
          <w:tcPr>
            <w:tcW w:w="980" w:type="dxa"/>
          </w:tcPr>
          <w:p w14:paraId="3FBDB98C" w14:textId="77777777" w:rsidR="00DA5766" w:rsidRDefault="00DA5766" w:rsidP="003F6A97">
            <w:pPr>
              <w:jc w:val="center"/>
              <w:rPr>
                <w:sz w:val="28"/>
                <w:szCs w:val="28"/>
              </w:rPr>
            </w:pPr>
            <w:r>
              <w:rPr>
                <w:sz w:val="28"/>
                <w:szCs w:val="28"/>
              </w:rPr>
              <w:t>-</w:t>
            </w:r>
          </w:p>
        </w:tc>
        <w:tc>
          <w:tcPr>
            <w:tcW w:w="831" w:type="dxa"/>
          </w:tcPr>
          <w:p w14:paraId="6C840979" w14:textId="77777777" w:rsidR="00DA5766" w:rsidRDefault="00DA5766" w:rsidP="003F6A97">
            <w:pPr>
              <w:jc w:val="center"/>
              <w:rPr>
                <w:sz w:val="28"/>
                <w:szCs w:val="28"/>
              </w:rPr>
            </w:pPr>
            <w:r>
              <w:rPr>
                <w:sz w:val="28"/>
                <w:szCs w:val="28"/>
              </w:rPr>
              <w:t>-</w:t>
            </w:r>
          </w:p>
        </w:tc>
      </w:tr>
      <w:tr w:rsidR="00DA5766" w14:paraId="6FC0D189" w14:textId="77777777" w:rsidTr="003F6A97">
        <w:tc>
          <w:tcPr>
            <w:tcW w:w="636" w:type="dxa"/>
            <w:vMerge/>
          </w:tcPr>
          <w:p w14:paraId="756313D1" w14:textId="77777777" w:rsidR="00DA5766" w:rsidRDefault="00DA5766" w:rsidP="003F6A97">
            <w:pPr>
              <w:jc w:val="center"/>
              <w:rPr>
                <w:sz w:val="28"/>
                <w:szCs w:val="28"/>
              </w:rPr>
            </w:pPr>
          </w:p>
        </w:tc>
        <w:tc>
          <w:tcPr>
            <w:tcW w:w="3334" w:type="dxa"/>
            <w:vMerge/>
          </w:tcPr>
          <w:p w14:paraId="74FC335B" w14:textId="77777777" w:rsidR="00DA5766" w:rsidRDefault="00DA5766" w:rsidP="003F6A97">
            <w:pPr>
              <w:rPr>
                <w:sz w:val="28"/>
                <w:szCs w:val="28"/>
              </w:rPr>
            </w:pPr>
          </w:p>
        </w:tc>
        <w:tc>
          <w:tcPr>
            <w:tcW w:w="992" w:type="dxa"/>
          </w:tcPr>
          <w:p w14:paraId="0A4B22C6" w14:textId="77777777" w:rsidR="00DA5766" w:rsidRDefault="00DA5766" w:rsidP="003F6A97">
            <w:pPr>
              <w:jc w:val="center"/>
              <w:rPr>
                <w:sz w:val="28"/>
                <w:szCs w:val="28"/>
              </w:rPr>
            </w:pPr>
            <w:r>
              <w:rPr>
                <w:sz w:val="28"/>
                <w:szCs w:val="28"/>
              </w:rPr>
              <w:t>2022</w:t>
            </w:r>
          </w:p>
        </w:tc>
        <w:tc>
          <w:tcPr>
            <w:tcW w:w="1451" w:type="dxa"/>
          </w:tcPr>
          <w:p w14:paraId="7F81AB04" w14:textId="77777777" w:rsidR="00DA5766" w:rsidRDefault="00DA5766" w:rsidP="003F6A97">
            <w:pPr>
              <w:jc w:val="center"/>
              <w:rPr>
                <w:sz w:val="28"/>
                <w:szCs w:val="28"/>
              </w:rPr>
            </w:pPr>
            <w:r>
              <w:rPr>
                <w:sz w:val="28"/>
                <w:szCs w:val="28"/>
              </w:rPr>
              <w:t>-</w:t>
            </w:r>
          </w:p>
        </w:tc>
        <w:tc>
          <w:tcPr>
            <w:tcW w:w="1983" w:type="dxa"/>
          </w:tcPr>
          <w:p w14:paraId="2C8AB549" w14:textId="77777777" w:rsidR="00DA5766" w:rsidRDefault="00DA5766" w:rsidP="003F6A97">
            <w:pPr>
              <w:jc w:val="center"/>
              <w:rPr>
                <w:sz w:val="28"/>
                <w:szCs w:val="28"/>
              </w:rPr>
            </w:pPr>
            <w:r>
              <w:rPr>
                <w:sz w:val="28"/>
                <w:szCs w:val="28"/>
              </w:rPr>
              <w:t>-</w:t>
            </w:r>
          </w:p>
        </w:tc>
        <w:tc>
          <w:tcPr>
            <w:tcW w:w="980" w:type="dxa"/>
          </w:tcPr>
          <w:p w14:paraId="60597CAC" w14:textId="77777777" w:rsidR="00DA5766" w:rsidRDefault="00DA5766" w:rsidP="003F6A97">
            <w:pPr>
              <w:jc w:val="center"/>
              <w:rPr>
                <w:sz w:val="28"/>
                <w:szCs w:val="28"/>
              </w:rPr>
            </w:pPr>
            <w:r>
              <w:rPr>
                <w:sz w:val="28"/>
                <w:szCs w:val="28"/>
              </w:rPr>
              <w:t>-</w:t>
            </w:r>
          </w:p>
        </w:tc>
        <w:tc>
          <w:tcPr>
            <w:tcW w:w="831" w:type="dxa"/>
          </w:tcPr>
          <w:p w14:paraId="6410B371" w14:textId="77777777" w:rsidR="00DA5766" w:rsidRDefault="00DA5766" w:rsidP="003F6A97">
            <w:pPr>
              <w:jc w:val="center"/>
              <w:rPr>
                <w:sz w:val="28"/>
                <w:szCs w:val="28"/>
              </w:rPr>
            </w:pPr>
            <w:r>
              <w:rPr>
                <w:sz w:val="28"/>
                <w:szCs w:val="28"/>
              </w:rPr>
              <w:t>-</w:t>
            </w:r>
          </w:p>
        </w:tc>
      </w:tr>
      <w:tr w:rsidR="00DA5766" w14:paraId="7083A14E" w14:textId="77777777" w:rsidTr="003F6A97">
        <w:tc>
          <w:tcPr>
            <w:tcW w:w="636" w:type="dxa"/>
            <w:vMerge/>
          </w:tcPr>
          <w:p w14:paraId="53336CA7" w14:textId="77777777" w:rsidR="00DA5766" w:rsidRDefault="00DA5766" w:rsidP="003F6A97">
            <w:pPr>
              <w:jc w:val="center"/>
              <w:rPr>
                <w:sz w:val="28"/>
                <w:szCs w:val="28"/>
              </w:rPr>
            </w:pPr>
          </w:p>
        </w:tc>
        <w:tc>
          <w:tcPr>
            <w:tcW w:w="3334" w:type="dxa"/>
            <w:vMerge/>
          </w:tcPr>
          <w:p w14:paraId="76DC347B" w14:textId="77777777" w:rsidR="00DA5766" w:rsidRDefault="00DA5766" w:rsidP="003F6A97">
            <w:pPr>
              <w:rPr>
                <w:sz w:val="28"/>
                <w:szCs w:val="28"/>
              </w:rPr>
            </w:pPr>
          </w:p>
        </w:tc>
        <w:tc>
          <w:tcPr>
            <w:tcW w:w="992" w:type="dxa"/>
          </w:tcPr>
          <w:p w14:paraId="78D64F83" w14:textId="77777777" w:rsidR="00DA5766" w:rsidRDefault="00DA5766" w:rsidP="003F6A97">
            <w:pPr>
              <w:jc w:val="center"/>
              <w:rPr>
                <w:sz w:val="28"/>
                <w:szCs w:val="28"/>
              </w:rPr>
            </w:pPr>
            <w:r>
              <w:rPr>
                <w:sz w:val="28"/>
                <w:szCs w:val="28"/>
              </w:rPr>
              <w:t>2023</w:t>
            </w:r>
          </w:p>
        </w:tc>
        <w:tc>
          <w:tcPr>
            <w:tcW w:w="1451" w:type="dxa"/>
          </w:tcPr>
          <w:p w14:paraId="50B5461B" w14:textId="77777777" w:rsidR="00DA5766" w:rsidRDefault="00DA5766" w:rsidP="003F6A97">
            <w:pPr>
              <w:jc w:val="center"/>
              <w:rPr>
                <w:sz w:val="28"/>
                <w:szCs w:val="28"/>
              </w:rPr>
            </w:pPr>
            <w:r>
              <w:rPr>
                <w:sz w:val="28"/>
                <w:szCs w:val="28"/>
              </w:rPr>
              <w:t>-</w:t>
            </w:r>
          </w:p>
        </w:tc>
        <w:tc>
          <w:tcPr>
            <w:tcW w:w="1983" w:type="dxa"/>
          </w:tcPr>
          <w:p w14:paraId="554F5AD7" w14:textId="77777777" w:rsidR="00DA5766" w:rsidRDefault="00DA5766" w:rsidP="003F6A97">
            <w:pPr>
              <w:jc w:val="center"/>
              <w:rPr>
                <w:sz w:val="28"/>
                <w:szCs w:val="28"/>
              </w:rPr>
            </w:pPr>
            <w:r>
              <w:rPr>
                <w:sz w:val="28"/>
                <w:szCs w:val="28"/>
              </w:rPr>
              <w:t>-</w:t>
            </w:r>
          </w:p>
        </w:tc>
        <w:tc>
          <w:tcPr>
            <w:tcW w:w="980" w:type="dxa"/>
          </w:tcPr>
          <w:p w14:paraId="605CCC8F" w14:textId="77777777" w:rsidR="00DA5766" w:rsidRDefault="00DA5766" w:rsidP="003F6A97">
            <w:pPr>
              <w:jc w:val="center"/>
              <w:rPr>
                <w:sz w:val="28"/>
                <w:szCs w:val="28"/>
              </w:rPr>
            </w:pPr>
            <w:r>
              <w:rPr>
                <w:sz w:val="28"/>
                <w:szCs w:val="28"/>
              </w:rPr>
              <w:t>-</w:t>
            </w:r>
          </w:p>
        </w:tc>
        <w:tc>
          <w:tcPr>
            <w:tcW w:w="831" w:type="dxa"/>
          </w:tcPr>
          <w:p w14:paraId="63207DB6" w14:textId="77777777" w:rsidR="00DA5766" w:rsidRDefault="00DA5766" w:rsidP="003F6A97">
            <w:pPr>
              <w:jc w:val="center"/>
              <w:rPr>
                <w:sz w:val="28"/>
                <w:szCs w:val="28"/>
              </w:rPr>
            </w:pPr>
            <w:r>
              <w:rPr>
                <w:sz w:val="28"/>
                <w:szCs w:val="28"/>
              </w:rPr>
              <w:t>-</w:t>
            </w:r>
          </w:p>
        </w:tc>
      </w:tr>
    </w:tbl>
    <w:p w14:paraId="04D026A6" w14:textId="77777777" w:rsidR="00DA5766" w:rsidRDefault="00DA5766" w:rsidP="00DA5766">
      <w:pPr>
        <w:jc w:val="center"/>
        <w:rPr>
          <w:sz w:val="28"/>
          <w:szCs w:val="28"/>
        </w:rPr>
      </w:pPr>
    </w:p>
    <w:p w14:paraId="406764C7" w14:textId="77777777" w:rsidR="00DA5766" w:rsidRDefault="00DA5766" w:rsidP="00DA5766">
      <w:pPr>
        <w:jc w:val="center"/>
        <w:rPr>
          <w:sz w:val="28"/>
          <w:szCs w:val="28"/>
        </w:rPr>
      </w:pPr>
    </w:p>
    <w:p w14:paraId="59920227" w14:textId="77777777" w:rsidR="00DA5766" w:rsidRDefault="00DA5766" w:rsidP="00DA5766">
      <w:pPr>
        <w:jc w:val="center"/>
        <w:rPr>
          <w:sz w:val="28"/>
          <w:szCs w:val="28"/>
        </w:rPr>
      </w:pPr>
    </w:p>
    <w:p w14:paraId="51698688" w14:textId="77777777" w:rsidR="00DA5766" w:rsidRDefault="00DA5766" w:rsidP="00DA5766">
      <w:pPr>
        <w:jc w:val="center"/>
        <w:rPr>
          <w:sz w:val="28"/>
          <w:szCs w:val="28"/>
        </w:rPr>
      </w:pPr>
    </w:p>
    <w:p w14:paraId="585AEC9E" w14:textId="77777777" w:rsidR="00DA5766" w:rsidRDefault="00DA5766" w:rsidP="00DA5766">
      <w:pPr>
        <w:jc w:val="center"/>
        <w:rPr>
          <w:sz w:val="28"/>
          <w:szCs w:val="28"/>
        </w:rPr>
      </w:pPr>
    </w:p>
    <w:p w14:paraId="333441BD" w14:textId="77777777" w:rsidR="00DA5766" w:rsidRDefault="00DA5766" w:rsidP="00DA5766">
      <w:pPr>
        <w:jc w:val="center"/>
        <w:rPr>
          <w:sz w:val="28"/>
          <w:szCs w:val="28"/>
        </w:rPr>
      </w:pPr>
    </w:p>
    <w:p w14:paraId="76CACF6A" w14:textId="77777777" w:rsidR="00DA5766" w:rsidRDefault="00DA5766" w:rsidP="00DA5766">
      <w:pPr>
        <w:jc w:val="center"/>
        <w:rPr>
          <w:sz w:val="28"/>
          <w:szCs w:val="28"/>
        </w:rPr>
      </w:pPr>
    </w:p>
    <w:p w14:paraId="5D841AF4" w14:textId="77777777" w:rsidR="00DA5766" w:rsidRDefault="00DA5766" w:rsidP="00DA5766">
      <w:pPr>
        <w:jc w:val="center"/>
        <w:rPr>
          <w:sz w:val="28"/>
          <w:szCs w:val="28"/>
        </w:rPr>
      </w:pPr>
    </w:p>
    <w:p w14:paraId="300AEFD0" w14:textId="77777777" w:rsidR="00DA5766" w:rsidRDefault="00DA5766" w:rsidP="00DA5766">
      <w:pPr>
        <w:jc w:val="center"/>
        <w:rPr>
          <w:sz w:val="28"/>
          <w:szCs w:val="28"/>
        </w:rPr>
      </w:pPr>
    </w:p>
    <w:p w14:paraId="2E9ECAFE" w14:textId="77777777" w:rsidR="00DA5766" w:rsidRDefault="00DA5766" w:rsidP="00DA5766">
      <w:pPr>
        <w:jc w:val="center"/>
        <w:rPr>
          <w:sz w:val="28"/>
          <w:szCs w:val="28"/>
        </w:rPr>
      </w:pPr>
    </w:p>
    <w:p w14:paraId="1CDE303E" w14:textId="77777777" w:rsidR="00DA5766" w:rsidRDefault="00DA5766" w:rsidP="00DA5766">
      <w:pPr>
        <w:jc w:val="center"/>
        <w:rPr>
          <w:sz w:val="28"/>
          <w:szCs w:val="28"/>
        </w:rPr>
      </w:pPr>
    </w:p>
    <w:p w14:paraId="12ED7652" w14:textId="77777777" w:rsidR="00DA5766" w:rsidRDefault="00DA5766" w:rsidP="00DA5766">
      <w:pPr>
        <w:jc w:val="center"/>
        <w:rPr>
          <w:sz w:val="28"/>
          <w:szCs w:val="28"/>
        </w:rPr>
      </w:pPr>
    </w:p>
    <w:p w14:paraId="3AE0D951" w14:textId="77777777" w:rsidR="00DA5766" w:rsidRDefault="00DA5766" w:rsidP="00DA5766">
      <w:pPr>
        <w:jc w:val="center"/>
        <w:rPr>
          <w:sz w:val="28"/>
          <w:szCs w:val="28"/>
        </w:rPr>
      </w:pPr>
    </w:p>
    <w:p w14:paraId="5EFDD4BC" w14:textId="77777777" w:rsidR="00DA5766" w:rsidRDefault="00DA5766" w:rsidP="00DA5766">
      <w:pPr>
        <w:jc w:val="center"/>
        <w:rPr>
          <w:sz w:val="28"/>
          <w:szCs w:val="28"/>
        </w:rPr>
      </w:pPr>
    </w:p>
    <w:p w14:paraId="4AD7281B" w14:textId="77777777" w:rsidR="00DA5766" w:rsidRDefault="00DA5766" w:rsidP="00DA5766">
      <w:pPr>
        <w:jc w:val="center"/>
        <w:rPr>
          <w:sz w:val="28"/>
          <w:szCs w:val="28"/>
        </w:rPr>
      </w:pPr>
    </w:p>
    <w:p w14:paraId="3B2A7EA8" w14:textId="77777777" w:rsidR="00DA5766" w:rsidRDefault="00DA5766" w:rsidP="00DA5766">
      <w:pPr>
        <w:jc w:val="center"/>
        <w:rPr>
          <w:sz w:val="28"/>
          <w:szCs w:val="28"/>
        </w:rPr>
      </w:pPr>
    </w:p>
    <w:p w14:paraId="6849CD9E" w14:textId="77777777" w:rsidR="00DA5766" w:rsidRDefault="00DA5766" w:rsidP="00DA5766">
      <w:pPr>
        <w:jc w:val="center"/>
        <w:rPr>
          <w:sz w:val="28"/>
          <w:szCs w:val="28"/>
        </w:rPr>
      </w:pPr>
    </w:p>
    <w:p w14:paraId="72621763" w14:textId="77777777" w:rsidR="00DA5766" w:rsidRDefault="00DA5766" w:rsidP="00DA5766">
      <w:pPr>
        <w:jc w:val="center"/>
        <w:rPr>
          <w:sz w:val="28"/>
          <w:szCs w:val="28"/>
        </w:rPr>
      </w:pPr>
    </w:p>
    <w:p w14:paraId="38282DDF" w14:textId="77777777" w:rsidR="00DA5766" w:rsidRPr="008A47E7" w:rsidRDefault="00DA5766" w:rsidP="00DA5766">
      <w:pPr>
        <w:jc w:val="center"/>
        <w:rPr>
          <w:color w:val="FF0000"/>
          <w:sz w:val="28"/>
          <w:szCs w:val="28"/>
        </w:rPr>
      </w:pPr>
      <w:r>
        <w:rPr>
          <w:sz w:val="28"/>
          <w:szCs w:val="28"/>
        </w:rPr>
        <w:t xml:space="preserve">Раздел 3. Перечень плановых мероприятий, направленных на улучшение качества </w:t>
      </w:r>
      <w:r w:rsidRPr="005217BF">
        <w:rPr>
          <w:sz w:val="28"/>
          <w:szCs w:val="28"/>
        </w:rPr>
        <w:t>питьевой воды и качества очистки сточных вод</w:t>
      </w:r>
    </w:p>
    <w:p w14:paraId="7874960E" w14:textId="77777777" w:rsidR="00DA5766" w:rsidRDefault="00DA5766" w:rsidP="00DA5766">
      <w:pPr>
        <w:jc w:val="center"/>
        <w:rPr>
          <w:sz w:val="28"/>
          <w:szCs w:val="28"/>
        </w:rPr>
      </w:pPr>
    </w:p>
    <w:tbl>
      <w:tblPr>
        <w:tblStyle w:val="af"/>
        <w:tblW w:w="10207" w:type="dxa"/>
        <w:tblInd w:w="-431" w:type="dxa"/>
        <w:tblLook w:val="04A0" w:firstRow="1" w:lastRow="0" w:firstColumn="1" w:lastColumn="0" w:noHBand="0" w:noVBand="1"/>
      </w:tblPr>
      <w:tblGrid>
        <w:gridCol w:w="3334"/>
        <w:gridCol w:w="992"/>
        <w:gridCol w:w="1451"/>
        <w:gridCol w:w="2446"/>
        <w:gridCol w:w="1134"/>
        <w:gridCol w:w="850"/>
      </w:tblGrid>
      <w:tr w:rsidR="00DA5766" w14:paraId="4677A1F6" w14:textId="77777777" w:rsidTr="003F6A97">
        <w:trPr>
          <w:trHeight w:val="706"/>
        </w:trPr>
        <w:tc>
          <w:tcPr>
            <w:tcW w:w="3334" w:type="dxa"/>
            <w:vMerge w:val="restart"/>
            <w:vAlign w:val="center"/>
          </w:tcPr>
          <w:p w14:paraId="2BAD9352" w14:textId="77777777" w:rsidR="00DA5766" w:rsidRDefault="00DA5766" w:rsidP="003F6A97">
            <w:pPr>
              <w:jc w:val="center"/>
              <w:rPr>
                <w:sz w:val="28"/>
                <w:szCs w:val="28"/>
              </w:rPr>
            </w:pPr>
            <w:r>
              <w:rPr>
                <w:sz w:val="28"/>
                <w:szCs w:val="28"/>
              </w:rPr>
              <w:t>Наименование мероприятия</w:t>
            </w:r>
          </w:p>
        </w:tc>
        <w:tc>
          <w:tcPr>
            <w:tcW w:w="992" w:type="dxa"/>
            <w:vMerge w:val="restart"/>
            <w:vAlign w:val="center"/>
          </w:tcPr>
          <w:p w14:paraId="3CF96A8F" w14:textId="77777777" w:rsidR="00DA5766" w:rsidRDefault="00DA5766" w:rsidP="003F6A97">
            <w:pPr>
              <w:jc w:val="center"/>
              <w:rPr>
                <w:sz w:val="28"/>
                <w:szCs w:val="28"/>
              </w:rPr>
            </w:pPr>
            <w:r>
              <w:rPr>
                <w:sz w:val="28"/>
                <w:szCs w:val="28"/>
              </w:rPr>
              <w:t xml:space="preserve">Срок </w:t>
            </w:r>
            <w:proofErr w:type="gramStart"/>
            <w:r>
              <w:rPr>
                <w:sz w:val="28"/>
                <w:szCs w:val="28"/>
              </w:rPr>
              <w:t>реали-зации</w:t>
            </w:r>
            <w:proofErr w:type="gramEnd"/>
          </w:p>
        </w:tc>
        <w:tc>
          <w:tcPr>
            <w:tcW w:w="1451" w:type="dxa"/>
            <w:vMerge w:val="restart"/>
          </w:tcPr>
          <w:p w14:paraId="4779CB83" w14:textId="77777777" w:rsidR="00DA5766" w:rsidRDefault="00DA5766" w:rsidP="003F6A97">
            <w:pPr>
              <w:jc w:val="center"/>
              <w:rPr>
                <w:sz w:val="28"/>
                <w:szCs w:val="28"/>
              </w:rPr>
            </w:pPr>
            <w:proofErr w:type="gramStart"/>
            <w:r>
              <w:rPr>
                <w:sz w:val="28"/>
                <w:szCs w:val="28"/>
              </w:rPr>
              <w:t>Финан-совые</w:t>
            </w:r>
            <w:proofErr w:type="gramEnd"/>
            <w:r>
              <w:rPr>
                <w:sz w:val="28"/>
                <w:szCs w:val="28"/>
              </w:rPr>
              <w:t xml:space="preserve"> потреб-ности, тыс. руб. (без НДС)</w:t>
            </w:r>
          </w:p>
        </w:tc>
        <w:tc>
          <w:tcPr>
            <w:tcW w:w="4430" w:type="dxa"/>
            <w:gridSpan w:val="3"/>
            <w:vAlign w:val="center"/>
          </w:tcPr>
          <w:p w14:paraId="26813915" w14:textId="77777777" w:rsidR="00DA5766" w:rsidRDefault="00DA5766" w:rsidP="003F6A97">
            <w:pPr>
              <w:jc w:val="center"/>
              <w:rPr>
                <w:sz w:val="28"/>
                <w:szCs w:val="28"/>
              </w:rPr>
            </w:pPr>
            <w:r>
              <w:rPr>
                <w:sz w:val="28"/>
                <w:szCs w:val="28"/>
              </w:rPr>
              <w:t>Ожидаемый эффект</w:t>
            </w:r>
          </w:p>
        </w:tc>
      </w:tr>
      <w:tr w:rsidR="00DA5766" w14:paraId="04248DA3" w14:textId="77777777" w:rsidTr="003F6A97">
        <w:trPr>
          <w:trHeight w:val="844"/>
        </w:trPr>
        <w:tc>
          <w:tcPr>
            <w:tcW w:w="3334" w:type="dxa"/>
            <w:vMerge/>
          </w:tcPr>
          <w:p w14:paraId="768D3135" w14:textId="77777777" w:rsidR="00DA5766" w:rsidRDefault="00DA5766" w:rsidP="003F6A97">
            <w:pPr>
              <w:jc w:val="center"/>
              <w:rPr>
                <w:sz w:val="28"/>
                <w:szCs w:val="28"/>
              </w:rPr>
            </w:pPr>
          </w:p>
        </w:tc>
        <w:tc>
          <w:tcPr>
            <w:tcW w:w="992" w:type="dxa"/>
            <w:vMerge/>
          </w:tcPr>
          <w:p w14:paraId="21A5AC1A" w14:textId="77777777" w:rsidR="00DA5766" w:rsidRDefault="00DA5766" w:rsidP="003F6A97">
            <w:pPr>
              <w:jc w:val="center"/>
              <w:rPr>
                <w:sz w:val="28"/>
                <w:szCs w:val="28"/>
              </w:rPr>
            </w:pPr>
          </w:p>
        </w:tc>
        <w:tc>
          <w:tcPr>
            <w:tcW w:w="1451" w:type="dxa"/>
            <w:vMerge/>
          </w:tcPr>
          <w:p w14:paraId="6BC82002" w14:textId="77777777" w:rsidR="00DA5766" w:rsidRDefault="00DA5766" w:rsidP="003F6A97">
            <w:pPr>
              <w:jc w:val="center"/>
              <w:rPr>
                <w:sz w:val="28"/>
                <w:szCs w:val="28"/>
              </w:rPr>
            </w:pPr>
          </w:p>
        </w:tc>
        <w:tc>
          <w:tcPr>
            <w:tcW w:w="2446" w:type="dxa"/>
            <w:vAlign w:val="center"/>
          </w:tcPr>
          <w:p w14:paraId="7780E043" w14:textId="77777777" w:rsidR="00DA5766" w:rsidRDefault="00DA5766" w:rsidP="003F6A97">
            <w:pPr>
              <w:jc w:val="center"/>
              <w:rPr>
                <w:sz w:val="28"/>
                <w:szCs w:val="28"/>
              </w:rPr>
            </w:pPr>
            <w:r>
              <w:rPr>
                <w:sz w:val="28"/>
                <w:szCs w:val="28"/>
              </w:rPr>
              <w:t>Наименование показателей</w:t>
            </w:r>
          </w:p>
        </w:tc>
        <w:tc>
          <w:tcPr>
            <w:tcW w:w="1134" w:type="dxa"/>
            <w:vAlign w:val="center"/>
          </w:tcPr>
          <w:p w14:paraId="26286E24" w14:textId="77777777" w:rsidR="00DA5766" w:rsidRDefault="00DA5766" w:rsidP="003F6A97">
            <w:pPr>
              <w:jc w:val="center"/>
              <w:rPr>
                <w:sz w:val="28"/>
                <w:szCs w:val="28"/>
              </w:rPr>
            </w:pPr>
            <w:r>
              <w:rPr>
                <w:sz w:val="28"/>
                <w:szCs w:val="28"/>
              </w:rPr>
              <w:t>тыс. руб.</w:t>
            </w:r>
          </w:p>
        </w:tc>
        <w:tc>
          <w:tcPr>
            <w:tcW w:w="850" w:type="dxa"/>
            <w:vAlign w:val="center"/>
          </w:tcPr>
          <w:p w14:paraId="78162208" w14:textId="77777777" w:rsidR="00DA5766" w:rsidRDefault="00DA5766" w:rsidP="003F6A97">
            <w:pPr>
              <w:jc w:val="center"/>
              <w:rPr>
                <w:sz w:val="28"/>
                <w:szCs w:val="28"/>
              </w:rPr>
            </w:pPr>
            <w:r>
              <w:rPr>
                <w:sz w:val="28"/>
                <w:szCs w:val="28"/>
              </w:rPr>
              <w:t>%</w:t>
            </w:r>
          </w:p>
        </w:tc>
      </w:tr>
      <w:tr w:rsidR="00DA5766" w14:paraId="6A8BA8D5" w14:textId="77777777" w:rsidTr="003F6A97">
        <w:tc>
          <w:tcPr>
            <w:tcW w:w="10207" w:type="dxa"/>
            <w:gridSpan w:val="6"/>
          </w:tcPr>
          <w:p w14:paraId="095A5C18" w14:textId="77777777" w:rsidR="00DA5766" w:rsidRPr="0079764E" w:rsidRDefault="00DA5766" w:rsidP="00DA5766">
            <w:pPr>
              <w:pStyle w:val="af2"/>
              <w:numPr>
                <w:ilvl w:val="0"/>
                <w:numId w:val="6"/>
              </w:numPr>
              <w:jc w:val="center"/>
              <w:rPr>
                <w:sz w:val="28"/>
                <w:szCs w:val="28"/>
              </w:rPr>
            </w:pPr>
            <w:r w:rsidRPr="00FC0E7E">
              <w:rPr>
                <w:sz w:val="28"/>
                <w:szCs w:val="28"/>
              </w:rPr>
              <w:t>Холодное водоснабжение питьевой водой</w:t>
            </w:r>
          </w:p>
        </w:tc>
      </w:tr>
      <w:tr w:rsidR="00DA5766" w14:paraId="34B03E46" w14:textId="77777777" w:rsidTr="003F6A97">
        <w:tc>
          <w:tcPr>
            <w:tcW w:w="3334" w:type="dxa"/>
          </w:tcPr>
          <w:p w14:paraId="0AD8E25A" w14:textId="77777777" w:rsidR="00DA5766" w:rsidRPr="0079764E" w:rsidRDefault="00DA5766" w:rsidP="003F6A97">
            <w:pPr>
              <w:jc w:val="center"/>
              <w:rPr>
                <w:color w:val="FF0000"/>
                <w:sz w:val="28"/>
                <w:szCs w:val="28"/>
              </w:rPr>
            </w:pPr>
            <w:r w:rsidRPr="0018441F">
              <w:rPr>
                <w:sz w:val="28"/>
                <w:szCs w:val="28"/>
              </w:rPr>
              <w:t>-</w:t>
            </w:r>
          </w:p>
        </w:tc>
        <w:tc>
          <w:tcPr>
            <w:tcW w:w="992" w:type="dxa"/>
          </w:tcPr>
          <w:p w14:paraId="3D704A8C" w14:textId="77777777" w:rsidR="00DA5766" w:rsidRDefault="00DA5766" w:rsidP="003F6A97">
            <w:pPr>
              <w:jc w:val="center"/>
              <w:rPr>
                <w:sz w:val="28"/>
                <w:szCs w:val="28"/>
              </w:rPr>
            </w:pPr>
            <w:r>
              <w:rPr>
                <w:sz w:val="28"/>
                <w:szCs w:val="28"/>
              </w:rPr>
              <w:t>-</w:t>
            </w:r>
          </w:p>
        </w:tc>
        <w:tc>
          <w:tcPr>
            <w:tcW w:w="1451" w:type="dxa"/>
          </w:tcPr>
          <w:p w14:paraId="17E8AB03" w14:textId="77777777" w:rsidR="00DA5766" w:rsidRDefault="00DA5766" w:rsidP="003F6A97">
            <w:pPr>
              <w:jc w:val="center"/>
              <w:rPr>
                <w:sz w:val="28"/>
                <w:szCs w:val="28"/>
              </w:rPr>
            </w:pPr>
            <w:r>
              <w:rPr>
                <w:sz w:val="28"/>
                <w:szCs w:val="28"/>
              </w:rPr>
              <w:t>-</w:t>
            </w:r>
          </w:p>
        </w:tc>
        <w:tc>
          <w:tcPr>
            <w:tcW w:w="2446" w:type="dxa"/>
          </w:tcPr>
          <w:p w14:paraId="53F556E0" w14:textId="77777777" w:rsidR="00DA5766" w:rsidRDefault="00DA5766" w:rsidP="003F6A97">
            <w:pPr>
              <w:jc w:val="center"/>
              <w:rPr>
                <w:sz w:val="28"/>
                <w:szCs w:val="28"/>
              </w:rPr>
            </w:pPr>
            <w:r>
              <w:rPr>
                <w:sz w:val="28"/>
                <w:szCs w:val="28"/>
              </w:rPr>
              <w:t>-</w:t>
            </w:r>
          </w:p>
        </w:tc>
        <w:tc>
          <w:tcPr>
            <w:tcW w:w="1134" w:type="dxa"/>
          </w:tcPr>
          <w:p w14:paraId="06129F7A" w14:textId="77777777" w:rsidR="00DA5766" w:rsidRDefault="00DA5766" w:rsidP="003F6A97">
            <w:pPr>
              <w:jc w:val="center"/>
              <w:rPr>
                <w:sz w:val="28"/>
                <w:szCs w:val="28"/>
              </w:rPr>
            </w:pPr>
            <w:r>
              <w:rPr>
                <w:sz w:val="28"/>
                <w:szCs w:val="28"/>
              </w:rPr>
              <w:t>-</w:t>
            </w:r>
          </w:p>
        </w:tc>
        <w:tc>
          <w:tcPr>
            <w:tcW w:w="850" w:type="dxa"/>
          </w:tcPr>
          <w:p w14:paraId="137CC578" w14:textId="77777777" w:rsidR="00DA5766" w:rsidRDefault="00DA5766" w:rsidP="003F6A97">
            <w:pPr>
              <w:jc w:val="center"/>
              <w:rPr>
                <w:sz w:val="28"/>
                <w:szCs w:val="28"/>
              </w:rPr>
            </w:pPr>
            <w:r>
              <w:rPr>
                <w:sz w:val="28"/>
                <w:szCs w:val="28"/>
              </w:rPr>
              <w:t>-</w:t>
            </w:r>
          </w:p>
        </w:tc>
      </w:tr>
      <w:tr w:rsidR="00DA5766" w14:paraId="245837A2" w14:textId="77777777" w:rsidTr="003F6A97">
        <w:tc>
          <w:tcPr>
            <w:tcW w:w="10207" w:type="dxa"/>
            <w:gridSpan w:val="6"/>
          </w:tcPr>
          <w:p w14:paraId="6851C750" w14:textId="77777777" w:rsidR="00DA5766" w:rsidRPr="00FC0E7E" w:rsidRDefault="00DA5766" w:rsidP="00DA5766">
            <w:pPr>
              <w:pStyle w:val="af2"/>
              <w:numPr>
                <w:ilvl w:val="0"/>
                <w:numId w:val="6"/>
              </w:numPr>
              <w:jc w:val="center"/>
              <w:rPr>
                <w:sz w:val="28"/>
                <w:szCs w:val="28"/>
              </w:rPr>
            </w:pPr>
            <w:r>
              <w:rPr>
                <w:sz w:val="28"/>
                <w:szCs w:val="28"/>
              </w:rPr>
              <w:t>Холодное водоснабжение питьевой водой (подъем и водоподготовка)</w:t>
            </w:r>
          </w:p>
        </w:tc>
      </w:tr>
      <w:tr w:rsidR="00DA5766" w14:paraId="01E32222" w14:textId="77777777" w:rsidTr="003F6A97">
        <w:tc>
          <w:tcPr>
            <w:tcW w:w="3334" w:type="dxa"/>
          </w:tcPr>
          <w:p w14:paraId="675B0715" w14:textId="77777777" w:rsidR="00DA5766" w:rsidRDefault="00DA5766" w:rsidP="003F6A97">
            <w:pPr>
              <w:jc w:val="center"/>
              <w:rPr>
                <w:sz w:val="28"/>
                <w:szCs w:val="28"/>
              </w:rPr>
            </w:pPr>
            <w:r>
              <w:rPr>
                <w:sz w:val="28"/>
                <w:szCs w:val="28"/>
              </w:rPr>
              <w:t>-</w:t>
            </w:r>
          </w:p>
        </w:tc>
        <w:tc>
          <w:tcPr>
            <w:tcW w:w="992" w:type="dxa"/>
          </w:tcPr>
          <w:p w14:paraId="2A2BAA8A" w14:textId="77777777" w:rsidR="00DA5766" w:rsidRDefault="00DA5766" w:rsidP="003F6A97">
            <w:pPr>
              <w:jc w:val="center"/>
              <w:rPr>
                <w:sz w:val="28"/>
                <w:szCs w:val="28"/>
              </w:rPr>
            </w:pPr>
            <w:r>
              <w:rPr>
                <w:sz w:val="28"/>
                <w:szCs w:val="28"/>
              </w:rPr>
              <w:t>-</w:t>
            </w:r>
          </w:p>
        </w:tc>
        <w:tc>
          <w:tcPr>
            <w:tcW w:w="1451" w:type="dxa"/>
          </w:tcPr>
          <w:p w14:paraId="683A37E9" w14:textId="77777777" w:rsidR="00DA5766" w:rsidRDefault="00DA5766" w:rsidP="003F6A97">
            <w:pPr>
              <w:jc w:val="center"/>
              <w:rPr>
                <w:sz w:val="28"/>
                <w:szCs w:val="28"/>
              </w:rPr>
            </w:pPr>
            <w:r>
              <w:rPr>
                <w:sz w:val="28"/>
                <w:szCs w:val="28"/>
              </w:rPr>
              <w:t>-</w:t>
            </w:r>
          </w:p>
        </w:tc>
        <w:tc>
          <w:tcPr>
            <w:tcW w:w="2446" w:type="dxa"/>
          </w:tcPr>
          <w:p w14:paraId="1C7FE64D" w14:textId="77777777" w:rsidR="00DA5766" w:rsidRDefault="00DA5766" w:rsidP="003F6A97">
            <w:pPr>
              <w:jc w:val="center"/>
              <w:rPr>
                <w:sz w:val="28"/>
                <w:szCs w:val="28"/>
              </w:rPr>
            </w:pPr>
            <w:r>
              <w:rPr>
                <w:sz w:val="28"/>
                <w:szCs w:val="28"/>
              </w:rPr>
              <w:t>-</w:t>
            </w:r>
          </w:p>
        </w:tc>
        <w:tc>
          <w:tcPr>
            <w:tcW w:w="1134" w:type="dxa"/>
          </w:tcPr>
          <w:p w14:paraId="71B2C6BA" w14:textId="77777777" w:rsidR="00DA5766" w:rsidRDefault="00DA5766" w:rsidP="003F6A97">
            <w:pPr>
              <w:jc w:val="center"/>
              <w:rPr>
                <w:sz w:val="28"/>
                <w:szCs w:val="28"/>
              </w:rPr>
            </w:pPr>
            <w:r>
              <w:rPr>
                <w:sz w:val="28"/>
                <w:szCs w:val="28"/>
              </w:rPr>
              <w:t>-</w:t>
            </w:r>
          </w:p>
        </w:tc>
        <w:tc>
          <w:tcPr>
            <w:tcW w:w="850" w:type="dxa"/>
          </w:tcPr>
          <w:p w14:paraId="727EB498" w14:textId="77777777" w:rsidR="00DA5766" w:rsidRDefault="00DA5766" w:rsidP="003F6A97">
            <w:pPr>
              <w:jc w:val="center"/>
              <w:rPr>
                <w:sz w:val="28"/>
                <w:szCs w:val="28"/>
              </w:rPr>
            </w:pPr>
            <w:r>
              <w:rPr>
                <w:sz w:val="28"/>
                <w:szCs w:val="28"/>
              </w:rPr>
              <w:t>-</w:t>
            </w:r>
          </w:p>
        </w:tc>
      </w:tr>
      <w:tr w:rsidR="00DA5766" w14:paraId="1FBBF61B" w14:textId="77777777" w:rsidTr="003F6A97">
        <w:tc>
          <w:tcPr>
            <w:tcW w:w="10207" w:type="dxa"/>
            <w:gridSpan w:val="6"/>
          </w:tcPr>
          <w:p w14:paraId="01A13006" w14:textId="77777777" w:rsidR="00DA5766" w:rsidRPr="0079764E" w:rsidRDefault="00DA5766" w:rsidP="00DA5766">
            <w:pPr>
              <w:pStyle w:val="af2"/>
              <w:numPr>
                <w:ilvl w:val="0"/>
                <w:numId w:val="6"/>
              </w:numPr>
              <w:jc w:val="center"/>
              <w:rPr>
                <w:sz w:val="28"/>
                <w:szCs w:val="28"/>
              </w:rPr>
            </w:pPr>
            <w:r w:rsidRPr="00FC0E7E">
              <w:rPr>
                <w:sz w:val="28"/>
                <w:szCs w:val="28"/>
              </w:rPr>
              <w:t>Водоотведение</w:t>
            </w:r>
            <w:r w:rsidRPr="00DF3E37">
              <w:rPr>
                <w:color w:val="FF0000"/>
                <w:sz w:val="28"/>
                <w:szCs w:val="28"/>
              </w:rPr>
              <w:t xml:space="preserve"> </w:t>
            </w:r>
          </w:p>
        </w:tc>
      </w:tr>
      <w:tr w:rsidR="00DA5766" w14:paraId="3BA95BFC" w14:textId="77777777" w:rsidTr="003F6A97">
        <w:tc>
          <w:tcPr>
            <w:tcW w:w="3334" w:type="dxa"/>
          </w:tcPr>
          <w:p w14:paraId="08DD1C75" w14:textId="77777777" w:rsidR="00DA5766" w:rsidRPr="0079764E" w:rsidRDefault="00DA5766" w:rsidP="003F6A97">
            <w:pPr>
              <w:jc w:val="center"/>
              <w:rPr>
                <w:color w:val="FF0000"/>
                <w:sz w:val="28"/>
                <w:szCs w:val="28"/>
              </w:rPr>
            </w:pPr>
            <w:r w:rsidRPr="0018441F">
              <w:rPr>
                <w:sz w:val="28"/>
                <w:szCs w:val="28"/>
              </w:rPr>
              <w:t>-</w:t>
            </w:r>
          </w:p>
        </w:tc>
        <w:tc>
          <w:tcPr>
            <w:tcW w:w="992" w:type="dxa"/>
          </w:tcPr>
          <w:p w14:paraId="2599731C" w14:textId="77777777" w:rsidR="00DA5766" w:rsidRDefault="00DA5766" w:rsidP="003F6A97">
            <w:pPr>
              <w:jc w:val="center"/>
              <w:rPr>
                <w:sz w:val="28"/>
                <w:szCs w:val="28"/>
              </w:rPr>
            </w:pPr>
            <w:r>
              <w:rPr>
                <w:sz w:val="28"/>
                <w:szCs w:val="28"/>
              </w:rPr>
              <w:t>-</w:t>
            </w:r>
          </w:p>
        </w:tc>
        <w:tc>
          <w:tcPr>
            <w:tcW w:w="1451" w:type="dxa"/>
          </w:tcPr>
          <w:p w14:paraId="0AE1B6A7" w14:textId="77777777" w:rsidR="00DA5766" w:rsidRDefault="00DA5766" w:rsidP="003F6A97">
            <w:pPr>
              <w:jc w:val="center"/>
              <w:rPr>
                <w:sz w:val="28"/>
                <w:szCs w:val="28"/>
              </w:rPr>
            </w:pPr>
            <w:r>
              <w:rPr>
                <w:sz w:val="28"/>
                <w:szCs w:val="28"/>
              </w:rPr>
              <w:t>-</w:t>
            </w:r>
          </w:p>
        </w:tc>
        <w:tc>
          <w:tcPr>
            <w:tcW w:w="2446" w:type="dxa"/>
          </w:tcPr>
          <w:p w14:paraId="1028ECB7" w14:textId="77777777" w:rsidR="00DA5766" w:rsidRDefault="00DA5766" w:rsidP="003F6A97">
            <w:pPr>
              <w:jc w:val="center"/>
              <w:rPr>
                <w:sz w:val="28"/>
                <w:szCs w:val="28"/>
              </w:rPr>
            </w:pPr>
            <w:r>
              <w:rPr>
                <w:sz w:val="28"/>
                <w:szCs w:val="28"/>
              </w:rPr>
              <w:t>-</w:t>
            </w:r>
          </w:p>
        </w:tc>
        <w:tc>
          <w:tcPr>
            <w:tcW w:w="1134" w:type="dxa"/>
          </w:tcPr>
          <w:p w14:paraId="0D0DE19E" w14:textId="77777777" w:rsidR="00DA5766" w:rsidRDefault="00DA5766" w:rsidP="003F6A97">
            <w:pPr>
              <w:jc w:val="center"/>
              <w:rPr>
                <w:sz w:val="28"/>
                <w:szCs w:val="28"/>
              </w:rPr>
            </w:pPr>
            <w:r>
              <w:rPr>
                <w:sz w:val="28"/>
                <w:szCs w:val="28"/>
              </w:rPr>
              <w:t>-</w:t>
            </w:r>
          </w:p>
        </w:tc>
        <w:tc>
          <w:tcPr>
            <w:tcW w:w="850" w:type="dxa"/>
          </w:tcPr>
          <w:p w14:paraId="68951DE9" w14:textId="77777777" w:rsidR="00DA5766" w:rsidRDefault="00DA5766" w:rsidP="003F6A97">
            <w:pPr>
              <w:jc w:val="center"/>
              <w:rPr>
                <w:sz w:val="28"/>
                <w:szCs w:val="28"/>
              </w:rPr>
            </w:pPr>
            <w:r>
              <w:rPr>
                <w:sz w:val="28"/>
                <w:szCs w:val="28"/>
              </w:rPr>
              <w:t>-</w:t>
            </w:r>
          </w:p>
        </w:tc>
      </w:tr>
    </w:tbl>
    <w:p w14:paraId="6B3A96BB" w14:textId="77777777" w:rsidR="00DA5766" w:rsidRDefault="00DA5766" w:rsidP="00DA5766">
      <w:pPr>
        <w:jc w:val="center"/>
        <w:rPr>
          <w:sz w:val="28"/>
          <w:szCs w:val="28"/>
        </w:rPr>
      </w:pPr>
    </w:p>
    <w:p w14:paraId="41B56903" w14:textId="77777777" w:rsidR="00DA5766" w:rsidRDefault="00DA5766" w:rsidP="00DA5766">
      <w:pPr>
        <w:jc w:val="center"/>
        <w:rPr>
          <w:sz w:val="28"/>
          <w:szCs w:val="28"/>
        </w:rPr>
      </w:pPr>
    </w:p>
    <w:p w14:paraId="678A7347" w14:textId="77777777" w:rsidR="00DA5766" w:rsidRDefault="00DA5766" w:rsidP="00DA5766">
      <w:pPr>
        <w:jc w:val="center"/>
        <w:rPr>
          <w:sz w:val="28"/>
          <w:szCs w:val="28"/>
        </w:rPr>
      </w:pPr>
    </w:p>
    <w:p w14:paraId="11A827DD" w14:textId="77777777" w:rsidR="00DA5766" w:rsidRPr="005217BF" w:rsidRDefault="00DA5766" w:rsidP="00DA5766">
      <w:pPr>
        <w:jc w:val="center"/>
        <w:rPr>
          <w:sz w:val="28"/>
          <w:szCs w:val="28"/>
        </w:rPr>
      </w:pPr>
      <w:r>
        <w:rPr>
          <w:sz w:val="28"/>
          <w:szCs w:val="28"/>
        </w:rPr>
        <w:t xml:space="preserve">Раздел 4. Перечень плановых мероприятий по энергосбережению              и повышению энергетической эффективности </w:t>
      </w:r>
      <w:r w:rsidRPr="005217BF">
        <w:rPr>
          <w:sz w:val="28"/>
          <w:szCs w:val="28"/>
        </w:rPr>
        <w:t xml:space="preserve">холодного водоснабжения (в том числе по снижению потерь воды при </w:t>
      </w:r>
      <w:proofErr w:type="gramStart"/>
      <w:r w:rsidRPr="005217BF">
        <w:rPr>
          <w:sz w:val="28"/>
          <w:szCs w:val="28"/>
        </w:rPr>
        <w:t xml:space="preserve">транспортировке)   </w:t>
      </w:r>
      <w:proofErr w:type="gramEnd"/>
      <w:r w:rsidRPr="005217BF">
        <w:rPr>
          <w:sz w:val="28"/>
          <w:szCs w:val="28"/>
        </w:rPr>
        <w:t xml:space="preserve">                          и водоотведения</w:t>
      </w:r>
    </w:p>
    <w:p w14:paraId="7B0DF3B1" w14:textId="77777777" w:rsidR="00DA5766" w:rsidRDefault="00DA5766" w:rsidP="00DA5766">
      <w:pPr>
        <w:jc w:val="center"/>
        <w:rPr>
          <w:sz w:val="28"/>
          <w:szCs w:val="28"/>
        </w:rPr>
      </w:pPr>
    </w:p>
    <w:tbl>
      <w:tblPr>
        <w:tblStyle w:val="af"/>
        <w:tblW w:w="10207" w:type="dxa"/>
        <w:tblInd w:w="-431" w:type="dxa"/>
        <w:tblLook w:val="04A0" w:firstRow="1" w:lastRow="0" w:firstColumn="1" w:lastColumn="0" w:noHBand="0" w:noVBand="1"/>
      </w:tblPr>
      <w:tblGrid>
        <w:gridCol w:w="3334"/>
        <w:gridCol w:w="992"/>
        <w:gridCol w:w="1451"/>
        <w:gridCol w:w="2446"/>
        <w:gridCol w:w="992"/>
        <w:gridCol w:w="992"/>
      </w:tblGrid>
      <w:tr w:rsidR="00DA5766" w14:paraId="296EDA0F" w14:textId="77777777" w:rsidTr="003F6A97">
        <w:trPr>
          <w:trHeight w:val="706"/>
        </w:trPr>
        <w:tc>
          <w:tcPr>
            <w:tcW w:w="3334" w:type="dxa"/>
            <w:vMerge w:val="restart"/>
            <w:vAlign w:val="center"/>
          </w:tcPr>
          <w:p w14:paraId="614AC629" w14:textId="77777777" w:rsidR="00DA5766" w:rsidRDefault="00DA5766" w:rsidP="003F6A97">
            <w:pPr>
              <w:jc w:val="center"/>
              <w:rPr>
                <w:sz w:val="28"/>
                <w:szCs w:val="28"/>
              </w:rPr>
            </w:pPr>
            <w:r>
              <w:rPr>
                <w:sz w:val="28"/>
                <w:szCs w:val="28"/>
              </w:rPr>
              <w:t>Наименование мероприятия</w:t>
            </w:r>
          </w:p>
        </w:tc>
        <w:tc>
          <w:tcPr>
            <w:tcW w:w="992" w:type="dxa"/>
            <w:vMerge w:val="restart"/>
            <w:vAlign w:val="center"/>
          </w:tcPr>
          <w:p w14:paraId="0CA0EC4A" w14:textId="77777777" w:rsidR="00DA5766" w:rsidRDefault="00DA5766" w:rsidP="003F6A97">
            <w:pPr>
              <w:jc w:val="center"/>
              <w:rPr>
                <w:sz w:val="28"/>
                <w:szCs w:val="28"/>
              </w:rPr>
            </w:pPr>
            <w:r>
              <w:rPr>
                <w:sz w:val="28"/>
                <w:szCs w:val="28"/>
              </w:rPr>
              <w:t xml:space="preserve">Срок </w:t>
            </w:r>
            <w:proofErr w:type="gramStart"/>
            <w:r>
              <w:rPr>
                <w:sz w:val="28"/>
                <w:szCs w:val="28"/>
              </w:rPr>
              <w:t>реали-зации</w:t>
            </w:r>
            <w:proofErr w:type="gramEnd"/>
          </w:p>
        </w:tc>
        <w:tc>
          <w:tcPr>
            <w:tcW w:w="1451" w:type="dxa"/>
            <w:vMerge w:val="restart"/>
          </w:tcPr>
          <w:p w14:paraId="14957ABF" w14:textId="77777777" w:rsidR="00DA5766" w:rsidRDefault="00DA5766" w:rsidP="003F6A97">
            <w:pPr>
              <w:jc w:val="center"/>
              <w:rPr>
                <w:sz w:val="28"/>
                <w:szCs w:val="28"/>
              </w:rPr>
            </w:pPr>
            <w:proofErr w:type="gramStart"/>
            <w:r>
              <w:rPr>
                <w:sz w:val="28"/>
                <w:szCs w:val="28"/>
              </w:rPr>
              <w:t>Финан-совые</w:t>
            </w:r>
            <w:proofErr w:type="gramEnd"/>
            <w:r>
              <w:rPr>
                <w:sz w:val="28"/>
                <w:szCs w:val="28"/>
              </w:rPr>
              <w:t xml:space="preserve"> потреб-ности, тыс. руб. (без НДС)</w:t>
            </w:r>
          </w:p>
        </w:tc>
        <w:tc>
          <w:tcPr>
            <w:tcW w:w="4430" w:type="dxa"/>
            <w:gridSpan w:val="3"/>
            <w:vAlign w:val="center"/>
          </w:tcPr>
          <w:p w14:paraId="4592BD24" w14:textId="77777777" w:rsidR="00DA5766" w:rsidRDefault="00DA5766" w:rsidP="003F6A97">
            <w:pPr>
              <w:jc w:val="center"/>
              <w:rPr>
                <w:sz w:val="28"/>
                <w:szCs w:val="28"/>
              </w:rPr>
            </w:pPr>
            <w:r>
              <w:rPr>
                <w:sz w:val="28"/>
                <w:szCs w:val="28"/>
              </w:rPr>
              <w:t>Ожидаемый эффект</w:t>
            </w:r>
          </w:p>
        </w:tc>
      </w:tr>
      <w:tr w:rsidR="00DA5766" w14:paraId="53C6C1E8" w14:textId="77777777" w:rsidTr="003F6A97">
        <w:trPr>
          <w:trHeight w:val="844"/>
        </w:trPr>
        <w:tc>
          <w:tcPr>
            <w:tcW w:w="3334" w:type="dxa"/>
            <w:vMerge/>
          </w:tcPr>
          <w:p w14:paraId="1CB02BF8" w14:textId="77777777" w:rsidR="00DA5766" w:rsidRDefault="00DA5766" w:rsidP="003F6A97">
            <w:pPr>
              <w:jc w:val="center"/>
              <w:rPr>
                <w:sz w:val="28"/>
                <w:szCs w:val="28"/>
              </w:rPr>
            </w:pPr>
          </w:p>
        </w:tc>
        <w:tc>
          <w:tcPr>
            <w:tcW w:w="992" w:type="dxa"/>
            <w:vMerge/>
          </w:tcPr>
          <w:p w14:paraId="2D939D9D" w14:textId="77777777" w:rsidR="00DA5766" w:rsidRDefault="00DA5766" w:rsidP="003F6A97">
            <w:pPr>
              <w:jc w:val="center"/>
              <w:rPr>
                <w:sz w:val="28"/>
                <w:szCs w:val="28"/>
              </w:rPr>
            </w:pPr>
          </w:p>
        </w:tc>
        <w:tc>
          <w:tcPr>
            <w:tcW w:w="1451" w:type="dxa"/>
            <w:vMerge/>
          </w:tcPr>
          <w:p w14:paraId="131265AE" w14:textId="77777777" w:rsidR="00DA5766" w:rsidRDefault="00DA5766" w:rsidP="003F6A97">
            <w:pPr>
              <w:jc w:val="center"/>
              <w:rPr>
                <w:sz w:val="28"/>
                <w:szCs w:val="28"/>
              </w:rPr>
            </w:pPr>
          </w:p>
        </w:tc>
        <w:tc>
          <w:tcPr>
            <w:tcW w:w="2446" w:type="dxa"/>
            <w:vAlign w:val="center"/>
          </w:tcPr>
          <w:p w14:paraId="43D38F4A" w14:textId="77777777" w:rsidR="00DA5766" w:rsidRDefault="00DA5766" w:rsidP="003F6A97">
            <w:pPr>
              <w:jc w:val="center"/>
              <w:rPr>
                <w:sz w:val="28"/>
                <w:szCs w:val="28"/>
              </w:rPr>
            </w:pPr>
            <w:r>
              <w:rPr>
                <w:sz w:val="28"/>
                <w:szCs w:val="28"/>
              </w:rPr>
              <w:t>Наименование показателей</w:t>
            </w:r>
          </w:p>
        </w:tc>
        <w:tc>
          <w:tcPr>
            <w:tcW w:w="992" w:type="dxa"/>
            <w:vAlign w:val="center"/>
          </w:tcPr>
          <w:p w14:paraId="262CE3E0" w14:textId="77777777" w:rsidR="00DA5766" w:rsidRDefault="00DA5766" w:rsidP="003F6A97">
            <w:pPr>
              <w:jc w:val="center"/>
              <w:rPr>
                <w:sz w:val="28"/>
                <w:szCs w:val="28"/>
              </w:rPr>
            </w:pPr>
            <w:r>
              <w:rPr>
                <w:sz w:val="28"/>
                <w:szCs w:val="28"/>
              </w:rPr>
              <w:t>тыс. руб.</w:t>
            </w:r>
          </w:p>
        </w:tc>
        <w:tc>
          <w:tcPr>
            <w:tcW w:w="992" w:type="dxa"/>
            <w:vAlign w:val="center"/>
          </w:tcPr>
          <w:p w14:paraId="232EC19F" w14:textId="77777777" w:rsidR="00DA5766" w:rsidRDefault="00DA5766" w:rsidP="003F6A97">
            <w:pPr>
              <w:jc w:val="center"/>
              <w:rPr>
                <w:sz w:val="28"/>
                <w:szCs w:val="28"/>
              </w:rPr>
            </w:pPr>
            <w:r>
              <w:rPr>
                <w:sz w:val="28"/>
                <w:szCs w:val="28"/>
              </w:rPr>
              <w:t>%</w:t>
            </w:r>
          </w:p>
        </w:tc>
      </w:tr>
      <w:tr w:rsidR="00DA5766" w:rsidRPr="0079764E" w14:paraId="137B5679" w14:textId="77777777" w:rsidTr="003F6A97">
        <w:tc>
          <w:tcPr>
            <w:tcW w:w="10207" w:type="dxa"/>
            <w:gridSpan w:val="6"/>
          </w:tcPr>
          <w:p w14:paraId="0B09D69F" w14:textId="77777777" w:rsidR="00DA5766" w:rsidRPr="00FC0E7E" w:rsidRDefault="00DA5766" w:rsidP="00DA5766">
            <w:pPr>
              <w:pStyle w:val="af2"/>
              <w:numPr>
                <w:ilvl w:val="0"/>
                <w:numId w:val="7"/>
              </w:numPr>
              <w:jc w:val="center"/>
              <w:rPr>
                <w:sz w:val="28"/>
                <w:szCs w:val="28"/>
              </w:rPr>
            </w:pPr>
            <w:r w:rsidRPr="00FC0E7E">
              <w:rPr>
                <w:sz w:val="28"/>
                <w:szCs w:val="28"/>
              </w:rPr>
              <w:t>Холодное водоснабжение питьевой водой</w:t>
            </w:r>
          </w:p>
        </w:tc>
      </w:tr>
      <w:tr w:rsidR="00DA5766" w14:paraId="57A0E217" w14:textId="77777777" w:rsidTr="003F6A97">
        <w:tc>
          <w:tcPr>
            <w:tcW w:w="3334" w:type="dxa"/>
          </w:tcPr>
          <w:p w14:paraId="7DB12915" w14:textId="77777777" w:rsidR="00DA5766" w:rsidRPr="00FC0E7E" w:rsidRDefault="00DA5766" w:rsidP="003F6A97">
            <w:pPr>
              <w:jc w:val="center"/>
              <w:rPr>
                <w:sz w:val="28"/>
                <w:szCs w:val="28"/>
              </w:rPr>
            </w:pPr>
            <w:r>
              <w:rPr>
                <w:sz w:val="28"/>
                <w:szCs w:val="28"/>
              </w:rPr>
              <w:t>-</w:t>
            </w:r>
          </w:p>
        </w:tc>
        <w:tc>
          <w:tcPr>
            <w:tcW w:w="992" w:type="dxa"/>
          </w:tcPr>
          <w:p w14:paraId="108215A0" w14:textId="77777777" w:rsidR="00DA5766" w:rsidRPr="00FC0E7E" w:rsidRDefault="00DA5766" w:rsidP="003F6A97">
            <w:pPr>
              <w:jc w:val="center"/>
              <w:rPr>
                <w:sz w:val="28"/>
                <w:szCs w:val="28"/>
              </w:rPr>
            </w:pPr>
            <w:r>
              <w:rPr>
                <w:sz w:val="28"/>
                <w:szCs w:val="28"/>
              </w:rPr>
              <w:t>-</w:t>
            </w:r>
          </w:p>
        </w:tc>
        <w:tc>
          <w:tcPr>
            <w:tcW w:w="1451" w:type="dxa"/>
          </w:tcPr>
          <w:p w14:paraId="69844C80" w14:textId="77777777" w:rsidR="00DA5766" w:rsidRPr="00FC0E7E" w:rsidRDefault="00DA5766" w:rsidP="003F6A97">
            <w:pPr>
              <w:jc w:val="center"/>
              <w:rPr>
                <w:sz w:val="28"/>
                <w:szCs w:val="28"/>
              </w:rPr>
            </w:pPr>
            <w:r>
              <w:rPr>
                <w:sz w:val="28"/>
                <w:szCs w:val="28"/>
              </w:rPr>
              <w:t>-</w:t>
            </w:r>
          </w:p>
        </w:tc>
        <w:tc>
          <w:tcPr>
            <w:tcW w:w="2446" w:type="dxa"/>
          </w:tcPr>
          <w:p w14:paraId="1377BF3E" w14:textId="77777777" w:rsidR="00DA5766" w:rsidRDefault="00DA5766" w:rsidP="003F6A97">
            <w:pPr>
              <w:jc w:val="center"/>
              <w:rPr>
                <w:sz w:val="28"/>
                <w:szCs w:val="28"/>
              </w:rPr>
            </w:pPr>
            <w:r>
              <w:rPr>
                <w:sz w:val="28"/>
                <w:szCs w:val="28"/>
              </w:rPr>
              <w:t>-</w:t>
            </w:r>
          </w:p>
        </w:tc>
        <w:tc>
          <w:tcPr>
            <w:tcW w:w="992" w:type="dxa"/>
          </w:tcPr>
          <w:p w14:paraId="73F060D9" w14:textId="77777777" w:rsidR="00DA5766" w:rsidRDefault="00DA5766" w:rsidP="003F6A97">
            <w:pPr>
              <w:jc w:val="center"/>
              <w:rPr>
                <w:sz w:val="28"/>
                <w:szCs w:val="28"/>
              </w:rPr>
            </w:pPr>
            <w:r>
              <w:rPr>
                <w:sz w:val="28"/>
                <w:szCs w:val="28"/>
              </w:rPr>
              <w:t>-</w:t>
            </w:r>
          </w:p>
        </w:tc>
        <w:tc>
          <w:tcPr>
            <w:tcW w:w="992" w:type="dxa"/>
          </w:tcPr>
          <w:p w14:paraId="67C04EEE" w14:textId="77777777" w:rsidR="00DA5766" w:rsidRDefault="00DA5766" w:rsidP="003F6A97">
            <w:pPr>
              <w:jc w:val="center"/>
              <w:rPr>
                <w:sz w:val="28"/>
                <w:szCs w:val="28"/>
              </w:rPr>
            </w:pPr>
            <w:r>
              <w:rPr>
                <w:sz w:val="28"/>
                <w:szCs w:val="28"/>
              </w:rPr>
              <w:t>-</w:t>
            </w:r>
          </w:p>
        </w:tc>
      </w:tr>
      <w:tr w:rsidR="00DA5766" w14:paraId="1158D0F7" w14:textId="77777777" w:rsidTr="003F6A97">
        <w:tc>
          <w:tcPr>
            <w:tcW w:w="10207" w:type="dxa"/>
            <w:gridSpan w:val="6"/>
          </w:tcPr>
          <w:p w14:paraId="520E8032" w14:textId="77777777" w:rsidR="00DA5766" w:rsidRPr="00FC0E7E" w:rsidRDefault="00DA5766" w:rsidP="00DA5766">
            <w:pPr>
              <w:pStyle w:val="af2"/>
              <w:numPr>
                <w:ilvl w:val="0"/>
                <w:numId w:val="7"/>
              </w:numPr>
              <w:jc w:val="center"/>
              <w:rPr>
                <w:sz w:val="28"/>
                <w:szCs w:val="28"/>
              </w:rPr>
            </w:pPr>
            <w:r>
              <w:rPr>
                <w:sz w:val="28"/>
                <w:szCs w:val="28"/>
              </w:rPr>
              <w:t>Холодное водоснабжение питьевой водой (подъем и водоподготовка)</w:t>
            </w:r>
          </w:p>
        </w:tc>
      </w:tr>
      <w:tr w:rsidR="00DA5766" w14:paraId="38E71F9C" w14:textId="77777777" w:rsidTr="003F6A97">
        <w:tc>
          <w:tcPr>
            <w:tcW w:w="3334" w:type="dxa"/>
          </w:tcPr>
          <w:p w14:paraId="17553C32" w14:textId="77777777" w:rsidR="00DA5766" w:rsidRPr="00FC0E7E" w:rsidRDefault="00DA5766" w:rsidP="003F6A97">
            <w:pPr>
              <w:jc w:val="center"/>
              <w:rPr>
                <w:sz w:val="28"/>
                <w:szCs w:val="28"/>
              </w:rPr>
            </w:pPr>
            <w:r>
              <w:rPr>
                <w:sz w:val="28"/>
                <w:szCs w:val="28"/>
              </w:rPr>
              <w:t>-</w:t>
            </w:r>
          </w:p>
        </w:tc>
        <w:tc>
          <w:tcPr>
            <w:tcW w:w="992" w:type="dxa"/>
          </w:tcPr>
          <w:p w14:paraId="3BF300F0" w14:textId="77777777" w:rsidR="00DA5766" w:rsidRPr="00FC0E7E" w:rsidRDefault="00DA5766" w:rsidP="003F6A97">
            <w:pPr>
              <w:jc w:val="center"/>
              <w:rPr>
                <w:sz w:val="28"/>
                <w:szCs w:val="28"/>
              </w:rPr>
            </w:pPr>
            <w:r>
              <w:rPr>
                <w:sz w:val="28"/>
                <w:szCs w:val="28"/>
              </w:rPr>
              <w:t>-</w:t>
            </w:r>
          </w:p>
        </w:tc>
        <w:tc>
          <w:tcPr>
            <w:tcW w:w="1451" w:type="dxa"/>
          </w:tcPr>
          <w:p w14:paraId="7477C88F" w14:textId="77777777" w:rsidR="00DA5766" w:rsidRPr="00FC0E7E" w:rsidRDefault="00DA5766" w:rsidP="003F6A97">
            <w:pPr>
              <w:jc w:val="center"/>
              <w:rPr>
                <w:sz w:val="28"/>
                <w:szCs w:val="28"/>
              </w:rPr>
            </w:pPr>
            <w:r>
              <w:rPr>
                <w:sz w:val="28"/>
                <w:szCs w:val="28"/>
              </w:rPr>
              <w:t>-</w:t>
            </w:r>
          </w:p>
        </w:tc>
        <w:tc>
          <w:tcPr>
            <w:tcW w:w="2446" w:type="dxa"/>
          </w:tcPr>
          <w:p w14:paraId="3255F9D4" w14:textId="77777777" w:rsidR="00DA5766" w:rsidRDefault="00DA5766" w:rsidP="003F6A97">
            <w:pPr>
              <w:jc w:val="center"/>
              <w:rPr>
                <w:sz w:val="28"/>
                <w:szCs w:val="28"/>
              </w:rPr>
            </w:pPr>
            <w:r>
              <w:rPr>
                <w:sz w:val="28"/>
                <w:szCs w:val="28"/>
              </w:rPr>
              <w:t>-</w:t>
            </w:r>
          </w:p>
        </w:tc>
        <w:tc>
          <w:tcPr>
            <w:tcW w:w="992" w:type="dxa"/>
          </w:tcPr>
          <w:p w14:paraId="275E18CD" w14:textId="77777777" w:rsidR="00DA5766" w:rsidRDefault="00DA5766" w:rsidP="003F6A97">
            <w:pPr>
              <w:jc w:val="center"/>
              <w:rPr>
                <w:sz w:val="28"/>
                <w:szCs w:val="28"/>
              </w:rPr>
            </w:pPr>
            <w:r>
              <w:rPr>
                <w:sz w:val="28"/>
                <w:szCs w:val="28"/>
              </w:rPr>
              <w:t>-</w:t>
            </w:r>
          </w:p>
        </w:tc>
        <w:tc>
          <w:tcPr>
            <w:tcW w:w="992" w:type="dxa"/>
          </w:tcPr>
          <w:p w14:paraId="5FEA41B1" w14:textId="77777777" w:rsidR="00DA5766" w:rsidRDefault="00DA5766" w:rsidP="003F6A97">
            <w:pPr>
              <w:jc w:val="center"/>
              <w:rPr>
                <w:sz w:val="28"/>
                <w:szCs w:val="28"/>
              </w:rPr>
            </w:pPr>
            <w:r>
              <w:rPr>
                <w:sz w:val="28"/>
                <w:szCs w:val="28"/>
              </w:rPr>
              <w:t>-</w:t>
            </w:r>
          </w:p>
        </w:tc>
      </w:tr>
      <w:tr w:rsidR="00DA5766" w:rsidRPr="0079764E" w14:paraId="447727D8" w14:textId="77777777" w:rsidTr="003F6A97">
        <w:tc>
          <w:tcPr>
            <w:tcW w:w="10207" w:type="dxa"/>
            <w:gridSpan w:val="6"/>
          </w:tcPr>
          <w:p w14:paraId="15B46443" w14:textId="77777777" w:rsidR="00DA5766" w:rsidRPr="00FC0E7E" w:rsidRDefault="00DA5766" w:rsidP="00DA5766">
            <w:pPr>
              <w:pStyle w:val="af2"/>
              <w:numPr>
                <w:ilvl w:val="0"/>
                <w:numId w:val="7"/>
              </w:numPr>
              <w:jc w:val="center"/>
              <w:rPr>
                <w:sz w:val="28"/>
                <w:szCs w:val="28"/>
              </w:rPr>
            </w:pPr>
            <w:r w:rsidRPr="00FC0E7E">
              <w:rPr>
                <w:sz w:val="28"/>
                <w:szCs w:val="28"/>
              </w:rPr>
              <w:t xml:space="preserve">Водоотведение </w:t>
            </w:r>
          </w:p>
        </w:tc>
      </w:tr>
      <w:tr w:rsidR="00DA5766" w14:paraId="39FB23D6" w14:textId="77777777" w:rsidTr="003F6A97">
        <w:tc>
          <w:tcPr>
            <w:tcW w:w="3334" w:type="dxa"/>
          </w:tcPr>
          <w:p w14:paraId="2A406A94" w14:textId="77777777" w:rsidR="00DA5766" w:rsidRPr="0079764E" w:rsidRDefault="00DA5766" w:rsidP="003F6A97">
            <w:pPr>
              <w:jc w:val="center"/>
              <w:rPr>
                <w:color w:val="FF0000"/>
                <w:sz w:val="28"/>
                <w:szCs w:val="28"/>
              </w:rPr>
            </w:pPr>
            <w:r w:rsidRPr="0018441F">
              <w:rPr>
                <w:sz w:val="28"/>
                <w:szCs w:val="28"/>
              </w:rPr>
              <w:t>-</w:t>
            </w:r>
          </w:p>
        </w:tc>
        <w:tc>
          <w:tcPr>
            <w:tcW w:w="992" w:type="dxa"/>
          </w:tcPr>
          <w:p w14:paraId="044572D5" w14:textId="77777777" w:rsidR="00DA5766" w:rsidRDefault="00DA5766" w:rsidP="003F6A97">
            <w:pPr>
              <w:jc w:val="center"/>
              <w:rPr>
                <w:sz w:val="28"/>
                <w:szCs w:val="28"/>
              </w:rPr>
            </w:pPr>
            <w:r>
              <w:rPr>
                <w:sz w:val="28"/>
                <w:szCs w:val="28"/>
              </w:rPr>
              <w:t>-</w:t>
            </w:r>
          </w:p>
        </w:tc>
        <w:tc>
          <w:tcPr>
            <w:tcW w:w="1451" w:type="dxa"/>
          </w:tcPr>
          <w:p w14:paraId="7752F84B" w14:textId="77777777" w:rsidR="00DA5766" w:rsidRDefault="00DA5766" w:rsidP="003F6A97">
            <w:pPr>
              <w:jc w:val="center"/>
              <w:rPr>
                <w:sz w:val="28"/>
                <w:szCs w:val="28"/>
              </w:rPr>
            </w:pPr>
            <w:r>
              <w:rPr>
                <w:sz w:val="28"/>
                <w:szCs w:val="28"/>
              </w:rPr>
              <w:t>-</w:t>
            </w:r>
          </w:p>
        </w:tc>
        <w:tc>
          <w:tcPr>
            <w:tcW w:w="2446" w:type="dxa"/>
          </w:tcPr>
          <w:p w14:paraId="450C47D0" w14:textId="77777777" w:rsidR="00DA5766" w:rsidRDefault="00DA5766" w:rsidP="003F6A97">
            <w:pPr>
              <w:jc w:val="center"/>
              <w:rPr>
                <w:sz w:val="28"/>
                <w:szCs w:val="28"/>
              </w:rPr>
            </w:pPr>
            <w:r>
              <w:rPr>
                <w:sz w:val="28"/>
                <w:szCs w:val="28"/>
              </w:rPr>
              <w:t>-</w:t>
            </w:r>
          </w:p>
        </w:tc>
        <w:tc>
          <w:tcPr>
            <w:tcW w:w="992" w:type="dxa"/>
          </w:tcPr>
          <w:p w14:paraId="032BC611" w14:textId="77777777" w:rsidR="00DA5766" w:rsidRDefault="00DA5766" w:rsidP="003F6A97">
            <w:pPr>
              <w:jc w:val="center"/>
              <w:rPr>
                <w:sz w:val="28"/>
                <w:szCs w:val="28"/>
              </w:rPr>
            </w:pPr>
            <w:r>
              <w:rPr>
                <w:sz w:val="28"/>
                <w:szCs w:val="28"/>
              </w:rPr>
              <w:t>-</w:t>
            </w:r>
          </w:p>
        </w:tc>
        <w:tc>
          <w:tcPr>
            <w:tcW w:w="992" w:type="dxa"/>
          </w:tcPr>
          <w:p w14:paraId="415A22F0" w14:textId="77777777" w:rsidR="00DA5766" w:rsidRDefault="00DA5766" w:rsidP="003F6A97">
            <w:pPr>
              <w:jc w:val="center"/>
              <w:rPr>
                <w:sz w:val="28"/>
                <w:szCs w:val="28"/>
              </w:rPr>
            </w:pPr>
            <w:r>
              <w:rPr>
                <w:sz w:val="28"/>
                <w:szCs w:val="28"/>
              </w:rPr>
              <w:t>-</w:t>
            </w:r>
          </w:p>
        </w:tc>
      </w:tr>
    </w:tbl>
    <w:p w14:paraId="729AA0A1" w14:textId="77777777" w:rsidR="00DA5766" w:rsidRDefault="00DA5766" w:rsidP="00DA5766">
      <w:pPr>
        <w:jc w:val="center"/>
        <w:rPr>
          <w:sz w:val="28"/>
          <w:szCs w:val="28"/>
        </w:rPr>
      </w:pPr>
    </w:p>
    <w:p w14:paraId="3111432A" w14:textId="77777777" w:rsidR="00DA5766" w:rsidRDefault="00DA5766" w:rsidP="00DA5766">
      <w:pPr>
        <w:jc w:val="center"/>
        <w:rPr>
          <w:sz w:val="28"/>
          <w:szCs w:val="28"/>
        </w:rPr>
      </w:pPr>
    </w:p>
    <w:p w14:paraId="280C28D0" w14:textId="77777777" w:rsidR="00DA5766" w:rsidRDefault="00DA5766" w:rsidP="00DA5766">
      <w:pPr>
        <w:jc w:val="center"/>
        <w:rPr>
          <w:sz w:val="28"/>
          <w:szCs w:val="28"/>
        </w:rPr>
      </w:pPr>
    </w:p>
    <w:p w14:paraId="75866D41" w14:textId="77777777" w:rsidR="00DA5766" w:rsidRDefault="00DA5766" w:rsidP="00DA5766">
      <w:pPr>
        <w:jc w:val="center"/>
        <w:rPr>
          <w:sz w:val="28"/>
          <w:szCs w:val="28"/>
        </w:rPr>
      </w:pPr>
    </w:p>
    <w:p w14:paraId="6DB4B2B3" w14:textId="77777777" w:rsidR="00DA5766" w:rsidRDefault="00DA5766" w:rsidP="00DA5766">
      <w:pPr>
        <w:jc w:val="center"/>
        <w:rPr>
          <w:sz w:val="28"/>
          <w:szCs w:val="28"/>
        </w:rPr>
        <w:sectPr w:rsidR="00DA5766" w:rsidSect="00A174DB">
          <w:headerReference w:type="default" r:id="rId49"/>
          <w:headerReference w:type="first" r:id="rId50"/>
          <w:pgSz w:w="11906" w:h="16838"/>
          <w:pgMar w:top="851" w:right="1274" w:bottom="709" w:left="1559" w:header="709" w:footer="709" w:gutter="0"/>
          <w:cols w:space="708"/>
          <w:titlePg/>
          <w:docGrid w:linePitch="360"/>
        </w:sectPr>
      </w:pPr>
    </w:p>
    <w:p w14:paraId="48385C69" w14:textId="77777777" w:rsidR="00DA5766" w:rsidRDefault="00DA5766" w:rsidP="00DA5766">
      <w:pPr>
        <w:jc w:val="center"/>
        <w:rPr>
          <w:sz w:val="28"/>
          <w:szCs w:val="28"/>
        </w:rPr>
      </w:pPr>
      <w:r>
        <w:rPr>
          <w:sz w:val="28"/>
          <w:szCs w:val="28"/>
        </w:rPr>
        <w:lastRenderedPageBreak/>
        <w:t>Раздел 5</w:t>
      </w:r>
      <w:r w:rsidRPr="007C52A9">
        <w:rPr>
          <w:sz w:val="28"/>
          <w:szCs w:val="28"/>
        </w:rPr>
        <w:t>. Планируемые объемы подачи питьевой воды и объемы принимаемых сточных вод</w:t>
      </w:r>
    </w:p>
    <w:p w14:paraId="353E0AD3" w14:textId="77777777" w:rsidR="00DA5766" w:rsidRDefault="00DA5766" w:rsidP="00DA5766">
      <w:pPr>
        <w:jc w:val="center"/>
        <w:rPr>
          <w:sz w:val="28"/>
          <w:szCs w:val="28"/>
        </w:rPr>
      </w:pPr>
    </w:p>
    <w:tbl>
      <w:tblPr>
        <w:tblStyle w:val="af"/>
        <w:tblW w:w="15593" w:type="dxa"/>
        <w:tblInd w:w="-147" w:type="dxa"/>
        <w:tblLayout w:type="fixed"/>
        <w:tblLook w:val="04A0" w:firstRow="1" w:lastRow="0" w:firstColumn="1" w:lastColumn="0" w:noHBand="0" w:noVBand="1"/>
      </w:tblPr>
      <w:tblGrid>
        <w:gridCol w:w="992"/>
        <w:gridCol w:w="1985"/>
        <w:gridCol w:w="851"/>
        <w:gridCol w:w="1134"/>
        <w:gridCol w:w="1134"/>
        <w:gridCol w:w="1275"/>
        <w:gridCol w:w="1276"/>
        <w:gridCol w:w="1276"/>
        <w:gridCol w:w="1134"/>
        <w:gridCol w:w="1134"/>
        <w:gridCol w:w="1134"/>
        <w:gridCol w:w="1134"/>
        <w:gridCol w:w="1134"/>
      </w:tblGrid>
      <w:tr w:rsidR="00DA5766" w14:paraId="34B72CD2" w14:textId="77777777" w:rsidTr="003F6A97">
        <w:trPr>
          <w:trHeight w:val="673"/>
        </w:trPr>
        <w:tc>
          <w:tcPr>
            <w:tcW w:w="992" w:type="dxa"/>
            <w:vMerge w:val="restart"/>
            <w:vAlign w:val="center"/>
          </w:tcPr>
          <w:p w14:paraId="283222F6" w14:textId="77777777" w:rsidR="00DA5766" w:rsidRDefault="00DA5766" w:rsidP="003F6A97">
            <w:pPr>
              <w:jc w:val="center"/>
              <w:rPr>
                <w:sz w:val="28"/>
                <w:szCs w:val="28"/>
              </w:rPr>
            </w:pPr>
            <w:r>
              <w:rPr>
                <w:sz w:val="28"/>
                <w:szCs w:val="28"/>
              </w:rPr>
              <w:t>№ п/п</w:t>
            </w:r>
          </w:p>
        </w:tc>
        <w:tc>
          <w:tcPr>
            <w:tcW w:w="1985" w:type="dxa"/>
            <w:vMerge w:val="restart"/>
            <w:vAlign w:val="center"/>
          </w:tcPr>
          <w:p w14:paraId="2673F6D5" w14:textId="77777777" w:rsidR="00DA5766" w:rsidRDefault="00DA5766" w:rsidP="003F6A97">
            <w:pPr>
              <w:jc w:val="center"/>
              <w:rPr>
                <w:sz w:val="28"/>
                <w:szCs w:val="28"/>
              </w:rPr>
            </w:pPr>
            <w:r>
              <w:rPr>
                <w:sz w:val="28"/>
                <w:szCs w:val="28"/>
              </w:rPr>
              <w:t>Наименование показателя</w:t>
            </w:r>
          </w:p>
        </w:tc>
        <w:tc>
          <w:tcPr>
            <w:tcW w:w="851" w:type="dxa"/>
            <w:vMerge w:val="restart"/>
            <w:vAlign w:val="center"/>
          </w:tcPr>
          <w:p w14:paraId="49D11D73" w14:textId="77777777" w:rsidR="00DA5766" w:rsidRDefault="00DA5766" w:rsidP="003F6A97">
            <w:pPr>
              <w:jc w:val="center"/>
              <w:rPr>
                <w:sz w:val="28"/>
                <w:szCs w:val="28"/>
              </w:rPr>
            </w:pPr>
            <w:r>
              <w:rPr>
                <w:sz w:val="28"/>
                <w:szCs w:val="28"/>
              </w:rPr>
              <w:t>Ед. изм.</w:t>
            </w:r>
          </w:p>
        </w:tc>
        <w:tc>
          <w:tcPr>
            <w:tcW w:w="2268" w:type="dxa"/>
            <w:gridSpan w:val="2"/>
            <w:vAlign w:val="center"/>
          </w:tcPr>
          <w:p w14:paraId="766396F8" w14:textId="77777777" w:rsidR="00DA5766" w:rsidRDefault="00DA5766" w:rsidP="003F6A97">
            <w:pPr>
              <w:jc w:val="center"/>
              <w:rPr>
                <w:sz w:val="28"/>
                <w:szCs w:val="28"/>
              </w:rPr>
            </w:pPr>
            <w:r>
              <w:rPr>
                <w:sz w:val="28"/>
                <w:szCs w:val="28"/>
              </w:rPr>
              <w:t>2019 год</w:t>
            </w:r>
          </w:p>
        </w:tc>
        <w:tc>
          <w:tcPr>
            <w:tcW w:w="2551" w:type="dxa"/>
            <w:gridSpan w:val="2"/>
            <w:vAlign w:val="center"/>
          </w:tcPr>
          <w:p w14:paraId="65A3B242" w14:textId="77777777" w:rsidR="00DA5766" w:rsidRDefault="00DA5766" w:rsidP="003F6A97">
            <w:pPr>
              <w:jc w:val="center"/>
              <w:rPr>
                <w:sz w:val="28"/>
                <w:szCs w:val="28"/>
              </w:rPr>
            </w:pPr>
            <w:r>
              <w:rPr>
                <w:sz w:val="28"/>
                <w:szCs w:val="28"/>
              </w:rPr>
              <w:t>2020 год</w:t>
            </w:r>
          </w:p>
        </w:tc>
        <w:tc>
          <w:tcPr>
            <w:tcW w:w="2410" w:type="dxa"/>
            <w:gridSpan w:val="2"/>
            <w:vAlign w:val="center"/>
          </w:tcPr>
          <w:p w14:paraId="53FA8C14" w14:textId="77777777" w:rsidR="00DA5766" w:rsidRDefault="00DA5766" w:rsidP="003F6A97">
            <w:pPr>
              <w:jc w:val="center"/>
              <w:rPr>
                <w:sz w:val="28"/>
                <w:szCs w:val="28"/>
              </w:rPr>
            </w:pPr>
            <w:r>
              <w:rPr>
                <w:sz w:val="28"/>
                <w:szCs w:val="28"/>
              </w:rPr>
              <w:t>2021 год</w:t>
            </w:r>
          </w:p>
        </w:tc>
        <w:tc>
          <w:tcPr>
            <w:tcW w:w="2268" w:type="dxa"/>
            <w:gridSpan w:val="2"/>
            <w:vAlign w:val="center"/>
          </w:tcPr>
          <w:p w14:paraId="4DDCD001" w14:textId="77777777" w:rsidR="00DA5766" w:rsidRDefault="00DA5766" w:rsidP="003F6A97">
            <w:pPr>
              <w:jc w:val="center"/>
              <w:rPr>
                <w:sz w:val="28"/>
                <w:szCs w:val="28"/>
              </w:rPr>
            </w:pPr>
            <w:r>
              <w:rPr>
                <w:sz w:val="28"/>
                <w:szCs w:val="28"/>
              </w:rPr>
              <w:t>2022 год</w:t>
            </w:r>
          </w:p>
        </w:tc>
        <w:tc>
          <w:tcPr>
            <w:tcW w:w="2268" w:type="dxa"/>
            <w:gridSpan w:val="2"/>
            <w:vAlign w:val="center"/>
          </w:tcPr>
          <w:p w14:paraId="2B24900E" w14:textId="77777777" w:rsidR="00DA5766" w:rsidRDefault="00DA5766" w:rsidP="003F6A97">
            <w:pPr>
              <w:jc w:val="center"/>
              <w:rPr>
                <w:sz w:val="28"/>
                <w:szCs w:val="28"/>
              </w:rPr>
            </w:pPr>
            <w:r>
              <w:rPr>
                <w:sz w:val="28"/>
                <w:szCs w:val="28"/>
              </w:rPr>
              <w:t>2023 год</w:t>
            </w:r>
          </w:p>
        </w:tc>
      </w:tr>
      <w:tr w:rsidR="00DA5766" w14:paraId="0FF0E5F5" w14:textId="77777777" w:rsidTr="003F6A97">
        <w:trPr>
          <w:trHeight w:val="796"/>
        </w:trPr>
        <w:tc>
          <w:tcPr>
            <w:tcW w:w="992" w:type="dxa"/>
            <w:vMerge/>
          </w:tcPr>
          <w:p w14:paraId="723F55EB" w14:textId="77777777" w:rsidR="00DA5766" w:rsidRDefault="00DA5766" w:rsidP="003F6A97">
            <w:pPr>
              <w:jc w:val="both"/>
              <w:rPr>
                <w:sz w:val="28"/>
                <w:szCs w:val="28"/>
              </w:rPr>
            </w:pPr>
          </w:p>
        </w:tc>
        <w:tc>
          <w:tcPr>
            <w:tcW w:w="1985" w:type="dxa"/>
            <w:vMerge/>
          </w:tcPr>
          <w:p w14:paraId="02D00C37" w14:textId="77777777" w:rsidR="00DA5766" w:rsidRDefault="00DA5766" w:rsidP="003F6A97">
            <w:pPr>
              <w:jc w:val="both"/>
              <w:rPr>
                <w:sz w:val="28"/>
                <w:szCs w:val="28"/>
              </w:rPr>
            </w:pPr>
          </w:p>
        </w:tc>
        <w:tc>
          <w:tcPr>
            <w:tcW w:w="851" w:type="dxa"/>
            <w:vMerge/>
          </w:tcPr>
          <w:p w14:paraId="02714691" w14:textId="77777777" w:rsidR="00DA5766" w:rsidRDefault="00DA5766" w:rsidP="003F6A97">
            <w:pPr>
              <w:jc w:val="both"/>
              <w:rPr>
                <w:sz w:val="28"/>
                <w:szCs w:val="28"/>
              </w:rPr>
            </w:pPr>
          </w:p>
        </w:tc>
        <w:tc>
          <w:tcPr>
            <w:tcW w:w="1134" w:type="dxa"/>
            <w:vAlign w:val="center"/>
          </w:tcPr>
          <w:p w14:paraId="4EACDF13" w14:textId="77777777" w:rsidR="00DA5766" w:rsidRPr="001B7E5A" w:rsidRDefault="00DA5766" w:rsidP="003F6A97">
            <w:pPr>
              <w:jc w:val="center"/>
            </w:pPr>
            <w:r w:rsidRPr="001B7E5A">
              <w:t xml:space="preserve">с 01.01. </w:t>
            </w:r>
            <w:r>
              <w:t xml:space="preserve">   </w:t>
            </w:r>
            <w:r w:rsidRPr="001B7E5A">
              <w:t>по 30.06.</w:t>
            </w:r>
          </w:p>
        </w:tc>
        <w:tc>
          <w:tcPr>
            <w:tcW w:w="1134" w:type="dxa"/>
            <w:vAlign w:val="center"/>
          </w:tcPr>
          <w:p w14:paraId="58F6C7CB" w14:textId="77777777" w:rsidR="00DA5766" w:rsidRPr="001B7E5A" w:rsidRDefault="00DA5766" w:rsidP="003F6A97">
            <w:pPr>
              <w:jc w:val="center"/>
            </w:pPr>
            <w:r w:rsidRPr="001B7E5A">
              <w:t xml:space="preserve">с 01.07. </w:t>
            </w:r>
            <w:r>
              <w:t xml:space="preserve">    </w:t>
            </w:r>
            <w:r w:rsidRPr="001B7E5A">
              <w:t>по 31.12.</w:t>
            </w:r>
          </w:p>
        </w:tc>
        <w:tc>
          <w:tcPr>
            <w:tcW w:w="1275" w:type="dxa"/>
            <w:vAlign w:val="center"/>
          </w:tcPr>
          <w:p w14:paraId="0E5B9E86" w14:textId="77777777" w:rsidR="00DA5766" w:rsidRPr="001B7E5A" w:rsidRDefault="00DA5766" w:rsidP="003F6A97">
            <w:pPr>
              <w:jc w:val="center"/>
            </w:pPr>
            <w:r w:rsidRPr="001B7E5A">
              <w:t>с 01.01.</w:t>
            </w:r>
            <w:r>
              <w:t xml:space="preserve">  </w:t>
            </w:r>
            <w:r w:rsidRPr="001B7E5A">
              <w:t xml:space="preserve"> по 30.06.</w:t>
            </w:r>
          </w:p>
        </w:tc>
        <w:tc>
          <w:tcPr>
            <w:tcW w:w="1276" w:type="dxa"/>
            <w:vAlign w:val="center"/>
          </w:tcPr>
          <w:p w14:paraId="6BDD441B" w14:textId="77777777" w:rsidR="00DA5766" w:rsidRPr="001B7E5A" w:rsidRDefault="00DA5766" w:rsidP="003F6A97">
            <w:pPr>
              <w:jc w:val="center"/>
            </w:pPr>
            <w:r w:rsidRPr="001B7E5A">
              <w:t>с 01.07.</w:t>
            </w:r>
            <w:r>
              <w:t xml:space="preserve">  </w:t>
            </w:r>
            <w:r w:rsidRPr="001B7E5A">
              <w:t xml:space="preserve"> по 31.12.</w:t>
            </w:r>
          </w:p>
        </w:tc>
        <w:tc>
          <w:tcPr>
            <w:tcW w:w="1276" w:type="dxa"/>
            <w:vAlign w:val="center"/>
          </w:tcPr>
          <w:p w14:paraId="228AC050" w14:textId="77777777" w:rsidR="00DA5766" w:rsidRPr="001B7E5A" w:rsidRDefault="00DA5766" w:rsidP="003F6A97">
            <w:pPr>
              <w:jc w:val="center"/>
            </w:pPr>
            <w:r w:rsidRPr="001B7E5A">
              <w:t>с 01.01. по 30.06.</w:t>
            </w:r>
          </w:p>
        </w:tc>
        <w:tc>
          <w:tcPr>
            <w:tcW w:w="1134" w:type="dxa"/>
            <w:vAlign w:val="center"/>
          </w:tcPr>
          <w:p w14:paraId="40008452" w14:textId="77777777" w:rsidR="00DA5766" w:rsidRPr="001B7E5A" w:rsidRDefault="00DA5766" w:rsidP="003F6A97">
            <w:pPr>
              <w:jc w:val="center"/>
            </w:pPr>
            <w:r w:rsidRPr="001B7E5A">
              <w:t>с 01.07. по 31.12.</w:t>
            </w:r>
          </w:p>
        </w:tc>
        <w:tc>
          <w:tcPr>
            <w:tcW w:w="1134" w:type="dxa"/>
            <w:vAlign w:val="center"/>
          </w:tcPr>
          <w:p w14:paraId="6EE10DA9" w14:textId="77777777" w:rsidR="00DA5766" w:rsidRPr="001B7E5A" w:rsidRDefault="00DA5766" w:rsidP="003F6A97">
            <w:pPr>
              <w:jc w:val="center"/>
            </w:pPr>
            <w:r w:rsidRPr="001B7E5A">
              <w:t>с 01.01. по 30.06.</w:t>
            </w:r>
          </w:p>
        </w:tc>
        <w:tc>
          <w:tcPr>
            <w:tcW w:w="1134" w:type="dxa"/>
            <w:vAlign w:val="center"/>
          </w:tcPr>
          <w:p w14:paraId="4AD5FE5C" w14:textId="77777777" w:rsidR="00DA5766" w:rsidRPr="001B7E5A" w:rsidRDefault="00DA5766" w:rsidP="003F6A97">
            <w:pPr>
              <w:jc w:val="center"/>
            </w:pPr>
            <w:r w:rsidRPr="001B7E5A">
              <w:t>с 01.07. по 31.12.</w:t>
            </w:r>
          </w:p>
        </w:tc>
        <w:tc>
          <w:tcPr>
            <w:tcW w:w="1134" w:type="dxa"/>
            <w:vAlign w:val="center"/>
          </w:tcPr>
          <w:p w14:paraId="0E8BF3E7" w14:textId="77777777" w:rsidR="00DA5766" w:rsidRPr="001B7E5A" w:rsidRDefault="00DA5766" w:rsidP="003F6A97">
            <w:pPr>
              <w:jc w:val="center"/>
            </w:pPr>
            <w:r w:rsidRPr="001B7E5A">
              <w:t>с 01.01. по 30.06.</w:t>
            </w:r>
          </w:p>
        </w:tc>
        <w:tc>
          <w:tcPr>
            <w:tcW w:w="1134" w:type="dxa"/>
            <w:vAlign w:val="center"/>
          </w:tcPr>
          <w:p w14:paraId="2A18AEA6" w14:textId="77777777" w:rsidR="00DA5766" w:rsidRPr="001B7E5A" w:rsidRDefault="00DA5766" w:rsidP="003F6A97">
            <w:pPr>
              <w:jc w:val="center"/>
            </w:pPr>
            <w:r w:rsidRPr="001B7E5A">
              <w:t>с 01.07. по 31.12.</w:t>
            </w:r>
          </w:p>
        </w:tc>
      </w:tr>
      <w:tr w:rsidR="00DA5766" w14:paraId="30801CFD" w14:textId="77777777" w:rsidTr="003F6A97">
        <w:trPr>
          <w:trHeight w:val="253"/>
        </w:trPr>
        <w:tc>
          <w:tcPr>
            <w:tcW w:w="992" w:type="dxa"/>
          </w:tcPr>
          <w:p w14:paraId="27B29EB4" w14:textId="77777777" w:rsidR="00DA5766" w:rsidRDefault="00DA5766" w:rsidP="003F6A97">
            <w:pPr>
              <w:jc w:val="center"/>
              <w:rPr>
                <w:sz w:val="28"/>
                <w:szCs w:val="28"/>
              </w:rPr>
            </w:pPr>
            <w:r>
              <w:rPr>
                <w:sz w:val="28"/>
                <w:szCs w:val="28"/>
              </w:rPr>
              <w:t>1</w:t>
            </w:r>
          </w:p>
        </w:tc>
        <w:tc>
          <w:tcPr>
            <w:tcW w:w="1985" w:type="dxa"/>
          </w:tcPr>
          <w:p w14:paraId="0A7F29CC" w14:textId="77777777" w:rsidR="00DA5766" w:rsidRDefault="00DA5766" w:rsidP="003F6A97">
            <w:pPr>
              <w:jc w:val="center"/>
              <w:rPr>
                <w:sz w:val="28"/>
                <w:szCs w:val="28"/>
              </w:rPr>
            </w:pPr>
            <w:r>
              <w:rPr>
                <w:sz w:val="28"/>
                <w:szCs w:val="28"/>
              </w:rPr>
              <w:t>2</w:t>
            </w:r>
          </w:p>
        </w:tc>
        <w:tc>
          <w:tcPr>
            <w:tcW w:w="851" w:type="dxa"/>
          </w:tcPr>
          <w:p w14:paraId="4B7338BF" w14:textId="77777777" w:rsidR="00DA5766" w:rsidRDefault="00DA5766" w:rsidP="003F6A97">
            <w:pPr>
              <w:jc w:val="center"/>
              <w:rPr>
                <w:sz w:val="28"/>
                <w:szCs w:val="28"/>
              </w:rPr>
            </w:pPr>
            <w:r>
              <w:rPr>
                <w:sz w:val="28"/>
                <w:szCs w:val="28"/>
              </w:rPr>
              <w:t>3</w:t>
            </w:r>
          </w:p>
        </w:tc>
        <w:tc>
          <w:tcPr>
            <w:tcW w:w="1134" w:type="dxa"/>
            <w:vAlign w:val="center"/>
          </w:tcPr>
          <w:p w14:paraId="1E54D5B9" w14:textId="77777777" w:rsidR="00DA5766" w:rsidRDefault="00DA5766" w:rsidP="003F6A97">
            <w:pPr>
              <w:jc w:val="center"/>
              <w:rPr>
                <w:sz w:val="28"/>
                <w:szCs w:val="28"/>
              </w:rPr>
            </w:pPr>
            <w:r>
              <w:rPr>
                <w:sz w:val="28"/>
                <w:szCs w:val="28"/>
              </w:rPr>
              <w:t>4</w:t>
            </w:r>
          </w:p>
        </w:tc>
        <w:tc>
          <w:tcPr>
            <w:tcW w:w="1134" w:type="dxa"/>
            <w:vAlign w:val="center"/>
          </w:tcPr>
          <w:p w14:paraId="3797E7FC" w14:textId="77777777" w:rsidR="00DA5766" w:rsidRDefault="00DA5766" w:rsidP="003F6A97">
            <w:pPr>
              <w:jc w:val="center"/>
              <w:rPr>
                <w:sz w:val="28"/>
                <w:szCs w:val="28"/>
              </w:rPr>
            </w:pPr>
            <w:r>
              <w:rPr>
                <w:sz w:val="28"/>
                <w:szCs w:val="28"/>
              </w:rPr>
              <w:t>5</w:t>
            </w:r>
          </w:p>
        </w:tc>
        <w:tc>
          <w:tcPr>
            <w:tcW w:w="1275" w:type="dxa"/>
            <w:vAlign w:val="center"/>
          </w:tcPr>
          <w:p w14:paraId="59AB76DA" w14:textId="77777777" w:rsidR="00DA5766" w:rsidRDefault="00DA5766" w:rsidP="003F6A97">
            <w:pPr>
              <w:jc w:val="center"/>
              <w:rPr>
                <w:sz w:val="28"/>
                <w:szCs w:val="28"/>
              </w:rPr>
            </w:pPr>
            <w:r>
              <w:rPr>
                <w:sz w:val="28"/>
                <w:szCs w:val="28"/>
              </w:rPr>
              <w:t>6</w:t>
            </w:r>
          </w:p>
        </w:tc>
        <w:tc>
          <w:tcPr>
            <w:tcW w:w="1276" w:type="dxa"/>
            <w:vAlign w:val="center"/>
          </w:tcPr>
          <w:p w14:paraId="21FB6DE7" w14:textId="77777777" w:rsidR="00DA5766" w:rsidRDefault="00DA5766" w:rsidP="003F6A97">
            <w:pPr>
              <w:jc w:val="center"/>
              <w:rPr>
                <w:sz w:val="28"/>
                <w:szCs w:val="28"/>
              </w:rPr>
            </w:pPr>
            <w:r>
              <w:rPr>
                <w:sz w:val="28"/>
                <w:szCs w:val="28"/>
              </w:rPr>
              <w:t>7</w:t>
            </w:r>
          </w:p>
        </w:tc>
        <w:tc>
          <w:tcPr>
            <w:tcW w:w="1276" w:type="dxa"/>
            <w:vAlign w:val="center"/>
          </w:tcPr>
          <w:p w14:paraId="45B3EF30" w14:textId="77777777" w:rsidR="00DA5766" w:rsidRDefault="00DA5766" w:rsidP="003F6A97">
            <w:pPr>
              <w:jc w:val="center"/>
              <w:rPr>
                <w:sz w:val="28"/>
                <w:szCs w:val="28"/>
              </w:rPr>
            </w:pPr>
            <w:r>
              <w:rPr>
                <w:sz w:val="28"/>
                <w:szCs w:val="28"/>
              </w:rPr>
              <w:t>8</w:t>
            </w:r>
          </w:p>
        </w:tc>
        <w:tc>
          <w:tcPr>
            <w:tcW w:w="1134" w:type="dxa"/>
            <w:vAlign w:val="center"/>
          </w:tcPr>
          <w:p w14:paraId="22EBEE17" w14:textId="77777777" w:rsidR="00DA5766" w:rsidRDefault="00DA5766" w:rsidP="003F6A97">
            <w:pPr>
              <w:jc w:val="center"/>
              <w:rPr>
                <w:sz w:val="28"/>
                <w:szCs w:val="28"/>
              </w:rPr>
            </w:pPr>
            <w:r>
              <w:rPr>
                <w:sz w:val="28"/>
                <w:szCs w:val="28"/>
              </w:rPr>
              <w:t>9</w:t>
            </w:r>
          </w:p>
        </w:tc>
        <w:tc>
          <w:tcPr>
            <w:tcW w:w="1134" w:type="dxa"/>
          </w:tcPr>
          <w:p w14:paraId="5019A02D" w14:textId="77777777" w:rsidR="00DA5766" w:rsidRDefault="00DA5766" w:rsidP="003F6A97">
            <w:pPr>
              <w:jc w:val="center"/>
              <w:rPr>
                <w:sz w:val="28"/>
                <w:szCs w:val="28"/>
              </w:rPr>
            </w:pPr>
            <w:r>
              <w:rPr>
                <w:sz w:val="28"/>
                <w:szCs w:val="28"/>
              </w:rPr>
              <w:t>10</w:t>
            </w:r>
          </w:p>
        </w:tc>
        <w:tc>
          <w:tcPr>
            <w:tcW w:w="1134" w:type="dxa"/>
          </w:tcPr>
          <w:p w14:paraId="0222C48E" w14:textId="77777777" w:rsidR="00DA5766" w:rsidRDefault="00DA5766" w:rsidP="003F6A97">
            <w:pPr>
              <w:jc w:val="center"/>
              <w:rPr>
                <w:sz w:val="28"/>
                <w:szCs w:val="28"/>
              </w:rPr>
            </w:pPr>
            <w:r>
              <w:rPr>
                <w:sz w:val="28"/>
                <w:szCs w:val="28"/>
              </w:rPr>
              <w:t>11</w:t>
            </w:r>
          </w:p>
        </w:tc>
        <w:tc>
          <w:tcPr>
            <w:tcW w:w="1134" w:type="dxa"/>
          </w:tcPr>
          <w:p w14:paraId="0ADB25C6" w14:textId="77777777" w:rsidR="00DA5766" w:rsidRDefault="00DA5766" w:rsidP="003F6A97">
            <w:pPr>
              <w:jc w:val="center"/>
              <w:rPr>
                <w:sz w:val="28"/>
                <w:szCs w:val="28"/>
              </w:rPr>
            </w:pPr>
            <w:r>
              <w:rPr>
                <w:sz w:val="28"/>
                <w:szCs w:val="28"/>
              </w:rPr>
              <w:t>12</w:t>
            </w:r>
          </w:p>
        </w:tc>
        <w:tc>
          <w:tcPr>
            <w:tcW w:w="1134" w:type="dxa"/>
          </w:tcPr>
          <w:p w14:paraId="1444DA87" w14:textId="77777777" w:rsidR="00DA5766" w:rsidRDefault="00DA5766" w:rsidP="003F6A97">
            <w:pPr>
              <w:jc w:val="center"/>
              <w:rPr>
                <w:sz w:val="28"/>
                <w:szCs w:val="28"/>
              </w:rPr>
            </w:pPr>
            <w:r>
              <w:rPr>
                <w:sz w:val="28"/>
                <w:szCs w:val="28"/>
              </w:rPr>
              <w:t>13</w:t>
            </w:r>
          </w:p>
        </w:tc>
      </w:tr>
      <w:tr w:rsidR="00DA5766" w14:paraId="11F56430" w14:textId="77777777" w:rsidTr="003F6A97">
        <w:trPr>
          <w:trHeight w:val="337"/>
        </w:trPr>
        <w:tc>
          <w:tcPr>
            <w:tcW w:w="15593" w:type="dxa"/>
            <w:gridSpan w:val="13"/>
            <w:vAlign w:val="center"/>
          </w:tcPr>
          <w:p w14:paraId="3DE4EA18" w14:textId="77777777" w:rsidR="00DA5766" w:rsidRPr="008F7E58" w:rsidRDefault="00DA5766" w:rsidP="00DA5766">
            <w:pPr>
              <w:pStyle w:val="af2"/>
              <w:numPr>
                <w:ilvl w:val="0"/>
                <w:numId w:val="10"/>
              </w:numPr>
              <w:jc w:val="center"/>
              <w:rPr>
                <w:sz w:val="28"/>
                <w:szCs w:val="28"/>
              </w:rPr>
            </w:pPr>
            <w:r w:rsidRPr="008F7E58">
              <w:rPr>
                <w:sz w:val="28"/>
                <w:szCs w:val="28"/>
              </w:rPr>
              <w:t>Холодное водоснабжение питьевой водой</w:t>
            </w:r>
          </w:p>
        </w:tc>
      </w:tr>
      <w:tr w:rsidR="00DA5766" w:rsidRPr="00C1486B" w14:paraId="0DAF203A" w14:textId="77777777" w:rsidTr="003F6A97">
        <w:trPr>
          <w:trHeight w:val="439"/>
        </w:trPr>
        <w:tc>
          <w:tcPr>
            <w:tcW w:w="992" w:type="dxa"/>
            <w:vAlign w:val="center"/>
          </w:tcPr>
          <w:p w14:paraId="0E114FEB" w14:textId="77777777" w:rsidR="00DA5766" w:rsidRPr="00F9208F" w:rsidRDefault="00DA5766" w:rsidP="003F6A97">
            <w:pPr>
              <w:jc w:val="center"/>
            </w:pPr>
            <w:r w:rsidRPr="00F9208F">
              <w:t>1.1.</w:t>
            </w:r>
          </w:p>
        </w:tc>
        <w:tc>
          <w:tcPr>
            <w:tcW w:w="1985" w:type="dxa"/>
            <w:vAlign w:val="center"/>
          </w:tcPr>
          <w:p w14:paraId="4933B2FA" w14:textId="77777777" w:rsidR="00DA5766" w:rsidRPr="00DF3E37" w:rsidRDefault="00DA5766" w:rsidP="003F6A97">
            <w:r w:rsidRPr="00DF3E37">
              <w:t>Поднято воды</w:t>
            </w:r>
          </w:p>
        </w:tc>
        <w:tc>
          <w:tcPr>
            <w:tcW w:w="851" w:type="dxa"/>
            <w:vAlign w:val="center"/>
          </w:tcPr>
          <w:p w14:paraId="5F65FB08" w14:textId="77777777" w:rsidR="00DA5766" w:rsidRPr="00DF3E37" w:rsidRDefault="00DA5766" w:rsidP="003F6A97">
            <w:pPr>
              <w:jc w:val="center"/>
              <w:rPr>
                <w:vertAlign w:val="superscript"/>
              </w:rPr>
            </w:pPr>
            <w:r w:rsidRPr="00DF3E37">
              <w:t>м</w:t>
            </w:r>
            <w:r w:rsidRPr="00DF3E37">
              <w:rPr>
                <w:vertAlign w:val="superscript"/>
              </w:rPr>
              <w:t>3</w:t>
            </w:r>
          </w:p>
        </w:tc>
        <w:tc>
          <w:tcPr>
            <w:tcW w:w="1134" w:type="dxa"/>
            <w:vAlign w:val="center"/>
          </w:tcPr>
          <w:p w14:paraId="665C566B" w14:textId="77777777" w:rsidR="00DA5766" w:rsidRPr="00086824" w:rsidRDefault="00DA5766" w:rsidP="003F6A97">
            <w:pPr>
              <w:jc w:val="center"/>
              <w:rPr>
                <w:sz w:val="22"/>
              </w:rPr>
            </w:pPr>
            <w:r>
              <w:rPr>
                <w:sz w:val="22"/>
              </w:rPr>
              <w:t>2232256</w:t>
            </w:r>
          </w:p>
        </w:tc>
        <w:tc>
          <w:tcPr>
            <w:tcW w:w="1134" w:type="dxa"/>
            <w:vAlign w:val="center"/>
          </w:tcPr>
          <w:p w14:paraId="7F6C3204" w14:textId="77777777" w:rsidR="00DA5766" w:rsidRPr="00086824" w:rsidRDefault="00DA5766" w:rsidP="003F6A97">
            <w:pPr>
              <w:jc w:val="center"/>
              <w:rPr>
                <w:sz w:val="22"/>
              </w:rPr>
            </w:pPr>
            <w:r>
              <w:rPr>
                <w:sz w:val="22"/>
              </w:rPr>
              <w:t>2232256</w:t>
            </w:r>
          </w:p>
        </w:tc>
        <w:tc>
          <w:tcPr>
            <w:tcW w:w="1275" w:type="dxa"/>
            <w:vAlign w:val="center"/>
          </w:tcPr>
          <w:p w14:paraId="74C7B9E9" w14:textId="77777777" w:rsidR="00DA5766" w:rsidRPr="00086824" w:rsidRDefault="00DA5766" w:rsidP="003F6A97">
            <w:pPr>
              <w:jc w:val="center"/>
              <w:rPr>
                <w:sz w:val="22"/>
              </w:rPr>
            </w:pPr>
            <w:r>
              <w:rPr>
                <w:sz w:val="22"/>
              </w:rPr>
              <w:t>2232256</w:t>
            </w:r>
          </w:p>
        </w:tc>
        <w:tc>
          <w:tcPr>
            <w:tcW w:w="1276" w:type="dxa"/>
            <w:vAlign w:val="center"/>
          </w:tcPr>
          <w:p w14:paraId="2D342698" w14:textId="77777777" w:rsidR="00DA5766" w:rsidRPr="00086824" w:rsidRDefault="00DA5766" w:rsidP="003F6A97">
            <w:pPr>
              <w:jc w:val="center"/>
              <w:rPr>
                <w:sz w:val="22"/>
              </w:rPr>
            </w:pPr>
            <w:r>
              <w:rPr>
                <w:sz w:val="22"/>
              </w:rPr>
              <w:t>2232256</w:t>
            </w:r>
          </w:p>
        </w:tc>
        <w:tc>
          <w:tcPr>
            <w:tcW w:w="1276" w:type="dxa"/>
            <w:vAlign w:val="center"/>
          </w:tcPr>
          <w:p w14:paraId="44B94DF1" w14:textId="77777777" w:rsidR="00DA5766" w:rsidRPr="00086824" w:rsidRDefault="00DA5766" w:rsidP="003F6A97">
            <w:pPr>
              <w:jc w:val="center"/>
              <w:rPr>
                <w:sz w:val="22"/>
              </w:rPr>
            </w:pPr>
            <w:r>
              <w:rPr>
                <w:sz w:val="22"/>
              </w:rPr>
              <w:t>2232256</w:t>
            </w:r>
          </w:p>
        </w:tc>
        <w:tc>
          <w:tcPr>
            <w:tcW w:w="1134" w:type="dxa"/>
            <w:vAlign w:val="center"/>
          </w:tcPr>
          <w:p w14:paraId="13EFDD49" w14:textId="77777777" w:rsidR="00DA5766" w:rsidRPr="00086824" w:rsidRDefault="00DA5766" w:rsidP="003F6A97">
            <w:pPr>
              <w:jc w:val="center"/>
              <w:rPr>
                <w:sz w:val="22"/>
              </w:rPr>
            </w:pPr>
            <w:r>
              <w:rPr>
                <w:sz w:val="22"/>
              </w:rPr>
              <w:t>2232256</w:t>
            </w:r>
          </w:p>
        </w:tc>
        <w:tc>
          <w:tcPr>
            <w:tcW w:w="1134" w:type="dxa"/>
            <w:vAlign w:val="center"/>
          </w:tcPr>
          <w:p w14:paraId="7408FEFA" w14:textId="77777777" w:rsidR="00DA5766" w:rsidRPr="00086824" w:rsidRDefault="00DA5766" w:rsidP="003F6A97">
            <w:pPr>
              <w:jc w:val="center"/>
              <w:rPr>
                <w:sz w:val="22"/>
              </w:rPr>
            </w:pPr>
            <w:r>
              <w:rPr>
                <w:sz w:val="22"/>
              </w:rPr>
              <w:t>2232256</w:t>
            </w:r>
          </w:p>
        </w:tc>
        <w:tc>
          <w:tcPr>
            <w:tcW w:w="1134" w:type="dxa"/>
            <w:vAlign w:val="center"/>
          </w:tcPr>
          <w:p w14:paraId="182AA546" w14:textId="77777777" w:rsidR="00DA5766" w:rsidRPr="00086824" w:rsidRDefault="00DA5766" w:rsidP="003F6A97">
            <w:pPr>
              <w:jc w:val="center"/>
              <w:rPr>
                <w:sz w:val="22"/>
              </w:rPr>
            </w:pPr>
            <w:r>
              <w:rPr>
                <w:sz w:val="22"/>
              </w:rPr>
              <w:t>2232256</w:t>
            </w:r>
          </w:p>
        </w:tc>
        <w:tc>
          <w:tcPr>
            <w:tcW w:w="1134" w:type="dxa"/>
            <w:vAlign w:val="center"/>
          </w:tcPr>
          <w:p w14:paraId="37132A00" w14:textId="77777777" w:rsidR="00DA5766" w:rsidRPr="00086824" w:rsidRDefault="00DA5766" w:rsidP="003F6A97">
            <w:pPr>
              <w:jc w:val="center"/>
              <w:rPr>
                <w:sz w:val="22"/>
              </w:rPr>
            </w:pPr>
            <w:r>
              <w:rPr>
                <w:sz w:val="22"/>
              </w:rPr>
              <w:t>2232256</w:t>
            </w:r>
          </w:p>
        </w:tc>
        <w:tc>
          <w:tcPr>
            <w:tcW w:w="1134" w:type="dxa"/>
            <w:vAlign w:val="center"/>
          </w:tcPr>
          <w:p w14:paraId="753F04FC" w14:textId="77777777" w:rsidR="00DA5766" w:rsidRPr="00086824" w:rsidRDefault="00DA5766" w:rsidP="003F6A97">
            <w:pPr>
              <w:jc w:val="center"/>
              <w:rPr>
                <w:sz w:val="22"/>
              </w:rPr>
            </w:pPr>
            <w:r>
              <w:rPr>
                <w:sz w:val="22"/>
              </w:rPr>
              <w:t>2232256</w:t>
            </w:r>
          </w:p>
        </w:tc>
      </w:tr>
      <w:tr w:rsidR="00DA5766" w:rsidRPr="00C1486B" w14:paraId="3D9B1029" w14:textId="77777777" w:rsidTr="003F6A97">
        <w:tc>
          <w:tcPr>
            <w:tcW w:w="992" w:type="dxa"/>
            <w:vAlign w:val="center"/>
          </w:tcPr>
          <w:p w14:paraId="1273FB1C" w14:textId="77777777" w:rsidR="00DA5766" w:rsidRPr="00F9208F" w:rsidRDefault="00DA5766" w:rsidP="003F6A97">
            <w:pPr>
              <w:jc w:val="center"/>
            </w:pPr>
            <w:r w:rsidRPr="00F9208F">
              <w:t>1.2.</w:t>
            </w:r>
          </w:p>
        </w:tc>
        <w:tc>
          <w:tcPr>
            <w:tcW w:w="1985" w:type="dxa"/>
            <w:vAlign w:val="center"/>
          </w:tcPr>
          <w:p w14:paraId="067510D5" w14:textId="77777777" w:rsidR="00DA5766" w:rsidRPr="00DF3E37" w:rsidRDefault="00DA5766" w:rsidP="003F6A97">
            <w:r w:rsidRPr="00DF3E37">
              <w:t>Получено со стороны</w:t>
            </w:r>
          </w:p>
        </w:tc>
        <w:tc>
          <w:tcPr>
            <w:tcW w:w="851" w:type="dxa"/>
            <w:vAlign w:val="center"/>
          </w:tcPr>
          <w:p w14:paraId="54135C92" w14:textId="77777777" w:rsidR="00DA5766" w:rsidRPr="00DF3E37" w:rsidRDefault="00DA5766" w:rsidP="003F6A97">
            <w:pPr>
              <w:jc w:val="center"/>
            </w:pPr>
            <w:r w:rsidRPr="00DF3E37">
              <w:t>м</w:t>
            </w:r>
            <w:r w:rsidRPr="00DF3E37">
              <w:rPr>
                <w:vertAlign w:val="superscript"/>
              </w:rPr>
              <w:t>3</w:t>
            </w:r>
          </w:p>
        </w:tc>
        <w:tc>
          <w:tcPr>
            <w:tcW w:w="1134" w:type="dxa"/>
            <w:vAlign w:val="center"/>
          </w:tcPr>
          <w:p w14:paraId="05D338CA" w14:textId="77777777" w:rsidR="00DA5766" w:rsidRPr="00086824" w:rsidRDefault="00DA5766" w:rsidP="003F6A97">
            <w:pPr>
              <w:jc w:val="center"/>
              <w:rPr>
                <w:sz w:val="22"/>
              </w:rPr>
            </w:pPr>
            <w:r>
              <w:rPr>
                <w:sz w:val="22"/>
              </w:rPr>
              <w:t>-</w:t>
            </w:r>
          </w:p>
        </w:tc>
        <w:tc>
          <w:tcPr>
            <w:tcW w:w="1134" w:type="dxa"/>
            <w:vAlign w:val="center"/>
          </w:tcPr>
          <w:p w14:paraId="13365881" w14:textId="77777777" w:rsidR="00DA5766" w:rsidRPr="00086824" w:rsidRDefault="00DA5766" w:rsidP="003F6A97">
            <w:pPr>
              <w:jc w:val="center"/>
              <w:rPr>
                <w:sz w:val="22"/>
              </w:rPr>
            </w:pPr>
            <w:r>
              <w:rPr>
                <w:sz w:val="22"/>
              </w:rPr>
              <w:t>-</w:t>
            </w:r>
          </w:p>
        </w:tc>
        <w:tc>
          <w:tcPr>
            <w:tcW w:w="1275" w:type="dxa"/>
            <w:vAlign w:val="center"/>
          </w:tcPr>
          <w:p w14:paraId="26EE0C68" w14:textId="77777777" w:rsidR="00DA5766" w:rsidRPr="00086824" w:rsidRDefault="00DA5766" w:rsidP="003F6A97">
            <w:pPr>
              <w:jc w:val="center"/>
              <w:rPr>
                <w:sz w:val="22"/>
              </w:rPr>
            </w:pPr>
            <w:r>
              <w:rPr>
                <w:sz w:val="22"/>
              </w:rPr>
              <w:t>-</w:t>
            </w:r>
          </w:p>
        </w:tc>
        <w:tc>
          <w:tcPr>
            <w:tcW w:w="1276" w:type="dxa"/>
            <w:vAlign w:val="center"/>
          </w:tcPr>
          <w:p w14:paraId="155EA675" w14:textId="77777777" w:rsidR="00DA5766" w:rsidRPr="00086824" w:rsidRDefault="00DA5766" w:rsidP="003F6A97">
            <w:pPr>
              <w:jc w:val="center"/>
              <w:rPr>
                <w:sz w:val="22"/>
              </w:rPr>
            </w:pPr>
            <w:r>
              <w:rPr>
                <w:sz w:val="22"/>
              </w:rPr>
              <w:t>-</w:t>
            </w:r>
          </w:p>
        </w:tc>
        <w:tc>
          <w:tcPr>
            <w:tcW w:w="1276" w:type="dxa"/>
            <w:vAlign w:val="center"/>
          </w:tcPr>
          <w:p w14:paraId="6B24A494" w14:textId="77777777" w:rsidR="00DA5766" w:rsidRPr="00086824" w:rsidRDefault="00DA5766" w:rsidP="003F6A97">
            <w:pPr>
              <w:jc w:val="center"/>
              <w:rPr>
                <w:sz w:val="22"/>
              </w:rPr>
            </w:pPr>
            <w:r>
              <w:rPr>
                <w:sz w:val="22"/>
              </w:rPr>
              <w:t>-</w:t>
            </w:r>
          </w:p>
        </w:tc>
        <w:tc>
          <w:tcPr>
            <w:tcW w:w="1134" w:type="dxa"/>
            <w:vAlign w:val="center"/>
          </w:tcPr>
          <w:p w14:paraId="77CAA5F1" w14:textId="77777777" w:rsidR="00DA5766" w:rsidRPr="00086824" w:rsidRDefault="00DA5766" w:rsidP="003F6A97">
            <w:pPr>
              <w:jc w:val="center"/>
              <w:rPr>
                <w:sz w:val="22"/>
              </w:rPr>
            </w:pPr>
            <w:r>
              <w:rPr>
                <w:sz w:val="22"/>
              </w:rPr>
              <w:t>-</w:t>
            </w:r>
          </w:p>
        </w:tc>
        <w:tc>
          <w:tcPr>
            <w:tcW w:w="1134" w:type="dxa"/>
            <w:vAlign w:val="center"/>
          </w:tcPr>
          <w:p w14:paraId="344D0936" w14:textId="77777777" w:rsidR="00DA5766" w:rsidRPr="00086824" w:rsidRDefault="00DA5766" w:rsidP="003F6A97">
            <w:pPr>
              <w:jc w:val="center"/>
              <w:rPr>
                <w:sz w:val="22"/>
              </w:rPr>
            </w:pPr>
            <w:r>
              <w:rPr>
                <w:sz w:val="22"/>
              </w:rPr>
              <w:t>-</w:t>
            </w:r>
          </w:p>
        </w:tc>
        <w:tc>
          <w:tcPr>
            <w:tcW w:w="1134" w:type="dxa"/>
            <w:vAlign w:val="center"/>
          </w:tcPr>
          <w:p w14:paraId="0A671D6F" w14:textId="77777777" w:rsidR="00DA5766" w:rsidRPr="00086824" w:rsidRDefault="00DA5766" w:rsidP="003F6A97">
            <w:pPr>
              <w:jc w:val="center"/>
              <w:rPr>
                <w:sz w:val="22"/>
              </w:rPr>
            </w:pPr>
            <w:r>
              <w:rPr>
                <w:sz w:val="22"/>
              </w:rPr>
              <w:t>-</w:t>
            </w:r>
          </w:p>
        </w:tc>
        <w:tc>
          <w:tcPr>
            <w:tcW w:w="1134" w:type="dxa"/>
            <w:vAlign w:val="center"/>
          </w:tcPr>
          <w:p w14:paraId="30E0E35F" w14:textId="77777777" w:rsidR="00DA5766" w:rsidRPr="00086824" w:rsidRDefault="00DA5766" w:rsidP="003F6A97">
            <w:pPr>
              <w:jc w:val="center"/>
              <w:rPr>
                <w:sz w:val="22"/>
              </w:rPr>
            </w:pPr>
            <w:r>
              <w:rPr>
                <w:sz w:val="22"/>
              </w:rPr>
              <w:t>-</w:t>
            </w:r>
          </w:p>
        </w:tc>
        <w:tc>
          <w:tcPr>
            <w:tcW w:w="1134" w:type="dxa"/>
            <w:vAlign w:val="center"/>
          </w:tcPr>
          <w:p w14:paraId="3E7F8842" w14:textId="77777777" w:rsidR="00DA5766" w:rsidRPr="00086824" w:rsidRDefault="00DA5766" w:rsidP="003F6A97">
            <w:pPr>
              <w:jc w:val="center"/>
              <w:rPr>
                <w:sz w:val="22"/>
              </w:rPr>
            </w:pPr>
            <w:r>
              <w:rPr>
                <w:sz w:val="22"/>
              </w:rPr>
              <w:t>-</w:t>
            </w:r>
          </w:p>
        </w:tc>
      </w:tr>
      <w:tr w:rsidR="00DA5766" w:rsidRPr="00C1486B" w14:paraId="67213301" w14:textId="77777777" w:rsidTr="003F6A97">
        <w:trPr>
          <w:trHeight w:val="912"/>
        </w:trPr>
        <w:tc>
          <w:tcPr>
            <w:tcW w:w="992" w:type="dxa"/>
            <w:vAlign w:val="center"/>
          </w:tcPr>
          <w:p w14:paraId="00C7D9FA" w14:textId="77777777" w:rsidR="00DA5766" w:rsidRPr="00F9208F" w:rsidRDefault="00DA5766" w:rsidP="003F6A97">
            <w:pPr>
              <w:jc w:val="center"/>
            </w:pPr>
            <w:r w:rsidRPr="00F9208F">
              <w:t>1.3.</w:t>
            </w:r>
          </w:p>
        </w:tc>
        <w:tc>
          <w:tcPr>
            <w:tcW w:w="1985" w:type="dxa"/>
            <w:vAlign w:val="center"/>
          </w:tcPr>
          <w:p w14:paraId="0E020093" w14:textId="77777777" w:rsidR="00DA5766" w:rsidRPr="00DF3E37" w:rsidRDefault="00DA5766" w:rsidP="003F6A97">
            <w:r w:rsidRPr="00DF3E37">
              <w:t>Расход воды на коммунально-бытовые нужды</w:t>
            </w:r>
          </w:p>
        </w:tc>
        <w:tc>
          <w:tcPr>
            <w:tcW w:w="851" w:type="dxa"/>
            <w:vAlign w:val="center"/>
          </w:tcPr>
          <w:p w14:paraId="7DDCB615" w14:textId="77777777" w:rsidR="00DA5766" w:rsidRDefault="00DA5766" w:rsidP="003F6A97">
            <w:pPr>
              <w:jc w:val="center"/>
            </w:pPr>
            <w:r w:rsidRPr="00FD67D0">
              <w:t>м</w:t>
            </w:r>
            <w:r w:rsidRPr="00FD67D0">
              <w:rPr>
                <w:vertAlign w:val="superscript"/>
              </w:rPr>
              <w:t>3</w:t>
            </w:r>
          </w:p>
        </w:tc>
        <w:tc>
          <w:tcPr>
            <w:tcW w:w="1134" w:type="dxa"/>
            <w:vAlign w:val="center"/>
          </w:tcPr>
          <w:p w14:paraId="17422F31" w14:textId="77777777" w:rsidR="00DA5766" w:rsidRPr="00086824" w:rsidRDefault="00DA5766" w:rsidP="003F6A97">
            <w:pPr>
              <w:jc w:val="center"/>
              <w:rPr>
                <w:sz w:val="22"/>
              </w:rPr>
            </w:pPr>
            <w:r>
              <w:rPr>
                <w:sz w:val="22"/>
              </w:rPr>
              <w:t>6241</w:t>
            </w:r>
          </w:p>
        </w:tc>
        <w:tc>
          <w:tcPr>
            <w:tcW w:w="1134" w:type="dxa"/>
            <w:vAlign w:val="center"/>
          </w:tcPr>
          <w:p w14:paraId="611927B7" w14:textId="77777777" w:rsidR="00DA5766" w:rsidRPr="00086824" w:rsidRDefault="00DA5766" w:rsidP="003F6A97">
            <w:pPr>
              <w:jc w:val="center"/>
              <w:rPr>
                <w:sz w:val="22"/>
              </w:rPr>
            </w:pPr>
            <w:r>
              <w:rPr>
                <w:sz w:val="22"/>
              </w:rPr>
              <w:t>6241</w:t>
            </w:r>
          </w:p>
        </w:tc>
        <w:tc>
          <w:tcPr>
            <w:tcW w:w="1275" w:type="dxa"/>
            <w:vAlign w:val="center"/>
          </w:tcPr>
          <w:p w14:paraId="1D158B2C" w14:textId="77777777" w:rsidR="00DA5766" w:rsidRPr="00086824" w:rsidRDefault="00DA5766" w:rsidP="003F6A97">
            <w:pPr>
              <w:jc w:val="center"/>
              <w:rPr>
                <w:sz w:val="22"/>
              </w:rPr>
            </w:pPr>
            <w:r>
              <w:rPr>
                <w:sz w:val="22"/>
              </w:rPr>
              <w:t>6241</w:t>
            </w:r>
          </w:p>
        </w:tc>
        <w:tc>
          <w:tcPr>
            <w:tcW w:w="1276" w:type="dxa"/>
            <w:vAlign w:val="center"/>
          </w:tcPr>
          <w:p w14:paraId="5E88DBD8" w14:textId="77777777" w:rsidR="00DA5766" w:rsidRPr="00086824" w:rsidRDefault="00DA5766" w:rsidP="003F6A97">
            <w:pPr>
              <w:jc w:val="center"/>
              <w:rPr>
                <w:sz w:val="22"/>
              </w:rPr>
            </w:pPr>
            <w:r>
              <w:rPr>
                <w:sz w:val="22"/>
              </w:rPr>
              <w:t>6241</w:t>
            </w:r>
          </w:p>
        </w:tc>
        <w:tc>
          <w:tcPr>
            <w:tcW w:w="1276" w:type="dxa"/>
            <w:vAlign w:val="center"/>
          </w:tcPr>
          <w:p w14:paraId="4366C489" w14:textId="77777777" w:rsidR="00DA5766" w:rsidRPr="00086824" w:rsidRDefault="00DA5766" w:rsidP="003F6A97">
            <w:pPr>
              <w:jc w:val="center"/>
              <w:rPr>
                <w:sz w:val="22"/>
              </w:rPr>
            </w:pPr>
            <w:r>
              <w:rPr>
                <w:sz w:val="22"/>
              </w:rPr>
              <w:t>6241</w:t>
            </w:r>
          </w:p>
        </w:tc>
        <w:tc>
          <w:tcPr>
            <w:tcW w:w="1134" w:type="dxa"/>
            <w:vAlign w:val="center"/>
          </w:tcPr>
          <w:p w14:paraId="588E9828" w14:textId="77777777" w:rsidR="00DA5766" w:rsidRPr="00086824" w:rsidRDefault="00DA5766" w:rsidP="003F6A97">
            <w:pPr>
              <w:jc w:val="center"/>
              <w:rPr>
                <w:sz w:val="22"/>
              </w:rPr>
            </w:pPr>
            <w:r>
              <w:rPr>
                <w:sz w:val="22"/>
              </w:rPr>
              <w:t>6241</w:t>
            </w:r>
          </w:p>
        </w:tc>
        <w:tc>
          <w:tcPr>
            <w:tcW w:w="1134" w:type="dxa"/>
            <w:vAlign w:val="center"/>
          </w:tcPr>
          <w:p w14:paraId="71700EF2" w14:textId="77777777" w:rsidR="00DA5766" w:rsidRPr="00086824" w:rsidRDefault="00DA5766" w:rsidP="003F6A97">
            <w:pPr>
              <w:jc w:val="center"/>
              <w:rPr>
                <w:sz w:val="22"/>
              </w:rPr>
            </w:pPr>
            <w:r>
              <w:rPr>
                <w:sz w:val="22"/>
              </w:rPr>
              <w:t>6241</w:t>
            </w:r>
          </w:p>
        </w:tc>
        <w:tc>
          <w:tcPr>
            <w:tcW w:w="1134" w:type="dxa"/>
            <w:vAlign w:val="center"/>
          </w:tcPr>
          <w:p w14:paraId="72FA40A3" w14:textId="77777777" w:rsidR="00DA5766" w:rsidRPr="00086824" w:rsidRDefault="00DA5766" w:rsidP="003F6A97">
            <w:pPr>
              <w:jc w:val="center"/>
              <w:rPr>
                <w:sz w:val="22"/>
              </w:rPr>
            </w:pPr>
            <w:r>
              <w:rPr>
                <w:sz w:val="22"/>
              </w:rPr>
              <w:t>6241</w:t>
            </w:r>
          </w:p>
        </w:tc>
        <w:tc>
          <w:tcPr>
            <w:tcW w:w="1134" w:type="dxa"/>
            <w:vAlign w:val="center"/>
          </w:tcPr>
          <w:p w14:paraId="058EAE9F" w14:textId="77777777" w:rsidR="00DA5766" w:rsidRPr="00086824" w:rsidRDefault="00DA5766" w:rsidP="003F6A97">
            <w:pPr>
              <w:jc w:val="center"/>
              <w:rPr>
                <w:sz w:val="22"/>
              </w:rPr>
            </w:pPr>
            <w:r>
              <w:rPr>
                <w:sz w:val="22"/>
              </w:rPr>
              <w:t>6241</w:t>
            </w:r>
          </w:p>
        </w:tc>
        <w:tc>
          <w:tcPr>
            <w:tcW w:w="1134" w:type="dxa"/>
            <w:vAlign w:val="center"/>
          </w:tcPr>
          <w:p w14:paraId="4DCDB18C" w14:textId="77777777" w:rsidR="00DA5766" w:rsidRPr="00086824" w:rsidRDefault="00DA5766" w:rsidP="003F6A97">
            <w:pPr>
              <w:jc w:val="center"/>
              <w:rPr>
                <w:sz w:val="22"/>
              </w:rPr>
            </w:pPr>
            <w:r>
              <w:rPr>
                <w:sz w:val="22"/>
              </w:rPr>
              <w:t>6241</w:t>
            </w:r>
          </w:p>
        </w:tc>
      </w:tr>
      <w:tr w:rsidR="00DA5766" w:rsidRPr="00C1486B" w14:paraId="5E6074B4" w14:textId="77777777" w:rsidTr="003F6A97">
        <w:trPr>
          <w:trHeight w:val="968"/>
        </w:trPr>
        <w:tc>
          <w:tcPr>
            <w:tcW w:w="992" w:type="dxa"/>
            <w:vAlign w:val="center"/>
          </w:tcPr>
          <w:p w14:paraId="7FAEA3D2" w14:textId="77777777" w:rsidR="00DA5766" w:rsidRPr="00F9208F" w:rsidRDefault="00DA5766" w:rsidP="003F6A97">
            <w:pPr>
              <w:jc w:val="center"/>
            </w:pPr>
            <w:r w:rsidRPr="00F9208F">
              <w:t>1.4.</w:t>
            </w:r>
          </w:p>
        </w:tc>
        <w:tc>
          <w:tcPr>
            <w:tcW w:w="1985" w:type="dxa"/>
            <w:vAlign w:val="center"/>
          </w:tcPr>
          <w:p w14:paraId="69CFB628" w14:textId="77777777" w:rsidR="00DA5766" w:rsidRPr="00DF3E37" w:rsidRDefault="00DA5766" w:rsidP="003F6A97">
            <w:r>
              <w:t>Расход воды на нужды предприятия:</w:t>
            </w:r>
          </w:p>
        </w:tc>
        <w:tc>
          <w:tcPr>
            <w:tcW w:w="851" w:type="dxa"/>
            <w:vAlign w:val="center"/>
          </w:tcPr>
          <w:p w14:paraId="608C1AEF" w14:textId="77777777" w:rsidR="00DA5766" w:rsidRDefault="00DA5766" w:rsidP="003F6A97">
            <w:pPr>
              <w:jc w:val="center"/>
            </w:pPr>
            <w:r w:rsidRPr="00FD67D0">
              <w:t>м</w:t>
            </w:r>
            <w:r w:rsidRPr="00FD67D0">
              <w:rPr>
                <w:vertAlign w:val="superscript"/>
              </w:rPr>
              <w:t>3</w:t>
            </w:r>
          </w:p>
        </w:tc>
        <w:tc>
          <w:tcPr>
            <w:tcW w:w="1134" w:type="dxa"/>
            <w:vAlign w:val="center"/>
          </w:tcPr>
          <w:p w14:paraId="79F22D12" w14:textId="77777777" w:rsidR="00DA5766" w:rsidRPr="00086824" w:rsidRDefault="00DA5766" w:rsidP="003F6A97">
            <w:pPr>
              <w:jc w:val="center"/>
              <w:rPr>
                <w:sz w:val="22"/>
              </w:rPr>
            </w:pPr>
            <w:r>
              <w:rPr>
                <w:sz w:val="22"/>
              </w:rPr>
              <w:t>666914</w:t>
            </w:r>
          </w:p>
        </w:tc>
        <w:tc>
          <w:tcPr>
            <w:tcW w:w="1134" w:type="dxa"/>
            <w:vAlign w:val="center"/>
          </w:tcPr>
          <w:p w14:paraId="5AB7FB1B" w14:textId="77777777" w:rsidR="00DA5766" w:rsidRPr="00086824" w:rsidRDefault="00DA5766" w:rsidP="003F6A97">
            <w:pPr>
              <w:jc w:val="center"/>
              <w:rPr>
                <w:sz w:val="22"/>
              </w:rPr>
            </w:pPr>
            <w:r>
              <w:rPr>
                <w:sz w:val="22"/>
              </w:rPr>
              <w:t>666914</w:t>
            </w:r>
          </w:p>
        </w:tc>
        <w:tc>
          <w:tcPr>
            <w:tcW w:w="1275" w:type="dxa"/>
            <w:vAlign w:val="center"/>
          </w:tcPr>
          <w:p w14:paraId="5F29267B" w14:textId="77777777" w:rsidR="00DA5766" w:rsidRPr="00086824" w:rsidRDefault="00DA5766" w:rsidP="003F6A97">
            <w:pPr>
              <w:jc w:val="center"/>
              <w:rPr>
                <w:sz w:val="22"/>
              </w:rPr>
            </w:pPr>
            <w:r>
              <w:rPr>
                <w:sz w:val="22"/>
              </w:rPr>
              <w:t>666914</w:t>
            </w:r>
          </w:p>
        </w:tc>
        <w:tc>
          <w:tcPr>
            <w:tcW w:w="1276" w:type="dxa"/>
            <w:vAlign w:val="center"/>
          </w:tcPr>
          <w:p w14:paraId="48B61732" w14:textId="77777777" w:rsidR="00DA5766" w:rsidRPr="00086824" w:rsidRDefault="00DA5766" w:rsidP="003F6A97">
            <w:pPr>
              <w:jc w:val="center"/>
              <w:rPr>
                <w:sz w:val="22"/>
              </w:rPr>
            </w:pPr>
            <w:r>
              <w:rPr>
                <w:sz w:val="22"/>
              </w:rPr>
              <w:t>666914</w:t>
            </w:r>
          </w:p>
        </w:tc>
        <w:tc>
          <w:tcPr>
            <w:tcW w:w="1276" w:type="dxa"/>
            <w:vAlign w:val="center"/>
          </w:tcPr>
          <w:p w14:paraId="0CA4C331" w14:textId="77777777" w:rsidR="00DA5766" w:rsidRPr="00086824" w:rsidRDefault="00DA5766" w:rsidP="003F6A97">
            <w:pPr>
              <w:jc w:val="center"/>
              <w:rPr>
                <w:sz w:val="22"/>
              </w:rPr>
            </w:pPr>
            <w:r>
              <w:rPr>
                <w:sz w:val="22"/>
              </w:rPr>
              <w:t>666914</w:t>
            </w:r>
          </w:p>
        </w:tc>
        <w:tc>
          <w:tcPr>
            <w:tcW w:w="1134" w:type="dxa"/>
            <w:vAlign w:val="center"/>
          </w:tcPr>
          <w:p w14:paraId="27E0E31A" w14:textId="77777777" w:rsidR="00DA5766" w:rsidRPr="00086824" w:rsidRDefault="00DA5766" w:rsidP="003F6A97">
            <w:pPr>
              <w:jc w:val="center"/>
              <w:rPr>
                <w:sz w:val="22"/>
              </w:rPr>
            </w:pPr>
            <w:r>
              <w:rPr>
                <w:sz w:val="22"/>
              </w:rPr>
              <w:t>666914</w:t>
            </w:r>
          </w:p>
        </w:tc>
        <w:tc>
          <w:tcPr>
            <w:tcW w:w="1134" w:type="dxa"/>
            <w:vAlign w:val="center"/>
          </w:tcPr>
          <w:p w14:paraId="79752E0A" w14:textId="77777777" w:rsidR="00DA5766" w:rsidRPr="00086824" w:rsidRDefault="00DA5766" w:rsidP="003F6A97">
            <w:pPr>
              <w:jc w:val="center"/>
              <w:rPr>
                <w:sz w:val="22"/>
              </w:rPr>
            </w:pPr>
            <w:r>
              <w:rPr>
                <w:sz w:val="22"/>
              </w:rPr>
              <w:t>666914</w:t>
            </w:r>
          </w:p>
        </w:tc>
        <w:tc>
          <w:tcPr>
            <w:tcW w:w="1134" w:type="dxa"/>
            <w:vAlign w:val="center"/>
          </w:tcPr>
          <w:p w14:paraId="1F742E6B" w14:textId="77777777" w:rsidR="00DA5766" w:rsidRPr="00086824" w:rsidRDefault="00DA5766" w:rsidP="003F6A97">
            <w:pPr>
              <w:jc w:val="center"/>
              <w:rPr>
                <w:sz w:val="22"/>
              </w:rPr>
            </w:pPr>
            <w:r>
              <w:rPr>
                <w:sz w:val="22"/>
              </w:rPr>
              <w:t>666914</w:t>
            </w:r>
          </w:p>
        </w:tc>
        <w:tc>
          <w:tcPr>
            <w:tcW w:w="1134" w:type="dxa"/>
            <w:vAlign w:val="center"/>
          </w:tcPr>
          <w:p w14:paraId="47259138" w14:textId="77777777" w:rsidR="00DA5766" w:rsidRPr="00086824" w:rsidRDefault="00DA5766" w:rsidP="003F6A97">
            <w:pPr>
              <w:jc w:val="center"/>
              <w:rPr>
                <w:sz w:val="22"/>
              </w:rPr>
            </w:pPr>
            <w:r>
              <w:rPr>
                <w:sz w:val="22"/>
              </w:rPr>
              <w:t>666914</w:t>
            </w:r>
          </w:p>
        </w:tc>
        <w:tc>
          <w:tcPr>
            <w:tcW w:w="1134" w:type="dxa"/>
            <w:vAlign w:val="center"/>
          </w:tcPr>
          <w:p w14:paraId="0740DCBA" w14:textId="77777777" w:rsidR="00DA5766" w:rsidRPr="00086824" w:rsidRDefault="00DA5766" w:rsidP="003F6A97">
            <w:pPr>
              <w:jc w:val="center"/>
              <w:rPr>
                <w:sz w:val="22"/>
              </w:rPr>
            </w:pPr>
            <w:r>
              <w:rPr>
                <w:sz w:val="22"/>
              </w:rPr>
              <w:t>666914</w:t>
            </w:r>
          </w:p>
        </w:tc>
      </w:tr>
      <w:tr w:rsidR="00DA5766" w:rsidRPr="00C1486B" w14:paraId="17A65CAD" w14:textId="77777777" w:rsidTr="003F6A97">
        <w:tc>
          <w:tcPr>
            <w:tcW w:w="992" w:type="dxa"/>
            <w:vAlign w:val="center"/>
          </w:tcPr>
          <w:p w14:paraId="356A12E1" w14:textId="77777777" w:rsidR="00DA5766" w:rsidRPr="00F9208F" w:rsidRDefault="00DA5766" w:rsidP="003F6A97">
            <w:pPr>
              <w:jc w:val="center"/>
            </w:pPr>
            <w:r w:rsidRPr="00F9208F">
              <w:t>1.4.1.</w:t>
            </w:r>
          </w:p>
        </w:tc>
        <w:tc>
          <w:tcPr>
            <w:tcW w:w="1985" w:type="dxa"/>
            <w:vAlign w:val="center"/>
          </w:tcPr>
          <w:p w14:paraId="41631462" w14:textId="77777777" w:rsidR="00DA5766" w:rsidRPr="00DF3E37" w:rsidRDefault="00DA5766" w:rsidP="003F6A97">
            <w:r>
              <w:t>- на очистные сооружения</w:t>
            </w:r>
          </w:p>
        </w:tc>
        <w:tc>
          <w:tcPr>
            <w:tcW w:w="851" w:type="dxa"/>
            <w:vAlign w:val="center"/>
          </w:tcPr>
          <w:p w14:paraId="1111DADB" w14:textId="77777777" w:rsidR="00DA5766" w:rsidRDefault="00DA5766" w:rsidP="003F6A97">
            <w:pPr>
              <w:jc w:val="center"/>
            </w:pPr>
            <w:r w:rsidRPr="00FD67D0">
              <w:t>м</w:t>
            </w:r>
            <w:r w:rsidRPr="00FD67D0">
              <w:rPr>
                <w:vertAlign w:val="superscript"/>
              </w:rPr>
              <w:t>3</w:t>
            </w:r>
          </w:p>
        </w:tc>
        <w:tc>
          <w:tcPr>
            <w:tcW w:w="1134" w:type="dxa"/>
            <w:vAlign w:val="center"/>
          </w:tcPr>
          <w:p w14:paraId="7505C292" w14:textId="77777777" w:rsidR="00DA5766" w:rsidRPr="00086824" w:rsidRDefault="00DA5766" w:rsidP="003F6A97">
            <w:pPr>
              <w:jc w:val="center"/>
              <w:rPr>
                <w:sz w:val="22"/>
              </w:rPr>
            </w:pPr>
            <w:r>
              <w:rPr>
                <w:sz w:val="22"/>
              </w:rPr>
              <w:t>581798</w:t>
            </w:r>
          </w:p>
        </w:tc>
        <w:tc>
          <w:tcPr>
            <w:tcW w:w="1134" w:type="dxa"/>
            <w:vAlign w:val="center"/>
          </w:tcPr>
          <w:p w14:paraId="79065206" w14:textId="77777777" w:rsidR="00DA5766" w:rsidRPr="00086824" w:rsidRDefault="00DA5766" w:rsidP="003F6A97">
            <w:pPr>
              <w:jc w:val="center"/>
              <w:rPr>
                <w:sz w:val="22"/>
              </w:rPr>
            </w:pPr>
            <w:r>
              <w:rPr>
                <w:sz w:val="22"/>
              </w:rPr>
              <w:t>581798</w:t>
            </w:r>
          </w:p>
        </w:tc>
        <w:tc>
          <w:tcPr>
            <w:tcW w:w="1275" w:type="dxa"/>
            <w:vAlign w:val="center"/>
          </w:tcPr>
          <w:p w14:paraId="02859B1B" w14:textId="77777777" w:rsidR="00DA5766" w:rsidRPr="00086824" w:rsidRDefault="00DA5766" w:rsidP="003F6A97">
            <w:pPr>
              <w:jc w:val="center"/>
              <w:rPr>
                <w:sz w:val="22"/>
              </w:rPr>
            </w:pPr>
            <w:r>
              <w:rPr>
                <w:sz w:val="22"/>
              </w:rPr>
              <w:t>581798</w:t>
            </w:r>
          </w:p>
        </w:tc>
        <w:tc>
          <w:tcPr>
            <w:tcW w:w="1276" w:type="dxa"/>
            <w:vAlign w:val="center"/>
          </w:tcPr>
          <w:p w14:paraId="5A9C1613" w14:textId="77777777" w:rsidR="00DA5766" w:rsidRPr="00086824" w:rsidRDefault="00DA5766" w:rsidP="003F6A97">
            <w:pPr>
              <w:jc w:val="center"/>
              <w:rPr>
                <w:sz w:val="22"/>
              </w:rPr>
            </w:pPr>
            <w:r>
              <w:rPr>
                <w:sz w:val="22"/>
              </w:rPr>
              <w:t>581798</w:t>
            </w:r>
          </w:p>
        </w:tc>
        <w:tc>
          <w:tcPr>
            <w:tcW w:w="1276" w:type="dxa"/>
            <w:vAlign w:val="center"/>
          </w:tcPr>
          <w:p w14:paraId="3107CABF" w14:textId="77777777" w:rsidR="00DA5766" w:rsidRPr="00086824" w:rsidRDefault="00DA5766" w:rsidP="003F6A97">
            <w:pPr>
              <w:jc w:val="center"/>
              <w:rPr>
                <w:sz w:val="22"/>
              </w:rPr>
            </w:pPr>
            <w:r>
              <w:rPr>
                <w:sz w:val="22"/>
              </w:rPr>
              <w:t>581798</w:t>
            </w:r>
          </w:p>
        </w:tc>
        <w:tc>
          <w:tcPr>
            <w:tcW w:w="1134" w:type="dxa"/>
            <w:vAlign w:val="center"/>
          </w:tcPr>
          <w:p w14:paraId="12F9C4D3" w14:textId="77777777" w:rsidR="00DA5766" w:rsidRPr="00086824" w:rsidRDefault="00DA5766" w:rsidP="003F6A97">
            <w:pPr>
              <w:jc w:val="center"/>
              <w:rPr>
                <w:sz w:val="22"/>
              </w:rPr>
            </w:pPr>
            <w:r>
              <w:rPr>
                <w:sz w:val="22"/>
              </w:rPr>
              <w:t>581798</w:t>
            </w:r>
          </w:p>
        </w:tc>
        <w:tc>
          <w:tcPr>
            <w:tcW w:w="1134" w:type="dxa"/>
            <w:vAlign w:val="center"/>
          </w:tcPr>
          <w:p w14:paraId="1300986A" w14:textId="77777777" w:rsidR="00DA5766" w:rsidRPr="00086824" w:rsidRDefault="00DA5766" w:rsidP="003F6A97">
            <w:pPr>
              <w:jc w:val="center"/>
              <w:rPr>
                <w:sz w:val="22"/>
              </w:rPr>
            </w:pPr>
            <w:r>
              <w:rPr>
                <w:sz w:val="22"/>
              </w:rPr>
              <w:t>581798</w:t>
            </w:r>
          </w:p>
        </w:tc>
        <w:tc>
          <w:tcPr>
            <w:tcW w:w="1134" w:type="dxa"/>
            <w:vAlign w:val="center"/>
          </w:tcPr>
          <w:p w14:paraId="18E3D21B" w14:textId="77777777" w:rsidR="00DA5766" w:rsidRPr="00086824" w:rsidRDefault="00DA5766" w:rsidP="003F6A97">
            <w:pPr>
              <w:jc w:val="center"/>
              <w:rPr>
                <w:sz w:val="22"/>
              </w:rPr>
            </w:pPr>
            <w:r>
              <w:rPr>
                <w:sz w:val="22"/>
              </w:rPr>
              <w:t>581798</w:t>
            </w:r>
          </w:p>
        </w:tc>
        <w:tc>
          <w:tcPr>
            <w:tcW w:w="1134" w:type="dxa"/>
            <w:vAlign w:val="center"/>
          </w:tcPr>
          <w:p w14:paraId="7700271A" w14:textId="77777777" w:rsidR="00DA5766" w:rsidRPr="00086824" w:rsidRDefault="00DA5766" w:rsidP="003F6A97">
            <w:pPr>
              <w:jc w:val="center"/>
              <w:rPr>
                <w:sz w:val="22"/>
              </w:rPr>
            </w:pPr>
            <w:r>
              <w:rPr>
                <w:sz w:val="22"/>
              </w:rPr>
              <w:t>581798</w:t>
            </w:r>
          </w:p>
        </w:tc>
        <w:tc>
          <w:tcPr>
            <w:tcW w:w="1134" w:type="dxa"/>
            <w:vAlign w:val="center"/>
          </w:tcPr>
          <w:p w14:paraId="5BE913B8" w14:textId="77777777" w:rsidR="00DA5766" w:rsidRPr="00086824" w:rsidRDefault="00DA5766" w:rsidP="003F6A97">
            <w:pPr>
              <w:jc w:val="center"/>
              <w:rPr>
                <w:sz w:val="22"/>
              </w:rPr>
            </w:pPr>
            <w:r>
              <w:rPr>
                <w:sz w:val="22"/>
              </w:rPr>
              <w:t>581798</w:t>
            </w:r>
          </w:p>
        </w:tc>
      </w:tr>
      <w:tr w:rsidR="00DA5766" w:rsidRPr="00C1486B" w14:paraId="0419214E" w14:textId="77777777" w:rsidTr="003F6A97">
        <w:tc>
          <w:tcPr>
            <w:tcW w:w="992" w:type="dxa"/>
            <w:vAlign w:val="center"/>
          </w:tcPr>
          <w:p w14:paraId="643E22BA" w14:textId="77777777" w:rsidR="00DA5766" w:rsidRPr="00F9208F" w:rsidRDefault="00DA5766" w:rsidP="003F6A97">
            <w:pPr>
              <w:jc w:val="center"/>
            </w:pPr>
            <w:r w:rsidRPr="00F9208F">
              <w:t>1.4.2.</w:t>
            </w:r>
          </w:p>
        </w:tc>
        <w:tc>
          <w:tcPr>
            <w:tcW w:w="1985" w:type="dxa"/>
            <w:vAlign w:val="center"/>
          </w:tcPr>
          <w:p w14:paraId="3EC71728" w14:textId="77777777" w:rsidR="00DA5766" w:rsidRPr="00DF3E37" w:rsidRDefault="00DA5766" w:rsidP="003F6A97">
            <w:r>
              <w:t>- на промывку сетей</w:t>
            </w:r>
          </w:p>
        </w:tc>
        <w:tc>
          <w:tcPr>
            <w:tcW w:w="851" w:type="dxa"/>
            <w:vAlign w:val="center"/>
          </w:tcPr>
          <w:p w14:paraId="76D02E59" w14:textId="77777777" w:rsidR="00DA5766" w:rsidRDefault="00DA5766" w:rsidP="003F6A97">
            <w:pPr>
              <w:jc w:val="center"/>
            </w:pPr>
            <w:r w:rsidRPr="00FD67D0">
              <w:t>м</w:t>
            </w:r>
            <w:r w:rsidRPr="00FD67D0">
              <w:rPr>
                <w:vertAlign w:val="superscript"/>
              </w:rPr>
              <w:t>3</w:t>
            </w:r>
          </w:p>
        </w:tc>
        <w:tc>
          <w:tcPr>
            <w:tcW w:w="1134" w:type="dxa"/>
            <w:vAlign w:val="center"/>
          </w:tcPr>
          <w:p w14:paraId="2B8EFDDA" w14:textId="77777777" w:rsidR="00DA5766" w:rsidRPr="00086824" w:rsidRDefault="00DA5766" w:rsidP="003F6A97">
            <w:pPr>
              <w:jc w:val="center"/>
              <w:rPr>
                <w:sz w:val="22"/>
              </w:rPr>
            </w:pPr>
            <w:r>
              <w:rPr>
                <w:sz w:val="22"/>
              </w:rPr>
              <w:t>78852</w:t>
            </w:r>
          </w:p>
        </w:tc>
        <w:tc>
          <w:tcPr>
            <w:tcW w:w="1134" w:type="dxa"/>
            <w:vAlign w:val="center"/>
          </w:tcPr>
          <w:p w14:paraId="27AD4EDE" w14:textId="77777777" w:rsidR="00DA5766" w:rsidRPr="00086824" w:rsidRDefault="00DA5766" w:rsidP="003F6A97">
            <w:pPr>
              <w:jc w:val="center"/>
              <w:rPr>
                <w:sz w:val="22"/>
              </w:rPr>
            </w:pPr>
            <w:r>
              <w:rPr>
                <w:sz w:val="22"/>
              </w:rPr>
              <w:t>78852</w:t>
            </w:r>
          </w:p>
        </w:tc>
        <w:tc>
          <w:tcPr>
            <w:tcW w:w="1275" w:type="dxa"/>
            <w:vAlign w:val="center"/>
          </w:tcPr>
          <w:p w14:paraId="3EB756BE" w14:textId="77777777" w:rsidR="00DA5766" w:rsidRPr="00086824" w:rsidRDefault="00DA5766" w:rsidP="003F6A97">
            <w:pPr>
              <w:jc w:val="center"/>
              <w:rPr>
                <w:sz w:val="22"/>
              </w:rPr>
            </w:pPr>
            <w:r>
              <w:rPr>
                <w:sz w:val="22"/>
              </w:rPr>
              <w:t>78852</w:t>
            </w:r>
          </w:p>
        </w:tc>
        <w:tc>
          <w:tcPr>
            <w:tcW w:w="1276" w:type="dxa"/>
            <w:vAlign w:val="center"/>
          </w:tcPr>
          <w:p w14:paraId="1A87846D" w14:textId="77777777" w:rsidR="00DA5766" w:rsidRPr="00086824" w:rsidRDefault="00DA5766" w:rsidP="003F6A97">
            <w:pPr>
              <w:jc w:val="center"/>
              <w:rPr>
                <w:sz w:val="22"/>
              </w:rPr>
            </w:pPr>
            <w:r>
              <w:rPr>
                <w:sz w:val="22"/>
              </w:rPr>
              <w:t>78852</w:t>
            </w:r>
          </w:p>
        </w:tc>
        <w:tc>
          <w:tcPr>
            <w:tcW w:w="1276" w:type="dxa"/>
            <w:vAlign w:val="center"/>
          </w:tcPr>
          <w:p w14:paraId="5BF0156C" w14:textId="77777777" w:rsidR="00DA5766" w:rsidRPr="00086824" w:rsidRDefault="00DA5766" w:rsidP="003F6A97">
            <w:pPr>
              <w:jc w:val="center"/>
              <w:rPr>
                <w:sz w:val="22"/>
              </w:rPr>
            </w:pPr>
            <w:r>
              <w:rPr>
                <w:sz w:val="22"/>
              </w:rPr>
              <w:t>78852</w:t>
            </w:r>
          </w:p>
        </w:tc>
        <w:tc>
          <w:tcPr>
            <w:tcW w:w="1134" w:type="dxa"/>
            <w:vAlign w:val="center"/>
          </w:tcPr>
          <w:p w14:paraId="2472C98C" w14:textId="77777777" w:rsidR="00DA5766" w:rsidRPr="00086824" w:rsidRDefault="00DA5766" w:rsidP="003F6A97">
            <w:pPr>
              <w:jc w:val="center"/>
              <w:rPr>
                <w:sz w:val="22"/>
              </w:rPr>
            </w:pPr>
            <w:r>
              <w:rPr>
                <w:sz w:val="22"/>
              </w:rPr>
              <w:t>78852</w:t>
            </w:r>
          </w:p>
        </w:tc>
        <w:tc>
          <w:tcPr>
            <w:tcW w:w="1134" w:type="dxa"/>
            <w:vAlign w:val="center"/>
          </w:tcPr>
          <w:p w14:paraId="62AAB641" w14:textId="77777777" w:rsidR="00DA5766" w:rsidRPr="00086824" w:rsidRDefault="00DA5766" w:rsidP="003F6A97">
            <w:pPr>
              <w:jc w:val="center"/>
              <w:rPr>
                <w:sz w:val="22"/>
              </w:rPr>
            </w:pPr>
            <w:r>
              <w:rPr>
                <w:sz w:val="22"/>
              </w:rPr>
              <w:t>78852</w:t>
            </w:r>
          </w:p>
        </w:tc>
        <w:tc>
          <w:tcPr>
            <w:tcW w:w="1134" w:type="dxa"/>
            <w:vAlign w:val="center"/>
          </w:tcPr>
          <w:p w14:paraId="4A1ED6DF" w14:textId="77777777" w:rsidR="00DA5766" w:rsidRPr="00086824" w:rsidRDefault="00DA5766" w:rsidP="003F6A97">
            <w:pPr>
              <w:jc w:val="center"/>
              <w:rPr>
                <w:sz w:val="22"/>
              </w:rPr>
            </w:pPr>
            <w:r>
              <w:rPr>
                <w:sz w:val="22"/>
              </w:rPr>
              <w:t>78852</w:t>
            </w:r>
          </w:p>
        </w:tc>
        <w:tc>
          <w:tcPr>
            <w:tcW w:w="1134" w:type="dxa"/>
            <w:vAlign w:val="center"/>
          </w:tcPr>
          <w:p w14:paraId="1C25FB23" w14:textId="77777777" w:rsidR="00DA5766" w:rsidRPr="00086824" w:rsidRDefault="00DA5766" w:rsidP="003F6A97">
            <w:pPr>
              <w:jc w:val="center"/>
              <w:rPr>
                <w:sz w:val="22"/>
              </w:rPr>
            </w:pPr>
            <w:r>
              <w:rPr>
                <w:sz w:val="22"/>
              </w:rPr>
              <w:t>78852</w:t>
            </w:r>
          </w:p>
        </w:tc>
        <w:tc>
          <w:tcPr>
            <w:tcW w:w="1134" w:type="dxa"/>
            <w:vAlign w:val="center"/>
          </w:tcPr>
          <w:p w14:paraId="7820242F" w14:textId="77777777" w:rsidR="00DA5766" w:rsidRPr="00086824" w:rsidRDefault="00DA5766" w:rsidP="003F6A97">
            <w:pPr>
              <w:jc w:val="center"/>
              <w:rPr>
                <w:sz w:val="22"/>
              </w:rPr>
            </w:pPr>
            <w:r>
              <w:rPr>
                <w:sz w:val="22"/>
              </w:rPr>
              <w:t>78852</w:t>
            </w:r>
          </w:p>
        </w:tc>
      </w:tr>
      <w:tr w:rsidR="00DA5766" w:rsidRPr="00C1486B" w14:paraId="3B4742ED" w14:textId="77777777" w:rsidTr="003F6A97">
        <w:trPr>
          <w:trHeight w:val="385"/>
        </w:trPr>
        <w:tc>
          <w:tcPr>
            <w:tcW w:w="992" w:type="dxa"/>
            <w:vAlign w:val="center"/>
          </w:tcPr>
          <w:p w14:paraId="531F551F" w14:textId="77777777" w:rsidR="00DA5766" w:rsidRPr="00F9208F" w:rsidRDefault="00DA5766" w:rsidP="003F6A97">
            <w:pPr>
              <w:jc w:val="center"/>
            </w:pPr>
            <w:r w:rsidRPr="00F9208F">
              <w:t>1.4.3.</w:t>
            </w:r>
          </w:p>
        </w:tc>
        <w:tc>
          <w:tcPr>
            <w:tcW w:w="1985" w:type="dxa"/>
            <w:vAlign w:val="center"/>
          </w:tcPr>
          <w:p w14:paraId="74117168" w14:textId="77777777" w:rsidR="00DA5766" w:rsidRPr="00DF3E37" w:rsidRDefault="00DA5766" w:rsidP="003F6A97">
            <w:r>
              <w:t>- прочие</w:t>
            </w:r>
          </w:p>
        </w:tc>
        <w:tc>
          <w:tcPr>
            <w:tcW w:w="851" w:type="dxa"/>
            <w:vAlign w:val="center"/>
          </w:tcPr>
          <w:p w14:paraId="5C38993E" w14:textId="77777777" w:rsidR="00DA5766" w:rsidRDefault="00DA5766" w:rsidP="003F6A97">
            <w:pPr>
              <w:jc w:val="center"/>
            </w:pPr>
            <w:r w:rsidRPr="00FD67D0">
              <w:t>м</w:t>
            </w:r>
            <w:r w:rsidRPr="00FD67D0">
              <w:rPr>
                <w:vertAlign w:val="superscript"/>
              </w:rPr>
              <w:t>3</w:t>
            </w:r>
          </w:p>
        </w:tc>
        <w:tc>
          <w:tcPr>
            <w:tcW w:w="1134" w:type="dxa"/>
            <w:vAlign w:val="center"/>
          </w:tcPr>
          <w:p w14:paraId="025BC01C" w14:textId="77777777" w:rsidR="00DA5766" w:rsidRPr="00086824" w:rsidRDefault="00DA5766" w:rsidP="003F6A97">
            <w:pPr>
              <w:jc w:val="center"/>
              <w:rPr>
                <w:sz w:val="22"/>
              </w:rPr>
            </w:pPr>
            <w:r>
              <w:rPr>
                <w:sz w:val="22"/>
              </w:rPr>
              <w:t>6263</w:t>
            </w:r>
          </w:p>
        </w:tc>
        <w:tc>
          <w:tcPr>
            <w:tcW w:w="1134" w:type="dxa"/>
            <w:vAlign w:val="center"/>
          </w:tcPr>
          <w:p w14:paraId="14E5AAD2" w14:textId="77777777" w:rsidR="00DA5766" w:rsidRPr="00086824" w:rsidRDefault="00DA5766" w:rsidP="003F6A97">
            <w:pPr>
              <w:jc w:val="center"/>
              <w:rPr>
                <w:sz w:val="22"/>
              </w:rPr>
            </w:pPr>
            <w:r>
              <w:rPr>
                <w:sz w:val="22"/>
              </w:rPr>
              <w:t>6263</w:t>
            </w:r>
          </w:p>
        </w:tc>
        <w:tc>
          <w:tcPr>
            <w:tcW w:w="1275" w:type="dxa"/>
            <w:vAlign w:val="center"/>
          </w:tcPr>
          <w:p w14:paraId="49D6FA0E" w14:textId="77777777" w:rsidR="00DA5766" w:rsidRPr="00086824" w:rsidRDefault="00DA5766" w:rsidP="003F6A97">
            <w:pPr>
              <w:jc w:val="center"/>
              <w:rPr>
                <w:sz w:val="22"/>
              </w:rPr>
            </w:pPr>
            <w:r>
              <w:rPr>
                <w:sz w:val="22"/>
              </w:rPr>
              <w:t>6263</w:t>
            </w:r>
          </w:p>
        </w:tc>
        <w:tc>
          <w:tcPr>
            <w:tcW w:w="1276" w:type="dxa"/>
            <w:vAlign w:val="center"/>
          </w:tcPr>
          <w:p w14:paraId="5743CBAB" w14:textId="77777777" w:rsidR="00DA5766" w:rsidRPr="00086824" w:rsidRDefault="00DA5766" w:rsidP="003F6A97">
            <w:pPr>
              <w:jc w:val="center"/>
              <w:rPr>
                <w:sz w:val="22"/>
              </w:rPr>
            </w:pPr>
            <w:r>
              <w:rPr>
                <w:sz w:val="22"/>
              </w:rPr>
              <w:t>6263</w:t>
            </w:r>
          </w:p>
        </w:tc>
        <w:tc>
          <w:tcPr>
            <w:tcW w:w="1276" w:type="dxa"/>
            <w:vAlign w:val="center"/>
          </w:tcPr>
          <w:p w14:paraId="5EE93E21" w14:textId="77777777" w:rsidR="00DA5766" w:rsidRPr="00086824" w:rsidRDefault="00DA5766" w:rsidP="003F6A97">
            <w:pPr>
              <w:jc w:val="center"/>
              <w:rPr>
                <w:sz w:val="22"/>
              </w:rPr>
            </w:pPr>
            <w:r>
              <w:rPr>
                <w:sz w:val="22"/>
              </w:rPr>
              <w:t>6263</w:t>
            </w:r>
          </w:p>
        </w:tc>
        <w:tc>
          <w:tcPr>
            <w:tcW w:w="1134" w:type="dxa"/>
            <w:vAlign w:val="center"/>
          </w:tcPr>
          <w:p w14:paraId="35015E1E" w14:textId="77777777" w:rsidR="00DA5766" w:rsidRPr="00086824" w:rsidRDefault="00DA5766" w:rsidP="003F6A97">
            <w:pPr>
              <w:jc w:val="center"/>
              <w:rPr>
                <w:sz w:val="22"/>
              </w:rPr>
            </w:pPr>
            <w:r>
              <w:rPr>
                <w:sz w:val="22"/>
              </w:rPr>
              <w:t>6263</w:t>
            </w:r>
          </w:p>
        </w:tc>
        <w:tc>
          <w:tcPr>
            <w:tcW w:w="1134" w:type="dxa"/>
            <w:vAlign w:val="center"/>
          </w:tcPr>
          <w:p w14:paraId="10846E7B" w14:textId="77777777" w:rsidR="00DA5766" w:rsidRPr="00086824" w:rsidRDefault="00DA5766" w:rsidP="003F6A97">
            <w:pPr>
              <w:jc w:val="center"/>
              <w:rPr>
                <w:sz w:val="22"/>
              </w:rPr>
            </w:pPr>
            <w:r>
              <w:rPr>
                <w:sz w:val="22"/>
              </w:rPr>
              <w:t>6263</w:t>
            </w:r>
          </w:p>
        </w:tc>
        <w:tc>
          <w:tcPr>
            <w:tcW w:w="1134" w:type="dxa"/>
            <w:vAlign w:val="center"/>
          </w:tcPr>
          <w:p w14:paraId="438F2665" w14:textId="77777777" w:rsidR="00DA5766" w:rsidRPr="00086824" w:rsidRDefault="00DA5766" w:rsidP="003F6A97">
            <w:pPr>
              <w:jc w:val="center"/>
              <w:rPr>
                <w:sz w:val="22"/>
              </w:rPr>
            </w:pPr>
            <w:r>
              <w:rPr>
                <w:sz w:val="22"/>
              </w:rPr>
              <w:t>6263</w:t>
            </w:r>
          </w:p>
        </w:tc>
        <w:tc>
          <w:tcPr>
            <w:tcW w:w="1134" w:type="dxa"/>
            <w:vAlign w:val="center"/>
          </w:tcPr>
          <w:p w14:paraId="65C0D5FE" w14:textId="77777777" w:rsidR="00DA5766" w:rsidRPr="00086824" w:rsidRDefault="00DA5766" w:rsidP="003F6A97">
            <w:pPr>
              <w:jc w:val="center"/>
              <w:rPr>
                <w:sz w:val="22"/>
              </w:rPr>
            </w:pPr>
            <w:r>
              <w:rPr>
                <w:sz w:val="22"/>
              </w:rPr>
              <w:t>6263</w:t>
            </w:r>
          </w:p>
        </w:tc>
        <w:tc>
          <w:tcPr>
            <w:tcW w:w="1134" w:type="dxa"/>
            <w:vAlign w:val="center"/>
          </w:tcPr>
          <w:p w14:paraId="31DE614B" w14:textId="77777777" w:rsidR="00DA5766" w:rsidRPr="00086824" w:rsidRDefault="00DA5766" w:rsidP="003F6A97">
            <w:pPr>
              <w:jc w:val="center"/>
              <w:rPr>
                <w:sz w:val="22"/>
              </w:rPr>
            </w:pPr>
            <w:r>
              <w:rPr>
                <w:sz w:val="22"/>
              </w:rPr>
              <w:t>6263</w:t>
            </w:r>
          </w:p>
        </w:tc>
      </w:tr>
      <w:tr w:rsidR="00DA5766" w:rsidRPr="00C1486B" w14:paraId="10325683" w14:textId="77777777" w:rsidTr="003F6A97">
        <w:trPr>
          <w:trHeight w:val="1539"/>
        </w:trPr>
        <w:tc>
          <w:tcPr>
            <w:tcW w:w="992" w:type="dxa"/>
            <w:vAlign w:val="center"/>
          </w:tcPr>
          <w:p w14:paraId="37DF5F48" w14:textId="77777777" w:rsidR="00DA5766" w:rsidRPr="00F9208F" w:rsidRDefault="00DA5766" w:rsidP="003F6A97">
            <w:pPr>
              <w:jc w:val="center"/>
            </w:pPr>
            <w:r w:rsidRPr="00F9208F">
              <w:t>1.5.</w:t>
            </w:r>
          </w:p>
        </w:tc>
        <w:tc>
          <w:tcPr>
            <w:tcW w:w="1985" w:type="dxa"/>
            <w:vAlign w:val="center"/>
          </w:tcPr>
          <w:p w14:paraId="0F571730" w14:textId="77777777" w:rsidR="00DA5766" w:rsidRPr="00DF3E37" w:rsidRDefault="00DA5766" w:rsidP="003F6A97">
            <w:r>
              <w:t>Объем пропущенной воды через очистные сооружения</w:t>
            </w:r>
          </w:p>
        </w:tc>
        <w:tc>
          <w:tcPr>
            <w:tcW w:w="851" w:type="dxa"/>
            <w:vAlign w:val="center"/>
          </w:tcPr>
          <w:p w14:paraId="1B215199" w14:textId="77777777" w:rsidR="00DA5766" w:rsidRDefault="00DA5766" w:rsidP="003F6A97">
            <w:pPr>
              <w:jc w:val="center"/>
            </w:pPr>
            <w:r w:rsidRPr="00FD67D0">
              <w:t>м</w:t>
            </w:r>
            <w:r w:rsidRPr="00FD67D0">
              <w:rPr>
                <w:vertAlign w:val="superscript"/>
              </w:rPr>
              <w:t>3</w:t>
            </w:r>
          </w:p>
        </w:tc>
        <w:tc>
          <w:tcPr>
            <w:tcW w:w="1134" w:type="dxa"/>
            <w:vAlign w:val="center"/>
          </w:tcPr>
          <w:p w14:paraId="68442728" w14:textId="77777777" w:rsidR="00DA5766" w:rsidRPr="00086824" w:rsidRDefault="00DA5766" w:rsidP="003F6A97">
            <w:pPr>
              <w:jc w:val="center"/>
              <w:rPr>
                <w:sz w:val="22"/>
              </w:rPr>
            </w:pPr>
            <w:r>
              <w:rPr>
                <w:sz w:val="22"/>
              </w:rPr>
              <w:t>2232256</w:t>
            </w:r>
          </w:p>
        </w:tc>
        <w:tc>
          <w:tcPr>
            <w:tcW w:w="1134" w:type="dxa"/>
            <w:vAlign w:val="center"/>
          </w:tcPr>
          <w:p w14:paraId="199F1BCD" w14:textId="77777777" w:rsidR="00DA5766" w:rsidRPr="00086824" w:rsidRDefault="00DA5766" w:rsidP="003F6A97">
            <w:pPr>
              <w:jc w:val="center"/>
              <w:rPr>
                <w:sz w:val="22"/>
              </w:rPr>
            </w:pPr>
            <w:r>
              <w:rPr>
                <w:sz w:val="22"/>
              </w:rPr>
              <w:t>2232256</w:t>
            </w:r>
          </w:p>
        </w:tc>
        <w:tc>
          <w:tcPr>
            <w:tcW w:w="1275" w:type="dxa"/>
            <w:vAlign w:val="center"/>
          </w:tcPr>
          <w:p w14:paraId="07FA3B07" w14:textId="77777777" w:rsidR="00DA5766" w:rsidRPr="00086824" w:rsidRDefault="00DA5766" w:rsidP="003F6A97">
            <w:pPr>
              <w:jc w:val="center"/>
              <w:rPr>
                <w:sz w:val="22"/>
              </w:rPr>
            </w:pPr>
            <w:r>
              <w:rPr>
                <w:sz w:val="22"/>
              </w:rPr>
              <w:t>2232256</w:t>
            </w:r>
          </w:p>
        </w:tc>
        <w:tc>
          <w:tcPr>
            <w:tcW w:w="1276" w:type="dxa"/>
            <w:vAlign w:val="center"/>
          </w:tcPr>
          <w:p w14:paraId="25B72DD2" w14:textId="77777777" w:rsidR="00DA5766" w:rsidRPr="00086824" w:rsidRDefault="00DA5766" w:rsidP="003F6A97">
            <w:pPr>
              <w:jc w:val="center"/>
              <w:rPr>
                <w:sz w:val="22"/>
              </w:rPr>
            </w:pPr>
            <w:r>
              <w:rPr>
                <w:sz w:val="22"/>
              </w:rPr>
              <w:t>2232256</w:t>
            </w:r>
          </w:p>
        </w:tc>
        <w:tc>
          <w:tcPr>
            <w:tcW w:w="1276" w:type="dxa"/>
            <w:vAlign w:val="center"/>
          </w:tcPr>
          <w:p w14:paraId="7F65A68E" w14:textId="77777777" w:rsidR="00DA5766" w:rsidRPr="00086824" w:rsidRDefault="00DA5766" w:rsidP="003F6A97">
            <w:pPr>
              <w:jc w:val="center"/>
              <w:rPr>
                <w:sz w:val="22"/>
              </w:rPr>
            </w:pPr>
            <w:r>
              <w:rPr>
                <w:sz w:val="22"/>
              </w:rPr>
              <w:t>2232256</w:t>
            </w:r>
          </w:p>
        </w:tc>
        <w:tc>
          <w:tcPr>
            <w:tcW w:w="1134" w:type="dxa"/>
            <w:vAlign w:val="center"/>
          </w:tcPr>
          <w:p w14:paraId="79B38A8C" w14:textId="77777777" w:rsidR="00DA5766" w:rsidRPr="00086824" w:rsidRDefault="00DA5766" w:rsidP="003F6A97">
            <w:pPr>
              <w:jc w:val="center"/>
              <w:rPr>
                <w:sz w:val="22"/>
              </w:rPr>
            </w:pPr>
            <w:r>
              <w:rPr>
                <w:sz w:val="22"/>
              </w:rPr>
              <w:t>2232256</w:t>
            </w:r>
          </w:p>
        </w:tc>
        <w:tc>
          <w:tcPr>
            <w:tcW w:w="1134" w:type="dxa"/>
            <w:vAlign w:val="center"/>
          </w:tcPr>
          <w:p w14:paraId="77D70B86" w14:textId="77777777" w:rsidR="00DA5766" w:rsidRPr="00086824" w:rsidRDefault="00DA5766" w:rsidP="003F6A97">
            <w:pPr>
              <w:jc w:val="center"/>
              <w:rPr>
                <w:sz w:val="22"/>
              </w:rPr>
            </w:pPr>
            <w:r>
              <w:rPr>
                <w:sz w:val="22"/>
              </w:rPr>
              <w:t>2232256</w:t>
            </w:r>
          </w:p>
        </w:tc>
        <w:tc>
          <w:tcPr>
            <w:tcW w:w="1134" w:type="dxa"/>
            <w:vAlign w:val="center"/>
          </w:tcPr>
          <w:p w14:paraId="0FE21ED3" w14:textId="77777777" w:rsidR="00DA5766" w:rsidRPr="00086824" w:rsidRDefault="00DA5766" w:rsidP="003F6A97">
            <w:pPr>
              <w:jc w:val="center"/>
              <w:rPr>
                <w:sz w:val="22"/>
              </w:rPr>
            </w:pPr>
            <w:r>
              <w:rPr>
                <w:sz w:val="22"/>
              </w:rPr>
              <w:t>2232256</w:t>
            </w:r>
          </w:p>
        </w:tc>
        <w:tc>
          <w:tcPr>
            <w:tcW w:w="1134" w:type="dxa"/>
            <w:vAlign w:val="center"/>
          </w:tcPr>
          <w:p w14:paraId="70C543F7" w14:textId="77777777" w:rsidR="00DA5766" w:rsidRPr="00086824" w:rsidRDefault="00DA5766" w:rsidP="003F6A97">
            <w:pPr>
              <w:jc w:val="center"/>
              <w:rPr>
                <w:sz w:val="22"/>
              </w:rPr>
            </w:pPr>
            <w:r>
              <w:rPr>
                <w:sz w:val="22"/>
              </w:rPr>
              <w:t>2232256</w:t>
            </w:r>
          </w:p>
        </w:tc>
        <w:tc>
          <w:tcPr>
            <w:tcW w:w="1134" w:type="dxa"/>
            <w:vAlign w:val="center"/>
          </w:tcPr>
          <w:p w14:paraId="5ACD473A" w14:textId="77777777" w:rsidR="00DA5766" w:rsidRPr="00086824" w:rsidRDefault="00DA5766" w:rsidP="003F6A97">
            <w:pPr>
              <w:jc w:val="center"/>
              <w:rPr>
                <w:sz w:val="22"/>
              </w:rPr>
            </w:pPr>
            <w:r>
              <w:rPr>
                <w:sz w:val="22"/>
              </w:rPr>
              <w:t>2232256</w:t>
            </w:r>
          </w:p>
        </w:tc>
      </w:tr>
      <w:tr w:rsidR="00DA5766" w:rsidRPr="00C1486B" w14:paraId="6AE01EA2" w14:textId="77777777" w:rsidTr="003F6A97">
        <w:tc>
          <w:tcPr>
            <w:tcW w:w="992" w:type="dxa"/>
            <w:vAlign w:val="center"/>
          </w:tcPr>
          <w:p w14:paraId="762D9C47" w14:textId="77777777" w:rsidR="00DA5766" w:rsidRPr="00F9208F" w:rsidRDefault="00DA5766" w:rsidP="003F6A97">
            <w:pPr>
              <w:jc w:val="center"/>
            </w:pPr>
            <w:r w:rsidRPr="00F9208F">
              <w:t>1.6.</w:t>
            </w:r>
          </w:p>
        </w:tc>
        <w:tc>
          <w:tcPr>
            <w:tcW w:w="1985" w:type="dxa"/>
            <w:vAlign w:val="center"/>
          </w:tcPr>
          <w:p w14:paraId="4ED154F1" w14:textId="77777777" w:rsidR="00DA5766" w:rsidRPr="00DF3E37" w:rsidRDefault="00DA5766" w:rsidP="003F6A97">
            <w:r>
              <w:t>Подано воды в сеть</w:t>
            </w:r>
          </w:p>
        </w:tc>
        <w:tc>
          <w:tcPr>
            <w:tcW w:w="851" w:type="dxa"/>
            <w:vAlign w:val="center"/>
          </w:tcPr>
          <w:p w14:paraId="4FB472D9" w14:textId="77777777" w:rsidR="00DA5766" w:rsidRDefault="00DA5766" w:rsidP="003F6A97">
            <w:pPr>
              <w:jc w:val="center"/>
            </w:pPr>
            <w:r w:rsidRPr="00FD67D0">
              <w:t>м</w:t>
            </w:r>
            <w:r w:rsidRPr="00FD67D0">
              <w:rPr>
                <w:vertAlign w:val="superscript"/>
              </w:rPr>
              <w:t>3</w:t>
            </w:r>
          </w:p>
        </w:tc>
        <w:tc>
          <w:tcPr>
            <w:tcW w:w="1134" w:type="dxa"/>
            <w:vAlign w:val="center"/>
          </w:tcPr>
          <w:p w14:paraId="58A6CBBE" w14:textId="77777777" w:rsidR="00DA5766" w:rsidRPr="00086824" w:rsidRDefault="00DA5766" w:rsidP="003F6A97">
            <w:pPr>
              <w:jc w:val="center"/>
              <w:rPr>
                <w:sz w:val="22"/>
              </w:rPr>
            </w:pPr>
            <w:r>
              <w:rPr>
                <w:sz w:val="22"/>
              </w:rPr>
              <w:t>1559101</w:t>
            </w:r>
          </w:p>
        </w:tc>
        <w:tc>
          <w:tcPr>
            <w:tcW w:w="1134" w:type="dxa"/>
            <w:vAlign w:val="center"/>
          </w:tcPr>
          <w:p w14:paraId="11E31ADB" w14:textId="77777777" w:rsidR="00DA5766" w:rsidRPr="00086824" w:rsidRDefault="00DA5766" w:rsidP="003F6A97">
            <w:pPr>
              <w:jc w:val="center"/>
              <w:rPr>
                <w:sz w:val="22"/>
              </w:rPr>
            </w:pPr>
            <w:r>
              <w:rPr>
                <w:sz w:val="22"/>
              </w:rPr>
              <w:t>1559101</w:t>
            </w:r>
          </w:p>
        </w:tc>
        <w:tc>
          <w:tcPr>
            <w:tcW w:w="1275" w:type="dxa"/>
            <w:vAlign w:val="center"/>
          </w:tcPr>
          <w:p w14:paraId="508A0D70" w14:textId="77777777" w:rsidR="00DA5766" w:rsidRPr="00086824" w:rsidRDefault="00DA5766" w:rsidP="003F6A97">
            <w:pPr>
              <w:jc w:val="center"/>
              <w:rPr>
                <w:sz w:val="22"/>
              </w:rPr>
            </w:pPr>
            <w:r>
              <w:rPr>
                <w:sz w:val="22"/>
              </w:rPr>
              <w:t>1559101</w:t>
            </w:r>
          </w:p>
        </w:tc>
        <w:tc>
          <w:tcPr>
            <w:tcW w:w="1276" w:type="dxa"/>
            <w:vAlign w:val="center"/>
          </w:tcPr>
          <w:p w14:paraId="5B325F46" w14:textId="77777777" w:rsidR="00DA5766" w:rsidRPr="00086824" w:rsidRDefault="00DA5766" w:rsidP="003F6A97">
            <w:pPr>
              <w:jc w:val="center"/>
              <w:rPr>
                <w:sz w:val="22"/>
              </w:rPr>
            </w:pPr>
            <w:r>
              <w:rPr>
                <w:sz w:val="22"/>
              </w:rPr>
              <w:t>1559101</w:t>
            </w:r>
          </w:p>
        </w:tc>
        <w:tc>
          <w:tcPr>
            <w:tcW w:w="1276" w:type="dxa"/>
            <w:vAlign w:val="center"/>
          </w:tcPr>
          <w:p w14:paraId="367DD540" w14:textId="77777777" w:rsidR="00DA5766" w:rsidRPr="00086824" w:rsidRDefault="00DA5766" w:rsidP="003F6A97">
            <w:pPr>
              <w:jc w:val="center"/>
              <w:rPr>
                <w:sz w:val="22"/>
              </w:rPr>
            </w:pPr>
            <w:r>
              <w:rPr>
                <w:sz w:val="22"/>
              </w:rPr>
              <w:t>1559101</w:t>
            </w:r>
          </w:p>
        </w:tc>
        <w:tc>
          <w:tcPr>
            <w:tcW w:w="1134" w:type="dxa"/>
            <w:vAlign w:val="center"/>
          </w:tcPr>
          <w:p w14:paraId="146AC368" w14:textId="77777777" w:rsidR="00DA5766" w:rsidRPr="00086824" w:rsidRDefault="00DA5766" w:rsidP="003F6A97">
            <w:pPr>
              <w:jc w:val="center"/>
              <w:rPr>
                <w:sz w:val="22"/>
              </w:rPr>
            </w:pPr>
            <w:r>
              <w:rPr>
                <w:sz w:val="22"/>
              </w:rPr>
              <w:t>1559101</w:t>
            </w:r>
          </w:p>
        </w:tc>
        <w:tc>
          <w:tcPr>
            <w:tcW w:w="1134" w:type="dxa"/>
            <w:vAlign w:val="center"/>
          </w:tcPr>
          <w:p w14:paraId="5ED72760" w14:textId="77777777" w:rsidR="00DA5766" w:rsidRPr="00086824" w:rsidRDefault="00DA5766" w:rsidP="003F6A97">
            <w:pPr>
              <w:jc w:val="center"/>
              <w:rPr>
                <w:sz w:val="22"/>
              </w:rPr>
            </w:pPr>
            <w:r>
              <w:rPr>
                <w:sz w:val="22"/>
              </w:rPr>
              <w:t>1559101</w:t>
            </w:r>
          </w:p>
        </w:tc>
        <w:tc>
          <w:tcPr>
            <w:tcW w:w="1134" w:type="dxa"/>
            <w:vAlign w:val="center"/>
          </w:tcPr>
          <w:p w14:paraId="7F0E695C" w14:textId="77777777" w:rsidR="00DA5766" w:rsidRPr="00086824" w:rsidRDefault="00DA5766" w:rsidP="003F6A97">
            <w:pPr>
              <w:jc w:val="center"/>
              <w:rPr>
                <w:sz w:val="22"/>
              </w:rPr>
            </w:pPr>
            <w:r>
              <w:rPr>
                <w:sz w:val="22"/>
              </w:rPr>
              <w:t>1559101</w:t>
            </w:r>
          </w:p>
        </w:tc>
        <w:tc>
          <w:tcPr>
            <w:tcW w:w="1134" w:type="dxa"/>
            <w:vAlign w:val="center"/>
          </w:tcPr>
          <w:p w14:paraId="66ECE64E" w14:textId="77777777" w:rsidR="00DA5766" w:rsidRPr="00086824" w:rsidRDefault="00DA5766" w:rsidP="003F6A97">
            <w:pPr>
              <w:jc w:val="center"/>
              <w:rPr>
                <w:sz w:val="22"/>
              </w:rPr>
            </w:pPr>
            <w:r>
              <w:rPr>
                <w:sz w:val="22"/>
              </w:rPr>
              <w:t>1559101</w:t>
            </w:r>
          </w:p>
        </w:tc>
        <w:tc>
          <w:tcPr>
            <w:tcW w:w="1134" w:type="dxa"/>
            <w:vAlign w:val="center"/>
          </w:tcPr>
          <w:p w14:paraId="294C3027" w14:textId="77777777" w:rsidR="00DA5766" w:rsidRPr="00086824" w:rsidRDefault="00DA5766" w:rsidP="003F6A97">
            <w:pPr>
              <w:jc w:val="center"/>
              <w:rPr>
                <w:sz w:val="22"/>
              </w:rPr>
            </w:pPr>
            <w:r>
              <w:rPr>
                <w:sz w:val="22"/>
              </w:rPr>
              <w:t>1559101</w:t>
            </w:r>
          </w:p>
        </w:tc>
      </w:tr>
      <w:tr w:rsidR="00DA5766" w:rsidRPr="00C1486B" w14:paraId="6E346B3F" w14:textId="77777777" w:rsidTr="003F6A97">
        <w:trPr>
          <w:trHeight w:val="447"/>
        </w:trPr>
        <w:tc>
          <w:tcPr>
            <w:tcW w:w="992" w:type="dxa"/>
            <w:vAlign w:val="center"/>
          </w:tcPr>
          <w:p w14:paraId="33041E38" w14:textId="77777777" w:rsidR="00DA5766" w:rsidRPr="00F9208F" w:rsidRDefault="00DA5766" w:rsidP="003F6A97">
            <w:pPr>
              <w:jc w:val="center"/>
            </w:pPr>
            <w:r w:rsidRPr="00F9208F">
              <w:t>1.7.</w:t>
            </w:r>
          </w:p>
        </w:tc>
        <w:tc>
          <w:tcPr>
            <w:tcW w:w="1985" w:type="dxa"/>
            <w:vAlign w:val="center"/>
          </w:tcPr>
          <w:p w14:paraId="40081D71" w14:textId="77777777" w:rsidR="00DA5766" w:rsidRPr="00DF3E37" w:rsidRDefault="00DA5766" w:rsidP="003F6A97">
            <w:r>
              <w:t>Потери воды</w:t>
            </w:r>
          </w:p>
        </w:tc>
        <w:tc>
          <w:tcPr>
            <w:tcW w:w="851" w:type="dxa"/>
            <w:vAlign w:val="center"/>
          </w:tcPr>
          <w:p w14:paraId="125E3C63" w14:textId="77777777" w:rsidR="00DA5766" w:rsidRDefault="00DA5766" w:rsidP="003F6A97">
            <w:pPr>
              <w:jc w:val="center"/>
            </w:pPr>
            <w:r w:rsidRPr="00FD67D0">
              <w:t>м</w:t>
            </w:r>
            <w:r w:rsidRPr="00FD67D0">
              <w:rPr>
                <w:vertAlign w:val="superscript"/>
              </w:rPr>
              <w:t>3</w:t>
            </w:r>
          </w:p>
        </w:tc>
        <w:tc>
          <w:tcPr>
            <w:tcW w:w="1134" w:type="dxa"/>
            <w:vAlign w:val="center"/>
          </w:tcPr>
          <w:p w14:paraId="443F6E9E" w14:textId="77777777" w:rsidR="00DA5766" w:rsidRPr="00086824" w:rsidRDefault="00DA5766" w:rsidP="003F6A97">
            <w:pPr>
              <w:jc w:val="center"/>
              <w:rPr>
                <w:sz w:val="22"/>
              </w:rPr>
            </w:pPr>
            <w:r>
              <w:rPr>
                <w:sz w:val="22"/>
              </w:rPr>
              <w:t>233865</w:t>
            </w:r>
          </w:p>
        </w:tc>
        <w:tc>
          <w:tcPr>
            <w:tcW w:w="1134" w:type="dxa"/>
            <w:vAlign w:val="center"/>
          </w:tcPr>
          <w:p w14:paraId="50837645" w14:textId="77777777" w:rsidR="00DA5766" w:rsidRPr="00086824" w:rsidRDefault="00DA5766" w:rsidP="003F6A97">
            <w:pPr>
              <w:jc w:val="center"/>
              <w:rPr>
                <w:sz w:val="22"/>
              </w:rPr>
            </w:pPr>
            <w:r>
              <w:rPr>
                <w:sz w:val="22"/>
              </w:rPr>
              <w:t>233865</w:t>
            </w:r>
          </w:p>
        </w:tc>
        <w:tc>
          <w:tcPr>
            <w:tcW w:w="1275" w:type="dxa"/>
            <w:vAlign w:val="center"/>
          </w:tcPr>
          <w:p w14:paraId="5E5D0ADC" w14:textId="77777777" w:rsidR="00DA5766" w:rsidRPr="00086824" w:rsidRDefault="00DA5766" w:rsidP="003F6A97">
            <w:pPr>
              <w:jc w:val="center"/>
              <w:rPr>
                <w:sz w:val="22"/>
              </w:rPr>
            </w:pPr>
            <w:r>
              <w:rPr>
                <w:sz w:val="22"/>
              </w:rPr>
              <w:t>233865</w:t>
            </w:r>
          </w:p>
        </w:tc>
        <w:tc>
          <w:tcPr>
            <w:tcW w:w="1276" w:type="dxa"/>
            <w:vAlign w:val="center"/>
          </w:tcPr>
          <w:p w14:paraId="327672F0" w14:textId="77777777" w:rsidR="00DA5766" w:rsidRPr="00086824" w:rsidRDefault="00DA5766" w:rsidP="003F6A97">
            <w:pPr>
              <w:jc w:val="center"/>
              <w:rPr>
                <w:sz w:val="22"/>
              </w:rPr>
            </w:pPr>
            <w:r>
              <w:rPr>
                <w:sz w:val="22"/>
              </w:rPr>
              <w:t>233865</w:t>
            </w:r>
          </w:p>
        </w:tc>
        <w:tc>
          <w:tcPr>
            <w:tcW w:w="1276" w:type="dxa"/>
            <w:vAlign w:val="center"/>
          </w:tcPr>
          <w:p w14:paraId="052432F0" w14:textId="77777777" w:rsidR="00DA5766" w:rsidRPr="00086824" w:rsidRDefault="00DA5766" w:rsidP="003F6A97">
            <w:pPr>
              <w:jc w:val="center"/>
              <w:rPr>
                <w:sz w:val="22"/>
              </w:rPr>
            </w:pPr>
            <w:r>
              <w:rPr>
                <w:sz w:val="22"/>
              </w:rPr>
              <w:t>233865</w:t>
            </w:r>
          </w:p>
        </w:tc>
        <w:tc>
          <w:tcPr>
            <w:tcW w:w="1134" w:type="dxa"/>
            <w:vAlign w:val="center"/>
          </w:tcPr>
          <w:p w14:paraId="58C2DB2E" w14:textId="77777777" w:rsidR="00DA5766" w:rsidRPr="00086824" w:rsidRDefault="00DA5766" w:rsidP="003F6A97">
            <w:pPr>
              <w:jc w:val="center"/>
              <w:rPr>
                <w:sz w:val="22"/>
              </w:rPr>
            </w:pPr>
            <w:r>
              <w:rPr>
                <w:sz w:val="22"/>
              </w:rPr>
              <w:t>233865</w:t>
            </w:r>
          </w:p>
        </w:tc>
        <w:tc>
          <w:tcPr>
            <w:tcW w:w="1134" w:type="dxa"/>
            <w:vAlign w:val="center"/>
          </w:tcPr>
          <w:p w14:paraId="465F642E" w14:textId="77777777" w:rsidR="00DA5766" w:rsidRPr="00086824" w:rsidRDefault="00DA5766" w:rsidP="003F6A97">
            <w:pPr>
              <w:jc w:val="center"/>
              <w:rPr>
                <w:sz w:val="22"/>
              </w:rPr>
            </w:pPr>
            <w:r>
              <w:rPr>
                <w:sz w:val="22"/>
              </w:rPr>
              <w:t>233865</w:t>
            </w:r>
          </w:p>
        </w:tc>
        <w:tc>
          <w:tcPr>
            <w:tcW w:w="1134" w:type="dxa"/>
            <w:vAlign w:val="center"/>
          </w:tcPr>
          <w:p w14:paraId="549304D6" w14:textId="77777777" w:rsidR="00DA5766" w:rsidRPr="00086824" w:rsidRDefault="00DA5766" w:rsidP="003F6A97">
            <w:pPr>
              <w:jc w:val="center"/>
              <w:rPr>
                <w:sz w:val="22"/>
              </w:rPr>
            </w:pPr>
            <w:r>
              <w:rPr>
                <w:sz w:val="22"/>
              </w:rPr>
              <w:t>233865</w:t>
            </w:r>
          </w:p>
        </w:tc>
        <w:tc>
          <w:tcPr>
            <w:tcW w:w="1134" w:type="dxa"/>
            <w:vAlign w:val="center"/>
          </w:tcPr>
          <w:p w14:paraId="272D7490" w14:textId="77777777" w:rsidR="00DA5766" w:rsidRPr="00086824" w:rsidRDefault="00DA5766" w:rsidP="003F6A97">
            <w:pPr>
              <w:jc w:val="center"/>
              <w:rPr>
                <w:sz w:val="22"/>
              </w:rPr>
            </w:pPr>
            <w:r>
              <w:rPr>
                <w:sz w:val="22"/>
              </w:rPr>
              <w:t>233865</w:t>
            </w:r>
          </w:p>
        </w:tc>
        <w:tc>
          <w:tcPr>
            <w:tcW w:w="1134" w:type="dxa"/>
            <w:vAlign w:val="center"/>
          </w:tcPr>
          <w:p w14:paraId="15DD8498" w14:textId="77777777" w:rsidR="00DA5766" w:rsidRPr="00086824" w:rsidRDefault="00DA5766" w:rsidP="003F6A97">
            <w:pPr>
              <w:jc w:val="center"/>
              <w:rPr>
                <w:sz w:val="22"/>
              </w:rPr>
            </w:pPr>
            <w:r>
              <w:rPr>
                <w:sz w:val="22"/>
              </w:rPr>
              <w:t>233865</w:t>
            </w:r>
          </w:p>
        </w:tc>
      </w:tr>
      <w:tr w:rsidR="00DA5766" w:rsidRPr="00C1486B" w14:paraId="0580F2F5" w14:textId="77777777" w:rsidTr="003F6A97">
        <w:trPr>
          <w:trHeight w:val="296"/>
        </w:trPr>
        <w:tc>
          <w:tcPr>
            <w:tcW w:w="992" w:type="dxa"/>
            <w:vAlign w:val="center"/>
          </w:tcPr>
          <w:p w14:paraId="6C033A48" w14:textId="77777777" w:rsidR="00DA5766" w:rsidRDefault="00DA5766" w:rsidP="003F6A97">
            <w:pPr>
              <w:jc w:val="center"/>
              <w:rPr>
                <w:sz w:val="28"/>
                <w:szCs w:val="28"/>
              </w:rPr>
            </w:pPr>
            <w:r>
              <w:rPr>
                <w:sz w:val="28"/>
                <w:szCs w:val="28"/>
              </w:rPr>
              <w:lastRenderedPageBreak/>
              <w:t>1</w:t>
            </w:r>
          </w:p>
        </w:tc>
        <w:tc>
          <w:tcPr>
            <w:tcW w:w="1985" w:type="dxa"/>
            <w:vAlign w:val="center"/>
          </w:tcPr>
          <w:p w14:paraId="52DFD9A9" w14:textId="77777777" w:rsidR="00DA5766" w:rsidRDefault="00DA5766" w:rsidP="003F6A97">
            <w:pPr>
              <w:jc w:val="center"/>
              <w:rPr>
                <w:sz w:val="28"/>
                <w:szCs w:val="28"/>
              </w:rPr>
            </w:pPr>
            <w:r>
              <w:rPr>
                <w:sz w:val="28"/>
                <w:szCs w:val="28"/>
              </w:rPr>
              <w:t>2</w:t>
            </w:r>
          </w:p>
        </w:tc>
        <w:tc>
          <w:tcPr>
            <w:tcW w:w="851" w:type="dxa"/>
            <w:vAlign w:val="center"/>
          </w:tcPr>
          <w:p w14:paraId="70AE0BD2" w14:textId="77777777" w:rsidR="00DA5766" w:rsidRDefault="00DA5766" w:rsidP="003F6A97">
            <w:pPr>
              <w:jc w:val="center"/>
              <w:rPr>
                <w:sz w:val="28"/>
                <w:szCs w:val="28"/>
              </w:rPr>
            </w:pPr>
            <w:r>
              <w:rPr>
                <w:sz w:val="28"/>
                <w:szCs w:val="28"/>
              </w:rPr>
              <w:t>3</w:t>
            </w:r>
          </w:p>
        </w:tc>
        <w:tc>
          <w:tcPr>
            <w:tcW w:w="1134" w:type="dxa"/>
            <w:vAlign w:val="center"/>
          </w:tcPr>
          <w:p w14:paraId="600878EA" w14:textId="77777777" w:rsidR="00DA5766" w:rsidRDefault="00DA5766" w:rsidP="003F6A97">
            <w:pPr>
              <w:jc w:val="center"/>
              <w:rPr>
                <w:sz w:val="28"/>
                <w:szCs w:val="28"/>
              </w:rPr>
            </w:pPr>
            <w:r>
              <w:rPr>
                <w:sz w:val="28"/>
                <w:szCs w:val="28"/>
              </w:rPr>
              <w:t>4</w:t>
            </w:r>
          </w:p>
        </w:tc>
        <w:tc>
          <w:tcPr>
            <w:tcW w:w="1134" w:type="dxa"/>
            <w:vAlign w:val="center"/>
          </w:tcPr>
          <w:p w14:paraId="40138C23" w14:textId="77777777" w:rsidR="00DA5766" w:rsidRDefault="00DA5766" w:rsidP="003F6A97">
            <w:pPr>
              <w:jc w:val="center"/>
              <w:rPr>
                <w:sz w:val="28"/>
                <w:szCs w:val="28"/>
              </w:rPr>
            </w:pPr>
            <w:r>
              <w:rPr>
                <w:sz w:val="28"/>
                <w:szCs w:val="28"/>
              </w:rPr>
              <w:t>5</w:t>
            </w:r>
          </w:p>
        </w:tc>
        <w:tc>
          <w:tcPr>
            <w:tcW w:w="1275" w:type="dxa"/>
            <w:vAlign w:val="center"/>
          </w:tcPr>
          <w:p w14:paraId="48F40078" w14:textId="77777777" w:rsidR="00DA5766" w:rsidRDefault="00DA5766" w:rsidP="003F6A97">
            <w:pPr>
              <w:jc w:val="center"/>
              <w:rPr>
                <w:sz w:val="28"/>
                <w:szCs w:val="28"/>
              </w:rPr>
            </w:pPr>
            <w:r>
              <w:rPr>
                <w:sz w:val="28"/>
                <w:szCs w:val="28"/>
              </w:rPr>
              <w:t>6</w:t>
            </w:r>
          </w:p>
        </w:tc>
        <w:tc>
          <w:tcPr>
            <w:tcW w:w="1276" w:type="dxa"/>
            <w:vAlign w:val="center"/>
          </w:tcPr>
          <w:p w14:paraId="53C2C8B2" w14:textId="77777777" w:rsidR="00DA5766" w:rsidRDefault="00DA5766" w:rsidP="003F6A97">
            <w:pPr>
              <w:jc w:val="center"/>
              <w:rPr>
                <w:sz w:val="28"/>
                <w:szCs w:val="28"/>
              </w:rPr>
            </w:pPr>
            <w:r>
              <w:rPr>
                <w:sz w:val="28"/>
                <w:szCs w:val="28"/>
              </w:rPr>
              <w:t>7</w:t>
            </w:r>
          </w:p>
        </w:tc>
        <w:tc>
          <w:tcPr>
            <w:tcW w:w="1276" w:type="dxa"/>
            <w:vAlign w:val="center"/>
          </w:tcPr>
          <w:p w14:paraId="729A2AFB" w14:textId="77777777" w:rsidR="00DA5766" w:rsidRDefault="00DA5766" w:rsidP="003F6A97">
            <w:pPr>
              <w:jc w:val="center"/>
              <w:rPr>
                <w:sz w:val="28"/>
                <w:szCs w:val="28"/>
              </w:rPr>
            </w:pPr>
            <w:r>
              <w:rPr>
                <w:sz w:val="28"/>
                <w:szCs w:val="28"/>
              </w:rPr>
              <w:t>8</w:t>
            </w:r>
          </w:p>
        </w:tc>
        <w:tc>
          <w:tcPr>
            <w:tcW w:w="1134" w:type="dxa"/>
            <w:vAlign w:val="center"/>
          </w:tcPr>
          <w:p w14:paraId="1F6FC29E" w14:textId="77777777" w:rsidR="00DA5766" w:rsidRDefault="00DA5766" w:rsidP="003F6A97">
            <w:pPr>
              <w:jc w:val="center"/>
              <w:rPr>
                <w:sz w:val="28"/>
                <w:szCs w:val="28"/>
              </w:rPr>
            </w:pPr>
            <w:r>
              <w:rPr>
                <w:sz w:val="28"/>
                <w:szCs w:val="28"/>
              </w:rPr>
              <w:t>9</w:t>
            </w:r>
          </w:p>
        </w:tc>
        <w:tc>
          <w:tcPr>
            <w:tcW w:w="1134" w:type="dxa"/>
            <w:vAlign w:val="center"/>
          </w:tcPr>
          <w:p w14:paraId="1D89DC60" w14:textId="77777777" w:rsidR="00DA5766" w:rsidRDefault="00DA5766" w:rsidP="003F6A97">
            <w:pPr>
              <w:jc w:val="center"/>
              <w:rPr>
                <w:sz w:val="28"/>
                <w:szCs w:val="28"/>
              </w:rPr>
            </w:pPr>
            <w:r>
              <w:rPr>
                <w:sz w:val="28"/>
                <w:szCs w:val="28"/>
              </w:rPr>
              <w:t>10</w:t>
            </w:r>
          </w:p>
        </w:tc>
        <w:tc>
          <w:tcPr>
            <w:tcW w:w="1134" w:type="dxa"/>
            <w:vAlign w:val="center"/>
          </w:tcPr>
          <w:p w14:paraId="4CD81276" w14:textId="77777777" w:rsidR="00DA5766" w:rsidRDefault="00DA5766" w:rsidP="003F6A97">
            <w:pPr>
              <w:jc w:val="center"/>
              <w:rPr>
                <w:sz w:val="28"/>
                <w:szCs w:val="28"/>
              </w:rPr>
            </w:pPr>
            <w:r>
              <w:rPr>
                <w:sz w:val="28"/>
                <w:szCs w:val="28"/>
              </w:rPr>
              <w:t>11</w:t>
            </w:r>
          </w:p>
        </w:tc>
        <w:tc>
          <w:tcPr>
            <w:tcW w:w="1134" w:type="dxa"/>
            <w:vAlign w:val="center"/>
          </w:tcPr>
          <w:p w14:paraId="18490C91" w14:textId="77777777" w:rsidR="00DA5766" w:rsidRDefault="00DA5766" w:rsidP="003F6A97">
            <w:pPr>
              <w:jc w:val="center"/>
              <w:rPr>
                <w:sz w:val="28"/>
                <w:szCs w:val="28"/>
              </w:rPr>
            </w:pPr>
            <w:r>
              <w:rPr>
                <w:sz w:val="28"/>
                <w:szCs w:val="28"/>
              </w:rPr>
              <w:t>12</w:t>
            </w:r>
          </w:p>
        </w:tc>
        <w:tc>
          <w:tcPr>
            <w:tcW w:w="1134" w:type="dxa"/>
            <w:vAlign w:val="center"/>
          </w:tcPr>
          <w:p w14:paraId="4573C608" w14:textId="77777777" w:rsidR="00DA5766" w:rsidRDefault="00DA5766" w:rsidP="003F6A97">
            <w:pPr>
              <w:jc w:val="center"/>
              <w:rPr>
                <w:sz w:val="28"/>
                <w:szCs w:val="28"/>
              </w:rPr>
            </w:pPr>
            <w:r>
              <w:rPr>
                <w:sz w:val="28"/>
                <w:szCs w:val="28"/>
              </w:rPr>
              <w:t>13</w:t>
            </w:r>
          </w:p>
        </w:tc>
      </w:tr>
      <w:tr w:rsidR="00DA5766" w:rsidRPr="00C1486B" w14:paraId="1D394A86" w14:textId="77777777" w:rsidTr="00DA5766">
        <w:trPr>
          <w:trHeight w:val="669"/>
        </w:trPr>
        <w:tc>
          <w:tcPr>
            <w:tcW w:w="992" w:type="dxa"/>
            <w:vAlign w:val="center"/>
          </w:tcPr>
          <w:p w14:paraId="3EF55082" w14:textId="77777777" w:rsidR="00DA5766" w:rsidRPr="00F9208F" w:rsidRDefault="00DA5766" w:rsidP="003F6A97">
            <w:pPr>
              <w:jc w:val="center"/>
            </w:pPr>
            <w:r w:rsidRPr="00F9208F">
              <w:t>1.8.</w:t>
            </w:r>
          </w:p>
        </w:tc>
        <w:tc>
          <w:tcPr>
            <w:tcW w:w="1985" w:type="dxa"/>
            <w:vAlign w:val="center"/>
          </w:tcPr>
          <w:p w14:paraId="641E6B35" w14:textId="77777777" w:rsidR="00DA5766" w:rsidRPr="00DA5766" w:rsidRDefault="00DA5766" w:rsidP="003F6A97">
            <w:pPr>
              <w:rPr>
                <w:sz w:val="20"/>
                <w:szCs w:val="20"/>
              </w:rPr>
            </w:pPr>
            <w:r w:rsidRPr="00DA5766">
              <w:rPr>
                <w:sz w:val="20"/>
                <w:szCs w:val="20"/>
              </w:rPr>
              <w:t>Уровень потерь к объему поданной воды в сеть</w:t>
            </w:r>
          </w:p>
        </w:tc>
        <w:tc>
          <w:tcPr>
            <w:tcW w:w="851" w:type="dxa"/>
            <w:vAlign w:val="center"/>
          </w:tcPr>
          <w:p w14:paraId="7E03C43D" w14:textId="77777777" w:rsidR="00DA5766" w:rsidRDefault="00DA5766" w:rsidP="003F6A97">
            <w:pPr>
              <w:jc w:val="center"/>
            </w:pPr>
            <w:r>
              <w:t>%</w:t>
            </w:r>
          </w:p>
        </w:tc>
        <w:tc>
          <w:tcPr>
            <w:tcW w:w="1134" w:type="dxa"/>
            <w:vAlign w:val="center"/>
          </w:tcPr>
          <w:p w14:paraId="718C5F41" w14:textId="77777777" w:rsidR="00DA5766" w:rsidRPr="00086824" w:rsidRDefault="00DA5766" w:rsidP="003F6A97">
            <w:pPr>
              <w:jc w:val="center"/>
              <w:rPr>
                <w:sz w:val="22"/>
              </w:rPr>
            </w:pPr>
            <w:r>
              <w:rPr>
                <w:sz w:val="22"/>
              </w:rPr>
              <w:t>15</w:t>
            </w:r>
          </w:p>
        </w:tc>
        <w:tc>
          <w:tcPr>
            <w:tcW w:w="1134" w:type="dxa"/>
            <w:vAlign w:val="center"/>
          </w:tcPr>
          <w:p w14:paraId="312F2DA3" w14:textId="77777777" w:rsidR="00DA5766" w:rsidRPr="00086824" w:rsidRDefault="00DA5766" w:rsidP="003F6A97">
            <w:pPr>
              <w:jc w:val="center"/>
              <w:rPr>
                <w:sz w:val="22"/>
              </w:rPr>
            </w:pPr>
            <w:r>
              <w:rPr>
                <w:sz w:val="22"/>
              </w:rPr>
              <w:t>15</w:t>
            </w:r>
          </w:p>
        </w:tc>
        <w:tc>
          <w:tcPr>
            <w:tcW w:w="1275" w:type="dxa"/>
            <w:vAlign w:val="center"/>
          </w:tcPr>
          <w:p w14:paraId="79F684C7" w14:textId="77777777" w:rsidR="00DA5766" w:rsidRPr="00086824" w:rsidRDefault="00DA5766" w:rsidP="003F6A97">
            <w:pPr>
              <w:jc w:val="center"/>
              <w:rPr>
                <w:sz w:val="22"/>
              </w:rPr>
            </w:pPr>
            <w:r>
              <w:rPr>
                <w:sz w:val="22"/>
              </w:rPr>
              <w:t>15</w:t>
            </w:r>
          </w:p>
        </w:tc>
        <w:tc>
          <w:tcPr>
            <w:tcW w:w="1276" w:type="dxa"/>
            <w:vAlign w:val="center"/>
          </w:tcPr>
          <w:p w14:paraId="0150B9D6" w14:textId="77777777" w:rsidR="00DA5766" w:rsidRPr="00086824" w:rsidRDefault="00DA5766" w:rsidP="003F6A97">
            <w:pPr>
              <w:jc w:val="center"/>
              <w:rPr>
                <w:sz w:val="22"/>
              </w:rPr>
            </w:pPr>
            <w:r>
              <w:rPr>
                <w:sz w:val="22"/>
              </w:rPr>
              <w:t>15</w:t>
            </w:r>
          </w:p>
        </w:tc>
        <w:tc>
          <w:tcPr>
            <w:tcW w:w="1276" w:type="dxa"/>
            <w:vAlign w:val="center"/>
          </w:tcPr>
          <w:p w14:paraId="10F5FDD1" w14:textId="77777777" w:rsidR="00DA5766" w:rsidRPr="00086824" w:rsidRDefault="00DA5766" w:rsidP="003F6A97">
            <w:pPr>
              <w:jc w:val="center"/>
              <w:rPr>
                <w:sz w:val="22"/>
              </w:rPr>
            </w:pPr>
            <w:r>
              <w:rPr>
                <w:sz w:val="22"/>
              </w:rPr>
              <w:t>15</w:t>
            </w:r>
          </w:p>
        </w:tc>
        <w:tc>
          <w:tcPr>
            <w:tcW w:w="1134" w:type="dxa"/>
            <w:vAlign w:val="center"/>
          </w:tcPr>
          <w:p w14:paraId="481701CF" w14:textId="77777777" w:rsidR="00DA5766" w:rsidRPr="00086824" w:rsidRDefault="00DA5766" w:rsidP="003F6A97">
            <w:pPr>
              <w:jc w:val="center"/>
              <w:rPr>
                <w:sz w:val="22"/>
              </w:rPr>
            </w:pPr>
            <w:r>
              <w:rPr>
                <w:sz w:val="22"/>
              </w:rPr>
              <w:t>15</w:t>
            </w:r>
          </w:p>
        </w:tc>
        <w:tc>
          <w:tcPr>
            <w:tcW w:w="1134" w:type="dxa"/>
            <w:vAlign w:val="center"/>
          </w:tcPr>
          <w:p w14:paraId="35AD4119" w14:textId="77777777" w:rsidR="00DA5766" w:rsidRPr="00086824" w:rsidRDefault="00DA5766" w:rsidP="003F6A97">
            <w:pPr>
              <w:jc w:val="center"/>
              <w:rPr>
                <w:sz w:val="22"/>
              </w:rPr>
            </w:pPr>
            <w:r>
              <w:rPr>
                <w:sz w:val="22"/>
              </w:rPr>
              <w:t>15</w:t>
            </w:r>
          </w:p>
        </w:tc>
        <w:tc>
          <w:tcPr>
            <w:tcW w:w="1134" w:type="dxa"/>
            <w:vAlign w:val="center"/>
          </w:tcPr>
          <w:p w14:paraId="52A7249D" w14:textId="77777777" w:rsidR="00DA5766" w:rsidRPr="00086824" w:rsidRDefault="00DA5766" w:rsidP="003F6A97">
            <w:pPr>
              <w:jc w:val="center"/>
              <w:rPr>
                <w:sz w:val="22"/>
              </w:rPr>
            </w:pPr>
            <w:r>
              <w:rPr>
                <w:sz w:val="22"/>
              </w:rPr>
              <w:t>15</w:t>
            </w:r>
          </w:p>
        </w:tc>
        <w:tc>
          <w:tcPr>
            <w:tcW w:w="1134" w:type="dxa"/>
            <w:vAlign w:val="center"/>
          </w:tcPr>
          <w:p w14:paraId="71346E47" w14:textId="77777777" w:rsidR="00DA5766" w:rsidRPr="00086824" w:rsidRDefault="00DA5766" w:rsidP="003F6A97">
            <w:pPr>
              <w:jc w:val="center"/>
              <w:rPr>
                <w:sz w:val="22"/>
              </w:rPr>
            </w:pPr>
            <w:r>
              <w:rPr>
                <w:sz w:val="22"/>
              </w:rPr>
              <w:t>15</w:t>
            </w:r>
          </w:p>
        </w:tc>
        <w:tc>
          <w:tcPr>
            <w:tcW w:w="1134" w:type="dxa"/>
            <w:vAlign w:val="center"/>
          </w:tcPr>
          <w:p w14:paraId="0377926E" w14:textId="77777777" w:rsidR="00DA5766" w:rsidRPr="00086824" w:rsidRDefault="00DA5766" w:rsidP="003F6A97">
            <w:pPr>
              <w:jc w:val="center"/>
              <w:rPr>
                <w:sz w:val="22"/>
              </w:rPr>
            </w:pPr>
            <w:r>
              <w:rPr>
                <w:sz w:val="22"/>
              </w:rPr>
              <w:t>15</w:t>
            </w:r>
          </w:p>
        </w:tc>
      </w:tr>
      <w:tr w:rsidR="00DA5766" w:rsidRPr="00C1486B" w14:paraId="48B47CCF" w14:textId="77777777" w:rsidTr="003F6A97">
        <w:tc>
          <w:tcPr>
            <w:tcW w:w="992" w:type="dxa"/>
            <w:vAlign w:val="center"/>
          </w:tcPr>
          <w:p w14:paraId="39ECB1E0" w14:textId="77777777" w:rsidR="00DA5766" w:rsidRPr="00F9208F" w:rsidRDefault="00DA5766" w:rsidP="003F6A97">
            <w:pPr>
              <w:jc w:val="center"/>
            </w:pPr>
            <w:r w:rsidRPr="00F9208F">
              <w:t>1.9.</w:t>
            </w:r>
          </w:p>
        </w:tc>
        <w:tc>
          <w:tcPr>
            <w:tcW w:w="1985" w:type="dxa"/>
            <w:vAlign w:val="center"/>
          </w:tcPr>
          <w:p w14:paraId="4870A4E2" w14:textId="77777777" w:rsidR="00DA5766" w:rsidRPr="00DF3E37" w:rsidRDefault="00DA5766" w:rsidP="003F6A97">
            <w:r>
              <w:t>Отпущено воды по категориям потребителей</w:t>
            </w:r>
          </w:p>
        </w:tc>
        <w:tc>
          <w:tcPr>
            <w:tcW w:w="851" w:type="dxa"/>
            <w:vAlign w:val="center"/>
          </w:tcPr>
          <w:p w14:paraId="24724905" w14:textId="77777777" w:rsidR="00DA5766" w:rsidRDefault="00DA5766" w:rsidP="003F6A97">
            <w:pPr>
              <w:jc w:val="center"/>
            </w:pPr>
            <w:r w:rsidRPr="00FD67D0">
              <w:t>м</w:t>
            </w:r>
            <w:r w:rsidRPr="00FD67D0">
              <w:rPr>
                <w:vertAlign w:val="superscript"/>
              </w:rPr>
              <w:t>3</w:t>
            </w:r>
          </w:p>
        </w:tc>
        <w:tc>
          <w:tcPr>
            <w:tcW w:w="1134" w:type="dxa"/>
            <w:vAlign w:val="center"/>
          </w:tcPr>
          <w:p w14:paraId="4F681344" w14:textId="77777777" w:rsidR="00DA5766" w:rsidRPr="00086824" w:rsidRDefault="00DA5766" w:rsidP="003F6A97">
            <w:pPr>
              <w:jc w:val="center"/>
              <w:rPr>
                <w:sz w:val="22"/>
              </w:rPr>
            </w:pPr>
            <w:r>
              <w:rPr>
                <w:sz w:val="22"/>
              </w:rPr>
              <w:t>1325236</w:t>
            </w:r>
          </w:p>
        </w:tc>
        <w:tc>
          <w:tcPr>
            <w:tcW w:w="1134" w:type="dxa"/>
            <w:vAlign w:val="center"/>
          </w:tcPr>
          <w:p w14:paraId="66B7F85C" w14:textId="77777777" w:rsidR="00DA5766" w:rsidRPr="00086824" w:rsidRDefault="00DA5766" w:rsidP="003F6A97">
            <w:pPr>
              <w:jc w:val="center"/>
              <w:rPr>
                <w:sz w:val="22"/>
              </w:rPr>
            </w:pPr>
            <w:r>
              <w:rPr>
                <w:sz w:val="22"/>
              </w:rPr>
              <w:t>1325236</w:t>
            </w:r>
          </w:p>
        </w:tc>
        <w:tc>
          <w:tcPr>
            <w:tcW w:w="1275" w:type="dxa"/>
            <w:vAlign w:val="center"/>
          </w:tcPr>
          <w:p w14:paraId="3ABFC766" w14:textId="77777777" w:rsidR="00DA5766" w:rsidRPr="00086824" w:rsidRDefault="00DA5766" w:rsidP="003F6A97">
            <w:pPr>
              <w:jc w:val="center"/>
              <w:rPr>
                <w:sz w:val="22"/>
              </w:rPr>
            </w:pPr>
            <w:r>
              <w:rPr>
                <w:sz w:val="22"/>
              </w:rPr>
              <w:t>1325236</w:t>
            </w:r>
          </w:p>
        </w:tc>
        <w:tc>
          <w:tcPr>
            <w:tcW w:w="1276" w:type="dxa"/>
            <w:vAlign w:val="center"/>
          </w:tcPr>
          <w:p w14:paraId="6A51760F" w14:textId="77777777" w:rsidR="00DA5766" w:rsidRPr="00086824" w:rsidRDefault="00DA5766" w:rsidP="003F6A97">
            <w:pPr>
              <w:jc w:val="center"/>
              <w:rPr>
                <w:sz w:val="22"/>
              </w:rPr>
            </w:pPr>
            <w:r>
              <w:rPr>
                <w:sz w:val="22"/>
              </w:rPr>
              <w:t>1325236</w:t>
            </w:r>
          </w:p>
        </w:tc>
        <w:tc>
          <w:tcPr>
            <w:tcW w:w="1276" w:type="dxa"/>
            <w:vAlign w:val="center"/>
          </w:tcPr>
          <w:p w14:paraId="522B0DC4" w14:textId="77777777" w:rsidR="00DA5766" w:rsidRPr="00086824" w:rsidRDefault="00DA5766" w:rsidP="003F6A97">
            <w:pPr>
              <w:jc w:val="center"/>
              <w:rPr>
                <w:sz w:val="22"/>
              </w:rPr>
            </w:pPr>
            <w:r>
              <w:rPr>
                <w:sz w:val="22"/>
              </w:rPr>
              <w:t>1325236</w:t>
            </w:r>
          </w:p>
        </w:tc>
        <w:tc>
          <w:tcPr>
            <w:tcW w:w="1134" w:type="dxa"/>
            <w:vAlign w:val="center"/>
          </w:tcPr>
          <w:p w14:paraId="58BBFCC1" w14:textId="77777777" w:rsidR="00DA5766" w:rsidRPr="00086824" w:rsidRDefault="00DA5766" w:rsidP="003F6A97">
            <w:pPr>
              <w:jc w:val="center"/>
              <w:rPr>
                <w:sz w:val="22"/>
              </w:rPr>
            </w:pPr>
            <w:r>
              <w:rPr>
                <w:sz w:val="22"/>
              </w:rPr>
              <w:t>1325236</w:t>
            </w:r>
          </w:p>
        </w:tc>
        <w:tc>
          <w:tcPr>
            <w:tcW w:w="1134" w:type="dxa"/>
            <w:vAlign w:val="center"/>
          </w:tcPr>
          <w:p w14:paraId="3EDC6F2D" w14:textId="77777777" w:rsidR="00DA5766" w:rsidRPr="00086824" w:rsidRDefault="00DA5766" w:rsidP="003F6A97">
            <w:pPr>
              <w:jc w:val="center"/>
              <w:rPr>
                <w:sz w:val="22"/>
              </w:rPr>
            </w:pPr>
            <w:r>
              <w:rPr>
                <w:sz w:val="22"/>
              </w:rPr>
              <w:t>1325236</w:t>
            </w:r>
          </w:p>
        </w:tc>
        <w:tc>
          <w:tcPr>
            <w:tcW w:w="1134" w:type="dxa"/>
            <w:vAlign w:val="center"/>
          </w:tcPr>
          <w:p w14:paraId="29A1DCE1" w14:textId="77777777" w:rsidR="00DA5766" w:rsidRPr="00086824" w:rsidRDefault="00DA5766" w:rsidP="003F6A97">
            <w:pPr>
              <w:jc w:val="center"/>
              <w:rPr>
                <w:sz w:val="22"/>
              </w:rPr>
            </w:pPr>
            <w:r>
              <w:rPr>
                <w:sz w:val="22"/>
              </w:rPr>
              <w:t>1325236</w:t>
            </w:r>
          </w:p>
        </w:tc>
        <w:tc>
          <w:tcPr>
            <w:tcW w:w="1134" w:type="dxa"/>
            <w:vAlign w:val="center"/>
          </w:tcPr>
          <w:p w14:paraId="41A35AD0" w14:textId="77777777" w:rsidR="00DA5766" w:rsidRPr="00086824" w:rsidRDefault="00DA5766" w:rsidP="003F6A97">
            <w:pPr>
              <w:jc w:val="center"/>
              <w:rPr>
                <w:sz w:val="22"/>
              </w:rPr>
            </w:pPr>
            <w:r>
              <w:rPr>
                <w:sz w:val="22"/>
              </w:rPr>
              <w:t>1325236</w:t>
            </w:r>
          </w:p>
        </w:tc>
        <w:tc>
          <w:tcPr>
            <w:tcW w:w="1134" w:type="dxa"/>
            <w:vAlign w:val="center"/>
          </w:tcPr>
          <w:p w14:paraId="32DFA472" w14:textId="77777777" w:rsidR="00DA5766" w:rsidRPr="00086824" w:rsidRDefault="00DA5766" w:rsidP="003F6A97">
            <w:pPr>
              <w:jc w:val="center"/>
              <w:rPr>
                <w:sz w:val="22"/>
              </w:rPr>
            </w:pPr>
            <w:r>
              <w:rPr>
                <w:sz w:val="22"/>
              </w:rPr>
              <w:t>1325236</w:t>
            </w:r>
          </w:p>
        </w:tc>
      </w:tr>
      <w:tr w:rsidR="00DA5766" w:rsidRPr="00C1486B" w14:paraId="466CBC0B" w14:textId="77777777" w:rsidTr="003F6A97">
        <w:trPr>
          <w:trHeight w:val="576"/>
        </w:trPr>
        <w:tc>
          <w:tcPr>
            <w:tcW w:w="992" w:type="dxa"/>
            <w:vAlign w:val="center"/>
          </w:tcPr>
          <w:p w14:paraId="4F24F168" w14:textId="77777777" w:rsidR="00DA5766" w:rsidRPr="00F9208F" w:rsidRDefault="00DA5766" w:rsidP="003F6A97">
            <w:pPr>
              <w:jc w:val="center"/>
            </w:pPr>
            <w:r w:rsidRPr="00F9208F">
              <w:t>1.9.1.</w:t>
            </w:r>
          </w:p>
        </w:tc>
        <w:tc>
          <w:tcPr>
            <w:tcW w:w="1985" w:type="dxa"/>
            <w:vAlign w:val="center"/>
          </w:tcPr>
          <w:p w14:paraId="574E0550" w14:textId="77777777" w:rsidR="00DA5766" w:rsidRPr="00DF3E37" w:rsidRDefault="00DA5766" w:rsidP="003F6A97">
            <w:proofErr w:type="gramStart"/>
            <w:r>
              <w:t>Потребитель-ский</w:t>
            </w:r>
            <w:proofErr w:type="gramEnd"/>
            <w:r>
              <w:t xml:space="preserve"> рынок</w:t>
            </w:r>
          </w:p>
        </w:tc>
        <w:tc>
          <w:tcPr>
            <w:tcW w:w="851" w:type="dxa"/>
            <w:vAlign w:val="center"/>
          </w:tcPr>
          <w:p w14:paraId="672EA26E" w14:textId="77777777" w:rsidR="00DA5766" w:rsidRDefault="00DA5766" w:rsidP="003F6A97">
            <w:pPr>
              <w:jc w:val="center"/>
            </w:pPr>
            <w:r w:rsidRPr="00FD67D0">
              <w:t>м</w:t>
            </w:r>
            <w:r w:rsidRPr="00FD67D0">
              <w:rPr>
                <w:vertAlign w:val="superscript"/>
              </w:rPr>
              <w:t>3</w:t>
            </w:r>
          </w:p>
        </w:tc>
        <w:tc>
          <w:tcPr>
            <w:tcW w:w="1134" w:type="dxa"/>
            <w:vAlign w:val="center"/>
          </w:tcPr>
          <w:p w14:paraId="031A4409" w14:textId="77777777" w:rsidR="00DA5766" w:rsidRPr="00086824" w:rsidRDefault="00DA5766" w:rsidP="003F6A97">
            <w:pPr>
              <w:jc w:val="center"/>
              <w:rPr>
                <w:sz w:val="22"/>
              </w:rPr>
            </w:pPr>
            <w:r>
              <w:rPr>
                <w:sz w:val="22"/>
              </w:rPr>
              <w:t>1325236</w:t>
            </w:r>
          </w:p>
        </w:tc>
        <w:tc>
          <w:tcPr>
            <w:tcW w:w="1134" w:type="dxa"/>
            <w:vAlign w:val="center"/>
          </w:tcPr>
          <w:p w14:paraId="21B0BA3B" w14:textId="77777777" w:rsidR="00DA5766" w:rsidRPr="00086824" w:rsidRDefault="00DA5766" w:rsidP="003F6A97">
            <w:pPr>
              <w:jc w:val="center"/>
              <w:rPr>
                <w:sz w:val="22"/>
              </w:rPr>
            </w:pPr>
            <w:r>
              <w:rPr>
                <w:sz w:val="22"/>
              </w:rPr>
              <w:t>1325236</w:t>
            </w:r>
          </w:p>
        </w:tc>
        <w:tc>
          <w:tcPr>
            <w:tcW w:w="1275" w:type="dxa"/>
            <w:vAlign w:val="center"/>
          </w:tcPr>
          <w:p w14:paraId="13E51C51" w14:textId="77777777" w:rsidR="00DA5766" w:rsidRPr="00086824" w:rsidRDefault="00DA5766" w:rsidP="003F6A97">
            <w:pPr>
              <w:jc w:val="center"/>
              <w:rPr>
                <w:sz w:val="22"/>
              </w:rPr>
            </w:pPr>
            <w:r>
              <w:rPr>
                <w:sz w:val="22"/>
              </w:rPr>
              <w:t>1325236</w:t>
            </w:r>
          </w:p>
        </w:tc>
        <w:tc>
          <w:tcPr>
            <w:tcW w:w="1276" w:type="dxa"/>
            <w:vAlign w:val="center"/>
          </w:tcPr>
          <w:p w14:paraId="577C005A" w14:textId="77777777" w:rsidR="00DA5766" w:rsidRPr="00086824" w:rsidRDefault="00DA5766" w:rsidP="003F6A97">
            <w:pPr>
              <w:jc w:val="center"/>
              <w:rPr>
                <w:sz w:val="22"/>
              </w:rPr>
            </w:pPr>
            <w:r>
              <w:rPr>
                <w:sz w:val="22"/>
              </w:rPr>
              <w:t>1325236</w:t>
            </w:r>
          </w:p>
        </w:tc>
        <w:tc>
          <w:tcPr>
            <w:tcW w:w="1276" w:type="dxa"/>
            <w:vAlign w:val="center"/>
          </w:tcPr>
          <w:p w14:paraId="4B266DFD" w14:textId="77777777" w:rsidR="00DA5766" w:rsidRPr="00086824" w:rsidRDefault="00DA5766" w:rsidP="003F6A97">
            <w:pPr>
              <w:jc w:val="center"/>
              <w:rPr>
                <w:sz w:val="22"/>
              </w:rPr>
            </w:pPr>
            <w:r>
              <w:rPr>
                <w:sz w:val="22"/>
              </w:rPr>
              <w:t>1325236</w:t>
            </w:r>
          </w:p>
        </w:tc>
        <w:tc>
          <w:tcPr>
            <w:tcW w:w="1134" w:type="dxa"/>
            <w:vAlign w:val="center"/>
          </w:tcPr>
          <w:p w14:paraId="1C564EF7" w14:textId="77777777" w:rsidR="00DA5766" w:rsidRPr="00086824" w:rsidRDefault="00DA5766" w:rsidP="003F6A97">
            <w:pPr>
              <w:jc w:val="center"/>
              <w:rPr>
                <w:sz w:val="22"/>
              </w:rPr>
            </w:pPr>
            <w:r>
              <w:rPr>
                <w:sz w:val="22"/>
              </w:rPr>
              <w:t>1325236</w:t>
            </w:r>
          </w:p>
        </w:tc>
        <w:tc>
          <w:tcPr>
            <w:tcW w:w="1134" w:type="dxa"/>
            <w:vAlign w:val="center"/>
          </w:tcPr>
          <w:p w14:paraId="36201B38" w14:textId="77777777" w:rsidR="00DA5766" w:rsidRPr="00086824" w:rsidRDefault="00DA5766" w:rsidP="003F6A97">
            <w:pPr>
              <w:jc w:val="center"/>
              <w:rPr>
                <w:sz w:val="22"/>
              </w:rPr>
            </w:pPr>
            <w:r>
              <w:rPr>
                <w:sz w:val="22"/>
              </w:rPr>
              <w:t>1325236</w:t>
            </w:r>
          </w:p>
        </w:tc>
        <w:tc>
          <w:tcPr>
            <w:tcW w:w="1134" w:type="dxa"/>
            <w:vAlign w:val="center"/>
          </w:tcPr>
          <w:p w14:paraId="08C103BF" w14:textId="77777777" w:rsidR="00DA5766" w:rsidRPr="00086824" w:rsidRDefault="00DA5766" w:rsidP="003F6A97">
            <w:pPr>
              <w:jc w:val="center"/>
              <w:rPr>
                <w:sz w:val="22"/>
              </w:rPr>
            </w:pPr>
            <w:r>
              <w:rPr>
                <w:sz w:val="22"/>
              </w:rPr>
              <w:t>1325236</w:t>
            </w:r>
          </w:p>
        </w:tc>
        <w:tc>
          <w:tcPr>
            <w:tcW w:w="1134" w:type="dxa"/>
            <w:vAlign w:val="center"/>
          </w:tcPr>
          <w:p w14:paraId="6FB9660A" w14:textId="77777777" w:rsidR="00DA5766" w:rsidRPr="00086824" w:rsidRDefault="00DA5766" w:rsidP="003F6A97">
            <w:pPr>
              <w:jc w:val="center"/>
              <w:rPr>
                <w:sz w:val="22"/>
              </w:rPr>
            </w:pPr>
            <w:r>
              <w:rPr>
                <w:sz w:val="22"/>
              </w:rPr>
              <w:t>1325236</w:t>
            </w:r>
          </w:p>
        </w:tc>
        <w:tc>
          <w:tcPr>
            <w:tcW w:w="1134" w:type="dxa"/>
            <w:vAlign w:val="center"/>
          </w:tcPr>
          <w:p w14:paraId="368C7B8E" w14:textId="77777777" w:rsidR="00DA5766" w:rsidRPr="00086824" w:rsidRDefault="00DA5766" w:rsidP="003F6A97">
            <w:pPr>
              <w:jc w:val="center"/>
              <w:rPr>
                <w:sz w:val="22"/>
              </w:rPr>
            </w:pPr>
            <w:r>
              <w:rPr>
                <w:sz w:val="22"/>
              </w:rPr>
              <w:t>1325236</w:t>
            </w:r>
          </w:p>
        </w:tc>
      </w:tr>
      <w:tr w:rsidR="00DA5766" w:rsidRPr="00C1486B" w14:paraId="6D0D9328" w14:textId="77777777" w:rsidTr="003F6A97">
        <w:trPr>
          <w:trHeight w:val="325"/>
        </w:trPr>
        <w:tc>
          <w:tcPr>
            <w:tcW w:w="992" w:type="dxa"/>
            <w:vAlign w:val="center"/>
          </w:tcPr>
          <w:p w14:paraId="5476DA72" w14:textId="77777777" w:rsidR="00DA5766" w:rsidRPr="00F9208F" w:rsidRDefault="00DA5766" w:rsidP="003F6A97">
            <w:pPr>
              <w:jc w:val="center"/>
            </w:pPr>
            <w:r w:rsidRPr="00F9208F">
              <w:t>1.9.1.1.</w:t>
            </w:r>
          </w:p>
        </w:tc>
        <w:tc>
          <w:tcPr>
            <w:tcW w:w="1985" w:type="dxa"/>
            <w:vAlign w:val="center"/>
          </w:tcPr>
          <w:p w14:paraId="6EA72931" w14:textId="77777777" w:rsidR="00DA5766" w:rsidRPr="00DF3E37" w:rsidRDefault="00DA5766" w:rsidP="003F6A97">
            <w:r>
              <w:t>- население</w:t>
            </w:r>
          </w:p>
        </w:tc>
        <w:tc>
          <w:tcPr>
            <w:tcW w:w="851" w:type="dxa"/>
            <w:vAlign w:val="center"/>
          </w:tcPr>
          <w:p w14:paraId="1DE43E94" w14:textId="77777777" w:rsidR="00DA5766" w:rsidRDefault="00DA5766" w:rsidP="003F6A97">
            <w:pPr>
              <w:jc w:val="center"/>
            </w:pPr>
            <w:r w:rsidRPr="00FD67D0">
              <w:t>м</w:t>
            </w:r>
            <w:r w:rsidRPr="00FD67D0">
              <w:rPr>
                <w:vertAlign w:val="superscript"/>
              </w:rPr>
              <w:t>3</w:t>
            </w:r>
          </w:p>
        </w:tc>
        <w:tc>
          <w:tcPr>
            <w:tcW w:w="1134" w:type="dxa"/>
            <w:vAlign w:val="center"/>
          </w:tcPr>
          <w:p w14:paraId="58417E51" w14:textId="77777777" w:rsidR="00DA5766" w:rsidRPr="00086824" w:rsidRDefault="00DA5766" w:rsidP="003F6A97">
            <w:pPr>
              <w:jc w:val="center"/>
              <w:rPr>
                <w:sz w:val="22"/>
              </w:rPr>
            </w:pPr>
            <w:r>
              <w:rPr>
                <w:sz w:val="22"/>
              </w:rPr>
              <w:t>560678</w:t>
            </w:r>
          </w:p>
        </w:tc>
        <w:tc>
          <w:tcPr>
            <w:tcW w:w="1134" w:type="dxa"/>
            <w:vAlign w:val="center"/>
          </w:tcPr>
          <w:p w14:paraId="6397DF5C" w14:textId="77777777" w:rsidR="00DA5766" w:rsidRPr="00086824" w:rsidRDefault="00DA5766" w:rsidP="003F6A97">
            <w:pPr>
              <w:jc w:val="center"/>
              <w:rPr>
                <w:sz w:val="22"/>
              </w:rPr>
            </w:pPr>
            <w:r>
              <w:rPr>
                <w:sz w:val="22"/>
              </w:rPr>
              <w:t>560678</w:t>
            </w:r>
          </w:p>
        </w:tc>
        <w:tc>
          <w:tcPr>
            <w:tcW w:w="1275" w:type="dxa"/>
            <w:vAlign w:val="center"/>
          </w:tcPr>
          <w:p w14:paraId="5460C8E0" w14:textId="77777777" w:rsidR="00DA5766" w:rsidRPr="00086824" w:rsidRDefault="00DA5766" w:rsidP="003F6A97">
            <w:pPr>
              <w:jc w:val="center"/>
              <w:rPr>
                <w:sz w:val="22"/>
              </w:rPr>
            </w:pPr>
            <w:r>
              <w:rPr>
                <w:sz w:val="22"/>
              </w:rPr>
              <w:t>560678</w:t>
            </w:r>
          </w:p>
        </w:tc>
        <w:tc>
          <w:tcPr>
            <w:tcW w:w="1276" w:type="dxa"/>
            <w:vAlign w:val="center"/>
          </w:tcPr>
          <w:p w14:paraId="20072E44" w14:textId="77777777" w:rsidR="00DA5766" w:rsidRPr="00086824" w:rsidRDefault="00DA5766" w:rsidP="003F6A97">
            <w:pPr>
              <w:jc w:val="center"/>
              <w:rPr>
                <w:sz w:val="22"/>
              </w:rPr>
            </w:pPr>
            <w:r>
              <w:rPr>
                <w:sz w:val="22"/>
              </w:rPr>
              <w:t>560678</w:t>
            </w:r>
          </w:p>
        </w:tc>
        <w:tc>
          <w:tcPr>
            <w:tcW w:w="1276" w:type="dxa"/>
            <w:vAlign w:val="center"/>
          </w:tcPr>
          <w:p w14:paraId="4E86A7F7" w14:textId="77777777" w:rsidR="00DA5766" w:rsidRPr="00086824" w:rsidRDefault="00DA5766" w:rsidP="003F6A97">
            <w:pPr>
              <w:jc w:val="center"/>
              <w:rPr>
                <w:sz w:val="22"/>
              </w:rPr>
            </w:pPr>
            <w:r>
              <w:rPr>
                <w:sz w:val="22"/>
              </w:rPr>
              <w:t>560678</w:t>
            </w:r>
          </w:p>
        </w:tc>
        <w:tc>
          <w:tcPr>
            <w:tcW w:w="1134" w:type="dxa"/>
            <w:vAlign w:val="center"/>
          </w:tcPr>
          <w:p w14:paraId="1EE69097" w14:textId="77777777" w:rsidR="00DA5766" w:rsidRPr="00086824" w:rsidRDefault="00DA5766" w:rsidP="003F6A97">
            <w:pPr>
              <w:jc w:val="center"/>
              <w:rPr>
                <w:sz w:val="22"/>
              </w:rPr>
            </w:pPr>
            <w:r>
              <w:rPr>
                <w:sz w:val="22"/>
              </w:rPr>
              <w:t>560678</w:t>
            </w:r>
          </w:p>
        </w:tc>
        <w:tc>
          <w:tcPr>
            <w:tcW w:w="1134" w:type="dxa"/>
            <w:vAlign w:val="center"/>
          </w:tcPr>
          <w:p w14:paraId="0E45ACE0" w14:textId="77777777" w:rsidR="00DA5766" w:rsidRPr="00086824" w:rsidRDefault="00DA5766" w:rsidP="003F6A97">
            <w:pPr>
              <w:jc w:val="center"/>
              <w:rPr>
                <w:sz w:val="22"/>
              </w:rPr>
            </w:pPr>
            <w:r>
              <w:rPr>
                <w:sz w:val="22"/>
              </w:rPr>
              <w:t>560678</w:t>
            </w:r>
          </w:p>
        </w:tc>
        <w:tc>
          <w:tcPr>
            <w:tcW w:w="1134" w:type="dxa"/>
            <w:vAlign w:val="center"/>
          </w:tcPr>
          <w:p w14:paraId="2205D3CF" w14:textId="77777777" w:rsidR="00DA5766" w:rsidRPr="00086824" w:rsidRDefault="00DA5766" w:rsidP="003F6A97">
            <w:pPr>
              <w:jc w:val="center"/>
              <w:rPr>
                <w:sz w:val="22"/>
              </w:rPr>
            </w:pPr>
            <w:r>
              <w:rPr>
                <w:sz w:val="22"/>
              </w:rPr>
              <w:t>560678</w:t>
            </w:r>
          </w:p>
        </w:tc>
        <w:tc>
          <w:tcPr>
            <w:tcW w:w="1134" w:type="dxa"/>
            <w:vAlign w:val="center"/>
          </w:tcPr>
          <w:p w14:paraId="549B7C26" w14:textId="77777777" w:rsidR="00DA5766" w:rsidRPr="00086824" w:rsidRDefault="00DA5766" w:rsidP="003F6A97">
            <w:pPr>
              <w:jc w:val="center"/>
              <w:rPr>
                <w:sz w:val="22"/>
              </w:rPr>
            </w:pPr>
            <w:r>
              <w:rPr>
                <w:sz w:val="22"/>
              </w:rPr>
              <w:t>560678</w:t>
            </w:r>
          </w:p>
        </w:tc>
        <w:tc>
          <w:tcPr>
            <w:tcW w:w="1134" w:type="dxa"/>
            <w:vAlign w:val="center"/>
          </w:tcPr>
          <w:p w14:paraId="6BF69060" w14:textId="77777777" w:rsidR="00DA5766" w:rsidRPr="00086824" w:rsidRDefault="00DA5766" w:rsidP="003F6A97">
            <w:pPr>
              <w:jc w:val="center"/>
              <w:rPr>
                <w:sz w:val="22"/>
              </w:rPr>
            </w:pPr>
            <w:r>
              <w:rPr>
                <w:sz w:val="22"/>
              </w:rPr>
              <w:t>560678</w:t>
            </w:r>
          </w:p>
        </w:tc>
      </w:tr>
      <w:tr w:rsidR="00DA5766" w:rsidRPr="00C1486B" w14:paraId="75C84280" w14:textId="77777777" w:rsidTr="003F6A97">
        <w:trPr>
          <w:trHeight w:val="673"/>
        </w:trPr>
        <w:tc>
          <w:tcPr>
            <w:tcW w:w="992" w:type="dxa"/>
            <w:vAlign w:val="center"/>
          </w:tcPr>
          <w:p w14:paraId="3CD34F1B" w14:textId="77777777" w:rsidR="00DA5766" w:rsidRPr="00F9208F" w:rsidRDefault="00DA5766" w:rsidP="003F6A97">
            <w:pPr>
              <w:jc w:val="center"/>
            </w:pPr>
            <w:r>
              <w:t>1.9.1.2.</w:t>
            </w:r>
          </w:p>
        </w:tc>
        <w:tc>
          <w:tcPr>
            <w:tcW w:w="1985" w:type="dxa"/>
            <w:vAlign w:val="center"/>
          </w:tcPr>
          <w:p w14:paraId="118E961A" w14:textId="77777777" w:rsidR="00DA5766" w:rsidRPr="00DF3E37" w:rsidRDefault="00DA5766" w:rsidP="003F6A97">
            <w:r>
              <w:t>- прочие потребители</w:t>
            </w:r>
          </w:p>
        </w:tc>
        <w:tc>
          <w:tcPr>
            <w:tcW w:w="851" w:type="dxa"/>
            <w:vAlign w:val="center"/>
          </w:tcPr>
          <w:p w14:paraId="26212E60" w14:textId="77777777" w:rsidR="00DA5766" w:rsidRDefault="00DA5766" w:rsidP="003F6A97">
            <w:pPr>
              <w:jc w:val="center"/>
            </w:pPr>
            <w:r w:rsidRPr="00FD67D0">
              <w:t>м</w:t>
            </w:r>
            <w:r w:rsidRPr="00FD67D0">
              <w:rPr>
                <w:vertAlign w:val="superscript"/>
              </w:rPr>
              <w:t>3</w:t>
            </w:r>
          </w:p>
        </w:tc>
        <w:tc>
          <w:tcPr>
            <w:tcW w:w="1134" w:type="dxa"/>
            <w:vAlign w:val="center"/>
          </w:tcPr>
          <w:p w14:paraId="61FCE4ED" w14:textId="77777777" w:rsidR="00DA5766" w:rsidRPr="00086824" w:rsidRDefault="00DA5766" w:rsidP="003F6A97">
            <w:pPr>
              <w:jc w:val="center"/>
              <w:rPr>
                <w:sz w:val="22"/>
              </w:rPr>
            </w:pPr>
            <w:r>
              <w:rPr>
                <w:sz w:val="22"/>
              </w:rPr>
              <w:t>764558</w:t>
            </w:r>
          </w:p>
        </w:tc>
        <w:tc>
          <w:tcPr>
            <w:tcW w:w="1134" w:type="dxa"/>
            <w:vAlign w:val="center"/>
          </w:tcPr>
          <w:p w14:paraId="3DE73FF3" w14:textId="77777777" w:rsidR="00DA5766" w:rsidRPr="00086824" w:rsidRDefault="00DA5766" w:rsidP="003F6A97">
            <w:pPr>
              <w:jc w:val="center"/>
              <w:rPr>
                <w:sz w:val="22"/>
              </w:rPr>
            </w:pPr>
            <w:r>
              <w:rPr>
                <w:sz w:val="22"/>
              </w:rPr>
              <w:t>764558</w:t>
            </w:r>
          </w:p>
        </w:tc>
        <w:tc>
          <w:tcPr>
            <w:tcW w:w="1275" w:type="dxa"/>
            <w:vAlign w:val="center"/>
          </w:tcPr>
          <w:p w14:paraId="6B8D1DAC" w14:textId="77777777" w:rsidR="00DA5766" w:rsidRPr="00086824" w:rsidRDefault="00DA5766" w:rsidP="003F6A97">
            <w:pPr>
              <w:jc w:val="center"/>
              <w:rPr>
                <w:sz w:val="22"/>
              </w:rPr>
            </w:pPr>
            <w:r>
              <w:rPr>
                <w:sz w:val="22"/>
              </w:rPr>
              <w:t>764558</w:t>
            </w:r>
          </w:p>
        </w:tc>
        <w:tc>
          <w:tcPr>
            <w:tcW w:w="1276" w:type="dxa"/>
            <w:vAlign w:val="center"/>
          </w:tcPr>
          <w:p w14:paraId="1FB84BDE" w14:textId="77777777" w:rsidR="00DA5766" w:rsidRPr="00086824" w:rsidRDefault="00DA5766" w:rsidP="003F6A97">
            <w:pPr>
              <w:jc w:val="center"/>
              <w:rPr>
                <w:sz w:val="22"/>
              </w:rPr>
            </w:pPr>
            <w:r>
              <w:rPr>
                <w:sz w:val="22"/>
              </w:rPr>
              <w:t>764558</w:t>
            </w:r>
          </w:p>
        </w:tc>
        <w:tc>
          <w:tcPr>
            <w:tcW w:w="1276" w:type="dxa"/>
            <w:vAlign w:val="center"/>
          </w:tcPr>
          <w:p w14:paraId="7C434B34" w14:textId="77777777" w:rsidR="00DA5766" w:rsidRPr="00086824" w:rsidRDefault="00DA5766" w:rsidP="003F6A97">
            <w:pPr>
              <w:jc w:val="center"/>
              <w:rPr>
                <w:sz w:val="22"/>
              </w:rPr>
            </w:pPr>
            <w:r>
              <w:rPr>
                <w:sz w:val="22"/>
              </w:rPr>
              <w:t>764558</w:t>
            </w:r>
          </w:p>
        </w:tc>
        <w:tc>
          <w:tcPr>
            <w:tcW w:w="1134" w:type="dxa"/>
            <w:vAlign w:val="center"/>
          </w:tcPr>
          <w:p w14:paraId="3CA8F5A3" w14:textId="77777777" w:rsidR="00DA5766" w:rsidRPr="00086824" w:rsidRDefault="00DA5766" w:rsidP="003F6A97">
            <w:pPr>
              <w:jc w:val="center"/>
              <w:rPr>
                <w:sz w:val="22"/>
              </w:rPr>
            </w:pPr>
            <w:r>
              <w:rPr>
                <w:sz w:val="22"/>
              </w:rPr>
              <w:t>764558</w:t>
            </w:r>
          </w:p>
        </w:tc>
        <w:tc>
          <w:tcPr>
            <w:tcW w:w="1134" w:type="dxa"/>
            <w:vAlign w:val="center"/>
          </w:tcPr>
          <w:p w14:paraId="38E44FD9" w14:textId="77777777" w:rsidR="00DA5766" w:rsidRPr="00086824" w:rsidRDefault="00DA5766" w:rsidP="003F6A97">
            <w:pPr>
              <w:jc w:val="center"/>
              <w:rPr>
                <w:sz w:val="22"/>
              </w:rPr>
            </w:pPr>
            <w:r>
              <w:rPr>
                <w:sz w:val="22"/>
              </w:rPr>
              <w:t>764558</w:t>
            </w:r>
          </w:p>
        </w:tc>
        <w:tc>
          <w:tcPr>
            <w:tcW w:w="1134" w:type="dxa"/>
            <w:vAlign w:val="center"/>
          </w:tcPr>
          <w:p w14:paraId="29D8054F" w14:textId="77777777" w:rsidR="00DA5766" w:rsidRPr="00086824" w:rsidRDefault="00DA5766" w:rsidP="003F6A97">
            <w:pPr>
              <w:jc w:val="center"/>
              <w:rPr>
                <w:sz w:val="22"/>
              </w:rPr>
            </w:pPr>
            <w:r>
              <w:rPr>
                <w:sz w:val="22"/>
              </w:rPr>
              <w:t>764558</w:t>
            </w:r>
          </w:p>
        </w:tc>
        <w:tc>
          <w:tcPr>
            <w:tcW w:w="1134" w:type="dxa"/>
            <w:vAlign w:val="center"/>
          </w:tcPr>
          <w:p w14:paraId="5F507A7E" w14:textId="77777777" w:rsidR="00DA5766" w:rsidRPr="00086824" w:rsidRDefault="00DA5766" w:rsidP="003F6A97">
            <w:pPr>
              <w:jc w:val="center"/>
              <w:rPr>
                <w:sz w:val="22"/>
              </w:rPr>
            </w:pPr>
            <w:r>
              <w:rPr>
                <w:sz w:val="22"/>
              </w:rPr>
              <w:t>764558</w:t>
            </w:r>
          </w:p>
        </w:tc>
        <w:tc>
          <w:tcPr>
            <w:tcW w:w="1134" w:type="dxa"/>
            <w:vAlign w:val="center"/>
          </w:tcPr>
          <w:p w14:paraId="2D7828F6" w14:textId="77777777" w:rsidR="00DA5766" w:rsidRPr="00086824" w:rsidRDefault="00DA5766" w:rsidP="003F6A97">
            <w:pPr>
              <w:jc w:val="center"/>
              <w:rPr>
                <w:sz w:val="22"/>
              </w:rPr>
            </w:pPr>
            <w:r>
              <w:rPr>
                <w:sz w:val="22"/>
              </w:rPr>
              <w:t>764558</w:t>
            </w:r>
          </w:p>
        </w:tc>
      </w:tr>
      <w:tr w:rsidR="00DA5766" w:rsidRPr="00C1486B" w14:paraId="76AF1237" w14:textId="77777777" w:rsidTr="003F6A97">
        <w:trPr>
          <w:trHeight w:val="863"/>
        </w:trPr>
        <w:tc>
          <w:tcPr>
            <w:tcW w:w="992" w:type="dxa"/>
            <w:vAlign w:val="center"/>
          </w:tcPr>
          <w:p w14:paraId="1EAC203D" w14:textId="77777777" w:rsidR="00DA5766" w:rsidRPr="00F9208F" w:rsidRDefault="00DA5766" w:rsidP="003F6A97">
            <w:pPr>
              <w:jc w:val="center"/>
            </w:pPr>
            <w:r>
              <w:t>1.9.2.</w:t>
            </w:r>
          </w:p>
        </w:tc>
        <w:tc>
          <w:tcPr>
            <w:tcW w:w="1985" w:type="dxa"/>
            <w:vAlign w:val="center"/>
          </w:tcPr>
          <w:p w14:paraId="4C5D81D3" w14:textId="77777777" w:rsidR="00DA5766" w:rsidRPr="00DF3E37" w:rsidRDefault="00DA5766" w:rsidP="003F6A97">
            <w:r>
              <w:t>Собственные нужды производства</w:t>
            </w:r>
          </w:p>
        </w:tc>
        <w:tc>
          <w:tcPr>
            <w:tcW w:w="851" w:type="dxa"/>
            <w:vAlign w:val="center"/>
          </w:tcPr>
          <w:p w14:paraId="3A4A684D" w14:textId="77777777" w:rsidR="00DA5766" w:rsidRDefault="00DA5766" w:rsidP="003F6A97">
            <w:pPr>
              <w:jc w:val="center"/>
            </w:pPr>
            <w:r w:rsidRPr="00FD67D0">
              <w:t>м</w:t>
            </w:r>
            <w:r w:rsidRPr="00FD67D0">
              <w:rPr>
                <w:vertAlign w:val="superscript"/>
              </w:rPr>
              <w:t>3</w:t>
            </w:r>
          </w:p>
        </w:tc>
        <w:tc>
          <w:tcPr>
            <w:tcW w:w="1134" w:type="dxa"/>
            <w:vAlign w:val="center"/>
          </w:tcPr>
          <w:p w14:paraId="539013FC" w14:textId="77777777" w:rsidR="00DA5766" w:rsidRPr="00086824" w:rsidRDefault="00DA5766" w:rsidP="003F6A97">
            <w:pPr>
              <w:jc w:val="center"/>
              <w:rPr>
                <w:sz w:val="22"/>
              </w:rPr>
            </w:pPr>
            <w:r>
              <w:rPr>
                <w:sz w:val="22"/>
              </w:rPr>
              <w:t>-</w:t>
            </w:r>
          </w:p>
        </w:tc>
        <w:tc>
          <w:tcPr>
            <w:tcW w:w="1134" w:type="dxa"/>
            <w:vAlign w:val="center"/>
          </w:tcPr>
          <w:p w14:paraId="595B855C" w14:textId="77777777" w:rsidR="00DA5766" w:rsidRPr="00086824" w:rsidRDefault="00DA5766" w:rsidP="003F6A97">
            <w:pPr>
              <w:jc w:val="center"/>
              <w:rPr>
                <w:sz w:val="22"/>
              </w:rPr>
            </w:pPr>
            <w:r>
              <w:rPr>
                <w:sz w:val="22"/>
              </w:rPr>
              <w:t>-</w:t>
            </w:r>
          </w:p>
        </w:tc>
        <w:tc>
          <w:tcPr>
            <w:tcW w:w="1275" w:type="dxa"/>
            <w:vAlign w:val="center"/>
          </w:tcPr>
          <w:p w14:paraId="2717F9F5" w14:textId="77777777" w:rsidR="00DA5766" w:rsidRPr="00086824" w:rsidRDefault="00DA5766" w:rsidP="003F6A97">
            <w:pPr>
              <w:jc w:val="center"/>
              <w:rPr>
                <w:sz w:val="22"/>
              </w:rPr>
            </w:pPr>
            <w:r>
              <w:rPr>
                <w:sz w:val="22"/>
              </w:rPr>
              <w:t>-</w:t>
            </w:r>
          </w:p>
        </w:tc>
        <w:tc>
          <w:tcPr>
            <w:tcW w:w="1276" w:type="dxa"/>
            <w:vAlign w:val="center"/>
          </w:tcPr>
          <w:p w14:paraId="5DDCF62E" w14:textId="77777777" w:rsidR="00DA5766" w:rsidRPr="00086824" w:rsidRDefault="00DA5766" w:rsidP="003F6A97">
            <w:pPr>
              <w:jc w:val="center"/>
              <w:rPr>
                <w:sz w:val="22"/>
              </w:rPr>
            </w:pPr>
            <w:r>
              <w:rPr>
                <w:sz w:val="22"/>
              </w:rPr>
              <w:t>-</w:t>
            </w:r>
          </w:p>
        </w:tc>
        <w:tc>
          <w:tcPr>
            <w:tcW w:w="1276" w:type="dxa"/>
            <w:vAlign w:val="center"/>
          </w:tcPr>
          <w:p w14:paraId="00DD3C2D" w14:textId="77777777" w:rsidR="00DA5766" w:rsidRPr="00086824" w:rsidRDefault="00DA5766" w:rsidP="003F6A97">
            <w:pPr>
              <w:jc w:val="center"/>
              <w:rPr>
                <w:sz w:val="22"/>
              </w:rPr>
            </w:pPr>
            <w:r>
              <w:rPr>
                <w:sz w:val="22"/>
              </w:rPr>
              <w:t>-</w:t>
            </w:r>
          </w:p>
        </w:tc>
        <w:tc>
          <w:tcPr>
            <w:tcW w:w="1134" w:type="dxa"/>
            <w:vAlign w:val="center"/>
          </w:tcPr>
          <w:p w14:paraId="425A2852" w14:textId="77777777" w:rsidR="00DA5766" w:rsidRPr="00086824" w:rsidRDefault="00DA5766" w:rsidP="003F6A97">
            <w:pPr>
              <w:jc w:val="center"/>
              <w:rPr>
                <w:sz w:val="22"/>
              </w:rPr>
            </w:pPr>
            <w:r>
              <w:rPr>
                <w:sz w:val="22"/>
              </w:rPr>
              <w:t>-</w:t>
            </w:r>
          </w:p>
        </w:tc>
        <w:tc>
          <w:tcPr>
            <w:tcW w:w="1134" w:type="dxa"/>
            <w:vAlign w:val="center"/>
          </w:tcPr>
          <w:p w14:paraId="17C99E72" w14:textId="77777777" w:rsidR="00DA5766" w:rsidRPr="00086824" w:rsidRDefault="00DA5766" w:rsidP="003F6A97">
            <w:pPr>
              <w:jc w:val="center"/>
              <w:rPr>
                <w:sz w:val="22"/>
              </w:rPr>
            </w:pPr>
            <w:r>
              <w:rPr>
                <w:sz w:val="22"/>
              </w:rPr>
              <w:t>-</w:t>
            </w:r>
          </w:p>
        </w:tc>
        <w:tc>
          <w:tcPr>
            <w:tcW w:w="1134" w:type="dxa"/>
            <w:vAlign w:val="center"/>
          </w:tcPr>
          <w:p w14:paraId="2CD03363" w14:textId="77777777" w:rsidR="00DA5766" w:rsidRPr="00086824" w:rsidRDefault="00DA5766" w:rsidP="003F6A97">
            <w:pPr>
              <w:jc w:val="center"/>
              <w:rPr>
                <w:sz w:val="22"/>
              </w:rPr>
            </w:pPr>
            <w:r>
              <w:rPr>
                <w:sz w:val="22"/>
              </w:rPr>
              <w:t>-</w:t>
            </w:r>
          </w:p>
        </w:tc>
        <w:tc>
          <w:tcPr>
            <w:tcW w:w="1134" w:type="dxa"/>
            <w:vAlign w:val="center"/>
          </w:tcPr>
          <w:p w14:paraId="4A502ABD" w14:textId="77777777" w:rsidR="00DA5766" w:rsidRPr="00086824" w:rsidRDefault="00DA5766" w:rsidP="003F6A97">
            <w:pPr>
              <w:jc w:val="center"/>
              <w:rPr>
                <w:sz w:val="22"/>
              </w:rPr>
            </w:pPr>
            <w:r>
              <w:rPr>
                <w:sz w:val="22"/>
              </w:rPr>
              <w:t>-</w:t>
            </w:r>
          </w:p>
        </w:tc>
        <w:tc>
          <w:tcPr>
            <w:tcW w:w="1134" w:type="dxa"/>
            <w:vAlign w:val="center"/>
          </w:tcPr>
          <w:p w14:paraId="00848355" w14:textId="77777777" w:rsidR="00DA5766" w:rsidRPr="00086824" w:rsidRDefault="00DA5766" w:rsidP="003F6A97">
            <w:pPr>
              <w:jc w:val="center"/>
              <w:rPr>
                <w:sz w:val="22"/>
              </w:rPr>
            </w:pPr>
            <w:r>
              <w:rPr>
                <w:sz w:val="22"/>
              </w:rPr>
              <w:t>-</w:t>
            </w:r>
          </w:p>
        </w:tc>
      </w:tr>
      <w:tr w:rsidR="00DA5766" w:rsidRPr="008F7E58" w14:paraId="77768814" w14:textId="77777777" w:rsidTr="00DA5766">
        <w:trPr>
          <w:trHeight w:val="207"/>
        </w:trPr>
        <w:tc>
          <w:tcPr>
            <w:tcW w:w="15593" w:type="dxa"/>
            <w:gridSpan w:val="13"/>
            <w:vAlign w:val="center"/>
          </w:tcPr>
          <w:p w14:paraId="355ACCFB" w14:textId="77777777" w:rsidR="00DA5766" w:rsidRPr="00DA5766" w:rsidRDefault="00DA5766" w:rsidP="003F6A97">
            <w:pPr>
              <w:jc w:val="center"/>
              <w:rPr>
                <w:sz w:val="20"/>
                <w:szCs w:val="20"/>
              </w:rPr>
            </w:pPr>
            <w:r w:rsidRPr="00DA5766">
              <w:rPr>
                <w:sz w:val="20"/>
                <w:szCs w:val="20"/>
              </w:rPr>
              <w:t>2. Холодное водоснабжение питьевой водой (подъем и водоподготовка)</w:t>
            </w:r>
          </w:p>
        </w:tc>
      </w:tr>
      <w:tr w:rsidR="00DA5766" w:rsidRPr="00C1486B" w14:paraId="3A0A3753" w14:textId="77777777" w:rsidTr="003F6A97">
        <w:trPr>
          <w:trHeight w:val="439"/>
        </w:trPr>
        <w:tc>
          <w:tcPr>
            <w:tcW w:w="992" w:type="dxa"/>
            <w:vAlign w:val="center"/>
          </w:tcPr>
          <w:p w14:paraId="194F71BC" w14:textId="77777777" w:rsidR="00DA5766" w:rsidRPr="00F9208F" w:rsidRDefault="00DA5766" w:rsidP="003F6A97">
            <w:pPr>
              <w:jc w:val="center"/>
            </w:pPr>
            <w:r>
              <w:t>2</w:t>
            </w:r>
            <w:r w:rsidRPr="00F9208F">
              <w:t>.1.</w:t>
            </w:r>
          </w:p>
        </w:tc>
        <w:tc>
          <w:tcPr>
            <w:tcW w:w="1985" w:type="dxa"/>
            <w:vAlign w:val="center"/>
          </w:tcPr>
          <w:p w14:paraId="17CB068D" w14:textId="77777777" w:rsidR="00DA5766" w:rsidRPr="00DF3E37" w:rsidRDefault="00DA5766" w:rsidP="003F6A97">
            <w:r w:rsidRPr="00DF3E37">
              <w:t>Поднято воды</w:t>
            </w:r>
          </w:p>
        </w:tc>
        <w:tc>
          <w:tcPr>
            <w:tcW w:w="851" w:type="dxa"/>
            <w:vAlign w:val="center"/>
          </w:tcPr>
          <w:p w14:paraId="62C70D1D" w14:textId="77777777" w:rsidR="00DA5766" w:rsidRPr="00DF3E37" w:rsidRDefault="00DA5766" w:rsidP="003F6A97">
            <w:pPr>
              <w:jc w:val="center"/>
              <w:rPr>
                <w:vertAlign w:val="superscript"/>
              </w:rPr>
            </w:pPr>
            <w:r w:rsidRPr="00DF3E37">
              <w:t>м</w:t>
            </w:r>
            <w:r w:rsidRPr="00DF3E37">
              <w:rPr>
                <w:vertAlign w:val="superscript"/>
              </w:rPr>
              <w:t>3</w:t>
            </w:r>
          </w:p>
        </w:tc>
        <w:tc>
          <w:tcPr>
            <w:tcW w:w="1134" w:type="dxa"/>
            <w:vAlign w:val="center"/>
          </w:tcPr>
          <w:p w14:paraId="094EECBA" w14:textId="77777777" w:rsidR="00DA5766" w:rsidRPr="00086824" w:rsidRDefault="00DA5766" w:rsidP="003F6A97">
            <w:pPr>
              <w:jc w:val="center"/>
              <w:rPr>
                <w:sz w:val="22"/>
              </w:rPr>
            </w:pPr>
            <w:r>
              <w:rPr>
                <w:sz w:val="22"/>
              </w:rPr>
              <w:t>2035007</w:t>
            </w:r>
          </w:p>
        </w:tc>
        <w:tc>
          <w:tcPr>
            <w:tcW w:w="1134" w:type="dxa"/>
            <w:vAlign w:val="center"/>
          </w:tcPr>
          <w:p w14:paraId="33DC5138" w14:textId="77777777" w:rsidR="00DA5766" w:rsidRPr="00086824" w:rsidRDefault="00DA5766" w:rsidP="003F6A97">
            <w:pPr>
              <w:jc w:val="center"/>
              <w:rPr>
                <w:sz w:val="22"/>
              </w:rPr>
            </w:pPr>
            <w:r>
              <w:rPr>
                <w:sz w:val="22"/>
              </w:rPr>
              <w:t>2035007</w:t>
            </w:r>
          </w:p>
        </w:tc>
        <w:tc>
          <w:tcPr>
            <w:tcW w:w="1275" w:type="dxa"/>
            <w:vAlign w:val="center"/>
          </w:tcPr>
          <w:p w14:paraId="2624AD48" w14:textId="77777777" w:rsidR="00DA5766" w:rsidRPr="00086824" w:rsidRDefault="00DA5766" w:rsidP="003F6A97">
            <w:pPr>
              <w:jc w:val="center"/>
              <w:rPr>
                <w:sz w:val="22"/>
              </w:rPr>
            </w:pPr>
            <w:r>
              <w:rPr>
                <w:sz w:val="22"/>
              </w:rPr>
              <w:t>2035007</w:t>
            </w:r>
          </w:p>
        </w:tc>
        <w:tc>
          <w:tcPr>
            <w:tcW w:w="1276" w:type="dxa"/>
            <w:vAlign w:val="center"/>
          </w:tcPr>
          <w:p w14:paraId="6818781F" w14:textId="77777777" w:rsidR="00DA5766" w:rsidRPr="00086824" w:rsidRDefault="00DA5766" w:rsidP="003F6A97">
            <w:pPr>
              <w:jc w:val="center"/>
              <w:rPr>
                <w:sz w:val="22"/>
              </w:rPr>
            </w:pPr>
            <w:r>
              <w:rPr>
                <w:sz w:val="22"/>
              </w:rPr>
              <w:t>2035007</w:t>
            </w:r>
          </w:p>
        </w:tc>
        <w:tc>
          <w:tcPr>
            <w:tcW w:w="1276" w:type="dxa"/>
            <w:vAlign w:val="center"/>
          </w:tcPr>
          <w:p w14:paraId="0DC53CB8" w14:textId="77777777" w:rsidR="00DA5766" w:rsidRPr="00086824" w:rsidRDefault="00DA5766" w:rsidP="003F6A97">
            <w:pPr>
              <w:jc w:val="center"/>
              <w:rPr>
                <w:sz w:val="22"/>
              </w:rPr>
            </w:pPr>
            <w:r>
              <w:rPr>
                <w:sz w:val="22"/>
              </w:rPr>
              <w:t>2035007</w:t>
            </w:r>
          </w:p>
        </w:tc>
        <w:tc>
          <w:tcPr>
            <w:tcW w:w="1134" w:type="dxa"/>
            <w:vAlign w:val="center"/>
          </w:tcPr>
          <w:p w14:paraId="62B71132" w14:textId="77777777" w:rsidR="00DA5766" w:rsidRPr="00086824" w:rsidRDefault="00DA5766" w:rsidP="003F6A97">
            <w:pPr>
              <w:jc w:val="center"/>
              <w:rPr>
                <w:sz w:val="22"/>
              </w:rPr>
            </w:pPr>
            <w:r>
              <w:rPr>
                <w:sz w:val="22"/>
              </w:rPr>
              <w:t>2035007</w:t>
            </w:r>
          </w:p>
        </w:tc>
        <w:tc>
          <w:tcPr>
            <w:tcW w:w="1134" w:type="dxa"/>
            <w:vAlign w:val="center"/>
          </w:tcPr>
          <w:p w14:paraId="241B8767" w14:textId="77777777" w:rsidR="00DA5766" w:rsidRPr="00086824" w:rsidRDefault="00DA5766" w:rsidP="003F6A97">
            <w:pPr>
              <w:jc w:val="center"/>
              <w:rPr>
                <w:sz w:val="22"/>
              </w:rPr>
            </w:pPr>
            <w:r>
              <w:rPr>
                <w:sz w:val="22"/>
              </w:rPr>
              <w:t>2035007</w:t>
            </w:r>
          </w:p>
        </w:tc>
        <w:tc>
          <w:tcPr>
            <w:tcW w:w="1134" w:type="dxa"/>
            <w:vAlign w:val="center"/>
          </w:tcPr>
          <w:p w14:paraId="4F2644E5" w14:textId="77777777" w:rsidR="00DA5766" w:rsidRPr="00086824" w:rsidRDefault="00DA5766" w:rsidP="003F6A97">
            <w:pPr>
              <w:jc w:val="center"/>
              <w:rPr>
                <w:sz w:val="22"/>
              </w:rPr>
            </w:pPr>
            <w:r>
              <w:rPr>
                <w:sz w:val="22"/>
              </w:rPr>
              <w:t>2035007</w:t>
            </w:r>
          </w:p>
        </w:tc>
        <w:tc>
          <w:tcPr>
            <w:tcW w:w="1134" w:type="dxa"/>
            <w:vAlign w:val="center"/>
          </w:tcPr>
          <w:p w14:paraId="0A2DF42A" w14:textId="77777777" w:rsidR="00DA5766" w:rsidRPr="00086824" w:rsidRDefault="00DA5766" w:rsidP="003F6A97">
            <w:pPr>
              <w:jc w:val="center"/>
              <w:rPr>
                <w:sz w:val="22"/>
              </w:rPr>
            </w:pPr>
            <w:r>
              <w:rPr>
                <w:sz w:val="22"/>
              </w:rPr>
              <w:t>2035007</w:t>
            </w:r>
          </w:p>
        </w:tc>
        <w:tc>
          <w:tcPr>
            <w:tcW w:w="1134" w:type="dxa"/>
            <w:vAlign w:val="center"/>
          </w:tcPr>
          <w:p w14:paraId="1FFCA31C" w14:textId="77777777" w:rsidR="00DA5766" w:rsidRPr="00086824" w:rsidRDefault="00DA5766" w:rsidP="003F6A97">
            <w:pPr>
              <w:jc w:val="center"/>
              <w:rPr>
                <w:sz w:val="22"/>
              </w:rPr>
            </w:pPr>
            <w:r>
              <w:rPr>
                <w:sz w:val="22"/>
              </w:rPr>
              <w:t>2035007</w:t>
            </w:r>
          </w:p>
        </w:tc>
      </w:tr>
      <w:tr w:rsidR="00DA5766" w:rsidRPr="00C1486B" w14:paraId="784DE5E2" w14:textId="77777777" w:rsidTr="003F6A97">
        <w:tc>
          <w:tcPr>
            <w:tcW w:w="992" w:type="dxa"/>
            <w:vAlign w:val="center"/>
          </w:tcPr>
          <w:p w14:paraId="34F92FF0" w14:textId="77777777" w:rsidR="00DA5766" w:rsidRPr="00F9208F" w:rsidRDefault="00DA5766" w:rsidP="003F6A97">
            <w:pPr>
              <w:jc w:val="center"/>
            </w:pPr>
            <w:r>
              <w:t>2</w:t>
            </w:r>
            <w:r w:rsidRPr="00F9208F">
              <w:t>.2.</w:t>
            </w:r>
          </w:p>
        </w:tc>
        <w:tc>
          <w:tcPr>
            <w:tcW w:w="1985" w:type="dxa"/>
            <w:vAlign w:val="center"/>
          </w:tcPr>
          <w:p w14:paraId="56B0DA49" w14:textId="77777777" w:rsidR="00DA5766" w:rsidRPr="00DF3E37" w:rsidRDefault="00DA5766" w:rsidP="003F6A97">
            <w:r w:rsidRPr="00DF3E37">
              <w:t>Получено со стороны</w:t>
            </w:r>
          </w:p>
        </w:tc>
        <w:tc>
          <w:tcPr>
            <w:tcW w:w="851" w:type="dxa"/>
            <w:vAlign w:val="center"/>
          </w:tcPr>
          <w:p w14:paraId="59B30307" w14:textId="77777777" w:rsidR="00DA5766" w:rsidRPr="00DF3E37" w:rsidRDefault="00DA5766" w:rsidP="003F6A97">
            <w:pPr>
              <w:jc w:val="center"/>
            </w:pPr>
            <w:r w:rsidRPr="00DF3E37">
              <w:t>м</w:t>
            </w:r>
            <w:r w:rsidRPr="00DF3E37">
              <w:rPr>
                <w:vertAlign w:val="superscript"/>
              </w:rPr>
              <w:t>3</w:t>
            </w:r>
          </w:p>
        </w:tc>
        <w:tc>
          <w:tcPr>
            <w:tcW w:w="1134" w:type="dxa"/>
            <w:vAlign w:val="center"/>
          </w:tcPr>
          <w:p w14:paraId="4387FB95" w14:textId="77777777" w:rsidR="00DA5766" w:rsidRPr="00086824" w:rsidRDefault="00DA5766" w:rsidP="003F6A97">
            <w:pPr>
              <w:jc w:val="center"/>
              <w:rPr>
                <w:sz w:val="22"/>
              </w:rPr>
            </w:pPr>
            <w:r>
              <w:rPr>
                <w:sz w:val="22"/>
              </w:rPr>
              <w:t>-</w:t>
            </w:r>
          </w:p>
        </w:tc>
        <w:tc>
          <w:tcPr>
            <w:tcW w:w="1134" w:type="dxa"/>
            <w:vAlign w:val="center"/>
          </w:tcPr>
          <w:p w14:paraId="52CB6D60" w14:textId="77777777" w:rsidR="00DA5766" w:rsidRPr="00086824" w:rsidRDefault="00DA5766" w:rsidP="003F6A97">
            <w:pPr>
              <w:jc w:val="center"/>
              <w:rPr>
                <w:sz w:val="22"/>
              </w:rPr>
            </w:pPr>
            <w:r>
              <w:rPr>
                <w:sz w:val="22"/>
              </w:rPr>
              <w:t>-</w:t>
            </w:r>
          </w:p>
        </w:tc>
        <w:tc>
          <w:tcPr>
            <w:tcW w:w="1275" w:type="dxa"/>
            <w:vAlign w:val="center"/>
          </w:tcPr>
          <w:p w14:paraId="612FEB71" w14:textId="77777777" w:rsidR="00DA5766" w:rsidRPr="00086824" w:rsidRDefault="00DA5766" w:rsidP="003F6A97">
            <w:pPr>
              <w:jc w:val="center"/>
              <w:rPr>
                <w:sz w:val="22"/>
              </w:rPr>
            </w:pPr>
            <w:r>
              <w:rPr>
                <w:sz w:val="22"/>
              </w:rPr>
              <w:t>-</w:t>
            </w:r>
          </w:p>
        </w:tc>
        <w:tc>
          <w:tcPr>
            <w:tcW w:w="1276" w:type="dxa"/>
            <w:vAlign w:val="center"/>
          </w:tcPr>
          <w:p w14:paraId="066839A7" w14:textId="77777777" w:rsidR="00DA5766" w:rsidRPr="00086824" w:rsidRDefault="00DA5766" w:rsidP="003F6A97">
            <w:pPr>
              <w:jc w:val="center"/>
              <w:rPr>
                <w:sz w:val="22"/>
              </w:rPr>
            </w:pPr>
            <w:r>
              <w:rPr>
                <w:sz w:val="22"/>
              </w:rPr>
              <w:t>-</w:t>
            </w:r>
          </w:p>
        </w:tc>
        <w:tc>
          <w:tcPr>
            <w:tcW w:w="1276" w:type="dxa"/>
            <w:vAlign w:val="center"/>
          </w:tcPr>
          <w:p w14:paraId="677868D9" w14:textId="77777777" w:rsidR="00DA5766" w:rsidRPr="00086824" w:rsidRDefault="00DA5766" w:rsidP="003F6A97">
            <w:pPr>
              <w:jc w:val="center"/>
              <w:rPr>
                <w:sz w:val="22"/>
              </w:rPr>
            </w:pPr>
            <w:r>
              <w:rPr>
                <w:sz w:val="22"/>
              </w:rPr>
              <w:t>-</w:t>
            </w:r>
          </w:p>
        </w:tc>
        <w:tc>
          <w:tcPr>
            <w:tcW w:w="1134" w:type="dxa"/>
            <w:vAlign w:val="center"/>
          </w:tcPr>
          <w:p w14:paraId="115B3AFB" w14:textId="77777777" w:rsidR="00DA5766" w:rsidRPr="00086824" w:rsidRDefault="00DA5766" w:rsidP="003F6A97">
            <w:pPr>
              <w:jc w:val="center"/>
              <w:rPr>
                <w:sz w:val="22"/>
              </w:rPr>
            </w:pPr>
            <w:r>
              <w:rPr>
                <w:sz w:val="22"/>
              </w:rPr>
              <w:t>-</w:t>
            </w:r>
          </w:p>
        </w:tc>
        <w:tc>
          <w:tcPr>
            <w:tcW w:w="1134" w:type="dxa"/>
            <w:vAlign w:val="center"/>
          </w:tcPr>
          <w:p w14:paraId="73F2631B" w14:textId="77777777" w:rsidR="00DA5766" w:rsidRPr="00086824" w:rsidRDefault="00DA5766" w:rsidP="003F6A97">
            <w:pPr>
              <w:jc w:val="center"/>
              <w:rPr>
                <w:sz w:val="22"/>
              </w:rPr>
            </w:pPr>
            <w:r>
              <w:rPr>
                <w:sz w:val="22"/>
              </w:rPr>
              <w:t>-</w:t>
            </w:r>
          </w:p>
        </w:tc>
        <w:tc>
          <w:tcPr>
            <w:tcW w:w="1134" w:type="dxa"/>
            <w:vAlign w:val="center"/>
          </w:tcPr>
          <w:p w14:paraId="34D0FE4B" w14:textId="77777777" w:rsidR="00DA5766" w:rsidRPr="00086824" w:rsidRDefault="00DA5766" w:rsidP="003F6A97">
            <w:pPr>
              <w:jc w:val="center"/>
              <w:rPr>
                <w:sz w:val="22"/>
              </w:rPr>
            </w:pPr>
            <w:r>
              <w:rPr>
                <w:sz w:val="22"/>
              </w:rPr>
              <w:t>-</w:t>
            </w:r>
          </w:p>
        </w:tc>
        <w:tc>
          <w:tcPr>
            <w:tcW w:w="1134" w:type="dxa"/>
            <w:vAlign w:val="center"/>
          </w:tcPr>
          <w:p w14:paraId="50B843E9" w14:textId="77777777" w:rsidR="00DA5766" w:rsidRPr="00086824" w:rsidRDefault="00DA5766" w:rsidP="003F6A97">
            <w:pPr>
              <w:jc w:val="center"/>
              <w:rPr>
                <w:sz w:val="22"/>
              </w:rPr>
            </w:pPr>
            <w:r>
              <w:rPr>
                <w:sz w:val="22"/>
              </w:rPr>
              <w:t>-</w:t>
            </w:r>
          </w:p>
        </w:tc>
        <w:tc>
          <w:tcPr>
            <w:tcW w:w="1134" w:type="dxa"/>
            <w:vAlign w:val="center"/>
          </w:tcPr>
          <w:p w14:paraId="4812121E" w14:textId="77777777" w:rsidR="00DA5766" w:rsidRPr="00086824" w:rsidRDefault="00DA5766" w:rsidP="003F6A97">
            <w:pPr>
              <w:jc w:val="center"/>
              <w:rPr>
                <w:sz w:val="22"/>
              </w:rPr>
            </w:pPr>
            <w:r>
              <w:rPr>
                <w:sz w:val="22"/>
              </w:rPr>
              <w:t>-</w:t>
            </w:r>
          </w:p>
        </w:tc>
      </w:tr>
      <w:tr w:rsidR="00DA5766" w:rsidRPr="00C1486B" w14:paraId="0C232E43" w14:textId="77777777" w:rsidTr="003F6A97">
        <w:trPr>
          <w:trHeight w:val="912"/>
        </w:trPr>
        <w:tc>
          <w:tcPr>
            <w:tcW w:w="992" w:type="dxa"/>
            <w:vAlign w:val="center"/>
          </w:tcPr>
          <w:p w14:paraId="5F78F8E6" w14:textId="77777777" w:rsidR="00DA5766" w:rsidRPr="00F9208F" w:rsidRDefault="00DA5766" w:rsidP="003F6A97">
            <w:pPr>
              <w:jc w:val="center"/>
            </w:pPr>
            <w:r>
              <w:t>2</w:t>
            </w:r>
            <w:r w:rsidRPr="00F9208F">
              <w:t>.3.</w:t>
            </w:r>
          </w:p>
        </w:tc>
        <w:tc>
          <w:tcPr>
            <w:tcW w:w="1985" w:type="dxa"/>
            <w:vAlign w:val="center"/>
          </w:tcPr>
          <w:p w14:paraId="3EF17BAD" w14:textId="77777777" w:rsidR="00DA5766" w:rsidRPr="00DF3E37" w:rsidRDefault="00DA5766" w:rsidP="003F6A97">
            <w:r w:rsidRPr="00DF3E37">
              <w:t>Расход воды на коммунально-бытовые нужды</w:t>
            </w:r>
          </w:p>
        </w:tc>
        <w:tc>
          <w:tcPr>
            <w:tcW w:w="851" w:type="dxa"/>
            <w:vAlign w:val="center"/>
          </w:tcPr>
          <w:p w14:paraId="512279CF" w14:textId="77777777" w:rsidR="00DA5766" w:rsidRDefault="00DA5766" w:rsidP="003F6A97">
            <w:pPr>
              <w:jc w:val="center"/>
            </w:pPr>
            <w:r w:rsidRPr="00FD67D0">
              <w:t>м</w:t>
            </w:r>
            <w:r w:rsidRPr="00FD67D0">
              <w:rPr>
                <w:vertAlign w:val="superscript"/>
              </w:rPr>
              <w:t>3</w:t>
            </w:r>
          </w:p>
        </w:tc>
        <w:tc>
          <w:tcPr>
            <w:tcW w:w="1134" w:type="dxa"/>
            <w:vAlign w:val="center"/>
          </w:tcPr>
          <w:p w14:paraId="32A7CB7F" w14:textId="77777777" w:rsidR="00DA5766" w:rsidRPr="00086824" w:rsidRDefault="00DA5766" w:rsidP="003F6A97">
            <w:pPr>
              <w:jc w:val="center"/>
              <w:rPr>
                <w:sz w:val="22"/>
              </w:rPr>
            </w:pPr>
            <w:r>
              <w:rPr>
                <w:sz w:val="22"/>
              </w:rPr>
              <w:t>1372</w:t>
            </w:r>
          </w:p>
        </w:tc>
        <w:tc>
          <w:tcPr>
            <w:tcW w:w="1134" w:type="dxa"/>
            <w:vAlign w:val="center"/>
          </w:tcPr>
          <w:p w14:paraId="6A36A40C" w14:textId="77777777" w:rsidR="00DA5766" w:rsidRPr="00086824" w:rsidRDefault="00DA5766" w:rsidP="003F6A97">
            <w:pPr>
              <w:jc w:val="center"/>
              <w:rPr>
                <w:sz w:val="22"/>
              </w:rPr>
            </w:pPr>
            <w:r>
              <w:rPr>
                <w:sz w:val="22"/>
              </w:rPr>
              <w:t>1372</w:t>
            </w:r>
          </w:p>
        </w:tc>
        <w:tc>
          <w:tcPr>
            <w:tcW w:w="1275" w:type="dxa"/>
            <w:vAlign w:val="center"/>
          </w:tcPr>
          <w:p w14:paraId="4D404330" w14:textId="77777777" w:rsidR="00DA5766" w:rsidRPr="00086824" w:rsidRDefault="00DA5766" w:rsidP="003F6A97">
            <w:pPr>
              <w:jc w:val="center"/>
              <w:rPr>
                <w:sz w:val="22"/>
              </w:rPr>
            </w:pPr>
            <w:r>
              <w:rPr>
                <w:sz w:val="22"/>
              </w:rPr>
              <w:t>1372</w:t>
            </w:r>
          </w:p>
        </w:tc>
        <w:tc>
          <w:tcPr>
            <w:tcW w:w="1276" w:type="dxa"/>
            <w:vAlign w:val="center"/>
          </w:tcPr>
          <w:p w14:paraId="355E78AE" w14:textId="77777777" w:rsidR="00DA5766" w:rsidRPr="00086824" w:rsidRDefault="00DA5766" w:rsidP="003F6A97">
            <w:pPr>
              <w:jc w:val="center"/>
              <w:rPr>
                <w:sz w:val="22"/>
              </w:rPr>
            </w:pPr>
            <w:r>
              <w:rPr>
                <w:sz w:val="22"/>
              </w:rPr>
              <w:t>1372</w:t>
            </w:r>
          </w:p>
        </w:tc>
        <w:tc>
          <w:tcPr>
            <w:tcW w:w="1276" w:type="dxa"/>
            <w:vAlign w:val="center"/>
          </w:tcPr>
          <w:p w14:paraId="044888CD" w14:textId="77777777" w:rsidR="00DA5766" w:rsidRPr="00086824" w:rsidRDefault="00DA5766" w:rsidP="003F6A97">
            <w:pPr>
              <w:jc w:val="center"/>
              <w:rPr>
                <w:sz w:val="22"/>
              </w:rPr>
            </w:pPr>
            <w:r>
              <w:rPr>
                <w:sz w:val="22"/>
              </w:rPr>
              <w:t>1372</w:t>
            </w:r>
          </w:p>
        </w:tc>
        <w:tc>
          <w:tcPr>
            <w:tcW w:w="1134" w:type="dxa"/>
            <w:vAlign w:val="center"/>
          </w:tcPr>
          <w:p w14:paraId="6DB4CEED" w14:textId="77777777" w:rsidR="00DA5766" w:rsidRPr="00086824" w:rsidRDefault="00DA5766" w:rsidP="003F6A97">
            <w:pPr>
              <w:jc w:val="center"/>
              <w:rPr>
                <w:sz w:val="22"/>
              </w:rPr>
            </w:pPr>
            <w:r>
              <w:rPr>
                <w:sz w:val="22"/>
              </w:rPr>
              <w:t>1372</w:t>
            </w:r>
          </w:p>
        </w:tc>
        <w:tc>
          <w:tcPr>
            <w:tcW w:w="1134" w:type="dxa"/>
            <w:vAlign w:val="center"/>
          </w:tcPr>
          <w:p w14:paraId="4C734B9D" w14:textId="77777777" w:rsidR="00DA5766" w:rsidRPr="00086824" w:rsidRDefault="00DA5766" w:rsidP="003F6A97">
            <w:pPr>
              <w:jc w:val="center"/>
              <w:rPr>
                <w:sz w:val="22"/>
              </w:rPr>
            </w:pPr>
            <w:r>
              <w:rPr>
                <w:sz w:val="22"/>
              </w:rPr>
              <w:t>1372</w:t>
            </w:r>
          </w:p>
        </w:tc>
        <w:tc>
          <w:tcPr>
            <w:tcW w:w="1134" w:type="dxa"/>
            <w:vAlign w:val="center"/>
          </w:tcPr>
          <w:p w14:paraId="7E28A710" w14:textId="77777777" w:rsidR="00DA5766" w:rsidRPr="00086824" w:rsidRDefault="00DA5766" w:rsidP="003F6A97">
            <w:pPr>
              <w:jc w:val="center"/>
              <w:rPr>
                <w:sz w:val="22"/>
              </w:rPr>
            </w:pPr>
            <w:r>
              <w:rPr>
                <w:sz w:val="22"/>
              </w:rPr>
              <w:t>1372</w:t>
            </w:r>
          </w:p>
        </w:tc>
        <w:tc>
          <w:tcPr>
            <w:tcW w:w="1134" w:type="dxa"/>
            <w:vAlign w:val="center"/>
          </w:tcPr>
          <w:p w14:paraId="789E19A1" w14:textId="77777777" w:rsidR="00DA5766" w:rsidRPr="00086824" w:rsidRDefault="00DA5766" w:rsidP="003F6A97">
            <w:pPr>
              <w:jc w:val="center"/>
              <w:rPr>
                <w:sz w:val="22"/>
              </w:rPr>
            </w:pPr>
            <w:r>
              <w:rPr>
                <w:sz w:val="22"/>
              </w:rPr>
              <w:t>1372</w:t>
            </w:r>
          </w:p>
        </w:tc>
        <w:tc>
          <w:tcPr>
            <w:tcW w:w="1134" w:type="dxa"/>
            <w:vAlign w:val="center"/>
          </w:tcPr>
          <w:p w14:paraId="644A2967" w14:textId="77777777" w:rsidR="00DA5766" w:rsidRPr="00086824" w:rsidRDefault="00DA5766" w:rsidP="003F6A97">
            <w:pPr>
              <w:jc w:val="center"/>
              <w:rPr>
                <w:sz w:val="22"/>
              </w:rPr>
            </w:pPr>
            <w:r>
              <w:rPr>
                <w:sz w:val="22"/>
              </w:rPr>
              <w:t>1372</w:t>
            </w:r>
          </w:p>
        </w:tc>
      </w:tr>
      <w:tr w:rsidR="00DA5766" w:rsidRPr="00C1486B" w14:paraId="271AE2D2" w14:textId="77777777" w:rsidTr="003F6A97">
        <w:trPr>
          <w:trHeight w:val="968"/>
        </w:trPr>
        <w:tc>
          <w:tcPr>
            <w:tcW w:w="992" w:type="dxa"/>
            <w:vAlign w:val="center"/>
          </w:tcPr>
          <w:p w14:paraId="3CB26BA6" w14:textId="77777777" w:rsidR="00DA5766" w:rsidRPr="00F9208F" w:rsidRDefault="00DA5766" w:rsidP="003F6A97">
            <w:pPr>
              <w:jc w:val="center"/>
            </w:pPr>
            <w:r>
              <w:t>2</w:t>
            </w:r>
            <w:r w:rsidRPr="00F9208F">
              <w:t>.4.</w:t>
            </w:r>
          </w:p>
        </w:tc>
        <w:tc>
          <w:tcPr>
            <w:tcW w:w="1985" w:type="dxa"/>
            <w:vAlign w:val="center"/>
          </w:tcPr>
          <w:p w14:paraId="23D898B2" w14:textId="77777777" w:rsidR="00DA5766" w:rsidRPr="00DF3E37" w:rsidRDefault="00DA5766" w:rsidP="003F6A97">
            <w:r>
              <w:t>Расход воды на нужды предприятия:</w:t>
            </w:r>
          </w:p>
        </w:tc>
        <w:tc>
          <w:tcPr>
            <w:tcW w:w="851" w:type="dxa"/>
            <w:vAlign w:val="center"/>
          </w:tcPr>
          <w:p w14:paraId="4766B2E4" w14:textId="77777777" w:rsidR="00DA5766" w:rsidRDefault="00DA5766" w:rsidP="003F6A97">
            <w:pPr>
              <w:jc w:val="center"/>
            </w:pPr>
            <w:r w:rsidRPr="00FD67D0">
              <w:t>м</w:t>
            </w:r>
            <w:r w:rsidRPr="00FD67D0">
              <w:rPr>
                <w:vertAlign w:val="superscript"/>
              </w:rPr>
              <w:t>3</w:t>
            </w:r>
          </w:p>
        </w:tc>
        <w:tc>
          <w:tcPr>
            <w:tcW w:w="1134" w:type="dxa"/>
            <w:vAlign w:val="center"/>
          </w:tcPr>
          <w:p w14:paraId="49E9A095" w14:textId="77777777" w:rsidR="00DA5766" w:rsidRPr="00086824" w:rsidRDefault="00DA5766" w:rsidP="003F6A97">
            <w:pPr>
              <w:jc w:val="center"/>
              <w:rPr>
                <w:sz w:val="22"/>
              </w:rPr>
            </w:pPr>
            <w:r>
              <w:rPr>
                <w:sz w:val="22"/>
              </w:rPr>
              <w:t>268346</w:t>
            </w:r>
          </w:p>
        </w:tc>
        <w:tc>
          <w:tcPr>
            <w:tcW w:w="1134" w:type="dxa"/>
            <w:vAlign w:val="center"/>
          </w:tcPr>
          <w:p w14:paraId="22C2401C" w14:textId="77777777" w:rsidR="00DA5766" w:rsidRPr="00086824" w:rsidRDefault="00DA5766" w:rsidP="003F6A97">
            <w:pPr>
              <w:jc w:val="center"/>
              <w:rPr>
                <w:sz w:val="22"/>
              </w:rPr>
            </w:pPr>
            <w:r>
              <w:rPr>
                <w:sz w:val="22"/>
              </w:rPr>
              <w:t>268346</w:t>
            </w:r>
          </w:p>
        </w:tc>
        <w:tc>
          <w:tcPr>
            <w:tcW w:w="1275" w:type="dxa"/>
            <w:vAlign w:val="center"/>
          </w:tcPr>
          <w:p w14:paraId="11222CB2" w14:textId="77777777" w:rsidR="00DA5766" w:rsidRPr="00086824" w:rsidRDefault="00DA5766" w:rsidP="003F6A97">
            <w:pPr>
              <w:jc w:val="center"/>
              <w:rPr>
                <w:sz w:val="22"/>
              </w:rPr>
            </w:pPr>
            <w:r>
              <w:rPr>
                <w:sz w:val="22"/>
              </w:rPr>
              <w:t>268346</w:t>
            </w:r>
          </w:p>
        </w:tc>
        <w:tc>
          <w:tcPr>
            <w:tcW w:w="1276" w:type="dxa"/>
            <w:vAlign w:val="center"/>
          </w:tcPr>
          <w:p w14:paraId="671956D1" w14:textId="77777777" w:rsidR="00DA5766" w:rsidRPr="00086824" w:rsidRDefault="00DA5766" w:rsidP="003F6A97">
            <w:pPr>
              <w:jc w:val="center"/>
              <w:rPr>
                <w:sz w:val="22"/>
              </w:rPr>
            </w:pPr>
            <w:r>
              <w:rPr>
                <w:sz w:val="22"/>
              </w:rPr>
              <w:t>268346</w:t>
            </w:r>
          </w:p>
        </w:tc>
        <w:tc>
          <w:tcPr>
            <w:tcW w:w="1276" w:type="dxa"/>
            <w:vAlign w:val="center"/>
          </w:tcPr>
          <w:p w14:paraId="52248BEE" w14:textId="77777777" w:rsidR="00DA5766" w:rsidRPr="00086824" w:rsidRDefault="00DA5766" w:rsidP="003F6A97">
            <w:pPr>
              <w:jc w:val="center"/>
              <w:rPr>
                <w:sz w:val="22"/>
              </w:rPr>
            </w:pPr>
            <w:r>
              <w:rPr>
                <w:sz w:val="22"/>
              </w:rPr>
              <w:t>268346</w:t>
            </w:r>
          </w:p>
        </w:tc>
        <w:tc>
          <w:tcPr>
            <w:tcW w:w="1134" w:type="dxa"/>
            <w:vAlign w:val="center"/>
          </w:tcPr>
          <w:p w14:paraId="5F191AE7" w14:textId="77777777" w:rsidR="00DA5766" w:rsidRPr="00086824" w:rsidRDefault="00DA5766" w:rsidP="003F6A97">
            <w:pPr>
              <w:jc w:val="center"/>
              <w:rPr>
                <w:sz w:val="22"/>
              </w:rPr>
            </w:pPr>
            <w:r>
              <w:rPr>
                <w:sz w:val="22"/>
              </w:rPr>
              <w:t>268346</w:t>
            </w:r>
          </w:p>
        </w:tc>
        <w:tc>
          <w:tcPr>
            <w:tcW w:w="1134" w:type="dxa"/>
            <w:vAlign w:val="center"/>
          </w:tcPr>
          <w:p w14:paraId="6129E9E8" w14:textId="77777777" w:rsidR="00DA5766" w:rsidRPr="00086824" w:rsidRDefault="00DA5766" w:rsidP="003F6A97">
            <w:pPr>
              <w:jc w:val="center"/>
              <w:rPr>
                <w:sz w:val="22"/>
              </w:rPr>
            </w:pPr>
            <w:r>
              <w:rPr>
                <w:sz w:val="22"/>
              </w:rPr>
              <w:t>268346</w:t>
            </w:r>
          </w:p>
        </w:tc>
        <w:tc>
          <w:tcPr>
            <w:tcW w:w="1134" w:type="dxa"/>
            <w:vAlign w:val="center"/>
          </w:tcPr>
          <w:p w14:paraId="1FFF48E4" w14:textId="77777777" w:rsidR="00DA5766" w:rsidRPr="00086824" w:rsidRDefault="00DA5766" w:rsidP="003F6A97">
            <w:pPr>
              <w:jc w:val="center"/>
              <w:rPr>
                <w:sz w:val="22"/>
              </w:rPr>
            </w:pPr>
            <w:r>
              <w:rPr>
                <w:sz w:val="22"/>
              </w:rPr>
              <w:t>268346</w:t>
            </w:r>
          </w:p>
        </w:tc>
        <w:tc>
          <w:tcPr>
            <w:tcW w:w="1134" w:type="dxa"/>
            <w:vAlign w:val="center"/>
          </w:tcPr>
          <w:p w14:paraId="1F9C23FA" w14:textId="77777777" w:rsidR="00DA5766" w:rsidRPr="00086824" w:rsidRDefault="00DA5766" w:rsidP="003F6A97">
            <w:pPr>
              <w:jc w:val="center"/>
              <w:rPr>
                <w:sz w:val="22"/>
              </w:rPr>
            </w:pPr>
            <w:r>
              <w:rPr>
                <w:sz w:val="22"/>
              </w:rPr>
              <w:t>268346</w:t>
            </w:r>
          </w:p>
        </w:tc>
        <w:tc>
          <w:tcPr>
            <w:tcW w:w="1134" w:type="dxa"/>
            <w:vAlign w:val="center"/>
          </w:tcPr>
          <w:p w14:paraId="441CFCCB" w14:textId="77777777" w:rsidR="00DA5766" w:rsidRPr="00086824" w:rsidRDefault="00DA5766" w:rsidP="003F6A97">
            <w:pPr>
              <w:jc w:val="center"/>
              <w:rPr>
                <w:sz w:val="22"/>
              </w:rPr>
            </w:pPr>
            <w:r>
              <w:rPr>
                <w:sz w:val="22"/>
              </w:rPr>
              <w:t>268346</w:t>
            </w:r>
          </w:p>
        </w:tc>
      </w:tr>
      <w:tr w:rsidR="00DA5766" w:rsidRPr="00C1486B" w14:paraId="388CCF29" w14:textId="77777777" w:rsidTr="003F6A97">
        <w:tc>
          <w:tcPr>
            <w:tcW w:w="992" w:type="dxa"/>
            <w:vAlign w:val="center"/>
          </w:tcPr>
          <w:p w14:paraId="4D7C5B6B" w14:textId="77777777" w:rsidR="00DA5766" w:rsidRPr="00F9208F" w:rsidRDefault="00DA5766" w:rsidP="003F6A97">
            <w:pPr>
              <w:jc w:val="center"/>
            </w:pPr>
            <w:r>
              <w:t>2</w:t>
            </w:r>
            <w:r w:rsidRPr="00F9208F">
              <w:t>.4.1.</w:t>
            </w:r>
          </w:p>
        </w:tc>
        <w:tc>
          <w:tcPr>
            <w:tcW w:w="1985" w:type="dxa"/>
            <w:vAlign w:val="center"/>
          </w:tcPr>
          <w:p w14:paraId="36CBFC80" w14:textId="77777777" w:rsidR="00DA5766" w:rsidRPr="00DF3E37" w:rsidRDefault="00DA5766" w:rsidP="003F6A97">
            <w:r>
              <w:t>- на очистные сооружения</w:t>
            </w:r>
          </w:p>
        </w:tc>
        <w:tc>
          <w:tcPr>
            <w:tcW w:w="851" w:type="dxa"/>
            <w:vAlign w:val="center"/>
          </w:tcPr>
          <w:p w14:paraId="4AA2922A" w14:textId="77777777" w:rsidR="00DA5766" w:rsidRDefault="00DA5766" w:rsidP="003F6A97">
            <w:pPr>
              <w:jc w:val="center"/>
            </w:pPr>
            <w:r w:rsidRPr="00FD67D0">
              <w:t>м</w:t>
            </w:r>
            <w:r w:rsidRPr="00FD67D0">
              <w:rPr>
                <w:vertAlign w:val="superscript"/>
              </w:rPr>
              <w:t>3</w:t>
            </w:r>
          </w:p>
        </w:tc>
        <w:tc>
          <w:tcPr>
            <w:tcW w:w="1134" w:type="dxa"/>
            <w:vAlign w:val="center"/>
          </w:tcPr>
          <w:p w14:paraId="59CE4307" w14:textId="77777777" w:rsidR="00DA5766" w:rsidRPr="00086824" w:rsidRDefault="00DA5766" w:rsidP="003F6A97">
            <w:pPr>
              <w:jc w:val="center"/>
              <w:rPr>
                <w:sz w:val="22"/>
              </w:rPr>
            </w:pPr>
            <w:r>
              <w:rPr>
                <w:sz w:val="22"/>
              </w:rPr>
              <w:t>235052</w:t>
            </w:r>
          </w:p>
        </w:tc>
        <w:tc>
          <w:tcPr>
            <w:tcW w:w="1134" w:type="dxa"/>
            <w:vAlign w:val="center"/>
          </w:tcPr>
          <w:p w14:paraId="58EE415A" w14:textId="77777777" w:rsidR="00DA5766" w:rsidRPr="00086824" w:rsidRDefault="00DA5766" w:rsidP="003F6A97">
            <w:pPr>
              <w:jc w:val="center"/>
              <w:rPr>
                <w:sz w:val="22"/>
              </w:rPr>
            </w:pPr>
            <w:r>
              <w:rPr>
                <w:sz w:val="22"/>
              </w:rPr>
              <w:t>235052</w:t>
            </w:r>
          </w:p>
        </w:tc>
        <w:tc>
          <w:tcPr>
            <w:tcW w:w="1275" w:type="dxa"/>
            <w:vAlign w:val="center"/>
          </w:tcPr>
          <w:p w14:paraId="474E036B" w14:textId="77777777" w:rsidR="00DA5766" w:rsidRPr="00086824" w:rsidRDefault="00DA5766" w:rsidP="003F6A97">
            <w:pPr>
              <w:jc w:val="center"/>
              <w:rPr>
                <w:sz w:val="22"/>
              </w:rPr>
            </w:pPr>
            <w:r>
              <w:rPr>
                <w:sz w:val="22"/>
              </w:rPr>
              <w:t>235052</w:t>
            </w:r>
          </w:p>
        </w:tc>
        <w:tc>
          <w:tcPr>
            <w:tcW w:w="1276" w:type="dxa"/>
            <w:vAlign w:val="center"/>
          </w:tcPr>
          <w:p w14:paraId="16E60507" w14:textId="77777777" w:rsidR="00DA5766" w:rsidRPr="00086824" w:rsidRDefault="00DA5766" w:rsidP="003F6A97">
            <w:pPr>
              <w:jc w:val="center"/>
              <w:rPr>
                <w:sz w:val="22"/>
              </w:rPr>
            </w:pPr>
            <w:r>
              <w:rPr>
                <w:sz w:val="22"/>
              </w:rPr>
              <w:t>235052</w:t>
            </w:r>
          </w:p>
        </w:tc>
        <w:tc>
          <w:tcPr>
            <w:tcW w:w="1276" w:type="dxa"/>
            <w:vAlign w:val="center"/>
          </w:tcPr>
          <w:p w14:paraId="115B9944" w14:textId="77777777" w:rsidR="00DA5766" w:rsidRPr="00086824" w:rsidRDefault="00DA5766" w:rsidP="003F6A97">
            <w:pPr>
              <w:jc w:val="center"/>
              <w:rPr>
                <w:sz w:val="22"/>
              </w:rPr>
            </w:pPr>
            <w:r>
              <w:rPr>
                <w:sz w:val="22"/>
              </w:rPr>
              <w:t>235052</w:t>
            </w:r>
          </w:p>
        </w:tc>
        <w:tc>
          <w:tcPr>
            <w:tcW w:w="1134" w:type="dxa"/>
            <w:vAlign w:val="center"/>
          </w:tcPr>
          <w:p w14:paraId="02137044" w14:textId="77777777" w:rsidR="00DA5766" w:rsidRPr="00086824" w:rsidRDefault="00DA5766" w:rsidP="003F6A97">
            <w:pPr>
              <w:jc w:val="center"/>
              <w:rPr>
                <w:sz w:val="22"/>
              </w:rPr>
            </w:pPr>
            <w:r>
              <w:rPr>
                <w:sz w:val="22"/>
              </w:rPr>
              <w:t>235052</w:t>
            </w:r>
          </w:p>
        </w:tc>
        <w:tc>
          <w:tcPr>
            <w:tcW w:w="1134" w:type="dxa"/>
            <w:vAlign w:val="center"/>
          </w:tcPr>
          <w:p w14:paraId="3EC69AC6" w14:textId="77777777" w:rsidR="00DA5766" w:rsidRPr="00086824" w:rsidRDefault="00DA5766" w:rsidP="003F6A97">
            <w:pPr>
              <w:jc w:val="center"/>
              <w:rPr>
                <w:sz w:val="22"/>
              </w:rPr>
            </w:pPr>
            <w:r>
              <w:rPr>
                <w:sz w:val="22"/>
              </w:rPr>
              <w:t>235052</w:t>
            </w:r>
          </w:p>
        </w:tc>
        <w:tc>
          <w:tcPr>
            <w:tcW w:w="1134" w:type="dxa"/>
            <w:vAlign w:val="center"/>
          </w:tcPr>
          <w:p w14:paraId="642C6F01" w14:textId="77777777" w:rsidR="00DA5766" w:rsidRPr="00086824" w:rsidRDefault="00DA5766" w:rsidP="003F6A97">
            <w:pPr>
              <w:jc w:val="center"/>
              <w:rPr>
                <w:sz w:val="22"/>
              </w:rPr>
            </w:pPr>
            <w:r>
              <w:rPr>
                <w:sz w:val="22"/>
              </w:rPr>
              <w:t>235052</w:t>
            </w:r>
          </w:p>
        </w:tc>
        <w:tc>
          <w:tcPr>
            <w:tcW w:w="1134" w:type="dxa"/>
            <w:vAlign w:val="center"/>
          </w:tcPr>
          <w:p w14:paraId="17AB5860" w14:textId="77777777" w:rsidR="00DA5766" w:rsidRPr="00086824" w:rsidRDefault="00DA5766" w:rsidP="003F6A97">
            <w:pPr>
              <w:jc w:val="center"/>
              <w:rPr>
                <w:sz w:val="22"/>
              </w:rPr>
            </w:pPr>
            <w:r>
              <w:rPr>
                <w:sz w:val="22"/>
              </w:rPr>
              <w:t>235052</w:t>
            </w:r>
          </w:p>
        </w:tc>
        <w:tc>
          <w:tcPr>
            <w:tcW w:w="1134" w:type="dxa"/>
            <w:vAlign w:val="center"/>
          </w:tcPr>
          <w:p w14:paraId="236A1AA4" w14:textId="77777777" w:rsidR="00DA5766" w:rsidRPr="00086824" w:rsidRDefault="00DA5766" w:rsidP="003F6A97">
            <w:pPr>
              <w:jc w:val="center"/>
              <w:rPr>
                <w:sz w:val="22"/>
              </w:rPr>
            </w:pPr>
            <w:r>
              <w:rPr>
                <w:sz w:val="22"/>
              </w:rPr>
              <w:t>235052</w:t>
            </w:r>
          </w:p>
        </w:tc>
      </w:tr>
      <w:tr w:rsidR="00DA5766" w:rsidRPr="00C1486B" w14:paraId="2742CB33" w14:textId="77777777" w:rsidTr="003F6A97">
        <w:tc>
          <w:tcPr>
            <w:tcW w:w="992" w:type="dxa"/>
            <w:vAlign w:val="center"/>
          </w:tcPr>
          <w:p w14:paraId="0CF4199C" w14:textId="77777777" w:rsidR="00DA5766" w:rsidRPr="00F9208F" w:rsidRDefault="00DA5766" w:rsidP="003F6A97">
            <w:pPr>
              <w:jc w:val="center"/>
            </w:pPr>
            <w:r>
              <w:t>2</w:t>
            </w:r>
            <w:r w:rsidRPr="00F9208F">
              <w:t>.4.2.</w:t>
            </w:r>
          </w:p>
        </w:tc>
        <w:tc>
          <w:tcPr>
            <w:tcW w:w="1985" w:type="dxa"/>
            <w:vAlign w:val="center"/>
          </w:tcPr>
          <w:p w14:paraId="0B87349D" w14:textId="77777777" w:rsidR="00DA5766" w:rsidRPr="00DF3E37" w:rsidRDefault="00DA5766" w:rsidP="003F6A97">
            <w:r>
              <w:t>- на промывку сетей</w:t>
            </w:r>
          </w:p>
        </w:tc>
        <w:tc>
          <w:tcPr>
            <w:tcW w:w="851" w:type="dxa"/>
            <w:vAlign w:val="center"/>
          </w:tcPr>
          <w:p w14:paraId="5CFA34B0" w14:textId="77777777" w:rsidR="00DA5766" w:rsidRDefault="00DA5766" w:rsidP="003F6A97">
            <w:pPr>
              <w:jc w:val="center"/>
            </w:pPr>
            <w:r w:rsidRPr="00FD67D0">
              <w:t>м</w:t>
            </w:r>
            <w:r w:rsidRPr="00FD67D0">
              <w:rPr>
                <w:vertAlign w:val="superscript"/>
              </w:rPr>
              <w:t>3</w:t>
            </w:r>
          </w:p>
        </w:tc>
        <w:tc>
          <w:tcPr>
            <w:tcW w:w="1134" w:type="dxa"/>
            <w:vAlign w:val="center"/>
          </w:tcPr>
          <w:p w14:paraId="05C432FC" w14:textId="77777777" w:rsidR="00DA5766" w:rsidRPr="00086824" w:rsidRDefault="00DA5766" w:rsidP="003F6A97">
            <w:pPr>
              <w:jc w:val="center"/>
              <w:rPr>
                <w:sz w:val="22"/>
              </w:rPr>
            </w:pPr>
            <w:r>
              <w:rPr>
                <w:sz w:val="22"/>
              </w:rPr>
              <w:t>31848</w:t>
            </w:r>
          </w:p>
        </w:tc>
        <w:tc>
          <w:tcPr>
            <w:tcW w:w="1134" w:type="dxa"/>
            <w:vAlign w:val="center"/>
          </w:tcPr>
          <w:p w14:paraId="52E4A85D" w14:textId="77777777" w:rsidR="00DA5766" w:rsidRPr="00086824" w:rsidRDefault="00DA5766" w:rsidP="003F6A97">
            <w:pPr>
              <w:jc w:val="center"/>
              <w:rPr>
                <w:sz w:val="22"/>
              </w:rPr>
            </w:pPr>
            <w:r>
              <w:rPr>
                <w:sz w:val="22"/>
              </w:rPr>
              <w:t>31848</w:t>
            </w:r>
          </w:p>
        </w:tc>
        <w:tc>
          <w:tcPr>
            <w:tcW w:w="1275" w:type="dxa"/>
            <w:vAlign w:val="center"/>
          </w:tcPr>
          <w:p w14:paraId="291BE82E" w14:textId="77777777" w:rsidR="00DA5766" w:rsidRPr="00086824" w:rsidRDefault="00DA5766" w:rsidP="003F6A97">
            <w:pPr>
              <w:jc w:val="center"/>
              <w:rPr>
                <w:sz w:val="22"/>
              </w:rPr>
            </w:pPr>
            <w:r>
              <w:rPr>
                <w:sz w:val="22"/>
              </w:rPr>
              <w:t>31848</w:t>
            </w:r>
          </w:p>
        </w:tc>
        <w:tc>
          <w:tcPr>
            <w:tcW w:w="1276" w:type="dxa"/>
            <w:vAlign w:val="center"/>
          </w:tcPr>
          <w:p w14:paraId="2EA6F1DF" w14:textId="77777777" w:rsidR="00DA5766" w:rsidRPr="00086824" w:rsidRDefault="00DA5766" w:rsidP="003F6A97">
            <w:pPr>
              <w:jc w:val="center"/>
              <w:rPr>
                <w:sz w:val="22"/>
              </w:rPr>
            </w:pPr>
            <w:r>
              <w:rPr>
                <w:sz w:val="22"/>
              </w:rPr>
              <w:t>31848</w:t>
            </w:r>
          </w:p>
        </w:tc>
        <w:tc>
          <w:tcPr>
            <w:tcW w:w="1276" w:type="dxa"/>
            <w:vAlign w:val="center"/>
          </w:tcPr>
          <w:p w14:paraId="5599C496" w14:textId="77777777" w:rsidR="00DA5766" w:rsidRPr="00086824" w:rsidRDefault="00DA5766" w:rsidP="003F6A97">
            <w:pPr>
              <w:jc w:val="center"/>
              <w:rPr>
                <w:sz w:val="22"/>
              </w:rPr>
            </w:pPr>
            <w:r>
              <w:rPr>
                <w:sz w:val="22"/>
              </w:rPr>
              <w:t>31848</w:t>
            </w:r>
          </w:p>
        </w:tc>
        <w:tc>
          <w:tcPr>
            <w:tcW w:w="1134" w:type="dxa"/>
            <w:vAlign w:val="center"/>
          </w:tcPr>
          <w:p w14:paraId="0717A0C3" w14:textId="77777777" w:rsidR="00DA5766" w:rsidRPr="00086824" w:rsidRDefault="00DA5766" w:rsidP="003F6A97">
            <w:pPr>
              <w:jc w:val="center"/>
              <w:rPr>
                <w:sz w:val="22"/>
              </w:rPr>
            </w:pPr>
            <w:r>
              <w:rPr>
                <w:sz w:val="22"/>
              </w:rPr>
              <w:t>31848</w:t>
            </w:r>
          </w:p>
        </w:tc>
        <w:tc>
          <w:tcPr>
            <w:tcW w:w="1134" w:type="dxa"/>
            <w:vAlign w:val="center"/>
          </w:tcPr>
          <w:p w14:paraId="307F0C64" w14:textId="77777777" w:rsidR="00DA5766" w:rsidRPr="00086824" w:rsidRDefault="00DA5766" w:rsidP="003F6A97">
            <w:pPr>
              <w:jc w:val="center"/>
              <w:rPr>
                <w:sz w:val="22"/>
              </w:rPr>
            </w:pPr>
            <w:r>
              <w:rPr>
                <w:sz w:val="22"/>
              </w:rPr>
              <w:t>31848</w:t>
            </w:r>
          </w:p>
        </w:tc>
        <w:tc>
          <w:tcPr>
            <w:tcW w:w="1134" w:type="dxa"/>
            <w:vAlign w:val="center"/>
          </w:tcPr>
          <w:p w14:paraId="150B30F9" w14:textId="77777777" w:rsidR="00DA5766" w:rsidRPr="00086824" w:rsidRDefault="00DA5766" w:rsidP="003F6A97">
            <w:pPr>
              <w:jc w:val="center"/>
              <w:rPr>
                <w:sz w:val="22"/>
              </w:rPr>
            </w:pPr>
            <w:r>
              <w:rPr>
                <w:sz w:val="22"/>
              </w:rPr>
              <w:t>31848</w:t>
            </w:r>
          </w:p>
        </w:tc>
        <w:tc>
          <w:tcPr>
            <w:tcW w:w="1134" w:type="dxa"/>
            <w:vAlign w:val="center"/>
          </w:tcPr>
          <w:p w14:paraId="69626F5C" w14:textId="77777777" w:rsidR="00DA5766" w:rsidRPr="00086824" w:rsidRDefault="00DA5766" w:rsidP="003F6A97">
            <w:pPr>
              <w:jc w:val="center"/>
              <w:rPr>
                <w:sz w:val="22"/>
              </w:rPr>
            </w:pPr>
            <w:r>
              <w:rPr>
                <w:sz w:val="22"/>
              </w:rPr>
              <w:t>31848</w:t>
            </w:r>
          </w:p>
        </w:tc>
        <w:tc>
          <w:tcPr>
            <w:tcW w:w="1134" w:type="dxa"/>
            <w:vAlign w:val="center"/>
          </w:tcPr>
          <w:p w14:paraId="00571164" w14:textId="77777777" w:rsidR="00DA5766" w:rsidRPr="00086824" w:rsidRDefault="00DA5766" w:rsidP="003F6A97">
            <w:pPr>
              <w:jc w:val="center"/>
              <w:rPr>
                <w:sz w:val="22"/>
              </w:rPr>
            </w:pPr>
            <w:r>
              <w:rPr>
                <w:sz w:val="22"/>
              </w:rPr>
              <w:t>31848</w:t>
            </w:r>
          </w:p>
        </w:tc>
      </w:tr>
      <w:tr w:rsidR="00DA5766" w:rsidRPr="00C1486B" w14:paraId="27B79C0D" w14:textId="77777777" w:rsidTr="003F6A97">
        <w:trPr>
          <w:trHeight w:val="385"/>
        </w:trPr>
        <w:tc>
          <w:tcPr>
            <w:tcW w:w="992" w:type="dxa"/>
            <w:vAlign w:val="center"/>
          </w:tcPr>
          <w:p w14:paraId="487A1AE7" w14:textId="77777777" w:rsidR="00DA5766" w:rsidRPr="00F9208F" w:rsidRDefault="00DA5766" w:rsidP="003F6A97">
            <w:pPr>
              <w:jc w:val="center"/>
            </w:pPr>
            <w:r>
              <w:t>2.</w:t>
            </w:r>
            <w:r w:rsidRPr="00F9208F">
              <w:t>4.3.</w:t>
            </w:r>
          </w:p>
        </w:tc>
        <w:tc>
          <w:tcPr>
            <w:tcW w:w="1985" w:type="dxa"/>
            <w:vAlign w:val="center"/>
          </w:tcPr>
          <w:p w14:paraId="0F66DAB3" w14:textId="77777777" w:rsidR="00DA5766" w:rsidRPr="00DF3E37" w:rsidRDefault="00DA5766" w:rsidP="003F6A97">
            <w:r>
              <w:t>- прочие</w:t>
            </w:r>
          </w:p>
        </w:tc>
        <w:tc>
          <w:tcPr>
            <w:tcW w:w="851" w:type="dxa"/>
            <w:vAlign w:val="center"/>
          </w:tcPr>
          <w:p w14:paraId="77E0C324" w14:textId="77777777" w:rsidR="00DA5766" w:rsidRDefault="00DA5766" w:rsidP="003F6A97">
            <w:pPr>
              <w:jc w:val="center"/>
            </w:pPr>
            <w:r w:rsidRPr="00FD67D0">
              <w:t>м</w:t>
            </w:r>
            <w:r w:rsidRPr="00FD67D0">
              <w:rPr>
                <w:vertAlign w:val="superscript"/>
              </w:rPr>
              <w:t>3</w:t>
            </w:r>
          </w:p>
        </w:tc>
        <w:tc>
          <w:tcPr>
            <w:tcW w:w="1134" w:type="dxa"/>
            <w:vAlign w:val="center"/>
          </w:tcPr>
          <w:p w14:paraId="04AB2C2D" w14:textId="77777777" w:rsidR="00DA5766" w:rsidRPr="00086824" w:rsidRDefault="00DA5766" w:rsidP="003F6A97">
            <w:pPr>
              <w:jc w:val="center"/>
              <w:rPr>
                <w:sz w:val="22"/>
              </w:rPr>
            </w:pPr>
            <w:r>
              <w:rPr>
                <w:sz w:val="22"/>
              </w:rPr>
              <w:t>1447</w:t>
            </w:r>
          </w:p>
        </w:tc>
        <w:tc>
          <w:tcPr>
            <w:tcW w:w="1134" w:type="dxa"/>
            <w:vAlign w:val="center"/>
          </w:tcPr>
          <w:p w14:paraId="35CA63A2" w14:textId="77777777" w:rsidR="00DA5766" w:rsidRPr="00086824" w:rsidRDefault="00DA5766" w:rsidP="003F6A97">
            <w:pPr>
              <w:jc w:val="center"/>
              <w:rPr>
                <w:sz w:val="22"/>
              </w:rPr>
            </w:pPr>
            <w:r>
              <w:rPr>
                <w:sz w:val="22"/>
              </w:rPr>
              <w:t>1447</w:t>
            </w:r>
          </w:p>
        </w:tc>
        <w:tc>
          <w:tcPr>
            <w:tcW w:w="1275" w:type="dxa"/>
            <w:vAlign w:val="center"/>
          </w:tcPr>
          <w:p w14:paraId="305D1AEA" w14:textId="77777777" w:rsidR="00DA5766" w:rsidRPr="00086824" w:rsidRDefault="00DA5766" w:rsidP="003F6A97">
            <w:pPr>
              <w:jc w:val="center"/>
              <w:rPr>
                <w:sz w:val="22"/>
              </w:rPr>
            </w:pPr>
            <w:r>
              <w:rPr>
                <w:sz w:val="22"/>
              </w:rPr>
              <w:t>1447</w:t>
            </w:r>
          </w:p>
        </w:tc>
        <w:tc>
          <w:tcPr>
            <w:tcW w:w="1276" w:type="dxa"/>
            <w:vAlign w:val="center"/>
          </w:tcPr>
          <w:p w14:paraId="7EDE4D68" w14:textId="77777777" w:rsidR="00DA5766" w:rsidRPr="00086824" w:rsidRDefault="00DA5766" w:rsidP="003F6A97">
            <w:pPr>
              <w:jc w:val="center"/>
              <w:rPr>
                <w:sz w:val="22"/>
              </w:rPr>
            </w:pPr>
            <w:r>
              <w:rPr>
                <w:sz w:val="22"/>
              </w:rPr>
              <w:t>1447</w:t>
            </w:r>
          </w:p>
        </w:tc>
        <w:tc>
          <w:tcPr>
            <w:tcW w:w="1276" w:type="dxa"/>
            <w:vAlign w:val="center"/>
          </w:tcPr>
          <w:p w14:paraId="314C9D25" w14:textId="77777777" w:rsidR="00DA5766" w:rsidRPr="00086824" w:rsidRDefault="00DA5766" w:rsidP="003F6A97">
            <w:pPr>
              <w:jc w:val="center"/>
              <w:rPr>
                <w:sz w:val="22"/>
              </w:rPr>
            </w:pPr>
            <w:r>
              <w:rPr>
                <w:sz w:val="22"/>
              </w:rPr>
              <w:t>1447</w:t>
            </w:r>
          </w:p>
        </w:tc>
        <w:tc>
          <w:tcPr>
            <w:tcW w:w="1134" w:type="dxa"/>
            <w:vAlign w:val="center"/>
          </w:tcPr>
          <w:p w14:paraId="633572C6" w14:textId="77777777" w:rsidR="00DA5766" w:rsidRPr="00086824" w:rsidRDefault="00DA5766" w:rsidP="003F6A97">
            <w:pPr>
              <w:jc w:val="center"/>
              <w:rPr>
                <w:sz w:val="22"/>
              </w:rPr>
            </w:pPr>
            <w:r>
              <w:rPr>
                <w:sz w:val="22"/>
              </w:rPr>
              <w:t>1447</w:t>
            </w:r>
          </w:p>
        </w:tc>
        <w:tc>
          <w:tcPr>
            <w:tcW w:w="1134" w:type="dxa"/>
            <w:vAlign w:val="center"/>
          </w:tcPr>
          <w:p w14:paraId="14810A12" w14:textId="77777777" w:rsidR="00DA5766" w:rsidRPr="00086824" w:rsidRDefault="00DA5766" w:rsidP="003F6A97">
            <w:pPr>
              <w:jc w:val="center"/>
              <w:rPr>
                <w:sz w:val="22"/>
              </w:rPr>
            </w:pPr>
            <w:r>
              <w:rPr>
                <w:sz w:val="22"/>
              </w:rPr>
              <w:t>1447</w:t>
            </w:r>
          </w:p>
        </w:tc>
        <w:tc>
          <w:tcPr>
            <w:tcW w:w="1134" w:type="dxa"/>
            <w:vAlign w:val="center"/>
          </w:tcPr>
          <w:p w14:paraId="356C1CD9" w14:textId="77777777" w:rsidR="00DA5766" w:rsidRPr="00086824" w:rsidRDefault="00DA5766" w:rsidP="003F6A97">
            <w:pPr>
              <w:jc w:val="center"/>
              <w:rPr>
                <w:sz w:val="22"/>
              </w:rPr>
            </w:pPr>
            <w:r>
              <w:rPr>
                <w:sz w:val="22"/>
              </w:rPr>
              <w:t>1447</w:t>
            </w:r>
          </w:p>
        </w:tc>
        <w:tc>
          <w:tcPr>
            <w:tcW w:w="1134" w:type="dxa"/>
            <w:vAlign w:val="center"/>
          </w:tcPr>
          <w:p w14:paraId="0F9B6F2D" w14:textId="77777777" w:rsidR="00DA5766" w:rsidRPr="00086824" w:rsidRDefault="00DA5766" w:rsidP="003F6A97">
            <w:pPr>
              <w:jc w:val="center"/>
              <w:rPr>
                <w:sz w:val="22"/>
              </w:rPr>
            </w:pPr>
            <w:r>
              <w:rPr>
                <w:sz w:val="22"/>
              </w:rPr>
              <w:t>1447</w:t>
            </w:r>
          </w:p>
        </w:tc>
        <w:tc>
          <w:tcPr>
            <w:tcW w:w="1134" w:type="dxa"/>
            <w:vAlign w:val="center"/>
          </w:tcPr>
          <w:p w14:paraId="5904C99E" w14:textId="77777777" w:rsidR="00DA5766" w:rsidRPr="00086824" w:rsidRDefault="00DA5766" w:rsidP="003F6A97">
            <w:pPr>
              <w:jc w:val="center"/>
              <w:rPr>
                <w:sz w:val="22"/>
              </w:rPr>
            </w:pPr>
            <w:r>
              <w:rPr>
                <w:sz w:val="22"/>
              </w:rPr>
              <w:t>1447</w:t>
            </w:r>
          </w:p>
        </w:tc>
      </w:tr>
      <w:tr w:rsidR="00DA5766" w:rsidRPr="00C1486B" w14:paraId="3B2CC461" w14:textId="77777777" w:rsidTr="003F6A97">
        <w:trPr>
          <w:trHeight w:val="296"/>
        </w:trPr>
        <w:tc>
          <w:tcPr>
            <w:tcW w:w="992" w:type="dxa"/>
            <w:vAlign w:val="center"/>
          </w:tcPr>
          <w:p w14:paraId="49EA568B" w14:textId="77777777" w:rsidR="00DA5766" w:rsidRDefault="00DA5766" w:rsidP="003F6A97">
            <w:pPr>
              <w:jc w:val="center"/>
              <w:rPr>
                <w:sz w:val="28"/>
                <w:szCs w:val="28"/>
              </w:rPr>
            </w:pPr>
            <w:r>
              <w:rPr>
                <w:sz w:val="28"/>
                <w:szCs w:val="28"/>
              </w:rPr>
              <w:lastRenderedPageBreak/>
              <w:t>1</w:t>
            </w:r>
          </w:p>
        </w:tc>
        <w:tc>
          <w:tcPr>
            <w:tcW w:w="1985" w:type="dxa"/>
            <w:vAlign w:val="center"/>
          </w:tcPr>
          <w:p w14:paraId="3E06F8B3" w14:textId="77777777" w:rsidR="00DA5766" w:rsidRDefault="00DA5766" w:rsidP="003F6A97">
            <w:pPr>
              <w:jc w:val="center"/>
              <w:rPr>
                <w:sz w:val="28"/>
                <w:szCs w:val="28"/>
              </w:rPr>
            </w:pPr>
            <w:r>
              <w:rPr>
                <w:sz w:val="28"/>
                <w:szCs w:val="28"/>
              </w:rPr>
              <w:t>2</w:t>
            </w:r>
          </w:p>
        </w:tc>
        <w:tc>
          <w:tcPr>
            <w:tcW w:w="851" w:type="dxa"/>
            <w:vAlign w:val="center"/>
          </w:tcPr>
          <w:p w14:paraId="2C7FBB94" w14:textId="77777777" w:rsidR="00DA5766" w:rsidRDefault="00DA5766" w:rsidP="003F6A97">
            <w:pPr>
              <w:jc w:val="center"/>
              <w:rPr>
                <w:sz w:val="28"/>
                <w:szCs w:val="28"/>
              </w:rPr>
            </w:pPr>
            <w:r>
              <w:rPr>
                <w:sz w:val="28"/>
                <w:szCs w:val="28"/>
              </w:rPr>
              <w:t>3</w:t>
            </w:r>
          </w:p>
        </w:tc>
        <w:tc>
          <w:tcPr>
            <w:tcW w:w="1134" w:type="dxa"/>
            <w:vAlign w:val="center"/>
          </w:tcPr>
          <w:p w14:paraId="3B4BDA5B" w14:textId="77777777" w:rsidR="00DA5766" w:rsidRDefault="00DA5766" w:rsidP="003F6A97">
            <w:pPr>
              <w:jc w:val="center"/>
              <w:rPr>
                <w:sz w:val="28"/>
                <w:szCs w:val="28"/>
              </w:rPr>
            </w:pPr>
            <w:r>
              <w:rPr>
                <w:sz w:val="28"/>
                <w:szCs w:val="28"/>
              </w:rPr>
              <w:t>4</w:t>
            </w:r>
          </w:p>
        </w:tc>
        <w:tc>
          <w:tcPr>
            <w:tcW w:w="1134" w:type="dxa"/>
            <w:vAlign w:val="center"/>
          </w:tcPr>
          <w:p w14:paraId="6804BABC" w14:textId="77777777" w:rsidR="00DA5766" w:rsidRDefault="00DA5766" w:rsidP="003F6A97">
            <w:pPr>
              <w:jc w:val="center"/>
              <w:rPr>
                <w:sz w:val="28"/>
                <w:szCs w:val="28"/>
              </w:rPr>
            </w:pPr>
            <w:r>
              <w:rPr>
                <w:sz w:val="28"/>
                <w:szCs w:val="28"/>
              </w:rPr>
              <w:t>5</w:t>
            </w:r>
          </w:p>
        </w:tc>
        <w:tc>
          <w:tcPr>
            <w:tcW w:w="1275" w:type="dxa"/>
            <w:vAlign w:val="center"/>
          </w:tcPr>
          <w:p w14:paraId="187CAACC" w14:textId="77777777" w:rsidR="00DA5766" w:rsidRDefault="00DA5766" w:rsidP="003F6A97">
            <w:pPr>
              <w:jc w:val="center"/>
              <w:rPr>
                <w:sz w:val="28"/>
                <w:szCs w:val="28"/>
              </w:rPr>
            </w:pPr>
            <w:r>
              <w:rPr>
                <w:sz w:val="28"/>
                <w:szCs w:val="28"/>
              </w:rPr>
              <w:t>6</w:t>
            </w:r>
          </w:p>
        </w:tc>
        <w:tc>
          <w:tcPr>
            <w:tcW w:w="1276" w:type="dxa"/>
            <w:vAlign w:val="center"/>
          </w:tcPr>
          <w:p w14:paraId="01B10830" w14:textId="77777777" w:rsidR="00DA5766" w:rsidRDefault="00DA5766" w:rsidP="003F6A97">
            <w:pPr>
              <w:jc w:val="center"/>
              <w:rPr>
                <w:sz w:val="28"/>
                <w:szCs w:val="28"/>
              </w:rPr>
            </w:pPr>
            <w:r>
              <w:rPr>
                <w:sz w:val="28"/>
                <w:szCs w:val="28"/>
              </w:rPr>
              <w:t>7</w:t>
            </w:r>
          </w:p>
        </w:tc>
        <w:tc>
          <w:tcPr>
            <w:tcW w:w="1276" w:type="dxa"/>
            <w:vAlign w:val="center"/>
          </w:tcPr>
          <w:p w14:paraId="7F93D620" w14:textId="77777777" w:rsidR="00DA5766" w:rsidRDefault="00DA5766" w:rsidP="003F6A97">
            <w:pPr>
              <w:jc w:val="center"/>
              <w:rPr>
                <w:sz w:val="28"/>
                <w:szCs w:val="28"/>
              </w:rPr>
            </w:pPr>
            <w:r>
              <w:rPr>
                <w:sz w:val="28"/>
                <w:szCs w:val="28"/>
              </w:rPr>
              <w:t>8</w:t>
            </w:r>
          </w:p>
        </w:tc>
        <w:tc>
          <w:tcPr>
            <w:tcW w:w="1134" w:type="dxa"/>
            <w:vAlign w:val="center"/>
          </w:tcPr>
          <w:p w14:paraId="658A8EC6" w14:textId="77777777" w:rsidR="00DA5766" w:rsidRDefault="00DA5766" w:rsidP="003F6A97">
            <w:pPr>
              <w:jc w:val="center"/>
              <w:rPr>
                <w:sz w:val="28"/>
                <w:szCs w:val="28"/>
              </w:rPr>
            </w:pPr>
            <w:r>
              <w:rPr>
                <w:sz w:val="28"/>
                <w:szCs w:val="28"/>
              </w:rPr>
              <w:t>9</w:t>
            </w:r>
          </w:p>
        </w:tc>
        <w:tc>
          <w:tcPr>
            <w:tcW w:w="1134" w:type="dxa"/>
            <w:vAlign w:val="center"/>
          </w:tcPr>
          <w:p w14:paraId="0F942A29" w14:textId="77777777" w:rsidR="00DA5766" w:rsidRDefault="00DA5766" w:rsidP="003F6A97">
            <w:pPr>
              <w:jc w:val="center"/>
              <w:rPr>
                <w:sz w:val="28"/>
                <w:szCs w:val="28"/>
              </w:rPr>
            </w:pPr>
            <w:r>
              <w:rPr>
                <w:sz w:val="28"/>
                <w:szCs w:val="28"/>
              </w:rPr>
              <w:t>10</w:t>
            </w:r>
          </w:p>
        </w:tc>
        <w:tc>
          <w:tcPr>
            <w:tcW w:w="1134" w:type="dxa"/>
            <w:vAlign w:val="center"/>
          </w:tcPr>
          <w:p w14:paraId="42220D68" w14:textId="77777777" w:rsidR="00DA5766" w:rsidRDefault="00DA5766" w:rsidP="003F6A97">
            <w:pPr>
              <w:jc w:val="center"/>
              <w:rPr>
                <w:sz w:val="28"/>
                <w:szCs w:val="28"/>
              </w:rPr>
            </w:pPr>
            <w:r>
              <w:rPr>
                <w:sz w:val="28"/>
                <w:szCs w:val="28"/>
              </w:rPr>
              <w:t>11</w:t>
            </w:r>
          </w:p>
        </w:tc>
        <w:tc>
          <w:tcPr>
            <w:tcW w:w="1134" w:type="dxa"/>
            <w:vAlign w:val="center"/>
          </w:tcPr>
          <w:p w14:paraId="2F69368F" w14:textId="77777777" w:rsidR="00DA5766" w:rsidRDefault="00DA5766" w:rsidP="003F6A97">
            <w:pPr>
              <w:jc w:val="center"/>
              <w:rPr>
                <w:sz w:val="28"/>
                <w:szCs w:val="28"/>
              </w:rPr>
            </w:pPr>
            <w:r>
              <w:rPr>
                <w:sz w:val="28"/>
                <w:szCs w:val="28"/>
              </w:rPr>
              <w:t>12</w:t>
            </w:r>
          </w:p>
        </w:tc>
        <w:tc>
          <w:tcPr>
            <w:tcW w:w="1134" w:type="dxa"/>
            <w:vAlign w:val="center"/>
          </w:tcPr>
          <w:p w14:paraId="725ED560" w14:textId="77777777" w:rsidR="00DA5766" w:rsidRDefault="00DA5766" w:rsidP="003F6A97">
            <w:pPr>
              <w:jc w:val="center"/>
              <w:rPr>
                <w:sz w:val="28"/>
                <w:szCs w:val="28"/>
              </w:rPr>
            </w:pPr>
            <w:r>
              <w:rPr>
                <w:sz w:val="28"/>
                <w:szCs w:val="28"/>
              </w:rPr>
              <w:t>13</w:t>
            </w:r>
          </w:p>
        </w:tc>
      </w:tr>
      <w:tr w:rsidR="00DA5766" w:rsidRPr="00C1486B" w14:paraId="681BD344" w14:textId="77777777" w:rsidTr="00DA5766">
        <w:trPr>
          <w:trHeight w:val="1094"/>
        </w:trPr>
        <w:tc>
          <w:tcPr>
            <w:tcW w:w="992" w:type="dxa"/>
            <w:vAlign w:val="center"/>
          </w:tcPr>
          <w:p w14:paraId="3F76847F" w14:textId="77777777" w:rsidR="00DA5766" w:rsidRPr="00F9208F" w:rsidRDefault="00DA5766" w:rsidP="003F6A97">
            <w:pPr>
              <w:jc w:val="center"/>
            </w:pPr>
            <w:r>
              <w:t>2</w:t>
            </w:r>
            <w:r w:rsidRPr="00F9208F">
              <w:t>.5.</w:t>
            </w:r>
          </w:p>
        </w:tc>
        <w:tc>
          <w:tcPr>
            <w:tcW w:w="1985" w:type="dxa"/>
            <w:vAlign w:val="center"/>
          </w:tcPr>
          <w:p w14:paraId="40C5CC03" w14:textId="77777777" w:rsidR="00DA5766" w:rsidRPr="00DA5766" w:rsidRDefault="00DA5766" w:rsidP="003F6A97">
            <w:pPr>
              <w:rPr>
                <w:sz w:val="20"/>
                <w:szCs w:val="20"/>
              </w:rPr>
            </w:pPr>
            <w:r w:rsidRPr="00DA5766">
              <w:rPr>
                <w:sz w:val="20"/>
                <w:szCs w:val="20"/>
              </w:rPr>
              <w:t>Объем пропущенной воды через очистные сооружения</w:t>
            </w:r>
          </w:p>
        </w:tc>
        <w:tc>
          <w:tcPr>
            <w:tcW w:w="851" w:type="dxa"/>
            <w:vAlign w:val="center"/>
          </w:tcPr>
          <w:p w14:paraId="7F305AB0" w14:textId="77777777" w:rsidR="00DA5766" w:rsidRDefault="00DA5766" w:rsidP="003F6A97">
            <w:pPr>
              <w:jc w:val="center"/>
            </w:pPr>
            <w:r w:rsidRPr="00FD67D0">
              <w:t>м</w:t>
            </w:r>
            <w:r w:rsidRPr="00FD67D0">
              <w:rPr>
                <w:vertAlign w:val="superscript"/>
              </w:rPr>
              <w:t>3</w:t>
            </w:r>
          </w:p>
        </w:tc>
        <w:tc>
          <w:tcPr>
            <w:tcW w:w="1134" w:type="dxa"/>
            <w:vAlign w:val="center"/>
          </w:tcPr>
          <w:p w14:paraId="7D141CB4" w14:textId="77777777" w:rsidR="00DA5766" w:rsidRPr="00086824" w:rsidRDefault="00DA5766" w:rsidP="003F6A97">
            <w:pPr>
              <w:jc w:val="center"/>
              <w:rPr>
                <w:sz w:val="22"/>
              </w:rPr>
            </w:pPr>
            <w:r>
              <w:rPr>
                <w:sz w:val="22"/>
              </w:rPr>
              <w:t>2035007</w:t>
            </w:r>
          </w:p>
        </w:tc>
        <w:tc>
          <w:tcPr>
            <w:tcW w:w="1134" w:type="dxa"/>
            <w:vAlign w:val="center"/>
          </w:tcPr>
          <w:p w14:paraId="079E0E85" w14:textId="77777777" w:rsidR="00DA5766" w:rsidRPr="00086824" w:rsidRDefault="00DA5766" w:rsidP="003F6A97">
            <w:pPr>
              <w:jc w:val="center"/>
              <w:rPr>
                <w:sz w:val="22"/>
              </w:rPr>
            </w:pPr>
            <w:r>
              <w:rPr>
                <w:sz w:val="22"/>
              </w:rPr>
              <w:t>2035007</w:t>
            </w:r>
          </w:p>
        </w:tc>
        <w:tc>
          <w:tcPr>
            <w:tcW w:w="1275" w:type="dxa"/>
            <w:vAlign w:val="center"/>
          </w:tcPr>
          <w:p w14:paraId="559FB1CC" w14:textId="77777777" w:rsidR="00DA5766" w:rsidRPr="00086824" w:rsidRDefault="00DA5766" w:rsidP="003F6A97">
            <w:pPr>
              <w:jc w:val="center"/>
              <w:rPr>
                <w:sz w:val="22"/>
              </w:rPr>
            </w:pPr>
            <w:r>
              <w:rPr>
                <w:sz w:val="22"/>
              </w:rPr>
              <w:t>2035007</w:t>
            </w:r>
          </w:p>
        </w:tc>
        <w:tc>
          <w:tcPr>
            <w:tcW w:w="1276" w:type="dxa"/>
            <w:vAlign w:val="center"/>
          </w:tcPr>
          <w:p w14:paraId="6A74C2C3" w14:textId="77777777" w:rsidR="00DA5766" w:rsidRPr="00086824" w:rsidRDefault="00DA5766" w:rsidP="003F6A97">
            <w:pPr>
              <w:jc w:val="center"/>
              <w:rPr>
                <w:sz w:val="22"/>
              </w:rPr>
            </w:pPr>
            <w:r>
              <w:rPr>
                <w:sz w:val="22"/>
              </w:rPr>
              <w:t>2035007</w:t>
            </w:r>
          </w:p>
        </w:tc>
        <w:tc>
          <w:tcPr>
            <w:tcW w:w="1276" w:type="dxa"/>
            <w:vAlign w:val="center"/>
          </w:tcPr>
          <w:p w14:paraId="1C60A303" w14:textId="77777777" w:rsidR="00DA5766" w:rsidRPr="00086824" w:rsidRDefault="00DA5766" w:rsidP="003F6A97">
            <w:pPr>
              <w:jc w:val="center"/>
              <w:rPr>
                <w:sz w:val="22"/>
              </w:rPr>
            </w:pPr>
            <w:r>
              <w:rPr>
                <w:sz w:val="22"/>
              </w:rPr>
              <w:t>2035007</w:t>
            </w:r>
          </w:p>
        </w:tc>
        <w:tc>
          <w:tcPr>
            <w:tcW w:w="1134" w:type="dxa"/>
            <w:vAlign w:val="center"/>
          </w:tcPr>
          <w:p w14:paraId="425A5A58" w14:textId="77777777" w:rsidR="00DA5766" w:rsidRPr="00086824" w:rsidRDefault="00DA5766" w:rsidP="003F6A97">
            <w:pPr>
              <w:jc w:val="center"/>
              <w:rPr>
                <w:sz w:val="22"/>
              </w:rPr>
            </w:pPr>
            <w:r>
              <w:rPr>
                <w:sz w:val="22"/>
              </w:rPr>
              <w:t>2035007</w:t>
            </w:r>
          </w:p>
        </w:tc>
        <w:tc>
          <w:tcPr>
            <w:tcW w:w="1134" w:type="dxa"/>
            <w:vAlign w:val="center"/>
          </w:tcPr>
          <w:p w14:paraId="1F48BAE9" w14:textId="77777777" w:rsidR="00DA5766" w:rsidRPr="00086824" w:rsidRDefault="00DA5766" w:rsidP="003F6A97">
            <w:pPr>
              <w:jc w:val="center"/>
              <w:rPr>
                <w:sz w:val="22"/>
              </w:rPr>
            </w:pPr>
            <w:r>
              <w:rPr>
                <w:sz w:val="22"/>
              </w:rPr>
              <w:t>2035007</w:t>
            </w:r>
          </w:p>
        </w:tc>
        <w:tc>
          <w:tcPr>
            <w:tcW w:w="1134" w:type="dxa"/>
            <w:vAlign w:val="center"/>
          </w:tcPr>
          <w:p w14:paraId="4437476C" w14:textId="77777777" w:rsidR="00DA5766" w:rsidRPr="00086824" w:rsidRDefault="00DA5766" w:rsidP="003F6A97">
            <w:pPr>
              <w:jc w:val="center"/>
              <w:rPr>
                <w:sz w:val="22"/>
              </w:rPr>
            </w:pPr>
            <w:r>
              <w:rPr>
                <w:sz w:val="22"/>
              </w:rPr>
              <w:t>2035007</w:t>
            </w:r>
          </w:p>
        </w:tc>
        <w:tc>
          <w:tcPr>
            <w:tcW w:w="1134" w:type="dxa"/>
            <w:vAlign w:val="center"/>
          </w:tcPr>
          <w:p w14:paraId="17BBDEB7" w14:textId="77777777" w:rsidR="00DA5766" w:rsidRPr="00086824" w:rsidRDefault="00DA5766" w:rsidP="003F6A97">
            <w:pPr>
              <w:jc w:val="center"/>
              <w:rPr>
                <w:sz w:val="22"/>
              </w:rPr>
            </w:pPr>
            <w:r>
              <w:rPr>
                <w:sz w:val="22"/>
              </w:rPr>
              <w:t>2035007</w:t>
            </w:r>
          </w:p>
        </w:tc>
        <w:tc>
          <w:tcPr>
            <w:tcW w:w="1134" w:type="dxa"/>
            <w:vAlign w:val="center"/>
          </w:tcPr>
          <w:p w14:paraId="1D5BDC36" w14:textId="77777777" w:rsidR="00DA5766" w:rsidRPr="00086824" w:rsidRDefault="00DA5766" w:rsidP="003F6A97">
            <w:pPr>
              <w:jc w:val="center"/>
              <w:rPr>
                <w:sz w:val="22"/>
              </w:rPr>
            </w:pPr>
            <w:r>
              <w:rPr>
                <w:sz w:val="22"/>
              </w:rPr>
              <w:t>2035007</w:t>
            </w:r>
          </w:p>
        </w:tc>
      </w:tr>
      <w:tr w:rsidR="00DA5766" w:rsidRPr="00C1486B" w14:paraId="589D61BB" w14:textId="77777777" w:rsidTr="003F6A97">
        <w:tc>
          <w:tcPr>
            <w:tcW w:w="992" w:type="dxa"/>
            <w:vAlign w:val="center"/>
          </w:tcPr>
          <w:p w14:paraId="0E84B4C4" w14:textId="77777777" w:rsidR="00DA5766" w:rsidRPr="00F9208F" w:rsidRDefault="00DA5766" w:rsidP="003F6A97">
            <w:pPr>
              <w:jc w:val="center"/>
            </w:pPr>
            <w:r>
              <w:t>2</w:t>
            </w:r>
            <w:r w:rsidRPr="00F9208F">
              <w:t>.6.</w:t>
            </w:r>
          </w:p>
        </w:tc>
        <w:tc>
          <w:tcPr>
            <w:tcW w:w="1985" w:type="dxa"/>
            <w:vAlign w:val="center"/>
          </w:tcPr>
          <w:p w14:paraId="14178D9C" w14:textId="77777777" w:rsidR="00DA5766" w:rsidRPr="00DF3E37" w:rsidRDefault="00DA5766" w:rsidP="003F6A97">
            <w:r>
              <w:t>Подано воды в сеть</w:t>
            </w:r>
          </w:p>
        </w:tc>
        <w:tc>
          <w:tcPr>
            <w:tcW w:w="851" w:type="dxa"/>
            <w:vAlign w:val="center"/>
          </w:tcPr>
          <w:p w14:paraId="66A05B4F" w14:textId="77777777" w:rsidR="00DA5766" w:rsidRDefault="00DA5766" w:rsidP="003F6A97">
            <w:pPr>
              <w:jc w:val="center"/>
            </w:pPr>
            <w:r w:rsidRPr="00FD67D0">
              <w:t>м</w:t>
            </w:r>
            <w:r w:rsidRPr="00FD67D0">
              <w:rPr>
                <w:vertAlign w:val="superscript"/>
              </w:rPr>
              <w:t>3</w:t>
            </w:r>
          </w:p>
        </w:tc>
        <w:tc>
          <w:tcPr>
            <w:tcW w:w="1134" w:type="dxa"/>
            <w:vAlign w:val="center"/>
          </w:tcPr>
          <w:p w14:paraId="30DBC409" w14:textId="77777777" w:rsidR="00DA5766" w:rsidRPr="00086824" w:rsidRDefault="00DA5766" w:rsidP="003F6A97">
            <w:pPr>
              <w:jc w:val="center"/>
              <w:rPr>
                <w:sz w:val="22"/>
              </w:rPr>
            </w:pPr>
            <w:r>
              <w:rPr>
                <w:sz w:val="22"/>
              </w:rPr>
              <w:t>1765289</w:t>
            </w:r>
          </w:p>
        </w:tc>
        <w:tc>
          <w:tcPr>
            <w:tcW w:w="1134" w:type="dxa"/>
            <w:vAlign w:val="center"/>
          </w:tcPr>
          <w:p w14:paraId="79FC5B0B" w14:textId="77777777" w:rsidR="00DA5766" w:rsidRPr="00086824" w:rsidRDefault="00DA5766" w:rsidP="003F6A97">
            <w:pPr>
              <w:jc w:val="center"/>
              <w:rPr>
                <w:sz w:val="22"/>
              </w:rPr>
            </w:pPr>
            <w:r>
              <w:rPr>
                <w:sz w:val="22"/>
              </w:rPr>
              <w:t>1765289</w:t>
            </w:r>
          </w:p>
        </w:tc>
        <w:tc>
          <w:tcPr>
            <w:tcW w:w="1275" w:type="dxa"/>
            <w:vAlign w:val="center"/>
          </w:tcPr>
          <w:p w14:paraId="613DA3AA" w14:textId="77777777" w:rsidR="00DA5766" w:rsidRPr="00086824" w:rsidRDefault="00DA5766" w:rsidP="003F6A97">
            <w:pPr>
              <w:jc w:val="center"/>
              <w:rPr>
                <w:sz w:val="22"/>
              </w:rPr>
            </w:pPr>
            <w:r>
              <w:rPr>
                <w:sz w:val="22"/>
              </w:rPr>
              <w:t>1765289</w:t>
            </w:r>
          </w:p>
        </w:tc>
        <w:tc>
          <w:tcPr>
            <w:tcW w:w="1276" w:type="dxa"/>
            <w:vAlign w:val="center"/>
          </w:tcPr>
          <w:p w14:paraId="14BC958A" w14:textId="77777777" w:rsidR="00DA5766" w:rsidRPr="00086824" w:rsidRDefault="00DA5766" w:rsidP="003F6A97">
            <w:pPr>
              <w:jc w:val="center"/>
              <w:rPr>
                <w:sz w:val="22"/>
              </w:rPr>
            </w:pPr>
            <w:r>
              <w:rPr>
                <w:sz w:val="22"/>
              </w:rPr>
              <w:t>1765289</w:t>
            </w:r>
          </w:p>
        </w:tc>
        <w:tc>
          <w:tcPr>
            <w:tcW w:w="1276" w:type="dxa"/>
            <w:vAlign w:val="center"/>
          </w:tcPr>
          <w:p w14:paraId="21C18E60" w14:textId="77777777" w:rsidR="00DA5766" w:rsidRPr="00086824" w:rsidRDefault="00DA5766" w:rsidP="003F6A97">
            <w:pPr>
              <w:jc w:val="center"/>
              <w:rPr>
                <w:sz w:val="22"/>
              </w:rPr>
            </w:pPr>
            <w:r>
              <w:rPr>
                <w:sz w:val="22"/>
              </w:rPr>
              <w:t>1765289</w:t>
            </w:r>
          </w:p>
        </w:tc>
        <w:tc>
          <w:tcPr>
            <w:tcW w:w="1134" w:type="dxa"/>
            <w:vAlign w:val="center"/>
          </w:tcPr>
          <w:p w14:paraId="197FB80B" w14:textId="77777777" w:rsidR="00DA5766" w:rsidRPr="00086824" w:rsidRDefault="00DA5766" w:rsidP="003F6A97">
            <w:pPr>
              <w:jc w:val="center"/>
              <w:rPr>
                <w:sz w:val="22"/>
              </w:rPr>
            </w:pPr>
            <w:r>
              <w:rPr>
                <w:sz w:val="22"/>
              </w:rPr>
              <w:t>1765289</w:t>
            </w:r>
          </w:p>
        </w:tc>
        <w:tc>
          <w:tcPr>
            <w:tcW w:w="1134" w:type="dxa"/>
            <w:vAlign w:val="center"/>
          </w:tcPr>
          <w:p w14:paraId="53C43631" w14:textId="77777777" w:rsidR="00DA5766" w:rsidRPr="00086824" w:rsidRDefault="00DA5766" w:rsidP="003F6A97">
            <w:pPr>
              <w:jc w:val="center"/>
              <w:rPr>
                <w:sz w:val="22"/>
              </w:rPr>
            </w:pPr>
            <w:r>
              <w:rPr>
                <w:sz w:val="22"/>
              </w:rPr>
              <w:t>1765289</w:t>
            </w:r>
          </w:p>
        </w:tc>
        <w:tc>
          <w:tcPr>
            <w:tcW w:w="1134" w:type="dxa"/>
            <w:vAlign w:val="center"/>
          </w:tcPr>
          <w:p w14:paraId="295FD87C" w14:textId="77777777" w:rsidR="00DA5766" w:rsidRPr="00086824" w:rsidRDefault="00DA5766" w:rsidP="003F6A97">
            <w:pPr>
              <w:jc w:val="center"/>
              <w:rPr>
                <w:sz w:val="22"/>
              </w:rPr>
            </w:pPr>
            <w:r>
              <w:rPr>
                <w:sz w:val="22"/>
              </w:rPr>
              <w:t>1765289</w:t>
            </w:r>
          </w:p>
        </w:tc>
        <w:tc>
          <w:tcPr>
            <w:tcW w:w="1134" w:type="dxa"/>
            <w:vAlign w:val="center"/>
          </w:tcPr>
          <w:p w14:paraId="5D00C8FD" w14:textId="77777777" w:rsidR="00DA5766" w:rsidRPr="00086824" w:rsidRDefault="00DA5766" w:rsidP="003F6A97">
            <w:pPr>
              <w:jc w:val="center"/>
              <w:rPr>
                <w:sz w:val="22"/>
              </w:rPr>
            </w:pPr>
            <w:r>
              <w:rPr>
                <w:sz w:val="22"/>
              </w:rPr>
              <w:t>1765289</w:t>
            </w:r>
          </w:p>
        </w:tc>
        <w:tc>
          <w:tcPr>
            <w:tcW w:w="1134" w:type="dxa"/>
            <w:vAlign w:val="center"/>
          </w:tcPr>
          <w:p w14:paraId="022B77BE" w14:textId="77777777" w:rsidR="00DA5766" w:rsidRPr="00086824" w:rsidRDefault="00DA5766" w:rsidP="003F6A97">
            <w:pPr>
              <w:jc w:val="center"/>
              <w:rPr>
                <w:sz w:val="22"/>
              </w:rPr>
            </w:pPr>
            <w:r>
              <w:rPr>
                <w:sz w:val="22"/>
              </w:rPr>
              <w:t>1765289</w:t>
            </w:r>
          </w:p>
        </w:tc>
      </w:tr>
      <w:tr w:rsidR="00DA5766" w:rsidRPr="00C1486B" w14:paraId="3BD0C321" w14:textId="77777777" w:rsidTr="003F6A97">
        <w:trPr>
          <w:trHeight w:val="447"/>
        </w:trPr>
        <w:tc>
          <w:tcPr>
            <w:tcW w:w="992" w:type="dxa"/>
            <w:vAlign w:val="center"/>
          </w:tcPr>
          <w:p w14:paraId="28BB1522" w14:textId="77777777" w:rsidR="00DA5766" w:rsidRPr="00F9208F" w:rsidRDefault="00DA5766" w:rsidP="003F6A97">
            <w:pPr>
              <w:jc w:val="center"/>
            </w:pPr>
            <w:r>
              <w:t>2</w:t>
            </w:r>
            <w:r w:rsidRPr="00F9208F">
              <w:t>.7.</w:t>
            </w:r>
          </w:p>
        </w:tc>
        <w:tc>
          <w:tcPr>
            <w:tcW w:w="1985" w:type="dxa"/>
            <w:vAlign w:val="center"/>
          </w:tcPr>
          <w:p w14:paraId="2C268DCC" w14:textId="77777777" w:rsidR="00DA5766" w:rsidRPr="00DF3E37" w:rsidRDefault="00DA5766" w:rsidP="003F6A97">
            <w:r>
              <w:t>Потери воды</w:t>
            </w:r>
          </w:p>
        </w:tc>
        <w:tc>
          <w:tcPr>
            <w:tcW w:w="851" w:type="dxa"/>
            <w:vAlign w:val="center"/>
          </w:tcPr>
          <w:p w14:paraId="5E1A99C8" w14:textId="77777777" w:rsidR="00DA5766" w:rsidRDefault="00DA5766" w:rsidP="003F6A97">
            <w:pPr>
              <w:jc w:val="center"/>
            </w:pPr>
            <w:r w:rsidRPr="00FD67D0">
              <w:t>м</w:t>
            </w:r>
            <w:r w:rsidRPr="00FD67D0">
              <w:rPr>
                <w:vertAlign w:val="superscript"/>
              </w:rPr>
              <w:t>3</w:t>
            </w:r>
          </w:p>
        </w:tc>
        <w:tc>
          <w:tcPr>
            <w:tcW w:w="1134" w:type="dxa"/>
            <w:vAlign w:val="center"/>
          </w:tcPr>
          <w:p w14:paraId="3D8A8338" w14:textId="77777777" w:rsidR="00DA5766" w:rsidRPr="00086824" w:rsidRDefault="00DA5766" w:rsidP="003F6A97">
            <w:pPr>
              <w:jc w:val="center"/>
              <w:rPr>
                <w:sz w:val="22"/>
              </w:rPr>
            </w:pPr>
            <w:r>
              <w:rPr>
                <w:sz w:val="22"/>
              </w:rPr>
              <w:t>159099</w:t>
            </w:r>
          </w:p>
        </w:tc>
        <w:tc>
          <w:tcPr>
            <w:tcW w:w="1134" w:type="dxa"/>
            <w:vAlign w:val="center"/>
          </w:tcPr>
          <w:p w14:paraId="05D8D4F6" w14:textId="77777777" w:rsidR="00DA5766" w:rsidRPr="00086824" w:rsidRDefault="00DA5766" w:rsidP="003F6A97">
            <w:pPr>
              <w:jc w:val="center"/>
              <w:rPr>
                <w:sz w:val="22"/>
              </w:rPr>
            </w:pPr>
            <w:r>
              <w:rPr>
                <w:sz w:val="22"/>
              </w:rPr>
              <w:t>159099</w:t>
            </w:r>
          </w:p>
        </w:tc>
        <w:tc>
          <w:tcPr>
            <w:tcW w:w="1275" w:type="dxa"/>
            <w:vAlign w:val="center"/>
          </w:tcPr>
          <w:p w14:paraId="6A6E9E22" w14:textId="77777777" w:rsidR="00DA5766" w:rsidRPr="00086824" w:rsidRDefault="00DA5766" w:rsidP="003F6A97">
            <w:pPr>
              <w:jc w:val="center"/>
              <w:rPr>
                <w:sz w:val="22"/>
              </w:rPr>
            </w:pPr>
            <w:r>
              <w:rPr>
                <w:sz w:val="22"/>
              </w:rPr>
              <w:t>159099</w:t>
            </w:r>
          </w:p>
        </w:tc>
        <w:tc>
          <w:tcPr>
            <w:tcW w:w="1276" w:type="dxa"/>
            <w:vAlign w:val="center"/>
          </w:tcPr>
          <w:p w14:paraId="30B5641B" w14:textId="77777777" w:rsidR="00DA5766" w:rsidRPr="00086824" w:rsidRDefault="00DA5766" w:rsidP="003F6A97">
            <w:pPr>
              <w:jc w:val="center"/>
              <w:rPr>
                <w:sz w:val="22"/>
              </w:rPr>
            </w:pPr>
            <w:r>
              <w:rPr>
                <w:sz w:val="22"/>
              </w:rPr>
              <w:t>159099</w:t>
            </w:r>
          </w:p>
        </w:tc>
        <w:tc>
          <w:tcPr>
            <w:tcW w:w="1276" w:type="dxa"/>
            <w:vAlign w:val="center"/>
          </w:tcPr>
          <w:p w14:paraId="39CE2CE9" w14:textId="77777777" w:rsidR="00DA5766" w:rsidRPr="00086824" w:rsidRDefault="00DA5766" w:rsidP="003F6A97">
            <w:pPr>
              <w:jc w:val="center"/>
              <w:rPr>
                <w:sz w:val="22"/>
              </w:rPr>
            </w:pPr>
            <w:r>
              <w:rPr>
                <w:sz w:val="22"/>
              </w:rPr>
              <w:t>159099</w:t>
            </w:r>
          </w:p>
        </w:tc>
        <w:tc>
          <w:tcPr>
            <w:tcW w:w="1134" w:type="dxa"/>
            <w:vAlign w:val="center"/>
          </w:tcPr>
          <w:p w14:paraId="359DBCF6" w14:textId="77777777" w:rsidR="00DA5766" w:rsidRPr="00086824" w:rsidRDefault="00DA5766" w:rsidP="003F6A97">
            <w:pPr>
              <w:jc w:val="center"/>
              <w:rPr>
                <w:sz w:val="22"/>
              </w:rPr>
            </w:pPr>
            <w:r>
              <w:rPr>
                <w:sz w:val="22"/>
              </w:rPr>
              <w:t>159099</w:t>
            </w:r>
          </w:p>
        </w:tc>
        <w:tc>
          <w:tcPr>
            <w:tcW w:w="1134" w:type="dxa"/>
            <w:vAlign w:val="center"/>
          </w:tcPr>
          <w:p w14:paraId="7F670CCB" w14:textId="77777777" w:rsidR="00DA5766" w:rsidRPr="00086824" w:rsidRDefault="00DA5766" w:rsidP="003F6A97">
            <w:pPr>
              <w:jc w:val="center"/>
              <w:rPr>
                <w:sz w:val="22"/>
              </w:rPr>
            </w:pPr>
            <w:r>
              <w:rPr>
                <w:sz w:val="22"/>
              </w:rPr>
              <w:t>159099</w:t>
            </w:r>
          </w:p>
        </w:tc>
        <w:tc>
          <w:tcPr>
            <w:tcW w:w="1134" w:type="dxa"/>
            <w:vAlign w:val="center"/>
          </w:tcPr>
          <w:p w14:paraId="2F62C960" w14:textId="77777777" w:rsidR="00DA5766" w:rsidRPr="00086824" w:rsidRDefault="00DA5766" w:rsidP="003F6A97">
            <w:pPr>
              <w:jc w:val="center"/>
              <w:rPr>
                <w:sz w:val="22"/>
              </w:rPr>
            </w:pPr>
            <w:r>
              <w:rPr>
                <w:sz w:val="22"/>
              </w:rPr>
              <w:t>159099</w:t>
            </w:r>
          </w:p>
        </w:tc>
        <w:tc>
          <w:tcPr>
            <w:tcW w:w="1134" w:type="dxa"/>
            <w:vAlign w:val="center"/>
          </w:tcPr>
          <w:p w14:paraId="7BD424A3" w14:textId="77777777" w:rsidR="00DA5766" w:rsidRPr="00086824" w:rsidRDefault="00DA5766" w:rsidP="003F6A97">
            <w:pPr>
              <w:jc w:val="center"/>
              <w:rPr>
                <w:sz w:val="22"/>
              </w:rPr>
            </w:pPr>
            <w:r>
              <w:rPr>
                <w:sz w:val="22"/>
              </w:rPr>
              <w:t>159099</w:t>
            </w:r>
          </w:p>
        </w:tc>
        <w:tc>
          <w:tcPr>
            <w:tcW w:w="1134" w:type="dxa"/>
            <w:vAlign w:val="center"/>
          </w:tcPr>
          <w:p w14:paraId="148E8D55" w14:textId="77777777" w:rsidR="00DA5766" w:rsidRPr="00086824" w:rsidRDefault="00DA5766" w:rsidP="003F6A97">
            <w:pPr>
              <w:jc w:val="center"/>
              <w:rPr>
                <w:sz w:val="22"/>
              </w:rPr>
            </w:pPr>
            <w:r>
              <w:rPr>
                <w:sz w:val="22"/>
              </w:rPr>
              <w:t>159099</w:t>
            </w:r>
          </w:p>
        </w:tc>
      </w:tr>
      <w:tr w:rsidR="00DA5766" w:rsidRPr="00C1486B" w14:paraId="6FB1620E" w14:textId="77777777" w:rsidTr="003F6A97">
        <w:trPr>
          <w:trHeight w:val="977"/>
        </w:trPr>
        <w:tc>
          <w:tcPr>
            <w:tcW w:w="992" w:type="dxa"/>
            <w:vAlign w:val="center"/>
          </w:tcPr>
          <w:p w14:paraId="52DAAD3E" w14:textId="77777777" w:rsidR="00DA5766" w:rsidRPr="00F9208F" w:rsidRDefault="00DA5766" w:rsidP="003F6A97">
            <w:pPr>
              <w:jc w:val="center"/>
            </w:pPr>
            <w:r>
              <w:t>2</w:t>
            </w:r>
            <w:r w:rsidRPr="00F9208F">
              <w:t>.8.</w:t>
            </w:r>
          </w:p>
        </w:tc>
        <w:tc>
          <w:tcPr>
            <w:tcW w:w="1985" w:type="dxa"/>
            <w:vAlign w:val="center"/>
          </w:tcPr>
          <w:p w14:paraId="2A34FEB6" w14:textId="77777777" w:rsidR="00DA5766" w:rsidRPr="00DA5766" w:rsidRDefault="00DA5766" w:rsidP="003F6A97">
            <w:pPr>
              <w:rPr>
                <w:sz w:val="20"/>
                <w:szCs w:val="20"/>
              </w:rPr>
            </w:pPr>
            <w:r w:rsidRPr="00DA5766">
              <w:rPr>
                <w:sz w:val="20"/>
                <w:szCs w:val="20"/>
              </w:rPr>
              <w:t>Уровень потерь к объему поданной воды в сеть</w:t>
            </w:r>
          </w:p>
        </w:tc>
        <w:tc>
          <w:tcPr>
            <w:tcW w:w="851" w:type="dxa"/>
            <w:vAlign w:val="center"/>
          </w:tcPr>
          <w:p w14:paraId="4E1C6821" w14:textId="77777777" w:rsidR="00DA5766" w:rsidRDefault="00DA5766" w:rsidP="003F6A97">
            <w:pPr>
              <w:jc w:val="center"/>
            </w:pPr>
            <w:r>
              <w:t>%</w:t>
            </w:r>
          </w:p>
        </w:tc>
        <w:tc>
          <w:tcPr>
            <w:tcW w:w="1134" w:type="dxa"/>
            <w:vAlign w:val="center"/>
          </w:tcPr>
          <w:p w14:paraId="32D395ED" w14:textId="77777777" w:rsidR="00DA5766" w:rsidRPr="00086824" w:rsidRDefault="00DA5766" w:rsidP="003F6A97">
            <w:pPr>
              <w:jc w:val="center"/>
              <w:rPr>
                <w:sz w:val="22"/>
              </w:rPr>
            </w:pPr>
            <w:r>
              <w:rPr>
                <w:sz w:val="22"/>
              </w:rPr>
              <w:t>9</w:t>
            </w:r>
          </w:p>
        </w:tc>
        <w:tc>
          <w:tcPr>
            <w:tcW w:w="1134" w:type="dxa"/>
            <w:vAlign w:val="center"/>
          </w:tcPr>
          <w:p w14:paraId="7A2B7A10" w14:textId="77777777" w:rsidR="00DA5766" w:rsidRPr="00086824" w:rsidRDefault="00DA5766" w:rsidP="003F6A97">
            <w:pPr>
              <w:jc w:val="center"/>
              <w:rPr>
                <w:sz w:val="22"/>
              </w:rPr>
            </w:pPr>
            <w:r>
              <w:rPr>
                <w:sz w:val="22"/>
              </w:rPr>
              <w:t>9</w:t>
            </w:r>
          </w:p>
        </w:tc>
        <w:tc>
          <w:tcPr>
            <w:tcW w:w="1275" w:type="dxa"/>
            <w:vAlign w:val="center"/>
          </w:tcPr>
          <w:p w14:paraId="70F6B743" w14:textId="77777777" w:rsidR="00DA5766" w:rsidRPr="00086824" w:rsidRDefault="00DA5766" w:rsidP="003F6A97">
            <w:pPr>
              <w:jc w:val="center"/>
              <w:rPr>
                <w:sz w:val="22"/>
              </w:rPr>
            </w:pPr>
            <w:r>
              <w:rPr>
                <w:sz w:val="22"/>
              </w:rPr>
              <w:t>9</w:t>
            </w:r>
          </w:p>
        </w:tc>
        <w:tc>
          <w:tcPr>
            <w:tcW w:w="1276" w:type="dxa"/>
            <w:vAlign w:val="center"/>
          </w:tcPr>
          <w:p w14:paraId="43E1847E" w14:textId="77777777" w:rsidR="00DA5766" w:rsidRPr="00086824" w:rsidRDefault="00DA5766" w:rsidP="003F6A97">
            <w:pPr>
              <w:jc w:val="center"/>
              <w:rPr>
                <w:sz w:val="22"/>
              </w:rPr>
            </w:pPr>
            <w:r>
              <w:rPr>
                <w:sz w:val="22"/>
              </w:rPr>
              <w:t>9</w:t>
            </w:r>
          </w:p>
        </w:tc>
        <w:tc>
          <w:tcPr>
            <w:tcW w:w="1276" w:type="dxa"/>
            <w:vAlign w:val="center"/>
          </w:tcPr>
          <w:p w14:paraId="3DA4B90E" w14:textId="77777777" w:rsidR="00DA5766" w:rsidRPr="00086824" w:rsidRDefault="00DA5766" w:rsidP="003F6A97">
            <w:pPr>
              <w:jc w:val="center"/>
              <w:rPr>
                <w:sz w:val="22"/>
              </w:rPr>
            </w:pPr>
            <w:r>
              <w:rPr>
                <w:sz w:val="22"/>
              </w:rPr>
              <w:t>9</w:t>
            </w:r>
          </w:p>
        </w:tc>
        <w:tc>
          <w:tcPr>
            <w:tcW w:w="1134" w:type="dxa"/>
            <w:vAlign w:val="center"/>
          </w:tcPr>
          <w:p w14:paraId="735C1B69" w14:textId="77777777" w:rsidR="00DA5766" w:rsidRPr="00086824" w:rsidRDefault="00DA5766" w:rsidP="003F6A97">
            <w:pPr>
              <w:jc w:val="center"/>
              <w:rPr>
                <w:sz w:val="22"/>
              </w:rPr>
            </w:pPr>
            <w:r>
              <w:rPr>
                <w:sz w:val="22"/>
              </w:rPr>
              <w:t>9</w:t>
            </w:r>
          </w:p>
        </w:tc>
        <w:tc>
          <w:tcPr>
            <w:tcW w:w="1134" w:type="dxa"/>
            <w:vAlign w:val="center"/>
          </w:tcPr>
          <w:p w14:paraId="2F94765E" w14:textId="77777777" w:rsidR="00DA5766" w:rsidRPr="00086824" w:rsidRDefault="00DA5766" w:rsidP="003F6A97">
            <w:pPr>
              <w:jc w:val="center"/>
              <w:rPr>
                <w:sz w:val="22"/>
              </w:rPr>
            </w:pPr>
            <w:r>
              <w:rPr>
                <w:sz w:val="22"/>
              </w:rPr>
              <w:t>9</w:t>
            </w:r>
          </w:p>
        </w:tc>
        <w:tc>
          <w:tcPr>
            <w:tcW w:w="1134" w:type="dxa"/>
            <w:vAlign w:val="center"/>
          </w:tcPr>
          <w:p w14:paraId="6D8DCB4A" w14:textId="77777777" w:rsidR="00DA5766" w:rsidRPr="00086824" w:rsidRDefault="00DA5766" w:rsidP="003F6A97">
            <w:pPr>
              <w:jc w:val="center"/>
              <w:rPr>
                <w:sz w:val="22"/>
              </w:rPr>
            </w:pPr>
            <w:r>
              <w:rPr>
                <w:sz w:val="22"/>
              </w:rPr>
              <w:t>9</w:t>
            </w:r>
          </w:p>
        </w:tc>
        <w:tc>
          <w:tcPr>
            <w:tcW w:w="1134" w:type="dxa"/>
            <w:vAlign w:val="center"/>
          </w:tcPr>
          <w:p w14:paraId="73BCB93C" w14:textId="77777777" w:rsidR="00DA5766" w:rsidRPr="00086824" w:rsidRDefault="00DA5766" w:rsidP="003F6A97">
            <w:pPr>
              <w:jc w:val="center"/>
              <w:rPr>
                <w:sz w:val="22"/>
              </w:rPr>
            </w:pPr>
            <w:r>
              <w:rPr>
                <w:sz w:val="22"/>
              </w:rPr>
              <w:t>9</w:t>
            </w:r>
          </w:p>
        </w:tc>
        <w:tc>
          <w:tcPr>
            <w:tcW w:w="1134" w:type="dxa"/>
            <w:vAlign w:val="center"/>
          </w:tcPr>
          <w:p w14:paraId="2A1B2D9B" w14:textId="77777777" w:rsidR="00DA5766" w:rsidRPr="00086824" w:rsidRDefault="00DA5766" w:rsidP="003F6A97">
            <w:pPr>
              <w:jc w:val="center"/>
              <w:rPr>
                <w:sz w:val="22"/>
              </w:rPr>
            </w:pPr>
            <w:r>
              <w:rPr>
                <w:sz w:val="22"/>
              </w:rPr>
              <w:t>9</w:t>
            </w:r>
          </w:p>
        </w:tc>
      </w:tr>
      <w:tr w:rsidR="00DA5766" w:rsidRPr="00C1486B" w14:paraId="2D363672" w14:textId="77777777" w:rsidTr="003F6A97">
        <w:tc>
          <w:tcPr>
            <w:tcW w:w="992" w:type="dxa"/>
            <w:vAlign w:val="center"/>
          </w:tcPr>
          <w:p w14:paraId="030BAF9F" w14:textId="77777777" w:rsidR="00DA5766" w:rsidRPr="00F9208F" w:rsidRDefault="00DA5766" w:rsidP="003F6A97">
            <w:pPr>
              <w:jc w:val="center"/>
            </w:pPr>
            <w:r>
              <w:t>2</w:t>
            </w:r>
            <w:r w:rsidRPr="00F9208F">
              <w:t>.9.</w:t>
            </w:r>
          </w:p>
        </w:tc>
        <w:tc>
          <w:tcPr>
            <w:tcW w:w="1985" w:type="dxa"/>
            <w:vAlign w:val="center"/>
          </w:tcPr>
          <w:p w14:paraId="725D160A" w14:textId="77777777" w:rsidR="00DA5766" w:rsidRPr="00DF3E37" w:rsidRDefault="00DA5766" w:rsidP="003F6A97">
            <w:r>
              <w:t>Отпущено воды по категориям потребителей</w:t>
            </w:r>
          </w:p>
        </w:tc>
        <w:tc>
          <w:tcPr>
            <w:tcW w:w="851" w:type="dxa"/>
            <w:vAlign w:val="center"/>
          </w:tcPr>
          <w:p w14:paraId="78236F13" w14:textId="77777777" w:rsidR="00DA5766" w:rsidRDefault="00DA5766" w:rsidP="003F6A97">
            <w:pPr>
              <w:jc w:val="center"/>
            </w:pPr>
            <w:r w:rsidRPr="00FD67D0">
              <w:t>м</w:t>
            </w:r>
            <w:r w:rsidRPr="00FD67D0">
              <w:rPr>
                <w:vertAlign w:val="superscript"/>
              </w:rPr>
              <w:t>3</w:t>
            </w:r>
          </w:p>
        </w:tc>
        <w:tc>
          <w:tcPr>
            <w:tcW w:w="1134" w:type="dxa"/>
            <w:vAlign w:val="center"/>
          </w:tcPr>
          <w:p w14:paraId="02691CF9" w14:textId="77777777" w:rsidR="00DA5766" w:rsidRPr="00086824" w:rsidRDefault="00DA5766" w:rsidP="003F6A97">
            <w:pPr>
              <w:jc w:val="center"/>
              <w:rPr>
                <w:sz w:val="22"/>
              </w:rPr>
            </w:pPr>
            <w:r>
              <w:rPr>
                <w:sz w:val="22"/>
              </w:rPr>
              <w:t>1606191</w:t>
            </w:r>
          </w:p>
        </w:tc>
        <w:tc>
          <w:tcPr>
            <w:tcW w:w="1134" w:type="dxa"/>
            <w:vAlign w:val="center"/>
          </w:tcPr>
          <w:p w14:paraId="158933AF" w14:textId="77777777" w:rsidR="00DA5766" w:rsidRPr="00086824" w:rsidRDefault="00DA5766" w:rsidP="003F6A97">
            <w:pPr>
              <w:jc w:val="center"/>
              <w:rPr>
                <w:sz w:val="22"/>
              </w:rPr>
            </w:pPr>
            <w:r>
              <w:rPr>
                <w:sz w:val="22"/>
              </w:rPr>
              <w:t>1606191</w:t>
            </w:r>
          </w:p>
        </w:tc>
        <w:tc>
          <w:tcPr>
            <w:tcW w:w="1275" w:type="dxa"/>
            <w:vAlign w:val="center"/>
          </w:tcPr>
          <w:p w14:paraId="4B906F08" w14:textId="77777777" w:rsidR="00DA5766" w:rsidRPr="00086824" w:rsidRDefault="00DA5766" w:rsidP="003F6A97">
            <w:pPr>
              <w:jc w:val="center"/>
              <w:rPr>
                <w:sz w:val="22"/>
              </w:rPr>
            </w:pPr>
            <w:r>
              <w:rPr>
                <w:sz w:val="22"/>
              </w:rPr>
              <w:t>1606191</w:t>
            </w:r>
          </w:p>
        </w:tc>
        <w:tc>
          <w:tcPr>
            <w:tcW w:w="1276" w:type="dxa"/>
            <w:vAlign w:val="center"/>
          </w:tcPr>
          <w:p w14:paraId="7F00680F" w14:textId="77777777" w:rsidR="00DA5766" w:rsidRPr="00086824" w:rsidRDefault="00DA5766" w:rsidP="003F6A97">
            <w:pPr>
              <w:jc w:val="center"/>
              <w:rPr>
                <w:sz w:val="22"/>
              </w:rPr>
            </w:pPr>
            <w:r>
              <w:rPr>
                <w:sz w:val="22"/>
              </w:rPr>
              <w:t>1606191</w:t>
            </w:r>
          </w:p>
        </w:tc>
        <w:tc>
          <w:tcPr>
            <w:tcW w:w="1276" w:type="dxa"/>
            <w:vAlign w:val="center"/>
          </w:tcPr>
          <w:p w14:paraId="4DA505B4" w14:textId="77777777" w:rsidR="00DA5766" w:rsidRPr="00086824" w:rsidRDefault="00DA5766" w:rsidP="003F6A97">
            <w:pPr>
              <w:jc w:val="center"/>
              <w:rPr>
                <w:sz w:val="22"/>
              </w:rPr>
            </w:pPr>
            <w:r>
              <w:rPr>
                <w:sz w:val="22"/>
              </w:rPr>
              <w:t>1606191</w:t>
            </w:r>
          </w:p>
        </w:tc>
        <w:tc>
          <w:tcPr>
            <w:tcW w:w="1134" w:type="dxa"/>
            <w:vAlign w:val="center"/>
          </w:tcPr>
          <w:p w14:paraId="4ED8A6C7" w14:textId="77777777" w:rsidR="00DA5766" w:rsidRPr="00086824" w:rsidRDefault="00DA5766" w:rsidP="003F6A97">
            <w:pPr>
              <w:jc w:val="center"/>
              <w:rPr>
                <w:sz w:val="22"/>
              </w:rPr>
            </w:pPr>
            <w:r>
              <w:rPr>
                <w:sz w:val="22"/>
              </w:rPr>
              <w:t>1606191</w:t>
            </w:r>
          </w:p>
        </w:tc>
        <w:tc>
          <w:tcPr>
            <w:tcW w:w="1134" w:type="dxa"/>
            <w:vAlign w:val="center"/>
          </w:tcPr>
          <w:p w14:paraId="6882F8B5" w14:textId="77777777" w:rsidR="00DA5766" w:rsidRPr="00086824" w:rsidRDefault="00DA5766" w:rsidP="003F6A97">
            <w:pPr>
              <w:jc w:val="center"/>
              <w:rPr>
                <w:sz w:val="22"/>
              </w:rPr>
            </w:pPr>
            <w:r>
              <w:rPr>
                <w:sz w:val="22"/>
              </w:rPr>
              <w:t>1606191</w:t>
            </w:r>
          </w:p>
        </w:tc>
        <w:tc>
          <w:tcPr>
            <w:tcW w:w="1134" w:type="dxa"/>
            <w:vAlign w:val="center"/>
          </w:tcPr>
          <w:p w14:paraId="038C1E7C" w14:textId="77777777" w:rsidR="00DA5766" w:rsidRPr="00086824" w:rsidRDefault="00DA5766" w:rsidP="003F6A97">
            <w:pPr>
              <w:jc w:val="center"/>
              <w:rPr>
                <w:sz w:val="22"/>
              </w:rPr>
            </w:pPr>
            <w:r>
              <w:rPr>
                <w:sz w:val="22"/>
              </w:rPr>
              <w:t>1606191</w:t>
            </w:r>
          </w:p>
        </w:tc>
        <w:tc>
          <w:tcPr>
            <w:tcW w:w="1134" w:type="dxa"/>
            <w:vAlign w:val="center"/>
          </w:tcPr>
          <w:p w14:paraId="317A2FA6" w14:textId="77777777" w:rsidR="00DA5766" w:rsidRPr="00086824" w:rsidRDefault="00DA5766" w:rsidP="003F6A97">
            <w:pPr>
              <w:jc w:val="center"/>
              <w:rPr>
                <w:sz w:val="22"/>
              </w:rPr>
            </w:pPr>
            <w:r>
              <w:rPr>
                <w:sz w:val="22"/>
              </w:rPr>
              <w:t>1606191</w:t>
            </w:r>
          </w:p>
        </w:tc>
        <w:tc>
          <w:tcPr>
            <w:tcW w:w="1134" w:type="dxa"/>
            <w:vAlign w:val="center"/>
          </w:tcPr>
          <w:p w14:paraId="3782BA6A" w14:textId="77777777" w:rsidR="00DA5766" w:rsidRPr="00086824" w:rsidRDefault="00DA5766" w:rsidP="003F6A97">
            <w:pPr>
              <w:jc w:val="center"/>
              <w:rPr>
                <w:sz w:val="22"/>
              </w:rPr>
            </w:pPr>
            <w:r>
              <w:rPr>
                <w:sz w:val="22"/>
              </w:rPr>
              <w:t>1606191</w:t>
            </w:r>
          </w:p>
        </w:tc>
      </w:tr>
      <w:tr w:rsidR="00DA5766" w:rsidRPr="00C1486B" w14:paraId="44543E4B" w14:textId="77777777" w:rsidTr="003F6A97">
        <w:trPr>
          <w:trHeight w:val="576"/>
        </w:trPr>
        <w:tc>
          <w:tcPr>
            <w:tcW w:w="992" w:type="dxa"/>
            <w:vAlign w:val="center"/>
          </w:tcPr>
          <w:p w14:paraId="13D38743" w14:textId="77777777" w:rsidR="00DA5766" w:rsidRPr="00F9208F" w:rsidRDefault="00DA5766" w:rsidP="003F6A97">
            <w:pPr>
              <w:jc w:val="center"/>
            </w:pPr>
            <w:r>
              <w:t>2</w:t>
            </w:r>
            <w:r w:rsidRPr="00F9208F">
              <w:t>.9.1.</w:t>
            </w:r>
          </w:p>
        </w:tc>
        <w:tc>
          <w:tcPr>
            <w:tcW w:w="1985" w:type="dxa"/>
            <w:vAlign w:val="center"/>
          </w:tcPr>
          <w:p w14:paraId="34F8D2A2" w14:textId="77777777" w:rsidR="00DA5766" w:rsidRPr="00DF3E37" w:rsidRDefault="00DA5766" w:rsidP="003F6A97">
            <w:proofErr w:type="gramStart"/>
            <w:r>
              <w:t>Потребитель-ский</w:t>
            </w:r>
            <w:proofErr w:type="gramEnd"/>
            <w:r>
              <w:t xml:space="preserve"> рынок</w:t>
            </w:r>
          </w:p>
        </w:tc>
        <w:tc>
          <w:tcPr>
            <w:tcW w:w="851" w:type="dxa"/>
            <w:vAlign w:val="center"/>
          </w:tcPr>
          <w:p w14:paraId="48B55AA8" w14:textId="77777777" w:rsidR="00DA5766" w:rsidRDefault="00DA5766" w:rsidP="003F6A97">
            <w:pPr>
              <w:jc w:val="center"/>
            </w:pPr>
            <w:r w:rsidRPr="00FD67D0">
              <w:t>м</w:t>
            </w:r>
            <w:r w:rsidRPr="00FD67D0">
              <w:rPr>
                <w:vertAlign w:val="superscript"/>
              </w:rPr>
              <w:t>3</w:t>
            </w:r>
          </w:p>
        </w:tc>
        <w:tc>
          <w:tcPr>
            <w:tcW w:w="1134" w:type="dxa"/>
            <w:vAlign w:val="center"/>
          </w:tcPr>
          <w:p w14:paraId="7063B5A5" w14:textId="77777777" w:rsidR="00DA5766" w:rsidRPr="00086824" w:rsidRDefault="00DA5766" w:rsidP="003F6A97">
            <w:pPr>
              <w:jc w:val="center"/>
              <w:rPr>
                <w:sz w:val="22"/>
              </w:rPr>
            </w:pPr>
            <w:r>
              <w:rPr>
                <w:sz w:val="22"/>
              </w:rPr>
              <w:t>1606191</w:t>
            </w:r>
          </w:p>
        </w:tc>
        <w:tc>
          <w:tcPr>
            <w:tcW w:w="1134" w:type="dxa"/>
            <w:vAlign w:val="center"/>
          </w:tcPr>
          <w:p w14:paraId="3C3C7A3F" w14:textId="77777777" w:rsidR="00DA5766" w:rsidRPr="00086824" w:rsidRDefault="00DA5766" w:rsidP="003F6A97">
            <w:pPr>
              <w:jc w:val="center"/>
              <w:rPr>
                <w:sz w:val="22"/>
              </w:rPr>
            </w:pPr>
            <w:r>
              <w:rPr>
                <w:sz w:val="22"/>
              </w:rPr>
              <w:t>1606191</w:t>
            </w:r>
          </w:p>
        </w:tc>
        <w:tc>
          <w:tcPr>
            <w:tcW w:w="1275" w:type="dxa"/>
            <w:vAlign w:val="center"/>
          </w:tcPr>
          <w:p w14:paraId="772A8DBD" w14:textId="77777777" w:rsidR="00DA5766" w:rsidRPr="00086824" w:rsidRDefault="00DA5766" w:rsidP="003F6A97">
            <w:pPr>
              <w:jc w:val="center"/>
              <w:rPr>
                <w:sz w:val="22"/>
              </w:rPr>
            </w:pPr>
            <w:r>
              <w:rPr>
                <w:sz w:val="22"/>
              </w:rPr>
              <w:t>1606191</w:t>
            </w:r>
          </w:p>
        </w:tc>
        <w:tc>
          <w:tcPr>
            <w:tcW w:w="1276" w:type="dxa"/>
            <w:vAlign w:val="center"/>
          </w:tcPr>
          <w:p w14:paraId="368C771C" w14:textId="77777777" w:rsidR="00DA5766" w:rsidRPr="00086824" w:rsidRDefault="00DA5766" w:rsidP="003F6A97">
            <w:pPr>
              <w:jc w:val="center"/>
              <w:rPr>
                <w:sz w:val="22"/>
              </w:rPr>
            </w:pPr>
            <w:r>
              <w:rPr>
                <w:sz w:val="22"/>
              </w:rPr>
              <w:t>1606191</w:t>
            </w:r>
          </w:p>
        </w:tc>
        <w:tc>
          <w:tcPr>
            <w:tcW w:w="1276" w:type="dxa"/>
            <w:vAlign w:val="center"/>
          </w:tcPr>
          <w:p w14:paraId="45C232EE" w14:textId="77777777" w:rsidR="00DA5766" w:rsidRPr="00086824" w:rsidRDefault="00DA5766" w:rsidP="003F6A97">
            <w:pPr>
              <w:jc w:val="center"/>
              <w:rPr>
                <w:sz w:val="22"/>
              </w:rPr>
            </w:pPr>
            <w:r>
              <w:rPr>
                <w:sz w:val="22"/>
              </w:rPr>
              <w:t>1606191</w:t>
            </w:r>
          </w:p>
        </w:tc>
        <w:tc>
          <w:tcPr>
            <w:tcW w:w="1134" w:type="dxa"/>
            <w:vAlign w:val="center"/>
          </w:tcPr>
          <w:p w14:paraId="4628B26C" w14:textId="77777777" w:rsidR="00DA5766" w:rsidRPr="00086824" w:rsidRDefault="00DA5766" w:rsidP="003F6A97">
            <w:pPr>
              <w:jc w:val="center"/>
              <w:rPr>
                <w:sz w:val="22"/>
              </w:rPr>
            </w:pPr>
            <w:r>
              <w:rPr>
                <w:sz w:val="22"/>
              </w:rPr>
              <w:t>1606191</w:t>
            </w:r>
          </w:p>
        </w:tc>
        <w:tc>
          <w:tcPr>
            <w:tcW w:w="1134" w:type="dxa"/>
            <w:vAlign w:val="center"/>
          </w:tcPr>
          <w:p w14:paraId="2251AA89" w14:textId="77777777" w:rsidR="00DA5766" w:rsidRPr="00086824" w:rsidRDefault="00DA5766" w:rsidP="003F6A97">
            <w:pPr>
              <w:jc w:val="center"/>
              <w:rPr>
                <w:sz w:val="22"/>
              </w:rPr>
            </w:pPr>
            <w:r>
              <w:rPr>
                <w:sz w:val="22"/>
              </w:rPr>
              <w:t>1606191</w:t>
            </w:r>
          </w:p>
        </w:tc>
        <w:tc>
          <w:tcPr>
            <w:tcW w:w="1134" w:type="dxa"/>
            <w:vAlign w:val="center"/>
          </w:tcPr>
          <w:p w14:paraId="32080052" w14:textId="77777777" w:rsidR="00DA5766" w:rsidRPr="00086824" w:rsidRDefault="00DA5766" w:rsidP="003F6A97">
            <w:pPr>
              <w:jc w:val="center"/>
              <w:rPr>
                <w:sz w:val="22"/>
              </w:rPr>
            </w:pPr>
            <w:r>
              <w:rPr>
                <w:sz w:val="22"/>
              </w:rPr>
              <w:t>1606191</w:t>
            </w:r>
          </w:p>
        </w:tc>
        <w:tc>
          <w:tcPr>
            <w:tcW w:w="1134" w:type="dxa"/>
            <w:vAlign w:val="center"/>
          </w:tcPr>
          <w:p w14:paraId="78010641" w14:textId="77777777" w:rsidR="00DA5766" w:rsidRPr="00086824" w:rsidRDefault="00DA5766" w:rsidP="003F6A97">
            <w:pPr>
              <w:jc w:val="center"/>
              <w:rPr>
                <w:sz w:val="22"/>
              </w:rPr>
            </w:pPr>
            <w:r>
              <w:rPr>
                <w:sz w:val="22"/>
              </w:rPr>
              <w:t>1606191</w:t>
            </w:r>
          </w:p>
        </w:tc>
        <w:tc>
          <w:tcPr>
            <w:tcW w:w="1134" w:type="dxa"/>
            <w:vAlign w:val="center"/>
          </w:tcPr>
          <w:p w14:paraId="5A59DBDB" w14:textId="77777777" w:rsidR="00DA5766" w:rsidRPr="00086824" w:rsidRDefault="00DA5766" w:rsidP="003F6A97">
            <w:pPr>
              <w:jc w:val="center"/>
              <w:rPr>
                <w:sz w:val="22"/>
              </w:rPr>
            </w:pPr>
            <w:r>
              <w:rPr>
                <w:sz w:val="22"/>
              </w:rPr>
              <w:t>1606191</w:t>
            </w:r>
          </w:p>
        </w:tc>
      </w:tr>
      <w:tr w:rsidR="00DA5766" w:rsidRPr="00C1486B" w14:paraId="5DC9B1F4" w14:textId="77777777" w:rsidTr="003F6A97">
        <w:trPr>
          <w:trHeight w:val="325"/>
        </w:trPr>
        <w:tc>
          <w:tcPr>
            <w:tcW w:w="992" w:type="dxa"/>
            <w:vAlign w:val="center"/>
          </w:tcPr>
          <w:p w14:paraId="6EE6A600" w14:textId="77777777" w:rsidR="00DA5766" w:rsidRPr="00F9208F" w:rsidRDefault="00DA5766" w:rsidP="003F6A97">
            <w:pPr>
              <w:jc w:val="center"/>
            </w:pPr>
            <w:r>
              <w:t>2</w:t>
            </w:r>
            <w:r w:rsidRPr="00F9208F">
              <w:t>.9.1.1.</w:t>
            </w:r>
          </w:p>
        </w:tc>
        <w:tc>
          <w:tcPr>
            <w:tcW w:w="1985" w:type="dxa"/>
            <w:vAlign w:val="center"/>
          </w:tcPr>
          <w:p w14:paraId="217B3747" w14:textId="77777777" w:rsidR="00DA5766" w:rsidRPr="00DF3E37" w:rsidRDefault="00DA5766" w:rsidP="003F6A97">
            <w:r>
              <w:t>- население</w:t>
            </w:r>
          </w:p>
        </w:tc>
        <w:tc>
          <w:tcPr>
            <w:tcW w:w="851" w:type="dxa"/>
            <w:vAlign w:val="center"/>
          </w:tcPr>
          <w:p w14:paraId="0F045A37" w14:textId="77777777" w:rsidR="00DA5766" w:rsidRDefault="00DA5766" w:rsidP="003F6A97">
            <w:pPr>
              <w:jc w:val="center"/>
            </w:pPr>
            <w:r w:rsidRPr="00FD67D0">
              <w:t>м</w:t>
            </w:r>
            <w:r w:rsidRPr="00FD67D0">
              <w:rPr>
                <w:vertAlign w:val="superscript"/>
              </w:rPr>
              <w:t>3</w:t>
            </w:r>
          </w:p>
        </w:tc>
        <w:tc>
          <w:tcPr>
            <w:tcW w:w="1134" w:type="dxa"/>
            <w:vAlign w:val="center"/>
          </w:tcPr>
          <w:p w14:paraId="3505A508" w14:textId="77777777" w:rsidR="00DA5766" w:rsidRPr="00086824" w:rsidRDefault="00DA5766" w:rsidP="003F6A97">
            <w:pPr>
              <w:jc w:val="center"/>
              <w:rPr>
                <w:sz w:val="22"/>
              </w:rPr>
            </w:pPr>
            <w:r>
              <w:rPr>
                <w:sz w:val="22"/>
              </w:rPr>
              <w:t>-</w:t>
            </w:r>
          </w:p>
        </w:tc>
        <w:tc>
          <w:tcPr>
            <w:tcW w:w="1134" w:type="dxa"/>
            <w:vAlign w:val="center"/>
          </w:tcPr>
          <w:p w14:paraId="3498EE76" w14:textId="77777777" w:rsidR="00DA5766" w:rsidRPr="00086824" w:rsidRDefault="00DA5766" w:rsidP="003F6A97">
            <w:pPr>
              <w:jc w:val="center"/>
              <w:rPr>
                <w:sz w:val="22"/>
              </w:rPr>
            </w:pPr>
            <w:r>
              <w:rPr>
                <w:sz w:val="22"/>
              </w:rPr>
              <w:t>-</w:t>
            </w:r>
          </w:p>
        </w:tc>
        <w:tc>
          <w:tcPr>
            <w:tcW w:w="1275" w:type="dxa"/>
            <w:vAlign w:val="center"/>
          </w:tcPr>
          <w:p w14:paraId="6A00F470" w14:textId="77777777" w:rsidR="00DA5766" w:rsidRPr="00086824" w:rsidRDefault="00DA5766" w:rsidP="003F6A97">
            <w:pPr>
              <w:jc w:val="center"/>
              <w:rPr>
                <w:sz w:val="22"/>
              </w:rPr>
            </w:pPr>
            <w:r>
              <w:rPr>
                <w:sz w:val="22"/>
              </w:rPr>
              <w:t>-</w:t>
            </w:r>
          </w:p>
        </w:tc>
        <w:tc>
          <w:tcPr>
            <w:tcW w:w="1276" w:type="dxa"/>
            <w:vAlign w:val="center"/>
          </w:tcPr>
          <w:p w14:paraId="41AE6925" w14:textId="77777777" w:rsidR="00DA5766" w:rsidRPr="00086824" w:rsidRDefault="00DA5766" w:rsidP="003F6A97">
            <w:pPr>
              <w:jc w:val="center"/>
              <w:rPr>
                <w:sz w:val="22"/>
              </w:rPr>
            </w:pPr>
            <w:r>
              <w:rPr>
                <w:sz w:val="22"/>
              </w:rPr>
              <w:t>-</w:t>
            </w:r>
          </w:p>
        </w:tc>
        <w:tc>
          <w:tcPr>
            <w:tcW w:w="1276" w:type="dxa"/>
            <w:vAlign w:val="center"/>
          </w:tcPr>
          <w:p w14:paraId="5B047EF7" w14:textId="77777777" w:rsidR="00DA5766" w:rsidRPr="00086824" w:rsidRDefault="00DA5766" w:rsidP="003F6A97">
            <w:pPr>
              <w:jc w:val="center"/>
              <w:rPr>
                <w:sz w:val="22"/>
              </w:rPr>
            </w:pPr>
            <w:r>
              <w:rPr>
                <w:sz w:val="22"/>
              </w:rPr>
              <w:t>-</w:t>
            </w:r>
          </w:p>
        </w:tc>
        <w:tc>
          <w:tcPr>
            <w:tcW w:w="1134" w:type="dxa"/>
            <w:vAlign w:val="center"/>
          </w:tcPr>
          <w:p w14:paraId="5687B15B" w14:textId="77777777" w:rsidR="00DA5766" w:rsidRPr="00086824" w:rsidRDefault="00DA5766" w:rsidP="003F6A97">
            <w:pPr>
              <w:jc w:val="center"/>
              <w:rPr>
                <w:sz w:val="22"/>
              </w:rPr>
            </w:pPr>
            <w:r>
              <w:rPr>
                <w:sz w:val="22"/>
              </w:rPr>
              <w:t>-</w:t>
            </w:r>
          </w:p>
        </w:tc>
        <w:tc>
          <w:tcPr>
            <w:tcW w:w="1134" w:type="dxa"/>
            <w:vAlign w:val="center"/>
          </w:tcPr>
          <w:p w14:paraId="2EABD1EB" w14:textId="77777777" w:rsidR="00DA5766" w:rsidRPr="00086824" w:rsidRDefault="00DA5766" w:rsidP="003F6A97">
            <w:pPr>
              <w:jc w:val="center"/>
              <w:rPr>
                <w:sz w:val="22"/>
              </w:rPr>
            </w:pPr>
            <w:r>
              <w:rPr>
                <w:sz w:val="22"/>
              </w:rPr>
              <w:t>-</w:t>
            </w:r>
          </w:p>
        </w:tc>
        <w:tc>
          <w:tcPr>
            <w:tcW w:w="1134" w:type="dxa"/>
            <w:vAlign w:val="center"/>
          </w:tcPr>
          <w:p w14:paraId="10A0E064" w14:textId="77777777" w:rsidR="00DA5766" w:rsidRPr="00086824" w:rsidRDefault="00DA5766" w:rsidP="003F6A97">
            <w:pPr>
              <w:jc w:val="center"/>
              <w:rPr>
                <w:sz w:val="22"/>
              </w:rPr>
            </w:pPr>
            <w:r>
              <w:rPr>
                <w:sz w:val="22"/>
              </w:rPr>
              <w:t>-</w:t>
            </w:r>
          </w:p>
        </w:tc>
        <w:tc>
          <w:tcPr>
            <w:tcW w:w="1134" w:type="dxa"/>
            <w:vAlign w:val="center"/>
          </w:tcPr>
          <w:p w14:paraId="06CD22C4" w14:textId="77777777" w:rsidR="00DA5766" w:rsidRPr="00086824" w:rsidRDefault="00DA5766" w:rsidP="003F6A97">
            <w:pPr>
              <w:jc w:val="center"/>
              <w:rPr>
                <w:sz w:val="22"/>
              </w:rPr>
            </w:pPr>
            <w:r>
              <w:rPr>
                <w:sz w:val="22"/>
              </w:rPr>
              <w:t>-</w:t>
            </w:r>
          </w:p>
        </w:tc>
        <w:tc>
          <w:tcPr>
            <w:tcW w:w="1134" w:type="dxa"/>
            <w:vAlign w:val="center"/>
          </w:tcPr>
          <w:p w14:paraId="06BB62CB" w14:textId="77777777" w:rsidR="00DA5766" w:rsidRPr="00086824" w:rsidRDefault="00DA5766" w:rsidP="003F6A97">
            <w:pPr>
              <w:jc w:val="center"/>
              <w:rPr>
                <w:sz w:val="22"/>
              </w:rPr>
            </w:pPr>
            <w:r>
              <w:rPr>
                <w:sz w:val="22"/>
              </w:rPr>
              <w:t>-</w:t>
            </w:r>
          </w:p>
        </w:tc>
      </w:tr>
      <w:tr w:rsidR="00DA5766" w:rsidRPr="00C1486B" w14:paraId="50DC52E6" w14:textId="77777777" w:rsidTr="003F6A97">
        <w:trPr>
          <w:trHeight w:val="673"/>
        </w:trPr>
        <w:tc>
          <w:tcPr>
            <w:tcW w:w="992" w:type="dxa"/>
            <w:vAlign w:val="center"/>
          </w:tcPr>
          <w:p w14:paraId="1DBCBDED" w14:textId="77777777" w:rsidR="00DA5766" w:rsidRPr="00F9208F" w:rsidRDefault="00DA5766" w:rsidP="003F6A97">
            <w:pPr>
              <w:jc w:val="center"/>
            </w:pPr>
            <w:r>
              <w:t>2.9.1.2.</w:t>
            </w:r>
          </w:p>
        </w:tc>
        <w:tc>
          <w:tcPr>
            <w:tcW w:w="1985" w:type="dxa"/>
            <w:vAlign w:val="center"/>
          </w:tcPr>
          <w:p w14:paraId="6CCEF03B" w14:textId="77777777" w:rsidR="00DA5766" w:rsidRPr="00DF3E37" w:rsidRDefault="00DA5766" w:rsidP="003F6A97">
            <w:r>
              <w:t>- прочие потребители</w:t>
            </w:r>
          </w:p>
        </w:tc>
        <w:tc>
          <w:tcPr>
            <w:tcW w:w="851" w:type="dxa"/>
            <w:vAlign w:val="center"/>
          </w:tcPr>
          <w:p w14:paraId="59E2FE0B" w14:textId="77777777" w:rsidR="00DA5766" w:rsidRDefault="00DA5766" w:rsidP="003F6A97">
            <w:pPr>
              <w:jc w:val="center"/>
            </w:pPr>
            <w:r w:rsidRPr="00FD67D0">
              <w:t>м</w:t>
            </w:r>
            <w:r w:rsidRPr="00FD67D0">
              <w:rPr>
                <w:vertAlign w:val="superscript"/>
              </w:rPr>
              <w:t>3</w:t>
            </w:r>
          </w:p>
        </w:tc>
        <w:tc>
          <w:tcPr>
            <w:tcW w:w="1134" w:type="dxa"/>
            <w:vAlign w:val="center"/>
          </w:tcPr>
          <w:p w14:paraId="7438DA83" w14:textId="77777777" w:rsidR="00DA5766" w:rsidRPr="00086824" w:rsidRDefault="00DA5766" w:rsidP="003F6A97">
            <w:pPr>
              <w:jc w:val="center"/>
              <w:rPr>
                <w:sz w:val="22"/>
              </w:rPr>
            </w:pPr>
            <w:r>
              <w:rPr>
                <w:sz w:val="22"/>
              </w:rPr>
              <w:t>1606191</w:t>
            </w:r>
          </w:p>
        </w:tc>
        <w:tc>
          <w:tcPr>
            <w:tcW w:w="1134" w:type="dxa"/>
            <w:vAlign w:val="center"/>
          </w:tcPr>
          <w:p w14:paraId="4423D0B8" w14:textId="77777777" w:rsidR="00DA5766" w:rsidRPr="00086824" w:rsidRDefault="00DA5766" w:rsidP="003F6A97">
            <w:pPr>
              <w:jc w:val="center"/>
              <w:rPr>
                <w:sz w:val="22"/>
              </w:rPr>
            </w:pPr>
            <w:r>
              <w:rPr>
                <w:sz w:val="22"/>
              </w:rPr>
              <w:t>1606191</w:t>
            </w:r>
          </w:p>
        </w:tc>
        <w:tc>
          <w:tcPr>
            <w:tcW w:w="1275" w:type="dxa"/>
            <w:vAlign w:val="center"/>
          </w:tcPr>
          <w:p w14:paraId="2D0B09DF" w14:textId="77777777" w:rsidR="00DA5766" w:rsidRPr="00086824" w:rsidRDefault="00DA5766" w:rsidP="003F6A97">
            <w:pPr>
              <w:jc w:val="center"/>
              <w:rPr>
                <w:sz w:val="22"/>
              </w:rPr>
            </w:pPr>
            <w:r>
              <w:rPr>
                <w:sz w:val="22"/>
              </w:rPr>
              <w:t>1606191</w:t>
            </w:r>
          </w:p>
        </w:tc>
        <w:tc>
          <w:tcPr>
            <w:tcW w:w="1276" w:type="dxa"/>
            <w:vAlign w:val="center"/>
          </w:tcPr>
          <w:p w14:paraId="1B86807D" w14:textId="77777777" w:rsidR="00DA5766" w:rsidRPr="00086824" w:rsidRDefault="00DA5766" w:rsidP="003F6A97">
            <w:pPr>
              <w:jc w:val="center"/>
              <w:rPr>
                <w:sz w:val="22"/>
              </w:rPr>
            </w:pPr>
            <w:r>
              <w:rPr>
                <w:sz w:val="22"/>
              </w:rPr>
              <w:t>1606191</w:t>
            </w:r>
          </w:p>
        </w:tc>
        <w:tc>
          <w:tcPr>
            <w:tcW w:w="1276" w:type="dxa"/>
            <w:vAlign w:val="center"/>
          </w:tcPr>
          <w:p w14:paraId="11FBF209" w14:textId="77777777" w:rsidR="00DA5766" w:rsidRPr="00086824" w:rsidRDefault="00DA5766" w:rsidP="003F6A97">
            <w:pPr>
              <w:jc w:val="center"/>
              <w:rPr>
                <w:sz w:val="22"/>
              </w:rPr>
            </w:pPr>
            <w:r>
              <w:rPr>
                <w:sz w:val="22"/>
              </w:rPr>
              <w:t>1606191</w:t>
            </w:r>
          </w:p>
        </w:tc>
        <w:tc>
          <w:tcPr>
            <w:tcW w:w="1134" w:type="dxa"/>
            <w:vAlign w:val="center"/>
          </w:tcPr>
          <w:p w14:paraId="098106B5" w14:textId="77777777" w:rsidR="00DA5766" w:rsidRPr="00086824" w:rsidRDefault="00DA5766" w:rsidP="003F6A97">
            <w:pPr>
              <w:jc w:val="center"/>
              <w:rPr>
                <w:sz w:val="22"/>
              </w:rPr>
            </w:pPr>
            <w:r>
              <w:rPr>
                <w:sz w:val="22"/>
              </w:rPr>
              <w:t>1606191</w:t>
            </w:r>
          </w:p>
        </w:tc>
        <w:tc>
          <w:tcPr>
            <w:tcW w:w="1134" w:type="dxa"/>
            <w:vAlign w:val="center"/>
          </w:tcPr>
          <w:p w14:paraId="35EB1383" w14:textId="77777777" w:rsidR="00DA5766" w:rsidRPr="00086824" w:rsidRDefault="00DA5766" w:rsidP="003F6A97">
            <w:pPr>
              <w:jc w:val="center"/>
              <w:rPr>
                <w:sz w:val="22"/>
              </w:rPr>
            </w:pPr>
            <w:r>
              <w:rPr>
                <w:sz w:val="22"/>
              </w:rPr>
              <w:t>1606191</w:t>
            </w:r>
          </w:p>
        </w:tc>
        <w:tc>
          <w:tcPr>
            <w:tcW w:w="1134" w:type="dxa"/>
            <w:vAlign w:val="center"/>
          </w:tcPr>
          <w:p w14:paraId="1658668E" w14:textId="77777777" w:rsidR="00DA5766" w:rsidRPr="00086824" w:rsidRDefault="00DA5766" w:rsidP="003F6A97">
            <w:pPr>
              <w:jc w:val="center"/>
              <w:rPr>
                <w:sz w:val="22"/>
              </w:rPr>
            </w:pPr>
            <w:r>
              <w:rPr>
                <w:sz w:val="22"/>
              </w:rPr>
              <w:t>1606191</w:t>
            </w:r>
          </w:p>
        </w:tc>
        <w:tc>
          <w:tcPr>
            <w:tcW w:w="1134" w:type="dxa"/>
            <w:vAlign w:val="center"/>
          </w:tcPr>
          <w:p w14:paraId="58630085" w14:textId="77777777" w:rsidR="00DA5766" w:rsidRPr="00086824" w:rsidRDefault="00DA5766" w:rsidP="003F6A97">
            <w:pPr>
              <w:jc w:val="center"/>
              <w:rPr>
                <w:sz w:val="22"/>
              </w:rPr>
            </w:pPr>
            <w:r>
              <w:rPr>
                <w:sz w:val="22"/>
              </w:rPr>
              <w:t>1606191</w:t>
            </w:r>
          </w:p>
        </w:tc>
        <w:tc>
          <w:tcPr>
            <w:tcW w:w="1134" w:type="dxa"/>
            <w:vAlign w:val="center"/>
          </w:tcPr>
          <w:p w14:paraId="6917CB3A" w14:textId="77777777" w:rsidR="00DA5766" w:rsidRPr="00086824" w:rsidRDefault="00DA5766" w:rsidP="003F6A97">
            <w:pPr>
              <w:jc w:val="center"/>
              <w:rPr>
                <w:sz w:val="22"/>
              </w:rPr>
            </w:pPr>
            <w:r>
              <w:rPr>
                <w:sz w:val="22"/>
              </w:rPr>
              <w:t>1606191</w:t>
            </w:r>
          </w:p>
        </w:tc>
      </w:tr>
      <w:tr w:rsidR="00DA5766" w:rsidRPr="00C1486B" w14:paraId="5CE6B321" w14:textId="77777777" w:rsidTr="003F6A97">
        <w:trPr>
          <w:trHeight w:val="863"/>
        </w:trPr>
        <w:tc>
          <w:tcPr>
            <w:tcW w:w="992" w:type="dxa"/>
            <w:vAlign w:val="center"/>
          </w:tcPr>
          <w:p w14:paraId="2F6531CC" w14:textId="77777777" w:rsidR="00DA5766" w:rsidRPr="00F9208F" w:rsidRDefault="00DA5766" w:rsidP="003F6A97">
            <w:pPr>
              <w:jc w:val="center"/>
            </w:pPr>
            <w:r>
              <w:t>2.9.2.</w:t>
            </w:r>
          </w:p>
        </w:tc>
        <w:tc>
          <w:tcPr>
            <w:tcW w:w="1985" w:type="dxa"/>
            <w:vAlign w:val="center"/>
          </w:tcPr>
          <w:p w14:paraId="58343CB2" w14:textId="77777777" w:rsidR="00DA5766" w:rsidRPr="00DF3E37" w:rsidRDefault="00DA5766" w:rsidP="003F6A97">
            <w:r>
              <w:t>Собственные нужды производства</w:t>
            </w:r>
          </w:p>
        </w:tc>
        <w:tc>
          <w:tcPr>
            <w:tcW w:w="851" w:type="dxa"/>
            <w:vAlign w:val="center"/>
          </w:tcPr>
          <w:p w14:paraId="67094D7B" w14:textId="77777777" w:rsidR="00DA5766" w:rsidRDefault="00DA5766" w:rsidP="003F6A97">
            <w:pPr>
              <w:jc w:val="center"/>
            </w:pPr>
            <w:r w:rsidRPr="00FD67D0">
              <w:t>м</w:t>
            </w:r>
            <w:r w:rsidRPr="00FD67D0">
              <w:rPr>
                <w:vertAlign w:val="superscript"/>
              </w:rPr>
              <w:t>3</w:t>
            </w:r>
          </w:p>
        </w:tc>
        <w:tc>
          <w:tcPr>
            <w:tcW w:w="1134" w:type="dxa"/>
            <w:vAlign w:val="center"/>
          </w:tcPr>
          <w:p w14:paraId="6AEE5933" w14:textId="77777777" w:rsidR="00DA5766" w:rsidRPr="00086824" w:rsidRDefault="00DA5766" w:rsidP="003F6A97">
            <w:pPr>
              <w:jc w:val="center"/>
              <w:rPr>
                <w:sz w:val="22"/>
              </w:rPr>
            </w:pPr>
            <w:r>
              <w:rPr>
                <w:sz w:val="22"/>
              </w:rPr>
              <w:t>-</w:t>
            </w:r>
          </w:p>
        </w:tc>
        <w:tc>
          <w:tcPr>
            <w:tcW w:w="1134" w:type="dxa"/>
            <w:vAlign w:val="center"/>
          </w:tcPr>
          <w:p w14:paraId="54E0DA7C" w14:textId="77777777" w:rsidR="00DA5766" w:rsidRPr="00086824" w:rsidRDefault="00DA5766" w:rsidP="003F6A97">
            <w:pPr>
              <w:jc w:val="center"/>
              <w:rPr>
                <w:sz w:val="22"/>
              </w:rPr>
            </w:pPr>
            <w:r>
              <w:rPr>
                <w:sz w:val="22"/>
              </w:rPr>
              <w:t>-</w:t>
            </w:r>
          </w:p>
        </w:tc>
        <w:tc>
          <w:tcPr>
            <w:tcW w:w="1275" w:type="dxa"/>
            <w:vAlign w:val="center"/>
          </w:tcPr>
          <w:p w14:paraId="512AA2AF" w14:textId="77777777" w:rsidR="00DA5766" w:rsidRPr="00086824" w:rsidRDefault="00DA5766" w:rsidP="003F6A97">
            <w:pPr>
              <w:jc w:val="center"/>
              <w:rPr>
                <w:sz w:val="22"/>
              </w:rPr>
            </w:pPr>
            <w:r>
              <w:rPr>
                <w:sz w:val="22"/>
              </w:rPr>
              <w:t>-</w:t>
            </w:r>
          </w:p>
        </w:tc>
        <w:tc>
          <w:tcPr>
            <w:tcW w:w="1276" w:type="dxa"/>
            <w:vAlign w:val="center"/>
          </w:tcPr>
          <w:p w14:paraId="6BAFF308" w14:textId="77777777" w:rsidR="00DA5766" w:rsidRPr="00086824" w:rsidRDefault="00DA5766" w:rsidP="003F6A97">
            <w:pPr>
              <w:jc w:val="center"/>
              <w:rPr>
                <w:sz w:val="22"/>
              </w:rPr>
            </w:pPr>
            <w:r>
              <w:rPr>
                <w:sz w:val="22"/>
              </w:rPr>
              <w:t>-</w:t>
            </w:r>
          </w:p>
        </w:tc>
        <w:tc>
          <w:tcPr>
            <w:tcW w:w="1276" w:type="dxa"/>
            <w:vAlign w:val="center"/>
          </w:tcPr>
          <w:p w14:paraId="580B637B" w14:textId="77777777" w:rsidR="00DA5766" w:rsidRPr="00086824" w:rsidRDefault="00DA5766" w:rsidP="003F6A97">
            <w:pPr>
              <w:jc w:val="center"/>
              <w:rPr>
                <w:sz w:val="22"/>
              </w:rPr>
            </w:pPr>
            <w:r>
              <w:rPr>
                <w:sz w:val="22"/>
              </w:rPr>
              <w:t>-</w:t>
            </w:r>
          </w:p>
        </w:tc>
        <w:tc>
          <w:tcPr>
            <w:tcW w:w="1134" w:type="dxa"/>
            <w:vAlign w:val="center"/>
          </w:tcPr>
          <w:p w14:paraId="47F43CFA" w14:textId="77777777" w:rsidR="00DA5766" w:rsidRPr="00086824" w:rsidRDefault="00DA5766" w:rsidP="003F6A97">
            <w:pPr>
              <w:jc w:val="center"/>
              <w:rPr>
                <w:sz w:val="22"/>
              </w:rPr>
            </w:pPr>
            <w:r>
              <w:rPr>
                <w:sz w:val="22"/>
              </w:rPr>
              <w:t>-</w:t>
            </w:r>
          </w:p>
        </w:tc>
        <w:tc>
          <w:tcPr>
            <w:tcW w:w="1134" w:type="dxa"/>
            <w:vAlign w:val="center"/>
          </w:tcPr>
          <w:p w14:paraId="7FD40DBF" w14:textId="77777777" w:rsidR="00DA5766" w:rsidRPr="00086824" w:rsidRDefault="00DA5766" w:rsidP="003F6A97">
            <w:pPr>
              <w:jc w:val="center"/>
              <w:rPr>
                <w:sz w:val="22"/>
              </w:rPr>
            </w:pPr>
            <w:r>
              <w:rPr>
                <w:sz w:val="22"/>
              </w:rPr>
              <w:t>-</w:t>
            </w:r>
          </w:p>
        </w:tc>
        <w:tc>
          <w:tcPr>
            <w:tcW w:w="1134" w:type="dxa"/>
            <w:vAlign w:val="center"/>
          </w:tcPr>
          <w:p w14:paraId="05204ACE" w14:textId="77777777" w:rsidR="00DA5766" w:rsidRPr="00086824" w:rsidRDefault="00DA5766" w:rsidP="003F6A97">
            <w:pPr>
              <w:jc w:val="center"/>
              <w:rPr>
                <w:sz w:val="22"/>
              </w:rPr>
            </w:pPr>
            <w:r>
              <w:rPr>
                <w:sz w:val="22"/>
              </w:rPr>
              <w:t>-</w:t>
            </w:r>
          </w:p>
        </w:tc>
        <w:tc>
          <w:tcPr>
            <w:tcW w:w="1134" w:type="dxa"/>
            <w:vAlign w:val="center"/>
          </w:tcPr>
          <w:p w14:paraId="42E28266" w14:textId="77777777" w:rsidR="00DA5766" w:rsidRPr="00086824" w:rsidRDefault="00DA5766" w:rsidP="003F6A97">
            <w:pPr>
              <w:jc w:val="center"/>
              <w:rPr>
                <w:sz w:val="22"/>
              </w:rPr>
            </w:pPr>
            <w:r>
              <w:rPr>
                <w:sz w:val="22"/>
              </w:rPr>
              <w:t>-</w:t>
            </w:r>
          </w:p>
        </w:tc>
        <w:tc>
          <w:tcPr>
            <w:tcW w:w="1134" w:type="dxa"/>
            <w:vAlign w:val="center"/>
          </w:tcPr>
          <w:p w14:paraId="06B15A6D" w14:textId="77777777" w:rsidR="00DA5766" w:rsidRPr="00086824" w:rsidRDefault="00DA5766" w:rsidP="003F6A97">
            <w:pPr>
              <w:jc w:val="center"/>
              <w:rPr>
                <w:sz w:val="22"/>
              </w:rPr>
            </w:pPr>
            <w:r>
              <w:rPr>
                <w:sz w:val="22"/>
              </w:rPr>
              <w:t>-</w:t>
            </w:r>
          </w:p>
        </w:tc>
      </w:tr>
      <w:tr w:rsidR="00DA5766" w:rsidRPr="008F7E58" w14:paraId="681F9D61" w14:textId="77777777" w:rsidTr="00DA5766">
        <w:trPr>
          <w:trHeight w:val="329"/>
        </w:trPr>
        <w:tc>
          <w:tcPr>
            <w:tcW w:w="15593" w:type="dxa"/>
            <w:gridSpan w:val="13"/>
            <w:vAlign w:val="center"/>
          </w:tcPr>
          <w:p w14:paraId="1972E749" w14:textId="77777777" w:rsidR="00DA5766" w:rsidRPr="00DA5766" w:rsidRDefault="00DA5766" w:rsidP="003F6A97">
            <w:pPr>
              <w:ind w:left="360"/>
              <w:jc w:val="center"/>
            </w:pPr>
            <w:r w:rsidRPr="00DA5766">
              <w:t>3. Водоотведение</w:t>
            </w:r>
          </w:p>
        </w:tc>
      </w:tr>
      <w:tr w:rsidR="00DA5766" w:rsidRPr="00C1486B" w14:paraId="637151FA" w14:textId="77777777" w:rsidTr="003F6A97">
        <w:tc>
          <w:tcPr>
            <w:tcW w:w="992" w:type="dxa"/>
            <w:vAlign w:val="center"/>
          </w:tcPr>
          <w:p w14:paraId="1FE5857B" w14:textId="77777777" w:rsidR="00DA5766" w:rsidRPr="00F9208F" w:rsidRDefault="00DA5766" w:rsidP="003F6A97">
            <w:pPr>
              <w:jc w:val="center"/>
            </w:pPr>
            <w:r>
              <w:t>3.1.</w:t>
            </w:r>
          </w:p>
        </w:tc>
        <w:tc>
          <w:tcPr>
            <w:tcW w:w="1985" w:type="dxa"/>
          </w:tcPr>
          <w:p w14:paraId="433E8119" w14:textId="77777777" w:rsidR="00DA5766" w:rsidRPr="00DF3E37" w:rsidRDefault="00DA5766" w:rsidP="003F6A97">
            <w:r>
              <w:t>Объем отведенных стоков</w:t>
            </w:r>
          </w:p>
        </w:tc>
        <w:tc>
          <w:tcPr>
            <w:tcW w:w="851" w:type="dxa"/>
            <w:vAlign w:val="center"/>
          </w:tcPr>
          <w:p w14:paraId="4FEB6583" w14:textId="77777777" w:rsidR="00DA5766" w:rsidRDefault="00DA5766" w:rsidP="003F6A97">
            <w:pPr>
              <w:jc w:val="center"/>
            </w:pPr>
            <w:r w:rsidRPr="00FD67D0">
              <w:t>м</w:t>
            </w:r>
            <w:r w:rsidRPr="00FD67D0">
              <w:rPr>
                <w:vertAlign w:val="superscript"/>
              </w:rPr>
              <w:t>3</w:t>
            </w:r>
          </w:p>
        </w:tc>
        <w:tc>
          <w:tcPr>
            <w:tcW w:w="1134" w:type="dxa"/>
            <w:vAlign w:val="center"/>
          </w:tcPr>
          <w:p w14:paraId="14A22CBB" w14:textId="77777777" w:rsidR="00DA5766" w:rsidRPr="00086824" w:rsidRDefault="00DA5766" w:rsidP="003F6A97">
            <w:pPr>
              <w:jc w:val="center"/>
              <w:rPr>
                <w:sz w:val="22"/>
              </w:rPr>
            </w:pPr>
            <w:r>
              <w:rPr>
                <w:sz w:val="22"/>
              </w:rPr>
              <w:t>1261227</w:t>
            </w:r>
          </w:p>
        </w:tc>
        <w:tc>
          <w:tcPr>
            <w:tcW w:w="1134" w:type="dxa"/>
            <w:vAlign w:val="center"/>
          </w:tcPr>
          <w:p w14:paraId="2C9AC91E" w14:textId="77777777" w:rsidR="00DA5766" w:rsidRPr="00086824" w:rsidRDefault="00DA5766" w:rsidP="003F6A97">
            <w:pPr>
              <w:jc w:val="center"/>
              <w:rPr>
                <w:sz w:val="22"/>
              </w:rPr>
            </w:pPr>
            <w:r>
              <w:rPr>
                <w:sz w:val="22"/>
              </w:rPr>
              <w:t>1261227</w:t>
            </w:r>
          </w:p>
        </w:tc>
        <w:tc>
          <w:tcPr>
            <w:tcW w:w="1275" w:type="dxa"/>
            <w:vAlign w:val="center"/>
          </w:tcPr>
          <w:p w14:paraId="49224CCE" w14:textId="77777777" w:rsidR="00DA5766" w:rsidRPr="00086824" w:rsidRDefault="00DA5766" w:rsidP="003F6A97">
            <w:pPr>
              <w:jc w:val="center"/>
              <w:rPr>
                <w:sz w:val="22"/>
              </w:rPr>
            </w:pPr>
            <w:r>
              <w:rPr>
                <w:sz w:val="22"/>
              </w:rPr>
              <w:t>1261227</w:t>
            </w:r>
          </w:p>
        </w:tc>
        <w:tc>
          <w:tcPr>
            <w:tcW w:w="1276" w:type="dxa"/>
            <w:vAlign w:val="center"/>
          </w:tcPr>
          <w:p w14:paraId="43E94A8F" w14:textId="77777777" w:rsidR="00DA5766" w:rsidRPr="00086824" w:rsidRDefault="00DA5766" w:rsidP="003F6A97">
            <w:pPr>
              <w:jc w:val="center"/>
              <w:rPr>
                <w:sz w:val="22"/>
              </w:rPr>
            </w:pPr>
            <w:r>
              <w:rPr>
                <w:sz w:val="22"/>
              </w:rPr>
              <w:t>1261227</w:t>
            </w:r>
          </w:p>
        </w:tc>
        <w:tc>
          <w:tcPr>
            <w:tcW w:w="1276" w:type="dxa"/>
            <w:vAlign w:val="center"/>
          </w:tcPr>
          <w:p w14:paraId="67DE33FA" w14:textId="77777777" w:rsidR="00DA5766" w:rsidRPr="00086824" w:rsidRDefault="00DA5766" w:rsidP="003F6A97">
            <w:pPr>
              <w:jc w:val="center"/>
              <w:rPr>
                <w:sz w:val="22"/>
              </w:rPr>
            </w:pPr>
            <w:r>
              <w:rPr>
                <w:sz w:val="22"/>
              </w:rPr>
              <w:t>1261227</w:t>
            </w:r>
          </w:p>
        </w:tc>
        <w:tc>
          <w:tcPr>
            <w:tcW w:w="1134" w:type="dxa"/>
            <w:vAlign w:val="center"/>
          </w:tcPr>
          <w:p w14:paraId="527CEA77" w14:textId="77777777" w:rsidR="00DA5766" w:rsidRPr="00086824" w:rsidRDefault="00DA5766" w:rsidP="003F6A97">
            <w:pPr>
              <w:jc w:val="center"/>
              <w:rPr>
                <w:sz w:val="22"/>
              </w:rPr>
            </w:pPr>
            <w:r>
              <w:rPr>
                <w:sz w:val="22"/>
              </w:rPr>
              <w:t>1261227</w:t>
            </w:r>
          </w:p>
        </w:tc>
        <w:tc>
          <w:tcPr>
            <w:tcW w:w="1134" w:type="dxa"/>
            <w:vAlign w:val="center"/>
          </w:tcPr>
          <w:p w14:paraId="1D3BBF9C" w14:textId="77777777" w:rsidR="00DA5766" w:rsidRPr="00086824" w:rsidRDefault="00DA5766" w:rsidP="003F6A97">
            <w:pPr>
              <w:jc w:val="center"/>
              <w:rPr>
                <w:sz w:val="22"/>
              </w:rPr>
            </w:pPr>
            <w:r>
              <w:rPr>
                <w:sz w:val="22"/>
              </w:rPr>
              <w:t>1261227</w:t>
            </w:r>
          </w:p>
        </w:tc>
        <w:tc>
          <w:tcPr>
            <w:tcW w:w="1134" w:type="dxa"/>
            <w:vAlign w:val="center"/>
          </w:tcPr>
          <w:p w14:paraId="18327820" w14:textId="77777777" w:rsidR="00DA5766" w:rsidRPr="00086824" w:rsidRDefault="00DA5766" w:rsidP="003F6A97">
            <w:pPr>
              <w:jc w:val="center"/>
              <w:rPr>
                <w:sz w:val="22"/>
              </w:rPr>
            </w:pPr>
            <w:r>
              <w:rPr>
                <w:sz w:val="22"/>
              </w:rPr>
              <w:t>1261227</w:t>
            </w:r>
          </w:p>
        </w:tc>
        <w:tc>
          <w:tcPr>
            <w:tcW w:w="1134" w:type="dxa"/>
            <w:vAlign w:val="center"/>
          </w:tcPr>
          <w:p w14:paraId="63371CCB" w14:textId="77777777" w:rsidR="00DA5766" w:rsidRPr="00086824" w:rsidRDefault="00DA5766" w:rsidP="003F6A97">
            <w:pPr>
              <w:jc w:val="center"/>
              <w:rPr>
                <w:sz w:val="22"/>
              </w:rPr>
            </w:pPr>
            <w:r>
              <w:rPr>
                <w:sz w:val="22"/>
              </w:rPr>
              <w:t>1261227</w:t>
            </w:r>
          </w:p>
        </w:tc>
        <w:tc>
          <w:tcPr>
            <w:tcW w:w="1134" w:type="dxa"/>
            <w:vAlign w:val="center"/>
          </w:tcPr>
          <w:p w14:paraId="5458884A" w14:textId="77777777" w:rsidR="00DA5766" w:rsidRPr="00086824" w:rsidRDefault="00DA5766" w:rsidP="003F6A97">
            <w:pPr>
              <w:jc w:val="center"/>
              <w:rPr>
                <w:sz w:val="22"/>
              </w:rPr>
            </w:pPr>
            <w:r>
              <w:rPr>
                <w:sz w:val="22"/>
              </w:rPr>
              <w:t>1261227</w:t>
            </w:r>
          </w:p>
        </w:tc>
      </w:tr>
      <w:tr w:rsidR="00DA5766" w:rsidRPr="00C1486B" w14:paraId="290AEE9D" w14:textId="77777777" w:rsidTr="003F6A97">
        <w:tc>
          <w:tcPr>
            <w:tcW w:w="992" w:type="dxa"/>
            <w:vAlign w:val="center"/>
          </w:tcPr>
          <w:p w14:paraId="0D62CE86" w14:textId="77777777" w:rsidR="00DA5766" w:rsidRPr="00F9208F" w:rsidRDefault="00DA5766" w:rsidP="003F6A97">
            <w:pPr>
              <w:jc w:val="center"/>
            </w:pPr>
            <w:r>
              <w:t>3.2.</w:t>
            </w:r>
          </w:p>
        </w:tc>
        <w:tc>
          <w:tcPr>
            <w:tcW w:w="1985" w:type="dxa"/>
          </w:tcPr>
          <w:p w14:paraId="229990F8" w14:textId="77777777" w:rsidR="00DA5766" w:rsidRPr="00DF3E37" w:rsidRDefault="00DA5766" w:rsidP="003F6A97">
            <w:r>
              <w:t>Хозяйственные нужды предприятия</w:t>
            </w:r>
          </w:p>
        </w:tc>
        <w:tc>
          <w:tcPr>
            <w:tcW w:w="851" w:type="dxa"/>
            <w:vAlign w:val="center"/>
          </w:tcPr>
          <w:p w14:paraId="785B4CF6" w14:textId="77777777" w:rsidR="00DA5766" w:rsidRDefault="00DA5766" w:rsidP="003F6A97">
            <w:pPr>
              <w:jc w:val="center"/>
            </w:pPr>
            <w:r w:rsidRPr="00FD67D0">
              <w:t>м</w:t>
            </w:r>
            <w:r w:rsidRPr="00FD67D0">
              <w:rPr>
                <w:vertAlign w:val="superscript"/>
              </w:rPr>
              <w:t>3</w:t>
            </w:r>
          </w:p>
        </w:tc>
        <w:tc>
          <w:tcPr>
            <w:tcW w:w="1134" w:type="dxa"/>
            <w:vAlign w:val="center"/>
          </w:tcPr>
          <w:p w14:paraId="61A47586" w14:textId="77777777" w:rsidR="00DA5766" w:rsidRPr="00086824" w:rsidRDefault="00DA5766" w:rsidP="003F6A97">
            <w:pPr>
              <w:jc w:val="center"/>
              <w:rPr>
                <w:sz w:val="22"/>
              </w:rPr>
            </w:pPr>
            <w:r>
              <w:rPr>
                <w:sz w:val="22"/>
              </w:rPr>
              <w:t>104089</w:t>
            </w:r>
          </w:p>
        </w:tc>
        <w:tc>
          <w:tcPr>
            <w:tcW w:w="1134" w:type="dxa"/>
            <w:vAlign w:val="center"/>
          </w:tcPr>
          <w:p w14:paraId="7D3D6EC4" w14:textId="77777777" w:rsidR="00DA5766" w:rsidRPr="00086824" w:rsidRDefault="00DA5766" w:rsidP="003F6A97">
            <w:pPr>
              <w:jc w:val="center"/>
              <w:rPr>
                <w:sz w:val="22"/>
              </w:rPr>
            </w:pPr>
            <w:r>
              <w:rPr>
                <w:sz w:val="22"/>
              </w:rPr>
              <w:t>104089</w:t>
            </w:r>
          </w:p>
        </w:tc>
        <w:tc>
          <w:tcPr>
            <w:tcW w:w="1275" w:type="dxa"/>
            <w:vAlign w:val="center"/>
          </w:tcPr>
          <w:p w14:paraId="38CF5448" w14:textId="77777777" w:rsidR="00DA5766" w:rsidRPr="00086824" w:rsidRDefault="00DA5766" w:rsidP="003F6A97">
            <w:pPr>
              <w:jc w:val="center"/>
              <w:rPr>
                <w:sz w:val="22"/>
              </w:rPr>
            </w:pPr>
            <w:r>
              <w:rPr>
                <w:sz w:val="22"/>
              </w:rPr>
              <w:t>104089</w:t>
            </w:r>
          </w:p>
        </w:tc>
        <w:tc>
          <w:tcPr>
            <w:tcW w:w="1276" w:type="dxa"/>
            <w:vAlign w:val="center"/>
          </w:tcPr>
          <w:p w14:paraId="04E12A66" w14:textId="77777777" w:rsidR="00DA5766" w:rsidRPr="00086824" w:rsidRDefault="00DA5766" w:rsidP="003F6A97">
            <w:pPr>
              <w:jc w:val="center"/>
              <w:rPr>
                <w:sz w:val="22"/>
              </w:rPr>
            </w:pPr>
            <w:r>
              <w:rPr>
                <w:sz w:val="22"/>
              </w:rPr>
              <w:t>104089</w:t>
            </w:r>
          </w:p>
        </w:tc>
        <w:tc>
          <w:tcPr>
            <w:tcW w:w="1276" w:type="dxa"/>
            <w:vAlign w:val="center"/>
          </w:tcPr>
          <w:p w14:paraId="4D242F2B" w14:textId="77777777" w:rsidR="00DA5766" w:rsidRPr="00086824" w:rsidRDefault="00DA5766" w:rsidP="003F6A97">
            <w:pPr>
              <w:jc w:val="center"/>
              <w:rPr>
                <w:sz w:val="22"/>
              </w:rPr>
            </w:pPr>
            <w:r>
              <w:rPr>
                <w:sz w:val="22"/>
              </w:rPr>
              <w:t>104089</w:t>
            </w:r>
          </w:p>
        </w:tc>
        <w:tc>
          <w:tcPr>
            <w:tcW w:w="1134" w:type="dxa"/>
            <w:vAlign w:val="center"/>
          </w:tcPr>
          <w:p w14:paraId="00327398" w14:textId="77777777" w:rsidR="00DA5766" w:rsidRPr="00086824" w:rsidRDefault="00DA5766" w:rsidP="003F6A97">
            <w:pPr>
              <w:jc w:val="center"/>
              <w:rPr>
                <w:sz w:val="22"/>
              </w:rPr>
            </w:pPr>
            <w:r>
              <w:rPr>
                <w:sz w:val="22"/>
              </w:rPr>
              <w:t>104089</w:t>
            </w:r>
          </w:p>
        </w:tc>
        <w:tc>
          <w:tcPr>
            <w:tcW w:w="1134" w:type="dxa"/>
            <w:vAlign w:val="center"/>
          </w:tcPr>
          <w:p w14:paraId="2A894212" w14:textId="77777777" w:rsidR="00DA5766" w:rsidRPr="00086824" w:rsidRDefault="00DA5766" w:rsidP="003F6A97">
            <w:pPr>
              <w:jc w:val="center"/>
              <w:rPr>
                <w:sz w:val="22"/>
              </w:rPr>
            </w:pPr>
            <w:r>
              <w:rPr>
                <w:sz w:val="22"/>
              </w:rPr>
              <w:t>104089</w:t>
            </w:r>
          </w:p>
        </w:tc>
        <w:tc>
          <w:tcPr>
            <w:tcW w:w="1134" w:type="dxa"/>
            <w:vAlign w:val="center"/>
          </w:tcPr>
          <w:p w14:paraId="6EB87AB0" w14:textId="77777777" w:rsidR="00DA5766" w:rsidRPr="00086824" w:rsidRDefault="00DA5766" w:rsidP="003F6A97">
            <w:pPr>
              <w:jc w:val="center"/>
              <w:rPr>
                <w:sz w:val="22"/>
              </w:rPr>
            </w:pPr>
            <w:r>
              <w:rPr>
                <w:sz w:val="22"/>
              </w:rPr>
              <w:t>104089</w:t>
            </w:r>
          </w:p>
        </w:tc>
        <w:tc>
          <w:tcPr>
            <w:tcW w:w="1134" w:type="dxa"/>
            <w:vAlign w:val="center"/>
          </w:tcPr>
          <w:p w14:paraId="3647AB79" w14:textId="77777777" w:rsidR="00DA5766" w:rsidRPr="00086824" w:rsidRDefault="00DA5766" w:rsidP="003F6A97">
            <w:pPr>
              <w:jc w:val="center"/>
              <w:rPr>
                <w:sz w:val="22"/>
              </w:rPr>
            </w:pPr>
            <w:r>
              <w:rPr>
                <w:sz w:val="22"/>
              </w:rPr>
              <w:t>104089</w:t>
            </w:r>
          </w:p>
        </w:tc>
        <w:tc>
          <w:tcPr>
            <w:tcW w:w="1134" w:type="dxa"/>
            <w:vAlign w:val="center"/>
          </w:tcPr>
          <w:p w14:paraId="768A0C68" w14:textId="77777777" w:rsidR="00DA5766" w:rsidRPr="00086824" w:rsidRDefault="00DA5766" w:rsidP="003F6A97">
            <w:pPr>
              <w:jc w:val="center"/>
              <w:rPr>
                <w:sz w:val="22"/>
              </w:rPr>
            </w:pPr>
            <w:r>
              <w:rPr>
                <w:sz w:val="22"/>
              </w:rPr>
              <w:t>104089</w:t>
            </w:r>
          </w:p>
        </w:tc>
      </w:tr>
      <w:tr w:rsidR="00DA5766" w:rsidRPr="00C1486B" w14:paraId="33B9595B" w14:textId="77777777" w:rsidTr="003F6A97">
        <w:tc>
          <w:tcPr>
            <w:tcW w:w="992" w:type="dxa"/>
            <w:vAlign w:val="center"/>
          </w:tcPr>
          <w:p w14:paraId="2370C831" w14:textId="77777777" w:rsidR="00DA5766" w:rsidRDefault="00DA5766" w:rsidP="003F6A97">
            <w:pPr>
              <w:jc w:val="center"/>
              <w:rPr>
                <w:sz w:val="28"/>
                <w:szCs w:val="28"/>
              </w:rPr>
            </w:pPr>
            <w:r>
              <w:rPr>
                <w:sz w:val="28"/>
                <w:szCs w:val="28"/>
              </w:rPr>
              <w:lastRenderedPageBreak/>
              <w:t>1</w:t>
            </w:r>
          </w:p>
        </w:tc>
        <w:tc>
          <w:tcPr>
            <w:tcW w:w="1985" w:type="dxa"/>
            <w:vAlign w:val="center"/>
          </w:tcPr>
          <w:p w14:paraId="38BCBA65" w14:textId="77777777" w:rsidR="00DA5766" w:rsidRDefault="00DA5766" w:rsidP="003F6A97">
            <w:pPr>
              <w:jc w:val="center"/>
              <w:rPr>
                <w:sz w:val="28"/>
                <w:szCs w:val="28"/>
              </w:rPr>
            </w:pPr>
            <w:r>
              <w:rPr>
                <w:sz w:val="28"/>
                <w:szCs w:val="28"/>
              </w:rPr>
              <w:t>2</w:t>
            </w:r>
          </w:p>
        </w:tc>
        <w:tc>
          <w:tcPr>
            <w:tcW w:w="851" w:type="dxa"/>
            <w:vAlign w:val="center"/>
          </w:tcPr>
          <w:p w14:paraId="3B47902E" w14:textId="77777777" w:rsidR="00DA5766" w:rsidRDefault="00DA5766" w:rsidP="003F6A97">
            <w:pPr>
              <w:jc w:val="center"/>
              <w:rPr>
                <w:sz w:val="28"/>
                <w:szCs w:val="28"/>
              </w:rPr>
            </w:pPr>
            <w:r>
              <w:rPr>
                <w:sz w:val="28"/>
                <w:szCs w:val="28"/>
              </w:rPr>
              <w:t>3</w:t>
            </w:r>
          </w:p>
        </w:tc>
        <w:tc>
          <w:tcPr>
            <w:tcW w:w="1134" w:type="dxa"/>
            <w:vAlign w:val="center"/>
          </w:tcPr>
          <w:p w14:paraId="4373063C" w14:textId="77777777" w:rsidR="00DA5766" w:rsidRDefault="00DA5766" w:rsidP="003F6A97">
            <w:pPr>
              <w:jc w:val="center"/>
              <w:rPr>
                <w:sz w:val="28"/>
                <w:szCs w:val="28"/>
              </w:rPr>
            </w:pPr>
            <w:r>
              <w:rPr>
                <w:sz w:val="28"/>
                <w:szCs w:val="28"/>
              </w:rPr>
              <w:t>4</w:t>
            </w:r>
          </w:p>
        </w:tc>
        <w:tc>
          <w:tcPr>
            <w:tcW w:w="1134" w:type="dxa"/>
            <w:vAlign w:val="center"/>
          </w:tcPr>
          <w:p w14:paraId="2EC2F740" w14:textId="77777777" w:rsidR="00DA5766" w:rsidRDefault="00DA5766" w:rsidP="003F6A97">
            <w:pPr>
              <w:jc w:val="center"/>
              <w:rPr>
                <w:sz w:val="28"/>
                <w:szCs w:val="28"/>
              </w:rPr>
            </w:pPr>
            <w:r>
              <w:rPr>
                <w:sz w:val="28"/>
                <w:szCs w:val="28"/>
              </w:rPr>
              <w:t>5</w:t>
            </w:r>
          </w:p>
        </w:tc>
        <w:tc>
          <w:tcPr>
            <w:tcW w:w="1275" w:type="dxa"/>
            <w:vAlign w:val="center"/>
          </w:tcPr>
          <w:p w14:paraId="089428B9" w14:textId="77777777" w:rsidR="00DA5766" w:rsidRDefault="00DA5766" w:rsidP="003F6A97">
            <w:pPr>
              <w:jc w:val="center"/>
              <w:rPr>
                <w:sz w:val="28"/>
                <w:szCs w:val="28"/>
              </w:rPr>
            </w:pPr>
            <w:r>
              <w:rPr>
                <w:sz w:val="28"/>
                <w:szCs w:val="28"/>
              </w:rPr>
              <w:t>6</w:t>
            </w:r>
          </w:p>
        </w:tc>
        <w:tc>
          <w:tcPr>
            <w:tcW w:w="1276" w:type="dxa"/>
            <w:vAlign w:val="center"/>
          </w:tcPr>
          <w:p w14:paraId="36EAE5D9" w14:textId="77777777" w:rsidR="00DA5766" w:rsidRDefault="00DA5766" w:rsidP="003F6A97">
            <w:pPr>
              <w:jc w:val="center"/>
              <w:rPr>
                <w:sz w:val="28"/>
                <w:szCs w:val="28"/>
              </w:rPr>
            </w:pPr>
            <w:r>
              <w:rPr>
                <w:sz w:val="28"/>
                <w:szCs w:val="28"/>
              </w:rPr>
              <w:t>7</w:t>
            </w:r>
          </w:p>
        </w:tc>
        <w:tc>
          <w:tcPr>
            <w:tcW w:w="1276" w:type="dxa"/>
            <w:vAlign w:val="center"/>
          </w:tcPr>
          <w:p w14:paraId="6C8088DA" w14:textId="77777777" w:rsidR="00DA5766" w:rsidRDefault="00DA5766" w:rsidP="003F6A97">
            <w:pPr>
              <w:jc w:val="center"/>
              <w:rPr>
                <w:sz w:val="28"/>
                <w:szCs w:val="28"/>
              </w:rPr>
            </w:pPr>
            <w:r>
              <w:rPr>
                <w:sz w:val="28"/>
                <w:szCs w:val="28"/>
              </w:rPr>
              <w:t>8</w:t>
            </w:r>
          </w:p>
        </w:tc>
        <w:tc>
          <w:tcPr>
            <w:tcW w:w="1134" w:type="dxa"/>
            <w:vAlign w:val="center"/>
          </w:tcPr>
          <w:p w14:paraId="1A0EF6ED" w14:textId="77777777" w:rsidR="00DA5766" w:rsidRDefault="00DA5766" w:rsidP="003F6A97">
            <w:pPr>
              <w:jc w:val="center"/>
              <w:rPr>
                <w:sz w:val="28"/>
                <w:szCs w:val="28"/>
              </w:rPr>
            </w:pPr>
            <w:r>
              <w:rPr>
                <w:sz w:val="28"/>
                <w:szCs w:val="28"/>
              </w:rPr>
              <w:t>9</w:t>
            </w:r>
          </w:p>
        </w:tc>
        <w:tc>
          <w:tcPr>
            <w:tcW w:w="1134" w:type="dxa"/>
            <w:vAlign w:val="center"/>
          </w:tcPr>
          <w:p w14:paraId="4B23B2F2" w14:textId="77777777" w:rsidR="00DA5766" w:rsidRDefault="00DA5766" w:rsidP="003F6A97">
            <w:pPr>
              <w:jc w:val="center"/>
              <w:rPr>
                <w:sz w:val="28"/>
                <w:szCs w:val="28"/>
              </w:rPr>
            </w:pPr>
            <w:r>
              <w:rPr>
                <w:sz w:val="28"/>
                <w:szCs w:val="28"/>
              </w:rPr>
              <w:t>10</w:t>
            </w:r>
          </w:p>
        </w:tc>
        <w:tc>
          <w:tcPr>
            <w:tcW w:w="1134" w:type="dxa"/>
            <w:vAlign w:val="center"/>
          </w:tcPr>
          <w:p w14:paraId="3394C761" w14:textId="77777777" w:rsidR="00DA5766" w:rsidRDefault="00DA5766" w:rsidP="003F6A97">
            <w:pPr>
              <w:jc w:val="center"/>
              <w:rPr>
                <w:sz w:val="28"/>
                <w:szCs w:val="28"/>
              </w:rPr>
            </w:pPr>
            <w:r>
              <w:rPr>
                <w:sz w:val="28"/>
                <w:szCs w:val="28"/>
              </w:rPr>
              <w:t>11</w:t>
            </w:r>
          </w:p>
        </w:tc>
        <w:tc>
          <w:tcPr>
            <w:tcW w:w="1134" w:type="dxa"/>
            <w:vAlign w:val="center"/>
          </w:tcPr>
          <w:p w14:paraId="6DB1A96E" w14:textId="77777777" w:rsidR="00DA5766" w:rsidRDefault="00DA5766" w:rsidP="003F6A97">
            <w:pPr>
              <w:jc w:val="center"/>
              <w:rPr>
                <w:sz w:val="28"/>
                <w:szCs w:val="28"/>
              </w:rPr>
            </w:pPr>
            <w:r>
              <w:rPr>
                <w:sz w:val="28"/>
                <w:szCs w:val="28"/>
              </w:rPr>
              <w:t>12</w:t>
            </w:r>
          </w:p>
        </w:tc>
        <w:tc>
          <w:tcPr>
            <w:tcW w:w="1134" w:type="dxa"/>
            <w:vAlign w:val="center"/>
          </w:tcPr>
          <w:p w14:paraId="53BDCEF4" w14:textId="77777777" w:rsidR="00DA5766" w:rsidRDefault="00DA5766" w:rsidP="003F6A97">
            <w:pPr>
              <w:jc w:val="center"/>
              <w:rPr>
                <w:sz w:val="28"/>
                <w:szCs w:val="28"/>
              </w:rPr>
            </w:pPr>
            <w:r>
              <w:rPr>
                <w:sz w:val="28"/>
                <w:szCs w:val="28"/>
              </w:rPr>
              <w:t>13</w:t>
            </w:r>
          </w:p>
        </w:tc>
      </w:tr>
      <w:tr w:rsidR="00DA5766" w:rsidRPr="00C1486B" w14:paraId="78F34253" w14:textId="77777777" w:rsidTr="003F6A97">
        <w:tc>
          <w:tcPr>
            <w:tcW w:w="992" w:type="dxa"/>
            <w:vAlign w:val="center"/>
          </w:tcPr>
          <w:p w14:paraId="68A5D56B" w14:textId="77777777" w:rsidR="00DA5766" w:rsidRPr="00F9208F" w:rsidRDefault="00DA5766" w:rsidP="003F6A97">
            <w:pPr>
              <w:jc w:val="center"/>
            </w:pPr>
            <w:r>
              <w:t>3.3.</w:t>
            </w:r>
          </w:p>
        </w:tc>
        <w:tc>
          <w:tcPr>
            <w:tcW w:w="1985" w:type="dxa"/>
          </w:tcPr>
          <w:p w14:paraId="3CF95026" w14:textId="77777777" w:rsidR="00DA5766" w:rsidRPr="00DF3E37" w:rsidRDefault="00DA5766" w:rsidP="003F6A97">
            <w:r>
              <w:t>Принято сточных вод по категориям потребителей</w:t>
            </w:r>
          </w:p>
        </w:tc>
        <w:tc>
          <w:tcPr>
            <w:tcW w:w="851" w:type="dxa"/>
            <w:vAlign w:val="center"/>
          </w:tcPr>
          <w:p w14:paraId="43849952" w14:textId="77777777" w:rsidR="00DA5766" w:rsidRDefault="00DA5766" w:rsidP="003F6A97">
            <w:pPr>
              <w:jc w:val="center"/>
            </w:pPr>
            <w:r w:rsidRPr="00FD67D0">
              <w:t>м</w:t>
            </w:r>
            <w:r w:rsidRPr="00FD67D0">
              <w:rPr>
                <w:vertAlign w:val="superscript"/>
              </w:rPr>
              <w:t>3</w:t>
            </w:r>
          </w:p>
        </w:tc>
        <w:tc>
          <w:tcPr>
            <w:tcW w:w="1134" w:type="dxa"/>
            <w:vAlign w:val="center"/>
          </w:tcPr>
          <w:p w14:paraId="50FABE9F" w14:textId="77777777" w:rsidR="00DA5766" w:rsidRPr="00086824" w:rsidRDefault="00DA5766" w:rsidP="003F6A97">
            <w:pPr>
              <w:jc w:val="center"/>
              <w:rPr>
                <w:sz w:val="22"/>
              </w:rPr>
            </w:pPr>
            <w:r>
              <w:rPr>
                <w:sz w:val="22"/>
              </w:rPr>
              <w:t>1157139</w:t>
            </w:r>
          </w:p>
        </w:tc>
        <w:tc>
          <w:tcPr>
            <w:tcW w:w="1134" w:type="dxa"/>
            <w:vAlign w:val="center"/>
          </w:tcPr>
          <w:p w14:paraId="3E6FBFD1" w14:textId="77777777" w:rsidR="00DA5766" w:rsidRPr="00086824" w:rsidRDefault="00DA5766" w:rsidP="003F6A97">
            <w:pPr>
              <w:jc w:val="center"/>
              <w:rPr>
                <w:sz w:val="22"/>
              </w:rPr>
            </w:pPr>
            <w:r>
              <w:rPr>
                <w:sz w:val="22"/>
              </w:rPr>
              <w:t>1157139</w:t>
            </w:r>
          </w:p>
        </w:tc>
        <w:tc>
          <w:tcPr>
            <w:tcW w:w="1275" w:type="dxa"/>
            <w:vAlign w:val="center"/>
          </w:tcPr>
          <w:p w14:paraId="601E7789" w14:textId="77777777" w:rsidR="00DA5766" w:rsidRPr="00086824" w:rsidRDefault="00DA5766" w:rsidP="003F6A97">
            <w:pPr>
              <w:jc w:val="center"/>
              <w:rPr>
                <w:sz w:val="22"/>
              </w:rPr>
            </w:pPr>
            <w:r>
              <w:rPr>
                <w:sz w:val="22"/>
              </w:rPr>
              <w:t>1157139</w:t>
            </w:r>
          </w:p>
        </w:tc>
        <w:tc>
          <w:tcPr>
            <w:tcW w:w="1276" w:type="dxa"/>
            <w:vAlign w:val="center"/>
          </w:tcPr>
          <w:p w14:paraId="0BDCAEF8" w14:textId="77777777" w:rsidR="00DA5766" w:rsidRPr="00086824" w:rsidRDefault="00DA5766" w:rsidP="003F6A97">
            <w:pPr>
              <w:jc w:val="center"/>
              <w:rPr>
                <w:sz w:val="22"/>
              </w:rPr>
            </w:pPr>
            <w:r>
              <w:rPr>
                <w:sz w:val="22"/>
              </w:rPr>
              <w:t>1157139</w:t>
            </w:r>
          </w:p>
        </w:tc>
        <w:tc>
          <w:tcPr>
            <w:tcW w:w="1276" w:type="dxa"/>
            <w:vAlign w:val="center"/>
          </w:tcPr>
          <w:p w14:paraId="2C311EA9" w14:textId="77777777" w:rsidR="00DA5766" w:rsidRPr="00086824" w:rsidRDefault="00DA5766" w:rsidP="003F6A97">
            <w:pPr>
              <w:jc w:val="center"/>
              <w:rPr>
                <w:sz w:val="22"/>
              </w:rPr>
            </w:pPr>
            <w:r>
              <w:rPr>
                <w:sz w:val="22"/>
              </w:rPr>
              <w:t>1157139</w:t>
            </w:r>
          </w:p>
        </w:tc>
        <w:tc>
          <w:tcPr>
            <w:tcW w:w="1134" w:type="dxa"/>
            <w:vAlign w:val="center"/>
          </w:tcPr>
          <w:p w14:paraId="73720691" w14:textId="77777777" w:rsidR="00DA5766" w:rsidRPr="00086824" w:rsidRDefault="00DA5766" w:rsidP="003F6A97">
            <w:pPr>
              <w:jc w:val="center"/>
              <w:rPr>
                <w:sz w:val="22"/>
              </w:rPr>
            </w:pPr>
            <w:r>
              <w:rPr>
                <w:sz w:val="22"/>
              </w:rPr>
              <w:t>1157139</w:t>
            </w:r>
          </w:p>
        </w:tc>
        <w:tc>
          <w:tcPr>
            <w:tcW w:w="1134" w:type="dxa"/>
            <w:vAlign w:val="center"/>
          </w:tcPr>
          <w:p w14:paraId="7872EC52" w14:textId="77777777" w:rsidR="00DA5766" w:rsidRPr="00086824" w:rsidRDefault="00DA5766" w:rsidP="003F6A97">
            <w:pPr>
              <w:jc w:val="center"/>
              <w:rPr>
                <w:sz w:val="22"/>
              </w:rPr>
            </w:pPr>
            <w:r>
              <w:rPr>
                <w:sz w:val="22"/>
              </w:rPr>
              <w:t>1157139</w:t>
            </w:r>
          </w:p>
        </w:tc>
        <w:tc>
          <w:tcPr>
            <w:tcW w:w="1134" w:type="dxa"/>
            <w:vAlign w:val="center"/>
          </w:tcPr>
          <w:p w14:paraId="6BE10B89" w14:textId="77777777" w:rsidR="00DA5766" w:rsidRPr="00086824" w:rsidRDefault="00DA5766" w:rsidP="003F6A97">
            <w:pPr>
              <w:jc w:val="center"/>
              <w:rPr>
                <w:sz w:val="22"/>
              </w:rPr>
            </w:pPr>
            <w:r>
              <w:rPr>
                <w:sz w:val="22"/>
              </w:rPr>
              <w:t>1157139</w:t>
            </w:r>
          </w:p>
        </w:tc>
        <w:tc>
          <w:tcPr>
            <w:tcW w:w="1134" w:type="dxa"/>
            <w:vAlign w:val="center"/>
          </w:tcPr>
          <w:p w14:paraId="33846974" w14:textId="77777777" w:rsidR="00DA5766" w:rsidRPr="00086824" w:rsidRDefault="00DA5766" w:rsidP="003F6A97">
            <w:pPr>
              <w:jc w:val="center"/>
              <w:rPr>
                <w:sz w:val="22"/>
              </w:rPr>
            </w:pPr>
            <w:r>
              <w:rPr>
                <w:sz w:val="22"/>
              </w:rPr>
              <w:t>1157139</w:t>
            </w:r>
          </w:p>
        </w:tc>
        <w:tc>
          <w:tcPr>
            <w:tcW w:w="1134" w:type="dxa"/>
            <w:vAlign w:val="center"/>
          </w:tcPr>
          <w:p w14:paraId="79CE4328" w14:textId="77777777" w:rsidR="00DA5766" w:rsidRPr="00086824" w:rsidRDefault="00DA5766" w:rsidP="003F6A97">
            <w:pPr>
              <w:jc w:val="center"/>
              <w:rPr>
                <w:sz w:val="22"/>
              </w:rPr>
            </w:pPr>
            <w:r>
              <w:rPr>
                <w:sz w:val="22"/>
              </w:rPr>
              <w:t>1157139</w:t>
            </w:r>
          </w:p>
        </w:tc>
      </w:tr>
      <w:tr w:rsidR="00DA5766" w:rsidRPr="00C1486B" w14:paraId="09CD6076" w14:textId="77777777" w:rsidTr="003F6A97">
        <w:trPr>
          <w:trHeight w:val="594"/>
        </w:trPr>
        <w:tc>
          <w:tcPr>
            <w:tcW w:w="992" w:type="dxa"/>
            <w:vAlign w:val="center"/>
          </w:tcPr>
          <w:p w14:paraId="27446077" w14:textId="77777777" w:rsidR="00DA5766" w:rsidRPr="00F9208F" w:rsidRDefault="00DA5766" w:rsidP="003F6A97">
            <w:pPr>
              <w:jc w:val="center"/>
            </w:pPr>
            <w:r>
              <w:t>3.3.1.</w:t>
            </w:r>
          </w:p>
        </w:tc>
        <w:tc>
          <w:tcPr>
            <w:tcW w:w="1985" w:type="dxa"/>
          </w:tcPr>
          <w:p w14:paraId="053587E1" w14:textId="77777777" w:rsidR="00DA5766" w:rsidRPr="00DF3E37" w:rsidRDefault="00DA5766" w:rsidP="003F6A97">
            <w:proofErr w:type="gramStart"/>
            <w:r>
              <w:t>Потребитель-ский</w:t>
            </w:r>
            <w:proofErr w:type="gramEnd"/>
            <w:r>
              <w:t xml:space="preserve"> рынок</w:t>
            </w:r>
          </w:p>
        </w:tc>
        <w:tc>
          <w:tcPr>
            <w:tcW w:w="851" w:type="dxa"/>
            <w:vAlign w:val="center"/>
          </w:tcPr>
          <w:p w14:paraId="71AA83A0" w14:textId="77777777" w:rsidR="00DA5766" w:rsidRDefault="00DA5766" w:rsidP="003F6A97">
            <w:pPr>
              <w:jc w:val="center"/>
            </w:pPr>
            <w:r w:rsidRPr="00FD67D0">
              <w:t>м</w:t>
            </w:r>
            <w:r w:rsidRPr="00FD67D0">
              <w:rPr>
                <w:vertAlign w:val="superscript"/>
              </w:rPr>
              <w:t>3</w:t>
            </w:r>
          </w:p>
        </w:tc>
        <w:tc>
          <w:tcPr>
            <w:tcW w:w="1134" w:type="dxa"/>
            <w:vAlign w:val="center"/>
          </w:tcPr>
          <w:p w14:paraId="35887681" w14:textId="77777777" w:rsidR="00DA5766" w:rsidRPr="00086824" w:rsidRDefault="00DA5766" w:rsidP="003F6A97">
            <w:pPr>
              <w:jc w:val="center"/>
              <w:rPr>
                <w:sz w:val="22"/>
              </w:rPr>
            </w:pPr>
            <w:r>
              <w:rPr>
                <w:sz w:val="22"/>
              </w:rPr>
              <w:t>1157139</w:t>
            </w:r>
          </w:p>
        </w:tc>
        <w:tc>
          <w:tcPr>
            <w:tcW w:w="1134" w:type="dxa"/>
            <w:vAlign w:val="center"/>
          </w:tcPr>
          <w:p w14:paraId="4F37038F" w14:textId="77777777" w:rsidR="00DA5766" w:rsidRPr="00086824" w:rsidRDefault="00DA5766" w:rsidP="003F6A97">
            <w:pPr>
              <w:jc w:val="center"/>
              <w:rPr>
                <w:sz w:val="22"/>
              </w:rPr>
            </w:pPr>
            <w:r>
              <w:rPr>
                <w:sz w:val="22"/>
              </w:rPr>
              <w:t>1157139</w:t>
            </w:r>
          </w:p>
        </w:tc>
        <w:tc>
          <w:tcPr>
            <w:tcW w:w="1275" w:type="dxa"/>
            <w:vAlign w:val="center"/>
          </w:tcPr>
          <w:p w14:paraId="0C9076D8" w14:textId="77777777" w:rsidR="00DA5766" w:rsidRPr="00086824" w:rsidRDefault="00DA5766" w:rsidP="003F6A97">
            <w:pPr>
              <w:jc w:val="center"/>
              <w:rPr>
                <w:sz w:val="22"/>
              </w:rPr>
            </w:pPr>
            <w:r>
              <w:rPr>
                <w:sz w:val="22"/>
              </w:rPr>
              <w:t>1157139</w:t>
            </w:r>
          </w:p>
        </w:tc>
        <w:tc>
          <w:tcPr>
            <w:tcW w:w="1276" w:type="dxa"/>
            <w:vAlign w:val="center"/>
          </w:tcPr>
          <w:p w14:paraId="1D2BF38B" w14:textId="77777777" w:rsidR="00DA5766" w:rsidRPr="00086824" w:rsidRDefault="00DA5766" w:rsidP="003F6A97">
            <w:pPr>
              <w:jc w:val="center"/>
              <w:rPr>
                <w:sz w:val="22"/>
              </w:rPr>
            </w:pPr>
            <w:r>
              <w:rPr>
                <w:sz w:val="22"/>
              </w:rPr>
              <w:t>1157139</w:t>
            </w:r>
          </w:p>
        </w:tc>
        <w:tc>
          <w:tcPr>
            <w:tcW w:w="1276" w:type="dxa"/>
            <w:vAlign w:val="center"/>
          </w:tcPr>
          <w:p w14:paraId="3A2AE261" w14:textId="77777777" w:rsidR="00DA5766" w:rsidRPr="00086824" w:rsidRDefault="00DA5766" w:rsidP="003F6A97">
            <w:pPr>
              <w:jc w:val="center"/>
              <w:rPr>
                <w:sz w:val="22"/>
              </w:rPr>
            </w:pPr>
            <w:r>
              <w:rPr>
                <w:sz w:val="22"/>
              </w:rPr>
              <w:t>1157139</w:t>
            </w:r>
          </w:p>
        </w:tc>
        <w:tc>
          <w:tcPr>
            <w:tcW w:w="1134" w:type="dxa"/>
            <w:vAlign w:val="center"/>
          </w:tcPr>
          <w:p w14:paraId="1A3B76A3" w14:textId="77777777" w:rsidR="00DA5766" w:rsidRPr="00086824" w:rsidRDefault="00DA5766" w:rsidP="003F6A97">
            <w:pPr>
              <w:jc w:val="center"/>
              <w:rPr>
                <w:sz w:val="22"/>
              </w:rPr>
            </w:pPr>
            <w:r>
              <w:rPr>
                <w:sz w:val="22"/>
              </w:rPr>
              <w:t>1157139</w:t>
            </w:r>
          </w:p>
        </w:tc>
        <w:tc>
          <w:tcPr>
            <w:tcW w:w="1134" w:type="dxa"/>
            <w:vAlign w:val="center"/>
          </w:tcPr>
          <w:p w14:paraId="7643050E" w14:textId="77777777" w:rsidR="00DA5766" w:rsidRPr="00086824" w:rsidRDefault="00DA5766" w:rsidP="003F6A97">
            <w:pPr>
              <w:jc w:val="center"/>
              <w:rPr>
                <w:sz w:val="22"/>
              </w:rPr>
            </w:pPr>
            <w:r>
              <w:rPr>
                <w:sz w:val="22"/>
              </w:rPr>
              <w:t>1157139</w:t>
            </w:r>
          </w:p>
        </w:tc>
        <w:tc>
          <w:tcPr>
            <w:tcW w:w="1134" w:type="dxa"/>
            <w:vAlign w:val="center"/>
          </w:tcPr>
          <w:p w14:paraId="0425F2FC" w14:textId="77777777" w:rsidR="00DA5766" w:rsidRPr="00086824" w:rsidRDefault="00DA5766" w:rsidP="003F6A97">
            <w:pPr>
              <w:jc w:val="center"/>
              <w:rPr>
                <w:sz w:val="22"/>
              </w:rPr>
            </w:pPr>
            <w:r>
              <w:rPr>
                <w:sz w:val="22"/>
              </w:rPr>
              <w:t>1157139</w:t>
            </w:r>
          </w:p>
        </w:tc>
        <w:tc>
          <w:tcPr>
            <w:tcW w:w="1134" w:type="dxa"/>
            <w:vAlign w:val="center"/>
          </w:tcPr>
          <w:p w14:paraId="3EE75BA1" w14:textId="77777777" w:rsidR="00DA5766" w:rsidRPr="00086824" w:rsidRDefault="00DA5766" w:rsidP="003F6A97">
            <w:pPr>
              <w:jc w:val="center"/>
              <w:rPr>
                <w:sz w:val="22"/>
              </w:rPr>
            </w:pPr>
            <w:r>
              <w:rPr>
                <w:sz w:val="22"/>
              </w:rPr>
              <w:t>1157139</w:t>
            </w:r>
          </w:p>
        </w:tc>
        <w:tc>
          <w:tcPr>
            <w:tcW w:w="1134" w:type="dxa"/>
            <w:vAlign w:val="center"/>
          </w:tcPr>
          <w:p w14:paraId="4CB2FE2A" w14:textId="77777777" w:rsidR="00DA5766" w:rsidRPr="00086824" w:rsidRDefault="00DA5766" w:rsidP="003F6A97">
            <w:pPr>
              <w:jc w:val="center"/>
              <w:rPr>
                <w:sz w:val="22"/>
              </w:rPr>
            </w:pPr>
            <w:r>
              <w:rPr>
                <w:sz w:val="22"/>
              </w:rPr>
              <w:t>1157139</w:t>
            </w:r>
          </w:p>
        </w:tc>
      </w:tr>
      <w:tr w:rsidR="00DA5766" w:rsidRPr="00C1486B" w14:paraId="558F65DE" w14:textId="77777777" w:rsidTr="003F6A97">
        <w:trPr>
          <w:trHeight w:val="377"/>
        </w:trPr>
        <w:tc>
          <w:tcPr>
            <w:tcW w:w="992" w:type="dxa"/>
            <w:vAlign w:val="center"/>
          </w:tcPr>
          <w:p w14:paraId="26FA421F" w14:textId="77777777" w:rsidR="00DA5766" w:rsidRDefault="00DA5766" w:rsidP="003F6A97">
            <w:pPr>
              <w:jc w:val="center"/>
            </w:pPr>
            <w:r>
              <w:t>3.3.1.1.</w:t>
            </w:r>
          </w:p>
        </w:tc>
        <w:tc>
          <w:tcPr>
            <w:tcW w:w="1985" w:type="dxa"/>
          </w:tcPr>
          <w:p w14:paraId="69C75C07" w14:textId="77777777" w:rsidR="00DA5766" w:rsidRDefault="00DA5766" w:rsidP="003F6A97">
            <w:r>
              <w:t>- население</w:t>
            </w:r>
          </w:p>
        </w:tc>
        <w:tc>
          <w:tcPr>
            <w:tcW w:w="851" w:type="dxa"/>
            <w:vAlign w:val="center"/>
          </w:tcPr>
          <w:p w14:paraId="20225E4C" w14:textId="77777777" w:rsidR="00DA5766" w:rsidRDefault="00DA5766" w:rsidP="003F6A97">
            <w:pPr>
              <w:jc w:val="center"/>
            </w:pPr>
            <w:r w:rsidRPr="008D0361">
              <w:t>м</w:t>
            </w:r>
            <w:r w:rsidRPr="008D0361">
              <w:rPr>
                <w:vertAlign w:val="superscript"/>
              </w:rPr>
              <w:t>3</w:t>
            </w:r>
          </w:p>
        </w:tc>
        <w:tc>
          <w:tcPr>
            <w:tcW w:w="1134" w:type="dxa"/>
            <w:vAlign w:val="center"/>
          </w:tcPr>
          <w:p w14:paraId="618856B5" w14:textId="77777777" w:rsidR="00DA5766" w:rsidRPr="00086824" w:rsidRDefault="00DA5766" w:rsidP="003F6A97">
            <w:pPr>
              <w:jc w:val="center"/>
              <w:rPr>
                <w:sz w:val="22"/>
              </w:rPr>
            </w:pPr>
            <w:r>
              <w:rPr>
                <w:sz w:val="22"/>
              </w:rPr>
              <w:t>930649</w:t>
            </w:r>
          </w:p>
        </w:tc>
        <w:tc>
          <w:tcPr>
            <w:tcW w:w="1134" w:type="dxa"/>
            <w:vAlign w:val="center"/>
          </w:tcPr>
          <w:p w14:paraId="46735A6F" w14:textId="77777777" w:rsidR="00DA5766" w:rsidRPr="00086824" w:rsidRDefault="00DA5766" w:rsidP="003F6A97">
            <w:pPr>
              <w:jc w:val="center"/>
              <w:rPr>
                <w:sz w:val="22"/>
              </w:rPr>
            </w:pPr>
            <w:r>
              <w:rPr>
                <w:sz w:val="22"/>
              </w:rPr>
              <w:t>930649</w:t>
            </w:r>
          </w:p>
        </w:tc>
        <w:tc>
          <w:tcPr>
            <w:tcW w:w="1275" w:type="dxa"/>
            <w:vAlign w:val="center"/>
          </w:tcPr>
          <w:p w14:paraId="526137C1" w14:textId="77777777" w:rsidR="00DA5766" w:rsidRPr="00086824" w:rsidRDefault="00DA5766" w:rsidP="003F6A97">
            <w:pPr>
              <w:jc w:val="center"/>
              <w:rPr>
                <w:sz w:val="22"/>
              </w:rPr>
            </w:pPr>
            <w:r>
              <w:rPr>
                <w:sz w:val="22"/>
              </w:rPr>
              <w:t>930649</w:t>
            </w:r>
          </w:p>
        </w:tc>
        <w:tc>
          <w:tcPr>
            <w:tcW w:w="1276" w:type="dxa"/>
            <w:vAlign w:val="center"/>
          </w:tcPr>
          <w:p w14:paraId="76A4C25F" w14:textId="77777777" w:rsidR="00DA5766" w:rsidRPr="00086824" w:rsidRDefault="00DA5766" w:rsidP="003F6A97">
            <w:pPr>
              <w:jc w:val="center"/>
              <w:rPr>
                <w:sz w:val="22"/>
              </w:rPr>
            </w:pPr>
            <w:r>
              <w:rPr>
                <w:sz w:val="22"/>
              </w:rPr>
              <w:t>930649</w:t>
            </w:r>
          </w:p>
        </w:tc>
        <w:tc>
          <w:tcPr>
            <w:tcW w:w="1276" w:type="dxa"/>
            <w:vAlign w:val="center"/>
          </w:tcPr>
          <w:p w14:paraId="29C1BFDB" w14:textId="77777777" w:rsidR="00DA5766" w:rsidRPr="00086824" w:rsidRDefault="00DA5766" w:rsidP="003F6A97">
            <w:pPr>
              <w:jc w:val="center"/>
              <w:rPr>
                <w:sz w:val="22"/>
              </w:rPr>
            </w:pPr>
            <w:r>
              <w:rPr>
                <w:sz w:val="22"/>
              </w:rPr>
              <w:t>930649</w:t>
            </w:r>
          </w:p>
        </w:tc>
        <w:tc>
          <w:tcPr>
            <w:tcW w:w="1134" w:type="dxa"/>
            <w:vAlign w:val="center"/>
          </w:tcPr>
          <w:p w14:paraId="08EA0C74" w14:textId="77777777" w:rsidR="00DA5766" w:rsidRPr="00086824" w:rsidRDefault="00DA5766" w:rsidP="003F6A97">
            <w:pPr>
              <w:jc w:val="center"/>
              <w:rPr>
                <w:sz w:val="22"/>
              </w:rPr>
            </w:pPr>
            <w:r>
              <w:rPr>
                <w:sz w:val="22"/>
              </w:rPr>
              <w:t>930649</w:t>
            </w:r>
          </w:p>
        </w:tc>
        <w:tc>
          <w:tcPr>
            <w:tcW w:w="1134" w:type="dxa"/>
            <w:vAlign w:val="center"/>
          </w:tcPr>
          <w:p w14:paraId="15EC7418" w14:textId="77777777" w:rsidR="00DA5766" w:rsidRPr="00086824" w:rsidRDefault="00DA5766" w:rsidP="003F6A97">
            <w:pPr>
              <w:jc w:val="center"/>
              <w:rPr>
                <w:sz w:val="22"/>
              </w:rPr>
            </w:pPr>
            <w:r>
              <w:rPr>
                <w:sz w:val="22"/>
              </w:rPr>
              <w:t>930649</w:t>
            </w:r>
          </w:p>
        </w:tc>
        <w:tc>
          <w:tcPr>
            <w:tcW w:w="1134" w:type="dxa"/>
            <w:vAlign w:val="center"/>
          </w:tcPr>
          <w:p w14:paraId="2B2E67CE" w14:textId="77777777" w:rsidR="00DA5766" w:rsidRPr="00086824" w:rsidRDefault="00DA5766" w:rsidP="003F6A97">
            <w:pPr>
              <w:jc w:val="center"/>
              <w:rPr>
                <w:sz w:val="22"/>
              </w:rPr>
            </w:pPr>
            <w:r>
              <w:rPr>
                <w:sz w:val="22"/>
              </w:rPr>
              <w:t>930649</w:t>
            </w:r>
          </w:p>
        </w:tc>
        <w:tc>
          <w:tcPr>
            <w:tcW w:w="1134" w:type="dxa"/>
            <w:vAlign w:val="center"/>
          </w:tcPr>
          <w:p w14:paraId="2E510E52" w14:textId="77777777" w:rsidR="00DA5766" w:rsidRPr="00086824" w:rsidRDefault="00DA5766" w:rsidP="003F6A97">
            <w:pPr>
              <w:jc w:val="center"/>
              <w:rPr>
                <w:sz w:val="22"/>
              </w:rPr>
            </w:pPr>
            <w:r>
              <w:rPr>
                <w:sz w:val="22"/>
              </w:rPr>
              <w:t>930649</w:t>
            </w:r>
          </w:p>
        </w:tc>
        <w:tc>
          <w:tcPr>
            <w:tcW w:w="1134" w:type="dxa"/>
            <w:vAlign w:val="center"/>
          </w:tcPr>
          <w:p w14:paraId="769F3A60" w14:textId="77777777" w:rsidR="00DA5766" w:rsidRPr="00086824" w:rsidRDefault="00DA5766" w:rsidP="003F6A97">
            <w:pPr>
              <w:jc w:val="center"/>
              <w:rPr>
                <w:sz w:val="22"/>
              </w:rPr>
            </w:pPr>
            <w:r>
              <w:rPr>
                <w:sz w:val="22"/>
              </w:rPr>
              <w:t>930649</w:t>
            </w:r>
          </w:p>
        </w:tc>
      </w:tr>
      <w:tr w:rsidR="00DA5766" w:rsidRPr="00C1486B" w14:paraId="51EECF07" w14:textId="77777777" w:rsidTr="003F6A97">
        <w:tc>
          <w:tcPr>
            <w:tcW w:w="992" w:type="dxa"/>
            <w:vAlign w:val="center"/>
          </w:tcPr>
          <w:p w14:paraId="7943CC30" w14:textId="77777777" w:rsidR="00DA5766" w:rsidRDefault="00DA5766" w:rsidP="003F6A97">
            <w:pPr>
              <w:jc w:val="center"/>
            </w:pPr>
            <w:r>
              <w:t>3.3.1.2.</w:t>
            </w:r>
          </w:p>
        </w:tc>
        <w:tc>
          <w:tcPr>
            <w:tcW w:w="1985" w:type="dxa"/>
          </w:tcPr>
          <w:p w14:paraId="38FD45C6" w14:textId="77777777" w:rsidR="00DA5766" w:rsidRDefault="00DA5766" w:rsidP="003F6A97">
            <w:r>
              <w:t>- прочие потребители</w:t>
            </w:r>
          </w:p>
        </w:tc>
        <w:tc>
          <w:tcPr>
            <w:tcW w:w="851" w:type="dxa"/>
            <w:vAlign w:val="center"/>
          </w:tcPr>
          <w:p w14:paraId="676A8BFA" w14:textId="77777777" w:rsidR="00DA5766" w:rsidRDefault="00DA5766" w:rsidP="003F6A97">
            <w:pPr>
              <w:jc w:val="center"/>
            </w:pPr>
            <w:r w:rsidRPr="008D0361">
              <w:t>м</w:t>
            </w:r>
            <w:r w:rsidRPr="008D0361">
              <w:rPr>
                <w:vertAlign w:val="superscript"/>
              </w:rPr>
              <w:t>3</w:t>
            </w:r>
          </w:p>
        </w:tc>
        <w:tc>
          <w:tcPr>
            <w:tcW w:w="1134" w:type="dxa"/>
            <w:vAlign w:val="center"/>
          </w:tcPr>
          <w:p w14:paraId="7D88E7DC" w14:textId="77777777" w:rsidR="00DA5766" w:rsidRPr="00086824" w:rsidRDefault="00DA5766" w:rsidP="003F6A97">
            <w:pPr>
              <w:jc w:val="center"/>
              <w:rPr>
                <w:sz w:val="22"/>
              </w:rPr>
            </w:pPr>
            <w:r>
              <w:rPr>
                <w:sz w:val="22"/>
              </w:rPr>
              <w:t>226490</w:t>
            </w:r>
          </w:p>
        </w:tc>
        <w:tc>
          <w:tcPr>
            <w:tcW w:w="1134" w:type="dxa"/>
            <w:vAlign w:val="center"/>
          </w:tcPr>
          <w:p w14:paraId="0833CE4C" w14:textId="77777777" w:rsidR="00DA5766" w:rsidRPr="00086824" w:rsidRDefault="00DA5766" w:rsidP="003F6A97">
            <w:pPr>
              <w:jc w:val="center"/>
              <w:rPr>
                <w:sz w:val="22"/>
              </w:rPr>
            </w:pPr>
            <w:r>
              <w:rPr>
                <w:sz w:val="22"/>
              </w:rPr>
              <w:t>226490</w:t>
            </w:r>
          </w:p>
        </w:tc>
        <w:tc>
          <w:tcPr>
            <w:tcW w:w="1275" w:type="dxa"/>
            <w:vAlign w:val="center"/>
          </w:tcPr>
          <w:p w14:paraId="467DF853" w14:textId="77777777" w:rsidR="00DA5766" w:rsidRPr="00086824" w:rsidRDefault="00DA5766" w:rsidP="003F6A97">
            <w:pPr>
              <w:jc w:val="center"/>
              <w:rPr>
                <w:sz w:val="22"/>
              </w:rPr>
            </w:pPr>
            <w:r>
              <w:rPr>
                <w:sz w:val="22"/>
              </w:rPr>
              <w:t>226490</w:t>
            </w:r>
          </w:p>
        </w:tc>
        <w:tc>
          <w:tcPr>
            <w:tcW w:w="1276" w:type="dxa"/>
            <w:vAlign w:val="center"/>
          </w:tcPr>
          <w:p w14:paraId="69AC6343" w14:textId="77777777" w:rsidR="00DA5766" w:rsidRPr="00086824" w:rsidRDefault="00DA5766" w:rsidP="003F6A97">
            <w:pPr>
              <w:jc w:val="center"/>
              <w:rPr>
                <w:sz w:val="22"/>
              </w:rPr>
            </w:pPr>
            <w:r>
              <w:rPr>
                <w:sz w:val="22"/>
              </w:rPr>
              <w:t>226490</w:t>
            </w:r>
          </w:p>
        </w:tc>
        <w:tc>
          <w:tcPr>
            <w:tcW w:w="1276" w:type="dxa"/>
            <w:vAlign w:val="center"/>
          </w:tcPr>
          <w:p w14:paraId="1568FCC0" w14:textId="77777777" w:rsidR="00DA5766" w:rsidRPr="00086824" w:rsidRDefault="00DA5766" w:rsidP="003F6A97">
            <w:pPr>
              <w:jc w:val="center"/>
              <w:rPr>
                <w:sz w:val="22"/>
              </w:rPr>
            </w:pPr>
            <w:r>
              <w:rPr>
                <w:sz w:val="22"/>
              </w:rPr>
              <w:t>226490</w:t>
            </w:r>
          </w:p>
        </w:tc>
        <w:tc>
          <w:tcPr>
            <w:tcW w:w="1134" w:type="dxa"/>
            <w:vAlign w:val="center"/>
          </w:tcPr>
          <w:p w14:paraId="77B50B71" w14:textId="77777777" w:rsidR="00DA5766" w:rsidRPr="00086824" w:rsidRDefault="00DA5766" w:rsidP="003F6A97">
            <w:pPr>
              <w:jc w:val="center"/>
              <w:rPr>
                <w:sz w:val="22"/>
              </w:rPr>
            </w:pPr>
            <w:r>
              <w:rPr>
                <w:sz w:val="22"/>
              </w:rPr>
              <w:t>226490</w:t>
            </w:r>
          </w:p>
        </w:tc>
        <w:tc>
          <w:tcPr>
            <w:tcW w:w="1134" w:type="dxa"/>
            <w:vAlign w:val="center"/>
          </w:tcPr>
          <w:p w14:paraId="7784E901" w14:textId="77777777" w:rsidR="00DA5766" w:rsidRPr="00086824" w:rsidRDefault="00DA5766" w:rsidP="003F6A97">
            <w:pPr>
              <w:jc w:val="center"/>
              <w:rPr>
                <w:sz w:val="22"/>
              </w:rPr>
            </w:pPr>
            <w:r>
              <w:rPr>
                <w:sz w:val="22"/>
              </w:rPr>
              <w:t>226490</w:t>
            </w:r>
          </w:p>
        </w:tc>
        <w:tc>
          <w:tcPr>
            <w:tcW w:w="1134" w:type="dxa"/>
            <w:vAlign w:val="center"/>
          </w:tcPr>
          <w:p w14:paraId="40EBCE6A" w14:textId="77777777" w:rsidR="00DA5766" w:rsidRPr="00086824" w:rsidRDefault="00DA5766" w:rsidP="003F6A97">
            <w:pPr>
              <w:jc w:val="center"/>
              <w:rPr>
                <w:sz w:val="22"/>
              </w:rPr>
            </w:pPr>
            <w:r>
              <w:rPr>
                <w:sz w:val="22"/>
              </w:rPr>
              <w:t>226490</w:t>
            </w:r>
          </w:p>
        </w:tc>
        <w:tc>
          <w:tcPr>
            <w:tcW w:w="1134" w:type="dxa"/>
            <w:vAlign w:val="center"/>
          </w:tcPr>
          <w:p w14:paraId="315A8682" w14:textId="77777777" w:rsidR="00DA5766" w:rsidRPr="00086824" w:rsidRDefault="00DA5766" w:rsidP="003F6A97">
            <w:pPr>
              <w:jc w:val="center"/>
              <w:rPr>
                <w:sz w:val="22"/>
              </w:rPr>
            </w:pPr>
            <w:r>
              <w:rPr>
                <w:sz w:val="22"/>
              </w:rPr>
              <w:t>226490</w:t>
            </w:r>
          </w:p>
        </w:tc>
        <w:tc>
          <w:tcPr>
            <w:tcW w:w="1134" w:type="dxa"/>
            <w:vAlign w:val="center"/>
          </w:tcPr>
          <w:p w14:paraId="78E7066F" w14:textId="77777777" w:rsidR="00DA5766" w:rsidRPr="00086824" w:rsidRDefault="00DA5766" w:rsidP="003F6A97">
            <w:pPr>
              <w:jc w:val="center"/>
              <w:rPr>
                <w:sz w:val="22"/>
              </w:rPr>
            </w:pPr>
            <w:r>
              <w:rPr>
                <w:sz w:val="22"/>
              </w:rPr>
              <w:t>226490</w:t>
            </w:r>
          </w:p>
        </w:tc>
      </w:tr>
      <w:tr w:rsidR="00DA5766" w:rsidRPr="00C1486B" w14:paraId="534E95F9" w14:textId="77777777" w:rsidTr="003F6A97">
        <w:tc>
          <w:tcPr>
            <w:tcW w:w="992" w:type="dxa"/>
            <w:vAlign w:val="center"/>
          </w:tcPr>
          <w:p w14:paraId="51891F60" w14:textId="77777777" w:rsidR="00DA5766" w:rsidRDefault="00DA5766" w:rsidP="003F6A97">
            <w:pPr>
              <w:jc w:val="center"/>
            </w:pPr>
            <w:r>
              <w:t>3.3.2.</w:t>
            </w:r>
          </w:p>
        </w:tc>
        <w:tc>
          <w:tcPr>
            <w:tcW w:w="1985" w:type="dxa"/>
          </w:tcPr>
          <w:p w14:paraId="14858BEE" w14:textId="77777777" w:rsidR="00DA5766" w:rsidRDefault="00DA5766" w:rsidP="003F6A97">
            <w:r>
              <w:t>Собственные нужды производства</w:t>
            </w:r>
          </w:p>
        </w:tc>
        <w:tc>
          <w:tcPr>
            <w:tcW w:w="851" w:type="dxa"/>
            <w:vAlign w:val="center"/>
          </w:tcPr>
          <w:p w14:paraId="6255EC12" w14:textId="77777777" w:rsidR="00DA5766" w:rsidRDefault="00DA5766" w:rsidP="003F6A97">
            <w:pPr>
              <w:jc w:val="center"/>
            </w:pPr>
            <w:r w:rsidRPr="008D0361">
              <w:t>м</w:t>
            </w:r>
            <w:r w:rsidRPr="008D0361">
              <w:rPr>
                <w:vertAlign w:val="superscript"/>
              </w:rPr>
              <w:t>3</w:t>
            </w:r>
          </w:p>
        </w:tc>
        <w:tc>
          <w:tcPr>
            <w:tcW w:w="1134" w:type="dxa"/>
            <w:vAlign w:val="center"/>
          </w:tcPr>
          <w:p w14:paraId="154E5ABD" w14:textId="77777777" w:rsidR="00DA5766" w:rsidRPr="00086824" w:rsidRDefault="00DA5766" w:rsidP="003F6A97">
            <w:pPr>
              <w:jc w:val="center"/>
              <w:rPr>
                <w:sz w:val="22"/>
              </w:rPr>
            </w:pPr>
            <w:r>
              <w:rPr>
                <w:sz w:val="22"/>
              </w:rPr>
              <w:t>-</w:t>
            </w:r>
          </w:p>
        </w:tc>
        <w:tc>
          <w:tcPr>
            <w:tcW w:w="1134" w:type="dxa"/>
            <w:vAlign w:val="center"/>
          </w:tcPr>
          <w:p w14:paraId="79FBC339" w14:textId="77777777" w:rsidR="00DA5766" w:rsidRPr="00086824" w:rsidRDefault="00DA5766" w:rsidP="003F6A97">
            <w:pPr>
              <w:jc w:val="center"/>
              <w:rPr>
                <w:sz w:val="22"/>
              </w:rPr>
            </w:pPr>
            <w:r>
              <w:rPr>
                <w:sz w:val="22"/>
              </w:rPr>
              <w:t>-</w:t>
            </w:r>
          </w:p>
        </w:tc>
        <w:tc>
          <w:tcPr>
            <w:tcW w:w="1275" w:type="dxa"/>
            <w:vAlign w:val="center"/>
          </w:tcPr>
          <w:p w14:paraId="4A7D553F" w14:textId="77777777" w:rsidR="00DA5766" w:rsidRPr="00086824" w:rsidRDefault="00DA5766" w:rsidP="003F6A97">
            <w:pPr>
              <w:jc w:val="center"/>
              <w:rPr>
                <w:sz w:val="22"/>
              </w:rPr>
            </w:pPr>
            <w:r>
              <w:rPr>
                <w:sz w:val="22"/>
              </w:rPr>
              <w:t>-</w:t>
            </w:r>
          </w:p>
        </w:tc>
        <w:tc>
          <w:tcPr>
            <w:tcW w:w="1276" w:type="dxa"/>
            <w:vAlign w:val="center"/>
          </w:tcPr>
          <w:p w14:paraId="453C2F53" w14:textId="77777777" w:rsidR="00DA5766" w:rsidRPr="00086824" w:rsidRDefault="00DA5766" w:rsidP="003F6A97">
            <w:pPr>
              <w:jc w:val="center"/>
              <w:rPr>
                <w:sz w:val="22"/>
              </w:rPr>
            </w:pPr>
            <w:r>
              <w:rPr>
                <w:sz w:val="22"/>
              </w:rPr>
              <w:t>-</w:t>
            </w:r>
          </w:p>
        </w:tc>
        <w:tc>
          <w:tcPr>
            <w:tcW w:w="1276" w:type="dxa"/>
            <w:vAlign w:val="center"/>
          </w:tcPr>
          <w:p w14:paraId="30F04A09" w14:textId="77777777" w:rsidR="00DA5766" w:rsidRPr="00086824" w:rsidRDefault="00DA5766" w:rsidP="003F6A97">
            <w:pPr>
              <w:jc w:val="center"/>
              <w:rPr>
                <w:sz w:val="22"/>
              </w:rPr>
            </w:pPr>
            <w:r>
              <w:rPr>
                <w:sz w:val="22"/>
              </w:rPr>
              <w:t>-</w:t>
            </w:r>
          </w:p>
        </w:tc>
        <w:tc>
          <w:tcPr>
            <w:tcW w:w="1134" w:type="dxa"/>
            <w:vAlign w:val="center"/>
          </w:tcPr>
          <w:p w14:paraId="0D550EAB" w14:textId="77777777" w:rsidR="00DA5766" w:rsidRPr="00086824" w:rsidRDefault="00DA5766" w:rsidP="003F6A97">
            <w:pPr>
              <w:jc w:val="center"/>
              <w:rPr>
                <w:sz w:val="22"/>
              </w:rPr>
            </w:pPr>
            <w:r>
              <w:rPr>
                <w:sz w:val="22"/>
              </w:rPr>
              <w:t>-</w:t>
            </w:r>
          </w:p>
        </w:tc>
        <w:tc>
          <w:tcPr>
            <w:tcW w:w="1134" w:type="dxa"/>
            <w:vAlign w:val="center"/>
          </w:tcPr>
          <w:p w14:paraId="13206FF8" w14:textId="77777777" w:rsidR="00DA5766" w:rsidRPr="00086824" w:rsidRDefault="00DA5766" w:rsidP="003F6A97">
            <w:pPr>
              <w:jc w:val="center"/>
              <w:rPr>
                <w:sz w:val="22"/>
              </w:rPr>
            </w:pPr>
            <w:r>
              <w:rPr>
                <w:sz w:val="22"/>
              </w:rPr>
              <w:t>-</w:t>
            </w:r>
          </w:p>
        </w:tc>
        <w:tc>
          <w:tcPr>
            <w:tcW w:w="1134" w:type="dxa"/>
            <w:vAlign w:val="center"/>
          </w:tcPr>
          <w:p w14:paraId="5E743942" w14:textId="77777777" w:rsidR="00DA5766" w:rsidRPr="00086824" w:rsidRDefault="00DA5766" w:rsidP="003F6A97">
            <w:pPr>
              <w:jc w:val="center"/>
              <w:rPr>
                <w:sz w:val="22"/>
              </w:rPr>
            </w:pPr>
            <w:r>
              <w:rPr>
                <w:sz w:val="22"/>
              </w:rPr>
              <w:t>-</w:t>
            </w:r>
          </w:p>
        </w:tc>
        <w:tc>
          <w:tcPr>
            <w:tcW w:w="1134" w:type="dxa"/>
            <w:vAlign w:val="center"/>
          </w:tcPr>
          <w:p w14:paraId="2BC593B6" w14:textId="77777777" w:rsidR="00DA5766" w:rsidRPr="00086824" w:rsidRDefault="00DA5766" w:rsidP="003F6A97">
            <w:pPr>
              <w:jc w:val="center"/>
              <w:rPr>
                <w:sz w:val="22"/>
              </w:rPr>
            </w:pPr>
            <w:r>
              <w:rPr>
                <w:sz w:val="22"/>
              </w:rPr>
              <w:t>-</w:t>
            </w:r>
          </w:p>
        </w:tc>
        <w:tc>
          <w:tcPr>
            <w:tcW w:w="1134" w:type="dxa"/>
            <w:vAlign w:val="center"/>
          </w:tcPr>
          <w:p w14:paraId="55C074D3" w14:textId="77777777" w:rsidR="00DA5766" w:rsidRPr="00086824" w:rsidRDefault="00DA5766" w:rsidP="003F6A97">
            <w:pPr>
              <w:jc w:val="center"/>
              <w:rPr>
                <w:sz w:val="22"/>
              </w:rPr>
            </w:pPr>
            <w:r>
              <w:rPr>
                <w:sz w:val="22"/>
              </w:rPr>
              <w:t>-</w:t>
            </w:r>
          </w:p>
        </w:tc>
      </w:tr>
      <w:tr w:rsidR="00DA5766" w:rsidRPr="00C1486B" w14:paraId="51C1B205" w14:textId="77777777" w:rsidTr="003F6A97">
        <w:tc>
          <w:tcPr>
            <w:tcW w:w="992" w:type="dxa"/>
            <w:vAlign w:val="center"/>
          </w:tcPr>
          <w:p w14:paraId="08DC4AB3" w14:textId="77777777" w:rsidR="00DA5766" w:rsidRDefault="00DA5766" w:rsidP="003F6A97">
            <w:pPr>
              <w:jc w:val="center"/>
            </w:pPr>
            <w:r>
              <w:t>3.4.</w:t>
            </w:r>
          </w:p>
        </w:tc>
        <w:tc>
          <w:tcPr>
            <w:tcW w:w="1985" w:type="dxa"/>
          </w:tcPr>
          <w:p w14:paraId="062A7552" w14:textId="77777777" w:rsidR="00DA5766" w:rsidRDefault="00DA5766" w:rsidP="003F6A97">
            <w:r>
              <w:t>Пропущено через собственные очистные сооружения</w:t>
            </w:r>
          </w:p>
        </w:tc>
        <w:tc>
          <w:tcPr>
            <w:tcW w:w="851" w:type="dxa"/>
            <w:vAlign w:val="center"/>
          </w:tcPr>
          <w:p w14:paraId="25E3786C" w14:textId="77777777" w:rsidR="00DA5766" w:rsidRDefault="00DA5766" w:rsidP="003F6A97">
            <w:pPr>
              <w:jc w:val="center"/>
            </w:pPr>
            <w:r w:rsidRPr="008D0361">
              <w:t>м</w:t>
            </w:r>
            <w:r w:rsidRPr="008D0361">
              <w:rPr>
                <w:vertAlign w:val="superscript"/>
              </w:rPr>
              <w:t>3</w:t>
            </w:r>
          </w:p>
        </w:tc>
        <w:tc>
          <w:tcPr>
            <w:tcW w:w="1134" w:type="dxa"/>
            <w:vAlign w:val="center"/>
          </w:tcPr>
          <w:p w14:paraId="228F9277" w14:textId="77777777" w:rsidR="00DA5766" w:rsidRPr="00086824" w:rsidRDefault="00DA5766" w:rsidP="003F6A97">
            <w:pPr>
              <w:jc w:val="center"/>
              <w:rPr>
                <w:sz w:val="22"/>
              </w:rPr>
            </w:pPr>
            <w:r>
              <w:rPr>
                <w:sz w:val="22"/>
              </w:rPr>
              <w:t>1261227</w:t>
            </w:r>
          </w:p>
        </w:tc>
        <w:tc>
          <w:tcPr>
            <w:tcW w:w="1134" w:type="dxa"/>
            <w:vAlign w:val="center"/>
          </w:tcPr>
          <w:p w14:paraId="78F2A0CA" w14:textId="77777777" w:rsidR="00DA5766" w:rsidRPr="00086824" w:rsidRDefault="00DA5766" w:rsidP="003F6A97">
            <w:pPr>
              <w:jc w:val="center"/>
              <w:rPr>
                <w:sz w:val="22"/>
              </w:rPr>
            </w:pPr>
            <w:r>
              <w:rPr>
                <w:sz w:val="22"/>
              </w:rPr>
              <w:t>1261227</w:t>
            </w:r>
          </w:p>
        </w:tc>
        <w:tc>
          <w:tcPr>
            <w:tcW w:w="1275" w:type="dxa"/>
            <w:vAlign w:val="center"/>
          </w:tcPr>
          <w:p w14:paraId="0F0F631E" w14:textId="77777777" w:rsidR="00DA5766" w:rsidRPr="00086824" w:rsidRDefault="00DA5766" w:rsidP="003F6A97">
            <w:pPr>
              <w:jc w:val="center"/>
              <w:rPr>
                <w:sz w:val="22"/>
              </w:rPr>
            </w:pPr>
            <w:r>
              <w:rPr>
                <w:sz w:val="22"/>
              </w:rPr>
              <w:t>1261227</w:t>
            </w:r>
          </w:p>
        </w:tc>
        <w:tc>
          <w:tcPr>
            <w:tcW w:w="1276" w:type="dxa"/>
            <w:vAlign w:val="center"/>
          </w:tcPr>
          <w:p w14:paraId="5C5A2195" w14:textId="77777777" w:rsidR="00DA5766" w:rsidRPr="00086824" w:rsidRDefault="00DA5766" w:rsidP="003F6A97">
            <w:pPr>
              <w:jc w:val="center"/>
              <w:rPr>
                <w:sz w:val="22"/>
              </w:rPr>
            </w:pPr>
            <w:r>
              <w:rPr>
                <w:sz w:val="22"/>
              </w:rPr>
              <w:t>1261227</w:t>
            </w:r>
          </w:p>
        </w:tc>
        <w:tc>
          <w:tcPr>
            <w:tcW w:w="1276" w:type="dxa"/>
            <w:vAlign w:val="center"/>
          </w:tcPr>
          <w:p w14:paraId="08C72700" w14:textId="77777777" w:rsidR="00DA5766" w:rsidRPr="00086824" w:rsidRDefault="00DA5766" w:rsidP="003F6A97">
            <w:pPr>
              <w:jc w:val="center"/>
              <w:rPr>
                <w:sz w:val="22"/>
              </w:rPr>
            </w:pPr>
            <w:r>
              <w:rPr>
                <w:sz w:val="22"/>
              </w:rPr>
              <w:t>1261227</w:t>
            </w:r>
          </w:p>
        </w:tc>
        <w:tc>
          <w:tcPr>
            <w:tcW w:w="1134" w:type="dxa"/>
            <w:vAlign w:val="center"/>
          </w:tcPr>
          <w:p w14:paraId="5B2FE49E" w14:textId="77777777" w:rsidR="00DA5766" w:rsidRPr="00086824" w:rsidRDefault="00DA5766" w:rsidP="003F6A97">
            <w:pPr>
              <w:jc w:val="center"/>
              <w:rPr>
                <w:sz w:val="22"/>
              </w:rPr>
            </w:pPr>
            <w:r>
              <w:rPr>
                <w:sz w:val="22"/>
              </w:rPr>
              <w:t>1261227</w:t>
            </w:r>
          </w:p>
        </w:tc>
        <w:tc>
          <w:tcPr>
            <w:tcW w:w="1134" w:type="dxa"/>
            <w:vAlign w:val="center"/>
          </w:tcPr>
          <w:p w14:paraId="57627563" w14:textId="77777777" w:rsidR="00DA5766" w:rsidRPr="00086824" w:rsidRDefault="00DA5766" w:rsidP="003F6A97">
            <w:pPr>
              <w:jc w:val="center"/>
              <w:rPr>
                <w:sz w:val="22"/>
              </w:rPr>
            </w:pPr>
            <w:r>
              <w:rPr>
                <w:sz w:val="22"/>
              </w:rPr>
              <w:t>1261227</w:t>
            </w:r>
          </w:p>
        </w:tc>
        <w:tc>
          <w:tcPr>
            <w:tcW w:w="1134" w:type="dxa"/>
            <w:vAlign w:val="center"/>
          </w:tcPr>
          <w:p w14:paraId="773E37B2" w14:textId="77777777" w:rsidR="00DA5766" w:rsidRPr="00086824" w:rsidRDefault="00DA5766" w:rsidP="003F6A97">
            <w:pPr>
              <w:jc w:val="center"/>
              <w:rPr>
                <w:sz w:val="22"/>
              </w:rPr>
            </w:pPr>
            <w:r>
              <w:rPr>
                <w:sz w:val="22"/>
              </w:rPr>
              <w:t>1261227</w:t>
            </w:r>
          </w:p>
        </w:tc>
        <w:tc>
          <w:tcPr>
            <w:tcW w:w="1134" w:type="dxa"/>
            <w:vAlign w:val="center"/>
          </w:tcPr>
          <w:p w14:paraId="28EB949D" w14:textId="77777777" w:rsidR="00DA5766" w:rsidRPr="00086824" w:rsidRDefault="00DA5766" w:rsidP="003F6A97">
            <w:pPr>
              <w:jc w:val="center"/>
              <w:rPr>
                <w:sz w:val="22"/>
              </w:rPr>
            </w:pPr>
            <w:r>
              <w:rPr>
                <w:sz w:val="22"/>
              </w:rPr>
              <w:t>1261227</w:t>
            </w:r>
          </w:p>
        </w:tc>
        <w:tc>
          <w:tcPr>
            <w:tcW w:w="1134" w:type="dxa"/>
            <w:vAlign w:val="center"/>
          </w:tcPr>
          <w:p w14:paraId="70B102B4" w14:textId="77777777" w:rsidR="00DA5766" w:rsidRPr="00086824" w:rsidRDefault="00DA5766" w:rsidP="003F6A97">
            <w:pPr>
              <w:jc w:val="center"/>
              <w:rPr>
                <w:sz w:val="22"/>
              </w:rPr>
            </w:pPr>
            <w:r>
              <w:rPr>
                <w:sz w:val="22"/>
              </w:rPr>
              <w:t>1261227</w:t>
            </w:r>
          </w:p>
        </w:tc>
      </w:tr>
    </w:tbl>
    <w:p w14:paraId="0ED742C2" w14:textId="77777777" w:rsidR="00DA5766" w:rsidRDefault="00DA5766" w:rsidP="00DA5766">
      <w:pPr>
        <w:jc w:val="both"/>
        <w:rPr>
          <w:sz w:val="28"/>
          <w:szCs w:val="28"/>
        </w:rPr>
      </w:pPr>
    </w:p>
    <w:p w14:paraId="7328D741" w14:textId="77777777" w:rsidR="00DA5766" w:rsidRDefault="00DA5766" w:rsidP="00DA5766">
      <w:pPr>
        <w:jc w:val="both"/>
        <w:rPr>
          <w:sz w:val="28"/>
          <w:szCs w:val="28"/>
        </w:rPr>
      </w:pPr>
    </w:p>
    <w:p w14:paraId="00D6BD19" w14:textId="77777777" w:rsidR="00DA5766" w:rsidRDefault="00DA5766" w:rsidP="00DA5766">
      <w:pPr>
        <w:jc w:val="both"/>
        <w:rPr>
          <w:sz w:val="28"/>
          <w:szCs w:val="28"/>
        </w:rPr>
      </w:pPr>
    </w:p>
    <w:p w14:paraId="49210B86" w14:textId="77777777" w:rsidR="00DA5766" w:rsidRDefault="00DA5766" w:rsidP="00DA5766">
      <w:pPr>
        <w:jc w:val="both"/>
        <w:rPr>
          <w:sz w:val="28"/>
          <w:szCs w:val="28"/>
        </w:rPr>
      </w:pPr>
    </w:p>
    <w:p w14:paraId="13C3EA4D" w14:textId="77777777" w:rsidR="00DA5766" w:rsidRDefault="00DA5766" w:rsidP="00DA5766">
      <w:pPr>
        <w:jc w:val="both"/>
        <w:rPr>
          <w:sz w:val="28"/>
          <w:szCs w:val="28"/>
        </w:rPr>
      </w:pPr>
    </w:p>
    <w:p w14:paraId="5E004A03" w14:textId="77777777" w:rsidR="00DA5766" w:rsidRDefault="00DA5766" w:rsidP="00DA5766">
      <w:pPr>
        <w:jc w:val="both"/>
        <w:rPr>
          <w:sz w:val="28"/>
          <w:szCs w:val="28"/>
        </w:rPr>
      </w:pPr>
    </w:p>
    <w:p w14:paraId="4C243E37" w14:textId="77777777" w:rsidR="00DA5766" w:rsidRDefault="00DA5766" w:rsidP="00DA5766">
      <w:pPr>
        <w:jc w:val="both"/>
        <w:rPr>
          <w:sz w:val="28"/>
          <w:szCs w:val="28"/>
        </w:rPr>
      </w:pPr>
    </w:p>
    <w:p w14:paraId="257397C1" w14:textId="77777777" w:rsidR="00DA5766" w:rsidRDefault="00DA5766" w:rsidP="00DA5766">
      <w:pPr>
        <w:jc w:val="both"/>
        <w:rPr>
          <w:sz w:val="28"/>
          <w:szCs w:val="28"/>
        </w:rPr>
      </w:pPr>
    </w:p>
    <w:p w14:paraId="5E917D6F" w14:textId="77777777" w:rsidR="00DA5766" w:rsidRDefault="00DA5766" w:rsidP="00DA5766">
      <w:pPr>
        <w:jc w:val="both"/>
        <w:rPr>
          <w:sz w:val="28"/>
          <w:szCs w:val="28"/>
        </w:rPr>
      </w:pPr>
    </w:p>
    <w:p w14:paraId="0E85FF9E" w14:textId="77777777" w:rsidR="00DA5766" w:rsidRDefault="00DA5766" w:rsidP="00DA5766">
      <w:pPr>
        <w:jc w:val="both"/>
        <w:rPr>
          <w:sz w:val="28"/>
          <w:szCs w:val="28"/>
        </w:rPr>
      </w:pPr>
    </w:p>
    <w:p w14:paraId="45AC0047" w14:textId="77777777" w:rsidR="00DA5766" w:rsidRDefault="00DA5766" w:rsidP="00DA5766">
      <w:pPr>
        <w:jc w:val="both"/>
        <w:rPr>
          <w:sz w:val="28"/>
          <w:szCs w:val="28"/>
        </w:rPr>
      </w:pPr>
    </w:p>
    <w:p w14:paraId="72938040" w14:textId="77777777" w:rsidR="00DA5766" w:rsidRDefault="00DA5766" w:rsidP="00DA5766">
      <w:pPr>
        <w:jc w:val="both"/>
        <w:rPr>
          <w:sz w:val="28"/>
          <w:szCs w:val="28"/>
        </w:rPr>
      </w:pPr>
    </w:p>
    <w:p w14:paraId="1FAC1D00" w14:textId="77777777" w:rsidR="00DA5766" w:rsidRDefault="00DA5766" w:rsidP="00DA5766">
      <w:pPr>
        <w:jc w:val="both"/>
        <w:rPr>
          <w:sz w:val="28"/>
          <w:szCs w:val="28"/>
        </w:rPr>
      </w:pPr>
    </w:p>
    <w:p w14:paraId="652D16BB" w14:textId="77777777" w:rsidR="00DA5766" w:rsidRDefault="00DA5766" w:rsidP="00DA5766">
      <w:pPr>
        <w:ind w:left="-567"/>
        <w:jc w:val="center"/>
        <w:rPr>
          <w:bCs/>
          <w:color w:val="000000"/>
          <w:sz w:val="28"/>
          <w:szCs w:val="28"/>
        </w:rPr>
      </w:pPr>
      <w:r>
        <w:rPr>
          <w:bCs/>
          <w:color w:val="000000"/>
          <w:sz w:val="28"/>
          <w:szCs w:val="28"/>
        </w:rPr>
        <w:t>Раздел 6. Объем финансовых потребностей, необходимых для реализации производственной программы</w:t>
      </w:r>
    </w:p>
    <w:p w14:paraId="0DCDE9C4" w14:textId="77777777" w:rsidR="00DA5766" w:rsidRDefault="00DA5766" w:rsidP="00DA5766">
      <w:pPr>
        <w:ind w:left="-567"/>
        <w:jc w:val="center"/>
        <w:rPr>
          <w:bCs/>
          <w:color w:val="000000"/>
          <w:sz w:val="28"/>
          <w:szCs w:val="28"/>
        </w:rPr>
      </w:pPr>
    </w:p>
    <w:tbl>
      <w:tblPr>
        <w:tblStyle w:val="af"/>
        <w:tblW w:w="15167" w:type="dxa"/>
        <w:tblInd w:w="137" w:type="dxa"/>
        <w:tblLook w:val="04A0" w:firstRow="1" w:lastRow="0" w:firstColumn="1" w:lastColumn="0" w:noHBand="0" w:noVBand="1"/>
      </w:tblPr>
      <w:tblGrid>
        <w:gridCol w:w="595"/>
        <w:gridCol w:w="2668"/>
        <w:gridCol w:w="1208"/>
        <w:gridCol w:w="1208"/>
        <w:gridCol w:w="1208"/>
        <w:gridCol w:w="1207"/>
        <w:gridCol w:w="1207"/>
        <w:gridCol w:w="1208"/>
        <w:gridCol w:w="1256"/>
        <w:gridCol w:w="1134"/>
        <w:gridCol w:w="1134"/>
        <w:gridCol w:w="1134"/>
      </w:tblGrid>
      <w:tr w:rsidR="00DA5766" w:rsidRPr="00DA5766" w14:paraId="1D87ED9A" w14:textId="77777777" w:rsidTr="003F6A97">
        <w:trPr>
          <w:trHeight w:val="489"/>
        </w:trPr>
        <w:tc>
          <w:tcPr>
            <w:tcW w:w="595" w:type="dxa"/>
            <w:vMerge w:val="restart"/>
            <w:vAlign w:val="center"/>
          </w:tcPr>
          <w:p w14:paraId="2F8DB1E9" w14:textId="77777777" w:rsidR="00DA5766" w:rsidRPr="00DA5766" w:rsidRDefault="00DA5766" w:rsidP="003F6A97">
            <w:pPr>
              <w:jc w:val="center"/>
              <w:rPr>
                <w:bCs/>
                <w:color w:val="000000"/>
                <w:sz w:val="22"/>
                <w:szCs w:val="22"/>
              </w:rPr>
            </w:pPr>
            <w:r w:rsidRPr="00DA5766">
              <w:rPr>
                <w:bCs/>
                <w:color w:val="000000"/>
                <w:sz w:val="22"/>
                <w:szCs w:val="22"/>
              </w:rPr>
              <w:t>№ п/п</w:t>
            </w:r>
          </w:p>
        </w:tc>
        <w:tc>
          <w:tcPr>
            <w:tcW w:w="2668" w:type="dxa"/>
            <w:vMerge w:val="restart"/>
            <w:vAlign w:val="center"/>
          </w:tcPr>
          <w:p w14:paraId="69EF09D7" w14:textId="77777777" w:rsidR="00DA5766" w:rsidRPr="00DA5766" w:rsidRDefault="00DA5766" w:rsidP="003F6A97">
            <w:pPr>
              <w:jc w:val="center"/>
              <w:rPr>
                <w:bCs/>
                <w:color w:val="000000"/>
                <w:sz w:val="22"/>
                <w:szCs w:val="22"/>
              </w:rPr>
            </w:pPr>
            <w:r w:rsidRPr="00DA5766">
              <w:rPr>
                <w:bCs/>
                <w:color w:val="000000"/>
                <w:sz w:val="22"/>
                <w:szCs w:val="22"/>
              </w:rPr>
              <w:t>Наименование показателя</w:t>
            </w:r>
          </w:p>
        </w:tc>
        <w:tc>
          <w:tcPr>
            <w:tcW w:w="2416" w:type="dxa"/>
            <w:gridSpan w:val="2"/>
            <w:vAlign w:val="center"/>
          </w:tcPr>
          <w:p w14:paraId="125960EA" w14:textId="77777777" w:rsidR="00DA5766" w:rsidRPr="00DA5766" w:rsidRDefault="00DA5766" w:rsidP="003F6A97">
            <w:pPr>
              <w:jc w:val="center"/>
              <w:rPr>
                <w:bCs/>
                <w:color w:val="000000"/>
                <w:sz w:val="22"/>
                <w:szCs w:val="22"/>
              </w:rPr>
            </w:pPr>
            <w:r w:rsidRPr="00DA5766">
              <w:rPr>
                <w:bCs/>
                <w:color w:val="000000"/>
                <w:sz w:val="22"/>
                <w:szCs w:val="22"/>
              </w:rPr>
              <w:t>2019 год</w:t>
            </w:r>
          </w:p>
        </w:tc>
        <w:tc>
          <w:tcPr>
            <w:tcW w:w="2415" w:type="dxa"/>
            <w:gridSpan w:val="2"/>
            <w:vAlign w:val="center"/>
          </w:tcPr>
          <w:p w14:paraId="09E7A264" w14:textId="77777777" w:rsidR="00DA5766" w:rsidRPr="00DA5766" w:rsidRDefault="00DA5766" w:rsidP="003F6A97">
            <w:pPr>
              <w:jc w:val="center"/>
              <w:rPr>
                <w:bCs/>
                <w:color w:val="000000"/>
                <w:sz w:val="22"/>
                <w:szCs w:val="22"/>
              </w:rPr>
            </w:pPr>
            <w:r w:rsidRPr="00DA5766">
              <w:rPr>
                <w:bCs/>
                <w:color w:val="000000"/>
                <w:sz w:val="22"/>
                <w:szCs w:val="22"/>
              </w:rPr>
              <w:t>2020 год</w:t>
            </w:r>
          </w:p>
        </w:tc>
        <w:tc>
          <w:tcPr>
            <w:tcW w:w="2415" w:type="dxa"/>
            <w:gridSpan w:val="2"/>
            <w:vAlign w:val="center"/>
          </w:tcPr>
          <w:p w14:paraId="164D7E58" w14:textId="77777777" w:rsidR="00DA5766" w:rsidRPr="00DA5766" w:rsidRDefault="00DA5766" w:rsidP="003F6A97">
            <w:pPr>
              <w:jc w:val="center"/>
              <w:rPr>
                <w:bCs/>
                <w:color w:val="000000"/>
                <w:sz w:val="22"/>
                <w:szCs w:val="22"/>
              </w:rPr>
            </w:pPr>
            <w:r w:rsidRPr="00DA5766">
              <w:rPr>
                <w:bCs/>
                <w:color w:val="000000"/>
                <w:sz w:val="22"/>
                <w:szCs w:val="22"/>
              </w:rPr>
              <w:t>2021 год</w:t>
            </w:r>
          </w:p>
        </w:tc>
        <w:tc>
          <w:tcPr>
            <w:tcW w:w="2390" w:type="dxa"/>
            <w:gridSpan w:val="2"/>
            <w:vAlign w:val="center"/>
          </w:tcPr>
          <w:p w14:paraId="35F4A94C" w14:textId="77777777" w:rsidR="00DA5766" w:rsidRPr="00DA5766" w:rsidRDefault="00DA5766" w:rsidP="003F6A97">
            <w:pPr>
              <w:jc w:val="center"/>
              <w:rPr>
                <w:bCs/>
                <w:color w:val="000000"/>
                <w:sz w:val="22"/>
                <w:szCs w:val="22"/>
              </w:rPr>
            </w:pPr>
            <w:r w:rsidRPr="00DA5766">
              <w:rPr>
                <w:bCs/>
                <w:color w:val="000000"/>
                <w:sz w:val="22"/>
                <w:szCs w:val="22"/>
              </w:rPr>
              <w:t>2022 год</w:t>
            </w:r>
          </w:p>
        </w:tc>
        <w:tc>
          <w:tcPr>
            <w:tcW w:w="2268" w:type="dxa"/>
            <w:gridSpan w:val="2"/>
            <w:vAlign w:val="center"/>
          </w:tcPr>
          <w:p w14:paraId="060F8C59" w14:textId="77777777" w:rsidR="00DA5766" w:rsidRPr="00DA5766" w:rsidRDefault="00DA5766" w:rsidP="003F6A97">
            <w:pPr>
              <w:jc w:val="center"/>
              <w:rPr>
                <w:bCs/>
                <w:color w:val="000000"/>
                <w:sz w:val="22"/>
                <w:szCs w:val="22"/>
              </w:rPr>
            </w:pPr>
            <w:r w:rsidRPr="00DA5766">
              <w:rPr>
                <w:bCs/>
                <w:color w:val="000000"/>
                <w:sz w:val="22"/>
                <w:szCs w:val="22"/>
              </w:rPr>
              <w:t>2023 год</w:t>
            </w:r>
          </w:p>
        </w:tc>
      </w:tr>
      <w:tr w:rsidR="00DA5766" w:rsidRPr="00DA5766" w14:paraId="23032A31" w14:textId="77777777" w:rsidTr="003F6A97">
        <w:trPr>
          <w:trHeight w:val="734"/>
        </w:trPr>
        <w:tc>
          <w:tcPr>
            <w:tcW w:w="595" w:type="dxa"/>
            <w:vMerge/>
          </w:tcPr>
          <w:p w14:paraId="02B2FA6D" w14:textId="77777777" w:rsidR="00DA5766" w:rsidRPr="00DA5766" w:rsidRDefault="00DA5766" w:rsidP="003F6A97">
            <w:pPr>
              <w:jc w:val="center"/>
              <w:rPr>
                <w:bCs/>
                <w:color w:val="000000"/>
                <w:sz w:val="22"/>
                <w:szCs w:val="22"/>
              </w:rPr>
            </w:pPr>
          </w:p>
        </w:tc>
        <w:tc>
          <w:tcPr>
            <w:tcW w:w="2668" w:type="dxa"/>
            <w:vMerge/>
          </w:tcPr>
          <w:p w14:paraId="273DD408" w14:textId="77777777" w:rsidR="00DA5766" w:rsidRPr="00DA5766" w:rsidRDefault="00DA5766" w:rsidP="003F6A97">
            <w:pPr>
              <w:jc w:val="center"/>
              <w:rPr>
                <w:bCs/>
                <w:color w:val="000000"/>
                <w:sz w:val="22"/>
                <w:szCs w:val="22"/>
              </w:rPr>
            </w:pPr>
          </w:p>
        </w:tc>
        <w:tc>
          <w:tcPr>
            <w:tcW w:w="1208" w:type="dxa"/>
            <w:vAlign w:val="center"/>
          </w:tcPr>
          <w:p w14:paraId="09FC05BD" w14:textId="77777777" w:rsidR="00DA5766" w:rsidRPr="00DA5766" w:rsidRDefault="00DA5766" w:rsidP="003F6A97">
            <w:pPr>
              <w:jc w:val="center"/>
              <w:rPr>
                <w:sz w:val="22"/>
                <w:szCs w:val="22"/>
              </w:rPr>
            </w:pPr>
            <w:r w:rsidRPr="00DA5766">
              <w:rPr>
                <w:sz w:val="22"/>
                <w:szCs w:val="22"/>
              </w:rPr>
              <w:t>с 01.01.    по 30.06.</w:t>
            </w:r>
          </w:p>
        </w:tc>
        <w:tc>
          <w:tcPr>
            <w:tcW w:w="1208" w:type="dxa"/>
            <w:vAlign w:val="center"/>
          </w:tcPr>
          <w:p w14:paraId="2474CB13" w14:textId="77777777" w:rsidR="00DA5766" w:rsidRPr="00DA5766" w:rsidRDefault="00DA5766" w:rsidP="003F6A97">
            <w:pPr>
              <w:jc w:val="center"/>
              <w:rPr>
                <w:bCs/>
                <w:color w:val="000000"/>
                <w:sz w:val="22"/>
                <w:szCs w:val="22"/>
              </w:rPr>
            </w:pPr>
            <w:r w:rsidRPr="00DA5766">
              <w:rPr>
                <w:sz w:val="22"/>
                <w:szCs w:val="22"/>
              </w:rPr>
              <w:t>с 01.07.     по 31.12.</w:t>
            </w:r>
          </w:p>
        </w:tc>
        <w:tc>
          <w:tcPr>
            <w:tcW w:w="1208" w:type="dxa"/>
            <w:vAlign w:val="center"/>
          </w:tcPr>
          <w:p w14:paraId="2F9F6036" w14:textId="77777777" w:rsidR="00DA5766" w:rsidRPr="00DA5766" w:rsidRDefault="00DA5766" w:rsidP="003F6A97">
            <w:pPr>
              <w:jc w:val="center"/>
              <w:rPr>
                <w:sz w:val="22"/>
                <w:szCs w:val="22"/>
              </w:rPr>
            </w:pPr>
            <w:r w:rsidRPr="00DA5766">
              <w:rPr>
                <w:sz w:val="22"/>
                <w:szCs w:val="22"/>
              </w:rPr>
              <w:t>с 01.01.    по 30.06.</w:t>
            </w:r>
          </w:p>
        </w:tc>
        <w:tc>
          <w:tcPr>
            <w:tcW w:w="1207" w:type="dxa"/>
            <w:vAlign w:val="center"/>
          </w:tcPr>
          <w:p w14:paraId="103AB5F6" w14:textId="77777777" w:rsidR="00DA5766" w:rsidRPr="00DA5766" w:rsidRDefault="00DA5766" w:rsidP="003F6A97">
            <w:pPr>
              <w:jc w:val="center"/>
              <w:rPr>
                <w:bCs/>
                <w:color w:val="000000"/>
                <w:sz w:val="22"/>
                <w:szCs w:val="22"/>
              </w:rPr>
            </w:pPr>
            <w:r w:rsidRPr="00DA5766">
              <w:rPr>
                <w:sz w:val="22"/>
                <w:szCs w:val="22"/>
              </w:rPr>
              <w:t>с 01.07.     по 31.12.</w:t>
            </w:r>
          </w:p>
        </w:tc>
        <w:tc>
          <w:tcPr>
            <w:tcW w:w="1207" w:type="dxa"/>
            <w:vAlign w:val="center"/>
          </w:tcPr>
          <w:p w14:paraId="376356A4" w14:textId="77777777" w:rsidR="00DA5766" w:rsidRPr="00DA5766" w:rsidRDefault="00DA5766" w:rsidP="003F6A97">
            <w:pPr>
              <w:jc w:val="center"/>
              <w:rPr>
                <w:sz w:val="22"/>
                <w:szCs w:val="22"/>
              </w:rPr>
            </w:pPr>
            <w:r w:rsidRPr="00DA5766">
              <w:rPr>
                <w:sz w:val="22"/>
                <w:szCs w:val="22"/>
              </w:rPr>
              <w:t>с 01.01.    по 30.06.</w:t>
            </w:r>
          </w:p>
        </w:tc>
        <w:tc>
          <w:tcPr>
            <w:tcW w:w="1208" w:type="dxa"/>
            <w:vAlign w:val="center"/>
          </w:tcPr>
          <w:p w14:paraId="78FF94DC" w14:textId="77777777" w:rsidR="00DA5766" w:rsidRPr="00DA5766" w:rsidRDefault="00DA5766" w:rsidP="003F6A97">
            <w:pPr>
              <w:jc w:val="center"/>
              <w:rPr>
                <w:bCs/>
                <w:color w:val="000000"/>
                <w:sz w:val="22"/>
                <w:szCs w:val="22"/>
              </w:rPr>
            </w:pPr>
            <w:r w:rsidRPr="00DA5766">
              <w:rPr>
                <w:sz w:val="22"/>
                <w:szCs w:val="22"/>
              </w:rPr>
              <w:t>с 01.07.     по 31.12.</w:t>
            </w:r>
          </w:p>
        </w:tc>
        <w:tc>
          <w:tcPr>
            <w:tcW w:w="1256" w:type="dxa"/>
            <w:vAlign w:val="center"/>
          </w:tcPr>
          <w:p w14:paraId="7FFEC077" w14:textId="77777777" w:rsidR="00DA5766" w:rsidRPr="00DA5766" w:rsidRDefault="00DA5766" w:rsidP="003F6A97">
            <w:pPr>
              <w:jc w:val="center"/>
              <w:rPr>
                <w:sz w:val="22"/>
                <w:szCs w:val="22"/>
              </w:rPr>
            </w:pPr>
            <w:r w:rsidRPr="00DA5766">
              <w:rPr>
                <w:sz w:val="22"/>
                <w:szCs w:val="22"/>
              </w:rPr>
              <w:t>с 01.01.    по 30.06.</w:t>
            </w:r>
          </w:p>
        </w:tc>
        <w:tc>
          <w:tcPr>
            <w:tcW w:w="1134" w:type="dxa"/>
            <w:vAlign w:val="center"/>
          </w:tcPr>
          <w:p w14:paraId="6B2AA1DE" w14:textId="77777777" w:rsidR="00DA5766" w:rsidRPr="00DA5766" w:rsidRDefault="00DA5766" w:rsidP="003F6A97">
            <w:pPr>
              <w:jc w:val="center"/>
              <w:rPr>
                <w:bCs/>
                <w:color w:val="000000"/>
                <w:sz w:val="22"/>
                <w:szCs w:val="22"/>
              </w:rPr>
            </w:pPr>
            <w:r w:rsidRPr="00DA5766">
              <w:rPr>
                <w:sz w:val="22"/>
                <w:szCs w:val="22"/>
              </w:rPr>
              <w:t>с 01.07.     по 31.12.</w:t>
            </w:r>
          </w:p>
        </w:tc>
        <w:tc>
          <w:tcPr>
            <w:tcW w:w="1134" w:type="dxa"/>
            <w:vAlign w:val="center"/>
          </w:tcPr>
          <w:p w14:paraId="5D90BF9A" w14:textId="77777777" w:rsidR="00DA5766" w:rsidRPr="00DA5766" w:rsidRDefault="00DA5766" w:rsidP="003F6A97">
            <w:pPr>
              <w:jc w:val="center"/>
              <w:rPr>
                <w:sz w:val="22"/>
                <w:szCs w:val="22"/>
              </w:rPr>
            </w:pPr>
            <w:r w:rsidRPr="00DA5766">
              <w:rPr>
                <w:sz w:val="22"/>
                <w:szCs w:val="22"/>
              </w:rPr>
              <w:t>с 01.01.    по 30.06.</w:t>
            </w:r>
          </w:p>
        </w:tc>
        <w:tc>
          <w:tcPr>
            <w:tcW w:w="1134" w:type="dxa"/>
            <w:vAlign w:val="center"/>
          </w:tcPr>
          <w:p w14:paraId="15135DD3" w14:textId="77777777" w:rsidR="00DA5766" w:rsidRPr="00DA5766" w:rsidRDefault="00DA5766" w:rsidP="003F6A97">
            <w:pPr>
              <w:jc w:val="center"/>
              <w:rPr>
                <w:bCs/>
                <w:color w:val="000000"/>
                <w:sz w:val="22"/>
                <w:szCs w:val="22"/>
              </w:rPr>
            </w:pPr>
            <w:r w:rsidRPr="00DA5766">
              <w:rPr>
                <w:sz w:val="22"/>
                <w:szCs w:val="22"/>
              </w:rPr>
              <w:t>с 01.07.     по 31.12.</w:t>
            </w:r>
          </w:p>
        </w:tc>
      </w:tr>
      <w:tr w:rsidR="00DA5766" w:rsidRPr="00DA5766" w14:paraId="7C00C6DE" w14:textId="77777777" w:rsidTr="003F6A97">
        <w:tc>
          <w:tcPr>
            <w:tcW w:w="595" w:type="dxa"/>
          </w:tcPr>
          <w:p w14:paraId="4B7658AA" w14:textId="77777777" w:rsidR="00DA5766" w:rsidRPr="00DA5766" w:rsidRDefault="00DA5766" w:rsidP="003F6A97">
            <w:pPr>
              <w:jc w:val="center"/>
              <w:rPr>
                <w:bCs/>
                <w:color w:val="000000"/>
                <w:sz w:val="22"/>
                <w:szCs w:val="22"/>
              </w:rPr>
            </w:pPr>
            <w:r w:rsidRPr="00DA5766">
              <w:rPr>
                <w:bCs/>
                <w:color w:val="000000"/>
                <w:sz w:val="22"/>
                <w:szCs w:val="22"/>
              </w:rPr>
              <w:t>1</w:t>
            </w:r>
          </w:p>
        </w:tc>
        <w:tc>
          <w:tcPr>
            <w:tcW w:w="2668" w:type="dxa"/>
          </w:tcPr>
          <w:p w14:paraId="16345ACF" w14:textId="77777777" w:rsidR="00DA5766" w:rsidRPr="00DA5766" w:rsidRDefault="00DA5766" w:rsidP="003F6A97">
            <w:pPr>
              <w:jc w:val="center"/>
              <w:rPr>
                <w:bCs/>
                <w:color w:val="000000"/>
                <w:sz w:val="22"/>
                <w:szCs w:val="22"/>
              </w:rPr>
            </w:pPr>
            <w:r w:rsidRPr="00DA5766">
              <w:rPr>
                <w:bCs/>
                <w:color w:val="000000"/>
                <w:sz w:val="22"/>
                <w:szCs w:val="22"/>
              </w:rPr>
              <w:t>2</w:t>
            </w:r>
          </w:p>
        </w:tc>
        <w:tc>
          <w:tcPr>
            <w:tcW w:w="1208" w:type="dxa"/>
          </w:tcPr>
          <w:p w14:paraId="718C83FF" w14:textId="77777777" w:rsidR="00DA5766" w:rsidRPr="00DA5766" w:rsidRDefault="00DA5766" w:rsidP="003F6A97">
            <w:pPr>
              <w:jc w:val="center"/>
              <w:rPr>
                <w:bCs/>
                <w:color w:val="000000"/>
                <w:sz w:val="22"/>
                <w:szCs w:val="22"/>
              </w:rPr>
            </w:pPr>
            <w:r w:rsidRPr="00DA5766">
              <w:rPr>
                <w:bCs/>
                <w:color w:val="000000"/>
                <w:sz w:val="22"/>
                <w:szCs w:val="22"/>
              </w:rPr>
              <w:t>3</w:t>
            </w:r>
          </w:p>
        </w:tc>
        <w:tc>
          <w:tcPr>
            <w:tcW w:w="1208" w:type="dxa"/>
          </w:tcPr>
          <w:p w14:paraId="36B0D4CF" w14:textId="77777777" w:rsidR="00DA5766" w:rsidRPr="00DA5766" w:rsidRDefault="00DA5766" w:rsidP="003F6A97">
            <w:pPr>
              <w:jc w:val="center"/>
              <w:rPr>
                <w:bCs/>
                <w:color w:val="000000"/>
                <w:sz w:val="22"/>
                <w:szCs w:val="22"/>
              </w:rPr>
            </w:pPr>
            <w:r w:rsidRPr="00DA5766">
              <w:rPr>
                <w:bCs/>
                <w:color w:val="000000"/>
                <w:sz w:val="22"/>
                <w:szCs w:val="22"/>
              </w:rPr>
              <w:t>4</w:t>
            </w:r>
          </w:p>
        </w:tc>
        <w:tc>
          <w:tcPr>
            <w:tcW w:w="1208" w:type="dxa"/>
          </w:tcPr>
          <w:p w14:paraId="38E0D6C0" w14:textId="77777777" w:rsidR="00DA5766" w:rsidRPr="00DA5766" w:rsidRDefault="00DA5766" w:rsidP="003F6A97">
            <w:pPr>
              <w:jc w:val="center"/>
              <w:rPr>
                <w:bCs/>
                <w:color w:val="000000"/>
                <w:sz w:val="22"/>
                <w:szCs w:val="22"/>
              </w:rPr>
            </w:pPr>
            <w:r w:rsidRPr="00DA5766">
              <w:rPr>
                <w:bCs/>
                <w:color w:val="000000"/>
                <w:sz w:val="22"/>
                <w:szCs w:val="22"/>
              </w:rPr>
              <w:t>5</w:t>
            </w:r>
          </w:p>
        </w:tc>
        <w:tc>
          <w:tcPr>
            <w:tcW w:w="1207" w:type="dxa"/>
          </w:tcPr>
          <w:p w14:paraId="249B5D84" w14:textId="77777777" w:rsidR="00DA5766" w:rsidRPr="00DA5766" w:rsidRDefault="00DA5766" w:rsidP="003F6A97">
            <w:pPr>
              <w:jc w:val="center"/>
              <w:rPr>
                <w:bCs/>
                <w:color w:val="000000"/>
                <w:sz w:val="22"/>
                <w:szCs w:val="22"/>
              </w:rPr>
            </w:pPr>
            <w:r w:rsidRPr="00DA5766">
              <w:rPr>
                <w:bCs/>
                <w:color w:val="000000"/>
                <w:sz w:val="22"/>
                <w:szCs w:val="22"/>
              </w:rPr>
              <w:t>6</w:t>
            </w:r>
          </w:p>
        </w:tc>
        <w:tc>
          <w:tcPr>
            <w:tcW w:w="1207" w:type="dxa"/>
          </w:tcPr>
          <w:p w14:paraId="775F5BA7" w14:textId="77777777" w:rsidR="00DA5766" w:rsidRPr="00DA5766" w:rsidRDefault="00DA5766" w:rsidP="003F6A97">
            <w:pPr>
              <w:jc w:val="center"/>
              <w:rPr>
                <w:bCs/>
                <w:color w:val="000000"/>
                <w:sz w:val="22"/>
                <w:szCs w:val="22"/>
              </w:rPr>
            </w:pPr>
            <w:r w:rsidRPr="00DA5766">
              <w:rPr>
                <w:bCs/>
                <w:color w:val="000000"/>
                <w:sz w:val="22"/>
                <w:szCs w:val="22"/>
              </w:rPr>
              <w:t>7</w:t>
            </w:r>
          </w:p>
        </w:tc>
        <w:tc>
          <w:tcPr>
            <w:tcW w:w="1208" w:type="dxa"/>
          </w:tcPr>
          <w:p w14:paraId="204C198B" w14:textId="77777777" w:rsidR="00DA5766" w:rsidRPr="00DA5766" w:rsidRDefault="00DA5766" w:rsidP="003F6A97">
            <w:pPr>
              <w:jc w:val="center"/>
              <w:rPr>
                <w:bCs/>
                <w:color w:val="000000"/>
                <w:sz w:val="22"/>
                <w:szCs w:val="22"/>
              </w:rPr>
            </w:pPr>
            <w:r w:rsidRPr="00DA5766">
              <w:rPr>
                <w:bCs/>
                <w:color w:val="000000"/>
                <w:sz w:val="22"/>
                <w:szCs w:val="22"/>
              </w:rPr>
              <w:t>8</w:t>
            </w:r>
          </w:p>
        </w:tc>
        <w:tc>
          <w:tcPr>
            <w:tcW w:w="1256" w:type="dxa"/>
          </w:tcPr>
          <w:p w14:paraId="227CB759" w14:textId="77777777" w:rsidR="00DA5766" w:rsidRPr="00DA5766" w:rsidRDefault="00DA5766" w:rsidP="003F6A97">
            <w:pPr>
              <w:jc w:val="center"/>
              <w:rPr>
                <w:bCs/>
                <w:color w:val="000000"/>
                <w:sz w:val="22"/>
                <w:szCs w:val="22"/>
              </w:rPr>
            </w:pPr>
            <w:r w:rsidRPr="00DA5766">
              <w:rPr>
                <w:bCs/>
                <w:color w:val="000000"/>
                <w:sz w:val="22"/>
                <w:szCs w:val="22"/>
              </w:rPr>
              <w:t>9</w:t>
            </w:r>
          </w:p>
        </w:tc>
        <w:tc>
          <w:tcPr>
            <w:tcW w:w="1134" w:type="dxa"/>
          </w:tcPr>
          <w:p w14:paraId="2592A09C" w14:textId="77777777" w:rsidR="00DA5766" w:rsidRPr="00DA5766" w:rsidRDefault="00DA5766" w:rsidP="003F6A97">
            <w:pPr>
              <w:jc w:val="center"/>
              <w:rPr>
                <w:bCs/>
                <w:color w:val="000000"/>
                <w:sz w:val="22"/>
                <w:szCs w:val="22"/>
              </w:rPr>
            </w:pPr>
            <w:r w:rsidRPr="00DA5766">
              <w:rPr>
                <w:bCs/>
                <w:color w:val="000000"/>
                <w:sz w:val="22"/>
                <w:szCs w:val="22"/>
              </w:rPr>
              <w:t>10</w:t>
            </w:r>
          </w:p>
        </w:tc>
        <w:tc>
          <w:tcPr>
            <w:tcW w:w="1134" w:type="dxa"/>
          </w:tcPr>
          <w:p w14:paraId="05283AE5" w14:textId="77777777" w:rsidR="00DA5766" w:rsidRPr="00DA5766" w:rsidRDefault="00DA5766" w:rsidP="003F6A97">
            <w:pPr>
              <w:jc w:val="center"/>
              <w:rPr>
                <w:bCs/>
                <w:color w:val="000000"/>
                <w:sz w:val="22"/>
                <w:szCs w:val="22"/>
              </w:rPr>
            </w:pPr>
            <w:r w:rsidRPr="00DA5766">
              <w:rPr>
                <w:bCs/>
                <w:color w:val="000000"/>
                <w:sz w:val="22"/>
                <w:szCs w:val="22"/>
              </w:rPr>
              <w:t>11</w:t>
            </w:r>
          </w:p>
        </w:tc>
        <w:tc>
          <w:tcPr>
            <w:tcW w:w="1134" w:type="dxa"/>
          </w:tcPr>
          <w:p w14:paraId="73681BD6" w14:textId="77777777" w:rsidR="00DA5766" w:rsidRPr="00DA5766" w:rsidRDefault="00DA5766" w:rsidP="003F6A97">
            <w:pPr>
              <w:jc w:val="center"/>
              <w:rPr>
                <w:bCs/>
                <w:color w:val="000000"/>
                <w:sz w:val="22"/>
                <w:szCs w:val="22"/>
              </w:rPr>
            </w:pPr>
            <w:r w:rsidRPr="00DA5766">
              <w:rPr>
                <w:bCs/>
                <w:color w:val="000000"/>
                <w:sz w:val="22"/>
                <w:szCs w:val="22"/>
              </w:rPr>
              <w:t>12</w:t>
            </w:r>
          </w:p>
        </w:tc>
      </w:tr>
      <w:tr w:rsidR="00DA5766" w:rsidRPr="00DA5766" w14:paraId="4AD2DE71" w14:textId="77777777" w:rsidTr="003F6A97">
        <w:trPr>
          <w:trHeight w:val="3460"/>
        </w:trPr>
        <w:tc>
          <w:tcPr>
            <w:tcW w:w="595" w:type="dxa"/>
            <w:vAlign w:val="center"/>
          </w:tcPr>
          <w:p w14:paraId="44DA22AB" w14:textId="77777777" w:rsidR="00DA5766" w:rsidRPr="00DA5766" w:rsidRDefault="00DA5766" w:rsidP="003F6A97">
            <w:pPr>
              <w:jc w:val="center"/>
              <w:rPr>
                <w:bCs/>
                <w:color w:val="000000"/>
                <w:sz w:val="22"/>
                <w:szCs w:val="22"/>
              </w:rPr>
            </w:pPr>
            <w:r w:rsidRPr="00DA5766">
              <w:rPr>
                <w:bCs/>
                <w:color w:val="000000"/>
                <w:sz w:val="22"/>
                <w:szCs w:val="22"/>
              </w:rPr>
              <w:t>1.</w:t>
            </w:r>
          </w:p>
        </w:tc>
        <w:tc>
          <w:tcPr>
            <w:tcW w:w="2668" w:type="dxa"/>
            <w:vAlign w:val="center"/>
          </w:tcPr>
          <w:p w14:paraId="7F70C2DF" w14:textId="77777777" w:rsidR="00DA5766" w:rsidRPr="00DA5766" w:rsidRDefault="00DA5766" w:rsidP="003F6A97">
            <w:pPr>
              <w:rPr>
                <w:bCs/>
                <w:color w:val="000000"/>
                <w:sz w:val="22"/>
                <w:szCs w:val="22"/>
              </w:rPr>
            </w:pPr>
            <w:r w:rsidRPr="00DA5766">
              <w:rPr>
                <w:bCs/>
                <w:color w:val="000000"/>
                <w:sz w:val="22"/>
                <w:szCs w:val="22"/>
              </w:rPr>
              <w:t>Финансовые потребности, необходимые для реализации производственной программы в сфере холодного водоснабжения питьевой водой, тыс. руб.</w:t>
            </w:r>
          </w:p>
        </w:tc>
        <w:tc>
          <w:tcPr>
            <w:tcW w:w="1208" w:type="dxa"/>
            <w:vAlign w:val="center"/>
          </w:tcPr>
          <w:p w14:paraId="23F0F387" w14:textId="77777777" w:rsidR="00DA5766" w:rsidRPr="00DA5766" w:rsidRDefault="00DA5766" w:rsidP="003F6A97">
            <w:pPr>
              <w:jc w:val="center"/>
              <w:rPr>
                <w:bCs/>
                <w:color w:val="000000"/>
                <w:sz w:val="22"/>
                <w:szCs w:val="22"/>
              </w:rPr>
            </w:pPr>
            <w:r w:rsidRPr="00DA5766">
              <w:rPr>
                <w:bCs/>
                <w:color w:val="000000"/>
                <w:sz w:val="22"/>
                <w:szCs w:val="22"/>
              </w:rPr>
              <w:t>45270,05</w:t>
            </w:r>
          </w:p>
        </w:tc>
        <w:tc>
          <w:tcPr>
            <w:tcW w:w="1208" w:type="dxa"/>
            <w:vAlign w:val="center"/>
          </w:tcPr>
          <w:p w14:paraId="6DBB4819" w14:textId="77777777" w:rsidR="00DA5766" w:rsidRPr="00DA5766" w:rsidRDefault="00DA5766" w:rsidP="003F6A97">
            <w:pPr>
              <w:jc w:val="center"/>
              <w:rPr>
                <w:bCs/>
                <w:color w:val="000000"/>
                <w:sz w:val="22"/>
                <w:szCs w:val="22"/>
              </w:rPr>
            </w:pPr>
            <w:r w:rsidRPr="00DA5766">
              <w:rPr>
                <w:bCs/>
                <w:color w:val="000000"/>
                <w:sz w:val="22"/>
                <w:szCs w:val="22"/>
              </w:rPr>
              <w:t>50743,27</w:t>
            </w:r>
          </w:p>
        </w:tc>
        <w:tc>
          <w:tcPr>
            <w:tcW w:w="1208" w:type="dxa"/>
            <w:vAlign w:val="center"/>
          </w:tcPr>
          <w:p w14:paraId="44C9E0EA" w14:textId="77777777" w:rsidR="00DA5766" w:rsidRPr="00DA5766" w:rsidRDefault="00DA5766" w:rsidP="003F6A97">
            <w:pPr>
              <w:jc w:val="center"/>
              <w:rPr>
                <w:bCs/>
                <w:color w:val="000000"/>
                <w:sz w:val="22"/>
                <w:szCs w:val="22"/>
              </w:rPr>
            </w:pPr>
            <w:r w:rsidRPr="00DA5766">
              <w:rPr>
                <w:bCs/>
                <w:color w:val="000000"/>
                <w:sz w:val="22"/>
                <w:szCs w:val="22"/>
              </w:rPr>
              <w:t>48556,64</w:t>
            </w:r>
          </w:p>
        </w:tc>
        <w:tc>
          <w:tcPr>
            <w:tcW w:w="1207" w:type="dxa"/>
            <w:vAlign w:val="center"/>
          </w:tcPr>
          <w:p w14:paraId="0FC65856" w14:textId="77777777" w:rsidR="00DA5766" w:rsidRPr="00DA5766" w:rsidRDefault="00DA5766" w:rsidP="003F6A97">
            <w:pPr>
              <w:jc w:val="center"/>
              <w:rPr>
                <w:bCs/>
                <w:color w:val="000000"/>
                <w:sz w:val="22"/>
                <w:szCs w:val="22"/>
              </w:rPr>
            </w:pPr>
            <w:r w:rsidRPr="00DA5766">
              <w:rPr>
                <w:bCs/>
                <w:color w:val="000000"/>
                <w:sz w:val="22"/>
                <w:szCs w:val="22"/>
              </w:rPr>
              <w:t>48556,64</w:t>
            </w:r>
          </w:p>
        </w:tc>
        <w:tc>
          <w:tcPr>
            <w:tcW w:w="1207" w:type="dxa"/>
            <w:vAlign w:val="center"/>
          </w:tcPr>
          <w:p w14:paraId="4737A13A" w14:textId="77777777" w:rsidR="00DA5766" w:rsidRPr="00DA5766" w:rsidRDefault="00DA5766" w:rsidP="003F6A97">
            <w:pPr>
              <w:jc w:val="center"/>
              <w:rPr>
                <w:bCs/>
                <w:color w:val="000000"/>
                <w:sz w:val="22"/>
                <w:szCs w:val="22"/>
              </w:rPr>
            </w:pPr>
            <w:r w:rsidRPr="00DA5766">
              <w:rPr>
                <w:bCs/>
                <w:color w:val="000000"/>
                <w:sz w:val="22"/>
                <w:szCs w:val="22"/>
              </w:rPr>
              <w:t>47602,47</w:t>
            </w:r>
          </w:p>
        </w:tc>
        <w:tc>
          <w:tcPr>
            <w:tcW w:w="1208" w:type="dxa"/>
            <w:vAlign w:val="center"/>
          </w:tcPr>
          <w:p w14:paraId="3C30FA93" w14:textId="77777777" w:rsidR="00DA5766" w:rsidRPr="00DA5766" w:rsidRDefault="00DA5766" w:rsidP="003F6A97">
            <w:pPr>
              <w:jc w:val="center"/>
              <w:rPr>
                <w:bCs/>
                <w:color w:val="000000"/>
                <w:sz w:val="22"/>
                <w:szCs w:val="22"/>
              </w:rPr>
            </w:pPr>
            <w:r w:rsidRPr="00DA5766">
              <w:rPr>
                <w:bCs/>
                <w:color w:val="000000"/>
                <w:sz w:val="22"/>
                <w:szCs w:val="22"/>
              </w:rPr>
              <w:t>47602,47</w:t>
            </w:r>
          </w:p>
        </w:tc>
        <w:tc>
          <w:tcPr>
            <w:tcW w:w="1256" w:type="dxa"/>
            <w:vAlign w:val="center"/>
          </w:tcPr>
          <w:p w14:paraId="3E099E56" w14:textId="77777777" w:rsidR="00DA5766" w:rsidRPr="00DA5766" w:rsidRDefault="00DA5766" w:rsidP="003F6A97">
            <w:pPr>
              <w:jc w:val="center"/>
              <w:rPr>
                <w:bCs/>
                <w:color w:val="000000"/>
                <w:sz w:val="22"/>
                <w:szCs w:val="22"/>
              </w:rPr>
            </w:pPr>
            <w:r w:rsidRPr="00DA5766">
              <w:rPr>
                <w:bCs/>
                <w:color w:val="000000"/>
                <w:sz w:val="22"/>
                <w:szCs w:val="22"/>
              </w:rPr>
              <w:t>47602,47</w:t>
            </w:r>
          </w:p>
        </w:tc>
        <w:tc>
          <w:tcPr>
            <w:tcW w:w="1134" w:type="dxa"/>
            <w:vAlign w:val="center"/>
          </w:tcPr>
          <w:p w14:paraId="120C2748" w14:textId="77777777" w:rsidR="00DA5766" w:rsidRPr="00DA5766" w:rsidRDefault="00DA5766" w:rsidP="003F6A97">
            <w:pPr>
              <w:jc w:val="center"/>
              <w:rPr>
                <w:bCs/>
                <w:color w:val="000000"/>
                <w:sz w:val="22"/>
                <w:szCs w:val="22"/>
              </w:rPr>
            </w:pPr>
            <w:r w:rsidRPr="00DA5766">
              <w:rPr>
                <w:bCs/>
                <w:color w:val="000000"/>
                <w:sz w:val="22"/>
                <w:szCs w:val="22"/>
              </w:rPr>
              <w:t>50624,00</w:t>
            </w:r>
          </w:p>
        </w:tc>
        <w:tc>
          <w:tcPr>
            <w:tcW w:w="1134" w:type="dxa"/>
            <w:vAlign w:val="center"/>
          </w:tcPr>
          <w:p w14:paraId="774BA70E" w14:textId="77777777" w:rsidR="00DA5766" w:rsidRPr="00DA5766" w:rsidRDefault="00DA5766" w:rsidP="003F6A97">
            <w:pPr>
              <w:jc w:val="center"/>
              <w:rPr>
                <w:bCs/>
                <w:color w:val="000000"/>
                <w:sz w:val="22"/>
                <w:szCs w:val="22"/>
              </w:rPr>
            </w:pPr>
            <w:r w:rsidRPr="00DA5766">
              <w:rPr>
                <w:bCs/>
                <w:color w:val="000000"/>
                <w:sz w:val="22"/>
                <w:szCs w:val="22"/>
              </w:rPr>
              <w:t>50610,75</w:t>
            </w:r>
          </w:p>
        </w:tc>
        <w:tc>
          <w:tcPr>
            <w:tcW w:w="1134" w:type="dxa"/>
            <w:vAlign w:val="center"/>
          </w:tcPr>
          <w:p w14:paraId="2C54C33E" w14:textId="77777777" w:rsidR="00DA5766" w:rsidRPr="00DA5766" w:rsidRDefault="00DA5766" w:rsidP="003F6A97">
            <w:pPr>
              <w:jc w:val="center"/>
              <w:rPr>
                <w:bCs/>
                <w:color w:val="000000"/>
                <w:sz w:val="22"/>
                <w:szCs w:val="22"/>
              </w:rPr>
            </w:pPr>
            <w:r w:rsidRPr="00DA5766">
              <w:rPr>
                <w:bCs/>
                <w:color w:val="000000"/>
                <w:sz w:val="22"/>
                <w:szCs w:val="22"/>
              </w:rPr>
              <w:t>50610,75</w:t>
            </w:r>
          </w:p>
        </w:tc>
      </w:tr>
      <w:tr w:rsidR="00DA5766" w:rsidRPr="00DA5766" w14:paraId="002264F3" w14:textId="77777777" w:rsidTr="001037B8">
        <w:trPr>
          <w:trHeight w:val="2975"/>
        </w:trPr>
        <w:tc>
          <w:tcPr>
            <w:tcW w:w="595" w:type="dxa"/>
            <w:vAlign w:val="center"/>
          </w:tcPr>
          <w:p w14:paraId="16AC6261" w14:textId="77777777" w:rsidR="00DA5766" w:rsidRPr="00DA5766" w:rsidRDefault="00DA5766" w:rsidP="003F6A97">
            <w:pPr>
              <w:jc w:val="center"/>
              <w:rPr>
                <w:bCs/>
                <w:color w:val="000000"/>
                <w:sz w:val="22"/>
                <w:szCs w:val="22"/>
              </w:rPr>
            </w:pPr>
            <w:r w:rsidRPr="00DA5766">
              <w:rPr>
                <w:bCs/>
                <w:color w:val="000000"/>
                <w:sz w:val="22"/>
                <w:szCs w:val="22"/>
              </w:rPr>
              <w:t>2.</w:t>
            </w:r>
          </w:p>
        </w:tc>
        <w:tc>
          <w:tcPr>
            <w:tcW w:w="2668" w:type="dxa"/>
            <w:vAlign w:val="center"/>
          </w:tcPr>
          <w:p w14:paraId="6E46E818" w14:textId="77777777" w:rsidR="00DA5766" w:rsidRPr="00DA5766" w:rsidRDefault="00DA5766" w:rsidP="003F6A97">
            <w:pPr>
              <w:rPr>
                <w:bCs/>
                <w:color w:val="000000"/>
                <w:sz w:val="22"/>
                <w:szCs w:val="22"/>
              </w:rPr>
            </w:pPr>
            <w:r w:rsidRPr="00DA5766">
              <w:rPr>
                <w:bCs/>
                <w:color w:val="000000"/>
                <w:sz w:val="22"/>
                <w:szCs w:val="22"/>
              </w:rPr>
              <w:t>Финансовые потребности, необходимые для реализации производственной программы в сфере холодного водоснабжения питьевой водой (подъем и водоподготовка), тыс. руб.</w:t>
            </w:r>
          </w:p>
        </w:tc>
        <w:tc>
          <w:tcPr>
            <w:tcW w:w="1208" w:type="dxa"/>
            <w:vAlign w:val="center"/>
          </w:tcPr>
          <w:p w14:paraId="3142DE26" w14:textId="77777777" w:rsidR="00DA5766" w:rsidRPr="00DA5766" w:rsidRDefault="00DA5766" w:rsidP="003F6A97">
            <w:pPr>
              <w:jc w:val="center"/>
              <w:rPr>
                <w:bCs/>
                <w:color w:val="000000"/>
                <w:sz w:val="22"/>
                <w:szCs w:val="22"/>
              </w:rPr>
            </w:pPr>
            <w:r w:rsidRPr="00DA5766">
              <w:rPr>
                <w:bCs/>
                <w:color w:val="000000"/>
                <w:sz w:val="22"/>
                <w:szCs w:val="22"/>
              </w:rPr>
              <w:t>25458,12</w:t>
            </w:r>
          </w:p>
        </w:tc>
        <w:tc>
          <w:tcPr>
            <w:tcW w:w="1208" w:type="dxa"/>
            <w:vAlign w:val="center"/>
          </w:tcPr>
          <w:p w14:paraId="6D513457" w14:textId="77777777" w:rsidR="00DA5766" w:rsidRPr="00DA5766" w:rsidRDefault="00DA5766" w:rsidP="003F6A97">
            <w:pPr>
              <w:jc w:val="center"/>
              <w:rPr>
                <w:bCs/>
                <w:color w:val="000000"/>
                <w:sz w:val="22"/>
                <w:szCs w:val="22"/>
              </w:rPr>
            </w:pPr>
            <w:r w:rsidRPr="00DA5766">
              <w:rPr>
                <w:bCs/>
                <w:color w:val="000000"/>
                <w:sz w:val="22"/>
                <w:szCs w:val="22"/>
              </w:rPr>
              <w:t>28509,89</w:t>
            </w:r>
          </w:p>
        </w:tc>
        <w:tc>
          <w:tcPr>
            <w:tcW w:w="1208" w:type="dxa"/>
            <w:vAlign w:val="center"/>
          </w:tcPr>
          <w:p w14:paraId="5F51D3F5" w14:textId="77777777" w:rsidR="00DA5766" w:rsidRPr="00DA5766" w:rsidRDefault="00DA5766" w:rsidP="003F6A97">
            <w:pPr>
              <w:jc w:val="center"/>
              <w:rPr>
                <w:bCs/>
                <w:color w:val="000000"/>
                <w:sz w:val="22"/>
                <w:szCs w:val="22"/>
              </w:rPr>
            </w:pPr>
            <w:r w:rsidRPr="00DA5766">
              <w:rPr>
                <w:bCs/>
                <w:color w:val="000000"/>
                <w:sz w:val="22"/>
                <w:szCs w:val="22"/>
              </w:rPr>
              <w:t>26373,65</w:t>
            </w:r>
          </w:p>
        </w:tc>
        <w:tc>
          <w:tcPr>
            <w:tcW w:w="1207" w:type="dxa"/>
            <w:vAlign w:val="center"/>
          </w:tcPr>
          <w:p w14:paraId="613D3CA3" w14:textId="77777777" w:rsidR="00DA5766" w:rsidRPr="00DA5766" w:rsidRDefault="00DA5766" w:rsidP="003F6A97">
            <w:pPr>
              <w:jc w:val="center"/>
              <w:rPr>
                <w:bCs/>
                <w:color w:val="000000"/>
                <w:sz w:val="22"/>
                <w:szCs w:val="22"/>
              </w:rPr>
            </w:pPr>
            <w:r w:rsidRPr="00DA5766">
              <w:rPr>
                <w:bCs/>
                <w:color w:val="000000"/>
                <w:sz w:val="22"/>
                <w:szCs w:val="22"/>
              </w:rPr>
              <w:t>26373,65</w:t>
            </w:r>
          </w:p>
        </w:tc>
        <w:tc>
          <w:tcPr>
            <w:tcW w:w="1207" w:type="dxa"/>
            <w:vAlign w:val="center"/>
          </w:tcPr>
          <w:p w14:paraId="054C22DE" w14:textId="77777777" w:rsidR="00DA5766" w:rsidRPr="00DA5766" w:rsidRDefault="00DA5766" w:rsidP="003F6A97">
            <w:pPr>
              <w:jc w:val="center"/>
              <w:rPr>
                <w:bCs/>
                <w:color w:val="000000"/>
                <w:sz w:val="22"/>
                <w:szCs w:val="22"/>
              </w:rPr>
            </w:pPr>
            <w:r w:rsidRPr="00DA5766">
              <w:rPr>
                <w:bCs/>
                <w:color w:val="000000"/>
                <w:sz w:val="22"/>
                <w:szCs w:val="22"/>
              </w:rPr>
              <w:t>26373,65</w:t>
            </w:r>
          </w:p>
        </w:tc>
        <w:tc>
          <w:tcPr>
            <w:tcW w:w="1208" w:type="dxa"/>
            <w:vAlign w:val="center"/>
          </w:tcPr>
          <w:p w14:paraId="54E25678" w14:textId="77777777" w:rsidR="00DA5766" w:rsidRPr="00DA5766" w:rsidRDefault="00DA5766" w:rsidP="003F6A97">
            <w:pPr>
              <w:jc w:val="center"/>
              <w:rPr>
                <w:bCs/>
                <w:color w:val="000000"/>
                <w:sz w:val="22"/>
                <w:szCs w:val="22"/>
              </w:rPr>
            </w:pPr>
            <w:r w:rsidRPr="00DA5766">
              <w:rPr>
                <w:bCs/>
                <w:color w:val="000000"/>
                <w:sz w:val="22"/>
                <w:szCs w:val="22"/>
              </w:rPr>
              <w:t>29104,18</w:t>
            </w:r>
          </w:p>
        </w:tc>
        <w:tc>
          <w:tcPr>
            <w:tcW w:w="1256" w:type="dxa"/>
            <w:vAlign w:val="center"/>
          </w:tcPr>
          <w:p w14:paraId="0A1C1FCD" w14:textId="77777777" w:rsidR="00DA5766" w:rsidRPr="00DA5766" w:rsidRDefault="00DA5766" w:rsidP="003F6A97">
            <w:pPr>
              <w:jc w:val="center"/>
              <w:rPr>
                <w:bCs/>
                <w:color w:val="000000"/>
                <w:sz w:val="22"/>
                <w:szCs w:val="22"/>
              </w:rPr>
            </w:pPr>
            <w:r w:rsidRPr="00DA5766">
              <w:rPr>
                <w:bCs/>
                <w:color w:val="000000"/>
                <w:sz w:val="22"/>
                <w:szCs w:val="22"/>
              </w:rPr>
              <w:t>28782,94</w:t>
            </w:r>
          </w:p>
        </w:tc>
        <w:tc>
          <w:tcPr>
            <w:tcW w:w="1134" w:type="dxa"/>
            <w:vAlign w:val="center"/>
          </w:tcPr>
          <w:p w14:paraId="73FCA5A8" w14:textId="77777777" w:rsidR="00DA5766" w:rsidRPr="00DA5766" w:rsidRDefault="00DA5766" w:rsidP="003F6A97">
            <w:pPr>
              <w:jc w:val="center"/>
              <w:rPr>
                <w:bCs/>
                <w:color w:val="000000"/>
                <w:sz w:val="22"/>
                <w:szCs w:val="22"/>
              </w:rPr>
            </w:pPr>
            <w:r w:rsidRPr="00DA5766">
              <w:rPr>
                <w:bCs/>
                <w:color w:val="000000"/>
                <w:sz w:val="22"/>
                <w:szCs w:val="22"/>
              </w:rPr>
              <w:t>28782,94</w:t>
            </w:r>
          </w:p>
        </w:tc>
        <w:tc>
          <w:tcPr>
            <w:tcW w:w="1134" w:type="dxa"/>
            <w:vAlign w:val="center"/>
          </w:tcPr>
          <w:p w14:paraId="3E6C01FC" w14:textId="77777777" w:rsidR="00DA5766" w:rsidRPr="00DA5766" w:rsidRDefault="00DA5766" w:rsidP="003F6A97">
            <w:pPr>
              <w:jc w:val="center"/>
              <w:rPr>
                <w:bCs/>
                <w:color w:val="000000"/>
                <w:sz w:val="22"/>
                <w:szCs w:val="22"/>
              </w:rPr>
            </w:pPr>
            <w:r w:rsidRPr="00DA5766">
              <w:rPr>
                <w:bCs/>
                <w:color w:val="000000"/>
                <w:sz w:val="22"/>
                <w:szCs w:val="22"/>
              </w:rPr>
              <w:t>28782,94</w:t>
            </w:r>
          </w:p>
        </w:tc>
        <w:tc>
          <w:tcPr>
            <w:tcW w:w="1134" w:type="dxa"/>
            <w:vAlign w:val="center"/>
          </w:tcPr>
          <w:p w14:paraId="50950660" w14:textId="77777777" w:rsidR="00DA5766" w:rsidRPr="00DA5766" w:rsidRDefault="00DA5766" w:rsidP="003F6A97">
            <w:pPr>
              <w:jc w:val="center"/>
              <w:rPr>
                <w:bCs/>
                <w:color w:val="000000"/>
                <w:sz w:val="22"/>
                <w:szCs w:val="22"/>
              </w:rPr>
            </w:pPr>
            <w:r w:rsidRPr="00DA5766">
              <w:rPr>
                <w:bCs/>
                <w:color w:val="000000"/>
                <w:sz w:val="22"/>
                <w:szCs w:val="22"/>
              </w:rPr>
              <w:t>30967,36</w:t>
            </w:r>
          </w:p>
        </w:tc>
      </w:tr>
      <w:tr w:rsidR="00DA5766" w:rsidRPr="00DA5766" w14:paraId="3BB45015" w14:textId="77777777" w:rsidTr="003F6A97">
        <w:tc>
          <w:tcPr>
            <w:tcW w:w="595" w:type="dxa"/>
          </w:tcPr>
          <w:p w14:paraId="42876A1C" w14:textId="77777777" w:rsidR="00DA5766" w:rsidRPr="00DA5766" w:rsidRDefault="00DA5766" w:rsidP="003F6A97">
            <w:pPr>
              <w:jc w:val="center"/>
              <w:rPr>
                <w:bCs/>
                <w:color w:val="000000"/>
                <w:sz w:val="22"/>
                <w:szCs w:val="22"/>
              </w:rPr>
            </w:pPr>
            <w:r w:rsidRPr="00DA5766">
              <w:rPr>
                <w:bCs/>
                <w:color w:val="000000"/>
                <w:sz w:val="22"/>
                <w:szCs w:val="22"/>
              </w:rPr>
              <w:lastRenderedPageBreak/>
              <w:t>1</w:t>
            </w:r>
          </w:p>
        </w:tc>
        <w:tc>
          <w:tcPr>
            <w:tcW w:w="2668" w:type="dxa"/>
          </w:tcPr>
          <w:p w14:paraId="5FFE97FA" w14:textId="77777777" w:rsidR="00DA5766" w:rsidRPr="00DA5766" w:rsidRDefault="00DA5766" w:rsidP="003F6A97">
            <w:pPr>
              <w:jc w:val="center"/>
              <w:rPr>
                <w:bCs/>
                <w:color w:val="000000"/>
                <w:sz w:val="22"/>
                <w:szCs w:val="22"/>
              </w:rPr>
            </w:pPr>
            <w:r w:rsidRPr="00DA5766">
              <w:rPr>
                <w:bCs/>
                <w:color w:val="000000"/>
                <w:sz w:val="22"/>
                <w:szCs w:val="22"/>
              </w:rPr>
              <w:t>2</w:t>
            </w:r>
          </w:p>
        </w:tc>
        <w:tc>
          <w:tcPr>
            <w:tcW w:w="1208" w:type="dxa"/>
          </w:tcPr>
          <w:p w14:paraId="451937F3" w14:textId="77777777" w:rsidR="00DA5766" w:rsidRPr="00DA5766" w:rsidRDefault="00DA5766" w:rsidP="003F6A97">
            <w:pPr>
              <w:jc w:val="center"/>
              <w:rPr>
                <w:bCs/>
                <w:color w:val="000000"/>
                <w:sz w:val="22"/>
                <w:szCs w:val="22"/>
              </w:rPr>
            </w:pPr>
            <w:r w:rsidRPr="00DA5766">
              <w:rPr>
                <w:bCs/>
                <w:color w:val="000000"/>
                <w:sz w:val="22"/>
                <w:szCs w:val="22"/>
              </w:rPr>
              <w:t>3</w:t>
            </w:r>
          </w:p>
        </w:tc>
        <w:tc>
          <w:tcPr>
            <w:tcW w:w="1208" w:type="dxa"/>
          </w:tcPr>
          <w:p w14:paraId="73842EDB" w14:textId="77777777" w:rsidR="00DA5766" w:rsidRPr="00DA5766" w:rsidRDefault="00DA5766" w:rsidP="003F6A97">
            <w:pPr>
              <w:jc w:val="center"/>
              <w:rPr>
                <w:bCs/>
                <w:color w:val="000000"/>
                <w:sz w:val="22"/>
                <w:szCs w:val="22"/>
              </w:rPr>
            </w:pPr>
            <w:r w:rsidRPr="00DA5766">
              <w:rPr>
                <w:bCs/>
                <w:color w:val="000000"/>
                <w:sz w:val="22"/>
                <w:szCs w:val="22"/>
              </w:rPr>
              <w:t>4</w:t>
            </w:r>
          </w:p>
        </w:tc>
        <w:tc>
          <w:tcPr>
            <w:tcW w:w="1208" w:type="dxa"/>
          </w:tcPr>
          <w:p w14:paraId="31066FA3" w14:textId="77777777" w:rsidR="00DA5766" w:rsidRPr="00DA5766" w:rsidRDefault="00DA5766" w:rsidP="003F6A97">
            <w:pPr>
              <w:jc w:val="center"/>
              <w:rPr>
                <w:bCs/>
                <w:color w:val="000000"/>
                <w:sz w:val="22"/>
                <w:szCs w:val="22"/>
              </w:rPr>
            </w:pPr>
            <w:r w:rsidRPr="00DA5766">
              <w:rPr>
                <w:bCs/>
                <w:color w:val="000000"/>
                <w:sz w:val="22"/>
                <w:szCs w:val="22"/>
              </w:rPr>
              <w:t>5</w:t>
            </w:r>
          </w:p>
        </w:tc>
        <w:tc>
          <w:tcPr>
            <w:tcW w:w="1207" w:type="dxa"/>
          </w:tcPr>
          <w:p w14:paraId="5EF57F3A" w14:textId="77777777" w:rsidR="00DA5766" w:rsidRPr="00DA5766" w:rsidRDefault="00DA5766" w:rsidP="003F6A97">
            <w:pPr>
              <w:jc w:val="center"/>
              <w:rPr>
                <w:bCs/>
                <w:color w:val="000000"/>
                <w:sz w:val="22"/>
                <w:szCs w:val="22"/>
              </w:rPr>
            </w:pPr>
            <w:r w:rsidRPr="00DA5766">
              <w:rPr>
                <w:bCs/>
                <w:color w:val="000000"/>
                <w:sz w:val="22"/>
                <w:szCs w:val="22"/>
              </w:rPr>
              <w:t>6</w:t>
            </w:r>
          </w:p>
        </w:tc>
        <w:tc>
          <w:tcPr>
            <w:tcW w:w="1207" w:type="dxa"/>
          </w:tcPr>
          <w:p w14:paraId="0B1ECB0F" w14:textId="77777777" w:rsidR="00DA5766" w:rsidRPr="00DA5766" w:rsidRDefault="00DA5766" w:rsidP="003F6A97">
            <w:pPr>
              <w:jc w:val="center"/>
              <w:rPr>
                <w:bCs/>
                <w:color w:val="000000"/>
                <w:sz w:val="22"/>
                <w:szCs w:val="22"/>
              </w:rPr>
            </w:pPr>
            <w:r w:rsidRPr="00DA5766">
              <w:rPr>
                <w:bCs/>
                <w:color w:val="000000"/>
                <w:sz w:val="22"/>
                <w:szCs w:val="22"/>
              </w:rPr>
              <w:t>7</w:t>
            </w:r>
          </w:p>
        </w:tc>
        <w:tc>
          <w:tcPr>
            <w:tcW w:w="1208" w:type="dxa"/>
          </w:tcPr>
          <w:p w14:paraId="3760C302" w14:textId="77777777" w:rsidR="00DA5766" w:rsidRPr="00DA5766" w:rsidRDefault="00DA5766" w:rsidP="003F6A97">
            <w:pPr>
              <w:jc w:val="center"/>
              <w:rPr>
                <w:bCs/>
                <w:color w:val="000000"/>
                <w:sz w:val="22"/>
                <w:szCs w:val="22"/>
              </w:rPr>
            </w:pPr>
            <w:r w:rsidRPr="00DA5766">
              <w:rPr>
                <w:bCs/>
                <w:color w:val="000000"/>
                <w:sz w:val="22"/>
                <w:szCs w:val="22"/>
              </w:rPr>
              <w:t>8</w:t>
            </w:r>
          </w:p>
        </w:tc>
        <w:tc>
          <w:tcPr>
            <w:tcW w:w="1256" w:type="dxa"/>
          </w:tcPr>
          <w:p w14:paraId="16260549" w14:textId="77777777" w:rsidR="00DA5766" w:rsidRPr="00DA5766" w:rsidRDefault="00DA5766" w:rsidP="003F6A97">
            <w:pPr>
              <w:jc w:val="center"/>
              <w:rPr>
                <w:bCs/>
                <w:color w:val="000000"/>
                <w:sz w:val="22"/>
                <w:szCs w:val="22"/>
              </w:rPr>
            </w:pPr>
            <w:r w:rsidRPr="00DA5766">
              <w:rPr>
                <w:bCs/>
                <w:color w:val="000000"/>
                <w:sz w:val="22"/>
                <w:szCs w:val="22"/>
              </w:rPr>
              <w:t>9</w:t>
            </w:r>
          </w:p>
        </w:tc>
        <w:tc>
          <w:tcPr>
            <w:tcW w:w="1134" w:type="dxa"/>
          </w:tcPr>
          <w:p w14:paraId="4BA58807" w14:textId="77777777" w:rsidR="00DA5766" w:rsidRPr="00DA5766" w:rsidRDefault="00DA5766" w:rsidP="003F6A97">
            <w:pPr>
              <w:jc w:val="center"/>
              <w:rPr>
                <w:bCs/>
                <w:color w:val="000000"/>
                <w:sz w:val="22"/>
                <w:szCs w:val="22"/>
              </w:rPr>
            </w:pPr>
            <w:r w:rsidRPr="00DA5766">
              <w:rPr>
                <w:bCs/>
                <w:color w:val="000000"/>
                <w:sz w:val="22"/>
                <w:szCs w:val="22"/>
              </w:rPr>
              <w:t>10</w:t>
            </w:r>
          </w:p>
        </w:tc>
        <w:tc>
          <w:tcPr>
            <w:tcW w:w="1134" w:type="dxa"/>
          </w:tcPr>
          <w:p w14:paraId="28604B76" w14:textId="77777777" w:rsidR="00DA5766" w:rsidRPr="00DA5766" w:rsidRDefault="00DA5766" w:rsidP="003F6A97">
            <w:pPr>
              <w:jc w:val="center"/>
              <w:rPr>
                <w:bCs/>
                <w:color w:val="000000"/>
                <w:sz w:val="22"/>
                <w:szCs w:val="22"/>
              </w:rPr>
            </w:pPr>
            <w:r w:rsidRPr="00DA5766">
              <w:rPr>
                <w:bCs/>
                <w:color w:val="000000"/>
                <w:sz w:val="22"/>
                <w:szCs w:val="22"/>
              </w:rPr>
              <w:t>11</w:t>
            </w:r>
          </w:p>
        </w:tc>
        <w:tc>
          <w:tcPr>
            <w:tcW w:w="1134" w:type="dxa"/>
          </w:tcPr>
          <w:p w14:paraId="113BBC52" w14:textId="77777777" w:rsidR="00DA5766" w:rsidRPr="00DA5766" w:rsidRDefault="00DA5766" w:rsidP="003F6A97">
            <w:pPr>
              <w:jc w:val="center"/>
              <w:rPr>
                <w:bCs/>
                <w:color w:val="000000"/>
                <w:sz w:val="22"/>
                <w:szCs w:val="22"/>
              </w:rPr>
            </w:pPr>
            <w:r w:rsidRPr="00DA5766">
              <w:rPr>
                <w:bCs/>
                <w:color w:val="000000"/>
                <w:sz w:val="22"/>
                <w:szCs w:val="22"/>
              </w:rPr>
              <w:t>12</w:t>
            </w:r>
          </w:p>
        </w:tc>
      </w:tr>
      <w:tr w:rsidR="00DA5766" w:rsidRPr="00DA5766" w14:paraId="4EFF46C7" w14:textId="77777777" w:rsidTr="003F6A97">
        <w:tc>
          <w:tcPr>
            <w:tcW w:w="595" w:type="dxa"/>
            <w:vAlign w:val="center"/>
          </w:tcPr>
          <w:p w14:paraId="0F711B9C" w14:textId="77777777" w:rsidR="00DA5766" w:rsidRPr="00DA5766" w:rsidRDefault="00DA5766" w:rsidP="003F6A97">
            <w:pPr>
              <w:jc w:val="center"/>
              <w:rPr>
                <w:bCs/>
                <w:color w:val="000000"/>
                <w:sz w:val="22"/>
                <w:szCs w:val="22"/>
              </w:rPr>
            </w:pPr>
            <w:r w:rsidRPr="00DA5766">
              <w:rPr>
                <w:bCs/>
                <w:color w:val="000000"/>
                <w:sz w:val="22"/>
                <w:szCs w:val="22"/>
              </w:rPr>
              <w:t>3.</w:t>
            </w:r>
          </w:p>
        </w:tc>
        <w:tc>
          <w:tcPr>
            <w:tcW w:w="2668" w:type="dxa"/>
            <w:vAlign w:val="center"/>
          </w:tcPr>
          <w:p w14:paraId="013CEB52" w14:textId="77777777" w:rsidR="00DA5766" w:rsidRPr="00DA5766" w:rsidRDefault="00DA5766" w:rsidP="003F6A97">
            <w:pPr>
              <w:rPr>
                <w:bCs/>
                <w:color w:val="000000"/>
                <w:sz w:val="22"/>
                <w:szCs w:val="22"/>
              </w:rPr>
            </w:pPr>
            <w:r w:rsidRPr="00DA5766">
              <w:rPr>
                <w:bCs/>
                <w:color w:val="000000"/>
                <w:sz w:val="22"/>
                <w:szCs w:val="22"/>
              </w:rPr>
              <w:t xml:space="preserve">Финансовые потребности, необходимые для реализации производственной программы в сфере </w:t>
            </w:r>
            <w:proofErr w:type="gramStart"/>
            <w:r w:rsidRPr="00DA5766">
              <w:rPr>
                <w:bCs/>
                <w:color w:val="000000"/>
                <w:sz w:val="22"/>
                <w:szCs w:val="22"/>
              </w:rPr>
              <w:t>водоотведения,  тыс.</w:t>
            </w:r>
            <w:proofErr w:type="gramEnd"/>
            <w:r w:rsidRPr="00DA5766">
              <w:rPr>
                <w:bCs/>
                <w:color w:val="000000"/>
                <w:sz w:val="22"/>
                <w:szCs w:val="22"/>
              </w:rPr>
              <w:t xml:space="preserve"> руб.</w:t>
            </w:r>
          </w:p>
        </w:tc>
        <w:tc>
          <w:tcPr>
            <w:tcW w:w="1208" w:type="dxa"/>
            <w:vAlign w:val="center"/>
          </w:tcPr>
          <w:p w14:paraId="191C4C62" w14:textId="77777777" w:rsidR="00DA5766" w:rsidRPr="00DA5766" w:rsidRDefault="00DA5766" w:rsidP="003F6A97">
            <w:pPr>
              <w:jc w:val="center"/>
              <w:rPr>
                <w:bCs/>
                <w:color w:val="000000"/>
                <w:sz w:val="22"/>
                <w:szCs w:val="22"/>
              </w:rPr>
            </w:pPr>
            <w:r w:rsidRPr="00DA5766">
              <w:rPr>
                <w:bCs/>
                <w:color w:val="000000"/>
                <w:sz w:val="22"/>
                <w:szCs w:val="22"/>
              </w:rPr>
              <w:t>32920,60</w:t>
            </w:r>
          </w:p>
        </w:tc>
        <w:tc>
          <w:tcPr>
            <w:tcW w:w="1208" w:type="dxa"/>
            <w:vAlign w:val="center"/>
          </w:tcPr>
          <w:p w14:paraId="6DAB09CA" w14:textId="77777777" w:rsidR="00DA5766" w:rsidRPr="00DA5766" w:rsidRDefault="00DA5766" w:rsidP="003F6A97">
            <w:pPr>
              <w:jc w:val="center"/>
              <w:rPr>
                <w:bCs/>
                <w:color w:val="000000"/>
                <w:sz w:val="22"/>
                <w:szCs w:val="22"/>
              </w:rPr>
            </w:pPr>
            <w:r w:rsidRPr="00DA5766">
              <w:rPr>
                <w:bCs/>
                <w:color w:val="000000"/>
                <w:sz w:val="22"/>
                <w:szCs w:val="22"/>
              </w:rPr>
              <w:t>42791,00</w:t>
            </w:r>
          </w:p>
        </w:tc>
        <w:tc>
          <w:tcPr>
            <w:tcW w:w="1208" w:type="dxa"/>
            <w:vAlign w:val="center"/>
          </w:tcPr>
          <w:p w14:paraId="55A38CF2" w14:textId="77777777" w:rsidR="00DA5766" w:rsidRPr="00DA5766" w:rsidRDefault="00DA5766" w:rsidP="003F6A97">
            <w:pPr>
              <w:jc w:val="center"/>
              <w:rPr>
                <w:bCs/>
                <w:color w:val="000000"/>
                <w:sz w:val="22"/>
                <w:szCs w:val="22"/>
              </w:rPr>
            </w:pPr>
            <w:r w:rsidRPr="00DA5766">
              <w:rPr>
                <w:bCs/>
                <w:color w:val="000000"/>
                <w:sz w:val="22"/>
                <w:szCs w:val="22"/>
              </w:rPr>
              <w:t>42791,00</w:t>
            </w:r>
          </w:p>
        </w:tc>
        <w:tc>
          <w:tcPr>
            <w:tcW w:w="1207" w:type="dxa"/>
            <w:vAlign w:val="center"/>
          </w:tcPr>
          <w:p w14:paraId="7E62FA33" w14:textId="77777777" w:rsidR="00DA5766" w:rsidRPr="00DA5766" w:rsidRDefault="00DA5766" w:rsidP="003F6A97">
            <w:pPr>
              <w:jc w:val="center"/>
              <w:rPr>
                <w:bCs/>
                <w:color w:val="000000"/>
                <w:sz w:val="22"/>
                <w:szCs w:val="22"/>
              </w:rPr>
            </w:pPr>
            <w:r w:rsidRPr="00DA5766">
              <w:rPr>
                <w:bCs/>
                <w:color w:val="000000"/>
                <w:sz w:val="22"/>
                <w:szCs w:val="22"/>
              </w:rPr>
              <w:t>45938,42</w:t>
            </w:r>
          </w:p>
        </w:tc>
        <w:tc>
          <w:tcPr>
            <w:tcW w:w="1207" w:type="dxa"/>
            <w:vAlign w:val="center"/>
          </w:tcPr>
          <w:p w14:paraId="36257203" w14:textId="77777777" w:rsidR="00DA5766" w:rsidRPr="00DA5766" w:rsidRDefault="00DA5766" w:rsidP="003F6A97">
            <w:pPr>
              <w:jc w:val="center"/>
              <w:rPr>
                <w:bCs/>
                <w:color w:val="000000"/>
                <w:sz w:val="22"/>
                <w:szCs w:val="22"/>
              </w:rPr>
            </w:pPr>
            <w:r w:rsidRPr="00DA5766">
              <w:rPr>
                <w:bCs/>
                <w:color w:val="000000"/>
                <w:sz w:val="22"/>
                <w:szCs w:val="22"/>
              </w:rPr>
              <w:t>44468,85</w:t>
            </w:r>
          </w:p>
        </w:tc>
        <w:tc>
          <w:tcPr>
            <w:tcW w:w="1208" w:type="dxa"/>
            <w:vAlign w:val="center"/>
          </w:tcPr>
          <w:p w14:paraId="55939DC1" w14:textId="77777777" w:rsidR="00DA5766" w:rsidRPr="00DA5766" w:rsidRDefault="00DA5766" w:rsidP="003F6A97">
            <w:pPr>
              <w:jc w:val="center"/>
              <w:rPr>
                <w:bCs/>
                <w:color w:val="000000"/>
                <w:sz w:val="22"/>
                <w:szCs w:val="22"/>
              </w:rPr>
            </w:pPr>
            <w:r w:rsidRPr="00DA5766">
              <w:rPr>
                <w:bCs/>
                <w:color w:val="000000"/>
                <w:sz w:val="22"/>
                <w:szCs w:val="22"/>
              </w:rPr>
              <w:t>44468,85</w:t>
            </w:r>
          </w:p>
        </w:tc>
        <w:tc>
          <w:tcPr>
            <w:tcW w:w="1256" w:type="dxa"/>
            <w:vAlign w:val="center"/>
          </w:tcPr>
          <w:p w14:paraId="1B17C597" w14:textId="77777777" w:rsidR="00DA5766" w:rsidRPr="00DA5766" w:rsidRDefault="00DA5766" w:rsidP="003F6A97">
            <w:pPr>
              <w:jc w:val="center"/>
              <w:rPr>
                <w:bCs/>
                <w:color w:val="000000"/>
                <w:sz w:val="22"/>
                <w:szCs w:val="22"/>
              </w:rPr>
            </w:pPr>
            <w:r w:rsidRPr="00DA5766">
              <w:rPr>
                <w:bCs/>
                <w:color w:val="000000"/>
                <w:sz w:val="22"/>
                <w:szCs w:val="22"/>
              </w:rPr>
              <w:t>39354,30</w:t>
            </w:r>
          </w:p>
        </w:tc>
        <w:tc>
          <w:tcPr>
            <w:tcW w:w="1134" w:type="dxa"/>
            <w:vAlign w:val="center"/>
          </w:tcPr>
          <w:p w14:paraId="7A03E87A" w14:textId="77777777" w:rsidR="00DA5766" w:rsidRPr="00DA5766" w:rsidRDefault="00DA5766" w:rsidP="003F6A97">
            <w:pPr>
              <w:jc w:val="center"/>
              <w:rPr>
                <w:bCs/>
                <w:color w:val="000000"/>
                <w:sz w:val="22"/>
                <w:szCs w:val="22"/>
              </w:rPr>
            </w:pPr>
            <w:r w:rsidRPr="00DA5766">
              <w:rPr>
                <w:bCs/>
                <w:color w:val="000000"/>
                <w:sz w:val="22"/>
                <w:szCs w:val="22"/>
              </w:rPr>
              <w:t>39354,30</w:t>
            </w:r>
          </w:p>
        </w:tc>
        <w:tc>
          <w:tcPr>
            <w:tcW w:w="1134" w:type="dxa"/>
            <w:vAlign w:val="center"/>
          </w:tcPr>
          <w:p w14:paraId="02FA7A20" w14:textId="77777777" w:rsidR="00DA5766" w:rsidRPr="00DA5766" w:rsidRDefault="00DA5766" w:rsidP="003F6A97">
            <w:pPr>
              <w:jc w:val="center"/>
              <w:rPr>
                <w:bCs/>
                <w:color w:val="000000"/>
                <w:sz w:val="22"/>
                <w:szCs w:val="22"/>
              </w:rPr>
            </w:pPr>
            <w:r w:rsidRPr="00DA5766">
              <w:rPr>
                <w:bCs/>
                <w:color w:val="000000"/>
                <w:sz w:val="22"/>
                <w:szCs w:val="22"/>
              </w:rPr>
              <w:t>39354,30</w:t>
            </w:r>
          </w:p>
        </w:tc>
        <w:tc>
          <w:tcPr>
            <w:tcW w:w="1134" w:type="dxa"/>
            <w:vAlign w:val="center"/>
          </w:tcPr>
          <w:p w14:paraId="5E2BBD05" w14:textId="77777777" w:rsidR="00DA5766" w:rsidRPr="00DA5766" w:rsidRDefault="00DA5766" w:rsidP="003F6A97">
            <w:pPr>
              <w:jc w:val="center"/>
              <w:rPr>
                <w:bCs/>
                <w:color w:val="000000"/>
                <w:sz w:val="22"/>
                <w:szCs w:val="22"/>
              </w:rPr>
            </w:pPr>
            <w:r w:rsidRPr="00DA5766">
              <w:rPr>
                <w:bCs/>
                <w:color w:val="000000"/>
                <w:sz w:val="22"/>
                <w:szCs w:val="22"/>
              </w:rPr>
              <w:t>41749,57</w:t>
            </w:r>
          </w:p>
        </w:tc>
      </w:tr>
    </w:tbl>
    <w:p w14:paraId="324B2898" w14:textId="77777777" w:rsidR="00DA5766" w:rsidRDefault="00DA5766" w:rsidP="00DA5766">
      <w:pPr>
        <w:ind w:left="-567"/>
        <w:jc w:val="center"/>
        <w:rPr>
          <w:bCs/>
          <w:color w:val="000000"/>
          <w:sz w:val="28"/>
          <w:szCs w:val="28"/>
        </w:rPr>
      </w:pPr>
    </w:p>
    <w:p w14:paraId="08612311" w14:textId="77777777" w:rsidR="00DA5766" w:rsidRDefault="00DA5766" w:rsidP="00DA5766">
      <w:pPr>
        <w:ind w:left="-567"/>
        <w:jc w:val="center"/>
        <w:rPr>
          <w:bCs/>
          <w:color w:val="000000"/>
          <w:sz w:val="28"/>
          <w:szCs w:val="28"/>
        </w:rPr>
      </w:pPr>
    </w:p>
    <w:p w14:paraId="118B0078" w14:textId="77777777" w:rsidR="00DA5766" w:rsidRDefault="00DA5766" w:rsidP="00DA5766">
      <w:pPr>
        <w:ind w:left="-567"/>
        <w:jc w:val="center"/>
        <w:rPr>
          <w:bCs/>
          <w:color w:val="000000"/>
          <w:sz w:val="28"/>
          <w:szCs w:val="28"/>
        </w:rPr>
      </w:pPr>
    </w:p>
    <w:p w14:paraId="1C9DC567" w14:textId="77777777" w:rsidR="00DA5766" w:rsidRDefault="00DA5766" w:rsidP="00DA5766">
      <w:pPr>
        <w:ind w:left="-567"/>
        <w:jc w:val="center"/>
        <w:rPr>
          <w:bCs/>
          <w:color w:val="000000"/>
          <w:sz w:val="28"/>
          <w:szCs w:val="28"/>
        </w:rPr>
      </w:pPr>
    </w:p>
    <w:p w14:paraId="6BAAB0AB" w14:textId="77777777" w:rsidR="00DA5766" w:rsidRDefault="00DA5766" w:rsidP="00DA5766">
      <w:pPr>
        <w:ind w:left="-567"/>
        <w:jc w:val="center"/>
        <w:rPr>
          <w:bCs/>
          <w:color w:val="000000"/>
          <w:sz w:val="28"/>
          <w:szCs w:val="28"/>
        </w:rPr>
        <w:sectPr w:rsidR="00DA5766" w:rsidSect="003F6A97">
          <w:pgSz w:w="16838" w:h="11906" w:orient="landscape"/>
          <w:pgMar w:top="851" w:right="851" w:bottom="709" w:left="709" w:header="709" w:footer="709" w:gutter="0"/>
          <w:cols w:space="708"/>
          <w:titlePg/>
          <w:docGrid w:linePitch="360"/>
        </w:sectPr>
      </w:pPr>
    </w:p>
    <w:p w14:paraId="0E488F6D" w14:textId="77777777" w:rsidR="00DA5766" w:rsidRDefault="00DA5766" w:rsidP="00DA5766">
      <w:pPr>
        <w:ind w:left="-567"/>
        <w:jc w:val="center"/>
        <w:rPr>
          <w:bCs/>
          <w:color w:val="000000"/>
          <w:sz w:val="28"/>
          <w:szCs w:val="28"/>
        </w:rPr>
      </w:pPr>
      <w:r>
        <w:rPr>
          <w:bCs/>
          <w:color w:val="000000"/>
          <w:sz w:val="28"/>
          <w:szCs w:val="28"/>
        </w:rPr>
        <w:lastRenderedPageBreak/>
        <w:t>Раздел 7. График реализации мероприятий производственной программы</w:t>
      </w:r>
    </w:p>
    <w:p w14:paraId="10B31374" w14:textId="77777777" w:rsidR="00DA5766" w:rsidRDefault="00DA5766" w:rsidP="00DA5766">
      <w:pPr>
        <w:ind w:left="-567"/>
        <w:jc w:val="center"/>
        <w:rPr>
          <w:bCs/>
          <w:color w:val="000000"/>
          <w:sz w:val="28"/>
          <w:szCs w:val="28"/>
        </w:rPr>
      </w:pPr>
    </w:p>
    <w:tbl>
      <w:tblPr>
        <w:tblStyle w:val="af"/>
        <w:tblW w:w="10060" w:type="dxa"/>
        <w:tblInd w:w="-567" w:type="dxa"/>
        <w:tblLook w:val="04A0" w:firstRow="1" w:lastRow="0" w:firstColumn="1" w:lastColumn="0" w:noHBand="0" w:noVBand="1"/>
      </w:tblPr>
      <w:tblGrid>
        <w:gridCol w:w="3539"/>
        <w:gridCol w:w="3260"/>
        <w:gridCol w:w="3261"/>
      </w:tblGrid>
      <w:tr w:rsidR="00DA5766" w14:paraId="2DC63A56" w14:textId="77777777" w:rsidTr="003F6A97">
        <w:trPr>
          <w:trHeight w:val="914"/>
        </w:trPr>
        <w:tc>
          <w:tcPr>
            <w:tcW w:w="3539" w:type="dxa"/>
            <w:vAlign w:val="center"/>
          </w:tcPr>
          <w:p w14:paraId="40FE0E3A" w14:textId="77777777" w:rsidR="00DA5766" w:rsidRDefault="00DA5766" w:rsidP="003F6A97">
            <w:pPr>
              <w:jc w:val="center"/>
              <w:rPr>
                <w:bCs/>
                <w:color w:val="000000"/>
                <w:sz w:val="28"/>
                <w:szCs w:val="28"/>
              </w:rPr>
            </w:pPr>
            <w:r>
              <w:rPr>
                <w:bCs/>
                <w:color w:val="000000"/>
                <w:sz w:val="28"/>
                <w:szCs w:val="28"/>
              </w:rPr>
              <w:t>Наименование мероприятия</w:t>
            </w:r>
          </w:p>
        </w:tc>
        <w:tc>
          <w:tcPr>
            <w:tcW w:w="3260" w:type="dxa"/>
            <w:vAlign w:val="center"/>
          </w:tcPr>
          <w:p w14:paraId="6D748CAD" w14:textId="77777777" w:rsidR="00DA5766" w:rsidRDefault="00DA5766" w:rsidP="003F6A97">
            <w:pPr>
              <w:jc w:val="center"/>
              <w:rPr>
                <w:bCs/>
                <w:color w:val="000000"/>
                <w:sz w:val="28"/>
                <w:szCs w:val="28"/>
              </w:rPr>
            </w:pPr>
            <w:r>
              <w:rPr>
                <w:bCs/>
                <w:color w:val="000000"/>
                <w:sz w:val="28"/>
                <w:szCs w:val="28"/>
              </w:rPr>
              <w:t>Дата начала    реализации мероприятий</w:t>
            </w:r>
          </w:p>
        </w:tc>
        <w:tc>
          <w:tcPr>
            <w:tcW w:w="3261" w:type="dxa"/>
            <w:vAlign w:val="center"/>
          </w:tcPr>
          <w:p w14:paraId="2B45BF3C" w14:textId="77777777" w:rsidR="00DA5766" w:rsidRDefault="00DA5766" w:rsidP="003F6A97">
            <w:pPr>
              <w:jc w:val="center"/>
              <w:rPr>
                <w:bCs/>
                <w:color w:val="000000"/>
                <w:sz w:val="28"/>
                <w:szCs w:val="28"/>
              </w:rPr>
            </w:pPr>
            <w:r>
              <w:rPr>
                <w:bCs/>
                <w:color w:val="000000"/>
                <w:sz w:val="28"/>
                <w:szCs w:val="28"/>
              </w:rPr>
              <w:t>Дата окончания реализации мероприятий</w:t>
            </w:r>
          </w:p>
        </w:tc>
      </w:tr>
      <w:tr w:rsidR="00DA5766" w14:paraId="141E654D" w14:textId="77777777" w:rsidTr="003F6A97">
        <w:trPr>
          <w:trHeight w:val="1409"/>
        </w:trPr>
        <w:tc>
          <w:tcPr>
            <w:tcW w:w="3539" w:type="dxa"/>
            <w:vAlign w:val="center"/>
          </w:tcPr>
          <w:p w14:paraId="28B8D168" w14:textId="77777777" w:rsidR="00DA5766" w:rsidRDefault="00DA5766" w:rsidP="003F6A97">
            <w:pPr>
              <w:jc w:val="center"/>
              <w:rPr>
                <w:bCs/>
                <w:color w:val="000000"/>
                <w:sz w:val="28"/>
                <w:szCs w:val="28"/>
              </w:rPr>
            </w:pPr>
            <w:r>
              <w:rPr>
                <w:bCs/>
                <w:color w:val="000000"/>
                <w:sz w:val="28"/>
                <w:szCs w:val="28"/>
              </w:rPr>
              <w:t xml:space="preserve">Бесперебойное </w:t>
            </w:r>
            <w:r w:rsidRPr="009C7066">
              <w:rPr>
                <w:bCs/>
                <w:sz w:val="28"/>
                <w:szCs w:val="28"/>
              </w:rPr>
              <w:t>холодное водоснабжение и водоотведение</w:t>
            </w:r>
          </w:p>
        </w:tc>
        <w:tc>
          <w:tcPr>
            <w:tcW w:w="3260" w:type="dxa"/>
            <w:vAlign w:val="center"/>
          </w:tcPr>
          <w:p w14:paraId="5546464A" w14:textId="77777777" w:rsidR="00DA5766" w:rsidRDefault="00DA5766" w:rsidP="003F6A97">
            <w:pPr>
              <w:jc w:val="center"/>
              <w:rPr>
                <w:bCs/>
                <w:color w:val="000000"/>
                <w:sz w:val="28"/>
                <w:szCs w:val="28"/>
              </w:rPr>
            </w:pPr>
            <w:r>
              <w:rPr>
                <w:bCs/>
                <w:color w:val="000000"/>
                <w:sz w:val="28"/>
                <w:szCs w:val="28"/>
              </w:rPr>
              <w:t>01.01.2019</w:t>
            </w:r>
          </w:p>
        </w:tc>
        <w:tc>
          <w:tcPr>
            <w:tcW w:w="3261" w:type="dxa"/>
            <w:vAlign w:val="center"/>
          </w:tcPr>
          <w:p w14:paraId="040377FA" w14:textId="77777777" w:rsidR="00DA5766" w:rsidRDefault="00DA5766" w:rsidP="003F6A97">
            <w:pPr>
              <w:jc w:val="center"/>
              <w:rPr>
                <w:bCs/>
                <w:color w:val="000000"/>
                <w:sz w:val="28"/>
                <w:szCs w:val="28"/>
              </w:rPr>
            </w:pPr>
            <w:r>
              <w:rPr>
                <w:bCs/>
                <w:color w:val="000000"/>
                <w:sz w:val="28"/>
                <w:szCs w:val="28"/>
              </w:rPr>
              <w:t>31.12.2023</w:t>
            </w:r>
          </w:p>
        </w:tc>
      </w:tr>
    </w:tbl>
    <w:p w14:paraId="6D20E647" w14:textId="77777777" w:rsidR="00DA5766" w:rsidRDefault="00DA5766" w:rsidP="00DA5766">
      <w:pPr>
        <w:ind w:left="-567"/>
        <w:jc w:val="center"/>
        <w:rPr>
          <w:bCs/>
          <w:color w:val="000000"/>
          <w:sz w:val="28"/>
          <w:szCs w:val="28"/>
        </w:rPr>
      </w:pPr>
    </w:p>
    <w:p w14:paraId="222F318C" w14:textId="77777777" w:rsidR="00DA5766" w:rsidRDefault="00DA5766" w:rsidP="00DA5766">
      <w:pPr>
        <w:ind w:left="-567"/>
        <w:jc w:val="center"/>
        <w:rPr>
          <w:bCs/>
          <w:color w:val="000000"/>
          <w:sz w:val="28"/>
          <w:szCs w:val="28"/>
        </w:rPr>
      </w:pPr>
    </w:p>
    <w:p w14:paraId="078C962A" w14:textId="77777777" w:rsidR="00DA5766" w:rsidRDefault="00DA5766" w:rsidP="00DA5766">
      <w:pPr>
        <w:ind w:left="-567"/>
        <w:jc w:val="center"/>
        <w:rPr>
          <w:bCs/>
          <w:color w:val="000000"/>
          <w:sz w:val="28"/>
          <w:szCs w:val="28"/>
        </w:rPr>
      </w:pPr>
    </w:p>
    <w:p w14:paraId="3769759E" w14:textId="77777777" w:rsidR="00DA5766" w:rsidRDefault="00DA5766" w:rsidP="00DA5766">
      <w:pPr>
        <w:ind w:left="-567"/>
        <w:jc w:val="center"/>
        <w:rPr>
          <w:bCs/>
          <w:color w:val="000000"/>
          <w:sz w:val="28"/>
          <w:szCs w:val="28"/>
        </w:rPr>
      </w:pPr>
    </w:p>
    <w:p w14:paraId="63D1F641" w14:textId="77777777" w:rsidR="00DA5766" w:rsidRDefault="00DA5766" w:rsidP="00DA5766">
      <w:pPr>
        <w:ind w:left="-567"/>
        <w:jc w:val="center"/>
        <w:rPr>
          <w:bCs/>
          <w:color w:val="000000"/>
          <w:sz w:val="28"/>
          <w:szCs w:val="28"/>
        </w:rPr>
      </w:pPr>
    </w:p>
    <w:p w14:paraId="08E0FCE0" w14:textId="77777777" w:rsidR="00DA5766" w:rsidRDefault="00DA5766" w:rsidP="00DA5766">
      <w:pPr>
        <w:ind w:left="-567"/>
        <w:jc w:val="center"/>
        <w:rPr>
          <w:bCs/>
          <w:color w:val="000000"/>
          <w:sz w:val="28"/>
          <w:szCs w:val="28"/>
        </w:rPr>
      </w:pPr>
    </w:p>
    <w:p w14:paraId="3A51C803" w14:textId="77777777" w:rsidR="00DA5766" w:rsidRDefault="00DA5766" w:rsidP="00DA5766">
      <w:pPr>
        <w:ind w:left="-567"/>
        <w:jc w:val="center"/>
        <w:rPr>
          <w:bCs/>
          <w:color w:val="000000"/>
          <w:sz w:val="28"/>
          <w:szCs w:val="28"/>
        </w:rPr>
      </w:pPr>
    </w:p>
    <w:p w14:paraId="6E72DC20" w14:textId="77777777" w:rsidR="00DA5766" w:rsidRDefault="00DA5766" w:rsidP="00DA5766">
      <w:pPr>
        <w:ind w:left="-567"/>
        <w:jc w:val="center"/>
        <w:rPr>
          <w:bCs/>
          <w:color w:val="000000"/>
          <w:sz w:val="28"/>
          <w:szCs w:val="28"/>
        </w:rPr>
      </w:pPr>
    </w:p>
    <w:p w14:paraId="4773AAF1" w14:textId="77777777" w:rsidR="00DA5766" w:rsidRDefault="00DA5766" w:rsidP="00DA5766">
      <w:pPr>
        <w:ind w:left="-567"/>
        <w:jc w:val="center"/>
        <w:rPr>
          <w:bCs/>
          <w:color w:val="000000"/>
          <w:sz w:val="28"/>
          <w:szCs w:val="28"/>
        </w:rPr>
      </w:pPr>
    </w:p>
    <w:p w14:paraId="3B71A802" w14:textId="77777777" w:rsidR="00DA5766" w:rsidRDefault="00DA5766" w:rsidP="00DA5766">
      <w:pPr>
        <w:ind w:left="-567"/>
        <w:jc w:val="center"/>
        <w:rPr>
          <w:bCs/>
          <w:color w:val="000000"/>
          <w:sz w:val="28"/>
          <w:szCs w:val="28"/>
        </w:rPr>
      </w:pPr>
    </w:p>
    <w:p w14:paraId="12472102" w14:textId="77777777" w:rsidR="00DA5766" w:rsidRDefault="00DA5766" w:rsidP="00DA5766">
      <w:pPr>
        <w:ind w:left="-567"/>
        <w:jc w:val="center"/>
        <w:rPr>
          <w:bCs/>
          <w:color w:val="000000"/>
          <w:sz w:val="28"/>
          <w:szCs w:val="28"/>
        </w:rPr>
      </w:pPr>
    </w:p>
    <w:p w14:paraId="4DC9F9C1" w14:textId="77777777" w:rsidR="00DA5766" w:rsidRDefault="00DA5766" w:rsidP="00DA5766">
      <w:pPr>
        <w:ind w:left="-567"/>
        <w:jc w:val="center"/>
        <w:rPr>
          <w:bCs/>
          <w:color w:val="000000"/>
          <w:sz w:val="28"/>
          <w:szCs w:val="28"/>
        </w:rPr>
      </w:pPr>
    </w:p>
    <w:p w14:paraId="587F4B83" w14:textId="77777777" w:rsidR="00DA5766" w:rsidRDefault="00DA5766" w:rsidP="00DA5766">
      <w:pPr>
        <w:ind w:left="-567"/>
        <w:jc w:val="center"/>
        <w:rPr>
          <w:bCs/>
          <w:color w:val="000000"/>
          <w:sz w:val="28"/>
          <w:szCs w:val="28"/>
        </w:rPr>
      </w:pPr>
    </w:p>
    <w:p w14:paraId="2680B7BC" w14:textId="77777777" w:rsidR="00DA5766" w:rsidRDefault="00DA5766" w:rsidP="00DA5766">
      <w:pPr>
        <w:ind w:left="-567"/>
        <w:jc w:val="center"/>
        <w:rPr>
          <w:bCs/>
          <w:color w:val="000000"/>
          <w:sz w:val="28"/>
          <w:szCs w:val="28"/>
        </w:rPr>
      </w:pPr>
    </w:p>
    <w:p w14:paraId="3315644A" w14:textId="77777777" w:rsidR="00DA5766" w:rsidRDefault="00DA5766" w:rsidP="00DA5766">
      <w:pPr>
        <w:ind w:left="-567"/>
        <w:jc w:val="center"/>
        <w:rPr>
          <w:bCs/>
          <w:color w:val="000000"/>
          <w:sz w:val="28"/>
          <w:szCs w:val="28"/>
        </w:rPr>
      </w:pPr>
    </w:p>
    <w:p w14:paraId="56B53F2D" w14:textId="77777777" w:rsidR="00DA5766" w:rsidRDefault="00DA5766" w:rsidP="00DA5766">
      <w:pPr>
        <w:ind w:left="-567"/>
        <w:jc w:val="center"/>
        <w:rPr>
          <w:bCs/>
          <w:color w:val="000000"/>
          <w:sz w:val="28"/>
          <w:szCs w:val="28"/>
        </w:rPr>
      </w:pPr>
    </w:p>
    <w:p w14:paraId="02458874" w14:textId="77777777" w:rsidR="00DA5766" w:rsidRDefault="00DA5766" w:rsidP="00DA5766">
      <w:pPr>
        <w:ind w:left="-567"/>
        <w:jc w:val="center"/>
        <w:rPr>
          <w:bCs/>
          <w:color w:val="000000"/>
          <w:sz w:val="28"/>
          <w:szCs w:val="28"/>
        </w:rPr>
      </w:pPr>
    </w:p>
    <w:p w14:paraId="40907B38" w14:textId="77777777" w:rsidR="00DA5766" w:rsidRDefault="00DA5766" w:rsidP="00DA5766">
      <w:pPr>
        <w:ind w:left="-567"/>
        <w:jc w:val="center"/>
        <w:rPr>
          <w:bCs/>
          <w:color w:val="000000"/>
          <w:sz w:val="28"/>
          <w:szCs w:val="28"/>
        </w:rPr>
      </w:pPr>
    </w:p>
    <w:p w14:paraId="01D3EC37" w14:textId="77777777" w:rsidR="00DA5766" w:rsidRDefault="00DA5766" w:rsidP="00DA5766">
      <w:pPr>
        <w:ind w:left="-567"/>
        <w:jc w:val="center"/>
        <w:rPr>
          <w:bCs/>
          <w:color w:val="000000"/>
          <w:sz w:val="28"/>
          <w:szCs w:val="28"/>
        </w:rPr>
      </w:pPr>
    </w:p>
    <w:p w14:paraId="3A19AE6E" w14:textId="77777777" w:rsidR="00DA5766" w:rsidRDefault="00DA5766" w:rsidP="00DA5766">
      <w:pPr>
        <w:ind w:left="-567"/>
        <w:jc w:val="center"/>
        <w:rPr>
          <w:bCs/>
          <w:color w:val="000000"/>
          <w:sz w:val="28"/>
          <w:szCs w:val="28"/>
        </w:rPr>
      </w:pPr>
    </w:p>
    <w:p w14:paraId="06459180" w14:textId="77777777" w:rsidR="00DA5766" w:rsidRDefault="00DA5766" w:rsidP="00DA5766">
      <w:pPr>
        <w:ind w:left="-567"/>
        <w:jc w:val="center"/>
        <w:rPr>
          <w:bCs/>
          <w:color w:val="000000"/>
          <w:sz w:val="28"/>
          <w:szCs w:val="28"/>
        </w:rPr>
      </w:pPr>
    </w:p>
    <w:p w14:paraId="35EB9652" w14:textId="77777777" w:rsidR="00DA5766" w:rsidRDefault="00DA5766" w:rsidP="00DA5766">
      <w:pPr>
        <w:ind w:left="-567"/>
        <w:jc w:val="center"/>
        <w:rPr>
          <w:bCs/>
          <w:color w:val="000000"/>
          <w:sz w:val="28"/>
          <w:szCs w:val="28"/>
        </w:rPr>
      </w:pPr>
    </w:p>
    <w:p w14:paraId="29F291D2" w14:textId="77777777" w:rsidR="00DA5766" w:rsidRDefault="00DA5766" w:rsidP="00DA5766">
      <w:pPr>
        <w:ind w:left="-567"/>
        <w:jc w:val="center"/>
        <w:rPr>
          <w:bCs/>
          <w:color w:val="000000"/>
          <w:sz w:val="28"/>
          <w:szCs w:val="28"/>
        </w:rPr>
      </w:pPr>
    </w:p>
    <w:p w14:paraId="59D0EA72" w14:textId="77777777" w:rsidR="00DA5766" w:rsidRDefault="00DA5766" w:rsidP="00DA5766">
      <w:pPr>
        <w:ind w:left="-567"/>
        <w:jc w:val="center"/>
        <w:rPr>
          <w:bCs/>
          <w:color w:val="000000"/>
          <w:sz w:val="28"/>
          <w:szCs w:val="28"/>
        </w:rPr>
      </w:pPr>
    </w:p>
    <w:p w14:paraId="3EBF0A5B" w14:textId="77777777" w:rsidR="00DA5766" w:rsidRDefault="00DA5766" w:rsidP="00DA5766">
      <w:pPr>
        <w:ind w:left="-567"/>
        <w:jc w:val="center"/>
        <w:rPr>
          <w:bCs/>
          <w:color w:val="000000"/>
          <w:sz w:val="28"/>
          <w:szCs w:val="28"/>
        </w:rPr>
      </w:pPr>
    </w:p>
    <w:p w14:paraId="41FD10F6" w14:textId="77777777" w:rsidR="00DA5766" w:rsidRDefault="00DA5766" w:rsidP="00DA5766">
      <w:pPr>
        <w:ind w:left="-567"/>
        <w:jc w:val="center"/>
        <w:rPr>
          <w:bCs/>
          <w:color w:val="000000"/>
          <w:sz w:val="28"/>
          <w:szCs w:val="28"/>
        </w:rPr>
      </w:pPr>
    </w:p>
    <w:p w14:paraId="24808748" w14:textId="77777777" w:rsidR="00DA5766" w:rsidRDefault="00DA5766" w:rsidP="00DA5766">
      <w:pPr>
        <w:ind w:left="-567"/>
        <w:jc w:val="center"/>
        <w:rPr>
          <w:bCs/>
          <w:color w:val="000000"/>
          <w:sz w:val="28"/>
          <w:szCs w:val="28"/>
        </w:rPr>
      </w:pPr>
    </w:p>
    <w:p w14:paraId="71D2ADCB" w14:textId="77777777" w:rsidR="00DA5766" w:rsidRDefault="00DA5766" w:rsidP="00DA5766">
      <w:pPr>
        <w:ind w:left="-567"/>
        <w:jc w:val="center"/>
        <w:rPr>
          <w:bCs/>
          <w:color w:val="000000"/>
          <w:sz w:val="28"/>
          <w:szCs w:val="28"/>
        </w:rPr>
      </w:pPr>
    </w:p>
    <w:p w14:paraId="3A624061" w14:textId="77777777" w:rsidR="00DA5766" w:rsidRDefault="00DA5766" w:rsidP="00DA5766">
      <w:pPr>
        <w:ind w:left="-567"/>
        <w:jc w:val="center"/>
        <w:rPr>
          <w:bCs/>
          <w:color w:val="000000"/>
          <w:sz w:val="28"/>
          <w:szCs w:val="28"/>
        </w:rPr>
      </w:pPr>
    </w:p>
    <w:p w14:paraId="664C97FC" w14:textId="77777777" w:rsidR="00DA5766" w:rsidRDefault="00DA5766" w:rsidP="00DA5766">
      <w:pPr>
        <w:ind w:left="-567"/>
        <w:jc w:val="center"/>
        <w:rPr>
          <w:bCs/>
          <w:color w:val="000000"/>
          <w:sz w:val="28"/>
          <w:szCs w:val="28"/>
        </w:rPr>
      </w:pPr>
    </w:p>
    <w:p w14:paraId="236F9B14" w14:textId="77777777" w:rsidR="00DA5766" w:rsidRDefault="00DA5766" w:rsidP="00DA5766">
      <w:pPr>
        <w:ind w:left="-567"/>
        <w:jc w:val="center"/>
        <w:rPr>
          <w:bCs/>
          <w:color w:val="000000"/>
          <w:sz w:val="28"/>
          <w:szCs w:val="28"/>
        </w:rPr>
      </w:pPr>
    </w:p>
    <w:p w14:paraId="0B9D23C3" w14:textId="77777777" w:rsidR="00DA5766" w:rsidRDefault="00DA5766" w:rsidP="00DA5766">
      <w:pPr>
        <w:ind w:left="-567"/>
        <w:jc w:val="center"/>
        <w:rPr>
          <w:bCs/>
          <w:color w:val="000000"/>
          <w:sz w:val="28"/>
          <w:szCs w:val="28"/>
        </w:rPr>
      </w:pPr>
    </w:p>
    <w:p w14:paraId="2671ACFC" w14:textId="77777777" w:rsidR="00DA5766" w:rsidRDefault="00DA5766" w:rsidP="00DA5766">
      <w:pPr>
        <w:ind w:left="-567"/>
        <w:jc w:val="center"/>
        <w:rPr>
          <w:bCs/>
          <w:color w:val="000000"/>
          <w:sz w:val="28"/>
          <w:szCs w:val="28"/>
        </w:rPr>
      </w:pPr>
    </w:p>
    <w:p w14:paraId="7205FB69" w14:textId="77777777" w:rsidR="00DA5766" w:rsidRDefault="00DA5766" w:rsidP="00DA5766">
      <w:pPr>
        <w:ind w:left="-567"/>
        <w:jc w:val="center"/>
        <w:rPr>
          <w:bCs/>
          <w:color w:val="000000"/>
          <w:sz w:val="28"/>
          <w:szCs w:val="28"/>
        </w:rPr>
      </w:pPr>
    </w:p>
    <w:p w14:paraId="6A8AF05D" w14:textId="77777777" w:rsidR="00DA5766" w:rsidRDefault="00DA5766" w:rsidP="00DA5766">
      <w:pPr>
        <w:ind w:left="-567"/>
        <w:jc w:val="center"/>
        <w:rPr>
          <w:bCs/>
          <w:color w:val="000000"/>
          <w:sz w:val="28"/>
          <w:szCs w:val="28"/>
        </w:rPr>
      </w:pPr>
    </w:p>
    <w:p w14:paraId="6F341E7D" w14:textId="77777777" w:rsidR="00DA5766" w:rsidRDefault="00DA5766" w:rsidP="00DA5766">
      <w:pPr>
        <w:ind w:left="-567"/>
        <w:jc w:val="center"/>
        <w:rPr>
          <w:bCs/>
          <w:color w:val="000000"/>
          <w:sz w:val="28"/>
          <w:szCs w:val="28"/>
        </w:rPr>
        <w:sectPr w:rsidR="00DA5766" w:rsidSect="003F6A97">
          <w:pgSz w:w="11906" w:h="16838"/>
          <w:pgMar w:top="851" w:right="709" w:bottom="709" w:left="1559" w:header="709" w:footer="709" w:gutter="0"/>
          <w:cols w:space="708"/>
          <w:titlePg/>
          <w:docGrid w:linePitch="360"/>
        </w:sectPr>
      </w:pPr>
    </w:p>
    <w:p w14:paraId="3D82812B" w14:textId="77777777" w:rsidR="00DA5766" w:rsidRDefault="00DA5766" w:rsidP="00DA5766">
      <w:pPr>
        <w:ind w:left="-567"/>
        <w:jc w:val="center"/>
        <w:rPr>
          <w:bCs/>
          <w:color w:val="000000"/>
          <w:sz w:val="28"/>
          <w:szCs w:val="28"/>
        </w:rPr>
      </w:pPr>
      <w:r>
        <w:rPr>
          <w:bCs/>
          <w:color w:val="000000"/>
          <w:sz w:val="28"/>
          <w:szCs w:val="28"/>
        </w:rPr>
        <w:lastRenderedPageBreak/>
        <w:t>Раздел 8. Показатели надежности, качества, энергетической эффективности</w:t>
      </w:r>
    </w:p>
    <w:p w14:paraId="52A22DDB" w14:textId="77777777" w:rsidR="00DA5766" w:rsidRPr="009C7066" w:rsidRDefault="00DA5766" w:rsidP="00DA5766">
      <w:pPr>
        <w:ind w:left="-567"/>
        <w:jc w:val="center"/>
        <w:rPr>
          <w:bCs/>
          <w:sz w:val="28"/>
          <w:szCs w:val="28"/>
        </w:rPr>
      </w:pPr>
      <w:r>
        <w:rPr>
          <w:bCs/>
          <w:color w:val="000000"/>
          <w:sz w:val="28"/>
          <w:szCs w:val="28"/>
        </w:rPr>
        <w:t xml:space="preserve"> объектов централизованных систем </w:t>
      </w:r>
      <w:r w:rsidRPr="009C7066">
        <w:rPr>
          <w:bCs/>
          <w:sz w:val="28"/>
          <w:szCs w:val="28"/>
        </w:rPr>
        <w:t>холодного водоснабжения и водоотведения</w:t>
      </w:r>
    </w:p>
    <w:p w14:paraId="32C5FF3B" w14:textId="77777777" w:rsidR="00DA5766" w:rsidRPr="009C7066" w:rsidRDefault="00DA5766" w:rsidP="00DA5766">
      <w:pPr>
        <w:ind w:left="-567"/>
        <w:jc w:val="center"/>
        <w:rPr>
          <w:bCs/>
          <w:sz w:val="28"/>
          <w:szCs w:val="28"/>
        </w:rPr>
      </w:pPr>
    </w:p>
    <w:tbl>
      <w:tblPr>
        <w:tblStyle w:val="af"/>
        <w:tblW w:w="13466" w:type="dxa"/>
        <w:tblInd w:w="988" w:type="dxa"/>
        <w:tblLayout w:type="fixed"/>
        <w:tblLook w:val="04A0" w:firstRow="1" w:lastRow="0" w:firstColumn="1" w:lastColumn="0" w:noHBand="0" w:noVBand="1"/>
      </w:tblPr>
      <w:tblGrid>
        <w:gridCol w:w="822"/>
        <w:gridCol w:w="3375"/>
        <w:gridCol w:w="993"/>
        <w:gridCol w:w="1701"/>
        <w:gridCol w:w="992"/>
        <w:gridCol w:w="1134"/>
        <w:gridCol w:w="1134"/>
        <w:gridCol w:w="1105"/>
        <w:gridCol w:w="1105"/>
        <w:gridCol w:w="1105"/>
      </w:tblGrid>
      <w:tr w:rsidR="00DA5766" w14:paraId="0CB09405" w14:textId="77777777" w:rsidTr="003F6A97">
        <w:trPr>
          <w:trHeight w:val="1154"/>
        </w:trPr>
        <w:tc>
          <w:tcPr>
            <w:tcW w:w="822" w:type="dxa"/>
            <w:vAlign w:val="center"/>
          </w:tcPr>
          <w:p w14:paraId="70DD37A6" w14:textId="77777777" w:rsidR="00DA5766" w:rsidRDefault="00DA5766" w:rsidP="003F6A97">
            <w:pPr>
              <w:jc w:val="center"/>
              <w:rPr>
                <w:bCs/>
                <w:color w:val="000000"/>
                <w:sz w:val="28"/>
                <w:szCs w:val="28"/>
              </w:rPr>
            </w:pPr>
            <w:r>
              <w:rPr>
                <w:bCs/>
                <w:color w:val="000000"/>
                <w:sz w:val="28"/>
                <w:szCs w:val="28"/>
              </w:rPr>
              <w:t>№ п/п</w:t>
            </w:r>
          </w:p>
        </w:tc>
        <w:tc>
          <w:tcPr>
            <w:tcW w:w="3375" w:type="dxa"/>
            <w:vAlign w:val="center"/>
          </w:tcPr>
          <w:p w14:paraId="71ACC480" w14:textId="77777777" w:rsidR="00DA5766" w:rsidRDefault="00DA5766" w:rsidP="003F6A97">
            <w:pPr>
              <w:jc w:val="center"/>
              <w:rPr>
                <w:bCs/>
                <w:color w:val="000000"/>
                <w:sz w:val="28"/>
                <w:szCs w:val="28"/>
              </w:rPr>
            </w:pPr>
            <w:r>
              <w:rPr>
                <w:bCs/>
                <w:color w:val="000000"/>
                <w:sz w:val="28"/>
                <w:szCs w:val="28"/>
              </w:rPr>
              <w:t>Наименование показателя</w:t>
            </w:r>
          </w:p>
        </w:tc>
        <w:tc>
          <w:tcPr>
            <w:tcW w:w="993" w:type="dxa"/>
            <w:vAlign w:val="center"/>
          </w:tcPr>
          <w:p w14:paraId="0BFB639B" w14:textId="77777777" w:rsidR="00DA5766" w:rsidRDefault="00DA5766" w:rsidP="003F6A97">
            <w:pPr>
              <w:jc w:val="center"/>
              <w:rPr>
                <w:bCs/>
                <w:color w:val="000000"/>
                <w:sz w:val="28"/>
                <w:szCs w:val="28"/>
              </w:rPr>
            </w:pPr>
            <w:r>
              <w:rPr>
                <w:bCs/>
                <w:color w:val="000000"/>
                <w:sz w:val="28"/>
                <w:szCs w:val="28"/>
              </w:rPr>
              <w:t>Факт 2017 год</w:t>
            </w:r>
          </w:p>
        </w:tc>
        <w:tc>
          <w:tcPr>
            <w:tcW w:w="1701" w:type="dxa"/>
            <w:vAlign w:val="center"/>
          </w:tcPr>
          <w:p w14:paraId="4628E396" w14:textId="77777777" w:rsidR="00DA5766" w:rsidRDefault="00DA5766" w:rsidP="003F6A97">
            <w:pPr>
              <w:jc w:val="center"/>
              <w:rPr>
                <w:bCs/>
                <w:color w:val="000000"/>
                <w:sz w:val="28"/>
                <w:szCs w:val="28"/>
              </w:rPr>
            </w:pPr>
            <w:r>
              <w:rPr>
                <w:bCs/>
                <w:color w:val="000000"/>
                <w:sz w:val="28"/>
                <w:szCs w:val="28"/>
              </w:rPr>
              <w:t>Ожидаемые значения 2018 год</w:t>
            </w:r>
          </w:p>
        </w:tc>
        <w:tc>
          <w:tcPr>
            <w:tcW w:w="992" w:type="dxa"/>
            <w:vAlign w:val="center"/>
          </w:tcPr>
          <w:p w14:paraId="29AFC6C3" w14:textId="77777777" w:rsidR="00DA5766" w:rsidRDefault="00DA5766" w:rsidP="003F6A97">
            <w:pPr>
              <w:jc w:val="center"/>
              <w:rPr>
                <w:bCs/>
                <w:color w:val="000000"/>
                <w:sz w:val="28"/>
                <w:szCs w:val="28"/>
              </w:rPr>
            </w:pPr>
            <w:r>
              <w:rPr>
                <w:bCs/>
                <w:color w:val="000000"/>
                <w:sz w:val="28"/>
                <w:szCs w:val="28"/>
              </w:rPr>
              <w:t>План 2019 год</w:t>
            </w:r>
          </w:p>
        </w:tc>
        <w:tc>
          <w:tcPr>
            <w:tcW w:w="1134" w:type="dxa"/>
            <w:vAlign w:val="center"/>
          </w:tcPr>
          <w:p w14:paraId="5768F570" w14:textId="77777777" w:rsidR="00DA5766" w:rsidRDefault="00DA5766" w:rsidP="003F6A97">
            <w:pPr>
              <w:jc w:val="center"/>
              <w:rPr>
                <w:bCs/>
                <w:color w:val="000000"/>
                <w:sz w:val="28"/>
                <w:szCs w:val="28"/>
              </w:rPr>
            </w:pPr>
            <w:r>
              <w:rPr>
                <w:bCs/>
                <w:color w:val="000000"/>
                <w:sz w:val="28"/>
                <w:szCs w:val="28"/>
              </w:rPr>
              <w:t>План 2020 год</w:t>
            </w:r>
          </w:p>
        </w:tc>
        <w:tc>
          <w:tcPr>
            <w:tcW w:w="1134" w:type="dxa"/>
            <w:vAlign w:val="center"/>
          </w:tcPr>
          <w:p w14:paraId="709CB847" w14:textId="77777777" w:rsidR="00DA5766" w:rsidRDefault="00DA5766" w:rsidP="003F6A97">
            <w:pPr>
              <w:jc w:val="center"/>
              <w:rPr>
                <w:bCs/>
                <w:color w:val="000000"/>
                <w:sz w:val="28"/>
                <w:szCs w:val="28"/>
              </w:rPr>
            </w:pPr>
            <w:r>
              <w:rPr>
                <w:bCs/>
                <w:color w:val="000000"/>
                <w:sz w:val="28"/>
                <w:szCs w:val="28"/>
              </w:rPr>
              <w:t>План 2021 год</w:t>
            </w:r>
          </w:p>
        </w:tc>
        <w:tc>
          <w:tcPr>
            <w:tcW w:w="1105" w:type="dxa"/>
            <w:vAlign w:val="center"/>
          </w:tcPr>
          <w:p w14:paraId="47567FE4" w14:textId="77777777" w:rsidR="00DA5766" w:rsidRDefault="00DA5766" w:rsidP="003F6A97">
            <w:pPr>
              <w:jc w:val="center"/>
              <w:rPr>
                <w:bCs/>
                <w:color w:val="000000"/>
                <w:sz w:val="28"/>
                <w:szCs w:val="28"/>
              </w:rPr>
            </w:pPr>
            <w:r>
              <w:rPr>
                <w:bCs/>
                <w:color w:val="000000"/>
                <w:sz w:val="28"/>
                <w:szCs w:val="28"/>
              </w:rPr>
              <w:t>План 2022 год</w:t>
            </w:r>
          </w:p>
        </w:tc>
        <w:tc>
          <w:tcPr>
            <w:tcW w:w="1105" w:type="dxa"/>
            <w:vAlign w:val="center"/>
          </w:tcPr>
          <w:p w14:paraId="5C7530A8" w14:textId="77777777" w:rsidR="00DA5766" w:rsidRDefault="00DA5766" w:rsidP="003F6A97">
            <w:pPr>
              <w:jc w:val="center"/>
              <w:rPr>
                <w:bCs/>
                <w:color w:val="000000"/>
                <w:sz w:val="28"/>
                <w:szCs w:val="28"/>
              </w:rPr>
            </w:pPr>
            <w:r>
              <w:rPr>
                <w:bCs/>
                <w:color w:val="000000"/>
                <w:sz w:val="28"/>
                <w:szCs w:val="28"/>
              </w:rPr>
              <w:t>План 2023 год</w:t>
            </w:r>
          </w:p>
        </w:tc>
        <w:tc>
          <w:tcPr>
            <w:tcW w:w="1105" w:type="dxa"/>
            <w:vAlign w:val="center"/>
          </w:tcPr>
          <w:p w14:paraId="16D88D47" w14:textId="77777777" w:rsidR="00DA5766" w:rsidRDefault="00DA5766" w:rsidP="003F6A97">
            <w:pPr>
              <w:jc w:val="center"/>
              <w:rPr>
                <w:bCs/>
                <w:color w:val="000000"/>
                <w:sz w:val="28"/>
                <w:szCs w:val="28"/>
              </w:rPr>
            </w:pPr>
            <w:r>
              <w:rPr>
                <w:bCs/>
                <w:color w:val="000000"/>
                <w:sz w:val="28"/>
                <w:szCs w:val="28"/>
              </w:rPr>
              <w:t>План 2024 год</w:t>
            </w:r>
          </w:p>
        </w:tc>
      </w:tr>
      <w:tr w:rsidR="00DA5766" w14:paraId="3F54DE43" w14:textId="77777777" w:rsidTr="003F6A97">
        <w:tc>
          <w:tcPr>
            <w:tcW w:w="822" w:type="dxa"/>
          </w:tcPr>
          <w:p w14:paraId="6D2B3245" w14:textId="77777777" w:rsidR="00DA5766" w:rsidRDefault="00DA5766" w:rsidP="003F6A97">
            <w:pPr>
              <w:jc w:val="center"/>
              <w:rPr>
                <w:bCs/>
                <w:color w:val="000000"/>
                <w:sz w:val="28"/>
                <w:szCs w:val="28"/>
              </w:rPr>
            </w:pPr>
            <w:r>
              <w:rPr>
                <w:bCs/>
                <w:color w:val="000000"/>
                <w:sz w:val="28"/>
                <w:szCs w:val="28"/>
              </w:rPr>
              <w:t>1</w:t>
            </w:r>
          </w:p>
        </w:tc>
        <w:tc>
          <w:tcPr>
            <w:tcW w:w="3375" w:type="dxa"/>
          </w:tcPr>
          <w:p w14:paraId="2D347296" w14:textId="77777777" w:rsidR="00DA5766" w:rsidRDefault="00DA5766" w:rsidP="003F6A97">
            <w:pPr>
              <w:jc w:val="center"/>
              <w:rPr>
                <w:bCs/>
                <w:color w:val="000000"/>
                <w:sz w:val="28"/>
                <w:szCs w:val="28"/>
              </w:rPr>
            </w:pPr>
            <w:r>
              <w:rPr>
                <w:bCs/>
                <w:color w:val="000000"/>
                <w:sz w:val="28"/>
                <w:szCs w:val="28"/>
              </w:rPr>
              <w:t>2</w:t>
            </w:r>
          </w:p>
        </w:tc>
        <w:tc>
          <w:tcPr>
            <w:tcW w:w="993" w:type="dxa"/>
          </w:tcPr>
          <w:p w14:paraId="501C9F29" w14:textId="77777777" w:rsidR="00DA5766" w:rsidRDefault="00DA5766" w:rsidP="003F6A97">
            <w:pPr>
              <w:jc w:val="center"/>
              <w:rPr>
                <w:bCs/>
                <w:color w:val="000000"/>
                <w:sz w:val="28"/>
                <w:szCs w:val="28"/>
              </w:rPr>
            </w:pPr>
            <w:r>
              <w:rPr>
                <w:bCs/>
                <w:color w:val="000000"/>
                <w:sz w:val="28"/>
                <w:szCs w:val="28"/>
              </w:rPr>
              <w:t>3</w:t>
            </w:r>
          </w:p>
        </w:tc>
        <w:tc>
          <w:tcPr>
            <w:tcW w:w="1701" w:type="dxa"/>
          </w:tcPr>
          <w:p w14:paraId="7512CA59" w14:textId="77777777" w:rsidR="00DA5766" w:rsidRDefault="00DA5766" w:rsidP="003F6A97">
            <w:pPr>
              <w:jc w:val="center"/>
              <w:rPr>
                <w:bCs/>
                <w:color w:val="000000"/>
                <w:sz w:val="28"/>
                <w:szCs w:val="28"/>
              </w:rPr>
            </w:pPr>
            <w:r>
              <w:rPr>
                <w:bCs/>
                <w:color w:val="000000"/>
                <w:sz w:val="28"/>
                <w:szCs w:val="28"/>
              </w:rPr>
              <w:t>4</w:t>
            </w:r>
          </w:p>
        </w:tc>
        <w:tc>
          <w:tcPr>
            <w:tcW w:w="992" w:type="dxa"/>
          </w:tcPr>
          <w:p w14:paraId="6CE9AC18" w14:textId="77777777" w:rsidR="00DA5766" w:rsidRDefault="00DA5766" w:rsidP="003F6A97">
            <w:pPr>
              <w:jc w:val="center"/>
              <w:rPr>
                <w:bCs/>
                <w:color w:val="000000"/>
                <w:sz w:val="28"/>
                <w:szCs w:val="28"/>
              </w:rPr>
            </w:pPr>
            <w:r>
              <w:rPr>
                <w:bCs/>
                <w:color w:val="000000"/>
                <w:sz w:val="28"/>
                <w:szCs w:val="28"/>
              </w:rPr>
              <w:t>5</w:t>
            </w:r>
          </w:p>
        </w:tc>
        <w:tc>
          <w:tcPr>
            <w:tcW w:w="1134" w:type="dxa"/>
          </w:tcPr>
          <w:p w14:paraId="5B7C06FC" w14:textId="77777777" w:rsidR="00DA5766" w:rsidRDefault="00DA5766" w:rsidP="003F6A97">
            <w:pPr>
              <w:jc w:val="center"/>
              <w:rPr>
                <w:bCs/>
                <w:color w:val="000000"/>
                <w:sz w:val="28"/>
                <w:szCs w:val="28"/>
              </w:rPr>
            </w:pPr>
            <w:r>
              <w:rPr>
                <w:bCs/>
                <w:color w:val="000000"/>
                <w:sz w:val="28"/>
                <w:szCs w:val="28"/>
              </w:rPr>
              <w:t>6</w:t>
            </w:r>
          </w:p>
        </w:tc>
        <w:tc>
          <w:tcPr>
            <w:tcW w:w="1134" w:type="dxa"/>
          </w:tcPr>
          <w:p w14:paraId="4024CB89" w14:textId="77777777" w:rsidR="00DA5766" w:rsidRDefault="00DA5766" w:rsidP="003F6A97">
            <w:pPr>
              <w:jc w:val="center"/>
              <w:rPr>
                <w:bCs/>
                <w:color w:val="000000"/>
                <w:sz w:val="28"/>
                <w:szCs w:val="28"/>
              </w:rPr>
            </w:pPr>
            <w:r>
              <w:rPr>
                <w:bCs/>
                <w:color w:val="000000"/>
                <w:sz w:val="28"/>
                <w:szCs w:val="28"/>
              </w:rPr>
              <w:t>7</w:t>
            </w:r>
          </w:p>
        </w:tc>
        <w:tc>
          <w:tcPr>
            <w:tcW w:w="1105" w:type="dxa"/>
          </w:tcPr>
          <w:p w14:paraId="5EA12660" w14:textId="77777777" w:rsidR="00DA5766" w:rsidRDefault="00DA5766" w:rsidP="003F6A97">
            <w:pPr>
              <w:jc w:val="center"/>
              <w:rPr>
                <w:bCs/>
                <w:color w:val="000000"/>
                <w:sz w:val="28"/>
                <w:szCs w:val="28"/>
              </w:rPr>
            </w:pPr>
            <w:r>
              <w:rPr>
                <w:bCs/>
                <w:color w:val="000000"/>
                <w:sz w:val="28"/>
                <w:szCs w:val="28"/>
              </w:rPr>
              <w:t>8</w:t>
            </w:r>
          </w:p>
        </w:tc>
        <w:tc>
          <w:tcPr>
            <w:tcW w:w="1105" w:type="dxa"/>
          </w:tcPr>
          <w:p w14:paraId="674A2862" w14:textId="77777777" w:rsidR="00DA5766" w:rsidRDefault="00DA5766" w:rsidP="003F6A97">
            <w:pPr>
              <w:jc w:val="center"/>
              <w:rPr>
                <w:bCs/>
                <w:color w:val="000000"/>
                <w:sz w:val="28"/>
                <w:szCs w:val="28"/>
              </w:rPr>
            </w:pPr>
            <w:r>
              <w:rPr>
                <w:bCs/>
                <w:color w:val="000000"/>
                <w:sz w:val="28"/>
                <w:szCs w:val="28"/>
              </w:rPr>
              <w:t>9</w:t>
            </w:r>
          </w:p>
        </w:tc>
        <w:tc>
          <w:tcPr>
            <w:tcW w:w="1105" w:type="dxa"/>
          </w:tcPr>
          <w:p w14:paraId="22FC2CF1" w14:textId="77777777" w:rsidR="00DA5766" w:rsidRDefault="00DA5766" w:rsidP="003F6A97">
            <w:pPr>
              <w:jc w:val="center"/>
              <w:rPr>
                <w:bCs/>
                <w:color w:val="000000"/>
                <w:sz w:val="28"/>
                <w:szCs w:val="28"/>
              </w:rPr>
            </w:pPr>
            <w:r>
              <w:rPr>
                <w:bCs/>
                <w:color w:val="000000"/>
                <w:sz w:val="28"/>
                <w:szCs w:val="28"/>
              </w:rPr>
              <w:t>10</w:t>
            </w:r>
          </w:p>
        </w:tc>
      </w:tr>
      <w:tr w:rsidR="00DA5766" w14:paraId="5943D539" w14:textId="77777777" w:rsidTr="003F6A97">
        <w:trPr>
          <w:trHeight w:val="650"/>
        </w:trPr>
        <w:tc>
          <w:tcPr>
            <w:tcW w:w="13466" w:type="dxa"/>
            <w:gridSpan w:val="10"/>
            <w:vAlign w:val="center"/>
          </w:tcPr>
          <w:p w14:paraId="35DF7979" w14:textId="77777777" w:rsidR="00DA5766" w:rsidRDefault="00DA5766" w:rsidP="00DA5766">
            <w:pPr>
              <w:pStyle w:val="af2"/>
              <w:numPr>
                <w:ilvl w:val="0"/>
                <w:numId w:val="8"/>
              </w:numPr>
              <w:jc w:val="center"/>
              <w:rPr>
                <w:bCs/>
                <w:color w:val="000000"/>
                <w:sz w:val="28"/>
                <w:szCs w:val="28"/>
              </w:rPr>
            </w:pPr>
            <w:r>
              <w:rPr>
                <w:bCs/>
                <w:color w:val="000000"/>
                <w:sz w:val="28"/>
                <w:szCs w:val="28"/>
              </w:rPr>
              <w:t>Показатели качества воды</w:t>
            </w:r>
          </w:p>
        </w:tc>
      </w:tr>
      <w:tr w:rsidR="00DA5766" w14:paraId="2CF12338" w14:textId="77777777" w:rsidTr="003F6A97">
        <w:trPr>
          <w:trHeight w:val="3987"/>
        </w:trPr>
        <w:tc>
          <w:tcPr>
            <w:tcW w:w="822" w:type="dxa"/>
            <w:vAlign w:val="center"/>
          </w:tcPr>
          <w:p w14:paraId="1A57C360" w14:textId="77777777" w:rsidR="00DA5766" w:rsidRDefault="00DA5766" w:rsidP="003F6A97">
            <w:pPr>
              <w:jc w:val="center"/>
              <w:rPr>
                <w:bCs/>
                <w:color w:val="000000"/>
                <w:sz w:val="28"/>
                <w:szCs w:val="28"/>
              </w:rPr>
            </w:pPr>
            <w:r>
              <w:rPr>
                <w:bCs/>
                <w:color w:val="000000"/>
                <w:sz w:val="28"/>
                <w:szCs w:val="28"/>
              </w:rPr>
              <w:t>1.1.</w:t>
            </w:r>
          </w:p>
        </w:tc>
        <w:tc>
          <w:tcPr>
            <w:tcW w:w="3375" w:type="dxa"/>
            <w:vAlign w:val="center"/>
          </w:tcPr>
          <w:p w14:paraId="33EF0148" w14:textId="77777777" w:rsidR="00DA5766" w:rsidRPr="00FE6F9F" w:rsidRDefault="00DA5766" w:rsidP="003F6A97">
            <w:pPr>
              <w:rPr>
                <w:color w:val="000000" w:themeColor="text1"/>
                <w:sz w:val="22"/>
                <w:szCs w:val="22"/>
              </w:rPr>
            </w:pPr>
            <w:r w:rsidRPr="00FE6F9F">
              <w:rPr>
                <w:color w:val="000000" w:themeColor="text1"/>
                <w:sz w:val="22"/>
                <w:szCs w:val="22"/>
              </w:rPr>
              <w:t xml:space="preserve">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w:t>
            </w:r>
            <w:r>
              <w:rPr>
                <w:color w:val="000000" w:themeColor="text1"/>
                <w:sz w:val="22"/>
                <w:szCs w:val="22"/>
              </w:rPr>
              <w:t xml:space="preserve">                   </w:t>
            </w:r>
            <w:r w:rsidRPr="00FE6F9F">
              <w:rPr>
                <w:color w:val="000000" w:themeColor="text1"/>
                <w:sz w:val="22"/>
                <w:szCs w:val="22"/>
              </w:rPr>
              <w:t>(в процентах)</w:t>
            </w:r>
          </w:p>
        </w:tc>
        <w:tc>
          <w:tcPr>
            <w:tcW w:w="993" w:type="dxa"/>
            <w:vAlign w:val="center"/>
          </w:tcPr>
          <w:p w14:paraId="731104F7" w14:textId="77777777" w:rsidR="00DA5766" w:rsidRPr="00BA6B27" w:rsidRDefault="00DA5766" w:rsidP="003F6A97">
            <w:pPr>
              <w:jc w:val="center"/>
              <w:rPr>
                <w:bCs/>
                <w:sz w:val="28"/>
                <w:szCs w:val="28"/>
              </w:rPr>
            </w:pPr>
            <w:r w:rsidRPr="00BA6B27">
              <w:rPr>
                <w:bCs/>
                <w:sz w:val="28"/>
                <w:szCs w:val="28"/>
              </w:rPr>
              <w:t>2,20</w:t>
            </w:r>
          </w:p>
        </w:tc>
        <w:tc>
          <w:tcPr>
            <w:tcW w:w="1701" w:type="dxa"/>
            <w:vAlign w:val="center"/>
          </w:tcPr>
          <w:p w14:paraId="6EF86174" w14:textId="77777777" w:rsidR="00DA5766" w:rsidRPr="00BA6B27" w:rsidRDefault="00DA5766" w:rsidP="003F6A97">
            <w:pPr>
              <w:jc w:val="center"/>
              <w:rPr>
                <w:bCs/>
                <w:sz w:val="28"/>
                <w:szCs w:val="28"/>
              </w:rPr>
            </w:pPr>
            <w:r w:rsidRPr="00BA6B27">
              <w:rPr>
                <w:bCs/>
                <w:sz w:val="28"/>
                <w:szCs w:val="28"/>
              </w:rPr>
              <w:t>2,00</w:t>
            </w:r>
          </w:p>
        </w:tc>
        <w:tc>
          <w:tcPr>
            <w:tcW w:w="992" w:type="dxa"/>
            <w:vAlign w:val="center"/>
          </w:tcPr>
          <w:p w14:paraId="49BF845E" w14:textId="77777777" w:rsidR="00DA5766" w:rsidRPr="00BA6B27" w:rsidRDefault="00DA5766" w:rsidP="003F6A97">
            <w:pPr>
              <w:jc w:val="center"/>
              <w:rPr>
                <w:bCs/>
                <w:sz w:val="28"/>
                <w:szCs w:val="28"/>
              </w:rPr>
            </w:pPr>
            <w:r w:rsidRPr="00BA6B27">
              <w:rPr>
                <w:bCs/>
                <w:sz w:val="28"/>
                <w:szCs w:val="28"/>
              </w:rPr>
              <w:t>2,00</w:t>
            </w:r>
          </w:p>
        </w:tc>
        <w:tc>
          <w:tcPr>
            <w:tcW w:w="1134" w:type="dxa"/>
            <w:vAlign w:val="center"/>
          </w:tcPr>
          <w:p w14:paraId="5345F346" w14:textId="77777777" w:rsidR="00DA5766" w:rsidRPr="00BA6B27" w:rsidRDefault="00DA5766" w:rsidP="003F6A97">
            <w:pPr>
              <w:jc w:val="center"/>
              <w:rPr>
                <w:bCs/>
                <w:sz w:val="28"/>
                <w:szCs w:val="28"/>
              </w:rPr>
            </w:pPr>
            <w:r w:rsidRPr="00BA6B27">
              <w:rPr>
                <w:bCs/>
                <w:sz w:val="28"/>
                <w:szCs w:val="28"/>
              </w:rPr>
              <w:t>2,00</w:t>
            </w:r>
          </w:p>
        </w:tc>
        <w:tc>
          <w:tcPr>
            <w:tcW w:w="1134" w:type="dxa"/>
            <w:vAlign w:val="center"/>
          </w:tcPr>
          <w:p w14:paraId="3D929833" w14:textId="77777777" w:rsidR="00DA5766" w:rsidRPr="00BA6B27" w:rsidRDefault="00DA5766" w:rsidP="003F6A97">
            <w:pPr>
              <w:jc w:val="center"/>
              <w:rPr>
                <w:bCs/>
                <w:sz w:val="28"/>
                <w:szCs w:val="28"/>
              </w:rPr>
            </w:pPr>
            <w:r w:rsidRPr="00BA6B27">
              <w:rPr>
                <w:bCs/>
                <w:sz w:val="28"/>
                <w:szCs w:val="28"/>
              </w:rPr>
              <w:t>2,00</w:t>
            </w:r>
          </w:p>
        </w:tc>
        <w:tc>
          <w:tcPr>
            <w:tcW w:w="1105" w:type="dxa"/>
            <w:vAlign w:val="center"/>
          </w:tcPr>
          <w:p w14:paraId="3BE5B937" w14:textId="77777777" w:rsidR="00DA5766" w:rsidRPr="00BA6B27" w:rsidRDefault="00DA5766" w:rsidP="003F6A97">
            <w:pPr>
              <w:jc w:val="center"/>
              <w:rPr>
                <w:bCs/>
                <w:sz w:val="28"/>
                <w:szCs w:val="28"/>
              </w:rPr>
            </w:pPr>
            <w:r w:rsidRPr="00BA6B27">
              <w:rPr>
                <w:bCs/>
                <w:sz w:val="28"/>
                <w:szCs w:val="28"/>
              </w:rPr>
              <w:t>2,00</w:t>
            </w:r>
          </w:p>
        </w:tc>
        <w:tc>
          <w:tcPr>
            <w:tcW w:w="1105" w:type="dxa"/>
            <w:vAlign w:val="center"/>
          </w:tcPr>
          <w:p w14:paraId="76FF40E7" w14:textId="77777777" w:rsidR="00DA5766" w:rsidRPr="00BA6B27" w:rsidRDefault="00DA5766" w:rsidP="003F6A97">
            <w:pPr>
              <w:jc w:val="center"/>
              <w:rPr>
                <w:bCs/>
                <w:sz w:val="28"/>
                <w:szCs w:val="28"/>
              </w:rPr>
            </w:pPr>
            <w:r w:rsidRPr="00BA6B27">
              <w:rPr>
                <w:bCs/>
                <w:sz w:val="28"/>
                <w:szCs w:val="28"/>
              </w:rPr>
              <w:t>2,00</w:t>
            </w:r>
          </w:p>
        </w:tc>
        <w:tc>
          <w:tcPr>
            <w:tcW w:w="1105" w:type="dxa"/>
            <w:vAlign w:val="center"/>
          </w:tcPr>
          <w:p w14:paraId="3969DA86" w14:textId="77777777" w:rsidR="00DA5766" w:rsidRPr="00BA6B27" w:rsidRDefault="00DA5766" w:rsidP="003F6A97">
            <w:pPr>
              <w:jc w:val="center"/>
              <w:rPr>
                <w:bCs/>
                <w:sz w:val="28"/>
                <w:szCs w:val="28"/>
              </w:rPr>
            </w:pPr>
            <w:r w:rsidRPr="00BA6B27">
              <w:rPr>
                <w:bCs/>
                <w:sz w:val="28"/>
                <w:szCs w:val="28"/>
              </w:rPr>
              <w:t>2,00</w:t>
            </w:r>
          </w:p>
        </w:tc>
      </w:tr>
      <w:tr w:rsidR="00DA5766" w14:paraId="153DD449" w14:textId="77777777" w:rsidTr="003F6A97">
        <w:trPr>
          <w:trHeight w:val="2793"/>
        </w:trPr>
        <w:tc>
          <w:tcPr>
            <w:tcW w:w="822" w:type="dxa"/>
            <w:vAlign w:val="center"/>
          </w:tcPr>
          <w:p w14:paraId="39E0DB55" w14:textId="77777777" w:rsidR="00DA5766" w:rsidRDefault="00DA5766" w:rsidP="003F6A97">
            <w:pPr>
              <w:jc w:val="center"/>
              <w:rPr>
                <w:bCs/>
                <w:color w:val="000000"/>
                <w:sz w:val="28"/>
                <w:szCs w:val="28"/>
              </w:rPr>
            </w:pPr>
            <w:r>
              <w:rPr>
                <w:bCs/>
                <w:color w:val="000000"/>
                <w:sz w:val="28"/>
                <w:szCs w:val="28"/>
              </w:rPr>
              <w:t>1.2.</w:t>
            </w:r>
          </w:p>
        </w:tc>
        <w:tc>
          <w:tcPr>
            <w:tcW w:w="3375" w:type="dxa"/>
          </w:tcPr>
          <w:p w14:paraId="024B2A5E" w14:textId="77777777" w:rsidR="00DA5766" w:rsidRDefault="00DA5766" w:rsidP="003F6A97">
            <w:pPr>
              <w:rPr>
                <w:bCs/>
                <w:color w:val="000000"/>
                <w:sz w:val="28"/>
                <w:szCs w:val="28"/>
              </w:rPr>
            </w:pPr>
            <w:r w:rsidRPr="00FE6F9F">
              <w:rPr>
                <w:color w:val="000000" w:themeColor="text1"/>
                <w:sz w:val="22"/>
                <w:szCs w:val="22"/>
              </w:rPr>
              <w:t xml:space="preserve">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w:t>
            </w:r>
            <w:r>
              <w:rPr>
                <w:color w:val="000000" w:themeColor="text1"/>
                <w:sz w:val="22"/>
                <w:szCs w:val="22"/>
              </w:rPr>
              <w:t xml:space="preserve">                 </w:t>
            </w:r>
            <w:proofErr w:type="gramStart"/>
            <w:r>
              <w:rPr>
                <w:color w:val="000000" w:themeColor="text1"/>
                <w:sz w:val="22"/>
                <w:szCs w:val="22"/>
              </w:rPr>
              <w:t xml:space="preserve">   </w:t>
            </w:r>
            <w:r w:rsidRPr="00FE6F9F">
              <w:rPr>
                <w:color w:val="000000" w:themeColor="text1"/>
                <w:sz w:val="22"/>
                <w:szCs w:val="22"/>
              </w:rPr>
              <w:t>(</w:t>
            </w:r>
            <w:proofErr w:type="gramEnd"/>
            <w:r w:rsidRPr="00FE6F9F">
              <w:rPr>
                <w:color w:val="000000" w:themeColor="text1"/>
                <w:sz w:val="22"/>
                <w:szCs w:val="22"/>
              </w:rPr>
              <w:t>в процентах</w:t>
            </w:r>
            <w:r>
              <w:rPr>
                <w:color w:val="000000" w:themeColor="text1"/>
                <w:sz w:val="22"/>
                <w:szCs w:val="22"/>
              </w:rPr>
              <w:t>)</w:t>
            </w:r>
          </w:p>
        </w:tc>
        <w:tc>
          <w:tcPr>
            <w:tcW w:w="993" w:type="dxa"/>
            <w:vAlign w:val="center"/>
          </w:tcPr>
          <w:p w14:paraId="18A50D80" w14:textId="77777777" w:rsidR="00DA5766" w:rsidRPr="00BA6B27" w:rsidRDefault="00DA5766" w:rsidP="003F6A97">
            <w:pPr>
              <w:jc w:val="center"/>
              <w:rPr>
                <w:bCs/>
                <w:sz w:val="28"/>
                <w:szCs w:val="28"/>
              </w:rPr>
            </w:pPr>
            <w:r w:rsidRPr="00BA6B27">
              <w:rPr>
                <w:bCs/>
                <w:sz w:val="28"/>
                <w:szCs w:val="28"/>
              </w:rPr>
              <w:t>0,00</w:t>
            </w:r>
          </w:p>
        </w:tc>
        <w:tc>
          <w:tcPr>
            <w:tcW w:w="1701" w:type="dxa"/>
            <w:vAlign w:val="center"/>
          </w:tcPr>
          <w:p w14:paraId="0F03A792" w14:textId="77777777" w:rsidR="00DA5766" w:rsidRPr="00BA6B27" w:rsidRDefault="00DA5766" w:rsidP="003F6A97">
            <w:pPr>
              <w:jc w:val="center"/>
              <w:rPr>
                <w:bCs/>
                <w:sz w:val="28"/>
                <w:szCs w:val="28"/>
              </w:rPr>
            </w:pPr>
            <w:r w:rsidRPr="00BA6B27">
              <w:rPr>
                <w:bCs/>
                <w:sz w:val="28"/>
                <w:szCs w:val="28"/>
              </w:rPr>
              <w:t>0,00</w:t>
            </w:r>
          </w:p>
        </w:tc>
        <w:tc>
          <w:tcPr>
            <w:tcW w:w="992" w:type="dxa"/>
            <w:vAlign w:val="center"/>
          </w:tcPr>
          <w:p w14:paraId="1A403BC5" w14:textId="77777777" w:rsidR="00DA5766" w:rsidRPr="00BA6B27" w:rsidRDefault="00DA5766" w:rsidP="003F6A97">
            <w:pPr>
              <w:jc w:val="center"/>
              <w:rPr>
                <w:bCs/>
                <w:sz w:val="28"/>
                <w:szCs w:val="28"/>
              </w:rPr>
            </w:pPr>
            <w:r w:rsidRPr="00BA6B27">
              <w:rPr>
                <w:bCs/>
                <w:sz w:val="28"/>
                <w:szCs w:val="28"/>
              </w:rPr>
              <w:t>0,00</w:t>
            </w:r>
          </w:p>
        </w:tc>
        <w:tc>
          <w:tcPr>
            <w:tcW w:w="1134" w:type="dxa"/>
            <w:vAlign w:val="center"/>
          </w:tcPr>
          <w:p w14:paraId="2D41C318" w14:textId="77777777" w:rsidR="00DA5766" w:rsidRPr="00BA6B27" w:rsidRDefault="00DA5766" w:rsidP="003F6A97">
            <w:pPr>
              <w:jc w:val="center"/>
              <w:rPr>
                <w:bCs/>
                <w:sz w:val="28"/>
                <w:szCs w:val="28"/>
              </w:rPr>
            </w:pPr>
            <w:r w:rsidRPr="00BA6B27">
              <w:rPr>
                <w:bCs/>
                <w:sz w:val="28"/>
                <w:szCs w:val="28"/>
              </w:rPr>
              <w:t>0,00</w:t>
            </w:r>
          </w:p>
        </w:tc>
        <w:tc>
          <w:tcPr>
            <w:tcW w:w="1134" w:type="dxa"/>
            <w:vAlign w:val="center"/>
          </w:tcPr>
          <w:p w14:paraId="4EE630FB" w14:textId="77777777" w:rsidR="00DA5766" w:rsidRPr="00BA6B27" w:rsidRDefault="00DA5766" w:rsidP="003F6A97">
            <w:pPr>
              <w:jc w:val="center"/>
              <w:rPr>
                <w:bCs/>
                <w:sz w:val="28"/>
                <w:szCs w:val="28"/>
              </w:rPr>
            </w:pPr>
            <w:r w:rsidRPr="00BA6B27">
              <w:rPr>
                <w:bCs/>
                <w:sz w:val="28"/>
                <w:szCs w:val="28"/>
              </w:rPr>
              <w:t>0,00</w:t>
            </w:r>
          </w:p>
        </w:tc>
        <w:tc>
          <w:tcPr>
            <w:tcW w:w="1105" w:type="dxa"/>
            <w:vAlign w:val="center"/>
          </w:tcPr>
          <w:p w14:paraId="6FF1EF0A" w14:textId="77777777" w:rsidR="00DA5766" w:rsidRPr="00BA6B27" w:rsidRDefault="00DA5766" w:rsidP="003F6A97">
            <w:pPr>
              <w:jc w:val="center"/>
              <w:rPr>
                <w:bCs/>
                <w:sz w:val="28"/>
                <w:szCs w:val="28"/>
              </w:rPr>
            </w:pPr>
            <w:r w:rsidRPr="00BA6B27">
              <w:rPr>
                <w:bCs/>
                <w:sz w:val="28"/>
                <w:szCs w:val="28"/>
              </w:rPr>
              <w:t>0,00</w:t>
            </w:r>
          </w:p>
        </w:tc>
        <w:tc>
          <w:tcPr>
            <w:tcW w:w="1105" w:type="dxa"/>
            <w:vAlign w:val="center"/>
          </w:tcPr>
          <w:p w14:paraId="2F6C3504" w14:textId="77777777" w:rsidR="00DA5766" w:rsidRPr="00BA6B27" w:rsidRDefault="00DA5766" w:rsidP="003F6A97">
            <w:pPr>
              <w:jc w:val="center"/>
              <w:rPr>
                <w:bCs/>
                <w:sz w:val="28"/>
                <w:szCs w:val="28"/>
              </w:rPr>
            </w:pPr>
            <w:r w:rsidRPr="00BA6B27">
              <w:rPr>
                <w:bCs/>
                <w:sz w:val="28"/>
                <w:szCs w:val="28"/>
              </w:rPr>
              <w:t>0,00</w:t>
            </w:r>
          </w:p>
        </w:tc>
        <w:tc>
          <w:tcPr>
            <w:tcW w:w="1105" w:type="dxa"/>
            <w:vAlign w:val="center"/>
          </w:tcPr>
          <w:p w14:paraId="653AA0F5" w14:textId="77777777" w:rsidR="00DA5766" w:rsidRPr="00BA6B27" w:rsidRDefault="00DA5766" w:rsidP="003F6A97">
            <w:pPr>
              <w:jc w:val="center"/>
              <w:rPr>
                <w:bCs/>
                <w:sz w:val="28"/>
                <w:szCs w:val="28"/>
              </w:rPr>
            </w:pPr>
            <w:r w:rsidRPr="00BA6B27">
              <w:rPr>
                <w:bCs/>
                <w:sz w:val="28"/>
                <w:szCs w:val="28"/>
              </w:rPr>
              <w:t>0,00</w:t>
            </w:r>
          </w:p>
        </w:tc>
      </w:tr>
      <w:tr w:rsidR="00DA5766" w14:paraId="22BE70C5" w14:textId="77777777" w:rsidTr="003F6A97">
        <w:trPr>
          <w:trHeight w:val="438"/>
        </w:trPr>
        <w:tc>
          <w:tcPr>
            <w:tcW w:w="822" w:type="dxa"/>
            <w:vAlign w:val="center"/>
          </w:tcPr>
          <w:p w14:paraId="0005C2F9" w14:textId="77777777" w:rsidR="00DA5766" w:rsidRDefault="00DA5766" w:rsidP="003F6A97">
            <w:pPr>
              <w:jc w:val="center"/>
              <w:rPr>
                <w:bCs/>
                <w:color w:val="000000"/>
                <w:sz w:val="28"/>
                <w:szCs w:val="28"/>
              </w:rPr>
            </w:pPr>
            <w:r>
              <w:rPr>
                <w:bCs/>
                <w:color w:val="000000"/>
                <w:sz w:val="28"/>
                <w:szCs w:val="28"/>
              </w:rPr>
              <w:lastRenderedPageBreak/>
              <w:t>1</w:t>
            </w:r>
          </w:p>
        </w:tc>
        <w:tc>
          <w:tcPr>
            <w:tcW w:w="3375" w:type="dxa"/>
            <w:vAlign w:val="center"/>
          </w:tcPr>
          <w:p w14:paraId="781584C0" w14:textId="77777777" w:rsidR="00DA5766" w:rsidRDefault="00DA5766" w:rsidP="003F6A97">
            <w:pPr>
              <w:jc w:val="center"/>
              <w:rPr>
                <w:bCs/>
                <w:color w:val="000000"/>
                <w:sz w:val="28"/>
                <w:szCs w:val="28"/>
              </w:rPr>
            </w:pPr>
            <w:r>
              <w:rPr>
                <w:bCs/>
                <w:color w:val="000000"/>
                <w:sz w:val="28"/>
                <w:szCs w:val="28"/>
              </w:rPr>
              <w:t>2</w:t>
            </w:r>
          </w:p>
        </w:tc>
        <w:tc>
          <w:tcPr>
            <w:tcW w:w="993" w:type="dxa"/>
            <w:vAlign w:val="center"/>
          </w:tcPr>
          <w:p w14:paraId="6C929FBA" w14:textId="77777777" w:rsidR="00DA5766" w:rsidRDefault="00DA5766" w:rsidP="003F6A97">
            <w:pPr>
              <w:jc w:val="center"/>
              <w:rPr>
                <w:bCs/>
                <w:color w:val="000000"/>
                <w:sz w:val="28"/>
                <w:szCs w:val="28"/>
              </w:rPr>
            </w:pPr>
            <w:r>
              <w:rPr>
                <w:bCs/>
                <w:color w:val="000000"/>
                <w:sz w:val="28"/>
                <w:szCs w:val="28"/>
              </w:rPr>
              <w:t>3</w:t>
            </w:r>
          </w:p>
        </w:tc>
        <w:tc>
          <w:tcPr>
            <w:tcW w:w="1701" w:type="dxa"/>
            <w:vAlign w:val="center"/>
          </w:tcPr>
          <w:p w14:paraId="50069270" w14:textId="77777777" w:rsidR="00DA5766" w:rsidRDefault="00DA5766" w:rsidP="003F6A97">
            <w:pPr>
              <w:jc w:val="center"/>
              <w:rPr>
                <w:bCs/>
                <w:color w:val="000000"/>
                <w:sz w:val="28"/>
                <w:szCs w:val="28"/>
              </w:rPr>
            </w:pPr>
            <w:r>
              <w:rPr>
                <w:bCs/>
                <w:color w:val="000000"/>
                <w:sz w:val="28"/>
                <w:szCs w:val="28"/>
              </w:rPr>
              <w:t>4</w:t>
            </w:r>
          </w:p>
        </w:tc>
        <w:tc>
          <w:tcPr>
            <w:tcW w:w="992" w:type="dxa"/>
            <w:vAlign w:val="center"/>
          </w:tcPr>
          <w:p w14:paraId="272CB3DF" w14:textId="77777777" w:rsidR="00DA5766" w:rsidRDefault="00DA5766" w:rsidP="003F6A97">
            <w:pPr>
              <w:jc w:val="center"/>
              <w:rPr>
                <w:bCs/>
                <w:color w:val="000000"/>
                <w:sz w:val="28"/>
                <w:szCs w:val="28"/>
              </w:rPr>
            </w:pPr>
            <w:r>
              <w:rPr>
                <w:bCs/>
                <w:color w:val="000000"/>
                <w:sz w:val="28"/>
                <w:szCs w:val="28"/>
              </w:rPr>
              <w:t>5</w:t>
            </w:r>
          </w:p>
        </w:tc>
        <w:tc>
          <w:tcPr>
            <w:tcW w:w="1134" w:type="dxa"/>
            <w:vAlign w:val="center"/>
          </w:tcPr>
          <w:p w14:paraId="78FD3C0A" w14:textId="77777777" w:rsidR="00DA5766" w:rsidRDefault="00DA5766" w:rsidP="003F6A97">
            <w:pPr>
              <w:jc w:val="center"/>
              <w:rPr>
                <w:bCs/>
                <w:color w:val="000000"/>
                <w:sz w:val="28"/>
                <w:szCs w:val="28"/>
              </w:rPr>
            </w:pPr>
            <w:r>
              <w:rPr>
                <w:bCs/>
                <w:color w:val="000000"/>
                <w:sz w:val="28"/>
                <w:szCs w:val="28"/>
              </w:rPr>
              <w:t>6</w:t>
            </w:r>
          </w:p>
        </w:tc>
        <w:tc>
          <w:tcPr>
            <w:tcW w:w="1134" w:type="dxa"/>
            <w:vAlign w:val="center"/>
          </w:tcPr>
          <w:p w14:paraId="25F53728" w14:textId="77777777" w:rsidR="00DA5766" w:rsidRDefault="00DA5766" w:rsidP="003F6A97">
            <w:pPr>
              <w:jc w:val="center"/>
              <w:rPr>
                <w:bCs/>
                <w:color w:val="000000"/>
                <w:sz w:val="28"/>
                <w:szCs w:val="28"/>
              </w:rPr>
            </w:pPr>
            <w:r>
              <w:rPr>
                <w:bCs/>
                <w:color w:val="000000"/>
                <w:sz w:val="28"/>
                <w:szCs w:val="28"/>
              </w:rPr>
              <w:t>7</w:t>
            </w:r>
          </w:p>
        </w:tc>
        <w:tc>
          <w:tcPr>
            <w:tcW w:w="1105" w:type="dxa"/>
            <w:vAlign w:val="center"/>
          </w:tcPr>
          <w:p w14:paraId="4B51C62F" w14:textId="77777777" w:rsidR="00DA5766" w:rsidRDefault="00DA5766" w:rsidP="003F6A97">
            <w:pPr>
              <w:jc w:val="center"/>
              <w:rPr>
                <w:bCs/>
                <w:color w:val="000000"/>
                <w:sz w:val="28"/>
                <w:szCs w:val="28"/>
              </w:rPr>
            </w:pPr>
            <w:r>
              <w:rPr>
                <w:bCs/>
                <w:color w:val="000000"/>
                <w:sz w:val="28"/>
                <w:szCs w:val="28"/>
              </w:rPr>
              <w:t>8</w:t>
            </w:r>
          </w:p>
        </w:tc>
        <w:tc>
          <w:tcPr>
            <w:tcW w:w="1105" w:type="dxa"/>
            <w:vAlign w:val="center"/>
          </w:tcPr>
          <w:p w14:paraId="1B2CCBF3" w14:textId="77777777" w:rsidR="00DA5766" w:rsidRDefault="00DA5766" w:rsidP="003F6A97">
            <w:pPr>
              <w:jc w:val="center"/>
              <w:rPr>
                <w:bCs/>
                <w:color w:val="000000"/>
                <w:sz w:val="28"/>
                <w:szCs w:val="28"/>
              </w:rPr>
            </w:pPr>
            <w:r>
              <w:rPr>
                <w:bCs/>
                <w:color w:val="000000"/>
                <w:sz w:val="28"/>
                <w:szCs w:val="28"/>
              </w:rPr>
              <w:t>9</w:t>
            </w:r>
          </w:p>
        </w:tc>
        <w:tc>
          <w:tcPr>
            <w:tcW w:w="1105" w:type="dxa"/>
            <w:vAlign w:val="center"/>
          </w:tcPr>
          <w:p w14:paraId="2098D8B6" w14:textId="77777777" w:rsidR="00DA5766" w:rsidRDefault="00DA5766" w:rsidP="003F6A97">
            <w:pPr>
              <w:jc w:val="center"/>
              <w:rPr>
                <w:bCs/>
                <w:color w:val="000000"/>
                <w:sz w:val="28"/>
                <w:szCs w:val="28"/>
              </w:rPr>
            </w:pPr>
            <w:r>
              <w:rPr>
                <w:bCs/>
                <w:color w:val="000000"/>
                <w:sz w:val="28"/>
                <w:szCs w:val="28"/>
              </w:rPr>
              <w:t>10</w:t>
            </w:r>
          </w:p>
        </w:tc>
      </w:tr>
      <w:tr w:rsidR="00DA5766" w14:paraId="329A686C" w14:textId="77777777" w:rsidTr="003F6A97">
        <w:trPr>
          <w:trHeight w:val="259"/>
        </w:trPr>
        <w:tc>
          <w:tcPr>
            <w:tcW w:w="13466" w:type="dxa"/>
            <w:gridSpan w:val="10"/>
            <w:vAlign w:val="center"/>
          </w:tcPr>
          <w:p w14:paraId="7EF9074F" w14:textId="77777777" w:rsidR="00DA5766" w:rsidRPr="003F6A97" w:rsidRDefault="00DA5766" w:rsidP="00DA5766">
            <w:pPr>
              <w:pStyle w:val="af2"/>
              <w:numPr>
                <w:ilvl w:val="0"/>
                <w:numId w:val="8"/>
              </w:numPr>
              <w:jc w:val="center"/>
              <w:rPr>
                <w:bCs/>
                <w:color w:val="000000"/>
              </w:rPr>
            </w:pPr>
            <w:r w:rsidRPr="003F6A97">
              <w:rPr>
                <w:bCs/>
                <w:color w:val="000000"/>
              </w:rPr>
              <w:t>Показатели надежности и бесперебойности водоснабжения и водоотведения</w:t>
            </w:r>
          </w:p>
        </w:tc>
      </w:tr>
      <w:tr w:rsidR="00DA5766" w14:paraId="26837218" w14:textId="77777777" w:rsidTr="003F6A97">
        <w:trPr>
          <w:trHeight w:val="4519"/>
        </w:trPr>
        <w:tc>
          <w:tcPr>
            <w:tcW w:w="822" w:type="dxa"/>
            <w:vAlign w:val="center"/>
          </w:tcPr>
          <w:p w14:paraId="68A4C17C" w14:textId="77777777" w:rsidR="00DA5766" w:rsidRDefault="00DA5766" w:rsidP="003F6A97">
            <w:pPr>
              <w:jc w:val="center"/>
              <w:rPr>
                <w:bCs/>
                <w:color w:val="000000"/>
                <w:sz w:val="28"/>
                <w:szCs w:val="28"/>
              </w:rPr>
            </w:pPr>
            <w:r>
              <w:rPr>
                <w:bCs/>
                <w:color w:val="000000"/>
                <w:sz w:val="28"/>
                <w:szCs w:val="28"/>
              </w:rPr>
              <w:t>2.1.</w:t>
            </w:r>
          </w:p>
        </w:tc>
        <w:tc>
          <w:tcPr>
            <w:tcW w:w="3375" w:type="dxa"/>
          </w:tcPr>
          <w:p w14:paraId="139FB27A" w14:textId="77777777" w:rsidR="00DA5766" w:rsidRDefault="00DA5766" w:rsidP="003F6A97">
            <w:pPr>
              <w:rPr>
                <w:bCs/>
                <w:color w:val="000000"/>
                <w:sz w:val="28"/>
                <w:szCs w:val="28"/>
              </w:rPr>
            </w:pPr>
            <w:r w:rsidRPr="00FE6F9F">
              <w:rPr>
                <w:color w:val="000000" w:themeColor="text1"/>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993" w:type="dxa"/>
            <w:vAlign w:val="center"/>
          </w:tcPr>
          <w:p w14:paraId="708EB288" w14:textId="77777777" w:rsidR="00DA5766" w:rsidRPr="00BA6B27" w:rsidRDefault="00DA5766" w:rsidP="003F6A97">
            <w:pPr>
              <w:jc w:val="center"/>
              <w:rPr>
                <w:bCs/>
                <w:sz w:val="28"/>
                <w:szCs w:val="28"/>
              </w:rPr>
            </w:pPr>
            <w:r w:rsidRPr="00BA6B27">
              <w:rPr>
                <w:bCs/>
                <w:sz w:val="28"/>
                <w:szCs w:val="28"/>
              </w:rPr>
              <w:t>0,02</w:t>
            </w:r>
          </w:p>
        </w:tc>
        <w:tc>
          <w:tcPr>
            <w:tcW w:w="1701" w:type="dxa"/>
            <w:vAlign w:val="center"/>
          </w:tcPr>
          <w:p w14:paraId="2D63FECC" w14:textId="77777777" w:rsidR="00DA5766" w:rsidRPr="00BA6B27" w:rsidRDefault="00DA5766" w:rsidP="003F6A97">
            <w:pPr>
              <w:jc w:val="center"/>
            </w:pPr>
            <w:r w:rsidRPr="00BA6B27">
              <w:rPr>
                <w:bCs/>
                <w:sz w:val="28"/>
                <w:szCs w:val="28"/>
              </w:rPr>
              <w:t>0,02</w:t>
            </w:r>
          </w:p>
        </w:tc>
        <w:tc>
          <w:tcPr>
            <w:tcW w:w="992" w:type="dxa"/>
            <w:vAlign w:val="center"/>
          </w:tcPr>
          <w:p w14:paraId="7032A775" w14:textId="77777777" w:rsidR="00DA5766" w:rsidRPr="00BA6B27" w:rsidRDefault="00DA5766" w:rsidP="003F6A97">
            <w:pPr>
              <w:jc w:val="center"/>
            </w:pPr>
            <w:r w:rsidRPr="00BA6B27">
              <w:rPr>
                <w:bCs/>
                <w:sz w:val="28"/>
                <w:szCs w:val="28"/>
              </w:rPr>
              <w:t>0,02</w:t>
            </w:r>
          </w:p>
        </w:tc>
        <w:tc>
          <w:tcPr>
            <w:tcW w:w="1134" w:type="dxa"/>
            <w:vAlign w:val="center"/>
          </w:tcPr>
          <w:p w14:paraId="624F1B0E" w14:textId="77777777" w:rsidR="00DA5766" w:rsidRPr="00BA6B27" w:rsidRDefault="00DA5766" w:rsidP="003F6A97">
            <w:pPr>
              <w:jc w:val="center"/>
            </w:pPr>
            <w:r w:rsidRPr="00BA6B27">
              <w:rPr>
                <w:bCs/>
                <w:sz w:val="28"/>
                <w:szCs w:val="28"/>
              </w:rPr>
              <w:t>0,02</w:t>
            </w:r>
          </w:p>
        </w:tc>
        <w:tc>
          <w:tcPr>
            <w:tcW w:w="1134" w:type="dxa"/>
            <w:vAlign w:val="center"/>
          </w:tcPr>
          <w:p w14:paraId="0FCDC321" w14:textId="77777777" w:rsidR="00DA5766" w:rsidRPr="00BA6B27" w:rsidRDefault="00DA5766" w:rsidP="003F6A97">
            <w:pPr>
              <w:jc w:val="center"/>
            </w:pPr>
            <w:r w:rsidRPr="00BA6B27">
              <w:rPr>
                <w:bCs/>
                <w:sz w:val="28"/>
                <w:szCs w:val="28"/>
              </w:rPr>
              <w:t>0,02</w:t>
            </w:r>
          </w:p>
        </w:tc>
        <w:tc>
          <w:tcPr>
            <w:tcW w:w="1105" w:type="dxa"/>
            <w:vAlign w:val="center"/>
          </w:tcPr>
          <w:p w14:paraId="63C370B3" w14:textId="77777777" w:rsidR="00DA5766" w:rsidRPr="00BA6B27" w:rsidRDefault="00DA5766" w:rsidP="003F6A97">
            <w:pPr>
              <w:jc w:val="center"/>
            </w:pPr>
            <w:r w:rsidRPr="00BA6B27">
              <w:rPr>
                <w:bCs/>
                <w:sz w:val="28"/>
                <w:szCs w:val="28"/>
              </w:rPr>
              <w:t>0,02</w:t>
            </w:r>
          </w:p>
        </w:tc>
        <w:tc>
          <w:tcPr>
            <w:tcW w:w="1105" w:type="dxa"/>
            <w:vAlign w:val="center"/>
          </w:tcPr>
          <w:p w14:paraId="5BC76735" w14:textId="77777777" w:rsidR="00DA5766" w:rsidRPr="00BA6B27" w:rsidRDefault="00DA5766" w:rsidP="003F6A97">
            <w:pPr>
              <w:jc w:val="center"/>
            </w:pPr>
            <w:r w:rsidRPr="00BA6B27">
              <w:rPr>
                <w:bCs/>
                <w:sz w:val="28"/>
                <w:szCs w:val="28"/>
              </w:rPr>
              <w:t>0,02</w:t>
            </w:r>
          </w:p>
        </w:tc>
        <w:tc>
          <w:tcPr>
            <w:tcW w:w="1105" w:type="dxa"/>
            <w:vAlign w:val="center"/>
          </w:tcPr>
          <w:p w14:paraId="0BCF307A" w14:textId="77777777" w:rsidR="00DA5766" w:rsidRPr="00BA6B27" w:rsidRDefault="00DA5766" w:rsidP="003F6A97">
            <w:pPr>
              <w:jc w:val="center"/>
            </w:pPr>
            <w:r w:rsidRPr="00BA6B27">
              <w:rPr>
                <w:bCs/>
                <w:sz w:val="28"/>
                <w:szCs w:val="28"/>
              </w:rPr>
              <w:t>0,02</w:t>
            </w:r>
          </w:p>
        </w:tc>
      </w:tr>
      <w:tr w:rsidR="00DA5766" w14:paraId="4F487A7C" w14:textId="77777777" w:rsidTr="003F6A97">
        <w:trPr>
          <w:trHeight w:val="1167"/>
        </w:trPr>
        <w:tc>
          <w:tcPr>
            <w:tcW w:w="822" w:type="dxa"/>
            <w:vAlign w:val="center"/>
          </w:tcPr>
          <w:p w14:paraId="1BBCB7EC" w14:textId="77777777" w:rsidR="00DA5766" w:rsidRDefault="00DA5766" w:rsidP="003F6A97">
            <w:pPr>
              <w:jc w:val="center"/>
              <w:rPr>
                <w:bCs/>
                <w:color w:val="000000"/>
                <w:sz w:val="28"/>
                <w:szCs w:val="28"/>
              </w:rPr>
            </w:pPr>
            <w:r>
              <w:rPr>
                <w:bCs/>
                <w:color w:val="000000"/>
                <w:sz w:val="28"/>
                <w:szCs w:val="28"/>
              </w:rPr>
              <w:t>2.2.</w:t>
            </w:r>
          </w:p>
        </w:tc>
        <w:tc>
          <w:tcPr>
            <w:tcW w:w="3375" w:type="dxa"/>
          </w:tcPr>
          <w:p w14:paraId="31E88ADD" w14:textId="77777777" w:rsidR="00DA5766" w:rsidRDefault="00DA5766" w:rsidP="003F6A97">
            <w:pPr>
              <w:rPr>
                <w:bCs/>
                <w:color w:val="000000"/>
                <w:sz w:val="28"/>
                <w:szCs w:val="28"/>
              </w:rPr>
            </w:pPr>
            <w:r w:rsidRPr="00FE6F9F">
              <w:rPr>
                <w:color w:val="000000" w:themeColor="text1"/>
                <w:sz w:val="22"/>
                <w:szCs w:val="22"/>
              </w:rPr>
              <w:t>Удельное количество аварий и засоров в расчете на протяженность канализационной сети в год (ед./км)</w:t>
            </w:r>
          </w:p>
        </w:tc>
        <w:tc>
          <w:tcPr>
            <w:tcW w:w="993" w:type="dxa"/>
            <w:vAlign w:val="center"/>
          </w:tcPr>
          <w:p w14:paraId="4124079E" w14:textId="77777777" w:rsidR="00DA5766" w:rsidRPr="00BA6B27" w:rsidRDefault="00DA5766" w:rsidP="003F6A97">
            <w:pPr>
              <w:jc w:val="center"/>
              <w:rPr>
                <w:bCs/>
                <w:sz w:val="28"/>
                <w:szCs w:val="28"/>
              </w:rPr>
            </w:pPr>
            <w:r w:rsidRPr="00BA6B27">
              <w:rPr>
                <w:bCs/>
                <w:sz w:val="28"/>
                <w:szCs w:val="28"/>
              </w:rPr>
              <w:t>15,98</w:t>
            </w:r>
          </w:p>
        </w:tc>
        <w:tc>
          <w:tcPr>
            <w:tcW w:w="1701" w:type="dxa"/>
            <w:vAlign w:val="center"/>
          </w:tcPr>
          <w:p w14:paraId="1E450F3E" w14:textId="77777777" w:rsidR="00DA5766" w:rsidRPr="00BA6B27" w:rsidRDefault="00DA5766" w:rsidP="003F6A97">
            <w:pPr>
              <w:jc w:val="center"/>
              <w:rPr>
                <w:bCs/>
                <w:sz w:val="28"/>
                <w:szCs w:val="28"/>
              </w:rPr>
            </w:pPr>
            <w:r w:rsidRPr="00BA6B27">
              <w:rPr>
                <w:bCs/>
                <w:sz w:val="28"/>
                <w:szCs w:val="28"/>
              </w:rPr>
              <w:t>15,98</w:t>
            </w:r>
          </w:p>
        </w:tc>
        <w:tc>
          <w:tcPr>
            <w:tcW w:w="992" w:type="dxa"/>
            <w:vAlign w:val="center"/>
          </w:tcPr>
          <w:p w14:paraId="5A668501" w14:textId="77777777" w:rsidR="00DA5766" w:rsidRPr="00BA6B27" w:rsidRDefault="00DA5766" w:rsidP="003F6A97">
            <w:pPr>
              <w:jc w:val="center"/>
              <w:rPr>
                <w:bCs/>
                <w:sz w:val="28"/>
                <w:szCs w:val="28"/>
              </w:rPr>
            </w:pPr>
            <w:r w:rsidRPr="00BA6B27">
              <w:rPr>
                <w:bCs/>
                <w:sz w:val="28"/>
                <w:szCs w:val="28"/>
              </w:rPr>
              <w:t>15,</w:t>
            </w:r>
            <w:r>
              <w:rPr>
                <w:bCs/>
                <w:sz w:val="28"/>
                <w:szCs w:val="28"/>
              </w:rPr>
              <w:t>33</w:t>
            </w:r>
          </w:p>
        </w:tc>
        <w:tc>
          <w:tcPr>
            <w:tcW w:w="1134" w:type="dxa"/>
            <w:vAlign w:val="center"/>
          </w:tcPr>
          <w:p w14:paraId="2A095C25" w14:textId="77777777" w:rsidR="00DA5766" w:rsidRDefault="00DA5766" w:rsidP="003F6A97">
            <w:pPr>
              <w:jc w:val="center"/>
            </w:pPr>
            <w:r w:rsidRPr="00D07584">
              <w:rPr>
                <w:bCs/>
                <w:sz w:val="28"/>
                <w:szCs w:val="28"/>
              </w:rPr>
              <w:t>15,33</w:t>
            </w:r>
          </w:p>
        </w:tc>
        <w:tc>
          <w:tcPr>
            <w:tcW w:w="1134" w:type="dxa"/>
            <w:vAlign w:val="center"/>
          </w:tcPr>
          <w:p w14:paraId="4420B6AE" w14:textId="77777777" w:rsidR="00DA5766" w:rsidRDefault="00DA5766" w:rsidP="003F6A97">
            <w:pPr>
              <w:jc w:val="center"/>
            </w:pPr>
            <w:r w:rsidRPr="00D07584">
              <w:rPr>
                <w:bCs/>
                <w:sz w:val="28"/>
                <w:szCs w:val="28"/>
              </w:rPr>
              <w:t>15,33</w:t>
            </w:r>
          </w:p>
        </w:tc>
        <w:tc>
          <w:tcPr>
            <w:tcW w:w="1105" w:type="dxa"/>
            <w:vAlign w:val="center"/>
          </w:tcPr>
          <w:p w14:paraId="360D16BD" w14:textId="77777777" w:rsidR="00DA5766" w:rsidRDefault="00DA5766" w:rsidP="003F6A97">
            <w:pPr>
              <w:jc w:val="center"/>
            </w:pPr>
            <w:r w:rsidRPr="00D07584">
              <w:rPr>
                <w:bCs/>
                <w:sz w:val="28"/>
                <w:szCs w:val="28"/>
              </w:rPr>
              <w:t>15,33</w:t>
            </w:r>
          </w:p>
        </w:tc>
        <w:tc>
          <w:tcPr>
            <w:tcW w:w="1105" w:type="dxa"/>
            <w:vAlign w:val="center"/>
          </w:tcPr>
          <w:p w14:paraId="2F2E2F39" w14:textId="77777777" w:rsidR="00DA5766" w:rsidRDefault="00DA5766" w:rsidP="003F6A97">
            <w:pPr>
              <w:jc w:val="center"/>
            </w:pPr>
            <w:r w:rsidRPr="00D07584">
              <w:rPr>
                <w:bCs/>
                <w:sz w:val="28"/>
                <w:szCs w:val="28"/>
              </w:rPr>
              <w:t>15,33</w:t>
            </w:r>
          </w:p>
        </w:tc>
        <w:tc>
          <w:tcPr>
            <w:tcW w:w="1105" w:type="dxa"/>
            <w:vAlign w:val="center"/>
          </w:tcPr>
          <w:p w14:paraId="19D65A07" w14:textId="77777777" w:rsidR="00DA5766" w:rsidRDefault="00DA5766" w:rsidP="003F6A97">
            <w:pPr>
              <w:jc w:val="center"/>
            </w:pPr>
            <w:r w:rsidRPr="00D07584">
              <w:rPr>
                <w:bCs/>
                <w:sz w:val="28"/>
                <w:szCs w:val="28"/>
              </w:rPr>
              <w:t>15,33</w:t>
            </w:r>
          </w:p>
        </w:tc>
      </w:tr>
      <w:tr w:rsidR="00DA5766" w14:paraId="69B38171" w14:textId="77777777" w:rsidTr="00A174DB">
        <w:trPr>
          <w:trHeight w:val="231"/>
        </w:trPr>
        <w:tc>
          <w:tcPr>
            <w:tcW w:w="13466" w:type="dxa"/>
            <w:gridSpan w:val="10"/>
            <w:vAlign w:val="center"/>
          </w:tcPr>
          <w:p w14:paraId="2A8FCCE0" w14:textId="77777777" w:rsidR="00DA5766" w:rsidRPr="003F6A97" w:rsidRDefault="00DA5766" w:rsidP="00DA5766">
            <w:pPr>
              <w:pStyle w:val="af2"/>
              <w:numPr>
                <w:ilvl w:val="0"/>
                <w:numId w:val="8"/>
              </w:numPr>
              <w:jc w:val="center"/>
              <w:rPr>
                <w:bCs/>
                <w:color w:val="000000"/>
              </w:rPr>
            </w:pPr>
            <w:r w:rsidRPr="003F6A97">
              <w:rPr>
                <w:bCs/>
                <w:color w:val="000000"/>
              </w:rPr>
              <w:t>Показатели качества очистки сточных вод</w:t>
            </w:r>
          </w:p>
        </w:tc>
      </w:tr>
      <w:tr w:rsidR="00DA5766" w14:paraId="609C4DDE" w14:textId="77777777" w:rsidTr="00A174DB">
        <w:trPr>
          <w:trHeight w:val="566"/>
        </w:trPr>
        <w:tc>
          <w:tcPr>
            <w:tcW w:w="822" w:type="dxa"/>
            <w:vAlign w:val="center"/>
          </w:tcPr>
          <w:p w14:paraId="2679C49D" w14:textId="77777777" w:rsidR="00DA5766" w:rsidRDefault="00DA5766" w:rsidP="003F6A97">
            <w:pPr>
              <w:jc w:val="center"/>
              <w:rPr>
                <w:bCs/>
                <w:color w:val="000000"/>
                <w:sz w:val="28"/>
                <w:szCs w:val="28"/>
              </w:rPr>
            </w:pPr>
            <w:r>
              <w:rPr>
                <w:bCs/>
                <w:color w:val="000000"/>
                <w:sz w:val="28"/>
                <w:szCs w:val="28"/>
              </w:rPr>
              <w:t>3.1.</w:t>
            </w:r>
          </w:p>
        </w:tc>
        <w:tc>
          <w:tcPr>
            <w:tcW w:w="3375" w:type="dxa"/>
            <w:vAlign w:val="center"/>
          </w:tcPr>
          <w:p w14:paraId="2878787A" w14:textId="77777777" w:rsidR="00DA5766" w:rsidRPr="00656E97" w:rsidRDefault="00DA5766" w:rsidP="003F6A97">
            <w:pPr>
              <w:rPr>
                <w:color w:val="000000" w:themeColor="text1"/>
                <w:sz w:val="22"/>
                <w:szCs w:val="22"/>
              </w:rPr>
            </w:pPr>
            <w:r w:rsidRPr="00656E97">
              <w:rPr>
                <w:color w:val="000000" w:themeColor="text1"/>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993" w:type="dxa"/>
            <w:vAlign w:val="center"/>
          </w:tcPr>
          <w:p w14:paraId="30B2B810" w14:textId="77777777" w:rsidR="00DA5766" w:rsidRPr="00BA6B27" w:rsidRDefault="00DA5766" w:rsidP="003F6A97">
            <w:pPr>
              <w:jc w:val="center"/>
              <w:rPr>
                <w:bCs/>
                <w:sz w:val="28"/>
                <w:szCs w:val="28"/>
              </w:rPr>
            </w:pPr>
            <w:r w:rsidRPr="00BA6B27">
              <w:rPr>
                <w:bCs/>
                <w:sz w:val="28"/>
                <w:szCs w:val="28"/>
              </w:rPr>
              <w:t>0,00</w:t>
            </w:r>
          </w:p>
        </w:tc>
        <w:tc>
          <w:tcPr>
            <w:tcW w:w="1701" w:type="dxa"/>
            <w:vAlign w:val="center"/>
          </w:tcPr>
          <w:p w14:paraId="534C0C30" w14:textId="77777777" w:rsidR="00DA5766" w:rsidRPr="00BA6B27" w:rsidRDefault="00DA5766" w:rsidP="003F6A97">
            <w:pPr>
              <w:jc w:val="center"/>
              <w:rPr>
                <w:bCs/>
                <w:sz w:val="28"/>
                <w:szCs w:val="28"/>
              </w:rPr>
            </w:pPr>
            <w:r w:rsidRPr="00BA6B27">
              <w:rPr>
                <w:bCs/>
                <w:sz w:val="28"/>
                <w:szCs w:val="28"/>
              </w:rPr>
              <w:t>0,00</w:t>
            </w:r>
          </w:p>
        </w:tc>
        <w:tc>
          <w:tcPr>
            <w:tcW w:w="992" w:type="dxa"/>
            <w:vAlign w:val="center"/>
          </w:tcPr>
          <w:p w14:paraId="277C6721" w14:textId="77777777" w:rsidR="00DA5766" w:rsidRPr="00BA6B27" w:rsidRDefault="00DA5766" w:rsidP="003F6A97">
            <w:pPr>
              <w:jc w:val="center"/>
              <w:rPr>
                <w:bCs/>
                <w:sz w:val="28"/>
                <w:szCs w:val="28"/>
              </w:rPr>
            </w:pPr>
            <w:r w:rsidRPr="00BA6B27">
              <w:rPr>
                <w:bCs/>
                <w:sz w:val="28"/>
                <w:szCs w:val="28"/>
              </w:rPr>
              <w:t>0,00</w:t>
            </w:r>
          </w:p>
        </w:tc>
        <w:tc>
          <w:tcPr>
            <w:tcW w:w="1134" w:type="dxa"/>
            <w:vAlign w:val="center"/>
          </w:tcPr>
          <w:p w14:paraId="6A8D20B9" w14:textId="77777777" w:rsidR="00DA5766" w:rsidRPr="00BA6B27" w:rsidRDefault="00DA5766" w:rsidP="003F6A97">
            <w:pPr>
              <w:jc w:val="center"/>
              <w:rPr>
                <w:bCs/>
                <w:sz w:val="28"/>
                <w:szCs w:val="28"/>
              </w:rPr>
            </w:pPr>
            <w:r w:rsidRPr="00BA6B27">
              <w:rPr>
                <w:bCs/>
                <w:sz w:val="28"/>
                <w:szCs w:val="28"/>
              </w:rPr>
              <w:t>0,00</w:t>
            </w:r>
          </w:p>
        </w:tc>
        <w:tc>
          <w:tcPr>
            <w:tcW w:w="1134" w:type="dxa"/>
            <w:vAlign w:val="center"/>
          </w:tcPr>
          <w:p w14:paraId="432D3AD7" w14:textId="77777777" w:rsidR="00DA5766" w:rsidRPr="00BA6B27" w:rsidRDefault="00DA5766" w:rsidP="003F6A97">
            <w:pPr>
              <w:jc w:val="center"/>
              <w:rPr>
                <w:bCs/>
                <w:sz w:val="28"/>
                <w:szCs w:val="28"/>
              </w:rPr>
            </w:pPr>
            <w:r w:rsidRPr="00BA6B27">
              <w:rPr>
                <w:bCs/>
                <w:sz w:val="28"/>
                <w:szCs w:val="28"/>
              </w:rPr>
              <w:t>0,00</w:t>
            </w:r>
          </w:p>
        </w:tc>
        <w:tc>
          <w:tcPr>
            <w:tcW w:w="1105" w:type="dxa"/>
            <w:vAlign w:val="center"/>
          </w:tcPr>
          <w:p w14:paraId="39371795" w14:textId="77777777" w:rsidR="00DA5766" w:rsidRPr="00BA6B27" w:rsidRDefault="00DA5766" w:rsidP="003F6A97">
            <w:pPr>
              <w:jc w:val="center"/>
              <w:rPr>
                <w:bCs/>
                <w:sz w:val="28"/>
                <w:szCs w:val="28"/>
              </w:rPr>
            </w:pPr>
            <w:r w:rsidRPr="00BA6B27">
              <w:rPr>
                <w:bCs/>
                <w:sz w:val="28"/>
                <w:szCs w:val="28"/>
              </w:rPr>
              <w:t>0,00</w:t>
            </w:r>
          </w:p>
        </w:tc>
        <w:tc>
          <w:tcPr>
            <w:tcW w:w="1105" w:type="dxa"/>
            <w:vAlign w:val="center"/>
          </w:tcPr>
          <w:p w14:paraId="119081EE" w14:textId="77777777" w:rsidR="00DA5766" w:rsidRPr="00BA6B27" w:rsidRDefault="00DA5766" w:rsidP="003F6A97">
            <w:pPr>
              <w:jc w:val="center"/>
              <w:rPr>
                <w:bCs/>
                <w:sz w:val="28"/>
                <w:szCs w:val="28"/>
              </w:rPr>
            </w:pPr>
            <w:r w:rsidRPr="00BA6B27">
              <w:rPr>
                <w:bCs/>
                <w:sz w:val="28"/>
                <w:szCs w:val="28"/>
              </w:rPr>
              <w:t>0,00</w:t>
            </w:r>
          </w:p>
        </w:tc>
        <w:tc>
          <w:tcPr>
            <w:tcW w:w="1105" w:type="dxa"/>
            <w:vAlign w:val="center"/>
          </w:tcPr>
          <w:p w14:paraId="6FD52FEB" w14:textId="77777777" w:rsidR="00DA5766" w:rsidRPr="00BA6B27" w:rsidRDefault="00DA5766" w:rsidP="003F6A97">
            <w:pPr>
              <w:jc w:val="center"/>
              <w:rPr>
                <w:bCs/>
                <w:sz w:val="28"/>
                <w:szCs w:val="28"/>
              </w:rPr>
            </w:pPr>
            <w:r w:rsidRPr="00BA6B27">
              <w:rPr>
                <w:bCs/>
                <w:sz w:val="28"/>
                <w:szCs w:val="28"/>
              </w:rPr>
              <w:t>0,00</w:t>
            </w:r>
          </w:p>
        </w:tc>
      </w:tr>
      <w:tr w:rsidR="00DA5766" w14:paraId="1CD5E979" w14:textId="77777777" w:rsidTr="003F6A97">
        <w:trPr>
          <w:trHeight w:val="438"/>
        </w:trPr>
        <w:tc>
          <w:tcPr>
            <w:tcW w:w="822" w:type="dxa"/>
            <w:vAlign w:val="center"/>
          </w:tcPr>
          <w:p w14:paraId="67643575" w14:textId="77777777" w:rsidR="00DA5766" w:rsidRDefault="00DA5766" w:rsidP="003F6A97">
            <w:pPr>
              <w:jc w:val="center"/>
              <w:rPr>
                <w:bCs/>
                <w:color w:val="000000"/>
                <w:sz w:val="28"/>
                <w:szCs w:val="28"/>
              </w:rPr>
            </w:pPr>
            <w:r>
              <w:rPr>
                <w:bCs/>
                <w:color w:val="000000"/>
                <w:sz w:val="28"/>
                <w:szCs w:val="28"/>
              </w:rPr>
              <w:lastRenderedPageBreak/>
              <w:t>1</w:t>
            </w:r>
          </w:p>
        </w:tc>
        <w:tc>
          <w:tcPr>
            <w:tcW w:w="3375" w:type="dxa"/>
            <w:vAlign w:val="center"/>
          </w:tcPr>
          <w:p w14:paraId="0A63B45B" w14:textId="77777777" w:rsidR="00DA5766" w:rsidRDefault="00DA5766" w:rsidP="003F6A97">
            <w:pPr>
              <w:jc w:val="center"/>
              <w:rPr>
                <w:bCs/>
                <w:color w:val="000000"/>
                <w:sz w:val="28"/>
                <w:szCs w:val="28"/>
              </w:rPr>
            </w:pPr>
            <w:r>
              <w:rPr>
                <w:bCs/>
                <w:color w:val="000000"/>
                <w:sz w:val="28"/>
                <w:szCs w:val="28"/>
              </w:rPr>
              <w:t>2</w:t>
            </w:r>
          </w:p>
        </w:tc>
        <w:tc>
          <w:tcPr>
            <w:tcW w:w="993" w:type="dxa"/>
            <w:vAlign w:val="center"/>
          </w:tcPr>
          <w:p w14:paraId="2E0ABB49" w14:textId="77777777" w:rsidR="00DA5766" w:rsidRDefault="00DA5766" w:rsidP="003F6A97">
            <w:pPr>
              <w:jc w:val="center"/>
              <w:rPr>
                <w:bCs/>
                <w:color w:val="000000"/>
                <w:sz w:val="28"/>
                <w:szCs w:val="28"/>
              </w:rPr>
            </w:pPr>
            <w:r>
              <w:rPr>
                <w:bCs/>
                <w:color w:val="000000"/>
                <w:sz w:val="28"/>
                <w:szCs w:val="28"/>
              </w:rPr>
              <w:t>3</w:t>
            </w:r>
          </w:p>
        </w:tc>
        <w:tc>
          <w:tcPr>
            <w:tcW w:w="1701" w:type="dxa"/>
            <w:vAlign w:val="center"/>
          </w:tcPr>
          <w:p w14:paraId="6CBFAA25" w14:textId="77777777" w:rsidR="00DA5766" w:rsidRDefault="00DA5766" w:rsidP="003F6A97">
            <w:pPr>
              <w:jc w:val="center"/>
              <w:rPr>
                <w:bCs/>
                <w:color w:val="000000"/>
                <w:sz w:val="28"/>
                <w:szCs w:val="28"/>
              </w:rPr>
            </w:pPr>
            <w:r>
              <w:rPr>
                <w:bCs/>
                <w:color w:val="000000"/>
                <w:sz w:val="28"/>
                <w:szCs w:val="28"/>
              </w:rPr>
              <w:t>4</w:t>
            </w:r>
          </w:p>
        </w:tc>
        <w:tc>
          <w:tcPr>
            <w:tcW w:w="992" w:type="dxa"/>
            <w:vAlign w:val="center"/>
          </w:tcPr>
          <w:p w14:paraId="0FEF4A5A" w14:textId="77777777" w:rsidR="00DA5766" w:rsidRDefault="00DA5766" w:rsidP="003F6A97">
            <w:pPr>
              <w:jc w:val="center"/>
              <w:rPr>
                <w:bCs/>
                <w:color w:val="000000"/>
                <w:sz w:val="28"/>
                <w:szCs w:val="28"/>
              </w:rPr>
            </w:pPr>
            <w:r>
              <w:rPr>
                <w:bCs/>
                <w:color w:val="000000"/>
                <w:sz w:val="28"/>
                <w:szCs w:val="28"/>
              </w:rPr>
              <w:t>5</w:t>
            </w:r>
          </w:p>
        </w:tc>
        <w:tc>
          <w:tcPr>
            <w:tcW w:w="1134" w:type="dxa"/>
            <w:vAlign w:val="center"/>
          </w:tcPr>
          <w:p w14:paraId="6A040A60" w14:textId="77777777" w:rsidR="00DA5766" w:rsidRDefault="00DA5766" w:rsidP="003F6A97">
            <w:pPr>
              <w:jc w:val="center"/>
              <w:rPr>
                <w:bCs/>
                <w:color w:val="000000"/>
                <w:sz w:val="28"/>
                <w:szCs w:val="28"/>
              </w:rPr>
            </w:pPr>
            <w:r>
              <w:rPr>
                <w:bCs/>
                <w:color w:val="000000"/>
                <w:sz w:val="28"/>
                <w:szCs w:val="28"/>
              </w:rPr>
              <w:t>6</w:t>
            </w:r>
          </w:p>
        </w:tc>
        <w:tc>
          <w:tcPr>
            <w:tcW w:w="1134" w:type="dxa"/>
            <w:vAlign w:val="center"/>
          </w:tcPr>
          <w:p w14:paraId="380F011B" w14:textId="77777777" w:rsidR="00DA5766" w:rsidRDefault="00DA5766" w:rsidP="003F6A97">
            <w:pPr>
              <w:jc w:val="center"/>
              <w:rPr>
                <w:bCs/>
                <w:color w:val="000000"/>
                <w:sz w:val="28"/>
                <w:szCs w:val="28"/>
              </w:rPr>
            </w:pPr>
            <w:r>
              <w:rPr>
                <w:bCs/>
                <w:color w:val="000000"/>
                <w:sz w:val="28"/>
                <w:szCs w:val="28"/>
              </w:rPr>
              <w:t>7</w:t>
            </w:r>
          </w:p>
        </w:tc>
        <w:tc>
          <w:tcPr>
            <w:tcW w:w="1105" w:type="dxa"/>
            <w:vAlign w:val="center"/>
          </w:tcPr>
          <w:p w14:paraId="32AA48CB" w14:textId="77777777" w:rsidR="00DA5766" w:rsidRDefault="00DA5766" w:rsidP="003F6A97">
            <w:pPr>
              <w:jc w:val="center"/>
              <w:rPr>
                <w:bCs/>
                <w:color w:val="000000"/>
                <w:sz w:val="28"/>
                <w:szCs w:val="28"/>
              </w:rPr>
            </w:pPr>
            <w:r>
              <w:rPr>
                <w:bCs/>
                <w:color w:val="000000"/>
                <w:sz w:val="28"/>
                <w:szCs w:val="28"/>
              </w:rPr>
              <w:t>8</w:t>
            </w:r>
          </w:p>
        </w:tc>
        <w:tc>
          <w:tcPr>
            <w:tcW w:w="1105" w:type="dxa"/>
            <w:vAlign w:val="center"/>
          </w:tcPr>
          <w:p w14:paraId="49B7615F" w14:textId="77777777" w:rsidR="00DA5766" w:rsidRDefault="00DA5766" w:rsidP="003F6A97">
            <w:pPr>
              <w:jc w:val="center"/>
              <w:rPr>
                <w:bCs/>
                <w:color w:val="000000"/>
                <w:sz w:val="28"/>
                <w:szCs w:val="28"/>
              </w:rPr>
            </w:pPr>
            <w:r>
              <w:rPr>
                <w:bCs/>
                <w:color w:val="000000"/>
                <w:sz w:val="28"/>
                <w:szCs w:val="28"/>
              </w:rPr>
              <w:t>9</w:t>
            </w:r>
          </w:p>
        </w:tc>
        <w:tc>
          <w:tcPr>
            <w:tcW w:w="1105" w:type="dxa"/>
            <w:vAlign w:val="center"/>
          </w:tcPr>
          <w:p w14:paraId="1B1F5A3F" w14:textId="77777777" w:rsidR="00DA5766" w:rsidRDefault="00DA5766" w:rsidP="003F6A97">
            <w:pPr>
              <w:jc w:val="center"/>
              <w:rPr>
                <w:bCs/>
                <w:color w:val="000000"/>
                <w:sz w:val="28"/>
                <w:szCs w:val="28"/>
              </w:rPr>
            </w:pPr>
            <w:r>
              <w:rPr>
                <w:bCs/>
                <w:color w:val="000000"/>
                <w:sz w:val="28"/>
                <w:szCs w:val="28"/>
              </w:rPr>
              <w:t>10</w:t>
            </w:r>
          </w:p>
        </w:tc>
      </w:tr>
      <w:tr w:rsidR="00DA5766" w14:paraId="4A1E4DA8" w14:textId="77777777" w:rsidTr="003F6A97">
        <w:trPr>
          <w:trHeight w:val="2244"/>
        </w:trPr>
        <w:tc>
          <w:tcPr>
            <w:tcW w:w="822" w:type="dxa"/>
            <w:vAlign w:val="center"/>
          </w:tcPr>
          <w:p w14:paraId="556A7E7A" w14:textId="77777777" w:rsidR="00DA5766" w:rsidRDefault="00DA5766" w:rsidP="003F6A97">
            <w:pPr>
              <w:jc w:val="center"/>
              <w:rPr>
                <w:bCs/>
                <w:color w:val="000000"/>
                <w:sz w:val="28"/>
                <w:szCs w:val="28"/>
              </w:rPr>
            </w:pPr>
            <w:r>
              <w:rPr>
                <w:bCs/>
                <w:color w:val="000000"/>
                <w:sz w:val="28"/>
                <w:szCs w:val="28"/>
              </w:rPr>
              <w:t>3.2.</w:t>
            </w:r>
          </w:p>
        </w:tc>
        <w:tc>
          <w:tcPr>
            <w:tcW w:w="3375" w:type="dxa"/>
            <w:vAlign w:val="center"/>
          </w:tcPr>
          <w:p w14:paraId="7182FF02" w14:textId="77777777" w:rsidR="00DA5766" w:rsidRDefault="00DA5766" w:rsidP="003F6A97">
            <w:pPr>
              <w:rPr>
                <w:bCs/>
                <w:color w:val="000000"/>
                <w:sz w:val="28"/>
                <w:szCs w:val="28"/>
              </w:rPr>
            </w:pPr>
            <w:r w:rsidRPr="00656E97">
              <w:rPr>
                <w:color w:val="000000" w:themeColor="text1"/>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993" w:type="dxa"/>
            <w:vAlign w:val="center"/>
          </w:tcPr>
          <w:p w14:paraId="497DF71F" w14:textId="77777777" w:rsidR="00DA5766" w:rsidRPr="00BA6B27" w:rsidRDefault="00DA5766" w:rsidP="003F6A97">
            <w:pPr>
              <w:jc w:val="center"/>
              <w:rPr>
                <w:bCs/>
                <w:sz w:val="28"/>
                <w:szCs w:val="28"/>
              </w:rPr>
            </w:pPr>
            <w:r w:rsidRPr="00BA6B27">
              <w:rPr>
                <w:bCs/>
                <w:sz w:val="28"/>
                <w:szCs w:val="28"/>
              </w:rPr>
              <w:t>0,00</w:t>
            </w:r>
          </w:p>
        </w:tc>
        <w:tc>
          <w:tcPr>
            <w:tcW w:w="1701" w:type="dxa"/>
            <w:vAlign w:val="center"/>
          </w:tcPr>
          <w:p w14:paraId="007E42CC" w14:textId="77777777" w:rsidR="00DA5766" w:rsidRPr="00BA6B27" w:rsidRDefault="00DA5766" w:rsidP="003F6A97">
            <w:pPr>
              <w:jc w:val="center"/>
              <w:rPr>
                <w:bCs/>
                <w:sz w:val="28"/>
                <w:szCs w:val="28"/>
              </w:rPr>
            </w:pPr>
            <w:r w:rsidRPr="00BA6B27">
              <w:rPr>
                <w:bCs/>
                <w:sz w:val="28"/>
                <w:szCs w:val="28"/>
              </w:rPr>
              <w:t>0,00</w:t>
            </w:r>
          </w:p>
        </w:tc>
        <w:tc>
          <w:tcPr>
            <w:tcW w:w="992" w:type="dxa"/>
            <w:vAlign w:val="center"/>
          </w:tcPr>
          <w:p w14:paraId="06D53A1F" w14:textId="77777777" w:rsidR="00DA5766" w:rsidRPr="00BA6B27" w:rsidRDefault="00DA5766" w:rsidP="003F6A97">
            <w:pPr>
              <w:jc w:val="center"/>
              <w:rPr>
                <w:bCs/>
                <w:sz w:val="28"/>
                <w:szCs w:val="28"/>
              </w:rPr>
            </w:pPr>
            <w:r w:rsidRPr="00BA6B27">
              <w:rPr>
                <w:bCs/>
                <w:sz w:val="28"/>
                <w:szCs w:val="28"/>
              </w:rPr>
              <w:t>0,00</w:t>
            </w:r>
          </w:p>
        </w:tc>
        <w:tc>
          <w:tcPr>
            <w:tcW w:w="1134" w:type="dxa"/>
            <w:vAlign w:val="center"/>
          </w:tcPr>
          <w:p w14:paraId="3D23589B" w14:textId="77777777" w:rsidR="00DA5766" w:rsidRPr="00BA6B27" w:rsidRDefault="00DA5766" w:rsidP="003F6A97">
            <w:pPr>
              <w:jc w:val="center"/>
              <w:rPr>
                <w:bCs/>
                <w:sz w:val="28"/>
                <w:szCs w:val="28"/>
              </w:rPr>
            </w:pPr>
            <w:r w:rsidRPr="00BA6B27">
              <w:rPr>
                <w:bCs/>
                <w:sz w:val="28"/>
                <w:szCs w:val="28"/>
              </w:rPr>
              <w:t>0,00</w:t>
            </w:r>
          </w:p>
        </w:tc>
        <w:tc>
          <w:tcPr>
            <w:tcW w:w="1134" w:type="dxa"/>
            <w:vAlign w:val="center"/>
          </w:tcPr>
          <w:p w14:paraId="100B1122" w14:textId="77777777" w:rsidR="00DA5766" w:rsidRPr="00BA6B27" w:rsidRDefault="00DA5766" w:rsidP="003F6A97">
            <w:pPr>
              <w:jc w:val="center"/>
              <w:rPr>
                <w:bCs/>
                <w:sz w:val="28"/>
                <w:szCs w:val="28"/>
              </w:rPr>
            </w:pPr>
            <w:r w:rsidRPr="00BA6B27">
              <w:rPr>
                <w:bCs/>
                <w:sz w:val="28"/>
                <w:szCs w:val="28"/>
              </w:rPr>
              <w:t>0,00</w:t>
            </w:r>
          </w:p>
        </w:tc>
        <w:tc>
          <w:tcPr>
            <w:tcW w:w="1105" w:type="dxa"/>
            <w:vAlign w:val="center"/>
          </w:tcPr>
          <w:p w14:paraId="139D06D8" w14:textId="77777777" w:rsidR="00DA5766" w:rsidRPr="00BA6B27" w:rsidRDefault="00DA5766" w:rsidP="003F6A97">
            <w:pPr>
              <w:jc w:val="center"/>
              <w:rPr>
                <w:bCs/>
                <w:sz w:val="28"/>
                <w:szCs w:val="28"/>
              </w:rPr>
            </w:pPr>
            <w:r w:rsidRPr="00BA6B27">
              <w:rPr>
                <w:bCs/>
                <w:sz w:val="28"/>
                <w:szCs w:val="28"/>
              </w:rPr>
              <w:t>0,00</w:t>
            </w:r>
          </w:p>
        </w:tc>
        <w:tc>
          <w:tcPr>
            <w:tcW w:w="1105" w:type="dxa"/>
            <w:vAlign w:val="center"/>
          </w:tcPr>
          <w:p w14:paraId="0A1C3682" w14:textId="77777777" w:rsidR="00DA5766" w:rsidRPr="00BA6B27" w:rsidRDefault="00DA5766" w:rsidP="003F6A97">
            <w:pPr>
              <w:jc w:val="center"/>
              <w:rPr>
                <w:bCs/>
                <w:sz w:val="28"/>
                <w:szCs w:val="28"/>
              </w:rPr>
            </w:pPr>
            <w:r w:rsidRPr="00BA6B27">
              <w:rPr>
                <w:bCs/>
                <w:sz w:val="28"/>
                <w:szCs w:val="28"/>
              </w:rPr>
              <w:t>0,00</w:t>
            </w:r>
          </w:p>
        </w:tc>
        <w:tc>
          <w:tcPr>
            <w:tcW w:w="1105" w:type="dxa"/>
            <w:vAlign w:val="center"/>
          </w:tcPr>
          <w:p w14:paraId="7763C8E1" w14:textId="77777777" w:rsidR="00DA5766" w:rsidRPr="00BA6B27" w:rsidRDefault="00DA5766" w:rsidP="003F6A97">
            <w:pPr>
              <w:jc w:val="center"/>
              <w:rPr>
                <w:bCs/>
                <w:sz w:val="28"/>
                <w:szCs w:val="28"/>
              </w:rPr>
            </w:pPr>
            <w:r w:rsidRPr="00BA6B27">
              <w:rPr>
                <w:bCs/>
                <w:sz w:val="28"/>
                <w:szCs w:val="28"/>
              </w:rPr>
              <w:t>0,00</w:t>
            </w:r>
          </w:p>
        </w:tc>
      </w:tr>
      <w:tr w:rsidR="00DA5766" w14:paraId="73E1ABFA" w14:textId="77777777" w:rsidTr="003F6A97">
        <w:trPr>
          <w:trHeight w:val="3393"/>
        </w:trPr>
        <w:tc>
          <w:tcPr>
            <w:tcW w:w="822" w:type="dxa"/>
            <w:vAlign w:val="center"/>
          </w:tcPr>
          <w:p w14:paraId="079611DB" w14:textId="77777777" w:rsidR="00DA5766" w:rsidRDefault="00DA5766" w:rsidP="003F6A97">
            <w:pPr>
              <w:jc w:val="center"/>
              <w:rPr>
                <w:bCs/>
                <w:color w:val="000000"/>
                <w:sz w:val="28"/>
                <w:szCs w:val="28"/>
              </w:rPr>
            </w:pPr>
            <w:r>
              <w:rPr>
                <w:bCs/>
                <w:color w:val="000000"/>
                <w:sz w:val="28"/>
                <w:szCs w:val="28"/>
              </w:rPr>
              <w:t>3.3.</w:t>
            </w:r>
          </w:p>
        </w:tc>
        <w:tc>
          <w:tcPr>
            <w:tcW w:w="3375" w:type="dxa"/>
            <w:vAlign w:val="center"/>
          </w:tcPr>
          <w:p w14:paraId="2337C0A6" w14:textId="77777777" w:rsidR="00DA5766" w:rsidRPr="00656E97" w:rsidRDefault="00DA5766" w:rsidP="003F6A97">
            <w:pPr>
              <w:rPr>
                <w:color w:val="000000" w:themeColor="text1"/>
                <w:sz w:val="22"/>
                <w:szCs w:val="22"/>
              </w:rPr>
            </w:pPr>
            <w:r w:rsidRPr="00656E97">
              <w:rPr>
                <w:color w:val="000000" w:themeColor="text1"/>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993" w:type="dxa"/>
            <w:vAlign w:val="center"/>
          </w:tcPr>
          <w:p w14:paraId="2CE65BB9" w14:textId="77777777" w:rsidR="00DA5766" w:rsidRPr="00BA6B27" w:rsidRDefault="00DA5766" w:rsidP="003F6A97">
            <w:pPr>
              <w:jc w:val="center"/>
              <w:rPr>
                <w:bCs/>
                <w:sz w:val="28"/>
                <w:szCs w:val="28"/>
              </w:rPr>
            </w:pPr>
            <w:r>
              <w:rPr>
                <w:bCs/>
                <w:sz w:val="28"/>
                <w:szCs w:val="28"/>
              </w:rPr>
              <w:t>100,00</w:t>
            </w:r>
          </w:p>
        </w:tc>
        <w:tc>
          <w:tcPr>
            <w:tcW w:w="1701" w:type="dxa"/>
            <w:vAlign w:val="center"/>
          </w:tcPr>
          <w:p w14:paraId="1C59A39F" w14:textId="77777777" w:rsidR="00DA5766" w:rsidRPr="00BA6B27" w:rsidRDefault="00DA5766" w:rsidP="003F6A97">
            <w:pPr>
              <w:jc w:val="center"/>
              <w:rPr>
                <w:bCs/>
                <w:sz w:val="28"/>
                <w:szCs w:val="28"/>
              </w:rPr>
            </w:pPr>
            <w:r>
              <w:rPr>
                <w:bCs/>
                <w:sz w:val="28"/>
                <w:szCs w:val="28"/>
              </w:rPr>
              <w:t>100,00</w:t>
            </w:r>
          </w:p>
        </w:tc>
        <w:tc>
          <w:tcPr>
            <w:tcW w:w="992" w:type="dxa"/>
            <w:vAlign w:val="center"/>
          </w:tcPr>
          <w:p w14:paraId="35E6D551" w14:textId="77777777" w:rsidR="00DA5766" w:rsidRPr="00BA6B27" w:rsidRDefault="00DA5766" w:rsidP="003F6A97">
            <w:pPr>
              <w:jc w:val="center"/>
              <w:rPr>
                <w:bCs/>
                <w:sz w:val="28"/>
                <w:szCs w:val="28"/>
              </w:rPr>
            </w:pPr>
            <w:r>
              <w:rPr>
                <w:bCs/>
                <w:sz w:val="28"/>
                <w:szCs w:val="28"/>
              </w:rPr>
              <w:t>50,00</w:t>
            </w:r>
          </w:p>
        </w:tc>
        <w:tc>
          <w:tcPr>
            <w:tcW w:w="1134" w:type="dxa"/>
            <w:vAlign w:val="center"/>
          </w:tcPr>
          <w:p w14:paraId="739253FF" w14:textId="77777777" w:rsidR="00DA5766" w:rsidRPr="00BA6B27" w:rsidRDefault="00DA5766" w:rsidP="003F6A97">
            <w:pPr>
              <w:jc w:val="center"/>
              <w:rPr>
                <w:bCs/>
                <w:sz w:val="28"/>
                <w:szCs w:val="28"/>
              </w:rPr>
            </w:pPr>
            <w:r>
              <w:rPr>
                <w:bCs/>
                <w:sz w:val="28"/>
                <w:szCs w:val="28"/>
              </w:rPr>
              <w:t>50,00</w:t>
            </w:r>
          </w:p>
        </w:tc>
        <w:tc>
          <w:tcPr>
            <w:tcW w:w="1134" w:type="dxa"/>
            <w:vAlign w:val="center"/>
          </w:tcPr>
          <w:p w14:paraId="4FAD5A18" w14:textId="77777777" w:rsidR="00DA5766" w:rsidRPr="00BA6B27" w:rsidRDefault="00DA5766" w:rsidP="003F6A97">
            <w:pPr>
              <w:jc w:val="center"/>
              <w:rPr>
                <w:bCs/>
                <w:sz w:val="28"/>
                <w:szCs w:val="28"/>
              </w:rPr>
            </w:pPr>
            <w:r>
              <w:rPr>
                <w:bCs/>
                <w:sz w:val="28"/>
                <w:szCs w:val="28"/>
              </w:rPr>
              <w:t>50,00</w:t>
            </w:r>
          </w:p>
        </w:tc>
        <w:tc>
          <w:tcPr>
            <w:tcW w:w="1105" w:type="dxa"/>
            <w:vAlign w:val="center"/>
          </w:tcPr>
          <w:p w14:paraId="48661951" w14:textId="77777777" w:rsidR="00DA5766" w:rsidRPr="00BA6B27" w:rsidRDefault="00DA5766" w:rsidP="003F6A97">
            <w:pPr>
              <w:jc w:val="center"/>
              <w:rPr>
                <w:bCs/>
                <w:sz w:val="28"/>
                <w:szCs w:val="28"/>
              </w:rPr>
            </w:pPr>
            <w:r>
              <w:rPr>
                <w:bCs/>
                <w:sz w:val="28"/>
                <w:szCs w:val="28"/>
              </w:rPr>
              <w:t>50,00</w:t>
            </w:r>
          </w:p>
        </w:tc>
        <w:tc>
          <w:tcPr>
            <w:tcW w:w="1105" w:type="dxa"/>
            <w:vAlign w:val="center"/>
          </w:tcPr>
          <w:p w14:paraId="0FE62706" w14:textId="77777777" w:rsidR="00DA5766" w:rsidRPr="00BA6B27" w:rsidRDefault="00DA5766" w:rsidP="003F6A97">
            <w:pPr>
              <w:jc w:val="center"/>
              <w:rPr>
                <w:bCs/>
                <w:sz w:val="28"/>
                <w:szCs w:val="28"/>
              </w:rPr>
            </w:pPr>
            <w:r>
              <w:rPr>
                <w:bCs/>
                <w:sz w:val="28"/>
                <w:szCs w:val="28"/>
              </w:rPr>
              <w:t>50,00</w:t>
            </w:r>
          </w:p>
        </w:tc>
        <w:tc>
          <w:tcPr>
            <w:tcW w:w="1105" w:type="dxa"/>
            <w:vAlign w:val="center"/>
          </w:tcPr>
          <w:p w14:paraId="0B73C88E" w14:textId="77777777" w:rsidR="00DA5766" w:rsidRPr="00BA6B27" w:rsidRDefault="00DA5766" w:rsidP="003F6A97">
            <w:pPr>
              <w:jc w:val="center"/>
              <w:rPr>
                <w:bCs/>
                <w:sz w:val="28"/>
                <w:szCs w:val="28"/>
              </w:rPr>
            </w:pPr>
            <w:r>
              <w:rPr>
                <w:bCs/>
                <w:sz w:val="28"/>
                <w:szCs w:val="28"/>
              </w:rPr>
              <w:t>50,00</w:t>
            </w:r>
          </w:p>
        </w:tc>
      </w:tr>
      <w:tr w:rsidR="00DA5766" w14:paraId="230B9D81" w14:textId="77777777" w:rsidTr="003F6A97">
        <w:trPr>
          <w:trHeight w:val="1133"/>
        </w:trPr>
        <w:tc>
          <w:tcPr>
            <w:tcW w:w="13466" w:type="dxa"/>
            <w:gridSpan w:val="10"/>
            <w:vAlign w:val="center"/>
          </w:tcPr>
          <w:p w14:paraId="338F7F18" w14:textId="77777777" w:rsidR="00DA5766" w:rsidRPr="00A174DB" w:rsidRDefault="00DA5766" w:rsidP="00DA5766">
            <w:pPr>
              <w:pStyle w:val="af2"/>
              <w:numPr>
                <w:ilvl w:val="0"/>
                <w:numId w:val="8"/>
              </w:numPr>
              <w:jc w:val="center"/>
              <w:rPr>
                <w:bCs/>
                <w:color w:val="000000"/>
              </w:rPr>
            </w:pPr>
            <w:r w:rsidRPr="00A174DB">
              <w:rPr>
                <w:bCs/>
                <w:color w:val="000000"/>
              </w:rPr>
              <w:t>Показатели энергетической эффективности использования ресурсов, в том числе уровень потерь воды</w:t>
            </w:r>
          </w:p>
        </w:tc>
      </w:tr>
      <w:tr w:rsidR="00DA5766" w14:paraId="3433A37F" w14:textId="77777777" w:rsidTr="00A174DB">
        <w:trPr>
          <w:trHeight w:val="1558"/>
        </w:trPr>
        <w:tc>
          <w:tcPr>
            <w:tcW w:w="822" w:type="dxa"/>
            <w:vAlign w:val="center"/>
          </w:tcPr>
          <w:p w14:paraId="0FA612EA" w14:textId="77777777" w:rsidR="00DA5766" w:rsidRDefault="00DA5766" w:rsidP="003F6A97">
            <w:pPr>
              <w:jc w:val="center"/>
              <w:rPr>
                <w:bCs/>
                <w:color w:val="000000"/>
                <w:sz w:val="28"/>
                <w:szCs w:val="28"/>
              </w:rPr>
            </w:pPr>
            <w:r>
              <w:rPr>
                <w:bCs/>
                <w:color w:val="000000"/>
                <w:sz w:val="28"/>
                <w:szCs w:val="28"/>
              </w:rPr>
              <w:t>4.1.</w:t>
            </w:r>
          </w:p>
        </w:tc>
        <w:tc>
          <w:tcPr>
            <w:tcW w:w="3375" w:type="dxa"/>
            <w:vAlign w:val="center"/>
          </w:tcPr>
          <w:p w14:paraId="7130658F" w14:textId="77777777" w:rsidR="00DA5766" w:rsidRDefault="00DA5766" w:rsidP="003F6A97">
            <w:pPr>
              <w:rPr>
                <w:bCs/>
                <w:color w:val="000000"/>
                <w:sz w:val="28"/>
                <w:szCs w:val="28"/>
              </w:rPr>
            </w:pPr>
            <w:r w:rsidRPr="00656E97">
              <w:rPr>
                <w:color w:val="000000" w:themeColor="text1"/>
                <w:sz w:val="22"/>
                <w:szCs w:val="22"/>
              </w:rPr>
              <w:t>Доля потерь воды в централизованных системах водоснабжения при транспортировке в общем объеме воды, поданной в водопроводную сеть</w:t>
            </w:r>
            <w:r>
              <w:rPr>
                <w:color w:val="000000" w:themeColor="text1"/>
                <w:sz w:val="22"/>
                <w:szCs w:val="22"/>
              </w:rPr>
              <w:t xml:space="preserve"> (полный цикл)</w:t>
            </w:r>
            <w:r w:rsidRPr="00656E97">
              <w:rPr>
                <w:color w:val="000000" w:themeColor="text1"/>
                <w:sz w:val="22"/>
                <w:szCs w:val="22"/>
              </w:rPr>
              <w:t xml:space="preserve"> (в процентах)</w:t>
            </w:r>
          </w:p>
        </w:tc>
        <w:tc>
          <w:tcPr>
            <w:tcW w:w="993" w:type="dxa"/>
            <w:vAlign w:val="center"/>
          </w:tcPr>
          <w:p w14:paraId="68B514E2" w14:textId="77777777" w:rsidR="00DA5766" w:rsidRPr="009F7852" w:rsidRDefault="00DA5766" w:rsidP="003F6A97">
            <w:pPr>
              <w:jc w:val="center"/>
              <w:rPr>
                <w:bCs/>
                <w:sz w:val="28"/>
                <w:szCs w:val="28"/>
              </w:rPr>
            </w:pPr>
            <w:r>
              <w:rPr>
                <w:bCs/>
                <w:sz w:val="28"/>
                <w:szCs w:val="28"/>
              </w:rPr>
              <w:t>15,00</w:t>
            </w:r>
          </w:p>
        </w:tc>
        <w:tc>
          <w:tcPr>
            <w:tcW w:w="1701" w:type="dxa"/>
            <w:vAlign w:val="center"/>
          </w:tcPr>
          <w:p w14:paraId="05EF1EB6" w14:textId="77777777" w:rsidR="00DA5766" w:rsidRPr="009F7852" w:rsidRDefault="00DA5766" w:rsidP="003F6A97">
            <w:pPr>
              <w:jc w:val="center"/>
              <w:rPr>
                <w:bCs/>
                <w:sz w:val="28"/>
                <w:szCs w:val="28"/>
              </w:rPr>
            </w:pPr>
            <w:r>
              <w:rPr>
                <w:bCs/>
                <w:sz w:val="28"/>
                <w:szCs w:val="28"/>
              </w:rPr>
              <w:t>15,00</w:t>
            </w:r>
          </w:p>
        </w:tc>
        <w:tc>
          <w:tcPr>
            <w:tcW w:w="992" w:type="dxa"/>
            <w:vAlign w:val="center"/>
          </w:tcPr>
          <w:p w14:paraId="4179E237" w14:textId="77777777" w:rsidR="00DA5766" w:rsidRPr="009F7852" w:rsidRDefault="00DA5766" w:rsidP="003F6A97">
            <w:pPr>
              <w:jc w:val="center"/>
              <w:rPr>
                <w:bCs/>
                <w:sz w:val="28"/>
                <w:szCs w:val="28"/>
              </w:rPr>
            </w:pPr>
            <w:r>
              <w:rPr>
                <w:bCs/>
                <w:sz w:val="28"/>
                <w:szCs w:val="28"/>
              </w:rPr>
              <w:t>15,00</w:t>
            </w:r>
          </w:p>
        </w:tc>
        <w:tc>
          <w:tcPr>
            <w:tcW w:w="1134" w:type="dxa"/>
            <w:vAlign w:val="center"/>
          </w:tcPr>
          <w:p w14:paraId="7BE8375C" w14:textId="77777777" w:rsidR="00DA5766" w:rsidRPr="009F7852" w:rsidRDefault="00DA5766" w:rsidP="003F6A97">
            <w:pPr>
              <w:jc w:val="center"/>
              <w:rPr>
                <w:bCs/>
                <w:sz w:val="28"/>
                <w:szCs w:val="28"/>
              </w:rPr>
            </w:pPr>
            <w:r>
              <w:rPr>
                <w:bCs/>
                <w:sz w:val="28"/>
                <w:szCs w:val="28"/>
              </w:rPr>
              <w:t>15,00</w:t>
            </w:r>
          </w:p>
        </w:tc>
        <w:tc>
          <w:tcPr>
            <w:tcW w:w="1134" w:type="dxa"/>
            <w:vAlign w:val="center"/>
          </w:tcPr>
          <w:p w14:paraId="16A0CD65" w14:textId="77777777" w:rsidR="00DA5766" w:rsidRPr="009F7852" w:rsidRDefault="00DA5766" w:rsidP="003F6A97">
            <w:pPr>
              <w:jc w:val="center"/>
              <w:rPr>
                <w:bCs/>
                <w:sz w:val="28"/>
                <w:szCs w:val="28"/>
              </w:rPr>
            </w:pPr>
            <w:r>
              <w:rPr>
                <w:bCs/>
                <w:sz w:val="28"/>
                <w:szCs w:val="28"/>
              </w:rPr>
              <w:t>15,00</w:t>
            </w:r>
          </w:p>
        </w:tc>
        <w:tc>
          <w:tcPr>
            <w:tcW w:w="1105" w:type="dxa"/>
            <w:vAlign w:val="center"/>
          </w:tcPr>
          <w:p w14:paraId="31F450AB" w14:textId="77777777" w:rsidR="00DA5766" w:rsidRPr="009F7852" w:rsidRDefault="00DA5766" w:rsidP="003F6A97">
            <w:pPr>
              <w:jc w:val="center"/>
              <w:rPr>
                <w:bCs/>
                <w:sz w:val="28"/>
                <w:szCs w:val="28"/>
              </w:rPr>
            </w:pPr>
            <w:r>
              <w:rPr>
                <w:bCs/>
                <w:sz w:val="28"/>
                <w:szCs w:val="28"/>
              </w:rPr>
              <w:t>15,00</w:t>
            </w:r>
          </w:p>
        </w:tc>
        <w:tc>
          <w:tcPr>
            <w:tcW w:w="1105" w:type="dxa"/>
            <w:vAlign w:val="center"/>
          </w:tcPr>
          <w:p w14:paraId="04C773B6" w14:textId="77777777" w:rsidR="00DA5766" w:rsidRPr="009F7852" w:rsidRDefault="00DA5766" w:rsidP="003F6A97">
            <w:pPr>
              <w:jc w:val="center"/>
              <w:rPr>
                <w:bCs/>
                <w:sz w:val="28"/>
                <w:szCs w:val="28"/>
              </w:rPr>
            </w:pPr>
            <w:r>
              <w:rPr>
                <w:bCs/>
                <w:sz w:val="28"/>
                <w:szCs w:val="28"/>
              </w:rPr>
              <w:t>15,00</w:t>
            </w:r>
          </w:p>
        </w:tc>
        <w:tc>
          <w:tcPr>
            <w:tcW w:w="1105" w:type="dxa"/>
            <w:vAlign w:val="center"/>
          </w:tcPr>
          <w:p w14:paraId="72AEBA72" w14:textId="77777777" w:rsidR="00DA5766" w:rsidRPr="009F7852" w:rsidRDefault="00DA5766" w:rsidP="003F6A97">
            <w:pPr>
              <w:jc w:val="center"/>
              <w:rPr>
                <w:bCs/>
                <w:sz w:val="28"/>
                <w:szCs w:val="28"/>
              </w:rPr>
            </w:pPr>
            <w:r>
              <w:rPr>
                <w:bCs/>
                <w:sz w:val="28"/>
                <w:szCs w:val="28"/>
              </w:rPr>
              <w:t>15,00</w:t>
            </w:r>
          </w:p>
        </w:tc>
      </w:tr>
      <w:tr w:rsidR="00DA5766" w14:paraId="322AAEBD" w14:textId="77777777" w:rsidTr="00A174DB">
        <w:trPr>
          <w:trHeight w:val="424"/>
        </w:trPr>
        <w:tc>
          <w:tcPr>
            <w:tcW w:w="822" w:type="dxa"/>
            <w:vAlign w:val="center"/>
          </w:tcPr>
          <w:p w14:paraId="3C14112F" w14:textId="77777777" w:rsidR="00DA5766" w:rsidRDefault="00DA5766" w:rsidP="003F6A97">
            <w:pPr>
              <w:jc w:val="center"/>
              <w:rPr>
                <w:bCs/>
                <w:color w:val="000000"/>
                <w:sz w:val="28"/>
                <w:szCs w:val="28"/>
              </w:rPr>
            </w:pPr>
            <w:r>
              <w:rPr>
                <w:bCs/>
                <w:color w:val="000000"/>
                <w:sz w:val="28"/>
                <w:szCs w:val="28"/>
              </w:rPr>
              <w:lastRenderedPageBreak/>
              <w:t>1</w:t>
            </w:r>
          </w:p>
        </w:tc>
        <w:tc>
          <w:tcPr>
            <w:tcW w:w="3375" w:type="dxa"/>
            <w:vAlign w:val="center"/>
          </w:tcPr>
          <w:p w14:paraId="68E40DF1" w14:textId="77777777" w:rsidR="00DA5766" w:rsidRDefault="00DA5766" w:rsidP="003F6A97">
            <w:pPr>
              <w:jc w:val="center"/>
              <w:rPr>
                <w:bCs/>
                <w:color w:val="000000"/>
                <w:sz w:val="28"/>
                <w:szCs w:val="28"/>
              </w:rPr>
            </w:pPr>
            <w:r>
              <w:rPr>
                <w:bCs/>
                <w:color w:val="000000"/>
                <w:sz w:val="28"/>
                <w:szCs w:val="28"/>
              </w:rPr>
              <w:t>2</w:t>
            </w:r>
          </w:p>
        </w:tc>
        <w:tc>
          <w:tcPr>
            <w:tcW w:w="993" w:type="dxa"/>
            <w:vAlign w:val="center"/>
          </w:tcPr>
          <w:p w14:paraId="0FF7B68A" w14:textId="77777777" w:rsidR="00DA5766" w:rsidRDefault="00DA5766" w:rsidP="003F6A97">
            <w:pPr>
              <w:jc w:val="center"/>
              <w:rPr>
                <w:bCs/>
                <w:color w:val="000000"/>
                <w:sz w:val="28"/>
                <w:szCs w:val="28"/>
              </w:rPr>
            </w:pPr>
            <w:r>
              <w:rPr>
                <w:bCs/>
                <w:color w:val="000000"/>
                <w:sz w:val="28"/>
                <w:szCs w:val="28"/>
              </w:rPr>
              <w:t>3</w:t>
            </w:r>
          </w:p>
        </w:tc>
        <w:tc>
          <w:tcPr>
            <w:tcW w:w="1701" w:type="dxa"/>
            <w:vAlign w:val="center"/>
          </w:tcPr>
          <w:p w14:paraId="2D227366" w14:textId="77777777" w:rsidR="00DA5766" w:rsidRDefault="00DA5766" w:rsidP="003F6A97">
            <w:pPr>
              <w:jc w:val="center"/>
              <w:rPr>
                <w:bCs/>
                <w:color w:val="000000"/>
                <w:sz w:val="28"/>
                <w:szCs w:val="28"/>
              </w:rPr>
            </w:pPr>
            <w:r>
              <w:rPr>
                <w:bCs/>
                <w:color w:val="000000"/>
                <w:sz w:val="28"/>
                <w:szCs w:val="28"/>
              </w:rPr>
              <w:t>4</w:t>
            </w:r>
          </w:p>
        </w:tc>
        <w:tc>
          <w:tcPr>
            <w:tcW w:w="992" w:type="dxa"/>
            <w:vAlign w:val="center"/>
          </w:tcPr>
          <w:p w14:paraId="1DB1CA6D" w14:textId="77777777" w:rsidR="00DA5766" w:rsidRDefault="00DA5766" w:rsidP="003F6A97">
            <w:pPr>
              <w:jc w:val="center"/>
              <w:rPr>
                <w:bCs/>
                <w:color w:val="000000"/>
                <w:sz w:val="28"/>
                <w:szCs w:val="28"/>
              </w:rPr>
            </w:pPr>
            <w:r>
              <w:rPr>
                <w:bCs/>
                <w:color w:val="000000"/>
                <w:sz w:val="28"/>
                <w:szCs w:val="28"/>
              </w:rPr>
              <w:t>5</w:t>
            </w:r>
          </w:p>
        </w:tc>
        <w:tc>
          <w:tcPr>
            <w:tcW w:w="1134" w:type="dxa"/>
            <w:vAlign w:val="center"/>
          </w:tcPr>
          <w:p w14:paraId="48AF7E2E" w14:textId="77777777" w:rsidR="00DA5766" w:rsidRDefault="00DA5766" w:rsidP="003F6A97">
            <w:pPr>
              <w:jc w:val="center"/>
              <w:rPr>
                <w:bCs/>
                <w:color w:val="000000"/>
                <w:sz w:val="28"/>
                <w:szCs w:val="28"/>
              </w:rPr>
            </w:pPr>
            <w:r>
              <w:rPr>
                <w:bCs/>
                <w:color w:val="000000"/>
                <w:sz w:val="28"/>
                <w:szCs w:val="28"/>
              </w:rPr>
              <w:t>6</w:t>
            </w:r>
          </w:p>
        </w:tc>
        <w:tc>
          <w:tcPr>
            <w:tcW w:w="1134" w:type="dxa"/>
            <w:vAlign w:val="center"/>
          </w:tcPr>
          <w:p w14:paraId="0F888899" w14:textId="77777777" w:rsidR="00DA5766" w:rsidRDefault="00DA5766" w:rsidP="003F6A97">
            <w:pPr>
              <w:jc w:val="center"/>
              <w:rPr>
                <w:bCs/>
                <w:color w:val="000000"/>
                <w:sz w:val="28"/>
                <w:szCs w:val="28"/>
              </w:rPr>
            </w:pPr>
            <w:r>
              <w:rPr>
                <w:bCs/>
                <w:color w:val="000000"/>
                <w:sz w:val="28"/>
                <w:szCs w:val="28"/>
              </w:rPr>
              <w:t>7</w:t>
            </w:r>
          </w:p>
        </w:tc>
        <w:tc>
          <w:tcPr>
            <w:tcW w:w="1105" w:type="dxa"/>
            <w:vAlign w:val="center"/>
          </w:tcPr>
          <w:p w14:paraId="03ED1FEA" w14:textId="77777777" w:rsidR="00DA5766" w:rsidRDefault="00DA5766" w:rsidP="003F6A97">
            <w:pPr>
              <w:jc w:val="center"/>
              <w:rPr>
                <w:bCs/>
                <w:color w:val="000000"/>
                <w:sz w:val="28"/>
                <w:szCs w:val="28"/>
              </w:rPr>
            </w:pPr>
            <w:r>
              <w:rPr>
                <w:bCs/>
                <w:color w:val="000000"/>
                <w:sz w:val="28"/>
                <w:szCs w:val="28"/>
              </w:rPr>
              <w:t>8</w:t>
            </w:r>
          </w:p>
        </w:tc>
        <w:tc>
          <w:tcPr>
            <w:tcW w:w="1105" w:type="dxa"/>
            <w:vAlign w:val="center"/>
          </w:tcPr>
          <w:p w14:paraId="3AEE0EAD" w14:textId="77777777" w:rsidR="00DA5766" w:rsidRDefault="00DA5766" w:rsidP="003F6A97">
            <w:pPr>
              <w:jc w:val="center"/>
              <w:rPr>
                <w:bCs/>
                <w:color w:val="000000"/>
                <w:sz w:val="28"/>
                <w:szCs w:val="28"/>
              </w:rPr>
            </w:pPr>
            <w:r>
              <w:rPr>
                <w:bCs/>
                <w:color w:val="000000"/>
                <w:sz w:val="28"/>
                <w:szCs w:val="28"/>
              </w:rPr>
              <w:t>9</w:t>
            </w:r>
          </w:p>
        </w:tc>
        <w:tc>
          <w:tcPr>
            <w:tcW w:w="1105" w:type="dxa"/>
            <w:vAlign w:val="center"/>
          </w:tcPr>
          <w:p w14:paraId="59B5E54D" w14:textId="77777777" w:rsidR="00DA5766" w:rsidRDefault="00DA5766" w:rsidP="003F6A97">
            <w:pPr>
              <w:jc w:val="center"/>
              <w:rPr>
                <w:bCs/>
                <w:color w:val="000000"/>
                <w:sz w:val="28"/>
                <w:szCs w:val="28"/>
              </w:rPr>
            </w:pPr>
            <w:r>
              <w:rPr>
                <w:bCs/>
                <w:color w:val="000000"/>
                <w:sz w:val="28"/>
                <w:szCs w:val="28"/>
              </w:rPr>
              <w:t>10</w:t>
            </w:r>
          </w:p>
        </w:tc>
      </w:tr>
      <w:tr w:rsidR="00DA5766" w14:paraId="168BED58" w14:textId="77777777" w:rsidTr="00A174DB">
        <w:trPr>
          <w:trHeight w:val="1691"/>
        </w:trPr>
        <w:tc>
          <w:tcPr>
            <w:tcW w:w="822" w:type="dxa"/>
            <w:vAlign w:val="center"/>
          </w:tcPr>
          <w:p w14:paraId="2A7E547D" w14:textId="77777777" w:rsidR="00DA5766" w:rsidRDefault="00DA5766" w:rsidP="003F6A97">
            <w:pPr>
              <w:jc w:val="center"/>
              <w:rPr>
                <w:bCs/>
                <w:color w:val="000000"/>
                <w:sz w:val="28"/>
                <w:szCs w:val="28"/>
              </w:rPr>
            </w:pPr>
            <w:r>
              <w:rPr>
                <w:bCs/>
                <w:color w:val="000000"/>
                <w:sz w:val="28"/>
                <w:szCs w:val="28"/>
              </w:rPr>
              <w:t>4.2.</w:t>
            </w:r>
          </w:p>
        </w:tc>
        <w:tc>
          <w:tcPr>
            <w:tcW w:w="3375" w:type="dxa"/>
            <w:vAlign w:val="center"/>
          </w:tcPr>
          <w:p w14:paraId="4B7C125B" w14:textId="77777777" w:rsidR="00DA5766" w:rsidRPr="00A174DB" w:rsidRDefault="00DA5766" w:rsidP="003F6A97">
            <w:pPr>
              <w:rPr>
                <w:bCs/>
                <w:color w:val="000000"/>
                <w:sz w:val="20"/>
                <w:szCs w:val="20"/>
              </w:rPr>
            </w:pPr>
            <w:r w:rsidRPr="00A174DB">
              <w:rPr>
                <w:color w:val="000000" w:themeColor="text1"/>
                <w:sz w:val="20"/>
                <w:szCs w:val="20"/>
              </w:rPr>
              <w:t>Доля потерь воды в централизованных системах водоснабжения при транспортировке в общем объеме воды, поданной в водопроводную сеть (подъем и водоподготовка) (в процентах)</w:t>
            </w:r>
          </w:p>
        </w:tc>
        <w:tc>
          <w:tcPr>
            <w:tcW w:w="993" w:type="dxa"/>
            <w:vAlign w:val="center"/>
          </w:tcPr>
          <w:p w14:paraId="71D909D1" w14:textId="77777777" w:rsidR="00DA5766" w:rsidRPr="009F7852" w:rsidRDefault="00DA5766" w:rsidP="003F6A97">
            <w:pPr>
              <w:jc w:val="center"/>
              <w:rPr>
                <w:bCs/>
                <w:sz w:val="28"/>
                <w:szCs w:val="28"/>
              </w:rPr>
            </w:pPr>
            <w:r>
              <w:rPr>
                <w:bCs/>
                <w:sz w:val="28"/>
                <w:szCs w:val="28"/>
              </w:rPr>
              <w:t>9,01</w:t>
            </w:r>
          </w:p>
        </w:tc>
        <w:tc>
          <w:tcPr>
            <w:tcW w:w="1701" w:type="dxa"/>
            <w:vAlign w:val="center"/>
          </w:tcPr>
          <w:p w14:paraId="2E5A922F" w14:textId="77777777" w:rsidR="00DA5766" w:rsidRDefault="00DA5766" w:rsidP="003F6A97">
            <w:pPr>
              <w:jc w:val="center"/>
            </w:pPr>
            <w:r w:rsidRPr="0071396D">
              <w:rPr>
                <w:bCs/>
                <w:sz w:val="28"/>
                <w:szCs w:val="28"/>
              </w:rPr>
              <w:t>9,01</w:t>
            </w:r>
          </w:p>
        </w:tc>
        <w:tc>
          <w:tcPr>
            <w:tcW w:w="992" w:type="dxa"/>
            <w:vAlign w:val="center"/>
          </w:tcPr>
          <w:p w14:paraId="63A6E745" w14:textId="77777777" w:rsidR="00DA5766" w:rsidRDefault="00DA5766" w:rsidP="003F6A97">
            <w:pPr>
              <w:jc w:val="center"/>
            </w:pPr>
            <w:r w:rsidRPr="0071396D">
              <w:rPr>
                <w:bCs/>
                <w:sz w:val="28"/>
                <w:szCs w:val="28"/>
              </w:rPr>
              <w:t>9,01</w:t>
            </w:r>
          </w:p>
        </w:tc>
        <w:tc>
          <w:tcPr>
            <w:tcW w:w="1134" w:type="dxa"/>
            <w:vAlign w:val="center"/>
          </w:tcPr>
          <w:p w14:paraId="150325E0" w14:textId="77777777" w:rsidR="00DA5766" w:rsidRDefault="00DA5766" w:rsidP="003F6A97">
            <w:pPr>
              <w:jc w:val="center"/>
            </w:pPr>
            <w:r w:rsidRPr="0071396D">
              <w:rPr>
                <w:bCs/>
                <w:sz w:val="28"/>
                <w:szCs w:val="28"/>
              </w:rPr>
              <w:t>9,01</w:t>
            </w:r>
          </w:p>
        </w:tc>
        <w:tc>
          <w:tcPr>
            <w:tcW w:w="1134" w:type="dxa"/>
            <w:vAlign w:val="center"/>
          </w:tcPr>
          <w:p w14:paraId="34D0B3C1" w14:textId="77777777" w:rsidR="00DA5766" w:rsidRDefault="00DA5766" w:rsidP="003F6A97">
            <w:pPr>
              <w:jc w:val="center"/>
            </w:pPr>
            <w:r w:rsidRPr="0071396D">
              <w:rPr>
                <w:bCs/>
                <w:sz w:val="28"/>
                <w:szCs w:val="28"/>
              </w:rPr>
              <w:t>9,01</w:t>
            </w:r>
          </w:p>
        </w:tc>
        <w:tc>
          <w:tcPr>
            <w:tcW w:w="1105" w:type="dxa"/>
            <w:vAlign w:val="center"/>
          </w:tcPr>
          <w:p w14:paraId="458CC17D" w14:textId="77777777" w:rsidR="00DA5766" w:rsidRDefault="00DA5766" w:rsidP="003F6A97">
            <w:pPr>
              <w:jc w:val="center"/>
            </w:pPr>
            <w:r w:rsidRPr="0071396D">
              <w:rPr>
                <w:bCs/>
                <w:sz w:val="28"/>
                <w:szCs w:val="28"/>
              </w:rPr>
              <w:t>9,01</w:t>
            </w:r>
          </w:p>
        </w:tc>
        <w:tc>
          <w:tcPr>
            <w:tcW w:w="1105" w:type="dxa"/>
            <w:vAlign w:val="center"/>
          </w:tcPr>
          <w:p w14:paraId="43E7B219" w14:textId="77777777" w:rsidR="00DA5766" w:rsidRDefault="00DA5766" w:rsidP="003F6A97">
            <w:pPr>
              <w:jc w:val="center"/>
            </w:pPr>
            <w:r w:rsidRPr="0071396D">
              <w:rPr>
                <w:bCs/>
                <w:sz w:val="28"/>
                <w:szCs w:val="28"/>
              </w:rPr>
              <w:t>9,01</w:t>
            </w:r>
          </w:p>
        </w:tc>
        <w:tc>
          <w:tcPr>
            <w:tcW w:w="1105" w:type="dxa"/>
            <w:vAlign w:val="center"/>
          </w:tcPr>
          <w:p w14:paraId="2AA8532F" w14:textId="77777777" w:rsidR="00DA5766" w:rsidRDefault="00DA5766" w:rsidP="003F6A97">
            <w:pPr>
              <w:jc w:val="center"/>
            </w:pPr>
            <w:r w:rsidRPr="0071396D">
              <w:rPr>
                <w:bCs/>
                <w:sz w:val="28"/>
                <w:szCs w:val="28"/>
              </w:rPr>
              <w:t>9,01</w:t>
            </w:r>
          </w:p>
        </w:tc>
      </w:tr>
      <w:tr w:rsidR="00DA5766" w14:paraId="69767077" w14:textId="77777777" w:rsidTr="00A174DB">
        <w:trPr>
          <w:trHeight w:val="2128"/>
        </w:trPr>
        <w:tc>
          <w:tcPr>
            <w:tcW w:w="822" w:type="dxa"/>
            <w:vAlign w:val="center"/>
          </w:tcPr>
          <w:p w14:paraId="111D1673" w14:textId="77777777" w:rsidR="00DA5766" w:rsidRDefault="00DA5766" w:rsidP="003F6A97">
            <w:pPr>
              <w:jc w:val="center"/>
              <w:rPr>
                <w:bCs/>
                <w:color w:val="000000"/>
                <w:sz w:val="28"/>
                <w:szCs w:val="28"/>
              </w:rPr>
            </w:pPr>
            <w:r>
              <w:rPr>
                <w:bCs/>
                <w:color w:val="000000"/>
                <w:sz w:val="28"/>
                <w:szCs w:val="28"/>
              </w:rPr>
              <w:t>4.3.</w:t>
            </w:r>
          </w:p>
        </w:tc>
        <w:tc>
          <w:tcPr>
            <w:tcW w:w="3375" w:type="dxa"/>
            <w:vAlign w:val="center"/>
          </w:tcPr>
          <w:p w14:paraId="23F2E636" w14:textId="77777777" w:rsidR="00DA5766" w:rsidRPr="00A174DB" w:rsidRDefault="00DA5766" w:rsidP="003F6A97">
            <w:pPr>
              <w:rPr>
                <w:bCs/>
                <w:color w:val="000000"/>
                <w:sz w:val="20"/>
                <w:szCs w:val="20"/>
              </w:rPr>
            </w:pPr>
            <w:r w:rsidRPr="00A174DB">
              <w:rPr>
                <w:color w:val="000000" w:themeColor="text1"/>
                <w:sz w:val="20"/>
                <w:szCs w:val="20"/>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A174DB">
              <w:rPr>
                <w:sz w:val="20"/>
                <w:szCs w:val="20"/>
              </w:rPr>
              <w:t>м</w:t>
            </w:r>
            <w:r w:rsidRPr="00A174DB">
              <w:rPr>
                <w:sz w:val="20"/>
                <w:szCs w:val="20"/>
                <w:vertAlign w:val="superscript"/>
              </w:rPr>
              <w:t>3</w:t>
            </w:r>
            <w:r w:rsidRPr="00A174DB">
              <w:rPr>
                <w:color w:val="000000" w:themeColor="text1"/>
                <w:sz w:val="20"/>
                <w:szCs w:val="20"/>
              </w:rPr>
              <w:t xml:space="preserve">) – </w:t>
            </w:r>
            <w:r w:rsidRPr="00A174DB">
              <w:rPr>
                <w:color w:val="000000" w:themeColor="text1"/>
                <w:sz w:val="20"/>
                <w:szCs w:val="20"/>
                <w:u w:val="single"/>
              </w:rPr>
              <w:t>для организаций, оказывающих услуги по водоподготовке</w:t>
            </w:r>
          </w:p>
        </w:tc>
        <w:tc>
          <w:tcPr>
            <w:tcW w:w="993" w:type="dxa"/>
            <w:vAlign w:val="center"/>
          </w:tcPr>
          <w:p w14:paraId="38767471" w14:textId="77777777" w:rsidR="00DA5766" w:rsidRPr="009F7852" w:rsidRDefault="00DA5766" w:rsidP="003F6A97">
            <w:pPr>
              <w:jc w:val="center"/>
              <w:rPr>
                <w:bCs/>
                <w:sz w:val="28"/>
                <w:szCs w:val="28"/>
              </w:rPr>
            </w:pPr>
            <w:r w:rsidRPr="009F7852">
              <w:rPr>
                <w:bCs/>
                <w:sz w:val="28"/>
                <w:szCs w:val="28"/>
              </w:rPr>
              <w:t>1,23</w:t>
            </w:r>
          </w:p>
        </w:tc>
        <w:tc>
          <w:tcPr>
            <w:tcW w:w="1701" w:type="dxa"/>
            <w:vAlign w:val="center"/>
          </w:tcPr>
          <w:p w14:paraId="335DF030" w14:textId="77777777" w:rsidR="00DA5766" w:rsidRPr="009F7852" w:rsidRDefault="00DA5766" w:rsidP="003F6A97">
            <w:pPr>
              <w:jc w:val="center"/>
              <w:rPr>
                <w:bCs/>
                <w:sz w:val="28"/>
                <w:szCs w:val="28"/>
              </w:rPr>
            </w:pPr>
            <w:r w:rsidRPr="009F7852">
              <w:rPr>
                <w:bCs/>
                <w:sz w:val="28"/>
                <w:szCs w:val="28"/>
              </w:rPr>
              <w:t>1,51</w:t>
            </w:r>
          </w:p>
        </w:tc>
        <w:tc>
          <w:tcPr>
            <w:tcW w:w="992" w:type="dxa"/>
            <w:vAlign w:val="center"/>
          </w:tcPr>
          <w:p w14:paraId="35D432D0" w14:textId="77777777" w:rsidR="00DA5766" w:rsidRPr="009F7852" w:rsidRDefault="00DA5766" w:rsidP="003F6A97">
            <w:pPr>
              <w:jc w:val="center"/>
              <w:rPr>
                <w:bCs/>
                <w:sz w:val="28"/>
                <w:szCs w:val="28"/>
              </w:rPr>
            </w:pPr>
            <w:r w:rsidRPr="009F7852">
              <w:rPr>
                <w:bCs/>
                <w:sz w:val="28"/>
                <w:szCs w:val="28"/>
              </w:rPr>
              <w:t>1,4</w:t>
            </w:r>
            <w:r>
              <w:rPr>
                <w:bCs/>
                <w:sz w:val="28"/>
                <w:szCs w:val="28"/>
              </w:rPr>
              <w:t>2</w:t>
            </w:r>
          </w:p>
        </w:tc>
        <w:tc>
          <w:tcPr>
            <w:tcW w:w="1134" w:type="dxa"/>
            <w:vAlign w:val="center"/>
          </w:tcPr>
          <w:p w14:paraId="28AE1315" w14:textId="77777777" w:rsidR="00DA5766" w:rsidRPr="009F7852" w:rsidRDefault="00DA5766" w:rsidP="003F6A97">
            <w:pPr>
              <w:jc w:val="center"/>
              <w:rPr>
                <w:bCs/>
                <w:sz w:val="28"/>
                <w:szCs w:val="28"/>
              </w:rPr>
            </w:pPr>
            <w:r w:rsidRPr="009F7852">
              <w:rPr>
                <w:bCs/>
                <w:sz w:val="28"/>
                <w:szCs w:val="28"/>
              </w:rPr>
              <w:t>1,4</w:t>
            </w:r>
            <w:r>
              <w:rPr>
                <w:bCs/>
                <w:sz w:val="28"/>
                <w:szCs w:val="28"/>
              </w:rPr>
              <w:t>2</w:t>
            </w:r>
          </w:p>
        </w:tc>
        <w:tc>
          <w:tcPr>
            <w:tcW w:w="1134" w:type="dxa"/>
            <w:vAlign w:val="center"/>
          </w:tcPr>
          <w:p w14:paraId="391EC4FA" w14:textId="77777777" w:rsidR="00DA5766" w:rsidRPr="009F7852" w:rsidRDefault="00DA5766" w:rsidP="003F6A97">
            <w:pPr>
              <w:jc w:val="center"/>
              <w:rPr>
                <w:bCs/>
                <w:sz w:val="28"/>
                <w:szCs w:val="28"/>
              </w:rPr>
            </w:pPr>
            <w:r w:rsidRPr="009F7852">
              <w:rPr>
                <w:bCs/>
                <w:sz w:val="28"/>
                <w:szCs w:val="28"/>
              </w:rPr>
              <w:t>1,4</w:t>
            </w:r>
            <w:r>
              <w:rPr>
                <w:bCs/>
                <w:sz w:val="28"/>
                <w:szCs w:val="28"/>
              </w:rPr>
              <w:t>2</w:t>
            </w:r>
          </w:p>
        </w:tc>
        <w:tc>
          <w:tcPr>
            <w:tcW w:w="1105" w:type="dxa"/>
            <w:vAlign w:val="center"/>
          </w:tcPr>
          <w:p w14:paraId="6C777512" w14:textId="77777777" w:rsidR="00DA5766" w:rsidRPr="009F7852" w:rsidRDefault="00DA5766" w:rsidP="003F6A97">
            <w:pPr>
              <w:jc w:val="center"/>
              <w:rPr>
                <w:bCs/>
                <w:sz w:val="28"/>
                <w:szCs w:val="28"/>
              </w:rPr>
            </w:pPr>
            <w:r w:rsidRPr="009F7852">
              <w:rPr>
                <w:bCs/>
                <w:sz w:val="28"/>
                <w:szCs w:val="28"/>
              </w:rPr>
              <w:t>1,4</w:t>
            </w:r>
            <w:r>
              <w:rPr>
                <w:bCs/>
                <w:sz w:val="28"/>
                <w:szCs w:val="28"/>
              </w:rPr>
              <w:t>2</w:t>
            </w:r>
          </w:p>
        </w:tc>
        <w:tc>
          <w:tcPr>
            <w:tcW w:w="1105" w:type="dxa"/>
            <w:vAlign w:val="center"/>
          </w:tcPr>
          <w:p w14:paraId="3DD333F7" w14:textId="77777777" w:rsidR="00DA5766" w:rsidRPr="009F7852" w:rsidRDefault="00DA5766" w:rsidP="003F6A97">
            <w:pPr>
              <w:jc w:val="center"/>
              <w:rPr>
                <w:bCs/>
                <w:sz w:val="28"/>
                <w:szCs w:val="28"/>
              </w:rPr>
            </w:pPr>
            <w:r w:rsidRPr="009F7852">
              <w:rPr>
                <w:bCs/>
                <w:sz w:val="28"/>
                <w:szCs w:val="28"/>
              </w:rPr>
              <w:t>1,4</w:t>
            </w:r>
            <w:r>
              <w:rPr>
                <w:bCs/>
                <w:sz w:val="28"/>
                <w:szCs w:val="28"/>
              </w:rPr>
              <w:t>2</w:t>
            </w:r>
          </w:p>
        </w:tc>
        <w:tc>
          <w:tcPr>
            <w:tcW w:w="1105" w:type="dxa"/>
            <w:vAlign w:val="center"/>
          </w:tcPr>
          <w:p w14:paraId="6A7D7174" w14:textId="77777777" w:rsidR="00DA5766" w:rsidRPr="009F7852" w:rsidRDefault="00DA5766" w:rsidP="003F6A97">
            <w:pPr>
              <w:jc w:val="center"/>
              <w:rPr>
                <w:bCs/>
                <w:sz w:val="28"/>
                <w:szCs w:val="28"/>
              </w:rPr>
            </w:pPr>
            <w:r w:rsidRPr="009F7852">
              <w:rPr>
                <w:bCs/>
                <w:sz w:val="28"/>
                <w:szCs w:val="28"/>
              </w:rPr>
              <w:t>1,4</w:t>
            </w:r>
            <w:r>
              <w:rPr>
                <w:bCs/>
                <w:sz w:val="28"/>
                <w:szCs w:val="28"/>
              </w:rPr>
              <w:t>2</w:t>
            </w:r>
          </w:p>
        </w:tc>
      </w:tr>
      <w:tr w:rsidR="00DA5766" w14:paraId="0D1556C7" w14:textId="77777777" w:rsidTr="003F6A97">
        <w:tc>
          <w:tcPr>
            <w:tcW w:w="822" w:type="dxa"/>
            <w:vAlign w:val="center"/>
          </w:tcPr>
          <w:p w14:paraId="7FC572B2" w14:textId="77777777" w:rsidR="00DA5766" w:rsidRDefault="00DA5766" w:rsidP="003F6A97">
            <w:pPr>
              <w:jc w:val="center"/>
              <w:rPr>
                <w:bCs/>
                <w:color w:val="000000"/>
                <w:sz w:val="28"/>
                <w:szCs w:val="28"/>
              </w:rPr>
            </w:pPr>
            <w:r>
              <w:rPr>
                <w:bCs/>
                <w:color w:val="000000"/>
                <w:sz w:val="28"/>
                <w:szCs w:val="28"/>
              </w:rPr>
              <w:t>4.4.</w:t>
            </w:r>
          </w:p>
        </w:tc>
        <w:tc>
          <w:tcPr>
            <w:tcW w:w="3375" w:type="dxa"/>
            <w:vAlign w:val="center"/>
          </w:tcPr>
          <w:p w14:paraId="54CE2554" w14:textId="77777777" w:rsidR="00DA5766" w:rsidRPr="00A174DB" w:rsidRDefault="00DA5766" w:rsidP="003F6A97">
            <w:pPr>
              <w:rPr>
                <w:color w:val="000000" w:themeColor="text1"/>
                <w:sz w:val="20"/>
                <w:szCs w:val="20"/>
              </w:rPr>
            </w:pPr>
            <w:r w:rsidRPr="00A174DB">
              <w:rPr>
                <w:color w:val="000000" w:themeColor="text1"/>
                <w:sz w:val="20"/>
                <w:szCs w:val="20"/>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A174DB">
              <w:rPr>
                <w:sz w:val="20"/>
                <w:szCs w:val="20"/>
              </w:rPr>
              <w:t>м</w:t>
            </w:r>
            <w:r w:rsidRPr="00A174DB">
              <w:rPr>
                <w:sz w:val="20"/>
                <w:szCs w:val="20"/>
                <w:vertAlign w:val="superscript"/>
              </w:rPr>
              <w:t>3</w:t>
            </w:r>
            <w:r w:rsidRPr="00A174DB">
              <w:rPr>
                <w:color w:val="000000" w:themeColor="text1"/>
                <w:sz w:val="20"/>
                <w:szCs w:val="20"/>
              </w:rPr>
              <w:t xml:space="preserve">) – </w:t>
            </w:r>
            <w:r w:rsidRPr="00A174DB">
              <w:rPr>
                <w:color w:val="000000" w:themeColor="text1"/>
                <w:sz w:val="20"/>
                <w:szCs w:val="20"/>
                <w:u w:val="single"/>
              </w:rPr>
              <w:t>для организаций, оказывающих услуги по транспортировке</w:t>
            </w:r>
          </w:p>
        </w:tc>
        <w:tc>
          <w:tcPr>
            <w:tcW w:w="993" w:type="dxa"/>
            <w:vAlign w:val="center"/>
          </w:tcPr>
          <w:p w14:paraId="037ADB5D" w14:textId="77777777" w:rsidR="00DA5766" w:rsidRPr="009F7852" w:rsidRDefault="00DA5766" w:rsidP="003F6A97">
            <w:pPr>
              <w:jc w:val="center"/>
              <w:rPr>
                <w:bCs/>
                <w:sz w:val="28"/>
                <w:szCs w:val="28"/>
              </w:rPr>
            </w:pPr>
            <w:r w:rsidRPr="009F7852">
              <w:rPr>
                <w:bCs/>
                <w:sz w:val="28"/>
                <w:szCs w:val="28"/>
              </w:rPr>
              <w:t>-</w:t>
            </w:r>
          </w:p>
        </w:tc>
        <w:tc>
          <w:tcPr>
            <w:tcW w:w="1701" w:type="dxa"/>
            <w:vAlign w:val="center"/>
          </w:tcPr>
          <w:p w14:paraId="1B3E3C14" w14:textId="77777777" w:rsidR="00DA5766" w:rsidRPr="009F7852" w:rsidRDefault="00DA5766" w:rsidP="003F6A97">
            <w:pPr>
              <w:jc w:val="center"/>
              <w:rPr>
                <w:bCs/>
                <w:sz w:val="28"/>
                <w:szCs w:val="28"/>
              </w:rPr>
            </w:pPr>
            <w:r w:rsidRPr="009F7852">
              <w:rPr>
                <w:bCs/>
                <w:sz w:val="28"/>
                <w:szCs w:val="28"/>
              </w:rPr>
              <w:t>-</w:t>
            </w:r>
          </w:p>
        </w:tc>
        <w:tc>
          <w:tcPr>
            <w:tcW w:w="992" w:type="dxa"/>
            <w:vAlign w:val="center"/>
          </w:tcPr>
          <w:p w14:paraId="3D939512" w14:textId="77777777" w:rsidR="00DA5766" w:rsidRPr="009F7852" w:rsidRDefault="00DA5766" w:rsidP="003F6A97">
            <w:pPr>
              <w:jc w:val="center"/>
              <w:rPr>
                <w:bCs/>
                <w:sz w:val="28"/>
                <w:szCs w:val="28"/>
              </w:rPr>
            </w:pPr>
            <w:r w:rsidRPr="009F7852">
              <w:rPr>
                <w:bCs/>
                <w:sz w:val="28"/>
                <w:szCs w:val="28"/>
              </w:rPr>
              <w:t>-</w:t>
            </w:r>
          </w:p>
        </w:tc>
        <w:tc>
          <w:tcPr>
            <w:tcW w:w="1134" w:type="dxa"/>
            <w:vAlign w:val="center"/>
          </w:tcPr>
          <w:p w14:paraId="61CAAA28" w14:textId="77777777" w:rsidR="00DA5766" w:rsidRPr="009F7852" w:rsidRDefault="00DA5766" w:rsidP="003F6A97">
            <w:pPr>
              <w:jc w:val="center"/>
              <w:rPr>
                <w:bCs/>
                <w:sz w:val="28"/>
                <w:szCs w:val="28"/>
              </w:rPr>
            </w:pPr>
            <w:r w:rsidRPr="009F7852">
              <w:rPr>
                <w:bCs/>
                <w:sz w:val="28"/>
                <w:szCs w:val="28"/>
              </w:rPr>
              <w:t>-</w:t>
            </w:r>
          </w:p>
        </w:tc>
        <w:tc>
          <w:tcPr>
            <w:tcW w:w="1134" w:type="dxa"/>
            <w:vAlign w:val="center"/>
          </w:tcPr>
          <w:p w14:paraId="36EE9979" w14:textId="77777777" w:rsidR="00DA5766" w:rsidRPr="009F7852" w:rsidRDefault="00DA5766" w:rsidP="003F6A97">
            <w:pPr>
              <w:jc w:val="center"/>
              <w:rPr>
                <w:bCs/>
                <w:sz w:val="28"/>
                <w:szCs w:val="28"/>
              </w:rPr>
            </w:pPr>
            <w:r w:rsidRPr="009F7852">
              <w:rPr>
                <w:bCs/>
                <w:sz w:val="28"/>
                <w:szCs w:val="28"/>
              </w:rPr>
              <w:t>-</w:t>
            </w:r>
          </w:p>
        </w:tc>
        <w:tc>
          <w:tcPr>
            <w:tcW w:w="1105" w:type="dxa"/>
            <w:vAlign w:val="center"/>
          </w:tcPr>
          <w:p w14:paraId="7A8281BB" w14:textId="77777777" w:rsidR="00DA5766" w:rsidRPr="009F7852" w:rsidRDefault="00DA5766" w:rsidP="003F6A97">
            <w:pPr>
              <w:jc w:val="center"/>
              <w:rPr>
                <w:bCs/>
                <w:sz w:val="28"/>
                <w:szCs w:val="28"/>
              </w:rPr>
            </w:pPr>
            <w:r w:rsidRPr="009F7852">
              <w:rPr>
                <w:bCs/>
                <w:sz w:val="28"/>
                <w:szCs w:val="28"/>
              </w:rPr>
              <w:t>-</w:t>
            </w:r>
          </w:p>
        </w:tc>
        <w:tc>
          <w:tcPr>
            <w:tcW w:w="1105" w:type="dxa"/>
            <w:vAlign w:val="center"/>
          </w:tcPr>
          <w:p w14:paraId="7BB7EDC6" w14:textId="77777777" w:rsidR="00DA5766" w:rsidRPr="009F7852" w:rsidRDefault="00DA5766" w:rsidP="003F6A97">
            <w:pPr>
              <w:jc w:val="center"/>
              <w:rPr>
                <w:bCs/>
                <w:sz w:val="28"/>
                <w:szCs w:val="28"/>
              </w:rPr>
            </w:pPr>
            <w:r w:rsidRPr="009F7852">
              <w:rPr>
                <w:bCs/>
                <w:sz w:val="28"/>
                <w:szCs w:val="28"/>
              </w:rPr>
              <w:t>-</w:t>
            </w:r>
          </w:p>
        </w:tc>
        <w:tc>
          <w:tcPr>
            <w:tcW w:w="1105" w:type="dxa"/>
            <w:vAlign w:val="center"/>
          </w:tcPr>
          <w:p w14:paraId="5A29B519" w14:textId="77777777" w:rsidR="00DA5766" w:rsidRPr="009F7852" w:rsidRDefault="00DA5766" w:rsidP="003F6A97">
            <w:pPr>
              <w:jc w:val="center"/>
              <w:rPr>
                <w:bCs/>
                <w:sz w:val="28"/>
                <w:szCs w:val="28"/>
              </w:rPr>
            </w:pPr>
            <w:r w:rsidRPr="009F7852">
              <w:rPr>
                <w:bCs/>
                <w:sz w:val="28"/>
                <w:szCs w:val="28"/>
              </w:rPr>
              <w:t>-</w:t>
            </w:r>
          </w:p>
        </w:tc>
      </w:tr>
      <w:tr w:rsidR="00DA5766" w14:paraId="79C282DE" w14:textId="77777777" w:rsidTr="003F6A97">
        <w:tc>
          <w:tcPr>
            <w:tcW w:w="822" w:type="dxa"/>
            <w:vAlign w:val="center"/>
          </w:tcPr>
          <w:p w14:paraId="06AEC9D7" w14:textId="77777777" w:rsidR="00DA5766" w:rsidRDefault="00DA5766" w:rsidP="003F6A97">
            <w:pPr>
              <w:jc w:val="center"/>
              <w:rPr>
                <w:bCs/>
                <w:color w:val="000000"/>
                <w:sz w:val="28"/>
                <w:szCs w:val="28"/>
              </w:rPr>
            </w:pPr>
            <w:r>
              <w:rPr>
                <w:bCs/>
                <w:color w:val="000000"/>
                <w:sz w:val="28"/>
                <w:szCs w:val="28"/>
              </w:rPr>
              <w:t>4.5.</w:t>
            </w:r>
          </w:p>
        </w:tc>
        <w:tc>
          <w:tcPr>
            <w:tcW w:w="3375" w:type="dxa"/>
          </w:tcPr>
          <w:p w14:paraId="25295E7E" w14:textId="77777777" w:rsidR="00DA5766" w:rsidRDefault="00DA5766" w:rsidP="003F6A97">
            <w:pPr>
              <w:rPr>
                <w:color w:val="000000" w:themeColor="text1"/>
                <w:sz w:val="22"/>
                <w:szCs w:val="22"/>
                <w:u w:val="single"/>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водоподготовки и транспортировки</w:t>
            </w:r>
            <w:r w:rsidRPr="00656E97">
              <w:rPr>
                <w:color w:val="000000" w:themeColor="text1"/>
                <w:sz w:val="22"/>
                <w:szCs w:val="22"/>
              </w:rPr>
              <w:t xml:space="preserve"> питьевой воды, на единицу объема, отпускаемой в сеть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для ор</w:t>
            </w:r>
            <w:r>
              <w:rPr>
                <w:color w:val="000000" w:themeColor="text1"/>
                <w:sz w:val="22"/>
                <w:szCs w:val="22"/>
                <w:u w:val="single"/>
              </w:rPr>
              <w:t>ганизаций, оказывающих услуги водоснабжения (полный цикл)</w:t>
            </w:r>
          </w:p>
          <w:p w14:paraId="7A8203C2" w14:textId="172297E1" w:rsidR="00A174DB" w:rsidRDefault="00A174DB" w:rsidP="003F6A97">
            <w:pPr>
              <w:rPr>
                <w:bCs/>
                <w:color w:val="000000"/>
                <w:sz w:val="28"/>
                <w:szCs w:val="28"/>
              </w:rPr>
            </w:pPr>
          </w:p>
        </w:tc>
        <w:tc>
          <w:tcPr>
            <w:tcW w:w="993" w:type="dxa"/>
            <w:vAlign w:val="center"/>
          </w:tcPr>
          <w:p w14:paraId="68D734B1" w14:textId="77777777" w:rsidR="00DA5766" w:rsidRPr="009F7852" w:rsidRDefault="00DA5766" w:rsidP="003F6A97">
            <w:pPr>
              <w:jc w:val="center"/>
              <w:rPr>
                <w:bCs/>
                <w:sz w:val="28"/>
                <w:szCs w:val="28"/>
              </w:rPr>
            </w:pPr>
            <w:r>
              <w:rPr>
                <w:bCs/>
                <w:sz w:val="28"/>
                <w:szCs w:val="28"/>
              </w:rPr>
              <w:t>1,09</w:t>
            </w:r>
          </w:p>
        </w:tc>
        <w:tc>
          <w:tcPr>
            <w:tcW w:w="1701" w:type="dxa"/>
            <w:vAlign w:val="center"/>
          </w:tcPr>
          <w:p w14:paraId="230D5706" w14:textId="77777777" w:rsidR="00DA5766" w:rsidRPr="009F7852" w:rsidRDefault="00DA5766" w:rsidP="003F6A97">
            <w:pPr>
              <w:jc w:val="center"/>
              <w:rPr>
                <w:bCs/>
                <w:sz w:val="28"/>
                <w:szCs w:val="28"/>
              </w:rPr>
            </w:pPr>
            <w:r>
              <w:rPr>
                <w:bCs/>
                <w:sz w:val="28"/>
                <w:szCs w:val="28"/>
              </w:rPr>
              <w:t>1,24</w:t>
            </w:r>
          </w:p>
        </w:tc>
        <w:tc>
          <w:tcPr>
            <w:tcW w:w="992" w:type="dxa"/>
            <w:vAlign w:val="center"/>
          </w:tcPr>
          <w:p w14:paraId="51D04A29" w14:textId="77777777" w:rsidR="00DA5766" w:rsidRPr="009F7852" w:rsidRDefault="00DA5766" w:rsidP="003F6A97">
            <w:pPr>
              <w:jc w:val="center"/>
              <w:rPr>
                <w:bCs/>
                <w:sz w:val="28"/>
                <w:szCs w:val="28"/>
              </w:rPr>
            </w:pPr>
            <w:r>
              <w:rPr>
                <w:bCs/>
                <w:sz w:val="28"/>
                <w:szCs w:val="28"/>
              </w:rPr>
              <w:t>1,44</w:t>
            </w:r>
          </w:p>
        </w:tc>
        <w:tc>
          <w:tcPr>
            <w:tcW w:w="1134" w:type="dxa"/>
            <w:vAlign w:val="center"/>
          </w:tcPr>
          <w:p w14:paraId="3EB9DD96" w14:textId="77777777" w:rsidR="00DA5766" w:rsidRPr="009F7852" w:rsidRDefault="00DA5766" w:rsidP="003F6A97">
            <w:pPr>
              <w:jc w:val="center"/>
              <w:rPr>
                <w:bCs/>
                <w:sz w:val="28"/>
                <w:szCs w:val="28"/>
              </w:rPr>
            </w:pPr>
            <w:r>
              <w:rPr>
                <w:bCs/>
                <w:sz w:val="28"/>
                <w:szCs w:val="28"/>
              </w:rPr>
              <w:t>1,44</w:t>
            </w:r>
          </w:p>
        </w:tc>
        <w:tc>
          <w:tcPr>
            <w:tcW w:w="1134" w:type="dxa"/>
            <w:vAlign w:val="center"/>
          </w:tcPr>
          <w:p w14:paraId="7B76A366" w14:textId="77777777" w:rsidR="00DA5766" w:rsidRPr="009F7852" w:rsidRDefault="00DA5766" w:rsidP="003F6A97">
            <w:pPr>
              <w:jc w:val="center"/>
              <w:rPr>
                <w:bCs/>
                <w:sz w:val="28"/>
                <w:szCs w:val="28"/>
              </w:rPr>
            </w:pPr>
            <w:r>
              <w:rPr>
                <w:bCs/>
                <w:sz w:val="28"/>
                <w:szCs w:val="28"/>
              </w:rPr>
              <w:t>1,44</w:t>
            </w:r>
          </w:p>
        </w:tc>
        <w:tc>
          <w:tcPr>
            <w:tcW w:w="1105" w:type="dxa"/>
            <w:vAlign w:val="center"/>
          </w:tcPr>
          <w:p w14:paraId="11676D14" w14:textId="77777777" w:rsidR="00DA5766" w:rsidRPr="009F7852" w:rsidRDefault="00DA5766" w:rsidP="003F6A97">
            <w:pPr>
              <w:jc w:val="center"/>
              <w:rPr>
                <w:bCs/>
                <w:sz w:val="28"/>
                <w:szCs w:val="28"/>
              </w:rPr>
            </w:pPr>
            <w:r>
              <w:rPr>
                <w:bCs/>
                <w:sz w:val="28"/>
                <w:szCs w:val="28"/>
              </w:rPr>
              <w:t>1,44</w:t>
            </w:r>
          </w:p>
        </w:tc>
        <w:tc>
          <w:tcPr>
            <w:tcW w:w="1105" w:type="dxa"/>
            <w:vAlign w:val="center"/>
          </w:tcPr>
          <w:p w14:paraId="47D056D5" w14:textId="77777777" w:rsidR="00DA5766" w:rsidRPr="009F7852" w:rsidRDefault="00DA5766" w:rsidP="003F6A97">
            <w:pPr>
              <w:jc w:val="center"/>
              <w:rPr>
                <w:bCs/>
                <w:sz w:val="28"/>
                <w:szCs w:val="28"/>
              </w:rPr>
            </w:pPr>
            <w:r>
              <w:rPr>
                <w:bCs/>
                <w:sz w:val="28"/>
                <w:szCs w:val="28"/>
              </w:rPr>
              <w:t>1,44</w:t>
            </w:r>
          </w:p>
        </w:tc>
        <w:tc>
          <w:tcPr>
            <w:tcW w:w="1105" w:type="dxa"/>
            <w:vAlign w:val="center"/>
          </w:tcPr>
          <w:p w14:paraId="1E9FF68F" w14:textId="77777777" w:rsidR="00DA5766" w:rsidRPr="009F7852" w:rsidRDefault="00DA5766" w:rsidP="003F6A97">
            <w:pPr>
              <w:jc w:val="center"/>
              <w:rPr>
                <w:bCs/>
                <w:sz w:val="28"/>
                <w:szCs w:val="28"/>
              </w:rPr>
            </w:pPr>
            <w:r>
              <w:rPr>
                <w:bCs/>
                <w:sz w:val="28"/>
                <w:szCs w:val="28"/>
              </w:rPr>
              <w:t>1,44</w:t>
            </w:r>
          </w:p>
        </w:tc>
      </w:tr>
      <w:tr w:rsidR="00DA5766" w14:paraId="17AFA1B4" w14:textId="77777777" w:rsidTr="00A174DB">
        <w:trPr>
          <w:trHeight w:val="331"/>
        </w:trPr>
        <w:tc>
          <w:tcPr>
            <w:tcW w:w="822" w:type="dxa"/>
            <w:vAlign w:val="center"/>
          </w:tcPr>
          <w:p w14:paraId="36238452" w14:textId="77777777" w:rsidR="00DA5766" w:rsidRDefault="00DA5766" w:rsidP="003F6A97">
            <w:pPr>
              <w:jc w:val="center"/>
              <w:rPr>
                <w:bCs/>
                <w:color w:val="000000"/>
                <w:sz w:val="28"/>
                <w:szCs w:val="28"/>
              </w:rPr>
            </w:pPr>
            <w:r>
              <w:rPr>
                <w:bCs/>
                <w:color w:val="000000"/>
                <w:sz w:val="28"/>
                <w:szCs w:val="28"/>
              </w:rPr>
              <w:lastRenderedPageBreak/>
              <w:t>1</w:t>
            </w:r>
          </w:p>
        </w:tc>
        <w:tc>
          <w:tcPr>
            <w:tcW w:w="3375" w:type="dxa"/>
            <w:vAlign w:val="center"/>
          </w:tcPr>
          <w:p w14:paraId="0B98196E" w14:textId="77777777" w:rsidR="00DA5766" w:rsidRDefault="00DA5766" w:rsidP="003F6A97">
            <w:pPr>
              <w:jc w:val="center"/>
              <w:rPr>
                <w:bCs/>
                <w:color w:val="000000"/>
                <w:sz w:val="28"/>
                <w:szCs w:val="28"/>
              </w:rPr>
            </w:pPr>
            <w:r>
              <w:rPr>
                <w:bCs/>
                <w:color w:val="000000"/>
                <w:sz w:val="28"/>
                <w:szCs w:val="28"/>
              </w:rPr>
              <w:t>2</w:t>
            </w:r>
          </w:p>
        </w:tc>
        <w:tc>
          <w:tcPr>
            <w:tcW w:w="993" w:type="dxa"/>
            <w:vAlign w:val="center"/>
          </w:tcPr>
          <w:p w14:paraId="65144A0E" w14:textId="77777777" w:rsidR="00DA5766" w:rsidRDefault="00DA5766" w:rsidP="003F6A97">
            <w:pPr>
              <w:jc w:val="center"/>
              <w:rPr>
                <w:bCs/>
                <w:color w:val="000000"/>
                <w:sz w:val="28"/>
                <w:szCs w:val="28"/>
              </w:rPr>
            </w:pPr>
            <w:r>
              <w:rPr>
                <w:bCs/>
                <w:color w:val="000000"/>
                <w:sz w:val="28"/>
                <w:szCs w:val="28"/>
              </w:rPr>
              <w:t>3</w:t>
            </w:r>
          </w:p>
        </w:tc>
        <w:tc>
          <w:tcPr>
            <w:tcW w:w="1701" w:type="dxa"/>
            <w:vAlign w:val="center"/>
          </w:tcPr>
          <w:p w14:paraId="5669E4A9" w14:textId="77777777" w:rsidR="00DA5766" w:rsidRDefault="00DA5766" w:rsidP="003F6A97">
            <w:pPr>
              <w:jc w:val="center"/>
              <w:rPr>
                <w:bCs/>
                <w:color w:val="000000"/>
                <w:sz w:val="28"/>
                <w:szCs w:val="28"/>
              </w:rPr>
            </w:pPr>
            <w:r>
              <w:rPr>
                <w:bCs/>
                <w:color w:val="000000"/>
                <w:sz w:val="28"/>
                <w:szCs w:val="28"/>
              </w:rPr>
              <w:t>4</w:t>
            </w:r>
          </w:p>
        </w:tc>
        <w:tc>
          <w:tcPr>
            <w:tcW w:w="992" w:type="dxa"/>
            <w:vAlign w:val="center"/>
          </w:tcPr>
          <w:p w14:paraId="3775FE9D" w14:textId="77777777" w:rsidR="00DA5766" w:rsidRDefault="00DA5766" w:rsidP="003F6A97">
            <w:pPr>
              <w:jc w:val="center"/>
              <w:rPr>
                <w:bCs/>
                <w:color w:val="000000"/>
                <w:sz w:val="28"/>
                <w:szCs w:val="28"/>
              </w:rPr>
            </w:pPr>
            <w:r>
              <w:rPr>
                <w:bCs/>
                <w:color w:val="000000"/>
                <w:sz w:val="28"/>
                <w:szCs w:val="28"/>
              </w:rPr>
              <w:t>5</w:t>
            </w:r>
          </w:p>
        </w:tc>
        <w:tc>
          <w:tcPr>
            <w:tcW w:w="1134" w:type="dxa"/>
            <w:vAlign w:val="center"/>
          </w:tcPr>
          <w:p w14:paraId="44B590FF" w14:textId="77777777" w:rsidR="00DA5766" w:rsidRDefault="00DA5766" w:rsidP="003F6A97">
            <w:pPr>
              <w:jc w:val="center"/>
              <w:rPr>
                <w:bCs/>
                <w:color w:val="000000"/>
                <w:sz w:val="28"/>
                <w:szCs w:val="28"/>
              </w:rPr>
            </w:pPr>
            <w:r>
              <w:rPr>
                <w:bCs/>
                <w:color w:val="000000"/>
                <w:sz w:val="28"/>
                <w:szCs w:val="28"/>
              </w:rPr>
              <w:t>6</w:t>
            </w:r>
          </w:p>
        </w:tc>
        <w:tc>
          <w:tcPr>
            <w:tcW w:w="1134" w:type="dxa"/>
            <w:vAlign w:val="center"/>
          </w:tcPr>
          <w:p w14:paraId="048856D0" w14:textId="77777777" w:rsidR="00DA5766" w:rsidRDefault="00DA5766" w:rsidP="003F6A97">
            <w:pPr>
              <w:jc w:val="center"/>
              <w:rPr>
                <w:bCs/>
                <w:color w:val="000000"/>
                <w:sz w:val="28"/>
                <w:szCs w:val="28"/>
              </w:rPr>
            </w:pPr>
            <w:r>
              <w:rPr>
                <w:bCs/>
                <w:color w:val="000000"/>
                <w:sz w:val="28"/>
                <w:szCs w:val="28"/>
              </w:rPr>
              <w:t>7</w:t>
            </w:r>
          </w:p>
        </w:tc>
        <w:tc>
          <w:tcPr>
            <w:tcW w:w="1105" w:type="dxa"/>
            <w:vAlign w:val="center"/>
          </w:tcPr>
          <w:p w14:paraId="7D772AAC" w14:textId="77777777" w:rsidR="00DA5766" w:rsidRDefault="00DA5766" w:rsidP="003F6A97">
            <w:pPr>
              <w:jc w:val="center"/>
              <w:rPr>
                <w:bCs/>
                <w:color w:val="000000"/>
                <w:sz w:val="28"/>
                <w:szCs w:val="28"/>
              </w:rPr>
            </w:pPr>
            <w:r>
              <w:rPr>
                <w:bCs/>
                <w:color w:val="000000"/>
                <w:sz w:val="28"/>
                <w:szCs w:val="28"/>
              </w:rPr>
              <w:t>8</w:t>
            </w:r>
          </w:p>
        </w:tc>
        <w:tc>
          <w:tcPr>
            <w:tcW w:w="1105" w:type="dxa"/>
            <w:vAlign w:val="center"/>
          </w:tcPr>
          <w:p w14:paraId="5FAD02C4" w14:textId="77777777" w:rsidR="00DA5766" w:rsidRDefault="00DA5766" w:rsidP="003F6A97">
            <w:pPr>
              <w:jc w:val="center"/>
              <w:rPr>
                <w:bCs/>
                <w:color w:val="000000"/>
                <w:sz w:val="28"/>
                <w:szCs w:val="28"/>
              </w:rPr>
            </w:pPr>
            <w:r>
              <w:rPr>
                <w:bCs/>
                <w:color w:val="000000"/>
                <w:sz w:val="28"/>
                <w:szCs w:val="28"/>
              </w:rPr>
              <w:t>9</w:t>
            </w:r>
          </w:p>
        </w:tc>
        <w:tc>
          <w:tcPr>
            <w:tcW w:w="1105" w:type="dxa"/>
            <w:vAlign w:val="center"/>
          </w:tcPr>
          <w:p w14:paraId="0B5003D4" w14:textId="77777777" w:rsidR="00DA5766" w:rsidRDefault="00DA5766" w:rsidP="003F6A97">
            <w:pPr>
              <w:jc w:val="center"/>
              <w:rPr>
                <w:bCs/>
                <w:color w:val="000000"/>
                <w:sz w:val="28"/>
                <w:szCs w:val="28"/>
              </w:rPr>
            </w:pPr>
            <w:r>
              <w:rPr>
                <w:bCs/>
                <w:color w:val="000000"/>
                <w:sz w:val="28"/>
                <w:szCs w:val="28"/>
              </w:rPr>
              <w:t>10</w:t>
            </w:r>
          </w:p>
        </w:tc>
      </w:tr>
      <w:tr w:rsidR="00DA5766" w14:paraId="1A75FAA9" w14:textId="77777777" w:rsidTr="003F6A97">
        <w:trPr>
          <w:trHeight w:val="2246"/>
        </w:trPr>
        <w:tc>
          <w:tcPr>
            <w:tcW w:w="822" w:type="dxa"/>
            <w:vAlign w:val="center"/>
          </w:tcPr>
          <w:p w14:paraId="47DB2705" w14:textId="77777777" w:rsidR="00DA5766" w:rsidRDefault="00DA5766" w:rsidP="003F6A97">
            <w:pPr>
              <w:jc w:val="center"/>
              <w:rPr>
                <w:bCs/>
                <w:color w:val="000000"/>
                <w:sz w:val="28"/>
                <w:szCs w:val="28"/>
              </w:rPr>
            </w:pPr>
            <w:r>
              <w:rPr>
                <w:bCs/>
                <w:color w:val="000000"/>
                <w:sz w:val="28"/>
                <w:szCs w:val="28"/>
              </w:rPr>
              <w:t>4.6.</w:t>
            </w:r>
          </w:p>
        </w:tc>
        <w:tc>
          <w:tcPr>
            <w:tcW w:w="3375" w:type="dxa"/>
          </w:tcPr>
          <w:p w14:paraId="3D74C03C" w14:textId="77777777" w:rsidR="00DA5766" w:rsidRDefault="00DA5766" w:rsidP="003F6A97">
            <w:pPr>
              <w:rPr>
                <w:bCs/>
                <w:color w:val="000000"/>
                <w:sz w:val="28"/>
                <w:szCs w:val="28"/>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очистки</w:t>
            </w:r>
            <w:r w:rsidRPr="00656E97">
              <w:rPr>
                <w:color w:val="000000" w:themeColor="text1"/>
                <w:sz w:val="22"/>
                <w:szCs w:val="22"/>
              </w:rPr>
              <w:t xml:space="preserve"> сточных вод, на единицу объема </w:t>
            </w:r>
            <w:r>
              <w:rPr>
                <w:color w:val="000000" w:themeColor="text1"/>
                <w:sz w:val="22"/>
                <w:szCs w:val="22"/>
              </w:rPr>
              <w:t>очищаемых</w:t>
            </w:r>
            <w:r w:rsidRPr="00656E97">
              <w:rPr>
                <w:color w:val="000000" w:themeColor="text1"/>
                <w:sz w:val="22"/>
                <w:szCs w:val="22"/>
              </w:rPr>
              <w:t xml:space="preserve">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E23866">
              <w:rPr>
                <w:color w:val="000000" w:themeColor="text1"/>
                <w:sz w:val="22"/>
                <w:szCs w:val="22"/>
                <w:u w:val="single"/>
              </w:rPr>
              <w:t>для организаций, оказывающих услуги по очистке сточных вод</w:t>
            </w:r>
          </w:p>
        </w:tc>
        <w:tc>
          <w:tcPr>
            <w:tcW w:w="993" w:type="dxa"/>
            <w:vAlign w:val="center"/>
          </w:tcPr>
          <w:p w14:paraId="42FF9A55" w14:textId="77777777" w:rsidR="00DA5766" w:rsidRPr="009F7852" w:rsidRDefault="00DA5766" w:rsidP="003F6A97">
            <w:pPr>
              <w:jc w:val="center"/>
              <w:rPr>
                <w:bCs/>
                <w:sz w:val="28"/>
                <w:szCs w:val="28"/>
              </w:rPr>
            </w:pPr>
            <w:r w:rsidRPr="009F7852">
              <w:rPr>
                <w:bCs/>
                <w:sz w:val="28"/>
                <w:szCs w:val="28"/>
              </w:rPr>
              <w:t>-</w:t>
            </w:r>
          </w:p>
        </w:tc>
        <w:tc>
          <w:tcPr>
            <w:tcW w:w="1701" w:type="dxa"/>
            <w:vAlign w:val="center"/>
          </w:tcPr>
          <w:p w14:paraId="62D0953B" w14:textId="77777777" w:rsidR="00DA5766" w:rsidRPr="009F7852" w:rsidRDefault="00DA5766" w:rsidP="003F6A97">
            <w:pPr>
              <w:jc w:val="center"/>
              <w:rPr>
                <w:bCs/>
                <w:sz w:val="28"/>
                <w:szCs w:val="28"/>
              </w:rPr>
            </w:pPr>
            <w:r w:rsidRPr="009F7852">
              <w:rPr>
                <w:bCs/>
                <w:sz w:val="28"/>
                <w:szCs w:val="28"/>
              </w:rPr>
              <w:t>-</w:t>
            </w:r>
          </w:p>
        </w:tc>
        <w:tc>
          <w:tcPr>
            <w:tcW w:w="992" w:type="dxa"/>
            <w:vAlign w:val="center"/>
          </w:tcPr>
          <w:p w14:paraId="76F9D6EA" w14:textId="77777777" w:rsidR="00DA5766" w:rsidRPr="009F7852" w:rsidRDefault="00DA5766" w:rsidP="003F6A97">
            <w:pPr>
              <w:jc w:val="center"/>
              <w:rPr>
                <w:bCs/>
                <w:sz w:val="28"/>
                <w:szCs w:val="28"/>
              </w:rPr>
            </w:pPr>
            <w:r w:rsidRPr="009F7852">
              <w:rPr>
                <w:bCs/>
                <w:sz w:val="28"/>
                <w:szCs w:val="28"/>
              </w:rPr>
              <w:t>-</w:t>
            </w:r>
          </w:p>
        </w:tc>
        <w:tc>
          <w:tcPr>
            <w:tcW w:w="1134" w:type="dxa"/>
            <w:vAlign w:val="center"/>
          </w:tcPr>
          <w:p w14:paraId="69B6D115" w14:textId="77777777" w:rsidR="00DA5766" w:rsidRPr="009F7852" w:rsidRDefault="00DA5766" w:rsidP="003F6A97">
            <w:pPr>
              <w:jc w:val="center"/>
              <w:rPr>
                <w:bCs/>
                <w:sz w:val="28"/>
                <w:szCs w:val="28"/>
              </w:rPr>
            </w:pPr>
            <w:r w:rsidRPr="009F7852">
              <w:rPr>
                <w:bCs/>
                <w:sz w:val="28"/>
                <w:szCs w:val="28"/>
              </w:rPr>
              <w:t>-</w:t>
            </w:r>
          </w:p>
        </w:tc>
        <w:tc>
          <w:tcPr>
            <w:tcW w:w="1134" w:type="dxa"/>
            <w:vAlign w:val="center"/>
          </w:tcPr>
          <w:p w14:paraId="257FF90F" w14:textId="77777777" w:rsidR="00DA5766" w:rsidRPr="009F7852" w:rsidRDefault="00DA5766" w:rsidP="003F6A97">
            <w:pPr>
              <w:jc w:val="center"/>
              <w:rPr>
                <w:bCs/>
                <w:sz w:val="28"/>
                <w:szCs w:val="28"/>
              </w:rPr>
            </w:pPr>
            <w:r w:rsidRPr="009F7852">
              <w:rPr>
                <w:bCs/>
                <w:sz w:val="28"/>
                <w:szCs w:val="28"/>
              </w:rPr>
              <w:t>-</w:t>
            </w:r>
          </w:p>
        </w:tc>
        <w:tc>
          <w:tcPr>
            <w:tcW w:w="1105" w:type="dxa"/>
            <w:vAlign w:val="center"/>
          </w:tcPr>
          <w:p w14:paraId="3982738A" w14:textId="77777777" w:rsidR="00DA5766" w:rsidRPr="009F7852" w:rsidRDefault="00DA5766" w:rsidP="003F6A97">
            <w:pPr>
              <w:jc w:val="center"/>
              <w:rPr>
                <w:bCs/>
                <w:sz w:val="28"/>
                <w:szCs w:val="28"/>
              </w:rPr>
            </w:pPr>
            <w:r w:rsidRPr="009F7852">
              <w:rPr>
                <w:bCs/>
                <w:sz w:val="28"/>
                <w:szCs w:val="28"/>
              </w:rPr>
              <w:t>-</w:t>
            </w:r>
          </w:p>
        </w:tc>
        <w:tc>
          <w:tcPr>
            <w:tcW w:w="1105" w:type="dxa"/>
            <w:vAlign w:val="center"/>
          </w:tcPr>
          <w:p w14:paraId="5C974CB9" w14:textId="77777777" w:rsidR="00DA5766" w:rsidRPr="009F7852" w:rsidRDefault="00DA5766" w:rsidP="003F6A97">
            <w:pPr>
              <w:jc w:val="center"/>
              <w:rPr>
                <w:bCs/>
                <w:sz w:val="28"/>
                <w:szCs w:val="28"/>
              </w:rPr>
            </w:pPr>
            <w:r w:rsidRPr="009F7852">
              <w:rPr>
                <w:bCs/>
                <w:sz w:val="28"/>
                <w:szCs w:val="28"/>
              </w:rPr>
              <w:t>-</w:t>
            </w:r>
          </w:p>
        </w:tc>
        <w:tc>
          <w:tcPr>
            <w:tcW w:w="1105" w:type="dxa"/>
            <w:vAlign w:val="center"/>
          </w:tcPr>
          <w:p w14:paraId="33673C02" w14:textId="77777777" w:rsidR="00DA5766" w:rsidRPr="009F7852" w:rsidRDefault="00DA5766" w:rsidP="003F6A97">
            <w:pPr>
              <w:jc w:val="center"/>
              <w:rPr>
                <w:bCs/>
                <w:sz w:val="28"/>
                <w:szCs w:val="28"/>
              </w:rPr>
            </w:pPr>
            <w:r w:rsidRPr="009F7852">
              <w:rPr>
                <w:bCs/>
                <w:sz w:val="28"/>
                <w:szCs w:val="28"/>
              </w:rPr>
              <w:t>-</w:t>
            </w:r>
          </w:p>
        </w:tc>
      </w:tr>
      <w:tr w:rsidR="00DA5766" w14:paraId="50A9E392" w14:textId="77777777" w:rsidTr="003F6A97">
        <w:tc>
          <w:tcPr>
            <w:tcW w:w="822" w:type="dxa"/>
            <w:vAlign w:val="center"/>
          </w:tcPr>
          <w:p w14:paraId="3B1DE862" w14:textId="77777777" w:rsidR="00DA5766" w:rsidRDefault="00DA5766" w:rsidP="003F6A97">
            <w:pPr>
              <w:jc w:val="center"/>
              <w:rPr>
                <w:bCs/>
                <w:color w:val="000000"/>
                <w:sz w:val="28"/>
                <w:szCs w:val="28"/>
              </w:rPr>
            </w:pPr>
            <w:r>
              <w:rPr>
                <w:bCs/>
                <w:color w:val="000000"/>
                <w:sz w:val="28"/>
                <w:szCs w:val="28"/>
              </w:rPr>
              <w:t>4.7.</w:t>
            </w:r>
          </w:p>
        </w:tc>
        <w:tc>
          <w:tcPr>
            <w:tcW w:w="3375" w:type="dxa"/>
            <w:vAlign w:val="center"/>
          </w:tcPr>
          <w:p w14:paraId="0568B9EB" w14:textId="77777777" w:rsidR="00DA5766" w:rsidRPr="00656E97" w:rsidRDefault="00DA5766" w:rsidP="003F6A97">
            <w:pPr>
              <w:rPr>
                <w:color w:val="000000" w:themeColor="text1"/>
                <w:sz w:val="22"/>
                <w:szCs w:val="22"/>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транспортировки</w:t>
            </w:r>
            <w:r w:rsidRPr="00656E97">
              <w:rPr>
                <w:color w:val="000000" w:themeColor="text1"/>
                <w:sz w:val="22"/>
                <w:szCs w:val="22"/>
              </w:rPr>
              <w:t xml:space="preserve"> сточных вод, на единицу объема </w:t>
            </w:r>
            <w:r>
              <w:rPr>
                <w:color w:val="000000" w:themeColor="text1"/>
                <w:sz w:val="22"/>
                <w:szCs w:val="22"/>
              </w:rPr>
              <w:t>транспортируемых</w:t>
            </w:r>
            <w:r w:rsidRPr="00656E97">
              <w:rPr>
                <w:color w:val="000000" w:themeColor="text1"/>
                <w:sz w:val="22"/>
                <w:szCs w:val="22"/>
              </w:rPr>
              <w:t xml:space="preserve">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E23866">
              <w:rPr>
                <w:color w:val="000000" w:themeColor="text1"/>
                <w:sz w:val="22"/>
                <w:szCs w:val="22"/>
                <w:u w:val="single"/>
              </w:rPr>
              <w:t xml:space="preserve">для организаций, оказывающих услуги по </w:t>
            </w:r>
            <w:r>
              <w:rPr>
                <w:color w:val="000000" w:themeColor="text1"/>
                <w:sz w:val="22"/>
                <w:szCs w:val="22"/>
                <w:u w:val="single"/>
              </w:rPr>
              <w:t>транспортировке</w:t>
            </w:r>
            <w:r w:rsidRPr="00E23866">
              <w:rPr>
                <w:color w:val="000000" w:themeColor="text1"/>
                <w:sz w:val="22"/>
                <w:szCs w:val="22"/>
                <w:u w:val="single"/>
              </w:rPr>
              <w:t xml:space="preserve"> сточных вод</w:t>
            </w:r>
          </w:p>
        </w:tc>
        <w:tc>
          <w:tcPr>
            <w:tcW w:w="993" w:type="dxa"/>
            <w:vAlign w:val="center"/>
          </w:tcPr>
          <w:p w14:paraId="1DB11655" w14:textId="77777777" w:rsidR="00DA5766" w:rsidRPr="009F7852" w:rsidRDefault="00DA5766" w:rsidP="003F6A97">
            <w:pPr>
              <w:jc w:val="center"/>
              <w:rPr>
                <w:bCs/>
                <w:sz w:val="28"/>
                <w:szCs w:val="28"/>
              </w:rPr>
            </w:pPr>
            <w:r w:rsidRPr="009F7852">
              <w:rPr>
                <w:bCs/>
                <w:sz w:val="28"/>
                <w:szCs w:val="28"/>
              </w:rPr>
              <w:t>-</w:t>
            </w:r>
          </w:p>
        </w:tc>
        <w:tc>
          <w:tcPr>
            <w:tcW w:w="1701" w:type="dxa"/>
            <w:vAlign w:val="center"/>
          </w:tcPr>
          <w:p w14:paraId="2DB289EE" w14:textId="77777777" w:rsidR="00DA5766" w:rsidRPr="009F7852" w:rsidRDefault="00DA5766" w:rsidP="003F6A97">
            <w:pPr>
              <w:jc w:val="center"/>
              <w:rPr>
                <w:bCs/>
                <w:sz w:val="28"/>
                <w:szCs w:val="28"/>
              </w:rPr>
            </w:pPr>
            <w:r w:rsidRPr="009F7852">
              <w:rPr>
                <w:bCs/>
                <w:sz w:val="28"/>
                <w:szCs w:val="28"/>
              </w:rPr>
              <w:t>-</w:t>
            </w:r>
          </w:p>
        </w:tc>
        <w:tc>
          <w:tcPr>
            <w:tcW w:w="992" w:type="dxa"/>
            <w:vAlign w:val="center"/>
          </w:tcPr>
          <w:p w14:paraId="35623B24" w14:textId="77777777" w:rsidR="00DA5766" w:rsidRPr="009F7852" w:rsidRDefault="00DA5766" w:rsidP="003F6A97">
            <w:pPr>
              <w:jc w:val="center"/>
              <w:rPr>
                <w:bCs/>
                <w:sz w:val="28"/>
                <w:szCs w:val="28"/>
              </w:rPr>
            </w:pPr>
            <w:r w:rsidRPr="009F7852">
              <w:rPr>
                <w:bCs/>
                <w:sz w:val="28"/>
                <w:szCs w:val="28"/>
              </w:rPr>
              <w:t>-</w:t>
            </w:r>
          </w:p>
        </w:tc>
        <w:tc>
          <w:tcPr>
            <w:tcW w:w="1134" w:type="dxa"/>
            <w:vAlign w:val="center"/>
          </w:tcPr>
          <w:p w14:paraId="14839917" w14:textId="77777777" w:rsidR="00DA5766" w:rsidRPr="009F7852" w:rsidRDefault="00DA5766" w:rsidP="003F6A97">
            <w:pPr>
              <w:jc w:val="center"/>
              <w:rPr>
                <w:bCs/>
                <w:sz w:val="28"/>
                <w:szCs w:val="28"/>
              </w:rPr>
            </w:pPr>
            <w:r w:rsidRPr="009F7852">
              <w:rPr>
                <w:bCs/>
                <w:sz w:val="28"/>
                <w:szCs w:val="28"/>
              </w:rPr>
              <w:t>-</w:t>
            </w:r>
          </w:p>
        </w:tc>
        <w:tc>
          <w:tcPr>
            <w:tcW w:w="1134" w:type="dxa"/>
            <w:vAlign w:val="center"/>
          </w:tcPr>
          <w:p w14:paraId="1794C600" w14:textId="77777777" w:rsidR="00DA5766" w:rsidRPr="009F7852" w:rsidRDefault="00DA5766" w:rsidP="003F6A97">
            <w:pPr>
              <w:jc w:val="center"/>
              <w:rPr>
                <w:bCs/>
                <w:sz w:val="28"/>
                <w:szCs w:val="28"/>
              </w:rPr>
            </w:pPr>
            <w:r w:rsidRPr="009F7852">
              <w:rPr>
                <w:bCs/>
                <w:sz w:val="28"/>
                <w:szCs w:val="28"/>
              </w:rPr>
              <w:t>-</w:t>
            </w:r>
          </w:p>
        </w:tc>
        <w:tc>
          <w:tcPr>
            <w:tcW w:w="1105" w:type="dxa"/>
            <w:vAlign w:val="center"/>
          </w:tcPr>
          <w:p w14:paraId="417C9BC8" w14:textId="77777777" w:rsidR="00DA5766" w:rsidRPr="009F7852" w:rsidRDefault="00DA5766" w:rsidP="003F6A97">
            <w:pPr>
              <w:jc w:val="center"/>
              <w:rPr>
                <w:bCs/>
                <w:sz w:val="28"/>
                <w:szCs w:val="28"/>
              </w:rPr>
            </w:pPr>
            <w:r w:rsidRPr="009F7852">
              <w:rPr>
                <w:bCs/>
                <w:sz w:val="28"/>
                <w:szCs w:val="28"/>
              </w:rPr>
              <w:t>-</w:t>
            </w:r>
          </w:p>
        </w:tc>
        <w:tc>
          <w:tcPr>
            <w:tcW w:w="1105" w:type="dxa"/>
            <w:vAlign w:val="center"/>
          </w:tcPr>
          <w:p w14:paraId="647120D2" w14:textId="77777777" w:rsidR="00DA5766" w:rsidRPr="009F7852" w:rsidRDefault="00DA5766" w:rsidP="003F6A97">
            <w:pPr>
              <w:jc w:val="center"/>
              <w:rPr>
                <w:bCs/>
                <w:sz w:val="28"/>
                <w:szCs w:val="28"/>
              </w:rPr>
            </w:pPr>
            <w:r w:rsidRPr="009F7852">
              <w:rPr>
                <w:bCs/>
                <w:sz w:val="28"/>
                <w:szCs w:val="28"/>
              </w:rPr>
              <w:t>-</w:t>
            </w:r>
          </w:p>
        </w:tc>
        <w:tc>
          <w:tcPr>
            <w:tcW w:w="1105" w:type="dxa"/>
            <w:vAlign w:val="center"/>
          </w:tcPr>
          <w:p w14:paraId="6304F7F8" w14:textId="77777777" w:rsidR="00DA5766" w:rsidRPr="009F7852" w:rsidRDefault="00DA5766" w:rsidP="003F6A97">
            <w:pPr>
              <w:jc w:val="center"/>
              <w:rPr>
                <w:bCs/>
                <w:sz w:val="28"/>
                <w:szCs w:val="28"/>
              </w:rPr>
            </w:pPr>
            <w:r w:rsidRPr="009F7852">
              <w:rPr>
                <w:bCs/>
                <w:sz w:val="28"/>
                <w:szCs w:val="28"/>
              </w:rPr>
              <w:t>-</w:t>
            </w:r>
          </w:p>
        </w:tc>
      </w:tr>
      <w:tr w:rsidR="00DA5766" w14:paraId="6E774F8E" w14:textId="77777777" w:rsidTr="003F6A97">
        <w:tc>
          <w:tcPr>
            <w:tcW w:w="822" w:type="dxa"/>
            <w:vAlign w:val="center"/>
          </w:tcPr>
          <w:p w14:paraId="208C4942" w14:textId="77777777" w:rsidR="00DA5766" w:rsidRDefault="00DA5766" w:rsidP="003F6A97">
            <w:pPr>
              <w:jc w:val="center"/>
              <w:rPr>
                <w:bCs/>
                <w:color w:val="000000"/>
                <w:sz w:val="28"/>
                <w:szCs w:val="28"/>
              </w:rPr>
            </w:pPr>
            <w:r>
              <w:rPr>
                <w:bCs/>
                <w:color w:val="000000"/>
                <w:sz w:val="28"/>
                <w:szCs w:val="28"/>
              </w:rPr>
              <w:t>4.8.</w:t>
            </w:r>
          </w:p>
        </w:tc>
        <w:tc>
          <w:tcPr>
            <w:tcW w:w="3375" w:type="dxa"/>
            <w:vAlign w:val="center"/>
          </w:tcPr>
          <w:p w14:paraId="40E32E10" w14:textId="77777777" w:rsidR="00DA5766" w:rsidRPr="00656E97" w:rsidRDefault="00DA5766" w:rsidP="003F6A97">
            <w:pPr>
              <w:rPr>
                <w:color w:val="000000" w:themeColor="text1"/>
                <w:sz w:val="22"/>
                <w:szCs w:val="22"/>
              </w:rPr>
            </w:pPr>
            <w:r w:rsidRPr="00656E97">
              <w:rPr>
                <w:color w:val="000000" w:themeColor="text1"/>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FD7FE9">
              <w:rPr>
                <w:color w:val="000000" w:themeColor="text1"/>
                <w:sz w:val="22"/>
                <w:szCs w:val="22"/>
                <w:u w:val="single"/>
              </w:rPr>
              <w:t>для организаций, оказывающих услуги по водоотведению</w:t>
            </w:r>
          </w:p>
        </w:tc>
        <w:tc>
          <w:tcPr>
            <w:tcW w:w="993" w:type="dxa"/>
            <w:vAlign w:val="center"/>
          </w:tcPr>
          <w:p w14:paraId="666AE16B" w14:textId="77777777" w:rsidR="00DA5766" w:rsidRPr="009F7852" w:rsidRDefault="00DA5766" w:rsidP="003F6A97">
            <w:pPr>
              <w:jc w:val="center"/>
              <w:rPr>
                <w:bCs/>
                <w:sz w:val="28"/>
                <w:szCs w:val="28"/>
              </w:rPr>
            </w:pPr>
            <w:r>
              <w:rPr>
                <w:bCs/>
                <w:sz w:val="28"/>
                <w:szCs w:val="28"/>
              </w:rPr>
              <w:t>2,40</w:t>
            </w:r>
          </w:p>
        </w:tc>
        <w:tc>
          <w:tcPr>
            <w:tcW w:w="1701" w:type="dxa"/>
            <w:vAlign w:val="center"/>
          </w:tcPr>
          <w:p w14:paraId="2D56BC42" w14:textId="77777777" w:rsidR="00DA5766" w:rsidRPr="009F7852" w:rsidRDefault="00DA5766" w:rsidP="003F6A97">
            <w:pPr>
              <w:jc w:val="center"/>
              <w:rPr>
                <w:bCs/>
                <w:sz w:val="28"/>
                <w:szCs w:val="28"/>
              </w:rPr>
            </w:pPr>
            <w:r>
              <w:rPr>
                <w:bCs/>
                <w:sz w:val="28"/>
                <w:szCs w:val="28"/>
              </w:rPr>
              <w:t>2,40</w:t>
            </w:r>
          </w:p>
        </w:tc>
        <w:tc>
          <w:tcPr>
            <w:tcW w:w="992" w:type="dxa"/>
            <w:vAlign w:val="center"/>
          </w:tcPr>
          <w:p w14:paraId="73810983" w14:textId="77777777" w:rsidR="00DA5766" w:rsidRPr="009F7852" w:rsidRDefault="00DA5766" w:rsidP="003F6A97">
            <w:pPr>
              <w:jc w:val="center"/>
              <w:rPr>
                <w:bCs/>
                <w:sz w:val="28"/>
                <w:szCs w:val="28"/>
              </w:rPr>
            </w:pPr>
            <w:r>
              <w:rPr>
                <w:bCs/>
                <w:sz w:val="28"/>
                <w:szCs w:val="28"/>
              </w:rPr>
              <w:t>1,91</w:t>
            </w:r>
          </w:p>
        </w:tc>
        <w:tc>
          <w:tcPr>
            <w:tcW w:w="1134" w:type="dxa"/>
            <w:vAlign w:val="center"/>
          </w:tcPr>
          <w:p w14:paraId="3856E91E" w14:textId="77777777" w:rsidR="00DA5766" w:rsidRDefault="00DA5766" w:rsidP="003F6A97">
            <w:pPr>
              <w:jc w:val="center"/>
            </w:pPr>
            <w:r w:rsidRPr="00223B8F">
              <w:rPr>
                <w:bCs/>
                <w:sz w:val="28"/>
                <w:szCs w:val="28"/>
              </w:rPr>
              <w:t>1,91</w:t>
            </w:r>
          </w:p>
        </w:tc>
        <w:tc>
          <w:tcPr>
            <w:tcW w:w="1134" w:type="dxa"/>
            <w:vAlign w:val="center"/>
          </w:tcPr>
          <w:p w14:paraId="7939E78E" w14:textId="77777777" w:rsidR="00DA5766" w:rsidRDefault="00DA5766" w:rsidP="003F6A97">
            <w:pPr>
              <w:jc w:val="center"/>
            </w:pPr>
            <w:r w:rsidRPr="00223B8F">
              <w:rPr>
                <w:bCs/>
                <w:sz w:val="28"/>
                <w:szCs w:val="28"/>
              </w:rPr>
              <w:t>1,91</w:t>
            </w:r>
          </w:p>
        </w:tc>
        <w:tc>
          <w:tcPr>
            <w:tcW w:w="1105" w:type="dxa"/>
            <w:vAlign w:val="center"/>
          </w:tcPr>
          <w:p w14:paraId="3D75339D" w14:textId="77777777" w:rsidR="00DA5766" w:rsidRDefault="00DA5766" w:rsidP="003F6A97">
            <w:pPr>
              <w:jc w:val="center"/>
            </w:pPr>
            <w:r w:rsidRPr="00223B8F">
              <w:rPr>
                <w:bCs/>
                <w:sz w:val="28"/>
                <w:szCs w:val="28"/>
              </w:rPr>
              <w:t>1,91</w:t>
            </w:r>
          </w:p>
        </w:tc>
        <w:tc>
          <w:tcPr>
            <w:tcW w:w="1105" w:type="dxa"/>
            <w:vAlign w:val="center"/>
          </w:tcPr>
          <w:p w14:paraId="5449DFC8" w14:textId="77777777" w:rsidR="00DA5766" w:rsidRDefault="00DA5766" w:rsidP="003F6A97">
            <w:pPr>
              <w:jc w:val="center"/>
            </w:pPr>
            <w:r w:rsidRPr="00223B8F">
              <w:rPr>
                <w:bCs/>
                <w:sz w:val="28"/>
                <w:szCs w:val="28"/>
              </w:rPr>
              <w:t>1,91</w:t>
            </w:r>
          </w:p>
        </w:tc>
        <w:tc>
          <w:tcPr>
            <w:tcW w:w="1105" w:type="dxa"/>
            <w:vAlign w:val="center"/>
          </w:tcPr>
          <w:p w14:paraId="311ADC04" w14:textId="77777777" w:rsidR="00DA5766" w:rsidRDefault="00DA5766" w:rsidP="003F6A97">
            <w:pPr>
              <w:jc w:val="center"/>
            </w:pPr>
            <w:r w:rsidRPr="00223B8F">
              <w:rPr>
                <w:bCs/>
                <w:sz w:val="28"/>
                <w:szCs w:val="28"/>
              </w:rPr>
              <w:t>1,91</w:t>
            </w:r>
          </w:p>
        </w:tc>
      </w:tr>
    </w:tbl>
    <w:p w14:paraId="7233ED13" w14:textId="77777777" w:rsidR="00DA5766" w:rsidRDefault="00DA5766" w:rsidP="00DA5766">
      <w:pPr>
        <w:ind w:left="-567"/>
        <w:jc w:val="center"/>
        <w:rPr>
          <w:bCs/>
          <w:color w:val="000000"/>
          <w:sz w:val="28"/>
          <w:szCs w:val="28"/>
        </w:rPr>
      </w:pPr>
    </w:p>
    <w:p w14:paraId="4D1AE0B9" w14:textId="77777777" w:rsidR="00DA5766" w:rsidRDefault="00DA5766" w:rsidP="00DA5766">
      <w:pPr>
        <w:ind w:left="-567"/>
        <w:jc w:val="center"/>
        <w:rPr>
          <w:bCs/>
          <w:color w:val="000000"/>
          <w:sz w:val="28"/>
          <w:szCs w:val="28"/>
        </w:rPr>
      </w:pPr>
    </w:p>
    <w:p w14:paraId="1B2BE590" w14:textId="77777777" w:rsidR="00DA5766" w:rsidRDefault="00DA5766" w:rsidP="00DA5766">
      <w:pPr>
        <w:ind w:left="-567"/>
        <w:jc w:val="center"/>
        <w:rPr>
          <w:bCs/>
          <w:color w:val="000000"/>
          <w:sz w:val="28"/>
          <w:szCs w:val="28"/>
        </w:rPr>
      </w:pPr>
    </w:p>
    <w:p w14:paraId="7E127C4E" w14:textId="77777777" w:rsidR="00DA5766" w:rsidRDefault="00DA5766" w:rsidP="00DA5766">
      <w:pPr>
        <w:ind w:left="-567"/>
        <w:jc w:val="center"/>
        <w:rPr>
          <w:bCs/>
          <w:color w:val="000000"/>
          <w:sz w:val="28"/>
          <w:szCs w:val="28"/>
        </w:rPr>
      </w:pPr>
    </w:p>
    <w:p w14:paraId="2637C8FA" w14:textId="77777777" w:rsidR="00DA5766" w:rsidRDefault="00DA5766" w:rsidP="00DA5766">
      <w:pPr>
        <w:ind w:left="-567"/>
        <w:jc w:val="center"/>
        <w:rPr>
          <w:bCs/>
          <w:color w:val="000000"/>
          <w:sz w:val="28"/>
          <w:szCs w:val="28"/>
        </w:rPr>
      </w:pPr>
    </w:p>
    <w:p w14:paraId="4525F669" w14:textId="77777777" w:rsidR="00DA5766" w:rsidRDefault="00DA5766" w:rsidP="00DA5766">
      <w:pPr>
        <w:ind w:left="-567"/>
        <w:jc w:val="center"/>
        <w:rPr>
          <w:bCs/>
          <w:color w:val="000000"/>
          <w:sz w:val="28"/>
          <w:szCs w:val="28"/>
        </w:rPr>
      </w:pPr>
    </w:p>
    <w:p w14:paraId="5688B8D1" w14:textId="77777777" w:rsidR="00DA5766" w:rsidRDefault="00DA5766" w:rsidP="00DA5766">
      <w:pPr>
        <w:ind w:left="-567"/>
        <w:jc w:val="center"/>
        <w:rPr>
          <w:bCs/>
          <w:color w:val="000000"/>
          <w:sz w:val="28"/>
          <w:szCs w:val="28"/>
        </w:rPr>
        <w:sectPr w:rsidR="00DA5766" w:rsidSect="003F6A97">
          <w:pgSz w:w="16838" w:h="11906" w:orient="landscape"/>
          <w:pgMar w:top="851" w:right="851" w:bottom="709" w:left="709" w:header="709" w:footer="709" w:gutter="0"/>
          <w:cols w:space="708"/>
          <w:titlePg/>
          <w:docGrid w:linePitch="360"/>
        </w:sectPr>
      </w:pPr>
    </w:p>
    <w:p w14:paraId="56271299" w14:textId="77777777" w:rsidR="00DA5766" w:rsidRDefault="00DA5766" w:rsidP="00DA5766">
      <w:pPr>
        <w:ind w:left="-567"/>
        <w:jc w:val="center"/>
        <w:rPr>
          <w:bCs/>
          <w:color w:val="000000"/>
          <w:sz w:val="28"/>
          <w:szCs w:val="28"/>
        </w:rPr>
      </w:pPr>
      <w:r>
        <w:rPr>
          <w:bCs/>
          <w:color w:val="000000"/>
          <w:sz w:val="28"/>
          <w:szCs w:val="28"/>
        </w:rPr>
        <w:lastRenderedPageBreak/>
        <w:t>Раздел 9. Расчет эффективности производственной программы</w:t>
      </w:r>
    </w:p>
    <w:p w14:paraId="34016E45" w14:textId="77777777" w:rsidR="00DA5766" w:rsidRDefault="00DA5766" w:rsidP="00DA5766">
      <w:pPr>
        <w:ind w:left="-567"/>
        <w:jc w:val="center"/>
        <w:rPr>
          <w:bCs/>
          <w:color w:val="000000"/>
          <w:sz w:val="28"/>
          <w:szCs w:val="28"/>
        </w:rPr>
      </w:pPr>
    </w:p>
    <w:tbl>
      <w:tblPr>
        <w:tblStyle w:val="af"/>
        <w:tblW w:w="10630" w:type="dxa"/>
        <w:tblInd w:w="-856" w:type="dxa"/>
        <w:tblLayout w:type="fixed"/>
        <w:tblLook w:val="04A0" w:firstRow="1" w:lastRow="0" w:firstColumn="1" w:lastColumn="0" w:noHBand="0" w:noVBand="1"/>
      </w:tblPr>
      <w:tblGrid>
        <w:gridCol w:w="736"/>
        <w:gridCol w:w="3659"/>
        <w:gridCol w:w="1559"/>
        <w:gridCol w:w="2551"/>
        <w:gridCol w:w="2125"/>
      </w:tblGrid>
      <w:tr w:rsidR="00DA5766" w:rsidRPr="00A174DB" w14:paraId="496CB742" w14:textId="77777777" w:rsidTr="003F6A97">
        <w:trPr>
          <w:trHeight w:val="2430"/>
        </w:trPr>
        <w:tc>
          <w:tcPr>
            <w:tcW w:w="736" w:type="dxa"/>
            <w:vAlign w:val="center"/>
          </w:tcPr>
          <w:p w14:paraId="35F01C1E" w14:textId="77777777" w:rsidR="00DA5766" w:rsidRPr="00A174DB" w:rsidRDefault="00DA5766" w:rsidP="003F6A97">
            <w:pPr>
              <w:jc w:val="center"/>
              <w:rPr>
                <w:bCs/>
                <w:color w:val="000000"/>
                <w:sz w:val="22"/>
                <w:szCs w:val="22"/>
              </w:rPr>
            </w:pPr>
            <w:r w:rsidRPr="00A174DB">
              <w:rPr>
                <w:bCs/>
                <w:color w:val="000000"/>
                <w:sz w:val="22"/>
                <w:szCs w:val="22"/>
              </w:rPr>
              <w:t>№ п/п</w:t>
            </w:r>
          </w:p>
        </w:tc>
        <w:tc>
          <w:tcPr>
            <w:tcW w:w="3659" w:type="dxa"/>
            <w:vAlign w:val="center"/>
          </w:tcPr>
          <w:p w14:paraId="57737693" w14:textId="77777777" w:rsidR="00DA5766" w:rsidRPr="00A174DB" w:rsidRDefault="00DA5766" w:rsidP="003F6A97">
            <w:pPr>
              <w:jc w:val="center"/>
              <w:rPr>
                <w:bCs/>
                <w:color w:val="000000"/>
                <w:sz w:val="22"/>
                <w:szCs w:val="22"/>
              </w:rPr>
            </w:pPr>
            <w:r w:rsidRPr="00A174DB">
              <w:rPr>
                <w:bCs/>
                <w:color w:val="000000"/>
                <w:sz w:val="22"/>
                <w:szCs w:val="22"/>
              </w:rPr>
              <w:t>Наименование показателя</w:t>
            </w:r>
          </w:p>
        </w:tc>
        <w:tc>
          <w:tcPr>
            <w:tcW w:w="1559" w:type="dxa"/>
            <w:vAlign w:val="center"/>
          </w:tcPr>
          <w:p w14:paraId="0398D0C7" w14:textId="77777777" w:rsidR="00DA5766" w:rsidRPr="00A174DB" w:rsidRDefault="00DA5766" w:rsidP="003F6A97">
            <w:pPr>
              <w:jc w:val="center"/>
              <w:rPr>
                <w:bCs/>
                <w:color w:val="000000"/>
                <w:sz w:val="22"/>
                <w:szCs w:val="22"/>
              </w:rPr>
            </w:pPr>
            <w:r w:rsidRPr="00A174DB">
              <w:rPr>
                <w:bCs/>
                <w:color w:val="000000"/>
                <w:sz w:val="22"/>
                <w:szCs w:val="22"/>
              </w:rPr>
              <w:t>Значение показателя в базовом периоде    2019 год</w:t>
            </w:r>
          </w:p>
        </w:tc>
        <w:tc>
          <w:tcPr>
            <w:tcW w:w="2551" w:type="dxa"/>
            <w:vAlign w:val="center"/>
          </w:tcPr>
          <w:p w14:paraId="188E20F0" w14:textId="77777777" w:rsidR="00DA5766" w:rsidRPr="00A174DB" w:rsidRDefault="00DA5766" w:rsidP="003F6A97">
            <w:pPr>
              <w:jc w:val="center"/>
              <w:rPr>
                <w:bCs/>
                <w:color w:val="000000"/>
                <w:sz w:val="22"/>
                <w:szCs w:val="22"/>
              </w:rPr>
            </w:pPr>
            <w:r w:rsidRPr="00A174DB">
              <w:rPr>
                <w:bCs/>
                <w:color w:val="000000"/>
                <w:sz w:val="22"/>
                <w:szCs w:val="22"/>
              </w:rPr>
              <w:t>Планируемое значение показателя по итогам реализации производственной программы                  2024 год</w:t>
            </w:r>
          </w:p>
        </w:tc>
        <w:tc>
          <w:tcPr>
            <w:tcW w:w="2125" w:type="dxa"/>
            <w:vAlign w:val="center"/>
          </w:tcPr>
          <w:p w14:paraId="1F9244F9" w14:textId="77777777" w:rsidR="00DA5766" w:rsidRPr="00A174DB" w:rsidRDefault="00DA5766" w:rsidP="003F6A97">
            <w:pPr>
              <w:jc w:val="center"/>
              <w:rPr>
                <w:bCs/>
                <w:color w:val="000000"/>
                <w:sz w:val="22"/>
                <w:szCs w:val="22"/>
              </w:rPr>
            </w:pPr>
            <w:r w:rsidRPr="00A174DB">
              <w:rPr>
                <w:bCs/>
                <w:color w:val="000000"/>
                <w:sz w:val="22"/>
                <w:szCs w:val="22"/>
              </w:rPr>
              <w:t xml:space="preserve">Эффективность </w:t>
            </w:r>
            <w:proofErr w:type="gramStart"/>
            <w:r w:rsidRPr="00A174DB">
              <w:rPr>
                <w:bCs/>
                <w:color w:val="000000"/>
                <w:sz w:val="22"/>
                <w:szCs w:val="22"/>
              </w:rPr>
              <w:t>производствен-ной</w:t>
            </w:r>
            <w:proofErr w:type="gramEnd"/>
            <w:r w:rsidRPr="00A174DB">
              <w:rPr>
                <w:bCs/>
                <w:color w:val="000000"/>
                <w:sz w:val="22"/>
                <w:szCs w:val="22"/>
              </w:rPr>
              <w:t xml:space="preserve"> программы, тыс. руб.</w:t>
            </w:r>
          </w:p>
        </w:tc>
      </w:tr>
      <w:tr w:rsidR="00DA5766" w:rsidRPr="00A174DB" w14:paraId="5C536D45" w14:textId="77777777" w:rsidTr="003F6A97">
        <w:tc>
          <w:tcPr>
            <w:tcW w:w="736" w:type="dxa"/>
          </w:tcPr>
          <w:p w14:paraId="6ABF3EA8" w14:textId="77777777" w:rsidR="00DA5766" w:rsidRPr="00A174DB" w:rsidRDefault="00DA5766" w:rsidP="003F6A97">
            <w:pPr>
              <w:jc w:val="center"/>
              <w:rPr>
                <w:bCs/>
                <w:color w:val="000000"/>
                <w:sz w:val="22"/>
                <w:szCs w:val="22"/>
              </w:rPr>
            </w:pPr>
            <w:r w:rsidRPr="00A174DB">
              <w:rPr>
                <w:bCs/>
                <w:color w:val="000000"/>
                <w:sz w:val="22"/>
                <w:szCs w:val="22"/>
              </w:rPr>
              <w:t>1</w:t>
            </w:r>
          </w:p>
        </w:tc>
        <w:tc>
          <w:tcPr>
            <w:tcW w:w="3659" w:type="dxa"/>
          </w:tcPr>
          <w:p w14:paraId="45D3B183" w14:textId="77777777" w:rsidR="00DA5766" w:rsidRPr="00A174DB" w:rsidRDefault="00DA5766" w:rsidP="003F6A97">
            <w:pPr>
              <w:jc w:val="center"/>
              <w:rPr>
                <w:bCs/>
                <w:color w:val="000000"/>
                <w:sz w:val="22"/>
                <w:szCs w:val="22"/>
              </w:rPr>
            </w:pPr>
            <w:r w:rsidRPr="00A174DB">
              <w:rPr>
                <w:bCs/>
                <w:color w:val="000000"/>
                <w:sz w:val="22"/>
                <w:szCs w:val="22"/>
              </w:rPr>
              <w:t>2</w:t>
            </w:r>
          </w:p>
        </w:tc>
        <w:tc>
          <w:tcPr>
            <w:tcW w:w="1559" w:type="dxa"/>
          </w:tcPr>
          <w:p w14:paraId="654DB971" w14:textId="77777777" w:rsidR="00DA5766" w:rsidRPr="00A174DB" w:rsidRDefault="00DA5766" w:rsidP="003F6A97">
            <w:pPr>
              <w:jc w:val="center"/>
              <w:rPr>
                <w:bCs/>
                <w:color w:val="000000"/>
                <w:sz w:val="22"/>
                <w:szCs w:val="22"/>
              </w:rPr>
            </w:pPr>
            <w:r w:rsidRPr="00A174DB">
              <w:rPr>
                <w:bCs/>
                <w:color w:val="000000"/>
                <w:sz w:val="22"/>
                <w:szCs w:val="22"/>
              </w:rPr>
              <w:t>3</w:t>
            </w:r>
          </w:p>
        </w:tc>
        <w:tc>
          <w:tcPr>
            <w:tcW w:w="2551" w:type="dxa"/>
          </w:tcPr>
          <w:p w14:paraId="71D00F7F" w14:textId="77777777" w:rsidR="00DA5766" w:rsidRPr="00A174DB" w:rsidRDefault="00DA5766" w:rsidP="003F6A97">
            <w:pPr>
              <w:jc w:val="center"/>
              <w:rPr>
                <w:bCs/>
                <w:color w:val="000000"/>
                <w:sz w:val="22"/>
                <w:szCs w:val="22"/>
              </w:rPr>
            </w:pPr>
            <w:r w:rsidRPr="00A174DB">
              <w:rPr>
                <w:bCs/>
                <w:color w:val="000000"/>
                <w:sz w:val="22"/>
                <w:szCs w:val="22"/>
              </w:rPr>
              <w:t>4</w:t>
            </w:r>
          </w:p>
        </w:tc>
        <w:tc>
          <w:tcPr>
            <w:tcW w:w="2125" w:type="dxa"/>
          </w:tcPr>
          <w:p w14:paraId="55EF671B" w14:textId="77777777" w:rsidR="00DA5766" w:rsidRPr="00A174DB" w:rsidRDefault="00DA5766" w:rsidP="003F6A97">
            <w:pPr>
              <w:jc w:val="center"/>
              <w:rPr>
                <w:bCs/>
                <w:color w:val="000000"/>
                <w:sz w:val="22"/>
                <w:szCs w:val="22"/>
              </w:rPr>
            </w:pPr>
            <w:r w:rsidRPr="00A174DB">
              <w:rPr>
                <w:bCs/>
                <w:color w:val="000000"/>
                <w:sz w:val="22"/>
                <w:szCs w:val="22"/>
              </w:rPr>
              <w:t>5</w:t>
            </w:r>
          </w:p>
        </w:tc>
      </w:tr>
      <w:tr w:rsidR="00DA5766" w:rsidRPr="00A174DB" w14:paraId="4CB56F71" w14:textId="77777777" w:rsidTr="00A174DB">
        <w:trPr>
          <w:trHeight w:val="266"/>
        </w:trPr>
        <w:tc>
          <w:tcPr>
            <w:tcW w:w="10630" w:type="dxa"/>
            <w:gridSpan w:val="5"/>
            <w:vAlign w:val="center"/>
          </w:tcPr>
          <w:p w14:paraId="0793D094" w14:textId="77777777" w:rsidR="00DA5766" w:rsidRPr="00A174DB" w:rsidRDefault="00DA5766" w:rsidP="00DA5766">
            <w:pPr>
              <w:pStyle w:val="af2"/>
              <w:numPr>
                <w:ilvl w:val="0"/>
                <w:numId w:val="9"/>
              </w:numPr>
              <w:jc w:val="center"/>
              <w:rPr>
                <w:bCs/>
                <w:color w:val="000000"/>
                <w:sz w:val="22"/>
                <w:szCs w:val="22"/>
              </w:rPr>
            </w:pPr>
            <w:r w:rsidRPr="00A174DB">
              <w:rPr>
                <w:bCs/>
                <w:color w:val="000000"/>
                <w:sz w:val="22"/>
                <w:szCs w:val="22"/>
              </w:rPr>
              <w:t>Показатели качества воды</w:t>
            </w:r>
          </w:p>
        </w:tc>
      </w:tr>
      <w:tr w:rsidR="00DA5766" w:rsidRPr="00A174DB" w14:paraId="48D17398" w14:textId="77777777" w:rsidTr="003F6A97">
        <w:trPr>
          <w:trHeight w:val="3565"/>
        </w:trPr>
        <w:tc>
          <w:tcPr>
            <w:tcW w:w="736" w:type="dxa"/>
            <w:vAlign w:val="center"/>
          </w:tcPr>
          <w:p w14:paraId="67812C4C" w14:textId="77777777" w:rsidR="00DA5766" w:rsidRPr="00A174DB" w:rsidRDefault="00DA5766" w:rsidP="003F6A97">
            <w:pPr>
              <w:jc w:val="center"/>
              <w:rPr>
                <w:bCs/>
                <w:color w:val="000000"/>
                <w:sz w:val="22"/>
                <w:szCs w:val="22"/>
              </w:rPr>
            </w:pPr>
            <w:r w:rsidRPr="00A174DB">
              <w:rPr>
                <w:bCs/>
                <w:color w:val="000000"/>
                <w:sz w:val="22"/>
                <w:szCs w:val="22"/>
              </w:rPr>
              <w:t>1.1.</w:t>
            </w:r>
          </w:p>
        </w:tc>
        <w:tc>
          <w:tcPr>
            <w:tcW w:w="3659" w:type="dxa"/>
            <w:vAlign w:val="center"/>
          </w:tcPr>
          <w:p w14:paraId="618D4F2D" w14:textId="77777777" w:rsidR="00DA5766" w:rsidRPr="00A174DB" w:rsidRDefault="00DA5766" w:rsidP="003F6A97">
            <w:pPr>
              <w:rPr>
                <w:color w:val="000000" w:themeColor="text1"/>
                <w:sz w:val="22"/>
                <w:szCs w:val="22"/>
              </w:rPr>
            </w:pPr>
            <w:r w:rsidRPr="00A174DB">
              <w:rPr>
                <w:color w:val="000000" w:themeColor="text1"/>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05235CF3" w14:textId="77777777" w:rsidR="00DA5766" w:rsidRPr="00A174DB" w:rsidRDefault="00DA5766" w:rsidP="003F6A97">
            <w:pPr>
              <w:jc w:val="center"/>
              <w:rPr>
                <w:bCs/>
                <w:sz w:val="22"/>
                <w:szCs w:val="22"/>
              </w:rPr>
            </w:pPr>
            <w:r w:rsidRPr="00A174DB">
              <w:rPr>
                <w:bCs/>
                <w:sz w:val="22"/>
                <w:szCs w:val="22"/>
              </w:rPr>
              <w:t>2,00</w:t>
            </w:r>
          </w:p>
        </w:tc>
        <w:tc>
          <w:tcPr>
            <w:tcW w:w="2551" w:type="dxa"/>
            <w:vAlign w:val="center"/>
          </w:tcPr>
          <w:p w14:paraId="38B18376" w14:textId="77777777" w:rsidR="00DA5766" w:rsidRPr="00A174DB" w:rsidRDefault="00DA5766" w:rsidP="003F6A97">
            <w:pPr>
              <w:jc w:val="center"/>
              <w:rPr>
                <w:bCs/>
                <w:sz w:val="22"/>
                <w:szCs w:val="22"/>
              </w:rPr>
            </w:pPr>
            <w:r w:rsidRPr="00A174DB">
              <w:rPr>
                <w:bCs/>
                <w:sz w:val="22"/>
                <w:szCs w:val="22"/>
              </w:rPr>
              <w:t>2,00</w:t>
            </w:r>
          </w:p>
        </w:tc>
        <w:tc>
          <w:tcPr>
            <w:tcW w:w="2125" w:type="dxa"/>
            <w:vAlign w:val="center"/>
          </w:tcPr>
          <w:p w14:paraId="0D0D0DA7" w14:textId="77777777" w:rsidR="00DA5766" w:rsidRPr="00A174DB" w:rsidRDefault="00DA5766" w:rsidP="003F6A97">
            <w:pPr>
              <w:jc w:val="center"/>
              <w:rPr>
                <w:bCs/>
                <w:sz w:val="22"/>
                <w:szCs w:val="22"/>
              </w:rPr>
            </w:pPr>
            <w:r w:rsidRPr="00A174DB">
              <w:rPr>
                <w:bCs/>
                <w:sz w:val="22"/>
                <w:szCs w:val="22"/>
              </w:rPr>
              <w:t>-</w:t>
            </w:r>
          </w:p>
        </w:tc>
      </w:tr>
      <w:tr w:rsidR="00DA5766" w:rsidRPr="00A174DB" w14:paraId="268AD7CA" w14:textId="77777777" w:rsidTr="003F6A97">
        <w:trPr>
          <w:trHeight w:val="2387"/>
        </w:trPr>
        <w:tc>
          <w:tcPr>
            <w:tcW w:w="736" w:type="dxa"/>
            <w:vAlign w:val="center"/>
          </w:tcPr>
          <w:p w14:paraId="264C6357" w14:textId="77777777" w:rsidR="00DA5766" w:rsidRPr="00A174DB" w:rsidRDefault="00DA5766" w:rsidP="003F6A97">
            <w:pPr>
              <w:jc w:val="center"/>
              <w:rPr>
                <w:bCs/>
                <w:color w:val="000000"/>
                <w:sz w:val="22"/>
                <w:szCs w:val="22"/>
              </w:rPr>
            </w:pPr>
            <w:r w:rsidRPr="00A174DB">
              <w:rPr>
                <w:bCs/>
                <w:color w:val="000000"/>
                <w:sz w:val="22"/>
                <w:szCs w:val="22"/>
              </w:rPr>
              <w:t>1.2.</w:t>
            </w:r>
          </w:p>
        </w:tc>
        <w:tc>
          <w:tcPr>
            <w:tcW w:w="3659" w:type="dxa"/>
            <w:vAlign w:val="center"/>
          </w:tcPr>
          <w:p w14:paraId="5B8BC144" w14:textId="77777777" w:rsidR="00DA5766" w:rsidRPr="00A174DB" w:rsidRDefault="00DA5766" w:rsidP="003F6A97">
            <w:pPr>
              <w:rPr>
                <w:bCs/>
                <w:color w:val="000000"/>
                <w:sz w:val="22"/>
                <w:szCs w:val="22"/>
              </w:rPr>
            </w:pPr>
            <w:r w:rsidRPr="00A174DB">
              <w:rPr>
                <w:color w:val="000000" w:themeColor="text1"/>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1B82448B" w14:textId="77777777" w:rsidR="00DA5766" w:rsidRPr="00A174DB" w:rsidRDefault="00DA5766" w:rsidP="003F6A97">
            <w:pPr>
              <w:jc w:val="center"/>
              <w:rPr>
                <w:bCs/>
                <w:sz w:val="22"/>
                <w:szCs w:val="22"/>
              </w:rPr>
            </w:pPr>
            <w:r w:rsidRPr="00A174DB">
              <w:rPr>
                <w:bCs/>
                <w:sz w:val="22"/>
                <w:szCs w:val="22"/>
              </w:rPr>
              <w:t>0,00</w:t>
            </w:r>
          </w:p>
        </w:tc>
        <w:tc>
          <w:tcPr>
            <w:tcW w:w="2551" w:type="dxa"/>
            <w:vAlign w:val="center"/>
          </w:tcPr>
          <w:p w14:paraId="6F8C3F1E" w14:textId="77777777" w:rsidR="00DA5766" w:rsidRPr="00A174DB" w:rsidRDefault="00DA5766" w:rsidP="003F6A97">
            <w:pPr>
              <w:jc w:val="center"/>
              <w:rPr>
                <w:bCs/>
                <w:sz w:val="22"/>
                <w:szCs w:val="22"/>
              </w:rPr>
            </w:pPr>
            <w:r w:rsidRPr="00A174DB">
              <w:rPr>
                <w:bCs/>
                <w:sz w:val="22"/>
                <w:szCs w:val="22"/>
              </w:rPr>
              <w:t>0,00</w:t>
            </w:r>
          </w:p>
        </w:tc>
        <w:tc>
          <w:tcPr>
            <w:tcW w:w="2125" w:type="dxa"/>
            <w:vAlign w:val="center"/>
          </w:tcPr>
          <w:p w14:paraId="725E4BB2" w14:textId="77777777" w:rsidR="00DA5766" w:rsidRPr="00A174DB" w:rsidRDefault="00DA5766" w:rsidP="003F6A97">
            <w:pPr>
              <w:jc w:val="center"/>
              <w:rPr>
                <w:bCs/>
                <w:sz w:val="22"/>
                <w:szCs w:val="22"/>
              </w:rPr>
            </w:pPr>
            <w:r w:rsidRPr="00A174DB">
              <w:rPr>
                <w:bCs/>
                <w:sz w:val="22"/>
                <w:szCs w:val="22"/>
              </w:rPr>
              <w:t>-</w:t>
            </w:r>
          </w:p>
        </w:tc>
      </w:tr>
      <w:tr w:rsidR="00DA5766" w:rsidRPr="00A174DB" w14:paraId="07F8A95B" w14:textId="77777777" w:rsidTr="003F6A97">
        <w:trPr>
          <w:trHeight w:val="704"/>
        </w:trPr>
        <w:tc>
          <w:tcPr>
            <w:tcW w:w="10630" w:type="dxa"/>
            <w:gridSpan w:val="5"/>
            <w:vAlign w:val="center"/>
          </w:tcPr>
          <w:p w14:paraId="3785180E" w14:textId="77777777" w:rsidR="00DA5766" w:rsidRPr="00A174DB" w:rsidRDefault="00DA5766" w:rsidP="00DA5766">
            <w:pPr>
              <w:pStyle w:val="af2"/>
              <w:numPr>
                <w:ilvl w:val="0"/>
                <w:numId w:val="9"/>
              </w:numPr>
              <w:jc w:val="center"/>
              <w:rPr>
                <w:bCs/>
                <w:color w:val="000000"/>
                <w:sz w:val="22"/>
                <w:szCs w:val="22"/>
              </w:rPr>
            </w:pPr>
            <w:r w:rsidRPr="00A174DB">
              <w:rPr>
                <w:bCs/>
                <w:color w:val="000000"/>
                <w:sz w:val="22"/>
                <w:szCs w:val="22"/>
              </w:rPr>
              <w:t>Показатели надежности и бесперебойности водоснабжения и водоотведения</w:t>
            </w:r>
          </w:p>
        </w:tc>
      </w:tr>
      <w:tr w:rsidR="00DA5766" w:rsidRPr="00A174DB" w14:paraId="0E6F45E4" w14:textId="77777777" w:rsidTr="003F6A97">
        <w:trPr>
          <w:trHeight w:val="3982"/>
        </w:trPr>
        <w:tc>
          <w:tcPr>
            <w:tcW w:w="736" w:type="dxa"/>
            <w:vAlign w:val="center"/>
          </w:tcPr>
          <w:p w14:paraId="6985BA7C" w14:textId="77777777" w:rsidR="00DA5766" w:rsidRPr="00A174DB" w:rsidRDefault="00DA5766" w:rsidP="003F6A97">
            <w:pPr>
              <w:jc w:val="center"/>
              <w:rPr>
                <w:bCs/>
                <w:color w:val="000000"/>
                <w:sz w:val="22"/>
                <w:szCs w:val="22"/>
              </w:rPr>
            </w:pPr>
            <w:r w:rsidRPr="00A174DB">
              <w:rPr>
                <w:bCs/>
                <w:color w:val="000000"/>
                <w:sz w:val="22"/>
                <w:szCs w:val="22"/>
              </w:rPr>
              <w:t>2.1.</w:t>
            </w:r>
          </w:p>
        </w:tc>
        <w:tc>
          <w:tcPr>
            <w:tcW w:w="3659" w:type="dxa"/>
            <w:vAlign w:val="center"/>
          </w:tcPr>
          <w:p w14:paraId="4A500A40" w14:textId="77777777" w:rsidR="00DA5766" w:rsidRPr="00A174DB" w:rsidRDefault="00DA5766" w:rsidP="003F6A97">
            <w:pPr>
              <w:rPr>
                <w:bCs/>
                <w:color w:val="000000"/>
                <w:sz w:val="22"/>
                <w:szCs w:val="22"/>
              </w:rPr>
            </w:pPr>
            <w:r w:rsidRPr="00A174DB">
              <w:rPr>
                <w:color w:val="000000" w:themeColor="text1"/>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14:paraId="7BA625F8" w14:textId="77777777" w:rsidR="00DA5766" w:rsidRPr="00A174DB" w:rsidRDefault="00DA5766" w:rsidP="003F6A97">
            <w:pPr>
              <w:jc w:val="center"/>
              <w:rPr>
                <w:sz w:val="22"/>
                <w:szCs w:val="22"/>
              </w:rPr>
            </w:pPr>
            <w:r w:rsidRPr="00A174DB">
              <w:rPr>
                <w:bCs/>
                <w:sz w:val="22"/>
                <w:szCs w:val="22"/>
              </w:rPr>
              <w:t>0,02</w:t>
            </w:r>
          </w:p>
        </w:tc>
        <w:tc>
          <w:tcPr>
            <w:tcW w:w="2551" w:type="dxa"/>
            <w:vAlign w:val="center"/>
          </w:tcPr>
          <w:p w14:paraId="300B8A70" w14:textId="77777777" w:rsidR="00DA5766" w:rsidRPr="00A174DB" w:rsidRDefault="00DA5766" w:rsidP="003F6A97">
            <w:pPr>
              <w:jc w:val="center"/>
              <w:rPr>
                <w:sz w:val="22"/>
                <w:szCs w:val="22"/>
              </w:rPr>
            </w:pPr>
            <w:r w:rsidRPr="00A174DB">
              <w:rPr>
                <w:bCs/>
                <w:sz w:val="22"/>
                <w:szCs w:val="22"/>
              </w:rPr>
              <w:t>0,02</w:t>
            </w:r>
          </w:p>
        </w:tc>
        <w:tc>
          <w:tcPr>
            <w:tcW w:w="2125" w:type="dxa"/>
            <w:vAlign w:val="center"/>
          </w:tcPr>
          <w:p w14:paraId="45CAC188" w14:textId="77777777" w:rsidR="00DA5766" w:rsidRPr="00A174DB" w:rsidRDefault="00DA5766" w:rsidP="003F6A97">
            <w:pPr>
              <w:jc w:val="center"/>
              <w:rPr>
                <w:bCs/>
                <w:color w:val="FF0000"/>
                <w:sz w:val="22"/>
                <w:szCs w:val="22"/>
              </w:rPr>
            </w:pPr>
            <w:r w:rsidRPr="00A174DB">
              <w:rPr>
                <w:bCs/>
                <w:sz w:val="22"/>
                <w:szCs w:val="22"/>
              </w:rPr>
              <w:t>-</w:t>
            </w:r>
          </w:p>
        </w:tc>
      </w:tr>
      <w:tr w:rsidR="00DA5766" w:rsidRPr="00A174DB" w14:paraId="4E44F0A1" w14:textId="77777777" w:rsidTr="003F6A97">
        <w:tc>
          <w:tcPr>
            <w:tcW w:w="736" w:type="dxa"/>
          </w:tcPr>
          <w:p w14:paraId="5DD8FA3E" w14:textId="77777777" w:rsidR="00DA5766" w:rsidRPr="00A174DB" w:rsidRDefault="00DA5766" w:rsidP="003F6A97">
            <w:pPr>
              <w:jc w:val="center"/>
              <w:rPr>
                <w:bCs/>
                <w:color w:val="000000"/>
                <w:sz w:val="22"/>
                <w:szCs w:val="22"/>
              </w:rPr>
            </w:pPr>
            <w:r w:rsidRPr="00A174DB">
              <w:rPr>
                <w:bCs/>
                <w:color w:val="000000"/>
                <w:sz w:val="22"/>
                <w:szCs w:val="22"/>
              </w:rPr>
              <w:lastRenderedPageBreak/>
              <w:t>1</w:t>
            </w:r>
          </w:p>
        </w:tc>
        <w:tc>
          <w:tcPr>
            <w:tcW w:w="3659" w:type="dxa"/>
          </w:tcPr>
          <w:p w14:paraId="68050220" w14:textId="77777777" w:rsidR="00DA5766" w:rsidRPr="00A174DB" w:rsidRDefault="00DA5766" w:rsidP="003F6A97">
            <w:pPr>
              <w:jc w:val="center"/>
              <w:rPr>
                <w:bCs/>
                <w:color w:val="000000"/>
                <w:sz w:val="22"/>
                <w:szCs w:val="22"/>
              </w:rPr>
            </w:pPr>
            <w:r w:rsidRPr="00A174DB">
              <w:rPr>
                <w:bCs/>
                <w:color w:val="000000"/>
                <w:sz w:val="22"/>
                <w:szCs w:val="22"/>
              </w:rPr>
              <w:t>2</w:t>
            </w:r>
          </w:p>
        </w:tc>
        <w:tc>
          <w:tcPr>
            <w:tcW w:w="1559" w:type="dxa"/>
          </w:tcPr>
          <w:p w14:paraId="232F6B28" w14:textId="77777777" w:rsidR="00DA5766" w:rsidRPr="00A174DB" w:rsidRDefault="00DA5766" w:rsidP="003F6A97">
            <w:pPr>
              <w:jc w:val="center"/>
              <w:rPr>
                <w:bCs/>
                <w:color w:val="000000"/>
                <w:sz w:val="22"/>
                <w:szCs w:val="22"/>
              </w:rPr>
            </w:pPr>
            <w:r w:rsidRPr="00A174DB">
              <w:rPr>
                <w:bCs/>
                <w:color w:val="000000"/>
                <w:sz w:val="22"/>
                <w:szCs w:val="22"/>
              </w:rPr>
              <w:t>3</w:t>
            </w:r>
          </w:p>
        </w:tc>
        <w:tc>
          <w:tcPr>
            <w:tcW w:w="2551" w:type="dxa"/>
          </w:tcPr>
          <w:p w14:paraId="6D2E95BA" w14:textId="77777777" w:rsidR="00DA5766" w:rsidRPr="00A174DB" w:rsidRDefault="00DA5766" w:rsidP="003F6A97">
            <w:pPr>
              <w:jc w:val="center"/>
              <w:rPr>
                <w:bCs/>
                <w:color w:val="000000"/>
                <w:sz w:val="22"/>
                <w:szCs w:val="22"/>
              </w:rPr>
            </w:pPr>
            <w:r w:rsidRPr="00A174DB">
              <w:rPr>
                <w:bCs/>
                <w:color w:val="000000"/>
                <w:sz w:val="22"/>
                <w:szCs w:val="22"/>
              </w:rPr>
              <w:t>4</w:t>
            </w:r>
          </w:p>
        </w:tc>
        <w:tc>
          <w:tcPr>
            <w:tcW w:w="2125" w:type="dxa"/>
          </w:tcPr>
          <w:p w14:paraId="2F32E341" w14:textId="77777777" w:rsidR="00DA5766" w:rsidRPr="00A174DB" w:rsidRDefault="00DA5766" w:rsidP="003F6A97">
            <w:pPr>
              <w:jc w:val="center"/>
              <w:rPr>
                <w:bCs/>
                <w:color w:val="000000"/>
                <w:sz w:val="22"/>
                <w:szCs w:val="22"/>
              </w:rPr>
            </w:pPr>
            <w:r w:rsidRPr="00A174DB">
              <w:rPr>
                <w:bCs/>
                <w:color w:val="000000"/>
                <w:sz w:val="22"/>
                <w:szCs w:val="22"/>
              </w:rPr>
              <w:t>5</w:t>
            </w:r>
          </w:p>
        </w:tc>
      </w:tr>
      <w:tr w:rsidR="00DA5766" w:rsidRPr="00A174DB" w14:paraId="0450F41B" w14:textId="77777777" w:rsidTr="003F6A97">
        <w:trPr>
          <w:trHeight w:val="953"/>
        </w:trPr>
        <w:tc>
          <w:tcPr>
            <w:tcW w:w="736" w:type="dxa"/>
            <w:vAlign w:val="center"/>
          </w:tcPr>
          <w:p w14:paraId="45D03D49" w14:textId="77777777" w:rsidR="00DA5766" w:rsidRPr="00A174DB" w:rsidRDefault="00DA5766" w:rsidP="003F6A97">
            <w:pPr>
              <w:jc w:val="center"/>
              <w:rPr>
                <w:bCs/>
                <w:color w:val="000000"/>
                <w:sz w:val="22"/>
                <w:szCs w:val="22"/>
              </w:rPr>
            </w:pPr>
            <w:r w:rsidRPr="00A174DB">
              <w:rPr>
                <w:bCs/>
                <w:color w:val="000000"/>
                <w:sz w:val="22"/>
                <w:szCs w:val="22"/>
              </w:rPr>
              <w:t>2.2.</w:t>
            </w:r>
          </w:p>
        </w:tc>
        <w:tc>
          <w:tcPr>
            <w:tcW w:w="3659" w:type="dxa"/>
            <w:vAlign w:val="center"/>
          </w:tcPr>
          <w:p w14:paraId="60CBE977" w14:textId="77777777" w:rsidR="00DA5766" w:rsidRPr="00A174DB" w:rsidRDefault="00DA5766" w:rsidP="003F6A97">
            <w:pPr>
              <w:rPr>
                <w:bCs/>
                <w:color w:val="000000"/>
                <w:sz w:val="22"/>
                <w:szCs w:val="22"/>
              </w:rPr>
            </w:pPr>
            <w:r w:rsidRPr="00A174DB">
              <w:rPr>
                <w:color w:val="000000" w:themeColor="text1"/>
                <w:sz w:val="22"/>
                <w:szCs w:val="22"/>
              </w:rPr>
              <w:t>Удельное количество аварий и засоров в расчете на протяженность канализационной сети в год (ед./км)</w:t>
            </w:r>
          </w:p>
        </w:tc>
        <w:tc>
          <w:tcPr>
            <w:tcW w:w="1559" w:type="dxa"/>
            <w:vAlign w:val="center"/>
          </w:tcPr>
          <w:p w14:paraId="09C8732B" w14:textId="77777777" w:rsidR="00DA5766" w:rsidRPr="00A174DB" w:rsidRDefault="00DA5766" w:rsidP="003F6A97">
            <w:pPr>
              <w:jc w:val="center"/>
              <w:rPr>
                <w:bCs/>
                <w:sz w:val="22"/>
                <w:szCs w:val="22"/>
              </w:rPr>
            </w:pPr>
            <w:r w:rsidRPr="00A174DB">
              <w:rPr>
                <w:bCs/>
                <w:sz w:val="22"/>
                <w:szCs w:val="22"/>
              </w:rPr>
              <w:t>15,33</w:t>
            </w:r>
          </w:p>
        </w:tc>
        <w:tc>
          <w:tcPr>
            <w:tcW w:w="2551" w:type="dxa"/>
            <w:vAlign w:val="center"/>
          </w:tcPr>
          <w:p w14:paraId="69F6F28A" w14:textId="77777777" w:rsidR="00DA5766" w:rsidRPr="00A174DB" w:rsidRDefault="00DA5766" w:rsidP="003F6A97">
            <w:pPr>
              <w:jc w:val="center"/>
              <w:rPr>
                <w:sz w:val="22"/>
                <w:szCs w:val="22"/>
              </w:rPr>
            </w:pPr>
            <w:r w:rsidRPr="00A174DB">
              <w:rPr>
                <w:bCs/>
                <w:sz w:val="22"/>
                <w:szCs w:val="22"/>
              </w:rPr>
              <w:t>15,33</w:t>
            </w:r>
          </w:p>
        </w:tc>
        <w:tc>
          <w:tcPr>
            <w:tcW w:w="2125" w:type="dxa"/>
            <w:vAlign w:val="center"/>
          </w:tcPr>
          <w:p w14:paraId="41C381A2" w14:textId="77777777" w:rsidR="00DA5766" w:rsidRPr="00A174DB" w:rsidRDefault="00DA5766" w:rsidP="003F6A97">
            <w:pPr>
              <w:jc w:val="center"/>
              <w:rPr>
                <w:bCs/>
                <w:color w:val="FF0000"/>
                <w:sz w:val="22"/>
                <w:szCs w:val="22"/>
              </w:rPr>
            </w:pPr>
            <w:r w:rsidRPr="00A174DB">
              <w:rPr>
                <w:bCs/>
                <w:sz w:val="22"/>
                <w:szCs w:val="22"/>
              </w:rPr>
              <w:t>-</w:t>
            </w:r>
          </w:p>
        </w:tc>
      </w:tr>
      <w:tr w:rsidR="00DA5766" w:rsidRPr="00A174DB" w14:paraId="1D9177D8" w14:textId="77777777" w:rsidTr="003F6A97">
        <w:trPr>
          <w:trHeight w:val="498"/>
        </w:trPr>
        <w:tc>
          <w:tcPr>
            <w:tcW w:w="10630" w:type="dxa"/>
            <w:gridSpan w:val="5"/>
            <w:vAlign w:val="center"/>
          </w:tcPr>
          <w:p w14:paraId="30B15187" w14:textId="77777777" w:rsidR="00DA5766" w:rsidRPr="00A174DB" w:rsidRDefault="00DA5766" w:rsidP="00DA5766">
            <w:pPr>
              <w:pStyle w:val="af2"/>
              <w:numPr>
                <w:ilvl w:val="0"/>
                <w:numId w:val="9"/>
              </w:numPr>
              <w:jc w:val="center"/>
              <w:rPr>
                <w:bCs/>
                <w:color w:val="000000"/>
                <w:sz w:val="22"/>
                <w:szCs w:val="22"/>
              </w:rPr>
            </w:pPr>
            <w:r w:rsidRPr="00A174DB">
              <w:rPr>
                <w:bCs/>
                <w:color w:val="000000"/>
                <w:sz w:val="22"/>
                <w:szCs w:val="22"/>
              </w:rPr>
              <w:t>Показатели качества очистки сточных вод</w:t>
            </w:r>
          </w:p>
        </w:tc>
      </w:tr>
      <w:tr w:rsidR="00DA5766" w:rsidRPr="00A174DB" w14:paraId="716A29D2" w14:textId="77777777" w:rsidTr="003F6A97">
        <w:trPr>
          <w:trHeight w:val="1894"/>
        </w:trPr>
        <w:tc>
          <w:tcPr>
            <w:tcW w:w="736" w:type="dxa"/>
            <w:vAlign w:val="center"/>
          </w:tcPr>
          <w:p w14:paraId="70AF5E1A" w14:textId="77777777" w:rsidR="00DA5766" w:rsidRPr="00A174DB" w:rsidRDefault="00DA5766" w:rsidP="003F6A97">
            <w:pPr>
              <w:jc w:val="center"/>
              <w:rPr>
                <w:bCs/>
                <w:color w:val="000000"/>
                <w:sz w:val="22"/>
                <w:szCs w:val="22"/>
              </w:rPr>
            </w:pPr>
            <w:r w:rsidRPr="00A174DB">
              <w:rPr>
                <w:bCs/>
                <w:color w:val="000000"/>
                <w:sz w:val="22"/>
                <w:szCs w:val="22"/>
              </w:rPr>
              <w:t>3.1.</w:t>
            </w:r>
          </w:p>
        </w:tc>
        <w:tc>
          <w:tcPr>
            <w:tcW w:w="3659" w:type="dxa"/>
            <w:vAlign w:val="center"/>
          </w:tcPr>
          <w:p w14:paraId="12B9F3F9" w14:textId="77777777" w:rsidR="00DA5766" w:rsidRPr="00A174DB" w:rsidRDefault="00DA5766" w:rsidP="003F6A97">
            <w:pPr>
              <w:rPr>
                <w:color w:val="000000" w:themeColor="text1"/>
                <w:sz w:val="22"/>
                <w:szCs w:val="22"/>
              </w:rPr>
            </w:pPr>
            <w:r w:rsidRPr="00A174DB">
              <w:rPr>
                <w:color w:val="000000" w:themeColor="text1"/>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14:paraId="02D159EC" w14:textId="77777777" w:rsidR="00DA5766" w:rsidRPr="00A174DB" w:rsidRDefault="00DA5766" w:rsidP="003F6A97">
            <w:pPr>
              <w:jc w:val="center"/>
              <w:rPr>
                <w:bCs/>
                <w:sz w:val="22"/>
                <w:szCs w:val="22"/>
              </w:rPr>
            </w:pPr>
            <w:r w:rsidRPr="00A174DB">
              <w:rPr>
                <w:bCs/>
                <w:sz w:val="22"/>
                <w:szCs w:val="22"/>
              </w:rPr>
              <w:t>0,00</w:t>
            </w:r>
          </w:p>
        </w:tc>
        <w:tc>
          <w:tcPr>
            <w:tcW w:w="2551" w:type="dxa"/>
            <w:vAlign w:val="center"/>
          </w:tcPr>
          <w:p w14:paraId="34736AA2" w14:textId="77777777" w:rsidR="00DA5766" w:rsidRPr="00A174DB" w:rsidRDefault="00DA5766" w:rsidP="003F6A97">
            <w:pPr>
              <w:jc w:val="center"/>
              <w:rPr>
                <w:bCs/>
                <w:sz w:val="22"/>
                <w:szCs w:val="22"/>
              </w:rPr>
            </w:pPr>
            <w:r w:rsidRPr="00A174DB">
              <w:rPr>
                <w:bCs/>
                <w:sz w:val="22"/>
                <w:szCs w:val="22"/>
              </w:rPr>
              <w:t>0,00</w:t>
            </w:r>
          </w:p>
        </w:tc>
        <w:tc>
          <w:tcPr>
            <w:tcW w:w="2125" w:type="dxa"/>
            <w:vAlign w:val="center"/>
          </w:tcPr>
          <w:p w14:paraId="4ACE8FA9" w14:textId="77777777" w:rsidR="00DA5766" w:rsidRPr="00A174DB" w:rsidRDefault="00DA5766" w:rsidP="003F6A97">
            <w:pPr>
              <w:jc w:val="center"/>
              <w:rPr>
                <w:bCs/>
                <w:sz w:val="22"/>
                <w:szCs w:val="22"/>
              </w:rPr>
            </w:pPr>
            <w:r w:rsidRPr="00A174DB">
              <w:rPr>
                <w:bCs/>
                <w:sz w:val="22"/>
                <w:szCs w:val="22"/>
              </w:rPr>
              <w:t>-</w:t>
            </w:r>
          </w:p>
        </w:tc>
      </w:tr>
      <w:tr w:rsidR="00DA5766" w:rsidRPr="00A174DB" w14:paraId="2031907D" w14:textId="77777777" w:rsidTr="003F6A97">
        <w:trPr>
          <w:trHeight w:val="2261"/>
        </w:trPr>
        <w:tc>
          <w:tcPr>
            <w:tcW w:w="736" w:type="dxa"/>
            <w:vAlign w:val="center"/>
          </w:tcPr>
          <w:p w14:paraId="10D35EEB" w14:textId="77777777" w:rsidR="00DA5766" w:rsidRPr="00A174DB" w:rsidRDefault="00DA5766" w:rsidP="003F6A97">
            <w:pPr>
              <w:jc w:val="center"/>
              <w:rPr>
                <w:bCs/>
                <w:color w:val="000000"/>
                <w:sz w:val="22"/>
                <w:szCs w:val="22"/>
              </w:rPr>
            </w:pPr>
            <w:r w:rsidRPr="00A174DB">
              <w:rPr>
                <w:bCs/>
                <w:color w:val="000000"/>
                <w:sz w:val="22"/>
                <w:szCs w:val="22"/>
              </w:rPr>
              <w:t>3.2.</w:t>
            </w:r>
          </w:p>
        </w:tc>
        <w:tc>
          <w:tcPr>
            <w:tcW w:w="3659" w:type="dxa"/>
            <w:vAlign w:val="center"/>
          </w:tcPr>
          <w:p w14:paraId="17ED1A24" w14:textId="77777777" w:rsidR="00DA5766" w:rsidRPr="00A174DB" w:rsidRDefault="00DA5766" w:rsidP="003F6A97">
            <w:pPr>
              <w:rPr>
                <w:bCs/>
                <w:color w:val="000000"/>
                <w:sz w:val="22"/>
                <w:szCs w:val="22"/>
              </w:rPr>
            </w:pPr>
            <w:r w:rsidRPr="00A174DB">
              <w:rPr>
                <w:color w:val="000000" w:themeColor="text1"/>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vAlign w:val="center"/>
          </w:tcPr>
          <w:p w14:paraId="7E109677" w14:textId="77777777" w:rsidR="00DA5766" w:rsidRPr="00A174DB" w:rsidRDefault="00DA5766" w:rsidP="003F6A97">
            <w:pPr>
              <w:jc w:val="center"/>
              <w:rPr>
                <w:bCs/>
                <w:sz w:val="22"/>
                <w:szCs w:val="22"/>
              </w:rPr>
            </w:pPr>
            <w:r w:rsidRPr="00A174DB">
              <w:rPr>
                <w:bCs/>
                <w:sz w:val="22"/>
                <w:szCs w:val="22"/>
              </w:rPr>
              <w:t>0,00</w:t>
            </w:r>
          </w:p>
        </w:tc>
        <w:tc>
          <w:tcPr>
            <w:tcW w:w="2551" w:type="dxa"/>
            <w:vAlign w:val="center"/>
          </w:tcPr>
          <w:p w14:paraId="5D6946B2" w14:textId="77777777" w:rsidR="00DA5766" w:rsidRPr="00A174DB" w:rsidRDefault="00DA5766" w:rsidP="003F6A97">
            <w:pPr>
              <w:jc w:val="center"/>
              <w:rPr>
                <w:bCs/>
                <w:sz w:val="22"/>
                <w:szCs w:val="22"/>
              </w:rPr>
            </w:pPr>
            <w:r w:rsidRPr="00A174DB">
              <w:rPr>
                <w:bCs/>
                <w:sz w:val="22"/>
                <w:szCs w:val="22"/>
              </w:rPr>
              <w:t>0,00</w:t>
            </w:r>
          </w:p>
        </w:tc>
        <w:tc>
          <w:tcPr>
            <w:tcW w:w="2125" w:type="dxa"/>
            <w:vAlign w:val="center"/>
          </w:tcPr>
          <w:p w14:paraId="2AC9F10F" w14:textId="77777777" w:rsidR="00DA5766" w:rsidRPr="00A174DB" w:rsidRDefault="00DA5766" w:rsidP="003F6A97">
            <w:pPr>
              <w:jc w:val="center"/>
              <w:rPr>
                <w:bCs/>
                <w:sz w:val="22"/>
                <w:szCs w:val="22"/>
              </w:rPr>
            </w:pPr>
            <w:r w:rsidRPr="00A174DB">
              <w:rPr>
                <w:bCs/>
                <w:sz w:val="22"/>
                <w:szCs w:val="22"/>
              </w:rPr>
              <w:t>-</w:t>
            </w:r>
          </w:p>
        </w:tc>
      </w:tr>
      <w:tr w:rsidR="00DA5766" w:rsidRPr="00A174DB" w14:paraId="09EA626B" w14:textId="77777777" w:rsidTr="003F6A97">
        <w:trPr>
          <w:trHeight w:val="3242"/>
        </w:trPr>
        <w:tc>
          <w:tcPr>
            <w:tcW w:w="736" w:type="dxa"/>
            <w:vAlign w:val="center"/>
          </w:tcPr>
          <w:p w14:paraId="2880BC31" w14:textId="77777777" w:rsidR="00DA5766" w:rsidRPr="00A174DB" w:rsidRDefault="00DA5766" w:rsidP="003F6A97">
            <w:pPr>
              <w:jc w:val="center"/>
              <w:rPr>
                <w:bCs/>
                <w:color w:val="000000"/>
                <w:sz w:val="22"/>
                <w:szCs w:val="22"/>
              </w:rPr>
            </w:pPr>
            <w:r w:rsidRPr="00A174DB">
              <w:rPr>
                <w:bCs/>
                <w:color w:val="000000"/>
                <w:sz w:val="22"/>
                <w:szCs w:val="22"/>
              </w:rPr>
              <w:t>3.3.</w:t>
            </w:r>
          </w:p>
        </w:tc>
        <w:tc>
          <w:tcPr>
            <w:tcW w:w="3659" w:type="dxa"/>
            <w:vAlign w:val="center"/>
          </w:tcPr>
          <w:p w14:paraId="6DC060CA" w14:textId="77777777" w:rsidR="00DA5766" w:rsidRPr="00A174DB" w:rsidRDefault="00DA5766" w:rsidP="003F6A97">
            <w:pPr>
              <w:rPr>
                <w:color w:val="000000" w:themeColor="text1"/>
                <w:sz w:val="22"/>
                <w:szCs w:val="22"/>
              </w:rPr>
            </w:pPr>
            <w:r w:rsidRPr="00A174DB">
              <w:rPr>
                <w:color w:val="000000" w:themeColor="text1"/>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59" w:type="dxa"/>
            <w:vAlign w:val="center"/>
          </w:tcPr>
          <w:p w14:paraId="084E200B" w14:textId="77777777" w:rsidR="00DA5766" w:rsidRPr="00A174DB" w:rsidRDefault="00DA5766" w:rsidP="003F6A97">
            <w:pPr>
              <w:jc w:val="center"/>
              <w:rPr>
                <w:bCs/>
                <w:sz w:val="22"/>
                <w:szCs w:val="22"/>
              </w:rPr>
            </w:pPr>
            <w:r w:rsidRPr="00A174DB">
              <w:rPr>
                <w:bCs/>
                <w:sz w:val="22"/>
                <w:szCs w:val="22"/>
              </w:rPr>
              <w:t>50,00</w:t>
            </w:r>
          </w:p>
        </w:tc>
        <w:tc>
          <w:tcPr>
            <w:tcW w:w="2551" w:type="dxa"/>
            <w:vAlign w:val="center"/>
          </w:tcPr>
          <w:p w14:paraId="383006CF" w14:textId="77777777" w:rsidR="00DA5766" w:rsidRPr="00A174DB" w:rsidRDefault="00DA5766" w:rsidP="003F6A97">
            <w:pPr>
              <w:jc w:val="center"/>
              <w:rPr>
                <w:bCs/>
                <w:sz w:val="22"/>
                <w:szCs w:val="22"/>
              </w:rPr>
            </w:pPr>
            <w:r w:rsidRPr="00A174DB">
              <w:rPr>
                <w:bCs/>
                <w:sz w:val="22"/>
                <w:szCs w:val="22"/>
              </w:rPr>
              <w:t>50,00</w:t>
            </w:r>
          </w:p>
        </w:tc>
        <w:tc>
          <w:tcPr>
            <w:tcW w:w="2125" w:type="dxa"/>
            <w:vAlign w:val="center"/>
          </w:tcPr>
          <w:p w14:paraId="2582119C" w14:textId="77777777" w:rsidR="00DA5766" w:rsidRPr="00A174DB" w:rsidRDefault="00DA5766" w:rsidP="003F6A97">
            <w:pPr>
              <w:jc w:val="center"/>
              <w:rPr>
                <w:bCs/>
                <w:sz w:val="22"/>
                <w:szCs w:val="22"/>
              </w:rPr>
            </w:pPr>
            <w:r w:rsidRPr="00A174DB">
              <w:rPr>
                <w:bCs/>
                <w:sz w:val="22"/>
                <w:szCs w:val="22"/>
              </w:rPr>
              <w:t>-</w:t>
            </w:r>
          </w:p>
        </w:tc>
      </w:tr>
      <w:tr w:rsidR="00DA5766" w:rsidRPr="00A174DB" w14:paraId="2C54692A" w14:textId="77777777" w:rsidTr="00A174DB">
        <w:trPr>
          <w:trHeight w:val="915"/>
        </w:trPr>
        <w:tc>
          <w:tcPr>
            <w:tcW w:w="10630" w:type="dxa"/>
            <w:gridSpan w:val="5"/>
            <w:vAlign w:val="center"/>
          </w:tcPr>
          <w:p w14:paraId="7FCE670D" w14:textId="77777777" w:rsidR="00DA5766" w:rsidRPr="00A174DB" w:rsidRDefault="00DA5766" w:rsidP="00DA5766">
            <w:pPr>
              <w:pStyle w:val="af2"/>
              <w:numPr>
                <w:ilvl w:val="0"/>
                <w:numId w:val="9"/>
              </w:numPr>
              <w:jc w:val="center"/>
              <w:rPr>
                <w:bCs/>
                <w:color w:val="000000"/>
                <w:sz w:val="22"/>
                <w:szCs w:val="22"/>
              </w:rPr>
            </w:pPr>
            <w:r w:rsidRPr="00A174DB">
              <w:rPr>
                <w:bCs/>
                <w:color w:val="000000"/>
                <w:sz w:val="22"/>
                <w:szCs w:val="22"/>
              </w:rPr>
              <w:t>Показатели энергетической эффективности использования ресурсов, в том числе уровень потерь воды</w:t>
            </w:r>
          </w:p>
        </w:tc>
      </w:tr>
      <w:tr w:rsidR="00DA5766" w:rsidRPr="00A174DB" w14:paraId="1B10A9F8" w14:textId="77777777" w:rsidTr="003F6A97">
        <w:trPr>
          <w:trHeight w:val="1980"/>
        </w:trPr>
        <w:tc>
          <w:tcPr>
            <w:tcW w:w="736" w:type="dxa"/>
            <w:vAlign w:val="center"/>
          </w:tcPr>
          <w:p w14:paraId="3D534B72" w14:textId="77777777" w:rsidR="00DA5766" w:rsidRPr="00A174DB" w:rsidRDefault="00DA5766" w:rsidP="003F6A97">
            <w:pPr>
              <w:jc w:val="center"/>
              <w:rPr>
                <w:bCs/>
                <w:color w:val="000000"/>
                <w:sz w:val="22"/>
                <w:szCs w:val="22"/>
              </w:rPr>
            </w:pPr>
            <w:r w:rsidRPr="00A174DB">
              <w:rPr>
                <w:bCs/>
                <w:color w:val="000000"/>
                <w:sz w:val="22"/>
                <w:szCs w:val="22"/>
              </w:rPr>
              <w:t>4.1.</w:t>
            </w:r>
          </w:p>
        </w:tc>
        <w:tc>
          <w:tcPr>
            <w:tcW w:w="3659" w:type="dxa"/>
            <w:vAlign w:val="center"/>
          </w:tcPr>
          <w:p w14:paraId="3F82306D" w14:textId="77777777" w:rsidR="00DA5766" w:rsidRPr="00A174DB" w:rsidRDefault="00DA5766" w:rsidP="003F6A97">
            <w:pPr>
              <w:rPr>
                <w:bCs/>
                <w:color w:val="000000"/>
                <w:sz w:val="22"/>
                <w:szCs w:val="22"/>
              </w:rPr>
            </w:pPr>
            <w:r w:rsidRPr="00A174DB">
              <w:rPr>
                <w:color w:val="000000" w:themeColor="text1"/>
                <w:sz w:val="22"/>
                <w:szCs w:val="22"/>
              </w:rPr>
              <w:t>Доля потерь воды в централизованных системах водоснабжения при транспортировке в общем объеме воды, поданной в водопроводную сеть (полный цикл) (в процентах)</w:t>
            </w:r>
          </w:p>
        </w:tc>
        <w:tc>
          <w:tcPr>
            <w:tcW w:w="1559" w:type="dxa"/>
            <w:vAlign w:val="center"/>
          </w:tcPr>
          <w:p w14:paraId="0088A18A" w14:textId="77777777" w:rsidR="00DA5766" w:rsidRPr="00A174DB" w:rsidRDefault="00DA5766" w:rsidP="003F6A97">
            <w:pPr>
              <w:jc w:val="center"/>
              <w:rPr>
                <w:bCs/>
                <w:sz w:val="22"/>
                <w:szCs w:val="22"/>
              </w:rPr>
            </w:pPr>
            <w:r w:rsidRPr="00A174DB">
              <w:rPr>
                <w:bCs/>
                <w:sz w:val="22"/>
                <w:szCs w:val="22"/>
              </w:rPr>
              <w:t>15,00</w:t>
            </w:r>
          </w:p>
        </w:tc>
        <w:tc>
          <w:tcPr>
            <w:tcW w:w="2551" w:type="dxa"/>
            <w:vAlign w:val="center"/>
          </w:tcPr>
          <w:p w14:paraId="14A9D9BE" w14:textId="77777777" w:rsidR="00DA5766" w:rsidRPr="00A174DB" w:rsidRDefault="00DA5766" w:rsidP="003F6A97">
            <w:pPr>
              <w:jc w:val="center"/>
              <w:rPr>
                <w:bCs/>
                <w:sz w:val="22"/>
                <w:szCs w:val="22"/>
              </w:rPr>
            </w:pPr>
            <w:r w:rsidRPr="00A174DB">
              <w:rPr>
                <w:bCs/>
                <w:sz w:val="22"/>
                <w:szCs w:val="22"/>
              </w:rPr>
              <w:t>15,00</w:t>
            </w:r>
          </w:p>
        </w:tc>
        <w:tc>
          <w:tcPr>
            <w:tcW w:w="2125" w:type="dxa"/>
            <w:vAlign w:val="center"/>
          </w:tcPr>
          <w:p w14:paraId="531300C0" w14:textId="77777777" w:rsidR="00DA5766" w:rsidRPr="00A174DB" w:rsidRDefault="00DA5766" w:rsidP="003F6A97">
            <w:pPr>
              <w:jc w:val="center"/>
              <w:rPr>
                <w:bCs/>
                <w:sz w:val="22"/>
                <w:szCs w:val="22"/>
              </w:rPr>
            </w:pPr>
            <w:r w:rsidRPr="00A174DB">
              <w:rPr>
                <w:bCs/>
                <w:sz w:val="22"/>
                <w:szCs w:val="22"/>
              </w:rPr>
              <w:t>-</w:t>
            </w:r>
          </w:p>
        </w:tc>
      </w:tr>
      <w:tr w:rsidR="00DA5766" w:rsidRPr="00A174DB" w14:paraId="021721EF" w14:textId="77777777" w:rsidTr="003F6A97">
        <w:trPr>
          <w:trHeight w:val="2113"/>
        </w:trPr>
        <w:tc>
          <w:tcPr>
            <w:tcW w:w="736" w:type="dxa"/>
            <w:vAlign w:val="center"/>
          </w:tcPr>
          <w:p w14:paraId="69555393" w14:textId="77777777" w:rsidR="00DA5766" w:rsidRPr="00A174DB" w:rsidRDefault="00DA5766" w:rsidP="003F6A97">
            <w:pPr>
              <w:jc w:val="center"/>
              <w:rPr>
                <w:bCs/>
                <w:color w:val="000000"/>
                <w:sz w:val="22"/>
                <w:szCs w:val="22"/>
              </w:rPr>
            </w:pPr>
            <w:r w:rsidRPr="00A174DB">
              <w:rPr>
                <w:bCs/>
                <w:color w:val="000000"/>
                <w:sz w:val="22"/>
                <w:szCs w:val="22"/>
              </w:rPr>
              <w:t>4.2.</w:t>
            </w:r>
          </w:p>
        </w:tc>
        <w:tc>
          <w:tcPr>
            <w:tcW w:w="3659" w:type="dxa"/>
            <w:vAlign w:val="center"/>
          </w:tcPr>
          <w:p w14:paraId="09742F5C" w14:textId="77777777" w:rsidR="00DA5766" w:rsidRPr="00A174DB" w:rsidRDefault="00DA5766" w:rsidP="003F6A97">
            <w:pPr>
              <w:rPr>
                <w:bCs/>
                <w:color w:val="000000"/>
                <w:sz w:val="22"/>
                <w:szCs w:val="22"/>
              </w:rPr>
            </w:pPr>
            <w:r w:rsidRPr="00A174DB">
              <w:rPr>
                <w:color w:val="000000" w:themeColor="text1"/>
                <w:sz w:val="22"/>
                <w:szCs w:val="22"/>
              </w:rPr>
              <w:t xml:space="preserve">Доля потерь воды в централизованных системах водоснабжения при транспортировке в общем объеме воды, поданной в водопроводную сеть (подъем и </w:t>
            </w:r>
            <w:proofErr w:type="gramStart"/>
            <w:r w:rsidRPr="00A174DB">
              <w:rPr>
                <w:color w:val="000000" w:themeColor="text1"/>
                <w:sz w:val="22"/>
                <w:szCs w:val="22"/>
              </w:rPr>
              <w:t xml:space="preserve">водоподготовка)   </w:t>
            </w:r>
            <w:proofErr w:type="gramEnd"/>
            <w:r w:rsidRPr="00A174DB">
              <w:rPr>
                <w:color w:val="000000" w:themeColor="text1"/>
                <w:sz w:val="22"/>
                <w:szCs w:val="22"/>
              </w:rPr>
              <w:t xml:space="preserve">           (в процентах)</w:t>
            </w:r>
          </w:p>
        </w:tc>
        <w:tc>
          <w:tcPr>
            <w:tcW w:w="1559" w:type="dxa"/>
            <w:vAlign w:val="center"/>
          </w:tcPr>
          <w:p w14:paraId="494980B0" w14:textId="77777777" w:rsidR="00DA5766" w:rsidRPr="00A174DB" w:rsidRDefault="00DA5766" w:rsidP="003F6A97">
            <w:pPr>
              <w:jc w:val="center"/>
              <w:rPr>
                <w:bCs/>
                <w:sz w:val="22"/>
                <w:szCs w:val="22"/>
              </w:rPr>
            </w:pPr>
            <w:r w:rsidRPr="00A174DB">
              <w:rPr>
                <w:bCs/>
                <w:sz w:val="22"/>
                <w:szCs w:val="22"/>
              </w:rPr>
              <w:t>9,01</w:t>
            </w:r>
          </w:p>
        </w:tc>
        <w:tc>
          <w:tcPr>
            <w:tcW w:w="2551" w:type="dxa"/>
            <w:vAlign w:val="center"/>
          </w:tcPr>
          <w:p w14:paraId="23DAB67B" w14:textId="77777777" w:rsidR="00DA5766" w:rsidRPr="00A174DB" w:rsidRDefault="00DA5766" w:rsidP="003F6A97">
            <w:pPr>
              <w:jc w:val="center"/>
              <w:rPr>
                <w:bCs/>
                <w:sz w:val="22"/>
                <w:szCs w:val="22"/>
              </w:rPr>
            </w:pPr>
            <w:r w:rsidRPr="00A174DB">
              <w:rPr>
                <w:bCs/>
                <w:sz w:val="22"/>
                <w:szCs w:val="22"/>
              </w:rPr>
              <w:t>9,01</w:t>
            </w:r>
          </w:p>
        </w:tc>
        <w:tc>
          <w:tcPr>
            <w:tcW w:w="2125" w:type="dxa"/>
            <w:vAlign w:val="center"/>
          </w:tcPr>
          <w:p w14:paraId="18975EA8" w14:textId="77777777" w:rsidR="00DA5766" w:rsidRPr="00A174DB" w:rsidRDefault="00DA5766" w:rsidP="003F6A97">
            <w:pPr>
              <w:jc w:val="center"/>
              <w:rPr>
                <w:bCs/>
                <w:sz w:val="22"/>
                <w:szCs w:val="22"/>
              </w:rPr>
            </w:pPr>
            <w:r w:rsidRPr="00A174DB">
              <w:rPr>
                <w:bCs/>
                <w:sz w:val="22"/>
                <w:szCs w:val="22"/>
              </w:rPr>
              <w:t>-</w:t>
            </w:r>
          </w:p>
        </w:tc>
      </w:tr>
      <w:tr w:rsidR="00DA5766" w:rsidRPr="00A174DB" w14:paraId="7B1531B8" w14:textId="77777777" w:rsidTr="003F6A97">
        <w:trPr>
          <w:trHeight w:val="438"/>
        </w:trPr>
        <w:tc>
          <w:tcPr>
            <w:tcW w:w="736" w:type="dxa"/>
            <w:vAlign w:val="center"/>
          </w:tcPr>
          <w:p w14:paraId="4C7D8B91" w14:textId="77777777" w:rsidR="00DA5766" w:rsidRPr="00A174DB" w:rsidRDefault="00DA5766" w:rsidP="003F6A97">
            <w:pPr>
              <w:jc w:val="center"/>
              <w:rPr>
                <w:bCs/>
                <w:color w:val="000000"/>
                <w:sz w:val="22"/>
                <w:szCs w:val="22"/>
              </w:rPr>
            </w:pPr>
            <w:r w:rsidRPr="00A174DB">
              <w:rPr>
                <w:bCs/>
                <w:color w:val="000000"/>
                <w:sz w:val="22"/>
                <w:szCs w:val="22"/>
              </w:rPr>
              <w:lastRenderedPageBreak/>
              <w:t>1</w:t>
            </w:r>
          </w:p>
        </w:tc>
        <w:tc>
          <w:tcPr>
            <w:tcW w:w="3659" w:type="dxa"/>
            <w:vAlign w:val="center"/>
          </w:tcPr>
          <w:p w14:paraId="076006EF" w14:textId="77777777" w:rsidR="00DA5766" w:rsidRPr="00A174DB" w:rsidRDefault="00DA5766" w:rsidP="003F6A97">
            <w:pPr>
              <w:jc w:val="center"/>
              <w:rPr>
                <w:color w:val="000000" w:themeColor="text1"/>
                <w:sz w:val="22"/>
                <w:szCs w:val="22"/>
              </w:rPr>
            </w:pPr>
            <w:r w:rsidRPr="00A174DB">
              <w:rPr>
                <w:color w:val="000000" w:themeColor="text1"/>
                <w:sz w:val="22"/>
                <w:szCs w:val="22"/>
              </w:rPr>
              <w:t>2</w:t>
            </w:r>
          </w:p>
        </w:tc>
        <w:tc>
          <w:tcPr>
            <w:tcW w:w="1559" w:type="dxa"/>
            <w:vAlign w:val="center"/>
          </w:tcPr>
          <w:p w14:paraId="09F6AD5C" w14:textId="77777777" w:rsidR="00DA5766" w:rsidRPr="00A174DB" w:rsidRDefault="00DA5766" w:rsidP="003F6A97">
            <w:pPr>
              <w:jc w:val="center"/>
              <w:rPr>
                <w:bCs/>
                <w:color w:val="000000"/>
                <w:sz w:val="22"/>
                <w:szCs w:val="22"/>
              </w:rPr>
            </w:pPr>
            <w:r w:rsidRPr="00A174DB">
              <w:rPr>
                <w:bCs/>
                <w:color w:val="000000"/>
                <w:sz w:val="22"/>
                <w:szCs w:val="22"/>
              </w:rPr>
              <w:t>3</w:t>
            </w:r>
          </w:p>
        </w:tc>
        <w:tc>
          <w:tcPr>
            <w:tcW w:w="2551" w:type="dxa"/>
            <w:vAlign w:val="center"/>
          </w:tcPr>
          <w:p w14:paraId="57654E2E" w14:textId="77777777" w:rsidR="00DA5766" w:rsidRPr="00A174DB" w:rsidRDefault="00DA5766" w:rsidP="003F6A97">
            <w:pPr>
              <w:jc w:val="center"/>
              <w:rPr>
                <w:bCs/>
                <w:color w:val="000000"/>
                <w:sz w:val="22"/>
                <w:szCs w:val="22"/>
              </w:rPr>
            </w:pPr>
            <w:r w:rsidRPr="00A174DB">
              <w:rPr>
                <w:bCs/>
                <w:color w:val="000000"/>
                <w:sz w:val="22"/>
                <w:szCs w:val="22"/>
              </w:rPr>
              <w:t>4</w:t>
            </w:r>
          </w:p>
        </w:tc>
        <w:tc>
          <w:tcPr>
            <w:tcW w:w="2125" w:type="dxa"/>
            <w:vAlign w:val="center"/>
          </w:tcPr>
          <w:p w14:paraId="6475178C" w14:textId="77777777" w:rsidR="00DA5766" w:rsidRPr="00A174DB" w:rsidRDefault="00DA5766" w:rsidP="003F6A97">
            <w:pPr>
              <w:jc w:val="center"/>
              <w:rPr>
                <w:bCs/>
                <w:color w:val="000000"/>
                <w:sz w:val="22"/>
                <w:szCs w:val="22"/>
              </w:rPr>
            </w:pPr>
            <w:r w:rsidRPr="00A174DB">
              <w:rPr>
                <w:bCs/>
                <w:color w:val="000000"/>
                <w:sz w:val="22"/>
                <w:szCs w:val="22"/>
              </w:rPr>
              <w:t>5</w:t>
            </w:r>
          </w:p>
        </w:tc>
      </w:tr>
      <w:tr w:rsidR="00DA5766" w:rsidRPr="00A174DB" w14:paraId="58C28C78" w14:textId="77777777" w:rsidTr="003F6A97">
        <w:trPr>
          <w:trHeight w:val="2534"/>
        </w:trPr>
        <w:tc>
          <w:tcPr>
            <w:tcW w:w="736" w:type="dxa"/>
            <w:vAlign w:val="center"/>
          </w:tcPr>
          <w:p w14:paraId="77215434" w14:textId="77777777" w:rsidR="00DA5766" w:rsidRPr="00A174DB" w:rsidRDefault="00DA5766" w:rsidP="003F6A97">
            <w:pPr>
              <w:jc w:val="center"/>
              <w:rPr>
                <w:bCs/>
                <w:color w:val="000000"/>
                <w:sz w:val="22"/>
                <w:szCs w:val="22"/>
              </w:rPr>
            </w:pPr>
            <w:r w:rsidRPr="00A174DB">
              <w:rPr>
                <w:bCs/>
                <w:color w:val="000000"/>
                <w:sz w:val="22"/>
                <w:szCs w:val="22"/>
              </w:rPr>
              <w:t>4.3.</w:t>
            </w:r>
          </w:p>
        </w:tc>
        <w:tc>
          <w:tcPr>
            <w:tcW w:w="3659" w:type="dxa"/>
            <w:vAlign w:val="center"/>
          </w:tcPr>
          <w:p w14:paraId="54A8528A" w14:textId="77777777" w:rsidR="00DA5766" w:rsidRPr="00A174DB" w:rsidRDefault="00DA5766" w:rsidP="003F6A97">
            <w:pPr>
              <w:rPr>
                <w:bCs/>
                <w:color w:val="000000"/>
                <w:sz w:val="22"/>
                <w:szCs w:val="22"/>
              </w:rPr>
            </w:pPr>
            <w:r w:rsidRPr="00A174DB">
              <w:rPr>
                <w:color w:val="000000" w:themeColor="text1"/>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A174DB">
              <w:rPr>
                <w:sz w:val="22"/>
                <w:szCs w:val="22"/>
              </w:rPr>
              <w:t>м</w:t>
            </w:r>
            <w:r w:rsidRPr="00A174DB">
              <w:rPr>
                <w:sz w:val="22"/>
                <w:szCs w:val="22"/>
                <w:vertAlign w:val="superscript"/>
              </w:rPr>
              <w:t>3</w:t>
            </w:r>
            <w:r w:rsidRPr="00A174DB">
              <w:rPr>
                <w:color w:val="000000" w:themeColor="text1"/>
                <w:sz w:val="22"/>
                <w:szCs w:val="22"/>
              </w:rPr>
              <w:t xml:space="preserve">) – </w:t>
            </w:r>
            <w:r w:rsidRPr="00A174DB">
              <w:rPr>
                <w:color w:val="000000" w:themeColor="text1"/>
                <w:sz w:val="22"/>
                <w:szCs w:val="22"/>
                <w:u w:val="single"/>
              </w:rPr>
              <w:t>для организаций, оказывающих услуги по водоподготовке</w:t>
            </w:r>
          </w:p>
        </w:tc>
        <w:tc>
          <w:tcPr>
            <w:tcW w:w="1559" w:type="dxa"/>
            <w:vAlign w:val="center"/>
          </w:tcPr>
          <w:p w14:paraId="58735784" w14:textId="77777777" w:rsidR="00DA5766" w:rsidRPr="00A174DB" w:rsidRDefault="00DA5766" w:rsidP="003F6A97">
            <w:pPr>
              <w:jc w:val="center"/>
              <w:rPr>
                <w:bCs/>
                <w:sz w:val="22"/>
                <w:szCs w:val="22"/>
              </w:rPr>
            </w:pPr>
            <w:r w:rsidRPr="00A174DB">
              <w:rPr>
                <w:bCs/>
                <w:sz w:val="22"/>
                <w:szCs w:val="22"/>
              </w:rPr>
              <w:t>1,42</w:t>
            </w:r>
          </w:p>
        </w:tc>
        <w:tc>
          <w:tcPr>
            <w:tcW w:w="2551" w:type="dxa"/>
            <w:vAlign w:val="center"/>
          </w:tcPr>
          <w:p w14:paraId="5BF1458F" w14:textId="77777777" w:rsidR="00DA5766" w:rsidRPr="00A174DB" w:rsidRDefault="00DA5766" w:rsidP="003F6A97">
            <w:pPr>
              <w:jc w:val="center"/>
              <w:rPr>
                <w:bCs/>
                <w:sz w:val="22"/>
                <w:szCs w:val="22"/>
              </w:rPr>
            </w:pPr>
            <w:r w:rsidRPr="00A174DB">
              <w:rPr>
                <w:bCs/>
                <w:sz w:val="22"/>
                <w:szCs w:val="22"/>
              </w:rPr>
              <w:t>1,42</w:t>
            </w:r>
          </w:p>
        </w:tc>
        <w:tc>
          <w:tcPr>
            <w:tcW w:w="2125" w:type="dxa"/>
            <w:vAlign w:val="center"/>
          </w:tcPr>
          <w:p w14:paraId="52065A49" w14:textId="77777777" w:rsidR="00DA5766" w:rsidRPr="00A174DB" w:rsidRDefault="00DA5766" w:rsidP="003F6A97">
            <w:pPr>
              <w:jc w:val="center"/>
              <w:rPr>
                <w:bCs/>
                <w:sz w:val="22"/>
                <w:szCs w:val="22"/>
              </w:rPr>
            </w:pPr>
            <w:r w:rsidRPr="00A174DB">
              <w:rPr>
                <w:bCs/>
                <w:sz w:val="22"/>
                <w:szCs w:val="22"/>
              </w:rPr>
              <w:t>-</w:t>
            </w:r>
          </w:p>
        </w:tc>
      </w:tr>
      <w:tr w:rsidR="00DA5766" w:rsidRPr="00A174DB" w14:paraId="26154E71" w14:textId="77777777" w:rsidTr="003F6A97">
        <w:trPr>
          <w:trHeight w:val="2228"/>
        </w:trPr>
        <w:tc>
          <w:tcPr>
            <w:tcW w:w="736" w:type="dxa"/>
            <w:vAlign w:val="center"/>
          </w:tcPr>
          <w:p w14:paraId="3A93AB4A" w14:textId="77777777" w:rsidR="00DA5766" w:rsidRPr="00A174DB" w:rsidRDefault="00DA5766" w:rsidP="003F6A97">
            <w:pPr>
              <w:jc w:val="center"/>
              <w:rPr>
                <w:bCs/>
                <w:color w:val="000000"/>
                <w:sz w:val="22"/>
                <w:szCs w:val="22"/>
              </w:rPr>
            </w:pPr>
            <w:r w:rsidRPr="00A174DB">
              <w:rPr>
                <w:bCs/>
                <w:color w:val="000000"/>
                <w:sz w:val="22"/>
                <w:szCs w:val="22"/>
              </w:rPr>
              <w:t>4.4.</w:t>
            </w:r>
          </w:p>
        </w:tc>
        <w:tc>
          <w:tcPr>
            <w:tcW w:w="3659" w:type="dxa"/>
            <w:vAlign w:val="center"/>
          </w:tcPr>
          <w:p w14:paraId="4E1F0B9A" w14:textId="77777777" w:rsidR="00DA5766" w:rsidRPr="00A174DB" w:rsidRDefault="00DA5766" w:rsidP="003F6A97">
            <w:pPr>
              <w:rPr>
                <w:color w:val="000000" w:themeColor="text1"/>
                <w:sz w:val="22"/>
                <w:szCs w:val="22"/>
              </w:rPr>
            </w:pPr>
            <w:r w:rsidRPr="00A174DB">
              <w:rPr>
                <w:color w:val="000000" w:themeColor="text1"/>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A174DB">
              <w:rPr>
                <w:sz w:val="22"/>
                <w:szCs w:val="22"/>
              </w:rPr>
              <w:t>м</w:t>
            </w:r>
            <w:r w:rsidRPr="00A174DB">
              <w:rPr>
                <w:sz w:val="22"/>
                <w:szCs w:val="22"/>
                <w:vertAlign w:val="superscript"/>
              </w:rPr>
              <w:t>3</w:t>
            </w:r>
            <w:r w:rsidRPr="00A174DB">
              <w:rPr>
                <w:color w:val="000000" w:themeColor="text1"/>
                <w:sz w:val="22"/>
                <w:szCs w:val="22"/>
              </w:rPr>
              <w:t xml:space="preserve">) – </w:t>
            </w:r>
            <w:r w:rsidRPr="00A174DB">
              <w:rPr>
                <w:color w:val="000000" w:themeColor="text1"/>
                <w:sz w:val="22"/>
                <w:szCs w:val="22"/>
                <w:u w:val="single"/>
              </w:rPr>
              <w:t>для организаций, оказывающих услуги по транспортировке</w:t>
            </w:r>
          </w:p>
        </w:tc>
        <w:tc>
          <w:tcPr>
            <w:tcW w:w="1559" w:type="dxa"/>
            <w:vAlign w:val="center"/>
          </w:tcPr>
          <w:p w14:paraId="180CE4FF" w14:textId="77777777" w:rsidR="00DA5766" w:rsidRPr="00A174DB" w:rsidRDefault="00DA5766" w:rsidP="003F6A97">
            <w:pPr>
              <w:jc w:val="center"/>
              <w:rPr>
                <w:sz w:val="22"/>
                <w:szCs w:val="22"/>
              </w:rPr>
            </w:pPr>
            <w:r w:rsidRPr="00A174DB">
              <w:rPr>
                <w:bCs/>
                <w:sz w:val="22"/>
                <w:szCs w:val="22"/>
              </w:rPr>
              <w:t>-</w:t>
            </w:r>
          </w:p>
        </w:tc>
        <w:tc>
          <w:tcPr>
            <w:tcW w:w="2551" w:type="dxa"/>
            <w:vAlign w:val="center"/>
          </w:tcPr>
          <w:p w14:paraId="41B9BA24" w14:textId="77777777" w:rsidR="00DA5766" w:rsidRPr="00A174DB" w:rsidRDefault="00DA5766" w:rsidP="003F6A97">
            <w:pPr>
              <w:jc w:val="center"/>
              <w:rPr>
                <w:sz w:val="22"/>
                <w:szCs w:val="22"/>
              </w:rPr>
            </w:pPr>
            <w:r w:rsidRPr="00A174DB">
              <w:rPr>
                <w:bCs/>
                <w:sz w:val="22"/>
                <w:szCs w:val="22"/>
              </w:rPr>
              <w:t>-</w:t>
            </w:r>
          </w:p>
        </w:tc>
        <w:tc>
          <w:tcPr>
            <w:tcW w:w="2125" w:type="dxa"/>
            <w:vAlign w:val="center"/>
          </w:tcPr>
          <w:p w14:paraId="0D26D711" w14:textId="77777777" w:rsidR="00DA5766" w:rsidRPr="00A174DB" w:rsidRDefault="00DA5766" w:rsidP="003F6A97">
            <w:pPr>
              <w:jc w:val="center"/>
              <w:rPr>
                <w:bCs/>
                <w:sz w:val="22"/>
                <w:szCs w:val="22"/>
              </w:rPr>
            </w:pPr>
            <w:r w:rsidRPr="00A174DB">
              <w:rPr>
                <w:bCs/>
                <w:sz w:val="22"/>
                <w:szCs w:val="22"/>
              </w:rPr>
              <w:t>-</w:t>
            </w:r>
          </w:p>
        </w:tc>
      </w:tr>
      <w:tr w:rsidR="00DA5766" w:rsidRPr="00A174DB" w14:paraId="0C1D3962" w14:textId="77777777" w:rsidTr="003F6A97">
        <w:trPr>
          <w:trHeight w:val="2259"/>
        </w:trPr>
        <w:tc>
          <w:tcPr>
            <w:tcW w:w="736" w:type="dxa"/>
            <w:vAlign w:val="center"/>
          </w:tcPr>
          <w:p w14:paraId="1A6EFF6C" w14:textId="77777777" w:rsidR="00DA5766" w:rsidRPr="00A174DB" w:rsidRDefault="00DA5766" w:rsidP="003F6A97">
            <w:pPr>
              <w:jc w:val="center"/>
              <w:rPr>
                <w:bCs/>
                <w:color w:val="000000"/>
                <w:sz w:val="22"/>
                <w:szCs w:val="22"/>
              </w:rPr>
            </w:pPr>
            <w:r w:rsidRPr="00A174DB">
              <w:rPr>
                <w:bCs/>
                <w:color w:val="000000"/>
                <w:sz w:val="22"/>
                <w:szCs w:val="22"/>
              </w:rPr>
              <w:t>4.5.</w:t>
            </w:r>
          </w:p>
        </w:tc>
        <w:tc>
          <w:tcPr>
            <w:tcW w:w="3659" w:type="dxa"/>
            <w:vAlign w:val="center"/>
          </w:tcPr>
          <w:p w14:paraId="2F4998D1" w14:textId="77777777" w:rsidR="00DA5766" w:rsidRPr="00A174DB" w:rsidRDefault="00DA5766" w:rsidP="003F6A97">
            <w:pPr>
              <w:rPr>
                <w:bCs/>
                <w:color w:val="000000"/>
                <w:sz w:val="22"/>
                <w:szCs w:val="22"/>
              </w:rPr>
            </w:pPr>
            <w:r w:rsidRPr="00A174DB">
              <w:rPr>
                <w:color w:val="000000" w:themeColor="text1"/>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w:t>
            </w:r>
            <w:r w:rsidRPr="00A174DB">
              <w:rPr>
                <w:sz w:val="22"/>
                <w:szCs w:val="22"/>
              </w:rPr>
              <w:t>м</w:t>
            </w:r>
            <w:r w:rsidRPr="00A174DB">
              <w:rPr>
                <w:sz w:val="22"/>
                <w:szCs w:val="22"/>
                <w:vertAlign w:val="superscript"/>
              </w:rPr>
              <w:t>3</w:t>
            </w:r>
            <w:r w:rsidRPr="00A174DB">
              <w:rPr>
                <w:color w:val="000000" w:themeColor="text1"/>
                <w:sz w:val="22"/>
                <w:szCs w:val="22"/>
              </w:rPr>
              <w:t xml:space="preserve">) – </w:t>
            </w:r>
            <w:r w:rsidRPr="00A174DB">
              <w:rPr>
                <w:color w:val="000000" w:themeColor="text1"/>
                <w:sz w:val="22"/>
                <w:szCs w:val="22"/>
                <w:u w:val="single"/>
              </w:rPr>
              <w:t>для организаций, оказывающих услуги водоснабжения (полный цикл)</w:t>
            </w:r>
          </w:p>
        </w:tc>
        <w:tc>
          <w:tcPr>
            <w:tcW w:w="1559" w:type="dxa"/>
            <w:vAlign w:val="center"/>
          </w:tcPr>
          <w:p w14:paraId="357867D0" w14:textId="77777777" w:rsidR="00DA5766" w:rsidRPr="00A174DB" w:rsidRDefault="00DA5766" w:rsidP="003F6A97">
            <w:pPr>
              <w:jc w:val="center"/>
              <w:rPr>
                <w:bCs/>
                <w:sz w:val="22"/>
                <w:szCs w:val="22"/>
              </w:rPr>
            </w:pPr>
            <w:r w:rsidRPr="00A174DB">
              <w:rPr>
                <w:bCs/>
                <w:sz w:val="22"/>
                <w:szCs w:val="22"/>
              </w:rPr>
              <w:t>1,44</w:t>
            </w:r>
          </w:p>
        </w:tc>
        <w:tc>
          <w:tcPr>
            <w:tcW w:w="2551" w:type="dxa"/>
            <w:vAlign w:val="center"/>
          </w:tcPr>
          <w:p w14:paraId="673360E4" w14:textId="77777777" w:rsidR="00DA5766" w:rsidRPr="00A174DB" w:rsidRDefault="00DA5766" w:rsidP="003F6A97">
            <w:pPr>
              <w:jc w:val="center"/>
              <w:rPr>
                <w:bCs/>
                <w:sz w:val="22"/>
                <w:szCs w:val="22"/>
              </w:rPr>
            </w:pPr>
            <w:r w:rsidRPr="00A174DB">
              <w:rPr>
                <w:bCs/>
                <w:sz w:val="22"/>
                <w:szCs w:val="22"/>
              </w:rPr>
              <w:t>1,44</w:t>
            </w:r>
          </w:p>
        </w:tc>
        <w:tc>
          <w:tcPr>
            <w:tcW w:w="2125" w:type="dxa"/>
            <w:vAlign w:val="center"/>
          </w:tcPr>
          <w:p w14:paraId="3918EBDC" w14:textId="77777777" w:rsidR="00DA5766" w:rsidRPr="00A174DB" w:rsidRDefault="00DA5766" w:rsidP="003F6A97">
            <w:pPr>
              <w:jc w:val="center"/>
              <w:rPr>
                <w:bCs/>
                <w:sz w:val="22"/>
                <w:szCs w:val="22"/>
              </w:rPr>
            </w:pPr>
            <w:r w:rsidRPr="00A174DB">
              <w:rPr>
                <w:bCs/>
                <w:sz w:val="22"/>
                <w:szCs w:val="22"/>
              </w:rPr>
              <w:t>-</w:t>
            </w:r>
          </w:p>
        </w:tc>
      </w:tr>
      <w:tr w:rsidR="00DA5766" w:rsidRPr="00A174DB" w14:paraId="15EC8D21" w14:textId="77777777" w:rsidTr="003F6A97">
        <w:trPr>
          <w:trHeight w:val="1978"/>
        </w:trPr>
        <w:tc>
          <w:tcPr>
            <w:tcW w:w="736" w:type="dxa"/>
            <w:vAlign w:val="center"/>
          </w:tcPr>
          <w:p w14:paraId="582F0BA3" w14:textId="77777777" w:rsidR="00DA5766" w:rsidRPr="00A174DB" w:rsidRDefault="00DA5766" w:rsidP="003F6A97">
            <w:pPr>
              <w:jc w:val="center"/>
              <w:rPr>
                <w:bCs/>
                <w:color w:val="000000"/>
                <w:sz w:val="22"/>
                <w:szCs w:val="22"/>
              </w:rPr>
            </w:pPr>
            <w:r w:rsidRPr="00A174DB">
              <w:rPr>
                <w:bCs/>
                <w:color w:val="000000"/>
                <w:sz w:val="22"/>
                <w:szCs w:val="22"/>
              </w:rPr>
              <w:t>4.6.</w:t>
            </w:r>
          </w:p>
        </w:tc>
        <w:tc>
          <w:tcPr>
            <w:tcW w:w="3659" w:type="dxa"/>
            <w:vAlign w:val="center"/>
          </w:tcPr>
          <w:p w14:paraId="1FDE5E68" w14:textId="77777777" w:rsidR="00DA5766" w:rsidRPr="00A174DB" w:rsidRDefault="00DA5766" w:rsidP="003F6A97">
            <w:pPr>
              <w:rPr>
                <w:bCs/>
                <w:color w:val="000000"/>
                <w:sz w:val="22"/>
                <w:szCs w:val="22"/>
              </w:rPr>
            </w:pPr>
            <w:r w:rsidRPr="00A174DB">
              <w:rPr>
                <w:color w:val="000000" w:themeColor="text1"/>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A174DB">
              <w:rPr>
                <w:color w:val="000000" w:themeColor="text1"/>
                <w:sz w:val="22"/>
                <w:szCs w:val="22"/>
                <w:vertAlign w:val="superscript"/>
              </w:rPr>
              <w:t>3</w:t>
            </w:r>
            <w:r w:rsidRPr="00A174DB">
              <w:rPr>
                <w:color w:val="000000" w:themeColor="text1"/>
                <w:sz w:val="22"/>
                <w:szCs w:val="22"/>
              </w:rPr>
              <w:t xml:space="preserve">) – </w:t>
            </w:r>
            <w:r w:rsidRPr="00A174DB">
              <w:rPr>
                <w:color w:val="000000" w:themeColor="text1"/>
                <w:sz w:val="22"/>
                <w:szCs w:val="22"/>
                <w:u w:val="single"/>
              </w:rPr>
              <w:t>для организаций, оказывающих услуги по очистке сточных вод</w:t>
            </w:r>
          </w:p>
        </w:tc>
        <w:tc>
          <w:tcPr>
            <w:tcW w:w="1559" w:type="dxa"/>
            <w:vAlign w:val="center"/>
          </w:tcPr>
          <w:p w14:paraId="30D88EBA" w14:textId="77777777" w:rsidR="00DA5766" w:rsidRPr="00A174DB" w:rsidRDefault="00DA5766" w:rsidP="003F6A97">
            <w:pPr>
              <w:jc w:val="center"/>
              <w:rPr>
                <w:bCs/>
                <w:sz w:val="22"/>
                <w:szCs w:val="22"/>
              </w:rPr>
            </w:pPr>
            <w:r w:rsidRPr="00A174DB">
              <w:rPr>
                <w:bCs/>
                <w:sz w:val="22"/>
                <w:szCs w:val="22"/>
              </w:rPr>
              <w:t>-</w:t>
            </w:r>
          </w:p>
        </w:tc>
        <w:tc>
          <w:tcPr>
            <w:tcW w:w="2551" w:type="dxa"/>
            <w:vAlign w:val="center"/>
          </w:tcPr>
          <w:p w14:paraId="7EE85254" w14:textId="77777777" w:rsidR="00DA5766" w:rsidRPr="00A174DB" w:rsidRDefault="00DA5766" w:rsidP="003F6A97">
            <w:pPr>
              <w:jc w:val="center"/>
              <w:rPr>
                <w:bCs/>
                <w:sz w:val="22"/>
                <w:szCs w:val="22"/>
              </w:rPr>
            </w:pPr>
            <w:r w:rsidRPr="00A174DB">
              <w:rPr>
                <w:bCs/>
                <w:sz w:val="22"/>
                <w:szCs w:val="22"/>
              </w:rPr>
              <w:t>-</w:t>
            </w:r>
          </w:p>
        </w:tc>
        <w:tc>
          <w:tcPr>
            <w:tcW w:w="2125" w:type="dxa"/>
            <w:vAlign w:val="center"/>
          </w:tcPr>
          <w:p w14:paraId="31AB5BC6" w14:textId="77777777" w:rsidR="00DA5766" w:rsidRPr="00A174DB" w:rsidRDefault="00DA5766" w:rsidP="003F6A97">
            <w:pPr>
              <w:jc w:val="center"/>
              <w:rPr>
                <w:bCs/>
                <w:sz w:val="22"/>
                <w:szCs w:val="22"/>
              </w:rPr>
            </w:pPr>
            <w:r w:rsidRPr="00A174DB">
              <w:rPr>
                <w:bCs/>
                <w:sz w:val="22"/>
                <w:szCs w:val="22"/>
              </w:rPr>
              <w:t>-</w:t>
            </w:r>
          </w:p>
        </w:tc>
      </w:tr>
      <w:tr w:rsidR="00DA5766" w:rsidRPr="00A174DB" w14:paraId="44E20FBB" w14:textId="77777777" w:rsidTr="003F6A97">
        <w:trPr>
          <w:trHeight w:val="2117"/>
        </w:trPr>
        <w:tc>
          <w:tcPr>
            <w:tcW w:w="736" w:type="dxa"/>
            <w:vAlign w:val="center"/>
          </w:tcPr>
          <w:p w14:paraId="2EEEE86E" w14:textId="77777777" w:rsidR="00DA5766" w:rsidRPr="00A174DB" w:rsidRDefault="00DA5766" w:rsidP="003F6A97">
            <w:pPr>
              <w:jc w:val="center"/>
              <w:rPr>
                <w:bCs/>
                <w:color w:val="000000"/>
                <w:sz w:val="22"/>
                <w:szCs w:val="22"/>
              </w:rPr>
            </w:pPr>
            <w:r w:rsidRPr="00A174DB">
              <w:rPr>
                <w:bCs/>
                <w:color w:val="000000"/>
                <w:sz w:val="22"/>
                <w:szCs w:val="22"/>
              </w:rPr>
              <w:t>4.7.</w:t>
            </w:r>
          </w:p>
        </w:tc>
        <w:tc>
          <w:tcPr>
            <w:tcW w:w="3659" w:type="dxa"/>
            <w:vAlign w:val="center"/>
          </w:tcPr>
          <w:p w14:paraId="1E579BB4" w14:textId="77777777" w:rsidR="00DA5766" w:rsidRPr="00A174DB" w:rsidRDefault="00DA5766" w:rsidP="003F6A97">
            <w:pPr>
              <w:rPr>
                <w:color w:val="000000" w:themeColor="text1"/>
                <w:sz w:val="22"/>
                <w:szCs w:val="22"/>
              </w:rPr>
            </w:pPr>
            <w:r w:rsidRPr="00A174DB">
              <w:rPr>
                <w:color w:val="000000" w:themeColor="text1"/>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A174DB">
              <w:rPr>
                <w:color w:val="000000" w:themeColor="text1"/>
                <w:sz w:val="22"/>
                <w:szCs w:val="22"/>
                <w:vertAlign w:val="superscript"/>
              </w:rPr>
              <w:t>3</w:t>
            </w:r>
            <w:r w:rsidRPr="00A174DB">
              <w:rPr>
                <w:color w:val="000000" w:themeColor="text1"/>
                <w:sz w:val="22"/>
                <w:szCs w:val="22"/>
              </w:rPr>
              <w:t xml:space="preserve">) – </w:t>
            </w:r>
            <w:r w:rsidRPr="00A174DB">
              <w:rPr>
                <w:color w:val="000000" w:themeColor="text1"/>
                <w:sz w:val="22"/>
                <w:szCs w:val="22"/>
                <w:u w:val="single"/>
              </w:rPr>
              <w:t>для организаций, оказывающих услуги по транспортировке сточных вод</w:t>
            </w:r>
          </w:p>
        </w:tc>
        <w:tc>
          <w:tcPr>
            <w:tcW w:w="1559" w:type="dxa"/>
            <w:vAlign w:val="center"/>
          </w:tcPr>
          <w:p w14:paraId="21FD16C5" w14:textId="77777777" w:rsidR="00DA5766" w:rsidRPr="00A174DB" w:rsidRDefault="00DA5766" w:rsidP="003F6A97">
            <w:pPr>
              <w:jc w:val="center"/>
              <w:rPr>
                <w:bCs/>
                <w:sz w:val="22"/>
                <w:szCs w:val="22"/>
              </w:rPr>
            </w:pPr>
            <w:r w:rsidRPr="00A174DB">
              <w:rPr>
                <w:bCs/>
                <w:sz w:val="22"/>
                <w:szCs w:val="22"/>
              </w:rPr>
              <w:t>-</w:t>
            </w:r>
          </w:p>
        </w:tc>
        <w:tc>
          <w:tcPr>
            <w:tcW w:w="2551" w:type="dxa"/>
            <w:vAlign w:val="center"/>
          </w:tcPr>
          <w:p w14:paraId="055F36E5" w14:textId="77777777" w:rsidR="00DA5766" w:rsidRPr="00A174DB" w:rsidRDefault="00DA5766" w:rsidP="003F6A97">
            <w:pPr>
              <w:jc w:val="center"/>
              <w:rPr>
                <w:bCs/>
                <w:sz w:val="22"/>
                <w:szCs w:val="22"/>
              </w:rPr>
            </w:pPr>
            <w:r w:rsidRPr="00A174DB">
              <w:rPr>
                <w:bCs/>
                <w:sz w:val="22"/>
                <w:szCs w:val="22"/>
              </w:rPr>
              <w:t>-</w:t>
            </w:r>
          </w:p>
        </w:tc>
        <w:tc>
          <w:tcPr>
            <w:tcW w:w="2125" w:type="dxa"/>
            <w:vAlign w:val="center"/>
          </w:tcPr>
          <w:p w14:paraId="30C9B2EE" w14:textId="77777777" w:rsidR="00DA5766" w:rsidRPr="00A174DB" w:rsidRDefault="00DA5766" w:rsidP="003F6A97">
            <w:pPr>
              <w:jc w:val="center"/>
              <w:rPr>
                <w:bCs/>
                <w:sz w:val="22"/>
                <w:szCs w:val="22"/>
              </w:rPr>
            </w:pPr>
            <w:r w:rsidRPr="00A174DB">
              <w:rPr>
                <w:bCs/>
                <w:sz w:val="22"/>
                <w:szCs w:val="22"/>
              </w:rPr>
              <w:t>-</w:t>
            </w:r>
          </w:p>
        </w:tc>
      </w:tr>
      <w:tr w:rsidR="00DA5766" w:rsidRPr="00A174DB" w14:paraId="6C76DEE5" w14:textId="77777777" w:rsidTr="003F6A97">
        <w:trPr>
          <w:trHeight w:val="2248"/>
        </w:trPr>
        <w:tc>
          <w:tcPr>
            <w:tcW w:w="736" w:type="dxa"/>
            <w:vAlign w:val="center"/>
          </w:tcPr>
          <w:p w14:paraId="2F824669" w14:textId="77777777" w:rsidR="00DA5766" w:rsidRPr="00A174DB" w:rsidRDefault="00DA5766" w:rsidP="003F6A97">
            <w:pPr>
              <w:jc w:val="center"/>
              <w:rPr>
                <w:bCs/>
                <w:color w:val="000000"/>
                <w:sz w:val="22"/>
                <w:szCs w:val="22"/>
              </w:rPr>
            </w:pPr>
            <w:r w:rsidRPr="00A174DB">
              <w:rPr>
                <w:bCs/>
                <w:color w:val="000000"/>
                <w:sz w:val="22"/>
                <w:szCs w:val="22"/>
              </w:rPr>
              <w:t>4.8.</w:t>
            </w:r>
          </w:p>
        </w:tc>
        <w:tc>
          <w:tcPr>
            <w:tcW w:w="3659" w:type="dxa"/>
            <w:vAlign w:val="center"/>
          </w:tcPr>
          <w:p w14:paraId="33D3FCF1" w14:textId="77777777" w:rsidR="00DA5766" w:rsidRPr="00A174DB" w:rsidRDefault="00DA5766" w:rsidP="003F6A97">
            <w:pPr>
              <w:rPr>
                <w:color w:val="000000" w:themeColor="text1"/>
                <w:sz w:val="22"/>
                <w:szCs w:val="22"/>
              </w:rPr>
            </w:pPr>
            <w:r w:rsidRPr="00A174DB">
              <w:rPr>
                <w:color w:val="000000" w:themeColor="text1"/>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A174DB">
              <w:rPr>
                <w:color w:val="000000" w:themeColor="text1"/>
                <w:sz w:val="22"/>
                <w:szCs w:val="22"/>
                <w:vertAlign w:val="superscript"/>
              </w:rPr>
              <w:t>3</w:t>
            </w:r>
            <w:r w:rsidRPr="00A174DB">
              <w:rPr>
                <w:color w:val="000000" w:themeColor="text1"/>
                <w:sz w:val="22"/>
                <w:szCs w:val="22"/>
              </w:rPr>
              <w:t xml:space="preserve">) – </w:t>
            </w:r>
            <w:r w:rsidRPr="00A174DB">
              <w:rPr>
                <w:color w:val="000000" w:themeColor="text1"/>
                <w:sz w:val="22"/>
                <w:szCs w:val="22"/>
                <w:u w:val="single"/>
              </w:rPr>
              <w:t>для организаций, оказывающих услуги по водоотведению</w:t>
            </w:r>
          </w:p>
        </w:tc>
        <w:tc>
          <w:tcPr>
            <w:tcW w:w="1559" w:type="dxa"/>
            <w:vAlign w:val="center"/>
          </w:tcPr>
          <w:p w14:paraId="669B7860" w14:textId="77777777" w:rsidR="00DA5766" w:rsidRPr="00A174DB" w:rsidRDefault="00DA5766" w:rsidP="003F6A97">
            <w:pPr>
              <w:jc w:val="center"/>
              <w:rPr>
                <w:bCs/>
                <w:sz w:val="22"/>
                <w:szCs w:val="22"/>
              </w:rPr>
            </w:pPr>
            <w:r w:rsidRPr="00A174DB">
              <w:rPr>
                <w:bCs/>
                <w:sz w:val="22"/>
                <w:szCs w:val="22"/>
              </w:rPr>
              <w:t>1,91</w:t>
            </w:r>
          </w:p>
        </w:tc>
        <w:tc>
          <w:tcPr>
            <w:tcW w:w="2551" w:type="dxa"/>
            <w:vAlign w:val="center"/>
          </w:tcPr>
          <w:p w14:paraId="7565D802" w14:textId="77777777" w:rsidR="00DA5766" w:rsidRPr="00A174DB" w:rsidRDefault="00DA5766" w:rsidP="003F6A97">
            <w:pPr>
              <w:jc w:val="center"/>
              <w:rPr>
                <w:bCs/>
                <w:sz w:val="22"/>
                <w:szCs w:val="22"/>
              </w:rPr>
            </w:pPr>
            <w:r w:rsidRPr="00A174DB">
              <w:rPr>
                <w:bCs/>
                <w:sz w:val="22"/>
                <w:szCs w:val="22"/>
              </w:rPr>
              <w:t>1,91</w:t>
            </w:r>
          </w:p>
        </w:tc>
        <w:tc>
          <w:tcPr>
            <w:tcW w:w="2125" w:type="dxa"/>
            <w:vAlign w:val="center"/>
          </w:tcPr>
          <w:p w14:paraId="5F1CBC76" w14:textId="77777777" w:rsidR="00DA5766" w:rsidRPr="00A174DB" w:rsidRDefault="00DA5766" w:rsidP="003F6A97">
            <w:pPr>
              <w:jc w:val="center"/>
              <w:rPr>
                <w:bCs/>
                <w:sz w:val="22"/>
                <w:szCs w:val="22"/>
              </w:rPr>
            </w:pPr>
            <w:r w:rsidRPr="00A174DB">
              <w:rPr>
                <w:bCs/>
                <w:sz w:val="22"/>
                <w:szCs w:val="22"/>
              </w:rPr>
              <w:t>-</w:t>
            </w:r>
          </w:p>
        </w:tc>
      </w:tr>
    </w:tbl>
    <w:p w14:paraId="2751E3D7" w14:textId="77777777" w:rsidR="00DA5766" w:rsidRDefault="00DA5766" w:rsidP="00DA5766">
      <w:pPr>
        <w:ind w:left="-567"/>
        <w:jc w:val="center"/>
        <w:rPr>
          <w:bCs/>
          <w:color w:val="000000"/>
          <w:sz w:val="28"/>
          <w:szCs w:val="28"/>
        </w:rPr>
      </w:pPr>
    </w:p>
    <w:p w14:paraId="0B9E7145" w14:textId="77777777" w:rsidR="00DA5766" w:rsidRDefault="00DA5766" w:rsidP="00DA5766">
      <w:pPr>
        <w:ind w:left="-567"/>
        <w:jc w:val="center"/>
        <w:rPr>
          <w:bCs/>
          <w:color w:val="000000"/>
          <w:sz w:val="28"/>
          <w:szCs w:val="28"/>
        </w:rPr>
      </w:pPr>
    </w:p>
    <w:p w14:paraId="586C2674" w14:textId="77777777" w:rsidR="00DA5766" w:rsidRDefault="00DA5766" w:rsidP="00DA5766">
      <w:pPr>
        <w:ind w:left="-567"/>
        <w:jc w:val="center"/>
        <w:rPr>
          <w:bCs/>
          <w:color w:val="000000"/>
          <w:sz w:val="28"/>
          <w:szCs w:val="28"/>
        </w:rPr>
      </w:pPr>
    </w:p>
    <w:p w14:paraId="480C076F" w14:textId="77777777" w:rsidR="00DA5766" w:rsidRDefault="00DA5766" w:rsidP="00DA5766">
      <w:pPr>
        <w:ind w:left="-567"/>
        <w:jc w:val="center"/>
        <w:rPr>
          <w:bCs/>
          <w:color w:val="000000"/>
          <w:sz w:val="28"/>
          <w:szCs w:val="28"/>
        </w:rPr>
      </w:pPr>
      <w:r>
        <w:rPr>
          <w:bCs/>
          <w:color w:val="000000"/>
          <w:sz w:val="28"/>
          <w:szCs w:val="28"/>
        </w:rPr>
        <w:t>Раздел 10. Отчет об исполнении производственной программы за 2017 год</w:t>
      </w:r>
    </w:p>
    <w:p w14:paraId="1085F841" w14:textId="77777777" w:rsidR="00DA5766" w:rsidRDefault="00DA5766" w:rsidP="00DA5766">
      <w:pPr>
        <w:ind w:left="-567"/>
        <w:jc w:val="center"/>
        <w:rPr>
          <w:bCs/>
          <w:color w:val="000000"/>
          <w:sz w:val="28"/>
          <w:szCs w:val="28"/>
        </w:rPr>
      </w:pPr>
    </w:p>
    <w:tbl>
      <w:tblPr>
        <w:tblStyle w:val="af"/>
        <w:tblW w:w="10173" w:type="dxa"/>
        <w:tblInd w:w="-567" w:type="dxa"/>
        <w:tblLook w:val="04A0" w:firstRow="1" w:lastRow="0" w:firstColumn="1" w:lastColumn="0" w:noHBand="0" w:noVBand="1"/>
      </w:tblPr>
      <w:tblGrid>
        <w:gridCol w:w="6641"/>
        <w:gridCol w:w="3532"/>
      </w:tblGrid>
      <w:tr w:rsidR="00DA5766" w14:paraId="2DAFD739" w14:textId="77777777" w:rsidTr="003F6A97">
        <w:tc>
          <w:tcPr>
            <w:tcW w:w="6641" w:type="dxa"/>
            <w:vAlign w:val="center"/>
          </w:tcPr>
          <w:p w14:paraId="7E91A1A9" w14:textId="77777777" w:rsidR="00DA5766" w:rsidRDefault="00DA5766" w:rsidP="003F6A97">
            <w:pPr>
              <w:jc w:val="center"/>
              <w:rPr>
                <w:bCs/>
                <w:color w:val="000000"/>
                <w:sz w:val="28"/>
                <w:szCs w:val="28"/>
              </w:rPr>
            </w:pPr>
            <w:r>
              <w:rPr>
                <w:bCs/>
                <w:color w:val="000000"/>
                <w:sz w:val="28"/>
                <w:szCs w:val="28"/>
              </w:rPr>
              <w:t>Наименование показателя</w:t>
            </w:r>
          </w:p>
        </w:tc>
        <w:tc>
          <w:tcPr>
            <w:tcW w:w="3532" w:type="dxa"/>
            <w:vAlign w:val="center"/>
          </w:tcPr>
          <w:p w14:paraId="33F3DE9C" w14:textId="77777777" w:rsidR="00DA5766" w:rsidRDefault="00DA5766" w:rsidP="003F6A97">
            <w:pPr>
              <w:jc w:val="center"/>
              <w:rPr>
                <w:bCs/>
                <w:color w:val="000000"/>
                <w:sz w:val="28"/>
                <w:szCs w:val="28"/>
              </w:rPr>
            </w:pPr>
            <w:r>
              <w:rPr>
                <w:bCs/>
                <w:color w:val="000000"/>
                <w:sz w:val="28"/>
                <w:szCs w:val="28"/>
              </w:rPr>
              <w:t>Фактическое значение показателя, тыс. руб.</w:t>
            </w:r>
          </w:p>
        </w:tc>
      </w:tr>
      <w:tr w:rsidR="00DA5766" w14:paraId="344E404A" w14:textId="77777777" w:rsidTr="003F6A97">
        <w:trPr>
          <w:trHeight w:val="541"/>
        </w:trPr>
        <w:tc>
          <w:tcPr>
            <w:tcW w:w="10173" w:type="dxa"/>
            <w:gridSpan w:val="2"/>
            <w:vAlign w:val="center"/>
          </w:tcPr>
          <w:p w14:paraId="4DE0634C" w14:textId="77777777" w:rsidR="00DA5766" w:rsidRPr="007F565A" w:rsidRDefault="00DA5766" w:rsidP="00DA5766">
            <w:pPr>
              <w:pStyle w:val="af2"/>
              <w:numPr>
                <w:ilvl w:val="0"/>
                <w:numId w:val="4"/>
              </w:numPr>
              <w:jc w:val="center"/>
              <w:rPr>
                <w:bCs/>
                <w:color w:val="000000"/>
                <w:sz w:val="28"/>
                <w:szCs w:val="28"/>
              </w:rPr>
            </w:pPr>
            <w:r>
              <w:rPr>
                <w:bCs/>
                <w:color w:val="000000"/>
                <w:sz w:val="28"/>
                <w:szCs w:val="28"/>
              </w:rPr>
              <w:t>Холодное водоснабжение питьевой водой</w:t>
            </w:r>
          </w:p>
        </w:tc>
      </w:tr>
      <w:tr w:rsidR="00DA5766" w14:paraId="1C9099E3" w14:textId="77777777" w:rsidTr="003F6A97">
        <w:tc>
          <w:tcPr>
            <w:tcW w:w="6641" w:type="dxa"/>
            <w:vAlign w:val="center"/>
          </w:tcPr>
          <w:p w14:paraId="39051D04" w14:textId="77777777" w:rsidR="00DA5766" w:rsidRPr="00A806C8" w:rsidRDefault="00DA5766" w:rsidP="003F6A97">
            <w:pPr>
              <w:rPr>
                <w:bCs/>
                <w:sz w:val="28"/>
                <w:szCs w:val="28"/>
              </w:rPr>
            </w:pPr>
            <w:r>
              <w:rPr>
                <w:bCs/>
                <w:sz w:val="28"/>
                <w:szCs w:val="28"/>
              </w:rPr>
              <w:t>Капитальный ремонт</w:t>
            </w:r>
          </w:p>
        </w:tc>
        <w:tc>
          <w:tcPr>
            <w:tcW w:w="3532" w:type="dxa"/>
            <w:vAlign w:val="center"/>
          </w:tcPr>
          <w:p w14:paraId="1436FCE5" w14:textId="77777777" w:rsidR="00DA5766" w:rsidRPr="00FB1C58" w:rsidRDefault="00DA5766" w:rsidP="003F6A97">
            <w:pPr>
              <w:jc w:val="center"/>
              <w:rPr>
                <w:bCs/>
                <w:sz w:val="28"/>
                <w:szCs w:val="28"/>
              </w:rPr>
            </w:pPr>
            <w:r>
              <w:rPr>
                <w:bCs/>
                <w:sz w:val="28"/>
                <w:szCs w:val="28"/>
              </w:rPr>
              <w:t>50,90</w:t>
            </w:r>
          </w:p>
        </w:tc>
      </w:tr>
      <w:tr w:rsidR="00DA5766" w14:paraId="408E42B0" w14:textId="77777777" w:rsidTr="003F6A97">
        <w:trPr>
          <w:trHeight w:val="514"/>
        </w:trPr>
        <w:tc>
          <w:tcPr>
            <w:tcW w:w="10173" w:type="dxa"/>
            <w:gridSpan w:val="2"/>
            <w:vAlign w:val="center"/>
          </w:tcPr>
          <w:p w14:paraId="726C51E2" w14:textId="77777777" w:rsidR="00DA5766" w:rsidRPr="00D26188" w:rsidRDefault="00DA5766" w:rsidP="00DA5766">
            <w:pPr>
              <w:pStyle w:val="af2"/>
              <w:numPr>
                <w:ilvl w:val="0"/>
                <w:numId w:val="4"/>
              </w:numPr>
              <w:jc w:val="center"/>
              <w:rPr>
                <w:bCs/>
                <w:color w:val="000000"/>
                <w:sz w:val="28"/>
                <w:szCs w:val="28"/>
              </w:rPr>
            </w:pPr>
            <w:r>
              <w:rPr>
                <w:bCs/>
                <w:color w:val="000000"/>
                <w:sz w:val="28"/>
                <w:szCs w:val="28"/>
              </w:rPr>
              <w:t>Холодное водоснабжение питьевой водой (подъем и водоподготовка)</w:t>
            </w:r>
          </w:p>
        </w:tc>
      </w:tr>
      <w:tr w:rsidR="00DA5766" w:rsidRPr="00FB1C58" w14:paraId="01CB9CCF" w14:textId="77777777" w:rsidTr="003F6A97">
        <w:tc>
          <w:tcPr>
            <w:tcW w:w="6641" w:type="dxa"/>
            <w:vAlign w:val="center"/>
          </w:tcPr>
          <w:p w14:paraId="2CA12FE2" w14:textId="77777777" w:rsidR="00DA5766" w:rsidRPr="00F369FC" w:rsidRDefault="00DA5766" w:rsidP="003F6A97">
            <w:pPr>
              <w:jc w:val="center"/>
              <w:rPr>
                <w:bCs/>
                <w:sz w:val="28"/>
                <w:szCs w:val="28"/>
              </w:rPr>
            </w:pPr>
            <w:r>
              <w:rPr>
                <w:bCs/>
                <w:sz w:val="28"/>
                <w:szCs w:val="28"/>
              </w:rPr>
              <w:t>-</w:t>
            </w:r>
          </w:p>
        </w:tc>
        <w:tc>
          <w:tcPr>
            <w:tcW w:w="3532" w:type="dxa"/>
            <w:vAlign w:val="center"/>
          </w:tcPr>
          <w:p w14:paraId="3EB6B1B1" w14:textId="77777777" w:rsidR="00DA5766" w:rsidRPr="00FB1C58" w:rsidRDefault="00DA5766" w:rsidP="003F6A97">
            <w:pPr>
              <w:jc w:val="center"/>
              <w:rPr>
                <w:bCs/>
                <w:sz w:val="28"/>
                <w:szCs w:val="28"/>
              </w:rPr>
            </w:pPr>
            <w:r>
              <w:rPr>
                <w:bCs/>
                <w:sz w:val="28"/>
                <w:szCs w:val="28"/>
              </w:rPr>
              <w:t>-</w:t>
            </w:r>
          </w:p>
        </w:tc>
      </w:tr>
      <w:tr w:rsidR="00DA5766" w:rsidRPr="00D26188" w14:paraId="1778E5FB" w14:textId="77777777" w:rsidTr="003F6A97">
        <w:trPr>
          <w:trHeight w:val="514"/>
        </w:trPr>
        <w:tc>
          <w:tcPr>
            <w:tcW w:w="10173" w:type="dxa"/>
            <w:gridSpan w:val="2"/>
            <w:vAlign w:val="center"/>
          </w:tcPr>
          <w:p w14:paraId="7B4B6BF1" w14:textId="77777777" w:rsidR="00DA5766" w:rsidRPr="006E0035" w:rsidRDefault="00DA5766" w:rsidP="00DA5766">
            <w:pPr>
              <w:pStyle w:val="af2"/>
              <w:numPr>
                <w:ilvl w:val="0"/>
                <w:numId w:val="4"/>
              </w:numPr>
              <w:jc w:val="center"/>
              <w:rPr>
                <w:bCs/>
                <w:color w:val="000000"/>
                <w:sz w:val="28"/>
                <w:szCs w:val="28"/>
              </w:rPr>
            </w:pPr>
            <w:r w:rsidRPr="006E0035">
              <w:rPr>
                <w:bCs/>
                <w:color w:val="000000"/>
                <w:sz w:val="28"/>
                <w:szCs w:val="28"/>
              </w:rPr>
              <w:t>Водоотведение</w:t>
            </w:r>
          </w:p>
        </w:tc>
      </w:tr>
      <w:tr w:rsidR="00DA5766" w:rsidRPr="00FB1C58" w14:paraId="03E5B22B" w14:textId="77777777" w:rsidTr="003F6A97">
        <w:tc>
          <w:tcPr>
            <w:tcW w:w="6641" w:type="dxa"/>
            <w:vAlign w:val="center"/>
          </w:tcPr>
          <w:p w14:paraId="141B881B" w14:textId="77777777" w:rsidR="00DA5766" w:rsidRPr="00F369FC" w:rsidRDefault="00DA5766" w:rsidP="003F6A97">
            <w:pPr>
              <w:jc w:val="center"/>
              <w:rPr>
                <w:bCs/>
                <w:sz w:val="28"/>
                <w:szCs w:val="28"/>
              </w:rPr>
            </w:pPr>
            <w:r>
              <w:rPr>
                <w:bCs/>
                <w:sz w:val="28"/>
                <w:szCs w:val="28"/>
              </w:rPr>
              <w:t>-</w:t>
            </w:r>
          </w:p>
        </w:tc>
        <w:tc>
          <w:tcPr>
            <w:tcW w:w="3532" w:type="dxa"/>
            <w:vAlign w:val="center"/>
          </w:tcPr>
          <w:p w14:paraId="7F4136F1" w14:textId="77777777" w:rsidR="00DA5766" w:rsidRPr="00FB1C58" w:rsidRDefault="00DA5766" w:rsidP="003F6A97">
            <w:pPr>
              <w:jc w:val="center"/>
              <w:rPr>
                <w:bCs/>
                <w:sz w:val="28"/>
                <w:szCs w:val="28"/>
              </w:rPr>
            </w:pPr>
            <w:r>
              <w:rPr>
                <w:bCs/>
                <w:sz w:val="28"/>
                <w:szCs w:val="28"/>
              </w:rPr>
              <w:t>-</w:t>
            </w:r>
          </w:p>
        </w:tc>
      </w:tr>
    </w:tbl>
    <w:p w14:paraId="1DF0BD6B" w14:textId="77777777" w:rsidR="00DA5766" w:rsidRDefault="00DA5766" w:rsidP="00DA5766">
      <w:pPr>
        <w:ind w:left="-567"/>
        <w:jc w:val="center"/>
        <w:rPr>
          <w:bCs/>
          <w:color w:val="000000"/>
          <w:sz w:val="28"/>
          <w:szCs w:val="28"/>
        </w:rPr>
      </w:pPr>
    </w:p>
    <w:p w14:paraId="379F6247" w14:textId="77777777" w:rsidR="00DA5766" w:rsidRDefault="00DA5766" w:rsidP="00DA5766">
      <w:pPr>
        <w:jc w:val="both"/>
        <w:rPr>
          <w:sz w:val="28"/>
          <w:szCs w:val="28"/>
        </w:rPr>
      </w:pPr>
    </w:p>
    <w:p w14:paraId="3D34DA65" w14:textId="77777777" w:rsidR="00DA5766" w:rsidRDefault="00DA5766" w:rsidP="00DA5766">
      <w:pPr>
        <w:jc w:val="both"/>
        <w:rPr>
          <w:sz w:val="28"/>
          <w:szCs w:val="28"/>
        </w:rPr>
      </w:pPr>
    </w:p>
    <w:p w14:paraId="2FAB1DBF" w14:textId="77777777" w:rsidR="00DA5766" w:rsidRDefault="00DA5766" w:rsidP="00DA5766">
      <w:pPr>
        <w:jc w:val="both"/>
        <w:rPr>
          <w:sz w:val="28"/>
          <w:szCs w:val="28"/>
        </w:rPr>
      </w:pPr>
    </w:p>
    <w:p w14:paraId="52A1060C" w14:textId="77777777" w:rsidR="00DA5766" w:rsidRDefault="00DA5766" w:rsidP="00DA5766">
      <w:pPr>
        <w:jc w:val="both"/>
        <w:rPr>
          <w:sz w:val="28"/>
          <w:szCs w:val="28"/>
        </w:rPr>
      </w:pPr>
    </w:p>
    <w:p w14:paraId="0671D626" w14:textId="77777777" w:rsidR="00DA5766" w:rsidRDefault="00DA5766" w:rsidP="00DA5766">
      <w:pPr>
        <w:jc w:val="both"/>
        <w:rPr>
          <w:sz w:val="28"/>
          <w:szCs w:val="28"/>
        </w:rPr>
      </w:pPr>
    </w:p>
    <w:p w14:paraId="583136D6" w14:textId="77777777" w:rsidR="00DA5766" w:rsidRDefault="00DA5766" w:rsidP="00DA5766">
      <w:pPr>
        <w:jc w:val="both"/>
        <w:rPr>
          <w:sz w:val="28"/>
          <w:szCs w:val="28"/>
        </w:rPr>
      </w:pPr>
    </w:p>
    <w:p w14:paraId="73119112" w14:textId="77777777" w:rsidR="00DA5766" w:rsidRDefault="00DA5766" w:rsidP="00DA5766">
      <w:pPr>
        <w:jc w:val="both"/>
        <w:rPr>
          <w:sz w:val="28"/>
          <w:szCs w:val="28"/>
        </w:rPr>
      </w:pPr>
    </w:p>
    <w:p w14:paraId="03F75DDF" w14:textId="77777777" w:rsidR="00DA5766" w:rsidRDefault="00DA5766" w:rsidP="00DA5766">
      <w:pPr>
        <w:jc w:val="both"/>
        <w:rPr>
          <w:sz w:val="28"/>
          <w:szCs w:val="28"/>
        </w:rPr>
      </w:pPr>
    </w:p>
    <w:p w14:paraId="43D8F114" w14:textId="77777777" w:rsidR="00DA5766" w:rsidRDefault="00DA5766" w:rsidP="00DA5766">
      <w:pPr>
        <w:jc w:val="both"/>
        <w:rPr>
          <w:sz w:val="28"/>
          <w:szCs w:val="28"/>
        </w:rPr>
      </w:pPr>
    </w:p>
    <w:p w14:paraId="74A56787" w14:textId="77777777" w:rsidR="00DA5766" w:rsidRDefault="00DA5766" w:rsidP="00DA5766">
      <w:pPr>
        <w:ind w:left="-567"/>
        <w:jc w:val="center"/>
        <w:rPr>
          <w:bCs/>
          <w:color w:val="000000"/>
          <w:sz w:val="28"/>
          <w:szCs w:val="28"/>
        </w:rPr>
      </w:pPr>
      <w:r>
        <w:rPr>
          <w:bCs/>
          <w:color w:val="000000"/>
          <w:sz w:val="28"/>
          <w:szCs w:val="28"/>
        </w:rPr>
        <w:t>Раздел 11. Мероприятия, направленные на повышение качества обслуживания абонентов</w:t>
      </w:r>
    </w:p>
    <w:p w14:paraId="08818907" w14:textId="77777777" w:rsidR="00DA5766" w:rsidRDefault="00DA5766" w:rsidP="00DA5766">
      <w:pPr>
        <w:ind w:left="-567"/>
        <w:jc w:val="center"/>
        <w:rPr>
          <w:bCs/>
          <w:color w:val="000000"/>
          <w:sz w:val="28"/>
          <w:szCs w:val="28"/>
        </w:rPr>
      </w:pPr>
    </w:p>
    <w:tbl>
      <w:tblPr>
        <w:tblStyle w:val="af"/>
        <w:tblW w:w="9918" w:type="dxa"/>
        <w:tblInd w:w="-567" w:type="dxa"/>
        <w:tblLook w:val="04A0" w:firstRow="1" w:lastRow="0" w:firstColumn="1" w:lastColumn="0" w:noHBand="0" w:noVBand="1"/>
      </w:tblPr>
      <w:tblGrid>
        <w:gridCol w:w="5935"/>
        <w:gridCol w:w="3983"/>
      </w:tblGrid>
      <w:tr w:rsidR="00DA5766" w14:paraId="2C87EDA5" w14:textId="77777777" w:rsidTr="003F6A97">
        <w:trPr>
          <w:trHeight w:val="748"/>
        </w:trPr>
        <w:tc>
          <w:tcPr>
            <w:tcW w:w="5935" w:type="dxa"/>
            <w:vAlign w:val="center"/>
          </w:tcPr>
          <w:p w14:paraId="6C728311" w14:textId="77777777" w:rsidR="00DA5766" w:rsidRDefault="00DA5766" w:rsidP="003F6A97">
            <w:pPr>
              <w:jc w:val="center"/>
              <w:rPr>
                <w:bCs/>
                <w:color w:val="000000"/>
                <w:sz w:val="28"/>
                <w:szCs w:val="28"/>
              </w:rPr>
            </w:pPr>
            <w:r>
              <w:rPr>
                <w:bCs/>
                <w:color w:val="000000"/>
                <w:sz w:val="28"/>
                <w:szCs w:val="28"/>
              </w:rPr>
              <w:t>Наименование мероприятия</w:t>
            </w:r>
          </w:p>
        </w:tc>
        <w:tc>
          <w:tcPr>
            <w:tcW w:w="3983" w:type="dxa"/>
            <w:vAlign w:val="center"/>
          </w:tcPr>
          <w:p w14:paraId="001B25DB" w14:textId="77777777" w:rsidR="00DA5766" w:rsidRDefault="00DA5766" w:rsidP="003F6A97">
            <w:pPr>
              <w:jc w:val="center"/>
              <w:rPr>
                <w:bCs/>
                <w:color w:val="000000"/>
                <w:sz w:val="28"/>
                <w:szCs w:val="28"/>
              </w:rPr>
            </w:pPr>
            <w:r>
              <w:rPr>
                <w:bCs/>
                <w:color w:val="000000"/>
                <w:sz w:val="28"/>
                <w:szCs w:val="28"/>
              </w:rPr>
              <w:t>Период проведения мероприятий</w:t>
            </w:r>
          </w:p>
        </w:tc>
      </w:tr>
      <w:tr w:rsidR="00DA5766" w14:paraId="333BE250" w14:textId="77777777" w:rsidTr="003F6A97">
        <w:trPr>
          <w:trHeight w:val="517"/>
        </w:trPr>
        <w:tc>
          <w:tcPr>
            <w:tcW w:w="5935" w:type="dxa"/>
            <w:vAlign w:val="center"/>
          </w:tcPr>
          <w:p w14:paraId="75B4976D" w14:textId="77777777" w:rsidR="00DA5766" w:rsidRPr="00A806C8" w:rsidRDefault="00DA5766" w:rsidP="003F6A97">
            <w:pPr>
              <w:jc w:val="center"/>
              <w:rPr>
                <w:bCs/>
                <w:sz w:val="28"/>
                <w:szCs w:val="28"/>
              </w:rPr>
            </w:pPr>
            <w:r>
              <w:rPr>
                <w:bCs/>
                <w:sz w:val="28"/>
                <w:szCs w:val="28"/>
              </w:rPr>
              <w:t>-</w:t>
            </w:r>
          </w:p>
        </w:tc>
        <w:tc>
          <w:tcPr>
            <w:tcW w:w="3983" w:type="dxa"/>
            <w:vAlign w:val="center"/>
          </w:tcPr>
          <w:p w14:paraId="2C221993" w14:textId="77777777" w:rsidR="00DA5766" w:rsidRPr="00FB1C58" w:rsidRDefault="00DA5766" w:rsidP="003F6A97">
            <w:pPr>
              <w:jc w:val="center"/>
              <w:rPr>
                <w:bCs/>
                <w:sz w:val="28"/>
                <w:szCs w:val="28"/>
              </w:rPr>
            </w:pPr>
            <w:r>
              <w:rPr>
                <w:bCs/>
                <w:sz w:val="28"/>
                <w:szCs w:val="28"/>
              </w:rPr>
              <w:t>-</w:t>
            </w:r>
          </w:p>
        </w:tc>
      </w:tr>
    </w:tbl>
    <w:p w14:paraId="1B65DC99" w14:textId="77777777" w:rsidR="00DA5766" w:rsidRDefault="00DA5766" w:rsidP="00DA5766">
      <w:pPr>
        <w:jc w:val="both"/>
        <w:rPr>
          <w:sz w:val="28"/>
          <w:szCs w:val="28"/>
        </w:rPr>
      </w:pPr>
    </w:p>
    <w:p w14:paraId="2DCCA2A3" w14:textId="77777777" w:rsidR="00DA5766" w:rsidRDefault="00DA5766" w:rsidP="00DA5766">
      <w:pPr>
        <w:jc w:val="both"/>
        <w:rPr>
          <w:sz w:val="28"/>
          <w:szCs w:val="28"/>
        </w:rPr>
      </w:pPr>
    </w:p>
    <w:p w14:paraId="1E8824E1" w14:textId="77777777" w:rsidR="00DA5766" w:rsidRDefault="00DA5766" w:rsidP="00DA5766">
      <w:pPr>
        <w:jc w:val="both"/>
        <w:rPr>
          <w:sz w:val="28"/>
          <w:szCs w:val="28"/>
        </w:rPr>
      </w:pPr>
    </w:p>
    <w:p w14:paraId="67FB8129" w14:textId="77777777" w:rsidR="00DA5766" w:rsidRDefault="00DA5766" w:rsidP="00DA5766">
      <w:pPr>
        <w:jc w:val="both"/>
        <w:rPr>
          <w:sz w:val="28"/>
          <w:szCs w:val="28"/>
        </w:rPr>
      </w:pPr>
    </w:p>
    <w:p w14:paraId="3696EF4A" w14:textId="77777777" w:rsidR="00DA5766" w:rsidRDefault="00DA5766" w:rsidP="00DA5766">
      <w:pPr>
        <w:jc w:val="both"/>
        <w:rPr>
          <w:sz w:val="28"/>
          <w:szCs w:val="28"/>
        </w:rPr>
      </w:pPr>
    </w:p>
    <w:p w14:paraId="5766CB37" w14:textId="77777777" w:rsidR="00DA5766" w:rsidRDefault="00DA5766" w:rsidP="00DA5766">
      <w:pPr>
        <w:jc w:val="both"/>
        <w:rPr>
          <w:sz w:val="28"/>
          <w:szCs w:val="28"/>
        </w:rPr>
      </w:pPr>
    </w:p>
    <w:p w14:paraId="1D8ED4F3" w14:textId="77777777" w:rsidR="00DA5766" w:rsidRDefault="00DA5766" w:rsidP="00DA5766">
      <w:pPr>
        <w:jc w:val="both"/>
        <w:rPr>
          <w:sz w:val="28"/>
          <w:szCs w:val="28"/>
        </w:rPr>
      </w:pPr>
    </w:p>
    <w:p w14:paraId="0B8C2B33" w14:textId="77777777" w:rsidR="00DA5766" w:rsidRDefault="00DA5766" w:rsidP="00DA5766">
      <w:pPr>
        <w:jc w:val="both"/>
        <w:rPr>
          <w:sz w:val="28"/>
          <w:szCs w:val="28"/>
        </w:rPr>
      </w:pPr>
    </w:p>
    <w:p w14:paraId="1B61EA7E" w14:textId="77777777" w:rsidR="00DA5766" w:rsidRDefault="00DA5766" w:rsidP="00DA5766">
      <w:pPr>
        <w:jc w:val="both"/>
        <w:rPr>
          <w:sz w:val="28"/>
          <w:szCs w:val="28"/>
        </w:rPr>
      </w:pPr>
    </w:p>
    <w:p w14:paraId="166DA8A3" w14:textId="77777777" w:rsidR="00DA5766" w:rsidRDefault="00DA5766" w:rsidP="00DA5766">
      <w:pPr>
        <w:jc w:val="both"/>
        <w:rPr>
          <w:sz w:val="28"/>
          <w:szCs w:val="28"/>
        </w:rPr>
      </w:pPr>
    </w:p>
    <w:p w14:paraId="07EB25EC" w14:textId="77777777" w:rsidR="00DA5766" w:rsidRDefault="00DA5766" w:rsidP="00DA5766">
      <w:pPr>
        <w:jc w:val="both"/>
        <w:rPr>
          <w:sz w:val="28"/>
          <w:szCs w:val="28"/>
        </w:rPr>
      </w:pPr>
    </w:p>
    <w:p w14:paraId="631A84C2" w14:textId="77777777" w:rsidR="00DA5766" w:rsidRDefault="00DA5766" w:rsidP="00DA5766">
      <w:pPr>
        <w:jc w:val="both"/>
        <w:rPr>
          <w:sz w:val="28"/>
          <w:szCs w:val="28"/>
        </w:rPr>
      </w:pPr>
    </w:p>
    <w:p w14:paraId="00255BDC" w14:textId="77777777" w:rsidR="00A82140" w:rsidRDefault="00A82140" w:rsidP="00DA5766">
      <w:pPr>
        <w:jc w:val="both"/>
        <w:rPr>
          <w:sz w:val="28"/>
          <w:szCs w:val="28"/>
        </w:rPr>
        <w:sectPr w:rsidR="00A82140">
          <w:headerReference w:type="default" r:id="rId51"/>
          <w:footerReference w:type="default" r:id="rId52"/>
          <w:pgSz w:w="11906" w:h="16838"/>
          <w:pgMar w:top="1134" w:right="850" w:bottom="1134" w:left="1701" w:header="708" w:footer="708" w:gutter="0"/>
          <w:cols w:space="708"/>
          <w:docGrid w:linePitch="360"/>
        </w:sectPr>
      </w:pPr>
    </w:p>
    <w:p w14:paraId="5229A98B" w14:textId="3287CE7E" w:rsidR="00FE3EBD" w:rsidRDefault="00FE3EBD" w:rsidP="00A82140">
      <w:pPr>
        <w:ind w:left="7513" w:right="-1" w:hanging="142"/>
        <w:jc w:val="right"/>
      </w:pPr>
      <w:r>
        <w:lastRenderedPageBreak/>
        <w:t>Приложение № 4 к протоколу заседания</w:t>
      </w:r>
      <w:r w:rsidRPr="00A174DB">
        <w:t xml:space="preserve"> </w:t>
      </w:r>
      <w:r>
        <w:t>правления региональной энергетической комиссии Кемеровской области от 15.11.2018 № 68</w:t>
      </w:r>
    </w:p>
    <w:p w14:paraId="1F0987B9" w14:textId="77777777" w:rsidR="002A7036" w:rsidRDefault="002A7036" w:rsidP="00A82140">
      <w:pPr>
        <w:ind w:left="7513" w:right="-1" w:hanging="142"/>
        <w:jc w:val="right"/>
      </w:pPr>
    </w:p>
    <w:p w14:paraId="26EE059B" w14:textId="21228FB4" w:rsidR="002A7036" w:rsidRDefault="002A7036" w:rsidP="002A7036">
      <w:pPr>
        <w:ind w:right="-1"/>
      </w:pPr>
      <w:r>
        <w:t>В</w:t>
      </w:r>
      <w:r w:rsidRPr="002F2316">
        <w:t>еличин</w:t>
      </w:r>
      <w:r>
        <w:t>а</w:t>
      </w:r>
      <w:r w:rsidRPr="002F2316">
        <w:t xml:space="preserve"> необходимой валовой выручки организации и основные статьи расходов, нормативы технологических затрат электрической энергии и химических регентов, а также индексы потребительских цен, индексы роста цен, применяемые на период регулирования, величину расходов, не учтенных (исключенных) при регулировании тарифов</w:t>
      </w:r>
    </w:p>
    <w:p w14:paraId="45EFBC30" w14:textId="19136870" w:rsidR="002A7036" w:rsidRDefault="002A7036" w:rsidP="002A7036">
      <w:pPr>
        <w:ind w:right="-1"/>
      </w:pPr>
    </w:p>
    <w:p w14:paraId="189A52DA" w14:textId="2DA40110" w:rsidR="002A7036" w:rsidRDefault="002A7036" w:rsidP="002A7036">
      <w:pPr>
        <w:ind w:right="-1"/>
      </w:pPr>
      <w:r>
        <w:t xml:space="preserve">ВС </w:t>
      </w:r>
      <w:r w:rsidR="00711584">
        <w:t>(подъем и водоподгтовка)</w:t>
      </w:r>
    </w:p>
    <w:p w14:paraId="0BE3DC2A" w14:textId="3F81ECAF" w:rsidR="00353520" w:rsidRDefault="00353520" w:rsidP="00A82140">
      <w:pPr>
        <w:ind w:left="7513" w:right="-1" w:hanging="142"/>
        <w:jc w:val="right"/>
      </w:pPr>
    </w:p>
    <w:p w14:paraId="7661BC9A" w14:textId="1AB5E24A" w:rsidR="00353520" w:rsidRDefault="00133363" w:rsidP="00133363">
      <w:pPr>
        <w:ind w:left="7513" w:right="-1" w:hanging="7513"/>
        <w:jc w:val="right"/>
      </w:pPr>
      <w:r w:rsidRPr="00133363">
        <w:rPr>
          <w:noProof/>
        </w:rPr>
        <w:drawing>
          <wp:inline distT="0" distB="0" distL="0" distR="0" wp14:anchorId="6AD014B3" wp14:editId="0E9D82D8">
            <wp:extent cx="9250010" cy="3756991"/>
            <wp:effectExtent l="0" t="0" r="889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336732" cy="3792214"/>
                    </a:xfrm>
                    <a:prstGeom prst="rect">
                      <a:avLst/>
                    </a:prstGeom>
                    <a:noFill/>
                    <a:ln>
                      <a:noFill/>
                    </a:ln>
                  </pic:spPr>
                </pic:pic>
              </a:graphicData>
            </a:graphic>
          </wp:inline>
        </w:drawing>
      </w:r>
    </w:p>
    <w:p w14:paraId="0AC69C16" w14:textId="5118E917" w:rsidR="00A82140" w:rsidRDefault="002A7036" w:rsidP="002A7036">
      <w:pPr>
        <w:ind w:right="-1"/>
        <w:jc w:val="right"/>
      </w:pPr>
      <w:r w:rsidRPr="002A7036">
        <w:rPr>
          <w:noProof/>
        </w:rPr>
        <w:drawing>
          <wp:inline distT="0" distB="0" distL="0" distR="0" wp14:anchorId="1F4CD728" wp14:editId="1F1C4EEC">
            <wp:extent cx="9238012" cy="327992"/>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411940" cy="334167"/>
                    </a:xfrm>
                    <a:prstGeom prst="rect">
                      <a:avLst/>
                    </a:prstGeom>
                    <a:noFill/>
                    <a:ln>
                      <a:noFill/>
                    </a:ln>
                  </pic:spPr>
                </pic:pic>
              </a:graphicData>
            </a:graphic>
          </wp:inline>
        </w:drawing>
      </w:r>
    </w:p>
    <w:p w14:paraId="4C26DDC8" w14:textId="191BF349" w:rsidR="00A82140" w:rsidRDefault="00F87049" w:rsidP="00F87049">
      <w:pPr>
        <w:ind w:left="7513" w:right="-1" w:hanging="7513"/>
        <w:jc w:val="right"/>
      </w:pPr>
      <w:r w:rsidRPr="00F87049">
        <w:rPr>
          <w:noProof/>
        </w:rPr>
        <w:lastRenderedPageBreak/>
        <w:drawing>
          <wp:inline distT="0" distB="0" distL="0" distR="0" wp14:anchorId="57A0E074" wp14:editId="2E52461E">
            <wp:extent cx="9251178" cy="5297557"/>
            <wp:effectExtent l="0" t="0" r="762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277848" cy="5312829"/>
                    </a:xfrm>
                    <a:prstGeom prst="rect">
                      <a:avLst/>
                    </a:prstGeom>
                    <a:noFill/>
                    <a:ln>
                      <a:noFill/>
                    </a:ln>
                  </pic:spPr>
                </pic:pic>
              </a:graphicData>
            </a:graphic>
          </wp:inline>
        </w:drawing>
      </w:r>
    </w:p>
    <w:p w14:paraId="116AB78F" w14:textId="77777777" w:rsidR="00DA5766" w:rsidRDefault="00DA5766" w:rsidP="00A82140">
      <w:pPr>
        <w:ind w:left="7513" w:hanging="142"/>
        <w:jc w:val="both"/>
        <w:rPr>
          <w:sz w:val="28"/>
          <w:szCs w:val="28"/>
        </w:rPr>
      </w:pPr>
    </w:p>
    <w:p w14:paraId="46109D8D" w14:textId="534C89D8" w:rsidR="00DA5766" w:rsidRDefault="001C3B95" w:rsidP="00DA5766">
      <w:pPr>
        <w:jc w:val="both"/>
        <w:rPr>
          <w:sz w:val="28"/>
          <w:szCs w:val="28"/>
        </w:rPr>
      </w:pPr>
      <w:r w:rsidRPr="001C3B95">
        <w:rPr>
          <w:noProof/>
        </w:rPr>
        <w:lastRenderedPageBreak/>
        <w:drawing>
          <wp:inline distT="0" distB="0" distL="0" distR="0" wp14:anchorId="385462E7" wp14:editId="1EEC7E91">
            <wp:extent cx="9248864" cy="5257800"/>
            <wp:effectExtent l="0" t="0" r="952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263954" cy="5266378"/>
                    </a:xfrm>
                    <a:prstGeom prst="rect">
                      <a:avLst/>
                    </a:prstGeom>
                    <a:noFill/>
                    <a:ln>
                      <a:noFill/>
                    </a:ln>
                  </pic:spPr>
                </pic:pic>
              </a:graphicData>
            </a:graphic>
          </wp:inline>
        </w:drawing>
      </w:r>
    </w:p>
    <w:p w14:paraId="0678F155" w14:textId="77777777" w:rsidR="00DA5766" w:rsidRDefault="00DA5766" w:rsidP="00DA5766">
      <w:pPr>
        <w:jc w:val="both"/>
        <w:rPr>
          <w:sz w:val="28"/>
          <w:szCs w:val="28"/>
        </w:rPr>
      </w:pPr>
    </w:p>
    <w:p w14:paraId="68CF0BD0" w14:textId="77777777" w:rsidR="00DA5766" w:rsidRDefault="00DA5766" w:rsidP="00DA5766">
      <w:pPr>
        <w:jc w:val="both"/>
        <w:rPr>
          <w:sz w:val="28"/>
          <w:szCs w:val="28"/>
        </w:rPr>
      </w:pPr>
    </w:p>
    <w:p w14:paraId="62607D38" w14:textId="66CB51B8" w:rsidR="00DA5766" w:rsidRDefault="005D740A" w:rsidP="00DA5766">
      <w:pPr>
        <w:jc w:val="both"/>
        <w:rPr>
          <w:sz w:val="28"/>
          <w:szCs w:val="28"/>
        </w:rPr>
      </w:pPr>
      <w:r w:rsidRPr="005D740A">
        <w:rPr>
          <w:noProof/>
        </w:rPr>
        <w:lastRenderedPageBreak/>
        <w:drawing>
          <wp:inline distT="0" distB="0" distL="0" distR="0" wp14:anchorId="275F8724" wp14:editId="43E64978">
            <wp:extent cx="9251950" cy="5625548"/>
            <wp:effectExtent l="0" t="0" r="635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267069" cy="5634741"/>
                    </a:xfrm>
                    <a:prstGeom prst="rect">
                      <a:avLst/>
                    </a:prstGeom>
                    <a:noFill/>
                    <a:ln>
                      <a:noFill/>
                    </a:ln>
                  </pic:spPr>
                </pic:pic>
              </a:graphicData>
            </a:graphic>
          </wp:inline>
        </w:drawing>
      </w:r>
    </w:p>
    <w:p w14:paraId="2AB0BD83" w14:textId="6A5BFC18" w:rsidR="00DA5766" w:rsidRDefault="005D740A" w:rsidP="00DA5766">
      <w:pPr>
        <w:jc w:val="both"/>
        <w:rPr>
          <w:sz w:val="28"/>
          <w:szCs w:val="28"/>
        </w:rPr>
      </w:pPr>
      <w:r w:rsidRPr="005D740A">
        <w:rPr>
          <w:noProof/>
        </w:rPr>
        <w:lastRenderedPageBreak/>
        <w:drawing>
          <wp:inline distT="0" distB="0" distL="0" distR="0" wp14:anchorId="77C648ED" wp14:editId="71A95A5F">
            <wp:extent cx="9251208" cy="4462670"/>
            <wp:effectExtent l="0" t="0" r="762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295945" cy="4484251"/>
                    </a:xfrm>
                    <a:prstGeom prst="rect">
                      <a:avLst/>
                    </a:prstGeom>
                    <a:noFill/>
                    <a:ln>
                      <a:noFill/>
                    </a:ln>
                  </pic:spPr>
                </pic:pic>
              </a:graphicData>
            </a:graphic>
          </wp:inline>
        </w:drawing>
      </w:r>
    </w:p>
    <w:p w14:paraId="59632135" w14:textId="77777777" w:rsidR="00DA5766" w:rsidRDefault="00DA5766" w:rsidP="00DA5766">
      <w:pPr>
        <w:jc w:val="both"/>
        <w:rPr>
          <w:sz w:val="28"/>
          <w:szCs w:val="28"/>
        </w:rPr>
      </w:pPr>
    </w:p>
    <w:p w14:paraId="4AFDC732" w14:textId="77777777" w:rsidR="00DA5766" w:rsidRDefault="00DA5766" w:rsidP="00DA5766">
      <w:pPr>
        <w:jc w:val="both"/>
        <w:rPr>
          <w:sz w:val="28"/>
          <w:szCs w:val="28"/>
        </w:rPr>
      </w:pPr>
    </w:p>
    <w:p w14:paraId="04CF93F2" w14:textId="77777777" w:rsidR="00DA5766" w:rsidRDefault="00DA5766" w:rsidP="00DA5766">
      <w:pPr>
        <w:jc w:val="both"/>
        <w:rPr>
          <w:sz w:val="28"/>
          <w:szCs w:val="28"/>
        </w:rPr>
      </w:pPr>
    </w:p>
    <w:p w14:paraId="2A6B6908" w14:textId="77777777" w:rsidR="00DA5766" w:rsidRDefault="00DA5766" w:rsidP="00DA5766">
      <w:pPr>
        <w:jc w:val="both"/>
        <w:rPr>
          <w:sz w:val="28"/>
          <w:szCs w:val="28"/>
        </w:rPr>
      </w:pPr>
    </w:p>
    <w:p w14:paraId="75A921A2" w14:textId="77777777" w:rsidR="00DA5766" w:rsidRDefault="00DA5766" w:rsidP="00DA5766">
      <w:pPr>
        <w:jc w:val="both"/>
        <w:rPr>
          <w:sz w:val="28"/>
          <w:szCs w:val="28"/>
        </w:rPr>
      </w:pPr>
    </w:p>
    <w:p w14:paraId="597EE5C3" w14:textId="62F4A98C" w:rsidR="00DA5766" w:rsidRDefault="005E73A3" w:rsidP="00DA5766">
      <w:pPr>
        <w:jc w:val="both"/>
        <w:rPr>
          <w:sz w:val="28"/>
          <w:szCs w:val="28"/>
        </w:rPr>
      </w:pPr>
      <w:r w:rsidRPr="005E73A3">
        <w:rPr>
          <w:noProof/>
        </w:rPr>
        <w:lastRenderedPageBreak/>
        <w:drawing>
          <wp:inline distT="0" distB="0" distL="0" distR="0" wp14:anchorId="32C59069" wp14:editId="14BDD57D">
            <wp:extent cx="9250680" cy="4532244"/>
            <wp:effectExtent l="0" t="0" r="7620" b="190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292124" cy="4552549"/>
                    </a:xfrm>
                    <a:prstGeom prst="rect">
                      <a:avLst/>
                    </a:prstGeom>
                    <a:noFill/>
                    <a:ln>
                      <a:noFill/>
                    </a:ln>
                  </pic:spPr>
                </pic:pic>
              </a:graphicData>
            </a:graphic>
          </wp:inline>
        </w:drawing>
      </w:r>
    </w:p>
    <w:p w14:paraId="74414F11" w14:textId="55B18EB1" w:rsidR="00DA5766" w:rsidRDefault="007E4EA9" w:rsidP="00DA5766">
      <w:pPr>
        <w:jc w:val="both"/>
        <w:rPr>
          <w:sz w:val="28"/>
          <w:szCs w:val="28"/>
        </w:rPr>
      </w:pPr>
      <w:r w:rsidRPr="007E4EA9">
        <w:rPr>
          <w:noProof/>
        </w:rPr>
        <w:drawing>
          <wp:inline distT="0" distB="0" distL="0" distR="0" wp14:anchorId="4C14C240" wp14:editId="720349BE">
            <wp:extent cx="9242625" cy="407504"/>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424305" cy="415514"/>
                    </a:xfrm>
                    <a:prstGeom prst="rect">
                      <a:avLst/>
                    </a:prstGeom>
                    <a:noFill/>
                    <a:ln>
                      <a:noFill/>
                    </a:ln>
                  </pic:spPr>
                </pic:pic>
              </a:graphicData>
            </a:graphic>
          </wp:inline>
        </w:drawing>
      </w:r>
    </w:p>
    <w:p w14:paraId="2AAB0606" w14:textId="605BDCEB" w:rsidR="00DA5766" w:rsidRDefault="00535E27" w:rsidP="00DA5766">
      <w:pPr>
        <w:jc w:val="both"/>
        <w:rPr>
          <w:sz w:val="28"/>
          <w:szCs w:val="28"/>
        </w:rPr>
      </w:pPr>
      <w:r w:rsidRPr="00535E27">
        <w:rPr>
          <w:noProof/>
        </w:rPr>
        <w:drawing>
          <wp:inline distT="0" distB="0" distL="0" distR="0" wp14:anchorId="6C6E523B" wp14:editId="6A43E907">
            <wp:extent cx="9251950" cy="467139"/>
            <wp:effectExtent l="0" t="0" r="0" b="952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385697" cy="473892"/>
                    </a:xfrm>
                    <a:prstGeom prst="rect">
                      <a:avLst/>
                    </a:prstGeom>
                    <a:noFill/>
                    <a:ln>
                      <a:noFill/>
                    </a:ln>
                  </pic:spPr>
                </pic:pic>
              </a:graphicData>
            </a:graphic>
          </wp:inline>
        </w:drawing>
      </w:r>
    </w:p>
    <w:p w14:paraId="3F3716E9" w14:textId="3F76C5EE" w:rsidR="008550E6" w:rsidRDefault="008550E6" w:rsidP="00DA5766">
      <w:pPr>
        <w:jc w:val="both"/>
        <w:rPr>
          <w:sz w:val="28"/>
          <w:szCs w:val="28"/>
        </w:rPr>
      </w:pPr>
    </w:p>
    <w:p w14:paraId="4A941AC5" w14:textId="6ECCA564" w:rsidR="008550E6" w:rsidRDefault="008550E6" w:rsidP="00DA5766">
      <w:pPr>
        <w:jc w:val="both"/>
        <w:rPr>
          <w:sz w:val="28"/>
          <w:szCs w:val="28"/>
        </w:rPr>
      </w:pPr>
      <w:r w:rsidRPr="008550E6">
        <w:rPr>
          <w:noProof/>
        </w:rPr>
        <w:lastRenderedPageBreak/>
        <w:drawing>
          <wp:inline distT="0" distB="0" distL="0" distR="0" wp14:anchorId="47CEC1FA" wp14:editId="562476AB">
            <wp:extent cx="9250475" cy="4403035"/>
            <wp:effectExtent l="0" t="0" r="825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297590" cy="4425461"/>
                    </a:xfrm>
                    <a:prstGeom prst="rect">
                      <a:avLst/>
                    </a:prstGeom>
                    <a:noFill/>
                    <a:ln>
                      <a:noFill/>
                    </a:ln>
                  </pic:spPr>
                </pic:pic>
              </a:graphicData>
            </a:graphic>
          </wp:inline>
        </w:drawing>
      </w:r>
    </w:p>
    <w:p w14:paraId="7E12DC8F" w14:textId="77777777" w:rsidR="00DA5766" w:rsidRDefault="00DA5766" w:rsidP="00DA5766">
      <w:pPr>
        <w:jc w:val="both"/>
        <w:rPr>
          <w:sz w:val="28"/>
          <w:szCs w:val="28"/>
        </w:rPr>
      </w:pPr>
    </w:p>
    <w:p w14:paraId="2FCA1C81" w14:textId="5F80E2E3" w:rsidR="00873BEF" w:rsidRDefault="008550E6" w:rsidP="008550E6">
      <w:pPr>
        <w:ind w:left="3969" w:right="-1" w:hanging="3969"/>
        <w:jc w:val="right"/>
      </w:pPr>
      <w:r w:rsidRPr="008550E6">
        <w:rPr>
          <w:noProof/>
        </w:rPr>
        <w:drawing>
          <wp:inline distT="0" distB="0" distL="0" distR="0" wp14:anchorId="149F648C" wp14:editId="00EFD006">
            <wp:extent cx="9251950" cy="1003852"/>
            <wp:effectExtent l="0" t="0" r="0" b="635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317847" cy="1011002"/>
                    </a:xfrm>
                    <a:prstGeom prst="rect">
                      <a:avLst/>
                    </a:prstGeom>
                    <a:noFill/>
                    <a:ln>
                      <a:noFill/>
                    </a:ln>
                  </pic:spPr>
                </pic:pic>
              </a:graphicData>
            </a:graphic>
          </wp:inline>
        </w:drawing>
      </w:r>
    </w:p>
    <w:p w14:paraId="5AACD838" w14:textId="34E964F0" w:rsidR="00873BEF" w:rsidRDefault="00813BAB" w:rsidP="00813BAB">
      <w:pPr>
        <w:ind w:right="-1"/>
      </w:pPr>
      <w:r>
        <w:lastRenderedPageBreak/>
        <w:t>ВС</w:t>
      </w:r>
    </w:p>
    <w:p w14:paraId="2A109CB7" w14:textId="2B0DC813" w:rsidR="00873BEF" w:rsidRDefault="00813BAB">
      <w:r w:rsidRPr="00813BAB">
        <w:rPr>
          <w:noProof/>
        </w:rPr>
        <w:drawing>
          <wp:inline distT="0" distB="0" distL="0" distR="0" wp14:anchorId="65ED262C" wp14:editId="0BF16A2F">
            <wp:extent cx="9250478" cy="4005470"/>
            <wp:effectExtent l="0" t="0" r="825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293276" cy="4024001"/>
                    </a:xfrm>
                    <a:prstGeom prst="rect">
                      <a:avLst/>
                    </a:prstGeom>
                    <a:noFill/>
                    <a:ln>
                      <a:noFill/>
                    </a:ln>
                  </pic:spPr>
                </pic:pic>
              </a:graphicData>
            </a:graphic>
          </wp:inline>
        </w:drawing>
      </w:r>
    </w:p>
    <w:p w14:paraId="4AC13BA5" w14:textId="34BC6D50" w:rsidR="00813BAB" w:rsidRDefault="00813BAB"/>
    <w:p w14:paraId="3BBA7380" w14:textId="7AEDBC61" w:rsidR="00813BAB" w:rsidRDefault="00813BAB"/>
    <w:p w14:paraId="0D60CF00" w14:textId="55F1ECEB" w:rsidR="00813BAB" w:rsidRDefault="00813BAB"/>
    <w:p w14:paraId="3D1ADCDF" w14:textId="4A982742" w:rsidR="00813BAB" w:rsidRDefault="00813BAB"/>
    <w:p w14:paraId="4A26FD6C" w14:textId="54D4E808" w:rsidR="00813BAB" w:rsidRDefault="00813BAB"/>
    <w:p w14:paraId="06D665E8" w14:textId="6A103771" w:rsidR="00813BAB" w:rsidRDefault="00813BAB"/>
    <w:p w14:paraId="0B2BD2CE" w14:textId="2B42D9C4" w:rsidR="00813BAB" w:rsidRDefault="00813BAB"/>
    <w:p w14:paraId="3EA8FF22" w14:textId="74508767" w:rsidR="00813BAB" w:rsidRDefault="00813BAB"/>
    <w:p w14:paraId="50676245" w14:textId="6B66863E" w:rsidR="00813BAB" w:rsidRDefault="00813BAB">
      <w:r w:rsidRPr="00813BAB">
        <w:rPr>
          <w:noProof/>
        </w:rPr>
        <w:lastRenderedPageBreak/>
        <w:drawing>
          <wp:inline distT="0" distB="0" distL="0" distR="0" wp14:anchorId="7E3EEBAC" wp14:editId="4E3F3F26">
            <wp:extent cx="9251950" cy="4373218"/>
            <wp:effectExtent l="0" t="0" r="6350" b="889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371957" cy="4429943"/>
                    </a:xfrm>
                    <a:prstGeom prst="rect">
                      <a:avLst/>
                    </a:prstGeom>
                    <a:noFill/>
                    <a:ln>
                      <a:noFill/>
                    </a:ln>
                  </pic:spPr>
                </pic:pic>
              </a:graphicData>
            </a:graphic>
          </wp:inline>
        </w:drawing>
      </w:r>
    </w:p>
    <w:p w14:paraId="5738F8E0" w14:textId="7E7A5A8A" w:rsidR="00813BAB" w:rsidRDefault="00813BAB">
      <w:r w:rsidRPr="00813BAB">
        <w:rPr>
          <w:noProof/>
        </w:rPr>
        <w:drawing>
          <wp:inline distT="0" distB="0" distL="0" distR="0" wp14:anchorId="4FA49BD8" wp14:editId="2FEED374">
            <wp:extent cx="9250417" cy="1262269"/>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9275454" cy="1265685"/>
                    </a:xfrm>
                    <a:prstGeom prst="rect">
                      <a:avLst/>
                    </a:prstGeom>
                    <a:noFill/>
                    <a:ln>
                      <a:noFill/>
                    </a:ln>
                  </pic:spPr>
                </pic:pic>
              </a:graphicData>
            </a:graphic>
          </wp:inline>
        </w:drawing>
      </w:r>
    </w:p>
    <w:p w14:paraId="36F05AF1" w14:textId="1C69F1B0" w:rsidR="00D578D6" w:rsidRDefault="00D578D6">
      <w:r w:rsidRPr="00D578D6">
        <w:rPr>
          <w:noProof/>
        </w:rPr>
        <w:lastRenderedPageBreak/>
        <w:drawing>
          <wp:inline distT="0" distB="0" distL="0" distR="0" wp14:anchorId="5517E8DE" wp14:editId="11A5B052">
            <wp:extent cx="9251182" cy="5853678"/>
            <wp:effectExtent l="0" t="0" r="762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9266865" cy="5863601"/>
                    </a:xfrm>
                    <a:prstGeom prst="rect">
                      <a:avLst/>
                    </a:prstGeom>
                    <a:noFill/>
                    <a:ln>
                      <a:noFill/>
                    </a:ln>
                  </pic:spPr>
                </pic:pic>
              </a:graphicData>
            </a:graphic>
          </wp:inline>
        </w:drawing>
      </w:r>
    </w:p>
    <w:p w14:paraId="2769B3BF" w14:textId="2F93244A" w:rsidR="00D578D6" w:rsidRDefault="00D578D6">
      <w:r w:rsidRPr="00D578D6">
        <w:rPr>
          <w:noProof/>
        </w:rPr>
        <w:lastRenderedPageBreak/>
        <w:drawing>
          <wp:inline distT="0" distB="0" distL="0" distR="0" wp14:anchorId="1BF1D445" wp14:editId="15711DDB">
            <wp:extent cx="9251950" cy="5705061"/>
            <wp:effectExtent l="0" t="0" r="635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9258868" cy="5709327"/>
                    </a:xfrm>
                    <a:prstGeom prst="rect">
                      <a:avLst/>
                    </a:prstGeom>
                    <a:noFill/>
                    <a:ln>
                      <a:noFill/>
                    </a:ln>
                  </pic:spPr>
                </pic:pic>
              </a:graphicData>
            </a:graphic>
          </wp:inline>
        </w:drawing>
      </w:r>
    </w:p>
    <w:p w14:paraId="3AE3FA88" w14:textId="0A81BAA6" w:rsidR="00D578D6" w:rsidRDefault="00D578D6">
      <w:r w:rsidRPr="00D578D6">
        <w:rPr>
          <w:noProof/>
        </w:rPr>
        <w:lastRenderedPageBreak/>
        <w:drawing>
          <wp:inline distT="0" distB="0" distL="0" distR="0" wp14:anchorId="642AFA0F" wp14:editId="6085DD25">
            <wp:extent cx="9250785" cy="5377070"/>
            <wp:effectExtent l="0" t="0" r="762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265474" cy="5385608"/>
                    </a:xfrm>
                    <a:prstGeom prst="rect">
                      <a:avLst/>
                    </a:prstGeom>
                    <a:noFill/>
                    <a:ln>
                      <a:noFill/>
                    </a:ln>
                  </pic:spPr>
                </pic:pic>
              </a:graphicData>
            </a:graphic>
          </wp:inline>
        </w:drawing>
      </w:r>
    </w:p>
    <w:p w14:paraId="2DE21C7E" w14:textId="3A404D3A" w:rsidR="00D578D6" w:rsidRDefault="00D578D6"/>
    <w:p w14:paraId="4FDF7526" w14:textId="39DE9368" w:rsidR="00D578D6" w:rsidRDefault="00D578D6">
      <w:r w:rsidRPr="00D578D6">
        <w:rPr>
          <w:noProof/>
        </w:rPr>
        <w:lastRenderedPageBreak/>
        <w:drawing>
          <wp:inline distT="0" distB="0" distL="0" distR="0" wp14:anchorId="4A7F0BFE" wp14:editId="3F65A7AE">
            <wp:extent cx="9249418" cy="3498574"/>
            <wp:effectExtent l="0" t="0" r="0" b="698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277302" cy="3509121"/>
                    </a:xfrm>
                    <a:prstGeom prst="rect">
                      <a:avLst/>
                    </a:prstGeom>
                    <a:noFill/>
                    <a:ln>
                      <a:noFill/>
                    </a:ln>
                  </pic:spPr>
                </pic:pic>
              </a:graphicData>
            </a:graphic>
          </wp:inline>
        </w:drawing>
      </w:r>
    </w:p>
    <w:p w14:paraId="2AC9C46A" w14:textId="48420ABE" w:rsidR="00D578D6" w:rsidRDefault="00D578D6">
      <w:r w:rsidRPr="00D578D6">
        <w:rPr>
          <w:noProof/>
        </w:rPr>
        <w:drawing>
          <wp:inline distT="0" distB="0" distL="0" distR="0" wp14:anchorId="17B97C5A" wp14:editId="1B94C6D3">
            <wp:extent cx="9251218" cy="974035"/>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457767" cy="995782"/>
                    </a:xfrm>
                    <a:prstGeom prst="rect">
                      <a:avLst/>
                    </a:prstGeom>
                    <a:noFill/>
                    <a:ln>
                      <a:noFill/>
                    </a:ln>
                  </pic:spPr>
                </pic:pic>
              </a:graphicData>
            </a:graphic>
          </wp:inline>
        </w:drawing>
      </w:r>
    </w:p>
    <w:p w14:paraId="28A2E8BA" w14:textId="2EEB35C3" w:rsidR="009B4776" w:rsidRDefault="009B4776">
      <w:r w:rsidRPr="009B4776">
        <w:rPr>
          <w:noProof/>
        </w:rPr>
        <w:drawing>
          <wp:inline distT="0" distB="0" distL="0" distR="0" wp14:anchorId="59F9391D" wp14:editId="5EAD06D0">
            <wp:extent cx="9251950" cy="1123122"/>
            <wp:effectExtent l="0" t="0" r="0" b="127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282738" cy="1126859"/>
                    </a:xfrm>
                    <a:prstGeom prst="rect">
                      <a:avLst/>
                    </a:prstGeom>
                    <a:noFill/>
                    <a:ln>
                      <a:noFill/>
                    </a:ln>
                  </pic:spPr>
                </pic:pic>
              </a:graphicData>
            </a:graphic>
          </wp:inline>
        </w:drawing>
      </w:r>
    </w:p>
    <w:p w14:paraId="107A540F" w14:textId="573E35F9" w:rsidR="009B4776" w:rsidRDefault="00161E38">
      <w:r w:rsidRPr="00161E38">
        <w:rPr>
          <w:noProof/>
        </w:rPr>
        <w:lastRenderedPageBreak/>
        <w:drawing>
          <wp:inline distT="0" distB="0" distL="0" distR="0" wp14:anchorId="73333A03" wp14:editId="1E41A406">
            <wp:extent cx="9251950" cy="3061252"/>
            <wp:effectExtent l="0" t="0" r="6350" b="635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298495" cy="3076653"/>
                    </a:xfrm>
                    <a:prstGeom prst="rect">
                      <a:avLst/>
                    </a:prstGeom>
                    <a:noFill/>
                    <a:ln>
                      <a:noFill/>
                    </a:ln>
                  </pic:spPr>
                </pic:pic>
              </a:graphicData>
            </a:graphic>
          </wp:inline>
        </w:drawing>
      </w:r>
    </w:p>
    <w:p w14:paraId="08A9695A" w14:textId="07338ED1" w:rsidR="00161E38" w:rsidRDefault="00161E38"/>
    <w:p w14:paraId="5FFA9C26" w14:textId="2C454ECC" w:rsidR="00161E38" w:rsidRDefault="00161E38"/>
    <w:p w14:paraId="79ECBEA6" w14:textId="0A5ADEA5" w:rsidR="00161E38" w:rsidRDefault="00161E38"/>
    <w:p w14:paraId="5B1C08A0" w14:textId="5D83D42A" w:rsidR="00161E38" w:rsidRDefault="00161E38"/>
    <w:p w14:paraId="256F3AA2" w14:textId="3729177E" w:rsidR="00161E38" w:rsidRDefault="00161E38"/>
    <w:p w14:paraId="3E7710EB" w14:textId="78D0E088" w:rsidR="00161E38" w:rsidRDefault="00161E38"/>
    <w:p w14:paraId="0042C775" w14:textId="1CEA8555" w:rsidR="00161E38" w:rsidRDefault="00161E38"/>
    <w:p w14:paraId="6C09DFB3" w14:textId="51D7CBBD" w:rsidR="00161E38" w:rsidRDefault="00161E38"/>
    <w:p w14:paraId="5EAFF949" w14:textId="1FFB4761" w:rsidR="00161E38" w:rsidRDefault="00161E38"/>
    <w:p w14:paraId="05EE1042" w14:textId="18F27A69" w:rsidR="00161E38" w:rsidRDefault="00161E38"/>
    <w:p w14:paraId="294EDE18" w14:textId="51AB114A" w:rsidR="00161E38" w:rsidRDefault="00161E38"/>
    <w:p w14:paraId="2AC3242B" w14:textId="1B4F48C2" w:rsidR="00161E38" w:rsidRDefault="00161E38"/>
    <w:p w14:paraId="4BA70AB9" w14:textId="625349A6" w:rsidR="00161E38" w:rsidRDefault="00161E38"/>
    <w:p w14:paraId="303D5B78" w14:textId="3CEACF3B" w:rsidR="00161E38" w:rsidRDefault="00161E38"/>
    <w:p w14:paraId="171CCC99" w14:textId="74F4F49F" w:rsidR="00161E38" w:rsidRDefault="00161E38">
      <w:r>
        <w:lastRenderedPageBreak/>
        <w:t>ВО</w:t>
      </w:r>
    </w:p>
    <w:p w14:paraId="74597F9B" w14:textId="77777777" w:rsidR="00161E38" w:rsidRDefault="00161E38"/>
    <w:p w14:paraId="5F5AC062" w14:textId="76EE1930" w:rsidR="00161E38" w:rsidRDefault="00107359">
      <w:r w:rsidRPr="00107359">
        <w:rPr>
          <w:noProof/>
        </w:rPr>
        <w:drawing>
          <wp:inline distT="0" distB="0" distL="0" distR="0" wp14:anchorId="270AD591" wp14:editId="12118CCD">
            <wp:extent cx="9251433" cy="3687417"/>
            <wp:effectExtent l="0" t="0" r="6985" b="889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277651" cy="3697867"/>
                    </a:xfrm>
                    <a:prstGeom prst="rect">
                      <a:avLst/>
                    </a:prstGeom>
                    <a:noFill/>
                    <a:ln>
                      <a:noFill/>
                    </a:ln>
                  </pic:spPr>
                </pic:pic>
              </a:graphicData>
            </a:graphic>
          </wp:inline>
        </w:drawing>
      </w:r>
    </w:p>
    <w:p w14:paraId="2BF8FD3F" w14:textId="46534E04" w:rsidR="00161E38" w:rsidRDefault="004A75EA">
      <w:r w:rsidRPr="004A75EA">
        <w:rPr>
          <w:noProof/>
        </w:rPr>
        <w:drawing>
          <wp:inline distT="0" distB="0" distL="0" distR="0" wp14:anchorId="543866C6" wp14:editId="6284D6EB">
            <wp:extent cx="9251950" cy="1530626"/>
            <wp:effectExtent l="0" t="0" r="635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296089" cy="1537928"/>
                    </a:xfrm>
                    <a:prstGeom prst="rect">
                      <a:avLst/>
                    </a:prstGeom>
                    <a:noFill/>
                    <a:ln>
                      <a:noFill/>
                    </a:ln>
                  </pic:spPr>
                </pic:pic>
              </a:graphicData>
            </a:graphic>
          </wp:inline>
        </w:drawing>
      </w:r>
    </w:p>
    <w:p w14:paraId="04E4DC7A" w14:textId="77777777" w:rsidR="004A75EA" w:rsidRDefault="004A75EA"/>
    <w:p w14:paraId="59DF0246" w14:textId="1990595E" w:rsidR="00161E38" w:rsidRDefault="004A75EA">
      <w:r w:rsidRPr="004A75EA">
        <w:rPr>
          <w:noProof/>
        </w:rPr>
        <w:drawing>
          <wp:inline distT="0" distB="0" distL="0" distR="0" wp14:anchorId="662C4FDE" wp14:editId="46933CCD">
            <wp:extent cx="9251950" cy="357809"/>
            <wp:effectExtent l="0" t="0" r="0" b="444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336213" cy="361068"/>
                    </a:xfrm>
                    <a:prstGeom prst="rect">
                      <a:avLst/>
                    </a:prstGeom>
                    <a:noFill/>
                    <a:ln>
                      <a:noFill/>
                    </a:ln>
                  </pic:spPr>
                </pic:pic>
              </a:graphicData>
            </a:graphic>
          </wp:inline>
        </w:drawing>
      </w:r>
    </w:p>
    <w:p w14:paraId="51C13D45" w14:textId="25C5A001" w:rsidR="004A75EA" w:rsidRDefault="004A75EA">
      <w:r w:rsidRPr="004A75EA">
        <w:rPr>
          <w:noProof/>
        </w:rPr>
        <w:drawing>
          <wp:inline distT="0" distB="0" distL="0" distR="0" wp14:anchorId="2DB716D6" wp14:editId="41CE6356">
            <wp:extent cx="9251950" cy="3061252"/>
            <wp:effectExtent l="0" t="0" r="6350" b="635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295633" cy="3075706"/>
                    </a:xfrm>
                    <a:prstGeom prst="rect">
                      <a:avLst/>
                    </a:prstGeom>
                    <a:noFill/>
                    <a:ln>
                      <a:noFill/>
                    </a:ln>
                  </pic:spPr>
                </pic:pic>
              </a:graphicData>
            </a:graphic>
          </wp:inline>
        </w:drawing>
      </w:r>
    </w:p>
    <w:p w14:paraId="2997FDF6" w14:textId="5D492D88" w:rsidR="004A75EA" w:rsidRDefault="004A75EA">
      <w:r w:rsidRPr="004A75EA">
        <w:rPr>
          <w:noProof/>
        </w:rPr>
        <w:drawing>
          <wp:inline distT="0" distB="0" distL="0" distR="0" wp14:anchorId="241C8CDC" wp14:editId="09A36AE9">
            <wp:extent cx="9250200" cy="1997766"/>
            <wp:effectExtent l="0" t="0" r="8255" b="254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306807" cy="2009991"/>
                    </a:xfrm>
                    <a:prstGeom prst="rect">
                      <a:avLst/>
                    </a:prstGeom>
                    <a:noFill/>
                    <a:ln>
                      <a:noFill/>
                    </a:ln>
                  </pic:spPr>
                </pic:pic>
              </a:graphicData>
            </a:graphic>
          </wp:inline>
        </w:drawing>
      </w:r>
    </w:p>
    <w:p w14:paraId="5B649FC8" w14:textId="3388E742" w:rsidR="004A75EA" w:rsidRDefault="00F34403">
      <w:r w:rsidRPr="00F34403">
        <w:rPr>
          <w:noProof/>
        </w:rPr>
        <w:lastRenderedPageBreak/>
        <w:drawing>
          <wp:inline distT="0" distB="0" distL="0" distR="0" wp14:anchorId="36951F42" wp14:editId="3B8BA118">
            <wp:extent cx="9251950" cy="4333461"/>
            <wp:effectExtent l="0" t="0" r="635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9262869" cy="4338575"/>
                    </a:xfrm>
                    <a:prstGeom prst="rect">
                      <a:avLst/>
                    </a:prstGeom>
                    <a:noFill/>
                    <a:ln>
                      <a:noFill/>
                    </a:ln>
                  </pic:spPr>
                </pic:pic>
              </a:graphicData>
            </a:graphic>
          </wp:inline>
        </w:drawing>
      </w:r>
    </w:p>
    <w:p w14:paraId="261CABF7" w14:textId="7D2117B3" w:rsidR="00F34403" w:rsidRDefault="00F34403">
      <w:r w:rsidRPr="00F34403">
        <w:rPr>
          <w:noProof/>
        </w:rPr>
        <w:drawing>
          <wp:inline distT="0" distB="0" distL="0" distR="0" wp14:anchorId="6D06F0D5" wp14:editId="7D8F4A44">
            <wp:extent cx="9251950" cy="1321904"/>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316146" cy="1331076"/>
                    </a:xfrm>
                    <a:prstGeom prst="rect">
                      <a:avLst/>
                    </a:prstGeom>
                    <a:noFill/>
                    <a:ln>
                      <a:noFill/>
                    </a:ln>
                  </pic:spPr>
                </pic:pic>
              </a:graphicData>
            </a:graphic>
          </wp:inline>
        </w:drawing>
      </w:r>
    </w:p>
    <w:p w14:paraId="799717BF" w14:textId="4C5EF80D" w:rsidR="00F34403" w:rsidRDefault="009333B7">
      <w:r w:rsidRPr="009333B7">
        <w:rPr>
          <w:noProof/>
        </w:rPr>
        <w:lastRenderedPageBreak/>
        <w:drawing>
          <wp:inline distT="0" distB="0" distL="0" distR="0" wp14:anchorId="3CD3D562" wp14:editId="1211B525">
            <wp:extent cx="9250493" cy="3548270"/>
            <wp:effectExtent l="0" t="0" r="8255"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286173" cy="3561956"/>
                    </a:xfrm>
                    <a:prstGeom prst="rect">
                      <a:avLst/>
                    </a:prstGeom>
                    <a:noFill/>
                    <a:ln>
                      <a:noFill/>
                    </a:ln>
                  </pic:spPr>
                </pic:pic>
              </a:graphicData>
            </a:graphic>
          </wp:inline>
        </w:drawing>
      </w:r>
    </w:p>
    <w:p w14:paraId="725ED99F" w14:textId="22107748" w:rsidR="009333B7" w:rsidRDefault="009333B7">
      <w:r w:rsidRPr="009333B7">
        <w:rPr>
          <w:noProof/>
        </w:rPr>
        <w:drawing>
          <wp:inline distT="0" distB="0" distL="0" distR="0" wp14:anchorId="51471FA6" wp14:editId="5E4BEEAE">
            <wp:extent cx="9251950" cy="944217"/>
            <wp:effectExtent l="0" t="0" r="0" b="889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291150" cy="948218"/>
                    </a:xfrm>
                    <a:prstGeom prst="rect">
                      <a:avLst/>
                    </a:prstGeom>
                    <a:noFill/>
                    <a:ln>
                      <a:noFill/>
                    </a:ln>
                  </pic:spPr>
                </pic:pic>
              </a:graphicData>
            </a:graphic>
          </wp:inline>
        </w:drawing>
      </w:r>
    </w:p>
    <w:p w14:paraId="6CBCD879" w14:textId="09966AA3" w:rsidR="009333B7" w:rsidRDefault="009333B7">
      <w:r w:rsidRPr="009333B7">
        <w:rPr>
          <w:noProof/>
        </w:rPr>
        <w:drawing>
          <wp:inline distT="0" distB="0" distL="0" distR="0" wp14:anchorId="0900F3B9" wp14:editId="233A2B28">
            <wp:extent cx="9251950" cy="864705"/>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9397340" cy="878293"/>
                    </a:xfrm>
                    <a:prstGeom prst="rect">
                      <a:avLst/>
                    </a:prstGeom>
                    <a:noFill/>
                    <a:ln>
                      <a:noFill/>
                    </a:ln>
                  </pic:spPr>
                </pic:pic>
              </a:graphicData>
            </a:graphic>
          </wp:inline>
        </w:drawing>
      </w:r>
    </w:p>
    <w:p w14:paraId="6A859F2B" w14:textId="6AFBCDDB" w:rsidR="009333B7" w:rsidRDefault="009333B7"/>
    <w:p w14:paraId="59154644" w14:textId="29616527" w:rsidR="009333B7" w:rsidRDefault="00981274">
      <w:r w:rsidRPr="00981274">
        <w:rPr>
          <w:noProof/>
        </w:rPr>
        <w:lastRenderedPageBreak/>
        <w:drawing>
          <wp:inline distT="0" distB="0" distL="0" distR="0" wp14:anchorId="15D6A436" wp14:editId="173362C9">
            <wp:extent cx="9250826" cy="3766931"/>
            <wp:effectExtent l="0" t="0" r="7620" b="508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280387" cy="3778968"/>
                    </a:xfrm>
                    <a:prstGeom prst="rect">
                      <a:avLst/>
                    </a:prstGeom>
                    <a:noFill/>
                    <a:ln>
                      <a:noFill/>
                    </a:ln>
                  </pic:spPr>
                </pic:pic>
              </a:graphicData>
            </a:graphic>
          </wp:inline>
        </w:drawing>
      </w:r>
    </w:p>
    <w:p w14:paraId="1872627C" w14:textId="4952895F" w:rsidR="00981274" w:rsidRDefault="00981274"/>
    <w:p w14:paraId="7E6CCD7C" w14:textId="3847007C" w:rsidR="00981274" w:rsidRDefault="00981274">
      <w:r w:rsidRPr="00981274">
        <w:rPr>
          <w:noProof/>
        </w:rPr>
        <w:drawing>
          <wp:inline distT="0" distB="0" distL="0" distR="0" wp14:anchorId="7524DA0A" wp14:editId="6B4ABA39">
            <wp:extent cx="9251950" cy="1222513"/>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334428" cy="1233411"/>
                    </a:xfrm>
                    <a:prstGeom prst="rect">
                      <a:avLst/>
                    </a:prstGeom>
                    <a:noFill/>
                    <a:ln>
                      <a:noFill/>
                    </a:ln>
                  </pic:spPr>
                </pic:pic>
              </a:graphicData>
            </a:graphic>
          </wp:inline>
        </w:drawing>
      </w:r>
    </w:p>
    <w:p w14:paraId="16EA6B4B" w14:textId="189DB0BD" w:rsidR="00200306" w:rsidRDefault="00200306"/>
    <w:p w14:paraId="7491F78F" w14:textId="1ED30BEF" w:rsidR="00200306" w:rsidRDefault="00200306"/>
    <w:p w14:paraId="0F9CBC2D" w14:textId="77777777" w:rsidR="00200306" w:rsidRDefault="00200306">
      <w:pPr>
        <w:sectPr w:rsidR="00200306" w:rsidSect="00A82140">
          <w:pgSz w:w="16838" w:h="11906" w:orient="landscape"/>
          <w:pgMar w:top="1701" w:right="1134" w:bottom="851" w:left="1134" w:header="709" w:footer="709" w:gutter="0"/>
          <w:cols w:space="708"/>
          <w:docGrid w:linePitch="360"/>
        </w:sectPr>
      </w:pPr>
    </w:p>
    <w:p w14:paraId="136A9BF8" w14:textId="3F0A740D" w:rsidR="00200306" w:rsidRDefault="00200306" w:rsidP="007C6CF0">
      <w:pPr>
        <w:ind w:left="6804" w:right="-1"/>
        <w:jc w:val="right"/>
      </w:pPr>
      <w:r>
        <w:lastRenderedPageBreak/>
        <w:t>Приложение № 5 к протоколу заседания</w:t>
      </w:r>
      <w:r w:rsidRPr="00A174DB">
        <w:t xml:space="preserve"> </w:t>
      </w:r>
      <w:r>
        <w:t>правления региональной энергетической комиссии Кемеровской области от 15.11.2018 № 68</w:t>
      </w:r>
    </w:p>
    <w:p w14:paraId="0F12EE3E" w14:textId="644A79FE" w:rsidR="007C6CF0" w:rsidRDefault="007C6CF0" w:rsidP="007C6CF0">
      <w:pPr>
        <w:ind w:left="6804" w:right="-1"/>
        <w:jc w:val="right"/>
      </w:pPr>
    </w:p>
    <w:p w14:paraId="30F0A924" w14:textId="77777777" w:rsidR="00711584" w:rsidRDefault="00C873BA" w:rsidP="00C873BA">
      <w:pPr>
        <w:jc w:val="center"/>
        <w:rPr>
          <w:b/>
          <w:sz w:val="28"/>
          <w:szCs w:val="28"/>
        </w:rPr>
      </w:pPr>
      <w:r w:rsidRPr="00CC5C1A">
        <w:rPr>
          <w:b/>
          <w:sz w:val="28"/>
          <w:szCs w:val="28"/>
        </w:rPr>
        <w:t xml:space="preserve">Одноставочные тарифы </w:t>
      </w:r>
      <w:r w:rsidRPr="006E0035">
        <w:rPr>
          <w:b/>
          <w:sz w:val="28"/>
          <w:szCs w:val="28"/>
        </w:rPr>
        <w:t>на питьевую воду, водоотведение МУП ОГО «Водоканал» (г. Осинники)</w:t>
      </w:r>
      <w:r w:rsidR="00711584">
        <w:rPr>
          <w:b/>
          <w:sz w:val="28"/>
          <w:szCs w:val="28"/>
        </w:rPr>
        <w:t xml:space="preserve"> </w:t>
      </w:r>
    </w:p>
    <w:p w14:paraId="7C3E3EF0" w14:textId="0BB81B01" w:rsidR="00C873BA" w:rsidRDefault="00C873BA" w:rsidP="00C873BA">
      <w:pPr>
        <w:jc w:val="center"/>
        <w:rPr>
          <w:b/>
          <w:sz w:val="28"/>
          <w:szCs w:val="28"/>
        </w:rPr>
      </w:pPr>
      <w:r>
        <w:rPr>
          <w:b/>
          <w:sz w:val="28"/>
          <w:szCs w:val="28"/>
        </w:rPr>
        <w:t>на период с 01.01.2019</w:t>
      </w:r>
      <w:r w:rsidRPr="00CC5C1A">
        <w:rPr>
          <w:b/>
          <w:sz w:val="28"/>
          <w:szCs w:val="28"/>
        </w:rPr>
        <w:t xml:space="preserve"> по 31.12.20</w:t>
      </w:r>
      <w:r>
        <w:rPr>
          <w:b/>
          <w:sz w:val="28"/>
          <w:szCs w:val="28"/>
        </w:rPr>
        <w:t>23</w:t>
      </w:r>
    </w:p>
    <w:p w14:paraId="7B017FB6" w14:textId="77777777" w:rsidR="00C873BA" w:rsidRDefault="00C873BA" w:rsidP="00C873BA">
      <w:pPr>
        <w:jc w:val="center"/>
        <w:rPr>
          <w:b/>
          <w:sz w:val="28"/>
          <w:szCs w:val="28"/>
        </w:rPr>
      </w:pPr>
    </w:p>
    <w:tbl>
      <w:tblPr>
        <w:tblW w:w="15459" w:type="dxa"/>
        <w:tblInd w:w="-147" w:type="dxa"/>
        <w:tblLayout w:type="fixed"/>
        <w:tblLook w:val="04A0" w:firstRow="1" w:lastRow="0" w:firstColumn="1" w:lastColumn="0" w:noHBand="0" w:noVBand="1"/>
      </w:tblPr>
      <w:tblGrid>
        <w:gridCol w:w="636"/>
        <w:gridCol w:w="1774"/>
        <w:gridCol w:w="1276"/>
        <w:gridCol w:w="1276"/>
        <w:gridCol w:w="1276"/>
        <w:gridCol w:w="1276"/>
        <w:gridCol w:w="1276"/>
        <w:gridCol w:w="1417"/>
        <w:gridCol w:w="1276"/>
        <w:gridCol w:w="1276"/>
        <w:gridCol w:w="1277"/>
        <w:gridCol w:w="1416"/>
        <w:gridCol w:w="7"/>
      </w:tblGrid>
      <w:tr w:rsidR="00C873BA" w:rsidRPr="00711584" w14:paraId="26D80813" w14:textId="77777777" w:rsidTr="00C873BA">
        <w:trPr>
          <w:gridAfter w:val="1"/>
          <w:wAfter w:w="7" w:type="dxa"/>
          <w:trHeight w:val="495"/>
        </w:trPr>
        <w:tc>
          <w:tcPr>
            <w:tcW w:w="63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38D5325" w14:textId="77777777" w:rsidR="00C873BA" w:rsidRPr="00711584" w:rsidRDefault="00C873BA" w:rsidP="00E57411">
            <w:pPr>
              <w:jc w:val="center"/>
              <w:rPr>
                <w:color w:val="000000"/>
                <w:sz w:val="22"/>
                <w:szCs w:val="22"/>
              </w:rPr>
            </w:pPr>
            <w:r w:rsidRPr="00711584">
              <w:rPr>
                <w:color w:val="000000"/>
                <w:sz w:val="22"/>
                <w:szCs w:val="22"/>
              </w:rPr>
              <w:t>№ п/п</w:t>
            </w:r>
          </w:p>
        </w:tc>
        <w:tc>
          <w:tcPr>
            <w:tcW w:w="177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FBB66D1" w14:textId="77777777" w:rsidR="00C873BA" w:rsidRPr="00711584" w:rsidRDefault="00C873BA" w:rsidP="00E57411">
            <w:pPr>
              <w:jc w:val="center"/>
              <w:rPr>
                <w:color w:val="000000"/>
                <w:sz w:val="22"/>
                <w:szCs w:val="22"/>
              </w:rPr>
            </w:pPr>
            <w:r w:rsidRPr="00711584">
              <w:rPr>
                <w:color w:val="000000"/>
                <w:sz w:val="22"/>
                <w:szCs w:val="22"/>
              </w:rPr>
              <w:t>Наименование услуг, потребителей</w:t>
            </w:r>
          </w:p>
        </w:tc>
        <w:tc>
          <w:tcPr>
            <w:tcW w:w="13042" w:type="dxa"/>
            <w:gridSpan w:val="10"/>
            <w:tcBorders>
              <w:top w:val="single" w:sz="4" w:space="0" w:color="auto"/>
              <w:left w:val="nil"/>
              <w:bottom w:val="single" w:sz="4" w:space="0" w:color="auto"/>
              <w:right w:val="single" w:sz="4" w:space="0" w:color="auto"/>
            </w:tcBorders>
            <w:shd w:val="clear" w:color="000000" w:fill="FFFFFF"/>
            <w:vAlign w:val="center"/>
            <w:hideMark/>
          </w:tcPr>
          <w:p w14:paraId="3364387E" w14:textId="77777777" w:rsidR="00C873BA" w:rsidRPr="00711584" w:rsidRDefault="00C873BA" w:rsidP="00E57411">
            <w:pPr>
              <w:jc w:val="center"/>
              <w:rPr>
                <w:color w:val="000000"/>
                <w:sz w:val="22"/>
                <w:szCs w:val="22"/>
              </w:rPr>
            </w:pPr>
            <w:r w:rsidRPr="00711584">
              <w:rPr>
                <w:color w:val="000000"/>
                <w:sz w:val="22"/>
                <w:szCs w:val="22"/>
              </w:rPr>
              <w:t>Тариф, руб./м</w:t>
            </w:r>
            <w:r w:rsidRPr="00711584">
              <w:rPr>
                <w:color w:val="000000"/>
                <w:sz w:val="22"/>
                <w:szCs w:val="22"/>
                <w:vertAlign w:val="superscript"/>
              </w:rPr>
              <w:t>3</w:t>
            </w:r>
          </w:p>
        </w:tc>
      </w:tr>
      <w:tr w:rsidR="00C873BA" w:rsidRPr="00711584" w14:paraId="5C7AA580" w14:textId="77777777" w:rsidTr="00711584">
        <w:trPr>
          <w:gridAfter w:val="1"/>
          <w:wAfter w:w="7" w:type="dxa"/>
          <w:trHeight w:val="396"/>
        </w:trPr>
        <w:tc>
          <w:tcPr>
            <w:tcW w:w="636" w:type="dxa"/>
            <w:vMerge/>
            <w:tcBorders>
              <w:top w:val="single" w:sz="4" w:space="0" w:color="auto"/>
              <w:left w:val="single" w:sz="4" w:space="0" w:color="auto"/>
              <w:bottom w:val="single" w:sz="4" w:space="0" w:color="auto"/>
              <w:right w:val="single" w:sz="4" w:space="0" w:color="auto"/>
            </w:tcBorders>
            <w:vAlign w:val="center"/>
          </w:tcPr>
          <w:p w14:paraId="48BA939F" w14:textId="77777777" w:rsidR="00C873BA" w:rsidRPr="00711584" w:rsidRDefault="00C873BA" w:rsidP="00E57411">
            <w:pPr>
              <w:rPr>
                <w:color w:val="000000"/>
                <w:sz w:val="22"/>
                <w:szCs w:val="22"/>
              </w:rPr>
            </w:pPr>
          </w:p>
        </w:tc>
        <w:tc>
          <w:tcPr>
            <w:tcW w:w="1774" w:type="dxa"/>
            <w:vMerge/>
            <w:tcBorders>
              <w:top w:val="single" w:sz="4" w:space="0" w:color="auto"/>
              <w:left w:val="single" w:sz="4" w:space="0" w:color="auto"/>
              <w:bottom w:val="single" w:sz="4" w:space="0" w:color="auto"/>
              <w:right w:val="single" w:sz="4" w:space="0" w:color="auto"/>
            </w:tcBorders>
            <w:vAlign w:val="center"/>
          </w:tcPr>
          <w:p w14:paraId="38BE28FB" w14:textId="77777777" w:rsidR="00C873BA" w:rsidRPr="00711584" w:rsidRDefault="00C873BA" w:rsidP="00E57411">
            <w:pPr>
              <w:rPr>
                <w:color w:val="000000"/>
                <w:sz w:val="22"/>
                <w:szCs w:val="22"/>
              </w:rPr>
            </w:pPr>
          </w:p>
        </w:tc>
        <w:tc>
          <w:tcPr>
            <w:tcW w:w="2552" w:type="dxa"/>
            <w:gridSpan w:val="2"/>
            <w:tcBorders>
              <w:top w:val="nil"/>
              <w:left w:val="nil"/>
              <w:bottom w:val="single" w:sz="4" w:space="0" w:color="auto"/>
              <w:right w:val="single" w:sz="4" w:space="0" w:color="auto"/>
            </w:tcBorders>
            <w:shd w:val="clear" w:color="000000" w:fill="FFFFFF"/>
            <w:vAlign w:val="center"/>
          </w:tcPr>
          <w:p w14:paraId="72370670" w14:textId="77777777" w:rsidR="00C873BA" w:rsidRPr="00711584" w:rsidRDefault="00C873BA" w:rsidP="00E57411">
            <w:pPr>
              <w:jc w:val="center"/>
              <w:rPr>
                <w:color w:val="000000"/>
                <w:sz w:val="22"/>
                <w:szCs w:val="22"/>
              </w:rPr>
            </w:pPr>
            <w:r w:rsidRPr="00711584">
              <w:rPr>
                <w:color w:val="000000"/>
                <w:sz w:val="22"/>
                <w:szCs w:val="22"/>
              </w:rPr>
              <w:t>2019 год</w:t>
            </w:r>
          </w:p>
        </w:tc>
        <w:tc>
          <w:tcPr>
            <w:tcW w:w="2552" w:type="dxa"/>
            <w:gridSpan w:val="2"/>
            <w:tcBorders>
              <w:top w:val="nil"/>
              <w:left w:val="nil"/>
              <w:bottom w:val="single" w:sz="4" w:space="0" w:color="auto"/>
              <w:right w:val="single" w:sz="4" w:space="0" w:color="auto"/>
            </w:tcBorders>
            <w:shd w:val="clear" w:color="000000" w:fill="FFFFFF"/>
            <w:vAlign w:val="center"/>
          </w:tcPr>
          <w:p w14:paraId="43FEEE0C" w14:textId="77777777" w:rsidR="00C873BA" w:rsidRPr="00711584" w:rsidRDefault="00C873BA" w:rsidP="00E57411">
            <w:pPr>
              <w:jc w:val="center"/>
              <w:rPr>
                <w:color w:val="000000"/>
                <w:sz w:val="22"/>
                <w:szCs w:val="22"/>
              </w:rPr>
            </w:pPr>
            <w:r w:rsidRPr="00711584">
              <w:rPr>
                <w:color w:val="000000"/>
                <w:sz w:val="22"/>
                <w:szCs w:val="22"/>
              </w:rPr>
              <w:t>2020 год</w:t>
            </w:r>
          </w:p>
        </w:tc>
        <w:tc>
          <w:tcPr>
            <w:tcW w:w="2693" w:type="dxa"/>
            <w:gridSpan w:val="2"/>
            <w:tcBorders>
              <w:top w:val="nil"/>
              <w:left w:val="nil"/>
              <w:bottom w:val="single" w:sz="4" w:space="0" w:color="auto"/>
              <w:right w:val="single" w:sz="4" w:space="0" w:color="auto"/>
            </w:tcBorders>
            <w:shd w:val="clear" w:color="000000" w:fill="FFFFFF"/>
            <w:vAlign w:val="center"/>
          </w:tcPr>
          <w:p w14:paraId="25FF29D6" w14:textId="77777777" w:rsidR="00C873BA" w:rsidRPr="00711584" w:rsidRDefault="00C873BA" w:rsidP="00E57411">
            <w:pPr>
              <w:jc w:val="center"/>
              <w:rPr>
                <w:color w:val="000000"/>
                <w:sz w:val="22"/>
                <w:szCs w:val="22"/>
              </w:rPr>
            </w:pPr>
            <w:r w:rsidRPr="00711584">
              <w:rPr>
                <w:color w:val="000000"/>
                <w:sz w:val="22"/>
                <w:szCs w:val="22"/>
              </w:rPr>
              <w:t>2021 год</w:t>
            </w:r>
          </w:p>
        </w:tc>
        <w:tc>
          <w:tcPr>
            <w:tcW w:w="2552" w:type="dxa"/>
            <w:gridSpan w:val="2"/>
            <w:tcBorders>
              <w:top w:val="nil"/>
              <w:left w:val="nil"/>
              <w:bottom w:val="single" w:sz="4" w:space="0" w:color="auto"/>
              <w:right w:val="single" w:sz="4" w:space="0" w:color="auto"/>
            </w:tcBorders>
            <w:shd w:val="clear" w:color="000000" w:fill="FFFFFF"/>
            <w:vAlign w:val="center"/>
          </w:tcPr>
          <w:p w14:paraId="48F4CAA9" w14:textId="77777777" w:rsidR="00C873BA" w:rsidRPr="00711584" w:rsidRDefault="00C873BA" w:rsidP="00E57411">
            <w:pPr>
              <w:jc w:val="center"/>
              <w:rPr>
                <w:color w:val="000000"/>
                <w:sz w:val="22"/>
                <w:szCs w:val="22"/>
              </w:rPr>
            </w:pPr>
            <w:r w:rsidRPr="00711584">
              <w:rPr>
                <w:color w:val="000000"/>
                <w:sz w:val="22"/>
                <w:szCs w:val="22"/>
              </w:rPr>
              <w:t>2022 год</w:t>
            </w:r>
          </w:p>
        </w:tc>
        <w:tc>
          <w:tcPr>
            <w:tcW w:w="2693" w:type="dxa"/>
            <w:gridSpan w:val="2"/>
            <w:tcBorders>
              <w:top w:val="nil"/>
              <w:left w:val="nil"/>
              <w:bottom w:val="single" w:sz="4" w:space="0" w:color="auto"/>
              <w:right w:val="single" w:sz="4" w:space="0" w:color="auto"/>
            </w:tcBorders>
            <w:shd w:val="clear" w:color="000000" w:fill="FFFFFF"/>
            <w:vAlign w:val="center"/>
          </w:tcPr>
          <w:p w14:paraId="720FA004" w14:textId="77777777" w:rsidR="00C873BA" w:rsidRPr="00711584" w:rsidRDefault="00C873BA" w:rsidP="00E57411">
            <w:pPr>
              <w:jc w:val="center"/>
              <w:rPr>
                <w:color w:val="000000"/>
                <w:sz w:val="22"/>
                <w:szCs w:val="22"/>
              </w:rPr>
            </w:pPr>
            <w:r w:rsidRPr="00711584">
              <w:rPr>
                <w:color w:val="000000"/>
                <w:sz w:val="22"/>
                <w:szCs w:val="22"/>
              </w:rPr>
              <w:t>2023 год</w:t>
            </w:r>
          </w:p>
        </w:tc>
      </w:tr>
      <w:tr w:rsidR="00C873BA" w:rsidRPr="00711584" w14:paraId="13BFC8CB" w14:textId="77777777" w:rsidTr="00C873BA">
        <w:trPr>
          <w:gridAfter w:val="1"/>
          <w:wAfter w:w="7" w:type="dxa"/>
          <w:trHeight w:val="885"/>
        </w:trPr>
        <w:tc>
          <w:tcPr>
            <w:tcW w:w="636" w:type="dxa"/>
            <w:vMerge/>
            <w:tcBorders>
              <w:top w:val="single" w:sz="4" w:space="0" w:color="auto"/>
              <w:left w:val="single" w:sz="4" w:space="0" w:color="auto"/>
              <w:bottom w:val="single" w:sz="4" w:space="0" w:color="auto"/>
              <w:right w:val="single" w:sz="4" w:space="0" w:color="auto"/>
            </w:tcBorders>
            <w:vAlign w:val="center"/>
            <w:hideMark/>
          </w:tcPr>
          <w:p w14:paraId="682BF6A4" w14:textId="77777777" w:rsidR="00C873BA" w:rsidRPr="00711584" w:rsidRDefault="00C873BA" w:rsidP="00E57411">
            <w:pPr>
              <w:rPr>
                <w:color w:val="000000"/>
                <w:sz w:val="22"/>
                <w:szCs w:val="22"/>
              </w:rPr>
            </w:pPr>
          </w:p>
        </w:tc>
        <w:tc>
          <w:tcPr>
            <w:tcW w:w="1774" w:type="dxa"/>
            <w:vMerge/>
            <w:tcBorders>
              <w:top w:val="single" w:sz="4" w:space="0" w:color="auto"/>
              <w:left w:val="single" w:sz="4" w:space="0" w:color="auto"/>
              <w:bottom w:val="single" w:sz="4" w:space="0" w:color="auto"/>
              <w:right w:val="single" w:sz="4" w:space="0" w:color="auto"/>
            </w:tcBorders>
            <w:vAlign w:val="center"/>
            <w:hideMark/>
          </w:tcPr>
          <w:p w14:paraId="79A1D4EE" w14:textId="77777777" w:rsidR="00C873BA" w:rsidRPr="00711584" w:rsidRDefault="00C873BA" w:rsidP="00E57411">
            <w:pPr>
              <w:rPr>
                <w:color w:val="000000"/>
                <w:sz w:val="22"/>
                <w:szCs w:val="22"/>
              </w:rPr>
            </w:pPr>
          </w:p>
        </w:tc>
        <w:tc>
          <w:tcPr>
            <w:tcW w:w="1276" w:type="dxa"/>
            <w:tcBorders>
              <w:top w:val="nil"/>
              <w:left w:val="nil"/>
              <w:bottom w:val="single" w:sz="4" w:space="0" w:color="auto"/>
              <w:right w:val="single" w:sz="4" w:space="0" w:color="auto"/>
            </w:tcBorders>
            <w:shd w:val="clear" w:color="000000" w:fill="FFFFFF"/>
            <w:vAlign w:val="center"/>
            <w:hideMark/>
          </w:tcPr>
          <w:p w14:paraId="5072A91E" w14:textId="77777777" w:rsidR="00C873BA" w:rsidRPr="00711584" w:rsidRDefault="00C873BA" w:rsidP="00E57411">
            <w:pPr>
              <w:jc w:val="center"/>
              <w:rPr>
                <w:color w:val="000000"/>
                <w:sz w:val="22"/>
                <w:szCs w:val="22"/>
              </w:rPr>
            </w:pPr>
            <w:r w:rsidRPr="00711584">
              <w:rPr>
                <w:color w:val="000000"/>
                <w:sz w:val="22"/>
                <w:szCs w:val="22"/>
              </w:rPr>
              <w:t xml:space="preserve">с 01.01. </w:t>
            </w:r>
          </w:p>
          <w:p w14:paraId="59CECB13" w14:textId="77777777" w:rsidR="00C873BA" w:rsidRPr="00711584" w:rsidRDefault="00C873BA" w:rsidP="00E57411">
            <w:pPr>
              <w:jc w:val="center"/>
              <w:rPr>
                <w:color w:val="000000"/>
                <w:sz w:val="22"/>
                <w:szCs w:val="22"/>
              </w:rPr>
            </w:pPr>
            <w:r w:rsidRPr="00711584">
              <w:rPr>
                <w:color w:val="000000"/>
                <w:sz w:val="22"/>
                <w:szCs w:val="22"/>
              </w:rPr>
              <w:t>по 30.06.</w:t>
            </w:r>
          </w:p>
        </w:tc>
        <w:tc>
          <w:tcPr>
            <w:tcW w:w="1276" w:type="dxa"/>
            <w:tcBorders>
              <w:top w:val="nil"/>
              <w:left w:val="nil"/>
              <w:bottom w:val="single" w:sz="4" w:space="0" w:color="auto"/>
              <w:right w:val="single" w:sz="4" w:space="0" w:color="auto"/>
            </w:tcBorders>
            <w:shd w:val="clear" w:color="000000" w:fill="FFFFFF"/>
            <w:vAlign w:val="center"/>
            <w:hideMark/>
          </w:tcPr>
          <w:p w14:paraId="6D51764F" w14:textId="77777777" w:rsidR="00C873BA" w:rsidRPr="00711584" w:rsidRDefault="00C873BA" w:rsidP="00E57411">
            <w:pPr>
              <w:jc w:val="center"/>
              <w:rPr>
                <w:color w:val="000000"/>
                <w:sz w:val="22"/>
                <w:szCs w:val="22"/>
              </w:rPr>
            </w:pPr>
            <w:r w:rsidRPr="00711584">
              <w:rPr>
                <w:color w:val="000000"/>
                <w:sz w:val="22"/>
                <w:szCs w:val="22"/>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6934AFCE" w14:textId="77777777" w:rsidR="00C873BA" w:rsidRPr="00711584" w:rsidRDefault="00C873BA" w:rsidP="00E57411">
            <w:pPr>
              <w:jc w:val="center"/>
              <w:rPr>
                <w:color w:val="000000"/>
                <w:sz w:val="22"/>
                <w:szCs w:val="22"/>
              </w:rPr>
            </w:pPr>
            <w:r w:rsidRPr="00711584">
              <w:rPr>
                <w:color w:val="000000"/>
                <w:sz w:val="22"/>
                <w:szCs w:val="22"/>
              </w:rPr>
              <w:t xml:space="preserve">с 01.01. </w:t>
            </w:r>
          </w:p>
          <w:p w14:paraId="25495C76" w14:textId="77777777" w:rsidR="00C873BA" w:rsidRPr="00711584" w:rsidRDefault="00C873BA" w:rsidP="00E57411">
            <w:pPr>
              <w:jc w:val="center"/>
              <w:rPr>
                <w:color w:val="000000"/>
                <w:sz w:val="22"/>
                <w:szCs w:val="22"/>
              </w:rPr>
            </w:pPr>
            <w:r w:rsidRPr="00711584">
              <w:rPr>
                <w:color w:val="000000"/>
                <w:sz w:val="22"/>
                <w:szCs w:val="22"/>
              </w:rPr>
              <w:t>по 30.06.</w:t>
            </w:r>
          </w:p>
        </w:tc>
        <w:tc>
          <w:tcPr>
            <w:tcW w:w="1276" w:type="dxa"/>
            <w:tcBorders>
              <w:top w:val="nil"/>
              <w:left w:val="nil"/>
              <w:bottom w:val="single" w:sz="4" w:space="0" w:color="auto"/>
              <w:right w:val="single" w:sz="4" w:space="0" w:color="auto"/>
            </w:tcBorders>
            <w:shd w:val="clear" w:color="000000" w:fill="FFFFFF"/>
            <w:vAlign w:val="center"/>
          </w:tcPr>
          <w:p w14:paraId="0A6CE08E" w14:textId="77777777" w:rsidR="00C873BA" w:rsidRPr="00711584" w:rsidRDefault="00C873BA" w:rsidP="00E57411">
            <w:pPr>
              <w:jc w:val="center"/>
              <w:rPr>
                <w:color w:val="000000"/>
                <w:sz w:val="22"/>
                <w:szCs w:val="22"/>
              </w:rPr>
            </w:pPr>
            <w:r w:rsidRPr="00711584">
              <w:rPr>
                <w:color w:val="000000"/>
                <w:sz w:val="22"/>
                <w:szCs w:val="22"/>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0DEF5838" w14:textId="77777777" w:rsidR="00C873BA" w:rsidRPr="00711584" w:rsidRDefault="00C873BA" w:rsidP="00E57411">
            <w:pPr>
              <w:jc w:val="center"/>
              <w:rPr>
                <w:color w:val="000000"/>
                <w:sz w:val="22"/>
                <w:szCs w:val="22"/>
              </w:rPr>
            </w:pPr>
            <w:r w:rsidRPr="00711584">
              <w:rPr>
                <w:color w:val="000000"/>
                <w:sz w:val="22"/>
                <w:szCs w:val="22"/>
              </w:rPr>
              <w:t xml:space="preserve">с 01.01. </w:t>
            </w:r>
          </w:p>
          <w:p w14:paraId="32180B66" w14:textId="77777777" w:rsidR="00C873BA" w:rsidRPr="00711584" w:rsidRDefault="00C873BA" w:rsidP="00E57411">
            <w:pPr>
              <w:jc w:val="center"/>
              <w:rPr>
                <w:color w:val="000000"/>
                <w:sz w:val="22"/>
                <w:szCs w:val="22"/>
              </w:rPr>
            </w:pPr>
            <w:r w:rsidRPr="00711584">
              <w:rPr>
                <w:color w:val="000000"/>
                <w:sz w:val="22"/>
                <w:szCs w:val="22"/>
              </w:rPr>
              <w:t>по 30.06.</w:t>
            </w:r>
          </w:p>
        </w:tc>
        <w:tc>
          <w:tcPr>
            <w:tcW w:w="1417" w:type="dxa"/>
            <w:tcBorders>
              <w:top w:val="nil"/>
              <w:left w:val="nil"/>
              <w:bottom w:val="single" w:sz="4" w:space="0" w:color="auto"/>
              <w:right w:val="single" w:sz="4" w:space="0" w:color="auto"/>
            </w:tcBorders>
            <w:shd w:val="clear" w:color="000000" w:fill="FFFFFF"/>
            <w:vAlign w:val="center"/>
          </w:tcPr>
          <w:p w14:paraId="5F7A2497" w14:textId="77777777" w:rsidR="00C873BA" w:rsidRPr="00711584" w:rsidRDefault="00C873BA" w:rsidP="00E57411">
            <w:pPr>
              <w:jc w:val="center"/>
              <w:rPr>
                <w:color w:val="000000"/>
                <w:sz w:val="22"/>
                <w:szCs w:val="22"/>
              </w:rPr>
            </w:pPr>
            <w:r w:rsidRPr="00711584">
              <w:rPr>
                <w:color w:val="000000"/>
                <w:sz w:val="22"/>
                <w:szCs w:val="22"/>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6BDA9B35" w14:textId="77777777" w:rsidR="00C873BA" w:rsidRPr="00711584" w:rsidRDefault="00C873BA" w:rsidP="00E57411">
            <w:pPr>
              <w:jc w:val="center"/>
              <w:rPr>
                <w:color w:val="000000"/>
                <w:sz w:val="22"/>
                <w:szCs w:val="22"/>
              </w:rPr>
            </w:pPr>
            <w:r w:rsidRPr="00711584">
              <w:rPr>
                <w:color w:val="000000"/>
                <w:sz w:val="22"/>
                <w:szCs w:val="22"/>
              </w:rPr>
              <w:t xml:space="preserve">с 01.01. </w:t>
            </w:r>
          </w:p>
          <w:p w14:paraId="3C811EBD" w14:textId="77777777" w:rsidR="00C873BA" w:rsidRPr="00711584" w:rsidRDefault="00C873BA" w:rsidP="00E57411">
            <w:pPr>
              <w:jc w:val="center"/>
              <w:rPr>
                <w:color w:val="000000"/>
                <w:sz w:val="22"/>
                <w:szCs w:val="22"/>
              </w:rPr>
            </w:pPr>
            <w:r w:rsidRPr="00711584">
              <w:rPr>
                <w:color w:val="000000"/>
                <w:sz w:val="22"/>
                <w:szCs w:val="22"/>
              </w:rPr>
              <w:t>по 30.06.</w:t>
            </w:r>
          </w:p>
        </w:tc>
        <w:tc>
          <w:tcPr>
            <w:tcW w:w="1276" w:type="dxa"/>
            <w:tcBorders>
              <w:top w:val="nil"/>
              <w:left w:val="nil"/>
              <w:bottom w:val="single" w:sz="4" w:space="0" w:color="auto"/>
              <w:right w:val="single" w:sz="4" w:space="0" w:color="auto"/>
            </w:tcBorders>
            <w:shd w:val="clear" w:color="000000" w:fill="FFFFFF"/>
            <w:vAlign w:val="center"/>
          </w:tcPr>
          <w:p w14:paraId="40851473" w14:textId="77777777" w:rsidR="00C873BA" w:rsidRPr="00711584" w:rsidRDefault="00C873BA" w:rsidP="00E57411">
            <w:pPr>
              <w:jc w:val="center"/>
              <w:rPr>
                <w:color w:val="000000"/>
                <w:sz w:val="22"/>
                <w:szCs w:val="22"/>
              </w:rPr>
            </w:pPr>
            <w:r w:rsidRPr="00711584">
              <w:rPr>
                <w:color w:val="000000"/>
                <w:sz w:val="22"/>
                <w:szCs w:val="22"/>
              </w:rPr>
              <w:t>с 01.07. по 31.12.</w:t>
            </w:r>
          </w:p>
        </w:tc>
        <w:tc>
          <w:tcPr>
            <w:tcW w:w="1277" w:type="dxa"/>
            <w:tcBorders>
              <w:top w:val="nil"/>
              <w:left w:val="nil"/>
              <w:bottom w:val="single" w:sz="4" w:space="0" w:color="auto"/>
              <w:right w:val="single" w:sz="4" w:space="0" w:color="auto"/>
            </w:tcBorders>
            <w:shd w:val="clear" w:color="000000" w:fill="FFFFFF"/>
            <w:vAlign w:val="center"/>
          </w:tcPr>
          <w:p w14:paraId="4C6E46CF" w14:textId="77777777" w:rsidR="00C873BA" w:rsidRPr="00711584" w:rsidRDefault="00C873BA" w:rsidP="00E57411">
            <w:pPr>
              <w:jc w:val="center"/>
              <w:rPr>
                <w:color w:val="000000"/>
                <w:sz w:val="22"/>
                <w:szCs w:val="22"/>
              </w:rPr>
            </w:pPr>
            <w:r w:rsidRPr="00711584">
              <w:rPr>
                <w:color w:val="000000"/>
                <w:sz w:val="22"/>
                <w:szCs w:val="22"/>
              </w:rPr>
              <w:t xml:space="preserve">с 01.01. </w:t>
            </w:r>
          </w:p>
          <w:p w14:paraId="3D9F5488" w14:textId="77777777" w:rsidR="00C873BA" w:rsidRPr="00711584" w:rsidRDefault="00C873BA" w:rsidP="00E57411">
            <w:pPr>
              <w:jc w:val="center"/>
              <w:rPr>
                <w:color w:val="000000"/>
                <w:sz w:val="22"/>
                <w:szCs w:val="22"/>
              </w:rPr>
            </w:pPr>
            <w:r w:rsidRPr="00711584">
              <w:rPr>
                <w:color w:val="000000"/>
                <w:sz w:val="22"/>
                <w:szCs w:val="22"/>
              </w:rPr>
              <w:t>по 30.06.</w:t>
            </w:r>
          </w:p>
        </w:tc>
        <w:tc>
          <w:tcPr>
            <w:tcW w:w="1416" w:type="dxa"/>
            <w:tcBorders>
              <w:top w:val="nil"/>
              <w:left w:val="nil"/>
              <w:bottom w:val="single" w:sz="4" w:space="0" w:color="auto"/>
              <w:right w:val="single" w:sz="4" w:space="0" w:color="auto"/>
            </w:tcBorders>
            <w:shd w:val="clear" w:color="000000" w:fill="FFFFFF"/>
            <w:vAlign w:val="center"/>
          </w:tcPr>
          <w:p w14:paraId="247ABD60" w14:textId="77777777" w:rsidR="00C873BA" w:rsidRPr="00711584" w:rsidRDefault="00C873BA" w:rsidP="00E57411">
            <w:pPr>
              <w:jc w:val="center"/>
              <w:rPr>
                <w:color w:val="000000"/>
                <w:sz w:val="22"/>
                <w:szCs w:val="22"/>
              </w:rPr>
            </w:pPr>
            <w:r w:rsidRPr="00711584">
              <w:rPr>
                <w:color w:val="000000"/>
                <w:sz w:val="22"/>
                <w:szCs w:val="22"/>
              </w:rPr>
              <w:t>с 01.07. по 31.12.</w:t>
            </w:r>
          </w:p>
        </w:tc>
      </w:tr>
      <w:tr w:rsidR="00C873BA" w:rsidRPr="00711584" w14:paraId="44F93837" w14:textId="77777777" w:rsidTr="00711584">
        <w:trPr>
          <w:trHeight w:val="230"/>
        </w:trPr>
        <w:tc>
          <w:tcPr>
            <w:tcW w:w="15459" w:type="dxa"/>
            <w:gridSpan w:val="13"/>
            <w:tcBorders>
              <w:top w:val="single" w:sz="4" w:space="0" w:color="auto"/>
              <w:left w:val="single" w:sz="4" w:space="0" w:color="auto"/>
              <w:bottom w:val="single" w:sz="4" w:space="0" w:color="auto"/>
              <w:right w:val="single" w:sz="4" w:space="0" w:color="auto"/>
            </w:tcBorders>
            <w:shd w:val="clear" w:color="000000" w:fill="FFFFFF"/>
            <w:vAlign w:val="center"/>
            <w:hideMark/>
          </w:tcPr>
          <w:p w14:paraId="36A72312" w14:textId="77777777" w:rsidR="00C873BA" w:rsidRPr="00711584" w:rsidRDefault="00C873BA" w:rsidP="00E57411">
            <w:pPr>
              <w:jc w:val="center"/>
              <w:rPr>
                <w:sz w:val="22"/>
                <w:szCs w:val="22"/>
              </w:rPr>
            </w:pPr>
            <w:r w:rsidRPr="00711584">
              <w:rPr>
                <w:sz w:val="22"/>
                <w:szCs w:val="22"/>
              </w:rPr>
              <w:t xml:space="preserve">1. </w:t>
            </w:r>
            <w:r w:rsidRPr="00711584">
              <w:rPr>
                <w:color w:val="000000"/>
                <w:sz w:val="22"/>
                <w:szCs w:val="22"/>
              </w:rPr>
              <w:t>Питьевая вода</w:t>
            </w:r>
          </w:p>
        </w:tc>
      </w:tr>
      <w:tr w:rsidR="00C873BA" w:rsidRPr="00711584" w14:paraId="7EE37D50" w14:textId="77777777" w:rsidTr="00C873BA">
        <w:trPr>
          <w:gridAfter w:val="1"/>
          <w:wAfter w:w="7" w:type="dxa"/>
          <w:trHeight w:val="492"/>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27EE652E" w14:textId="77777777" w:rsidR="00C873BA" w:rsidRPr="00711584" w:rsidRDefault="00C873BA" w:rsidP="00E57411">
            <w:pPr>
              <w:jc w:val="center"/>
              <w:rPr>
                <w:color w:val="000000"/>
                <w:sz w:val="22"/>
                <w:szCs w:val="22"/>
              </w:rPr>
            </w:pPr>
            <w:r w:rsidRPr="00711584">
              <w:rPr>
                <w:color w:val="000000"/>
                <w:sz w:val="22"/>
                <w:szCs w:val="22"/>
              </w:rPr>
              <w:t>1.1.</w:t>
            </w:r>
          </w:p>
        </w:tc>
        <w:tc>
          <w:tcPr>
            <w:tcW w:w="1774" w:type="dxa"/>
            <w:tcBorders>
              <w:top w:val="nil"/>
              <w:left w:val="single" w:sz="4" w:space="0" w:color="auto"/>
              <w:bottom w:val="single" w:sz="4" w:space="0" w:color="auto"/>
              <w:right w:val="single" w:sz="4" w:space="0" w:color="auto"/>
            </w:tcBorders>
            <w:shd w:val="clear" w:color="000000" w:fill="FFFFFF"/>
            <w:vAlign w:val="center"/>
            <w:hideMark/>
          </w:tcPr>
          <w:p w14:paraId="7FAC6F52" w14:textId="77777777" w:rsidR="00C873BA" w:rsidRPr="00711584" w:rsidRDefault="00C873BA" w:rsidP="00E57411">
            <w:pPr>
              <w:rPr>
                <w:color w:val="000000"/>
                <w:sz w:val="22"/>
                <w:szCs w:val="22"/>
              </w:rPr>
            </w:pPr>
            <w:r w:rsidRPr="00711584">
              <w:rPr>
                <w:color w:val="000000"/>
                <w:sz w:val="22"/>
                <w:szCs w:val="22"/>
              </w:rPr>
              <w:t xml:space="preserve">Население      </w:t>
            </w:r>
          </w:p>
          <w:p w14:paraId="1537A649" w14:textId="77777777" w:rsidR="00C873BA" w:rsidRPr="00711584" w:rsidRDefault="00C873BA" w:rsidP="00E57411">
            <w:pPr>
              <w:rPr>
                <w:color w:val="000000"/>
                <w:sz w:val="22"/>
                <w:szCs w:val="22"/>
              </w:rPr>
            </w:pPr>
            <w:r w:rsidRPr="00711584">
              <w:rPr>
                <w:color w:val="000000"/>
                <w:sz w:val="22"/>
                <w:szCs w:val="22"/>
              </w:rPr>
              <w:t xml:space="preserve">(с </w:t>
            </w:r>
            <w:proofErr w:type="gramStart"/>
            <w:r w:rsidRPr="00711584">
              <w:rPr>
                <w:color w:val="000000"/>
                <w:sz w:val="22"/>
                <w:szCs w:val="22"/>
              </w:rPr>
              <w:t>НДС)*</w:t>
            </w:r>
            <w:proofErr w:type="gramEnd"/>
          </w:p>
        </w:tc>
        <w:tc>
          <w:tcPr>
            <w:tcW w:w="1276" w:type="dxa"/>
            <w:tcBorders>
              <w:top w:val="nil"/>
              <w:left w:val="nil"/>
              <w:bottom w:val="single" w:sz="4" w:space="0" w:color="auto"/>
              <w:right w:val="single" w:sz="4" w:space="0" w:color="auto"/>
            </w:tcBorders>
            <w:shd w:val="clear" w:color="000000" w:fill="FFFFFF"/>
            <w:vAlign w:val="center"/>
          </w:tcPr>
          <w:p w14:paraId="12F2FDFD" w14:textId="77777777" w:rsidR="00C873BA" w:rsidRPr="00711584" w:rsidRDefault="00C873BA" w:rsidP="00E57411">
            <w:pPr>
              <w:jc w:val="center"/>
              <w:rPr>
                <w:sz w:val="22"/>
                <w:szCs w:val="22"/>
              </w:rPr>
            </w:pPr>
            <w:r w:rsidRPr="00711584">
              <w:rPr>
                <w:sz w:val="22"/>
                <w:szCs w:val="22"/>
              </w:rPr>
              <w:t>40,99</w:t>
            </w:r>
          </w:p>
        </w:tc>
        <w:tc>
          <w:tcPr>
            <w:tcW w:w="1276" w:type="dxa"/>
            <w:tcBorders>
              <w:top w:val="nil"/>
              <w:left w:val="nil"/>
              <w:bottom w:val="single" w:sz="4" w:space="0" w:color="auto"/>
              <w:right w:val="single" w:sz="4" w:space="0" w:color="auto"/>
            </w:tcBorders>
            <w:shd w:val="clear" w:color="000000" w:fill="FFFFFF"/>
            <w:vAlign w:val="center"/>
          </w:tcPr>
          <w:p w14:paraId="0F06809F" w14:textId="77777777" w:rsidR="00C873BA" w:rsidRPr="00711584" w:rsidRDefault="00C873BA" w:rsidP="00E57411">
            <w:pPr>
              <w:jc w:val="center"/>
              <w:rPr>
                <w:sz w:val="22"/>
                <w:szCs w:val="22"/>
              </w:rPr>
            </w:pPr>
            <w:r w:rsidRPr="00711584">
              <w:rPr>
                <w:sz w:val="22"/>
                <w:szCs w:val="22"/>
              </w:rPr>
              <w:t>45,95</w:t>
            </w:r>
          </w:p>
        </w:tc>
        <w:tc>
          <w:tcPr>
            <w:tcW w:w="1276" w:type="dxa"/>
            <w:tcBorders>
              <w:top w:val="nil"/>
              <w:left w:val="nil"/>
              <w:bottom w:val="single" w:sz="4" w:space="0" w:color="auto"/>
              <w:right w:val="single" w:sz="4" w:space="0" w:color="auto"/>
            </w:tcBorders>
            <w:shd w:val="clear" w:color="000000" w:fill="FFFFFF"/>
            <w:vAlign w:val="center"/>
          </w:tcPr>
          <w:p w14:paraId="0780FF99" w14:textId="77777777" w:rsidR="00C873BA" w:rsidRPr="00711584" w:rsidRDefault="00C873BA" w:rsidP="00E57411">
            <w:pPr>
              <w:jc w:val="center"/>
              <w:rPr>
                <w:sz w:val="22"/>
                <w:szCs w:val="22"/>
              </w:rPr>
            </w:pPr>
            <w:r w:rsidRPr="00711584">
              <w:rPr>
                <w:sz w:val="22"/>
                <w:szCs w:val="22"/>
              </w:rPr>
              <w:t>43,97</w:t>
            </w:r>
          </w:p>
        </w:tc>
        <w:tc>
          <w:tcPr>
            <w:tcW w:w="1276" w:type="dxa"/>
            <w:tcBorders>
              <w:top w:val="nil"/>
              <w:left w:val="nil"/>
              <w:bottom w:val="single" w:sz="4" w:space="0" w:color="auto"/>
              <w:right w:val="single" w:sz="4" w:space="0" w:color="auto"/>
            </w:tcBorders>
            <w:shd w:val="clear" w:color="000000" w:fill="FFFFFF"/>
            <w:vAlign w:val="center"/>
          </w:tcPr>
          <w:p w14:paraId="7ADA4E05" w14:textId="77777777" w:rsidR="00C873BA" w:rsidRPr="00711584" w:rsidRDefault="00C873BA" w:rsidP="00E57411">
            <w:pPr>
              <w:jc w:val="center"/>
              <w:rPr>
                <w:sz w:val="22"/>
                <w:szCs w:val="22"/>
              </w:rPr>
            </w:pPr>
            <w:r w:rsidRPr="00711584">
              <w:rPr>
                <w:sz w:val="22"/>
                <w:szCs w:val="22"/>
              </w:rPr>
              <w:t>43,97</w:t>
            </w:r>
          </w:p>
        </w:tc>
        <w:tc>
          <w:tcPr>
            <w:tcW w:w="1276" w:type="dxa"/>
            <w:tcBorders>
              <w:top w:val="nil"/>
              <w:left w:val="nil"/>
              <w:bottom w:val="single" w:sz="4" w:space="0" w:color="auto"/>
              <w:right w:val="single" w:sz="4" w:space="0" w:color="auto"/>
            </w:tcBorders>
            <w:shd w:val="clear" w:color="000000" w:fill="FFFFFF"/>
            <w:vAlign w:val="center"/>
          </w:tcPr>
          <w:p w14:paraId="23F013EC" w14:textId="77777777" w:rsidR="00C873BA" w:rsidRPr="00711584" w:rsidRDefault="00C873BA" w:rsidP="00E57411">
            <w:pPr>
              <w:jc w:val="center"/>
              <w:rPr>
                <w:sz w:val="22"/>
                <w:szCs w:val="22"/>
              </w:rPr>
            </w:pPr>
            <w:r w:rsidRPr="00711584">
              <w:rPr>
                <w:sz w:val="22"/>
                <w:szCs w:val="22"/>
              </w:rPr>
              <w:t>43,10</w:t>
            </w:r>
          </w:p>
        </w:tc>
        <w:tc>
          <w:tcPr>
            <w:tcW w:w="1417" w:type="dxa"/>
            <w:tcBorders>
              <w:top w:val="nil"/>
              <w:left w:val="nil"/>
              <w:bottom w:val="single" w:sz="4" w:space="0" w:color="auto"/>
              <w:right w:val="single" w:sz="4" w:space="0" w:color="auto"/>
            </w:tcBorders>
            <w:shd w:val="clear" w:color="000000" w:fill="FFFFFF"/>
            <w:vAlign w:val="center"/>
          </w:tcPr>
          <w:p w14:paraId="4C39132F" w14:textId="77777777" w:rsidR="00C873BA" w:rsidRPr="00711584" w:rsidRDefault="00C873BA" w:rsidP="00E57411">
            <w:pPr>
              <w:jc w:val="center"/>
              <w:rPr>
                <w:sz w:val="22"/>
                <w:szCs w:val="22"/>
              </w:rPr>
            </w:pPr>
            <w:r w:rsidRPr="00711584">
              <w:rPr>
                <w:sz w:val="22"/>
                <w:szCs w:val="22"/>
              </w:rPr>
              <w:t>43,10</w:t>
            </w:r>
          </w:p>
        </w:tc>
        <w:tc>
          <w:tcPr>
            <w:tcW w:w="1276" w:type="dxa"/>
            <w:tcBorders>
              <w:top w:val="nil"/>
              <w:left w:val="nil"/>
              <w:bottom w:val="single" w:sz="4" w:space="0" w:color="auto"/>
              <w:right w:val="single" w:sz="4" w:space="0" w:color="auto"/>
            </w:tcBorders>
            <w:shd w:val="clear" w:color="000000" w:fill="FFFFFF"/>
            <w:vAlign w:val="center"/>
          </w:tcPr>
          <w:p w14:paraId="44A1D2BB" w14:textId="77777777" w:rsidR="00C873BA" w:rsidRPr="00711584" w:rsidRDefault="00C873BA" w:rsidP="00E57411">
            <w:pPr>
              <w:jc w:val="center"/>
              <w:rPr>
                <w:sz w:val="22"/>
                <w:szCs w:val="22"/>
              </w:rPr>
            </w:pPr>
            <w:r w:rsidRPr="00711584">
              <w:rPr>
                <w:sz w:val="22"/>
                <w:szCs w:val="22"/>
              </w:rPr>
              <w:t>43,10</w:t>
            </w:r>
          </w:p>
        </w:tc>
        <w:tc>
          <w:tcPr>
            <w:tcW w:w="1276" w:type="dxa"/>
            <w:tcBorders>
              <w:top w:val="nil"/>
              <w:left w:val="nil"/>
              <w:bottom w:val="single" w:sz="4" w:space="0" w:color="auto"/>
              <w:right w:val="single" w:sz="4" w:space="0" w:color="auto"/>
            </w:tcBorders>
            <w:shd w:val="clear" w:color="000000" w:fill="FFFFFF"/>
            <w:vAlign w:val="center"/>
          </w:tcPr>
          <w:p w14:paraId="0F1E35EA" w14:textId="77777777" w:rsidR="00C873BA" w:rsidRPr="00711584" w:rsidRDefault="00C873BA" w:rsidP="00E57411">
            <w:pPr>
              <w:jc w:val="center"/>
              <w:rPr>
                <w:sz w:val="22"/>
                <w:szCs w:val="22"/>
              </w:rPr>
            </w:pPr>
            <w:r w:rsidRPr="00711584">
              <w:rPr>
                <w:sz w:val="22"/>
                <w:szCs w:val="22"/>
              </w:rPr>
              <w:t>45,84</w:t>
            </w:r>
          </w:p>
        </w:tc>
        <w:tc>
          <w:tcPr>
            <w:tcW w:w="1277" w:type="dxa"/>
            <w:tcBorders>
              <w:top w:val="nil"/>
              <w:left w:val="nil"/>
              <w:bottom w:val="single" w:sz="4" w:space="0" w:color="auto"/>
              <w:right w:val="single" w:sz="4" w:space="0" w:color="auto"/>
            </w:tcBorders>
            <w:shd w:val="clear" w:color="000000" w:fill="FFFFFF"/>
            <w:vAlign w:val="center"/>
          </w:tcPr>
          <w:p w14:paraId="15070DA7" w14:textId="77777777" w:rsidR="00C873BA" w:rsidRPr="00711584" w:rsidRDefault="00C873BA" w:rsidP="00E57411">
            <w:pPr>
              <w:jc w:val="center"/>
              <w:rPr>
                <w:sz w:val="22"/>
                <w:szCs w:val="22"/>
              </w:rPr>
            </w:pPr>
            <w:r w:rsidRPr="00711584">
              <w:rPr>
                <w:sz w:val="22"/>
                <w:szCs w:val="22"/>
              </w:rPr>
              <w:t>45,83</w:t>
            </w:r>
          </w:p>
        </w:tc>
        <w:tc>
          <w:tcPr>
            <w:tcW w:w="1416" w:type="dxa"/>
            <w:tcBorders>
              <w:top w:val="nil"/>
              <w:left w:val="nil"/>
              <w:bottom w:val="single" w:sz="4" w:space="0" w:color="auto"/>
              <w:right w:val="single" w:sz="4" w:space="0" w:color="auto"/>
            </w:tcBorders>
            <w:shd w:val="clear" w:color="000000" w:fill="FFFFFF"/>
            <w:vAlign w:val="center"/>
          </w:tcPr>
          <w:p w14:paraId="4AA3899F" w14:textId="77777777" w:rsidR="00C873BA" w:rsidRPr="00711584" w:rsidRDefault="00C873BA" w:rsidP="00E57411">
            <w:pPr>
              <w:jc w:val="center"/>
              <w:rPr>
                <w:sz w:val="22"/>
                <w:szCs w:val="22"/>
              </w:rPr>
            </w:pPr>
            <w:r w:rsidRPr="00711584">
              <w:rPr>
                <w:sz w:val="22"/>
                <w:szCs w:val="22"/>
              </w:rPr>
              <w:t>45,83</w:t>
            </w:r>
          </w:p>
        </w:tc>
      </w:tr>
      <w:tr w:rsidR="00C873BA" w:rsidRPr="00711584" w14:paraId="7AD10607" w14:textId="77777777" w:rsidTr="00C873BA">
        <w:trPr>
          <w:gridAfter w:val="1"/>
          <w:wAfter w:w="7" w:type="dxa"/>
          <w:trHeight w:val="557"/>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784B5D1F" w14:textId="77777777" w:rsidR="00C873BA" w:rsidRPr="00711584" w:rsidRDefault="00C873BA" w:rsidP="00E57411">
            <w:pPr>
              <w:jc w:val="center"/>
              <w:rPr>
                <w:color w:val="000000"/>
                <w:sz w:val="22"/>
                <w:szCs w:val="22"/>
              </w:rPr>
            </w:pPr>
            <w:r w:rsidRPr="00711584">
              <w:rPr>
                <w:color w:val="000000"/>
                <w:sz w:val="22"/>
                <w:szCs w:val="22"/>
              </w:rPr>
              <w:t>1.2.</w:t>
            </w:r>
          </w:p>
        </w:tc>
        <w:tc>
          <w:tcPr>
            <w:tcW w:w="1774" w:type="dxa"/>
            <w:tcBorders>
              <w:top w:val="nil"/>
              <w:left w:val="single" w:sz="4" w:space="0" w:color="auto"/>
              <w:bottom w:val="single" w:sz="4" w:space="0" w:color="auto"/>
              <w:right w:val="single" w:sz="4" w:space="0" w:color="auto"/>
            </w:tcBorders>
            <w:shd w:val="clear" w:color="000000" w:fill="FFFFFF"/>
            <w:vAlign w:val="center"/>
            <w:hideMark/>
          </w:tcPr>
          <w:p w14:paraId="7E406039" w14:textId="77777777" w:rsidR="00C873BA" w:rsidRPr="00711584" w:rsidRDefault="00C873BA" w:rsidP="00E57411">
            <w:pPr>
              <w:rPr>
                <w:color w:val="000000"/>
                <w:sz w:val="22"/>
                <w:szCs w:val="22"/>
              </w:rPr>
            </w:pPr>
            <w:r w:rsidRPr="00711584">
              <w:rPr>
                <w:color w:val="000000"/>
                <w:sz w:val="22"/>
                <w:szCs w:val="22"/>
              </w:rPr>
              <w:t xml:space="preserve">Прочие потребители  </w:t>
            </w:r>
          </w:p>
          <w:p w14:paraId="06B8758E" w14:textId="77777777" w:rsidR="00C873BA" w:rsidRPr="00711584" w:rsidRDefault="00C873BA" w:rsidP="00E57411">
            <w:pPr>
              <w:rPr>
                <w:color w:val="000000"/>
                <w:sz w:val="22"/>
                <w:szCs w:val="22"/>
              </w:rPr>
            </w:pPr>
            <w:r w:rsidRPr="00711584">
              <w:rPr>
                <w:color w:val="000000"/>
                <w:sz w:val="22"/>
                <w:szCs w:val="22"/>
              </w:rPr>
              <w:t>(без НДС)</w:t>
            </w:r>
          </w:p>
        </w:tc>
        <w:tc>
          <w:tcPr>
            <w:tcW w:w="1276" w:type="dxa"/>
            <w:tcBorders>
              <w:top w:val="nil"/>
              <w:left w:val="nil"/>
              <w:bottom w:val="single" w:sz="4" w:space="0" w:color="auto"/>
              <w:right w:val="single" w:sz="4" w:space="0" w:color="auto"/>
            </w:tcBorders>
            <w:shd w:val="clear" w:color="000000" w:fill="FFFFFF"/>
            <w:vAlign w:val="center"/>
          </w:tcPr>
          <w:p w14:paraId="6D826C06" w14:textId="77777777" w:rsidR="00C873BA" w:rsidRPr="00711584" w:rsidRDefault="00C873BA" w:rsidP="00E57411">
            <w:pPr>
              <w:jc w:val="center"/>
              <w:rPr>
                <w:sz w:val="22"/>
                <w:szCs w:val="22"/>
              </w:rPr>
            </w:pPr>
            <w:r w:rsidRPr="00711584">
              <w:rPr>
                <w:sz w:val="22"/>
                <w:szCs w:val="22"/>
              </w:rPr>
              <w:t>34,16</w:t>
            </w:r>
          </w:p>
        </w:tc>
        <w:tc>
          <w:tcPr>
            <w:tcW w:w="1276" w:type="dxa"/>
            <w:tcBorders>
              <w:top w:val="nil"/>
              <w:left w:val="nil"/>
              <w:bottom w:val="single" w:sz="4" w:space="0" w:color="auto"/>
              <w:right w:val="single" w:sz="4" w:space="0" w:color="auto"/>
            </w:tcBorders>
            <w:shd w:val="clear" w:color="000000" w:fill="FFFFFF"/>
            <w:vAlign w:val="center"/>
          </w:tcPr>
          <w:p w14:paraId="3F771F29" w14:textId="77777777" w:rsidR="00C873BA" w:rsidRPr="00711584" w:rsidRDefault="00C873BA" w:rsidP="00E57411">
            <w:pPr>
              <w:jc w:val="center"/>
              <w:rPr>
                <w:sz w:val="22"/>
                <w:szCs w:val="22"/>
              </w:rPr>
            </w:pPr>
            <w:r w:rsidRPr="00711584">
              <w:rPr>
                <w:sz w:val="22"/>
                <w:szCs w:val="22"/>
              </w:rPr>
              <w:t>38,29</w:t>
            </w:r>
          </w:p>
        </w:tc>
        <w:tc>
          <w:tcPr>
            <w:tcW w:w="1276" w:type="dxa"/>
            <w:tcBorders>
              <w:top w:val="nil"/>
              <w:left w:val="nil"/>
              <w:bottom w:val="single" w:sz="4" w:space="0" w:color="auto"/>
              <w:right w:val="single" w:sz="4" w:space="0" w:color="auto"/>
            </w:tcBorders>
            <w:shd w:val="clear" w:color="000000" w:fill="FFFFFF"/>
            <w:vAlign w:val="center"/>
          </w:tcPr>
          <w:p w14:paraId="57F340D5" w14:textId="77777777" w:rsidR="00C873BA" w:rsidRPr="00711584" w:rsidRDefault="00C873BA" w:rsidP="00E57411">
            <w:pPr>
              <w:jc w:val="center"/>
              <w:rPr>
                <w:sz w:val="22"/>
                <w:szCs w:val="22"/>
              </w:rPr>
            </w:pPr>
            <w:r w:rsidRPr="00711584">
              <w:rPr>
                <w:sz w:val="22"/>
                <w:szCs w:val="22"/>
              </w:rPr>
              <w:t>36,64</w:t>
            </w:r>
          </w:p>
        </w:tc>
        <w:tc>
          <w:tcPr>
            <w:tcW w:w="1276" w:type="dxa"/>
            <w:tcBorders>
              <w:top w:val="nil"/>
              <w:left w:val="nil"/>
              <w:bottom w:val="single" w:sz="4" w:space="0" w:color="auto"/>
              <w:right w:val="single" w:sz="4" w:space="0" w:color="auto"/>
            </w:tcBorders>
            <w:shd w:val="clear" w:color="000000" w:fill="FFFFFF"/>
            <w:vAlign w:val="center"/>
          </w:tcPr>
          <w:p w14:paraId="2A0B1C86" w14:textId="77777777" w:rsidR="00C873BA" w:rsidRPr="00711584" w:rsidRDefault="00C873BA" w:rsidP="00E57411">
            <w:pPr>
              <w:jc w:val="center"/>
              <w:rPr>
                <w:sz w:val="22"/>
                <w:szCs w:val="22"/>
              </w:rPr>
            </w:pPr>
            <w:r w:rsidRPr="00711584">
              <w:rPr>
                <w:sz w:val="22"/>
                <w:szCs w:val="22"/>
              </w:rPr>
              <w:t>36,64</w:t>
            </w:r>
          </w:p>
        </w:tc>
        <w:tc>
          <w:tcPr>
            <w:tcW w:w="1276" w:type="dxa"/>
            <w:tcBorders>
              <w:top w:val="nil"/>
              <w:left w:val="nil"/>
              <w:bottom w:val="single" w:sz="4" w:space="0" w:color="auto"/>
              <w:right w:val="single" w:sz="4" w:space="0" w:color="auto"/>
            </w:tcBorders>
            <w:shd w:val="clear" w:color="000000" w:fill="FFFFFF"/>
            <w:vAlign w:val="center"/>
          </w:tcPr>
          <w:p w14:paraId="0751FECD" w14:textId="77777777" w:rsidR="00C873BA" w:rsidRPr="00711584" w:rsidRDefault="00C873BA" w:rsidP="00E57411">
            <w:pPr>
              <w:jc w:val="center"/>
              <w:rPr>
                <w:sz w:val="22"/>
                <w:szCs w:val="22"/>
              </w:rPr>
            </w:pPr>
            <w:r w:rsidRPr="00711584">
              <w:rPr>
                <w:sz w:val="22"/>
                <w:szCs w:val="22"/>
              </w:rPr>
              <w:t>35,92</w:t>
            </w:r>
          </w:p>
        </w:tc>
        <w:tc>
          <w:tcPr>
            <w:tcW w:w="1417" w:type="dxa"/>
            <w:tcBorders>
              <w:top w:val="nil"/>
              <w:left w:val="nil"/>
              <w:bottom w:val="single" w:sz="4" w:space="0" w:color="auto"/>
              <w:right w:val="single" w:sz="4" w:space="0" w:color="auto"/>
            </w:tcBorders>
            <w:shd w:val="clear" w:color="000000" w:fill="FFFFFF"/>
            <w:vAlign w:val="center"/>
          </w:tcPr>
          <w:p w14:paraId="6FA8A1D6" w14:textId="77777777" w:rsidR="00C873BA" w:rsidRPr="00711584" w:rsidRDefault="00C873BA" w:rsidP="00E57411">
            <w:pPr>
              <w:jc w:val="center"/>
              <w:rPr>
                <w:sz w:val="22"/>
                <w:szCs w:val="22"/>
              </w:rPr>
            </w:pPr>
            <w:r w:rsidRPr="00711584">
              <w:rPr>
                <w:sz w:val="22"/>
                <w:szCs w:val="22"/>
              </w:rPr>
              <w:t>35,92</w:t>
            </w:r>
          </w:p>
        </w:tc>
        <w:tc>
          <w:tcPr>
            <w:tcW w:w="1276" w:type="dxa"/>
            <w:tcBorders>
              <w:top w:val="nil"/>
              <w:left w:val="nil"/>
              <w:bottom w:val="single" w:sz="4" w:space="0" w:color="auto"/>
              <w:right w:val="single" w:sz="4" w:space="0" w:color="auto"/>
            </w:tcBorders>
            <w:shd w:val="clear" w:color="000000" w:fill="FFFFFF"/>
            <w:vAlign w:val="center"/>
          </w:tcPr>
          <w:p w14:paraId="335584C1" w14:textId="77777777" w:rsidR="00C873BA" w:rsidRPr="00711584" w:rsidRDefault="00C873BA" w:rsidP="00E57411">
            <w:pPr>
              <w:jc w:val="center"/>
              <w:rPr>
                <w:sz w:val="22"/>
                <w:szCs w:val="22"/>
              </w:rPr>
            </w:pPr>
            <w:r w:rsidRPr="00711584">
              <w:rPr>
                <w:sz w:val="22"/>
                <w:szCs w:val="22"/>
              </w:rPr>
              <w:t>35,92</w:t>
            </w:r>
          </w:p>
        </w:tc>
        <w:tc>
          <w:tcPr>
            <w:tcW w:w="1276" w:type="dxa"/>
            <w:tcBorders>
              <w:top w:val="nil"/>
              <w:left w:val="nil"/>
              <w:bottom w:val="single" w:sz="4" w:space="0" w:color="auto"/>
              <w:right w:val="single" w:sz="4" w:space="0" w:color="auto"/>
            </w:tcBorders>
            <w:shd w:val="clear" w:color="000000" w:fill="FFFFFF"/>
            <w:vAlign w:val="center"/>
          </w:tcPr>
          <w:p w14:paraId="72D2BD3F" w14:textId="77777777" w:rsidR="00C873BA" w:rsidRPr="00711584" w:rsidRDefault="00C873BA" w:rsidP="00E57411">
            <w:pPr>
              <w:jc w:val="center"/>
              <w:rPr>
                <w:sz w:val="22"/>
                <w:szCs w:val="22"/>
              </w:rPr>
            </w:pPr>
            <w:r w:rsidRPr="00711584">
              <w:rPr>
                <w:sz w:val="22"/>
                <w:szCs w:val="22"/>
              </w:rPr>
              <w:t>38,20</w:t>
            </w:r>
          </w:p>
        </w:tc>
        <w:tc>
          <w:tcPr>
            <w:tcW w:w="1277" w:type="dxa"/>
            <w:tcBorders>
              <w:top w:val="nil"/>
              <w:left w:val="nil"/>
              <w:bottom w:val="single" w:sz="4" w:space="0" w:color="auto"/>
              <w:right w:val="single" w:sz="4" w:space="0" w:color="auto"/>
            </w:tcBorders>
            <w:shd w:val="clear" w:color="000000" w:fill="FFFFFF"/>
            <w:vAlign w:val="center"/>
          </w:tcPr>
          <w:p w14:paraId="19B311A0" w14:textId="77777777" w:rsidR="00C873BA" w:rsidRPr="00711584" w:rsidRDefault="00C873BA" w:rsidP="00E57411">
            <w:pPr>
              <w:jc w:val="center"/>
              <w:rPr>
                <w:sz w:val="22"/>
                <w:szCs w:val="22"/>
              </w:rPr>
            </w:pPr>
            <w:r w:rsidRPr="00711584">
              <w:rPr>
                <w:sz w:val="22"/>
                <w:szCs w:val="22"/>
              </w:rPr>
              <w:t>38,19</w:t>
            </w:r>
          </w:p>
        </w:tc>
        <w:tc>
          <w:tcPr>
            <w:tcW w:w="1416" w:type="dxa"/>
            <w:tcBorders>
              <w:top w:val="nil"/>
              <w:left w:val="nil"/>
              <w:bottom w:val="single" w:sz="4" w:space="0" w:color="auto"/>
              <w:right w:val="single" w:sz="4" w:space="0" w:color="auto"/>
            </w:tcBorders>
            <w:shd w:val="clear" w:color="000000" w:fill="FFFFFF"/>
            <w:vAlign w:val="center"/>
          </w:tcPr>
          <w:p w14:paraId="05B7E4CB" w14:textId="77777777" w:rsidR="00C873BA" w:rsidRPr="00711584" w:rsidRDefault="00C873BA" w:rsidP="00E57411">
            <w:pPr>
              <w:jc w:val="center"/>
              <w:rPr>
                <w:sz w:val="22"/>
                <w:szCs w:val="22"/>
              </w:rPr>
            </w:pPr>
            <w:r w:rsidRPr="00711584">
              <w:rPr>
                <w:sz w:val="22"/>
                <w:szCs w:val="22"/>
              </w:rPr>
              <w:t>38,19</w:t>
            </w:r>
          </w:p>
        </w:tc>
      </w:tr>
      <w:tr w:rsidR="00C873BA" w:rsidRPr="00711584" w14:paraId="3B056C42" w14:textId="77777777" w:rsidTr="00711584">
        <w:trPr>
          <w:trHeight w:val="380"/>
        </w:trPr>
        <w:tc>
          <w:tcPr>
            <w:tcW w:w="15459" w:type="dxa"/>
            <w:gridSpan w:val="13"/>
            <w:tcBorders>
              <w:top w:val="single" w:sz="4" w:space="0" w:color="auto"/>
              <w:left w:val="single" w:sz="4" w:space="0" w:color="auto"/>
              <w:bottom w:val="single" w:sz="4" w:space="0" w:color="auto"/>
              <w:right w:val="single" w:sz="4" w:space="0" w:color="auto"/>
            </w:tcBorders>
            <w:shd w:val="clear" w:color="000000" w:fill="FFFFFF"/>
            <w:vAlign w:val="center"/>
            <w:hideMark/>
          </w:tcPr>
          <w:p w14:paraId="3FE122EB" w14:textId="77777777" w:rsidR="00C873BA" w:rsidRPr="00711584" w:rsidRDefault="00C873BA" w:rsidP="00E57411">
            <w:pPr>
              <w:jc w:val="center"/>
              <w:rPr>
                <w:color w:val="000000"/>
                <w:sz w:val="22"/>
                <w:szCs w:val="22"/>
              </w:rPr>
            </w:pPr>
            <w:r w:rsidRPr="00711584">
              <w:rPr>
                <w:color w:val="000000"/>
                <w:sz w:val="22"/>
                <w:szCs w:val="22"/>
              </w:rPr>
              <w:t xml:space="preserve">2. </w:t>
            </w:r>
            <w:r w:rsidRPr="00711584">
              <w:rPr>
                <w:sz w:val="22"/>
                <w:szCs w:val="22"/>
              </w:rPr>
              <w:t>Питьевая вода (подъем и водоподготовка)</w:t>
            </w:r>
          </w:p>
        </w:tc>
      </w:tr>
      <w:tr w:rsidR="00C873BA" w:rsidRPr="00711584" w14:paraId="2B146653" w14:textId="77777777" w:rsidTr="00C873BA">
        <w:trPr>
          <w:gridAfter w:val="1"/>
          <w:wAfter w:w="7" w:type="dxa"/>
          <w:trHeight w:val="565"/>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5A17067A" w14:textId="77777777" w:rsidR="00C873BA" w:rsidRPr="00711584" w:rsidRDefault="00C873BA" w:rsidP="00E57411">
            <w:pPr>
              <w:jc w:val="center"/>
              <w:rPr>
                <w:color w:val="000000"/>
                <w:sz w:val="22"/>
                <w:szCs w:val="22"/>
              </w:rPr>
            </w:pPr>
            <w:r w:rsidRPr="00711584">
              <w:rPr>
                <w:color w:val="000000"/>
                <w:sz w:val="22"/>
                <w:szCs w:val="22"/>
              </w:rPr>
              <w:t>2.1.</w:t>
            </w:r>
          </w:p>
        </w:tc>
        <w:tc>
          <w:tcPr>
            <w:tcW w:w="1774" w:type="dxa"/>
            <w:tcBorders>
              <w:top w:val="nil"/>
              <w:left w:val="single" w:sz="4" w:space="0" w:color="auto"/>
              <w:bottom w:val="single" w:sz="4" w:space="0" w:color="auto"/>
              <w:right w:val="single" w:sz="4" w:space="0" w:color="auto"/>
            </w:tcBorders>
            <w:shd w:val="clear" w:color="000000" w:fill="FFFFFF"/>
            <w:vAlign w:val="center"/>
            <w:hideMark/>
          </w:tcPr>
          <w:p w14:paraId="406062BE" w14:textId="77777777" w:rsidR="00C873BA" w:rsidRPr="00711584" w:rsidRDefault="00C873BA" w:rsidP="00E57411">
            <w:pPr>
              <w:rPr>
                <w:color w:val="000000"/>
                <w:sz w:val="22"/>
                <w:szCs w:val="22"/>
              </w:rPr>
            </w:pPr>
            <w:r w:rsidRPr="00711584">
              <w:rPr>
                <w:color w:val="000000"/>
                <w:sz w:val="22"/>
                <w:szCs w:val="22"/>
              </w:rPr>
              <w:t xml:space="preserve">Население   </w:t>
            </w:r>
          </w:p>
          <w:p w14:paraId="4CB8E67E" w14:textId="77777777" w:rsidR="00C873BA" w:rsidRPr="00711584" w:rsidRDefault="00C873BA" w:rsidP="00E57411">
            <w:pPr>
              <w:rPr>
                <w:color w:val="000000"/>
                <w:sz w:val="22"/>
                <w:szCs w:val="22"/>
              </w:rPr>
            </w:pPr>
            <w:r w:rsidRPr="00711584">
              <w:rPr>
                <w:color w:val="000000"/>
                <w:sz w:val="22"/>
                <w:szCs w:val="22"/>
              </w:rPr>
              <w:t xml:space="preserve">(с </w:t>
            </w:r>
            <w:proofErr w:type="gramStart"/>
            <w:r w:rsidRPr="00711584">
              <w:rPr>
                <w:color w:val="000000"/>
                <w:sz w:val="22"/>
                <w:szCs w:val="22"/>
              </w:rPr>
              <w:t>НДС)*</w:t>
            </w:r>
            <w:proofErr w:type="gramEnd"/>
          </w:p>
        </w:tc>
        <w:tc>
          <w:tcPr>
            <w:tcW w:w="1276" w:type="dxa"/>
            <w:tcBorders>
              <w:top w:val="nil"/>
              <w:left w:val="nil"/>
              <w:bottom w:val="single" w:sz="4" w:space="0" w:color="auto"/>
              <w:right w:val="single" w:sz="4" w:space="0" w:color="auto"/>
            </w:tcBorders>
            <w:shd w:val="clear" w:color="000000" w:fill="FFFFFF"/>
            <w:vAlign w:val="center"/>
          </w:tcPr>
          <w:p w14:paraId="6C6F56F3" w14:textId="77777777" w:rsidR="00C873BA" w:rsidRPr="00711584" w:rsidRDefault="00C873BA" w:rsidP="00E57411">
            <w:pPr>
              <w:jc w:val="center"/>
              <w:rPr>
                <w:sz w:val="22"/>
                <w:szCs w:val="22"/>
              </w:rPr>
            </w:pPr>
            <w:r w:rsidRPr="00711584">
              <w:rPr>
                <w:sz w:val="22"/>
                <w:szCs w:val="22"/>
              </w:rPr>
              <w:t>19,02</w:t>
            </w:r>
          </w:p>
        </w:tc>
        <w:tc>
          <w:tcPr>
            <w:tcW w:w="1276" w:type="dxa"/>
            <w:tcBorders>
              <w:top w:val="nil"/>
              <w:left w:val="nil"/>
              <w:bottom w:val="single" w:sz="4" w:space="0" w:color="auto"/>
              <w:right w:val="single" w:sz="4" w:space="0" w:color="auto"/>
            </w:tcBorders>
            <w:shd w:val="clear" w:color="000000" w:fill="FFFFFF"/>
            <w:vAlign w:val="center"/>
          </w:tcPr>
          <w:p w14:paraId="066786B1" w14:textId="77777777" w:rsidR="00C873BA" w:rsidRPr="00711584" w:rsidRDefault="00C873BA" w:rsidP="00E57411">
            <w:pPr>
              <w:jc w:val="center"/>
              <w:rPr>
                <w:sz w:val="22"/>
                <w:szCs w:val="22"/>
              </w:rPr>
            </w:pPr>
            <w:r w:rsidRPr="00711584">
              <w:rPr>
                <w:sz w:val="22"/>
                <w:szCs w:val="22"/>
              </w:rPr>
              <w:t>21,30</w:t>
            </w:r>
          </w:p>
        </w:tc>
        <w:tc>
          <w:tcPr>
            <w:tcW w:w="1276" w:type="dxa"/>
            <w:tcBorders>
              <w:top w:val="nil"/>
              <w:left w:val="nil"/>
              <w:bottom w:val="single" w:sz="4" w:space="0" w:color="auto"/>
              <w:right w:val="single" w:sz="4" w:space="0" w:color="auto"/>
            </w:tcBorders>
            <w:shd w:val="clear" w:color="000000" w:fill="FFFFFF"/>
            <w:vAlign w:val="center"/>
          </w:tcPr>
          <w:p w14:paraId="4CA6E2AE" w14:textId="77777777" w:rsidR="00C873BA" w:rsidRPr="00711584" w:rsidRDefault="00C873BA" w:rsidP="00E57411">
            <w:pPr>
              <w:jc w:val="center"/>
              <w:rPr>
                <w:color w:val="000000" w:themeColor="text1"/>
                <w:sz w:val="22"/>
                <w:szCs w:val="22"/>
              </w:rPr>
            </w:pPr>
            <w:r w:rsidRPr="00711584">
              <w:rPr>
                <w:color w:val="000000" w:themeColor="text1"/>
                <w:sz w:val="22"/>
                <w:szCs w:val="22"/>
              </w:rPr>
              <w:t>19,70</w:t>
            </w:r>
          </w:p>
        </w:tc>
        <w:tc>
          <w:tcPr>
            <w:tcW w:w="1276" w:type="dxa"/>
            <w:tcBorders>
              <w:top w:val="nil"/>
              <w:left w:val="nil"/>
              <w:bottom w:val="single" w:sz="4" w:space="0" w:color="auto"/>
              <w:right w:val="single" w:sz="4" w:space="0" w:color="auto"/>
            </w:tcBorders>
            <w:shd w:val="clear" w:color="000000" w:fill="FFFFFF"/>
            <w:vAlign w:val="center"/>
          </w:tcPr>
          <w:p w14:paraId="395317C2" w14:textId="77777777" w:rsidR="00C873BA" w:rsidRPr="00711584" w:rsidRDefault="00C873BA" w:rsidP="00E57411">
            <w:pPr>
              <w:jc w:val="center"/>
              <w:rPr>
                <w:color w:val="000000" w:themeColor="text1"/>
                <w:sz w:val="22"/>
                <w:szCs w:val="22"/>
              </w:rPr>
            </w:pPr>
            <w:r w:rsidRPr="00711584">
              <w:rPr>
                <w:color w:val="000000" w:themeColor="text1"/>
                <w:sz w:val="22"/>
                <w:szCs w:val="22"/>
              </w:rPr>
              <w:t>19,70</w:t>
            </w:r>
          </w:p>
        </w:tc>
        <w:tc>
          <w:tcPr>
            <w:tcW w:w="1276" w:type="dxa"/>
            <w:tcBorders>
              <w:top w:val="nil"/>
              <w:left w:val="nil"/>
              <w:bottom w:val="single" w:sz="4" w:space="0" w:color="auto"/>
              <w:right w:val="single" w:sz="4" w:space="0" w:color="auto"/>
            </w:tcBorders>
            <w:shd w:val="clear" w:color="000000" w:fill="FFFFFF"/>
            <w:vAlign w:val="center"/>
          </w:tcPr>
          <w:p w14:paraId="43C3528E" w14:textId="77777777" w:rsidR="00C873BA" w:rsidRPr="00711584" w:rsidRDefault="00C873BA" w:rsidP="00E57411">
            <w:pPr>
              <w:jc w:val="center"/>
              <w:rPr>
                <w:color w:val="000000" w:themeColor="text1"/>
                <w:sz w:val="22"/>
                <w:szCs w:val="22"/>
              </w:rPr>
            </w:pPr>
            <w:r w:rsidRPr="00711584">
              <w:rPr>
                <w:color w:val="000000" w:themeColor="text1"/>
                <w:sz w:val="22"/>
                <w:szCs w:val="22"/>
              </w:rPr>
              <w:t>19,70</w:t>
            </w:r>
          </w:p>
        </w:tc>
        <w:tc>
          <w:tcPr>
            <w:tcW w:w="1417" w:type="dxa"/>
            <w:tcBorders>
              <w:top w:val="nil"/>
              <w:left w:val="nil"/>
              <w:bottom w:val="single" w:sz="4" w:space="0" w:color="auto"/>
              <w:right w:val="single" w:sz="4" w:space="0" w:color="auto"/>
            </w:tcBorders>
            <w:shd w:val="clear" w:color="000000" w:fill="FFFFFF"/>
            <w:vAlign w:val="center"/>
          </w:tcPr>
          <w:p w14:paraId="3742ECB3" w14:textId="77777777" w:rsidR="00C873BA" w:rsidRPr="00711584" w:rsidRDefault="00C873BA" w:rsidP="00E57411">
            <w:pPr>
              <w:jc w:val="center"/>
              <w:rPr>
                <w:color w:val="000000" w:themeColor="text1"/>
                <w:sz w:val="22"/>
                <w:szCs w:val="22"/>
              </w:rPr>
            </w:pPr>
            <w:r w:rsidRPr="00711584">
              <w:rPr>
                <w:color w:val="000000" w:themeColor="text1"/>
                <w:sz w:val="22"/>
                <w:szCs w:val="22"/>
              </w:rPr>
              <w:t>21,74</w:t>
            </w:r>
          </w:p>
        </w:tc>
        <w:tc>
          <w:tcPr>
            <w:tcW w:w="1276" w:type="dxa"/>
            <w:tcBorders>
              <w:top w:val="nil"/>
              <w:left w:val="nil"/>
              <w:bottom w:val="single" w:sz="4" w:space="0" w:color="auto"/>
              <w:right w:val="single" w:sz="4" w:space="0" w:color="auto"/>
            </w:tcBorders>
            <w:shd w:val="clear" w:color="000000" w:fill="FFFFFF"/>
            <w:vAlign w:val="center"/>
          </w:tcPr>
          <w:p w14:paraId="1D7F6413" w14:textId="77777777" w:rsidR="00C873BA" w:rsidRPr="00711584" w:rsidRDefault="00C873BA" w:rsidP="00E57411">
            <w:pPr>
              <w:jc w:val="center"/>
              <w:rPr>
                <w:color w:val="000000" w:themeColor="text1"/>
                <w:sz w:val="22"/>
                <w:szCs w:val="22"/>
              </w:rPr>
            </w:pPr>
            <w:r w:rsidRPr="00711584">
              <w:rPr>
                <w:color w:val="000000" w:themeColor="text1"/>
                <w:sz w:val="22"/>
                <w:szCs w:val="22"/>
              </w:rPr>
              <w:t>21,50</w:t>
            </w:r>
          </w:p>
        </w:tc>
        <w:tc>
          <w:tcPr>
            <w:tcW w:w="1276" w:type="dxa"/>
            <w:tcBorders>
              <w:top w:val="nil"/>
              <w:left w:val="nil"/>
              <w:bottom w:val="single" w:sz="4" w:space="0" w:color="auto"/>
              <w:right w:val="single" w:sz="4" w:space="0" w:color="auto"/>
            </w:tcBorders>
            <w:shd w:val="clear" w:color="000000" w:fill="FFFFFF"/>
            <w:vAlign w:val="center"/>
          </w:tcPr>
          <w:p w14:paraId="3B2EE699" w14:textId="77777777" w:rsidR="00C873BA" w:rsidRPr="00711584" w:rsidRDefault="00C873BA" w:rsidP="00E57411">
            <w:pPr>
              <w:jc w:val="center"/>
              <w:rPr>
                <w:color w:val="000000" w:themeColor="text1"/>
                <w:sz w:val="22"/>
                <w:szCs w:val="22"/>
              </w:rPr>
            </w:pPr>
            <w:r w:rsidRPr="00711584">
              <w:rPr>
                <w:color w:val="000000" w:themeColor="text1"/>
                <w:sz w:val="22"/>
                <w:szCs w:val="22"/>
              </w:rPr>
              <w:t>21,50</w:t>
            </w:r>
          </w:p>
        </w:tc>
        <w:tc>
          <w:tcPr>
            <w:tcW w:w="1277" w:type="dxa"/>
            <w:tcBorders>
              <w:top w:val="nil"/>
              <w:left w:val="nil"/>
              <w:bottom w:val="single" w:sz="4" w:space="0" w:color="auto"/>
              <w:right w:val="single" w:sz="4" w:space="0" w:color="auto"/>
            </w:tcBorders>
            <w:shd w:val="clear" w:color="000000" w:fill="FFFFFF"/>
            <w:vAlign w:val="center"/>
          </w:tcPr>
          <w:p w14:paraId="1151502E" w14:textId="77777777" w:rsidR="00C873BA" w:rsidRPr="00711584" w:rsidRDefault="00C873BA" w:rsidP="00E57411">
            <w:pPr>
              <w:jc w:val="center"/>
              <w:rPr>
                <w:color w:val="000000" w:themeColor="text1"/>
                <w:sz w:val="22"/>
                <w:szCs w:val="22"/>
              </w:rPr>
            </w:pPr>
            <w:r w:rsidRPr="00711584">
              <w:rPr>
                <w:color w:val="000000" w:themeColor="text1"/>
                <w:sz w:val="22"/>
                <w:szCs w:val="22"/>
              </w:rPr>
              <w:t>21,50</w:t>
            </w:r>
          </w:p>
        </w:tc>
        <w:tc>
          <w:tcPr>
            <w:tcW w:w="1416" w:type="dxa"/>
            <w:tcBorders>
              <w:top w:val="nil"/>
              <w:left w:val="nil"/>
              <w:bottom w:val="single" w:sz="4" w:space="0" w:color="auto"/>
              <w:right w:val="single" w:sz="4" w:space="0" w:color="auto"/>
            </w:tcBorders>
            <w:shd w:val="clear" w:color="000000" w:fill="FFFFFF"/>
            <w:vAlign w:val="center"/>
          </w:tcPr>
          <w:p w14:paraId="777DAAF5" w14:textId="77777777" w:rsidR="00C873BA" w:rsidRPr="00711584" w:rsidRDefault="00C873BA" w:rsidP="00E57411">
            <w:pPr>
              <w:jc w:val="center"/>
              <w:rPr>
                <w:color w:val="000000" w:themeColor="text1"/>
                <w:sz w:val="22"/>
                <w:szCs w:val="22"/>
              </w:rPr>
            </w:pPr>
            <w:r w:rsidRPr="00711584">
              <w:rPr>
                <w:color w:val="000000" w:themeColor="text1"/>
                <w:sz w:val="22"/>
                <w:szCs w:val="22"/>
              </w:rPr>
              <w:t>23,14</w:t>
            </w:r>
          </w:p>
        </w:tc>
      </w:tr>
      <w:tr w:rsidR="00C873BA" w:rsidRPr="00711584" w14:paraId="71246F36" w14:textId="77777777" w:rsidTr="00C873BA">
        <w:trPr>
          <w:gridAfter w:val="1"/>
          <w:wAfter w:w="7" w:type="dxa"/>
          <w:trHeight w:val="565"/>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48A65897" w14:textId="77777777" w:rsidR="00C873BA" w:rsidRPr="00711584" w:rsidRDefault="00C873BA" w:rsidP="00E57411">
            <w:pPr>
              <w:jc w:val="center"/>
              <w:rPr>
                <w:color w:val="000000"/>
                <w:sz w:val="22"/>
                <w:szCs w:val="22"/>
              </w:rPr>
            </w:pPr>
            <w:r w:rsidRPr="00711584">
              <w:rPr>
                <w:color w:val="000000"/>
                <w:sz w:val="22"/>
                <w:szCs w:val="22"/>
              </w:rPr>
              <w:t>2.2.</w:t>
            </w:r>
          </w:p>
        </w:tc>
        <w:tc>
          <w:tcPr>
            <w:tcW w:w="1774" w:type="dxa"/>
            <w:tcBorders>
              <w:top w:val="nil"/>
              <w:left w:val="single" w:sz="4" w:space="0" w:color="auto"/>
              <w:bottom w:val="single" w:sz="4" w:space="0" w:color="auto"/>
              <w:right w:val="single" w:sz="4" w:space="0" w:color="auto"/>
            </w:tcBorders>
            <w:shd w:val="clear" w:color="000000" w:fill="FFFFFF"/>
            <w:vAlign w:val="center"/>
            <w:hideMark/>
          </w:tcPr>
          <w:p w14:paraId="30A17BE9" w14:textId="77777777" w:rsidR="00C873BA" w:rsidRPr="00711584" w:rsidRDefault="00C873BA" w:rsidP="00E57411">
            <w:pPr>
              <w:rPr>
                <w:color w:val="000000"/>
                <w:sz w:val="22"/>
                <w:szCs w:val="22"/>
              </w:rPr>
            </w:pPr>
            <w:r w:rsidRPr="00711584">
              <w:rPr>
                <w:color w:val="000000"/>
                <w:sz w:val="22"/>
                <w:szCs w:val="22"/>
              </w:rPr>
              <w:t>Прочие потребители</w:t>
            </w:r>
          </w:p>
          <w:p w14:paraId="3E1B786E" w14:textId="77777777" w:rsidR="00C873BA" w:rsidRPr="00711584" w:rsidRDefault="00C873BA" w:rsidP="00E57411">
            <w:pPr>
              <w:rPr>
                <w:color w:val="000000"/>
                <w:sz w:val="22"/>
                <w:szCs w:val="22"/>
              </w:rPr>
            </w:pPr>
            <w:r w:rsidRPr="00711584">
              <w:rPr>
                <w:color w:val="000000"/>
                <w:sz w:val="22"/>
                <w:szCs w:val="22"/>
              </w:rPr>
              <w:t>(без НДС)</w:t>
            </w:r>
          </w:p>
        </w:tc>
        <w:tc>
          <w:tcPr>
            <w:tcW w:w="1276" w:type="dxa"/>
            <w:tcBorders>
              <w:top w:val="nil"/>
              <w:left w:val="nil"/>
              <w:bottom w:val="single" w:sz="4" w:space="0" w:color="auto"/>
              <w:right w:val="single" w:sz="4" w:space="0" w:color="auto"/>
            </w:tcBorders>
            <w:shd w:val="clear" w:color="000000" w:fill="FFFFFF"/>
            <w:vAlign w:val="center"/>
          </w:tcPr>
          <w:p w14:paraId="3EE7E52F" w14:textId="77777777" w:rsidR="00C873BA" w:rsidRPr="00711584" w:rsidRDefault="00C873BA" w:rsidP="00E57411">
            <w:pPr>
              <w:jc w:val="center"/>
              <w:rPr>
                <w:sz w:val="22"/>
                <w:szCs w:val="22"/>
              </w:rPr>
            </w:pPr>
            <w:r w:rsidRPr="00711584">
              <w:rPr>
                <w:sz w:val="22"/>
                <w:szCs w:val="22"/>
              </w:rPr>
              <w:t>15,85</w:t>
            </w:r>
          </w:p>
        </w:tc>
        <w:tc>
          <w:tcPr>
            <w:tcW w:w="1276" w:type="dxa"/>
            <w:tcBorders>
              <w:top w:val="nil"/>
              <w:left w:val="nil"/>
              <w:bottom w:val="single" w:sz="4" w:space="0" w:color="auto"/>
              <w:right w:val="single" w:sz="4" w:space="0" w:color="auto"/>
            </w:tcBorders>
            <w:shd w:val="clear" w:color="000000" w:fill="FFFFFF"/>
            <w:vAlign w:val="center"/>
          </w:tcPr>
          <w:p w14:paraId="61501204" w14:textId="77777777" w:rsidR="00C873BA" w:rsidRPr="00711584" w:rsidRDefault="00C873BA" w:rsidP="00E57411">
            <w:pPr>
              <w:jc w:val="center"/>
              <w:rPr>
                <w:sz w:val="22"/>
                <w:szCs w:val="22"/>
              </w:rPr>
            </w:pPr>
            <w:r w:rsidRPr="00711584">
              <w:rPr>
                <w:sz w:val="22"/>
                <w:szCs w:val="22"/>
              </w:rPr>
              <w:t>17,75</w:t>
            </w:r>
          </w:p>
        </w:tc>
        <w:tc>
          <w:tcPr>
            <w:tcW w:w="1276" w:type="dxa"/>
            <w:tcBorders>
              <w:top w:val="nil"/>
              <w:left w:val="nil"/>
              <w:bottom w:val="single" w:sz="4" w:space="0" w:color="auto"/>
              <w:right w:val="single" w:sz="4" w:space="0" w:color="auto"/>
            </w:tcBorders>
            <w:shd w:val="clear" w:color="000000" w:fill="FFFFFF"/>
            <w:vAlign w:val="center"/>
          </w:tcPr>
          <w:p w14:paraId="57D00A67" w14:textId="77777777" w:rsidR="00C873BA" w:rsidRPr="00711584" w:rsidRDefault="00C873BA" w:rsidP="00E57411">
            <w:pPr>
              <w:jc w:val="center"/>
              <w:rPr>
                <w:color w:val="000000" w:themeColor="text1"/>
                <w:sz w:val="22"/>
                <w:szCs w:val="22"/>
              </w:rPr>
            </w:pPr>
            <w:r w:rsidRPr="00711584">
              <w:rPr>
                <w:color w:val="000000" w:themeColor="text1"/>
                <w:sz w:val="22"/>
                <w:szCs w:val="22"/>
              </w:rPr>
              <w:t>16,42</w:t>
            </w:r>
          </w:p>
        </w:tc>
        <w:tc>
          <w:tcPr>
            <w:tcW w:w="1276" w:type="dxa"/>
            <w:tcBorders>
              <w:top w:val="nil"/>
              <w:left w:val="nil"/>
              <w:bottom w:val="single" w:sz="4" w:space="0" w:color="auto"/>
              <w:right w:val="single" w:sz="4" w:space="0" w:color="auto"/>
            </w:tcBorders>
            <w:shd w:val="clear" w:color="000000" w:fill="FFFFFF"/>
            <w:vAlign w:val="center"/>
          </w:tcPr>
          <w:p w14:paraId="632C0149" w14:textId="77777777" w:rsidR="00C873BA" w:rsidRPr="00711584" w:rsidRDefault="00C873BA" w:rsidP="00E57411">
            <w:pPr>
              <w:jc w:val="center"/>
              <w:rPr>
                <w:color w:val="000000" w:themeColor="text1"/>
                <w:sz w:val="22"/>
                <w:szCs w:val="22"/>
              </w:rPr>
            </w:pPr>
            <w:r w:rsidRPr="00711584">
              <w:rPr>
                <w:color w:val="000000" w:themeColor="text1"/>
                <w:sz w:val="22"/>
                <w:szCs w:val="22"/>
              </w:rPr>
              <w:t>16,42</w:t>
            </w:r>
          </w:p>
        </w:tc>
        <w:tc>
          <w:tcPr>
            <w:tcW w:w="1276" w:type="dxa"/>
            <w:tcBorders>
              <w:top w:val="nil"/>
              <w:left w:val="nil"/>
              <w:bottom w:val="single" w:sz="4" w:space="0" w:color="auto"/>
              <w:right w:val="single" w:sz="4" w:space="0" w:color="auto"/>
            </w:tcBorders>
            <w:shd w:val="clear" w:color="000000" w:fill="FFFFFF"/>
            <w:vAlign w:val="center"/>
          </w:tcPr>
          <w:p w14:paraId="2A3A2EA1" w14:textId="77777777" w:rsidR="00C873BA" w:rsidRPr="00711584" w:rsidRDefault="00C873BA" w:rsidP="00E57411">
            <w:pPr>
              <w:jc w:val="center"/>
              <w:rPr>
                <w:color w:val="000000" w:themeColor="text1"/>
                <w:sz w:val="22"/>
                <w:szCs w:val="22"/>
              </w:rPr>
            </w:pPr>
            <w:r w:rsidRPr="00711584">
              <w:rPr>
                <w:color w:val="000000" w:themeColor="text1"/>
                <w:sz w:val="22"/>
                <w:szCs w:val="22"/>
              </w:rPr>
              <w:t>16,42</w:t>
            </w:r>
          </w:p>
        </w:tc>
        <w:tc>
          <w:tcPr>
            <w:tcW w:w="1417" w:type="dxa"/>
            <w:tcBorders>
              <w:top w:val="nil"/>
              <w:left w:val="nil"/>
              <w:bottom w:val="single" w:sz="4" w:space="0" w:color="auto"/>
              <w:right w:val="single" w:sz="4" w:space="0" w:color="auto"/>
            </w:tcBorders>
            <w:shd w:val="clear" w:color="000000" w:fill="FFFFFF"/>
            <w:vAlign w:val="center"/>
          </w:tcPr>
          <w:p w14:paraId="151B998D" w14:textId="77777777" w:rsidR="00C873BA" w:rsidRPr="00711584" w:rsidRDefault="00C873BA" w:rsidP="00E57411">
            <w:pPr>
              <w:jc w:val="center"/>
              <w:rPr>
                <w:color w:val="000000" w:themeColor="text1"/>
                <w:sz w:val="22"/>
                <w:szCs w:val="22"/>
              </w:rPr>
            </w:pPr>
            <w:r w:rsidRPr="00711584">
              <w:rPr>
                <w:color w:val="000000" w:themeColor="text1"/>
                <w:sz w:val="22"/>
                <w:szCs w:val="22"/>
              </w:rPr>
              <w:t>18,12</w:t>
            </w:r>
          </w:p>
        </w:tc>
        <w:tc>
          <w:tcPr>
            <w:tcW w:w="1276" w:type="dxa"/>
            <w:tcBorders>
              <w:top w:val="nil"/>
              <w:left w:val="nil"/>
              <w:bottom w:val="single" w:sz="4" w:space="0" w:color="auto"/>
              <w:right w:val="single" w:sz="4" w:space="0" w:color="auto"/>
            </w:tcBorders>
            <w:shd w:val="clear" w:color="000000" w:fill="FFFFFF"/>
            <w:vAlign w:val="center"/>
          </w:tcPr>
          <w:p w14:paraId="5EDE7F80" w14:textId="77777777" w:rsidR="00C873BA" w:rsidRPr="00711584" w:rsidRDefault="00C873BA" w:rsidP="00E57411">
            <w:pPr>
              <w:jc w:val="center"/>
              <w:rPr>
                <w:color w:val="000000" w:themeColor="text1"/>
                <w:sz w:val="22"/>
                <w:szCs w:val="22"/>
              </w:rPr>
            </w:pPr>
            <w:r w:rsidRPr="00711584">
              <w:rPr>
                <w:color w:val="000000" w:themeColor="text1"/>
                <w:sz w:val="22"/>
                <w:szCs w:val="22"/>
              </w:rPr>
              <w:t>17,92</w:t>
            </w:r>
          </w:p>
        </w:tc>
        <w:tc>
          <w:tcPr>
            <w:tcW w:w="1276" w:type="dxa"/>
            <w:tcBorders>
              <w:top w:val="nil"/>
              <w:left w:val="nil"/>
              <w:bottom w:val="single" w:sz="4" w:space="0" w:color="auto"/>
              <w:right w:val="single" w:sz="4" w:space="0" w:color="auto"/>
            </w:tcBorders>
            <w:shd w:val="clear" w:color="000000" w:fill="FFFFFF"/>
            <w:vAlign w:val="center"/>
          </w:tcPr>
          <w:p w14:paraId="18CE4411" w14:textId="77777777" w:rsidR="00C873BA" w:rsidRPr="00711584" w:rsidRDefault="00C873BA" w:rsidP="00E57411">
            <w:pPr>
              <w:jc w:val="center"/>
              <w:rPr>
                <w:color w:val="000000" w:themeColor="text1"/>
                <w:sz w:val="22"/>
                <w:szCs w:val="22"/>
              </w:rPr>
            </w:pPr>
            <w:r w:rsidRPr="00711584">
              <w:rPr>
                <w:color w:val="000000" w:themeColor="text1"/>
                <w:sz w:val="22"/>
                <w:szCs w:val="22"/>
              </w:rPr>
              <w:t>17,92</w:t>
            </w:r>
          </w:p>
        </w:tc>
        <w:tc>
          <w:tcPr>
            <w:tcW w:w="1277" w:type="dxa"/>
            <w:tcBorders>
              <w:top w:val="nil"/>
              <w:left w:val="nil"/>
              <w:bottom w:val="single" w:sz="4" w:space="0" w:color="auto"/>
              <w:right w:val="single" w:sz="4" w:space="0" w:color="auto"/>
            </w:tcBorders>
            <w:shd w:val="clear" w:color="000000" w:fill="FFFFFF"/>
            <w:vAlign w:val="center"/>
          </w:tcPr>
          <w:p w14:paraId="3C160F9A" w14:textId="77777777" w:rsidR="00C873BA" w:rsidRPr="00711584" w:rsidRDefault="00C873BA" w:rsidP="00E57411">
            <w:pPr>
              <w:jc w:val="center"/>
              <w:rPr>
                <w:color w:val="000000" w:themeColor="text1"/>
                <w:sz w:val="22"/>
                <w:szCs w:val="22"/>
              </w:rPr>
            </w:pPr>
            <w:r w:rsidRPr="00711584">
              <w:rPr>
                <w:color w:val="000000" w:themeColor="text1"/>
                <w:sz w:val="22"/>
                <w:szCs w:val="22"/>
              </w:rPr>
              <w:t>17,92</w:t>
            </w:r>
          </w:p>
        </w:tc>
        <w:tc>
          <w:tcPr>
            <w:tcW w:w="1416" w:type="dxa"/>
            <w:tcBorders>
              <w:top w:val="nil"/>
              <w:left w:val="nil"/>
              <w:bottom w:val="single" w:sz="4" w:space="0" w:color="auto"/>
              <w:right w:val="single" w:sz="4" w:space="0" w:color="auto"/>
            </w:tcBorders>
            <w:shd w:val="clear" w:color="000000" w:fill="FFFFFF"/>
            <w:vAlign w:val="center"/>
          </w:tcPr>
          <w:p w14:paraId="35614F1A" w14:textId="77777777" w:rsidR="00C873BA" w:rsidRPr="00711584" w:rsidRDefault="00C873BA" w:rsidP="00E57411">
            <w:pPr>
              <w:jc w:val="center"/>
              <w:rPr>
                <w:color w:val="000000" w:themeColor="text1"/>
                <w:sz w:val="22"/>
                <w:szCs w:val="22"/>
              </w:rPr>
            </w:pPr>
            <w:r w:rsidRPr="00711584">
              <w:rPr>
                <w:color w:val="000000" w:themeColor="text1"/>
                <w:sz w:val="22"/>
                <w:szCs w:val="22"/>
              </w:rPr>
              <w:t>19,28</w:t>
            </w:r>
          </w:p>
        </w:tc>
      </w:tr>
      <w:tr w:rsidR="00C873BA" w:rsidRPr="00711584" w14:paraId="63A8ACCE" w14:textId="77777777" w:rsidTr="00711584">
        <w:trPr>
          <w:trHeight w:val="348"/>
        </w:trPr>
        <w:tc>
          <w:tcPr>
            <w:tcW w:w="15459" w:type="dxa"/>
            <w:gridSpan w:val="13"/>
            <w:tcBorders>
              <w:top w:val="single" w:sz="4" w:space="0" w:color="auto"/>
              <w:left w:val="single" w:sz="4" w:space="0" w:color="auto"/>
              <w:bottom w:val="single" w:sz="4" w:space="0" w:color="auto"/>
              <w:right w:val="single" w:sz="4" w:space="0" w:color="auto"/>
            </w:tcBorders>
            <w:shd w:val="clear" w:color="000000" w:fill="FFFFFF"/>
            <w:vAlign w:val="center"/>
            <w:hideMark/>
          </w:tcPr>
          <w:p w14:paraId="360B1EC8" w14:textId="77777777" w:rsidR="00C873BA" w:rsidRPr="00711584" w:rsidRDefault="00C873BA" w:rsidP="00E57411">
            <w:pPr>
              <w:jc w:val="center"/>
              <w:rPr>
                <w:color w:val="000000"/>
                <w:sz w:val="22"/>
                <w:szCs w:val="22"/>
              </w:rPr>
            </w:pPr>
            <w:r w:rsidRPr="00711584">
              <w:rPr>
                <w:color w:val="000000"/>
                <w:sz w:val="22"/>
                <w:szCs w:val="22"/>
              </w:rPr>
              <w:t xml:space="preserve">3. </w:t>
            </w:r>
            <w:r w:rsidRPr="00711584">
              <w:rPr>
                <w:sz w:val="22"/>
                <w:szCs w:val="22"/>
              </w:rPr>
              <w:t xml:space="preserve">Водоотведение </w:t>
            </w:r>
          </w:p>
        </w:tc>
      </w:tr>
      <w:tr w:rsidR="00C873BA" w:rsidRPr="00711584" w14:paraId="215DB367" w14:textId="77777777" w:rsidTr="00C873BA">
        <w:trPr>
          <w:gridAfter w:val="1"/>
          <w:wAfter w:w="7" w:type="dxa"/>
          <w:trHeight w:val="565"/>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58FA45FB" w14:textId="77777777" w:rsidR="00C873BA" w:rsidRPr="00711584" w:rsidRDefault="00C873BA" w:rsidP="00E57411">
            <w:pPr>
              <w:jc w:val="center"/>
              <w:rPr>
                <w:color w:val="000000"/>
                <w:sz w:val="22"/>
                <w:szCs w:val="22"/>
              </w:rPr>
            </w:pPr>
            <w:r w:rsidRPr="00711584">
              <w:rPr>
                <w:color w:val="000000"/>
                <w:sz w:val="22"/>
                <w:szCs w:val="22"/>
              </w:rPr>
              <w:t>3.1.</w:t>
            </w:r>
          </w:p>
        </w:tc>
        <w:tc>
          <w:tcPr>
            <w:tcW w:w="1774" w:type="dxa"/>
            <w:tcBorders>
              <w:top w:val="nil"/>
              <w:left w:val="single" w:sz="4" w:space="0" w:color="auto"/>
              <w:bottom w:val="single" w:sz="4" w:space="0" w:color="auto"/>
              <w:right w:val="single" w:sz="4" w:space="0" w:color="auto"/>
            </w:tcBorders>
            <w:shd w:val="clear" w:color="000000" w:fill="FFFFFF"/>
            <w:vAlign w:val="center"/>
            <w:hideMark/>
          </w:tcPr>
          <w:p w14:paraId="145BA4A6" w14:textId="77777777" w:rsidR="00C873BA" w:rsidRPr="00711584" w:rsidRDefault="00C873BA" w:rsidP="00E57411">
            <w:pPr>
              <w:rPr>
                <w:color w:val="000000"/>
                <w:sz w:val="22"/>
                <w:szCs w:val="22"/>
              </w:rPr>
            </w:pPr>
            <w:r w:rsidRPr="00711584">
              <w:rPr>
                <w:color w:val="000000"/>
                <w:sz w:val="22"/>
                <w:szCs w:val="22"/>
              </w:rPr>
              <w:t xml:space="preserve">Население   </w:t>
            </w:r>
          </w:p>
          <w:p w14:paraId="1AC82E74" w14:textId="77777777" w:rsidR="00C873BA" w:rsidRPr="00711584" w:rsidRDefault="00C873BA" w:rsidP="00E57411">
            <w:pPr>
              <w:rPr>
                <w:color w:val="000000"/>
                <w:sz w:val="22"/>
                <w:szCs w:val="22"/>
              </w:rPr>
            </w:pPr>
            <w:r w:rsidRPr="00711584">
              <w:rPr>
                <w:color w:val="000000"/>
                <w:sz w:val="22"/>
                <w:szCs w:val="22"/>
              </w:rPr>
              <w:t xml:space="preserve">(с </w:t>
            </w:r>
            <w:proofErr w:type="gramStart"/>
            <w:r w:rsidRPr="00711584">
              <w:rPr>
                <w:color w:val="000000"/>
                <w:sz w:val="22"/>
                <w:szCs w:val="22"/>
              </w:rPr>
              <w:t>НДС)*</w:t>
            </w:r>
            <w:proofErr w:type="gramEnd"/>
          </w:p>
        </w:tc>
        <w:tc>
          <w:tcPr>
            <w:tcW w:w="1276" w:type="dxa"/>
            <w:tcBorders>
              <w:top w:val="nil"/>
              <w:left w:val="nil"/>
              <w:bottom w:val="single" w:sz="4" w:space="0" w:color="auto"/>
              <w:right w:val="single" w:sz="4" w:space="0" w:color="auto"/>
            </w:tcBorders>
            <w:shd w:val="clear" w:color="000000" w:fill="FFFFFF"/>
            <w:vAlign w:val="center"/>
          </w:tcPr>
          <w:p w14:paraId="0CAAC9D2" w14:textId="77777777" w:rsidR="00C873BA" w:rsidRPr="00711584" w:rsidRDefault="00C873BA" w:rsidP="00E57411">
            <w:pPr>
              <w:jc w:val="center"/>
              <w:rPr>
                <w:sz w:val="22"/>
                <w:szCs w:val="22"/>
              </w:rPr>
            </w:pPr>
            <w:r w:rsidRPr="00711584">
              <w:rPr>
                <w:sz w:val="22"/>
                <w:szCs w:val="22"/>
              </w:rPr>
              <w:t>34,14</w:t>
            </w:r>
          </w:p>
        </w:tc>
        <w:tc>
          <w:tcPr>
            <w:tcW w:w="1276" w:type="dxa"/>
            <w:tcBorders>
              <w:top w:val="nil"/>
              <w:left w:val="nil"/>
              <w:bottom w:val="single" w:sz="4" w:space="0" w:color="auto"/>
              <w:right w:val="single" w:sz="4" w:space="0" w:color="auto"/>
            </w:tcBorders>
            <w:shd w:val="clear" w:color="000000" w:fill="FFFFFF"/>
            <w:vAlign w:val="center"/>
          </w:tcPr>
          <w:p w14:paraId="0F0D412D" w14:textId="77777777" w:rsidR="00C873BA" w:rsidRPr="00711584" w:rsidRDefault="00C873BA" w:rsidP="00E57411">
            <w:pPr>
              <w:jc w:val="center"/>
              <w:rPr>
                <w:sz w:val="22"/>
                <w:szCs w:val="22"/>
              </w:rPr>
            </w:pPr>
            <w:r w:rsidRPr="00711584">
              <w:rPr>
                <w:sz w:val="22"/>
                <w:szCs w:val="22"/>
              </w:rPr>
              <w:t>44,38</w:t>
            </w:r>
          </w:p>
        </w:tc>
        <w:tc>
          <w:tcPr>
            <w:tcW w:w="1276" w:type="dxa"/>
            <w:tcBorders>
              <w:top w:val="nil"/>
              <w:left w:val="nil"/>
              <w:bottom w:val="single" w:sz="4" w:space="0" w:color="auto"/>
              <w:right w:val="single" w:sz="4" w:space="0" w:color="auto"/>
            </w:tcBorders>
            <w:shd w:val="clear" w:color="000000" w:fill="FFFFFF"/>
            <w:vAlign w:val="center"/>
          </w:tcPr>
          <w:p w14:paraId="0A8A248E" w14:textId="77777777" w:rsidR="00C873BA" w:rsidRPr="00711584" w:rsidRDefault="00C873BA" w:rsidP="00E57411">
            <w:pPr>
              <w:jc w:val="center"/>
              <w:rPr>
                <w:color w:val="000000" w:themeColor="text1"/>
                <w:sz w:val="22"/>
                <w:szCs w:val="22"/>
              </w:rPr>
            </w:pPr>
            <w:r w:rsidRPr="00711584">
              <w:rPr>
                <w:color w:val="000000" w:themeColor="text1"/>
                <w:sz w:val="22"/>
                <w:szCs w:val="22"/>
              </w:rPr>
              <w:t>44,38</w:t>
            </w:r>
          </w:p>
        </w:tc>
        <w:tc>
          <w:tcPr>
            <w:tcW w:w="1276" w:type="dxa"/>
            <w:tcBorders>
              <w:top w:val="nil"/>
              <w:left w:val="nil"/>
              <w:bottom w:val="single" w:sz="4" w:space="0" w:color="auto"/>
              <w:right w:val="single" w:sz="4" w:space="0" w:color="auto"/>
            </w:tcBorders>
            <w:shd w:val="clear" w:color="000000" w:fill="FFFFFF"/>
            <w:vAlign w:val="center"/>
          </w:tcPr>
          <w:p w14:paraId="70A920D1" w14:textId="77777777" w:rsidR="00C873BA" w:rsidRPr="00711584" w:rsidRDefault="00C873BA" w:rsidP="00E57411">
            <w:pPr>
              <w:jc w:val="center"/>
              <w:rPr>
                <w:color w:val="000000" w:themeColor="text1"/>
                <w:sz w:val="22"/>
                <w:szCs w:val="22"/>
              </w:rPr>
            </w:pPr>
            <w:r w:rsidRPr="00711584">
              <w:rPr>
                <w:color w:val="000000" w:themeColor="text1"/>
                <w:sz w:val="22"/>
                <w:szCs w:val="22"/>
              </w:rPr>
              <w:t>47,64</w:t>
            </w:r>
          </w:p>
        </w:tc>
        <w:tc>
          <w:tcPr>
            <w:tcW w:w="1276" w:type="dxa"/>
            <w:tcBorders>
              <w:top w:val="nil"/>
              <w:left w:val="nil"/>
              <w:bottom w:val="single" w:sz="4" w:space="0" w:color="auto"/>
              <w:right w:val="single" w:sz="4" w:space="0" w:color="auto"/>
            </w:tcBorders>
            <w:shd w:val="clear" w:color="000000" w:fill="FFFFFF"/>
            <w:vAlign w:val="center"/>
          </w:tcPr>
          <w:p w14:paraId="235CEBD6" w14:textId="77777777" w:rsidR="00C873BA" w:rsidRPr="00711584" w:rsidRDefault="00C873BA" w:rsidP="00E57411">
            <w:pPr>
              <w:jc w:val="center"/>
              <w:rPr>
                <w:color w:val="000000" w:themeColor="text1"/>
                <w:sz w:val="22"/>
                <w:szCs w:val="22"/>
              </w:rPr>
            </w:pPr>
            <w:r w:rsidRPr="00711584">
              <w:rPr>
                <w:color w:val="000000" w:themeColor="text1"/>
                <w:sz w:val="22"/>
                <w:szCs w:val="22"/>
              </w:rPr>
              <w:t>46,12</w:t>
            </w:r>
          </w:p>
        </w:tc>
        <w:tc>
          <w:tcPr>
            <w:tcW w:w="1417" w:type="dxa"/>
            <w:tcBorders>
              <w:top w:val="nil"/>
              <w:left w:val="nil"/>
              <w:bottom w:val="single" w:sz="4" w:space="0" w:color="auto"/>
              <w:right w:val="single" w:sz="4" w:space="0" w:color="auto"/>
            </w:tcBorders>
            <w:shd w:val="clear" w:color="000000" w:fill="FFFFFF"/>
            <w:vAlign w:val="center"/>
          </w:tcPr>
          <w:p w14:paraId="3ED03899" w14:textId="77777777" w:rsidR="00C873BA" w:rsidRPr="00711584" w:rsidRDefault="00C873BA" w:rsidP="00E57411">
            <w:pPr>
              <w:jc w:val="center"/>
              <w:rPr>
                <w:color w:val="000000" w:themeColor="text1"/>
                <w:sz w:val="22"/>
                <w:szCs w:val="22"/>
              </w:rPr>
            </w:pPr>
            <w:r w:rsidRPr="00711584">
              <w:rPr>
                <w:color w:val="000000" w:themeColor="text1"/>
                <w:sz w:val="22"/>
                <w:szCs w:val="22"/>
              </w:rPr>
              <w:t>46,12</w:t>
            </w:r>
          </w:p>
        </w:tc>
        <w:tc>
          <w:tcPr>
            <w:tcW w:w="1276" w:type="dxa"/>
            <w:tcBorders>
              <w:top w:val="nil"/>
              <w:left w:val="nil"/>
              <w:bottom w:val="single" w:sz="4" w:space="0" w:color="auto"/>
              <w:right w:val="single" w:sz="4" w:space="0" w:color="auto"/>
            </w:tcBorders>
            <w:shd w:val="clear" w:color="000000" w:fill="FFFFFF"/>
            <w:vAlign w:val="center"/>
          </w:tcPr>
          <w:p w14:paraId="551826D7" w14:textId="77777777" w:rsidR="00C873BA" w:rsidRPr="00711584" w:rsidRDefault="00C873BA" w:rsidP="00E57411">
            <w:pPr>
              <w:jc w:val="center"/>
              <w:rPr>
                <w:color w:val="000000" w:themeColor="text1"/>
                <w:sz w:val="22"/>
                <w:szCs w:val="22"/>
              </w:rPr>
            </w:pPr>
            <w:r w:rsidRPr="00711584">
              <w:rPr>
                <w:color w:val="000000" w:themeColor="text1"/>
                <w:sz w:val="22"/>
                <w:szCs w:val="22"/>
              </w:rPr>
              <w:t>40,81</w:t>
            </w:r>
          </w:p>
        </w:tc>
        <w:tc>
          <w:tcPr>
            <w:tcW w:w="1276" w:type="dxa"/>
            <w:tcBorders>
              <w:top w:val="nil"/>
              <w:left w:val="nil"/>
              <w:bottom w:val="single" w:sz="4" w:space="0" w:color="auto"/>
              <w:right w:val="single" w:sz="4" w:space="0" w:color="auto"/>
            </w:tcBorders>
            <w:shd w:val="clear" w:color="000000" w:fill="FFFFFF"/>
            <w:vAlign w:val="center"/>
          </w:tcPr>
          <w:p w14:paraId="1A96D71B" w14:textId="77777777" w:rsidR="00C873BA" w:rsidRPr="00711584" w:rsidRDefault="00C873BA" w:rsidP="00E57411">
            <w:pPr>
              <w:jc w:val="center"/>
              <w:rPr>
                <w:color w:val="000000" w:themeColor="text1"/>
                <w:sz w:val="22"/>
                <w:szCs w:val="22"/>
              </w:rPr>
            </w:pPr>
            <w:r w:rsidRPr="00711584">
              <w:rPr>
                <w:color w:val="000000" w:themeColor="text1"/>
                <w:sz w:val="22"/>
                <w:szCs w:val="22"/>
              </w:rPr>
              <w:t>40,81</w:t>
            </w:r>
          </w:p>
        </w:tc>
        <w:tc>
          <w:tcPr>
            <w:tcW w:w="1277" w:type="dxa"/>
            <w:tcBorders>
              <w:top w:val="nil"/>
              <w:left w:val="nil"/>
              <w:bottom w:val="single" w:sz="4" w:space="0" w:color="auto"/>
              <w:right w:val="single" w:sz="4" w:space="0" w:color="auto"/>
            </w:tcBorders>
            <w:shd w:val="clear" w:color="000000" w:fill="FFFFFF"/>
            <w:vAlign w:val="center"/>
          </w:tcPr>
          <w:p w14:paraId="27C6E7D9" w14:textId="77777777" w:rsidR="00C873BA" w:rsidRPr="00711584" w:rsidRDefault="00C873BA" w:rsidP="00E57411">
            <w:pPr>
              <w:jc w:val="center"/>
              <w:rPr>
                <w:color w:val="000000" w:themeColor="text1"/>
                <w:sz w:val="22"/>
                <w:szCs w:val="22"/>
              </w:rPr>
            </w:pPr>
            <w:r w:rsidRPr="00711584">
              <w:rPr>
                <w:color w:val="000000" w:themeColor="text1"/>
                <w:sz w:val="22"/>
                <w:szCs w:val="22"/>
              </w:rPr>
              <w:t>40,81</w:t>
            </w:r>
          </w:p>
        </w:tc>
        <w:tc>
          <w:tcPr>
            <w:tcW w:w="1416" w:type="dxa"/>
            <w:tcBorders>
              <w:top w:val="nil"/>
              <w:left w:val="nil"/>
              <w:bottom w:val="single" w:sz="4" w:space="0" w:color="auto"/>
              <w:right w:val="single" w:sz="4" w:space="0" w:color="auto"/>
            </w:tcBorders>
            <w:shd w:val="clear" w:color="000000" w:fill="FFFFFF"/>
            <w:vAlign w:val="center"/>
          </w:tcPr>
          <w:p w14:paraId="14B93CC9" w14:textId="77777777" w:rsidR="00C873BA" w:rsidRPr="00711584" w:rsidRDefault="00C873BA" w:rsidP="00E57411">
            <w:pPr>
              <w:jc w:val="center"/>
              <w:rPr>
                <w:color w:val="000000" w:themeColor="text1"/>
                <w:sz w:val="22"/>
                <w:szCs w:val="22"/>
              </w:rPr>
            </w:pPr>
            <w:r w:rsidRPr="00711584">
              <w:rPr>
                <w:color w:val="000000" w:themeColor="text1"/>
                <w:sz w:val="22"/>
                <w:szCs w:val="22"/>
              </w:rPr>
              <w:t>43,30</w:t>
            </w:r>
          </w:p>
        </w:tc>
      </w:tr>
      <w:tr w:rsidR="00C873BA" w:rsidRPr="00711584" w14:paraId="172B9478" w14:textId="77777777" w:rsidTr="00C873BA">
        <w:trPr>
          <w:gridAfter w:val="1"/>
          <w:wAfter w:w="7" w:type="dxa"/>
          <w:trHeight w:val="565"/>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22B83BBB" w14:textId="77777777" w:rsidR="00C873BA" w:rsidRPr="00711584" w:rsidRDefault="00C873BA" w:rsidP="00E57411">
            <w:pPr>
              <w:jc w:val="center"/>
              <w:rPr>
                <w:color w:val="000000"/>
                <w:sz w:val="22"/>
                <w:szCs w:val="22"/>
              </w:rPr>
            </w:pPr>
            <w:r w:rsidRPr="00711584">
              <w:rPr>
                <w:color w:val="000000"/>
                <w:sz w:val="22"/>
                <w:szCs w:val="22"/>
              </w:rPr>
              <w:t>3.2.</w:t>
            </w:r>
          </w:p>
        </w:tc>
        <w:tc>
          <w:tcPr>
            <w:tcW w:w="1774" w:type="dxa"/>
            <w:tcBorders>
              <w:top w:val="nil"/>
              <w:left w:val="single" w:sz="4" w:space="0" w:color="auto"/>
              <w:bottom w:val="single" w:sz="4" w:space="0" w:color="auto"/>
              <w:right w:val="single" w:sz="4" w:space="0" w:color="auto"/>
            </w:tcBorders>
            <w:shd w:val="clear" w:color="000000" w:fill="FFFFFF"/>
            <w:vAlign w:val="center"/>
            <w:hideMark/>
          </w:tcPr>
          <w:p w14:paraId="10D82916" w14:textId="77777777" w:rsidR="00C873BA" w:rsidRPr="00711584" w:rsidRDefault="00C873BA" w:rsidP="00E57411">
            <w:pPr>
              <w:rPr>
                <w:color w:val="000000"/>
                <w:sz w:val="22"/>
                <w:szCs w:val="22"/>
              </w:rPr>
            </w:pPr>
            <w:r w:rsidRPr="00711584">
              <w:rPr>
                <w:color w:val="000000"/>
                <w:sz w:val="22"/>
                <w:szCs w:val="22"/>
              </w:rPr>
              <w:t>Прочие потребители</w:t>
            </w:r>
          </w:p>
          <w:p w14:paraId="4FACF4A7" w14:textId="77777777" w:rsidR="00C873BA" w:rsidRPr="00711584" w:rsidRDefault="00C873BA" w:rsidP="00E57411">
            <w:pPr>
              <w:rPr>
                <w:color w:val="000000"/>
                <w:sz w:val="22"/>
                <w:szCs w:val="22"/>
              </w:rPr>
            </w:pPr>
            <w:r w:rsidRPr="00711584">
              <w:rPr>
                <w:color w:val="000000"/>
                <w:sz w:val="22"/>
                <w:szCs w:val="22"/>
              </w:rPr>
              <w:t>(без НДС)</w:t>
            </w:r>
          </w:p>
        </w:tc>
        <w:tc>
          <w:tcPr>
            <w:tcW w:w="1276" w:type="dxa"/>
            <w:tcBorders>
              <w:top w:val="nil"/>
              <w:left w:val="nil"/>
              <w:bottom w:val="single" w:sz="4" w:space="0" w:color="auto"/>
              <w:right w:val="single" w:sz="4" w:space="0" w:color="auto"/>
            </w:tcBorders>
            <w:shd w:val="clear" w:color="000000" w:fill="FFFFFF"/>
            <w:vAlign w:val="center"/>
          </w:tcPr>
          <w:p w14:paraId="39328555" w14:textId="77777777" w:rsidR="00C873BA" w:rsidRPr="00711584" w:rsidRDefault="00C873BA" w:rsidP="00E57411">
            <w:pPr>
              <w:jc w:val="center"/>
              <w:rPr>
                <w:sz w:val="22"/>
                <w:szCs w:val="22"/>
              </w:rPr>
            </w:pPr>
            <w:r w:rsidRPr="00711584">
              <w:rPr>
                <w:sz w:val="22"/>
                <w:szCs w:val="22"/>
              </w:rPr>
              <w:t>28,45</w:t>
            </w:r>
          </w:p>
        </w:tc>
        <w:tc>
          <w:tcPr>
            <w:tcW w:w="1276" w:type="dxa"/>
            <w:tcBorders>
              <w:top w:val="nil"/>
              <w:left w:val="nil"/>
              <w:bottom w:val="single" w:sz="4" w:space="0" w:color="auto"/>
              <w:right w:val="single" w:sz="4" w:space="0" w:color="auto"/>
            </w:tcBorders>
            <w:shd w:val="clear" w:color="000000" w:fill="FFFFFF"/>
            <w:vAlign w:val="center"/>
          </w:tcPr>
          <w:p w14:paraId="6231DF79" w14:textId="77777777" w:rsidR="00C873BA" w:rsidRPr="00711584" w:rsidRDefault="00C873BA" w:rsidP="00E57411">
            <w:pPr>
              <w:jc w:val="center"/>
              <w:rPr>
                <w:sz w:val="22"/>
                <w:szCs w:val="22"/>
              </w:rPr>
            </w:pPr>
            <w:r w:rsidRPr="00711584">
              <w:rPr>
                <w:sz w:val="22"/>
                <w:szCs w:val="22"/>
              </w:rPr>
              <w:t>36,98</w:t>
            </w:r>
          </w:p>
        </w:tc>
        <w:tc>
          <w:tcPr>
            <w:tcW w:w="1276" w:type="dxa"/>
            <w:tcBorders>
              <w:top w:val="nil"/>
              <w:left w:val="nil"/>
              <w:bottom w:val="single" w:sz="4" w:space="0" w:color="auto"/>
              <w:right w:val="single" w:sz="4" w:space="0" w:color="auto"/>
            </w:tcBorders>
            <w:shd w:val="clear" w:color="000000" w:fill="FFFFFF"/>
            <w:vAlign w:val="center"/>
          </w:tcPr>
          <w:p w14:paraId="2E571DBE" w14:textId="77777777" w:rsidR="00C873BA" w:rsidRPr="00711584" w:rsidRDefault="00C873BA" w:rsidP="00E57411">
            <w:pPr>
              <w:jc w:val="center"/>
              <w:rPr>
                <w:color w:val="000000" w:themeColor="text1"/>
                <w:sz w:val="22"/>
                <w:szCs w:val="22"/>
              </w:rPr>
            </w:pPr>
            <w:r w:rsidRPr="00711584">
              <w:rPr>
                <w:color w:val="000000" w:themeColor="text1"/>
                <w:sz w:val="22"/>
                <w:szCs w:val="22"/>
              </w:rPr>
              <w:t>36,98</w:t>
            </w:r>
          </w:p>
        </w:tc>
        <w:tc>
          <w:tcPr>
            <w:tcW w:w="1276" w:type="dxa"/>
            <w:tcBorders>
              <w:top w:val="nil"/>
              <w:left w:val="nil"/>
              <w:bottom w:val="single" w:sz="4" w:space="0" w:color="auto"/>
              <w:right w:val="single" w:sz="4" w:space="0" w:color="auto"/>
            </w:tcBorders>
            <w:shd w:val="clear" w:color="000000" w:fill="FFFFFF"/>
            <w:vAlign w:val="center"/>
          </w:tcPr>
          <w:p w14:paraId="5F1CD45E" w14:textId="77777777" w:rsidR="00C873BA" w:rsidRPr="00711584" w:rsidRDefault="00C873BA" w:rsidP="00E57411">
            <w:pPr>
              <w:jc w:val="center"/>
              <w:rPr>
                <w:color w:val="000000" w:themeColor="text1"/>
                <w:sz w:val="22"/>
                <w:szCs w:val="22"/>
              </w:rPr>
            </w:pPr>
            <w:r w:rsidRPr="00711584">
              <w:rPr>
                <w:color w:val="000000" w:themeColor="text1"/>
                <w:sz w:val="22"/>
                <w:szCs w:val="22"/>
              </w:rPr>
              <w:t>39,70</w:t>
            </w:r>
          </w:p>
        </w:tc>
        <w:tc>
          <w:tcPr>
            <w:tcW w:w="1276" w:type="dxa"/>
            <w:tcBorders>
              <w:top w:val="nil"/>
              <w:left w:val="nil"/>
              <w:bottom w:val="single" w:sz="4" w:space="0" w:color="auto"/>
              <w:right w:val="single" w:sz="4" w:space="0" w:color="auto"/>
            </w:tcBorders>
            <w:shd w:val="clear" w:color="000000" w:fill="FFFFFF"/>
            <w:vAlign w:val="center"/>
          </w:tcPr>
          <w:p w14:paraId="700C0BE3" w14:textId="77777777" w:rsidR="00C873BA" w:rsidRPr="00711584" w:rsidRDefault="00C873BA" w:rsidP="00E57411">
            <w:pPr>
              <w:jc w:val="center"/>
              <w:rPr>
                <w:color w:val="000000" w:themeColor="text1"/>
                <w:sz w:val="22"/>
                <w:szCs w:val="22"/>
              </w:rPr>
            </w:pPr>
            <w:r w:rsidRPr="00711584">
              <w:rPr>
                <w:color w:val="000000" w:themeColor="text1"/>
                <w:sz w:val="22"/>
                <w:szCs w:val="22"/>
              </w:rPr>
              <w:t>38,43</w:t>
            </w:r>
          </w:p>
        </w:tc>
        <w:tc>
          <w:tcPr>
            <w:tcW w:w="1417" w:type="dxa"/>
            <w:tcBorders>
              <w:top w:val="nil"/>
              <w:left w:val="nil"/>
              <w:bottom w:val="single" w:sz="4" w:space="0" w:color="auto"/>
              <w:right w:val="single" w:sz="4" w:space="0" w:color="auto"/>
            </w:tcBorders>
            <w:shd w:val="clear" w:color="000000" w:fill="FFFFFF"/>
            <w:vAlign w:val="center"/>
          </w:tcPr>
          <w:p w14:paraId="1930F954" w14:textId="77777777" w:rsidR="00C873BA" w:rsidRPr="00711584" w:rsidRDefault="00C873BA" w:rsidP="00E57411">
            <w:pPr>
              <w:jc w:val="center"/>
              <w:rPr>
                <w:color w:val="000000" w:themeColor="text1"/>
                <w:sz w:val="22"/>
                <w:szCs w:val="22"/>
              </w:rPr>
            </w:pPr>
            <w:r w:rsidRPr="00711584">
              <w:rPr>
                <w:color w:val="000000" w:themeColor="text1"/>
                <w:sz w:val="22"/>
                <w:szCs w:val="22"/>
              </w:rPr>
              <w:t>38,43</w:t>
            </w:r>
          </w:p>
        </w:tc>
        <w:tc>
          <w:tcPr>
            <w:tcW w:w="1276" w:type="dxa"/>
            <w:tcBorders>
              <w:top w:val="nil"/>
              <w:left w:val="nil"/>
              <w:bottom w:val="single" w:sz="4" w:space="0" w:color="auto"/>
              <w:right w:val="single" w:sz="4" w:space="0" w:color="auto"/>
            </w:tcBorders>
            <w:shd w:val="clear" w:color="000000" w:fill="FFFFFF"/>
            <w:vAlign w:val="center"/>
          </w:tcPr>
          <w:p w14:paraId="06D9DAB8" w14:textId="77777777" w:rsidR="00C873BA" w:rsidRPr="00711584" w:rsidRDefault="00C873BA" w:rsidP="00E57411">
            <w:pPr>
              <w:jc w:val="center"/>
              <w:rPr>
                <w:color w:val="000000" w:themeColor="text1"/>
                <w:sz w:val="22"/>
                <w:szCs w:val="22"/>
              </w:rPr>
            </w:pPr>
            <w:r w:rsidRPr="00711584">
              <w:rPr>
                <w:color w:val="000000" w:themeColor="text1"/>
                <w:sz w:val="22"/>
                <w:szCs w:val="22"/>
              </w:rPr>
              <w:t>34,01</w:t>
            </w:r>
          </w:p>
        </w:tc>
        <w:tc>
          <w:tcPr>
            <w:tcW w:w="1276" w:type="dxa"/>
            <w:tcBorders>
              <w:top w:val="nil"/>
              <w:left w:val="nil"/>
              <w:bottom w:val="single" w:sz="4" w:space="0" w:color="auto"/>
              <w:right w:val="single" w:sz="4" w:space="0" w:color="auto"/>
            </w:tcBorders>
            <w:shd w:val="clear" w:color="000000" w:fill="FFFFFF"/>
            <w:vAlign w:val="center"/>
          </w:tcPr>
          <w:p w14:paraId="6EA87818" w14:textId="77777777" w:rsidR="00C873BA" w:rsidRPr="00711584" w:rsidRDefault="00C873BA" w:rsidP="00E57411">
            <w:pPr>
              <w:jc w:val="center"/>
              <w:rPr>
                <w:color w:val="000000" w:themeColor="text1"/>
                <w:sz w:val="22"/>
                <w:szCs w:val="22"/>
              </w:rPr>
            </w:pPr>
            <w:r w:rsidRPr="00711584">
              <w:rPr>
                <w:color w:val="000000" w:themeColor="text1"/>
                <w:sz w:val="22"/>
                <w:szCs w:val="22"/>
              </w:rPr>
              <w:t>34,01</w:t>
            </w:r>
          </w:p>
        </w:tc>
        <w:tc>
          <w:tcPr>
            <w:tcW w:w="1277" w:type="dxa"/>
            <w:tcBorders>
              <w:top w:val="nil"/>
              <w:left w:val="nil"/>
              <w:bottom w:val="single" w:sz="4" w:space="0" w:color="auto"/>
              <w:right w:val="single" w:sz="4" w:space="0" w:color="auto"/>
            </w:tcBorders>
            <w:shd w:val="clear" w:color="000000" w:fill="FFFFFF"/>
            <w:vAlign w:val="center"/>
          </w:tcPr>
          <w:p w14:paraId="501413D9" w14:textId="77777777" w:rsidR="00C873BA" w:rsidRPr="00711584" w:rsidRDefault="00C873BA" w:rsidP="00E57411">
            <w:pPr>
              <w:jc w:val="center"/>
              <w:rPr>
                <w:color w:val="000000" w:themeColor="text1"/>
                <w:sz w:val="22"/>
                <w:szCs w:val="22"/>
              </w:rPr>
            </w:pPr>
            <w:r w:rsidRPr="00711584">
              <w:rPr>
                <w:color w:val="000000" w:themeColor="text1"/>
                <w:sz w:val="22"/>
                <w:szCs w:val="22"/>
              </w:rPr>
              <w:t>34,01</w:t>
            </w:r>
          </w:p>
        </w:tc>
        <w:tc>
          <w:tcPr>
            <w:tcW w:w="1416" w:type="dxa"/>
            <w:tcBorders>
              <w:top w:val="nil"/>
              <w:left w:val="nil"/>
              <w:bottom w:val="single" w:sz="4" w:space="0" w:color="auto"/>
              <w:right w:val="single" w:sz="4" w:space="0" w:color="auto"/>
            </w:tcBorders>
            <w:shd w:val="clear" w:color="000000" w:fill="FFFFFF"/>
            <w:vAlign w:val="center"/>
          </w:tcPr>
          <w:p w14:paraId="2D4A51A9" w14:textId="77777777" w:rsidR="00C873BA" w:rsidRPr="00711584" w:rsidRDefault="00C873BA" w:rsidP="00E57411">
            <w:pPr>
              <w:jc w:val="center"/>
              <w:rPr>
                <w:color w:val="000000" w:themeColor="text1"/>
                <w:sz w:val="22"/>
                <w:szCs w:val="22"/>
              </w:rPr>
            </w:pPr>
            <w:r w:rsidRPr="00711584">
              <w:rPr>
                <w:color w:val="000000" w:themeColor="text1"/>
                <w:sz w:val="22"/>
                <w:szCs w:val="22"/>
              </w:rPr>
              <w:t>36,08</w:t>
            </w:r>
          </w:p>
        </w:tc>
      </w:tr>
    </w:tbl>
    <w:p w14:paraId="4B851867" w14:textId="77777777" w:rsidR="00C873BA" w:rsidRPr="00711584" w:rsidRDefault="00C873BA" w:rsidP="00C873BA">
      <w:pPr>
        <w:ind w:firstLine="709"/>
        <w:jc w:val="both"/>
        <w:rPr>
          <w:color w:val="000000" w:themeColor="text1"/>
          <w:sz w:val="20"/>
          <w:szCs w:val="20"/>
        </w:rPr>
      </w:pPr>
      <w:r w:rsidRPr="00711584">
        <w:rPr>
          <w:color w:val="000000" w:themeColor="text1"/>
          <w:sz w:val="20"/>
          <w:szCs w:val="20"/>
        </w:rPr>
        <w:t>*Выделяется в целях реализации пункта 6 статьи 168 Налогового кодекса Российской Федерации.</w:t>
      </w:r>
    </w:p>
    <w:p w14:paraId="507DF1FC" w14:textId="77777777" w:rsidR="00BC426D" w:rsidRDefault="00BC426D" w:rsidP="007C6CF0">
      <w:pPr>
        <w:ind w:left="6804" w:right="-1"/>
        <w:jc w:val="right"/>
        <w:sectPr w:rsidR="00BC426D" w:rsidSect="007C6CF0">
          <w:pgSz w:w="16838" w:h="11906" w:orient="landscape"/>
          <w:pgMar w:top="1701" w:right="1134" w:bottom="851" w:left="1134" w:header="709" w:footer="709" w:gutter="0"/>
          <w:cols w:space="708"/>
          <w:docGrid w:linePitch="360"/>
        </w:sectPr>
      </w:pPr>
    </w:p>
    <w:p w14:paraId="4B06B4D0" w14:textId="77777777" w:rsidR="00BC426D" w:rsidRDefault="00BC426D" w:rsidP="00BC426D">
      <w:pPr>
        <w:pStyle w:val="1"/>
        <w:jc w:val="center"/>
        <w:rPr>
          <w:iCs/>
          <w:color w:val="000000"/>
          <w:sz w:val="28"/>
          <w:szCs w:val="28"/>
        </w:rPr>
      </w:pPr>
    </w:p>
    <w:p w14:paraId="5A553020" w14:textId="6671F439" w:rsidR="00BC426D" w:rsidRDefault="00BC426D" w:rsidP="00BC426D">
      <w:pPr>
        <w:ind w:left="3402" w:right="-1"/>
        <w:jc w:val="right"/>
      </w:pPr>
      <w:r>
        <w:t>Приложение № 6 к протоколу заседания</w:t>
      </w:r>
      <w:r w:rsidRPr="00A174DB">
        <w:t xml:space="preserve"> </w:t>
      </w:r>
      <w:r>
        <w:t>правления региональной энергетической комиссии Кемеровской области от 15.11.2018 № 68</w:t>
      </w:r>
    </w:p>
    <w:p w14:paraId="2B3E77BC" w14:textId="77777777" w:rsidR="00BC426D" w:rsidRDefault="00BC426D" w:rsidP="00BC426D">
      <w:pPr>
        <w:pStyle w:val="1"/>
        <w:jc w:val="center"/>
        <w:rPr>
          <w:iCs/>
          <w:color w:val="000000"/>
          <w:sz w:val="28"/>
          <w:szCs w:val="28"/>
        </w:rPr>
      </w:pPr>
    </w:p>
    <w:p w14:paraId="6B22891E" w14:textId="77777777" w:rsidR="00BC426D" w:rsidRDefault="00BC426D" w:rsidP="00BC426D">
      <w:pPr>
        <w:pStyle w:val="1"/>
        <w:jc w:val="center"/>
        <w:rPr>
          <w:iCs/>
          <w:color w:val="000000"/>
          <w:sz w:val="28"/>
          <w:szCs w:val="28"/>
        </w:rPr>
      </w:pPr>
    </w:p>
    <w:p w14:paraId="18E02DC4" w14:textId="1684439D" w:rsidR="00BC426D" w:rsidRPr="003E6074" w:rsidRDefault="00BC426D" w:rsidP="00BC426D">
      <w:pPr>
        <w:pStyle w:val="1"/>
        <w:jc w:val="center"/>
        <w:rPr>
          <w:iCs/>
          <w:color w:val="000000"/>
          <w:sz w:val="28"/>
          <w:szCs w:val="28"/>
        </w:rPr>
      </w:pPr>
      <w:r w:rsidRPr="003E6074">
        <w:rPr>
          <w:iCs/>
          <w:color w:val="000000"/>
          <w:sz w:val="28"/>
          <w:szCs w:val="28"/>
        </w:rPr>
        <w:t>Экспертное заключение</w:t>
      </w:r>
    </w:p>
    <w:p w14:paraId="6B486562" w14:textId="77777777" w:rsidR="00BC426D" w:rsidRPr="00805CC7" w:rsidRDefault="00BC426D" w:rsidP="00BC426D">
      <w:pPr>
        <w:pStyle w:val="1"/>
        <w:jc w:val="center"/>
        <w:rPr>
          <w:iCs/>
          <w:sz w:val="28"/>
          <w:szCs w:val="28"/>
        </w:rPr>
      </w:pPr>
      <w:r>
        <w:rPr>
          <w:iCs/>
          <w:sz w:val="28"/>
          <w:szCs w:val="28"/>
        </w:rPr>
        <w:t>р</w:t>
      </w:r>
      <w:r w:rsidRPr="00805CC7">
        <w:rPr>
          <w:iCs/>
          <w:sz w:val="28"/>
          <w:szCs w:val="28"/>
        </w:rPr>
        <w:t>егиональн</w:t>
      </w:r>
      <w:r>
        <w:rPr>
          <w:iCs/>
          <w:sz w:val="28"/>
          <w:szCs w:val="28"/>
        </w:rPr>
        <w:t>ой</w:t>
      </w:r>
      <w:r w:rsidRPr="00805CC7">
        <w:rPr>
          <w:iCs/>
          <w:sz w:val="28"/>
          <w:szCs w:val="28"/>
        </w:rPr>
        <w:t xml:space="preserve"> энергетическ</w:t>
      </w:r>
      <w:r>
        <w:rPr>
          <w:iCs/>
          <w:sz w:val="28"/>
          <w:szCs w:val="28"/>
        </w:rPr>
        <w:t>ой</w:t>
      </w:r>
      <w:r w:rsidRPr="00805CC7">
        <w:rPr>
          <w:iCs/>
          <w:sz w:val="28"/>
          <w:szCs w:val="28"/>
        </w:rPr>
        <w:t xml:space="preserve"> комисси</w:t>
      </w:r>
      <w:r>
        <w:rPr>
          <w:iCs/>
          <w:sz w:val="28"/>
          <w:szCs w:val="28"/>
        </w:rPr>
        <w:t>и</w:t>
      </w:r>
      <w:r w:rsidRPr="00805CC7">
        <w:rPr>
          <w:iCs/>
          <w:sz w:val="28"/>
          <w:szCs w:val="28"/>
        </w:rPr>
        <w:t xml:space="preserve"> Кемеровской области</w:t>
      </w:r>
    </w:p>
    <w:p w14:paraId="53664EBF" w14:textId="77777777" w:rsidR="00BC426D" w:rsidRDefault="00BC426D" w:rsidP="00BC426D">
      <w:pPr>
        <w:pStyle w:val="ab"/>
        <w:tabs>
          <w:tab w:val="left" w:pos="10206"/>
        </w:tabs>
        <w:jc w:val="center"/>
        <w:rPr>
          <w:color w:val="000000"/>
          <w:sz w:val="28"/>
          <w:szCs w:val="28"/>
        </w:rPr>
      </w:pPr>
      <w:r w:rsidRPr="003E6074">
        <w:rPr>
          <w:color w:val="000000"/>
          <w:sz w:val="28"/>
          <w:szCs w:val="28"/>
        </w:rPr>
        <w:t xml:space="preserve">по материалам, </w:t>
      </w:r>
      <w:bookmarkStart w:id="2" w:name="_Hlk528848683"/>
      <w:r w:rsidRPr="003E6074">
        <w:rPr>
          <w:color w:val="000000"/>
          <w:sz w:val="28"/>
          <w:szCs w:val="28"/>
        </w:rPr>
        <w:t>представленным</w:t>
      </w:r>
      <w:r w:rsidRPr="003E6074">
        <w:rPr>
          <w:b/>
          <w:color w:val="000000"/>
          <w:sz w:val="28"/>
          <w:szCs w:val="28"/>
        </w:rPr>
        <w:t xml:space="preserve"> </w:t>
      </w:r>
      <w:r w:rsidRPr="003160B6">
        <w:rPr>
          <w:color w:val="000000"/>
          <w:sz w:val="28"/>
          <w:szCs w:val="28"/>
        </w:rPr>
        <w:t>ОАО «РЖД» (</w:t>
      </w:r>
      <w:r w:rsidRPr="003160B6">
        <w:rPr>
          <w:bCs/>
          <w:kern w:val="32"/>
          <w:sz w:val="28"/>
          <w:szCs w:val="28"/>
        </w:rPr>
        <w:t>Ачинской дистанции гражданских сооружений - структурного подразделения Красноярской дирекции по эксплуатации зданий и сооружений - структурного подразделения Красноярской железной дороги-филиала ОАО «РЖД»)</w:t>
      </w:r>
      <w:r w:rsidRPr="003160B6">
        <w:rPr>
          <w:color w:val="000000"/>
          <w:sz w:val="28"/>
          <w:szCs w:val="28"/>
        </w:rPr>
        <w:t xml:space="preserve"> (Мариинский муниципальный район)</w:t>
      </w:r>
      <w:bookmarkEnd w:id="2"/>
      <w:r w:rsidRPr="003160B6">
        <w:rPr>
          <w:color w:val="000000"/>
          <w:sz w:val="28"/>
          <w:szCs w:val="28"/>
        </w:rPr>
        <w:t>,</w:t>
      </w:r>
      <w:r w:rsidRPr="003E6074">
        <w:rPr>
          <w:color w:val="000000"/>
          <w:sz w:val="28"/>
          <w:szCs w:val="28"/>
        </w:rPr>
        <w:t xml:space="preserve"> для установления тарифов на питьевую воду, реализуем</w:t>
      </w:r>
      <w:r>
        <w:rPr>
          <w:color w:val="000000"/>
          <w:sz w:val="28"/>
          <w:szCs w:val="28"/>
        </w:rPr>
        <w:t xml:space="preserve">ую </w:t>
      </w:r>
      <w:r w:rsidRPr="003E6074">
        <w:rPr>
          <w:color w:val="000000"/>
          <w:sz w:val="28"/>
          <w:szCs w:val="28"/>
        </w:rPr>
        <w:t>на потребительском рынке</w:t>
      </w:r>
      <w:r>
        <w:rPr>
          <w:color w:val="000000"/>
          <w:sz w:val="28"/>
          <w:szCs w:val="28"/>
        </w:rPr>
        <w:t>, на период                            с 01.01.2019 по 31.12.2023</w:t>
      </w:r>
    </w:p>
    <w:p w14:paraId="16E7CFD4" w14:textId="77777777" w:rsidR="00BC426D" w:rsidRPr="003E6074" w:rsidRDefault="00BC426D" w:rsidP="00BC426D">
      <w:pPr>
        <w:pStyle w:val="ab"/>
        <w:tabs>
          <w:tab w:val="left" w:pos="10206"/>
        </w:tabs>
        <w:ind w:firstLine="709"/>
        <w:jc w:val="center"/>
        <w:rPr>
          <w:color w:val="000000"/>
          <w:sz w:val="28"/>
          <w:szCs w:val="28"/>
        </w:rPr>
      </w:pPr>
    </w:p>
    <w:p w14:paraId="01CA195C" w14:textId="77777777" w:rsidR="00BC426D" w:rsidRPr="003E6074" w:rsidRDefault="00BC426D" w:rsidP="00BC426D">
      <w:pPr>
        <w:ind w:firstLine="709"/>
        <w:jc w:val="both"/>
        <w:rPr>
          <w:color w:val="000000"/>
          <w:sz w:val="4"/>
          <w:szCs w:val="4"/>
        </w:rPr>
      </w:pPr>
    </w:p>
    <w:p w14:paraId="413B8E00" w14:textId="77777777" w:rsidR="00BC426D" w:rsidRPr="003E6074" w:rsidRDefault="00BC426D" w:rsidP="00BC426D">
      <w:pPr>
        <w:ind w:firstLine="709"/>
        <w:jc w:val="both"/>
        <w:rPr>
          <w:color w:val="000000"/>
          <w:sz w:val="28"/>
          <w:szCs w:val="28"/>
        </w:rPr>
      </w:pPr>
      <w:r>
        <w:rPr>
          <w:sz w:val="28"/>
          <w:szCs w:val="28"/>
        </w:rPr>
        <w:t>Главный специалист</w:t>
      </w:r>
      <w:r w:rsidRPr="001845FA">
        <w:rPr>
          <w:sz w:val="28"/>
          <w:szCs w:val="28"/>
        </w:rPr>
        <w:t xml:space="preserve"> (далее – «специалист») </w:t>
      </w:r>
      <w:r>
        <w:rPr>
          <w:sz w:val="28"/>
          <w:szCs w:val="28"/>
        </w:rPr>
        <w:t>р</w:t>
      </w:r>
      <w:r w:rsidRPr="001845FA">
        <w:rPr>
          <w:sz w:val="28"/>
          <w:szCs w:val="28"/>
        </w:rPr>
        <w:t>егиональной энергетической комиссии Кемеровской области (далее – «РЭК КО»), рассмотрев представленные</w:t>
      </w:r>
      <w:r w:rsidRPr="003E6074">
        <w:rPr>
          <w:color w:val="000000"/>
          <w:sz w:val="28"/>
          <w:szCs w:val="28"/>
        </w:rPr>
        <w:t xml:space="preserve"> </w:t>
      </w:r>
      <w:r>
        <w:rPr>
          <w:color w:val="000000"/>
          <w:sz w:val="28"/>
          <w:szCs w:val="28"/>
        </w:rPr>
        <w:t>организацией</w:t>
      </w:r>
      <w:r w:rsidRPr="003E6074">
        <w:rPr>
          <w:color w:val="000000"/>
          <w:sz w:val="28"/>
          <w:szCs w:val="28"/>
        </w:rPr>
        <w:t xml:space="preserve"> предложения по у</w:t>
      </w:r>
      <w:r>
        <w:rPr>
          <w:color w:val="000000"/>
          <w:sz w:val="28"/>
          <w:szCs w:val="28"/>
        </w:rPr>
        <w:t>становлению</w:t>
      </w:r>
      <w:r w:rsidRPr="003E6074">
        <w:rPr>
          <w:color w:val="000000"/>
          <w:sz w:val="28"/>
          <w:szCs w:val="28"/>
        </w:rPr>
        <w:t xml:space="preserve"> тарифов на питьевую воду</w:t>
      </w:r>
      <w:r>
        <w:rPr>
          <w:color w:val="000000"/>
          <w:sz w:val="28"/>
          <w:szCs w:val="28"/>
        </w:rPr>
        <w:t>,</w:t>
      </w:r>
      <w:r w:rsidRPr="003E6074">
        <w:rPr>
          <w:color w:val="000000"/>
          <w:sz w:val="28"/>
          <w:szCs w:val="28"/>
        </w:rPr>
        <w:t xml:space="preserve"> реализуем</w:t>
      </w:r>
      <w:r>
        <w:rPr>
          <w:color w:val="000000"/>
          <w:sz w:val="28"/>
          <w:szCs w:val="28"/>
        </w:rPr>
        <w:t>ую</w:t>
      </w:r>
      <w:r w:rsidRPr="003E6074">
        <w:rPr>
          <w:color w:val="000000"/>
          <w:sz w:val="28"/>
          <w:szCs w:val="28"/>
        </w:rPr>
        <w:t xml:space="preserve"> на потребительском рынке, отмечает, что они отражают экономическую ситуацию в организации в сложившихся условиях хозяйствования.</w:t>
      </w:r>
    </w:p>
    <w:p w14:paraId="24C37CF5" w14:textId="77777777" w:rsidR="00BC426D" w:rsidRDefault="00BC426D" w:rsidP="00BC426D">
      <w:pPr>
        <w:ind w:firstLine="709"/>
        <w:jc w:val="both"/>
        <w:rPr>
          <w:color w:val="000000"/>
          <w:sz w:val="16"/>
          <w:szCs w:val="16"/>
        </w:rPr>
      </w:pPr>
    </w:p>
    <w:p w14:paraId="7A9D7D25" w14:textId="77777777" w:rsidR="00BC426D" w:rsidRPr="003E6074" w:rsidRDefault="00BC426D" w:rsidP="00BC426D">
      <w:pPr>
        <w:ind w:firstLine="709"/>
        <w:jc w:val="both"/>
        <w:rPr>
          <w:color w:val="000000"/>
          <w:sz w:val="16"/>
          <w:szCs w:val="16"/>
        </w:rPr>
      </w:pPr>
    </w:p>
    <w:p w14:paraId="06D6F2D9" w14:textId="77777777" w:rsidR="00BC426D" w:rsidRDefault="00BC426D" w:rsidP="00BC426D">
      <w:pPr>
        <w:jc w:val="center"/>
        <w:rPr>
          <w:b/>
          <w:sz w:val="32"/>
          <w:szCs w:val="32"/>
          <w:u w:val="single"/>
        </w:rPr>
      </w:pPr>
      <w:r w:rsidRPr="00076C35">
        <w:rPr>
          <w:b/>
          <w:sz w:val="32"/>
          <w:szCs w:val="32"/>
          <w:u w:val="single"/>
        </w:rPr>
        <w:t>Общая характеристика организации</w:t>
      </w:r>
    </w:p>
    <w:p w14:paraId="7F2F32CA" w14:textId="77777777" w:rsidR="00BC426D" w:rsidRPr="003E1694" w:rsidRDefault="00BC426D" w:rsidP="00BC426D">
      <w:pPr>
        <w:jc w:val="center"/>
        <w:rPr>
          <w:b/>
          <w:sz w:val="10"/>
          <w:szCs w:val="10"/>
          <w:u w:val="single"/>
        </w:rPr>
      </w:pPr>
    </w:p>
    <w:p w14:paraId="50BC65EB" w14:textId="77777777" w:rsidR="00BC426D" w:rsidRPr="009B2213" w:rsidRDefault="00BC426D" w:rsidP="00BC426D">
      <w:pPr>
        <w:ind w:firstLine="709"/>
        <w:jc w:val="both"/>
        <w:rPr>
          <w:sz w:val="28"/>
          <w:szCs w:val="28"/>
        </w:rPr>
      </w:pPr>
      <w:r w:rsidRPr="009B2213">
        <w:rPr>
          <w:sz w:val="28"/>
          <w:szCs w:val="28"/>
        </w:rPr>
        <w:t xml:space="preserve">Основным видом деятельности </w:t>
      </w:r>
      <w:r w:rsidRPr="009B2213">
        <w:rPr>
          <w:bCs/>
          <w:kern w:val="32"/>
          <w:sz w:val="28"/>
          <w:szCs w:val="28"/>
        </w:rPr>
        <w:t>ОАО «РЖД» (Ачинской дистанции гражданских сооружений - структурного подразделения Красноярской дирекции по эксплуатации зданий и сооружений - структурного подразделения Красноярской железной дороги-филиала ОАО «РЖД»)</w:t>
      </w:r>
      <w:r w:rsidRPr="009B2213">
        <w:rPr>
          <w:sz w:val="28"/>
          <w:szCs w:val="28"/>
        </w:rPr>
        <w:t xml:space="preserve"> (далее – организация или Ачинская дистанция) является обеспечение текущего содержания и обслуживания административных, служебно-технических, производственных зданий, жилищного фонда и других объектов инфраструктуры ОАО «РЖД». </w:t>
      </w:r>
    </w:p>
    <w:p w14:paraId="669ECFFF" w14:textId="77777777" w:rsidR="00BC426D" w:rsidRPr="009B2213" w:rsidRDefault="00BC426D" w:rsidP="00BC426D">
      <w:pPr>
        <w:ind w:firstLine="709"/>
        <w:jc w:val="both"/>
        <w:rPr>
          <w:sz w:val="28"/>
          <w:szCs w:val="28"/>
        </w:rPr>
      </w:pPr>
      <w:r w:rsidRPr="009B2213">
        <w:rPr>
          <w:sz w:val="28"/>
          <w:szCs w:val="28"/>
        </w:rPr>
        <w:t>Предприятие оказывает услуги водоснабжения потребителям</w:t>
      </w:r>
      <w:r>
        <w:rPr>
          <w:sz w:val="28"/>
          <w:szCs w:val="28"/>
        </w:rPr>
        <w:t xml:space="preserve">                           </w:t>
      </w:r>
      <w:r w:rsidRPr="009B2213">
        <w:rPr>
          <w:sz w:val="28"/>
          <w:szCs w:val="28"/>
        </w:rPr>
        <w:t xml:space="preserve"> г. Мариинска Мариинского муниципального района, а также снабжает питьевой водой собственные производственные участки.</w:t>
      </w:r>
    </w:p>
    <w:p w14:paraId="759E4B7D" w14:textId="77777777" w:rsidR="00BC426D" w:rsidRPr="003F4B7B" w:rsidRDefault="00BC426D" w:rsidP="00BC426D">
      <w:pPr>
        <w:ind w:firstLine="709"/>
        <w:jc w:val="both"/>
        <w:rPr>
          <w:color w:val="000000"/>
          <w:sz w:val="28"/>
          <w:szCs w:val="28"/>
        </w:rPr>
      </w:pPr>
    </w:p>
    <w:p w14:paraId="54C30327" w14:textId="77777777" w:rsidR="00BC426D" w:rsidRDefault="00BC426D" w:rsidP="00BC426D">
      <w:pPr>
        <w:jc w:val="center"/>
        <w:rPr>
          <w:b/>
          <w:sz w:val="32"/>
          <w:szCs w:val="32"/>
          <w:u w:val="single"/>
        </w:rPr>
      </w:pPr>
      <w:r w:rsidRPr="00076C35">
        <w:rPr>
          <w:b/>
          <w:sz w:val="32"/>
          <w:szCs w:val="32"/>
          <w:u w:val="single"/>
        </w:rPr>
        <w:t xml:space="preserve">Анализ соответствия расчетов тарифов и формы представления предложений нормативно – методическим документам по вопросам регулирования тарифов </w:t>
      </w:r>
    </w:p>
    <w:p w14:paraId="585CDC0A" w14:textId="77777777" w:rsidR="00BC426D" w:rsidRPr="003E1694" w:rsidRDefault="00BC426D" w:rsidP="00BC426D">
      <w:pPr>
        <w:jc w:val="center"/>
        <w:rPr>
          <w:b/>
          <w:sz w:val="10"/>
          <w:szCs w:val="10"/>
          <w:u w:val="single"/>
        </w:rPr>
      </w:pPr>
    </w:p>
    <w:p w14:paraId="7D72428C" w14:textId="77777777" w:rsidR="00BC426D" w:rsidRPr="00076C35" w:rsidRDefault="00BC426D" w:rsidP="00BC426D">
      <w:pPr>
        <w:ind w:firstLine="709"/>
        <w:jc w:val="both"/>
        <w:rPr>
          <w:sz w:val="28"/>
          <w:szCs w:val="28"/>
        </w:rPr>
      </w:pPr>
      <w:r w:rsidRPr="00076C35">
        <w:rPr>
          <w:sz w:val="28"/>
          <w:szCs w:val="28"/>
        </w:rPr>
        <w:t>Материалы организации по расчету тарифов на 201</w:t>
      </w:r>
      <w:r>
        <w:rPr>
          <w:sz w:val="28"/>
          <w:szCs w:val="28"/>
        </w:rPr>
        <w:t>9</w:t>
      </w:r>
      <w:r w:rsidRPr="00076C35">
        <w:rPr>
          <w:sz w:val="28"/>
          <w:szCs w:val="28"/>
        </w:rPr>
        <w:t>-20</w:t>
      </w:r>
      <w:r>
        <w:rPr>
          <w:sz w:val="28"/>
          <w:szCs w:val="28"/>
        </w:rPr>
        <w:t>23</w:t>
      </w:r>
      <w:r w:rsidRPr="00076C35">
        <w:rPr>
          <w:sz w:val="28"/>
          <w:szCs w:val="28"/>
        </w:rPr>
        <w:t xml:space="preserve"> годы подготовлены в соответствии с требованиями «Правил регулирования тарифов в сфере водоснабжения и водоотведения», утвержденных постановлением Правительства Российской Федерации от 13.05.2013 № 406 «О государственном регулировании тарифов в сфере водоснабжения и водоотведения». Расчетно-обосновывающие материалы представлены </w:t>
      </w:r>
      <w:r w:rsidRPr="00076C35">
        <w:rPr>
          <w:sz w:val="28"/>
          <w:szCs w:val="28"/>
        </w:rPr>
        <w:lastRenderedPageBreak/>
        <w:t>надлежащим образом, пронумерованы, заверены подписью руководителя и скреплены печатью предприятия.</w:t>
      </w:r>
    </w:p>
    <w:p w14:paraId="236FE9AD" w14:textId="77777777" w:rsidR="00BC426D" w:rsidRDefault="00BC426D" w:rsidP="00BC426D">
      <w:pPr>
        <w:jc w:val="center"/>
        <w:rPr>
          <w:b/>
          <w:sz w:val="32"/>
          <w:szCs w:val="32"/>
          <w:u w:val="single"/>
        </w:rPr>
      </w:pPr>
      <w:r w:rsidRPr="00076C35">
        <w:rPr>
          <w:b/>
          <w:sz w:val="32"/>
          <w:szCs w:val="32"/>
          <w:u w:val="single"/>
        </w:rPr>
        <w:t xml:space="preserve">Оценка достоверности данных, приведенных в предложениях об установлении тарифов </w:t>
      </w:r>
    </w:p>
    <w:p w14:paraId="17644C38" w14:textId="77777777" w:rsidR="00BC426D" w:rsidRPr="00076C35" w:rsidRDefault="00BC426D" w:rsidP="00BC426D">
      <w:pPr>
        <w:ind w:firstLine="709"/>
        <w:jc w:val="both"/>
        <w:rPr>
          <w:sz w:val="28"/>
          <w:szCs w:val="28"/>
        </w:rPr>
      </w:pPr>
      <w:r w:rsidRPr="00076C35">
        <w:rPr>
          <w:sz w:val="28"/>
          <w:szCs w:val="28"/>
        </w:rPr>
        <w:t>Специалистом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специалист исходил из того, что представленная организацией информация является достоверной. Ответственность за достоверность информации несет руководитель организации.</w:t>
      </w:r>
    </w:p>
    <w:p w14:paraId="7DCCC6EC" w14:textId="77777777" w:rsidR="00BC426D" w:rsidRDefault="00BC426D" w:rsidP="00BC426D">
      <w:pPr>
        <w:ind w:firstLine="709"/>
        <w:jc w:val="both"/>
        <w:rPr>
          <w:sz w:val="28"/>
          <w:szCs w:val="28"/>
        </w:rPr>
      </w:pPr>
      <w:r w:rsidRPr="00076C35">
        <w:rPr>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организации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информации для определения величины экономически обоснованных расходов по регулируе</w:t>
      </w:r>
      <w:r>
        <w:rPr>
          <w:sz w:val="28"/>
          <w:szCs w:val="28"/>
        </w:rPr>
        <w:t>мом</w:t>
      </w:r>
      <w:r w:rsidRPr="00076C35">
        <w:rPr>
          <w:sz w:val="28"/>
          <w:szCs w:val="28"/>
        </w:rPr>
        <w:t>у РЭК Кемеровской области виду деятельности на 201</w:t>
      </w:r>
      <w:r>
        <w:rPr>
          <w:sz w:val="28"/>
          <w:szCs w:val="28"/>
        </w:rPr>
        <w:t>9 - 2023</w:t>
      </w:r>
      <w:r w:rsidRPr="00076C35">
        <w:rPr>
          <w:sz w:val="28"/>
          <w:szCs w:val="28"/>
        </w:rPr>
        <w:t xml:space="preserve"> год</w:t>
      </w:r>
      <w:r>
        <w:rPr>
          <w:sz w:val="28"/>
          <w:szCs w:val="28"/>
        </w:rPr>
        <w:t>ы</w:t>
      </w:r>
      <w:r w:rsidRPr="00076C35">
        <w:rPr>
          <w:sz w:val="28"/>
          <w:szCs w:val="28"/>
        </w:rPr>
        <w:t>.</w:t>
      </w:r>
    </w:p>
    <w:p w14:paraId="33F84FFC" w14:textId="77777777" w:rsidR="00BC426D" w:rsidRDefault="00BC426D" w:rsidP="00BC426D">
      <w:pPr>
        <w:ind w:firstLine="709"/>
        <w:jc w:val="both"/>
        <w:rPr>
          <w:sz w:val="28"/>
          <w:szCs w:val="28"/>
        </w:rPr>
      </w:pPr>
      <w:r w:rsidRPr="004009D2">
        <w:rPr>
          <w:sz w:val="28"/>
          <w:szCs w:val="28"/>
        </w:rPr>
        <w:t>Экспертная оценка экономической обоснованности расходов на водоподготовку, транспортировку и подачу питьевой воды</w:t>
      </w:r>
      <w:r>
        <w:rPr>
          <w:sz w:val="28"/>
          <w:szCs w:val="28"/>
        </w:rPr>
        <w:t>,</w:t>
      </w:r>
      <w:r w:rsidRPr="004009D2">
        <w:rPr>
          <w:sz w:val="28"/>
          <w:szCs w:val="28"/>
        </w:rPr>
        <w:t xml:space="preserve"> принимаемых для </w:t>
      </w:r>
      <w:r>
        <w:rPr>
          <w:sz w:val="28"/>
          <w:szCs w:val="28"/>
        </w:rPr>
        <w:t xml:space="preserve">определения долгосрочных параметров регулирования тарифов на 2019-2023 годы и </w:t>
      </w:r>
      <w:r w:rsidRPr="004009D2">
        <w:rPr>
          <w:sz w:val="28"/>
          <w:szCs w:val="28"/>
        </w:rPr>
        <w:t xml:space="preserve">расчета тарифов на </w:t>
      </w:r>
      <w:r>
        <w:rPr>
          <w:sz w:val="28"/>
          <w:szCs w:val="28"/>
        </w:rPr>
        <w:t>2019-2023 годы</w:t>
      </w:r>
      <w:r w:rsidRPr="004009D2">
        <w:rPr>
          <w:sz w:val="28"/>
          <w:szCs w:val="28"/>
        </w:rPr>
        <w:t>, производилась на основе анализа общ</w:t>
      </w:r>
      <w:r>
        <w:rPr>
          <w:sz w:val="28"/>
          <w:szCs w:val="28"/>
        </w:rPr>
        <w:t>их</w:t>
      </w:r>
      <w:r w:rsidRPr="004009D2">
        <w:rPr>
          <w:sz w:val="28"/>
          <w:szCs w:val="28"/>
        </w:rPr>
        <w:t xml:space="preserve"> смет расходов в экономических элементах. </w:t>
      </w:r>
    </w:p>
    <w:p w14:paraId="582140F3" w14:textId="77777777" w:rsidR="00BC426D" w:rsidRDefault="00BC426D" w:rsidP="00BC426D">
      <w:pPr>
        <w:ind w:firstLine="709"/>
        <w:jc w:val="both"/>
        <w:rPr>
          <w:sz w:val="28"/>
          <w:szCs w:val="28"/>
        </w:rPr>
      </w:pPr>
      <w:r>
        <w:rPr>
          <w:sz w:val="28"/>
          <w:szCs w:val="28"/>
        </w:rPr>
        <w:t xml:space="preserve">В целом деятельность предприятия </w:t>
      </w:r>
      <w:r w:rsidRPr="00917028">
        <w:rPr>
          <w:sz w:val="28"/>
          <w:szCs w:val="28"/>
          <w:u w:val="single"/>
        </w:rPr>
        <w:t>в части организации и проведения закупочных процедур</w:t>
      </w:r>
      <w:r>
        <w:rPr>
          <w:sz w:val="28"/>
          <w:szCs w:val="28"/>
        </w:rPr>
        <w:t xml:space="preserve"> регламентируется Положением о закупке товаров, работ, услуг для нужд ОАО «РЖД» от 30.06.2014 № б/н (далее – Положение о закупках), утвержденным в соответствии с действующим законодательством РФ.</w:t>
      </w:r>
    </w:p>
    <w:p w14:paraId="0EC59248" w14:textId="77777777" w:rsidR="00BC426D" w:rsidRDefault="00BC426D" w:rsidP="00BC426D">
      <w:pPr>
        <w:ind w:firstLine="709"/>
        <w:jc w:val="both"/>
        <w:rPr>
          <w:sz w:val="28"/>
          <w:szCs w:val="28"/>
        </w:rPr>
      </w:pPr>
      <w:r>
        <w:rPr>
          <w:sz w:val="28"/>
          <w:szCs w:val="28"/>
        </w:rPr>
        <w:t xml:space="preserve">П. 43 Положения о закупках предусматривает, что в плане закупок могут не отражаться сведения о закупке товаров, работ, услуг, стоимость которых не превышает 100 тыс.руб., а если годовая выручка заказчика за отчетный финансовый год составляет более чем 5 млрд.руб., </w:t>
      </w:r>
      <w:proofErr w:type="gramStart"/>
      <w:r>
        <w:rPr>
          <w:sz w:val="28"/>
          <w:szCs w:val="28"/>
        </w:rPr>
        <w:t>-  сведения</w:t>
      </w:r>
      <w:proofErr w:type="gramEnd"/>
      <w:r>
        <w:rPr>
          <w:sz w:val="28"/>
          <w:szCs w:val="28"/>
        </w:rPr>
        <w:t xml:space="preserve"> о закупке товаров, работ, услуг, стоимость которых не превышает 500 тыс.руб.</w:t>
      </w:r>
    </w:p>
    <w:p w14:paraId="4C898C21" w14:textId="77777777" w:rsidR="00BC426D" w:rsidRDefault="00BC426D" w:rsidP="00BC426D">
      <w:pPr>
        <w:ind w:firstLine="709"/>
        <w:jc w:val="both"/>
        <w:rPr>
          <w:sz w:val="28"/>
          <w:szCs w:val="28"/>
        </w:rPr>
      </w:pPr>
      <w:r>
        <w:rPr>
          <w:sz w:val="28"/>
          <w:szCs w:val="28"/>
        </w:rPr>
        <w:t xml:space="preserve">Основополагающим документом в области организации и проведения закупочных процедур является Федеральный закон от 18.07.2011 № 223-ФЗ                       </w:t>
      </w:r>
      <w:proofErr w:type="gramStart"/>
      <w:r>
        <w:rPr>
          <w:sz w:val="28"/>
          <w:szCs w:val="28"/>
        </w:rPr>
        <w:t xml:space="preserve">   «</w:t>
      </w:r>
      <w:proofErr w:type="gramEnd"/>
      <w:r>
        <w:rPr>
          <w:sz w:val="28"/>
          <w:szCs w:val="28"/>
        </w:rPr>
        <w:t>О закупках товаров, работ, услуг отдельными видами юридических лиц» (далее – Закон о закупках). В соответствии с п.п. 1 п. 2.1. ст. 1</w:t>
      </w:r>
      <w:r>
        <w:t xml:space="preserve"> </w:t>
      </w:r>
      <w:r>
        <w:rPr>
          <w:sz w:val="28"/>
        </w:rPr>
        <w:t xml:space="preserve">данного закона его </w:t>
      </w:r>
      <w:r>
        <w:rPr>
          <w:sz w:val="28"/>
          <w:szCs w:val="28"/>
        </w:rPr>
        <w:t xml:space="preserve">действие не распространяется на </w:t>
      </w:r>
      <w:r w:rsidRPr="004A03BF">
        <w:rPr>
          <w:sz w:val="28"/>
          <w:szCs w:val="28"/>
        </w:rPr>
        <w:t xml:space="preserve">субъекты естественных монополий, организации, осуществляющие регулируемые виды деятельности в сфере электроснабжения, газоснабжения, теплоснабжения, водоснабжения, водоотведения, очистки сточных вод, обработки, утилизации, обезвреживания и захоронения твердых коммунальных отходов, </w:t>
      </w:r>
      <w:r w:rsidRPr="004A03BF">
        <w:rPr>
          <w:sz w:val="28"/>
          <w:szCs w:val="28"/>
          <w:u w:val="single"/>
        </w:rPr>
        <w:t xml:space="preserve">если общая </w:t>
      </w:r>
      <w:r w:rsidRPr="004A03BF">
        <w:rPr>
          <w:sz w:val="28"/>
          <w:szCs w:val="28"/>
          <w:u w:val="single"/>
        </w:rPr>
        <w:lastRenderedPageBreak/>
        <w:t xml:space="preserve">выручка соответственно таких субъектов, организаций от деятельности, относящейся к сфере деятельности естественных монополий, и от указанных видов деятельности составляет </w:t>
      </w:r>
      <w:r w:rsidRPr="004A03BF">
        <w:rPr>
          <w:b/>
          <w:i/>
          <w:sz w:val="28"/>
          <w:szCs w:val="28"/>
          <w:u w:val="single"/>
        </w:rPr>
        <w:t>не более чем десять процентов</w:t>
      </w:r>
      <w:r w:rsidRPr="004A03BF">
        <w:rPr>
          <w:sz w:val="28"/>
          <w:szCs w:val="28"/>
          <w:u w:val="single"/>
        </w:rPr>
        <w:t xml:space="preserve"> общей суммы выручки соответственно от всех видов осуществляемой ими деятельности за предшествующий календарный год</w:t>
      </w:r>
      <w:r w:rsidRPr="004A03BF">
        <w:rPr>
          <w:sz w:val="28"/>
          <w:szCs w:val="28"/>
        </w:rPr>
        <w:t>, информация об объеме которой размещена в единой информационной системе в сфере закупок товаров, работ, услуг для обеспечения госуд</w:t>
      </w:r>
      <w:r>
        <w:rPr>
          <w:sz w:val="28"/>
          <w:szCs w:val="28"/>
        </w:rPr>
        <w:t>арственных и муниципальных нужд.</w:t>
      </w:r>
    </w:p>
    <w:p w14:paraId="53D19BC3" w14:textId="77777777" w:rsidR="00BC426D" w:rsidRPr="0073666C" w:rsidRDefault="00BC426D" w:rsidP="00BC426D">
      <w:pPr>
        <w:ind w:firstLine="709"/>
        <w:jc w:val="both"/>
        <w:rPr>
          <w:b/>
          <w:i/>
          <w:sz w:val="28"/>
          <w:szCs w:val="28"/>
          <w:u w:val="single"/>
        </w:rPr>
      </w:pPr>
      <w:r>
        <w:rPr>
          <w:sz w:val="28"/>
          <w:szCs w:val="28"/>
        </w:rPr>
        <w:t>На основании вышеизложенного в связи с тем, что доля выручки              ОАО «РЖД» от регулируемых видов деятельности в сфере холодного водоснабжения</w:t>
      </w:r>
      <w:r>
        <w:rPr>
          <w:color w:val="000000"/>
          <w:sz w:val="28"/>
          <w:szCs w:val="28"/>
        </w:rPr>
        <w:t xml:space="preserve"> занимает в общей выручке предприятия незначительную долю (менее 1 %), действие </w:t>
      </w:r>
      <w:r w:rsidRPr="0073666C">
        <w:rPr>
          <w:color w:val="000000"/>
          <w:sz w:val="28"/>
          <w:szCs w:val="28"/>
          <w:u w:val="single"/>
        </w:rPr>
        <w:t>Закона о закупках на данное предприятие</w:t>
      </w:r>
      <w:r>
        <w:rPr>
          <w:color w:val="000000"/>
          <w:sz w:val="28"/>
          <w:szCs w:val="28"/>
        </w:rPr>
        <w:t xml:space="preserve"> (для нужд холодного водоснабжения) </w:t>
      </w:r>
      <w:r w:rsidRPr="0073666C">
        <w:rPr>
          <w:b/>
          <w:color w:val="000000"/>
          <w:sz w:val="28"/>
          <w:szCs w:val="28"/>
          <w:u w:val="single"/>
        </w:rPr>
        <w:t>не распространяется.</w:t>
      </w:r>
    </w:p>
    <w:p w14:paraId="2B517683" w14:textId="77777777" w:rsidR="00BC426D" w:rsidRDefault="00BC426D" w:rsidP="00BC426D">
      <w:pPr>
        <w:ind w:firstLine="709"/>
        <w:jc w:val="both"/>
        <w:rPr>
          <w:color w:val="000000"/>
          <w:sz w:val="28"/>
          <w:szCs w:val="28"/>
        </w:rPr>
      </w:pPr>
    </w:p>
    <w:p w14:paraId="6F3C3DED" w14:textId="77777777" w:rsidR="00BC426D" w:rsidRPr="00FB3F71" w:rsidRDefault="00BC426D" w:rsidP="00BC426D">
      <w:pPr>
        <w:ind w:firstLine="709"/>
        <w:jc w:val="both"/>
        <w:rPr>
          <w:sz w:val="20"/>
          <w:szCs w:val="28"/>
        </w:rPr>
      </w:pPr>
    </w:p>
    <w:p w14:paraId="7520B218" w14:textId="77777777" w:rsidR="00BC426D" w:rsidRDefault="00BC426D" w:rsidP="00BC426D">
      <w:pPr>
        <w:jc w:val="center"/>
        <w:rPr>
          <w:b/>
          <w:sz w:val="32"/>
          <w:szCs w:val="32"/>
          <w:u w:val="single"/>
        </w:rPr>
      </w:pPr>
      <w:r w:rsidRPr="00167A19">
        <w:rPr>
          <w:b/>
          <w:sz w:val="32"/>
          <w:szCs w:val="32"/>
          <w:u w:val="single"/>
        </w:rPr>
        <w:t>Оценка имущественного и финансового состояния организации</w:t>
      </w:r>
    </w:p>
    <w:p w14:paraId="025D2C72" w14:textId="77777777" w:rsidR="00BC426D" w:rsidRPr="00F55EB3" w:rsidRDefault="00BC426D" w:rsidP="00BC426D">
      <w:pPr>
        <w:ind w:firstLine="709"/>
        <w:jc w:val="both"/>
        <w:rPr>
          <w:sz w:val="28"/>
          <w:szCs w:val="28"/>
        </w:rPr>
      </w:pPr>
      <w:r w:rsidRPr="00F55EB3">
        <w:rPr>
          <w:sz w:val="28"/>
          <w:szCs w:val="28"/>
        </w:rPr>
        <w:t>Раздельный бухгалтерский учет доходов и расходов по участку водоснабжения не ведется, регулируемые виды деятельности на отдельных субсчетах аналитического учета не выделяются.</w:t>
      </w:r>
    </w:p>
    <w:p w14:paraId="4B7ED047" w14:textId="77777777" w:rsidR="00BC426D" w:rsidRPr="00D94F40" w:rsidRDefault="00BC426D" w:rsidP="00BC426D">
      <w:pPr>
        <w:ind w:firstLine="709"/>
        <w:jc w:val="both"/>
        <w:rPr>
          <w:sz w:val="28"/>
          <w:szCs w:val="28"/>
        </w:rPr>
      </w:pPr>
      <w:r w:rsidRPr="00D94F40">
        <w:rPr>
          <w:sz w:val="28"/>
          <w:szCs w:val="28"/>
        </w:rPr>
        <w:t xml:space="preserve">Сумма выручки от реализации услуг </w:t>
      </w:r>
      <w:r w:rsidRPr="00770C91">
        <w:rPr>
          <w:sz w:val="28"/>
          <w:szCs w:val="28"/>
        </w:rPr>
        <w:t>водоснабжения</w:t>
      </w:r>
      <w:r w:rsidRPr="00D94F40">
        <w:rPr>
          <w:sz w:val="28"/>
          <w:szCs w:val="28"/>
        </w:rPr>
        <w:t xml:space="preserve"> на потребительском рынке за 201</w:t>
      </w:r>
      <w:r>
        <w:rPr>
          <w:sz w:val="28"/>
          <w:szCs w:val="28"/>
        </w:rPr>
        <w:t>7</w:t>
      </w:r>
      <w:r w:rsidRPr="00D94F40">
        <w:rPr>
          <w:sz w:val="28"/>
          <w:szCs w:val="28"/>
        </w:rPr>
        <w:t>г. (по данным</w:t>
      </w:r>
      <w:r>
        <w:rPr>
          <w:sz w:val="28"/>
          <w:szCs w:val="28"/>
        </w:rPr>
        <w:t>,</w:t>
      </w:r>
      <w:r w:rsidRPr="00D94F40">
        <w:rPr>
          <w:sz w:val="28"/>
          <w:szCs w:val="28"/>
        </w:rPr>
        <w:t xml:space="preserve"> предоставленны</w:t>
      </w:r>
      <w:r>
        <w:rPr>
          <w:sz w:val="28"/>
          <w:szCs w:val="28"/>
        </w:rPr>
        <w:t>м</w:t>
      </w:r>
      <w:r w:rsidRPr="00D94F40">
        <w:rPr>
          <w:sz w:val="28"/>
          <w:szCs w:val="28"/>
        </w:rPr>
        <w:t xml:space="preserve"> в формате шаблона </w:t>
      </w:r>
      <w:r w:rsidRPr="00D94F40">
        <w:rPr>
          <w:sz w:val="28"/>
          <w:szCs w:val="28"/>
          <w:lang w:val="en-US"/>
        </w:rPr>
        <w:t>CALC</w:t>
      </w:r>
      <w:r w:rsidRPr="00D94F40">
        <w:rPr>
          <w:sz w:val="28"/>
          <w:szCs w:val="28"/>
        </w:rPr>
        <w:t>.</w:t>
      </w:r>
      <w:r w:rsidRPr="00D94F40">
        <w:rPr>
          <w:sz w:val="28"/>
          <w:szCs w:val="28"/>
          <w:lang w:val="en-US"/>
        </w:rPr>
        <w:t>TARIF</w:t>
      </w:r>
      <w:r w:rsidRPr="00D94F40">
        <w:rPr>
          <w:sz w:val="28"/>
          <w:szCs w:val="28"/>
        </w:rPr>
        <w:t xml:space="preserve">.6.42) составила </w:t>
      </w:r>
      <w:r>
        <w:rPr>
          <w:b/>
          <w:i/>
          <w:sz w:val="28"/>
          <w:szCs w:val="28"/>
        </w:rPr>
        <w:t>4019,90</w:t>
      </w:r>
      <w:r w:rsidRPr="00D94F40">
        <w:rPr>
          <w:sz w:val="28"/>
          <w:szCs w:val="28"/>
        </w:rPr>
        <w:t xml:space="preserve"> тыс. руб. Расходы составили (данные, предоставленные в формате шаблона </w:t>
      </w:r>
      <w:r w:rsidRPr="00D94F40">
        <w:rPr>
          <w:sz w:val="28"/>
          <w:szCs w:val="28"/>
          <w:lang w:val="en-US"/>
        </w:rPr>
        <w:t>CALC</w:t>
      </w:r>
      <w:r w:rsidRPr="00D94F40">
        <w:rPr>
          <w:sz w:val="28"/>
          <w:szCs w:val="28"/>
        </w:rPr>
        <w:t>.</w:t>
      </w:r>
      <w:r w:rsidRPr="00D94F40">
        <w:rPr>
          <w:sz w:val="28"/>
          <w:szCs w:val="28"/>
          <w:lang w:val="en-US"/>
        </w:rPr>
        <w:t>TARIF</w:t>
      </w:r>
      <w:r w:rsidRPr="00D94F40">
        <w:rPr>
          <w:sz w:val="28"/>
          <w:szCs w:val="28"/>
        </w:rPr>
        <w:t xml:space="preserve">.6.42 и частично подтвержденные документами первичного бухгалтерского </w:t>
      </w:r>
      <w:proofErr w:type="gramStart"/>
      <w:r w:rsidRPr="00D94F40">
        <w:rPr>
          <w:sz w:val="28"/>
          <w:szCs w:val="28"/>
        </w:rPr>
        <w:t xml:space="preserve">учета) </w:t>
      </w:r>
      <w:r>
        <w:rPr>
          <w:sz w:val="28"/>
          <w:szCs w:val="28"/>
        </w:rPr>
        <w:t xml:space="preserve">  </w:t>
      </w:r>
      <w:proofErr w:type="gramEnd"/>
      <w:r>
        <w:rPr>
          <w:sz w:val="28"/>
          <w:szCs w:val="28"/>
        </w:rPr>
        <w:t xml:space="preserve">                  </w:t>
      </w:r>
      <w:r>
        <w:rPr>
          <w:b/>
          <w:i/>
          <w:sz w:val="28"/>
          <w:szCs w:val="28"/>
        </w:rPr>
        <w:t>9389,73</w:t>
      </w:r>
      <w:r w:rsidRPr="00D94F40">
        <w:rPr>
          <w:sz w:val="28"/>
          <w:szCs w:val="28"/>
        </w:rPr>
        <w:t xml:space="preserve"> тыс. руб.</w:t>
      </w:r>
    </w:p>
    <w:p w14:paraId="5B091CD8" w14:textId="77777777" w:rsidR="00BC426D" w:rsidRPr="00D94F40" w:rsidRDefault="00BC426D" w:rsidP="00BC426D">
      <w:pPr>
        <w:ind w:firstLine="709"/>
        <w:jc w:val="both"/>
        <w:rPr>
          <w:sz w:val="28"/>
          <w:szCs w:val="28"/>
        </w:rPr>
      </w:pPr>
      <w:r w:rsidRPr="00D94F40">
        <w:rPr>
          <w:sz w:val="28"/>
          <w:szCs w:val="28"/>
        </w:rPr>
        <w:t>Финансовый результат</w:t>
      </w:r>
      <w:r>
        <w:rPr>
          <w:sz w:val="28"/>
          <w:szCs w:val="28"/>
        </w:rPr>
        <w:t xml:space="preserve"> </w:t>
      </w:r>
      <w:r w:rsidRPr="00D94F40">
        <w:rPr>
          <w:sz w:val="28"/>
          <w:szCs w:val="28"/>
        </w:rPr>
        <w:t>составил по водоснабжению – (-</w:t>
      </w:r>
      <w:r>
        <w:rPr>
          <w:b/>
          <w:i/>
          <w:sz w:val="28"/>
          <w:szCs w:val="28"/>
        </w:rPr>
        <w:t>5369,83</w:t>
      </w:r>
      <w:r w:rsidRPr="00D94F40">
        <w:rPr>
          <w:sz w:val="28"/>
          <w:szCs w:val="28"/>
        </w:rPr>
        <w:t xml:space="preserve">) тыс. руб. </w:t>
      </w:r>
    </w:p>
    <w:p w14:paraId="4A274B2C" w14:textId="77777777" w:rsidR="00BC426D" w:rsidRPr="00D93040" w:rsidRDefault="00BC426D" w:rsidP="00BC426D">
      <w:pPr>
        <w:jc w:val="center"/>
        <w:rPr>
          <w:b/>
          <w:sz w:val="32"/>
          <w:szCs w:val="32"/>
          <w:u w:val="single"/>
        </w:rPr>
      </w:pPr>
      <w:r w:rsidRPr="00D93040">
        <w:rPr>
          <w:b/>
          <w:sz w:val="32"/>
          <w:szCs w:val="32"/>
          <w:u w:val="single"/>
        </w:rPr>
        <w:t>Долгосрочные параметры регулирования тарифов</w:t>
      </w:r>
    </w:p>
    <w:p w14:paraId="607BA55C" w14:textId="77777777" w:rsidR="00BC426D" w:rsidRDefault="00BC426D" w:rsidP="00BC426D">
      <w:pPr>
        <w:tabs>
          <w:tab w:val="left" w:pos="1134"/>
        </w:tabs>
        <w:jc w:val="center"/>
        <w:rPr>
          <w:b/>
          <w:sz w:val="32"/>
          <w:szCs w:val="32"/>
          <w:u w:val="single"/>
        </w:rPr>
      </w:pPr>
      <w:r w:rsidRPr="00D93040">
        <w:rPr>
          <w:b/>
          <w:sz w:val="32"/>
          <w:szCs w:val="32"/>
          <w:u w:val="single"/>
        </w:rPr>
        <w:t xml:space="preserve"> на питьевую воду </w:t>
      </w:r>
    </w:p>
    <w:p w14:paraId="0283941D" w14:textId="77777777" w:rsidR="00BC426D" w:rsidRPr="00D93040" w:rsidRDefault="00BC426D" w:rsidP="00BC426D">
      <w:pPr>
        <w:tabs>
          <w:tab w:val="left" w:pos="1134"/>
        </w:tabs>
        <w:ind w:firstLine="709"/>
        <w:jc w:val="both"/>
        <w:rPr>
          <w:sz w:val="28"/>
          <w:szCs w:val="28"/>
        </w:rPr>
      </w:pPr>
      <w:r w:rsidRPr="00D93040">
        <w:rPr>
          <w:sz w:val="28"/>
          <w:szCs w:val="28"/>
        </w:rPr>
        <w:t>Организацией было направлено заявление об установлении тарифов на питьевую воду на период с 01.01.201</w:t>
      </w:r>
      <w:r>
        <w:rPr>
          <w:sz w:val="28"/>
          <w:szCs w:val="28"/>
        </w:rPr>
        <w:t>9</w:t>
      </w:r>
      <w:r w:rsidRPr="00D93040">
        <w:rPr>
          <w:sz w:val="28"/>
          <w:szCs w:val="28"/>
        </w:rPr>
        <w:t xml:space="preserve"> по 31.12.20</w:t>
      </w:r>
      <w:r>
        <w:rPr>
          <w:sz w:val="28"/>
          <w:szCs w:val="28"/>
        </w:rPr>
        <w:t>23</w:t>
      </w:r>
      <w:r w:rsidRPr="00D93040">
        <w:rPr>
          <w:b/>
          <w:sz w:val="28"/>
          <w:szCs w:val="28"/>
        </w:rPr>
        <w:t xml:space="preserve"> </w:t>
      </w:r>
      <w:r w:rsidRPr="00D93040">
        <w:rPr>
          <w:sz w:val="28"/>
          <w:szCs w:val="28"/>
        </w:rPr>
        <w:t>с применением метода индексации. При применении метода индексации, регулируемые тарифы устанавливаются на основе долгосрочных параметров регулирования тарифов. К долгосрочным параметрам регулирования тарифов, определяемым на долгосрочный период регулирования при установлении тарифов с использованием метода индексации, относятся: базовый уровень операционных расходов, индекс эффективности операционных расходов, нормативный уровень прибыли, показатели энергосбережения и энергетической эффективности (уровень потерь воды, удельный расход электрической энергии).</w:t>
      </w:r>
    </w:p>
    <w:p w14:paraId="0CD5E046" w14:textId="77777777" w:rsidR="00BC426D" w:rsidRPr="00D93040" w:rsidRDefault="00BC426D" w:rsidP="00BC426D">
      <w:pPr>
        <w:tabs>
          <w:tab w:val="left" w:pos="1134"/>
        </w:tabs>
        <w:ind w:firstLine="709"/>
        <w:jc w:val="both"/>
        <w:rPr>
          <w:sz w:val="28"/>
          <w:szCs w:val="28"/>
        </w:rPr>
      </w:pPr>
      <w:r w:rsidRPr="00D93040">
        <w:rPr>
          <w:b/>
          <w:sz w:val="28"/>
          <w:szCs w:val="28"/>
        </w:rPr>
        <w:t>Базовый уровень операционных расходов</w:t>
      </w:r>
      <w:r w:rsidRPr="00D93040">
        <w:rPr>
          <w:sz w:val="28"/>
          <w:szCs w:val="28"/>
        </w:rPr>
        <w:t xml:space="preserve"> – это уровень операционных расходов, установленный на первый год долгосрочного периода регулирования, рассчитанный с применением метода экономически </w:t>
      </w:r>
      <w:r w:rsidRPr="00D93040">
        <w:rPr>
          <w:sz w:val="28"/>
          <w:szCs w:val="28"/>
        </w:rPr>
        <w:lastRenderedPageBreak/>
        <w:t>обоснованных расходов. Величина операционных расходов на первый год долгосрочного периода регулирования, заявленная организацией, соответствует следующим значениям:</w:t>
      </w:r>
    </w:p>
    <w:p w14:paraId="040998B4" w14:textId="77777777" w:rsidR="00BC426D" w:rsidRPr="00D93040" w:rsidRDefault="00BC426D" w:rsidP="00BC426D">
      <w:pPr>
        <w:tabs>
          <w:tab w:val="left" w:pos="1134"/>
        </w:tabs>
        <w:ind w:firstLine="709"/>
        <w:jc w:val="both"/>
        <w:rPr>
          <w:sz w:val="28"/>
          <w:szCs w:val="28"/>
        </w:rPr>
      </w:pPr>
      <w:r w:rsidRPr="00D93040">
        <w:rPr>
          <w:sz w:val="28"/>
          <w:szCs w:val="28"/>
          <w:u w:val="single"/>
        </w:rPr>
        <w:t>питьевая вода</w:t>
      </w:r>
      <w:r w:rsidRPr="00D93040">
        <w:rPr>
          <w:sz w:val="28"/>
          <w:szCs w:val="28"/>
        </w:rPr>
        <w:t xml:space="preserve"> </w:t>
      </w:r>
      <w:r>
        <w:rPr>
          <w:sz w:val="28"/>
          <w:szCs w:val="28"/>
        </w:rPr>
        <w:t xml:space="preserve">7164,92 </w:t>
      </w:r>
      <w:r w:rsidRPr="00D93040">
        <w:rPr>
          <w:sz w:val="28"/>
          <w:szCs w:val="28"/>
        </w:rPr>
        <w:t xml:space="preserve">тыс. руб. </w:t>
      </w:r>
    </w:p>
    <w:p w14:paraId="7F33EF7E" w14:textId="77777777" w:rsidR="00BC426D" w:rsidRDefault="00BC426D" w:rsidP="00BC426D">
      <w:pPr>
        <w:tabs>
          <w:tab w:val="left" w:pos="1134"/>
        </w:tabs>
        <w:ind w:firstLine="709"/>
        <w:jc w:val="both"/>
        <w:rPr>
          <w:sz w:val="28"/>
          <w:szCs w:val="28"/>
        </w:rPr>
      </w:pPr>
      <w:r w:rsidRPr="00D93040">
        <w:rPr>
          <w:b/>
          <w:sz w:val="28"/>
          <w:szCs w:val="28"/>
        </w:rPr>
        <w:t>Индекс эффективности операционных расходов</w:t>
      </w:r>
      <w:r w:rsidRPr="00D93040">
        <w:rPr>
          <w:sz w:val="28"/>
          <w:szCs w:val="28"/>
        </w:rPr>
        <w:t xml:space="preserve"> </w:t>
      </w:r>
      <w:r>
        <w:rPr>
          <w:sz w:val="28"/>
          <w:szCs w:val="28"/>
        </w:rPr>
        <w:t xml:space="preserve">организацией не заявлен. </w:t>
      </w:r>
    </w:p>
    <w:p w14:paraId="0677BBFA" w14:textId="77777777" w:rsidR="00BC426D" w:rsidRPr="00D93040" w:rsidRDefault="00BC426D" w:rsidP="00BC426D">
      <w:pPr>
        <w:tabs>
          <w:tab w:val="left" w:pos="1134"/>
        </w:tabs>
        <w:ind w:firstLine="709"/>
        <w:jc w:val="both"/>
        <w:rPr>
          <w:sz w:val="28"/>
          <w:szCs w:val="28"/>
        </w:rPr>
      </w:pPr>
      <w:r w:rsidRPr="00D93040">
        <w:rPr>
          <w:b/>
          <w:sz w:val="28"/>
          <w:szCs w:val="28"/>
        </w:rPr>
        <w:t>Нормативный уровень прибыли</w:t>
      </w:r>
      <w:r w:rsidRPr="00D93040">
        <w:rPr>
          <w:sz w:val="28"/>
          <w:szCs w:val="28"/>
        </w:rPr>
        <w:t xml:space="preserve"> </w:t>
      </w:r>
      <w:r>
        <w:rPr>
          <w:sz w:val="28"/>
          <w:szCs w:val="28"/>
        </w:rPr>
        <w:t>организацией не заявлен. В соответствии с вышеуказанным п.п. «в» п. 79 Основ ценообразования для организаций, владеющих объектами коммунальной инфраструктуры на праве собственности, нормативный уровень прибыли в качестве долгосрочного параметра регулирования тарифов не устанавливается.</w:t>
      </w:r>
    </w:p>
    <w:p w14:paraId="3A731480" w14:textId="77777777" w:rsidR="00BC426D" w:rsidRPr="00D93040" w:rsidRDefault="00BC426D" w:rsidP="00BC426D">
      <w:pPr>
        <w:tabs>
          <w:tab w:val="left" w:pos="1134"/>
        </w:tabs>
        <w:ind w:firstLine="709"/>
        <w:jc w:val="both"/>
        <w:rPr>
          <w:b/>
          <w:sz w:val="28"/>
          <w:szCs w:val="28"/>
        </w:rPr>
      </w:pPr>
      <w:r w:rsidRPr="00D93040">
        <w:rPr>
          <w:b/>
          <w:sz w:val="28"/>
          <w:szCs w:val="28"/>
        </w:rPr>
        <w:t xml:space="preserve">Показатели энергосбережения и энергетической эффективности, в том числе:  </w:t>
      </w:r>
    </w:p>
    <w:p w14:paraId="6BE6528E" w14:textId="77777777" w:rsidR="00BC426D" w:rsidRDefault="00BC426D" w:rsidP="00BC426D">
      <w:pPr>
        <w:tabs>
          <w:tab w:val="left" w:pos="1134"/>
        </w:tabs>
        <w:ind w:firstLine="709"/>
        <w:jc w:val="both"/>
        <w:rPr>
          <w:sz w:val="28"/>
          <w:szCs w:val="28"/>
        </w:rPr>
      </w:pPr>
      <w:r>
        <w:rPr>
          <w:sz w:val="28"/>
          <w:szCs w:val="28"/>
        </w:rPr>
        <w:t xml:space="preserve">Уровень потерь воды заявлен организацией на 2019 год в размере                 </w:t>
      </w:r>
      <w:r>
        <w:rPr>
          <w:b/>
          <w:i/>
          <w:sz w:val="28"/>
          <w:szCs w:val="28"/>
        </w:rPr>
        <w:t xml:space="preserve">4,10 </w:t>
      </w:r>
      <w:r>
        <w:rPr>
          <w:sz w:val="28"/>
          <w:szCs w:val="28"/>
        </w:rPr>
        <w:t>%,</w:t>
      </w:r>
      <w:r w:rsidRPr="006219E1">
        <w:rPr>
          <w:sz w:val="28"/>
          <w:szCs w:val="28"/>
        </w:rPr>
        <w:t xml:space="preserve"> </w:t>
      </w:r>
      <w:r w:rsidRPr="00D93040">
        <w:rPr>
          <w:sz w:val="28"/>
          <w:szCs w:val="28"/>
        </w:rPr>
        <w:t>на 20</w:t>
      </w:r>
      <w:r>
        <w:rPr>
          <w:sz w:val="28"/>
          <w:szCs w:val="28"/>
        </w:rPr>
        <w:t xml:space="preserve">20 год в размере </w:t>
      </w:r>
      <w:r>
        <w:rPr>
          <w:b/>
          <w:i/>
          <w:sz w:val="28"/>
          <w:szCs w:val="28"/>
        </w:rPr>
        <w:t>4,10</w:t>
      </w:r>
      <w:r>
        <w:rPr>
          <w:sz w:val="28"/>
          <w:szCs w:val="28"/>
        </w:rPr>
        <w:t xml:space="preserve"> %, на </w:t>
      </w:r>
      <w:r w:rsidRPr="00D93040">
        <w:rPr>
          <w:sz w:val="28"/>
          <w:szCs w:val="28"/>
        </w:rPr>
        <w:t>20</w:t>
      </w:r>
      <w:r>
        <w:rPr>
          <w:sz w:val="28"/>
          <w:szCs w:val="28"/>
        </w:rPr>
        <w:t>21</w:t>
      </w:r>
      <w:r w:rsidRPr="00D93040">
        <w:rPr>
          <w:sz w:val="28"/>
          <w:szCs w:val="28"/>
        </w:rPr>
        <w:t xml:space="preserve"> год </w:t>
      </w:r>
      <w:r>
        <w:rPr>
          <w:sz w:val="28"/>
          <w:szCs w:val="28"/>
        </w:rPr>
        <w:t xml:space="preserve">в размере </w:t>
      </w:r>
      <w:r>
        <w:rPr>
          <w:b/>
          <w:i/>
          <w:sz w:val="28"/>
          <w:szCs w:val="28"/>
        </w:rPr>
        <w:t>4,10</w:t>
      </w:r>
      <w:r>
        <w:rPr>
          <w:sz w:val="28"/>
          <w:szCs w:val="28"/>
        </w:rPr>
        <w:t xml:space="preserve"> %,</w:t>
      </w:r>
      <w:r w:rsidRPr="00B04056">
        <w:rPr>
          <w:sz w:val="28"/>
          <w:szCs w:val="28"/>
        </w:rPr>
        <w:t xml:space="preserve"> </w:t>
      </w:r>
      <w:r w:rsidRPr="00D93040">
        <w:rPr>
          <w:sz w:val="28"/>
          <w:szCs w:val="28"/>
        </w:rPr>
        <w:t>на 20</w:t>
      </w:r>
      <w:r>
        <w:rPr>
          <w:sz w:val="28"/>
          <w:szCs w:val="28"/>
        </w:rPr>
        <w:t xml:space="preserve">22 год в размере </w:t>
      </w:r>
      <w:r>
        <w:rPr>
          <w:b/>
          <w:i/>
          <w:sz w:val="28"/>
          <w:szCs w:val="28"/>
        </w:rPr>
        <w:t>4,10</w:t>
      </w:r>
      <w:r>
        <w:rPr>
          <w:sz w:val="28"/>
          <w:szCs w:val="28"/>
        </w:rPr>
        <w:t xml:space="preserve">%, на </w:t>
      </w:r>
      <w:r w:rsidRPr="00D93040">
        <w:rPr>
          <w:sz w:val="28"/>
          <w:szCs w:val="28"/>
        </w:rPr>
        <w:t>20</w:t>
      </w:r>
      <w:r>
        <w:rPr>
          <w:sz w:val="28"/>
          <w:szCs w:val="28"/>
        </w:rPr>
        <w:t>23</w:t>
      </w:r>
      <w:r w:rsidRPr="00D93040">
        <w:rPr>
          <w:sz w:val="28"/>
          <w:szCs w:val="28"/>
        </w:rPr>
        <w:t xml:space="preserve"> год </w:t>
      </w:r>
      <w:r>
        <w:rPr>
          <w:sz w:val="28"/>
          <w:szCs w:val="28"/>
        </w:rPr>
        <w:t xml:space="preserve">в размере </w:t>
      </w:r>
      <w:r>
        <w:rPr>
          <w:b/>
          <w:i/>
          <w:sz w:val="28"/>
          <w:szCs w:val="28"/>
        </w:rPr>
        <w:t>4,10</w:t>
      </w:r>
      <w:r>
        <w:rPr>
          <w:sz w:val="28"/>
          <w:szCs w:val="28"/>
        </w:rPr>
        <w:t xml:space="preserve"> %.</w:t>
      </w:r>
    </w:p>
    <w:p w14:paraId="7DFA0C8A" w14:textId="77777777" w:rsidR="00BC426D" w:rsidRPr="00D93040" w:rsidRDefault="00BC426D" w:rsidP="00BC426D">
      <w:pPr>
        <w:tabs>
          <w:tab w:val="left" w:pos="1134"/>
        </w:tabs>
        <w:ind w:firstLine="709"/>
        <w:jc w:val="both"/>
        <w:rPr>
          <w:color w:val="FF0000"/>
          <w:sz w:val="28"/>
          <w:szCs w:val="28"/>
        </w:rPr>
      </w:pPr>
      <w:r w:rsidRPr="00D93040">
        <w:rPr>
          <w:sz w:val="28"/>
          <w:szCs w:val="28"/>
        </w:rPr>
        <w:t>Удельный расход электрической энергии заявлен организацией на 201</w:t>
      </w:r>
      <w:r>
        <w:rPr>
          <w:sz w:val="28"/>
          <w:szCs w:val="28"/>
        </w:rPr>
        <w:t>9</w:t>
      </w:r>
      <w:r w:rsidRPr="00D93040">
        <w:rPr>
          <w:sz w:val="28"/>
          <w:szCs w:val="28"/>
        </w:rPr>
        <w:t xml:space="preserve"> год в сфере холодного водоснабжения </w:t>
      </w:r>
      <w:r>
        <w:rPr>
          <w:b/>
          <w:i/>
          <w:sz w:val="28"/>
          <w:szCs w:val="28"/>
        </w:rPr>
        <w:t>0,77</w:t>
      </w:r>
      <w:r w:rsidRPr="00D93040">
        <w:rPr>
          <w:sz w:val="28"/>
          <w:szCs w:val="28"/>
        </w:rPr>
        <w:t xml:space="preserve"> кВт*ч/м</w:t>
      </w:r>
      <w:r w:rsidRPr="00D93040">
        <w:rPr>
          <w:sz w:val="28"/>
          <w:szCs w:val="28"/>
          <w:vertAlign w:val="superscript"/>
        </w:rPr>
        <w:t>3</w:t>
      </w:r>
      <w:r w:rsidRPr="00D93040">
        <w:rPr>
          <w:sz w:val="28"/>
          <w:szCs w:val="28"/>
        </w:rPr>
        <w:t>, на 20</w:t>
      </w:r>
      <w:r>
        <w:rPr>
          <w:sz w:val="28"/>
          <w:szCs w:val="28"/>
        </w:rPr>
        <w:t>20</w:t>
      </w:r>
      <w:r w:rsidRPr="00D93040">
        <w:rPr>
          <w:sz w:val="28"/>
          <w:szCs w:val="28"/>
        </w:rPr>
        <w:t>-20</w:t>
      </w:r>
      <w:r>
        <w:rPr>
          <w:sz w:val="28"/>
          <w:szCs w:val="28"/>
        </w:rPr>
        <w:t>23</w:t>
      </w:r>
      <w:r w:rsidRPr="00D93040">
        <w:rPr>
          <w:sz w:val="28"/>
          <w:szCs w:val="28"/>
        </w:rPr>
        <w:t xml:space="preserve"> годы </w:t>
      </w:r>
      <w:r>
        <w:rPr>
          <w:sz w:val="28"/>
          <w:szCs w:val="28"/>
        </w:rPr>
        <w:t xml:space="preserve">                  </w:t>
      </w:r>
      <w:r w:rsidRPr="00D93040">
        <w:rPr>
          <w:sz w:val="28"/>
          <w:szCs w:val="28"/>
        </w:rPr>
        <w:t>на том же уровне.</w:t>
      </w:r>
    </w:p>
    <w:p w14:paraId="7CC00D2E" w14:textId="77777777" w:rsidR="00BC426D" w:rsidRDefault="00BC426D" w:rsidP="00BC426D">
      <w:pPr>
        <w:tabs>
          <w:tab w:val="left" w:pos="1134"/>
        </w:tabs>
        <w:ind w:firstLine="709"/>
        <w:jc w:val="both"/>
        <w:rPr>
          <w:sz w:val="28"/>
          <w:szCs w:val="28"/>
        </w:rPr>
      </w:pPr>
      <w:r w:rsidRPr="00D93040">
        <w:rPr>
          <w:sz w:val="28"/>
          <w:szCs w:val="28"/>
        </w:rPr>
        <w:t xml:space="preserve">Учитывая результаты проведенного анализа, </w:t>
      </w:r>
      <w:r>
        <w:rPr>
          <w:sz w:val="28"/>
          <w:szCs w:val="28"/>
        </w:rPr>
        <w:t xml:space="preserve">предлагаю </w:t>
      </w:r>
      <w:r w:rsidRPr="00D93040">
        <w:rPr>
          <w:sz w:val="28"/>
          <w:szCs w:val="28"/>
        </w:rPr>
        <w:t xml:space="preserve">региональной энергетической комиссии Кемеровской области установить для организации долгосрочные параметры регулирования тарифов </w:t>
      </w:r>
      <w:r>
        <w:rPr>
          <w:sz w:val="28"/>
          <w:szCs w:val="28"/>
        </w:rPr>
        <w:t xml:space="preserve">водоснабжения </w:t>
      </w:r>
      <w:r w:rsidRPr="00D93040">
        <w:rPr>
          <w:sz w:val="28"/>
          <w:szCs w:val="28"/>
        </w:rPr>
        <w:t>на период с 01.01.201</w:t>
      </w:r>
      <w:r>
        <w:rPr>
          <w:sz w:val="28"/>
          <w:szCs w:val="28"/>
        </w:rPr>
        <w:t>9</w:t>
      </w:r>
      <w:r w:rsidRPr="00D93040">
        <w:rPr>
          <w:sz w:val="28"/>
          <w:szCs w:val="28"/>
        </w:rPr>
        <w:t xml:space="preserve"> по 31.12.20</w:t>
      </w:r>
      <w:r>
        <w:rPr>
          <w:sz w:val="28"/>
          <w:szCs w:val="28"/>
        </w:rPr>
        <w:t>23</w:t>
      </w:r>
      <w:r w:rsidRPr="00D93040">
        <w:rPr>
          <w:sz w:val="28"/>
          <w:szCs w:val="28"/>
        </w:rPr>
        <w:t xml:space="preserve"> согласно данным таблицы 1.</w:t>
      </w:r>
    </w:p>
    <w:p w14:paraId="6EC69212" w14:textId="77777777" w:rsidR="00BC426D" w:rsidRPr="00D93040" w:rsidRDefault="00BC426D" w:rsidP="00BC426D">
      <w:pPr>
        <w:tabs>
          <w:tab w:val="left" w:pos="1134"/>
        </w:tabs>
        <w:ind w:firstLine="709"/>
        <w:jc w:val="right"/>
        <w:rPr>
          <w:sz w:val="28"/>
          <w:szCs w:val="28"/>
        </w:rPr>
      </w:pPr>
      <w:r w:rsidRPr="00D93040">
        <w:rPr>
          <w:sz w:val="28"/>
          <w:szCs w:val="28"/>
        </w:rPr>
        <w:t>Таблица 1</w:t>
      </w:r>
    </w:p>
    <w:p w14:paraId="52DEC030" w14:textId="77777777" w:rsidR="00BC426D" w:rsidRPr="0029784F" w:rsidRDefault="00BC426D" w:rsidP="00BC426D">
      <w:pPr>
        <w:jc w:val="center"/>
        <w:rPr>
          <w:b/>
          <w:sz w:val="8"/>
          <w:szCs w:val="8"/>
        </w:rPr>
      </w:pPr>
    </w:p>
    <w:p w14:paraId="467FD0D2" w14:textId="77777777" w:rsidR="00BC426D" w:rsidRPr="00EC6D96" w:rsidRDefault="00BC426D" w:rsidP="00BC426D">
      <w:pPr>
        <w:jc w:val="center"/>
        <w:rPr>
          <w:b/>
        </w:rPr>
      </w:pPr>
      <w:r w:rsidRPr="00EC6D96">
        <w:rPr>
          <w:b/>
        </w:rPr>
        <w:t>Долгосрочные параметры</w:t>
      </w:r>
    </w:p>
    <w:p w14:paraId="307AEAE5" w14:textId="77777777" w:rsidR="00BC426D" w:rsidRPr="00EC6D96" w:rsidRDefault="00BC426D" w:rsidP="00BC426D">
      <w:pPr>
        <w:jc w:val="center"/>
        <w:rPr>
          <w:b/>
        </w:rPr>
      </w:pPr>
      <w:r w:rsidRPr="00EC6D96">
        <w:rPr>
          <w:b/>
        </w:rPr>
        <w:t xml:space="preserve"> регулирования тарифов на питьевую воду </w:t>
      </w:r>
    </w:p>
    <w:p w14:paraId="76922E87" w14:textId="77777777" w:rsidR="00BC426D" w:rsidRPr="00EC6D96" w:rsidRDefault="00BC426D" w:rsidP="00BC426D">
      <w:pPr>
        <w:jc w:val="center"/>
        <w:rPr>
          <w:b/>
        </w:rPr>
      </w:pPr>
      <w:r w:rsidRPr="00EC6D96">
        <w:rPr>
          <w:b/>
          <w:color w:val="000000"/>
        </w:rPr>
        <w:t>представленным ОАО «РЖД» (</w:t>
      </w:r>
      <w:r w:rsidRPr="00EC6D96">
        <w:rPr>
          <w:b/>
          <w:bCs/>
          <w:kern w:val="32"/>
        </w:rPr>
        <w:t>Ачинской дистанции гражданских сооружений - структурного подразделения Красноярской дирекции по эксплуатации зданий и сооружений - структурного подразделения Красноярской железной дороги-филиала ОАО «РЖД»)</w:t>
      </w:r>
      <w:r w:rsidRPr="00EC6D96">
        <w:rPr>
          <w:b/>
          <w:color w:val="000000"/>
        </w:rPr>
        <w:t xml:space="preserve"> (Мариинский муниципальный район)</w:t>
      </w:r>
      <w:r w:rsidRPr="00EC6D96">
        <w:rPr>
          <w:color w:val="000000"/>
        </w:rPr>
        <w:t xml:space="preserve"> </w:t>
      </w:r>
      <w:r w:rsidRPr="00EC6D96">
        <w:rPr>
          <w:b/>
        </w:rPr>
        <w:t>на период с 01.01.2019 по 31.12.2023</w:t>
      </w:r>
    </w:p>
    <w:p w14:paraId="610FDAFD" w14:textId="77777777" w:rsidR="00BC426D" w:rsidRPr="0029784F" w:rsidRDefault="00BC426D" w:rsidP="00BC426D">
      <w:pPr>
        <w:jc w:val="center"/>
        <w:rPr>
          <w:b/>
          <w:sz w:val="8"/>
          <w:szCs w:val="8"/>
        </w:rPr>
      </w:pPr>
    </w:p>
    <w:tbl>
      <w:tblPr>
        <w:tblW w:w="10490"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851"/>
        <w:gridCol w:w="1843"/>
        <w:gridCol w:w="1842"/>
        <w:gridCol w:w="1701"/>
        <w:gridCol w:w="1134"/>
        <w:gridCol w:w="1276"/>
      </w:tblGrid>
      <w:tr w:rsidR="00BC426D" w:rsidRPr="00EC6D96" w14:paraId="3EE424AE" w14:textId="77777777" w:rsidTr="00E57411">
        <w:trPr>
          <w:trHeight w:val="922"/>
        </w:trPr>
        <w:tc>
          <w:tcPr>
            <w:tcW w:w="1843" w:type="dxa"/>
            <w:vMerge w:val="restart"/>
            <w:shd w:val="clear" w:color="auto" w:fill="auto"/>
            <w:vAlign w:val="center"/>
          </w:tcPr>
          <w:p w14:paraId="3851161E" w14:textId="77777777" w:rsidR="00BC426D" w:rsidRPr="00EC6D96" w:rsidRDefault="00BC426D" w:rsidP="00E57411">
            <w:pPr>
              <w:tabs>
                <w:tab w:val="left" w:pos="0"/>
              </w:tabs>
              <w:jc w:val="center"/>
              <w:rPr>
                <w:sz w:val="22"/>
                <w:szCs w:val="22"/>
                <w:lang w:eastAsia="en-US"/>
              </w:rPr>
            </w:pPr>
            <w:r w:rsidRPr="00EC6D96">
              <w:rPr>
                <w:sz w:val="22"/>
                <w:szCs w:val="22"/>
                <w:lang w:eastAsia="en-US"/>
              </w:rPr>
              <w:t>Наименование услуги</w:t>
            </w:r>
          </w:p>
        </w:tc>
        <w:tc>
          <w:tcPr>
            <w:tcW w:w="851" w:type="dxa"/>
            <w:vMerge w:val="restart"/>
            <w:shd w:val="clear" w:color="auto" w:fill="auto"/>
            <w:vAlign w:val="center"/>
          </w:tcPr>
          <w:p w14:paraId="19CA608E" w14:textId="77777777" w:rsidR="00BC426D" w:rsidRPr="00EC6D96" w:rsidRDefault="00BC426D" w:rsidP="00E57411">
            <w:pPr>
              <w:tabs>
                <w:tab w:val="left" w:pos="0"/>
              </w:tabs>
              <w:jc w:val="center"/>
              <w:rPr>
                <w:sz w:val="22"/>
                <w:szCs w:val="22"/>
                <w:lang w:eastAsia="en-US"/>
              </w:rPr>
            </w:pPr>
            <w:r w:rsidRPr="00EC6D96">
              <w:rPr>
                <w:sz w:val="22"/>
                <w:szCs w:val="22"/>
                <w:lang w:eastAsia="en-US"/>
              </w:rPr>
              <w:t>Годы</w:t>
            </w:r>
          </w:p>
        </w:tc>
        <w:tc>
          <w:tcPr>
            <w:tcW w:w="1843" w:type="dxa"/>
            <w:vMerge w:val="restart"/>
            <w:shd w:val="clear" w:color="auto" w:fill="auto"/>
            <w:vAlign w:val="center"/>
          </w:tcPr>
          <w:p w14:paraId="03E6F165" w14:textId="77777777" w:rsidR="00BC426D" w:rsidRPr="00EC6D96" w:rsidRDefault="00BC426D" w:rsidP="00E57411">
            <w:pPr>
              <w:tabs>
                <w:tab w:val="left" w:pos="0"/>
              </w:tabs>
              <w:jc w:val="center"/>
              <w:rPr>
                <w:sz w:val="22"/>
                <w:szCs w:val="22"/>
                <w:lang w:eastAsia="en-US"/>
              </w:rPr>
            </w:pPr>
            <w:r w:rsidRPr="00EC6D96">
              <w:rPr>
                <w:sz w:val="22"/>
                <w:szCs w:val="22"/>
                <w:lang w:eastAsia="en-US"/>
              </w:rPr>
              <w:t>Базовый уровень операционных расходов,</w:t>
            </w:r>
          </w:p>
          <w:p w14:paraId="4DC75FF2" w14:textId="77777777" w:rsidR="00BC426D" w:rsidRPr="00EC6D96" w:rsidRDefault="00BC426D" w:rsidP="00E57411">
            <w:pPr>
              <w:tabs>
                <w:tab w:val="left" w:pos="0"/>
              </w:tabs>
              <w:jc w:val="center"/>
              <w:rPr>
                <w:sz w:val="22"/>
                <w:szCs w:val="22"/>
                <w:lang w:eastAsia="en-US"/>
              </w:rPr>
            </w:pPr>
            <w:r w:rsidRPr="00EC6D96">
              <w:rPr>
                <w:sz w:val="22"/>
                <w:szCs w:val="22"/>
                <w:lang w:eastAsia="en-US"/>
              </w:rPr>
              <w:t>тыс. руб.</w:t>
            </w:r>
          </w:p>
        </w:tc>
        <w:tc>
          <w:tcPr>
            <w:tcW w:w="1842" w:type="dxa"/>
            <w:vMerge w:val="restart"/>
            <w:shd w:val="clear" w:color="auto" w:fill="auto"/>
            <w:vAlign w:val="center"/>
          </w:tcPr>
          <w:p w14:paraId="74B89FDA" w14:textId="77777777" w:rsidR="00BC426D" w:rsidRPr="00EC6D96" w:rsidRDefault="00BC426D" w:rsidP="00E57411">
            <w:pPr>
              <w:tabs>
                <w:tab w:val="left" w:pos="0"/>
              </w:tabs>
              <w:jc w:val="center"/>
              <w:rPr>
                <w:sz w:val="22"/>
                <w:szCs w:val="22"/>
                <w:lang w:eastAsia="en-US"/>
              </w:rPr>
            </w:pPr>
            <w:r w:rsidRPr="00EC6D96">
              <w:rPr>
                <w:sz w:val="22"/>
                <w:szCs w:val="22"/>
                <w:lang w:eastAsia="en-US"/>
              </w:rPr>
              <w:t>Индекс эффективности операционных расходов, %</w:t>
            </w:r>
          </w:p>
        </w:tc>
        <w:tc>
          <w:tcPr>
            <w:tcW w:w="1701" w:type="dxa"/>
            <w:vMerge w:val="restart"/>
            <w:shd w:val="clear" w:color="auto" w:fill="auto"/>
            <w:vAlign w:val="center"/>
          </w:tcPr>
          <w:p w14:paraId="69D95F56" w14:textId="77777777" w:rsidR="00BC426D" w:rsidRPr="00EC6D96" w:rsidRDefault="00BC426D" w:rsidP="00E57411">
            <w:pPr>
              <w:tabs>
                <w:tab w:val="left" w:pos="0"/>
              </w:tabs>
              <w:jc w:val="center"/>
              <w:rPr>
                <w:sz w:val="22"/>
                <w:szCs w:val="22"/>
                <w:lang w:eastAsia="en-US"/>
              </w:rPr>
            </w:pPr>
            <w:r w:rsidRPr="00EC6D96">
              <w:rPr>
                <w:sz w:val="22"/>
                <w:szCs w:val="22"/>
                <w:lang w:eastAsia="en-US"/>
              </w:rPr>
              <w:t>Нормативный уровень прибыли, %</w:t>
            </w:r>
          </w:p>
        </w:tc>
        <w:tc>
          <w:tcPr>
            <w:tcW w:w="2410" w:type="dxa"/>
            <w:gridSpan w:val="2"/>
            <w:shd w:val="clear" w:color="auto" w:fill="auto"/>
            <w:vAlign w:val="center"/>
          </w:tcPr>
          <w:p w14:paraId="532B4ADF" w14:textId="77777777" w:rsidR="00BC426D" w:rsidRPr="00EC6D96" w:rsidRDefault="00BC426D" w:rsidP="00E57411">
            <w:pPr>
              <w:tabs>
                <w:tab w:val="left" w:pos="0"/>
              </w:tabs>
              <w:jc w:val="center"/>
              <w:rPr>
                <w:sz w:val="22"/>
                <w:szCs w:val="22"/>
                <w:lang w:eastAsia="en-US"/>
              </w:rPr>
            </w:pPr>
            <w:r w:rsidRPr="00EC6D96">
              <w:rPr>
                <w:sz w:val="22"/>
                <w:szCs w:val="22"/>
                <w:lang w:eastAsia="en-US"/>
              </w:rPr>
              <w:t>Показатели энергосбережения и энергетической эффективности</w:t>
            </w:r>
          </w:p>
        </w:tc>
      </w:tr>
      <w:tr w:rsidR="00BC426D" w:rsidRPr="00EC6D96" w14:paraId="21931B64" w14:textId="77777777" w:rsidTr="00E57411">
        <w:trPr>
          <w:trHeight w:val="897"/>
        </w:trPr>
        <w:tc>
          <w:tcPr>
            <w:tcW w:w="1843" w:type="dxa"/>
            <w:vMerge/>
            <w:shd w:val="clear" w:color="auto" w:fill="auto"/>
            <w:vAlign w:val="center"/>
          </w:tcPr>
          <w:p w14:paraId="515FEE9E" w14:textId="77777777" w:rsidR="00BC426D" w:rsidRPr="00EC6D96" w:rsidRDefault="00BC426D" w:rsidP="00E57411">
            <w:pPr>
              <w:tabs>
                <w:tab w:val="left" w:pos="0"/>
              </w:tabs>
              <w:jc w:val="center"/>
              <w:rPr>
                <w:sz w:val="22"/>
                <w:szCs w:val="22"/>
                <w:lang w:eastAsia="en-US"/>
              </w:rPr>
            </w:pPr>
          </w:p>
        </w:tc>
        <w:tc>
          <w:tcPr>
            <w:tcW w:w="851" w:type="dxa"/>
            <w:vMerge/>
            <w:shd w:val="clear" w:color="auto" w:fill="auto"/>
          </w:tcPr>
          <w:p w14:paraId="68520135" w14:textId="77777777" w:rsidR="00BC426D" w:rsidRPr="00EC6D96" w:rsidRDefault="00BC426D" w:rsidP="00E57411">
            <w:pPr>
              <w:tabs>
                <w:tab w:val="left" w:pos="0"/>
              </w:tabs>
              <w:jc w:val="center"/>
              <w:rPr>
                <w:sz w:val="22"/>
                <w:szCs w:val="22"/>
                <w:lang w:eastAsia="en-US"/>
              </w:rPr>
            </w:pPr>
          </w:p>
        </w:tc>
        <w:tc>
          <w:tcPr>
            <w:tcW w:w="1843" w:type="dxa"/>
            <w:vMerge/>
            <w:shd w:val="clear" w:color="auto" w:fill="auto"/>
          </w:tcPr>
          <w:p w14:paraId="2D0537FB" w14:textId="77777777" w:rsidR="00BC426D" w:rsidRPr="00EC6D96" w:rsidRDefault="00BC426D" w:rsidP="00E57411">
            <w:pPr>
              <w:tabs>
                <w:tab w:val="left" w:pos="0"/>
              </w:tabs>
              <w:jc w:val="center"/>
              <w:rPr>
                <w:sz w:val="22"/>
                <w:szCs w:val="22"/>
                <w:lang w:eastAsia="en-US"/>
              </w:rPr>
            </w:pPr>
          </w:p>
        </w:tc>
        <w:tc>
          <w:tcPr>
            <w:tcW w:w="1842" w:type="dxa"/>
            <w:vMerge/>
            <w:shd w:val="clear" w:color="auto" w:fill="auto"/>
          </w:tcPr>
          <w:p w14:paraId="3C4156F9" w14:textId="77777777" w:rsidR="00BC426D" w:rsidRPr="00EC6D96" w:rsidRDefault="00BC426D" w:rsidP="00E57411">
            <w:pPr>
              <w:tabs>
                <w:tab w:val="left" w:pos="0"/>
              </w:tabs>
              <w:jc w:val="center"/>
              <w:rPr>
                <w:sz w:val="22"/>
                <w:szCs w:val="22"/>
                <w:lang w:eastAsia="en-US"/>
              </w:rPr>
            </w:pPr>
          </w:p>
        </w:tc>
        <w:tc>
          <w:tcPr>
            <w:tcW w:w="1701" w:type="dxa"/>
            <w:vMerge/>
            <w:shd w:val="clear" w:color="auto" w:fill="auto"/>
            <w:vAlign w:val="center"/>
          </w:tcPr>
          <w:p w14:paraId="31B2708A" w14:textId="77777777" w:rsidR="00BC426D" w:rsidRPr="00EC6D96" w:rsidRDefault="00BC426D" w:rsidP="00E57411">
            <w:pPr>
              <w:tabs>
                <w:tab w:val="left" w:pos="0"/>
              </w:tabs>
              <w:jc w:val="center"/>
              <w:rPr>
                <w:sz w:val="22"/>
                <w:szCs w:val="22"/>
                <w:lang w:eastAsia="en-US"/>
              </w:rPr>
            </w:pPr>
          </w:p>
        </w:tc>
        <w:tc>
          <w:tcPr>
            <w:tcW w:w="1134" w:type="dxa"/>
            <w:shd w:val="clear" w:color="auto" w:fill="auto"/>
          </w:tcPr>
          <w:p w14:paraId="25942F0F" w14:textId="77777777" w:rsidR="00BC426D" w:rsidRPr="00EC6D96" w:rsidRDefault="00BC426D" w:rsidP="00E57411">
            <w:pPr>
              <w:tabs>
                <w:tab w:val="left" w:pos="0"/>
              </w:tabs>
              <w:jc w:val="center"/>
              <w:rPr>
                <w:sz w:val="22"/>
                <w:szCs w:val="22"/>
                <w:lang w:eastAsia="en-US"/>
              </w:rPr>
            </w:pPr>
            <w:r w:rsidRPr="00EC6D96">
              <w:rPr>
                <w:sz w:val="22"/>
                <w:szCs w:val="22"/>
                <w:lang w:eastAsia="en-US"/>
              </w:rPr>
              <w:t>Уровень потерь воды, %</w:t>
            </w:r>
          </w:p>
        </w:tc>
        <w:tc>
          <w:tcPr>
            <w:tcW w:w="1276" w:type="dxa"/>
            <w:shd w:val="clear" w:color="auto" w:fill="auto"/>
          </w:tcPr>
          <w:p w14:paraId="40DE0C85" w14:textId="77777777" w:rsidR="00BC426D" w:rsidRPr="00EC6D96" w:rsidRDefault="00BC426D" w:rsidP="00E57411">
            <w:pPr>
              <w:tabs>
                <w:tab w:val="left" w:pos="0"/>
              </w:tabs>
              <w:jc w:val="center"/>
              <w:rPr>
                <w:sz w:val="22"/>
                <w:szCs w:val="22"/>
                <w:lang w:eastAsia="en-US"/>
              </w:rPr>
            </w:pPr>
            <w:r w:rsidRPr="00EC6D96">
              <w:rPr>
                <w:sz w:val="22"/>
                <w:szCs w:val="22"/>
                <w:lang w:eastAsia="en-US"/>
              </w:rPr>
              <w:t xml:space="preserve">Удельный расход </w:t>
            </w:r>
            <w:proofErr w:type="gramStart"/>
            <w:r w:rsidRPr="00EC6D96">
              <w:rPr>
                <w:sz w:val="22"/>
                <w:szCs w:val="22"/>
                <w:lang w:eastAsia="en-US"/>
              </w:rPr>
              <w:t>электри-ческой</w:t>
            </w:r>
            <w:proofErr w:type="gramEnd"/>
            <w:r w:rsidRPr="00EC6D96">
              <w:rPr>
                <w:sz w:val="22"/>
                <w:szCs w:val="22"/>
                <w:lang w:eastAsia="en-US"/>
              </w:rPr>
              <w:t xml:space="preserve"> энергии, </w:t>
            </w:r>
            <w:r w:rsidRPr="00EC6D96">
              <w:rPr>
                <w:color w:val="000000"/>
                <w:sz w:val="22"/>
                <w:szCs w:val="22"/>
                <w:lang w:eastAsia="en-US"/>
              </w:rPr>
              <w:t>кВт*ч/ м</w:t>
            </w:r>
            <w:r w:rsidRPr="00EC6D96">
              <w:rPr>
                <w:color w:val="000000"/>
                <w:sz w:val="22"/>
                <w:szCs w:val="22"/>
                <w:vertAlign w:val="superscript"/>
                <w:lang w:eastAsia="en-US"/>
              </w:rPr>
              <w:t>3</w:t>
            </w:r>
          </w:p>
        </w:tc>
      </w:tr>
      <w:tr w:rsidR="00BC426D" w:rsidRPr="00EC6D96" w14:paraId="79893B3B" w14:textId="77777777" w:rsidTr="00E57411">
        <w:tc>
          <w:tcPr>
            <w:tcW w:w="1843" w:type="dxa"/>
            <w:shd w:val="clear" w:color="auto" w:fill="auto"/>
            <w:vAlign w:val="center"/>
          </w:tcPr>
          <w:p w14:paraId="238E9356" w14:textId="77777777" w:rsidR="00BC426D" w:rsidRPr="00EC6D96" w:rsidRDefault="00BC426D" w:rsidP="00E57411">
            <w:pPr>
              <w:tabs>
                <w:tab w:val="left" w:pos="0"/>
              </w:tabs>
              <w:jc w:val="center"/>
              <w:rPr>
                <w:sz w:val="22"/>
                <w:szCs w:val="22"/>
                <w:lang w:eastAsia="en-US"/>
              </w:rPr>
            </w:pPr>
            <w:r w:rsidRPr="00EC6D96">
              <w:rPr>
                <w:sz w:val="22"/>
                <w:szCs w:val="22"/>
                <w:lang w:eastAsia="en-US"/>
              </w:rPr>
              <w:t>1</w:t>
            </w:r>
          </w:p>
        </w:tc>
        <w:tc>
          <w:tcPr>
            <w:tcW w:w="851" w:type="dxa"/>
            <w:shd w:val="clear" w:color="auto" w:fill="auto"/>
          </w:tcPr>
          <w:p w14:paraId="2FB71313" w14:textId="77777777" w:rsidR="00BC426D" w:rsidRPr="00EC6D96" w:rsidRDefault="00BC426D" w:rsidP="00E57411">
            <w:pPr>
              <w:tabs>
                <w:tab w:val="left" w:pos="0"/>
              </w:tabs>
              <w:jc w:val="center"/>
              <w:rPr>
                <w:sz w:val="22"/>
                <w:szCs w:val="22"/>
                <w:lang w:eastAsia="en-US"/>
              </w:rPr>
            </w:pPr>
            <w:r w:rsidRPr="00EC6D96">
              <w:rPr>
                <w:sz w:val="22"/>
                <w:szCs w:val="22"/>
                <w:lang w:eastAsia="en-US"/>
              </w:rPr>
              <w:t>2</w:t>
            </w:r>
          </w:p>
        </w:tc>
        <w:tc>
          <w:tcPr>
            <w:tcW w:w="1843" w:type="dxa"/>
            <w:shd w:val="clear" w:color="auto" w:fill="auto"/>
            <w:vAlign w:val="center"/>
          </w:tcPr>
          <w:p w14:paraId="1D6388A9" w14:textId="77777777" w:rsidR="00BC426D" w:rsidRPr="00EC6D96" w:rsidRDefault="00BC426D" w:rsidP="00E57411">
            <w:pPr>
              <w:tabs>
                <w:tab w:val="left" w:pos="0"/>
              </w:tabs>
              <w:jc w:val="center"/>
              <w:rPr>
                <w:sz w:val="22"/>
                <w:szCs w:val="22"/>
                <w:lang w:eastAsia="en-US"/>
              </w:rPr>
            </w:pPr>
            <w:r w:rsidRPr="00EC6D96">
              <w:rPr>
                <w:sz w:val="22"/>
                <w:szCs w:val="22"/>
                <w:lang w:eastAsia="en-US"/>
              </w:rPr>
              <w:t>3</w:t>
            </w:r>
          </w:p>
        </w:tc>
        <w:tc>
          <w:tcPr>
            <w:tcW w:w="1842" w:type="dxa"/>
            <w:shd w:val="clear" w:color="auto" w:fill="auto"/>
            <w:vAlign w:val="center"/>
          </w:tcPr>
          <w:p w14:paraId="0E7E7D2F" w14:textId="77777777" w:rsidR="00BC426D" w:rsidRPr="00EC6D96" w:rsidRDefault="00BC426D" w:rsidP="00E57411">
            <w:pPr>
              <w:tabs>
                <w:tab w:val="left" w:pos="0"/>
              </w:tabs>
              <w:jc w:val="center"/>
              <w:rPr>
                <w:sz w:val="22"/>
                <w:szCs w:val="22"/>
                <w:lang w:eastAsia="en-US"/>
              </w:rPr>
            </w:pPr>
            <w:r w:rsidRPr="00EC6D96">
              <w:rPr>
                <w:sz w:val="22"/>
                <w:szCs w:val="22"/>
                <w:lang w:eastAsia="en-US"/>
              </w:rPr>
              <w:t>4</w:t>
            </w:r>
          </w:p>
        </w:tc>
        <w:tc>
          <w:tcPr>
            <w:tcW w:w="1701" w:type="dxa"/>
            <w:shd w:val="clear" w:color="auto" w:fill="auto"/>
            <w:vAlign w:val="center"/>
          </w:tcPr>
          <w:p w14:paraId="259539FC" w14:textId="77777777" w:rsidR="00BC426D" w:rsidRPr="00EC6D96" w:rsidRDefault="00BC426D" w:rsidP="00E57411">
            <w:pPr>
              <w:tabs>
                <w:tab w:val="left" w:pos="0"/>
              </w:tabs>
              <w:jc w:val="center"/>
              <w:rPr>
                <w:sz w:val="22"/>
                <w:szCs w:val="22"/>
                <w:lang w:eastAsia="en-US"/>
              </w:rPr>
            </w:pPr>
            <w:r w:rsidRPr="00EC6D96">
              <w:rPr>
                <w:sz w:val="22"/>
                <w:szCs w:val="22"/>
                <w:lang w:eastAsia="en-US"/>
              </w:rPr>
              <w:t>5</w:t>
            </w:r>
          </w:p>
        </w:tc>
        <w:tc>
          <w:tcPr>
            <w:tcW w:w="1134" w:type="dxa"/>
            <w:shd w:val="clear" w:color="auto" w:fill="auto"/>
            <w:vAlign w:val="center"/>
          </w:tcPr>
          <w:p w14:paraId="68DE3E14" w14:textId="77777777" w:rsidR="00BC426D" w:rsidRPr="00EC6D96" w:rsidRDefault="00BC426D" w:rsidP="00E57411">
            <w:pPr>
              <w:tabs>
                <w:tab w:val="left" w:pos="0"/>
              </w:tabs>
              <w:jc w:val="center"/>
              <w:rPr>
                <w:sz w:val="22"/>
                <w:szCs w:val="22"/>
                <w:lang w:eastAsia="en-US"/>
              </w:rPr>
            </w:pPr>
            <w:r w:rsidRPr="00EC6D96">
              <w:rPr>
                <w:sz w:val="22"/>
                <w:szCs w:val="22"/>
                <w:lang w:eastAsia="en-US"/>
              </w:rPr>
              <w:t>6</w:t>
            </w:r>
          </w:p>
        </w:tc>
        <w:tc>
          <w:tcPr>
            <w:tcW w:w="1276" w:type="dxa"/>
            <w:shd w:val="clear" w:color="auto" w:fill="auto"/>
            <w:vAlign w:val="center"/>
          </w:tcPr>
          <w:p w14:paraId="310074AF" w14:textId="77777777" w:rsidR="00BC426D" w:rsidRPr="00EC6D96" w:rsidRDefault="00BC426D" w:rsidP="00E57411">
            <w:pPr>
              <w:tabs>
                <w:tab w:val="left" w:pos="0"/>
              </w:tabs>
              <w:jc w:val="center"/>
              <w:rPr>
                <w:sz w:val="22"/>
                <w:szCs w:val="22"/>
                <w:lang w:eastAsia="en-US"/>
              </w:rPr>
            </w:pPr>
            <w:r w:rsidRPr="00EC6D96">
              <w:rPr>
                <w:sz w:val="22"/>
                <w:szCs w:val="22"/>
                <w:lang w:eastAsia="en-US"/>
              </w:rPr>
              <w:t>7</w:t>
            </w:r>
          </w:p>
        </w:tc>
      </w:tr>
      <w:tr w:rsidR="00BC426D" w:rsidRPr="00EC6D96" w14:paraId="138895EF" w14:textId="77777777" w:rsidTr="00E57411">
        <w:tc>
          <w:tcPr>
            <w:tcW w:w="1843" w:type="dxa"/>
            <w:vMerge w:val="restart"/>
            <w:shd w:val="clear" w:color="auto" w:fill="auto"/>
            <w:vAlign w:val="center"/>
          </w:tcPr>
          <w:p w14:paraId="20B24896" w14:textId="77777777" w:rsidR="00BC426D" w:rsidRPr="00EC6D96" w:rsidRDefault="00BC426D" w:rsidP="00E57411">
            <w:pPr>
              <w:tabs>
                <w:tab w:val="left" w:pos="0"/>
              </w:tabs>
              <w:rPr>
                <w:sz w:val="22"/>
                <w:szCs w:val="22"/>
                <w:lang w:eastAsia="en-US"/>
              </w:rPr>
            </w:pPr>
            <w:r w:rsidRPr="00EC6D96">
              <w:rPr>
                <w:sz w:val="22"/>
                <w:szCs w:val="22"/>
                <w:lang w:eastAsia="en-US"/>
              </w:rPr>
              <w:t>Питьевая вода</w:t>
            </w:r>
          </w:p>
        </w:tc>
        <w:tc>
          <w:tcPr>
            <w:tcW w:w="851" w:type="dxa"/>
            <w:shd w:val="clear" w:color="auto" w:fill="auto"/>
          </w:tcPr>
          <w:p w14:paraId="72976999" w14:textId="77777777" w:rsidR="00BC426D" w:rsidRPr="00EC6D96" w:rsidRDefault="00BC426D" w:rsidP="00E57411">
            <w:pPr>
              <w:tabs>
                <w:tab w:val="left" w:pos="0"/>
              </w:tabs>
              <w:jc w:val="center"/>
              <w:rPr>
                <w:sz w:val="22"/>
                <w:szCs w:val="22"/>
                <w:lang w:eastAsia="en-US"/>
              </w:rPr>
            </w:pPr>
            <w:r w:rsidRPr="00EC6D96">
              <w:rPr>
                <w:sz w:val="22"/>
                <w:szCs w:val="22"/>
                <w:lang w:eastAsia="en-US"/>
              </w:rPr>
              <w:t>2019</w:t>
            </w:r>
          </w:p>
        </w:tc>
        <w:tc>
          <w:tcPr>
            <w:tcW w:w="1843" w:type="dxa"/>
            <w:shd w:val="clear" w:color="auto" w:fill="auto"/>
            <w:vAlign w:val="center"/>
          </w:tcPr>
          <w:p w14:paraId="35BAFAE2" w14:textId="77777777" w:rsidR="00BC426D" w:rsidRPr="00EC6D96" w:rsidRDefault="00BC426D" w:rsidP="00E57411">
            <w:pPr>
              <w:tabs>
                <w:tab w:val="left" w:pos="0"/>
              </w:tabs>
              <w:jc w:val="center"/>
              <w:rPr>
                <w:sz w:val="22"/>
                <w:szCs w:val="22"/>
                <w:lang w:eastAsia="en-US"/>
              </w:rPr>
            </w:pPr>
            <w:r w:rsidRPr="00EC6D96">
              <w:rPr>
                <w:sz w:val="22"/>
                <w:szCs w:val="22"/>
                <w:lang w:eastAsia="en-US"/>
              </w:rPr>
              <w:t>2460,49</w:t>
            </w:r>
          </w:p>
        </w:tc>
        <w:tc>
          <w:tcPr>
            <w:tcW w:w="1842" w:type="dxa"/>
            <w:shd w:val="clear" w:color="auto" w:fill="auto"/>
            <w:vAlign w:val="center"/>
          </w:tcPr>
          <w:p w14:paraId="613783F2" w14:textId="77777777" w:rsidR="00BC426D" w:rsidRPr="00EC6D96" w:rsidRDefault="00BC426D" w:rsidP="00E57411">
            <w:pPr>
              <w:tabs>
                <w:tab w:val="left" w:pos="0"/>
              </w:tabs>
              <w:jc w:val="center"/>
              <w:rPr>
                <w:sz w:val="22"/>
                <w:szCs w:val="22"/>
                <w:lang w:eastAsia="en-US"/>
              </w:rPr>
            </w:pPr>
            <w:r w:rsidRPr="00EC6D96">
              <w:rPr>
                <w:sz w:val="22"/>
                <w:szCs w:val="22"/>
                <w:lang w:eastAsia="en-US"/>
              </w:rPr>
              <w:t>х</w:t>
            </w:r>
          </w:p>
        </w:tc>
        <w:tc>
          <w:tcPr>
            <w:tcW w:w="1701" w:type="dxa"/>
            <w:shd w:val="clear" w:color="auto" w:fill="auto"/>
            <w:vAlign w:val="center"/>
          </w:tcPr>
          <w:p w14:paraId="29CDBE92" w14:textId="77777777" w:rsidR="00BC426D" w:rsidRPr="00EC6D96" w:rsidRDefault="00BC426D" w:rsidP="00E57411">
            <w:pPr>
              <w:tabs>
                <w:tab w:val="left" w:pos="0"/>
              </w:tabs>
              <w:jc w:val="center"/>
              <w:rPr>
                <w:sz w:val="22"/>
                <w:szCs w:val="22"/>
                <w:lang w:eastAsia="en-US"/>
              </w:rPr>
            </w:pPr>
            <w:r w:rsidRPr="00EC6D96">
              <w:rPr>
                <w:sz w:val="22"/>
                <w:szCs w:val="22"/>
                <w:lang w:eastAsia="en-US"/>
              </w:rPr>
              <w:t>х</w:t>
            </w:r>
          </w:p>
        </w:tc>
        <w:tc>
          <w:tcPr>
            <w:tcW w:w="1134" w:type="dxa"/>
            <w:shd w:val="clear" w:color="auto" w:fill="auto"/>
            <w:vAlign w:val="center"/>
          </w:tcPr>
          <w:p w14:paraId="5514B0D8" w14:textId="77777777" w:rsidR="00BC426D" w:rsidRPr="00EC6D96" w:rsidRDefault="00BC426D" w:rsidP="00E57411">
            <w:pPr>
              <w:tabs>
                <w:tab w:val="left" w:pos="0"/>
              </w:tabs>
              <w:jc w:val="center"/>
              <w:rPr>
                <w:sz w:val="22"/>
                <w:szCs w:val="22"/>
                <w:lang w:eastAsia="en-US"/>
              </w:rPr>
            </w:pPr>
            <w:r w:rsidRPr="00EC6D96">
              <w:rPr>
                <w:sz w:val="22"/>
                <w:szCs w:val="22"/>
                <w:lang w:eastAsia="en-US"/>
              </w:rPr>
              <w:t>4,10</w:t>
            </w:r>
          </w:p>
        </w:tc>
        <w:tc>
          <w:tcPr>
            <w:tcW w:w="1276" w:type="dxa"/>
            <w:shd w:val="clear" w:color="auto" w:fill="auto"/>
            <w:vAlign w:val="center"/>
          </w:tcPr>
          <w:p w14:paraId="15D12517" w14:textId="77777777" w:rsidR="00BC426D" w:rsidRPr="00EC6D96" w:rsidRDefault="00BC426D" w:rsidP="00E57411">
            <w:pPr>
              <w:tabs>
                <w:tab w:val="left" w:pos="0"/>
              </w:tabs>
              <w:jc w:val="center"/>
              <w:rPr>
                <w:sz w:val="22"/>
                <w:szCs w:val="22"/>
                <w:lang w:eastAsia="en-US"/>
              </w:rPr>
            </w:pPr>
            <w:r w:rsidRPr="00EC6D96">
              <w:rPr>
                <w:sz w:val="22"/>
                <w:szCs w:val="22"/>
                <w:lang w:eastAsia="en-US"/>
              </w:rPr>
              <w:t>0,77</w:t>
            </w:r>
          </w:p>
        </w:tc>
      </w:tr>
      <w:tr w:rsidR="00BC426D" w:rsidRPr="00EC6D96" w14:paraId="43943F9B" w14:textId="77777777" w:rsidTr="00E57411">
        <w:tc>
          <w:tcPr>
            <w:tcW w:w="1843" w:type="dxa"/>
            <w:vMerge/>
            <w:shd w:val="clear" w:color="auto" w:fill="auto"/>
            <w:vAlign w:val="center"/>
          </w:tcPr>
          <w:p w14:paraId="79ECBC99" w14:textId="77777777" w:rsidR="00BC426D" w:rsidRPr="00EC6D96" w:rsidRDefault="00BC426D" w:rsidP="00E57411">
            <w:pPr>
              <w:tabs>
                <w:tab w:val="left" w:pos="0"/>
              </w:tabs>
              <w:jc w:val="center"/>
              <w:rPr>
                <w:sz w:val="22"/>
                <w:szCs w:val="22"/>
                <w:lang w:eastAsia="en-US"/>
              </w:rPr>
            </w:pPr>
          </w:p>
        </w:tc>
        <w:tc>
          <w:tcPr>
            <w:tcW w:w="851" w:type="dxa"/>
            <w:shd w:val="clear" w:color="auto" w:fill="auto"/>
          </w:tcPr>
          <w:p w14:paraId="0A0C446E" w14:textId="77777777" w:rsidR="00BC426D" w:rsidRPr="00EC6D96" w:rsidRDefault="00BC426D" w:rsidP="00E57411">
            <w:pPr>
              <w:tabs>
                <w:tab w:val="left" w:pos="0"/>
              </w:tabs>
              <w:jc w:val="center"/>
              <w:rPr>
                <w:sz w:val="22"/>
                <w:szCs w:val="22"/>
                <w:lang w:eastAsia="en-US"/>
              </w:rPr>
            </w:pPr>
            <w:r w:rsidRPr="00EC6D96">
              <w:rPr>
                <w:sz w:val="22"/>
                <w:szCs w:val="22"/>
                <w:lang w:eastAsia="en-US"/>
              </w:rPr>
              <w:t>2020</w:t>
            </w:r>
          </w:p>
        </w:tc>
        <w:tc>
          <w:tcPr>
            <w:tcW w:w="1843" w:type="dxa"/>
            <w:shd w:val="clear" w:color="auto" w:fill="auto"/>
            <w:vAlign w:val="center"/>
          </w:tcPr>
          <w:p w14:paraId="13A9D368" w14:textId="77777777" w:rsidR="00BC426D" w:rsidRPr="00EC6D96" w:rsidRDefault="00BC426D" w:rsidP="00E57411">
            <w:pPr>
              <w:tabs>
                <w:tab w:val="left" w:pos="0"/>
              </w:tabs>
              <w:jc w:val="center"/>
              <w:rPr>
                <w:sz w:val="22"/>
                <w:szCs w:val="22"/>
                <w:lang w:eastAsia="en-US"/>
              </w:rPr>
            </w:pPr>
            <w:r w:rsidRPr="00EC6D96">
              <w:rPr>
                <w:sz w:val="22"/>
                <w:szCs w:val="22"/>
                <w:lang w:eastAsia="en-US"/>
              </w:rPr>
              <w:t>х</w:t>
            </w:r>
          </w:p>
        </w:tc>
        <w:tc>
          <w:tcPr>
            <w:tcW w:w="1842" w:type="dxa"/>
            <w:shd w:val="clear" w:color="auto" w:fill="auto"/>
            <w:vAlign w:val="center"/>
          </w:tcPr>
          <w:p w14:paraId="751FED08" w14:textId="77777777" w:rsidR="00BC426D" w:rsidRPr="00EC6D96" w:rsidRDefault="00BC426D" w:rsidP="00E57411">
            <w:pPr>
              <w:tabs>
                <w:tab w:val="left" w:pos="0"/>
              </w:tabs>
              <w:jc w:val="center"/>
              <w:rPr>
                <w:sz w:val="22"/>
                <w:szCs w:val="22"/>
                <w:lang w:eastAsia="en-US"/>
              </w:rPr>
            </w:pPr>
            <w:r w:rsidRPr="00EC6D96">
              <w:rPr>
                <w:sz w:val="22"/>
                <w:szCs w:val="22"/>
                <w:lang w:eastAsia="en-US"/>
              </w:rPr>
              <w:t>1</w:t>
            </w:r>
          </w:p>
        </w:tc>
        <w:tc>
          <w:tcPr>
            <w:tcW w:w="1701" w:type="dxa"/>
            <w:shd w:val="clear" w:color="auto" w:fill="auto"/>
            <w:vAlign w:val="center"/>
          </w:tcPr>
          <w:p w14:paraId="64D54B35" w14:textId="77777777" w:rsidR="00BC426D" w:rsidRPr="00EC6D96" w:rsidRDefault="00BC426D" w:rsidP="00E57411">
            <w:pPr>
              <w:tabs>
                <w:tab w:val="left" w:pos="0"/>
              </w:tabs>
              <w:jc w:val="center"/>
              <w:rPr>
                <w:sz w:val="22"/>
                <w:szCs w:val="22"/>
                <w:lang w:eastAsia="en-US"/>
              </w:rPr>
            </w:pPr>
            <w:r w:rsidRPr="00EC6D96">
              <w:rPr>
                <w:sz w:val="22"/>
                <w:szCs w:val="22"/>
                <w:lang w:eastAsia="en-US"/>
              </w:rPr>
              <w:t>х</w:t>
            </w:r>
          </w:p>
        </w:tc>
        <w:tc>
          <w:tcPr>
            <w:tcW w:w="1134" w:type="dxa"/>
            <w:shd w:val="clear" w:color="auto" w:fill="auto"/>
            <w:vAlign w:val="center"/>
          </w:tcPr>
          <w:p w14:paraId="65B32178" w14:textId="77777777" w:rsidR="00BC426D" w:rsidRPr="00EC6D96" w:rsidRDefault="00BC426D" w:rsidP="00E57411">
            <w:pPr>
              <w:tabs>
                <w:tab w:val="left" w:pos="0"/>
              </w:tabs>
              <w:jc w:val="center"/>
              <w:rPr>
                <w:sz w:val="22"/>
                <w:szCs w:val="22"/>
                <w:lang w:eastAsia="en-US"/>
              </w:rPr>
            </w:pPr>
            <w:r w:rsidRPr="00EC6D96">
              <w:rPr>
                <w:sz w:val="22"/>
                <w:szCs w:val="22"/>
                <w:lang w:eastAsia="en-US"/>
              </w:rPr>
              <w:t>4,10</w:t>
            </w:r>
          </w:p>
        </w:tc>
        <w:tc>
          <w:tcPr>
            <w:tcW w:w="1276" w:type="dxa"/>
            <w:shd w:val="clear" w:color="auto" w:fill="auto"/>
            <w:vAlign w:val="center"/>
          </w:tcPr>
          <w:p w14:paraId="2417E40B" w14:textId="77777777" w:rsidR="00BC426D" w:rsidRPr="00EC6D96" w:rsidRDefault="00BC426D" w:rsidP="00E57411">
            <w:pPr>
              <w:tabs>
                <w:tab w:val="left" w:pos="0"/>
              </w:tabs>
              <w:jc w:val="center"/>
              <w:rPr>
                <w:sz w:val="22"/>
                <w:szCs w:val="22"/>
                <w:lang w:eastAsia="en-US"/>
              </w:rPr>
            </w:pPr>
            <w:r w:rsidRPr="00EC6D96">
              <w:rPr>
                <w:sz w:val="22"/>
                <w:szCs w:val="22"/>
                <w:lang w:eastAsia="en-US"/>
              </w:rPr>
              <w:t>0,77</w:t>
            </w:r>
          </w:p>
        </w:tc>
      </w:tr>
      <w:tr w:rsidR="00BC426D" w:rsidRPr="00EC6D96" w14:paraId="727BB098" w14:textId="77777777" w:rsidTr="00E57411">
        <w:tc>
          <w:tcPr>
            <w:tcW w:w="1843" w:type="dxa"/>
            <w:vMerge/>
            <w:shd w:val="clear" w:color="auto" w:fill="auto"/>
            <w:vAlign w:val="center"/>
          </w:tcPr>
          <w:p w14:paraId="2958ED55" w14:textId="77777777" w:rsidR="00BC426D" w:rsidRPr="00EC6D96" w:rsidRDefault="00BC426D" w:rsidP="00E57411">
            <w:pPr>
              <w:tabs>
                <w:tab w:val="left" w:pos="0"/>
              </w:tabs>
              <w:jc w:val="center"/>
              <w:rPr>
                <w:sz w:val="22"/>
                <w:szCs w:val="22"/>
                <w:lang w:eastAsia="en-US"/>
              </w:rPr>
            </w:pPr>
          </w:p>
        </w:tc>
        <w:tc>
          <w:tcPr>
            <w:tcW w:w="851" w:type="dxa"/>
            <w:shd w:val="clear" w:color="auto" w:fill="auto"/>
          </w:tcPr>
          <w:p w14:paraId="5395AF6B" w14:textId="77777777" w:rsidR="00BC426D" w:rsidRPr="00EC6D96" w:rsidRDefault="00BC426D" w:rsidP="00E57411">
            <w:pPr>
              <w:tabs>
                <w:tab w:val="left" w:pos="0"/>
              </w:tabs>
              <w:jc w:val="center"/>
              <w:rPr>
                <w:sz w:val="22"/>
                <w:szCs w:val="22"/>
                <w:lang w:eastAsia="en-US"/>
              </w:rPr>
            </w:pPr>
            <w:r w:rsidRPr="00EC6D96">
              <w:rPr>
                <w:sz w:val="22"/>
                <w:szCs w:val="22"/>
                <w:lang w:eastAsia="en-US"/>
              </w:rPr>
              <w:t>2021</w:t>
            </w:r>
          </w:p>
        </w:tc>
        <w:tc>
          <w:tcPr>
            <w:tcW w:w="1843" w:type="dxa"/>
            <w:shd w:val="clear" w:color="auto" w:fill="auto"/>
            <w:vAlign w:val="center"/>
          </w:tcPr>
          <w:p w14:paraId="30777809" w14:textId="77777777" w:rsidR="00BC426D" w:rsidRPr="00EC6D96" w:rsidRDefault="00BC426D" w:rsidP="00E57411">
            <w:pPr>
              <w:tabs>
                <w:tab w:val="left" w:pos="0"/>
              </w:tabs>
              <w:jc w:val="center"/>
              <w:rPr>
                <w:sz w:val="22"/>
                <w:szCs w:val="22"/>
                <w:lang w:eastAsia="en-US"/>
              </w:rPr>
            </w:pPr>
            <w:r w:rsidRPr="00EC6D96">
              <w:rPr>
                <w:sz w:val="22"/>
                <w:szCs w:val="22"/>
                <w:lang w:eastAsia="en-US"/>
              </w:rPr>
              <w:t>х</w:t>
            </w:r>
          </w:p>
        </w:tc>
        <w:tc>
          <w:tcPr>
            <w:tcW w:w="1842" w:type="dxa"/>
            <w:shd w:val="clear" w:color="auto" w:fill="auto"/>
            <w:vAlign w:val="center"/>
          </w:tcPr>
          <w:p w14:paraId="7244B4C7" w14:textId="77777777" w:rsidR="00BC426D" w:rsidRPr="00EC6D96" w:rsidRDefault="00BC426D" w:rsidP="00E57411">
            <w:pPr>
              <w:tabs>
                <w:tab w:val="left" w:pos="0"/>
              </w:tabs>
              <w:jc w:val="center"/>
              <w:rPr>
                <w:sz w:val="22"/>
                <w:szCs w:val="22"/>
                <w:lang w:eastAsia="en-US"/>
              </w:rPr>
            </w:pPr>
            <w:r w:rsidRPr="00EC6D96">
              <w:rPr>
                <w:sz w:val="22"/>
                <w:szCs w:val="22"/>
                <w:lang w:eastAsia="en-US"/>
              </w:rPr>
              <w:t>1</w:t>
            </w:r>
          </w:p>
        </w:tc>
        <w:tc>
          <w:tcPr>
            <w:tcW w:w="1701" w:type="dxa"/>
            <w:shd w:val="clear" w:color="auto" w:fill="auto"/>
            <w:vAlign w:val="center"/>
          </w:tcPr>
          <w:p w14:paraId="50D82962" w14:textId="77777777" w:rsidR="00BC426D" w:rsidRPr="00EC6D96" w:rsidRDefault="00BC426D" w:rsidP="00E57411">
            <w:pPr>
              <w:tabs>
                <w:tab w:val="left" w:pos="0"/>
              </w:tabs>
              <w:jc w:val="center"/>
              <w:rPr>
                <w:sz w:val="22"/>
                <w:szCs w:val="22"/>
                <w:lang w:eastAsia="en-US"/>
              </w:rPr>
            </w:pPr>
            <w:r w:rsidRPr="00EC6D96">
              <w:rPr>
                <w:sz w:val="22"/>
                <w:szCs w:val="22"/>
                <w:lang w:eastAsia="en-US"/>
              </w:rPr>
              <w:t>х</w:t>
            </w:r>
          </w:p>
        </w:tc>
        <w:tc>
          <w:tcPr>
            <w:tcW w:w="1134" w:type="dxa"/>
            <w:shd w:val="clear" w:color="auto" w:fill="auto"/>
            <w:vAlign w:val="center"/>
          </w:tcPr>
          <w:p w14:paraId="0FB86E72" w14:textId="77777777" w:rsidR="00BC426D" w:rsidRPr="00EC6D96" w:rsidRDefault="00BC426D" w:rsidP="00E57411">
            <w:pPr>
              <w:tabs>
                <w:tab w:val="left" w:pos="0"/>
              </w:tabs>
              <w:jc w:val="center"/>
              <w:rPr>
                <w:sz w:val="22"/>
                <w:szCs w:val="22"/>
                <w:lang w:eastAsia="en-US"/>
              </w:rPr>
            </w:pPr>
            <w:r w:rsidRPr="00EC6D96">
              <w:rPr>
                <w:sz w:val="22"/>
                <w:szCs w:val="22"/>
                <w:lang w:eastAsia="en-US"/>
              </w:rPr>
              <w:t>4,10</w:t>
            </w:r>
          </w:p>
        </w:tc>
        <w:tc>
          <w:tcPr>
            <w:tcW w:w="1276" w:type="dxa"/>
            <w:shd w:val="clear" w:color="auto" w:fill="auto"/>
            <w:vAlign w:val="center"/>
          </w:tcPr>
          <w:p w14:paraId="3171B6B9" w14:textId="77777777" w:rsidR="00BC426D" w:rsidRPr="00EC6D96" w:rsidRDefault="00BC426D" w:rsidP="00E57411">
            <w:pPr>
              <w:tabs>
                <w:tab w:val="left" w:pos="0"/>
              </w:tabs>
              <w:jc w:val="center"/>
              <w:rPr>
                <w:sz w:val="22"/>
                <w:szCs w:val="22"/>
                <w:lang w:eastAsia="en-US"/>
              </w:rPr>
            </w:pPr>
            <w:r w:rsidRPr="00EC6D96">
              <w:rPr>
                <w:sz w:val="22"/>
                <w:szCs w:val="22"/>
                <w:lang w:eastAsia="en-US"/>
              </w:rPr>
              <w:t>0,77</w:t>
            </w:r>
          </w:p>
        </w:tc>
      </w:tr>
      <w:tr w:rsidR="00BC426D" w:rsidRPr="00EC6D96" w14:paraId="3A35DA30" w14:textId="77777777" w:rsidTr="00E57411">
        <w:tc>
          <w:tcPr>
            <w:tcW w:w="1843" w:type="dxa"/>
            <w:vMerge/>
            <w:shd w:val="clear" w:color="auto" w:fill="auto"/>
            <w:vAlign w:val="center"/>
          </w:tcPr>
          <w:p w14:paraId="0E32ABCF" w14:textId="77777777" w:rsidR="00BC426D" w:rsidRPr="00EC6D96" w:rsidRDefault="00BC426D" w:rsidP="00E57411">
            <w:pPr>
              <w:tabs>
                <w:tab w:val="left" w:pos="0"/>
              </w:tabs>
              <w:jc w:val="center"/>
              <w:rPr>
                <w:sz w:val="22"/>
                <w:szCs w:val="22"/>
                <w:lang w:eastAsia="en-US"/>
              </w:rPr>
            </w:pPr>
          </w:p>
        </w:tc>
        <w:tc>
          <w:tcPr>
            <w:tcW w:w="851" w:type="dxa"/>
            <w:shd w:val="clear" w:color="auto" w:fill="auto"/>
          </w:tcPr>
          <w:p w14:paraId="48F5EFF4" w14:textId="77777777" w:rsidR="00BC426D" w:rsidRPr="00EC6D96" w:rsidRDefault="00BC426D" w:rsidP="00E57411">
            <w:pPr>
              <w:tabs>
                <w:tab w:val="left" w:pos="0"/>
              </w:tabs>
              <w:jc w:val="center"/>
              <w:rPr>
                <w:sz w:val="22"/>
                <w:szCs w:val="22"/>
                <w:lang w:eastAsia="en-US"/>
              </w:rPr>
            </w:pPr>
            <w:r w:rsidRPr="00EC6D96">
              <w:rPr>
                <w:sz w:val="22"/>
                <w:szCs w:val="22"/>
                <w:lang w:eastAsia="en-US"/>
              </w:rPr>
              <w:t>2022</w:t>
            </w:r>
          </w:p>
        </w:tc>
        <w:tc>
          <w:tcPr>
            <w:tcW w:w="1843" w:type="dxa"/>
            <w:shd w:val="clear" w:color="auto" w:fill="auto"/>
            <w:vAlign w:val="center"/>
          </w:tcPr>
          <w:p w14:paraId="1E032F9F" w14:textId="77777777" w:rsidR="00BC426D" w:rsidRPr="00EC6D96" w:rsidRDefault="00BC426D" w:rsidP="00E57411">
            <w:pPr>
              <w:tabs>
                <w:tab w:val="left" w:pos="0"/>
              </w:tabs>
              <w:jc w:val="center"/>
              <w:rPr>
                <w:sz w:val="22"/>
                <w:szCs w:val="22"/>
                <w:lang w:eastAsia="en-US"/>
              </w:rPr>
            </w:pPr>
            <w:r w:rsidRPr="00EC6D96">
              <w:rPr>
                <w:sz w:val="22"/>
                <w:szCs w:val="22"/>
                <w:lang w:eastAsia="en-US"/>
              </w:rPr>
              <w:t>х</w:t>
            </w:r>
          </w:p>
        </w:tc>
        <w:tc>
          <w:tcPr>
            <w:tcW w:w="1842" w:type="dxa"/>
            <w:shd w:val="clear" w:color="auto" w:fill="auto"/>
            <w:vAlign w:val="center"/>
          </w:tcPr>
          <w:p w14:paraId="7B46A147" w14:textId="77777777" w:rsidR="00BC426D" w:rsidRPr="00EC6D96" w:rsidRDefault="00BC426D" w:rsidP="00E57411">
            <w:pPr>
              <w:tabs>
                <w:tab w:val="left" w:pos="0"/>
              </w:tabs>
              <w:jc w:val="center"/>
              <w:rPr>
                <w:sz w:val="22"/>
                <w:szCs w:val="22"/>
                <w:lang w:eastAsia="en-US"/>
              </w:rPr>
            </w:pPr>
            <w:r w:rsidRPr="00EC6D96">
              <w:rPr>
                <w:sz w:val="22"/>
                <w:szCs w:val="22"/>
                <w:lang w:eastAsia="en-US"/>
              </w:rPr>
              <w:t>1</w:t>
            </w:r>
          </w:p>
        </w:tc>
        <w:tc>
          <w:tcPr>
            <w:tcW w:w="1701" w:type="dxa"/>
            <w:shd w:val="clear" w:color="auto" w:fill="auto"/>
            <w:vAlign w:val="center"/>
          </w:tcPr>
          <w:p w14:paraId="5FA61BAC" w14:textId="77777777" w:rsidR="00BC426D" w:rsidRPr="00EC6D96" w:rsidRDefault="00BC426D" w:rsidP="00E57411">
            <w:pPr>
              <w:tabs>
                <w:tab w:val="left" w:pos="0"/>
              </w:tabs>
              <w:jc w:val="center"/>
              <w:rPr>
                <w:sz w:val="22"/>
                <w:szCs w:val="22"/>
                <w:lang w:eastAsia="en-US"/>
              </w:rPr>
            </w:pPr>
            <w:r w:rsidRPr="00EC6D96">
              <w:rPr>
                <w:sz w:val="22"/>
                <w:szCs w:val="22"/>
                <w:lang w:eastAsia="en-US"/>
              </w:rPr>
              <w:t>х</w:t>
            </w:r>
          </w:p>
        </w:tc>
        <w:tc>
          <w:tcPr>
            <w:tcW w:w="1134" w:type="dxa"/>
            <w:shd w:val="clear" w:color="auto" w:fill="auto"/>
            <w:vAlign w:val="center"/>
          </w:tcPr>
          <w:p w14:paraId="0280917F" w14:textId="77777777" w:rsidR="00BC426D" w:rsidRPr="00EC6D96" w:rsidRDefault="00BC426D" w:rsidP="00E57411">
            <w:pPr>
              <w:tabs>
                <w:tab w:val="left" w:pos="0"/>
              </w:tabs>
              <w:jc w:val="center"/>
              <w:rPr>
                <w:sz w:val="22"/>
                <w:szCs w:val="22"/>
                <w:lang w:eastAsia="en-US"/>
              </w:rPr>
            </w:pPr>
            <w:r w:rsidRPr="00EC6D96">
              <w:rPr>
                <w:sz w:val="22"/>
                <w:szCs w:val="22"/>
                <w:lang w:eastAsia="en-US"/>
              </w:rPr>
              <w:t>4,10</w:t>
            </w:r>
          </w:p>
        </w:tc>
        <w:tc>
          <w:tcPr>
            <w:tcW w:w="1276" w:type="dxa"/>
            <w:shd w:val="clear" w:color="auto" w:fill="auto"/>
            <w:vAlign w:val="center"/>
          </w:tcPr>
          <w:p w14:paraId="195A59DB" w14:textId="77777777" w:rsidR="00BC426D" w:rsidRPr="00EC6D96" w:rsidRDefault="00BC426D" w:rsidP="00E57411">
            <w:pPr>
              <w:tabs>
                <w:tab w:val="left" w:pos="0"/>
              </w:tabs>
              <w:jc w:val="center"/>
              <w:rPr>
                <w:sz w:val="22"/>
                <w:szCs w:val="22"/>
                <w:lang w:eastAsia="en-US"/>
              </w:rPr>
            </w:pPr>
            <w:r w:rsidRPr="00EC6D96">
              <w:rPr>
                <w:sz w:val="22"/>
                <w:szCs w:val="22"/>
                <w:lang w:eastAsia="en-US"/>
              </w:rPr>
              <w:t>0,77</w:t>
            </w:r>
          </w:p>
        </w:tc>
      </w:tr>
      <w:tr w:rsidR="00BC426D" w:rsidRPr="00EC6D96" w14:paraId="00CE10F8" w14:textId="77777777" w:rsidTr="00E57411">
        <w:tc>
          <w:tcPr>
            <w:tcW w:w="1843" w:type="dxa"/>
            <w:vMerge/>
            <w:shd w:val="clear" w:color="auto" w:fill="auto"/>
            <w:vAlign w:val="center"/>
          </w:tcPr>
          <w:p w14:paraId="3F0033B0" w14:textId="77777777" w:rsidR="00BC426D" w:rsidRPr="00EC6D96" w:rsidRDefault="00BC426D" w:rsidP="00E57411">
            <w:pPr>
              <w:tabs>
                <w:tab w:val="left" w:pos="0"/>
              </w:tabs>
              <w:jc w:val="center"/>
              <w:rPr>
                <w:sz w:val="22"/>
                <w:szCs w:val="22"/>
                <w:lang w:eastAsia="en-US"/>
              </w:rPr>
            </w:pPr>
          </w:p>
        </w:tc>
        <w:tc>
          <w:tcPr>
            <w:tcW w:w="851" w:type="dxa"/>
            <w:shd w:val="clear" w:color="auto" w:fill="auto"/>
          </w:tcPr>
          <w:p w14:paraId="05CBAF06" w14:textId="77777777" w:rsidR="00BC426D" w:rsidRPr="00EC6D96" w:rsidRDefault="00BC426D" w:rsidP="00E57411">
            <w:pPr>
              <w:tabs>
                <w:tab w:val="left" w:pos="0"/>
              </w:tabs>
              <w:jc w:val="center"/>
              <w:rPr>
                <w:sz w:val="22"/>
                <w:szCs w:val="22"/>
                <w:lang w:eastAsia="en-US"/>
              </w:rPr>
            </w:pPr>
            <w:r w:rsidRPr="00EC6D96">
              <w:rPr>
                <w:sz w:val="22"/>
                <w:szCs w:val="22"/>
                <w:lang w:eastAsia="en-US"/>
              </w:rPr>
              <w:t>2023</w:t>
            </w:r>
          </w:p>
        </w:tc>
        <w:tc>
          <w:tcPr>
            <w:tcW w:w="1843" w:type="dxa"/>
            <w:shd w:val="clear" w:color="auto" w:fill="auto"/>
            <w:vAlign w:val="center"/>
          </w:tcPr>
          <w:p w14:paraId="7206229D" w14:textId="77777777" w:rsidR="00BC426D" w:rsidRPr="00EC6D96" w:rsidRDefault="00BC426D" w:rsidP="00E57411">
            <w:pPr>
              <w:tabs>
                <w:tab w:val="left" w:pos="0"/>
              </w:tabs>
              <w:jc w:val="center"/>
              <w:rPr>
                <w:sz w:val="22"/>
                <w:szCs w:val="22"/>
                <w:lang w:eastAsia="en-US"/>
              </w:rPr>
            </w:pPr>
            <w:r w:rsidRPr="00EC6D96">
              <w:rPr>
                <w:sz w:val="22"/>
                <w:szCs w:val="22"/>
                <w:lang w:eastAsia="en-US"/>
              </w:rPr>
              <w:t>х</w:t>
            </w:r>
          </w:p>
        </w:tc>
        <w:tc>
          <w:tcPr>
            <w:tcW w:w="1842" w:type="dxa"/>
            <w:shd w:val="clear" w:color="auto" w:fill="auto"/>
            <w:vAlign w:val="center"/>
          </w:tcPr>
          <w:p w14:paraId="706ACC08" w14:textId="77777777" w:rsidR="00BC426D" w:rsidRPr="00EC6D96" w:rsidRDefault="00BC426D" w:rsidP="00E57411">
            <w:pPr>
              <w:tabs>
                <w:tab w:val="left" w:pos="0"/>
              </w:tabs>
              <w:jc w:val="center"/>
              <w:rPr>
                <w:sz w:val="22"/>
                <w:szCs w:val="22"/>
                <w:lang w:eastAsia="en-US"/>
              </w:rPr>
            </w:pPr>
            <w:r w:rsidRPr="00EC6D96">
              <w:rPr>
                <w:sz w:val="22"/>
                <w:szCs w:val="22"/>
                <w:lang w:eastAsia="en-US"/>
              </w:rPr>
              <w:t>1</w:t>
            </w:r>
          </w:p>
        </w:tc>
        <w:tc>
          <w:tcPr>
            <w:tcW w:w="1701" w:type="dxa"/>
            <w:shd w:val="clear" w:color="auto" w:fill="auto"/>
            <w:vAlign w:val="center"/>
          </w:tcPr>
          <w:p w14:paraId="4C22376E" w14:textId="77777777" w:rsidR="00BC426D" w:rsidRPr="00EC6D96" w:rsidRDefault="00BC426D" w:rsidP="00E57411">
            <w:pPr>
              <w:tabs>
                <w:tab w:val="left" w:pos="0"/>
              </w:tabs>
              <w:jc w:val="center"/>
              <w:rPr>
                <w:sz w:val="22"/>
                <w:szCs w:val="22"/>
                <w:lang w:eastAsia="en-US"/>
              </w:rPr>
            </w:pPr>
            <w:r w:rsidRPr="00EC6D96">
              <w:rPr>
                <w:sz w:val="22"/>
                <w:szCs w:val="22"/>
                <w:lang w:eastAsia="en-US"/>
              </w:rPr>
              <w:t>х</w:t>
            </w:r>
          </w:p>
        </w:tc>
        <w:tc>
          <w:tcPr>
            <w:tcW w:w="1134" w:type="dxa"/>
            <w:shd w:val="clear" w:color="auto" w:fill="auto"/>
            <w:vAlign w:val="center"/>
          </w:tcPr>
          <w:p w14:paraId="57B55FC9" w14:textId="77777777" w:rsidR="00BC426D" w:rsidRPr="00EC6D96" w:rsidRDefault="00BC426D" w:rsidP="00E57411">
            <w:pPr>
              <w:tabs>
                <w:tab w:val="left" w:pos="0"/>
              </w:tabs>
              <w:jc w:val="center"/>
              <w:rPr>
                <w:sz w:val="22"/>
                <w:szCs w:val="22"/>
                <w:lang w:eastAsia="en-US"/>
              </w:rPr>
            </w:pPr>
            <w:r w:rsidRPr="00EC6D96">
              <w:rPr>
                <w:sz w:val="22"/>
                <w:szCs w:val="22"/>
                <w:lang w:eastAsia="en-US"/>
              </w:rPr>
              <w:t>4,10</w:t>
            </w:r>
          </w:p>
        </w:tc>
        <w:tc>
          <w:tcPr>
            <w:tcW w:w="1276" w:type="dxa"/>
            <w:shd w:val="clear" w:color="auto" w:fill="auto"/>
            <w:vAlign w:val="center"/>
          </w:tcPr>
          <w:p w14:paraId="64288047" w14:textId="77777777" w:rsidR="00BC426D" w:rsidRPr="00EC6D96" w:rsidRDefault="00BC426D" w:rsidP="00E57411">
            <w:pPr>
              <w:tabs>
                <w:tab w:val="left" w:pos="0"/>
              </w:tabs>
              <w:jc w:val="center"/>
              <w:rPr>
                <w:sz w:val="22"/>
                <w:szCs w:val="22"/>
                <w:lang w:eastAsia="en-US"/>
              </w:rPr>
            </w:pPr>
            <w:r w:rsidRPr="00EC6D96">
              <w:rPr>
                <w:sz w:val="22"/>
                <w:szCs w:val="22"/>
                <w:lang w:eastAsia="en-US"/>
              </w:rPr>
              <w:t>0,77</w:t>
            </w:r>
          </w:p>
        </w:tc>
      </w:tr>
    </w:tbl>
    <w:p w14:paraId="7C6DA027" w14:textId="77777777" w:rsidR="00BC426D" w:rsidRDefault="00BC426D" w:rsidP="00BC426D">
      <w:pPr>
        <w:tabs>
          <w:tab w:val="left" w:pos="1134"/>
        </w:tabs>
        <w:ind w:firstLine="709"/>
        <w:jc w:val="both"/>
        <w:rPr>
          <w:sz w:val="28"/>
          <w:szCs w:val="28"/>
        </w:rPr>
      </w:pPr>
      <w:r>
        <w:rPr>
          <w:sz w:val="28"/>
          <w:szCs w:val="28"/>
        </w:rPr>
        <w:lastRenderedPageBreak/>
        <w:t>Расчет</w:t>
      </w:r>
      <w:r w:rsidRPr="00D93040">
        <w:rPr>
          <w:sz w:val="28"/>
          <w:szCs w:val="28"/>
        </w:rPr>
        <w:t xml:space="preserve"> конкретных статей расходов приводятся </w:t>
      </w:r>
      <w:r>
        <w:rPr>
          <w:sz w:val="28"/>
          <w:szCs w:val="28"/>
        </w:rPr>
        <w:t>далее</w:t>
      </w:r>
      <w:r w:rsidRPr="00D93040">
        <w:rPr>
          <w:sz w:val="28"/>
          <w:szCs w:val="28"/>
        </w:rPr>
        <w:t xml:space="preserve"> в экспертном заключении при анализе соответствующих статей расходов.</w:t>
      </w:r>
    </w:p>
    <w:p w14:paraId="14A602DD" w14:textId="77777777" w:rsidR="00BC426D" w:rsidRPr="00F046C8" w:rsidRDefault="00BC426D" w:rsidP="00BC426D">
      <w:pPr>
        <w:jc w:val="center"/>
        <w:rPr>
          <w:b/>
          <w:sz w:val="32"/>
          <w:szCs w:val="32"/>
          <w:u w:val="single"/>
        </w:rPr>
      </w:pPr>
      <w:r w:rsidRPr="00F046C8">
        <w:rPr>
          <w:b/>
          <w:sz w:val="32"/>
          <w:szCs w:val="32"/>
          <w:u w:val="single"/>
        </w:rPr>
        <w:t>Анализ основных технико-экономических показателей</w:t>
      </w:r>
    </w:p>
    <w:p w14:paraId="3FC89FB1" w14:textId="77777777" w:rsidR="00BC426D" w:rsidRDefault="00BC426D" w:rsidP="00BC426D">
      <w:pPr>
        <w:ind w:firstLine="709"/>
        <w:jc w:val="both"/>
        <w:rPr>
          <w:sz w:val="28"/>
          <w:szCs w:val="28"/>
        </w:rPr>
      </w:pPr>
      <w:r>
        <w:rPr>
          <w:color w:val="000000"/>
          <w:sz w:val="28"/>
          <w:szCs w:val="28"/>
        </w:rPr>
        <w:t>При формировании натуральных показателей 2019-2023 гг. по предложению организации объем питьевой воды рассматривается с учетом объемов на собственные нужды производства.</w:t>
      </w:r>
    </w:p>
    <w:p w14:paraId="0EA3271D" w14:textId="77777777" w:rsidR="00BC426D" w:rsidRDefault="00BC426D" w:rsidP="00BC426D">
      <w:pPr>
        <w:ind w:firstLine="709"/>
        <w:jc w:val="both"/>
        <w:rPr>
          <w:color w:val="FF0000"/>
          <w:sz w:val="28"/>
          <w:szCs w:val="28"/>
        </w:rPr>
      </w:pPr>
      <w:r w:rsidRPr="003E6074">
        <w:rPr>
          <w:color w:val="000000"/>
          <w:sz w:val="28"/>
          <w:szCs w:val="28"/>
        </w:rPr>
        <w:t xml:space="preserve">Проанализировав представленные документы, </w:t>
      </w:r>
      <w:r>
        <w:rPr>
          <w:color w:val="000000"/>
          <w:sz w:val="28"/>
          <w:szCs w:val="28"/>
        </w:rPr>
        <w:t>специалист</w:t>
      </w:r>
      <w:r w:rsidRPr="003E6074">
        <w:rPr>
          <w:color w:val="000000"/>
          <w:sz w:val="28"/>
          <w:szCs w:val="28"/>
        </w:rPr>
        <w:t xml:space="preserve"> полага</w:t>
      </w:r>
      <w:r>
        <w:rPr>
          <w:color w:val="000000"/>
          <w:sz w:val="28"/>
          <w:szCs w:val="28"/>
        </w:rPr>
        <w:t>е</w:t>
      </w:r>
      <w:r w:rsidRPr="003E6074">
        <w:rPr>
          <w:color w:val="000000"/>
          <w:sz w:val="28"/>
          <w:szCs w:val="28"/>
        </w:rPr>
        <w:t xml:space="preserve">т экономически и технологически обоснованным принять показатели объемов </w:t>
      </w:r>
      <w:r>
        <w:rPr>
          <w:color w:val="000000"/>
          <w:sz w:val="28"/>
          <w:szCs w:val="28"/>
        </w:rPr>
        <w:t>отпускаемой питьевой воды на уровне фактических показателей 2017 года.</w:t>
      </w:r>
    </w:p>
    <w:p w14:paraId="242046E6" w14:textId="77777777" w:rsidR="00BC426D" w:rsidRPr="00167A19" w:rsidRDefault="00BC426D" w:rsidP="00BC426D">
      <w:pPr>
        <w:ind w:firstLine="709"/>
        <w:jc w:val="both"/>
        <w:rPr>
          <w:sz w:val="28"/>
          <w:szCs w:val="28"/>
        </w:rPr>
      </w:pPr>
      <w:r w:rsidRPr="00167A19">
        <w:rPr>
          <w:sz w:val="28"/>
          <w:szCs w:val="28"/>
        </w:rPr>
        <w:t xml:space="preserve">Планируемый   объем   отпущенной   воды по категориям потребителей </w:t>
      </w:r>
      <w:r>
        <w:rPr>
          <w:sz w:val="28"/>
          <w:szCs w:val="28"/>
        </w:rPr>
        <w:t xml:space="preserve">на 2019 год </w:t>
      </w:r>
      <w:r w:rsidRPr="00167A19">
        <w:rPr>
          <w:sz w:val="28"/>
          <w:szCs w:val="28"/>
        </w:rPr>
        <w:t>составил</w:t>
      </w:r>
      <w:r>
        <w:rPr>
          <w:sz w:val="28"/>
          <w:szCs w:val="28"/>
        </w:rPr>
        <w:t xml:space="preserve"> </w:t>
      </w:r>
      <w:r>
        <w:rPr>
          <w:b/>
          <w:i/>
          <w:sz w:val="28"/>
          <w:szCs w:val="28"/>
        </w:rPr>
        <w:t>426310,13</w:t>
      </w:r>
      <w:r w:rsidRPr="00E52FEA">
        <w:rPr>
          <w:b/>
          <w:i/>
          <w:sz w:val="28"/>
          <w:szCs w:val="28"/>
        </w:rPr>
        <w:t xml:space="preserve"> м</w:t>
      </w:r>
      <w:r w:rsidRPr="00E52FEA">
        <w:rPr>
          <w:b/>
          <w:i/>
          <w:sz w:val="28"/>
          <w:szCs w:val="28"/>
          <w:vertAlign w:val="superscript"/>
        </w:rPr>
        <w:t>3</w:t>
      </w:r>
      <w:r w:rsidRPr="00E52FEA">
        <w:rPr>
          <w:sz w:val="28"/>
          <w:szCs w:val="28"/>
        </w:rPr>
        <w:t>, в том числе:</w:t>
      </w:r>
    </w:p>
    <w:p w14:paraId="054CA459" w14:textId="77777777" w:rsidR="00BC426D" w:rsidRPr="00AA2FE2" w:rsidRDefault="00BC426D" w:rsidP="00BC426D">
      <w:pPr>
        <w:ind w:firstLine="709"/>
        <w:jc w:val="both"/>
        <w:rPr>
          <w:sz w:val="28"/>
          <w:szCs w:val="28"/>
        </w:rPr>
      </w:pPr>
      <w:r w:rsidRPr="00167A19">
        <w:rPr>
          <w:sz w:val="28"/>
          <w:szCs w:val="28"/>
        </w:rPr>
        <w:t>- на период с 01.01.201</w:t>
      </w:r>
      <w:r>
        <w:rPr>
          <w:sz w:val="28"/>
          <w:szCs w:val="28"/>
        </w:rPr>
        <w:t>9</w:t>
      </w:r>
      <w:r w:rsidRPr="00167A19">
        <w:rPr>
          <w:sz w:val="28"/>
          <w:szCs w:val="28"/>
        </w:rPr>
        <w:t xml:space="preserve"> по 30.06.201</w:t>
      </w:r>
      <w:r>
        <w:rPr>
          <w:sz w:val="28"/>
          <w:szCs w:val="28"/>
        </w:rPr>
        <w:t>9</w:t>
      </w:r>
      <w:r w:rsidRPr="00167A19">
        <w:rPr>
          <w:sz w:val="28"/>
          <w:szCs w:val="28"/>
        </w:rPr>
        <w:t xml:space="preserve"> –</w:t>
      </w:r>
      <w:r w:rsidRPr="00076C35">
        <w:rPr>
          <w:color w:val="FF0000"/>
          <w:sz w:val="28"/>
          <w:szCs w:val="28"/>
        </w:rPr>
        <w:t xml:space="preserve"> </w:t>
      </w:r>
      <w:r>
        <w:rPr>
          <w:b/>
          <w:i/>
          <w:sz w:val="28"/>
          <w:szCs w:val="28"/>
        </w:rPr>
        <w:t>213155,07</w:t>
      </w:r>
      <w:r w:rsidRPr="00AA2FE2">
        <w:rPr>
          <w:sz w:val="28"/>
          <w:szCs w:val="28"/>
        </w:rPr>
        <w:t xml:space="preserve"> м</w:t>
      </w:r>
      <w:r w:rsidRPr="00AA2FE2">
        <w:rPr>
          <w:sz w:val="28"/>
          <w:szCs w:val="28"/>
          <w:vertAlign w:val="superscript"/>
        </w:rPr>
        <w:t>3</w:t>
      </w:r>
      <w:r w:rsidRPr="00AA2FE2">
        <w:rPr>
          <w:sz w:val="28"/>
          <w:szCs w:val="28"/>
        </w:rPr>
        <w:t xml:space="preserve">, в том числе на потребительский рынок – </w:t>
      </w:r>
      <w:r>
        <w:rPr>
          <w:b/>
          <w:i/>
          <w:sz w:val="28"/>
          <w:szCs w:val="28"/>
        </w:rPr>
        <w:t>159015,12</w:t>
      </w:r>
      <w:r w:rsidRPr="00AA2FE2">
        <w:rPr>
          <w:sz w:val="28"/>
          <w:szCs w:val="28"/>
        </w:rPr>
        <w:t xml:space="preserve"> м</w:t>
      </w:r>
      <w:r w:rsidRPr="00AA2FE2">
        <w:rPr>
          <w:sz w:val="28"/>
          <w:szCs w:val="28"/>
          <w:vertAlign w:val="superscript"/>
        </w:rPr>
        <w:t>3</w:t>
      </w:r>
      <w:r>
        <w:rPr>
          <w:sz w:val="28"/>
          <w:szCs w:val="28"/>
        </w:rPr>
        <w:t>;</w:t>
      </w:r>
    </w:p>
    <w:p w14:paraId="6849A60C" w14:textId="77777777" w:rsidR="00BC426D" w:rsidRDefault="00BC426D" w:rsidP="00BC426D">
      <w:pPr>
        <w:ind w:firstLine="709"/>
        <w:jc w:val="both"/>
        <w:rPr>
          <w:sz w:val="28"/>
          <w:szCs w:val="28"/>
        </w:rPr>
      </w:pPr>
      <w:r w:rsidRPr="00AA2FE2">
        <w:rPr>
          <w:sz w:val="28"/>
          <w:szCs w:val="28"/>
        </w:rPr>
        <w:t>- на период с 01.07.201</w:t>
      </w:r>
      <w:r>
        <w:rPr>
          <w:sz w:val="28"/>
          <w:szCs w:val="28"/>
        </w:rPr>
        <w:t>9</w:t>
      </w:r>
      <w:r w:rsidRPr="00AA2FE2">
        <w:rPr>
          <w:sz w:val="28"/>
          <w:szCs w:val="28"/>
        </w:rPr>
        <w:t xml:space="preserve"> по 31.12.201</w:t>
      </w:r>
      <w:r>
        <w:rPr>
          <w:sz w:val="28"/>
          <w:szCs w:val="28"/>
        </w:rPr>
        <w:t>9</w:t>
      </w:r>
      <w:r w:rsidRPr="00AA2FE2">
        <w:rPr>
          <w:sz w:val="28"/>
          <w:szCs w:val="28"/>
        </w:rPr>
        <w:t xml:space="preserve"> – </w:t>
      </w:r>
      <w:r>
        <w:rPr>
          <w:b/>
          <w:i/>
          <w:sz w:val="28"/>
          <w:szCs w:val="28"/>
        </w:rPr>
        <w:t xml:space="preserve">213155,07 </w:t>
      </w:r>
      <w:r w:rsidRPr="00AA2FE2">
        <w:rPr>
          <w:sz w:val="28"/>
          <w:szCs w:val="28"/>
        </w:rPr>
        <w:t>м</w:t>
      </w:r>
      <w:r w:rsidRPr="00AA2FE2">
        <w:rPr>
          <w:sz w:val="28"/>
          <w:szCs w:val="28"/>
          <w:vertAlign w:val="superscript"/>
        </w:rPr>
        <w:t>3</w:t>
      </w:r>
      <w:r w:rsidRPr="00AA2FE2">
        <w:rPr>
          <w:sz w:val="28"/>
          <w:szCs w:val="28"/>
        </w:rPr>
        <w:t xml:space="preserve">, в том числе на </w:t>
      </w:r>
      <w:r w:rsidRPr="00DD0B95">
        <w:rPr>
          <w:sz w:val="28"/>
          <w:szCs w:val="28"/>
        </w:rPr>
        <w:t xml:space="preserve">потребительский рынок – </w:t>
      </w:r>
      <w:r>
        <w:rPr>
          <w:b/>
          <w:i/>
          <w:sz w:val="28"/>
          <w:szCs w:val="28"/>
        </w:rPr>
        <w:t xml:space="preserve">159015,12 </w:t>
      </w:r>
      <w:r w:rsidRPr="00DD0B95">
        <w:rPr>
          <w:sz w:val="28"/>
          <w:szCs w:val="28"/>
        </w:rPr>
        <w:t>м</w:t>
      </w:r>
      <w:r w:rsidRPr="00DD0B95">
        <w:rPr>
          <w:sz w:val="28"/>
          <w:szCs w:val="28"/>
          <w:vertAlign w:val="superscript"/>
        </w:rPr>
        <w:t>3</w:t>
      </w:r>
      <w:r>
        <w:rPr>
          <w:sz w:val="28"/>
          <w:szCs w:val="28"/>
        </w:rPr>
        <w:t>.</w:t>
      </w:r>
    </w:p>
    <w:p w14:paraId="6C7411A5" w14:textId="77777777" w:rsidR="00BC426D" w:rsidRDefault="00BC426D" w:rsidP="00BC426D">
      <w:pPr>
        <w:ind w:firstLine="709"/>
        <w:jc w:val="both"/>
        <w:rPr>
          <w:sz w:val="28"/>
          <w:szCs w:val="28"/>
        </w:rPr>
      </w:pPr>
      <w:r>
        <w:rPr>
          <w:sz w:val="28"/>
          <w:szCs w:val="28"/>
        </w:rPr>
        <w:t xml:space="preserve">На 2020-2023 годы объем </w:t>
      </w:r>
      <w:r w:rsidRPr="00167A19">
        <w:rPr>
          <w:sz w:val="28"/>
          <w:szCs w:val="28"/>
        </w:rPr>
        <w:t>отпущенной</w:t>
      </w:r>
      <w:r>
        <w:rPr>
          <w:sz w:val="28"/>
          <w:szCs w:val="28"/>
        </w:rPr>
        <w:t xml:space="preserve"> </w:t>
      </w:r>
      <w:r w:rsidRPr="00167A19">
        <w:rPr>
          <w:sz w:val="28"/>
          <w:szCs w:val="28"/>
        </w:rPr>
        <w:t xml:space="preserve">воды по категориям потребителей </w:t>
      </w:r>
      <w:r>
        <w:rPr>
          <w:sz w:val="28"/>
          <w:szCs w:val="28"/>
        </w:rPr>
        <w:t>принимается на уровне предыдущего периода:</w:t>
      </w:r>
    </w:p>
    <w:p w14:paraId="3BD5C760" w14:textId="77777777" w:rsidR="00BC426D" w:rsidRPr="00E52FEA" w:rsidRDefault="00BC426D" w:rsidP="00BC426D">
      <w:pPr>
        <w:widowControl w:val="0"/>
        <w:autoSpaceDE w:val="0"/>
        <w:autoSpaceDN w:val="0"/>
        <w:adjustRightInd w:val="0"/>
        <w:ind w:firstLine="709"/>
        <w:jc w:val="both"/>
        <w:rPr>
          <w:color w:val="000000"/>
          <w:sz w:val="28"/>
          <w:szCs w:val="28"/>
        </w:rPr>
      </w:pPr>
      <w:r w:rsidRPr="00E52FEA">
        <w:rPr>
          <w:color w:val="000000"/>
          <w:sz w:val="28"/>
          <w:szCs w:val="28"/>
        </w:rPr>
        <w:t xml:space="preserve">- на 2020 год – </w:t>
      </w:r>
      <w:r>
        <w:rPr>
          <w:b/>
          <w:i/>
          <w:sz w:val="28"/>
          <w:szCs w:val="28"/>
        </w:rPr>
        <w:t>426310,13</w:t>
      </w:r>
      <w:r w:rsidRPr="00E52FEA">
        <w:rPr>
          <w:sz w:val="28"/>
          <w:szCs w:val="28"/>
        </w:rPr>
        <w:t xml:space="preserve"> м</w:t>
      </w:r>
      <w:r w:rsidRPr="00E52FEA">
        <w:rPr>
          <w:sz w:val="28"/>
          <w:szCs w:val="28"/>
          <w:vertAlign w:val="superscript"/>
        </w:rPr>
        <w:t>3</w:t>
      </w:r>
      <w:r w:rsidRPr="00E52FEA">
        <w:rPr>
          <w:color w:val="000000"/>
          <w:sz w:val="28"/>
          <w:szCs w:val="28"/>
        </w:rPr>
        <w:t xml:space="preserve">; </w:t>
      </w:r>
    </w:p>
    <w:p w14:paraId="134E7F07" w14:textId="77777777" w:rsidR="00BC426D" w:rsidRPr="00E52FEA" w:rsidRDefault="00BC426D" w:rsidP="00BC426D">
      <w:pPr>
        <w:widowControl w:val="0"/>
        <w:autoSpaceDE w:val="0"/>
        <w:autoSpaceDN w:val="0"/>
        <w:adjustRightInd w:val="0"/>
        <w:ind w:firstLine="709"/>
        <w:jc w:val="both"/>
        <w:rPr>
          <w:color w:val="000000"/>
          <w:sz w:val="28"/>
          <w:szCs w:val="28"/>
        </w:rPr>
      </w:pPr>
      <w:r w:rsidRPr="00E52FEA">
        <w:rPr>
          <w:color w:val="000000"/>
          <w:sz w:val="28"/>
          <w:szCs w:val="28"/>
        </w:rPr>
        <w:t xml:space="preserve">- на 2021 год – </w:t>
      </w:r>
      <w:r>
        <w:rPr>
          <w:b/>
          <w:i/>
          <w:sz w:val="28"/>
          <w:szCs w:val="28"/>
        </w:rPr>
        <w:t>426310,13</w:t>
      </w:r>
      <w:r w:rsidRPr="00E52FEA">
        <w:rPr>
          <w:sz w:val="28"/>
          <w:szCs w:val="28"/>
        </w:rPr>
        <w:t xml:space="preserve"> м</w:t>
      </w:r>
      <w:r w:rsidRPr="00E52FEA">
        <w:rPr>
          <w:sz w:val="28"/>
          <w:szCs w:val="28"/>
          <w:vertAlign w:val="superscript"/>
        </w:rPr>
        <w:t>3</w:t>
      </w:r>
      <w:r w:rsidRPr="00E52FEA">
        <w:rPr>
          <w:color w:val="000000"/>
          <w:sz w:val="28"/>
          <w:szCs w:val="28"/>
        </w:rPr>
        <w:t>;</w:t>
      </w:r>
    </w:p>
    <w:p w14:paraId="456BD827" w14:textId="77777777" w:rsidR="00BC426D" w:rsidRPr="002D3DCD" w:rsidRDefault="00BC426D" w:rsidP="00BC426D">
      <w:pPr>
        <w:widowControl w:val="0"/>
        <w:autoSpaceDE w:val="0"/>
        <w:autoSpaceDN w:val="0"/>
        <w:adjustRightInd w:val="0"/>
        <w:ind w:firstLine="709"/>
        <w:jc w:val="both"/>
        <w:rPr>
          <w:b/>
          <w:i/>
          <w:sz w:val="28"/>
          <w:szCs w:val="28"/>
        </w:rPr>
      </w:pPr>
      <w:r w:rsidRPr="00E52FEA">
        <w:rPr>
          <w:color w:val="000000"/>
          <w:sz w:val="28"/>
          <w:szCs w:val="28"/>
        </w:rPr>
        <w:t xml:space="preserve">- на 2022 год – </w:t>
      </w:r>
      <w:r>
        <w:rPr>
          <w:b/>
          <w:i/>
          <w:sz w:val="28"/>
          <w:szCs w:val="28"/>
        </w:rPr>
        <w:t>426310,13</w:t>
      </w:r>
      <w:r w:rsidRPr="00E52FEA">
        <w:rPr>
          <w:sz w:val="28"/>
          <w:szCs w:val="28"/>
        </w:rPr>
        <w:t xml:space="preserve"> м</w:t>
      </w:r>
      <w:r w:rsidRPr="00E52FEA">
        <w:rPr>
          <w:sz w:val="28"/>
          <w:szCs w:val="28"/>
          <w:vertAlign w:val="superscript"/>
        </w:rPr>
        <w:t>3</w:t>
      </w:r>
      <w:r w:rsidRPr="00E52FEA">
        <w:rPr>
          <w:color w:val="000000"/>
          <w:sz w:val="28"/>
          <w:szCs w:val="28"/>
        </w:rPr>
        <w:t>;</w:t>
      </w:r>
    </w:p>
    <w:p w14:paraId="55503B3D" w14:textId="77777777" w:rsidR="00BC426D" w:rsidRPr="00E52FEA" w:rsidRDefault="00BC426D" w:rsidP="00BC426D">
      <w:pPr>
        <w:widowControl w:val="0"/>
        <w:autoSpaceDE w:val="0"/>
        <w:autoSpaceDN w:val="0"/>
        <w:adjustRightInd w:val="0"/>
        <w:ind w:firstLine="709"/>
        <w:jc w:val="both"/>
        <w:rPr>
          <w:color w:val="000000"/>
          <w:sz w:val="28"/>
          <w:szCs w:val="28"/>
        </w:rPr>
      </w:pPr>
      <w:r w:rsidRPr="00E52FEA">
        <w:rPr>
          <w:color w:val="000000"/>
          <w:sz w:val="28"/>
          <w:szCs w:val="28"/>
        </w:rPr>
        <w:t xml:space="preserve">- на 2023 год – </w:t>
      </w:r>
      <w:r>
        <w:rPr>
          <w:b/>
          <w:i/>
          <w:sz w:val="28"/>
          <w:szCs w:val="28"/>
        </w:rPr>
        <w:t>426310,13</w:t>
      </w:r>
      <w:r w:rsidRPr="00E52FEA">
        <w:rPr>
          <w:sz w:val="28"/>
          <w:szCs w:val="28"/>
        </w:rPr>
        <w:t xml:space="preserve"> м</w:t>
      </w:r>
      <w:r w:rsidRPr="00E52FEA">
        <w:rPr>
          <w:sz w:val="28"/>
          <w:szCs w:val="28"/>
          <w:vertAlign w:val="superscript"/>
        </w:rPr>
        <w:t>3</w:t>
      </w:r>
      <w:r w:rsidRPr="00E52FEA">
        <w:rPr>
          <w:color w:val="000000"/>
          <w:sz w:val="28"/>
          <w:szCs w:val="28"/>
        </w:rPr>
        <w:t>.</w:t>
      </w:r>
    </w:p>
    <w:p w14:paraId="01FD82A8" w14:textId="77777777" w:rsidR="00BC426D" w:rsidRPr="00DD0B95" w:rsidRDefault="00BC426D" w:rsidP="00BC426D">
      <w:pPr>
        <w:ind w:firstLine="709"/>
        <w:jc w:val="both"/>
        <w:rPr>
          <w:sz w:val="28"/>
          <w:szCs w:val="28"/>
        </w:rPr>
      </w:pPr>
    </w:p>
    <w:p w14:paraId="758A254B" w14:textId="77777777" w:rsidR="00BC426D" w:rsidRPr="00720472" w:rsidRDefault="00BC426D" w:rsidP="00BC426D">
      <w:pPr>
        <w:ind w:firstLine="709"/>
        <w:jc w:val="both"/>
        <w:rPr>
          <w:sz w:val="28"/>
          <w:szCs w:val="28"/>
        </w:rPr>
      </w:pPr>
      <w:r w:rsidRPr="00167A19">
        <w:rPr>
          <w:sz w:val="28"/>
          <w:szCs w:val="28"/>
        </w:rPr>
        <w:t xml:space="preserve">Размер финансовых потребностей, необходимых для реализации </w:t>
      </w:r>
      <w:r w:rsidRPr="00720472">
        <w:rPr>
          <w:sz w:val="28"/>
          <w:szCs w:val="28"/>
        </w:rPr>
        <w:t>производственной программы в сфере холодного водоснабжения, составляет:</w:t>
      </w:r>
    </w:p>
    <w:p w14:paraId="4FC5AC47" w14:textId="77777777" w:rsidR="00BC426D" w:rsidRPr="00720472" w:rsidRDefault="00BC426D" w:rsidP="00BC426D">
      <w:pPr>
        <w:ind w:firstLine="709"/>
        <w:jc w:val="both"/>
        <w:rPr>
          <w:sz w:val="28"/>
          <w:szCs w:val="28"/>
        </w:rPr>
      </w:pPr>
      <w:r w:rsidRPr="00720472">
        <w:rPr>
          <w:sz w:val="28"/>
          <w:szCs w:val="28"/>
        </w:rPr>
        <w:t>- на период с 01.01.201</w:t>
      </w:r>
      <w:r>
        <w:rPr>
          <w:sz w:val="28"/>
          <w:szCs w:val="28"/>
        </w:rPr>
        <w:t>9</w:t>
      </w:r>
      <w:r w:rsidRPr="00720472">
        <w:rPr>
          <w:sz w:val="28"/>
          <w:szCs w:val="28"/>
        </w:rPr>
        <w:t xml:space="preserve"> по 30.06.201</w:t>
      </w:r>
      <w:r>
        <w:rPr>
          <w:sz w:val="28"/>
          <w:szCs w:val="28"/>
        </w:rPr>
        <w:t>9</w:t>
      </w:r>
      <w:r w:rsidRPr="00720472">
        <w:rPr>
          <w:sz w:val="28"/>
          <w:szCs w:val="28"/>
        </w:rPr>
        <w:t xml:space="preserve"> – </w:t>
      </w:r>
      <w:r>
        <w:rPr>
          <w:b/>
          <w:i/>
          <w:sz w:val="28"/>
          <w:szCs w:val="28"/>
        </w:rPr>
        <w:t>2557,86</w:t>
      </w:r>
      <w:r w:rsidRPr="00720472">
        <w:rPr>
          <w:b/>
          <w:i/>
          <w:sz w:val="28"/>
          <w:szCs w:val="28"/>
        </w:rPr>
        <w:t xml:space="preserve"> </w:t>
      </w:r>
      <w:r w:rsidRPr="00720472">
        <w:rPr>
          <w:sz w:val="28"/>
          <w:szCs w:val="28"/>
        </w:rPr>
        <w:t xml:space="preserve">тыс. руб., в том числе </w:t>
      </w:r>
      <w:r>
        <w:rPr>
          <w:sz w:val="28"/>
          <w:szCs w:val="28"/>
        </w:rPr>
        <w:t xml:space="preserve">               </w:t>
      </w:r>
      <w:r w:rsidRPr="00720472">
        <w:rPr>
          <w:sz w:val="28"/>
          <w:szCs w:val="28"/>
        </w:rPr>
        <w:t xml:space="preserve">на потребительский рынок </w:t>
      </w:r>
      <w:r>
        <w:rPr>
          <w:b/>
          <w:i/>
          <w:sz w:val="28"/>
          <w:szCs w:val="28"/>
        </w:rPr>
        <w:t>1908,18</w:t>
      </w:r>
      <w:r w:rsidRPr="00720472">
        <w:rPr>
          <w:sz w:val="28"/>
          <w:szCs w:val="28"/>
        </w:rPr>
        <w:t xml:space="preserve"> тыс. руб.;</w:t>
      </w:r>
    </w:p>
    <w:p w14:paraId="6D6EFE46" w14:textId="77777777" w:rsidR="00BC426D" w:rsidRPr="00720472" w:rsidRDefault="00BC426D" w:rsidP="00BC426D">
      <w:pPr>
        <w:ind w:firstLine="709"/>
        <w:jc w:val="both"/>
        <w:rPr>
          <w:sz w:val="28"/>
          <w:szCs w:val="28"/>
        </w:rPr>
      </w:pPr>
      <w:r w:rsidRPr="00167A19">
        <w:rPr>
          <w:sz w:val="28"/>
          <w:szCs w:val="28"/>
        </w:rPr>
        <w:t>- на период с 01.07.</w:t>
      </w:r>
      <w:r w:rsidRPr="00720472">
        <w:rPr>
          <w:sz w:val="28"/>
          <w:szCs w:val="28"/>
        </w:rPr>
        <w:t>201</w:t>
      </w:r>
      <w:r>
        <w:rPr>
          <w:sz w:val="28"/>
          <w:szCs w:val="28"/>
        </w:rPr>
        <w:t>9</w:t>
      </w:r>
      <w:r w:rsidRPr="00720472">
        <w:rPr>
          <w:sz w:val="28"/>
          <w:szCs w:val="28"/>
        </w:rPr>
        <w:t xml:space="preserve"> по 31.12.201</w:t>
      </w:r>
      <w:r>
        <w:rPr>
          <w:sz w:val="28"/>
          <w:szCs w:val="28"/>
        </w:rPr>
        <w:t>9</w:t>
      </w:r>
      <w:r w:rsidRPr="00720472">
        <w:rPr>
          <w:sz w:val="28"/>
          <w:szCs w:val="28"/>
        </w:rPr>
        <w:t xml:space="preserve"> – </w:t>
      </w:r>
      <w:r>
        <w:rPr>
          <w:b/>
          <w:i/>
          <w:sz w:val="28"/>
          <w:szCs w:val="28"/>
        </w:rPr>
        <w:t>2847,75</w:t>
      </w:r>
      <w:r w:rsidRPr="00720472">
        <w:rPr>
          <w:sz w:val="28"/>
          <w:szCs w:val="28"/>
        </w:rPr>
        <w:t xml:space="preserve"> тыс. руб., в том числе </w:t>
      </w:r>
      <w:r>
        <w:rPr>
          <w:sz w:val="28"/>
          <w:szCs w:val="28"/>
        </w:rPr>
        <w:t xml:space="preserve">           </w:t>
      </w:r>
      <w:r w:rsidRPr="00720472">
        <w:rPr>
          <w:sz w:val="28"/>
          <w:szCs w:val="28"/>
        </w:rPr>
        <w:t xml:space="preserve">на потребительский рынок </w:t>
      </w:r>
      <w:r>
        <w:rPr>
          <w:b/>
          <w:i/>
          <w:sz w:val="28"/>
          <w:szCs w:val="28"/>
        </w:rPr>
        <w:t>2124,44</w:t>
      </w:r>
      <w:r w:rsidRPr="00720472">
        <w:rPr>
          <w:sz w:val="28"/>
          <w:szCs w:val="28"/>
        </w:rPr>
        <w:t xml:space="preserve"> тыс. руб.;</w:t>
      </w:r>
    </w:p>
    <w:p w14:paraId="561DC581" w14:textId="77777777" w:rsidR="00BC426D" w:rsidRPr="00E34A16" w:rsidRDefault="00BC426D" w:rsidP="00BC426D">
      <w:pPr>
        <w:ind w:firstLine="709"/>
        <w:jc w:val="both"/>
        <w:rPr>
          <w:sz w:val="28"/>
          <w:szCs w:val="28"/>
        </w:rPr>
      </w:pPr>
      <w:r w:rsidRPr="00720472">
        <w:rPr>
          <w:sz w:val="28"/>
          <w:szCs w:val="28"/>
        </w:rPr>
        <w:t>- на период с 01.01.20</w:t>
      </w:r>
      <w:r>
        <w:rPr>
          <w:sz w:val="28"/>
          <w:szCs w:val="28"/>
        </w:rPr>
        <w:t>20</w:t>
      </w:r>
      <w:r w:rsidRPr="00720472">
        <w:rPr>
          <w:sz w:val="28"/>
          <w:szCs w:val="28"/>
        </w:rPr>
        <w:t xml:space="preserve"> по 30.06.20</w:t>
      </w:r>
      <w:r>
        <w:rPr>
          <w:sz w:val="28"/>
          <w:szCs w:val="28"/>
        </w:rPr>
        <w:t>20</w:t>
      </w:r>
      <w:r w:rsidRPr="00720472">
        <w:rPr>
          <w:sz w:val="28"/>
          <w:szCs w:val="28"/>
        </w:rPr>
        <w:t xml:space="preserve"> – </w:t>
      </w:r>
      <w:r>
        <w:rPr>
          <w:b/>
          <w:i/>
          <w:sz w:val="28"/>
          <w:szCs w:val="28"/>
        </w:rPr>
        <w:t>2847,75</w:t>
      </w:r>
      <w:r w:rsidRPr="00720472">
        <w:rPr>
          <w:b/>
          <w:i/>
          <w:sz w:val="28"/>
          <w:szCs w:val="28"/>
        </w:rPr>
        <w:t xml:space="preserve"> </w:t>
      </w:r>
      <w:r w:rsidRPr="00720472">
        <w:rPr>
          <w:sz w:val="28"/>
          <w:szCs w:val="28"/>
        </w:rPr>
        <w:t xml:space="preserve">тыс. руб., в том числе </w:t>
      </w:r>
      <w:r>
        <w:rPr>
          <w:sz w:val="28"/>
          <w:szCs w:val="28"/>
        </w:rPr>
        <w:t xml:space="preserve">           </w:t>
      </w:r>
      <w:r w:rsidRPr="00720472">
        <w:rPr>
          <w:sz w:val="28"/>
          <w:szCs w:val="28"/>
        </w:rPr>
        <w:t xml:space="preserve">на потребительский рынок </w:t>
      </w:r>
      <w:r>
        <w:rPr>
          <w:b/>
          <w:i/>
          <w:sz w:val="28"/>
          <w:szCs w:val="28"/>
        </w:rPr>
        <w:t xml:space="preserve">2124,44 </w:t>
      </w:r>
      <w:r w:rsidRPr="00E34A16">
        <w:rPr>
          <w:sz w:val="28"/>
          <w:szCs w:val="28"/>
        </w:rPr>
        <w:t>тыс. руб.;</w:t>
      </w:r>
    </w:p>
    <w:p w14:paraId="4F2ECC4A" w14:textId="77777777" w:rsidR="00BC426D" w:rsidRPr="00E34A16" w:rsidRDefault="00BC426D" w:rsidP="00BC426D">
      <w:pPr>
        <w:ind w:firstLine="709"/>
        <w:jc w:val="both"/>
        <w:rPr>
          <w:sz w:val="28"/>
          <w:szCs w:val="28"/>
        </w:rPr>
      </w:pPr>
      <w:r w:rsidRPr="00E34A16">
        <w:rPr>
          <w:sz w:val="28"/>
          <w:szCs w:val="28"/>
        </w:rPr>
        <w:t>- на период с 01.07.20</w:t>
      </w:r>
      <w:r>
        <w:rPr>
          <w:sz w:val="28"/>
          <w:szCs w:val="28"/>
        </w:rPr>
        <w:t>20</w:t>
      </w:r>
      <w:r w:rsidRPr="00E34A16">
        <w:rPr>
          <w:sz w:val="28"/>
          <w:szCs w:val="28"/>
        </w:rPr>
        <w:t xml:space="preserve"> по 31.12.20</w:t>
      </w:r>
      <w:r>
        <w:rPr>
          <w:sz w:val="28"/>
          <w:szCs w:val="28"/>
        </w:rPr>
        <w:t>20</w:t>
      </w:r>
      <w:r w:rsidRPr="00E34A16">
        <w:rPr>
          <w:sz w:val="28"/>
          <w:szCs w:val="28"/>
        </w:rPr>
        <w:t xml:space="preserve"> – </w:t>
      </w:r>
      <w:r>
        <w:rPr>
          <w:b/>
          <w:i/>
          <w:sz w:val="28"/>
          <w:szCs w:val="28"/>
        </w:rPr>
        <w:t>2950,06</w:t>
      </w:r>
      <w:r w:rsidRPr="00E34A16">
        <w:rPr>
          <w:sz w:val="28"/>
          <w:szCs w:val="28"/>
        </w:rPr>
        <w:t xml:space="preserve"> тыс. руб., в том числе </w:t>
      </w:r>
      <w:r>
        <w:rPr>
          <w:sz w:val="28"/>
          <w:szCs w:val="28"/>
        </w:rPr>
        <w:t xml:space="preserve">           </w:t>
      </w:r>
      <w:r w:rsidRPr="00E34A16">
        <w:rPr>
          <w:sz w:val="28"/>
          <w:szCs w:val="28"/>
        </w:rPr>
        <w:t xml:space="preserve">на потребительский рынок </w:t>
      </w:r>
      <w:r>
        <w:rPr>
          <w:b/>
          <w:i/>
          <w:sz w:val="28"/>
          <w:szCs w:val="28"/>
        </w:rPr>
        <w:t>2200,76</w:t>
      </w:r>
      <w:r w:rsidRPr="00E34A16">
        <w:rPr>
          <w:b/>
          <w:i/>
          <w:sz w:val="28"/>
          <w:szCs w:val="28"/>
        </w:rPr>
        <w:t xml:space="preserve"> </w:t>
      </w:r>
      <w:r w:rsidRPr="00E34A16">
        <w:rPr>
          <w:sz w:val="28"/>
          <w:szCs w:val="28"/>
        </w:rPr>
        <w:t>тыс. руб.;</w:t>
      </w:r>
    </w:p>
    <w:p w14:paraId="51601856" w14:textId="77777777" w:rsidR="00BC426D" w:rsidRPr="00E34A16" w:rsidRDefault="00BC426D" w:rsidP="00BC426D">
      <w:pPr>
        <w:ind w:firstLine="709"/>
        <w:jc w:val="both"/>
        <w:rPr>
          <w:sz w:val="28"/>
          <w:szCs w:val="28"/>
        </w:rPr>
      </w:pPr>
      <w:r w:rsidRPr="00E34A16">
        <w:rPr>
          <w:sz w:val="28"/>
          <w:szCs w:val="28"/>
        </w:rPr>
        <w:t>- на период с 01.01.20</w:t>
      </w:r>
      <w:r>
        <w:rPr>
          <w:sz w:val="28"/>
          <w:szCs w:val="28"/>
        </w:rPr>
        <w:t>21</w:t>
      </w:r>
      <w:r w:rsidRPr="00E34A16">
        <w:rPr>
          <w:sz w:val="28"/>
          <w:szCs w:val="28"/>
        </w:rPr>
        <w:t xml:space="preserve"> по 30.06.20</w:t>
      </w:r>
      <w:r>
        <w:rPr>
          <w:sz w:val="28"/>
          <w:szCs w:val="28"/>
        </w:rPr>
        <w:t>21</w:t>
      </w:r>
      <w:r w:rsidRPr="00E34A16">
        <w:rPr>
          <w:sz w:val="28"/>
          <w:szCs w:val="28"/>
        </w:rPr>
        <w:t xml:space="preserve"> – </w:t>
      </w:r>
      <w:r>
        <w:rPr>
          <w:b/>
          <w:i/>
          <w:sz w:val="28"/>
          <w:szCs w:val="28"/>
        </w:rPr>
        <w:t>2950,06</w:t>
      </w:r>
      <w:r w:rsidRPr="00E34A16">
        <w:rPr>
          <w:b/>
          <w:i/>
          <w:sz w:val="28"/>
          <w:szCs w:val="28"/>
        </w:rPr>
        <w:t xml:space="preserve"> </w:t>
      </w:r>
      <w:r w:rsidRPr="00E34A16">
        <w:rPr>
          <w:sz w:val="28"/>
          <w:szCs w:val="28"/>
        </w:rPr>
        <w:t xml:space="preserve">тыс. руб., в том </w:t>
      </w:r>
      <w:r>
        <w:rPr>
          <w:sz w:val="28"/>
          <w:szCs w:val="28"/>
        </w:rPr>
        <w:t xml:space="preserve">числе            на потребительский рынок </w:t>
      </w:r>
      <w:r>
        <w:rPr>
          <w:b/>
          <w:i/>
          <w:sz w:val="28"/>
          <w:szCs w:val="28"/>
        </w:rPr>
        <w:t>2200,76</w:t>
      </w:r>
      <w:r w:rsidRPr="00E34A16">
        <w:rPr>
          <w:sz w:val="28"/>
          <w:szCs w:val="28"/>
        </w:rPr>
        <w:t xml:space="preserve"> тыс. руб.;</w:t>
      </w:r>
    </w:p>
    <w:p w14:paraId="6E9272D5" w14:textId="77777777" w:rsidR="00BC426D" w:rsidRDefault="00BC426D" w:rsidP="00BC426D">
      <w:pPr>
        <w:ind w:firstLine="709"/>
        <w:jc w:val="both"/>
        <w:rPr>
          <w:sz w:val="28"/>
          <w:szCs w:val="28"/>
        </w:rPr>
      </w:pPr>
      <w:r w:rsidRPr="00E34A16">
        <w:rPr>
          <w:sz w:val="28"/>
          <w:szCs w:val="28"/>
        </w:rPr>
        <w:t>- на период с 01.07.20</w:t>
      </w:r>
      <w:r>
        <w:rPr>
          <w:sz w:val="28"/>
          <w:szCs w:val="28"/>
        </w:rPr>
        <w:t>21</w:t>
      </w:r>
      <w:r w:rsidRPr="00E34A16">
        <w:rPr>
          <w:sz w:val="28"/>
          <w:szCs w:val="28"/>
        </w:rPr>
        <w:t xml:space="preserve"> по 31.12.20</w:t>
      </w:r>
      <w:r>
        <w:rPr>
          <w:sz w:val="28"/>
          <w:szCs w:val="28"/>
        </w:rPr>
        <w:t>21</w:t>
      </w:r>
      <w:r w:rsidRPr="00E34A16">
        <w:rPr>
          <w:sz w:val="28"/>
          <w:szCs w:val="28"/>
        </w:rPr>
        <w:t xml:space="preserve"> – </w:t>
      </w:r>
      <w:r>
        <w:rPr>
          <w:b/>
          <w:i/>
          <w:sz w:val="28"/>
          <w:szCs w:val="28"/>
        </w:rPr>
        <w:t>3065,18</w:t>
      </w:r>
      <w:r w:rsidRPr="00E34A16">
        <w:rPr>
          <w:sz w:val="28"/>
          <w:szCs w:val="28"/>
        </w:rPr>
        <w:t xml:space="preserve"> тыс. руб., в том числе </w:t>
      </w:r>
      <w:r>
        <w:rPr>
          <w:sz w:val="28"/>
          <w:szCs w:val="28"/>
        </w:rPr>
        <w:t xml:space="preserve">            </w:t>
      </w:r>
      <w:r w:rsidRPr="00E34A16">
        <w:rPr>
          <w:sz w:val="28"/>
          <w:szCs w:val="28"/>
        </w:rPr>
        <w:t xml:space="preserve">на потребительский рынок </w:t>
      </w:r>
      <w:r>
        <w:rPr>
          <w:b/>
          <w:i/>
          <w:sz w:val="28"/>
          <w:szCs w:val="28"/>
        </w:rPr>
        <w:t>2286,64</w:t>
      </w:r>
      <w:r w:rsidRPr="00E34A16">
        <w:rPr>
          <w:sz w:val="28"/>
          <w:szCs w:val="28"/>
        </w:rPr>
        <w:t>тыс. руб.</w:t>
      </w:r>
    </w:p>
    <w:p w14:paraId="034C3C2F" w14:textId="77777777" w:rsidR="00BC426D" w:rsidRPr="00E34A16" w:rsidRDefault="00BC426D" w:rsidP="00BC426D">
      <w:pPr>
        <w:ind w:firstLine="709"/>
        <w:jc w:val="both"/>
        <w:rPr>
          <w:sz w:val="28"/>
          <w:szCs w:val="28"/>
        </w:rPr>
      </w:pPr>
      <w:r w:rsidRPr="00720472">
        <w:rPr>
          <w:sz w:val="28"/>
          <w:szCs w:val="28"/>
        </w:rPr>
        <w:t>- на период с 01.01.20</w:t>
      </w:r>
      <w:r>
        <w:rPr>
          <w:sz w:val="28"/>
          <w:szCs w:val="28"/>
        </w:rPr>
        <w:t>22</w:t>
      </w:r>
      <w:r w:rsidRPr="00720472">
        <w:rPr>
          <w:sz w:val="28"/>
          <w:szCs w:val="28"/>
        </w:rPr>
        <w:t xml:space="preserve"> по 30.06.20</w:t>
      </w:r>
      <w:r>
        <w:rPr>
          <w:sz w:val="28"/>
          <w:szCs w:val="28"/>
        </w:rPr>
        <w:t>22</w:t>
      </w:r>
      <w:r w:rsidRPr="00720472">
        <w:rPr>
          <w:sz w:val="28"/>
          <w:szCs w:val="28"/>
        </w:rPr>
        <w:t xml:space="preserve"> – </w:t>
      </w:r>
      <w:r>
        <w:rPr>
          <w:b/>
          <w:i/>
          <w:sz w:val="28"/>
          <w:szCs w:val="28"/>
        </w:rPr>
        <w:t>3065,18</w:t>
      </w:r>
      <w:r w:rsidRPr="00720472">
        <w:rPr>
          <w:b/>
          <w:i/>
          <w:sz w:val="28"/>
          <w:szCs w:val="28"/>
        </w:rPr>
        <w:t xml:space="preserve"> </w:t>
      </w:r>
      <w:r w:rsidRPr="00720472">
        <w:rPr>
          <w:sz w:val="28"/>
          <w:szCs w:val="28"/>
        </w:rPr>
        <w:t xml:space="preserve">тыс. руб., в том числе </w:t>
      </w:r>
      <w:r>
        <w:rPr>
          <w:sz w:val="28"/>
          <w:szCs w:val="28"/>
        </w:rPr>
        <w:t xml:space="preserve">         </w:t>
      </w:r>
      <w:r w:rsidRPr="00720472">
        <w:rPr>
          <w:sz w:val="28"/>
          <w:szCs w:val="28"/>
        </w:rPr>
        <w:t xml:space="preserve">на потребительский рынок </w:t>
      </w:r>
      <w:r>
        <w:rPr>
          <w:b/>
          <w:i/>
          <w:sz w:val="28"/>
          <w:szCs w:val="28"/>
        </w:rPr>
        <w:t xml:space="preserve">2286,64 </w:t>
      </w:r>
      <w:r w:rsidRPr="00E34A16">
        <w:rPr>
          <w:sz w:val="28"/>
          <w:szCs w:val="28"/>
        </w:rPr>
        <w:t>тыс. руб.;</w:t>
      </w:r>
    </w:p>
    <w:p w14:paraId="1EAD92A5" w14:textId="77777777" w:rsidR="00BC426D" w:rsidRPr="00E34A16" w:rsidRDefault="00BC426D" w:rsidP="00BC426D">
      <w:pPr>
        <w:ind w:firstLine="709"/>
        <w:jc w:val="both"/>
        <w:rPr>
          <w:sz w:val="28"/>
          <w:szCs w:val="28"/>
        </w:rPr>
      </w:pPr>
      <w:r w:rsidRPr="00E34A16">
        <w:rPr>
          <w:sz w:val="28"/>
          <w:szCs w:val="28"/>
        </w:rPr>
        <w:t>- на период с 01.07.20</w:t>
      </w:r>
      <w:r>
        <w:rPr>
          <w:sz w:val="28"/>
          <w:szCs w:val="28"/>
        </w:rPr>
        <w:t>22</w:t>
      </w:r>
      <w:r w:rsidRPr="00E34A16">
        <w:rPr>
          <w:sz w:val="28"/>
          <w:szCs w:val="28"/>
        </w:rPr>
        <w:t xml:space="preserve"> по 31.12.20</w:t>
      </w:r>
      <w:r>
        <w:rPr>
          <w:sz w:val="28"/>
          <w:szCs w:val="28"/>
        </w:rPr>
        <w:t>22</w:t>
      </w:r>
      <w:r w:rsidRPr="00E34A16">
        <w:rPr>
          <w:sz w:val="28"/>
          <w:szCs w:val="28"/>
        </w:rPr>
        <w:t xml:space="preserve"> – </w:t>
      </w:r>
      <w:r>
        <w:rPr>
          <w:b/>
          <w:i/>
          <w:sz w:val="28"/>
          <w:szCs w:val="28"/>
        </w:rPr>
        <w:t>3176,01</w:t>
      </w:r>
      <w:r w:rsidRPr="00E34A16">
        <w:rPr>
          <w:sz w:val="28"/>
          <w:szCs w:val="28"/>
        </w:rPr>
        <w:t xml:space="preserve"> тыс. руб., в том числе </w:t>
      </w:r>
      <w:r>
        <w:rPr>
          <w:sz w:val="28"/>
          <w:szCs w:val="28"/>
        </w:rPr>
        <w:t xml:space="preserve">           </w:t>
      </w:r>
      <w:r w:rsidRPr="00E34A16">
        <w:rPr>
          <w:sz w:val="28"/>
          <w:szCs w:val="28"/>
        </w:rPr>
        <w:t xml:space="preserve">на потребительский рынок </w:t>
      </w:r>
      <w:r>
        <w:rPr>
          <w:b/>
          <w:i/>
          <w:sz w:val="28"/>
          <w:szCs w:val="28"/>
        </w:rPr>
        <w:t>2369,33</w:t>
      </w:r>
      <w:r w:rsidRPr="00E34A16">
        <w:rPr>
          <w:b/>
          <w:i/>
          <w:sz w:val="28"/>
          <w:szCs w:val="28"/>
        </w:rPr>
        <w:t xml:space="preserve"> </w:t>
      </w:r>
      <w:r w:rsidRPr="00E34A16">
        <w:rPr>
          <w:sz w:val="28"/>
          <w:szCs w:val="28"/>
        </w:rPr>
        <w:t>тыс. руб.;</w:t>
      </w:r>
    </w:p>
    <w:p w14:paraId="03DF86EF" w14:textId="77777777" w:rsidR="00BC426D" w:rsidRPr="00E34A16" w:rsidRDefault="00BC426D" w:rsidP="00BC426D">
      <w:pPr>
        <w:ind w:firstLine="709"/>
        <w:jc w:val="both"/>
        <w:rPr>
          <w:sz w:val="28"/>
          <w:szCs w:val="28"/>
        </w:rPr>
      </w:pPr>
      <w:r w:rsidRPr="00E34A16">
        <w:rPr>
          <w:sz w:val="28"/>
          <w:szCs w:val="28"/>
        </w:rPr>
        <w:t>- на период с 01.01.20</w:t>
      </w:r>
      <w:r>
        <w:rPr>
          <w:sz w:val="28"/>
          <w:szCs w:val="28"/>
        </w:rPr>
        <w:t>23</w:t>
      </w:r>
      <w:r w:rsidRPr="00E34A16">
        <w:rPr>
          <w:sz w:val="28"/>
          <w:szCs w:val="28"/>
        </w:rPr>
        <w:t xml:space="preserve"> по 30.06.20</w:t>
      </w:r>
      <w:r>
        <w:rPr>
          <w:sz w:val="28"/>
          <w:szCs w:val="28"/>
        </w:rPr>
        <w:t>23</w:t>
      </w:r>
      <w:r w:rsidRPr="00E34A16">
        <w:rPr>
          <w:sz w:val="28"/>
          <w:szCs w:val="28"/>
        </w:rPr>
        <w:t xml:space="preserve"> – </w:t>
      </w:r>
      <w:r>
        <w:rPr>
          <w:b/>
          <w:i/>
          <w:sz w:val="28"/>
          <w:szCs w:val="28"/>
        </w:rPr>
        <w:t>3176,01</w:t>
      </w:r>
      <w:r w:rsidRPr="00E34A16">
        <w:rPr>
          <w:b/>
          <w:i/>
          <w:sz w:val="28"/>
          <w:szCs w:val="28"/>
        </w:rPr>
        <w:t xml:space="preserve"> </w:t>
      </w:r>
      <w:r w:rsidRPr="00E34A16">
        <w:rPr>
          <w:sz w:val="28"/>
          <w:szCs w:val="28"/>
        </w:rPr>
        <w:t xml:space="preserve">тыс. руб., в том </w:t>
      </w:r>
      <w:r>
        <w:rPr>
          <w:sz w:val="28"/>
          <w:szCs w:val="28"/>
        </w:rPr>
        <w:t xml:space="preserve">числе           на потребительский рынок </w:t>
      </w:r>
      <w:r>
        <w:rPr>
          <w:b/>
          <w:i/>
          <w:sz w:val="28"/>
          <w:szCs w:val="28"/>
        </w:rPr>
        <w:t>2369,33</w:t>
      </w:r>
      <w:r w:rsidRPr="00E34A16">
        <w:rPr>
          <w:sz w:val="28"/>
          <w:szCs w:val="28"/>
        </w:rPr>
        <w:t xml:space="preserve"> тыс. руб.;</w:t>
      </w:r>
    </w:p>
    <w:p w14:paraId="314831C7" w14:textId="77777777" w:rsidR="00BC426D" w:rsidRDefault="00BC426D" w:rsidP="00BC426D">
      <w:pPr>
        <w:ind w:firstLine="709"/>
        <w:jc w:val="both"/>
        <w:rPr>
          <w:sz w:val="28"/>
          <w:szCs w:val="28"/>
        </w:rPr>
      </w:pPr>
      <w:r w:rsidRPr="00E34A16">
        <w:rPr>
          <w:sz w:val="28"/>
          <w:szCs w:val="28"/>
        </w:rPr>
        <w:t>- на период с 01.07.20</w:t>
      </w:r>
      <w:r>
        <w:rPr>
          <w:sz w:val="28"/>
          <w:szCs w:val="28"/>
        </w:rPr>
        <w:t>23</w:t>
      </w:r>
      <w:r w:rsidRPr="00E34A16">
        <w:rPr>
          <w:sz w:val="28"/>
          <w:szCs w:val="28"/>
        </w:rPr>
        <w:t xml:space="preserve"> по 31.12.20</w:t>
      </w:r>
      <w:r>
        <w:rPr>
          <w:sz w:val="28"/>
          <w:szCs w:val="28"/>
        </w:rPr>
        <w:t>23</w:t>
      </w:r>
      <w:r w:rsidRPr="00E34A16">
        <w:rPr>
          <w:sz w:val="28"/>
          <w:szCs w:val="28"/>
        </w:rPr>
        <w:t xml:space="preserve"> – </w:t>
      </w:r>
      <w:r>
        <w:rPr>
          <w:b/>
          <w:i/>
          <w:sz w:val="28"/>
          <w:szCs w:val="28"/>
        </w:rPr>
        <w:t>3274,06</w:t>
      </w:r>
      <w:r w:rsidRPr="00E34A16">
        <w:rPr>
          <w:sz w:val="28"/>
          <w:szCs w:val="28"/>
        </w:rPr>
        <w:t xml:space="preserve"> тыс. руб., в том числе </w:t>
      </w:r>
      <w:r>
        <w:rPr>
          <w:sz w:val="28"/>
          <w:szCs w:val="28"/>
        </w:rPr>
        <w:t xml:space="preserve">         </w:t>
      </w:r>
      <w:r w:rsidRPr="00E34A16">
        <w:rPr>
          <w:sz w:val="28"/>
          <w:szCs w:val="28"/>
        </w:rPr>
        <w:t xml:space="preserve">на потребительский рынок </w:t>
      </w:r>
      <w:r>
        <w:rPr>
          <w:b/>
          <w:i/>
          <w:sz w:val="28"/>
          <w:szCs w:val="28"/>
        </w:rPr>
        <w:t>2442,47</w:t>
      </w:r>
      <w:r w:rsidRPr="00E34A16">
        <w:rPr>
          <w:sz w:val="28"/>
          <w:szCs w:val="28"/>
        </w:rPr>
        <w:t xml:space="preserve"> тыс. руб.</w:t>
      </w:r>
    </w:p>
    <w:p w14:paraId="39AA668D" w14:textId="77777777" w:rsidR="00BC426D" w:rsidRDefault="00BC426D" w:rsidP="00BC426D">
      <w:pPr>
        <w:jc w:val="center"/>
        <w:rPr>
          <w:b/>
          <w:sz w:val="32"/>
          <w:szCs w:val="32"/>
          <w:u w:val="single"/>
        </w:rPr>
      </w:pPr>
      <w:r w:rsidRPr="00167A19">
        <w:rPr>
          <w:b/>
          <w:sz w:val="32"/>
          <w:szCs w:val="32"/>
          <w:u w:val="single"/>
        </w:rPr>
        <w:lastRenderedPageBreak/>
        <w:t>Анализ расчета величины необходимой валовой выручки</w:t>
      </w:r>
    </w:p>
    <w:p w14:paraId="592CFF18" w14:textId="77777777" w:rsidR="00BC426D" w:rsidRPr="008D20AD" w:rsidRDefault="00BC426D" w:rsidP="00BC426D">
      <w:pPr>
        <w:ind w:firstLine="709"/>
        <w:jc w:val="both"/>
        <w:rPr>
          <w:color w:val="FF0000"/>
          <w:sz w:val="6"/>
          <w:szCs w:val="6"/>
        </w:rPr>
      </w:pPr>
    </w:p>
    <w:p w14:paraId="2E432DB0" w14:textId="77777777" w:rsidR="00BC426D" w:rsidRPr="0019702C" w:rsidRDefault="00BC426D" w:rsidP="00BC426D">
      <w:pPr>
        <w:autoSpaceDE w:val="0"/>
        <w:autoSpaceDN w:val="0"/>
        <w:adjustRightInd w:val="0"/>
        <w:ind w:firstLine="567"/>
        <w:jc w:val="both"/>
        <w:rPr>
          <w:sz w:val="28"/>
          <w:szCs w:val="28"/>
        </w:rPr>
      </w:pPr>
      <w:r w:rsidRPr="0019702C">
        <w:rPr>
          <w:sz w:val="28"/>
          <w:szCs w:val="28"/>
        </w:rPr>
        <w:t>При установлении тарифов с применением метода индексации необходимая валовая выручка регулируемой организации рассчитывается по формуле:</w:t>
      </w:r>
    </w:p>
    <w:p w14:paraId="623C76FA" w14:textId="77777777" w:rsidR="00BC426D" w:rsidRPr="00D77A5B" w:rsidRDefault="00BC426D" w:rsidP="00BC426D">
      <w:pPr>
        <w:autoSpaceDE w:val="0"/>
        <w:autoSpaceDN w:val="0"/>
        <w:adjustRightInd w:val="0"/>
        <w:jc w:val="both"/>
        <w:outlineLvl w:val="0"/>
        <w:rPr>
          <w:sz w:val="18"/>
          <w:szCs w:val="28"/>
        </w:rPr>
      </w:pPr>
    </w:p>
    <w:p w14:paraId="44AD3DF2" w14:textId="742D2C5B" w:rsidR="00BC426D" w:rsidRPr="0019702C" w:rsidRDefault="00BC426D" w:rsidP="00BC426D">
      <w:pPr>
        <w:autoSpaceDE w:val="0"/>
        <w:autoSpaceDN w:val="0"/>
        <w:adjustRightInd w:val="0"/>
        <w:jc w:val="center"/>
        <w:rPr>
          <w:sz w:val="28"/>
          <w:szCs w:val="28"/>
        </w:rPr>
      </w:pPr>
      <w:r w:rsidRPr="0019702C">
        <w:rPr>
          <w:noProof/>
          <w:position w:val="-12"/>
          <w:sz w:val="28"/>
          <w:szCs w:val="28"/>
        </w:rPr>
        <w:drawing>
          <wp:inline distT="0" distB="0" distL="0" distR="0" wp14:anchorId="0AB92C43" wp14:editId="78126157">
            <wp:extent cx="3379470" cy="328295"/>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379470" cy="328295"/>
                    </a:xfrm>
                    <a:prstGeom prst="rect">
                      <a:avLst/>
                    </a:prstGeom>
                    <a:noFill/>
                    <a:ln>
                      <a:noFill/>
                    </a:ln>
                  </pic:spPr>
                </pic:pic>
              </a:graphicData>
            </a:graphic>
          </wp:inline>
        </w:drawing>
      </w:r>
      <w:r w:rsidRPr="0019702C">
        <w:rPr>
          <w:sz w:val="28"/>
          <w:szCs w:val="28"/>
        </w:rPr>
        <w:t xml:space="preserve">, </w:t>
      </w:r>
    </w:p>
    <w:p w14:paraId="452E40AF" w14:textId="77777777" w:rsidR="00BC426D" w:rsidRDefault="00BC426D" w:rsidP="00BC426D">
      <w:pPr>
        <w:autoSpaceDE w:val="0"/>
        <w:autoSpaceDN w:val="0"/>
        <w:adjustRightInd w:val="0"/>
        <w:ind w:firstLine="540"/>
        <w:jc w:val="both"/>
        <w:rPr>
          <w:sz w:val="28"/>
          <w:szCs w:val="28"/>
        </w:rPr>
      </w:pPr>
    </w:p>
    <w:p w14:paraId="1A745643" w14:textId="77777777" w:rsidR="00BC426D" w:rsidRPr="0019702C" w:rsidRDefault="00BC426D" w:rsidP="00BC426D">
      <w:pPr>
        <w:autoSpaceDE w:val="0"/>
        <w:autoSpaceDN w:val="0"/>
        <w:adjustRightInd w:val="0"/>
        <w:ind w:firstLine="540"/>
        <w:jc w:val="both"/>
        <w:rPr>
          <w:sz w:val="28"/>
          <w:szCs w:val="28"/>
        </w:rPr>
      </w:pPr>
      <w:r w:rsidRPr="0019702C">
        <w:rPr>
          <w:sz w:val="28"/>
          <w:szCs w:val="28"/>
        </w:rPr>
        <w:t>где:</w:t>
      </w:r>
    </w:p>
    <w:p w14:paraId="7C1E1643" w14:textId="17E1AFF1" w:rsidR="00BC426D" w:rsidRPr="0019702C" w:rsidRDefault="00BC426D" w:rsidP="00BC426D">
      <w:pPr>
        <w:autoSpaceDE w:val="0"/>
        <w:autoSpaceDN w:val="0"/>
        <w:adjustRightInd w:val="0"/>
        <w:ind w:firstLine="540"/>
        <w:jc w:val="both"/>
        <w:rPr>
          <w:sz w:val="28"/>
          <w:szCs w:val="28"/>
        </w:rPr>
      </w:pPr>
      <w:r w:rsidRPr="0019702C">
        <w:rPr>
          <w:noProof/>
          <w:position w:val="-11"/>
          <w:sz w:val="28"/>
          <w:szCs w:val="28"/>
        </w:rPr>
        <w:drawing>
          <wp:inline distT="0" distB="0" distL="0" distR="0" wp14:anchorId="7CE3C666" wp14:editId="50D1B38B">
            <wp:extent cx="576580" cy="318135"/>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76580" cy="318135"/>
                    </a:xfrm>
                    <a:prstGeom prst="rect">
                      <a:avLst/>
                    </a:prstGeom>
                    <a:noFill/>
                    <a:ln>
                      <a:noFill/>
                    </a:ln>
                  </pic:spPr>
                </pic:pic>
              </a:graphicData>
            </a:graphic>
          </wp:inline>
        </w:drawing>
      </w:r>
      <w:r w:rsidRPr="0019702C">
        <w:rPr>
          <w:sz w:val="28"/>
          <w:szCs w:val="28"/>
        </w:rPr>
        <w:t xml:space="preserve"> - необходимая валовая выручка, установленная на год i долгосрочного периода регулирования, тыс. руб.;</w:t>
      </w:r>
    </w:p>
    <w:p w14:paraId="294904F3" w14:textId="5B987142" w:rsidR="00BC426D" w:rsidRPr="0019702C" w:rsidRDefault="00BC426D" w:rsidP="00BC426D">
      <w:pPr>
        <w:autoSpaceDE w:val="0"/>
        <w:autoSpaceDN w:val="0"/>
        <w:adjustRightInd w:val="0"/>
        <w:ind w:firstLine="540"/>
        <w:jc w:val="both"/>
        <w:rPr>
          <w:sz w:val="28"/>
          <w:szCs w:val="28"/>
        </w:rPr>
      </w:pPr>
      <w:r w:rsidRPr="0019702C">
        <w:rPr>
          <w:noProof/>
          <w:position w:val="-11"/>
          <w:sz w:val="28"/>
          <w:szCs w:val="28"/>
        </w:rPr>
        <w:drawing>
          <wp:inline distT="0" distB="0" distL="0" distR="0" wp14:anchorId="493F42DF" wp14:editId="4C7264F9">
            <wp:extent cx="357505" cy="318135"/>
            <wp:effectExtent l="0" t="0" r="4445"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57505" cy="318135"/>
                    </a:xfrm>
                    <a:prstGeom prst="rect">
                      <a:avLst/>
                    </a:prstGeom>
                    <a:noFill/>
                    <a:ln>
                      <a:noFill/>
                    </a:ln>
                  </pic:spPr>
                </pic:pic>
              </a:graphicData>
            </a:graphic>
          </wp:inline>
        </w:drawing>
      </w:r>
      <w:r w:rsidRPr="0019702C">
        <w:rPr>
          <w:sz w:val="28"/>
          <w:szCs w:val="28"/>
        </w:rPr>
        <w:t xml:space="preserve"> - текущие расходы регулируемой организации, планируемые на год i, тыс. руб.;</w:t>
      </w:r>
    </w:p>
    <w:p w14:paraId="714F9473" w14:textId="2925FBA5" w:rsidR="00BC426D" w:rsidRPr="0019702C" w:rsidRDefault="00BC426D" w:rsidP="00BC426D">
      <w:pPr>
        <w:autoSpaceDE w:val="0"/>
        <w:autoSpaceDN w:val="0"/>
        <w:adjustRightInd w:val="0"/>
        <w:ind w:firstLine="540"/>
        <w:jc w:val="both"/>
        <w:rPr>
          <w:sz w:val="28"/>
          <w:szCs w:val="28"/>
        </w:rPr>
      </w:pPr>
      <w:r w:rsidRPr="0019702C">
        <w:rPr>
          <w:noProof/>
          <w:position w:val="-11"/>
          <w:sz w:val="28"/>
          <w:szCs w:val="28"/>
        </w:rPr>
        <w:drawing>
          <wp:inline distT="0" distB="0" distL="0" distR="0" wp14:anchorId="1AF53CC1" wp14:editId="3BC5AA60">
            <wp:extent cx="268605" cy="318135"/>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68605" cy="318135"/>
                    </a:xfrm>
                    <a:prstGeom prst="rect">
                      <a:avLst/>
                    </a:prstGeom>
                    <a:noFill/>
                    <a:ln>
                      <a:noFill/>
                    </a:ln>
                  </pic:spPr>
                </pic:pic>
              </a:graphicData>
            </a:graphic>
          </wp:inline>
        </w:drawing>
      </w:r>
      <w:r w:rsidRPr="0019702C">
        <w:rPr>
          <w:sz w:val="28"/>
          <w:szCs w:val="28"/>
        </w:rPr>
        <w:t xml:space="preserve"> - расходы на амортизацию основных средств и нематериальных активов в году i, тыс. руб.;</w:t>
      </w:r>
    </w:p>
    <w:p w14:paraId="14FEE622" w14:textId="670437F2" w:rsidR="00BC426D" w:rsidRPr="0019702C" w:rsidRDefault="00BC426D" w:rsidP="00BC426D">
      <w:pPr>
        <w:autoSpaceDE w:val="0"/>
        <w:autoSpaceDN w:val="0"/>
        <w:adjustRightInd w:val="0"/>
        <w:ind w:firstLine="540"/>
        <w:jc w:val="both"/>
        <w:rPr>
          <w:sz w:val="28"/>
          <w:szCs w:val="28"/>
        </w:rPr>
      </w:pPr>
      <w:r w:rsidRPr="0019702C">
        <w:rPr>
          <w:noProof/>
          <w:position w:val="-11"/>
          <w:sz w:val="28"/>
          <w:szCs w:val="28"/>
        </w:rPr>
        <w:drawing>
          <wp:inline distT="0" distB="0" distL="0" distR="0" wp14:anchorId="4D28867D" wp14:editId="283DD43F">
            <wp:extent cx="387350" cy="318135"/>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87350" cy="318135"/>
                    </a:xfrm>
                    <a:prstGeom prst="rect">
                      <a:avLst/>
                    </a:prstGeom>
                    <a:noFill/>
                    <a:ln>
                      <a:noFill/>
                    </a:ln>
                  </pic:spPr>
                </pic:pic>
              </a:graphicData>
            </a:graphic>
          </wp:inline>
        </w:drawing>
      </w:r>
      <w:r w:rsidRPr="0019702C">
        <w:rPr>
          <w:sz w:val="28"/>
          <w:szCs w:val="28"/>
        </w:rPr>
        <w:t xml:space="preserve"> - нормативная прибыль, установленная на год i, тыс. руб.;</w:t>
      </w:r>
    </w:p>
    <w:p w14:paraId="11CF5EA0" w14:textId="13DB966E" w:rsidR="00BC426D" w:rsidRPr="0019702C" w:rsidRDefault="00BC426D" w:rsidP="00BC426D">
      <w:pPr>
        <w:autoSpaceDE w:val="0"/>
        <w:autoSpaceDN w:val="0"/>
        <w:adjustRightInd w:val="0"/>
        <w:ind w:firstLine="540"/>
        <w:jc w:val="both"/>
        <w:rPr>
          <w:sz w:val="28"/>
          <w:szCs w:val="28"/>
        </w:rPr>
      </w:pPr>
      <w:r w:rsidRPr="0019702C">
        <w:rPr>
          <w:noProof/>
          <w:position w:val="-12"/>
          <w:sz w:val="28"/>
          <w:szCs w:val="28"/>
        </w:rPr>
        <w:drawing>
          <wp:inline distT="0" distB="0" distL="0" distR="0" wp14:anchorId="26BC431A" wp14:editId="4CD49EC4">
            <wp:extent cx="695960" cy="357505"/>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95960" cy="357505"/>
                    </a:xfrm>
                    <a:prstGeom prst="rect">
                      <a:avLst/>
                    </a:prstGeom>
                    <a:noFill/>
                    <a:ln>
                      <a:noFill/>
                    </a:ln>
                  </pic:spPr>
                </pic:pic>
              </a:graphicData>
            </a:graphic>
          </wp:inline>
        </w:drawing>
      </w:r>
      <w:r w:rsidRPr="0019702C">
        <w:rPr>
          <w:sz w:val="28"/>
          <w:szCs w:val="28"/>
        </w:rPr>
        <w:t xml:space="preserve"> - величина изменения необходимой валовой выручки в году i, проводимого в целях сглаживания, где i1 - последний год долгосрочного периода регулирования, i0 - первый год долгосрочного периода регулирования, рассчитанная в соответствии с формулами (5) и (6) Методических указаний;</w:t>
      </w:r>
    </w:p>
    <w:p w14:paraId="5B6DE369" w14:textId="4A3B285A" w:rsidR="00BC426D" w:rsidRPr="0019702C" w:rsidRDefault="00BC426D" w:rsidP="00BC426D">
      <w:pPr>
        <w:autoSpaceDE w:val="0"/>
        <w:autoSpaceDN w:val="0"/>
        <w:adjustRightInd w:val="0"/>
        <w:ind w:firstLine="540"/>
        <w:jc w:val="both"/>
        <w:rPr>
          <w:sz w:val="28"/>
          <w:szCs w:val="28"/>
        </w:rPr>
      </w:pPr>
      <w:r w:rsidRPr="0019702C">
        <w:rPr>
          <w:noProof/>
          <w:position w:val="-12"/>
          <w:sz w:val="28"/>
          <w:szCs w:val="28"/>
        </w:rPr>
        <w:drawing>
          <wp:inline distT="0" distB="0" distL="0" distR="0" wp14:anchorId="1F67002F" wp14:editId="47E22891">
            <wp:extent cx="467360" cy="328295"/>
            <wp:effectExtent l="0" t="0" r="889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67360" cy="328295"/>
                    </a:xfrm>
                    <a:prstGeom prst="rect">
                      <a:avLst/>
                    </a:prstGeom>
                    <a:noFill/>
                    <a:ln>
                      <a:noFill/>
                    </a:ln>
                  </pic:spPr>
                </pic:pic>
              </a:graphicData>
            </a:graphic>
          </wp:inline>
        </w:drawing>
      </w:r>
      <w:r w:rsidRPr="0019702C">
        <w:rPr>
          <w:sz w:val="28"/>
          <w:szCs w:val="28"/>
        </w:rPr>
        <w:t xml:space="preserve"> - расчетная предпринимательская прибыль гарантирующей организации на год i, тыс. руб.</w:t>
      </w:r>
    </w:p>
    <w:p w14:paraId="21BA1155" w14:textId="77777777" w:rsidR="00BC426D" w:rsidRPr="0019702C" w:rsidRDefault="00BC426D" w:rsidP="00BC426D">
      <w:pPr>
        <w:ind w:firstLine="567"/>
        <w:jc w:val="both"/>
        <w:rPr>
          <w:sz w:val="28"/>
          <w:szCs w:val="28"/>
        </w:rPr>
      </w:pPr>
    </w:p>
    <w:p w14:paraId="7A37A9B7" w14:textId="77777777" w:rsidR="00BC426D" w:rsidRPr="0019702C" w:rsidRDefault="00BC426D" w:rsidP="00BC426D">
      <w:pPr>
        <w:autoSpaceDE w:val="0"/>
        <w:autoSpaceDN w:val="0"/>
        <w:adjustRightInd w:val="0"/>
        <w:jc w:val="both"/>
        <w:rPr>
          <w:sz w:val="28"/>
          <w:szCs w:val="28"/>
        </w:rPr>
      </w:pPr>
      <w:r w:rsidRPr="0019702C">
        <w:rPr>
          <w:sz w:val="28"/>
          <w:szCs w:val="28"/>
        </w:rPr>
        <w:t xml:space="preserve">         Текущие расходы рассчитываются по формуле:</w:t>
      </w:r>
    </w:p>
    <w:p w14:paraId="4476C864" w14:textId="77777777" w:rsidR="00BC426D" w:rsidRPr="0019702C" w:rsidRDefault="00BC426D" w:rsidP="00BC426D">
      <w:pPr>
        <w:autoSpaceDE w:val="0"/>
        <w:autoSpaceDN w:val="0"/>
        <w:adjustRightInd w:val="0"/>
        <w:jc w:val="both"/>
        <w:outlineLvl w:val="0"/>
        <w:rPr>
          <w:sz w:val="28"/>
          <w:szCs w:val="28"/>
        </w:rPr>
      </w:pPr>
    </w:p>
    <w:p w14:paraId="1BF2885C" w14:textId="3FDDAA62" w:rsidR="00BC426D" w:rsidRPr="0019702C" w:rsidRDefault="00BC426D" w:rsidP="00BC426D">
      <w:pPr>
        <w:autoSpaceDE w:val="0"/>
        <w:autoSpaceDN w:val="0"/>
        <w:adjustRightInd w:val="0"/>
        <w:jc w:val="center"/>
        <w:rPr>
          <w:sz w:val="28"/>
          <w:szCs w:val="28"/>
        </w:rPr>
      </w:pPr>
      <w:r w:rsidRPr="0019702C">
        <w:rPr>
          <w:noProof/>
          <w:position w:val="-11"/>
          <w:sz w:val="28"/>
          <w:szCs w:val="28"/>
        </w:rPr>
        <w:drawing>
          <wp:inline distT="0" distB="0" distL="0" distR="0" wp14:anchorId="4D7EC658" wp14:editId="4B66BFEC">
            <wp:extent cx="2067560" cy="318135"/>
            <wp:effectExtent l="0" t="0" r="889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067560" cy="318135"/>
                    </a:xfrm>
                    <a:prstGeom prst="rect">
                      <a:avLst/>
                    </a:prstGeom>
                    <a:noFill/>
                    <a:ln>
                      <a:noFill/>
                    </a:ln>
                  </pic:spPr>
                </pic:pic>
              </a:graphicData>
            </a:graphic>
          </wp:inline>
        </w:drawing>
      </w:r>
    </w:p>
    <w:p w14:paraId="4265F7B4" w14:textId="77777777" w:rsidR="00BC426D" w:rsidRPr="0019702C" w:rsidRDefault="00BC426D" w:rsidP="00BC426D">
      <w:pPr>
        <w:autoSpaceDE w:val="0"/>
        <w:autoSpaceDN w:val="0"/>
        <w:adjustRightInd w:val="0"/>
        <w:ind w:firstLine="540"/>
        <w:jc w:val="both"/>
        <w:rPr>
          <w:sz w:val="28"/>
          <w:szCs w:val="28"/>
        </w:rPr>
      </w:pPr>
      <w:r w:rsidRPr="0019702C">
        <w:rPr>
          <w:sz w:val="28"/>
          <w:szCs w:val="28"/>
        </w:rPr>
        <w:t>где:</w:t>
      </w:r>
    </w:p>
    <w:p w14:paraId="5CDC9CC4" w14:textId="7BF203EF" w:rsidR="00BC426D" w:rsidRPr="0019702C" w:rsidRDefault="00BC426D" w:rsidP="00BC426D">
      <w:pPr>
        <w:autoSpaceDE w:val="0"/>
        <w:autoSpaceDN w:val="0"/>
        <w:adjustRightInd w:val="0"/>
        <w:ind w:firstLine="540"/>
        <w:jc w:val="both"/>
        <w:rPr>
          <w:sz w:val="28"/>
          <w:szCs w:val="28"/>
        </w:rPr>
      </w:pPr>
      <w:r w:rsidRPr="0019702C">
        <w:rPr>
          <w:noProof/>
          <w:position w:val="-11"/>
          <w:sz w:val="28"/>
          <w:szCs w:val="28"/>
        </w:rPr>
        <w:drawing>
          <wp:inline distT="0" distB="0" distL="0" distR="0" wp14:anchorId="138BEB73" wp14:editId="09D2ED9B">
            <wp:extent cx="357505" cy="318135"/>
            <wp:effectExtent l="0" t="0" r="4445"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57505" cy="318135"/>
                    </a:xfrm>
                    <a:prstGeom prst="rect">
                      <a:avLst/>
                    </a:prstGeom>
                    <a:noFill/>
                    <a:ln>
                      <a:noFill/>
                    </a:ln>
                  </pic:spPr>
                </pic:pic>
              </a:graphicData>
            </a:graphic>
          </wp:inline>
        </w:drawing>
      </w:r>
      <w:r w:rsidRPr="0019702C">
        <w:rPr>
          <w:sz w:val="28"/>
          <w:szCs w:val="28"/>
        </w:rPr>
        <w:t xml:space="preserve"> - текущие расходы, тыс. руб.;</w:t>
      </w:r>
    </w:p>
    <w:p w14:paraId="1676E605" w14:textId="5302F506" w:rsidR="00BC426D" w:rsidRPr="0019702C" w:rsidRDefault="00BC426D" w:rsidP="00BC426D">
      <w:pPr>
        <w:autoSpaceDE w:val="0"/>
        <w:autoSpaceDN w:val="0"/>
        <w:adjustRightInd w:val="0"/>
        <w:ind w:firstLine="540"/>
        <w:jc w:val="both"/>
        <w:rPr>
          <w:sz w:val="28"/>
          <w:szCs w:val="28"/>
        </w:rPr>
      </w:pPr>
      <w:r w:rsidRPr="0019702C">
        <w:rPr>
          <w:noProof/>
          <w:position w:val="-11"/>
          <w:sz w:val="28"/>
          <w:szCs w:val="28"/>
        </w:rPr>
        <w:drawing>
          <wp:inline distT="0" distB="0" distL="0" distR="0" wp14:anchorId="79D44735" wp14:editId="1DFB76A2">
            <wp:extent cx="377825" cy="318135"/>
            <wp:effectExtent l="0" t="0" r="3175"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77825" cy="318135"/>
                    </a:xfrm>
                    <a:prstGeom prst="rect">
                      <a:avLst/>
                    </a:prstGeom>
                    <a:noFill/>
                    <a:ln>
                      <a:noFill/>
                    </a:ln>
                  </pic:spPr>
                </pic:pic>
              </a:graphicData>
            </a:graphic>
          </wp:inline>
        </w:drawing>
      </w:r>
      <w:r w:rsidRPr="0019702C">
        <w:rPr>
          <w:sz w:val="28"/>
          <w:szCs w:val="28"/>
        </w:rPr>
        <w:t xml:space="preserve"> - операционные расходы, тыс. руб.;</w:t>
      </w:r>
    </w:p>
    <w:p w14:paraId="6A6306FC" w14:textId="138AA0A1" w:rsidR="00BC426D" w:rsidRPr="0019702C" w:rsidRDefault="00BC426D" w:rsidP="00BC426D">
      <w:pPr>
        <w:autoSpaceDE w:val="0"/>
        <w:autoSpaceDN w:val="0"/>
        <w:adjustRightInd w:val="0"/>
        <w:ind w:firstLine="540"/>
        <w:jc w:val="both"/>
        <w:rPr>
          <w:sz w:val="28"/>
          <w:szCs w:val="28"/>
        </w:rPr>
      </w:pPr>
      <w:r w:rsidRPr="0019702C">
        <w:rPr>
          <w:noProof/>
          <w:position w:val="-11"/>
          <w:sz w:val="28"/>
          <w:szCs w:val="28"/>
        </w:rPr>
        <w:drawing>
          <wp:inline distT="0" distB="0" distL="0" distR="0" wp14:anchorId="5FBCB171" wp14:editId="0CC8EF22">
            <wp:extent cx="377825" cy="318135"/>
            <wp:effectExtent l="0" t="0" r="3175"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77825" cy="318135"/>
                    </a:xfrm>
                    <a:prstGeom prst="rect">
                      <a:avLst/>
                    </a:prstGeom>
                    <a:noFill/>
                    <a:ln>
                      <a:noFill/>
                    </a:ln>
                  </pic:spPr>
                </pic:pic>
              </a:graphicData>
            </a:graphic>
          </wp:inline>
        </w:drawing>
      </w:r>
      <w:r w:rsidRPr="0019702C">
        <w:rPr>
          <w:sz w:val="28"/>
          <w:szCs w:val="28"/>
        </w:rPr>
        <w:t xml:space="preserve"> - расходы на приобретение электрической энергии (мощности), тепловой энергии, топлива, других видов энергетических ресурсов и холодной воды, тыс. руб.;</w:t>
      </w:r>
    </w:p>
    <w:p w14:paraId="740FE216" w14:textId="0D495DB3" w:rsidR="00BC426D" w:rsidRPr="0019702C" w:rsidRDefault="00BC426D" w:rsidP="00BC426D">
      <w:pPr>
        <w:autoSpaceDE w:val="0"/>
        <w:autoSpaceDN w:val="0"/>
        <w:adjustRightInd w:val="0"/>
        <w:ind w:firstLine="540"/>
        <w:jc w:val="both"/>
        <w:rPr>
          <w:sz w:val="28"/>
          <w:szCs w:val="28"/>
        </w:rPr>
      </w:pPr>
      <w:r w:rsidRPr="0019702C">
        <w:rPr>
          <w:noProof/>
          <w:position w:val="-11"/>
          <w:sz w:val="28"/>
          <w:szCs w:val="28"/>
        </w:rPr>
        <w:drawing>
          <wp:inline distT="0" distB="0" distL="0" distR="0" wp14:anchorId="64F0192F" wp14:editId="7D003DA2">
            <wp:extent cx="387350" cy="318135"/>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87350" cy="318135"/>
                    </a:xfrm>
                    <a:prstGeom prst="rect">
                      <a:avLst/>
                    </a:prstGeom>
                    <a:noFill/>
                    <a:ln>
                      <a:noFill/>
                    </a:ln>
                  </pic:spPr>
                </pic:pic>
              </a:graphicData>
            </a:graphic>
          </wp:inline>
        </w:drawing>
      </w:r>
      <w:r w:rsidRPr="0019702C">
        <w:rPr>
          <w:sz w:val="28"/>
          <w:szCs w:val="28"/>
        </w:rPr>
        <w:t xml:space="preserve"> - неподконтрольные расходы, тыс. руб.</w:t>
      </w:r>
    </w:p>
    <w:p w14:paraId="20615F74" w14:textId="77777777" w:rsidR="00BC426D" w:rsidRPr="0019702C" w:rsidRDefault="00BC426D" w:rsidP="00BC426D">
      <w:pPr>
        <w:autoSpaceDE w:val="0"/>
        <w:autoSpaceDN w:val="0"/>
        <w:adjustRightInd w:val="0"/>
        <w:spacing w:before="280"/>
        <w:ind w:firstLine="540"/>
        <w:jc w:val="both"/>
        <w:rPr>
          <w:sz w:val="28"/>
          <w:szCs w:val="28"/>
        </w:rPr>
      </w:pPr>
      <w:r w:rsidRPr="0019702C">
        <w:rPr>
          <w:sz w:val="28"/>
          <w:szCs w:val="28"/>
        </w:rPr>
        <w:t xml:space="preserve">При определении расходов на приобретение электрической энергии (мощности) и холодной воды учитываются значения долгосрочных параметров регулирования тарифов, таких как удельный расход </w:t>
      </w:r>
      <w:r w:rsidRPr="0019702C">
        <w:rPr>
          <w:sz w:val="28"/>
          <w:szCs w:val="28"/>
        </w:rPr>
        <w:lastRenderedPageBreak/>
        <w:t>электрической энергии и уровень потерь воды в случае, если установление тарифов осуществляется на основе долгосрочных параметров регулирования.</w:t>
      </w:r>
    </w:p>
    <w:p w14:paraId="5297A98D" w14:textId="77777777" w:rsidR="00BC426D" w:rsidRDefault="00BC426D" w:rsidP="00BC426D">
      <w:pPr>
        <w:ind w:firstLine="567"/>
        <w:jc w:val="both"/>
        <w:rPr>
          <w:sz w:val="28"/>
          <w:szCs w:val="28"/>
        </w:rPr>
      </w:pPr>
    </w:p>
    <w:p w14:paraId="1F5059D8" w14:textId="77777777" w:rsidR="00BC426D" w:rsidRDefault="00BC426D" w:rsidP="00BC426D">
      <w:pPr>
        <w:ind w:firstLine="567"/>
        <w:jc w:val="both"/>
        <w:rPr>
          <w:sz w:val="28"/>
          <w:szCs w:val="28"/>
        </w:rPr>
      </w:pPr>
      <w:r w:rsidRPr="00167A19">
        <w:rPr>
          <w:sz w:val="28"/>
          <w:szCs w:val="28"/>
        </w:rPr>
        <w:t>Организацией заявлена необходимая валовая выручка</w:t>
      </w:r>
      <w:r>
        <w:rPr>
          <w:sz w:val="28"/>
          <w:szCs w:val="28"/>
        </w:rPr>
        <w:t>:</w:t>
      </w:r>
    </w:p>
    <w:p w14:paraId="68938237" w14:textId="77777777" w:rsidR="00BC426D" w:rsidRPr="001A5268" w:rsidRDefault="00BC426D" w:rsidP="00BC426D">
      <w:pPr>
        <w:ind w:firstLine="567"/>
        <w:jc w:val="both"/>
        <w:rPr>
          <w:sz w:val="28"/>
          <w:szCs w:val="28"/>
        </w:rPr>
      </w:pPr>
      <w:r>
        <w:rPr>
          <w:sz w:val="28"/>
          <w:szCs w:val="28"/>
        </w:rPr>
        <w:t xml:space="preserve">-  на </w:t>
      </w:r>
      <w:r w:rsidRPr="001A5268">
        <w:rPr>
          <w:sz w:val="28"/>
          <w:szCs w:val="28"/>
        </w:rPr>
        <w:t xml:space="preserve">2019 год в размере </w:t>
      </w:r>
      <w:r>
        <w:rPr>
          <w:b/>
          <w:i/>
          <w:sz w:val="28"/>
          <w:szCs w:val="28"/>
        </w:rPr>
        <w:t>10648,13</w:t>
      </w:r>
      <w:r w:rsidRPr="001A5268">
        <w:rPr>
          <w:sz w:val="28"/>
          <w:szCs w:val="28"/>
        </w:rPr>
        <w:t xml:space="preserve"> тыс. руб., тариф – в размере </w:t>
      </w:r>
      <w:r>
        <w:rPr>
          <w:b/>
          <w:i/>
          <w:sz w:val="28"/>
          <w:szCs w:val="28"/>
        </w:rPr>
        <w:t>24,98</w:t>
      </w:r>
      <w:r w:rsidRPr="001A5268">
        <w:rPr>
          <w:sz w:val="28"/>
          <w:szCs w:val="28"/>
        </w:rPr>
        <w:t xml:space="preserve"> руб.;</w:t>
      </w:r>
    </w:p>
    <w:p w14:paraId="7DF77482" w14:textId="77777777" w:rsidR="00BC426D" w:rsidRPr="001A5268" w:rsidRDefault="00BC426D" w:rsidP="00BC426D">
      <w:pPr>
        <w:ind w:firstLine="567"/>
        <w:jc w:val="both"/>
        <w:rPr>
          <w:sz w:val="28"/>
          <w:szCs w:val="28"/>
        </w:rPr>
      </w:pPr>
      <w:r w:rsidRPr="001A5268">
        <w:rPr>
          <w:sz w:val="28"/>
          <w:szCs w:val="28"/>
        </w:rPr>
        <w:t xml:space="preserve">-  на 2020 год в размере </w:t>
      </w:r>
      <w:r>
        <w:rPr>
          <w:b/>
          <w:i/>
          <w:sz w:val="28"/>
          <w:szCs w:val="28"/>
        </w:rPr>
        <w:t>9726,79</w:t>
      </w:r>
      <w:r w:rsidRPr="001A5268">
        <w:rPr>
          <w:sz w:val="28"/>
          <w:szCs w:val="28"/>
        </w:rPr>
        <w:t xml:space="preserve"> тыс. руб., тариф – в размере </w:t>
      </w:r>
      <w:r>
        <w:rPr>
          <w:b/>
          <w:i/>
          <w:sz w:val="28"/>
          <w:szCs w:val="28"/>
        </w:rPr>
        <w:t>22,82</w:t>
      </w:r>
      <w:r w:rsidRPr="001A5268">
        <w:rPr>
          <w:b/>
          <w:i/>
          <w:sz w:val="28"/>
          <w:szCs w:val="28"/>
        </w:rPr>
        <w:t xml:space="preserve"> </w:t>
      </w:r>
      <w:r w:rsidRPr="001A5268">
        <w:rPr>
          <w:sz w:val="28"/>
          <w:szCs w:val="28"/>
        </w:rPr>
        <w:t>руб.;</w:t>
      </w:r>
    </w:p>
    <w:p w14:paraId="193D9B16" w14:textId="77777777" w:rsidR="00BC426D" w:rsidRPr="001A5268" w:rsidRDefault="00BC426D" w:rsidP="00BC426D">
      <w:pPr>
        <w:ind w:firstLine="567"/>
        <w:jc w:val="both"/>
        <w:rPr>
          <w:sz w:val="28"/>
          <w:szCs w:val="28"/>
        </w:rPr>
      </w:pPr>
      <w:r w:rsidRPr="001A5268">
        <w:rPr>
          <w:sz w:val="28"/>
          <w:szCs w:val="28"/>
        </w:rPr>
        <w:t xml:space="preserve">-  на 2021 год в размере </w:t>
      </w:r>
      <w:r>
        <w:rPr>
          <w:b/>
          <w:i/>
          <w:sz w:val="28"/>
          <w:szCs w:val="28"/>
        </w:rPr>
        <w:t>9989,58</w:t>
      </w:r>
      <w:r w:rsidRPr="001A5268">
        <w:rPr>
          <w:sz w:val="28"/>
          <w:szCs w:val="28"/>
        </w:rPr>
        <w:t xml:space="preserve"> тыс. руб., тариф – в размере </w:t>
      </w:r>
      <w:r>
        <w:rPr>
          <w:b/>
          <w:i/>
          <w:sz w:val="28"/>
          <w:szCs w:val="28"/>
        </w:rPr>
        <w:t xml:space="preserve">23,43 </w:t>
      </w:r>
      <w:r w:rsidRPr="001A5268">
        <w:rPr>
          <w:sz w:val="28"/>
          <w:szCs w:val="28"/>
        </w:rPr>
        <w:t>руб.;</w:t>
      </w:r>
    </w:p>
    <w:p w14:paraId="6B735835" w14:textId="77777777" w:rsidR="00BC426D" w:rsidRPr="003F648F" w:rsidRDefault="00BC426D" w:rsidP="00BC426D">
      <w:pPr>
        <w:ind w:firstLine="567"/>
        <w:jc w:val="both"/>
        <w:rPr>
          <w:sz w:val="28"/>
          <w:szCs w:val="28"/>
        </w:rPr>
      </w:pPr>
      <w:r w:rsidRPr="003F648F">
        <w:rPr>
          <w:sz w:val="28"/>
          <w:szCs w:val="28"/>
        </w:rPr>
        <w:t xml:space="preserve">-  на 2022 год в размере </w:t>
      </w:r>
      <w:r>
        <w:rPr>
          <w:b/>
          <w:i/>
          <w:sz w:val="28"/>
          <w:szCs w:val="28"/>
        </w:rPr>
        <w:t>10315,05</w:t>
      </w:r>
      <w:r w:rsidRPr="003F648F">
        <w:rPr>
          <w:sz w:val="28"/>
          <w:szCs w:val="28"/>
        </w:rPr>
        <w:t xml:space="preserve"> тыс. руб., тариф – в размере </w:t>
      </w:r>
      <w:r>
        <w:rPr>
          <w:b/>
          <w:i/>
          <w:sz w:val="28"/>
          <w:szCs w:val="28"/>
        </w:rPr>
        <w:t>24,20</w:t>
      </w:r>
      <w:r w:rsidRPr="003F648F">
        <w:rPr>
          <w:b/>
          <w:i/>
          <w:sz w:val="28"/>
          <w:szCs w:val="28"/>
        </w:rPr>
        <w:t xml:space="preserve"> </w:t>
      </w:r>
      <w:r w:rsidRPr="003F648F">
        <w:rPr>
          <w:sz w:val="28"/>
          <w:szCs w:val="28"/>
        </w:rPr>
        <w:t>руб.;</w:t>
      </w:r>
    </w:p>
    <w:p w14:paraId="430BD274" w14:textId="77777777" w:rsidR="00BC426D" w:rsidRPr="003F648F" w:rsidRDefault="00BC426D" w:rsidP="00BC426D">
      <w:pPr>
        <w:ind w:firstLine="567"/>
        <w:jc w:val="both"/>
        <w:rPr>
          <w:sz w:val="28"/>
          <w:szCs w:val="28"/>
        </w:rPr>
      </w:pPr>
      <w:r w:rsidRPr="003F648F">
        <w:rPr>
          <w:sz w:val="28"/>
          <w:szCs w:val="28"/>
        </w:rPr>
        <w:t xml:space="preserve">-  на 2023 год в размере </w:t>
      </w:r>
      <w:r>
        <w:rPr>
          <w:b/>
          <w:i/>
          <w:sz w:val="28"/>
          <w:szCs w:val="28"/>
        </w:rPr>
        <w:t>10671,11</w:t>
      </w:r>
      <w:r w:rsidRPr="003F648F">
        <w:rPr>
          <w:sz w:val="28"/>
          <w:szCs w:val="28"/>
        </w:rPr>
        <w:t xml:space="preserve"> тыс. руб., тариф – в размере </w:t>
      </w:r>
      <w:r>
        <w:rPr>
          <w:b/>
          <w:i/>
          <w:sz w:val="28"/>
          <w:szCs w:val="28"/>
        </w:rPr>
        <w:t>25,03</w:t>
      </w:r>
      <w:r w:rsidRPr="003F648F">
        <w:rPr>
          <w:sz w:val="28"/>
          <w:szCs w:val="28"/>
        </w:rPr>
        <w:t xml:space="preserve"> руб.</w:t>
      </w:r>
    </w:p>
    <w:p w14:paraId="379586E1" w14:textId="77777777" w:rsidR="00BC426D" w:rsidRPr="003F648F" w:rsidRDefault="00BC426D" w:rsidP="00BC426D">
      <w:pPr>
        <w:ind w:firstLine="567"/>
        <w:jc w:val="both"/>
        <w:rPr>
          <w:sz w:val="28"/>
          <w:szCs w:val="28"/>
        </w:rPr>
      </w:pPr>
      <w:r w:rsidRPr="003F648F">
        <w:rPr>
          <w:sz w:val="28"/>
          <w:szCs w:val="28"/>
        </w:rPr>
        <w:t>Установление тарифов рассматриваемой организации осуществлялось с учетом следующей календарной разбивки:</w:t>
      </w:r>
    </w:p>
    <w:p w14:paraId="7E643E4D" w14:textId="77777777" w:rsidR="00BC426D" w:rsidRDefault="00BC426D" w:rsidP="00BC426D">
      <w:pPr>
        <w:ind w:firstLine="567"/>
        <w:jc w:val="both"/>
        <w:rPr>
          <w:sz w:val="28"/>
          <w:szCs w:val="28"/>
        </w:rPr>
      </w:pPr>
    </w:p>
    <w:p w14:paraId="66B704A2" w14:textId="77777777" w:rsidR="00BC426D" w:rsidRPr="003F648F" w:rsidRDefault="00BC426D" w:rsidP="00BC426D">
      <w:pPr>
        <w:ind w:firstLine="567"/>
        <w:jc w:val="both"/>
        <w:rPr>
          <w:sz w:val="28"/>
          <w:szCs w:val="28"/>
        </w:rPr>
      </w:pPr>
      <w:r w:rsidRPr="003F648F">
        <w:rPr>
          <w:sz w:val="28"/>
          <w:szCs w:val="28"/>
        </w:rPr>
        <w:t>- с 01.01.2019 по 30.06.2019;</w:t>
      </w:r>
    </w:p>
    <w:p w14:paraId="1639B403" w14:textId="77777777" w:rsidR="00BC426D" w:rsidRPr="003F648F" w:rsidRDefault="00BC426D" w:rsidP="00BC426D">
      <w:pPr>
        <w:ind w:firstLine="567"/>
        <w:jc w:val="both"/>
        <w:rPr>
          <w:sz w:val="28"/>
          <w:szCs w:val="28"/>
        </w:rPr>
      </w:pPr>
      <w:r w:rsidRPr="003F648F">
        <w:rPr>
          <w:sz w:val="28"/>
          <w:szCs w:val="28"/>
        </w:rPr>
        <w:t>- с 01.07.2019 по 31.12.2019;</w:t>
      </w:r>
    </w:p>
    <w:p w14:paraId="3EBBA5EA" w14:textId="77777777" w:rsidR="00BC426D" w:rsidRPr="003F648F" w:rsidRDefault="00BC426D" w:rsidP="00BC426D">
      <w:pPr>
        <w:ind w:firstLine="567"/>
        <w:jc w:val="both"/>
        <w:rPr>
          <w:sz w:val="28"/>
          <w:szCs w:val="28"/>
        </w:rPr>
      </w:pPr>
      <w:r w:rsidRPr="003F648F">
        <w:rPr>
          <w:sz w:val="28"/>
          <w:szCs w:val="28"/>
        </w:rPr>
        <w:t>- с 01.01.2020 по 30.06.2020;</w:t>
      </w:r>
    </w:p>
    <w:p w14:paraId="3FD8DF25" w14:textId="77777777" w:rsidR="00BC426D" w:rsidRPr="003F648F" w:rsidRDefault="00BC426D" w:rsidP="00BC426D">
      <w:pPr>
        <w:ind w:firstLine="567"/>
        <w:jc w:val="both"/>
        <w:rPr>
          <w:sz w:val="28"/>
          <w:szCs w:val="28"/>
        </w:rPr>
      </w:pPr>
      <w:r w:rsidRPr="003F648F">
        <w:rPr>
          <w:sz w:val="28"/>
          <w:szCs w:val="28"/>
        </w:rPr>
        <w:t>- с 01.07.2020 по 31.12.2020;</w:t>
      </w:r>
    </w:p>
    <w:p w14:paraId="7DF55FCF" w14:textId="77777777" w:rsidR="00BC426D" w:rsidRPr="003F648F" w:rsidRDefault="00BC426D" w:rsidP="00BC426D">
      <w:pPr>
        <w:ind w:firstLine="567"/>
        <w:jc w:val="both"/>
        <w:rPr>
          <w:sz w:val="28"/>
          <w:szCs w:val="28"/>
        </w:rPr>
      </w:pPr>
      <w:r w:rsidRPr="003F648F">
        <w:rPr>
          <w:sz w:val="28"/>
          <w:szCs w:val="28"/>
        </w:rPr>
        <w:t>- с 01.01.2021 по 30.06.2021;</w:t>
      </w:r>
    </w:p>
    <w:p w14:paraId="49699271" w14:textId="77777777" w:rsidR="00BC426D" w:rsidRPr="003F648F" w:rsidRDefault="00BC426D" w:rsidP="00BC426D">
      <w:pPr>
        <w:ind w:firstLine="567"/>
        <w:jc w:val="both"/>
        <w:rPr>
          <w:sz w:val="28"/>
          <w:szCs w:val="28"/>
        </w:rPr>
      </w:pPr>
      <w:r w:rsidRPr="003F648F">
        <w:rPr>
          <w:sz w:val="28"/>
          <w:szCs w:val="28"/>
        </w:rPr>
        <w:t>- с 01.07.2021 по 31.12.2021;</w:t>
      </w:r>
    </w:p>
    <w:p w14:paraId="7223D7D5" w14:textId="77777777" w:rsidR="00BC426D" w:rsidRPr="003F648F" w:rsidRDefault="00BC426D" w:rsidP="00BC426D">
      <w:pPr>
        <w:ind w:firstLine="567"/>
        <w:jc w:val="both"/>
        <w:rPr>
          <w:sz w:val="28"/>
          <w:szCs w:val="28"/>
        </w:rPr>
      </w:pPr>
      <w:r w:rsidRPr="003F648F">
        <w:rPr>
          <w:sz w:val="28"/>
          <w:szCs w:val="28"/>
        </w:rPr>
        <w:t>- с 01.01.2022 по 30.06.2022;</w:t>
      </w:r>
    </w:p>
    <w:p w14:paraId="641BFDF6" w14:textId="77777777" w:rsidR="00BC426D" w:rsidRPr="003F648F" w:rsidRDefault="00BC426D" w:rsidP="00BC426D">
      <w:pPr>
        <w:ind w:firstLine="567"/>
        <w:jc w:val="both"/>
        <w:rPr>
          <w:sz w:val="28"/>
          <w:szCs w:val="28"/>
        </w:rPr>
      </w:pPr>
      <w:r w:rsidRPr="003F648F">
        <w:rPr>
          <w:sz w:val="28"/>
          <w:szCs w:val="28"/>
        </w:rPr>
        <w:t>- с 01.07.2022 по 31.12.2022;</w:t>
      </w:r>
    </w:p>
    <w:p w14:paraId="20EAC2AD" w14:textId="77777777" w:rsidR="00BC426D" w:rsidRPr="003F648F" w:rsidRDefault="00BC426D" w:rsidP="00BC426D">
      <w:pPr>
        <w:ind w:firstLine="567"/>
        <w:jc w:val="both"/>
        <w:rPr>
          <w:sz w:val="28"/>
          <w:szCs w:val="28"/>
        </w:rPr>
      </w:pPr>
      <w:r w:rsidRPr="003F648F">
        <w:rPr>
          <w:sz w:val="28"/>
          <w:szCs w:val="28"/>
        </w:rPr>
        <w:t>- с 01.01.2023 по 30.06.2023;</w:t>
      </w:r>
    </w:p>
    <w:p w14:paraId="693B276F" w14:textId="77777777" w:rsidR="00BC426D" w:rsidRPr="003F648F" w:rsidRDefault="00BC426D" w:rsidP="00BC426D">
      <w:pPr>
        <w:ind w:firstLine="567"/>
        <w:jc w:val="both"/>
        <w:rPr>
          <w:sz w:val="28"/>
          <w:szCs w:val="28"/>
        </w:rPr>
      </w:pPr>
      <w:r w:rsidRPr="003F648F">
        <w:rPr>
          <w:sz w:val="28"/>
          <w:szCs w:val="28"/>
        </w:rPr>
        <w:t>- с 01.07.2023 по 31.12.2023.</w:t>
      </w:r>
    </w:p>
    <w:p w14:paraId="1D64BD32" w14:textId="77777777" w:rsidR="00BC426D" w:rsidRPr="003F648F" w:rsidRDefault="00BC426D" w:rsidP="00BC426D">
      <w:pPr>
        <w:ind w:firstLine="567"/>
        <w:jc w:val="both"/>
        <w:rPr>
          <w:sz w:val="28"/>
          <w:szCs w:val="28"/>
        </w:rPr>
      </w:pPr>
      <w:r w:rsidRPr="003F648F">
        <w:rPr>
          <w:sz w:val="28"/>
          <w:szCs w:val="28"/>
        </w:rPr>
        <w:t>Необходимая валовая выручка (далее также – «НВВ») с учетом календарной разбивки определена специалистом РЭК КО на следующем уровне:</w:t>
      </w:r>
    </w:p>
    <w:p w14:paraId="3CBAE1E9" w14:textId="77777777" w:rsidR="00BC426D" w:rsidRPr="003F648F" w:rsidRDefault="00BC426D" w:rsidP="00BC426D">
      <w:pPr>
        <w:ind w:firstLine="567"/>
        <w:jc w:val="both"/>
        <w:rPr>
          <w:rStyle w:val="apple-style-span"/>
          <w:sz w:val="28"/>
          <w:szCs w:val="28"/>
          <w:shd w:val="clear" w:color="auto" w:fill="FFFFFF"/>
        </w:rPr>
      </w:pPr>
      <w:r w:rsidRPr="003F648F">
        <w:rPr>
          <w:sz w:val="28"/>
          <w:szCs w:val="28"/>
        </w:rPr>
        <w:t xml:space="preserve">- с 01.01.2019 г. по 30.06.2019 – </w:t>
      </w:r>
      <w:r w:rsidRPr="003F648F">
        <w:rPr>
          <w:rStyle w:val="apple-style-span"/>
          <w:sz w:val="28"/>
          <w:szCs w:val="28"/>
          <w:shd w:val="clear" w:color="auto" w:fill="FFFFFF"/>
        </w:rPr>
        <w:t xml:space="preserve">в размере </w:t>
      </w:r>
      <w:r>
        <w:rPr>
          <w:rStyle w:val="apple-style-span"/>
          <w:b/>
          <w:i/>
          <w:sz w:val="28"/>
          <w:szCs w:val="28"/>
          <w:shd w:val="clear" w:color="auto" w:fill="FFFFFF"/>
        </w:rPr>
        <w:t>2557,86</w:t>
      </w:r>
      <w:r w:rsidRPr="003F648F">
        <w:rPr>
          <w:rStyle w:val="apple-style-span"/>
          <w:sz w:val="28"/>
          <w:szCs w:val="28"/>
          <w:shd w:val="clear" w:color="auto" w:fill="FFFFFF"/>
        </w:rPr>
        <w:t xml:space="preserve"> тыс. руб.;</w:t>
      </w:r>
    </w:p>
    <w:p w14:paraId="68796AB4" w14:textId="77777777" w:rsidR="00BC426D" w:rsidRPr="003F648F" w:rsidRDefault="00BC426D" w:rsidP="00BC426D">
      <w:pPr>
        <w:ind w:firstLine="567"/>
        <w:jc w:val="both"/>
        <w:rPr>
          <w:rStyle w:val="apple-style-span"/>
          <w:sz w:val="28"/>
          <w:szCs w:val="28"/>
          <w:shd w:val="clear" w:color="auto" w:fill="FFFFFF"/>
        </w:rPr>
      </w:pPr>
      <w:r w:rsidRPr="003F648F">
        <w:rPr>
          <w:rStyle w:val="apple-style-span"/>
          <w:sz w:val="28"/>
          <w:szCs w:val="28"/>
          <w:shd w:val="clear" w:color="auto" w:fill="FFFFFF"/>
        </w:rPr>
        <w:t>-</w:t>
      </w:r>
      <w:r w:rsidRPr="003F648F">
        <w:rPr>
          <w:sz w:val="28"/>
          <w:szCs w:val="28"/>
        </w:rPr>
        <w:t xml:space="preserve"> с 01.07.2019 г. по 31.12.2019 – </w:t>
      </w:r>
      <w:r w:rsidRPr="003F648F">
        <w:rPr>
          <w:rStyle w:val="apple-style-span"/>
          <w:sz w:val="28"/>
          <w:szCs w:val="28"/>
          <w:shd w:val="clear" w:color="auto" w:fill="FFFFFF"/>
        </w:rPr>
        <w:t xml:space="preserve">в размере </w:t>
      </w:r>
      <w:r>
        <w:rPr>
          <w:rStyle w:val="apple-style-span"/>
          <w:b/>
          <w:i/>
          <w:sz w:val="28"/>
          <w:szCs w:val="28"/>
          <w:shd w:val="clear" w:color="auto" w:fill="FFFFFF"/>
        </w:rPr>
        <w:t>2847,75</w:t>
      </w:r>
      <w:r w:rsidRPr="003F648F">
        <w:rPr>
          <w:rStyle w:val="apple-style-span"/>
          <w:sz w:val="28"/>
          <w:szCs w:val="28"/>
          <w:shd w:val="clear" w:color="auto" w:fill="FFFFFF"/>
        </w:rPr>
        <w:t xml:space="preserve"> тыс. руб.;</w:t>
      </w:r>
    </w:p>
    <w:p w14:paraId="14FF6B09" w14:textId="77777777" w:rsidR="00BC426D" w:rsidRPr="003F648F" w:rsidRDefault="00BC426D" w:rsidP="00BC426D">
      <w:pPr>
        <w:ind w:firstLine="567"/>
        <w:jc w:val="both"/>
        <w:rPr>
          <w:rStyle w:val="apple-style-span"/>
          <w:sz w:val="28"/>
          <w:szCs w:val="28"/>
          <w:shd w:val="clear" w:color="auto" w:fill="FFFFFF"/>
        </w:rPr>
      </w:pPr>
      <w:r w:rsidRPr="003F648F">
        <w:rPr>
          <w:sz w:val="28"/>
          <w:szCs w:val="28"/>
        </w:rPr>
        <w:t xml:space="preserve">- с 01.01.2020 г. по 30.06.2020 – </w:t>
      </w:r>
      <w:r w:rsidRPr="003F648F">
        <w:rPr>
          <w:rStyle w:val="apple-style-span"/>
          <w:sz w:val="28"/>
          <w:szCs w:val="28"/>
          <w:shd w:val="clear" w:color="auto" w:fill="FFFFFF"/>
        </w:rPr>
        <w:t xml:space="preserve">в размере </w:t>
      </w:r>
      <w:r>
        <w:rPr>
          <w:rStyle w:val="apple-style-span"/>
          <w:b/>
          <w:i/>
          <w:sz w:val="28"/>
          <w:szCs w:val="28"/>
          <w:shd w:val="clear" w:color="auto" w:fill="FFFFFF"/>
        </w:rPr>
        <w:t>2847,75</w:t>
      </w:r>
      <w:r w:rsidRPr="003F648F">
        <w:rPr>
          <w:rStyle w:val="apple-style-span"/>
          <w:sz w:val="28"/>
          <w:szCs w:val="28"/>
          <w:shd w:val="clear" w:color="auto" w:fill="FFFFFF"/>
        </w:rPr>
        <w:t xml:space="preserve"> тыс. руб.;</w:t>
      </w:r>
    </w:p>
    <w:p w14:paraId="25BA0479" w14:textId="77777777" w:rsidR="00BC426D" w:rsidRPr="003F648F" w:rsidRDefault="00BC426D" w:rsidP="00BC426D">
      <w:pPr>
        <w:ind w:firstLine="567"/>
        <w:jc w:val="both"/>
        <w:rPr>
          <w:rStyle w:val="apple-style-span"/>
          <w:sz w:val="28"/>
          <w:szCs w:val="28"/>
        </w:rPr>
      </w:pPr>
      <w:r w:rsidRPr="003F648F">
        <w:rPr>
          <w:rStyle w:val="apple-style-span"/>
          <w:sz w:val="28"/>
          <w:szCs w:val="28"/>
          <w:shd w:val="clear" w:color="auto" w:fill="FFFFFF"/>
        </w:rPr>
        <w:t>-</w:t>
      </w:r>
      <w:r w:rsidRPr="003F648F">
        <w:rPr>
          <w:sz w:val="28"/>
          <w:szCs w:val="28"/>
        </w:rPr>
        <w:t xml:space="preserve"> с 01.07.2020 г. по 31.12.2020 – </w:t>
      </w:r>
      <w:r w:rsidRPr="003F648F">
        <w:rPr>
          <w:rStyle w:val="apple-style-span"/>
          <w:sz w:val="28"/>
          <w:szCs w:val="28"/>
          <w:shd w:val="clear" w:color="auto" w:fill="FFFFFF"/>
        </w:rPr>
        <w:t xml:space="preserve">в размере </w:t>
      </w:r>
      <w:r>
        <w:rPr>
          <w:rStyle w:val="apple-style-span"/>
          <w:b/>
          <w:i/>
          <w:sz w:val="28"/>
          <w:szCs w:val="28"/>
          <w:shd w:val="clear" w:color="auto" w:fill="FFFFFF"/>
        </w:rPr>
        <w:t xml:space="preserve">2950,06 </w:t>
      </w:r>
      <w:r w:rsidRPr="003F648F">
        <w:rPr>
          <w:rStyle w:val="apple-style-span"/>
          <w:sz w:val="28"/>
          <w:szCs w:val="28"/>
          <w:shd w:val="clear" w:color="auto" w:fill="FFFFFF"/>
        </w:rPr>
        <w:t>тыс. руб.;</w:t>
      </w:r>
    </w:p>
    <w:p w14:paraId="6C4A6561" w14:textId="77777777" w:rsidR="00BC426D" w:rsidRPr="003F648F" w:rsidRDefault="00BC426D" w:rsidP="00BC426D">
      <w:pPr>
        <w:ind w:firstLine="567"/>
        <w:jc w:val="both"/>
        <w:rPr>
          <w:rStyle w:val="apple-style-span"/>
          <w:sz w:val="28"/>
          <w:szCs w:val="28"/>
          <w:shd w:val="clear" w:color="auto" w:fill="FFFFFF"/>
        </w:rPr>
      </w:pPr>
      <w:r w:rsidRPr="003F648F">
        <w:rPr>
          <w:sz w:val="28"/>
          <w:szCs w:val="28"/>
        </w:rPr>
        <w:t xml:space="preserve">- с 01.01.2021 г. по 30.06.2021 – </w:t>
      </w:r>
      <w:r w:rsidRPr="003F648F">
        <w:rPr>
          <w:rStyle w:val="apple-style-span"/>
          <w:sz w:val="28"/>
          <w:szCs w:val="28"/>
          <w:shd w:val="clear" w:color="auto" w:fill="FFFFFF"/>
        </w:rPr>
        <w:t xml:space="preserve">в размере </w:t>
      </w:r>
      <w:r>
        <w:rPr>
          <w:rStyle w:val="apple-style-span"/>
          <w:b/>
          <w:i/>
          <w:sz w:val="28"/>
          <w:szCs w:val="28"/>
          <w:shd w:val="clear" w:color="auto" w:fill="FFFFFF"/>
        </w:rPr>
        <w:t xml:space="preserve">2950,06 </w:t>
      </w:r>
      <w:r w:rsidRPr="003F648F">
        <w:rPr>
          <w:rStyle w:val="apple-style-span"/>
          <w:sz w:val="28"/>
          <w:szCs w:val="28"/>
          <w:shd w:val="clear" w:color="auto" w:fill="FFFFFF"/>
        </w:rPr>
        <w:t>тыс. руб.;</w:t>
      </w:r>
    </w:p>
    <w:p w14:paraId="7D2028C1" w14:textId="77777777" w:rsidR="00BC426D" w:rsidRPr="003F648F" w:rsidRDefault="00BC426D" w:rsidP="00BC426D">
      <w:pPr>
        <w:ind w:firstLine="567"/>
        <w:jc w:val="both"/>
        <w:rPr>
          <w:rStyle w:val="apple-style-span"/>
          <w:sz w:val="28"/>
          <w:szCs w:val="28"/>
        </w:rPr>
      </w:pPr>
      <w:r w:rsidRPr="003F648F">
        <w:rPr>
          <w:rStyle w:val="apple-style-span"/>
          <w:sz w:val="28"/>
          <w:szCs w:val="28"/>
          <w:shd w:val="clear" w:color="auto" w:fill="FFFFFF"/>
        </w:rPr>
        <w:t>-</w:t>
      </w:r>
      <w:r w:rsidRPr="003F648F">
        <w:rPr>
          <w:sz w:val="28"/>
          <w:szCs w:val="28"/>
        </w:rPr>
        <w:t xml:space="preserve"> с 01.07.2021 г. по 31.12.2021 – </w:t>
      </w:r>
      <w:r w:rsidRPr="003F648F">
        <w:rPr>
          <w:rStyle w:val="apple-style-span"/>
          <w:sz w:val="28"/>
          <w:szCs w:val="28"/>
          <w:shd w:val="clear" w:color="auto" w:fill="FFFFFF"/>
        </w:rPr>
        <w:t xml:space="preserve">в размере </w:t>
      </w:r>
      <w:r>
        <w:rPr>
          <w:rStyle w:val="apple-style-span"/>
          <w:b/>
          <w:i/>
          <w:sz w:val="28"/>
          <w:szCs w:val="28"/>
          <w:shd w:val="clear" w:color="auto" w:fill="FFFFFF"/>
        </w:rPr>
        <w:t>3065,18</w:t>
      </w:r>
      <w:r w:rsidRPr="003F648F">
        <w:rPr>
          <w:rStyle w:val="apple-style-span"/>
          <w:sz w:val="28"/>
          <w:szCs w:val="28"/>
          <w:shd w:val="clear" w:color="auto" w:fill="FFFFFF"/>
        </w:rPr>
        <w:t xml:space="preserve"> тыс. руб.;</w:t>
      </w:r>
    </w:p>
    <w:p w14:paraId="55C87151" w14:textId="77777777" w:rsidR="00BC426D" w:rsidRPr="003F648F" w:rsidRDefault="00BC426D" w:rsidP="00BC426D">
      <w:pPr>
        <w:ind w:firstLine="567"/>
        <w:jc w:val="both"/>
        <w:rPr>
          <w:rStyle w:val="apple-style-span"/>
          <w:sz w:val="28"/>
          <w:szCs w:val="28"/>
          <w:shd w:val="clear" w:color="auto" w:fill="FFFFFF"/>
        </w:rPr>
      </w:pPr>
      <w:r w:rsidRPr="003F648F">
        <w:rPr>
          <w:sz w:val="28"/>
          <w:szCs w:val="28"/>
        </w:rPr>
        <w:t xml:space="preserve">- с 01.01.2022 г. по 30.06.2022 – </w:t>
      </w:r>
      <w:r w:rsidRPr="003F648F">
        <w:rPr>
          <w:rStyle w:val="apple-style-span"/>
          <w:sz w:val="28"/>
          <w:szCs w:val="28"/>
          <w:shd w:val="clear" w:color="auto" w:fill="FFFFFF"/>
        </w:rPr>
        <w:t xml:space="preserve">в размере </w:t>
      </w:r>
      <w:r>
        <w:rPr>
          <w:rStyle w:val="apple-style-span"/>
          <w:b/>
          <w:i/>
          <w:sz w:val="28"/>
          <w:szCs w:val="28"/>
          <w:shd w:val="clear" w:color="auto" w:fill="FFFFFF"/>
        </w:rPr>
        <w:t>3065,18</w:t>
      </w:r>
      <w:r w:rsidRPr="003F648F">
        <w:rPr>
          <w:rStyle w:val="apple-style-span"/>
          <w:sz w:val="28"/>
          <w:szCs w:val="28"/>
          <w:shd w:val="clear" w:color="auto" w:fill="FFFFFF"/>
        </w:rPr>
        <w:t xml:space="preserve"> тыс. руб.;</w:t>
      </w:r>
    </w:p>
    <w:p w14:paraId="05B01E59" w14:textId="77777777" w:rsidR="00BC426D" w:rsidRPr="003F648F" w:rsidRDefault="00BC426D" w:rsidP="00BC426D">
      <w:pPr>
        <w:ind w:firstLine="567"/>
        <w:jc w:val="both"/>
        <w:rPr>
          <w:rStyle w:val="apple-style-span"/>
          <w:sz w:val="28"/>
          <w:szCs w:val="28"/>
        </w:rPr>
      </w:pPr>
      <w:r w:rsidRPr="003F648F">
        <w:rPr>
          <w:rStyle w:val="apple-style-span"/>
          <w:sz w:val="28"/>
          <w:szCs w:val="28"/>
          <w:shd w:val="clear" w:color="auto" w:fill="FFFFFF"/>
        </w:rPr>
        <w:t>-</w:t>
      </w:r>
      <w:r w:rsidRPr="003F648F">
        <w:rPr>
          <w:sz w:val="28"/>
          <w:szCs w:val="28"/>
        </w:rPr>
        <w:t xml:space="preserve"> с 01.07.2022 г. по 31.12.2022 – </w:t>
      </w:r>
      <w:r w:rsidRPr="003F648F">
        <w:rPr>
          <w:rStyle w:val="apple-style-span"/>
          <w:sz w:val="28"/>
          <w:szCs w:val="28"/>
          <w:shd w:val="clear" w:color="auto" w:fill="FFFFFF"/>
        </w:rPr>
        <w:t xml:space="preserve">в размере </w:t>
      </w:r>
      <w:r>
        <w:rPr>
          <w:rStyle w:val="apple-style-span"/>
          <w:b/>
          <w:i/>
          <w:sz w:val="28"/>
          <w:szCs w:val="28"/>
          <w:shd w:val="clear" w:color="auto" w:fill="FFFFFF"/>
        </w:rPr>
        <w:t>3176,01</w:t>
      </w:r>
      <w:r w:rsidRPr="003F648F">
        <w:rPr>
          <w:rStyle w:val="apple-style-span"/>
          <w:sz w:val="28"/>
          <w:szCs w:val="28"/>
          <w:shd w:val="clear" w:color="auto" w:fill="FFFFFF"/>
        </w:rPr>
        <w:t xml:space="preserve"> тыс. руб.;</w:t>
      </w:r>
    </w:p>
    <w:p w14:paraId="508901B7" w14:textId="77777777" w:rsidR="00BC426D" w:rsidRPr="003F648F" w:rsidRDefault="00BC426D" w:rsidP="00BC426D">
      <w:pPr>
        <w:ind w:firstLine="567"/>
        <w:jc w:val="both"/>
        <w:rPr>
          <w:rStyle w:val="apple-style-span"/>
          <w:sz w:val="28"/>
          <w:szCs w:val="28"/>
          <w:shd w:val="clear" w:color="auto" w:fill="FFFFFF"/>
        </w:rPr>
      </w:pPr>
      <w:r w:rsidRPr="003F648F">
        <w:rPr>
          <w:sz w:val="28"/>
          <w:szCs w:val="28"/>
        </w:rPr>
        <w:t xml:space="preserve">- с 01.01.2023 г. по 30.06.2023 – </w:t>
      </w:r>
      <w:r w:rsidRPr="003F648F">
        <w:rPr>
          <w:rStyle w:val="apple-style-span"/>
          <w:sz w:val="28"/>
          <w:szCs w:val="28"/>
          <w:shd w:val="clear" w:color="auto" w:fill="FFFFFF"/>
        </w:rPr>
        <w:t xml:space="preserve">в размере </w:t>
      </w:r>
      <w:r>
        <w:rPr>
          <w:rStyle w:val="apple-style-span"/>
          <w:b/>
          <w:i/>
          <w:sz w:val="28"/>
          <w:szCs w:val="28"/>
          <w:shd w:val="clear" w:color="auto" w:fill="FFFFFF"/>
        </w:rPr>
        <w:t>3176,01</w:t>
      </w:r>
      <w:r w:rsidRPr="003F648F">
        <w:rPr>
          <w:rStyle w:val="apple-style-span"/>
          <w:sz w:val="28"/>
          <w:szCs w:val="28"/>
          <w:shd w:val="clear" w:color="auto" w:fill="FFFFFF"/>
        </w:rPr>
        <w:t xml:space="preserve"> тыс. руб.;</w:t>
      </w:r>
    </w:p>
    <w:p w14:paraId="3313AAF7" w14:textId="77777777" w:rsidR="00BC426D" w:rsidRDefault="00BC426D" w:rsidP="00BC426D">
      <w:pPr>
        <w:ind w:firstLine="567"/>
        <w:jc w:val="both"/>
        <w:rPr>
          <w:rStyle w:val="apple-style-span"/>
          <w:sz w:val="28"/>
          <w:szCs w:val="28"/>
          <w:shd w:val="clear" w:color="auto" w:fill="FFFFFF"/>
        </w:rPr>
      </w:pPr>
      <w:r w:rsidRPr="003F648F">
        <w:rPr>
          <w:rStyle w:val="apple-style-span"/>
          <w:sz w:val="28"/>
          <w:szCs w:val="28"/>
          <w:shd w:val="clear" w:color="auto" w:fill="FFFFFF"/>
        </w:rPr>
        <w:t>-</w:t>
      </w:r>
      <w:r w:rsidRPr="003F648F">
        <w:rPr>
          <w:sz w:val="28"/>
          <w:szCs w:val="28"/>
        </w:rPr>
        <w:t xml:space="preserve"> с 01.07.2023 г. по 31.12.2023 – </w:t>
      </w:r>
      <w:r w:rsidRPr="003F648F">
        <w:rPr>
          <w:rStyle w:val="apple-style-span"/>
          <w:sz w:val="28"/>
          <w:szCs w:val="28"/>
          <w:shd w:val="clear" w:color="auto" w:fill="FFFFFF"/>
        </w:rPr>
        <w:t xml:space="preserve">в размере </w:t>
      </w:r>
      <w:r>
        <w:rPr>
          <w:rStyle w:val="apple-style-span"/>
          <w:b/>
          <w:i/>
          <w:sz w:val="28"/>
          <w:szCs w:val="28"/>
          <w:shd w:val="clear" w:color="auto" w:fill="FFFFFF"/>
        </w:rPr>
        <w:t>3274,06</w:t>
      </w:r>
      <w:r w:rsidRPr="003F648F">
        <w:rPr>
          <w:rStyle w:val="apple-style-span"/>
          <w:sz w:val="28"/>
          <w:szCs w:val="28"/>
          <w:shd w:val="clear" w:color="auto" w:fill="FFFFFF"/>
        </w:rPr>
        <w:t xml:space="preserve"> тыс. руб.</w:t>
      </w:r>
    </w:p>
    <w:p w14:paraId="14928546" w14:textId="77777777" w:rsidR="00BC426D" w:rsidRDefault="00BC426D" w:rsidP="00BC426D">
      <w:pPr>
        <w:ind w:firstLine="567"/>
        <w:jc w:val="both"/>
        <w:rPr>
          <w:rStyle w:val="apple-style-span"/>
          <w:sz w:val="28"/>
          <w:szCs w:val="28"/>
          <w:shd w:val="clear" w:color="auto" w:fill="FFFFFF"/>
        </w:rPr>
      </w:pPr>
    </w:p>
    <w:p w14:paraId="540F831A" w14:textId="77777777" w:rsidR="00BC426D" w:rsidRDefault="00BC426D" w:rsidP="00BC426D">
      <w:pPr>
        <w:ind w:firstLine="567"/>
        <w:jc w:val="both"/>
        <w:rPr>
          <w:color w:val="000000"/>
          <w:sz w:val="28"/>
          <w:szCs w:val="28"/>
        </w:rPr>
      </w:pPr>
      <w:r>
        <w:rPr>
          <w:sz w:val="28"/>
          <w:szCs w:val="28"/>
        </w:rPr>
        <w:t xml:space="preserve">При расчете статей расходов специалистом использовались </w:t>
      </w:r>
      <w:r w:rsidRPr="00582C44">
        <w:rPr>
          <w:sz w:val="28"/>
          <w:szCs w:val="28"/>
        </w:rPr>
        <w:t>индекс</w:t>
      </w:r>
      <w:r>
        <w:rPr>
          <w:sz w:val="28"/>
          <w:szCs w:val="28"/>
        </w:rPr>
        <w:t>ы</w:t>
      </w:r>
      <w:r w:rsidRPr="00582C44">
        <w:rPr>
          <w:sz w:val="28"/>
          <w:szCs w:val="28"/>
        </w:rPr>
        <w:t xml:space="preserve"> потребительских цен на 2018 год – 10</w:t>
      </w:r>
      <w:r>
        <w:rPr>
          <w:sz w:val="28"/>
          <w:szCs w:val="28"/>
        </w:rPr>
        <w:t>2</w:t>
      </w:r>
      <w:r w:rsidRPr="00582C44">
        <w:rPr>
          <w:sz w:val="28"/>
          <w:szCs w:val="28"/>
        </w:rPr>
        <w:t>,7%, на 2019 год – 104</w:t>
      </w:r>
      <w:r>
        <w:rPr>
          <w:sz w:val="28"/>
          <w:szCs w:val="28"/>
        </w:rPr>
        <w:t>,6</w:t>
      </w:r>
      <w:r w:rsidRPr="00582C44">
        <w:rPr>
          <w:sz w:val="28"/>
          <w:szCs w:val="28"/>
        </w:rPr>
        <w:t xml:space="preserve">%, </w:t>
      </w:r>
      <w:r>
        <w:rPr>
          <w:sz w:val="28"/>
          <w:szCs w:val="28"/>
        </w:rPr>
        <w:t xml:space="preserve">на 2020 год – 103,4%, на 2021-2023 годы – 104% </w:t>
      </w:r>
      <w:r w:rsidRPr="00582C44">
        <w:rPr>
          <w:sz w:val="28"/>
          <w:szCs w:val="28"/>
        </w:rPr>
        <w:t xml:space="preserve">согласно </w:t>
      </w:r>
      <w:r w:rsidRPr="00582C44">
        <w:rPr>
          <w:rFonts w:eastAsia="Calibri"/>
          <w:sz w:val="28"/>
          <w:szCs w:val="28"/>
        </w:rPr>
        <w:t>основных параметров прогноза социально-экономического развити</w:t>
      </w:r>
      <w:r>
        <w:rPr>
          <w:rFonts w:eastAsia="Calibri"/>
          <w:sz w:val="28"/>
          <w:szCs w:val="28"/>
        </w:rPr>
        <w:t>я Российской Федерации                                    на 2018 - 2023</w:t>
      </w:r>
      <w:r w:rsidRPr="00582C44">
        <w:rPr>
          <w:rFonts w:eastAsia="Calibri"/>
          <w:sz w:val="28"/>
          <w:szCs w:val="28"/>
        </w:rPr>
        <w:t xml:space="preserve"> годы, определенных в базовом варианте </w:t>
      </w:r>
      <w:r>
        <w:rPr>
          <w:rFonts w:eastAsia="Calibri"/>
          <w:sz w:val="28"/>
          <w:szCs w:val="28"/>
        </w:rPr>
        <w:t>П</w:t>
      </w:r>
      <w:r w:rsidRPr="00582C44">
        <w:rPr>
          <w:rFonts w:eastAsia="Calibri"/>
          <w:sz w:val="28"/>
          <w:szCs w:val="28"/>
        </w:rPr>
        <w:t xml:space="preserve">рогноза социально-экономического развития Российской Федерации на </w:t>
      </w:r>
      <w:r>
        <w:rPr>
          <w:rFonts w:eastAsia="Calibri"/>
          <w:sz w:val="28"/>
          <w:szCs w:val="28"/>
        </w:rPr>
        <w:t>период до 2024 года</w:t>
      </w:r>
      <w:r w:rsidRPr="00582C44">
        <w:rPr>
          <w:rFonts w:eastAsia="Calibri"/>
          <w:sz w:val="28"/>
          <w:szCs w:val="28"/>
        </w:rPr>
        <w:t xml:space="preserve">, </w:t>
      </w:r>
      <w:r>
        <w:rPr>
          <w:rFonts w:eastAsia="Calibri"/>
          <w:sz w:val="28"/>
          <w:szCs w:val="28"/>
        </w:rPr>
        <w:t xml:space="preserve">опубликованном 01.10.2018г. на официальном сайте Министерства </w:t>
      </w:r>
      <w:r>
        <w:rPr>
          <w:rFonts w:eastAsia="Calibri"/>
          <w:sz w:val="28"/>
          <w:szCs w:val="28"/>
        </w:rPr>
        <w:lastRenderedPageBreak/>
        <w:t xml:space="preserve">экономического развития Российской Федерации  </w:t>
      </w:r>
      <w:r w:rsidRPr="00582C44">
        <w:rPr>
          <w:rFonts w:eastAsia="Calibri"/>
          <w:sz w:val="28"/>
          <w:szCs w:val="28"/>
        </w:rPr>
        <w:t xml:space="preserve">(далее - </w:t>
      </w:r>
      <w:r w:rsidRPr="00582C44">
        <w:rPr>
          <w:sz w:val="28"/>
          <w:szCs w:val="28"/>
        </w:rPr>
        <w:t>прогноз Минэкономразвития России</w:t>
      </w:r>
      <w:r>
        <w:rPr>
          <w:sz w:val="28"/>
          <w:szCs w:val="28"/>
        </w:rPr>
        <w:t>, ИПЦ Минэкономразвития России</w:t>
      </w:r>
      <w:r w:rsidRPr="00582C44">
        <w:rPr>
          <w:sz w:val="28"/>
          <w:szCs w:val="28"/>
        </w:rPr>
        <w:t>)</w:t>
      </w:r>
      <w:r>
        <w:rPr>
          <w:sz w:val="28"/>
          <w:szCs w:val="28"/>
        </w:rPr>
        <w:t>.</w:t>
      </w:r>
    </w:p>
    <w:p w14:paraId="722570E2" w14:textId="77777777" w:rsidR="00BC426D" w:rsidRPr="003F648F" w:rsidRDefault="00BC426D" w:rsidP="00BC426D">
      <w:pPr>
        <w:ind w:firstLine="567"/>
        <w:jc w:val="both"/>
        <w:rPr>
          <w:rStyle w:val="apple-style-span"/>
          <w:sz w:val="28"/>
          <w:szCs w:val="28"/>
        </w:rPr>
      </w:pPr>
      <w:r w:rsidRPr="006115D8">
        <w:rPr>
          <w:color w:val="000000"/>
          <w:sz w:val="28"/>
          <w:szCs w:val="28"/>
        </w:rPr>
        <w:t>На основании проведенного анализа расчетно-обосновывающих материалов, представленных организацией для определения величины необходимой валовой выручки, специалист считает экономически обоснованным принять расходы по статьям затрат на следующем уровне</w:t>
      </w:r>
      <w:r>
        <w:rPr>
          <w:color w:val="000000"/>
          <w:sz w:val="28"/>
          <w:szCs w:val="28"/>
        </w:rPr>
        <w:t>.</w:t>
      </w:r>
    </w:p>
    <w:p w14:paraId="21687248" w14:textId="77777777" w:rsidR="00BC426D" w:rsidRPr="001A5268" w:rsidRDefault="00BC426D" w:rsidP="00BC426D">
      <w:pPr>
        <w:jc w:val="center"/>
        <w:rPr>
          <w:b/>
          <w:color w:val="FF0000"/>
          <w:sz w:val="16"/>
          <w:szCs w:val="32"/>
          <w:u w:val="single"/>
        </w:rPr>
      </w:pPr>
    </w:p>
    <w:p w14:paraId="3EF50873" w14:textId="77777777" w:rsidR="00BC426D" w:rsidRPr="003F648F" w:rsidRDefault="00BC426D" w:rsidP="00BC426D">
      <w:pPr>
        <w:jc w:val="center"/>
        <w:rPr>
          <w:b/>
          <w:sz w:val="32"/>
          <w:szCs w:val="32"/>
          <w:u w:val="single"/>
        </w:rPr>
      </w:pPr>
      <w:r w:rsidRPr="003F648F">
        <w:rPr>
          <w:b/>
          <w:sz w:val="32"/>
          <w:szCs w:val="32"/>
          <w:u w:val="single"/>
          <w:lang w:val="en-US"/>
        </w:rPr>
        <w:t>I</w:t>
      </w:r>
      <w:r w:rsidRPr="003F648F">
        <w:rPr>
          <w:b/>
          <w:sz w:val="32"/>
          <w:szCs w:val="32"/>
          <w:u w:val="single"/>
        </w:rPr>
        <w:t>. Базовый уровень операционных расходов на 2019 год</w:t>
      </w:r>
    </w:p>
    <w:p w14:paraId="59520AE1" w14:textId="77777777" w:rsidR="00BC426D" w:rsidRPr="003F648F" w:rsidRDefault="00BC426D" w:rsidP="00BC426D">
      <w:pPr>
        <w:autoSpaceDE w:val="0"/>
        <w:autoSpaceDN w:val="0"/>
        <w:adjustRightInd w:val="0"/>
        <w:ind w:firstLine="567"/>
        <w:jc w:val="both"/>
        <w:rPr>
          <w:sz w:val="28"/>
          <w:szCs w:val="28"/>
        </w:rPr>
      </w:pPr>
      <w:r w:rsidRPr="003F648F">
        <w:rPr>
          <w:sz w:val="28"/>
          <w:szCs w:val="28"/>
        </w:rPr>
        <w:t>Базовый уровень операционных расходов на первый год долгосрочного периода регулирования рассчитывался  с применением метода экономически обоснованных расходов (затрат) в соответствии с пунктами 17 - 26  Методических указаний (за исключением расходов на электрическую энергию (мощность, тепловую энергию и другие виды энергетических ресурсов), утвержденных Приказом ФСТ России от 27.12.2013 № 1746-э (ред. от 29.08.2017) «Об утверждении Методических указаний по расчету регулируемых тарифов в сфере водоснабжения и водоотведения».</w:t>
      </w:r>
    </w:p>
    <w:p w14:paraId="3B78312E" w14:textId="77777777" w:rsidR="00BC426D" w:rsidRPr="003F648F" w:rsidRDefault="00BC426D" w:rsidP="00BC426D">
      <w:pPr>
        <w:autoSpaceDE w:val="0"/>
        <w:autoSpaceDN w:val="0"/>
        <w:adjustRightInd w:val="0"/>
        <w:jc w:val="both"/>
        <w:rPr>
          <w:sz w:val="14"/>
          <w:szCs w:val="28"/>
        </w:rPr>
      </w:pPr>
      <w:r w:rsidRPr="003F648F">
        <w:rPr>
          <w:sz w:val="28"/>
          <w:szCs w:val="28"/>
        </w:rPr>
        <w:t xml:space="preserve">     </w:t>
      </w:r>
    </w:p>
    <w:p w14:paraId="0D038A94" w14:textId="77777777" w:rsidR="00BC426D" w:rsidRPr="003F648F" w:rsidRDefault="00BC426D" w:rsidP="00BC426D">
      <w:pPr>
        <w:autoSpaceDE w:val="0"/>
        <w:autoSpaceDN w:val="0"/>
        <w:adjustRightInd w:val="0"/>
        <w:ind w:firstLine="567"/>
        <w:jc w:val="both"/>
        <w:rPr>
          <w:sz w:val="28"/>
          <w:szCs w:val="28"/>
        </w:rPr>
      </w:pPr>
      <w:r w:rsidRPr="003F648F">
        <w:rPr>
          <w:sz w:val="28"/>
          <w:szCs w:val="28"/>
        </w:rPr>
        <w:t>Организаций заявлены следующие операционные расходы:</w:t>
      </w:r>
    </w:p>
    <w:p w14:paraId="5BE81393" w14:textId="77777777" w:rsidR="00BC426D" w:rsidRPr="001A5268" w:rsidRDefault="00BC426D" w:rsidP="00BC426D">
      <w:pPr>
        <w:ind w:firstLine="709"/>
        <w:jc w:val="center"/>
        <w:rPr>
          <w:b/>
          <w:color w:val="FF0000"/>
          <w:sz w:val="16"/>
          <w:szCs w:val="32"/>
          <w:u w:val="single"/>
        </w:rPr>
      </w:pPr>
    </w:p>
    <w:p w14:paraId="7143D700" w14:textId="77777777" w:rsidR="00BC426D" w:rsidRPr="001A5268" w:rsidRDefault="00BC426D" w:rsidP="00BC426D">
      <w:pPr>
        <w:tabs>
          <w:tab w:val="left" w:pos="1134"/>
        </w:tabs>
        <w:ind w:left="709"/>
        <w:jc w:val="both"/>
        <w:rPr>
          <w:b/>
          <w:color w:val="FF0000"/>
          <w:sz w:val="20"/>
          <w:szCs w:val="28"/>
        </w:rPr>
      </w:pPr>
    </w:p>
    <w:p w14:paraId="529C0AB8" w14:textId="77777777" w:rsidR="00BC426D" w:rsidRPr="001222AE" w:rsidRDefault="00BC426D" w:rsidP="00BC426D">
      <w:pPr>
        <w:tabs>
          <w:tab w:val="left" w:pos="1134"/>
        </w:tabs>
        <w:jc w:val="center"/>
        <w:rPr>
          <w:b/>
          <w:sz w:val="32"/>
          <w:szCs w:val="32"/>
          <w:u w:val="single"/>
        </w:rPr>
      </w:pPr>
      <w:r w:rsidRPr="001222AE">
        <w:rPr>
          <w:b/>
          <w:sz w:val="32"/>
          <w:szCs w:val="32"/>
          <w:u w:val="single"/>
        </w:rPr>
        <w:t xml:space="preserve"> «</w:t>
      </w:r>
      <w:bookmarkStart w:id="3" w:name="_Hlk529278062"/>
      <w:r w:rsidRPr="001222AE">
        <w:rPr>
          <w:b/>
          <w:sz w:val="32"/>
          <w:szCs w:val="32"/>
          <w:u w:val="single"/>
        </w:rPr>
        <w:t>Расходы на оплату труда основного производственного персонала</w:t>
      </w:r>
      <w:bookmarkEnd w:id="3"/>
      <w:r w:rsidRPr="001222AE">
        <w:rPr>
          <w:b/>
          <w:sz w:val="32"/>
          <w:szCs w:val="32"/>
          <w:u w:val="single"/>
        </w:rPr>
        <w:t>»</w:t>
      </w:r>
    </w:p>
    <w:p w14:paraId="47540817" w14:textId="77777777" w:rsidR="00BC426D" w:rsidRDefault="00BC426D" w:rsidP="00BC426D">
      <w:pPr>
        <w:tabs>
          <w:tab w:val="left" w:pos="1134"/>
        </w:tabs>
        <w:ind w:firstLine="709"/>
        <w:jc w:val="both"/>
        <w:rPr>
          <w:sz w:val="28"/>
          <w:szCs w:val="28"/>
        </w:rPr>
      </w:pPr>
      <w:r w:rsidRPr="001222AE">
        <w:rPr>
          <w:sz w:val="28"/>
          <w:szCs w:val="28"/>
        </w:rPr>
        <w:t>Организацией заявлены для учета в необходимой валовой выручке расходы по данной статье</w:t>
      </w:r>
      <w:r>
        <w:rPr>
          <w:sz w:val="28"/>
          <w:szCs w:val="28"/>
        </w:rPr>
        <w:t>:</w:t>
      </w:r>
      <w:r w:rsidRPr="001222AE">
        <w:rPr>
          <w:sz w:val="28"/>
          <w:szCs w:val="28"/>
        </w:rPr>
        <w:t xml:space="preserve"> </w:t>
      </w:r>
    </w:p>
    <w:p w14:paraId="7DC72CA0" w14:textId="77777777" w:rsidR="00BC426D" w:rsidRDefault="00BC426D" w:rsidP="00BC426D">
      <w:pPr>
        <w:tabs>
          <w:tab w:val="left" w:pos="1134"/>
        </w:tabs>
        <w:ind w:firstLine="709"/>
        <w:jc w:val="both"/>
        <w:rPr>
          <w:sz w:val="28"/>
          <w:szCs w:val="28"/>
        </w:rPr>
      </w:pPr>
      <w:r>
        <w:rPr>
          <w:sz w:val="28"/>
          <w:szCs w:val="28"/>
        </w:rPr>
        <w:t xml:space="preserve">- 2019 год </w:t>
      </w:r>
      <w:r w:rsidRPr="001222AE">
        <w:rPr>
          <w:sz w:val="28"/>
          <w:szCs w:val="28"/>
        </w:rPr>
        <w:t>в сумме</w:t>
      </w:r>
      <w:r>
        <w:rPr>
          <w:sz w:val="28"/>
          <w:szCs w:val="28"/>
        </w:rPr>
        <w:t xml:space="preserve"> </w:t>
      </w:r>
      <w:r>
        <w:rPr>
          <w:b/>
          <w:i/>
          <w:sz w:val="28"/>
          <w:szCs w:val="28"/>
        </w:rPr>
        <w:t>1411,90</w:t>
      </w:r>
      <w:r w:rsidRPr="001222AE">
        <w:rPr>
          <w:b/>
          <w:i/>
          <w:sz w:val="28"/>
          <w:szCs w:val="28"/>
        </w:rPr>
        <w:t xml:space="preserve"> </w:t>
      </w:r>
      <w:r w:rsidRPr="001222AE">
        <w:rPr>
          <w:sz w:val="28"/>
          <w:szCs w:val="28"/>
        </w:rPr>
        <w:t xml:space="preserve">тыс. руб. при численности </w:t>
      </w:r>
      <w:r>
        <w:rPr>
          <w:b/>
          <w:i/>
          <w:sz w:val="28"/>
          <w:szCs w:val="28"/>
        </w:rPr>
        <w:t>4,00</w:t>
      </w:r>
      <w:r w:rsidRPr="001222AE">
        <w:rPr>
          <w:sz w:val="28"/>
          <w:szCs w:val="28"/>
        </w:rPr>
        <w:t xml:space="preserve"> человек</w:t>
      </w:r>
      <w:r>
        <w:rPr>
          <w:sz w:val="28"/>
          <w:szCs w:val="28"/>
        </w:rPr>
        <w:t>а</w:t>
      </w:r>
      <w:r w:rsidRPr="001222AE">
        <w:rPr>
          <w:sz w:val="28"/>
          <w:szCs w:val="28"/>
        </w:rPr>
        <w:t xml:space="preserve"> и средней заработной плате </w:t>
      </w:r>
      <w:r>
        <w:rPr>
          <w:b/>
          <w:i/>
          <w:sz w:val="28"/>
          <w:szCs w:val="28"/>
        </w:rPr>
        <w:t>29414,58</w:t>
      </w:r>
      <w:r w:rsidRPr="001222AE">
        <w:rPr>
          <w:b/>
          <w:i/>
          <w:sz w:val="28"/>
          <w:szCs w:val="28"/>
        </w:rPr>
        <w:t xml:space="preserve"> </w:t>
      </w:r>
      <w:r w:rsidRPr="001222AE">
        <w:rPr>
          <w:sz w:val="28"/>
          <w:szCs w:val="28"/>
        </w:rPr>
        <w:t>руб./чел./мес.</w:t>
      </w:r>
    </w:p>
    <w:p w14:paraId="5D07E0E5" w14:textId="77777777" w:rsidR="00BC426D" w:rsidRDefault="00BC426D" w:rsidP="00BC426D">
      <w:pPr>
        <w:tabs>
          <w:tab w:val="left" w:pos="1134"/>
        </w:tabs>
        <w:ind w:firstLine="709"/>
        <w:jc w:val="both"/>
        <w:rPr>
          <w:sz w:val="28"/>
          <w:szCs w:val="28"/>
        </w:rPr>
      </w:pPr>
      <w:r>
        <w:rPr>
          <w:sz w:val="28"/>
          <w:szCs w:val="28"/>
        </w:rPr>
        <w:t>Организацией не ведется раздельный учет расходов по регулируемому виду деятельности и фактические данные по оплате труда основного производственного персонала за 2017 год не подтверждены бухгалтерскими регистрами.</w:t>
      </w:r>
    </w:p>
    <w:p w14:paraId="124BAB41" w14:textId="77777777" w:rsidR="00BC426D" w:rsidRDefault="00BC426D" w:rsidP="00BC426D">
      <w:pPr>
        <w:jc w:val="both"/>
        <w:rPr>
          <w:sz w:val="28"/>
          <w:szCs w:val="28"/>
        </w:rPr>
      </w:pPr>
      <w:r>
        <w:rPr>
          <w:color w:val="000000"/>
          <w:sz w:val="28"/>
          <w:szCs w:val="28"/>
        </w:rPr>
        <w:t xml:space="preserve">          ФОТ рассчитан исходя из средней заработной платы основного производственного персонала по плановой смете 2018 года, </w:t>
      </w:r>
      <w:r>
        <w:rPr>
          <w:sz w:val="28"/>
          <w:szCs w:val="28"/>
        </w:rPr>
        <w:t xml:space="preserve">с применением ИПЦ Минэкономразвития России на 2019 год 104,6% </w:t>
      </w:r>
      <w:r>
        <w:rPr>
          <w:color w:val="000000"/>
          <w:sz w:val="28"/>
          <w:szCs w:val="28"/>
        </w:rPr>
        <w:t xml:space="preserve">– </w:t>
      </w:r>
      <w:r>
        <w:rPr>
          <w:b/>
          <w:i/>
          <w:color w:val="000000"/>
          <w:sz w:val="28"/>
          <w:szCs w:val="28"/>
        </w:rPr>
        <w:t>20144,22</w:t>
      </w:r>
      <w:r>
        <w:rPr>
          <w:color w:val="000000"/>
          <w:sz w:val="28"/>
          <w:szCs w:val="28"/>
        </w:rPr>
        <w:t xml:space="preserve"> руб. и численности – </w:t>
      </w:r>
      <w:r>
        <w:rPr>
          <w:b/>
          <w:i/>
          <w:color w:val="000000"/>
          <w:sz w:val="28"/>
          <w:szCs w:val="28"/>
        </w:rPr>
        <w:t xml:space="preserve">4,00 </w:t>
      </w:r>
      <w:r>
        <w:rPr>
          <w:color w:val="000000"/>
          <w:sz w:val="28"/>
          <w:szCs w:val="28"/>
        </w:rPr>
        <w:t xml:space="preserve">человека. </w:t>
      </w:r>
      <w:r w:rsidRPr="00610766">
        <w:rPr>
          <w:sz w:val="28"/>
          <w:szCs w:val="28"/>
        </w:rPr>
        <w:t xml:space="preserve">Расходы по периодам календарной разбивки приняты </w:t>
      </w:r>
      <w:r>
        <w:rPr>
          <w:sz w:val="28"/>
          <w:szCs w:val="28"/>
        </w:rPr>
        <w:t xml:space="preserve">в сумме </w:t>
      </w:r>
      <w:r>
        <w:rPr>
          <w:b/>
          <w:i/>
          <w:sz w:val="28"/>
          <w:szCs w:val="28"/>
        </w:rPr>
        <w:t>966,92</w:t>
      </w:r>
      <w:r>
        <w:rPr>
          <w:sz w:val="28"/>
          <w:szCs w:val="28"/>
        </w:rPr>
        <w:t xml:space="preserve"> тыс. руб. </w:t>
      </w:r>
      <w:r w:rsidRPr="00923345">
        <w:rPr>
          <w:sz w:val="28"/>
          <w:szCs w:val="28"/>
        </w:rPr>
        <w:t>с разбивкой по периодам:</w:t>
      </w:r>
    </w:p>
    <w:p w14:paraId="7BF58BF7" w14:textId="77777777" w:rsidR="00BC426D" w:rsidRPr="00B028CB" w:rsidRDefault="00BC426D" w:rsidP="00BC426D">
      <w:pPr>
        <w:tabs>
          <w:tab w:val="left" w:pos="1134"/>
        </w:tabs>
        <w:ind w:left="709"/>
        <w:jc w:val="both"/>
        <w:rPr>
          <w:sz w:val="28"/>
          <w:szCs w:val="28"/>
        </w:rPr>
      </w:pPr>
      <w:r w:rsidRPr="00B028CB">
        <w:rPr>
          <w:b/>
          <w:sz w:val="28"/>
          <w:szCs w:val="28"/>
        </w:rPr>
        <w:t>с</w:t>
      </w:r>
      <w:r w:rsidRPr="00B028CB">
        <w:rPr>
          <w:sz w:val="28"/>
          <w:szCs w:val="28"/>
        </w:rPr>
        <w:t xml:space="preserve"> </w:t>
      </w:r>
      <w:r w:rsidRPr="00B028CB">
        <w:rPr>
          <w:b/>
          <w:sz w:val="28"/>
          <w:szCs w:val="28"/>
        </w:rPr>
        <w:t>01.01.201</w:t>
      </w:r>
      <w:r>
        <w:rPr>
          <w:b/>
          <w:sz w:val="28"/>
          <w:szCs w:val="28"/>
        </w:rPr>
        <w:t>9</w:t>
      </w:r>
      <w:r w:rsidRPr="00B028CB">
        <w:rPr>
          <w:b/>
          <w:sz w:val="28"/>
          <w:szCs w:val="28"/>
        </w:rPr>
        <w:t xml:space="preserve"> по 30.06.201</w:t>
      </w:r>
      <w:r>
        <w:rPr>
          <w:b/>
          <w:sz w:val="28"/>
          <w:szCs w:val="28"/>
        </w:rPr>
        <w:t>9</w:t>
      </w:r>
      <w:r w:rsidRPr="00B028CB">
        <w:rPr>
          <w:sz w:val="28"/>
          <w:szCs w:val="28"/>
        </w:rPr>
        <w:t xml:space="preserve"> – </w:t>
      </w:r>
      <w:r>
        <w:rPr>
          <w:b/>
          <w:i/>
          <w:sz w:val="28"/>
          <w:szCs w:val="28"/>
        </w:rPr>
        <w:t xml:space="preserve">483,46 </w:t>
      </w:r>
      <w:r>
        <w:rPr>
          <w:sz w:val="28"/>
          <w:szCs w:val="28"/>
        </w:rPr>
        <w:t>тыс. руб.;</w:t>
      </w:r>
    </w:p>
    <w:p w14:paraId="16077B25" w14:textId="77777777" w:rsidR="00BC426D" w:rsidRPr="00B028CB" w:rsidRDefault="00BC426D" w:rsidP="00BC426D">
      <w:pPr>
        <w:tabs>
          <w:tab w:val="left" w:pos="1134"/>
        </w:tabs>
        <w:ind w:left="709"/>
        <w:jc w:val="both"/>
        <w:rPr>
          <w:color w:val="FF0000"/>
          <w:sz w:val="28"/>
          <w:szCs w:val="28"/>
        </w:rPr>
      </w:pPr>
      <w:r w:rsidRPr="00167A19">
        <w:rPr>
          <w:b/>
          <w:sz w:val="28"/>
          <w:szCs w:val="28"/>
        </w:rPr>
        <w:t>с</w:t>
      </w:r>
      <w:r w:rsidRPr="00167A19">
        <w:rPr>
          <w:sz w:val="28"/>
          <w:szCs w:val="28"/>
        </w:rPr>
        <w:t xml:space="preserve"> </w:t>
      </w:r>
      <w:r w:rsidRPr="00C3489A">
        <w:rPr>
          <w:b/>
          <w:sz w:val="28"/>
          <w:szCs w:val="28"/>
        </w:rPr>
        <w:t>01.07.2</w:t>
      </w:r>
      <w:r w:rsidRPr="00610766">
        <w:rPr>
          <w:b/>
          <w:sz w:val="28"/>
          <w:szCs w:val="28"/>
        </w:rPr>
        <w:t>01</w:t>
      </w:r>
      <w:r>
        <w:rPr>
          <w:b/>
          <w:sz w:val="28"/>
          <w:szCs w:val="28"/>
        </w:rPr>
        <w:t>9</w:t>
      </w:r>
      <w:r w:rsidRPr="00610766">
        <w:rPr>
          <w:b/>
          <w:sz w:val="28"/>
          <w:szCs w:val="28"/>
        </w:rPr>
        <w:t xml:space="preserve"> по 31.12.201</w:t>
      </w:r>
      <w:r>
        <w:rPr>
          <w:b/>
          <w:sz w:val="28"/>
          <w:szCs w:val="28"/>
        </w:rPr>
        <w:t>9</w:t>
      </w:r>
      <w:r w:rsidRPr="00610766">
        <w:rPr>
          <w:sz w:val="28"/>
          <w:szCs w:val="28"/>
        </w:rPr>
        <w:t xml:space="preserve"> – </w:t>
      </w:r>
      <w:r>
        <w:rPr>
          <w:b/>
          <w:i/>
          <w:sz w:val="28"/>
          <w:szCs w:val="28"/>
        </w:rPr>
        <w:t>483,46</w:t>
      </w:r>
      <w:r w:rsidRPr="00610766">
        <w:rPr>
          <w:sz w:val="28"/>
          <w:szCs w:val="28"/>
        </w:rPr>
        <w:t xml:space="preserve"> тыс. руб.</w:t>
      </w:r>
    </w:p>
    <w:p w14:paraId="380BEA06" w14:textId="77777777" w:rsidR="00BC426D" w:rsidRDefault="00BC426D" w:rsidP="00BC426D">
      <w:pPr>
        <w:tabs>
          <w:tab w:val="left" w:pos="1134"/>
        </w:tabs>
        <w:ind w:firstLine="709"/>
        <w:jc w:val="both"/>
        <w:rPr>
          <w:color w:val="FF0000"/>
          <w:sz w:val="32"/>
        </w:rPr>
      </w:pPr>
    </w:p>
    <w:p w14:paraId="3C1DA8C5" w14:textId="77777777" w:rsidR="00BC426D" w:rsidRPr="001222AE" w:rsidRDefault="00BC426D" w:rsidP="00BC426D">
      <w:pPr>
        <w:tabs>
          <w:tab w:val="left" w:pos="1134"/>
        </w:tabs>
        <w:ind w:left="709"/>
        <w:jc w:val="center"/>
        <w:rPr>
          <w:b/>
          <w:sz w:val="32"/>
          <w:szCs w:val="32"/>
          <w:u w:val="single"/>
        </w:rPr>
      </w:pPr>
      <w:r w:rsidRPr="001222AE">
        <w:rPr>
          <w:b/>
          <w:sz w:val="32"/>
          <w:szCs w:val="32"/>
          <w:u w:val="single"/>
        </w:rPr>
        <w:t>«Отчисления на социальные нужды от расходов на оплату труда основного производственного персонала»</w:t>
      </w:r>
    </w:p>
    <w:p w14:paraId="58E05712" w14:textId="77777777" w:rsidR="00BC426D" w:rsidRDefault="00BC426D" w:rsidP="00BC426D">
      <w:pPr>
        <w:tabs>
          <w:tab w:val="left" w:pos="1134"/>
        </w:tabs>
        <w:ind w:firstLine="709"/>
        <w:jc w:val="both"/>
        <w:rPr>
          <w:sz w:val="28"/>
          <w:szCs w:val="28"/>
        </w:rPr>
      </w:pPr>
      <w:r w:rsidRPr="001222AE">
        <w:rPr>
          <w:sz w:val="28"/>
          <w:szCs w:val="28"/>
        </w:rPr>
        <w:t>Организацией заявлены для учета в необходимой валовой выручке расходы по данной статье</w:t>
      </w:r>
      <w:r>
        <w:rPr>
          <w:sz w:val="28"/>
          <w:szCs w:val="28"/>
        </w:rPr>
        <w:t>:</w:t>
      </w:r>
      <w:r w:rsidRPr="001222AE">
        <w:rPr>
          <w:sz w:val="28"/>
          <w:szCs w:val="28"/>
        </w:rPr>
        <w:t xml:space="preserve"> </w:t>
      </w:r>
    </w:p>
    <w:p w14:paraId="31792EA6" w14:textId="77777777" w:rsidR="00BC426D" w:rsidRDefault="00BC426D" w:rsidP="00BC426D">
      <w:pPr>
        <w:tabs>
          <w:tab w:val="left" w:pos="1134"/>
        </w:tabs>
        <w:ind w:firstLine="709"/>
        <w:jc w:val="both"/>
        <w:rPr>
          <w:sz w:val="28"/>
          <w:szCs w:val="28"/>
        </w:rPr>
      </w:pPr>
      <w:r>
        <w:rPr>
          <w:sz w:val="28"/>
          <w:szCs w:val="28"/>
        </w:rPr>
        <w:t xml:space="preserve">- 2019 год </w:t>
      </w:r>
      <w:r w:rsidRPr="001222AE">
        <w:rPr>
          <w:sz w:val="28"/>
          <w:szCs w:val="28"/>
        </w:rPr>
        <w:t>в сумме</w:t>
      </w:r>
      <w:r>
        <w:rPr>
          <w:sz w:val="28"/>
          <w:szCs w:val="28"/>
        </w:rPr>
        <w:t xml:space="preserve"> </w:t>
      </w:r>
      <w:r>
        <w:rPr>
          <w:b/>
          <w:i/>
          <w:sz w:val="28"/>
          <w:szCs w:val="28"/>
        </w:rPr>
        <w:t>480,04</w:t>
      </w:r>
      <w:r w:rsidRPr="001222AE">
        <w:rPr>
          <w:b/>
          <w:i/>
          <w:sz w:val="28"/>
          <w:szCs w:val="28"/>
        </w:rPr>
        <w:t xml:space="preserve"> </w:t>
      </w:r>
      <w:r w:rsidRPr="001222AE">
        <w:rPr>
          <w:sz w:val="28"/>
          <w:szCs w:val="28"/>
        </w:rPr>
        <w:t>тыс. руб.</w:t>
      </w:r>
    </w:p>
    <w:p w14:paraId="10FF595E" w14:textId="77777777" w:rsidR="00BC426D" w:rsidRPr="00926639" w:rsidRDefault="00BC426D" w:rsidP="00BC426D">
      <w:pPr>
        <w:tabs>
          <w:tab w:val="left" w:pos="1134"/>
        </w:tabs>
        <w:ind w:firstLine="709"/>
        <w:jc w:val="both"/>
        <w:rPr>
          <w:sz w:val="28"/>
          <w:szCs w:val="28"/>
        </w:rPr>
      </w:pPr>
      <w:r w:rsidRPr="00C579D9">
        <w:rPr>
          <w:sz w:val="28"/>
          <w:szCs w:val="28"/>
        </w:rPr>
        <w:t xml:space="preserve">Расходы по данной статье рассчитаны </w:t>
      </w:r>
      <w:r w:rsidRPr="001A2126">
        <w:rPr>
          <w:sz w:val="28"/>
          <w:szCs w:val="28"/>
        </w:rPr>
        <w:t xml:space="preserve">на основании </w:t>
      </w:r>
      <w:r>
        <w:rPr>
          <w:sz w:val="28"/>
          <w:szCs w:val="28"/>
        </w:rPr>
        <w:t xml:space="preserve">Налогового кодекса РФ (часть вторая) от 05.08.2000 № 117-ФЗ (в ред. от 03.08.2018) в </w:t>
      </w:r>
      <w:r>
        <w:rPr>
          <w:sz w:val="28"/>
          <w:szCs w:val="28"/>
        </w:rPr>
        <w:lastRenderedPageBreak/>
        <w:t xml:space="preserve">размере </w:t>
      </w:r>
      <w:r w:rsidRPr="001A2126">
        <w:rPr>
          <w:sz w:val="28"/>
          <w:szCs w:val="28"/>
        </w:rPr>
        <w:t>30</w:t>
      </w:r>
      <w:r>
        <w:rPr>
          <w:sz w:val="28"/>
          <w:szCs w:val="28"/>
        </w:rPr>
        <w:t>,4</w:t>
      </w:r>
      <w:r w:rsidRPr="001A2126">
        <w:rPr>
          <w:sz w:val="28"/>
          <w:szCs w:val="28"/>
        </w:rPr>
        <w:t>%</w:t>
      </w:r>
      <w:r>
        <w:rPr>
          <w:sz w:val="28"/>
          <w:szCs w:val="28"/>
        </w:rPr>
        <w:t xml:space="preserve"> (на обязательное пенсионное страхование – 22%, на обязательное социальное страхование на случай временной нетрудоспособности и в связи с материнством – 2,9%, на обязательное медицинское страхование - 5,1%, на страхование от несчастных случаев на производстве и профзаболеваний - 0,4% </w:t>
      </w:r>
      <w:r w:rsidRPr="00926639">
        <w:rPr>
          <w:sz w:val="28"/>
          <w:szCs w:val="28"/>
        </w:rPr>
        <w:t xml:space="preserve">(уведомление о размере страховых взносов на обязательное социальное страхование от несчастных случаев на производстве и профессиональных заболеваний). </w:t>
      </w:r>
    </w:p>
    <w:p w14:paraId="2F14346E" w14:textId="77777777" w:rsidR="00BC426D" w:rsidRPr="00923345" w:rsidRDefault="00BC426D" w:rsidP="00BC426D">
      <w:pPr>
        <w:tabs>
          <w:tab w:val="left" w:pos="1134"/>
        </w:tabs>
        <w:ind w:firstLine="709"/>
        <w:jc w:val="both"/>
        <w:rPr>
          <w:sz w:val="28"/>
          <w:szCs w:val="28"/>
        </w:rPr>
      </w:pPr>
      <w:r w:rsidRPr="00610766">
        <w:rPr>
          <w:sz w:val="28"/>
          <w:szCs w:val="28"/>
        </w:rPr>
        <w:t xml:space="preserve">Расходы по периодам календарной разбивки приняты </w:t>
      </w:r>
      <w:r>
        <w:rPr>
          <w:sz w:val="28"/>
          <w:szCs w:val="28"/>
        </w:rPr>
        <w:t xml:space="preserve">в сумме </w:t>
      </w:r>
      <w:r>
        <w:rPr>
          <w:b/>
          <w:i/>
          <w:sz w:val="28"/>
          <w:szCs w:val="28"/>
        </w:rPr>
        <w:t>293,94</w:t>
      </w:r>
      <w:r>
        <w:rPr>
          <w:sz w:val="28"/>
          <w:szCs w:val="28"/>
        </w:rPr>
        <w:t xml:space="preserve"> тыс. руб. </w:t>
      </w:r>
      <w:r w:rsidRPr="00923345">
        <w:rPr>
          <w:sz w:val="28"/>
          <w:szCs w:val="28"/>
        </w:rPr>
        <w:t>с разбивкой по периодам:</w:t>
      </w:r>
    </w:p>
    <w:p w14:paraId="352C2C2A" w14:textId="77777777" w:rsidR="00BC426D" w:rsidRPr="00B028CB" w:rsidRDefault="00BC426D" w:rsidP="00BC426D">
      <w:pPr>
        <w:tabs>
          <w:tab w:val="left" w:pos="1134"/>
        </w:tabs>
        <w:ind w:left="709"/>
        <w:jc w:val="both"/>
        <w:rPr>
          <w:sz w:val="28"/>
          <w:szCs w:val="28"/>
        </w:rPr>
      </w:pPr>
      <w:r w:rsidRPr="00B028CB">
        <w:rPr>
          <w:b/>
          <w:sz w:val="28"/>
          <w:szCs w:val="28"/>
        </w:rPr>
        <w:t>с</w:t>
      </w:r>
      <w:r w:rsidRPr="00B028CB">
        <w:rPr>
          <w:sz w:val="28"/>
          <w:szCs w:val="28"/>
        </w:rPr>
        <w:t xml:space="preserve"> </w:t>
      </w:r>
      <w:r w:rsidRPr="00B028CB">
        <w:rPr>
          <w:b/>
          <w:sz w:val="28"/>
          <w:szCs w:val="28"/>
        </w:rPr>
        <w:t>01.01.201</w:t>
      </w:r>
      <w:r>
        <w:rPr>
          <w:b/>
          <w:sz w:val="28"/>
          <w:szCs w:val="28"/>
        </w:rPr>
        <w:t>9</w:t>
      </w:r>
      <w:r w:rsidRPr="00B028CB">
        <w:rPr>
          <w:b/>
          <w:sz w:val="28"/>
          <w:szCs w:val="28"/>
        </w:rPr>
        <w:t xml:space="preserve"> по 30.06.201</w:t>
      </w:r>
      <w:r>
        <w:rPr>
          <w:b/>
          <w:sz w:val="28"/>
          <w:szCs w:val="28"/>
        </w:rPr>
        <w:t>9</w:t>
      </w:r>
      <w:r w:rsidRPr="00B028CB">
        <w:rPr>
          <w:sz w:val="28"/>
          <w:szCs w:val="28"/>
        </w:rPr>
        <w:t xml:space="preserve"> – </w:t>
      </w:r>
      <w:r>
        <w:rPr>
          <w:b/>
          <w:i/>
          <w:sz w:val="28"/>
          <w:szCs w:val="28"/>
        </w:rPr>
        <w:t xml:space="preserve">146,97 </w:t>
      </w:r>
      <w:r>
        <w:rPr>
          <w:sz w:val="28"/>
          <w:szCs w:val="28"/>
        </w:rPr>
        <w:t>тыс. руб.;</w:t>
      </w:r>
    </w:p>
    <w:p w14:paraId="7AA716AE" w14:textId="77777777" w:rsidR="00BC426D" w:rsidRDefault="00BC426D" w:rsidP="00BC426D">
      <w:pPr>
        <w:tabs>
          <w:tab w:val="left" w:pos="1134"/>
        </w:tabs>
        <w:ind w:left="709"/>
        <w:jc w:val="both"/>
        <w:rPr>
          <w:sz w:val="28"/>
          <w:szCs w:val="28"/>
        </w:rPr>
      </w:pPr>
      <w:r w:rsidRPr="00167A19">
        <w:rPr>
          <w:b/>
          <w:sz w:val="28"/>
          <w:szCs w:val="28"/>
        </w:rPr>
        <w:t>с</w:t>
      </w:r>
      <w:r w:rsidRPr="00167A19">
        <w:rPr>
          <w:sz w:val="28"/>
          <w:szCs w:val="28"/>
        </w:rPr>
        <w:t xml:space="preserve"> </w:t>
      </w:r>
      <w:r w:rsidRPr="00C3489A">
        <w:rPr>
          <w:b/>
          <w:sz w:val="28"/>
          <w:szCs w:val="28"/>
        </w:rPr>
        <w:t>01.</w:t>
      </w:r>
      <w:r w:rsidRPr="00284262">
        <w:rPr>
          <w:b/>
          <w:sz w:val="28"/>
          <w:szCs w:val="28"/>
        </w:rPr>
        <w:t>07.2019 по 31.12.2019</w:t>
      </w:r>
      <w:r w:rsidRPr="00284262">
        <w:rPr>
          <w:sz w:val="28"/>
          <w:szCs w:val="28"/>
        </w:rPr>
        <w:t xml:space="preserve"> – </w:t>
      </w:r>
      <w:r w:rsidRPr="00284262">
        <w:rPr>
          <w:b/>
          <w:i/>
          <w:sz w:val="28"/>
          <w:szCs w:val="28"/>
        </w:rPr>
        <w:t xml:space="preserve">146,97 </w:t>
      </w:r>
      <w:r w:rsidRPr="00284262">
        <w:rPr>
          <w:sz w:val="28"/>
          <w:szCs w:val="28"/>
        </w:rPr>
        <w:t>тыс. руб.</w:t>
      </w:r>
    </w:p>
    <w:p w14:paraId="771DFFBA" w14:textId="77777777" w:rsidR="00BC426D" w:rsidRDefault="00BC426D" w:rsidP="00BC426D">
      <w:pPr>
        <w:tabs>
          <w:tab w:val="left" w:pos="1134"/>
        </w:tabs>
        <w:ind w:left="709"/>
        <w:jc w:val="both"/>
        <w:rPr>
          <w:color w:val="FF0000"/>
          <w:sz w:val="28"/>
          <w:szCs w:val="28"/>
        </w:rPr>
      </w:pPr>
    </w:p>
    <w:p w14:paraId="54E87FC6" w14:textId="77777777" w:rsidR="00BC426D" w:rsidRPr="000B11DB" w:rsidRDefault="00BC426D" w:rsidP="00BC426D">
      <w:pPr>
        <w:tabs>
          <w:tab w:val="left" w:pos="1134"/>
        </w:tabs>
        <w:jc w:val="center"/>
        <w:rPr>
          <w:b/>
          <w:sz w:val="32"/>
          <w:szCs w:val="32"/>
          <w:u w:val="single"/>
        </w:rPr>
      </w:pPr>
      <w:r w:rsidRPr="000B11DB">
        <w:rPr>
          <w:b/>
          <w:sz w:val="32"/>
          <w:szCs w:val="32"/>
          <w:u w:val="single"/>
        </w:rPr>
        <w:t>«Цеховые (общехозяйственные) расходы»</w:t>
      </w:r>
    </w:p>
    <w:p w14:paraId="767ABCD9" w14:textId="77777777" w:rsidR="00BC426D" w:rsidRDefault="00BC426D" w:rsidP="00BC426D">
      <w:pPr>
        <w:tabs>
          <w:tab w:val="left" w:pos="1134"/>
        </w:tabs>
        <w:ind w:firstLine="709"/>
        <w:jc w:val="both"/>
        <w:rPr>
          <w:sz w:val="28"/>
          <w:szCs w:val="28"/>
        </w:rPr>
      </w:pPr>
      <w:r w:rsidRPr="00167A19">
        <w:rPr>
          <w:sz w:val="28"/>
          <w:szCs w:val="28"/>
        </w:rPr>
        <w:t>Организацией заявлены для учета в необходимой валовой выручке (в расчете на год) расходы по данной статье</w:t>
      </w:r>
      <w:r>
        <w:rPr>
          <w:sz w:val="28"/>
          <w:szCs w:val="28"/>
        </w:rPr>
        <w:t>:</w:t>
      </w:r>
    </w:p>
    <w:p w14:paraId="5DABBC94" w14:textId="77777777" w:rsidR="00BC426D" w:rsidRDefault="00BC426D" w:rsidP="00BC426D">
      <w:pPr>
        <w:tabs>
          <w:tab w:val="left" w:pos="1134"/>
        </w:tabs>
        <w:ind w:firstLine="709"/>
        <w:jc w:val="both"/>
        <w:rPr>
          <w:sz w:val="28"/>
          <w:szCs w:val="28"/>
        </w:rPr>
      </w:pPr>
      <w:r>
        <w:rPr>
          <w:sz w:val="28"/>
          <w:szCs w:val="28"/>
        </w:rPr>
        <w:t>- 2019 год</w:t>
      </w:r>
      <w:r w:rsidRPr="00167A19">
        <w:rPr>
          <w:sz w:val="28"/>
          <w:szCs w:val="28"/>
        </w:rPr>
        <w:t xml:space="preserve"> в сумме </w:t>
      </w:r>
      <w:r>
        <w:rPr>
          <w:b/>
          <w:i/>
          <w:sz w:val="28"/>
          <w:szCs w:val="28"/>
        </w:rPr>
        <w:t>1440,01</w:t>
      </w:r>
      <w:r w:rsidRPr="00167A19">
        <w:rPr>
          <w:sz w:val="28"/>
          <w:szCs w:val="28"/>
        </w:rPr>
        <w:t xml:space="preserve"> тыс. руб. </w:t>
      </w:r>
      <w:r>
        <w:rPr>
          <w:sz w:val="28"/>
          <w:szCs w:val="28"/>
        </w:rPr>
        <w:t>и включают в себя «</w:t>
      </w:r>
      <w:r w:rsidRPr="00647C23">
        <w:rPr>
          <w:sz w:val="28"/>
          <w:szCs w:val="28"/>
        </w:rPr>
        <w:t xml:space="preserve">Расходы на оплату труда </w:t>
      </w:r>
      <w:r>
        <w:rPr>
          <w:sz w:val="28"/>
          <w:szCs w:val="28"/>
        </w:rPr>
        <w:t>цехового</w:t>
      </w:r>
      <w:r w:rsidRPr="00647C23">
        <w:rPr>
          <w:sz w:val="28"/>
          <w:szCs w:val="28"/>
        </w:rPr>
        <w:t xml:space="preserve"> персонала»</w:t>
      </w:r>
      <w:r>
        <w:rPr>
          <w:sz w:val="28"/>
          <w:szCs w:val="28"/>
        </w:rPr>
        <w:t xml:space="preserve"> </w:t>
      </w:r>
      <w:r w:rsidRPr="001222AE">
        <w:rPr>
          <w:sz w:val="28"/>
          <w:szCs w:val="28"/>
        </w:rPr>
        <w:t>в сумме</w:t>
      </w:r>
      <w:r>
        <w:rPr>
          <w:sz w:val="28"/>
          <w:szCs w:val="28"/>
        </w:rPr>
        <w:t xml:space="preserve"> </w:t>
      </w:r>
      <w:r>
        <w:rPr>
          <w:b/>
          <w:i/>
          <w:sz w:val="28"/>
          <w:szCs w:val="28"/>
        </w:rPr>
        <w:t xml:space="preserve">973,89 </w:t>
      </w:r>
      <w:r w:rsidRPr="001222AE">
        <w:rPr>
          <w:sz w:val="28"/>
          <w:szCs w:val="28"/>
        </w:rPr>
        <w:t xml:space="preserve">тыс. руб. при численности </w:t>
      </w:r>
      <w:r>
        <w:rPr>
          <w:b/>
          <w:i/>
          <w:sz w:val="28"/>
          <w:szCs w:val="28"/>
        </w:rPr>
        <w:t>2,00</w:t>
      </w:r>
      <w:r w:rsidRPr="001222AE">
        <w:rPr>
          <w:sz w:val="28"/>
          <w:szCs w:val="28"/>
        </w:rPr>
        <w:t xml:space="preserve"> человек</w:t>
      </w:r>
      <w:r>
        <w:rPr>
          <w:sz w:val="28"/>
          <w:szCs w:val="28"/>
        </w:rPr>
        <w:t>а</w:t>
      </w:r>
      <w:r w:rsidRPr="001222AE">
        <w:rPr>
          <w:sz w:val="28"/>
          <w:szCs w:val="28"/>
        </w:rPr>
        <w:t xml:space="preserve"> и средней заработной плате </w:t>
      </w:r>
      <w:r>
        <w:rPr>
          <w:b/>
          <w:i/>
          <w:sz w:val="28"/>
          <w:szCs w:val="28"/>
        </w:rPr>
        <w:t>40578,75</w:t>
      </w:r>
      <w:r w:rsidRPr="001222AE">
        <w:rPr>
          <w:b/>
          <w:i/>
          <w:sz w:val="28"/>
          <w:szCs w:val="28"/>
        </w:rPr>
        <w:t xml:space="preserve"> </w:t>
      </w:r>
      <w:r w:rsidRPr="001222AE">
        <w:rPr>
          <w:sz w:val="28"/>
          <w:szCs w:val="28"/>
        </w:rPr>
        <w:t>руб./чел./мес.</w:t>
      </w:r>
      <w:r>
        <w:rPr>
          <w:sz w:val="28"/>
          <w:szCs w:val="28"/>
        </w:rPr>
        <w:t xml:space="preserve">, «Отчисления на социальные нужды от расходов на оплату труда цехового персонала» в размере </w:t>
      </w:r>
      <w:r w:rsidRPr="00FE0079">
        <w:rPr>
          <w:b/>
          <w:i/>
          <w:sz w:val="28"/>
          <w:szCs w:val="28"/>
        </w:rPr>
        <w:t>331,12</w:t>
      </w:r>
      <w:r>
        <w:rPr>
          <w:sz w:val="28"/>
          <w:szCs w:val="28"/>
        </w:rPr>
        <w:t xml:space="preserve"> тыс. руб., «Прочие расходы», в том числе «расходы на спецодежду» в размере </w:t>
      </w:r>
      <w:r w:rsidRPr="00FE0079">
        <w:rPr>
          <w:b/>
          <w:i/>
          <w:sz w:val="28"/>
          <w:szCs w:val="28"/>
        </w:rPr>
        <w:t>135,00</w:t>
      </w:r>
      <w:r>
        <w:rPr>
          <w:sz w:val="28"/>
          <w:szCs w:val="28"/>
        </w:rPr>
        <w:t xml:space="preserve"> тыс. руб.</w:t>
      </w:r>
    </w:p>
    <w:p w14:paraId="206E5B66" w14:textId="77777777" w:rsidR="00BC426D" w:rsidRDefault="00BC426D" w:rsidP="00BC426D">
      <w:pPr>
        <w:tabs>
          <w:tab w:val="left" w:pos="1134"/>
        </w:tabs>
        <w:ind w:firstLine="709"/>
        <w:jc w:val="both"/>
        <w:rPr>
          <w:sz w:val="28"/>
          <w:szCs w:val="28"/>
        </w:rPr>
      </w:pPr>
      <w:r w:rsidRPr="003F647F">
        <w:rPr>
          <w:sz w:val="28"/>
          <w:szCs w:val="28"/>
          <w:u w:val="single"/>
        </w:rPr>
        <w:t>В соответствии с «</w:t>
      </w:r>
      <w:hyperlink r:id="rId98" w:history="1">
        <w:r w:rsidRPr="003F647F">
          <w:rPr>
            <w:sz w:val="28"/>
            <w:szCs w:val="28"/>
            <w:u w:val="single"/>
          </w:rPr>
          <w:t>Рекомендаци</w:t>
        </w:r>
      </w:hyperlink>
      <w:r w:rsidRPr="003F647F">
        <w:rPr>
          <w:sz w:val="28"/>
          <w:szCs w:val="28"/>
          <w:u w:val="single"/>
        </w:rPr>
        <w:t>ями по нормированию труда работников водопроводно-канализационного хозяйства</w:t>
      </w:r>
      <w:r w:rsidRPr="003F647F">
        <w:rPr>
          <w:sz w:val="28"/>
          <w:szCs w:val="28"/>
        </w:rPr>
        <w:t>», утвержденными приказом Госстроя РФ от 22.03.1999 № 66</w:t>
      </w:r>
      <w:r>
        <w:rPr>
          <w:sz w:val="28"/>
          <w:szCs w:val="28"/>
        </w:rPr>
        <w:t>,</w:t>
      </w:r>
      <w:r w:rsidRPr="003F647F">
        <w:rPr>
          <w:sz w:val="28"/>
          <w:szCs w:val="28"/>
        </w:rPr>
        <w:t xml:space="preserve"> численность </w:t>
      </w:r>
      <w:r>
        <w:rPr>
          <w:sz w:val="28"/>
          <w:szCs w:val="28"/>
        </w:rPr>
        <w:t xml:space="preserve">цеховых </w:t>
      </w:r>
      <w:r w:rsidRPr="003F647F">
        <w:rPr>
          <w:sz w:val="28"/>
          <w:szCs w:val="28"/>
        </w:rPr>
        <w:t xml:space="preserve">рабочих для обслуживания имеющихся скважин и насосной станции </w:t>
      </w:r>
      <w:r>
        <w:rPr>
          <w:sz w:val="28"/>
          <w:szCs w:val="28"/>
        </w:rPr>
        <w:t xml:space="preserve">предлагается на уровне плана 2018 года – </w:t>
      </w:r>
      <w:r w:rsidRPr="003B509E">
        <w:rPr>
          <w:b/>
          <w:i/>
          <w:sz w:val="28"/>
          <w:szCs w:val="28"/>
        </w:rPr>
        <w:t xml:space="preserve">0 </w:t>
      </w:r>
      <w:r>
        <w:rPr>
          <w:sz w:val="28"/>
          <w:szCs w:val="28"/>
        </w:rPr>
        <w:t>чел.</w:t>
      </w:r>
    </w:p>
    <w:p w14:paraId="44B52588" w14:textId="77777777" w:rsidR="00BC426D" w:rsidRPr="00B820C3" w:rsidRDefault="00BC426D" w:rsidP="00BC426D">
      <w:pPr>
        <w:tabs>
          <w:tab w:val="left" w:pos="1134"/>
        </w:tabs>
        <w:ind w:firstLine="709"/>
        <w:jc w:val="both"/>
        <w:rPr>
          <w:sz w:val="28"/>
          <w:szCs w:val="28"/>
        </w:rPr>
      </w:pPr>
      <w:r>
        <w:rPr>
          <w:sz w:val="28"/>
          <w:szCs w:val="28"/>
        </w:rPr>
        <w:t xml:space="preserve">Из </w:t>
      </w:r>
      <w:proofErr w:type="gramStart"/>
      <w:r>
        <w:rPr>
          <w:sz w:val="28"/>
          <w:szCs w:val="28"/>
        </w:rPr>
        <w:t>статьи  «</w:t>
      </w:r>
      <w:proofErr w:type="gramEnd"/>
      <w:r>
        <w:rPr>
          <w:sz w:val="28"/>
          <w:szCs w:val="28"/>
        </w:rPr>
        <w:t xml:space="preserve">Прочие расходы», в том числе «расходы на спецодежду», специалистом исключены расходы на спецодежду для персонала  слесарь аварийно-восстановительных работ, мастер участка производства, электрогазосварщик, слесарь-электрик по ремонту электрооборудования в сумме 92,81тыс.  руб., так как расходы на данный персонал не заложены в расчет НВВ. Приняты расходы на спецодежду машинистов железнодорожного водоснабжения в размере </w:t>
      </w:r>
      <w:r w:rsidRPr="00822ADD">
        <w:rPr>
          <w:b/>
          <w:i/>
          <w:sz w:val="28"/>
          <w:szCs w:val="28"/>
        </w:rPr>
        <w:t xml:space="preserve">42,19 </w:t>
      </w:r>
      <w:r>
        <w:rPr>
          <w:sz w:val="28"/>
          <w:szCs w:val="28"/>
        </w:rPr>
        <w:t>тыс. руб.</w:t>
      </w:r>
    </w:p>
    <w:p w14:paraId="746DA533" w14:textId="77777777" w:rsidR="00BC426D" w:rsidRDefault="00BC426D" w:rsidP="00BC426D">
      <w:pPr>
        <w:tabs>
          <w:tab w:val="left" w:pos="1134"/>
        </w:tabs>
        <w:ind w:firstLine="709"/>
        <w:jc w:val="both"/>
        <w:rPr>
          <w:sz w:val="28"/>
          <w:szCs w:val="28"/>
        </w:rPr>
      </w:pPr>
      <w:r>
        <w:rPr>
          <w:sz w:val="28"/>
          <w:szCs w:val="28"/>
        </w:rPr>
        <w:t xml:space="preserve">На основании вышеизложенного расходы по статье приняты регулятором в размере </w:t>
      </w:r>
      <w:r>
        <w:rPr>
          <w:b/>
          <w:i/>
          <w:sz w:val="28"/>
          <w:szCs w:val="28"/>
        </w:rPr>
        <w:t xml:space="preserve">42,19 </w:t>
      </w:r>
      <w:r>
        <w:rPr>
          <w:sz w:val="28"/>
          <w:szCs w:val="28"/>
        </w:rPr>
        <w:t>тыс. руб.</w:t>
      </w:r>
    </w:p>
    <w:p w14:paraId="2D678AB7" w14:textId="77777777" w:rsidR="00BC426D" w:rsidRPr="00B028CB" w:rsidRDefault="00BC426D" w:rsidP="00BC426D">
      <w:pPr>
        <w:tabs>
          <w:tab w:val="left" w:pos="1134"/>
        </w:tabs>
        <w:ind w:left="709"/>
        <w:jc w:val="both"/>
        <w:rPr>
          <w:sz w:val="28"/>
          <w:szCs w:val="28"/>
        </w:rPr>
      </w:pPr>
      <w:r w:rsidRPr="00B028CB">
        <w:rPr>
          <w:b/>
          <w:sz w:val="28"/>
          <w:szCs w:val="28"/>
        </w:rPr>
        <w:t>с</w:t>
      </w:r>
      <w:r w:rsidRPr="00B028CB">
        <w:rPr>
          <w:sz w:val="28"/>
          <w:szCs w:val="28"/>
        </w:rPr>
        <w:t xml:space="preserve"> </w:t>
      </w:r>
      <w:r w:rsidRPr="00B028CB">
        <w:rPr>
          <w:b/>
          <w:sz w:val="28"/>
          <w:szCs w:val="28"/>
        </w:rPr>
        <w:t>01.01.201</w:t>
      </w:r>
      <w:r>
        <w:rPr>
          <w:b/>
          <w:sz w:val="28"/>
          <w:szCs w:val="28"/>
        </w:rPr>
        <w:t>9</w:t>
      </w:r>
      <w:r w:rsidRPr="00B028CB">
        <w:rPr>
          <w:b/>
          <w:sz w:val="28"/>
          <w:szCs w:val="28"/>
        </w:rPr>
        <w:t xml:space="preserve"> по 30.06.201</w:t>
      </w:r>
      <w:r>
        <w:rPr>
          <w:b/>
          <w:sz w:val="28"/>
          <w:szCs w:val="28"/>
        </w:rPr>
        <w:t>9</w:t>
      </w:r>
      <w:r w:rsidRPr="00B028CB">
        <w:rPr>
          <w:sz w:val="28"/>
          <w:szCs w:val="28"/>
        </w:rPr>
        <w:t xml:space="preserve"> – </w:t>
      </w:r>
      <w:r>
        <w:rPr>
          <w:b/>
          <w:i/>
          <w:sz w:val="28"/>
          <w:szCs w:val="28"/>
        </w:rPr>
        <w:t xml:space="preserve">21,10 </w:t>
      </w:r>
      <w:r>
        <w:rPr>
          <w:sz w:val="28"/>
          <w:szCs w:val="28"/>
        </w:rPr>
        <w:t>тыс. руб.;</w:t>
      </w:r>
    </w:p>
    <w:p w14:paraId="78416B9D" w14:textId="77777777" w:rsidR="00BC426D" w:rsidRPr="00B028CB" w:rsidRDefault="00BC426D" w:rsidP="00BC426D">
      <w:pPr>
        <w:tabs>
          <w:tab w:val="left" w:pos="1134"/>
        </w:tabs>
        <w:ind w:left="709"/>
        <w:jc w:val="both"/>
        <w:rPr>
          <w:color w:val="FF0000"/>
          <w:sz w:val="28"/>
          <w:szCs w:val="28"/>
        </w:rPr>
      </w:pPr>
      <w:r w:rsidRPr="00167A19">
        <w:rPr>
          <w:b/>
          <w:sz w:val="28"/>
          <w:szCs w:val="28"/>
        </w:rPr>
        <w:t>с</w:t>
      </w:r>
      <w:r w:rsidRPr="00167A19">
        <w:rPr>
          <w:sz w:val="28"/>
          <w:szCs w:val="28"/>
        </w:rPr>
        <w:t xml:space="preserve"> </w:t>
      </w:r>
      <w:r w:rsidRPr="00C3489A">
        <w:rPr>
          <w:b/>
          <w:sz w:val="28"/>
          <w:szCs w:val="28"/>
        </w:rPr>
        <w:t>01.07.2</w:t>
      </w:r>
      <w:r w:rsidRPr="00610766">
        <w:rPr>
          <w:b/>
          <w:sz w:val="28"/>
          <w:szCs w:val="28"/>
        </w:rPr>
        <w:t>01</w:t>
      </w:r>
      <w:r>
        <w:rPr>
          <w:b/>
          <w:sz w:val="28"/>
          <w:szCs w:val="28"/>
        </w:rPr>
        <w:t>9</w:t>
      </w:r>
      <w:r w:rsidRPr="00610766">
        <w:rPr>
          <w:b/>
          <w:sz w:val="28"/>
          <w:szCs w:val="28"/>
        </w:rPr>
        <w:t xml:space="preserve"> по 31.12.201</w:t>
      </w:r>
      <w:r>
        <w:rPr>
          <w:b/>
          <w:sz w:val="28"/>
          <w:szCs w:val="28"/>
        </w:rPr>
        <w:t>9</w:t>
      </w:r>
      <w:r w:rsidRPr="00610766">
        <w:rPr>
          <w:sz w:val="28"/>
          <w:szCs w:val="28"/>
        </w:rPr>
        <w:t xml:space="preserve"> – </w:t>
      </w:r>
      <w:r>
        <w:rPr>
          <w:b/>
          <w:i/>
          <w:sz w:val="28"/>
          <w:szCs w:val="28"/>
        </w:rPr>
        <w:t>21,10</w:t>
      </w:r>
      <w:r w:rsidRPr="00610766">
        <w:rPr>
          <w:sz w:val="28"/>
          <w:szCs w:val="28"/>
        </w:rPr>
        <w:t xml:space="preserve"> тыс. руб.</w:t>
      </w:r>
    </w:p>
    <w:p w14:paraId="00CA5DC6" w14:textId="77777777" w:rsidR="00BC426D" w:rsidRDefault="00BC426D" w:rsidP="00BC426D">
      <w:pPr>
        <w:tabs>
          <w:tab w:val="left" w:pos="1134"/>
        </w:tabs>
        <w:ind w:firstLine="709"/>
        <w:jc w:val="both"/>
        <w:rPr>
          <w:sz w:val="28"/>
          <w:szCs w:val="28"/>
        </w:rPr>
      </w:pPr>
    </w:p>
    <w:p w14:paraId="6E7C3298" w14:textId="77777777" w:rsidR="00BC426D" w:rsidRPr="002F729C" w:rsidRDefault="00BC426D" w:rsidP="00BC426D">
      <w:pPr>
        <w:tabs>
          <w:tab w:val="left" w:pos="1134"/>
        </w:tabs>
        <w:ind w:left="709"/>
        <w:jc w:val="center"/>
        <w:rPr>
          <w:b/>
          <w:sz w:val="32"/>
          <w:szCs w:val="32"/>
          <w:u w:val="single"/>
        </w:rPr>
      </w:pPr>
      <w:r w:rsidRPr="002F729C">
        <w:rPr>
          <w:b/>
          <w:sz w:val="32"/>
          <w:szCs w:val="32"/>
          <w:u w:val="single"/>
        </w:rPr>
        <w:t>«Прочие производственные расходы»</w:t>
      </w:r>
    </w:p>
    <w:p w14:paraId="2DADDDDE" w14:textId="77777777" w:rsidR="00BC426D" w:rsidRPr="002F729C" w:rsidRDefault="00BC426D" w:rsidP="00BC426D">
      <w:pPr>
        <w:tabs>
          <w:tab w:val="left" w:pos="1134"/>
        </w:tabs>
        <w:jc w:val="both"/>
        <w:rPr>
          <w:sz w:val="28"/>
          <w:szCs w:val="28"/>
        </w:rPr>
      </w:pPr>
    </w:p>
    <w:p w14:paraId="02255B34" w14:textId="77777777" w:rsidR="00BC426D" w:rsidRDefault="00BC426D" w:rsidP="00BC426D">
      <w:pPr>
        <w:tabs>
          <w:tab w:val="left" w:pos="1134"/>
        </w:tabs>
        <w:ind w:firstLine="709"/>
        <w:jc w:val="both"/>
        <w:rPr>
          <w:sz w:val="28"/>
          <w:szCs w:val="28"/>
        </w:rPr>
      </w:pPr>
      <w:r w:rsidRPr="002F729C">
        <w:rPr>
          <w:sz w:val="28"/>
          <w:szCs w:val="28"/>
        </w:rPr>
        <w:t>Организацией заявлены для учета в необходимой валовой выручке расходы по данной статье</w:t>
      </w:r>
      <w:r>
        <w:rPr>
          <w:sz w:val="28"/>
          <w:szCs w:val="28"/>
        </w:rPr>
        <w:t>:</w:t>
      </w:r>
      <w:r w:rsidRPr="002F729C">
        <w:rPr>
          <w:sz w:val="28"/>
          <w:szCs w:val="28"/>
        </w:rPr>
        <w:t xml:space="preserve"> </w:t>
      </w:r>
      <w:r>
        <w:rPr>
          <w:sz w:val="28"/>
          <w:szCs w:val="28"/>
        </w:rPr>
        <w:t xml:space="preserve">2019 год </w:t>
      </w:r>
      <w:r w:rsidRPr="002F729C">
        <w:rPr>
          <w:sz w:val="28"/>
          <w:szCs w:val="28"/>
        </w:rPr>
        <w:t xml:space="preserve">в сумме </w:t>
      </w:r>
      <w:r>
        <w:rPr>
          <w:b/>
          <w:i/>
          <w:sz w:val="28"/>
          <w:szCs w:val="28"/>
        </w:rPr>
        <w:t>138,59</w:t>
      </w:r>
      <w:r w:rsidRPr="002F729C">
        <w:rPr>
          <w:b/>
          <w:i/>
          <w:sz w:val="28"/>
          <w:szCs w:val="28"/>
        </w:rPr>
        <w:t xml:space="preserve"> </w:t>
      </w:r>
      <w:r w:rsidRPr="002F729C">
        <w:rPr>
          <w:sz w:val="28"/>
          <w:szCs w:val="28"/>
        </w:rPr>
        <w:t xml:space="preserve">тыс. руб., в том числе: лабораторные анализы питьевой воды – </w:t>
      </w:r>
      <w:r>
        <w:rPr>
          <w:b/>
          <w:i/>
          <w:sz w:val="28"/>
          <w:szCs w:val="28"/>
        </w:rPr>
        <w:t>25,02</w:t>
      </w:r>
      <w:r w:rsidRPr="002F729C">
        <w:rPr>
          <w:sz w:val="28"/>
          <w:szCs w:val="28"/>
        </w:rPr>
        <w:t xml:space="preserve"> тыс. руб</w:t>
      </w:r>
      <w:r>
        <w:rPr>
          <w:sz w:val="28"/>
          <w:szCs w:val="28"/>
        </w:rPr>
        <w:t>,</w:t>
      </w:r>
      <w:r w:rsidRPr="002F729C">
        <w:rPr>
          <w:sz w:val="28"/>
          <w:szCs w:val="28"/>
        </w:rPr>
        <w:t xml:space="preserve"> расходы </w:t>
      </w:r>
      <w:r>
        <w:rPr>
          <w:sz w:val="28"/>
          <w:szCs w:val="28"/>
        </w:rPr>
        <w:t>по обслуживанию технических средств охраны</w:t>
      </w:r>
      <w:r w:rsidRPr="002F729C">
        <w:rPr>
          <w:sz w:val="28"/>
          <w:szCs w:val="28"/>
        </w:rPr>
        <w:t xml:space="preserve"> – </w:t>
      </w:r>
      <w:r>
        <w:rPr>
          <w:b/>
          <w:i/>
          <w:sz w:val="28"/>
          <w:szCs w:val="28"/>
        </w:rPr>
        <w:t>113,57</w:t>
      </w:r>
      <w:r w:rsidRPr="002F729C">
        <w:rPr>
          <w:sz w:val="28"/>
          <w:szCs w:val="28"/>
        </w:rPr>
        <w:t xml:space="preserve"> тыс. руб.</w:t>
      </w:r>
      <w:r>
        <w:rPr>
          <w:sz w:val="28"/>
          <w:szCs w:val="28"/>
        </w:rPr>
        <w:t xml:space="preserve"> </w:t>
      </w:r>
    </w:p>
    <w:p w14:paraId="6E288D4A" w14:textId="77777777" w:rsidR="00BC426D" w:rsidRPr="006824FE" w:rsidRDefault="00BC426D" w:rsidP="00BC426D">
      <w:pPr>
        <w:tabs>
          <w:tab w:val="left" w:pos="1134"/>
        </w:tabs>
        <w:ind w:firstLine="709"/>
        <w:jc w:val="both"/>
        <w:rPr>
          <w:sz w:val="28"/>
          <w:szCs w:val="28"/>
        </w:rPr>
      </w:pPr>
      <w:r w:rsidRPr="006824FE">
        <w:rPr>
          <w:sz w:val="28"/>
          <w:szCs w:val="28"/>
        </w:rPr>
        <w:lastRenderedPageBreak/>
        <w:t xml:space="preserve">По итогам </w:t>
      </w:r>
      <w:r w:rsidRPr="00F077F4">
        <w:rPr>
          <w:sz w:val="28"/>
          <w:szCs w:val="28"/>
        </w:rPr>
        <w:t>проведенного анализа представленных материалов</w:t>
      </w:r>
      <w:r>
        <w:rPr>
          <w:sz w:val="28"/>
          <w:szCs w:val="28"/>
        </w:rPr>
        <w:t xml:space="preserve"> </w:t>
      </w:r>
      <w:r w:rsidRPr="00F077F4">
        <w:rPr>
          <w:sz w:val="28"/>
          <w:szCs w:val="28"/>
        </w:rPr>
        <w:t xml:space="preserve">специалистом РЭК </w:t>
      </w:r>
      <w:proofErr w:type="gramStart"/>
      <w:r w:rsidRPr="00F077F4">
        <w:rPr>
          <w:sz w:val="28"/>
          <w:szCs w:val="28"/>
        </w:rPr>
        <w:t>КО</w:t>
      </w:r>
      <w:r>
        <w:rPr>
          <w:sz w:val="28"/>
          <w:szCs w:val="28"/>
        </w:rPr>
        <w:t xml:space="preserve"> </w:t>
      </w:r>
      <w:r w:rsidRPr="00F077F4">
        <w:rPr>
          <w:sz w:val="28"/>
          <w:szCs w:val="28"/>
        </w:rPr>
        <w:t>расходы</w:t>
      </w:r>
      <w:proofErr w:type="gramEnd"/>
      <w:r w:rsidRPr="00F077F4">
        <w:rPr>
          <w:sz w:val="28"/>
          <w:szCs w:val="28"/>
        </w:rPr>
        <w:t xml:space="preserve"> по статье приняты в расчет на следующем уровне:</w:t>
      </w:r>
    </w:p>
    <w:p w14:paraId="24C140F4" w14:textId="77777777" w:rsidR="00BC426D" w:rsidRPr="006824FE" w:rsidRDefault="00BC426D" w:rsidP="00BC426D">
      <w:pPr>
        <w:tabs>
          <w:tab w:val="left" w:pos="1134"/>
        </w:tabs>
        <w:ind w:firstLine="709"/>
        <w:jc w:val="both"/>
        <w:rPr>
          <w:sz w:val="28"/>
          <w:szCs w:val="28"/>
        </w:rPr>
      </w:pPr>
      <w:r w:rsidRPr="006824FE">
        <w:rPr>
          <w:b/>
          <w:sz w:val="28"/>
          <w:szCs w:val="28"/>
        </w:rPr>
        <w:t xml:space="preserve">- с 01.01.2019 по 30.06.2019 </w:t>
      </w:r>
      <w:r w:rsidRPr="006824FE">
        <w:rPr>
          <w:sz w:val="28"/>
          <w:szCs w:val="28"/>
        </w:rPr>
        <w:t xml:space="preserve">– </w:t>
      </w:r>
      <w:r>
        <w:rPr>
          <w:b/>
          <w:i/>
          <w:sz w:val="28"/>
          <w:szCs w:val="28"/>
        </w:rPr>
        <w:t>69,30</w:t>
      </w:r>
      <w:r w:rsidRPr="006824FE">
        <w:rPr>
          <w:b/>
          <w:i/>
          <w:sz w:val="28"/>
          <w:szCs w:val="28"/>
        </w:rPr>
        <w:t xml:space="preserve"> </w:t>
      </w:r>
      <w:r w:rsidRPr="006824FE">
        <w:rPr>
          <w:sz w:val="28"/>
          <w:szCs w:val="28"/>
        </w:rPr>
        <w:t>тыс. руб., в том числе:</w:t>
      </w:r>
    </w:p>
    <w:p w14:paraId="24E59ECB" w14:textId="77777777" w:rsidR="00BC426D" w:rsidRPr="006824FE" w:rsidRDefault="00BC426D" w:rsidP="00BC426D">
      <w:pPr>
        <w:tabs>
          <w:tab w:val="left" w:pos="1134"/>
        </w:tabs>
        <w:ind w:firstLine="709"/>
        <w:jc w:val="both"/>
        <w:rPr>
          <w:sz w:val="28"/>
          <w:szCs w:val="28"/>
        </w:rPr>
      </w:pPr>
      <w:r w:rsidRPr="006824FE">
        <w:rPr>
          <w:b/>
          <w:sz w:val="28"/>
          <w:szCs w:val="28"/>
        </w:rPr>
        <w:t xml:space="preserve">лабораторные анализы </w:t>
      </w:r>
      <w:r w:rsidRPr="006824FE">
        <w:rPr>
          <w:sz w:val="28"/>
          <w:szCs w:val="28"/>
        </w:rPr>
        <w:t xml:space="preserve">– </w:t>
      </w:r>
      <w:r>
        <w:rPr>
          <w:b/>
          <w:i/>
          <w:sz w:val="28"/>
          <w:szCs w:val="28"/>
        </w:rPr>
        <w:t>12,51</w:t>
      </w:r>
      <w:r w:rsidRPr="006824FE">
        <w:rPr>
          <w:sz w:val="28"/>
          <w:szCs w:val="28"/>
        </w:rPr>
        <w:t xml:space="preserve"> </w:t>
      </w:r>
      <w:r w:rsidRPr="00FB1632">
        <w:rPr>
          <w:sz w:val="28"/>
          <w:szCs w:val="28"/>
        </w:rPr>
        <w:t>тыс. руб.</w:t>
      </w:r>
      <w:r w:rsidRPr="006824FE">
        <w:rPr>
          <w:sz w:val="28"/>
          <w:szCs w:val="28"/>
        </w:rPr>
        <w:t xml:space="preserve"> </w:t>
      </w:r>
      <w:r>
        <w:rPr>
          <w:sz w:val="28"/>
          <w:szCs w:val="28"/>
        </w:rPr>
        <w:t>Организацией представлены платежные поручения за санитарно-эпидемиологические услуги за 2017 год, Договор от 27.01.2017 № 106 «На проведение лабораторных исследований (испытаний)».</w:t>
      </w:r>
      <w:r w:rsidRPr="000B37CB">
        <w:rPr>
          <w:sz w:val="28"/>
          <w:szCs w:val="28"/>
        </w:rPr>
        <w:t xml:space="preserve"> Расходы</w:t>
      </w:r>
      <w:r w:rsidRPr="006824FE">
        <w:rPr>
          <w:sz w:val="28"/>
          <w:szCs w:val="28"/>
        </w:rPr>
        <w:t xml:space="preserve"> приняты </w:t>
      </w:r>
      <w:r>
        <w:rPr>
          <w:sz w:val="28"/>
          <w:szCs w:val="28"/>
        </w:rPr>
        <w:t>по предложению организации.</w:t>
      </w:r>
    </w:p>
    <w:p w14:paraId="18099688" w14:textId="77777777" w:rsidR="00BC426D" w:rsidRPr="006824FE" w:rsidRDefault="00BC426D" w:rsidP="00BC426D">
      <w:pPr>
        <w:tabs>
          <w:tab w:val="left" w:pos="1134"/>
        </w:tabs>
        <w:ind w:firstLine="709"/>
        <w:jc w:val="both"/>
        <w:rPr>
          <w:sz w:val="28"/>
          <w:szCs w:val="28"/>
        </w:rPr>
      </w:pPr>
      <w:r w:rsidRPr="00750DE2">
        <w:rPr>
          <w:b/>
          <w:sz w:val="28"/>
          <w:szCs w:val="28"/>
        </w:rPr>
        <w:t xml:space="preserve">расходы на </w:t>
      </w:r>
      <w:r>
        <w:rPr>
          <w:b/>
          <w:sz w:val="28"/>
          <w:szCs w:val="28"/>
        </w:rPr>
        <w:t>обслуживание технических средств охраны</w:t>
      </w:r>
      <w:r w:rsidRPr="00750DE2">
        <w:rPr>
          <w:b/>
          <w:sz w:val="28"/>
          <w:szCs w:val="28"/>
        </w:rPr>
        <w:t xml:space="preserve"> – </w:t>
      </w:r>
      <w:r>
        <w:rPr>
          <w:b/>
          <w:i/>
          <w:sz w:val="28"/>
          <w:szCs w:val="28"/>
        </w:rPr>
        <w:t>56,79</w:t>
      </w:r>
      <w:r w:rsidRPr="00750DE2">
        <w:rPr>
          <w:b/>
          <w:sz w:val="28"/>
          <w:szCs w:val="28"/>
        </w:rPr>
        <w:t xml:space="preserve"> </w:t>
      </w:r>
      <w:r w:rsidRPr="00750DE2">
        <w:rPr>
          <w:sz w:val="28"/>
          <w:szCs w:val="28"/>
        </w:rPr>
        <w:t>тыс. руб.</w:t>
      </w:r>
      <w:r w:rsidRPr="00750DE2">
        <w:rPr>
          <w:b/>
          <w:sz w:val="28"/>
          <w:szCs w:val="28"/>
        </w:rPr>
        <w:t xml:space="preserve"> </w:t>
      </w:r>
      <w:r>
        <w:rPr>
          <w:sz w:val="28"/>
          <w:szCs w:val="28"/>
        </w:rPr>
        <w:t>Организацией представлены платежные поручения по техническому обслуживанию технических средств охраны за 2017 год, Договор от 28.04.2017 № 269-17-00134 «На техническое обслуживание и текущий ремонт технических средств охраны объектов Красноярской дирекции по эксплуатации зданий и сооружений-структурного подразделения Красноярской железной дороги-филиала ОАО «РЖД»».</w:t>
      </w:r>
      <w:r w:rsidRPr="000B37CB">
        <w:rPr>
          <w:sz w:val="28"/>
          <w:szCs w:val="28"/>
        </w:rPr>
        <w:t xml:space="preserve"> Расходы</w:t>
      </w:r>
      <w:r w:rsidRPr="006824FE">
        <w:rPr>
          <w:sz w:val="28"/>
          <w:szCs w:val="28"/>
        </w:rPr>
        <w:t xml:space="preserve"> приняты </w:t>
      </w:r>
      <w:r>
        <w:rPr>
          <w:sz w:val="28"/>
          <w:szCs w:val="28"/>
        </w:rPr>
        <w:t>по предложению организации.</w:t>
      </w:r>
    </w:p>
    <w:p w14:paraId="42E0AF81" w14:textId="77777777" w:rsidR="00BC426D" w:rsidRDefault="00BC426D" w:rsidP="00BC426D">
      <w:pPr>
        <w:tabs>
          <w:tab w:val="left" w:pos="1134"/>
        </w:tabs>
        <w:ind w:firstLine="709"/>
        <w:jc w:val="both"/>
        <w:rPr>
          <w:sz w:val="28"/>
          <w:szCs w:val="28"/>
        </w:rPr>
      </w:pPr>
      <w:r w:rsidRPr="00E36E25">
        <w:rPr>
          <w:b/>
          <w:sz w:val="28"/>
          <w:szCs w:val="28"/>
        </w:rPr>
        <w:t xml:space="preserve">- с 01.07.2019 по 31.12.2019 </w:t>
      </w:r>
      <w:r w:rsidRPr="00E36E25">
        <w:rPr>
          <w:sz w:val="28"/>
          <w:szCs w:val="28"/>
        </w:rPr>
        <w:t xml:space="preserve">– </w:t>
      </w:r>
      <w:r>
        <w:rPr>
          <w:b/>
          <w:i/>
          <w:sz w:val="28"/>
          <w:szCs w:val="28"/>
        </w:rPr>
        <w:t>69,30</w:t>
      </w:r>
      <w:r w:rsidRPr="00E36E25">
        <w:rPr>
          <w:sz w:val="28"/>
          <w:szCs w:val="28"/>
        </w:rPr>
        <w:t xml:space="preserve"> тыс. руб., в том числе по видам расходов – на уровне величин предыдущего периода календарной разбивки.</w:t>
      </w:r>
    </w:p>
    <w:p w14:paraId="40B9C85F" w14:textId="77777777" w:rsidR="00BC426D" w:rsidRPr="00E36E25" w:rsidRDefault="00BC426D" w:rsidP="00BC426D">
      <w:pPr>
        <w:tabs>
          <w:tab w:val="left" w:pos="1134"/>
        </w:tabs>
        <w:ind w:firstLine="709"/>
        <w:jc w:val="both"/>
        <w:rPr>
          <w:sz w:val="28"/>
          <w:szCs w:val="28"/>
        </w:rPr>
      </w:pPr>
    </w:p>
    <w:p w14:paraId="3248BC8E" w14:textId="77777777" w:rsidR="00BC426D" w:rsidRPr="0026562C" w:rsidRDefault="00BC426D" w:rsidP="00BC426D">
      <w:pPr>
        <w:tabs>
          <w:tab w:val="left" w:pos="1134"/>
        </w:tabs>
        <w:ind w:left="709"/>
        <w:jc w:val="center"/>
        <w:rPr>
          <w:b/>
          <w:sz w:val="32"/>
          <w:szCs w:val="32"/>
          <w:u w:val="single"/>
        </w:rPr>
      </w:pPr>
      <w:r w:rsidRPr="005425A5">
        <w:rPr>
          <w:b/>
          <w:sz w:val="32"/>
          <w:szCs w:val="32"/>
          <w:u w:val="single"/>
        </w:rPr>
        <w:t>«Ремонтные расходы»</w:t>
      </w:r>
    </w:p>
    <w:p w14:paraId="2B765779" w14:textId="77777777" w:rsidR="00BC426D" w:rsidRPr="00D006BA" w:rsidRDefault="00BC426D" w:rsidP="00BC426D">
      <w:pPr>
        <w:tabs>
          <w:tab w:val="left" w:pos="1134"/>
        </w:tabs>
        <w:ind w:left="709"/>
        <w:jc w:val="center"/>
        <w:rPr>
          <w:b/>
          <w:sz w:val="16"/>
          <w:szCs w:val="16"/>
          <w:u w:val="single"/>
        </w:rPr>
      </w:pPr>
    </w:p>
    <w:p w14:paraId="76068629" w14:textId="77777777" w:rsidR="00BC426D" w:rsidRPr="003D71B7" w:rsidRDefault="00BC426D" w:rsidP="00BC426D">
      <w:pPr>
        <w:tabs>
          <w:tab w:val="left" w:pos="1134"/>
        </w:tabs>
        <w:ind w:left="709"/>
        <w:jc w:val="center"/>
        <w:rPr>
          <w:b/>
          <w:sz w:val="32"/>
          <w:szCs w:val="32"/>
          <w:u w:val="single"/>
        </w:rPr>
      </w:pPr>
      <w:r w:rsidRPr="003D71B7">
        <w:rPr>
          <w:b/>
          <w:sz w:val="32"/>
          <w:szCs w:val="32"/>
          <w:u w:val="single"/>
        </w:rPr>
        <w:t>«Текущий ремонт основных средств»</w:t>
      </w:r>
    </w:p>
    <w:p w14:paraId="7355BE7D" w14:textId="77777777" w:rsidR="00BC426D" w:rsidRPr="003D71B7" w:rsidRDefault="00BC426D" w:rsidP="00BC426D">
      <w:pPr>
        <w:tabs>
          <w:tab w:val="left" w:pos="1134"/>
        </w:tabs>
        <w:ind w:firstLine="709"/>
        <w:jc w:val="both"/>
        <w:rPr>
          <w:sz w:val="28"/>
          <w:szCs w:val="28"/>
        </w:rPr>
      </w:pPr>
    </w:p>
    <w:p w14:paraId="3B79BB52" w14:textId="77777777" w:rsidR="00BC426D" w:rsidRPr="001222AE" w:rsidRDefault="00BC426D" w:rsidP="00BC426D">
      <w:pPr>
        <w:tabs>
          <w:tab w:val="left" w:pos="1134"/>
        </w:tabs>
        <w:jc w:val="center"/>
        <w:rPr>
          <w:b/>
          <w:sz w:val="32"/>
          <w:szCs w:val="32"/>
          <w:u w:val="single"/>
        </w:rPr>
      </w:pPr>
      <w:r w:rsidRPr="001222AE">
        <w:rPr>
          <w:b/>
          <w:sz w:val="32"/>
          <w:szCs w:val="32"/>
          <w:u w:val="single"/>
        </w:rPr>
        <w:t>«</w:t>
      </w:r>
      <w:r>
        <w:rPr>
          <w:b/>
          <w:sz w:val="32"/>
          <w:szCs w:val="32"/>
          <w:u w:val="single"/>
        </w:rPr>
        <w:t>Материалы на ремонт</w:t>
      </w:r>
      <w:r w:rsidRPr="001222AE">
        <w:rPr>
          <w:b/>
          <w:sz w:val="32"/>
          <w:szCs w:val="32"/>
          <w:u w:val="single"/>
        </w:rPr>
        <w:t>»</w:t>
      </w:r>
    </w:p>
    <w:p w14:paraId="481400A5" w14:textId="77777777" w:rsidR="00BC426D" w:rsidRPr="00BE3EE7" w:rsidRDefault="00BC426D" w:rsidP="00BC426D">
      <w:pPr>
        <w:tabs>
          <w:tab w:val="left" w:pos="1134"/>
        </w:tabs>
        <w:ind w:firstLine="709"/>
        <w:jc w:val="center"/>
        <w:rPr>
          <w:color w:val="FF0000"/>
          <w:sz w:val="12"/>
          <w:szCs w:val="28"/>
        </w:rPr>
      </w:pPr>
    </w:p>
    <w:p w14:paraId="42699B33" w14:textId="77777777" w:rsidR="00BC426D" w:rsidRDefault="00BC426D" w:rsidP="00BC426D">
      <w:pPr>
        <w:tabs>
          <w:tab w:val="left" w:pos="1134"/>
        </w:tabs>
        <w:ind w:firstLine="709"/>
        <w:jc w:val="both"/>
        <w:rPr>
          <w:sz w:val="28"/>
          <w:szCs w:val="28"/>
        </w:rPr>
      </w:pPr>
      <w:r w:rsidRPr="001222AE">
        <w:rPr>
          <w:sz w:val="28"/>
          <w:szCs w:val="28"/>
        </w:rPr>
        <w:t>Организацией заявлены для учета в необходимой валовой выручке расходы по данной статье</w:t>
      </w:r>
      <w:r>
        <w:rPr>
          <w:sz w:val="28"/>
          <w:szCs w:val="28"/>
        </w:rPr>
        <w:t>:</w:t>
      </w:r>
      <w:r w:rsidRPr="001222AE">
        <w:rPr>
          <w:sz w:val="28"/>
          <w:szCs w:val="28"/>
        </w:rPr>
        <w:t xml:space="preserve"> </w:t>
      </w:r>
    </w:p>
    <w:p w14:paraId="6873C486" w14:textId="77777777" w:rsidR="00BC426D" w:rsidRDefault="00BC426D" w:rsidP="00BC426D">
      <w:pPr>
        <w:tabs>
          <w:tab w:val="left" w:pos="1134"/>
        </w:tabs>
        <w:ind w:firstLine="709"/>
        <w:jc w:val="both"/>
        <w:rPr>
          <w:sz w:val="28"/>
          <w:szCs w:val="28"/>
        </w:rPr>
      </w:pPr>
      <w:r>
        <w:rPr>
          <w:sz w:val="28"/>
          <w:szCs w:val="28"/>
        </w:rPr>
        <w:t xml:space="preserve">- 2019 год </w:t>
      </w:r>
      <w:r w:rsidRPr="001222AE">
        <w:rPr>
          <w:sz w:val="28"/>
          <w:szCs w:val="28"/>
        </w:rPr>
        <w:t>в сумме</w:t>
      </w:r>
      <w:r>
        <w:rPr>
          <w:sz w:val="28"/>
          <w:szCs w:val="28"/>
        </w:rPr>
        <w:t xml:space="preserve"> </w:t>
      </w:r>
      <w:r>
        <w:rPr>
          <w:b/>
          <w:i/>
          <w:sz w:val="28"/>
          <w:szCs w:val="28"/>
        </w:rPr>
        <w:t xml:space="preserve">800,00 </w:t>
      </w:r>
      <w:r w:rsidRPr="001222AE">
        <w:rPr>
          <w:sz w:val="28"/>
          <w:szCs w:val="28"/>
        </w:rPr>
        <w:t>тыс. руб.</w:t>
      </w:r>
    </w:p>
    <w:p w14:paraId="3C473015" w14:textId="77777777" w:rsidR="00BC426D" w:rsidRDefault="00BC426D" w:rsidP="00BC426D">
      <w:pPr>
        <w:ind w:firstLine="709"/>
        <w:jc w:val="both"/>
        <w:rPr>
          <w:sz w:val="28"/>
          <w:szCs w:val="28"/>
        </w:rPr>
      </w:pPr>
      <w:r>
        <w:rPr>
          <w:sz w:val="28"/>
          <w:szCs w:val="28"/>
        </w:rPr>
        <w:t xml:space="preserve">В ходе анализа представленных документов, в том числе бухгалтерских регистров и договоров оказания услуг по данной статье регулятором было выявлено некорректное ведение организацией раздельного учета затрат в разрезе регулируемых видов деятельности в сфере холодного водоснабжения. Проверить правильность отнесения расходов на регулируемые виды деятельности, а также их принадлежность к объектам, расположенным на территории Кемеровской области, по имеющимся данным не представляется возможным. Представленная информация носит скорее аналитический характер. В связи с вышеизложенным, расходы по данной статье признаны регулятором экономически необоснованными и </w:t>
      </w:r>
      <w:r w:rsidRPr="008559BB">
        <w:rPr>
          <w:sz w:val="28"/>
          <w:szCs w:val="28"/>
          <w:u w:val="single"/>
        </w:rPr>
        <w:t>не принимались к учету</w:t>
      </w:r>
      <w:r>
        <w:rPr>
          <w:sz w:val="28"/>
          <w:szCs w:val="28"/>
        </w:rPr>
        <w:t xml:space="preserve"> при определении необходимой валовой выручки на 2019 год.</w:t>
      </w:r>
    </w:p>
    <w:p w14:paraId="120C6295" w14:textId="77777777" w:rsidR="00BC426D" w:rsidRPr="006824FE" w:rsidRDefault="00BC426D" w:rsidP="00BC426D">
      <w:pPr>
        <w:tabs>
          <w:tab w:val="left" w:pos="1134"/>
        </w:tabs>
        <w:ind w:firstLine="709"/>
        <w:jc w:val="both"/>
        <w:rPr>
          <w:sz w:val="28"/>
          <w:szCs w:val="28"/>
        </w:rPr>
      </w:pPr>
      <w:r w:rsidRPr="006824FE">
        <w:rPr>
          <w:sz w:val="28"/>
          <w:szCs w:val="28"/>
        </w:rPr>
        <w:t xml:space="preserve">По итогам </w:t>
      </w:r>
      <w:r w:rsidRPr="00F077F4">
        <w:rPr>
          <w:sz w:val="28"/>
          <w:szCs w:val="28"/>
        </w:rPr>
        <w:t xml:space="preserve">проведенного анализа представленных материалов специалистом РЭК </w:t>
      </w:r>
      <w:proofErr w:type="gramStart"/>
      <w:r w:rsidRPr="00F077F4">
        <w:rPr>
          <w:sz w:val="28"/>
          <w:szCs w:val="28"/>
        </w:rPr>
        <w:t xml:space="preserve">КО </w:t>
      </w:r>
      <w:r>
        <w:rPr>
          <w:sz w:val="28"/>
          <w:szCs w:val="28"/>
        </w:rPr>
        <w:t>р</w:t>
      </w:r>
      <w:r w:rsidRPr="00F077F4">
        <w:rPr>
          <w:sz w:val="28"/>
          <w:szCs w:val="28"/>
        </w:rPr>
        <w:t>асходы</w:t>
      </w:r>
      <w:proofErr w:type="gramEnd"/>
      <w:r w:rsidRPr="00F077F4">
        <w:rPr>
          <w:sz w:val="28"/>
          <w:szCs w:val="28"/>
        </w:rPr>
        <w:t xml:space="preserve"> по статье приняты в расчет на следующем уровне:</w:t>
      </w:r>
    </w:p>
    <w:p w14:paraId="002EB684" w14:textId="77777777" w:rsidR="00BC426D" w:rsidRDefault="00BC426D" w:rsidP="00BC426D">
      <w:pPr>
        <w:tabs>
          <w:tab w:val="left" w:pos="1134"/>
        </w:tabs>
        <w:ind w:firstLine="709"/>
        <w:jc w:val="both"/>
        <w:rPr>
          <w:sz w:val="28"/>
          <w:szCs w:val="28"/>
        </w:rPr>
      </w:pPr>
      <w:r w:rsidRPr="006824FE">
        <w:rPr>
          <w:b/>
          <w:sz w:val="28"/>
          <w:szCs w:val="28"/>
        </w:rPr>
        <w:t xml:space="preserve">- с 01.01.2019 по 30.06.2019 </w:t>
      </w:r>
      <w:r w:rsidRPr="006824FE">
        <w:rPr>
          <w:sz w:val="28"/>
          <w:szCs w:val="28"/>
        </w:rPr>
        <w:t xml:space="preserve">– </w:t>
      </w:r>
      <w:r>
        <w:rPr>
          <w:b/>
          <w:i/>
          <w:sz w:val="28"/>
          <w:szCs w:val="28"/>
        </w:rPr>
        <w:t>0,00</w:t>
      </w:r>
      <w:r w:rsidRPr="006824FE">
        <w:rPr>
          <w:b/>
          <w:i/>
          <w:sz w:val="28"/>
          <w:szCs w:val="28"/>
        </w:rPr>
        <w:t xml:space="preserve"> </w:t>
      </w:r>
      <w:r w:rsidRPr="006824FE">
        <w:rPr>
          <w:sz w:val="28"/>
          <w:szCs w:val="28"/>
        </w:rPr>
        <w:t>тыс. руб.,</w:t>
      </w:r>
    </w:p>
    <w:p w14:paraId="1B1C84E7" w14:textId="77777777" w:rsidR="00BC426D" w:rsidRDefault="00BC426D" w:rsidP="00BC426D">
      <w:pPr>
        <w:tabs>
          <w:tab w:val="left" w:pos="1134"/>
        </w:tabs>
        <w:ind w:firstLine="709"/>
        <w:jc w:val="both"/>
        <w:rPr>
          <w:sz w:val="28"/>
          <w:szCs w:val="28"/>
        </w:rPr>
      </w:pPr>
      <w:r w:rsidRPr="00E36E25">
        <w:rPr>
          <w:b/>
          <w:sz w:val="28"/>
          <w:szCs w:val="28"/>
        </w:rPr>
        <w:t xml:space="preserve">- с 01.07.2019 по 31.12.2019 </w:t>
      </w:r>
      <w:r w:rsidRPr="00E36E25">
        <w:rPr>
          <w:sz w:val="28"/>
          <w:szCs w:val="28"/>
        </w:rPr>
        <w:t xml:space="preserve">– </w:t>
      </w:r>
      <w:r>
        <w:rPr>
          <w:b/>
          <w:i/>
          <w:sz w:val="28"/>
          <w:szCs w:val="28"/>
        </w:rPr>
        <w:t>0,00</w:t>
      </w:r>
      <w:r w:rsidRPr="00E36E25">
        <w:rPr>
          <w:sz w:val="28"/>
          <w:szCs w:val="28"/>
        </w:rPr>
        <w:t xml:space="preserve"> тыс. руб.</w:t>
      </w:r>
    </w:p>
    <w:p w14:paraId="30234612" w14:textId="77777777" w:rsidR="00BC426D" w:rsidRDefault="00BC426D" w:rsidP="00BC426D">
      <w:pPr>
        <w:tabs>
          <w:tab w:val="left" w:pos="1134"/>
        </w:tabs>
        <w:jc w:val="center"/>
        <w:rPr>
          <w:b/>
          <w:sz w:val="32"/>
          <w:szCs w:val="32"/>
          <w:u w:val="single"/>
        </w:rPr>
      </w:pPr>
      <w:r w:rsidRPr="001222AE">
        <w:rPr>
          <w:b/>
          <w:sz w:val="32"/>
          <w:szCs w:val="32"/>
          <w:u w:val="single"/>
        </w:rPr>
        <w:lastRenderedPageBreak/>
        <w:t>«</w:t>
      </w:r>
      <w:r>
        <w:rPr>
          <w:b/>
          <w:sz w:val="32"/>
          <w:szCs w:val="32"/>
          <w:u w:val="single"/>
        </w:rPr>
        <w:t>Прочие расходы</w:t>
      </w:r>
      <w:r w:rsidRPr="001222AE">
        <w:rPr>
          <w:b/>
          <w:sz w:val="32"/>
          <w:szCs w:val="32"/>
          <w:u w:val="single"/>
        </w:rPr>
        <w:t>»</w:t>
      </w:r>
    </w:p>
    <w:p w14:paraId="5443F296" w14:textId="77777777" w:rsidR="00BC426D" w:rsidRPr="008531B7" w:rsidRDefault="00BC426D" w:rsidP="00BC426D">
      <w:pPr>
        <w:tabs>
          <w:tab w:val="left" w:pos="1134"/>
        </w:tabs>
        <w:jc w:val="center"/>
        <w:rPr>
          <w:b/>
          <w:sz w:val="16"/>
          <w:szCs w:val="16"/>
          <w:u w:val="single"/>
        </w:rPr>
      </w:pPr>
    </w:p>
    <w:p w14:paraId="4DBE3A5C" w14:textId="77777777" w:rsidR="00BC426D" w:rsidRDefault="00BC426D" w:rsidP="00BC426D">
      <w:pPr>
        <w:tabs>
          <w:tab w:val="left" w:pos="1134"/>
        </w:tabs>
        <w:ind w:firstLine="709"/>
        <w:jc w:val="both"/>
        <w:rPr>
          <w:sz w:val="28"/>
          <w:szCs w:val="28"/>
        </w:rPr>
      </w:pPr>
      <w:r w:rsidRPr="001222AE">
        <w:rPr>
          <w:sz w:val="28"/>
          <w:szCs w:val="28"/>
        </w:rPr>
        <w:t>Организацией заявлены для учета в необходимой валовой выручке расходы по данной статье</w:t>
      </w:r>
      <w:r>
        <w:rPr>
          <w:sz w:val="28"/>
          <w:szCs w:val="28"/>
        </w:rPr>
        <w:t>:</w:t>
      </w:r>
      <w:r w:rsidRPr="001222AE">
        <w:rPr>
          <w:sz w:val="28"/>
          <w:szCs w:val="28"/>
        </w:rPr>
        <w:t xml:space="preserve"> </w:t>
      </w:r>
    </w:p>
    <w:p w14:paraId="15D1BB68" w14:textId="77777777" w:rsidR="00BC426D" w:rsidRDefault="00BC426D" w:rsidP="00BC426D">
      <w:pPr>
        <w:tabs>
          <w:tab w:val="left" w:pos="1134"/>
        </w:tabs>
        <w:ind w:firstLine="709"/>
        <w:jc w:val="both"/>
        <w:rPr>
          <w:sz w:val="28"/>
          <w:szCs w:val="28"/>
        </w:rPr>
      </w:pPr>
      <w:r>
        <w:rPr>
          <w:sz w:val="28"/>
          <w:szCs w:val="28"/>
        </w:rPr>
        <w:t xml:space="preserve">- 2019 год </w:t>
      </w:r>
      <w:r w:rsidRPr="001222AE">
        <w:rPr>
          <w:sz w:val="28"/>
          <w:szCs w:val="28"/>
        </w:rPr>
        <w:t>в сумме</w:t>
      </w:r>
      <w:r>
        <w:rPr>
          <w:sz w:val="28"/>
          <w:szCs w:val="28"/>
        </w:rPr>
        <w:t xml:space="preserve"> </w:t>
      </w:r>
      <w:r>
        <w:rPr>
          <w:b/>
          <w:i/>
          <w:sz w:val="28"/>
          <w:szCs w:val="28"/>
        </w:rPr>
        <w:t xml:space="preserve">450,00 </w:t>
      </w:r>
      <w:r w:rsidRPr="001222AE">
        <w:rPr>
          <w:sz w:val="28"/>
          <w:szCs w:val="28"/>
        </w:rPr>
        <w:t>тыс. руб.</w:t>
      </w:r>
    </w:p>
    <w:p w14:paraId="2A0F5269" w14:textId="77777777" w:rsidR="00BC426D" w:rsidRPr="00AF5654" w:rsidRDefault="00BC426D" w:rsidP="00BC426D">
      <w:pPr>
        <w:ind w:firstLine="720"/>
        <w:jc w:val="both"/>
        <w:rPr>
          <w:sz w:val="28"/>
          <w:szCs w:val="28"/>
          <w:u w:val="single"/>
        </w:rPr>
      </w:pPr>
      <w:r>
        <w:rPr>
          <w:sz w:val="28"/>
          <w:szCs w:val="28"/>
        </w:rPr>
        <w:t xml:space="preserve">В качестве обосновывающих материалов в тарифном деле содержатся график проведения планово-предупредительных ремонтов, акты о приемке выполненных работ за 2017 год. </w:t>
      </w:r>
    </w:p>
    <w:p w14:paraId="28D94084" w14:textId="77777777" w:rsidR="00BC426D" w:rsidRPr="00923345" w:rsidRDefault="00BC426D" w:rsidP="00BC426D">
      <w:pPr>
        <w:tabs>
          <w:tab w:val="left" w:pos="1134"/>
        </w:tabs>
        <w:ind w:firstLine="709"/>
        <w:jc w:val="both"/>
        <w:rPr>
          <w:sz w:val="28"/>
          <w:szCs w:val="28"/>
        </w:rPr>
      </w:pPr>
      <w:r w:rsidRPr="006824FE">
        <w:rPr>
          <w:sz w:val="28"/>
          <w:szCs w:val="28"/>
        </w:rPr>
        <w:t xml:space="preserve">По итогам </w:t>
      </w:r>
      <w:r w:rsidRPr="00F077F4">
        <w:rPr>
          <w:sz w:val="28"/>
          <w:szCs w:val="28"/>
        </w:rPr>
        <w:t xml:space="preserve">проведенного анализа представленных материалов специалистом РЭК </w:t>
      </w:r>
      <w:proofErr w:type="gramStart"/>
      <w:r w:rsidRPr="00F077F4">
        <w:rPr>
          <w:sz w:val="28"/>
          <w:szCs w:val="28"/>
        </w:rPr>
        <w:t>КО расходы</w:t>
      </w:r>
      <w:proofErr w:type="gramEnd"/>
      <w:r w:rsidRPr="00F077F4">
        <w:rPr>
          <w:sz w:val="28"/>
          <w:szCs w:val="28"/>
        </w:rPr>
        <w:t xml:space="preserve"> по статье приняты в расчет </w:t>
      </w:r>
      <w:r>
        <w:rPr>
          <w:sz w:val="28"/>
          <w:szCs w:val="28"/>
        </w:rPr>
        <w:t>по фактическим показателям 2017 года с учетом ИПЦ Минэкономразвития России 102,7% на 2018 год и 104,6% на 2019 год</w:t>
      </w:r>
      <w:r w:rsidRPr="00610766">
        <w:rPr>
          <w:sz w:val="28"/>
          <w:szCs w:val="28"/>
        </w:rPr>
        <w:t xml:space="preserve"> </w:t>
      </w:r>
      <w:r>
        <w:rPr>
          <w:sz w:val="28"/>
          <w:szCs w:val="28"/>
        </w:rPr>
        <w:t xml:space="preserve">в сумме </w:t>
      </w:r>
      <w:r>
        <w:rPr>
          <w:b/>
          <w:i/>
          <w:sz w:val="28"/>
          <w:szCs w:val="28"/>
        </w:rPr>
        <w:t>151,47</w:t>
      </w:r>
      <w:r>
        <w:rPr>
          <w:sz w:val="28"/>
          <w:szCs w:val="28"/>
        </w:rPr>
        <w:t xml:space="preserve"> тыс. руб., в том числе </w:t>
      </w:r>
      <w:r w:rsidRPr="00923345">
        <w:rPr>
          <w:sz w:val="28"/>
          <w:szCs w:val="28"/>
        </w:rPr>
        <w:t>с разбивкой по периодам:</w:t>
      </w:r>
    </w:p>
    <w:p w14:paraId="318CCE89" w14:textId="77777777" w:rsidR="00BC426D" w:rsidRPr="00B028CB" w:rsidRDefault="00BC426D" w:rsidP="00BC426D">
      <w:pPr>
        <w:tabs>
          <w:tab w:val="left" w:pos="1134"/>
        </w:tabs>
        <w:ind w:left="709"/>
        <w:jc w:val="both"/>
        <w:rPr>
          <w:sz w:val="28"/>
          <w:szCs w:val="28"/>
        </w:rPr>
      </w:pPr>
      <w:r w:rsidRPr="00B028CB">
        <w:rPr>
          <w:b/>
          <w:sz w:val="28"/>
          <w:szCs w:val="28"/>
        </w:rPr>
        <w:t>с</w:t>
      </w:r>
      <w:r w:rsidRPr="00B028CB">
        <w:rPr>
          <w:sz w:val="28"/>
          <w:szCs w:val="28"/>
        </w:rPr>
        <w:t xml:space="preserve"> </w:t>
      </w:r>
      <w:r w:rsidRPr="00B028CB">
        <w:rPr>
          <w:b/>
          <w:sz w:val="28"/>
          <w:szCs w:val="28"/>
        </w:rPr>
        <w:t>01.01.201</w:t>
      </w:r>
      <w:r>
        <w:rPr>
          <w:b/>
          <w:sz w:val="28"/>
          <w:szCs w:val="28"/>
        </w:rPr>
        <w:t>9</w:t>
      </w:r>
      <w:r w:rsidRPr="00B028CB">
        <w:rPr>
          <w:b/>
          <w:sz w:val="28"/>
          <w:szCs w:val="28"/>
        </w:rPr>
        <w:t xml:space="preserve"> по 30.06.201</w:t>
      </w:r>
      <w:r>
        <w:rPr>
          <w:b/>
          <w:sz w:val="28"/>
          <w:szCs w:val="28"/>
        </w:rPr>
        <w:t>9</w:t>
      </w:r>
      <w:r w:rsidRPr="00B028CB">
        <w:rPr>
          <w:sz w:val="28"/>
          <w:szCs w:val="28"/>
        </w:rPr>
        <w:t xml:space="preserve"> – </w:t>
      </w:r>
      <w:r>
        <w:rPr>
          <w:b/>
          <w:i/>
          <w:sz w:val="28"/>
          <w:szCs w:val="28"/>
        </w:rPr>
        <w:t xml:space="preserve">75,73 </w:t>
      </w:r>
      <w:r>
        <w:rPr>
          <w:sz w:val="28"/>
          <w:szCs w:val="28"/>
        </w:rPr>
        <w:t>тыс. руб.;</w:t>
      </w:r>
    </w:p>
    <w:p w14:paraId="01DC3BA9" w14:textId="77777777" w:rsidR="00BC426D" w:rsidRDefault="00BC426D" w:rsidP="00BC426D">
      <w:pPr>
        <w:tabs>
          <w:tab w:val="left" w:pos="1134"/>
        </w:tabs>
        <w:ind w:left="709"/>
        <w:jc w:val="both"/>
        <w:rPr>
          <w:sz w:val="28"/>
          <w:szCs w:val="28"/>
        </w:rPr>
      </w:pPr>
      <w:r w:rsidRPr="00167A19">
        <w:rPr>
          <w:b/>
          <w:sz w:val="28"/>
          <w:szCs w:val="28"/>
        </w:rPr>
        <w:t>с</w:t>
      </w:r>
      <w:r w:rsidRPr="00167A19">
        <w:rPr>
          <w:sz w:val="28"/>
          <w:szCs w:val="28"/>
        </w:rPr>
        <w:t xml:space="preserve"> </w:t>
      </w:r>
      <w:r w:rsidRPr="00167A19">
        <w:rPr>
          <w:b/>
          <w:sz w:val="28"/>
          <w:szCs w:val="28"/>
        </w:rPr>
        <w:t>01.07.</w:t>
      </w:r>
      <w:r w:rsidRPr="00610766">
        <w:rPr>
          <w:b/>
          <w:sz w:val="28"/>
          <w:szCs w:val="28"/>
        </w:rPr>
        <w:t>201</w:t>
      </w:r>
      <w:r>
        <w:rPr>
          <w:b/>
          <w:sz w:val="28"/>
          <w:szCs w:val="28"/>
        </w:rPr>
        <w:t>9</w:t>
      </w:r>
      <w:r w:rsidRPr="00610766">
        <w:rPr>
          <w:b/>
          <w:sz w:val="28"/>
          <w:szCs w:val="28"/>
        </w:rPr>
        <w:t xml:space="preserve"> по 31.12.201</w:t>
      </w:r>
      <w:r>
        <w:rPr>
          <w:b/>
          <w:sz w:val="28"/>
          <w:szCs w:val="28"/>
        </w:rPr>
        <w:t>9</w:t>
      </w:r>
      <w:r w:rsidRPr="00610766">
        <w:rPr>
          <w:sz w:val="28"/>
          <w:szCs w:val="28"/>
        </w:rPr>
        <w:t xml:space="preserve"> – </w:t>
      </w:r>
      <w:r>
        <w:rPr>
          <w:b/>
          <w:i/>
          <w:sz w:val="28"/>
          <w:szCs w:val="28"/>
        </w:rPr>
        <w:t>75,73</w:t>
      </w:r>
      <w:r w:rsidRPr="00610766">
        <w:rPr>
          <w:sz w:val="28"/>
          <w:szCs w:val="28"/>
        </w:rPr>
        <w:t xml:space="preserve"> тыс. руб.</w:t>
      </w:r>
    </w:p>
    <w:p w14:paraId="78E9665B" w14:textId="77777777" w:rsidR="00BC426D" w:rsidRDefault="00BC426D" w:rsidP="00BC426D">
      <w:pPr>
        <w:tabs>
          <w:tab w:val="left" w:pos="1134"/>
        </w:tabs>
        <w:ind w:left="709"/>
        <w:jc w:val="both"/>
        <w:rPr>
          <w:color w:val="FF0000"/>
          <w:sz w:val="28"/>
          <w:szCs w:val="28"/>
        </w:rPr>
      </w:pPr>
    </w:p>
    <w:p w14:paraId="2D08B875" w14:textId="77777777" w:rsidR="00BC426D" w:rsidRPr="001222AE" w:rsidRDefault="00BC426D" w:rsidP="00BC426D">
      <w:pPr>
        <w:tabs>
          <w:tab w:val="left" w:pos="1134"/>
        </w:tabs>
        <w:jc w:val="center"/>
        <w:rPr>
          <w:b/>
          <w:sz w:val="32"/>
          <w:szCs w:val="32"/>
          <w:u w:val="single"/>
        </w:rPr>
      </w:pPr>
      <w:r w:rsidRPr="001222AE">
        <w:rPr>
          <w:b/>
          <w:sz w:val="32"/>
          <w:szCs w:val="32"/>
          <w:u w:val="single"/>
        </w:rPr>
        <w:t>«</w:t>
      </w:r>
      <w:r>
        <w:rPr>
          <w:b/>
          <w:sz w:val="32"/>
          <w:szCs w:val="32"/>
          <w:u w:val="single"/>
        </w:rPr>
        <w:t>Заработная плата ремонтного</w:t>
      </w:r>
      <w:r w:rsidRPr="001222AE">
        <w:rPr>
          <w:b/>
          <w:sz w:val="32"/>
          <w:szCs w:val="32"/>
          <w:u w:val="single"/>
        </w:rPr>
        <w:t xml:space="preserve"> персонала»</w:t>
      </w:r>
    </w:p>
    <w:p w14:paraId="42993399" w14:textId="77777777" w:rsidR="00BC426D" w:rsidRPr="004C1AD3" w:rsidRDefault="00BC426D" w:rsidP="00BC426D">
      <w:pPr>
        <w:tabs>
          <w:tab w:val="left" w:pos="1134"/>
        </w:tabs>
        <w:jc w:val="center"/>
        <w:rPr>
          <w:sz w:val="6"/>
          <w:szCs w:val="16"/>
        </w:rPr>
      </w:pPr>
    </w:p>
    <w:p w14:paraId="0A5D5F49" w14:textId="77777777" w:rsidR="00BC426D" w:rsidRDefault="00BC426D" w:rsidP="00BC426D">
      <w:pPr>
        <w:tabs>
          <w:tab w:val="left" w:pos="1134"/>
        </w:tabs>
        <w:ind w:firstLine="709"/>
        <w:jc w:val="both"/>
        <w:rPr>
          <w:sz w:val="28"/>
          <w:szCs w:val="28"/>
        </w:rPr>
      </w:pPr>
      <w:r w:rsidRPr="001222AE">
        <w:rPr>
          <w:sz w:val="28"/>
          <w:szCs w:val="28"/>
        </w:rPr>
        <w:t>Организацией заявлены для учета в необходимой валовой выручке расходы по данной статье</w:t>
      </w:r>
      <w:r>
        <w:rPr>
          <w:sz w:val="28"/>
          <w:szCs w:val="28"/>
        </w:rPr>
        <w:t>:</w:t>
      </w:r>
      <w:r w:rsidRPr="001222AE">
        <w:rPr>
          <w:sz w:val="28"/>
          <w:szCs w:val="28"/>
        </w:rPr>
        <w:t xml:space="preserve"> </w:t>
      </w:r>
    </w:p>
    <w:p w14:paraId="3B1D19CF" w14:textId="77777777" w:rsidR="00BC426D" w:rsidRDefault="00BC426D" w:rsidP="00BC426D">
      <w:pPr>
        <w:tabs>
          <w:tab w:val="left" w:pos="1134"/>
        </w:tabs>
        <w:ind w:firstLine="709"/>
        <w:jc w:val="both"/>
        <w:rPr>
          <w:sz w:val="28"/>
          <w:szCs w:val="28"/>
        </w:rPr>
      </w:pPr>
      <w:r>
        <w:rPr>
          <w:sz w:val="28"/>
          <w:szCs w:val="28"/>
        </w:rPr>
        <w:t xml:space="preserve">- 2019 год </w:t>
      </w:r>
      <w:r w:rsidRPr="001222AE">
        <w:rPr>
          <w:sz w:val="28"/>
          <w:szCs w:val="28"/>
        </w:rPr>
        <w:t>в сумме</w:t>
      </w:r>
      <w:r>
        <w:rPr>
          <w:sz w:val="28"/>
          <w:szCs w:val="28"/>
        </w:rPr>
        <w:t xml:space="preserve"> </w:t>
      </w:r>
      <w:r>
        <w:rPr>
          <w:b/>
          <w:i/>
          <w:sz w:val="28"/>
          <w:szCs w:val="28"/>
        </w:rPr>
        <w:t>1824,17</w:t>
      </w:r>
      <w:r w:rsidRPr="001222AE">
        <w:rPr>
          <w:b/>
          <w:i/>
          <w:sz w:val="28"/>
          <w:szCs w:val="28"/>
        </w:rPr>
        <w:t xml:space="preserve"> </w:t>
      </w:r>
      <w:r w:rsidRPr="001222AE">
        <w:rPr>
          <w:sz w:val="28"/>
          <w:szCs w:val="28"/>
        </w:rPr>
        <w:t xml:space="preserve">тыс. руб. при численности </w:t>
      </w:r>
      <w:r>
        <w:rPr>
          <w:b/>
          <w:i/>
          <w:sz w:val="28"/>
          <w:szCs w:val="28"/>
        </w:rPr>
        <w:t xml:space="preserve">5 </w:t>
      </w:r>
      <w:r w:rsidRPr="001222AE">
        <w:rPr>
          <w:sz w:val="28"/>
          <w:szCs w:val="28"/>
        </w:rPr>
        <w:t xml:space="preserve">человек и </w:t>
      </w:r>
      <w:r>
        <w:rPr>
          <w:sz w:val="28"/>
          <w:szCs w:val="28"/>
        </w:rPr>
        <w:t>среднемесячной</w:t>
      </w:r>
      <w:r w:rsidRPr="001222AE">
        <w:rPr>
          <w:sz w:val="28"/>
          <w:szCs w:val="28"/>
        </w:rPr>
        <w:t xml:space="preserve"> заработной плате </w:t>
      </w:r>
      <w:r>
        <w:rPr>
          <w:b/>
          <w:i/>
          <w:sz w:val="28"/>
          <w:szCs w:val="28"/>
        </w:rPr>
        <w:t>30402,83</w:t>
      </w:r>
      <w:r w:rsidRPr="001222AE">
        <w:rPr>
          <w:b/>
          <w:i/>
          <w:sz w:val="28"/>
          <w:szCs w:val="28"/>
        </w:rPr>
        <w:t xml:space="preserve"> </w:t>
      </w:r>
      <w:r w:rsidRPr="001222AE">
        <w:rPr>
          <w:sz w:val="28"/>
          <w:szCs w:val="28"/>
        </w:rPr>
        <w:t>руб./чел./мес.</w:t>
      </w:r>
    </w:p>
    <w:p w14:paraId="6673ED11" w14:textId="77777777" w:rsidR="00BC426D" w:rsidRDefault="00BC426D" w:rsidP="00BC426D">
      <w:pPr>
        <w:tabs>
          <w:tab w:val="left" w:pos="1134"/>
        </w:tabs>
        <w:ind w:firstLine="709"/>
        <w:jc w:val="both"/>
        <w:rPr>
          <w:sz w:val="28"/>
          <w:szCs w:val="28"/>
        </w:rPr>
      </w:pPr>
      <w:r>
        <w:rPr>
          <w:sz w:val="28"/>
          <w:szCs w:val="28"/>
        </w:rPr>
        <w:t xml:space="preserve">Как уже было отмечено ранее, в процессе рассмотрения материалов тарифного дела было выявлено некорректное ведение предприятием раздельного учета, выраженное в условном отнесении затрат на регулируемые виды деятельности. В качестве подтверждения фактических затрат на оплату труда ремонтного персонала за 2017 год организацией представлен расчет, который содержит аналитическую информацию (заработная плата каждого сотрудника разделена по видам выплат). Проверить фактическую заработную плату сотрудников, а также их распределение по категориям персонала и принадлежность к объектам, расположенным на территории Кемеровской области, по имеющимся документам не представляется возможным. </w:t>
      </w:r>
    </w:p>
    <w:p w14:paraId="085AA156" w14:textId="77777777" w:rsidR="00BC426D" w:rsidRDefault="00BC426D" w:rsidP="00BC426D">
      <w:pPr>
        <w:tabs>
          <w:tab w:val="left" w:pos="1134"/>
        </w:tabs>
        <w:ind w:firstLine="709"/>
        <w:jc w:val="both"/>
        <w:rPr>
          <w:sz w:val="28"/>
          <w:szCs w:val="28"/>
        </w:rPr>
      </w:pPr>
      <w:r w:rsidRPr="00CA4EAE">
        <w:rPr>
          <w:sz w:val="28"/>
          <w:szCs w:val="28"/>
          <w:u w:val="single"/>
        </w:rPr>
        <w:t>Необходимо также отметить</w:t>
      </w:r>
      <w:r>
        <w:rPr>
          <w:sz w:val="28"/>
          <w:szCs w:val="28"/>
        </w:rPr>
        <w:t xml:space="preserve">, что в материалах тарифного дела содержится справка о том, что в </w:t>
      </w:r>
      <w:r w:rsidRPr="003160B6">
        <w:rPr>
          <w:color w:val="000000"/>
          <w:sz w:val="28"/>
          <w:szCs w:val="28"/>
        </w:rPr>
        <w:t>ОАО «РЖД» (</w:t>
      </w:r>
      <w:r w:rsidRPr="003160B6">
        <w:rPr>
          <w:bCs/>
          <w:kern w:val="32"/>
          <w:sz w:val="28"/>
          <w:szCs w:val="28"/>
        </w:rPr>
        <w:t>Ачинской дистанции гражданских сооружений - структурного подразделения Красноярской дирекции по эксплуатации зданий и сооружений - структурного подразделения Красноярской железной дороги-филиала ОАО «РЖД»</w:t>
      </w:r>
      <w:r>
        <w:rPr>
          <w:bCs/>
          <w:kern w:val="32"/>
          <w:sz w:val="28"/>
          <w:szCs w:val="28"/>
        </w:rPr>
        <w:t>)</w:t>
      </w:r>
      <w:r>
        <w:rPr>
          <w:sz w:val="28"/>
          <w:szCs w:val="28"/>
        </w:rPr>
        <w:t xml:space="preserve"> работники, которые трудятся в режиме полной занятости (на 1 ставку) и не получают минимальный размер оплаты труда, </w:t>
      </w:r>
      <w:r w:rsidRPr="00CA4EAE">
        <w:rPr>
          <w:b/>
          <w:sz w:val="28"/>
          <w:szCs w:val="28"/>
          <w:u w:val="single"/>
        </w:rPr>
        <w:t>отсутствуют</w:t>
      </w:r>
      <w:r>
        <w:rPr>
          <w:sz w:val="28"/>
          <w:szCs w:val="28"/>
        </w:rPr>
        <w:t>.</w:t>
      </w:r>
    </w:p>
    <w:p w14:paraId="17EC12E6" w14:textId="77777777" w:rsidR="00BC426D" w:rsidRDefault="00BC426D" w:rsidP="00BC426D">
      <w:pPr>
        <w:tabs>
          <w:tab w:val="left" w:pos="1134"/>
        </w:tabs>
        <w:ind w:firstLine="709"/>
        <w:jc w:val="both"/>
        <w:rPr>
          <w:color w:val="000000"/>
          <w:sz w:val="28"/>
          <w:szCs w:val="28"/>
        </w:rPr>
      </w:pPr>
      <w:r>
        <w:rPr>
          <w:sz w:val="28"/>
          <w:szCs w:val="28"/>
        </w:rPr>
        <w:t xml:space="preserve">На основании вышеизложенного фонд оплаты труда ремонтного персонала </w:t>
      </w:r>
      <w:r>
        <w:rPr>
          <w:color w:val="000000"/>
          <w:sz w:val="28"/>
          <w:szCs w:val="28"/>
        </w:rPr>
        <w:t xml:space="preserve">был рассчитан регулятором по плановой средней заработной плате 2018 года с применением ИПЦ Минэкономразвития России 104,6% на 2019 год. </w:t>
      </w:r>
    </w:p>
    <w:p w14:paraId="569DACF0" w14:textId="77777777" w:rsidR="00BC426D" w:rsidRPr="00923345" w:rsidRDefault="00BC426D" w:rsidP="00BC426D">
      <w:pPr>
        <w:tabs>
          <w:tab w:val="left" w:pos="1134"/>
        </w:tabs>
        <w:ind w:firstLine="709"/>
        <w:jc w:val="both"/>
        <w:rPr>
          <w:sz w:val="28"/>
          <w:szCs w:val="28"/>
        </w:rPr>
      </w:pPr>
      <w:r>
        <w:rPr>
          <w:sz w:val="28"/>
          <w:szCs w:val="28"/>
        </w:rPr>
        <w:lastRenderedPageBreak/>
        <w:t>Затраты по данной статье приняты</w:t>
      </w:r>
      <w:r w:rsidRPr="00610766">
        <w:rPr>
          <w:sz w:val="28"/>
          <w:szCs w:val="28"/>
        </w:rPr>
        <w:t xml:space="preserve"> </w:t>
      </w:r>
      <w:r>
        <w:rPr>
          <w:sz w:val="28"/>
          <w:szCs w:val="28"/>
        </w:rPr>
        <w:t xml:space="preserve">в сумме </w:t>
      </w:r>
      <w:r>
        <w:rPr>
          <w:b/>
          <w:i/>
          <w:sz w:val="28"/>
          <w:szCs w:val="28"/>
        </w:rPr>
        <w:t>665,16</w:t>
      </w:r>
      <w:r>
        <w:rPr>
          <w:sz w:val="28"/>
          <w:szCs w:val="28"/>
        </w:rPr>
        <w:t xml:space="preserve"> тыс. руб., в том числе </w:t>
      </w:r>
      <w:r w:rsidRPr="00923345">
        <w:rPr>
          <w:sz w:val="28"/>
          <w:szCs w:val="28"/>
        </w:rPr>
        <w:t>с разбивкой по периодам:</w:t>
      </w:r>
    </w:p>
    <w:p w14:paraId="7A00538B" w14:textId="77777777" w:rsidR="00BC426D" w:rsidRPr="00B028CB" w:rsidRDefault="00BC426D" w:rsidP="00BC426D">
      <w:pPr>
        <w:tabs>
          <w:tab w:val="left" w:pos="1134"/>
        </w:tabs>
        <w:ind w:left="709"/>
        <w:jc w:val="both"/>
        <w:rPr>
          <w:sz w:val="28"/>
          <w:szCs w:val="28"/>
        </w:rPr>
      </w:pPr>
      <w:r w:rsidRPr="00B028CB">
        <w:rPr>
          <w:b/>
          <w:sz w:val="28"/>
          <w:szCs w:val="28"/>
        </w:rPr>
        <w:t>с</w:t>
      </w:r>
      <w:r w:rsidRPr="00B028CB">
        <w:rPr>
          <w:sz w:val="28"/>
          <w:szCs w:val="28"/>
        </w:rPr>
        <w:t xml:space="preserve"> </w:t>
      </w:r>
      <w:r w:rsidRPr="00B028CB">
        <w:rPr>
          <w:b/>
          <w:sz w:val="28"/>
          <w:szCs w:val="28"/>
        </w:rPr>
        <w:t>01.01.201</w:t>
      </w:r>
      <w:r>
        <w:rPr>
          <w:b/>
          <w:sz w:val="28"/>
          <w:szCs w:val="28"/>
        </w:rPr>
        <w:t>9</w:t>
      </w:r>
      <w:r w:rsidRPr="00B028CB">
        <w:rPr>
          <w:b/>
          <w:sz w:val="28"/>
          <w:szCs w:val="28"/>
        </w:rPr>
        <w:t xml:space="preserve"> по 30.06.201</w:t>
      </w:r>
      <w:r>
        <w:rPr>
          <w:b/>
          <w:sz w:val="28"/>
          <w:szCs w:val="28"/>
        </w:rPr>
        <w:t>9</w:t>
      </w:r>
      <w:r w:rsidRPr="00B028CB">
        <w:rPr>
          <w:sz w:val="28"/>
          <w:szCs w:val="28"/>
        </w:rPr>
        <w:t xml:space="preserve"> – </w:t>
      </w:r>
      <w:r>
        <w:rPr>
          <w:b/>
          <w:i/>
          <w:sz w:val="28"/>
          <w:szCs w:val="28"/>
        </w:rPr>
        <w:t xml:space="preserve">332,58 </w:t>
      </w:r>
      <w:r>
        <w:rPr>
          <w:sz w:val="28"/>
          <w:szCs w:val="28"/>
        </w:rPr>
        <w:t>тыс. руб.;</w:t>
      </w:r>
    </w:p>
    <w:p w14:paraId="7991EBF6" w14:textId="77777777" w:rsidR="00BC426D" w:rsidRPr="00B028CB" w:rsidRDefault="00BC426D" w:rsidP="00BC426D">
      <w:pPr>
        <w:tabs>
          <w:tab w:val="left" w:pos="1134"/>
        </w:tabs>
        <w:ind w:left="709"/>
        <w:jc w:val="both"/>
        <w:rPr>
          <w:color w:val="FF0000"/>
          <w:sz w:val="28"/>
          <w:szCs w:val="28"/>
        </w:rPr>
      </w:pPr>
      <w:r w:rsidRPr="00167A19">
        <w:rPr>
          <w:b/>
          <w:sz w:val="28"/>
          <w:szCs w:val="28"/>
        </w:rPr>
        <w:t>с</w:t>
      </w:r>
      <w:r w:rsidRPr="00167A19">
        <w:rPr>
          <w:sz w:val="28"/>
          <w:szCs w:val="28"/>
        </w:rPr>
        <w:t xml:space="preserve"> </w:t>
      </w:r>
      <w:r w:rsidRPr="00167A19">
        <w:rPr>
          <w:b/>
          <w:sz w:val="28"/>
          <w:szCs w:val="28"/>
        </w:rPr>
        <w:t>01.07.</w:t>
      </w:r>
      <w:r w:rsidRPr="00610766">
        <w:rPr>
          <w:b/>
          <w:sz w:val="28"/>
          <w:szCs w:val="28"/>
        </w:rPr>
        <w:t>201</w:t>
      </w:r>
      <w:r>
        <w:rPr>
          <w:b/>
          <w:sz w:val="28"/>
          <w:szCs w:val="28"/>
        </w:rPr>
        <w:t>9</w:t>
      </w:r>
      <w:r w:rsidRPr="00610766">
        <w:rPr>
          <w:b/>
          <w:sz w:val="28"/>
          <w:szCs w:val="28"/>
        </w:rPr>
        <w:t xml:space="preserve"> по 31.12.201</w:t>
      </w:r>
      <w:r>
        <w:rPr>
          <w:b/>
          <w:sz w:val="28"/>
          <w:szCs w:val="28"/>
        </w:rPr>
        <w:t>9</w:t>
      </w:r>
      <w:r w:rsidRPr="00610766">
        <w:rPr>
          <w:sz w:val="28"/>
          <w:szCs w:val="28"/>
        </w:rPr>
        <w:t xml:space="preserve"> – </w:t>
      </w:r>
      <w:r>
        <w:rPr>
          <w:b/>
          <w:i/>
          <w:sz w:val="28"/>
          <w:szCs w:val="28"/>
        </w:rPr>
        <w:t>332,58</w:t>
      </w:r>
      <w:r w:rsidRPr="00610766">
        <w:rPr>
          <w:sz w:val="28"/>
          <w:szCs w:val="28"/>
        </w:rPr>
        <w:t xml:space="preserve"> тыс. руб.</w:t>
      </w:r>
    </w:p>
    <w:p w14:paraId="6E162EEE" w14:textId="77777777" w:rsidR="00BC426D" w:rsidRDefault="00BC426D" w:rsidP="00BC426D">
      <w:pPr>
        <w:tabs>
          <w:tab w:val="left" w:pos="1134"/>
        </w:tabs>
        <w:ind w:firstLine="709"/>
        <w:jc w:val="both"/>
        <w:rPr>
          <w:sz w:val="28"/>
          <w:szCs w:val="28"/>
        </w:rPr>
      </w:pPr>
      <w:r w:rsidRPr="00923345">
        <w:rPr>
          <w:sz w:val="28"/>
          <w:szCs w:val="28"/>
        </w:rPr>
        <w:t xml:space="preserve">Средняя заработная плата </w:t>
      </w:r>
      <w:r>
        <w:rPr>
          <w:sz w:val="28"/>
          <w:szCs w:val="28"/>
        </w:rPr>
        <w:t>ремонтного</w:t>
      </w:r>
      <w:r w:rsidRPr="00923345">
        <w:rPr>
          <w:sz w:val="28"/>
          <w:szCs w:val="28"/>
        </w:rPr>
        <w:t xml:space="preserve"> персонала</w:t>
      </w:r>
      <w:r>
        <w:rPr>
          <w:sz w:val="28"/>
          <w:szCs w:val="28"/>
        </w:rPr>
        <w:t xml:space="preserve"> составила</w:t>
      </w:r>
      <w:r w:rsidRPr="00923345">
        <w:rPr>
          <w:sz w:val="28"/>
          <w:szCs w:val="28"/>
        </w:rPr>
        <w:t xml:space="preserve"> </w:t>
      </w:r>
      <w:r>
        <w:rPr>
          <w:sz w:val="28"/>
          <w:szCs w:val="28"/>
        </w:rPr>
        <w:t xml:space="preserve">                    </w:t>
      </w:r>
      <w:r>
        <w:rPr>
          <w:b/>
          <w:i/>
          <w:sz w:val="28"/>
          <w:szCs w:val="28"/>
        </w:rPr>
        <w:t>18476,72</w:t>
      </w:r>
      <w:r w:rsidRPr="00923345">
        <w:rPr>
          <w:b/>
          <w:i/>
          <w:sz w:val="28"/>
          <w:szCs w:val="28"/>
        </w:rPr>
        <w:t xml:space="preserve"> </w:t>
      </w:r>
      <w:r w:rsidRPr="00923345">
        <w:rPr>
          <w:sz w:val="28"/>
          <w:szCs w:val="28"/>
        </w:rPr>
        <w:t xml:space="preserve">руб./чел./мес. Численность принята </w:t>
      </w:r>
      <w:r>
        <w:rPr>
          <w:sz w:val="28"/>
          <w:szCs w:val="28"/>
        </w:rPr>
        <w:t xml:space="preserve">на уровне плана 2018 года –                </w:t>
      </w:r>
      <w:r>
        <w:rPr>
          <w:b/>
          <w:i/>
          <w:sz w:val="28"/>
          <w:szCs w:val="28"/>
        </w:rPr>
        <w:t>3</w:t>
      </w:r>
      <w:r w:rsidRPr="00923345">
        <w:rPr>
          <w:sz w:val="28"/>
          <w:szCs w:val="28"/>
        </w:rPr>
        <w:t xml:space="preserve"> человек</w:t>
      </w:r>
      <w:r>
        <w:rPr>
          <w:sz w:val="28"/>
          <w:szCs w:val="28"/>
        </w:rPr>
        <w:t>а</w:t>
      </w:r>
      <w:r w:rsidRPr="00610766">
        <w:rPr>
          <w:sz w:val="28"/>
          <w:szCs w:val="28"/>
        </w:rPr>
        <w:t>.</w:t>
      </w:r>
      <w:r>
        <w:rPr>
          <w:sz w:val="28"/>
          <w:szCs w:val="28"/>
        </w:rPr>
        <w:t xml:space="preserve"> </w:t>
      </w:r>
    </w:p>
    <w:p w14:paraId="64135652" w14:textId="77777777" w:rsidR="00BC426D" w:rsidRPr="003A2206" w:rsidRDefault="00BC426D" w:rsidP="00BC426D">
      <w:pPr>
        <w:tabs>
          <w:tab w:val="left" w:pos="1134"/>
        </w:tabs>
        <w:ind w:firstLine="709"/>
        <w:jc w:val="both"/>
        <w:rPr>
          <w:color w:val="FF0000"/>
          <w:sz w:val="28"/>
          <w:szCs w:val="28"/>
        </w:rPr>
      </w:pPr>
    </w:p>
    <w:p w14:paraId="54E37D5A" w14:textId="77777777" w:rsidR="00BC426D" w:rsidRPr="001222AE" w:rsidRDefault="00BC426D" w:rsidP="00BC426D">
      <w:pPr>
        <w:tabs>
          <w:tab w:val="left" w:pos="1134"/>
        </w:tabs>
        <w:jc w:val="center"/>
        <w:rPr>
          <w:b/>
          <w:sz w:val="32"/>
          <w:szCs w:val="32"/>
          <w:u w:val="single"/>
        </w:rPr>
      </w:pPr>
      <w:r w:rsidRPr="001222AE">
        <w:rPr>
          <w:b/>
          <w:sz w:val="32"/>
          <w:szCs w:val="32"/>
          <w:u w:val="single"/>
        </w:rPr>
        <w:t xml:space="preserve">«Отчисления на социальные нужды от </w:t>
      </w:r>
      <w:r>
        <w:rPr>
          <w:b/>
          <w:sz w:val="32"/>
          <w:szCs w:val="32"/>
          <w:u w:val="single"/>
        </w:rPr>
        <w:t>заработной платы ремонтного</w:t>
      </w:r>
      <w:r w:rsidRPr="001222AE">
        <w:rPr>
          <w:b/>
          <w:sz w:val="32"/>
          <w:szCs w:val="32"/>
          <w:u w:val="single"/>
        </w:rPr>
        <w:t xml:space="preserve"> персонала»</w:t>
      </w:r>
    </w:p>
    <w:p w14:paraId="364CBF4F" w14:textId="77777777" w:rsidR="00BC426D" w:rsidRPr="00FD5628" w:rsidRDefault="00BC426D" w:rsidP="00BC426D">
      <w:pPr>
        <w:tabs>
          <w:tab w:val="left" w:pos="1134"/>
        </w:tabs>
        <w:ind w:left="709"/>
        <w:jc w:val="center"/>
        <w:rPr>
          <w:b/>
          <w:sz w:val="10"/>
          <w:szCs w:val="32"/>
          <w:u w:val="single"/>
        </w:rPr>
      </w:pPr>
    </w:p>
    <w:p w14:paraId="39541CD5" w14:textId="77777777" w:rsidR="00BC426D" w:rsidRDefault="00BC426D" w:rsidP="00BC426D">
      <w:pPr>
        <w:tabs>
          <w:tab w:val="left" w:pos="1134"/>
        </w:tabs>
        <w:ind w:firstLine="709"/>
        <w:jc w:val="both"/>
        <w:rPr>
          <w:sz w:val="28"/>
          <w:szCs w:val="28"/>
        </w:rPr>
      </w:pPr>
      <w:r w:rsidRPr="001222AE">
        <w:rPr>
          <w:sz w:val="28"/>
          <w:szCs w:val="28"/>
        </w:rPr>
        <w:t>Организацией заявлены для учета в необходимой валовой выручке расходы по данной статье</w:t>
      </w:r>
      <w:r>
        <w:rPr>
          <w:sz w:val="28"/>
          <w:szCs w:val="28"/>
        </w:rPr>
        <w:t>:</w:t>
      </w:r>
      <w:r w:rsidRPr="001222AE">
        <w:rPr>
          <w:sz w:val="28"/>
          <w:szCs w:val="28"/>
        </w:rPr>
        <w:t xml:space="preserve"> </w:t>
      </w:r>
    </w:p>
    <w:p w14:paraId="6AE2D6C4" w14:textId="77777777" w:rsidR="00BC426D" w:rsidRDefault="00BC426D" w:rsidP="00BC426D">
      <w:pPr>
        <w:tabs>
          <w:tab w:val="left" w:pos="1134"/>
        </w:tabs>
        <w:ind w:firstLine="709"/>
        <w:jc w:val="both"/>
        <w:rPr>
          <w:sz w:val="28"/>
          <w:szCs w:val="28"/>
        </w:rPr>
      </w:pPr>
      <w:r>
        <w:rPr>
          <w:sz w:val="28"/>
          <w:szCs w:val="28"/>
        </w:rPr>
        <w:t xml:space="preserve">- 2019 год </w:t>
      </w:r>
      <w:r w:rsidRPr="001222AE">
        <w:rPr>
          <w:sz w:val="28"/>
          <w:szCs w:val="28"/>
        </w:rPr>
        <w:t>в сумме</w:t>
      </w:r>
      <w:r>
        <w:rPr>
          <w:sz w:val="28"/>
          <w:szCs w:val="28"/>
        </w:rPr>
        <w:t xml:space="preserve"> </w:t>
      </w:r>
      <w:r>
        <w:rPr>
          <w:b/>
          <w:i/>
          <w:sz w:val="28"/>
          <w:szCs w:val="28"/>
        </w:rPr>
        <w:t>620,21</w:t>
      </w:r>
      <w:r w:rsidRPr="001222AE">
        <w:rPr>
          <w:b/>
          <w:i/>
          <w:sz w:val="28"/>
          <w:szCs w:val="28"/>
        </w:rPr>
        <w:t xml:space="preserve"> </w:t>
      </w:r>
      <w:r w:rsidRPr="001222AE">
        <w:rPr>
          <w:sz w:val="28"/>
          <w:szCs w:val="28"/>
        </w:rPr>
        <w:t>тыс. руб.</w:t>
      </w:r>
    </w:p>
    <w:p w14:paraId="1B5610AC" w14:textId="77777777" w:rsidR="00BC426D" w:rsidRPr="00F24322" w:rsidRDefault="00BC426D" w:rsidP="00BC426D">
      <w:pPr>
        <w:tabs>
          <w:tab w:val="left" w:pos="1134"/>
        </w:tabs>
        <w:ind w:firstLine="709"/>
        <w:jc w:val="both"/>
        <w:rPr>
          <w:color w:val="000000"/>
          <w:sz w:val="28"/>
          <w:szCs w:val="28"/>
        </w:rPr>
      </w:pPr>
      <w:r w:rsidRPr="00C579D9">
        <w:rPr>
          <w:sz w:val="28"/>
          <w:szCs w:val="28"/>
        </w:rPr>
        <w:t xml:space="preserve">Расходы по данной статье </w:t>
      </w:r>
      <w:r>
        <w:rPr>
          <w:sz w:val="28"/>
          <w:szCs w:val="28"/>
        </w:rPr>
        <w:t xml:space="preserve">приняты в размере </w:t>
      </w:r>
      <w:r>
        <w:rPr>
          <w:b/>
          <w:i/>
          <w:sz w:val="28"/>
          <w:szCs w:val="28"/>
        </w:rPr>
        <w:t>202,21</w:t>
      </w:r>
      <w:r>
        <w:rPr>
          <w:sz w:val="28"/>
          <w:szCs w:val="28"/>
        </w:rPr>
        <w:t xml:space="preserve"> тыс. руб. и были </w:t>
      </w:r>
      <w:r w:rsidRPr="00C579D9">
        <w:rPr>
          <w:sz w:val="28"/>
          <w:szCs w:val="28"/>
        </w:rPr>
        <w:t xml:space="preserve">рассчитаны на основании </w:t>
      </w:r>
      <w:r w:rsidRPr="00F24322">
        <w:rPr>
          <w:color w:val="000000"/>
          <w:sz w:val="28"/>
          <w:szCs w:val="28"/>
        </w:rPr>
        <w:t>ст.</w:t>
      </w:r>
      <w:r>
        <w:rPr>
          <w:color w:val="000000"/>
          <w:sz w:val="28"/>
          <w:szCs w:val="28"/>
        </w:rPr>
        <w:t xml:space="preserve"> </w:t>
      </w:r>
      <w:r w:rsidRPr="00F24322">
        <w:rPr>
          <w:color w:val="000000"/>
          <w:sz w:val="28"/>
          <w:szCs w:val="28"/>
        </w:rPr>
        <w:t xml:space="preserve">425 </w:t>
      </w:r>
      <w:r>
        <w:rPr>
          <w:color w:val="000000"/>
          <w:sz w:val="28"/>
          <w:szCs w:val="28"/>
        </w:rPr>
        <w:t>Налогового кодекса</w:t>
      </w:r>
      <w:r w:rsidRPr="00F24322">
        <w:rPr>
          <w:color w:val="000000"/>
          <w:sz w:val="28"/>
          <w:szCs w:val="28"/>
        </w:rPr>
        <w:t xml:space="preserve"> РФ (часть </w:t>
      </w:r>
      <w:proofErr w:type="gramStart"/>
      <w:r w:rsidRPr="00F24322">
        <w:rPr>
          <w:color w:val="000000"/>
          <w:sz w:val="28"/>
          <w:szCs w:val="28"/>
        </w:rPr>
        <w:t xml:space="preserve">вторая) </w:t>
      </w:r>
      <w:r>
        <w:rPr>
          <w:color w:val="000000"/>
          <w:sz w:val="28"/>
          <w:szCs w:val="28"/>
        </w:rPr>
        <w:t xml:space="preserve">  </w:t>
      </w:r>
      <w:proofErr w:type="gramEnd"/>
      <w:r>
        <w:rPr>
          <w:color w:val="000000"/>
          <w:sz w:val="28"/>
          <w:szCs w:val="28"/>
        </w:rPr>
        <w:t xml:space="preserve">                </w:t>
      </w:r>
      <w:r w:rsidRPr="00F24322">
        <w:rPr>
          <w:color w:val="000000"/>
          <w:sz w:val="28"/>
          <w:szCs w:val="28"/>
        </w:rPr>
        <w:t>от 05.08.2000 № 117 – ФЗ (30%)</w:t>
      </w:r>
      <w:r>
        <w:rPr>
          <w:color w:val="000000"/>
          <w:sz w:val="28"/>
          <w:szCs w:val="28"/>
        </w:rPr>
        <w:t xml:space="preserve"> с учетом изменений, вступающих в силу с 01.01.2019г.</w:t>
      </w:r>
      <w:r w:rsidRPr="00F24322">
        <w:rPr>
          <w:color w:val="000000"/>
          <w:sz w:val="28"/>
          <w:szCs w:val="28"/>
        </w:rPr>
        <w:t>, в том числе:</w:t>
      </w:r>
    </w:p>
    <w:p w14:paraId="4FCA4683" w14:textId="77777777" w:rsidR="00BC426D" w:rsidRPr="00F24322" w:rsidRDefault="00BC426D" w:rsidP="00BC426D">
      <w:pPr>
        <w:widowControl w:val="0"/>
        <w:tabs>
          <w:tab w:val="left" w:pos="1134"/>
        </w:tabs>
        <w:autoSpaceDE w:val="0"/>
        <w:autoSpaceDN w:val="0"/>
        <w:adjustRightInd w:val="0"/>
        <w:ind w:firstLine="709"/>
        <w:jc w:val="both"/>
        <w:rPr>
          <w:color w:val="000000"/>
          <w:sz w:val="28"/>
          <w:szCs w:val="28"/>
        </w:rPr>
      </w:pPr>
      <w:r w:rsidRPr="00F24322">
        <w:rPr>
          <w:color w:val="000000"/>
          <w:sz w:val="28"/>
          <w:szCs w:val="28"/>
        </w:rPr>
        <w:t xml:space="preserve">- на обязательное пенсионное страхование 22 % - </w:t>
      </w:r>
      <w:r>
        <w:rPr>
          <w:b/>
          <w:i/>
          <w:color w:val="000000"/>
          <w:sz w:val="28"/>
          <w:szCs w:val="28"/>
        </w:rPr>
        <w:t>146,34</w:t>
      </w:r>
      <w:r w:rsidRPr="00F24322">
        <w:rPr>
          <w:color w:val="000000"/>
          <w:sz w:val="28"/>
          <w:szCs w:val="28"/>
        </w:rPr>
        <w:t xml:space="preserve"> тыс. руб.</w:t>
      </w:r>
    </w:p>
    <w:p w14:paraId="1DFFF9FE" w14:textId="77777777" w:rsidR="00BC426D" w:rsidRPr="00F24322" w:rsidRDefault="00BC426D" w:rsidP="00BC426D">
      <w:pPr>
        <w:widowControl w:val="0"/>
        <w:tabs>
          <w:tab w:val="left" w:pos="1134"/>
        </w:tabs>
        <w:autoSpaceDE w:val="0"/>
        <w:autoSpaceDN w:val="0"/>
        <w:adjustRightInd w:val="0"/>
        <w:ind w:firstLine="709"/>
        <w:jc w:val="both"/>
        <w:rPr>
          <w:color w:val="000000"/>
          <w:sz w:val="28"/>
          <w:szCs w:val="28"/>
        </w:rPr>
      </w:pPr>
      <w:r w:rsidRPr="00F24322">
        <w:rPr>
          <w:color w:val="000000"/>
          <w:sz w:val="28"/>
          <w:szCs w:val="28"/>
        </w:rPr>
        <w:t xml:space="preserve">- на обязательное социальное страхование на случай временной нетрудоспособности 2,9 % - </w:t>
      </w:r>
      <w:r>
        <w:rPr>
          <w:b/>
          <w:i/>
          <w:color w:val="000000"/>
          <w:sz w:val="28"/>
          <w:szCs w:val="28"/>
        </w:rPr>
        <w:t>19,29</w:t>
      </w:r>
      <w:r w:rsidRPr="00F24322">
        <w:rPr>
          <w:color w:val="000000"/>
          <w:sz w:val="28"/>
          <w:szCs w:val="28"/>
        </w:rPr>
        <w:t xml:space="preserve"> тыс. руб.</w:t>
      </w:r>
    </w:p>
    <w:p w14:paraId="0026360E" w14:textId="77777777" w:rsidR="00BC426D" w:rsidRPr="00F24322" w:rsidRDefault="00BC426D" w:rsidP="00BC426D">
      <w:pPr>
        <w:widowControl w:val="0"/>
        <w:tabs>
          <w:tab w:val="left" w:pos="1134"/>
        </w:tabs>
        <w:autoSpaceDE w:val="0"/>
        <w:autoSpaceDN w:val="0"/>
        <w:adjustRightInd w:val="0"/>
        <w:ind w:firstLine="709"/>
        <w:jc w:val="both"/>
        <w:rPr>
          <w:color w:val="000000"/>
          <w:sz w:val="28"/>
          <w:szCs w:val="28"/>
        </w:rPr>
      </w:pPr>
      <w:r w:rsidRPr="00F24322">
        <w:rPr>
          <w:color w:val="000000"/>
          <w:sz w:val="28"/>
          <w:szCs w:val="28"/>
        </w:rPr>
        <w:t xml:space="preserve">- на обязательное медицинское страхование 5,1 % - </w:t>
      </w:r>
      <w:r>
        <w:rPr>
          <w:b/>
          <w:i/>
          <w:color w:val="000000"/>
          <w:sz w:val="28"/>
          <w:szCs w:val="28"/>
        </w:rPr>
        <w:t xml:space="preserve">33,92 </w:t>
      </w:r>
      <w:r w:rsidRPr="00F24322">
        <w:rPr>
          <w:color w:val="000000"/>
          <w:sz w:val="28"/>
          <w:szCs w:val="28"/>
        </w:rPr>
        <w:t xml:space="preserve">тыс. руб. </w:t>
      </w:r>
      <w:r>
        <w:rPr>
          <w:color w:val="000000"/>
          <w:sz w:val="28"/>
          <w:szCs w:val="28"/>
        </w:rPr>
        <w:t>Дополнительно учтено страхование от несч</w:t>
      </w:r>
      <w:r w:rsidRPr="00F24322">
        <w:rPr>
          <w:color w:val="000000"/>
          <w:sz w:val="28"/>
          <w:szCs w:val="28"/>
        </w:rPr>
        <w:t>а</w:t>
      </w:r>
      <w:r>
        <w:rPr>
          <w:color w:val="000000"/>
          <w:sz w:val="28"/>
          <w:szCs w:val="28"/>
        </w:rPr>
        <w:t xml:space="preserve">стных случаев на производстве и профессиональных заболеваний в соответствии с </w:t>
      </w:r>
      <w:r w:rsidRPr="00F24322">
        <w:rPr>
          <w:color w:val="000000"/>
          <w:sz w:val="28"/>
          <w:szCs w:val="28"/>
        </w:rPr>
        <w:t xml:space="preserve">Федеральным законом </w:t>
      </w:r>
      <w:r>
        <w:rPr>
          <w:color w:val="000000"/>
          <w:sz w:val="28"/>
          <w:szCs w:val="28"/>
        </w:rPr>
        <w:t xml:space="preserve">                </w:t>
      </w:r>
      <w:r w:rsidRPr="00F24322">
        <w:rPr>
          <w:color w:val="000000"/>
          <w:sz w:val="28"/>
          <w:szCs w:val="28"/>
        </w:rPr>
        <w:t>от 24.07.1998 № 125</w:t>
      </w:r>
      <w:r>
        <w:rPr>
          <w:color w:val="000000"/>
          <w:sz w:val="28"/>
          <w:szCs w:val="28"/>
        </w:rPr>
        <w:t>-</w:t>
      </w:r>
      <w:r w:rsidRPr="00F24322">
        <w:rPr>
          <w:color w:val="000000"/>
          <w:sz w:val="28"/>
          <w:szCs w:val="28"/>
        </w:rPr>
        <w:t>ФЗ</w:t>
      </w:r>
      <w:r>
        <w:rPr>
          <w:color w:val="000000"/>
          <w:sz w:val="28"/>
          <w:szCs w:val="28"/>
        </w:rPr>
        <w:t xml:space="preserve"> «Об обязательном социальном страховании</w:t>
      </w:r>
      <w:r w:rsidRPr="00534465">
        <w:rPr>
          <w:color w:val="000000"/>
          <w:sz w:val="28"/>
          <w:szCs w:val="28"/>
        </w:rPr>
        <w:t xml:space="preserve"> </w:t>
      </w:r>
      <w:r>
        <w:rPr>
          <w:color w:val="000000"/>
          <w:sz w:val="28"/>
          <w:szCs w:val="28"/>
        </w:rPr>
        <w:t xml:space="preserve">                    от несч</w:t>
      </w:r>
      <w:r w:rsidRPr="00F24322">
        <w:rPr>
          <w:color w:val="000000"/>
          <w:sz w:val="28"/>
          <w:szCs w:val="28"/>
        </w:rPr>
        <w:t>а</w:t>
      </w:r>
      <w:r>
        <w:rPr>
          <w:color w:val="000000"/>
          <w:sz w:val="28"/>
          <w:szCs w:val="28"/>
        </w:rPr>
        <w:t>стных случаев на производстве и профессиональных заболеваний».</w:t>
      </w:r>
      <w:r w:rsidRPr="00F24322">
        <w:rPr>
          <w:color w:val="000000"/>
          <w:sz w:val="28"/>
          <w:szCs w:val="28"/>
        </w:rPr>
        <w:t xml:space="preserve"> </w:t>
      </w:r>
      <w:r>
        <w:rPr>
          <w:color w:val="000000"/>
          <w:sz w:val="28"/>
          <w:szCs w:val="28"/>
        </w:rPr>
        <w:t xml:space="preserve">Размер страхования определен в соответствии с представленным уведомлением фонда социального страхования РФ «О размере страховых взносов на обязательное социальное страхование от несчастных случаев на производстве и профессиональных заболеваний» </w:t>
      </w:r>
      <w:r w:rsidRPr="00F24322">
        <w:rPr>
          <w:color w:val="000000"/>
          <w:sz w:val="28"/>
          <w:szCs w:val="28"/>
        </w:rPr>
        <w:t>(0,</w:t>
      </w:r>
      <w:r>
        <w:rPr>
          <w:color w:val="000000"/>
          <w:sz w:val="28"/>
          <w:szCs w:val="28"/>
        </w:rPr>
        <w:t>40</w:t>
      </w:r>
      <w:r w:rsidRPr="00F24322">
        <w:rPr>
          <w:color w:val="000000"/>
          <w:sz w:val="28"/>
          <w:szCs w:val="28"/>
        </w:rPr>
        <w:t>%)</w:t>
      </w:r>
      <w:r>
        <w:rPr>
          <w:color w:val="000000"/>
          <w:sz w:val="28"/>
          <w:szCs w:val="28"/>
        </w:rPr>
        <w:t xml:space="preserve"> и составил</w:t>
      </w:r>
      <w:r w:rsidRPr="00F24322">
        <w:rPr>
          <w:color w:val="000000"/>
          <w:sz w:val="28"/>
          <w:szCs w:val="28"/>
        </w:rPr>
        <w:t xml:space="preserve"> </w:t>
      </w:r>
      <w:r>
        <w:rPr>
          <w:color w:val="000000"/>
          <w:sz w:val="28"/>
          <w:szCs w:val="28"/>
        </w:rPr>
        <w:t xml:space="preserve">                  </w:t>
      </w:r>
      <w:r>
        <w:rPr>
          <w:b/>
          <w:i/>
          <w:color w:val="000000"/>
          <w:sz w:val="28"/>
          <w:szCs w:val="28"/>
        </w:rPr>
        <w:t>2,66</w:t>
      </w:r>
      <w:r w:rsidRPr="00F24322">
        <w:rPr>
          <w:color w:val="000000"/>
          <w:sz w:val="28"/>
          <w:szCs w:val="28"/>
        </w:rPr>
        <w:t xml:space="preserve"> тыс. руб.</w:t>
      </w:r>
    </w:p>
    <w:p w14:paraId="54F47414" w14:textId="77777777" w:rsidR="00BC426D" w:rsidRPr="00923345" w:rsidRDefault="00BC426D" w:rsidP="00BC426D">
      <w:pPr>
        <w:tabs>
          <w:tab w:val="left" w:pos="1134"/>
        </w:tabs>
        <w:ind w:firstLine="709"/>
        <w:jc w:val="both"/>
        <w:rPr>
          <w:sz w:val="28"/>
          <w:szCs w:val="28"/>
        </w:rPr>
      </w:pPr>
      <w:r>
        <w:rPr>
          <w:sz w:val="28"/>
          <w:szCs w:val="28"/>
        </w:rPr>
        <w:t xml:space="preserve">Общая сумма расходов по статье составила </w:t>
      </w:r>
      <w:r>
        <w:rPr>
          <w:b/>
          <w:i/>
          <w:sz w:val="28"/>
          <w:szCs w:val="28"/>
        </w:rPr>
        <w:t>202,21</w:t>
      </w:r>
      <w:r>
        <w:rPr>
          <w:sz w:val="28"/>
          <w:szCs w:val="28"/>
        </w:rPr>
        <w:t xml:space="preserve"> тыс. руб., в том числе </w:t>
      </w:r>
      <w:r w:rsidRPr="00923345">
        <w:rPr>
          <w:sz w:val="28"/>
          <w:szCs w:val="28"/>
        </w:rPr>
        <w:t xml:space="preserve">с </w:t>
      </w:r>
      <w:r>
        <w:rPr>
          <w:sz w:val="28"/>
          <w:szCs w:val="28"/>
        </w:rPr>
        <w:t xml:space="preserve">календарной </w:t>
      </w:r>
      <w:r w:rsidRPr="00923345">
        <w:rPr>
          <w:sz w:val="28"/>
          <w:szCs w:val="28"/>
        </w:rPr>
        <w:t>разбивкой по периодам:</w:t>
      </w:r>
    </w:p>
    <w:p w14:paraId="4115F790" w14:textId="77777777" w:rsidR="00BC426D" w:rsidRPr="00B028CB" w:rsidRDefault="00BC426D" w:rsidP="00BC426D">
      <w:pPr>
        <w:tabs>
          <w:tab w:val="left" w:pos="1134"/>
        </w:tabs>
        <w:ind w:left="709"/>
        <w:jc w:val="both"/>
        <w:rPr>
          <w:sz w:val="28"/>
          <w:szCs w:val="28"/>
        </w:rPr>
      </w:pPr>
      <w:r w:rsidRPr="00B028CB">
        <w:rPr>
          <w:b/>
          <w:sz w:val="28"/>
          <w:szCs w:val="28"/>
        </w:rPr>
        <w:t>с</w:t>
      </w:r>
      <w:r w:rsidRPr="00B028CB">
        <w:rPr>
          <w:sz w:val="28"/>
          <w:szCs w:val="28"/>
        </w:rPr>
        <w:t xml:space="preserve"> </w:t>
      </w:r>
      <w:r w:rsidRPr="00B028CB">
        <w:rPr>
          <w:b/>
          <w:sz w:val="28"/>
          <w:szCs w:val="28"/>
        </w:rPr>
        <w:t>01.01.201</w:t>
      </w:r>
      <w:r>
        <w:rPr>
          <w:b/>
          <w:sz w:val="28"/>
          <w:szCs w:val="28"/>
        </w:rPr>
        <w:t>9</w:t>
      </w:r>
      <w:r w:rsidRPr="00B028CB">
        <w:rPr>
          <w:b/>
          <w:sz w:val="28"/>
          <w:szCs w:val="28"/>
        </w:rPr>
        <w:t xml:space="preserve"> по 30.06.201</w:t>
      </w:r>
      <w:r>
        <w:rPr>
          <w:b/>
          <w:sz w:val="28"/>
          <w:szCs w:val="28"/>
        </w:rPr>
        <w:t>9</w:t>
      </w:r>
      <w:r w:rsidRPr="00B028CB">
        <w:rPr>
          <w:sz w:val="28"/>
          <w:szCs w:val="28"/>
        </w:rPr>
        <w:t xml:space="preserve"> –</w:t>
      </w:r>
      <w:r>
        <w:rPr>
          <w:sz w:val="28"/>
          <w:szCs w:val="28"/>
        </w:rPr>
        <w:t xml:space="preserve"> </w:t>
      </w:r>
      <w:r>
        <w:rPr>
          <w:b/>
          <w:i/>
          <w:sz w:val="28"/>
          <w:szCs w:val="28"/>
        </w:rPr>
        <w:t>101,10</w:t>
      </w:r>
      <w:r>
        <w:rPr>
          <w:sz w:val="28"/>
          <w:szCs w:val="28"/>
        </w:rPr>
        <w:t xml:space="preserve"> тыс. руб.;</w:t>
      </w:r>
    </w:p>
    <w:p w14:paraId="02C71E71" w14:textId="77777777" w:rsidR="00BC426D" w:rsidRDefault="00BC426D" w:rsidP="00BC426D">
      <w:pPr>
        <w:tabs>
          <w:tab w:val="left" w:pos="1134"/>
        </w:tabs>
        <w:ind w:left="709"/>
        <w:jc w:val="both"/>
        <w:rPr>
          <w:sz w:val="28"/>
          <w:szCs w:val="28"/>
        </w:rPr>
      </w:pPr>
      <w:r w:rsidRPr="00167A19">
        <w:rPr>
          <w:b/>
          <w:sz w:val="28"/>
          <w:szCs w:val="28"/>
        </w:rPr>
        <w:t>с</w:t>
      </w:r>
      <w:r w:rsidRPr="00167A19">
        <w:rPr>
          <w:sz w:val="28"/>
          <w:szCs w:val="28"/>
        </w:rPr>
        <w:t xml:space="preserve"> </w:t>
      </w:r>
      <w:r w:rsidRPr="00167A19">
        <w:rPr>
          <w:b/>
          <w:sz w:val="28"/>
          <w:szCs w:val="28"/>
        </w:rPr>
        <w:t>01.07.</w:t>
      </w:r>
      <w:r w:rsidRPr="00610766">
        <w:rPr>
          <w:b/>
          <w:sz w:val="28"/>
          <w:szCs w:val="28"/>
        </w:rPr>
        <w:t>201</w:t>
      </w:r>
      <w:r>
        <w:rPr>
          <w:b/>
          <w:sz w:val="28"/>
          <w:szCs w:val="28"/>
        </w:rPr>
        <w:t>9</w:t>
      </w:r>
      <w:r w:rsidRPr="00610766">
        <w:rPr>
          <w:b/>
          <w:sz w:val="28"/>
          <w:szCs w:val="28"/>
        </w:rPr>
        <w:t xml:space="preserve"> по 31.12.201</w:t>
      </w:r>
      <w:r>
        <w:rPr>
          <w:b/>
          <w:sz w:val="28"/>
          <w:szCs w:val="28"/>
        </w:rPr>
        <w:t>9</w:t>
      </w:r>
      <w:r w:rsidRPr="00610766">
        <w:rPr>
          <w:sz w:val="28"/>
          <w:szCs w:val="28"/>
        </w:rPr>
        <w:t xml:space="preserve"> – </w:t>
      </w:r>
      <w:r>
        <w:rPr>
          <w:b/>
          <w:i/>
          <w:sz w:val="28"/>
          <w:szCs w:val="28"/>
        </w:rPr>
        <w:t xml:space="preserve">101,10 </w:t>
      </w:r>
      <w:r w:rsidRPr="00610766">
        <w:rPr>
          <w:sz w:val="28"/>
          <w:szCs w:val="28"/>
        </w:rPr>
        <w:t>тыс. руб.</w:t>
      </w:r>
    </w:p>
    <w:p w14:paraId="2BE78156" w14:textId="77777777" w:rsidR="00BC426D" w:rsidRPr="00B028CB" w:rsidRDefault="00BC426D" w:rsidP="00BC426D">
      <w:pPr>
        <w:tabs>
          <w:tab w:val="left" w:pos="1134"/>
        </w:tabs>
        <w:ind w:left="709"/>
        <w:jc w:val="both"/>
        <w:rPr>
          <w:color w:val="FF0000"/>
          <w:sz w:val="28"/>
          <w:szCs w:val="28"/>
        </w:rPr>
      </w:pPr>
    </w:p>
    <w:p w14:paraId="6B598121" w14:textId="77777777" w:rsidR="00BC426D" w:rsidRDefault="00BC426D" w:rsidP="00BC426D">
      <w:pPr>
        <w:tabs>
          <w:tab w:val="left" w:pos="1134"/>
        </w:tabs>
        <w:ind w:firstLine="709"/>
        <w:jc w:val="both"/>
        <w:rPr>
          <w:sz w:val="18"/>
          <w:szCs w:val="28"/>
        </w:rPr>
      </w:pPr>
    </w:p>
    <w:p w14:paraId="63BBCB5E" w14:textId="77777777" w:rsidR="00BC426D" w:rsidRPr="00D22B9E" w:rsidRDefault="00BC426D" w:rsidP="00BC426D">
      <w:pPr>
        <w:ind w:firstLine="720"/>
        <w:jc w:val="both"/>
        <w:rPr>
          <w:sz w:val="28"/>
          <w:szCs w:val="28"/>
        </w:rPr>
      </w:pPr>
      <w:r w:rsidRPr="00D22B9E">
        <w:rPr>
          <w:sz w:val="28"/>
          <w:szCs w:val="28"/>
        </w:rPr>
        <w:t>Таким образом,</w:t>
      </w:r>
      <w:r w:rsidRPr="00D22B9E">
        <w:rPr>
          <w:b/>
          <w:sz w:val="28"/>
          <w:szCs w:val="28"/>
        </w:rPr>
        <w:t xml:space="preserve"> </w:t>
      </w:r>
      <w:r w:rsidRPr="00D22B9E">
        <w:rPr>
          <w:b/>
          <w:sz w:val="28"/>
          <w:szCs w:val="28"/>
          <w:u w:val="single"/>
        </w:rPr>
        <w:t>базовый уровень операционных расходов на 2019 год</w:t>
      </w:r>
      <w:r w:rsidRPr="00D22B9E">
        <w:rPr>
          <w:sz w:val="28"/>
          <w:szCs w:val="28"/>
        </w:rPr>
        <w:t xml:space="preserve"> составил </w:t>
      </w:r>
      <w:r>
        <w:rPr>
          <w:b/>
          <w:i/>
          <w:sz w:val="28"/>
          <w:szCs w:val="28"/>
        </w:rPr>
        <w:t>2460,49</w:t>
      </w:r>
      <w:r w:rsidRPr="00D22B9E">
        <w:rPr>
          <w:sz w:val="28"/>
          <w:szCs w:val="28"/>
        </w:rPr>
        <w:t xml:space="preserve"> тыс. руб. </w:t>
      </w:r>
    </w:p>
    <w:p w14:paraId="3675C312" w14:textId="77777777" w:rsidR="00BC426D" w:rsidRPr="0019702C" w:rsidRDefault="00BC426D" w:rsidP="00BC426D">
      <w:pPr>
        <w:ind w:firstLine="709"/>
        <w:jc w:val="both"/>
        <w:rPr>
          <w:sz w:val="28"/>
          <w:szCs w:val="28"/>
        </w:rPr>
      </w:pPr>
      <w:r w:rsidRPr="0019702C">
        <w:rPr>
          <w:sz w:val="28"/>
          <w:szCs w:val="28"/>
        </w:rPr>
        <w:t xml:space="preserve">Согласно </w:t>
      </w:r>
      <w:r w:rsidRPr="00D22B9E">
        <w:rPr>
          <w:sz w:val="28"/>
          <w:szCs w:val="28"/>
          <w:u w:val="single"/>
        </w:rPr>
        <w:t>п. 45 Методических указани</w:t>
      </w:r>
      <w:r>
        <w:rPr>
          <w:sz w:val="28"/>
          <w:szCs w:val="28"/>
          <w:u w:val="single"/>
        </w:rPr>
        <w:t>й</w:t>
      </w:r>
      <w:r w:rsidRPr="0019702C">
        <w:rPr>
          <w:sz w:val="28"/>
          <w:szCs w:val="28"/>
        </w:rPr>
        <w:t>, операционные расходы на второй и последующие годы долгосрочного периода регулирования рассчитываются по формуле:</w:t>
      </w:r>
    </w:p>
    <w:p w14:paraId="5EC94EEC" w14:textId="77777777" w:rsidR="00BC426D" w:rsidRPr="00A87AF7" w:rsidRDefault="00BC426D" w:rsidP="00BC426D">
      <w:pPr>
        <w:rPr>
          <w:sz w:val="14"/>
          <w:szCs w:val="28"/>
        </w:rPr>
      </w:pPr>
    </w:p>
    <w:p w14:paraId="6BE59537" w14:textId="765806A6" w:rsidR="00BC426D" w:rsidRPr="0019702C" w:rsidRDefault="00BC426D" w:rsidP="00BC426D">
      <w:pPr>
        <w:ind w:firstLine="709"/>
        <w:rPr>
          <w:sz w:val="28"/>
          <w:szCs w:val="28"/>
        </w:rPr>
      </w:pPr>
      <w:r w:rsidRPr="0019702C">
        <w:rPr>
          <w:noProof/>
          <w:sz w:val="28"/>
          <w:szCs w:val="28"/>
        </w:rPr>
        <w:drawing>
          <wp:inline distT="0" distB="0" distL="0" distR="0" wp14:anchorId="6A0317CF" wp14:editId="3BC7AD81">
            <wp:extent cx="4800600" cy="318135"/>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00600" cy="318135"/>
                    </a:xfrm>
                    <a:prstGeom prst="rect">
                      <a:avLst/>
                    </a:prstGeom>
                    <a:noFill/>
                    <a:ln>
                      <a:noFill/>
                    </a:ln>
                  </pic:spPr>
                </pic:pic>
              </a:graphicData>
            </a:graphic>
          </wp:inline>
        </w:drawing>
      </w:r>
    </w:p>
    <w:p w14:paraId="619A44E2" w14:textId="77777777" w:rsidR="00BC426D" w:rsidRPr="0019702C" w:rsidRDefault="00BC426D" w:rsidP="00BC426D">
      <w:pPr>
        <w:ind w:firstLine="709"/>
        <w:rPr>
          <w:sz w:val="28"/>
          <w:szCs w:val="28"/>
        </w:rPr>
      </w:pPr>
      <w:r w:rsidRPr="0019702C">
        <w:rPr>
          <w:sz w:val="28"/>
          <w:szCs w:val="28"/>
        </w:rPr>
        <w:t>где:</w:t>
      </w:r>
    </w:p>
    <w:p w14:paraId="76516D23" w14:textId="77777777" w:rsidR="00BC426D" w:rsidRPr="0019702C" w:rsidRDefault="00BC426D" w:rsidP="00BC426D">
      <w:pPr>
        <w:ind w:firstLine="709"/>
        <w:rPr>
          <w:sz w:val="28"/>
          <w:szCs w:val="28"/>
        </w:rPr>
      </w:pPr>
      <w:r w:rsidRPr="0019702C">
        <w:rPr>
          <w:sz w:val="28"/>
          <w:szCs w:val="28"/>
        </w:rPr>
        <w:lastRenderedPageBreak/>
        <w:t>ОР</w:t>
      </w:r>
      <w:r w:rsidRPr="0019702C">
        <w:rPr>
          <w:sz w:val="28"/>
          <w:szCs w:val="28"/>
          <w:vertAlign w:val="subscript"/>
        </w:rPr>
        <w:t>i</w:t>
      </w:r>
      <w:r w:rsidRPr="0019702C">
        <w:rPr>
          <w:sz w:val="28"/>
          <w:szCs w:val="28"/>
        </w:rPr>
        <w:t xml:space="preserve"> - операционные расходы в году i (базовый уровень), тыс. руб.;</w:t>
      </w:r>
    </w:p>
    <w:p w14:paraId="2CD4CC28" w14:textId="77777777" w:rsidR="00BC426D" w:rsidRPr="0019702C" w:rsidRDefault="00BC426D" w:rsidP="00BC426D">
      <w:pPr>
        <w:ind w:firstLine="709"/>
        <w:rPr>
          <w:sz w:val="28"/>
          <w:szCs w:val="28"/>
        </w:rPr>
      </w:pPr>
      <w:r w:rsidRPr="0019702C">
        <w:rPr>
          <w:sz w:val="28"/>
          <w:szCs w:val="28"/>
        </w:rPr>
        <w:t>ИЭР - индекс эффективности операционных расходов, процентов;</w:t>
      </w:r>
    </w:p>
    <w:p w14:paraId="7AA8D87E" w14:textId="77777777" w:rsidR="00BC426D" w:rsidRPr="0019702C" w:rsidRDefault="00BC426D" w:rsidP="00BC426D">
      <w:pPr>
        <w:ind w:firstLine="709"/>
        <w:rPr>
          <w:sz w:val="28"/>
          <w:szCs w:val="28"/>
        </w:rPr>
      </w:pPr>
      <w:r w:rsidRPr="0019702C">
        <w:rPr>
          <w:sz w:val="28"/>
          <w:szCs w:val="28"/>
        </w:rPr>
        <w:t xml:space="preserve">ИПЦ </w:t>
      </w:r>
      <w:r w:rsidRPr="0019702C">
        <w:rPr>
          <w:sz w:val="28"/>
          <w:szCs w:val="28"/>
          <w:vertAlign w:val="subscript"/>
        </w:rPr>
        <w:t>i-1</w:t>
      </w:r>
      <w:r w:rsidRPr="0019702C">
        <w:rPr>
          <w:sz w:val="28"/>
          <w:szCs w:val="28"/>
        </w:rPr>
        <w:t xml:space="preserve"> - индекс потребительских цен, определенный в базовом варианте прогноза социально-экономического развития Российской Федерации на год i-1;</w:t>
      </w:r>
    </w:p>
    <w:p w14:paraId="3A86624B" w14:textId="77777777" w:rsidR="00BC426D" w:rsidRPr="0019702C" w:rsidRDefault="00BC426D" w:rsidP="00BC426D">
      <w:pPr>
        <w:ind w:firstLine="709"/>
        <w:rPr>
          <w:sz w:val="28"/>
          <w:szCs w:val="28"/>
        </w:rPr>
      </w:pPr>
      <w:r w:rsidRPr="0019702C">
        <w:rPr>
          <w:sz w:val="28"/>
          <w:szCs w:val="28"/>
        </w:rPr>
        <w:t xml:space="preserve">ИКА </w:t>
      </w:r>
      <w:r w:rsidRPr="0019702C">
        <w:rPr>
          <w:sz w:val="28"/>
          <w:szCs w:val="28"/>
          <w:vertAlign w:val="subscript"/>
        </w:rPr>
        <w:t>i-</w:t>
      </w:r>
      <w:proofErr w:type="gramStart"/>
      <w:r w:rsidRPr="0019702C">
        <w:rPr>
          <w:sz w:val="28"/>
          <w:szCs w:val="28"/>
          <w:vertAlign w:val="subscript"/>
        </w:rPr>
        <w:t>1</w:t>
      </w:r>
      <w:r w:rsidRPr="0019702C">
        <w:rPr>
          <w:sz w:val="28"/>
          <w:szCs w:val="28"/>
        </w:rPr>
        <w:t xml:space="preserve">  -</w:t>
      </w:r>
      <w:proofErr w:type="gramEnd"/>
      <w:r w:rsidRPr="0019702C">
        <w:rPr>
          <w:sz w:val="28"/>
          <w:szCs w:val="28"/>
        </w:rPr>
        <w:t xml:space="preserve"> индекс изменения количества активов в году i-1.</w:t>
      </w:r>
    </w:p>
    <w:p w14:paraId="5075AF49" w14:textId="77777777" w:rsidR="00BC426D" w:rsidRPr="00FA16F5" w:rsidRDefault="00BC426D" w:rsidP="00BC426D">
      <w:pPr>
        <w:jc w:val="both"/>
        <w:rPr>
          <w:szCs w:val="28"/>
        </w:rPr>
      </w:pPr>
      <w:r w:rsidRPr="0019702C">
        <w:rPr>
          <w:sz w:val="28"/>
          <w:szCs w:val="28"/>
        </w:rPr>
        <w:t xml:space="preserve">        </w:t>
      </w:r>
    </w:p>
    <w:p w14:paraId="4DD26DC4" w14:textId="77777777" w:rsidR="00BC426D" w:rsidRDefault="00BC426D" w:rsidP="00BC426D">
      <w:pPr>
        <w:ind w:firstLine="709"/>
        <w:jc w:val="both"/>
        <w:rPr>
          <w:sz w:val="28"/>
          <w:szCs w:val="28"/>
        </w:rPr>
      </w:pPr>
      <w:r w:rsidRPr="0081762C">
        <w:rPr>
          <w:sz w:val="28"/>
          <w:szCs w:val="28"/>
        </w:rPr>
        <w:t>При расчете Операционных расходов на 2020-2023 годы регулятором использовались следующие показатели:</w:t>
      </w:r>
    </w:p>
    <w:p w14:paraId="1CC9E7C6" w14:textId="77777777" w:rsidR="00BC426D" w:rsidRDefault="00BC426D" w:rsidP="00BC426D">
      <w:pPr>
        <w:ind w:firstLine="709"/>
        <w:jc w:val="both"/>
        <w:rPr>
          <w:sz w:val="28"/>
          <w:szCs w:val="28"/>
        </w:rPr>
      </w:pPr>
      <w:r w:rsidRPr="0081762C">
        <w:rPr>
          <w:sz w:val="28"/>
          <w:szCs w:val="28"/>
        </w:rPr>
        <w:t xml:space="preserve">базовый уровень операционных расходов 2019 года – </w:t>
      </w:r>
      <w:r>
        <w:rPr>
          <w:sz w:val="28"/>
          <w:szCs w:val="28"/>
        </w:rPr>
        <w:t>2460,49</w:t>
      </w:r>
      <w:r w:rsidRPr="0081762C">
        <w:rPr>
          <w:sz w:val="28"/>
          <w:szCs w:val="28"/>
        </w:rPr>
        <w:t xml:space="preserve"> тыс. руб.;</w:t>
      </w:r>
    </w:p>
    <w:p w14:paraId="08CD5C2B" w14:textId="77777777" w:rsidR="00BC426D" w:rsidRDefault="00BC426D" w:rsidP="00BC426D">
      <w:pPr>
        <w:ind w:firstLine="709"/>
        <w:jc w:val="both"/>
        <w:rPr>
          <w:sz w:val="28"/>
          <w:szCs w:val="28"/>
        </w:rPr>
      </w:pPr>
      <w:r w:rsidRPr="0081762C">
        <w:rPr>
          <w:sz w:val="28"/>
          <w:szCs w:val="28"/>
        </w:rPr>
        <w:t xml:space="preserve">индекс потребительских цен на </w:t>
      </w:r>
      <w:r>
        <w:rPr>
          <w:sz w:val="28"/>
          <w:szCs w:val="28"/>
        </w:rPr>
        <w:t xml:space="preserve">2020 год – 103,4%, на </w:t>
      </w:r>
      <w:r w:rsidRPr="0081762C">
        <w:rPr>
          <w:sz w:val="28"/>
          <w:szCs w:val="28"/>
        </w:rPr>
        <w:t>202</w:t>
      </w:r>
      <w:r>
        <w:rPr>
          <w:sz w:val="28"/>
          <w:szCs w:val="28"/>
        </w:rPr>
        <w:t>1</w:t>
      </w:r>
      <w:r w:rsidRPr="0081762C">
        <w:rPr>
          <w:sz w:val="28"/>
          <w:szCs w:val="28"/>
        </w:rPr>
        <w:t xml:space="preserve">-2023 годы </w:t>
      </w:r>
      <w:r>
        <w:rPr>
          <w:sz w:val="28"/>
          <w:szCs w:val="28"/>
        </w:rPr>
        <w:t>–</w:t>
      </w:r>
      <w:r w:rsidRPr="0081762C">
        <w:rPr>
          <w:sz w:val="28"/>
          <w:szCs w:val="28"/>
        </w:rPr>
        <w:t xml:space="preserve"> 104</w:t>
      </w:r>
      <w:r>
        <w:rPr>
          <w:sz w:val="28"/>
          <w:szCs w:val="28"/>
        </w:rPr>
        <w:t>%</w:t>
      </w:r>
      <w:r w:rsidRPr="0081762C">
        <w:rPr>
          <w:sz w:val="28"/>
          <w:szCs w:val="28"/>
        </w:rPr>
        <w:t>, согласно прогнозу Минэкономразвития РФ;</w:t>
      </w:r>
    </w:p>
    <w:p w14:paraId="49558ACD" w14:textId="77777777" w:rsidR="00BC426D" w:rsidRPr="0019702C" w:rsidRDefault="00BC426D" w:rsidP="00BC426D">
      <w:pPr>
        <w:ind w:firstLine="709"/>
        <w:jc w:val="both"/>
        <w:rPr>
          <w:sz w:val="28"/>
          <w:szCs w:val="28"/>
        </w:rPr>
      </w:pPr>
      <w:r w:rsidRPr="0019702C">
        <w:rPr>
          <w:sz w:val="28"/>
          <w:szCs w:val="28"/>
        </w:rPr>
        <w:t xml:space="preserve">индекс эффективности операционных расходов </w:t>
      </w:r>
      <w:r w:rsidRPr="00D22B9E">
        <w:rPr>
          <w:b/>
          <w:i/>
          <w:sz w:val="28"/>
          <w:szCs w:val="28"/>
        </w:rPr>
        <w:t>1%</w:t>
      </w:r>
      <w:r w:rsidRPr="0019702C">
        <w:rPr>
          <w:sz w:val="28"/>
          <w:szCs w:val="28"/>
        </w:rPr>
        <w:t>;</w:t>
      </w:r>
    </w:p>
    <w:p w14:paraId="71BAC89D" w14:textId="77777777" w:rsidR="00BC426D" w:rsidRPr="0019702C" w:rsidRDefault="00BC426D" w:rsidP="00BC426D">
      <w:pPr>
        <w:ind w:firstLine="709"/>
        <w:jc w:val="both"/>
        <w:rPr>
          <w:sz w:val="28"/>
          <w:szCs w:val="28"/>
        </w:rPr>
      </w:pPr>
      <w:r w:rsidRPr="0019702C">
        <w:rPr>
          <w:sz w:val="28"/>
          <w:szCs w:val="28"/>
        </w:rPr>
        <w:t xml:space="preserve">индекс изменения количества активов </w:t>
      </w:r>
      <w:r w:rsidRPr="00D22B9E">
        <w:rPr>
          <w:b/>
          <w:i/>
          <w:sz w:val="28"/>
          <w:szCs w:val="28"/>
        </w:rPr>
        <w:t>0%</w:t>
      </w:r>
      <w:r w:rsidRPr="0019702C">
        <w:rPr>
          <w:sz w:val="28"/>
          <w:szCs w:val="28"/>
        </w:rPr>
        <w:t>.</w:t>
      </w:r>
    </w:p>
    <w:p w14:paraId="25AF2FB0" w14:textId="77777777" w:rsidR="00BC426D" w:rsidRDefault="00BC426D" w:rsidP="00BC426D">
      <w:pPr>
        <w:ind w:firstLine="709"/>
        <w:jc w:val="both"/>
        <w:rPr>
          <w:sz w:val="28"/>
          <w:szCs w:val="28"/>
        </w:rPr>
      </w:pPr>
      <w:r w:rsidRPr="0019702C">
        <w:rPr>
          <w:sz w:val="28"/>
          <w:szCs w:val="28"/>
        </w:rPr>
        <w:t>Согласно вышеуказанной формуле уровень операционных расходов составит:</w:t>
      </w:r>
    </w:p>
    <w:p w14:paraId="4CC54821" w14:textId="77777777" w:rsidR="00BC426D" w:rsidRPr="0019702C" w:rsidRDefault="00BC426D" w:rsidP="00BC426D">
      <w:pPr>
        <w:ind w:firstLine="709"/>
        <w:jc w:val="both"/>
        <w:rPr>
          <w:sz w:val="28"/>
          <w:szCs w:val="28"/>
        </w:rPr>
      </w:pPr>
      <w:r w:rsidRPr="0019702C">
        <w:rPr>
          <w:sz w:val="28"/>
          <w:szCs w:val="28"/>
        </w:rPr>
        <w:t xml:space="preserve">- на 2020 год </w:t>
      </w:r>
      <w:r>
        <w:rPr>
          <w:sz w:val="28"/>
          <w:szCs w:val="28"/>
        </w:rPr>
        <w:t xml:space="preserve">– </w:t>
      </w:r>
      <w:r>
        <w:rPr>
          <w:b/>
          <w:i/>
          <w:sz w:val="28"/>
          <w:szCs w:val="28"/>
        </w:rPr>
        <w:t>2518,70</w:t>
      </w:r>
      <w:r w:rsidRPr="0019702C">
        <w:rPr>
          <w:sz w:val="28"/>
          <w:szCs w:val="28"/>
        </w:rPr>
        <w:t xml:space="preserve"> тыс. руб.;</w:t>
      </w:r>
    </w:p>
    <w:p w14:paraId="476D07FC" w14:textId="77777777" w:rsidR="00BC426D" w:rsidRDefault="00BC426D" w:rsidP="00BC426D">
      <w:pPr>
        <w:ind w:firstLine="709"/>
        <w:jc w:val="both"/>
        <w:rPr>
          <w:sz w:val="28"/>
          <w:szCs w:val="28"/>
        </w:rPr>
      </w:pPr>
      <w:r w:rsidRPr="0019702C">
        <w:rPr>
          <w:sz w:val="28"/>
          <w:szCs w:val="28"/>
        </w:rPr>
        <w:t xml:space="preserve">- на 2021 год </w:t>
      </w:r>
      <w:r>
        <w:rPr>
          <w:sz w:val="28"/>
          <w:szCs w:val="28"/>
        </w:rPr>
        <w:t xml:space="preserve">– </w:t>
      </w:r>
      <w:r>
        <w:rPr>
          <w:b/>
          <w:i/>
          <w:sz w:val="28"/>
          <w:szCs w:val="28"/>
        </w:rPr>
        <w:t>2593,25</w:t>
      </w:r>
      <w:r w:rsidRPr="0019702C">
        <w:rPr>
          <w:sz w:val="28"/>
          <w:szCs w:val="28"/>
        </w:rPr>
        <w:t xml:space="preserve"> тыс. руб.</w:t>
      </w:r>
      <w:r>
        <w:rPr>
          <w:sz w:val="28"/>
          <w:szCs w:val="28"/>
        </w:rPr>
        <w:t>;</w:t>
      </w:r>
    </w:p>
    <w:p w14:paraId="3CD81AE6" w14:textId="77777777" w:rsidR="00BC426D" w:rsidRDefault="00BC426D" w:rsidP="00BC426D">
      <w:pPr>
        <w:ind w:firstLine="709"/>
        <w:jc w:val="both"/>
        <w:rPr>
          <w:sz w:val="28"/>
          <w:szCs w:val="28"/>
        </w:rPr>
      </w:pPr>
      <w:r w:rsidRPr="0019702C">
        <w:rPr>
          <w:sz w:val="28"/>
          <w:szCs w:val="28"/>
        </w:rPr>
        <w:t>- на 202</w:t>
      </w:r>
      <w:r>
        <w:rPr>
          <w:sz w:val="28"/>
          <w:szCs w:val="28"/>
        </w:rPr>
        <w:t>2</w:t>
      </w:r>
      <w:r w:rsidRPr="0019702C">
        <w:rPr>
          <w:sz w:val="28"/>
          <w:szCs w:val="28"/>
        </w:rPr>
        <w:t xml:space="preserve"> год </w:t>
      </w:r>
      <w:r>
        <w:rPr>
          <w:sz w:val="28"/>
          <w:szCs w:val="28"/>
        </w:rPr>
        <w:t xml:space="preserve">– </w:t>
      </w:r>
      <w:r>
        <w:rPr>
          <w:b/>
          <w:i/>
          <w:sz w:val="28"/>
          <w:szCs w:val="28"/>
        </w:rPr>
        <w:t xml:space="preserve">2670,01 </w:t>
      </w:r>
      <w:r w:rsidRPr="0019702C">
        <w:rPr>
          <w:sz w:val="28"/>
          <w:szCs w:val="28"/>
        </w:rPr>
        <w:t>тыс. руб.</w:t>
      </w:r>
      <w:r>
        <w:rPr>
          <w:sz w:val="28"/>
          <w:szCs w:val="28"/>
        </w:rPr>
        <w:t>;</w:t>
      </w:r>
    </w:p>
    <w:p w14:paraId="498CC6EA" w14:textId="77777777" w:rsidR="00BC426D" w:rsidRDefault="00BC426D" w:rsidP="00BC426D">
      <w:pPr>
        <w:ind w:firstLine="709"/>
        <w:jc w:val="both"/>
        <w:rPr>
          <w:sz w:val="28"/>
          <w:szCs w:val="28"/>
        </w:rPr>
      </w:pPr>
      <w:r w:rsidRPr="0019702C">
        <w:rPr>
          <w:sz w:val="28"/>
          <w:szCs w:val="28"/>
        </w:rPr>
        <w:t>- на 202</w:t>
      </w:r>
      <w:r>
        <w:rPr>
          <w:sz w:val="28"/>
          <w:szCs w:val="28"/>
        </w:rPr>
        <w:t>3</w:t>
      </w:r>
      <w:r w:rsidRPr="0019702C">
        <w:rPr>
          <w:sz w:val="28"/>
          <w:szCs w:val="28"/>
        </w:rPr>
        <w:t xml:space="preserve"> год </w:t>
      </w:r>
      <w:r>
        <w:rPr>
          <w:sz w:val="28"/>
          <w:szCs w:val="28"/>
        </w:rPr>
        <w:t xml:space="preserve">– </w:t>
      </w:r>
      <w:r>
        <w:rPr>
          <w:b/>
          <w:i/>
          <w:sz w:val="28"/>
          <w:szCs w:val="28"/>
        </w:rPr>
        <w:t>2749,05</w:t>
      </w:r>
      <w:r w:rsidRPr="0019702C">
        <w:rPr>
          <w:sz w:val="28"/>
          <w:szCs w:val="28"/>
        </w:rPr>
        <w:t xml:space="preserve"> тыс. руб.</w:t>
      </w:r>
    </w:p>
    <w:p w14:paraId="38B7E549" w14:textId="77777777" w:rsidR="00BC426D" w:rsidRPr="00A91A88" w:rsidRDefault="00BC426D" w:rsidP="00BC426D">
      <w:pPr>
        <w:tabs>
          <w:tab w:val="left" w:pos="1134"/>
        </w:tabs>
        <w:jc w:val="center"/>
        <w:rPr>
          <w:b/>
          <w:sz w:val="22"/>
          <w:szCs w:val="32"/>
          <w:u w:val="single"/>
        </w:rPr>
      </w:pPr>
    </w:p>
    <w:p w14:paraId="01E3F90A" w14:textId="77777777" w:rsidR="00BC426D" w:rsidRDefault="00BC426D" w:rsidP="00BC426D">
      <w:pPr>
        <w:tabs>
          <w:tab w:val="left" w:pos="1134"/>
        </w:tabs>
        <w:jc w:val="center"/>
        <w:rPr>
          <w:b/>
          <w:sz w:val="32"/>
          <w:szCs w:val="32"/>
          <w:u w:val="single"/>
        </w:rPr>
      </w:pPr>
      <w:r w:rsidRPr="005A03DC">
        <w:rPr>
          <w:b/>
          <w:sz w:val="32"/>
          <w:szCs w:val="32"/>
          <w:u w:val="single"/>
          <w:lang w:val="en-US"/>
        </w:rPr>
        <w:t>II</w:t>
      </w:r>
      <w:r w:rsidRPr="005A03DC">
        <w:rPr>
          <w:b/>
          <w:sz w:val="32"/>
          <w:szCs w:val="32"/>
          <w:u w:val="single"/>
        </w:rPr>
        <w:t>. Расходы на приобретение энергетических ресурсов</w:t>
      </w:r>
    </w:p>
    <w:p w14:paraId="21D5AE1B" w14:textId="77777777" w:rsidR="00BC426D" w:rsidRDefault="00BC426D" w:rsidP="00BC426D">
      <w:pPr>
        <w:jc w:val="center"/>
        <w:rPr>
          <w:b/>
          <w:sz w:val="32"/>
          <w:szCs w:val="32"/>
          <w:u w:val="single"/>
        </w:rPr>
      </w:pPr>
      <w:r w:rsidRPr="005A03DC">
        <w:rPr>
          <w:b/>
          <w:sz w:val="32"/>
          <w:szCs w:val="32"/>
          <w:u w:val="single"/>
        </w:rPr>
        <w:t>«Электроэнергия»</w:t>
      </w:r>
    </w:p>
    <w:p w14:paraId="1D850181" w14:textId="77777777" w:rsidR="00BC426D" w:rsidRPr="00B70ACB" w:rsidRDefault="00BC426D" w:rsidP="00BC426D">
      <w:pPr>
        <w:widowControl w:val="0"/>
        <w:tabs>
          <w:tab w:val="left" w:pos="1134"/>
        </w:tabs>
        <w:autoSpaceDE w:val="0"/>
        <w:autoSpaceDN w:val="0"/>
        <w:adjustRightInd w:val="0"/>
        <w:ind w:firstLine="709"/>
        <w:jc w:val="both"/>
        <w:rPr>
          <w:sz w:val="28"/>
          <w:szCs w:val="28"/>
        </w:rPr>
      </w:pPr>
      <w:r>
        <w:rPr>
          <w:sz w:val="28"/>
          <w:szCs w:val="28"/>
        </w:rPr>
        <w:t>О</w:t>
      </w:r>
      <w:r w:rsidRPr="00B70ACB">
        <w:rPr>
          <w:sz w:val="28"/>
          <w:szCs w:val="28"/>
        </w:rPr>
        <w:t xml:space="preserve">рганизацией заявлено потребление электроэнергии по уровням напряжения – энергия </w:t>
      </w:r>
      <w:r w:rsidRPr="00DB4535">
        <w:rPr>
          <w:sz w:val="28"/>
          <w:szCs w:val="28"/>
        </w:rPr>
        <w:t>СН</w:t>
      </w:r>
      <w:r>
        <w:rPr>
          <w:sz w:val="28"/>
          <w:szCs w:val="28"/>
        </w:rPr>
        <w:t>-</w:t>
      </w:r>
      <w:r w:rsidRPr="00DB4535">
        <w:rPr>
          <w:sz w:val="28"/>
          <w:szCs w:val="28"/>
        </w:rPr>
        <w:t>2 (1-20 кВ)</w:t>
      </w:r>
      <w:r w:rsidRPr="00B70ACB">
        <w:rPr>
          <w:sz w:val="28"/>
          <w:szCs w:val="28"/>
        </w:rPr>
        <w:t xml:space="preserve">. </w:t>
      </w:r>
      <w:r>
        <w:rPr>
          <w:sz w:val="28"/>
          <w:szCs w:val="28"/>
        </w:rPr>
        <w:t>П</w:t>
      </w:r>
      <w:r w:rsidRPr="00B70ACB">
        <w:rPr>
          <w:sz w:val="28"/>
          <w:szCs w:val="28"/>
        </w:rPr>
        <w:t xml:space="preserve">оставщик электроэнергии в соответствии с </w:t>
      </w:r>
      <w:r>
        <w:rPr>
          <w:sz w:val="28"/>
          <w:szCs w:val="28"/>
        </w:rPr>
        <w:t>Договором</w:t>
      </w:r>
      <w:r w:rsidRPr="00B70ACB">
        <w:rPr>
          <w:sz w:val="28"/>
          <w:szCs w:val="28"/>
        </w:rPr>
        <w:t xml:space="preserve"> от </w:t>
      </w:r>
      <w:r>
        <w:rPr>
          <w:sz w:val="28"/>
          <w:szCs w:val="28"/>
        </w:rPr>
        <w:t>30</w:t>
      </w:r>
      <w:r w:rsidRPr="00B70ACB">
        <w:rPr>
          <w:sz w:val="28"/>
          <w:szCs w:val="28"/>
        </w:rPr>
        <w:t>.0</w:t>
      </w:r>
      <w:r>
        <w:rPr>
          <w:sz w:val="28"/>
          <w:szCs w:val="28"/>
        </w:rPr>
        <w:t>8</w:t>
      </w:r>
      <w:r w:rsidRPr="00B70ACB">
        <w:rPr>
          <w:sz w:val="28"/>
          <w:szCs w:val="28"/>
        </w:rPr>
        <w:t>.20</w:t>
      </w:r>
      <w:r>
        <w:rPr>
          <w:sz w:val="28"/>
          <w:szCs w:val="28"/>
        </w:rPr>
        <w:t>05</w:t>
      </w:r>
      <w:r w:rsidRPr="00B70ACB">
        <w:rPr>
          <w:sz w:val="28"/>
          <w:szCs w:val="28"/>
        </w:rPr>
        <w:t xml:space="preserve"> г. № </w:t>
      </w:r>
      <w:r>
        <w:rPr>
          <w:sz w:val="28"/>
          <w:szCs w:val="28"/>
        </w:rPr>
        <w:t>165/011-Р/133-Д-05</w:t>
      </w:r>
      <w:r w:rsidRPr="00B70ACB">
        <w:rPr>
          <w:sz w:val="28"/>
          <w:szCs w:val="28"/>
        </w:rPr>
        <w:t xml:space="preserve"> является </w:t>
      </w:r>
      <w:r>
        <w:rPr>
          <w:sz w:val="28"/>
          <w:szCs w:val="28"/>
        </w:rPr>
        <w:t xml:space="preserve">                            ОАО </w:t>
      </w:r>
      <w:r w:rsidRPr="00B70ACB">
        <w:rPr>
          <w:sz w:val="28"/>
          <w:szCs w:val="28"/>
        </w:rPr>
        <w:t>«</w:t>
      </w:r>
      <w:r>
        <w:rPr>
          <w:sz w:val="28"/>
          <w:szCs w:val="28"/>
        </w:rPr>
        <w:t>Русэнергосбыт</w:t>
      </w:r>
      <w:r w:rsidRPr="00B70ACB">
        <w:rPr>
          <w:sz w:val="28"/>
          <w:szCs w:val="28"/>
        </w:rPr>
        <w:t>». В качестве подтверждающих документов представлены расшифровки объемов расхода за 2017 год</w:t>
      </w:r>
      <w:r>
        <w:rPr>
          <w:sz w:val="28"/>
          <w:szCs w:val="28"/>
        </w:rPr>
        <w:t>.</w:t>
      </w:r>
    </w:p>
    <w:p w14:paraId="1297651E" w14:textId="77777777" w:rsidR="00BC426D" w:rsidRPr="00B70ACB" w:rsidRDefault="00BC426D" w:rsidP="00BC426D">
      <w:pPr>
        <w:widowControl w:val="0"/>
        <w:tabs>
          <w:tab w:val="left" w:pos="0"/>
          <w:tab w:val="left" w:pos="993"/>
        </w:tabs>
        <w:autoSpaceDE w:val="0"/>
        <w:autoSpaceDN w:val="0"/>
        <w:adjustRightInd w:val="0"/>
        <w:ind w:firstLine="709"/>
        <w:jc w:val="both"/>
        <w:rPr>
          <w:sz w:val="28"/>
          <w:szCs w:val="28"/>
        </w:rPr>
      </w:pPr>
      <w:r w:rsidRPr="0090372B">
        <w:rPr>
          <w:sz w:val="28"/>
          <w:szCs w:val="28"/>
        </w:rPr>
        <w:t>Организацией заявлены</w:t>
      </w:r>
      <w:r w:rsidRPr="00B70ACB">
        <w:rPr>
          <w:sz w:val="28"/>
          <w:szCs w:val="28"/>
        </w:rPr>
        <w:t xml:space="preserve"> для учета в необходимой валовой выручке на 2019 год расходы по данной статье в сумме </w:t>
      </w:r>
      <w:r>
        <w:rPr>
          <w:b/>
          <w:i/>
          <w:sz w:val="28"/>
          <w:szCs w:val="28"/>
        </w:rPr>
        <w:t>1449,76</w:t>
      </w:r>
      <w:r w:rsidRPr="00B70ACB">
        <w:rPr>
          <w:sz w:val="28"/>
          <w:szCs w:val="28"/>
        </w:rPr>
        <w:t xml:space="preserve"> тыс. руб.  в том числе средний тариф – </w:t>
      </w:r>
      <w:r>
        <w:rPr>
          <w:b/>
          <w:i/>
          <w:sz w:val="28"/>
          <w:szCs w:val="28"/>
        </w:rPr>
        <w:t>4,25</w:t>
      </w:r>
      <w:r w:rsidRPr="00B70ACB">
        <w:rPr>
          <w:sz w:val="28"/>
          <w:szCs w:val="28"/>
        </w:rPr>
        <w:t xml:space="preserve"> руб./кВт.ч., объем – </w:t>
      </w:r>
      <w:r>
        <w:rPr>
          <w:b/>
          <w:i/>
          <w:sz w:val="28"/>
          <w:szCs w:val="28"/>
        </w:rPr>
        <w:t>341,12</w:t>
      </w:r>
      <w:r w:rsidRPr="00B70ACB">
        <w:rPr>
          <w:sz w:val="28"/>
          <w:szCs w:val="28"/>
        </w:rPr>
        <w:t xml:space="preserve"> тыс. кВт.ч.</w:t>
      </w:r>
    </w:p>
    <w:p w14:paraId="550EECAA" w14:textId="77777777" w:rsidR="00BC426D" w:rsidRPr="00B70ACB" w:rsidRDefault="00BC426D" w:rsidP="00BC426D">
      <w:pPr>
        <w:widowControl w:val="0"/>
        <w:tabs>
          <w:tab w:val="left" w:pos="0"/>
          <w:tab w:val="left" w:pos="993"/>
        </w:tabs>
        <w:autoSpaceDE w:val="0"/>
        <w:autoSpaceDN w:val="0"/>
        <w:adjustRightInd w:val="0"/>
        <w:ind w:firstLine="709"/>
        <w:jc w:val="both"/>
        <w:rPr>
          <w:sz w:val="28"/>
          <w:szCs w:val="28"/>
        </w:rPr>
      </w:pPr>
      <w:r w:rsidRPr="00B70ACB">
        <w:rPr>
          <w:sz w:val="28"/>
          <w:szCs w:val="28"/>
        </w:rPr>
        <w:t xml:space="preserve">Регулирующим органом при анализе затрат на покупку электроэнергии использовались счета – фактуры, выставленные поставщиком </w:t>
      </w:r>
      <w:r>
        <w:rPr>
          <w:sz w:val="28"/>
          <w:szCs w:val="28"/>
        </w:rPr>
        <w:t xml:space="preserve">                              ОАО </w:t>
      </w:r>
      <w:r w:rsidRPr="00B70ACB">
        <w:rPr>
          <w:sz w:val="28"/>
          <w:szCs w:val="28"/>
        </w:rPr>
        <w:t>«</w:t>
      </w:r>
      <w:r>
        <w:rPr>
          <w:sz w:val="28"/>
          <w:szCs w:val="28"/>
        </w:rPr>
        <w:t>Русэнергосбыт</w:t>
      </w:r>
      <w:r w:rsidRPr="00B70ACB">
        <w:rPr>
          <w:sz w:val="28"/>
          <w:szCs w:val="28"/>
        </w:rPr>
        <w:t>»</w:t>
      </w:r>
      <w:r>
        <w:rPr>
          <w:sz w:val="28"/>
          <w:szCs w:val="28"/>
        </w:rPr>
        <w:t xml:space="preserve"> з</w:t>
      </w:r>
      <w:r w:rsidRPr="00B70ACB">
        <w:rPr>
          <w:sz w:val="28"/>
          <w:szCs w:val="28"/>
        </w:rPr>
        <w:t>а 2017 г.</w:t>
      </w:r>
      <w:r>
        <w:rPr>
          <w:sz w:val="28"/>
          <w:szCs w:val="28"/>
        </w:rPr>
        <w:t xml:space="preserve">, </w:t>
      </w:r>
      <w:r w:rsidRPr="00B70ACB">
        <w:rPr>
          <w:sz w:val="28"/>
          <w:szCs w:val="28"/>
        </w:rPr>
        <w:t xml:space="preserve">расчет средневзвешенного тарифа за 2017 год. </w:t>
      </w:r>
    </w:p>
    <w:p w14:paraId="389A1B83" w14:textId="77777777" w:rsidR="00BC426D" w:rsidRPr="00B70ACB" w:rsidRDefault="00BC426D" w:rsidP="00BC426D">
      <w:pPr>
        <w:widowControl w:val="0"/>
        <w:tabs>
          <w:tab w:val="left" w:pos="993"/>
        </w:tabs>
        <w:autoSpaceDE w:val="0"/>
        <w:autoSpaceDN w:val="0"/>
        <w:adjustRightInd w:val="0"/>
        <w:ind w:firstLine="709"/>
        <w:jc w:val="both"/>
        <w:rPr>
          <w:sz w:val="28"/>
          <w:szCs w:val="28"/>
        </w:rPr>
      </w:pPr>
      <w:r w:rsidRPr="009A3EED">
        <w:rPr>
          <w:sz w:val="28"/>
          <w:szCs w:val="28"/>
        </w:rPr>
        <w:t xml:space="preserve">Расходы на период </w:t>
      </w:r>
      <w:r w:rsidRPr="009A3EED">
        <w:rPr>
          <w:b/>
          <w:sz w:val="28"/>
          <w:szCs w:val="28"/>
        </w:rPr>
        <w:t>с 01.01.2019 по 31.12.2019</w:t>
      </w:r>
      <w:r w:rsidRPr="009A3EED">
        <w:rPr>
          <w:sz w:val="28"/>
          <w:szCs w:val="28"/>
        </w:rPr>
        <w:t xml:space="preserve"> приняты на уровне </w:t>
      </w:r>
      <w:r>
        <w:rPr>
          <w:b/>
          <w:i/>
          <w:sz w:val="28"/>
          <w:szCs w:val="28"/>
        </w:rPr>
        <w:t>1250,42</w:t>
      </w:r>
      <w:r w:rsidRPr="00B70ACB">
        <w:rPr>
          <w:sz w:val="28"/>
          <w:szCs w:val="28"/>
        </w:rPr>
        <w:t xml:space="preserve"> тыс. руб. </w:t>
      </w:r>
    </w:p>
    <w:p w14:paraId="0B1E3DB2" w14:textId="77777777" w:rsidR="00BC426D" w:rsidRDefault="00BC426D" w:rsidP="00BC426D">
      <w:pPr>
        <w:tabs>
          <w:tab w:val="left" w:pos="1134"/>
        </w:tabs>
        <w:ind w:firstLine="709"/>
        <w:jc w:val="both"/>
        <w:rPr>
          <w:sz w:val="28"/>
          <w:szCs w:val="28"/>
        </w:rPr>
      </w:pPr>
      <w:r>
        <w:rPr>
          <w:sz w:val="28"/>
          <w:szCs w:val="28"/>
        </w:rPr>
        <w:t xml:space="preserve">Объем электрической энергии принят по удельному расходу, предложенному организацией (0,77 кВт.ч./м3) в размере </w:t>
      </w:r>
      <w:r>
        <w:rPr>
          <w:b/>
          <w:i/>
          <w:sz w:val="28"/>
          <w:szCs w:val="28"/>
        </w:rPr>
        <w:t>341,13</w:t>
      </w:r>
      <w:r>
        <w:rPr>
          <w:sz w:val="28"/>
          <w:szCs w:val="28"/>
        </w:rPr>
        <w:t xml:space="preserve"> тыс.кВт.ч. Удельный расход электрической энергии на 2019 год – 0,77 кВт.ч/м3. С</w:t>
      </w:r>
      <w:r w:rsidRPr="005A03DC">
        <w:rPr>
          <w:sz w:val="28"/>
          <w:szCs w:val="28"/>
        </w:rPr>
        <w:t>редн</w:t>
      </w:r>
      <w:r>
        <w:rPr>
          <w:sz w:val="28"/>
          <w:szCs w:val="28"/>
        </w:rPr>
        <w:t>ий</w:t>
      </w:r>
      <w:r w:rsidRPr="005A03DC">
        <w:rPr>
          <w:sz w:val="28"/>
          <w:szCs w:val="28"/>
        </w:rPr>
        <w:t xml:space="preserve"> </w:t>
      </w:r>
      <w:r>
        <w:rPr>
          <w:sz w:val="28"/>
          <w:szCs w:val="28"/>
        </w:rPr>
        <w:t xml:space="preserve">тариф </w:t>
      </w:r>
      <w:r w:rsidRPr="005A03DC">
        <w:rPr>
          <w:sz w:val="28"/>
          <w:szCs w:val="28"/>
        </w:rPr>
        <w:t>1 кВт</w:t>
      </w:r>
      <w:r>
        <w:rPr>
          <w:sz w:val="28"/>
          <w:szCs w:val="28"/>
        </w:rPr>
        <w:t>.</w:t>
      </w:r>
      <w:r w:rsidRPr="005A03DC">
        <w:rPr>
          <w:sz w:val="28"/>
          <w:szCs w:val="28"/>
        </w:rPr>
        <w:t>ч</w:t>
      </w:r>
      <w:r>
        <w:rPr>
          <w:sz w:val="28"/>
          <w:szCs w:val="28"/>
        </w:rPr>
        <w:t>.</w:t>
      </w:r>
      <w:r w:rsidRPr="005A03DC">
        <w:rPr>
          <w:sz w:val="28"/>
          <w:szCs w:val="28"/>
        </w:rPr>
        <w:t xml:space="preserve"> электроэнергии </w:t>
      </w:r>
      <w:r>
        <w:rPr>
          <w:sz w:val="28"/>
          <w:szCs w:val="28"/>
        </w:rPr>
        <w:t>рассчитан</w:t>
      </w:r>
      <w:r w:rsidRPr="005A03DC">
        <w:rPr>
          <w:sz w:val="28"/>
          <w:szCs w:val="28"/>
        </w:rPr>
        <w:t xml:space="preserve"> на основании </w:t>
      </w:r>
      <w:r>
        <w:rPr>
          <w:sz w:val="28"/>
          <w:szCs w:val="28"/>
        </w:rPr>
        <w:t>средневзвешенного тарифа по факту</w:t>
      </w:r>
      <w:r w:rsidRPr="005A03DC">
        <w:rPr>
          <w:sz w:val="28"/>
          <w:szCs w:val="28"/>
        </w:rPr>
        <w:t xml:space="preserve"> </w:t>
      </w:r>
      <w:r>
        <w:rPr>
          <w:sz w:val="28"/>
          <w:szCs w:val="28"/>
        </w:rPr>
        <w:t xml:space="preserve">2017 года (3,3314 руб.кВт./ч. по данным организации на основании представленных счетов-фактур за январь-декабрь </w:t>
      </w:r>
      <w:r>
        <w:rPr>
          <w:sz w:val="28"/>
          <w:szCs w:val="28"/>
        </w:rPr>
        <w:lastRenderedPageBreak/>
        <w:t xml:space="preserve">2017 года) </w:t>
      </w:r>
      <w:r w:rsidRPr="005A03DC">
        <w:rPr>
          <w:sz w:val="28"/>
          <w:szCs w:val="28"/>
        </w:rPr>
        <w:t xml:space="preserve">с </w:t>
      </w:r>
      <w:r>
        <w:rPr>
          <w:sz w:val="28"/>
          <w:szCs w:val="28"/>
        </w:rPr>
        <w:t>применением ИЦП</w:t>
      </w:r>
      <w:r w:rsidRPr="005A03DC">
        <w:rPr>
          <w:sz w:val="28"/>
          <w:szCs w:val="28"/>
        </w:rPr>
        <w:t xml:space="preserve"> Минэкономразвития Р</w:t>
      </w:r>
      <w:r>
        <w:rPr>
          <w:sz w:val="28"/>
          <w:szCs w:val="28"/>
        </w:rPr>
        <w:t>оссии</w:t>
      </w:r>
      <w:r w:rsidRPr="005A03DC">
        <w:rPr>
          <w:sz w:val="28"/>
          <w:szCs w:val="28"/>
        </w:rPr>
        <w:t xml:space="preserve"> </w:t>
      </w:r>
      <w:r>
        <w:rPr>
          <w:sz w:val="28"/>
          <w:szCs w:val="28"/>
        </w:rPr>
        <w:t xml:space="preserve">103,9% на 2018 год и 105,9% на 2019 год в размере </w:t>
      </w:r>
      <w:r>
        <w:rPr>
          <w:b/>
          <w:i/>
          <w:sz w:val="28"/>
          <w:szCs w:val="28"/>
        </w:rPr>
        <w:t>3,67</w:t>
      </w:r>
      <w:r w:rsidRPr="0006532E">
        <w:rPr>
          <w:color w:val="000000"/>
          <w:sz w:val="28"/>
          <w:szCs w:val="28"/>
        </w:rPr>
        <w:t xml:space="preserve"> </w:t>
      </w:r>
      <w:r>
        <w:rPr>
          <w:color w:val="000000"/>
          <w:sz w:val="28"/>
          <w:szCs w:val="28"/>
        </w:rPr>
        <w:t>руб/кВт.ч.</w:t>
      </w:r>
    </w:p>
    <w:p w14:paraId="2231859F" w14:textId="77777777" w:rsidR="00BC426D" w:rsidRPr="00923345" w:rsidRDefault="00BC426D" w:rsidP="00BC426D">
      <w:pPr>
        <w:tabs>
          <w:tab w:val="left" w:pos="1134"/>
        </w:tabs>
        <w:ind w:firstLine="709"/>
        <w:jc w:val="both"/>
        <w:rPr>
          <w:sz w:val="28"/>
          <w:szCs w:val="28"/>
        </w:rPr>
      </w:pPr>
      <w:r>
        <w:rPr>
          <w:sz w:val="28"/>
          <w:szCs w:val="28"/>
        </w:rPr>
        <w:t xml:space="preserve">Расходы по статье </w:t>
      </w:r>
      <w:r w:rsidRPr="00923345">
        <w:rPr>
          <w:sz w:val="28"/>
          <w:szCs w:val="28"/>
        </w:rPr>
        <w:t>с разбивкой по периодам</w:t>
      </w:r>
      <w:r>
        <w:rPr>
          <w:sz w:val="28"/>
          <w:szCs w:val="28"/>
        </w:rPr>
        <w:t xml:space="preserve"> составили</w:t>
      </w:r>
      <w:r w:rsidRPr="00923345">
        <w:rPr>
          <w:sz w:val="28"/>
          <w:szCs w:val="28"/>
        </w:rPr>
        <w:t>:</w:t>
      </w:r>
    </w:p>
    <w:p w14:paraId="60DFE1D4" w14:textId="77777777" w:rsidR="00BC426D" w:rsidRPr="00B028CB" w:rsidRDefault="00BC426D" w:rsidP="00BC426D">
      <w:pPr>
        <w:tabs>
          <w:tab w:val="left" w:pos="1134"/>
        </w:tabs>
        <w:ind w:left="709"/>
        <w:jc w:val="both"/>
        <w:rPr>
          <w:sz w:val="28"/>
          <w:szCs w:val="28"/>
        </w:rPr>
      </w:pPr>
      <w:r w:rsidRPr="00B028CB">
        <w:rPr>
          <w:b/>
          <w:sz w:val="28"/>
          <w:szCs w:val="28"/>
        </w:rPr>
        <w:t>с</w:t>
      </w:r>
      <w:r w:rsidRPr="00B028CB">
        <w:rPr>
          <w:sz w:val="28"/>
          <w:szCs w:val="28"/>
        </w:rPr>
        <w:t xml:space="preserve"> </w:t>
      </w:r>
      <w:r w:rsidRPr="00B028CB">
        <w:rPr>
          <w:b/>
          <w:sz w:val="28"/>
          <w:szCs w:val="28"/>
        </w:rPr>
        <w:t>01.01.201</w:t>
      </w:r>
      <w:r>
        <w:rPr>
          <w:b/>
          <w:sz w:val="28"/>
          <w:szCs w:val="28"/>
        </w:rPr>
        <w:t>9</w:t>
      </w:r>
      <w:r w:rsidRPr="00B028CB">
        <w:rPr>
          <w:b/>
          <w:sz w:val="28"/>
          <w:szCs w:val="28"/>
        </w:rPr>
        <w:t xml:space="preserve"> по 30.06.201</w:t>
      </w:r>
      <w:r>
        <w:rPr>
          <w:b/>
          <w:sz w:val="28"/>
          <w:szCs w:val="28"/>
        </w:rPr>
        <w:t>9</w:t>
      </w:r>
      <w:r w:rsidRPr="00B028CB">
        <w:rPr>
          <w:sz w:val="28"/>
          <w:szCs w:val="28"/>
        </w:rPr>
        <w:t xml:space="preserve"> – </w:t>
      </w:r>
      <w:r>
        <w:rPr>
          <w:b/>
          <w:i/>
          <w:sz w:val="28"/>
          <w:szCs w:val="28"/>
        </w:rPr>
        <w:t xml:space="preserve">625,21 </w:t>
      </w:r>
      <w:r>
        <w:rPr>
          <w:sz w:val="28"/>
          <w:szCs w:val="28"/>
        </w:rPr>
        <w:t>тыс. руб.;</w:t>
      </w:r>
    </w:p>
    <w:p w14:paraId="07E75D48" w14:textId="77777777" w:rsidR="00BC426D" w:rsidRPr="00B028CB" w:rsidRDefault="00BC426D" w:rsidP="00BC426D">
      <w:pPr>
        <w:tabs>
          <w:tab w:val="left" w:pos="1134"/>
        </w:tabs>
        <w:ind w:left="709"/>
        <w:jc w:val="both"/>
        <w:rPr>
          <w:color w:val="FF0000"/>
          <w:sz w:val="28"/>
          <w:szCs w:val="28"/>
        </w:rPr>
      </w:pPr>
      <w:r w:rsidRPr="00167A19">
        <w:rPr>
          <w:b/>
          <w:sz w:val="28"/>
          <w:szCs w:val="28"/>
        </w:rPr>
        <w:t>с</w:t>
      </w:r>
      <w:r w:rsidRPr="00167A19">
        <w:rPr>
          <w:sz w:val="28"/>
          <w:szCs w:val="28"/>
        </w:rPr>
        <w:t xml:space="preserve"> </w:t>
      </w:r>
      <w:r w:rsidRPr="00167A19">
        <w:rPr>
          <w:b/>
          <w:sz w:val="28"/>
          <w:szCs w:val="28"/>
        </w:rPr>
        <w:t>01.07.</w:t>
      </w:r>
      <w:r w:rsidRPr="00610766">
        <w:rPr>
          <w:b/>
          <w:sz w:val="28"/>
          <w:szCs w:val="28"/>
        </w:rPr>
        <w:t>201</w:t>
      </w:r>
      <w:r>
        <w:rPr>
          <w:b/>
          <w:sz w:val="28"/>
          <w:szCs w:val="28"/>
        </w:rPr>
        <w:t>9</w:t>
      </w:r>
      <w:r w:rsidRPr="00610766">
        <w:rPr>
          <w:b/>
          <w:sz w:val="28"/>
          <w:szCs w:val="28"/>
        </w:rPr>
        <w:t xml:space="preserve"> по 31.12.201</w:t>
      </w:r>
      <w:r>
        <w:rPr>
          <w:b/>
          <w:sz w:val="28"/>
          <w:szCs w:val="28"/>
        </w:rPr>
        <w:t>9</w:t>
      </w:r>
      <w:r w:rsidRPr="00610766">
        <w:rPr>
          <w:sz w:val="28"/>
          <w:szCs w:val="28"/>
        </w:rPr>
        <w:t xml:space="preserve"> – </w:t>
      </w:r>
      <w:r>
        <w:rPr>
          <w:b/>
          <w:i/>
          <w:sz w:val="28"/>
          <w:szCs w:val="28"/>
        </w:rPr>
        <w:t xml:space="preserve">625,21 </w:t>
      </w:r>
      <w:r w:rsidRPr="00610766">
        <w:rPr>
          <w:sz w:val="28"/>
          <w:szCs w:val="28"/>
        </w:rPr>
        <w:t>тыс. руб.</w:t>
      </w:r>
      <w:r>
        <w:rPr>
          <w:sz w:val="28"/>
          <w:szCs w:val="28"/>
        </w:rPr>
        <w:t>;</w:t>
      </w:r>
    </w:p>
    <w:p w14:paraId="51F24FC6" w14:textId="77777777" w:rsidR="00BC426D" w:rsidRDefault="00BC426D" w:rsidP="00BC426D">
      <w:pPr>
        <w:tabs>
          <w:tab w:val="left" w:pos="1134"/>
        </w:tabs>
        <w:ind w:firstLine="709"/>
        <w:jc w:val="both"/>
        <w:rPr>
          <w:sz w:val="28"/>
          <w:szCs w:val="28"/>
        </w:rPr>
      </w:pPr>
      <w:r>
        <w:rPr>
          <w:sz w:val="28"/>
          <w:szCs w:val="28"/>
        </w:rPr>
        <w:t xml:space="preserve">- 2020 год в сумме </w:t>
      </w:r>
      <w:r>
        <w:rPr>
          <w:b/>
          <w:i/>
          <w:sz w:val="28"/>
          <w:szCs w:val="28"/>
        </w:rPr>
        <w:t>1302,94</w:t>
      </w:r>
      <w:r>
        <w:rPr>
          <w:sz w:val="28"/>
          <w:szCs w:val="28"/>
        </w:rPr>
        <w:t xml:space="preserve"> тыс. руб. Объем электрической энергии принят по плану 2019 года в размере </w:t>
      </w:r>
      <w:r>
        <w:rPr>
          <w:b/>
          <w:i/>
          <w:sz w:val="28"/>
          <w:szCs w:val="28"/>
        </w:rPr>
        <w:t>341,13</w:t>
      </w:r>
      <w:r>
        <w:rPr>
          <w:sz w:val="28"/>
          <w:szCs w:val="28"/>
        </w:rPr>
        <w:t xml:space="preserve"> тыс.кВт.ч. Удельный расход электрической энергии на 2020 год – 0,77 кВт.ч/м3. С</w:t>
      </w:r>
      <w:r w:rsidRPr="005A03DC">
        <w:rPr>
          <w:sz w:val="28"/>
          <w:szCs w:val="28"/>
        </w:rPr>
        <w:t>редн</w:t>
      </w:r>
      <w:r>
        <w:rPr>
          <w:sz w:val="28"/>
          <w:szCs w:val="28"/>
        </w:rPr>
        <w:t>ий</w:t>
      </w:r>
      <w:r w:rsidRPr="005A03DC">
        <w:rPr>
          <w:sz w:val="28"/>
          <w:szCs w:val="28"/>
        </w:rPr>
        <w:t xml:space="preserve"> </w:t>
      </w:r>
      <w:r>
        <w:rPr>
          <w:sz w:val="28"/>
          <w:szCs w:val="28"/>
        </w:rPr>
        <w:t>тариф</w:t>
      </w:r>
      <w:r w:rsidRPr="005A03DC">
        <w:rPr>
          <w:sz w:val="28"/>
          <w:szCs w:val="28"/>
        </w:rPr>
        <w:t xml:space="preserve"> </w:t>
      </w:r>
      <w:r>
        <w:rPr>
          <w:sz w:val="28"/>
          <w:szCs w:val="28"/>
        </w:rPr>
        <w:t xml:space="preserve">                     </w:t>
      </w:r>
      <w:r w:rsidRPr="005A03DC">
        <w:rPr>
          <w:sz w:val="28"/>
          <w:szCs w:val="28"/>
        </w:rPr>
        <w:t>1 кВт</w:t>
      </w:r>
      <w:r>
        <w:rPr>
          <w:sz w:val="28"/>
          <w:szCs w:val="28"/>
        </w:rPr>
        <w:t>.</w:t>
      </w:r>
      <w:r w:rsidRPr="005A03DC">
        <w:rPr>
          <w:sz w:val="28"/>
          <w:szCs w:val="28"/>
        </w:rPr>
        <w:t>ч</w:t>
      </w:r>
      <w:r>
        <w:rPr>
          <w:sz w:val="28"/>
          <w:szCs w:val="28"/>
        </w:rPr>
        <w:t>.</w:t>
      </w:r>
      <w:r w:rsidRPr="005A03DC">
        <w:rPr>
          <w:sz w:val="28"/>
          <w:szCs w:val="28"/>
        </w:rPr>
        <w:t xml:space="preserve"> электроэнергии </w:t>
      </w:r>
      <w:r>
        <w:rPr>
          <w:sz w:val="28"/>
          <w:szCs w:val="28"/>
        </w:rPr>
        <w:t>рассчитан</w:t>
      </w:r>
      <w:r w:rsidRPr="005A03DC">
        <w:rPr>
          <w:sz w:val="28"/>
          <w:szCs w:val="28"/>
        </w:rPr>
        <w:t xml:space="preserve"> </w:t>
      </w:r>
      <w:r>
        <w:rPr>
          <w:sz w:val="28"/>
          <w:szCs w:val="28"/>
        </w:rPr>
        <w:t xml:space="preserve">по плановому тарифу 2019 года </w:t>
      </w:r>
      <w:r w:rsidRPr="005A03DC">
        <w:rPr>
          <w:sz w:val="28"/>
          <w:szCs w:val="28"/>
        </w:rPr>
        <w:t xml:space="preserve">с </w:t>
      </w:r>
      <w:r>
        <w:rPr>
          <w:sz w:val="28"/>
          <w:szCs w:val="28"/>
        </w:rPr>
        <w:t>применением</w:t>
      </w:r>
      <w:r w:rsidRPr="005A03DC">
        <w:rPr>
          <w:sz w:val="28"/>
          <w:szCs w:val="28"/>
        </w:rPr>
        <w:t xml:space="preserve"> </w:t>
      </w:r>
      <w:r>
        <w:rPr>
          <w:sz w:val="28"/>
          <w:szCs w:val="28"/>
        </w:rPr>
        <w:t>ИЦП</w:t>
      </w:r>
      <w:r w:rsidRPr="005A03DC">
        <w:rPr>
          <w:sz w:val="28"/>
          <w:szCs w:val="28"/>
        </w:rPr>
        <w:t xml:space="preserve"> Минэкономразвития Р</w:t>
      </w:r>
      <w:r>
        <w:rPr>
          <w:sz w:val="28"/>
          <w:szCs w:val="28"/>
        </w:rPr>
        <w:t>оссии</w:t>
      </w:r>
      <w:r w:rsidRPr="005A03DC">
        <w:rPr>
          <w:sz w:val="28"/>
          <w:szCs w:val="28"/>
        </w:rPr>
        <w:t xml:space="preserve"> </w:t>
      </w:r>
      <w:r>
        <w:rPr>
          <w:sz w:val="28"/>
          <w:szCs w:val="28"/>
        </w:rPr>
        <w:t xml:space="preserve">104,2% на 2020 год в размере </w:t>
      </w:r>
      <w:r>
        <w:rPr>
          <w:b/>
          <w:i/>
          <w:sz w:val="28"/>
          <w:szCs w:val="28"/>
        </w:rPr>
        <w:t>3,82</w:t>
      </w:r>
      <w:r w:rsidRPr="0006532E">
        <w:rPr>
          <w:color w:val="000000"/>
          <w:sz w:val="28"/>
          <w:szCs w:val="28"/>
        </w:rPr>
        <w:t xml:space="preserve"> </w:t>
      </w:r>
      <w:r>
        <w:rPr>
          <w:color w:val="000000"/>
          <w:sz w:val="28"/>
          <w:szCs w:val="28"/>
        </w:rPr>
        <w:t>руб./кВт.ч.</w:t>
      </w:r>
    </w:p>
    <w:p w14:paraId="57EB36BF" w14:textId="77777777" w:rsidR="00BC426D" w:rsidRPr="00923345" w:rsidRDefault="00BC426D" w:rsidP="00BC426D">
      <w:pPr>
        <w:tabs>
          <w:tab w:val="left" w:pos="1134"/>
        </w:tabs>
        <w:ind w:firstLine="709"/>
        <w:jc w:val="both"/>
        <w:rPr>
          <w:sz w:val="28"/>
          <w:szCs w:val="28"/>
        </w:rPr>
      </w:pPr>
      <w:r>
        <w:rPr>
          <w:sz w:val="28"/>
          <w:szCs w:val="28"/>
        </w:rPr>
        <w:t xml:space="preserve">Расходы по статье </w:t>
      </w:r>
      <w:r w:rsidRPr="00923345">
        <w:rPr>
          <w:sz w:val="28"/>
          <w:szCs w:val="28"/>
        </w:rPr>
        <w:t>с разбивкой по периодам</w:t>
      </w:r>
      <w:r>
        <w:rPr>
          <w:sz w:val="28"/>
          <w:szCs w:val="28"/>
        </w:rPr>
        <w:t xml:space="preserve"> составили</w:t>
      </w:r>
      <w:r w:rsidRPr="00923345">
        <w:rPr>
          <w:sz w:val="28"/>
          <w:szCs w:val="28"/>
        </w:rPr>
        <w:t>:</w:t>
      </w:r>
    </w:p>
    <w:p w14:paraId="75A012BA" w14:textId="77777777" w:rsidR="00BC426D" w:rsidRPr="00CD4668" w:rsidRDefault="00BC426D" w:rsidP="00BC426D">
      <w:pPr>
        <w:tabs>
          <w:tab w:val="left" w:pos="1134"/>
        </w:tabs>
        <w:ind w:firstLine="709"/>
        <w:jc w:val="both"/>
        <w:rPr>
          <w:sz w:val="28"/>
          <w:szCs w:val="28"/>
        </w:rPr>
      </w:pPr>
      <w:r w:rsidRPr="00CD4668">
        <w:rPr>
          <w:b/>
          <w:sz w:val="28"/>
          <w:szCs w:val="28"/>
        </w:rPr>
        <w:t>с</w:t>
      </w:r>
      <w:r w:rsidRPr="00CD4668">
        <w:rPr>
          <w:sz w:val="28"/>
          <w:szCs w:val="28"/>
        </w:rPr>
        <w:t xml:space="preserve"> </w:t>
      </w:r>
      <w:r w:rsidRPr="00CD4668">
        <w:rPr>
          <w:b/>
          <w:sz w:val="28"/>
          <w:szCs w:val="28"/>
        </w:rPr>
        <w:t>01.01.20</w:t>
      </w:r>
      <w:r>
        <w:rPr>
          <w:b/>
          <w:sz w:val="28"/>
          <w:szCs w:val="28"/>
        </w:rPr>
        <w:t>20</w:t>
      </w:r>
      <w:r w:rsidRPr="00CD4668">
        <w:rPr>
          <w:b/>
          <w:sz w:val="28"/>
          <w:szCs w:val="28"/>
        </w:rPr>
        <w:t xml:space="preserve"> по 30.06.20</w:t>
      </w:r>
      <w:r>
        <w:rPr>
          <w:b/>
          <w:sz w:val="28"/>
          <w:szCs w:val="28"/>
        </w:rPr>
        <w:t>20</w:t>
      </w:r>
      <w:r w:rsidRPr="00CD4668">
        <w:rPr>
          <w:sz w:val="28"/>
          <w:szCs w:val="28"/>
        </w:rPr>
        <w:t xml:space="preserve"> – </w:t>
      </w:r>
      <w:r>
        <w:rPr>
          <w:b/>
          <w:i/>
          <w:sz w:val="28"/>
          <w:szCs w:val="28"/>
        </w:rPr>
        <w:t>651,47</w:t>
      </w:r>
      <w:r w:rsidRPr="00CD4668">
        <w:rPr>
          <w:b/>
          <w:i/>
          <w:sz w:val="28"/>
          <w:szCs w:val="28"/>
        </w:rPr>
        <w:t xml:space="preserve"> </w:t>
      </w:r>
      <w:r w:rsidRPr="00CD4668">
        <w:rPr>
          <w:sz w:val="28"/>
          <w:szCs w:val="28"/>
        </w:rPr>
        <w:t>тыс. руб.</w:t>
      </w:r>
      <w:r>
        <w:rPr>
          <w:sz w:val="28"/>
          <w:szCs w:val="28"/>
        </w:rPr>
        <w:t>;</w:t>
      </w:r>
      <w:r w:rsidRPr="00CD4668">
        <w:rPr>
          <w:sz w:val="28"/>
          <w:szCs w:val="28"/>
        </w:rPr>
        <w:t xml:space="preserve"> </w:t>
      </w:r>
    </w:p>
    <w:p w14:paraId="18FB6581" w14:textId="77777777" w:rsidR="00BC426D" w:rsidRPr="00723BD8" w:rsidRDefault="00BC426D" w:rsidP="00BC426D">
      <w:pPr>
        <w:tabs>
          <w:tab w:val="left" w:pos="1134"/>
        </w:tabs>
        <w:ind w:left="709"/>
        <w:jc w:val="both"/>
        <w:rPr>
          <w:color w:val="FF0000"/>
          <w:sz w:val="28"/>
          <w:szCs w:val="28"/>
        </w:rPr>
      </w:pPr>
      <w:r w:rsidRPr="00167A19">
        <w:rPr>
          <w:b/>
          <w:sz w:val="28"/>
          <w:szCs w:val="28"/>
        </w:rPr>
        <w:t>с</w:t>
      </w:r>
      <w:r w:rsidRPr="00167A19">
        <w:rPr>
          <w:sz w:val="28"/>
          <w:szCs w:val="28"/>
        </w:rPr>
        <w:t xml:space="preserve"> </w:t>
      </w:r>
      <w:r w:rsidRPr="00167A19">
        <w:rPr>
          <w:b/>
          <w:sz w:val="28"/>
          <w:szCs w:val="28"/>
        </w:rPr>
        <w:t>01.07.20</w:t>
      </w:r>
      <w:r>
        <w:rPr>
          <w:b/>
          <w:sz w:val="28"/>
          <w:szCs w:val="28"/>
        </w:rPr>
        <w:t>20</w:t>
      </w:r>
      <w:r w:rsidRPr="00167A19">
        <w:rPr>
          <w:b/>
          <w:sz w:val="28"/>
          <w:szCs w:val="28"/>
        </w:rPr>
        <w:t xml:space="preserve"> по 31.12.20</w:t>
      </w:r>
      <w:r>
        <w:rPr>
          <w:b/>
          <w:sz w:val="28"/>
          <w:szCs w:val="28"/>
        </w:rPr>
        <w:t>20</w:t>
      </w:r>
      <w:r w:rsidRPr="00167A19">
        <w:rPr>
          <w:sz w:val="28"/>
          <w:szCs w:val="28"/>
        </w:rPr>
        <w:t xml:space="preserve"> –</w:t>
      </w:r>
      <w:r w:rsidRPr="00076C35">
        <w:rPr>
          <w:color w:val="FF0000"/>
          <w:sz w:val="28"/>
          <w:szCs w:val="28"/>
        </w:rPr>
        <w:t xml:space="preserve"> </w:t>
      </w:r>
      <w:r>
        <w:rPr>
          <w:b/>
          <w:i/>
          <w:sz w:val="28"/>
          <w:szCs w:val="28"/>
        </w:rPr>
        <w:t xml:space="preserve">651,47 </w:t>
      </w:r>
      <w:r>
        <w:rPr>
          <w:sz w:val="28"/>
          <w:szCs w:val="28"/>
        </w:rPr>
        <w:t>тыс. руб.;</w:t>
      </w:r>
    </w:p>
    <w:p w14:paraId="7F71CA1F" w14:textId="77777777" w:rsidR="00BC426D" w:rsidRDefault="00BC426D" w:rsidP="00BC426D">
      <w:pPr>
        <w:tabs>
          <w:tab w:val="left" w:pos="1134"/>
        </w:tabs>
        <w:ind w:firstLine="709"/>
        <w:jc w:val="both"/>
        <w:rPr>
          <w:sz w:val="28"/>
          <w:szCs w:val="28"/>
        </w:rPr>
      </w:pPr>
      <w:r>
        <w:rPr>
          <w:sz w:val="28"/>
          <w:szCs w:val="28"/>
        </w:rPr>
        <w:t xml:space="preserve">- 2021 год в сумме </w:t>
      </w:r>
      <w:r>
        <w:rPr>
          <w:b/>
          <w:i/>
          <w:sz w:val="28"/>
          <w:szCs w:val="28"/>
        </w:rPr>
        <w:t>1355,06</w:t>
      </w:r>
      <w:r>
        <w:rPr>
          <w:sz w:val="28"/>
          <w:szCs w:val="28"/>
        </w:rPr>
        <w:t xml:space="preserve"> тыс. руб. Объем электрической энергии принят по плану 2020 года в размере </w:t>
      </w:r>
      <w:r>
        <w:rPr>
          <w:b/>
          <w:i/>
          <w:sz w:val="28"/>
          <w:szCs w:val="28"/>
        </w:rPr>
        <w:t>341,13</w:t>
      </w:r>
      <w:r>
        <w:rPr>
          <w:sz w:val="28"/>
          <w:szCs w:val="28"/>
        </w:rPr>
        <w:t xml:space="preserve"> тыс.кВт.ч. Удельный расход электрической энергии на 2021 год – 0,77 кВт.ч/м3. С</w:t>
      </w:r>
      <w:r w:rsidRPr="005A03DC">
        <w:rPr>
          <w:sz w:val="28"/>
          <w:szCs w:val="28"/>
        </w:rPr>
        <w:t>редн</w:t>
      </w:r>
      <w:r>
        <w:rPr>
          <w:sz w:val="28"/>
          <w:szCs w:val="28"/>
        </w:rPr>
        <w:t>ий</w:t>
      </w:r>
      <w:r w:rsidRPr="005A03DC">
        <w:rPr>
          <w:sz w:val="28"/>
          <w:szCs w:val="28"/>
        </w:rPr>
        <w:t xml:space="preserve"> </w:t>
      </w:r>
      <w:r>
        <w:rPr>
          <w:sz w:val="28"/>
          <w:szCs w:val="28"/>
        </w:rPr>
        <w:t>тариф</w:t>
      </w:r>
      <w:r w:rsidRPr="005A03DC">
        <w:rPr>
          <w:sz w:val="28"/>
          <w:szCs w:val="28"/>
        </w:rPr>
        <w:t xml:space="preserve"> </w:t>
      </w:r>
      <w:r>
        <w:rPr>
          <w:sz w:val="28"/>
          <w:szCs w:val="28"/>
        </w:rPr>
        <w:t xml:space="preserve">                     </w:t>
      </w:r>
      <w:r w:rsidRPr="005A03DC">
        <w:rPr>
          <w:sz w:val="28"/>
          <w:szCs w:val="28"/>
        </w:rPr>
        <w:t>1 кВт</w:t>
      </w:r>
      <w:r>
        <w:rPr>
          <w:sz w:val="28"/>
          <w:szCs w:val="28"/>
        </w:rPr>
        <w:t>.</w:t>
      </w:r>
      <w:r w:rsidRPr="005A03DC">
        <w:rPr>
          <w:sz w:val="28"/>
          <w:szCs w:val="28"/>
        </w:rPr>
        <w:t>ч</w:t>
      </w:r>
      <w:r>
        <w:rPr>
          <w:sz w:val="28"/>
          <w:szCs w:val="28"/>
        </w:rPr>
        <w:t>.</w:t>
      </w:r>
      <w:r w:rsidRPr="005A03DC">
        <w:rPr>
          <w:sz w:val="28"/>
          <w:szCs w:val="28"/>
        </w:rPr>
        <w:t xml:space="preserve"> электроэнергии </w:t>
      </w:r>
      <w:r>
        <w:rPr>
          <w:sz w:val="28"/>
          <w:szCs w:val="28"/>
        </w:rPr>
        <w:t>рассчитан</w:t>
      </w:r>
      <w:r w:rsidRPr="005A03DC">
        <w:rPr>
          <w:sz w:val="28"/>
          <w:szCs w:val="28"/>
        </w:rPr>
        <w:t xml:space="preserve"> </w:t>
      </w:r>
      <w:r>
        <w:rPr>
          <w:sz w:val="28"/>
          <w:szCs w:val="28"/>
        </w:rPr>
        <w:t xml:space="preserve">по плановому тарифу 2020 года </w:t>
      </w:r>
      <w:r w:rsidRPr="005A03DC">
        <w:rPr>
          <w:sz w:val="28"/>
          <w:szCs w:val="28"/>
        </w:rPr>
        <w:t xml:space="preserve">с </w:t>
      </w:r>
      <w:r>
        <w:rPr>
          <w:sz w:val="28"/>
          <w:szCs w:val="28"/>
        </w:rPr>
        <w:t>применением</w:t>
      </w:r>
      <w:r w:rsidRPr="005A03DC">
        <w:rPr>
          <w:sz w:val="28"/>
          <w:szCs w:val="28"/>
        </w:rPr>
        <w:t xml:space="preserve"> </w:t>
      </w:r>
      <w:r>
        <w:rPr>
          <w:sz w:val="28"/>
          <w:szCs w:val="28"/>
        </w:rPr>
        <w:t>ИЦП</w:t>
      </w:r>
      <w:r w:rsidRPr="005A03DC">
        <w:rPr>
          <w:sz w:val="28"/>
          <w:szCs w:val="28"/>
        </w:rPr>
        <w:t xml:space="preserve"> Минэкономразвития Р</w:t>
      </w:r>
      <w:r>
        <w:rPr>
          <w:sz w:val="28"/>
          <w:szCs w:val="28"/>
        </w:rPr>
        <w:t>оссии</w:t>
      </w:r>
      <w:r w:rsidRPr="005A03DC">
        <w:rPr>
          <w:sz w:val="28"/>
          <w:szCs w:val="28"/>
        </w:rPr>
        <w:t xml:space="preserve"> </w:t>
      </w:r>
      <w:r>
        <w:rPr>
          <w:sz w:val="28"/>
          <w:szCs w:val="28"/>
        </w:rPr>
        <w:t xml:space="preserve">104% на 2021 год в размере               </w:t>
      </w:r>
      <w:r>
        <w:rPr>
          <w:b/>
          <w:i/>
          <w:sz w:val="28"/>
          <w:szCs w:val="28"/>
        </w:rPr>
        <w:t>3,97</w:t>
      </w:r>
      <w:r w:rsidRPr="0006532E">
        <w:rPr>
          <w:color w:val="000000"/>
          <w:sz w:val="28"/>
          <w:szCs w:val="28"/>
        </w:rPr>
        <w:t xml:space="preserve"> </w:t>
      </w:r>
      <w:r>
        <w:rPr>
          <w:color w:val="000000"/>
          <w:sz w:val="28"/>
          <w:szCs w:val="28"/>
        </w:rPr>
        <w:t>руб./кВт.ч.</w:t>
      </w:r>
    </w:p>
    <w:p w14:paraId="4B63F34F" w14:textId="77777777" w:rsidR="00BC426D" w:rsidRPr="00923345" w:rsidRDefault="00BC426D" w:rsidP="00BC426D">
      <w:pPr>
        <w:tabs>
          <w:tab w:val="left" w:pos="1134"/>
        </w:tabs>
        <w:ind w:firstLine="709"/>
        <w:jc w:val="both"/>
        <w:rPr>
          <w:sz w:val="28"/>
          <w:szCs w:val="28"/>
        </w:rPr>
      </w:pPr>
      <w:r>
        <w:rPr>
          <w:sz w:val="28"/>
          <w:szCs w:val="28"/>
        </w:rPr>
        <w:t xml:space="preserve">Расходы по статье </w:t>
      </w:r>
      <w:r w:rsidRPr="00923345">
        <w:rPr>
          <w:sz w:val="28"/>
          <w:szCs w:val="28"/>
        </w:rPr>
        <w:t>с разбивкой по периодам</w:t>
      </w:r>
      <w:r>
        <w:rPr>
          <w:sz w:val="28"/>
          <w:szCs w:val="28"/>
        </w:rPr>
        <w:t xml:space="preserve"> составили</w:t>
      </w:r>
      <w:r w:rsidRPr="00923345">
        <w:rPr>
          <w:sz w:val="28"/>
          <w:szCs w:val="28"/>
        </w:rPr>
        <w:t>:</w:t>
      </w:r>
    </w:p>
    <w:p w14:paraId="5479F4D7" w14:textId="77777777" w:rsidR="00BC426D" w:rsidRPr="00CD4668" w:rsidRDefault="00BC426D" w:rsidP="00BC426D">
      <w:pPr>
        <w:tabs>
          <w:tab w:val="left" w:pos="1134"/>
        </w:tabs>
        <w:ind w:firstLine="709"/>
        <w:jc w:val="both"/>
        <w:rPr>
          <w:sz w:val="28"/>
          <w:szCs w:val="28"/>
        </w:rPr>
      </w:pPr>
      <w:r w:rsidRPr="00CD4668">
        <w:rPr>
          <w:b/>
          <w:sz w:val="28"/>
          <w:szCs w:val="28"/>
        </w:rPr>
        <w:t>с</w:t>
      </w:r>
      <w:r w:rsidRPr="00CD4668">
        <w:rPr>
          <w:sz w:val="28"/>
          <w:szCs w:val="28"/>
        </w:rPr>
        <w:t xml:space="preserve"> </w:t>
      </w:r>
      <w:r w:rsidRPr="00CD4668">
        <w:rPr>
          <w:b/>
          <w:sz w:val="28"/>
          <w:szCs w:val="28"/>
        </w:rPr>
        <w:t>01.01.20</w:t>
      </w:r>
      <w:r>
        <w:rPr>
          <w:b/>
          <w:sz w:val="28"/>
          <w:szCs w:val="28"/>
        </w:rPr>
        <w:t>21</w:t>
      </w:r>
      <w:r w:rsidRPr="00CD4668">
        <w:rPr>
          <w:b/>
          <w:sz w:val="28"/>
          <w:szCs w:val="28"/>
        </w:rPr>
        <w:t xml:space="preserve"> по 30.06.20</w:t>
      </w:r>
      <w:r>
        <w:rPr>
          <w:b/>
          <w:sz w:val="28"/>
          <w:szCs w:val="28"/>
        </w:rPr>
        <w:t>21</w:t>
      </w:r>
      <w:r w:rsidRPr="00CD4668">
        <w:rPr>
          <w:sz w:val="28"/>
          <w:szCs w:val="28"/>
        </w:rPr>
        <w:t xml:space="preserve"> – </w:t>
      </w:r>
      <w:r>
        <w:rPr>
          <w:b/>
          <w:i/>
          <w:sz w:val="28"/>
          <w:szCs w:val="28"/>
        </w:rPr>
        <w:t xml:space="preserve">677,53 </w:t>
      </w:r>
      <w:r w:rsidRPr="00CD4668">
        <w:rPr>
          <w:sz w:val="28"/>
          <w:szCs w:val="28"/>
        </w:rPr>
        <w:t>тыс. руб.</w:t>
      </w:r>
      <w:r>
        <w:rPr>
          <w:sz w:val="28"/>
          <w:szCs w:val="28"/>
        </w:rPr>
        <w:t>;</w:t>
      </w:r>
      <w:r w:rsidRPr="00CD4668">
        <w:rPr>
          <w:sz w:val="28"/>
          <w:szCs w:val="28"/>
        </w:rPr>
        <w:t xml:space="preserve"> </w:t>
      </w:r>
    </w:p>
    <w:p w14:paraId="65B2BF75" w14:textId="77777777" w:rsidR="00BC426D" w:rsidRDefault="00BC426D" w:rsidP="00BC426D">
      <w:pPr>
        <w:tabs>
          <w:tab w:val="left" w:pos="1134"/>
        </w:tabs>
        <w:ind w:firstLine="709"/>
        <w:jc w:val="both"/>
        <w:rPr>
          <w:sz w:val="28"/>
          <w:szCs w:val="28"/>
        </w:rPr>
      </w:pPr>
      <w:r w:rsidRPr="00167A19">
        <w:rPr>
          <w:b/>
          <w:sz w:val="28"/>
          <w:szCs w:val="28"/>
        </w:rPr>
        <w:t>с</w:t>
      </w:r>
      <w:r w:rsidRPr="00167A19">
        <w:rPr>
          <w:sz w:val="28"/>
          <w:szCs w:val="28"/>
        </w:rPr>
        <w:t xml:space="preserve"> </w:t>
      </w:r>
      <w:r w:rsidRPr="00167A19">
        <w:rPr>
          <w:b/>
          <w:sz w:val="28"/>
          <w:szCs w:val="28"/>
        </w:rPr>
        <w:t>01.07.20</w:t>
      </w:r>
      <w:r>
        <w:rPr>
          <w:b/>
          <w:sz w:val="28"/>
          <w:szCs w:val="28"/>
        </w:rPr>
        <w:t>21</w:t>
      </w:r>
      <w:r w:rsidRPr="00167A19">
        <w:rPr>
          <w:b/>
          <w:sz w:val="28"/>
          <w:szCs w:val="28"/>
        </w:rPr>
        <w:t xml:space="preserve"> по 31.12.20</w:t>
      </w:r>
      <w:r>
        <w:rPr>
          <w:b/>
          <w:sz w:val="28"/>
          <w:szCs w:val="28"/>
        </w:rPr>
        <w:t>21</w:t>
      </w:r>
      <w:r w:rsidRPr="00167A19">
        <w:rPr>
          <w:sz w:val="28"/>
          <w:szCs w:val="28"/>
        </w:rPr>
        <w:t xml:space="preserve"> –</w:t>
      </w:r>
      <w:r w:rsidRPr="00076C35">
        <w:rPr>
          <w:color w:val="FF0000"/>
          <w:sz w:val="28"/>
          <w:szCs w:val="28"/>
        </w:rPr>
        <w:t xml:space="preserve"> </w:t>
      </w:r>
      <w:r>
        <w:rPr>
          <w:b/>
          <w:i/>
          <w:sz w:val="28"/>
          <w:szCs w:val="28"/>
        </w:rPr>
        <w:t xml:space="preserve">677,53 </w:t>
      </w:r>
      <w:r>
        <w:rPr>
          <w:sz w:val="28"/>
          <w:szCs w:val="28"/>
        </w:rPr>
        <w:t>тыс. руб.;</w:t>
      </w:r>
    </w:p>
    <w:p w14:paraId="1567E62A" w14:textId="77777777" w:rsidR="00BC426D" w:rsidRDefault="00BC426D" w:rsidP="00BC426D">
      <w:pPr>
        <w:tabs>
          <w:tab w:val="left" w:pos="1134"/>
        </w:tabs>
        <w:ind w:firstLine="709"/>
        <w:jc w:val="both"/>
        <w:rPr>
          <w:sz w:val="28"/>
          <w:szCs w:val="28"/>
        </w:rPr>
      </w:pPr>
      <w:r>
        <w:rPr>
          <w:sz w:val="28"/>
          <w:szCs w:val="28"/>
        </w:rPr>
        <w:t xml:space="preserve">- 2022 год в сумме </w:t>
      </w:r>
      <w:r>
        <w:rPr>
          <w:b/>
          <w:i/>
          <w:sz w:val="28"/>
          <w:szCs w:val="28"/>
        </w:rPr>
        <w:t>1409,26</w:t>
      </w:r>
      <w:r>
        <w:rPr>
          <w:sz w:val="28"/>
          <w:szCs w:val="28"/>
        </w:rPr>
        <w:t xml:space="preserve"> тыс. руб. Объем электрической энергии принят по плану 2021 года в размере </w:t>
      </w:r>
      <w:r>
        <w:rPr>
          <w:b/>
          <w:i/>
          <w:sz w:val="28"/>
          <w:szCs w:val="28"/>
        </w:rPr>
        <w:t xml:space="preserve">341,13 </w:t>
      </w:r>
      <w:r>
        <w:rPr>
          <w:sz w:val="28"/>
          <w:szCs w:val="28"/>
        </w:rPr>
        <w:t>тыс.кВт.ч. Удельный расход электрической энергии на 2022 год – 0,77 кВт.ч/м3. С</w:t>
      </w:r>
      <w:r w:rsidRPr="005A03DC">
        <w:rPr>
          <w:sz w:val="28"/>
          <w:szCs w:val="28"/>
        </w:rPr>
        <w:t>редн</w:t>
      </w:r>
      <w:r>
        <w:rPr>
          <w:sz w:val="28"/>
          <w:szCs w:val="28"/>
        </w:rPr>
        <w:t>ий</w:t>
      </w:r>
      <w:r w:rsidRPr="005A03DC">
        <w:rPr>
          <w:sz w:val="28"/>
          <w:szCs w:val="28"/>
        </w:rPr>
        <w:t xml:space="preserve"> </w:t>
      </w:r>
      <w:r>
        <w:rPr>
          <w:sz w:val="28"/>
          <w:szCs w:val="28"/>
        </w:rPr>
        <w:t>тариф</w:t>
      </w:r>
      <w:r w:rsidRPr="005A03DC">
        <w:rPr>
          <w:sz w:val="28"/>
          <w:szCs w:val="28"/>
        </w:rPr>
        <w:t xml:space="preserve"> </w:t>
      </w:r>
      <w:r>
        <w:rPr>
          <w:sz w:val="28"/>
          <w:szCs w:val="28"/>
        </w:rPr>
        <w:t xml:space="preserve">                     </w:t>
      </w:r>
      <w:r w:rsidRPr="005A03DC">
        <w:rPr>
          <w:sz w:val="28"/>
          <w:szCs w:val="28"/>
        </w:rPr>
        <w:t>1 кВт</w:t>
      </w:r>
      <w:r>
        <w:rPr>
          <w:sz w:val="28"/>
          <w:szCs w:val="28"/>
        </w:rPr>
        <w:t>.</w:t>
      </w:r>
      <w:r w:rsidRPr="005A03DC">
        <w:rPr>
          <w:sz w:val="28"/>
          <w:szCs w:val="28"/>
        </w:rPr>
        <w:t>ч</w:t>
      </w:r>
      <w:r>
        <w:rPr>
          <w:sz w:val="28"/>
          <w:szCs w:val="28"/>
        </w:rPr>
        <w:t>.</w:t>
      </w:r>
      <w:r w:rsidRPr="005A03DC">
        <w:rPr>
          <w:sz w:val="28"/>
          <w:szCs w:val="28"/>
        </w:rPr>
        <w:t xml:space="preserve"> электроэнергии </w:t>
      </w:r>
      <w:r>
        <w:rPr>
          <w:sz w:val="28"/>
          <w:szCs w:val="28"/>
        </w:rPr>
        <w:t>рассчитан</w:t>
      </w:r>
      <w:r w:rsidRPr="005A03DC">
        <w:rPr>
          <w:sz w:val="28"/>
          <w:szCs w:val="28"/>
        </w:rPr>
        <w:t xml:space="preserve"> </w:t>
      </w:r>
      <w:r>
        <w:rPr>
          <w:sz w:val="28"/>
          <w:szCs w:val="28"/>
        </w:rPr>
        <w:t xml:space="preserve">по плановому тарифу 2021 года </w:t>
      </w:r>
      <w:r w:rsidRPr="005A03DC">
        <w:rPr>
          <w:sz w:val="28"/>
          <w:szCs w:val="28"/>
        </w:rPr>
        <w:t xml:space="preserve">с </w:t>
      </w:r>
      <w:r>
        <w:rPr>
          <w:sz w:val="28"/>
          <w:szCs w:val="28"/>
        </w:rPr>
        <w:t>применением</w:t>
      </w:r>
      <w:r w:rsidRPr="005A03DC">
        <w:rPr>
          <w:sz w:val="28"/>
          <w:szCs w:val="28"/>
        </w:rPr>
        <w:t xml:space="preserve"> </w:t>
      </w:r>
      <w:r>
        <w:rPr>
          <w:sz w:val="28"/>
          <w:szCs w:val="28"/>
        </w:rPr>
        <w:t>ИЦП</w:t>
      </w:r>
      <w:r w:rsidRPr="005A03DC">
        <w:rPr>
          <w:sz w:val="28"/>
          <w:szCs w:val="28"/>
        </w:rPr>
        <w:t xml:space="preserve"> Минэкономразвития Р</w:t>
      </w:r>
      <w:r>
        <w:rPr>
          <w:sz w:val="28"/>
          <w:szCs w:val="28"/>
        </w:rPr>
        <w:t>оссии</w:t>
      </w:r>
      <w:r w:rsidRPr="005A03DC">
        <w:rPr>
          <w:sz w:val="28"/>
          <w:szCs w:val="28"/>
        </w:rPr>
        <w:t xml:space="preserve"> </w:t>
      </w:r>
      <w:r>
        <w:rPr>
          <w:sz w:val="28"/>
          <w:szCs w:val="28"/>
        </w:rPr>
        <w:t xml:space="preserve">104% на 2022 год в размере               </w:t>
      </w:r>
      <w:r>
        <w:rPr>
          <w:b/>
          <w:i/>
          <w:sz w:val="28"/>
          <w:szCs w:val="28"/>
        </w:rPr>
        <w:t>4,13</w:t>
      </w:r>
      <w:r w:rsidRPr="0006532E">
        <w:rPr>
          <w:color w:val="000000"/>
          <w:sz w:val="28"/>
          <w:szCs w:val="28"/>
        </w:rPr>
        <w:t xml:space="preserve"> </w:t>
      </w:r>
      <w:r>
        <w:rPr>
          <w:color w:val="000000"/>
          <w:sz w:val="28"/>
          <w:szCs w:val="28"/>
        </w:rPr>
        <w:t>руб./кВт.ч.</w:t>
      </w:r>
    </w:p>
    <w:p w14:paraId="4DF599FF" w14:textId="77777777" w:rsidR="00BC426D" w:rsidRPr="00923345" w:rsidRDefault="00BC426D" w:rsidP="00BC426D">
      <w:pPr>
        <w:tabs>
          <w:tab w:val="left" w:pos="1134"/>
        </w:tabs>
        <w:ind w:firstLine="709"/>
        <w:jc w:val="both"/>
        <w:rPr>
          <w:sz w:val="28"/>
          <w:szCs w:val="28"/>
        </w:rPr>
      </w:pPr>
      <w:r>
        <w:rPr>
          <w:sz w:val="28"/>
          <w:szCs w:val="28"/>
        </w:rPr>
        <w:t xml:space="preserve">Расходы по статье </w:t>
      </w:r>
      <w:r w:rsidRPr="00923345">
        <w:rPr>
          <w:sz w:val="28"/>
          <w:szCs w:val="28"/>
        </w:rPr>
        <w:t>с разбивкой по периодам</w:t>
      </w:r>
      <w:r>
        <w:rPr>
          <w:sz w:val="28"/>
          <w:szCs w:val="28"/>
        </w:rPr>
        <w:t xml:space="preserve"> составили</w:t>
      </w:r>
      <w:r w:rsidRPr="00923345">
        <w:rPr>
          <w:sz w:val="28"/>
          <w:szCs w:val="28"/>
        </w:rPr>
        <w:t>:</w:t>
      </w:r>
    </w:p>
    <w:p w14:paraId="6221A314" w14:textId="77777777" w:rsidR="00BC426D" w:rsidRPr="00CD4668" w:rsidRDefault="00BC426D" w:rsidP="00BC426D">
      <w:pPr>
        <w:tabs>
          <w:tab w:val="left" w:pos="1134"/>
        </w:tabs>
        <w:ind w:firstLine="709"/>
        <w:jc w:val="both"/>
        <w:rPr>
          <w:sz w:val="28"/>
          <w:szCs w:val="28"/>
        </w:rPr>
      </w:pPr>
      <w:r w:rsidRPr="00CD4668">
        <w:rPr>
          <w:b/>
          <w:sz w:val="28"/>
          <w:szCs w:val="28"/>
        </w:rPr>
        <w:t>с</w:t>
      </w:r>
      <w:r w:rsidRPr="00CD4668">
        <w:rPr>
          <w:sz w:val="28"/>
          <w:szCs w:val="28"/>
        </w:rPr>
        <w:t xml:space="preserve"> </w:t>
      </w:r>
      <w:r w:rsidRPr="00CD4668">
        <w:rPr>
          <w:b/>
          <w:sz w:val="28"/>
          <w:szCs w:val="28"/>
        </w:rPr>
        <w:t>01.01.20</w:t>
      </w:r>
      <w:r>
        <w:rPr>
          <w:b/>
          <w:sz w:val="28"/>
          <w:szCs w:val="28"/>
        </w:rPr>
        <w:t>22</w:t>
      </w:r>
      <w:r w:rsidRPr="00CD4668">
        <w:rPr>
          <w:b/>
          <w:sz w:val="28"/>
          <w:szCs w:val="28"/>
        </w:rPr>
        <w:t xml:space="preserve"> по 30.06.20</w:t>
      </w:r>
      <w:r>
        <w:rPr>
          <w:b/>
          <w:sz w:val="28"/>
          <w:szCs w:val="28"/>
        </w:rPr>
        <w:t>22</w:t>
      </w:r>
      <w:r w:rsidRPr="00CD4668">
        <w:rPr>
          <w:sz w:val="28"/>
          <w:szCs w:val="28"/>
        </w:rPr>
        <w:t xml:space="preserve"> – </w:t>
      </w:r>
      <w:r>
        <w:rPr>
          <w:b/>
          <w:i/>
          <w:sz w:val="28"/>
          <w:szCs w:val="28"/>
        </w:rPr>
        <w:t>704,63</w:t>
      </w:r>
      <w:r w:rsidRPr="00CD4668">
        <w:rPr>
          <w:b/>
          <w:i/>
          <w:sz w:val="28"/>
          <w:szCs w:val="28"/>
        </w:rPr>
        <w:t xml:space="preserve"> </w:t>
      </w:r>
      <w:r w:rsidRPr="00CD4668">
        <w:rPr>
          <w:sz w:val="28"/>
          <w:szCs w:val="28"/>
        </w:rPr>
        <w:t>тыс. руб.</w:t>
      </w:r>
      <w:r>
        <w:rPr>
          <w:sz w:val="28"/>
          <w:szCs w:val="28"/>
        </w:rPr>
        <w:t>;</w:t>
      </w:r>
      <w:r w:rsidRPr="00CD4668">
        <w:rPr>
          <w:sz w:val="28"/>
          <w:szCs w:val="28"/>
        </w:rPr>
        <w:t xml:space="preserve"> </w:t>
      </w:r>
    </w:p>
    <w:p w14:paraId="3F7A0F22" w14:textId="77777777" w:rsidR="00BC426D" w:rsidRPr="00723BD8" w:rsidRDefault="00BC426D" w:rsidP="00BC426D">
      <w:pPr>
        <w:tabs>
          <w:tab w:val="left" w:pos="1134"/>
        </w:tabs>
        <w:ind w:left="709"/>
        <w:jc w:val="both"/>
        <w:rPr>
          <w:color w:val="FF0000"/>
          <w:sz w:val="28"/>
          <w:szCs w:val="28"/>
        </w:rPr>
      </w:pPr>
      <w:r w:rsidRPr="00167A19">
        <w:rPr>
          <w:b/>
          <w:sz w:val="28"/>
          <w:szCs w:val="28"/>
        </w:rPr>
        <w:t>с</w:t>
      </w:r>
      <w:r w:rsidRPr="00167A19">
        <w:rPr>
          <w:sz w:val="28"/>
          <w:szCs w:val="28"/>
        </w:rPr>
        <w:t xml:space="preserve"> </w:t>
      </w:r>
      <w:r w:rsidRPr="00167A19">
        <w:rPr>
          <w:b/>
          <w:sz w:val="28"/>
          <w:szCs w:val="28"/>
        </w:rPr>
        <w:t>01.07.20</w:t>
      </w:r>
      <w:r>
        <w:rPr>
          <w:b/>
          <w:sz w:val="28"/>
          <w:szCs w:val="28"/>
        </w:rPr>
        <w:t>22</w:t>
      </w:r>
      <w:r w:rsidRPr="00167A19">
        <w:rPr>
          <w:b/>
          <w:sz w:val="28"/>
          <w:szCs w:val="28"/>
        </w:rPr>
        <w:t xml:space="preserve"> по 31.12.20</w:t>
      </w:r>
      <w:r>
        <w:rPr>
          <w:b/>
          <w:sz w:val="28"/>
          <w:szCs w:val="28"/>
        </w:rPr>
        <w:t xml:space="preserve">22 </w:t>
      </w:r>
      <w:r w:rsidRPr="00167A19">
        <w:rPr>
          <w:sz w:val="28"/>
          <w:szCs w:val="28"/>
        </w:rPr>
        <w:t>–</w:t>
      </w:r>
      <w:r w:rsidRPr="00076C35">
        <w:rPr>
          <w:color w:val="FF0000"/>
          <w:sz w:val="28"/>
          <w:szCs w:val="28"/>
        </w:rPr>
        <w:t xml:space="preserve"> </w:t>
      </w:r>
      <w:r>
        <w:rPr>
          <w:b/>
          <w:i/>
          <w:sz w:val="28"/>
          <w:szCs w:val="28"/>
        </w:rPr>
        <w:t xml:space="preserve">704,63 </w:t>
      </w:r>
      <w:r>
        <w:rPr>
          <w:sz w:val="28"/>
          <w:szCs w:val="28"/>
        </w:rPr>
        <w:t>тыс. руб.;</w:t>
      </w:r>
    </w:p>
    <w:p w14:paraId="48A34F29" w14:textId="77777777" w:rsidR="00BC426D" w:rsidRDefault="00BC426D" w:rsidP="00BC426D">
      <w:pPr>
        <w:tabs>
          <w:tab w:val="left" w:pos="1134"/>
        </w:tabs>
        <w:ind w:firstLine="709"/>
        <w:jc w:val="both"/>
        <w:rPr>
          <w:sz w:val="28"/>
          <w:szCs w:val="28"/>
        </w:rPr>
      </w:pPr>
      <w:r>
        <w:rPr>
          <w:sz w:val="28"/>
          <w:szCs w:val="28"/>
        </w:rPr>
        <w:t xml:space="preserve">- 2023 год в сумме </w:t>
      </w:r>
      <w:r>
        <w:rPr>
          <w:b/>
          <w:i/>
          <w:sz w:val="28"/>
          <w:szCs w:val="28"/>
        </w:rPr>
        <w:t>1464,22</w:t>
      </w:r>
      <w:r>
        <w:rPr>
          <w:sz w:val="28"/>
          <w:szCs w:val="28"/>
        </w:rPr>
        <w:t xml:space="preserve"> тыс. руб. Объем электрической энергии принят по плану 2022 года в размере </w:t>
      </w:r>
      <w:r>
        <w:rPr>
          <w:b/>
          <w:i/>
          <w:sz w:val="28"/>
          <w:szCs w:val="28"/>
        </w:rPr>
        <w:t>341,13</w:t>
      </w:r>
      <w:r>
        <w:rPr>
          <w:sz w:val="28"/>
          <w:szCs w:val="28"/>
        </w:rPr>
        <w:t xml:space="preserve"> тыс.кВт.ч. Удельный расход электрической энергии на 2023 год – 0,77 кВт.ч/м3. С</w:t>
      </w:r>
      <w:r w:rsidRPr="005A03DC">
        <w:rPr>
          <w:sz w:val="28"/>
          <w:szCs w:val="28"/>
        </w:rPr>
        <w:t>редн</w:t>
      </w:r>
      <w:r>
        <w:rPr>
          <w:sz w:val="28"/>
          <w:szCs w:val="28"/>
        </w:rPr>
        <w:t>ий</w:t>
      </w:r>
      <w:r w:rsidRPr="005A03DC">
        <w:rPr>
          <w:sz w:val="28"/>
          <w:szCs w:val="28"/>
        </w:rPr>
        <w:t xml:space="preserve"> </w:t>
      </w:r>
      <w:r>
        <w:rPr>
          <w:sz w:val="28"/>
          <w:szCs w:val="28"/>
        </w:rPr>
        <w:t>тариф</w:t>
      </w:r>
      <w:r w:rsidRPr="005A03DC">
        <w:rPr>
          <w:sz w:val="28"/>
          <w:szCs w:val="28"/>
        </w:rPr>
        <w:t xml:space="preserve"> </w:t>
      </w:r>
      <w:r>
        <w:rPr>
          <w:sz w:val="28"/>
          <w:szCs w:val="28"/>
        </w:rPr>
        <w:t xml:space="preserve">                     </w:t>
      </w:r>
      <w:r w:rsidRPr="005A03DC">
        <w:rPr>
          <w:sz w:val="28"/>
          <w:szCs w:val="28"/>
        </w:rPr>
        <w:t>1 кВт</w:t>
      </w:r>
      <w:r>
        <w:rPr>
          <w:sz w:val="28"/>
          <w:szCs w:val="28"/>
        </w:rPr>
        <w:t>.</w:t>
      </w:r>
      <w:r w:rsidRPr="005A03DC">
        <w:rPr>
          <w:sz w:val="28"/>
          <w:szCs w:val="28"/>
        </w:rPr>
        <w:t>ч</w:t>
      </w:r>
      <w:r>
        <w:rPr>
          <w:sz w:val="28"/>
          <w:szCs w:val="28"/>
        </w:rPr>
        <w:t>.</w:t>
      </w:r>
      <w:r w:rsidRPr="005A03DC">
        <w:rPr>
          <w:sz w:val="28"/>
          <w:szCs w:val="28"/>
        </w:rPr>
        <w:t xml:space="preserve"> электроэнергии </w:t>
      </w:r>
      <w:r>
        <w:rPr>
          <w:sz w:val="28"/>
          <w:szCs w:val="28"/>
        </w:rPr>
        <w:t>рассчитан</w:t>
      </w:r>
      <w:r w:rsidRPr="005A03DC">
        <w:rPr>
          <w:sz w:val="28"/>
          <w:szCs w:val="28"/>
        </w:rPr>
        <w:t xml:space="preserve"> </w:t>
      </w:r>
      <w:r>
        <w:rPr>
          <w:sz w:val="28"/>
          <w:szCs w:val="28"/>
        </w:rPr>
        <w:t xml:space="preserve">по плановому тарифу 2022 года </w:t>
      </w:r>
      <w:r w:rsidRPr="005A03DC">
        <w:rPr>
          <w:sz w:val="28"/>
          <w:szCs w:val="28"/>
        </w:rPr>
        <w:t xml:space="preserve">с </w:t>
      </w:r>
      <w:r>
        <w:rPr>
          <w:sz w:val="28"/>
          <w:szCs w:val="28"/>
        </w:rPr>
        <w:t>применением</w:t>
      </w:r>
      <w:r w:rsidRPr="005A03DC">
        <w:rPr>
          <w:sz w:val="28"/>
          <w:szCs w:val="28"/>
        </w:rPr>
        <w:t xml:space="preserve"> </w:t>
      </w:r>
      <w:r>
        <w:rPr>
          <w:sz w:val="28"/>
          <w:szCs w:val="28"/>
        </w:rPr>
        <w:t>ИЦП</w:t>
      </w:r>
      <w:r w:rsidRPr="005A03DC">
        <w:rPr>
          <w:sz w:val="28"/>
          <w:szCs w:val="28"/>
        </w:rPr>
        <w:t xml:space="preserve"> Минэкономразвития Р</w:t>
      </w:r>
      <w:r>
        <w:rPr>
          <w:sz w:val="28"/>
          <w:szCs w:val="28"/>
        </w:rPr>
        <w:t>оссии</w:t>
      </w:r>
      <w:r w:rsidRPr="005A03DC">
        <w:rPr>
          <w:sz w:val="28"/>
          <w:szCs w:val="28"/>
        </w:rPr>
        <w:t xml:space="preserve"> </w:t>
      </w:r>
      <w:r>
        <w:rPr>
          <w:sz w:val="28"/>
          <w:szCs w:val="28"/>
        </w:rPr>
        <w:t xml:space="preserve">103,9% на 2023 год в размере               </w:t>
      </w:r>
      <w:r>
        <w:rPr>
          <w:b/>
          <w:i/>
          <w:sz w:val="28"/>
          <w:szCs w:val="28"/>
        </w:rPr>
        <w:t>4,29</w:t>
      </w:r>
      <w:r w:rsidRPr="0006532E">
        <w:rPr>
          <w:color w:val="000000"/>
          <w:sz w:val="28"/>
          <w:szCs w:val="28"/>
        </w:rPr>
        <w:t xml:space="preserve"> </w:t>
      </w:r>
      <w:r>
        <w:rPr>
          <w:color w:val="000000"/>
          <w:sz w:val="28"/>
          <w:szCs w:val="28"/>
        </w:rPr>
        <w:t>руб./кВт.ч.</w:t>
      </w:r>
    </w:p>
    <w:p w14:paraId="3C20C07F" w14:textId="77777777" w:rsidR="00BC426D" w:rsidRPr="00923345" w:rsidRDefault="00BC426D" w:rsidP="00BC426D">
      <w:pPr>
        <w:tabs>
          <w:tab w:val="left" w:pos="1134"/>
        </w:tabs>
        <w:ind w:firstLine="709"/>
        <w:jc w:val="both"/>
        <w:rPr>
          <w:sz w:val="28"/>
          <w:szCs w:val="28"/>
        </w:rPr>
      </w:pPr>
      <w:r>
        <w:rPr>
          <w:sz w:val="28"/>
          <w:szCs w:val="28"/>
        </w:rPr>
        <w:t xml:space="preserve">Расходы по статье </w:t>
      </w:r>
      <w:r w:rsidRPr="00923345">
        <w:rPr>
          <w:sz w:val="28"/>
          <w:szCs w:val="28"/>
        </w:rPr>
        <w:t>с разбивкой по периодам</w:t>
      </w:r>
      <w:r>
        <w:rPr>
          <w:sz w:val="28"/>
          <w:szCs w:val="28"/>
        </w:rPr>
        <w:t xml:space="preserve"> составили</w:t>
      </w:r>
      <w:r w:rsidRPr="00923345">
        <w:rPr>
          <w:sz w:val="28"/>
          <w:szCs w:val="28"/>
        </w:rPr>
        <w:t>:</w:t>
      </w:r>
    </w:p>
    <w:p w14:paraId="4F85917E" w14:textId="77777777" w:rsidR="00BC426D" w:rsidRPr="00CD4668" w:rsidRDefault="00BC426D" w:rsidP="00BC426D">
      <w:pPr>
        <w:tabs>
          <w:tab w:val="left" w:pos="1134"/>
        </w:tabs>
        <w:ind w:firstLine="709"/>
        <w:jc w:val="both"/>
        <w:rPr>
          <w:sz w:val="28"/>
          <w:szCs w:val="28"/>
        </w:rPr>
      </w:pPr>
      <w:r w:rsidRPr="00CD4668">
        <w:rPr>
          <w:b/>
          <w:sz w:val="28"/>
          <w:szCs w:val="28"/>
        </w:rPr>
        <w:t>с</w:t>
      </w:r>
      <w:r w:rsidRPr="00CD4668">
        <w:rPr>
          <w:sz w:val="28"/>
          <w:szCs w:val="28"/>
        </w:rPr>
        <w:t xml:space="preserve"> </w:t>
      </w:r>
      <w:r w:rsidRPr="00CD4668">
        <w:rPr>
          <w:b/>
          <w:sz w:val="28"/>
          <w:szCs w:val="28"/>
        </w:rPr>
        <w:t>01.01.20</w:t>
      </w:r>
      <w:r>
        <w:rPr>
          <w:b/>
          <w:sz w:val="28"/>
          <w:szCs w:val="28"/>
        </w:rPr>
        <w:t>23</w:t>
      </w:r>
      <w:r w:rsidRPr="00CD4668">
        <w:rPr>
          <w:b/>
          <w:sz w:val="28"/>
          <w:szCs w:val="28"/>
        </w:rPr>
        <w:t xml:space="preserve"> по 30.06.20</w:t>
      </w:r>
      <w:r>
        <w:rPr>
          <w:b/>
          <w:sz w:val="28"/>
          <w:szCs w:val="28"/>
        </w:rPr>
        <w:t>23</w:t>
      </w:r>
      <w:r w:rsidRPr="00CD4668">
        <w:rPr>
          <w:sz w:val="28"/>
          <w:szCs w:val="28"/>
        </w:rPr>
        <w:t xml:space="preserve"> – </w:t>
      </w:r>
      <w:r>
        <w:rPr>
          <w:b/>
          <w:i/>
          <w:sz w:val="28"/>
          <w:szCs w:val="28"/>
        </w:rPr>
        <w:t xml:space="preserve">732,11 </w:t>
      </w:r>
      <w:r w:rsidRPr="00CD4668">
        <w:rPr>
          <w:sz w:val="28"/>
          <w:szCs w:val="28"/>
        </w:rPr>
        <w:t>тыс. руб.</w:t>
      </w:r>
      <w:r>
        <w:rPr>
          <w:sz w:val="28"/>
          <w:szCs w:val="28"/>
        </w:rPr>
        <w:t>;</w:t>
      </w:r>
      <w:r w:rsidRPr="00CD4668">
        <w:rPr>
          <w:sz w:val="28"/>
          <w:szCs w:val="28"/>
        </w:rPr>
        <w:t xml:space="preserve"> </w:t>
      </w:r>
    </w:p>
    <w:p w14:paraId="522B61F1" w14:textId="77777777" w:rsidR="00BC426D" w:rsidRDefault="00BC426D" w:rsidP="00BC426D">
      <w:pPr>
        <w:tabs>
          <w:tab w:val="left" w:pos="1134"/>
        </w:tabs>
        <w:ind w:firstLine="709"/>
        <w:jc w:val="both"/>
        <w:rPr>
          <w:sz w:val="28"/>
          <w:szCs w:val="28"/>
        </w:rPr>
      </w:pPr>
      <w:r w:rsidRPr="00167A19">
        <w:rPr>
          <w:b/>
          <w:sz w:val="28"/>
          <w:szCs w:val="28"/>
        </w:rPr>
        <w:t>с</w:t>
      </w:r>
      <w:r w:rsidRPr="00167A19">
        <w:rPr>
          <w:sz w:val="28"/>
          <w:szCs w:val="28"/>
        </w:rPr>
        <w:t xml:space="preserve"> </w:t>
      </w:r>
      <w:r w:rsidRPr="00167A19">
        <w:rPr>
          <w:b/>
          <w:sz w:val="28"/>
          <w:szCs w:val="28"/>
        </w:rPr>
        <w:t>01.07.20</w:t>
      </w:r>
      <w:r>
        <w:rPr>
          <w:b/>
          <w:sz w:val="28"/>
          <w:szCs w:val="28"/>
        </w:rPr>
        <w:t>23</w:t>
      </w:r>
      <w:r w:rsidRPr="00167A19">
        <w:rPr>
          <w:b/>
          <w:sz w:val="28"/>
          <w:szCs w:val="28"/>
        </w:rPr>
        <w:t xml:space="preserve"> по 31.12.20</w:t>
      </w:r>
      <w:r>
        <w:rPr>
          <w:b/>
          <w:sz w:val="28"/>
          <w:szCs w:val="28"/>
        </w:rPr>
        <w:t>23</w:t>
      </w:r>
      <w:r w:rsidRPr="00167A19">
        <w:rPr>
          <w:sz w:val="28"/>
          <w:szCs w:val="28"/>
        </w:rPr>
        <w:t xml:space="preserve"> –</w:t>
      </w:r>
      <w:r w:rsidRPr="00076C35">
        <w:rPr>
          <w:color w:val="FF0000"/>
          <w:sz w:val="28"/>
          <w:szCs w:val="28"/>
        </w:rPr>
        <w:t xml:space="preserve"> </w:t>
      </w:r>
      <w:r>
        <w:rPr>
          <w:b/>
          <w:i/>
          <w:sz w:val="28"/>
          <w:szCs w:val="28"/>
        </w:rPr>
        <w:t xml:space="preserve">732,11 </w:t>
      </w:r>
      <w:r>
        <w:rPr>
          <w:sz w:val="28"/>
          <w:szCs w:val="28"/>
        </w:rPr>
        <w:t>тыс. руб.</w:t>
      </w:r>
    </w:p>
    <w:p w14:paraId="65594C37" w14:textId="77777777" w:rsidR="00BC426D" w:rsidRDefault="00BC426D" w:rsidP="00BC426D">
      <w:pPr>
        <w:tabs>
          <w:tab w:val="left" w:pos="1134"/>
        </w:tabs>
        <w:ind w:firstLine="709"/>
        <w:jc w:val="both"/>
        <w:rPr>
          <w:sz w:val="28"/>
          <w:szCs w:val="28"/>
        </w:rPr>
      </w:pPr>
    </w:p>
    <w:p w14:paraId="2DCDC8E0" w14:textId="77777777" w:rsidR="00BC426D" w:rsidRDefault="00BC426D" w:rsidP="00BC426D">
      <w:pPr>
        <w:tabs>
          <w:tab w:val="left" w:pos="1134"/>
        </w:tabs>
        <w:ind w:firstLine="709"/>
        <w:jc w:val="both"/>
        <w:rPr>
          <w:sz w:val="28"/>
          <w:szCs w:val="28"/>
        </w:rPr>
      </w:pPr>
    </w:p>
    <w:p w14:paraId="4AA00C9F" w14:textId="77777777" w:rsidR="00BC426D" w:rsidRDefault="00BC426D" w:rsidP="00BC426D">
      <w:pPr>
        <w:tabs>
          <w:tab w:val="left" w:pos="1134"/>
        </w:tabs>
        <w:ind w:firstLine="709"/>
        <w:jc w:val="both"/>
        <w:rPr>
          <w:sz w:val="28"/>
          <w:szCs w:val="28"/>
        </w:rPr>
      </w:pPr>
    </w:p>
    <w:p w14:paraId="79110208" w14:textId="77777777" w:rsidR="00BC426D" w:rsidRDefault="00BC426D" w:rsidP="00BC426D">
      <w:pPr>
        <w:tabs>
          <w:tab w:val="left" w:pos="1134"/>
        </w:tabs>
        <w:jc w:val="center"/>
        <w:rPr>
          <w:b/>
          <w:sz w:val="32"/>
          <w:szCs w:val="32"/>
          <w:u w:val="single"/>
        </w:rPr>
      </w:pPr>
      <w:r>
        <w:rPr>
          <w:b/>
          <w:sz w:val="32"/>
          <w:szCs w:val="32"/>
          <w:u w:val="single"/>
          <w:lang w:val="en-US"/>
        </w:rPr>
        <w:lastRenderedPageBreak/>
        <w:t>III</w:t>
      </w:r>
      <w:r>
        <w:rPr>
          <w:b/>
          <w:sz w:val="32"/>
          <w:szCs w:val="32"/>
          <w:u w:val="single"/>
        </w:rPr>
        <w:t>. Амортизация</w:t>
      </w:r>
    </w:p>
    <w:p w14:paraId="1C87D7AE" w14:textId="77777777" w:rsidR="00BC426D" w:rsidRPr="00D02584" w:rsidRDefault="00BC426D" w:rsidP="00BC426D">
      <w:pPr>
        <w:tabs>
          <w:tab w:val="left" w:pos="1134"/>
        </w:tabs>
        <w:ind w:firstLine="709"/>
        <w:jc w:val="center"/>
        <w:rPr>
          <w:b/>
          <w:sz w:val="18"/>
          <w:szCs w:val="32"/>
          <w:u w:val="single"/>
        </w:rPr>
      </w:pPr>
    </w:p>
    <w:p w14:paraId="226A01E8" w14:textId="77777777" w:rsidR="00BC426D" w:rsidRPr="0019702C" w:rsidRDefault="00BC426D" w:rsidP="00BC426D">
      <w:pPr>
        <w:autoSpaceDE w:val="0"/>
        <w:autoSpaceDN w:val="0"/>
        <w:adjustRightInd w:val="0"/>
        <w:jc w:val="both"/>
        <w:rPr>
          <w:sz w:val="28"/>
          <w:szCs w:val="28"/>
        </w:rPr>
      </w:pPr>
      <w:r w:rsidRPr="0019702C">
        <w:rPr>
          <w:sz w:val="28"/>
          <w:szCs w:val="28"/>
        </w:rPr>
        <w:t xml:space="preserve">        В соответствии с п.</w:t>
      </w:r>
      <w:r w:rsidRPr="00D02584">
        <w:rPr>
          <w:sz w:val="28"/>
          <w:szCs w:val="28"/>
        </w:rPr>
        <w:t xml:space="preserve"> </w:t>
      </w:r>
      <w:r w:rsidRPr="0019702C">
        <w:rPr>
          <w:sz w:val="28"/>
          <w:szCs w:val="28"/>
        </w:rPr>
        <w:t>28 Методических указаний расходы на амортизацию основных средств и нематериальных активов, относимые к объектам централизованной системы водоснабжения, учитываются при установлении тарифов в сфере водоснабжения на очередной период регулирования в размере, определенном в соответствии с законодательством Российской Федерации о бухгалтерском учете.</w:t>
      </w:r>
    </w:p>
    <w:p w14:paraId="57D7F700" w14:textId="77777777" w:rsidR="00BC426D" w:rsidRPr="0080568C" w:rsidRDefault="00BC426D" w:rsidP="00BC426D">
      <w:pPr>
        <w:tabs>
          <w:tab w:val="left" w:pos="1134"/>
        </w:tabs>
        <w:ind w:firstLine="709"/>
        <w:jc w:val="center"/>
        <w:rPr>
          <w:sz w:val="28"/>
          <w:szCs w:val="28"/>
        </w:rPr>
      </w:pPr>
    </w:p>
    <w:p w14:paraId="132B8D0D" w14:textId="77777777" w:rsidR="00BC426D" w:rsidRPr="00971C53" w:rsidRDefault="00BC426D" w:rsidP="00BC426D">
      <w:pPr>
        <w:tabs>
          <w:tab w:val="left" w:pos="1134"/>
        </w:tabs>
        <w:ind w:left="709"/>
        <w:jc w:val="center"/>
        <w:rPr>
          <w:b/>
          <w:sz w:val="32"/>
          <w:szCs w:val="32"/>
          <w:u w:val="single"/>
        </w:rPr>
      </w:pPr>
      <w:r w:rsidRPr="00971C53">
        <w:rPr>
          <w:b/>
          <w:sz w:val="32"/>
          <w:szCs w:val="32"/>
          <w:u w:val="single"/>
        </w:rPr>
        <w:t>«Амортизация основных средств и нематериальных активов»</w:t>
      </w:r>
    </w:p>
    <w:p w14:paraId="08CEDB3B" w14:textId="77777777" w:rsidR="00BC426D" w:rsidRPr="00971C53" w:rsidRDefault="00BC426D" w:rsidP="00BC426D">
      <w:pPr>
        <w:tabs>
          <w:tab w:val="left" w:pos="1134"/>
        </w:tabs>
        <w:jc w:val="center"/>
        <w:rPr>
          <w:b/>
          <w:sz w:val="16"/>
          <w:szCs w:val="16"/>
          <w:u w:val="single"/>
        </w:rPr>
      </w:pPr>
    </w:p>
    <w:p w14:paraId="02BD200F" w14:textId="77777777" w:rsidR="00BC426D" w:rsidRDefault="00BC426D" w:rsidP="00BC426D">
      <w:pPr>
        <w:tabs>
          <w:tab w:val="left" w:pos="1134"/>
        </w:tabs>
        <w:ind w:firstLine="709"/>
        <w:jc w:val="both"/>
        <w:rPr>
          <w:sz w:val="28"/>
          <w:szCs w:val="28"/>
        </w:rPr>
      </w:pPr>
      <w:r w:rsidRPr="001222AE">
        <w:rPr>
          <w:sz w:val="28"/>
          <w:szCs w:val="28"/>
        </w:rPr>
        <w:t>Организацией заявлены для учета в необходимой валовой выручке расходы по данной статье</w:t>
      </w:r>
      <w:r>
        <w:rPr>
          <w:sz w:val="28"/>
          <w:szCs w:val="28"/>
        </w:rPr>
        <w:t>:</w:t>
      </w:r>
      <w:r w:rsidRPr="001222AE">
        <w:rPr>
          <w:sz w:val="28"/>
          <w:szCs w:val="28"/>
        </w:rPr>
        <w:t xml:space="preserve"> </w:t>
      </w:r>
    </w:p>
    <w:p w14:paraId="2C8386B7" w14:textId="77777777" w:rsidR="00BC426D" w:rsidRDefault="00BC426D" w:rsidP="00BC426D">
      <w:pPr>
        <w:tabs>
          <w:tab w:val="left" w:pos="1134"/>
        </w:tabs>
        <w:ind w:firstLine="709"/>
        <w:jc w:val="both"/>
        <w:rPr>
          <w:sz w:val="28"/>
          <w:szCs w:val="28"/>
        </w:rPr>
      </w:pPr>
      <w:r>
        <w:rPr>
          <w:sz w:val="28"/>
          <w:szCs w:val="28"/>
        </w:rPr>
        <w:t>- 201</w:t>
      </w:r>
      <w:r w:rsidRPr="00B33759">
        <w:rPr>
          <w:sz w:val="28"/>
          <w:szCs w:val="28"/>
        </w:rPr>
        <w:t>9</w:t>
      </w:r>
      <w:r>
        <w:rPr>
          <w:sz w:val="28"/>
          <w:szCs w:val="28"/>
        </w:rPr>
        <w:t xml:space="preserve"> год </w:t>
      </w:r>
      <w:r w:rsidRPr="001222AE">
        <w:rPr>
          <w:sz w:val="28"/>
          <w:szCs w:val="28"/>
        </w:rPr>
        <w:t>в сумме</w:t>
      </w:r>
      <w:r>
        <w:rPr>
          <w:sz w:val="28"/>
          <w:szCs w:val="28"/>
        </w:rPr>
        <w:t xml:space="preserve"> </w:t>
      </w:r>
      <w:r>
        <w:rPr>
          <w:b/>
          <w:i/>
          <w:sz w:val="28"/>
          <w:szCs w:val="28"/>
        </w:rPr>
        <w:t xml:space="preserve">666,75 </w:t>
      </w:r>
      <w:r w:rsidRPr="001222AE">
        <w:rPr>
          <w:sz w:val="28"/>
          <w:szCs w:val="28"/>
        </w:rPr>
        <w:t>тыс. руб.</w:t>
      </w:r>
      <w:r>
        <w:rPr>
          <w:sz w:val="28"/>
          <w:szCs w:val="28"/>
        </w:rPr>
        <w:t>;</w:t>
      </w:r>
    </w:p>
    <w:p w14:paraId="4CD3D4DA" w14:textId="77777777" w:rsidR="00BC426D" w:rsidRPr="001222AE" w:rsidRDefault="00BC426D" w:rsidP="00BC426D">
      <w:pPr>
        <w:tabs>
          <w:tab w:val="left" w:pos="1134"/>
        </w:tabs>
        <w:ind w:firstLine="709"/>
        <w:jc w:val="both"/>
        <w:rPr>
          <w:sz w:val="28"/>
          <w:szCs w:val="28"/>
        </w:rPr>
      </w:pPr>
      <w:r>
        <w:rPr>
          <w:sz w:val="28"/>
          <w:szCs w:val="28"/>
        </w:rPr>
        <w:t>- 20</w:t>
      </w:r>
      <w:r w:rsidRPr="00B33759">
        <w:rPr>
          <w:sz w:val="28"/>
          <w:szCs w:val="28"/>
        </w:rPr>
        <w:t>20</w:t>
      </w:r>
      <w:r>
        <w:rPr>
          <w:sz w:val="28"/>
          <w:szCs w:val="28"/>
        </w:rPr>
        <w:t xml:space="preserve"> год </w:t>
      </w:r>
      <w:r w:rsidRPr="001222AE">
        <w:rPr>
          <w:sz w:val="28"/>
          <w:szCs w:val="28"/>
        </w:rPr>
        <w:t>в сумме</w:t>
      </w:r>
      <w:r>
        <w:rPr>
          <w:sz w:val="28"/>
          <w:szCs w:val="28"/>
        </w:rPr>
        <w:t xml:space="preserve"> </w:t>
      </w:r>
      <w:r>
        <w:rPr>
          <w:b/>
          <w:i/>
          <w:sz w:val="28"/>
          <w:szCs w:val="28"/>
        </w:rPr>
        <w:t>579,18</w:t>
      </w:r>
      <w:r w:rsidRPr="001222AE">
        <w:rPr>
          <w:b/>
          <w:i/>
          <w:sz w:val="28"/>
          <w:szCs w:val="28"/>
        </w:rPr>
        <w:t xml:space="preserve"> </w:t>
      </w:r>
      <w:r w:rsidRPr="001222AE">
        <w:rPr>
          <w:sz w:val="28"/>
          <w:szCs w:val="28"/>
        </w:rPr>
        <w:t>тыс. руб.</w:t>
      </w:r>
      <w:r>
        <w:rPr>
          <w:sz w:val="28"/>
          <w:szCs w:val="28"/>
        </w:rPr>
        <w:t>;</w:t>
      </w:r>
    </w:p>
    <w:p w14:paraId="75998CC7" w14:textId="77777777" w:rsidR="00BC426D" w:rsidRPr="00B33759" w:rsidRDefault="00BC426D" w:rsidP="00BC426D">
      <w:pPr>
        <w:tabs>
          <w:tab w:val="left" w:pos="1134"/>
        </w:tabs>
        <w:ind w:firstLine="709"/>
        <w:jc w:val="both"/>
        <w:rPr>
          <w:sz w:val="28"/>
          <w:szCs w:val="28"/>
        </w:rPr>
      </w:pPr>
      <w:r>
        <w:rPr>
          <w:sz w:val="28"/>
          <w:szCs w:val="28"/>
        </w:rPr>
        <w:t>- 20</w:t>
      </w:r>
      <w:r w:rsidRPr="00B33759">
        <w:rPr>
          <w:sz w:val="28"/>
          <w:szCs w:val="28"/>
        </w:rPr>
        <w:t>21</w:t>
      </w:r>
      <w:r>
        <w:rPr>
          <w:sz w:val="28"/>
          <w:szCs w:val="28"/>
        </w:rPr>
        <w:t xml:space="preserve"> год </w:t>
      </w:r>
      <w:r w:rsidRPr="001222AE">
        <w:rPr>
          <w:sz w:val="28"/>
          <w:szCs w:val="28"/>
        </w:rPr>
        <w:t>в сумме</w:t>
      </w:r>
      <w:r>
        <w:rPr>
          <w:sz w:val="28"/>
          <w:szCs w:val="28"/>
        </w:rPr>
        <w:t xml:space="preserve"> </w:t>
      </w:r>
      <w:r>
        <w:rPr>
          <w:b/>
          <w:i/>
          <w:sz w:val="28"/>
          <w:szCs w:val="28"/>
        </w:rPr>
        <w:t xml:space="preserve">535,54 </w:t>
      </w:r>
      <w:r w:rsidRPr="001222AE">
        <w:rPr>
          <w:sz w:val="28"/>
          <w:szCs w:val="28"/>
        </w:rPr>
        <w:t>тыс. руб.</w:t>
      </w:r>
      <w:r>
        <w:rPr>
          <w:sz w:val="28"/>
          <w:szCs w:val="28"/>
        </w:rPr>
        <w:t>;</w:t>
      </w:r>
    </w:p>
    <w:p w14:paraId="1EBAA97A" w14:textId="77777777" w:rsidR="00BC426D" w:rsidRPr="001222AE" w:rsidRDefault="00BC426D" w:rsidP="00BC426D">
      <w:pPr>
        <w:tabs>
          <w:tab w:val="left" w:pos="1134"/>
        </w:tabs>
        <w:ind w:firstLine="709"/>
        <w:jc w:val="both"/>
        <w:rPr>
          <w:sz w:val="28"/>
          <w:szCs w:val="28"/>
        </w:rPr>
      </w:pPr>
      <w:r>
        <w:rPr>
          <w:sz w:val="28"/>
          <w:szCs w:val="28"/>
        </w:rPr>
        <w:t>- 20</w:t>
      </w:r>
      <w:r w:rsidRPr="00B33759">
        <w:rPr>
          <w:sz w:val="28"/>
          <w:szCs w:val="28"/>
        </w:rPr>
        <w:t>2</w:t>
      </w:r>
      <w:r>
        <w:rPr>
          <w:sz w:val="28"/>
          <w:szCs w:val="28"/>
        </w:rPr>
        <w:t xml:space="preserve">2 год </w:t>
      </w:r>
      <w:r w:rsidRPr="001222AE">
        <w:rPr>
          <w:sz w:val="28"/>
          <w:szCs w:val="28"/>
        </w:rPr>
        <w:t>в сумме</w:t>
      </w:r>
      <w:r>
        <w:rPr>
          <w:sz w:val="28"/>
          <w:szCs w:val="28"/>
        </w:rPr>
        <w:t xml:space="preserve"> </w:t>
      </w:r>
      <w:r>
        <w:rPr>
          <w:b/>
          <w:i/>
          <w:sz w:val="28"/>
          <w:szCs w:val="28"/>
        </w:rPr>
        <w:t xml:space="preserve">535,54 </w:t>
      </w:r>
      <w:r w:rsidRPr="001222AE">
        <w:rPr>
          <w:sz w:val="28"/>
          <w:szCs w:val="28"/>
        </w:rPr>
        <w:t>тыс. руб.</w:t>
      </w:r>
      <w:r>
        <w:rPr>
          <w:sz w:val="28"/>
          <w:szCs w:val="28"/>
        </w:rPr>
        <w:t>;</w:t>
      </w:r>
    </w:p>
    <w:p w14:paraId="7A047878" w14:textId="77777777" w:rsidR="00BC426D" w:rsidRPr="00B33759" w:rsidRDefault="00BC426D" w:rsidP="00BC426D">
      <w:pPr>
        <w:tabs>
          <w:tab w:val="left" w:pos="1134"/>
        </w:tabs>
        <w:ind w:firstLine="709"/>
        <w:jc w:val="both"/>
        <w:rPr>
          <w:sz w:val="28"/>
          <w:szCs w:val="28"/>
        </w:rPr>
      </w:pPr>
      <w:r>
        <w:rPr>
          <w:sz w:val="28"/>
          <w:szCs w:val="28"/>
        </w:rPr>
        <w:t>- 20</w:t>
      </w:r>
      <w:r w:rsidRPr="00B33759">
        <w:rPr>
          <w:sz w:val="28"/>
          <w:szCs w:val="28"/>
        </w:rPr>
        <w:t>2</w:t>
      </w:r>
      <w:r>
        <w:rPr>
          <w:sz w:val="28"/>
          <w:szCs w:val="28"/>
        </w:rPr>
        <w:t xml:space="preserve">3 год </w:t>
      </w:r>
      <w:r w:rsidRPr="001222AE">
        <w:rPr>
          <w:sz w:val="28"/>
          <w:szCs w:val="28"/>
        </w:rPr>
        <w:t>в сумме</w:t>
      </w:r>
      <w:r>
        <w:rPr>
          <w:sz w:val="28"/>
          <w:szCs w:val="28"/>
        </w:rPr>
        <w:t xml:space="preserve"> </w:t>
      </w:r>
      <w:r>
        <w:rPr>
          <w:b/>
          <w:i/>
          <w:sz w:val="28"/>
          <w:szCs w:val="28"/>
        </w:rPr>
        <w:t xml:space="preserve">535,54 </w:t>
      </w:r>
      <w:r w:rsidRPr="001222AE">
        <w:rPr>
          <w:sz w:val="28"/>
          <w:szCs w:val="28"/>
        </w:rPr>
        <w:t>тыс. руб.</w:t>
      </w:r>
    </w:p>
    <w:p w14:paraId="188E9AEB" w14:textId="77777777" w:rsidR="00BC426D" w:rsidRPr="008B1104" w:rsidRDefault="00BC426D" w:rsidP="00BC426D">
      <w:pPr>
        <w:autoSpaceDE w:val="0"/>
        <w:autoSpaceDN w:val="0"/>
        <w:adjustRightInd w:val="0"/>
        <w:ind w:firstLine="709"/>
        <w:jc w:val="both"/>
        <w:rPr>
          <w:color w:val="FF0000"/>
          <w:sz w:val="28"/>
          <w:szCs w:val="28"/>
        </w:rPr>
      </w:pPr>
      <w:r>
        <w:rPr>
          <w:sz w:val="28"/>
          <w:szCs w:val="28"/>
        </w:rPr>
        <w:t xml:space="preserve">При формировании расходов по статье «Амортизация основных средств» </w:t>
      </w:r>
      <w:r w:rsidRPr="00A14E87">
        <w:rPr>
          <w:sz w:val="28"/>
          <w:szCs w:val="28"/>
        </w:rPr>
        <w:t>специалистом не учитывались</w:t>
      </w:r>
      <w:r>
        <w:rPr>
          <w:sz w:val="28"/>
          <w:szCs w:val="28"/>
        </w:rPr>
        <w:t xml:space="preserve"> расходы на амортизацию наружной канализационной сети </w:t>
      </w:r>
      <w:r w:rsidRPr="0029784F">
        <w:rPr>
          <w:sz w:val="28"/>
          <w:szCs w:val="28"/>
        </w:rPr>
        <w:t xml:space="preserve">в сумме </w:t>
      </w:r>
      <w:r w:rsidRPr="0029784F">
        <w:rPr>
          <w:b/>
          <w:i/>
          <w:sz w:val="28"/>
          <w:szCs w:val="28"/>
        </w:rPr>
        <w:t>43,78</w:t>
      </w:r>
      <w:r w:rsidRPr="0029784F">
        <w:rPr>
          <w:sz w:val="28"/>
          <w:szCs w:val="28"/>
        </w:rPr>
        <w:t xml:space="preserve"> тыс. руб.</w:t>
      </w:r>
    </w:p>
    <w:p w14:paraId="31D9DEA5" w14:textId="77777777" w:rsidR="00BC426D" w:rsidRPr="001222AE" w:rsidRDefault="00BC426D" w:rsidP="00BC426D">
      <w:pPr>
        <w:tabs>
          <w:tab w:val="left" w:pos="1134"/>
        </w:tabs>
        <w:ind w:firstLine="709"/>
        <w:jc w:val="both"/>
        <w:rPr>
          <w:sz w:val="28"/>
          <w:szCs w:val="28"/>
        </w:rPr>
      </w:pPr>
      <w:r>
        <w:rPr>
          <w:sz w:val="28"/>
          <w:szCs w:val="28"/>
        </w:rPr>
        <w:t>С</w:t>
      </w:r>
      <w:r w:rsidRPr="001222AE">
        <w:rPr>
          <w:sz w:val="28"/>
          <w:szCs w:val="28"/>
        </w:rPr>
        <w:t xml:space="preserve"> учетом календарной разбивки </w:t>
      </w:r>
      <w:r>
        <w:rPr>
          <w:sz w:val="28"/>
          <w:szCs w:val="28"/>
        </w:rPr>
        <w:t xml:space="preserve">расходы по статье приняты </w:t>
      </w:r>
      <w:r w:rsidRPr="001222AE">
        <w:rPr>
          <w:sz w:val="28"/>
          <w:szCs w:val="28"/>
        </w:rPr>
        <w:t>на следующем уровне:</w:t>
      </w:r>
    </w:p>
    <w:p w14:paraId="0E3F3F67" w14:textId="77777777" w:rsidR="00BC426D" w:rsidRPr="00923345" w:rsidRDefault="00BC426D" w:rsidP="00BC426D">
      <w:pPr>
        <w:tabs>
          <w:tab w:val="left" w:pos="1134"/>
        </w:tabs>
        <w:ind w:firstLine="709"/>
        <w:jc w:val="both"/>
        <w:rPr>
          <w:sz w:val="28"/>
          <w:szCs w:val="28"/>
        </w:rPr>
      </w:pPr>
      <w:r>
        <w:rPr>
          <w:sz w:val="28"/>
          <w:szCs w:val="28"/>
        </w:rPr>
        <w:t xml:space="preserve">- 2019 год в сумме </w:t>
      </w:r>
      <w:r>
        <w:rPr>
          <w:b/>
          <w:i/>
          <w:sz w:val="28"/>
          <w:szCs w:val="28"/>
        </w:rPr>
        <w:t>535,40</w:t>
      </w:r>
      <w:r>
        <w:rPr>
          <w:sz w:val="28"/>
          <w:szCs w:val="28"/>
        </w:rPr>
        <w:t xml:space="preserve"> тыс. руб. </w:t>
      </w:r>
      <w:r w:rsidRPr="00923345">
        <w:rPr>
          <w:sz w:val="28"/>
          <w:szCs w:val="28"/>
        </w:rPr>
        <w:t>с разбивкой по периодам:</w:t>
      </w:r>
    </w:p>
    <w:p w14:paraId="2B7015A1" w14:textId="77777777" w:rsidR="00BC426D" w:rsidRPr="00B028CB" w:rsidRDefault="00BC426D" w:rsidP="00BC426D">
      <w:pPr>
        <w:tabs>
          <w:tab w:val="left" w:pos="1134"/>
        </w:tabs>
        <w:ind w:left="709"/>
        <w:jc w:val="both"/>
        <w:rPr>
          <w:sz w:val="28"/>
          <w:szCs w:val="28"/>
        </w:rPr>
      </w:pPr>
      <w:r w:rsidRPr="00B028CB">
        <w:rPr>
          <w:b/>
          <w:sz w:val="28"/>
          <w:szCs w:val="28"/>
        </w:rPr>
        <w:t>с</w:t>
      </w:r>
      <w:r w:rsidRPr="00B028CB">
        <w:rPr>
          <w:sz w:val="28"/>
          <w:szCs w:val="28"/>
        </w:rPr>
        <w:t xml:space="preserve"> </w:t>
      </w:r>
      <w:r w:rsidRPr="00B028CB">
        <w:rPr>
          <w:b/>
          <w:sz w:val="28"/>
          <w:szCs w:val="28"/>
        </w:rPr>
        <w:t>01.01.201</w:t>
      </w:r>
      <w:r>
        <w:rPr>
          <w:b/>
          <w:sz w:val="28"/>
          <w:szCs w:val="28"/>
        </w:rPr>
        <w:t>9</w:t>
      </w:r>
      <w:r w:rsidRPr="00B028CB">
        <w:rPr>
          <w:b/>
          <w:sz w:val="28"/>
          <w:szCs w:val="28"/>
        </w:rPr>
        <w:t xml:space="preserve"> по 30.06.201</w:t>
      </w:r>
      <w:r>
        <w:rPr>
          <w:b/>
          <w:sz w:val="28"/>
          <w:szCs w:val="28"/>
        </w:rPr>
        <w:t>9</w:t>
      </w:r>
      <w:r w:rsidRPr="00B028CB">
        <w:rPr>
          <w:sz w:val="28"/>
          <w:szCs w:val="28"/>
        </w:rPr>
        <w:t xml:space="preserve"> – </w:t>
      </w:r>
      <w:r>
        <w:rPr>
          <w:b/>
          <w:i/>
          <w:sz w:val="28"/>
          <w:szCs w:val="28"/>
        </w:rPr>
        <w:t xml:space="preserve">267,70 </w:t>
      </w:r>
      <w:r>
        <w:rPr>
          <w:sz w:val="28"/>
          <w:szCs w:val="28"/>
        </w:rPr>
        <w:t>тыс. руб.;</w:t>
      </w:r>
    </w:p>
    <w:p w14:paraId="05FA98B5" w14:textId="77777777" w:rsidR="00BC426D" w:rsidRPr="00B028CB" w:rsidRDefault="00BC426D" w:rsidP="00BC426D">
      <w:pPr>
        <w:tabs>
          <w:tab w:val="left" w:pos="1134"/>
        </w:tabs>
        <w:ind w:left="709"/>
        <w:jc w:val="both"/>
        <w:rPr>
          <w:color w:val="FF0000"/>
          <w:sz w:val="28"/>
          <w:szCs w:val="28"/>
        </w:rPr>
      </w:pPr>
      <w:r w:rsidRPr="00167A19">
        <w:rPr>
          <w:b/>
          <w:sz w:val="28"/>
          <w:szCs w:val="28"/>
        </w:rPr>
        <w:t>с</w:t>
      </w:r>
      <w:r w:rsidRPr="00167A19">
        <w:rPr>
          <w:sz w:val="28"/>
          <w:szCs w:val="28"/>
        </w:rPr>
        <w:t xml:space="preserve"> </w:t>
      </w:r>
      <w:r w:rsidRPr="00167A19">
        <w:rPr>
          <w:b/>
          <w:sz w:val="28"/>
          <w:szCs w:val="28"/>
        </w:rPr>
        <w:t>01.07.</w:t>
      </w:r>
      <w:r w:rsidRPr="00610766">
        <w:rPr>
          <w:b/>
          <w:sz w:val="28"/>
          <w:szCs w:val="28"/>
        </w:rPr>
        <w:t>201</w:t>
      </w:r>
      <w:r>
        <w:rPr>
          <w:b/>
          <w:sz w:val="28"/>
          <w:szCs w:val="28"/>
        </w:rPr>
        <w:t>9</w:t>
      </w:r>
      <w:r w:rsidRPr="00610766">
        <w:rPr>
          <w:b/>
          <w:sz w:val="28"/>
          <w:szCs w:val="28"/>
        </w:rPr>
        <w:t xml:space="preserve"> по 31.12.201</w:t>
      </w:r>
      <w:r>
        <w:rPr>
          <w:b/>
          <w:sz w:val="28"/>
          <w:szCs w:val="28"/>
        </w:rPr>
        <w:t>9</w:t>
      </w:r>
      <w:r w:rsidRPr="00610766">
        <w:rPr>
          <w:sz w:val="28"/>
          <w:szCs w:val="28"/>
        </w:rPr>
        <w:t xml:space="preserve"> – </w:t>
      </w:r>
      <w:r>
        <w:rPr>
          <w:b/>
          <w:i/>
          <w:sz w:val="28"/>
          <w:szCs w:val="28"/>
        </w:rPr>
        <w:t xml:space="preserve">267,70 </w:t>
      </w:r>
      <w:r w:rsidRPr="00610766">
        <w:rPr>
          <w:sz w:val="28"/>
          <w:szCs w:val="28"/>
        </w:rPr>
        <w:t>тыс. руб.</w:t>
      </w:r>
      <w:r>
        <w:rPr>
          <w:sz w:val="28"/>
          <w:szCs w:val="28"/>
        </w:rPr>
        <w:t>;</w:t>
      </w:r>
    </w:p>
    <w:p w14:paraId="79C11BB6" w14:textId="77777777" w:rsidR="00BC426D" w:rsidRPr="00AC1B6D" w:rsidRDefault="00BC426D" w:rsidP="00BC426D">
      <w:pPr>
        <w:tabs>
          <w:tab w:val="left" w:pos="1134"/>
        </w:tabs>
        <w:ind w:firstLine="709"/>
        <w:jc w:val="both"/>
        <w:rPr>
          <w:sz w:val="28"/>
          <w:szCs w:val="28"/>
        </w:rPr>
      </w:pPr>
      <w:r w:rsidRPr="00AC1B6D">
        <w:rPr>
          <w:sz w:val="28"/>
          <w:szCs w:val="28"/>
        </w:rPr>
        <w:t xml:space="preserve">- 2020 год в сумме </w:t>
      </w:r>
      <w:r w:rsidRPr="00AC1B6D">
        <w:rPr>
          <w:b/>
          <w:i/>
          <w:sz w:val="28"/>
          <w:szCs w:val="28"/>
        </w:rPr>
        <w:t>535,40</w:t>
      </w:r>
      <w:r w:rsidRPr="00AC1B6D">
        <w:rPr>
          <w:sz w:val="28"/>
          <w:szCs w:val="28"/>
        </w:rPr>
        <w:t xml:space="preserve"> тыс. руб. по плану 2019 года с разбивкой по периодам:</w:t>
      </w:r>
    </w:p>
    <w:p w14:paraId="00510BA8" w14:textId="77777777" w:rsidR="00BC426D" w:rsidRPr="00AC1B6D" w:rsidRDefault="00BC426D" w:rsidP="00BC426D">
      <w:pPr>
        <w:tabs>
          <w:tab w:val="left" w:pos="1134"/>
        </w:tabs>
        <w:ind w:left="709"/>
        <w:jc w:val="both"/>
        <w:rPr>
          <w:sz w:val="28"/>
          <w:szCs w:val="28"/>
        </w:rPr>
      </w:pPr>
      <w:r w:rsidRPr="00AC1B6D">
        <w:rPr>
          <w:b/>
          <w:sz w:val="28"/>
          <w:szCs w:val="28"/>
        </w:rPr>
        <w:t>с</w:t>
      </w:r>
      <w:r w:rsidRPr="00AC1B6D">
        <w:rPr>
          <w:sz w:val="28"/>
          <w:szCs w:val="28"/>
        </w:rPr>
        <w:t xml:space="preserve"> </w:t>
      </w:r>
      <w:r w:rsidRPr="00AC1B6D">
        <w:rPr>
          <w:b/>
          <w:sz w:val="28"/>
          <w:szCs w:val="28"/>
        </w:rPr>
        <w:t>01.01.2020 по 30.06.2020</w:t>
      </w:r>
      <w:r w:rsidRPr="00AC1B6D">
        <w:rPr>
          <w:sz w:val="28"/>
          <w:szCs w:val="28"/>
        </w:rPr>
        <w:t xml:space="preserve"> – </w:t>
      </w:r>
      <w:r w:rsidRPr="00AC1B6D">
        <w:rPr>
          <w:b/>
          <w:i/>
          <w:sz w:val="28"/>
          <w:szCs w:val="28"/>
        </w:rPr>
        <w:t xml:space="preserve">267,70 </w:t>
      </w:r>
      <w:r w:rsidRPr="00AC1B6D">
        <w:rPr>
          <w:sz w:val="28"/>
          <w:szCs w:val="28"/>
        </w:rPr>
        <w:t xml:space="preserve">тыс. руб.; </w:t>
      </w:r>
    </w:p>
    <w:p w14:paraId="4038ED4B" w14:textId="77777777" w:rsidR="00BC426D" w:rsidRPr="00AC1B6D" w:rsidRDefault="00BC426D" w:rsidP="00BC426D">
      <w:pPr>
        <w:tabs>
          <w:tab w:val="left" w:pos="1134"/>
        </w:tabs>
        <w:ind w:left="709"/>
        <w:jc w:val="both"/>
        <w:rPr>
          <w:color w:val="FF0000"/>
          <w:sz w:val="28"/>
          <w:szCs w:val="28"/>
        </w:rPr>
      </w:pPr>
      <w:r w:rsidRPr="00AC1B6D">
        <w:rPr>
          <w:b/>
          <w:sz w:val="28"/>
          <w:szCs w:val="28"/>
        </w:rPr>
        <w:t>с</w:t>
      </w:r>
      <w:r w:rsidRPr="00AC1B6D">
        <w:rPr>
          <w:sz w:val="28"/>
          <w:szCs w:val="28"/>
        </w:rPr>
        <w:t xml:space="preserve"> </w:t>
      </w:r>
      <w:r w:rsidRPr="00AC1B6D">
        <w:rPr>
          <w:b/>
          <w:sz w:val="28"/>
          <w:szCs w:val="28"/>
        </w:rPr>
        <w:t>01.07.2020 по 31.12.2020</w:t>
      </w:r>
      <w:r w:rsidRPr="00AC1B6D">
        <w:rPr>
          <w:sz w:val="28"/>
          <w:szCs w:val="28"/>
        </w:rPr>
        <w:t xml:space="preserve"> –</w:t>
      </w:r>
      <w:r w:rsidRPr="00AC1B6D">
        <w:rPr>
          <w:color w:val="FF0000"/>
          <w:sz w:val="28"/>
          <w:szCs w:val="28"/>
        </w:rPr>
        <w:t xml:space="preserve"> </w:t>
      </w:r>
      <w:r w:rsidRPr="00AC1B6D">
        <w:rPr>
          <w:b/>
          <w:i/>
          <w:sz w:val="28"/>
          <w:szCs w:val="28"/>
        </w:rPr>
        <w:t xml:space="preserve">267,70 </w:t>
      </w:r>
      <w:r w:rsidRPr="00AC1B6D">
        <w:rPr>
          <w:sz w:val="28"/>
          <w:szCs w:val="28"/>
        </w:rPr>
        <w:t>тыс. руб.;</w:t>
      </w:r>
    </w:p>
    <w:p w14:paraId="62F4381A" w14:textId="77777777" w:rsidR="00BC426D" w:rsidRPr="00610766" w:rsidRDefault="00BC426D" w:rsidP="00BC426D">
      <w:pPr>
        <w:tabs>
          <w:tab w:val="left" w:pos="1134"/>
        </w:tabs>
        <w:ind w:firstLine="709"/>
        <w:jc w:val="both"/>
        <w:rPr>
          <w:sz w:val="28"/>
          <w:szCs w:val="28"/>
        </w:rPr>
      </w:pPr>
      <w:r w:rsidRPr="00AC1B6D">
        <w:rPr>
          <w:sz w:val="28"/>
          <w:szCs w:val="28"/>
        </w:rPr>
        <w:t xml:space="preserve">- 2021 год в сумме </w:t>
      </w:r>
      <w:r>
        <w:rPr>
          <w:b/>
          <w:i/>
          <w:sz w:val="28"/>
          <w:szCs w:val="28"/>
        </w:rPr>
        <w:t>535,40</w:t>
      </w:r>
      <w:r w:rsidRPr="00AC1B6D">
        <w:rPr>
          <w:sz w:val="28"/>
          <w:szCs w:val="28"/>
        </w:rPr>
        <w:t xml:space="preserve"> тыс. руб. по плану 2020 года с разбивкой по периодам:</w:t>
      </w:r>
    </w:p>
    <w:p w14:paraId="4E192E36" w14:textId="77777777" w:rsidR="00BC426D" w:rsidRPr="00CD4668" w:rsidRDefault="00BC426D" w:rsidP="00BC426D">
      <w:pPr>
        <w:tabs>
          <w:tab w:val="left" w:pos="1134"/>
        </w:tabs>
        <w:ind w:left="709"/>
        <w:jc w:val="both"/>
        <w:rPr>
          <w:sz w:val="28"/>
          <w:szCs w:val="28"/>
        </w:rPr>
      </w:pPr>
      <w:r w:rsidRPr="00CD4668">
        <w:rPr>
          <w:b/>
          <w:sz w:val="28"/>
          <w:szCs w:val="28"/>
        </w:rPr>
        <w:t>с</w:t>
      </w:r>
      <w:r w:rsidRPr="00CD4668">
        <w:rPr>
          <w:sz w:val="28"/>
          <w:szCs w:val="28"/>
        </w:rPr>
        <w:t xml:space="preserve"> </w:t>
      </w:r>
      <w:r w:rsidRPr="00CD4668">
        <w:rPr>
          <w:b/>
          <w:sz w:val="28"/>
          <w:szCs w:val="28"/>
        </w:rPr>
        <w:t>01.01.20</w:t>
      </w:r>
      <w:r>
        <w:rPr>
          <w:b/>
          <w:sz w:val="28"/>
          <w:szCs w:val="28"/>
        </w:rPr>
        <w:t>21</w:t>
      </w:r>
      <w:r w:rsidRPr="00CD4668">
        <w:rPr>
          <w:b/>
          <w:sz w:val="28"/>
          <w:szCs w:val="28"/>
        </w:rPr>
        <w:t xml:space="preserve"> по 30.06.20</w:t>
      </w:r>
      <w:r>
        <w:rPr>
          <w:b/>
          <w:sz w:val="28"/>
          <w:szCs w:val="28"/>
        </w:rPr>
        <w:t>21</w:t>
      </w:r>
      <w:r w:rsidRPr="00CD4668">
        <w:rPr>
          <w:sz w:val="28"/>
          <w:szCs w:val="28"/>
        </w:rPr>
        <w:t xml:space="preserve"> – </w:t>
      </w:r>
      <w:r>
        <w:rPr>
          <w:b/>
          <w:i/>
          <w:sz w:val="28"/>
          <w:szCs w:val="28"/>
        </w:rPr>
        <w:t xml:space="preserve">267,70 </w:t>
      </w:r>
      <w:r w:rsidRPr="00CD4668">
        <w:rPr>
          <w:sz w:val="28"/>
          <w:szCs w:val="28"/>
        </w:rPr>
        <w:t>тыс. руб.</w:t>
      </w:r>
      <w:r>
        <w:rPr>
          <w:sz w:val="28"/>
          <w:szCs w:val="28"/>
        </w:rPr>
        <w:t>;</w:t>
      </w:r>
      <w:r w:rsidRPr="00CD4668">
        <w:rPr>
          <w:sz w:val="28"/>
          <w:szCs w:val="28"/>
        </w:rPr>
        <w:t xml:space="preserve"> </w:t>
      </w:r>
    </w:p>
    <w:p w14:paraId="370EB59E" w14:textId="77777777" w:rsidR="00BC426D" w:rsidRDefault="00BC426D" w:rsidP="00BC426D">
      <w:pPr>
        <w:tabs>
          <w:tab w:val="left" w:pos="1134"/>
        </w:tabs>
        <w:ind w:firstLine="709"/>
        <w:jc w:val="both"/>
        <w:rPr>
          <w:sz w:val="28"/>
          <w:szCs w:val="28"/>
        </w:rPr>
      </w:pPr>
      <w:r w:rsidRPr="00167A19">
        <w:rPr>
          <w:b/>
          <w:sz w:val="28"/>
          <w:szCs w:val="28"/>
        </w:rPr>
        <w:t>с</w:t>
      </w:r>
      <w:r w:rsidRPr="00167A19">
        <w:rPr>
          <w:sz w:val="28"/>
          <w:szCs w:val="28"/>
        </w:rPr>
        <w:t xml:space="preserve"> </w:t>
      </w:r>
      <w:r w:rsidRPr="00167A19">
        <w:rPr>
          <w:b/>
          <w:sz w:val="28"/>
          <w:szCs w:val="28"/>
        </w:rPr>
        <w:t>01.07.20</w:t>
      </w:r>
      <w:r>
        <w:rPr>
          <w:b/>
          <w:sz w:val="28"/>
          <w:szCs w:val="28"/>
        </w:rPr>
        <w:t>21</w:t>
      </w:r>
      <w:r w:rsidRPr="00167A19">
        <w:rPr>
          <w:b/>
          <w:sz w:val="28"/>
          <w:szCs w:val="28"/>
        </w:rPr>
        <w:t xml:space="preserve"> по 31.12.20</w:t>
      </w:r>
      <w:r>
        <w:rPr>
          <w:b/>
          <w:sz w:val="28"/>
          <w:szCs w:val="28"/>
        </w:rPr>
        <w:t>21</w:t>
      </w:r>
      <w:r w:rsidRPr="00167A19">
        <w:rPr>
          <w:sz w:val="28"/>
          <w:szCs w:val="28"/>
        </w:rPr>
        <w:t xml:space="preserve"> –</w:t>
      </w:r>
      <w:r w:rsidRPr="00076C35">
        <w:rPr>
          <w:color w:val="FF0000"/>
          <w:sz w:val="28"/>
          <w:szCs w:val="28"/>
        </w:rPr>
        <w:t xml:space="preserve"> </w:t>
      </w:r>
      <w:r>
        <w:rPr>
          <w:b/>
          <w:i/>
          <w:sz w:val="28"/>
          <w:szCs w:val="28"/>
        </w:rPr>
        <w:t xml:space="preserve">267,70 </w:t>
      </w:r>
      <w:r>
        <w:rPr>
          <w:sz w:val="28"/>
          <w:szCs w:val="28"/>
        </w:rPr>
        <w:t>тыс. руб.;</w:t>
      </w:r>
    </w:p>
    <w:p w14:paraId="4A5A4CBC" w14:textId="77777777" w:rsidR="00BC426D" w:rsidRPr="00610766" w:rsidRDefault="00BC426D" w:rsidP="00BC426D">
      <w:pPr>
        <w:tabs>
          <w:tab w:val="left" w:pos="1134"/>
        </w:tabs>
        <w:ind w:firstLine="709"/>
        <w:jc w:val="both"/>
        <w:rPr>
          <w:sz w:val="28"/>
          <w:szCs w:val="28"/>
        </w:rPr>
      </w:pPr>
      <w:r>
        <w:rPr>
          <w:sz w:val="28"/>
          <w:szCs w:val="28"/>
        </w:rPr>
        <w:t xml:space="preserve">- 2022 год в сумме </w:t>
      </w:r>
      <w:r>
        <w:rPr>
          <w:b/>
          <w:i/>
          <w:sz w:val="28"/>
          <w:szCs w:val="28"/>
        </w:rPr>
        <w:t>535,40</w:t>
      </w:r>
      <w:r>
        <w:rPr>
          <w:sz w:val="28"/>
          <w:szCs w:val="28"/>
        </w:rPr>
        <w:t xml:space="preserve"> тыс. руб. по плану 2021 года </w:t>
      </w:r>
      <w:r w:rsidRPr="00923345">
        <w:rPr>
          <w:sz w:val="28"/>
          <w:szCs w:val="28"/>
        </w:rPr>
        <w:t>с разбивкой по периодам</w:t>
      </w:r>
      <w:r>
        <w:rPr>
          <w:sz w:val="28"/>
          <w:szCs w:val="28"/>
        </w:rPr>
        <w:t>:</w:t>
      </w:r>
    </w:p>
    <w:p w14:paraId="053E9614" w14:textId="77777777" w:rsidR="00BC426D" w:rsidRPr="00CD4668" w:rsidRDefault="00BC426D" w:rsidP="00BC426D">
      <w:pPr>
        <w:tabs>
          <w:tab w:val="left" w:pos="1134"/>
        </w:tabs>
        <w:ind w:left="709"/>
        <w:jc w:val="both"/>
        <w:rPr>
          <w:sz w:val="28"/>
          <w:szCs w:val="28"/>
        </w:rPr>
      </w:pPr>
      <w:r w:rsidRPr="00CD4668">
        <w:rPr>
          <w:b/>
          <w:sz w:val="28"/>
          <w:szCs w:val="28"/>
        </w:rPr>
        <w:t>с</w:t>
      </w:r>
      <w:r w:rsidRPr="00CD4668">
        <w:rPr>
          <w:sz w:val="28"/>
          <w:szCs w:val="28"/>
        </w:rPr>
        <w:t xml:space="preserve"> </w:t>
      </w:r>
      <w:r w:rsidRPr="00CD4668">
        <w:rPr>
          <w:b/>
          <w:sz w:val="28"/>
          <w:szCs w:val="28"/>
        </w:rPr>
        <w:t>01.01.20</w:t>
      </w:r>
      <w:r>
        <w:rPr>
          <w:b/>
          <w:sz w:val="28"/>
          <w:szCs w:val="28"/>
        </w:rPr>
        <w:t>22</w:t>
      </w:r>
      <w:r w:rsidRPr="00CD4668">
        <w:rPr>
          <w:b/>
          <w:sz w:val="28"/>
          <w:szCs w:val="28"/>
        </w:rPr>
        <w:t xml:space="preserve"> по 30.06.20</w:t>
      </w:r>
      <w:r>
        <w:rPr>
          <w:b/>
          <w:sz w:val="28"/>
          <w:szCs w:val="28"/>
        </w:rPr>
        <w:t>22</w:t>
      </w:r>
      <w:r w:rsidRPr="00CD4668">
        <w:rPr>
          <w:sz w:val="28"/>
          <w:szCs w:val="28"/>
        </w:rPr>
        <w:t xml:space="preserve"> – </w:t>
      </w:r>
      <w:r>
        <w:rPr>
          <w:b/>
          <w:i/>
          <w:sz w:val="28"/>
          <w:szCs w:val="28"/>
        </w:rPr>
        <w:t>267,70</w:t>
      </w:r>
      <w:r w:rsidRPr="00CD4668">
        <w:rPr>
          <w:b/>
          <w:i/>
          <w:sz w:val="28"/>
          <w:szCs w:val="28"/>
        </w:rPr>
        <w:t xml:space="preserve"> </w:t>
      </w:r>
      <w:r w:rsidRPr="00CD4668">
        <w:rPr>
          <w:sz w:val="28"/>
          <w:szCs w:val="28"/>
        </w:rPr>
        <w:t>тыс. руб.</w:t>
      </w:r>
      <w:r>
        <w:rPr>
          <w:sz w:val="28"/>
          <w:szCs w:val="28"/>
        </w:rPr>
        <w:t>;</w:t>
      </w:r>
      <w:r w:rsidRPr="00CD4668">
        <w:rPr>
          <w:sz w:val="28"/>
          <w:szCs w:val="28"/>
        </w:rPr>
        <w:t xml:space="preserve"> </w:t>
      </w:r>
    </w:p>
    <w:p w14:paraId="4D101F35" w14:textId="77777777" w:rsidR="00BC426D" w:rsidRPr="00723BD8" w:rsidRDefault="00BC426D" w:rsidP="00BC426D">
      <w:pPr>
        <w:tabs>
          <w:tab w:val="left" w:pos="1134"/>
        </w:tabs>
        <w:ind w:left="709"/>
        <w:jc w:val="both"/>
        <w:rPr>
          <w:color w:val="FF0000"/>
          <w:sz w:val="28"/>
          <w:szCs w:val="28"/>
        </w:rPr>
      </w:pPr>
      <w:r w:rsidRPr="00167A19">
        <w:rPr>
          <w:b/>
          <w:sz w:val="28"/>
          <w:szCs w:val="28"/>
        </w:rPr>
        <w:t>с</w:t>
      </w:r>
      <w:r w:rsidRPr="00167A19">
        <w:rPr>
          <w:sz w:val="28"/>
          <w:szCs w:val="28"/>
        </w:rPr>
        <w:t xml:space="preserve"> </w:t>
      </w:r>
      <w:r w:rsidRPr="00167A19">
        <w:rPr>
          <w:b/>
          <w:sz w:val="28"/>
          <w:szCs w:val="28"/>
        </w:rPr>
        <w:t>01.07.20</w:t>
      </w:r>
      <w:r>
        <w:rPr>
          <w:b/>
          <w:sz w:val="28"/>
          <w:szCs w:val="28"/>
        </w:rPr>
        <w:t>22</w:t>
      </w:r>
      <w:r w:rsidRPr="00167A19">
        <w:rPr>
          <w:b/>
          <w:sz w:val="28"/>
          <w:szCs w:val="28"/>
        </w:rPr>
        <w:t xml:space="preserve"> по 31.12.20</w:t>
      </w:r>
      <w:r>
        <w:rPr>
          <w:b/>
          <w:sz w:val="28"/>
          <w:szCs w:val="28"/>
        </w:rPr>
        <w:t xml:space="preserve">22 </w:t>
      </w:r>
      <w:r w:rsidRPr="00167A19">
        <w:rPr>
          <w:sz w:val="28"/>
          <w:szCs w:val="28"/>
        </w:rPr>
        <w:t>–</w:t>
      </w:r>
      <w:r w:rsidRPr="00076C35">
        <w:rPr>
          <w:color w:val="FF0000"/>
          <w:sz w:val="28"/>
          <w:szCs w:val="28"/>
        </w:rPr>
        <w:t xml:space="preserve"> </w:t>
      </w:r>
      <w:r>
        <w:rPr>
          <w:b/>
          <w:i/>
          <w:sz w:val="28"/>
          <w:szCs w:val="28"/>
        </w:rPr>
        <w:t xml:space="preserve">267,70 </w:t>
      </w:r>
      <w:r>
        <w:rPr>
          <w:sz w:val="28"/>
          <w:szCs w:val="28"/>
        </w:rPr>
        <w:t>тыс. руб.;</w:t>
      </w:r>
    </w:p>
    <w:p w14:paraId="7E8A18F4" w14:textId="77777777" w:rsidR="00BC426D" w:rsidRPr="00610766" w:rsidRDefault="00BC426D" w:rsidP="00BC426D">
      <w:pPr>
        <w:tabs>
          <w:tab w:val="left" w:pos="1134"/>
        </w:tabs>
        <w:ind w:firstLine="709"/>
        <w:jc w:val="both"/>
        <w:rPr>
          <w:sz w:val="28"/>
          <w:szCs w:val="28"/>
        </w:rPr>
      </w:pPr>
      <w:r>
        <w:rPr>
          <w:sz w:val="28"/>
          <w:szCs w:val="28"/>
        </w:rPr>
        <w:t xml:space="preserve">- 2023 год в сумме </w:t>
      </w:r>
      <w:r>
        <w:rPr>
          <w:b/>
          <w:i/>
          <w:sz w:val="28"/>
          <w:szCs w:val="28"/>
        </w:rPr>
        <w:t>535,40</w:t>
      </w:r>
      <w:r>
        <w:rPr>
          <w:sz w:val="28"/>
          <w:szCs w:val="28"/>
        </w:rPr>
        <w:t xml:space="preserve"> тыс. руб. по плану 2022 года </w:t>
      </w:r>
      <w:r w:rsidRPr="00923345">
        <w:rPr>
          <w:sz w:val="28"/>
          <w:szCs w:val="28"/>
        </w:rPr>
        <w:t>с разбивкой по периодам</w:t>
      </w:r>
      <w:r>
        <w:rPr>
          <w:sz w:val="28"/>
          <w:szCs w:val="28"/>
        </w:rPr>
        <w:t>:</w:t>
      </w:r>
    </w:p>
    <w:p w14:paraId="12EC4DA4" w14:textId="77777777" w:rsidR="00BC426D" w:rsidRPr="00CD4668" w:rsidRDefault="00BC426D" w:rsidP="00BC426D">
      <w:pPr>
        <w:tabs>
          <w:tab w:val="left" w:pos="1134"/>
        </w:tabs>
        <w:ind w:left="709"/>
        <w:jc w:val="both"/>
        <w:rPr>
          <w:sz w:val="28"/>
          <w:szCs w:val="28"/>
        </w:rPr>
      </w:pPr>
      <w:r w:rsidRPr="00CD4668">
        <w:rPr>
          <w:b/>
          <w:sz w:val="28"/>
          <w:szCs w:val="28"/>
        </w:rPr>
        <w:t>с</w:t>
      </w:r>
      <w:r w:rsidRPr="00CD4668">
        <w:rPr>
          <w:sz w:val="28"/>
          <w:szCs w:val="28"/>
        </w:rPr>
        <w:t xml:space="preserve"> </w:t>
      </w:r>
      <w:r w:rsidRPr="00CD4668">
        <w:rPr>
          <w:b/>
          <w:sz w:val="28"/>
          <w:szCs w:val="28"/>
        </w:rPr>
        <w:t>01.01.20</w:t>
      </w:r>
      <w:r>
        <w:rPr>
          <w:b/>
          <w:sz w:val="28"/>
          <w:szCs w:val="28"/>
        </w:rPr>
        <w:t>23</w:t>
      </w:r>
      <w:r w:rsidRPr="00CD4668">
        <w:rPr>
          <w:b/>
          <w:sz w:val="28"/>
          <w:szCs w:val="28"/>
        </w:rPr>
        <w:t xml:space="preserve"> по 30.06.20</w:t>
      </w:r>
      <w:r>
        <w:rPr>
          <w:b/>
          <w:sz w:val="28"/>
          <w:szCs w:val="28"/>
        </w:rPr>
        <w:t>23</w:t>
      </w:r>
      <w:r w:rsidRPr="00CD4668">
        <w:rPr>
          <w:sz w:val="28"/>
          <w:szCs w:val="28"/>
        </w:rPr>
        <w:t xml:space="preserve"> – </w:t>
      </w:r>
      <w:r>
        <w:rPr>
          <w:b/>
          <w:i/>
          <w:sz w:val="28"/>
          <w:szCs w:val="28"/>
        </w:rPr>
        <w:t xml:space="preserve">267,70 </w:t>
      </w:r>
      <w:r w:rsidRPr="00CD4668">
        <w:rPr>
          <w:sz w:val="28"/>
          <w:szCs w:val="28"/>
        </w:rPr>
        <w:t>тыс. руб.</w:t>
      </w:r>
      <w:r>
        <w:rPr>
          <w:sz w:val="28"/>
          <w:szCs w:val="28"/>
        </w:rPr>
        <w:t>;</w:t>
      </w:r>
      <w:r w:rsidRPr="00CD4668">
        <w:rPr>
          <w:sz w:val="28"/>
          <w:szCs w:val="28"/>
        </w:rPr>
        <w:t xml:space="preserve"> </w:t>
      </w:r>
    </w:p>
    <w:p w14:paraId="0E6B4FF1" w14:textId="77777777" w:rsidR="00BC426D" w:rsidRDefault="00BC426D" w:rsidP="00BC426D">
      <w:pPr>
        <w:tabs>
          <w:tab w:val="left" w:pos="1134"/>
        </w:tabs>
        <w:ind w:firstLine="709"/>
        <w:jc w:val="both"/>
        <w:rPr>
          <w:sz w:val="28"/>
          <w:szCs w:val="28"/>
        </w:rPr>
      </w:pPr>
      <w:r w:rsidRPr="00167A19">
        <w:rPr>
          <w:b/>
          <w:sz w:val="28"/>
          <w:szCs w:val="28"/>
        </w:rPr>
        <w:t>с</w:t>
      </w:r>
      <w:r w:rsidRPr="00167A19">
        <w:rPr>
          <w:sz w:val="28"/>
          <w:szCs w:val="28"/>
        </w:rPr>
        <w:t xml:space="preserve"> </w:t>
      </w:r>
      <w:r w:rsidRPr="00167A19">
        <w:rPr>
          <w:b/>
          <w:sz w:val="28"/>
          <w:szCs w:val="28"/>
        </w:rPr>
        <w:t>01.07.20</w:t>
      </w:r>
      <w:r>
        <w:rPr>
          <w:b/>
          <w:sz w:val="28"/>
          <w:szCs w:val="28"/>
        </w:rPr>
        <w:t>23</w:t>
      </w:r>
      <w:r w:rsidRPr="00167A19">
        <w:rPr>
          <w:b/>
          <w:sz w:val="28"/>
          <w:szCs w:val="28"/>
        </w:rPr>
        <w:t xml:space="preserve"> по 31.12.20</w:t>
      </w:r>
      <w:r>
        <w:rPr>
          <w:b/>
          <w:sz w:val="28"/>
          <w:szCs w:val="28"/>
        </w:rPr>
        <w:t>23</w:t>
      </w:r>
      <w:r w:rsidRPr="00167A19">
        <w:rPr>
          <w:sz w:val="28"/>
          <w:szCs w:val="28"/>
        </w:rPr>
        <w:t xml:space="preserve"> –</w:t>
      </w:r>
      <w:r w:rsidRPr="00076C35">
        <w:rPr>
          <w:color w:val="FF0000"/>
          <w:sz w:val="28"/>
          <w:szCs w:val="28"/>
        </w:rPr>
        <w:t xml:space="preserve"> </w:t>
      </w:r>
      <w:r>
        <w:rPr>
          <w:b/>
          <w:i/>
          <w:sz w:val="28"/>
          <w:szCs w:val="28"/>
        </w:rPr>
        <w:t xml:space="preserve">267,70 </w:t>
      </w:r>
      <w:r>
        <w:rPr>
          <w:sz w:val="28"/>
          <w:szCs w:val="28"/>
        </w:rPr>
        <w:t>тыс. руб.</w:t>
      </w:r>
    </w:p>
    <w:p w14:paraId="45E68F57" w14:textId="77777777" w:rsidR="00BC426D" w:rsidRDefault="00BC426D" w:rsidP="00BC426D">
      <w:pPr>
        <w:tabs>
          <w:tab w:val="left" w:pos="1134"/>
        </w:tabs>
        <w:ind w:firstLine="709"/>
        <w:jc w:val="both"/>
        <w:rPr>
          <w:sz w:val="28"/>
          <w:szCs w:val="28"/>
        </w:rPr>
      </w:pPr>
    </w:p>
    <w:p w14:paraId="3915DEB0" w14:textId="77777777" w:rsidR="00BC426D" w:rsidRPr="0051080F" w:rsidRDefault="00BC426D" w:rsidP="00BC426D">
      <w:pPr>
        <w:tabs>
          <w:tab w:val="left" w:pos="1134"/>
        </w:tabs>
        <w:ind w:firstLine="709"/>
        <w:jc w:val="both"/>
        <w:rPr>
          <w:color w:val="0070C0"/>
          <w:sz w:val="28"/>
          <w:szCs w:val="28"/>
        </w:rPr>
      </w:pPr>
    </w:p>
    <w:p w14:paraId="170CD6DD" w14:textId="77777777" w:rsidR="00BC426D" w:rsidRDefault="00BC426D" w:rsidP="00BC426D">
      <w:pPr>
        <w:tabs>
          <w:tab w:val="left" w:pos="1134"/>
        </w:tabs>
        <w:jc w:val="center"/>
        <w:rPr>
          <w:b/>
          <w:sz w:val="32"/>
          <w:szCs w:val="32"/>
          <w:u w:val="single"/>
        </w:rPr>
      </w:pPr>
      <w:r>
        <w:rPr>
          <w:b/>
          <w:sz w:val="32"/>
          <w:szCs w:val="32"/>
          <w:u w:val="single"/>
          <w:lang w:val="en-US"/>
        </w:rPr>
        <w:t>III</w:t>
      </w:r>
      <w:r w:rsidRPr="002601F4">
        <w:rPr>
          <w:b/>
          <w:sz w:val="32"/>
          <w:szCs w:val="32"/>
          <w:u w:val="single"/>
        </w:rPr>
        <w:t>.</w:t>
      </w:r>
      <w:r>
        <w:rPr>
          <w:b/>
          <w:sz w:val="32"/>
          <w:szCs w:val="32"/>
          <w:u w:val="single"/>
        </w:rPr>
        <w:t xml:space="preserve"> Неподконтрольные расходы</w:t>
      </w:r>
    </w:p>
    <w:p w14:paraId="629B965A" w14:textId="77777777" w:rsidR="00BC426D" w:rsidRPr="0019702C" w:rsidRDefault="00BC426D" w:rsidP="00BC426D">
      <w:pPr>
        <w:autoSpaceDE w:val="0"/>
        <w:autoSpaceDN w:val="0"/>
        <w:adjustRightInd w:val="0"/>
        <w:jc w:val="both"/>
        <w:rPr>
          <w:sz w:val="28"/>
          <w:szCs w:val="28"/>
        </w:rPr>
      </w:pPr>
      <w:r>
        <w:rPr>
          <w:sz w:val="28"/>
          <w:szCs w:val="28"/>
        </w:rPr>
        <w:t xml:space="preserve">        </w:t>
      </w:r>
      <w:r w:rsidRPr="0019702C">
        <w:rPr>
          <w:sz w:val="28"/>
          <w:szCs w:val="28"/>
        </w:rPr>
        <w:t>Неподконтрольные расходы включают в себя:</w:t>
      </w:r>
    </w:p>
    <w:p w14:paraId="05E3F223" w14:textId="77777777" w:rsidR="00BC426D" w:rsidRPr="0019702C" w:rsidRDefault="00BC426D" w:rsidP="00BC426D">
      <w:pPr>
        <w:autoSpaceDE w:val="0"/>
        <w:autoSpaceDN w:val="0"/>
        <w:adjustRightInd w:val="0"/>
        <w:ind w:firstLine="540"/>
        <w:jc w:val="both"/>
        <w:rPr>
          <w:sz w:val="28"/>
          <w:szCs w:val="28"/>
        </w:rPr>
      </w:pPr>
      <w:r w:rsidRPr="0019702C">
        <w:rPr>
          <w:sz w:val="28"/>
          <w:szCs w:val="28"/>
        </w:rPr>
        <w:t>1) расходы на оплату товаров (услуг, работ), приобретаемых у других организаций, осуществляющих регулируемые виды деятельности;</w:t>
      </w:r>
    </w:p>
    <w:p w14:paraId="14CCCA5C" w14:textId="77777777" w:rsidR="00BC426D" w:rsidRPr="0019702C" w:rsidRDefault="00BC426D" w:rsidP="00BC426D">
      <w:pPr>
        <w:autoSpaceDE w:val="0"/>
        <w:autoSpaceDN w:val="0"/>
        <w:adjustRightInd w:val="0"/>
        <w:ind w:firstLine="540"/>
        <w:jc w:val="both"/>
        <w:rPr>
          <w:sz w:val="28"/>
          <w:szCs w:val="28"/>
        </w:rPr>
      </w:pPr>
      <w:r w:rsidRPr="0019702C">
        <w:rPr>
          <w:sz w:val="28"/>
          <w:szCs w:val="28"/>
        </w:rPr>
        <w:t>2) расходы на уплату налогов, сборов и других обязательных платежей, в том числе обязательного страхования, предусмотренных законодательными актами Российской Федерации, включая плату за негативное воздействие на окружающую среду, в пределах, установленных для регулируемой организации нормативов и (или) лимитов;</w:t>
      </w:r>
    </w:p>
    <w:p w14:paraId="0F7BF441" w14:textId="77777777" w:rsidR="00BC426D" w:rsidRPr="0019702C" w:rsidRDefault="00BC426D" w:rsidP="00BC426D">
      <w:pPr>
        <w:autoSpaceDE w:val="0"/>
        <w:autoSpaceDN w:val="0"/>
        <w:adjustRightInd w:val="0"/>
        <w:ind w:firstLine="540"/>
        <w:jc w:val="both"/>
        <w:rPr>
          <w:sz w:val="28"/>
          <w:szCs w:val="28"/>
        </w:rPr>
      </w:pPr>
      <w:r w:rsidRPr="0019702C">
        <w:rPr>
          <w:sz w:val="28"/>
          <w:szCs w:val="28"/>
        </w:rPr>
        <w:t>3) расходы на арендную плату и лизинговые платежи, размер которых определяется с учетом требований, предусмотренных пунктом 29 Методических указаний;</w:t>
      </w:r>
    </w:p>
    <w:p w14:paraId="21562A5F" w14:textId="77777777" w:rsidR="00BC426D" w:rsidRPr="0019702C" w:rsidRDefault="00BC426D" w:rsidP="00BC426D">
      <w:pPr>
        <w:autoSpaceDE w:val="0"/>
        <w:autoSpaceDN w:val="0"/>
        <w:adjustRightInd w:val="0"/>
        <w:ind w:firstLine="540"/>
        <w:jc w:val="both"/>
        <w:rPr>
          <w:sz w:val="28"/>
          <w:szCs w:val="28"/>
        </w:rPr>
      </w:pPr>
      <w:r w:rsidRPr="0019702C">
        <w:rPr>
          <w:sz w:val="28"/>
          <w:szCs w:val="28"/>
        </w:rPr>
        <w:t>4) расходы по сомнительным долгам для гарантирующей организации в размере не более 2 процентов от необходимой валовой выручки, относимой на население (абонентов, предоставляющих коммунальные услуги в сфере водоснабжения и водоотведения населению) за предыдущий период регулирования;</w:t>
      </w:r>
    </w:p>
    <w:p w14:paraId="01A4404E" w14:textId="77777777" w:rsidR="00BC426D" w:rsidRPr="0019702C" w:rsidRDefault="00BC426D" w:rsidP="00BC426D">
      <w:pPr>
        <w:autoSpaceDE w:val="0"/>
        <w:autoSpaceDN w:val="0"/>
        <w:adjustRightInd w:val="0"/>
        <w:ind w:firstLine="540"/>
        <w:jc w:val="both"/>
        <w:rPr>
          <w:sz w:val="28"/>
          <w:szCs w:val="28"/>
        </w:rPr>
      </w:pPr>
      <w:r w:rsidRPr="0019702C">
        <w:rPr>
          <w:sz w:val="28"/>
          <w:szCs w:val="28"/>
        </w:rPr>
        <w:t>5) экономию средств, достигнутую в результате снижения расходов предыдущего долгосрочного периода регулирования и рассчитанную в соответствии с пунктами 53 - 60 Методических указаний;</w:t>
      </w:r>
    </w:p>
    <w:p w14:paraId="15438FE2" w14:textId="77777777" w:rsidR="00BC426D" w:rsidRPr="0019702C" w:rsidRDefault="00BC426D" w:rsidP="00BC426D">
      <w:pPr>
        <w:autoSpaceDE w:val="0"/>
        <w:autoSpaceDN w:val="0"/>
        <w:adjustRightInd w:val="0"/>
        <w:ind w:firstLine="540"/>
        <w:jc w:val="both"/>
        <w:rPr>
          <w:sz w:val="28"/>
          <w:szCs w:val="28"/>
        </w:rPr>
      </w:pPr>
      <w:r w:rsidRPr="0019702C">
        <w:rPr>
          <w:sz w:val="28"/>
          <w:szCs w:val="28"/>
        </w:rPr>
        <w:t>6) расходы на обслуживание бесхозяйных сетей, эксплуатируемых регулируемой организацией в размере, определенном органом регулирования тарифов исходя из стоимости мероприятий по реконструкции и модернизации, текущему и капитальному ремонту таких сетей;</w:t>
      </w:r>
    </w:p>
    <w:p w14:paraId="5BF396A3" w14:textId="77777777" w:rsidR="00BC426D" w:rsidRPr="0019702C" w:rsidRDefault="00BC426D" w:rsidP="00BC426D">
      <w:pPr>
        <w:autoSpaceDE w:val="0"/>
        <w:autoSpaceDN w:val="0"/>
        <w:adjustRightInd w:val="0"/>
        <w:ind w:firstLine="540"/>
        <w:jc w:val="both"/>
        <w:rPr>
          <w:sz w:val="28"/>
          <w:szCs w:val="28"/>
        </w:rPr>
      </w:pPr>
      <w:r w:rsidRPr="0019702C">
        <w:rPr>
          <w:sz w:val="28"/>
          <w:szCs w:val="28"/>
        </w:rPr>
        <w:t>7) расходы на компенсацию экономически обоснованных расходов, не учтенных органом регулирования тарифов при установлении тарифов в прошлые периоды регулирования, и (или) недополученных доходов;</w:t>
      </w:r>
    </w:p>
    <w:p w14:paraId="2AE6BFC6" w14:textId="77777777" w:rsidR="00BC426D" w:rsidRPr="0019702C" w:rsidRDefault="00BC426D" w:rsidP="00BC426D">
      <w:pPr>
        <w:autoSpaceDE w:val="0"/>
        <w:autoSpaceDN w:val="0"/>
        <w:adjustRightInd w:val="0"/>
        <w:ind w:firstLine="540"/>
        <w:jc w:val="both"/>
        <w:rPr>
          <w:sz w:val="28"/>
          <w:szCs w:val="28"/>
        </w:rPr>
      </w:pPr>
      <w:r w:rsidRPr="0019702C">
        <w:rPr>
          <w:sz w:val="28"/>
          <w:szCs w:val="28"/>
        </w:rPr>
        <w:t>8) расходы на концессионную плату;</w:t>
      </w:r>
    </w:p>
    <w:p w14:paraId="7157D4E9" w14:textId="77777777" w:rsidR="00BC426D" w:rsidRPr="0019702C" w:rsidRDefault="00BC426D" w:rsidP="00BC426D">
      <w:pPr>
        <w:autoSpaceDE w:val="0"/>
        <w:autoSpaceDN w:val="0"/>
        <w:adjustRightInd w:val="0"/>
        <w:ind w:firstLine="540"/>
        <w:jc w:val="both"/>
        <w:rPr>
          <w:sz w:val="28"/>
          <w:szCs w:val="28"/>
        </w:rPr>
      </w:pPr>
      <w:r w:rsidRPr="0019702C">
        <w:rPr>
          <w:sz w:val="28"/>
          <w:szCs w:val="28"/>
        </w:rPr>
        <w:t xml:space="preserve">9) расходы концессионера на осуществление государственного кадастрового учета и (или) государственной регистрации права собственности концедента на водопроводные сети и насосные станции, канализационные сети, канализационные насосные станции в составе объекта концессионного соглашения и (или) в составе иного передаваемого концедентом концессионеру по концессионному соглашению недвижимого имущества, технологически и функционально связанного с объектом концессионного соглашения, принадлежащего концеденту на праве собственности и (или) находящегося во владении и (или) в пользовании государственного или муниципального унитарного предприятия на праве хозяйственного ведения или оперативного управления, государственного или муниципального бюджетного или автономного учреждения на праве оперативного управления, учредителем которых является концедент, не прошедшего в установленном законодательством Российской Федерации порядке государственного кадастрового учета и (или) государственной </w:t>
      </w:r>
      <w:r w:rsidRPr="0019702C">
        <w:rPr>
          <w:sz w:val="28"/>
          <w:szCs w:val="28"/>
        </w:rPr>
        <w:lastRenderedPageBreak/>
        <w:t>регистрации прав, сведения о котором отсутствуют в Едином государственном реестре недвижимости, в размере фактически понесенных расходов на уплату государственной пошлины за совершение соответствующих действий.</w:t>
      </w:r>
    </w:p>
    <w:p w14:paraId="518FE182" w14:textId="77777777" w:rsidR="00BC426D" w:rsidRPr="0019702C" w:rsidRDefault="00BC426D" w:rsidP="00BC426D">
      <w:pPr>
        <w:autoSpaceDE w:val="0"/>
        <w:autoSpaceDN w:val="0"/>
        <w:adjustRightInd w:val="0"/>
        <w:jc w:val="both"/>
        <w:rPr>
          <w:sz w:val="28"/>
          <w:szCs w:val="28"/>
        </w:rPr>
      </w:pPr>
      <w:r w:rsidRPr="0019702C">
        <w:rPr>
          <w:sz w:val="28"/>
          <w:szCs w:val="28"/>
        </w:rPr>
        <w:t xml:space="preserve">      10) расходы на выплаты по договорам займа и кредитным договорам, включая возврат сумм основного долга и проценты по ним, с учетом положений, предусмотренных пунктом 20 Методических указаний.</w:t>
      </w:r>
    </w:p>
    <w:p w14:paraId="17CB239A" w14:textId="77777777" w:rsidR="00BC426D" w:rsidRPr="0019702C" w:rsidRDefault="00BC426D" w:rsidP="00BC426D">
      <w:pPr>
        <w:autoSpaceDE w:val="0"/>
        <w:autoSpaceDN w:val="0"/>
        <w:adjustRightInd w:val="0"/>
        <w:jc w:val="both"/>
        <w:rPr>
          <w:sz w:val="28"/>
          <w:szCs w:val="28"/>
        </w:rPr>
      </w:pPr>
    </w:p>
    <w:p w14:paraId="67218995" w14:textId="77777777" w:rsidR="00BC426D" w:rsidRPr="0019702C" w:rsidRDefault="00BC426D" w:rsidP="00BC426D">
      <w:pPr>
        <w:autoSpaceDE w:val="0"/>
        <w:autoSpaceDN w:val="0"/>
        <w:adjustRightInd w:val="0"/>
        <w:jc w:val="both"/>
        <w:rPr>
          <w:sz w:val="28"/>
          <w:szCs w:val="28"/>
        </w:rPr>
      </w:pPr>
      <w:r w:rsidRPr="0019702C">
        <w:rPr>
          <w:sz w:val="28"/>
          <w:szCs w:val="28"/>
        </w:rPr>
        <w:t xml:space="preserve">     Организаций заявлены следующие неподконтрольные расходы:</w:t>
      </w:r>
    </w:p>
    <w:p w14:paraId="0CA813A4" w14:textId="77777777" w:rsidR="00BC426D" w:rsidRPr="00730D9E" w:rsidRDefault="00BC426D" w:rsidP="00BC426D">
      <w:pPr>
        <w:tabs>
          <w:tab w:val="left" w:pos="1134"/>
        </w:tabs>
        <w:ind w:left="709"/>
        <w:jc w:val="center"/>
        <w:rPr>
          <w:b/>
          <w:sz w:val="22"/>
          <w:szCs w:val="32"/>
          <w:u w:val="single"/>
        </w:rPr>
      </w:pPr>
    </w:p>
    <w:p w14:paraId="27062D62" w14:textId="77777777" w:rsidR="00BC426D" w:rsidRPr="00971C53" w:rsidRDefault="00BC426D" w:rsidP="00BC426D">
      <w:pPr>
        <w:tabs>
          <w:tab w:val="left" w:pos="1134"/>
        </w:tabs>
        <w:jc w:val="center"/>
        <w:rPr>
          <w:b/>
          <w:sz w:val="32"/>
          <w:szCs w:val="32"/>
          <w:u w:val="single"/>
        </w:rPr>
      </w:pPr>
      <w:r w:rsidRPr="00971C53">
        <w:rPr>
          <w:b/>
          <w:sz w:val="32"/>
          <w:szCs w:val="32"/>
          <w:u w:val="single"/>
        </w:rPr>
        <w:t>«Расходы, связанные с оплатой налогов и сборов»</w:t>
      </w:r>
    </w:p>
    <w:p w14:paraId="3307C1EC" w14:textId="77777777" w:rsidR="00BC426D" w:rsidRPr="0019702C" w:rsidRDefault="00BC426D" w:rsidP="00BC426D">
      <w:pPr>
        <w:autoSpaceDE w:val="0"/>
        <w:autoSpaceDN w:val="0"/>
        <w:adjustRightInd w:val="0"/>
        <w:ind w:firstLine="567"/>
        <w:jc w:val="both"/>
        <w:rPr>
          <w:sz w:val="28"/>
          <w:szCs w:val="28"/>
        </w:rPr>
      </w:pPr>
      <w:r w:rsidRPr="0019702C">
        <w:rPr>
          <w:sz w:val="28"/>
          <w:szCs w:val="28"/>
        </w:rPr>
        <w:t>При определении размера расходов, связанных с уплатой налогов и сборов, учитываются:</w:t>
      </w:r>
    </w:p>
    <w:p w14:paraId="4BA752DA" w14:textId="77777777" w:rsidR="00BC426D" w:rsidRPr="0019702C" w:rsidRDefault="00BC426D" w:rsidP="00BC426D">
      <w:pPr>
        <w:autoSpaceDE w:val="0"/>
        <w:autoSpaceDN w:val="0"/>
        <w:adjustRightInd w:val="0"/>
        <w:ind w:firstLine="540"/>
        <w:jc w:val="both"/>
        <w:rPr>
          <w:sz w:val="28"/>
          <w:szCs w:val="28"/>
        </w:rPr>
      </w:pPr>
      <w:r w:rsidRPr="0019702C">
        <w:rPr>
          <w:sz w:val="28"/>
          <w:szCs w:val="28"/>
        </w:rPr>
        <w:t>налог на прибыль;</w:t>
      </w:r>
    </w:p>
    <w:p w14:paraId="6D22400C" w14:textId="77777777" w:rsidR="00BC426D" w:rsidRPr="0019702C" w:rsidRDefault="00BC426D" w:rsidP="00BC426D">
      <w:pPr>
        <w:autoSpaceDE w:val="0"/>
        <w:autoSpaceDN w:val="0"/>
        <w:adjustRightInd w:val="0"/>
        <w:ind w:firstLine="540"/>
        <w:jc w:val="both"/>
        <w:rPr>
          <w:sz w:val="28"/>
          <w:szCs w:val="28"/>
        </w:rPr>
      </w:pPr>
      <w:r w:rsidRPr="0019702C">
        <w:rPr>
          <w:sz w:val="28"/>
          <w:szCs w:val="28"/>
        </w:rPr>
        <w:t>налог на имущество организаций;</w:t>
      </w:r>
    </w:p>
    <w:p w14:paraId="55FFF7CE" w14:textId="77777777" w:rsidR="00BC426D" w:rsidRPr="0019702C" w:rsidRDefault="00BC426D" w:rsidP="00BC426D">
      <w:pPr>
        <w:autoSpaceDE w:val="0"/>
        <w:autoSpaceDN w:val="0"/>
        <w:adjustRightInd w:val="0"/>
        <w:ind w:firstLine="540"/>
        <w:jc w:val="both"/>
        <w:rPr>
          <w:sz w:val="28"/>
          <w:szCs w:val="28"/>
        </w:rPr>
      </w:pPr>
      <w:r w:rsidRPr="0019702C">
        <w:rPr>
          <w:sz w:val="28"/>
          <w:szCs w:val="28"/>
        </w:rPr>
        <w:t>земельный налог;</w:t>
      </w:r>
    </w:p>
    <w:p w14:paraId="57D285F5" w14:textId="77777777" w:rsidR="00BC426D" w:rsidRPr="0019702C" w:rsidRDefault="00BC426D" w:rsidP="00BC426D">
      <w:pPr>
        <w:autoSpaceDE w:val="0"/>
        <w:autoSpaceDN w:val="0"/>
        <w:adjustRightInd w:val="0"/>
        <w:ind w:firstLine="540"/>
        <w:jc w:val="both"/>
        <w:rPr>
          <w:sz w:val="28"/>
          <w:szCs w:val="28"/>
        </w:rPr>
      </w:pPr>
      <w:r w:rsidRPr="0019702C">
        <w:rPr>
          <w:sz w:val="28"/>
          <w:szCs w:val="28"/>
        </w:rPr>
        <w:t>водный налог и плата за пользование водным объектом;</w:t>
      </w:r>
    </w:p>
    <w:p w14:paraId="4269E5F7" w14:textId="77777777" w:rsidR="00BC426D" w:rsidRPr="0019702C" w:rsidRDefault="00BC426D" w:rsidP="00BC426D">
      <w:pPr>
        <w:autoSpaceDE w:val="0"/>
        <w:autoSpaceDN w:val="0"/>
        <w:adjustRightInd w:val="0"/>
        <w:ind w:firstLine="540"/>
        <w:jc w:val="both"/>
        <w:rPr>
          <w:sz w:val="28"/>
          <w:szCs w:val="28"/>
        </w:rPr>
      </w:pPr>
      <w:r w:rsidRPr="0019702C">
        <w:rPr>
          <w:sz w:val="28"/>
          <w:szCs w:val="28"/>
        </w:rPr>
        <w:t>транспортный налог;</w:t>
      </w:r>
    </w:p>
    <w:p w14:paraId="73A80606" w14:textId="77777777" w:rsidR="00BC426D" w:rsidRPr="0019702C" w:rsidRDefault="00BC426D" w:rsidP="00BC426D">
      <w:pPr>
        <w:autoSpaceDE w:val="0"/>
        <w:autoSpaceDN w:val="0"/>
        <w:adjustRightInd w:val="0"/>
        <w:ind w:firstLine="540"/>
        <w:jc w:val="both"/>
        <w:rPr>
          <w:sz w:val="28"/>
          <w:szCs w:val="28"/>
        </w:rPr>
      </w:pPr>
      <w:r w:rsidRPr="0019702C">
        <w:rPr>
          <w:sz w:val="28"/>
          <w:szCs w:val="28"/>
        </w:rPr>
        <w:t>прочие налоги и сборы, за исключением налогов и сборов с фонда оплаты труда, учитываемых в составе производственных, ремонтных и административных расходов;</w:t>
      </w:r>
    </w:p>
    <w:p w14:paraId="0FFC1775" w14:textId="77777777" w:rsidR="00BC426D" w:rsidRPr="0019702C" w:rsidRDefault="00BC426D" w:rsidP="00BC426D">
      <w:pPr>
        <w:autoSpaceDE w:val="0"/>
        <w:autoSpaceDN w:val="0"/>
        <w:adjustRightInd w:val="0"/>
        <w:ind w:firstLine="540"/>
        <w:jc w:val="both"/>
        <w:rPr>
          <w:sz w:val="28"/>
          <w:szCs w:val="28"/>
        </w:rPr>
      </w:pPr>
      <w:r w:rsidRPr="0019702C">
        <w:rPr>
          <w:sz w:val="28"/>
          <w:szCs w:val="28"/>
        </w:rPr>
        <w:t>плата за негативное воздействие на окружающую среду, размещение отходов и другие виды негативного воздействия на окружающую среду, размер которой определяется исходя из того, что указанные выбросы (сбросы) и размещение осуществляются в пределах установленных нормативов и (или) лимитов, в том числе в соответствии с планами снижения сбросов.</w:t>
      </w:r>
    </w:p>
    <w:p w14:paraId="551C9FF8" w14:textId="77777777" w:rsidR="00BC426D" w:rsidRDefault="00BC426D" w:rsidP="00BC426D">
      <w:pPr>
        <w:tabs>
          <w:tab w:val="left" w:pos="1134"/>
        </w:tabs>
        <w:ind w:firstLine="709"/>
        <w:jc w:val="both"/>
        <w:rPr>
          <w:sz w:val="28"/>
          <w:szCs w:val="28"/>
        </w:rPr>
      </w:pPr>
      <w:r w:rsidRPr="001222AE">
        <w:rPr>
          <w:sz w:val="28"/>
          <w:szCs w:val="28"/>
        </w:rPr>
        <w:t>Организацией заявлены для учета в необходимой валовой выручке расходы по данной статье</w:t>
      </w:r>
      <w:r>
        <w:rPr>
          <w:sz w:val="28"/>
          <w:szCs w:val="28"/>
        </w:rPr>
        <w:t>:</w:t>
      </w:r>
      <w:r w:rsidRPr="001222AE">
        <w:rPr>
          <w:sz w:val="28"/>
          <w:szCs w:val="28"/>
        </w:rPr>
        <w:t xml:space="preserve"> </w:t>
      </w:r>
    </w:p>
    <w:p w14:paraId="4631DD56" w14:textId="77777777" w:rsidR="00BC426D" w:rsidRDefault="00BC426D" w:rsidP="00BC426D">
      <w:pPr>
        <w:tabs>
          <w:tab w:val="left" w:pos="1134"/>
        </w:tabs>
        <w:ind w:firstLine="709"/>
        <w:jc w:val="both"/>
        <w:rPr>
          <w:sz w:val="28"/>
          <w:szCs w:val="28"/>
        </w:rPr>
      </w:pPr>
      <w:r>
        <w:rPr>
          <w:sz w:val="28"/>
          <w:szCs w:val="28"/>
        </w:rPr>
        <w:t xml:space="preserve">- 2019 год </w:t>
      </w:r>
      <w:r w:rsidRPr="001222AE">
        <w:rPr>
          <w:sz w:val="28"/>
          <w:szCs w:val="28"/>
        </w:rPr>
        <w:t>в сумме</w:t>
      </w:r>
      <w:r>
        <w:rPr>
          <w:sz w:val="28"/>
          <w:szCs w:val="28"/>
        </w:rPr>
        <w:t xml:space="preserve"> </w:t>
      </w:r>
      <w:r>
        <w:rPr>
          <w:b/>
          <w:i/>
          <w:sz w:val="28"/>
          <w:szCs w:val="28"/>
        </w:rPr>
        <w:t xml:space="preserve">1366,70 </w:t>
      </w:r>
      <w:r w:rsidRPr="001222AE">
        <w:rPr>
          <w:sz w:val="28"/>
          <w:szCs w:val="28"/>
        </w:rPr>
        <w:t>тыс. руб.</w:t>
      </w:r>
      <w:r>
        <w:rPr>
          <w:sz w:val="28"/>
          <w:szCs w:val="28"/>
        </w:rPr>
        <w:t xml:space="preserve">, в том числе по налогу на землю </w:t>
      </w:r>
      <w:r w:rsidRPr="00730257">
        <w:rPr>
          <w:b/>
          <w:i/>
          <w:sz w:val="28"/>
          <w:szCs w:val="28"/>
        </w:rPr>
        <w:t>895,56</w:t>
      </w:r>
      <w:r>
        <w:rPr>
          <w:sz w:val="28"/>
          <w:szCs w:val="28"/>
        </w:rPr>
        <w:t xml:space="preserve"> тыс. руб., по водному налогу </w:t>
      </w:r>
      <w:r>
        <w:rPr>
          <w:b/>
          <w:i/>
          <w:sz w:val="28"/>
          <w:szCs w:val="28"/>
        </w:rPr>
        <w:t>223,15</w:t>
      </w:r>
      <w:r>
        <w:rPr>
          <w:sz w:val="28"/>
          <w:szCs w:val="28"/>
        </w:rPr>
        <w:t xml:space="preserve"> тыс. руб., по налогу на имущество </w:t>
      </w:r>
      <w:r w:rsidRPr="00730257">
        <w:rPr>
          <w:b/>
          <w:i/>
          <w:sz w:val="28"/>
          <w:szCs w:val="28"/>
        </w:rPr>
        <w:t>247,99</w:t>
      </w:r>
      <w:r>
        <w:rPr>
          <w:sz w:val="28"/>
          <w:szCs w:val="28"/>
        </w:rPr>
        <w:t xml:space="preserve"> тыс. руб.;</w:t>
      </w:r>
    </w:p>
    <w:p w14:paraId="020509D5" w14:textId="77777777" w:rsidR="00BC426D" w:rsidRDefault="00BC426D" w:rsidP="00BC426D">
      <w:pPr>
        <w:tabs>
          <w:tab w:val="left" w:pos="1134"/>
        </w:tabs>
        <w:ind w:firstLine="709"/>
        <w:jc w:val="both"/>
        <w:rPr>
          <w:sz w:val="28"/>
          <w:szCs w:val="28"/>
        </w:rPr>
      </w:pPr>
      <w:r>
        <w:rPr>
          <w:sz w:val="28"/>
          <w:szCs w:val="28"/>
        </w:rPr>
        <w:t xml:space="preserve">- 2020 год </w:t>
      </w:r>
      <w:r w:rsidRPr="001222AE">
        <w:rPr>
          <w:sz w:val="28"/>
          <w:szCs w:val="28"/>
        </w:rPr>
        <w:t>в сумме</w:t>
      </w:r>
      <w:r>
        <w:rPr>
          <w:sz w:val="28"/>
          <w:szCs w:val="28"/>
        </w:rPr>
        <w:t xml:space="preserve"> </w:t>
      </w:r>
      <w:r>
        <w:rPr>
          <w:b/>
          <w:i/>
          <w:sz w:val="28"/>
          <w:szCs w:val="28"/>
        </w:rPr>
        <w:t xml:space="preserve">1353,14 </w:t>
      </w:r>
      <w:r w:rsidRPr="001222AE">
        <w:rPr>
          <w:sz w:val="28"/>
          <w:szCs w:val="28"/>
        </w:rPr>
        <w:t>тыс. руб.</w:t>
      </w:r>
      <w:r>
        <w:rPr>
          <w:sz w:val="28"/>
          <w:szCs w:val="28"/>
        </w:rPr>
        <w:t xml:space="preserve">, в том числе по налогу на землю </w:t>
      </w:r>
      <w:r w:rsidRPr="00730257">
        <w:rPr>
          <w:b/>
          <w:i/>
          <w:sz w:val="28"/>
          <w:szCs w:val="28"/>
        </w:rPr>
        <w:t>895,56</w:t>
      </w:r>
      <w:r>
        <w:rPr>
          <w:sz w:val="28"/>
          <w:szCs w:val="28"/>
        </w:rPr>
        <w:t xml:space="preserve"> тыс. руб., по водному налогу </w:t>
      </w:r>
      <w:r>
        <w:rPr>
          <w:b/>
          <w:i/>
          <w:sz w:val="28"/>
          <w:szCs w:val="28"/>
        </w:rPr>
        <w:t>223,15</w:t>
      </w:r>
      <w:r>
        <w:rPr>
          <w:sz w:val="28"/>
          <w:szCs w:val="28"/>
        </w:rPr>
        <w:t xml:space="preserve"> тыс. руб., по налогу на имущество </w:t>
      </w:r>
      <w:r>
        <w:rPr>
          <w:b/>
          <w:i/>
          <w:sz w:val="28"/>
          <w:szCs w:val="28"/>
        </w:rPr>
        <w:t>234,43</w:t>
      </w:r>
      <w:r>
        <w:rPr>
          <w:sz w:val="28"/>
          <w:szCs w:val="28"/>
        </w:rPr>
        <w:t xml:space="preserve"> тыс. руб.;</w:t>
      </w:r>
    </w:p>
    <w:p w14:paraId="1656DED6" w14:textId="77777777" w:rsidR="00BC426D" w:rsidRDefault="00BC426D" w:rsidP="00BC426D">
      <w:pPr>
        <w:tabs>
          <w:tab w:val="left" w:pos="1134"/>
        </w:tabs>
        <w:ind w:firstLine="709"/>
        <w:jc w:val="both"/>
        <w:rPr>
          <w:sz w:val="28"/>
          <w:szCs w:val="28"/>
        </w:rPr>
      </w:pPr>
      <w:r>
        <w:rPr>
          <w:sz w:val="28"/>
          <w:szCs w:val="28"/>
        </w:rPr>
        <w:t xml:space="preserve">- 2021 год </w:t>
      </w:r>
      <w:r w:rsidRPr="001222AE">
        <w:rPr>
          <w:sz w:val="28"/>
          <w:szCs w:val="28"/>
        </w:rPr>
        <w:t>в сумме</w:t>
      </w:r>
      <w:r>
        <w:rPr>
          <w:sz w:val="28"/>
          <w:szCs w:val="28"/>
        </w:rPr>
        <w:t xml:space="preserve"> </w:t>
      </w:r>
      <w:r>
        <w:rPr>
          <w:b/>
          <w:i/>
          <w:sz w:val="28"/>
          <w:szCs w:val="28"/>
        </w:rPr>
        <w:t xml:space="preserve">1340,73 </w:t>
      </w:r>
      <w:r w:rsidRPr="001222AE">
        <w:rPr>
          <w:sz w:val="28"/>
          <w:szCs w:val="28"/>
        </w:rPr>
        <w:t>тыс. руб.</w:t>
      </w:r>
      <w:r>
        <w:rPr>
          <w:sz w:val="28"/>
          <w:szCs w:val="28"/>
        </w:rPr>
        <w:t xml:space="preserve">, в том числе по налогу на землю </w:t>
      </w:r>
      <w:r w:rsidRPr="00730257">
        <w:rPr>
          <w:b/>
          <w:i/>
          <w:sz w:val="28"/>
          <w:szCs w:val="28"/>
        </w:rPr>
        <w:t>895,56</w:t>
      </w:r>
      <w:r>
        <w:rPr>
          <w:sz w:val="28"/>
          <w:szCs w:val="28"/>
        </w:rPr>
        <w:t xml:space="preserve"> тыс. руб., по водному налогу </w:t>
      </w:r>
      <w:r>
        <w:rPr>
          <w:b/>
          <w:i/>
          <w:sz w:val="28"/>
          <w:szCs w:val="28"/>
        </w:rPr>
        <w:t>223,15</w:t>
      </w:r>
      <w:r>
        <w:rPr>
          <w:sz w:val="28"/>
          <w:szCs w:val="28"/>
        </w:rPr>
        <w:t xml:space="preserve"> тыс. руб., по налогу на имущество </w:t>
      </w:r>
      <w:r>
        <w:rPr>
          <w:b/>
          <w:i/>
          <w:sz w:val="28"/>
          <w:szCs w:val="28"/>
        </w:rPr>
        <w:t>222,02</w:t>
      </w:r>
      <w:r>
        <w:rPr>
          <w:sz w:val="28"/>
          <w:szCs w:val="28"/>
        </w:rPr>
        <w:t xml:space="preserve"> тыс. руб.;</w:t>
      </w:r>
    </w:p>
    <w:p w14:paraId="1DAF82E6" w14:textId="77777777" w:rsidR="00BC426D" w:rsidRDefault="00BC426D" w:rsidP="00BC426D">
      <w:pPr>
        <w:tabs>
          <w:tab w:val="left" w:pos="1134"/>
        </w:tabs>
        <w:ind w:firstLine="709"/>
        <w:jc w:val="both"/>
        <w:rPr>
          <w:sz w:val="28"/>
          <w:szCs w:val="28"/>
        </w:rPr>
      </w:pPr>
      <w:r>
        <w:rPr>
          <w:sz w:val="28"/>
          <w:szCs w:val="28"/>
        </w:rPr>
        <w:t xml:space="preserve">- 2022 год </w:t>
      </w:r>
      <w:r w:rsidRPr="001222AE">
        <w:rPr>
          <w:sz w:val="28"/>
          <w:szCs w:val="28"/>
        </w:rPr>
        <w:t>в сумме</w:t>
      </w:r>
      <w:r>
        <w:rPr>
          <w:sz w:val="28"/>
          <w:szCs w:val="28"/>
        </w:rPr>
        <w:t xml:space="preserve"> </w:t>
      </w:r>
      <w:r>
        <w:rPr>
          <w:b/>
          <w:i/>
          <w:sz w:val="28"/>
          <w:szCs w:val="28"/>
        </w:rPr>
        <w:t xml:space="preserve">1328,95 </w:t>
      </w:r>
      <w:r w:rsidRPr="001222AE">
        <w:rPr>
          <w:sz w:val="28"/>
          <w:szCs w:val="28"/>
        </w:rPr>
        <w:t>тыс. руб.</w:t>
      </w:r>
      <w:r>
        <w:rPr>
          <w:sz w:val="28"/>
          <w:szCs w:val="28"/>
        </w:rPr>
        <w:t xml:space="preserve">, в том числе по налогу на землю </w:t>
      </w:r>
      <w:r w:rsidRPr="00730257">
        <w:rPr>
          <w:b/>
          <w:i/>
          <w:sz w:val="28"/>
          <w:szCs w:val="28"/>
        </w:rPr>
        <w:t>895,56</w:t>
      </w:r>
      <w:r>
        <w:rPr>
          <w:sz w:val="28"/>
          <w:szCs w:val="28"/>
        </w:rPr>
        <w:t xml:space="preserve"> тыс. руб., по водному налогу </w:t>
      </w:r>
      <w:r>
        <w:rPr>
          <w:b/>
          <w:i/>
          <w:sz w:val="28"/>
          <w:szCs w:val="28"/>
        </w:rPr>
        <w:t>223,15</w:t>
      </w:r>
      <w:r>
        <w:rPr>
          <w:sz w:val="28"/>
          <w:szCs w:val="28"/>
        </w:rPr>
        <w:t xml:space="preserve"> тыс. руб., по налогу на имущество </w:t>
      </w:r>
      <w:r>
        <w:rPr>
          <w:b/>
          <w:i/>
          <w:sz w:val="28"/>
          <w:szCs w:val="28"/>
        </w:rPr>
        <w:t>210,24</w:t>
      </w:r>
      <w:r>
        <w:rPr>
          <w:sz w:val="28"/>
          <w:szCs w:val="28"/>
        </w:rPr>
        <w:t xml:space="preserve"> тыс. руб.;</w:t>
      </w:r>
    </w:p>
    <w:p w14:paraId="713D8326" w14:textId="77777777" w:rsidR="00BC426D" w:rsidRDefault="00BC426D" w:rsidP="00BC426D">
      <w:pPr>
        <w:tabs>
          <w:tab w:val="left" w:pos="1134"/>
        </w:tabs>
        <w:ind w:firstLine="709"/>
        <w:jc w:val="both"/>
        <w:rPr>
          <w:sz w:val="28"/>
          <w:szCs w:val="28"/>
        </w:rPr>
      </w:pPr>
      <w:r>
        <w:rPr>
          <w:sz w:val="28"/>
          <w:szCs w:val="28"/>
        </w:rPr>
        <w:t xml:space="preserve">- 2023 год </w:t>
      </w:r>
      <w:r w:rsidRPr="001222AE">
        <w:rPr>
          <w:sz w:val="28"/>
          <w:szCs w:val="28"/>
        </w:rPr>
        <w:t>в сумме</w:t>
      </w:r>
      <w:r>
        <w:rPr>
          <w:sz w:val="28"/>
          <w:szCs w:val="28"/>
        </w:rPr>
        <w:t xml:space="preserve"> </w:t>
      </w:r>
      <w:r>
        <w:rPr>
          <w:b/>
          <w:i/>
          <w:sz w:val="28"/>
          <w:szCs w:val="28"/>
        </w:rPr>
        <w:t xml:space="preserve">1328,95 </w:t>
      </w:r>
      <w:r w:rsidRPr="001222AE">
        <w:rPr>
          <w:sz w:val="28"/>
          <w:szCs w:val="28"/>
        </w:rPr>
        <w:t>тыс. руб.</w:t>
      </w:r>
      <w:r>
        <w:rPr>
          <w:sz w:val="28"/>
          <w:szCs w:val="28"/>
        </w:rPr>
        <w:t xml:space="preserve">, в том числе по налогу на землю </w:t>
      </w:r>
      <w:r w:rsidRPr="00730257">
        <w:rPr>
          <w:b/>
          <w:i/>
          <w:sz w:val="28"/>
          <w:szCs w:val="28"/>
        </w:rPr>
        <w:t>895,56</w:t>
      </w:r>
      <w:r>
        <w:rPr>
          <w:sz w:val="28"/>
          <w:szCs w:val="28"/>
        </w:rPr>
        <w:t xml:space="preserve"> тыс. руб., по водному налогу </w:t>
      </w:r>
      <w:r>
        <w:rPr>
          <w:b/>
          <w:i/>
          <w:sz w:val="28"/>
          <w:szCs w:val="28"/>
        </w:rPr>
        <w:t>223,15</w:t>
      </w:r>
      <w:r>
        <w:rPr>
          <w:sz w:val="28"/>
          <w:szCs w:val="28"/>
        </w:rPr>
        <w:t xml:space="preserve"> тыс. руб., по налогу на имущество </w:t>
      </w:r>
      <w:r>
        <w:rPr>
          <w:b/>
          <w:i/>
          <w:sz w:val="28"/>
          <w:szCs w:val="28"/>
        </w:rPr>
        <w:t>210,24</w:t>
      </w:r>
      <w:r>
        <w:rPr>
          <w:sz w:val="28"/>
          <w:szCs w:val="28"/>
        </w:rPr>
        <w:t xml:space="preserve"> тыс. руб.;</w:t>
      </w:r>
    </w:p>
    <w:p w14:paraId="5FDD4196" w14:textId="77777777" w:rsidR="00BC426D" w:rsidRPr="001222AE" w:rsidRDefault="00BC426D" w:rsidP="00BC426D">
      <w:pPr>
        <w:tabs>
          <w:tab w:val="left" w:pos="1134"/>
        </w:tabs>
        <w:ind w:firstLine="709"/>
        <w:jc w:val="both"/>
        <w:rPr>
          <w:sz w:val="28"/>
          <w:szCs w:val="28"/>
        </w:rPr>
      </w:pPr>
      <w:r w:rsidRPr="001222AE">
        <w:rPr>
          <w:sz w:val="28"/>
          <w:szCs w:val="28"/>
        </w:rPr>
        <w:lastRenderedPageBreak/>
        <w:t>По результатам проведенного анализа расходы по статье приняты в расчет</w:t>
      </w:r>
      <w:r>
        <w:rPr>
          <w:sz w:val="28"/>
          <w:szCs w:val="28"/>
        </w:rPr>
        <w:t xml:space="preserve"> в соответствии с действующим законодательством</w:t>
      </w:r>
      <w:r w:rsidRPr="001222AE">
        <w:rPr>
          <w:sz w:val="28"/>
          <w:szCs w:val="28"/>
        </w:rPr>
        <w:t xml:space="preserve"> с учетом календарной разбивки на следующем уровне:</w:t>
      </w:r>
    </w:p>
    <w:p w14:paraId="462A1034" w14:textId="77777777" w:rsidR="00BC426D" w:rsidRDefault="00BC426D" w:rsidP="00BC426D">
      <w:pPr>
        <w:tabs>
          <w:tab w:val="left" w:pos="1134"/>
        </w:tabs>
        <w:ind w:firstLine="709"/>
        <w:jc w:val="both"/>
        <w:rPr>
          <w:sz w:val="28"/>
          <w:szCs w:val="28"/>
        </w:rPr>
      </w:pPr>
      <w:r>
        <w:rPr>
          <w:sz w:val="28"/>
          <w:szCs w:val="28"/>
        </w:rPr>
        <w:t xml:space="preserve">- 2019 год в сумме </w:t>
      </w:r>
      <w:r>
        <w:rPr>
          <w:b/>
          <w:i/>
          <w:sz w:val="28"/>
          <w:szCs w:val="28"/>
        </w:rPr>
        <w:t xml:space="preserve">1398,04 </w:t>
      </w:r>
      <w:r>
        <w:rPr>
          <w:sz w:val="28"/>
          <w:szCs w:val="28"/>
        </w:rPr>
        <w:t>тыс. руб., в том числе:</w:t>
      </w:r>
    </w:p>
    <w:p w14:paraId="56BC6644" w14:textId="77777777" w:rsidR="00BC426D" w:rsidRDefault="00BC426D" w:rsidP="00BC426D">
      <w:pPr>
        <w:tabs>
          <w:tab w:val="left" w:pos="1134"/>
        </w:tabs>
        <w:ind w:firstLine="709"/>
        <w:jc w:val="both"/>
        <w:rPr>
          <w:sz w:val="28"/>
          <w:szCs w:val="28"/>
        </w:rPr>
      </w:pPr>
      <w:r w:rsidRPr="0007193D">
        <w:rPr>
          <w:sz w:val="28"/>
          <w:szCs w:val="28"/>
        </w:rPr>
        <w:t xml:space="preserve">«Налог на землю» - </w:t>
      </w:r>
      <w:r w:rsidRPr="0007193D">
        <w:rPr>
          <w:b/>
          <w:i/>
          <w:sz w:val="28"/>
          <w:szCs w:val="28"/>
        </w:rPr>
        <w:t>895,56</w:t>
      </w:r>
      <w:r w:rsidRPr="0007193D">
        <w:rPr>
          <w:sz w:val="28"/>
          <w:szCs w:val="28"/>
        </w:rPr>
        <w:t xml:space="preserve"> тыс.</w:t>
      </w:r>
      <w:r>
        <w:rPr>
          <w:sz w:val="28"/>
          <w:szCs w:val="28"/>
        </w:rPr>
        <w:t xml:space="preserve"> </w:t>
      </w:r>
      <w:r w:rsidRPr="0007193D">
        <w:rPr>
          <w:sz w:val="28"/>
          <w:szCs w:val="28"/>
        </w:rPr>
        <w:t xml:space="preserve">руб. </w:t>
      </w:r>
      <w:r>
        <w:rPr>
          <w:sz w:val="28"/>
          <w:szCs w:val="28"/>
        </w:rPr>
        <w:t xml:space="preserve">В качестве обосновывающих документов по данной статье предприятием представлена налоговая декларация по земельному налогу, а также платежные поручения по земельному налогу за 2017 год. В связи с чем расходы по статье приняты на уровне фактических затрат 2017 года. </w:t>
      </w:r>
    </w:p>
    <w:p w14:paraId="14AC3491" w14:textId="77777777" w:rsidR="00BC426D" w:rsidRDefault="00BC426D" w:rsidP="00BC426D">
      <w:pPr>
        <w:tabs>
          <w:tab w:val="left" w:pos="1134"/>
        </w:tabs>
        <w:ind w:firstLine="709"/>
        <w:jc w:val="both"/>
        <w:rPr>
          <w:sz w:val="28"/>
          <w:szCs w:val="28"/>
        </w:rPr>
      </w:pPr>
      <w:r>
        <w:rPr>
          <w:sz w:val="28"/>
          <w:szCs w:val="28"/>
        </w:rPr>
        <w:t xml:space="preserve"> «Водный налог» - </w:t>
      </w:r>
      <w:r>
        <w:rPr>
          <w:b/>
          <w:i/>
          <w:sz w:val="28"/>
          <w:szCs w:val="28"/>
        </w:rPr>
        <w:t>254,49</w:t>
      </w:r>
      <w:r>
        <w:rPr>
          <w:sz w:val="28"/>
          <w:szCs w:val="28"/>
        </w:rPr>
        <w:t xml:space="preserve"> тыс.руб. Расходы по статье рассчитаны регулятором, исходя из планового объема поднятой воды и ставок водного налога в соответствии со ст. 333.12 Налогового кодекса РФ (с учетом коэффициента увеличения ставок 2,01 на 2019 год).</w:t>
      </w:r>
    </w:p>
    <w:p w14:paraId="2D696DCD" w14:textId="77777777" w:rsidR="00BC426D" w:rsidRDefault="00BC426D" w:rsidP="00BC426D">
      <w:pPr>
        <w:tabs>
          <w:tab w:val="left" w:pos="1134"/>
        </w:tabs>
        <w:ind w:firstLine="709"/>
        <w:jc w:val="both"/>
        <w:rPr>
          <w:sz w:val="28"/>
          <w:szCs w:val="28"/>
        </w:rPr>
      </w:pPr>
      <w:r>
        <w:rPr>
          <w:sz w:val="28"/>
          <w:szCs w:val="28"/>
        </w:rPr>
        <w:t xml:space="preserve">«Налог на имущество» - </w:t>
      </w:r>
      <w:r>
        <w:rPr>
          <w:b/>
          <w:i/>
          <w:sz w:val="28"/>
          <w:szCs w:val="28"/>
        </w:rPr>
        <w:t>247,99</w:t>
      </w:r>
      <w:r>
        <w:rPr>
          <w:sz w:val="28"/>
          <w:szCs w:val="28"/>
        </w:rPr>
        <w:t xml:space="preserve"> тыс. руб. Расходы по </w:t>
      </w:r>
      <w:r w:rsidRPr="006F4B41">
        <w:rPr>
          <w:sz w:val="28"/>
          <w:szCs w:val="28"/>
        </w:rPr>
        <w:t>данной статье</w:t>
      </w:r>
      <w:r>
        <w:rPr>
          <w:sz w:val="28"/>
          <w:szCs w:val="28"/>
        </w:rPr>
        <w:t xml:space="preserve"> взяты по предложению организации.</w:t>
      </w:r>
    </w:p>
    <w:p w14:paraId="40A6241E" w14:textId="77777777" w:rsidR="00BC426D" w:rsidRPr="00923345" w:rsidRDefault="00BC426D" w:rsidP="00BC426D">
      <w:pPr>
        <w:tabs>
          <w:tab w:val="left" w:pos="1134"/>
        </w:tabs>
        <w:ind w:firstLine="709"/>
        <w:jc w:val="both"/>
        <w:rPr>
          <w:sz w:val="28"/>
          <w:szCs w:val="28"/>
        </w:rPr>
      </w:pPr>
      <w:r>
        <w:rPr>
          <w:sz w:val="28"/>
          <w:szCs w:val="28"/>
        </w:rPr>
        <w:t xml:space="preserve">Расходы по статье приняты на следующем уровне </w:t>
      </w:r>
      <w:r w:rsidRPr="00923345">
        <w:rPr>
          <w:sz w:val="28"/>
          <w:szCs w:val="28"/>
        </w:rPr>
        <w:t>с разбивкой по периодам:</w:t>
      </w:r>
    </w:p>
    <w:p w14:paraId="40C47A26" w14:textId="77777777" w:rsidR="00BC426D" w:rsidRPr="00B028CB" w:rsidRDefault="00BC426D" w:rsidP="00BC426D">
      <w:pPr>
        <w:tabs>
          <w:tab w:val="left" w:pos="1134"/>
        </w:tabs>
        <w:ind w:left="709"/>
        <w:jc w:val="both"/>
        <w:rPr>
          <w:sz w:val="28"/>
          <w:szCs w:val="28"/>
        </w:rPr>
      </w:pPr>
      <w:r w:rsidRPr="00B028CB">
        <w:rPr>
          <w:b/>
          <w:sz w:val="28"/>
          <w:szCs w:val="28"/>
        </w:rPr>
        <w:t>с</w:t>
      </w:r>
      <w:r w:rsidRPr="00B028CB">
        <w:rPr>
          <w:sz w:val="28"/>
          <w:szCs w:val="28"/>
        </w:rPr>
        <w:t xml:space="preserve"> </w:t>
      </w:r>
      <w:r w:rsidRPr="00B028CB">
        <w:rPr>
          <w:b/>
          <w:sz w:val="28"/>
          <w:szCs w:val="28"/>
        </w:rPr>
        <w:t>01.01.201</w:t>
      </w:r>
      <w:r>
        <w:rPr>
          <w:b/>
          <w:sz w:val="28"/>
          <w:szCs w:val="28"/>
        </w:rPr>
        <w:t>9</w:t>
      </w:r>
      <w:r w:rsidRPr="00B028CB">
        <w:rPr>
          <w:b/>
          <w:sz w:val="28"/>
          <w:szCs w:val="28"/>
        </w:rPr>
        <w:t xml:space="preserve"> по 30.06.201</w:t>
      </w:r>
      <w:r>
        <w:rPr>
          <w:b/>
          <w:sz w:val="28"/>
          <w:szCs w:val="28"/>
        </w:rPr>
        <w:t>9</w:t>
      </w:r>
      <w:r w:rsidRPr="00B028CB">
        <w:rPr>
          <w:sz w:val="28"/>
          <w:szCs w:val="28"/>
        </w:rPr>
        <w:t xml:space="preserve"> – </w:t>
      </w:r>
      <w:r>
        <w:rPr>
          <w:b/>
          <w:i/>
          <w:sz w:val="28"/>
          <w:szCs w:val="28"/>
        </w:rPr>
        <w:t xml:space="preserve">434,71 </w:t>
      </w:r>
      <w:r>
        <w:rPr>
          <w:sz w:val="28"/>
          <w:szCs w:val="28"/>
        </w:rPr>
        <w:t>тыс. руб.;</w:t>
      </w:r>
    </w:p>
    <w:p w14:paraId="4C8EE92F" w14:textId="77777777" w:rsidR="00BC426D" w:rsidRDefault="00BC426D" w:rsidP="00BC426D">
      <w:pPr>
        <w:tabs>
          <w:tab w:val="left" w:pos="1134"/>
        </w:tabs>
        <w:ind w:firstLine="709"/>
        <w:jc w:val="both"/>
        <w:rPr>
          <w:sz w:val="28"/>
          <w:szCs w:val="28"/>
        </w:rPr>
      </w:pPr>
      <w:r w:rsidRPr="00167A19">
        <w:rPr>
          <w:b/>
          <w:sz w:val="28"/>
          <w:szCs w:val="28"/>
        </w:rPr>
        <w:t>с</w:t>
      </w:r>
      <w:r w:rsidRPr="00167A19">
        <w:rPr>
          <w:sz w:val="28"/>
          <w:szCs w:val="28"/>
        </w:rPr>
        <w:t xml:space="preserve"> </w:t>
      </w:r>
      <w:r w:rsidRPr="00167A19">
        <w:rPr>
          <w:b/>
          <w:sz w:val="28"/>
          <w:szCs w:val="28"/>
        </w:rPr>
        <w:t>01.07.</w:t>
      </w:r>
      <w:r w:rsidRPr="00610766">
        <w:rPr>
          <w:b/>
          <w:sz w:val="28"/>
          <w:szCs w:val="28"/>
        </w:rPr>
        <w:t>201</w:t>
      </w:r>
      <w:r>
        <w:rPr>
          <w:b/>
          <w:sz w:val="28"/>
          <w:szCs w:val="28"/>
        </w:rPr>
        <w:t>9</w:t>
      </w:r>
      <w:r w:rsidRPr="00610766">
        <w:rPr>
          <w:b/>
          <w:sz w:val="28"/>
          <w:szCs w:val="28"/>
        </w:rPr>
        <w:t xml:space="preserve"> по 31.12.201</w:t>
      </w:r>
      <w:r>
        <w:rPr>
          <w:b/>
          <w:sz w:val="28"/>
          <w:szCs w:val="28"/>
        </w:rPr>
        <w:t>9</w:t>
      </w:r>
      <w:r w:rsidRPr="00610766">
        <w:rPr>
          <w:sz w:val="28"/>
          <w:szCs w:val="28"/>
        </w:rPr>
        <w:t xml:space="preserve"> – </w:t>
      </w:r>
      <w:r>
        <w:rPr>
          <w:b/>
          <w:i/>
          <w:sz w:val="28"/>
          <w:szCs w:val="28"/>
        </w:rPr>
        <w:t xml:space="preserve">963,33 </w:t>
      </w:r>
      <w:r w:rsidRPr="00610766">
        <w:rPr>
          <w:sz w:val="28"/>
          <w:szCs w:val="28"/>
        </w:rPr>
        <w:t>тыс. руб.</w:t>
      </w:r>
      <w:r w:rsidRPr="00E15695">
        <w:rPr>
          <w:sz w:val="28"/>
          <w:szCs w:val="28"/>
        </w:rPr>
        <w:t xml:space="preserve"> </w:t>
      </w:r>
    </w:p>
    <w:p w14:paraId="219480B3" w14:textId="77777777" w:rsidR="00BC426D" w:rsidRPr="00B028CB" w:rsidRDefault="00BC426D" w:rsidP="00BC426D">
      <w:pPr>
        <w:tabs>
          <w:tab w:val="left" w:pos="1134"/>
        </w:tabs>
        <w:ind w:firstLine="709"/>
        <w:jc w:val="both"/>
        <w:rPr>
          <w:color w:val="FF0000"/>
          <w:sz w:val="28"/>
          <w:szCs w:val="28"/>
        </w:rPr>
      </w:pPr>
    </w:p>
    <w:p w14:paraId="591A1796" w14:textId="77777777" w:rsidR="00BC426D" w:rsidRDefault="00BC426D" w:rsidP="00BC426D">
      <w:pPr>
        <w:tabs>
          <w:tab w:val="left" w:pos="1134"/>
        </w:tabs>
        <w:ind w:firstLine="709"/>
        <w:jc w:val="both"/>
        <w:rPr>
          <w:sz w:val="28"/>
          <w:szCs w:val="28"/>
        </w:rPr>
      </w:pPr>
      <w:r>
        <w:rPr>
          <w:sz w:val="28"/>
          <w:szCs w:val="28"/>
        </w:rPr>
        <w:t xml:space="preserve">- 2020 год в сумме </w:t>
      </w:r>
      <w:r>
        <w:rPr>
          <w:b/>
          <w:i/>
          <w:sz w:val="28"/>
          <w:szCs w:val="28"/>
        </w:rPr>
        <w:t xml:space="preserve">1437,83 </w:t>
      </w:r>
      <w:r>
        <w:rPr>
          <w:sz w:val="28"/>
          <w:szCs w:val="28"/>
        </w:rPr>
        <w:t>тыс. руб., в том числе:</w:t>
      </w:r>
    </w:p>
    <w:p w14:paraId="5907B70C" w14:textId="77777777" w:rsidR="00BC426D" w:rsidRDefault="00BC426D" w:rsidP="00BC426D">
      <w:pPr>
        <w:tabs>
          <w:tab w:val="left" w:pos="1134"/>
        </w:tabs>
        <w:ind w:firstLine="709"/>
        <w:jc w:val="both"/>
        <w:rPr>
          <w:sz w:val="28"/>
          <w:szCs w:val="28"/>
        </w:rPr>
      </w:pPr>
      <w:r w:rsidRPr="0007193D">
        <w:rPr>
          <w:sz w:val="28"/>
          <w:szCs w:val="28"/>
        </w:rPr>
        <w:t xml:space="preserve">«Налог на землю» - </w:t>
      </w:r>
      <w:r w:rsidRPr="0007193D">
        <w:rPr>
          <w:b/>
          <w:i/>
          <w:sz w:val="28"/>
          <w:szCs w:val="28"/>
        </w:rPr>
        <w:t>895,56</w:t>
      </w:r>
      <w:r w:rsidRPr="0007193D">
        <w:rPr>
          <w:sz w:val="28"/>
          <w:szCs w:val="28"/>
        </w:rPr>
        <w:t xml:space="preserve"> тыс.руб. </w:t>
      </w:r>
      <w:r>
        <w:rPr>
          <w:sz w:val="28"/>
          <w:szCs w:val="28"/>
        </w:rPr>
        <w:t xml:space="preserve">Расходы по статье приняты на уровне плановых затрат 2019 года. </w:t>
      </w:r>
    </w:p>
    <w:p w14:paraId="1806343C" w14:textId="77777777" w:rsidR="00BC426D" w:rsidRDefault="00BC426D" w:rsidP="00BC426D">
      <w:pPr>
        <w:tabs>
          <w:tab w:val="left" w:pos="1134"/>
        </w:tabs>
        <w:ind w:firstLine="709"/>
        <w:jc w:val="both"/>
        <w:rPr>
          <w:sz w:val="28"/>
          <w:szCs w:val="28"/>
        </w:rPr>
      </w:pPr>
      <w:r>
        <w:rPr>
          <w:sz w:val="28"/>
          <w:szCs w:val="28"/>
        </w:rPr>
        <w:t xml:space="preserve">«Водный налог» - </w:t>
      </w:r>
      <w:r>
        <w:rPr>
          <w:b/>
          <w:i/>
          <w:sz w:val="28"/>
          <w:szCs w:val="28"/>
        </w:rPr>
        <w:t>294,28</w:t>
      </w:r>
      <w:r>
        <w:rPr>
          <w:sz w:val="28"/>
          <w:szCs w:val="28"/>
        </w:rPr>
        <w:t xml:space="preserve"> тыс.руб. Расходы по статье рассчитаны регулятором, исходя из планового объема поднятой воды и ставок водного налога в соответствии со ст. 333.12 Налогового кодекса РФ (с учетом коэффициента увеличения ставок 2,31 на 2020 год).</w:t>
      </w:r>
    </w:p>
    <w:p w14:paraId="410E925A" w14:textId="77777777" w:rsidR="00BC426D" w:rsidRDefault="00BC426D" w:rsidP="00BC426D">
      <w:pPr>
        <w:tabs>
          <w:tab w:val="left" w:pos="1134"/>
        </w:tabs>
        <w:ind w:firstLine="709"/>
        <w:jc w:val="both"/>
        <w:rPr>
          <w:sz w:val="28"/>
          <w:szCs w:val="28"/>
        </w:rPr>
      </w:pPr>
      <w:r>
        <w:rPr>
          <w:sz w:val="28"/>
          <w:szCs w:val="28"/>
        </w:rPr>
        <w:t xml:space="preserve"> «Налог на имущество» - </w:t>
      </w:r>
      <w:r>
        <w:rPr>
          <w:b/>
          <w:i/>
          <w:sz w:val="28"/>
          <w:szCs w:val="28"/>
        </w:rPr>
        <w:t>247,99</w:t>
      </w:r>
      <w:r>
        <w:rPr>
          <w:sz w:val="28"/>
          <w:szCs w:val="28"/>
        </w:rPr>
        <w:t xml:space="preserve"> тыс.руб. Расходы по </w:t>
      </w:r>
      <w:r w:rsidRPr="006F4B41">
        <w:rPr>
          <w:sz w:val="28"/>
          <w:szCs w:val="28"/>
        </w:rPr>
        <w:t>данной статье</w:t>
      </w:r>
      <w:r>
        <w:rPr>
          <w:sz w:val="28"/>
          <w:szCs w:val="28"/>
        </w:rPr>
        <w:t xml:space="preserve"> взяты по плану на 2019 год.</w:t>
      </w:r>
    </w:p>
    <w:p w14:paraId="67115525" w14:textId="77777777" w:rsidR="00BC426D" w:rsidRPr="00923345" w:rsidRDefault="00BC426D" w:rsidP="00BC426D">
      <w:pPr>
        <w:tabs>
          <w:tab w:val="left" w:pos="1134"/>
        </w:tabs>
        <w:ind w:firstLine="709"/>
        <w:jc w:val="both"/>
        <w:rPr>
          <w:sz w:val="28"/>
          <w:szCs w:val="28"/>
        </w:rPr>
      </w:pPr>
      <w:r>
        <w:rPr>
          <w:sz w:val="28"/>
          <w:szCs w:val="28"/>
        </w:rPr>
        <w:t xml:space="preserve">Расходы по статье приняты на следующем уровне </w:t>
      </w:r>
      <w:r w:rsidRPr="00923345">
        <w:rPr>
          <w:sz w:val="28"/>
          <w:szCs w:val="28"/>
        </w:rPr>
        <w:t>с разбивкой по периодам:</w:t>
      </w:r>
    </w:p>
    <w:p w14:paraId="1EFC4D1A" w14:textId="77777777" w:rsidR="00BC426D" w:rsidRPr="00CD4668" w:rsidRDefault="00BC426D" w:rsidP="00BC426D">
      <w:pPr>
        <w:tabs>
          <w:tab w:val="left" w:pos="1134"/>
        </w:tabs>
        <w:ind w:firstLine="709"/>
        <w:jc w:val="both"/>
        <w:rPr>
          <w:sz w:val="28"/>
          <w:szCs w:val="28"/>
        </w:rPr>
      </w:pPr>
      <w:r w:rsidRPr="00CD4668">
        <w:rPr>
          <w:b/>
          <w:sz w:val="28"/>
          <w:szCs w:val="28"/>
        </w:rPr>
        <w:t>с</w:t>
      </w:r>
      <w:r w:rsidRPr="00CD4668">
        <w:rPr>
          <w:sz w:val="28"/>
          <w:szCs w:val="28"/>
        </w:rPr>
        <w:t xml:space="preserve"> </w:t>
      </w:r>
      <w:r w:rsidRPr="00CD4668">
        <w:rPr>
          <w:b/>
          <w:sz w:val="28"/>
          <w:szCs w:val="28"/>
        </w:rPr>
        <w:t>01.01.20</w:t>
      </w:r>
      <w:r>
        <w:rPr>
          <w:b/>
          <w:sz w:val="28"/>
          <w:szCs w:val="28"/>
        </w:rPr>
        <w:t>20</w:t>
      </w:r>
      <w:r w:rsidRPr="00CD4668">
        <w:rPr>
          <w:b/>
          <w:sz w:val="28"/>
          <w:szCs w:val="28"/>
        </w:rPr>
        <w:t xml:space="preserve"> по 30.06.20</w:t>
      </w:r>
      <w:r>
        <w:rPr>
          <w:b/>
          <w:sz w:val="28"/>
          <w:szCs w:val="28"/>
        </w:rPr>
        <w:t>20</w:t>
      </w:r>
      <w:r w:rsidRPr="00CD4668">
        <w:rPr>
          <w:sz w:val="28"/>
          <w:szCs w:val="28"/>
        </w:rPr>
        <w:t xml:space="preserve"> – </w:t>
      </w:r>
      <w:r>
        <w:rPr>
          <w:b/>
          <w:i/>
          <w:sz w:val="28"/>
          <w:szCs w:val="28"/>
        </w:rPr>
        <w:t>667,77</w:t>
      </w:r>
      <w:r w:rsidRPr="00CD4668">
        <w:rPr>
          <w:b/>
          <w:i/>
          <w:sz w:val="28"/>
          <w:szCs w:val="28"/>
        </w:rPr>
        <w:t xml:space="preserve"> </w:t>
      </w:r>
      <w:r w:rsidRPr="00CD4668">
        <w:rPr>
          <w:sz w:val="28"/>
          <w:szCs w:val="28"/>
        </w:rPr>
        <w:t>тыс. руб.</w:t>
      </w:r>
      <w:r>
        <w:rPr>
          <w:sz w:val="28"/>
          <w:szCs w:val="28"/>
        </w:rPr>
        <w:t>;</w:t>
      </w:r>
      <w:r w:rsidRPr="00CD4668">
        <w:rPr>
          <w:sz w:val="28"/>
          <w:szCs w:val="28"/>
        </w:rPr>
        <w:t xml:space="preserve"> </w:t>
      </w:r>
    </w:p>
    <w:p w14:paraId="50269E0F" w14:textId="77777777" w:rsidR="00BC426D" w:rsidRPr="00723BD8" w:rsidRDefault="00BC426D" w:rsidP="00BC426D">
      <w:pPr>
        <w:tabs>
          <w:tab w:val="left" w:pos="1134"/>
        </w:tabs>
        <w:ind w:left="709"/>
        <w:jc w:val="both"/>
        <w:rPr>
          <w:color w:val="FF0000"/>
          <w:sz w:val="28"/>
          <w:szCs w:val="28"/>
        </w:rPr>
      </w:pPr>
      <w:r w:rsidRPr="00167A19">
        <w:rPr>
          <w:b/>
          <w:sz w:val="28"/>
          <w:szCs w:val="28"/>
        </w:rPr>
        <w:t>с</w:t>
      </w:r>
      <w:r w:rsidRPr="00167A19">
        <w:rPr>
          <w:sz w:val="28"/>
          <w:szCs w:val="28"/>
        </w:rPr>
        <w:t xml:space="preserve"> </w:t>
      </w:r>
      <w:r w:rsidRPr="00167A19">
        <w:rPr>
          <w:b/>
          <w:sz w:val="28"/>
          <w:szCs w:val="28"/>
        </w:rPr>
        <w:t>01.07.20</w:t>
      </w:r>
      <w:r>
        <w:rPr>
          <w:b/>
          <w:sz w:val="28"/>
          <w:szCs w:val="28"/>
        </w:rPr>
        <w:t>20</w:t>
      </w:r>
      <w:r w:rsidRPr="00167A19">
        <w:rPr>
          <w:b/>
          <w:sz w:val="28"/>
          <w:szCs w:val="28"/>
        </w:rPr>
        <w:t xml:space="preserve"> по 31.12.20</w:t>
      </w:r>
      <w:r>
        <w:rPr>
          <w:b/>
          <w:sz w:val="28"/>
          <w:szCs w:val="28"/>
        </w:rPr>
        <w:t>20</w:t>
      </w:r>
      <w:r w:rsidRPr="00167A19">
        <w:rPr>
          <w:sz w:val="28"/>
          <w:szCs w:val="28"/>
        </w:rPr>
        <w:t xml:space="preserve"> –</w:t>
      </w:r>
      <w:r w:rsidRPr="00076C35">
        <w:rPr>
          <w:color w:val="FF0000"/>
          <w:sz w:val="28"/>
          <w:szCs w:val="28"/>
        </w:rPr>
        <w:t xml:space="preserve"> </w:t>
      </w:r>
      <w:r>
        <w:rPr>
          <w:b/>
          <w:i/>
          <w:sz w:val="28"/>
          <w:szCs w:val="28"/>
        </w:rPr>
        <w:t xml:space="preserve">770,07 </w:t>
      </w:r>
      <w:r>
        <w:rPr>
          <w:sz w:val="28"/>
          <w:szCs w:val="28"/>
        </w:rPr>
        <w:t>тыс. руб.;</w:t>
      </w:r>
    </w:p>
    <w:p w14:paraId="748A8774" w14:textId="77777777" w:rsidR="00BC426D" w:rsidRDefault="00BC426D" w:rsidP="00BC426D">
      <w:pPr>
        <w:tabs>
          <w:tab w:val="left" w:pos="1134"/>
        </w:tabs>
        <w:ind w:firstLine="709"/>
        <w:jc w:val="both"/>
        <w:rPr>
          <w:sz w:val="28"/>
          <w:szCs w:val="28"/>
        </w:rPr>
      </w:pPr>
      <w:r>
        <w:rPr>
          <w:sz w:val="28"/>
          <w:szCs w:val="28"/>
        </w:rPr>
        <w:t xml:space="preserve">- 2021 год в сумме </w:t>
      </w:r>
      <w:r>
        <w:rPr>
          <w:b/>
          <w:i/>
          <w:sz w:val="28"/>
          <w:szCs w:val="28"/>
        </w:rPr>
        <w:t xml:space="preserve">1483,16 </w:t>
      </w:r>
      <w:r>
        <w:rPr>
          <w:sz w:val="28"/>
          <w:szCs w:val="28"/>
        </w:rPr>
        <w:t>тыс. руб., в том числе:</w:t>
      </w:r>
    </w:p>
    <w:p w14:paraId="017B5D76" w14:textId="77777777" w:rsidR="00BC426D" w:rsidRDefault="00BC426D" w:rsidP="00BC426D">
      <w:pPr>
        <w:tabs>
          <w:tab w:val="left" w:pos="1134"/>
        </w:tabs>
        <w:ind w:firstLine="709"/>
        <w:jc w:val="both"/>
        <w:rPr>
          <w:sz w:val="28"/>
          <w:szCs w:val="28"/>
        </w:rPr>
      </w:pPr>
      <w:r w:rsidRPr="0007193D">
        <w:rPr>
          <w:sz w:val="28"/>
          <w:szCs w:val="28"/>
        </w:rPr>
        <w:t xml:space="preserve">«Налог на землю» - </w:t>
      </w:r>
      <w:r w:rsidRPr="0007193D">
        <w:rPr>
          <w:b/>
          <w:i/>
          <w:sz w:val="28"/>
          <w:szCs w:val="28"/>
        </w:rPr>
        <w:t>895,56</w:t>
      </w:r>
      <w:r w:rsidRPr="0007193D">
        <w:rPr>
          <w:sz w:val="28"/>
          <w:szCs w:val="28"/>
        </w:rPr>
        <w:t xml:space="preserve"> тыс.руб. </w:t>
      </w:r>
      <w:r>
        <w:rPr>
          <w:sz w:val="28"/>
          <w:szCs w:val="28"/>
        </w:rPr>
        <w:t xml:space="preserve">Расходы по статье приняты на уровне плановых затрат 2020 года. </w:t>
      </w:r>
    </w:p>
    <w:p w14:paraId="74BD3621" w14:textId="77777777" w:rsidR="00BC426D" w:rsidRDefault="00BC426D" w:rsidP="00BC426D">
      <w:pPr>
        <w:tabs>
          <w:tab w:val="left" w:pos="1134"/>
        </w:tabs>
        <w:ind w:firstLine="709"/>
        <w:jc w:val="both"/>
        <w:rPr>
          <w:sz w:val="28"/>
          <w:szCs w:val="28"/>
        </w:rPr>
      </w:pPr>
      <w:r>
        <w:rPr>
          <w:sz w:val="28"/>
          <w:szCs w:val="28"/>
        </w:rPr>
        <w:t xml:space="preserve">«Водный налог» - </w:t>
      </w:r>
      <w:r>
        <w:rPr>
          <w:b/>
          <w:i/>
          <w:sz w:val="28"/>
          <w:szCs w:val="28"/>
        </w:rPr>
        <w:t>339,61</w:t>
      </w:r>
      <w:r>
        <w:rPr>
          <w:sz w:val="28"/>
          <w:szCs w:val="28"/>
        </w:rPr>
        <w:t xml:space="preserve"> тыс.руб. Расходы по статье рассчитаны регулятором, исходя из планового объема поднятой воды и ставок водного налога в соответствии со ст. 333.12 Налогового кодекса РФ (с учетом коэффициента увеличения ставок 2,66 на 2021 год).</w:t>
      </w:r>
    </w:p>
    <w:p w14:paraId="19D28E06" w14:textId="77777777" w:rsidR="00BC426D" w:rsidRDefault="00BC426D" w:rsidP="00BC426D">
      <w:pPr>
        <w:tabs>
          <w:tab w:val="left" w:pos="1134"/>
        </w:tabs>
        <w:ind w:firstLine="709"/>
        <w:jc w:val="both"/>
        <w:rPr>
          <w:sz w:val="28"/>
          <w:szCs w:val="28"/>
        </w:rPr>
      </w:pPr>
      <w:r>
        <w:rPr>
          <w:sz w:val="28"/>
          <w:szCs w:val="28"/>
        </w:rPr>
        <w:t xml:space="preserve"> «Налог на имущество» - </w:t>
      </w:r>
      <w:r>
        <w:rPr>
          <w:b/>
          <w:i/>
          <w:sz w:val="28"/>
          <w:szCs w:val="28"/>
        </w:rPr>
        <w:t>247,99</w:t>
      </w:r>
      <w:r>
        <w:rPr>
          <w:sz w:val="28"/>
          <w:szCs w:val="28"/>
        </w:rPr>
        <w:t xml:space="preserve"> тыс.руб. Расходы по </w:t>
      </w:r>
      <w:r w:rsidRPr="006F4B41">
        <w:rPr>
          <w:sz w:val="28"/>
          <w:szCs w:val="28"/>
        </w:rPr>
        <w:t>данной статье</w:t>
      </w:r>
      <w:r>
        <w:rPr>
          <w:sz w:val="28"/>
          <w:szCs w:val="28"/>
        </w:rPr>
        <w:t xml:space="preserve"> взяты по плану на 2020 год.</w:t>
      </w:r>
    </w:p>
    <w:p w14:paraId="3D9F28C3" w14:textId="77777777" w:rsidR="00BC426D" w:rsidRPr="00923345" w:rsidRDefault="00BC426D" w:rsidP="00BC426D">
      <w:pPr>
        <w:tabs>
          <w:tab w:val="left" w:pos="1134"/>
        </w:tabs>
        <w:ind w:firstLine="709"/>
        <w:jc w:val="both"/>
        <w:rPr>
          <w:sz w:val="28"/>
          <w:szCs w:val="28"/>
        </w:rPr>
      </w:pPr>
      <w:r>
        <w:rPr>
          <w:sz w:val="28"/>
          <w:szCs w:val="28"/>
        </w:rPr>
        <w:t xml:space="preserve">Расходы по статье приняты на следующем уровне </w:t>
      </w:r>
      <w:r w:rsidRPr="00923345">
        <w:rPr>
          <w:sz w:val="28"/>
          <w:szCs w:val="28"/>
        </w:rPr>
        <w:t>с разбивкой по периодам:</w:t>
      </w:r>
    </w:p>
    <w:p w14:paraId="1DEB9D9A" w14:textId="77777777" w:rsidR="00BC426D" w:rsidRPr="00B028CB" w:rsidRDefault="00BC426D" w:rsidP="00BC426D">
      <w:pPr>
        <w:tabs>
          <w:tab w:val="left" w:pos="1134"/>
        </w:tabs>
        <w:ind w:firstLine="709"/>
        <w:jc w:val="both"/>
        <w:rPr>
          <w:sz w:val="28"/>
          <w:szCs w:val="28"/>
        </w:rPr>
      </w:pPr>
      <w:r w:rsidRPr="00B028CB">
        <w:rPr>
          <w:b/>
          <w:sz w:val="28"/>
          <w:szCs w:val="28"/>
        </w:rPr>
        <w:lastRenderedPageBreak/>
        <w:t>с</w:t>
      </w:r>
      <w:r w:rsidRPr="00B028CB">
        <w:rPr>
          <w:sz w:val="28"/>
          <w:szCs w:val="28"/>
        </w:rPr>
        <w:t xml:space="preserve"> </w:t>
      </w:r>
      <w:r w:rsidRPr="00B028CB">
        <w:rPr>
          <w:b/>
          <w:sz w:val="28"/>
          <w:szCs w:val="28"/>
        </w:rPr>
        <w:t>01.01.20</w:t>
      </w:r>
      <w:r>
        <w:rPr>
          <w:b/>
          <w:sz w:val="28"/>
          <w:szCs w:val="28"/>
        </w:rPr>
        <w:t>21</w:t>
      </w:r>
      <w:r w:rsidRPr="00B028CB">
        <w:rPr>
          <w:b/>
          <w:sz w:val="28"/>
          <w:szCs w:val="28"/>
        </w:rPr>
        <w:t xml:space="preserve"> по 30.06.20</w:t>
      </w:r>
      <w:r>
        <w:rPr>
          <w:b/>
          <w:sz w:val="28"/>
          <w:szCs w:val="28"/>
        </w:rPr>
        <w:t>21</w:t>
      </w:r>
      <w:r w:rsidRPr="00B028CB">
        <w:rPr>
          <w:sz w:val="28"/>
          <w:szCs w:val="28"/>
        </w:rPr>
        <w:t xml:space="preserve"> – </w:t>
      </w:r>
      <w:r>
        <w:rPr>
          <w:b/>
          <w:i/>
          <w:sz w:val="28"/>
          <w:szCs w:val="28"/>
        </w:rPr>
        <w:t xml:space="preserve">698,95 </w:t>
      </w:r>
      <w:r>
        <w:rPr>
          <w:sz w:val="28"/>
          <w:szCs w:val="28"/>
        </w:rPr>
        <w:t>тыс. руб.;</w:t>
      </w:r>
    </w:p>
    <w:p w14:paraId="7309F1D6" w14:textId="77777777" w:rsidR="00BC426D" w:rsidRPr="00B028CB" w:rsidRDefault="00BC426D" w:rsidP="00BC426D">
      <w:pPr>
        <w:tabs>
          <w:tab w:val="left" w:pos="1134"/>
        </w:tabs>
        <w:ind w:firstLine="709"/>
        <w:jc w:val="both"/>
        <w:rPr>
          <w:color w:val="FF0000"/>
          <w:sz w:val="28"/>
          <w:szCs w:val="28"/>
        </w:rPr>
      </w:pPr>
      <w:r w:rsidRPr="00167A19">
        <w:rPr>
          <w:b/>
          <w:sz w:val="28"/>
          <w:szCs w:val="28"/>
        </w:rPr>
        <w:t>с</w:t>
      </w:r>
      <w:r w:rsidRPr="00167A19">
        <w:rPr>
          <w:sz w:val="28"/>
          <w:szCs w:val="28"/>
        </w:rPr>
        <w:t xml:space="preserve"> </w:t>
      </w:r>
      <w:r w:rsidRPr="00167A19">
        <w:rPr>
          <w:b/>
          <w:sz w:val="28"/>
          <w:szCs w:val="28"/>
        </w:rPr>
        <w:t>01.07.</w:t>
      </w:r>
      <w:r w:rsidRPr="00610766">
        <w:rPr>
          <w:b/>
          <w:sz w:val="28"/>
          <w:szCs w:val="28"/>
        </w:rPr>
        <w:t>20</w:t>
      </w:r>
      <w:r>
        <w:rPr>
          <w:b/>
          <w:sz w:val="28"/>
          <w:szCs w:val="28"/>
        </w:rPr>
        <w:t>21</w:t>
      </w:r>
      <w:r w:rsidRPr="00610766">
        <w:rPr>
          <w:b/>
          <w:sz w:val="28"/>
          <w:szCs w:val="28"/>
        </w:rPr>
        <w:t xml:space="preserve"> по 31.12.20</w:t>
      </w:r>
      <w:r>
        <w:rPr>
          <w:b/>
          <w:sz w:val="28"/>
          <w:szCs w:val="28"/>
        </w:rPr>
        <w:t>21</w:t>
      </w:r>
      <w:r w:rsidRPr="00610766">
        <w:rPr>
          <w:sz w:val="28"/>
          <w:szCs w:val="28"/>
        </w:rPr>
        <w:t xml:space="preserve"> – </w:t>
      </w:r>
      <w:r>
        <w:rPr>
          <w:b/>
          <w:i/>
          <w:sz w:val="28"/>
          <w:szCs w:val="28"/>
        </w:rPr>
        <w:t xml:space="preserve">784,21 </w:t>
      </w:r>
      <w:r w:rsidRPr="00610766">
        <w:rPr>
          <w:sz w:val="28"/>
          <w:szCs w:val="28"/>
        </w:rPr>
        <w:t>тыс. руб.</w:t>
      </w:r>
      <w:r w:rsidRPr="00E15695">
        <w:rPr>
          <w:sz w:val="28"/>
          <w:szCs w:val="28"/>
        </w:rPr>
        <w:t xml:space="preserve"> </w:t>
      </w:r>
    </w:p>
    <w:p w14:paraId="5F8F973A" w14:textId="77777777" w:rsidR="00BC426D" w:rsidRDefault="00BC426D" w:rsidP="00BC426D">
      <w:pPr>
        <w:tabs>
          <w:tab w:val="left" w:pos="1134"/>
        </w:tabs>
        <w:ind w:firstLine="709"/>
        <w:jc w:val="both"/>
        <w:rPr>
          <w:sz w:val="28"/>
          <w:szCs w:val="28"/>
        </w:rPr>
      </w:pPr>
      <w:r>
        <w:rPr>
          <w:sz w:val="28"/>
          <w:szCs w:val="28"/>
        </w:rPr>
        <w:t xml:space="preserve">- 2022 год в сумме </w:t>
      </w:r>
      <w:r>
        <w:rPr>
          <w:b/>
          <w:i/>
          <w:sz w:val="28"/>
          <w:szCs w:val="28"/>
        </w:rPr>
        <w:t xml:space="preserve">1539,77 </w:t>
      </w:r>
      <w:r>
        <w:rPr>
          <w:sz w:val="28"/>
          <w:szCs w:val="28"/>
        </w:rPr>
        <w:t>тыс. руб., в том числе:</w:t>
      </w:r>
    </w:p>
    <w:p w14:paraId="22A968E9" w14:textId="77777777" w:rsidR="00BC426D" w:rsidRDefault="00BC426D" w:rsidP="00BC426D">
      <w:pPr>
        <w:tabs>
          <w:tab w:val="left" w:pos="1134"/>
        </w:tabs>
        <w:ind w:firstLine="709"/>
        <w:jc w:val="both"/>
        <w:rPr>
          <w:sz w:val="28"/>
          <w:szCs w:val="28"/>
        </w:rPr>
      </w:pPr>
      <w:r w:rsidRPr="0007193D">
        <w:rPr>
          <w:sz w:val="28"/>
          <w:szCs w:val="28"/>
        </w:rPr>
        <w:t xml:space="preserve">«Налог на землю» - </w:t>
      </w:r>
      <w:r w:rsidRPr="0007193D">
        <w:rPr>
          <w:b/>
          <w:i/>
          <w:sz w:val="28"/>
          <w:szCs w:val="28"/>
        </w:rPr>
        <w:t>895,56</w:t>
      </w:r>
      <w:r w:rsidRPr="0007193D">
        <w:rPr>
          <w:sz w:val="28"/>
          <w:szCs w:val="28"/>
        </w:rPr>
        <w:t xml:space="preserve"> тыс.руб. </w:t>
      </w:r>
      <w:r>
        <w:rPr>
          <w:sz w:val="28"/>
          <w:szCs w:val="28"/>
        </w:rPr>
        <w:t xml:space="preserve">Расходы по статье приняты на уровне плановых затрат 2021 года. </w:t>
      </w:r>
    </w:p>
    <w:p w14:paraId="582A6824" w14:textId="77777777" w:rsidR="00BC426D" w:rsidRDefault="00BC426D" w:rsidP="00BC426D">
      <w:pPr>
        <w:tabs>
          <w:tab w:val="left" w:pos="1134"/>
        </w:tabs>
        <w:ind w:firstLine="709"/>
        <w:jc w:val="both"/>
        <w:rPr>
          <w:sz w:val="28"/>
          <w:szCs w:val="28"/>
        </w:rPr>
      </w:pPr>
      <w:r>
        <w:rPr>
          <w:sz w:val="28"/>
          <w:szCs w:val="28"/>
        </w:rPr>
        <w:t xml:space="preserve">«Водный налог» - </w:t>
      </w:r>
      <w:r>
        <w:rPr>
          <w:b/>
          <w:i/>
          <w:sz w:val="28"/>
          <w:szCs w:val="28"/>
        </w:rPr>
        <w:t>396,22</w:t>
      </w:r>
      <w:r>
        <w:rPr>
          <w:sz w:val="28"/>
          <w:szCs w:val="28"/>
        </w:rPr>
        <w:t xml:space="preserve"> тыс.руб. Расходы по статье рассчитаны регулятором, исходя из планового объема поднятой воды и ставок водного налога в соответствии со ст. 333.12 Налогового кодекса РФ (с учетом коэффициента увеличения ставок 3,06 на 2022 год).</w:t>
      </w:r>
    </w:p>
    <w:p w14:paraId="6DEA2170" w14:textId="77777777" w:rsidR="00BC426D" w:rsidRDefault="00BC426D" w:rsidP="00BC426D">
      <w:pPr>
        <w:tabs>
          <w:tab w:val="left" w:pos="1134"/>
        </w:tabs>
        <w:ind w:firstLine="709"/>
        <w:jc w:val="both"/>
        <w:rPr>
          <w:sz w:val="28"/>
          <w:szCs w:val="28"/>
        </w:rPr>
      </w:pPr>
      <w:r>
        <w:rPr>
          <w:sz w:val="28"/>
          <w:szCs w:val="28"/>
        </w:rPr>
        <w:t xml:space="preserve"> «Налог на имущество» - </w:t>
      </w:r>
      <w:r>
        <w:rPr>
          <w:b/>
          <w:i/>
          <w:sz w:val="28"/>
          <w:szCs w:val="28"/>
        </w:rPr>
        <w:t>247,99</w:t>
      </w:r>
      <w:r>
        <w:rPr>
          <w:sz w:val="28"/>
          <w:szCs w:val="28"/>
        </w:rPr>
        <w:t xml:space="preserve"> тыс.руб. Расходы по </w:t>
      </w:r>
      <w:r w:rsidRPr="006F4B41">
        <w:rPr>
          <w:sz w:val="28"/>
          <w:szCs w:val="28"/>
        </w:rPr>
        <w:t>данной статье</w:t>
      </w:r>
      <w:r>
        <w:rPr>
          <w:sz w:val="28"/>
          <w:szCs w:val="28"/>
        </w:rPr>
        <w:t xml:space="preserve"> взяты по плану на 2021 год.</w:t>
      </w:r>
    </w:p>
    <w:p w14:paraId="4A11C943" w14:textId="77777777" w:rsidR="00BC426D" w:rsidRPr="00923345" w:rsidRDefault="00BC426D" w:rsidP="00BC426D">
      <w:pPr>
        <w:tabs>
          <w:tab w:val="left" w:pos="1134"/>
        </w:tabs>
        <w:ind w:firstLine="709"/>
        <w:jc w:val="both"/>
        <w:rPr>
          <w:sz w:val="28"/>
          <w:szCs w:val="28"/>
        </w:rPr>
      </w:pPr>
      <w:r>
        <w:rPr>
          <w:sz w:val="28"/>
          <w:szCs w:val="28"/>
        </w:rPr>
        <w:t xml:space="preserve">Расходы по статье приняты на следующем уровне </w:t>
      </w:r>
      <w:r w:rsidRPr="00923345">
        <w:rPr>
          <w:sz w:val="28"/>
          <w:szCs w:val="28"/>
        </w:rPr>
        <w:t>с разбивкой по периодам:</w:t>
      </w:r>
    </w:p>
    <w:p w14:paraId="2762E7AF" w14:textId="77777777" w:rsidR="00BC426D" w:rsidRPr="00CD4668" w:rsidRDefault="00BC426D" w:rsidP="00BC426D">
      <w:pPr>
        <w:tabs>
          <w:tab w:val="left" w:pos="1134"/>
        </w:tabs>
        <w:ind w:left="709"/>
        <w:jc w:val="both"/>
        <w:rPr>
          <w:sz w:val="28"/>
          <w:szCs w:val="28"/>
        </w:rPr>
      </w:pPr>
      <w:r w:rsidRPr="00CD4668">
        <w:rPr>
          <w:b/>
          <w:sz w:val="28"/>
          <w:szCs w:val="28"/>
        </w:rPr>
        <w:t>с</w:t>
      </w:r>
      <w:r w:rsidRPr="00CD4668">
        <w:rPr>
          <w:sz w:val="28"/>
          <w:szCs w:val="28"/>
        </w:rPr>
        <w:t xml:space="preserve"> </w:t>
      </w:r>
      <w:r w:rsidRPr="00CD4668">
        <w:rPr>
          <w:b/>
          <w:sz w:val="28"/>
          <w:szCs w:val="28"/>
        </w:rPr>
        <w:t>01.01.20</w:t>
      </w:r>
      <w:r>
        <w:rPr>
          <w:b/>
          <w:sz w:val="28"/>
          <w:szCs w:val="28"/>
        </w:rPr>
        <w:t>22</w:t>
      </w:r>
      <w:r w:rsidRPr="00CD4668">
        <w:rPr>
          <w:b/>
          <w:sz w:val="28"/>
          <w:szCs w:val="28"/>
        </w:rPr>
        <w:t xml:space="preserve"> по 30.06.20</w:t>
      </w:r>
      <w:r>
        <w:rPr>
          <w:b/>
          <w:sz w:val="28"/>
          <w:szCs w:val="28"/>
        </w:rPr>
        <w:t>22</w:t>
      </w:r>
      <w:r w:rsidRPr="00CD4668">
        <w:rPr>
          <w:sz w:val="28"/>
          <w:szCs w:val="28"/>
        </w:rPr>
        <w:t xml:space="preserve"> – </w:t>
      </w:r>
      <w:r>
        <w:rPr>
          <w:b/>
          <w:i/>
          <w:sz w:val="28"/>
          <w:szCs w:val="28"/>
        </w:rPr>
        <w:t>723,01</w:t>
      </w:r>
      <w:r w:rsidRPr="00CD4668">
        <w:rPr>
          <w:b/>
          <w:i/>
          <w:sz w:val="28"/>
          <w:szCs w:val="28"/>
        </w:rPr>
        <w:t xml:space="preserve"> </w:t>
      </w:r>
      <w:r w:rsidRPr="00CD4668">
        <w:rPr>
          <w:sz w:val="28"/>
          <w:szCs w:val="28"/>
        </w:rPr>
        <w:t>тыс. руб.</w:t>
      </w:r>
      <w:r>
        <w:rPr>
          <w:sz w:val="28"/>
          <w:szCs w:val="28"/>
        </w:rPr>
        <w:t>;</w:t>
      </w:r>
      <w:r w:rsidRPr="00CD4668">
        <w:rPr>
          <w:sz w:val="28"/>
          <w:szCs w:val="28"/>
        </w:rPr>
        <w:t xml:space="preserve"> </w:t>
      </w:r>
    </w:p>
    <w:p w14:paraId="185EDDF9" w14:textId="77777777" w:rsidR="00BC426D" w:rsidRPr="00B028CB" w:rsidRDefault="00BC426D" w:rsidP="00BC426D">
      <w:pPr>
        <w:tabs>
          <w:tab w:val="left" w:pos="1134"/>
        </w:tabs>
        <w:ind w:firstLine="709"/>
        <w:jc w:val="both"/>
        <w:rPr>
          <w:color w:val="FF0000"/>
          <w:sz w:val="28"/>
          <w:szCs w:val="28"/>
        </w:rPr>
      </w:pPr>
      <w:r w:rsidRPr="00167A19">
        <w:rPr>
          <w:b/>
          <w:sz w:val="28"/>
          <w:szCs w:val="28"/>
        </w:rPr>
        <w:t>с</w:t>
      </w:r>
      <w:r w:rsidRPr="00167A19">
        <w:rPr>
          <w:sz w:val="28"/>
          <w:szCs w:val="28"/>
        </w:rPr>
        <w:t xml:space="preserve"> </w:t>
      </w:r>
      <w:r w:rsidRPr="00167A19">
        <w:rPr>
          <w:b/>
          <w:sz w:val="28"/>
          <w:szCs w:val="28"/>
        </w:rPr>
        <w:t>01.07.20</w:t>
      </w:r>
      <w:r>
        <w:rPr>
          <w:b/>
          <w:sz w:val="28"/>
          <w:szCs w:val="28"/>
        </w:rPr>
        <w:t>22</w:t>
      </w:r>
      <w:r w:rsidRPr="00167A19">
        <w:rPr>
          <w:b/>
          <w:sz w:val="28"/>
          <w:szCs w:val="28"/>
        </w:rPr>
        <w:t xml:space="preserve"> по 31.12.20</w:t>
      </w:r>
      <w:r>
        <w:rPr>
          <w:b/>
          <w:sz w:val="28"/>
          <w:szCs w:val="28"/>
        </w:rPr>
        <w:t>22</w:t>
      </w:r>
      <w:r w:rsidRPr="00167A19">
        <w:rPr>
          <w:sz w:val="28"/>
          <w:szCs w:val="28"/>
        </w:rPr>
        <w:t xml:space="preserve"> –</w:t>
      </w:r>
      <w:r w:rsidRPr="00076C35">
        <w:rPr>
          <w:color w:val="FF0000"/>
          <w:sz w:val="28"/>
          <w:szCs w:val="28"/>
        </w:rPr>
        <w:t xml:space="preserve"> </w:t>
      </w:r>
      <w:r>
        <w:rPr>
          <w:b/>
          <w:i/>
          <w:sz w:val="28"/>
          <w:szCs w:val="28"/>
        </w:rPr>
        <w:t xml:space="preserve">816,77 </w:t>
      </w:r>
      <w:r>
        <w:rPr>
          <w:sz w:val="28"/>
          <w:szCs w:val="28"/>
        </w:rPr>
        <w:t xml:space="preserve">тыс. руб. </w:t>
      </w:r>
    </w:p>
    <w:p w14:paraId="0A76522E" w14:textId="77777777" w:rsidR="00BC426D" w:rsidRDefault="00BC426D" w:rsidP="00BC426D">
      <w:pPr>
        <w:tabs>
          <w:tab w:val="left" w:pos="1134"/>
        </w:tabs>
        <w:ind w:firstLine="709"/>
        <w:jc w:val="both"/>
        <w:rPr>
          <w:sz w:val="28"/>
          <w:szCs w:val="28"/>
        </w:rPr>
      </w:pPr>
      <w:r>
        <w:rPr>
          <w:sz w:val="28"/>
          <w:szCs w:val="28"/>
        </w:rPr>
        <w:t xml:space="preserve">- 2023 год в сумме </w:t>
      </w:r>
      <w:r>
        <w:rPr>
          <w:b/>
          <w:i/>
          <w:sz w:val="28"/>
          <w:szCs w:val="28"/>
        </w:rPr>
        <w:t xml:space="preserve">1600,71 </w:t>
      </w:r>
      <w:r>
        <w:rPr>
          <w:sz w:val="28"/>
          <w:szCs w:val="28"/>
        </w:rPr>
        <w:t>тыс. руб., в том числе:</w:t>
      </w:r>
    </w:p>
    <w:p w14:paraId="783B7571" w14:textId="77777777" w:rsidR="00BC426D" w:rsidRDefault="00BC426D" w:rsidP="00BC426D">
      <w:pPr>
        <w:tabs>
          <w:tab w:val="left" w:pos="1134"/>
        </w:tabs>
        <w:ind w:firstLine="709"/>
        <w:jc w:val="both"/>
        <w:rPr>
          <w:sz w:val="28"/>
          <w:szCs w:val="28"/>
        </w:rPr>
      </w:pPr>
      <w:r w:rsidRPr="0007193D">
        <w:rPr>
          <w:sz w:val="28"/>
          <w:szCs w:val="28"/>
        </w:rPr>
        <w:t xml:space="preserve">«Налог на землю» - </w:t>
      </w:r>
      <w:r w:rsidRPr="0007193D">
        <w:rPr>
          <w:b/>
          <w:i/>
          <w:sz w:val="28"/>
          <w:szCs w:val="28"/>
        </w:rPr>
        <w:t>895,56</w:t>
      </w:r>
      <w:r w:rsidRPr="0007193D">
        <w:rPr>
          <w:sz w:val="28"/>
          <w:szCs w:val="28"/>
        </w:rPr>
        <w:t xml:space="preserve"> тыс.руб. </w:t>
      </w:r>
      <w:r>
        <w:rPr>
          <w:sz w:val="28"/>
          <w:szCs w:val="28"/>
        </w:rPr>
        <w:t xml:space="preserve">Расходы по статье приняты на уровне плановых затрат 2022 года. </w:t>
      </w:r>
    </w:p>
    <w:p w14:paraId="1C155BE0" w14:textId="77777777" w:rsidR="00BC426D" w:rsidRDefault="00BC426D" w:rsidP="00BC426D">
      <w:pPr>
        <w:tabs>
          <w:tab w:val="left" w:pos="1134"/>
        </w:tabs>
        <w:ind w:firstLine="709"/>
        <w:jc w:val="both"/>
        <w:rPr>
          <w:sz w:val="28"/>
          <w:szCs w:val="28"/>
        </w:rPr>
      </w:pPr>
      <w:r>
        <w:rPr>
          <w:sz w:val="28"/>
          <w:szCs w:val="28"/>
        </w:rPr>
        <w:t xml:space="preserve">«Водный налог» - </w:t>
      </w:r>
      <w:r>
        <w:rPr>
          <w:b/>
          <w:i/>
          <w:sz w:val="28"/>
          <w:szCs w:val="28"/>
        </w:rPr>
        <w:t>457,16</w:t>
      </w:r>
      <w:r>
        <w:rPr>
          <w:sz w:val="28"/>
          <w:szCs w:val="28"/>
        </w:rPr>
        <w:t xml:space="preserve"> тыс.руб. Расходы по статье рассчитаны регулятором, исходя из планового объема поднятой воды и ставок водного налога в соответствии со ст. 333.12 Налогового кодекса РФ (с учетом коэффициента увеличения ставок 3,52 на 2023 год).</w:t>
      </w:r>
    </w:p>
    <w:p w14:paraId="7A726289" w14:textId="77777777" w:rsidR="00BC426D" w:rsidRDefault="00BC426D" w:rsidP="00BC426D">
      <w:pPr>
        <w:tabs>
          <w:tab w:val="left" w:pos="1134"/>
        </w:tabs>
        <w:ind w:firstLine="709"/>
        <w:jc w:val="both"/>
        <w:rPr>
          <w:sz w:val="28"/>
          <w:szCs w:val="28"/>
        </w:rPr>
      </w:pPr>
      <w:r>
        <w:rPr>
          <w:sz w:val="28"/>
          <w:szCs w:val="28"/>
        </w:rPr>
        <w:t xml:space="preserve"> «Налог на имущество» - </w:t>
      </w:r>
      <w:r>
        <w:rPr>
          <w:b/>
          <w:i/>
          <w:sz w:val="28"/>
          <w:szCs w:val="28"/>
        </w:rPr>
        <w:t>247,99</w:t>
      </w:r>
      <w:r>
        <w:rPr>
          <w:sz w:val="28"/>
          <w:szCs w:val="28"/>
        </w:rPr>
        <w:t xml:space="preserve"> тыс.руб. Расходы по </w:t>
      </w:r>
      <w:r w:rsidRPr="006F4B41">
        <w:rPr>
          <w:sz w:val="28"/>
          <w:szCs w:val="28"/>
        </w:rPr>
        <w:t>данной статье</w:t>
      </w:r>
      <w:r>
        <w:rPr>
          <w:sz w:val="28"/>
          <w:szCs w:val="28"/>
        </w:rPr>
        <w:t xml:space="preserve"> взяты по плану на 2022 год.</w:t>
      </w:r>
    </w:p>
    <w:p w14:paraId="113B0A86" w14:textId="77777777" w:rsidR="00BC426D" w:rsidRPr="00923345" w:rsidRDefault="00BC426D" w:rsidP="00BC426D">
      <w:pPr>
        <w:tabs>
          <w:tab w:val="left" w:pos="1134"/>
        </w:tabs>
        <w:ind w:firstLine="709"/>
        <w:jc w:val="both"/>
        <w:rPr>
          <w:sz w:val="28"/>
          <w:szCs w:val="28"/>
        </w:rPr>
      </w:pPr>
      <w:r>
        <w:rPr>
          <w:sz w:val="28"/>
          <w:szCs w:val="28"/>
        </w:rPr>
        <w:t xml:space="preserve">Расходы по статье приняты на следующем уровне </w:t>
      </w:r>
      <w:r w:rsidRPr="00923345">
        <w:rPr>
          <w:sz w:val="28"/>
          <w:szCs w:val="28"/>
        </w:rPr>
        <w:t>с разбивкой по периодам:</w:t>
      </w:r>
    </w:p>
    <w:p w14:paraId="210F67C3" w14:textId="77777777" w:rsidR="00BC426D" w:rsidRPr="00CD4668" w:rsidRDefault="00BC426D" w:rsidP="00BC426D">
      <w:pPr>
        <w:tabs>
          <w:tab w:val="left" w:pos="1134"/>
        </w:tabs>
        <w:ind w:left="709"/>
        <w:jc w:val="both"/>
        <w:rPr>
          <w:sz w:val="28"/>
          <w:szCs w:val="28"/>
        </w:rPr>
      </w:pPr>
      <w:r w:rsidRPr="00CD4668">
        <w:rPr>
          <w:b/>
          <w:sz w:val="28"/>
          <w:szCs w:val="28"/>
        </w:rPr>
        <w:t>с</w:t>
      </w:r>
      <w:r w:rsidRPr="00CD4668">
        <w:rPr>
          <w:sz w:val="28"/>
          <w:szCs w:val="28"/>
        </w:rPr>
        <w:t xml:space="preserve"> </w:t>
      </w:r>
      <w:r w:rsidRPr="00CD4668">
        <w:rPr>
          <w:b/>
          <w:sz w:val="28"/>
          <w:szCs w:val="28"/>
        </w:rPr>
        <w:t>01.01.20</w:t>
      </w:r>
      <w:r>
        <w:rPr>
          <w:b/>
          <w:sz w:val="28"/>
          <w:szCs w:val="28"/>
        </w:rPr>
        <w:t>23</w:t>
      </w:r>
      <w:r w:rsidRPr="00CD4668">
        <w:rPr>
          <w:b/>
          <w:sz w:val="28"/>
          <w:szCs w:val="28"/>
        </w:rPr>
        <w:t xml:space="preserve"> по 30.06.20</w:t>
      </w:r>
      <w:r>
        <w:rPr>
          <w:b/>
          <w:sz w:val="28"/>
          <w:szCs w:val="28"/>
        </w:rPr>
        <w:t>23</w:t>
      </w:r>
      <w:r w:rsidRPr="00CD4668">
        <w:rPr>
          <w:sz w:val="28"/>
          <w:szCs w:val="28"/>
        </w:rPr>
        <w:t xml:space="preserve"> – </w:t>
      </w:r>
      <w:r>
        <w:rPr>
          <w:b/>
          <w:i/>
          <w:sz w:val="28"/>
          <w:szCs w:val="28"/>
        </w:rPr>
        <w:t>768,38</w:t>
      </w:r>
      <w:r w:rsidRPr="00CD4668">
        <w:rPr>
          <w:b/>
          <w:i/>
          <w:sz w:val="28"/>
          <w:szCs w:val="28"/>
        </w:rPr>
        <w:t xml:space="preserve"> </w:t>
      </w:r>
      <w:r w:rsidRPr="00CD4668">
        <w:rPr>
          <w:sz w:val="28"/>
          <w:szCs w:val="28"/>
        </w:rPr>
        <w:t>тыс. руб.</w:t>
      </w:r>
      <w:r>
        <w:rPr>
          <w:sz w:val="28"/>
          <w:szCs w:val="28"/>
        </w:rPr>
        <w:t>;</w:t>
      </w:r>
      <w:r w:rsidRPr="00CD4668">
        <w:rPr>
          <w:sz w:val="28"/>
          <w:szCs w:val="28"/>
        </w:rPr>
        <w:t xml:space="preserve"> </w:t>
      </w:r>
    </w:p>
    <w:p w14:paraId="670C5657" w14:textId="77777777" w:rsidR="00BC426D" w:rsidRDefault="00BC426D" w:rsidP="00BC426D">
      <w:pPr>
        <w:tabs>
          <w:tab w:val="left" w:pos="1134"/>
        </w:tabs>
        <w:ind w:firstLine="709"/>
        <w:jc w:val="both"/>
        <w:rPr>
          <w:sz w:val="28"/>
          <w:szCs w:val="28"/>
        </w:rPr>
      </w:pPr>
      <w:r w:rsidRPr="00167A19">
        <w:rPr>
          <w:b/>
          <w:sz w:val="28"/>
          <w:szCs w:val="28"/>
        </w:rPr>
        <w:t>с</w:t>
      </w:r>
      <w:r w:rsidRPr="00167A19">
        <w:rPr>
          <w:sz w:val="28"/>
          <w:szCs w:val="28"/>
        </w:rPr>
        <w:t xml:space="preserve"> </w:t>
      </w:r>
      <w:r w:rsidRPr="00167A19">
        <w:rPr>
          <w:b/>
          <w:sz w:val="28"/>
          <w:szCs w:val="28"/>
        </w:rPr>
        <w:t>01.07.20</w:t>
      </w:r>
      <w:r>
        <w:rPr>
          <w:b/>
          <w:sz w:val="28"/>
          <w:szCs w:val="28"/>
        </w:rPr>
        <w:t>23</w:t>
      </w:r>
      <w:r w:rsidRPr="00167A19">
        <w:rPr>
          <w:b/>
          <w:sz w:val="28"/>
          <w:szCs w:val="28"/>
        </w:rPr>
        <w:t xml:space="preserve"> по 31.12.20</w:t>
      </w:r>
      <w:r>
        <w:rPr>
          <w:b/>
          <w:sz w:val="28"/>
          <w:szCs w:val="28"/>
        </w:rPr>
        <w:t>23</w:t>
      </w:r>
      <w:r w:rsidRPr="00167A19">
        <w:rPr>
          <w:sz w:val="28"/>
          <w:szCs w:val="28"/>
        </w:rPr>
        <w:t xml:space="preserve"> –</w:t>
      </w:r>
      <w:r w:rsidRPr="00076C35">
        <w:rPr>
          <w:color w:val="FF0000"/>
          <w:sz w:val="28"/>
          <w:szCs w:val="28"/>
        </w:rPr>
        <w:t xml:space="preserve"> </w:t>
      </w:r>
      <w:r>
        <w:rPr>
          <w:b/>
          <w:i/>
          <w:sz w:val="28"/>
          <w:szCs w:val="28"/>
        </w:rPr>
        <w:t xml:space="preserve">832,34 </w:t>
      </w:r>
      <w:r>
        <w:rPr>
          <w:sz w:val="28"/>
          <w:szCs w:val="28"/>
        </w:rPr>
        <w:t>тыс. руб.</w:t>
      </w:r>
    </w:p>
    <w:p w14:paraId="5F5931C7" w14:textId="77777777" w:rsidR="00BC426D" w:rsidRDefault="00BC426D" w:rsidP="00BC426D">
      <w:pPr>
        <w:tabs>
          <w:tab w:val="left" w:pos="1134"/>
        </w:tabs>
        <w:ind w:firstLine="709"/>
        <w:jc w:val="both"/>
        <w:rPr>
          <w:sz w:val="28"/>
          <w:szCs w:val="28"/>
        </w:rPr>
      </w:pPr>
    </w:p>
    <w:p w14:paraId="7BD787E4" w14:textId="77777777" w:rsidR="00BC426D" w:rsidRDefault="00BC426D" w:rsidP="00BC426D">
      <w:pPr>
        <w:tabs>
          <w:tab w:val="left" w:pos="1134"/>
        </w:tabs>
        <w:ind w:left="709"/>
        <w:jc w:val="center"/>
        <w:rPr>
          <w:b/>
          <w:sz w:val="32"/>
          <w:szCs w:val="32"/>
          <w:u w:val="single"/>
        </w:rPr>
      </w:pPr>
      <w:r>
        <w:rPr>
          <w:b/>
          <w:sz w:val="32"/>
          <w:szCs w:val="32"/>
          <w:u w:val="single"/>
        </w:rPr>
        <w:t xml:space="preserve"> «Корректировка необходимой валовой выручки в целях сглаживания тарифов»</w:t>
      </w:r>
    </w:p>
    <w:p w14:paraId="1685258D" w14:textId="77777777" w:rsidR="00BC426D" w:rsidRPr="00761D7A" w:rsidRDefault="00BC426D" w:rsidP="00BC426D">
      <w:pPr>
        <w:tabs>
          <w:tab w:val="left" w:pos="1134"/>
        </w:tabs>
        <w:ind w:left="709"/>
        <w:jc w:val="center"/>
        <w:rPr>
          <w:b/>
          <w:sz w:val="20"/>
          <w:szCs w:val="32"/>
          <w:u w:val="single"/>
        </w:rPr>
      </w:pPr>
    </w:p>
    <w:p w14:paraId="0CFE3F1C" w14:textId="77777777" w:rsidR="00BC426D" w:rsidRDefault="00BC426D" w:rsidP="00BC426D">
      <w:pPr>
        <w:jc w:val="both"/>
        <w:rPr>
          <w:sz w:val="28"/>
          <w:szCs w:val="28"/>
        </w:rPr>
      </w:pPr>
      <w:r>
        <w:rPr>
          <w:sz w:val="28"/>
          <w:szCs w:val="28"/>
        </w:rPr>
        <w:tab/>
      </w:r>
      <w:r w:rsidRPr="001222AE">
        <w:rPr>
          <w:sz w:val="28"/>
          <w:szCs w:val="28"/>
        </w:rPr>
        <w:t xml:space="preserve">Организацией </w:t>
      </w:r>
      <w:r>
        <w:rPr>
          <w:sz w:val="28"/>
          <w:szCs w:val="28"/>
        </w:rPr>
        <w:t xml:space="preserve">расходы по данной статье </w:t>
      </w:r>
      <w:r w:rsidRPr="001222AE">
        <w:rPr>
          <w:sz w:val="28"/>
          <w:szCs w:val="28"/>
        </w:rPr>
        <w:t xml:space="preserve">для учета в необходимой валовой выручке </w:t>
      </w:r>
      <w:r>
        <w:rPr>
          <w:sz w:val="28"/>
          <w:szCs w:val="28"/>
        </w:rPr>
        <w:t>не заявлены</w:t>
      </w:r>
      <w:r w:rsidRPr="001222AE">
        <w:rPr>
          <w:sz w:val="28"/>
          <w:szCs w:val="28"/>
        </w:rPr>
        <w:t>.</w:t>
      </w:r>
    </w:p>
    <w:p w14:paraId="10C7C115" w14:textId="77777777" w:rsidR="00BC426D" w:rsidRDefault="00BC426D" w:rsidP="00BC426D">
      <w:pPr>
        <w:ind w:firstLine="709"/>
        <w:jc w:val="both"/>
        <w:rPr>
          <w:sz w:val="28"/>
          <w:szCs w:val="28"/>
        </w:rPr>
      </w:pPr>
      <w:r w:rsidRPr="00141CE0">
        <w:rPr>
          <w:sz w:val="28"/>
          <w:szCs w:val="28"/>
        </w:rPr>
        <w:t>В соответствии с п. 85 Методических указаний, в целях недопущения резких изменений уровня тарифов в течение регулируемого долгосрочного периода, специалистом РЭК КО произведена корректировка общей суммы необходимой валовой выручки</w:t>
      </w:r>
      <w:r>
        <w:rPr>
          <w:sz w:val="28"/>
          <w:szCs w:val="28"/>
        </w:rPr>
        <w:t>. Формула для расчета величины сглаживания необходимой валовой выручки рассчитывается по следующей формуле в соответствии с п. 42 Методических указаний:</w:t>
      </w:r>
    </w:p>
    <w:p w14:paraId="5A47070A" w14:textId="77777777" w:rsidR="00BC426D" w:rsidRDefault="00BC426D" w:rsidP="00BC426D">
      <w:pPr>
        <w:ind w:firstLine="709"/>
        <w:jc w:val="both"/>
        <w:rPr>
          <w:sz w:val="28"/>
          <w:szCs w:val="28"/>
        </w:rPr>
      </w:pPr>
    </w:p>
    <w:p w14:paraId="71E5DE40" w14:textId="2654EF0C" w:rsidR="00BC426D" w:rsidRDefault="00BC426D" w:rsidP="00BC426D">
      <w:pPr>
        <w:ind w:firstLine="709"/>
        <w:jc w:val="center"/>
        <w:rPr>
          <w:position w:val="-16"/>
        </w:rPr>
      </w:pPr>
      <w:r>
        <w:rPr>
          <w:noProof/>
          <w:position w:val="-16"/>
        </w:rPr>
        <w:drawing>
          <wp:inline distT="0" distB="0" distL="0" distR="0" wp14:anchorId="13B54415" wp14:editId="5E921C4F">
            <wp:extent cx="3409315" cy="387350"/>
            <wp:effectExtent l="0" t="0" r="635"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409315" cy="387350"/>
                    </a:xfrm>
                    <a:prstGeom prst="rect">
                      <a:avLst/>
                    </a:prstGeom>
                    <a:noFill/>
                    <a:ln>
                      <a:noFill/>
                    </a:ln>
                  </pic:spPr>
                </pic:pic>
              </a:graphicData>
            </a:graphic>
          </wp:inline>
        </w:drawing>
      </w:r>
      <w:r>
        <w:rPr>
          <w:position w:val="-16"/>
        </w:rPr>
        <w:t>,</w:t>
      </w:r>
    </w:p>
    <w:p w14:paraId="1A8C325E" w14:textId="77777777" w:rsidR="00BC426D" w:rsidRDefault="00BC426D" w:rsidP="00BC426D">
      <w:pPr>
        <w:ind w:firstLine="709"/>
        <w:jc w:val="both"/>
        <w:rPr>
          <w:sz w:val="28"/>
          <w:szCs w:val="28"/>
        </w:rPr>
      </w:pPr>
      <w:r>
        <w:rPr>
          <w:sz w:val="28"/>
          <w:szCs w:val="28"/>
        </w:rPr>
        <w:t>где:</w:t>
      </w:r>
    </w:p>
    <w:p w14:paraId="0F74F008" w14:textId="77777777" w:rsidR="00BC426D" w:rsidRPr="004D2304" w:rsidRDefault="00BC426D" w:rsidP="00BC426D">
      <w:pPr>
        <w:ind w:firstLine="709"/>
        <w:jc w:val="both"/>
        <w:rPr>
          <w:sz w:val="16"/>
          <w:szCs w:val="28"/>
        </w:rPr>
      </w:pPr>
    </w:p>
    <w:p w14:paraId="14291902" w14:textId="7267926D" w:rsidR="00BC426D" w:rsidRDefault="00BC426D" w:rsidP="00BC426D">
      <w:pPr>
        <w:autoSpaceDE w:val="0"/>
        <w:autoSpaceDN w:val="0"/>
        <w:adjustRightInd w:val="0"/>
        <w:ind w:firstLine="540"/>
        <w:jc w:val="both"/>
        <w:rPr>
          <w:sz w:val="28"/>
          <w:szCs w:val="28"/>
        </w:rPr>
      </w:pPr>
      <w:r>
        <w:rPr>
          <w:noProof/>
          <w:position w:val="-12"/>
          <w:sz w:val="28"/>
          <w:szCs w:val="28"/>
        </w:rPr>
        <w:drawing>
          <wp:inline distT="0" distB="0" distL="0" distR="0" wp14:anchorId="2C0191FA" wp14:editId="4C870214">
            <wp:extent cx="666115" cy="357505"/>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66115" cy="357505"/>
                    </a:xfrm>
                    <a:prstGeom prst="rect">
                      <a:avLst/>
                    </a:prstGeom>
                    <a:noFill/>
                    <a:ln>
                      <a:noFill/>
                    </a:ln>
                  </pic:spPr>
                </pic:pic>
              </a:graphicData>
            </a:graphic>
          </wp:inline>
        </w:drawing>
      </w:r>
      <w:r>
        <w:rPr>
          <w:sz w:val="28"/>
          <w:szCs w:val="28"/>
        </w:rPr>
        <w:t xml:space="preserve"> - величина изменения необходимой валовой выручки, определяемого на год i, производимого в целях сглаживания тарифов;</w:t>
      </w:r>
    </w:p>
    <w:p w14:paraId="07B11AC0" w14:textId="77777777" w:rsidR="00BC426D" w:rsidRPr="004D2304" w:rsidRDefault="00BC426D" w:rsidP="00BC426D">
      <w:pPr>
        <w:autoSpaceDE w:val="0"/>
        <w:autoSpaceDN w:val="0"/>
        <w:adjustRightInd w:val="0"/>
        <w:ind w:firstLine="540"/>
        <w:jc w:val="both"/>
        <w:rPr>
          <w:sz w:val="18"/>
          <w:szCs w:val="28"/>
        </w:rPr>
      </w:pPr>
    </w:p>
    <w:p w14:paraId="305BF3FE" w14:textId="00729ED1" w:rsidR="00BC426D" w:rsidRDefault="00BC426D" w:rsidP="00BC426D">
      <w:pPr>
        <w:autoSpaceDE w:val="0"/>
        <w:autoSpaceDN w:val="0"/>
        <w:adjustRightInd w:val="0"/>
        <w:ind w:firstLine="540"/>
        <w:jc w:val="both"/>
        <w:rPr>
          <w:sz w:val="28"/>
          <w:szCs w:val="28"/>
        </w:rPr>
      </w:pPr>
      <w:r>
        <w:rPr>
          <w:noProof/>
          <w:position w:val="-14"/>
          <w:sz w:val="28"/>
          <w:szCs w:val="28"/>
        </w:rPr>
        <w:drawing>
          <wp:inline distT="0" distB="0" distL="0" distR="0" wp14:anchorId="5349EE13" wp14:editId="21E8F102">
            <wp:extent cx="705485" cy="357505"/>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705485" cy="357505"/>
                    </a:xfrm>
                    <a:prstGeom prst="rect">
                      <a:avLst/>
                    </a:prstGeom>
                    <a:noFill/>
                    <a:ln>
                      <a:noFill/>
                    </a:ln>
                  </pic:spPr>
                </pic:pic>
              </a:graphicData>
            </a:graphic>
          </wp:inline>
        </w:drawing>
      </w:r>
      <w:r>
        <w:rPr>
          <w:sz w:val="28"/>
          <w:szCs w:val="28"/>
        </w:rPr>
        <w:t xml:space="preserve"> - величина сглаживания необходимой валовой выручки, определенная органом регулирования;</w:t>
      </w:r>
    </w:p>
    <w:p w14:paraId="52AC329C" w14:textId="6D8644D4" w:rsidR="00BC426D" w:rsidRDefault="00BC426D" w:rsidP="00BC426D">
      <w:pPr>
        <w:autoSpaceDE w:val="0"/>
        <w:autoSpaceDN w:val="0"/>
        <w:adjustRightInd w:val="0"/>
        <w:spacing w:before="280"/>
        <w:ind w:firstLine="540"/>
        <w:jc w:val="both"/>
        <w:rPr>
          <w:sz w:val="28"/>
          <w:szCs w:val="28"/>
        </w:rPr>
      </w:pPr>
      <w:r>
        <w:rPr>
          <w:noProof/>
          <w:position w:val="-12"/>
          <w:sz w:val="28"/>
          <w:szCs w:val="28"/>
        </w:rPr>
        <w:drawing>
          <wp:inline distT="0" distB="0" distL="0" distR="0" wp14:anchorId="563F28F7" wp14:editId="10D243F8">
            <wp:extent cx="626110" cy="357505"/>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626110" cy="357505"/>
                    </a:xfrm>
                    <a:prstGeom prst="rect">
                      <a:avLst/>
                    </a:prstGeom>
                    <a:noFill/>
                    <a:ln>
                      <a:noFill/>
                    </a:ln>
                  </pic:spPr>
                </pic:pic>
              </a:graphicData>
            </a:graphic>
          </wp:inline>
        </w:drawing>
      </w:r>
      <w:r>
        <w:rPr>
          <w:sz w:val="28"/>
          <w:szCs w:val="28"/>
        </w:rPr>
        <w:t xml:space="preserve"> - необходимая валовая выручка, устанавливаемая на год i долгосрочного периода регулирования без учета сглаживания, тыс. руб.</w:t>
      </w:r>
    </w:p>
    <w:p w14:paraId="331E749F" w14:textId="77777777" w:rsidR="00BC426D" w:rsidRPr="004D2304" w:rsidRDefault="00BC426D" w:rsidP="00BC426D">
      <w:pPr>
        <w:autoSpaceDE w:val="0"/>
        <w:autoSpaceDN w:val="0"/>
        <w:adjustRightInd w:val="0"/>
        <w:ind w:firstLine="539"/>
        <w:jc w:val="both"/>
        <w:rPr>
          <w:sz w:val="20"/>
          <w:szCs w:val="28"/>
        </w:rPr>
      </w:pPr>
    </w:p>
    <w:p w14:paraId="326CCB75" w14:textId="77777777" w:rsidR="00BC426D" w:rsidRDefault="00BC426D" w:rsidP="00BC426D">
      <w:pPr>
        <w:ind w:firstLine="709"/>
        <w:jc w:val="both"/>
        <w:rPr>
          <w:sz w:val="28"/>
          <w:szCs w:val="28"/>
        </w:rPr>
      </w:pPr>
      <w:r>
        <w:rPr>
          <w:sz w:val="28"/>
          <w:szCs w:val="28"/>
        </w:rPr>
        <w:t>Расчетная величина корректировки необходимой валовой выручки в целях сглаживания тарифов, принятая регулятором, не превышает максимально допустимый размер сглаживания 12%, предусмотренный условиями вышеуказанной формулы Методических указаний.</w:t>
      </w:r>
    </w:p>
    <w:p w14:paraId="12C61D3A" w14:textId="77777777" w:rsidR="00BC426D" w:rsidRDefault="00BC426D" w:rsidP="00BC426D">
      <w:pPr>
        <w:ind w:firstLine="709"/>
        <w:jc w:val="both"/>
        <w:rPr>
          <w:sz w:val="28"/>
          <w:szCs w:val="28"/>
        </w:rPr>
      </w:pPr>
      <w:r>
        <w:rPr>
          <w:sz w:val="28"/>
          <w:szCs w:val="28"/>
        </w:rPr>
        <w:t>На основании вышеизложенного, к</w:t>
      </w:r>
      <w:r w:rsidRPr="00141CE0">
        <w:rPr>
          <w:sz w:val="28"/>
          <w:szCs w:val="28"/>
        </w:rPr>
        <w:t>орректировка общей суммы необходимой валовой выручки</w:t>
      </w:r>
      <w:r>
        <w:rPr>
          <w:sz w:val="28"/>
          <w:szCs w:val="28"/>
        </w:rPr>
        <w:t xml:space="preserve"> произведена на следующем уровне с учетом календарной разбивки:</w:t>
      </w:r>
    </w:p>
    <w:p w14:paraId="555BE5C1" w14:textId="77777777" w:rsidR="00BC426D" w:rsidRDefault="00BC426D" w:rsidP="00BC426D">
      <w:pPr>
        <w:tabs>
          <w:tab w:val="left" w:pos="1134"/>
        </w:tabs>
        <w:ind w:firstLine="709"/>
        <w:jc w:val="both"/>
        <w:rPr>
          <w:sz w:val="28"/>
          <w:szCs w:val="28"/>
        </w:rPr>
      </w:pPr>
      <w:r>
        <w:rPr>
          <w:sz w:val="28"/>
          <w:szCs w:val="28"/>
        </w:rPr>
        <w:t xml:space="preserve">- 2019 год уменьшение НВВ на сумму </w:t>
      </w:r>
      <w:r>
        <w:rPr>
          <w:b/>
          <w:i/>
          <w:sz w:val="28"/>
          <w:szCs w:val="28"/>
        </w:rPr>
        <w:t xml:space="preserve">238,73 </w:t>
      </w:r>
      <w:r>
        <w:rPr>
          <w:sz w:val="28"/>
          <w:szCs w:val="28"/>
        </w:rPr>
        <w:t>тыс. руб., в том числе:</w:t>
      </w:r>
    </w:p>
    <w:p w14:paraId="4189F2FB" w14:textId="77777777" w:rsidR="00BC426D" w:rsidRPr="00B028CB" w:rsidRDefault="00BC426D" w:rsidP="00BC426D">
      <w:pPr>
        <w:tabs>
          <w:tab w:val="left" w:pos="1134"/>
        </w:tabs>
        <w:ind w:left="709"/>
        <w:jc w:val="both"/>
        <w:rPr>
          <w:sz w:val="28"/>
          <w:szCs w:val="28"/>
        </w:rPr>
      </w:pPr>
      <w:r w:rsidRPr="00B028CB">
        <w:rPr>
          <w:b/>
          <w:sz w:val="28"/>
          <w:szCs w:val="28"/>
        </w:rPr>
        <w:t>с</w:t>
      </w:r>
      <w:r w:rsidRPr="00B028CB">
        <w:rPr>
          <w:sz w:val="28"/>
          <w:szCs w:val="28"/>
        </w:rPr>
        <w:t xml:space="preserve"> </w:t>
      </w:r>
      <w:r w:rsidRPr="00B028CB">
        <w:rPr>
          <w:b/>
          <w:sz w:val="28"/>
          <w:szCs w:val="28"/>
        </w:rPr>
        <w:t>01.01.201</w:t>
      </w:r>
      <w:r>
        <w:rPr>
          <w:b/>
          <w:sz w:val="28"/>
          <w:szCs w:val="28"/>
        </w:rPr>
        <w:t>9</w:t>
      </w:r>
      <w:r w:rsidRPr="00B028CB">
        <w:rPr>
          <w:b/>
          <w:sz w:val="28"/>
          <w:szCs w:val="28"/>
        </w:rPr>
        <w:t xml:space="preserve"> по 30.06.201</w:t>
      </w:r>
      <w:r>
        <w:rPr>
          <w:b/>
          <w:sz w:val="28"/>
          <w:szCs w:val="28"/>
        </w:rPr>
        <w:t>9</w:t>
      </w:r>
      <w:r w:rsidRPr="00B028CB">
        <w:rPr>
          <w:sz w:val="28"/>
          <w:szCs w:val="28"/>
        </w:rPr>
        <w:t xml:space="preserve"> – </w:t>
      </w:r>
      <w:r>
        <w:rPr>
          <w:b/>
          <w:i/>
          <w:sz w:val="28"/>
          <w:szCs w:val="28"/>
        </w:rPr>
        <w:t xml:space="preserve">0,00 </w:t>
      </w:r>
      <w:r>
        <w:rPr>
          <w:sz w:val="28"/>
          <w:szCs w:val="28"/>
        </w:rPr>
        <w:t>тыс. руб.;</w:t>
      </w:r>
    </w:p>
    <w:p w14:paraId="643B672A" w14:textId="77777777" w:rsidR="00BC426D" w:rsidRDefault="00BC426D" w:rsidP="00BC426D">
      <w:pPr>
        <w:tabs>
          <w:tab w:val="left" w:pos="1134"/>
        </w:tabs>
        <w:ind w:left="709"/>
        <w:jc w:val="both"/>
        <w:rPr>
          <w:sz w:val="28"/>
          <w:szCs w:val="28"/>
        </w:rPr>
      </w:pPr>
      <w:r w:rsidRPr="00167A19">
        <w:rPr>
          <w:b/>
          <w:sz w:val="28"/>
          <w:szCs w:val="28"/>
        </w:rPr>
        <w:t>с</w:t>
      </w:r>
      <w:r w:rsidRPr="00167A19">
        <w:rPr>
          <w:sz w:val="28"/>
          <w:szCs w:val="28"/>
        </w:rPr>
        <w:t xml:space="preserve"> </w:t>
      </w:r>
      <w:r w:rsidRPr="00167A19">
        <w:rPr>
          <w:b/>
          <w:sz w:val="28"/>
          <w:szCs w:val="28"/>
        </w:rPr>
        <w:t>01.07.</w:t>
      </w:r>
      <w:r w:rsidRPr="00610766">
        <w:rPr>
          <w:b/>
          <w:sz w:val="28"/>
          <w:szCs w:val="28"/>
        </w:rPr>
        <w:t>201</w:t>
      </w:r>
      <w:r>
        <w:rPr>
          <w:b/>
          <w:sz w:val="28"/>
          <w:szCs w:val="28"/>
        </w:rPr>
        <w:t>9</w:t>
      </w:r>
      <w:r w:rsidRPr="00610766">
        <w:rPr>
          <w:b/>
          <w:sz w:val="28"/>
          <w:szCs w:val="28"/>
        </w:rPr>
        <w:t xml:space="preserve"> по 31.12.201</w:t>
      </w:r>
      <w:r>
        <w:rPr>
          <w:b/>
          <w:sz w:val="28"/>
          <w:szCs w:val="28"/>
        </w:rPr>
        <w:t>9</w:t>
      </w:r>
      <w:r w:rsidRPr="00610766">
        <w:rPr>
          <w:sz w:val="28"/>
          <w:szCs w:val="28"/>
        </w:rPr>
        <w:t xml:space="preserve"> – </w:t>
      </w:r>
      <w:r>
        <w:rPr>
          <w:b/>
          <w:i/>
          <w:sz w:val="28"/>
          <w:szCs w:val="28"/>
        </w:rPr>
        <w:t>238,73</w:t>
      </w:r>
      <w:r w:rsidRPr="00610766">
        <w:rPr>
          <w:sz w:val="28"/>
          <w:szCs w:val="28"/>
        </w:rPr>
        <w:t xml:space="preserve"> тыс. руб.</w:t>
      </w:r>
      <w:r>
        <w:rPr>
          <w:sz w:val="28"/>
          <w:szCs w:val="28"/>
        </w:rPr>
        <w:t>;</w:t>
      </w:r>
    </w:p>
    <w:p w14:paraId="55F1AA3F" w14:textId="77777777" w:rsidR="00BC426D" w:rsidRDefault="00BC426D" w:rsidP="00BC426D">
      <w:pPr>
        <w:tabs>
          <w:tab w:val="left" w:pos="1134"/>
        </w:tabs>
        <w:ind w:firstLine="709"/>
        <w:jc w:val="both"/>
        <w:rPr>
          <w:sz w:val="28"/>
          <w:szCs w:val="28"/>
        </w:rPr>
      </w:pPr>
      <w:r>
        <w:rPr>
          <w:sz w:val="28"/>
          <w:szCs w:val="28"/>
        </w:rPr>
        <w:t xml:space="preserve">- 2020 год увеличение НВВ на сумму </w:t>
      </w:r>
      <w:r>
        <w:rPr>
          <w:b/>
          <w:i/>
          <w:sz w:val="28"/>
          <w:szCs w:val="28"/>
        </w:rPr>
        <w:t xml:space="preserve">2,94 </w:t>
      </w:r>
      <w:r>
        <w:rPr>
          <w:sz w:val="28"/>
          <w:szCs w:val="28"/>
        </w:rPr>
        <w:t>тыс. руб., в том числе:</w:t>
      </w:r>
    </w:p>
    <w:p w14:paraId="331D139F" w14:textId="77777777" w:rsidR="00BC426D" w:rsidRPr="00B028CB" w:rsidRDefault="00BC426D" w:rsidP="00BC426D">
      <w:pPr>
        <w:tabs>
          <w:tab w:val="left" w:pos="1134"/>
        </w:tabs>
        <w:ind w:left="709"/>
        <w:jc w:val="both"/>
        <w:rPr>
          <w:sz w:val="28"/>
          <w:szCs w:val="28"/>
        </w:rPr>
      </w:pPr>
      <w:r w:rsidRPr="00B028CB">
        <w:rPr>
          <w:b/>
          <w:sz w:val="28"/>
          <w:szCs w:val="28"/>
        </w:rPr>
        <w:t>с</w:t>
      </w:r>
      <w:r w:rsidRPr="00B028CB">
        <w:rPr>
          <w:sz w:val="28"/>
          <w:szCs w:val="28"/>
        </w:rPr>
        <w:t xml:space="preserve"> </w:t>
      </w:r>
      <w:r w:rsidRPr="00B028CB">
        <w:rPr>
          <w:b/>
          <w:sz w:val="28"/>
          <w:szCs w:val="28"/>
        </w:rPr>
        <w:t>01.01.20</w:t>
      </w:r>
      <w:r>
        <w:rPr>
          <w:b/>
          <w:sz w:val="28"/>
          <w:szCs w:val="28"/>
        </w:rPr>
        <w:t>20</w:t>
      </w:r>
      <w:r w:rsidRPr="00B028CB">
        <w:rPr>
          <w:b/>
          <w:sz w:val="28"/>
          <w:szCs w:val="28"/>
        </w:rPr>
        <w:t xml:space="preserve"> по 30.06.20</w:t>
      </w:r>
      <w:r>
        <w:rPr>
          <w:b/>
          <w:sz w:val="28"/>
          <w:szCs w:val="28"/>
        </w:rPr>
        <w:t>20</w:t>
      </w:r>
      <w:r w:rsidRPr="00B028CB">
        <w:rPr>
          <w:sz w:val="28"/>
          <w:szCs w:val="28"/>
        </w:rPr>
        <w:t xml:space="preserve"> – </w:t>
      </w:r>
      <w:r>
        <w:rPr>
          <w:b/>
          <w:i/>
          <w:sz w:val="28"/>
          <w:szCs w:val="28"/>
        </w:rPr>
        <w:t xml:space="preserve">1,47 </w:t>
      </w:r>
      <w:r>
        <w:rPr>
          <w:sz w:val="28"/>
          <w:szCs w:val="28"/>
        </w:rPr>
        <w:t>тыс. руб.;</w:t>
      </w:r>
    </w:p>
    <w:p w14:paraId="7D868157" w14:textId="77777777" w:rsidR="00BC426D" w:rsidRDefault="00BC426D" w:rsidP="00BC426D">
      <w:pPr>
        <w:tabs>
          <w:tab w:val="left" w:pos="1134"/>
        </w:tabs>
        <w:ind w:left="709"/>
        <w:jc w:val="both"/>
        <w:rPr>
          <w:sz w:val="28"/>
          <w:szCs w:val="28"/>
        </w:rPr>
      </w:pPr>
      <w:r w:rsidRPr="00167A19">
        <w:rPr>
          <w:b/>
          <w:sz w:val="28"/>
          <w:szCs w:val="28"/>
        </w:rPr>
        <w:t>с</w:t>
      </w:r>
      <w:r w:rsidRPr="00167A19">
        <w:rPr>
          <w:sz w:val="28"/>
          <w:szCs w:val="28"/>
        </w:rPr>
        <w:t xml:space="preserve"> </w:t>
      </w:r>
      <w:r w:rsidRPr="00167A19">
        <w:rPr>
          <w:b/>
          <w:sz w:val="28"/>
          <w:szCs w:val="28"/>
        </w:rPr>
        <w:t>01.07.</w:t>
      </w:r>
      <w:r w:rsidRPr="00610766">
        <w:rPr>
          <w:b/>
          <w:sz w:val="28"/>
          <w:szCs w:val="28"/>
        </w:rPr>
        <w:t>20</w:t>
      </w:r>
      <w:r>
        <w:rPr>
          <w:b/>
          <w:sz w:val="28"/>
          <w:szCs w:val="28"/>
        </w:rPr>
        <w:t>20</w:t>
      </w:r>
      <w:r w:rsidRPr="00610766">
        <w:rPr>
          <w:b/>
          <w:sz w:val="28"/>
          <w:szCs w:val="28"/>
        </w:rPr>
        <w:t xml:space="preserve"> по 31.12.20</w:t>
      </w:r>
      <w:r>
        <w:rPr>
          <w:b/>
          <w:sz w:val="28"/>
          <w:szCs w:val="28"/>
        </w:rPr>
        <w:t>20</w:t>
      </w:r>
      <w:r w:rsidRPr="00610766">
        <w:rPr>
          <w:sz w:val="28"/>
          <w:szCs w:val="28"/>
        </w:rPr>
        <w:t xml:space="preserve"> – </w:t>
      </w:r>
      <w:r>
        <w:rPr>
          <w:b/>
          <w:i/>
          <w:sz w:val="28"/>
          <w:szCs w:val="28"/>
        </w:rPr>
        <w:t>1,47</w:t>
      </w:r>
      <w:r w:rsidRPr="00610766">
        <w:rPr>
          <w:sz w:val="28"/>
          <w:szCs w:val="28"/>
        </w:rPr>
        <w:t xml:space="preserve"> тыс. руб.</w:t>
      </w:r>
      <w:r>
        <w:rPr>
          <w:sz w:val="28"/>
          <w:szCs w:val="28"/>
        </w:rPr>
        <w:t>;</w:t>
      </w:r>
    </w:p>
    <w:p w14:paraId="2C1CEADB" w14:textId="77777777" w:rsidR="00BC426D" w:rsidRDefault="00BC426D" w:rsidP="00BC426D">
      <w:pPr>
        <w:tabs>
          <w:tab w:val="left" w:pos="1134"/>
        </w:tabs>
        <w:ind w:firstLine="709"/>
        <w:jc w:val="both"/>
        <w:rPr>
          <w:sz w:val="28"/>
          <w:szCs w:val="28"/>
        </w:rPr>
      </w:pPr>
      <w:r>
        <w:rPr>
          <w:sz w:val="28"/>
          <w:szCs w:val="28"/>
        </w:rPr>
        <w:t xml:space="preserve">- 2021 год увеличение НВВ на сумму </w:t>
      </w:r>
      <w:r>
        <w:rPr>
          <w:b/>
          <w:i/>
          <w:sz w:val="28"/>
          <w:szCs w:val="28"/>
        </w:rPr>
        <w:t xml:space="preserve">48,36 </w:t>
      </w:r>
      <w:r>
        <w:rPr>
          <w:sz w:val="28"/>
          <w:szCs w:val="28"/>
        </w:rPr>
        <w:t>тыс. руб., в том числе:</w:t>
      </w:r>
    </w:p>
    <w:p w14:paraId="6C6A9DF6" w14:textId="77777777" w:rsidR="00BC426D" w:rsidRPr="00B028CB" w:rsidRDefault="00BC426D" w:rsidP="00BC426D">
      <w:pPr>
        <w:tabs>
          <w:tab w:val="left" w:pos="1134"/>
        </w:tabs>
        <w:ind w:left="709"/>
        <w:jc w:val="both"/>
        <w:rPr>
          <w:sz w:val="28"/>
          <w:szCs w:val="28"/>
        </w:rPr>
      </w:pPr>
      <w:r w:rsidRPr="00B028CB">
        <w:rPr>
          <w:b/>
          <w:sz w:val="28"/>
          <w:szCs w:val="28"/>
        </w:rPr>
        <w:t>с</w:t>
      </w:r>
      <w:r w:rsidRPr="00B028CB">
        <w:rPr>
          <w:sz w:val="28"/>
          <w:szCs w:val="28"/>
        </w:rPr>
        <w:t xml:space="preserve"> </w:t>
      </w:r>
      <w:r w:rsidRPr="00B028CB">
        <w:rPr>
          <w:b/>
          <w:sz w:val="28"/>
          <w:szCs w:val="28"/>
        </w:rPr>
        <w:t>01.01.20</w:t>
      </w:r>
      <w:r>
        <w:rPr>
          <w:b/>
          <w:sz w:val="28"/>
          <w:szCs w:val="28"/>
        </w:rPr>
        <w:t>21</w:t>
      </w:r>
      <w:r w:rsidRPr="00B028CB">
        <w:rPr>
          <w:b/>
          <w:sz w:val="28"/>
          <w:szCs w:val="28"/>
        </w:rPr>
        <w:t xml:space="preserve"> по 30.06.20</w:t>
      </w:r>
      <w:r>
        <w:rPr>
          <w:b/>
          <w:sz w:val="28"/>
          <w:szCs w:val="28"/>
        </w:rPr>
        <w:t>21</w:t>
      </w:r>
      <w:r w:rsidRPr="00B028CB">
        <w:rPr>
          <w:sz w:val="28"/>
          <w:szCs w:val="28"/>
        </w:rPr>
        <w:t xml:space="preserve"> – </w:t>
      </w:r>
      <w:r>
        <w:rPr>
          <w:b/>
          <w:i/>
          <w:sz w:val="28"/>
          <w:szCs w:val="28"/>
        </w:rPr>
        <w:t xml:space="preserve">9,25 </w:t>
      </w:r>
      <w:r>
        <w:rPr>
          <w:sz w:val="28"/>
          <w:szCs w:val="28"/>
        </w:rPr>
        <w:t>тыс. руб.;</w:t>
      </w:r>
    </w:p>
    <w:p w14:paraId="513ACE5E" w14:textId="77777777" w:rsidR="00BC426D" w:rsidRDefault="00BC426D" w:rsidP="00BC426D">
      <w:pPr>
        <w:tabs>
          <w:tab w:val="left" w:pos="1134"/>
        </w:tabs>
        <w:ind w:left="709"/>
        <w:jc w:val="both"/>
        <w:rPr>
          <w:sz w:val="28"/>
          <w:szCs w:val="28"/>
        </w:rPr>
      </w:pPr>
      <w:r w:rsidRPr="00167A19">
        <w:rPr>
          <w:b/>
          <w:sz w:val="28"/>
          <w:szCs w:val="28"/>
        </w:rPr>
        <w:t>с</w:t>
      </w:r>
      <w:r w:rsidRPr="00167A19">
        <w:rPr>
          <w:sz w:val="28"/>
          <w:szCs w:val="28"/>
        </w:rPr>
        <w:t xml:space="preserve"> </w:t>
      </w:r>
      <w:r w:rsidRPr="00167A19">
        <w:rPr>
          <w:b/>
          <w:sz w:val="28"/>
          <w:szCs w:val="28"/>
        </w:rPr>
        <w:t>01.07.</w:t>
      </w:r>
      <w:r w:rsidRPr="00610766">
        <w:rPr>
          <w:b/>
          <w:sz w:val="28"/>
          <w:szCs w:val="28"/>
        </w:rPr>
        <w:t>20</w:t>
      </w:r>
      <w:r>
        <w:rPr>
          <w:b/>
          <w:sz w:val="28"/>
          <w:szCs w:val="28"/>
        </w:rPr>
        <w:t>21</w:t>
      </w:r>
      <w:r w:rsidRPr="00610766">
        <w:rPr>
          <w:b/>
          <w:sz w:val="28"/>
          <w:szCs w:val="28"/>
        </w:rPr>
        <w:t xml:space="preserve"> по 31.12.20</w:t>
      </w:r>
      <w:r>
        <w:rPr>
          <w:b/>
          <w:sz w:val="28"/>
          <w:szCs w:val="28"/>
        </w:rPr>
        <w:t>21</w:t>
      </w:r>
      <w:r w:rsidRPr="00610766">
        <w:rPr>
          <w:sz w:val="28"/>
          <w:szCs w:val="28"/>
        </w:rPr>
        <w:t xml:space="preserve"> – </w:t>
      </w:r>
      <w:r>
        <w:rPr>
          <w:b/>
          <w:i/>
          <w:sz w:val="28"/>
          <w:szCs w:val="28"/>
        </w:rPr>
        <w:t xml:space="preserve">39,11 </w:t>
      </w:r>
      <w:r w:rsidRPr="00610766">
        <w:rPr>
          <w:sz w:val="28"/>
          <w:szCs w:val="28"/>
        </w:rPr>
        <w:t>тыс. руб.</w:t>
      </w:r>
      <w:r>
        <w:rPr>
          <w:sz w:val="28"/>
          <w:szCs w:val="28"/>
        </w:rPr>
        <w:t>;</w:t>
      </w:r>
    </w:p>
    <w:p w14:paraId="580BCA7B" w14:textId="77777777" w:rsidR="00BC426D" w:rsidRDefault="00BC426D" w:rsidP="00BC426D">
      <w:pPr>
        <w:tabs>
          <w:tab w:val="left" w:pos="1134"/>
        </w:tabs>
        <w:ind w:firstLine="709"/>
        <w:jc w:val="both"/>
        <w:rPr>
          <w:sz w:val="28"/>
          <w:szCs w:val="28"/>
        </w:rPr>
      </w:pPr>
      <w:r>
        <w:rPr>
          <w:sz w:val="28"/>
          <w:szCs w:val="28"/>
        </w:rPr>
        <w:t xml:space="preserve">- 2022 год увеличение НВВ на сумму </w:t>
      </w:r>
      <w:r>
        <w:rPr>
          <w:b/>
          <w:i/>
          <w:sz w:val="28"/>
          <w:szCs w:val="28"/>
        </w:rPr>
        <w:t xml:space="preserve">86,74 </w:t>
      </w:r>
      <w:r>
        <w:rPr>
          <w:sz w:val="28"/>
          <w:szCs w:val="28"/>
        </w:rPr>
        <w:t>тыс. руб., в том числе:</w:t>
      </w:r>
    </w:p>
    <w:p w14:paraId="5763C4D2" w14:textId="77777777" w:rsidR="00BC426D" w:rsidRPr="00B028CB" w:rsidRDefault="00BC426D" w:rsidP="00BC426D">
      <w:pPr>
        <w:tabs>
          <w:tab w:val="left" w:pos="1134"/>
        </w:tabs>
        <w:ind w:left="709"/>
        <w:jc w:val="both"/>
        <w:rPr>
          <w:sz w:val="28"/>
          <w:szCs w:val="28"/>
        </w:rPr>
      </w:pPr>
      <w:r w:rsidRPr="00B028CB">
        <w:rPr>
          <w:b/>
          <w:sz w:val="28"/>
          <w:szCs w:val="28"/>
        </w:rPr>
        <w:t>с</w:t>
      </w:r>
      <w:r w:rsidRPr="00B028CB">
        <w:rPr>
          <w:sz w:val="28"/>
          <w:szCs w:val="28"/>
        </w:rPr>
        <w:t xml:space="preserve"> </w:t>
      </w:r>
      <w:r w:rsidRPr="00B028CB">
        <w:rPr>
          <w:b/>
          <w:sz w:val="28"/>
          <w:szCs w:val="28"/>
        </w:rPr>
        <w:t>01.01.20</w:t>
      </w:r>
      <w:r>
        <w:rPr>
          <w:b/>
          <w:sz w:val="28"/>
          <w:szCs w:val="28"/>
        </w:rPr>
        <w:t>22</w:t>
      </w:r>
      <w:r w:rsidRPr="00B028CB">
        <w:rPr>
          <w:b/>
          <w:sz w:val="28"/>
          <w:szCs w:val="28"/>
        </w:rPr>
        <w:t xml:space="preserve"> по 30.06.20</w:t>
      </w:r>
      <w:r>
        <w:rPr>
          <w:b/>
          <w:sz w:val="28"/>
          <w:szCs w:val="28"/>
        </w:rPr>
        <w:t>22</w:t>
      </w:r>
      <w:r w:rsidRPr="00B028CB">
        <w:rPr>
          <w:sz w:val="28"/>
          <w:szCs w:val="28"/>
        </w:rPr>
        <w:t xml:space="preserve"> – </w:t>
      </w:r>
      <w:r>
        <w:rPr>
          <w:b/>
          <w:i/>
          <w:sz w:val="28"/>
          <w:szCs w:val="28"/>
        </w:rPr>
        <w:t xml:space="preserve">34,83 </w:t>
      </w:r>
      <w:r>
        <w:rPr>
          <w:sz w:val="28"/>
          <w:szCs w:val="28"/>
        </w:rPr>
        <w:t>тыс. руб.;</w:t>
      </w:r>
    </w:p>
    <w:p w14:paraId="29829AF6" w14:textId="77777777" w:rsidR="00BC426D" w:rsidRDefault="00BC426D" w:rsidP="00BC426D">
      <w:pPr>
        <w:tabs>
          <w:tab w:val="left" w:pos="1134"/>
        </w:tabs>
        <w:ind w:left="709"/>
        <w:jc w:val="both"/>
        <w:rPr>
          <w:sz w:val="28"/>
          <w:szCs w:val="28"/>
        </w:rPr>
      </w:pPr>
      <w:r w:rsidRPr="00167A19">
        <w:rPr>
          <w:b/>
          <w:sz w:val="28"/>
          <w:szCs w:val="28"/>
        </w:rPr>
        <w:t>с</w:t>
      </w:r>
      <w:r w:rsidRPr="00167A19">
        <w:rPr>
          <w:sz w:val="28"/>
          <w:szCs w:val="28"/>
        </w:rPr>
        <w:t xml:space="preserve"> </w:t>
      </w:r>
      <w:r w:rsidRPr="00167A19">
        <w:rPr>
          <w:b/>
          <w:sz w:val="28"/>
          <w:szCs w:val="28"/>
        </w:rPr>
        <w:t>01.07.</w:t>
      </w:r>
      <w:r w:rsidRPr="00610766">
        <w:rPr>
          <w:b/>
          <w:sz w:val="28"/>
          <w:szCs w:val="28"/>
        </w:rPr>
        <w:t>20</w:t>
      </w:r>
      <w:r>
        <w:rPr>
          <w:b/>
          <w:sz w:val="28"/>
          <w:szCs w:val="28"/>
        </w:rPr>
        <w:t>22</w:t>
      </w:r>
      <w:r w:rsidRPr="00610766">
        <w:rPr>
          <w:b/>
          <w:sz w:val="28"/>
          <w:szCs w:val="28"/>
        </w:rPr>
        <w:t xml:space="preserve"> по 31.12.20</w:t>
      </w:r>
      <w:r>
        <w:rPr>
          <w:b/>
          <w:sz w:val="28"/>
          <w:szCs w:val="28"/>
        </w:rPr>
        <w:t>22</w:t>
      </w:r>
      <w:r w:rsidRPr="00610766">
        <w:rPr>
          <w:sz w:val="28"/>
          <w:szCs w:val="28"/>
        </w:rPr>
        <w:t xml:space="preserve"> – </w:t>
      </w:r>
      <w:r>
        <w:rPr>
          <w:b/>
          <w:i/>
          <w:sz w:val="28"/>
          <w:szCs w:val="28"/>
        </w:rPr>
        <w:t>51,91</w:t>
      </w:r>
      <w:r w:rsidRPr="00610766">
        <w:rPr>
          <w:sz w:val="28"/>
          <w:szCs w:val="28"/>
        </w:rPr>
        <w:t xml:space="preserve"> тыс. руб.</w:t>
      </w:r>
      <w:r>
        <w:rPr>
          <w:sz w:val="28"/>
          <w:szCs w:val="28"/>
        </w:rPr>
        <w:t>;</w:t>
      </w:r>
    </w:p>
    <w:p w14:paraId="127F8DB6" w14:textId="77777777" w:rsidR="00BC426D" w:rsidRDefault="00BC426D" w:rsidP="00BC426D">
      <w:pPr>
        <w:tabs>
          <w:tab w:val="left" w:pos="1134"/>
        </w:tabs>
        <w:ind w:firstLine="709"/>
        <w:jc w:val="both"/>
        <w:rPr>
          <w:sz w:val="28"/>
          <w:szCs w:val="28"/>
        </w:rPr>
      </w:pPr>
      <w:r>
        <w:rPr>
          <w:sz w:val="28"/>
          <w:szCs w:val="28"/>
        </w:rPr>
        <w:t xml:space="preserve">- 2023 год увеличение НВВ на сумму </w:t>
      </w:r>
      <w:r>
        <w:rPr>
          <w:b/>
          <w:i/>
          <w:sz w:val="28"/>
          <w:szCs w:val="28"/>
        </w:rPr>
        <w:t xml:space="preserve">100,69 </w:t>
      </w:r>
      <w:r>
        <w:rPr>
          <w:sz w:val="28"/>
          <w:szCs w:val="28"/>
        </w:rPr>
        <w:t>тыс. руб., в том числе:</w:t>
      </w:r>
    </w:p>
    <w:p w14:paraId="426C3763" w14:textId="77777777" w:rsidR="00BC426D" w:rsidRPr="00B028CB" w:rsidRDefault="00BC426D" w:rsidP="00BC426D">
      <w:pPr>
        <w:tabs>
          <w:tab w:val="left" w:pos="1134"/>
        </w:tabs>
        <w:ind w:left="709"/>
        <w:jc w:val="both"/>
        <w:rPr>
          <w:sz w:val="28"/>
          <w:szCs w:val="28"/>
        </w:rPr>
      </w:pPr>
      <w:r w:rsidRPr="00B028CB">
        <w:rPr>
          <w:b/>
          <w:sz w:val="28"/>
          <w:szCs w:val="28"/>
        </w:rPr>
        <w:t>с</w:t>
      </w:r>
      <w:r w:rsidRPr="00B028CB">
        <w:rPr>
          <w:sz w:val="28"/>
          <w:szCs w:val="28"/>
        </w:rPr>
        <w:t xml:space="preserve"> </w:t>
      </w:r>
      <w:r w:rsidRPr="00B028CB">
        <w:rPr>
          <w:b/>
          <w:sz w:val="28"/>
          <w:szCs w:val="28"/>
        </w:rPr>
        <w:t>01.01.20</w:t>
      </w:r>
      <w:r>
        <w:rPr>
          <w:b/>
          <w:sz w:val="28"/>
          <w:szCs w:val="28"/>
        </w:rPr>
        <w:t>23</w:t>
      </w:r>
      <w:r w:rsidRPr="00B028CB">
        <w:rPr>
          <w:b/>
          <w:sz w:val="28"/>
          <w:szCs w:val="28"/>
        </w:rPr>
        <w:t xml:space="preserve"> по 30.06.20</w:t>
      </w:r>
      <w:r>
        <w:rPr>
          <w:b/>
          <w:sz w:val="28"/>
          <w:szCs w:val="28"/>
        </w:rPr>
        <w:t>23</w:t>
      </w:r>
      <w:r w:rsidRPr="00B028CB">
        <w:rPr>
          <w:sz w:val="28"/>
          <w:szCs w:val="28"/>
        </w:rPr>
        <w:t xml:space="preserve"> – </w:t>
      </w:r>
      <w:r>
        <w:rPr>
          <w:b/>
          <w:i/>
          <w:sz w:val="28"/>
          <w:szCs w:val="28"/>
        </w:rPr>
        <w:t xml:space="preserve">33,31 </w:t>
      </w:r>
      <w:r>
        <w:rPr>
          <w:sz w:val="28"/>
          <w:szCs w:val="28"/>
        </w:rPr>
        <w:t>тыс. руб.;</w:t>
      </w:r>
    </w:p>
    <w:p w14:paraId="4C95BA9D" w14:textId="77777777" w:rsidR="00BC426D" w:rsidRDefault="00BC426D" w:rsidP="00BC426D">
      <w:pPr>
        <w:tabs>
          <w:tab w:val="left" w:pos="1134"/>
        </w:tabs>
        <w:ind w:left="709"/>
        <w:jc w:val="both"/>
        <w:rPr>
          <w:sz w:val="28"/>
          <w:szCs w:val="28"/>
        </w:rPr>
      </w:pPr>
      <w:r w:rsidRPr="00167A19">
        <w:rPr>
          <w:b/>
          <w:sz w:val="28"/>
          <w:szCs w:val="28"/>
        </w:rPr>
        <w:t>с</w:t>
      </w:r>
      <w:r w:rsidRPr="00167A19">
        <w:rPr>
          <w:sz w:val="28"/>
          <w:szCs w:val="28"/>
        </w:rPr>
        <w:t xml:space="preserve"> </w:t>
      </w:r>
      <w:r w:rsidRPr="00167A19">
        <w:rPr>
          <w:b/>
          <w:sz w:val="28"/>
          <w:szCs w:val="28"/>
        </w:rPr>
        <w:t>01.07.</w:t>
      </w:r>
      <w:r w:rsidRPr="00610766">
        <w:rPr>
          <w:b/>
          <w:sz w:val="28"/>
          <w:szCs w:val="28"/>
        </w:rPr>
        <w:t>20</w:t>
      </w:r>
      <w:r>
        <w:rPr>
          <w:b/>
          <w:sz w:val="28"/>
          <w:szCs w:val="28"/>
        </w:rPr>
        <w:t>23</w:t>
      </w:r>
      <w:r w:rsidRPr="00610766">
        <w:rPr>
          <w:b/>
          <w:sz w:val="28"/>
          <w:szCs w:val="28"/>
        </w:rPr>
        <w:t xml:space="preserve"> по 31.12.20</w:t>
      </w:r>
      <w:r>
        <w:rPr>
          <w:b/>
          <w:sz w:val="28"/>
          <w:szCs w:val="28"/>
        </w:rPr>
        <w:t>23</w:t>
      </w:r>
      <w:r w:rsidRPr="00610766">
        <w:rPr>
          <w:sz w:val="28"/>
          <w:szCs w:val="28"/>
        </w:rPr>
        <w:t xml:space="preserve"> – </w:t>
      </w:r>
      <w:r>
        <w:rPr>
          <w:b/>
          <w:i/>
          <w:sz w:val="28"/>
          <w:szCs w:val="28"/>
        </w:rPr>
        <w:t xml:space="preserve">67,39 </w:t>
      </w:r>
      <w:r w:rsidRPr="00610766">
        <w:rPr>
          <w:sz w:val="28"/>
          <w:szCs w:val="28"/>
        </w:rPr>
        <w:t>тыс. руб.</w:t>
      </w:r>
    </w:p>
    <w:p w14:paraId="2724F739" w14:textId="77777777" w:rsidR="00BC426D" w:rsidRPr="004C1AD3" w:rsidRDefault="00BC426D" w:rsidP="00BC426D">
      <w:pPr>
        <w:tabs>
          <w:tab w:val="left" w:pos="1134"/>
        </w:tabs>
        <w:ind w:firstLine="709"/>
        <w:jc w:val="both"/>
        <w:rPr>
          <w:sz w:val="10"/>
          <w:szCs w:val="28"/>
        </w:rPr>
      </w:pPr>
    </w:p>
    <w:p w14:paraId="502D058C" w14:textId="77777777" w:rsidR="00BC426D" w:rsidRPr="00402BDA" w:rsidRDefault="00BC426D" w:rsidP="00BC426D">
      <w:pPr>
        <w:tabs>
          <w:tab w:val="left" w:pos="1134"/>
        </w:tabs>
        <w:ind w:firstLine="709"/>
        <w:jc w:val="center"/>
        <w:rPr>
          <w:b/>
          <w:sz w:val="28"/>
          <w:szCs w:val="28"/>
          <w:u w:val="single"/>
        </w:rPr>
      </w:pPr>
      <w:r>
        <w:rPr>
          <w:b/>
          <w:sz w:val="32"/>
          <w:szCs w:val="28"/>
          <w:u w:val="single"/>
          <w:lang w:val="en-US"/>
        </w:rPr>
        <w:t>IV</w:t>
      </w:r>
      <w:r>
        <w:rPr>
          <w:b/>
          <w:sz w:val="32"/>
          <w:szCs w:val="28"/>
          <w:u w:val="single"/>
        </w:rPr>
        <w:t xml:space="preserve">. </w:t>
      </w:r>
      <w:r w:rsidRPr="00402BDA">
        <w:rPr>
          <w:b/>
          <w:sz w:val="32"/>
          <w:szCs w:val="28"/>
          <w:u w:val="single"/>
        </w:rPr>
        <w:t>«Нормативная прибыль»</w:t>
      </w:r>
    </w:p>
    <w:p w14:paraId="6A3A9C68" w14:textId="77777777" w:rsidR="00BC426D" w:rsidRPr="004C1AD3" w:rsidRDefault="00BC426D" w:rsidP="00BC426D">
      <w:pPr>
        <w:tabs>
          <w:tab w:val="left" w:pos="1134"/>
        </w:tabs>
        <w:ind w:firstLine="709"/>
        <w:jc w:val="both"/>
        <w:rPr>
          <w:sz w:val="8"/>
          <w:szCs w:val="28"/>
        </w:rPr>
      </w:pPr>
    </w:p>
    <w:p w14:paraId="658F25BC" w14:textId="77777777" w:rsidR="00BC426D" w:rsidRPr="00761D7A" w:rsidRDefault="00BC426D" w:rsidP="00BC426D">
      <w:pPr>
        <w:widowControl w:val="0"/>
        <w:autoSpaceDE w:val="0"/>
        <w:autoSpaceDN w:val="0"/>
        <w:adjustRightInd w:val="0"/>
        <w:ind w:firstLine="709"/>
        <w:jc w:val="both"/>
        <w:rPr>
          <w:bCs/>
          <w:sz w:val="28"/>
          <w:szCs w:val="28"/>
        </w:rPr>
      </w:pPr>
      <w:r w:rsidRPr="00761D7A">
        <w:rPr>
          <w:bCs/>
          <w:sz w:val="28"/>
          <w:szCs w:val="28"/>
        </w:rPr>
        <w:t>Величина нормативной прибыли регулируемой организации включает:</w:t>
      </w:r>
    </w:p>
    <w:p w14:paraId="3FA782FA" w14:textId="77777777" w:rsidR="00BC426D" w:rsidRPr="00761D7A" w:rsidRDefault="00BC426D" w:rsidP="00BC426D">
      <w:pPr>
        <w:autoSpaceDE w:val="0"/>
        <w:autoSpaceDN w:val="0"/>
        <w:adjustRightInd w:val="0"/>
        <w:ind w:firstLine="709"/>
        <w:jc w:val="both"/>
        <w:rPr>
          <w:bCs/>
          <w:sz w:val="28"/>
          <w:szCs w:val="28"/>
        </w:rPr>
      </w:pPr>
      <w:r w:rsidRPr="00761D7A">
        <w:rPr>
          <w:bCs/>
          <w:sz w:val="28"/>
          <w:szCs w:val="28"/>
        </w:rPr>
        <w:t>1) величину расходов на капитальные вложения (инвестиции), определяемую на основе утвержденных инвестиционных программ;</w:t>
      </w:r>
    </w:p>
    <w:p w14:paraId="185876F5" w14:textId="77777777" w:rsidR="00BC426D" w:rsidRPr="00761D7A" w:rsidRDefault="00BC426D" w:rsidP="00BC426D">
      <w:pPr>
        <w:autoSpaceDE w:val="0"/>
        <w:autoSpaceDN w:val="0"/>
        <w:adjustRightInd w:val="0"/>
        <w:ind w:firstLine="709"/>
        <w:jc w:val="both"/>
        <w:rPr>
          <w:bCs/>
          <w:sz w:val="28"/>
          <w:szCs w:val="28"/>
        </w:rPr>
      </w:pPr>
      <w:r w:rsidRPr="00761D7A">
        <w:rPr>
          <w:bCs/>
          <w:sz w:val="28"/>
          <w:szCs w:val="28"/>
        </w:rPr>
        <w:t>2) величину иных экономически обоснованных расходов на социальные нужды, не учитываемых при определении налоговой базы налога на прибыль (расходов, относимых на прибыль после налогообложения), в соответствии с Налоговым кодексом Российской Федерации.</w:t>
      </w:r>
    </w:p>
    <w:p w14:paraId="14D84915" w14:textId="77777777" w:rsidR="00BC426D" w:rsidRPr="00761D7A" w:rsidRDefault="00BC426D" w:rsidP="00BC426D">
      <w:pPr>
        <w:autoSpaceDE w:val="0"/>
        <w:autoSpaceDN w:val="0"/>
        <w:adjustRightInd w:val="0"/>
        <w:ind w:firstLine="709"/>
        <w:jc w:val="both"/>
        <w:rPr>
          <w:bCs/>
          <w:sz w:val="28"/>
          <w:szCs w:val="28"/>
        </w:rPr>
      </w:pPr>
      <w:r w:rsidRPr="00761D7A">
        <w:rPr>
          <w:bCs/>
          <w:sz w:val="28"/>
          <w:szCs w:val="28"/>
        </w:rPr>
        <w:t>Нормативная прибыль рассчитывается по формуле:</w:t>
      </w:r>
    </w:p>
    <w:p w14:paraId="48786752" w14:textId="77777777" w:rsidR="00BC426D" w:rsidRPr="00761D7A" w:rsidRDefault="00BC426D" w:rsidP="00BC426D">
      <w:pPr>
        <w:autoSpaceDE w:val="0"/>
        <w:autoSpaceDN w:val="0"/>
        <w:adjustRightInd w:val="0"/>
        <w:jc w:val="both"/>
        <w:outlineLvl w:val="0"/>
        <w:rPr>
          <w:bCs/>
          <w:sz w:val="22"/>
          <w:szCs w:val="28"/>
        </w:rPr>
      </w:pPr>
    </w:p>
    <w:p w14:paraId="4E209393" w14:textId="684E10C3" w:rsidR="00BC426D" w:rsidRPr="00761D7A" w:rsidRDefault="00BC426D" w:rsidP="00BC426D">
      <w:pPr>
        <w:autoSpaceDE w:val="0"/>
        <w:autoSpaceDN w:val="0"/>
        <w:adjustRightInd w:val="0"/>
        <w:jc w:val="center"/>
        <w:rPr>
          <w:bCs/>
          <w:sz w:val="28"/>
          <w:szCs w:val="28"/>
        </w:rPr>
      </w:pPr>
      <w:r w:rsidRPr="00761D7A">
        <w:rPr>
          <w:noProof/>
          <w:position w:val="-16"/>
          <w:sz w:val="28"/>
          <w:szCs w:val="28"/>
        </w:rPr>
        <w:lastRenderedPageBreak/>
        <w:drawing>
          <wp:inline distT="0" distB="0" distL="0" distR="0" wp14:anchorId="5013724F" wp14:editId="42E50DC5">
            <wp:extent cx="1749425" cy="38735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49425" cy="387350"/>
                    </a:xfrm>
                    <a:prstGeom prst="rect">
                      <a:avLst/>
                    </a:prstGeom>
                    <a:noFill/>
                    <a:ln>
                      <a:noFill/>
                    </a:ln>
                  </pic:spPr>
                </pic:pic>
              </a:graphicData>
            </a:graphic>
          </wp:inline>
        </w:drawing>
      </w:r>
    </w:p>
    <w:p w14:paraId="52CA3FA0" w14:textId="77777777" w:rsidR="00BC426D" w:rsidRPr="00761D7A" w:rsidRDefault="00BC426D" w:rsidP="00BC426D">
      <w:pPr>
        <w:autoSpaceDE w:val="0"/>
        <w:autoSpaceDN w:val="0"/>
        <w:adjustRightInd w:val="0"/>
        <w:ind w:firstLine="709"/>
        <w:jc w:val="both"/>
        <w:rPr>
          <w:bCs/>
          <w:sz w:val="28"/>
          <w:szCs w:val="28"/>
        </w:rPr>
      </w:pPr>
      <w:r w:rsidRPr="00761D7A">
        <w:rPr>
          <w:bCs/>
          <w:sz w:val="28"/>
          <w:szCs w:val="28"/>
        </w:rPr>
        <w:t>где:</w:t>
      </w:r>
    </w:p>
    <w:p w14:paraId="33F7B312" w14:textId="67094E1B" w:rsidR="00BC426D" w:rsidRPr="00761D7A" w:rsidRDefault="00BC426D" w:rsidP="00BC426D">
      <w:pPr>
        <w:autoSpaceDE w:val="0"/>
        <w:autoSpaceDN w:val="0"/>
        <w:adjustRightInd w:val="0"/>
        <w:ind w:firstLine="709"/>
        <w:jc w:val="both"/>
        <w:rPr>
          <w:bCs/>
          <w:sz w:val="28"/>
          <w:szCs w:val="28"/>
        </w:rPr>
      </w:pPr>
      <w:r w:rsidRPr="00761D7A">
        <w:rPr>
          <w:noProof/>
          <w:position w:val="-1"/>
          <w:sz w:val="28"/>
          <w:szCs w:val="28"/>
        </w:rPr>
        <w:drawing>
          <wp:inline distT="0" distB="0" distL="0" distR="0" wp14:anchorId="15150DBA" wp14:editId="6FC4AC0C">
            <wp:extent cx="188595" cy="188595"/>
            <wp:effectExtent l="0" t="0" r="1905"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8595" cy="188595"/>
                    </a:xfrm>
                    <a:prstGeom prst="rect">
                      <a:avLst/>
                    </a:prstGeom>
                    <a:noFill/>
                    <a:ln>
                      <a:noFill/>
                    </a:ln>
                  </pic:spPr>
                </pic:pic>
              </a:graphicData>
            </a:graphic>
          </wp:inline>
        </w:drawing>
      </w:r>
      <w:r w:rsidRPr="00761D7A">
        <w:rPr>
          <w:bCs/>
          <w:sz w:val="28"/>
          <w:szCs w:val="28"/>
        </w:rPr>
        <w:t xml:space="preserve"> - нормативный уровень прибыли, определенный органом регулирования тарифов.</w:t>
      </w:r>
    </w:p>
    <w:p w14:paraId="409D7A21" w14:textId="77777777" w:rsidR="00BC426D" w:rsidRDefault="00BC426D" w:rsidP="00BC426D">
      <w:pPr>
        <w:autoSpaceDE w:val="0"/>
        <w:autoSpaceDN w:val="0"/>
        <w:adjustRightInd w:val="0"/>
        <w:ind w:firstLine="709"/>
        <w:jc w:val="both"/>
        <w:rPr>
          <w:bCs/>
          <w:sz w:val="28"/>
          <w:szCs w:val="28"/>
        </w:rPr>
      </w:pPr>
      <w:r w:rsidRPr="00761D7A">
        <w:rPr>
          <w:bCs/>
          <w:sz w:val="28"/>
          <w:szCs w:val="28"/>
        </w:rPr>
        <w:t>Величина нормативного уровня прибыли может быть определена органом регулирования тарифов по годам в течение долгосрочного периода регулирования на разном уровне в соответствии с мероприятиями, предусмотренными инвестиционной программой.</w:t>
      </w:r>
    </w:p>
    <w:p w14:paraId="74630D7D" w14:textId="77777777" w:rsidR="00BC426D" w:rsidRPr="00C71FF5" w:rsidRDefault="00BC426D" w:rsidP="00BC426D">
      <w:pPr>
        <w:autoSpaceDE w:val="0"/>
        <w:autoSpaceDN w:val="0"/>
        <w:adjustRightInd w:val="0"/>
        <w:ind w:firstLine="709"/>
        <w:jc w:val="both"/>
        <w:rPr>
          <w:bCs/>
          <w:sz w:val="28"/>
          <w:szCs w:val="28"/>
        </w:rPr>
      </w:pPr>
      <w:r w:rsidRPr="00761D7A">
        <w:rPr>
          <w:bCs/>
          <w:sz w:val="28"/>
          <w:szCs w:val="28"/>
        </w:rPr>
        <w:t>При определении нормативного уровня прибыли учитываются расходы, предусмотренные пунктом 31 Методических указаний.</w:t>
      </w:r>
    </w:p>
    <w:p w14:paraId="17097BE2" w14:textId="77777777" w:rsidR="00BC426D" w:rsidRPr="00D93040" w:rsidRDefault="00BC426D" w:rsidP="00BC426D">
      <w:pPr>
        <w:tabs>
          <w:tab w:val="left" w:pos="1134"/>
        </w:tabs>
        <w:ind w:firstLine="709"/>
        <w:jc w:val="both"/>
        <w:rPr>
          <w:sz w:val="28"/>
          <w:szCs w:val="28"/>
        </w:rPr>
      </w:pPr>
      <w:r>
        <w:rPr>
          <w:sz w:val="28"/>
          <w:szCs w:val="28"/>
        </w:rPr>
        <w:t>Как уже было указано ранее, в соответствии с п.п. «в» п. 79 Основ ценообразования для организаций, владеющих объектами коммунальной инфраструктуры на праве собственности, нормативный уровень прибыли в качестве долгосрочного параметра регулирования тарифов не устанавливается.</w:t>
      </w:r>
    </w:p>
    <w:p w14:paraId="61E25029" w14:textId="77777777" w:rsidR="00BC426D" w:rsidRDefault="00BC426D" w:rsidP="00BC426D">
      <w:pPr>
        <w:tabs>
          <w:tab w:val="left" w:pos="1134"/>
        </w:tabs>
        <w:ind w:firstLine="709"/>
        <w:jc w:val="both"/>
        <w:rPr>
          <w:sz w:val="28"/>
          <w:szCs w:val="28"/>
        </w:rPr>
      </w:pPr>
      <w:r w:rsidRPr="001222AE">
        <w:rPr>
          <w:sz w:val="28"/>
          <w:szCs w:val="28"/>
        </w:rPr>
        <w:t xml:space="preserve">Организацией </w:t>
      </w:r>
      <w:r>
        <w:rPr>
          <w:sz w:val="28"/>
          <w:szCs w:val="28"/>
        </w:rPr>
        <w:t xml:space="preserve">расходы по данной статье </w:t>
      </w:r>
      <w:r w:rsidRPr="001222AE">
        <w:rPr>
          <w:sz w:val="28"/>
          <w:szCs w:val="28"/>
        </w:rPr>
        <w:t xml:space="preserve">для учета в необходимой валовой выручке </w:t>
      </w:r>
      <w:r>
        <w:rPr>
          <w:sz w:val="28"/>
          <w:szCs w:val="28"/>
        </w:rPr>
        <w:t>не заявлены</w:t>
      </w:r>
      <w:r w:rsidRPr="001222AE">
        <w:rPr>
          <w:sz w:val="28"/>
          <w:szCs w:val="28"/>
        </w:rPr>
        <w:t>.</w:t>
      </w:r>
    </w:p>
    <w:p w14:paraId="422A248A" w14:textId="77777777" w:rsidR="00BC426D" w:rsidRPr="0019702C" w:rsidRDefault="00BC426D" w:rsidP="00BC426D">
      <w:pPr>
        <w:tabs>
          <w:tab w:val="left" w:pos="1134"/>
        </w:tabs>
        <w:ind w:firstLine="709"/>
        <w:jc w:val="both"/>
        <w:rPr>
          <w:sz w:val="28"/>
          <w:szCs w:val="28"/>
        </w:rPr>
      </w:pPr>
    </w:p>
    <w:p w14:paraId="65C88E55" w14:textId="77777777" w:rsidR="00BC426D" w:rsidRDefault="00BC426D" w:rsidP="00BC426D">
      <w:pPr>
        <w:tabs>
          <w:tab w:val="left" w:pos="1134"/>
        </w:tabs>
        <w:jc w:val="center"/>
        <w:rPr>
          <w:b/>
          <w:sz w:val="32"/>
          <w:szCs w:val="32"/>
          <w:u w:val="single"/>
        </w:rPr>
      </w:pPr>
      <w:r w:rsidRPr="001671EA">
        <w:rPr>
          <w:b/>
          <w:sz w:val="32"/>
          <w:szCs w:val="32"/>
          <w:u w:val="single"/>
        </w:rPr>
        <w:t xml:space="preserve">Тарифы на питьевую воду </w:t>
      </w:r>
    </w:p>
    <w:p w14:paraId="5A0948AA" w14:textId="77777777" w:rsidR="00BC426D" w:rsidRPr="00137B0E" w:rsidRDefault="00BC426D" w:rsidP="00BC426D">
      <w:pPr>
        <w:jc w:val="both"/>
        <w:rPr>
          <w:rFonts w:eastAsia="Calibri"/>
          <w:sz w:val="28"/>
          <w:szCs w:val="28"/>
          <w:lang w:eastAsia="en-US"/>
        </w:rPr>
      </w:pPr>
      <w:r>
        <w:rPr>
          <w:rFonts w:eastAsia="Calibri"/>
          <w:sz w:val="28"/>
          <w:szCs w:val="28"/>
          <w:lang w:eastAsia="en-US"/>
        </w:rPr>
        <w:t xml:space="preserve">        </w:t>
      </w:r>
      <w:r w:rsidRPr="00137B0E">
        <w:rPr>
          <w:rFonts w:eastAsia="Calibri"/>
          <w:sz w:val="28"/>
          <w:szCs w:val="28"/>
          <w:lang w:eastAsia="en-US"/>
        </w:rPr>
        <w:t>Тарифы регулируемых организаций на питьевую воду, без дифференциации в виде одноставочных тарифов рассчитываются в соответствии с формулой:</w:t>
      </w:r>
    </w:p>
    <w:p w14:paraId="31359047" w14:textId="77777777" w:rsidR="00BC426D" w:rsidRPr="00137B0E" w:rsidRDefault="00BC426D" w:rsidP="00BC426D">
      <w:pPr>
        <w:jc w:val="both"/>
        <w:outlineLvl w:val="0"/>
        <w:rPr>
          <w:rFonts w:eastAsia="Calibri"/>
          <w:sz w:val="28"/>
          <w:szCs w:val="28"/>
          <w:lang w:eastAsia="en-US"/>
        </w:rPr>
      </w:pPr>
    </w:p>
    <w:p w14:paraId="6EECCA8F" w14:textId="49556AE0" w:rsidR="00BC426D" w:rsidRPr="00137B0E" w:rsidRDefault="00BC426D" w:rsidP="00BC426D">
      <w:pPr>
        <w:jc w:val="center"/>
        <w:rPr>
          <w:rFonts w:eastAsia="Calibri"/>
          <w:sz w:val="28"/>
          <w:szCs w:val="28"/>
          <w:lang w:eastAsia="en-US"/>
        </w:rPr>
      </w:pPr>
      <w:r w:rsidRPr="00137B0E">
        <w:rPr>
          <w:rFonts w:eastAsia="Calibri"/>
          <w:noProof/>
          <w:position w:val="-33"/>
          <w:sz w:val="28"/>
          <w:szCs w:val="28"/>
        </w:rPr>
        <w:drawing>
          <wp:inline distT="0" distB="0" distL="0" distR="0" wp14:anchorId="63BC67EB" wp14:editId="7D9B493B">
            <wp:extent cx="963930" cy="586105"/>
            <wp:effectExtent l="0" t="0" r="0" b="444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63930" cy="586105"/>
                    </a:xfrm>
                    <a:prstGeom prst="rect">
                      <a:avLst/>
                    </a:prstGeom>
                    <a:noFill/>
                    <a:ln>
                      <a:noFill/>
                    </a:ln>
                  </pic:spPr>
                </pic:pic>
              </a:graphicData>
            </a:graphic>
          </wp:inline>
        </w:drawing>
      </w:r>
      <w:r w:rsidRPr="00137B0E">
        <w:rPr>
          <w:rFonts w:eastAsia="Calibri"/>
          <w:sz w:val="28"/>
          <w:szCs w:val="28"/>
          <w:lang w:eastAsia="en-US"/>
        </w:rPr>
        <w:t xml:space="preserve">, </w:t>
      </w:r>
    </w:p>
    <w:p w14:paraId="0D23B6D4" w14:textId="77777777" w:rsidR="00BC426D" w:rsidRPr="00137B0E" w:rsidRDefault="00BC426D" w:rsidP="00BC426D">
      <w:pPr>
        <w:ind w:firstLine="540"/>
        <w:jc w:val="both"/>
        <w:rPr>
          <w:rFonts w:eastAsia="Calibri"/>
          <w:sz w:val="28"/>
          <w:szCs w:val="28"/>
          <w:lang w:eastAsia="en-US"/>
        </w:rPr>
      </w:pPr>
      <w:r w:rsidRPr="00137B0E">
        <w:rPr>
          <w:rFonts w:eastAsia="Calibri"/>
          <w:sz w:val="28"/>
          <w:szCs w:val="28"/>
          <w:lang w:eastAsia="en-US"/>
        </w:rPr>
        <w:t>где:</w:t>
      </w:r>
    </w:p>
    <w:p w14:paraId="2E29A5A1" w14:textId="38B43B30" w:rsidR="00BC426D" w:rsidRPr="00137B0E" w:rsidRDefault="00BC426D" w:rsidP="00BC426D">
      <w:pPr>
        <w:ind w:firstLine="540"/>
        <w:jc w:val="both"/>
        <w:rPr>
          <w:rFonts w:eastAsia="Calibri"/>
          <w:sz w:val="28"/>
          <w:szCs w:val="28"/>
          <w:lang w:eastAsia="en-US"/>
        </w:rPr>
      </w:pPr>
      <w:r w:rsidRPr="00137B0E">
        <w:rPr>
          <w:rFonts w:eastAsia="Calibri"/>
          <w:noProof/>
          <w:position w:val="-11"/>
          <w:sz w:val="28"/>
          <w:szCs w:val="28"/>
        </w:rPr>
        <w:drawing>
          <wp:inline distT="0" distB="0" distL="0" distR="0" wp14:anchorId="4DEB89EC" wp14:editId="7CE35802">
            <wp:extent cx="258445" cy="328295"/>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8445" cy="328295"/>
                    </a:xfrm>
                    <a:prstGeom prst="rect">
                      <a:avLst/>
                    </a:prstGeom>
                    <a:noFill/>
                    <a:ln>
                      <a:noFill/>
                    </a:ln>
                  </pic:spPr>
                </pic:pic>
              </a:graphicData>
            </a:graphic>
          </wp:inline>
        </w:drawing>
      </w:r>
      <w:r w:rsidRPr="00137B0E">
        <w:rPr>
          <w:rFonts w:eastAsia="Calibri"/>
          <w:sz w:val="28"/>
          <w:szCs w:val="28"/>
          <w:lang w:eastAsia="en-US"/>
        </w:rPr>
        <w:t xml:space="preserve"> - тариф регулируемой организации, устанавливаемый на i-ый год, руб./куб. м;</w:t>
      </w:r>
    </w:p>
    <w:p w14:paraId="0EC3D753" w14:textId="485E71E0" w:rsidR="00BC426D" w:rsidRPr="00137B0E" w:rsidRDefault="00BC426D" w:rsidP="00BC426D">
      <w:pPr>
        <w:ind w:firstLine="540"/>
        <w:jc w:val="both"/>
        <w:rPr>
          <w:rFonts w:eastAsia="Calibri"/>
          <w:sz w:val="28"/>
          <w:szCs w:val="28"/>
          <w:lang w:eastAsia="en-US"/>
        </w:rPr>
      </w:pPr>
      <w:r w:rsidRPr="00137B0E">
        <w:rPr>
          <w:rFonts w:eastAsia="Calibri"/>
          <w:noProof/>
          <w:position w:val="-11"/>
          <w:sz w:val="28"/>
          <w:szCs w:val="28"/>
        </w:rPr>
        <w:drawing>
          <wp:inline distT="0" distB="0" distL="0" distR="0" wp14:anchorId="6016FD9F" wp14:editId="2A5635E6">
            <wp:extent cx="576580" cy="328295"/>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580" cy="328295"/>
                    </a:xfrm>
                    <a:prstGeom prst="rect">
                      <a:avLst/>
                    </a:prstGeom>
                    <a:noFill/>
                    <a:ln>
                      <a:noFill/>
                    </a:ln>
                  </pic:spPr>
                </pic:pic>
              </a:graphicData>
            </a:graphic>
          </wp:inline>
        </w:drawing>
      </w:r>
      <w:r w:rsidRPr="00137B0E">
        <w:rPr>
          <w:rFonts w:eastAsia="Calibri"/>
          <w:sz w:val="28"/>
          <w:szCs w:val="28"/>
          <w:lang w:eastAsia="en-US"/>
        </w:rPr>
        <w:t xml:space="preserve"> - необходимая валовая выручка регулируемой организации, относящаяся на соответствующий регулируемый вид деятельности, рассчитанная на i-ый год, руб.;</w:t>
      </w:r>
    </w:p>
    <w:p w14:paraId="0A2849B9" w14:textId="779EC51D" w:rsidR="00BC426D" w:rsidRPr="00137B0E" w:rsidRDefault="00BC426D" w:rsidP="00BC426D">
      <w:pPr>
        <w:ind w:firstLine="540"/>
        <w:jc w:val="both"/>
        <w:rPr>
          <w:rFonts w:eastAsia="Calibri"/>
          <w:sz w:val="28"/>
          <w:szCs w:val="28"/>
          <w:lang w:eastAsia="en-US"/>
        </w:rPr>
      </w:pPr>
      <w:r w:rsidRPr="00137B0E">
        <w:rPr>
          <w:rFonts w:eastAsia="Calibri"/>
          <w:noProof/>
          <w:position w:val="-11"/>
          <w:sz w:val="28"/>
          <w:szCs w:val="28"/>
        </w:rPr>
        <w:drawing>
          <wp:inline distT="0" distB="0" distL="0" distR="0" wp14:anchorId="6D0CA343" wp14:editId="1663396D">
            <wp:extent cx="268605" cy="328295"/>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8605" cy="328295"/>
                    </a:xfrm>
                    <a:prstGeom prst="rect">
                      <a:avLst/>
                    </a:prstGeom>
                    <a:noFill/>
                    <a:ln>
                      <a:noFill/>
                    </a:ln>
                  </pic:spPr>
                </pic:pic>
              </a:graphicData>
            </a:graphic>
          </wp:inline>
        </w:drawing>
      </w:r>
      <w:r w:rsidRPr="00137B0E">
        <w:rPr>
          <w:rFonts w:eastAsia="Calibri"/>
          <w:sz w:val="28"/>
          <w:szCs w:val="28"/>
          <w:lang w:eastAsia="en-US"/>
        </w:rPr>
        <w:t xml:space="preserve"> - объем отпускаемой i-той регулируемой организацией </w:t>
      </w:r>
      <w:proofErr w:type="gramStart"/>
      <w:r w:rsidRPr="00137B0E">
        <w:rPr>
          <w:rFonts w:eastAsia="Calibri"/>
          <w:sz w:val="28"/>
          <w:szCs w:val="28"/>
          <w:lang w:eastAsia="en-US"/>
        </w:rPr>
        <w:t>воды  абонентам</w:t>
      </w:r>
      <w:proofErr w:type="gramEnd"/>
      <w:r w:rsidRPr="00137B0E">
        <w:rPr>
          <w:rFonts w:eastAsia="Calibri"/>
          <w:sz w:val="28"/>
          <w:szCs w:val="28"/>
          <w:lang w:eastAsia="en-US"/>
        </w:rPr>
        <w:t xml:space="preserve"> и другим регулируемым организациям, куб. м.</w:t>
      </w:r>
    </w:p>
    <w:p w14:paraId="46A0E505" w14:textId="77777777" w:rsidR="00BC426D" w:rsidRPr="001671EA" w:rsidRDefault="00BC426D" w:rsidP="00BC426D">
      <w:pPr>
        <w:tabs>
          <w:tab w:val="left" w:pos="1134"/>
        </w:tabs>
        <w:jc w:val="center"/>
        <w:rPr>
          <w:b/>
          <w:sz w:val="16"/>
          <w:szCs w:val="16"/>
          <w:u w:val="single"/>
        </w:rPr>
      </w:pPr>
    </w:p>
    <w:p w14:paraId="257ECE1B" w14:textId="77777777" w:rsidR="00BC426D" w:rsidRDefault="00BC426D" w:rsidP="00BC426D">
      <w:pPr>
        <w:ind w:firstLine="709"/>
        <w:jc w:val="both"/>
        <w:rPr>
          <w:sz w:val="28"/>
          <w:szCs w:val="28"/>
        </w:rPr>
      </w:pPr>
      <w:r>
        <w:rPr>
          <w:sz w:val="28"/>
          <w:szCs w:val="28"/>
        </w:rPr>
        <w:t xml:space="preserve">Учитывая </w:t>
      </w:r>
      <w:r w:rsidRPr="001671EA">
        <w:rPr>
          <w:sz w:val="28"/>
          <w:szCs w:val="28"/>
        </w:rPr>
        <w:t>результаты анализа и экономические интересы производителя и потребителей питьевой воды</w:t>
      </w:r>
      <w:r>
        <w:rPr>
          <w:sz w:val="28"/>
          <w:szCs w:val="28"/>
        </w:rPr>
        <w:t xml:space="preserve">, </w:t>
      </w:r>
      <w:r w:rsidRPr="001671EA">
        <w:rPr>
          <w:sz w:val="28"/>
          <w:szCs w:val="28"/>
        </w:rPr>
        <w:t>рекомендую региональной энергетической комиссии Кемеровской области установить для организации тарифы на питьевую воду</w:t>
      </w:r>
      <w:r>
        <w:rPr>
          <w:sz w:val="28"/>
          <w:szCs w:val="28"/>
        </w:rPr>
        <w:t xml:space="preserve"> </w:t>
      </w:r>
      <w:r w:rsidRPr="001671EA">
        <w:rPr>
          <w:sz w:val="28"/>
          <w:szCs w:val="28"/>
        </w:rPr>
        <w:t>с учетом календарной разбивки:</w:t>
      </w:r>
    </w:p>
    <w:p w14:paraId="0CB59AC2" w14:textId="77777777" w:rsidR="00BC426D" w:rsidRDefault="00BC426D" w:rsidP="00BC426D">
      <w:pPr>
        <w:rPr>
          <w:color w:val="FF0000"/>
          <w:sz w:val="16"/>
          <w:szCs w:val="16"/>
        </w:rPr>
      </w:pPr>
    </w:p>
    <w:p w14:paraId="2DFEB9C1" w14:textId="2360E744" w:rsidR="00BC426D" w:rsidRDefault="00BC426D" w:rsidP="00BC426D">
      <w:pPr>
        <w:rPr>
          <w:color w:val="FF0000"/>
          <w:sz w:val="16"/>
          <w:szCs w:val="16"/>
        </w:rPr>
      </w:pPr>
    </w:p>
    <w:p w14:paraId="5794F3AB" w14:textId="77777777" w:rsidR="00603597" w:rsidRDefault="00603597" w:rsidP="00BC426D">
      <w:pPr>
        <w:rPr>
          <w:color w:val="FF0000"/>
          <w:sz w:val="16"/>
          <w:szCs w:val="16"/>
        </w:rPr>
      </w:pPr>
    </w:p>
    <w:p w14:paraId="2028DA36" w14:textId="77777777" w:rsidR="00BC426D" w:rsidRPr="001671EA" w:rsidRDefault="00BC426D" w:rsidP="00BC426D">
      <w:pPr>
        <w:pStyle w:val="4"/>
        <w:tabs>
          <w:tab w:val="left" w:pos="7655"/>
        </w:tabs>
        <w:spacing w:before="0" w:after="0"/>
        <w:ind w:firstLine="709"/>
        <w:jc w:val="right"/>
        <w:rPr>
          <w:b w:val="0"/>
        </w:rPr>
      </w:pPr>
      <w:r w:rsidRPr="001671EA">
        <w:rPr>
          <w:b w:val="0"/>
        </w:rPr>
        <w:lastRenderedPageBreak/>
        <w:t xml:space="preserve">Таблица </w:t>
      </w:r>
      <w:r>
        <w:rPr>
          <w:b w:val="0"/>
        </w:rPr>
        <w:t>2</w:t>
      </w:r>
    </w:p>
    <w:p w14:paraId="5A480CD4" w14:textId="77777777" w:rsidR="00BC426D" w:rsidRPr="00660F28" w:rsidRDefault="00BC426D" w:rsidP="00BC426D">
      <w:pPr>
        <w:jc w:val="center"/>
        <w:rPr>
          <w:sz w:val="16"/>
          <w:szCs w:val="16"/>
        </w:rPr>
      </w:pPr>
    </w:p>
    <w:p w14:paraId="1920F83C" w14:textId="77777777" w:rsidR="00BC426D" w:rsidRDefault="00BC426D" w:rsidP="00BC426D">
      <w:pPr>
        <w:jc w:val="center"/>
        <w:rPr>
          <w:sz w:val="28"/>
          <w:szCs w:val="28"/>
        </w:rPr>
      </w:pPr>
      <w:r w:rsidRPr="001671EA">
        <w:rPr>
          <w:sz w:val="28"/>
          <w:szCs w:val="28"/>
        </w:rPr>
        <w:t>Тарифы на питьевую воду</w:t>
      </w:r>
      <w:r>
        <w:rPr>
          <w:sz w:val="28"/>
          <w:szCs w:val="28"/>
        </w:rPr>
        <w:t>,</w:t>
      </w:r>
      <w:r w:rsidRPr="001671EA">
        <w:rPr>
          <w:sz w:val="28"/>
          <w:szCs w:val="28"/>
        </w:rPr>
        <w:t xml:space="preserve"> реализуем</w:t>
      </w:r>
      <w:r>
        <w:rPr>
          <w:sz w:val="28"/>
          <w:szCs w:val="28"/>
        </w:rPr>
        <w:t>ую</w:t>
      </w:r>
      <w:r w:rsidRPr="001671EA">
        <w:rPr>
          <w:sz w:val="28"/>
          <w:szCs w:val="28"/>
        </w:rPr>
        <w:t xml:space="preserve"> </w:t>
      </w:r>
      <w:r w:rsidRPr="003160B6">
        <w:rPr>
          <w:color w:val="000000"/>
          <w:sz w:val="28"/>
          <w:szCs w:val="28"/>
        </w:rPr>
        <w:t>ОАО «РЖД» (</w:t>
      </w:r>
      <w:r w:rsidRPr="003160B6">
        <w:rPr>
          <w:bCs/>
          <w:kern w:val="32"/>
          <w:sz w:val="28"/>
          <w:szCs w:val="28"/>
        </w:rPr>
        <w:t>Ачинской дистанции гражданских сооружений - структурного подразделения Красноярской дирекции по эксплуатации зданий и сооружений - структурного подразделения Красноярской железной дороги-филиала ОАО «РЖД»)</w:t>
      </w:r>
      <w:r w:rsidRPr="003160B6">
        <w:rPr>
          <w:color w:val="000000"/>
          <w:sz w:val="28"/>
          <w:szCs w:val="28"/>
        </w:rPr>
        <w:t xml:space="preserve"> </w:t>
      </w:r>
      <w:r>
        <w:rPr>
          <w:color w:val="000000"/>
          <w:sz w:val="28"/>
          <w:szCs w:val="28"/>
        </w:rPr>
        <w:t>(Мариинский муниципальный</w:t>
      </w:r>
      <w:r w:rsidRPr="003E6074">
        <w:rPr>
          <w:color w:val="000000"/>
          <w:sz w:val="28"/>
          <w:szCs w:val="28"/>
        </w:rPr>
        <w:t xml:space="preserve"> район)</w:t>
      </w:r>
      <w:r w:rsidRPr="001671EA">
        <w:rPr>
          <w:sz w:val="28"/>
          <w:szCs w:val="28"/>
        </w:rPr>
        <w:t xml:space="preserve"> на потребительском рынке </w:t>
      </w:r>
      <w:r>
        <w:rPr>
          <w:sz w:val="28"/>
          <w:szCs w:val="28"/>
        </w:rPr>
        <w:t xml:space="preserve">                            </w:t>
      </w:r>
      <w:r w:rsidRPr="001671EA">
        <w:rPr>
          <w:sz w:val="28"/>
          <w:szCs w:val="28"/>
        </w:rPr>
        <w:t>с 01.01.201</w:t>
      </w:r>
      <w:r>
        <w:rPr>
          <w:sz w:val="28"/>
          <w:szCs w:val="28"/>
        </w:rPr>
        <w:t>9</w:t>
      </w:r>
      <w:r w:rsidRPr="001671EA">
        <w:rPr>
          <w:sz w:val="28"/>
          <w:szCs w:val="28"/>
        </w:rPr>
        <w:t xml:space="preserve"> по 3</w:t>
      </w:r>
      <w:r>
        <w:rPr>
          <w:sz w:val="28"/>
          <w:szCs w:val="28"/>
        </w:rPr>
        <w:t>1</w:t>
      </w:r>
      <w:r w:rsidRPr="001671EA">
        <w:rPr>
          <w:sz w:val="28"/>
          <w:szCs w:val="28"/>
        </w:rPr>
        <w:t>.</w:t>
      </w:r>
      <w:r>
        <w:rPr>
          <w:sz w:val="28"/>
          <w:szCs w:val="28"/>
        </w:rPr>
        <w:t>12</w:t>
      </w:r>
      <w:r w:rsidRPr="001671EA">
        <w:rPr>
          <w:sz w:val="28"/>
          <w:szCs w:val="28"/>
        </w:rPr>
        <w:t>.20</w:t>
      </w:r>
      <w:r>
        <w:rPr>
          <w:sz w:val="28"/>
          <w:szCs w:val="28"/>
        </w:rPr>
        <w:t>23</w:t>
      </w:r>
    </w:p>
    <w:p w14:paraId="20DFD9C2" w14:textId="77777777" w:rsidR="00BC426D" w:rsidRPr="00660F28" w:rsidRDefault="00BC426D" w:rsidP="00BC426D">
      <w:pPr>
        <w:jc w:val="center"/>
        <w:rPr>
          <w:sz w:val="8"/>
          <w:szCs w:val="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701"/>
        <w:gridCol w:w="2671"/>
        <w:gridCol w:w="1429"/>
        <w:gridCol w:w="10"/>
        <w:gridCol w:w="1277"/>
      </w:tblGrid>
      <w:tr w:rsidR="00BC426D" w:rsidRPr="00E1212F" w14:paraId="5469B210" w14:textId="77777777" w:rsidTr="00CD395D">
        <w:trPr>
          <w:trHeight w:val="1278"/>
        </w:trPr>
        <w:tc>
          <w:tcPr>
            <w:tcW w:w="2376" w:type="dxa"/>
            <w:tcBorders>
              <w:top w:val="single" w:sz="4" w:space="0" w:color="auto"/>
              <w:left w:val="single" w:sz="4" w:space="0" w:color="auto"/>
              <w:bottom w:val="single" w:sz="4" w:space="0" w:color="auto"/>
              <w:right w:val="single" w:sz="4" w:space="0" w:color="auto"/>
            </w:tcBorders>
            <w:shd w:val="clear" w:color="auto" w:fill="auto"/>
            <w:vAlign w:val="center"/>
          </w:tcPr>
          <w:p w14:paraId="46B1B7A6" w14:textId="77777777" w:rsidR="00BC426D" w:rsidRPr="00586B46" w:rsidRDefault="00BC426D" w:rsidP="00E57411">
            <w:pPr>
              <w:jc w:val="center"/>
              <w:rPr>
                <w:sz w:val="28"/>
                <w:szCs w:val="28"/>
              </w:rPr>
            </w:pPr>
            <w:r>
              <w:rPr>
                <w:sz w:val="28"/>
                <w:szCs w:val="28"/>
              </w:rPr>
              <w:t>Предприятие</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ADF42C8" w14:textId="77777777" w:rsidR="00BC426D" w:rsidRPr="00E1212F" w:rsidRDefault="00BC426D" w:rsidP="00E57411">
            <w:pPr>
              <w:jc w:val="center"/>
              <w:rPr>
                <w:sz w:val="28"/>
                <w:szCs w:val="28"/>
              </w:rPr>
            </w:pPr>
            <w:r w:rsidRPr="00E1212F">
              <w:rPr>
                <w:sz w:val="28"/>
                <w:szCs w:val="28"/>
              </w:rPr>
              <w:t>Год долгосрочного периода</w:t>
            </w:r>
          </w:p>
        </w:tc>
        <w:tc>
          <w:tcPr>
            <w:tcW w:w="2671" w:type="dxa"/>
            <w:tcBorders>
              <w:top w:val="single" w:sz="4" w:space="0" w:color="auto"/>
              <w:left w:val="single" w:sz="4" w:space="0" w:color="auto"/>
              <w:bottom w:val="single" w:sz="4" w:space="0" w:color="auto"/>
              <w:right w:val="single" w:sz="4" w:space="0" w:color="auto"/>
            </w:tcBorders>
            <w:shd w:val="clear" w:color="auto" w:fill="auto"/>
            <w:vAlign w:val="center"/>
          </w:tcPr>
          <w:p w14:paraId="5211C693" w14:textId="77777777" w:rsidR="00BC426D" w:rsidRPr="00E1212F" w:rsidRDefault="00BC426D" w:rsidP="00E57411">
            <w:pPr>
              <w:jc w:val="center"/>
              <w:rPr>
                <w:sz w:val="28"/>
                <w:szCs w:val="28"/>
              </w:rPr>
            </w:pPr>
            <w:r w:rsidRPr="00E1212F">
              <w:rPr>
                <w:sz w:val="28"/>
                <w:szCs w:val="28"/>
              </w:rPr>
              <w:t>Календарная разбивка</w:t>
            </w:r>
          </w:p>
        </w:tc>
        <w:tc>
          <w:tcPr>
            <w:tcW w:w="1429" w:type="dxa"/>
            <w:tcBorders>
              <w:top w:val="single" w:sz="4" w:space="0" w:color="auto"/>
              <w:left w:val="single" w:sz="4" w:space="0" w:color="auto"/>
              <w:bottom w:val="single" w:sz="4" w:space="0" w:color="auto"/>
              <w:right w:val="single" w:sz="4" w:space="0" w:color="auto"/>
            </w:tcBorders>
            <w:shd w:val="clear" w:color="auto" w:fill="auto"/>
            <w:vAlign w:val="center"/>
          </w:tcPr>
          <w:p w14:paraId="0EFBE007" w14:textId="77777777" w:rsidR="00BC426D" w:rsidRPr="00E1212F" w:rsidRDefault="00BC426D" w:rsidP="00E57411">
            <w:pPr>
              <w:jc w:val="center"/>
              <w:rPr>
                <w:sz w:val="28"/>
                <w:szCs w:val="28"/>
              </w:rPr>
            </w:pPr>
            <w:r w:rsidRPr="00E1212F">
              <w:rPr>
                <w:sz w:val="28"/>
                <w:szCs w:val="28"/>
              </w:rPr>
              <w:t>Тарифы, руб./</w:t>
            </w:r>
            <w:r>
              <w:rPr>
                <w:sz w:val="28"/>
                <w:szCs w:val="28"/>
              </w:rPr>
              <w:t>м</w:t>
            </w:r>
            <w:r w:rsidRPr="00586B46">
              <w:rPr>
                <w:sz w:val="28"/>
                <w:szCs w:val="28"/>
              </w:rPr>
              <w:t>3</w:t>
            </w:r>
          </w:p>
        </w:tc>
        <w:tc>
          <w:tcPr>
            <w:tcW w:w="12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CE3239" w14:textId="77777777" w:rsidR="00BC426D" w:rsidRPr="00E1212F" w:rsidRDefault="00BC426D" w:rsidP="00E57411">
            <w:pPr>
              <w:jc w:val="center"/>
              <w:rPr>
                <w:sz w:val="28"/>
                <w:szCs w:val="28"/>
              </w:rPr>
            </w:pPr>
            <w:r w:rsidRPr="00E1212F">
              <w:rPr>
                <w:sz w:val="28"/>
                <w:szCs w:val="28"/>
              </w:rPr>
              <w:t>Рост к предыдущему периоду, %</w:t>
            </w:r>
          </w:p>
        </w:tc>
      </w:tr>
      <w:tr w:rsidR="00BC426D" w:rsidRPr="00E1212F" w14:paraId="7981C009" w14:textId="77777777" w:rsidTr="00CD395D">
        <w:tc>
          <w:tcPr>
            <w:tcW w:w="2376" w:type="dxa"/>
            <w:tcBorders>
              <w:top w:val="single" w:sz="4" w:space="0" w:color="auto"/>
              <w:left w:val="single" w:sz="4" w:space="0" w:color="auto"/>
              <w:bottom w:val="single" w:sz="4" w:space="0" w:color="auto"/>
              <w:right w:val="single" w:sz="4" w:space="0" w:color="auto"/>
            </w:tcBorders>
            <w:shd w:val="clear" w:color="auto" w:fill="auto"/>
            <w:vAlign w:val="center"/>
          </w:tcPr>
          <w:p w14:paraId="75E0E54D" w14:textId="77777777" w:rsidR="00BC426D" w:rsidRDefault="00BC426D" w:rsidP="00E57411">
            <w:pPr>
              <w:jc w:val="center"/>
              <w:rPr>
                <w:sz w:val="28"/>
                <w:szCs w:val="28"/>
              </w:rPr>
            </w:pPr>
            <w:r>
              <w:rPr>
                <w:sz w:val="28"/>
                <w:szCs w:val="28"/>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FC9C4D7" w14:textId="77777777" w:rsidR="00BC426D" w:rsidRPr="00E1212F" w:rsidRDefault="00BC426D" w:rsidP="00E57411">
            <w:pPr>
              <w:jc w:val="center"/>
              <w:rPr>
                <w:sz w:val="28"/>
                <w:szCs w:val="28"/>
              </w:rPr>
            </w:pPr>
            <w:r>
              <w:rPr>
                <w:sz w:val="28"/>
                <w:szCs w:val="28"/>
              </w:rPr>
              <w:t>2</w:t>
            </w:r>
          </w:p>
        </w:tc>
        <w:tc>
          <w:tcPr>
            <w:tcW w:w="2671" w:type="dxa"/>
            <w:tcBorders>
              <w:top w:val="single" w:sz="4" w:space="0" w:color="auto"/>
              <w:left w:val="single" w:sz="4" w:space="0" w:color="auto"/>
              <w:bottom w:val="single" w:sz="4" w:space="0" w:color="auto"/>
              <w:right w:val="single" w:sz="4" w:space="0" w:color="auto"/>
            </w:tcBorders>
            <w:shd w:val="clear" w:color="auto" w:fill="auto"/>
            <w:vAlign w:val="center"/>
          </w:tcPr>
          <w:p w14:paraId="0A914E57" w14:textId="77777777" w:rsidR="00BC426D" w:rsidRPr="00E1212F" w:rsidRDefault="00BC426D" w:rsidP="00E57411">
            <w:pPr>
              <w:jc w:val="center"/>
              <w:rPr>
                <w:sz w:val="28"/>
                <w:szCs w:val="28"/>
              </w:rPr>
            </w:pPr>
            <w:r>
              <w:rPr>
                <w:sz w:val="28"/>
                <w:szCs w:val="28"/>
              </w:rPr>
              <w:t>3</w:t>
            </w:r>
          </w:p>
        </w:tc>
        <w:tc>
          <w:tcPr>
            <w:tcW w:w="1429" w:type="dxa"/>
            <w:tcBorders>
              <w:top w:val="single" w:sz="4" w:space="0" w:color="auto"/>
              <w:left w:val="single" w:sz="4" w:space="0" w:color="auto"/>
              <w:bottom w:val="single" w:sz="4" w:space="0" w:color="auto"/>
              <w:right w:val="single" w:sz="4" w:space="0" w:color="auto"/>
            </w:tcBorders>
            <w:shd w:val="clear" w:color="auto" w:fill="auto"/>
            <w:vAlign w:val="center"/>
          </w:tcPr>
          <w:p w14:paraId="0377181B" w14:textId="77777777" w:rsidR="00BC426D" w:rsidRPr="00E1212F" w:rsidRDefault="00BC426D" w:rsidP="00E57411">
            <w:pPr>
              <w:jc w:val="center"/>
              <w:rPr>
                <w:sz w:val="28"/>
                <w:szCs w:val="28"/>
              </w:rPr>
            </w:pPr>
            <w:r>
              <w:rPr>
                <w:sz w:val="28"/>
                <w:szCs w:val="28"/>
              </w:rPr>
              <w:t>4</w:t>
            </w:r>
          </w:p>
        </w:tc>
        <w:tc>
          <w:tcPr>
            <w:tcW w:w="12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E475A4" w14:textId="77777777" w:rsidR="00BC426D" w:rsidRPr="00E1212F" w:rsidRDefault="00BC426D" w:rsidP="00E57411">
            <w:pPr>
              <w:jc w:val="center"/>
              <w:rPr>
                <w:sz w:val="28"/>
                <w:szCs w:val="28"/>
              </w:rPr>
            </w:pPr>
            <w:r>
              <w:rPr>
                <w:sz w:val="28"/>
                <w:szCs w:val="28"/>
              </w:rPr>
              <w:t>5</w:t>
            </w:r>
          </w:p>
        </w:tc>
      </w:tr>
      <w:tr w:rsidR="00BC426D" w:rsidRPr="00E1212F" w14:paraId="7E70B3A3" w14:textId="77777777" w:rsidTr="00CD395D">
        <w:tc>
          <w:tcPr>
            <w:tcW w:w="9464" w:type="dxa"/>
            <w:gridSpan w:val="6"/>
            <w:shd w:val="clear" w:color="auto" w:fill="auto"/>
          </w:tcPr>
          <w:p w14:paraId="01B1009A" w14:textId="77777777" w:rsidR="00BC426D" w:rsidRPr="00E1212F" w:rsidRDefault="00BC426D" w:rsidP="00E57411">
            <w:pPr>
              <w:ind w:left="720"/>
              <w:jc w:val="center"/>
              <w:rPr>
                <w:sz w:val="28"/>
                <w:szCs w:val="28"/>
              </w:rPr>
            </w:pPr>
            <w:r>
              <w:rPr>
                <w:sz w:val="28"/>
                <w:szCs w:val="28"/>
              </w:rPr>
              <w:t>Питьевая вода</w:t>
            </w:r>
          </w:p>
        </w:tc>
      </w:tr>
      <w:tr w:rsidR="00BC426D" w:rsidRPr="00E1212F" w14:paraId="5E1A1689" w14:textId="77777777" w:rsidTr="00CD395D">
        <w:tc>
          <w:tcPr>
            <w:tcW w:w="2376" w:type="dxa"/>
            <w:vMerge w:val="restart"/>
            <w:shd w:val="clear" w:color="auto" w:fill="auto"/>
            <w:vAlign w:val="center"/>
          </w:tcPr>
          <w:p w14:paraId="44A86E0D" w14:textId="77777777" w:rsidR="00BC426D" w:rsidRPr="00DD1C96" w:rsidRDefault="00BC426D" w:rsidP="00E57411">
            <w:pPr>
              <w:rPr>
                <w:sz w:val="28"/>
                <w:szCs w:val="28"/>
              </w:rPr>
            </w:pPr>
            <w:r w:rsidRPr="003160B6">
              <w:rPr>
                <w:color w:val="000000"/>
                <w:sz w:val="28"/>
                <w:szCs w:val="28"/>
              </w:rPr>
              <w:t>ОАО «РЖД» (</w:t>
            </w:r>
            <w:r w:rsidRPr="003160B6">
              <w:rPr>
                <w:bCs/>
                <w:kern w:val="32"/>
                <w:sz w:val="28"/>
                <w:szCs w:val="28"/>
              </w:rPr>
              <w:t>Ачинской дистанции гражданских сооружений - структурного подразделения Красноярской дирекции по эксплуатации зданий и сооружений - структурного подразделения Красноярской железной дороги-филиала ОАО «РЖД»)</w:t>
            </w:r>
            <w:r w:rsidRPr="003160B6">
              <w:rPr>
                <w:color w:val="000000"/>
                <w:sz w:val="28"/>
                <w:szCs w:val="28"/>
              </w:rPr>
              <w:t xml:space="preserve"> </w:t>
            </w:r>
          </w:p>
        </w:tc>
        <w:tc>
          <w:tcPr>
            <w:tcW w:w="1701" w:type="dxa"/>
            <w:vMerge w:val="restart"/>
            <w:shd w:val="clear" w:color="auto" w:fill="auto"/>
            <w:vAlign w:val="center"/>
          </w:tcPr>
          <w:p w14:paraId="0C92C09E" w14:textId="77777777" w:rsidR="00BC426D" w:rsidRPr="00E1212F" w:rsidRDefault="00BC426D" w:rsidP="00E57411">
            <w:pPr>
              <w:jc w:val="center"/>
              <w:rPr>
                <w:sz w:val="28"/>
                <w:szCs w:val="28"/>
              </w:rPr>
            </w:pPr>
            <w:r w:rsidRPr="00E1212F">
              <w:rPr>
                <w:sz w:val="28"/>
                <w:szCs w:val="28"/>
              </w:rPr>
              <w:t>201</w:t>
            </w:r>
            <w:r>
              <w:rPr>
                <w:sz w:val="28"/>
                <w:szCs w:val="28"/>
              </w:rPr>
              <w:t>9</w:t>
            </w:r>
          </w:p>
        </w:tc>
        <w:tc>
          <w:tcPr>
            <w:tcW w:w="2671" w:type="dxa"/>
            <w:shd w:val="clear" w:color="auto" w:fill="auto"/>
          </w:tcPr>
          <w:p w14:paraId="74F42358" w14:textId="77777777" w:rsidR="00BC426D" w:rsidRPr="00E1212F" w:rsidRDefault="00BC426D" w:rsidP="00E57411">
            <w:pPr>
              <w:jc w:val="center"/>
              <w:rPr>
                <w:sz w:val="28"/>
                <w:szCs w:val="28"/>
              </w:rPr>
            </w:pPr>
            <w:r w:rsidRPr="00E1212F">
              <w:rPr>
                <w:sz w:val="28"/>
                <w:szCs w:val="28"/>
              </w:rPr>
              <w:t>с 01.01.201</w:t>
            </w:r>
            <w:r>
              <w:rPr>
                <w:sz w:val="28"/>
                <w:szCs w:val="28"/>
              </w:rPr>
              <w:t>9</w:t>
            </w:r>
            <w:r w:rsidRPr="00E1212F">
              <w:rPr>
                <w:sz w:val="28"/>
                <w:szCs w:val="28"/>
              </w:rPr>
              <w:t xml:space="preserve"> по 30.06.201</w:t>
            </w:r>
            <w:r>
              <w:rPr>
                <w:sz w:val="28"/>
                <w:szCs w:val="28"/>
              </w:rPr>
              <w:t>9</w:t>
            </w:r>
          </w:p>
        </w:tc>
        <w:tc>
          <w:tcPr>
            <w:tcW w:w="1439" w:type="dxa"/>
            <w:gridSpan w:val="2"/>
            <w:shd w:val="clear" w:color="auto" w:fill="auto"/>
            <w:vAlign w:val="center"/>
          </w:tcPr>
          <w:p w14:paraId="54FCDEC7" w14:textId="77777777" w:rsidR="00BC426D" w:rsidRPr="00E1212F" w:rsidRDefault="00BC426D" w:rsidP="00E57411">
            <w:pPr>
              <w:jc w:val="center"/>
              <w:rPr>
                <w:sz w:val="28"/>
                <w:szCs w:val="28"/>
              </w:rPr>
            </w:pPr>
            <w:r>
              <w:rPr>
                <w:sz w:val="28"/>
                <w:szCs w:val="28"/>
              </w:rPr>
              <w:t>12,00</w:t>
            </w:r>
          </w:p>
        </w:tc>
        <w:tc>
          <w:tcPr>
            <w:tcW w:w="1277" w:type="dxa"/>
            <w:shd w:val="clear" w:color="auto" w:fill="auto"/>
            <w:vAlign w:val="center"/>
          </w:tcPr>
          <w:p w14:paraId="03FB6338" w14:textId="77777777" w:rsidR="00BC426D" w:rsidRPr="00E1212F" w:rsidRDefault="00BC426D" w:rsidP="00E57411">
            <w:pPr>
              <w:jc w:val="center"/>
              <w:rPr>
                <w:sz w:val="28"/>
                <w:szCs w:val="28"/>
              </w:rPr>
            </w:pPr>
            <w:r w:rsidRPr="00E1212F">
              <w:rPr>
                <w:sz w:val="28"/>
                <w:szCs w:val="28"/>
              </w:rPr>
              <w:t>0,0</w:t>
            </w:r>
          </w:p>
        </w:tc>
      </w:tr>
      <w:tr w:rsidR="00BC426D" w:rsidRPr="00E1212F" w14:paraId="0725B46D" w14:textId="77777777" w:rsidTr="00CD395D">
        <w:tc>
          <w:tcPr>
            <w:tcW w:w="2376" w:type="dxa"/>
            <w:vMerge/>
            <w:shd w:val="clear" w:color="auto" w:fill="auto"/>
            <w:vAlign w:val="center"/>
          </w:tcPr>
          <w:p w14:paraId="29DF72A4" w14:textId="77777777" w:rsidR="00BC426D" w:rsidRPr="00E1212F" w:rsidRDefault="00BC426D" w:rsidP="00E57411">
            <w:pPr>
              <w:jc w:val="both"/>
              <w:rPr>
                <w:sz w:val="28"/>
                <w:szCs w:val="28"/>
              </w:rPr>
            </w:pPr>
          </w:p>
        </w:tc>
        <w:tc>
          <w:tcPr>
            <w:tcW w:w="1701" w:type="dxa"/>
            <w:vMerge/>
            <w:shd w:val="clear" w:color="auto" w:fill="auto"/>
            <w:vAlign w:val="center"/>
          </w:tcPr>
          <w:p w14:paraId="7C3DD47E" w14:textId="77777777" w:rsidR="00BC426D" w:rsidRPr="00E1212F" w:rsidRDefault="00BC426D" w:rsidP="00E57411">
            <w:pPr>
              <w:jc w:val="center"/>
              <w:rPr>
                <w:sz w:val="28"/>
                <w:szCs w:val="28"/>
              </w:rPr>
            </w:pPr>
          </w:p>
        </w:tc>
        <w:tc>
          <w:tcPr>
            <w:tcW w:w="2671" w:type="dxa"/>
            <w:shd w:val="clear" w:color="auto" w:fill="auto"/>
          </w:tcPr>
          <w:p w14:paraId="6B0DDA96" w14:textId="77777777" w:rsidR="00BC426D" w:rsidRPr="00E1212F" w:rsidRDefault="00BC426D" w:rsidP="00E57411">
            <w:pPr>
              <w:jc w:val="center"/>
              <w:rPr>
                <w:sz w:val="28"/>
                <w:szCs w:val="28"/>
              </w:rPr>
            </w:pPr>
            <w:r w:rsidRPr="00E1212F">
              <w:rPr>
                <w:sz w:val="28"/>
                <w:szCs w:val="28"/>
              </w:rPr>
              <w:t>с 01.07.201</w:t>
            </w:r>
            <w:r>
              <w:rPr>
                <w:sz w:val="28"/>
                <w:szCs w:val="28"/>
              </w:rPr>
              <w:t>9</w:t>
            </w:r>
            <w:r w:rsidRPr="00E1212F">
              <w:rPr>
                <w:sz w:val="28"/>
                <w:szCs w:val="28"/>
              </w:rPr>
              <w:t xml:space="preserve"> по 31.12.201</w:t>
            </w:r>
            <w:r>
              <w:rPr>
                <w:sz w:val="28"/>
                <w:szCs w:val="28"/>
              </w:rPr>
              <w:t>9</w:t>
            </w:r>
          </w:p>
        </w:tc>
        <w:tc>
          <w:tcPr>
            <w:tcW w:w="1439" w:type="dxa"/>
            <w:gridSpan w:val="2"/>
            <w:shd w:val="clear" w:color="auto" w:fill="auto"/>
            <w:vAlign w:val="center"/>
          </w:tcPr>
          <w:p w14:paraId="0D878D3A" w14:textId="77777777" w:rsidR="00BC426D" w:rsidRPr="00E1212F" w:rsidRDefault="00BC426D" w:rsidP="00E57411">
            <w:pPr>
              <w:jc w:val="center"/>
              <w:rPr>
                <w:sz w:val="28"/>
                <w:szCs w:val="28"/>
              </w:rPr>
            </w:pPr>
            <w:r>
              <w:rPr>
                <w:sz w:val="28"/>
                <w:szCs w:val="28"/>
              </w:rPr>
              <w:t>13,36</w:t>
            </w:r>
          </w:p>
        </w:tc>
        <w:tc>
          <w:tcPr>
            <w:tcW w:w="1277" w:type="dxa"/>
            <w:shd w:val="clear" w:color="auto" w:fill="auto"/>
            <w:vAlign w:val="center"/>
          </w:tcPr>
          <w:p w14:paraId="2441B0BB" w14:textId="77777777" w:rsidR="00BC426D" w:rsidRPr="00E1212F" w:rsidRDefault="00BC426D" w:rsidP="00E57411">
            <w:pPr>
              <w:jc w:val="center"/>
              <w:rPr>
                <w:sz w:val="28"/>
                <w:szCs w:val="28"/>
              </w:rPr>
            </w:pPr>
            <w:r>
              <w:rPr>
                <w:sz w:val="28"/>
                <w:szCs w:val="28"/>
              </w:rPr>
              <w:t>11,3</w:t>
            </w:r>
          </w:p>
        </w:tc>
      </w:tr>
      <w:tr w:rsidR="00BC426D" w:rsidRPr="00E1212F" w14:paraId="549D3A34" w14:textId="77777777" w:rsidTr="00CD395D">
        <w:tc>
          <w:tcPr>
            <w:tcW w:w="2376" w:type="dxa"/>
            <w:vMerge/>
            <w:shd w:val="clear" w:color="auto" w:fill="auto"/>
            <w:vAlign w:val="center"/>
          </w:tcPr>
          <w:p w14:paraId="4C877FCE" w14:textId="77777777" w:rsidR="00BC426D" w:rsidRPr="00E1212F" w:rsidRDefault="00BC426D" w:rsidP="00E57411">
            <w:pPr>
              <w:jc w:val="both"/>
              <w:rPr>
                <w:sz w:val="28"/>
                <w:szCs w:val="28"/>
              </w:rPr>
            </w:pPr>
          </w:p>
        </w:tc>
        <w:tc>
          <w:tcPr>
            <w:tcW w:w="1701" w:type="dxa"/>
            <w:vMerge w:val="restart"/>
            <w:shd w:val="clear" w:color="auto" w:fill="auto"/>
            <w:vAlign w:val="center"/>
          </w:tcPr>
          <w:p w14:paraId="053EE33F" w14:textId="77777777" w:rsidR="00BC426D" w:rsidRPr="00E1212F" w:rsidRDefault="00BC426D" w:rsidP="00E57411">
            <w:pPr>
              <w:jc w:val="center"/>
              <w:rPr>
                <w:sz w:val="28"/>
                <w:szCs w:val="28"/>
              </w:rPr>
            </w:pPr>
            <w:r w:rsidRPr="00E1212F">
              <w:rPr>
                <w:sz w:val="28"/>
                <w:szCs w:val="28"/>
              </w:rPr>
              <w:t>20</w:t>
            </w:r>
            <w:r>
              <w:rPr>
                <w:sz w:val="28"/>
                <w:szCs w:val="28"/>
              </w:rPr>
              <w:t>20</w:t>
            </w:r>
          </w:p>
        </w:tc>
        <w:tc>
          <w:tcPr>
            <w:tcW w:w="2671" w:type="dxa"/>
            <w:shd w:val="clear" w:color="auto" w:fill="auto"/>
          </w:tcPr>
          <w:p w14:paraId="58A0A075" w14:textId="77777777" w:rsidR="00BC426D" w:rsidRPr="00E1212F" w:rsidRDefault="00BC426D" w:rsidP="00E57411">
            <w:pPr>
              <w:jc w:val="center"/>
              <w:rPr>
                <w:sz w:val="28"/>
                <w:szCs w:val="28"/>
              </w:rPr>
            </w:pPr>
            <w:r w:rsidRPr="00E1212F">
              <w:rPr>
                <w:sz w:val="28"/>
                <w:szCs w:val="28"/>
              </w:rPr>
              <w:t>с 01.01.20</w:t>
            </w:r>
            <w:r>
              <w:rPr>
                <w:sz w:val="28"/>
                <w:szCs w:val="28"/>
              </w:rPr>
              <w:t>20</w:t>
            </w:r>
            <w:r w:rsidRPr="00E1212F">
              <w:rPr>
                <w:sz w:val="28"/>
                <w:szCs w:val="28"/>
              </w:rPr>
              <w:t xml:space="preserve"> по 30.06.20</w:t>
            </w:r>
            <w:r>
              <w:rPr>
                <w:sz w:val="28"/>
                <w:szCs w:val="28"/>
              </w:rPr>
              <w:t>20</w:t>
            </w:r>
          </w:p>
        </w:tc>
        <w:tc>
          <w:tcPr>
            <w:tcW w:w="1439" w:type="dxa"/>
            <w:gridSpan w:val="2"/>
            <w:shd w:val="clear" w:color="auto" w:fill="auto"/>
            <w:vAlign w:val="center"/>
          </w:tcPr>
          <w:p w14:paraId="253887AA" w14:textId="77777777" w:rsidR="00BC426D" w:rsidRPr="00E1212F" w:rsidRDefault="00BC426D" w:rsidP="00E57411">
            <w:pPr>
              <w:jc w:val="center"/>
              <w:rPr>
                <w:sz w:val="28"/>
                <w:szCs w:val="28"/>
              </w:rPr>
            </w:pPr>
            <w:r>
              <w:rPr>
                <w:sz w:val="28"/>
                <w:szCs w:val="28"/>
              </w:rPr>
              <w:t>13,36</w:t>
            </w:r>
          </w:p>
        </w:tc>
        <w:tc>
          <w:tcPr>
            <w:tcW w:w="1277" w:type="dxa"/>
            <w:shd w:val="clear" w:color="auto" w:fill="auto"/>
            <w:vAlign w:val="center"/>
          </w:tcPr>
          <w:p w14:paraId="04B95276" w14:textId="77777777" w:rsidR="00BC426D" w:rsidRPr="00E1212F" w:rsidRDefault="00BC426D" w:rsidP="00E57411">
            <w:pPr>
              <w:jc w:val="center"/>
              <w:rPr>
                <w:sz w:val="28"/>
                <w:szCs w:val="28"/>
              </w:rPr>
            </w:pPr>
            <w:r w:rsidRPr="00E1212F">
              <w:rPr>
                <w:sz w:val="28"/>
                <w:szCs w:val="28"/>
              </w:rPr>
              <w:t>0,0</w:t>
            </w:r>
          </w:p>
        </w:tc>
      </w:tr>
      <w:tr w:rsidR="00BC426D" w:rsidRPr="00E1212F" w14:paraId="3EEAB96A" w14:textId="77777777" w:rsidTr="00CD395D">
        <w:tc>
          <w:tcPr>
            <w:tcW w:w="2376" w:type="dxa"/>
            <w:vMerge/>
            <w:shd w:val="clear" w:color="auto" w:fill="auto"/>
            <w:vAlign w:val="center"/>
          </w:tcPr>
          <w:p w14:paraId="2ECEC5B7" w14:textId="77777777" w:rsidR="00BC426D" w:rsidRPr="00E1212F" w:rsidRDefault="00BC426D" w:rsidP="00E57411">
            <w:pPr>
              <w:jc w:val="both"/>
              <w:rPr>
                <w:sz w:val="28"/>
                <w:szCs w:val="28"/>
              </w:rPr>
            </w:pPr>
          </w:p>
        </w:tc>
        <w:tc>
          <w:tcPr>
            <w:tcW w:w="1701" w:type="dxa"/>
            <w:vMerge/>
            <w:shd w:val="clear" w:color="auto" w:fill="auto"/>
            <w:vAlign w:val="center"/>
          </w:tcPr>
          <w:p w14:paraId="4D83DBBD" w14:textId="77777777" w:rsidR="00BC426D" w:rsidRPr="00E1212F" w:rsidRDefault="00BC426D" w:rsidP="00E57411">
            <w:pPr>
              <w:jc w:val="center"/>
              <w:rPr>
                <w:sz w:val="28"/>
                <w:szCs w:val="28"/>
              </w:rPr>
            </w:pPr>
          </w:p>
        </w:tc>
        <w:tc>
          <w:tcPr>
            <w:tcW w:w="2671" w:type="dxa"/>
            <w:shd w:val="clear" w:color="auto" w:fill="auto"/>
          </w:tcPr>
          <w:p w14:paraId="5691CED4" w14:textId="77777777" w:rsidR="00BC426D" w:rsidRPr="00E1212F" w:rsidRDefault="00BC426D" w:rsidP="00E57411">
            <w:pPr>
              <w:jc w:val="center"/>
              <w:rPr>
                <w:sz w:val="28"/>
                <w:szCs w:val="28"/>
              </w:rPr>
            </w:pPr>
            <w:r w:rsidRPr="00E1212F">
              <w:rPr>
                <w:sz w:val="28"/>
                <w:szCs w:val="28"/>
              </w:rPr>
              <w:t>с 01.07.20</w:t>
            </w:r>
            <w:r>
              <w:rPr>
                <w:sz w:val="28"/>
                <w:szCs w:val="28"/>
              </w:rPr>
              <w:t>20</w:t>
            </w:r>
            <w:r w:rsidRPr="00E1212F">
              <w:rPr>
                <w:sz w:val="28"/>
                <w:szCs w:val="28"/>
              </w:rPr>
              <w:t xml:space="preserve"> по 31.12.20</w:t>
            </w:r>
            <w:r>
              <w:rPr>
                <w:sz w:val="28"/>
                <w:szCs w:val="28"/>
              </w:rPr>
              <w:t>20</w:t>
            </w:r>
          </w:p>
        </w:tc>
        <w:tc>
          <w:tcPr>
            <w:tcW w:w="1439" w:type="dxa"/>
            <w:gridSpan w:val="2"/>
            <w:shd w:val="clear" w:color="auto" w:fill="auto"/>
            <w:vAlign w:val="center"/>
          </w:tcPr>
          <w:p w14:paraId="32B88DCF" w14:textId="77777777" w:rsidR="00BC426D" w:rsidRPr="00E1212F" w:rsidRDefault="00BC426D" w:rsidP="00E57411">
            <w:pPr>
              <w:jc w:val="center"/>
              <w:rPr>
                <w:sz w:val="28"/>
                <w:szCs w:val="28"/>
              </w:rPr>
            </w:pPr>
            <w:r>
              <w:rPr>
                <w:sz w:val="28"/>
                <w:szCs w:val="28"/>
              </w:rPr>
              <w:t>13,84</w:t>
            </w:r>
          </w:p>
        </w:tc>
        <w:tc>
          <w:tcPr>
            <w:tcW w:w="1277" w:type="dxa"/>
            <w:shd w:val="clear" w:color="auto" w:fill="auto"/>
            <w:vAlign w:val="center"/>
          </w:tcPr>
          <w:p w14:paraId="6D24FC2A" w14:textId="77777777" w:rsidR="00BC426D" w:rsidRPr="00E1212F" w:rsidRDefault="00BC426D" w:rsidP="00E57411">
            <w:pPr>
              <w:jc w:val="center"/>
              <w:rPr>
                <w:sz w:val="28"/>
                <w:szCs w:val="28"/>
              </w:rPr>
            </w:pPr>
            <w:r>
              <w:rPr>
                <w:sz w:val="28"/>
                <w:szCs w:val="28"/>
              </w:rPr>
              <w:t>3,6</w:t>
            </w:r>
          </w:p>
        </w:tc>
      </w:tr>
      <w:tr w:rsidR="00BC426D" w:rsidRPr="00E1212F" w14:paraId="4BB1E489" w14:textId="77777777" w:rsidTr="00CD395D">
        <w:trPr>
          <w:trHeight w:val="640"/>
        </w:trPr>
        <w:tc>
          <w:tcPr>
            <w:tcW w:w="2376" w:type="dxa"/>
            <w:vMerge/>
            <w:shd w:val="clear" w:color="auto" w:fill="auto"/>
            <w:vAlign w:val="center"/>
          </w:tcPr>
          <w:p w14:paraId="4DD7EF8C" w14:textId="77777777" w:rsidR="00BC426D" w:rsidRPr="00E1212F" w:rsidRDefault="00BC426D" w:rsidP="00E57411">
            <w:pPr>
              <w:jc w:val="both"/>
              <w:rPr>
                <w:sz w:val="28"/>
                <w:szCs w:val="28"/>
              </w:rPr>
            </w:pPr>
          </w:p>
        </w:tc>
        <w:tc>
          <w:tcPr>
            <w:tcW w:w="1701" w:type="dxa"/>
            <w:vMerge w:val="restart"/>
            <w:shd w:val="clear" w:color="auto" w:fill="auto"/>
            <w:vAlign w:val="center"/>
          </w:tcPr>
          <w:p w14:paraId="700DB81B" w14:textId="77777777" w:rsidR="00BC426D" w:rsidRPr="00E1212F" w:rsidRDefault="00BC426D" w:rsidP="00E57411">
            <w:pPr>
              <w:jc w:val="center"/>
              <w:rPr>
                <w:sz w:val="28"/>
                <w:szCs w:val="28"/>
              </w:rPr>
            </w:pPr>
            <w:r w:rsidRPr="00E1212F">
              <w:rPr>
                <w:sz w:val="28"/>
                <w:szCs w:val="28"/>
              </w:rPr>
              <w:t>20</w:t>
            </w:r>
            <w:r>
              <w:rPr>
                <w:sz w:val="28"/>
                <w:szCs w:val="28"/>
              </w:rPr>
              <w:t>21</w:t>
            </w:r>
          </w:p>
        </w:tc>
        <w:tc>
          <w:tcPr>
            <w:tcW w:w="2671" w:type="dxa"/>
            <w:shd w:val="clear" w:color="auto" w:fill="auto"/>
          </w:tcPr>
          <w:p w14:paraId="595CD360" w14:textId="77777777" w:rsidR="00BC426D" w:rsidRPr="00E1212F" w:rsidRDefault="00BC426D" w:rsidP="00E57411">
            <w:pPr>
              <w:jc w:val="center"/>
              <w:rPr>
                <w:sz w:val="28"/>
                <w:szCs w:val="28"/>
              </w:rPr>
            </w:pPr>
            <w:r w:rsidRPr="00E1212F">
              <w:rPr>
                <w:sz w:val="28"/>
                <w:szCs w:val="28"/>
              </w:rPr>
              <w:t>с 01.01.20</w:t>
            </w:r>
            <w:r>
              <w:rPr>
                <w:sz w:val="28"/>
                <w:szCs w:val="28"/>
              </w:rPr>
              <w:t>21</w:t>
            </w:r>
            <w:r w:rsidRPr="00E1212F">
              <w:rPr>
                <w:sz w:val="28"/>
                <w:szCs w:val="28"/>
              </w:rPr>
              <w:t xml:space="preserve"> по 30.06.20</w:t>
            </w:r>
            <w:r>
              <w:rPr>
                <w:sz w:val="28"/>
                <w:szCs w:val="28"/>
              </w:rPr>
              <w:t>21</w:t>
            </w:r>
          </w:p>
        </w:tc>
        <w:tc>
          <w:tcPr>
            <w:tcW w:w="1439" w:type="dxa"/>
            <w:gridSpan w:val="2"/>
            <w:shd w:val="clear" w:color="auto" w:fill="auto"/>
            <w:vAlign w:val="center"/>
          </w:tcPr>
          <w:p w14:paraId="5925F58C" w14:textId="77777777" w:rsidR="00BC426D" w:rsidRPr="00E1212F" w:rsidRDefault="00BC426D" w:rsidP="00E57411">
            <w:pPr>
              <w:jc w:val="center"/>
              <w:rPr>
                <w:sz w:val="28"/>
                <w:szCs w:val="28"/>
              </w:rPr>
            </w:pPr>
            <w:r>
              <w:rPr>
                <w:sz w:val="28"/>
                <w:szCs w:val="28"/>
              </w:rPr>
              <w:t>13,84</w:t>
            </w:r>
          </w:p>
        </w:tc>
        <w:tc>
          <w:tcPr>
            <w:tcW w:w="1277" w:type="dxa"/>
            <w:shd w:val="clear" w:color="auto" w:fill="auto"/>
            <w:vAlign w:val="center"/>
          </w:tcPr>
          <w:p w14:paraId="2049D660" w14:textId="77777777" w:rsidR="00BC426D" w:rsidRPr="00E1212F" w:rsidRDefault="00BC426D" w:rsidP="00E57411">
            <w:pPr>
              <w:jc w:val="center"/>
              <w:rPr>
                <w:sz w:val="28"/>
                <w:szCs w:val="28"/>
              </w:rPr>
            </w:pPr>
            <w:r w:rsidRPr="00E1212F">
              <w:rPr>
                <w:sz w:val="28"/>
                <w:szCs w:val="28"/>
              </w:rPr>
              <w:t>0,0</w:t>
            </w:r>
          </w:p>
        </w:tc>
      </w:tr>
      <w:tr w:rsidR="00BC426D" w:rsidRPr="00E1212F" w14:paraId="2F6F02D5" w14:textId="77777777" w:rsidTr="00CD395D">
        <w:trPr>
          <w:trHeight w:val="706"/>
        </w:trPr>
        <w:tc>
          <w:tcPr>
            <w:tcW w:w="2376" w:type="dxa"/>
            <w:vMerge/>
            <w:shd w:val="clear" w:color="auto" w:fill="auto"/>
            <w:vAlign w:val="center"/>
          </w:tcPr>
          <w:p w14:paraId="02993670" w14:textId="77777777" w:rsidR="00BC426D" w:rsidRPr="00E1212F" w:rsidRDefault="00BC426D" w:rsidP="00E57411">
            <w:pPr>
              <w:jc w:val="both"/>
              <w:rPr>
                <w:sz w:val="28"/>
                <w:szCs w:val="28"/>
              </w:rPr>
            </w:pPr>
          </w:p>
        </w:tc>
        <w:tc>
          <w:tcPr>
            <w:tcW w:w="1701" w:type="dxa"/>
            <w:vMerge/>
            <w:shd w:val="clear" w:color="auto" w:fill="auto"/>
          </w:tcPr>
          <w:p w14:paraId="4ACA11EC" w14:textId="77777777" w:rsidR="00BC426D" w:rsidRPr="00E1212F" w:rsidRDefault="00BC426D" w:rsidP="00E57411">
            <w:pPr>
              <w:jc w:val="center"/>
              <w:rPr>
                <w:sz w:val="28"/>
                <w:szCs w:val="28"/>
              </w:rPr>
            </w:pPr>
          </w:p>
        </w:tc>
        <w:tc>
          <w:tcPr>
            <w:tcW w:w="2671" w:type="dxa"/>
            <w:shd w:val="clear" w:color="auto" w:fill="auto"/>
          </w:tcPr>
          <w:p w14:paraId="451E5D28" w14:textId="77777777" w:rsidR="00BC426D" w:rsidRPr="00E1212F" w:rsidRDefault="00BC426D" w:rsidP="00E57411">
            <w:pPr>
              <w:jc w:val="center"/>
              <w:rPr>
                <w:sz w:val="28"/>
                <w:szCs w:val="28"/>
              </w:rPr>
            </w:pPr>
            <w:r w:rsidRPr="00E1212F">
              <w:rPr>
                <w:sz w:val="28"/>
                <w:szCs w:val="28"/>
              </w:rPr>
              <w:t>с 01.07.20</w:t>
            </w:r>
            <w:r>
              <w:rPr>
                <w:sz w:val="28"/>
                <w:szCs w:val="28"/>
              </w:rPr>
              <w:t>21</w:t>
            </w:r>
            <w:r w:rsidRPr="00E1212F">
              <w:rPr>
                <w:sz w:val="28"/>
                <w:szCs w:val="28"/>
              </w:rPr>
              <w:t xml:space="preserve"> по 31.12.20</w:t>
            </w:r>
            <w:r>
              <w:rPr>
                <w:sz w:val="28"/>
                <w:szCs w:val="28"/>
              </w:rPr>
              <w:t>21</w:t>
            </w:r>
          </w:p>
        </w:tc>
        <w:tc>
          <w:tcPr>
            <w:tcW w:w="1439" w:type="dxa"/>
            <w:gridSpan w:val="2"/>
            <w:shd w:val="clear" w:color="auto" w:fill="auto"/>
            <w:vAlign w:val="center"/>
          </w:tcPr>
          <w:p w14:paraId="38E8B0E2" w14:textId="77777777" w:rsidR="00BC426D" w:rsidRPr="00E1212F" w:rsidRDefault="00BC426D" w:rsidP="00E57411">
            <w:pPr>
              <w:jc w:val="center"/>
              <w:rPr>
                <w:sz w:val="28"/>
                <w:szCs w:val="28"/>
              </w:rPr>
            </w:pPr>
            <w:r>
              <w:rPr>
                <w:sz w:val="28"/>
                <w:szCs w:val="28"/>
              </w:rPr>
              <w:t>14,38</w:t>
            </w:r>
          </w:p>
        </w:tc>
        <w:tc>
          <w:tcPr>
            <w:tcW w:w="1277" w:type="dxa"/>
            <w:shd w:val="clear" w:color="auto" w:fill="auto"/>
            <w:vAlign w:val="center"/>
          </w:tcPr>
          <w:p w14:paraId="51D6906A" w14:textId="77777777" w:rsidR="00BC426D" w:rsidRPr="00E1212F" w:rsidRDefault="00BC426D" w:rsidP="00E57411">
            <w:pPr>
              <w:jc w:val="center"/>
              <w:rPr>
                <w:sz w:val="28"/>
                <w:szCs w:val="28"/>
              </w:rPr>
            </w:pPr>
            <w:r>
              <w:rPr>
                <w:sz w:val="28"/>
                <w:szCs w:val="28"/>
              </w:rPr>
              <w:t>3,9</w:t>
            </w:r>
          </w:p>
        </w:tc>
      </w:tr>
      <w:tr w:rsidR="00BC426D" w:rsidRPr="00E1212F" w14:paraId="4EA53952" w14:textId="77777777" w:rsidTr="00CD395D">
        <w:tc>
          <w:tcPr>
            <w:tcW w:w="2376" w:type="dxa"/>
            <w:vMerge/>
            <w:shd w:val="clear" w:color="auto" w:fill="auto"/>
            <w:vAlign w:val="center"/>
          </w:tcPr>
          <w:p w14:paraId="50CC746D" w14:textId="77777777" w:rsidR="00BC426D" w:rsidRPr="00E1212F" w:rsidRDefault="00BC426D" w:rsidP="00E57411">
            <w:pPr>
              <w:jc w:val="center"/>
              <w:rPr>
                <w:sz w:val="28"/>
                <w:szCs w:val="28"/>
              </w:rPr>
            </w:pPr>
          </w:p>
        </w:tc>
        <w:tc>
          <w:tcPr>
            <w:tcW w:w="1701" w:type="dxa"/>
            <w:vMerge w:val="restart"/>
            <w:shd w:val="clear" w:color="auto" w:fill="auto"/>
            <w:vAlign w:val="center"/>
          </w:tcPr>
          <w:p w14:paraId="4E9B6BA3" w14:textId="77777777" w:rsidR="00BC426D" w:rsidRPr="00E1212F" w:rsidRDefault="00BC426D" w:rsidP="00E57411">
            <w:pPr>
              <w:jc w:val="center"/>
              <w:rPr>
                <w:sz w:val="28"/>
                <w:szCs w:val="28"/>
              </w:rPr>
            </w:pPr>
            <w:r>
              <w:rPr>
                <w:sz w:val="28"/>
                <w:szCs w:val="28"/>
              </w:rPr>
              <w:t>2022</w:t>
            </w:r>
          </w:p>
        </w:tc>
        <w:tc>
          <w:tcPr>
            <w:tcW w:w="2671" w:type="dxa"/>
            <w:shd w:val="clear" w:color="auto" w:fill="auto"/>
            <w:vAlign w:val="center"/>
          </w:tcPr>
          <w:p w14:paraId="3B7D3796" w14:textId="77777777" w:rsidR="00BC426D" w:rsidRPr="00E1212F" w:rsidRDefault="00BC426D" w:rsidP="00E57411">
            <w:pPr>
              <w:jc w:val="center"/>
              <w:rPr>
                <w:sz w:val="28"/>
                <w:szCs w:val="28"/>
              </w:rPr>
            </w:pPr>
            <w:r w:rsidRPr="00E1212F">
              <w:rPr>
                <w:sz w:val="28"/>
                <w:szCs w:val="28"/>
              </w:rPr>
              <w:t>с 01.01.20</w:t>
            </w:r>
            <w:r>
              <w:rPr>
                <w:sz w:val="28"/>
                <w:szCs w:val="28"/>
              </w:rPr>
              <w:t>22</w:t>
            </w:r>
            <w:r w:rsidRPr="00E1212F">
              <w:rPr>
                <w:sz w:val="28"/>
                <w:szCs w:val="28"/>
              </w:rPr>
              <w:t xml:space="preserve"> по 30.06.20</w:t>
            </w:r>
            <w:r>
              <w:rPr>
                <w:sz w:val="28"/>
                <w:szCs w:val="28"/>
              </w:rPr>
              <w:t>22</w:t>
            </w:r>
          </w:p>
        </w:tc>
        <w:tc>
          <w:tcPr>
            <w:tcW w:w="1439" w:type="dxa"/>
            <w:gridSpan w:val="2"/>
            <w:shd w:val="clear" w:color="auto" w:fill="auto"/>
            <w:vAlign w:val="center"/>
          </w:tcPr>
          <w:p w14:paraId="4DCA5A7F" w14:textId="77777777" w:rsidR="00BC426D" w:rsidRDefault="00BC426D" w:rsidP="00E57411">
            <w:pPr>
              <w:jc w:val="center"/>
              <w:rPr>
                <w:sz w:val="28"/>
                <w:szCs w:val="28"/>
              </w:rPr>
            </w:pPr>
            <w:r>
              <w:rPr>
                <w:sz w:val="28"/>
                <w:szCs w:val="28"/>
              </w:rPr>
              <w:t>14,38</w:t>
            </w:r>
          </w:p>
        </w:tc>
        <w:tc>
          <w:tcPr>
            <w:tcW w:w="1277" w:type="dxa"/>
            <w:shd w:val="clear" w:color="auto" w:fill="auto"/>
            <w:vAlign w:val="center"/>
          </w:tcPr>
          <w:p w14:paraId="66FE8E47" w14:textId="77777777" w:rsidR="00BC426D" w:rsidRDefault="00BC426D" w:rsidP="00E57411">
            <w:pPr>
              <w:jc w:val="center"/>
              <w:rPr>
                <w:sz w:val="28"/>
                <w:szCs w:val="28"/>
              </w:rPr>
            </w:pPr>
            <w:r>
              <w:rPr>
                <w:sz w:val="28"/>
                <w:szCs w:val="28"/>
              </w:rPr>
              <w:t>0,0</w:t>
            </w:r>
          </w:p>
        </w:tc>
      </w:tr>
      <w:tr w:rsidR="00BC426D" w:rsidRPr="00E1212F" w14:paraId="091B8AA7" w14:textId="77777777" w:rsidTr="00CD395D">
        <w:tc>
          <w:tcPr>
            <w:tcW w:w="2376" w:type="dxa"/>
            <w:vMerge/>
            <w:shd w:val="clear" w:color="auto" w:fill="auto"/>
            <w:vAlign w:val="center"/>
          </w:tcPr>
          <w:p w14:paraId="3394DE79" w14:textId="77777777" w:rsidR="00BC426D" w:rsidRPr="00E1212F" w:rsidRDefault="00BC426D" w:rsidP="00E57411">
            <w:pPr>
              <w:jc w:val="both"/>
              <w:rPr>
                <w:sz w:val="28"/>
                <w:szCs w:val="28"/>
              </w:rPr>
            </w:pPr>
          </w:p>
        </w:tc>
        <w:tc>
          <w:tcPr>
            <w:tcW w:w="1701" w:type="dxa"/>
            <w:vMerge/>
            <w:shd w:val="clear" w:color="auto" w:fill="auto"/>
            <w:vAlign w:val="center"/>
          </w:tcPr>
          <w:p w14:paraId="7127A012" w14:textId="77777777" w:rsidR="00BC426D" w:rsidRPr="00E1212F" w:rsidRDefault="00BC426D" w:rsidP="00E57411">
            <w:pPr>
              <w:jc w:val="center"/>
              <w:rPr>
                <w:sz w:val="28"/>
                <w:szCs w:val="28"/>
              </w:rPr>
            </w:pPr>
          </w:p>
        </w:tc>
        <w:tc>
          <w:tcPr>
            <w:tcW w:w="2671" w:type="dxa"/>
            <w:shd w:val="clear" w:color="auto" w:fill="auto"/>
            <w:vAlign w:val="center"/>
          </w:tcPr>
          <w:p w14:paraId="1834C3C2" w14:textId="77777777" w:rsidR="00BC426D" w:rsidRPr="00E1212F" w:rsidRDefault="00BC426D" w:rsidP="00E57411">
            <w:pPr>
              <w:jc w:val="center"/>
              <w:rPr>
                <w:sz w:val="28"/>
                <w:szCs w:val="28"/>
              </w:rPr>
            </w:pPr>
            <w:r w:rsidRPr="00E1212F">
              <w:rPr>
                <w:sz w:val="28"/>
                <w:szCs w:val="28"/>
              </w:rPr>
              <w:t>с 01.07.20</w:t>
            </w:r>
            <w:r>
              <w:rPr>
                <w:sz w:val="28"/>
                <w:szCs w:val="28"/>
              </w:rPr>
              <w:t>22</w:t>
            </w:r>
            <w:r w:rsidRPr="00E1212F">
              <w:rPr>
                <w:sz w:val="28"/>
                <w:szCs w:val="28"/>
              </w:rPr>
              <w:t xml:space="preserve"> по 31.12.20</w:t>
            </w:r>
            <w:r>
              <w:rPr>
                <w:sz w:val="28"/>
                <w:szCs w:val="28"/>
              </w:rPr>
              <w:t>22</w:t>
            </w:r>
          </w:p>
        </w:tc>
        <w:tc>
          <w:tcPr>
            <w:tcW w:w="1439" w:type="dxa"/>
            <w:gridSpan w:val="2"/>
            <w:shd w:val="clear" w:color="auto" w:fill="auto"/>
            <w:vAlign w:val="center"/>
          </w:tcPr>
          <w:p w14:paraId="3B46AEA3" w14:textId="77777777" w:rsidR="00BC426D" w:rsidRDefault="00BC426D" w:rsidP="00E57411">
            <w:pPr>
              <w:jc w:val="center"/>
              <w:rPr>
                <w:sz w:val="28"/>
                <w:szCs w:val="28"/>
              </w:rPr>
            </w:pPr>
            <w:r>
              <w:rPr>
                <w:sz w:val="28"/>
                <w:szCs w:val="28"/>
              </w:rPr>
              <w:t>14,90</w:t>
            </w:r>
          </w:p>
        </w:tc>
        <w:tc>
          <w:tcPr>
            <w:tcW w:w="1277" w:type="dxa"/>
            <w:shd w:val="clear" w:color="auto" w:fill="auto"/>
            <w:vAlign w:val="center"/>
          </w:tcPr>
          <w:p w14:paraId="21A66FCB" w14:textId="77777777" w:rsidR="00BC426D" w:rsidRDefault="00BC426D" w:rsidP="00E57411">
            <w:pPr>
              <w:jc w:val="center"/>
              <w:rPr>
                <w:sz w:val="28"/>
                <w:szCs w:val="28"/>
              </w:rPr>
            </w:pPr>
            <w:r>
              <w:rPr>
                <w:sz w:val="28"/>
                <w:szCs w:val="28"/>
              </w:rPr>
              <w:t>3,6</w:t>
            </w:r>
          </w:p>
        </w:tc>
      </w:tr>
      <w:tr w:rsidR="00BC426D" w:rsidRPr="00E1212F" w14:paraId="7820A804" w14:textId="77777777" w:rsidTr="00CD395D">
        <w:trPr>
          <w:trHeight w:val="712"/>
        </w:trPr>
        <w:tc>
          <w:tcPr>
            <w:tcW w:w="2376" w:type="dxa"/>
            <w:vMerge/>
            <w:shd w:val="clear" w:color="auto" w:fill="auto"/>
            <w:vAlign w:val="center"/>
          </w:tcPr>
          <w:p w14:paraId="00A2DC39" w14:textId="77777777" w:rsidR="00BC426D" w:rsidRPr="00E1212F" w:rsidRDefault="00BC426D" w:rsidP="00E57411">
            <w:pPr>
              <w:jc w:val="both"/>
              <w:rPr>
                <w:sz w:val="28"/>
                <w:szCs w:val="28"/>
              </w:rPr>
            </w:pPr>
          </w:p>
        </w:tc>
        <w:tc>
          <w:tcPr>
            <w:tcW w:w="1701" w:type="dxa"/>
            <w:vMerge w:val="restart"/>
            <w:shd w:val="clear" w:color="auto" w:fill="auto"/>
            <w:vAlign w:val="center"/>
          </w:tcPr>
          <w:p w14:paraId="02E728FD" w14:textId="77777777" w:rsidR="00BC426D" w:rsidRPr="00E1212F" w:rsidRDefault="00BC426D" w:rsidP="00E57411">
            <w:pPr>
              <w:jc w:val="center"/>
              <w:rPr>
                <w:sz w:val="28"/>
                <w:szCs w:val="28"/>
              </w:rPr>
            </w:pPr>
            <w:r>
              <w:rPr>
                <w:sz w:val="28"/>
                <w:szCs w:val="28"/>
              </w:rPr>
              <w:t>2023</w:t>
            </w:r>
          </w:p>
        </w:tc>
        <w:tc>
          <w:tcPr>
            <w:tcW w:w="2671" w:type="dxa"/>
            <w:shd w:val="clear" w:color="auto" w:fill="auto"/>
            <w:vAlign w:val="center"/>
          </w:tcPr>
          <w:p w14:paraId="791C20D0" w14:textId="77777777" w:rsidR="00BC426D" w:rsidRPr="00E1212F" w:rsidRDefault="00BC426D" w:rsidP="00E57411">
            <w:pPr>
              <w:jc w:val="center"/>
              <w:rPr>
                <w:sz w:val="28"/>
                <w:szCs w:val="28"/>
              </w:rPr>
            </w:pPr>
            <w:r w:rsidRPr="00E1212F">
              <w:rPr>
                <w:sz w:val="28"/>
                <w:szCs w:val="28"/>
              </w:rPr>
              <w:t>с 01.01.20</w:t>
            </w:r>
            <w:r>
              <w:rPr>
                <w:sz w:val="28"/>
                <w:szCs w:val="28"/>
              </w:rPr>
              <w:t>23</w:t>
            </w:r>
            <w:r w:rsidRPr="00E1212F">
              <w:rPr>
                <w:sz w:val="28"/>
                <w:szCs w:val="28"/>
              </w:rPr>
              <w:t xml:space="preserve"> по 30.06.20</w:t>
            </w:r>
            <w:r>
              <w:rPr>
                <w:sz w:val="28"/>
                <w:szCs w:val="28"/>
              </w:rPr>
              <w:t>23</w:t>
            </w:r>
          </w:p>
        </w:tc>
        <w:tc>
          <w:tcPr>
            <w:tcW w:w="1439" w:type="dxa"/>
            <w:gridSpan w:val="2"/>
            <w:shd w:val="clear" w:color="auto" w:fill="auto"/>
            <w:vAlign w:val="center"/>
          </w:tcPr>
          <w:p w14:paraId="4723CC06" w14:textId="77777777" w:rsidR="00BC426D" w:rsidRDefault="00BC426D" w:rsidP="00E57411">
            <w:pPr>
              <w:jc w:val="center"/>
              <w:rPr>
                <w:sz w:val="28"/>
                <w:szCs w:val="28"/>
              </w:rPr>
            </w:pPr>
            <w:r>
              <w:rPr>
                <w:sz w:val="28"/>
                <w:szCs w:val="28"/>
              </w:rPr>
              <w:t>14,90</w:t>
            </w:r>
          </w:p>
        </w:tc>
        <w:tc>
          <w:tcPr>
            <w:tcW w:w="1277" w:type="dxa"/>
            <w:shd w:val="clear" w:color="auto" w:fill="auto"/>
            <w:vAlign w:val="center"/>
          </w:tcPr>
          <w:p w14:paraId="4356E875" w14:textId="77777777" w:rsidR="00BC426D" w:rsidRDefault="00BC426D" w:rsidP="00E57411">
            <w:pPr>
              <w:jc w:val="center"/>
              <w:rPr>
                <w:sz w:val="28"/>
                <w:szCs w:val="28"/>
              </w:rPr>
            </w:pPr>
            <w:r>
              <w:rPr>
                <w:sz w:val="28"/>
                <w:szCs w:val="28"/>
              </w:rPr>
              <w:t>0,0</w:t>
            </w:r>
          </w:p>
        </w:tc>
      </w:tr>
      <w:tr w:rsidR="00BC426D" w:rsidRPr="00E1212F" w14:paraId="3040BD6C" w14:textId="77777777" w:rsidTr="00CD395D">
        <w:tc>
          <w:tcPr>
            <w:tcW w:w="2376" w:type="dxa"/>
            <w:vMerge/>
            <w:shd w:val="clear" w:color="auto" w:fill="auto"/>
            <w:vAlign w:val="center"/>
          </w:tcPr>
          <w:p w14:paraId="17DAA7A7" w14:textId="77777777" w:rsidR="00BC426D" w:rsidRPr="00E1212F" w:rsidRDefault="00BC426D" w:rsidP="00E57411">
            <w:pPr>
              <w:jc w:val="both"/>
              <w:rPr>
                <w:sz w:val="28"/>
                <w:szCs w:val="28"/>
              </w:rPr>
            </w:pPr>
          </w:p>
        </w:tc>
        <w:tc>
          <w:tcPr>
            <w:tcW w:w="1701" w:type="dxa"/>
            <w:vMerge/>
            <w:shd w:val="clear" w:color="auto" w:fill="auto"/>
            <w:vAlign w:val="center"/>
          </w:tcPr>
          <w:p w14:paraId="3A5E716F" w14:textId="77777777" w:rsidR="00BC426D" w:rsidRPr="00E1212F" w:rsidRDefault="00BC426D" w:rsidP="00E57411">
            <w:pPr>
              <w:jc w:val="center"/>
              <w:rPr>
                <w:sz w:val="28"/>
                <w:szCs w:val="28"/>
              </w:rPr>
            </w:pPr>
          </w:p>
        </w:tc>
        <w:tc>
          <w:tcPr>
            <w:tcW w:w="2671" w:type="dxa"/>
            <w:shd w:val="clear" w:color="auto" w:fill="auto"/>
            <w:vAlign w:val="center"/>
          </w:tcPr>
          <w:p w14:paraId="543278E7" w14:textId="77777777" w:rsidR="00BC426D" w:rsidRPr="00E1212F" w:rsidRDefault="00BC426D" w:rsidP="00E57411">
            <w:pPr>
              <w:jc w:val="center"/>
              <w:rPr>
                <w:sz w:val="28"/>
                <w:szCs w:val="28"/>
              </w:rPr>
            </w:pPr>
            <w:r w:rsidRPr="00E1212F">
              <w:rPr>
                <w:sz w:val="28"/>
                <w:szCs w:val="28"/>
              </w:rPr>
              <w:t>с 01.07.20</w:t>
            </w:r>
            <w:r>
              <w:rPr>
                <w:sz w:val="28"/>
                <w:szCs w:val="28"/>
              </w:rPr>
              <w:t>23</w:t>
            </w:r>
            <w:r w:rsidRPr="00E1212F">
              <w:rPr>
                <w:sz w:val="28"/>
                <w:szCs w:val="28"/>
              </w:rPr>
              <w:t xml:space="preserve"> по 31.12.20</w:t>
            </w:r>
            <w:r>
              <w:rPr>
                <w:sz w:val="28"/>
                <w:szCs w:val="28"/>
              </w:rPr>
              <w:t>23</w:t>
            </w:r>
          </w:p>
        </w:tc>
        <w:tc>
          <w:tcPr>
            <w:tcW w:w="1439" w:type="dxa"/>
            <w:gridSpan w:val="2"/>
            <w:shd w:val="clear" w:color="auto" w:fill="auto"/>
            <w:vAlign w:val="center"/>
          </w:tcPr>
          <w:p w14:paraId="2F551DFF" w14:textId="77777777" w:rsidR="00BC426D" w:rsidRDefault="00BC426D" w:rsidP="00E57411">
            <w:pPr>
              <w:jc w:val="center"/>
              <w:rPr>
                <w:sz w:val="28"/>
                <w:szCs w:val="28"/>
              </w:rPr>
            </w:pPr>
            <w:r>
              <w:rPr>
                <w:sz w:val="28"/>
                <w:szCs w:val="28"/>
              </w:rPr>
              <w:t>15,36</w:t>
            </w:r>
          </w:p>
        </w:tc>
        <w:tc>
          <w:tcPr>
            <w:tcW w:w="1277" w:type="dxa"/>
            <w:shd w:val="clear" w:color="auto" w:fill="auto"/>
            <w:vAlign w:val="center"/>
          </w:tcPr>
          <w:p w14:paraId="6F6C7E93" w14:textId="77777777" w:rsidR="00BC426D" w:rsidRDefault="00BC426D" w:rsidP="00E57411">
            <w:pPr>
              <w:jc w:val="center"/>
              <w:rPr>
                <w:sz w:val="28"/>
                <w:szCs w:val="28"/>
              </w:rPr>
            </w:pPr>
            <w:r>
              <w:rPr>
                <w:sz w:val="28"/>
                <w:szCs w:val="28"/>
              </w:rPr>
              <w:t>3,1</w:t>
            </w:r>
          </w:p>
        </w:tc>
      </w:tr>
    </w:tbl>
    <w:p w14:paraId="217D815B" w14:textId="3E846EAC" w:rsidR="00200306" w:rsidRDefault="00200306" w:rsidP="00CD395D">
      <w:pPr>
        <w:ind w:left="6804"/>
      </w:pPr>
    </w:p>
    <w:p w14:paraId="79969EB6" w14:textId="2253B158" w:rsidR="00CD395D" w:rsidRDefault="00CD395D" w:rsidP="00CD395D">
      <w:pPr>
        <w:ind w:left="6804"/>
      </w:pPr>
    </w:p>
    <w:p w14:paraId="7FC72EF1" w14:textId="1760D9AD" w:rsidR="00CD395D" w:rsidRDefault="00CD395D" w:rsidP="00CD395D">
      <w:pPr>
        <w:ind w:left="6804"/>
      </w:pPr>
    </w:p>
    <w:p w14:paraId="798B7AB7" w14:textId="76EFB982" w:rsidR="00CD395D" w:rsidRDefault="00CD395D" w:rsidP="00CD395D">
      <w:pPr>
        <w:ind w:left="6804"/>
      </w:pPr>
    </w:p>
    <w:p w14:paraId="65ACBA51" w14:textId="2E74ACA3" w:rsidR="00CD395D" w:rsidRDefault="00CD395D" w:rsidP="00CD395D">
      <w:pPr>
        <w:ind w:left="6804"/>
      </w:pPr>
    </w:p>
    <w:p w14:paraId="4D0FC2AE" w14:textId="70AC6267" w:rsidR="00CD395D" w:rsidRDefault="00CD395D" w:rsidP="00CD395D">
      <w:pPr>
        <w:ind w:left="6804"/>
      </w:pPr>
    </w:p>
    <w:p w14:paraId="2047F76A" w14:textId="03EB69DD" w:rsidR="00CD395D" w:rsidRDefault="00CD395D" w:rsidP="00CD395D">
      <w:pPr>
        <w:ind w:left="6804"/>
      </w:pPr>
    </w:p>
    <w:p w14:paraId="7948FA48" w14:textId="7FB6826E" w:rsidR="00CD395D" w:rsidRDefault="00CD395D" w:rsidP="00CD395D">
      <w:pPr>
        <w:ind w:left="6804"/>
      </w:pPr>
    </w:p>
    <w:p w14:paraId="17B6B3EB" w14:textId="35482064" w:rsidR="00CD395D" w:rsidRDefault="00CD395D" w:rsidP="00CD395D">
      <w:pPr>
        <w:ind w:left="6804"/>
      </w:pPr>
    </w:p>
    <w:p w14:paraId="2B0F7682" w14:textId="0B4210B7" w:rsidR="00EC6D96" w:rsidRDefault="00EC6D96" w:rsidP="00CD395D">
      <w:pPr>
        <w:ind w:left="6804"/>
      </w:pPr>
    </w:p>
    <w:p w14:paraId="5C6D83D3" w14:textId="29D68A10" w:rsidR="00CD395D" w:rsidRDefault="00CD395D" w:rsidP="00EC6D96">
      <w:pPr>
        <w:ind w:left="3686" w:right="-1"/>
        <w:jc w:val="right"/>
      </w:pPr>
      <w:r>
        <w:lastRenderedPageBreak/>
        <w:t>Приложение № 7 к протоколу заседания Правления региональной энергетической комиссии Кемеровской области от 15.11.2018 № 68</w:t>
      </w:r>
    </w:p>
    <w:p w14:paraId="267B46C1" w14:textId="625623C4" w:rsidR="00CD395D" w:rsidRDefault="00CD395D" w:rsidP="00CD395D">
      <w:pPr>
        <w:ind w:left="3969" w:right="-1"/>
        <w:jc w:val="right"/>
      </w:pPr>
    </w:p>
    <w:p w14:paraId="334AF2AB" w14:textId="77777777" w:rsidR="00CD395D" w:rsidRDefault="00CD395D" w:rsidP="00CD395D">
      <w:pPr>
        <w:jc w:val="center"/>
        <w:rPr>
          <w:b/>
          <w:sz w:val="28"/>
          <w:szCs w:val="28"/>
        </w:rPr>
      </w:pPr>
    </w:p>
    <w:p w14:paraId="53DDA5FB" w14:textId="77777777" w:rsidR="00CD395D" w:rsidRDefault="00CD395D" w:rsidP="00CD395D">
      <w:pPr>
        <w:jc w:val="center"/>
        <w:rPr>
          <w:b/>
          <w:sz w:val="28"/>
          <w:szCs w:val="28"/>
        </w:rPr>
      </w:pPr>
    </w:p>
    <w:p w14:paraId="2B812312" w14:textId="5D4C5174" w:rsidR="00CD395D" w:rsidRDefault="00CD395D" w:rsidP="00CD395D">
      <w:pPr>
        <w:jc w:val="center"/>
        <w:rPr>
          <w:b/>
          <w:sz w:val="28"/>
          <w:szCs w:val="28"/>
        </w:rPr>
      </w:pPr>
      <w:r>
        <w:rPr>
          <w:b/>
          <w:sz w:val="28"/>
          <w:szCs w:val="28"/>
        </w:rPr>
        <w:t>Долгосрочные параметры</w:t>
      </w:r>
    </w:p>
    <w:p w14:paraId="142B3392" w14:textId="77777777" w:rsidR="00CD395D" w:rsidRPr="00A653A1" w:rsidRDefault="00CD395D" w:rsidP="00CD395D">
      <w:pPr>
        <w:jc w:val="center"/>
        <w:rPr>
          <w:b/>
          <w:sz w:val="28"/>
          <w:szCs w:val="28"/>
        </w:rPr>
      </w:pPr>
      <w:r w:rsidRPr="00A653A1">
        <w:rPr>
          <w:b/>
          <w:sz w:val="28"/>
          <w:szCs w:val="28"/>
        </w:rPr>
        <w:t xml:space="preserve"> регулирования тарифов на питьевую воду </w:t>
      </w:r>
    </w:p>
    <w:p w14:paraId="58662D32" w14:textId="4763623B" w:rsidR="00CD395D" w:rsidRPr="00CC7CF1" w:rsidRDefault="00CD395D" w:rsidP="00CD395D">
      <w:pPr>
        <w:jc w:val="center"/>
        <w:rPr>
          <w:b/>
          <w:bCs/>
          <w:kern w:val="32"/>
          <w:sz w:val="28"/>
          <w:szCs w:val="28"/>
        </w:rPr>
      </w:pPr>
      <w:r w:rsidRPr="00CC7CF1">
        <w:rPr>
          <w:b/>
          <w:bCs/>
          <w:kern w:val="32"/>
          <w:sz w:val="28"/>
          <w:szCs w:val="28"/>
        </w:rPr>
        <w:t>ОАО «РЖД» (Ачинская дистанция гражданских сооружений - структурно</w:t>
      </w:r>
      <w:r>
        <w:rPr>
          <w:b/>
          <w:bCs/>
          <w:kern w:val="32"/>
          <w:sz w:val="28"/>
          <w:szCs w:val="28"/>
        </w:rPr>
        <w:t>е</w:t>
      </w:r>
      <w:r w:rsidRPr="00CC7CF1">
        <w:rPr>
          <w:b/>
          <w:bCs/>
          <w:kern w:val="32"/>
          <w:sz w:val="28"/>
          <w:szCs w:val="28"/>
        </w:rPr>
        <w:t xml:space="preserve"> подразделени</w:t>
      </w:r>
      <w:r>
        <w:rPr>
          <w:b/>
          <w:bCs/>
          <w:kern w:val="32"/>
          <w:sz w:val="28"/>
          <w:szCs w:val="28"/>
        </w:rPr>
        <w:t>е</w:t>
      </w:r>
      <w:r w:rsidRPr="00CC7CF1">
        <w:rPr>
          <w:b/>
          <w:bCs/>
          <w:kern w:val="32"/>
          <w:sz w:val="28"/>
          <w:szCs w:val="28"/>
        </w:rPr>
        <w:t xml:space="preserve"> Красноярской дирекции</w:t>
      </w:r>
      <w:r>
        <w:rPr>
          <w:b/>
          <w:bCs/>
          <w:kern w:val="32"/>
          <w:sz w:val="28"/>
          <w:szCs w:val="28"/>
        </w:rPr>
        <w:t xml:space="preserve"> </w:t>
      </w:r>
      <w:r w:rsidRPr="00CC7CF1">
        <w:rPr>
          <w:b/>
          <w:bCs/>
          <w:kern w:val="32"/>
          <w:sz w:val="28"/>
          <w:szCs w:val="28"/>
        </w:rPr>
        <w:t>по эксплуатации зданий и сооружений - структурного подразделения Красноярской железной дороги-филиал ОАО «РЖД»)</w:t>
      </w:r>
    </w:p>
    <w:p w14:paraId="62E0CA1A" w14:textId="77777777" w:rsidR="00CD395D" w:rsidRDefault="00CD395D" w:rsidP="00CD395D">
      <w:pPr>
        <w:jc w:val="center"/>
        <w:rPr>
          <w:b/>
          <w:sz w:val="28"/>
          <w:szCs w:val="28"/>
        </w:rPr>
      </w:pPr>
      <w:r w:rsidRPr="00CC7CF1">
        <w:rPr>
          <w:b/>
          <w:bCs/>
          <w:kern w:val="32"/>
          <w:sz w:val="28"/>
          <w:szCs w:val="28"/>
        </w:rPr>
        <w:t>(Мариинский муниципальный район</w:t>
      </w:r>
      <w:r w:rsidRPr="00CC7CF1">
        <w:rPr>
          <w:b/>
          <w:sz w:val="28"/>
          <w:szCs w:val="28"/>
        </w:rPr>
        <w:t>)</w:t>
      </w:r>
    </w:p>
    <w:p w14:paraId="64B639B6" w14:textId="77777777" w:rsidR="00CD395D" w:rsidRPr="00A653A1" w:rsidRDefault="00CD395D" w:rsidP="00CD395D">
      <w:pPr>
        <w:jc w:val="center"/>
        <w:rPr>
          <w:b/>
          <w:sz w:val="28"/>
          <w:szCs w:val="28"/>
        </w:rPr>
      </w:pPr>
      <w:r w:rsidRPr="00A653A1">
        <w:rPr>
          <w:b/>
          <w:sz w:val="28"/>
          <w:szCs w:val="28"/>
        </w:rPr>
        <w:t>на период с 01.01.2019 по 31.12.2023</w:t>
      </w:r>
    </w:p>
    <w:p w14:paraId="3DD0D508" w14:textId="77777777" w:rsidR="00CD395D" w:rsidRDefault="00CD395D" w:rsidP="00CD395D">
      <w:pPr>
        <w:jc w:val="center"/>
        <w:rPr>
          <w:b/>
          <w:sz w:val="28"/>
          <w:szCs w:val="28"/>
        </w:rPr>
      </w:pPr>
    </w:p>
    <w:tbl>
      <w:tblPr>
        <w:tblStyle w:val="af"/>
        <w:tblW w:w="10490" w:type="dxa"/>
        <w:tblInd w:w="-856" w:type="dxa"/>
        <w:tblLayout w:type="fixed"/>
        <w:tblLook w:val="04A0" w:firstRow="1" w:lastRow="0" w:firstColumn="1" w:lastColumn="0" w:noHBand="0" w:noVBand="1"/>
      </w:tblPr>
      <w:tblGrid>
        <w:gridCol w:w="1843"/>
        <w:gridCol w:w="851"/>
        <w:gridCol w:w="1843"/>
        <w:gridCol w:w="1842"/>
        <w:gridCol w:w="1701"/>
        <w:gridCol w:w="1134"/>
        <w:gridCol w:w="1276"/>
      </w:tblGrid>
      <w:tr w:rsidR="00CD395D" w14:paraId="4E99504E" w14:textId="77777777" w:rsidTr="00EC6D96">
        <w:trPr>
          <w:trHeight w:val="922"/>
        </w:trPr>
        <w:tc>
          <w:tcPr>
            <w:tcW w:w="1843" w:type="dxa"/>
            <w:vMerge w:val="restart"/>
            <w:vAlign w:val="center"/>
          </w:tcPr>
          <w:p w14:paraId="0F896C8D" w14:textId="77777777" w:rsidR="00CD395D" w:rsidRPr="00B710ED" w:rsidRDefault="00CD395D" w:rsidP="00F938BB">
            <w:pPr>
              <w:tabs>
                <w:tab w:val="left" w:pos="0"/>
              </w:tabs>
              <w:jc w:val="center"/>
            </w:pPr>
            <w:r w:rsidRPr="00B710ED">
              <w:t>Наименование услуг</w:t>
            </w:r>
            <w:r>
              <w:t>и</w:t>
            </w:r>
          </w:p>
        </w:tc>
        <w:tc>
          <w:tcPr>
            <w:tcW w:w="851" w:type="dxa"/>
            <w:vMerge w:val="restart"/>
            <w:vAlign w:val="center"/>
          </w:tcPr>
          <w:p w14:paraId="26160C21" w14:textId="77777777" w:rsidR="00CD395D" w:rsidRPr="00B710ED" w:rsidRDefault="00CD395D" w:rsidP="00F938BB">
            <w:pPr>
              <w:tabs>
                <w:tab w:val="left" w:pos="0"/>
              </w:tabs>
              <w:jc w:val="center"/>
            </w:pPr>
            <w:r w:rsidRPr="00B710ED">
              <w:t>Годы</w:t>
            </w:r>
          </w:p>
        </w:tc>
        <w:tc>
          <w:tcPr>
            <w:tcW w:w="1843" w:type="dxa"/>
            <w:vMerge w:val="restart"/>
            <w:vAlign w:val="center"/>
          </w:tcPr>
          <w:p w14:paraId="36DC1C97" w14:textId="77777777" w:rsidR="00CD395D" w:rsidRDefault="00CD395D" w:rsidP="00F938BB">
            <w:pPr>
              <w:tabs>
                <w:tab w:val="left" w:pos="0"/>
              </w:tabs>
              <w:jc w:val="center"/>
            </w:pPr>
            <w:r w:rsidRPr="00B710ED">
              <w:t>Базовый уровень операционных расходов,</w:t>
            </w:r>
          </w:p>
          <w:p w14:paraId="35419516" w14:textId="77777777" w:rsidR="00CD395D" w:rsidRPr="00B710ED" w:rsidRDefault="00CD395D" w:rsidP="00F938BB">
            <w:pPr>
              <w:tabs>
                <w:tab w:val="left" w:pos="0"/>
              </w:tabs>
              <w:jc w:val="center"/>
            </w:pPr>
            <w:r w:rsidRPr="00B710ED">
              <w:t>тыс. руб.</w:t>
            </w:r>
          </w:p>
        </w:tc>
        <w:tc>
          <w:tcPr>
            <w:tcW w:w="1842" w:type="dxa"/>
            <w:vMerge w:val="restart"/>
            <w:vAlign w:val="center"/>
          </w:tcPr>
          <w:p w14:paraId="30014ABB" w14:textId="77777777" w:rsidR="00CD395D" w:rsidRPr="00B710ED" w:rsidRDefault="00CD395D" w:rsidP="00F938BB">
            <w:pPr>
              <w:tabs>
                <w:tab w:val="left" w:pos="0"/>
              </w:tabs>
              <w:jc w:val="center"/>
            </w:pPr>
            <w:r w:rsidRPr="00B710ED">
              <w:t>Индекс эффективности операционных расходов, %</w:t>
            </w:r>
          </w:p>
        </w:tc>
        <w:tc>
          <w:tcPr>
            <w:tcW w:w="1701" w:type="dxa"/>
            <w:vMerge w:val="restart"/>
            <w:vAlign w:val="center"/>
          </w:tcPr>
          <w:p w14:paraId="3C9CA454" w14:textId="77777777" w:rsidR="00CD395D" w:rsidRPr="00B710ED" w:rsidRDefault="00CD395D" w:rsidP="00F938BB">
            <w:pPr>
              <w:tabs>
                <w:tab w:val="left" w:pos="0"/>
              </w:tabs>
              <w:jc w:val="center"/>
            </w:pPr>
            <w:r w:rsidRPr="00B710ED">
              <w:t>Нормативный уровень прибыли, %</w:t>
            </w:r>
          </w:p>
        </w:tc>
        <w:tc>
          <w:tcPr>
            <w:tcW w:w="2410" w:type="dxa"/>
            <w:gridSpan w:val="2"/>
            <w:vAlign w:val="center"/>
          </w:tcPr>
          <w:p w14:paraId="6058ED6D" w14:textId="77777777" w:rsidR="00CD395D" w:rsidRPr="00B710ED" w:rsidRDefault="00CD395D" w:rsidP="00F938BB">
            <w:pPr>
              <w:tabs>
                <w:tab w:val="left" w:pos="0"/>
              </w:tabs>
              <w:jc w:val="center"/>
            </w:pPr>
            <w:r w:rsidRPr="00B710ED">
              <w:t>Показатели энергосбережения и энергетической эффективности</w:t>
            </w:r>
          </w:p>
        </w:tc>
      </w:tr>
      <w:tr w:rsidR="00CD395D" w14:paraId="5CE07D86" w14:textId="77777777" w:rsidTr="00EC6D96">
        <w:trPr>
          <w:trHeight w:val="897"/>
        </w:trPr>
        <w:tc>
          <w:tcPr>
            <w:tcW w:w="1843" w:type="dxa"/>
            <w:vMerge/>
            <w:vAlign w:val="center"/>
          </w:tcPr>
          <w:p w14:paraId="6AAA94C7" w14:textId="77777777" w:rsidR="00CD395D" w:rsidRPr="00B710ED" w:rsidRDefault="00CD395D" w:rsidP="00F938BB">
            <w:pPr>
              <w:tabs>
                <w:tab w:val="left" w:pos="0"/>
              </w:tabs>
              <w:jc w:val="center"/>
            </w:pPr>
          </w:p>
        </w:tc>
        <w:tc>
          <w:tcPr>
            <w:tcW w:w="851" w:type="dxa"/>
            <w:vMerge/>
          </w:tcPr>
          <w:p w14:paraId="2D1A8B55" w14:textId="77777777" w:rsidR="00CD395D" w:rsidRPr="00B710ED" w:rsidRDefault="00CD395D" w:rsidP="00F938BB">
            <w:pPr>
              <w:tabs>
                <w:tab w:val="left" w:pos="0"/>
              </w:tabs>
              <w:jc w:val="center"/>
            </w:pPr>
          </w:p>
        </w:tc>
        <w:tc>
          <w:tcPr>
            <w:tcW w:w="1843" w:type="dxa"/>
            <w:vMerge/>
          </w:tcPr>
          <w:p w14:paraId="6E600B13" w14:textId="77777777" w:rsidR="00CD395D" w:rsidRPr="00B710ED" w:rsidRDefault="00CD395D" w:rsidP="00F938BB">
            <w:pPr>
              <w:tabs>
                <w:tab w:val="left" w:pos="0"/>
              </w:tabs>
              <w:jc w:val="center"/>
            </w:pPr>
          </w:p>
        </w:tc>
        <w:tc>
          <w:tcPr>
            <w:tcW w:w="1842" w:type="dxa"/>
            <w:vMerge/>
          </w:tcPr>
          <w:p w14:paraId="7595D7E0" w14:textId="77777777" w:rsidR="00CD395D" w:rsidRPr="00B710ED" w:rsidRDefault="00CD395D" w:rsidP="00F938BB">
            <w:pPr>
              <w:tabs>
                <w:tab w:val="left" w:pos="0"/>
              </w:tabs>
              <w:jc w:val="center"/>
            </w:pPr>
          </w:p>
        </w:tc>
        <w:tc>
          <w:tcPr>
            <w:tcW w:w="1701" w:type="dxa"/>
            <w:vMerge/>
            <w:vAlign w:val="center"/>
          </w:tcPr>
          <w:p w14:paraId="1087B5DF" w14:textId="77777777" w:rsidR="00CD395D" w:rsidRPr="00B710ED" w:rsidRDefault="00CD395D" w:rsidP="00F938BB">
            <w:pPr>
              <w:tabs>
                <w:tab w:val="left" w:pos="0"/>
              </w:tabs>
              <w:jc w:val="center"/>
            </w:pPr>
          </w:p>
        </w:tc>
        <w:tc>
          <w:tcPr>
            <w:tcW w:w="1134" w:type="dxa"/>
          </w:tcPr>
          <w:p w14:paraId="4158EB7A" w14:textId="77777777" w:rsidR="00CD395D" w:rsidRPr="00B710ED" w:rsidRDefault="00CD395D" w:rsidP="00F938BB">
            <w:pPr>
              <w:tabs>
                <w:tab w:val="left" w:pos="0"/>
              </w:tabs>
              <w:jc w:val="center"/>
            </w:pPr>
            <w:r w:rsidRPr="00B710ED">
              <w:t>Уровень потерь воды, %</w:t>
            </w:r>
          </w:p>
        </w:tc>
        <w:tc>
          <w:tcPr>
            <w:tcW w:w="1276" w:type="dxa"/>
          </w:tcPr>
          <w:p w14:paraId="0B4E7B65" w14:textId="77777777" w:rsidR="00CD395D" w:rsidRPr="00B710ED" w:rsidRDefault="00CD395D" w:rsidP="00F938BB">
            <w:pPr>
              <w:tabs>
                <w:tab w:val="left" w:pos="0"/>
              </w:tabs>
              <w:jc w:val="center"/>
            </w:pPr>
            <w:r w:rsidRPr="00B710ED">
              <w:t xml:space="preserve">Удельный расход </w:t>
            </w:r>
            <w:proofErr w:type="gramStart"/>
            <w:r w:rsidRPr="00B710ED">
              <w:t>электри</w:t>
            </w:r>
            <w:r>
              <w:t>-ч</w:t>
            </w:r>
            <w:r w:rsidRPr="00B710ED">
              <w:t>еской</w:t>
            </w:r>
            <w:proofErr w:type="gramEnd"/>
            <w:r w:rsidRPr="00B710ED">
              <w:t xml:space="preserve"> энергии, </w:t>
            </w:r>
            <w:r w:rsidRPr="00B710ED">
              <w:rPr>
                <w:color w:val="000000" w:themeColor="text1"/>
              </w:rPr>
              <w:t>кВт*ч/ м</w:t>
            </w:r>
            <w:r w:rsidRPr="00B710ED">
              <w:rPr>
                <w:color w:val="000000" w:themeColor="text1"/>
                <w:vertAlign w:val="superscript"/>
              </w:rPr>
              <w:t>3</w:t>
            </w:r>
          </w:p>
        </w:tc>
      </w:tr>
      <w:tr w:rsidR="00CD395D" w:rsidRPr="005965F4" w14:paraId="138A3D17" w14:textId="77777777" w:rsidTr="00EC6D96">
        <w:tc>
          <w:tcPr>
            <w:tcW w:w="1843" w:type="dxa"/>
            <w:vMerge w:val="restart"/>
            <w:vAlign w:val="center"/>
          </w:tcPr>
          <w:p w14:paraId="2B3C617C" w14:textId="77777777" w:rsidR="00CD395D" w:rsidRPr="005965F4" w:rsidRDefault="00CD395D" w:rsidP="00F938BB">
            <w:pPr>
              <w:tabs>
                <w:tab w:val="left" w:pos="0"/>
              </w:tabs>
            </w:pPr>
            <w:r w:rsidRPr="005965F4">
              <w:t>Питьевая вода</w:t>
            </w:r>
          </w:p>
        </w:tc>
        <w:tc>
          <w:tcPr>
            <w:tcW w:w="851" w:type="dxa"/>
          </w:tcPr>
          <w:p w14:paraId="4674A9CA" w14:textId="77777777" w:rsidR="00CD395D" w:rsidRPr="005965F4" w:rsidRDefault="00CD395D" w:rsidP="00F938BB">
            <w:pPr>
              <w:tabs>
                <w:tab w:val="left" w:pos="0"/>
              </w:tabs>
              <w:jc w:val="center"/>
            </w:pPr>
            <w:r w:rsidRPr="005965F4">
              <w:t>2019</w:t>
            </w:r>
          </w:p>
        </w:tc>
        <w:tc>
          <w:tcPr>
            <w:tcW w:w="1843" w:type="dxa"/>
            <w:vAlign w:val="center"/>
          </w:tcPr>
          <w:p w14:paraId="04A278C3" w14:textId="77777777" w:rsidR="00CD395D" w:rsidRPr="005965F4" w:rsidRDefault="00CD395D" w:rsidP="00F938BB">
            <w:pPr>
              <w:tabs>
                <w:tab w:val="left" w:pos="0"/>
              </w:tabs>
              <w:jc w:val="center"/>
            </w:pPr>
            <w:r w:rsidRPr="005965F4">
              <w:t>2460,49</w:t>
            </w:r>
          </w:p>
        </w:tc>
        <w:tc>
          <w:tcPr>
            <w:tcW w:w="1842" w:type="dxa"/>
            <w:vAlign w:val="center"/>
          </w:tcPr>
          <w:p w14:paraId="67FF842A" w14:textId="77777777" w:rsidR="00CD395D" w:rsidRPr="005965F4" w:rsidRDefault="00CD395D" w:rsidP="00F938BB">
            <w:pPr>
              <w:tabs>
                <w:tab w:val="left" w:pos="0"/>
              </w:tabs>
              <w:jc w:val="center"/>
            </w:pPr>
            <w:r w:rsidRPr="005965F4">
              <w:t>х</w:t>
            </w:r>
          </w:p>
        </w:tc>
        <w:tc>
          <w:tcPr>
            <w:tcW w:w="1701" w:type="dxa"/>
            <w:vAlign w:val="center"/>
          </w:tcPr>
          <w:p w14:paraId="507E295B" w14:textId="77777777" w:rsidR="00CD395D" w:rsidRPr="005965F4" w:rsidRDefault="00CD395D" w:rsidP="00F938BB">
            <w:pPr>
              <w:tabs>
                <w:tab w:val="left" w:pos="0"/>
              </w:tabs>
              <w:jc w:val="center"/>
            </w:pPr>
            <w:r w:rsidRPr="005965F4">
              <w:t>х</w:t>
            </w:r>
          </w:p>
        </w:tc>
        <w:tc>
          <w:tcPr>
            <w:tcW w:w="1134" w:type="dxa"/>
            <w:vAlign w:val="center"/>
          </w:tcPr>
          <w:p w14:paraId="130569B1" w14:textId="77777777" w:rsidR="00CD395D" w:rsidRPr="005965F4" w:rsidRDefault="00CD395D" w:rsidP="00F938BB">
            <w:pPr>
              <w:tabs>
                <w:tab w:val="left" w:pos="0"/>
              </w:tabs>
              <w:jc w:val="center"/>
            </w:pPr>
            <w:r w:rsidRPr="005965F4">
              <w:t>4,10</w:t>
            </w:r>
          </w:p>
        </w:tc>
        <w:tc>
          <w:tcPr>
            <w:tcW w:w="1276" w:type="dxa"/>
            <w:vAlign w:val="center"/>
          </w:tcPr>
          <w:p w14:paraId="51B478C7" w14:textId="77777777" w:rsidR="00CD395D" w:rsidRPr="005965F4" w:rsidRDefault="00CD395D" w:rsidP="00F938BB">
            <w:pPr>
              <w:tabs>
                <w:tab w:val="left" w:pos="0"/>
              </w:tabs>
              <w:jc w:val="center"/>
            </w:pPr>
            <w:r w:rsidRPr="005965F4">
              <w:t>0,77</w:t>
            </w:r>
          </w:p>
        </w:tc>
      </w:tr>
      <w:tr w:rsidR="00CD395D" w:rsidRPr="005965F4" w14:paraId="3D31ECD0" w14:textId="77777777" w:rsidTr="00EC6D96">
        <w:tc>
          <w:tcPr>
            <w:tcW w:w="1843" w:type="dxa"/>
            <w:vMerge/>
            <w:vAlign w:val="center"/>
          </w:tcPr>
          <w:p w14:paraId="39566A2E" w14:textId="77777777" w:rsidR="00CD395D" w:rsidRPr="005965F4" w:rsidRDefault="00CD395D" w:rsidP="00F938BB">
            <w:pPr>
              <w:tabs>
                <w:tab w:val="left" w:pos="0"/>
              </w:tabs>
              <w:jc w:val="center"/>
            </w:pPr>
          </w:p>
        </w:tc>
        <w:tc>
          <w:tcPr>
            <w:tcW w:w="851" w:type="dxa"/>
          </w:tcPr>
          <w:p w14:paraId="433443D9" w14:textId="77777777" w:rsidR="00CD395D" w:rsidRPr="005965F4" w:rsidRDefault="00CD395D" w:rsidP="00F938BB">
            <w:pPr>
              <w:tabs>
                <w:tab w:val="left" w:pos="0"/>
              </w:tabs>
              <w:jc w:val="center"/>
            </w:pPr>
            <w:r w:rsidRPr="005965F4">
              <w:t>2020</w:t>
            </w:r>
          </w:p>
        </w:tc>
        <w:tc>
          <w:tcPr>
            <w:tcW w:w="1843" w:type="dxa"/>
            <w:vAlign w:val="center"/>
          </w:tcPr>
          <w:p w14:paraId="471BAD34" w14:textId="77777777" w:rsidR="00CD395D" w:rsidRPr="005965F4" w:rsidRDefault="00CD395D" w:rsidP="00F938BB">
            <w:pPr>
              <w:tabs>
                <w:tab w:val="left" w:pos="0"/>
              </w:tabs>
              <w:jc w:val="center"/>
            </w:pPr>
            <w:r w:rsidRPr="005965F4">
              <w:t>х</w:t>
            </w:r>
          </w:p>
        </w:tc>
        <w:tc>
          <w:tcPr>
            <w:tcW w:w="1842" w:type="dxa"/>
            <w:vAlign w:val="center"/>
          </w:tcPr>
          <w:p w14:paraId="0BD087C6" w14:textId="77777777" w:rsidR="00CD395D" w:rsidRPr="005965F4" w:rsidRDefault="00CD395D" w:rsidP="00F938BB">
            <w:pPr>
              <w:tabs>
                <w:tab w:val="left" w:pos="0"/>
              </w:tabs>
              <w:jc w:val="center"/>
            </w:pPr>
            <w:r w:rsidRPr="005965F4">
              <w:t>1</w:t>
            </w:r>
          </w:p>
        </w:tc>
        <w:tc>
          <w:tcPr>
            <w:tcW w:w="1701" w:type="dxa"/>
            <w:vAlign w:val="center"/>
          </w:tcPr>
          <w:p w14:paraId="59F56F46" w14:textId="77777777" w:rsidR="00CD395D" w:rsidRPr="005965F4" w:rsidRDefault="00CD395D" w:rsidP="00F938BB">
            <w:pPr>
              <w:tabs>
                <w:tab w:val="left" w:pos="0"/>
              </w:tabs>
              <w:jc w:val="center"/>
            </w:pPr>
            <w:r w:rsidRPr="005965F4">
              <w:t>х</w:t>
            </w:r>
          </w:p>
        </w:tc>
        <w:tc>
          <w:tcPr>
            <w:tcW w:w="1134" w:type="dxa"/>
            <w:vAlign w:val="center"/>
          </w:tcPr>
          <w:p w14:paraId="37BAC10C" w14:textId="77777777" w:rsidR="00CD395D" w:rsidRPr="005965F4" w:rsidRDefault="00CD395D" w:rsidP="00F938BB">
            <w:pPr>
              <w:tabs>
                <w:tab w:val="left" w:pos="0"/>
              </w:tabs>
              <w:jc w:val="center"/>
            </w:pPr>
            <w:r w:rsidRPr="005965F4">
              <w:t>4,10</w:t>
            </w:r>
          </w:p>
        </w:tc>
        <w:tc>
          <w:tcPr>
            <w:tcW w:w="1276" w:type="dxa"/>
            <w:vAlign w:val="center"/>
          </w:tcPr>
          <w:p w14:paraId="128CC36D" w14:textId="77777777" w:rsidR="00CD395D" w:rsidRPr="005965F4" w:rsidRDefault="00CD395D" w:rsidP="00F938BB">
            <w:pPr>
              <w:tabs>
                <w:tab w:val="left" w:pos="0"/>
              </w:tabs>
              <w:jc w:val="center"/>
            </w:pPr>
            <w:r w:rsidRPr="005965F4">
              <w:t>0,77</w:t>
            </w:r>
          </w:p>
        </w:tc>
      </w:tr>
      <w:tr w:rsidR="00CD395D" w:rsidRPr="005965F4" w14:paraId="6E0600BD" w14:textId="77777777" w:rsidTr="00EC6D96">
        <w:tc>
          <w:tcPr>
            <w:tcW w:w="1843" w:type="dxa"/>
            <w:vMerge/>
            <w:vAlign w:val="center"/>
          </w:tcPr>
          <w:p w14:paraId="3F56B497" w14:textId="77777777" w:rsidR="00CD395D" w:rsidRPr="005965F4" w:rsidRDefault="00CD395D" w:rsidP="00F938BB">
            <w:pPr>
              <w:tabs>
                <w:tab w:val="left" w:pos="0"/>
              </w:tabs>
              <w:jc w:val="center"/>
            </w:pPr>
          </w:p>
        </w:tc>
        <w:tc>
          <w:tcPr>
            <w:tcW w:w="851" w:type="dxa"/>
          </w:tcPr>
          <w:p w14:paraId="7C5AD434" w14:textId="77777777" w:rsidR="00CD395D" w:rsidRPr="005965F4" w:rsidRDefault="00CD395D" w:rsidP="00F938BB">
            <w:pPr>
              <w:tabs>
                <w:tab w:val="left" w:pos="0"/>
              </w:tabs>
              <w:jc w:val="center"/>
            </w:pPr>
            <w:r w:rsidRPr="005965F4">
              <w:t>2021</w:t>
            </w:r>
          </w:p>
        </w:tc>
        <w:tc>
          <w:tcPr>
            <w:tcW w:w="1843" w:type="dxa"/>
            <w:vAlign w:val="center"/>
          </w:tcPr>
          <w:p w14:paraId="438BB671" w14:textId="77777777" w:rsidR="00CD395D" w:rsidRPr="005965F4" w:rsidRDefault="00CD395D" w:rsidP="00F938BB">
            <w:pPr>
              <w:tabs>
                <w:tab w:val="left" w:pos="0"/>
              </w:tabs>
              <w:jc w:val="center"/>
            </w:pPr>
            <w:r w:rsidRPr="005965F4">
              <w:t>х</w:t>
            </w:r>
          </w:p>
        </w:tc>
        <w:tc>
          <w:tcPr>
            <w:tcW w:w="1842" w:type="dxa"/>
            <w:vAlign w:val="center"/>
          </w:tcPr>
          <w:p w14:paraId="61E2E816" w14:textId="77777777" w:rsidR="00CD395D" w:rsidRPr="005965F4" w:rsidRDefault="00CD395D" w:rsidP="00F938BB">
            <w:pPr>
              <w:tabs>
                <w:tab w:val="left" w:pos="0"/>
              </w:tabs>
              <w:jc w:val="center"/>
            </w:pPr>
            <w:r w:rsidRPr="005965F4">
              <w:t>1</w:t>
            </w:r>
          </w:p>
        </w:tc>
        <w:tc>
          <w:tcPr>
            <w:tcW w:w="1701" w:type="dxa"/>
            <w:vAlign w:val="center"/>
          </w:tcPr>
          <w:p w14:paraId="58EE886E" w14:textId="77777777" w:rsidR="00CD395D" w:rsidRPr="005965F4" w:rsidRDefault="00CD395D" w:rsidP="00F938BB">
            <w:pPr>
              <w:tabs>
                <w:tab w:val="left" w:pos="0"/>
              </w:tabs>
              <w:jc w:val="center"/>
            </w:pPr>
            <w:r w:rsidRPr="005965F4">
              <w:t>х</w:t>
            </w:r>
          </w:p>
        </w:tc>
        <w:tc>
          <w:tcPr>
            <w:tcW w:w="1134" w:type="dxa"/>
            <w:vAlign w:val="center"/>
          </w:tcPr>
          <w:p w14:paraId="51F4C824" w14:textId="77777777" w:rsidR="00CD395D" w:rsidRPr="005965F4" w:rsidRDefault="00CD395D" w:rsidP="00F938BB">
            <w:pPr>
              <w:tabs>
                <w:tab w:val="left" w:pos="0"/>
              </w:tabs>
              <w:jc w:val="center"/>
            </w:pPr>
            <w:r w:rsidRPr="005965F4">
              <w:t>4,10</w:t>
            </w:r>
          </w:p>
        </w:tc>
        <w:tc>
          <w:tcPr>
            <w:tcW w:w="1276" w:type="dxa"/>
            <w:vAlign w:val="center"/>
          </w:tcPr>
          <w:p w14:paraId="36AEE14C" w14:textId="77777777" w:rsidR="00CD395D" w:rsidRPr="005965F4" w:rsidRDefault="00CD395D" w:rsidP="00F938BB">
            <w:pPr>
              <w:tabs>
                <w:tab w:val="left" w:pos="0"/>
              </w:tabs>
              <w:jc w:val="center"/>
            </w:pPr>
            <w:r w:rsidRPr="005965F4">
              <w:t>0,77</w:t>
            </w:r>
          </w:p>
        </w:tc>
      </w:tr>
      <w:tr w:rsidR="00CD395D" w:rsidRPr="005965F4" w14:paraId="6DC55059" w14:textId="77777777" w:rsidTr="00EC6D96">
        <w:tc>
          <w:tcPr>
            <w:tcW w:w="1843" w:type="dxa"/>
            <w:vMerge/>
            <w:vAlign w:val="center"/>
          </w:tcPr>
          <w:p w14:paraId="77575495" w14:textId="77777777" w:rsidR="00CD395D" w:rsidRPr="005965F4" w:rsidRDefault="00CD395D" w:rsidP="00F938BB">
            <w:pPr>
              <w:tabs>
                <w:tab w:val="left" w:pos="0"/>
              </w:tabs>
              <w:jc w:val="center"/>
            </w:pPr>
          </w:p>
        </w:tc>
        <w:tc>
          <w:tcPr>
            <w:tcW w:w="851" w:type="dxa"/>
          </w:tcPr>
          <w:p w14:paraId="6C54D721" w14:textId="77777777" w:rsidR="00CD395D" w:rsidRPr="005965F4" w:rsidRDefault="00CD395D" w:rsidP="00F938BB">
            <w:pPr>
              <w:tabs>
                <w:tab w:val="left" w:pos="0"/>
              </w:tabs>
              <w:jc w:val="center"/>
            </w:pPr>
            <w:r w:rsidRPr="005965F4">
              <w:t>2022</w:t>
            </w:r>
          </w:p>
        </w:tc>
        <w:tc>
          <w:tcPr>
            <w:tcW w:w="1843" w:type="dxa"/>
            <w:vAlign w:val="center"/>
          </w:tcPr>
          <w:p w14:paraId="0DCE08B3" w14:textId="77777777" w:rsidR="00CD395D" w:rsidRPr="005965F4" w:rsidRDefault="00CD395D" w:rsidP="00F938BB">
            <w:pPr>
              <w:tabs>
                <w:tab w:val="left" w:pos="0"/>
              </w:tabs>
              <w:jc w:val="center"/>
            </w:pPr>
            <w:r w:rsidRPr="005965F4">
              <w:t>х</w:t>
            </w:r>
          </w:p>
        </w:tc>
        <w:tc>
          <w:tcPr>
            <w:tcW w:w="1842" w:type="dxa"/>
            <w:vAlign w:val="center"/>
          </w:tcPr>
          <w:p w14:paraId="34306A4F" w14:textId="77777777" w:rsidR="00CD395D" w:rsidRPr="005965F4" w:rsidRDefault="00CD395D" w:rsidP="00F938BB">
            <w:pPr>
              <w:tabs>
                <w:tab w:val="left" w:pos="0"/>
              </w:tabs>
              <w:jc w:val="center"/>
            </w:pPr>
            <w:r w:rsidRPr="005965F4">
              <w:t>1</w:t>
            </w:r>
          </w:p>
        </w:tc>
        <w:tc>
          <w:tcPr>
            <w:tcW w:w="1701" w:type="dxa"/>
            <w:vAlign w:val="center"/>
          </w:tcPr>
          <w:p w14:paraId="406B23C7" w14:textId="77777777" w:rsidR="00CD395D" w:rsidRPr="005965F4" w:rsidRDefault="00CD395D" w:rsidP="00F938BB">
            <w:pPr>
              <w:tabs>
                <w:tab w:val="left" w:pos="0"/>
              </w:tabs>
              <w:jc w:val="center"/>
            </w:pPr>
            <w:r w:rsidRPr="005965F4">
              <w:t>х</w:t>
            </w:r>
          </w:p>
        </w:tc>
        <w:tc>
          <w:tcPr>
            <w:tcW w:w="1134" w:type="dxa"/>
            <w:vAlign w:val="center"/>
          </w:tcPr>
          <w:p w14:paraId="69486348" w14:textId="77777777" w:rsidR="00CD395D" w:rsidRPr="005965F4" w:rsidRDefault="00CD395D" w:rsidP="00F938BB">
            <w:pPr>
              <w:tabs>
                <w:tab w:val="left" w:pos="0"/>
              </w:tabs>
              <w:jc w:val="center"/>
            </w:pPr>
            <w:r w:rsidRPr="005965F4">
              <w:t>4,10</w:t>
            </w:r>
          </w:p>
        </w:tc>
        <w:tc>
          <w:tcPr>
            <w:tcW w:w="1276" w:type="dxa"/>
            <w:vAlign w:val="center"/>
          </w:tcPr>
          <w:p w14:paraId="1915A0C4" w14:textId="77777777" w:rsidR="00CD395D" w:rsidRPr="005965F4" w:rsidRDefault="00CD395D" w:rsidP="00F938BB">
            <w:pPr>
              <w:tabs>
                <w:tab w:val="left" w:pos="0"/>
              </w:tabs>
              <w:jc w:val="center"/>
            </w:pPr>
            <w:r w:rsidRPr="005965F4">
              <w:t>0,77</w:t>
            </w:r>
          </w:p>
        </w:tc>
      </w:tr>
      <w:tr w:rsidR="00CD395D" w:rsidRPr="005965F4" w14:paraId="30304BFA" w14:textId="77777777" w:rsidTr="00EC6D96">
        <w:tc>
          <w:tcPr>
            <w:tcW w:w="1843" w:type="dxa"/>
            <w:vMerge/>
            <w:vAlign w:val="center"/>
          </w:tcPr>
          <w:p w14:paraId="45A85BAB" w14:textId="77777777" w:rsidR="00CD395D" w:rsidRPr="005965F4" w:rsidRDefault="00CD395D" w:rsidP="00F938BB">
            <w:pPr>
              <w:tabs>
                <w:tab w:val="left" w:pos="0"/>
              </w:tabs>
              <w:jc w:val="center"/>
            </w:pPr>
          </w:p>
        </w:tc>
        <w:tc>
          <w:tcPr>
            <w:tcW w:w="851" w:type="dxa"/>
          </w:tcPr>
          <w:p w14:paraId="66D19A57" w14:textId="77777777" w:rsidR="00CD395D" w:rsidRPr="005965F4" w:rsidRDefault="00CD395D" w:rsidP="00F938BB">
            <w:pPr>
              <w:tabs>
                <w:tab w:val="left" w:pos="0"/>
              </w:tabs>
              <w:jc w:val="center"/>
            </w:pPr>
            <w:r w:rsidRPr="005965F4">
              <w:t>2023</w:t>
            </w:r>
          </w:p>
        </w:tc>
        <w:tc>
          <w:tcPr>
            <w:tcW w:w="1843" w:type="dxa"/>
            <w:vAlign w:val="center"/>
          </w:tcPr>
          <w:p w14:paraId="121AF90A" w14:textId="77777777" w:rsidR="00CD395D" w:rsidRPr="005965F4" w:rsidRDefault="00CD395D" w:rsidP="00F938BB">
            <w:pPr>
              <w:tabs>
                <w:tab w:val="left" w:pos="0"/>
              </w:tabs>
              <w:jc w:val="center"/>
            </w:pPr>
            <w:r w:rsidRPr="005965F4">
              <w:t>х</w:t>
            </w:r>
          </w:p>
        </w:tc>
        <w:tc>
          <w:tcPr>
            <w:tcW w:w="1842" w:type="dxa"/>
            <w:vAlign w:val="center"/>
          </w:tcPr>
          <w:p w14:paraId="2FD0AAA8" w14:textId="77777777" w:rsidR="00CD395D" w:rsidRPr="005965F4" w:rsidRDefault="00CD395D" w:rsidP="00F938BB">
            <w:pPr>
              <w:tabs>
                <w:tab w:val="left" w:pos="0"/>
              </w:tabs>
              <w:jc w:val="center"/>
            </w:pPr>
            <w:r w:rsidRPr="005965F4">
              <w:t>1</w:t>
            </w:r>
          </w:p>
        </w:tc>
        <w:tc>
          <w:tcPr>
            <w:tcW w:w="1701" w:type="dxa"/>
            <w:vAlign w:val="center"/>
          </w:tcPr>
          <w:p w14:paraId="732FC772" w14:textId="77777777" w:rsidR="00CD395D" w:rsidRPr="005965F4" w:rsidRDefault="00CD395D" w:rsidP="00F938BB">
            <w:pPr>
              <w:tabs>
                <w:tab w:val="left" w:pos="0"/>
              </w:tabs>
              <w:jc w:val="center"/>
            </w:pPr>
            <w:r w:rsidRPr="005965F4">
              <w:t>х</w:t>
            </w:r>
          </w:p>
        </w:tc>
        <w:tc>
          <w:tcPr>
            <w:tcW w:w="1134" w:type="dxa"/>
            <w:vAlign w:val="center"/>
          </w:tcPr>
          <w:p w14:paraId="0B034725" w14:textId="77777777" w:rsidR="00CD395D" w:rsidRPr="005965F4" w:rsidRDefault="00CD395D" w:rsidP="00F938BB">
            <w:pPr>
              <w:tabs>
                <w:tab w:val="left" w:pos="0"/>
              </w:tabs>
              <w:jc w:val="center"/>
            </w:pPr>
            <w:r w:rsidRPr="005965F4">
              <w:t>4,10</w:t>
            </w:r>
          </w:p>
        </w:tc>
        <w:tc>
          <w:tcPr>
            <w:tcW w:w="1276" w:type="dxa"/>
            <w:vAlign w:val="center"/>
          </w:tcPr>
          <w:p w14:paraId="17CD0B1E" w14:textId="77777777" w:rsidR="00CD395D" w:rsidRPr="005965F4" w:rsidRDefault="00CD395D" w:rsidP="00F938BB">
            <w:pPr>
              <w:tabs>
                <w:tab w:val="left" w:pos="0"/>
              </w:tabs>
              <w:jc w:val="center"/>
            </w:pPr>
            <w:r w:rsidRPr="005965F4">
              <w:t>0,77</w:t>
            </w:r>
          </w:p>
        </w:tc>
      </w:tr>
    </w:tbl>
    <w:p w14:paraId="47DF73A3" w14:textId="77777777" w:rsidR="00CD395D" w:rsidRPr="005965F4" w:rsidRDefault="00CD395D" w:rsidP="00CD395D">
      <w:pPr>
        <w:tabs>
          <w:tab w:val="left" w:pos="0"/>
        </w:tabs>
        <w:ind w:left="3544"/>
        <w:jc w:val="center"/>
        <w:rPr>
          <w:sz w:val="28"/>
          <w:szCs w:val="28"/>
        </w:rPr>
      </w:pPr>
    </w:p>
    <w:p w14:paraId="1DA70540" w14:textId="77777777" w:rsidR="00CD395D" w:rsidRDefault="00CD395D" w:rsidP="00CD395D">
      <w:pPr>
        <w:ind w:left="3969" w:right="-1"/>
        <w:jc w:val="right"/>
      </w:pPr>
    </w:p>
    <w:p w14:paraId="067D0020" w14:textId="4ABC5E9B" w:rsidR="00CD395D" w:rsidRDefault="00CD395D" w:rsidP="00CD395D">
      <w:pPr>
        <w:ind w:left="6804"/>
      </w:pPr>
    </w:p>
    <w:p w14:paraId="37862CBC" w14:textId="316F0CA1" w:rsidR="00CD395D" w:rsidRDefault="00CD395D" w:rsidP="00CD395D">
      <w:pPr>
        <w:ind w:left="6804"/>
      </w:pPr>
    </w:p>
    <w:p w14:paraId="0C443849" w14:textId="302FFA0C" w:rsidR="00CD395D" w:rsidRDefault="00CD395D" w:rsidP="00CD395D">
      <w:pPr>
        <w:ind w:left="6804"/>
      </w:pPr>
    </w:p>
    <w:p w14:paraId="3B987AAC" w14:textId="63A6E9EE" w:rsidR="00CD395D" w:rsidRDefault="00CD395D" w:rsidP="00CD395D">
      <w:pPr>
        <w:ind w:left="6804"/>
      </w:pPr>
    </w:p>
    <w:p w14:paraId="15693A50" w14:textId="00EEC34B" w:rsidR="00CD395D" w:rsidRDefault="00CD395D" w:rsidP="00CD395D">
      <w:pPr>
        <w:ind w:left="6804"/>
      </w:pPr>
    </w:p>
    <w:p w14:paraId="62C6B882" w14:textId="7CA15021" w:rsidR="00CD395D" w:rsidRDefault="00CD395D" w:rsidP="00CD395D">
      <w:pPr>
        <w:ind w:left="6804"/>
      </w:pPr>
    </w:p>
    <w:p w14:paraId="538C05C9" w14:textId="3DC6DD57" w:rsidR="00CD395D" w:rsidRDefault="00CD395D" w:rsidP="00CD395D">
      <w:pPr>
        <w:ind w:left="6804"/>
      </w:pPr>
    </w:p>
    <w:p w14:paraId="11262CF9" w14:textId="0098022F" w:rsidR="00CD395D" w:rsidRDefault="00CD395D" w:rsidP="00CD395D">
      <w:pPr>
        <w:ind w:left="6804"/>
      </w:pPr>
    </w:p>
    <w:p w14:paraId="6298819D" w14:textId="0FB15B40" w:rsidR="00CD395D" w:rsidRDefault="00CD395D" w:rsidP="00CD395D">
      <w:pPr>
        <w:ind w:left="6804"/>
      </w:pPr>
    </w:p>
    <w:p w14:paraId="220664D1" w14:textId="6A56731A" w:rsidR="00CD395D" w:rsidRDefault="00CD395D" w:rsidP="00CD395D">
      <w:pPr>
        <w:ind w:left="6804"/>
      </w:pPr>
    </w:p>
    <w:p w14:paraId="118A89BC" w14:textId="0AD2AA3F" w:rsidR="00CD395D" w:rsidRDefault="00CD395D" w:rsidP="00CD395D">
      <w:pPr>
        <w:ind w:left="6804"/>
      </w:pPr>
    </w:p>
    <w:p w14:paraId="4ED9E829" w14:textId="18AC4C5B" w:rsidR="00CD395D" w:rsidRDefault="00CD395D" w:rsidP="00CD395D">
      <w:pPr>
        <w:ind w:left="6804"/>
      </w:pPr>
    </w:p>
    <w:p w14:paraId="24FA0245" w14:textId="2635E849" w:rsidR="00CD395D" w:rsidRDefault="00CD395D" w:rsidP="00CD395D">
      <w:pPr>
        <w:ind w:left="6804"/>
      </w:pPr>
    </w:p>
    <w:p w14:paraId="7D1CFC7A" w14:textId="5C0ECADB" w:rsidR="00CD395D" w:rsidRDefault="00CD395D" w:rsidP="00CD395D">
      <w:pPr>
        <w:ind w:left="6804"/>
      </w:pPr>
    </w:p>
    <w:p w14:paraId="3E891B2F" w14:textId="2CE4BBEF" w:rsidR="00CD395D" w:rsidRDefault="00CD395D" w:rsidP="00CD395D">
      <w:pPr>
        <w:ind w:left="6804"/>
      </w:pPr>
    </w:p>
    <w:p w14:paraId="5E0A7BD7" w14:textId="533DD3E7" w:rsidR="00CD395D" w:rsidRDefault="00CD395D" w:rsidP="00CD395D">
      <w:pPr>
        <w:ind w:left="6804"/>
      </w:pPr>
    </w:p>
    <w:p w14:paraId="6AC84C3E" w14:textId="2955E515" w:rsidR="00CD395D" w:rsidRDefault="00CD395D" w:rsidP="00EC6D96">
      <w:pPr>
        <w:ind w:left="3686"/>
      </w:pPr>
      <w:r>
        <w:lastRenderedPageBreak/>
        <w:t>Приложение № 8 к протоколу заседания Правления региональной энергетической комиссии Кемеровской области от 15.11.2018 № 68</w:t>
      </w:r>
    </w:p>
    <w:p w14:paraId="570053A0" w14:textId="423DF6E2" w:rsidR="00CD395D" w:rsidRDefault="00CD395D" w:rsidP="00CD395D">
      <w:pPr>
        <w:ind w:left="6804"/>
      </w:pPr>
    </w:p>
    <w:p w14:paraId="377D5A5E" w14:textId="77777777" w:rsidR="00EC6D96" w:rsidRPr="00AC325C" w:rsidRDefault="00EC6D96" w:rsidP="00EC6D96">
      <w:pPr>
        <w:tabs>
          <w:tab w:val="left" w:pos="3052"/>
        </w:tabs>
        <w:jc w:val="center"/>
        <w:rPr>
          <w:b/>
          <w:bCs/>
          <w:sz w:val="28"/>
          <w:szCs w:val="28"/>
        </w:rPr>
      </w:pPr>
      <w:r w:rsidRPr="00AC325C">
        <w:rPr>
          <w:b/>
          <w:bCs/>
          <w:sz w:val="28"/>
          <w:szCs w:val="28"/>
        </w:rPr>
        <w:t xml:space="preserve">Производственная программа </w:t>
      </w:r>
    </w:p>
    <w:p w14:paraId="5F009B9E" w14:textId="77777777" w:rsidR="00EC6D96" w:rsidRPr="00AC325C" w:rsidRDefault="00EC6D96" w:rsidP="00EC6D96">
      <w:pPr>
        <w:tabs>
          <w:tab w:val="left" w:pos="3052"/>
        </w:tabs>
        <w:jc w:val="center"/>
        <w:rPr>
          <w:b/>
          <w:bCs/>
          <w:sz w:val="28"/>
          <w:szCs w:val="28"/>
        </w:rPr>
      </w:pPr>
      <w:r w:rsidRPr="0021626A">
        <w:rPr>
          <w:b/>
          <w:bCs/>
          <w:kern w:val="32"/>
          <w:sz w:val="28"/>
          <w:szCs w:val="28"/>
        </w:rPr>
        <w:t>ОАО «РЖД» (Ачинская дистанция гражданских сооружений - структурного подразделения Красноярской дирекции по эксплуатации зданий и сооружений - структурного подразделения Красноярской железной дороги-филиала ОАО «РЖД») (Мариинский муниципальный район</w:t>
      </w:r>
      <w:r w:rsidRPr="0021626A">
        <w:rPr>
          <w:b/>
          <w:sz w:val="28"/>
          <w:szCs w:val="28"/>
        </w:rPr>
        <w:t xml:space="preserve">) </w:t>
      </w:r>
      <w:r w:rsidRPr="00AC325C">
        <w:rPr>
          <w:b/>
          <w:bCs/>
          <w:sz w:val="28"/>
          <w:szCs w:val="28"/>
        </w:rPr>
        <w:t xml:space="preserve">в сфере холодного водоснабжения </w:t>
      </w:r>
    </w:p>
    <w:p w14:paraId="355EE393" w14:textId="77777777" w:rsidR="00EC6D96" w:rsidRPr="00AC325C" w:rsidRDefault="00EC6D96" w:rsidP="00EC6D96">
      <w:pPr>
        <w:tabs>
          <w:tab w:val="left" w:pos="3052"/>
        </w:tabs>
        <w:jc w:val="center"/>
        <w:rPr>
          <w:b/>
        </w:rPr>
      </w:pPr>
      <w:r w:rsidRPr="00AC325C">
        <w:rPr>
          <w:b/>
          <w:bCs/>
          <w:sz w:val="28"/>
          <w:szCs w:val="28"/>
        </w:rPr>
        <w:t>на период с 01.01.2019 по 31.12.2023</w:t>
      </w:r>
    </w:p>
    <w:p w14:paraId="144D5CD1" w14:textId="77777777" w:rsidR="00EC6D96" w:rsidRPr="006343C3" w:rsidRDefault="00EC6D96" w:rsidP="00EC6D96">
      <w:pPr>
        <w:rPr>
          <w:b/>
        </w:rPr>
      </w:pPr>
    </w:p>
    <w:p w14:paraId="76EE6C4E" w14:textId="77777777" w:rsidR="00EC6D96" w:rsidRPr="007C52A9" w:rsidRDefault="00EC6D96" w:rsidP="00EC6D96"/>
    <w:p w14:paraId="33BDD6E3" w14:textId="77777777" w:rsidR="00EC6D96" w:rsidRDefault="00EC6D96" w:rsidP="00EC6D96">
      <w:pPr>
        <w:jc w:val="center"/>
        <w:rPr>
          <w:sz w:val="28"/>
          <w:szCs w:val="28"/>
        </w:rPr>
      </w:pPr>
      <w:r>
        <w:rPr>
          <w:sz w:val="28"/>
          <w:szCs w:val="28"/>
        </w:rPr>
        <w:t>Раздел 1. Паспорт производственной программы</w:t>
      </w:r>
    </w:p>
    <w:p w14:paraId="14E98155" w14:textId="77777777" w:rsidR="00EC6D96" w:rsidRDefault="00EC6D96" w:rsidP="00EC6D96">
      <w:pPr>
        <w:jc w:val="center"/>
        <w:rPr>
          <w:sz w:val="28"/>
          <w:szCs w:val="28"/>
        </w:rPr>
      </w:pPr>
    </w:p>
    <w:tbl>
      <w:tblPr>
        <w:tblStyle w:val="af"/>
        <w:tblW w:w="10207" w:type="dxa"/>
        <w:tblInd w:w="-431" w:type="dxa"/>
        <w:tblLook w:val="04A0" w:firstRow="1" w:lastRow="0" w:firstColumn="1" w:lastColumn="0" w:noHBand="0" w:noVBand="1"/>
      </w:tblPr>
      <w:tblGrid>
        <w:gridCol w:w="5103"/>
        <w:gridCol w:w="5104"/>
      </w:tblGrid>
      <w:tr w:rsidR="00EC6D96" w14:paraId="19D37021" w14:textId="77777777" w:rsidTr="00F938BB">
        <w:trPr>
          <w:trHeight w:val="1221"/>
        </w:trPr>
        <w:tc>
          <w:tcPr>
            <w:tcW w:w="5103" w:type="dxa"/>
            <w:vAlign w:val="center"/>
          </w:tcPr>
          <w:p w14:paraId="5D135C90" w14:textId="77777777" w:rsidR="00EC6D96" w:rsidRDefault="00EC6D96" w:rsidP="00F938BB">
            <w:pPr>
              <w:rPr>
                <w:sz w:val="28"/>
                <w:szCs w:val="28"/>
              </w:rPr>
            </w:pPr>
            <w:r>
              <w:rPr>
                <w:sz w:val="28"/>
                <w:szCs w:val="28"/>
              </w:rPr>
              <w:t>Наименование организации</w:t>
            </w:r>
          </w:p>
        </w:tc>
        <w:tc>
          <w:tcPr>
            <w:tcW w:w="5104" w:type="dxa"/>
            <w:vAlign w:val="center"/>
          </w:tcPr>
          <w:p w14:paraId="4AD2F37A" w14:textId="77777777" w:rsidR="00EC6D96" w:rsidRPr="0021626A" w:rsidRDefault="00EC6D96" w:rsidP="00F938BB">
            <w:pPr>
              <w:jc w:val="center"/>
              <w:rPr>
                <w:sz w:val="28"/>
                <w:szCs w:val="28"/>
              </w:rPr>
            </w:pPr>
            <w:r w:rsidRPr="0021626A">
              <w:rPr>
                <w:bCs/>
                <w:kern w:val="32"/>
                <w:sz w:val="28"/>
                <w:szCs w:val="28"/>
              </w:rPr>
              <w:t>ОАО «РЖД» (Ачинская дистанция гражданских сооружений - структурно</w:t>
            </w:r>
            <w:r>
              <w:rPr>
                <w:bCs/>
                <w:kern w:val="32"/>
                <w:sz w:val="28"/>
                <w:szCs w:val="28"/>
              </w:rPr>
              <w:t>е</w:t>
            </w:r>
            <w:r w:rsidRPr="0021626A">
              <w:rPr>
                <w:bCs/>
                <w:kern w:val="32"/>
                <w:sz w:val="28"/>
                <w:szCs w:val="28"/>
              </w:rPr>
              <w:t xml:space="preserve"> подразделени</w:t>
            </w:r>
            <w:r>
              <w:rPr>
                <w:bCs/>
                <w:kern w:val="32"/>
                <w:sz w:val="28"/>
                <w:szCs w:val="28"/>
              </w:rPr>
              <w:t>е</w:t>
            </w:r>
            <w:r w:rsidRPr="0021626A">
              <w:rPr>
                <w:bCs/>
                <w:kern w:val="32"/>
                <w:sz w:val="28"/>
                <w:szCs w:val="28"/>
              </w:rPr>
              <w:t xml:space="preserve"> Красноярской дирекции по эксплуатации зданий и сооружений - структурного подразделения Красноярской железной дороги-филиал ОАО «РЖД»</w:t>
            </w:r>
            <w:r>
              <w:rPr>
                <w:bCs/>
                <w:kern w:val="32"/>
                <w:sz w:val="28"/>
                <w:szCs w:val="28"/>
              </w:rPr>
              <w:t>)</w:t>
            </w:r>
          </w:p>
        </w:tc>
      </w:tr>
      <w:tr w:rsidR="00EC6D96" w14:paraId="3752BA43" w14:textId="77777777" w:rsidTr="00F938BB">
        <w:trPr>
          <w:trHeight w:val="1109"/>
        </w:trPr>
        <w:tc>
          <w:tcPr>
            <w:tcW w:w="5103" w:type="dxa"/>
            <w:vAlign w:val="center"/>
          </w:tcPr>
          <w:p w14:paraId="5F816F8A" w14:textId="77777777" w:rsidR="00EC6D96" w:rsidRDefault="00EC6D96" w:rsidP="00F938BB">
            <w:pPr>
              <w:rPr>
                <w:sz w:val="28"/>
                <w:szCs w:val="28"/>
              </w:rPr>
            </w:pPr>
            <w:r>
              <w:rPr>
                <w:sz w:val="28"/>
                <w:szCs w:val="28"/>
              </w:rPr>
              <w:t>Юридический адрес, почтовый адрес</w:t>
            </w:r>
          </w:p>
        </w:tc>
        <w:tc>
          <w:tcPr>
            <w:tcW w:w="5104" w:type="dxa"/>
            <w:vAlign w:val="center"/>
          </w:tcPr>
          <w:p w14:paraId="03A0DAE7" w14:textId="77777777" w:rsidR="00EC6D96" w:rsidRDefault="00EC6D96" w:rsidP="00F938BB">
            <w:pPr>
              <w:jc w:val="center"/>
              <w:rPr>
                <w:sz w:val="28"/>
                <w:szCs w:val="28"/>
              </w:rPr>
            </w:pPr>
            <w:r>
              <w:rPr>
                <w:sz w:val="28"/>
                <w:szCs w:val="28"/>
              </w:rPr>
              <w:t>Юридический адрес: 107174, г. Москва,</w:t>
            </w:r>
          </w:p>
          <w:p w14:paraId="4CFA7442" w14:textId="77777777" w:rsidR="00EC6D96" w:rsidRDefault="00EC6D96" w:rsidP="00F938BB">
            <w:pPr>
              <w:jc w:val="center"/>
              <w:rPr>
                <w:sz w:val="28"/>
                <w:szCs w:val="28"/>
              </w:rPr>
            </w:pPr>
            <w:r>
              <w:rPr>
                <w:sz w:val="28"/>
                <w:szCs w:val="28"/>
              </w:rPr>
              <w:t xml:space="preserve"> ул. Новая Басманная, 2</w:t>
            </w:r>
          </w:p>
          <w:p w14:paraId="3F4AE57D" w14:textId="77777777" w:rsidR="00EC6D96" w:rsidRDefault="00EC6D96" w:rsidP="00F938BB">
            <w:pPr>
              <w:jc w:val="center"/>
              <w:rPr>
                <w:sz w:val="28"/>
                <w:szCs w:val="28"/>
              </w:rPr>
            </w:pPr>
            <w:r>
              <w:rPr>
                <w:sz w:val="28"/>
                <w:szCs w:val="28"/>
              </w:rPr>
              <w:t xml:space="preserve">Почтовый адрес: </w:t>
            </w:r>
            <w:proofErr w:type="gramStart"/>
            <w:r>
              <w:rPr>
                <w:sz w:val="28"/>
                <w:szCs w:val="28"/>
              </w:rPr>
              <w:t xml:space="preserve">662156,   </w:t>
            </w:r>
            <w:proofErr w:type="gramEnd"/>
            <w:r>
              <w:rPr>
                <w:sz w:val="28"/>
                <w:szCs w:val="28"/>
              </w:rPr>
              <w:t>Красноярский край, г.Ачинск,              ул. Привокзальная, 3</w:t>
            </w:r>
          </w:p>
        </w:tc>
      </w:tr>
      <w:tr w:rsidR="00EC6D96" w14:paraId="6CBAFA7B" w14:textId="77777777" w:rsidTr="00F938BB">
        <w:tc>
          <w:tcPr>
            <w:tcW w:w="5103" w:type="dxa"/>
            <w:vAlign w:val="center"/>
          </w:tcPr>
          <w:p w14:paraId="7BC06B9C" w14:textId="77777777" w:rsidR="00EC6D96" w:rsidRDefault="00EC6D96" w:rsidP="00F938BB">
            <w:pPr>
              <w:rPr>
                <w:sz w:val="28"/>
                <w:szCs w:val="28"/>
              </w:rPr>
            </w:pPr>
            <w:r>
              <w:rPr>
                <w:sz w:val="28"/>
                <w:szCs w:val="28"/>
              </w:rPr>
              <w:t>Наименование уполномоченного органа, утвердившего производственную программу</w:t>
            </w:r>
          </w:p>
        </w:tc>
        <w:tc>
          <w:tcPr>
            <w:tcW w:w="5104" w:type="dxa"/>
            <w:vAlign w:val="center"/>
          </w:tcPr>
          <w:p w14:paraId="1FED469F" w14:textId="77777777" w:rsidR="00EC6D96" w:rsidRDefault="00EC6D96" w:rsidP="00F938BB">
            <w:pPr>
              <w:jc w:val="center"/>
              <w:rPr>
                <w:sz w:val="28"/>
                <w:szCs w:val="28"/>
              </w:rPr>
            </w:pPr>
            <w:r>
              <w:rPr>
                <w:sz w:val="28"/>
                <w:szCs w:val="28"/>
              </w:rPr>
              <w:t>региональная энергетическая комиссия Кемеровской области</w:t>
            </w:r>
          </w:p>
        </w:tc>
      </w:tr>
      <w:tr w:rsidR="00EC6D96" w14:paraId="6BBCF453" w14:textId="77777777" w:rsidTr="00F938BB">
        <w:tc>
          <w:tcPr>
            <w:tcW w:w="5103" w:type="dxa"/>
            <w:vAlign w:val="center"/>
          </w:tcPr>
          <w:p w14:paraId="5C282DC7" w14:textId="77777777" w:rsidR="00EC6D96" w:rsidRDefault="00EC6D96" w:rsidP="00F938BB">
            <w:pPr>
              <w:rPr>
                <w:sz w:val="28"/>
                <w:szCs w:val="28"/>
              </w:rPr>
            </w:pPr>
            <w:r>
              <w:rPr>
                <w:sz w:val="28"/>
                <w:szCs w:val="28"/>
              </w:rPr>
              <w:t>Юридический адрес, почтовый адрес уполномоченного органа, утвердившего программу</w:t>
            </w:r>
          </w:p>
        </w:tc>
        <w:tc>
          <w:tcPr>
            <w:tcW w:w="5104" w:type="dxa"/>
            <w:vAlign w:val="center"/>
          </w:tcPr>
          <w:p w14:paraId="0C71171E" w14:textId="77777777" w:rsidR="00EC6D96" w:rsidRDefault="00EC6D96" w:rsidP="00F938BB">
            <w:pPr>
              <w:jc w:val="center"/>
              <w:rPr>
                <w:sz w:val="28"/>
                <w:szCs w:val="28"/>
              </w:rPr>
            </w:pPr>
            <w:r>
              <w:rPr>
                <w:sz w:val="28"/>
                <w:szCs w:val="28"/>
              </w:rPr>
              <w:t xml:space="preserve">650993, г. Кемерово, </w:t>
            </w:r>
          </w:p>
          <w:p w14:paraId="69909BFC" w14:textId="77777777" w:rsidR="00EC6D96" w:rsidRDefault="00EC6D96" w:rsidP="00F938BB">
            <w:pPr>
              <w:jc w:val="center"/>
              <w:rPr>
                <w:sz w:val="28"/>
                <w:szCs w:val="28"/>
              </w:rPr>
            </w:pPr>
            <w:r>
              <w:rPr>
                <w:sz w:val="28"/>
                <w:szCs w:val="28"/>
              </w:rPr>
              <w:t>ул. Н. Островского, д. 32</w:t>
            </w:r>
          </w:p>
        </w:tc>
      </w:tr>
    </w:tbl>
    <w:p w14:paraId="4AF615EE" w14:textId="77777777" w:rsidR="00EC6D96" w:rsidRDefault="00EC6D96" w:rsidP="00EC6D96">
      <w:pPr>
        <w:jc w:val="center"/>
        <w:rPr>
          <w:sz w:val="28"/>
          <w:szCs w:val="28"/>
        </w:rPr>
      </w:pPr>
    </w:p>
    <w:p w14:paraId="5DB41603" w14:textId="77777777" w:rsidR="00EC6D96" w:rsidRDefault="00EC6D96" w:rsidP="00EC6D96">
      <w:pPr>
        <w:jc w:val="center"/>
        <w:rPr>
          <w:sz w:val="28"/>
          <w:szCs w:val="28"/>
        </w:rPr>
      </w:pPr>
    </w:p>
    <w:p w14:paraId="60BD6706" w14:textId="77777777" w:rsidR="00EC6D96" w:rsidRDefault="00EC6D96" w:rsidP="00EC6D96">
      <w:pPr>
        <w:jc w:val="center"/>
        <w:rPr>
          <w:sz w:val="28"/>
          <w:szCs w:val="28"/>
        </w:rPr>
      </w:pPr>
    </w:p>
    <w:p w14:paraId="5D264DA2" w14:textId="77777777" w:rsidR="00EC6D96" w:rsidRDefault="00EC6D96" w:rsidP="00EC6D96">
      <w:pPr>
        <w:jc w:val="center"/>
        <w:rPr>
          <w:sz w:val="28"/>
          <w:szCs w:val="28"/>
        </w:rPr>
      </w:pPr>
    </w:p>
    <w:p w14:paraId="217D34BE" w14:textId="77777777" w:rsidR="00EC6D96" w:rsidRDefault="00EC6D96" w:rsidP="00EC6D96">
      <w:pPr>
        <w:jc w:val="center"/>
        <w:rPr>
          <w:sz w:val="28"/>
          <w:szCs w:val="28"/>
        </w:rPr>
      </w:pPr>
    </w:p>
    <w:p w14:paraId="5B5D1E49" w14:textId="77777777" w:rsidR="00EC6D96" w:rsidRDefault="00EC6D96" w:rsidP="00EC6D96">
      <w:pPr>
        <w:jc w:val="center"/>
        <w:rPr>
          <w:sz w:val="28"/>
          <w:szCs w:val="28"/>
        </w:rPr>
      </w:pPr>
    </w:p>
    <w:p w14:paraId="1E5FB861" w14:textId="77777777" w:rsidR="00EC6D96" w:rsidRDefault="00EC6D96" w:rsidP="00EC6D96">
      <w:pPr>
        <w:jc w:val="center"/>
        <w:rPr>
          <w:sz w:val="28"/>
          <w:szCs w:val="28"/>
        </w:rPr>
      </w:pPr>
    </w:p>
    <w:p w14:paraId="59311D41" w14:textId="77777777" w:rsidR="00EC6D96" w:rsidRDefault="00EC6D96" w:rsidP="00EC6D96">
      <w:pPr>
        <w:jc w:val="center"/>
        <w:rPr>
          <w:sz w:val="28"/>
          <w:szCs w:val="28"/>
        </w:rPr>
      </w:pPr>
    </w:p>
    <w:p w14:paraId="4C3C3369" w14:textId="77777777" w:rsidR="00EC6D96" w:rsidRDefault="00EC6D96" w:rsidP="00EC6D96">
      <w:pPr>
        <w:jc w:val="center"/>
        <w:rPr>
          <w:sz w:val="28"/>
          <w:szCs w:val="28"/>
        </w:rPr>
      </w:pPr>
    </w:p>
    <w:p w14:paraId="3C8D1318" w14:textId="6E51D34A" w:rsidR="00EC6D96" w:rsidRDefault="00EC6D96" w:rsidP="00EC6D96">
      <w:pPr>
        <w:jc w:val="center"/>
        <w:rPr>
          <w:sz w:val="28"/>
          <w:szCs w:val="28"/>
        </w:rPr>
      </w:pPr>
    </w:p>
    <w:p w14:paraId="54239E9D" w14:textId="7588DA0E" w:rsidR="00EC6D96" w:rsidRDefault="00EC6D96" w:rsidP="00EC6D96">
      <w:pPr>
        <w:jc w:val="center"/>
        <w:rPr>
          <w:sz w:val="28"/>
          <w:szCs w:val="28"/>
        </w:rPr>
      </w:pPr>
    </w:p>
    <w:p w14:paraId="1E222FF1" w14:textId="77777777" w:rsidR="00EC6D96" w:rsidRDefault="00EC6D96" w:rsidP="00EC6D96">
      <w:pPr>
        <w:jc w:val="center"/>
        <w:rPr>
          <w:sz w:val="28"/>
          <w:szCs w:val="28"/>
        </w:rPr>
      </w:pPr>
    </w:p>
    <w:p w14:paraId="0B22524B" w14:textId="77777777" w:rsidR="00EC6D96" w:rsidRDefault="00EC6D96" w:rsidP="00EC6D96">
      <w:pPr>
        <w:jc w:val="center"/>
        <w:rPr>
          <w:sz w:val="28"/>
          <w:szCs w:val="28"/>
        </w:rPr>
      </w:pPr>
      <w:r>
        <w:rPr>
          <w:sz w:val="28"/>
          <w:szCs w:val="28"/>
        </w:rPr>
        <w:lastRenderedPageBreak/>
        <w:t xml:space="preserve">Раздел 2. Перечень плановых мероприятий по ремонту объектов централизованных </w:t>
      </w:r>
      <w:r w:rsidRPr="00F05884">
        <w:rPr>
          <w:sz w:val="28"/>
          <w:szCs w:val="28"/>
        </w:rPr>
        <w:t xml:space="preserve">систем холодного водоснабжения  </w:t>
      </w:r>
    </w:p>
    <w:p w14:paraId="3EBBC12B" w14:textId="77777777" w:rsidR="00EC6D96" w:rsidRDefault="00EC6D96" w:rsidP="00EC6D96">
      <w:pPr>
        <w:jc w:val="center"/>
        <w:rPr>
          <w:sz w:val="28"/>
          <w:szCs w:val="28"/>
        </w:rPr>
      </w:pPr>
    </w:p>
    <w:tbl>
      <w:tblPr>
        <w:tblStyle w:val="af"/>
        <w:tblW w:w="9571" w:type="dxa"/>
        <w:tblInd w:w="-431" w:type="dxa"/>
        <w:tblLayout w:type="fixed"/>
        <w:tblLook w:val="04A0" w:firstRow="1" w:lastRow="0" w:firstColumn="1" w:lastColumn="0" w:noHBand="0" w:noVBand="1"/>
      </w:tblPr>
      <w:tblGrid>
        <w:gridCol w:w="3334"/>
        <w:gridCol w:w="992"/>
        <w:gridCol w:w="1451"/>
        <w:gridCol w:w="1983"/>
        <w:gridCol w:w="980"/>
        <w:gridCol w:w="831"/>
      </w:tblGrid>
      <w:tr w:rsidR="00EC6D96" w14:paraId="0360283B" w14:textId="77777777" w:rsidTr="00F938BB">
        <w:trPr>
          <w:trHeight w:val="706"/>
        </w:trPr>
        <w:tc>
          <w:tcPr>
            <w:tcW w:w="3334" w:type="dxa"/>
            <w:vMerge w:val="restart"/>
            <w:vAlign w:val="center"/>
          </w:tcPr>
          <w:p w14:paraId="43EE51C2" w14:textId="77777777" w:rsidR="00EC6D96" w:rsidRDefault="00EC6D96" w:rsidP="00F938BB">
            <w:pPr>
              <w:jc w:val="center"/>
              <w:rPr>
                <w:sz w:val="28"/>
                <w:szCs w:val="28"/>
              </w:rPr>
            </w:pPr>
            <w:r>
              <w:rPr>
                <w:sz w:val="28"/>
                <w:szCs w:val="28"/>
              </w:rPr>
              <w:t>Наименование мероприятия</w:t>
            </w:r>
          </w:p>
        </w:tc>
        <w:tc>
          <w:tcPr>
            <w:tcW w:w="992" w:type="dxa"/>
            <w:vMerge w:val="restart"/>
            <w:vAlign w:val="center"/>
          </w:tcPr>
          <w:p w14:paraId="28C34FBA" w14:textId="77777777" w:rsidR="00EC6D96" w:rsidRDefault="00EC6D96" w:rsidP="00F938BB">
            <w:pPr>
              <w:jc w:val="center"/>
              <w:rPr>
                <w:sz w:val="28"/>
                <w:szCs w:val="28"/>
              </w:rPr>
            </w:pPr>
            <w:r>
              <w:rPr>
                <w:sz w:val="28"/>
                <w:szCs w:val="28"/>
              </w:rPr>
              <w:t xml:space="preserve">Срок </w:t>
            </w:r>
            <w:proofErr w:type="gramStart"/>
            <w:r>
              <w:rPr>
                <w:sz w:val="28"/>
                <w:szCs w:val="28"/>
              </w:rPr>
              <w:t>реали-зации</w:t>
            </w:r>
            <w:proofErr w:type="gramEnd"/>
          </w:p>
        </w:tc>
        <w:tc>
          <w:tcPr>
            <w:tcW w:w="1451" w:type="dxa"/>
            <w:vMerge w:val="restart"/>
          </w:tcPr>
          <w:p w14:paraId="67D65AA6" w14:textId="77777777" w:rsidR="00EC6D96" w:rsidRDefault="00EC6D96" w:rsidP="00F938BB">
            <w:pPr>
              <w:jc w:val="center"/>
              <w:rPr>
                <w:sz w:val="28"/>
                <w:szCs w:val="28"/>
              </w:rPr>
            </w:pPr>
            <w:proofErr w:type="gramStart"/>
            <w:r>
              <w:rPr>
                <w:sz w:val="28"/>
                <w:szCs w:val="28"/>
              </w:rPr>
              <w:t>Финан-совые</w:t>
            </w:r>
            <w:proofErr w:type="gramEnd"/>
            <w:r>
              <w:rPr>
                <w:sz w:val="28"/>
                <w:szCs w:val="28"/>
              </w:rPr>
              <w:t xml:space="preserve"> потреб-ности, тыс. руб. (без НДС)</w:t>
            </w:r>
          </w:p>
        </w:tc>
        <w:tc>
          <w:tcPr>
            <w:tcW w:w="3794" w:type="dxa"/>
            <w:gridSpan w:val="3"/>
            <w:vAlign w:val="center"/>
          </w:tcPr>
          <w:p w14:paraId="25608878" w14:textId="77777777" w:rsidR="00EC6D96" w:rsidRDefault="00EC6D96" w:rsidP="00F938BB">
            <w:pPr>
              <w:jc w:val="center"/>
              <w:rPr>
                <w:sz w:val="28"/>
                <w:szCs w:val="28"/>
              </w:rPr>
            </w:pPr>
            <w:r>
              <w:rPr>
                <w:sz w:val="28"/>
                <w:szCs w:val="28"/>
              </w:rPr>
              <w:t>Ожидаемый эффект</w:t>
            </w:r>
          </w:p>
        </w:tc>
      </w:tr>
      <w:tr w:rsidR="00EC6D96" w14:paraId="57F64F46" w14:textId="77777777" w:rsidTr="00F938BB">
        <w:trPr>
          <w:trHeight w:val="844"/>
        </w:trPr>
        <w:tc>
          <w:tcPr>
            <w:tcW w:w="3334" w:type="dxa"/>
            <w:vMerge/>
          </w:tcPr>
          <w:p w14:paraId="1AF42199" w14:textId="77777777" w:rsidR="00EC6D96" w:rsidRDefault="00EC6D96" w:rsidP="00F938BB">
            <w:pPr>
              <w:jc w:val="center"/>
              <w:rPr>
                <w:sz w:val="28"/>
                <w:szCs w:val="28"/>
              </w:rPr>
            </w:pPr>
          </w:p>
        </w:tc>
        <w:tc>
          <w:tcPr>
            <w:tcW w:w="992" w:type="dxa"/>
            <w:vMerge/>
          </w:tcPr>
          <w:p w14:paraId="22B9ACF8" w14:textId="77777777" w:rsidR="00EC6D96" w:rsidRDefault="00EC6D96" w:rsidP="00F938BB">
            <w:pPr>
              <w:jc w:val="center"/>
              <w:rPr>
                <w:sz w:val="28"/>
                <w:szCs w:val="28"/>
              </w:rPr>
            </w:pPr>
          </w:p>
        </w:tc>
        <w:tc>
          <w:tcPr>
            <w:tcW w:w="1451" w:type="dxa"/>
            <w:vMerge/>
          </w:tcPr>
          <w:p w14:paraId="482D7D63" w14:textId="77777777" w:rsidR="00EC6D96" w:rsidRDefault="00EC6D96" w:rsidP="00F938BB">
            <w:pPr>
              <w:jc w:val="center"/>
              <w:rPr>
                <w:sz w:val="28"/>
                <w:szCs w:val="28"/>
              </w:rPr>
            </w:pPr>
          </w:p>
        </w:tc>
        <w:tc>
          <w:tcPr>
            <w:tcW w:w="1983" w:type="dxa"/>
            <w:vAlign w:val="center"/>
          </w:tcPr>
          <w:p w14:paraId="143009E5" w14:textId="77777777" w:rsidR="00EC6D96" w:rsidRDefault="00EC6D96" w:rsidP="00F938BB">
            <w:pPr>
              <w:jc w:val="center"/>
              <w:rPr>
                <w:sz w:val="28"/>
                <w:szCs w:val="28"/>
              </w:rPr>
            </w:pPr>
            <w:r>
              <w:rPr>
                <w:sz w:val="28"/>
                <w:szCs w:val="28"/>
              </w:rPr>
              <w:t>Наименование показателей</w:t>
            </w:r>
          </w:p>
        </w:tc>
        <w:tc>
          <w:tcPr>
            <w:tcW w:w="980" w:type="dxa"/>
            <w:vAlign w:val="center"/>
          </w:tcPr>
          <w:p w14:paraId="11F8623F" w14:textId="77777777" w:rsidR="00EC6D96" w:rsidRDefault="00EC6D96" w:rsidP="00F938BB">
            <w:pPr>
              <w:jc w:val="center"/>
              <w:rPr>
                <w:sz w:val="28"/>
                <w:szCs w:val="28"/>
              </w:rPr>
            </w:pPr>
            <w:r>
              <w:rPr>
                <w:sz w:val="28"/>
                <w:szCs w:val="28"/>
              </w:rPr>
              <w:t>тыс. руб.</w:t>
            </w:r>
          </w:p>
        </w:tc>
        <w:tc>
          <w:tcPr>
            <w:tcW w:w="831" w:type="dxa"/>
            <w:vAlign w:val="center"/>
          </w:tcPr>
          <w:p w14:paraId="00DDCC61" w14:textId="77777777" w:rsidR="00EC6D96" w:rsidRDefault="00EC6D96" w:rsidP="00F938BB">
            <w:pPr>
              <w:jc w:val="center"/>
              <w:rPr>
                <w:sz w:val="28"/>
                <w:szCs w:val="28"/>
              </w:rPr>
            </w:pPr>
            <w:r>
              <w:rPr>
                <w:sz w:val="28"/>
                <w:szCs w:val="28"/>
              </w:rPr>
              <w:t>%</w:t>
            </w:r>
          </w:p>
        </w:tc>
      </w:tr>
      <w:tr w:rsidR="00EC6D96" w14:paraId="42A03CCC" w14:textId="77777777" w:rsidTr="00F938BB">
        <w:tc>
          <w:tcPr>
            <w:tcW w:w="9571" w:type="dxa"/>
            <w:gridSpan w:val="6"/>
          </w:tcPr>
          <w:p w14:paraId="1F4C0673" w14:textId="77777777" w:rsidR="00EC6D96" w:rsidRDefault="00EC6D96" w:rsidP="00F938BB">
            <w:pPr>
              <w:jc w:val="center"/>
              <w:rPr>
                <w:sz w:val="28"/>
                <w:szCs w:val="28"/>
              </w:rPr>
            </w:pPr>
            <w:r>
              <w:rPr>
                <w:sz w:val="28"/>
                <w:szCs w:val="28"/>
              </w:rPr>
              <w:t>Холодное водоснабжение</w:t>
            </w:r>
          </w:p>
        </w:tc>
      </w:tr>
      <w:tr w:rsidR="00EC6D96" w14:paraId="3461035E" w14:textId="77777777" w:rsidTr="00F938BB">
        <w:trPr>
          <w:trHeight w:val="403"/>
        </w:trPr>
        <w:tc>
          <w:tcPr>
            <w:tcW w:w="3334" w:type="dxa"/>
          </w:tcPr>
          <w:p w14:paraId="184941D7" w14:textId="77777777" w:rsidR="00EC6D96" w:rsidRDefault="00EC6D96" w:rsidP="00F938BB">
            <w:pPr>
              <w:jc w:val="center"/>
              <w:rPr>
                <w:sz w:val="28"/>
                <w:szCs w:val="28"/>
              </w:rPr>
            </w:pPr>
            <w:r>
              <w:rPr>
                <w:sz w:val="28"/>
                <w:szCs w:val="28"/>
              </w:rPr>
              <w:t>-</w:t>
            </w:r>
          </w:p>
        </w:tc>
        <w:tc>
          <w:tcPr>
            <w:tcW w:w="992" w:type="dxa"/>
          </w:tcPr>
          <w:p w14:paraId="4D6FA5E1" w14:textId="77777777" w:rsidR="00EC6D96" w:rsidRDefault="00EC6D96" w:rsidP="00F938BB">
            <w:pPr>
              <w:jc w:val="center"/>
              <w:rPr>
                <w:sz w:val="28"/>
                <w:szCs w:val="28"/>
              </w:rPr>
            </w:pPr>
            <w:r>
              <w:rPr>
                <w:sz w:val="28"/>
                <w:szCs w:val="28"/>
              </w:rPr>
              <w:t>-</w:t>
            </w:r>
          </w:p>
        </w:tc>
        <w:tc>
          <w:tcPr>
            <w:tcW w:w="1451" w:type="dxa"/>
          </w:tcPr>
          <w:p w14:paraId="4F3B7B3C" w14:textId="77777777" w:rsidR="00EC6D96" w:rsidRDefault="00EC6D96" w:rsidP="00F938BB">
            <w:pPr>
              <w:jc w:val="center"/>
              <w:rPr>
                <w:sz w:val="28"/>
                <w:szCs w:val="28"/>
              </w:rPr>
            </w:pPr>
            <w:r>
              <w:rPr>
                <w:sz w:val="28"/>
                <w:szCs w:val="28"/>
              </w:rPr>
              <w:t>-</w:t>
            </w:r>
          </w:p>
        </w:tc>
        <w:tc>
          <w:tcPr>
            <w:tcW w:w="1983" w:type="dxa"/>
          </w:tcPr>
          <w:p w14:paraId="37F3861D" w14:textId="77777777" w:rsidR="00EC6D96" w:rsidRDefault="00EC6D96" w:rsidP="00F938BB">
            <w:pPr>
              <w:jc w:val="center"/>
              <w:rPr>
                <w:sz w:val="28"/>
                <w:szCs w:val="28"/>
              </w:rPr>
            </w:pPr>
            <w:r>
              <w:rPr>
                <w:sz w:val="28"/>
                <w:szCs w:val="28"/>
              </w:rPr>
              <w:t>-</w:t>
            </w:r>
          </w:p>
        </w:tc>
        <w:tc>
          <w:tcPr>
            <w:tcW w:w="980" w:type="dxa"/>
          </w:tcPr>
          <w:p w14:paraId="146CCDCC" w14:textId="77777777" w:rsidR="00EC6D96" w:rsidRDefault="00EC6D96" w:rsidP="00F938BB">
            <w:pPr>
              <w:jc w:val="center"/>
              <w:rPr>
                <w:sz w:val="28"/>
                <w:szCs w:val="28"/>
              </w:rPr>
            </w:pPr>
            <w:r>
              <w:rPr>
                <w:sz w:val="28"/>
                <w:szCs w:val="28"/>
              </w:rPr>
              <w:t>-</w:t>
            </w:r>
          </w:p>
        </w:tc>
        <w:tc>
          <w:tcPr>
            <w:tcW w:w="831" w:type="dxa"/>
          </w:tcPr>
          <w:p w14:paraId="2D1FB49F" w14:textId="77777777" w:rsidR="00EC6D96" w:rsidRDefault="00EC6D96" w:rsidP="00F938BB">
            <w:pPr>
              <w:jc w:val="center"/>
              <w:rPr>
                <w:sz w:val="28"/>
                <w:szCs w:val="28"/>
              </w:rPr>
            </w:pPr>
            <w:r>
              <w:rPr>
                <w:sz w:val="28"/>
                <w:szCs w:val="28"/>
              </w:rPr>
              <w:t>-</w:t>
            </w:r>
          </w:p>
        </w:tc>
      </w:tr>
    </w:tbl>
    <w:p w14:paraId="08CAEB31" w14:textId="77777777" w:rsidR="00EC6D96" w:rsidRDefault="00EC6D96" w:rsidP="00EC6D96">
      <w:pPr>
        <w:jc w:val="center"/>
        <w:rPr>
          <w:sz w:val="28"/>
          <w:szCs w:val="28"/>
        </w:rPr>
      </w:pPr>
    </w:p>
    <w:p w14:paraId="6BAD798F" w14:textId="77777777" w:rsidR="00EC6D96" w:rsidRDefault="00EC6D96" w:rsidP="00EC6D96">
      <w:pPr>
        <w:jc w:val="center"/>
        <w:rPr>
          <w:sz w:val="28"/>
          <w:szCs w:val="28"/>
        </w:rPr>
      </w:pPr>
    </w:p>
    <w:p w14:paraId="791D5D14" w14:textId="77777777" w:rsidR="00EC6D96" w:rsidRDefault="00EC6D96" w:rsidP="00EC6D96">
      <w:pPr>
        <w:jc w:val="center"/>
        <w:rPr>
          <w:sz w:val="28"/>
          <w:szCs w:val="28"/>
        </w:rPr>
      </w:pPr>
    </w:p>
    <w:p w14:paraId="6E5FF997" w14:textId="77777777" w:rsidR="00EC6D96" w:rsidRPr="008A47E7" w:rsidRDefault="00EC6D96" w:rsidP="00EC6D96">
      <w:pPr>
        <w:jc w:val="center"/>
        <w:rPr>
          <w:color w:val="FF0000"/>
          <w:sz w:val="28"/>
          <w:szCs w:val="28"/>
        </w:rPr>
      </w:pPr>
      <w:r>
        <w:rPr>
          <w:sz w:val="28"/>
          <w:szCs w:val="28"/>
        </w:rPr>
        <w:t xml:space="preserve">Раздел 3. Перечень плановых мероприятий, направленных на улучшение качества </w:t>
      </w:r>
      <w:r w:rsidRPr="00F05884">
        <w:rPr>
          <w:sz w:val="28"/>
          <w:szCs w:val="28"/>
        </w:rPr>
        <w:t xml:space="preserve">питьевой воды </w:t>
      </w:r>
    </w:p>
    <w:p w14:paraId="72F7118F" w14:textId="77777777" w:rsidR="00EC6D96" w:rsidRDefault="00EC6D96" w:rsidP="00EC6D96">
      <w:pPr>
        <w:jc w:val="center"/>
        <w:rPr>
          <w:sz w:val="28"/>
          <w:szCs w:val="28"/>
        </w:rPr>
      </w:pPr>
    </w:p>
    <w:tbl>
      <w:tblPr>
        <w:tblStyle w:val="af"/>
        <w:tblW w:w="9571" w:type="dxa"/>
        <w:tblInd w:w="-431" w:type="dxa"/>
        <w:tblLook w:val="04A0" w:firstRow="1" w:lastRow="0" w:firstColumn="1" w:lastColumn="0" w:noHBand="0" w:noVBand="1"/>
      </w:tblPr>
      <w:tblGrid>
        <w:gridCol w:w="3328"/>
        <w:gridCol w:w="992"/>
        <w:gridCol w:w="1449"/>
        <w:gridCol w:w="1983"/>
        <w:gridCol w:w="978"/>
        <w:gridCol w:w="841"/>
      </w:tblGrid>
      <w:tr w:rsidR="00EC6D96" w14:paraId="1F7B9DD2" w14:textId="77777777" w:rsidTr="00F938BB">
        <w:trPr>
          <w:trHeight w:val="706"/>
        </w:trPr>
        <w:tc>
          <w:tcPr>
            <w:tcW w:w="3328" w:type="dxa"/>
            <w:vMerge w:val="restart"/>
            <w:vAlign w:val="center"/>
          </w:tcPr>
          <w:p w14:paraId="0B6996F6" w14:textId="77777777" w:rsidR="00EC6D96" w:rsidRDefault="00EC6D96" w:rsidP="00F938BB">
            <w:pPr>
              <w:jc w:val="center"/>
              <w:rPr>
                <w:sz w:val="28"/>
                <w:szCs w:val="28"/>
              </w:rPr>
            </w:pPr>
            <w:r>
              <w:rPr>
                <w:sz w:val="28"/>
                <w:szCs w:val="28"/>
              </w:rPr>
              <w:t>Наименование мероприятия</w:t>
            </w:r>
          </w:p>
        </w:tc>
        <w:tc>
          <w:tcPr>
            <w:tcW w:w="992" w:type="dxa"/>
            <w:vMerge w:val="restart"/>
            <w:vAlign w:val="center"/>
          </w:tcPr>
          <w:p w14:paraId="6CD10028" w14:textId="77777777" w:rsidR="00EC6D96" w:rsidRDefault="00EC6D96" w:rsidP="00F938BB">
            <w:pPr>
              <w:jc w:val="center"/>
              <w:rPr>
                <w:sz w:val="28"/>
                <w:szCs w:val="28"/>
              </w:rPr>
            </w:pPr>
            <w:r>
              <w:rPr>
                <w:sz w:val="28"/>
                <w:szCs w:val="28"/>
              </w:rPr>
              <w:t xml:space="preserve">Срок </w:t>
            </w:r>
            <w:proofErr w:type="gramStart"/>
            <w:r>
              <w:rPr>
                <w:sz w:val="28"/>
                <w:szCs w:val="28"/>
              </w:rPr>
              <w:t>реали-зации</w:t>
            </w:r>
            <w:proofErr w:type="gramEnd"/>
          </w:p>
        </w:tc>
        <w:tc>
          <w:tcPr>
            <w:tcW w:w="1449" w:type="dxa"/>
            <w:vMerge w:val="restart"/>
          </w:tcPr>
          <w:p w14:paraId="28FFDF7D" w14:textId="77777777" w:rsidR="00EC6D96" w:rsidRDefault="00EC6D96" w:rsidP="00F938BB">
            <w:pPr>
              <w:jc w:val="center"/>
              <w:rPr>
                <w:sz w:val="28"/>
                <w:szCs w:val="28"/>
              </w:rPr>
            </w:pPr>
            <w:proofErr w:type="gramStart"/>
            <w:r>
              <w:rPr>
                <w:sz w:val="28"/>
                <w:szCs w:val="28"/>
              </w:rPr>
              <w:t>Финан-совые</w:t>
            </w:r>
            <w:proofErr w:type="gramEnd"/>
            <w:r>
              <w:rPr>
                <w:sz w:val="28"/>
                <w:szCs w:val="28"/>
              </w:rPr>
              <w:t xml:space="preserve"> потреб-ности, тыс. руб. (без НДС)</w:t>
            </w:r>
          </w:p>
        </w:tc>
        <w:tc>
          <w:tcPr>
            <w:tcW w:w="3802" w:type="dxa"/>
            <w:gridSpan w:val="3"/>
            <w:vAlign w:val="center"/>
          </w:tcPr>
          <w:p w14:paraId="7B2D9A0B" w14:textId="77777777" w:rsidR="00EC6D96" w:rsidRDefault="00EC6D96" w:rsidP="00F938BB">
            <w:pPr>
              <w:jc w:val="center"/>
              <w:rPr>
                <w:sz w:val="28"/>
                <w:szCs w:val="28"/>
              </w:rPr>
            </w:pPr>
            <w:r>
              <w:rPr>
                <w:sz w:val="28"/>
                <w:szCs w:val="28"/>
              </w:rPr>
              <w:t>Ожидаемый эффект</w:t>
            </w:r>
          </w:p>
        </w:tc>
      </w:tr>
      <w:tr w:rsidR="00EC6D96" w14:paraId="4B4F7014" w14:textId="77777777" w:rsidTr="00F938BB">
        <w:trPr>
          <w:trHeight w:val="844"/>
        </w:trPr>
        <w:tc>
          <w:tcPr>
            <w:tcW w:w="3328" w:type="dxa"/>
            <w:vMerge/>
          </w:tcPr>
          <w:p w14:paraId="646244A6" w14:textId="77777777" w:rsidR="00EC6D96" w:rsidRDefault="00EC6D96" w:rsidP="00F938BB">
            <w:pPr>
              <w:jc w:val="center"/>
              <w:rPr>
                <w:sz w:val="28"/>
                <w:szCs w:val="28"/>
              </w:rPr>
            </w:pPr>
          </w:p>
        </w:tc>
        <w:tc>
          <w:tcPr>
            <w:tcW w:w="992" w:type="dxa"/>
            <w:vMerge/>
          </w:tcPr>
          <w:p w14:paraId="28F07976" w14:textId="77777777" w:rsidR="00EC6D96" w:rsidRDefault="00EC6D96" w:rsidP="00F938BB">
            <w:pPr>
              <w:jc w:val="center"/>
              <w:rPr>
                <w:sz w:val="28"/>
                <w:szCs w:val="28"/>
              </w:rPr>
            </w:pPr>
          </w:p>
        </w:tc>
        <w:tc>
          <w:tcPr>
            <w:tcW w:w="1449" w:type="dxa"/>
            <w:vMerge/>
          </w:tcPr>
          <w:p w14:paraId="2C705F96" w14:textId="77777777" w:rsidR="00EC6D96" w:rsidRDefault="00EC6D96" w:rsidP="00F938BB">
            <w:pPr>
              <w:jc w:val="center"/>
              <w:rPr>
                <w:sz w:val="28"/>
                <w:szCs w:val="28"/>
              </w:rPr>
            </w:pPr>
          </w:p>
        </w:tc>
        <w:tc>
          <w:tcPr>
            <w:tcW w:w="1983" w:type="dxa"/>
            <w:vAlign w:val="center"/>
          </w:tcPr>
          <w:p w14:paraId="6E0FCE6A" w14:textId="77777777" w:rsidR="00EC6D96" w:rsidRDefault="00EC6D96" w:rsidP="00F938BB">
            <w:pPr>
              <w:jc w:val="center"/>
              <w:rPr>
                <w:sz w:val="28"/>
                <w:szCs w:val="28"/>
              </w:rPr>
            </w:pPr>
            <w:r>
              <w:rPr>
                <w:sz w:val="28"/>
                <w:szCs w:val="28"/>
              </w:rPr>
              <w:t>Наименование показателей</w:t>
            </w:r>
          </w:p>
        </w:tc>
        <w:tc>
          <w:tcPr>
            <w:tcW w:w="978" w:type="dxa"/>
            <w:vAlign w:val="center"/>
          </w:tcPr>
          <w:p w14:paraId="6F6E98F0" w14:textId="77777777" w:rsidR="00EC6D96" w:rsidRDefault="00EC6D96" w:rsidP="00F938BB">
            <w:pPr>
              <w:jc w:val="center"/>
              <w:rPr>
                <w:sz w:val="28"/>
                <w:szCs w:val="28"/>
              </w:rPr>
            </w:pPr>
            <w:r>
              <w:rPr>
                <w:sz w:val="28"/>
                <w:szCs w:val="28"/>
              </w:rPr>
              <w:t>тыс. руб.</w:t>
            </w:r>
          </w:p>
        </w:tc>
        <w:tc>
          <w:tcPr>
            <w:tcW w:w="841" w:type="dxa"/>
            <w:vAlign w:val="center"/>
          </w:tcPr>
          <w:p w14:paraId="00EE26B4" w14:textId="77777777" w:rsidR="00EC6D96" w:rsidRDefault="00EC6D96" w:rsidP="00F938BB">
            <w:pPr>
              <w:jc w:val="center"/>
              <w:rPr>
                <w:sz w:val="28"/>
                <w:szCs w:val="28"/>
              </w:rPr>
            </w:pPr>
            <w:r>
              <w:rPr>
                <w:sz w:val="28"/>
                <w:szCs w:val="28"/>
              </w:rPr>
              <w:t>%</w:t>
            </w:r>
          </w:p>
        </w:tc>
      </w:tr>
      <w:tr w:rsidR="00EC6D96" w:rsidRPr="0079764E" w14:paraId="1EF86664" w14:textId="77777777" w:rsidTr="00F938BB">
        <w:tc>
          <w:tcPr>
            <w:tcW w:w="9571" w:type="dxa"/>
            <w:gridSpan w:val="6"/>
          </w:tcPr>
          <w:p w14:paraId="418B7AF2" w14:textId="77777777" w:rsidR="00EC6D96" w:rsidRPr="0079764E" w:rsidRDefault="00EC6D96" w:rsidP="00F938BB">
            <w:pPr>
              <w:pStyle w:val="af2"/>
              <w:ind w:left="0"/>
              <w:jc w:val="center"/>
              <w:rPr>
                <w:sz w:val="28"/>
                <w:szCs w:val="28"/>
              </w:rPr>
            </w:pPr>
            <w:r w:rsidRPr="00247D27">
              <w:rPr>
                <w:sz w:val="28"/>
                <w:szCs w:val="28"/>
              </w:rPr>
              <w:t>Холодное водоснабжение</w:t>
            </w:r>
          </w:p>
        </w:tc>
      </w:tr>
      <w:tr w:rsidR="00EC6D96" w14:paraId="31A677DA" w14:textId="77777777" w:rsidTr="00F938BB">
        <w:tc>
          <w:tcPr>
            <w:tcW w:w="3328" w:type="dxa"/>
          </w:tcPr>
          <w:p w14:paraId="3A7CC0F4" w14:textId="77777777" w:rsidR="00EC6D96" w:rsidRPr="0079764E" w:rsidRDefault="00EC6D96" w:rsidP="00F938BB">
            <w:pPr>
              <w:jc w:val="center"/>
              <w:rPr>
                <w:color w:val="FF0000"/>
                <w:sz w:val="28"/>
                <w:szCs w:val="28"/>
              </w:rPr>
            </w:pPr>
            <w:r w:rsidRPr="00247D27">
              <w:rPr>
                <w:sz w:val="28"/>
                <w:szCs w:val="28"/>
              </w:rPr>
              <w:t>-</w:t>
            </w:r>
          </w:p>
        </w:tc>
        <w:tc>
          <w:tcPr>
            <w:tcW w:w="992" w:type="dxa"/>
          </w:tcPr>
          <w:p w14:paraId="5F031413" w14:textId="77777777" w:rsidR="00EC6D96" w:rsidRDefault="00EC6D96" w:rsidP="00F938BB">
            <w:pPr>
              <w:jc w:val="center"/>
              <w:rPr>
                <w:sz w:val="28"/>
                <w:szCs w:val="28"/>
              </w:rPr>
            </w:pPr>
            <w:r>
              <w:rPr>
                <w:sz w:val="28"/>
                <w:szCs w:val="28"/>
              </w:rPr>
              <w:t>-</w:t>
            </w:r>
          </w:p>
        </w:tc>
        <w:tc>
          <w:tcPr>
            <w:tcW w:w="1449" w:type="dxa"/>
          </w:tcPr>
          <w:p w14:paraId="14260907" w14:textId="77777777" w:rsidR="00EC6D96" w:rsidRDefault="00EC6D96" w:rsidP="00F938BB">
            <w:pPr>
              <w:jc w:val="center"/>
              <w:rPr>
                <w:sz w:val="28"/>
                <w:szCs w:val="28"/>
              </w:rPr>
            </w:pPr>
            <w:r>
              <w:rPr>
                <w:sz w:val="28"/>
                <w:szCs w:val="28"/>
              </w:rPr>
              <w:t>-</w:t>
            </w:r>
          </w:p>
        </w:tc>
        <w:tc>
          <w:tcPr>
            <w:tcW w:w="1983" w:type="dxa"/>
          </w:tcPr>
          <w:p w14:paraId="12350925" w14:textId="77777777" w:rsidR="00EC6D96" w:rsidRDefault="00EC6D96" w:rsidP="00F938BB">
            <w:pPr>
              <w:jc w:val="center"/>
              <w:rPr>
                <w:sz w:val="28"/>
                <w:szCs w:val="28"/>
              </w:rPr>
            </w:pPr>
            <w:r>
              <w:rPr>
                <w:sz w:val="28"/>
                <w:szCs w:val="28"/>
              </w:rPr>
              <w:t>-</w:t>
            </w:r>
          </w:p>
        </w:tc>
        <w:tc>
          <w:tcPr>
            <w:tcW w:w="978" w:type="dxa"/>
          </w:tcPr>
          <w:p w14:paraId="17AC7B61" w14:textId="77777777" w:rsidR="00EC6D96" w:rsidRDefault="00EC6D96" w:rsidP="00F938BB">
            <w:pPr>
              <w:jc w:val="center"/>
              <w:rPr>
                <w:sz w:val="28"/>
                <w:szCs w:val="28"/>
              </w:rPr>
            </w:pPr>
            <w:r>
              <w:rPr>
                <w:sz w:val="28"/>
                <w:szCs w:val="28"/>
              </w:rPr>
              <w:t>-</w:t>
            </w:r>
          </w:p>
        </w:tc>
        <w:tc>
          <w:tcPr>
            <w:tcW w:w="841" w:type="dxa"/>
          </w:tcPr>
          <w:p w14:paraId="4F05EEC9" w14:textId="77777777" w:rsidR="00EC6D96" w:rsidRDefault="00EC6D96" w:rsidP="00F938BB">
            <w:pPr>
              <w:jc w:val="center"/>
              <w:rPr>
                <w:sz w:val="28"/>
                <w:szCs w:val="28"/>
              </w:rPr>
            </w:pPr>
            <w:r>
              <w:rPr>
                <w:sz w:val="28"/>
                <w:szCs w:val="28"/>
              </w:rPr>
              <w:t>-</w:t>
            </w:r>
          </w:p>
        </w:tc>
      </w:tr>
    </w:tbl>
    <w:p w14:paraId="5A50B013" w14:textId="77777777" w:rsidR="00EC6D96" w:rsidRDefault="00EC6D96" w:rsidP="00EC6D96">
      <w:pPr>
        <w:jc w:val="center"/>
        <w:rPr>
          <w:sz w:val="28"/>
          <w:szCs w:val="28"/>
        </w:rPr>
      </w:pPr>
    </w:p>
    <w:p w14:paraId="1D17970C" w14:textId="77777777" w:rsidR="00EC6D96" w:rsidRDefault="00EC6D96" w:rsidP="00EC6D96">
      <w:pPr>
        <w:jc w:val="center"/>
        <w:rPr>
          <w:sz w:val="28"/>
          <w:szCs w:val="28"/>
        </w:rPr>
      </w:pPr>
    </w:p>
    <w:p w14:paraId="2D0A5CB6" w14:textId="34955ED2" w:rsidR="00EC6D96" w:rsidRDefault="00EC6D96" w:rsidP="00EC6D96">
      <w:pPr>
        <w:jc w:val="center"/>
        <w:rPr>
          <w:color w:val="FF0000"/>
          <w:sz w:val="28"/>
          <w:szCs w:val="28"/>
        </w:rPr>
      </w:pPr>
      <w:r>
        <w:rPr>
          <w:sz w:val="28"/>
          <w:szCs w:val="28"/>
        </w:rPr>
        <w:t>Раздел 4. Перечень плановых мероприятий по энергосбережению и пов</w:t>
      </w:r>
      <w:r w:rsidRPr="00F05884">
        <w:rPr>
          <w:sz w:val="28"/>
          <w:szCs w:val="28"/>
        </w:rPr>
        <w:t xml:space="preserve">ышению энергетической эффективности холодного водоснабжения (в том числе по снижению потерь воды при транспортировке) </w:t>
      </w:r>
    </w:p>
    <w:p w14:paraId="0193722F" w14:textId="77777777" w:rsidR="00EC6D96" w:rsidRDefault="00EC6D96" w:rsidP="00EC6D96">
      <w:pPr>
        <w:jc w:val="center"/>
        <w:rPr>
          <w:sz w:val="28"/>
          <w:szCs w:val="28"/>
        </w:rPr>
      </w:pPr>
    </w:p>
    <w:tbl>
      <w:tblPr>
        <w:tblStyle w:val="af"/>
        <w:tblW w:w="9571" w:type="dxa"/>
        <w:tblInd w:w="-431" w:type="dxa"/>
        <w:tblLook w:val="04A0" w:firstRow="1" w:lastRow="0" w:firstColumn="1" w:lastColumn="0" w:noHBand="0" w:noVBand="1"/>
      </w:tblPr>
      <w:tblGrid>
        <w:gridCol w:w="3331"/>
        <w:gridCol w:w="992"/>
        <w:gridCol w:w="1450"/>
        <w:gridCol w:w="1983"/>
        <w:gridCol w:w="979"/>
        <w:gridCol w:w="836"/>
      </w:tblGrid>
      <w:tr w:rsidR="00EC6D96" w14:paraId="59110939" w14:textId="77777777" w:rsidTr="00F938BB">
        <w:trPr>
          <w:trHeight w:val="706"/>
        </w:trPr>
        <w:tc>
          <w:tcPr>
            <w:tcW w:w="3331" w:type="dxa"/>
            <w:vMerge w:val="restart"/>
            <w:vAlign w:val="center"/>
          </w:tcPr>
          <w:p w14:paraId="1090342B" w14:textId="77777777" w:rsidR="00EC6D96" w:rsidRDefault="00EC6D96" w:rsidP="00F938BB">
            <w:pPr>
              <w:jc w:val="center"/>
              <w:rPr>
                <w:sz w:val="28"/>
                <w:szCs w:val="28"/>
              </w:rPr>
            </w:pPr>
            <w:r>
              <w:rPr>
                <w:sz w:val="28"/>
                <w:szCs w:val="28"/>
              </w:rPr>
              <w:t>Наименование мероприятия</w:t>
            </w:r>
          </w:p>
        </w:tc>
        <w:tc>
          <w:tcPr>
            <w:tcW w:w="992" w:type="dxa"/>
            <w:vMerge w:val="restart"/>
            <w:vAlign w:val="center"/>
          </w:tcPr>
          <w:p w14:paraId="072E06DB" w14:textId="77777777" w:rsidR="00EC6D96" w:rsidRDefault="00EC6D96" w:rsidP="00F938BB">
            <w:pPr>
              <w:jc w:val="center"/>
              <w:rPr>
                <w:sz w:val="28"/>
                <w:szCs w:val="28"/>
              </w:rPr>
            </w:pPr>
            <w:r>
              <w:rPr>
                <w:sz w:val="28"/>
                <w:szCs w:val="28"/>
              </w:rPr>
              <w:t xml:space="preserve">Срок </w:t>
            </w:r>
            <w:proofErr w:type="gramStart"/>
            <w:r>
              <w:rPr>
                <w:sz w:val="28"/>
                <w:szCs w:val="28"/>
              </w:rPr>
              <w:t>реали-зации</w:t>
            </w:r>
            <w:proofErr w:type="gramEnd"/>
          </w:p>
        </w:tc>
        <w:tc>
          <w:tcPr>
            <w:tcW w:w="1450" w:type="dxa"/>
            <w:vMerge w:val="restart"/>
          </w:tcPr>
          <w:p w14:paraId="0BC9A523" w14:textId="77777777" w:rsidR="00EC6D96" w:rsidRDefault="00EC6D96" w:rsidP="00F938BB">
            <w:pPr>
              <w:jc w:val="center"/>
              <w:rPr>
                <w:sz w:val="28"/>
                <w:szCs w:val="28"/>
              </w:rPr>
            </w:pPr>
            <w:proofErr w:type="gramStart"/>
            <w:r>
              <w:rPr>
                <w:sz w:val="28"/>
                <w:szCs w:val="28"/>
              </w:rPr>
              <w:t>Финан-совые</w:t>
            </w:r>
            <w:proofErr w:type="gramEnd"/>
            <w:r>
              <w:rPr>
                <w:sz w:val="28"/>
                <w:szCs w:val="28"/>
              </w:rPr>
              <w:t xml:space="preserve"> потреб-ности, тыс. руб. (без НДС)</w:t>
            </w:r>
          </w:p>
        </w:tc>
        <w:tc>
          <w:tcPr>
            <w:tcW w:w="3798" w:type="dxa"/>
            <w:gridSpan w:val="3"/>
            <w:vAlign w:val="center"/>
          </w:tcPr>
          <w:p w14:paraId="51D0F9EE" w14:textId="77777777" w:rsidR="00EC6D96" w:rsidRDefault="00EC6D96" w:rsidP="00F938BB">
            <w:pPr>
              <w:jc w:val="center"/>
              <w:rPr>
                <w:sz w:val="28"/>
                <w:szCs w:val="28"/>
              </w:rPr>
            </w:pPr>
            <w:r>
              <w:rPr>
                <w:sz w:val="28"/>
                <w:szCs w:val="28"/>
              </w:rPr>
              <w:t>Ожидаемый эффект</w:t>
            </w:r>
          </w:p>
        </w:tc>
      </w:tr>
      <w:tr w:rsidR="00EC6D96" w14:paraId="385FC50C" w14:textId="77777777" w:rsidTr="00F938BB">
        <w:trPr>
          <w:trHeight w:val="844"/>
        </w:trPr>
        <w:tc>
          <w:tcPr>
            <w:tcW w:w="3331" w:type="dxa"/>
            <w:vMerge/>
          </w:tcPr>
          <w:p w14:paraId="7D9BA51F" w14:textId="77777777" w:rsidR="00EC6D96" w:rsidRDefault="00EC6D96" w:rsidP="00F938BB">
            <w:pPr>
              <w:jc w:val="center"/>
              <w:rPr>
                <w:sz w:val="28"/>
                <w:szCs w:val="28"/>
              </w:rPr>
            </w:pPr>
          </w:p>
        </w:tc>
        <w:tc>
          <w:tcPr>
            <w:tcW w:w="992" w:type="dxa"/>
            <w:vMerge/>
          </w:tcPr>
          <w:p w14:paraId="571A9929" w14:textId="77777777" w:rsidR="00EC6D96" w:rsidRDefault="00EC6D96" w:rsidP="00F938BB">
            <w:pPr>
              <w:jc w:val="center"/>
              <w:rPr>
                <w:sz w:val="28"/>
                <w:szCs w:val="28"/>
              </w:rPr>
            </w:pPr>
          </w:p>
        </w:tc>
        <w:tc>
          <w:tcPr>
            <w:tcW w:w="1450" w:type="dxa"/>
            <w:vMerge/>
          </w:tcPr>
          <w:p w14:paraId="3272A053" w14:textId="77777777" w:rsidR="00EC6D96" w:rsidRDefault="00EC6D96" w:rsidP="00F938BB">
            <w:pPr>
              <w:jc w:val="center"/>
              <w:rPr>
                <w:sz w:val="28"/>
                <w:szCs w:val="28"/>
              </w:rPr>
            </w:pPr>
          </w:p>
        </w:tc>
        <w:tc>
          <w:tcPr>
            <w:tcW w:w="1983" w:type="dxa"/>
            <w:vAlign w:val="center"/>
          </w:tcPr>
          <w:p w14:paraId="727D4F3D" w14:textId="77777777" w:rsidR="00EC6D96" w:rsidRDefault="00EC6D96" w:rsidP="00F938BB">
            <w:pPr>
              <w:jc w:val="center"/>
              <w:rPr>
                <w:sz w:val="28"/>
                <w:szCs w:val="28"/>
              </w:rPr>
            </w:pPr>
            <w:r>
              <w:rPr>
                <w:sz w:val="28"/>
                <w:szCs w:val="28"/>
              </w:rPr>
              <w:t>Наименование показателей</w:t>
            </w:r>
          </w:p>
        </w:tc>
        <w:tc>
          <w:tcPr>
            <w:tcW w:w="979" w:type="dxa"/>
            <w:vAlign w:val="center"/>
          </w:tcPr>
          <w:p w14:paraId="4C55D51D" w14:textId="77777777" w:rsidR="00EC6D96" w:rsidRDefault="00EC6D96" w:rsidP="00F938BB">
            <w:pPr>
              <w:jc w:val="center"/>
              <w:rPr>
                <w:sz w:val="28"/>
                <w:szCs w:val="28"/>
              </w:rPr>
            </w:pPr>
            <w:r>
              <w:rPr>
                <w:sz w:val="28"/>
                <w:szCs w:val="28"/>
              </w:rPr>
              <w:t>тыс. руб.</w:t>
            </w:r>
          </w:p>
        </w:tc>
        <w:tc>
          <w:tcPr>
            <w:tcW w:w="836" w:type="dxa"/>
            <w:vAlign w:val="center"/>
          </w:tcPr>
          <w:p w14:paraId="13DDA06A" w14:textId="77777777" w:rsidR="00EC6D96" w:rsidRDefault="00EC6D96" w:rsidP="00F938BB">
            <w:pPr>
              <w:jc w:val="center"/>
              <w:rPr>
                <w:sz w:val="28"/>
                <w:szCs w:val="28"/>
              </w:rPr>
            </w:pPr>
            <w:r>
              <w:rPr>
                <w:sz w:val="28"/>
                <w:szCs w:val="28"/>
              </w:rPr>
              <w:t>%</w:t>
            </w:r>
          </w:p>
        </w:tc>
      </w:tr>
      <w:tr w:rsidR="00EC6D96" w:rsidRPr="0079764E" w14:paraId="0AA29FC3" w14:textId="77777777" w:rsidTr="00F938BB">
        <w:tc>
          <w:tcPr>
            <w:tcW w:w="9571" w:type="dxa"/>
            <w:gridSpan w:val="6"/>
            <w:shd w:val="clear" w:color="auto" w:fill="auto"/>
          </w:tcPr>
          <w:p w14:paraId="4D171C39" w14:textId="77777777" w:rsidR="00EC6D96" w:rsidRPr="0079764E" w:rsidRDefault="00EC6D96" w:rsidP="00F938BB">
            <w:pPr>
              <w:pStyle w:val="af2"/>
              <w:ind w:left="90"/>
              <w:jc w:val="center"/>
              <w:rPr>
                <w:sz w:val="28"/>
                <w:szCs w:val="28"/>
              </w:rPr>
            </w:pPr>
            <w:r w:rsidRPr="00247D27">
              <w:rPr>
                <w:sz w:val="28"/>
                <w:szCs w:val="28"/>
              </w:rPr>
              <w:t>Холодное водоснабжение</w:t>
            </w:r>
          </w:p>
        </w:tc>
      </w:tr>
      <w:tr w:rsidR="00EC6D96" w14:paraId="1B523C27" w14:textId="77777777" w:rsidTr="00F938BB">
        <w:tc>
          <w:tcPr>
            <w:tcW w:w="3331" w:type="dxa"/>
          </w:tcPr>
          <w:p w14:paraId="1BD7A248" w14:textId="77777777" w:rsidR="00EC6D96" w:rsidRPr="0079764E" w:rsidRDefault="00EC6D96" w:rsidP="00F938BB">
            <w:pPr>
              <w:jc w:val="center"/>
              <w:rPr>
                <w:color w:val="FF0000"/>
                <w:sz w:val="28"/>
                <w:szCs w:val="28"/>
              </w:rPr>
            </w:pPr>
            <w:r w:rsidRPr="00E44996">
              <w:rPr>
                <w:sz w:val="28"/>
                <w:szCs w:val="28"/>
              </w:rPr>
              <w:t>-</w:t>
            </w:r>
          </w:p>
        </w:tc>
        <w:tc>
          <w:tcPr>
            <w:tcW w:w="992" w:type="dxa"/>
          </w:tcPr>
          <w:p w14:paraId="3A795E9A" w14:textId="77777777" w:rsidR="00EC6D96" w:rsidRDefault="00EC6D96" w:rsidP="00F938BB">
            <w:pPr>
              <w:jc w:val="center"/>
              <w:rPr>
                <w:sz w:val="28"/>
                <w:szCs w:val="28"/>
              </w:rPr>
            </w:pPr>
            <w:r>
              <w:rPr>
                <w:sz w:val="28"/>
                <w:szCs w:val="28"/>
              </w:rPr>
              <w:t>-</w:t>
            </w:r>
          </w:p>
        </w:tc>
        <w:tc>
          <w:tcPr>
            <w:tcW w:w="1450" w:type="dxa"/>
          </w:tcPr>
          <w:p w14:paraId="5D2F077F" w14:textId="77777777" w:rsidR="00EC6D96" w:rsidRDefault="00EC6D96" w:rsidP="00F938BB">
            <w:pPr>
              <w:jc w:val="center"/>
              <w:rPr>
                <w:sz w:val="28"/>
                <w:szCs w:val="28"/>
              </w:rPr>
            </w:pPr>
            <w:r>
              <w:rPr>
                <w:sz w:val="28"/>
                <w:szCs w:val="28"/>
              </w:rPr>
              <w:t>-</w:t>
            </w:r>
          </w:p>
        </w:tc>
        <w:tc>
          <w:tcPr>
            <w:tcW w:w="1983" w:type="dxa"/>
            <w:shd w:val="clear" w:color="auto" w:fill="auto"/>
          </w:tcPr>
          <w:p w14:paraId="703F6CE6" w14:textId="77777777" w:rsidR="00EC6D96" w:rsidRDefault="00EC6D96" w:rsidP="00F938BB">
            <w:pPr>
              <w:jc w:val="center"/>
              <w:rPr>
                <w:sz w:val="28"/>
                <w:szCs w:val="28"/>
              </w:rPr>
            </w:pPr>
            <w:r>
              <w:rPr>
                <w:sz w:val="28"/>
                <w:szCs w:val="28"/>
              </w:rPr>
              <w:t>-</w:t>
            </w:r>
          </w:p>
        </w:tc>
        <w:tc>
          <w:tcPr>
            <w:tcW w:w="979" w:type="dxa"/>
          </w:tcPr>
          <w:p w14:paraId="4C41A49F" w14:textId="77777777" w:rsidR="00EC6D96" w:rsidRDefault="00EC6D96" w:rsidP="00F938BB">
            <w:pPr>
              <w:jc w:val="center"/>
              <w:rPr>
                <w:sz w:val="28"/>
                <w:szCs w:val="28"/>
              </w:rPr>
            </w:pPr>
            <w:r>
              <w:rPr>
                <w:sz w:val="28"/>
                <w:szCs w:val="28"/>
              </w:rPr>
              <w:t>-</w:t>
            </w:r>
          </w:p>
        </w:tc>
        <w:tc>
          <w:tcPr>
            <w:tcW w:w="836" w:type="dxa"/>
          </w:tcPr>
          <w:p w14:paraId="0D55455A" w14:textId="77777777" w:rsidR="00EC6D96" w:rsidRDefault="00EC6D96" w:rsidP="00F938BB">
            <w:pPr>
              <w:jc w:val="center"/>
              <w:rPr>
                <w:sz w:val="28"/>
                <w:szCs w:val="28"/>
              </w:rPr>
            </w:pPr>
            <w:r>
              <w:rPr>
                <w:sz w:val="28"/>
                <w:szCs w:val="28"/>
              </w:rPr>
              <w:t>-</w:t>
            </w:r>
          </w:p>
        </w:tc>
      </w:tr>
    </w:tbl>
    <w:p w14:paraId="3CDA6F52" w14:textId="77777777" w:rsidR="00EC6D96" w:rsidRDefault="00EC6D96" w:rsidP="00EC6D96">
      <w:pPr>
        <w:jc w:val="center"/>
        <w:rPr>
          <w:sz w:val="28"/>
          <w:szCs w:val="28"/>
        </w:rPr>
      </w:pPr>
    </w:p>
    <w:p w14:paraId="22ED7DC0" w14:textId="77777777" w:rsidR="00EC6D96" w:rsidRDefault="00EC6D96" w:rsidP="00EC6D96">
      <w:pPr>
        <w:jc w:val="center"/>
        <w:rPr>
          <w:sz w:val="28"/>
          <w:szCs w:val="28"/>
        </w:rPr>
      </w:pPr>
    </w:p>
    <w:p w14:paraId="0BFDE3E1" w14:textId="77777777" w:rsidR="00EC6D96" w:rsidRDefault="00EC6D96" w:rsidP="00EC6D96">
      <w:pPr>
        <w:jc w:val="center"/>
        <w:rPr>
          <w:sz w:val="28"/>
          <w:szCs w:val="28"/>
        </w:rPr>
      </w:pPr>
    </w:p>
    <w:p w14:paraId="261BD9E6" w14:textId="77777777" w:rsidR="00EC6D96" w:rsidRDefault="00EC6D96" w:rsidP="00EC6D96">
      <w:pPr>
        <w:jc w:val="center"/>
        <w:rPr>
          <w:sz w:val="28"/>
          <w:szCs w:val="28"/>
        </w:rPr>
      </w:pPr>
    </w:p>
    <w:p w14:paraId="657E8D1F" w14:textId="77777777" w:rsidR="00EC6D96" w:rsidRDefault="00EC6D96" w:rsidP="00EC6D96">
      <w:pPr>
        <w:jc w:val="center"/>
        <w:rPr>
          <w:sz w:val="28"/>
          <w:szCs w:val="28"/>
        </w:rPr>
        <w:sectPr w:rsidR="00EC6D96" w:rsidSect="00EC6D96">
          <w:headerReference w:type="default" r:id="rId103"/>
          <w:headerReference w:type="first" r:id="rId104"/>
          <w:pgSz w:w="11906" w:h="16838"/>
          <w:pgMar w:top="851" w:right="1133" w:bottom="709" w:left="1559" w:header="709" w:footer="709" w:gutter="0"/>
          <w:cols w:space="708"/>
          <w:titlePg/>
          <w:docGrid w:linePitch="360"/>
        </w:sectPr>
      </w:pPr>
    </w:p>
    <w:p w14:paraId="42F8C1D7" w14:textId="77777777" w:rsidR="00EC6D96" w:rsidRDefault="00EC6D96" w:rsidP="00EC6D96">
      <w:pPr>
        <w:jc w:val="center"/>
        <w:rPr>
          <w:sz w:val="28"/>
          <w:szCs w:val="28"/>
        </w:rPr>
      </w:pPr>
      <w:r>
        <w:rPr>
          <w:sz w:val="28"/>
          <w:szCs w:val="28"/>
        </w:rPr>
        <w:lastRenderedPageBreak/>
        <w:t>Раздел 5</w:t>
      </w:r>
      <w:r w:rsidRPr="007C52A9">
        <w:rPr>
          <w:sz w:val="28"/>
          <w:szCs w:val="28"/>
        </w:rPr>
        <w:t xml:space="preserve">. Планируемые объемы подачи питьевой воды </w:t>
      </w:r>
    </w:p>
    <w:p w14:paraId="5C313E4E" w14:textId="77777777" w:rsidR="00EC6D96" w:rsidRDefault="00EC6D96" w:rsidP="00EC6D96">
      <w:pPr>
        <w:jc w:val="center"/>
        <w:rPr>
          <w:sz w:val="28"/>
          <w:szCs w:val="28"/>
        </w:rPr>
      </w:pPr>
    </w:p>
    <w:tbl>
      <w:tblPr>
        <w:tblStyle w:val="af"/>
        <w:tblW w:w="15593" w:type="dxa"/>
        <w:tblInd w:w="-147" w:type="dxa"/>
        <w:tblLayout w:type="fixed"/>
        <w:tblLook w:val="04A0" w:firstRow="1" w:lastRow="0" w:firstColumn="1" w:lastColumn="0" w:noHBand="0" w:noVBand="1"/>
      </w:tblPr>
      <w:tblGrid>
        <w:gridCol w:w="992"/>
        <w:gridCol w:w="1985"/>
        <w:gridCol w:w="851"/>
        <w:gridCol w:w="1134"/>
        <w:gridCol w:w="1134"/>
        <w:gridCol w:w="1275"/>
        <w:gridCol w:w="1276"/>
        <w:gridCol w:w="1276"/>
        <w:gridCol w:w="1134"/>
        <w:gridCol w:w="1134"/>
        <w:gridCol w:w="1134"/>
        <w:gridCol w:w="1134"/>
        <w:gridCol w:w="1134"/>
      </w:tblGrid>
      <w:tr w:rsidR="00EC6D96" w14:paraId="38ED8E3F" w14:textId="77777777" w:rsidTr="00F938BB">
        <w:trPr>
          <w:trHeight w:val="673"/>
        </w:trPr>
        <w:tc>
          <w:tcPr>
            <w:tcW w:w="992" w:type="dxa"/>
            <w:vMerge w:val="restart"/>
            <w:vAlign w:val="center"/>
          </w:tcPr>
          <w:p w14:paraId="68301112" w14:textId="77777777" w:rsidR="00EC6D96" w:rsidRDefault="00EC6D96" w:rsidP="00F938BB">
            <w:pPr>
              <w:jc w:val="center"/>
              <w:rPr>
                <w:sz w:val="28"/>
                <w:szCs w:val="28"/>
              </w:rPr>
            </w:pPr>
            <w:r>
              <w:rPr>
                <w:sz w:val="28"/>
                <w:szCs w:val="28"/>
              </w:rPr>
              <w:t>№ п/п</w:t>
            </w:r>
          </w:p>
        </w:tc>
        <w:tc>
          <w:tcPr>
            <w:tcW w:w="1985" w:type="dxa"/>
            <w:vMerge w:val="restart"/>
            <w:vAlign w:val="center"/>
          </w:tcPr>
          <w:p w14:paraId="170BDE78" w14:textId="77777777" w:rsidR="00EC6D96" w:rsidRDefault="00EC6D96" w:rsidP="00F938BB">
            <w:pPr>
              <w:jc w:val="center"/>
              <w:rPr>
                <w:sz w:val="28"/>
                <w:szCs w:val="28"/>
              </w:rPr>
            </w:pPr>
            <w:r>
              <w:rPr>
                <w:sz w:val="28"/>
                <w:szCs w:val="28"/>
              </w:rPr>
              <w:t>Наименование показателя</w:t>
            </w:r>
          </w:p>
        </w:tc>
        <w:tc>
          <w:tcPr>
            <w:tcW w:w="851" w:type="dxa"/>
            <w:vMerge w:val="restart"/>
            <w:vAlign w:val="center"/>
          </w:tcPr>
          <w:p w14:paraId="3D626FE5" w14:textId="77777777" w:rsidR="00EC6D96" w:rsidRDefault="00EC6D96" w:rsidP="00F938BB">
            <w:pPr>
              <w:jc w:val="center"/>
              <w:rPr>
                <w:sz w:val="28"/>
                <w:szCs w:val="28"/>
              </w:rPr>
            </w:pPr>
            <w:r>
              <w:rPr>
                <w:sz w:val="28"/>
                <w:szCs w:val="28"/>
              </w:rPr>
              <w:t>Ед. изм.</w:t>
            </w:r>
          </w:p>
        </w:tc>
        <w:tc>
          <w:tcPr>
            <w:tcW w:w="2268" w:type="dxa"/>
            <w:gridSpan w:val="2"/>
            <w:vAlign w:val="center"/>
          </w:tcPr>
          <w:p w14:paraId="046B76EB" w14:textId="77777777" w:rsidR="00EC6D96" w:rsidRDefault="00EC6D96" w:rsidP="00F938BB">
            <w:pPr>
              <w:jc w:val="center"/>
              <w:rPr>
                <w:sz w:val="28"/>
                <w:szCs w:val="28"/>
              </w:rPr>
            </w:pPr>
            <w:r>
              <w:rPr>
                <w:sz w:val="28"/>
                <w:szCs w:val="28"/>
              </w:rPr>
              <w:t>2019 год</w:t>
            </w:r>
          </w:p>
        </w:tc>
        <w:tc>
          <w:tcPr>
            <w:tcW w:w="2551" w:type="dxa"/>
            <w:gridSpan w:val="2"/>
            <w:vAlign w:val="center"/>
          </w:tcPr>
          <w:p w14:paraId="29BDB6DE" w14:textId="77777777" w:rsidR="00EC6D96" w:rsidRDefault="00EC6D96" w:rsidP="00F938BB">
            <w:pPr>
              <w:jc w:val="center"/>
              <w:rPr>
                <w:sz w:val="28"/>
                <w:szCs w:val="28"/>
              </w:rPr>
            </w:pPr>
            <w:r>
              <w:rPr>
                <w:sz w:val="28"/>
                <w:szCs w:val="28"/>
              </w:rPr>
              <w:t>2020 год</w:t>
            </w:r>
          </w:p>
        </w:tc>
        <w:tc>
          <w:tcPr>
            <w:tcW w:w="2410" w:type="dxa"/>
            <w:gridSpan w:val="2"/>
            <w:vAlign w:val="center"/>
          </w:tcPr>
          <w:p w14:paraId="6E1D1D8A" w14:textId="77777777" w:rsidR="00EC6D96" w:rsidRDefault="00EC6D96" w:rsidP="00F938BB">
            <w:pPr>
              <w:jc w:val="center"/>
              <w:rPr>
                <w:sz w:val="28"/>
                <w:szCs w:val="28"/>
              </w:rPr>
            </w:pPr>
            <w:r>
              <w:rPr>
                <w:sz w:val="28"/>
                <w:szCs w:val="28"/>
              </w:rPr>
              <w:t>2021 год</w:t>
            </w:r>
          </w:p>
        </w:tc>
        <w:tc>
          <w:tcPr>
            <w:tcW w:w="2268" w:type="dxa"/>
            <w:gridSpan w:val="2"/>
            <w:vAlign w:val="center"/>
          </w:tcPr>
          <w:p w14:paraId="6E032E7E" w14:textId="77777777" w:rsidR="00EC6D96" w:rsidRDefault="00EC6D96" w:rsidP="00F938BB">
            <w:pPr>
              <w:jc w:val="center"/>
              <w:rPr>
                <w:sz w:val="28"/>
                <w:szCs w:val="28"/>
              </w:rPr>
            </w:pPr>
            <w:r>
              <w:rPr>
                <w:sz w:val="28"/>
                <w:szCs w:val="28"/>
              </w:rPr>
              <w:t>2022 год</w:t>
            </w:r>
          </w:p>
        </w:tc>
        <w:tc>
          <w:tcPr>
            <w:tcW w:w="2268" w:type="dxa"/>
            <w:gridSpan w:val="2"/>
            <w:vAlign w:val="center"/>
          </w:tcPr>
          <w:p w14:paraId="0B1B7F41" w14:textId="77777777" w:rsidR="00EC6D96" w:rsidRDefault="00EC6D96" w:rsidP="00F938BB">
            <w:pPr>
              <w:jc w:val="center"/>
              <w:rPr>
                <w:sz w:val="28"/>
                <w:szCs w:val="28"/>
              </w:rPr>
            </w:pPr>
            <w:r>
              <w:rPr>
                <w:sz w:val="28"/>
                <w:szCs w:val="28"/>
              </w:rPr>
              <w:t>2023 год</w:t>
            </w:r>
          </w:p>
        </w:tc>
      </w:tr>
      <w:tr w:rsidR="00EC6D96" w14:paraId="40E08FF7" w14:textId="77777777" w:rsidTr="00F938BB">
        <w:trPr>
          <w:trHeight w:val="796"/>
        </w:trPr>
        <w:tc>
          <w:tcPr>
            <w:tcW w:w="992" w:type="dxa"/>
            <w:vMerge/>
          </w:tcPr>
          <w:p w14:paraId="0C76D21E" w14:textId="77777777" w:rsidR="00EC6D96" w:rsidRDefault="00EC6D96" w:rsidP="00F938BB">
            <w:pPr>
              <w:jc w:val="both"/>
              <w:rPr>
                <w:sz w:val="28"/>
                <w:szCs w:val="28"/>
              </w:rPr>
            </w:pPr>
          </w:p>
        </w:tc>
        <w:tc>
          <w:tcPr>
            <w:tcW w:w="1985" w:type="dxa"/>
            <w:vMerge/>
          </w:tcPr>
          <w:p w14:paraId="45678A76" w14:textId="77777777" w:rsidR="00EC6D96" w:rsidRDefault="00EC6D96" w:rsidP="00F938BB">
            <w:pPr>
              <w:jc w:val="both"/>
              <w:rPr>
                <w:sz w:val="28"/>
                <w:szCs w:val="28"/>
              </w:rPr>
            </w:pPr>
          </w:p>
        </w:tc>
        <w:tc>
          <w:tcPr>
            <w:tcW w:w="851" w:type="dxa"/>
            <w:vMerge/>
          </w:tcPr>
          <w:p w14:paraId="3037A83C" w14:textId="77777777" w:rsidR="00EC6D96" w:rsidRDefault="00EC6D96" w:rsidP="00F938BB">
            <w:pPr>
              <w:jc w:val="both"/>
              <w:rPr>
                <w:sz w:val="28"/>
                <w:szCs w:val="28"/>
              </w:rPr>
            </w:pPr>
          </w:p>
        </w:tc>
        <w:tc>
          <w:tcPr>
            <w:tcW w:w="1134" w:type="dxa"/>
            <w:vAlign w:val="center"/>
          </w:tcPr>
          <w:p w14:paraId="623DD7B1" w14:textId="77777777" w:rsidR="00EC6D96" w:rsidRPr="001B7E5A" w:rsidRDefault="00EC6D96" w:rsidP="00F938BB">
            <w:pPr>
              <w:jc w:val="center"/>
            </w:pPr>
            <w:r w:rsidRPr="001B7E5A">
              <w:t xml:space="preserve">с 01.01. </w:t>
            </w:r>
            <w:r>
              <w:t xml:space="preserve">   </w:t>
            </w:r>
            <w:r w:rsidRPr="001B7E5A">
              <w:t>по 30.06.</w:t>
            </w:r>
          </w:p>
        </w:tc>
        <w:tc>
          <w:tcPr>
            <w:tcW w:w="1134" w:type="dxa"/>
            <w:vAlign w:val="center"/>
          </w:tcPr>
          <w:p w14:paraId="79888F98" w14:textId="77777777" w:rsidR="00EC6D96" w:rsidRPr="001B7E5A" w:rsidRDefault="00EC6D96" w:rsidP="00F938BB">
            <w:pPr>
              <w:jc w:val="center"/>
            </w:pPr>
            <w:r w:rsidRPr="001B7E5A">
              <w:t xml:space="preserve">с 01.07. </w:t>
            </w:r>
            <w:r>
              <w:t xml:space="preserve">    </w:t>
            </w:r>
            <w:r w:rsidRPr="001B7E5A">
              <w:t>по 31.12.</w:t>
            </w:r>
          </w:p>
        </w:tc>
        <w:tc>
          <w:tcPr>
            <w:tcW w:w="1275" w:type="dxa"/>
            <w:vAlign w:val="center"/>
          </w:tcPr>
          <w:p w14:paraId="06F9A273" w14:textId="77777777" w:rsidR="00EC6D96" w:rsidRPr="001B7E5A" w:rsidRDefault="00EC6D96" w:rsidP="00F938BB">
            <w:pPr>
              <w:jc w:val="center"/>
            </w:pPr>
            <w:r w:rsidRPr="001B7E5A">
              <w:t>с 01.01.</w:t>
            </w:r>
            <w:r>
              <w:t xml:space="preserve">  </w:t>
            </w:r>
            <w:r w:rsidRPr="001B7E5A">
              <w:t xml:space="preserve"> по 30.06.</w:t>
            </w:r>
          </w:p>
        </w:tc>
        <w:tc>
          <w:tcPr>
            <w:tcW w:w="1276" w:type="dxa"/>
            <w:vAlign w:val="center"/>
          </w:tcPr>
          <w:p w14:paraId="31D9BC5E" w14:textId="77777777" w:rsidR="00EC6D96" w:rsidRPr="001B7E5A" w:rsidRDefault="00EC6D96" w:rsidP="00F938BB">
            <w:pPr>
              <w:jc w:val="center"/>
            </w:pPr>
            <w:r w:rsidRPr="001B7E5A">
              <w:t>с 01.07.</w:t>
            </w:r>
            <w:r>
              <w:t xml:space="preserve">  </w:t>
            </w:r>
            <w:r w:rsidRPr="001B7E5A">
              <w:t xml:space="preserve"> по 31.12.</w:t>
            </w:r>
          </w:p>
        </w:tc>
        <w:tc>
          <w:tcPr>
            <w:tcW w:w="1276" w:type="dxa"/>
            <w:vAlign w:val="center"/>
          </w:tcPr>
          <w:p w14:paraId="091C2A88" w14:textId="77777777" w:rsidR="00EC6D96" w:rsidRPr="001B7E5A" w:rsidRDefault="00EC6D96" w:rsidP="00F938BB">
            <w:pPr>
              <w:jc w:val="center"/>
            </w:pPr>
            <w:r w:rsidRPr="001B7E5A">
              <w:t>с 01.01. по 30.06.</w:t>
            </w:r>
          </w:p>
        </w:tc>
        <w:tc>
          <w:tcPr>
            <w:tcW w:w="1134" w:type="dxa"/>
            <w:vAlign w:val="center"/>
          </w:tcPr>
          <w:p w14:paraId="189868B8" w14:textId="77777777" w:rsidR="00EC6D96" w:rsidRPr="001B7E5A" w:rsidRDefault="00EC6D96" w:rsidP="00F938BB">
            <w:pPr>
              <w:jc w:val="center"/>
            </w:pPr>
            <w:r w:rsidRPr="001B7E5A">
              <w:t>с 01.07. по 31.12.</w:t>
            </w:r>
          </w:p>
        </w:tc>
        <w:tc>
          <w:tcPr>
            <w:tcW w:w="1134" w:type="dxa"/>
            <w:vAlign w:val="center"/>
          </w:tcPr>
          <w:p w14:paraId="29F60EFF" w14:textId="77777777" w:rsidR="00EC6D96" w:rsidRPr="001B7E5A" w:rsidRDefault="00EC6D96" w:rsidP="00F938BB">
            <w:pPr>
              <w:jc w:val="center"/>
            </w:pPr>
            <w:r w:rsidRPr="001B7E5A">
              <w:t>с 01.01. по 30.06.</w:t>
            </w:r>
          </w:p>
        </w:tc>
        <w:tc>
          <w:tcPr>
            <w:tcW w:w="1134" w:type="dxa"/>
            <w:vAlign w:val="center"/>
          </w:tcPr>
          <w:p w14:paraId="5FAA104C" w14:textId="77777777" w:rsidR="00EC6D96" w:rsidRPr="001B7E5A" w:rsidRDefault="00EC6D96" w:rsidP="00F938BB">
            <w:pPr>
              <w:jc w:val="center"/>
            </w:pPr>
            <w:r w:rsidRPr="001B7E5A">
              <w:t>с 01.07. по 31.12.</w:t>
            </w:r>
          </w:p>
        </w:tc>
        <w:tc>
          <w:tcPr>
            <w:tcW w:w="1134" w:type="dxa"/>
            <w:vAlign w:val="center"/>
          </w:tcPr>
          <w:p w14:paraId="1A400E46" w14:textId="77777777" w:rsidR="00EC6D96" w:rsidRPr="001B7E5A" w:rsidRDefault="00EC6D96" w:rsidP="00F938BB">
            <w:pPr>
              <w:jc w:val="center"/>
            </w:pPr>
            <w:r w:rsidRPr="001B7E5A">
              <w:t>с 01.01. по 30.06.</w:t>
            </w:r>
          </w:p>
        </w:tc>
        <w:tc>
          <w:tcPr>
            <w:tcW w:w="1134" w:type="dxa"/>
            <w:vAlign w:val="center"/>
          </w:tcPr>
          <w:p w14:paraId="26706507" w14:textId="77777777" w:rsidR="00EC6D96" w:rsidRPr="001B7E5A" w:rsidRDefault="00EC6D96" w:rsidP="00F938BB">
            <w:pPr>
              <w:jc w:val="center"/>
            </w:pPr>
            <w:r w:rsidRPr="001B7E5A">
              <w:t>с 01.07. по 31.12.</w:t>
            </w:r>
          </w:p>
        </w:tc>
      </w:tr>
      <w:tr w:rsidR="00EC6D96" w14:paraId="6C724D82" w14:textId="77777777" w:rsidTr="00F938BB">
        <w:trPr>
          <w:trHeight w:val="253"/>
        </w:trPr>
        <w:tc>
          <w:tcPr>
            <w:tcW w:w="992" w:type="dxa"/>
          </w:tcPr>
          <w:p w14:paraId="01FFC915" w14:textId="77777777" w:rsidR="00EC6D96" w:rsidRDefault="00EC6D96" w:rsidP="00F938BB">
            <w:pPr>
              <w:jc w:val="center"/>
              <w:rPr>
                <w:sz w:val="28"/>
                <w:szCs w:val="28"/>
              </w:rPr>
            </w:pPr>
            <w:r>
              <w:rPr>
                <w:sz w:val="28"/>
                <w:szCs w:val="28"/>
              </w:rPr>
              <w:t>1</w:t>
            </w:r>
          </w:p>
        </w:tc>
        <w:tc>
          <w:tcPr>
            <w:tcW w:w="1985" w:type="dxa"/>
          </w:tcPr>
          <w:p w14:paraId="4CD1CFA5" w14:textId="77777777" w:rsidR="00EC6D96" w:rsidRDefault="00EC6D96" w:rsidP="00F938BB">
            <w:pPr>
              <w:jc w:val="center"/>
              <w:rPr>
                <w:sz w:val="28"/>
                <w:szCs w:val="28"/>
              </w:rPr>
            </w:pPr>
            <w:r>
              <w:rPr>
                <w:sz w:val="28"/>
                <w:szCs w:val="28"/>
              </w:rPr>
              <w:t>2</w:t>
            </w:r>
          </w:p>
        </w:tc>
        <w:tc>
          <w:tcPr>
            <w:tcW w:w="851" w:type="dxa"/>
          </w:tcPr>
          <w:p w14:paraId="2817BC72" w14:textId="77777777" w:rsidR="00EC6D96" w:rsidRDefault="00EC6D96" w:rsidP="00F938BB">
            <w:pPr>
              <w:jc w:val="center"/>
              <w:rPr>
                <w:sz w:val="28"/>
                <w:szCs w:val="28"/>
              </w:rPr>
            </w:pPr>
            <w:r>
              <w:rPr>
                <w:sz w:val="28"/>
                <w:szCs w:val="28"/>
              </w:rPr>
              <w:t>3</w:t>
            </w:r>
          </w:p>
        </w:tc>
        <w:tc>
          <w:tcPr>
            <w:tcW w:w="1134" w:type="dxa"/>
            <w:vAlign w:val="center"/>
          </w:tcPr>
          <w:p w14:paraId="31A5212E" w14:textId="77777777" w:rsidR="00EC6D96" w:rsidRDefault="00EC6D96" w:rsidP="00F938BB">
            <w:pPr>
              <w:jc w:val="center"/>
              <w:rPr>
                <w:sz w:val="28"/>
                <w:szCs w:val="28"/>
              </w:rPr>
            </w:pPr>
            <w:r>
              <w:rPr>
                <w:sz w:val="28"/>
                <w:szCs w:val="28"/>
              </w:rPr>
              <w:t>4</w:t>
            </w:r>
          </w:p>
        </w:tc>
        <w:tc>
          <w:tcPr>
            <w:tcW w:w="1134" w:type="dxa"/>
            <w:vAlign w:val="center"/>
          </w:tcPr>
          <w:p w14:paraId="26F6AB4B" w14:textId="77777777" w:rsidR="00EC6D96" w:rsidRDefault="00EC6D96" w:rsidP="00F938BB">
            <w:pPr>
              <w:jc w:val="center"/>
              <w:rPr>
                <w:sz w:val="28"/>
                <w:szCs w:val="28"/>
              </w:rPr>
            </w:pPr>
            <w:r>
              <w:rPr>
                <w:sz w:val="28"/>
                <w:szCs w:val="28"/>
              </w:rPr>
              <w:t>5</w:t>
            </w:r>
          </w:p>
        </w:tc>
        <w:tc>
          <w:tcPr>
            <w:tcW w:w="1275" w:type="dxa"/>
            <w:vAlign w:val="center"/>
          </w:tcPr>
          <w:p w14:paraId="60161DF5" w14:textId="77777777" w:rsidR="00EC6D96" w:rsidRDefault="00EC6D96" w:rsidP="00F938BB">
            <w:pPr>
              <w:jc w:val="center"/>
              <w:rPr>
                <w:sz w:val="28"/>
                <w:szCs w:val="28"/>
              </w:rPr>
            </w:pPr>
            <w:r>
              <w:rPr>
                <w:sz w:val="28"/>
                <w:szCs w:val="28"/>
              </w:rPr>
              <w:t>6</w:t>
            </w:r>
          </w:p>
        </w:tc>
        <w:tc>
          <w:tcPr>
            <w:tcW w:w="1276" w:type="dxa"/>
            <w:vAlign w:val="center"/>
          </w:tcPr>
          <w:p w14:paraId="4B88254E" w14:textId="77777777" w:rsidR="00EC6D96" w:rsidRDefault="00EC6D96" w:rsidP="00F938BB">
            <w:pPr>
              <w:jc w:val="center"/>
              <w:rPr>
                <w:sz w:val="28"/>
                <w:szCs w:val="28"/>
              </w:rPr>
            </w:pPr>
            <w:r>
              <w:rPr>
                <w:sz w:val="28"/>
                <w:szCs w:val="28"/>
              </w:rPr>
              <w:t>7</w:t>
            </w:r>
          </w:p>
        </w:tc>
        <w:tc>
          <w:tcPr>
            <w:tcW w:w="1276" w:type="dxa"/>
            <w:vAlign w:val="center"/>
          </w:tcPr>
          <w:p w14:paraId="410C115B" w14:textId="77777777" w:rsidR="00EC6D96" w:rsidRDefault="00EC6D96" w:rsidP="00F938BB">
            <w:pPr>
              <w:jc w:val="center"/>
              <w:rPr>
                <w:sz w:val="28"/>
                <w:szCs w:val="28"/>
              </w:rPr>
            </w:pPr>
            <w:r>
              <w:rPr>
                <w:sz w:val="28"/>
                <w:szCs w:val="28"/>
              </w:rPr>
              <w:t>8</w:t>
            </w:r>
          </w:p>
        </w:tc>
        <w:tc>
          <w:tcPr>
            <w:tcW w:w="1134" w:type="dxa"/>
            <w:vAlign w:val="center"/>
          </w:tcPr>
          <w:p w14:paraId="070298BE" w14:textId="77777777" w:rsidR="00EC6D96" w:rsidRDefault="00EC6D96" w:rsidP="00F938BB">
            <w:pPr>
              <w:jc w:val="center"/>
              <w:rPr>
                <w:sz w:val="28"/>
                <w:szCs w:val="28"/>
              </w:rPr>
            </w:pPr>
            <w:r>
              <w:rPr>
                <w:sz w:val="28"/>
                <w:szCs w:val="28"/>
              </w:rPr>
              <w:t>9</w:t>
            </w:r>
          </w:p>
        </w:tc>
        <w:tc>
          <w:tcPr>
            <w:tcW w:w="1134" w:type="dxa"/>
          </w:tcPr>
          <w:p w14:paraId="09AA6BD9" w14:textId="77777777" w:rsidR="00EC6D96" w:rsidRDefault="00EC6D96" w:rsidP="00F938BB">
            <w:pPr>
              <w:jc w:val="center"/>
              <w:rPr>
                <w:sz w:val="28"/>
                <w:szCs w:val="28"/>
              </w:rPr>
            </w:pPr>
            <w:r>
              <w:rPr>
                <w:sz w:val="28"/>
                <w:szCs w:val="28"/>
              </w:rPr>
              <w:t>10</w:t>
            </w:r>
          </w:p>
        </w:tc>
        <w:tc>
          <w:tcPr>
            <w:tcW w:w="1134" w:type="dxa"/>
          </w:tcPr>
          <w:p w14:paraId="69F8077F" w14:textId="77777777" w:rsidR="00EC6D96" w:rsidRDefault="00EC6D96" w:rsidP="00F938BB">
            <w:pPr>
              <w:jc w:val="center"/>
              <w:rPr>
                <w:sz w:val="28"/>
                <w:szCs w:val="28"/>
              </w:rPr>
            </w:pPr>
            <w:r>
              <w:rPr>
                <w:sz w:val="28"/>
                <w:szCs w:val="28"/>
              </w:rPr>
              <w:t>11</w:t>
            </w:r>
          </w:p>
        </w:tc>
        <w:tc>
          <w:tcPr>
            <w:tcW w:w="1134" w:type="dxa"/>
          </w:tcPr>
          <w:p w14:paraId="6B447EA8" w14:textId="77777777" w:rsidR="00EC6D96" w:rsidRDefault="00EC6D96" w:rsidP="00F938BB">
            <w:pPr>
              <w:jc w:val="center"/>
              <w:rPr>
                <w:sz w:val="28"/>
                <w:szCs w:val="28"/>
              </w:rPr>
            </w:pPr>
            <w:r>
              <w:rPr>
                <w:sz w:val="28"/>
                <w:szCs w:val="28"/>
              </w:rPr>
              <w:t>12</w:t>
            </w:r>
          </w:p>
        </w:tc>
        <w:tc>
          <w:tcPr>
            <w:tcW w:w="1134" w:type="dxa"/>
          </w:tcPr>
          <w:p w14:paraId="3DBBE5F9" w14:textId="77777777" w:rsidR="00EC6D96" w:rsidRDefault="00EC6D96" w:rsidP="00F938BB">
            <w:pPr>
              <w:jc w:val="center"/>
              <w:rPr>
                <w:sz w:val="28"/>
                <w:szCs w:val="28"/>
              </w:rPr>
            </w:pPr>
            <w:r>
              <w:rPr>
                <w:sz w:val="28"/>
                <w:szCs w:val="28"/>
              </w:rPr>
              <w:t>13</w:t>
            </w:r>
          </w:p>
        </w:tc>
      </w:tr>
      <w:tr w:rsidR="00EC6D96" w14:paraId="401D3BD0" w14:textId="77777777" w:rsidTr="00F938BB">
        <w:trPr>
          <w:trHeight w:val="337"/>
        </w:trPr>
        <w:tc>
          <w:tcPr>
            <w:tcW w:w="15593" w:type="dxa"/>
            <w:gridSpan w:val="13"/>
            <w:vAlign w:val="center"/>
          </w:tcPr>
          <w:p w14:paraId="78145C13" w14:textId="77777777" w:rsidR="00EC6D96" w:rsidRPr="008F7E58" w:rsidRDefault="00EC6D96" w:rsidP="00F938BB">
            <w:pPr>
              <w:pStyle w:val="af2"/>
              <w:jc w:val="center"/>
              <w:rPr>
                <w:sz w:val="28"/>
                <w:szCs w:val="28"/>
              </w:rPr>
            </w:pPr>
            <w:r w:rsidRPr="008F7E58">
              <w:rPr>
                <w:sz w:val="28"/>
                <w:szCs w:val="28"/>
              </w:rPr>
              <w:t>Холодное водоснабжение питьевой водой</w:t>
            </w:r>
          </w:p>
        </w:tc>
      </w:tr>
      <w:tr w:rsidR="00EC6D96" w:rsidRPr="00C1486B" w14:paraId="5BB91DBE" w14:textId="77777777" w:rsidTr="00F938BB">
        <w:trPr>
          <w:trHeight w:val="439"/>
        </w:trPr>
        <w:tc>
          <w:tcPr>
            <w:tcW w:w="992" w:type="dxa"/>
            <w:vAlign w:val="center"/>
          </w:tcPr>
          <w:p w14:paraId="3C8C7E98" w14:textId="77777777" w:rsidR="00EC6D96" w:rsidRPr="00F9208F" w:rsidRDefault="00EC6D96" w:rsidP="00F938BB">
            <w:pPr>
              <w:jc w:val="center"/>
            </w:pPr>
            <w:r w:rsidRPr="00F9208F">
              <w:t>1.</w:t>
            </w:r>
          </w:p>
        </w:tc>
        <w:tc>
          <w:tcPr>
            <w:tcW w:w="1985" w:type="dxa"/>
            <w:vAlign w:val="center"/>
          </w:tcPr>
          <w:p w14:paraId="74E15380" w14:textId="77777777" w:rsidR="00EC6D96" w:rsidRPr="00DF3E37" w:rsidRDefault="00EC6D96" w:rsidP="00F938BB">
            <w:r w:rsidRPr="00DF3E37">
              <w:t>Поднято воды</w:t>
            </w:r>
          </w:p>
        </w:tc>
        <w:tc>
          <w:tcPr>
            <w:tcW w:w="851" w:type="dxa"/>
            <w:vAlign w:val="center"/>
          </w:tcPr>
          <w:p w14:paraId="034D3DE1" w14:textId="77777777" w:rsidR="00EC6D96" w:rsidRPr="00DF3E37" w:rsidRDefault="00EC6D96" w:rsidP="00F938BB">
            <w:pPr>
              <w:jc w:val="center"/>
              <w:rPr>
                <w:vertAlign w:val="superscript"/>
              </w:rPr>
            </w:pPr>
            <w:r w:rsidRPr="00DF3E37">
              <w:t>м</w:t>
            </w:r>
            <w:r w:rsidRPr="00DF3E37">
              <w:rPr>
                <w:vertAlign w:val="superscript"/>
              </w:rPr>
              <w:t>3</w:t>
            </w:r>
          </w:p>
        </w:tc>
        <w:tc>
          <w:tcPr>
            <w:tcW w:w="1134" w:type="dxa"/>
            <w:vAlign w:val="center"/>
          </w:tcPr>
          <w:p w14:paraId="454B9543" w14:textId="77777777" w:rsidR="00EC6D96" w:rsidRPr="00B0494D" w:rsidRDefault="00EC6D96" w:rsidP="00F938BB">
            <w:pPr>
              <w:jc w:val="center"/>
            </w:pPr>
            <w:r w:rsidRPr="00B0494D">
              <w:t>234834,5</w:t>
            </w:r>
          </w:p>
        </w:tc>
        <w:tc>
          <w:tcPr>
            <w:tcW w:w="1134" w:type="dxa"/>
            <w:vAlign w:val="center"/>
          </w:tcPr>
          <w:p w14:paraId="7FAA11D7" w14:textId="77777777" w:rsidR="00EC6D96" w:rsidRPr="00B0494D" w:rsidRDefault="00EC6D96" w:rsidP="00F938BB">
            <w:pPr>
              <w:jc w:val="center"/>
            </w:pPr>
            <w:r w:rsidRPr="00B0494D">
              <w:t>234834,5</w:t>
            </w:r>
          </w:p>
        </w:tc>
        <w:tc>
          <w:tcPr>
            <w:tcW w:w="1275" w:type="dxa"/>
            <w:vAlign w:val="center"/>
          </w:tcPr>
          <w:p w14:paraId="3A7B6888" w14:textId="77777777" w:rsidR="00EC6D96" w:rsidRPr="00B0494D" w:rsidRDefault="00EC6D96" w:rsidP="00F938BB">
            <w:pPr>
              <w:jc w:val="center"/>
            </w:pPr>
            <w:r w:rsidRPr="00B0494D">
              <w:t>234834,5</w:t>
            </w:r>
          </w:p>
        </w:tc>
        <w:tc>
          <w:tcPr>
            <w:tcW w:w="1276" w:type="dxa"/>
            <w:vAlign w:val="center"/>
          </w:tcPr>
          <w:p w14:paraId="2B65F3F6" w14:textId="77777777" w:rsidR="00EC6D96" w:rsidRPr="00B0494D" w:rsidRDefault="00EC6D96" w:rsidP="00F938BB">
            <w:pPr>
              <w:jc w:val="center"/>
            </w:pPr>
            <w:r w:rsidRPr="00B0494D">
              <w:t>234834,5</w:t>
            </w:r>
          </w:p>
        </w:tc>
        <w:tc>
          <w:tcPr>
            <w:tcW w:w="1276" w:type="dxa"/>
            <w:vAlign w:val="center"/>
          </w:tcPr>
          <w:p w14:paraId="014CF3F2" w14:textId="77777777" w:rsidR="00EC6D96" w:rsidRPr="00B0494D" w:rsidRDefault="00EC6D96" w:rsidP="00F938BB">
            <w:pPr>
              <w:jc w:val="center"/>
            </w:pPr>
            <w:r w:rsidRPr="00B0494D">
              <w:t>234834,5</w:t>
            </w:r>
          </w:p>
        </w:tc>
        <w:tc>
          <w:tcPr>
            <w:tcW w:w="1134" w:type="dxa"/>
            <w:vAlign w:val="center"/>
          </w:tcPr>
          <w:p w14:paraId="00373AA6" w14:textId="77777777" w:rsidR="00EC6D96" w:rsidRPr="00B0494D" w:rsidRDefault="00EC6D96" w:rsidP="00F938BB">
            <w:pPr>
              <w:jc w:val="center"/>
            </w:pPr>
            <w:r w:rsidRPr="00B0494D">
              <w:t>234834,5</w:t>
            </w:r>
          </w:p>
        </w:tc>
        <w:tc>
          <w:tcPr>
            <w:tcW w:w="1134" w:type="dxa"/>
            <w:vAlign w:val="center"/>
          </w:tcPr>
          <w:p w14:paraId="61D19A77" w14:textId="77777777" w:rsidR="00EC6D96" w:rsidRPr="00B0494D" w:rsidRDefault="00EC6D96" w:rsidP="00F938BB">
            <w:pPr>
              <w:jc w:val="center"/>
            </w:pPr>
            <w:r w:rsidRPr="00B0494D">
              <w:t>234834,5</w:t>
            </w:r>
          </w:p>
        </w:tc>
        <w:tc>
          <w:tcPr>
            <w:tcW w:w="1134" w:type="dxa"/>
            <w:vAlign w:val="center"/>
          </w:tcPr>
          <w:p w14:paraId="411FBA5B" w14:textId="77777777" w:rsidR="00EC6D96" w:rsidRPr="00B0494D" w:rsidRDefault="00EC6D96" w:rsidP="00F938BB">
            <w:pPr>
              <w:jc w:val="center"/>
            </w:pPr>
            <w:r w:rsidRPr="00B0494D">
              <w:t>234834,5</w:t>
            </w:r>
          </w:p>
        </w:tc>
        <w:tc>
          <w:tcPr>
            <w:tcW w:w="1134" w:type="dxa"/>
            <w:vAlign w:val="center"/>
          </w:tcPr>
          <w:p w14:paraId="793D1171" w14:textId="77777777" w:rsidR="00EC6D96" w:rsidRPr="00B0494D" w:rsidRDefault="00EC6D96" w:rsidP="00F938BB">
            <w:pPr>
              <w:jc w:val="center"/>
            </w:pPr>
            <w:r w:rsidRPr="00B0494D">
              <w:t>234834,5</w:t>
            </w:r>
          </w:p>
        </w:tc>
        <w:tc>
          <w:tcPr>
            <w:tcW w:w="1134" w:type="dxa"/>
            <w:vAlign w:val="center"/>
          </w:tcPr>
          <w:p w14:paraId="36D31AD5" w14:textId="77777777" w:rsidR="00EC6D96" w:rsidRPr="00B0494D" w:rsidRDefault="00EC6D96" w:rsidP="00F938BB">
            <w:pPr>
              <w:jc w:val="center"/>
            </w:pPr>
            <w:r w:rsidRPr="00B0494D">
              <w:t>234834,5</w:t>
            </w:r>
          </w:p>
        </w:tc>
      </w:tr>
      <w:tr w:rsidR="00EC6D96" w:rsidRPr="00C1486B" w14:paraId="07EE3221" w14:textId="77777777" w:rsidTr="00F938BB">
        <w:tc>
          <w:tcPr>
            <w:tcW w:w="992" w:type="dxa"/>
            <w:vAlign w:val="center"/>
          </w:tcPr>
          <w:p w14:paraId="67B6DCFC" w14:textId="77777777" w:rsidR="00EC6D96" w:rsidRPr="00F9208F" w:rsidRDefault="00EC6D96" w:rsidP="00F938BB">
            <w:pPr>
              <w:jc w:val="center"/>
            </w:pPr>
            <w:r w:rsidRPr="00F9208F">
              <w:t>2.</w:t>
            </w:r>
          </w:p>
        </w:tc>
        <w:tc>
          <w:tcPr>
            <w:tcW w:w="1985" w:type="dxa"/>
            <w:vAlign w:val="center"/>
          </w:tcPr>
          <w:p w14:paraId="6D489D04" w14:textId="77777777" w:rsidR="00EC6D96" w:rsidRPr="00DF3E37" w:rsidRDefault="00EC6D96" w:rsidP="00F938BB">
            <w:r w:rsidRPr="00DF3E37">
              <w:t>Получено со стороны</w:t>
            </w:r>
          </w:p>
        </w:tc>
        <w:tc>
          <w:tcPr>
            <w:tcW w:w="851" w:type="dxa"/>
            <w:vAlign w:val="center"/>
          </w:tcPr>
          <w:p w14:paraId="15BC8AC2" w14:textId="77777777" w:rsidR="00EC6D96" w:rsidRPr="00DF3E37" w:rsidRDefault="00EC6D96" w:rsidP="00F938BB">
            <w:pPr>
              <w:jc w:val="center"/>
            </w:pPr>
            <w:r w:rsidRPr="00DF3E37">
              <w:t>м</w:t>
            </w:r>
            <w:r w:rsidRPr="00DF3E37">
              <w:rPr>
                <w:vertAlign w:val="superscript"/>
              </w:rPr>
              <w:t>3</w:t>
            </w:r>
          </w:p>
        </w:tc>
        <w:tc>
          <w:tcPr>
            <w:tcW w:w="1134" w:type="dxa"/>
            <w:vAlign w:val="center"/>
          </w:tcPr>
          <w:p w14:paraId="7D23E1F4" w14:textId="77777777" w:rsidR="00EC6D96" w:rsidRPr="00B0494D" w:rsidRDefault="00EC6D96" w:rsidP="00F938BB">
            <w:pPr>
              <w:jc w:val="center"/>
            </w:pPr>
            <w:r w:rsidRPr="00B0494D">
              <w:t>-</w:t>
            </w:r>
          </w:p>
        </w:tc>
        <w:tc>
          <w:tcPr>
            <w:tcW w:w="1134" w:type="dxa"/>
            <w:vAlign w:val="center"/>
          </w:tcPr>
          <w:p w14:paraId="64A057A8" w14:textId="77777777" w:rsidR="00EC6D96" w:rsidRPr="00B0494D" w:rsidRDefault="00EC6D96" w:rsidP="00F938BB">
            <w:pPr>
              <w:jc w:val="center"/>
            </w:pPr>
            <w:r w:rsidRPr="00B0494D">
              <w:t>-</w:t>
            </w:r>
          </w:p>
        </w:tc>
        <w:tc>
          <w:tcPr>
            <w:tcW w:w="1275" w:type="dxa"/>
            <w:vAlign w:val="center"/>
          </w:tcPr>
          <w:p w14:paraId="764FB859" w14:textId="77777777" w:rsidR="00EC6D96" w:rsidRPr="00B0494D" w:rsidRDefault="00EC6D96" w:rsidP="00F938BB">
            <w:pPr>
              <w:jc w:val="center"/>
            </w:pPr>
            <w:r w:rsidRPr="00B0494D">
              <w:t>-</w:t>
            </w:r>
          </w:p>
        </w:tc>
        <w:tc>
          <w:tcPr>
            <w:tcW w:w="1276" w:type="dxa"/>
            <w:vAlign w:val="center"/>
          </w:tcPr>
          <w:p w14:paraId="6B6012E2" w14:textId="77777777" w:rsidR="00EC6D96" w:rsidRPr="00B0494D" w:rsidRDefault="00EC6D96" w:rsidP="00F938BB">
            <w:pPr>
              <w:jc w:val="center"/>
            </w:pPr>
            <w:r w:rsidRPr="00B0494D">
              <w:t>-</w:t>
            </w:r>
          </w:p>
        </w:tc>
        <w:tc>
          <w:tcPr>
            <w:tcW w:w="1276" w:type="dxa"/>
            <w:vAlign w:val="center"/>
          </w:tcPr>
          <w:p w14:paraId="5FC15F50" w14:textId="77777777" w:rsidR="00EC6D96" w:rsidRPr="00B0494D" w:rsidRDefault="00EC6D96" w:rsidP="00F938BB">
            <w:pPr>
              <w:jc w:val="center"/>
            </w:pPr>
            <w:r w:rsidRPr="00B0494D">
              <w:t>-</w:t>
            </w:r>
          </w:p>
        </w:tc>
        <w:tc>
          <w:tcPr>
            <w:tcW w:w="1134" w:type="dxa"/>
            <w:vAlign w:val="center"/>
          </w:tcPr>
          <w:p w14:paraId="1872599B" w14:textId="77777777" w:rsidR="00EC6D96" w:rsidRPr="00B0494D" w:rsidRDefault="00EC6D96" w:rsidP="00F938BB">
            <w:pPr>
              <w:jc w:val="center"/>
            </w:pPr>
            <w:r w:rsidRPr="00B0494D">
              <w:t>-</w:t>
            </w:r>
          </w:p>
        </w:tc>
        <w:tc>
          <w:tcPr>
            <w:tcW w:w="1134" w:type="dxa"/>
            <w:vAlign w:val="center"/>
          </w:tcPr>
          <w:p w14:paraId="75E4451B" w14:textId="77777777" w:rsidR="00EC6D96" w:rsidRPr="00B0494D" w:rsidRDefault="00EC6D96" w:rsidP="00F938BB">
            <w:pPr>
              <w:jc w:val="center"/>
            </w:pPr>
            <w:r w:rsidRPr="00B0494D">
              <w:t>-</w:t>
            </w:r>
          </w:p>
        </w:tc>
        <w:tc>
          <w:tcPr>
            <w:tcW w:w="1134" w:type="dxa"/>
            <w:vAlign w:val="center"/>
          </w:tcPr>
          <w:p w14:paraId="513C06AE" w14:textId="77777777" w:rsidR="00EC6D96" w:rsidRPr="00B0494D" w:rsidRDefault="00EC6D96" w:rsidP="00F938BB">
            <w:pPr>
              <w:jc w:val="center"/>
            </w:pPr>
            <w:r w:rsidRPr="00B0494D">
              <w:t>-</w:t>
            </w:r>
          </w:p>
        </w:tc>
        <w:tc>
          <w:tcPr>
            <w:tcW w:w="1134" w:type="dxa"/>
            <w:vAlign w:val="center"/>
          </w:tcPr>
          <w:p w14:paraId="06D93461" w14:textId="77777777" w:rsidR="00EC6D96" w:rsidRPr="00B0494D" w:rsidRDefault="00EC6D96" w:rsidP="00F938BB">
            <w:pPr>
              <w:jc w:val="center"/>
            </w:pPr>
            <w:r w:rsidRPr="00B0494D">
              <w:t>-</w:t>
            </w:r>
          </w:p>
        </w:tc>
        <w:tc>
          <w:tcPr>
            <w:tcW w:w="1134" w:type="dxa"/>
            <w:vAlign w:val="center"/>
          </w:tcPr>
          <w:p w14:paraId="55BB27AE" w14:textId="77777777" w:rsidR="00EC6D96" w:rsidRPr="00B0494D" w:rsidRDefault="00EC6D96" w:rsidP="00F938BB">
            <w:pPr>
              <w:jc w:val="center"/>
            </w:pPr>
            <w:r w:rsidRPr="00B0494D">
              <w:t>-</w:t>
            </w:r>
          </w:p>
        </w:tc>
      </w:tr>
      <w:tr w:rsidR="00EC6D96" w:rsidRPr="00C1486B" w14:paraId="13BEDEFB" w14:textId="77777777" w:rsidTr="00F938BB">
        <w:trPr>
          <w:trHeight w:val="912"/>
        </w:trPr>
        <w:tc>
          <w:tcPr>
            <w:tcW w:w="992" w:type="dxa"/>
            <w:vAlign w:val="center"/>
          </w:tcPr>
          <w:p w14:paraId="5805CF63" w14:textId="77777777" w:rsidR="00EC6D96" w:rsidRPr="00F9208F" w:rsidRDefault="00EC6D96" w:rsidP="00F938BB">
            <w:pPr>
              <w:jc w:val="center"/>
            </w:pPr>
            <w:r w:rsidRPr="00F9208F">
              <w:t>3.</w:t>
            </w:r>
          </w:p>
        </w:tc>
        <w:tc>
          <w:tcPr>
            <w:tcW w:w="1985" w:type="dxa"/>
            <w:vAlign w:val="center"/>
          </w:tcPr>
          <w:p w14:paraId="71F1FA07" w14:textId="77777777" w:rsidR="00EC6D96" w:rsidRPr="00DF3E37" w:rsidRDefault="00EC6D96" w:rsidP="00F938BB">
            <w:r w:rsidRPr="00DF3E37">
              <w:t>Расход воды на коммунально-бытовые нужды</w:t>
            </w:r>
          </w:p>
        </w:tc>
        <w:tc>
          <w:tcPr>
            <w:tcW w:w="851" w:type="dxa"/>
            <w:vAlign w:val="center"/>
          </w:tcPr>
          <w:p w14:paraId="6B11E26A" w14:textId="77777777" w:rsidR="00EC6D96" w:rsidRDefault="00EC6D96" w:rsidP="00F938BB">
            <w:pPr>
              <w:jc w:val="center"/>
            </w:pPr>
            <w:r w:rsidRPr="00FD67D0">
              <w:t>м</w:t>
            </w:r>
            <w:r w:rsidRPr="00FD67D0">
              <w:rPr>
                <w:vertAlign w:val="superscript"/>
              </w:rPr>
              <w:t>3</w:t>
            </w:r>
          </w:p>
        </w:tc>
        <w:tc>
          <w:tcPr>
            <w:tcW w:w="1134" w:type="dxa"/>
            <w:vAlign w:val="center"/>
          </w:tcPr>
          <w:p w14:paraId="2827F0B9" w14:textId="77777777" w:rsidR="00EC6D96" w:rsidRPr="00B0494D" w:rsidRDefault="00EC6D96" w:rsidP="00F938BB">
            <w:pPr>
              <w:jc w:val="center"/>
            </w:pPr>
            <w:r>
              <w:t>3799,50</w:t>
            </w:r>
          </w:p>
        </w:tc>
        <w:tc>
          <w:tcPr>
            <w:tcW w:w="1134" w:type="dxa"/>
            <w:vAlign w:val="center"/>
          </w:tcPr>
          <w:p w14:paraId="1F4AB88F" w14:textId="77777777" w:rsidR="00EC6D96" w:rsidRPr="00B0494D" w:rsidRDefault="00EC6D96" w:rsidP="00F938BB">
            <w:pPr>
              <w:jc w:val="center"/>
            </w:pPr>
            <w:r>
              <w:t>3799,50</w:t>
            </w:r>
          </w:p>
        </w:tc>
        <w:tc>
          <w:tcPr>
            <w:tcW w:w="1275" w:type="dxa"/>
            <w:vAlign w:val="center"/>
          </w:tcPr>
          <w:p w14:paraId="10970724" w14:textId="77777777" w:rsidR="00EC6D96" w:rsidRPr="00B0494D" w:rsidRDefault="00EC6D96" w:rsidP="00F938BB">
            <w:pPr>
              <w:jc w:val="center"/>
            </w:pPr>
            <w:r>
              <w:t>3799,50</w:t>
            </w:r>
          </w:p>
        </w:tc>
        <w:tc>
          <w:tcPr>
            <w:tcW w:w="1276" w:type="dxa"/>
            <w:vAlign w:val="center"/>
          </w:tcPr>
          <w:p w14:paraId="0CF9A49B" w14:textId="77777777" w:rsidR="00EC6D96" w:rsidRPr="00B0494D" w:rsidRDefault="00EC6D96" w:rsidP="00F938BB">
            <w:pPr>
              <w:jc w:val="center"/>
            </w:pPr>
            <w:r>
              <w:t>3799,50</w:t>
            </w:r>
          </w:p>
        </w:tc>
        <w:tc>
          <w:tcPr>
            <w:tcW w:w="1276" w:type="dxa"/>
            <w:vAlign w:val="center"/>
          </w:tcPr>
          <w:p w14:paraId="602C8E72" w14:textId="77777777" w:rsidR="00EC6D96" w:rsidRPr="00B0494D" w:rsidRDefault="00EC6D96" w:rsidP="00F938BB">
            <w:pPr>
              <w:jc w:val="center"/>
            </w:pPr>
            <w:r>
              <w:t>3799,50</w:t>
            </w:r>
          </w:p>
        </w:tc>
        <w:tc>
          <w:tcPr>
            <w:tcW w:w="1134" w:type="dxa"/>
            <w:vAlign w:val="center"/>
          </w:tcPr>
          <w:p w14:paraId="286197D6" w14:textId="77777777" w:rsidR="00EC6D96" w:rsidRPr="00B0494D" w:rsidRDefault="00EC6D96" w:rsidP="00F938BB">
            <w:pPr>
              <w:jc w:val="center"/>
            </w:pPr>
            <w:r>
              <w:t>3799,50</w:t>
            </w:r>
          </w:p>
        </w:tc>
        <w:tc>
          <w:tcPr>
            <w:tcW w:w="1134" w:type="dxa"/>
            <w:vAlign w:val="center"/>
          </w:tcPr>
          <w:p w14:paraId="430AC036" w14:textId="77777777" w:rsidR="00EC6D96" w:rsidRPr="00B0494D" w:rsidRDefault="00EC6D96" w:rsidP="00F938BB">
            <w:pPr>
              <w:jc w:val="center"/>
            </w:pPr>
            <w:r>
              <w:t>3799,50</w:t>
            </w:r>
          </w:p>
        </w:tc>
        <w:tc>
          <w:tcPr>
            <w:tcW w:w="1134" w:type="dxa"/>
            <w:vAlign w:val="center"/>
          </w:tcPr>
          <w:p w14:paraId="0E7CBECC" w14:textId="77777777" w:rsidR="00EC6D96" w:rsidRPr="00B0494D" w:rsidRDefault="00EC6D96" w:rsidP="00F938BB">
            <w:pPr>
              <w:jc w:val="center"/>
            </w:pPr>
            <w:r>
              <w:t>3799,50</w:t>
            </w:r>
          </w:p>
        </w:tc>
        <w:tc>
          <w:tcPr>
            <w:tcW w:w="1134" w:type="dxa"/>
            <w:vAlign w:val="center"/>
          </w:tcPr>
          <w:p w14:paraId="62B05027" w14:textId="77777777" w:rsidR="00EC6D96" w:rsidRPr="00B0494D" w:rsidRDefault="00EC6D96" w:rsidP="00F938BB">
            <w:pPr>
              <w:jc w:val="center"/>
            </w:pPr>
            <w:r>
              <w:t>3799,50</w:t>
            </w:r>
          </w:p>
        </w:tc>
        <w:tc>
          <w:tcPr>
            <w:tcW w:w="1134" w:type="dxa"/>
            <w:vAlign w:val="center"/>
          </w:tcPr>
          <w:p w14:paraId="20FFE347" w14:textId="77777777" w:rsidR="00EC6D96" w:rsidRPr="00B0494D" w:rsidRDefault="00EC6D96" w:rsidP="00F938BB">
            <w:pPr>
              <w:jc w:val="center"/>
            </w:pPr>
            <w:r>
              <w:t>3799,50</w:t>
            </w:r>
          </w:p>
        </w:tc>
      </w:tr>
      <w:tr w:rsidR="00EC6D96" w:rsidRPr="00C1486B" w14:paraId="4396BCCB" w14:textId="77777777" w:rsidTr="00F938BB">
        <w:trPr>
          <w:trHeight w:val="968"/>
        </w:trPr>
        <w:tc>
          <w:tcPr>
            <w:tcW w:w="992" w:type="dxa"/>
            <w:vAlign w:val="center"/>
          </w:tcPr>
          <w:p w14:paraId="1C7D01E7" w14:textId="77777777" w:rsidR="00EC6D96" w:rsidRPr="00F9208F" w:rsidRDefault="00EC6D96" w:rsidP="00F938BB">
            <w:pPr>
              <w:jc w:val="center"/>
            </w:pPr>
            <w:r w:rsidRPr="00F9208F">
              <w:t>4.</w:t>
            </w:r>
          </w:p>
        </w:tc>
        <w:tc>
          <w:tcPr>
            <w:tcW w:w="1985" w:type="dxa"/>
            <w:vAlign w:val="center"/>
          </w:tcPr>
          <w:p w14:paraId="02BEAFAC" w14:textId="77777777" w:rsidR="00EC6D96" w:rsidRPr="00DF3E37" w:rsidRDefault="00EC6D96" w:rsidP="00F938BB">
            <w:r>
              <w:t>Расход воды на нужды предприятия:</w:t>
            </w:r>
          </w:p>
        </w:tc>
        <w:tc>
          <w:tcPr>
            <w:tcW w:w="851" w:type="dxa"/>
            <w:vAlign w:val="center"/>
          </w:tcPr>
          <w:p w14:paraId="6866082A" w14:textId="77777777" w:rsidR="00EC6D96" w:rsidRDefault="00EC6D96" w:rsidP="00F938BB">
            <w:pPr>
              <w:jc w:val="center"/>
            </w:pPr>
            <w:r w:rsidRPr="00FD67D0">
              <w:t>м</w:t>
            </w:r>
            <w:r w:rsidRPr="00FD67D0">
              <w:rPr>
                <w:vertAlign w:val="superscript"/>
              </w:rPr>
              <w:t>3</w:t>
            </w:r>
          </w:p>
        </w:tc>
        <w:tc>
          <w:tcPr>
            <w:tcW w:w="1134" w:type="dxa"/>
            <w:vAlign w:val="center"/>
          </w:tcPr>
          <w:p w14:paraId="2D541352" w14:textId="77777777" w:rsidR="00EC6D96" w:rsidRPr="00B0494D" w:rsidRDefault="00EC6D96" w:rsidP="00F938BB">
            <w:pPr>
              <w:jc w:val="center"/>
            </w:pPr>
            <w:r w:rsidRPr="00B0494D">
              <w:t>8766,93</w:t>
            </w:r>
          </w:p>
        </w:tc>
        <w:tc>
          <w:tcPr>
            <w:tcW w:w="1134" w:type="dxa"/>
            <w:vAlign w:val="center"/>
          </w:tcPr>
          <w:p w14:paraId="0D75F607" w14:textId="77777777" w:rsidR="00EC6D96" w:rsidRPr="00B0494D" w:rsidRDefault="00EC6D96" w:rsidP="00F938BB">
            <w:pPr>
              <w:jc w:val="center"/>
            </w:pPr>
            <w:r w:rsidRPr="00B0494D">
              <w:t>8766,93</w:t>
            </w:r>
          </w:p>
        </w:tc>
        <w:tc>
          <w:tcPr>
            <w:tcW w:w="1275" w:type="dxa"/>
            <w:vAlign w:val="center"/>
          </w:tcPr>
          <w:p w14:paraId="016C17BB" w14:textId="77777777" w:rsidR="00EC6D96" w:rsidRPr="00B0494D" w:rsidRDefault="00EC6D96" w:rsidP="00F938BB">
            <w:pPr>
              <w:jc w:val="center"/>
            </w:pPr>
            <w:r w:rsidRPr="00B0494D">
              <w:t>8766,93</w:t>
            </w:r>
          </w:p>
        </w:tc>
        <w:tc>
          <w:tcPr>
            <w:tcW w:w="1276" w:type="dxa"/>
            <w:vAlign w:val="center"/>
          </w:tcPr>
          <w:p w14:paraId="2AD7025A" w14:textId="77777777" w:rsidR="00EC6D96" w:rsidRPr="00B0494D" w:rsidRDefault="00EC6D96" w:rsidP="00F938BB">
            <w:pPr>
              <w:jc w:val="center"/>
            </w:pPr>
            <w:r w:rsidRPr="00B0494D">
              <w:t>8766,93</w:t>
            </w:r>
          </w:p>
        </w:tc>
        <w:tc>
          <w:tcPr>
            <w:tcW w:w="1276" w:type="dxa"/>
            <w:vAlign w:val="center"/>
          </w:tcPr>
          <w:p w14:paraId="158210FD" w14:textId="77777777" w:rsidR="00EC6D96" w:rsidRPr="00B0494D" w:rsidRDefault="00EC6D96" w:rsidP="00F938BB">
            <w:pPr>
              <w:jc w:val="center"/>
            </w:pPr>
            <w:r w:rsidRPr="00B0494D">
              <w:t>8766,93</w:t>
            </w:r>
          </w:p>
        </w:tc>
        <w:tc>
          <w:tcPr>
            <w:tcW w:w="1134" w:type="dxa"/>
            <w:vAlign w:val="center"/>
          </w:tcPr>
          <w:p w14:paraId="39D2742B" w14:textId="77777777" w:rsidR="00EC6D96" w:rsidRPr="00B0494D" w:rsidRDefault="00EC6D96" w:rsidP="00F938BB">
            <w:pPr>
              <w:jc w:val="center"/>
            </w:pPr>
            <w:r w:rsidRPr="00B0494D">
              <w:t>8766,93</w:t>
            </w:r>
          </w:p>
        </w:tc>
        <w:tc>
          <w:tcPr>
            <w:tcW w:w="1134" w:type="dxa"/>
            <w:vAlign w:val="center"/>
          </w:tcPr>
          <w:p w14:paraId="59BF64EE" w14:textId="77777777" w:rsidR="00EC6D96" w:rsidRPr="00B0494D" w:rsidRDefault="00EC6D96" w:rsidP="00F938BB">
            <w:pPr>
              <w:jc w:val="center"/>
            </w:pPr>
            <w:r w:rsidRPr="00B0494D">
              <w:t>8766,93</w:t>
            </w:r>
          </w:p>
        </w:tc>
        <w:tc>
          <w:tcPr>
            <w:tcW w:w="1134" w:type="dxa"/>
            <w:vAlign w:val="center"/>
          </w:tcPr>
          <w:p w14:paraId="1E8FF5C0" w14:textId="77777777" w:rsidR="00EC6D96" w:rsidRPr="00B0494D" w:rsidRDefault="00EC6D96" w:rsidP="00F938BB">
            <w:pPr>
              <w:jc w:val="center"/>
            </w:pPr>
            <w:r w:rsidRPr="00B0494D">
              <w:t>8766,93</w:t>
            </w:r>
          </w:p>
        </w:tc>
        <w:tc>
          <w:tcPr>
            <w:tcW w:w="1134" w:type="dxa"/>
            <w:vAlign w:val="center"/>
          </w:tcPr>
          <w:p w14:paraId="13D380D3" w14:textId="77777777" w:rsidR="00EC6D96" w:rsidRPr="00B0494D" w:rsidRDefault="00EC6D96" w:rsidP="00F938BB">
            <w:pPr>
              <w:jc w:val="center"/>
            </w:pPr>
            <w:r w:rsidRPr="00B0494D">
              <w:t>8766,93</w:t>
            </w:r>
          </w:p>
        </w:tc>
        <w:tc>
          <w:tcPr>
            <w:tcW w:w="1134" w:type="dxa"/>
            <w:vAlign w:val="center"/>
          </w:tcPr>
          <w:p w14:paraId="3401C95D" w14:textId="77777777" w:rsidR="00EC6D96" w:rsidRPr="00B0494D" w:rsidRDefault="00EC6D96" w:rsidP="00F938BB">
            <w:pPr>
              <w:jc w:val="center"/>
            </w:pPr>
            <w:r w:rsidRPr="00B0494D">
              <w:t>8766,93</w:t>
            </w:r>
          </w:p>
        </w:tc>
      </w:tr>
      <w:tr w:rsidR="00EC6D96" w:rsidRPr="00C1486B" w14:paraId="71248366" w14:textId="77777777" w:rsidTr="00F938BB">
        <w:tc>
          <w:tcPr>
            <w:tcW w:w="992" w:type="dxa"/>
            <w:vAlign w:val="center"/>
          </w:tcPr>
          <w:p w14:paraId="08D58095" w14:textId="77777777" w:rsidR="00EC6D96" w:rsidRPr="00F9208F" w:rsidRDefault="00EC6D96" w:rsidP="00F938BB">
            <w:pPr>
              <w:jc w:val="center"/>
            </w:pPr>
            <w:r w:rsidRPr="00F9208F">
              <w:t>4.1.</w:t>
            </w:r>
          </w:p>
        </w:tc>
        <w:tc>
          <w:tcPr>
            <w:tcW w:w="1985" w:type="dxa"/>
            <w:vAlign w:val="center"/>
          </w:tcPr>
          <w:p w14:paraId="01B27686" w14:textId="77777777" w:rsidR="00EC6D96" w:rsidRPr="00DF3E37" w:rsidRDefault="00EC6D96" w:rsidP="00F938BB">
            <w:r>
              <w:t>- на очистные сооружения</w:t>
            </w:r>
          </w:p>
        </w:tc>
        <w:tc>
          <w:tcPr>
            <w:tcW w:w="851" w:type="dxa"/>
            <w:vAlign w:val="center"/>
          </w:tcPr>
          <w:p w14:paraId="3679B478" w14:textId="77777777" w:rsidR="00EC6D96" w:rsidRDefault="00EC6D96" w:rsidP="00F938BB">
            <w:pPr>
              <w:jc w:val="center"/>
            </w:pPr>
            <w:r w:rsidRPr="00FD67D0">
              <w:t>м</w:t>
            </w:r>
            <w:r w:rsidRPr="00FD67D0">
              <w:rPr>
                <w:vertAlign w:val="superscript"/>
              </w:rPr>
              <w:t>3</w:t>
            </w:r>
          </w:p>
        </w:tc>
        <w:tc>
          <w:tcPr>
            <w:tcW w:w="1134" w:type="dxa"/>
            <w:vAlign w:val="center"/>
          </w:tcPr>
          <w:p w14:paraId="760D2580" w14:textId="77777777" w:rsidR="00EC6D96" w:rsidRPr="00307846" w:rsidRDefault="00EC6D96" w:rsidP="00F938BB">
            <w:pPr>
              <w:jc w:val="center"/>
            </w:pPr>
            <w:r w:rsidRPr="00307846">
              <w:t>7200</w:t>
            </w:r>
            <w:r>
              <w:t>,00</w:t>
            </w:r>
          </w:p>
        </w:tc>
        <w:tc>
          <w:tcPr>
            <w:tcW w:w="1134" w:type="dxa"/>
            <w:vAlign w:val="center"/>
          </w:tcPr>
          <w:p w14:paraId="7164A266" w14:textId="77777777" w:rsidR="00EC6D96" w:rsidRPr="00307846" w:rsidRDefault="00EC6D96" w:rsidP="00F938BB">
            <w:pPr>
              <w:jc w:val="center"/>
            </w:pPr>
            <w:r w:rsidRPr="00307846">
              <w:t>7200</w:t>
            </w:r>
            <w:r>
              <w:t>,00</w:t>
            </w:r>
          </w:p>
        </w:tc>
        <w:tc>
          <w:tcPr>
            <w:tcW w:w="1275" w:type="dxa"/>
            <w:vAlign w:val="center"/>
          </w:tcPr>
          <w:p w14:paraId="3CB7097B" w14:textId="77777777" w:rsidR="00EC6D96" w:rsidRPr="00307846" w:rsidRDefault="00EC6D96" w:rsidP="00F938BB">
            <w:pPr>
              <w:jc w:val="center"/>
            </w:pPr>
            <w:r w:rsidRPr="00307846">
              <w:t>7200</w:t>
            </w:r>
            <w:r>
              <w:t>,00</w:t>
            </w:r>
          </w:p>
        </w:tc>
        <w:tc>
          <w:tcPr>
            <w:tcW w:w="1276" w:type="dxa"/>
            <w:vAlign w:val="center"/>
          </w:tcPr>
          <w:p w14:paraId="54F39936" w14:textId="77777777" w:rsidR="00EC6D96" w:rsidRPr="00307846" w:rsidRDefault="00EC6D96" w:rsidP="00F938BB">
            <w:pPr>
              <w:jc w:val="center"/>
            </w:pPr>
            <w:r w:rsidRPr="00307846">
              <w:t>7200</w:t>
            </w:r>
            <w:r>
              <w:t>,00</w:t>
            </w:r>
          </w:p>
        </w:tc>
        <w:tc>
          <w:tcPr>
            <w:tcW w:w="1276" w:type="dxa"/>
            <w:vAlign w:val="center"/>
          </w:tcPr>
          <w:p w14:paraId="20498B2E" w14:textId="77777777" w:rsidR="00EC6D96" w:rsidRPr="00307846" w:rsidRDefault="00EC6D96" w:rsidP="00F938BB">
            <w:pPr>
              <w:jc w:val="center"/>
            </w:pPr>
            <w:r w:rsidRPr="00307846">
              <w:t>7200</w:t>
            </w:r>
            <w:r>
              <w:t>,00</w:t>
            </w:r>
          </w:p>
        </w:tc>
        <w:tc>
          <w:tcPr>
            <w:tcW w:w="1134" w:type="dxa"/>
            <w:vAlign w:val="center"/>
          </w:tcPr>
          <w:p w14:paraId="406D2007" w14:textId="77777777" w:rsidR="00EC6D96" w:rsidRPr="00307846" w:rsidRDefault="00EC6D96" w:rsidP="00F938BB">
            <w:pPr>
              <w:jc w:val="center"/>
            </w:pPr>
            <w:r w:rsidRPr="00307846">
              <w:t>7200</w:t>
            </w:r>
            <w:r>
              <w:t>,00</w:t>
            </w:r>
          </w:p>
        </w:tc>
        <w:tc>
          <w:tcPr>
            <w:tcW w:w="1134" w:type="dxa"/>
            <w:vAlign w:val="center"/>
          </w:tcPr>
          <w:p w14:paraId="35728EDA" w14:textId="77777777" w:rsidR="00EC6D96" w:rsidRPr="00307846" w:rsidRDefault="00EC6D96" w:rsidP="00F938BB">
            <w:pPr>
              <w:jc w:val="center"/>
            </w:pPr>
            <w:r w:rsidRPr="00307846">
              <w:t>7200</w:t>
            </w:r>
            <w:r>
              <w:t>,00</w:t>
            </w:r>
          </w:p>
        </w:tc>
        <w:tc>
          <w:tcPr>
            <w:tcW w:w="1134" w:type="dxa"/>
            <w:vAlign w:val="center"/>
          </w:tcPr>
          <w:p w14:paraId="06DF00AA" w14:textId="77777777" w:rsidR="00EC6D96" w:rsidRPr="00307846" w:rsidRDefault="00EC6D96" w:rsidP="00F938BB">
            <w:pPr>
              <w:jc w:val="center"/>
            </w:pPr>
            <w:r w:rsidRPr="00307846">
              <w:t>7200</w:t>
            </w:r>
            <w:r>
              <w:t>,00</w:t>
            </w:r>
          </w:p>
        </w:tc>
        <w:tc>
          <w:tcPr>
            <w:tcW w:w="1134" w:type="dxa"/>
            <w:vAlign w:val="center"/>
          </w:tcPr>
          <w:p w14:paraId="34292777" w14:textId="77777777" w:rsidR="00EC6D96" w:rsidRPr="00307846" w:rsidRDefault="00EC6D96" w:rsidP="00F938BB">
            <w:pPr>
              <w:jc w:val="center"/>
            </w:pPr>
            <w:r w:rsidRPr="00307846">
              <w:t>7200</w:t>
            </w:r>
            <w:r>
              <w:t>,00</w:t>
            </w:r>
          </w:p>
        </w:tc>
        <w:tc>
          <w:tcPr>
            <w:tcW w:w="1134" w:type="dxa"/>
            <w:vAlign w:val="center"/>
          </w:tcPr>
          <w:p w14:paraId="29DBD26E" w14:textId="77777777" w:rsidR="00EC6D96" w:rsidRPr="00307846" w:rsidRDefault="00EC6D96" w:rsidP="00F938BB">
            <w:pPr>
              <w:jc w:val="center"/>
            </w:pPr>
            <w:r w:rsidRPr="00307846">
              <w:t>7200</w:t>
            </w:r>
            <w:r>
              <w:t>,00</w:t>
            </w:r>
          </w:p>
        </w:tc>
      </w:tr>
      <w:tr w:rsidR="00EC6D96" w:rsidRPr="00C1486B" w14:paraId="7935890F" w14:textId="77777777" w:rsidTr="00F938BB">
        <w:tc>
          <w:tcPr>
            <w:tcW w:w="992" w:type="dxa"/>
            <w:vAlign w:val="center"/>
          </w:tcPr>
          <w:p w14:paraId="20D1DE29" w14:textId="77777777" w:rsidR="00EC6D96" w:rsidRPr="00F9208F" w:rsidRDefault="00EC6D96" w:rsidP="00F938BB">
            <w:pPr>
              <w:jc w:val="center"/>
            </w:pPr>
            <w:r w:rsidRPr="00F9208F">
              <w:t>4.2.</w:t>
            </w:r>
          </w:p>
        </w:tc>
        <w:tc>
          <w:tcPr>
            <w:tcW w:w="1985" w:type="dxa"/>
            <w:vAlign w:val="center"/>
          </w:tcPr>
          <w:p w14:paraId="2E449959" w14:textId="77777777" w:rsidR="00EC6D96" w:rsidRPr="00DF3E37" w:rsidRDefault="00EC6D96" w:rsidP="00F938BB">
            <w:r>
              <w:t>- на промывку сетей</w:t>
            </w:r>
          </w:p>
        </w:tc>
        <w:tc>
          <w:tcPr>
            <w:tcW w:w="851" w:type="dxa"/>
            <w:vAlign w:val="center"/>
          </w:tcPr>
          <w:p w14:paraId="18BBA5A1" w14:textId="77777777" w:rsidR="00EC6D96" w:rsidRDefault="00EC6D96" w:rsidP="00F938BB">
            <w:pPr>
              <w:jc w:val="center"/>
            </w:pPr>
            <w:r w:rsidRPr="00FD67D0">
              <w:t>м</w:t>
            </w:r>
            <w:r w:rsidRPr="00FD67D0">
              <w:rPr>
                <w:vertAlign w:val="superscript"/>
              </w:rPr>
              <w:t>3</w:t>
            </w:r>
          </w:p>
        </w:tc>
        <w:tc>
          <w:tcPr>
            <w:tcW w:w="1134" w:type="dxa"/>
            <w:vAlign w:val="center"/>
          </w:tcPr>
          <w:p w14:paraId="71CDD11A" w14:textId="77777777" w:rsidR="00EC6D96" w:rsidRPr="00041CA8" w:rsidRDefault="00EC6D96" w:rsidP="00F938BB">
            <w:pPr>
              <w:jc w:val="center"/>
            </w:pPr>
            <w:r w:rsidRPr="00041CA8">
              <w:t>1260,00</w:t>
            </w:r>
          </w:p>
        </w:tc>
        <w:tc>
          <w:tcPr>
            <w:tcW w:w="1134" w:type="dxa"/>
            <w:vAlign w:val="center"/>
          </w:tcPr>
          <w:p w14:paraId="7FDBB473" w14:textId="77777777" w:rsidR="00EC6D96" w:rsidRPr="00041CA8" w:rsidRDefault="00EC6D96" w:rsidP="00F938BB">
            <w:pPr>
              <w:jc w:val="center"/>
            </w:pPr>
            <w:r w:rsidRPr="00041CA8">
              <w:t>1260,00</w:t>
            </w:r>
          </w:p>
        </w:tc>
        <w:tc>
          <w:tcPr>
            <w:tcW w:w="1275" w:type="dxa"/>
            <w:vAlign w:val="center"/>
          </w:tcPr>
          <w:p w14:paraId="2AA69019" w14:textId="77777777" w:rsidR="00EC6D96" w:rsidRPr="00041CA8" w:rsidRDefault="00EC6D96" w:rsidP="00F938BB">
            <w:pPr>
              <w:jc w:val="center"/>
            </w:pPr>
            <w:r w:rsidRPr="00041CA8">
              <w:t>1260,00</w:t>
            </w:r>
          </w:p>
        </w:tc>
        <w:tc>
          <w:tcPr>
            <w:tcW w:w="1276" w:type="dxa"/>
            <w:vAlign w:val="center"/>
          </w:tcPr>
          <w:p w14:paraId="52F2CD59" w14:textId="77777777" w:rsidR="00EC6D96" w:rsidRPr="00041CA8" w:rsidRDefault="00EC6D96" w:rsidP="00F938BB">
            <w:pPr>
              <w:jc w:val="center"/>
            </w:pPr>
            <w:r w:rsidRPr="00041CA8">
              <w:t>1260,00</w:t>
            </w:r>
          </w:p>
        </w:tc>
        <w:tc>
          <w:tcPr>
            <w:tcW w:w="1276" w:type="dxa"/>
            <w:vAlign w:val="center"/>
          </w:tcPr>
          <w:p w14:paraId="47BCA6FF" w14:textId="77777777" w:rsidR="00EC6D96" w:rsidRPr="00041CA8" w:rsidRDefault="00EC6D96" w:rsidP="00F938BB">
            <w:pPr>
              <w:jc w:val="center"/>
            </w:pPr>
            <w:r w:rsidRPr="00041CA8">
              <w:t>1260,00</w:t>
            </w:r>
          </w:p>
        </w:tc>
        <w:tc>
          <w:tcPr>
            <w:tcW w:w="1134" w:type="dxa"/>
            <w:vAlign w:val="center"/>
          </w:tcPr>
          <w:p w14:paraId="2B5F7269" w14:textId="77777777" w:rsidR="00EC6D96" w:rsidRPr="00041CA8" w:rsidRDefault="00EC6D96" w:rsidP="00F938BB">
            <w:pPr>
              <w:jc w:val="center"/>
            </w:pPr>
            <w:r w:rsidRPr="00041CA8">
              <w:t>1260,00</w:t>
            </w:r>
          </w:p>
        </w:tc>
        <w:tc>
          <w:tcPr>
            <w:tcW w:w="1134" w:type="dxa"/>
            <w:vAlign w:val="center"/>
          </w:tcPr>
          <w:p w14:paraId="07B4DD98" w14:textId="77777777" w:rsidR="00EC6D96" w:rsidRPr="00041CA8" w:rsidRDefault="00EC6D96" w:rsidP="00F938BB">
            <w:pPr>
              <w:jc w:val="center"/>
            </w:pPr>
            <w:r w:rsidRPr="00041CA8">
              <w:t>1260,00</w:t>
            </w:r>
          </w:p>
        </w:tc>
        <w:tc>
          <w:tcPr>
            <w:tcW w:w="1134" w:type="dxa"/>
            <w:vAlign w:val="center"/>
          </w:tcPr>
          <w:p w14:paraId="40A5D394" w14:textId="77777777" w:rsidR="00EC6D96" w:rsidRPr="00041CA8" w:rsidRDefault="00EC6D96" w:rsidP="00F938BB">
            <w:pPr>
              <w:jc w:val="center"/>
            </w:pPr>
            <w:r w:rsidRPr="00041CA8">
              <w:t>1260,00</w:t>
            </w:r>
          </w:p>
        </w:tc>
        <w:tc>
          <w:tcPr>
            <w:tcW w:w="1134" w:type="dxa"/>
            <w:vAlign w:val="center"/>
          </w:tcPr>
          <w:p w14:paraId="34B2B9EB" w14:textId="77777777" w:rsidR="00EC6D96" w:rsidRPr="00041CA8" w:rsidRDefault="00EC6D96" w:rsidP="00F938BB">
            <w:pPr>
              <w:jc w:val="center"/>
            </w:pPr>
            <w:r w:rsidRPr="00041CA8">
              <w:t>1260,00</w:t>
            </w:r>
          </w:p>
        </w:tc>
        <w:tc>
          <w:tcPr>
            <w:tcW w:w="1134" w:type="dxa"/>
            <w:vAlign w:val="center"/>
          </w:tcPr>
          <w:p w14:paraId="47934E74" w14:textId="77777777" w:rsidR="00EC6D96" w:rsidRPr="00041CA8" w:rsidRDefault="00EC6D96" w:rsidP="00F938BB">
            <w:pPr>
              <w:jc w:val="center"/>
            </w:pPr>
            <w:r w:rsidRPr="00041CA8">
              <w:t>1260,00</w:t>
            </w:r>
          </w:p>
        </w:tc>
      </w:tr>
      <w:tr w:rsidR="00EC6D96" w:rsidRPr="00C1486B" w14:paraId="54993C98" w14:textId="77777777" w:rsidTr="00F938BB">
        <w:trPr>
          <w:trHeight w:val="385"/>
        </w:trPr>
        <w:tc>
          <w:tcPr>
            <w:tcW w:w="992" w:type="dxa"/>
            <w:vAlign w:val="center"/>
          </w:tcPr>
          <w:p w14:paraId="15D80B40" w14:textId="77777777" w:rsidR="00EC6D96" w:rsidRPr="00F9208F" w:rsidRDefault="00EC6D96" w:rsidP="00F938BB">
            <w:pPr>
              <w:jc w:val="center"/>
            </w:pPr>
            <w:r w:rsidRPr="00F9208F">
              <w:t>4.3.</w:t>
            </w:r>
          </w:p>
        </w:tc>
        <w:tc>
          <w:tcPr>
            <w:tcW w:w="1985" w:type="dxa"/>
            <w:vAlign w:val="center"/>
          </w:tcPr>
          <w:p w14:paraId="1C344109" w14:textId="77777777" w:rsidR="00EC6D96" w:rsidRPr="00DF3E37" w:rsidRDefault="00EC6D96" w:rsidP="00F938BB">
            <w:r>
              <w:t>- прочие</w:t>
            </w:r>
          </w:p>
        </w:tc>
        <w:tc>
          <w:tcPr>
            <w:tcW w:w="851" w:type="dxa"/>
            <w:vAlign w:val="center"/>
          </w:tcPr>
          <w:p w14:paraId="1BAFC53F" w14:textId="77777777" w:rsidR="00EC6D96" w:rsidRDefault="00EC6D96" w:rsidP="00F938BB">
            <w:pPr>
              <w:jc w:val="center"/>
            </w:pPr>
            <w:r w:rsidRPr="00FD67D0">
              <w:t>м</w:t>
            </w:r>
            <w:r w:rsidRPr="00FD67D0">
              <w:rPr>
                <w:vertAlign w:val="superscript"/>
              </w:rPr>
              <w:t>3</w:t>
            </w:r>
          </w:p>
        </w:tc>
        <w:tc>
          <w:tcPr>
            <w:tcW w:w="1134" w:type="dxa"/>
            <w:vAlign w:val="center"/>
          </w:tcPr>
          <w:p w14:paraId="412EC699" w14:textId="77777777" w:rsidR="00EC6D96" w:rsidRPr="00C1486B" w:rsidRDefault="00EC6D96" w:rsidP="00F938BB">
            <w:pPr>
              <w:jc w:val="center"/>
            </w:pPr>
            <w:r>
              <w:t>306,93</w:t>
            </w:r>
          </w:p>
        </w:tc>
        <w:tc>
          <w:tcPr>
            <w:tcW w:w="1134" w:type="dxa"/>
            <w:vAlign w:val="center"/>
          </w:tcPr>
          <w:p w14:paraId="3A85A4B6" w14:textId="77777777" w:rsidR="00EC6D96" w:rsidRPr="00C1486B" w:rsidRDefault="00EC6D96" w:rsidP="00F938BB">
            <w:pPr>
              <w:jc w:val="center"/>
            </w:pPr>
            <w:r>
              <w:t>306,93</w:t>
            </w:r>
          </w:p>
        </w:tc>
        <w:tc>
          <w:tcPr>
            <w:tcW w:w="1275" w:type="dxa"/>
            <w:vAlign w:val="center"/>
          </w:tcPr>
          <w:p w14:paraId="340CBEBF" w14:textId="77777777" w:rsidR="00EC6D96" w:rsidRPr="00C1486B" w:rsidRDefault="00EC6D96" w:rsidP="00F938BB">
            <w:pPr>
              <w:jc w:val="center"/>
            </w:pPr>
            <w:r>
              <w:t>306,93</w:t>
            </w:r>
          </w:p>
        </w:tc>
        <w:tc>
          <w:tcPr>
            <w:tcW w:w="1276" w:type="dxa"/>
            <w:vAlign w:val="center"/>
          </w:tcPr>
          <w:p w14:paraId="67FE7D0D" w14:textId="77777777" w:rsidR="00EC6D96" w:rsidRPr="00C1486B" w:rsidRDefault="00EC6D96" w:rsidP="00F938BB">
            <w:pPr>
              <w:jc w:val="center"/>
            </w:pPr>
            <w:r>
              <w:t>306,93</w:t>
            </w:r>
          </w:p>
        </w:tc>
        <w:tc>
          <w:tcPr>
            <w:tcW w:w="1276" w:type="dxa"/>
            <w:vAlign w:val="center"/>
          </w:tcPr>
          <w:p w14:paraId="2910497F" w14:textId="77777777" w:rsidR="00EC6D96" w:rsidRPr="00C1486B" w:rsidRDefault="00EC6D96" w:rsidP="00F938BB">
            <w:pPr>
              <w:jc w:val="center"/>
            </w:pPr>
            <w:r>
              <w:t>306,93</w:t>
            </w:r>
          </w:p>
        </w:tc>
        <w:tc>
          <w:tcPr>
            <w:tcW w:w="1134" w:type="dxa"/>
            <w:vAlign w:val="center"/>
          </w:tcPr>
          <w:p w14:paraId="70E04495" w14:textId="77777777" w:rsidR="00EC6D96" w:rsidRPr="00C1486B" w:rsidRDefault="00EC6D96" w:rsidP="00F938BB">
            <w:pPr>
              <w:jc w:val="center"/>
            </w:pPr>
            <w:r>
              <w:t>306,93</w:t>
            </w:r>
          </w:p>
        </w:tc>
        <w:tc>
          <w:tcPr>
            <w:tcW w:w="1134" w:type="dxa"/>
            <w:vAlign w:val="center"/>
          </w:tcPr>
          <w:p w14:paraId="66B3F1DA" w14:textId="77777777" w:rsidR="00EC6D96" w:rsidRPr="00C1486B" w:rsidRDefault="00EC6D96" w:rsidP="00F938BB">
            <w:pPr>
              <w:jc w:val="center"/>
            </w:pPr>
            <w:r>
              <w:t>306,93</w:t>
            </w:r>
          </w:p>
        </w:tc>
        <w:tc>
          <w:tcPr>
            <w:tcW w:w="1134" w:type="dxa"/>
            <w:vAlign w:val="center"/>
          </w:tcPr>
          <w:p w14:paraId="20521D6D" w14:textId="77777777" w:rsidR="00EC6D96" w:rsidRPr="00C1486B" w:rsidRDefault="00EC6D96" w:rsidP="00F938BB">
            <w:pPr>
              <w:jc w:val="center"/>
            </w:pPr>
            <w:r>
              <w:t>306,93</w:t>
            </w:r>
          </w:p>
        </w:tc>
        <w:tc>
          <w:tcPr>
            <w:tcW w:w="1134" w:type="dxa"/>
            <w:vAlign w:val="center"/>
          </w:tcPr>
          <w:p w14:paraId="093FA14A" w14:textId="77777777" w:rsidR="00EC6D96" w:rsidRPr="00C1486B" w:rsidRDefault="00EC6D96" w:rsidP="00F938BB">
            <w:pPr>
              <w:jc w:val="center"/>
            </w:pPr>
            <w:r>
              <w:t>306,93</w:t>
            </w:r>
          </w:p>
        </w:tc>
        <w:tc>
          <w:tcPr>
            <w:tcW w:w="1134" w:type="dxa"/>
            <w:vAlign w:val="center"/>
          </w:tcPr>
          <w:p w14:paraId="691B3A52" w14:textId="77777777" w:rsidR="00EC6D96" w:rsidRPr="00C1486B" w:rsidRDefault="00EC6D96" w:rsidP="00F938BB">
            <w:pPr>
              <w:jc w:val="center"/>
            </w:pPr>
            <w:r>
              <w:t>306,93</w:t>
            </w:r>
          </w:p>
        </w:tc>
      </w:tr>
      <w:tr w:rsidR="00EC6D96" w:rsidRPr="00C1486B" w14:paraId="0AEFE095" w14:textId="77777777" w:rsidTr="00F938BB">
        <w:trPr>
          <w:trHeight w:val="1539"/>
        </w:trPr>
        <w:tc>
          <w:tcPr>
            <w:tcW w:w="992" w:type="dxa"/>
            <w:vAlign w:val="center"/>
          </w:tcPr>
          <w:p w14:paraId="15B68723" w14:textId="77777777" w:rsidR="00EC6D96" w:rsidRPr="00F9208F" w:rsidRDefault="00EC6D96" w:rsidP="00F938BB">
            <w:pPr>
              <w:jc w:val="center"/>
            </w:pPr>
            <w:r w:rsidRPr="00F9208F">
              <w:t>5.</w:t>
            </w:r>
          </w:p>
        </w:tc>
        <w:tc>
          <w:tcPr>
            <w:tcW w:w="1985" w:type="dxa"/>
            <w:vAlign w:val="center"/>
          </w:tcPr>
          <w:p w14:paraId="166AFD1E" w14:textId="77777777" w:rsidR="00EC6D96" w:rsidRPr="00DF3E37" w:rsidRDefault="00EC6D96" w:rsidP="00F938BB">
            <w:r>
              <w:t>Объем пропущенной воды через очистные сооружения</w:t>
            </w:r>
          </w:p>
        </w:tc>
        <w:tc>
          <w:tcPr>
            <w:tcW w:w="851" w:type="dxa"/>
            <w:vAlign w:val="center"/>
          </w:tcPr>
          <w:p w14:paraId="217D329B" w14:textId="77777777" w:rsidR="00EC6D96" w:rsidRDefault="00EC6D96" w:rsidP="00F938BB">
            <w:pPr>
              <w:jc w:val="center"/>
            </w:pPr>
            <w:r w:rsidRPr="00FD67D0">
              <w:t>м</w:t>
            </w:r>
            <w:r w:rsidRPr="00FD67D0">
              <w:rPr>
                <w:vertAlign w:val="superscript"/>
              </w:rPr>
              <w:t>3</w:t>
            </w:r>
          </w:p>
        </w:tc>
        <w:tc>
          <w:tcPr>
            <w:tcW w:w="1134" w:type="dxa"/>
            <w:vAlign w:val="center"/>
          </w:tcPr>
          <w:p w14:paraId="5B0B1B74" w14:textId="77777777" w:rsidR="00EC6D96" w:rsidRPr="00597B3F" w:rsidRDefault="00EC6D96" w:rsidP="00F938BB">
            <w:pPr>
              <w:jc w:val="center"/>
            </w:pPr>
            <w:r w:rsidRPr="00597B3F">
              <w:t>222268,1</w:t>
            </w:r>
          </w:p>
        </w:tc>
        <w:tc>
          <w:tcPr>
            <w:tcW w:w="1134" w:type="dxa"/>
            <w:vAlign w:val="center"/>
          </w:tcPr>
          <w:p w14:paraId="5429255A" w14:textId="77777777" w:rsidR="00EC6D96" w:rsidRPr="00597B3F" w:rsidRDefault="00EC6D96" w:rsidP="00F938BB">
            <w:pPr>
              <w:jc w:val="center"/>
            </w:pPr>
            <w:r w:rsidRPr="00597B3F">
              <w:t>222268,1</w:t>
            </w:r>
          </w:p>
        </w:tc>
        <w:tc>
          <w:tcPr>
            <w:tcW w:w="1275" w:type="dxa"/>
            <w:vAlign w:val="center"/>
          </w:tcPr>
          <w:p w14:paraId="498AE355" w14:textId="77777777" w:rsidR="00EC6D96" w:rsidRPr="00597B3F" w:rsidRDefault="00EC6D96" w:rsidP="00F938BB">
            <w:pPr>
              <w:jc w:val="center"/>
            </w:pPr>
            <w:r w:rsidRPr="00597B3F">
              <w:t>222268,1</w:t>
            </w:r>
          </w:p>
        </w:tc>
        <w:tc>
          <w:tcPr>
            <w:tcW w:w="1276" w:type="dxa"/>
            <w:vAlign w:val="center"/>
          </w:tcPr>
          <w:p w14:paraId="70401475" w14:textId="77777777" w:rsidR="00EC6D96" w:rsidRPr="00597B3F" w:rsidRDefault="00EC6D96" w:rsidP="00F938BB">
            <w:pPr>
              <w:jc w:val="center"/>
            </w:pPr>
            <w:r w:rsidRPr="00597B3F">
              <w:t>222268,1</w:t>
            </w:r>
          </w:p>
        </w:tc>
        <w:tc>
          <w:tcPr>
            <w:tcW w:w="1276" w:type="dxa"/>
            <w:vAlign w:val="center"/>
          </w:tcPr>
          <w:p w14:paraId="655DD1E0" w14:textId="77777777" w:rsidR="00EC6D96" w:rsidRPr="00597B3F" w:rsidRDefault="00EC6D96" w:rsidP="00F938BB">
            <w:pPr>
              <w:jc w:val="center"/>
            </w:pPr>
            <w:r w:rsidRPr="00597B3F">
              <w:t>222268,1</w:t>
            </w:r>
          </w:p>
        </w:tc>
        <w:tc>
          <w:tcPr>
            <w:tcW w:w="1134" w:type="dxa"/>
            <w:vAlign w:val="center"/>
          </w:tcPr>
          <w:p w14:paraId="5B496480" w14:textId="77777777" w:rsidR="00EC6D96" w:rsidRPr="00597B3F" w:rsidRDefault="00EC6D96" w:rsidP="00F938BB">
            <w:pPr>
              <w:jc w:val="center"/>
            </w:pPr>
            <w:r w:rsidRPr="00597B3F">
              <w:t>222268,1</w:t>
            </w:r>
          </w:p>
        </w:tc>
        <w:tc>
          <w:tcPr>
            <w:tcW w:w="1134" w:type="dxa"/>
            <w:vAlign w:val="center"/>
          </w:tcPr>
          <w:p w14:paraId="29A17272" w14:textId="77777777" w:rsidR="00EC6D96" w:rsidRPr="00597B3F" w:rsidRDefault="00EC6D96" w:rsidP="00F938BB">
            <w:pPr>
              <w:jc w:val="center"/>
            </w:pPr>
            <w:r w:rsidRPr="00597B3F">
              <w:t>222268,1</w:t>
            </w:r>
          </w:p>
        </w:tc>
        <w:tc>
          <w:tcPr>
            <w:tcW w:w="1134" w:type="dxa"/>
            <w:vAlign w:val="center"/>
          </w:tcPr>
          <w:p w14:paraId="31B04121" w14:textId="77777777" w:rsidR="00EC6D96" w:rsidRPr="00597B3F" w:rsidRDefault="00EC6D96" w:rsidP="00F938BB">
            <w:pPr>
              <w:jc w:val="center"/>
            </w:pPr>
            <w:r w:rsidRPr="00597B3F">
              <w:t>222268,1</w:t>
            </w:r>
          </w:p>
        </w:tc>
        <w:tc>
          <w:tcPr>
            <w:tcW w:w="1134" w:type="dxa"/>
            <w:vAlign w:val="center"/>
          </w:tcPr>
          <w:p w14:paraId="51BF4DED" w14:textId="77777777" w:rsidR="00EC6D96" w:rsidRPr="00597B3F" w:rsidRDefault="00EC6D96" w:rsidP="00F938BB">
            <w:pPr>
              <w:jc w:val="center"/>
            </w:pPr>
            <w:r w:rsidRPr="00597B3F">
              <w:t>222268,1</w:t>
            </w:r>
          </w:p>
        </w:tc>
        <w:tc>
          <w:tcPr>
            <w:tcW w:w="1134" w:type="dxa"/>
            <w:vAlign w:val="center"/>
          </w:tcPr>
          <w:p w14:paraId="331D6D1E" w14:textId="77777777" w:rsidR="00EC6D96" w:rsidRPr="00597B3F" w:rsidRDefault="00EC6D96" w:rsidP="00F938BB">
            <w:pPr>
              <w:jc w:val="center"/>
            </w:pPr>
            <w:r w:rsidRPr="00597B3F">
              <w:t>222268,1</w:t>
            </w:r>
          </w:p>
        </w:tc>
      </w:tr>
      <w:tr w:rsidR="00EC6D96" w:rsidRPr="00C1486B" w14:paraId="0549488A" w14:textId="77777777" w:rsidTr="00F938BB">
        <w:tc>
          <w:tcPr>
            <w:tcW w:w="992" w:type="dxa"/>
            <w:vAlign w:val="center"/>
          </w:tcPr>
          <w:p w14:paraId="2F876EF3" w14:textId="77777777" w:rsidR="00EC6D96" w:rsidRPr="00F9208F" w:rsidRDefault="00EC6D96" w:rsidP="00F938BB">
            <w:pPr>
              <w:jc w:val="center"/>
            </w:pPr>
            <w:r w:rsidRPr="00F9208F">
              <w:t>6.</w:t>
            </w:r>
          </w:p>
        </w:tc>
        <w:tc>
          <w:tcPr>
            <w:tcW w:w="1985" w:type="dxa"/>
            <w:vAlign w:val="center"/>
          </w:tcPr>
          <w:p w14:paraId="79B82A4E" w14:textId="77777777" w:rsidR="00EC6D96" w:rsidRPr="00DF3E37" w:rsidRDefault="00EC6D96" w:rsidP="00F938BB">
            <w:r>
              <w:t>Подано воды в сеть</w:t>
            </w:r>
          </w:p>
        </w:tc>
        <w:tc>
          <w:tcPr>
            <w:tcW w:w="851" w:type="dxa"/>
            <w:vAlign w:val="center"/>
          </w:tcPr>
          <w:p w14:paraId="293BDDDC" w14:textId="77777777" w:rsidR="00EC6D96" w:rsidRPr="00597B3F" w:rsidRDefault="00EC6D96" w:rsidP="00F938BB">
            <w:pPr>
              <w:jc w:val="center"/>
            </w:pPr>
            <w:r w:rsidRPr="00597B3F">
              <w:t>м</w:t>
            </w:r>
            <w:r w:rsidRPr="00597B3F">
              <w:rPr>
                <w:vertAlign w:val="superscript"/>
              </w:rPr>
              <w:t>3</w:t>
            </w:r>
          </w:p>
        </w:tc>
        <w:tc>
          <w:tcPr>
            <w:tcW w:w="1134" w:type="dxa"/>
            <w:vAlign w:val="center"/>
          </w:tcPr>
          <w:p w14:paraId="78BB0D92" w14:textId="77777777" w:rsidR="00EC6D96" w:rsidRPr="00597B3F" w:rsidRDefault="00EC6D96" w:rsidP="00F938BB">
            <w:pPr>
              <w:jc w:val="center"/>
            </w:pPr>
            <w:r w:rsidRPr="00597B3F">
              <w:t>222268,1</w:t>
            </w:r>
          </w:p>
        </w:tc>
        <w:tc>
          <w:tcPr>
            <w:tcW w:w="1134" w:type="dxa"/>
            <w:vAlign w:val="center"/>
          </w:tcPr>
          <w:p w14:paraId="3B049346" w14:textId="77777777" w:rsidR="00EC6D96" w:rsidRPr="00597B3F" w:rsidRDefault="00EC6D96" w:rsidP="00F938BB">
            <w:pPr>
              <w:jc w:val="center"/>
            </w:pPr>
            <w:r w:rsidRPr="00597B3F">
              <w:t>222268,1</w:t>
            </w:r>
          </w:p>
        </w:tc>
        <w:tc>
          <w:tcPr>
            <w:tcW w:w="1275" w:type="dxa"/>
            <w:vAlign w:val="center"/>
          </w:tcPr>
          <w:p w14:paraId="3992BA60" w14:textId="77777777" w:rsidR="00EC6D96" w:rsidRPr="00597B3F" w:rsidRDefault="00EC6D96" w:rsidP="00F938BB">
            <w:pPr>
              <w:jc w:val="center"/>
            </w:pPr>
            <w:r w:rsidRPr="00597B3F">
              <w:t>222268,1</w:t>
            </w:r>
          </w:p>
        </w:tc>
        <w:tc>
          <w:tcPr>
            <w:tcW w:w="1276" w:type="dxa"/>
            <w:vAlign w:val="center"/>
          </w:tcPr>
          <w:p w14:paraId="4D04B576" w14:textId="77777777" w:rsidR="00EC6D96" w:rsidRPr="00597B3F" w:rsidRDefault="00EC6D96" w:rsidP="00F938BB">
            <w:pPr>
              <w:jc w:val="center"/>
            </w:pPr>
            <w:r w:rsidRPr="00597B3F">
              <w:t>222268,1</w:t>
            </w:r>
          </w:p>
        </w:tc>
        <w:tc>
          <w:tcPr>
            <w:tcW w:w="1276" w:type="dxa"/>
            <w:vAlign w:val="center"/>
          </w:tcPr>
          <w:p w14:paraId="48B25FBC" w14:textId="77777777" w:rsidR="00EC6D96" w:rsidRPr="00597B3F" w:rsidRDefault="00EC6D96" w:rsidP="00F938BB">
            <w:pPr>
              <w:jc w:val="center"/>
            </w:pPr>
            <w:r w:rsidRPr="00597B3F">
              <w:t>222268,1</w:t>
            </w:r>
          </w:p>
        </w:tc>
        <w:tc>
          <w:tcPr>
            <w:tcW w:w="1134" w:type="dxa"/>
            <w:vAlign w:val="center"/>
          </w:tcPr>
          <w:p w14:paraId="7E0F9067" w14:textId="77777777" w:rsidR="00EC6D96" w:rsidRPr="00597B3F" w:rsidRDefault="00EC6D96" w:rsidP="00F938BB">
            <w:pPr>
              <w:jc w:val="center"/>
            </w:pPr>
            <w:r w:rsidRPr="00597B3F">
              <w:t>222268,1</w:t>
            </w:r>
          </w:p>
        </w:tc>
        <w:tc>
          <w:tcPr>
            <w:tcW w:w="1134" w:type="dxa"/>
            <w:vAlign w:val="center"/>
          </w:tcPr>
          <w:p w14:paraId="3623A8D8" w14:textId="77777777" w:rsidR="00EC6D96" w:rsidRPr="00597B3F" w:rsidRDefault="00EC6D96" w:rsidP="00F938BB">
            <w:pPr>
              <w:jc w:val="center"/>
            </w:pPr>
            <w:r w:rsidRPr="00597B3F">
              <w:t>222268,1</w:t>
            </w:r>
          </w:p>
        </w:tc>
        <w:tc>
          <w:tcPr>
            <w:tcW w:w="1134" w:type="dxa"/>
            <w:vAlign w:val="center"/>
          </w:tcPr>
          <w:p w14:paraId="11112FD4" w14:textId="77777777" w:rsidR="00EC6D96" w:rsidRPr="00597B3F" w:rsidRDefault="00EC6D96" w:rsidP="00F938BB">
            <w:pPr>
              <w:jc w:val="center"/>
            </w:pPr>
            <w:r w:rsidRPr="00597B3F">
              <w:t>222268,1</w:t>
            </w:r>
          </w:p>
        </w:tc>
        <w:tc>
          <w:tcPr>
            <w:tcW w:w="1134" w:type="dxa"/>
            <w:vAlign w:val="center"/>
          </w:tcPr>
          <w:p w14:paraId="5B6484D2" w14:textId="77777777" w:rsidR="00EC6D96" w:rsidRPr="00597B3F" w:rsidRDefault="00EC6D96" w:rsidP="00F938BB">
            <w:pPr>
              <w:jc w:val="center"/>
            </w:pPr>
            <w:r w:rsidRPr="00597B3F">
              <w:t>222268,1</w:t>
            </w:r>
          </w:p>
        </w:tc>
        <w:tc>
          <w:tcPr>
            <w:tcW w:w="1134" w:type="dxa"/>
            <w:vAlign w:val="center"/>
          </w:tcPr>
          <w:p w14:paraId="3A485DF5" w14:textId="77777777" w:rsidR="00EC6D96" w:rsidRPr="00597B3F" w:rsidRDefault="00EC6D96" w:rsidP="00F938BB">
            <w:pPr>
              <w:jc w:val="center"/>
            </w:pPr>
            <w:r w:rsidRPr="00597B3F">
              <w:t>222268,1</w:t>
            </w:r>
          </w:p>
        </w:tc>
      </w:tr>
      <w:tr w:rsidR="00EC6D96" w:rsidRPr="005564BF" w14:paraId="373763CA" w14:textId="77777777" w:rsidTr="00F938BB">
        <w:trPr>
          <w:trHeight w:val="447"/>
        </w:trPr>
        <w:tc>
          <w:tcPr>
            <w:tcW w:w="992" w:type="dxa"/>
            <w:vAlign w:val="center"/>
          </w:tcPr>
          <w:p w14:paraId="67708303" w14:textId="77777777" w:rsidR="00EC6D96" w:rsidRPr="00F9208F" w:rsidRDefault="00EC6D96" w:rsidP="00F938BB">
            <w:pPr>
              <w:jc w:val="center"/>
            </w:pPr>
            <w:r w:rsidRPr="00F9208F">
              <w:t>7.</w:t>
            </w:r>
          </w:p>
        </w:tc>
        <w:tc>
          <w:tcPr>
            <w:tcW w:w="1985" w:type="dxa"/>
            <w:vAlign w:val="center"/>
          </w:tcPr>
          <w:p w14:paraId="625F02B9" w14:textId="77777777" w:rsidR="00EC6D96" w:rsidRPr="00DF3E37" w:rsidRDefault="00EC6D96" w:rsidP="00F938BB">
            <w:r>
              <w:t>Потери воды</w:t>
            </w:r>
          </w:p>
        </w:tc>
        <w:tc>
          <w:tcPr>
            <w:tcW w:w="851" w:type="dxa"/>
            <w:vAlign w:val="center"/>
          </w:tcPr>
          <w:p w14:paraId="71F85DFA" w14:textId="77777777" w:rsidR="00EC6D96" w:rsidRPr="00597B3F" w:rsidRDefault="00EC6D96" w:rsidP="00F938BB">
            <w:pPr>
              <w:jc w:val="center"/>
            </w:pPr>
            <w:r w:rsidRPr="00597B3F">
              <w:t>м</w:t>
            </w:r>
            <w:r w:rsidRPr="00597B3F">
              <w:rPr>
                <w:vertAlign w:val="superscript"/>
              </w:rPr>
              <w:t>3</w:t>
            </w:r>
          </w:p>
        </w:tc>
        <w:tc>
          <w:tcPr>
            <w:tcW w:w="1134" w:type="dxa"/>
            <w:vAlign w:val="center"/>
          </w:tcPr>
          <w:p w14:paraId="603A39CD" w14:textId="77777777" w:rsidR="00EC6D96" w:rsidRPr="00597B3F" w:rsidRDefault="00EC6D96" w:rsidP="00F938BB">
            <w:pPr>
              <w:jc w:val="center"/>
            </w:pPr>
            <w:r w:rsidRPr="00597B3F">
              <w:t>9112,99</w:t>
            </w:r>
          </w:p>
        </w:tc>
        <w:tc>
          <w:tcPr>
            <w:tcW w:w="1134" w:type="dxa"/>
            <w:vAlign w:val="center"/>
          </w:tcPr>
          <w:p w14:paraId="34C86296" w14:textId="77777777" w:rsidR="00EC6D96" w:rsidRPr="00597B3F" w:rsidRDefault="00EC6D96" w:rsidP="00F938BB">
            <w:pPr>
              <w:jc w:val="center"/>
            </w:pPr>
            <w:r w:rsidRPr="00597B3F">
              <w:t>9112,99</w:t>
            </w:r>
          </w:p>
        </w:tc>
        <w:tc>
          <w:tcPr>
            <w:tcW w:w="1275" w:type="dxa"/>
            <w:vAlign w:val="center"/>
          </w:tcPr>
          <w:p w14:paraId="067AEAAA" w14:textId="77777777" w:rsidR="00EC6D96" w:rsidRPr="00597B3F" w:rsidRDefault="00EC6D96" w:rsidP="00F938BB">
            <w:pPr>
              <w:jc w:val="center"/>
            </w:pPr>
            <w:r w:rsidRPr="00597B3F">
              <w:t>9112,99</w:t>
            </w:r>
          </w:p>
        </w:tc>
        <w:tc>
          <w:tcPr>
            <w:tcW w:w="1276" w:type="dxa"/>
            <w:vAlign w:val="center"/>
          </w:tcPr>
          <w:p w14:paraId="34892AE4" w14:textId="77777777" w:rsidR="00EC6D96" w:rsidRPr="00597B3F" w:rsidRDefault="00EC6D96" w:rsidP="00F938BB">
            <w:pPr>
              <w:jc w:val="center"/>
            </w:pPr>
            <w:r w:rsidRPr="00597B3F">
              <w:t>9112,99</w:t>
            </w:r>
          </w:p>
        </w:tc>
        <w:tc>
          <w:tcPr>
            <w:tcW w:w="1276" w:type="dxa"/>
            <w:vAlign w:val="center"/>
          </w:tcPr>
          <w:p w14:paraId="0D3F29F9" w14:textId="77777777" w:rsidR="00EC6D96" w:rsidRPr="00597B3F" w:rsidRDefault="00EC6D96" w:rsidP="00F938BB">
            <w:pPr>
              <w:jc w:val="center"/>
            </w:pPr>
            <w:r w:rsidRPr="00597B3F">
              <w:t>9112,99</w:t>
            </w:r>
          </w:p>
        </w:tc>
        <w:tc>
          <w:tcPr>
            <w:tcW w:w="1134" w:type="dxa"/>
            <w:vAlign w:val="center"/>
          </w:tcPr>
          <w:p w14:paraId="4B39F153" w14:textId="77777777" w:rsidR="00EC6D96" w:rsidRPr="00597B3F" w:rsidRDefault="00EC6D96" w:rsidP="00F938BB">
            <w:pPr>
              <w:jc w:val="center"/>
            </w:pPr>
            <w:r w:rsidRPr="00597B3F">
              <w:t>9112,99</w:t>
            </w:r>
          </w:p>
        </w:tc>
        <w:tc>
          <w:tcPr>
            <w:tcW w:w="1134" w:type="dxa"/>
            <w:vAlign w:val="center"/>
          </w:tcPr>
          <w:p w14:paraId="08EBDC04" w14:textId="77777777" w:rsidR="00EC6D96" w:rsidRPr="00597B3F" w:rsidRDefault="00EC6D96" w:rsidP="00F938BB">
            <w:pPr>
              <w:jc w:val="center"/>
            </w:pPr>
            <w:r w:rsidRPr="00597B3F">
              <w:t>9112,99</w:t>
            </w:r>
          </w:p>
        </w:tc>
        <w:tc>
          <w:tcPr>
            <w:tcW w:w="1134" w:type="dxa"/>
            <w:vAlign w:val="center"/>
          </w:tcPr>
          <w:p w14:paraId="5B643747" w14:textId="77777777" w:rsidR="00EC6D96" w:rsidRPr="00597B3F" w:rsidRDefault="00EC6D96" w:rsidP="00F938BB">
            <w:pPr>
              <w:jc w:val="center"/>
            </w:pPr>
            <w:r w:rsidRPr="00597B3F">
              <w:t>9112,99</w:t>
            </w:r>
          </w:p>
        </w:tc>
        <w:tc>
          <w:tcPr>
            <w:tcW w:w="1134" w:type="dxa"/>
            <w:vAlign w:val="center"/>
          </w:tcPr>
          <w:p w14:paraId="2EA996FB" w14:textId="77777777" w:rsidR="00EC6D96" w:rsidRPr="00597B3F" w:rsidRDefault="00EC6D96" w:rsidP="00F938BB">
            <w:pPr>
              <w:jc w:val="center"/>
            </w:pPr>
            <w:r w:rsidRPr="00597B3F">
              <w:t>9112,99</w:t>
            </w:r>
          </w:p>
        </w:tc>
        <w:tc>
          <w:tcPr>
            <w:tcW w:w="1134" w:type="dxa"/>
            <w:vAlign w:val="center"/>
          </w:tcPr>
          <w:p w14:paraId="3B11DC26" w14:textId="77777777" w:rsidR="00EC6D96" w:rsidRPr="00597B3F" w:rsidRDefault="00EC6D96" w:rsidP="00F938BB">
            <w:pPr>
              <w:jc w:val="center"/>
            </w:pPr>
            <w:r w:rsidRPr="00597B3F">
              <w:t>9112,99</w:t>
            </w:r>
          </w:p>
        </w:tc>
      </w:tr>
      <w:tr w:rsidR="00EC6D96" w:rsidRPr="00C1486B" w14:paraId="40D67E25" w14:textId="77777777" w:rsidTr="00F938BB">
        <w:trPr>
          <w:trHeight w:val="438"/>
        </w:trPr>
        <w:tc>
          <w:tcPr>
            <w:tcW w:w="992" w:type="dxa"/>
            <w:vAlign w:val="center"/>
          </w:tcPr>
          <w:p w14:paraId="62FC08E2" w14:textId="77777777" w:rsidR="00EC6D96" w:rsidRDefault="00EC6D96" w:rsidP="00F938BB">
            <w:pPr>
              <w:jc w:val="center"/>
              <w:rPr>
                <w:sz w:val="28"/>
                <w:szCs w:val="28"/>
              </w:rPr>
            </w:pPr>
            <w:r>
              <w:rPr>
                <w:sz w:val="28"/>
                <w:szCs w:val="28"/>
              </w:rPr>
              <w:lastRenderedPageBreak/>
              <w:t>1</w:t>
            </w:r>
          </w:p>
        </w:tc>
        <w:tc>
          <w:tcPr>
            <w:tcW w:w="1985" w:type="dxa"/>
            <w:vAlign w:val="center"/>
          </w:tcPr>
          <w:p w14:paraId="79EDB165" w14:textId="77777777" w:rsidR="00EC6D96" w:rsidRDefault="00EC6D96" w:rsidP="00F938BB">
            <w:pPr>
              <w:jc w:val="center"/>
              <w:rPr>
                <w:sz w:val="28"/>
                <w:szCs w:val="28"/>
              </w:rPr>
            </w:pPr>
            <w:r>
              <w:rPr>
                <w:sz w:val="28"/>
                <w:szCs w:val="28"/>
              </w:rPr>
              <w:t>2</w:t>
            </w:r>
          </w:p>
        </w:tc>
        <w:tc>
          <w:tcPr>
            <w:tcW w:w="851" w:type="dxa"/>
            <w:vAlign w:val="center"/>
          </w:tcPr>
          <w:p w14:paraId="2EBB7417" w14:textId="77777777" w:rsidR="00EC6D96" w:rsidRDefault="00EC6D96" w:rsidP="00F938BB">
            <w:pPr>
              <w:jc w:val="center"/>
              <w:rPr>
                <w:sz w:val="28"/>
                <w:szCs w:val="28"/>
              </w:rPr>
            </w:pPr>
            <w:r>
              <w:rPr>
                <w:sz w:val="28"/>
                <w:szCs w:val="28"/>
              </w:rPr>
              <w:t>3</w:t>
            </w:r>
          </w:p>
        </w:tc>
        <w:tc>
          <w:tcPr>
            <w:tcW w:w="1134" w:type="dxa"/>
            <w:vAlign w:val="center"/>
          </w:tcPr>
          <w:p w14:paraId="68616EB2" w14:textId="77777777" w:rsidR="00EC6D96" w:rsidRDefault="00EC6D96" w:rsidP="00F938BB">
            <w:pPr>
              <w:jc w:val="center"/>
              <w:rPr>
                <w:sz w:val="28"/>
                <w:szCs w:val="28"/>
              </w:rPr>
            </w:pPr>
            <w:r>
              <w:rPr>
                <w:sz w:val="28"/>
                <w:szCs w:val="28"/>
              </w:rPr>
              <w:t>4</w:t>
            </w:r>
          </w:p>
        </w:tc>
        <w:tc>
          <w:tcPr>
            <w:tcW w:w="1134" w:type="dxa"/>
            <w:vAlign w:val="center"/>
          </w:tcPr>
          <w:p w14:paraId="7CE0826B" w14:textId="77777777" w:rsidR="00EC6D96" w:rsidRDefault="00EC6D96" w:rsidP="00F938BB">
            <w:pPr>
              <w:jc w:val="center"/>
              <w:rPr>
                <w:sz w:val="28"/>
                <w:szCs w:val="28"/>
              </w:rPr>
            </w:pPr>
            <w:r>
              <w:rPr>
                <w:sz w:val="28"/>
                <w:szCs w:val="28"/>
              </w:rPr>
              <w:t>5</w:t>
            </w:r>
          </w:p>
        </w:tc>
        <w:tc>
          <w:tcPr>
            <w:tcW w:w="1275" w:type="dxa"/>
            <w:vAlign w:val="center"/>
          </w:tcPr>
          <w:p w14:paraId="4BF84851" w14:textId="77777777" w:rsidR="00EC6D96" w:rsidRDefault="00EC6D96" w:rsidP="00F938BB">
            <w:pPr>
              <w:jc w:val="center"/>
              <w:rPr>
                <w:sz w:val="28"/>
                <w:szCs w:val="28"/>
              </w:rPr>
            </w:pPr>
            <w:r>
              <w:rPr>
                <w:sz w:val="28"/>
                <w:szCs w:val="28"/>
              </w:rPr>
              <w:t>6</w:t>
            </w:r>
          </w:p>
        </w:tc>
        <w:tc>
          <w:tcPr>
            <w:tcW w:w="1276" w:type="dxa"/>
            <w:vAlign w:val="center"/>
          </w:tcPr>
          <w:p w14:paraId="0EFB389A" w14:textId="77777777" w:rsidR="00EC6D96" w:rsidRDefault="00EC6D96" w:rsidP="00F938BB">
            <w:pPr>
              <w:jc w:val="center"/>
              <w:rPr>
                <w:sz w:val="28"/>
                <w:szCs w:val="28"/>
              </w:rPr>
            </w:pPr>
            <w:r>
              <w:rPr>
                <w:sz w:val="28"/>
                <w:szCs w:val="28"/>
              </w:rPr>
              <w:t>7</w:t>
            </w:r>
          </w:p>
        </w:tc>
        <w:tc>
          <w:tcPr>
            <w:tcW w:w="1276" w:type="dxa"/>
            <w:vAlign w:val="center"/>
          </w:tcPr>
          <w:p w14:paraId="56B71202" w14:textId="77777777" w:rsidR="00EC6D96" w:rsidRDefault="00EC6D96" w:rsidP="00F938BB">
            <w:pPr>
              <w:jc w:val="center"/>
              <w:rPr>
                <w:sz w:val="28"/>
                <w:szCs w:val="28"/>
              </w:rPr>
            </w:pPr>
            <w:r>
              <w:rPr>
                <w:sz w:val="28"/>
                <w:szCs w:val="28"/>
              </w:rPr>
              <w:t>8</w:t>
            </w:r>
          </w:p>
        </w:tc>
        <w:tc>
          <w:tcPr>
            <w:tcW w:w="1134" w:type="dxa"/>
            <w:vAlign w:val="center"/>
          </w:tcPr>
          <w:p w14:paraId="483ABB0E" w14:textId="77777777" w:rsidR="00EC6D96" w:rsidRDefault="00EC6D96" w:rsidP="00F938BB">
            <w:pPr>
              <w:jc w:val="center"/>
              <w:rPr>
                <w:sz w:val="28"/>
                <w:szCs w:val="28"/>
              </w:rPr>
            </w:pPr>
            <w:r>
              <w:rPr>
                <w:sz w:val="28"/>
                <w:szCs w:val="28"/>
              </w:rPr>
              <w:t>9</w:t>
            </w:r>
          </w:p>
        </w:tc>
        <w:tc>
          <w:tcPr>
            <w:tcW w:w="1134" w:type="dxa"/>
            <w:vAlign w:val="center"/>
          </w:tcPr>
          <w:p w14:paraId="1026EA3F" w14:textId="77777777" w:rsidR="00EC6D96" w:rsidRDefault="00EC6D96" w:rsidP="00F938BB">
            <w:pPr>
              <w:jc w:val="center"/>
              <w:rPr>
                <w:sz w:val="28"/>
                <w:szCs w:val="28"/>
              </w:rPr>
            </w:pPr>
            <w:r>
              <w:rPr>
                <w:sz w:val="28"/>
                <w:szCs w:val="28"/>
              </w:rPr>
              <w:t>10</w:t>
            </w:r>
          </w:p>
        </w:tc>
        <w:tc>
          <w:tcPr>
            <w:tcW w:w="1134" w:type="dxa"/>
            <w:vAlign w:val="center"/>
          </w:tcPr>
          <w:p w14:paraId="3FF5246A" w14:textId="77777777" w:rsidR="00EC6D96" w:rsidRDefault="00EC6D96" w:rsidP="00F938BB">
            <w:pPr>
              <w:jc w:val="center"/>
              <w:rPr>
                <w:sz w:val="28"/>
                <w:szCs w:val="28"/>
              </w:rPr>
            </w:pPr>
            <w:r>
              <w:rPr>
                <w:sz w:val="28"/>
                <w:szCs w:val="28"/>
              </w:rPr>
              <w:t>11</w:t>
            </w:r>
          </w:p>
        </w:tc>
        <w:tc>
          <w:tcPr>
            <w:tcW w:w="1134" w:type="dxa"/>
            <w:vAlign w:val="center"/>
          </w:tcPr>
          <w:p w14:paraId="3A82D2D2" w14:textId="77777777" w:rsidR="00EC6D96" w:rsidRDefault="00EC6D96" w:rsidP="00F938BB">
            <w:pPr>
              <w:jc w:val="center"/>
              <w:rPr>
                <w:sz w:val="28"/>
                <w:szCs w:val="28"/>
              </w:rPr>
            </w:pPr>
            <w:r>
              <w:rPr>
                <w:sz w:val="28"/>
                <w:szCs w:val="28"/>
              </w:rPr>
              <w:t>12</w:t>
            </w:r>
          </w:p>
        </w:tc>
        <w:tc>
          <w:tcPr>
            <w:tcW w:w="1134" w:type="dxa"/>
            <w:vAlign w:val="center"/>
          </w:tcPr>
          <w:p w14:paraId="47DE93BC" w14:textId="77777777" w:rsidR="00EC6D96" w:rsidRDefault="00EC6D96" w:rsidP="00F938BB">
            <w:pPr>
              <w:jc w:val="center"/>
              <w:rPr>
                <w:sz w:val="28"/>
                <w:szCs w:val="28"/>
              </w:rPr>
            </w:pPr>
            <w:r>
              <w:rPr>
                <w:sz w:val="28"/>
                <w:szCs w:val="28"/>
              </w:rPr>
              <w:t>13</w:t>
            </w:r>
          </w:p>
        </w:tc>
      </w:tr>
      <w:tr w:rsidR="00EC6D96" w:rsidRPr="00C1486B" w14:paraId="4629B9AF" w14:textId="77777777" w:rsidTr="00F938BB">
        <w:trPr>
          <w:trHeight w:val="977"/>
        </w:trPr>
        <w:tc>
          <w:tcPr>
            <w:tcW w:w="992" w:type="dxa"/>
            <w:vAlign w:val="center"/>
          </w:tcPr>
          <w:p w14:paraId="7FB22C07" w14:textId="77777777" w:rsidR="00EC6D96" w:rsidRPr="00F9208F" w:rsidRDefault="00EC6D96" w:rsidP="00F938BB">
            <w:pPr>
              <w:jc w:val="center"/>
            </w:pPr>
            <w:r w:rsidRPr="00F9208F">
              <w:t>8.</w:t>
            </w:r>
          </w:p>
        </w:tc>
        <w:tc>
          <w:tcPr>
            <w:tcW w:w="1985" w:type="dxa"/>
            <w:vAlign w:val="center"/>
          </w:tcPr>
          <w:p w14:paraId="714FF988" w14:textId="77777777" w:rsidR="00EC6D96" w:rsidRPr="00DF3E37" w:rsidRDefault="00EC6D96" w:rsidP="00F938BB">
            <w:r>
              <w:t>Уровень потерь к объему поданной воды в сеть</w:t>
            </w:r>
          </w:p>
        </w:tc>
        <w:tc>
          <w:tcPr>
            <w:tcW w:w="851" w:type="dxa"/>
            <w:vAlign w:val="center"/>
          </w:tcPr>
          <w:p w14:paraId="2424D350" w14:textId="77777777" w:rsidR="00EC6D96" w:rsidRPr="00D80E56" w:rsidRDefault="00EC6D96" w:rsidP="00F938BB">
            <w:pPr>
              <w:jc w:val="center"/>
            </w:pPr>
            <w:r w:rsidRPr="00D80E56">
              <w:t>%</w:t>
            </w:r>
          </w:p>
        </w:tc>
        <w:tc>
          <w:tcPr>
            <w:tcW w:w="1134" w:type="dxa"/>
            <w:vAlign w:val="center"/>
          </w:tcPr>
          <w:p w14:paraId="33CB761C" w14:textId="77777777" w:rsidR="00EC6D96" w:rsidRPr="00D80E56" w:rsidRDefault="00EC6D96" w:rsidP="00F938BB">
            <w:pPr>
              <w:jc w:val="center"/>
            </w:pPr>
            <w:r w:rsidRPr="00D80E56">
              <w:t>4,10</w:t>
            </w:r>
          </w:p>
        </w:tc>
        <w:tc>
          <w:tcPr>
            <w:tcW w:w="1134" w:type="dxa"/>
            <w:vAlign w:val="center"/>
          </w:tcPr>
          <w:p w14:paraId="1F7EE60B" w14:textId="77777777" w:rsidR="00EC6D96" w:rsidRPr="00D80E56" w:rsidRDefault="00EC6D96" w:rsidP="00F938BB">
            <w:pPr>
              <w:jc w:val="center"/>
            </w:pPr>
            <w:r w:rsidRPr="00D80E56">
              <w:t>4,10</w:t>
            </w:r>
          </w:p>
        </w:tc>
        <w:tc>
          <w:tcPr>
            <w:tcW w:w="1275" w:type="dxa"/>
            <w:vAlign w:val="center"/>
          </w:tcPr>
          <w:p w14:paraId="624BED9D" w14:textId="77777777" w:rsidR="00EC6D96" w:rsidRPr="00D80E56" w:rsidRDefault="00EC6D96" w:rsidP="00F938BB">
            <w:pPr>
              <w:jc w:val="center"/>
            </w:pPr>
            <w:r w:rsidRPr="00D80E56">
              <w:t>4,10</w:t>
            </w:r>
          </w:p>
        </w:tc>
        <w:tc>
          <w:tcPr>
            <w:tcW w:w="1276" w:type="dxa"/>
            <w:vAlign w:val="center"/>
          </w:tcPr>
          <w:p w14:paraId="15E79407" w14:textId="77777777" w:rsidR="00EC6D96" w:rsidRPr="00D80E56" w:rsidRDefault="00EC6D96" w:rsidP="00F938BB">
            <w:pPr>
              <w:jc w:val="center"/>
            </w:pPr>
            <w:r w:rsidRPr="00D80E56">
              <w:t>4,10</w:t>
            </w:r>
          </w:p>
        </w:tc>
        <w:tc>
          <w:tcPr>
            <w:tcW w:w="1276" w:type="dxa"/>
            <w:vAlign w:val="center"/>
          </w:tcPr>
          <w:p w14:paraId="70268AE9" w14:textId="77777777" w:rsidR="00EC6D96" w:rsidRPr="00D80E56" w:rsidRDefault="00EC6D96" w:rsidP="00F938BB">
            <w:pPr>
              <w:jc w:val="center"/>
            </w:pPr>
            <w:r w:rsidRPr="00D80E56">
              <w:t>4,10</w:t>
            </w:r>
          </w:p>
        </w:tc>
        <w:tc>
          <w:tcPr>
            <w:tcW w:w="1134" w:type="dxa"/>
            <w:vAlign w:val="center"/>
          </w:tcPr>
          <w:p w14:paraId="11ABF998" w14:textId="77777777" w:rsidR="00EC6D96" w:rsidRPr="00D80E56" w:rsidRDefault="00EC6D96" w:rsidP="00F938BB">
            <w:pPr>
              <w:jc w:val="center"/>
            </w:pPr>
            <w:r w:rsidRPr="00D80E56">
              <w:t>4,10</w:t>
            </w:r>
          </w:p>
        </w:tc>
        <w:tc>
          <w:tcPr>
            <w:tcW w:w="1134" w:type="dxa"/>
            <w:vAlign w:val="center"/>
          </w:tcPr>
          <w:p w14:paraId="0D92F3E5" w14:textId="77777777" w:rsidR="00EC6D96" w:rsidRPr="00D80E56" w:rsidRDefault="00EC6D96" w:rsidP="00F938BB">
            <w:pPr>
              <w:jc w:val="center"/>
            </w:pPr>
            <w:r w:rsidRPr="00D80E56">
              <w:t>4,10</w:t>
            </w:r>
          </w:p>
        </w:tc>
        <w:tc>
          <w:tcPr>
            <w:tcW w:w="1134" w:type="dxa"/>
            <w:vAlign w:val="center"/>
          </w:tcPr>
          <w:p w14:paraId="59A34A18" w14:textId="77777777" w:rsidR="00EC6D96" w:rsidRPr="00D80E56" w:rsidRDefault="00EC6D96" w:rsidP="00F938BB">
            <w:pPr>
              <w:jc w:val="center"/>
            </w:pPr>
            <w:r w:rsidRPr="00D80E56">
              <w:t>4,10</w:t>
            </w:r>
          </w:p>
        </w:tc>
        <w:tc>
          <w:tcPr>
            <w:tcW w:w="1134" w:type="dxa"/>
            <w:vAlign w:val="center"/>
          </w:tcPr>
          <w:p w14:paraId="685E5382" w14:textId="77777777" w:rsidR="00EC6D96" w:rsidRPr="00D80E56" w:rsidRDefault="00EC6D96" w:rsidP="00F938BB">
            <w:pPr>
              <w:jc w:val="center"/>
            </w:pPr>
            <w:r w:rsidRPr="00D80E56">
              <w:t>4,10</w:t>
            </w:r>
          </w:p>
        </w:tc>
        <w:tc>
          <w:tcPr>
            <w:tcW w:w="1134" w:type="dxa"/>
            <w:vAlign w:val="center"/>
          </w:tcPr>
          <w:p w14:paraId="05B6856F" w14:textId="77777777" w:rsidR="00EC6D96" w:rsidRPr="00D80E56" w:rsidRDefault="00EC6D96" w:rsidP="00F938BB">
            <w:pPr>
              <w:jc w:val="center"/>
            </w:pPr>
            <w:r w:rsidRPr="00D80E56">
              <w:t>4,10</w:t>
            </w:r>
          </w:p>
        </w:tc>
      </w:tr>
      <w:tr w:rsidR="00EC6D96" w:rsidRPr="00C1486B" w14:paraId="31979434" w14:textId="77777777" w:rsidTr="00F938BB">
        <w:tc>
          <w:tcPr>
            <w:tcW w:w="992" w:type="dxa"/>
            <w:vAlign w:val="center"/>
          </w:tcPr>
          <w:p w14:paraId="49C5378E" w14:textId="77777777" w:rsidR="00EC6D96" w:rsidRPr="00F9208F" w:rsidRDefault="00EC6D96" w:rsidP="00F938BB">
            <w:pPr>
              <w:jc w:val="center"/>
            </w:pPr>
            <w:r w:rsidRPr="00F9208F">
              <w:t>9.</w:t>
            </w:r>
          </w:p>
        </w:tc>
        <w:tc>
          <w:tcPr>
            <w:tcW w:w="1985" w:type="dxa"/>
            <w:vAlign w:val="center"/>
          </w:tcPr>
          <w:p w14:paraId="2DF11948" w14:textId="77777777" w:rsidR="00EC6D96" w:rsidRPr="00DF3E37" w:rsidRDefault="00EC6D96" w:rsidP="00F938BB">
            <w:r>
              <w:t>Отпущено воды по категориям потребителей</w:t>
            </w:r>
          </w:p>
        </w:tc>
        <w:tc>
          <w:tcPr>
            <w:tcW w:w="851" w:type="dxa"/>
            <w:vAlign w:val="center"/>
          </w:tcPr>
          <w:p w14:paraId="156398B4" w14:textId="77777777" w:rsidR="00EC6D96" w:rsidRDefault="00EC6D96" w:rsidP="00F938BB">
            <w:pPr>
              <w:jc w:val="center"/>
            </w:pPr>
            <w:r w:rsidRPr="00FD67D0">
              <w:t>м</w:t>
            </w:r>
            <w:r w:rsidRPr="00FD67D0">
              <w:rPr>
                <w:vertAlign w:val="superscript"/>
              </w:rPr>
              <w:t>3</w:t>
            </w:r>
          </w:p>
        </w:tc>
        <w:tc>
          <w:tcPr>
            <w:tcW w:w="1134" w:type="dxa"/>
            <w:vAlign w:val="center"/>
          </w:tcPr>
          <w:p w14:paraId="28E5F80D" w14:textId="77777777" w:rsidR="00EC6D96" w:rsidRPr="00D80E56" w:rsidRDefault="00EC6D96" w:rsidP="00F938BB">
            <w:pPr>
              <w:jc w:val="center"/>
            </w:pPr>
            <w:r w:rsidRPr="00D80E56">
              <w:t>213155,1</w:t>
            </w:r>
          </w:p>
        </w:tc>
        <w:tc>
          <w:tcPr>
            <w:tcW w:w="1134" w:type="dxa"/>
            <w:vAlign w:val="center"/>
          </w:tcPr>
          <w:p w14:paraId="1969C937" w14:textId="77777777" w:rsidR="00EC6D96" w:rsidRPr="00D80E56" w:rsidRDefault="00EC6D96" w:rsidP="00F938BB">
            <w:pPr>
              <w:jc w:val="center"/>
            </w:pPr>
            <w:r w:rsidRPr="00D80E56">
              <w:t>213155,1</w:t>
            </w:r>
          </w:p>
        </w:tc>
        <w:tc>
          <w:tcPr>
            <w:tcW w:w="1275" w:type="dxa"/>
            <w:vAlign w:val="center"/>
          </w:tcPr>
          <w:p w14:paraId="0A590931" w14:textId="77777777" w:rsidR="00EC6D96" w:rsidRPr="00D80E56" w:rsidRDefault="00EC6D96" w:rsidP="00F938BB">
            <w:pPr>
              <w:jc w:val="center"/>
            </w:pPr>
            <w:r w:rsidRPr="00D80E56">
              <w:t>213155,1</w:t>
            </w:r>
          </w:p>
        </w:tc>
        <w:tc>
          <w:tcPr>
            <w:tcW w:w="1276" w:type="dxa"/>
            <w:vAlign w:val="center"/>
          </w:tcPr>
          <w:p w14:paraId="14C257D9" w14:textId="77777777" w:rsidR="00EC6D96" w:rsidRPr="00D80E56" w:rsidRDefault="00EC6D96" w:rsidP="00F938BB">
            <w:pPr>
              <w:jc w:val="center"/>
            </w:pPr>
            <w:r w:rsidRPr="00D80E56">
              <w:t>213155,1</w:t>
            </w:r>
          </w:p>
        </w:tc>
        <w:tc>
          <w:tcPr>
            <w:tcW w:w="1276" w:type="dxa"/>
            <w:vAlign w:val="center"/>
          </w:tcPr>
          <w:p w14:paraId="7EB0D866" w14:textId="77777777" w:rsidR="00EC6D96" w:rsidRPr="00D80E56" w:rsidRDefault="00EC6D96" w:rsidP="00F938BB">
            <w:pPr>
              <w:jc w:val="center"/>
            </w:pPr>
            <w:r w:rsidRPr="00D80E56">
              <w:t>213155,1</w:t>
            </w:r>
          </w:p>
        </w:tc>
        <w:tc>
          <w:tcPr>
            <w:tcW w:w="1134" w:type="dxa"/>
            <w:vAlign w:val="center"/>
          </w:tcPr>
          <w:p w14:paraId="616AC693" w14:textId="77777777" w:rsidR="00EC6D96" w:rsidRPr="00D80E56" w:rsidRDefault="00EC6D96" w:rsidP="00F938BB">
            <w:pPr>
              <w:jc w:val="center"/>
            </w:pPr>
            <w:r w:rsidRPr="00D80E56">
              <w:t>213155,1</w:t>
            </w:r>
          </w:p>
        </w:tc>
        <w:tc>
          <w:tcPr>
            <w:tcW w:w="1134" w:type="dxa"/>
            <w:vAlign w:val="center"/>
          </w:tcPr>
          <w:p w14:paraId="5850E99D" w14:textId="77777777" w:rsidR="00EC6D96" w:rsidRPr="00D80E56" w:rsidRDefault="00EC6D96" w:rsidP="00F938BB">
            <w:pPr>
              <w:jc w:val="center"/>
            </w:pPr>
            <w:r w:rsidRPr="00D80E56">
              <w:t>213155,1</w:t>
            </w:r>
          </w:p>
        </w:tc>
        <w:tc>
          <w:tcPr>
            <w:tcW w:w="1134" w:type="dxa"/>
            <w:vAlign w:val="center"/>
          </w:tcPr>
          <w:p w14:paraId="331F21AC" w14:textId="77777777" w:rsidR="00EC6D96" w:rsidRPr="00D80E56" w:rsidRDefault="00EC6D96" w:rsidP="00F938BB">
            <w:pPr>
              <w:jc w:val="center"/>
            </w:pPr>
            <w:r w:rsidRPr="00D80E56">
              <w:t>213155,1</w:t>
            </w:r>
          </w:p>
        </w:tc>
        <w:tc>
          <w:tcPr>
            <w:tcW w:w="1134" w:type="dxa"/>
            <w:vAlign w:val="center"/>
          </w:tcPr>
          <w:p w14:paraId="4C5BA411" w14:textId="77777777" w:rsidR="00EC6D96" w:rsidRPr="00D80E56" w:rsidRDefault="00EC6D96" w:rsidP="00F938BB">
            <w:pPr>
              <w:jc w:val="center"/>
            </w:pPr>
            <w:r w:rsidRPr="00D80E56">
              <w:t>213155,1</w:t>
            </w:r>
          </w:p>
        </w:tc>
        <w:tc>
          <w:tcPr>
            <w:tcW w:w="1134" w:type="dxa"/>
            <w:vAlign w:val="center"/>
          </w:tcPr>
          <w:p w14:paraId="72B1FF2F" w14:textId="77777777" w:rsidR="00EC6D96" w:rsidRPr="00D80E56" w:rsidRDefault="00EC6D96" w:rsidP="00F938BB">
            <w:pPr>
              <w:jc w:val="center"/>
            </w:pPr>
            <w:r w:rsidRPr="00D80E56">
              <w:t>213155,1</w:t>
            </w:r>
          </w:p>
        </w:tc>
      </w:tr>
      <w:tr w:rsidR="00EC6D96" w:rsidRPr="00C1486B" w14:paraId="586268CD" w14:textId="77777777" w:rsidTr="00F938BB">
        <w:trPr>
          <w:trHeight w:val="576"/>
        </w:trPr>
        <w:tc>
          <w:tcPr>
            <w:tcW w:w="992" w:type="dxa"/>
            <w:vAlign w:val="center"/>
          </w:tcPr>
          <w:p w14:paraId="1F1D588C" w14:textId="77777777" w:rsidR="00EC6D96" w:rsidRPr="00F9208F" w:rsidRDefault="00EC6D96" w:rsidP="00F938BB">
            <w:pPr>
              <w:jc w:val="center"/>
            </w:pPr>
            <w:r w:rsidRPr="00F9208F">
              <w:t>9.1.</w:t>
            </w:r>
          </w:p>
        </w:tc>
        <w:tc>
          <w:tcPr>
            <w:tcW w:w="1985" w:type="dxa"/>
            <w:vAlign w:val="center"/>
          </w:tcPr>
          <w:p w14:paraId="43DABB8A" w14:textId="77777777" w:rsidR="00EC6D96" w:rsidRPr="00DF3E37" w:rsidRDefault="00EC6D96" w:rsidP="00F938BB">
            <w:proofErr w:type="gramStart"/>
            <w:r>
              <w:t>Потребитель-ский</w:t>
            </w:r>
            <w:proofErr w:type="gramEnd"/>
            <w:r>
              <w:t xml:space="preserve"> рынок</w:t>
            </w:r>
          </w:p>
        </w:tc>
        <w:tc>
          <w:tcPr>
            <w:tcW w:w="851" w:type="dxa"/>
            <w:vAlign w:val="center"/>
          </w:tcPr>
          <w:p w14:paraId="39597E51" w14:textId="77777777" w:rsidR="00EC6D96" w:rsidRDefault="00EC6D96" w:rsidP="00F938BB">
            <w:pPr>
              <w:jc w:val="center"/>
            </w:pPr>
            <w:r w:rsidRPr="00FD67D0">
              <w:t>м</w:t>
            </w:r>
            <w:r w:rsidRPr="00FD67D0">
              <w:rPr>
                <w:vertAlign w:val="superscript"/>
              </w:rPr>
              <w:t>3</w:t>
            </w:r>
          </w:p>
        </w:tc>
        <w:tc>
          <w:tcPr>
            <w:tcW w:w="1134" w:type="dxa"/>
            <w:vAlign w:val="center"/>
          </w:tcPr>
          <w:p w14:paraId="394FB375" w14:textId="77777777" w:rsidR="00EC6D96" w:rsidRPr="00D80E56" w:rsidRDefault="00EC6D96" w:rsidP="00F938BB">
            <w:pPr>
              <w:jc w:val="center"/>
            </w:pPr>
            <w:r w:rsidRPr="00D80E56">
              <w:t>159015,1</w:t>
            </w:r>
          </w:p>
        </w:tc>
        <w:tc>
          <w:tcPr>
            <w:tcW w:w="1134" w:type="dxa"/>
            <w:vAlign w:val="center"/>
          </w:tcPr>
          <w:p w14:paraId="41A454AA" w14:textId="77777777" w:rsidR="00EC6D96" w:rsidRPr="00D80E56" w:rsidRDefault="00EC6D96" w:rsidP="00F938BB">
            <w:pPr>
              <w:jc w:val="center"/>
            </w:pPr>
            <w:r w:rsidRPr="00D80E56">
              <w:t>159015,1</w:t>
            </w:r>
          </w:p>
        </w:tc>
        <w:tc>
          <w:tcPr>
            <w:tcW w:w="1275" w:type="dxa"/>
            <w:vAlign w:val="center"/>
          </w:tcPr>
          <w:p w14:paraId="5850CA55" w14:textId="77777777" w:rsidR="00EC6D96" w:rsidRPr="00D80E56" w:rsidRDefault="00EC6D96" w:rsidP="00F938BB">
            <w:pPr>
              <w:jc w:val="center"/>
            </w:pPr>
            <w:r w:rsidRPr="00D80E56">
              <w:t>159015,1</w:t>
            </w:r>
          </w:p>
        </w:tc>
        <w:tc>
          <w:tcPr>
            <w:tcW w:w="1276" w:type="dxa"/>
            <w:vAlign w:val="center"/>
          </w:tcPr>
          <w:p w14:paraId="2E6F1125" w14:textId="77777777" w:rsidR="00EC6D96" w:rsidRPr="00D80E56" w:rsidRDefault="00EC6D96" w:rsidP="00F938BB">
            <w:pPr>
              <w:jc w:val="center"/>
            </w:pPr>
            <w:r w:rsidRPr="00D80E56">
              <w:t>159015,1</w:t>
            </w:r>
          </w:p>
        </w:tc>
        <w:tc>
          <w:tcPr>
            <w:tcW w:w="1276" w:type="dxa"/>
            <w:vAlign w:val="center"/>
          </w:tcPr>
          <w:p w14:paraId="75F1925A" w14:textId="77777777" w:rsidR="00EC6D96" w:rsidRPr="00D80E56" w:rsidRDefault="00EC6D96" w:rsidP="00F938BB">
            <w:pPr>
              <w:jc w:val="center"/>
            </w:pPr>
            <w:r w:rsidRPr="00D80E56">
              <w:t>159015,1</w:t>
            </w:r>
          </w:p>
        </w:tc>
        <w:tc>
          <w:tcPr>
            <w:tcW w:w="1134" w:type="dxa"/>
            <w:vAlign w:val="center"/>
          </w:tcPr>
          <w:p w14:paraId="4F8885B3" w14:textId="77777777" w:rsidR="00EC6D96" w:rsidRPr="00D80E56" w:rsidRDefault="00EC6D96" w:rsidP="00F938BB">
            <w:pPr>
              <w:jc w:val="center"/>
            </w:pPr>
            <w:r w:rsidRPr="00D80E56">
              <w:t>159015,1</w:t>
            </w:r>
          </w:p>
        </w:tc>
        <w:tc>
          <w:tcPr>
            <w:tcW w:w="1134" w:type="dxa"/>
            <w:vAlign w:val="center"/>
          </w:tcPr>
          <w:p w14:paraId="437DF95F" w14:textId="77777777" w:rsidR="00EC6D96" w:rsidRPr="00D80E56" w:rsidRDefault="00EC6D96" w:rsidP="00F938BB">
            <w:pPr>
              <w:jc w:val="center"/>
            </w:pPr>
            <w:r w:rsidRPr="00D80E56">
              <w:t>159015,1</w:t>
            </w:r>
          </w:p>
        </w:tc>
        <w:tc>
          <w:tcPr>
            <w:tcW w:w="1134" w:type="dxa"/>
            <w:vAlign w:val="center"/>
          </w:tcPr>
          <w:p w14:paraId="52D48714" w14:textId="77777777" w:rsidR="00EC6D96" w:rsidRPr="00D80E56" w:rsidRDefault="00EC6D96" w:rsidP="00F938BB">
            <w:pPr>
              <w:jc w:val="center"/>
            </w:pPr>
            <w:r w:rsidRPr="00D80E56">
              <w:t>159015,1</w:t>
            </w:r>
          </w:p>
        </w:tc>
        <w:tc>
          <w:tcPr>
            <w:tcW w:w="1134" w:type="dxa"/>
            <w:vAlign w:val="center"/>
          </w:tcPr>
          <w:p w14:paraId="3E4EF4BD" w14:textId="77777777" w:rsidR="00EC6D96" w:rsidRPr="00D80E56" w:rsidRDefault="00EC6D96" w:rsidP="00F938BB">
            <w:pPr>
              <w:jc w:val="center"/>
            </w:pPr>
            <w:r w:rsidRPr="00D80E56">
              <w:t>159015,1</w:t>
            </w:r>
          </w:p>
        </w:tc>
        <w:tc>
          <w:tcPr>
            <w:tcW w:w="1134" w:type="dxa"/>
            <w:vAlign w:val="center"/>
          </w:tcPr>
          <w:p w14:paraId="760FD4C4" w14:textId="77777777" w:rsidR="00EC6D96" w:rsidRPr="00D80E56" w:rsidRDefault="00EC6D96" w:rsidP="00F938BB">
            <w:pPr>
              <w:jc w:val="center"/>
            </w:pPr>
            <w:r w:rsidRPr="00D80E56">
              <w:t>159015,1</w:t>
            </w:r>
          </w:p>
        </w:tc>
      </w:tr>
      <w:tr w:rsidR="00EC6D96" w:rsidRPr="00C1486B" w14:paraId="21183D16" w14:textId="77777777" w:rsidTr="00F938BB">
        <w:trPr>
          <w:trHeight w:val="325"/>
        </w:trPr>
        <w:tc>
          <w:tcPr>
            <w:tcW w:w="992" w:type="dxa"/>
            <w:vAlign w:val="center"/>
          </w:tcPr>
          <w:p w14:paraId="525B5537" w14:textId="77777777" w:rsidR="00EC6D96" w:rsidRPr="00F9208F" w:rsidRDefault="00EC6D96" w:rsidP="00F938BB">
            <w:pPr>
              <w:jc w:val="center"/>
            </w:pPr>
            <w:r w:rsidRPr="00F9208F">
              <w:t>9.1.1.</w:t>
            </w:r>
          </w:p>
        </w:tc>
        <w:tc>
          <w:tcPr>
            <w:tcW w:w="1985" w:type="dxa"/>
            <w:vAlign w:val="center"/>
          </w:tcPr>
          <w:p w14:paraId="14E10988" w14:textId="77777777" w:rsidR="00EC6D96" w:rsidRPr="00DF3E37" w:rsidRDefault="00EC6D96" w:rsidP="00F938BB">
            <w:r>
              <w:t>- население</w:t>
            </w:r>
          </w:p>
        </w:tc>
        <w:tc>
          <w:tcPr>
            <w:tcW w:w="851" w:type="dxa"/>
            <w:vAlign w:val="center"/>
          </w:tcPr>
          <w:p w14:paraId="18376520" w14:textId="77777777" w:rsidR="00EC6D96" w:rsidRDefault="00EC6D96" w:rsidP="00F938BB">
            <w:pPr>
              <w:jc w:val="center"/>
            </w:pPr>
            <w:r w:rsidRPr="00FD67D0">
              <w:t>м</w:t>
            </w:r>
            <w:r w:rsidRPr="00FD67D0">
              <w:rPr>
                <w:vertAlign w:val="superscript"/>
              </w:rPr>
              <w:t>3</w:t>
            </w:r>
          </w:p>
        </w:tc>
        <w:tc>
          <w:tcPr>
            <w:tcW w:w="1134" w:type="dxa"/>
            <w:vAlign w:val="center"/>
          </w:tcPr>
          <w:p w14:paraId="202F3160" w14:textId="77777777" w:rsidR="00EC6D96" w:rsidRPr="00D80E56" w:rsidRDefault="00EC6D96" w:rsidP="00F938BB">
            <w:pPr>
              <w:jc w:val="center"/>
            </w:pPr>
            <w:r w:rsidRPr="00D80E56">
              <w:t>71857,47</w:t>
            </w:r>
          </w:p>
        </w:tc>
        <w:tc>
          <w:tcPr>
            <w:tcW w:w="1134" w:type="dxa"/>
            <w:vAlign w:val="center"/>
          </w:tcPr>
          <w:p w14:paraId="4D8604EB" w14:textId="77777777" w:rsidR="00EC6D96" w:rsidRPr="00D80E56" w:rsidRDefault="00EC6D96" w:rsidP="00F938BB">
            <w:pPr>
              <w:jc w:val="center"/>
            </w:pPr>
            <w:r w:rsidRPr="00D80E56">
              <w:t>71857,47</w:t>
            </w:r>
          </w:p>
        </w:tc>
        <w:tc>
          <w:tcPr>
            <w:tcW w:w="1275" w:type="dxa"/>
            <w:vAlign w:val="center"/>
          </w:tcPr>
          <w:p w14:paraId="29778B6E" w14:textId="77777777" w:rsidR="00EC6D96" w:rsidRPr="00D80E56" w:rsidRDefault="00EC6D96" w:rsidP="00F938BB">
            <w:pPr>
              <w:jc w:val="center"/>
            </w:pPr>
            <w:r w:rsidRPr="00D80E56">
              <w:t>71857,47</w:t>
            </w:r>
          </w:p>
        </w:tc>
        <w:tc>
          <w:tcPr>
            <w:tcW w:w="1276" w:type="dxa"/>
            <w:vAlign w:val="center"/>
          </w:tcPr>
          <w:p w14:paraId="6A2CCF8D" w14:textId="77777777" w:rsidR="00EC6D96" w:rsidRPr="00D80E56" w:rsidRDefault="00EC6D96" w:rsidP="00F938BB">
            <w:pPr>
              <w:jc w:val="center"/>
            </w:pPr>
            <w:r w:rsidRPr="00D80E56">
              <w:t>71857,47</w:t>
            </w:r>
          </w:p>
        </w:tc>
        <w:tc>
          <w:tcPr>
            <w:tcW w:w="1276" w:type="dxa"/>
            <w:vAlign w:val="center"/>
          </w:tcPr>
          <w:p w14:paraId="54235732" w14:textId="77777777" w:rsidR="00EC6D96" w:rsidRPr="00D80E56" w:rsidRDefault="00EC6D96" w:rsidP="00F938BB">
            <w:pPr>
              <w:jc w:val="center"/>
            </w:pPr>
            <w:r w:rsidRPr="00D80E56">
              <w:t>71857,47</w:t>
            </w:r>
          </w:p>
        </w:tc>
        <w:tc>
          <w:tcPr>
            <w:tcW w:w="1134" w:type="dxa"/>
            <w:vAlign w:val="center"/>
          </w:tcPr>
          <w:p w14:paraId="6AD5067B" w14:textId="77777777" w:rsidR="00EC6D96" w:rsidRPr="00D80E56" w:rsidRDefault="00EC6D96" w:rsidP="00F938BB">
            <w:pPr>
              <w:jc w:val="center"/>
            </w:pPr>
            <w:r w:rsidRPr="00D80E56">
              <w:t>71857,47</w:t>
            </w:r>
          </w:p>
        </w:tc>
        <w:tc>
          <w:tcPr>
            <w:tcW w:w="1134" w:type="dxa"/>
            <w:vAlign w:val="center"/>
          </w:tcPr>
          <w:p w14:paraId="09669D6A" w14:textId="77777777" w:rsidR="00EC6D96" w:rsidRPr="00D80E56" w:rsidRDefault="00EC6D96" w:rsidP="00F938BB">
            <w:pPr>
              <w:jc w:val="center"/>
            </w:pPr>
            <w:r w:rsidRPr="00D80E56">
              <w:t>71857,47</w:t>
            </w:r>
          </w:p>
        </w:tc>
        <w:tc>
          <w:tcPr>
            <w:tcW w:w="1134" w:type="dxa"/>
            <w:vAlign w:val="center"/>
          </w:tcPr>
          <w:p w14:paraId="40B1A162" w14:textId="77777777" w:rsidR="00EC6D96" w:rsidRPr="00D80E56" w:rsidRDefault="00EC6D96" w:rsidP="00F938BB">
            <w:pPr>
              <w:jc w:val="center"/>
            </w:pPr>
            <w:r w:rsidRPr="00D80E56">
              <w:t>71857,47</w:t>
            </w:r>
          </w:p>
        </w:tc>
        <w:tc>
          <w:tcPr>
            <w:tcW w:w="1134" w:type="dxa"/>
            <w:vAlign w:val="center"/>
          </w:tcPr>
          <w:p w14:paraId="7988F714" w14:textId="77777777" w:rsidR="00EC6D96" w:rsidRPr="00D80E56" w:rsidRDefault="00EC6D96" w:rsidP="00F938BB">
            <w:pPr>
              <w:jc w:val="center"/>
            </w:pPr>
            <w:r w:rsidRPr="00D80E56">
              <w:t>71857,47</w:t>
            </w:r>
          </w:p>
        </w:tc>
        <w:tc>
          <w:tcPr>
            <w:tcW w:w="1134" w:type="dxa"/>
            <w:vAlign w:val="center"/>
          </w:tcPr>
          <w:p w14:paraId="167BA93D" w14:textId="77777777" w:rsidR="00EC6D96" w:rsidRPr="00D80E56" w:rsidRDefault="00EC6D96" w:rsidP="00F938BB">
            <w:pPr>
              <w:jc w:val="center"/>
            </w:pPr>
            <w:r w:rsidRPr="00D80E56">
              <w:t>71857,47</w:t>
            </w:r>
          </w:p>
        </w:tc>
      </w:tr>
      <w:tr w:rsidR="00EC6D96" w:rsidRPr="007477AB" w14:paraId="5ADC578E" w14:textId="77777777" w:rsidTr="00F938BB">
        <w:trPr>
          <w:trHeight w:val="673"/>
        </w:trPr>
        <w:tc>
          <w:tcPr>
            <w:tcW w:w="992" w:type="dxa"/>
            <w:vAlign w:val="center"/>
          </w:tcPr>
          <w:p w14:paraId="39EC4A1D" w14:textId="77777777" w:rsidR="00EC6D96" w:rsidRPr="00F9208F" w:rsidRDefault="00EC6D96" w:rsidP="00F938BB">
            <w:pPr>
              <w:jc w:val="center"/>
            </w:pPr>
            <w:r>
              <w:t>9.1.2.</w:t>
            </w:r>
          </w:p>
        </w:tc>
        <w:tc>
          <w:tcPr>
            <w:tcW w:w="1985" w:type="dxa"/>
            <w:vAlign w:val="center"/>
          </w:tcPr>
          <w:p w14:paraId="38E3FB33" w14:textId="77777777" w:rsidR="00EC6D96" w:rsidRPr="00DF3E37" w:rsidRDefault="00EC6D96" w:rsidP="00F938BB">
            <w:r>
              <w:t>- прочие потребители</w:t>
            </w:r>
          </w:p>
        </w:tc>
        <w:tc>
          <w:tcPr>
            <w:tcW w:w="851" w:type="dxa"/>
            <w:vAlign w:val="center"/>
          </w:tcPr>
          <w:p w14:paraId="1D28A401" w14:textId="77777777" w:rsidR="00EC6D96" w:rsidRDefault="00EC6D96" w:rsidP="00F938BB">
            <w:pPr>
              <w:jc w:val="center"/>
            </w:pPr>
            <w:r w:rsidRPr="00FD67D0">
              <w:t>м</w:t>
            </w:r>
            <w:r w:rsidRPr="00FD67D0">
              <w:rPr>
                <w:vertAlign w:val="superscript"/>
              </w:rPr>
              <w:t>3</w:t>
            </w:r>
          </w:p>
        </w:tc>
        <w:tc>
          <w:tcPr>
            <w:tcW w:w="1134" w:type="dxa"/>
            <w:vAlign w:val="center"/>
          </w:tcPr>
          <w:p w14:paraId="3B2870FD" w14:textId="77777777" w:rsidR="00EC6D96" w:rsidRPr="007477AB" w:rsidRDefault="00EC6D96" w:rsidP="00F938BB">
            <w:pPr>
              <w:jc w:val="center"/>
            </w:pPr>
            <w:r w:rsidRPr="007477AB">
              <w:t>87157,66</w:t>
            </w:r>
          </w:p>
        </w:tc>
        <w:tc>
          <w:tcPr>
            <w:tcW w:w="1134" w:type="dxa"/>
            <w:vAlign w:val="center"/>
          </w:tcPr>
          <w:p w14:paraId="19835D59" w14:textId="77777777" w:rsidR="00EC6D96" w:rsidRPr="007477AB" w:rsidRDefault="00EC6D96" w:rsidP="00F938BB">
            <w:pPr>
              <w:jc w:val="center"/>
            </w:pPr>
            <w:r w:rsidRPr="007477AB">
              <w:t>87157,66</w:t>
            </w:r>
          </w:p>
        </w:tc>
        <w:tc>
          <w:tcPr>
            <w:tcW w:w="1275" w:type="dxa"/>
            <w:vAlign w:val="center"/>
          </w:tcPr>
          <w:p w14:paraId="5FA0E517" w14:textId="77777777" w:rsidR="00EC6D96" w:rsidRPr="007477AB" w:rsidRDefault="00EC6D96" w:rsidP="00F938BB">
            <w:pPr>
              <w:jc w:val="center"/>
            </w:pPr>
            <w:r w:rsidRPr="007477AB">
              <w:t>87157,66</w:t>
            </w:r>
          </w:p>
        </w:tc>
        <w:tc>
          <w:tcPr>
            <w:tcW w:w="1276" w:type="dxa"/>
            <w:vAlign w:val="center"/>
          </w:tcPr>
          <w:p w14:paraId="3A818151" w14:textId="77777777" w:rsidR="00EC6D96" w:rsidRPr="007477AB" w:rsidRDefault="00EC6D96" w:rsidP="00F938BB">
            <w:pPr>
              <w:jc w:val="center"/>
            </w:pPr>
            <w:r w:rsidRPr="007477AB">
              <w:t>87157,66</w:t>
            </w:r>
          </w:p>
        </w:tc>
        <w:tc>
          <w:tcPr>
            <w:tcW w:w="1276" w:type="dxa"/>
            <w:vAlign w:val="center"/>
          </w:tcPr>
          <w:p w14:paraId="154AD1BA" w14:textId="77777777" w:rsidR="00EC6D96" w:rsidRPr="007477AB" w:rsidRDefault="00EC6D96" w:rsidP="00F938BB">
            <w:pPr>
              <w:jc w:val="center"/>
            </w:pPr>
            <w:r w:rsidRPr="007477AB">
              <w:t>87157,66</w:t>
            </w:r>
          </w:p>
        </w:tc>
        <w:tc>
          <w:tcPr>
            <w:tcW w:w="1134" w:type="dxa"/>
            <w:vAlign w:val="center"/>
          </w:tcPr>
          <w:p w14:paraId="725C831E" w14:textId="77777777" w:rsidR="00EC6D96" w:rsidRPr="007477AB" w:rsidRDefault="00EC6D96" w:rsidP="00F938BB">
            <w:pPr>
              <w:jc w:val="center"/>
            </w:pPr>
            <w:r w:rsidRPr="007477AB">
              <w:t>87157,66</w:t>
            </w:r>
          </w:p>
        </w:tc>
        <w:tc>
          <w:tcPr>
            <w:tcW w:w="1134" w:type="dxa"/>
            <w:vAlign w:val="center"/>
          </w:tcPr>
          <w:p w14:paraId="621EF8BA" w14:textId="77777777" w:rsidR="00EC6D96" w:rsidRPr="007477AB" w:rsidRDefault="00EC6D96" w:rsidP="00F938BB">
            <w:pPr>
              <w:jc w:val="center"/>
            </w:pPr>
            <w:r w:rsidRPr="007477AB">
              <w:t>87157,66</w:t>
            </w:r>
          </w:p>
        </w:tc>
        <w:tc>
          <w:tcPr>
            <w:tcW w:w="1134" w:type="dxa"/>
            <w:vAlign w:val="center"/>
          </w:tcPr>
          <w:p w14:paraId="5938E7E3" w14:textId="77777777" w:rsidR="00EC6D96" w:rsidRPr="007477AB" w:rsidRDefault="00EC6D96" w:rsidP="00F938BB">
            <w:pPr>
              <w:jc w:val="center"/>
            </w:pPr>
            <w:r w:rsidRPr="007477AB">
              <w:t>87157,66</w:t>
            </w:r>
          </w:p>
        </w:tc>
        <w:tc>
          <w:tcPr>
            <w:tcW w:w="1134" w:type="dxa"/>
            <w:vAlign w:val="center"/>
          </w:tcPr>
          <w:p w14:paraId="7724D404" w14:textId="77777777" w:rsidR="00EC6D96" w:rsidRPr="007477AB" w:rsidRDefault="00EC6D96" w:rsidP="00F938BB">
            <w:pPr>
              <w:jc w:val="center"/>
            </w:pPr>
            <w:r w:rsidRPr="007477AB">
              <w:t>87157,66</w:t>
            </w:r>
          </w:p>
        </w:tc>
        <w:tc>
          <w:tcPr>
            <w:tcW w:w="1134" w:type="dxa"/>
            <w:vAlign w:val="center"/>
          </w:tcPr>
          <w:p w14:paraId="5AE69483" w14:textId="77777777" w:rsidR="00EC6D96" w:rsidRPr="007477AB" w:rsidRDefault="00EC6D96" w:rsidP="00F938BB">
            <w:pPr>
              <w:jc w:val="center"/>
            </w:pPr>
            <w:r w:rsidRPr="007477AB">
              <w:t>87157,66</w:t>
            </w:r>
          </w:p>
        </w:tc>
      </w:tr>
      <w:tr w:rsidR="00EC6D96" w:rsidRPr="007477AB" w14:paraId="2AC72173" w14:textId="77777777" w:rsidTr="00F938BB">
        <w:trPr>
          <w:trHeight w:val="863"/>
        </w:trPr>
        <w:tc>
          <w:tcPr>
            <w:tcW w:w="992" w:type="dxa"/>
            <w:vAlign w:val="center"/>
          </w:tcPr>
          <w:p w14:paraId="5217C6FD" w14:textId="77777777" w:rsidR="00EC6D96" w:rsidRPr="00F9208F" w:rsidRDefault="00EC6D96" w:rsidP="00F938BB">
            <w:pPr>
              <w:jc w:val="center"/>
            </w:pPr>
            <w:r>
              <w:t>9.2.</w:t>
            </w:r>
          </w:p>
        </w:tc>
        <w:tc>
          <w:tcPr>
            <w:tcW w:w="1985" w:type="dxa"/>
            <w:vAlign w:val="center"/>
          </w:tcPr>
          <w:p w14:paraId="7539C108" w14:textId="77777777" w:rsidR="00EC6D96" w:rsidRPr="00DF3E37" w:rsidRDefault="00EC6D96" w:rsidP="00F938BB">
            <w:r>
              <w:t>Собственные нужды производства</w:t>
            </w:r>
          </w:p>
        </w:tc>
        <w:tc>
          <w:tcPr>
            <w:tcW w:w="851" w:type="dxa"/>
            <w:vAlign w:val="center"/>
          </w:tcPr>
          <w:p w14:paraId="43AF4A0A" w14:textId="77777777" w:rsidR="00EC6D96" w:rsidRDefault="00EC6D96" w:rsidP="00F938BB">
            <w:pPr>
              <w:jc w:val="center"/>
            </w:pPr>
            <w:r w:rsidRPr="00FD67D0">
              <w:t>м</w:t>
            </w:r>
            <w:r w:rsidRPr="00FD67D0">
              <w:rPr>
                <w:vertAlign w:val="superscript"/>
              </w:rPr>
              <w:t>3</w:t>
            </w:r>
          </w:p>
        </w:tc>
        <w:tc>
          <w:tcPr>
            <w:tcW w:w="1134" w:type="dxa"/>
            <w:vAlign w:val="center"/>
          </w:tcPr>
          <w:p w14:paraId="36B83E78" w14:textId="77777777" w:rsidR="00EC6D96" w:rsidRPr="007477AB" w:rsidRDefault="00EC6D96" w:rsidP="00F938BB">
            <w:pPr>
              <w:jc w:val="center"/>
            </w:pPr>
            <w:r w:rsidRPr="007477AB">
              <w:t>54139,95</w:t>
            </w:r>
          </w:p>
        </w:tc>
        <w:tc>
          <w:tcPr>
            <w:tcW w:w="1134" w:type="dxa"/>
            <w:vAlign w:val="center"/>
          </w:tcPr>
          <w:p w14:paraId="55415D74" w14:textId="77777777" w:rsidR="00EC6D96" w:rsidRPr="007477AB" w:rsidRDefault="00EC6D96" w:rsidP="00F938BB">
            <w:pPr>
              <w:jc w:val="center"/>
            </w:pPr>
            <w:r w:rsidRPr="007477AB">
              <w:t>54139,95</w:t>
            </w:r>
          </w:p>
        </w:tc>
        <w:tc>
          <w:tcPr>
            <w:tcW w:w="1275" w:type="dxa"/>
            <w:vAlign w:val="center"/>
          </w:tcPr>
          <w:p w14:paraId="47AB1F81" w14:textId="77777777" w:rsidR="00EC6D96" w:rsidRPr="007477AB" w:rsidRDefault="00EC6D96" w:rsidP="00F938BB">
            <w:pPr>
              <w:jc w:val="center"/>
            </w:pPr>
            <w:r w:rsidRPr="007477AB">
              <w:t>54139,95</w:t>
            </w:r>
          </w:p>
        </w:tc>
        <w:tc>
          <w:tcPr>
            <w:tcW w:w="1276" w:type="dxa"/>
            <w:vAlign w:val="center"/>
          </w:tcPr>
          <w:p w14:paraId="0AE47514" w14:textId="77777777" w:rsidR="00EC6D96" w:rsidRPr="007477AB" w:rsidRDefault="00EC6D96" w:rsidP="00F938BB">
            <w:pPr>
              <w:jc w:val="center"/>
            </w:pPr>
            <w:r w:rsidRPr="007477AB">
              <w:t>54139,95</w:t>
            </w:r>
          </w:p>
        </w:tc>
        <w:tc>
          <w:tcPr>
            <w:tcW w:w="1276" w:type="dxa"/>
            <w:vAlign w:val="center"/>
          </w:tcPr>
          <w:p w14:paraId="796C323D" w14:textId="77777777" w:rsidR="00EC6D96" w:rsidRPr="007477AB" w:rsidRDefault="00EC6D96" w:rsidP="00F938BB">
            <w:pPr>
              <w:jc w:val="center"/>
            </w:pPr>
            <w:r w:rsidRPr="007477AB">
              <w:t>54139,95</w:t>
            </w:r>
          </w:p>
        </w:tc>
        <w:tc>
          <w:tcPr>
            <w:tcW w:w="1134" w:type="dxa"/>
            <w:vAlign w:val="center"/>
          </w:tcPr>
          <w:p w14:paraId="46D05448" w14:textId="77777777" w:rsidR="00EC6D96" w:rsidRPr="007477AB" w:rsidRDefault="00EC6D96" w:rsidP="00F938BB">
            <w:pPr>
              <w:jc w:val="center"/>
            </w:pPr>
            <w:r w:rsidRPr="007477AB">
              <w:t>54139,95</w:t>
            </w:r>
          </w:p>
        </w:tc>
        <w:tc>
          <w:tcPr>
            <w:tcW w:w="1134" w:type="dxa"/>
            <w:vAlign w:val="center"/>
          </w:tcPr>
          <w:p w14:paraId="413E2D64" w14:textId="77777777" w:rsidR="00EC6D96" w:rsidRPr="007477AB" w:rsidRDefault="00EC6D96" w:rsidP="00F938BB">
            <w:pPr>
              <w:jc w:val="center"/>
            </w:pPr>
            <w:r w:rsidRPr="007477AB">
              <w:t>54139,95</w:t>
            </w:r>
          </w:p>
        </w:tc>
        <w:tc>
          <w:tcPr>
            <w:tcW w:w="1134" w:type="dxa"/>
            <w:vAlign w:val="center"/>
          </w:tcPr>
          <w:p w14:paraId="09602A00" w14:textId="77777777" w:rsidR="00EC6D96" w:rsidRPr="007477AB" w:rsidRDefault="00EC6D96" w:rsidP="00F938BB">
            <w:pPr>
              <w:jc w:val="center"/>
            </w:pPr>
            <w:r w:rsidRPr="007477AB">
              <w:t>54139,95</w:t>
            </w:r>
          </w:p>
        </w:tc>
        <w:tc>
          <w:tcPr>
            <w:tcW w:w="1134" w:type="dxa"/>
            <w:vAlign w:val="center"/>
          </w:tcPr>
          <w:p w14:paraId="4937FF37" w14:textId="77777777" w:rsidR="00EC6D96" w:rsidRPr="007477AB" w:rsidRDefault="00EC6D96" w:rsidP="00F938BB">
            <w:pPr>
              <w:jc w:val="center"/>
            </w:pPr>
            <w:r w:rsidRPr="007477AB">
              <w:t>54139,95</w:t>
            </w:r>
          </w:p>
        </w:tc>
        <w:tc>
          <w:tcPr>
            <w:tcW w:w="1134" w:type="dxa"/>
            <w:vAlign w:val="center"/>
          </w:tcPr>
          <w:p w14:paraId="0446CA2F" w14:textId="77777777" w:rsidR="00EC6D96" w:rsidRPr="007477AB" w:rsidRDefault="00EC6D96" w:rsidP="00F938BB">
            <w:pPr>
              <w:jc w:val="center"/>
            </w:pPr>
            <w:r w:rsidRPr="007477AB">
              <w:t>54139,95</w:t>
            </w:r>
          </w:p>
        </w:tc>
      </w:tr>
    </w:tbl>
    <w:p w14:paraId="345B1158" w14:textId="77777777" w:rsidR="00EC6D96" w:rsidRDefault="00EC6D96" w:rsidP="00EC6D96">
      <w:pPr>
        <w:jc w:val="both"/>
        <w:rPr>
          <w:sz w:val="28"/>
          <w:szCs w:val="28"/>
        </w:rPr>
      </w:pPr>
    </w:p>
    <w:p w14:paraId="24B52B45" w14:textId="77777777" w:rsidR="00EC6D96" w:rsidRDefault="00EC6D96" w:rsidP="00EC6D96">
      <w:pPr>
        <w:jc w:val="both"/>
        <w:rPr>
          <w:sz w:val="28"/>
          <w:szCs w:val="28"/>
        </w:rPr>
      </w:pPr>
    </w:p>
    <w:p w14:paraId="5549C8C9" w14:textId="77777777" w:rsidR="00EC6D96" w:rsidRDefault="00EC6D96" w:rsidP="00EC6D96">
      <w:pPr>
        <w:jc w:val="both"/>
        <w:rPr>
          <w:sz w:val="28"/>
          <w:szCs w:val="28"/>
        </w:rPr>
      </w:pPr>
    </w:p>
    <w:p w14:paraId="0AA8B53E" w14:textId="77777777" w:rsidR="00EC6D96" w:rsidRDefault="00EC6D96" w:rsidP="00EC6D96">
      <w:pPr>
        <w:jc w:val="both"/>
        <w:rPr>
          <w:sz w:val="28"/>
          <w:szCs w:val="28"/>
        </w:rPr>
      </w:pPr>
    </w:p>
    <w:p w14:paraId="053DC66C" w14:textId="77777777" w:rsidR="00EC6D96" w:rsidRDefault="00EC6D96" w:rsidP="00EC6D96">
      <w:pPr>
        <w:jc w:val="both"/>
        <w:rPr>
          <w:sz w:val="28"/>
          <w:szCs w:val="28"/>
        </w:rPr>
      </w:pPr>
    </w:p>
    <w:p w14:paraId="2DF1C7DF" w14:textId="77777777" w:rsidR="00EC6D96" w:rsidRDefault="00EC6D96" w:rsidP="00EC6D96">
      <w:pPr>
        <w:jc w:val="both"/>
        <w:rPr>
          <w:sz w:val="28"/>
          <w:szCs w:val="28"/>
        </w:rPr>
      </w:pPr>
    </w:p>
    <w:p w14:paraId="2F8D770D" w14:textId="77777777" w:rsidR="00EC6D96" w:rsidRDefault="00EC6D96" w:rsidP="00EC6D96">
      <w:pPr>
        <w:jc w:val="both"/>
        <w:rPr>
          <w:sz w:val="28"/>
          <w:szCs w:val="28"/>
        </w:rPr>
      </w:pPr>
    </w:p>
    <w:p w14:paraId="611CFAAC" w14:textId="77777777" w:rsidR="00EC6D96" w:rsidRDefault="00EC6D96" w:rsidP="00EC6D96">
      <w:pPr>
        <w:jc w:val="both"/>
        <w:rPr>
          <w:sz w:val="28"/>
          <w:szCs w:val="28"/>
        </w:rPr>
      </w:pPr>
    </w:p>
    <w:p w14:paraId="2FC9873B" w14:textId="77777777" w:rsidR="00EC6D96" w:rsidRDefault="00EC6D96" w:rsidP="00EC6D96">
      <w:pPr>
        <w:jc w:val="both"/>
        <w:rPr>
          <w:sz w:val="28"/>
          <w:szCs w:val="28"/>
        </w:rPr>
      </w:pPr>
    </w:p>
    <w:p w14:paraId="6155A7BE" w14:textId="77777777" w:rsidR="00EC6D96" w:rsidRDefault="00EC6D96" w:rsidP="00EC6D96">
      <w:pPr>
        <w:jc w:val="both"/>
        <w:rPr>
          <w:sz w:val="28"/>
          <w:szCs w:val="28"/>
        </w:rPr>
      </w:pPr>
    </w:p>
    <w:p w14:paraId="2E10FE8A" w14:textId="77777777" w:rsidR="00EC6D96" w:rsidRDefault="00EC6D96" w:rsidP="00EC6D96">
      <w:pPr>
        <w:jc w:val="both"/>
        <w:rPr>
          <w:sz w:val="28"/>
          <w:szCs w:val="28"/>
        </w:rPr>
      </w:pPr>
    </w:p>
    <w:p w14:paraId="5D01B7CB" w14:textId="77777777" w:rsidR="00EC6D96" w:rsidRDefault="00EC6D96" w:rsidP="00EC6D96">
      <w:pPr>
        <w:jc w:val="both"/>
        <w:rPr>
          <w:sz w:val="28"/>
          <w:szCs w:val="28"/>
        </w:rPr>
      </w:pPr>
    </w:p>
    <w:p w14:paraId="25F4C169" w14:textId="77777777" w:rsidR="00EC6D96" w:rsidRDefault="00EC6D96" w:rsidP="00EC6D96">
      <w:pPr>
        <w:jc w:val="both"/>
        <w:rPr>
          <w:sz w:val="28"/>
          <w:szCs w:val="28"/>
        </w:rPr>
      </w:pPr>
    </w:p>
    <w:p w14:paraId="39ACAABE" w14:textId="77777777" w:rsidR="00EC6D96" w:rsidRDefault="00EC6D96" w:rsidP="00EC6D96">
      <w:pPr>
        <w:jc w:val="both"/>
        <w:rPr>
          <w:sz w:val="28"/>
          <w:szCs w:val="28"/>
        </w:rPr>
      </w:pPr>
    </w:p>
    <w:p w14:paraId="301F0D72" w14:textId="77777777" w:rsidR="00EC6D96" w:rsidRDefault="00EC6D96" w:rsidP="00EC6D96">
      <w:pPr>
        <w:jc w:val="both"/>
        <w:rPr>
          <w:sz w:val="28"/>
          <w:szCs w:val="28"/>
        </w:rPr>
      </w:pPr>
    </w:p>
    <w:p w14:paraId="3253A0C3" w14:textId="77777777" w:rsidR="00EC6D96" w:rsidRDefault="00EC6D96" w:rsidP="00EC6D96">
      <w:pPr>
        <w:ind w:left="-567"/>
        <w:jc w:val="center"/>
        <w:rPr>
          <w:bCs/>
          <w:color w:val="000000"/>
          <w:sz w:val="28"/>
          <w:szCs w:val="28"/>
        </w:rPr>
      </w:pPr>
      <w:r>
        <w:rPr>
          <w:bCs/>
          <w:color w:val="000000"/>
          <w:sz w:val="28"/>
          <w:szCs w:val="28"/>
        </w:rPr>
        <w:t>Раздел 6. Объем финансовых потребностей, необходимых для реализации производственной программы</w:t>
      </w:r>
    </w:p>
    <w:p w14:paraId="4D4B2438" w14:textId="77777777" w:rsidR="00EC6D96" w:rsidRDefault="00EC6D96" w:rsidP="00EC6D96">
      <w:pPr>
        <w:ind w:left="-567"/>
        <w:jc w:val="center"/>
        <w:rPr>
          <w:bCs/>
          <w:color w:val="000000"/>
          <w:sz w:val="28"/>
          <w:szCs w:val="28"/>
        </w:rPr>
      </w:pPr>
    </w:p>
    <w:tbl>
      <w:tblPr>
        <w:tblStyle w:val="af"/>
        <w:tblW w:w="14572" w:type="dxa"/>
        <w:tblInd w:w="137" w:type="dxa"/>
        <w:tblLook w:val="04A0" w:firstRow="1" w:lastRow="0" w:firstColumn="1" w:lastColumn="0" w:noHBand="0" w:noVBand="1"/>
      </w:tblPr>
      <w:tblGrid>
        <w:gridCol w:w="2668"/>
        <w:gridCol w:w="1208"/>
        <w:gridCol w:w="1208"/>
        <w:gridCol w:w="1208"/>
        <w:gridCol w:w="1207"/>
        <w:gridCol w:w="1207"/>
        <w:gridCol w:w="1208"/>
        <w:gridCol w:w="1256"/>
        <w:gridCol w:w="1134"/>
        <w:gridCol w:w="1134"/>
        <w:gridCol w:w="1134"/>
      </w:tblGrid>
      <w:tr w:rsidR="00EC6D96" w14:paraId="03F08965" w14:textId="77777777" w:rsidTr="00F938BB">
        <w:tc>
          <w:tcPr>
            <w:tcW w:w="2668" w:type="dxa"/>
            <w:vMerge w:val="restart"/>
            <w:vAlign w:val="center"/>
          </w:tcPr>
          <w:p w14:paraId="56B947D7" w14:textId="77777777" w:rsidR="00EC6D96" w:rsidRDefault="00EC6D96" w:rsidP="00F938BB">
            <w:pPr>
              <w:jc w:val="center"/>
              <w:rPr>
                <w:bCs/>
                <w:color w:val="000000"/>
                <w:sz w:val="28"/>
                <w:szCs w:val="28"/>
              </w:rPr>
            </w:pPr>
            <w:r>
              <w:rPr>
                <w:bCs/>
                <w:color w:val="000000"/>
                <w:sz w:val="28"/>
                <w:szCs w:val="28"/>
              </w:rPr>
              <w:t>Наименование показателя</w:t>
            </w:r>
          </w:p>
        </w:tc>
        <w:tc>
          <w:tcPr>
            <w:tcW w:w="2416" w:type="dxa"/>
            <w:gridSpan w:val="2"/>
          </w:tcPr>
          <w:p w14:paraId="1D05F898" w14:textId="77777777" w:rsidR="00EC6D96" w:rsidRDefault="00EC6D96" w:rsidP="00F938BB">
            <w:pPr>
              <w:jc w:val="center"/>
              <w:rPr>
                <w:bCs/>
                <w:color w:val="000000"/>
                <w:sz w:val="28"/>
                <w:szCs w:val="28"/>
              </w:rPr>
            </w:pPr>
            <w:r>
              <w:rPr>
                <w:bCs/>
                <w:color w:val="000000"/>
                <w:sz w:val="28"/>
                <w:szCs w:val="28"/>
              </w:rPr>
              <w:t>2019 год</w:t>
            </w:r>
          </w:p>
        </w:tc>
        <w:tc>
          <w:tcPr>
            <w:tcW w:w="2415" w:type="dxa"/>
            <w:gridSpan w:val="2"/>
          </w:tcPr>
          <w:p w14:paraId="091EB1DE" w14:textId="77777777" w:rsidR="00EC6D96" w:rsidRDefault="00EC6D96" w:rsidP="00F938BB">
            <w:pPr>
              <w:jc w:val="center"/>
              <w:rPr>
                <w:bCs/>
                <w:color w:val="000000"/>
                <w:sz w:val="28"/>
                <w:szCs w:val="28"/>
              </w:rPr>
            </w:pPr>
            <w:r>
              <w:rPr>
                <w:bCs/>
                <w:color w:val="000000"/>
                <w:sz w:val="28"/>
                <w:szCs w:val="28"/>
              </w:rPr>
              <w:t>2020 год</w:t>
            </w:r>
          </w:p>
        </w:tc>
        <w:tc>
          <w:tcPr>
            <w:tcW w:w="2415" w:type="dxa"/>
            <w:gridSpan w:val="2"/>
          </w:tcPr>
          <w:p w14:paraId="799A5288" w14:textId="77777777" w:rsidR="00EC6D96" w:rsidRDefault="00EC6D96" w:rsidP="00F938BB">
            <w:pPr>
              <w:jc w:val="center"/>
              <w:rPr>
                <w:bCs/>
                <w:color w:val="000000"/>
                <w:sz w:val="28"/>
                <w:szCs w:val="28"/>
              </w:rPr>
            </w:pPr>
            <w:r>
              <w:rPr>
                <w:bCs/>
                <w:color w:val="000000"/>
                <w:sz w:val="28"/>
                <w:szCs w:val="28"/>
              </w:rPr>
              <w:t>2021 год</w:t>
            </w:r>
          </w:p>
        </w:tc>
        <w:tc>
          <w:tcPr>
            <w:tcW w:w="2390" w:type="dxa"/>
            <w:gridSpan w:val="2"/>
          </w:tcPr>
          <w:p w14:paraId="305D3726" w14:textId="77777777" w:rsidR="00EC6D96" w:rsidRDefault="00EC6D96" w:rsidP="00F938BB">
            <w:pPr>
              <w:jc w:val="center"/>
              <w:rPr>
                <w:bCs/>
                <w:color w:val="000000"/>
                <w:sz w:val="28"/>
                <w:szCs w:val="28"/>
              </w:rPr>
            </w:pPr>
            <w:r>
              <w:rPr>
                <w:bCs/>
                <w:color w:val="000000"/>
                <w:sz w:val="28"/>
                <w:szCs w:val="28"/>
              </w:rPr>
              <w:t>2022 год</w:t>
            </w:r>
          </w:p>
        </w:tc>
        <w:tc>
          <w:tcPr>
            <w:tcW w:w="2268" w:type="dxa"/>
            <w:gridSpan w:val="2"/>
          </w:tcPr>
          <w:p w14:paraId="03197D82" w14:textId="77777777" w:rsidR="00EC6D96" w:rsidRDefault="00EC6D96" w:rsidP="00F938BB">
            <w:pPr>
              <w:jc w:val="center"/>
              <w:rPr>
                <w:bCs/>
                <w:color w:val="000000"/>
                <w:sz w:val="28"/>
                <w:szCs w:val="28"/>
              </w:rPr>
            </w:pPr>
            <w:r>
              <w:rPr>
                <w:bCs/>
                <w:color w:val="000000"/>
                <w:sz w:val="28"/>
                <w:szCs w:val="28"/>
              </w:rPr>
              <w:t>2023 год</w:t>
            </w:r>
          </w:p>
        </w:tc>
      </w:tr>
      <w:tr w:rsidR="00EC6D96" w14:paraId="21F428C9" w14:textId="77777777" w:rsidTr="00F938BB">
        <w:trPr>
          <w:trHeight w:val="554"/>
        </w:trPr>
        <w:tc>
          <w:tcPr>
            <w:tcW w:w="2668" w:type="dxa"/>
            <w:vMerge/>
          </w:tcPr>
          <w:p w14:paraId="3DD39EC4" w14:textId="77777777" w:rsidR="00EC6D96" w:rsidRDefault="00EC6D96" w:rsidP="00F938BB">
            <w:pPr>
              <w:jc w:val="center"/>
              <w:rPr>
                <w:bCs/>
                <w:color w:val="000000"/>
                <w:sz w:val="28"/>
                <w:szCs w:val="28"/>
              </w:rPr>
            </w:pPr>
          </w:p>
        </w:tc>
        <w:tc>
          <w:tcPr>
            <w:tcW w:w="1208" w:type="dxa"/>
            <w:vAlign w:val="center"/>
          </w:tcPr>
          <w:p w14:paraId="7A7EA313" w14:textId="77777777" w:rsidR="00EC6D96" w:rsidRPr="001B7E5A" w:rsidRDefault="00EC6D96" w:rsidP="00F938BB">
            <w:pPr>
              <w:jc w:val="center"/>
            </w:pPr>
            <w:r w:rsidRPr="001B7E5A">
              <w:t xml:space="preserve">с 01.01. </w:t>
            </w:r>
            <w:r>
              <w:t xml:space="preserve">   </w:t>
            </w:r>
            <w:r w:rsidRPr="001B7E5A">
              <w:t>по 30.06.</w:t>
            </w:r>
          </w:p>
        </w:tc>
        <w:tc>
          <w:tcPr>
            <w:tcW w:w="1208" w:type="dxa"/>
            <w:vAlign w:val="center"/>
          </w:tcPr>
          <w:p w14:paraId="674317AC" w14:textId="77777777" w:rsidR="00EC6D96" w:rsidRDefault="00EC6D96" w:rsidP="00F938BB">
            <w:pPr>
              <w:jc w:val="center"/>
              <w:rPr>
                <w:bCs/>
                <w:color w:val="000000"/>
                <w:sz w:val="28"/>
                <w:szCs w:val="28"/>
              </w:rPr>
            </w:pPr>
            <w:r w:rsidRPr="001B7E5A">
              <w:t xml:space="preserve">с 01.07. </w:t>
            </w:r>
            <w:r>
              <w:t xml:space="preserve">    </w:t>
            </w:r>
            <w:r w:rsidRPr="001B7E5A">
              <w:t>по 31.12.</w:t>
            </w:r>
          </w:p>
        </w:tc>
        <w:tc>
          <w:tcPr>
            <w:tcW w:w="1208" w:type="dxa"/>
            <w:vAlign w:val="center"/>
          </w:tcPr>
          <w:p w14:paraId="13F0006C" w14:textId="77777777" w:rsidR="00EC6D96" w:rsidRPr="001B7E5A" w:rsidRDefault="00EC6D96" w:rsidP="00F938BB">
            <w:pPr>
              <w:jc w:val="center"/>
            </w:pPr>
            <w:r w:rsidRPr="001B7E5A">
              <w:t xml:space="preserve">с 01.01. </w:t>
            </w:r>
            <w:r>
              <w:t xml:space="preserve">   </w:t>
            </w:r>
            <w:r w:rsidRPr="001B7E5A">
              <w:t>по 30.06.</w:t>
            </w:r>
          </w:p>
        </w:tc>
        <w:tc>
          <w:tcPr>
            <w:tcW w:w="1207" w:type="dxa"/>
            <w:vAlign w:val="center"/>
          </w:tcPr>
          <w:p w14:paraId="794CE807" w14:textId="77777777" w:rsidR="00EC6D96" w:rsidRDefault="00EC6D96" w:rsidP="00F938BB">
            <w:pPr>
              <w:jc w:val="center"/>
              <w:rPr>
                <w:bCs/>
                <w:color w:val="000000"/>
                <w:sz w:val="28"/>
                <w:szCs w:val="28"/>
              </w:rPr>
            </w:pPr>
            <w:r w:rsidRPr="001B7E5A">
              <w:t xml:space="preserve">с 01.07. </w:t>
            </w:r>
            <w:r>
              <w:t xml:space="preserve">    </w:t>
            </w:r>
            <w:r w:rsidRPr="001B7E5A">
              <w:t>по 31.12.</w:t>
            </w:r>
          </w:p>
        </w:tc>
        <w:tc>
          <w:tcPr>
            <w:tcW w:w="1207" w:type="dxa"/>
            <w:vAlign w:val="center"/>
          </w:tcPr>
          <w:p w14:paraId="166E489C" w14:textId="77777777" w:rsidR="00EC6D96" w:rsidRPr="001B7E5A" w:rsidRDefault="00EC6D96" w:rsidP="00F938BB">
            <w:pPr>
              <w:jc w:val="center"/>
            </w:pPr>
            <w:r w:rsidRPr="001B7E5A">
              <w:t xml:space="preserve">с 01.01. </w:t>
            </w:r>
            <w:r>
              <w:t xml:space="preserve">   </w:t>
            </w:r>
            <w:r w:rsidRPr="001B7E5A">
              <w:t>по 30.06.</w:t>
            </w:r>
          </w:p>
        </w:tc>
        <w:tc>
          <w:tcPr>
            <w:tcW w:w="1208" w:type="dxa"/>
            <w:vAlign w:val="center"/>
          </w:tcPr>
          <w:p w14:paraId="1FE44A16" w14:textId="77777777" w:rsidR="00EC6D96" w:rsidRDefault="00EC6D96" w:rsidP="00F938BB">
            <w:pPr>
              <w:jc w:val="center"/>
              <w:rPr>
                <w:bCs/>
                <w:color w:val="000000"/>
                <w:sz w:val="28"/>
                <w:szCs w:val="28"/>
              </w:rPr>
            </w:pPr>
            <w:r w:rsidRPr="001B7E5A">
              <w:t xml:space="preserve">с 01.07. </w:t>
            </w:r>
            <w:r>
              <w:t xml:space="preserve">    </w:t>
            </w:r>
            <w:r w:rsidRPr="001B7E5A">
              <w:t>по 31.12.</w:t>
            </w:r>
          </w:p>
        </w:tc>
        <w:tc>
          <w:tcPr>
            <w:tcW w:w="1256" w:type="dxa"/>
            <w:vAlign w:val="center"/>
          </w:tcPr>
          <w:p w14:paraId="13FAF76D" w14:textId="77777777" w:rsidR="00EC6D96" w:rsidRPr="001B7E5A" w:rsidRDefault="00EC6D96" w:rsidP="00F938BB">
            <w:pPr>
              <w:jc w:val="center"/>
            </w:pPr>
            <w:r w:rsidRPr="001B7E5A">
              <w:t xml:space="preserve">с 01.01. </w:t>
            </w:r>
            <w:r>
              <w:t xml:space="preserve">   </w:t>
            </w:r>
            <w:r w:rsidRPr="001B7E5A">
              <w:t>по 30.06.</w:t>
            </w:r>
          </w:p>
        </w:tc>
        <w:tc>
          <w:tcPr>
            <w:tcW w:w="1134" w:type="dxa"/>
            <w:vAlign w:val="center"/>
          </w:tcPr>
          <w:p w14:paraId="1DF2C460" w14:textId="77777777" w:rsidR="00EC6D96" w:rsidRDefault="00EC6D96" w:rsidP="00F938BB">
            <w:pPr>
              <w:jc w:val="center"/>
              <w:rPr>
                <w:bCs/>
                <w:color w:val="000000"/>
                <w:sz w:val="28"/>
                <w:szCs w:val="28"/>
              </w:rPr>
            </w:pPr>
            <w:r w:rsidRPr="001B7E5A">
              <w:t xml:space="preserve">с 01.07. </w:t>
            </w:r>
            <w:r>
              <w:t xml:space="preserve">    </w:t>
            </w:r>
            <w:r w:rsidRPr="001B7E5A">
              <w:t>по 31.12.</w:t>
            </w:r>
          </w:p>
        </w:tc>
        <w:tc>
          <w:tcPr>
            <w:tcW w:w="1134" w:type="dxa"/>
            <w:vAlign w:val="center"/>
          </w:tcPr>
          <w:p w14:paraId="05645E10" w14:textId="77777777" w:rsidR="00EC6D96" w:rsidRPr="001B7E5A" w:rsidRDefault="00EC6D96" w:rsidP="00F938BB">
            <w:pPr>
              <w:jc w:val="center"/>
            </w:pPr>
            <w:r w:rsidRPr="001B7E5A">
              <w:t xml:space="preserve">с 01.01. </w:t>
            </w:r>
            <w:r>
              <w:t xml:space="preserve">   </w:t>
            </w:r>
            <w:r w:rsidRPr="001B7E5A">
              <w:t>по 30.06.</w:t>
            </w:r>
          </w:p>
        </w:tc>
        <w:tc>
          <w:tcPr>
            <w:tcW w:w="1134" w:type="dxa"/>
            <w:vAlign w:val="center"/>
          </w:tcPr>
          <w:p w14:paraId="76792E5A" w14:textId="77777777" w:rsidR="00EC6D96" w:rsidRDefault="00EC6D96" w:rsidP="00F938BB">
            <w:pPr>
              <w:jc w:val="center"/>
              <w:rPr>
                <w:bCs/>
                <w:color w:val="000000"/>
                <w:sz w:val="28"/>
                <w:szCs w:val="28"/>
              </w:rPr>
            </w:pPr>
            <w:r w:rsidRPr="001B7E5A">
              <w:t xml:space="preserve">с 01.07. </w:t>
            </w:r>
            <w:r>
              <w:t xml:space="preserve">    </w:t>
            </w:r>
            <w:r w:rsidRPr="001B7E5A">
              <w:t>по 31.12.</w:t>
            </w:r>
          </w:p>
        </w:tc>
      </w:tr>
      <w:tr w:rsidR="00EC6D96" w14:paraId="38FD04CF" w14:textId="77777777" w:rsidTr="00F938BB">
        <w:tc>
          <w:tcPr>
            <w:tcW w:w="2668" w:type="dxa"/>
          </w:tcPr>
          <w:p w14:paraId="2ECD64B0" w14:textId="77777777" w:rsidR="00EC6D96" w:rsidRDefault="00EC6D96" w:rsidP="00F938BB">
            <w:pPr>
              <w:jc w:val="center"/>
              <w:rPr>
                <w:bCs/>
                <w:color w:val="000000"/>
                <w:sz w:val="28"/>
                <w:szCs w:val="28"/>
              </w:rPr>
            </w:pPr>
            <w:r>
              <w:rPr>
                <w:bCs/>
                <w:color w:val="000000"/>
                <w:sz w:val="28"/>
                <w:szCs w:val="28"/>
              </w:rPr>
              <w:t>1</w:t>
            </w:r>
          </w:p>
        </w:tc>
        <w:tc>
          <w:tcPr>
            <w:tcW w:w="1208" w:type="dxa"/>
          </w:tcPr>
          <w:p w14:paraId="189C7A39" w14:textId="77777777" w:rsidR="00EC6D96" w:rsidRDefault="00EC6D96" w:rsidP="00F938BB">
            <w:pPr>
              <w:jc w:val="center"/>
              <w:rPr>
                <w:bCs/>
                <w:color w:val="000000"/>
                <w:sz w:val="28"/>
                <w:szCs w:val="28"/>
              </w:rPr>
            </w:pPr>
            <w:r>
              <w:rPr>
                <w:bCs/>
                <w:color w:val="000000"/>
                <w:sz w:val="28"/>
                <w:szCs w:val="28"/>
              </w:rPr>
              <w:t>2</w:t>
            </w:r>
          </w:p>
        </w:tc>
        <w:tc>
          <w:tcPr>
            <w:tcW w:w="1208" w:type="dxa"/>
          </w:tcPr>
          <w:p w14:paraId="46099EB8" w14:textId="77777777" w:rsidR="00EC6D96" w:rsidRDefault="00EC6D96" w:rsidP="00F938BB">
            <w:pPr>
              <w:jc w:val="center"/>
              <w:rPr>
                <w:bCs/>
                <w:color w:val="000000"/>
                <w:sz w:val="28"/>
                <w:szCs w:val="28"/>
              </w:rPr>
            </w:pPr>
            <w:r>
              <w:rPr>
                <w:bCs/>
                <w:color w:val="000000"/>
                <w:sz w:val="28"/>
                <w:szCs w:val="28"/>
              </w:rPr>
              <w:t>3</w:t>
            </w:r>
          </w:p>
        </w:tc>
        <w:tc>
          <w:tcPr>
            <w:tcW w:w="1208" w:type="dxa"/>
          </w:tcPr>
          <w:p w14:paraId="7A1AD3A7" w14:textId="77777777" w:rsidR="00EC6D96" w:rsidRDefault="00EC6D96" w:rsidP="00F938BB">
            <w:pPr>
              <w:jc w:val="center"/>
              <w:rPr>
                <w:bCs/>
                <w:color w:val="000000"/>
                <w:sz w:val="28"/>
                <w:szCs w:val="28"/>
              </w:rPr>
            </w:pPr>
            <w:r>
              <w:rPr>
                <w:bCs/>
                <w:color w:val="000000"/>
                <w:sz w:val="28"/>
                <w:szCs w:val="28"/>
              </w:rPr>
              <w:t>4</w:t>
            </w:r>
          </w:p>
        </w:tc>
        <w:tc>
          <w:tcPr>
            <w:tcW w:w="1207" w:type="dxa"/>
          </w:tcPr>
          <w:p w14:paraId="7236B390" w14:textId="77777777" w:rsidR="00EC6D96" w:rsidRDefault="00EC6D96" w:rsidP="00F938BB">
            <w:pPr>
              <w:jc w:val="center"/>
              <w:rPr>
                <w:bCs/>
                <w:color w:val="000000"/>
                <w:sz w:val="28"/>
                <w:szCs w:val="28"/>
              </w:rPr>
            </w:pPr>
            <w:r>
              <w:rPr>
                <w:bCs/>
                <w:color w:val="000000"/>
                <w:sz w:val="28"/>
                <w:szCs w:val="28"/>
              </w:rPr>
              <w:t>5</w:t>
            </w:r>
          </w:p>
        </w:tc>
        <w:tc>
          <w:tcPr>
            <w:tcW w:w="1207" w:type="dxa"/>
          </w:tcPr>
          <w:p w14:paraId="37938BEE" w14:textId="77777777" w:rsidR="00EC6D96" w:rsidRDefault="00EC6D96" w:rsidP="00F938BB">
            <w:pPr>
              <w:jc w:val="center"/>
              <w:rPr>
                <w:bCs/>
                <w:color w:val="000000"/>
                <w:sz w:val="28"/>
                <w:szCs w:val="28"/>
              </w:rPr>
            </w:pPr>
            <w:r>
              <w:rPr>
                <w:bCs/>
                <w:color w:val="000000"/>
                <w:sz w:val="28"/>
                <w:szCs w:val="28"/>
              </w:rPr>
              <w:t>6</w:t>
            </w:r>
          </w:p>
        </w:tc>
        <w:tc>
          <w:tcPr>
            <w:tcW w:w="1208" w:type="dxa"/>
          </w:tcPr>
          <w:p w14:paraId="326C039A" w14:textId="77777777" w:rsidR="00EC6D96" w:rsidRDefault="00EC6D96" w:rsidP="00F938BB">
            <w:pPr>
              <w:jc w:val="center"/>
              <w:rPr>
                <w:bCs/>
                <w:color w:val="000000"/>
                <w:sz w:val="28"/>
                <w:szCs w:val="28"/>
              </w:rPr>
            </w:pPr>
            <w:r>
              <w:rPr>
                <w:bCs/>
                <w:color w:val="000000"/>
                <w:sz w:val="28"/>
                <w:szCs w:val="28"/>
              </w:rPr>
              <w:t>7</w:t>
            </w:r>
          </w:p>
        </w:tc>
        <w:tc>
          <w:tcPr>
            <w:tcW w:w="1256" w:type="dxa"/>
          </w:tcPr>
          <w:p w14:paraId="74D2F220" w14:textId="77777777" w:rsidR="00EC6D96" w:rsidRDefault="00EC6D96" w:rsidP="00F938BB">
            <w:pPr>
              <w:jc w:val="center"/>
              <w:rPr>
                <w:bCs/>
                <w:color w:val="000000"/>
                <w:sz w:val="28"/>
                <w:szCs w:val="28"/>
              </w:rPr>
            </w:pPr>
            <w:r>
              <w:rPr>
                <w:bCs/>
                <w:color w:val="000000"/>
                <w:sz w:val="28"/>
                <w:szCs w:val="28"/>
              </w:rPr>
              <w:t>8</w:t>
            </w:r>
          </w:p>
        </w:tc>
        <w:tc>
          <w:tcPr>
            <w:tcW w:w="1134" w:type="dxa"/>
          </w:tcPr>
          <w:p w14:paraId="5B9FA4E4" w14:textId="77777777" w:rsidR="00EC6D96" w:rsidRDefault="00EC6D96" w:rsidP="00F938BB">
            <w:pPr>
              <w:jc w:val="center"/>
              <w:rPr>
                <w:bCs/>
                <w:color w:val="000000"/>
                <w:sz w:val="28"/>
                <w:szCs w:val="28"/>
              </w:rPr>
            </w:pPr>
            <w:r>
              <w:rPr>
                <w:bCs/>
                <w:color w:val="000000"/>
                <w:sz w:val="28"/>
                <w:szCs w:val="28"/>
              </w:rPr>
              <w:t>9</w:t>
            </w:r>
          </w:p>
        </w:tc>
        <w:tc>
          <w:tcPr>
            <w:tcW w:w="1134" w:type="dxa"/>
          </w:tcPr>
          <w:p w14:paraId="1685B4FE" w14:textId="77777777" w:rsidR="00EC6D96" w:rsidRDefault="00EC6D96" w:rsidP="00F938BB">
            <w:pPr>
              <w:jc w:val="center"/>
              <w:rPr>
                <w:bCs/>
                <w:color w:val="000000"/>
                <w:sz w:val="28"/>
                <w:szCs w:val="28"/>
              </w:rPr>
            </w:pPr>
            <w:r>
              <w:rPr>
                <w:bCs/>
                <w:color w:val="000000"/>
                <w:sz w:val="28"/>
                <w:szCs w:val="28"/>
              </w:rPr>
              <w:t>10</w:t>
            </w:r>
          </w:p>
        </w:tc>
        <w:tc>
          <w:tcPr>
            <w:tcW w:w="1134" w:type="dxa"/>
          </w:tcPr>
          <w:p w14:paraId="227D38E9" w14:textId="77777777" w:rsidR="00EC6D96" w:rsidRDefault="00EC6D96" w:rsidP="00F938BB">
            <w:pPr>
              <w:jc w:val="center"/>
              <w:rPr>
                <w:bCs/>
                <w:color w:val="000000"/>
                <w:sz w:val="28"/>
                <w:szCs w:val="28"/>
              </w:rPr>
            </w:pPr>
            <w:r>
              <w:rPr>
                <w:bCs/>
                <w:color w:val="000000"/>
                <w:sz w:val="28"/>
                <w:szCs w:val="28"/>
              </w:rPr>
              <w:t>11</w:t>
            </w:r>
          </w:p>
        </w:tc>
      </w:tr>
      <w:tr w:rsidR="00EC6D96" w14:paraId="56DB39B5" w14:textId="77777777" w:rsidTr="00F938BB">
        <w:tc>
          <w:tcPr>
            <w:tcW w:w="2668" w:type="dxa"/>
            <w:vAlign w:val="center"/>
          </w:tcPr>
          <w:p w14:paraId="5DAE3B96" w14:textId="77777777" w:rsidR="00EC6D96" w:rsidRDefault="00EC6D96" w:rsidP="00F938BB">
            <w:pPr>
              <w:rPr>
                <w:bCs/>
                <w:color w:val="000000"/>
                <w:sz w:val="28"/>
                <w:szCs w:val="28"/>
              </w:rPr>
            </w:pPr>
            <w:r>
              <w:rPr>
                <w:bCs/>
                <w:color w:val="000000"/>
                <w:sz w:val="28"/>
                <w:szCs w:val="28"/>
              </w:rPr>
              <w:t>Финансовые потребности, необходимые для реализации производственной программы в сфере холодного водоснабжения питьевой водой, тыс. руб.</w:t>
            </w:r>
          </w:p>
        </w:tc>
        <w:tc>
          <w:tcPr>
            <w:tcW w:w="1208" w:type="dxa"/>
            <w:vAlign w:val="center"/>
          </w:tcPr>
          <w:p w14:paraId="0030C0CA" w14:textId="77777777" w:rsidR="00EC6D96" w:rsidRPr="00353B3D" w:rsidRDefault="00EC6D96" w:rsidP="00F938BB">
            <w:pPr>
              <w:jc w:val="center"/>
              <w:rPr>
                <w:bCs/>
              </w:rPr>
            </w:pPr>
            <w:r w:rsidRPr="00353B3D">
              <w:rPr>
                <w:bCs/>
              </w:rPr>
              <w:t>2557,86</w:t>
            </w:r>
          </w:p>
        </w:tc>
        <w:tc>
          <w:tcPr>
            <w:tcW w:w="1208" w:type="dxa"/>
            <w:vAlign w:val="center"/>
          </w:tcPr>
          <w:p w14:paraId="6960A9F2" w14:textId="77777777" w:rsidR="00EC6D96" w:rsidRPr="00353B3D" w:rsidRDefault="00EC6D96" w:rsidP="00F938BB">
            <w:pPr>
              <w:jc w:val="center"/>
              <w:rPr>
                <w:bCs/>
              </w:rPr>
            </w:pPr>
            <w:r w:rsidRPr="00353B3D">
              <w:rPr>
                <w:bCs/>
              </w:rPr>
              <w:t>2847,75</w:t>
            </w:r>
          </w:p>
        </w:tc>
        <w:tc>
          <w:tcPr>
            <w:tcW w:w="1208" w:type="dxa"/>
            <w:vAlign w:val="center"/>
          </w:tcPr>
          <w:p w14:paraId="3C649B55" w14:textId="77777777" w:rsidR="00EC6D96" w:rsidRPr="00353B3D" w:rsidRDefault="00EC6D96" w:rsidP="00F938BB">
            <w:pPr>
              <w:jc w:val="center"/>
              <w:rPr>
                <w:bCs/>
              </w:rPr>
            </w:pPr>
            <w:r w:rsidRPr="00353B3D">
              <w:rPr>
                <w:bCs/>
              </w:rPr>
              <w:t>2847,75</w:t>
            </w:r>
          </w:p>
        </w:tc>
        <w:tc>
          <w:tcPr>
            <w:tcW w:w="1207" w:type="dxa"/>
            <w:vAlign w:val="center"/>
          </w:tcPr>
          <w:p w14:paraId="7AA7DBC0" w14:textId="77777777" w:rsidR="00EC6D96" w:rsidRPr="00353B3D" w:rsidRDefault="00EC6D96" w:rsidP="00F938BB">
            <w:pPr>
              <w:jc w:val="center"/>
              <w:rPr>
                <w:bCs/>
              </w:rPr>
            </w:pPr>
            <w:r>
              <w:rPr>
                <w:bCs/>
              </w:rPr>
              <w:t>2950,06</w:t>
            </w:r>
          </w:p>
        </w:tc>
        <w:tc>
          <w:tcPr>
            <w:tcW w:w="1207" w:type="dxa"/>
            <w:vAlign w:val="center"/>
          </w:tcPr>
          <w:p w14:paraId="14A646B8" w14:textId="77777777" w:rsidR="00EC6D96" w:rsidRPr="00353B3D" w:rsidRDefault="00EC6D96" w:rsidP="00F938BB">
            <w:pPr>
              <w:jc w:val="center"/>
              <w:rPr>
                <w:bCs/>
              </w:rPr>
            </w:pPr>
            <w:r>
              <w:rPr>
                <w:bCs/>
              </w:rPr>
              <w:t>2950,06</w:t>
            </w:r>
          </w:p>
        </w:tc>
        <w:tc>
          <w:tcPr>
            <w:tcW w:w="1208" w:type="dxa"/>
            <w:vAlign w:val="center"/>
          </w:tcPr>
          <w:p w14:paraId="49F3BEF6" w14:textId="77777777" w:rsidR="00EC6D96" w:rsidRPr="00353B3D" w:rsidRDefault="00EC6D96" w:rsidP="00F938BB">
            <w:pPr>
              <w:jc w:val="center"/>
              <w:rPr>
                <w:bCs/>
              </w:rPr>
            </w:pPr>
            <w:r>
              <w:rPr>
                <w:bCs/>
              </w:rPr>
              <w:t>3065,18</w:t>
            </w:r>
          </w:p>
        </w:tc>
        <w:tc>
          <w:tcPr>
            <w:tcW w:w="1256" w:type="dxa"/>
            <w:vAlign w:val="center"/>
          </w:tcPr>
          <w:p w14:paraId="26F1AD19" w14:textId="77777777" w:rsidR="00EC6D96" w:rsidRPr="00353B3D" w:rsidRDefault="00EC6D96" w:rsidP="00F938BB">
            <w:pPr>
              <w:jc w:val="center"/>
              <w:rPr>
                <w:bCs/>
              </w:rPr>
            </w:pPr>
            <w:r>
              <w:rPr>
                <w:bCs/>
              </w:rPr>
              <w:t>3065,18</w:t>
            </w:r>
          </w:p>
        </w:tc>
        <w:tc>
          <w:tcPr>
            <w:tcW w:w="1134" w:type="dxa"/>
            <w:vAlign w:val="center"/>
          </w:tcPr>
          <w:p w14:paraId="208A67BC" w14:textId="77777777" w:rsidR="00EC6D96" w:rsidRPr="00353B3D" w:rsidRDefault="00EC6D96" w:rsidP="00F938BB">
            <w:pPr>
              <w:jc w:val="center"/>
              <w:rPr>
                <w:bCs/>
              </w:rPr>
            </w:pPr>
            <w:r>
              <w:rPr>
                <w:bCs/>
              </w:rPr>
              <w:t>3176,01</w:t>
            </w:r>
          </w:p>
        </w:tc>
        <w:tc>
          <w:tcPr>
            <w:tcW w:w="1134" w:type="dxa"/>
            <w:vAlign w:val="center"/>
          </w:tcPr>
          <w:p w14:paraId="78BA4DFE" w14:textId="77777777" w:rsidR="00EC6D96" w:rsidRPr="00353B3D" w:rsidRDefault="00EC6D96" w:rsidP="00F938BB">
            <w:pPr>
              <w:jc w:val="center"/>
              <w:rPr>
                <w:bCs/>
              </w:rPr>
            </w:pPr>
            <w:r>
              <w:rPr>
                <w:bCs/>
              </w:rPr>
              <w:t>3176,01</w:t>
            </w:r>
          </w:p>
        </w:tc>
        <w:tc>
          <w:tcPr>
            <w:tcW w:w="1134" w:type="dxa"/>
            <w:vAlign w:val="center"/>
          </w:tcPr>
          <w:p w14:paraId="1E4EFA0B" w14:textId="77777777" w:rsidR="00EC6D96" w:rsidRPr="00353B3D" w:rsidRDefault="00EC6D96" w:rsidP="00F938BB">
            <w:pPr>
              <w:jc w:val="center"/>
              <w:rPr>
                <w:bCs/>
              </w:rPr>
            </w:pPr>
            <w:r>
              <w:rPr>
                <w:bCs/>
              </w:rPr>
              <w:t>3274,06</w:t>
            </w:r>
          </w:p>
        </w:tc>
      </w:tr>
    </w:tbl>
    <w:p w14:paraId="3341BA0F" w14:textId="77777777" w:rsidR="00EC6D96" w:rsidRDefault="00EC6D96" w:rsidP="00EC6D96">
      <w:pPr>
        <w:ind w:left="-567"/>
        <w:jc w:val="center"/>
        <w:rPr>
          <w:bCs/>
          <w:color w:val="000000"/>
          <w:sz w:val="28"/>
          <w:szCs w:val="28"/>
        </w:rPr>
        <w:sectPr w:rsidR="00EC6D96" w:rsidSect="00F938BB">
          <w:pgSz w:w="16838" w:h="11906" w:orient="landscape"/>
          <w:pgMar w:top="851" w:right="851" w:bottom="709" w:left="709" w:header="709" w:footer="709" w:gutter="0"/>
          <w:cols w:space="708"/>
          <w:titlePg/>
          <w:docGrid w:linePitch="360"/>
        </w:sectPr>
      </w:pPr>
    </w:p>
    <w:p w14:paraId="7B8B9B1A" w14:textId="77777777" w:rsidR="00EC6D96" w:rsidRDefault="00EC6D96" w:rsidP="00EC6D96">
      <w:pPr>
        <w:ind w:left="-567"/>
        <w:jc w:val="center"/>
        <w:rPr>
          <w:bCs/>
          <w:color w:val="000000"/>
          <w:sz w:val="28"/>
          <w:szCs w:val="28"/>
        </w:rPr>
      </w:pPr>
      <w:r>
        <w:rPr>
          <w:bCs/>
          <w:color w:val="000000"/>
          <w:sz w:val="28"/>
          <w:szCs w:val="28"/>
        </w:rPr>
        <w:lastRenderedPageBreak/>
        <w:t>Раздел 7. График реализации мероприятий производственной программы</w:t>
      </w:r>
    </w:p>
    <w:p w14:paraId="35CA237D" w14:textId="77777777" w:rsidR="00EC6D96" w:rsidRDefault="00EC6D96" w:rsidP="00EC6D96">
      <w:pPr>
        <w:ind w:left="-567"/>
        <w:jc w:val="center"/>
        <w:rPr>
          <w:bCs/>
          <w:color w:val="000000"/>
          <w:sz w:val="28"/>
          <w:szCs w:val="28"/>
        </w:rPr>
      </w:pPr>
    </w:p>
    <w:tbl>
      <w:tblPr>
        <w:tblStyle w:val="af"/>
        <w:tblW w:w="10060" w:type="dxa"/>
        <w:tblInd w:w="-567" w:type="dxa"/>
        <w:tblLook w:val="04A0" w:firstRow="1" w:lastRow="0" w:firstColumn="1" w:lastColumn="0" w:noHBand="0" w:noVBand="1"/>
      </w:tblPr>
      <w:tblGrid>
        <w:gridCol w:w="3539"/>
        <w:gridCol w:w="3260"/>
        <w:gridCol w:w="3261"/>
      </w:tblGrid>
      <w:tr w:rsidR="00EC6D96" w14:paraId="76100D20" w14:textId="77777777" w:rsidTr="00F938BB">
        <w:trPr>
          <w:trHeight w:val="914"/>
        </w:trPr>
        <w:tc>
          <w:tcPr>
            <w:tcW w:w="3539" w:type="dxa"/>
            <w:vAlign w:val="center"/>
          </w:tcPr>
          <w:p w14:paraId="26C053BE" w14:textId="77777777" w:rsidR="00EC6D96" w:rsidRDefault="00EC6D96" w:rsidP="00F938BB">
            <w:pPr>
              <w:jc w:val="center"/>
              <w:rPr>
                <w:bCs/>
                <w:color w:val="000000"/>
                <w:sz w:val="28"/>
                <w:szCs w:val="28"/>
              </w:rPr>
            </w:pPr>
            <w:r>
              <w:rPr>
                <w:bCs/>
                <w:color w:val="000000"/>
                <w:sz w:val="28"/>
                <w:szCs w:val="28"/>
              </w:rPr>
              <w:t>Наименование мероприятия</w:t>
            </w:r>
          </w:p>
        </w:tc>
        <w:tc>
          <w:tcPr>
            <w:tcW w:w="3260" w:type="dxa"/>
            <w:vAlign w:val="center"/>
          </w:tcPr>
          <w:p w14:paraId="3B5977FD" w14:textId="77777777" w:rsidR="00EC6D96" w:rsidRDefault="00EC6D96" w:rsidP="00F938BB">
            <w:pPr>
              <w:jc w:val="center"/>
              <w:rPr>
                <w:bCs/>
                <w:color w:val="000000"/>
                <w:sz w:val="28"/>
                <w:szCs w:val="28"/>
              </w:rPr>
            </w:pPr>
            <w:r>
              <w:rPr>
                <w:bCs/>
                <w:color w:val="000000"/>
                <w:sz w:val="28"/>
                <w:szCs w:val="28"/>
              </w:rPr>
              <w:t>Дата начала    реализации мероприятий</w:t>
            </w:r>
          </w:p>
        </w:tc>
        <w:tc>
          <w:tcPr>
            <w:tcW w:w="3261" w:type="dxa"/>
            <w:vAlign w:val="center"/>
          </w:tcPr>
          <w:p w14:paraId="725D0830" w14:textId="77777777" w:rsidR="00EC6D96" w:rsidRDefault="00EC6D96" w:rsidP="00F938BB">
            <w:pPr>
              <w:jc w:val="center"/>
              <w:rPr>
                <w:bCs/>
                <w:color w:val="000000"/>
                <w:sz w:val="28"/>
                <w:szCs w:val="28"/>
              </w:rPr>
            </w:pPr>
            <w:r>
              <w:rPr>
                <w:bCs/>
                <w:color w:val="000000"/>
                <w:sz w:val="28"/>
                <w:szCs w:val="28"/>
              </w:rPr>
              <w:t>Дата окончания реализации мероприятий</w:t>
            </w:r>
          </w:p>
        </w:tc>
      </w:tr>
      <w:tr w:rsidR="00EC6D96" w14:paraId="7FA424DA" w14:textId="77777777" w:rsidTr="00F938BB">
        <w:trPr>
          <w:trHeight w:val="1409"/>
        </w:trPr>
        <w:tc>
          <w:tcPr>
            <w:tcW w:w="3539" w:type="dxa"/>
            <w:vAlign w:val="center"/>
          </w:tcPr>
          <w:p w14:paraId="60D46FD9" w14:textId="77777777" w:rsidR="00EC6D96" w:rsidRDefault="00EC6D96" w:rsidP="00F938BB">
            <w:pPr>
              <w:jc w:val="center"/>
              <w:rPr>
                <w:bCs/>
                <w:color w:val="000000"/>
                <w:sz w:val="28"/>
                <w:szCs w:val="28"/>
              </w:rPr>
            </w:pPr>
            <w:r>
              <w:rPr>
                <w:bCs/>
                <w:color w:val="000000"/>
                <w:sz w:val="28"/>
                <w:szCs w:val="28"/>
              </w:rPr>
              <w:t>Беспере</w:t>
            </w:r>
            <w:r w:rsidRPr="001750C0">
              <w:rPr>
                <w:bCs/>
                <w:sz w:val="28"/>
                <w:szCs w:val="28"/>
              </w:rPr>
              <w:t xml:space="preserve">бойное холодное водоснабжение </w:t>
            </w:r>
          </w:p>
        </w:tc>
        <w:tc>
          <w:tcPr>
            <w:tcW w:w="3260" w:type="dxa"/>
            <w:vAlign w:val="center"/>
          </w:tcPr>
          <w:p w14:paraId="50D3AEF9" w14:textId="77777777" w:rsidR="00EC6D96" w:rsidRDefault="00EC6D96" w:rsidP="00F938BB">
            <w:pPr>
              <w:jc w:val="center"/>
              <w:rPr>
                <w:bCs/>
                <w:color w:val="000000"/>
                <w:sz w:val="28"/>
                <w:szCs w:val="28"/>
              </w:rPr>
            </w:pPr>
            <w:r>
              <w:rPr>
                <w:bCs/>
                <w:color w:val="000000"/>
                <w:sz w:val="28"/>
                <w:szCs w:val="28"/>
              </w:rPr>
              <w:t>01.01.2019</w:t>
            </w:r>
          </w:p>
        </w:tc>
        <w:tc>
          <w:tcPr>
            <w:tcW w:w="3261" w:type="dxa"/>
            <w:vAlign w:val="center"/>
          </w:tcPr>
          <w:p w14:paraId="63EC69CF" w14:textId="77777777" w:rsidR="00EC6D96" w:rsidRDefault="00EC6D96" w:rsidP="00F938BB">
            <w:pPr>
              <w:jc w:val="center"/>
              <w:rPr>
                <w:bCs/>
                <w:color w:val="000000"/>
                <w:sz w:val="28"/>
                <w:szCs w:val="28"/>
              </w:rPr>
            </w:pPr>
            <w:r>
              <w:rPr>
                <w:bCs/>
                <w:color w:val="000000"/>
                <w:sz w:val="28"/>
                <w:szCs w:val="28"/>
              </w:rPr>
              <w:t>31.12.2023</w:t>
            </w:r>
          </w:p>
        </w:tc>
      </w:tr>
    </w:tbl>
    <w:p w14:paraId="5726CCA9" w14:textId="77777777" w:rsidR="00EC6D96" w:rsidRDefault="00EC6D96" w:rsidP="00EC6D96">
      <w:pPr>
        <w:ind w:left="-567"/>
        <w:jc w:val="center"/>
        <w:rPr>
          <w:bCs/>
          <w:color w:val="000000"/>
          <w:sz w:val="28"/>
          <w:szCs w:val="28"/>
        </w:rPr>
      </w:pPr>
    </w:p>
    <w:p w14:paraId="068646D7" w14:textId="77777777" w:rsidR="00EC6D96" w:rsidRDefault="00EC6D96" w:rsidP="00EC6D96">
      <w:pPr>
        <w:ind w:left="-567"/>
        <w:jc w:val="center"/>
        <w:rPr>
          <w:bCs/>
          <w:color w:val="000000"/>
          <w:sz w:val="28"/>
          <w:szCs w:val="28"/>
        </w:rPr>
      </w:pPr>
    </w:p>
    <w:p w14:paraId="6858589B" w14:textId="77777777" w:rsidR="00EC6D96" w:rsidRDefault="00EC6D96" w:rsidP="00EC6D96">
      <w:pPr>
        <w:ind w:left="-567"/>
        <w:jc w:val="center"/>
        <w:rPr>
          <w:bCs/>
          <w:color w:val="000000"/>
          <w:sz w:val="28"/>
          <w:szCs w:val="28"/>
        </w:rPr>
      </w:pPr>
    </w:p>
    <w:p w14:paraId="204C1C7C" w14:textId="77777777" w:rsidR="00EC6D96" w:rsidRDefault="00EC6D96" w:rsidP="00EC6D96">
      <w:pPr>
        <w:ind w:left="-567"/>
        <w:jc w:val="center"/>
        <w:rPr>
          <w:bCs/>
          <w:color w:val="000000"/>
          <w:sz w:val="28"/>
          <w:szCs w:val="28"/>
        </w:rPr>
      </w:pPr>
    </w:p>
    <w:p w14:paraId="22ED8349" w14:textId="77777777" w:rsidR="00EC6D96" w:rsidRDefault="00EC6D96" w:rsidP="00EC6D96">
      <w:pPr>
        <w:ind w:left="-567"/>
        <w:jc w:val="center"/>
        <w:rPr>
          <w:bCs/>
          <w:color w:val="000000"/>
          <w:sz w:val="28"/>
          <w:szCs w:val="28"/>
        </w:rPr>
      </w:pPr>
    </w:p>
    <w:p w14:paraId="0CD250E1" w14:textId="77777777" w:rsidR="00EC6D96" w:rsidRDefault="00EC6D96" w:rsidP="00EC6D96">
      <w:pPr>
        <w:ind w:left="-567"/>
        <w:jc w:val="center"/>
        <w:rPr>
          <w:bCs/>
          <w:color w:val="000000"/>
          <w:sz w:val="28"/>
          <w:szCs w:val="28"/>
        </w:rPr>
      </w:pPr>
    </w:p>
    <w:p w14:paraId="7B75748B" w14:textId="77777777" w:rsidR="00EC6D96" w:rsidRDefault="00EC6D96" w:rsidP="00EC6D96">
      <w:pPr>
        <w:ind w:left="-567"/>
        <w:jc w:val="center"/>
        <w:rPr>
          <w:bCs/>
          <w:color w:val="000000"/>
          <w:sz w:val="28"/>
          <w:szCs w:val="28"/>
        </w:rPr>
      </w:pPr>
    </w:p>
    <w:p w14:paraId="6404EA29" w14:textId="77777777" w:rsidR="00EC6D96" w:rsidRDefault="00EC6D96" w:rsidP="00EC6D96">
      <w:pPr>
        <w:ind w:left="-567"/>
        <w:jc w:val="center"/>
        <w:rPr>
          <w:bCs/>
          <w:color w:val="000000"/>
          <w:sz w:val="28"/>
          <w:szCs w:val="28"/>
        </w:rPr>
      </w:pPr>
    </w:p>
    <w:p w14:paraId="2B9815DD" w14:textId="77777777" w:rsidR="00EC6D96" w:rsidRDefault="00EC6D96" w:rsidP="00EC6D96">
      <w:pPr>
        <w:ind w:left="-567"/>
        <w:jc w:val="center"/>
        <w:rPr>
          <w:bCs/>
          <w:color w:val="000000"/>
          <w:sz w:val="28"/>
          <w:szCs w:val="28"/>
        </w:rPr>
      </w:pPr>
    </w:p>
    <w:p w14:paraId="048B9981" w14:textId="77777777" w:rsidR="00EC6D96" w:rsidRDefault="00EC6D96" w:rsidP="00EC6D96">
      <w:pPr>
        <w:ind w:left="-567"/>
        <w:jc w:val="center"/>
        <w:rPr>
          <w:bCs/>
          <w:color w:val="000000"/>
          <w:sz w:val="28"/>
          <w:szCs w:val="28"/>
        </w:rPr>
      </w:pPr>
    </w:p>
    <w:p w14:paraId="7A8C91A6" w14:textId="77777777" w:rsidR="00EC6D96" w:rsidRDefault="00EC6D96" w:rsidP="00EC6D96">
      <w:pPr>
        <w:ind w:left="-567"/>
        <w:jc w:val="center"/>
        <w:rPr>
          <w:bCs/>
          <w:color w:val="000000"/>
          <w:sz w:val="28"/>
          <w:szCs w:val="28"/>
        </w:rPr>
      </w:pPr>
    </w:p>
    <w:p w14:paraId="7DBC7873" w14:textId="77777777" w:rsidR="00EC6D96" w:rsidRDefault="00EC6D96" w:rsidP="00EC6D96">
      <w:pPr>
        <w:ind w:left="-567"/>
        <w:jc w:val="center"/>
        <w:rPr>
          <w:bCs/>
          <w:color w:val="000000"/>
          <w:sz w:val="28"/>
          <w:szCs w:val="28"/>
        </w:rPr>
      </w:pPr>
    </w:p>
    <w:p w14:paraId="4265CA64" w14:textId="77777777" w:rsidR="00EC6D96" w:rsidRDefault="00EC6D96" w:rsidP="00EC6D96">
      <w:pPr>
        <w:ind w:left="-567"/>
        <w:jc w:val="center"/>
        <w:rPr>
          <w:bCs/>
          <w:color w:val="000000"/>
          <w:sz w:val="28"/>
          <w:szCs w:val="28"/>
        </w:rPr>
      </w:pPr>
    </w:p>
    <w:p w14:paraId="5612267C" w14:textId="77777777" w:rsidR="00EC6D96" w:rsidRDefault="00EC6D96" w:rsidP="00EC6D96">
      <w:pPr>
        <w:ind w:left="-567"/>
        <w:jc w:val="center"/>
        <w:rPr>
          <w:bCs/>
          <w:color w:val="000000"/>
          <w:sz w:val="28"/>
          <w:szCs w:val="28"/>
        </w:rPr>
      </w:pPr>
    </w:p>
    <w:p w14:paraId="115B39D1" w14:textId="77777777" w:rsidR="00EC6D96" w:rsidRDefault="00EC6D96" w:rsidP="00EC6D96">
      <w:pPr>
        <w:ind w:left="-567"/>
        <w:jc w:val="center"/>
        <w:rPr>
          <w:bCs/>
          <w:color w:val="000000"/>
          <w:sz w:val="28"/>
          <w:szCs w:val="28"/>
        </w:rPr>
      </w:pPr>
    </w:p>
    <w:p w14:paraId="73C5C770" w14:textId="77777777" w:rsidR="00EC6D96" w:rsidRDefault="00EC6D96" w:rsidP="00EC6D96">
      <w:pPr>
        <w:ind w:left="-567"/>
        <w:jc w:val="center"/>
        <w:rPr>
          <w:bCs/>
          <w:color w:val="000000"/>
          <w:sz w:val="28"/>
          <w:szCs w:val="28"/>
        </w:rPr>
      </w:pPr>
    </w:p>
    <w:p w14:paraId="0580FC97" w14:textId="77777777" w:rsidR="00EC6D96" w:rsidRDefault="00EC6D96" w:rsidP="00EC6D96">
      <w:pPr>
        <w:ind w:left="-567"/>
        <w:jc w:val="center"/>
        <w:rPr>
          <w:bCs/>
          <w:color w:val="000000"/>
          <w:sz w:val="28"/>
          <w:szCs w:val="28"/>
        </w:rPr>
      </w:pPr>
    </w:p>
    <w:p w14:paraId="4066EBB8" w14:textId="77777777" w:rsidR="00EC6D96" w:rsidRDefault="00EC6D96" w:rsidP="00EC6D96">
      <w:pPr>
        <w:ind w:left="-567"/>
        <w:jc w:val="center"/>
        <w:rPr>
          <w:bCs/>
          <w:color w:val="000000"/>
          <w:sz w:val="28"/>
          <w:szCs w:val="28"/>
        </w:rPr>
      </w:pPr>
    </w:p>
    <w:p w14:paraId="476DDAE5" w14:textId="77777777" w:rsidR="00EC6D96" w:rsidRDefault="00EC6D96" w:rsidP="00EC6D96">
      <w:pPr>
        <w:ind w:left="-567"/>
        <w:jc w:val="center"/>
        <w:rPr>
          <w:bCs/>
          <w:color w:val="000000"/>
          <w:sz w:val="28"/>
          <w:szCs w:val="28"/>
        </w:rPr>
      </w:pPr>
    </w:p>
    <w:p w14:paraId="5C734FFE" w14:textId="77777777" w:rsidR="00EC6D96" w:rsidRDefault="00EC6D96" w:rsidP="00EC6D96">
      <w:pPr>
        <w:ind w:left="-567"/>
        <w:jc w:val="center"/>
        <w:rPr>
          <w:bCs/>
          <w:color w:val="000000"/>
          <w:sz w:val="28"/>
          <w:szCs w:val="28"/>
        </w:rPr>
      </w:pPr>
    </w:p>
    <w:p w14:paraId="4ED0A415" w14:textId="77777777" w:rsidR="00EC6D96" w:rsidRDefault="00EC6D96" w:rsidP="00EC6D96">
      <w:pPr>
        <w:ind w:left="-567"/>
        <w:jc w:val="center"/>
        <w:rPr>
          <w:bCs/>
          <w:color w:val="000000"/>
          <w:sz w:val="28"/>
          <w:szCs w:val="28"/>
        </w:rPr>
      </w:pPr>
    </w:p>
    <w:p w14:paraId="3533872E" w14:textId="77777777" w:rsidR="00EC6D96" w:rsidRDefault="00EC6D96" w:rsidP="00EC6D96">
      <w:pPr>
        <w:ind w:left="-567"/>
        <w:jc w:val="center"/>
        <w:rPr>
          <w:bCs/>
          <w:color w:val="000000"/>
          <w:sz w:val="28"/>
          <w:szCs w:val="28"/>
        </w:rPr>
      </w:pPr>
    </w:p>
    <w:p w14:paraId="14D5C97A" w14:textId="77777777" w:rsidR="00EC6D96" w:rsidRDefault="00EC6D96" w:rsidP="00EC6D96">
      <w:pPr>
        <w:ind w:left="-567"/>
        <w:jc w:val="center"/>
        <w:rPr>
          <w:bCs/>
          <w:color w:val="000000"/>
          <w:sz w:val="28"/>
          <w:szCs w:val="28"/>
        </w:rPr>
      </w:pPr>
    </w:p>
    <w:p w14:paraId="689F1806" w14:textId="77777777" w:rsidR="00EC6D96" w:rsidRDefault="00EC6D96" w:rsidP="00EC6D96">
      <w:pPr>
        <w:ind w:left="-567"/>
        <w:jc w:val="center"/>
        <w:rPr>
          <w:bCs/>
          <w:color w:val="000000"/>
          <w:sz w:val="28"/>
          <w:szCs w:val="28"/>
        </w:rPr>
      </w:pPr>
    </w:p>
    <w:p w14:paraId="3A697BB1" w14:textId="77777777" w:rsidR="00EC6D96" w:rsidRDefault="00EC6D96" w:rsidP="00EC6D96">
      <w:pPr>
        <w:ind w:left="-567"/>
        <w:jc w:val="center"/>
        <w:rPr>
          <w:bCs/>
          <w:color w:val="000000"/>
          <w:sz w:val="28"/>
          <w:szCs w:val="28"/>
        </w:rPr>
      </w:pPr>
    </w:p>
    <w:p w14:paraId="7BBB0326" w14:textId="77777777" w:rsidR="00EC6D96" w:rsidRDefault="00EC6D96" w:rsidP="00EC6D96">
      <w:pPr>
        <w:ind w:left="-567"/>
        <w:jc w:val="center"/>
        <w:rPr>
          <w:bCs/>
          <w:color w:val="000000"/>
          <w:sz w:val="28"/>
          <w:szCs w:val="28"/>
        </w:rPr>
      </w:pPr>
    </w:p>
    <w:p w14:paraId="5074BE71" w14:textId="77777777" w:rsidR="00EC6D96" w:rsidRDefault="00EC6D96" w:rsidP="00EC6D96">
      <w:pPr>
        <w:ind w:left="-567"/>
        <w:jc w:val="center"/>
        <w:rPr>
          <w:bCs/>
          <w:color w:val="000000"/>
          <w:sz w:val="28"/>
          <w:szCs w:val="28"/>
        </w:rPr>
      </w:pPr>
    </w:p>
    <w:p w14:paraId="29BAD5C9" w14:textId="77777777" w:rsidR="00EC6D96" w:rsidRDefault="00EC6D96" w:rsidP="00EC6D96">
      <w:pPr>
        <w:ind w:left="-567"/>
        <w:jc w:val="center"/>
        <w:rPr>
          <w:bCs/>
          <w:color w:val="000000"/>
          <w:sz w:val="28"/>
          <w:szCs w:val="28"/>
        </w:rPr>
      </w:pPr>
    </w:p>
    <w:p w14:paraId="7FA84699" w14:textId="77777777" w:rsidR="00EC6D96" w:rsidRDefault="00EC6D96" w:rsidP="00EC6D96">
      <w:pPr>
        <w:ind w:left="-567"/>
        <w:jc w:val="center"/>
        <w:rPr>
          <w:bCs/>
          <w:color w:val="000000"/>
          <w:sz w:val="28"/>
          <w:szCs w:val="28"/>
        </w:rPr>
      </w:pPr>
    </w:p>
    <w:p w14:paraId="75A95FD4" w14:textId="77777777" w:rsidR="00EC6D96" w:rsidRDefault="00EC6D96" w:rsidP="00EC6D96">
      <w:pPr>
        <w:ind w:left="-567"/>
        <w:jc w:val="center"/>
        <w:rPr>
          <w:bCs/>
          <w:color w:val="000000"/>
          <w:sz w:val="28"/>
          <w:szCs w:val="28"/>
        </w:rPr>
      </w:pPr>
    </w:p>
    <w:p w14:paraId="7DCE38C7" w14:textId="77777777" w:rsidR="00EC6D96" w:rsidRDefault="00EC6D96" w:rsidP="00EC6D96">
      <w:pPr>
        <w:ind w:left="-567"/>
        <w:jc w:val="center"/>
        <w:rPr>
          <w:bCs/>
          <w:color w:val="000000"/>
          <w:sz w:val="28"/>
          <w:szCs w:val="28"/>
        </w:rPr>
      </w:pPr>
    </w:p>
    <w:p w14:paraId="6B6538BB" w14:textId="77777777" w:rsidR="00EC6D96" w:rsidRDefault="00EC6D96" w:rsidP="00EC6D96">
      <w:pPr>
        <w:ind w:left="-567"/>
        <w:jc w:val="center"/>
        <w:rPr>
          <w:bCs/>
          <w:color w:val="000000"/>
          <w:sz w:val="28"/>
          <w:szCs w:val="28"/>
        </w:rPr>
      </w:pPr>
    </w:p>
    <w:p w14:paraId="253E4350" w14:textId="77777777" w:rsidR="00EC6D96" w:rsidRDefault="00EC6D96" w:rsidP="00EC6D96">
      <w:pPr>
        <w:ind w:left="-567"/>
        <w:jc w:val="center"/>
        <w:rPr>
          <w:bCs/>
          <w:color w:val="000000"/>
          <w:sz w:val="28"/>
          <w:szCs w:val="28"/>
        </w:rPr>
      </w:pPr>
    </w:p>
    <w:p w14:paraId="60A924C2" w14:textId="77777777" w:rsidR="00EC6D96" w:rsidRDefault="00EC6D96" w:rsidP="00EC6D96">
      <w:pPr>
        <w:ind w:left="-567"/>
        <w:jc w:val="center"/>
        <w:rPr>
          <w:bCs/>
          <w:color w:val="000000"/>
          <w:sz w:val="28"/>
          <w:szCs w:val="28"/>
        </w:rPr>
      </w:pPr>
    </w:p>
    <w:p w14:paraId="53F4185E" w14:textId="77777777" w:rsidR="00EC6D96" w:rsidRDefault="00EC6D96" w:rsidP="00EC6D96">
      <w:pPr>
        <w:ind w:left="-567"/>
        <w:jc w:val="center"/>
        <w:rPr>
          <w:bCs/>
          <w:color w:val="000000"/>
          <w:sz w:val="28"/>
          <w:szCs w:val="28"/>
        </w:rPr>
      </w:pPr>
    </w:p>
    <w:p w14:paraId="5657AB95" w14:textId="77777777" w:rsidR="00EC6D96" w:rsidRDefault="00EC6D96" w:rsidP="00EC6D96">
      <w:pPr>
        <w:ind w:left="-567"/>
        <w:jc w:val="center"/>
        <w:rPr>
          <w:bCs/>
          <w:color w:val="000000"/>
          <w:sz w:val="28"/>
          <w:szCs w:val="28"/>
        </w:rPr>
        <w:sectPr w:rsidR="00EC6D96" w:rsidSect="00F938BB">
          <w:pgSz w:w="11906" w:h="16838"/>
          <w:pgMar w:top="851" w:right="709" w:bottom="709" w:left="1559" w:header="709" w:footer="709" w:gutter="0"/>
          <w:cols w:space="708"/>
          <w:titlePg/>
          <w:docGrid w:linePitch="360"/>
        </w:sectPr>
      </w:pPr>
    </w:p>
    <w:p w14:paraId="7C5E605F" w14:textId="77777777" w:rsidR="00EC6D96" w:rsidRDefault="00EC6D96" w:rsidP="00EC6D96">
      <w:pPr>
        <w:ind w:left="-567"/>
        <w:jc w:val="center"/>
        <w:rPr>
          <w:bCs/>
          <w:color w:val="000000"/>
          <w:sz w:val="28"/>
          <w:szCs w:val="28"/>
        </w:rPr>
      </w:pPr>
      <w:r>
        <w:rPr>
          <w:bCs/>
          <w:color w:val="000000"/>
          <w:sz w:val="28"/>
          <w:szCs w:val="28"/>
        </w:rPr>
        <w:lastRenderedPageBreak/>
        <w:t>Раздел 8. Показатели надежности, качества, энергетической эффективности</w:t>
      </w:r>
    </w:p>
    <w:p w14:paraId="4BA41645" w14:textId="77777777" w:rsidR="00EC6D96" w:rsidRPr="00C93101" w:rsidRDefault="00EC6D96" w:rsidP="00EC6D96">
      <w:pPr>
        <w:ind w:left="-567"/>
        <w:jc w:val="center"/>
        <w:rPr>
          <w:bCs/>
          <w:color w:val="FF0000"/>
          <w:sz w:val="28"/>
          <w:szCs w:val="28"/>
        </w:rPr>
      </w:pPr>
      <w:r>
        <w:rPr>
          <w:bCs/>
          <w:color w:val="000000"/>
          <w:sz w:val="28"/>
          <w:szCs w:val="28"/>
        </w:rPr>
        <w:t xml:space="preserve"> объектов централизованных </w:t>
      </w:r>
      <w:r w:rsidRPr="001750C0">
        <w:rPr>
          <w:bCs/>
          <w:sz w:val="28"/>
          <w:szCs w:val="28"/>
        </w:rPr>
        <w:t xml:space="preserve">систем холодного водоснабжения </w:t>
      </w:r>
    </w:p>
    <w:p w14:paraId="70F73559" w14:textId="77777777" w:rsidR="00EC6D96" w:rsidRDefault="00EC6D96" w:rsidP="00EC6D96">
      <w:pPr>
        <w:ind w:left="-567"/>
        <w:jc w:val="center"/>
        <w:rPr>
          <w:bCs/>
          <w:color w:val="000000"/>
          <w:sz w:val="28"/>
          <w:szCs w:val="28"/>
        </w:rPr>
      </w:pPr>
    </w:p>
    <w:tbl>
      <w:tblPr>
        <w:tblStyle w:val="af"/>
        <w:tblW w:w="13466" w:type="dxa"/>
        <w:tblInd w:w="988" w:type="dxa"/>
        <w:tblLayout w:type="fixed"/>
        <w:tblLook w:val="04A0" w:firstRow="1" w:lastRow="0" w:firstColumn="1" w:lastColumn="0" w:noHBand="0" w:noVBand="1"/>
      </w:tblPr>
      <w:tblGrid>
        <w:gridCol w:w="822"/>
        <w:gridCol w:w="3375"/>
        <w:gridCol w:w="993"/>
        <w:gridCol w:w="1701"/>
        <w:gridCol w:w="992"/>
        <w:gridCol w:w="1134"/>
        <w:gridCol w:w="1134"/>
        <w:gridCol w:w="1105"/>
        <w:gridCol w:w="1105"/>
        <w:gridCol w:w="1105"/>
      </w:tblGrid>
      <w:tr w:rsidR="00EC6D96" w14:paraId="7880242A" w14:textId="77777777" w:rsidTr="00F938BB">
        <w:trPr>
          <w:trHeight w:val="1154"/>
        </w:trPr>
        <w:tc>
          <w:tcPr>
            <w:tcW w:w="822" w:type="dxa"/>
            <w:vAlign w:val="center"/>
          </w:tcPr>
          <w:p w14:paraId="56C680D4" w14:textId="77777777" w:rsidR="00EC6D96" w:rsidRDefault="00EC6D96" w:rsidP="00F938BB">
            <w:pPr>
              <w:jc w:val="center"/>
              <w:rPr>
                <w:bCs/>
                <w:color w:val="000000"/>
                <w:sz w:val="28"/>
                <w:szCs w:val="28"/>
              </w:rPr>
            </w:pPr>
            <w:r>
              <w:rPr>
                <w:bCs/>
                <w:color w:val="000000"/>
                <w:sz w:val="28"/>
                <w:szCs w:val="28"/>
              </w:rPr>
              <w:t>№ п/п</w:t>
            </w:r>
          </w:p>
        </w:tc>
        <w:tc>
          <w:tcPr>
            <w:tcW w:w="3375" w:type="dxa"/>
            <w:vAlign w:val="center"/>
          </w:tcPr>
          <w:p w14:paraId="18493BA1" w14:textId="77777777" w:rsidR="00EC6D96" w:rsidRDefault="00EC6D96" w:rsidP="00F938BB">
            <w:pPr>
              <w:jc w:val="center"/>
              <w:rPr>
                <w:bCs/>
                <w:color w:val="000000"/>
                <w:sz w:val="28"/>
                <w:szCs w:val="28"/>
              </w:rPr>
            </w:pPr>
            <w:r>
              <w:rPr>
                <w:bCs/>
                <w:color w:val="000000"/>
                <w:sz w:val="28"/>
                <w:szCs w:val="28"/>
              </w:rPr>
              <w:t>Наименование показателя</w:t>
            </w:r>
          </w:p>
        </w:tc>
        <w:tc>
          <w:tcPr>
            <w:tcW w:w="993" w:type="dxa"/>
            <w:vAlign w:val="center"/>
          </w:tcPr>
          <w:p w14:paraId="4C815792" w14:textId="77777777" w:rsidR="00EC6D96" w:rsidRDefault="00EC6D96" w:rsidP="00F938BB">
            <w:pPr>
              <w:jc w:val="center"/>
              <w:rPr>
                <w:bCs/>
                <w:color w:val="000000"/>
                <w:sz w:val="28"/>
                <w:szCs w:val="28"/>
              </w:rPr>
            </w:pPr>
            <w:r>
              <w:rPr>
                <w:bCs/>
                <w:color w:val="000000"/>
                <w:sz w:val="28"/>
                <w:szCs w:val="28"/>
              </w:rPr>
              <w:t>Факт 2017 год</w:t>
            </w:r>
          </w:p>
        </w:tc>
        <w:tc>
          <w:tcPr>
            <w:tcW w:w="1701" w:type="dxa"/>
            <w:vAlign w:val="center"/>
          </w:tcPr>
          <w:p w14:paraId="19094BD7" w14:textId="77777777" w:rsidR="00EC6D96" w:rsidRDefault="00EC6D96" w:rsidP="00F938BB">
            <w:pPr>
              <w:jc w:val="center"/>
              <w:rPr>
                <w:bCs/>
                <w:color w:val="000000"/>
                <w:sz w:val="28"/>
                <w:szCs w:val="28"/>
              </w:rPr>
            </w:pPr>
            <w:r>
              <w:rPr>
                <w:bCs/>
                <w:color w:val="000000"/>
                <w:sz w:val="28"/>
                <w:szCs w:val="28"/>
              </w:rPr>
              <w:t>Ожидаемые значения 2018 год</w:t>
            </w:r>
          </w:p>
        </w:tc>
        <w:tc>
          <w:tcPr>
            <w:tcW w:w="992" w:type="dxa"/>
            <w:vAlign w:val="center"/>
          </w:tcPr>
          <w:p w14:paraId="14AF3BBE" w14:textId="77777777" w:rsidR="00EC6D96" w:rsidRDefault="00EC6D96" w:rsidP="00F938BB">
            <w:pPr>
              <w:jc w:val="center"/>
              <w:rPr>
                <w:bCs/>
                <w:color w:val="000000"/>
                <w:sz w:val="28"/>
                <w:szCs w:val="28"/>
              </w:rPr>
            </w:pPr>
            <w:r>
              <w:rPr>
                <w:bCs/>
                <w:color w:val="000000"/>
                <w:sz w:val="28"/>
                <w:szCs w:val="28"/>
              </w:rPr>
              <w:t>План 2019 год</w:t>
            </w:r>
          </w:p>
        </w:tc>
        <w:tc>
          <w:tcPr>
            <w:tcW w:w="1134" w:type="dxa"/>
            <w:vAlign w:val="center"/>
          </w:tcPr>
          <w:p w14:paraId="2193AA30" w14:textId="77777777" w:rsidR="00EC6D96" w:rsidRDefault="00EC6D96" w:rsidP="00F938BB">
            <w:pPr>
              <w:jc w:val="center"/>
              <w:rPr>
                <w:bCs/>
                <w:color w:val="000000"/>
                <w:sz w:val="28"/>
                <w:szCs w:val="28"/>
              </w:rPr>
            </w:pPr>
            <w:r>
              <w:rPr>
                <w:bCs/>
                <w:color w:val="000000"/>
                <w:sz w:val="28"/>
                <w:szCs w:val="28"/>
              </w:rPr>
              <w:t>План 2020 год</w:t>
            </w:r>
          </w:p>
        </w:tc>
        <w:tc>
          <w:tcPr>
            <w:tcW w:w="1134" w:type="dxa"/>
            <w:vAlign w:val="center"/>
          </w:tcPr>
          <w:p w14:paraId="38F4B5D3" w14:textId="77777777" w:rsidR="00EC6D96" w:rsidRDefault="00EC6D96" w:rsidP="00F938BB">
            <w:pPr>
              <w:jc w:val="center"/>
              <w:rPr>
                <w:bCs/>
                <w:color w:val="000000"/>
                <w:sz w:val="28"/>
                <w:szCs w:val="28"/>
              </w:rPr>
            </w:pPr>
            <w:r>
              <w:rPr>
                <w:bCs/>
                <w:color w:val="000000"/>
                <w:sz w:val="28"/>
                <w:szCs w:val="28"/>
              </w:rPr>
              <w:t>План 2021 год</w:t>
            </w:r>
          </w:p>
        </w:tc>
        <w:tc>
          <w:tcPr>
            <w:tcW w:w="1105" w:type="dxa"/>
            <w:vAlign w:val="center"/>
          </w:tcPr>
          <w:p w14:paraId="1EF036F2" w14:textId="77777777" w:rsidR="00EC6D96" w:rsidRDefault="00EC6D96" w:rsidP="00F938BB">
            <w:pPr>
              <w:jc w:val="center"/>
              <w:rPr>
                <w:bCs/>
                <w:color w:val="000000"/>
                <w:sz w:val="28"/>
                <w:szCs w:val="28"/>
              </w:rPr>
            </w:pPr>
            <w:r>
              <w:rPr>
                <w:bCs/>
                <w:color w:val="000000"/>
                <w:sz w:val="28"/>
                <w:szCs w:val="28"/>
              </w:rPr>
              <w:t>План 2022 год</w:t>
            </w:r>
          </w:p>
        </w:tc>
        <w:tc>
          <w:tcPr>
            <w:tcW w:w="1105" w:type="dxa"/>
            <w:vAlign w:val="center"/>
          </w:tcPr>
          <w:p w14:paraId="0078ACD9" w14:textId="77777777" w:rsidR="00EC6D96" w:rsidRDefault="00EC6D96" w:rsidP="00F938BB">
            <w:pPr>
              <w:jc w:val="center"/>
              <w:rPr>
                <w:bCs/>
                <w:color w:val="000000"/>
                <w:sz w:val="28"/>
                <w:szCs w:val="28"/>
              </w:rPr>
            </w:pPr>
            <w:r>
              <w:rPr>
                <w:bCs/>
                <w:color w:val="000000"/>
                <w:sz w:val="28"/>
                <w:szCs w:val="28"/>
              </w:rPr>
              <w:t>План 2023 год</w:t>
            </w:r>
          </w:p>
        </w:tc>
        <w:tc>
          <w:tcPr>
            <w:tcW w:w="1105" w:type="dxa"/>
            <w:vAlign w:val="center"/>
          </w:tcPr>
          <w:p w14:paraId="308BA686" w14:textId="77777777" w:rsidR="00EC6D96" w:rsidRDefault="00EC6D96" w:rsidP="00F938BB">
            <w:pPr>
              <w:jc w:val="center"/>
              <w:rPr>
                <w:bCs/>
                <w:color w:val="000000"/>
                <w:sz w:val="28"/>
                <w:szCs w:val="28"/>
              </w:rPr>
            </w:pPr>
            <w:r>
              <w:rPr>
                <w:bCs/>
                <w:color w:val="000000"/>
                <w:sz w:val="28"/>
                <w:szCs w:val="28"/>
              </w:rPr>
              <w:t>План 2024 год</w:t>
            </w:r>
          </w:p>
        </w:tc>
      </w:tr>
      <w:tr w:rsidR="00EC6D96" w14:paraId="0A11F6C6" w14:textId="77777777" w:rsidTr="00F938BB">
        <w:tc>
          <w:tcPr>
            <w:tcW w:w="822" w:type="dxa"/>
          </w:tcPr>
          <w:p w14:paraId="66F86185" w14:textId="77777777" w:rsidR="00EC6D96" w:rsidRDefault="00EC6D96" w:rsidP="00F938BB">
            <w:pPr>
              <w:jc w:val="center"/>
              <w:rPr>
                <w:bCs/>
                <w:color w:val="000000"/>
                <w:sz w:val="28"/>
                <w:szCs w:val="28"/>
              </w:rPr>
            </w:pPr>
            <w:r>
              <w:rPr>
                <w:bCs/>
                <w:color w:val="000000"/>
                <w:sz w:val="28"/>
                <w:szCs w:val="28"/>
              </w:rPr>
              <w:t>1</w:t>
            </w:r>
          </w:p>
        </w:tc>
        <w:tc>
          <w:tcPr>
            <w:tcW w:w="3375" w:type="dxa"/>
          </w:tcPr>
          <w:p w14:paraId="61C21018" w14:textId="77777777" w:rsidR="00EC6D96" w:rsidRDefault="00EC6D96" w:rsidP="00F938BB">
            <w:pPr>
              <w:jc w:val="center"/>
              <w:rPr>
                <w:bCs/>
                <w:color w:val="000000"/>
                <w:sz w:val="28"/>
                <w:szCs w:val="28"/>
              </w:rPr>
            </w:pPr>
            <w:r>
              <w:rPr>
                <w:bCs/>
                <w:color w:val="000000"/>
                <w:sz w:val="28"/>
                <w:szCs w:val="28"/>
              </w:rPr>
              <w:t>2</w:t>
            </w:r>
          </w:p>
        </w:tc>
        <w:tc>
          <w:tcPr>
            <w:tcW w:w="993" w:type="dxa"/>
          </w:tcPr>
          <w:p w14:paraId="6CF04E52" w14:textId="77777777" w:rsidR="00EC6D96" w:rsidRDefault="00EC6D96" w:rsidP="00F938BB">
            <w:pPr>
              <w:jc w:val="center"/>
              <w:rPr>
                <w:bCs/>
                <w:color w:val="000000"/>
                <w:sz w:val="28"/>
                <w:szCs w:val="28"/>
              </w:rPr>
            </w:pPr>
            <w:r>
              <w:rPr>
                <w:bCs/>
                <w:color w:val="000000"/>
                <w:sz w:val="28"/>
                <w:szCs w:val="28"/>
              </w:rPr>
              <w:t>3</w:t>
            </w:r>
          </w:p>
        </w:tc>
        <w:tc>
          <w:tcPr>
            <w:tcW w:w="1701" w:type="dxa"/>
          </w:tcPr>
          <w:p w14:paraId="59F98551" w14:textId="77777777" w:rsidR="00EC6D96" w:rsidRDefault="00EC6D96" w:rsidP="00F938BB">
            <w:pPr>
              <w:jc w:val="center"/>
              <w:rPr>
                <w:bCs/>
                <w:color w:val="000000"/>
                <w:sz w:val="28"/>
                <w:szCs w:val="28"/>
              </w:rPr>
            </w:pPr>
            <w:r>
              <w:rPr>
                <w:bCs/>
                <w:color w:val="000000"/>
                <w:sz w:val="28"/>
                <w:szCs w:val="28"/>
              </w:rPr>
              <w:t>4</w:t>
            </w:r>
          </w:p>
        </w:tc>
        <w:tc>
          <w:tcPr>
            <w:tcW w:w="992" w:type="dxa"/>
          </w:tcPr>
          <w:p w14:paraId="547C530F" w14:textId="77777777" w:rsidR="00EC6D96" w:rsidRDefault="00EC6D96" w:rsidP="00F938BB">
            <w:pPr>
              <w:jc w:val="center"/>
              <w:rPr>
                <w:bCs/>
                <w:color w:val="000000"/>
                <w:sz w:val="28"/>
                <w:szCs w:val="28"/>
              </w:rPr>
            </w:pPr>
            <w:r>
              <w:rPr>
                <w:bCs/>
                <w:color w:val="000000"/>
                <w:sz w:val="28"/>
                <w:szCs w:val="28"/>
              </w:rPr>
              <w:t>5</w:t>
            </w:r>
          </w:p>
        </w:tc>
        <w:tc>
          <w:tcPr>
            <w:tcW w:w="1134" w:type="dxa"/>
          </w:tcPr>
          <w:p w14:paraId="408B5019" w14:textId="77777777" w:rsidR="00EC6D96" w:rsidRDefault="00EC6D96" w:rsidP="00F938BB">
            <w:pPr>
              <w:jc w:val="center"/>
              <w:rPr>
                <w:bCs/>
                <w:color w:val="000000"/>
                <w:sz w:val="28"/>
                <w:szCs w:val="28"/>
              </w:rPr>
            </w:pPr>
            <w:r>
              <w:rPr>
                <w:bCs/>
                <w:color w:val="000000"/>
                <w:sz w:val="28"/>
                <w:szCs w:val="28"/>
              </w:rPr>
              <w:t>6</w:t>
            </w:r>
          </w:p>
        </w:tc>
        <w:tc>
          <w:tcPr>
            <w:tcW w:w="1134" w:type="dxa"/>
          </w:tcPr>
          <w:p w14:paraId="3B8CAD44" w14:textId="77777777" w:rsidR="00EC6D96" w:rsidRDefault="00EC6D96" w:rsidP="00F938BB">
            <w:pPr>
              <w:jc w:val="center"/>
              <w:rPr>
                <w:bCs/>
                <w:color w:val="000000"/>
                <w:sz w:val="28"/>
                <w:szCs w:val="28"/>
              </w:rPr>
            </w:pPr>
            <w:r>
              <w:rPr>
                <w:bCs/>
                <w:color w:val="000000"/>
                <w:sz w:val="28"/>
                <w:szCs w:val="28"/>
              </w:rPr>
              <w:t>7</w:t>
            </w:r>
          </w:p>
        </w:tc>
        <w:tc>
          <w:tcPr>
            <w:tcW w:w="1105" w:type="dxa"/>
          </w:tcPr>
          <w:p w14:paraId="1EDFEFE8" w14:textId="77777777" w:rsidR="00EC6D96" w:rsidRDefault="00EC6D96" w:rsidP="00F938BB">
            <w:pPr>
              <w:jc w:val="center"/>
              <w:rPr>
                <w:bCs/>
                <w:color w:val="000000"/>
                <w:sz w:val="28"/>
                <w:szCs w:val="28"/>
              </w:rPr>
            </w:pPr>
            <w:r>
              <w:rPr>
                <w:bCs/>
                <w:color w:val="000000"/>
                <w:sz w:val="28"/>
                <w:szCs w:val="28"/>
              </w:rPr>
              <w:t>8</w:t>
            </w:r>
          </w:p>
        </w:tc>
        <w:tc>
          <w:tcPr>
            <w:tcW w:w="1105" w:type="dxa"/>
          </w:tcPr>
          <w:p w14:paraId="100367D5" w14:textId="77777777" w:rsidR="00EC6D96" w:rsidRDefault="00EC6D96" w:rsidP="00F938BB">
            <w:pPr>
              <w:jc w:val="center"/>
              <w:rPr>
                <w:bCs/>
                <w:color w:val="000000"/>
                <w:sz w:val="28"/>
                <w:szCs w:val="28"/>
              </w:rPr>
            </w:pPr>
            <w:r>
              <w:rPr>
                <w:bCs/>
                <w:color w:val="000000"/>
                <w:sz w:val="28"/>
                <w:szCs w:val="28"/>
              </w:rPr>
              <w:t>9</w:t>
            </w:r>
          </w:p>
        </w:tc>
        <w:tc>
          <w:tcPr>
            <w:tcW w:w="1105" w:type="dxa"/>
          </w:tcPr>
          <w:p w14:paraId="6DB313F8" w14:textId="77777777" w:rsidR="00EC6D96" w:rsidRDefault="00EC6D96" w:rsidP="00F938BB">
            <w:pPr>
              <w:jc w:val="center"/>
              <w:rPr>
                <w:bCs/>
                <w:color w:val="000000"/>
                <w:sz w:val="28"/>
                <w:szCs w:val="28"/>
              </w:rPr>
            </w:pPr>
            <w:r>
              <w:rPr>
                <w:bCs/>
                <w:color w:val="000000"/>
                <w:sz w:val="28"/>
                <w:szCs w:val="28"/>
              </w:rPr>
              <w:t>10</w:t>
            </w:r>
          </w:p>
        </w:tc>
      </w:tr>
      <w:tr w:rsidR="00EC6D96" w14:paraId="7B21B01E" w14:textId="77777777" w:rsidTr="00F938BB">
        <w:trPr>
          <w:trHeight w:val="650"/>
        </w:trPr>
        <w:tc>
          <w:tcPr>
            <w:tcW w:w="13466" w:type="dxa"/>
            <w:gridSpan w:val="10"/>
            <w:vAlign w:val="center"/>
          </w:tcPr>
          <w:p w14:paraId="6E34D023" w14:textId="77777777" w:rsidR="00EC6D96" w:rsidRDefault="00EC6D96" w:rsidP="00EC6D96">
            <w:pPr>
              <w:pStyle w:val="af2"/>
              <w:numPr>
                <w:ilvl w:val="0"/>
                <w:numId w:val="8"/>
              </w:numPr>
              <w:jc w:val="center"/>
              <w:rPr>
                <w:bCs/>
                <w:color w:val="000000"/>
                <w:sz w:val="28"/>
                <w:szCs w:val="28"/>
              </w:rPr>
            </w:pPr>
            <w:r>
              <w:rPr>
                <w:bCs/>
                <w:color w:val="000000"/>
                <w:sz w:val="28"/>
                <w:szCs w:val="28"/>
              </w:rPr>
              <w:t>Показатели качества воды</w:t>
            </w:r>
          </w:p>
        </w:tc>
      </w:tr>
      <w:tr w:rsidR="00EC6D96" w14:paraId="3968BB8C" w14:textId="77777777" w:rsidTr="00F938BB">
        <w:trPr>
          <w:trHeight w:val="3987"/>
        </w:trPr>
        <w:tc>
          <w:tcPr>
            <w:tcW w:w="822" w:type="dxa"/>
            <w:vAlign w:val="center"/>
          </w:tcPr>
          <w:p w14:paraId="566E7432" w14:textId="77777777" w:rsidR="00EC6D96" w:rsidRDefault="00EC6D96" w:rsidP="00F938BB">
            <w:pPr>
              <w:jc w:val="center"/>
              <w:rPr>
                <w:bCs/>
                <w:color w:val="000000"/>
                <w:sz w:val="28"/>
                <w:szCs w:val="28"/>
              </w:rPr>
            </w:pPr>
            <w:r>
              <w:rPr>
                <w:bCs/>
                <w:color w:val="000000"/>
                <w:sz w:val="28"/>
                <w:szCs w:val="28"/>
              </w:rPr>
              <w:t>1.1.</w:t>
            </w:r>
          </w:p>
        </w:tc>
        <w:tc>
          <w:tcPr>
            <w:tcW w:w="3375" w:type="dxa"/>
            <w:vAlign w:val="center"/>
          </w:tcPr>
          <w:p w14:paraId="666C8165" w14:textId="77777777" w:rsidR="00EC6D96" w:rsidRPr="00FE6F9F" w:rsidRDefault="00EC6D96" w:rsidP="00F938BB">
            <w:pPr>
              <w:rPr>
                <w:color w:val="000000" w:themeColor="text1"/>
                <w:sz w:val="22"/>
                <w:szCs w:val="22"/>
              </w:rPr>
            </w:pPr>
            <w:r w:rsidRPr="00FE6F9F">
              <w:rPr>
                <w:color w:val="000000" w:themeColor="text1"/>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14:paraId="6BACFAB9" w14:textId="77777777" w:rsidR="00EC6D96" w:rsidRPr="004754EE" w:rsidRDefault="00EC6D96" w:rsidP="00F938BB">
            <w:pPr>
              <w:jc w:val="center"/>
              <w:rPr>
                <w:bCs/>
                <w:sz w:val="28"/>
                <w:szCs w:val="28"/>
              </w:rPr>
            </w:pPr>
            <w:r w:rsidRPr="004754EE">
              <w:rPr>
                <w:bCs/>
                <w:sz w:val="28"/>
                <w:szCs w:val="28"/>
              </w:rPr>
              <w:t>-</w:t>
            </w:r>
          </w:p>
        </w:tc>
        <w:tc>
          <w:tcPr>
            <w:tcW w:w="1701" w:type="dxa"/>
            <w:vAlign w:val="center"/>
          </w:tcPr>
          <w:p w14:paraId="661B6EC9" w14:textId="77777777" w:rsidR="00EC6D96" w:rsidRPr="004754EE" w:rsidRDefault="00EC6D96" w:rsidP="00F938BB">
            <w:pPr>
              <w:jc w:val="center"/>
              <w:rPr>
                <w:bCs/>
                <w:sz w:val="28"/>
                <w:szCs w:val="28"/>
              </w:rPr>
            </w:pPr>
            <w:r w:rsidRPr="004754EE">
              <w:rPr>
                <w:bCs/>
                <w:sz w:val="28"/>
                <w:szCs w:val="28"/>
              </w:rPr>
              <w:t>-</w:t>
            </w:r>
          </w:p>
        </w:tc>
        <w:tc>
          <w:tcPr>
            <w:tcW w:w="992" w:type="dxa"/>
            <w:vAlign w:val="center"/>
          </w:tcPr>
          <w:p w14:paraId="4575FE4B" w14:textId="77777777" w:rsidR="00EC6D96" w:rsidRPr="004754EE" w:rsidRDefault="00EC6D96" w:rsidP="00F938BB">
            <w:pPr>
              <w:jc w:val="center"/>
              <w:rPr>
                <w:bCs/>
                <w:sz w:val="28"/>
                <w:szCs w:val="28"/>
              </w:rPr>
            </w:pPr>
            <w:r w:rsidRPr="004754EE">
              <w:rPr>
                <w:bCs/>
                <w:sz w:val="28"/>
                <w:szCs w:val="28"/>
              </w:rPr>
              <w:t>-</w:t>
            </w:r>
          </w:p>
        </w:tc>
        <w:tc>
          <w:tcPr>
            <w:tcW w:w="1134" w:type="dxa"/>
            <w:vAlign w:val="center"/>
          </w:tcPr>
          <w:p w14:paraId="5AA964F4" w14:textId="77777777" w:rsidR="00EC6D96" w:rsidRPr="004754EE" w:rsidRDefault="00EC6D96" w:rsidP="00F938BB">
            <w:pPr>
              <w:jc w:val="center"/>
              <w:rPr>
                <w:bCs/>
                <w:sz w:val="28"/>
                <w:szCs w:val="28"/>
              </w:rPr>
            </w:pPr>
            <w:r w:rsidRPr="004754EE">
              <w:rPr>
                <w:bCs/>
                <w:sz w:val="28"/>
                <w:szCs w:val="28"/>
              </w:rPr>
              <w:t>-</w:t>
            </w:r>
          </w:p>
        </w:tc>
        <w:tc>
          <w:tcPr>
            <w:tcW w:w="1134" w:type="dxa"/>
            <w:vAlign w:val="center"/>
          </w:tcPr>
          <w:p w14:paraId="2F92B916" w14:textId="77777777" w:rsidR="00EC6D96" w:rsidRPr="004754EE" w:rsidRDefault="00EC6D96" w:rsidP="00F938BB">
            <w:pPr>
              <w:jc w:val="center"/>
              <w:rPr>
                <w:bCs/>
                <w:sz w:val="28"/>
                <w:szCs w:val="28"/>
              </w:rPr>
            </w:pPr>
            <w:r w:rsidRPr="004754EE">
              <w:rPr>
                <w:bCs/>
                <w:sz w:val="28"/>
                <w:szCs w:val="28"/>
              </w:rPr>
              <w:t>-</w:t>
            </w:r>
          </w:p>
        </w:tc>
        <w:tc>
          <w:tcPr>
            <w:tcW w:w="1105" w:type="dxa"/>
            <w:vAlign w:val="center"/>
          </w:tcPr>
          <w:p w14:paraId="2AD34FAB" w14:textId="77777777" w:rsidR="00EC6D96" w:rsidRPr="004754EE" w:rsidRDefault="00EC6D96" w:rsidP="00F938BB">
            <w:pPr>
              <w:jc w:val="center"/>
              <w:rPr>
                <w:bCs/>
                <w:sz w:val="28"/>
                <w:szCs w:val="28"/>
              </w:rPr>
            </w:pPr>
            <w:r w:rsidRPr="004754EE">
              <w:rPr>
                <w:bCs/>
                <w:sz w:val="28"/>
                <w:szCs w:val="28"/>
              </w:rPr>
              <w:t>-</w:t>
            </w:r>
          </w:p>
        </w:tc>
        <w:tc>
          <w:tcPr>
            <w:tcW w:w="1105" w:type="dxa"/>
            <w:vAlign w:val="center"/>
          </w:tcPr>
          <w:p w14:paraId="07A42253" w14:textId="77777777" w:rsidR="00EC6D96" w:rsidRPr="004754EE" w:rsidRDefault="00EC6D96" w:rsidP="00F938BB">
            <w:pPr>
              <w:jc w:val="center"/>
              <w:rPr>
                <w:bCs/>
                <w:sz w:val="28"/>
                <w:szCs w:val="28"/>
              </w:rPr>
            </w:pPr>
            <w:r w:rsidRPr="004754EE">
              <w:rPr>
                <w:bCs/>
                <w:sz w:val="28"/>
                <w:szCs w:val="28"/>
              </w:rPr>
              <w:t>-</w:t>
            </w:r>
          </w:p>
        </w:tc>
        <w:tc>
          <w:tcPr>
            <w:tcW w:w="1105" w:type="dxa"/>
            <w:vAlign w:val="center"/>
          </w:tcPr>
          <w:p w14:paraId="3EC57D67" w14:textId="77777777" w:rsidR="00EC6D96" w:rsidRPr="004754EE" w:rsidRDefault="00EC6D96" w:rsidP="00F938BB">
            <w:pPr>
              <w:jc w:val="center"/>
              <w:rPr>
                <w:bCs/>
                <w:sz w:val="28"/>
                <w:szCs w:val="28"/>
              </w:rPr>
            </w:pPr>
            <w:r w:rsidRPr="004754EE">
              <w:rPr>
                <w:bCs/>
                <w:sz w:val="28"/>
                <w:szCs w:val="28"/>
              </w:rPr>
              <w:t>-</w:t>
            </w:r>
          </w:p>
        </w:tc>
      </w:tr>
      <w:tr w:rsidR="00EC6D96" w14:paraId="0B1C6289" w14:textId="77777777" w:rsidTr="00F938BB">
        <w:trPr>
          <w:trHeight w:val="2793"/>
        </w:trPr>
        <w:tc>
          <w:tcPr>
            <w:tcW w:w="822" w:type="dxa"/>
            <w:vAlign w:val="center"/>
          </w:tcPr>
          <w:p w14:paraId="01EFCF9E" w14:textId="77777777" w:rsidR="00EC6D96" w:rsidRDefault="00EC6D96" w:rsidP="00F938BB">
            <w:pPr>
              <w:jc w:val="center"/>
              <w:rPr>
                <w:bCs/>
                <w:color w:val="000000"/>
                <w:sz w:val="28"/>
                <w:szCs w:val="28"/>
              </w:rPr>
            </w:pPr>
            <w:r>
              <w:rPr>
                <w:bCs/>
                <w:color w:val="000000"/>
                <w:sz w:val="28"/>
                <w:szCs w:val="28"/>
              </w:rPr>
              <w:t>1.2.</w:t>
            </w:r>
          </w:p>
        </w:tc>
        <w:tc>
          <w:tcPr>
            <w:tcW w:w="3375" w:type="dxa"/>
          </w:tcPr>
          <w:p w14:paraId="67FC8722" w14:textId="77777777" w:rsidR="00EC6D96" w:rsidRDefault="00EC6D96" w:rsidP="00F938BB">
            <w:pPr>
              <w:rPr>
                <w:bCs/>
                <w:color w:val="000000"/>
                <w:sz w:val="28"/>
                <w:szCs w:val="28"/>
              </w:rPr>
            </w:pPr>
            <w:r w:rsidRPr="00FE6F9F">
              <w:rPr>
                <w:color w:val="000000" w:themeColor="text1"/>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r>
              <w:rPr>
                <w:color w:val="000000" w:themeColor="text1"/>
                <w:sz w:val="22"/>
                <w:szCs w:val="22"/>
              </w:rPr>
              <w:t>)</w:t>
            </w:r>
          </w:p>
        </w:tc>
        <w:tc>
          <w:tcPr>
            <w:tcW w:w="993" w:type="dxa"/>
            <w:vAlign w:val="center"/>
          </w:tcPr>
          <w:p w14:paraId="5DD92008" w14:textId="77777777" w:rsidR="00EC6D96" w:rsidRPr="004754EE" w:rsidRDefault="00EC6D96" w:rsidP="00F938BB">
            <w:pPr>
              <w:jc w:val="center"/>
              <w:rPr>
                <w:bCs/>
                <w:sz w:val="28"/>
                <w:szCs w:val="28"/>
              </w:rPr>
            </w:pPr>
            <w:r w:rsidRPr="004754EE">
              <w:rPr>
                <w:bCs/>
                <w:sz w:val="28"/>
                <w:szCs w:val="28"/>
              </w:rPr>
              <w:t>-</w:t>
            </w:r>
          </w:p>
        </w:tc>
        <w:tc>
          <w:tcPr>
            <w:tcW w:w="1701" w:type="dxa"/>
            <w:vAlign w:val="center"/>
          </w:tcPr>
          <w:p w14:paraId="6DAECD56" w14:textId="77777777" w:rsidR="00EC6D96" w:rsidRPr="004754EE" w:rsidRDefault="00EC6D96" w:rsidP="00F938BB">
            <w:pPr>
              <w:jc w:val="center"/>
              <w:rPr>
                <w:bCs/>
                <w:sz w:val="28"/>
                <w:szCs w:val="28"/>
              </w:rPr>
            </w:pPr>
            <w:r w:rsidRPr="004754EE">
              <w:rPr>
                <w:bCs/>
                <w:sz w:val="28"/>
                <w:szCs w:val="28"/>
              </w:rPr>
              <w:t>-</w:t>
            </w:r>
          </w:p>
        </w:tc>
        <w:tc>
          <w:tcPr>
            <w:tcW w:w="992" w:type="dxa"/>
            <w:vAlign w:val="center"/>
          </w:tcPr>
          <w:p w14:paraId="660854CD" w14:textId="77777777" w:rsidR="00EC6D96" w:rsidRPr="004754EE" w:rsidRDefault="00EC6D96" w:rsidP="00F938BB">
            <w:pPr>
              <w:jc w:val="center"/>
              <w:rPr>
                <w:bCs/>
                <w:sz w:val="28"/>
                <w:szCs w:val="28"/>
              </w:rPr>
            </w:pPr>
            <w:r w:rsidRPr="004754EE">
              <w:rPr>
                <w:bCs/>
                <w:sz w:val="28"/>
                <w:szCs w:val="28"/>
              </w:rPr>
              <w:t>-</w:t>
            </w:r>
          </w:p>
        </w:tc>
        <w:tc>
          <w:tcPr>
            <w:tcW w:w="1134" w:type="dxa"/>
            <w:vAlign w:val="center"/>
          </w:tcPr>
          <w:p w14:paraId="68AA205A" w14:textId="77777777" w:rsidR="00EC6D96" w:rsidRPr="004754EE" w:rsidRDefault="00EC6D96" w:rsidP="00F938BB">
            <w:pPr>
              <w:jc w:val="center"/>
              <w:rPr>
                <w:bCs/>
                <w:sz w:val="28"/>
                <w:szCs w:val="28"/>
              </w:rPr>
            </w:pPr>
            <w:r w:rsidRPr="004754EE">
              <w:rPr>
                <w:bCs/>
                <w:sz w:val="28"/>
                <w:szCs w:val="28"/>
              </w:rPr>
              <w:t>-</w:t>
            </w:r>
          </w:p>
        </w:tc>
        <w:tc>
          <w:tcPr>
            <w:tcW w:w="1134" w:type="dxa"/>
            <w:vAlign w:val="center"/>
          </w:tcPr>
          <w:p w14:paraId="61A7FB67" w14:textId="77777777" w:rsidR="00EC6D96" w:rsidRPr="004754EE" w:rsidRDefault="00EC6D96" w:rsidP="00F938BB">
            <w:pPr>
              <w:jc w:val="center"/>
              <w:rPr>
                <w:bCs/>
                <w:sz w:val="28"/>
                <w:szCs w:val="28"/>
              </w:rPr>
            </w:pPr>
            <w:r w:rsidRPr="004754EE">
              <w:rPr>
                <w:bCs/>
                <w:sz w:val="28"/>
                <w:szCs w:val="28"/>
              </w:rPr>
              <w:t>-</w:t>
            </w:r>
          </w:p>
        </w:tc>
        <w:tc>
          <w:tcPr>
            <w:tcW w:w="1105" w:type="dxa"/>
            <w:vAlign w:val="center"/>
          </w:tcPr>
          <w:p w14:paraId="04648F0A" w14:textId="77777777" w:rsidR="00EC6D96" w:rsidRPr="004754EE" w:rsidRDefault="00EC6D96" w:rsidP="00F938BB">
            <w:pPr>
              <w:jc w:val="center"/>
              <w:rPr>
                <w:bCs/>
                <w:sz w:val="28"/>
                <w:szCs w:val="28"/>
              </w:rPr>
            </w:pPr>
            <w:r w:rsidRPr="004754EE">
              <w:rPr>
                <w:bCs/>
                <w:sz w:val="28"/>
                <w:szCs w:val="28"/>
              </w:rPr>
              <w:t>-</w:t>
            </w:r>
          </w:p>
        </w:tc>
        <w:tc>
          <w:tcPr>
            <w:tcW w:w="1105" w:type="dxa"/>
            <w:vAlign w:val="center"/>
          </w:tcPr>
          <w:p w14:paraId="20D02656" w14:textId="77777777" w:rsidR="00EC6D96" w:rsidRPr="004754EE" w:rsidRDefault="00EC6D96" w:rsidP="00F938BB">
            <w:pPr>
              <w:jc w:val="center"/>
              <w:rPr>
                <w:bCs/>
                <w:sz w:val="28"/>
                <w:szCs w:val="28"/>
              </w:rPr>
            </w:pPr>
            <w:r w:rsidRPr="004754EE">
              <w:rPr>
                <w:bCs/>
                <w:sz w:val="28"/>
                <w:szCs w:val="28"/>
              </w:rPr>
              <w:t>-</w:t>
            </w:r>
          </w:p>
        </w:tc>
        <w:tc>
          <w:tcPr>
            <w:tcW w:w="1105" w:type="dxa"/>
            <w:vAlign w:val="center"/>
          </w:tcPr>
          <w:p w14:paraId="6C5B7174" w14:textId="77777777" w:rsidR="00EC6D96" w:rsidRPr="004754EE" w:rsidRDefault="00EC6D96" w:rsidP="00F938BB">
            <w:pPr>
              <w:jc w:val="center"/>
              <w:rPr>
                <w:bCs/>
                <w:sz w:val="28"/>
                <w:szCs w:val="28"/>
              </w:rPr>
            </w:pPr>
            <w:r w:rsidRPr="004754EE">
              <w:rPr>
                <w:bCs/>
                <w:sz w:val="28"/>
                <w:szCs w:val="28"/>
              </w:rPr>
              <w:t>-</w:t>
            </w:r>
          </w:p>
        </w:tc>
      </w:tr>
      <w:tr w:rsidR="00EC6D96" w14:paraId="6314F033" w14:textId="77777777" w:rsidTr="00F938BB">
        <w:trPr>
          <w:trHeight w:val="438"/>
        </w:trPr>
        <w:tc>
          <w:tcPr>
            <w:tcW w:w="822" w:type="dxa"/>
            <w:vAlign w:val="center"/>
          </w:tcPr>
          <w:p w14:paraId="5AFCCAC1" w14:textId="77777777" w:rsidR="00EC6D96" w:rsidRDefault="00EC6D96" w:rsidP="00F938BB">
            <w:pPr>
              <w:jc w:val="center"/>
              <w:rPr>
                <w:bCs/>
                <w:color w:val="000000"/>
                <w:sz w:val="28"/>
                <w:szCs w:val="28"/>
              </w:rPr>
            </w:pPr>
            <w:r>
              <w:rPr>
                <w:bCs/>
                <w:color w:val="000000"/>
                <w:sz w:val="28"/>
                <w:szCs w:val="28"/>
              </w:rPr>
              <w:lastRenderedPageBreak/>
              <w:t>1</w:t>
            </w:r>
          </w:p>
        </w:tc>
        <w:tc>
          <w:tcPr>
            <w:tcW w:w="3375" w:type="dxa"/>
            <w:vAlign w:val="center"/>
          </w:tcPr>
          <w:p w14:paraId="2EFB35AA" w14:textId="77777777" w:rsidR="00EC6D96" w:rsidRDefault="00EC6D96" w:rsidP="00F938BB">
            <w:pPr>
              <w:jc w:val="center"/>
              <w:rPr>
                <w:bCs/>
                <w:color w:val="000000"/>
                <w:sz w:val="28"/>
                <w:szCs w:val="28"/>
              </w:rPr>
            </w:pPr>
            <w:r>
              <w:rPr>
                <w:bCs/>
                <w:color w:val="000000"/>
                <w:sz w:val="28"/>
                <w:szCs w:val="28"/>
              </w:rPr>
              <w:t>2</w:t>
            </w:r>
          </w:p>
        </w:tc>
        <w:tc>
          <w:tcPr>
            <w:tcW w:w="993" w:type="dxa"/>
            <w:vAlign w:val="center"/>
          </w:tcPr>
          <w:p w14:paraId="764695A5" w14:textId="77777777" w:rsidR="00EC6D96" w:rsidRDefault="00EC6D96" w:rsidP="00F938BB">
            <w:pPr>
              <w:jc w:val="center"/>
              <w:rPr>
                <w:bCs/>
                <w:color w:val="000000"/>
                <w:sz w:val="28"/>
                <w:szCs w:val="28"/>
              </w:rPr>
            </w:pPr>
            <w:r>
              <w:rPr>
                <w:bCs/>
                <w:color w:val="000000"/>
                <w:sz w:val="28"/>
                <w:szCs w:val="28"/>
              </w:rPr>
              <w:t>3</w:t>
            </w:r>
          </w:p>
        </w:tc>
        <w:tc>
          <w:tcPr>
            <w:tcW w:w="1701" w:type="dxa"/>
            <w:vAlign w:val="center"/>
          </w:tcPr>
          <w:p w14:paraId="0CE7C172" w14:textId="77777777" w:rsidR="00EC6D96" w:rsidRDefault="00EC6D96" w:rsidP="00F938BB">
            <w:pPr>
              <w:jc w:val="center"/>
              <w:rPr>
                <w:bCs/>
                <w:color w:val="000000"/>
                <w:sz w:val="28"/>
                <w:szCs w:val="28"/>
              </w:rPr>
            </w:pPr>
            <w:r>
              <w:rPr>
                <w:bCs/>
                <w:color w:val="000000"/>
                <w:sz w:val="28"/>
                <w:szCs w:val="28"/>
              </w:rPr>
              <w:t>4</w:t>
            </w:r>
          </w:p>
        </w:tc>
        <w:tc>
          <w:tcPr>
            <w:tcW w:w="992" w:type="dxa"/>
            <w:vAlign w:val="center"/>
          </w:tcPr>
          <w:p w14:paraId="31F4F879" w14:textId="77777777" w:rsidR="00EC6D96" w:rsidRDefault="00EC6D96" w:rsidP="00F938BB">
            <w:pPr>
              <w:jc w:val="center"/>
              <w:rPr>
                <w:bCs/>
                <w:color w:val="000000"/>
                <w:sz w:val="28"/>
                <w:szCs w:val="28"/>
              </w:rPr>
            </w:pPr>
            <w:r>
              <w:rPr>
                <w:bCs/>
                <w:color w:val="000000"/>
                <w:sz w:val="28"/>
                <w:szCs w:val="28"/>
              </w:rPr>
              <w:t>5</w:t>
            </w:r>
          </w:p>
        </w:tc>
        <w:tc>
          <w:tcPr>
            <w:tcW w:w="1134" w:type="dxa"/>
            <w:vAlign w:val="center"/>
          </w:tcPr>
          <w:p w14:paraId="1DED0D6E" w14:textId="77777777" w:rsidR="00EC6D96" w:rsidRDefault="00EC6D96" w:rsidP="00F938BB">
            <w:pPr>
              <w:jc w:val="center"/>
              <w:rPr>
                <w:bCs/>
                <w:color w:val="000000"/>
                <w:sz w:val="28"/>
                <w:szCs w:val="28"/>
              </w:rPr>
            </w:pPr>
            <w:r>
              <w:rPr>
                <w:bCs/>
                <w:color w:val="000000"/>
                <w:sz w:val="28"/>
                <w:szCs w:val="28"/>
              </w:rPr>
              <w:t>6</w:t>
            </w:r>
          </w:p>
        </w:tc>
        <w:tc>
          <w:tcPr>
            <w:tcW w:w="1134" w:type="dxa"/>
            <w:vAlign w:val="center"/>
          </w:tcPr>
          <w:p w14:paraId="2A28F5C7" w14:textId="77777777" w:rsidR="00EC6D96" w:rsidRDefault="00EC6D96" w:rsidP="00F938BB">
            <w:pPr>
              <w:jc w:val="center"/>
              <w:rPr>
                <w:bCs/>
                <w:color w:val="000000"/>
                <w:sz w:val="28"/>
                <w:szCs w:val="28"/>
              </w:rPr>
            </w:pPr>
            <w:r>
              <w:rPr>
                <w:bCs/>
                <w:color w:val="000000"/>
                <w:sz w:val="28"/>
                <w:szCs w:val="28"/>
              </w:rPr>
              <w:t>7</w:t>
            </w:r>
          </w:p>
        </w:tc>
        <w:tc>
          <w:tcPr>
            <w:tcW w:w="1105" w:type="dxa"/>
            <w:vAlign w:val="center"/>
          </w:tcPr>
          <w:p w14:paraId="00698B58" w14:textId="77777777" w:rsidR="00EC6D96" w:rsidRDefault="00EC6D96" w:rsidP="00F938BB">
            <w:pPr>
              <w:jc w:val="center"/>
              <w:rPr>
                <w:bCs/>
                <w:color w:val="000000"/>
                <w:sz w:val="28"/>
                <w:szCs w:val="28"/>
              </w:rPr>
            </w:pPr>
            <w:r>
              <w:rPr>
                <w:bCs/>
                <w:color w:val="000000"/>
                <w:sz w:val="28"/>
                <w:szCs w:val="28"/>
              </w:rPr>
              <w:t>8</w:t>
            </w:r>
          </w:p>
        </w:tc>
        <w:tc>
          <w:tcPr>
            <w:tcW w:w="1105" w:type="dxa"/>
            <w:vAlign w:val="center"/>
          </w:tcPr>
          <w:p w14:paraId="6C135D59" w14:textId="77777777" w:rsidR="00EC6D96" w:rsidRDefault="00EC6D96" w:rsidP="00F938BB">
            <w:pPr>
              <w:jc w:val="center"/>
              <w:rPr>
                <w:bCs/>
                <w:color w:val="000000"/>
                <w:sz w:val="28"/>
                <w:szCs w:val="28"/>
              </w:rPr>
            </w:pPr>
            <w:r>
              <w:rPr>
                <w:bCs/>
                <w:color w:val="000000"/>
                <w:sz w:val="28"/>
                <w:szCs w:val="28"/>
              </w:rPr>
              <w:t>9</w:t>
            </w:r>
          </w:p>
        </w:tc>
        <w:tc>
          <w:tcPr>
            <w:tcW w:w="1105" w:type="dxa"/>
            <w:vAlign w:val="center"/>
          </w:tcPr>
          <w:p w14:paraId="3DF109E2" w14:textId="77777777" w:rsidR="00EC6D96" w:rsidRDefault="00EC6D96" w:rsidP="00F938BB">
            <w:pPr>
              <w:jc w:val="center"/>
              <w:rPr>
                <w:bCs/>
                <w:color w:val="000000"/>
                <w:sz w:val="28"/>
                <w:szCs w:val="28"/>
              </w:rPr>
            </w:pPr>
            <w:r>
              <w:rPr>
                <w:bCs/>
                <w:color w:val="000000"/>
                <w:sz w:val="28"/>
                <w:szCs w:val="28"/>
              </w:rPr>
              <w:t>10</w:t>
            </w:r>
          </w:p>
        </w:tc>
      </w:tr>
      <w:tr w:rsidR="00EC6D96" w14:paraId="5219C1AF" w14:textId="77777777" w:rsidTr="00F938BB">
        <w:trPr>
          <w:trHeight w:val="514"/>
        </w:trPr>
        <w:tc>
          <w:tcPr>
            <w:tcW w:w="13466" w:type="dxa"/>
            <w:gridSpan w:val="10"/>
            <w:vAlign w:val="center"/>
          </w:tcPr>
          <w:p w14:paraId="354FD136" w14:textId="77777777" w:rsidR="00EC6D96" w:rsidRDefault="00EC6D96" w:rsidP="00EC6D96">
            <w:pPr>
              <w:pStyle w:val="af2"/>
              <w:numPr>
                <w:ilvl w:val="0"/>
                <w:numId w:val="8"/>
              </w:numPr>
              <w:jc w:val="center"/>
              <w:rPr>
                <w:bCs/>
                <w:color w:val="000000"/>
                <w:sz w:val="28"/>
                <w:szCs w:val="28"/>
              </w:rPr>
            </w:pPr>
            <w:r>
              <w:rPr>
                <w:bCs/>
                <w:color w:val="000000"/>
                <w:sz w:val="28"/>
                <w:szCs w:val="28"/>
              </w:rPr>
              <w:t xml:space="preserve">Показатели надежности и бесперебойности водоснабжения </w:t>
            </w:r>
          </w:p>
        </w:tc>
      </w:tr>
      <w:tr w:rsidR="00EC6D96" w14:paraId="1819C953" w14:textId="77777777" w:rsidTr="00F938BB">
        <w:trPr>
          <w:trHeight w:val="4519"/>
        </w:trPr>
        <w:tc>
          <w:tcPr>
            <w:tcW w:w="822" w:type="dxa"/>
            <w:vAlign w:val="center"/>
          </w:tcPr>
          <w:p w14:paraId="412831D6" w14:textId="77777777" w:rsidR="00EC6D96" w:rsidRDefault="00EC6D96" w:rsidP="00F938BB">
            <w:pPr>
              <w:jc w:val="center"/>
              <w:rPr>
                <w:bCs/>
                <w:color w:val="000000"/>
                <w:sz w:val="28"/>
                <w:szCs w:val="28"/>
              </w:rPr>
            </w:pPr>
            <w:r>
              <w:rPr>
                <w:bCs/>
                <w:color w:val="000000"/>
                <w:sz w:val="28"/>
                <w:szCs w:val="28"/>
              </w:rPr>
              <w:t>2.1.</w:t>
            </w:r>
          </w:p>
        </w:tc>
        <w:tc>
          <w:tcPr>
            <w:tcW w:w="3375" w:type="dxa"/>
          </w:tcPr>
          <w:p w14:paraId="3E0CC1B9" w14:textId="77777777" w:rsidR="00EC6D96" w:rsidRDefault="00EC6D96" w:rsidP="00F938BB">
            <w:pPr>
              <w:rPr>
                <w:bCs/>
                <w:color w:val="000000"/>
                <w:sz w:val="28"/>
                <w:szCs w:val="28"/>
              </w:rPr>
            </w:pPr>
            <w:r w:rsidRPr="00FE6F9F">
              <w:rPr>
                <w:color w:val="000000" w:themeColor="text1"/>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993" w:type="dxa"/>
            <w:vAlign w:val="center"/>
          </w:tcPr>
          <w:p w14:paraId="0A70AE07" w14:textId="77777777" w:rsidR="00EC6D96" w:rsidRPr="004754EE" w:rsidRDefault="00EC6D96" w:rsidP="00F938BB">
            <w:pPr>
              <w:jc w:val="center"/>
              <w:rPr>
                <w:bCs/>
                <w:sz w:val="28"/>
                <w:szCs w:val="28"/>
              </w:rPr>
            </w:pPr>
            <w:r w:rsidRPr="004754EE">
              <w:rPr>
                <w:bCs/>
                <w:sz w:val="28"/>
                <w:szCs w:val="28"/>
              </w:rPr>
              <w:t>-</w:t>
            </w:r>
          </w:p>
        </w:tc>
        <w:tc>
          <w:tcPr>
            <w:tcW w:w="1701" w:type="dxa"/>
            <w:vAlign w:val="center"/>
          </w:tcPr>
          <w:p w14:paraId="1FD0F186" w14:textId="77777777" w:rsidR="00EC6D96" w:rsidRPr="004754EE" w:rsidRDefault="00EC6D96" w:rsidP="00F938BB">
            <w:pPr>
              <w:jc w:val="center"/>
              <w:rPr>
                <w:bCs/>
                <w:sz w:val="28"/>
                <w:szCs w:val="28"/>
              </w:rPr>
            </w:pPr>
            <w:r w:rsidRPr="004754EE">
              <w:rPr>
                <w:bCs/>
                <w:sz w:val="28"/>
                <w:szCs w:val="28"/>
              </w:rPr>
              <w:t>-</w:t>
            </w:r>
          </w:p>
        </w:tc>
        <w:tc>
          <w:tcPr>
            <w:tcW w:w="992" w:type="dxa"/>
            <w:vAlign w:val="center"/>
          </w:tcPr>
          <w:p w14:paraId="2DCE7740" w14:textId="77777777" w:rsidR="00EC6D96" w:rsidRPr="004754EE" w:rsidRDefault="00EC6D96" w:rsidP="00F938BB">
            <w:pPr>
              <w:jc w:val="center"/>
              <w:rPr>
                <w:bCs/>
                <w:sz w:val="28"/>
                <w:szCs w:val="28"/>
              </w:rPr>
            </w:pPr>
            <w:r w:rsidRPr="004754EE">
              <w:rPr>
                <w:bCs/>
                <w:sz w:val="28"/>
                <w:szCs w:val="28"/>
              </w:rPr>
              <w:t>-</w:t>
            </w:r>
          </w:p>
        </w:tc>
        <w:tc>
          <w:tcPr>
            <w:tcW w:w="1134" w:type="dxa"/>
            <w:vAlign w:val="center"/>
          </w:tcPr>
          <w:p w14:paraId="64C1965C" w14:textId="77777777" w:rsidR="00EC6D96" w:rsidRPr="004754EE" w:rsidRDefault="00EC6D96" w:rsidP="00F938BB">
            <w:pPr>
              <w:jc w:val="center"/>
              <w:rPr>
                <w:bCs/>
                <w:sz w:val="28"/>
                <w:szCs w:val="28"/>
              </w:rPr>
            </w:pPr>
            <w:r w:rsidRPr="004754EE">
              <w:rPr>
                <w:bCs/>
                <w:sz w:val="28"/>
                <w:szCs w:val="28"/>
              </w:rPr>
              <w:t>-</w:t>
            </w:r>
          </w:p>
        </w:tc>
        <w:tc>
          <w:tcPr>
            <w:tcW w:w="1134" w:type="dxa"/>
            <w:vAlign w:val="center"/>
          </w:tcPr>
          <w:p w14:paraId="71B22587" w14:textId="77777777" w:rsidR="00EC6D96" w:rsidRPr="004754EE" w:rsidRDefault="00EC6D96" w:rsidP="00F938BB">
            <w:pPr>
              <w:jc w:val="center"/>
              <w:rPr>
                <w:bCs/>
                <w:sz w:val="28"/>
                <w:szCs w:val="28"/>
              </w:rPr>
            </w:pPr>
            <w:r w:rsidRPr="004754EE">
              <w:rPr>
                <w:bCs/>
                <w:sz w:val="28"/>
                <w:szCs w:val="28"/>
              </w:rPr>
              <w:t>-</w:t>
            </w:r>
          </w:p>
        </w:tc>
        <w:tc>
          <w:tcPr>
            <w:tcW w:w="1105" w:type="dxa"/>
            <w:vAlign w:val="center"/>
          </w:tcPr>
          <w:p w14:paraId="5A56B1A4" w14:textId="77777777" w:rsidR="00EC6D96" w:rsidRPr="004754EE" w:rsidRDefault="00EC6D96" w:rsidP="00F938BB">
            <w:pPr>
              <w:jc w:val="center"/>
              <w:rPr>
                <w:bCs/>
                <w:sz w:val="28"/>
                <w:szCs w:val="28"/>
              </w:rPr>
            </w:pPr>
            <w:r w:rsidRPr="004754EE">
              <w:rPr>
                <w:bCs/>
                <w:sz w:val="28"/>
                <w:szCs w:val="28"/>
              </w:rPr>
              <w:t>-</w:t>
            </w:r>
          </w:p>
        </w:tc>
        <w:tc>
          <w:tcPr>
            <w:tcW w:w="1105" w:type="dxa"/>
            <w:vAlign w:val="center"/>
          </w:tcPr>
          <w:p w14:paraId="4AE9B552" w14:textId="77777777" w:rsidR="00EC6D96" w:rsidRPr="004754EE" w:rsidRDefault="00EC6D96" w:rsidP="00F938BB">
            <w:pPr>
              <w:jc w:val="center"/>
              <w:rPr>
                <w:bCs/>
                <w:sz w:val="28"/>
                <w:szCs w:val="28"/>
              </w:rPr>
            </w:pPr>
            <w:r w:rsidRPr="004754EE">
              <w:rPr>
                <w:bCs/>
                <w:sz w:val="28"/>
                <w:szCs w:val="28"/>
              </w:rPr>
              <w:t>-</w:t>
            </w:r>
          </w:p>
        </w:tc>
        <w:tc>
          <w:tcPr>
            <w:tcW w:w="1105" w:type="dxa"/>
            <w:vAlign w:val="center"/>
          </w:tcPr>
          <w:p w14:paraId="02DDF557" w14:textId="77777777" w:rsidR="00EC6D96" w:rsidRPr="004754EE" w:rsidRDefault="00EC6D96" w:rsidP="00F938BB">
            <w:pPr>
              <w:jc w:val="center"/>
              <w:rPr>
                <w:bCs/>
                <w:sz w:val="28"/>
                <w:szCs w:val="28"/>
              </w:rPr>
            </w:pPr>
            <w:r w:rsidRPr="004754EE">
              <w:rPr>
                <w:bCs/>
                <w:sz w:val="28"/>
                <w:szCs w:val="28"/>
              </w:rPr>
              <w:t>-</w:t>
            </w:r>
          </w:p>
        </w:tc>
      </w:tr>
      <w:tr w:rsidR="00EC6D96" w14:paraId="1B4D6EF8" w14:textId="77777777" w:rsidTr="00F938BB">
        <w:trPr>
          <w:trHeight w:val="1133"/>
        </w:trPr>
        <w:tc>
          <w:tcPr>
            <w:tcW w:w="13466" w:type="dxa"/>
            <w:gridSpan w:val="10"/>
            <w:vAlign w:val="center"/>
          </w:tcPr>
          <w:p w14:paraId="304D29E8" w14:textId="77777777" w:rsidR="00EC6D96" w:rsidRDefault="00EC6D96" w:rsidP="00EC6D96">
            <w:pPr>
              <w:pStyle w:val="af2"/>
              <w:numPr>
                <w:ilvl w:val="0"/>
                <w:numId w:val="8"/>
              </w:numPr>
              <w:jc w:val="center"/>
              <w:rPr>
                <w:bCs/>
                <w:color w:val="000000"/>
                <w:sz w:val="28"/>
                <w:szCs w:val="28"/>
              </w:rPr>
            </w:pPr>
            <w:r>
              <w:rPr>
                <w:bCs/>
                <w:color w:val="000000"/>
                <w:sz w:val="28"/>
                <w:szCs w:val="28"/>
              </w:rPr>
              <w:t>Показатели энергетической эффективности использования ресурсов, в том числе уровень потерь воды</w:t>
            </w:r>
          </w:p>
        </w:tc>
      </w:tr>
      <w:tr w:rsidR="00EC6D96" w14:paraId="10250C13" w14:textId="77777777" w:rsidTr="00EC6D96">
        <w:trPr>
          <w:trHeight w:val="2431"/>
        </w:trPr>
        <w:tc>
          <w:tcPr>
            <w:tcW w:w="822" w:type="dxa"/>
            <w:vAlign w:val="center"/>
          </w:tcPr>
          <w:p w14:paraId="04A6D0BA" w14:textId="77777777" w:rsidR="00EC6D96" w:rsidRDefault="00EC6D96" w:rsidP="00F938BB">
            <w:pPr>
              <w:jc w:val="center"/>
              <w:rPr>
                <w:bCs/>
                <w:color w:val="000000"/>
                <w:sz w:val="28"/>
                <w:szCs w:val="28"/>
              </w:rPr>
            </w:pPr>
            <w:r>
              <w:rPr>
                <w:bCs/>
                <w:color w:val="000000"/>
                <w:sz w:val="28"/>
                <w:szCs w:val="28"/>
              </w:rPr>
              <w:t>3.1.</w:t>
            </w:r>
          </w:p>
        </w:tc>
        <w:tc>
          <w:tcPr>
            <w:tcW w:w="3375" w:type="dxa"/>
            <w:vAlign w:val="center"/>
          </w:tcPr>
          <w:p w14:paraId="0EA21EA1" w14:textId="77777777" w:rsidR="00EC6D96" w:rsidRDefault="00EC6D96" w:rsidP="00F938BB">
            <w:pPr>
              <w:rPr>
                <w:bCs/>
                <w:color w:val="000000"/>
                <w:sz w:val="28"/>
                <w:szCs w:val="28"/>
              </w:rPr>
            </w:pPr>
            <w:r w:rsidRPr="00656E97">
              <w:rPr>
                <w:color w:val="000000" w:themeColor="text1"/>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993" w:type="dxa"/>
            <w:vAlign w:val="center"/>
          </w:tcPr>
          <w:p w14:paraId="7C7DBCA8" w14:textId="77777777" w:rsidR="00EC6D96" w:rsidRPr="004754EE" w:rsidRDefault="00EC6D96" w:rsidP="00F938BB">
            <w:pPr>
              <w:jc w:val="center"/>
              <w:rPr>
                <w:bCs/>
                <w:sz w:val="28"/>
                <w:szCs w:val="28"/>
              </w:rPr>
            </w:pPr>
            <w:r>
              <w:rPr>
                <w:bCs/>
                <w:sz w:val="28"/>
                <w:szCs w:val="28"/>
              </w:rPr>
              <w:t>4,10</w:t>
            </w:r>
          </w:p>
        </w:tc>
        <w:tc>
          <w:tcPr>
            <w:tcW w:w="1701" w:type="dxa"/>
            <w:vAlign w:val="center"/>
          </w:tcPr>
          <w:p w14:paraId="7EBB85BE" w14:textId="77777777" w:rsidR="00EC6D96" w:rsidRPr="004754EE" w:rsidRDefault="00EC6D96" w:rsidP="00F938BB">
            <w:pPr>
              <w:jc w:val="center"/>
              <w:rPr>
                <w:bCs/>
                <w:sz w:val="28"/>
                <w:szCs w:val="28"/>
              </w:rPr>
            </w:pPr>
            <w:r>
              <w:rPr>
                <w:bCs/>
                <w:sz w:val="28"/>
                <w:szCs w:val="28"/>
              </w:rPr>
              <w:t>6,29</w:t>
            </w:r>
          </w:p>
        </w:tc>
        <w:tc>
          <w:tcPr>
            <w:tcW w:w="992" w:type="dxa"/>
            <w:vAlign w:val="center"/>
          </w:tcPr>
          <w:p w14:paraId="7B06CF05" w14:textId="77777777" w:rsidR="00EC6D96" w:rsidRPr="004754EE" w:rsidRDefault="00EC6D96" w:rsidP="00F938BB">
            <w:pPr>
              <w:jc w:val="center"/>
              <w:rPr>
                <w:bCs/>
                <w:sz w:val="28"/>
                <w:szCs w:val="28"/>
              </w:rPr>
            </w:pPr>
            <w:r>
              <w:rPr>
                <w:bCs/>
                <w:sz w:val="28"/>
                <w:szCs w:val="28"/>
              </w:rPr>
              <w:t>4,10</w:t>
            </w:r>
          </w:p>
        </w:tc>
        <w:tc>
          <w:tcPr>
            <w:tcW w:w="1134" w:type="dxa"/>
            <w:vAlign w:val="center"/>
          </w:tcPr>
          <w:p w14:paraId="4F40DC8A" w14:textId="77777777" w:rsidR="00EC6D96" w:rsidRPr="004754EE" w:rsidRDefault="00EC6D96" w:rsidP="00F938BB">
            <w:pPr>
              <w:jc w:val="center"/>
              <w:rPr>
                <w:bCs/>
                <w:sz w:val="28"/>
                <w:szCs w:val="28"/>
              </w:rPr>
            </w:pPr>
            <w:r>
              <w:rPr>
                <w:bCs/>
                <w:sz w:val="28"/>
                <w:szCs w:val="28"/>
              </w:rPr>
              <w:t>4,10</w:t>
            </w:r>
          </w:p>
        </w:tc>
        <w:tc>
          <w:tcPr>
            <w:tcW w:w="1134" w:type="dxa"/>
            <w:vAlign w:val="center"/>
          </w:tcPr>
          <w:p w14:paraId="06597F5D" w14:textId="77777777" w:rsidR="00EC6D96" w:rsidRPr="004754EE" w:rsidRDefault="00EC6D96" w:rsidP="00F938BB">
            <w:pPr>
              <w:jc w:val="center"/>
              <w:rPr>
                <w:bCs/>
                <w:sz w:val="28"/>
                <w:szCs w:val="28"/>
              </w:rPr>
            </w:pPr>
            <w:r>
              <w:rPr>
                <w:bCs/>
                <w:sz w:val="28"/>
                <w:szCs w:val="28"/>
              </w:rPr>
              <w:t>4,10</w:t>
            </w:r>
          </w:p>
        </w:tc>
        <w:tc>
          <w:tcPr>
            <w:tcW w:w="1105" w:type="dxa"/>
            <w:vAlign w:val="center"/>
          </w:tcPr>
          <w:p w14:paraId="3277D579" w14:textId="77777777" w:rsidR="00EC6D96" w:rsidRPr="004754EE" w:rsidRDefault="00EC6D96" w:rsidP="00F938BB">
            <w:pPr>
              <w:jc w:val="center"/>
              <w:rPr>
                <w:bCs/>
                <w:sz w:val="28"/>
                <w:szCs w:val="28"/>
              </w:rPr>
            </w:pPr>
            <w:r>
              <w:rPr>
                <w:bCs/>
                <w:sz w:val="28"/>
                <w:szCs w:val="28"/>
              </w:rPr>
              <w:t>4,10</w:t>
            </w:r>
          </w:p>
        </w:tc>
        <w:tc>
          <w:tcPr>
            <w:tcW w:w="1105" w:type="dxa"/>
            <w:vAlign w:val="center"/>
          </w:tcPr>
          <w:p w14:paraId="3A454FC2" w14:textId="77777777" w:rsidR="00EC6D96" w:rsidRPr="004754EE" w:rsidRDefault="00EC6D96" w:rsidP="00F938BB">
            <w:pPr>
              <w:jc w:val="center"/>
              <w:rPr>
                <w:bCs/>
                <w:sz w:val="28"/>
                <w:szCs w:val="28"/>
              </w:rPr>
            </w:pPr>
            <w:r>
              <w:rPr>
                <w:bCs/>
                <w:sz w:val="28"/>
                <w:szCs w:val="28"/>
              </w:rPr>
              <w:t>4,10</w:t>
            </w:r>
          </w:p>
        </w:tc>
        <w:tc>
          <w:tcPr>
            <w:tcW w:w="1105" w:type="dxa"/>
            <w:vAlign w:val="center"/>
          </w:tcPr>
          <w:p w14:paraId="1011A64A" w14:textId="77777777" w:rsidR="00EC6D96" w:rsidRPr="004754EE" w:rsidRDefault="00EC6D96" w:rsidP="00F938BB">
            <w:pPr>
              <w:jc w:val="center"/>
              <w:rPr>
                <w:bCs/>
                <w:sz w:val="28"/>
                <w:szCs w:val="28"/>
              </w:rPr>
            </w:pPr>
            <w:r>
              <w:rPr>
                <w:bCs/>
                <w:sz w:val="28"/>
                <w:szCs w:val="28"/>
              </w:rPr>
              <w:t>4,10</w:t>
            </w:r>
          </w:p>
        </w:tc>
      </w:tr>
      <w:tr w:rsidR="00EC6D96" w14:paraId="76843A69" w14:textId="77777777" w:rsidTr="00F938BB">
        <w:trPr>
          <w:trHeight w:val="438"/>
        </w:trPr>
        <w:tc>
          <w:tcPr>
            <w:tcW w:w="822" w:type="dxa"/>
            <w:vAlign w:val="center"/>
          </w:tcPr>
          <w:p w14:paraId="784CE84D" w14:textId="77777777" w:rsidR="00EC6D96" w:rsidRDefault="00EC6D96" w:rsidP="00F938BB">
            <w:pPr>
              <w:jc w:val="center"/>
              <w:rPr>
                <w:bCs/>
                <w:color w:val="000000"/>
                <w:sz w:val="28"/>
                <w:szCs w:val="28"/>
              </w:rPr>
            </w:pPr>
            <w:r>
              <w:rPr>
                <w:bCs/>
                <w:color w:val="000000"/>
                <w:sz w:val="28"/>
                <w:szCs w:val="28"/>
              </w:rPr>
              <w:lastRenderedPageBreak/>
              <w:t>1</w:t>
            </w:r>
          </w:p>
        </w:tc>
        <w:tc>
          <w:tcPr>
            <w:tcW w:w="3375" w:type="dxa"/>
            <w:vAlign w:val="center"/>
          </w:tcPr>
          <w:p w14:paraId="3978C30A" w14:textId="77777777" w:rsidR="00EC6D96" w:rsidRDefault="00EC6D96" w:rsidP="00F938BB">
            <w:pPr>
              <w:jc w:val="center"/>
              <w:rPr>
                <w:bCs/>
                <w:color w:val="000000"/>
                <w:sz w:val="28"/>
                <w:szCs w:val="28"/>
              </w:rPr>
            </w:pPr>
            <w:r>
              <w:rPr>
                <w:bCs/>
                <w:color w:val="000000"/>
                <w:sz w:val="28"/>
                <w:szCs w:val="28"/>
              </w:rPr>
              <w:t>2</w:t>
            </w:r>
          </w:p>
        </w:tc>
        <w:tc>
          <w:tcPr>
            <w:tcW w:w="993" w:type="dxa"/>
            <w:vAlign w:val="center"/>
          </w:tcPr>
          <w:p w14:paraId="68DF3437" w14:textId="77777777" w:rsidR="00EC6D96" w:rsidRDefault="00EC6D96" w:rsidP="00F938BB">
            <w:pPr>
              <w:jc w:val="center"/>
              <w:rPr>
                <w:bCs/>
                <w:color w:val="000000"/>
                <w:sz w:val="28"/>
                <w:szCs w:val="28"/>
              </w:rPr>
            </w:pPr>
            <w:r>
              <w:rPr>
                <w:bCs/>
                <w:color w:val="000000"/>
                <w:sz w:val="28"/>
                <w:szCs w:val="28"/>
              </w:rPr>
              <w:t>3</w:t>
            </w:r>
          </w:p>
        </w:tc>
        <w:tc>
          <w:tcPr>
            <w:tcW w:w="1701" w:type="dxa"/>
            <w:vAlign w:val="center"/>
          </w:tcPr>
          <w:p w14:paraId="55E31D29" w14:textId="77777777" w:rsidR="00EC6D96" w:rsidRDefault="00EC6D96" w:rsidP="00F938BB">
            <w:pPr>
              <w:jc w:val="center"/>
              <w:rPr>
                <w:bCs/>
                <w:color w:val="000000"/>
                <w:sz w:val="28"/>
                <w:szCs w:val="28"/>
              </w:rPr>
            </w:pPr>
            <w:r>
              <w:rPr>
                <w:bCs/>
                <w:color w:val="000000"/>
                <w:sz w:val="28"/>
                <w:szCs w:val="28"/>
              </w:rPr>
              <w:t>4</w:t>
            </w:r>
          </w:p>
        </w:tc>
        <w:tc>
          <w:tcPr>
            <w:tcW w:w="992" w:type="dxa"/>
            <w:vAlign w:val="center"/>
          </w:tcPr>
          <w:p w14:paraId="04E29F6A" w14:textId="77777777" w:rsidR="00EC6D96" w:rsidRDefault="00EC6D96" w:rsidP="00F938BB">
            <w:pPr>
              <w:jc w:val="center"/>
              <w:rPr>
                <w:bCs/>
                <w:color w:val="000000"/>
                <w:sz w:val="28"/>
                <w:szCs w:val="28"/>
              </w:rPr>
            </w:pPr>
            <w:r>
              <w:rPr>
                <w:bCs/>
                <w:color w:val="000000"/>
                <w:sz w:val="28"/>
                <w:szCs w:val="28"/>
              </w:rPr>
              <w:t>5</w:t>
            </w:r>
          </w:p>
        </w:tc>
        <w:tc>
          <w:tcPr>
            <w:tcW w:w="1134" w:type="dxa"/>
            <w:vAlign w:val="center"/>
          </w:tcPr>
          <w:p w14:paraId="050A601B" w14:textId="77777777" w:rsidR="00EC6D96" w:rsidRDefault="00EC6D96" w:rsidP="00F938BB">
            <w:pPr>
              <w:jc w:val="center"/>
              <w:rPr>
                <w:bCs/>
                <w:color w:val="000000"/>
                <w:sz w:val="28"/>
                <w:szCs w:val="28"/>
              </w:rPr>
            </w:pPr>
            <w:r>
              <w:rPr>
                <w:bCs/>
                <w:color w:val="000000"/>
                <w:sz w:val="28"/>
                <w:szCs w:val="28"/>
              </w:rPr>
              <w:t>6</w:t>
            </w:r>
          </w:p>
        </w:tc>
        <w:tc>
          <w:tcPr>
            <w:tcW w:w="1134" w:type="dxa"/>
            <w:vAlign w:val="center"/>
          </w:tcPr>
          <w:p w14:paraId="7A15A0EE" w14:textId="77777777" w:rsidR="00EC6D96" w:rsidRDefault="00EC6D96" w:rsidP="00F938BB">
            <w:pPr>
              <w:jc w:val="center"/>
              <w:rPr>
                <w:bCs/>
                <w:color w:val="000000"/>
                <w:sz w:val="28"/>
                <w:szCs w:val="28"/>
              </w:rPr>
            </w:pPr>
            <w:r>
              <w:rPr>
                <w:bCs/>
                <w:color w:val="000000"/>
                <w:sz w:val="28"/>
                <w:szCs w:val="28"/>
              </w:rPr>
              <w:t>7</w:t>
            </w:r>
          </w:p>
        </w:tc>
        <w:tc>
          <w:tcPr>
            <w:tcW w:w="1105" w:type="dxa"/>
            <w:vAlign w:val="center"/>
          </w:tcPr>
          <w:p w14:paraId="2ACBC259" w14:textId="77777777" w:rsidR="00EC6D96" w:rsidRDefault="00EC6D96" w:rsidP="00F938BB">
            <w:pPr>
              <w:jc w:val="center"/>
              <w:rPr>
                <w:bCs/>
                <w:color w:val="000000"/>
                <w:sz w:val="28"/>
                <w:szCs w:val="28"/>
              </w:rPr>
            </w:pPr>
            <w:r>
              <w:rPr>
                <w:bCs/>
                <w:color w:val="000000"/>
                <w:sz w:val="28"/>
                <w:szCs w:val="28"/>
              </w:rPr>
              <w:t>8</w:t>
            </w:r>
          </w:p>
        </w:tc>
        <w:tc>
          <w:tcPr>
            <w:tcW w:w="1105" w:type="dxa"/>
            <w:vAlign w:val="center"/>
          </w:tcPr>
          <w:p w14:paraId="65EB9BC8" w14:textId="77777777" w:rsidR="00EC6D96" w:rsidRDefault="00EC6D96" w:rsidP="00F938BB">
            <w:pPr>
              <w:jc w:val="center"/>
              <w:rPr>
                <w:bCs/>
                <w:color w:val="000000"/>
                <w:sz w:val="28"/>
                <w:szCs w:val="28"/>
              </w:rPr>
            </w:pPr>
            <w:r>
              <w:rPr>
                <w:bCs/>
                <w:color w:val="000000"/>
                <w:sz w:val="28"/>
                <w:szCs w:val="28"/>
              </w:rPr>
              <w:t>9</w:t>
            </w:r>
          </w:p>
        </w:tc>
        <w:tc>
          <w:tcPr>
            <w:tcW w:w="1105" w:type="dxa"/>
            <w:vAlign w:val="center"/>
          </w:tcPr>
          <w:p w14:paraId="1AC4447D" w14:textId="77777777" w:rsidR="00EC6D96" w:rsidRDefault="00EC6D96" w:rsidP="00F938BB">
            <w:pPr>
              <w:jc w:val="center"/>
              <w:rPr>
                <w:bCs/>
                <w:color w:val="000000"/>
                <w:sz w:val="28"/>
                <w:szCs w:val="28"/>
              </w:rPr>
            </w:pPr>
            <w:r>
              <w:rPr>
                <w:bCs/>
                <w:color w:val="000000"/>
                <w:sz w:val="28"/>
                <w:szCs w:val="28"/>
              </w:rPr>
              <w:t>10</w:t>
            </w:r>
          </w:p>
        </w:tc>
      </w:tr>
      <w:tr w:rsidR="00EC6D96" w14:paraId="4896C4C8" w14:textId="77777777" w:rsidTr="00F938BB">
        <w:trPr>
          <w:trHeight w:val="2263"/>
        </w:trPr>
        <w:tc>
          <w:tcPr>
            <w:tcW w:w="822" w:type="dxa"/>
            <w:vAlign w:val="center"/>
          </w:tcPr>
          <w:p w14:paraId="49C1C787" w14:textId="77777777" w:rsidR="00EC6D96" w:rsidRDefault="00EC6D96" w:rsidP="00F938BB">
            <w:pPr>
              <w:jc w:val="center"/>
              <w:rPr>
                <w:bCs/>
                <w:color w:val="000000"/>
                <w:sz w:val="28"/>
                <w:szCs w:val="28"/>
              </w:rPr>
            </w:pPr>
            <w:r>
              <w:rPr>
                <w:bCs/>
                <w:color w:val="000000"/>
                <w:sz w:val="28"/>
                <w:szCs w:val="28"/>
              </w:rPr>
              <w:t>3.2.</w:t>
            </w:r>
          </w:p>
        </w:tc>
        <w:tc>
          <w:tcPr>
            <w:tcW w:w="3375" w:type="dxa"/>
            <w:vAlign w:val="center"/>
          </w:tcPr>
          <w:p w14:paraId="2A1069C6" w14:textId="77777777" w:rsidR="00EC6D96" w:rsidRDefault="00EC6D96" w:rsidP="00F938BB">
            <w:pPr>
              <w:rPr>
                <w:bCs/>
                <w:color w:val="000000"/>
                <w:sz w:val="28"/>
                <w:szCs w:val="28"/>
              </w:rPr>
            </w:pPr>
            <w:r w:rsidRPr="00656E97">
              <w:rPr>
                <w:color w:val="000000" w:themeColor="text1"/>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для организаций, оказ</w:t>
            </w:r>
            <w:r>
              <w:rPr>
                <w:color w:val="000000" w:themeColor="text1"/>
                <w:sz w:val="22"/>
                <w:szCs w:val="22"/>
                <w:u w:val="single"/>
              </w:rPr>
              <w:t>ывающих услуги по водоподготовке</w:t>
            </w:r>
          </w:p>
        </w:tc>
        <w:tc>
          <w:tcPr>
            <w:tcW w:w="993" w:type="dxa"/>
            <w:vAlign w:val="center"/>
          </w:tcPr>
          <w:p w14:paraId="52B6A1B4" w14:textId="77777777" w:rsidR="00EC6D96" w:rsidRPr="004754EE" w:rsidRDefault="00EC6D96" w:rsidP="00F938BB">
            <w:pPr>
              <w:jc w:val="center"/>
              <w:rPr>
                <w:bCs/>
                <w:sz w:val="28"/>
                <w:szCs w:val="28"/>
              </w:rPr>
            </w:pPr>
            <w:r w:rsidRPr="004754EE">
              <w:rPr>
                <w:bCs/>
                <w:sz w:val="28"/>
                <w:szCs w:val="28"/>
              </w:rPr>
              <w:t>-</w:t>
            </w:r>
          </w:p>
        </w:tc>
        <w:tc>
          <w:tcPr>
            <w:tcW w:w="1701" w:type="dxa"/>
            <w:vAlign w:val="center"/>
          </w:tcPr>
          <w:p w14:paraId="436648E3" w14:textId="77777777" w:rsidR="00EC6D96" w:rsidRPr="004754EE" w:rsidRDefault="00EC6D96" w:rsidP="00F938BB">
            <w:pPr>
              <w:jc w:val="center"/>
              <w:rPr>
                <w:bCs/>
                <w:sz w:val="28"/>
                <w:szCs w:val="28"/>
              </w:rPr>
            </w:pPr>
            <w:r w:rsidRPr="004754EE">
              <w:rPr>
                <w:bCs/>
                <w:sz w:val="28"/>
                <w:szCs w:val="28"/>
              </w:rPr>
              <w:t>-</w:t>
            </w:r>
          </w:p>
        </w:tc>
        <w:tc>
          <w:tcPr>
            <w:tcW w:w="992" w:type="dxa"/>
            <w:vAlign w:val="center"/>
          </w:tcPr>
          <w:p w14:paraId="460705C8" w14:textId="77777777" w:rsidR="00EC6D96" w:rsidRPr="004754EE" w:rsidRDefault="00EC6D96" w:rsidP="00F938BB">
            <w:pPr>
              <w:jc w:val="center"/>
              <w:rPr>
                <w:bCs/>
                <w:sz w:val="28"/>
                <w:szCs w:val="28"/>
              </w:rPr>
            </w:pPr>
            <w:r w:rsidRPr="004754EE">
              <w:rPr>
                <w:bCs/>
                <w:sz w:val="28"/>
                <w:szCs w:val="28"/>
              </w:rPr>
              <w:t>-</w:t>
            </w:r>
          </w:p>
        </w:tc>
        <w:tc>
          <w:tcPr>
            <w:tcW w:w="1134" w:type="dxa"/>
            <w:vAlign w:val="center"/>
          </w:tcPr>
          <w:p w14:paraId="167590EA" w14:textId="77777777" w:rsidR="00EC6D96" w:rsidRPr="004754EE" w:rsidRDefault="00EC6D96" w:rsidP="00F938BB">
            <w:pPr>
              <w:jc w:val="center"/>
              <w:rPr>
                <w:bCs/>
                <w:sz w:val="28"/>
                <w:szCs w:val="28"/>
              </w:rPr>
            </w:pPr>
            <w:r w:rsidRPr="004754EE">
              <w:rPr>
                <w:bCs/>
                <w:sz w:val="28"/>
                <w:szCs w:val="28"/>
              </w:rPr>
              <w:t>-</w:t>
            </w:r>
          </w:p>
        </w:tc>
        <w:tc>
          <w:tcPr>
            <w:tcW w:w="1134" w:type="dxa"/>
            <w:vAlign w:val="center"/>
          </w:tcPr>
          <w:p w14:paraId="374530E2" w14:textId="77777777" w:rsidR="00EC6D96" w:rsidRPr="004754EE" w:rsidRDefault="00EC6D96" w:rsidP="00F938BB">
            <w:pPr>
              <w:jc w:val="center"/>
              <w:rPr>
                <w:bCs/>
                <w:sz w:val="28"/>
                <w:szCs w:val="28"/>
              </w:rPr>
            </w:pPr>
            <w:r w:rsidRPr="004754EE">
              <w:rPr>
                <w:bCs/>
                <w:sz w:val="28"/>
                <w:szCs w:val="28"/>
              </w:rPr>
              <w:t>-</w:t>
            </w:r>
          </w:p>
        </w:tc>
        <w:tc>
          <w:tcPr>
            <w:tcW w:w="1105" w:type="dxa"/>
            <w:vAlign w:val="center"/>
          </w:tcPr>
          <w:p w14:paraId="747119B4" w14:textId="77777777" w:rsidR="00EC6D96" w:rsidRPr="004754EE" w:rsidRDefault="00EC6D96" w:rsidP="00F938BB">
            <w:pPr>
              <w:jc w:val="center"/>
              <w:rPr>
                <w:bCs/>
                <w:sz w:val="28"/>
                <w:szCs w:val="28"/>
              </w:rPr>
            </w:pPr>
            <w:r w:rsidRPr="004754EE">
              <w:rPr>
                <w:bCs/>
                <w:sz w:val="28"/>
                <w:szCs w:val="28"/>
              </w:rPr>
              <w:t>-</w:t>
            </w:r>
          </w:p>
        </w:tc>
        <w:tc>
          <w:tcPr>
            <w:tcW w:w="1105" w:type="dxa"/>
            <w:vAlign w:val="center"/>
          </w:tcPr>
          <w:p w14:paraId="31F3F2CC" w14:textId="77777777" w:rsidR="00EC6D96" w:rsidRPr="004754EE" w:rsidRDefault="00EC6D96" w:rsidP="00F938BB">
            <w:pPr>
              <w:jc w:val="center"/>
              <w:rPr>
                <w:bCs/>
                <w:sz w:val="28"/>
                <w:szCs w:val="28"/>
              </w:rPr>
            </w:pPr>
            <w:r w:rsidRPr="004754EE">
              <w:rPr>
                <w:bCs/>
                <w:sz w:val="28"/>
                <w:szCs w:val="28"/>
              </w:rPr>
              <w:t>-</w:t>
            </w:r>
          </w:p>
        </w:tc>
        <w:tc>
          <w:tcPr>
            <w:tcW w:w="1105" w:type="dxa"/>
            <w:vAlign w:val="center"/>
          </w:tcPr>
          <w:p w14:paraId="76B63EDE" w14:textId="77777777" w:rsidR="00EC6D96" w:rsidRPr="004754EE" w:rsidRDefault="00EC6D96" w:rsidP="00F938BB">
            <w:pPr>
              <w:jc w:val="center"/>
              <w:rPr>
                <w:bCs/>
                <w:sz w:val="28"/>
                <w:szCs w:val="28"/>
              </w:rPr>
            </w:pPr>
            <w:r w:rsidRPr="004754EE">
              <w:rPr>
                <w:bCs/>
                <w:sz w:val="28"/>
                <w:szCs w:val="28"/>
              </w:rPr>
              <w:t>-</w:t>
            </w:r>
          </w:p>
        </w:tc>
      </w:tr>
      <w:tr w:rsidR="00EC6D96" w14:paraId="53F7669B" w14:textId="77777777" w:rsidTr="00F938BB">
        <w:tc>
          <w:tcPr>
            <w:tcW w:w="822" w:type="dxa"/>
            <w:vAlign w:val="center"/>
          </w:tcPr>
          <w:p w14:paraId="5B08097E" w14:textId="77777777" w:rsidR="00EC6D96" w:rsidRDefault="00EC6D96" w:rsidP="00F938BB">
            <w:pPr>
              <w:jc w:val="center"/>
              <w:rPr>
                <w:bCs/>
                <w:color w:val="000000"/>
                <w:sz w:val="28"/>
                <w:szCs w:val="28"/>
              </w:rPr>
            </w:pPr>
            <w:r>
              <w:rPr>
                <w:bCs/>
                <w:color w:val="000000"/>
                <w:sz w:val="28"/>
                <w:szCs w:val="28"/>
              </w:rPr>
              <w:t>3.3.</w:t>
            </w:r>
          </w:p>
        </w:tc>
        <w:tc>
          <w:tcPr>
            <w:tcW w:w="3375" w:type="dxa"/>
            <w:vAlign w:val="center"/>
          </w:tcPr>
          <w:p w14:paraId="5E6102A2" w14:textId="77777777" w:rsidR="00EC6D96" w:rsidRPr="00656E97" w:rsidRDefault="00EC6D96" w:rsidP="00F938BB">
            <w:pPr>
              <w:rPr>
                <w:color w:val="000000" w:themeColor="text1"/>
                <w:sz w:val="22"/>
                <w:szCs w:val="22"/>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транспортировки</w:t>
            </w:r>
            <w:r w:rsidRPr="00656E97">
              <w:rPr>
                <w:color w:val="000000" w:themeColor="text1"/>
                <w:sz w:val="22"/>
                <w:szCs w:val="22"/>
              </w:rPr>
              <w:t xml:space="preserve"> питьевой воды, на единицу объема </w:t>
            </w:r>
            <w:r>
              <w:rPr>
                <w:color w:val="000000" w:themeColor="text1"/>
                <w:sz w:val="22"/>
                <w:szCs w:val="22"/>
              </w:rPr>
              <w:t>транспортируемой воды</w:t>
            </w:r>
            <w:r w:rsidRPr="00656E97">
              <w:rPr>
                <w:color w:val="000000" w:themeColor="text1"/>
                <w:sz w:val="22"/>
                <w:szCs w:val="22"/>
              </w:rPr>
              <w:t xml:space="preserve">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 xml:space="preserve">для организаций, оказывающих услуги по </w:t>
            </w:r>
            <w:r>
              <w:rPr>
                <w:color w:val="000000" w:themeColor="text1"/>
                <w:sz w:val="22"/>
                <w:szCs w:val="22"/>
                <w:u w:val="single"/>
              </w:rPr>
              <w:t>транспортировке</w:t>
            </w:r>
          </w:p>
        </w:tc>
        <w:tc>
          <w:tcPr>
            <w:tcW w:w="993" w:type="dxa"/>
            <w:vAlign w:val="center"/>
          </w:tcPr>
          <w:p w14:paraId="4AAEF537" w14:textId="77777777" w:rsidR="00EC6D96" w:rsidRPr="004754EE" w:rsidRDefault="00EC6D96" w:rsidP="00F938BB">
            <w:pPr>
              <w:jc w:val="center"/>
              <w:rPr>
                <w:bCs/>
                <w:sz w:val="28"/>
                <w:szCs w:val="28"/>
              </w:rPr>
            </w:pPr>
            <w:r w:rsidRPr="004754EE">
              <w:rPr>
                <w:bCs/>
                <w:sz w:val="28"/>
                <w:szCs w:val="28"/>
              </w:rPr>
              <w:t>-</w:t>
            </w:r>
          </w:p>
        </w:tc>
        <w:tc>
          <w:tcPr>
            <w:tcW w:w="1701" w:type="dxa"/>
            <w:vAlign w:val="center"/>
          </w:tcPr>
          <w:p w14:paraId="35021C31" w14:textId="77777777" w:rsidR="00EC6D96" w:rsidRPr="004754EE" w:rsidRDefault="00EC6D96" w:rsidP="00F938BB">
            <w:pPr>
              <w:jc w:val="center"/>
              <w:rPr>
                <w:bCs/>
                <w:sz w:val="28"/>
                <w:szCs w:val="28"/>
              </w:rPr>
            </w:pPr>
            <w:r w:rsidRPr="004754EE">
              <w:rPr>
                <w:bCs/>
                <w:sz w:val="28"/>
                <w:szCs w:val="28"/>
              </w:rPr>
              <w:t>-</w:t>
            </w:r>
          </w:p>
        </w:tc>
        <w:tc>
          <w:tcPr>
            <w:tcW w:w="992" w:type="dxa"/>
            <w:vAlign w:val="center"/>
          </w:tcPr>
          <w:p w14:paraId="2D005C25" w14:textId="77777777" w:rsidR="00EC6D96" w:rsidRPr="004754EE" w:rsidRDefault="00EC6D96" w:rsidP="00F938BB">
            <w:pPr>
              <w:jc w:val="center"/>
              <w:rPr>
                <w:bCs/>
                <w:sz w:val="28"/>
                <w:szCs w:val="28"/>
              </w:rPr>
            </w:pPr>
            <w:r w:rsidRPr="004754EE">
              <w:rPr>
                <w:bCs/>
                <w:sz w:val="28"/>
                <w:szCs w:val="28"/>
              </w:rPr>
              <w:t>-</w:t>
            </w:r>
          </w:p>
        </w:tc>
        <w:tc>
          <w:tcPr>
            <w:tcW w:w="1134" w:type="dxa"/>
            <w:vAlign w:val="center"/>
          </w:tcPr>
          <w:p w14:paraId="01DBB0D7" w14:textId="77777777" w:rsidR="00EC6D96" w:rsidRPr="004754EE" w:rsidRDefault="00EC6D96" w:rsidP="00F938BB">
            <w:pPr>
              <w:jc w:val="center"/>
              <w:rPr>
                <w:bCs/>
                <w:sz w:val="28"/>
                <w:szCs w:val="28"/>
              </w:rPr>
            </w:pPr>
            <w:r w:rsidRPr="004754EE">
              <w:rPr>
                <w:bCs/>
                <w:sz w:val="28"/>
                <w:szCs w:val="28"/>
              </w:rPr>
              <w:t>-</w:t>
            </w:r>
          </w:p>
        </w:tc>
        <w:tc>
          <w:tcPr>
            <w:tcW w:w="1134" w:type="dxa"/>
            <w:vAlign w:val="center"/>
          </w:tcPr>
          <w:p w14:paraId="641BE0D3" w14:textId="77777777" w:rsidR="00EC6D96" w:rsidRPr="004754EE" w:rsidRDefault="00EC6D96" w:rsidP="00F938BB">
            <w:pPr>
              <w:jc w:val="center"/>
              <w:rPr>
                <w:bCs/>
                <w:sz w:val="28"/>
                <w:szCs w:val="28"/>
              </w:rPr>
            </w:pPr>
            <w:r w:rsidRPr="004754EE">
              <w:rPr>
                <w:bCs/>
                <w:sz w:val="28"/>
                <w:szCs w:val="28"/>
              </w:rPr>
              <w:t>-</w:t>
            </w:r>
          </w:p>
        </w:tc>
        <w:tc>
          <w:tcPr>
            <w:tcW w:w="1105" w:type="dxa"/>
            <w:vAlign w:val="center"/>
          </w:tcPr>
          <w:p w14:paraId="1C8CEBC1" w14:textId="77777777" w:rsidR="00EC6D96" w:rsidRPr="004754EE" w:rsidRDefault="00EC6D96" w:rsidP="00F938BB">
            <w:pPr>
              <w:jc w:val="center"/>
              <w:rPr>
                <w:bCs/>
                <w:sz w:val="28"/>
                <w:szCs w:val="28"/>
              </w:rPr>
            </w:pPr>
            <w:r w:rsidRPr="004754EE">
              <w:rPr>
                <w:bCs/>
                <w:sz w:val="28"/>
                <w:szCs w:val="28"/>
              </w:rPr>
              <w:t>-</w:t>
            </w:r>
          </w:p>
        </w:tc>
        <w:tc>
          <w:tcPr>
            <w:tcW w:w="1105" w:type="dxa"/>
            <w:vAlign w:val="center"/>
          </w:tcPr>
          <w:p w14:paraId="653D0136" w14:textId="77777777" w:rsidR="00EC6D96" w:rsidRPr="004754EE" w:rsidRDefault="00EC6D96" w:rsidP="00F938BB">
            <w:pPr>
              <w:jc w:val="center"/>
              <w:rPr>
                <w:bCs/>
                <w:sz w:val="28"/>
                <w:szCs w:val="28"/>
              </w:rPr>
            </w:pPr>
            <w:r w:rsidRPr="004754EE">
              <w:rPr>
                <w:bCs/>
                <w:sz w:val="28"/>
                <w:szCs w:val="28"/>
              </w:rPr>
              <w:t>-</w:t>
            </w:r>
          </w:p>
        </w:tc>
        <w:tc>
          <w:tcPr>
            <w:tcW w:w="1105" w:type="dxa"/>
            <w:vAlign w:val="center"/>
          </w:tcPr>
          <w:p w14:paraId="70645400" w14:textId="77777777" w:rsidR="00EC6D96" w:rsidRPr="004754EE" w:rsidRDefault="00EC6D96" w:rsidP="00F938BB">
            <w:pPr>
              <w:jc w:val="center"/>
              <w:rPr>
                <w:bCs/>
                <w:sz w:val="28"/>
                <w:szCs w:val="28"/>
              </w:rPr>
            </w:pPr>
            <w:r w:rsidRPr="004754EE">
              <w:rPr>
                <w:bCs/>
                <w:sz w:val="28"/>
                <w:szCs w:val="28"/>
              </w:rPr>
              <w:t>-</w:t>
            </w:r>
          </w:p>
        </w:tc>
      </w:tr>
      <w:tr w:rsidR="00EC6D96" w14:paraId="2E25FF79" w14:textId="77777777" w:rsidTr="00F938BB">
        <w:tc>
          <w:tcPr>
            <w:tcW w:w="822" w:type="dxa"/>
            <w:vAlign w:val="center"/>
          </w:tcPr>
          <w:p w14:paraId="552823A5" w14:textId="77777777" w:rsidR="00EC6D96" w:rsidRDefault="00EC6D96" w:rsidP="00F938BB">
            <w:pPr>
              <w:jc w:val="center"/>
              <w:rPr>
                <w:bCs/>
                <w:color w:val="000000"/>
                <w:sz w:val="28"/>
                <w:szCs w:val="28"/>
              </w:rPr>
            </w:pPr>
            <w:r>
              <w:rPr>
                <w:bCs/>
                <w:color w:val="000000"/>
                <w:sz w:val="28"/>
                <w:szCs w:val="28"/>
              </w:rPr>
              <w:t>3.4.</w:t>
            </w:r>
          </w:p>
        </w:tc>
        <w:tc>
          <w:tcPr>
            <w:tcW w:w="3375" w:type="dxa"/>
          </w:tcPr>
          <w:p w14:paraId="7FEC5AE3" w14:textId="77777777" w:rsidR="00EC6D96" w:rsidRDefault="00EC6D96" w:rsidP="00F938BB">
            <w:pPr>
              <w:rPr>
                <w:bCs/>
                <w:color w:val="000000"/>
                <w:sz w:val="28"/>
                <w:szCs w:val="28"/>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водоподготовки и транспортировки</w:t>
            </w:r>
            <w:r w:rsidRPr="00656E97">
              <w:rPr>
                <w:color w:val="000000" w:themeColor="text1"/>
                <w:sz w:val="22"/>
                <w:szCs w:val="22"/>
              </w:rPr>
              <w:t xml:space="preserve"> питьевой воды, на единицу объема, отпускаемой в сеть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для ор</w:t>
            </w:r>
            <w:r>
              <w:rPr>
                <w:color w:val="000000" w:themeColor="text1"/>
                <w:sz w:val="22"/>
                <w:szCs w:val="22"/>
                <w:u w:val="single"/>
              </w:rPr>
              <w:t>ганизаций, оказывающих услуги водоснабжения (полный цикл)</w:t>
            </w:r>
          </w:p>
        </w:tc>
        <w:tc>
          <w:tcPr>
            <w:tcW w:w="993" w:type="dxa"/>
            <w:vAlign w:val="center"/>
          </w:tcPr>
          <w:p w14:paraId="2967B086" w14:textId="77777777" w:rsidR="00EC6D96" w:rsidRPr="00172AFD" w:rsidRDefault="00EC6D96" w:rsidP="00F938BB">
            <w:pPr>
              <w:jc w:val="center"/>
              <w:rPr>
                <w:bCs/>
                <w:sz w:val="28"/>
                <w:szCs w:val="28"/>
              </w:rPr>
            </w:pPr>
            <w:r w:rsidRPr="00172AFD">
              <w:rPr>
                <w:bCs/>
                <w:sz w:val="28"/>
                <w:szCs w:val="28"/>
              </w:rPr>
              <w:t>0,</w:t>
            </w:r>
            <w:r>
              <w:rPr>
                <w:bCs/>
                <w:sz w:val="28"/>
                <w:szCs w:val="28"/>
              </w:rPr>
              <w:t>77</w:t>
            </w:r>
          </w:p>
        </w:tc>
        <w:tc>
          <w:tcPr>
            <w:tcW w:w="1701" w:type="dxa"/>
            <w:vAlign w:val="center"/>
          </w:tcPr>
          <w:p w14:paraId="09EBDA7A" w14:textId="77777777" w:rsidR="00EC6D96" w:rsidRPr="00172AFD" w:rsidRDefault="00EC6D96" w:rsidP="00F938BB">
            <w:pPr>
              <w:jc w:val="center"/>
              <w:rPr>
                <w:bCs/>
                <w:sz w:val="28"/>
                <w:szCs w:val="28"/>
              </w:rPr>
            </w:pPr>
            <w:r w:rsidRPr="00172AFD">
              <w:rPr>
                <w:bCs/>
                <w:sz w:val="28"/>
                <w:szCs w:val="28"/>
              </w:rPr>
              <w:t>0,</w:t>
            </w:r>
            <w:r>
              <w:rPr>
                <w:bCs/>
                <w:sz w:val="28"/>
                <w:szCs w:val="28"/>
              </w:rPr>
              <w:t>84</w:t>
            </w:r>
          </w:p>
        </w:tc>
        <w:tc>
          <w:tcPr>
            <w:tcW w:w="992" w:type="dxa"/>
            <w:vAlign w:val="center"/>
          </w:tcPr>
          <w:p w14:paraId="38292CF9" w14:textId="77777777" w:rsidR="00EC6D96" w:rsidRPr="00172AFD" w:rsidRDefault="00EC6D96" w:rsidP="00F938BB">
            <w:pPr>
              <w:jc w:val="center"/>
              <w:rPr>
                <w:bCs/>
                <w:sz w:val="28"/>
                <w:szCs w:val="28"/>
              </w:rPr>
            </w:pPr>
            <w:r w:rsidRPr="00172AFD">
              <w:rPr>
                <w:bCs/>
                <w:sz w:val="28"/>
                <w:szCs w:val="28"/>
              </w:rPr>
              <w:t>0,</w:t>
            </w:r>
            <w:r>
              <w:rPr>
                <w:bCs/>
                <w:sz w:val="28"/>
                <w:szCs w:val="28"/>
              </w:rPr>
              <w:t>77</w:t>
            </w:r>
          </w:p>
        </w:tc>
        <w:tc>
          <w:tcPr>
            <w:tcW w:w="1134" w:type="dxa"/>
            <w:vAlign w:val="center"/>
          </w:tcPr>
          <w:p w14:paraId="1EAF1E35" w14:textId="77777777" w:rsidR="00EC6D96" w:rsidRPr="00172AFD" w:rsidRDefault="00EC6D96" w:rsidP="00F938BB">
            <w:pPr>
              <w:jc w:val="center"/>
              <w:rPr>
                <w:bCs/>
                <w:sz w:val="28"/>
                <w:szCs w:val="28"/>
              </w:rPr>
            </w:pPr>
            <w:r w:rsidRPr="00172AFD">
              <w:rPr>
                <w:bCs/>
                <w:sz w:val="28"/>
                <w:szCs w:val="28"/>
              </w:rPr>
              <w:t>0,</w:t>
            </w:r>
            <w:r>
              <w:rPr>
                <w:bCs/>
                <w:sz w:val="28"/>
                <w:szCs w:val="28"/>
              </w:rPr>
              <w:t>77</w:t>
            </w:r>
          </w:p>
        </w:tc>
        <w:tc>
          <w:tcPr>
            <w:tcW w:w="1134" w:type="dxa"/>
            <w:vAlign w:val="center"/>
          </w:tcPr>
          <w:p w14:paraId="3F269140" w14:textId="77777777" w:rsidR="00EC6D96" w:rsidRPr="00172AFD" w:rsidRDefault="00EC6D96" w:rsidP="00F938BB">
            <w:pPr>
              <w:jc w:val="center"/>
              <w:rPr>
                <w:bCs/>
                <w:sz w:val="28"/>
                <w:szCs w:val="28"/>
              </w:rPr>
            </w:pPr>
            <w:r w:rsidRPr="00172AFD">
              <w:rPr>
                <w:bCs/>
                <w:sz w:val="28"/>
                <w:szCs w:val="28"/>
              </w:rPr>
              <w:t>0,</w:t>
            </w:r>
            <w:r>
              <w:rPr>
                <w:bCs/>
                <w:sz w:val="28"/>
                <w:szCs w:val="28"/>
              </w:rPr>
              <w:t>77</w:t>
            </w:r>
          </w:p>
        </w:tc>
        <w:tc>
          <w:tcPr>
            <w:tcW w:w="1105" w:type="dxa"/>
            <w:vAlign w:val="center"/>
          </w:tcPr>
          <w:p w14:paraId="459F0E5B" w14:textId="77777777" w:rsidR="00EC6D96" w:rsidRPr="00172AFD" w:rsidRDefault="00EC6D96" w:rsidP="00F938BB">
            <w:pPr>
              <w:jc w:val="center"/>
              <w:rPr>
                <w:bCs/>
                <w:sz w:val="28"/>
                <w:szCs w:val="28"/>
              </w:rPr>
            </w:pPr>
            <w:r w:rsidRPr="00172AFD">
              <w:rPr>
                <w:bCs/>
                <w:sz w:val="28"/>
                <w:szCs w:val="28"/>
              </w:rPr>
              <w:t>0,</w:t>
            </w:r>
            <w:r>
              <w:rPr>
                <w:bCs/>
                <w:sz w:val="28"/>
                <w:szCs w:val="28"/>
              </w:rPr>
              <w:t>77</w:t>
            </w:r>
          </w:p>
        </w:tc>
        <w:tc>
          <w:tcPr>
            <w:tcW w:w="1105" w:type="dxa"/>
            <w:vAlign w:val="center"/>
          </w:tcPr>
          <w:p w14:paraId="01F68531" w14:textId="77777777" w:rsidR="00EC6D96" w:rsidRPr="00172AFD" w:rsidRDefault="00EC6D96" w:rsidP="00F938BB">
            <w:pPr>
              <w:jc w:val="center"/>
              <w:rPr>
                <w:bCs/>
                <w:sz w:val="28"/>
                <w:szCs w:val="28"/>
              </w:rPr>
            </w:pPr>
            <w:r w:rsidRPr="00172AFD">
              <w:rPr>
                <w:bCs/>
                <w:sz w:val="28"/>
                <w:szCs w:val="28"/>
              </w:rPr>
              <w:t>0,</w:t>
            </w:r>
            <w:r>
              <w:rPr>
                <w:bCs/>
                <w:sz w:val="28"/>
                <w:szCs w:val="28"/>
              </w:rPr>
              <w:t>77</w:t>
            </w:r>
          </w:p>
        </w:tc>
        <w:tc>
          <w:tcPr>
            <w:tcW w:w="1105" w:type="dxa"/>
            <w:vAlign w:val="center"/>
          </w:tcPr>
          <w:p w14:paraId="69604AE4" w14:textId="77777777" w:rsidR="00EC6D96" w:rsidRPr="00172AFD" w:rsidRDefault="00EC6D96" w:rsidP="00F938BB">
            <w:pPr>
              <w:jc w:val="center"/>
              <w:rPr>
                <w:bCs/>
                <w:sz w:val="28"/>
                <w:szCs w:val="28"/>
              </w:rPr>
            </w:pPr>
            <w:r w:rsidRPr="00172AFD">
              <w:rPr>
                <w:bCs/>
                <w:sz w:val="28"/>
                <w:szCs w:val="28"/>
              </w:rPr>
              <w:t>0,</w:t>
            </w:r>
            <w:r>
              <w:rPr>
                <w:bCs/>
                <w:sz w:val="28"/>
                <w:szCs w:val="28"/>
              </w:rPr>
              <w:t>77</w:t>
            </w:r>
          </w:p>
        </w:tc>
      </w:tr>
    </w:tbl>
    <w:p w14:paraId="02C68BFE" w14:textId="77777777" w:rsidR="00EC6D96" w:rsidRDefault="00EC6D96" w:rsidP="00EC6D96">
      <w:pPr>
        <w:ind w:left="-567"/>
        <w:jc w:val="center"/>
        <w:rPr>
          <w:bCs/>
          <w:color w:val="000000"/>
          <w:sz w:val="28"/>
          <w:szCs w:val="28"/>
        </w:rPr>
      </w:pPr>
    </w:p>
    <w:p w14:paraId="15F54A3F" w14:textId="77777777" w:rsidR="00EC6D96" w:rsidRDefault="00EC6D96" w:rsidP="00EC6D96">
      <w:pPr>
        <w:ind w:left="-567"/>
        <w:jc w:val="center"/>
        <w:rPr>
          <w:bCs/>
          <w:color w:val="000000"/>
          <w:sz w:val="28"/>
          <w:szCs w:val="28"/>
        </w:rPr>
      </w:pPr>
    </w:p>
    <w:p w14:paraId="7E2E047D" w14:textId="77777777" w:rsidR="00EC6D96" w:rsidRDefault="00EC6D96" w:rsidP="00EC6D96">
      <w:pPr>
        <w:ind w:left="-567"/>
        <w:jc w:val="center"/>
        <w:rPr>
          <w:bCs/>
          <w:color w:val="000000"/>
          <w:sz w:val="28"/>
          <w:szCs w:val="28"/>
        </w:rPr>
      </w:pPr>
    </w:p>
    <w:p w14:paraId="466F29B1" w14:textId="77777777" w:rsidR="00EC6D96" w:rsidRDefault="00EC6D96" w:rsidP="00EC6D96">
      <w:pPr>
        <w:ind w:left="-567"/>
        <w:jc w:val="center"/>
        <w:rPr>
          <w:bCs/>
          <w:color w:val="000000"/>
          <w:sz w:val="28"/>
          <w:szCs w:val="28"/>
        </w:rPr>
      </w:pPr>
    </w:p>
    <w:p w14:paraId="319F55ED" w14:textId="77777777" w:rsidR="00EC6D96" w:rsidRDefault="00EC6D96" w:rsidP="00EC6D96">
      <w:pPr>
        <w:ind w:left="-567"/>
        <w:jc w:val="center"/>
        <w:rPr>
          <w:bCs/>
          <w:color w:val="000000"/>
          <w:sz w:val="28"/>
          <w:szCs w:val="28"/>
        </w:rPr>
      </w:pPr>
    </w:p>
    <w:p w14:paraId="4BBFE2B9" w14:textId="77777777" w:rsidR="00EC6D96" w:rsidRDefault="00EC6D96" w:rsidP="00EC6D96">
      <w:pPr>
        <w:ind w:left="-567"/>
        <w:jc w:val="center"/>
        <w:rPr>
          <w:bCs/>
          <w:color w:val="000000"/>
          <w:sz w:val="28"/>
          <w:szCs w:val="28"/>
        </w:rPr>
        <w:sectPr w:rsidR="00EC6D96" w:rsidSect="00F938BB">
          <w:pgSz w:w="16838" w:h="11906" w:orient="landscape"/>
          <w:pgMar w:top="851" w:right="851" w:bottom="709" w:left="709" w:header="709" w:footer="709" w:gutter="0"/>
          <w:cols w:space="708"/>
          <w:titlePg/>
          <w:docGrid w:linePitch="360"/>
        </w:sectPr>
      </w:pPr>
    </w:p>
    <w:p w14:paraId="1B69AFBF" w14:textId="77777777" w:rsidR="00EC6D96" w:rsidRDefault="00EC6D96" w:rsidP="00EC6D96">
      <w:pPr>
        <w:ind w:left="-567"/>
        <w:jc w:val="center"/>
        <w:rPr>
          <w:bCs/>
          <w:color w:val="000000"/>
          <w:sz w:val="28"/>
          <w:szCs w:val="28"/>
        </w:rPr>
      </w:pPr>
      <w:r>
        <w:rPr>
          <w:bCs/>
          <w:color w:val="000000"/>
          <w:sz w:val="28"/>
          <w:szCs w:val="28"/>
        </w:rPr>
        <w:lastRenderedPageBreak/>
        <w:t>Раздел 9. Расчет эффективности производственной программы</w:t>
      </w:r>
    </w:p>
    <w:p w14:paraId="4087F260" w14:textId="77777777" w:rsidR="00EC6D96" w:rsidRDefault="00EC6D96" w:rsidP="00EC6D96">
      <w:pPr>
        <w:ind w:left="-567"/>
        <w:jc w:val="center"/>
        <w:rPr>
          <w:bCs/>
          <w:color w:val="000000"/>
          <w:sz w:val="28"/>
          <w:szCs w:val="28"/>
        </w:rPr>
      </w:pPr>
    </w:p>
    <w:tbl>
      <w:tblPr>
        <w:tblStyle w:val="af"/>
        <w:tblW w:w="10630" w:type="dxa"/>
        <w:tblInd w:w="-856" w:type="dxa"/>
        <w:tblLayout w:type="fixed"/>
        <w:tblLook w:val="04A0" w:firstRow="1" w:lastRow="0" w:firstColumn="1" w:lastColumn="0" w:noHBand="0" w:noVBand="1"/>
      </w:tblPr>
      <w:tblGrid>
        <w:gridCol w:w="736"/>
        <w:gridCol w:w="3659"/>
        <w:gridCol w:w="1559"/>
        <w:gridCol w:w="2551"/>
        <w:gridCol w:w="2125"/>
      </w:tblGrid>
      <w:tr w:rsidR="00EC6D96" w14:paraId="3636649F" w14:textId="77777777" w:rsidTr="00F938BB">
        <w:trPr>
          <w:trHeight w:val="2430"/>
        </w:trPr>
        <w:tc>
          <w:tcPr>
            <w:tcW w:w="736" w:type="dxa"/>
            <w:vAlign w:val="center"/>
          </w:tcPr>
          <w:p w14:paraId="3A6A2B5C" w14:textId="77777777" w:rsidR="00EC6D96" w:rsidRDefault="00EC6D96" w:rsidP="00F938BB">
            <w:pPr>
              <w:jc w:val="center"/>
              <w:rPr>
                <w:bCs/>
                <w:color w:val="000000"/>
                <w:sz w:val="28"/>
                <w:szCs w:val="28"/>
              </w:rPr>
            </w:pPr>
            <w:r>
              <w:rPr>
                <w:bCs/>
                <w:color w:val="000000"/>
                <w:sz w:val="28"/>
                <w:szCs w:val="28"/>
              </w:rPr>
              <w:t>№ п/п</w:t>
            </w:r>
          </w:p>
        </w:tc>
        <w:tc>
          <w:tcPr>
            <w:tcW w:w="3659" w:type="dxa"/>
            <w:vAlign w:val="center"/>
          </w:tcPr>
          <w:p w14:paraId="160E4423" w14:textId="77777777" w:rsidR="00EC6D96" w:rsidRDefault="00EC6D96" w:rsidP="00F938BB">
            <w:pPr>
              <w:jc w:val="center"/>
              <w:rPr>
                <w:bCs/>
                <w:color w:val="000000"/>
                <w:sz w:val="28"/>
                <w:szCs w:val="28"/>
              </w:rPr>
            </w:pPr>
            <w:r>
              <w:rPr>
                <w:bCs/>
                <w:color w:val="000000"/>
                <w:sz w:val="28"/>
                <w:szCs w:val="28"/>
              </w:rPr>
              <w:t>Наименование показателя</w:t>
            </w:r>
          </w:p>
        </w:tc>
        <w:tc>
          <w:tcPr>
            <w:tcW w:w="1559" w:type="dxa"/>
            <w:vAlign w:val="center"/>
          </w:tcPr>
          <w:p w14:paraId="3C58B2C7" w14:textId="77777777" w:rsidR="00EC6D96" w:rsidRDefault="00EC6D96" w:rsidP="00F938BB">
            <w:pPr>
              <w:jc w:val="center"/>
              <w:rPr>
                <w:bCs/>
                <w:color w:val="000000"/>
                <w:sz w:val="28"/>
                <w:szCs w:val="28"/>
              </w:rPr>
            </w:pPr>
            <w:r>
              <w:rPr>
                <w:bCs/>
                <w:color w:val="000000"/>
                <w:sz w:val="28"/>
                <w:szCs w:val="28"/>
              </w:rPr>
              <w:t>Значение показателя в базовом периоде    2019 год</w:t>
            </w:r>
          </w:p>
        </w:tc>
        <w:tc>
          <w:tcPr>
            <w:tcW w:w="2551" w:type="dxa"/>
            <w:vAlign w:val="center"/>
          </w:tcPr>
          <w:p w14:paraId="31CF61BF" w14:textId="77777777" w:rsidR="00EC6D96" w:rsidRDefault="00EC6D96" w:rsidP="00F938BB">
            <w:pPr>
              <w:jc w:val="center"/>
              <w:rPr>
                <w:bCs/>
                <w:color w:val="000000"/>
                <w:sz w:val="28"/>
                <w:szCs w:val="28"/>
              </w:rPr>
            </w:pPr>
            <w:r>
              <w:rPr>
                <w:bCs/>
                <w:color w:val="000000"/>
                <w:sz w:val="28"/>
                <w:szCs w:val="28"/>
              </w:rPr>
              <w:t>Планируемое значение показателя по итогам реализации производственной программы                  2024 год</w:t>
            </w:r>
          </w:p>
        </w:tc>
        <w:tc>
          <w:tcPr>
            <w:tcW w:w="2125" w:type="dxa"/>
            <w:vAlign w:val="center"/>
          </w:tcPr>
          <w:p w14:paraId="7BE5B3F9" w14:textId="77777777" w:rsidR="00EC6D96" w:rsidRDefault="00EC6D96" w:rsidP="00F938BB">
            <w:pPr>
              <w:jc w:val="center"/>
              <w:rPr>
                <w:bCs/>
                <w:color w:val="000000"/>
                <w:sz w:val="28"/>
                <w:szCs w:val="28"/>
              </w:rPr>
            </w:pPr>
            <w:r>
              <w:rPr>
                <w:bCs/>
                <w:color w:val="000000"/>
                <w:sz w:val="28"/>
                <w:szCs w:val="28"/>
              </w:rPr>
              <w:t xml:space="preserve">Эффективность </w:t>
            </w:r>
            <w:proofErr w:type="gramStart"/>
            <w:r>
              <w:rPr>
                <w:bCs/>
                <w:color w:val="000000"/>
                <w:sz w:val="28"/>
                <w:szCs w:val="28"/>
              </w:rPr>
              <w:t>производствен-ной</w:t>
            </w:r>
            <w:proofErr w:type="gramEnd"/>
            <w:r>
              <w:rPr>
                <w:bCs/>
                <w:color w:val="000000"/>
                <w:sz w:val="28"/>
                <w:szCs w:val="28"/>
              </w:rPr>
              <w:t xml:space="preserve"> программы, тыс. руб.</w:t>
            </w:r>
          </w:p>
        </w:tc>
      </w:tr>
      <w:tr w:rsidR="00EC6D96" w14:paraId="022DC27A" w14:textId="77777777" w:rsidTr="00F938BB">
        <w:tc>
          <w:tcPr>
            <w:tcW w:w="736" w:type="dxa"/>
          </w:tcPr>
          <w:p w14:paraId="5FBF09B1" w14:textId="77777777" w:rsidR="00EC6D96" w:rsidRDefault="00EC6D96" w:rsidP="00F938BB">
            <w:pPr>
              <w:jc w:val="center"/>
              <w:rPr>
                <w:bCs/>
                <w:color w:val="000000"/>
                <w:sz w:val="28"/>
                <w:szCs w:val="28"/>
              </w:rPr>
            </w:pPr>
            <w:r>
              <w:rPr>
                <w:bCs/>
                <w:color w:val="000000"/>
                <w:sz w:val="28"/>
                <w:szCs w:val="28"/>
              </w:rPr>
              <w:t>1</w:t>
            </w:r>
          </w:p>
        </w:tc>
        <w:tc>
          <w:tcPr>
            <w:tcW w:w="3659" w:type="dxa"/>
          </w:tcPr>
          <w:p w14:paraId="3EE3B4A6" w14:textId="77777777" w:rsidR="00EC6D96" w:rsidRDefault="00EC6D96" w:rsidP="00F938BB">
            <w:pPr>
              <w:jc w:val="center"/>
              <w:rPr>
                <w:bCs/>
                <w:color w:val="000000"/>
                <w:sz w:val="28"/>
                <w:szCs w:val="28"/>
              </w:rPr>
            </w:pPr>
            <w:r>
              <w:rPr>
                <w:bCs/>
                <w:color w:val="000000"/>
                <w:sz w:val="28"/>
                <w:szCs w:val="28"/>
              </w:rPr>
              <w:t>2</w:t>
            </w:r>
          </w:p>
        </w:tc>
        <w:tc>
          <w:tcPr>
            <w:tcW w:w="1559" w:type="dxa"/>
          </w:tcPr>
          <w:p w14:paraId="40962CFB" w14:textId="77777777" w:rsidR="00EC6D96" w:rsidRDefault="00EC6D96" w:rsidP="00F938BB">
            <w:pPr>
              <w:jc w:val="center"/>
              <w:rPr>
                <w:bCs/>
                <w:color w:val="000000"/>
                <w:sz w:val="28"/>
                <w:szCs w:val="28"/>
              </w:rPr>
            </w:pPr>
            <w:r>
              <w:rPr>
                <w:bCs/>
                <w:color w:val="000000"/>
                <w:sz w:val="28"/>
                <w:szCs w:val="28"/>
              </w:rPr>
              <w:t>3</w:t>
            </w:r>
          </w:p>
        </w:tc>
        <w:tc>
          <w:tcPr>
            <w:tcW w:w="2551" w:type="dxa"/>
          </w:tcPr>
          <w:p w14:paraId="5C486981" w14:textId="77777777" w:rsidR="00EC6D96" w:rsidRDefault="00EC6D96" w:rsidP="00F938BB">
            <w:pPr>
              <w:jc w:val="center"/>
              <w:rPr>
                <w:bCs/>
                <w:color w:val="000000"/>
                <w:sz w:val="28"/>
                <w:szCs w:val="28"/>
              </w:rPr>
            </w:pPr>
            <w:r>
              <w:rPr>
                <w:bCs/>
                <w:color w:val="000000"/>
                <w:sz w:val="28"/>
                <w:szCs w:val="28"/>
              </w:rPr>
              <w:t>4</w:t>
            </w:r>
          </w:p>
        </w:tc>
        <w:tc>
          <w:tcPr>
            <w:tcW w:w="2125" w:type="dxa"/>
          </w:tcPr>
          <w:p w14:paraId="61046F46" w14:textId="77777777" w:rsidR="00EC6D96" w:rsidRDefault="00EC6D96" w:rsidP="00F938BB">
            <w:pPr>
              <w:jc w:val="center"/>
              <w:rPr>
                <w:bCs/>
                <w:color w:val="000000"/>
                <w:sz w:val="28"/>
                <w:szCs w:val="28"/>
              </w:rPr>
            </w:pPr>
            <w:r>
              <w:rPr>
                <w:bCs/>
                <w:color w:val="000000"/>
                <w:sz w:val="28"/>
                <w:szCs w:val="28"/>
              </w:rPr>
              <w:t>5</w:t>
            </w:r>
          </w:p>
        </w:tc>
      </w:tr>
      <w:tr w:rsidR="00EC6D96" w14:paraId="47B6C8BC" w14:textId="77777777" w:rsidTr="00F938BB">
        <w:trPr>
          <w:trHeight w:val="538"/>
        </w:trPr>
        <w:tc>
          <w:tcPr>
            <w:tcW w:w="10630" w:type="dxa"/>
            <w:gridSpan w:val="5"/>
            <w:vAlign w:val="center"/>
          </w:tcPr>
          <w:p w14:paraId="308A60F8" w14:textId="77777777" w:rsidR="00EC6D96" w:rsidRPr="00A31D27" w:rsidRDefault="00EC6D96" w:rsidP="00EC6D96">
            <w:pPr>
              <w:pStyle w:val="af2"/>
              <w:numPr>
                <w:ilvl w:val="0"/>
                <w:numId w:val="9"/>
              </w:numPr>
              <w:jc w:val="center"/>
              <w:rPr>
                <w:bCs/>
                <w:color w:val="000000"/>
                <w:sz w:val="28"/>
                <w:szCs w:val="28"/>
              </w:rPr>
            </w:pPr>
            <w:r>
              <w:rPr>
                <w:bCs/>
                <w:color w:val="000000"/>
                <w:sz w:val="28"/>
                <w:szCs w:val="28"/>
              </w:rPr>
              <w:t>Показатели качества воды</w:t>
            </w:r>
          </w:p>
        </w:tc>
      </w:tr>
      <w:tr w:rsidR="00EC6D96" w14:paraId="71423ECB" w14:textId="77777777" w:rsidTr="00F938BB">
        <w:trPr>
          <w:trHeight w:val="3565"/>
        </w:trPr>
        <w:tc>
          <w:tcPr>
            <w:tcW w:w="736" w:type="dxa"/>
            <w:vAlign w:val="center"/>
          </w:tcPr>
          <w:p w14:paraId="4A3FBF72" w14:textId="77777777" w:rsidR="00EC6D96" w:rsidRDefault="00EC6D96" w:rsidP="00F938BB">
            <w:pPr>
              <w:jc w:val="center"/>
              <w:rPr>
                <w:bCs/>
                <w:color w:val="000000"/>
                <w:sz w:val="28"/>
                <w:szCs w:val="28"/>
              </w:rPr>
            </w:pPr>
            <w:r>
              <w:rPr>
                <w:bCs/>
                <w:color w:val="000000"/>
                <w:sz w:val="28"/>
                <w:szCs w:val="28"/>
              </w:rPr>
              <w:t>1.1.</w:t>
            </w:r>
          </w:p>
        </w:tc>
        <w:tc>
          <w:tcPr>
            <w:tcW w:w="3659" w:type="dxa"/>
            <w:vAlign w:val="center"/>
          </w:tcPr>
          <w:p w14:paraId="0AA04884" w14:textId="77777777" w:rsidR="00EC6D96" w:rsidRPr="00FE6F9F" w:rsidRDefault="00EC6D96" w:rsidP="00F938BB">
            <w:pPr>
              <w:rPr>
                <w:color w:val="000000" w:themeColor="text1"/>
                <w:sz w:val="22"/>
                <w:szCs w:val="22"/>
              </w:rPr>
            </w:pPr>
            <w:r w:rsidRPr="00FE6F9F">
              <w:rPr>
                <w:color w:val="000000" w:themeColor="text1"/>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420AAA19" w14:textId="77777777" w:rsidR="00EC6D96" w:rsidRPr="00172AFD" w:rsidRDefault="00EC6D96" w:rsidP="00F938BB">
            <w:pPr>
              <w:jc w:val="center"/>
              <w:rPr>
                <w:bCs/>
                <w:sz w:val="28"/>
                <w:szCs w:val="28"/>
              </w:rPr>
            </w:pPr>
            <w:r w:rsidRPr="00172AFD">
              <w:rPr>
                <w:bCs/>
                <w:sz w:val="28"/>
                <w:szCs w:val="28"/>
              </w:rPr>
              <w:t>-</w:t>
            </w:r>
          </w:p>
        </w:tc>
        <w:tc>
          <w:tcPr>
            <w:tcW w:w="2551" w:type="dxa"/>
            <w:vAlign w:val="center"/>
          </w:tcPr>
          <w:p w14:paraId="2E2C5920" w14:textId="77777777" w:rsidR="00EC6D96" w:rsidRPr="00172AFD" w:rsidRDefault="00EC6D96" w:rsidP="00F938BB">
            <w:pPr>
              <w:jc w:val="center"/>
              <w:rPr>
                <w:bCs/>
                <w:sz w:val="28"/>
                <w:szCs w:val="28"/>
              </w:rPr>
            </w:pPr>
            <w:r w:rsidRPr="00172AFD">
              <w:rPr>
                <w:bCs/>
                <w:sz w:val="28"/>
                <w:szCs w:val="28"/>
              </w:rPr>
              <w:t>-</w:t>
            </w:r>
          </w:p>
        </w:tc>
        <w:tc>
          <w:tcPr>
            <w:tcW w:w="2125" w:type="dxa"/>
            <w:vAlign w:val="center"/>
          </w:tcPr>
          <w:p w14:paraId="7663E482" w14:textId="77777777" w:rsidR="00EC6D96" w:rsidRPr="00172AFD" w:rsidRDefault="00EC6D96" w:rsidP="00F938BB">
            <w:pPr>
              <w:jc w:val="center"/>
              <w:rPr>
                <w:bCs/>
                <w:sz w:val="28"/>
                <w:szCs w:val="28"/>
              </w:rPr>
            </w:pPr>
            <w:r w:rsidRPr="00172AFD">
              <w:rPr>
                <w:bCs/>
                <w:sz w:val="28"/>
                <w:szCs w:val="28"/>
              </w:rPr>
              <w:t>-</w:t>
            </w:r>
          </w:p>
        </w:tc>
      </w:tr>
      <w:tr w:rsidR="00EC6D96" w14:paraId="1B04A220" w14:textId="77777777" w:rsidTr="00F938BB">
        <w:trPr>
          <w:trHeight w:val="2387"/>
        </w:trPr>
        <w:tc>
          <w:tcPr>
            <w:tcW w:w="736" w:type="dxa"/>
            <w:vAlign w:val="center"/>
          </w:tcPr>
          <w:p w14:paraId="156FDD6C" w14:textId="77777777" w:rsidR="00EC6D96" w:rsidRDefault="00EC6D96" w:rsidP="00F938BB">
            <w:pPr>
              <w:jc w:val="center"/>
              <w:rPr>
                <w:bCs/>
                <w:color w:val="000000"/>
                <w:sz w:val="28"/>
                <w:szCs w:val="28"/>
              </w:rPr>
            </w:pPr>
            <w:r>
              <w:rPr>
                <w:bCs/>
                <w:color w:val="000000"/>
                <w:sz w:val="28"/>
                <w:szCs w:val="28"/>
              </w:rPr>
              <w:t>1.2.</w:t>
            </w:r>
          </w:p>
        </w:tc>
        <w:tc>
          <w:tcPr>
            <w:tcW w:w="3659" w:type="dxa"/>
            <w:vAlign w:val="center"/>
          </w:tcPr>
          <w:p w14:paraId="7F8E2C75" w14:textId="77777777" w:rsidR="00EC6D96" w:rsidRDefault="00EC6D96" w:rsidP="00F938BB">
            <w:pPr>
              <w:rPr>
                <w:bCs/>
                <w:color w:val="000000"/>
                <w:sz w:val="28"/>
                <w:szCs w:val="28"/>
              </w:rPr>
            </w:pPr>
            <w:r w:rsidRPr="00FE6F9F">
              <w:rPr>
                <w:color w:val="000000" w:themeColor="text1"/>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r>
              <w:rPr>
                <w:color w:val="000000" w:themeColor="text1"/>
                <w:sz w:val="22"/>
                <w:szCs w:val="22"/>
              </w:rPr>
              <w:t>)</w:t>
            </w:r>
          </w:p>
        </w:tc>
        <w:tc>
          <w:tcPr>
            <w:tcW w:w="1559" w:type="dxa"/>
            <w:vAlign w:val="center"/>
          </w:tcPr>
          <w:p w14:paraId="0C4C7580" w14:textId="77777777" w:rsidR="00EC6D96" w:rsidRPr="00172AFD" w:rsidRDefault="00EC6D96" w:rsidP="00F938BB">
            <w:pPr>
              <w:jc w:val="center"/>
              <w:rPr>
                <w:bCs/>
                <w:sz w:val="28"/>
                <w:szCs w:val="28"/>
              </w:rPr>
            </w:pPr>
            <w:r w:rsidRPr="00172AFD">
              <w:rPr>
                <w:bCs/>
                <w:sz w:val="28"/>
                <w:szCs w:val="28"/>
              </w:rPr>
              <w:t>-</w:t>
            </w:r>
          </w:p>
        </w:tc>
        <w:tc>
          <w:tcPr>
            <w:tcW w:w="2551" w:type="dxa"/>
            <w:vAlign w:val="center"/>
          </w:tcPr>
          <w:p w14:paraId="6C445FAD" w14:textId="77777777" w:rsidR="00EC6D96" w:rsidRPr="00172AFD" w:rsidRDefault="00EC6D96" w:rsidP="00F938BB">
            <w:pPr>
              <w:jc w:val="center"/>
              <w:rPr>
                <w:bCs/>
                <w:sz w:val="28"/>
                <w:szCs w:val="28"/>
              </w:rPr>
            </w:pPr>
            <w:r w:rsidRPr="00172AFD">
              <w:rPr>
                <w:bCs/>
                <w:sz w:val="28"/>
                <w:szCs w:val="28"/>
              </w:rPr>
              <w:t>-</w:t>
            </w:r>
          </w:p>
        </w:tc>
        <w:tc>
          <w:tcPr>
            <w:tcW w:w="2125" w:type="dxa"/>
            <w:vAlign w:val="center"/>
          </w:tcPr>
          <w:p w14:paraId="1617682F" w14:textId="77777777" w:rsidR="00EC6D96" w:rsidRPr="00172AFD" w:rsidRDefault="00EC6D96" w:rsidP="00F938BB">
            <w:pPr>
              <w:jc w:val="center"/>
              <w:rPr>
                <w:bCs/>
                <w:sz w:val="28"/>
                <w:szCs w:val="28"/>
              </w:rPr>
            </w:pPr>
            <w:r w:rsidRPr="00172AFD">
              <w:rPr>
                <w:bCs/>
                <w:sz w:val="28"/>
                <w:szCs w:val="28"/>
              </w:rPr>
              <w:t>-</w:t>
            </w:r>
          </w:p>
        </w:tc>
      </w:tr>
      <w:tr w:rsidR="00EC6D96" w14:paraId="0D238259" w14:textId="77777777" w:rsidTr="00F938BB">
        <w:trPr>
          <w:trHeight w:val="704"/>
        </w:trPr>
        <w:tc>
          <w:tcPr>
            <w:tcW w:w="10630" w:type="dxa"/>
            <w:gridSpan w:val="5"/>
            <w:vAlign w:val="center"/>
          </w:tcPr>
          <w:p w14:paraId="1BCC714E" w14:textId="77777777" w:rsidR="00EC6D96" w:rsidRPr="00172AFD" w:rsidRDefault="00EC6D96" w:rsidP="00EC6D96">
            <w:pPr>
              <w:pStyle w:val="af2"/>
              <w:numPr>
                <w:ilvl w:val="0"/>
                <w:numId w:val="9"/>
              </w:numPr>
              <w:jc w:val="center"/>
              <w:rPr>
                <w:bCs/>
                <w:sz w:val="28"/>
                <w:szCs w:val="28"/>
              </w:rPr>
            </w:pPr>
            <w:r w:rsidRPr="00172AFD">
              <w:rPr>
                <w:bCs/>
                <w:sz w:val="28"/>
                <w:szCs w:val="28"/>
              </w:rPr>
              <w:t xml:space="preserve">Показатели надежности и бесперебойности водоснабжения </w:t>
            </w:r>
          </w:p>
        </w:tc>
      </w:tr>
      <w:tr w:rsidR="00EC6D96" w14:paraId="1CF9B0B4" w14:textId="77777777" w:rsidTr="00F938BB">
        <w:trPr>
          <w:trHeight w:val="3982"/>
        </w:trPr>
        <w:tc>
          <w:tcPr>
            <w:tcW w:w="736" w:type="dxa"/>
            <w:vAlign w:val="center"/>
          </w:tcPr>
          <w:p w14:paraId="264C4EF9" w14:textId="77777777" w:rsidR="00EC6D96" w:rsidRDefault="00EC6D96" w:rsidP="00F938BB">
            <w:pPr>
              <w:jc w:val="center"/>
              <w:rPr>
                <w:bCs/>
                <w:color w:val="000000"/>
                <w:sz w:val="28"/>
                <w:szCs w:val="28"/>
              </w:rPr>
            </w:pPr>
            <w:r>
              <w:rPr>
                <w:bCs/>
                <w:color w:val="000000"/>
                <w:sz w:val="28"/>
                <w:szCs w:val="28"/>
              </w:rPr>
              <w:t>2.1.</w:t>
            </w:r>
          </w:p>
        </w:tc>
        <w:tc>
          <w:tcPr>
            <w:tcW w:w="3659" w:type="dxa"/>
            <w:vAlign w:val="center"/>
          </w:tcPr>
          <w:p w14:paraId="587E7A9A" w14:textId="77777777" w:rsidR="00EC6D96" w:rsidRDefault="00EC6D96" w:rsidP="00F938BB">
            <w:pPr>
              <w:rPr>
                <w:bCs/>
                <w:color w:val="000000"/>
                <w:sz w:val="28"/>
                <w:szCs w:val="28"/>
              </w:rPr>
            </w:pPr>
            <w:r w:rsidRPr="00FE6F9F">
              <w:rPr>
                <w:color w:val="000000" w:themeColor="text1"/>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14:paraId="07323F1D" w14:textId="77777777" w:rsidR="00EC6D96" w:rsidRPr="00172AFD" w:rsidRDefault="00EC6D96" w:rsidP="00F938BB">
            <w:pPr>
              <w:jc w:val="center"/>
              <w:rPr>
                <w:bCs/>
                <w:sz w:val="28"/>
                <w:szCs w:val="28"/>
              </w:rPr>
            </w:pPr>
            <w:r w:rsidRPr="00172AFD">
              <w:rPr>
                <w:bCs/>
                <w:sz w:val="28"/>
                <w:szCs w:val="28"/>
              </w:rPr>
              <w:t>-</w:t>
            </w:r>
          </w:p>
        </w:tc>
        <w:tc>
          <w:tcPr>
            <w:tcW w:w="2551" w:type="dxa"/>
            <w:vAlign w:val="center"/>
          </w:tcPr>
          <w:p w14:paraId="2DABF4DB" w14:textId="77777777" w:rsidR="00EC6D96" w:rsidRPr="00172AFD" w:rsidRDefault="00EC6D96" w:rsidP="00F938BB">
            <w:pPr>
              <w:jc w:val="center"/>
              <w:rPr>
                <w:bCs/>
                <w:sz w:val="28"/>
                <w:szCs w:val="28"/>
              </w:rPr>
            </w:pPr>
            <w:r w:rsidRPr="00172AFD">
              <w:rPr>
                <w:bCs/>
                <w:sz w:val="28"/>
                <w:szCs w:val="28"/>
              </w:rPr>
              <w:t>-</w:t>
            </w:r>
          </w:p>
        </w:tc>
        <w:tc>
          <w:tcPr>
            <w:tcW w:w="2125" w:type="dxa"/>
            <w:vAlign w:val="center"/>
          </w:tcPr>
          <w:p w14:paraId="38DD4DAD" w14:textId="77777777" w:rsidR="00EC6D96" w:rsidRPr="00172AFD" w:rsidRDefault="00EC6D96" w:rsidP="00F938BB">
            <w:pPr>
              <w:jc w:val="center"/>
              <w:rPr>
                <w:bCs/>
                <w:sz w:val="28"/>
                <w:szCs w:val="28"/>
              </w:rPr>
            </w:pPr>
            <w:r w:rsidRPr="00172AFD">
              <w:rPr>
                <w:bCs/>
                <w:sz w:val="28"/>
                <w:szCs w:val="28"/>
              </w:rPr>
              <w:t>-</w:t>
            </w:r>
          </w:p>
        </w:tc>
      </w:tr>
      <w:tr w:rsidR="00EC6D96" w14:paraId="1A2FA18B" w14:textId="77777777" w:rsidTr="00F938BB">
        <w:tc>
          <w:tcPr>
            <w:tcW w:w="736" w:type="dxa"/>
          </w:tcPr>
          <w:p w14:paraId="31FCAE7A" w14:textId="77777777" w:rsidR="00EC6D96" w:rsidRDefault="00EC6D96" w:rsidP="00F938BB">
            <w:pPr>
              <w:jc w:val="center"/>
              <w:rPr>
                <w:bCs/>
                <w:color w:val="000000"/>
                <w:sz w:val="28"/>
                <w:szCs w:val="28"/>
              </w:rPr>
            </w:pPr>
            <w:r>
              <w:rPr>
                <w:bCs/>
                <w:color w:val="000000"/>
                <w:sz w:val="28"/>
                <w:szCs w:val="28"/>
              </w:rPr>
              <w:lastRenderedPageBreak/>
              <w:t>1</w:t>
            </w:r>
          </w:p>
        </w:tc>
        <w:tc>
          <w:tcPr>
            <w:tcW w:w="3659" w:type="dxa"/>
          </w:tcPr>
          <w:p w14:paraId="45BE43EE" w14:textId="77777777" w:rsidR="00EC6D96" w:rsidRDefault="00EC6D96" w:rsidP="00F938BB">
            <w:pPr>
              <w:jc w:val="center"/>
              <w:rPr>
                <w:bCs/>
                <w:color w:val="000000"/>
                <w:sz w:val="28"/>
                <w:szCs w:val="28"/>
              </w:rPr>
            </w:pPr>
            <w:r>
              <w:rPr>
                <w:bCs/>
                <w:color w:val="000000"/>
                <w:sz w:val="28"/>
                <w:szCs w:val="28"/>
              </w:rPr>
              <w:t>2</w:t>
            </w:r>
          </w:p>
        </w:tc>
        <w:tc>
          <w:tcPr>
            <w:tcW w:w="1559" w:type="dxa"/>
          </w:tcPr>
          <w:p w14:paraId="2F40D17C" w14:textId="77777777" w:rsidR="00EC6D96" w:rsidRPr="00172AFD" w:rsidRDefault="00EC6D96" w:rsidP="00F938BB">
            <w:pPr>
              <w:jc w:val="center"/>
              <w:rPr>
                <w:bCs/>
                <w:sz w:val="28"/>
                <w:szCs w:val="28"/>
              </w:rPr>
            </w:pPr>
            <w:r w:rsidRPr="00172AFD">
              <w:rPr>
                <w:bCs/>
                <w:sz w:val="28"/>
                <w:szCs w:val="28"/>
              </w:rPr>
              <w:t>3</w:t>
            </w:r>
          </w:p>
        </w:tc>
        <w:tc>
          <w:tcPr>
            <w:tcW w:w="2551" w:type="dxa"/>
          </w:tcPr>
          <w:p w14:paraId="64B15B96" w14:textId="77777777" w:rsidR="00EC6D96" w:rsidRPr="00172AFD" w:rsidRDefault="00EC6D96" w:rsidP="00F938BB">
            <w:pPr>
              <w:jc w:val="center"/>
              <w:rPr>
                <w:bCs/>
                <w:sz w:val="28"/>
                <w:szCs w:val="28"/>
              </w:rPr>
            </w:pPr>
            <w:r w:rsidRPr="00172AFD">
              <w:rPr>
                <w:bCs/>
                <w:sz w:val="28"/>
                <w:szCs w:val="28"/>
              </w:rPr>
              <w:t>4</w:t>
            </w:r>
          </w:p>
        </w:tc>
        <w:tc>
          <w:tcPr>
            <w:tcW w:w="2125" w:type="dxa"/>
          </w:tcPr>
          <w:p w14:paraId="031365A8" w14:textId="77777777" w:rsidR="00EC6D96" w:rsidRPr="00172AFD" w:rsidRDefault="00EC6D96" w:rsidP="00F938BB">
            <w:pPr>
              <w:jc w:val="center"/>
              <w:rPr>
                <w:bCs/>
                <w:sz w:val="28"/>
                <w:szCs w:val="28"/>
              </w:rPr>
            </w:pPr>
            <w:r w:rsidRPr="00172AFD">
              <w:rPr>
                <w:bCs/>
                <w:sz w:val="28"/>
                <w:szCs w:val="28"/>
              </w:rPr>
              <w:t>5</w:t>
            </w:r>
          </w:p>
        </w:tc>
      </w:tr>
      <w:tr w:rsidR="00EC6D96" w14:paraId="4C75618C" w14:textId="77777777" w:rsidTr="00F938BB">
        <w:trPr>
          <w:trHeight w:val="982"/>
        </w:trPr>
        <w:tc>
          <w:tcPr>
            <w:tcW w:w="10630" w:type="dxa"/>
            <w:gridSpan w:val="5"/>
            <w:vAlign w:val="center"/>
          </w:tcPr>
          <w:p w14:paraId="30551E3A" w14:textId="77777777" w:rsidR="00EC6D96" w:rsidRPr="00172AFD" w:rsidRDefault="00EC6D96" w:rsidP="00EC6D96">
            <w:pPr>
              <w:pStyle w:val="af2"/>
              <w:numPr>
                <w:ilvl w:val="0"/>
                <w:numId w:val="9"/>
              </w:numPr>
              <w:jc w:val="center"/>
              <w:rPr>
                <w:bCs/>
                <w:sz w:val="28"/>
                <w:szCs w:val="28"/>
              </w:rPr>
            </w:pPr>
            <w:r w:rsidRPr="00172AFD">
              <w:rPr>
                <w:bCs/>
                <w:sz w:val="28"/>
                <w:szCs w:val="28"/>
              </w:rPr>
              <w:t>Показатели энергетической эффективности использования ресурсов, в том числе уровень потерь воды</w:t>
            </w:r>
          </w:p>
        </w:tc>
      </w:tr>
      <w:tr w:rsidR="00EC6D96" w14:paraId="547D3F14" w14:textId="77777777" w:rsidTr="00F938BB">
        <w:trPr>
          <w:trHeight w:val="1980"/>
        </w:trPr>
        <w:tc>
          <w:tcPr>
            <w:tcW w:w="736" w:type="dxa"/>
            <w:vAlign w:val="center"/>
          </w:tcPr>
          <w:p w14:paraId="4E2C26D4" w14:textId="77777777" w:rsidR="00EC6D96" w:rsidRDefault="00EC6D96" w:rsidP="00F938BB">
            <w:pPr>
              <w:jc w:val="center"/>
              <w:rPr>
                <w:bCs/>
                <w:color w:val="000000"/>
                <w:sz w:val="28"/>
                <w:szCs w:val="28"/>
              </w:rPr>
            </w:pPr>
            <w:r>
              <w:rPr>
                <w:bCs/>
                <w:color w:val="000000"/>
                <w:sz w:val="28"/>
                <w:szCs w:val="28"/>
              </w:rPr>
              <w:t>3.1.</w:t>
            </w:r>
          </w:p>
        </w:tc>
        <w:tc>
          <w:tcPr>
            <w:tcW w:w="3659" w:type="dxa"/>
            <w:vAlign w:val="center"/>
          </w:tcPr>
          <w:p w14:paraId="0EDA6D3C" w14:textId="77777777" w:rsidR="00EC6D96" w:rsidRDefault="00EC6D96" w:rsidP="00F938BB">
            <w:pPr>
              <w:rPr>
                <w:bCs/>
                <w:color w:val="000000"/>
                <w:sz w:val="28"/>
                <w:szCs w:val="28"/>
              </w:rPr>
            </w:pPr>
            <w:r w:rsidRPr="00656E97">
              <w:rPr>
                <w:color w:val="000000" w:themeColor="text1"/>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14:paraId="6C9D3E95" w14:textId="77777777" w:rsidR="00EC6D96" w:rsidRPr="00172AFD" w:rsidRDefault="00EC6D96" w:rsidP="00F938BB">
            <w:pPr>
              <w:jc w:val="center"/>
              <w:rPr>
                <w:bCs/>
                <w:sz w:val="28"/>
                <w:szCs w:val="28"/>
              </w:rPr>
            </w:pPr>
            <w:r>
              <w:rPr>
                <w:bCs/>
                <w:sz w:val="28"/>
                <w:szCs w:val="28"/>
              </w:rPr>
              <w:t>4,10</w:t>
            </w:r>
          </w:p>
        </w:tc>
        <w:tc>
          <w:tcPr>
            <w:tcW w:w="2551" w:type="dxa"/>
            <w:vAlign w:val="center"/>
          </w:tcPr>
          <w:p w14:paraId="6776C546" w14:textId="77777777" w:rsidR="00EC6D96" w:rsidRPr="00172AFD" w:rsidRDefault="00EC6D96" w:rsidP="00F938BB">
            <w:pPr>
              <w:jc w:val="center"/>
              <w:rPr>
                <w:bCs/>
                <w:sz w:val="28"/>
                <w:szCs w:val="28"/>
              </w:rPr>
            </w:pPr>
            <w:r>
              <w:rPr>
                <w:bCs/>
                <w:sz w:val="28"/>
                <w:szCs w:val="28"/>
              </w:rPr>
              <w:t>4,10</w:t>
            </w:r>
          </w:p>
        </w:tc>
        <w:tc>
          <w:tcPr>
            <w:tcW w:w="2125" w:type="dxa"/>
            <w:vAlign w:val="center"/>
          </w:tcPr>
          <w:p w14:paraId="527B050A" w14:textId="77777777" w:rsidR="00EC6D96" w:rsidRPr="00172AFD" w:rsidRDefault="00EC6D96" w:rsidP="00F938BB">
            <w:pPr>
              <w:jc w:val="center"/>
              <w:rPr>
                <w:bCs/>
                <w:sz w:val="28"/>
                <w:szCs w:val="28"/>
              </w:rPr>
            </w:pPr>
            <w:r>
              <w:rPr>
                <w:bCs/>
                <w:sz w:val="28"/>
                <w:szCs w:val="28"/>
              </w:rPr>
              <w:t>-</w:t>
            </w:r>
          </w:p>
        </w:tc>
      </w:tr>
      <w:tr w:rsidR="00EC6D96" w14:paraId="52BBA85A" w14:textId="77777777" w:rsidTr="00F938BB">
        <w:trPr>
          <w:trHeight w:val="2534"/>
        </w:trPr>
        <w:tc>
          <w:tcPr>
            <w:tcW w:w="736" w:type="dxa"/>
            <w:vAlign w:val="center"/>
          </w:tcPr>
          <w:p w14:paraId="63E9B210" w14:textId="77777777" w:rsidR="00EC6D96" w:rsidRDefault="00EC6D96" w:rsidP="00F938BB">
            <w:pPr>
              <w:jc w:val="center"/>
              <w:rPr>
                <w:bCs/>
                <w:color w:val="000000"/>
                <w:sz w:val="28"/>
                <w:szCs w:val="28"/>
              </w:rPr>
            </w:pPr>
            <w:r>
              <w:rPr>
                <w:bCs/>
                <w:color w:val="000000"/>
                <w:sz w:val="28"/>
                <w:szCs w:val="28"/>
              </w:rPr>
              <w:t>3.2.</w:t>
            </w:r>
          </w:p>
        </w:tc>
        <w:tc>
          <w:tcPr>
            <w:tcW w:w="3659" w:type="dxa"/>
            <w:vAlign w:val="center"/>
          </w:tcPr>
          <w:p w14:paraId="1760FAD0" w14:textId="77777777" w:rsidR="00EC6D96" w:rsidRDefault="00EC6D96" w:rsidP="00F938BB">
            <w:pPr>
              <w:rPr>
                <w:bCs/>
                <w:color w:val="000000"/>
                <w:sz w:val="28"/>
                <w:szCs w:val="28"/>
              </w:rPr>
            </w:pPr>
            <w:r w:rsidRPr="00656E97">
              <w:rPr>
                <w:color w:val="000000" w:themeColor="text1"/>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для организаций, оказ</w:t>
            </w:r>
            <w:r>
              <w:rPr>
                <w:color w:val="000000" w:themeColor="text1"/>
                <w:sz w:val="22"/>
                <w:szCs w:val="22"/>
                <w:u w:val="single"/>
              </w:rPr>
              <w:t>ывающих услуги по водоподготовке</w:t>
            </w:r>
          </w:p>
        </w:tc>
        <w:tc>
          <w:tcPr>
            <w:tcW w:w="1559" w:type="dxa"/>
            <w:vAlign w:val="center"/>
          </w:tcPr>
          <w:p w14:paraId="7E82BFB8" w14:textId="77777777" w:rsidR="00EC6D96" w:rsidRPr="00172AFD" w:rsidRDefault="00EC6D96" w:rsidP="00F938BB">
            <w:pPr>
              <w:jc w:val="center"/>
              <w:rPr>
                <w:bCs/>
                <w:sz w:val="28"/>
                <w:szCs w:val="28"/>
              </w:rPr>
            </w:pPr>
            <w:r w:rsidRPr="00172AFD">
              <w:rPr>
                <w:bCs/>
                <w:sz w:val="28"/>
                <w:szCs w:val="28"/>
              </w:rPr>
              <w:t>-</w:t>
            </w:r>
          </w:p>
        </w:tc>
        <w:tc>
          <w:tcPr>
            <w:tcW w:w="2551" w:type="dxa"/>
            <w:vAlign w:val="center"/>
          </w:tcPr>
          <w:p w14:paraId="790204F4" w14:textId="77777777" w:rsidR="00EC6D96" w:rsidRPr="00172AFD" w:rsidRDefault="00EC6D96" w:rsidP="00F938BB">
            <w:pPr>
              <w:jc w:val="center"/>
              <w:rPr>
                <w:bCs/>
                <w:sz w:val="28"/>
                <w:szCs w:val="28"/>
              </w:rPr>
            </w:pPr>
            <w:r w:rsidRPr="00172AFD">
              <w:rPr>
                <w:bCs/>
                <w:sz w:val="28"/>
                <w:szCs w:val="28"/>
              </w:rPr>
              <w:t>-</w:t>
            </w:r>
          </w:p>
        </w:tc>
        <w:tc>
          <w:tcPr>
            <w:tcW w:w="2125" w:type="dxa"/>
            <w:vAlign w:val="center"/>
          </w:tcPr>
          <w:p w14:paraId="5D850272" w14:textId="77777777" w:rsidR="00EC6D96" w:rsidRPr="00172AFD" w:rsidRDefault="00EC6D96" w:rsidP="00F938BB">
            <w:pPr>
              <w:jc w:val="center"/>
              <w:rPr>
                <w:bCs/>
                <w:sz w:val="28"/>
                <w:szCs w:val="28"/>
              </w:rPr>
            </w:pPr>
            <w:r w:rsidRPr="00172AFD">
              <w:rPr>
                <w:bCs/>
                <w:sz w:val="28"/>
                <w:szCs w:val="28"/>
              </w:rPr>
              <w:t>-</w:t>
            </w:r>
          </w:p>
        </w:tc>
      </w:tr>
      <w:tr w:rsidR="00EC6D96" w14:paraId="2F7A3D9D" w14:textId="77777777" w:rsidTr="00F938BB">
        <w:trPr>
          <w:trHeight w:val="2228"/>
        </w:trPr>
        <w:tc>
          <w:tcPr>
            <w:tcW w:w="736" w:type="dxa"/>
            <w:vAlign w:val="center"/>
          </w:tcPr>
          <w:p w14:paraId="043675D7" w14:textId="77777777" w:rsidR="00EC6D96" w:rsidRDefault="00EC6D96" w:rsidP="00F938BB">
            <w:pPr>
              <w:jc w:val="center"/>
              <w:rPr>
                <w:bCs/>
                <w:color w:val="000000"/>
                <w:sz w:val="28"/>
                <w:szCs w:val="28"/>
              </w:rPr>
            </w:pPr>
            <w:r>
              <w:rPr>
                <w:bCs/>
                <w:color w:val="000000"/>
                <w:sz w:val="28"/>
                <w:szCs w:val="28"/>
              </w:rPr>
              <w:t>3.3.</w:t>
            </w:r>
          </w:p>
        </w:tc>
        <w:tc>
          <w:tcPr>
            <w:tcW w:w="3659" w:type="dxa"/>
            <w:vAlign w:val="center"/>
          </w:tcPr>
          <w:p w14:paraId="38537739" w14:textId="77777777" w:rsidR="00EC6D96" w:rsidRPr="00656E97" w:rsidRDefault="00EC6D96" w:rsidP="00F938BB">
            <w:pPr>
              <w:rPr>
                <w:color w:val="000000" w:themeColor="text1"/>
                <w:sz w:val="22"/>
                <w:szCs w:val="22"/>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транспортировки</w:t>
            </w:r>
            <w:r w:rsidRPr="00656E97">
              <w:rPr>
                <w:color w:val="000000" w:themeColor="text1"/>
                <w:sz w:val="22"/>
                <w:szCs w:val="22"/>
              </w:rPr>
              <w:t xml:space="preserve"> питьевой воды, на единицу объема </w:t>
            </w:r>
            <w:r>
              <w:rPr>
                <w:color w:val="000000" w:themeColor="text1"/>
                <w:sz w:val="22"/>
                <w:szCs w:val="22"/>
              </w:rPr>
              <w:t>транспортируемой воды</w:t>
            </w:r>
            <w:r w:rsidRPr="00656E97">
              <w:rPr>
                <w:color w:val="000000" w:themeColor="text1"/>
                <w:sz w:val="22"/>
                <w:szCs w:val="22"/>
              </w:rPr>
              <w:t xml:space="preserve">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 xml:space="preserve">для организаций, оказывающих услуги по </w:t>
            </w:r>
            <w:r>
              <w:rPr>
                <w:color w:val="000000" w:themeColor="text1"/>
                <w:sz w:val="22"/>
                <w:szCs w:val="22"/>
                <w:u w:val="single"/>
              </w:rPr>
              <w:t>транспортировке</w:t>
            </w:r>
          </w:p>
        </w:tc>
        <w:tc>
          <w:tcPr>
            <w:tcW w:w="1559" w:type="dxa"/>
            <w:vAlign w:val="center"/>
          </w:tcPr>
          <w:p w14:paraId="75118F6F" w14:textId="77777777" w:rsidR="00EC6D96" w:rsidRPr="00172AFD" w:rsidRDefault="00EC6D96" w:rsidP="00F938BB">
            <w:pPr>
              <w:jc w:val="center"/>
              <w:rPr>
                <w:bCs/>
                <w:sz w:val="28"/>
                <w:szCs w:val="28"/>
              </w:rPr>
            </w:pPr>
            <w:r w:rsidRPr="00172AFD">
              <w:rPr>
                <w:bCs/>
                <w:sz w:val="28"/>
                <w:szCs w:val="28"/>
              </w:rPr>
              <w:t>-</w:t>
            </w:r>
          </w:p>
        </w:tc>
        <w:tc>
          <w:tcPr>
            <w:tcW w:w="2551" w:type="dxa"/>
            <w:vAlign w:val="center"/>
          </w:tcPr>
          <w:p w14:paraId="3DB88B56" w14:textId="77777777" w:rsidR="00EC6D96" w:rsidRPr="00172AFD" w:rsidRDefault="00EC6D96" w:rsidP="00F938BB">
            <w:pPr>
              <w:jc w:val="center"/>
              <w:rPr>
                <w:bCs/>
                <w:sz w:val="28"/>
                <w:szCs w:val="28"/>
              </w:rPr>
            </w:pPr>
            <w:r w:rsidRPr="00172AFD">
              <w:rPr>
                <w:bCs/>
                <w:sz w:val="28"/>
                <w:szCs w:val="28"/>
              </w:rPr>
              <w:t>-</w:t>
            </w:r>
          </w:p>
        </w:tc>
        <w:tc>
          <w:tcPr>
            <w:tcW w:w="2125" w:type="dxa"/>
            <w:vAlign w:val="center"/>
          </w:tcPr>
          <w:p w14:paraId="6BC63F60" w14:textId="77777777" w:rsidR="00EC6D96" w:rsidRPr="00172AFD" w:rsidRDefault="00EC6D96" w:rsidP="00F938BB">
            <w:pPr>
              <w:jc w:val="center"/>
              <w:rPr>
                <w:bCs/>
                <w:sz w:val="28"/>
                <w:szCs w:val="28"/>
              </w:rPr>
            </w:pPr>
            <w:r w:rsidRPr="00172AFD">
              <w:rPr>
                <w:bCs/>
                <w:sz w:val="28"/>
                <w:szCs w:val="28"/>
              </w:rPr>
              <w:t>-</w:t>
            </w:r>
          </w:p>
        </w:tc>
      </w:tr>
      <w:tr w:rsidR="00EC6D96" w14:paraId="435474F7" w14:textId="77777777" w:rsidTr="00F938BB">
        <w:trPr>
          <w:trHeight w:val="2259"/>
        </w:trPr>
        <w:tc>
          <w:tcPr>
            <w:tcW w:w="736" w:type="dxa"/>
            <w:vAlign w:val="center"/>
          </w:tcPr>
          <w:p w14:paraId="7F9A6DB3" w14:textId="77777777" w:rsidR="00EC6D96" w:rsidRDefault="00EC6D96" w:rsidP="00F938BB">
            <w:pPr>
              <w:jc w:val="center"/>
              <w:rPr>
                <w:bCs/>
                <w:color w:val="000000"/>
                <w:sz w:val="28"/>
                <w:szCs w:val="28"/>
              </w:rPr>
            </w:pPr>
            <w:r>
              <w:rPr>
                <w:bCs/>
                <w:color w:val="000000"/>
                <w:sz w:val="28"/>
                <w:szCs w:val="28"/>
              </w:rPr>
              <w:t>3.4.</w:t>
            </w:r>
          </w:p>
        </w:tc>
        <w:tc>
          <w:tcPr>
            <w:tcW w:w="3659" w:type="dxa"/>
            <w:vAlign w:val="center"/>
          </w:tcPr>
          <w:p w14:paraId="626F58AC" w14:textId="77777777" w:rsidR="00EC6D96" w:rsidRDefault="00EC6D96" w:rsidP="00F938BB">
            <w:pPr>
              <w:rPr>
                <w:bCs/>
                <w:color w:val="000000"/>
                <w:sz w:val="28"/>
                <w:szCs w:val="28"/>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водоподготовки и транспортировки</w:t>
            </w:r>
            <w:r w:rsidRPr="00656E97">
              <w:rPr>
                <w:color w:val="000000" w:themeColor="text1"/>
                <w:sz w:val="22"/>
                <w:szCs w:val="22"/>
              </w:rPr>
              <w:t xml:space="preserve"> питьевой воды, на единицу объема, отпускаемой в сеть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для ор</w:t>
            </w:r>
            <w:r>
              <w:rPr>
                <w:color w:val="000000" w:themeColor="text1"/>
                <w:sz w:val="22"/>
                <w:szCs w:val="22"/>
                <w:u w:val="single"/>
              </w:rPr>
              <w:t>ганизаций, оказывающих услуги водоснабжения (полный цикл)</w:t>
            </w:r>
          </w:p>
        </w:tc>
        <w:tc>
          <w:tcPr>
            <w:tcW w:w="1559" w:type="dxa"/>
            <w:vAlign w:val="center"/>
          </w:tcPr>
          <w:p w14:paraId="64A9A702" w14:textId="77777777" w:rsidR="00EC6D96" w:rsidRPr="00172AFD" w:rsidRDefault="00EC6D96" w:rsidP="00F938BB">
            <w:pPr>
              <w:jc w:val="center"/>
              <w:rPr>
                <w:bCs/>
                <w:sz w:val="28"/>
                <w:szCs w:val="28"/>
              </w:rPr>
            </w:pPr>
            <w:r w:rsidRPr="00172AFD">
              <w:rPr>
                <w:bCs/>
                <w:sz w:val="28"/>
                <w:szCs w:val="28"/>
              </w:rPr>
              <w:t>0,</w:t>
            </w:r>
            <w:r>
              <w:rPr>
                <w:bCs/>
                <w:sz w:val="28"/>
                <w:szCs w:val="28"/>
              </w:rPr>
              <w:t>77</w:t>
            </w:r>
          </w:p>
        </w:tc>
        <w:tc>
          <w:tcPr>
            <w:tcW w:w="2551" w:type="dxa"/>
            <w:vAlign w:val="center"/>
          </w:tcPr>
          <w:p w14:paraId="5B78E07A" w14:textId="77777777" w:rsidR="00EC6D96" w:rsidRPr="00172AFD" w:rsidRDefault="00EC6D96" w:rsidP="00F938BB">
            <w:pPr>
              <w:jc w:val="center"/>
              <w:rPr>
                <w:bCs/>
                <w:sz w:val="28"/>
                <w:szCs w:val="28"/>
              </w:rPr>
            </w:pPr>
            <w:r w:rsidRPr="00172AFD">
              <w:rPr>
                <w:bCs/>
                <w:sz w:val="28"/>
                <w:szCs w:val="28"/>
              </w:rPr>
              <w:t>0,</w:t>
            </w:r>
            <w:r>
              <w:rPr>
                <w:bCs/>
                <w:sz w:val="28"/>
                <w:szCs w:val="28"/>
              </w:rPr>
              <w:t>77</w:t>
            </w:r>
          </w:p>
        </w:tc>
        <w:tc>
          <w:tcPr>
            <w:tcW w:w="2125" w:type="dxa"/>
            <w:vAlign w:val="center"/>
          </w:tcPr>
          <w:p w14:paraId="47487F9D" w14:textId="77777777" w:rsidR="00EC6D96" w:rsidRPr="00172AFD" w:rsidRDefault="00EC6D96" w:rsidP="00F938BB">
            <w:pPr>
              <w:jc w:val="center"/>
              <w:rPr>
                <w:bCs/>
                <w:sz w:val="28"/>
                <w:szCs w:val="28"/>
              </w:rPr>
            </w:pPr>
            <w:r w:rsidRPr="00172AFD">
              <w:rPr>
                <w:bCs/>
                <w:sz w:val="28"/>
                <w:szCs w:val="28"/>
              </w:rPr>
              <w:t>-</w:t>
            </w:r>
          </w:p>
        </w:tc>
      </w:tr>
    </w:tbl>
    <w:p w14:paraId="1A17F3C9" w14:textId="77777777" w:rsidR="00EC6D96" w:rsidRDefault="00EC6D96" w:rsidP="00EC6D96">
      <w:pPr>
        <w:ind w:left="-567"/>
        <w:jc w:val="center"/>
        <w:rPr>
          <w:bCs/>
          <w:color w:val="000000"/>
          <w:sz w:val="28"/>
          <w:szCs w:val="28"/>
        </w:rPr>
      </w:pPr>
    </w:p>
    <w:p w14:paraId="23F02782" w14:textId="77777777" w:rsidR="00EC6D96" w:rsidRDefault="00EC6D96" w:rsidP="00EC6D96">
      <w:pPr>
        <w:ind w:left="-567"/>
        <w:jc w:val="center"/>
        <w:rPr>
          <w:bCs/>
          <w:color w:val="000000"/>
          <w:sz w:val="28"/>
          <w:szCs w:val="28"/>
        </w:rPr>
      </w:pPr>
    </w:p>
    <w:p w14:paraId="4F2876A0" w14:textId="77777777" w:rsidR="00EC6D96" w:rsidRDefault="00EC6D96" w:rsidP="00EC6D96">
      <w:pPr>
        <w:ind w:left="-567"/>
        <w:jc w:val="center"/>
        <w:rPr>
          <w:bCs/>
          <w:color w:val="000000"/>
          <w:sz w:val="28"/>
          <w:szCs w:val="28"/>
        </w:rPr>
      </w:pPr>
    </w:p>
    <w:p w14:paraId="5E5BAE24" w14:textId="77777777" w:rsidR="00EC6D96" w:rsidRDefault="00EC6D96" w:rsidP="00EC6D96">
      <w:pPr>
        <w:ind w:left="-567"/>
        <w:jc w:val="center"/>
        <w:rPr>
          <w:bCs/>
          <w:color w:val="000000"/>
          <w:sz w:val="28"/>
          <w:szCs w:val="28"/>
        </w:rPr>
      </w:pPr>
    </w:p>
    <w:p w14:paraId="7E3488FF" w14:textId="77777777" w:rsidR="00EC6D96" w:rsidRDefault="00EC6D96" w:rsidP="00EC6D96">
      <w:pPr>
        <w:ind w:left="-567"/>
        <w:jc w:val="center"/>
        <w:rPr>
          <w:bCs/>
          <w:color w:val="000000"/>
          <w:sz w:val="28"/>
          <w:szCs w:val="28"/>
        </w:rPr>
      </w:pPr>
    </w:p>
    <w:p w14:paraId="40788A62" w14:textId="77777777" w:rsidR="00EC6D96" w:rsidRDefault="00EC6D96" w:rsidP="00EC6D96">
      <w:pPr>
        <w:ind w:left="-567"/>
        <w:jc w:val="center"/>
        <w:rPr>
          <w:bCs/>
          <w:color w:val="000000"/>
          <w:sz w:val="28"/>
          <w:szCs w:val="28"/>
        </w:rPr>
      </w:pPr>
    </w:p>
    <w:p w14:paraId="6B61B33B" w14:textId="77777777" w:rsidR="00EC6D96" w:rsidRDefault="00EC6D96" w:rsidP="00EC6D96">
      <w:pPr>
        <w:ind w:left="-567"/>
        <w:jc w:val="center"/>
        <w:rPr>
          <w:bCs/>
          <w:color w:val="000000"/>
          <w:sz w:val="28"/>
          <w:szCs w:val="28"/>
        </w:rPr>
      </w:pPr>
    </w:p>
    <w:p w14:paraId="1E25D246" w14:textId="77777777" w:rsidR="00EC6D96" w:rsidRDefault="00EC6D96" w:rsidP="00EC6D96">
      <w:pPr>
        <w:ind w:left="-567"/>
        <w:jc w:val="center"/>
        <w:rPr>
          <w:bCs/>
          <w:color w:val="000000"/>
          <w:sz w:val="28"/>
          <w:szCs w:val="28"/>
        </w:rPr>
      </w:pPr>
    </w:p>
    <w:p w14:paraId="2C009A60" w14:textId="77777777" w:rsidR="00EC6D96" w:rsidRDefault="00EC6D96" w:rsidP="00EC6D96">
      <w:pPr>
        <w:ind w:left="-567"/>
        <w:jc w:val="center"/>
        <w:rPr>
          <w:bCs/>
          <w:color w:val="000000"/>
          <w:sz w:val="28"/>
          <w:szCs w:val="28"/>
        </w:rPr>
      </w:pPr>
    </w:p>
    <w:p w14:paraId="2E2F31A3" w14:textId="77777777" w:rsidR="00EC6D96" w:rsidRDefault="00EC6D96" w:rsidP="00EC6D96">
      <w:pPr>
        <w:ind w:left="-567"/>
        <w:jc w:val="center"/>
        <w:rPr>
          <w:bCs/>
          <w:color w:val="000000"/>
          <w:sz w:val="28"/>
          <w:szCs w:val="28"/>
        </w:rPr>
      </w:pPr>
    </w:p>
    <w:p w14:paraId="63900F1B" w14:textId="77777777" w:rsidR="00EC6D96" w:rsidRDefault="00EC6D96" w:rsidP="00EC6D96">
      <w:pPr>
        <w:ind w:left="-567"/>
        <w:jc w:val="center"/>
        <w:rPr>
          <w:bCs/>
          <w:color w:val="000000"/>
          <w:sz w:val="28"/>
          <w:szCs w:val="28"/>
        </w:rPr>
      </w:pPr>
    </w:p>
    <w:p w14:paraId="28A0774C" w14:textId="77777777" w:rsidR="00EC6D96" w:rsidRDefault="00EC6D96" w:rsidP="00EC6D96">
      <w:pPr>
        <w:ind w:left="-567"/>
        <w:jc w:val="center"/>
        <w:rPr>
          <w:bCs/>
          <w:color w:val="000000"/>
          <w:sz w:val="28"/>
          <w:szCs w:val="28"/>
        </w:rPr>
      </w:pPr>
    </w:p>
    <w:p w14:paraId="2F0D5515" w14:textId="77777777" w:rsidR="00EC6D96" w:rsidRDefault="00EC6D96" w:rsidP="00EC6D96">
      <w:pPr>
        <w:ind w:left="-567"/>
        <w:jc w:val="center"/>
        <w:rPr>
          <w:bCs/>
          <w:color w:val="000000"/>
          <w:sz w:val="28"/>
          <w:szCs w:val="28"/>
        </w:rPr>
      </w:pPr>
    </w:p>
    <w:p w14:paraId="2D85E27E" w14:textId="77777777" w:rsidR="00EC6D96" w:rsidRDefault="00EC6D96" w:rsidP="00EC6D96">
      <w:pPr>
        <w:ind w:left="-567"/>
        <w:jc w:val="center"/>
        <w:rPr>
          <w:bCs/>
          <w:color w:val="000000"/>
          <w:sz w:val="28"/>
          <w:szCs w:val="28"/>
        </w:rPr>
      </w:pPr>
      <w:r>
        <w:rPr>
          <w:bCs/>
          <w:color w:val="000000"/>
          <w:sz w:val="28"/>
          <w:szCs w:val="28"/>
        </w:rPr>
        <w:t>Раздел 10. Отчет об исполнении производственной программы за 2017 год</w:t>
      </w:r>
    </w:p>
    <w:p w14:paraId="044EC9C7" w14:textId="77777777" w:rsidR="00EC6D96" w:rsidRDefault="00EC6D96" w:rsidP="00EC6D96">
      <w:pPr>
        <w:ind w:left="-567"/>
        <w:jc w:val="center"/>
        <w:rPr>
          <w:bCs/>
          <w:color w:val="000000"/>
          <w:sz w:val="28"/>
          <w:szCs w:val="28"/>
        </w:rPr>
      </w:pPr>
    </w:p>
    <w:tbl>
      <w:tblPr>
        <w:tblStyle w:val="af"/>
        <w:tblW w:w="10173" w:type="dxa"/>
        <w:tblInd w:w="-567" w:type="dxa"/>
        <w:tblLook w:val="04A0" w:firstRow="1" w:lastRow="0" w:firstColumn="1" w:lastColumn="0" w:noHBand="0" w:noVBand="1"/>
      </w:tblPr>
      <w:tblGrid>
        <w:gridCol w:w="5935"/>
        <w:gridCol w:w="4238"/>
      </w:tblGrid>
      <w:tr w:rsidR="00EC6D96" w:rsidRPr="000016E5" w14:paraId="65E78FA1" w14:textId="77777777" w:rsidTr="00F938BB">
        <w:tc>
          <w:tcPr>
            <w:tcW w:w="5935" w:type="dxa"/>
            <w:vAlign w:val="center"/>
          </w:tcPr>
          <w:p w14:paraId="5D9F8E24" w14:textId="77777777" w:rsidR="00EC6D96" w:rsidRPr="000016E5" w:rsidRDefault="00EC6D96" w:rsidP="00F938BB">
            <w:pPr>
              <w:jc w:val="center"/>
              <w:rPr>
                <w:bCs/>
                <w:sz w:val="28"/>
                <w:szCs w:val="28"/>
              </w:rPr>
            </w:pPr>
            <w:r w:rsidRPr="000016E5">
              <w:rPr>
                <w:bCs/>
                <w:sz w:val="28"/>
                <w:szCs w:val="28"/>
              </w:rPr>
              <w:t>Наименование показателя</w:t>
            </w:r>
          </w:p>
        </w:tc>
        <w:tc>
          <w:tcPr>
            <w:tcW w:w="4238" w:type="dxa"/>
            <w:vAlign w:val="center"/>
          </w:tcPr>
          <w:p w14:paraId="4D1CD36B" w14:textId="77777777" w:rsidR="00EC6D96" w:rsidRPr="000016E5" w:rsidRDefault="00EC6D96" w:rsidP="00F938BB">
            <w:pPr>
              <w:jc w:val="center"/>
              <w:rPr>
                <w:bCs/>
                <w:sz w:val="28"/>
                <w:szCs w:val="28"/>
              </w:rPr>
            </w:pPr>
            <w:r w:rsidRPr="000016E5">
              <w:rPr>
                <w:bCs/>
                <w:sz w:val="28"/>
                <w:szCs w:val="28"/>
              </w:rPr>
              <w:t>Фактическое значение показателя, тыс. руб.</w:t>
            </w:r>
          </w:p>
        </w:tc>
      </w:tr>
      <w:tr w:rsidR="00EC6D96" w:rsidRPr="000016E5" w14:paraId="1DCFB823" w14:textId="77777777" w:rsidTr="00F938BB">
        <w:trPr>
          <w:trHeight w:val="541"/>
        </w:trPr>
        <w:tc>
          <w:tcPr>
            <w:tcW w:w="10173" w:type="dxa"/>
            <w:gridSpan w:val="2"/>
            <w:vAlign w:val="center"/>
          </w:tcPr>
          <w:p w14:paraId="7F7DF292" w14:textId="77777777" w:rsidR="00EC6D96" w:rsidRPr="000016E5" w:rsidRDefault="00EC6D96" w:rsidP="00F938BB">
            <w:pPr>
              <w:pStyle w:val="af2"/>
              <w:jc w:val="center"/>
              <w:rPr>
                <w:bCs/>
                <w:sz w:val="28"/>
                <w:szCs w:val="28"/>
              </w:rPr>
            </w:pPr>
            <w:r w:rsidRPr="000016E5">
              <w:rPr>
                <w:bCs/>
                <w:sz w:val="28"/>
                <w:szCs w:val="28"/>
              </w:rPr>
              <w:t>Холодное водоснабжение</w:t>
            </w:r>
          </w:p>
        </w:tc>
      </w:tr>
      <w:tr w:rsidR="00EC6D96" w:rsidRPr="000016E5" w14:paraId="651AC01B" w14:textId="77777777" w:rsidTr="00F938BB">
        <w:tc>
          <w:tcPr>
            <w:tcW w:w="5935" w:type="dxa"/>
            <w:vAlign w:val="center"/>
          </w:tcPr>
          <w:p w14:paraId="44D7DC2C" w14:textId="77777777" w:rsidR="00EC6D96" w:rsidRPr="000016E5" w:rsidRDefault="00EC6D96" w:rsidP="00F938BB">
            <w:pPr>
              <w:jc w:val="center"/>
              <w:rPr>
                <w:bCs/>
                <w:sz w:val="28"/>
                <w:szCs w:val="28"/>
              </w:rPr>
            </w:pPr>
            <w:r w:rsidRPr="000016E5">
              <w:rPr>
                <w:bCs/>
                <w:sz w:val="28"/>
                <w:szCs w:val="28"/>
              </w:rPr>
              <w:t>-</w:t>
            </w:r>
          </w:p>
        </w:tc>
        <w:tc>
          <w:tcPr>
            <w:tcW w:w="4238" w:type="dxa"/>
            <w:vAlign w:val="center"/>
          </w:tcPr>
          <w:p w14:paraId="28266C70" w14:textId="77777777" w:rsidR="00EC6D96" w:rsidRPr="000016E5" w:rsidRDefault="00EC6D96" w:rsidP="00F938BB">
            <w:pPr>
              <w:jc w:val="center"/>
              <w:rPr>
                <w:bCs/>
                <w:sz w:val="28"/>
                <w:szCs w:val="28"/>
              </w:rPr>
            </w:pPr>
            <w:r w:rsidRPr="000016E5">
              <w:rPr>
                <w:bCs/>
                <w:sz w:val="28"/>
                <w:szCs w:val="28"/>
              </w:rPr>
              <w:t>-</w:t>
            </w:r>
          </w:p>
        </w:tc>
      </w:tr>
    </w:tbl>
    <w:p w14:paraId="4E48A738" w14:textId="77777777" w:rsidR="00EC6D96" w:rsidRPr="000016E5" w:rsidRDefault="00EC6D96" w:rsidP="00EC6D96">
      <w:pPr>
        <w:ind w:left="-567"/>
        <w:jc w:val="center"/>
        <w:rPr>
          <w:bCs/>
          <w:sz w:val="28"/>
          <w:szCs w:val="28"/>
        </w:rPr>
      </w:pPr>
    </w:p>
    <w:p w14:paraId="54440043" w14:textId="77777777" w:rsidR="00EC6D96" w:rsidRDefault="00EC6D96" w:rsidP="00EC6D96">
      <w:pPr>
        <w:jc w:val="both"/>
        <w:rPr>
          <w:sz w:val="28"/>
          <w:szCs w:val="28"/>
        </w:rPr>
      </w:pPr>
    </w:p>
    <w:p w14:paraId="4FCAD9EA" w14:textId="77777777" w:rsidR="00EC6D96" w:rsidRDefault="00EC6D96" w:rsidP="00EC6D96">
      <w:pPr>
        <w:jc w:val="both"/>
        <w:rPr>
          <w:sz w:val="28"/>
          <w:szCs w:val="28"/>
        </w:rPr>
      </w:pPr>
    </w:p>
    <w:p w14:paraId="3416BC1A" w14:textId="77777777" w:rsidR="00EC6D96" w:rsidRDefault="00EC6D96" w:rsidP="00EC6D96">
      <w:pPr>
        <w:jc w:val="both"/>
        <w:rPr>
          <w:sz w:val="28"/>
          <w:szCs w:val="28"/>
        </w:rPr>
      </w:pPr>
    </w:p>
    <w:p w14:paraId="59E6D326" w14:textId="77777777" w:rsidR="00EC6D96" w:rsidRDefault="00EC6D96" w:rsidP="00EC6D96">
      <w:pPr>
        <w:ind w:left="-567"/>
        <w:jc w:val="center"/>
        <w:rPr>
          <w:bCs/>
          <w:color w:val="000000"/>
          <w:sz w:val="28"/>
          <w:szCs w:val="28"/>
        </w:rPr>
      </w:pPr>
      <w:r>
        <w:rPr>
          <w:bCs/>
          <w:color w:val="000000"/>
          <w:sz w:val="28"/>
          <w:szCs w:val="28"/>
        </w:rPr>
        <w:t>Раздел 11. Мероприятия, направленные на повышение качества обслуживания абонентов</w:t>
      </w:r>
    </w:p>
    <w:p w14:paraId="073F3A37" w14:textId="77777777" w:rsidR="00EC6D96" w:rsidRDefault="00EC6D96" w:rsidP="00EC6D96">
      <w:pPr>
        <w:ind w:left="-567"/>
        <w:jc w:val="center"/>
        <w:rPr>
          <w:bCs/>
          <w:color w:val="000000"/>
          <w:sz w:val="28"/>
          <w:szCs w:val="28"/>
        </w:rPr>
      </w:pPr>
    </w:p>
    <w:tbl>
      <w:tblPr>
        <w:tblStyle w:val="af"/>
        <w:tblW w:w="9918" w:type="dxa"/>
        <w:tblInd w:w="-567" w:type="dxa"/>
        <w:tblLook w:val="04A0" w:firstRow="1" w:lastRow="0" w:firstColumn="1" w:lastColumn="0" w:noHBand="0" w:noVBand="1"/>
      </w:tblPr>
      <w:tblGrid>
        <w:gridCol w:w="5935"/>
        <w:gridCol w:w="3983"/>
      </w:tblGrid>
      <w:tr w:rsidR="00EC6D96" w14:paraId="2114C54E" w14:textId="77777777" w:rsidTr="00F938BB">
        <w:trPr>
          <w:trHeight w:val="748"/>
        </w:trPr>
        <w:tc>
          <w:tcPr>
            <w:tcW w:w="5935" w:type="dxa"/>
            <w:vAlign w:val="center"/>
          </w:tcPr>
          <w:p w14:paraId="1FA9088E" w14:textId="77777777" w:rsidR="00EC6D96" w:rsidRDefault="00EC6D96" w:rsidP="00F938BB">
            <w:pPr>
              <w:jc w:val="center"/>
              <w:rPr>
                <w:bCs/>
                <w:color w:val="000000"/>
                <w:sz w:val="28"/>
                <w:szCs w:val="28"/>
              </w:rPr>
            </w:pPr>
            <w:r>
              <w:rPr>
                <w:bCs/>
                <w:color w:val="000000"/>
                <w:sz w:val="28"/>
                <w:szCs w:val="28"/>
              </w:rPr>
              <w:t>Наименование мероприятия</w:t>
            </w:r>
          </w:p>
        </w:tc>
        <w:tc>
          <w:tcPr>
            <w:tcW w:w="3983" w:type="dxa"/>
            <w:vAlign w:val="center"/>
          </w:tcPr>
          <w:p w14:paraId="32B9E862" w14:textId="77777777" w:rsidR="00EC6D96" w:rsidRDefault="00EC6D96" w:rsidP="00F938BB">
            <w:pPr>
              <w:jc w:val="center"/>
              <w:rPr>
                <w:bCs/>
                <w:color w:val="000000"/>
                <w:sz w:val="28"/>
                <w:szCs w:val="28"/>
              </w:rPr>
            </w:pPr>
            <w:r>
              <w:rPr>
                <w:bCs/>
                <w:color w:val="000000"/>
                <w:sz w:val="28"/>
                <w:szCs w:val="28"/>
              </w:rPr>
              <w:t>Период проведения мероприятий</w:t>
            </w:r>
          </w:p>
        </w:tc>
      </w:tr>
      <w:tr w:rsidR="00EC6D96" w14:paraId="150DD9F6" w14:textId="77777777" w:rsidTr="00F938BB">
        <w:trPr>
          <w:trHeight w:val="517"/>
        </w:trPr>
        <w:tc>
          <w:tcPr>
            <w:tcW w:w="5935" w:type="dxa"/>
            <w:vAlign w:val="center"/>
          </w:tcPr>
          <w:p w14:paraId="34E202AD" w14:textId="77777777" w:rsidR="00EC6D96" w:rsidRPr="00A806C8" w:rsidRDefault="00EC6D96" w:rsidP="00F938BB">
            <w:pPr>
              <w:jc w:val="center"/>
              <w:rPr>
                <w:bCs/>
                <w:sz w:val="28"/>
                <w:szCs w:val="28"/>
              </w:rPr>
            </w:pPr>
            <w:r>
              <w:rPr>
                <w:bCs/>
                <w:sz w:val="28"/>
                <w:szCs w:val="28"/>
              </w:rPr>
              <w:t>-</w:t>
            </w:r>
          </w:p>
        </w:tc>
        <w:tc>
          <w:tcPr>
            <w:tcW w:w="3983" w:type="dxa"/>
            <w:vAlign w:val="center"/>
          </w:tcPr>
          <w:p w14:paraId="5D8D694F" w14:textId="77777777" w:rsidR="00EC6D96" w:rsidRPr="00FB1C58" w:rsidRDefault="00EC6D96" w:rsidP="00F938BB">
            <w:pPr>
              <w:jc w:val="center"/>
              <w:rPr>
                <w:bCs/>
                <w:sz w:val="28"/>
                <w:szCs w:val="28"/>
              </w:rPr>
            </w:pPr>
            <w:r>
              <w:rPr>
                <w:bCs/>
                <w:sz w:val="28"/>
                <w:szCs w:val="28"/>
              </w:rPr>
              <w:t>-</w:t>
            </w:r>
          </w:p>
        </w:tc>
      </w:tr>
    </w:tbl>
    <w:p w14:paraId="4F6F792C" w14:textId="77777777" w:rsidR="00EC6D96" w:rsidRDefault="00EC6D96" w:rsidP="00EC6D96">
      <w:pPr>
        <w:jc w:val="both"/>
        <w:rPr>
          <w:sz w:val="28"/>
          <w:szCs w:val="28"/>
        </w:rPr>
      </w:pPr>
    </w:p>
    <w:p w14:paraId="02887FC7" w14:textId="77777777" w:rsidR="00EC6D96" w:rsidRDefault="00EC6D96" w:rsidP="00EC6D96">
      <w:pPr>
        <w:jc w:val="both"/>
        <w:rPr>
          <w:sz w:val="28"/>
          <w:szCs w:val="28"/>
        </w:rPr>
      </w:pPr>
    </w:p>
    <w:p w14:paraId="499AB342" w14:textId="77777777" w:rsidR="00EC6D96" w:rsidRDefault="00EC6D96" w:rsidP="00EC6D96">
      <w:pPr>
        <w:jc w:val="both"/>
        <w:rPr>
          <w:sz w:val="28"/>
          <w:szCs w:val="28"/>
        </w:rPr>
      </w:pPr>
    </w:p>
    <w:p w14:paraId="4EDBCD22" w14:textId="77777777" w:rsidR="00EC6D96" w:rsidRDefault="00EC6D96" w:rsidP="00EC6D96">
      <w:pPr>
        <w:jc w:val="both"/>
        <w:rPr>
          <w:sz w:val="28"/>
          <w:szCs w:val="28"/>
        </w:rPr>
      </w:pPr>
    </w:p>
    <w:p w14:paraId="6159803E" w14:textId="77777777" w:rsidR="00EC6D96" w:rsidRDefault="00EC6D96" w:rsidP="00EC6D96">
      <w:pPr>
        <w:jc w:val="both"/>
        <w:rPr>
          <w:sz w:val="28"/>
          <w:szCs w:val="28"/>
        </w:rPr>
      </w:pPr>
    </w:p>
    <w:p w14:paraId="4199C422" w14:textId="77777777" w:rsidR="00EC6D96" w:rsidRDefault="00EC6D96" w:rsidP="00EC6D96">
      <w:pPr>
        <w:jc w:val="both"/>
        <w:rPr>
          <w:sz w:val="28"/>
          <w:szCs w:val="28"/>
        </w:rPr>
      </w:pPr>
    </w:p>
    <w:p w14:paraId="43061E9F" w14:textId="77777777" w:rsidR="00EC6D96" w:rsidRDefault="00EC6D96" w:rsidP="00EC6D96">
      <w:pPr>
        <w:jc w:val="both"/>
        <w:rPr>
          <w:sz w:val="28"/>
          <w:szCs w:val="28"/>
        </w:rPr>
      </w:pPr>
    </w:p>
    <w:p w14:paraId="5CD1A488" w14:textId="77777777" w:rsidR="00EC6D96" w:rsidRDefault="00EC6D96" w:rsidP="00EC6D96">
      <w:pPr>
        <w:jc w:val="both"/>
        <w:rPr>
          <w:sz w:val="28"/>
          <w:szCs w:val="28"/>
        </w:rPr>
      </w:pPr>
    </w:p>
    <w:p w14:paraId="71A1EF63" w14:textId="77777777" w:rsidR="00EC6D96" w:rsidRDefault="00EC6D96" w:rsidP="00EC6D96">
      <w:pPr>
        <w:jc w:val="both"/>
        <w:rPr>
          <w:sz w:val="28"/>
          <w:szCs w:val="28"/>
        </w:rPr>
      </w:pPr>
    </w:p>
    <w:p w14:paraId="6C699E13" w14:textId="77777777" w:rsidR="00EC6D96" w:rsidRDefault="00EC6D96" w:rsidP="00EC6D96">
      <w:pPr>
        <w:jc w:val="both"/>
        <w:rPr>
          <w:sz w:val="28"/>
          <w:szCs w:val="28"/>
        </w:rPr>
      </w:pPr>
    </w:p>
    <w:p w14:paraId="2AE23B82" w14:textId="77777777" w:rsidR="00EC6D96" w:rsidRDefault="00EC6D96" w:rsidP="00EC6D96">
      <w:pPr>
        <w:jc w:val="both"/>
        <w:rPr>
          <w:sz w:val="28"/>
          <w:szCs w:val="28"/>
        </w:rPr>
      </w:pPr>
    </w:p>
    <w:p w14:paraId="4411C6C3" w14:textId="77777777" w:rsidR="00EC6D96" w:rsidRDefault="00EC6D96" w:rsidP="00EC6D96">
      <w:pPr>
        <w:jc w:val="both"/>
        <w:rPr>
          <w:sz w:val="28"/>
          <w:szCs w:val="28"/>
        </w:rPr>
      </w:pPr>
    </w:p>
    <w:p w14:paraId="79030D30" w14:textId="77777777" w:rsidR="00EC6D96" w:rsidRDefault="00EC6D96" w:rsidP="00EC6D96">
      <w:pPr>
        <w:jc w:val="both"/>
        <w:rPr>
          <w:sz w:val="28"/>
          <w:szCs w:val="28"/>
        </w:rPr>
      </w:pPr>
    </w:p>
    <w:p w14:paraId="051DEF4A" w14:textId="77777777" w:rsidR="00EC6D96" w:rsidRDefault="00EC6D96" w:rsidP="00EC6D96">
      <w:pPr>
        <w:jc w:val="both"/>
        <w:rPr>
          <w:sz w:val="28"/>
          <w:szCs w:val="28"/>
        </w:rPr>
      </w:pPr>
    </w:p>
    <w:p w14:paraId="68719F4E" w14:textId="77777777" w:rsidR="00EC6D96" w:rsidRDefault="00EC6D96" w:rsidP="00EC6D96">
      <w:pPr>
        <w:jc w:val="both"/>
        <w:rPr>
          <w:sz w:val="28"/>
          <w:szCs w:val="28"/>
        </w:rPr>
      </w:pPr>
    </w:p>
    <w:p w14:paraId="69F960BB" w14:textId="77777777" w:rsidR="00EC6D96" w:rsidRDefault="00EC6D96" w:rsidP="00EC6D96">
      <w:pPr>
        <w:jc w:val="both"/>
        <w:rPr>
          <w:sz w:val="28"/>
          <w:szCs w:val="28"/>
        </w:rPr>
      </w:pPr>
    </w:p>
    <w:p w14:paraId="1F00C745" w14:textId="77777777" w:rsidR="00EC6D96" w:rsidRDefault="00EC6D96" w:rsidP="00EC6D96">
      <w:pPr>
        <w:jc w:val="both"/>
        <w:rPr>
          <w:sz w:val="28"/>
          <w:szCs w:val="28"/>
        </w:rPr>
      </w:pPr>
    </w:p>
    <w:p w14:paraId="7BE953AA" w14:textId="77777777" w:rsidR="00EC6D96" w:rsidRDefault="00EC6D96" w:rsidP="00EC6D96">
      <w:pPr>
        <w:jc w:val="both"/>
        <w:rPr>
          <w:sz w:val="28"/>
          <w:szCs w:val="28"/>
        </w:rPr>
      </w:pPr>
    </w:p>
    <w:p w14:paraId="413BAA67" w14:textId="77777777" w:rsidR="00EC6D96" w:rsidRDefault="00EC6D96" w:rsidP="00EC6D96">
      <w:pPr>
        <w:jc w:val="both"/>
        <w:rPr>
          <w:sz w:val="28"/>
          <w:szCs w:val="28"/>
        </w:rPr>
      </w:pPr>
    </w:p>
    <w:p w14:paraId="2904FED2" w14:textId="77777777" w:rsidR="00EC6D96" w:rsidRDefault="00EC6D96" w:rsidP="00EC6D96">
      <w:pPr>
        <w:jc w:val="both"/>
        <w:rPr>
          <w:sz w:val="28"/>
          <w:szCs w:val="28"/>
        </w:rPr>
      </w:pPr>
    </w:p>
    <w:p w14:paraId="3FB08A1E" w14:textId="77777777" w:rsidR="00EC6D96" w:rsidRDefault="00EC6D96" w:rsidP="00EC6D96">
      <w:pPr>
        <w:jc w:val="both"/>
        <w:rPr>
          <w:sz w:val="28"/>
          <w:szCs w:val="28"/>
        </w:rPr>
      </w:pPr>
    </w:p>
    <w:p w14:paraId="72AF73D7" w14:textId="77777777" w:rsidR="00EC6D96" w:rsidRDefault="00EC6D96" w:rsidP="00EC6D96">
      <w:pPr>
        <w:jc w:val="both"/>
        <w:rPr>
          <w:sz w:val="28"/>
          <w:szCs w:val="28"/>
        </w:rPr>
      </w:pPr>
    </w:p>
    <w:p w14:paraId="4FFC023B" w14:textId="77777777" w:rsidR="00EC6D96" w:rsidRDefault="00EC6D96" w:rsidP="00EC6D96">
      <w:pPr>
        <w:jc w:val="both"/>
        <w:rPr>
          <w:sz w:val="28"/>
          <w:szCs w:val="28"/>
        </w:rPr>
      </w:pPr>
    </w:p>
    <w:p w14:paraId="11EE667B" w14:textId="77777777" w:rsidR="00EC6D96" w:rsidRDefault="00EC6D96" w:rsidP="00EC6D96">
      <w:pPr>
        <w:jc w:val="both"/>
        <w:rPr>
          <w:sz w:val="28"/>
          <w:szCs w:val="28"/>
        </w:rPr>
      </w:pPr>
    </w:p>
    <w:p w14:paraId="32E52146" w14:textId="77777777" w:rsidR="00EC6D96" w:rsidRDefault="00EC6D96" w:rsidP="00EC6D96">
      <w:pPr>
        <w:jc w:val="both"/>
        <w:rPr>
          <w:sz w:val="28"/>
          <w:szCs w:val="28"/>
        </w:rPr>
        <w:sectPr w:rsidR="00EC6D96" w:rsidSect="00F938BB">
          <w:pgSz w:w="11906" w:h="16838"/>
          <w:pgMar w:top="851" w:right="709" w:bottom="709" w:left="1559" w:header="709" w:footer="709" w:gutter="0"/>
          <w:cols w:space="708"/>
          <w:titlePg/>
          <w:docGrid w:linePitch="360"/>
        </w:sectPr>
      </w:pPr>
    </w:p>
    <w:p w14:paraId="01DE3662" w14:textId="74711FFD" w:rsidR="00EC6D96" w:rsidRDefault="00EC6D96" w:rsidP="00EC6D96">
      <w:pPr>
        <w:jc w:val="both"/>
        <w:rPr>
          <w:sz w:val="28"/>
          <w:szCs w:val="28"/>
        </w:rPr>
      </w:pPr>
    </w:p>
    <w:p w14:paraId="56CC2BE1" w14:textId="146BCB6D" w:rsidR="00F938BB" w:rsidRDefault="00F938BB" w:rsidP="00F938BB">
      <w:pPr>
        <w:ind w:left="3686" w:right="-1" w:firstLine="3685"/>
        <w:jc w:val="right"/>
      </w:pPr>
      <w:r>
        <w:t xml:space="preserve">Приложение № </w:t>
      </w:r>
      <w:r w:rsidR="008656B1">
        <w:t>9</w:t>
      </w:r>
      <w:r>
        <w:t xml:space="preserve"> к протоколу заседания Правления региональной энергетической комиссии Кемеровской области от 15.11.2018 № 68</w:t>
      </w:r>
    </w:p>
    <w:p w14:paraId="27615144" w14:textId="5B777093" w:rsidR="00F938BB" w:rsidRDefault="00F938BB" w:rsidP="00F938BB">
      <w:pPr>
        <w:ind w:left="3686" w:right="-1" w:firstLine="3685"/>
        <w:jc w:val="right"/>
      </w:pPr>
    </w:p>
    <w:p w14:paraId="10268D33" w14:textId="0B26C944" w:rsidR="00F938BB" w:rsidRDefault="00F938BB" w:rsidP="00F938BB">
      <w:pPr>
        <w:ind w:right="-1"/>
        <w:jc w:val="right"/>
      </w:pPr>
      <w:r w:rsidRPr="00F938BB">
        <w:rPr>
          <w:noProof/>
        </w:rPr>
        <w:drawing>
          <wp:inline distT="0" distB="0" distL="0" distR="0" wp14:anchorId="69BF4453" wp14:editId="582A7D5D">
            <wp:extent cx="9701173" cy="3995531"/>
            <wp:effectExtent l="0" t="0" r="0" b="508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9735977" cy="4009865"/>
                    </a:xfrm>
                    <a:prstGeom prst="rect">
                      <a:avLst/>
                    </a:prstGeom>
                    <a:noFill/>
                    <a:ln>
                      <a:noFill/>
                    </a:ln>
                  </pic:spPr>
                </pic:pic>
              </a:graphicData>
            </a:graphic>
          </wp:inline>
        </w:drawing>
      </w:r>
    </w:p>
    <w:p w14:paraId="5341F6FE" w14:textId="01D7A77B" w:rsidR="00EC6D96" w:rsidRDefault="009E0756" w:rsidP="009E0756">
      <w:pPr>
        <w:jc w:val="both"/>
        <w:rPr>
          <w:sz w:val="28"/>
          <w:szCs w:val="28"/>
        </w:rPr>
      </w:pPr>
      <w:r w:rsidRPr="009E0756">
        <w:rPr>
          <w:noProof/>
        </w:rPr>
        <w:drawing>
          <wp:inline distT="0" distB="0" distL="0" distR="0" wp14:anchorId="439F5952" wp14:editId="19C43BCD">
            <wp:extent cx="9701224" cy="82492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9751138" cy="829164"/>
                    </a:xfrm>
                    <a:prstGeom prst="rect">
                      <a:avLst/>
                    </a:prstGeom>
                    <a:noFill/>
                    <a:ln>
                      <a:noFill/>
                    </a:ln>
                  </pic:spPr>
                </pic:pic>
              </a:graphicData>
            </a:graphic>
          </wp:inline>
        </w:drawing>
      </w:r>
    </w:p>
    <w:p w14:paraId="24AD4C3C" w14:textId="77777777" w:rsidR="00EC6D96" w:rsidRDefault="00EC6D96" w:rsidP="00EC6D96">
      <w:pPr>
        <w:jc w:val="both"/>
        <w:rPr>
          <w:sz w:val="28"/>
          <w:szCs w:val="28"/>
        </w:rPr>
      </w:pPr>
    </w:p>
    <w:p w14:paraId="27526B19" w14:textId="77777777" w:rsidR="00EC6D96" w:rsidRDefault="00EC6D96" w:rsidP="00EC6D96">
      <w:pPr>
        <w:jc w:val="both"/>
        <w:rPr>
          <w:sz w:val="28"/>
          <w:szCs w:val="28"/>
        </w:rPr>
      </w:pPr>
    </w:p>
    <w:p w14:paraId="1FE354A2" w14:textId="4C9FA145" w:rsidR="00EC6D96" w:rsidRDefault="009E0756" w:rsidP="00EC6D96">
      <w:pPr>
        <w:jc w:val="both"/>
        <w:rPr>
          <w:sz w:val="28"/>
          <w:szCs w:val="28"/>
        </w:rPr>
      </w:pPr>
      <w:r w:rsidRPr="009E0756">
        <w:rPr>
          <w:noProof/>
        </w:rPr>
        <w:lastRenderedPageBreak/>
        <w:drawing>
          <wp:inline distT="0" distB="0" distL="0" distR="0" wp14:anchorId="3D520482" wp14:editId="502598D9">
            <wp:extent cx="9701530" cy="5257800"/>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9715355" cy="5265293"/>
                    </a:xfrm>
                    <a:prstGeom prst="rect">
                      <a:avLst/>
                    </a:prstGeom>
                    <a:noFill/>
                    <a:ln>
                      <a:noFill/>
                    </a:ln>
                  </pic:spPr>
                </pic:pic>
              </a:graphicData>
            </a:graphic>
          </wp:inline>
        </w:drawing>
      </w:r>
    </w:p>
    <w:p w14:paraId="6F328751" w14:textId="77777777" w:rsidR="00EC6D96" w:rsidRDefault="00EC6D96" w:rsidP="00EC6D96">
      <w:pPr>
        <w:jc w:val="both"/>
        <w:rPr>
          <w:sz w:val="28"/>
          <w:szCs w:val="28"/>
        </w:rPr>
      </w:pPr>
    </w:p>
    <w:p w14:paraId="007E1EAC" w14:textId="75879CF7" w:rsidR="00EC6D96" w:rsidRDefault="009E0756" w:rsidP="00EC6D96">
      <w:pPr>
        <w:jc w:val="both"/>
        <w:rPr>
          <w:sz w:val="28"/>
          <w:szCs w:val="28"/>
        </w:rPr>
      </w:pPr>
      <w:r w:rsidRPr="009E0756">
        <w:rPr>
          <w:noProof/>
        </w:rPr>
        <w:lastRenderedPageBreak/>
        <w:drawing>
          <wp:inline distT="0" distB="0" distL="0" distR="0" wp14:anchorId="23ADE490" wp14:editId="1863C721">
            <wp:extent cx="9701530" cy="5635487"/>
            <wp:effectExtent l="0" t="0" r="0" b="381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9711428" cy="5641237"/>
                    </a:xfrm>
                    <a:prstGeom prst="rect">
                      <a:avLst/>
                    </a:prstGeom>
                    <a:noFill/>
                    <a:ln>
                      <a:noFill/>
                    </a:ln>
                  </pic:spPr>
                </pic:pic>
              </a:graphicData>
            </a:graphic>
          </wp:inline>
        </w:drawing>
      </w:r>
    </w:p>
    <w:p w14:paraId="016B63DC" w14:textId="22A3E1CB" w:rsidR="00EC6D96" w:rsidRDefault="009E0756" w:rsidP="00EC6D96">
      <w:pPr>
        <w:jc w:val="both"/>
        <w:rPr>
          <w:sz w:val="28"/>
          <w:szCs w:val="28"/>
        </w:rPr>
      </w:pPr>
      <w:r w:rsidRPr="009E0756">
        <w:rPr>
          <w:noProof/>
        </w:rPr>
        <w:lastRenderedPageBreak/>
        <w:drawing>
          <wp:inline distT="0" distB="0" distL="0" distR="0" wp14:anchorId="11B5B080" wp14:editId="69B06700">
            <wp:extent cx="9701530" cy="5526157"/>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9713723" cy="5533102"/>
                    </a:xfrm>
                    <a:prstGeom prst="rect">
                      <a:avLst/>
                    </a:prstGeom>
                    <a:noFill/>
                    <a:ln>
                      <a:noFill/>
                    </a:ln>
                  </pic:spPr>
                </pic:pic>
              </a:graphicData>
            </a:graphic>
          </wp:inline>
        </w:drawing>
      </w:r>
    </w:p>
    <w:p w14:paraId="0FE2AB52" w14:textId="77777777" w:rsidR="00EC6D96" w:rsidRDefault="00EC6D96" w:rsidP="00EC6D96">
      <w:pPr>
        <w:jc w:val="both"/>
        <w:rPr>
          <w:sz w:val="28"/>
          <w:szCs w:val="28"/>
        </w:rPr>
      </w:pPr>
    </w:p>
    <w:p w14:paraId="05D310D7" w14:textId="22A5BAA1" w:rsidR="00EC6D96" w:rsidRDefault="00DE1EA0" w:rsidP="00EC6D96">
      <w:pPr>
        <w:jc w:val="both"/>
        <w:rPr>
          <w:sz w:val="28"/>
          <w:szCs w:val="28"/>
        </w:rPr>
      </w:pPr>
      <w:r w:rsidRPr="00DE1EA0">
        <w:rPr>
          <w:noProof/>
        </w:rPr>
        <w:lastRenderedPageBreak/>
        <w:drawing>
          <wp:inline distT="0" distB="0" distL="0" distR="0" wp14:anchorId="57471668" wp14:editId="1EC87F51">
            <wp:extent cx="9701530" cy="4055165"/>
            <wp:effectExtent l="0" t="0" r="0" b="254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9714638" cy="4060644"/>
                    </a:xfrm>
                    <a:prstGeom prst="rect">
                      <a:avLst/>
                    </a:prstGeom>
                    <a:noFill/>
                    <a:ln>
                      <a:noFill/>
                    </a:ln>
                  </pic:spPr>
                </pic:pic>
              </a:graphicData>
            </a:graphic>
          </wp:inline>
        </w:drawing>
      </w:r>
    </w:p>
    <w:p w14:paraId="7539444D" w14:textId="227616AC" w:rsidR="00EC6D96" w:rsidRDefault="00DE1EA0" w:rsidP="00EC6D96">
      <w:pPr>
        <w:jc w:val="both"/>
        <w:rPr>
          <w:sz w:val="28"/>
          <w:szCs w:val="28"/>
        </w:rPr>
        <w:sectPr w:rsidR="00EC6D96" w:rsidSect="00EC6D96">
          <w:pgSz w:w="16838" w:h="11906" w:orient="landscape"/>
          <w:pgMar w:top="1559" w:right="851" w:bottom="709" w:left="709" w:header="709" w:footer="709" w:gutter="0"/>
          <w:cols w:space="708"/>
          <w:titlePg/>
          <w:docGrid w:linePitch="360"/>
        </w:sectPr>
      </w:pPr>
      <w:r w:rsidRPr="00DE1EA0">
        <w:rPr>
          <w:noProof/>
        </w:rPr>
        <w:drawing>
          <wp:inline distT="0" distB="0" distL="0" distR="0" wp14:anchorId="1E86039F" wp14:editId="6FDA488E">
            <wp:extent cx="9701530" cy="1212574"/>
            <wp:effectExtent l="0" t="0" r="0" b="6985"/>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9773566" cy="1221578"/>
                    </a:xfrm>
                    <a:prstGeom prst="rect">
                      <a:avLst/>
                    </a:prstGeom>
                    <a:noFill/>
                    <a:ln>
                      <a:noFill/>
                    </a:ln>
                  </pic:spPr>
                </pic:pic>
              </a:graphicData>
            </a:graphic>
          </wp:inline>
        </w:drawing>
      </w:r>
    </w:p>
    <w:p w14:paraId="55C9BA34" w14:textId="695CA870" w:rsidR="008656B1" w:rsidRDefault="008656B1" w:rsidP="008656B1">
      <w:pPr>
        <w:ind w:left="3686" w:right="-1" w:firstLine="3685"/>
        <w:jc w:val="right"/>
      </w:pPr>
      <w:r>
        <w:lastRenderedPageBreak/>
        <w:t>Приложение № 10 к протоколу заседания Правления региональной энергетической комиссии Кемеровской области от 15.11.2018 № 68</w:t>
      </w:r>
    </w:p>
    <w:p w14:paraId="34340119" w14:textId="77777777" w:rsidR="00EC6D96" w:rsidRPr="00526C1E" w:rsidRDefault="00EC6D96" w:rsidP="00EC6D96">
      <w:pPr>
        <w:tabs>
          <w:tab w:val="left" w:pos="0"/>
          <w:tab w:val="left" w:pos="3052"/>
        </w:tabs>
        <w:ind w:left="3544"/>
      </w:pPr>
      <w:r w:rsidRPr="00526C1E">
        <w:tab/>
      </w:r>
    </w:p>
    <w:p w14:paraId="4A1AEAAE" w14:textId="77777777" w:rsidR="00EC6D96" w:rsidRPr="00526C1E" w:rsidRDefault="00EC6D96" w:rsidP="00EC6D96">
      <w:pPr>
        <w:tabs>
          <w:tab w:val="left" w:pos="0"/>
          <w:tab w:val="left" w:pos="3052"/>
        </w:tabs>
        <w:ind w:left="3544"/>
      </w:pPr>
    </w:p>
    <w:p w14:paraId="05AA03CF" w14:textId="77777777" w:rsidR="00EC6D96" w:rsidRPr="00526C1E" w:rsidRDefault="00EC6D96" w:rsidP="00EC6D96">
      <w:pPr>
        <w:jc w:val="center"/>
        <w:rPr>
          <w:b/>
          <w:sz w:val="28"/>
          <w:szCs w:val="28"/>
        </w:rPr>
      </w:pPr>
      <w:r w:rsidRPr="00526C1E">
        <w:rPr>
          <w:b/>
          <w:sz w:val="28"/>
          <w:szCs w:val="28"/>
        </w:rPr>
        <w:t xml:space="preserve">Одноставочные тарифы на питьевую воду </w:t>
      </w:r>
    </w:p>
    <w:p w14:paraId="6660D392" w14:textId="77777777" w:rsidR="00EC6D96" w:rsidRPr="00D36C2B" w:rsidRDefault="00EC6D96" w:rsidP="00EC6D96">
      <w:pPr>
        <w:jc w:val="center"/>
        <w:rPr>
          <w:b/>
          <w:bCs/>
          <w:kern w:val="32"/>
          <w:sz w:val="28"/>
          <w:szCs w:val="28"/>
        </w:rPr>
      </w:pPr>
      <w:r w:rsidRPr="00906375">
        <w:rPr>
          <w:b/>
          <w:bCs/>
          <w:kern w:val="32"/>
          <w:sz w:val="28"/>
          <w:szCs w:val="28"/>
        </w:rPr>
        <w:t xml:space="preserve">воду </w:t>
      </w:r>
      <w:r>
        <w:rPr>
          <w:b/>
          <w:bCs/>
          <w:kern w:val="32"/>
          <w:sz w:val="28"/>
          <w:szCs w:val="28"/>
        </w:rPr>
        <w:t>ОАО «РЖД» (Ачинская дистанция гражданских сооружений - структурное подразделение Красноярской дирекции по эксплуатации зданий и сооружений - структурного подразделения Красноярской железной дороги-филиал ОАО «РЖД»)</w:t>
      </w:r>
      <w:r w:rsidRPr="00D36C2B">
        <w:rPr>
          <w:b/>
          <w:bCs/>
          <w:kern w:val="32"/>
          <w:sz w:val="28"/>
          <w:szCs w:val="28"/>
        </w:rPr>
        <w:t xml:space="preserve"> (Мариинский муниципальный район</w:t>
      </w:r>
      <w:r w:rsidRPr="00D36C2B">
        <w:rPr>
          <w:b/>
          <w:sz w:val="28"/>
          <w:szCs w:val="28"/>
        </w:rPr>
        <w:t>)</w:t>
      </w:r>
    </w:p>
    <w:p w14:paraId="2BA16ACC" w14:textId="77777777" w:rsidR="00EC6D96" w:rsidRPr="00526C1E" w:rsidRDefault="00EC6D96" w:rsidP="00EC6D96">
      <w:pPr>
        <w:jc w:val="center"/>
        <w:rPr>
          <w:b/>
          <w:sz w:val="28"/>
          <w:szCs w:val="28"/>
        </w:rPr>
      </w:pPr>
      <w:r w:rsidRPr="00526C1E">
        <w:rPr>
          <w:b/>
          <w:sz w:val="28"/>
          <w:szCs w:val="28"/>
        </w:rPr>
        <w:t>на период с 01.01.2019 по 31.12.2023</w:t>
      </w:r>
    </w:p>
    <w:p w14:paraId="6A8AD705" w14:textId="77777777" w:rsidR="00EC6D96" w:rsidRPr="00526C1E" w:rsidRDefault="00EC6D96" w:rsidP="00EC6D96">
      <w:pPr>
        <w:jc w:val="center"/>
        <w:rPr>
          <w:b/>
          <w:sz w:val="28"/>
          <w:szCs w:val="28"/>
        </w:rPr>
      </w:pPr>
    </w:p>
    <w:tbl>
      <w:tblPr>
        <w:tblW w:w="15735" w:type="dxa"/>
        <w:tblInd w:w="-147" w:type="dxa"/>
        <w:tblLayout w:type="fixed"/>
        <w:tblLook w:val="04A0" w:firstRow="1" w:lastRow="0" w:firstColumn="1" w:lastColumn="0" w:noHBand="0" w:noVBand="1"/>
      </w:tblPr>
      <w:tblGrid>
        <w:gridCol w:w="636"/>
        <w:gridCol w:w="2057"/>
        <w:gridCol w:w="1276"/>
        <w:gridCol w:w="1276"/>
        <w:gridCol w:w="1276"/>
        <w:gridCol w:w="1276"/>
        <w:gridCol w:w="1276"/>
        <w:gridCol w:w="1417"/>
        <w:gridCol w:w="1276"/>
        <w:gridCol w:w="1276"/>
        <w:gridCol w:w="1277"/>
        <w:gridCol w:w="1416"/>
      </w:tblGrid>
      <w:tr w:rsidR="00EC6D96" w:rsidRPr="00526C1E" w14:paraId="151EC80C" w14:textId="77777777" w:rsidTr="00F938BB">
        <w:trPr>
          <w:trHeight w:val="495"/>
        </w:trPr>
        <w:tc>
          <w:tcPr>
            <w:tcW w:w="63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B67BC85" w14:textId="77777777" w:rsidR="00EC6D96" w:rsidRPr="00526C1E" w:rsidRDefault="00EC6D96" w:rsidP="00F938BB">
            <w:pPr>
              <w:jc w:val="center"/>
              <w:rPr>
                <w:sz w:val="28"/>
                <w:szCs w:val="28"/>
              </w:rPr>
            </w:pPr>
            <w:r w:rsidRPr="00526C1E">
              <w:rPr>
                <w:sz w:val="28"/>
                <w:szCs w:val="28"/>
              </w:rPr>
              <w:t>№ п/п</w:t>
            </w:r>
          </w:p>
        </w:tc>
        <w:tc>
          <w:tcPr>
            <w:tcW w:w="205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5B83521" w14:textId="77777777" w:rsidR="00EC6D96" w:rsidRPr="00526C1E" w:rsidRDefault="00EC6D96" w:rsidP="00F938BB">
            <w:pPr>
              <w:jc w:val="center"/>
              <w:rPr>
                <w:sz w:val="28"/>
                <w:szCs w:val="28"/>
              </w:rPr>
            </w:pPr>
            <w:proofErr w:type="gramStart"/>
            <w:r w:rsidRPr="00526C1E">
              <w:rPr>
                <w:sz w:val="28"/>
                <w:szCs w:val="28"/>
              </w:rPr>
              <w:t>Наименование  потребителей</w:t>
            </w:r>
            <w:proofErr w:type="gramEnd"/>
          </w:p>
        </w:tc>
        <w:tc>
          <w:tcPr>
            <w:tcW w:w="13042" w:type="dxa"/>
            <w:gridSpan w:val="10"/>
            <w:tcBorders>
              <w:top w:val="single" w:sz="4" w:space="0" w:color="auto"/>
              <w:left w:val="nil"/>
              <w:bottom w:val="single" w:sz="4" w:space="0" w:color="auto"/>
              <w:right w:val="single" w:sz="4" w:space="0" w:color="auto"/>
            </w:tcBorders>
            <w:shd w:val="clear" w:color="000000" w:fill="FFFFFF"/>
            <w:vAlign w:val="center"/>
            <w:hideMark/>
          </w:tcPr>
          <w:p w14:paraId="06DADB61" w14:textId="77777777" w:rsidR="00EC6D96" w:rsidRPr="00526C1E" w:rsidRDefault="00EC6D96" w:rsidP="00F938BB">
            <w:pPr>
              <w:jc w:val="center"/>
              <w:rPr>
                <w:sz w:val="28"/>
                <w:szCs w:val="28"/>
              </w:rPr>
            </w:pPr>
            <w:r w:rsidRPr="00526C1E">
              <w:rPr>
                <w:sz w:val="28"/>
                <w:szCs w:val="28"/>
              </w:rPr>
              <w:t>Тариф, руб./м</w:t>
            </w:r>
            <w:r w:rsidRPr="00526C1E">
              <w:rPr>
                <w:sz w:val="28"/>
                <w:szCs w:val="28"/>
                <w:vertAlign w:val="superscript"/>
              </w:rPr>
              <w:t>3</w:t>
            </w:r>
          </w:p>
        </w:tc>
      </w:tr>
      <w:tr w:rsidR="00EC6D96" w:rsidRPr="00EA2512" w14:paraId="7268B84F" w14:textId="77777777" w:rsidTr="00F938BB">
        <w:trPr>
          <w:trHeight w:val="403"/>
        </w:trPr>
        <w:tc>
          <w:tcPr>
            <w:tcW w:w="636" w:type="dxa"/>
            <w:vMerge/>
            <w:tcBorders>
              <w:top w:val="single" w:sz="4" w:space="0" w:color="auto"/>
              <w:left w:val="single" w:sz="4" w:space="0" w:color="auto"/>
              <w:bottom w:val="single" w:sz="4" w:space="0" w:color="auto"/>
              <w:right w:val="single" w:sz="4" w:space="0" w:color="auto"/>
            </w:tcBorders>
            <w:vAlign w:val="center"/>
          </w:tcPr>
          <w:p w14:paraId="58ED237D" w14:textId="77777777" w:rsidR="00EC6D96" w:rsidRPr="00EA2512" w:rsidRDefault="00EC6D96" w:rsidP="00F938BB">
            <w:pPr>
              <w:rPr>
                <w:color w:val="000000"/>
                <w:sz w:val="28"/>
                <w:szCs w:val="28"/>
              </w:rPr>
            </w:pPr>
          </w:p>
        </w:tc>
        <w:tc>
          <w:tcPr>
            <w:tcW w:w="2057" w:type="dxa"/>
            <w:vMerge/>
            <w:tcBorders>
              <w:top w:val="single" w:sz="4" w:space="0" w:color="auto"/>
              <w:left w:val="single" w:sz="4" w:space="0" w:color="auto"/>
              <w:bottom w:val="single" w:sz="4" w:space="0" w:color="auto"/>
              <w:right w:val="single" w:sz="4" w:space="0" w:color="auto"/>
            </w:tcBorders>
            <w:vAlign w:val="center"/>
          </w:tcPr>
          <w:p w14:paraId="1C7755EB" w14:textId="77777777" w:rsidR="00EC6D96" w:rsidRPr="00EA2512" w:rsidRDefault="00EC6D96" w:rsidP="00F938BB">
            <w:pPr>
              <w:rPr>
                <w:color w:val="000000"/>
                <w:sz w:val="28"/>
                <w:szCs w:val="28"/>
              </w:rPr>
            </w:pPr>
          </w:p>
        </w:tc>
        <w:tc>
          <w:tcPr>
            <w:tcW w:w="2552" w:type="dxa"/>
            <w:gridSpan w:val="2"/>
            <w:tcBorders>
              <w:top w:val="nil"/>
              <w:left w:val="nil"/>
              <w:bottom w:val="single" w:sz="4" w:space="0" w:color="auto"/>
              <w:right w:val="single" w:sz="4" w:space="0" w:color="auto"/>
            </w:tcBorders>
            <w:shd w:val="clear" w:color="000000" w:fill="FFFFFF"/>
            <w:vAlign w:val="center"/>
          </w:tcPr>
          <w:p w14:paraId="2927D43E" w14:textId="77777777" w:rsidR="00EC6D96" w:rsidRPr="00EA2512" w:rsidRDefault="00EC6D96" w:rsidP="00F938BB">
            <w:pPr>
              <w:jc w:val="center"/>
              <w:rPr>
                <w:color w:val="000000"/>
                <w:sz w:val="28"/>
                <w:szCs w:val="28"/>
              </w:rPr>
            </w:pPr>
            <w:r>
              <w:rPr>
                <w:color w:val="000000"/>
                <w:sz w:val="28"/>
                <w:szCs w:val="28"/>
              </w:rPr>
              <w:t>2019 год</w:t>
            </w:r>
          </w:p>
        </w:tc>
        <w:tc>
          <w:tcPr>
            <w:tcW w:w="2552" w:type="dxa"/>
            <w:gridSpan w:val="2"/>
            <w:tcBorders>
              <w:top w:val="nil"/>
              <w:left w:val="nil"/>
              <w:bottom w:val="single" w:sz="4" w:space="0" w:color="auto"/>
              <w:right w:val="single" w:sz="4" w:space="0" w:color="auto"/>
            </w:tcBorders>
            <w:shd w:val="clear" w:color="000000" w:fill="FFFFFF"/>
            <w:vAlign w:val="center"/>
          </w:tcPr>
          <w:p w14:paraId="78060704" w14:textId="77777777" w:rsidR="00EC6D96" w:rsidRPr="00EA2512" w:rsidRDefault="00EC6D96" w:rsidP="00F938BB">
            <w:pPr>
              <w:jc w:val="center"/>
              <w:rPr>
                <w:color w:val="000000"/>
                <w:sz w:val="28"/>
                <w:szCs w:val="28"/>
              </w:rPr>
            </w:pPr>
            <w:r>
              <w:rPr>
                <w:color w:val="000000"/>
                <w:sz w:val="28"/>
                <w:szCs w:val="28"/>
              </w:rPr>
              <w:t>2020 год</w:t>
            </w:r>
          </w:p>
        </w:tc>
        <w:tc>
          <w:tcPr>
            <w:tcW w:w="2693" w:type="dxa"/>
            <w:gridSpan w:val="2"/>
            <w:tcBorders>
              <w:top w:val="nil"/>
              <w:left w:val="nil"/>
              <w:bottom w:val="single" w:sz="4" w:space="0" w:color="auto"/>
              <w:right w:val="single" w:sz="4" w:space="0" w:color="auto"/>
            </w:tcBorders>
            <w:shd w:val="clear" w:color="000000" w:fill="FFFFFF"/>
            <w:vAlign w:val="center"/>
          </w:tcPr>
          <w:p w14:paraId="1A482302" w14:textId="77777777" w:rsidR="00EC6D96" w:rsidRPr="00EA2512" w:rsidRDefault="00EC6D96" w:rsidP="00F938BB">
            <w:pPr>
              <w:jc w:val="center"/>
              <w:rPr>
                <w:color w:val="000000"/>
                <w:sz w:val="28"/>
                <w:szCs w:val="28"/>
              </w:rPr>
            </w:pPr>
            <w:r>
              <w:rPr>
                <w:color w:val="000000"/>
                <w:sz w:val="28"/>
                <w:szCs w:val="28"/>
              </w:rPr>
              <w:t>2021 год</w:t>
            </w:r>
          </w:p>
        </w:tc>
        <w:tc>
          <w:tcPr>
            <w:tcW w:w="2552" w:type="dxa"/>
            <w:gridSpan w:val="2"/>
            <w:tcBorders>
              <w:top w:val="nil"/>
              <w:left w:val="nil"/>
              <w:bottom w:val="single" w:sz="4" w:space="0" w:color="auto"/>
              <w:right w:val="single" w:sz="4" w:space="0" w:color="auto"/>
            </w:tcBorders>
            <w:shd w:val="clear" w:color="000000" w:fill="FFFFFF"/>
            <w:vAlign w:val="center"/>
          </w:tcPr>
          <w:p w14:paraId="5C73D59F" w14:textId="77777777" w:rsidR="00EC6D96" w:rsidRDefault="00EC6D96" w:rsidP="00F938BB">
            <w:pPr>
              <w:jc w:val="center"/>
              <w:rPr>
                <w:color w:val="000000"/>
                <w:sz w:val="28"/>
                <w:szCs w:val="28"/>
              </w:rPr>
            </w:pPr>
            <w:r>
              <w:rPr>
                <w:color w:val="000000"/>
                <w:sz w:val="28"/>
                <w:szCs w:val="28"/>
              </w:rPr>
              <w:t>2022 год</w:t>
            </w:r>
          </w:p>
        </w:tc>
        <w:tc>
          <w:tcPr>
            <w:tcW w:w="2693" w:type="dxa"/>
            <w:gridSpan w:val="2"/>
            <w:tcBorders>
              <w:top w:val="nil"/>
              <w:left w:val="nil"/>
              <w:bottom w:val="single" w:sz="4" w:space="0" w:color="auto"/>
              <w:right w:val="single" w:sz="4" w:space="0" w:color="auto"/>
            </w:tcBorders>
            <w:shd w:val="clear" w:color="000000" w:fill="FFFFFF"/>
            <w:vAlign w:val="center"/>
          </w:tcPr>
          <w:p w14:paraId="62D7230E" w14:textId="77777777" w:rsidR="00EC6D96" w:rsidRDefault="00EC6D96" w:rsidP="00F938BB">
            <w:pPr>
              <w:jc w:val="center"/>
              <w:rPr>
                <w:color w:val="000000"/>
                <w:sz w:val="28"/>
                <w:szCs w:val="28"/>
              </w:rPr>
            </w:pPr>
            <w:r>
              <w:rPr>
                <w:color w:val="000000"/>
                <w:sz w:val="28"/>
                <w:szCs w:val="28"/>
              </w:rPr>
              <w:t>2023 год</w:t>
            </w:r>
          </w:p>
        </w:tc>
      </w:tr>
      <w:tr w:rsidR="00EC6D96" w:rsidRPr="00EA2512" w14:paraId="48521AAD" w14:textId="77777777" w:rsidTr="00F938BB">
        <w:trPr>
          <w:trHeight w:val="885"/>
        </w:trPr>
        <w:tc>
          <w:tcPr>
            <w:tcW w:w="636" w:type="dxa"/>
            <w:vMerge/>
            <w:tcBorders>
              <w:top w:val="single" w:sz="4" w:space="0" w:color="auto"/>
              <w:left w:val="single" w:sz="4" w:space="0" w:color="auto"/>
              <w:bottom w:val="single" w:sz="4" w:space="0" w:color="auto"/>
              <w:right w:val="single" w:sz="4" w:space="0" w:color="auto"/>
            </w:tcBorders>
            <w:vAlign w:val="center"/>
            <w:hideMark/>
          </w:tcPr>
          <w:p w14:paraId="3673A1F1" w14:textId="77777777" w:rsidR="00EC6D96" w:rsidRPr="00EA2512" w:rsidRDefault="00EC6D96" w:rsidP="00F938BB">
            <w:pPr>
              <w:rPr>
                <w:color w:val="000000"/>
                <w:sz w:val="28"/>
                <w:szCs w:val="28"/>
              </w:rPr>
            </w:pPr>
          </w:p>
        </w:tc>
        <w:tc>
          <w:tcPr>
            <w:tcW w:w="2057" w:type="dxa"/>
            <w:vMerge/>
            <w:tcBorders>
              <w:top w:val="single" w:sz="4" w:space="0" w:color="auto"/>
              <w:left w:val="single" w:sz="4" w:space="0" w:color="auto"/>
              <w:bottom w:val="single" w:sz="4" w:space="0" w:color="auto"/>
              <w:right w:val="single" w:sz="4" w:space="0" w:color="auto"/>
            </w:tcBorders>
            <w:vAlign w:val="center"/>
            <w:hideMark/>
          </w:tcPr>
          <w:p w14:paraId="0D185C1E" w14:textId="77777777" w:rsidR="00EC6D96" w:rsidRPr="00EA2512" w:rsidRDefault="00EC6D96" w:rsidP="00F938BB">
            <w:pPr>
              <w:rPr>
                <w:color w:val="000000"/>
                <w:sz w:val="28"/>
                <w:szCs w:val="28"/>
              </w:rPr>
            </w:pPr>
          </w:p>
        </w:tc>
        <w:tc>
          <w:tcPr>
            <w:tcW w:w="1276" w:type="dxa"/>
            <w:tcBorders>
              <w:top w:val="nil"/>
              <w:left w:val="nil"/>
              <w:bottom w:val="single" w:sz="4" w:space="0" w:color="auto"/>
              <w:right w:val="single" w:sz="4" w:space="0" w:color="auto"/>
            </w:tcBorders>
            <w:shd w:val="clear" w:color="000000" w:fill="FFFFFF"/>
            <w:vAlign w:val="center"/>
            <w:hideMark/>
          </w:tcPr>
          <w:p w14:paraId="7A929BE6" w14:textId="77777777" w:rsidR="00EC6D96" w:rsidRDefault="00EC6D96" w:rsidP="00F938BB">
            <w:pPr>
              <w:jc w:val="center"/>
              <w:rPr>
                <w:color w:val="000000"/>
                <w:sz w:val="28"/>
                <w:szCs w:val="28"/>
              </w:rPr>
            </w:pPr>
            <w:r w:rsidRPr="00EA2512">
              <w:rPr>
                <w:color w:val="000000"/>
                <w:sz w:val="28"/>
                <w:szCs w:val="28"/>
              </w:rPr>
              <w:t xml:space="preserve">с 01.01. </w:t>
            </w:r>
          </w:p>
          <w:p w14:paraId="6573BED0" w14:textId="77777777" w:rsidR="00EC6D96" w:rsidRPr="00EA2512" w:rsidRDefault="00EC6D96" w:rsidP="00F938BB">
            <w:pPr>
              <w:jc w:val="center"/>
              <w:rPr>
                <w:color w:val="000000"/>
                <w:sz w:val="28"/>
                <w:szCs w:val="28"/>
              </w:rPr>
            </w:pPr>
            <w:r w:rsidRPr="00EA2512">
              <w:rPr>
                <w:color w:val="000000"/>
                <w:sz w:val="28"/>
                <w:szCs w:val="28"/>
              </w:rPr>
              <w:t>по 30.06.</w:t>
            </w:r>
          </w:p>
        </w:tc>
        <w:tc>
          <w:tcPr>
            <w:tcW w:w="1276" w:type="dxa"/>
            <w:tcBorders>
              <w:top w:val="nil"/>
              <w:left w:val="nil"/>
              <w:bottom w:val="single" w:sz="4" w:space="0" w:color="auto"/>
              <w:right w:val="single" w:sz="4" w:space="0" w:color="auto"/>
            </w:tcBorders>
            <w:shd w:val="clear" w:color="000000" w:fill="FFFFFF"/>
            <w:vAlign w:val="center"/>
            <w:hideMark/>
          </w:tcPr>
          <w:p w14:paraId="246C1FEF" w14:textId="77777777" w:rsidR="00EC6D96" w:rsidRPr="00EA2512" w:rsidRDefault="00EC6D96" w:rsidP="00F938BB">
            <w:pPr>
              <w:jc w:val="center"/>
              <w:rPr>
                <w:color w:val="000000"/>
                <w:sz w:val="28"/>
                <w:szCs w:val="28"/>
              </w:rPr>
            </w:pPr>
            <w:r w:rsidRPr="00EA2512">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6311DCA7" w14:textId="77777777" w:rsidR="00EC6D96" w:rsidRDefault="00EC6D96" w:rsidP="00F938BB">
            <w:pPr>
              <w:jc w:val="center"/>
              <w:rPr>
                <w:color w:val="000000"/>
                <w:sz w:val="28"/>
                <w:szCs w:val="28"/>
              </w:rPr>
            </w:pPr>
            <w:r w:rsidRPr="00EA2512">
              <w:rPr>
                <w:color w:val="000000"/>
                <w:sz w:val="28"/>
                <w:szCs w:val="28"/>
              </w:rPr>
              <w:t xml:space="preserve">с 01.01. </w:t>
            </w:r>
          </w:p>
          <w:p w14:paraId="3F4AE1C9" w14:textId="77777777" w:rsidR="00EC6D96" w:rsidRPr="00EA2512" w:rsidRDefault="00EC6D96" w:rsidP="00F938BB">
            <w:pPr>
              <w:jc w:val="center"/>
              <w:rPr>
                <w:color w:val="000000"/>
                <w:sz w:val="28"/>
                <w:szCs w:val="28"/>
              </w:rPr>
            </w:pPr>
            <w:r w:rsidRPr="00EA2512">
              <w:rPr>
                <w:color w:val="000000"/>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14:paraId="36C4C42C" w14:textId="77777777" w:rsidR="00EC6D96" w:rsidRPr="00EA2512" w:rsidRDefault="00EC6D96" w:rsidP="00F938BB">
            <w:pPr>
              <w:jc w:val="center"/>
              <w:rPr>
                <w:color w:val="000000"/>
                <w:sz w:val="28"/>
                <w:szCs w:val="28"/>
              </w:rPr>
            </w:pPr>
            <w:r w:rsidRPr="00EA2512">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35A691E5" w14:textId="77777777" w:rsidR="00EC6D96" w:rsidRDefault="00EC6D96" w:rsidP="00F938BB">
            <w:pPr>
              <w:jc w:val="center"/>
              <w:rPr>
                <w:color w:val="000000"/>
                <w:sz w:val="28"/>
                <w:szCs w:val="28"/>
              </w:rPr>
            </w:pPr>
            <w:r w:rsidRPr="00EA2512">
              <w:rPr>
                <w:color w:val="000000"/>
                <w:sz w:val="28"/>
                <w:szCs w:val="28"/>
              </w:rPr>
              <w:t xml:space="preserve">с 01.01. </w:t>
            </w:r>
          </w:p>
          <w:p w14:paraId="5237C3B9" w14:textId="77777777" w:rsidR="00EC6D96" w:rsidRPr="00EA2512" w:rsidRDefault="00EC6D96" w:rsidP="00F938BB">
            <w:pPr>
              <w:jc w:val="center"/>
              <w:rPr>
                <w:color w:val="000000"/>
                <w:sz w:val="28"/>
                <w:szCs w:val="28"/>
              </w:rPr>
            </w:pPr>
            <w:r w:rsidRPr="00EA2512">
              <w:rPr>
                <w:color w:val="000000"/>
                <w:sz w:val="28"/>
                <w:szCs w:val="28"/>
              </w:rPr>
              <w:t>по 30.06.</w:t>
            </w:r>
          </w:p>
        </w:tc>
        <w:tc>
          <w:tcPr>
            <w:tcW w:w="1417" w:type="dxa"/>
            <w:tcBorders>
              <w:top w:val="nil"/>
              <w:left w:val="nil"/>
              <w:bottom w:val="single" w:sz="4" w:space="0" w:color="auto"/>
              <w:right w:val="single" w:sz="4" w:space="0" w:color="auto"/>
            </w:tcBorders>
            <w:shd w:val="clear" w:color="000000" w:fill="FFFFFF"/>
            <w:vAlign w:val="center"/>
          </w:tcPr>
          <w:p w14:paraId="405C7FA0" w14:textId="77777777" w:rsidR="00EC6D96" w:rsidRPr="00EA2512" w:rsidRDefault="00EC6D96" w:rsidP="00F938BB">
            <w:pPr>
              <w:jc w:val="center"/>
              <w:rPr>
                <w:color w:val="000000"/>
                <w:sz w:val="28"/>
                <w:szCs w:val="28"/>
              </w:rPr>
            </w:pPr>
            <w:r w:rsidRPr="00EA2512">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3798FAC9" w14:textId="77777777" w:rsidR="00EC6D96" w:rsidRDefault="00EC6D96" w:rsidP="00F938BB">
            <w:pPr>
              <w:jc w:val="center"/>
              <w:rPr>
                <w:color w:val="000000"/>
                <w:sz w:val="28"/>
                <w:szCs w:val="28"/>
              </w:rPr>
            </w:pPr>
            <w:r w:rsidRPr="00EA2512">
              <w:rPr>
                <w:color w:val="000000"/>
                <w:sz w:val="28"/>
                <w:szCs w:val="28"/>
              </w:rPr>
              <w:t xml:space="preserve">с 01.01. </w:t>
            </w:r>
          </w:p>
          <w:p w14:paraId="02D9CCD0" w14:textId="77777777" w:rsidR="00EC6D96" w:rsidRPr="00EA2512" w:rsidRDefault="00EC6D96" w:rsidP="00F938BB">
            <w:pPr>
              <w:jc w:val="center"/>
              <w:rPr>
                <w:color w:val="000000"/>
                <w:sz w:val="28"/>
                <w:szCs w:val="28"/>
              </w:rPr>
            </w:pPr>
            <w:r w:rsidRPr="00EA2512">
              <w:rPr>
                <w:color w:val="000000"/>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14:paraId="7892E83A" w14:textId="77777777" w:rsidR="00EC6D96" w:rsidRPr="00EA2512" w:rsidRDefault="00EC6D96" w:rsidP="00F938BB">
            <w:pPr>
              <w:jc w:val="center"/>
              <w:rPr>
                <w:color w:val="000000"/>
                <w:sz w:val="28"/>
                <w:szCs w:val="28"/>
              </w:rPr>
            </w:pPr>
            <w:r w:rsidRPr="00EA2512">
              <w:rPr>
                <w:color w:val="000000"/>
                <w:sz w:val="28"/>
                <w:szCs w:val="28"/>
              </w:rPr>
              <w:t>с 01.07. по 31.12.</w:t>
            </w:r>
          </w:p>
        </w:tc>
        <w:tc>
          <w:tcPr>
            <w:tcW w:w="1277" w:type="dxa"/>
            <w:tcBorders>
              <w:top w:val="nil"/>
              <w:left w:val="nil"/>
              <w:bottom w:val="single" w:sz="4" w:space="0" w:color="auto"/>
              <w:right w:val="single" w:sz="4" w:space="0" w:color="auto"/>
            </w:tcBorders>
            <w:shd w:val="clear" w:color="000000" w:fill="FFFFFF"/>
            <w:vAlign w:val="center"/>
          </w:tcPr>
          <w:p w14:paraId="36E400C5" w14:textId="77777777" w:rsidR="00EC6D96" w:rsidRDefault="00EC6D96" w:rsidP="00F938BB">
            <w:pPr>
              <w:jc w:val="center"/>
              <w:rPr>
                <w:color w:val="000000"/>
                <w:sz w:val="28"/>
                <w:szCs w:val="28"/>
              </w:rPr>
            </w:pPr>
            <w:r w:rsidRPr="00EA2512">
              <w:rPr>
                <w:color w:val="000000"/>
                <w:sz w:val="28"/>
                <w:szCs w:val="28"/>
              </w:rPr>
              <w:t xml:space="preserve">с 01.01. </w:t>
            </w:r>
          </w:p>
          <w:p w14:paraId="63FE4E2C" w14:textId="77777777" w:rsidR="00EC6D96" w:rsidRPr="00EA2512" w:rsidRDefault="00EC6D96" w:rsidP="00F938BB">
            <w:pPr>
              <w:jc w:val="center"/>
              <w:rPr>
                <w:color w:val="000000"/>
                <w:sz w:val="28"/>
                <w:szCs w:val="28"/>
              </w:rPr>
            </w:pPr>
            <w:r w:rsidRPr="00EA2512">
              <w:rPr>
                <w:color w:val="000000"/>
                <w:sz w:val="28"/>
                <w:szCs w:val="28"/>
              </w:rPr>
              <w:t>по 30.06.</w:t>
            </w:r>
          </w:p>
        </w:tc>
        <w:tc>
          <w:tcPr>
            <w:tcW w:w="1416" w:type="dxa"/>
            <w:tcBorders>
              <w:top w:val="nil"/>
              <w:left w:val="nil"/>
              <w:bottom w:val="single" w:sz="4" w:space="0" w:color="auto"/>
              <w:right w:val="single" w:sz="4" w:space="0" w:color="auto"/>
            </w:tcBorders>
            <w:shd w:val="clear" w:color="000000" w:fill="FFFFFF"/>
            <w:vAlign w:val="center"/>
          </w:tcPr>
          <w:p w14:paraId="2E09C833" w14:textId="77777777" w:rsidR="00EC6D96" w:rsidRPr="00EA2512" w:rsidRDefault="00EC6D96" w:rsidP="00F938BB">
            <w:pPr>
              <w:jc w:val="center"/>
              <w:rPr>
                <w:color w:val="000000"/>
                <w:sz w:val="28"/>
                <w:szCs w:val="28"/>
              </w:rPr>
            </w:pPr>
            <w:r w:rsidRPr="00EA2512">
              <w:rPr>
                <w:color w:val="000000"/>
                <w:sz w:val="28"/>
                <w:szCs w:val="28"/>
              </w:rPr>
              <w:t>с 01.07. по 31.12.</w:t>
            </w:r>
          </w:p>
        </w:tc>
      </w:tr>
      <w:tr w:rsidR="00EC6D96" w:rsidRPr="00EA2512" w14:paraId="07E18BBD" w14:textId="77777777" w:rsidTr="00F938BB">
        <w:trPr>
          <w:trHeight w:val="435"/>
        </w:trPr>
        <w:tc>
          <w:tcPr>
            <w:tcW w:w="15735" w:type="dxa"/>
            <w:gridSpan w:val="12"/>
            <w:tcBorders>
              <w:top w:val="single" w:sz="4" w:space="0" w:color="auto"/>
              <w:left w:val="single" w:sz="4" w:space="0" w:color="auto"/>
              <w:bottom w:val="single" w:sz="4" w:space="0" w:color="auto"/>
              <w:right w:val="single" w:sz="4" w:space="0" w:color="auto"/>
            </w:tcBorders>
            <w:shd w:val="clear" w:color="000000" w:fill="FFFFFF"/>
            <w:vAlign w:val="center"/>
            <w:hideMark/>
          </w:tcPr>
          <w:p w14:paraId="10D64A00" w14:textId="77777777" w:rsidR="00EC6D96" w:rsidRPr="00EA2512" w:rsidRDefault="00EC6D96" w:rsidP="00F938BB">
            <w:pPr>
              <w:jc w:val="center"/>
              <w:rPr>
                <w:sz w:val="28"/>
                <w:szCs w:val="28"/>
              </w:rPr>
            </w:pPr>
            <w:r w:rsidRPr="00EA2512">
              <w:rPr>
                <w:sz w:val="28"/>
                <w:szCs w:val="28"/>
              </w:rPr>
              <w:t xml:space="preserve"> </w:t>
            </w:r>
            <w:r>
              <w:rPr>
                <w:color w:val="000000"/>
                <w:sz w:val="28"/>
                <w:szCs w:val="28"/>
              </w:rPr>
              <w:t>Питьевая вода</w:t>
            </w:r>
          </w:p>
        </w:tc>
      </w:tr>
      <w:tr w:rsidR="00EC6D96" w:rsidRPr="00EA2512" w14:paraId="413B6395" w14:textId="77777777" w:rsidTr="00F938BB">
        <w:trPr>
          <w:trHeight w:val="492"/>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72BA8BCD" w14:textId="77777777" w:rsidR="00EC6D96" w:rsidRPr="00EA2512" w:rsidRDefault="00EC6D96" w:rsidP="00F938BB">
            <w:pPr>
              <w:jc w:val="center"/>
              <w:rPr>
                <w:color w:val="000000"/>
                <w:sz w:val="28"/>
                <w:szCs w:val="28"/>
              </w:rPr>
            </w:pPr>
            <w:r>
              <w:rPr>
                <w:color w:val="000000"/>
                <w:sz w:val="28"/>
                <w:szCs w:val="28"/>
              </w:rPr>
              <w:t>1.</w:t>
            </w:r>
          </w:p>
        </w:tc>
        <w:tc>
          <w:tcPr>
            <w:tcW w:w="2057" w:type="dxa"/>
            <w:tcBorders>
              <w:top w:val="nil"/>
              <w:left w:val="single" w:sz="4" w:space="0" w:color="auto"/>
              <w:bottom w:val="single" w:sz="4" w:space="0" w:color="auto"/>
              <w:right w:val="single" w:sz="4" w:space="0" w:color="auto"/>
            </w:tcBorders>
            <w:shd w:val="clear" w:color="000000" w:fill="FFFFFF"/>
            <w:vAlign w:val="center"/>
            <w:hideMark/>
          </w:tcPr>
          <w:p w14:paraId="799235E0" w14:textId="77777777" w:rsidR="00EC6D96" w:rsidRPr="000C0ED9" w:rsidRDefault="00EC6D96" w:rsidP="00F938BB">
            <w:pPr>
              <w:rPr>
                <w:color w:val="000000"/>
                <w:sz w:val="28"/>
                <w:szCs w:val="28"/>
              </w:rPr>
            </w:pPr>
            <w:r w:rsidRPr="000C0ED9">
              <w:rPr>
                <w:color w:val="000000"/>
                <w:sz w:val="28"/>
                <w:szCs w:val="28"/>
              </w:rPr>
              <w:t xml:space="preserve">Население      </w:t>
            </w:r>
          </w:p>
          <w:p w14:paraId="7929BCB2" w14:textId="77777777" w:rsidR="00EC6D96" w:rsidRPr="00EA2512" w:rsidRDefault="00EC6D96" w:rsidP="00F938BB">
            <w:pPr>
              <w:rPr>
                <w:color w:val="000000"/>
                <w:sz w:val="28"/>
                <w:szCs w:val="28"/>
              </w:rPr>
            </w:pPr>
            <w:r w:rsidRPr="000C0ED9">
              <w:rPr>
                <w:color w:val="000000"/>
                <w:sz w:val="28"/>
                <w:szCs w:val="28"/>
              </w:rPr>
              <w:t xml:space="preserve">(с </w:t>
            </w:r>
            <w:proofErr w:type="gramStart"/>
            <w:r w:rsidRPr="000C0ED9">
              <w:rPr>
                <w:color w:val="000000"/>
                <w:sz w:val="28"/>
                <w:szCs w:val="28"/>
              </w:rPr>
              <w:t>НДС)*</w:t>
            </w:r>
            <w:proofErr w:type="gramEnd"/>
          </w:p>
        </w:tc>
        <w:tc>
          <w:tcPr>
            <w:tcW w:w="1276" w:type="dxa"/>
            <w:tcBorders>
              <w:top w:val="nil"/>
              <w:left w:val="nil"/>
              <w:bottom w:val="single" w:sz="4" w:space="0" w:color="auto"/>
              <w:right w:val="single" w:sz="4" w:space="0" w:color="auto"/>
            </w:tcBorders>
            <w:shd w:val="clear" w:color="000000" w:fill="FFFFFF"/>
            <w:vAlign w:val="center"/>
            <w:hideMark/>
          </w:tcPr>
          <w:p w14:paraId="5138EF46" w14:textId="77777777" w:rsidR="00EC6D96" w:rsidRPr="00F47E2D" w:rsidRDefault="00EC6D96" w:rsidP="00F938BB">
            <w:pPr>
              <w:jc w:val="center"/>
              <w:rPr>
                <w:sz w:val="28"/>
                <w:szCs w:val="28"/>
              </w:rPr>
            </w:pPr>
            <w:r>
              <w:rPr>
                <w:sz w:val="28"/>
                <w:szCs w:val="28"/>
              </w:rPr>
              <w:t>14,40</w:t>
            </w:r>
          </w:p>
        </w:tc>
        <w:tc>
          <w:tcPr>
            <w:tcW w:w="1276" w:type="dxa"/>
            <w:tcBorders>
              <w:top w:val="nil"/>
              <w:left w:val="nil"/>
              <w:bottom w:val="single" w:sz="4" w:space="0" w:color="auto"/>
              <w:right w:val="single" w:sz="4" w:space="0" w:color="auto"/>
            </w:tcBorders>
            <w:shd w:val="clear" w:color="000000" w:fill="FFFFFF"/>
            <w:vAlign w:val="center"/>
            <w:hideMark/>
          </w:tcPr>
          <w:p w14:paraId="10403EF4" w14:textId="77777777" w:rsidR="00EC6D96" w:rsidRPr="00F47E2D" w:rsidRDefault="00EC6D96" w:rsidP="00F938BB">
            <w:pPr>
              <w:jc w:val="center"/>
              <w:rPr>
                <w:sz w:val="28"/>
                <w:szCs w:val="28"/>
              </w:rPr>
            </w:pPr>
            <w:r>
              <w:rPr>
                <w:sz w:val="28"/>
                <w:szCs w:val="28"/>
              </w:rPr>
              <w:t>16,03</w:t>
            </w:r>
          </w:p>
        </w:tc>
        <w:tc>
          <w:tcPr>
            <w:tcW w:w="1276" w:type="dxa"/>
            <w:tcBorders>
              <w:top w:val="nil"/>
              <w:left w:val="nil"/>
              <w:bottom w:val="single" w:sz="4" w:space="0" w:color="auto"/>
              <w:right w:val="single" w:sz="4" w:space="0" w:color="auto"/>
            </w:tcBorders>
            <w:shd w:val="clear" w:color="000000" w:fill="FFFFFF"/>
            <w:vAlign w:val="center"/>
          </w:tcPr>
          <w:p w14:paraId="0BBBC70C" w14:textId="77777777" w:rsidR="00EC6D96" w:rsidRPr="00F47E2D" w:rsidRDefault="00EC6D96" w:rsidP="00F938BB">
            <w:pPr>
              <w:jc w:val="center"/>
              <w:rPr>
                <w:sz w:val="28"/>
                <w:szCs w:val="28"/>
              </w:rPr>
            </w:pPr>
            <w:r>
              <w:rPr>
                <w:sz w:val="28"/>
                <w:szCs w:val="28"/>
              </w:rPr>
              <w:t>16,03</w:t>
            </w:r>
          </w:p>
        </w:tc>
        <w:tc>
          <w:tcPr>
            <w:tcW w:w="1276" w:type="dxa"/>
            <w:tcBorders>
              <w:top w:val="nil"/>
              <w:left w:val="nil"/>
              <w:bottom w:val="single" w:sz="4" w:space="0" w:color="auto"/>
              <w:right w:val="single" w:sz="4" w:space="0" w:color="auto"/>
            </w:tcBorders>
            <w:shd w:val="clear" w:color="000000" w:fill="FFFFFF"/>
            <w:vAlign w:val="center"/>
          </w:tcPr>
          <w:p w14:paraId="3DCFD7E0" w14:textId="77777777" w:rsidR="00EC6D96" w:rsidRPr="00F47E2D" w:rsidRDefault="00EC6D96" w:rsidP="00F938BB">
            <w:pPr>
              <w:jc w:val="center"/>
              <w:rPr>
                <w:sz w:val="28"/>
                <w:szCs w:val="28"/>
              </w:rPr>
            </w:pPr>
            <w:r>
              <w:rPr>
                <w:sz w:val="28"/>
                <w:szCs w:val="28"/>
              </w:rPr>
              <w:t>16,61</w:t>
            </w:r>
          </w:p>
        </w:tc>
        <w:tc>
          <w:tcPr>
            <w:tcW w:w="1276" w:type="dxa"/>
            <w:tcBorders>
              <w:top w:val="nil"/>
              <w:left w:val="nil"/>
              <w:bottom w:val="single" w:sz="4" w:space="0" w:color="auto"/>
              <w:right w:val="single" w:sz="4" w:space="0" w:color="auto"/>
            </w:tcBorders>
            <w:shd w:val="clear" w:color="000000" w:fill="FFFFFF"/>
            <w:vAlign w:val="center"/>
          </w:tcPr>
          <w:p w14:paraId="69996EE9" w14:textId="77777777" w:rsidR="00EC6D96" w:rsidRPr="00F47E2D" w:rsidRDefault="00EC6D96" w:rsidP="00F938BB">
            <w:pPr>
              <w:jc w:val="center"/>
              <w:rPr>
                <w:sz w:val="28"/>
                <w:szCs w:val="28"/>
              </w:rPr>
            </w:pPr>
            <w:r>
              <w:rPr>
                <w:sz w:val="28"/>
                <w:szCs w:val="28"/>
              </w:rPr>
              <w:t>16,61</w:t>
            </w:r>
          </w:p>
        </w:tc>
        <w:tc>
          <w:tcPr>
            <w:tcW w:w="1417" w:type="dxa"/>
            <w:tcBorders>
              <w:top w:val="nil"/>
              <w:left w:val="nil"/>
              <w:bottom w:val="single" w:sz="4" w:space="0" w:color="auto"/>
              <w:right w:val="single" w:sz="4" w:space="0" w:color="auto"/>
            </w:tcBorders>
            <w:shd w:val="clear" w:color="000000" w:fill="FFFFFF"/>
            <w:vAlign w:val="center"/>
          </w:tcPr>
          <w:p w14:paraId="3E40C5E0" w14:textId="77777777" w:rsidR="00EC6D96" w:rsidRPr="00F47E2D" w:rsidRDefault="00EC6D96" w:rsidP="00F938BB">
            <w:pPr>
              <w:jc w:val="center"/>
              <w:rPr>
                <w:sz w:val="28"/>
                <w:szCs w:val="28"/>
              </w:rPr>
            </w:pPr>
            <w:r>
              <w:rPr>
                <w:sz w:val="28"/>
                <w:szCs w:val="28"/>
              </w:rPr>
              <w:t>17,26</w:t>
            </w:r>
          </w:p>
        </w:tc>
        <w:tc>
          <w:tcPr>
            <w:tcW w:w="1276" w:type="dxa"/>
            <w:tcBorders>
              <w:top w:val="nil"/>
              <w:left w:val="nil"/>
              <w:bottom w:val="single" w:sz="4" w:space="0" w:color="auto"/>
              <w:right w:val="single" w:sz="4" w:space="0" w:color="auto"/>
            </w:tcBorders>
            <w:shd w:val="clear" w:color="000000" w:fill="FFFFFF"/>
            <w:vAlign w:val="center"/>
          </w:tcPr>
          <w:p w14:paraId="55F3E50F" w14:textId="77777777" w:rsidR="00EC6D96" w:rsidRPr="00F47E2D" w:rsidRDefault="00EC6D96" w:rsidP="00F938BB">
            <w:pPr>
              <w:jc w:val="center"/>
              <w:rPr>
                <w:sz w:val="28"/>
                <w:szCs w:val="28"/>
              </w:rPr>
            </w:pPr>
            <w:r>
              <w:rPr>
                <w:sz w:val="28"/>
                <w:szCs w:val="28"/>
              </w:rPr>
              <w:t>17,26</w:t>
            </w:r>
          </w:p>
        </w:tc>
        <w:tc>
          <w:tcPr>
            <w:tcW w:w="1276" w:type="dxa"/>
            <w:tcBorders>
              <w:top w:val="nil"/>
              <w:left w:val="nil"/>
              <w:bottom w:val="single" w:sz="4" w:space="0" w:color="auto"/>
              <w:right w:val="single" w:sz="4" w:space="0" w:color="auto"/>
            </w:tcBorders>
            <w:shd w:val="clear" w:color="000000" w:fill="FFFFFF"/>
            <w:vAlign w:val="center"/>
          </w:tcPr>
          <w:p w14:paraId="08A7639E" w14:textId="77777777" w:rsidR="00EC6D96" w:rsidRPr="00F47E2D" w:rsidRDefault="00EC6D96" w:rsidP="00F938BB">
            <w:pPr>
              <w:jc w:val="center"/>
              <w:rPr>
                <w:sz w:val="28"/>
                <w:szCs w:val="28"/>
              </w:rPr>
            </w:pPr>
            <w:r>
              <w:rPr>
                <w:sz w:val="28"/>
                <w:szCs w:val="28"/>
              </w:rPr>
              <w:t>17,88</w:t>
            </w:r>
          </w:p>
        </w:tc>
        <w:tc>
          <w:tcPr>
            <w:tcW w:w="1277" w:type="dxa"/>
            <w:tcBorders>
              <w:top w:val="nil"/>
              <w:left w:val="nil"/>
              <w:bottom w:val="single" w:sz="4" w:space="0" w:color="auto"/>
              <w:right w:val="single" w:sz="4" w:space="0" w:color="auto"/>
            </w:tcBorders>
            <w:shd w:val="clear" w:color="000000" w:fill="FFFFFF"/>
            <w:vAlign w:val="center"/>
          </w:tcPr>
          <w:p w14:paraId="18A55ED8" w14:textId="77777777" w:rsidR="00EC6D96" w:rsidRPr="00F47E2D" w:rsidRDefault="00EC6D96" w:rsidP="00F938BB">
            <w:pPr>
              <w:jc w:val="center"/>
              <w:rPr>
                <w:sz w:val="28"/>
                <w:szCs w:val="28"/>
              </w:rPr>
            </w:pPr>
            <w:r>
              <w:rPr>
                <w:sz w:val="28"/>
                <w:szCs w:val="28"/>
              </w:rPr>
              <w:t>17,88</w:t>
            </w:r>
          </w:p>
        </w:tc>
        <w:tc>
          <w:tcPr>
            <w:tcW w:w="1416" w:type="dxa"/>
            <w:tcBorders>
              <w:top w:val="nil"/>
              <w:left w:val="nil"/>
              <w:bottom w:val="single" w:sz="4" w:space="0" w:color="auto"/>
              <w:right w:val="single" w:sz="4" w:space="0" w:color="auto"/>
            </w:tcBorders>
            <w:shd w:val="clear" w:color="000000" w:fill="FFFFFF"/>
            <w:vAlign w:val="center"/>
          </w:tcPr>
          <w:p w14:paraId="1B345206" w14:textId="77777777" w:rsidR="00EC6D96" w:rsidRPr="00F47E2D" w:rsidRDefault="00EC6D96" w:rsidP="00F938BB">
            <w:pPr>
              <w:jc w:val="center"/>
              <w:rPr>
                <w:sz w:val="28"/>
                <w:szCs w:val="28"/>
              </w:rPr>
            </w:pPr>
            <w:r>
              <w:rPr>
                <w:sz w:val="28"/>
                <w:szCs w:val="28"/>
              </w:rPr>
              <w:t>18,43</w:t>
            </w:r>
          </w:p>
        </w:tc>
      </w:tr>
      <w:tr w:rsidR="00EC6D96" w:rsidRPr="00EA2512" w14:paraId="39AB5584" w14:textId="77777777" w:rsidTr="00F938BB">
        <w:trPr>
          <w:trHeight w:val="557"/>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1E6815D6" w14:textId="77777777" w:rsidR="00EC6D96" w:rsidRPr="00EA2512" w:rsidRDefault="00EC6D96" w:rsidP="00F938BB">
            <w:pPr>
              <w:jc w:val="center"/>
              <w:rPr>
                <w:color w:val="000000"/>
                <w:sz w:val="28"/>
                <w:szCs w:val="28"/>
              </w:rPr>
            </w:pPr>
            <w:r>
              <w:rPr>
                <w:color w:val="000000"/>
                <w:sz w:val="28"/>
                <w:szCs w:val="28"/>
              </w:rPr>
              <w:t>2</w:t>
            </w:r>
            <w:r w:rsidRPr="00EA2512">
              <w:rPr>
                <w:color w:val="000000"/>
                <w:sz w:val="28"/>
                <w:szCs w:val="28"/>
              </w:rPr>
              <w:t>.</w:t>
            </w:r>
          </w:p>
        </w:tc>
        <w:tc>
          <w:tcPr>
            <w:tcW w:w="2057" w:type="dxa"/>
            <w:tcBorders>
              <w:top w:val="nil"/>
              <w:left w:val="single" w:sz="4" w:space="0" w:color="auto"/>
              <w:bottom w:val="single" w:sz="4" w:space="0" w:color="auto"/>
              <w:right w:val="single" w:sz="4" w:space="0" w:color="auto"/>
            </w:tcBorders>
            <w:shd w:val="clear" w:color="000000" w:fill="FFFFFF"/>
            <w:vAlign w:val="center"/>
            <w:hideMark/>
          </w:tcPr>
          <w:p w14:paraId="1A1A69E4" w14:textId="77777777" w:rsidR="00EC6D96" w:rsidRDefault="00EC6D96" w:rsidP="00F938BB">
            <w:pPr>
              <w:rPr>
                <w:color w:val="000000"/>
                <w:sz w:val="28"/>
                <w:szCs w:val="28"/>
              </w:rPr>
            </w:pPr>
            <w:r w:rsidRPr="00EA2512">
              <w:rPr>
                <w:color w:val="000000"/>
                <w:sz w:val="28"/>
                <w:szCs w:val="28"/>
              </w:rPr>
              <w:t xml:space="preserve">Прочие потребители </w:t>
            </w:r>
            <w:r>
              <w:rPr>
                <w:color w:val="000000"/>
                <w:sz w:val="28"/>
                <w:szCs w:val="28"/>
              </w:rPr>
              <w:t xml:space="preserve"> </w:t>
            </w:r>
          </w:p>
          <w:p w14:paraId="025D1DAF" w14:textId="77777777" w:rsidR="00EC6D96" w:rsidRPr="00EA2512" w:rsidRDefault="00EC6D96" w:rsidP="00F938BB">
            <w:pPr>
              <w:rPr>
                <w:color w:val="000000"/>
                <w:sz w:val="28"/>
                <w:szCs w:val="28"/>
              </w:rPr>
            </w:pPr>
            <w:r w:rsidRPr="00EA2512">
              <w:rPr>
                <w:color w:val="000000"/>
                <w:sz w:val="28"/>
                <w:szCs w:val="28"/>
              </w:rPr>
              <w:t>(без НДС)</w:t>
            </w:r>
          </w:p>
        </w:tc>
        <w:tc>
          <w:tcPr>
            <w:tcW w:w="1276" w:type="dxa"/>
            <w:tcBorders>
              <w:top w:val="nil"/>
              <w:left w:val="nil"/>
              <w:bottom w:val="single" w:sz="4" w:space="0" w:color="auto"/>
              <w:right w:val="single" w:sz="4" w:space="0" w:color="auto"/>
            </w:tcBorders>
            <w:shd w:val="clear" w:color="000000" w:fill="FFFFFF"/>
            <w:vAlign w:val="center"/>
            <w:hideMark/>
          </w:tcPr>
          <w:p w14:paraId="49486B7C" w14:textId="77777777" w:rsidR="00EC6D96" w:rsidRPr="00F47E2D" w:rsidRDefault="00EC6D96" w:rsidP="00F938BB">
            <w:pPr>
              <w:jc w:val="center"/>
              <w:rPr>
                <w:sz w:val="28"/>
                <w:szCs w:val="28"/>
              </w:rPr>
            </w:pPr>
            <w:r>
              <w:rPr>
                <w:sz w:val="28"/>
                <w:szCs w:val="28"/>
              </w:rPr>
              <w:t>12,00</w:t>
            </w:r>
          </w:p>
        </w:tc>
        <w:tc>
          <w:tcPr>
            <w:tcW w:w="1276" w:type="dxa"/>
            <w:tcBorders>
              <w:top w:val="nil"/>
              <w:left w:val="nil"/>
              <w:bottom w:val="single" w:sz="4" w:space="0" w:color="auto"/>
              <w:right w:val="single" w:sz="4" w:space="0" w:color="auto"/>
            </w:tcBorders>
            <w:shd w:val="clear" w:color="000000" w:fill="FFFFFF"/>
            <w:vAlign w:val="center"/>
            <w:hideMark/>
          </w:tcPr>
          <w:p w14:paraId="7A5054A1" w14:textId="77777777" w:rsidR="00EC6D96" w:rsidRPr="00F47E2D" w:rsidRDefault="00EC6D96" w:rsidP="00F938BB">
            <w:pPr>
              <w:jc w:val="center"/>
              <w:rPr>
                <w:sz w:val="28"/>
                <w:szCs w:val="28"/>
              </w:rPr>
            </w:pPr>
            <w:r>
              <w:rPr>
                <w:sz w:val="28"/>
                <w:szCs w:val="28"/>
              </w:rPr>
              <w:t>13,36</w:t>
            </w:r>
          </w:p>
        </w:tc>
        <w:tc>
          <w:tcPr>
            <w:tcW w:w="1276" w:type="dxa"/>
            <w:tcBorders>
              <w:top w:val="nil"/>
              <w:left w:val="nil"/>
              <w:bottom w:val="single" w:sz="4" w:space="0" w:color="auto"/>
              <w:right w:val="single" w:sz="4" w:space="0" w:color="auto"/>
            </w:tcBorders>
            <w:shd w:val="clear" w:color="000000" w:fill="FFFFFF"/>
            <w:vAlign w:val="center"/>
          </w:tcPr>
          <w:p w14:paraId="76CB9A7F" w14:textId="77777777" w:rsidR="00EC6D96" w:rsidRPr="00F47E2D" w:rsidRDefault="00EC6D96" w:rsidP="00F938BB">
            <w:pPr>
              <w:jc w:val="center"/>
              <w:rPr>
                <w:sz w:val="28"/>
                <w:szCs w:val="28"/>
              </w:rPr>
            </w:pPr>
            <w:r>
              <w:rPr>
                <w:sz w:val="28"/>
                <w:szCs w:val="28"/>
              </w:rPr>
              <w:t>13,36</w:t>
            </w:r>
          </w:p>
        </w:tc>
        <w:tc>
          <w:tcPr>
            <w:tcW w:w="1276" w:type="dxa"/>
            <w:tcBorders>
              <w:top w:val="nil"/>
              <w:left w:val="nil"/>
              <w:bottom w:val="single" w:sz="4" w:space="0" w:color="auto"/>
              <w:right w:val="single" w:sz="4" w:space="0" w:color="auto"/>
            </w:tcBorders>
            <w:shd w:val="clear" w:color="000000" w:fill="FFFFFF"/>
            <w:vAlign w:val="center"/>
          </w:tcPr>
          <w:p w14:paraId="7BF2FDA2" w14:textId="77777777" w:rsidR="00EC6D96" w:rsidRPr="00F47E2D" w:rsidRDefault="00EC6D96" w:rsidP="00F938BB">
            <w:pPr>
              <w:jc w:val="center"/>
              <w:rPr>
                <w:sz w:val="28"/>
                <w:szCs w:val="28"/>
              </w:rPr>
            </w:pPr>
            <w:r>
              <w:rPr>
                <w:sz w:val="28"/>
                <w:szCs w:val="28"/>
              </w:rPr>
              <w:t>13,84</w:t>
            </w:r>
          </w:p>
        </w:tc>
        <w:tc>
          <w:tcPr>
            <w:tcW w:w="1276" w:type="dxa"/>
            <w:tcBorders>
              <w:top w:val="nil"/>
              <w:left w:val="nil"/>
              <w:bottom w:val="single" w:sz="4" w:space="0" w:color="auto"/>
              <w:right w:val="single" w:sz="4" w:space="0" w:color="auto"/>
            </w:tcBorders>
            <w:shd w:val="clear" w:color="000000" w:fill="FFFFFF"/>
            <w:vAlign w:val="center"/>
          </w:tcPr>
          <w:p w14:paraId="33F927AA" w14:textId="77777777" w:rsidR="00EC6D96" w:rsidRPr="00F47E2D" w:rsidRDefault="00EC6D96" w:rsidP="00F938BB">
            <w:pPr>
              <w:jc w:val="center"/>
              <w:rPr>
                <w:sz w:val="28"/>
                <w:szCs w:val="28"/>
              </w:rPr>
            </w:pPr>
            <w:r>
              <w:rPr>
                <w:sz w:val="28"/>
                <w:szCs w:val="28"/>
              </w:rPr>
              <w:t>13,84</w:t>
            </w:r>
          </w:p>
        </w:tc>
        <w:tc>
          <w:tcPr>
            <w:tcW w:w="1417" w:type="dxa"/>
            <w:tcBorders>
              <w:top w:val="nil"/>
              <w:left w:val="nil"/>
              <w:bottom w:val="single" w:sz="4" w:space="0" w:color="auto"/>
              <w:right w:val="single" w:sz="4" w:space="0" w:color="auto"/>
            </w:tcBorders>
            <w:shd w:val="clear" w:color="000000" w:fill="FFFFFF"/>
            <w:vAlign w:val="center"/>
          </w:tcPr>
          <w:p w14:paraId="78736950" w14:textId="77777777" w:rsidR="00EC6D96" w:rsidRPr="00F47E2D" w:rsidRDefault="00EC6D96" w:rsidP="00F938BB">
            <w:pPr>
              <w:jc w:val="center"/>
              <w:rPr>
                <w:sz w:val="28"/>
                <w:szCs w:val="28"/>
              </w:rPr>
            </w:pPr>
            <w:r>
              <w:rPr>
                <w:sz w:val="28"/>
                <w:szCs w:val="28"/>
              </w:rPr>
              <w:t>14,38</w:t>
            </w:r>
          </w:p>
        </w:tc>
        <w:tc>
          <w:tcPr>
            <w:tcW w:w="1276" w:type="dxa"/>
            <w:tcBorders>
              <w:top w:val="nil"/>
              <w:left w:val="nil"/>
              <w:bottom w:val="single" w:sz="4" w:space="0" w:color="auto"/>
              <w:right w:val="single" w:sz="4" w:space="0" w:color="auto"/>
            </w:tcBorders>
            <w:shd w:val="clear" w:color="000000" w:fill="FFFFFF"/>
            <w:vAlign w:val="center"/>
          </w:tcPr>
          <w:p w14:paraId="7E9C29FB" w14:textId="77777777" w:rsidR="00EC6D96" w:rsidRPr="00F47E2D" w:rsidRDefault="00EC6D96" w:rsidP="00F938BB">
            <w:pPr>
              <w:jc w:val="center"/>
              <w:rPr>
                <w:sz w:val="28"/>
                <w:szCs w:val="28"/>
              </w:rPr>
            </w:pPr>
            <w:r>
              <w:rPr>
                <w:sz w:val="28"/>
                <w:szCs w:val="28"/>
              </w:rPr>
              <w:t>14,38</w:t>
            </w:r>
          </w:p>
        </w:tc>
        <w:tc>
          <w:tcPr>
            <w:tcW w:w="1276" w:type="dxa"/>
            <w:tcBorders>
              <w:top w:val="nil"/>
              <w:left w:val="nil"/>
              <w:bottom w:val="single" w:sz="4" w:space="0" w:color="auto"/>
              <w:right w:val="single" w:sz="4" w:space="0" w:color="auto"/>
            </w:tcBorders>
            <w:shd w:val="clear" w:color="000000" w:fill="FFFFFF"/>
            <w:vAlign w:val="center"/>
          </w:tcPr>
          <w:p w14:paraId="48036F34" w14:textId="77777777" w:rsidR="00EC6D96" w:rsidRPr="00F47E2D" w:rsidRDefault="00EC6D96" w:rsidP="00F938BB">
            <w:pPr>
              <w:jc w:val="center"/>
              <w:rPr>
                <w:sz w:val="28"/>
                <w:szCs w:val="28"/>
              </w:rPr>
            </w:pPr>
            <w:r>
              <w:rPr>
                <w:sz w:val="28"/>
                <w:szCs w:val="28"/>
              </w:rPr>
              <w:t>14,90</w:t>
            </w:r>
          </w:p>
        </w:tc>
        <w:tc>
          <w:tcPr>
            <w:tcW w:w="1277" w:type="dxa"/>
            <w:tcBorders>
              <w:top w:val="nil"/>
              <w:left w:val="nil"/>
              <w:bottom w:val="single" w:sz="4" w:space="0" w:color="auto"/>
              <w:right w:val="single" w:sz="4" w:space="0" w:color="auto"/>
            </w:tcBorders>
            <w:shd w:val="clear" w:color="000000" w:fill="FFFFFF"/>
            <w:vAlign w:val="center"/>
          </w:tcPr>
          <w:p w14:paraId="46CE02D2" w14:textId="77777777" w:rsidR="00EC6D96" w:rsidRPr="00F47E2D" w:rsidRDefault="00EC6D96" w:rsidP="00F938BB">
            <w:pPr>
              <w:jc w:val="center"/>
              <w:rPr>
                <w:sz w:val="28"/>
                <w:szCs w:val="28"/>
              </w:rPr>
            </w:pPr>
            <w:r>
              <w:rPr>
                <w:sz w:val="28"/>
                <w:szCs w:val="28"/>
              </w:rPr>
              <w:t>14,90</w:t>
            </w:r>
          </w:p>
        </w:tc>
        <w:tc>
          <w:tcPr>
            <w:tcW w:w="1416" w:type="dxa"/>
            <w:tcBorders>
              <w:top w:val="nil"/>
              <w:left w:val="nil"/>
              <w:bottom w:val="single" w:sz="4" w:space="0" w:color="auto"/>
              <w:right w:val="single" w:sz="4" w:space="0" w:color="auto"/>
            </w:tcBorders>
            <w:shd w:val="clear" w:color="000000" w:fill="FFFFFF"/>
            <w:vAlign w:val="center"/>
          </w:tcPr>
          <w:p w14:paraId="684EFF77" w14:textId="77777777" w:rsidR="00EC6D96" w:rsidRPr="00F47E2D" w:rsidRDefault="00EC6D96" w:rsidP="00F938BB">
            <w:pPr>
              <w:jc w:val="center"/>
              <w:rPr>
                <w:sz w:val="28"/>
                <w:szCs w:val="28"/>
              </w:rPr>
            </w:pPr>
            <w:r>
              <w:rPr>
                <w:sz w:val="28"/>
                <w:szCs w:val="28"/>
              </w:rPr>
              <w:t>15,36</w:t>
            </w:r>
          </w:p>
        </w:tc>
      </w:tr>
    </w:tbl>
    <w:p w14:paraId="7CFC8842" w14:textId="77777777" w:rsidR="00EC6D96" w:rsidRDefault="00EC6D96" w:rsidP="00EC6D96">
      <w:pPr>
        <w:ind w:firstLine="709"/>
        <w:jc w:val="both"/>
        <w:rPr>
          <w:color w:val="000000" w:themeColor="text1"/>
          <w:sz w:val="28"/>
          <w:szCs w:val="28"/>
        </w:rPr>
      </w:pPr>
      <w:r>
        <w:rPr>
          <w:color w:val="000000" w:themeColor="text1"/>
          <w:sz w:val="28"/>
          <w:szCs w:val="28"/>
        </w:rPr>
        <w:t xml:space="preserve"> </w:t>
      </w:r>
    </w:p>
    <w:p w14:paraId="7F044DF9" w14:textId="77777777" w:rsidR="00EC6D96" w:rsidRDefault="00EC6D96" w:rsidP="00EC6D96">
      <w:pPr>
        <w:jc w:val="both"/>
        <w:rPr>
          <w:color w:val="000000" w:themeColor="text1"/>
          <w:sz w:val="28"/>
          <w:szCs w:val="28"/>
        </w:rPr>
      </w:pPr>
      <w:r>
        <w:rPr>
          <w:color w:val="000000" w:themeColor="text1"/>
          <w:sz w:val="28"/>
          <w:szCs w:val="28"/>
        </w:rPr>
        <w:t xml:space="preserve">            </w:t>
      </w:r>
      <w:r w:rsidRPr="004E1A9D">
        <w:rPr>
          <w:color w:val="000000" w:themeColor="text1"/>
          <w:sz w:val="28"/>
          <w:szCs w:val="28"/>
        </w:rPr>
        <w:t>*Выделяется в целях реализации пункта 6 статьи 168 Налогового кодекса Российской Федерации.</w:t>
      </w:r>
    </w:p>
    <w:p w14:paraId="63304F5A" w14:textId="77777777" w:rsidR="00EC6D96" w:rsidRDefault="00EC6D96" w:rsidP="00EC6D96">
      <w:pPr>
        <w:ind w:firstLine="709"/>
        <w:jc w:val="both"/>
        <w:rPr>
          <w:color w:val="000000" w:themeColor="text1"/>
          <w:sz w:val="28"/>
          <w:szCs w:val="28"/>
        </w:rPr>
      </w:pPr>
    </w:p>
    <w:p w14:paraId="5E35229A" w14:textId="60C70D67" w:rsidR="00EC6D96" w:rsidRDefault="00EC6D96" w:rsidP="00CD395D">
      <w:pPr>
        <w:ind w:left="6804"/>
      </w:pPr>
    </w:p>
    <w:p w14:paraId="4F5A0328" w14:textId="4B37EE19" w:rsidR="00144451" w:rsidRDefault="00144451" w:rsidP="00CD395D">
      <w:pPr>
        <w:ind w:left="6804"/>
      </w:pPr>
    </w:p>
    <w:p w14:paraId="3BB60362" w14:textId="50AC9952" w:rsidR="00144451" w:rsidRDefault="00144451" w:rsidP="00CD395D">
      <w:pPr>
        <w:ind w:left="6804"/>
      </w:pPr>
    </w:p>
    <w:p w14:paraId="7A035376" w14:textId="77777777" w:rsidR="000C344A" w:rsidRDefault="000C344A" w:rsidP="00CD395D">
      <w:pPr>
        <w:ind w:left="6804"/>
        <w:sectPr w:rsidR="000C344A" w:rsidSect="00EC6D96">
          <w:pgSz w:w="16838" w:h="11906" w:orient="landscape"/>
          <w:pgMar w:top="1559" w:right="851" w:bottom="709" w:left="709" w:header="709" w:footer="709" w:gutter="0"/>
          <w:cols w:space="708"/>
          <w:docGrid w:linePitch="360"/>
        </w:sectPr>
      </w:pPr>
    </w:p>
    <w:p w14:paraId="5D3FA1C4" w14:textId="292B6DAF" w:rsidR="000C344A" w:rsidRDefault="000C344A" w:rsidP="000C344A">
      <w:pPr>
        <w:ind w:left="3261" w:right="-1" w:firstLine="141"/>
        <w:jc w:val="right"/>
      </w:pPr>
      <w:r>
        <w:lastRenderedPageBreak/>
        <w:t>Приложение № 11 к протоколу заседания Правления региональной энергетической комиссии Кемеровской области от 15.11.2018 № 68</w:t>
      </w:r>
    </w:p>
    <w:p w14:paraId="6CA5DDA3" w14:textId="36A1F565" w:rsidR="000C344A" w:rsidRPr="00472E8D" w:rsidRDefault="000C344A" w:rsidP="000C344A">
      <w:pPr>
        <w:keepNext/>
        <w:jc w:val="center"/>
        <w:outlineLvl w:val="0"/>
        <w:rPr>
          <w:b/>
          <w:iCs/>
          <w:color w:val="000000"/>
          <w:sz w:val="28"/>
          <w:szCs w:val="28"/>
        </w:rPr>
      </w:pPr>
      <w:r w:rsidRPr="00472E8D">
        <w:rPr>
          <w:b/>
          <w:iCs/>
          <w:color w:val="000000"/>
          <w:sz w:val="28"/>
          <w:szCs w:val="28"/>
        </w:rPr>
        <w:t>Экспертное заключение</w:t>
      </w:r>
    </w:p>
    <w:p w14:paraId="32349526" w14:textId="77777777" w:rsidR="000C344A" w:rsidRPr="00472E8D" w:rsidRDefault="000C344A" w:rsidP="000C344A">
      <w:pPr>
        <w:keepNext/>
        <w:jc w:val="center"/>
        <w:outlineLvl w:val="0"/>
        <w:rPr>
          <w:b/>
          <w:iCs/>
          <w:color w:val="000000"/>
          <w:sz w:val="28"/>
          <w:szCs w:val="28"/>
        </w:rPr>
      </w:pPr>
      <w:r>
        <w:rPr>
          <w:b/>
          <w:iCs/>
          <w:color w:val="000000"/>
          <w:sz w:val="28"/>
          <w:szCs w:val="28"/>
        </w:rPr>
        <w:t>р</w:t>
      </w:r>
      <w:r w:rsidRPr="00472E8D">
        <w:rPr>
          <w:b/>
          <w:iCs/>
          <w:color w:val="000000"/>
          <w:sz w:val="28"/>
          <w:szCs w:val="28"/>
        </w:rPr>
        <w:t>егиональной энергетической комиссии Кемеровской области</w:t>
      </w:r>
    </w:p>
    <w:p w14:paraId="264AB20A" w14:textId="77777777" w:rsidR="000C344A" w:rsidRDefault="000C344A" w:rsidP="000C344A">
      <w:pPr>
        <w:tabs>
          <w:tab w:val="left" w:pos="10206"/>
        </w:tabs>
        <w:jc w:val="center"/>
        <w:rPr>
          <w:color w:val="000000"/>
          <w:sz w:val="28"/>
          <w:szCs w:val="28"/>
        </w:rPr>
      </w:pPr>
      <w:r w:rsidRPr="00472E8D">
        <w:rPr>
          <w:color w:val="000000"/>
          <w:sz w:val="28"/>
          <w:szCs w:val="28"/>
        </w:rPr>
        <w:t>по материалам, представленным</w:t>
      </w:r>
      <w:r w:rsidRPr="00472E8D">
        <w:rPr>
          <w:b/>
          <w:color w:val="000000"/>
          <w:sz w:val="28"/>
          <w:szCs w:val="28"/>
        </w:rPr>
        <w:t xml:space="preserve"> </w:t>
      </w:r>
      <w:r w:rsidRPr="006961CD">
        <w:rPr>
          <w:b/>
          <w:sz w:val="28"/>
          <w:szCs w:val="28"/>
        </w:rPr>
        <w:t>АО «Транснефть – Западная Сибирь</w:t>
      </w:r>
      <w:r>
        <w:rPr>
          <w:b/>
          <w:sz w:val="28"/>
          <w:szCs w:val="28"/>
        </w:rPr>
        <w:t>»</w:t>
      </w:r>
      <w:r w:rsidRPr="006961CD">
        <w:rPr>
          <w:b/>
          <w:sz w:val="28"/>
          <w:szCs w:val="28"/>
        </w:rPr>
        <w:t xml:space="preserve"> (филиал «Новосибирское районное нефтепроводное управление»: Анжеро-Судженская линейная производственно-диспетчерская станция, Мариинская нефтеперекачивающая станция) (Яйский муниципальный район, Мариинский муниципальный район)</w:t>
      </w:r>
      <w:r w:rsidRPr="00472E8D">
        <w:rPr>
          <w:color w:val="000000"/>
          <w:sz w:val="28"/>
          <w:szCs w:val="28"/>
        </w:rPr>
        <w:t>,</w:t>
      </w:r>
      <w:r>
        <w:rPr>
          <w:color w:val="000000"/>
          <w:sz w:val="28"/>
          <w:szCs w:val="28"/>
        </w:rPr>
        <w:t xml:space="preserve"> для корректировки </w:t>
      </w:r>
      <w:r w:rsidRPr="00E37AB5">
        <w:rPr>
          <w:sz w:val="28"/>
          <w:szCs w:val="28"/>
        </w:rPr>
        <w:t xml:space="preserve">необходимой валовой выручки и установленных тарифов </w:t>
      </w:r>
      <w:r w:rsidRPr="00472E8D">
        <w:rPr>
          <w:color w:val="000000"/>
          <w:sz w:val="28"/>
          <w:szCs w:val="28"/>
        </w:rPr>
        <w:t xml:space="preserve">на </w:t>
      </w:r>
      <w:r w:rsidRPr="00472E8D">
        <w:rPr>
          <w:sz w:val="28"/>
          <w:szCs w:val="28"/>
        </w:rPr>
        <w:t xml:space="preserve">питьевую воду, водоотведение, </w:t>
      </w:r>
      <w:r w:rsidRPr="00472E8D">
        <w:rPr>
          <w:color w:val="000000"/>
          <w:sz w:val="28"/>
          <w:szCs w:val="28"/>
        </w:rPr>
        <w:t xml:space="preserve">реализуемые на потребительском рынке </w:t>
      </w:r>
      <w:r>
        <w:rPr>
          <w:color w:val="000000"/>
          <w:sz w:val="28"/>
          <w:szCs w:val="28"/>
        </w:rPr>
        <w:t>на 2019 год</w:t>
      </w:r>
    </w:p>
    <w:p w14:paraId="1A9CFE4E" w14:textId="77777777" w:rsidR="000C344A" w:rsidRPr="00EB2BE0" w:rsidRDefault="000C344A" w:rsidP="000C344A">
      <w:pPr>
        <w:tabs>
          <w:tab w:val="left" w:pos="10206"/>
        </w:tabs>
        <w:ind w:firstLine="709"/>
        <w:jc w:val="center"/>
        <w:rPr>
          <w:color w:val="000000" w:themeColor="text1"/>
          <w:sz w:val="28"/>
          <w:szCs w:val="28"/>
        </w:rPr>
      </w:pPr>
    </w:p>
    <w:p w14:paraId="61F9116C" w14:textId="77777777" w:rsidR="000C344A" w:rsidRPr="00EB2BE0" w:rsidRDefault="000C344A" w:rsidP="000C344A">
      <w:pPr>
        <w:ind w:firstLine="709"/>
        <w:jc w:val="both"/>
        <w:rPr>
          <w:color w:val="000000" w:themeColor="text1"/>
          <w:sz w:val="28"/>
          <w:szCs w:val="28"/>
          <w:highlight w:val="yellow"/>
        </w:rPr>
      </w:pPr>
    </w:p>
    <w:p w14:paraId="2B1E36F9" w14:textId="77777777" w:rsidR="000C344A" w:rsidRDefault="000C344A" w:rsidP="000C344A">
      <w:pPr>
        <w:ind w:firstLine="709"/>
        <w:jc w:val="both"/>
        <w:rPr>
          <w:sz w:val="28"/>
          <w:szCs w:val="28"/>
        </w:rPr>
      </w:pPr>
      <w:r>
        <w:rPr>
          <w:color w:val="000000" w:themeColor="text1"/>
          <w:sz w:val="28"/>
          <w:szCs w:val="28"/>
        </w:rPr>
        <w:t>Консультант</w:t>
      </w:r>
      <w:r w:rsidRPr="00EB2BE0">
        <w:rPr>
          <w:color w:val="000000" w:themeColor="text1"/>
          <w:sz w:val="28"/>
          <w:szCs w:val="28"/>
        </w:rPr>
        <w:t xml:space="preserve"> региональной энергетической комиссии Кемеровской области (далее – специалист), рассмотрев представленные организацией </w:t>
      </w:r>
      <w:r w:rsidRPr="00E829F0">
        <w:rPr>
          <w:sz w:val="28"/>
          <w:szCs w:val="28"/>
        </w:rPr>
        <w:t xml:space="preserve">предложения по </w:t>
      </w:r>
      <w:r>
        <w:rPr>
          <w:sz w:val="28"/>
          <w:szCs w:val="28"/>
        </w:rPr>
        <w:t>корректировке</w:t>
      </w:r>
      <w:r w:rsidRPr="00187EB6">
        <w:rPr>
          <w:sz w:val="28"/>
          <w:szCs w:val="28"/>
        </w:rPr>
        <w:t xml:space="preserve"> </w:t>
      </w:r>
      <w:r w:rsidRPr="00E37AB5">
        <w:rPr>
          <w:sz w:val="28"/>
          <w:szCs w:val="28"/>
        </w:rPr>
        <w:t>необходимой валовой выручки и установленных</w:t>
      </w:r>
      <w:r w:rsidRPr="00E829F0">
        <w:rPr>
          <w:sz w:val="28"/>
          <w:szCs w:val="28"/>
        </w:rPr>
        <w:t xml:space="preserve"> тарифов на питьевую воду, водоотведение, реализуемые на потребительском рынке, отмечает, что они отражают экономическую ситуацию в организации в сложившихся условиях хозяйствования.</w:t>
      </w:r>
    </w:p>
    <w:p w14:paraId="412FC706" w14:textId="77777777" w:rsidR="000C344A" w:rsidRDefault="000C344A" w:rsidP="000C344A">
      <w:pPr>
        <w:tabs>
          <w:tab w:val="left" w:pos="284"/>
        </w:tabs>
        <w:ind w:firstLine="567"/>
        <w:jc w:val="both"/>
        <w:rPr>
          <w:sz w:val="28"/>
          <w:szCs w:val="28"/>
        </w:rPr>
      </w:pPr>
    </w:p>
    <w:p w14:paraId="60F2FF7A" w14:textId="77777777" w:rsidR="000C344A" w:rsidRDefault="000C344A" w:rsidP="000C344A">
      <w:pPr>
        <w:tabs>
          <w:tab w:val="left" w:pos="284"/>
        </w:tabs>
        <w:ind w:firstLine="567"/>
        <w:jc w:val="both"/>
        <w:rPr>
          <w:bCs/>
          <w:kern w:val="32"/>
          <w:sz w:val="28"/>
          <w:szCs w:val="28"/>
        </w:rPr>
      </w:pPr>
      <w:r w:rsidRPr="00527F56">
        <w:rPr>
          <w:sz w:val="28"/>
          <w:szCs w:val="28"/>
        </w:rPr>
        <w:t xml:space="preserve">Постановлением </w:t>
      </w:r>
      <w:r>
        <w:rPr>
          <w:sz w:val="28"/>
          <w:szCs w:val="28"/>
        </w:rPr>
        <w:t xml:space="preserve">региональной энергетической комиссии от 08.12.2016   № 423 </w:t>
      </w:r>
      <w:r w:rsidRPr="00640B03">
        <w:rPr>
          <w:sz w:val="28"/>
          <w:szCs w:val="28"/>
        </w:rPr>
        <w:t>АО «Транснефть – Западная Сибирь» (филиал «Новосибирское районное нефтепроводное управление»: Анжеро-Судженская линейная производственно-диспетчерская станция, Мариинская нефтеперекачивающая станция) (Яйский муниципальный район, Мариинский муниципальный район)</w:t>
      </w:r>
      <w:r>
        <w:rPr>
          <w:sz w:val="28"/>
          <w:szCs w:val="28"/>
        </w:rPr>
        <w:t xml:space="preserve"> </w:t>
      </w:r>
      <w:r w:rsidRPr="00640B03">
        <w:rPr>
          <w:sz w:val="28"/>
          <w:szCs w:val="28"/>
        </w:rPr>
        <w:t>установлены</w:t>
      </w:r>
      <w:r w:rsidRPr="00AD4488">
        <w:rPr>
          <w:bCs/>
          <w:kern w:val="32"/>
          <w:sz w:val="28"/>
          <w:szCs w:val="28"/>
        </w:rPr>
        <w:t xml:space="preserve"> долгосрочные параметры регулирования </w:t>
      </w:r>
      <w:r>
        <w:rPr>
          <w:bCs/>
          <w:kern w:val="32"/>
          <w:sz w:val="28"/>
          <w:szCs w:val="28"/>
        </w:rPr>
        <w:t>на питьевую воду</w:t>
      </w:r>
      <w:r w:rsidRPr="00AD4488">
        <w:rPr>
          <w:bCs/>
          <w:kern w:val="32"/>
          <w:sz w:val="28"/>
          <w:szCs w:val="28"/>
        </w:rPr>
        <w:t>,</w:t>
      </w:r>
      <w:r>
        <w:rPr>
          <w:bCs/>
          <w:kern w:val="32"/>
          <w:sz w:val="28"/>
          <w:szCs w:val="28"/>
        </w:rPr>
        <w:t xml:space="preserve"> </w:t>
      </w:r>
      <w:r w:rsidRPr="00AD4488">
        <w:rPr>
          <w:bCs/>
          <w:kern w:val="32"/>
          <w:sz w:val="28"/>
          <w:szCs w:val="28"/>
        </w:rPr>
        <w:t>водоотведени</w:t>
      </w:r>
      <w:r>
        <w:rPr>
          <w:bCs/>
          <w:kern w:val="32"/>
          <w:sz w:val="28"/>
          <w:szCs w:val="28"/>
        </w:rPr>
        <w:t>я</w:t>
      </w:r>
      <w:r w:rsidRPr="00AD4488">
        <w:rPr>
          <w:bCs/>
          <w:kern w:val="32"/>
          <w:sz w:val="28"/>
          <w:szCs w:val="28"/>
        </w:rPr>
        <w:t xml:space="preserve"> </w:t>
      </w:r>
      <w:r>
        <w:rPr>
          <w:bCs/>
          <w:kern w:val="32"/>
          <w:sz w:val="28"/>
          <w:szCs w:val="28"/>
        </w:rPr>
        <w:t>на период с 01.01.2017 по 31.12.2019.</w:t>
      </w:r>
    </w:p>
    <w:p w14:paraId="653FE467" w14:textId="77777777" w:rsidR="000C344A" w:rsidRDefault="000C344A" w:rsidP="000C344A">
      <w:pPr>
        <w:tabs>
          <w:tab w:val="left" w:pos="284"/>
        </w:tabs>
        <w:ind w:firstLine="567"/>
        <w:jc w:val="both"/>
        <w:rPr>
          <w:sz w:val="28"/>
          <w:szCs w:val="28"/>
        </w:rPr>
      </w:pPr>
      <w:r w:rsidRPr="00527F56">
        <w:rPr>
          <w:sz w:val="28"/>
          <w:szCs w:val="28"/>
        </w:rPr>
        <w:t xml:space="preserve">Постановлением </w:t>
      </w:r>
      <w:r>
        <w:rPr>
          <w:sz w:val="28"/>
          <w:szCs w:val="28"/>
        </w:rPr>
        <w:t xml:space="preserve">региональной энергетической комиссии от 08.12.2016   № 424 </w:t>
      </w:r>
      <w:r w:rsidRPr="00640B03">
        <w:rPr>
          <w:sz w:val="28"/>
          <w:szCs w:val="28"/>
        </w:rPr>
        <w:t>АО «Транснефть – Западная Сибирь» (филиал «Новосибирское районное нефтепроводное управление»: Анжеро-Судженская линейная производственно-диспетчерская станция, Мариинская нефтеперекачивающая станция) (Яйский муниципальный район, Мариинский муниципальный район)</w:t>
      </w:r>
      <w:r w:rsidRPr="004336F6">
        <w:rPr>
          <w:bCs/>
          <w:kern w:val="32"/>
          <w:sz w:val="28"/>
          <w:szCs w:val="28"/>
          <w:lang w:eastAsia="en-US"/>
        </w:rPr>
        <w:t xml:space="preserve"> </w:t>
      </w:r>
      <w:r w:rsidRPr="006374A8">
        <w:rPr>
          <w:bCs/>
          <w:kern w:val="32"/>
          <w:sz w:val="28"/>
          <w:szCs w:val="28"/>
          <w:lang w:eastAsia="en-US"/>
        </w:rPr>
        <w:t>(в редакции постановления региональной энергетической к</w:t>
      </w:r>
      <w:r>
        <w:rPr>
          <w:bCs/>
          <w:kern w:val="32"/>
          <w:sz w:val="28"/>
          <w:szCs w:val="28"/>
          <w:lang w:eastAsia="en-US"/>
        </w:rPr>
        <w:t>омиссии Кемеровской области от 16</w:t>
      </w:r>
      <w:r w:rsidRPr="006374A8">
        <w:rPr>
          <w:bCs/>
          <w:kern w:val="32"/>
          <w:sz w:val="28"/>
          <w:szCs w:val="28"/>
          <w:lang w:eastAsia="en-US"/>
        </w:rPr>
        <w:t>.1</w:t>
      </w:r>
      <w:r>
        <w:rPr>
          <w:bCs/>
          <w:kern w:val="32"/>
          <w:sz w:val="28"/>
          <w:szCs w:val="28"/>
          <w:lang w:eastAsia="en-US"/>
        </w:rPr>
        <w:t>1</w:t>
      </w:r>
      <w:r w:rsidRPr="006374A8">
        <w:rPr>
          <w:bCs/>
          <w:kern w:val="32"/>
          <w:sz w:val="28"/>
          <w:szCs w:val="28"/>
          <w:lang w:eastAsia="en-US"/>
        </w:rPr>
        <w:t xml:space="preserve">.2016 № </w:t>
      </w:r>
      <w:r>
        <w:rPr>
          <w:bCs/>
          <w:kern w:val="32"/>
          <w:sz w:val="28"/>
          <w:szCs w:val="28"/>
          <w:lang w:eastAsia="en-US"/>
        </w:rPr>
        <w:t>378</w:t>
      </w:r>
      <w:r w:rsidRPr="006374A8">
        <w:rPr>
          <w:bCs/>
          <w:kern w:val="32"/>
          <w:sz w:val="28"/>
          <w:szCs w:val="28"/>
          <w:lang w:eastAsia="en-US"/>
        </w:rPr>
        <w:t>)</w:t>
      </w:r>
      <w:r>
        <w:rPr>
          <w:sz w:val="28"/>
          <w:szCs w:val="28"/>
        </w:rPr>
        <w:t>:</w:t>
      </w:r>
    </w:p>
    <w:p w14:paraId="5F2A31A3" w14:textId="77777777" w:rsidR="000C344A" w:rsidRDefault="000C344A" w:rsidP="000C344A">
      <w:pPr>
        <w:tabs>
          <w:tab w:val="left" w:pos="284"/>
        </w:tabs>
        <w:ind w:firstLine="567"/>
        <w:jc w:val="both"/>
        <w:rPr>
          <w:sz w:val="28"/>
          <w:szCs w:val="28"/>
        </w:rPr>
      </w:pPr>
      <w:r>
        <w:rPr>
          <w:sz w:val="28"/>
          <w:szCs w:val="28"/>
        </w:rPr>
        <w:t>утверждена производственная программа в сфере холодного водоснабжения, водоотведения;</w:t>
      </w:r>
    </w:p>
    <w:p w14:paraId="70BF1B78" w14:textId="77777777" w:rsidR="000C344A" w:rsidRDefault="000C344A" w:rsidP="000C344A">
      <w:pPr>
        <w:tabs>
          <w:tab w:val="left" w:pos="284"/>
        </w:tabs>
        <w:ind w:firstLine="567"/>
        <w:jc w:val="both"/>
        <w:rPr>
          <w:sz w:val="28"/>
          <w:szCs w:val="28"/>
        </w:rPr>
      </w:pPr>
      <w:r>
        <w:rPr>
          <w:sz w:val="28"/>
          <w:szCs w:val="28"/>
        </w:rPr>
        <w:t xml:space="preserve">установлены одноставочные тарифы на питьевую воду, водоотведение, с применением метода индексации. </w:t>
      </w:r>
    </w:p>
    <w:p w14:paraId="6E8DC1F4" w14:textId="77777777" w:rsidR="000C344A" w:rsidRDefault="000C344A" w:rsidP="000C344A">
      <w:pPr>
        <w:tabs>
          <w:tab w:val="left" w:pos="284"/>
        </w:tabs>
        <w:ind w:firstLine="567"/>
        <w:jc w:val="both"/>
        <w:rPr>
          <w:bCs/>
          <w:kern w:val="32"/>
          <w:sz w:val="28"/>
          <w:szCs w:val="28"/>
        </w:rPr>
      </w:pPr>
    </w:p>
    <w:p w14:paraId="4F56951E" w14:textId="77777777" w:rsidR="000C344A" w:rsidRPr="00EB2BE0" w:rsidRDefault="000C344A" w:rsidP="000C344A">
      <w:pPr>
        <w:tabs>
          <w:tab w:val="left" w:pos="284"/>
        </w:tabs>
        <w:ind w:firstLine="567"/>
        <w:jc w:val="both"/>
        <w:rPr>
          <w:sz w:val="28"/>
          <w:szCs w:val="28"/>
        </w:rPr>
      </w:pPr>
      <w:r w:rsidRPr="00EB2BE0">
        <w:rPr>
          <w:sz w:val="28"/>
          <w:szCs w:val="28"/>
        </w:rPr>
        <w:t>Согласно пункту 80 Основ ценообразования в сфере водоснабжения и водоотведения, утвержденных постановлением Правительства РФ от 13.05.2013 №</w:t>
      </w:r>
      <w:r>
        <w:rPr>
          <w:sz w:val="28"/>
          <w:szCs w:val="28"/>
        </w:rPr>
        <w:t xml:space="preserve"> </w:t>
      </w:r>
      <w:r w:rsidRPr="00EB2BE0">
        <w:rPr>
          <w:sz w:val="28"/>
          <w:szCs w:val="28"/>
        </w:rPr>
        <w:t>406 «О государственном регулировании тарифов в сфере водоснабжения и водоотведения»</w:t>
      </w:r>
      <w:r>
        <w:rPr>
          <w:sz w:val="28"/>
          <w:szCs w:val="28"/>
        </w:rPr>
        <w:t xml:space="preserve"> (далее – Основы ценообразования)</w:t>
      </w:r>
      <w:r w:rsidRPr="00EB2BE0">
        <w:rPr>
          <w:sz w:val="28"/>
          <w:szCs w:val="28"/>
        </w:rPr>
        <w:t xml:space="preserve">, необходимая валовая </w:t>
      </w:r>
      <w:r w:rsidRPr="00EB2BE0">
        <w:rPr>
          <w:sz w:val="28"/>
          <w:szCs w:val="28"/>
        </w:rPr>
        <w:lastRenderedPageBreak/>
        <w:t xml:space="preserve">выручка регулируемой организации и тарифы, установленные с применением метода индексации, ежегодно корректируются с учетом отклонения фактических значений параметров регулирования тарифов, учитываемых при расчете тарифов (за исключением долгосрочных параметров регулирования тарифов), от их плановых значений (с учетом положений пункта 78 </w:t>
      </w:r>
      <w:r w:rsidRPr="00EB2BE0">
        <w:rPr>
          <w:sz w:val="28"/>
          <w:szCs w:val="28"/>
        </w:rPr>
        <w:softHyphen/>
        <w:t>величина нормативной прибыли может быть изменена в случае утверждения в установленном порядке новой инвестиционной программы регулируемой организации (принятия в установленном порядке решения о корректировке инвестиционной программы регулируемой организации). Указанные изменения учитываются органом регулирования тарифов при установлении (корректировке) тарифов начиная со следующего периода регулирования (следующего года долгосрочного периода регулирования).</w:t>
      </w:r>
    </w:p>
    <w:p w14:paraId="47A373E5" w14:textId="77777777" w:rsidR="000C344A" w:rsidRDefault="000C344A" w:rsidP="000C344A">
      <w:pPr>
        <w:tabs>
          <w:tab w:val="left" w:pos="284"/>
        </w:tabs>
        <w:ind w:firstLine="567"/>
        <w:jc w:val="both"/>
        <w:rPr>
          <w:color w:val="000000"/>
          <w:sz w:val="28"/>
          <w:szCs w:val="28"/>
        </w:rPr>
      </w:pPr>
      <w:r>
        <w:rPr>
          <w:color w:val="000000"/>
          <w:sz w:val="28"/>
          <w:szCs w:val="28"/>
        </w:rPr>
        <w:t xml:space="preserve">К долгосрочным параметрам регулирования тарифов, определяемым на долгосрочный период регулирования при установлении тарифов с использованием метода индексации, относятся: базовый уровень операционных расходов, индекс эффективности операционных расходов, нормативный уровень прибыли, показатели энергосбережения и энергетической эффективности (уровень потерь воды, удельный расход электрической энергии).  </w:t>
      </w:r>
    </w:p>
    <w:p w14:paraId="64A1E36B" w14:textId="77777777" w:rsidR="000C344A" w:rsidRPr="004C0E31" w:rsidRDefault="000C344A" w:rsidP="000C344A">
      <w:pPr>
        <w:tabs>
          <w:tab w:val="left" w:pos="284"/>
        </w:tabs>
        <w:ind w:firstLine="567"/>
        <w:jc w:val="both"/>
        <w:rPr>
          <w:color w:val="000000"/>
          <w:sz w:val="20"/>
          <w:szCs w:val="28"/>
        </w:rPr>
      </w:pPr>
    </w:p>
    <w:p w14:paraId="319E67CC" w14:textId="77777777" w:rsidR="000C344A" w:rsidRDefault="000C344A" w:rsidP="000C344A">
      <w:pPr>
        <w:jc w:val="center"/>
        <w:rPr>
          <w:b/>
          <w:sz w:val="28"/>
          <w:szCs w:val="28"/>
        </w:rPr>
      </w:pPr>
      <w:r>
        <w:rPr>
          <w:b/>
          <w:sz w:val="28"/>
          <w:szCs w:val="28"/>
        </w:rPr>
        <w:t>Долгосрочные параметры</w:t>
      </w:r>
    </w:p>
    <w:p w14:paraId="2500D47A" w14:textId="77777777" w:rsidR="000C344A" w:rsidRDefault="000C344A" w:rsidP="000C344A">
      <w:pPr>
        <w:jc w:val="center"/>
        <w:rPr>
          <w:b/>
          <w:sz w:val="28"/>
          <w:szCs w:val="28"/>
        </w:rPr>
      </w:pPr>
      <w:r>
        <w:rPr>
          <w:b/>
          <w:sz w:val="28"/>
          <w:szCs w:val="28"/>
        </w:rPr>
        <w:t xml:space="preserve"> регулирования тарифов</w:t>
      </w:r>
      <w:r w:rsidRPr="00CC5C1A">
        <w:rPr>
          <w:b/>
          <w:sz w:val="28"/>
          <w:szCs w:val="28"/>
        </w:rPr>
        <w:t xml:space="preserve"> </w:t>
      </w:r>
      <w:r w:rsidRPr="00324CB1">
        <w:rPr>
          <w:b/>
          <w:sz w:val="28"/>
          <w:szCs w:val="28"/>
        </w:rPr>
        <w:t xml:space="preserve">на питьевую воду, водоотведение </w:t>
      </w:r>
    </w:p>
    <w:p w14:paraId="2BE41E38" w14:textId="77777777" w:rsidR="000C344A" w:rsidRPr="006C722A" w:rsidRDefault="000C344A" w:rsidP="000C344A">
      <w:pPr>
        <w:jc w:val="center"/>
        <w:rPr>
          <w:b/>
          <w:color w:val="FF0000"/>
          <w:sz w:val="28"/>
          <w:szCs w:val="28"/>
        </w:rPr>
      </w:pPr>
      <w:r w:rsidRPr="006329DE">
        <w:rPr>
          <w:b/>
          <w:sz w:val="28"/>
          <w:szCs w:val="28"/>
        </w:rPr>
        <w:t xml:space="preserve">АО «Транснефть – Западная Сибирь» </w:t>
      </w:r>
      <w:r w:rsidRPr="00EE633B">
        <w:rPr>
          <w:b/>
          <w:sz w:val="28"/>
          <w:szCs w:val="28"/>
        </w:rPr>
        <w:t>(филиал «Новосибирское районное нефтепроводное управление»: Анжеро-Судженская линейная производственно-диспетчерская станция, Мариинская нефтеперекачивающая станция)</w:t>
      </w:r>
      <w:r>
        <w:rPr>
          <w:b/>
          <w:sz w:val="28"/>
          <w:szCs w:val="28"/>
        </w:rPr>
        <w:t xml:space="preserve"> </w:t>
      </w:r>
      <w:r w:rsidRPr="003C6CB7">
        <w:rPr>
          <w:b/>
          <w:bCs/>
          <w:kern w:val="32"/>
          <w:sz w:val="28"/>
          <w:szCs w:val="28"/>
        </w:rPr>
        <w:t>(Яйский муниципальный район, Мариинский муниципальный район)</w:t>
      </w:r>
    </w:p>
    <w:p w14:paraId="69681246" w14:textId="77777777" w:rsidR="000C344A" w:rsidRDefault="000C344A" w:rsidP="000C344A">
      <w:pPr>
        <w:jc w:val="center"/>
        <w:rPr>
          <w:b/>
          <w:sz w:val="28"/>
          <w:szCs w:val="28"/>
        </w:rPr>
      </w:pPr>
      <w:r>
        <w:rPr>
          <w:b/>
          <w:sz w:val="28"/>
          <w:szCs w:val="28"/>
        </w:rPr>
        <w:t>на период с 01.01.2017</w:t>
      </w:r>
      <w:r w:rsidRPr="00CC5C1A">
        <w:rPr>
          <w:b/>
          <w:sz w:val="28"/>
          <w:szCs w:val="28"/>
        </w:rPr>
        <w:t xml:space="preserve"> по 31.12.201</w:t>
      </w:r>
      <w:r>
        <w:rPr>
          <w:b/>
          <w:sz w:val="28"/>
          <w:szCs w:val="28"/>
        </w:rPr>
        <w:t>9</w:t>
      </w:r>
    </w:p>
    <w:p w14:paraId="5891EFA7" w14:textId="77777777" w:rsidR="000C344A" w:rsidRDefault="000C344A" w:rsidP="000C344A">
      <w:pPr>
        <w:jc w:val="center"/>
        <w:rPr>
          <w:b/>
          <w:sz w:val="28"/>
          <w:szCs w:val="28"/>
        </w:rPr>
      </w:pPr>
    </w:p>
    <w:tbl>
      <w:tblPr>
        <w:tblStyle w:val="af"/>
        <w:tblW w:w="11057" w:type="dxa"/>
        <w:tblInd w:w="-998" w:type="dxa"/>
        <w:tblLayout w:type="fixed"/>
        <w:tblLook w:val="04A0" w:firstRow="1" w:lastRow="0" w:firstColumn="1" w:lastColumn="0" w:noHBand="0" w:noVBand="1"/>
      </w:tblPr>
      <w:tblGrid>
        <w:gridCol w:w="567"/>
        <w:gridCol w:w="1843"/>
        <w:gridCol w:w="851"/>
        <w:gridCol w:w="1843"/>
        <w:gridCol w:w="1842"/>
        <w:gridCol w:w="1701"/>
        <w:gridCol w:w="1134"/>
        <w:gridCol w:w="1276"/>
      </w:tblGrid>
      <w:tr w:rsidR="000C344A" w:rsidRPr="00E556F5" w14:paraId="71EB44E8" w14:textId="77777777" w:rsidTr="00E556F5">
        <w:trPr>
          <w:trHeight w:val="922"/>
        </w:trPr>
        <w:tc>
          <w:tcPr>
            <w:tcW w:w="567" w:type="dxa"/>
            <w:vMerge w:val="restart"/>
            <w:vAlign w:val="center"/>
          </w:tcPr>
          <w:p w14:paraId="71A3CCE8" w14:textId="77777777" w:rsidR="000C344A" w:rsidRPr="00E556F5" w:rsidRDefault="000C344A" w:rsidP="00B364F7">
            <w:pPr>
              <w:tabs>
                <w:tab w:val="left" w:pos="0"/>
              </w:tabs>
              <w:jc w:val="center"/>
              <w:rPr>
                <w:sz w:val="22"/>
                <w:szCs w:val="22"/>
              </w:rPr>
            </w:pPr>
            <w:r w:rsidRPr="00E556F5">
              <w:rPr>
                <w:sz w:val="22"/>
                <w:szCs w:val="22"/>
              </w:rPr>
              <w:t>№ п/п</w:t>
            </w:r>
          </w:p>
        </w:tc>
        <w:tc>
          <w:tcPr>
            <w:tcW w:w="1843" w:type="dxa"/>
            <w:vMerge w:val="restart"/>
            <w:vAlign w:val="center"/>
          </w:tcPr>
          <w:p w14:paraId="33F8C80F" w14:textId="77777777" w:rsidR="000C344A" w:rsidRPr="00E556F5" w:rsidRDefault="000C344A" w:rsidP="00B364F7">
            <w:pPr>
              <w:tabs>
                <w:tab w:val="left" w:pos="0"/>
              </w:tabs>
              <w:jc w:val="center"/>
              <w:rPr>
                <w:sz w:val="22"/>
                <w:szCs w:val="22"/>
              </w:rPr>
            </w:pPr>
            <w:r w:rsidRPr="00E556F5">
              <w:rPr>
                <w:sz w:val="22"/>
                <w:szCs w:val="22"/>
              </w:rPr>
              <w:t>Наименование услуг</w:t>
            </w:r>
          </w:p>
        </w:tc>
        <w:tc>
          <w:tcPr>
            <w:tcW w:w="851" w:type="dxa"/>
            <w:vMerge w:val="restart"/>
            <w:vAlign w:val="center"/>
          </w:tcPr>
          <w:p w14:paraId="6A1FB0F4" w14:textId="77777777" w:rsidR="000C344A" w:rsidRPr="00E556F5" w:rsidRDefault="000C344A" w:rsidP="00B364F7">
            <w:pPr>
              <w:tabs>
                <w:tab w:val="left" w:pos="0"/>
              </w:tabs>
              <w:jc w:val="center"/>
              <w:rPr>
                <w:sz w:val="22"/>
                <w:szCs w:val="22"/>
              </w:rPr>
            </w:pPr>
            <w:r w:rsidRPr="00E556F5">
              <w:rPr>
                <w:sz w:val="22"/>
                <w:szCs w:val="22"/>
              </w:rPr>
              <w:t>Годы</w:t>
            </w:r>
          </w:p>
        </w:tc>
        <w:tc>
          <w:tcPr>
            <w:tcW w:w="1843" w:type="dxa"/>
            <w:vMerge w:val="restart"/>
            <w:vAlign w:val="center"/>
          </w:tcPr>
          <w:p w14:paraId="5CD461BF" w14:textId="77777777" w:rsidR="000C344A" w:rsidRPr="00E556F5" w:rsidRDefault="000C344A" w:rsidP="00B364F7">
            <w:pPr>
              <w:tabs>
                <w:tab w:val="left" w:pos="0"/>
              </w:tabs>
              <w:jc w:val="center"/>
              <w:rPr>
                <w:sz w:val="22"/>
                <w:szCs w:val="22"/>
              </w:rPr>
            </w:pPr>
            <w:r w:rsidRPr="00E556F5">
              <w:rPr>
                <w:sz w:val="22"/>
                <w:szCs w:val="22"/>
              </w:rPr>
              <w:t xml:space="preserve">Базовый уровень операционных </w:t>
            </w:r>
            <w:proofErr w:type="gramStart"/>
            <w:r w:rsidRPr="00E556F5">
              <w:rPr>
                <w:sz w:val="22"/>
                <w:szCs w:val="22"/>
              </w:rPr>
              <w:t xml:space="preserve">расходов,   </w:t>
            </w:r>
            <w:proofErr w:type="gramEnd"/>
            <w:r w:rsidRPr="00E556F5">
              <w:rPr>
                <w:sz w:val="22"/>
                <w:szCs w:val="22"/>
              </w:rPr>
              <w:t xml:space="preserve"> тыс. руб.</w:t>
            </w:r>
          </w:p>
        </w:tc>
        <w:tc>
          <w:tcPr>
            <w:tcW w:w="1842" w:type="dxa"/>
            <w:vMerge w:val="restart"/>
            <w:vAlign w:val="center"/>
          </w:tcPr>
          <w:p w14:paraId="5AB6C5CF" w14:textId="77777777" w:rsidR="000C344A" w:rsidRPr="00E556F5" w:rsidRDefault="000C344A" w:rsidP="00B364F7">
            <w:pPr>
              <w:tabs>
                <w:tab w:val="left" w:pos="0"/>
              </w:tabs>
              <w:jc w:val="center"/>
              <w:rPr>
                <w:sz w:val="22"/>
                <w:szCs w:val="22"/>
              </w:rPr>
            </w:pPr>
            <w:r w:rsidRPr="00E556F5">
              <w:rPr>
                <w:sz w:val="22"/>
                <w:szCs w:val="22"/>
              </w:rPr>
              <w:t>Индекс эффективности операционных расходов, %</w:t>
            </w:r>
          </w:p>
        </w:tc>
        <w:tc>
          <w:tcPr>
            <w:tcW w:w="1701" w:type="dxa"/>
            <w:vMerge w:val="restart"/>
            <w:vAlign w:val="center"/>
          </w:tcPr>
          <w:p w14:paraId="30CF85D8" w14:textId="77777777" w:rsidR="000C344A" w:rsidRPr="00E556F5" w:rsidRDefault="000C344A" w:rsidP="00B364F7">
            <w:pPr>
              <w:tabs>
                <w:tab w:val="left" w:pos="0"/>
              </w:tabs>
              <w:jc w:val="center"/>
              <w:rPr>
                <w:sz w:val="22"/>
                <w:szCs w:val="22"/>
              </w:rPr>
            </w:pPr>
            <w:r w:rsidRPr="00E556F5">
              <w:rPr>
                <w:sz w:val="22"/>
                <w:szCs w:val="22"/>
              </w:rPr>
              <w:t>Нормативный уровень прибыли, %</w:t>
            </w:r>
          </w:p>
        </w:tc>
        <w:tc>
          <w:tcPr>
            <w:tcW w:w="2410" w:type="dxa"/>
            <w:gridSpan w:val="2"/>
            <w:vAlign w:val="center"/>
          </w:tcPr>
          <w:p w14:paraId="244E7BAC" w14:textId="77777777" w:rsidR="000C344A" w:rsidRPr="00E556F5" w:rsidRDefault="000C344A" w:rsidP="00B364F7">
            <w:pPr>
              <w:tabs>
                <w:tab w:val="left" w:pos="0"/>
              </w:tabs>
              <w:jc w:val="center"/>
              <w:rPr>
                <w:sz w:val="22"/>
                <w:szCs w:val="22"/>
              </w:rPr>
            </w:pPr>
            <w:r w:rsidRPr="00E556F5">
              <w:rPr>
                <w:sz w:val="22"/>
                <w:szCs w:val="22"/>
              </w:rPr>
              <w:t>Показатели энергосбережения и энергетической эффективности</w:t>
            </w:r>
          </w:p>
        </w:tc>
      </w:tr>
      <w:tr w:rsidR="000C344A" w:rsidRPr="00E556F5" w14:paraId="510B2543" w14:textId="77777777" w:rsidTr="00E556F5">
        <w:trPr>
          <w:trHeight w:val="897"/>
        </w:trPr>
        <w:tc>
          <w:tcPr>
            <w:tcW w:w="567" w:type="dxa"/>
            <w:vMerge/>
          </w:tcPr>
          <w:p w14:paraId="69BF66CC" w14:textId="77777777" w:rsidR="000C344A" w:rsidRPr="00E556F5" w:rsidRDefault="000C344A" w:rsidP="00B364F7">
            <w:pPr>
              <w:tabs>
                <w:tab w:val="left" w:pos="0"/>
              </w:tabs>
              <w:jc w:val="center"/>
              <w:rPr>
                <w:sz w:val="22"/>
                <w:szCs w:val="22"/>
              </w:rPr>
            </w:pPr>
          </w:p>
        </w:tc>
        <w:tc>
          <w:tcPr>
            <w:tcW w:w="1843" w:type="dxa"/>
            <w:vMerge/>
            <w:vAlign w:val="center"/>
          </w:tcPr>
          <w:p w14:paraId="6ED79D50" w14:textId="77777777" w:rsidR="000C344A" w:rsidRPr="00E556F5" w:rsidRDefault="000C344A" w:rsidP="00B364F7">
            <w:pPr>
              <w:tabs>
                <w:tab w:val="left" w:pos="0"/>
              </w:tabs>
              <w:jc w:val="center"/>
              <w:rPr>
                <w:sz w:val="22"/>
                <w:szCs w:val="22"/>
              </w:rPr>
            </w:pPr>
          </w:p>
        </w:tc>
        <w:tc>
          <w:tcPr>
            <w:tcW w:w="851" w:type="dxa"/>
            <w:vMerge/>
          </w:tcPr>
          <w:p w14:paraId="60BAF3E8" w14:textId="77777777" w:rsidR="000C344A" w:rsidRPr="00E556F5" w:rsidRDefault="000C344A" w:rsidP="00B364F7">
            <w:pPr>
              <w:tabs>
                <w:tab w:val="left" w:pos="0"/>
              </w:tabs>
              <w:jc w:val="center"/>
              <w:rPr>
                <w:sz w:val="22"/>
                <w:szCs w:val="22"/>
              </w:rPr>
            </w:pPr>
          </w:p>
        </w:tc>
        <w:tc>
          <w:tcPr>
            <w:tcW w:w="1843" w:type="dxa"/>
            <w:vMerge/>
          </w:tcPr>
          <w:p w14:paraId="7F2BF035" w14:textId="77777777" w:rsidR="000C344A" w:rsidRPr="00E556F5" w:rsidRDefault="000C344A" w:rsidP="00B364F7">
            <w:pPr>
              <w:tabs>
                <w:tab w:val="left" w:pos="0"/>
              </w:tabs>
              <w:jc w:val="center"/>
              <w:rPr>
                <w:sz w:val="22"/>
                <w:szCs w:val="22"/>
              </w:rPr>
            </w:pPr>
          </w:p>
        </w:tc>
        <w:tc>
          <w:tcPr>
            <w:tcW w:w="1842" w:type="dxa"/>
            <w:vMerge/>
          </w:tcPr>
          <w:p w14:paraId="53AB14CB" w14:textId="77777777" w:rsidR="000C344A" w:rsidRPr="00E556F5" w:rsidRDefault="000C344A" w:rsidP="00B364F7">
            <w:pPr>
              <w:tabs>
                <w:tab w:val="left" w:pos="0"/>
              </w:tabs>
              <w:jc w:val="center"/>
              <w:rPr>
                <w:sz w:val="22"/>
                <w:szCs w:val="22"/>
              </w:rPr>
            </w:pPr>
          </w:p>
        </w:tc>
        <w:tc>
          <w:tcPr>
            <w:tcW w:w="1701" w:type="dxa"/>
            <w:vMerge/>
            <w:vAlign w:val="center"/>
          </w:tcPr>
          <w:p w14:paraId="65498D2E" w14:textId="77777777" w:rsidR="000C344A" w:rsidRPr="00E556F5" w:rsidRDefault="000C344A" w:rsidP="00B364F7">
            <w:pPr>
              <w:tabs>
                <w:tab w:val="left" w:pos="0"/>
              </w:tabs>
              <w:jc w:val="center"/>
              <w:rPr>
                <w:sz w:val="22"/>
                <w:szCs w:val="22"/>
              </w:rPr>
            </w:pPr>
          </w:p>
        </w:tc>
        <w:tc>
          <w:tcPr>
            <w:tcW w:w="1134" w:type="dxa"/>
          </w:tcPr>
          <w:p w14:paraId="51BA0AF5" w14:textId="77777777" w:rsidR="000C344A" w:rsidRPr="00E556F5" w:rsidRDefault="000C344A" w:rsidP="00B364F7">
            <w:pPr>
              <w:tabs>
                <w:tab w:val="left" w:pos="0"/>
              </w:tabs>
              <w:jc w:val="center"/>
              <w:rPr>
                <w:sz w:val="22"/>
                <w:szCs w:val="22"/>
              </w:rPr>
            </w:pPr>
            <w:r w:rsidRPr="00E556F5">
              <w:rPr>
                <w:sz w:val="22"/>
                <w:szCs w:val="22"/>
              </w:rPr>
              <w:t>Уровень потерь воды, %</w:t>
            </w:r>
          </w:p>
        </w:tc>
        <w:tc>
          <w:tcPr>
            <w:tcW w:w="1276" w:type="dxa"/>
          </w:tcPr>
          <w:p w14:paraId="69432C66" w14:textId="77777777" w:rsidR="000C344A" w:rsidRPr="00E556F5" w:rsidRDefault="000C344A" w:rsidP="00B364F7">
            <w:pPr>
              <w:tabs>
                <w:tab w:val="left" w:pos="0"/>
              </w:tabs>
              <w:jc w:val="center"/>
              <w:rPr>
                <w:sz w:val="22"/>
                <w:szCs w:val="22"/>
              </w:rPr>
            </w:pPr>
            <w:r w:rsidRPr="00E556F5">
              <w:rPr>
                <w:sz w:val="22"/>
                <w:szCs w:val="22"/>
              </w:rPr>
              <w:t xml:space="preserve">Удельный расход </w:t>
            </w:r>
            <w:proofErr w:type="gramStart"/>
            <w:r w:rsidRPr="00E556F5">
              <w:rPr>
                <w:sz w:val="22"/>
                <w:szCs w:val="22"/>
              </w:rPr>
              <w:t>электри-ческой</w:t>
            </w:r>
            <w:proofErr w:type="gramEnd"/>
            <w:r w:rsidRPr="00E556F5">
              <w:rPr>
                <w:sz w:val="22"/>
                <w:szCs w:val="22"/>
              </w:rPr>
              <w:t xml:space="preserve"> энергии, </w:t>
            </w:r>
            <w:r w:rsidRPr="00E556F5">
              <w:rPr>
                <w:color w:val="000000" w:themeColor="text1"/>
                <w:sz w:val="22"/>
                <w:szCs w:val="22"/>
              </w:rPr>
              <w:t>кВт*ч/ м</w:t>
            </w:r>
            <w:r w:rsidRPr="00E556F5">
              <w:rPr>
                <w:color w:val="000000" w:themeColor="text1"/>
                <w:sz w:val="22"/>
                <w:szCs w:val="22"/>
                <w:vertAlign w:val="superscript"/>
              </w:rPr>
              <w:t>3</w:t>
            </w:r>
          </w:p>
        </w:tc>
      </w:tr>
      <w:tr w:rsidR="000C344A" w:rsidRPr="00E556F5" w14:paraId="3F7646E7" w14:textId="77777777" w:rsidTr="00E556F5">
        <w:tc>
          <w:tcPr>
            <w:tcW w:w="567" w:type="dxa"/>
            <w:vMerge w:val="restart"/>
            <w:vAlign w:val="center"/>
          </w:tcPr>
          <w:p w14:paraId="33A15DDF" w14:textId="77777777" w:rsidR="000C344A" w:rsidRPr="00E556F5" w:rsidRDefault="000C344A" w:rsidP="00B364F7">
            <w:pPr>
              <w:tabs>
                <w:tab w:val="left" w:pos="0"/>
              </w:tabs>
              <w:jc w:val="center"/>
              <w:rPr>
                <w:sz w:val="22"/>
                <w:szCs w:val="22"/>
              </w:rPr>
            </w:pPr>
            <w:r w:rsidRPr="00E556F5">
              <w:rPr>
                <w:sz w:val="22"/>
                <w:szCs w:val="22"/>
              </w:rPr>
              <w:t>1.</w:t>
            </w:r>
          </w:p>
        </w:tc>
        <w:tc>
          <w:tcPr>
            <w:tcW w:w="1843" w:type="dxa"/>
            <w:vMerge w:val="restart"/>
            <w:vAlign w:val="center"/>
          </w:tcPr>
          <w:p w14:paraId="509B0861" w14:textId="77777777" w:rsidR="000C344A" w:rsidRPr="00E556F5" w:rsidRDefault="000C344A" w:rsidP="00B364F7">
            <w:pPr>
              <w:tabs>
                <w:tab w:val="left" w:pos="0"/>
              </w:tabs>
              <w:rPr>
                <w:sz w:val="22"/>
                <w:szCs w:val="22"/>
              </w:rPr>
            </w:pPr>
            <w:r w:rsidRPr="00E556F5">
              <w:rPr>
                <w:sz w:val="22"/>
                <w:szCs w:val="22"/>
              </w:rPr>
              <w:t>Питьевая вода (Яйский район)</w:t>
            </w:r>
          </w:p>
        </w:tc>
        <w:tc>
          <w:tcPr>
            <w:tcW w:w="851" w:type="dxa"/>
          </w:tcPr>
          <w:p w14:paraId="669D5F4E" w14:textId="77777777" w:rsidR="000C344A" w:rsidRPr="00E556F5" w:rsidRDefault="000C344A" w:rsidP="00B364F7">
            <w:pPr>
              <w:tabs>
                <w:tab w:val="left" w:pos="0"/>
              </w:tabs>
              <w:jc w:val="center"/>
              <w:rPr>
                <w:sz w:val="22"/>
                <w:szCs w:val="22"/>
              </w:rPr>
            </w:pPr>
            <w:r w:rsidRPr="00E556F5">
              <w:rPr>
                <w:sz w:val="22"/>
                <w:szCs w:val="22"/>
              </w:rPr>
              <w:t>2017</w:t>
            </w:r>
          </w:p>
        </w:tc>
        <w:tc>
          <w:tcPr>
            <w:tcW w:w="1843" w:type="dxa"/>
            <w:vAlign w:val="center"/>
          </w:tcPr>
          <w:p w14:paraId="3E5E2D05" w14:textId="77777777" w:rsidR="000C344A" w:rsidRPr="00E556F5" w:rsidRDefault="000C344A" w:rsidP="00B364F7">
            <w:pPr>
              <w:tabs>
                <w:tab w:val="left" w:pos="0"/>
              </w:tabs>
              <w:jc w:val="center"/>
              <w:rPr>
                <w:sz w:val="22"/>
                <w:szCs w:val="22"/>
              </w:rPr>
            </w:pPr>
            <w:r w:rsidRPr="00E556F5">
              <w:rPr>
                <w:sz w:val="22"/>
                <w:szCs w:val="22"/>
              </w:rPr>
              <w:t>257,58</w:t>
            </w:r>
          </w:p>
        </w:tc>
        <w:tc>
          <w:tcPr>
            <w:tcW w:w="1842" w:type="dxa"/>
            <w:vAlign w:val="center"/>
          </w:tcPr>
          <w:p w14:paraId="3DF1F20E" w14:textId="77777777" w:rsidR="000C344A" w:rsidRPr="00E556F5" w:rsidRDefault="000C344A" w:rsidP="00B364F7">
            <w:pPr>
              <w:tabs>
                <w:tab w:val="left" w:pos="0"/>
              </w:tabs>
              <w:jc w:val="center"/>
              <w:rPr>
                <w:sz w:val="22"/>
                <w:szCs w:val="22"/>
              </w:rPr>
            </w:pPr>
            <w:r w:rsidRPr="00E556F5">
              <w:rPr>
                <w:sz w:val="22"/>
                <w:szCs w:val="22"/>
              </w:rPr>
              <w:t>х</w:t>
            </w:r>
          </w:p>
        </w:tc>
        <w:tc>
          <w:tcPr>
            <w:tcW w:w="1701" w:type="dxa"/>
          </w:tcPr>
          <w:p w14:paraId="05DFE9BE" w14:textId="77777777" w:rsidR="000C344A" w:rsidRPr="00E556F5" w:rsidRDefault="000C344A" w:rsidP="00B364F7">
            <w:pPr>
              <w:jc w:val="center"/>
              <w:rPr>
                <w:sz w:val="22"/>
                <w:szCs w:val="22"/>
              </w:rPr>
            </w:pPr>
            <w:r w:rsidRPr="00E556F5">
              <w:rPr>
                <w:sz w:val="22"/>
                <w:szCs w:val="22"/>
              </w:rPr>
              <w:t>х</w:t>
            </w:r>
          </w:p>
        </w:tc>
        <w:tc>
          <w:tcPr>
            <w:tcW w:w="1134" w:type="dxa"/>
            <w:vAlign w:val="center"/>
          </w:tcPr>
          <w:p w14:paraId="7A16CBA7" w14:textId="77777777" w:rsidR="000C344A" w:rsidRPr="00E556F5" w:rsidRDefault="000C344A" w:rsidP="00B364F7">
            <w:pPr>
              <w:tabs>
                <w:tab w:val="left" w:pos="0"/>
              </w:tabs>
              <w:jc w:val="center"/>
              <w:rPr>
                <w:sz w:val="22"/>
                <w:szCs w:val="22"/>
              </w:rPr>
            </w:pPr>
            <w:r w:rsidRPr="00E556F5">
              <w:rPr>
                <w:sz w:val="22"/>
                <w:szCs w:val="22"/>
              </w:rPr>
              <w:t>0</w:t>
            </w:r>
          </w:p>
        </w:tc>
        <w:tc>
          <w:tcPr>
            <w:tcW w:w="1276" w:type="dxa"/>
            <w:vAlign w:val="center"/>
          </w:tcPr>
          <w:p w14:paraId="578FB742" w14:textId="77777777" w:rsidR="000C344A" w:rsidRPr="00E556F5" w:rsidRDefault="000C344A" w:rsidP="00B364F7">
            <w:pPr>
              <w:tabs>
                <w:tab w:val="left" w:pos="0"/>
              </w:tabs>
              <w:jc w:val="center"/>
              <w:rPr>
                <w:sz w:val="22"/>
                <w:szCs w:val="22"/>
              </w:rPr>
            </w:pPr>
            <w:r w:rsidRPr="00E556F5">
              <w:rPr>
                <w:sz w:val="22"/>
                <w:szCs w:val="22"/>
              </w:rPr>
              <w:t>0</w:t>
            </w:r>
          </w:p>
        </w:tc>
      </w:tr>
      <w:tr w:rsidR="000C344A" w:rsidRPr="00E556F5" w14:paraId="52A67BC0" w14:textId="77777777" w:rsidTr="00E556F5">
        <w:tc>
          <w:tcPr>
            <w:tcW w:w="567" w:type="dxa"/>
            <w:vMerge/>
            <w:vAlign w:val="center"/>
          </w:tcPr>
          <w:p w14:paraId="378AE349" w14:textId="77777777" w:rsidR="000C344A" w:rsidRPr="00E556F5" w:rsidRDefault="000C344A" w:rsidP="00B364F7">
            <w:pPr>
              <w:tabs>
                <w:tab w:val="left" w:pos="0"/>
              </w:tabs>
              <w:jc w:val="center"/>
              <w:rPr>
                <w:sz w:val="22"/>
                <w:szCs w:val="22"/>
              </w:rPr>
            </w:pPr>
          </w:p>
        </w:tc>
        <w:tc>
          <w:tcPr>
            <w:tcW w:w="1843" w:type="dxa"/>
            <w:vMerge/>
            <w:vAlign w:val="center"/>
          </w:tcPr>
          <w:p w14:paraId="663E396A" w14:textId="77777777" w:rsidR="000C344A" w:rsidRPr="00E556F5" w:rsidRDefault="000C344A" w:rsidP="00B364F7">
            <w:pPr>
              <w:tabs>
                <w:tab w:val="left" w:pos="0"/>
              </w:tabs>
              <w:jc w:val="center"/>
              <w:rPr>
                <w:sz w:val="22"/>
                <w:szCs w:val="22"/>
              </w:rPr>
            </w:pPr>
          </w:p>
        </w:tc>
        <w:tc>
          <w:tcPr>
            <w:tcW w:w="851" w:type="dxa"/>
          </w:tcPr>
          <w:p w14:paraId="7C2D85CD" w14:textId="77777777" w:rsidR="000C344A" w:rsidRPr="00E556F5" w:rsidRDefault="000C344A" w:rsidP="00B364F7">
            <w:pPr>
              <w:tabs>
                <w:tab w:val="left" w:pos="0"/>
              </w:tabs>
              <w:jc w:val="center"/>
              <w:rPr>
                <w:sz w:val="22"/>
                <w:szCs w:val="22"/>
              </w:rPr>
            </w:pPr>
            <w:r w:rsidRPr="00E556F5">
              <w:rPr>
                <w:sz w:val="22"/>
                <w:szCs w:val="22"/>
              </w:rPr>
              <w:t>2018</w:t>
            </w:r>
          </w:p>
        </w:tc>
        <w:tc>
          <w:tcPr>
            <w:tcW w:w="1843" w:type="dxa"/>
            <w:vAlign w:val="center"/>
          </w:tcPr>
          <w:p w14:paraId="7972F1B2" w14:textId="77777777" w:rsidR="000C344A" w:rsidRPr="00E556F5" w:rsidRDefault="000C344A" w:rsidP="00B364F7">
            <w:pPr>
              <w:tabs>
                <w:tab w:val="left" w:pos="0"/>
              </w:tabs>
              <w:jc w:val="center"/>
              <w:rPr>
                <w:sz w:val="22"/>
                <w:szCs w:val="22"/>
              </w:rPr>
            </w:pPr>
            <w:r w:rsidRPr="00E556F5">
              <w:rPr>
                <w:sz w:val="22"/>
                <w:szCs w:val="22"/>
              </w:rPr>
              <w:t>х</w:t>
            </w:r>
          </w:p>
        </w:tc>
        <w:tc>
          <w:tcPr>
            <w:tcW w:w="1842" w:type="dxa"/>
            <w:vAlign w:val="center"/>
          </w:tcPr>
          <w:p w14:paraId="49AF2CFA" w14:textId="77777777" w:rsidR="000C344A" w:rsidRPr="00E556F5" w:rsidRDefault="000C344A" w:rsidP="00B364F7">
            <w:pPr>
              <w:tabs>
                <w:tab w:val="left" w:pos="0"/>
              </w:tabs>
              <w:jc w:val="center"/>
              <w:rPr>
                <w:sz w:val="22"/>
                <w:szCs w:val="22"/>
              </w:rPr>
            </w:pPr>
            <w:r w:rsidRPr="00E556F5">
              <w:rPr>
                <w:sz w:val="22"/>
                <w:szCs w:val="22"/>
              </w:rPr>
              <w:t>1</w:t>
            </w:r>
          </w:p>
        </w:tc>
        <w:tc>
          <w:tcPr>
            <w:tcW w:w="1701" w:type="dxa"/>
          </w:tcPr>
          <w:p w14:paraId="605D61A3" w14:textId="77777777" w:rsidR="000C344A" w:rsidRPr="00E556F5" w:rsidRDefault="000C344A" w:rsidP="00B364F7">
            <w:pPr>
              <w:jc w:val="center"/>
              <w:rPr>
                <w:sz w:val="22"/>
                <w:szCs w:val="22"/>
              </w:rPr>
            </w:pPr>
            <w:r w:rsidRPr="00E556F5">
              <w:rPr>
                <w:sz w:val="22"/>
                <w:szCs w:val="22"/>
              </w:rPr>
              <w:t>х</w:t>
            </w:r>
          </w:p>
        </w:tc>
        <w:tc>
          <w:tcPr>
            <w:tcW w:w="1134" w:type="dxa"/>
            <w:vAlign w:val="center"/>
          </w:tcPr>
          <w:p w14:paraId="79779CDA" w14:textId="77777777" w:rsidR="000C344A" w:rsidRPr="00E556F5" w:rsidRDefault="000C344A" w:rsidP="00B364F7">
            <w:pPr>
              <w:tabs>
                <w:tab w:val="left" w:pos="0"/>
              </w:tabs>
              <w:jc w:val="center"/>
              <w:rPr>
                <w:sz w:val="22"/>
                <w:szCs w:val="22"/>
              </w:rPr>
            </w:pPr>
            <w:r w:rsidRPr="00E556F5">
              <w:rPr>
                <w:sz w:val="22"/>
                <w:szCs w:val="22"/>
              </w:rPr>
              <w:t>0</w:t>
            </w:r>
          </w:p>
        </w:tc>
        <w:tc>
          <w:tcPr>
            <w:tcW w:w="1276" w:type="dxa"/>
            <w:vAlign w:val="center"/>
          </w:tcPr>
          <w:p w14:paraId="7CC953F3" w14:textId="77777777" w:rsidR="000C344A" w:rsidRPr="00E556F5" w:rsidRDefault="000C344A" w:rsidP="00B364F7">
            <w:pPr>
              <w:tabs>
                <w:tab w:val="left" w:pos="0"/>
              </w:tabs>
              <w:jc w:val="center"/>
              <w:rPr>
                <w:sz w:val="22"/>
                <w:szCs w:val="22"/>
              </w:rPr>
            </w:pPr>
            <w:r w:rsidRPr="00E556F5">
              <w:rPr>
                <w:sz w:val="22"/>
                <w:szCs w:val="22"/>
              </w:rPr>
              <w:t>0</w:t>
            </w:r>
          </w:p>
        </w:tc>
      </w:tr>
      <w:tr w:rsidR="000C344A" w:rsidRPr="00E556F5" w14:paraId="35FE5867" w14:textId="77777777" w:rsidTr="00E556F5">
        <w:tc>
          <w:tcPr>
            <w:tcW w:w="567" w:type="dxa"/>
            <w:vMerge/>
            <w:vAlign w:val="center"/>
          </w:tcPr>
          <w:p w14:paraId="57E652EF" w14:textId="77777777" w:rsidR="000C344A" w:rsidRPr="00E556F5" w:rsidRDefault="000C344A" w:rsidP="00B364F7">
            <w:pPr>
              <w:tabs>
                <w:tab w:val="left" w:pos="0"/>
              </w:tabs>
              <w:jc w:val="center"/>
              <w:rPr>
                <w:sz w:val="22"/>
                <w:szCs w:val="22"/>
              </w:rPr>
            </w:pPr>
          </w:p>
        </w:tc>
        <w:tc>
          <w:tcPr>
            <w:tcW w:w="1843" w:type="dxa"/>
            <w:vMerge/>
            <w:vAlign w:val="center"/>
          </w:tcPr>
          <w:p w14:paraId="3A088107" w14:textId="77777777" w:rsidR="000C344A" w:rsidRPr="00E556F5" w:rsidRDefault="000C344A" w:rsidP="00B364F7">
            <w:pPr>
              <w:tabs>
                <w:tab w:val="left" w:pos="0"/>
              </w:tabs>
              <w:jc w:val="center"/>
              <w:rPr>
                <w:sz w:val="22"/>
                <w:szCs w:val="22"/>
              </w:rPr>
            </w:pPr>
          </w:p>
        </w:tc>
        <w:tc>
          <w:tcPr>
            <w:tcW w:w="851" w:type="dxa"/>
          </w:tcPr>
          <w:p w14:paraId="734ABA17" w14:textId="77777777" w:rsidR="000C344A" w:rsidRPr="00E556F5" w:rsidRDefault="000C344A" w:rsidP="00B364F7">
            <w:pPr>
              <w:tabs>
                <w:tab w:val="left" w:pos="0"/>
              </w:tabs>
              <w:jc w:val="center"/>
              <w:rPr>
                <w:sz w:val="22"/>
                <w:szCs w:val="22"/>
              </w:rPr>
            </w:pPr>
            <w:r w:rsidRPr="00E556F5">
              <w:rPr>
                <w:sz w:val="22"/>
                <w:szCs w:val="22"/>
              </w:rPr>
              <w:t>2019</w:t>
            </w:r>
          </w:p>
        </w:tc>
        <w:tc>
          <w:tcPr>
            <w:tcW w:w="1843" w:type="dxa"/>
            <w:vAlign w:val="center"/>
          </w:tcPr>
          <w:p w14:paraId="14D1E850" w14:textId="77777777" w:rsidR="000C344A" w:rsidRPr="00E556F5" w:rsidRDefault="000C344A" w:rsidP="00B364F7">
            <w:pPr>
              <w:tabs>
                <w:tab w:val="left" w:pos="0"/>
              </w:tabs>
              <w:jc w:val="center"/>
              <w:rPr>
                <w:sz w:val="22"/>
                <w:szCs w:val="22"/>
              </w:rPr>
            </w:pPr>
            <w:r w:rsidRPr="00E556F5">
              <w:rPr>
                <w:sz w:val="22"/>
                <w:szCs w:val="22"/>
              </w:rPr>
              <w:t>х</w:t>
            </w:r>
          </w:p>
        </w:tc>
        <w:tc>
          <w:tcPr>
            <w:tcW w:w="1842" w:type="dxa"/>
            <w:vAlign w:val="center"/>
          </w:tcPr>
          <w:p w14:paraId="53CA0487" w14:textId="77777777" w:rsidR="000C344A" w:rsidRPr="00E556F5" w:rsidRDefault="000C344A" w:rsidP="00B364F7">
            <w:pPr>
              <w:tabs>
                <w:tab w:val="left" w:pos="0"/>
              </w:tabs>
              <w:jc w:val="center"/>
              <w:rPr>
                <w:sz w:val="22"/>
                <w:szCs w:val="22"/>
              </w:rPr>
            </w:pPr>
            <w:r w:rsidRPr="00E556F5">
              <w:rPr>
                <w:sz w:val="22"/>
                <w:szCs w:val="22"/>
              </w:rPr>
              <w:t>1</w:t>
            </w:r>
          </w:p>
        </w:tc>
        <w:tc>
          <w:tcPr>
            <w:tcW w:w="1701" w:type="dxa"/>
          </w:tcPr>
          <w:p w14:paraId="081C831E" w14:textId="77777777" w:rsidR="000C344A" w:rsidRPr="00E556F5" w:rsidRDefault="000C344A" w:rsidP="00B364F7">
            <w:pPr>
              <w:jc w:val="center"/>
              <w:rPr>
                <w:sz w:val="22"/>
                <w:szCs w:val="22"/>
              </w:rPr>
            </w:pPr>
            <w:r w:rsidRPr="00E556F5">
              <w:rPr>
                <w:sz w:val="22"/>
                <w:szCs w:val="22"/>
              </w:rPr>
              <w:t>х</w:t>
            </w:r>
          </w:p>
        </w:tc>
        <w:tc>
          <w:tcPr>
            <w:tcW w:w="1134" w:type="dxa"/>
            <w:vAlign w:val="center"/>
          </w:tcPr>
          <w:p w14:paraId="48DEC1BB" w14:textId="77777777" w:rsidR="000C344A" w:rsidRPr="00E556F5" w:rsidRDefault="000C344A" w:rsidP="00B364F7">
            <w:pPr>
              <w:tabs>
                <w:tab w:val="left" w:pos="0"/>
              </w:tabs>
              <w:jc w:val="center"/>
              <w:rPr>
                <w:sz w:val="22"/>
                <w:szCs w:val="22"/>
              </w:rPr>
            </w:pPr>
            <w:r w:rsidRPr="00E556F5">
              <w:rPr>
                <w:sz w:val="22"/>
                <w:szCs w:val="22"/>
              </w:rPr>
              <w:t>0</w:t>
            </w:r>
          </w:p>
        </w:tc>
        <w:tc>
          <w:tcPr>
            <w:tcW w:w="1276" w:type="dxa"/>
            <w:vAlign w:val="center"/>
          </w:tcPr>
          <w:p w14:paraId="24BB06BD" w14:textId="77777777" w:rsidR="000C344A" w:rsidRPr="00E556F5" w:rsidRDefault="000C344A" w:rsidP="00B364F7">
            <w:pPr>
              <w:tabs>
                <w:tab w:val="left" w:pos="0"/>
              </w:tabs>
              <w:jc w:val="center"/>
              <w:rPr>
                <w:sz w:val="22"/>
                <w:szCs w:val="22"/>
              </w:rPr>
            </w:pPr>
            <w:r w:rsidRPr="00E556F5">
              <w:rPr>
                <w:sz w:val="22"/>
                <w:szCs w:val="22"/>
              </w:rPr>
              <w:t>0</w:t>
            </w:r>
          </w:p>
        </w:tc>
      </w:tr>
      <w:tr w:rsidR="000C344A" w:rsidRPr="00E556F5" w14:paraId="2BFD2AED" w14:textId="77777777" w:rsidTr="00E556F5">
        <w:tc>
          <w:tcPr>
            <w:tcW w:w="567" w:type="dxa"/>
            <w:vMerge w:val="restart"/>
            <w:vAlign w:val="center"/>
          </w:tcPr>
          <w:p w14:paraId="799235CA" w14:textId="77777777" w:rsidR="000C344A" w:rsidRPr="00E556F5" w:rsidRDefault="000C344A" w:rsidP="00B364F7">
            <w:pPr>
              <w:tabs>
                <w:tab w:val="left" w:pos="0"/>
              </w:tabs>
              <w:jc w:val="center"/>
              <w:rPr>
                <w:sz w:val="22"/>
                <w:szCs w:val="22"/>
              </w:rPr>
            </w:pPr>
            <w:r w:rsidRPr="00E556F5">
              <w:rPr>
                <w:sz w:val="22"/>
                <w:szCs w:val="22"/>
              </w:rPr>
              <w:t>2.</w:t>
            </w:r>
          </w:p>
        </w:tc>
        <w:tc>
          <w:tcPr>
            <w:tcW w:w="1843" w:type="dxa"/>
            <w:vMerge w:val="restart"/>
            <w:vAlign w:val="center"/>
          </w:tcPr>
          <w:p w14:paraId="7926866F" w14:textId="77777777" w:rsidR="000C344A" w:rsidRPr="00E556F5" w:rsidRDefault="000C344A" w:rsidP="00B364F7">
            <w:pPr>
              <w:tabs>
                <w:tab w:val="left" w:pos="0"/>
              </w:tabs>
              <w:rPr>
                <w:sz w:val="22"/>
                <w:szCs w:val="22"/>
              </w:rPr>
            </w:pPr>
            <w:r w:rsidRPr="00E556F5">
              <w:rPr>
                <w:sz w:val="22"/>
                <w:szCs w:val="22"/>
              </w:rPr>
              <w:t>Питьевая вода (Мариинский район)</w:t>
            </w:r>
          </w:p>
        </w:tc>
        <w:tc>
          <w:tcPr>
            <w:tcW w:w="851" w:type="dxa"/>
          </w:tcPr>
          <w:p w14:paraId="56003A7F" w14:textId="77777777" w:rsidR="000C344A" w:rsidRPr="00E556F5" w:rsidRDefault="000C344A" w:rsidP="00B364F7">
            <w:pPr>
              <w:tabs>
                <w:tab w:val="left" w:pos="0"/>
              </w:tabs>
              <w:jc w:val="center"/>
              <w:rPr>
                <w:sz w:val="22"/>
                <w:szCs w:val="22"/>
              </w:rPr>
            </w:pPr>
            <w:r w:rsidRPr="00E556F5">
              <w:rPr>
                <w:sz w:val="22"/>
                <w:szCs w:val="22"/>
              </w:rPr>
              <w:t>2017</w:t>
            </w:r>
          </w:p>
        </w:tc>
        <w:tc>
          <w:tcPr>
            <w:tcW w:w="1843" w:type="dxa"/>
            <w:vAlign w:val="center"/>
          </w:tcPr>
          <w:p w14:paraId="61D102CF" w14:textId="77777777" w:rsidR="000C344A" w:rsidRPr="00E556F5" w:rsidRDefault="000C344A" w:rsidP="00B364F7">
            <w:pPr>
              <w:tabs>
                <w:tab w:val="left" w:pos="0"/>
              </w:tabs>
              <w:jc w:val="center"/>
              <w:rPr>
                <w:sz w:val="22"/>
                <w:szCs w:val="22"/>
              </w:rPr>
            </w:pPr>
            <w:r w:rsidRPr="00E556F5">
              <w:rPr>
                <w:sz w:val="22"/>
                <w:szCs w:val="22"/>
              </w:rPr>
              <w:t>297,76</w:t>
            </w:r>
          </w:p>
        </w:tc>
        <w:tc>
          <w:tcPr>
            <w:tcW w:w="1842" w:type="dxa"/>
            <w:vAlign w:val="center"/>
          </w:tcPr>
          <w:p w14:paraId="2A65B5E3" w14:textId="77777777" w:rsidR="000C344A" w:rsidRPr="00E556F5" w:rsidRDefault="000C344A" w:rsidP="00B364F7">
            <w:pPr>
              <w:tabs>
                <w:tab w:val="left" w:pos="0"/>
              </w:tabs>
              <w:jc w:val="center"/>
              <w:rPr>
                <w:sz w:val="22"/>
                <w:szCs w:val="22"/>
              </w:rPr>
            </w:pPr>
            <w:r w:rsidRPr="00E556F5">
              <w:rPr>
                <w:sz w:val="22"/>
                <w:szCs w:val="22"/>
              </w:rPr>
              <w:t>х</w:t>
            </w:r>
          </w:p>
        </w:tc>
        <w:tc>
          <w:tcPr>
            <w:tcW w:w="1701" w:type="dxa"/>
          </w:tcPr>
          <w:p w14:paraId="1AFF9484" w14:textId="77777777" w:rsidR="000C344A" w:rsidRPr="00E556F5" w:rsidRDefault="000C344A" w:rsidP="00B364F7">
            <w:pPr>
              <w:jc w:val="center"/>
              <w:rPr>
                <w:sz w:val="22"/>
                <w:szCs w:val="22"/>
              </w:rPr>
            </w:pPr>
            <w:r w:rsidRPr="00E556F5">
              <w:rPr>
                <w:sz w:val="22"/>
                <w:szCs w:val="22"/>
              </w:rPr>
              <w:t>х</w:t>
            </w:r>
          </w:p>
        </w:tc>
        <w:tc>
          <w:tcPr>
            <w:tcW w:w="1134" w:type="dxa"/>
            <w:vAlign w:val="center"/>
          </w:tcPr>
          <w:p w14:paraId="59F157A1" w14:textId="77777777" w:rsidR="000C344A" w:rsidRPr="00E556F5" w:rsidRDefault="000C344A" w:rsidP="00B364F7">
            <w:pPr>
              <w:tabs>
                <w:tab w:val="left" w:pos="0"/>
              </w:tabs>
              <w:jc w:val="center"/>
              <w:rPr>
                <w:sz w:val="22"/>
                <w:szCs w:val="22"/>
              </w:rPr>
            </w:pPr>
            <w:r w:rsidRPr="00E556F5">
              <w:rPr>
                <w:sz w:val="22"/>
                <w:szCs w:val="22"/>
              </w:rPr>
              <w:t>0</w:t>
            </w:r>
          </w:p>
        </w:tc>
        <w:tc>
          <w:tcPr>
            <w:tcW w:w="1276" w:type="dxa"/>
            <w:vAlign w:val="center"/>
          </w:tcPr>
          <w:p w14:paraId="1ABBA6DD" w14:textId="77777777" w:rsidR="000C344A" w:rsidRPr="00E556F5" w:rsidRDefault="000C344A" w:rsidP="00B364F7">
            <w:pPr>
              <w:tabs>
                <w:tab w:val="left" w:pos="0"/>
              </w:tabs>
              <w:jc w:val="center"/>
              <w:rPr>
                <w:sz w:val="22"/>
                <w:szCs w:val="22"/>
              </w:rPr>
            </w:pPr>
            <w:r w:rsidRPr="00E556F5">
              <w:rPr>
                <w:sz w:val="22"/>
                <w:szCs w:val="22"/>
              </w:rPr>
              <w:t>0,38</w:t>
            </w:r>
          </w:p>
        </w:tc>
      </w:tr>
      <w:tr w:rsidR="000C344A" w:rsidRPr="00E556F5" w14:paraId="3587E4A2" w14:textId="77777777" w:rsidTr="00E556F5">
        <w:tc>
          <w:tcPr>
            <w:tcW w:w="567" w:type="dxa"/>
            <w:vMerge/>
            <w:vAlign w:val="center"/>
          </w:tcPr>
          <w:p w14:paraId="2A649A3E" w14:textId="77777777" w:rsidR="000C344A" w:rsidRPr="00E556F5" w:rsidRDefault="000C344A" w:rsidP="00B364F7">
            <w:pPr>
              <w:tabs>
                <w:tab w:val="left" w:pos="0"/>
              </w:tabs>
              <w:jc w:val="center"/>
              <w:rPr>
                <w:sz w:val="22"/>
                <w:szCs w:val="22"/>
              </w:rPr>
            </w:pPr>
          </w:p>
        </w:tc>
        <w:tc>
          <w:tcPr>
            <w:tcW w:w="1843" w:type="dxa"/>
            <w:vMerge/>
            <w:vAlign w:val="center"/>
          </w:tcPr>
          <w:p w14:paraId="707E15AF" w14:textId="77777777" w:rsidR="000C344A" w:rsidRPr="00E556F5" w:rsidRDefault="000C344A" w:rsidP="00B364F7">
            <w:pPr>
              <w:tabs>
                <w:tab w:val="left" w:pos="0"/>
              </w:tabs>
              <w:jc w:val="center"/>
              <w:rPr>
                <w:sz w:val="22"/>
                <w:szCs w:val="22"/>
              </w:rPr>
            </w:pPr>
          </w:p>
        </w:tc>
        <w:tc>
          <w:tcPr>
            <w:tcW w:w="851" w:type="dxa"/>
          </w:tcPr>
          <w:p w14:paraId="3012E09F" w14:textId="77777777" w:rsidR="000C344A" w:rsidRPr="00E556F5" w:rsidRDefault="000C344A" w:rsidP="00B364F7">
            <w:pPr>
              <w:tabs>
                <w:tab w:val="left" w:pos="0"/>
              </w:tabs>
              <w:jc w:val="center"/>
              <w:rPr>
                <w:sz w:val="22"/>
                <w:szCs w:val="22"/>
              </w:rPr>
            </w:pPr>
            <w:r w:rsidRPr="00E556F5">
              <w:rPr>
                <w:sz w:val="22"/>
                <w:szCs w:val="22"/>
              </w:rPr>
              <w:t>2018</w:t>
            </w:r>
          </w:p>
        </w:tc>
        <w:tc>
          <w:tcPr>
            <w:tcW w:w="1843" w:type="dxa"/>
            <w:vAlign w:val="center"/>
          </w:tcPr>
          <w:p w14:paraId="5F400BF3" w14:textId="77777777" w:rsidR="000C344A" w:rsidRPr="00E556F5" w:rsidRDefault="000C344A" w:rsidP="00B364F7">
            <w:pPr>
              <w:tabs>
                <w:tab w:val="left" w:pos="0"/>
              </w:tabs>
              <w:jc w:val="center"/>
              <w:rPr>
                <w:sz w:val="22"/>
                <w:szCs w:val="22"/>
              </w:rPr>
            </w:pPr>
            <w:r w:rsidRPr="00E556F5">
              <w:rPr>
                <w:sz w:val="22"/>
                <w:szCs w:val="22"/>
              </w:rPr>
              <w:t>х</w:t>
            </w:r>
          </w:p>
        </w:tc>
        <w:tc>
          <w:tcPr>
            <w:tcW w:w="1842" w:type="dxa"/>
            <w:vAlign w:val="center"/>
          </w:tcPr>
          <w:p w14:paraId="37176177" w14:textId="77777777" w:rsidR="000C344A" w:rsidRPr="00E556F5" w:rsidRDefault="000C344A" w:rsidP="00B364F7">
            <w:pPr>
              <w:tabs>
                <w:tab w:val="left" w:pos="0"/>
              </w:tabs>
              <w:jc w:val="center"/>
              <w:rPr>
                <w:sz w:val="22"/>
                <w:szCs w:val="22"/>
              </w:rPr>
            </w:pPr>
            <w:r w:rsidRPr="00E556F5">
              <w:rPr>
                <w:sz w:val="22"/>
                <w:szCs w:val="22"/>
              </w:rPr>
              <w:t>1</w:t>
            </w:r>
          </w:p>
        </w:tc>
        <w:tc>
          <w:tcPr>
            <w:tcW w:w="1701" w:type="dxa"/>
          </w:tcPr>
          <w:p w14:paraId="1702D332" w14:textId="77777777" w:rsidR="000C344A" w:rsidRPr="00E556F5" w:rsidRDefault="000C344A" w:rsidP="00B364F7">
            <w:pPr>
              <w:jc w:val="center"/>
              <w:rPr>
                <w:sz w:val="22"/>
                <w:szCs w:val="22"/>
              </w:rPr>
            </w:pPr>
            <w:r w:rsidRPr="00E556F5">
              <w:rPr>
                <w:sz w:val="22"/>
                <w:szCs w:val="22"/>
              </w:rPr>
              <w:t>х</w:t>
            </w:r>
          </w:p>
        </w:tc>
        <w:tc>
          <w:tcPr>
            <w:tcW w:w="1134" w:type="dxa"/>
            <w:vAlign w:val="center"/>
          </w:tcPr>
          <w:p w14:paraId="626CEB25" w14:textId="77777777" w:rsidR="000C344A" w:rsidRPr="00E556F5" w:rsidRDefault="000C344A" w:rsidP="00B364F7">
            <w:pPr>
              <w:tabs>
                <w:tab w:val="left" w:pos="0"/>
              </w:tabs>
              <w:jc w:val="center"/>
              <w:rPr>
                <w:sz w:val="22"/>
                <w:szCs w:val="22"/>
              </w:rPr>
            </w:pPr>
            <w:r w:rsidRPr="00E556F5">
              <w:rPr>
                <w:sz w:val="22"/>
                <w:szCs w:val="22"/>
              </w:rPr>
              <w:t>0</w:t>
            </w:r>
          </w:p>
        </w:tc>
        <w:tc>
          <w:tcPr>
            <w:tcW w:w="1276" w:type="dxa"/>
            <w:vAlign w:val="center"/>
          </w:tcPr>
          <w:p w14:paraId="0785DD4F" w14:textId="77777777" w:rsidR="000C344A" w:rsidRPr="00E556F5" w:rsidRDefault="000C344A" w:rsidP="00B364F7">
            <w:pPr>
              <w:tabs>
                <w:tab w:val="left" w:pos="0"/>
              </w:tabs>
              <w:jc w:val="center"/>
              <w:rPr>
                <w:sz w:val="22"/>
                <w:szCs w:val="22"/>
              </w:rPr>
            </w:pPr>
            <w:r w:rsidRPr="00E556F5">
              <w:rPr>
                <w:sz w:val="22"/>
                <w:szCs w:val="22"/>
              </w:rPr>
              <w:t>0,38</w:t>
            </w:r>
          </w:p>
        </w:tc>
      </w:tr>
      <w:tr w:rsidR="000C344A" w:rsidRPr="00E556F5" w14:paraId="5BF58753" w14:textId="77777777" w:rsidTr="00E556F5">
        <w:tc>
          <w:tcPr>
            <w:tcW w:w="567" w:type="dxa"/>
            <w:vMerge/>
            <w:vAlign w:val="center"/>
          </w:tcPr>
          <w:p w14:paraId="395AF8E3" w14:textId="77777777" w:rsidR="000C344A" w:rsidRPr="00E556F5" w:rsidRDefault="000C344A" w:rsidP="00B364F7">
            <w:pPr>
              <w:tabs>
                <w:tab w:val="left" w:pos="0"/>
              </w:tabs>
              <w:jc w:val="center"/>
              <w:rPr>
                <w:sz w:val="22"/>
                <w:szCs w:val="22"/>
              </w:rPr>
            </w:pPr>
          </w:p>
        </w:tc>
        <w:tc>
          <w:tcPr>
            <w:tcW w:w="1843" w:type="dxa"/>
            <w:vMerge/>
            <w:vAlign w:val="center"/>
          </w:tcPr>
          <w:p w14:paraId="720AF4BA" w14:textId="77777777" w:rsidR="000C344A" w:rsidRPr="00E556F5" w:rsidRDefault="000C344A" w:rsidP="00B364F7">
            <w:pPr>
              <w:tabs>
                <w:tab w:val="left" w:pos="0"/>
              </w:tabs>
              <w:jc w:val="center"/>
              <w:rPr>
                <w:sz w:val="22"/>
                <w:szCs w:val="22"/>
              </w:rPr>
            </w:pPr>
          </w:p>
        </w:tc>
        <w:tc>
          <w:tcPr>
            <w:tcW w:w="851" w:type="dxa"/>
          </w:tcPr>
          <w:p w14:paraId="295B82BA" w14:textId="77777777" w:rsidR="000C344A" w:rsidRPr="00E556F5" w:rsidRDefault="000C344A" w:rsidP="00B364F7">
            <w:pPr>
              <w:tabs>
                <w:tab w:val="left" w:pos="0"/>
              </w:tabs>
              <w:jc w:val="center"/>
              <w:rPr>
                <w:sz w:val="22"/>
                <w:szCs w:val="22"/>
              </w:rPr>
            </w:pPr>
            <w:r w:rsidRPr="00E556F5">
              <w:rPr>
                <w:sz w:val="22"/>
                <w:szCs w:val="22"/>
              </w:rPr>
              <w:t>2019</w:t>
            </w:r>
          </w:p>
        </w:tc>
        <w:tc>
          <w:tcPr>
            <w:tcW w:w="1843" w:type="dxa"/>
            <w:vAlign w:val="center"/>
          </w:tcPr>
          <w:p w14:paraId="36B2D67D" w14:textId="77777777" w:rsidR="000C344A" w:rsidRPr="00E556F5" w:rsidRDefault="000C344A" w:rsidP="00B364F7">
            <w:pPr>
              <w:tabs>
                <w:tab w:val="left" w:pos="0"/>
              </w:tabs>
              <w:jc w:val="center"/>
              <w:rPr>
                <w:sz w:val="22"/>
                <w:szCs w:val="22"/>
              </w:rPr>
            </w:pPr>
            <w:r w:rsidRPr="00E556F5">
              <w:rPr>
                <w:sz w:val="22"/>
                <w:szCs w:val="22"/>
              </w:rPr>
              <w:t>х</w:t>
            </w:r>
          </w:p>
        </w:tc>
        <w:tc>
          <w:tcPr>
            <w:tcW w:w="1842" w:type="dxa"/>
            <w:vAlign w:val="center"/>
          </w:tcPr>
          <w:p w14:paraId="05DB46BD" w14:textId="77777777" w:rsidR="000C344A" w:rsidRPr="00E556F5" w:rsidRDefault="000C344A" w:rsidP="00B364F7">
            <w:pPr>
              <w:tabs>
                <w:tab w:val="left" w:pos="0"/>
              </w:tabs>
              <w:jc w:val="center"/>
              <w:rPr>
                <w:sz w:val="22"/>
                <w:szCs w:val="22"/>
              </w:rPr>
            </w:pPr>
            <w:r w:rsidRPr="00E556F5">
              <w:rPr>
                <w:sz w:val="22"/>
                <w:szCs w:val="22"/>
              </w:rPr>
              <w:t>1</w:t>
            </w:r>
          </w:p>
        </w:tc>
        <w:tc>
          <w:tcPr>
            <w:tcW w:w="1701" w:type="dxa"/>
          </w:tcPr>
          <w:p w14:paraId="48358585" w14:textId="77777777" w:rsidR="000C344A" w:rsidRPr="00E556F5" w:rsidRDefault="000C344A" w:rsidP="00B364F7">
            <w:pPr>
              <w:jc w:val="center"/>
              <w:rPr>
                <w:sz w:val="22"/>
                <w:szCs w:val="22"/>
              </w:rPr>
            </w:pPr>
            <w:r w:rsidRPr="00E556F5">
              <w:rPr>
                <w:sz w:val="22"/>
                <w:szCs w:val="22"/>
              </w:rPr>
              <w:t>х</w:t>
            </w:r>
          </w:p>
        </w:tc>
        <w:tc>
          <w:tcPr>
            <w:tcW w:w="1134" w:type="dxa"/>
            <w:vAlign w:val="center"/>
          </w:tcPr>
          <w:p w14:paraId="48501662" w14:textId="77777777" w:rsidR="000C344A" w:rsidRPr="00E556F5" w:rsidRDefault="000C344A" w:rsidP="00B364F7">
            <w:pPr>
              <w:tabs>
                <w:tab w:val="left" w:pos="0"/>
              </w:tabs>
              <w:jc w:val="center"/>
              <w:rPr>
                <w:sz w:val="22"/>
                <w:szCs w:val="22"/>
              </w:rPr>
            </w:pPr>
            <w:r w:rsidRPr="00E556F5">
              <w:rPr>
                <w:sz w:val="22"/>
                <w:szCs w:val="22"/>
              </w:rPr>
              <w:t>0</w:t>
            </w:r>
          </w:p>
        </w:tc>
        <w:tc>
          <w:tcPr>
            <w:tcW w:w="1276" w:type="dxa"/>
            <w:vAlign w:val="center"/>
          </w:tcPr>
          <w:p w14:paraId="437789FD" w14:textId="77777777" w:rsidR="000C344A" w:rsidRPr="00E556F5" w:rsidRDefault="000C344A" w:rsidP="00B364F7">
            <w:pPr>
              <w:tabs>
                <w:tab w:val="left" w:pos="0"/>
              </w:tabs>
              <w:jc w:val="center"/>
              <w:rPr>
                <w:sz w:val="22"/>
                <w:szCs w:val="22"/>
              </w:rPr>
            </w:pPr>
            <w:r w:rsidRPr="00E556F5">
              <w:rPr>
                <w:sz w:val="22"/>
                <w:szCs w:val="22"/>
              </w:rPr>
              <w:t>0,38</w:t>
            </w:r>
          </w:p>
        </w:tc>
      </w:tr>
      <w:tr w:rsidR="000C344A" w:rsidRPr="00E556F5" w14:paraId="5A21D688" w14:textId="77777777" w:rsidTr="00E556F5">
        <w:tc>
          <w:tcPr>
            <w:tcW w:w="567" w:type="dxa"/>
            <w:vMerge w:val="restart"/>
            <w:vAlign w:val="center"/>
          </w:tcPr>
          <w:p w14:paraId="755561E0" w14:textId="77777777" w:rsidR="000C344A" w:rsidRPr="00E556F5" w:rsidRDefault="000C344A" w:rsidP="00B364F7">
            <w:pPr>
              <w:tabs>
                <w:tab w:val="left" w:pos="0"/>
              </w:tabs>
              <w:jc w:val="center"/>
              <w:rPr>
                <w:sz w:val="22"/>
                <w:szCs w:val="22"/>
              </w:rPr>
            </w:pPr>
            <w:r w:rsidRPr="00E556F5">
              <w:rPr>
                <w:sz w:val="22"/>
                <w:szCs w:val="22"/>
              </w:rPr>
              <w:t>3.</w:t>
            </w:r>
          </w:p>
        </w:tc>
        <w:tc>
          <w:tcPr>
            <w:tcW w:w="1843" w:type="dxa"/>
            <w:vMerge w:val="restart"/>
            <w:vAlign w:val="center"/>
          </w:tcPr>
          <w:p w14:paraId="6798CFB3" w14:textId="77777777" w:rsidR="000C344A" w:rsidRPr="00E556F5" w:rsidRDefault="000C344A" w:rsidP="00B364F7">
            <w:pPr>
              <w:tabs>
                <w:tab w:val="left" w:pos="0"/>
              </w:tabs>
              <w:rPr>
                <w:sz w:val="22"/>
                <w:szCs w:val="22"/>
              </w:rPr>
            </w:pPr>
            <w:r w:rsidRPr="00E556F5">
              <w:rPr>
                <w:sz w:val="22"/>
                <w:szCs w:val="22"/>
              </w:rPr>
              <w:t>Водоотведение (Яйский район)</w:t>
            </w:r>
          </w:p>
        </w:tc>
        <w:tc>
          <w:tcPr>
            <w:tcW w:w="851" w:type="dxa"/>
          </w:tcPr>
          <w:p w14:paraId="6C64F3A5" w14:textId="77777777" w:rsidR="000C344A" w:rsidRPr="00E556F5" w:rsidRDefault="000C344A" w:rsidP="00B364F7">
            <w:pPr>
              <w:tabs>
                <w:tab w:val="left" w:pos="0"/>
              </w:tabs>
              <w:jc w:val="center"/>
              <w:rPr>
                <w:sz w:val="22"/>
                <w:szCs w:val="22"/>
              </w:rPr>
            </w:pPr>
            <w:r w:rsidRPr="00E556F5">
              <w:rPr>
                <w:sz w:val="22"/>
                <w:szCs w:val="22"/>
              </w:rPr>
              <w:t>2017</w:t>
            </w:r>
          </w:p>
        </w:tc>
        <w:tc>
          <w:tcPr>
            <w:tcW w:w="1843" w:type="dxa"/>
            <w:vAlign w:val="center"/>
          </w:tcPr>
          <w:p w14:paraId="77E3F72D" w14:textId="77777777" w:rsidR="000C344A" w:rsidRPr="00E556F5" w:rsidRDefault="000C344A" w:rsidP="00B364F7">
            <w:pPr>
              <w:tabs>
                <w:tab w:val="left" w:pos="0"/>
              </w:tabs>
              <w:jc w:val="center"/>
              <w:rPr>
                <w:sz w:val="22"/>
                <w:szCs w:val="22"/>
              </w:rPr>
            </w:pPr>
            <w:r w:rsidRPr="00E556F5">
              <w:rPr>
                <w:sz w:val="22"/>
                <w:szCs w:val="22"/>
              </w:rPr>
              <w:t>1204,99</w:t>
            </w:r>
          </w:p>
        </w:tc>
        <w:tc>
          <w:tcPr>
            <w:tcW w:w="1842" w:type="dxa"/>
            <w:vAlign w:val="center"/>
          </w:tcPr>
          <w:p w14:paraId="7F8E6B76" w14:textId="77777777" w:rsidR="000C344A" w:rsidRPr="00E556F5" w:rsidRDefault="000C344A" w:rsidP="00B364F7">
            <w:pPr>
              <w:tabs>
                <w:tab w:val="left" w:pos="0"/>
              </w:tabs>
              <w:jc w:val="center"/>
              <w:rPr>
                <w:sz w:val="22"/>
                <w:szCs w:val="22"/>
              </w:rPr>
            </w:pPr>
            <w:r w:rsidRPr="00E556F5">
              <w:rPr>
                <w:sz w:val="22"/>
                <w:szCs w:val="22"/>
              </w:rPr>
              <w:t>х</w:t>
            </w:r>
          </w:p>
        </w:tc>
        <w:tc>
          <w:tcPr>
            <w:tcW w:w="1701" w:type="dxa"/>
          </w:tcPr>
          <w:p w14:paraId="15BD8049" w14:textId="77777777" w:rsidR="000C344A" w:rsidRPr="00E556F5" w:rsidRDefault="000C344A" w:rsidP="00B364F7">
            <w:pPr>
              <w:jc w:val="center"/>
              <w:rPr>
                <w:sz w:val="22"/>
                <w:szCs w:val="22"/>
              </w:rPr>
            </w:pPr>
            <w:r w:rsidRPr="00E556F5">
              <w:rPr>
                <w:sz w:val="22"/>
                <w:szCs w:val="22"/>
              </w:rPr>
              <w:t>х</w:t>
            </w:r>
          </w:p>
        </w:tc>
        <w:tc>
          <w:tcPr>
            <w:tcW w:w="1134" w:type="dxa"/>
          </w:tcPr>
          <w:p w14:paraId="21EF3215" w14:textId="77777777" w:rsidR="000C344A" w:rsidRPr="00E556F5" w:rsidRDefault="000C344A" w:rsidP="00B364F7">
            <w:pPr>
              <w:jc w:val="center"/>
              <w:rPr>
                <w:sz w:val="22"/>
                <w:szCs w:val="22"/>
              </w:rPr>
            </w:pPr>
            <w:r w:rsidRPr="00E556F5">
              <w:rPr>
                <w:sz w:val="22"/>
                <w:szCs w:val="22"/>
              </w:rPr>
              <w:t>х</w:t>
            </w:r>
          </w:p>
        </w:tc>
        <w:tc>
          <w:tcPr>
            <w:tcW w:w="1276" w:type="dxa"/>
            <w:vAlign w:val="center"/>
          </w:tcPr>
          <w:p w14:paraId="706126FE" w14:textId="77777777" w:rsidR="000C344A" w:rsidRPr="00E556F5" w:rsidRDefault="000C344A" w:rsidP="00B364F7">
            <w:pPr>
              <w:tabs>
                <w:tab w:val="left" w:pos="0"/>
              </w:tabs>
              <w:jc w:val="center"/>
              <w:rPr>
                <w:sz w:val="22"/>
                <w:szCs w:val="22"/>
              </w:rPr>
            </w:pPr>
            <w:r w:rsidRPr="00E556F5">
              <w:rPr>
                <w:sz w:val="22"/>
                <w:szCs w:val="22"/>
              </w:rPr>
              <w:t>0,18</w:t>
            </w:r>
          </w:p>
        </w:tc>
      </w:tr>
      <w:tr w:rsidR="000C344A" w:rsidRPr="00E556F5" w14:paraId="20D8A1A7" w14:textId="77777777" w:rsidTr="00E556F5">
        <w:tc>
          <w:tcPr>
            <w:tcW w:w="567" w:type="dxa"/>
            <w:vMerge/>
          </w:tcPr>
          <w:p w14:paraId="5F300DC6" w14:textId="77777777" w:rsidR="000C344A" w:rsidRPr="00E556F5" w:rsidRDefault="000C344A" w:rsidP="00B364F7">
            <w:pPr>
              <w:tabs>
                <w:tab w:val="left" w:pos="0"/>
              </w:tabs>
              <w:jc w:val="center"/>
              <w:rPr>
                <w:sz w:val="22"/>
                <w:szCs w:val="22"/>
              </w:rPr>
            </w:pPr>
          </w:p>
        </w:tc>
        <w:tc>
          <w:tcPr>
            <w:tcW w:w="1843" w:type="dxa"/>
            <w:vMerge/>
          </w:tcPr>
          <w:p w14:paraId="518D541F" w14:textId="77777777" w:rsidR="000C344A" w:rsidRPr="00E556F5" w:rsidRDefault="000C344A" w:rsidP="00B364F7">
            <w:pPr>
              <w:tabs>
                <w:tab w:val="left" w:pos="0"/>
              </w:tabs>
              <w:jc w:val="center"/>
              <w:rPr>
                <w:sz w:val="22"/>
                <w:szCs w:val="22"/>
              </w:rPr>
            </w:pPr>
          </w:p>
        </w:tc>
        <w:tc>
          <w:tcPr>
            <w:tcW w:w="851" w:type="dxa"/>
          </w:tcPr>
          <w:p w14:paraId="35E11862" w14:textId="77777777" w:rsidR="000C344A" w:rsidRPr="00E556F5" w:rsidRDefault="000C344A" w:rsidP="00B364F7">
            <w:pPr>
              <w:tabs>
                <w:tab w:val="left" w:pos="0"/>
              </w:tabs>
              <w:jc w:val="center"/>
              <w:rPr>
                <w:sz w:val="22"/>
                <w:szCs w:val="22"/>
              </w:rPr>
            </w:pPr>
            <w:r w:rsidRPr="00E556F5">
              <w:rPr>
                <w:sz w:val="22"/>
                <w:szCs w:val="22"/>
              </w:rPr>
              <w:t>2018</w:t>
            </w:r>
          </w:p>
        </w:tc>
        <w:tc>
          <w:tcPr>
            <w:tcW w:w="1843" w:type="dxa"/>
            <w:vAlign w:val="center"/>
          </w:tcPr>
          <w:p w14:paraId="17712964" w14:textId="77777777" w:rsidR="000C344A" w:rsidRPr="00E556F5" w:rsidRDefault="000C344A" w:rsidP="00B364F7">
            <w:pPr>
              <w:tabs>
                <w:tab w:val="left" w:pos="0"/>
              </w:tabs>
              <w:jc w:val="center"/>
              <w:rPr>
                <w:sz w:val="22"/>
                <w:szCs w:val="22"/>
              </w:rPr>
            </w:pPr>
            <w:r w:rsidRPr="00E556F5">
              <w:rPr>
                <w:sz w:val="22"/>
                <w:szCs w:val="22"/>
              </w:rPr>
              <w:t>х</w:t>
            </w:r>
          </w:p>
        </w:tc>
        <w:tc>
          <w:tcPr>
            <w:tcW w:w="1842" w:type="dxa"/>
            <w:vAlign w:val="center"/>
          </w:tcPr>
          <w:p w14:paraId="6B4DA73C" w14:textId="77777777" w:rsidR="000C344A" w:rsidRPr="00E556F5" w:rsidRDefault="000C344A" w:rsidP="00B364F7">
            <w:pPr>
              <w:tabs>
                <w:tab w:val="left" w:pos="0"/>
              </w:tabs>
              <w:jc w:val="center"/>
              <w:rPr>
                <w:sz w:val="22"/>
                <w:szCs w:val="22"/>
              </w:rPr>
            </w:pPr>
            <w:r w:rsidRPr="00E556F5">
              <w:rPr>
                <w:sz w:val="22"/>
                <w:szCs w:val="22"/>
              </w:rPr>
              <w:t>1</w:t>
            </w:r>
          </w:p>
        </w:tc>
        <w:tc>
          <w:tcPr>
            <w:tcW w:w="1701" w:type="dxa"/>
          </w:tcPr>
          <w:p w14:paraId="1D1594B2" w14:textId="77777777" w:rsidR="000C344A" w:rsidRPr="00E556F5" w:rsidRDefault="000C344A" w:rsidP="00B364F7">
            <w:pPr>
              <w:jc w:val="center"/>
              <w:rPr>
                <w:sz w:val="22"/>
                <w:szCs w:val="22"/>
              </w:rPr>
            </w:pPr>
            <w:r w:rsidRPr="00E556F5">
              <w:rPr>
                <w:sz w:val="22"/>
                <w:szCs w:val="22"/>
              </w:rPr>
              <w:t>х</w:t>
            </w:r>
          </w:p>
        </w:tc>
        <w:tc>
          <w:tcPr>
            <w:tcW w:w="1134" w:type="dxa"/>
          </w:tcPr>
          <w:p w14:paraId="5FF639B8" w14:textId="77777777" w:rsidR="000C344A" w:rsidRPr="00E556F5" w:rsidRDefault="000C344A" w:rsidP="00B364F7">
            <w:pPr>
              <w:jc w:val="center"/>
              <w:rPr>
                <w:sz w:val="22"/>
                <w:szCs w:val="22"/>
              </w:rPr>
            </w:pPr>
            <w:r w:rsidRPr="00E556F5">
              <w:rPr>
                <w:sz w:val="22"/>
                <w:szCs w:val="22"/>
              </w:rPr>
              <w:t>х</w:t>
            </w:r>
          </w:p>
        </w:tc>
        <w:tc>
          <w:tcPr>
            <w:tcW w:w="1276" w:type="dxa"/>
            <w:vAlign w:val="center"/>
          </w:tcPr>
          <w:p w14:paraId="04112582" w14:textId="77777777" w:rsidR="000C344A" w:rsidRPr="00E556F5" w:rsidRDefault="000C344A" w:rsidP="00B364F7">
            <w:pPr>
              <w:tabs>
                <w:tab w:val="left" w:pos="0"/>
              </w:tabs>
              <w:jc w:val="center"/>
              <w:rPr>
                <w:sz w:val="22"/>
                <w:szCs w:val="22"/>
              </w:rPr>
            </w:pPr>
            <w:r w:rsidRPr="00E556F5">
              <w:rPr>
                <w:sz w:val="22"/>
                <w:szCs w:val="22"/>
              </w:rPr>
              <w:t>0,18</w:t>
            </w:r>
          </w:p>
        </w:tc>
      </w:tr>
      <w:tr w:rsidR="000C344A" w:rsidRPr="00E556F5" w14:paraId="38718409" w14:textId="77777777" w:rsidTr="00E556F5">
        <w:tc>
          <w:tcPr>
            <w:tcW w:w="567" w:type="dxa"/>
            <w:vMerge/>
          </w:tcPr>
          <w:p w14:paraId="31BE4AB4" w14:textId="77777777" w:rsidR="000C344A" w:rsidRPr="00E556F5" w:rsidRDefault="000C344A" w:rsidP="00B364F7">
            <w:pPr>
              <w:tabs>
                <w:tab w:val="left" w:pos="0"/>
              </w:tabs>
              <w:jc w:val="center"/>
              <w:rPr>
                <w:sz w:val="22"/>
                <w:szCs w:val="22"/>
              </w:rPr>
            </w:pPr>
          </w:p>
        </w:tc>
        <w:tc>
          <w:tcPr>
            <w:tcW w:w="1843" w:type="dxa"/>
            <w:vMerge/>
          </w:tcPr>
          <w:p w14:paraId="6C44965B" w14:textId="77777777" w:rsidR="000C344A" w:rsidRPr="00E556F5" w:rsidRDefault="000C344A" w:rsidP="00B364F7">
            <w:pPr>
              <w:tabs>
                <w:tab w:val="left" w:pos="0"/>
              </w:tabs>
              <w:jc w:val="center"/>
              <w:rPr>
                <w:sz w:val="22"/>
                <w:szCs w:val="22"/>
              </w:rPr>
            </w:pPr>
          </w:p>
        </w:tc>
        <w:tc>
          <w:tcPr>
            <w:tcW w:w="851" w:type="dxa"/>
          </w:tcPr>
          <w:p w14:paraId="1E491F64" w14:textId="77777777" w:rsidR="000C344A" w:rsidRPr="00E556F5" w:rsidRDefault="000C344A" w:rsidP="00B364F7">
            <w:pPr>
              <w:tabs>
                <w:tab w:val="left" w:pos="0"/>
              </w:tabs>
              <w:jc w:val="center"/>
              <w:rPr>
                <w:sz w:val="22"/>
                <w:szCs w:val="22"/>
              </w:rPr>
            </w:pPr>
            <w:r w:rsidRPr="00E556F5">
              <w:rPr>
                <w:sz w:val="22"/>
                <w:szCs w:val="22"/>
              </w:rPr>
              <w:t>2019</w:t>
            </w:r>
          </w:p>
        </w:tc>
        <w:tc>
          <w:tcPr>
            <w:tcW w:w="1843" w:type="dxa"/>
            <w:vAlign w:val="center"/>
          </w:tcPr>
          <w:p w14:paraId="7645FC64" w14:textId="77777777" w:rsidR="000C344A" w:rsidRPr="00E556F5" w:rsidRDefault="000C344A" w:rsidP="00B364F7">
            <w:pPr>
              <w:tabs>
                <w:tab w:val="left" w:pos="0"/>
              </w:tabs>
              <w:jc w:val="center"/>
              <w:rPr>
                <w:sz w:val="22"/>
                <w:szCs w:val="22"/>
              </w:rPr>
            </w:pPr>
            <w:r w:rsidRPr="00E556F5">
              <w:rPr>
                <w:sz w:val="22"/>
                <w:szCs w:val="22"/>
              </w:rPr>
              <w:t>х</w:t>
            </w:r>
          </w:p>
        </w:tc>
        <w:tc>
          <w:tcPr>
            <w:tcW w:w="1842" w:type="dxa"/>
            <w:vAlign w:val="center"/>
          </w:tcPr>
          <w:p w14:paraId="75F089F3" w14:textId="77777777" w:rsidR="000C344A" w:rsidRPr="00E556F5" w:rsidRDefault="000C344A" w:rsidP="00B364F7">
            <w:pPr>
              <w:tabs>
                <w:tab w:val="left" w:pos="0"/>
              </w:tabs>
              <w:jc w:val="center"/>
              <w:rPr>
                <w:sz w:val="22"/>
                <w:szCs w:val="22"/>
              </w:rPr>
            </w:pPr>
            <w:r w:rsidRPr="00E556F5">
              <w:rPr>
                <w:sz w:val="22"/>
                <w:szCs w:val="22"/>
              </w:rPr>
              <w:t>1</w:t>
            </w:r>
          </w:p>
        </w:tc>
        <w:tc>
          <w:tcPr>
            <w:tcW w:w="1701" w:type="dxa"/>
          </w:tcPr>
          <w:p w14:paraId="27E938C6" w14:textId="77777777" w:rsidR="000C344A" w:rsidRPr="00E556F5" w:rsidRDefault="000C344A" w:rsidP="00B364F7">
            <w:pPr>
              <w:jc w:val="center"/>
              <w:rPr>
                <w:sz w:val="22"/>
                <w:szCs w:val="22"/>
              </w:rPr>
            </w:pPr>
            <w:r w:rsidRPr="00E556F5">
              <w:rPr>
                <w:sz w:val="22"/>
                <w:szCs w:val="22"/>
              </w:rPr>
              <w:t>х</w:t>
            </w:r>
          </w:p>
        </w:tc>
        <w:tc>
          <w:tcPr>
            <w:tcW w:w="1134" w:type="dxa"/>
          </w:tcPr>
          <w:p w14:paraId="3933C365" w14:textId="77777777" w:rsidR="000C344A" w:rsidRPr="00E556F5" w:rsidRDefault="000C344A" w:rsidP="00B364F7">
            <w:pPr>
              <w:jc w:val="center"/>
              <w:rPr>
                <w:sz w:val="22"/>
                <w:szCs w:val="22"/>
              </w:rPr>
            </w:pPr>
            <w:r w:rsidRPr="00E556F5">
              <w:rPr>
                <w:sz w:val="22"/>
                <w:szCs w:val="22"/>
              </w:rPr>
              <w:t>х</w:t>
            </w:r>
          </w:p>
        </w:tc>
        <w:tc>
          <w:tcPr>
            <w:tcW w:w="1276" w:type="dxa"/>
            <w:vAlign w:val="center"/>
          </w:tcPr>
          <w:p w14:paraId="11DBCDC4" w14:textId="77777777" w:rsidR="000C344A" w:rsidRPr="00E556F5" w:rsidRDefault="000C344A" w:rsidP="00B364F7">
            <w:pPr>
              <w:tabs>
                <w:tab w:val="left" w:pos="0"/>
              </w:tabs>
              <w:jc w:val="center"/>
              <w:rPr>
                <w:sz w:val="22"/>
                <w:szCs w:val="22"/>
              </w:rPr>
            </w:pPr>
            <w:r w:rsidRPr="00E556F5">
              <w:rPr>
                <w:sz w:val="22"/>
                <w:szCs w:val="22"/>
              </w:rPr>
              <w:t>0,18</w:t>
            </w:r>
          </w:p>
        </w:tc>
      </w:tr>
    </w:tbl>
    <w:p w14:paraId="75E33112" w14:textId="77777777" w:rsidR="000C344A" w:rsidRPr="00EC0BC9" w:rsidRDefault="000C344A" w:rsidP="000C344A">
      <w:pPr>
        <w:pStyle w:val="Style26"/>
        <w:widowControl/>
        <w:spacing w:before="29" w:line="240" w:lineRule="auto"/>
        <w:ind w:firstLine="557"/>
        <w:rPr>
          <w:sz w:val="28"/>
          <w:szCs w:val="28"/>
        </w:rPr>
      </w:pPr>
      <w:r w:rsidRPr="00EC0BC9">
        <w:rPr>
          <w:sz w:val="28"/>
          <w:szCs w:val="28"/>
        </w:rPr>
        <w:lastRenderedPageBreak/>
        <w:t>Корректировка осуществляется в соответствии с формулой корректировки необходимой валовой выручки, установленной в Методических указаниях, утвержденных приказом ФСТ России от 27.12.2013 №</w:t>
      </w:r>
      <w:r>
        <w:rPr>
          <w:sz w:val="28"/>
          <w:szCs w:val="28"/>
        </w:rPr>
        <w:t xml:space="preserve"> </w:t>
      </w:r>
      <w:r w:rsidRPr="00EC0BC9">
        <w:rPr>
          <w:sz w:val="28"/>
          <w:szCs w:val="28"/>
        </w:rPr>
        <w:t>1746-э (далее - Методические указания), включающей следующие показатели:</w:t>
      </w:r>
    </w:p>
    <w:p w14:paraId="27DE7DA5" w14:textId="77777777" w:rsidR="000C344A" w:rsidRPr="00EC0BC9" w:rsidRDefault="000C344A" w:rsidP="000C344A">
      <w:pPr>
        <w:pStyle w:val="Style23"/>
        <w:widowControl/>
        <w:tabs>
          <w:tab w:val="left" w:pos="835"/>
        </w:tabs>
        <w:spacing w:line="240" w:lineRule="auto"/>
        <w:rPr>
          <w:sz w:val="28"/>
          <w:szCs w:val="28"/>
        </w:rPr>
      </w:pPr>
      <w:r w:rsidRPr="00EC0BC9">
        <w:rPr>
          <w:sz w:val="28"/>
          <w:szCs w:val="28"/>
        </w:rPr>
        <w:t>а)</w:t>
      </w:r>
      <w:r>
        <w:rPr>
          <w:sz w:val="28"/>
          <w:szCs w:val="28"/>
        </w:rPr>
        <w:t xml:space="preserve"> </w:t>
      </w:r>
      <w:r w:rsidRPr="00EC0BC9">
        <w:rPr>
          <w:sz w:val="28"/>
          <w:szCs w:val="28"/>
        </w:rPr>
        <w:t>отклонение фактически достигнутого объема поданной воды или принятых</w:t>
      </w:r>
      <w:r>
        <w:rPr>
          <w:sz w:val="28"/>
          <w:szCs w:val="28"/>
        </w:rPr>
        <w:t xml:space="preserve"> </w:t>
      </w:r>
      <w:r w:rsidRPr="00EC0BC9">
        <w:rPr>
          <w:sz w:val="28"/>
          <w:szCs w:val="28"/>
        </w:rPr>
        <w:t>сточных</w:t>
      </w:r>
      <w:r>
        <w:rPr>
          <w:sz w:val="28"/>
          <w:szCs w:val="28"/>
        </w:rPr>
        <w:t xml:space="preserve"> </w:t>
      </w:r>
      <w:r w:rsidRPr="00EC0BC9">
        <w:rPr>
          <w:sz w:val="28"/>
          <w:szCs w:val="28"/>
        </w:rPr>
        <w:t>вод от объема, учтенного при установлении тарифов;</w:t>
      </w:r>
    </w:p>
    <w:p w14:paraId="1D86F165" w14:textId="77777777" w:rsidR="000C344A" w:rsidRPr="00EC0BC9" w:rsidRDefault="000C344A" w:rsidP="000C344A">
      <w:pPr>
        <w:pStyle w:val="Style26"/>
        <w:widowControl/>
        <w:spacing w:before="29" w:line="240" w:lineRule="auto"/>
        <w:ind w:firstLine="557"/>
        <w:rPr>
          <w:sz w:val="28"/>
          <w:szCs w:val="28"/>
        </w:rPr>
      </w:pPr>
      <w:r w:rsidRPr="00EC0BC9">
        <w:rPr>
          <w:sz w:val="28"/>
          <w:szCs w:val="28"/>
        </w:rPr>
        <w:t>б)</w:t>
      </w:r>
      <w:r>
        <w:rPr>
          <w:sz w:val="28"/>
          <w:szCs w:val="28"/>
        </w:rPr>
        <w:t xml:space="preserve"> </w:t>
      </w:r>
      <w:r w:rsidRPr="00EC0BC9">
        <w:rPr>
          <w:sz w:val="28"/>
          <w:szCs w:val="28"/>
        </w:rPr>
        <w:t>отклонение фактических значений индекса потребительских цен и других индексов,</w:t>
      </w:r>
      <w:r>
        <w:rPr>
          <w:sz w:val="28"/>
          <w:szCs w:val="28"/>
        </w:rPr>
        <w:t xml:space="preserve"> </w:t>
      </w:r>
      <w:r w:rsidRPr="00EC0BC9">
        <w:rPr>
          <w:sz w:val="28"/>
          <w:szCs w:val="28"/>
        </w:rPr>
        <w:t>предусмотренных прогнозом социально-экономического развития Российской Федерации, от</w:t>
      </w:r>
      <w:r>
        <w:rPr>
          <w:sz w:val="28"/>
          <w:szCs w:val="28"/>
        </w:rPr>
        <w:t xml:space="preserve"> </w:t>
      </w:r>
      <w:r w:rsidRPr="00EC0BC9">
        <w:rPr>
          <w:sz w:val="28"/>
          <w:szCs w:val="28"/>
        </w:rPr>
        <w:t>значений, которые были использованы при установлении тарифов;</w:t>
      </w:r>
    </w:p>
    <w:p w14:paraId="5CE769FC" w14:textId="77777777" w:rsidR="000C344A" w:rsidRPr="00EC0BC9" w:rsidRDefault="000C344A" w:rsidP="000C344A">
      <w:pPr>
        <w:pStyle w:val="Style26"/>
        <w:widowControl/>
        <w:spacing w:before="29" w:line="240" w:lineRule="auto"/>
        <w:ind w:firstLine="557"/>
        <w:rPr>
          <w:sz w:val="28"/>
          <w:szCs w:val="28"/>
        </w:rPr>
      </w:pPr>
      <w:r w:rsidRPr="00EC0BC9">
        <w:rPr>
          <w:sz w:val="28"/>
          <w:szCs w:val="28"/>
        </w:rPr>
        <w:t>в)</w:t>
      </w:r>
      <w:r>
        <w:rPr>
          <w:sz w:val="28"/>
          <w:szCs w:val="28"/>
        </w:rPr>
        <w:t xml:space="preserve"> </w:t>
      </w:r>
      <w:r w:rsidRPr="00EC0BC9">
        <w:rPr>
          <w:sz w:val="28"/>
          <w:szCs w:val="28"/>
        </w:rPr>
        <w:t>отклонение фактически достигнутого уровня неподконтрольных расходов от уровня</w:t>
      </w:r>
      <w:r>
        <w:rPr>
          <w:sz w:val="28"/>
          <w:szCs w:val="28"/>
        </w:rPr>
        <w:t xml:space="preserve"> </w:t>
      </w:r>
      <w:r w:rsidRPr="00EC0BC9">
        <w:rPr>
          <w:sz w:val="28"/>
          <w:szCs w:val="28"/>
        </w:rPr>
        <w:t>неподконтрольных расходов, который был использован при установлении тарифов;</w:t>
      </w:r>
    </w:p>
    <w:p w14:paraId="34D9CE86" w14:textId="77777777" w:rsidR="000C344A" w:rsidRDefault="000C344A" w:rsidP="000C344A">
      <w:pPr>
        <w:pStyle w:val="Style26"/>
        <w:widowControl/>
        <w:spacing w:before="29" w:line="240" w:lineRule="auto"/>
        <w:ind w:firstLine="557"/>
        <w:rPr>
          <w:sz w:val="28"/>
          <w:szCs w:val="28"/>
        </w:rPr>
      </w:pPr>
      <w:r w:rsidRPr="00EC0BC9">
        <w:rPr>
          <w:sz w:val="28"/>
          <w:szCs w:val="28"/>
        </w:rPr>
        <w:t>г)</w:t>
      </w:r>
      <w:r>
        <w:rPr>
          <w:sz w:val="28"/>
          <w:szCs w:val="28"/>
        </w:rPr>
        <w:t xml:space="preserve"> </w:t>
      </w:r>
      <w:r w:rsidRPr="00EC0BC9">
        <w:rPr>
          <w:sz w:val="28"/>
          <w:szCs w:val="28"/>
        </w:rPr>
        <w:t>ввод объектов системы водоснабжения и (или) водоотведения в эксплуатацию и</w:t>
      </w:r>
      <w:r>
        <w:rPr>
          <w:sz w:val="28"/>
          <w:szCs w:val="28"/>
        </w:rPr>
        <w:t xml:space="preserve"> </w:t>
      </w:r>
      <w:r w:rsidRPr="00EC0BC9">
        <w:rPr>
          <w:sz w:val="28"/>
          <w:szCs w:val="28"/>
        </w:rPr>
        <w:t>изменение утвержденной инвестиционной программы;</w:t>
      </w:r>
      <w:r>
        <w:rPr>
          <w:sz w:val="28"/>
          <w:szCs w:val="28"/>
        </w:rPr>
        <w:t xml:space="preserve"> </w:t>
      </w:r>
    </w:p>
    <w:p w14:paraId="22D4CCB0" w14:textId="77777777" w:rsidR="000C344A" w:rsidRPr="00EC0BC9" w:rsidRDefault="000C344A" w:rsidP="000C344A">
      <w:pPr>
        <w:pStyle w:val="Style26"/>
        <w:widowControl/>
        <w:spacing w:before="29" w:line="240" w:lineRule="auto"/>
        <w:ind w:firstLine="557"/>
        <w:rPr>
          <w:sz w:val="28"/>
          <w:szCs w:val="28"/>
        </w:rPr>
      </w:pPr>
      <w:r w:rsidRPr="00EC0BC9">
        <w:rPr>
          <w:sz w:val="28"/>
          <w:szCs w:val="28"/>
        </w:rPr>
        <w:t>д)</w:t>
      </w:r>
      <w:r>
        <w:rPr>
          <w:sz w:val="28"/>
          <w:szCs w:val="28"/>
        </w:rPr>
        <w:t xml:space="preserve"> </w:t>
      </w:r>
      <w:r w:rsidRPr="00EC0BC9">
        <w:rPr>
          <w:sz w:val="28"/>
          <w:szCs w:val="28"/>
        </w:rPr>
        <w:t>степень исполнения регулируемой организацией обязательств по созданию и (или)</w:t>
      </w:r>
      <w:r>
        <w:rPr>
          <w:sz w:val="28"/>
          <w:szCs w:val="28"/>
        </w:rPr>
        <w:t xml:space="preserve"> </w:t>
      </w:r>
      <w:r w:rsidRPr="00EC0BC9">
        <w:rPr>
          <w:sz w:val="28"/>
          <w:szCs w:val="28"/>
        </w:rPr>
        <w:t>реконструкции объектов концессионного соглашения, по эксплуатации объектов по договору</w:t>
      </w:r>
      <w:r>
        <w:rPr>
          <w:sz w:val="28"/>
          <w:szCs w:val="28"/>
        </w:rPr>
        <w:t xml:space="preserve"> </w:t>
      </w:r>
      <w:r w:rsidRPr="00EC0BC9">
        <w:rPr>
          <w:sz w:val="28"/>
          <w:szCs w:val="28"/>
        </w:rPr>
        <w:t>аренды централизованных систем горячего водоснабжения, холодного водоснабжения и</w:t>
      </w:r>
      <w:r>
        <w:rPr>
          <w:sz w:val="28"/>
          <w:szCs w:val="28"/>
        </w:rPr>
        <w:t xml:space="preserve"> </w:t>
      </w:r>
      <w:r w:rsidRPr="00EC0BC9">
        <w:rPr>
          <w:sz w:val="28"/>
          <w:szCs w:val="28"/>
        </w:rPr>
        <w:t>(или) водоотведения, отдельных объектов таких систем, находящихся в государственной или</w:t>
      </w:r>
      <w:r w:rsidRPr="00EC0BC9">
        <w:rPr>
          <w:sz w:val="28"/>
          <w:szCs w:val="28"/>
        </w:rPr>
        <w:br/>
        <w:t>муниципальной собственности, по реализации инвестиционной программы,</w:t>
      </w:r>
      <w:r w:rsidRPr="00EC0BC9">
        <w:rPr>
          <w:sz w:val="28"/>
          <w:szCs w:val="28"/>
        </w:rPr>
        <w:br/>
        <w:t>производственной программы при недостижении регулируемой организацией утвержденных</w:t>
      </w:r>
      <w:r>
        <w:rPr>
          <w:sz w:val="28"/>
          <w:szCs w:val="28"/>
        </w:rPr>
        <w:t xml:space="preserve"> </w:t>
      </w:r>
      <w:r w:rsidRPr="00EC0BC9">
        <w:rPr>
          <w:sz w:val="28"/>
          <w:szCs w:val="28"/>
        </w:rPr>
        <w:t>плановых значений показателей надежности и качества объектов централизованных систем</w:t>
      </w:r>
      <w:r>
        <w:rPr>
          <w:sz w:val="28"/>
          <w:szCs w:val="28"/>
        </w:rPr>
        <w:t xml:space="preserve"> </w:t>
      </w:r>
      <w:r w:rsidRPr="00EC0BC9">
        <w:rPr>
          <w:sz w:val="28"/>
          <w:szCs w:val="28"/>
        </w:rPr>
        <w:t>водоснабжения и (или) водоотведения;</w:t>
      </w:r>
    </w:p>
    <w:p w14:paraId="58BD45E4" w14:textId="77777777" w:rsidR="000C344A" w:rsidRPr="00EC0BC9" w:rsidRDefault="000C344A" w:rsidP="000C344A">
      <w:pPr>
        <w:pStyle w:val="Style26"/>
        <w:widowControl/>
        <w:spacing w:before="29" w:line="240" w:lineRule="auto"/>
        <w:ind w:firstLine="557"/>
        <w:rPr>
          <w:sz w:val="28"/>
          <w:szCs w:val="28"/>
        </w:rPr>
      </w:pPr>
      <w:r w:rsidRPr="00EC0BC9">
        <w:rPr>
          <w:sz w:val="28"/>
          <w:szCs w:val="28"/>
        </w:rPr>
        <w:t>е)</w:t>
      </w:r>
      <w:r>
        <w:rPr>
          <w:sz w:val="28"/>
          <w:szCs w:val="28"/>
        </w:rPr>
        <w:t xml:space="preserve"> </w:t>
      </w:r>
      <w:r w:rsidRPr="00EC0BC9">
        <w:rPr>
          <w:sz w:val="28"/>
          <w:szCs w:val="28"/>
        </w:rPr>
        <w:t>изменение доходности долгосрочных государственных обязательств, учитываемое</w:t>
      </w:r>
      <w:r>
        <w:rPr>
          <w:sz w:val="28"/>
          <w:szCs w:val="28"/>
        </w:rPr>
        <w:t xml:space="preserve"> </w:t>
      </w:r>
      <w:r w:rsidRPr="00EC0BC9">
        <w:rPr>
          <w:sz w:val="28"/>
          <w:szCs w:val="28"/>
        </w:rPr>
        <w:t>при определении нормы доходности инвестированного капитала.</w:t>
      </w:r>
    </w:p>
    <w:p w14:paraId="702F2061" w14:textId="77777777" w:rsidR="000C344A" w:rsidRDefault="000C344A" w:rsidP="000C344A">
      <w:pPr>
        <w:pStyle w:val="Style26"/>
        <w:widowControl/>
        <w:spacing w:before="29" w:line="240" w:lineRule="auto"/>
        <w:ind w:firstLine="557"/>
        <w:rPr>
          <w:sz w:val="28"/>
          <w:szCs w:val="28"/>
        </w:rPr>
      </w:pPr>
      <w:r w:rsidRPr="00EC0BC9">
        <w:rPr>
          <w:sz w:val="28"/>
          <w:szCs w:val="28"/>
        </w:rPr>
        <w:t xml:space="preserve">Заявление </w:t>
      </w:r>
      <w:r>
        <w:rPr>
          <w:sz w:val="28"/>
          <w:szCs w:val="28"/>
        </w:rPr>
        <w:t xml:space="preserve">о корректировке </w:t>
      </w:r>
      <w:r w:rsidRPr="00EC0BC9">
        <w:rPr>
          <w:sz w:val="28"/>
          <w:szCs w:val="28"/>
        </w:rPr>
        <w:t xml:space="preserve">необходимой валовой выручки и установленных тарифов </w:t>
      </w:r>
      <w:r>
        <w:rPr>
          <w:sz w:val="28"/>
          <w:szCs w:val="28"/>
        </w:rPr>
        <w:t xml:space="preserve">от </w:t>
      </w:r>
      <w:r w:rsidRPr="00640B03">
        <w:rPr>
          <w:sz w:val="28"/>
          <w:szCs w:val="28"/>
        </w:rPr>
        <w:t>АО «Транснефть – Западная Сибирь» (филиал «Новосибирское районное нефтепроводное управление»: Анжеро-Судженская линейная производственно-диспетчерская станция, Мариинская нефтеперекачивающая станция) (Яйский муниципальный район, Мариинский муниципальный район)</w:t>
      </w:r>
      <w:r w:rsidRPr="00762912">
        <w:rPr>
          <w:sz w:val="28"/>
          <w:szCs w:val="28"/>
        </w:rPr>
        <w:t xml:space="preserve"> на питьевую воду, водоотведение на 201</w:t>
      </w:r>
      <w:r>
        <w:rPr>
          <w:sz w:val="28"/>
          <w:szCs w:val="28"/>
        </w:rPr>
        <w:t>9</w:t>
      </w:r>
      <w:r w:rsidRPr="00762912">
        <w:rPr>
          <w:sz w:val="28"/>
          <w:szCs w:val="28"/>
        </w:rPr>
        <w:t xml:space="preserve"> год поступило 2</w:t>
      </w:r>
      <w:r>
        <w:rPr>
          <w:sz w:val="28"/>
          <w:szCs w:val="28"/>
        </w:rPr>
        <w:t>6</w:t>
      </w:r>
      <w:r w:rsidRPr="00762912">
        <w:rPr>
          <w:sz w:val="28"/>
          <w:szCs w:val="28"/>
        </w:rPr>
        <w:t>.04.201</w:t>
      </w:r>
      <w:r>
        <w:rPr>
          <w:sz w:val="28"/>
          <w:szCs w:val="28"/>
        </w:rPr>
        <w:t>8</w:t>
      </w:r>
      <w:r w:rsidRPr="00762912">
        <w:rPr>
          <w:sz w:val="28"/>
          <w:szCs w:val="28"/>
        </w:rPr>
        <w:t xml:space="preserve"> № </w:t>
      </w:r>
      <w:r>
        <w:rPr>
          <w:sz w:val="28"/>
          <w:szCs w:val="28"/>
        </w:rPr>
        <w:t>1845, 1846</w:t>
      </w:r>
      <w:r w:rsidRPr="00762912">
        <w:rPr>
          <w:sz w:val="28"/>
          <w:szCs w:val="28"/>
        </w:rPr>
        <w:t>.</w:t>
      </w:r>
    </w:p>
    <w:p w14:paraId="5AFA204C" w14:textId="77777777" w:rsidR="000C344A" w:rsidRDefault="000C344A" w:rsidP="000C344A">
      <w:pPr>
        <w:pStyle w:val="Style26"/>
        <w:widowControl/>
        <w:spacing w:line="240" w:lineRule="auto"/>
        <w:ind w:firstLine="556"/>
        <w:rPr>
          <w:sz w:val="28"/>
          <w:szCs w:val="28"/>
        </w:rPr>
      </w:pPr>
      <w:r>
        <w:rPr>
          <w:sz w:val="28"/>
          <w:szCs w:val="28"/>
        </w:rPr>
        <w:t>Согласно представленным заявлениям корректировка планового размера необходимой валовой выручки предложена:</w:t>
      </w:r>
    </w:p>
    <w:p w14:paraId="48B5F593" w14:textId="77777777" w:rsidR="000C344A" w:rsidRPr="004C0E31" w:rsidRDefault="000C344A" w:rsidP="000C344A">
      <w:pPr>
        <w:pStyle w:val="Style26"/>
        <w:widowControl/>
        <w:spacing w:line="240" w:lineRule="auto"/>
        <w:ind w:firstLine="556"/>
        <w:rPr>
          <w:sz w:val="28"/>
          <w:szCs w:val="28"/>
        </w:rPr>
      </w:pPr>
      <w:r w:rsidRPr="004C0E31">
        <w:rPr>
          <w:sz w:val="28"/>
          <w:szCs w:val="28"/>
        </w:rPr>
        <w:t>- в сфере холодного водоснабжения питьевой водой (Яйский район) в размере 23,61 тыс. руб., тариф с 01.01.2019 по 31.12.2019 – 47,00 руб./м</w:t>
      </w:r>
      <w:r w:rsidRPr="004C0E31">
        <w:rPr>
          <w:sz w:val="28"/>
          <w:szCs w:val="28"/>
          <w:vertAlign w:val="superscript"/>
        </w:rPr>
        <w:t>3</w:t>
      </w:r>
      <w:r w:rsidRPr="004C0E31">
        <w:rPr>
          <w:sz w:val="28"/>
          <w:szCs w:val="28"/>
        </w:rPr>
        <w:t>;</w:t>
      </w:r>
    </w:p>
    <w:p w14:paraId="079AECCF" w14:textId="77777777" w:rsidR="000C344A" w:rsidRPr="0018735A" w:rsidRDefault="000C344A" w:rsidP="000C344A">
      <w:pPr>
        <w:pStyle w:val="Style26"/>
        <w:widowControl/>
        <w:spacing w:line="240" w:lineRule="auto"/>
        <w:ind w:firstLine="556"/>
        <w:rPr>
          <w:sz w:val="28"/>
          <w:szCs w:val="28"/>
        </w:rPr>
      </w:pPr>
      <w:r w:rsidRPr="0018735A">
        <w:rPr>
          <w:sz w:val="28"/>
          <w:szCs w:val="28"/>
        </w:rPr>
        <w:t>- в сфере холодного водоснабжения питьевой водой (Мариинский район) в размере 502,05 тыс. руб., тариф с 01.01.2019 по 31.12.2019 – 253,24 руб./м</w:t>
      </w:r>
      <w:r w:rsidRPr="0018735A">
        <w:rPr>
          <w:sz w:val="28"/>
          <w:szCs w:val="28"/>
          <w:vertAlign w:val="superscript"/>
        </w:rPr>
        <w:t>3</w:t>
      </w:r>
      <w:r w:rsidRPr="0018735A">
        <w:rPr>
          <w:sz w:val="28"/>
          <w:szCs w:val="28"/>
        </w:rPr>
        <w:t>;</w:t>
      </w:r>
    </w:p>
    <w:p w14:paraId="5D7B83F5" w14:textId="77777777" w:rsidR="000C344A" w:rsidRPr="0018735A" w:rsidRDefault="000C344A" w:rsidP="000C344A">
      <w:pPr>
        <w:pStyle w:val="Style26"/>
        <w:widowControl/>
        <w:spacing w:line="240" w:lineRule="auto"/>
        <w:ind w:firstLine="556"/>
        <w:rPr>
          <w:sz w:val="28"/>
          <w:szCs w:val="28"/>
        </w:rPr>
      </w:pPr>
      <w:r w:rsidRPr="0018735A">
        <w:rPr>
          <w:sz w:val="28"/>
          <w:szCs w:val="28"/>
        </w:rPr>
        <w:t>- в сфере водоотведения в размере 23</w:t>
      </w:r>
      <w:r>
        <w:rPr>
          <w:sz w:val="28"/>
          <w:szCs w:val="28"/>
        </w:rPr>
        <w:t>21</w:t>
      </w:r>
      <w:r w:rsidRPr="0018735A">
        <w:rPr>
          <w:sz w:val="28"/>
          <w:szCs w:val="28"/>
        </w:rPr>
        <w:t>,</w:t>
      </w:r>
      <w:r>
        <w:rPr>
          <w:sz w:val="28"/>
          <w:szCs w:val="28"/>
        </w:rPr>
        <w:t>58</w:t>
      </w:r>
      <w:r w:rsidRPr="0018735A">
        <w:rPr>
          <w:sz w:val="28"/>
          <w:szCs w:val="28"/>
        </w:rPr>
        <w:t xml:space="preserve"> тыс. руб., тариф с 01.01.2019 по 31.12.2019 – 280,41 руб./м</w:t>
      </w:r>
      <w:r w:rsidRPr="0018735A">
        <w:rPr>
          <w:sz w:val="28"/>
          <w:szCs w:val="28"/>
          <w:vertAlign w:val="superscript"/>
        </w:rPr>
        <w:t>3</w:t>
      </w:r>
      <w:r w:rsidRPr="0018735A">
        <w:rPr>
          <w:sz w:val="28"/>
          <w:szCs w:val="28"/>
        </w:rPr>
        <w:t>.</w:t>
      </w:r>
    </w:p>
    <w:p w14:paraId="66824823" w14:textId="77777777" w:rsidR="000C344A" w:rsidRPr="00EC0BC9" w:rsidRDefault="000C344A" w:rsidP="000C344A">
      <w:pPr>
        <w:pStyle w:val="Style26"/>
        <w:widowControl/>
        <w:spacing w:before="29"/>
        <w:ind w:firstLine="557"/>
        <w:rPr>
          <w:sz w:val="28"/>
          <w:szCs w:val="28"/>
        </w:rPr>
      </w:pPr>
      <w:r>
        <w:rPr>
          <w:sz w:val="28"/>
          <w:szCs w:val="28"/>
        </w:rPr>
        <w:t>Организация применяет общую систему налогообложения.</w:t>
      </w:r>
    </w:p>
    <w:p w14:paraId="758EB21C" w14:textId="77777777" w:rsidR="00E556F5" w:rsidRDefault="00E556F5" w:rsidP="000C344A">
      <w:pPr>
        <w:tabs>
          <w:tab w:val="left" w:pos="284"/>
        </w:tabs>
        <w:jc w:val="center"/>
        <w:rPr>
          <w:b/>
          <w:sz w:val="28"/>
          <w:szCs w:val="28"/>
        </w:rPr>
      </w:pPr>
    </w:p>
    <w:p w14:paraId="2F164367" w14:textId="16FCA690" w:rsidR="000C344A" w:rsidRDefault="000C344A" w:rsidP="000C344A">
      <w:pPr>
        <w:tabs>
          <w:tab w:val="left" w:pos="284"/>
        </w:tabs>
        <w:jc w:val="center"/>
        <w:rPr>
          <w:b/>
          <w:sz w:val="28"/>
          <w:szCs w:val="28"/>
          <w:u w:val="single"/>
        </w:rPr>
      </w:pPr>
      <w:r w:rsidRPr="00084946">
        <w:rPr>
          <w:b/>
          <w:sz w:val="28"/>
          <w:szCs w:val="28"/>
        </w:rPr>
        <w:lastRenderedPageBreak/>
        <w:t>Холодное водоснабжение питьевой водой</w:t>
      </w:r>
      <w:r w:rsidRPr="00970F33">
        <w:rPr>
          <w:b/>
          <w:sz w:val="28"/>
          <w:szCs w:val="28"/>
          <w:u w:val="single"/>
        </w:rPr>
        <w:t xml:space="preserve"> </w:t>
      </w:r>
    </w:p>
    <w:p w14:paraId="04249459" w14:textId="77777777" w:rsidR="000C344A" w:rsidRPr="004C0E31" w:rsidRDefault="000C344A" w:rsidP="000C344A">
      <w:pPr>
        <w:tabs>
          <w:tab w:val="left" w:pos="284"/>
        </w:tabs>
        <w:jc w:val="center"/>
        <w:rPr>
          <w:sz w:val="28"/>
          <w:szCs w:val="28"/>
        </w:rPr>
      </w:pPr>
      <w:r w:rsidRPr="004C0E31">
        <w:rPr>
          <w:sz w:val="28"/>
          <w:szCs w:val="28"/>
        </w:rPr>
        <w:t>Анжеро-Судженская линейная производственно-диспетчерская станция (Яйский муниципальный район)</w:t>
      </w:r>
    </w:p>
    <w:p w14:paraId="0A5BCA37" w14:textId="77777777" w:rsidR="000C344A" w:rsidRPr="00084946" w:rsidRDefault="000C344A" w:rsidP="000C344A">
      <w:pPr>
        <w:tabs>
          <w:tab w:val="left" w:pos="284"/>
        </w:tabs>
        <w:jc w:val="center"/>
        <w:rPr>
          <w:b/>
          <w:sz w:val="28"/>
          <w:szCs w:val="28"/>
        </w:rPr>
      </w:pPr>
    </w:p>
    <w:p w14:paraId="7E695613" w14:textId="77777777" w:rsidR="000C344A" w:rsidRDefault="000C344A" w:rsidP="000C344A">
      <w:pPr>
        <w:tabs>
          <w:tab w:val="left" w:pos="284"/>
        </w:tabs>
        <w:jc w:val="center"/>
        <w:rPr>
          <w:sz w:val="28"/>
          <w:szCs w:val="28"/>
        </w:rPr>
      </w:pPr>
      <w:r w:rsidRPr="00084946">
        <w:rPr>
          <w:b/>
          <w:sz w:val="28"/>
          <w:szCs w:val="28"/>
          <w:u w:val="single"/>
        </w:rPr>
        <w:t>Корректировка натуральных показателей по питьевой воде</w:t>
      </w:r>
      <w:r w:rsidRPr="00970F33">
        <w:rPr>
          <w:sz w:val="28"/>
          <w:szCs w:val="28"/>
        </w:rPr>
        <w:t xml:space="preserve"> </w:t>
      </w:r>
    </w:p>
    <w:p w14:paraId="2A181CA7" w14:textId="77777777" w:rsidR="000C344A" w:rsidRPr="001E0516" w:rsidRDefault="000C344A" w:rsidP="000C344A">
      <w:pPr>
        <w:tabs>
          <w:tab w:val="left" w:pos="284"/>
        </w:tabs>
        <w:jc w:val="center"/>
        <w:rPr>
          <w:b/>
          <w:color w:val="000000"/>
          <w:sz w:val="28"/>
          <w:szCs w:val="28"/>
          <w:u w:val="single"/>
        </w:rPr>
      </w:pPr>
    </w:p>
    <w:tbl>
      <w:tblPr>
        <w:tblStyle w:val="af"/>
        <w:tblW w:w="10241" w:type="dxa"/>
        <w:tblInd w:w="-431" w:type="dxa"/>
        <w:tblLook w:val="04A0" w:firstRow="1" w:lastRow="0" w:firstColumn="1" w:lastColumn="0" w:noHBand="0" w:noVBand="1"/>
      </w:tblPr>
      <w:tblGrid>
        <w:gridCol w:w="2694"/>
        <w:gridCol w:w="1489"/>
        <w:gridCol w:w="1543"/>
        <w:gridCol w:w="1543"/>
        <w:gridCol w:w="1595"/>
        <w:gridCol w:w="1377"/>
      </w:tblGrid>
      <w:tr w:rsidR="000C344A" w14:paraId="2C496006" w14:textId="77777777" w:rsidTr="00B364F7">
        <w:tc>
          <w:tcPr>
            <w:tcW w:w="2694" w:type="dxa"/>
            <w:vMerge w:val="restart"/>
            <w:vAlign w:val="center"/>
          </w:tcPr>
          <w:p w14:paraId="7A0FEEFB" w14:textId="77777777" w:rsidR="000C344A" w:rsidRDefault="000C344A" w:rsidP="00B364F7">
            <w:pPr>
              <w:tabs>
                <w:tab w:val="left" w:pos="10206"/>
              </w:tabs>
              <w:jc w:val="center"/>
            </w:pPr>
          </w:p>
        </w:tc>
        <w:tc>
          <w:tcPr>
            <w:tcW w:w="7547" w:type="dxa"/>
            <w:gridSpan w:val="5"/>
            <w:vAlign w:val="center"/>
          </w:tcPr>
          <w:p w14:paraId="50501BDA" w14:textId="77777777" w:rsidR="000C344A" w:rsidRPr="00084946" w:rsidRDefault="000C344A" w:rsidP="00B364F7">
            <w:pPr>
              <w:tabs>
                <w:tab w:val="left" w:pos="10206"/>
              </w:tabs>
              <w:jc w:val="center"/>
              <w:rPr>
                <w:vertAlign w:val="superscript"/>
              </w:rPr>
            </w:pPr>
            <w:r>
              <w:t>Отпущено воды по категориям потребителей, м</w:t>
            </w:r>
            <w:r>
              <w:rPr>
                <w:vertAlign w:val="superscript"/>
              </w:rPr>
              <w:t>3</w:t>
            </w:r>
          </w:p>
        </w:tc>
      </w:tr>
      <w:tr w:rsidR="000C344A" w14:paraId="7C2EECD6" w14:textId="77777777" w:rsidTr="00B364F7">
        <w:trPr>
          <w:trHeight w:val="827"/>
        </w:trPr>
        <w:tc>
          <w:tcPr>
            <w:tcW w:w="2694" w:type="dxa"/>
            <w:vMerge/>
            <w:vAlign w:val="center"/>
          </w:tcPr>
          <w:p w14:paraId="15F59A41" w14:textId="77777777" w:rsidR="000C344A" w:rsidRDefault="000C344A" w:rsidP="00B364F7">
            <w:pPr>
              <w:tabs>
                <w:tab w:val="left" w:pos="10206"/>
              </w:tabs>
              <w:jc w:val="center"/>
            </w:pPr>
          </w:p>
        </w:tc>
        <w:tc>
          <w:tcPr>
            <w:tcW w:w="1489" w:type="dxa"/>
            <w:vAlign w:val="center"/>
          </w:tcPr>
          <w:p w14:paraId="0A2B5B73" w14:textId="77777777" w:rsidR="000C344A" w:rsidRDefault="000C344A" w:rsidP="00B364F7">
            <w:pPr>
              <w:tabs>
                <w:tab w:val="left" w:pos="10206"/>
              </w:tabs>
              <w:jc w:val="center"/>
            </w:pPr>
            <w:r>
              <w:t>Население</w:t>
            </w:r>
          </w:p>
        </w:tc>
        <w:tc>
          <w:tcPr>
            <w:tcW w:w="1543" w:type="dxa"/>
            <w:vAlign w:val="center"/>
          </w:tcPr>
          <w:p w14:paraId="3C600838" w14:textId="77777777" w:rsidR="000C344A" w:rsidRDefault="000C344A" w:rsidP="00B364F7">
            <w:pPr>
              <w:tabs>
                <w:tab w:val="left" w:pos="10206"/>
              </w:tabs>
              <w:jc w:val="center"/>
            </w:pPr>
            <w:r>
              <w:t>Бюджетные потребители</w:t>
            </w:r>
          </w:p>
        </w:tc>
        <w:tc>
          <w:tcPr>
            <w:tcW w:w="1543" w:type="dxa"/>
            <w:vAlign w:val="center"/>
          </w:tcPr>
          <w:p w14:paraId="4B282416" w14:textId="77777777" w:rsidR="000C344A" w:rsidRDefault="000C344A" w:rsidP="00B364F7">
            <w:pPr>
              <w:tabs>
                <w:tab w:val="left" w:pos="10206"/>
              </w:tabs>
              <w:jc w:val="center"/>
            </w:pPr>
            <w:r>
              <w:t>Прочие потребители</w:t>
            </w:r>
          </w:p>
        </w:tc>
        <w:tc>
          <w:tcPr>
            <w:tcW w:w="1595" w:type="dxa"/>
            <w:vAlign w:val="center"/>
          </w:tcPr>
          <w:p w14:paraId="5DFD2E5E" w14:textId="77777777" w:rsidR="000C344A" w:rsidRDefault="000C344A" w:rsidP="00B364F7">
            <w:pPr>
              <w:jc w:val="center"/>
            </w:pPr>
            <w:r>
              <w:t>Собственные нужды производства</w:t>
            </w:r>
          </w:p>
        </w:tc>
        <w:tc>
          <w:tcPr>
            <w:tcW w:w="1377" w:type="dxa"/>
            <w:vAlign w:val="center"/>
          </w:tcPr>
          <w:p w14:paraId="54E8A5D6" w14:textId="77777777" w:rsidR="000C344A" w:rsidRDefault="000C344A" w:rsidP="00B364F7">
            <w:pPr>
              <w:tabs>
                <w:tab w:val="left" w:pos="10206"/>
              </w:tabs>
              <w:jc w:val="center"/>
            </w:pPr>
            <w:r>
              <w:t>Всего:</w:t>
            </w:r>
          </w:p>
        </w:tc>
      </w:tr>
      <w:tr w:rsidR="000C344A" w14:paraId="65548136" w14:textId="77777777" w:rsidTr="00B364F7">
        <w:tc>
          <w:tcPr>
            <w:tcW w:w="10241" w:type="dxa"/>
            <w:gridSpan w:val="6"/>
            <w:vAlign w:val="center"/>
          </w:tcPr>
          <w:p w14:paraId="2F40D5BD" w14:textId="77777777" w:rsidR="000C344A" w:rsidRDefault="000C344A" w:rsidP="00B364F7">
            <w:pPr>
              <w:tabs>
                <w:tab w:val="left" w:pos="10206"/>
              </w:tabs>
              <w:jc w:val="center"/>
            </w:pPr>
            <w:r>
              <w:t>2019 год</w:t>
            </w:r>
          </w:p>
        </w:tc>
      </w:tr>
      <w:tr w:rsidR="000C344A" w14:paraId="72205908" w14:textId="77777777" w:rsidTr="00B364F7">
        <w:tc>
          <w:tcPr>
            <w:tcW w:w="2694" w:type="dxa"/>
            <w:vAlign w:val="center"/>
          </w:tcPr>
          <w:p w14:paraId="75EDCE61" w14:textId="77777777" w:rsidR="000C344A" w:rsidRDefault="000C344A" w:rsidP="00B364F7">
            <w:pPr>
              <w:tabs>
                <w:tab w:val="left" w:pos="10206"/>
              </w:tabs>
              <w:jc w:val="center"/>
            </w:pPr>
            <w:r>
              <w:t>Утверждено РЭК КО</w:t>
            </w:r>
          </w:p>
        </w:tc>
        <w:tc>
          <w:tcPr>
            <w:tcW w:w="1489" w:type="dxa"/>
            <w:vAlign w:val="center"/>
          </w:tcPr>
          <w:p w14:paraId="3F13504E" w14:textId="77777777" w:rsidR="000C344A" w:rsidRDefault="000C344A" w:rsidP="00B364F7">
            <w:pPr>
              <w:tabs>
                <w:tab w:val="left" w:pos="10206"/>
              </w:tabs>
              <w:jc w:val="center"/>
            </w:pPr>
            <w:r>
              <w:t>-</w:t>
            </w:r>
          </w:p>
        </w:tc>
        <w:tc>
          <w:tcPr>
            <w:tcW w:w="1543" w:type="dxa"/>
            <w:vAlign w:val="center"/>
          </w:tcPr>
          <w:p w14:paraId="62FC9DEB" w14:textId="77777777" w:rsidR="000C344A" w:rsidRDefault="000C344A" w:rsidP="00B364F7">
            <w:pPr>
              <w:tabs>
                <w:tab w:val="left" w:pos="10206"/>
              </w:tabs>
              <w:jc w:val="center"/>
            </w:pPr>
            <w:r>
              <w:t>-</w:t>
            </w:r>
          </w:p>
        </w:tc>
        <w:tc>
          <w:tcPr>
            <w:tcW w:w="1543" w:type="dxa"/>
            <w:vAlign w:val="center"/>
          </w:tcPr>
          <w:p w14:paraId="10433B8E" w14:textId="77777777" w:rsidR="000C344A" w:rsidRDefault="000C344A" w:rsidP="00B364F7">
            <w:pPr>
              <w:tabs>
                <w:tab w:val="left" w:pos="10206"/>
              </w:tabs>
              <w:jc w:val="center"/>
            </w:pPr>
            <w:r>
              <w:t>1974,50</w:t>
            </w:r>
          </w:p>
        </w:tc>
        <w:tc>
          <w:tcPr>
            <w:tcW w:w="1595" w:type="dxa"/>
            <w:vAlign w:val="center"/>
          </w:tcPr>
          <w:p w14:paraId="7E5081BC" w14:textId="77777777" w:rsidR="000C344A" w:rsidRDefault="000C344A" w:rsidP="00B364F7">
            <w:pPr>
              <w:tabs>
                <w:tab w:val="left" w:pos="10206"/>
              </w:tabs>
              <w:jc w:val="center"/>
            </w:pPr>
            <w:r>
              <w:t>56885,50</w:t>
            </w:r>
          </w:p>
        </w:tc>
        <w:tc>
          <w:tcPr>
            <w:tcW w:w="1377" w:type="dxa"/>
            <w:vAlign w:val="center"/>
          </w:tcPr>
          <w:p w14:paraId="718E109D" w14:textId="77777777" w:rsidR="000C344A" w:rsidRDefault="000C344A" w:rsidP="00B364F7">
            <w:pPr>
              <w:tabs>
                <w:tab w:val="left" w:pos="10206"/>
              </w:tabs>
              <w:jc w:val="center"/>
            </w:pPr>
            <w:r>
              <w:t>58860,00</w:t>
            </w:r>
          </w:p>
        </w:tc>
      </w:tr>
      <w:tr w:rsidR="000C344A" w14:paraId="688F0207" w14:textId="77777777" w:rsidTr="00B364F7">
        <w:tc>
          <w:tcPr>
            <w:tcW w:w="2694" w:type="dxa"/>
            <w:vAlign w:val="center"/>
          </w:tcPr>
          <w:p w14:paraId="5E048DCD" w14:textId="77777777" w:rsidR="000C344A" w:rsidRDefault="000C344A" w:rsidP="00B364F7">
            <w:pPr>
              <w:tabs>
                <w:tab w:val="left" w:pos="10206"/>
              </w:tabs>
              <w:jc w:val="center"/>
            </w:pPr>
            <w:r>
              <w:t>Предложение организации в целях корректировки</w:t>
            </w:r>
          </w:p>
        </w:tc>
        <w:tc>
          <w:tcPr>
            <w:tcW w:w="1489" w:type="dxa"/>
            <w:vAlign w:val="center"/>
          </w:tcPr>
          <w:p w14:paraId="6FC0E216" w14:textId="77777777" w:rsidR="000C344A" w:rsidRDefault="000C344A" w:rsidP="00B364F7">
            <w:pPr>
              <w:tabs>
                <w:tab w:val="left" w:pos="10206"/>
              </w:tabs>
              <w:jc w:val="center"/>
            </w:pPr>
            <w:r>
              <w:t>-</w:t>
            </w:r>
          </w:p>
        </w:tc>
        <w:tc>
          <w:tcPr>
            <w:tcW w:w="1543" w:type="dxa"/>
            <w:vAlign w:val="center"/>
          </w:tcPr>
          <w:p w14:paraId="55AE666B" w14:textId="77777777" w:rsidR="000C344A" w:rsidRDefault="000C344A" w:rsidP="00B364F7">
            <w:pPr>
              <w:tabs>
                <w:tab w:val="left" w:pos="10206"/>
              </w:tabs>
              <w:jc w:val="center"/>
            </w:pPr>
            <w:r>
              <w:t>-</w:t>
            </w:r>
          </w:p>
        </w:tc>
        <w:tc>
          <w:tcPr>
            <w:tcW w:w="1543" w:type="dxa"/>
            <w:vAlign w:val="center"/>
          </w:tcPr>
          <w:p w14:paraId="1E9BFD9A" w14:textId="77777777" w:rsidR="000C344A" w:rsidRDefault="000C344A" w:rsidP="00B364F7">
            <w:pPr>
              <w:tabs>
                <w:tab w:val="left" w:pos="10206"/>
              </w:tabs>
              <w:jc w:val="center"/>
            </w:pPr>
            <w:r>
              <w:t>735,00</w:t>
            </w:r>
          </w:p>
        </w:tc>
        <w:tc>
          <w:tcPr>
            <w:tcW w:w="1595" w:type="dxa"/>
            <w:vAlign w:val="center"/>
          </w:tcPr>
          <w:p w14:paraId="615CB18B" w14:textId="77777777" w:rsidR="000C344A" w:rsidRDefault="000C344A" w:rsidP="00B364F7">
            <w:pPr>
              <w:tabs>
                <w:tab w:val="left" w:pos="10206"/>
              </w:tabs>
              <w:jc w:val="center"/>
            </w:pPr>
            <w:r>
              <w:t>30000,00</w:t>
            </w:r>
          </w:p>
        </w:tc>
        <w:tc>
          <w:tcPr>
            <w:tcW w:w="1377" w:type="dxa"/>
            <w:vAlign w:val="center"/>
          </w:tcPr>
          <w:p w14:paraId="3C140EF8" w14:textId="77777777" w:rsidR="000C344A" w:rsidRDefault="000C344A" w:rsidP="00B364F7">
            <w:pPr>
              <w:tabs>
                <w:tab w:val="left" w:pos="10206"/>
              </w:tabs>
              <w:jc w:val="center"/>
            </w:pPr>
            <w:r>
              <w:t>30735,00</w:t>
            </w:r>
          </w:p>
        </w:tc>
      </w:tr>
      <w:tr w:rsidR="000C344A" w14:paraId="4CA87469" w14:textId="77777777" w:rsidTr="00B364F7">
        <w:tc>
          <w:tcPr>
            <w:tcW w:w="2694" w:type="dxa"/>
            <w:vAlign w:val="center"/>
          </w:tcPr>
          <w:p w14:paraId="514DC0C0" w14:textId="77777777" w:rsidR="000C344A" w:rsidRDefault="000C344A" w:rsidP="00B364F7">
            <w:pPr>
              <w:tabs>
                <w:tab w:val="left" w:pos="10206"/>
              </w:tabs>
              <w:jc w:val="center"/>
            </w:pPr>
            <w:r>
              <w:t xml:space="preserve">Предложение РЭК КО в целях корректировки </w:t>
            </w:r>
          </w:p>
        </w:tc>
        <w:tc>
          <w:tcPr>
            <w:tcW w:w="1489" w:type="dxa"/>
            <w:vAlign w:val="center"/>
          </w:tcPr>
          <w:p w14:paraId="2EE86968" w14:textId="77777777" w:rsidR="000C344A" w:rsidRDefault="000C344A" w:rsidP="00B364F7">
            <w:pPr>
              <w:tabs>
                <w:tab w:val="left" w:pos="10206"/>
              </w:tabs>
              <w:jc w:val="center"/>
            </w:pPr>
            <w:r>
              <w:t>-</w:t>
            </w:r>
          </w:p>
        </w:tc>
        <w:tc>
          <w:tcPr>
            <w:tcW w:w="1543" w:type="dxa"/>
            <w:vAlign w:val="center"/>
          </w:tcPr>
          <w:p w14:paraId="25208496" w14:textId="77777777" w:rsidR="000C344A" w:rsidRDefault="000C344A" w:rsidP="00B364F7">
            <w:pPr>
              <w:tabs>
                <w:tab w:val="left" w:pos="10206"/>
              </w:tabs>
              <w:jc w:val="center"/>
            </w:pPr>
            <w:r>
              <w:t>-</w:t>
            </w:r>
          </w:p>
        </w:tc>
        <w:tc>
          <w:tcPr>
            <w:tcW w:w="1543" w:type="dxa"/>
            <w:vAlign w:val="center"/>
          </w:tcPr>
          <w:p w14:paraId="6B8B451B" w14:textId="77777777" w:rsidR="000C344A" w:rsidRPr="003A6CAF" w:rsidRDefault="000C344A" w:rsidP="00B364F7">
            <w:pPr>
              <w:tabs>
                <w:tab w:val="left" w:pos="10206"/>
              </w:tabs>
              <w:jc w:val="center"/>
            </w:pPr>
            <w:r w:rsidRPr="003A6CAF">
              <w:t>735,00</w:t>
            </w:r>
          </w:p>
        </w:tc>
        <w:tc>
          <w:tcPr>
            <w:tcW w:w="1595" w:type="dxa"/>
            <w:vAlign w:val="center"/>
          </w:tcPr>
          <w:p w14:paraId="58E71C1C" w14:textId="77777777" w:rsidR="000C344A" w:rsidRPr="003A6CAF" w:rsidRDefault="000C344A" w:rsidP="00B364F7">
            <w:pPr>
              <w:tabs>
                <w:tab w:val="left" w:pos="10206"/>
              </w:tabs>
              <w:jc w:val="center"/>
            </w:pPr>
            <w:r w:rsidRPr="003A6CAF">
              <w:t>30000,00</w:t>
            </w:r>
          </w:p>
        </w:tc>
        <w:tc>
          <w:tcPr>
            <w:tcW w:w="1377" w:type="dxa"/>
            <w:vAlign w:val="center"/>
          </w:tcPr>
          <w:p w14:paraId="352E4F64" w14:textId="77777777" w:rsidR="000C344A" w:rsidRPr="003A6CAF" w:rsidRDefault="000C344A" w:rsidP="00B364F7">
            <w:pPr>
              <w:tabs>
                <w:tab w:val="left" w:pos="10206"/>
              </w:tabs>
              <w:jc w:val="center"/>
            </w:pPr>
            <w:r w:rsidRPr="003A6CAF">
              <w:t>30735,00</w:t>
            </w:r>
          </w:p>
        </w:tc>
      </w:tr>
    </w:tbl>
    <w:p w14:paraId="7586CC1D" w14:textId="77777777" w:rsidR="000C344A" w:rsidRDefault="000C344A" w:rsidP="000C344A">
      <w:pPr>
        <w:tabs>
          <w:tab w:val="left" w:pos="10206"/>
        </w:tabs>
        <w:ind w:firstLine="709"/>
        <w:jc w:val="both"/>
        <w:rPr>
          <w:rFonts w:eastAsiaTheme="minorHAnsi"/>
          <w:sz w:val="28"/>
          <w:szCs w:val="28"/>
          <w:lang w:eastAsia="en-US"/>
        </w:rPr>
      </w:pPr>
    </w:p>
    <w:p w14:paraId="4F516AEC" w14:textId="77777777" w:rsidR="000C344A" w:rsidRPr="00736A7C" w:rsidRDefault="000C344A" w:rsidP="000C344A">
      <w:pPr>
        <w:tabs>
          <w:tab w:val="left" w:pos="10206"/>
        </w:tabs>
        <w:ind w:firstLine="709"/>
        <w:jc w:val="both"/>
        <w:rPr>
          <w:rFonts w:eastAsiaTheme="minorHAnsi"/>
          <w:sz w:val="28"/>
          <w:szCs w:val="28"/>
          <w:lang w:eastAsia="en-US"/>
        </w:rPr>
      </w:pPr>
      <w:r>
        <w:rPr>
          <w:rFonts w:eastAsiaTheme="minorHAnsi"/>
          <w:sz w:val="28"/>
          <w:szCs w:val="28"/>
          <w:lang w:eastAsia="en-US"/>
        </w:rPr>
        <w:t>Проанализировав представленные материалы, специалистом предлагается принять о</w:t>
      </w:r>
      <w:r w:rsidRPr="00736A7C">
        <w:rPr>
          <w:rFonts w:eastAsiaTheme="minorHAnsi"/>
          <w:sz w:val="28"/>
          <w:szCs w:val="28"/>
          <w:lang w:eastAsia="en-US"/>
        </w:rPr>
        <w:t xml:space="preserve">бъем реализации питьевой воды </w:t>
      </w:r>
      <w:r>
        <w:rPr>
          <w:rFonts w:eastAsiaTheme="minorHAnsi"/>
          <w:sz w:val="28"/>
          <w:szCs w:val="28"/>
          <w:lang w:eastAsia="en-US"/>
        </w:rPr>
        <w:t>по категориям потребителей</w:t>
      </w:r>
      <w:r w:rsidRPr="00736A7C">
        <w:rPr>
          <w:rFonts w:eastAsiaTheme="minorHAnsi"/>
          <w:sz w:val="28"/>
          <w:szCs w:val="28"/>
          <w:lang w:eastAsia="en-US"/>
        </w:rPr>
        <w:t xml:space="preserve"> </w:t>
      </w:r>
      <w:r>
        <w:rPr>
          <w:rFonts w:eastAsiaTheme="minorHAnsi"/>
          <w:sz w:val="28"/>
          <w:szCs w:val="28"/>
          <w:lang w:eastAsia="en-US"/>
        </w:rPr>
        <w:t>по предложению организации</w:t>
      </w:r>
      <w:r w:rsidRPr="00736A7C">
        <w:rPr>
          <w:rFonts w:eastAsiaTheme="minorHAnsi"/>
          <w:sz w:val="28"/>
          <w:szCs w:val="28"/>
          <w:lang w:eastAsia="en-US"/>
        </w:rPr>
        <w:t xml:space="preserve">. </w:t>
      </w:r>
    </w:p>
    <w:p w14:paraId="017FB947" w14:textId="77777777" w:rsidR="000C344A" w:rsidRDefault="000C344A" w:rsidP="000C344A">
      <w:pPr>
        <w:tabs>
          <w:tab w:val="left" w:pos="10206"/>
        </w:tabs>
        <w:ind w:firstLine="709"/>
        <w:jc w:val="center"/>
      </w:pPr>
    </w:p>
    <w:p w14:paraId="1BF38E98" w14:textId="77777777" w:rsidR="000C344A" w:rsidRDefault="000C344A" w:rsidP="000C344A">
      <w:pPr>
        <w:tabs>
          <w:tab w:val="left" w:pos="10206"/>
        </w:tabs>
        <w:ind w:firstLine="709"/>
        <w:jc w:val="center"/>
      </w:pPr>
    </w:p>
    <w:p w14:paraId="69B220BA" w14:textId="77777777" w:rsidR="000C344A" w:rsidRDefault="000C344A" w:rsidP="000C344A">
      <w:pPr>
        <w:jc w:val="center"/>
        <w:rPr>
          <w:b/>
          <w:color w:val="000000"/>
          <w:sz w:val="28"/>
          <w:szCs w:val="28"/>
          <w:u w:val="single"/>
        </w:rPr>
      </w:pPr>
      <w:r>
        <w:rPr>
          <w:b/>
          <w:color w:val="000000"/>
          <w:sz w:val="28"/>
          <w:szCs w:val="28"/>
          <w:u w:val="single"/>
        </w:rPr>
        <w:t>Корректировка</w:t>
      </w:r>
      <w:r w:rsidRPr="00616D1A">
        <w:rPr>
          <w:b/>
          <w:color w:val="000000"/>
          <w:sz w:val="28"/>
          <w:szCs w:val="28"/>
          <w:u w:val="single"/>
        </w:rPr>
        <w:t xml:space="preserve"> </w:t>
      </w:r>
      <w:r>
        <w:rPr>
          <w:b/>
          <w:color w:val="000000"/>
          <w:sz w:val="28"/>
          <w:szCs w:val="28"/>
          <w:u w:val="single"/>
        </w:rPr>
        <w:t>необходимой валовой выручки</w:t>
      </w:r>
    </w:p>
    <w:p w14:paraId="719E7E29" w14:textId="77777777" w:rsidR="000C344A" w:rsidRDefault="000C344A" w:rsidP="000C344A">
      <w:pPr>
        <w:ind w:firstLine="540"/>
        <w:jc w:val="both"/>
        <w:rPr>
          <w:rFonts w:eastAsiaTheme="minorHAnsi"/>
          <w:sz w:val="28"/>
          <w:szCs w:val="28"/>
          <w:lang w:eastAsia="en-US"/>
        </w:rPr>
      </w:pPr>
    </w:p>
    <w:p w14:paraId="685AD358" w14:textId="77777777" w:rsidR="000C344A" w:rsidRDefault="000C344A" w:rsidP="000C344A">
      <w:pPr>
        <w:ind w:firstLine="540"/>
        <w:jc w:val="both"/>
        <w:rPr>
          <w:rFonts w:eastAsiaTheme="minorHAnsi"/>
          <w:sz w:val="28"/>
          <w:szCs w:val="28"/>
          <w:lang w:eastAsia="en-US"/>
        </w:rPr>
      </w:pPr>
      <w:r w:rsidRPr="000179E8">
        <w:rPr>
          <w:rFonts w:eastAsiaTheme="minorHAnsi"/>
          <w:sz w:val="28"/>
          <w:szCs w:val="28"/>
          <w:lang w:eastAsia="en-US"/>
        </w:rPr>
        <w:t xml:space="preserve">Корректировка необходимой валовой выручки осуществляется в соответствии с главой </w:t>
      </w:r>
      <w:r w:rsidRPr="000179E8">
        <w:rPr>
          <w:rFonts w:eastAsiaTheme="minorHAnsi"/>
          <w:sz w:val="28"/>
          <w:szCs w:val="28"/>
          <w:lang w:val="en-US" w:eastAsia="en-US"/>
        </w:rPr>
        <w:t>VII</w:t>
      </w:r>
      <w:r w:rsidRPr="000179E8">
        <w:rPr>
          <w:rFonts w:eastAsiaTheme="minorHAnsi"/>
          <w:sz w:val="28"/>
          <w:szCs w:val="28"/>
          <w:lang w:eastAsia="en-US"/>
        </w:rPr>
        <w:t xml:space="preserve"> Методических указаний.</w:t>
      </w:r>
    </w:p>
    <w:p w14:paraId="7F6AB8E5" w14:textId="77777777" w:rsidR="000C344A" w:rsidRPr="009F41F8" w:rsidRDefault="000C344A" w:rsidP="000C344A">
      <w:pPr>
        <w:ind w:firstLine="540"/>
        <w:jc w:val="both"/>
        <w:rPr>
          <w:rFonts w:eastAsiaTheme="minorHAnsi"/>
          <w:sz w:val="28"/>
          <w:szCs w:val="28"/>
          <w:lang w:eastAsia="en-US"/>
        </w:rPr>
      </w:pPr>
    </w:p>
    <w:p w14:paraId="3C4438E8" w14:textId="77777777" w:rsidR="000C344A" w:rsidRPr="00392E96" w:rsidRDefault="000C344A" w:rsidP="000C344A">
      <w:pPr>
        <w:pStyle w:val="Style26"/>
        <w:widowControl/>
        <w:spacing w:line="240" w:lineRule="auto"/>
        <w:ind w:firstLine="571"/>
        <w:rPr>
          <w:sz w:val="28"/>
          <w:szCs w:val="28"/>
        </w:rPr>
      </w:pPr>
      <w:bookmarkStart w:id="4" w:name="bookmark0"/>
      <w:r w:rsidRPr="008E3DCF">
        <w:rPr>
          <w:sz w:val="28"/>
          <w:szCs w:val="28"/>
        </w:rPr>
        <w:t>С</w:t>
      </w:r>
      <w:bookmarkEnd w:id="4"/>
      <w:r w:rsidRPr="008E3DCF">
        <w:rPr>
          <w:sz w:val="28"/>
          <w:szCs w:val="28"/>
        </w:rPr>
        <w:t>огласно п. 95 Методических указаний необходимая валовая выручка, определяемая на 201</w:t>
      </w:r>
      <w:r>
        <w:rPr>
          <w:sz w:val="28"/>
          <w:szCs w:val="28"/>
        </w:rPr>
        <w:t>9</w:t>
      </w:r>
      <w:r w:rsidRPr="008E3DCF">
        <w:rPr>
          <w:sz w:val="28"/>
          <w:szCs w:val="28"/>
        </w:rPr>
        <w:t xml:space="preserve"> год на основе </w:t>
      </w:r>
      <w:r w:rsidRPr="00392E96">
        <w:rPr>
          <w:sz w:val="28"/>
          <w:szCs w:val="28"/>
        </w:rPr>
        <w:t>фактических значений параметров расчета тарифов взамен прогнозных, рассчитывается по формуле:</w:t>
      </w:r>
    </w:p>
    <w:p w14:paraId="2047DEBF" w14:textId="77777777" w:rsidR="000C344A" w:rsidRPr="00392E96" w:rsidRDefault="000C344A" w:rsidP="000C344A">
      <w:pPr>
        <w:pStyle w:val="ConsPlusNormal"/>
        <w:jc w:val="both"/>
      </w:pPr>
    </w:p>
    <w:p w14:paraId="0038FD4A" w14:textId="77777777" w:rsidR="000C344A" w:rsidRPr="00392E96" w:rsidRDefault="000C344A" w:rsidP="000C344A">
      <w:pPr>
        <w:jc w:val="center"/>
        <w:rPr>
          <w:rFonts w:eastAsiaTheme="minorHAnsi"/>
          <w:bCs/>
          <w:sz w:val="28"/>
          <w:szCs w:val="28"/>
          <w:lang w:eastAsia="en-US"/>
        </w:rPr>
      </w:pPr>
      <w:r w:rsidRPr="00392E96">
        <w:rPr>
          <w:rFonts w:eastAsiaTheme="minorHAnsi"/>
          <w:bCs/>
          <w:noProof/>
          <w:position w:val="-5"/>
          <w:sz w:val="28"/>
          <w:szCs w:val="28"/>
          <w:lang w:eastAsia="en-US"/>
        </w:rPr>
        <w:drawing>
          <wp:inline distT="0" distB="0" distL="0" distR="0" wp14:anchorId="2E15BCC2" wp14:editId="12F7279C">
            <wp:extent cx="5939790" cy="247650"/>
            <wp:effectExtent l="0" t="0" r="381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939790" cy="247650"/>
                    </a:xfrm>
                    <a:prstGeom prst="rect">
                      <a:avLst/>
                    </a:prstGeom>
                    <a:noFill/>
                    <a:ln>
                      <a:noFill/>
                    </a:ln>
                  </pic:spPr>
                </pic:pic>
              </a:graphicData>
            </a:graphic>
          </wp:inline>
        </w:drawing>
      </w:r>
    </w:p>
    <w:p w14:paraId="2559A054" w14:textId="77777777" w:rsidR="000C344A" w:rsidRPr="00392E96" w:rsidRDefault="000C344A" w:rsidP="000C344A">
      <w:pPr>
        <w:ind w:firstLine="540"/>
        <w:jc w:val="both"/>
        <w:rPr>
          <w:rFonts w:eastAsiaTheme="minorHAnsi"/>
          <w:bCs/>
          <w:sz w:val="28"/>
          <w:szCs w:val="28"/>
          <w:lang w:eastAsia="en-US"/>
        </w:rPr>
      </w:pPr>
      <w:r w:rsidRPr="00392E96">
        <w:rPr>
          <w:rFonts w:eastAsiaTheme="minorHAnsi"/>
          <w:bCs/>
          <w:sz w:val="28"/>
          <w:szCs w:val="28"/>
          <w:lang w:eastAsia="en-US"/>
        </w:rPr>
        <w:t>где:</w:t>
      </w:r>
    </w:p>
    <w:p w14:paraId="7A6882F1" w14:textId="77777777" w:rsidR="000C344A" w:rsidRPr="00392E96" w:rsidRDefault="000C344A" w:rsidP="000C344A">
      <w:pPr>
        <w:spacing w:before="280"/>
        <w:ind w:firstLine="540"/>
        <w:jc w:val="both"/>
        <w:rPr>
          <w:rFonts w:eastAsiaTheme="minorHAnsi"/>
          <w:bCs/>
          <w:sz w:val="28"/>
          <w:szCs w:val="28"/>
          <w:lang w:eastAsia="en-US"/>
        </w:rPr>
      </w:pPr>
      <w:r w:rsidRPr="00392E96">
        <w:rPr>
          <w:rFonts w:eastAsiaTheme="minorHAnsi"/>
          <w:bCs/>
          <w:noProof/>
          <w:position w:val="-12"/>
          <w:sz w:val="28"/>
          <w:szCs w:val="28"/>
          <w:lang w:eastAsia="en-US"/>
        </w:rPr>
        <w:drawing>
          <wp:inline distT="0" distB="0" distL="0" distR="0" wp14:anchorId="2EB749F0" wp14:editId="489C53DA">
            <wp:extent cx="428625" cy="352425"/>
            <wp:effectExtent l="0" t="0" r="9525"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428625" cy="352425"/>
                    </a:xfrm>
                    <a:prstGeom prst="rect">
                      <a:avLst/>
                    </a:prstGeom>
                    <a:noFill/>
                    <a:ln>
                      <a:noFill/>
                    </a:ln>
                  </pic:spPr>
                </pic:pic>
              </a:graphicData>
            </a:graphic>
          </wp:inline>
        </w:drawing>
      </w:r>
      <w:r w:rsidRPr="00392E96">
        <w:rPr>
          <w:rFonts w:eastAsiaTheme="minorHAnsi"/>
          <w:bCs/>
          <w:sz w:val="28"/>
          <w:szCs w:val="28"/>
          <w:lang w:eastAsia="en-US"/>
        </w:rPr>
        <w:t xml:space="preserve"> - операционные расходы, определенные на i-й год исходя из фактических значений параметров расчета тарифов в соответствии с пунктом 95 настоящих Методических указаний;</w:t>
      </w:r>
    </w:p>
    <w:p w14:paraId="16744A45" w14:textId="77777777" w:rsidR="000C344A" w:rsidRPr="00392E96" w:rsidRDefault="000C344A" w:rsidP="000C344A">
      <w:pPr>
        <w:spacing w:before="280"/>
        <w:ind w:firstLine="540"/>
        <w:jc w:val="both"/>
        <w:rPr>
          <w:rFonts w:eastAsiaTheme="minorHAnsi"/>
          <w:bCs/>
          <w:sz w:val="28"/>
          <w:szCs w:val="28"/>
          <w:lang w:eastAsia="en-US"/>
        </w:rPr>
      </w:pPr>
      <w:r w:rsidRPr="00392E96">
        <w:rPr>
          <w:rFonts w:eastAsiaTheme="minorHAnsi"/>
          <w:bCs/>
          <w:noProof/>
          <w:position w:val="-12"/>
          <w:sz w:val="28"/>
          <w:szCs w:val="28"/>
          <w:lang w:eastAsia="en-US"/>
        </w:rPr>
        <w:drawing>
          <wp:inline distT="0" distB="0" distL="0" distR="0" wp14:anchorId="3049BFF7" wp14:editId="1856448B">
            <wp:extent cx="428625" cy="352425"/>
            <wp:effectExtent l="0" t="0" r="9525"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28625" cy="352425"/>
                    </a:xfrm>
                    <a:prstGeom prst="rect">
                      <a:avLst/>
                    </a:prstGeom>
                    <a:noFill/>
                    <a:ln>
                      <a:noFill/>
                    </a:ln>
                  </pic:spPr>
                </pic:pic>
              </a:graphicData>
            </a:graphic>
          </wp:inline>
        </w:drawing>
      </w:r>
      <w:r w:rsidRPr="00392E96">
        <w:rPr>
          <w:rFonts w:eastAsiaTheme="minorHAnsi"/>
          <w:bCs/>
          <w:sz w:val="28"/>
          <w:szCs w:val="28"/>
          <w:lang w:eastAsia="en-US"/>
        </w:rPr>
        <w:t xml:space="preserve"> - фактические документально подтвержденные неподконтрольные расходы в i-м году. В данную величину включаются расходы, связанные с изменениями требований законодательства, изменениями состава активов, необходимых для осуществления регулируемой деятельности (без учета </w:t>
      </w:r>
      <w:r w:rsidRPr="00392E96">
        <w:rPr>
          <w:rFonts w:eastAsiaTheme="minorHAnsi"/>
          <w:bCs/>
          <w:sz w:val="28"/>
          <w:szCs w:val="28"/>
          <w:lang w:eastAsia="en-US"/>
        </w:rPr>
        <w:lastRenderedPageBreak/>
        <w:t>расходов, учтенных при определении операционных расходов), и другими изменениями величины неподконтрольных расходов;</w:t>
      </w:r>
    </w:p>
    <w:p w14:paraId="0651F024" w14:textId="77777777" w:rsidR="000C344A" w:rsidRPr="00392E96" w:rsidRDefault="000C344A" w:rsidP="000C344A">
      <w:pPr>
        <w:spacing w:before="280"/>
        <w:ind w:firstLine="540"/>
        <w:jc w:val="both"/>
        <w:rPr>
          <w:rFonts w:eastAsiaTheme="minorHAnsi"/>
          <w:bCs/>
          <w:sz w:val="28"/>
          <w:szCs w:val="28"/>
          <w:lang w:eastAsia="en-US"/>
        </w:rPr>
      </w:pPr>
      <w:r w:rsidRPr="00392E96">
        <w:rPr>
          <w:rFonts w:eastAsiaTheme="minorHAnsi"/>
          <w:bCs/>
          <w:noProof/>
          <w:position w:val="-12"/>
          <w:sz w:val="28"/>
          <w:szCs w:val="28"/>
          <w:lang w:eastAsia="en-US"/>
        </w:rPr>
        <w:drawing>
          <wp:inline distT="0" distB="0" distL="0" distR="0" wp14:anchorId="40904BDB" wp14:editId="7ABAF5B5">
            <wp:extent cx="428625" cy="352425"/>
            <wp:effectExtent l="0" t="0" r="9525"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428625" cy="352425"/>
                    </a:xfrm>
                    <a:prstGeom prst="rect">
                      <a:avLst/>
                    </a:prstGeom>
                    <a:noFill/>
                    <a:ln>
                      <a:noFill/>
                    </a:ln>
                  </pic:spPr>
                </pic:pic>
              </a:graphicData>
            </a:graphic>
          </wp:inline>
        </w:drawing>
      </w:r>
      <w:r w:rsidRPr="00392E96">
        <w:rPr>
          <w:rFonts w:eastAsiaTheme="minorHAnsi"/>
          <w:bCs/>
          <w:sz w:val="28"/>
          <w:szCs w:val="28"/>
          <w:lang w:eastAsia="en-US"/>
        </w:rPr>
        <w:t xml:space="preserve"> - фактическая прибыль, определяемая на i-й год по формуле (31) с применением величины</w:t>
      </w:r>
      <w:r>
        <w:rPr>
          <w:rFonts w:eastAsiaTheme="minorHAnsi"/>
          <w:bCs/>
          <w:sz w:val="28"/>
          <w:szCs w:val="28"/>
          <w:lang w:eastAsia="en-US"/>
        </w:rPr>
        <w:t xml:space="preserve"> НВВ</w:t>
      </w:r>
      <w:r>
        <w:rPr>
          <w:rFonts w:eastAsiaTheme="minorHAnsi"/>
          <w:bCs/>
          <w:sz w:val="28"/>
          <w:szCs w:val="28"/>
          <w:vertAlign w:val="subscript"/>
          <w:lang w:val="en-US" w:eastAsia="en-US"/>
        </w:rPr>
        <w:t>i</w:t>
      </w:r>
      <w:r>
        <w:rPr>
          <w:rFonts w:eastAsiaTheme="minorHAnsi"/>
          <w:bCs/>
          <w:sz w:val="28"/>
          <w:szCs w:val="28"/>
          <w:vertAlign w:val="superscript"/>
          <w:lang w:eastAsia="en-US"/>
        </w:rPr>
        <w:t>ф</w:t>
      </w:r>
      <w:r w:rsidRPr="00392E96">
        <w:rPr>
          <w:rFonts w:eastAsiaTheme="minorHAnsi"/>
          <w:bCs/>
          <w:sz w:val="28"/>
          <w:szCs w:val="28"/>
          <w:lang w:eastAsia="en-US"/>
        </w:rPr>
        <w:t xml:space="preserve"> и фактической ставки налога на прибыль в i-м году;</w:t>
      </w:r>
    </w:p>
    <w:p w14:paraId="10765BF7" w14:textId="77777777" w:rsidR="000C344A" w:rsidRPr="00392E96" w:rsidRDefault="000C344A" w:rsidP="000C344A">
      <w:pPr>
        <w:spacing w:before="280"/>
        <w:ind w:firstLine="540"/>
        <w:jc w:val="both"/>
        <w:rPr>
          <w:rFonts w:eastAsiaTheme="minorHAnsi"/>
          <w:bCs/>
          <w:sz w:val="28"/>
          <w:szCs w:val="28"/>
          <w:lang w:eastAsia="en-US"/>
        </w:rPr>
      </w:pPr>
      <w:r w:rsidRPr="00392E96">
        <w:rPr>
          <w:rFonts w:eastAsiaTheme="minorHAnsi"/>
          <w:bCs/>
          <w:noProof/>
          <w:position w:val="-12"/>
          <w:sz w:val="28"/>
          <w:szCs w:val="28"/>
          <w:lang w:eastAsia="en-US"/>
        </w:rPr>
        <w:drawing>
          <wp:inline distT="0" distB="0" distL="0" distR="0" wp14:anchorId="71712932" wp14:editId="1D465A87">
            <wp:extent cx="590550" cy="352425"/>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90550" cy="352425"/>
                    </a:xfrm>
                    <a:prstGeom prst="rect">
                      <a:avLst/>
                    </a:prstGeom>
                    <a:noFill/>
                    <a:ln>
                      <a:noFill/>
                    </a:ln>
                  </pic:spPr>
                </pic:pic>
              </a:graphicData>
            </a:graphic>
          </wp:inline>
        </w:drawing>
      </w:r>
      <w:r w:rsidRPr="00392E96">
        <w:rPr>
          <w:rFonts w:eastAsiaTheme="minorHAnsi"/>
          <w:bCs/>
          <w:sz w:val="28"/>
          <w:szCs w:val="28"/>
          <w:lang w:eastAsia="en-US"/>
        </w:rPr>
        <w:t xml:space="preserve"> - величина, определяемая на i-й год и учитывающая результаты деятельности регулируемой организации до начала очередного долгосрочного периода регулирования, в том числе до перехода к регулированию цен (тарифов) на основе долгосрочных параметров регулирования;</w:t>
      </w:r>
    </w:p>
    <w:p w14:paraId="27B2BFC4" w14:textId="77777777" w:rsidR="000C344A" w:rsidRPr="00392E96" w:rsidRDefault="000C344A" w:rsidP="000C344A">
      <w:pPr>
        <w:spacing w:before="280"/>
        <w:ind w:firstLine="540"/>
        <w:jc w:val="both"/>
        <w:rPr>
          <w:rFonts w:eastAsiaTheme="minorHAnsi"/>
          <w:bCs/>
          <w:sz w:val="28"/>
          <w:szCs w:val="28"/>
          <w:lang w:eastAsia="en-US"/>
        </w:rPr>
      </w:pPr>
      <w:r w:rsidRPr="00392E96">
        <w:rPr>
          <w:rFonts w:eastAsiaTheme="minorHAnsi"/>
          <w:bCs/>
          <w:sz w:val="28"/>
          <w:szCs w:val="28"/>
          <w:lang w:eastAsia="en-US"/>
        </w:rPr>
        <w:t>РПП</w:t>
      </w:r>
      <w:r w:rsidRPr="00392E96">
        <w:rPr>
          <w:rFonts w:eastAsiaTheme="minorHAnsi"/>
          <w:bCs/>
          <w:sz w:val="28"/>
          <w:szCs w:val="28"/>
          <w:vertAlign w:val="subscript"/>
          <w:lang w:eastAsia="en-US"/>
        </w:rPr>
        <w:t>i</w:t>
      </w:r>
      <w:r w:rsidRPr="00392E96">
        <w:rPr>
          <w:rFonts w:eastAsiaTheme="minorHAnsi"/>
          <w:bCs/>
          <w:sz w:val="28"/>
          <w:szCs w:val="28"/>
          <w:lang w:eastAsia="en-US"/>
        </w:rPr>
        <w:t xml:space="preserve"> - расчетная предпринимательская прибыль гарантирующей организации, определяемая в соответствии с пунктом 86(1) настоящих Методических указаний, тыс. руб.;</w:t>
      </w:r>
    </w:p>
    <w:p w14:paraId="0F737C0D" w14:textId="77777777" w:rsidR="000C344A" w:rsidRPr="00392E96" w:rsidRDefault="000C344A" w:rsidP="000C344A">
      <w:pPr>
        <w:spacing w:before="280"/>
        <w:ind w:firstLine="540"/>
        <w:jc w:val="both"/>
        <w:rPr>
          <w:rFonts w:eastAsiaTheme="minorHAnsi"/>
          <w:bCs/>
          <w:sz w:val="28"/>
          <w:szCs w:val="28"/>
          <w:lang w:eastAsia="en-US"/>
        </w:rPr>
      </w:pPr>
      <w:r w:rsidRPr="00392E96">
        <w:rPr>
          <w:rFonts w:eastAsiaTheme="minorHAnsi"/>
          <w:bCs/>
          <w:sz w:val="28"/>
          <w:szCs w:val="28"/>
          <w:lang w:eastAsia="en-US"/>
        </w:rPr>
        <w:t>А</w:t>
      </w:r>
      <w:r w:rsidRPr="00392E96">
        <w:rPr>
          <w:rFonts w:eastAsiaTheme="minorHAnsi"/>
          <w:bCs/>
          <w:sz w:val="28"/>
          <w:szCs w:val="28"/>
          <w:vertAlign w:val="subscript"/>
          <w:lang w:eastAsia="en-US"/>
        </w:rPr>
        <w:t>i</w:t>
      </w:r>
      <w:r w:rsidRPr="00392E96">
        <w:rPr>
          <w:rFonts w:eastAsiaTheme="minorHAnsi"/>
          <w:bCs/>
          <w:sz w:val="28"/>
          <w:szCs w:val="28"/>
          <w:lang w:eastAsia="en-US"/>
        </w:rPr>
        <w:t xml:space="preserve"> - расходы на амортизацию основных средств и нематериальных активов в i-м году, определяемые исходя из фактического ввода в эксплуатацию и (или) вывода в эксплуатации основных средств и нематериальных активов, тыс. руб.;</w:t>
      </w:r>
    </w:p>
    <w:p w14:paraId="5C6ABAE3" w14:textId="77777777" w:rsidR="000C344A" w:rsidRPr="00392E96" w:rsidRDefault="000C344A" w:rsidP="000C344A">
      <w:pPr>
        <w:spacing w:before="280"/>
        <w:ind w:firstLine="540"/>
        <w:jc w:val="both"/>
        <w:rPr>
          <w:rFonts w:eastAsiaTheme="minorHAnsi"/>
          <w:bCs/>
          <w:sz w:val="28"/>
          <w:szCs w:val="28"/>
          <w:lang w:eastAsia="en-US"/>
        </w:rPr>
      </w:pPr>
      <w:r w:rsidRPr="00392E96">
        <w:rPr>
          <w:rFonts w:eastAsiaTheme="minorHAnsi"/>
          <w:bCs/>
          <w:noProof/>
          <w:position w:val="-12"/>
          <w:sz w:val="28"/>
          <w:szCs w:val="28"/>
          <w:lang w:eastAsia="en-US"/>
        </w:rPr>
        <w:drawing>
          <wp:inline distT="0" distB="0" distL="0" distR="0" wp14:anchorId="2F0BAE28" wp14:editId="6E250873">
            <wp:extent cx="428625" cy="352425"/>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428625" cy="352425"/>
                    </a:xfrm>
                    <a:prstGeom prst="rect">
                      <a:avLst/>
                    </a:prstGeom>
                    <a:noFill/>
                    <a:ln>
                      <a:noFill/>
                    </a:ln>
                  </pic:spPr>
                </pic:pic>
              </a:graphicData>
            </a:graphic>
          </wp:inline>
        </w:drawing>
      </w:r>
      <w:r w:rsidRPr="00392E96">
        <w:rPr>
          <w:rFonts w:eastAsiaTheme="minorHAnsi"/>
          <w:bCs/>
          <w:sz w:val="28"/>
          <w:szCs w:val="28"/>
          <w:lang w:eastAsia="en-US"/>
        </w:rPr>
        <w:t xml:space="preserve"> - расходы на приобретение энергетических ресурсов, холодной воды в i-м году, определенные исходя из фактических значений параметров расчета тарифов.</w:t>
      </w:r>
    </w:p>
    <w:p w14:paraId="05909134" w14:textId="77777777" w:rsidR="000C344A" w:rsidRPr="00392E96" w:rsidRDefault="000C344A" w:rsidP="000C344A">
      <w:pPr>
        <w:spacing w:before="280"/>
        <w:ind w:firstLine="540"/>
        <w:jc w:val="both"/>
        <w:rPr>
          <w:rFonts w:eastAsiaTheme="minorHAnsi"/>
          <w:bCs/>
          <w:sz w:val="28"/>
          <w:szCs w:val="28"/>
          <w:lang w:eastAsia="en-US"/>
        </w:rPr>
      </w:pPr>
      <w:r w:rsidRPr="00392E96">
        <w:rPr>
          <w:rFonts w:eastAsiaTheme="minorHAnsi"/>
          <w:bCs/>
          <w:sz w:val="28"/>
          <w:szCs w:val="28"/>
          <w:lang w:eastAsia="en-US"/>
        </w:rPr>
        <w:t xml:space="preserve">В целях расчета </w:t>
      </w:r>
      <w:r w:rsidRPr="00392E96">
        <w:rPr>
          <w:rFonts w:eastAsiaTheme="minorHAnsi"/>
          <w:bCs/>
          <w:noProof/>
          <w:position w:val="-12"/>
          <w:sz w:val="28"/>
          <w:szCs w:val="28"/>
          <w:lang w:eastAsia="en-US"/>
        </w:rPr>
        <w:drawing>
          <wp:inline distT="0" distB="0" distL="0" distR="0" wp14:anchorId="1DC20E67" wp14:editId="38AF4B2D">
            <wp:extent cx="590550" cy="352425"/>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90550" cy="352425"/>
                    </a:xfrm>
                    <a:prstGeom prst="rect">
                      <a:avLst/>
                    </a:prstGeom>
                    <a:noFill/>
                    <a:ln>
                      <a:noFill/>
                    </a:ln>
                  </pic:spPr>
                </pic:pic>
              </a:graphicData>
            </a:graphic>
          </wp:inline>
        </w:drawing>
      </w:r>
      <w:r w:rsidRPr="00392E96">
        <w:rPr>
          <w:rFonts w:eastAsiaTheme="minorHAnsi"/>
          <w:bCs/>
          <w:sz w:val="28"/>
          <w:szCs w:val="28"/>
          <w:lang w:eastAsia="en-US"/>
        </w:rPr>
        <w:t xml:space="preserve"> за 1-й и 2-й год долгосрочного периода регулирования при расчете показателей, </w:t>
      </w:r>
      <w:r w:rsidRPr="00392E96">
        <w:rPr>
          <w:rFonts w:eastAsiaTheme="minorHAnsi"/>
          <w:bCs/>
          <w:noProof/>
          <w:position w:val="-12"/>
          <w:sz w:val="28"/>
          <w:szCs w:val="28"/>
          <w:lang w:eastAsia="en-US"/>
        </w:rPr>
        <w:drawing>
          <wp:inline distT="0" distB="0" distL="0" distR="0" wp14:anchorId="37E3DB4F" wp14:editId="3B6136FF">
            <wp:extent cx="581025" cy="352425"/>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81025" cy="352425"/>
                    </a:xfrm>
                    <a:prstGeom prst="rect">
                      <a:avLst/>
                    </a:prstGeom>
                    <a:noFill/>
                    <a:ln>
                      <a:noFill/>
                    </a:ln>
                  </pic:spPr>
                </pic:pic>
              </a:graphicData>
            </a:graphic>
          </wp:inline>
        </w:drawing>
      </w:r>
      <w:r w:rsidRPr="00392E96">
        <w:rPr>
          <w:rFonts w:eastAsiaTheme="minorHAnsi"/>
          <w:bCs/>
          <w:sz w:val="28"/>
          <w:szCs w:val="28"/>
          <w:lang w:eastAsia="en-US"/>
        </w:rPr>
        <w:t xml:space="preserve">, </w:t>
      </w:r>
      <w:r w:rsidRPr="00392E96">
        <w:rPr>
          <w:rFonts w:eastAsiaTheme="minorHAnsi"/>
          <w:bCs/>
          <w:noProof/>
          <w:position w:val="-12"/>
          <w:sz w:val="28"/>
          <w:szCs w:val="28"/>
          <w:lang w:eastAsia="en-US"/>
        </w:rPr>
        <w:drawing>
          <wp:inline distT="0" distB="0" distL="0" distR="0" wp14:anchorId="1B87B18D" wp14:editId="3FB32AB1">
            <wp:extent cx="447675" cy="352425"/>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47675" cy="352425"/>
                    </a:xfrm>
                    <a:prstGeom prst="rect">
                      <a:avLst/>
                    </a:prstGeom>
                    <a:noFill/>
                    <a:ln>
                      <a:noFill/>
                    </a:ln>
                  </pic:spPr>
                </pic:pic>
              </a:graphicData>
            </a:graphic>
          </wp:inline>
        </w:drawing>
      </w:r>
      <w:r w:rsidRPr="00392E96">
        <w:rPr>
          <w:rFonts w:eastAsiaTheme="minorHAnsi"/>
          <w:bCs/>
          <w:sz w:val="28"/>
          <w:szCs w:val="28"/>
          <w:lang w:eastAsia="en-US"/>
        </w:rPr>
        <w:t xml:space="preserve">, </w:t>
      </w:r>
      <w:r w:rsidRPr="00392E96">
        <w:rPr>
          <w:rFonts w:eastAsiaTheme="minorHAnsi"/>
          <w:bCs/>
          <w:noProof/>
          <w:position w:val="-11"/>
          <w:sz w:val="28"/>
          <w:szCs w:val="28"/>
          <w:lang w:eastAsia="en-US"/>
        </w:rPr>
        <w:drawing>
          <wp:inline distT="0" distB="0" distL="0" distR="0" wp14:anchorId="5779922E" wp14:editId="6DE9CC4B">
            <wp:extent cx="581025" cy="323850"/>
            <wp:effectExtent l="0" t="0" r="9525"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81025" cy="323850"/>
                    </a:xfrm>
                    <a:prstGeom prst="rect">
                      <a:avLst/>
                    </a:prstGeom>
                    <a:noFill/>
                    <a:ln>
                      <a:noFill/>
                    </a:ln>
                  </pic:spPr>
                </pic:pic>
              </a:graphicData>
            </a:graphic>
          </wp:inline>
        </w:drawing>
      </w:r>
      <w:r w:rsidRPr="00392E96">
        <w:rPr>
          <w:rFonts w:eastAsiaTheme="minorHAnsi"/>
          <w:bCs/>
          <w:sz w:val="28"/>
          <w:szCs w:val="28"/>
          <w:lang w:eastAsia="en-US"/>
        </w:rPr>
        <w:t xml:space="preserve">, </w:t>
      </w:r>
      <w:r w:rsidRPr="00392E96">
        <w:rPr>
          <w:rFonts w:eastAsiaTheme="minorHAnsi"/>
          <w:bCs/>
          <w:noProof/>
          <w:position w:val="-11"/>
          <w:sz w:val="28"/>
          <w:szCs w:val="28"/>
          <w:lang w:eastAsia="en-US"/>
        </w:rPr>
        <w:drawing>
          <wp:inline distT="0" distB="0" distL="0" distR="0" wp14:anchorId="3D4F546E" wp14:editId="2766CB1E">
            <wp:extent cx="676275" cy="323850"/>
            <wp:effectExtent l="0" t="0" r="9525"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676275" cy="323850"/>
                    </a:xfrm>
                    <a:prstGeom prst="rect">
                      <a:avLst/>
                    </a:prstGeom>
                    <a:noFill/>
                    <a:ln>
                      <a:noFill/>
                    </a:ln>
                  </pic:spPr>
                </pic:pic>
              </a:graphicData>
            </a:graphic>
          </wp:inline>
        </w:drawing>
      </w:r>
      <w:r w:rsidRPr="00392E96">
        <w:rPr>
          <w:rFonts w:eastAsiaTheme="minorHAnsi"/>
          <w:bCs/>
          <w:sz w:val="28"/>
          <w:szCs w:val="28"/>
          <w:lang w:eastAsia="en-US"/>
        </w:rPr>
        <w:t xml:space="preserve"> учитываются результаты деятельности регулируемой организации соответственно в предпоследнем и последнем годах предшествующего долгосрочного периода регулирования в соответствии с настоящим пунктом.</w:t>
      </w:r>
    </w:p>
    <w:p w14:paraId="161F193D" w14:textId="77777777" w:rsidR="000C344A" w:rsidRDefault="000C344A" w:rsidP="000C344A">
      <w:pPr>
        <w:pStyle w:val="Style63"/>
        <w:widowControl/>
        <w:spacing w:line="240" w:lineRule="auto"/>
        <w:rPr>
          <w:sz w:val="22"/>
          <w:szCs w:val="28"/>
        </w:rPr>
      </w:pPr>
    </w:p>
    <w:p w14:paraId="4217E61E" w14:textId="77777777" w:rsidR="000C344A" w:rsidRPr="00970F33" w:rsidRDefault="000C344A" w:rsidP="000C344A">
      <w:pPr>
        <w:pStyle w:val="Style63"/>
        <w:widowControl/>
        <w:spacing w:line="240" w:lineRule="auto"/>
        <w:rPr>
          <w:sz w:val="22"/>
          <w:szCs w:val="28"/>
        </w:rPr>
      </w:pPr>
    </w:p>
    <w:p w14:paraId="29E3E624" w14:textId="77777777" w:rsidR="000C344A" w:rsidRDefault="000C344A" w:rsidP="000C344A">
      <w:pPr>
        <w:pStyle w:val="Style63"/>
        <w:widowControl/>
        <w:spacing w:before="38" w:line="240" w:lineRule="auto"/>
        <w:ind w:firstLine="0"/>
        <w:jc w:val="center"/>
        <w:rPr>
          <w:b/>
          <w:bCs/>
          <w:sz w:val="28"/>
          <w:szCs w:val="28"/>
        </w:rPr>
      </w:pPr>
      <w:r w:rsidRPr="00912959">
        <w:rPr>
          <w:b/>
          <w:bCs/>
          <w:sz w:val="28"/>
          <w:szCs w:val="28"/>
        </w:rPr>
        <w:t>Анализ экономической обос</w:t>
      </w:r>
      <w:r>
        <w:rPr>
          <w:b/>
          <w:bCs/>
          <w:sz w:val="28"/>
          <w:szCs w:val="28"/>
        </w:rPr>
        <w:t>нованности расходов на 2019 год</w:t>
      </w:r>
    </w:p>
    <w:p w14:paraId="2700B35E" w14:textId="77777777" w:rsidR="000C344A" w:rsidRPr="008218FC" w:rsidRDefault="000C344A" w:rsidP="000C344A">
      <w:pPr>
        <w:pStyle w:val="Style63"/>
        <w:widowControl/>
        <w:spacing w:before="38" w:line="240" w:lineRule="auto"/>
        <w:ind w:firstLine="567"/>
        <w:jc w:val="both"/>
        <w:rPr>
          <w:sz w:val="28"/>
          <w:szCs w:val="28"/>
        </w:rPr>
      </w:pPr>
      <w:r w:rsidRPr="00912959">
        <w:rPr>
          <w:b/>
          <w:bCs/>
          <w:sz w:val="28"/>
          <w:szCs w:val="28"/>
        </w:rPr>
        <w:t xml:space="preserve">1. </w:t>
      </w:r>
      <w:r>
        <w:rPr>
          <w:b/>
          <w:bCs/>
          <w:sz w:val="28"/>
          <w:szCs w:val="28"/>
        </w:rPr>
        <w:t>Операционные</w:t>
      </w:r>
      <w:r w:rsidRPr="00912959">
        <w:rPr>
          <w:b/>
          <w:bCs/>
          <w:sz w:val="28"/>
          <w:szCs w:val="28"/>
        </w:rPr>
        <w:t xml:space="preserve"> расход</w:t>
      </w:r>
      <w:r>
        <w:rPr>
          <w:b/>
          <w:bCs/>
          <w:sz w:val="28"/>
          <w:szCs w:val="28"/>
        </w:rPr>
        <w:t>ы</w:t>
      </w:r>
      <w:r w:rsidRPr="00912959">
        <w:rPr>
          <w:b/>
          <w:bCs/>
          <w:sz w:val="28"/>
          <w:szCs w:val="28"/>
        </w:rPr>
        <w:t xml:space="preserve"> </w:t>
      </w:r>
      <w:r>
        <w:rPr>
          <w:sz w:val="28"/>
          <w:szCs w:val="28"/>
        </w:rPr>
        <w:t>утверждены</w:t>
      </w:r>
      <w:r w:rsidRPr="00912959">
        <w:rPr>
          <w:sz w:val="28"/>
          <w:szCs w:val="28"/>
        </w:rPr>
        <w:t xml:space="preserve"> </w:t>
      </w:r>
      <w:r>
        <w:rPr>
          <w:sz w:val="28"/>
          <w:szCs w:val="28"/>
        </w:rPr>
        <w:t>РЭК КО на 2019 год в размере 273,38</w:t>
      </w:r>
      <w:r w:rsidRPr="008218FC">
        <w:rPr>
          <w:sz w:val="28"/>
          <w:szCs w:val="28"/>
        </w:rPr>
        <w:t xml:space="preserve"> тыс. руб.</w:t>
      </w:r>
    </w:p>
    <w:p w14:paraId="60EDF124" w14:textId="77777777" w:rsidR="000C344A" w:rsidRPr="008218FC" w:rsidRDefault="000C344A" w:rsidP="000C344A">
      <w:pPr>
        <w:pStyle w:val="Style68"/>
        <w:widowControl/>
        <w:spacing w:line="240" w:lineRule="auto"/>
        <w:ind w:firstLine="567"/>
        <w:jc w:val="both"/>
        <w:rPr>
          <w:sz w:val="28"/>
          <w:szCs w:val="28"/>
        </w:rPr>
      </w:pPr>
      <w:r w:rsidRPr="008218FC">
        <w:rPr>
          <w:sz w:val="28"/>
          <w:szCs w:val="28"/>
        </w:rPr>
        <w:t>При расчете Операционных расходов на 2019 год регулятором использовались следующие показатели:</w:t>
      </w:r>
    </w:p>
    <w:p w14:paraId="2348E3AC" w14:textId="77777777" w:rsidR="000C344A" w:rsidRPr="008218FC" w:rsidRDefault="000C344A" w:rsidP="000C344A">
      <w:pPr>
        <w:pStyle w:val="Style23"/>
        <w:widowControl/>
        <w:numPr>
          <w:ilvl w:val="0"/>
          <w:numId w:val="12"/>
        </w:numPr>
        <w:tabs>
          <w:tab w:val="left" w:pos="710"/>
        </w:tabs>
        <w:spacing w:line="240" w:lineRule="auto"/>
        <w:ind w:firstLine="567"/>
        <w:rPr>
          <w:sz w:val="28"/>
          <w:szCs w:val="28"/>
        </w:rPr>
      </w:pPr>
      <w:r w:rsidRPr="008218FC">
        <w:rPr>
          <w:sz w:val="28"/>
          <w:szCs w:val="28"/>
        </w:rPr>
        <w:t>базовый уровень операционных расходов 2017 года – 257,58 тыс. руб.;</w:t>
      </w:r>
    </w:p>
    <w:p w14:paraId="3E52FF0C" w14:textId="77777777" w:rsidR="000C344A" w:rsidRPr="008218FC" w:rsidRDefault="000C344A" w:rsidP="000C344A">
      <w:pPr>
        <w:pStyle w:val="Style23"/>
        <w:widowControl/>
        <w:numPr>
          <w:ilvl w:val="0"/>
          <w:numId w:val="12"/>
        </w:numPr>
        <w:tabs>
          <w:tab w:val="left" w:pos="710"/>
        </w:tabs>
        <w:spacing w:line="240" w:lineRule="auto"/>
        <w:ind w:firstLine="567"/>
        <w:rPr>
          <w:sz w:val="28"/>
          <w:szCs w:val="28"/>
        </w:rPr>
      </w:pPr>
      <w:r w:rsidRPr="008218FC">
        <w:rPr>
          <w:sz w:val="28"/>
          <w:szCs w:val="28"/>
        </w:rPr>
        <w:t>индекс потребительских цен на 2018-2019 годы 104,0%, согласно прогнозу Минэкономразвития Р</w:t>
      </w:r>
      <w:r>
        <w:rPr>
          <w:sz w:val="28"/>
          <w:szCs w:val="28"/>
        </w:rPr>
        <w:t>оссии</w:t>
      </w:r>
      <w:r w:rsidRPr="008218FC">
        <w:rPr>
          <w:sz w:val="28"/>
          <w:szCs w:val="28"/>
        </w:rPr>
        <w:t>;</w:t>
      </w:r>
    </w:p>
    <w:p w14:paraId="110F46BB" w14:textId="77777777" w:rsidR="000C344A" w:rsidRPr="00912959" w:rsidRDefault="000C344A" w:rsidP="000C344A">
      <w:pPr>
        <w:pStyle w:val="Style23"/>
        <w:widowControl/>
        <w:numPr>
          <w:ilvl w:val="0"/>
          <w:numId w:val="12"/>
        </w:numPr>
        <w:tabs>
          <w:tab w:val="left" w:pos="715"/>
        </w:tabs>
        <w:spacing w:line="240" w:lineRule="auto"/>
        <w:ind w:firstLine="567"/>
        <w:rPr>
          <w:sz w:val="28"/>
          <w:szCs w:val="28"/>
        </w:rPr>
      </w:pPr>
      <w:r w:rsidRPr="00912959">
        <w:rPr>
          <w:sz w:val="28"/>
          <w:szCs w:val="28"/>
        </w:rPr>
        <w:t>индекс эффективности операционных расходов 1%;</w:t>
      </w:r>
    </w:p>
    <w:p w14:paraId="12191F78" w14:textId="77777777" w:rsidR="000C344A" w:rsidRDefault="000C344A" w:rsidP="000C344A">
      <w:pPr>
        <w:pStyle w:val="Style23"/>
        <w:widowControl/>
        <w:numPr>
          <w:ilvl w:val="0"/>
          <w:numId w:val="12"/>
        </w:numPr>
        <w:tabs>
          <w:tab w:val="left" w:pos="715"/>
        </w:tabs>
        <w:spacing w:line="240" w:lineRule="auto"/>
        <w:ind w:firstLine="567"/>
        <w:rPr>
          <w:sz w:val="28"/>
          <w:szCs w:val="28"/>
        </w:rPr>
      </w:pPr>
      <w:r w:rsidRPr="00912959">
        <w:rPr>
          <w:sz w:val="28"/>
          <w:szCs w:val="28"/>
        </w:rPr>
        <w:t>индекс изменения количества активов 0%.</w:t>
      </w:r>
    </w:p>
    <w:p w14:paraId="68D90686" w14:textId="77777777" w:rsidR="000C344A" w:rsidRPr="00912959" w:rsidRDefault="000C344A" w:rsidP="000C344A">
      <w:pPr>
        <w:pStyle w:val="Style23"/>
        <w:widowControl/>
        <w:tabs>
          <w:tab w:val="left" w:pos="715"/>
        </w:tabs>
        <w:spacing w:line="240" w:lineRule="auto"/>
        <w:ind w:left="567" w:firstLine="0"/>
        <w:rPr>
          <w:sz w:val="28"/>
          <w:szCs w:val="28"/>
        </w:rPr>
      </w:pPr>
    </w:p>
    <w:p w14:paraId="68DC2AE7" w14:textId="77777777" w:rsidR="000C344A" w:rsidRDefault="000C344A" w:rsidP="000C344A">
      <w:pPr>
        <w:pStyle w:val="Style23"/>
        <w:widowControl/>
        <w:tabs>
          <w:tab w:val="left" w:pos="715"/>
        </w:tabs>
        <w:spacing w:line="240" w:lineRule="auto"/>
        <w:ind w:firstLine="709"/>
        <w:rPr>
          <w:rFonts w:eastAsia="Times New Roman"/>
          <w:sz w:val="28"/>
          <w:szCs w:val="28"/>
        </w:rPr>
      </w:pPr>
      <w:r w:rsidRPr="00E70D8F">
        <w:rPr>
          <w:rFonts w:eastAsia="Times New Roman"/>
          <w:sz w:val="28"/>
          <w:szCs w:val="28"/>
        </w:rPr>
        <w:t>Базовый уровень операционных расходов на первый год долгосрочного перио</w:t>
      </w:r>
      <w:r>
        <w:rPr>
          <w:rFonts w:eastAsia="Times New Roman"/>
          <w:sz w:val="28"/>
          <w:szCs w:val="28"/>
        </w:rPr>
        <w:t xml:space="preserve">да регулирования рассчитывался </w:t>
      </w:r>
      <w:r w:rsidRPr="00E70D8F">
        <w:rPr>
          <w:rFonts w:eastAsia="Times New Roman"/>
          <w:sz w:val="28"/>
          <w:szCs w:val="28"/>
        </w:rPr>
        <w:t xml:space="preserve">с применением метода экономически обоснованных расходов (затрат) в соответствии с пунктами 17 - </w:t>
      </w:r>
      <w:proofErr w:type="gramStart"/>
      <w:r w:rsidRPr="00E70D8F">
        <w:rPr>
          <w:rFonts w:eastAsia="Times New Roman"/>
          <w:sz w:val="28"/>
          <w:szCs w:val="28"/>
        </w:rPr>
        <w:t>26  Методических</w:t>
      </w:r>
      <w:proofErr w:type="gramEnd"/>
      <w:r w:rsidRPr="00E70D8F">
        <w:rPr>
          <w:rFonts w:eastAsia="Times New Roman"/>
          <w:sz w:val="28"/>
          <w:szCs w:val="28"/>
        </w:rPr>
        <w:t xml:space="preserve"> указаний</w:t>
      </w:r>
      <w:r>
        <w:rPr>
          <w:rFonts w:eastAsia="Times New Roman"/>
          <w:sz w:val="28"/>
          <w:szCs w:val="28"/>
        </w:rPr>
        <w:t>.</w:t>
      </w:r>
      <w:r w:rsidRPr="00E70D8F">
        <w:rPr>
          <w:rFonts w:eastAsia="Times New Roman"/>
          <w:sz w:val="28"/>
          <w:szCs w:val="28"/>
        </w:rPr>
        <w:t xml:space="preserve"> </w:t>
      </w:r>
    </w:p>
    <w:p w14:paraId="6166D328" w14:textId="77777777" w:rsidR="000C344A" w:rsidRPr="008E3DCF" w:rsidRDefault="000C344A" w:rsidP="000C344A">
      <w:pPr>
        <w:pStyle w:val="Style23"/>
        <w:widowControl/>
        <w:tabs>
          <w:tab w:val="left" w:pos="715"/>
        </w:tabs>
        <w:spacing w:line="240" w:lineRule="auto"/>
        <w:ind w:left="567" w:firstLine="0"/>
        <w:rPr>
          <w:sz w:val="28"/>
          <w:szCs w:val="28"/>
        </w:rPr>
      </w:pPr>
    </w:p>
    <w:p w14:paraId="40BF8D4F" w14:textId="77777777" w:rsidR="000C344A" w:rsidRPr="008E3DCF" w:rsidRDefault="000C344A" w:rsidP="000C344A">
      <w:pPr>
        <w:pStyle w:val="Style68"/>
        <w:widowControl/>
        <w:spacing w:line="240" w:lineRule="auto"/>
        <w:ind w:firstLine="567"/>
        <w:jc w:val="both"/>
        <w:rPr>
          <w:sz w:val="28"/>
          <w:szCs w:val="28"/>
        </w:rPr>
      </w:pPr>
      <w:r w:rsidRPr="008E3DCF">
        <w:rPr>
          <w:sz w:val="28"/>
          <w:szCs w:val="28"/>
        </w:rPr>
        <w:t>Согласно п. 95 Методических указаний операционные расходы определяются по формуле:</w:t>
      </w:r>
    </w:p>
    <w:p w14:paraId="0F9CD922" w14:textId="77777777" w:rsidR="000C344A" w:rsidRPr="008E3DCF" w:rsidRDefault="000C344A" w:rsidP="000C344A">
      <w:pPr>
        <w:pStyle w:val="Style68"/>
        <w:widowControl/>
        <w:spacing w:line="240" w:lineRule="auto"/>
        <w:ind w:firstLine="567"/>
        <w:jc w:val="both"/>
        <w:rPr>
          <w:sz w:val="28"/>
          <w:szCs w:val="28"/>
        </w:rPr>
      </w:pPr>
    </w:p>
    <w:p w14:paraId="0F42A121" w14:textId="77777777" w:rsidR="000C344A" w:rsidRPr="008E3DCF" w:rsidRDefault="000C344A" w:rsidP="000C344A">
      <w:pPr>
        <w:pStyle w:val="ConsPlusNormal"/>
        <w:jc w:val="center"/>
      </w:pPr>
      <w:r w:rsidRPr="008E3DCF">
        <w:rPr>
          <w:noProof/>
          <w:position w:val="-27"/>
        </w:rPr>
        <w:drawing>
          <wp:inline distT="0" distB="0" distL="0" distR="0" wp14:anchorId="2D8AF87E" wp14:editId="476BD543">
            <wp:extent cx="4276725" cy="581025"/>
            <wp:effectExtent l="0" t="0" r="9525" b="0"/>
            <wp:docPr id="138" name="Рисунок 138" descr="base_1_183091_5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descr="base_1_183091_506"/>
                    <pic:cNvPicPr preferRelativeResize="0">
                      <a:picLocks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276725" cy="581025"/>
                    </a:xfrm>
                    <a:prstGeom prst="rect">
                      <a:avLst/>
                    </a:prstGeom>
                    <a:noFill/>
                    <a:ln>
                      <a:noFill/>
                    </a:ln>
                  </pic:spPr>
                </pic:pic>
              </a:graphicData>
            </a:graphic>
          </wp:inline>
        </w:drawing>
      </w:r>
      <w:r w:rsidRPr="008E3DCF">
        <w:t>,</w:t>
      </w:r>
    </w:p>
    <w:p w14:paraId="0A2C362C" w14:textId="77777777" w:rsidR="000C344A" w:rsidRPr="008E3DCF" w:rsidRDefault="000C344A" w:rsidP="000C344A">
      <w:pPr>
        <w:pStyle w:val="Style68"/>
        <w:widowControl/>
        <w:spacing w:before="101" w:line="240" w:lineRule="auto"/>
        <w:ind w:firstLine="576"/>
        <w:rPr>
          <w:sz w:val="28"/>
          <w:szCs w:val="28"/>
        </w:rPr>
      </w:pPr>
      <w:r w:rsidRPr="008E3DCF">
        <w:rPr>
          <w:sz w:val="28"/>
          <w:szCs w:val="28"/>
        </w:rPr>
        <w:t>где:</w:t>
      </w:r>
    </w:p>
    <w:p w14:paraId="5D26FEE3" w14:textId="77777777" w:rsidR="000C344A" w:rsidRPr="008E3DCF" w:rsidRDefault="000C344A" w:rsidP="000C344A">
      <w:pPr>
        <w:pStyle w:val="Style68"/>
        <w:widowControl/>
        <w:spacing w:before="24" w:line="240" w:lineRule="auto"/>
        <w:ind w:firstLine="576"/>
        <w:jc w:val="both"/>
        <w:rPr>
          <w:sz w:val="28"/>
          <w:szCs w:val="28"/>
        </w:rPr>
      </w:pPr>
      <w:r w:rsidRPr="008E3DCF">
        <w:rPr>
          <w:sz w:val="28"/>
          <w:szCs w:val="28"/>
        </w:rPr>
        <w:t>i0 - первый год текущего долгосрочного периода регулирования;</w:t>
      </w:r>
    </w:p>
    <w:p w14:paraId="3C0D408D" w14:textId="77777777" w:rsidR="000C344A" w:rsidRPr="008E3DCF" w:rsidRDefault="000C344A" w:rsidP="000C344A">
      <w:pPr>
        <w:pStyle w:val="Style68"/>
        <w:widowControl/>
        <w:spacing w:before="72" w:line="240" w:lineRule="auto"/>
        <w:ind w:firstLine="576"/>
        <w:jc w:val="both"/>
        <w:rPr>
          <w:sz w:val="28"/>
          <w:szCs w:val="28"/>
        </w:rPr>
      </w:pPr>
      <w:r w:rsidRPr="008E3DCF">
        <w:rPr>
          <w:noProof/>
          <w:position w:val="-12"/>
        </w:rPr>
        <w:drawing>
          <wp:inline distT="0" distB="0" distL="0" distR="0" wp14:anchorId="0EE13CDD" wp14:editId="71E8B5BC">
            <wp:extent cx="333375" cy="276225"/>
            <wp:effectExtent l="0" t="0" r="9525" b="9525"/>
            <wp:docPr id="139" name="Рисунок 139" descr="base_1_183091_5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descr="base_1_183091_511"/>
                    <pic:cNvPicPr preferRelativeResize="0">
                      <a:picLocks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8E3DCF">
        <w:rPr>
          <w:sz w:val="28"/>
          <w:szCs w:val="28"/>
        </w:rPr>
        <w:t xml:space="preserve"> - операционные расходы, определенные на i-й год исходя из фактических значений параметров расчета тарифов, тыс. руб.;</w:t>
      </w:r>
    </w:p>
    <w:p w14:paraId="63724540" w14:textId="77777777" w:rsidR="000C344A" w:rsidRPr="008E3DCF" w:rsidRDefault="000C344A" w:rsidP="000C344A">
      <w:pPr>
        <w:pStyle w:val="Style68"/>
        <w:widowControl/>
        <w:spacing w:before="82" w:line="240" w:lineRule="auto"/>
        <w:ind w:firstLine="576"/>
        <w:jc w:val="both"/>
        <w:rPr>
          <w:sz w:val="28"/>
          <w:szCs w:val="28"/>
        </w:rPr>
      </w:pPr>
      <w:r w:rsidRPr="008E3DCF">
        <w:rPr>
          <w:noProof/>
          <w:position w:val="-12"/>
        </w:rPr>
        <w:drawing>
          <wp:inline distT="0" distB="0" distL="0" distR="0" wp14:anchorId="0790EA22" wp14:editId="5D72BF24">
            <wp:extent cx="361950" cy="247650"/>
            <wp:effectExtent l="0" t="0" r="0" b="0"/>
            <wp:docPr id="140" name="Рисунок 140" descr="base_1_183091_5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descr="base_1_183091_512"/>
                    <pic:cNvPicPr preferRelativeResize="0">
                      <a:picLocks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361950" cy="247650"/>
                    </a:xfrm>
                    <a:prstGeom prst="rect">
                      <a:avLst/>
                    </a:prstGeom>
                    <a:noFill/>
                    <a:ln>
                      <a:noFill/>
                    </a:ln>
                  </pic:spPr>
                </pic:pic>
              </a:graphicData>
            </a:graphic>
          </wp:inline>
        </w:drawing>
      </w:r>
      <w:r w:rsidRPr="008E3DCF">
        <w:rPr>
          <w:sz w:val="28"/>
          <w:szCs w:val="28"/>
        </w:rPr>
        <w:t xml:space="preserve"> - базовый уровень операционных расходов, установленный на долгосрочный период регулирования в соответствии с</w:t>
      </w:r>
      <w:hyperlink r:id="rId126" w:history="1">
        <w:r w:rsidRPr="008E3DCF">
          <w:rPr>
            <w:sz w:val="28"/>
            <w:szCs w:val="28"/>
          </w:rPr>
          <w:t xml:space="preserve"> п. 45 </w:t>
        </w:r>
      </w:hyperlink>
      <w:r w:rsidRPr="008E3DCF">
        <w:rPr>
          <w:sz w:val="28"/>
          <w:szCs w:val="28"/>
        </w:rPr>
        <w:t xml:space="preserve">Методических указаний, тыс. руб.; </w:t>
      </w:r>
    </w:p>
    <w:p w14:paraId="31D794E6" w14:textId="77777777" w:rsidR="000C344A" w:rsidRPr="008E3DCF" w:rsidRDefault="000C344A" w:rsidP="000C344A">
      <w:pPr>
        <w:pStyle w:val="Style68"/>
        <w:widowControl/>
        <w:spacing w:before="82" w:line="240" w:lineRule="auto"/>
        <w:ind w:firstLine="576"/>
        <w:jc w:val="both"/>
        <w:rPr>
          <w:sz w:val="28"/>
          <w:szCs w:val="28"/>
        </w:rPr>
      </w:pPr>
      <w:r w:rsidRPr="008E3DCF">
        <w:rPr>
          <w:sz w:val="28"/>
          <w:szCs w:val="28"/>
        </w:rPr>
        <w:t>ИОР - индекс эффективности операционных расходов, выраженный в процентах;</w:t>
      </w:r>
    </w:p>
    <w:p w14:paraId="3677FD91" w14:textId="77777777" w:rsidR="000C344A" w:rsidRPr="008E3DCF" w:rsidRDefault="000C344A" w:rsidP="000C344A">
      <w:pPr>
        <w:pStyle w:val="Style66"/>
        <w:widowControl/>
        <w:spacing w:before="67"/>
        <w:ind w:firstLine="576"/>
        <w:jc w:val="both"/>
      </w:pPr>
      <w:r w:rsidRPr="008E3DCF">
        <w:rPr>
          <w:noProof/>
          <w:position w:val="-14"/>
        </w:rPr>
        <w:drawing>
          <wp:inline distT="0" distB="0" distL="0" distR="0" wp14:anchorId="161BA90A" wp14:editId="3E3099C2">
            <wp:extent cx="504825" cy="314325"/>
            <wp:effectExtent l="0" t="0" r="9525" b="9525"/>
            <wp:docPr id="141" name="Рисунок 141" descr="base_1_183091_5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descr="base_1_183091_513"/>
                    <pic:cNvPicPr preferRelativeResize="0">
                      <a:picLocks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04825" cy="314325"/>
                    </a:xfrm>
                    <a:prstGeom prst="rect">
                      <a:avLst/>
                    </a:prstGeom>
                    <a:noFill/>
                    <a:ln>
                      <a:noFill/>
                    </a:ln>
                  </pic:spPr>
                </pic:pic>
              </a:graphicData>
            </a:graphic>
          </wp:inline>
        </w:drawing>
      </w:r>
      <w:r w:rsidRPr="008E3DCF">
        <w:t xml:space="preserve">, </w:t>
      </w:r>
      <w:r w:rsidRPr="008E3DCF">
        <w:rPr>
          <w:noProof/>
          <w:position w:val="-14"/>
        </w:rPr>
        <w:drawing>
          <wp:inline distT="0" distB="0" distL="0" distR="0" wp14:anchorId="698778FF" wp14:editId="0D39C075">
            <wp:extent cx="457200" cy="304800"/>
            <wp:effectExtent l="0" t="0" r="0" b="0"/>
            <wp:docPr id="142" name="Рисунок 142" descr="base_1_183091_5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descr="base_1_183091_514"/>
                    <pic:cNvPicPr preferRelativeResize="0">
                      <a:picLocks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8E3DCF">
        <w:rPr>
          <w:sz w:val="28"/>
          <w:szCs w:val="28"/>
        </w:rPr>
        <w:t>- соответственно фактический и прогнозный индексы изменения потребительских цен в j-м году;</w:t>
      </w:r>
    </w:p>
    <w:p w14:paraId="34477E7D" w14:textId="77777777" w:rsidR="000C344A" w:rsidRPr="008E3DCF" w:rsidRDefault="000C344A" w:rsidP="000C344A">
      <w:pPr>
        <w:pStyle w:val="Style68"/>
        <w:widowControl/>
        <w:spacing w:before="48" w:line="240" w:lineRule="auto"/>
        <w:ind w:firstLine="576"/>
        <w:jc w:val="both"/>
        <w:rPr>
          <w:sz w:val="28"/>
          <w:szCs w:val="28"/>
        </w:rPr>
      </w:pPr>
      <w:r w:rsidRPr="008E3DCF">
        <w:rPr>
          <w:noProof/>
          <w:position w:val="-12"/>
        </w:rPr>
        <w:drawing>
          <wp:inline distT="0" distB="0" distL="0" distR="0" wp14:anchorId="7B98F89B" wp14:editId="368643AD">
            <wp:extent cx="304800" cy="285750"/>
            <wp:effectExtent l="0" t="0" r="0" b="0"/>
            <wp:docPr id="143" name="Рисунок 143" descr="base_1_183091_5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descr="base_1_183091_515"/>
                    <pic:cNvPicPr preferRelativeResize="0">
                      <a:picLocks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r w:rsidRPr="008E3DCF">
        <w:rPr>
          <w:sz w:val="28"/>
          <w:szCs w:val="28"/>
        </w:rPr>
        <w:t xml:space="preserve"> - коэффициент эластичности операционных расходов по количеству активов, необходимых для осуществления регулируемой деятельности;</w:t>
      </w:r>
    </w:p>
    <w:p w14:paraId="35CC60F2" w14:textId="77777777" w:rsidR="000C344A" w:rsidRPr="008A7730" w:rsidRDefault="000C344A" w:rsidP="000C344A">
      <w:pPr>
        <w:pStyle w:val="Style68"/>
        <w:widowControl/>
        <w:spacing w:before="58" w:line="240" w:lineRule="auto"/>
        <w:ind w:firstLine="576"/>
        <w:jc w:val="both"/>
        <w:rPr>
          <w:sz w:val="28"/>
          <w:szCs w:val="28"/>
        </w:rPr>
      </w:pPr>
      <w:r w:rsidRPr="008E3DCF">
        <w:rPr>
          <w:noProof/>
          <w:position w:val="-14"/>
        </w:rPr>
        <w:drawing>
          <wp:inline distT="0" distB="0" distL="0" distR="0" wp14:anchorId="57DF16F1" wp14:editId="24800640">
            <wp:extent cx="457200" cy="304800"/>
            <wp:effectExtent l="0" t="0" r="0" b="0"/>
            <wp:docPr id="144" name="Рисунок 144" descr="base_1_183091_5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descr="base_1_183091_516"/>
                    <pic:cNvPicPr preferRelativeResize="0">
                      <a:picLocks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8E3DCF">
        <w:rPr>
          <w:sz w:val="28"/>
          <w:szCs w:val="28"/>
        </w:rPr>
        <w:t xml:space="preserve">   -   фактический   индекс   изменения   количества   активов   в         i-м году, рассчитываемый в соответствии с</w:t>
      </w:r>
      <w:hyperlink r:id="rId131" w:history="1">
        <w:r w:rsidRPr="008E3DCF">
          <w:rPr>
            <w:sz w:val="28"/>
            <w:szCs w:val="28"/>
          </w:rPr>
          <w:t xml:space="preserve"> формулой 8.1 </w:t>
        </w:r>
      </w:hyperlink>
      <w:r w:rsidRPr="008E3DCF">
        <w:rPr>
          <w:sz w:val="28"/>
          <w:szCs w:val="28"/>
        </w:rPr>
        <w:t xml:space="preserve">Методических </w:t>
      </w:r>
      <w:r w:rsidRPr="008A7730">
        <w:rPr>
          <w:sz w:val="28"/>
          <w:szCs w:val="28"/>
        </w:rPr>
        <w:t xml:space="preserve">указаний. </w:t>
      </w:r>
    </w:p>
    <w:p w14:paraId="7CAFEE17" w14:textId="77777777" w:rsidR="000C344A" w:rsidRPr="008A7730" w:rsidRDefault="000C344A" w:rsidP="000C344A">
      <w:pPr>
        <w:pStyle w:val="Style68"/>
        <w:widowControl/>
        <w:spacing w:before="58" w:line="240" w:lineRule="auto"/>
        <w:ind w:firstLine="576"/>
        <w:jc w:val="both"/>
        <w:rPr>
          <w:sz w:val="28"/>
          <w:szCs w:val="28"/>
        </w:rPr>
      </w:pPr>
      <w:r w:rsidRPr="008A7730">
        <w:rPr>
          <w:sz w:val="28"/>
          <w:szCs w:val="28"/>
        </w:rPr>
        <w:t>При корректировке Операционных расходов на 201</w:t>
      </w:r>
      <w:r>
        <w:rPr>
          <w:sz w:val="28"/>
          <w:szCs w:val="28"/>
        </w:rPr>
        <w:t>9</w:t>
      </w:r>
      <w:r w:rsidRPr="008A7730">
        <w:rPr>
          <w:sz w:val="28"/>
          <w:szCs w:val="28"/>
        </w:rPr>
        <w:t xml:space="preserve"> год регулятором использовались следующие показатели:</w:t>
      </w:r>
    </w:p>
    <w:p w14:paraId="044DE1D1" w14:textId="77777777" w:rsidR="000C344A" w:rsidRPr="008A7730" w:rsidRDefault="000C344A" w:rsidP="000C344A">
      <w:pPr>
        <w:pStyle w:val="Style23"/>
        <w:widowControl/>
        <w:numPr>
          <w:ilvl w:val="0"/>
          <w:numId w:val="12"/>
        </w:numPr>
        <w:tabs>
          <w:tab w:val="left" w:pos="710"/>
        </w:tabs>
        <w:spacing w:line="240" w:lineRule="auto"/>
        <w:ind w:firstLine="567"/>
        <w:rPr>
          <w:sz w:val="28"/>
          <w:szCs w:val="28"/>
        </w:rPr>
      </w:pPr>
      <w:r w:rsidRPr="008A7730">
        <w:rPr>
          <w:sz w:val="28"/>
          <w:szCs w:val="28"/>
        </w:rPr>
        <w:t>базовый уровень операционных расходов 201</w:t>
      </w:r>
      <w:r>
        <w:rPr>
          <w:sz w:val="28"/>
          <w:szCs w:val="28"/>
        </w:rPr>
        <w:t>7</w:t>
      </w:r>
      <w:r w:rsidRPr="008A7730">
        <w:rPr>
          <w:sz w:val="28"/>
          <w:szCs w:val="28"/>
        </w:rPr>
        <w:t xml:space="preserve"> года – </w:t>
      </w:r>
      <w:r>
        <w:rPr>
          <w:sz w:val="28"/>
          <w:szCs w:val="28"/>
        </w:rPr>
        <w:t>257,58</w:t>
      </w:r>
      <w:r w:rsidRPr="008A7730">
        <w:rPr>
          <w:sz w:val="28"/>
          <w:szCs w:val="28"/>
        </w:rPr>
        <w:t xml:space="preserve"> тыс. руб.;</w:t>
      </w:r>
    </w:p>
    <w:p w14:paraId="3ADCD356" w14:textId="77777777" w:rsidR="000C344A" w:rsidRDefault="000C344A" w:rsidP="000C344A">
      <w:pPr>
        <w:jc w:val="both"/>
        <w:rPr>
          <w:sz w:val="28"/>
          <w:szCs w:val="28"/>
        </w:rPr>
      </w:pPr>
      <w:r>
        <w:rPr>
          <w:sz w:val="28"/>
          <w:szCs w:val="28"/>
        </w:rPr>
        <w:t xml:space="preserve">        - </w:t>
      </w:r>
      <w:r w:rsidRPr="00AB507E">
        <w:rPr>
          <w:sz w:val="28"/>
          <w:szCs w:val="28"/>
        </w:rPr>
        <w:t xml:space="preserve">индекс потребительских цен </w:t>
      </w:r>
      <w:r w:rsidRPr="00582C44">
        <w:rPr>
          <w:sz w:val="28"/>
          <w:szCs w:val="28"/>
        </w:rPr>
        <w:t>на 2018 год – 10</w:t>
      </w:r>
      <w:r>
        <w:rPr>
          <w:sz w:val="28"/>
          <w:szCs w:val="28"/>
        </w:rPr>
        <w:t>2</w:t>
      </w:r>
      <w:r w:rsidRPr="00582C44">
        <w:rPr>
          <w:sz w:val="28"/>
          <w:szCs w:val="28"/>
        </w:rPr>
        <w:t>,7%, на 2019 год – 104</w:t>
      </w:r>
      <w:r>
        <w:rPr>
          <w:sz w:val="28"/>
          <w:szCs w:val="28"/>
        </w:rPr>
        <w:t>,6</w:t>
      </w:r>
      <w:r w:rsidRPr="00582C44">
        <w:rPr>
          <w:sz w:val="28"/>
          <w:szCs w:val="28"/>
        </w:rPr>
        <w:t>%,</w:t>
      </w:r>
      <w:r>
        <w:rPr>
          <w:sz w:val="28"/>
          <w:szCs w:val="28"/>
        </w:rPr>
        <w:t xml:space="preserve"> </w:t>
      </w:r>
      <w:r w:rsidRPr="00582C44">
        <w:rPr>
          <w:sz w:val="28"/>
          <w:szCs w:val="28"/>
        </w:rPr>
        <w:t xml:space="preserve">согласно </w:t>
      </w:r>
      <w:r w:rsidRPr="00582C44">
        <w:rPr>
          <w:rFonts w:eastAsia="Calibri"/>
          <w:sz w:val="28"/>
          <w:szCs w:val="28"/>
        </w:rPr>
        <w:t xml:space="preserve">основных параметров прогноза социально-экономического развития Российской Федерации на </w:t>
      </w:r>
      <w:r>
        <w:rPr>
          <w:rFonts w:eastAsia="Calibri"/>
          <w:sz w:val="28"/>
          <w:szCs w:val="28"/>
        </w:rPr>
        <w:t>период до 2024 года</w:t>
      </w:r>
      <w:r w:rsidRPr="00582C44">
        <w:rPr>
          <w:rFonts w:eastAsia="Calibri"/>
          <w:sz w:val="28"/>
          <w:szCs w:val="28"/>
        </w:rPr>
        <w:t>, определенных в базовом варианте прогноза социально-экономического развития Российской Федерации на очередной финансовый год и плановый период</w:t>
      </w:r>
      <w:r>
        <w:rPr>
          <w:rFonts w:eastAsia="Calibri"/>
          <w:sz w:val="28"/>
          <w:szCs w:val="28"/>
        </w:rPr>
        <w:t>, опубликованного 01.10.2018 года на официальном сайте Министерства экономического развития Российской Федерации</w:t>
      </w:r>
      <w:r w:rsidRPr="00582C44">
        <w:rPr>
          <w:rFonts w:eastAsia="Calibri"/>
          <w:sz w:val="28"/>
          <w:szCs w:val="28"/>
        </w:rPr>
        <w:t xml:space="preserve"> (далее - </w:t>
      </w:r>
      <w:r w:rsidRPr="00582C44">
        <w:rPr>
          <w:sz w:val="28"/>
          <w:szCs w:val="28"/>
        </w:rPr>
        <w:t>прогноз Минэкономразвития России</w:t>
      </w:r>
      <w:r>
        <w:rPr>
          <w:sz w:val="28"/>
          <w:szCs w:val="28"/>
        </w:rPr>
        <w:t xml:space="preserve">, </w:t>
      </w:r>
      <w:r w:rsidRPr="000A6933">
        <w:rPr>
          <w:sz w:val="28"/>
          <w:szCs w:val="28"/>
        </w:rPr>
        <w:t>ИПЦ</w:t>
      </w:r>
      <w:r>
        <w:rPr>
          <w:sz w:val="28"/>
          <w:szCs w:val="28"/>
        </w:rPr>
        <w:t xml:space="preserve"> Минэкономразвития России</w:t>
      </w:r>
      <w:r w:rsidRPr="00582C44">
        <w:rPr>
          <w:sz w:val="28"/>
          <w:szCs w:val="28"/>
        </w:rPr>
        <w:t>)</w:t>
      </w:r>
      <w:r w:rsidRPr="00912959">
        <w:rPr>
          <w:sz w:val="28"/>
          <w:szCs w:val="28"/>
        </w:rPr>
        <w:t>;</w:t>
      </w:r>
    </w:p>
    <w:p w14:paraId="44A45DDD" w14:textId="77777777" w:rsidR="000C344A" w:rsidRPr="00F7388C" w:rsidRDefault="000C344A" w:rsidP="000C344A">
      <w:pPr>
        <w:pStyle w:val="Style23"/>
        <w:widowControl/>
        <w:numPr>
          <w:ilvl w:val="0"/>
          <w:numId w:val="12"/>
        </w:numPr>
        <w:tabs>
          <w:tab w:val="left" w:pos="715"/>
        </w:tabs>
        <w:spacing w:line="240" w:lineRule="auto"/>
        <w:ind w:firstLine="567"/>
        <w:rPr>
          <w:sz w:val="28"/>
          <w:szCs w:val="28"/>
        </w:rPr>
      </w:pPr>
      <w:r w:rsidRPr="00F7388C">
        <w:rPr>
          <w:sz w:val="28"/>
          <w:szCs w:val="28"/>
        </w:rPr>
        <w:t>индекс эффективности операционных расходов 1%;</w:t>
      </w:r>
    </w:p>
    <w:p w14:paraId="70B1B608" w14:textId="77777777" w:rsidR="000C344A" w:rsidRDefault="000C344A" w:rsidP="000C344A">
      <w:pPr>
        <w:pStyle w:val="Style23"/>
        <w:widowControl/>
        <w:numPr>
          <w:ilvl w:val="0"/>
          <w:numId w:val="12"/>
        </w:numPr>
        <w:tabs>
          <w:tab w:val="left" w:pos="715"/>
        </w:tabs>
        <w:spacing w:before="58" w:line="240" w:lineRule="auto"/>
        <w:rPr>
          <w:sz w:val="28"/>
          <w:szCs w:val="28"/>
        </w:rPr>
      </w:pPr>
      <w:r w:rsidRPr="00C13903">
        <w:rPr>
          <w:sz w:val="28"/>
          <w:szCs w:val="28"/>
        </w:rPr>
        <w:t>индекс изменения количества активов 0%;</w:t>
      </w:r>
    </w:p>
    <w:p w14:paraId="6CA14D6F" w14:textId="77777777" w:rsidR="000C344A" w:rsidRPr="00C13903" w:rsidRDefault="000C344A" w:rsidP="000C344A">
      <w:pPr>
        <w:pStyle w:val="Style23"/>
        <w:widowControl/>
        <w:numPr>
          <w:ilvl w:val="0"/>
          <w:numId w:val="12"/>
        </w:numPr>
        <w:tabs>
          <w:tab w:val="left" w:pos="715"/>
        </w:tabs>
        <w:spacing w:before="58" w:line="240" w:lineRule="auto"/>
        <w:rPr>
          <w:sz w:val="28"/>
          <w:szCs w:val="28"/>
        </w:rPr>
      </w:pPr>
      <w:r w:rsidRPr="00C13903">
        <w:rPr>
          <w:sz w:val="28"/>
          <w:szCs w:val="28"/>
        </w:rPr>
        <w:lastRenderedPageBreak/>
        <w:t>коэффициент эластичности операционных расходов 0,75.</w:t>
      </w:r>
    </w:p>
    <w:p w14:paraId="03249756" w14:textId="77777777" w:rsidR="000C344A" w:rsidRPr="00222F8B" w:rsidRDefault="000C344A" w:rsidP="000C344A">
      <w:pPr>
        <w:pStyle w:val="Style68"/>
        <w:widowControl/>
        <w:spacing w:line="240" w:lineRule="auto"/>
        <w:ind w:firstLine="576"/>
        <w:jc w:val="both"/>
        <w:rPr>
          <w:sz w:val="28"/>
          <w:szCs w:val="28"/>
        </w:rPr>
      </w:pPr>
      <w:r w:rsidRPr="00FF159D">
        <w:rPr>
          <w:sz w:val="28"/>
          <w:szCs w:val="28"/>
        </w:rPr>
        <w:t>Таким образом, в процессе экспертизы операционные расходы на 201</w:t>
      </w:r>
      <w:r>
        <w:rPr>
          <w:sz w:val="28"/>
          <w:szCs w:val="28"/>
        </w:rPr>
        <w:t>9</w:t>
      </w:r>
      <w:r w:rsidRPr="00FF159D">
        <w:rPr>
          <w:sz w:val="28"/>
          <w:szCs w:val="28"/>
        </w:rPr>
        <w:t xml:space="preserve"> год определены в </w:t>
      </w:r>
      <w:r w:rsidRPr="003A6CAF">
        <w:rPr>
          <w:sz w:val="28"/>
          <w:szCs w:val="28"/>
        </w:rPr>
        <w:t xml:space="preserve">сумме 271,19 тыс. </w:t>
      </w:r>
      <w:r w:rsidRPr="00222F8B">
        <w:rPr>
          <w:sz w:val="28"/>
          <w:szCs w:val="28"/>
        </w:rPr>
        <w:t>руб.</w:t>
      </w:r>
    </w:p>
    <w:p w14:paraId="2DCE6309" w14:textId="77777777" w:rsidR="000C344A" w:rsidRDefault="000C344A" w:rsidP="000C344A">
      <w:pPr>
        <w:pStyle w:val="Style68"/>
        <w:widowControl/>
        <w:spacing w:line="240" w:lineRule="auto"/>
        <w:ind w:firstLine="576"/>
        <w:jc w:val="both"/>
        <w:rPr>
          <w:sz w:val="28"/>
          <w:szCs w:val="28"/>
        </w:rPr>
      </w:pPr>
    </w:p>
    <w:p w14:paraId="61BA0ADD" w14:textId="77777777" w:rsidR="000C344A" w:rsidRDefault="000C344A" w:rsidP="000C344A">
      <w:pPr>
        <w:pStyle w:val="Style26"/>
        <w:widowControl/>
        <w:spacing w:line="240" w:lineRule="auto"/>
        <w:ind w:firstLine="709"/>
        <w:jc w:val="left"/>
        <w:rPr>
          <w:sz w:val="28"/>
          <w:szCs w:val="28"/>
        </w:rPr>
      </w:pPr>
      <w:r w:rsidRPr="00E41E45">
        <w:rPr>
          <w:sz w:val="28"/>
          <w:szCs w:val="28"/>
        </w:rPr>
        <w:t>ОР201</w:t>
      </w:r>
      <w:r>
        <w:rPr>
          <w:sz w:val="28"/>
          <w:szCs w:val="28"/>
        </w:rPr>
        <w:t>9</w:t>
      </w:r>
      <w:r w:rsidRPr="00E41E45">
        <w:rPr>
          <w:sz w:val="28"/>
          <w:szCs w:val="28"/>
        </w:rPr>
        <w:t xml:space="preserve"> = </w:t>
      </w:r>
      <w:r>
        <w:rPr>
          <w:sz w:val="28"/>
          <w:szCs w:val="28"/>
        </w:rPr>
        <w:t>257,58</w:t>
      </w:r>
      <w:r w:rsidRPr="00E41E45">
        <w:rPr>
          <w:sz w:val="28"/>
          <w:szCs w:val="28"/>
        </w:rPr>
        <w:t xml:space="preserve"> х </w:t>
      </w:r>
      <w:r>
        <w:rPr>
          <w:sz w:val="28"/>
          <w:szCs w:val="28"/>
        </w:rPr>
        <w:t>[</w:t>
      </w:r>
      <w:r w:rsidRPr="00A06612">
        <w:rPr>
          <w:sz w:val="28"/>
          <w:szCs w:val="28"/>
        </w:rPr>
        <w:t>(1- 1%/100%) х (1+0,0</w:t>
      </w:r>
      <w:r>
        <w:rPr>
          <w:sz w:val="28"/>
          <w:szCs w:val="28"/>
        </w:rPr>
        <w:t>27</w:t>
      </w:r>
      <w:r w:rsidRPr="000179E8">
        <w:rPr>
          <w:sz w:val="28"/>
          <w:szCs w:val="28"/>
        </w:rPr>
        <w:t xml:space="preserve">)] х [(1- 1%/100%) х </w:t>
      </w:r>
    </w:p>
    <w:p w14:paraId="393FB2C7" w14:textId="77777777" w:rsidR="000C344A" w:rsidRPr="00222F8B" w:rsidRDefault="000C344A" w:rsidP="000C344A">
      <w:pPr>
        <w:pStyle w:val="Style26"/>
        <w:widowControl/>
        <w:spacing w:line="240" w:lineRule="auto"/>
        <w:ind w:firstLine="0"/>
        <w:jc w:val="left"/>
        <w:rPr>
          <w:sz w:val="28"/>
          <w:szCs w:val="28"/>
        </w:rPr>
      </w:pPr>
      <w:r w:rsidRPr="00222F8B">
        <w:rPr>
          <w:sz w:val="28"/>
          <w:szCs w:val="28"/>
        </w:rPr>
        <w:t>х (1+0,04</w:t>
      </w:r>
      <w:r>
        <w:rPr>
          <w:sz w:val="28"/>
          <w:szCs w:val="28"/>
        </w:rPr>
        <w:t>6</w:t>
      </w:r>
      <w:r w:rsidRPr="00222F8B">
        <w:rPr>
          <w:sz w:val="28"/>
          <w:szCs w:val="28"/>
        </w:rPr>
        <w:t xml:space="preserve">)] х (1+0) = </w:t>
      </w:r>
      <w:r>
        <w:rPr>
          <w:sz w:val="28"/>
          <w:szCs w:val="28"/>
        </w:rPr>
        <w:t>271,19</w:t>
      </w:r>
      <w:r w:rsidRPr="00222F8B">
        <w:rPr>
          <w:sz w:val="28"/>
          <w:szCs w:val="28"/>
        </w:rPr>
        <w:t xml:space="preserve"> тыс. руб.</w:t>
      </w:r>
    </w:p>
    <w:p w14:paraId="5BBA44BF" w14:textId="77777777" w:rsidR="000C344A" w:rsidRPr="00FF159D" w:rsidRDefault="000C344A" w:rsidP="000C344A">
      <w:pPr>
        <w:pStyle w:val="Style68"/>
        <w:widowControl/>
        <w:spacing w:line="240" w:lineRule="auto"/>
        <w:ind w:firstLine="576"/>
        <w:jc w:val="both"/>
        <w:rPr>
          <w:sz w:val="28"/>
          <w:szCs w:val="28"/>
        </w:rPr>
      </w:pPr>
    </w:p>
    <w:p w14:paraId="13EC4608" w14:textId="77777777" w:rsidR="000C344A" w:rsidRPr="00446776" w:rsidRDefault="000C344A" w:rsidP="000C344A">
      <w:pPr>
        <w:pStyle w:val="Style26"/>
        <w:widowControl/>
        <w:spacing w:line="240" w:lineRule="auto"/>
        <w:ind w:firstLine="576"/>
        <w:rPr>
          <w:color w:val="FF0000"/>
          <w:sz w:val="28"/>
          <w:szCs w:val="28"/>
        </w:rPr>
      </w:pPr>
      <w:r>
        <w:rPr>
          <w:sz w:val="28"/>
          <w:szCs w:val="28"/>
        </w:rPr>
        <w:t>Уменьшение</w:t>
      </w:r>
      <w:r w:rsidRPr="000579E7">
        <w:rPr>
          <w:sz w:val="28"/>
          <w:szCs w:val="28"/>
        </w:rPr>
        <w:t xml:space="preserve"> затрат по отношению к утвержденным РЭК КО составило </w:t>
      </w:r>
      <w:r>
        <w:rPr>
          <w:sz w:val="28"/>
          <w:szCs w:val="28"/>
        </w:rPr>
        <w:t xml:space="preserve">2,18 </w:t>
      </w:r>
      <w:r w:rsidRPr="000579E7">
        <w:rPr>
          <w:sz w:val="28"/>
          <w:szCs w:val="28"/>
        </w:rPr>
        <w:t xml:space="preserve">тыс. руб., отклонение в сторону уменьшения затрат от предложенных организацией составило </w:t>
      </w:r>
      <w:r>
        <w:rPr>
          <w:sz w:val="28"/>
          <w:szCs w:val="28"/>
        </w:rPr>
        <w:t>520,20</w:t>
      </w:r>
      <w:r w:rsidRPr="000579E7">
        <w:rPr>
          <w:sz w:val="28"/>
          <w:szCs w:val="28"/>
        </w:rPr>
        <w:t xml:space="preserve"> тыс. руб. </w:t>
      </w:r>
    </w:p>
    <w:p w14:paraId="6A4750EF" w14:textId="77777777" w:rsidR="000C344A" w:rsidRPr="000A6EF1" w:rsidRDefault="000C344A" w:rsidP="000C344A">
      <w:pPr>
        <w:pStyle w:val="Style26"/>
        <w:widowControl/>
        <w:spacing w:line="240" w:lineRule="auto"/>
        <w:ind w:firstLine="576"/>
        <w:rPr>
          <w:sz w:val="28"/>
          <w:szCs w:val="28"/>
        </w:rPr>
      </w:pPr>
    </w:p>
    <w:p w14:paraId="4CF8CB39" w14:textId="77777777" w:rsidR="000C344A" w:rsidRPr="00273B4A" w:rsidRDefault="000C344A" w:rsidP="000C344A">
      <w:pPr>
        <w:pStyle w:val="Style23"/>
        <w:widowControl/>
        <w:numPr>
          <w:ilvl w:val="0"/>
          <w:numId w:val="13"/>
        </w:numPr>
        <w:tabs>
          <w:tab w:val="left" w:pos="567"/>
        </w:tabs>
        <w:spacing w:line="240" w:lineRule="auto"/>
        <w:ind w:firstLine="567"/>
        <w:rPr>
          <w:rStyle w:val="FontStyle190"/>
          <w:b/>
          <w:bCs/>
          <w:sz w:val="28"/>
          <w:szCs w:val="28"/>
        </w:rPr>
      </w:pPr>
      <w:r w:rsidRPr="0043050D">
        <w:rPr>
          <w:rStyle w:val="FontStyle193"/>
          <w:sz w:val="28"/>
          <w:szCs w:val="28"/>
        </w:rPr>
        <w:t xml:space="preserve">Расходы на электрическую энергию </w:t>
      </w:r>
      <w:r w:rsidRPr="00273B4A">
        <w:rPr>
          <w:rStyle w:val="FontStyle190"/>
          <w:sz w:val="28"/>
          <w:szCs w:val="28"/>
        </w:rPr>
        <w:t xml:space="preserve">РЭК КО </w:t>
      </w:r>
      <w:r>
        <w:rPr>
          <w:rStyle w:val="FontStyle190"/>
          <w:sz w:val="28"/>
          <w:szCs w:val="28"/>
        </w:rPr>
        <w:t>на 2019 год не</w:t>
      </w:r>
      <w:r w:rsidRPr="00273B4A">
        <w:rPr>
          <w:rStyle w:val="FontStyle190"/>
          <w:sz w:val="28"/>
          <w:szCs w:val="28"/>
        </w:rPr>
        <w:t xml:space="preserve"> утверждены</w:t>
      </w:r>
      <w:r>
        <w:rPr>
          <w:rStyle w:val="FontStyle190"/>
          <w:sz w:val="28"/>
          <w:szCs w:val="28"/>
        </w:rPr>
        <w:t>,</w:t>
      </w:r>
      <w:r w:rsidRPr="00273B4A">
        <w:rPr>
          <w:rStyle w:val="FontStyle190"/>
          <w:sz w:val="28"/>
          <w:szCs w:val="28"/>
        </w:rPr>
        <w:t xml:space="preserve"> </w:t>
      </w:r>
      <w:r>
        <w:rPr>
          <w:rStyle w:val="FontStyle190"/>
          <w:sz w:val="28"/>
          <w:szCs w:val="28"/>
        </w:rPr>
        <w:t>ор</w:t>
      </w:r>
      <w:r w:rsidRPr="00273B4A">
        <w:rPr>
          <w:rStyle w:val="FontStyle190"/>
          <w:sz w:val="28"/>
          <w:szCs w:val="28"/>
        </w:rPr>
        <w:t xml:space="preserve">ганизацией расходы на электрическую энергию в целях корректировки </w:t>
      </w:r>
      <w:r>
        <w:rPr>
          <w:rStyle w:val="FontStyle190"/>
          <w:sz w:val="28"/>
          <w:szCs w:val="28"/>
        </w:rPr>
        <w:t>не предложены.</w:t>
      </w:r>
    </w:p>
    <w:p w14:paraId="7F9920D8" w14:textId="77777777" w:rsidR="000C344A" w:rsidRPr="0043050D" w:rsidRDefault="000C344A" w:rsidP="000C344A">
      <w:pPr>
        <w:pStyle w:val="Style23"/>
        <w:widowControl/>
        <w:tabs>
          <w:tab w:val="left" w:pos="859"/>
        </w:tabs>
        <w:spacing w:line="240" w:lineRule="auto"/>
        <w:ind w:left="571" w:firstLine="0"/>
        <w:rPr>
          <w:rStyle w:val="FontStyle190"/>
          <w:bCs/>
          <w:sz w:val="28"/>
          <w:szCs w:val="28"/>
        </w:rPr>
      </w:pPr>
    </w:p>
    <w:p w14:paraId="308E0830" w14:textId="77777777" w:rsidR="000C344A" w:rsidRDefault="000C344A" w:rsidP="000C344A">
      <w:pPr>
        <w:pStyle w:val="Style23"/>
        <w:widowControl/>
        <w:numPr>
          <w:ilvl w:val="0"/>
          <w:numId w:val="13"/>
        </w:numPr>
        <w:tabs>
          <w:tab w:val="left" w:pos="859"/>
        </w:tabs>
        <w:spacing w:line="240" w:lineRule="auto"/>
        <w:ind w:firstLine="571"/>
        <w:rPr>
          <w:rStyle w:val="FontStyle193"/>
          <w:sz w:val="28"/>
          <w:szCs w:val="28"/>
        </w:rPr>
      </w:pPr>
      <w:r w:rsidRPr="000258A0">
        <w:rPr>
          <w:rStyle w:val="FontStyle193"/>
          <w:sz w:val="28"/>
          <w:szCs w:val="28"/>
        </w:rPr>
        <w:t xml:space="preserve">Неподконтрольные расходы </w:t>
      </w:r>
    </w:p>
    <w:p w14:paraId="53DCEDE1" w14:textId="77777777" w:rsidR="000C344A" w:rsidRPr="004336F6" w:rsidRDefault="000C344A" w:rsidP="000C344A">
      <w:pPr>
        <w:ind w:firstLine="567"/>
        <w:jc w:val="both"/>
        <w:rPr>
          <w:sz w:val="28"/>
          <w:szCs w:val="28"/>
        </w:rPr>
      </w:pPr>
      <w:r w:rsidRPr="004336F6">
        <w:rPr>
          <w:sz w:val="28"/>
          <w:szCs w:val="28"/>
        </w:rPr>
        <w:t>Неподконтрольные расходы в соответствии с Методическими указаниями включают в себя:</w:t>
      </w:r>
    </w:p>
    <w:p w14:paraId="5D9EC5C6" w14:textId="77777777" w:rsidR="000C344A" w:rsidRPr="004336F6" w:rsidRDefault="000C344A" w:rsidP="000C344A">
      <w:pPr>
        <w:ind w:firstLine="567"/>
        <w:jc w:val="both"/>
        <w:rPr>
          <w:sz w:val="28"/>
          <w:szCs w:val="28"/>
        </w:rPr>
      </w:pPr>
      <w:r w:rsidRPr="004336F6">
        <w:rPr>
          <w:sz w:val="28"/>
          <w:szCs w:val="28"/>
        </w:rPr>
        <w:t>1) расходы на оплату товаров (услуг, работ), приобретаемых у других организаций, осуществляющих регулируемые виды деятельности;</w:t>
      </w:r>
    </w:p>
    <w:p w14:paraId="2F16327E" w14:textId="77777777" w:rsidR="000C344A" w:rsidRPr="004336F6" w:rsidRDefault="000C344A" w:rsidP="000C344A">
      <w:pPr>
        <w:ind w:firstLine="567"/>
        <w:jc w:val="both"/>
        <w:rPr>
          <w:sz w:val="28"/>
          <w:szCs w:val="28"/>
        </w:rPr>
      </w:pPr>
      <w:r w:rsidRPr="004336F6">
        <w:rPr>
          <w:sz w:val="28"/>
          <w:szCs w:val="28"/>
        </w:rPr>
        <w:t>2) расходы на уплату налогов, сборов и других обязательных платежей, в том числе обязательного страхования, предусмотренных законодательными актами Российской Федерации, включая плату за негативное воздействие на окружающую среду, в пределах, установленных для регулируемой организации нормативов и (или) лимитов;</w:t>
      </w:r>
    </w:p>
    <w:p w14:paraId="019BE564" w14:textId="77777777" w:rsidR="000C344A" w:rsidRDefault="000C344A" w:rsidP="000C344A">
      <w:pPr>
        <w:ind w:firstLine="567"/>
        <w:jc w:val="both"/>
        <w:rPr>
          <w:sz w:val="28"/>
          <w:szCs w:val="28"/>
        </w:rPr>
      </w:pPr>
      <w:r w:rsidRPr="004336F6">
        <w:rPr>
          <w:sz w:val="28"/>
          <w:szCs w:val="28"/>
        </w:rPr>
        <w:t>3) расходы на арендную плату и лизинговые платежи, размер которых определяется с учетом требований, предусмотренных пунктом 29 Методических указаний;</w:t>
      </w:r>
    </w:p>
    <w:p w14:paraId="54BBEA18" w14:textId="77777777" w:rsidR="000C344A" w:rsidRPr="004336F6" w:rsidRDefault="000C344A" w:rsidP="000C344A">
      <w:pPr>
        <w:ind w:firstLine="567"/>
        <w:jc w:val="both"/>
        <w:rPr>
          <w:sz w:val="28"/>
          <w:szCs w:val="28"/>
        </w:rPr>
      </w:pPr>
      <w:r w:rsidRPr="004336F6">
        <w:rPr>
          <w:sz w:val="28"/>
          <w:szCs w:val="28"/>
        </w:rPr>
        <w:t>4) расходы по сомнительным долгам для гарантирующей организации в размере не более 2 процентов от необходимой валовой выручки, относимой на население (абонентов, предоставляющих коммунальные услуги в сфере водоснабжения и водоотведения населению) за предыдущий период регулирования;</w:t>
      </w:r>
    </w:p>
    <w:p w14:paraId="48108079" w14:textId="77777777" w:rsidR="000C344A" w:rsidRPr="004336F6" w:rsidRDefault="000C344A" w:rsidP="000C344A">
      <w:pPr>
        <w:ind w:firstLine="567"/>
        <w:jc w:val="both"/>
        <w:rPr>
          <w:sz w:val="28"/>
          <w:szCs w:val="28"/>
        </w:rPr>
      </w:pPr>
      <w:r w:rsidRPr="004336F6">
        <w:rPr>
          <w:sz w:val="28"/>
          <w:szCs w:val="28"/>
        </w:rPr>
        <w:t>5) экономию средств, достигнутую в результате снижения расходов предыдущего долгосрочного периода регулирования и рассчитанную в соответствии с пунктами 53 - 60 Методических указаний;</w:t>
      </w:r>
    </w:p>
    <w:p w14:paraId="3C1D7A86" w14:textId="77777777" w:rsidR="000C344A" w:rsidRPr="004336F6" w:rsidRDefault="000C344A" w:rsidP="000C344A">
      <w:pPr>
        <w:ind w:firstLine="567"/>
        <w:jc w:val="both"/>
        <w:rPr>
          <w:sz w:val="28"/>
          <w:szCs w:val="28"/>
        </w:rPr>
      </w:pPr>
      <w:r w:rsidRPr="004336F6">
        <w:rPr>
          <w:sz w:val="28"/>
          <w:szCs w:val="28"/>
        </w:rPr>
        <w:t>6) расходы на обслуживание бесхозяйных сетей, эксплуатируемых регулируемой организацией в размере, определенном органом регулирования тарифов исходя из стоимости мероприятий по реконструкции и модернизации, текущему и капитальному ремонту таких сетей;</w:t>
      </w:r>
    </w:p>
    <w:p w14:paraId="51F234FB" w14:textId="77777777" w:rsidR="000C344A" w:rsidRPr="004336F6" w:rsidRDefault="000C344A" w:rsidP="000C344A">
      <w:pPr>
        <w:ind w:firstLine="567"/>
        <w:jc w:val="both"/>
        <w:rPr>
          <w:sz w:val="28"/>
          <w:szCs w:val="28"/>
        </w:rPr>
      </w:pPr>
      <w:r w:rsidRPr="004336F6">
        <w:rPr>
          <w:sz w:val="28"/>
          <w:szCs w:val="28"/>
        </w:rPr>
        <w:t>7) расходы на компенсацию экономически обоснованных расходов, не учтенных органом регулирования тарифов при установлении тарифов в прошлые периоды регулирования, и (или) недополученных доходов;</w:t>
      </w:r>
    </w:p>
    <w:p w14:paraId="53E753E7" w14:textId="77777777" w:rsidR="000C344A" w:rsidRPr="004336F6" w:rsidRDefault="000C344A" w:rsidP="000C344A">
      <w:pPr>
        <w:ind w:firstLine="567"/>
        <w:jc w:val="both"/>
        <w:rPr>
          <w:sz w:val="28"/>
          <w:szCs w:val="28"/>
        </w:rPr>
      </w:pPr>
      <w:r w:rsidRPr="004336F6">
        <w:rPr>
          <w:sz w:val="28"/>
          <w:szCs w:val="28"/>
        </w:rPr>
        <w:t>8) расходы на концессионную плату;</w:t>
      </w:r>
    </w:p>
    <w:p w14:paraId="6C8AB323" w14:textId="77777777" w:rsidR="000C344A" w:rsidRPr="004336F6" w:rsidRDefault="000C344A" w:rsidP="000C344A">
      <w:pPr>
        <w:ind w:firstLine="567"/>
        <w:jc w:val="both"/>
        <w:rPr>
          <w:sz w:val="28"/>
          <w:szCs w:val="28"/>
        </w:rPr>
      </w:pPr>
      <w:r w:rsidRPr="004336F6">
        <w:rPr>
          <w:sz w:val="28"/>
          <w:szCs w:val="28"/>
        </w:rPr>
        <w:lastRenderedPageBreak/>
        <w:t>9) расходы концессионера на осуществление государственного кадастрового учета и (или) государственной регистрации права собственности концедента на водопроводные сети и насосные станции, канализационные сети, канализационные насосные станции в составе объекта концессионного соглашения и (или) в составе иного передаваемого концедентом концессионеру по концессионному соглашению недвижимого имущества, технологически и функционально связанного с объектом концессионного соглашения, принадлежащего концеденту на праве собственности и (или) находящегося во владении и (или) в пользовании государственного или муниципального унитарного предприятия на праве хозяйственного ведения или оперативного управления, государственного или муниципального бюджетного или автономного учреждения на праве оперативного управления, учредителем которых является концедент,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в размере фактически понесенных расходов на уплату государственной пошлины за совершение соответствующих действий.</w:t>
      </w:r>
    </w:p>
    <w:p w14:paraId="200726F9" w14:textId="77777777" w:rsidR="000C344A" w:rsidRDefault="000C344A" w:rsidP="000C344A">
      <w:pPr>
        <w:pStyle w:val="Style23"/>
        <w:widowControl/>
        <w:spacing w:line="240" w:lineRule="auto"/>
        <w:ind w:firstLine="567"/>
        <w:rPr>
          <w:rStyle w:val="FontStyle193"/>
          <w:sz w:val="28"/>
          <w:szCs w:val="28"/>
        </w:rPr>
      </w:pPr>
      <w:r w:rsidRPr="000B55D0">
        <w:rPr>
          <w:rFonts w:eastAsia="Times New Roman"/>
          <w:sz w:val="28"/>
          <w:szCs w:val="28"/>
        </w:rPr>
        <w:t>10) расходы на выплаты по договорам займа и кредитным договорам, включая возврат сумм основного долга и проценты по ним, с учетом положений, предусмотренных пунктом 20 Методических указаний.</w:t>
      </w:r>
    </w:p>
    <w:p w14:paraId="4D6EEF9B" w14:textId="77777777" w:rsidR="000C344A" w:rsidRDefault="000C344A" w:rsidP="000C344A">
      <w:pPr>
        <w:pStyle w:val="af2"/>
        <w:rPr>
          <w:rStyle w:val="FontStyle190"/>
          <w:sz w:val="28"/>
          <w:szCs w:val="28"/>
        </w:rPr>
      </w:pPr>
    </w:p>
    <w:p w14:paraId="33EADC49" w14:textId="77777777" w:rsidR="000C344A" w:rsidRPr="000258A0" w:rsidRDefault="000C344A" w:rsidP="000C344A">
      <w:pPr>
        <w:pStyle w:val="Style23"/>
        <w:widowControl/>
        <w:tabs>
          <w:tab w:val="left" w:pos="859"/>
        </w:tabs>
        <w:spacing w:line="240" w:lineRule="auto"/>
        <w:rPr>
          <w:rStyle w:val="FontStyle193"/>
          <w:sz w:val="28"/>
          <w:szCs w:val="28"/>
        </w:rPr>
      </w:pPr>
      <w:r>
        <w:rPr>
          <w:rStyle w:val="FontStyle190"/>
          <w:sz w:val="28"/>
          <w:szCs w:val="28"/>
        </w:rPr>
        <w:t xml:space="preserve">Неподконтрольные расходы </w:t>
      </w:r>
      <w:r w:rsidRPr="000258A0">
        <w:rPr>
          <w:rStyle w:val="FontStyle190"/>
          <w:sz w:val="28"/>
          <w:szCs w:val="28"/>
        </w:rPr>
        <w:t>утверждены РЭК КО на 201</w:t>
      </w:r>
      <w:r>
        <w:rPr>
          <w:rStyle w:val="FontStyle190"/>
          <w:sz w:val="28"/>
          <w:szCs w:val="28"/>
        </w:rPr>
        <w:t>9</w:t>
      </w:r>
      <w:r w:rsidRPr="000258A0">
        <w:rPr>
          <w:rStyle w:val="FontStyle190"/>
          <w:sz w:val="28"/>
          <w:szCs w:val="28"/>
        </w:rPr>
        <w:t xml:space="preserve"> год в размере </w:t>
      </w:r>
      <w:r>
        <w:rPr>
          <w:rStyle w:val="FontStyle190"/>
          <w:sz w:val="28"/>
          <w:szCs w:val="28"/>
        </w:rPr>
        <w:t>1075,46</w:t>
      </w:r>
      <w:r w:rsidRPr="000258A0">
        <w:rPr>
          <w:rStyle w:val="FontStyle190"/>
          <w:sz w:val="28"/>
          <w:szCs w:val="28"/>
        </w:rPr>
        <w:t xml:space="preserve"> тыс. руб., организацией неподконтрольные расходы в целях корректировки </w:t>
      </w:r>
      <w:r>
        <w:rPr>
          <w:rStyle w:val="FontStyle190"/>
          <w:sz w:val="28"/>
          <w:szCs w:val="28"/>
        </w:rPr>
        <w:t>предложены в размере 573,15 тыс. руб.</w:t>
      </w:r>
      <w:r w:rsidRPr="000258A0">
        <w:rPr>
          <w:rStyle w:val="FontStyle190"/>
          <w:sz w:val="28"/>
          <w:szCs w:val="28"/>
        </w:rPr>
        <w:t xml:space="preserve"> В процессе экспертизы определены расходы в сумме </w:t>
      </w:r>
      <w:r>
        <w:rPr>
          <w:rStyle w:val="FontStyle190"/>
          <w:sz w:val="28"/>
          <w:szCs w:val="28"/>
        </w:rPr>
        <w:t>234,27</w:t>
      </w:r>
      <w:r w:rsidRPr="000258A0">
        <w:rPr>
          <w:rStyle w:val="FontStyle190"/>
          <w:sz w:val="28"/>
          <w:szCs w:val="28"/>
        </w:rPr>
        <w:t xml:space="preserve"> тыс. руб., </w:t>
      </w:r>
      <w:r>
        <w:rPr>
          <w:rStyle w:val="FontStyle190"/>
          <w:sz w:val="28"/>
          <w:szCs w:val="28"/>
        </w:rPr>
        <w:t>уменьшение</w:t>
      </w:r>
      <w:r w:rsidRPr="000258A0">
        <w:rPr>
          <w:rStyle w:val="FontStyle190"/>
          <w:sz w:val="28"/>
          <w:szCs w:val="28"/>
        </w:rPr>
        <w:t xml:space="preserve"> затрат по отношению к утвержденным составило </w:t>
      </w:r>
      <w:r>
        <w:rPr>
          <w:rStyle w:val="FontStyle190"/>
          <w:sz w:val="28"/>
          <w:szCs w:val="28"/>
        </w:rPr>
        <w:t>841,19</w:t>
      </w:r>
      <w:r w:rsidRPr="000258A0">
        <w:rPr>
          <w:rStyle w:val="FontStyle190"/>
          <w:sz w:val="28"/>
          <w:szCs w:val="28"/>
        </w:rPr>
        <w:t xml:space="preserve"> тыс. руб.</w:t>
      </w:r>
      <w:r>
        <w:rPr>
          <w:rStyle w:val="FontStyle190"/>
          <w:sz w:val="28"/>
          <w:szCs w:val="28"/>
        </w:rPr>
        <w:t>, отклонение затрат от предложенных организацией составило 338,88 тыс. руб.</w:t>
      </w:r>
    </w:p>
    <w:p w14:paraId="5411A13A" w14:textId="77777777" w:rsidR="000C344A" w:rsidRPr="00897671" w:rsidRDefault="000C344A" w:rsidP="000C344A">
      <w:pPr>
        <w:pStyle w:val="af2"/>
        <w:numPr>
          <w:ilvl w:val="1"/>
          <w:numId w:val="13"/>
        </w:numPr>
        <w:tabs>
          <w:tab w:val="left" w:pos="1134"/>
        </w:tabs>
        <w:ind w:hanging="213"/>
        <w:jc w:val="both"/>
        <w:rPr>
          <w:rStyle w:val="FontStyle193"/>
          <w:sz w:val="28"/>
          <w:szCs w:val="28"/>
        </w:rPr>
      </w:pPr>
      <w:r w:rsidRPr="00897671">
        <w:rPr>
          <w:rStyle w:val="FontStyle190"/>
          <w:sz w:val="28"/>
          <w:szCs w:val="28"/>
        </w:rPr>
        <w:t xml:space="preserve">По статье </w:t>
      </w:r>
      <w:r w:rsidRPr="00897671">
        <w:rPr>
          <w:rStyle w:val="FontStyle193"/>
          <w:sz w:val="28"/>
          <w:szCs w:val="28"/>
        </w:rPr>
        <w:t>«Затраты на покупную холодную воду»</w:t>
      </w:r>
      <w:r>
        <w:rPr>
          <w:rStyle w:val="FontStyle193"/>
          <w:sz w:val="28"/>
          <w:szCs w:val="28"/>
        </w:rPr>
        <w:t>.</w:t>
      </w:r>
      <w:r w:rsidRPr="00897671">
        <w:rPr>
          <w:rStyle w:val="FontStyle193"/>
          <w:sz w:val="28"/>
          <w:szCs w:val="28"/>
        </w:rPr>
        <w:t xml:space="preserve"> </w:t>
      </w:r>
    </w:p>
    <w:p w14:paraId="43631D90" w14:textId="77777777" w:rsidR="000C344A" w:rsidRPr="00897671" w:rsidRDefault="000C344A" w:rsidP="000C344A">
      <w:pPr>
        <w:ind w:firstLine="567"/>
        <w:jc w:val="both"/>
        <w:rPr>
          <w:rFonts w:eastAsiaTheme="minorHAnsi"/>
          <w:sz w:val="28"/>
          <w:szCs w:val="28"/>
        </w:rPr>
      </w:pPr>
      <w:r w:rsidRPr="00897671">
        <w:rPr>
          <w:rFonts w:eastAsiaTheme="minorHAnsi"/>
          <w:sz w:val="28"/>
          <w:szCs w:val="28"/>
        </w:rPr>
        <w:t>Расходы на приобретение воды включают в себя расходы на приобретение питьевой воды, технической воды по тарифам на питьевую воду (питьевое водоснабжение), техническую воду у других регулируемых организаций, в частности, осуществляющих подъем воды и водоподготовку, а также расходы на оплату потерь воды при транспортировке (для регулируемых организаций, в отношении которых устанавливаются тарифы на транспортировку воды), рассчитываемые по формуле:</w:t>
      </w:r>
    </w:p>
    <w:p w14:paraId="4C7201F1" w14:textId="77777777" w:rsidR="000C344A" w:rsidRPr="00897671" w:rsidRDefault="000C344A" w:rsidP="000C344A">
      <w:pPr>
        <w:jc w:val="both"/>
        <w:outlineLvl w:val="0"/>
        <w:rPr>
          <w:rFonts w:eastAsiaTheme="minorHAnsi"/>
          <w:sz w:val="10"/>
          <w:szCs w:val="28"/>
          <w:lang w:eastAsia="en-US"/>
        </w:rPr>
      </w:pPr>
    </w:p>
    <w:p w14:paraId="4CC15237" w14:textId="77777777" w:rsidR="000C344A" w:rsidRPr="00897671" w:rsidRDefault="000C344A" w:rsidP="000C344A">
      <w:pPr>
        <w:jc w:val="center"/>
        <w:rPr>
          <w:rFonts w:eastAsiaTheme="minorHAnsi"/>
          <w:sz w:val="28"/>
          <w:szCs w:val="28"/>
          <w:lang w:eastAsia="en-US"/>
        </w:rPr>
      </w:pPr>
      <w:r w:rsidRPr="00897671">
        <w:rPr>
          <w:rFonts w:eastAsiaTheme="minorHAnsi"/>
          <w:noProof/>
          <w:position w:val="-9"/>
          <w:sz w:val="28"/>
          <w:szCs w:val="28"/>
          <w:lang w:eastAsia="en-US"/>
        </w:rPr>
        <w:drawing>
          <wp:inline distT="0" distB="0" distL="0" distR="0" wp14:anchorId="5E7C91E6" wp14:editId="6BF61DC9">
            <wp:extent cx="809625" cy="257175"/>
            <wp:effectExtent l="0" t="0" r="9525" b="9525"/>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809625" cy="257175"/>
                    </a:xfrm>
                    <a:prstGeom prst="rect">
                      <a:avLst/>
                    </a:prstGeom>
                    <a:noFill/>
                    <a:ln>
                      <a:noFill/>
                    </a:ln>
                  </pic:spPr>
                </pic:pic>
              </a:graphicData>
            </a:graphic>
          </wp:inline>
        </w:drawing>
      </w:r>
    </w:p>
    <w:p w14:paraId="2F7BF5C0" w14:textId="77777777" w:rsidR="000C344A" w:rsidRPr="00897671" w:rsidRDefault="000C344A" w:rsidP="000C344A">
      <w:pPr>
        <w:ind w:firstLine="540"/>
        <w:jc w:val="both"/>
        <w:rPr>
          <w:rFonts w:eastAsiaTheme="minorHAnsi"/>
          <w:sz w:val="28"/>
          <w:szCs w:val="28"/>
          <w:lang w:eastAsia="en-US"/>
        </w:rPr>
      </w:pPr>
      <w:r w:rsidRPr="00897671">
        <w:rPr>
          <w:rFonts w:eastAsiaTheme="minorHAnsi"/>
          <w:sz w:val="28"/>
          <w:szCs w:val="28"/>
          <w:lang w:eastAsia="en-US"/>
        </w:rPr>
        <w:t>где:</w:t>
      </w:r>
    </w:p>
    <w:p w14:paraId="418FA48F" w14:textId="77777777" w:rsidR="000C344A" w:rsidRPr="00897671" w:rsidRDefault="000C344A" w:rsidP="000C344A">
      <w:pPr>
        <w:ind w:firstLine="540"/>
        <w:jc w:val="both"/>
        <w:rPr>
          <w:rFonts w:eastAsiaTheme="minorHAnsi"/>
          <w:sz w:val="28"/>
          <w:szCs w:val="28"/>
          <w:lang w:eastAsia="en-US"/>
        </w:rPr>
      </w:pPr>
      <w:r w:rsidRPr="00897671">
        <w:rPr>
          <w:rFonts w:eastAsiaTheme="minorHAnsi"/>
          <w:noProof/>
          <w:position w:val="-8"/>
          <w:sz w:val="28"/>
          <w:szCs w:val="28"/>
          <w:lang w:eastAsia="en-US"/>
        </w:rPr>
        <w:drawing>
          <wp:inline distT="0" distB="0" distL="0" distR="0" wp14:anchorId="5BE1A42D" wp14:editId="7A642B6F">
            <wp:extent cx="190500" cy="228600"/>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897671">
        <w:rPr>
          <w:rFonts w:eastAsiaTheme="minorHAnsi"/>
          <w:sz w:val="28"/>
          <w:szCs w:val="28"/>
          <w:lang w:eastAsia="en-US"/>
        </w:rPr>
        <w:t xml:space="preserve"> - расходы на оплату потерь воды, тыс. руб.;</w:t>
      </w:r>
    </w:p>
    <w:p w14:paraId="3EA8EBAC" w14:textId="77777777" w:rsidR="000C344A" w:rsidRPr="00897671" w:rsidRDefault="000C344A" w:rsidP="000C344A">
      <w:pPr>
        <w:ind w:firstLine="540"/>
        <w:jc w:val="both"/>
        <w:rPr>
          <w:rFonts w:eastAsiaTheme="minorHAnsi"/>
          <w:sz w:val="28"/>
          <w:szCs w:val="28"/>
          <w:lang w:eastAsia="en-US"/>
        </w:rPr>
      </w:pPr>
      <w:r w:rsidRPr="00897671">
        <w:rPr>
          <w:rFonts w:eastAsiaTheme="minorHAnsi"/>
          <w:noProof/>
          <w:position w:val="-9"/>
          <w:sz w:val="28"/>
          <w:szCs w:val="28"/>
          <w:lang w:eastAsia="en-US"/>
        </w:rPr>
        <w:drawing>
          <wp:inline distT="0" distB="0" distL="0" distR="0" wp14:anchorId="6FE34066" wp14:editId="7C2A8BA7">
            <wp:extent cx="219075" cy="257175"/>
            <wp:effectExtent l="0" t="0" r="9525" b="9525"/>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19075" cy="257175"/>
                    </a:xfrm>
                    <a:prstGeom prst="rect">
                      <a:avLst/>
                    </a:prstGeom>
                    <a:noFill/>
                    <a:ln>
                      <a:noFill/>
                    </a:ln>
                  </pic:spPr>
                </pic:pic>
              </a:graphicData>
            </a:graphic>
          </wp:inline>
        </w:drawing>
      </w:r>
      <w:r w:rsidRPr="00897671">
        <w:rPr>
          <w:rFonts w:eastAsiaTheme="minorHAnsi"/>
          <w:sz w:val="28"/>
          <w:szCs w:val="28"/>
          <w:lang w:eastAsia="en-US"/>
        </w:rPr>
        <w:t xml:space="preserve"> - плановый объем потерь воды при транспортировке в году i, тыс. м</w:t>
      </w:r>
      <w:r w:rsidRPr="00897671">
        <w:rPr>
          <w:rFonts w:eastAsiaTheme="minorHAnsi"/>
          <w:sz w:val="28"/>
          <w:szCs w:val="28"/>
          <w:vertAlign w:val="superscript"/>
          <w:lang w:eastAsia="en-US"/>
        </w:rPr>
        <w:t>3</w:t>
      </w:r>
      <w:r w:rsidRPr="00897671">
        <w:rPr>
          <w:rFonts w:eastAsiaTheme="minorHAnsi"/>
          <w:sz w:val="28"/>
          <w:szCs w:val="28"/>
          <w:lang w:eastAsia="en-US"/>
        </w:rPr>
        <w:t>;</w:t>
      </w:r>
    </w:p>
    <w:p w14:paraId="71660AA3" w14:textId="77777777" w:rsidR="000C344A" w:rsidRDefault="000C344A" w:rsidP="000C344A">
      <w:pPr>
        <w:ind w:firstLine="540"/>
        <w:jc w:val="both"/>
        <w:rPr>
          <w:rFonts w:eastAsiaTheme="minorHAnsi"/>
          <w:sz w:val="28"/>
          <w:szCs w:val="28"/>
          <w:lang w:eastAsia="en-US"/>
        </w:rPr>
      </w:pPr>
      <w:r w:rsidRPr="00897671">
        <w:rPr>
          <w:rFonts w:eastAsiaTheme="minorHAnsi"/>
          <w:sz w:val="28"/>
          <w:szCs w:val="28"/>
          <w:lang w:eastAsia="en-US"/>
        </w:rPr>
        <w:t>T - тариф на питьевую или техническую воду, руб./куб. м.</w:t>
      </w:r>
    </w:p>
    <w:p w14:paraId="72B2F14B" w14:textId="77777777" w:rsidR="000C344A" w:rsidRDefault="000C344A" w:rsidP="000C344A">
      <w:pPr>
        <w:pStyle w:val="Style23"/>
        <w:widowControl/>
        <w:tabs>
          <w:tab w:val="left" w:pos="993"/>
        </w:tabs>
        <w:spacing w:line="240" w:lineRule="auto"/>
        <w:ind w:firstLine="567"/>
        <w:rPr>
          <w:rStyle w:val="FontStyle193"/>
          <w:b w:val="0"/>
          <w:sz w:val="28"/>
          <w:szCs w:val="28"/>
        </w:rPr>
      </w:pPr>
    </w:p>
    <w:p w14:paraId="55DFC19B" w14:textId="77777777" w:rsidR="000C344A" w:rsidRDefault="000C344A" w:rsidP="000C344A">
      <w:pPr>
        <w:pStyle w:val="Style23"/>
        <w:widowControl/>
        <w:tabs>
          <w:tab w:val="left" w:pos="993"/>
        </w:tabs>
        <w:spacing w:line="240" w:lineRule="auto"/>
        <w:ind w:firstLine="567"/>
        <w:rPr>
          <w:rStyle w:val="FontStyle190"/>
          <w:sz w:val="28"/>
          <w:szCs w:val="28"/>
        </w:rPr>
      </w:pPr>
      <w:r>
        <w:rPr>
          <w:rStyle w:val="FontStyle193"/>
          <w:sz w:val="28"/>
          <w:szCs w:val="28"/>
        </w:rPr>
        <w:lastRenderedPageBreak/>
        <w:t xml:space="preserve">Расходы по статье </w:t>
      </w:r>
      <w:r w:rsidRPr="00273B4A">
        <w:rPr>
          <w:rStyle w:val="FontStyle193"/>
          <w:sz w:val="28"/>
          <w:szCs w:val="28"/>
        </w:rPr>
        <w:t>РЭК КО</w:t>
      </w:r>
      <w:r>
        <w:rPr>
          <w:rStyle w:val="FontStyle190"/>
          <w:sz w:val="28"/>
          <w:szCs w:val="28"/>
        </w:rPr>
        <w:t xml:space="preserve"> утверждены на 2019</w:t>
      </w:r>
      <w:r w:rsidRPr="00273B4A">
        <w:rPr>
          <w:rStyle w:val="FontStyle190"/>
          <w:sz w:val="28"/>
          <w:szCs w:val="28"/>
        </w:rPr>
        <w:t xml:space="preserve"> год в размере </w:t>
      </w:r>
      <w:r>
        <w:rPr>
          <w:rStyle w:val="FontStyle190"/>
          <w:sz w:val="28"/>
          <w:szCs w:val="28"/>
        </w:rPr>
        <w:t>1075,46</w:t>
      </w:r>
      <w:r w:rsidRPr="00273B4A">
        <w:rPr>
          <w:rStyle w:val="FontStyle190"/>
          <w:sz w:val="28"/>
          <w:szCs w:val="28"/>
        </w:rPr>
        <w:t xml:space="preserve"> тыс.</w:t>
      </w:r>
      <w:r>
        <w:rPr>
          <w:rStyle w:val="FontStyle190"/>
          <w:sz w:val="28"/>
          <w:szCs w:val="28"/>
        </w:rPr>
        <w:t xml:space="preserve"> </w:t>
      </w:r>
      <w:r w:rsidRPr="00273B4A">
        <w:rPr>
          <w:rStyle w:val="FontStyle190"/>
          <w:sz w:val="28"/>
          <w:szCs w:val="28"/>
        </w:rPr>
        <w:t xml:space="preserve">руб. (объем </w:t>
      </w:r>
      <w:r>
        <w:rPr>
          <w:rStyle w:val="FontStyle190"/>
          <w:sz w:val="28"/>
          <w:szCs w:val="28"/>
        </w:rPr>
        <w:t>–</w:t>
      </w:r>
      <w:r w:rsidRPr="00273B4A">
        <w:rPr>
          <w:rStyle w:val="FontStyle190"/>
          <w:sz w:val="28"/>
          <w:szCs w:val="28"/>
        </w:rPr>
        <w:t xml:space="preserve"> </w:t>
      </w:r>
      <w:r>
        <w:rPr>
          <w:rStyle w:val="FontStyle190"/>
          <w:sz w:val="28"/>
          <w:szCs w:val="28"/>
        </w:rPr>
        <w:t>58860,00</w:t>
      </w:r>
      <w:r w:rsidRPr="00273B4A">
        <w:rPr>
          <w:rStyle w:val="FontStyle190"/>
          <w:sz w:val="28"/>
          <w:szCs w:val="28"/>
        </w:rPr>
        <w:t xml:space="preserve"> м</w:t>
      </w:r>
      <w:r w:rsidRPr="00B4379A">
        <w:rPr>
          <w:rStyle w:val="FontStyle190"/>
          <w:sz w:val="28"/>
          <w:szCs w:val="28"/>
          <w:vertAlign w:val="superscript"/>
        </w:rPr>
        <w:t>3</w:t>
      </w:r>
      <w:r w:rsidRPr="00273B4A">
        <w:rPr>
          <w:rStyle w:val="FontStyle190"/>
          <w:sz w:val="28"/>
          <w:szCs w:val="28"/>
        </w:rPr>
        <w:t xml:space="preserve">, по среднему тарифу </w:t>
      </w:r>
      <w:r>
        <w:rPr>
          <w:rStyle w:val="FontStyle190"/>
          <w:sz w:val="28"/>
          <w:szCs w:val="28"/>
        </w:rPr>
        <w:t>ОО</w:t>
      </w:r>
      <w:r w:rsidRPr="00273B4A">
        <w:rPr>
          <w:rStyle w:val="FontStyle190"/>
          <w:sz w:val="28"/>
          <w:szCs w:val="28"/>
        </w:rPr>
        <w:t>О «</w:t>
      </w:r>
      <w:r>
        <w:rPr>
          <w:rStyle w:val="FontStyle190"/>
          <w:sz w:val="28"/>
          <w:szCs w:val="28"/>
        </w:rPr>
        <w:t>Водоканал</w:t>
      </w:r>
      <w:r w:rsidRPr="00273B4A">
        <w:rPr>
          <w:rStyle w:val="FontStyle190"/>
          <w:sz w:val="28"/>
          <w:szCs w:val="28"/>
        </w:rPr>
        <w:t>» на 201</w:t>
      </w:r>
      <w:r>
        <w:rPr>
          <w:rStyle w:val="FontStyle190"/>
          <w:sz w:val="28"/>
          <w:szCs w:val="28"/>
        </w:rPr>
        <w:t>9</w:t>
      </w:r>
      <w:r w:rsidRPr="00273B4A">
        <w:rPr>
          <w:rStyle w:val="FontStyle190"/>
          <w:sz w:val="28"/>
          <w:szCs w:val="28"/>
        </w:rPr>
        <w:t xml:space="preserve"> год </w:t>
      </w:r>
      <w:r>
        <w:rPr>
          <w:rStyle w:val="FontStyle190"/>
          <w:sz w:val="28"/>
          <w:szCs w:val="28"/>
        </w:rPr>
        <w:t>18,27</w:t>
      </w:r>
      <w:r w:rsidRPr="00273B4A">
        <w:rPr>
          <w:rStyle w:val="FontStyle190"/>
          <w:sz w:val="28"/>
          <w:szCs w:val="28"/>
        </w:rPr>
        <w:t xml:space="preserve"> руб./м</w:t>
      </w:r>
      <w:r w:rsidRPr="00B4379A">
        <w:rPr>
          <w:rStyle w:val="FontStyle190"/>
          <w:sz w:val="28"/>
          <w:szCs w:val="28"/>
          <w:vertAlign w:val="superscript"/>
        </w:rPr>
        <w:t>3</w:t>
      </w:r>
      <w:r w:rsidRPr="00273B4A">
        <w:rPr>
          <w:rStyle w:val="FontStyle190"/>
          <w:sz w:val="28"/>
          <w:szCs w:val="28"/>
        </w:rPr>
        <w:t xml:space="preserve"> (</w:t>
      </w:r>
      <w:r>
        <w:rPr>
          <w:rStyle w:val="FontStyle190"/>
          <w:sz w:val="28"/>
          <w:szCs w:val="28"/>
        </w:rPr>
        <w:t>без</w:t>
      </w:r>
      <w:r w:rsidRPr="00273B4A">
        <w:rPr>
          <w:rStyle w:val="FontStyle190"/>
          <w:sz w:val="28"/>
          <w:szCs w:val="28"/>
        </w:rPr>
        <w:t xml:space="preserve"> НДС</w:t>
      </w:r>
      <w:r>
        <w:rPr>
          <w:rStyle w:val="FontStyle190"/>
          <w:sz w:val="28"/>
          <w:szCs w:val="28"/>
        </w:rPr>
        <w:t>)</w:t>
      </w:r>
      <w:r w:rsidRPr="00273B4A">
        <w:rPr>
          <w:rStyle w:val="FontStyle190"/>
          <w:sz w:val="28"/>
          <w:szCs w:val="28"/>
        </w:rPr>
        <w:t xml:space="preserve">), </w:t>
      </w:r>
      <w:r>
        <w:rPr>
          <w:rStyle w:val="FontStyle190"/>
          <w:sz w:val="28"/>
          <w:szCs w:val="28"/>
        </w:rPr>
        <w:t>организацией</w:t>
      </w:r>
      <w:r w:rsidRPr="00273B4A">
        <w:rPr>
          <w:rStyle w:val="FontStyle190"/>
          <w:sz w:val="28"/>
          <w:szCs w:val="28"/>
        </w:rPr>
        <w:t xml:space="preserve"> </w:t>
      </w:r>
      <w:r>
        <w:rPr>
          <w:rStyle w:val="FontStyle190"/>
          <w:sz w:val="28"/>
          <w:szCs w:val="28"/>
        </w:rPr>
        <w:t xml:space="preserve">расходы </w:t>
      </w:r>
      <w:r w:rsidRPr="00273B4A">
        <w:rPr>
          <w:rStyle w:val="FontStyle190"/>
          <w:sz w:val="28"/>
          <w:szCs w:val="28"/>
        </w:rPr>
        <w:t xml:space="preserve">в целях корректировки </w:t>
      </w:r>
      <w:r>
        <w:rPr>
          <w:rStyle w:val="FontStyle190"/>
          <w:sz w:val="28"/>
          <w:szCs w:val="28"/>
        </w:rPr>
        <w:t xml:space="preserve">заявлены в размере 573,15 тыс. руб. </w:t>
      </w:r>
      <w:r w:rsidRPr="00273B4A">
        <w:rPr>
          <w:rStyle w:val="FontStyle190"/>
          <w:sz w:val="28"/>
          <w:szCs w:val="28"/>
        </w:rPr>
        <w:t xml:space="preserve">(объем </w:t>
      </w:r>
      <w:r>
        <w:rPr>
          <w:rStyle w:val="FontStyle190"/>
          <w:sz w:val="28"/>
          <w:szCs w:val="28"/>
        </w:rPr>
        <w:t>–</w:t>
      </w:r>
      <w:r w:rsidRPr="00273B4A">
        <w:rPr>
          <w:rStyle w:val="FontStyle190"/>
          <w:sz w:val="28"/>
          <w:szCs w:val="28"/>
        </w:rPr>
        <w:t xml:space="preserve"> </w:t>
      </w:r>
      <w:r>
        <w:rPr>
          <w:rStyle w:val="FontStyle190"/>
          <w:sz w:val="28"/>
          <w:szCs w:val="28"/>
        </w:rPr>
        <w:t>30735,00</w:t>
      </w:r>
      <w:r w:rsidRPr="00273B4A">
        <w:rPr>
          <w:rStyle w:val="FontStyle190"/>
          <w:sz w:val="28"/>
          <w:szCs w:val="28"/>
        </w:rPr>
        <w:t xml:space="preserve"> м</w:t>
      </w:r>
      <w:r w:rsidRPr="00B4379A">
        <w:rPr>
          <w:rStyle w:val="FontStyle190"/>
          <w:sz w:val="28"/>
          <w:szCs w:val="28"/>
          <w:vertAlign w:val="superscript"/>
        </w:rPr>
        <w:t>3</w:t>
      </w:r>
      <w:r w:rsidRPr="00273B4A">
        <w:rPr>
          <w:rStyle w:val="FontStyle190"/>
          <w:sz w:val="28"/>
          <w:szCs w:val="28"/>
        </w:rPr>
        <w:t xml:space="preserve">, по среднему тарифу </w:t>
      </w:r>
      <w:r>
        <w:rPr>
          <w:rStyle w:val="FontStyle190"/>
          <w:sz w:val="28"/>
          <w:szCs w:val="28"/>
        </w:rPr>
        <w:t>ОО</w:t>
      </w:r>
      <w:r w:rsidRPr="00273B4A">
        <w:rPr>
          <w:rStyle w:val="FontStyle190"/>
          <w:sz w:val="28"/>
          <w:szCs w:val="28"/>
        </w:rPr>
        <w:t>О «</w:t>
      </w:r>
      <w:r>
        <w:rPr>
          <w:rStyle w:val="FontStyle190"/>
          <w:sz w:val="28"/>
          <w:szCs w:val="28"/>
        </w:rPr>
        <w:t>Водоканал</w:t>
      </w:r>
      <w:r w:rsidRPr="00273B4A">
        <w:rPr>
          <w:rStyle w:val="FontStyle190"/>
          <w:sz w:val="28"/>
          <w:szCs w:val="28"/>
        </w:rPr>
        <w:t>» на 201</w:t>
      </w:r>
      <w:r>
        <w:rPr>
          <w:rStyle w:val="FontStyle190"/>
          <w:sz w:val="28"/>
          <w:szCs w:val="28"/>
        </w:rPr>
        <w:t>9</w:t>
      </w:r>
      <w:r w:rsidRPr="00273B4A">
        <w:rPr>
          <w:rStyle w:val="FontStyle190"/>
          <w:sz w:val="28"/>
          <w:szCs w:val="28"/>
        </w:rPr>
        <w:t xml:space="preserve"> год </w:t>
      </w:r>
      <w:r>
        <w:rPr>
          <w:rStyle w:val="FontStyle190"/>
          <w:sz w:val="28"/>
          <w:szCs w:val="28"/>
        </w:rPr>
        <w:t>18,65</w:t>
      </w:r>
      <w:r w:rsidRPr="00273B4A">
        <w:rPr>
          <w:rStyle w:val="FontStyle190"/>
          <w:sz w:val="28"/>
          <w:szCs w:val="28"/>
        </w:rPr>
        <w:t xml:space="preserve"> руб./м</w:t>
      </w:r>
      <w:r w:rsidRPr="00B4379A">
        <w:rPr>
          <w:rStyle w:val="FontStyle190"/>
          <w:sz w:val="28"/>
          <w:szCs w:val="28"/>
          <w:vertAlign w:val="superscript"/>
        </w:rPr>
        <w:t>3</w:t>
      </w:r>
      <w:r w:rsidRPr="00273B4A">
        <w:rPr>
          <w:rStyle w:val="FontStyle190"/>
          <w:sz w:val="28"/>
          <w:szCs w:val="28"/>
        </w:rPr>
        <w:t xml:space="preserve"> (</w:t>
      </w:r>
      <w:r>
        <w:rPr>
          <w:rStyle w:val="FontStyle190"/>
          <w:sz w:val="28"/>
          <w:szCs w:val="28"/>
        </w:rPr>
        <w:t>без</w:t>
      </w:r>
      <w:r w:rsidRPr="00273B4A">
        <w:rPr>
          <w:rStyle w:val="FontStyle190"/>
          <w:sz w:val="28"/>
          <w:szCs w:val="28"/>
        </w:rPr>
        <w:t xml:space="preserve"> НДС</w:t>
      </w:r>
      <w:r>
        <w:rPr>
          <w:rStyle w:val="FontStyle190"/>
          <w:sz w:val="28"/>
          <w:szCs w:val="28"/>
        </w:rPr>
        <w:t>)</w:t>
      </w:r>
      <w:r w:rsidRPr="00273B4A">
        <w:rPr>
          <w:rStyle w:val="FontStyle190"/>
          <w:sz w:val="28"/>
          <w:szCs w:val="28"/>
        </w:rPr>
        <w:t>)</w:t>
      </w:r>
      <w:r>
        <w:rPr>
          <w:rStyle w:val="FontStyle190"/>
          <w:sz w:val="28"/>
          <w:szCs w:val="28"/>
        </w:rPr>
        <w:t xml:space="preserve">. </w:t>
      </w:r>
      <w:r w:rsidRPr="006705BC">
        <w:rPr>
          <w:rStyle w:val="FontStyle190"/>
          <w:sz w:val="28"/>
          <w:szCs w:val="28"/>
        </w:rPr>
        <w:t>В процессе экспертизы определены расходы в сумме 710,90 тыс. руб. (объем принят по предложению организации – 30735,00 м</w:t>
      </w:r>
      <w:r w:rsidRPr="006705BC">
        <w:rPr>
          <w:rStyle w:val="FontStyle190"/>
          <w:sz w:val="28"/>
          <w:szCs w:val="28"/>
          <w:vertAlign w:val="superscript"/>
        </w:rPr>
        <w:t>3</w:t>
      </w:r>
      <w:r w:rsidRPr="006705BC">
        <w:rPr>
          <w:rStyle w:val="FontStyle190"/>
          <w:sz w:val="28"/>
          <w:szCs w:val="28"/>
        </w:rPr>
        <w:t>, тарифы ООО «Водоканал» (г. Анжеро-Судженск) на 1 п/г 2019 года – 21,98 руб./м</w:t>
      </w:r>
      <w:r w:rsidRPr="006705BC">
        <w:rPr>
          <w:rStyle w:val="FontStyle190"/>
          <w:sz w:val="28"/>
          <w:szCs w:val="28"/>
          <w:vertAlign w:val="superscript"/>
        </w:rPr>
        <w:t>3</w:t>
      </w:r>
      <w:r w:rsidRPr="006705BC">
        <w:rPr>
          <w:rStyle w:val="FontStyle190"/>
          <w:sz w:val="28"/>
          <w:szCs w:val="28"/>
        </w:rPr>
        <w:t xml:space="preserve"> (без НДС), на 2 п/г 2019 года – 24,28 руб. м</w:t>
      </w:r>
      <w:r w:rsidRPr="006705BC">
        <w:rPr>
          <w:rStyle w:val="FontStyle190"/>
          <w:sz w:val="28"/>
          <w:szCs w:val="28"/>
          <w:vertAlign w:val="superscript"/>
        </w:rPr>
        <w:t>3</w:t>
      </w:r>
      <w:r w:rsidRPr="006705BC">
        <w:rPr>
          <w:rStyle w:val="FontStyle190"/>
          <w:sz w:val="28"/>
          <w:szCs w:val="28"/>
        </w:rPr>
        <w:t xml:space="preserve"> (без НДС) в соответствии с постановлением РЭК КО от 23.10.2018 № 274), уменьшение затрат по отношению к утвержденным регулятором составило 364,56 тыс. руб., отклонение затрат от предложенных орг</w:t>
      </w:r>
      <w:r>
        <w:rPr>
          <w:rStyle w:val="FontStyle190"/>
          <w:sz w:val="28"/>
          <w:szCs w:val="28"/>
        </w:rPr>
        <w:t>анизацией составило 137,75 тыс. руб.</w:t>
      </w:r>
    </w:p>
    <w:p w14:paraId="04133ECA" w14:textId="77777777" w:rsidR="000C344A" w:rsidRPr="00273B4A" w:rsidRDefault="000C344A" w:rsidP="000C344A">
      <w:pPr>
        <w:pStyle w:val="Style23"/>
        <w:widowControl/>
        <w:numPr>
          <w:ilvl w:val="1"/>
          <w:numId w:val="13"/>
        </w:numPr>
        <w:tabs>
          <w:tab w:val="left" w:pos="993"/>
        </w:tabs>
        <w:spacing w:line="240" w:lineRule="auto"/>
        <w:ind w:left="0" w:firstLine="567"/>
        <w:rPr>
          <w:rStyle w:val="FontStyle190"/>
          <w:sz w:val="28"/>
          <w:szCs w:val="28"/>
        </w:rPr>
      </w:pPr>
      <w:r>
        <w:rPr>
          <w:rStyle w:val="FontStyle190"/>
          <w:sz w:val="28"/>
          <w:szCs w:val="28"/>
        </w:rPr>
        <w:t xml:space="preserve"> По статье </w:t>
      </w:r>
      <w:r w:rsidRPr="006705BC">
        <w:rPr>
          <w:rStyle w:val="FontStyle190"/>
          <w:b/>
          <w:sz w:val="28"/>
          <w:szCs w:val="28"/>
        </w:rPr>
        <w:t>«Экономически не обоснованные доходы прошлых периодов регулирования».</w:t>
      </w:r>
    </w:p>
    <w:p w14:paraId="715C78F0" w14:textId="77777777" w:rsidR="000C344A" w:rsidRDefault="000C344A" w:rsidP="000C344A">
      <w:pPr>
        <w:pStyle w:val="Style23"/>
        <w:widowControl/>
        <w:tabs>
          <w:tab w:val="left" w:pos="851"/>
        </w:tabs>
        <w:spacing w:line="240" w:lineRule="auto"/>
        <w:rPr>
          <w:rStyle w:val="FontStyle190"/>
          <w:sz w:val="28"/>
          <w:szCs w:val="28"/>
        </w:rPr>
      </w:pPr>
      <w:r>
        <w:rPr>
          <w:rStyle w:val="FontStyle190"/>
          <w:sz w:val="28"/>
          <w:szCs w:val="28"/>
        </w:rPr>
        <w:t>Расходы по статье РЭК КО на 2019 год не утверждались, организацией расходы в целях корректировки не заявлены. В процессе экспертизы определены расходы в сумме 476,63 тыс. руб. (исключено не освоение средств по статье «Затраты на покупную холодную воду» по итогам за 2017 год).</w:t>
      </w:r>
    </w:p>
    <w:p w14:paraId="039879D1" w14:textId="77777777" w:rsidR="000C344A" w:rsidRDefault="000C344A" w:rsidP="000C344A">
      <w:pPr>
        <w:pStyle w:val="Style23"/>
        <w:widowControl/>
        <w:tabs>
          <w:tab w:val="left" w:pos="851"/>
        </w:tabs>
        <w:spacing w:line="240" w:lineRule="auto"/>
        <w:rPr>
          <w:rStyle w:val="FontStyle190"/>
          <w:sz w:val="28"/>
          <w:szCs w:val="28"/>
        </w:rPr>
      </w:pPr>
    </w:p>
    <w:p w14:paraId="0B85E653" w14:textId="77777777" w:rsidR="000C344A" w:rsidRPr="004336F6" w:rsidRDefault="000C344A" w:rsidP="000C344A">
      <w:pPr>
        <w:pStyle w:val="Style26"/>
        <w:widowControl/>
        <w:numPr>
          <w:ilvl w:val="0"/>
          <w:numId w:val="13"/>
        </w:numPr>
        <w:spacing w:line="240" w:lineRule="auto"/>
        <w:ind w:firstLine="557"/>
        <w:rPr>
          <w:rStyle w:val="FontStyle193"/>
          <w:b w:val="0"/>
          <w:bCs w:val="0"/>
          <w:sz w:val="28"/>
          <w:szCs w:val="28"/>
        </w:rPr>
      </w:pPr>
      <w:r w:rsidRPr="0076387F">
        <w:rPr>
          <w:rStyle w:val="FontStyle193"/>
          <w:sz w:val="28"/>
          <w:szCs w:val="28"/>
        </w:rPr>
        <w:t>Амортизация основных средств и нематериальных активов</w:t>
      </w:r>
    </w:p>
    <w:p w14:paraId="2AE1B5C0" w14:textId="77777777" w:rsidR="000C344A" w:rsidRDefault="000C344A" w:rsidP="000C344A">
      <w:pPr>
        <w:tabs>
          <w:tab w:val="left" w:pos="1134"/>
        </w:tabs>
        <w:ind w:firstLine="567"/>
        <w:jc w:val="both"/>
        <w:rPr>
          <w:sz w:val="28"/>
          <w:szCs w:val="28"/>
        </w:rPr>
      </w:pPr>
      <w:r w:rsidRPr="00AD113B">
        <w:rPr>
          <w:sz w:val="28"/>
          <w:szCs w:val="28"/>
        </w:rPr>
        <w:t>В соответствии с п.28 Методических указаний расходы на амортизацию основных средств и нематериальных активов, относимые к объектам централизованной системы водоснабжения, учитываются при установлении тарифов в сфере водоснабжения на очередной период регулирования в размере, определенном в соответствии с законодательством Российской Федерации о бухгалтерском учете.</w:t>
      </w:r>
    </w:p>
    <w:p w14:paraId="3006580C" w14:textId="77777777" w:rsidR="000C344A" w:rsidRPr="00383355" w:rsidRDefault="000C344A" w:rsidP="000C344A">
      <w:pPr>
        <w:tabs>
          <w:tab w:val="left" w:pos="1134"/>
        </w:tabs>
        <w:ind w:firstLine="567"/>
        <w:jc w:val="both"/>
        <w:rPr>
          <w:sz w:val="28"/>
          <w:szCs w:val="28"/>
        </w:rPr>
      </w:pPr>
    </w:p>
    <w:p w14:paraId="7E6CA144" w14:textId="77777777" w:rsidR="000C344A" w:rsidRPr="0076387F" w:rsidRDefault="000C344A" w:rsidP="000C344A">
      <w:pPr>
        <w:pStyle w:val="Style26"/>
        <w:widowControl/>
        <w:spacing w:line="240" w:lineRule="auto"/>
        <w:ind w:firstLine="567"/>
        <w:rPr>
          <w:rStyle w:val="FontStyle190"/>
          <w:sz w:val="28"/>
          <w:szCs w:val="28"/>
        </w:rPr>
      </w:pPr>
      <w:r w:rsidRPr="00383355">
        <w:rPr>
          <w:rStyle w:val="FontStyle193"/>
          <w:sz w:val="28"/>
          <w:szCs w:val="28"/>
        </w:rPr>
        <w:t xml:space="preserve"> Расходы по статье </w:t>
      </w:r>
      <w:r w:rsidRPr="00383355">
        <w:rPr>
          <w:rStyle w:val="FontStyle190"/>
          <w:sz w:val="28"/>
          <w:szCs w:val="28"/>
        </w:rPr>
        <w:t>утверждены</w:t>
      </w:r>
      <w:r w:rsidRPr="0076387F">
        <w:rPr>
          <w:rStyle w:val="FontStyle190"/>
          <w:sz w:val="28"/>
          <w:szCs w:val="28"/>
        </w:rPr>
        <w:t xml:space="preserve"> РЭК КО на 201</w:t>
      </w:r>
      <w:r>
        <w:rPr>
          <w:rStyle w:val="FontStyle190"/>
          <w:sz w:val="28"/>
          <w:szCs w:val="28"/>
        </w:rPr>
        <w:t>9</w:t>
      </w:r>
      <w:r w:rsidRPr="0076387F">
        <w:rPr>
          <w:rStyle w:val="FontStyle190"/>
          <w:sz w:val="28"/>
          <w:szCs w:val="28"/>
        </w:rPr>
        <w:t xml:space="preserve"> год в размере </w:t>
      </w:r>
      <w:r>
        <w:rPr>
          <w:rStyle w:val="FontStyle190"/>
          <w:sz w:val="28"/>
          <w:szCs w:val="28"/>
        </w:rPr>
        <w:t>72,04</w:t>
      </w:r>
      <w:r w:rsidRPr="0076387F">
        <w:rPr>
          <w:rStyle w:val="FontStyle190"/>
          <w:sz w:val="28"/>
          <w:szCs w:val="28"/>
        </w:rPr>
        <w:t xml:space="preserve"> тыс. руб., организацией расходы на амортизацию в целях корректировки </w:t>
      </w:r>
      <w:r>
        <w:rPr>
          <w:rStyle w:val="FontStyle190"/>
          <w:sz w:val="28"/>
          <w:szCs w:val="28"/>
        </w:rPr>
        <w:t>не заявлены</w:t>
      </w:r>
      <w:r w:rsidRPr="0076387F">
        <w:rPr>
          <w:rStyle w:val="FontStyle190"/>
          <w:sz w:val="28"/>
          <w:szCs w:val="28"/>
        </w:rPr>
        <w:t>, в процессе экспертизы расходы были приняты на уровне плановых показателей 201</w:t>
      </w:r>
      <w:r>
        <w:rPr>
          <w:rStyle w:val="FontStyle190"/>
          <w:sz w:val="28"/>
          <w:szCs w:val="28"/>
        </w:rPr>
        <w:t>8</w:t>
      </w:r>
      <w:r w:rsidRPr="0076387F">
        <w:rPr>
          <w:rStyle w:val="FontStyle190"/>
          <w:sz w:val="28"/>
          <w:szCs w:val="28"/>
        </w:rPr>
        <w:t xml:space="preserve"> года в сумме </w:t>
      </w:r>
      <w:r>
        <w:rPr>
          <w:rStyle w:val="FontStyle190"/>
          <w:sz w:val="28"/>
          <w:szCs w:val="28"/>
        </w:rPr>
        <w:t>72,04</w:t>
      </w:r>
      <w:r w:rsidRPr="0076387F">
        <w:rPr>
          <w:rStyle w:val="FontStyle190"/>
          <w:sz w:val="28"/>
          <w:szCs w:val="28"/>
        </w:rPr>
        <w:t xml:space="preserve"> тыс. руб.,</w:t>
      </w:r>
      <w:r>
        <w:rPr>
          <w:rStyle w:val="FontStyle190"/>
          <w:sz w:val="28"/>
          <w:szCs w:val="28"/>
        </w:rPr>
        <w:t xml:space="preserve"> что соответствует предложению организации,</w:t>
      </w:r>
      <w:r w:rsidRPr="0076387F">
        <w:rPr>
          <w:rStyle w:val="FontStyle190"/>
          <w:sz w:val="28"/>
          <w:szCs w:val="28"/>
        </w:rPr>
        <w:t xml:space="preserve"> изменения затрат по отношению к утвержденным не произошло</w:t>
      </w:r>
      <w:r>
        <w:rPr>
          <w:rStyle w:val="FontStyle190"/>
          <w:sz w:val="28"/>
          <w:szCs w:val="28"/>
        </w:rPr>
        <w:t>.</w:t>
      </w:r>
    </w:p>
    <w:p w14:paraId="2873B6E6" w14:textId="77777777" w:rsidR="000C344A" w:rsidRDefault="000C344A" w:rsidP="000C344A">
      <w:pPr>
        <w:pStyle w:val="Style26"/>
        <w:widowControl/>
        <w:spacing w:line="240" w:lineRule="auto"/>
        <w:ind w:left="567" w:firstLine="0"/>
        <w:rPr>
          <w:rStyle w:val="FontStyle193"/>
          <w:sz w:val="28"/>
          <w:szCs w:val="28"/>
        </w:rPr>
      </w:pPr>
    </w:p>
    <w:p w14:paraId="7A3C5F81" w14:textId="77777777" w:rsidR="000C344A" w:rsidRDefault="000C344A" w:rsidP="000C344A">
      <w:pPr>
        <w:pStyle w:val="Style26"/>
        <w:widowControl/>
        <w:numPr>
          <w:ilvl w:val="0"/>
          <w:numId w:val="13"/>
        </w:numPr>
        <w:spacing w:line="240" w:lineRule="auto"/>
        <w:ind w:firstLine="567"/>
        <w:rPr>
          <w:rStyle w:val="FontStyle193"/>
          <w:sz w:val="28"/>
          <w:szCs w:val="28"/>
        </w:rPr>
      </w:pPr>
      <w:r w:rsidRPr="00B4423D">
        <w:rPr>
          <w:rStyle w:val="FontStyle193"/>
          <w:sz w:val="28"/>
          <w:szCs w:val="28"/>
        </w:rPr>
        <w:t xml:space="preserve">Нормативная прибыль </w:t>
      </w:r>
    </w:p>
    <w:p w14:paraId="7928E2C7" w14:textId="77777777" w:rsidR="000C344A" w:rsidRPr="00AD113B" w:rsidRDefault="000C344A" w:rsidP="000C344A">
      <w:pPr>
        <w:ind w:firstLine="567"/>
        <w:jc w:val="both"/>
        <w:rPr>
          <w:bCs/>
          <w:sz w:val="28"/>
          <w:szCs w:val="28"/>
        </w:rPr>
      </w:pPr>
      <w:r w:rsidRPr="00AD113B">
        <w:rPr>
          <w:bCs/>
          <w:sz w:val="28"/>
          <w:szCs w:val="28"/>
        </w:rPr>
        <w:t>Величина нормативной прибыли регулируемой организации включает:</w:t>
      </w:r>
    </w:p>
    <w:p w14:paraId="3090E381" w14:textId="77777777" w:rsidR="000C344A" w:rsidRPr="00AD113B" w:rsidRDefault="000C344A" w:rsidP="000C344A">
      <w:pPr>
        <w:ind w:firstLine="567"/>
        <w:jc w:val="both"/>
        <w:rPr>
          <w:bCs/>
          <w:sz w:val="28"/>
          <w:szCs w:val="28"/>
        </w:rPr>
      </w:pPr>
      <w:r w:rsidRPr="00AD113B">
        <w:rPr>
          <w:bCs/>
          <w:sz w:val="28"/>
          <w:szCs w:val="28"/>
        </w:rPr>
        <w:t>1) величину расходов на капитальные вложения (инвестиции), определяемую на основе утвержденных инвестиционных программ;</w:t>
      </w:r>
    </w:p>
    <w:p w14:paraId="4174A567" w14:textId="77777777" w:rsidR="000C344A" w:rsidRPr="00AD113B" w:rsidRDefault="000C344A" w:rsidP="000C344A">
      <w:pPr>
        <w:ind w:firstLine="567"/>
        <w:jc w:val="both"/>
        <w:rPr>
          <w:bCs/>
          <w:sz w:val="28"/>
          <w:szCs w:val="28"/>
        </w:rPr>
      </w:pPr>
      <w:r w:rsidRPr="00AD113B">
        <w:rPr>
          <w:bCs/>
          <w:sz w:val="28"/>
          <w:szCs w:val="28"/>
        </w:rPr>
        <w:t>2) величину иных экономически обоснованных расходов на социальные нужды, не учитываемых при определении налоговой базы налога на прибыль (расходов, относимых на прибыль после налогообложения), в соответствии с Налоговым кодексом Российской Федерации.</w:t>
      </w:r>
    </w:p>
    <w:p w14:paraId="32FA3C95" w14:textId="77777777" w:rsidR="000C344A" w:rsidRPr="00AD113B" w:rsidRDefault="000C344A" w:rsidP="000C344A">
      <w:pPr>
        <w:ind w:firstLine="567"/>
        <w:jc w:val="both"/>
        <w:rPr>
          <w:bCs/>
          <w:sz w:val="28"/>
          <w:szCs w:val="28"/>
        </w:rPr>
      </w:pPr>
      <w:r w:rsidRPr="00AD113B">
        <w:rPr>
          <w:bCs/>
          <w:sz w:val="28"/>
          <w:szCs w:val="28"/>
        </w:rPr>
        <w:t>Нормативная прибыль рассчитывается по формуле:</w:t>
      </w:r>
    </w:p>
    <w:p w14:paraId="44F2E3A4" w14:textId="77777777" w:rsidR="000C344A" w:rsidRPr="00AD113B" w:rsidRDefault="000C344A" w:rsidP="000C344A">
      <w:pPr>
        <w:ind w:firstLine="567"/>
        <w:jc w:val="both"/>
        <w:outlineLvl w:val="0"/>
        <w:rPr>
          <w:bCs/>
          <w:sz w:val="22"/>
          <w:szCs w:val="28"/>
        </w:rPr>
      </w:pPr>
    </w:p>
    <w:p w14:paraId="3513D74E" w14:textId="77777777" w:rsidR="000C344A" w:rsidRPr="00AD113B" w:rsidRDefault="000C344A" w:rsidP="000C344A">
      <w:pPr>
        <w:ind w:firstLine="567"/>
        <w:jc w:val="center"/>
        <w:rPr>
          <w:bCs/>
          <w:sz w:val="28"/>
          <w:szCs w:val="28"/>
        </w:rPr>
      </w:pPr>
      <w:r w:rsidRPr="00D773A5">
        <w:rPr>
          <w:noProof/>
        </w:rPr>
        <w:lastRenderedPageBreak/>
        <w:drawing>
          <wp:inline distT="0" distB="0" distL="0" distR="0" wp14:anchorId="073C7697" wp14:editId="359E2824">
            <wp:extent cx="1752600" cy="385572"/>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73839" cy="390245"/>
                    </a:xfrm>
                    <a:prstGeom prst="rect">
                      <a:avLst/>
                    </a:prstGeom>
                    <a:noFill/>
                    <a:ln>
                      <a:noFill/>
                    </a:ln>
                  </pic:spPr>
                </pic:pic>
              </a:graphicData>
            </a:graphic>
          </wp:inline>
        </w:drawing>
      </w:r>
    </w:p>
    <w:p w14:paraId="5537A52D" w14:textId="77777777" w:rsidR="000C344A" w:rsidRPr="00AD113B" w:rsidRDefault="000C344A" w:rsidP="000C344A">
      <w:pPr>
        <w:pStyle w:val="af2"/>
        <w:ind w:firstLine="567"/>
        <w:jc w:val="both"/>
        <w:rPr>
          <w:bCs/>
          <w:sz w:val="28"/>
          <w:szCs w:val="28"/>
        </w:rPr>
      </w:pPr>
      <w:r w:rsidRPr="00AD113B">
        <w:rPr>
          <w:bCs/>
          <w:sz w:val="28"/>
          <w:szCs w:val="28"/>
        </w:rPr>
        <w:t>где:</w:t>
      </w:r>
    </w:p>
    <w:p w14:paraId="52C88105" w14:textId="77777777" w:rsidR="000C344A" w:rsidRPr="00AD113B" w:rsidRDefault="000C344A" w:rsidP="000C344A">
      <w:pPr>
        <w:ind w:firstLine="567"/>
        <w:jc w:val="both"/>
        <w:rPr>
          <w:bCs/>
          <w:sz w:val="28"/>
          <w:szCs w:val="28"/>
        </w:rPr>
      </w:pPr>
      <w:r w:rsidRPr="00D773A5">
        <w:rPr>
          <w:noProof/>
          <w:position w:val="-1"/>
        </w:rPr>
        <w:drawing>
          <wp:inline distT="0" distB="0" distL="0" distR="0" wp14:anchorId="0F76CA24" wp14:editId="5B35917B">
            <wp:extent cx="190500" cy="190500"/>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AD113B">
        <w:rPr>
          <w:bCs/>
          <w:sz w:val="28"/>
          <w:szCs w:val="28"/>
        </w:rPr>
        <w:t xml:space="preserve"> - нормативный уровень прибыли, определенный органом регулирования тарифов.</w:t>
      </w:r>
    </w:p>
    <w:p w14:paraId="710A7634" w14:textId="77777777" w:rsidR="000C344A" w:rsidRPr="00AD113B" w:rsidRDefault="000C344A" w:rsidP="000C344A">
      <w:pPr>
        <w:ind w:firstLine="567"/>
        <w:jc w:val="both"/>
        <w:rPr>
          <w:bCs/>
          <w:sz w:val="28"/>
          <w:szCs w:val="28"/>
        </w:rPr>
      </w:pPr>
      <w:r w:rsidRPr="00AD113B">
        <w:rPr>
          <w:bCs/>
          <w:sz w:val="28"/>
          <w:szCs w:val="28"/>
        </w:rPr>
        <w:t>Величина нормативного уровня прибыли может быть определена органом регулирования тарифов по годам в течение долгосрочного периода регулирования на разном уровне в соответствии с мероприятиями, предусмотренными инвестиционной программой.</w:t>
      </w:r>
    </w:p>
    <w:p w14:paraId="39659D7B" w14:textId="77777777" w:rsidR="000C344A" w:rsidRDefault="000C344A" w:rsidP="000C344A">
      <w:pPr>
        <w:pStyle w:val="Style23"/>
        <w:widowControl/>
        <w:tabs>
          <w:tab w:val="left" w:pos="567"/>
        </w:tabs>
        <w:spacing w:line="240" w:lineRule="auto"/>
        <w:ind w:firstLine="567"/>
        <w:rPr>
          <w:sz w:val="28"/>
          <w:szCs w:val="28"/>
        </w:rPr>
      </w:pPr>
      <w:r w:rsidRPr="00D773A5">
        <w:rPr>
          <w:rFonts w:eastAsia="Times New Roman"/>
          <w:bCs/>
          <w:sz w:val="28"/>
          <w:szCs w:val="28"/>
        </w:rPr>
        <w:t>При определении нормативного уровня прибыли учитываются расходы, предусмотренные пунктом 31 Методических указаний.</w:t>
      </w:r>
    </w:p>
    <w:p w14:paraId="0A574371" w14:textId="77777777" w:rsidR="000C344A" w:rsidRPr="00D921CF" w:rsidRDefault="000C344A" w:rsidP="000C344A">
      <w:pPr>
        <w:pStyle w:val="Style23"/>
        <w:widowControl/>
        <w:tabs>
          <w:tab w:val="left" w:pos="567"/>
        </w:tabs>
        <w:spacing w:line="240" w:lineRule="auto"/>
        <w:ind w:firstLine="567"/>
        <w:rPr>
          <w:rStyle w:val="FontStyle190"/>
          <w:sz w:val="28"/>
          <w:szCs w:val="28"/>
        </w:rPr>
      </w:pPr>
      <w:r w:rsidRPr="00D921CF">
        <w:rPr>
          <w:sz w:val="28"/>
          <w:szCs w:val="28"/>
        </w:rPr>
        <w:t xml:space="preserve">В соответствии с законодательством долгосрочными параметрами регулирования тарифов на питьевую воду АО «Транснефть – Западная Сибирь» (Яйский муниципальный район) нормативный уровень прибыли не утвержден. </w:t>
      </w:r>
    </w:p>
    <w:p w14:paraId="50C2EBAA" w14:textId="77777777" w:rsidR="000C344A" w:rsidRPr="0076387F" w:rsidRDefault="000C344A" w:rsidP="000C344A">
      <w:pPr>
        <w:pStyle w:val="Style26"/>
        <w:widowControl/>
        <w:spacing w:line="240" w:lineRule="auto"/>
        <w:ind w:firstLine="567"/>
        <w:rPr>
          <w:szCs w:val="28"/>
        </w:rPr>
      </w:pPr>
      <w:r w:rsidRPr="0076387F">
        <w:rPr>
          <w:sz w:val="28"/>
          <w:szCs w:val="28"/>
        </w:rPr>
        <w:t xml:space="preserve">Затраты по данной статье в целях корректировки организацией </w:t>
      </w:r>
      <w:r w:rsidRPr="0076387F">
        <w:rPr>
          <w:rStyle w:val="FontStyle190"/>
          <w:sz w:val="28"/>
          <w:szCs w:val="28"/>
        </w:rPr>
        <w:t xml:space="preserve">предложены в размере </w:t>
      </w:r>
      <w:r>
        <w:rPr>
          <w:rStyle w:val="FontStyle190"/>
          <w:sz w:val="28"/>
          <w:szCs w:val="28"/>
        </w:rPr>
        <w:t>7,91</w:t>
      </w:r>
      <w:r w:rsidRPr="0076387F">
        <w:rPr>
          <w:rStyle w:val="FontStyle190"/>
          <w:sz w:val="28"/>
          <w:szCs w:val="28"/>
        </w:rPr>
        <w:t xml:space="preserve"> тыс. руб. </w:t>
      </w:r>
      <w:r w:rsidRPr="0076387F">
        <w:rPr>
          <w:sz w:val="28"/>
          <w:szCs w:val="28"/>
        </w:rPr>
        <w:t xml:space="preserve">Долгосрочными параметрами регулирования тарифов на питьевую воду нормативный уровень прибыли </w:t>
      </w:r>
      <w:r>
        <w:rPr>
          <w:sz w:val="28"/>
          <w:szCs w:val="28"/>
        </w:rPr>
        <w:t>не утвержден. Отклонение затрат от предложенных организацией 7,91 тыс. руб.</w:t>
      </w:r>
    </w:p>
    <w:p w14:paraId="60D7B9A3" w14:textId="77777777" w:rsidR="000C344A" w:rsidRDefault="000C344A" w:rsidP="000C344A">
      <w:pPr>
        <w:pStyle w:val="Style26"/>
        <w:widowControl/>
        <w:spacing w:line="240" w:lineRule="auto"/>
        <w:ind w:firstLine="567"/>
        <w:rPr>
          <w:rStyle w:val="FontStyle190"/>
          <w:sz w:val="28"/>
          <w:szCs w:val="28"/>
        </w:rPr>
      </w:pPr>
    </w:p>
    <w:p w14:paraId="4EF99D19" w14:textId="77777777" w:rsidR="000C344A" w:rsidRDefault="000C344A" w:rsidP="000C344A">
      <w:pPr>
        <w:tabs>
          <w:tab w:val="left" w:pos="1134"/>
        </w:tabs>
        <w:ind w:firstLine="709"/>
        <w:jc w:val="both"/>
        <w:rPr>
          <w:sz w:val="28"/>
          <w:szCs w:val="28"/>
        </w:rPr>
      </w:pPr>
      <w:r>
        <w:rPr>
          <w:sz w:val="28"/>
          <w:szCs w:val="28"/>
        </w:rPr>
        <w:t>Следует отметить, в соответствии с п.п. «в» п. 79 Основ ценообразования для организаций, владеющих объектами коммунальной инфраструктуры на праве собственности, нормативный уровень прибыли в качестве долгосрочного параметра регулирования тарифов не устанавливается.</w:t>
      </w:r>
    </w:p>
    <w:p w14:paraId="590C9DB9" w14:textId="77777777" w:rsidR="000C344A" w:rsidRDefault="000C344A" w:rsidP="000C344A">
      <w:pPr>
        <w:tabs>
          <w:tab w:val="left" w:pos="1134"/>
        </w:tabs>
        <w:ind w:firstLine="709"/>
        <w:jc w:val="both"/>
        <w:rPr>
          <w:sz w:val="28"/>
          <w:szCs w:val="28"/>
        </w:rPr>
      </w:pPr>
    </w:p>
    <w:p w14:paraId="540BB3A6" w14:textId="77777777" w:rsidR="000C344A" w:rsidRDefault="000C344A" w:rsidP="000C344A">
      <w:pPr>
        <w:pStyle w:val="Style26"/>
        <w:widowControl/>
        <w:spacing w:line="240" w:lineRule="auto"/>
        <w:ind w:firstLine="566"/>
        <w:rPr>
          <w:rStyle w:val="FontStyle190"/>
          <w:sz w:val="28"/>
          <w:szCs w:val="28"/>
        </w:rPr>
      </w:pPr>
      <w:r>
        <w:rPr>
          <w:rStyle w:val="FontStyle190"/>
          <w:sz w:val="28"/>
          <w:szCs w:val="28"/>
        </w:rPr>
        <w:t xml:space="preserve">Инвестиционная программа для </w:t>
      </w:r>
      <w:r w:rsidRPr="00640B03">
        <w:rPr>
          <w:sz w:val="28"/>
          <w:szCs w:val="28"/>
        </w:rPr>
        <w:t>АО «Транснефть – Западная Сибирь»</w:t>
      </w:r>
      <w:r>
        <w:rPr>
          <w:sz w:val="28"/>
          <w:szCs w:val="28"/>
        </w:rPr>
        <w:t xml:space="preserve"> в сфере холодного водоснабжения не утверждалась.</w:t>
      </w:r>
    </w:p>
    <w:p w14:paraId="5FF7C14B" w14:textId="77777777" w:rsidR="000C344A" w:rsidRDefault="000C344A" w:rsidP="000C344A">
      <w:pPr>
        <w:pStyle w:val="Style26"/>
        <w:widowControl/>
        <w:spacing w:line="240" w:lineRule="auto"/>
        <w:ind w:firstLine="557"/>
        <w:rPr>
          <w:rStyle w:val="FontStyle190"/>
          <w:sz w:val="28"/>
          <w:szCs w:val="28"/>
        </w:rPr>
      </w:pPr>
    </w:p>
    <w:p w14:paraId="3EBF39DB" w14:textId="77777777" w:rsidR="000C344A" w:rsidRPr="00B4423D" w:rsidRDefault="000C344A" w:rsidP="000C344A">
      <w:pPr>
        <w:pStyle w:val="Style26"/>
        <w:widowControl/>
        <w:spacing w:before="34" w:line="240" w:lineRule="auto"/>
        <w:ind w:firstLine="557"/>
        <w:rPr>
          <w:rStyle w:val="FontStyle190"/>
          <w:sz w:val="28"/>
          <w:szCs w:val="28"/>
        </w:rPr>
      </w:pPr>
      <w:r w:rsidRPr="00B4423D">
        <w:rPr>
          <w:rStyle w:val="FontStyle190"/>
          <w:sz w:val="28"/>
          <w:szCs w:val="28"/>
        </w:rPr>
        <w:t>Исходя из анализа экономической обоснованности расходов и экономической обоснованности величины прибыли скорректированная величина необходимой валовой выручки по услуге водоснабжения на 201</w:t>
      </w:r>
      <w:r>
        <w:rPr>
          <w:rStyle w:val="FontStyle190"/>
          <w:sz w:val="28"/>
          <w:szCs w:val="28"/>
        </w:rPr>
        <w:t>9</w:t>
      </w:r>
      <w:r w:rsidRPr="00B4423D">
        <w:rPr>
          <w:rStyle w:val="FontStyle190"/>
          <w:sz w:val="28"/>
          <w:szCs w:val="28"/>
        </w:rPr>
        <w:t xml:space="preserve"> год составляет:</w:t>
      </w:r>
    </w:p>
    <w:p w14:paraId="491B57B5" w14:textId="77777777" w:rsidR="000C344A" w:rsidRDefault="000C344A" w:rsidP="000C344A">
      <w:pPr>
        <w:pStyle w:val="Style10"/>
        <w:widowControl/>
        <w:ind w:left="1886"/>
        <w:jc w:val="left"/>
        <w:rPr>
          <w:sz w:val="20"/>
          <w:szCs w:val="20"/>
        </w:rPr>
      </w:pPr>
    </w:p>
    <w:p w14:paraId="390089BB" w14:textId="77777777" w:rsidR="000C344A" w:rsidRPr="00A31BB6" w:rsidRDefault="000C344A" w:rsidP="000C344A">
      <w:pPr>
        <w:pStyle w:val="Style10"/>
        <w:widowControl/>
        <w:spacing w:before="48"/>
        <w:ind w:left="-284" w:right="-144"/>
        <w:rPr>
          <w:rStyle w:val="FontStyle193"/>
          <w:sz w:val="28"/>
          <w:szCs w:val="28"/>
        </w:rPr>
      </w:pPr>
      <w:r w:rsidRPr="00A31BB6">
        <w:rPr>
          <w:rStyle w:val="FontStyle193"/>
          <w:sz w:val="28"/>
          <w:szCs w:val="28"/>
        </w:rPr>
        <w:t>НВВ</w:t>
      </w:r>
      <w:r w:rsidRPr="00A31BB6">
        <w:rPr>
          <w:rStyle w:val="FontStyle184"/>
          <w:sz w:val="28"/>
          <w:szCs w:val="28"/>
        </w:rPr>
        <w:t>201</w:t>
      </w:r>
      <w:r>
        <w:rPr>
          <w:rStyle w:val="FontStyle184"/>
          <w:sz w:val="28"/>
          <w:szCs w:val="28"/>
        </w:rPr>
        <w:t>9</w:t>
      </w:r>
      <w:r w:rsidRPr="00A31BB6">
        <w:rPr>
          <w:rStyle w:val="FontStyle184"/>
          <w:sz w:val="28"/>
          <w:szCs w:val="28"/>
        </w:rPr>
        <w:t xml:space="preserve"> </w:t>
      </w:r>
      <w:r w:rsidRPr="00A31BB6">
        <w:rPr>
          <w:rStyle w:val="FontStyle193"/>
          <w:sz w:val="28"/>
          <w:szCs w:val="28"/>
        </w:rPr>
        <w:t xml:space="preserve">= </w:t>
      </w:r>
      <w:r>
        <w:rPr>
          <w:rStyle w:val="FontStyle193"/>
          <w:sz w:val="28"/>
          <w:szCs w:val="28"/>
        </w:rPr>
        <w:t xml:space="preserve">271,19 + 234,27 + 72,04 </w:t>
      </w:r>
      <w:r w:rsidRPr="00A31BB6">
        <w:rPr>
          <w:rStyle w:val="FontStyle193"/>
          <w:sz w:val="28"/>
          <w:szCs w:val="28"/>
        </w:rPr>
        <w:t>=</w:t>
      </w:r>
      <w:r>
        <w:rPr>
          <w:rStyle w:val="FontStyle193"/>
          <w:sz w:val="28"/>
          <w:szCs w:val="28"/>
        </w:rPr>
        <w:t xml:space="preserve"> 577,51</w:t>
      </w:r>
      <w:r w:rsidRPr="00A31BB6">
        <w:rPr>
          <w:rStyle w:val="FontStyle193"/>
          <w:sz w:val="28"/>
          <w:szCs w:val="28"/>
        </w:rPr>
        <w:t xml:space="preserve"> тыс. руб.</w:t>
      </w:r>
    </w:p>
    <w:p w14:paraId="64B08FA4" w14:textId="77777777" w:rsidR="000C344A" w:rsidRPr="00B4423D" w:rsidRDefault="000C344A" w:rsidP="000C344A">
      <w:pPr>
        <w:pStyle w:val="Style10"/>
        <w:widowControl/>
        <w:tabs>
          <w:tab w:val="left" w:pos="2925"/>
        </w:tabs>
        <w:spacing w:before="48"/>
        <w:ind w:left="1886"/>
        <w:jc w:val="left"/>
        <w:rPr>
          <w:rStyle w:val="FontStyle193"/>
          <w:sz w:val="28"/>
          <w:szCs w:val="28"/>
        </w:rPr>
      </w:pPr>
      <w:r w:rsidRPr="00B4423D">
        <w:rPr>
          <w:rStyle w:val="FontStyle193"/>
          <w:sz w:val="28"/>
          <w:szCs w:val="28"/>
        </w:rPr>
        <w:tab/>
      </w:r>
    </w:p>
    <w:p w14:paraId="64837612" w14:textId="77777777" w:rsidR="000C344A" w:rsidRDefault="000C344A" w:rsidP="000C344A">
      <w:pPr>
        <w:pStyle w:val="Style26"/>
        <w:widowControl/>
        <w:spacing w:line="240" w:lineRule="auto"/>
        <w:ind w:firstLine="566"/>
        <w:rPr>
          <w:rStyle w:val="FontStyle190"/>
          <w:sz w:val="28"/>
          <w:szCs w:val="28"/>
        </w:rPr>
      </w:pPr>
      <w:r>
        <w:rPr>
          <w:rStyle w:val="FontStyle190"/>
          <w:sz w:val="28"/>
          <w:szCs w:val="28"/>
        </w:rPr>
        <w:t>Снижение необходимой валовой выручки</w:t>
      </w:r>
      <w:r w:rsidRPr="00B4423D">
        <w:rPr>
          <w:rStyle w:val="FontStyle190"/>
          <w:sz w:val="28"/>
          <w:szCs w:val="28"/>
        </w:rPr>
        <w:t xml:space="preserve"> к установленной составляет </w:t>
      </w:r>
      <w:r>
        <w:rPr>
          <w:rStyle w:val="FontStyle190"/>
          <w:sz w:val="28"/>
          <w:szCs w:val="28"/>
        </w:rPr>
        <w:t>843,37</w:t>
      </w:r>
      <w:r w:rsidRPr="00B4423D">
        <w:rPr>
          <w:rStyle w:val="FontStyle190"/>
          <w:sz w:val="28"/>
          <w:szCs w:val="28"/>
        </w:rPr>
        <w:t xml:space="preserve"> тыс. руб., </w:t>
      </w:r>
      <w:r>
        <w:rPr>
          <w:rStyle w:val="FontStyle190"/>
          <w:sz w:val="28"/>
          <w:szCs w:val="28"/>
        </w:rPr>
        <w:t>отклонение</w:t>
      </w:r>
      <w:r w:rsidRPr="00B4423D">
        <w:rPr>
          <w:rStyle w:val="FontStyle190"/>
          <w:sz w:val="28"/>
          <w:szCs w:val="28"/>
        </w:rPr>
        <w:t xml:space="preserve"> от предложенной организацией составило </w:t>
      </w:r>
      <w:r>
        <w:rPr>
          <w:rStyle w:val="FontStyle190"/>
          <w:sz w:val="28"/>
          <w:szCs w:val="28"/>
        </w:rPr>
        <w:t>866,99</w:t>
      </w:r>
      <w:r w:rsidRPr="00B4423D">
        <w:rPr>
          <w:rStyle w:val="FontStyle190"/>
          <w:sz w:val="28"/>
          <w:szCs w:val="28"/>
        </w:rPr>
        <w:t xml:space="preserve"> тыс. руб.</w:t>
      </w:r>
    </w:p>
    <w:p w14:paraId="2255752B" w14:textId="77777777" w:rsidR="000C344A" w:rsidRDefault="000C344A" w:rsidP="000C344A">
      <w:pPr>
        <w:pStyle w:val="Style26"/>
        <w:widowControl/>
        <w:spacing w:line="240" w:lineRule="auto"/>
        <w:ind w:firstLine="566"/>
        <w:rPr>
          <w:rStyle w:val="FontStyle190"/>
          <w:sz w:val="28"/>
          <w:szCs w:val="28"/>
        </w:rPr>
      </w:pPr>
    </w:p>
    <w:p w14:paraId="2569404B" w14:textId="77777777" w:rsidR="000C344A" w:rsidRDefault="000C344A" w:rsidP="000C344A">
      <w:pPr>
        <w:tabs>
          <w:tab w:val="left" w:pos="284"/>
        </w:tabs>
        <w:jc w:val="center"/>
        <w:rPr>
          <w:b/>
          <w:sz w:val="28"/>
          <w:szCs w:val="28"/>
        </w:rPr>
      </w:pPr>
    </w:p>
    <w:p w14:paraId="54F65406" w14:textId="77777777" w:rsidR="000C344A" w:rsidRDefault="000C344A" w:rsidP="000C344A">
      <w:pPr>
        <w:tabs>
          <w:tab w:val="left" w:pos="284"/>
        </w:tabs>
        <w:jc w:val="center"/>
        <w:rPr>
          <w:b/>
          <w:sz w:val="28"/>
          <w:szCs w:val="28"/>
        </w:rPr>
      </w:pPr>
      <w:r w:rsidRPr="00084946">
        <w:rPr>
          <w:b/>
          <w:sz w:val="28"/>
          <w:szCs w:val="28"/>
        </w:rPr>
        <w:t>Холодное водоснабжение питьевой водой</w:t>
      </w:r>
      <w:r>
        <w:rPr>
          <w:b/>
          <w:sz w:val="28"/>
          <w:szCs w:val="28"/>
        </w:rPr>
        <w:t xml:space="preserve"> </w:t>
      </w:r>
    </w:p>
    <w:p w14:paraId="09024F56" w14:textId="77777777" w:rsidR="000C344A" w:rsidRPr="006705BC" w:rsidRDefault="000C344A" w:rsidP="000C344A">
      <w:pPr>
        <w:tabs>
          <w:tab w:val="left" w:pos="284"/>
        </w:tabs>
        <w:jc w:val="center"/>
        <w:rPr>
          <w:sz w:val="28"/>
          <w:szCs w:val="28"/>
        </w:rPr>
      </w:pPr>
      <w:r w:rsidRPr="006705BC">
        <w:rPr>
          <w:sz w:val="28"/>
          <w:szCs w:val="28"/>
        </w:rPr>
        <w:t>Мариинская нефтеперекачивающая станция (Мариинский муниципальный район)</w:t>
      </w:r>
    </w:p>
    <w:p w14:paraId="38AA51F6" w14:textId="77777777" w:rsidR="000C344A" w:rsidRPr="00DD3188" w:rsidRDefault="000C344A" w:rsidP="000C344A">
      <w:pPr>
        <w:tabs>
          <w:tab w:val="left" w:pos="284"/>
        </w:tabs>
        <w:jc w:val="center"/>
        <w:rPr>
          <w:b/>
          <w:szCs w:val="28"/>
        </w:rPr>
      </w:pPr>
    </w:p>
    <w:p w14:paraId="79171B49" w14:textId="77777777" w:rsidR="000C344A" w:rsidRDefault="000C344A" w:rsidP="000C344A">
      <w:pPr>
        <w:tabs>
          <w:tab w:val="left" w:pos="284"/>
        </w:tabs>
        <w:jc w:val="center"/>
        <w:rPr>
          <w:b/>
          <w:sz w:val="28"/>
          <w:szCs w:val="28"/>
          <w:u w:val="single"/>
        </w:rPr>
      </w:pPr>
      <w:r w:rsidRPr="00084946">
        <w:rPr>
          <w:b/>
          <w:sz w:val="28"/>
          <w:szCs w:val="28"/>
          <w:u w:val="single"/>
        </w:rPr>
        <w:t>Корректировка натуральных показателей по питьевой воде</w:t>
      </w:r>
    </w:p>
    <w:p w14:paraId="067EC652" w14:textId="77777777" w:rsidR="000C344A" w:rsidRPr="00DD3188" w:rsidRDefault="000C344A" w:rsidP="000C344A">
      <w:pPr>
        <w:tabs>
          <w:tab w:val="left" w:pos="284"/>
        </w:tabs>
        <w:jc w:val="center"/>
        <w:rPr>
          <w:b/>
          <w:color w:val="000000"/>
          <w:sz w:val="36"/>
          <w:szCs w:val="28"/>
          <w:u w:val="single"/>
        </w:rPr>
      </w:pPr>
    </w:p>
    <w:tbl>
      <w:tblPr>
        <w:tblStyle w:val="af"/>
        <w:tblW w:w="10241" w:type="dxa"/>
        <w:tblInd w:w="-431" w:type="dxa"/>
        <w:tblLook w:val="04A0" w:firstRow="1" w:lastRow="0" w:firstColumn="1" w:lastColumn="0" w:noHBand="0" w:noVBand="1"/>
      </w:tblPr>
      <w:tblGrid>
        <w:gridCol w:w="2694"/>
        <w:gridCol w:w="1489"/>
        <w:gridCol w:w="1543"/>
        <w:gridCol w:w="1543"/>
        <w:gridCol w:w="1595"/>
        <w:gridCol w:w="1377"/>
      </w:tblGrid>
      <w:tr w:rsidR="000C344A" w14:paraId="3E6C7DF3" w14:textId="77777777" w:rsidTr="00B364F7">
        <w:tc>
          <w:tcPr>
            <w:tcW w:w="2694" w:type="dxa"/>
            <w:vMerge w:val="restart"/>
            <w:vAlign w:val="center"/>
          </w:tcPr>
          <w:p w14:paraId="488AE293" w14:textId="77777777" w:rsidR="000C344A" w:rsidRDefault="000C344A" w:rsidP="00B364F7">
            <w:pPr>
              <w:tabs>
                <w:tab w:val="left" w:pos="10206"/>
              </w:tabs>
              <w:jc w:val="center"/>
            </w:pPr>
          </w:p>
        </w:tc>
        <w:tc>
          <w:tcPr>
            <w:tcW w:w="7547" w:type="dxa"/>
            <w:gridSpan w:val="5"/>
            <w:vAlign w:val="center"/>
          </w:tcPr>
          <w:p w14:paraId="1322F061" w14:textId="77777777" w:rsidR="000C344A" w:rsidRPr="00084946" w:rsidRDefault="000C344A" w:rsidP="00B364F7">
            <w:pPr>
              <w:tabs>
                <w:tab w:val="left" w:pos="10206"/>
              </w:tabs>
              <w:jc w:val="center"/>
              <w:rPr>
                <w:vertAlign w:val="superscript"/>
              </w:rPr>
            </w:pPr>
            <w:r>
              <w:t>Отпущено воды по категориям потребителей, м</w:t>
            </w:r>
            <w:r>
              <w:rPr>
                <w:vertAlign w:val="superscript"/>
              </w:rPr>
              <w:t>3</w:t>
            </w:r>
          </w:p>
        </w:tc>
      </w:tr>
      <w:tr w:rsidR="000C344A" w14:paraId="08F6EDBC" w14:textId="77777777" w:rsidTr="00B364F7">
        <w:trPr>
          <w:trHeight w:val="827"/>
        </w:trPr>
        <w:tc>
          <w:tcPr>
            <w:tcW w:w="2694" w:type="dxa"/>
            <w:vMerge/>
            <w:vAlign w:val="center"/>
          </w:tcPr>
          <w:p w14:paraId="63289C68" w14:textId="77777777" w:rsidR="000C344A" w:rsidRDefault="000C344A" w:rsidP="00B364F7">
            <w:pPr>
              <w:tabs>
                <w:tab w:val="left" w:pos="10206"/>
              </w:tabs>
              <w:jc w:val="center"/>
            </w:pPr>
          </w:p>
        </w:tc>
        <w:tc>
          <w:tcPr>
            <w:tcW w:w="1489" w:type="dxa"/>
            <w:vAlign w:val="center"/>
          </w:tcPr>
          <w:p w14:paraId="28052669" w14:textId="77777777" w:rsidR="000C344A" w:rsidRDefault="000C344A" w:rsidP="00B364F7">
            <w:pPr>
              <w:tabs>
                <w:tab w:val="left" w:pos="10206"/>
              </w:tabs>
              <w:jc w:val="center"/>
            </w:pPr>
            <w:r>
              <w:t>Население</w:t>
            </w:r>
          </w:p>
        </w:tc>
        <w:tc>
          <w:tcPr>
            <w:tcW w:w="1543" w:type="dxa"/>
            <w:vAlign w:val="center"/>
          </w:tcPr>
          <w:p w14:paraId="689F61CF" w14:textId="77777777" w:rsidR="000C344A" w:rsidRDefault="000C344A" w:rsidP="00B364F7">
            <w:pPr>
              <w:tabs>
                <w:tab w:val="left" w:pos="10206"/>
              </w:tabs>
              <w:jc w:val="center"/>
            </w:pPr>
            <w:r>
              <w:t>Бюджетные потребители</w:t>
            </w:r>
          </w:p>
        </w:tc>
        <w:tc>
          <w:tcPr>
            <w:tcW w:w="1543" w:type="dxa"/>
            <w:vAlign w:val="center"/>
          </w:tcPr>
          <w:p w14:paraId="45782FF8" w14:textId="77777777" w:rsidR="000C344A" w:rsidRDefault="000C344A" w:rsidP="00B364F7">
            <w:pPr>
              <w:tabs>
                <w:tab w:val="left" w:pos="10206"/>
              </w:tabs>
              <w:jc w:val="center"/>
            </w:pPr>
            <w:r>
              <w:t>Прочие потребители</w:t>
            </w:r>
          </w:p>
        </w:tc>
        <w:tc>
          <w:tcPr>
            <w:tcW w:w="1595" w:type="dxa"/>
            <w:vAlign w:val="center"/>
          </w:tcPr>
          <w:p w14:paraId="2ED51AE8" w14:textId="77777777" w:rsidR="000C344A" w:rsidRDefault="000C344A" w:rsidP="00B364F7">
            <w:pPr>
              <w:jc w:val="center"/>
            </w:pPr>
            <w:r>
              <w:t>Собственные нужды производства</w:t>
            </w:r>
          </w:p>
        </w:tc>
        <w:tc>
          <w:tcPr>
            <w:tcW w:w="1377" w:type="dxa"/>
            <w:vAlign w:val="center"/>
          </w:tcPr>
          <w:p w14:paraId="4075F9A4" w14:textId="77777777" w:rsidR="000C344A" w:rsidRDefault="000C344A" w:rsidP="00B364F7">
            <w:pPr>
              <w:tabs>
                <w:tab w:val="left" w:pos="10206"/>
              </w:tabs>
              <w:jc w:val="center"/>
            </w:pPr>
            <w:r>
              <w:t>Всего:</w:t>
            </w:r>
          </w:p>
        </w:tc>
      </w:tr>
      <w:tr w:rsidR="000C344A" w14:paraId="3532C760" w14:textId="77777777" w:rsidTr="00B364F7">
        <w:tc>
          <w:tcPr>
            <w:tcW w:w="10241" w:type="dxa"/>
            <w:gridSpan w:val="6"/>
            <w:vAlign w:val="center"/>
          </w:tcPr>
          <w:p w14:paraId="040B0105" w14:textId="77777777" w:rsidR="000C344A" w:rsidRDefault="000C344A" w:rsidP="00B364F7">
            <w:pPr>
              <w:tabs>
                <w:tab w:val="left" w:pos="10206"/>
              </w:tabs>
              <w:jc w:val="center"/>
            </w:pPr>
            <w:r>
              <w:t>2019 год</w:t>
            </w:r>
          </w:p>
        </w:tc>
      </w:tr>
      <w:tr w:rsidR="000C344A" w14:paraId="36DAB573" w14:textId="77777777" w:rsidTr="00B364F7">
        <w:tc>
          <w:tcPr>
            <w:tcW w:w="2694" w:type="dxa"/>
            <w:vAlign w:val="center"/>
          </w:tcPr>
          <w:p w14:paraId="78178E4E" w14:textId="77777777" w:rsidR="000C344A" w:rsidRDefault="000C344A" w:rsidP="00B364F7">
            <w:pPr>
              <w:tabs>
                <w:tab w:val="left" w:pos="10206"/>
              </w:tabs>
              <w:jc w:val="center"/>
            </w:pPr>
            <w:r>
              <w:t>Утверждено РЭК КО</w:t>
            </w:r>
          </w:p>
        </w:tc>
        <w:tc>
          <w:tcPr>
            <w:tcW w:w="1489" w:type="dxa"/>
            <w:vAlign w:val="center"/>
          </w:tcPr>
          <w:p w14:paraId="3ABB3DC6" w14:textId="77777777" w:rsidR="000C344A" w:rsidRDefault="000C344A" w:rsidP="00B364F7">
            <w:pPr>
              <w:tabs>
                <w:tab w:val="left" w:pos="10206"/>
              </w:tabs>
              <w:jc w:val="center"/>
            </w:pPr>
            <w:r>
              <w:t>-</w:t>
            </w:r>
          </w:p>
        </w:tc>
        <w:tc>
          <w:tcPr>
            <w:tcW w:w="1543" w:type="dxa"/>
            <w:vAlign w:val="center"/>
          </w:tcPr>
          <w:p w14:paraId="3C3D9D16" w14:textId="77777777" w:rsidR="000C344A" w:rsidRDefault="000C344A" w:rsidP="00B364F7">
            <w:pPr>
              <w:tabs>
                <w:tab w:val="left" w:pos="10206"/>
              </w:tabs>
              <w:jc w:val="center"/>
            </w:pPr>
            <w:r>
              <w:t>-</w:t>
            </w:r>
          </w:p>
        </w:tc>
        <w:tc>
          <w:tcPr>
            <w:tcW w:w="1543" w:type="dxa"/>
            <w:vAlign w:val="center"/>
          </w:tcPr>
          <w:p w14:paraId="22C02BC3" w14:textId="77777777" w:rsidR="000C344A" w:rsidRDefault="000C344A" w:rsidP="00B364F7">
            <w:pPr>
              <w:tabs>
                <w:tab w:val="left" w:pos="10206"/>
              </w:tabs>
              <w:jc w:val="center"/>
            </w:pPr>
            <w:r>
              <w:t>300,00</w:t>
            </w:r>
          </w:p>
        </w:tc>
        <w:tc>
          <w:tcPr>
            <w:tcW w:w="1595" w:type="dxa"/>
            <w:vAlign w:val="center"/>
          </w:tcPr>
          <w:p w14:paraId="415B985A" w14:textId="77777777" w:rsidR="000C344A" w:rsidRDefault="000C344A" w:rsidP="00B364F7">
            <w:pPr>
              <w:tabs>
                <w:tab w:val="left" w:pos="10206"/>
              </w:tabs>
              <w:jc w:val="center"/>
            </w:pPr>
            <w:r>
              <w:t>13300,00</w:t>
            </w:r>
          </w:p>
        </w:tc>
        <w:tc>
          <w:tcPr>
            <w:tcW w:w="1377" w:type="dxa"/>
            <w:vAlign w:val="center"/>
          </w:tcPr>
          <w:p w14:paraId="71F09D98" w14:textId="77777777" w:rsidR="000C344A" w:rsidRDefault="000C344A" w:rsidP="00B364F7">
            <w:pPr>
              <w:tabs>
                <w:tab w:val="left" w:pos="10206"/>
              </w:tabs>
              <w:jc w:val="center"/>
            </w:pPr>
            <w:r>
              <w:t>13600,00</w:t>
            </w:r>
          </w:p>
        </w:tc>
      </w:tr>
      <w:tr w:rsidR="000C344A" w14:paraId="4E129715" w14:textId="77777777" w:rsidTr="00B364F7">
        <w:tc>
          <w:tcPr>
            <w:tcW w:w="2694" w:type="dxa"/>
            <w:vAlign w:val="center"/>
          </w:tcPr>
          <w:p w14:paraId="7F6FBF89" w14:textId="77777777" w:rsidR="000C344A" w:rsidRDefault="000C344A" w:rsidP="00B364F7">
            <w:pPr>
              <w:tabs>
                <w:tab w:val="left" w:pos="10206"/>
              </w:tabs>
              <w:jc w:val="center"/>
            </w:pPr>
            <w:r>
              <w:t>Предложение организации в целях корректировки</w:t>
            </w:r>
          </w:p>
        </w:tc>
        <w:tc>
          <w:tcPr>
            <w:tcW w:w="1489" w:type="dxa"/>
            <w:vAlign w:val="center"/>
          </w:tcPr>
          <w:p w14:paraId="7D13E4E6" w14:textId="77777777" w:rsidR="000C344A" w:rsidRDefault="000C344A" w:rsidP="00B364F7">
            <w:pPr>
              <w:tabs>
                <w:tab w:val="left" w:pos="10206"/>
              </w:tabs>
              <w:jc w:val="center"/>
            </w:pPr>
            <w:r>
              <w:t>-</w:t>
            </w:r>
          </w:p>
        </w:tc>
        <w:tc>
          <w:tcPr>
            <w:tcW w:w="1543" w:type="dxa"/>
            <w:vAlign w:val="center"/>
          </w:tcPr>
          <w:p w14:paraId="7F414EC0" w14:textId="77777777" w:rsidR="000C344A" w:rsidRDefault="000C344A" w:rsidP="00B364F7">
            <w:pPr>
              <w:tabs>
                <w:tab w:val="left" w:pos="10206"/>
              </w:tabs>
              <w:jc w:val="center"/>
            </w:pPr>
            <w:r>
              <w:t>-</w:t>
            </w:r>
          </w:p>
        </w:tc>
        <w:tc>
          <w:tcPr>
            <w:tcW w:w="1543" w:type="dxa"/>
            <w:vAlign w:val="center"/>
          </w:tcPr>
          <w:p w14:paraId="07771E0E" w14:textId="77777777" w:rsidR="000C344A" w:rsidRDefault="000C344A" w:rsidP="00B364F7">
            <w:pPr>
              <w:tabs>
                <w:tab w:val="left" w:pos="10206"/>
              </w:tabs>
              <w:jc w:val="center"/>
            </w:pPr>
            <w:r>
              <w:t>100,00</w:t>
            </w:r>
          </w:p>
        </w:tc>
        <w:tc>
          <w:tcPr>
            <w:tcW w:w="1595" w:type="dxa"/>
            <w:vAlign w:val="center"/>
          </w:tcPr>
          <w:p w14:paraId="7FC8ADC3" w14:textId="77777777" w:rsidR="000C344A" w:rsidRDefault="000C344A" w:rsidP="00B364F7">
            <w:pPr>
              <w:tabs>
                <w:tab w:val="left" w:pos="10206"/>
              </w:tabs>
              <w:jc w:val="center"/>
            </w:pPr>
            <w:r>
              <w:t>4000,00</w:t>
            </w:r>
          </w:p>
        </w:tc>
        <w:tc>
          <w:tcPr>
            <w:tcW w:w="1377" w:type="dxa"/>
            <w:vAlign w:val="center"/>
          </w:tcPr>
          <w:p w14:paraId="50BF1843" w14:textId="77777777" w:rsidR="000C344A" w:rsidRDefault="000C344A" w:rsidP="00B364F7">
            <w:pPr>
              <w:tabs>
                <w:tab w:val="left" w:pos="10206"/>
              </w:tabs>
              <w:jc w:val="center"/>
            </w:pPr>
            <w:r>
              <w:t>4100,00</w:t>
            </w:r>
          </w:p>
        </w:tc>
      </w:tr>
      <w:tr w:rsidR="000C344A" w14:paraId="6C9489AD" w14:textId="77777777" w:rsidTr="00B364F7">
        <w:tc>
          <w:tcPr>
            <w:tcW w:w="2694" w:type="dxa"/>
            <w:vAlign w:val="center"/>
          </w:tcPr>
          <w:p w14:paraId="3A3AEB2D" w14:textId="77777777" w:rsidR="000C344A" w:rsidRDefault="000C344A" w:rsidP="00B364F7">
            <w:pPr>
              <w:tabs>
                <w:tab w:val="left" w:pos="10206"/>
              </w:tabs>
              <w:jc w:val="center"/>
            </w:pPr>
            <w:r>
              <w:t xml:space="preserve">Предложение РЭК КО в целях корректировки </w:t>
            </w:r>
          </w:p>
        </w:tc>
        <w:tc>
          <w:tcPr>
            <w:tcW w:w="1489" w:type="dxa"/>
            <w:vAlign w:val="center"/>
          </w:tcPr>
          <w:p w14:paraId="015D026E" w14:textId="77777777" w:rsidR="000C344A" w:rsidRDefault="000C344A" w:rsidP="00B364F7">
            <w:pPr>
              <w:tabs>
                <w:tab w:val="left" w:pos="10206"/>
              </w:tabs>
              <w:jc w:val="center"/>
            </w:pPr>
            <w:r>
              <w:t>-</w:t>
            </w:r>
          </w:p>
        </w:tc>
        <w:tc>
          <w:tcPr>
            <w:tcW w:w="1543" w:type="dxa"/>
            <w:vAlign w:val="center"/>
          </w:tcPr>
          <w:p w14:paraId="6832EAB5" w14:textId="77777777" w:rsidR="000C344A" w:rsidRDefault="000C344A" w:rsidP="00B364F7">
            <w:pPr>
              <w:tabs>
                <w:tab w:val="left" w:pos="10206"/>
              </w:tabs>
              <w:jc w:val="center"/>
            </w:pPr>
            <w:r>
              <w:t>-</w:t>
            </w:r>
          </w:p>
        </w:tc>
        <w:tc>
          <w:tcPr>
            <w:tcW w:w="1543" w:type="dxa"/>
            <w:vAlign w:val="center"/>
          </w:tcPr>
          <w:p w14:paraId="04631D2A" w14:textId="77777777" w:rsidR="000C344A" w:rsidRPr="00D921CF" w:rsidRDefault="000C344A" w:rsidP="00B364F7">
            <w:pPr>
              <w:tabs>
                <w:tab w:val="left" w:pos="10206"/>
              </w:tabs>
              <w:jc w:val="center"/>
            </w:pPr>
            <w:r w:rsidRPr="00D921CF">
              <w:t>285,00</w:t>
            </w:r>
          </w:p>
        </w:tc>
        <w:tc>
          <w:tcPr>
            <w:tcW w:w="1595" w:type="dxa"/>
            <w:vAlign w:val="center"/>
          </w:tcPr>
          <w:p w14:paraId="6962996A" w14:textId="77777777" w:rsidR="000C344A" w:rsidRPr="00D921CF" w:rsidRDefault="000C344A" w:rsidP="00B364F7">
            <w:pPr>
              <w:tabs>
                <w:tab w:val="left" w:pos="10206"/>
              </w:tabs>
              <w:jc w:val="center"/>
            </w:pPr>
            <w:r w:rsidRPr="00D921CF">
              <w:t>12635,00</w:t>
            </w:r>
          </w:p>
        </w:tc>
        <w:tc>
          <w:tcPr>
            <w:tcW w:w="1377" w:type="dxa"/>
            <w:vAlign w:val="center"/>
          </w:tcPr>
          <w:p w14:paraId="06A46A74" w14:textId="77777777" w:rsidR="000C344A" w:rsidRPr="00D921CF" w:rsidRDefault="000C344A" w:rsidP="00B364F7">
            <w:pPr>
              <w:tabs>
                <w:tab w:val="left" w:pos="10206"/>
              </w:tabs>
              <w:jc w:val="center"/>
            </w:pPr>
            <w:r w:rsidRPr="00D921CF">
              <w:t>12920,00</w:t>
            </w:r>
          </w:p>
        </w:tc>
      </w:tr>
    </w:tbl>
    <w:p w14:paraId="1972B221" w14:textId="77777777" w:rsidR="000C344A" w:rsidRDefault="000C344A" w:rsidP="000C344A">
      <w:pPr>
        <w:tabs>
          <w:tab w:val="left" w:pos="10206"/>
        </w:tabs>
        <w:ind w:firstLine="709"/>
        <w:jc w:val="both"/>
        <w:rPr>
          <w:rFonts w:eastAsiaTheme="minorHAnsi"/>
          <w:sz w:val="28"/>
          <w:szCs w:val="28"/>
          <w:lang w:eastAsia="en-US"/>
        </w:rPr>
      </w:pPr>
    </w:p>
    <w:p w14:paraId="60284E43" w14:textId="77777777" w:rsidR="000C344A" w:rsidRPr="00736A7C" w:rsidRDefault="000C344A" w:rsidP="000C344A">
      <w:pPr>
        <w:tabs>
          <w:tab w:val="left" w:pos="10206"/>
        </w:tabs>
        <w:ind w:firstLine="709"/>
        <w:jc w:val="both"/>
        <w:rPr>
          <w:rFonts w:eastAsiaTheme="minorHAnsi"/>
          <w:sz w:val="28"/>
          <w:szCs w:val="28"/>
          <w:lang w:eastAsia="en-US"/>
        </w:rPr>
      </w:pPr>
      <w:r>
        <w:rPr>
          <w:rFonts w:eastAsiaTheme="minorHAnsi"/>
          <w:sz w:val="28"/>
          <w:szCs w:val="28"/>
          <w:lang w:eastAsia="en-US"/>
        </w:rPr>
        <w:t>Проанализировав представленные материалы, специалистом предлагается принять о</w:t>
      </w:r>
      <w:r w:rsidRPr="00736A7C">
        <w:rPr>
          <w:rFonts w:eastAsiaTheme="minorHAnsi"/>
          <w:sz w:val="28"/>
          <w:szCs w:val="28"/>
          <w:lang w:eastAsia="en-US"/>
        </w:rPr>
        <w:t xml:space="preserve">бъем реализации питьевой воды </w:t>
      </w:r>
      <w:r>
        <w:rPr>
          <w:rFonts w:eastAsiaTheme="minorHAnsi"/>
          <w:sz w:val="28"/>
          <w:szCs w:val="28"/>
          <w:lang w:eastAsia="en-US"/>
        </w:rPr>
        <w:t>по категориям потребителей</w:t>
      </w:r>
      <w:r w:rsidRPr="00736A7C">
        <w:rPr>
          <w:rFonts w:eastAsiaTheme="minorHAnsi"/>
          <w:sz w:val="28"/>
          <w:szCs w:val="28"/>
          <w:lang w:eastAsia="en-US"/>
        </w:rPr>
        <w:t xml:space="preserve"> </w:t>
      </w:r>
      <w:r>
        <w:rPr>
          <w:rFonts w:eastAsiaTheme="minorHAnsi"/>
          <w:sz w:val="28"/>
          <w:szCs w:val="28"/>
          <w:lang w:eastAsia="en-US"/>
        </w:rPr>
        <w:t>по плановой смете 2018 года, с учетом снижения объемов на 5%</w:t>
      </w:r>
      <w:r w:rsidRPr="00736A7C">
        <w:rPr>
          <w:rFonts w:eastAsiaTheme="minorHAnsi"/>
          <w:sz w:val="28"/>
          <w:szCs w:val="28"/>
          <w:lang w:eastAsia="en-US"/>
        </w:rPr>
        <w:t xml:space="preserve">. </w:t>
      </w:r>
    </w:p>
    <w:p w14:paraId="054F5BFA" w14:textId="77777777" w:rsidR="000C344A" w:rsidRDefault="000C344A" w:rsidP="000C344A">
      <w:pPr>
        <w:tabs>
          <w:tab w:val="left" w:pos="10206"/>
        </w:tabs>
        <w:ind w:firstLine="709"/>
        <w:jc w:val="center"/>
      </w:pPr>
    </w:p>
    <w:p w14:paraId="50882E0E" w14:textId="77777777" w:rsidR="000C344A" w:rsidRDefault="000C344A" w:rsidP="000C344A">
      <w:pPr>
        <w:jc w:val="center"/>
        <w:rPr>
          <w:b/>
          <w:color w:val="000000"/>
          <w:sz w:val="28"/>
          <w:szCs w:val="28"/>
          <w:u w:val="single"/>
        </w:rPr>
      </w:pPr>
      <w:r>
        <w:rPr>
          <w:b/>
          <w:color w:val="000000"/>
          <w:sz w:val="28"/>
          <w:szCs w:val="28"/>
          <w:u w:val="single"/>
        </w:rPr>
        <w:t>Корректировка</w:t>
      </w:r>
      <w:r w:rsidRPr="00616D1A">
        <w:rPr>
          <w:b/>
          <w:color w:val="000000"/>
          <w:sz w:val="28"/>
          <w:szCs w:val="28"/>
          <w:u w:val="single"/>
        </w:rPr>
        <w:t xml:space="preserve"> </w:t>
      </w:r>
      <w:r>
        <w:rPr>
          <w:b/>
          <w:color w:val="000000"/>
          <w:sz w:val="28"/>
          <w:szCs w:val="28"/>
          <w:u w:val="single"/>
        </w:rPr>
        <w:t>необходимой валовой выручки</w:t>
      </w:r>
    </w:p>
    <w:p w14:paraId="135BBDAF" w14:textId="77777777" w:rsidR="000C344A" w:rsidRDefault="000C344A" w:rsidP="000C344A">
      <w:pPr>
        <w:ind w:firstLine="709"/>
        <w:jc w:val="center"/>
        <w:rPr>
          <w:b/>
          <w:color w:val="000000"/>
          <w:sz w:val="28"/>
          <w:szCs w:val="28"/>
          <w:u w:val="single"/>
        </w:rPr>
      </w:pPr>
    </w:p>
    <w:p w14:paraId="418899F2" w14:textId="77777777" w:rsidR="000C344A" w:rsidRDefault="000C344A" w:rsidP="000C344A">
      <w:pPr>
        <w:ind w:firstLine="540"/>
        <w:jc w:val="both"/>
        <w:rPr>
          <w:rFonts w:eastAsiaTheme="minorHAnsi"/>
          <w:sz w:val="28"/>
          <w:szCs w:val="28"/>
          <w:lang w:eastAsia="en-US"/>
        </w:rPr>
      </w:pPr>
      <w:r w:rsidRPr="000179E8">
        <w:rPr>
          <w:rFonts w:eastAsiaTheme="minorHAnsi"/>
          <w:sz w:val="28"/>
          <w:szCs w:val="28"/>
          <w:lang w:eastAsia="en-US"/>
        </w:rPr>
        <w:t xml:space="preserve">Корректировка необходимой валовой выручки осуществляется в соответствии с главой </w:t>
      </w:r>
      <w:r w:rsidRPr="000179E8">
        <w:rPr>
          <w:rFonts w:eastAsiaTheme="minorHAnsi"/>
          <w:sz w:val="28"/>
          <w:szCs w:val="28"/>
          <w:lang w:val="en-US" w:eastAsia="en-US"/>
        </w:rPr>
        <w:t>VII</w:t>
      </w:r>
      <w:r w:rsidRPr="000179E8">
        <w:rPr>
          <w:rFonts w:eastAsiaTheme="minorHAnsi"/>
          <w:sz w:val="28"/>
          <w:szCs w:val="28"/>
          <w:lang w:eastAsia="en-US"/>
        </w:rPr>
        <w:t xml:space="preserve"> Методических указаний.</w:t>
      </w:r>
    </w:p>
    <w:p w14:paraId="3086BBAC" w14:textId="77777777" w:rsidR="000C344A" w:rsidRPr="009F41F8" w:rsidRDefault="000C344A" w:rsidP="000C344A">
      <w:pPr>
        <w:ind w:firstLine="540"/>
        <w:jc w:val="both"/>
        <w:rPr>
          <w:rFonts w:eastAsiaTheme="minorHAnsi"/>
          <w:sz w:val="28"/>
          <w:szCs w:val="28"/>
          <w:lang w:eastAsia="en-US"/>
        </w:rPr>
      </w:pPr>
    </w:p>
    <w:p w14:paraId="3BDA7865" w14:textId="77777777" w:rsidR="000C344A" w:rsidRPr="00392E96" w:rsidRDefault="000C344A" w:rsidP="000C344A">
      <w:pPr>
        <w:pStyle w:val="Style26"/>
        <w:widowControl/>
        <w:spacing w:line="240" w:lineRule="auto"/>
        <w:ind w:firstLine="571"/>
        <w:rPr>
          <w:sz w:val="28"/>
          <w:szCs w:val="28"/>
        </w:rPr>
      </w:pPr>
      <w:r w:rsidRPr="008E3DCF">
        <w:rPr>
          <w:sz w:val="28"/>
          <w:szCs w:val="28"/>
        </w:rPr>
        <w:t>Согласно п. 95 Методических указаний необходимая валовая выручка, определяемая на 201</w:t>
      </w:r>
      <w:r>
        <w:rPr>
          <w:sz w:val="28"/>
          <w:szCs w:val="28"/>
        </w:rPr>
        <w:t>9</w:t>
      </w:r>
      <w:r w:rsidRPr="008E3DCF">
        <w:rPr>
          <w:sz w:val="28"/>
          <w:szCs w:val="28"/>
        </w:rPr>
        <w:t xml:space="preserve"> год на основе </w:t>
      </w:r>
      <w:r w:rsidRPr="00392E96">
        <w:rPr>
          <w:sz w:val="28"/>
          <w:szCs w:val="28"/>
        </w:rPr>
        <w:t>фактических значений параметров расчета тарифов взамен прогнозных, рассчитывается по формуле:</w:t>
      </w:r>
    </w:p>
    <w:p w14:paraId="47499C66" w14:textId="77777777" w:rsidR="000C344A" w:rsidRPr="00392E96" w:rsidRDefault="000C344A" w:rsidP="000C344A">
      <w:pPr>
        <w:pStyle w:val="ConsPlusNormal"/>
        <w:jc w:val="both"/>
      </w:pPr>
    </w:p>
    <w:p w14:paraId="6E01C97F" w14:textId="77777777" w:rsidR="000C344A" w:rsidRPr="00392E96" w:rsidRDefault="000C344A" w:rsidP="000C344A">
      <w:pPr>
        <w:jc w:val="center"/>
        <w:rPr>
          <w:rFonts w:eastAsiaTheme="minorHAnsi"/>
          <w:bCs/>
          <w:sz w:val="28"/>
          <w:szCs w:val="28"/>
          <w:lang w:eastAsia="en-US"/>
        </w:rPr>
      </w:pPr>
      <w:r w:rsidRPr="00392E96">
        <w:rPr>
          <w:rFonts w:eastAsiaTheme="minorHAnsi"/>
          <w:bCs/>
          <w:noProof/>
          <w:position w:val="-5"/>
          <w:sz w:val="28"/>
          <w:szCs w:val="28"/>
          <w:lang w:eastAsia="en-US"/>
        </w:rPr>
        <w:drawing>
          <wp:inline distT="0" distB="0" distL="0" distR="0" wp14:anchorId="311B03AF" wp14:editId="74692EE8">
            <wp:extent cx="5939790" cy="247650"/>
            <wp:effectExtent l="0" t="0" r="381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939790" cy="247650"/>
                    </a:xfrm>
                    <a:prstGeom prst="rect">
                      <a:avLst/>
                    </a:prstGeom>
                    <a:noFill/>
                    <a:ln>
                      <a:noFill/>
                    </a:ln>
                  </pic:spPr>
                </pic:pic>
              </a:graphicData>
            </a:graphic>
          </wp:inline>
        </w:drawing>
      </w:r>
    </w:p>
    <w:p w14:paraId="559C022C" w14:textId="77777777" w:rsidR="000C344A" w:rsidRPr="00392E96" w:rsidRDefault="000C344A" w:rsidP="000C344A">
      <w:pPr>
        <w:ind w:firstLine="540"/>
        <w:jc w:val="both"/>
        <w:rPr>
          <w:rFonts w:eastAsiaTheme="minorHAnsi"/>
          <w:bCs/>
          <w:sz w:val="28"/>
          <w:szCs w:val="28"/>
          <w:lang w:eastAsia="en-US"/>
        </w:rPr>
      </w:pPr>
      <w:r w:rsidRPr="00392E96">
        <w:rPr>
          <w:rFonts w:eastAsiaTheme="minorHAnsi"/>
          <w:bCs/>
          <w:sz w:val="28"/>
          <w:szCs w:val="28"/>
          <w:lang w:eastAsia="en-US"/>
        </w:rPr>
        <w:t>где:</w:t>
      </w:r>
    </w:p>
    <w:p w14:paraId="5D0C47B2" w14:textId="77777777" w:rsidR="000C344A" w:rsidRPr="00392E96" w:rsidRDefault="000C344A" w:rsidP="000C344A">
      <w:pPr>
        <w:spacing w:before="280"/>
        <w:ind w:firstLine="540"/>
        <w:jc w:val="both"/>
        <w:rPr>
          <w:rFonts w:eastAsiaTheme="minorHAnsi"/>
          <w:bCs/>
          <w:sz w:val="28"/>
          <w:szCs w:val="28"/>
          <w:lang w:eastAsia="en-US"/>
        </w:rPr>
      </w:pPr>
      <w:r w:rsidRPr="00392E96">
        <w:rPr>
          <w:rFonts w:eastAsiaTheme="minorHAnsi"/>
          <w:bCs/>
          <w:noProof/>
          <w:position w:val="-12"/>
          <w:sz w:val="28"/>
          <w:szCs w:val="28"/>
          <w:lang w:eastAsia="en-US"/>
        </w:rPr>
        <w:drawing>
          <wp:inline distT="0" distB="0" distL="0" distR="0" wp14:anchorId="02396E6D" wp14:editId="704DEDB0">
            <wp:extent cx="428625" cy="352425"/>
            <wp:effectExtent l="0" t="0" r="9525"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428625" cy="352425"/>
                    </a:xfrm>
                    <a:prstGeom prst="rect">
                      <a:avLst/>
                    </a:prstGeom>
                    <a:noFill/>
                    <a:ln>
                      <a:noFill/>
                    </a:ln>
                  </pic:spPr>
                </pic:pic>
              </a:graphicData>
            </a:graphic>
          </wp:inline>
        </w:drawing>
      </w:r>
      <w:r w:rsidRPr="00392E96">
        <w:rPr>
          <w:rFonts w:eastAsiaTheme="minorHAnsi"/>
          <w:bCs/>
          <w:sz w:val="28"/>
          <w:szCs w:val="28"/>
          <w:lang w:eastAsia="en-US"/>
        </w:rPr>
        <w:t xml:space="preserve"> - операционные расходы, определенные на i-й год исходя из фактических значений параметров расчета тарифов в соответствии с пунктом 95 настоящих Методических указаний;</w:t>
      </w:r>
    </w:p>
    <w:p w14:paraId="3B275F37" w14:textId="77777777" w:rsidR="000C344A" w:rsidRPr="00392E96" w:rsidRDefault="000C344A" w:rsidP="000C344A">
      <w:pPr>
        <w:spacing w:before="280"/>
        <w:ind w:firstLine="540"/>
        <w:jc w:val="both"/>
        <w:rPr>
          <w:rFonts w:eastAsiaTheme="minorHAnsi"/>
          <w:bCs/>
          <w:sz w:val="28"/>
          <w:szCs w:val="28"/>
          <w:lang w:eastAsia="en-US"/>
        </w:rPr>
      </w:pPr>
      <w:r w:rsidRPr="00392E96">
        <w:rPr>
          <w:rFonts w:eastAsiaTheme="minorHAnsi"/>
          <w:bCs/>
          <w:noProof/>
          <w:position w:val="-12"/>
          <w:sz w:val="28"/>
          <w:szCs w:val="28"/>
          <w:lang w:eastAsia="en-US"/>
        </w:rPr>
        <w:drawing>
          <wp:inline distT="0" distB="0" distL="0" distR="0" wp14:anchorId="78A46B94" wp14:editId="56BFFA3C">
            <wp:extent cx="428625" cy="352425"/>
            <wp:effectExtent l="0" t="0" r="9525"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28625" cy="352425"/>
                    </a:xfrm>
                    <a:prstGeom prst="rect">
                      <a:avLst/>
                    </a:prstGeom>
                    <a:noFill/>
                    <a:ln>
                      <a:noFill/>
                    </a:ln>
                  </pic:spPr>
                </pic:pic>
              </a:graphicData>
            </a:graphic>
          </wp:inline>
        </w:drawing>
      </w:r>
      <w:r w:rsidRPr="00392E96">
        <w:rPr>
          <w:rFonts w:eastAsiaTheme="minorHAnsi"/>
          <w:bCs/>
          <w:sz w:val="28"/>
          <w:szCs w:val="28"/>
          <w:lang w:eastAsia="en-US"/>
        </w:rPr>
        <w:t xml:space="preserve"> - фактические документально подтвержденные неподконтрольные расходы в i-м году. В данную величину включаются расходы, связанные с изменениями требований законодательства, изменениями состава активов, необходимых для осуществления регулируемой деятельности (без учета расходов, учтенных при определении операционных расходов), и другими изменениями величины неподконтрольных расходов;</w:t>
      </w:r>
    </w:p>
    <w:p w14:paraId="707C9BDE" w14:textId="77777777" w:rsidR="000C344A" w:rsidRPr="00392E96" w:rsidRDefault="000C344A" w:rsidP="000C344A">
      <w:pPr>
        <w:spacing w:before="280"/>
        <w:ind w:firstLine="540"/>
        <w:jc w:val="both"/>
        <w:rPr>
          <w:rFonts w:eastAsiaTheme="minorHAnsi"/>
          <w:bCs/>
          <w:sz w:val="28"/>
          <w:szCs w:val="28"/>
          <w:lang w:eastAsia="en-US"/>
        </w:rPr>
      </w:pPr>
      <w:r w:rsidRPr="00392E96">
        <w:rPr>
          <w:rFonts w:eastAsiaTheme="minorHAnsi"/>
          <w:bCs/>
          <w:noProof/>
          <w:position w:val="-12"/>
          <w:sz w:val="28"/>
          <w:szCs w:val="28"/>
          <w:lang w:eastAsia="en-US"/>
        </w:rPr>
        <w:drawing>
          <wp:inline distT="0" distB="0" distL="0" distR="0" wp14:anchorId="1DEFB82D" wp14:editId="10794ACD">
            <wp:extent cx="428625" cy="352425"/>
            <wp:effectExtent l="0" t="0" r="9525"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428625" cy="352425"/>
                    </a:xfrm>
                    <a:prstGeom prst="rect">
                      <a:avLst/>
                    </a:prstGeom>
                    <a:noFill/>
                    <a:ln>
                      <a:noFill/>
                    </a:ln>
                  </pic:spPr>
                </pic:pic>
              </a:graphicData>
            </a:graphic>
          </wp:inline>
        </w:drawing>
      </w:r>
      <w:r w:rsidRPr="00392E96">
        <w:rPr>
          <w:rFonts w:eastAsiaTheme="minorHAnsi"/>
          <w:bCs/>
          <w:sz w:val="28"/>
          <w:szCs w:val="28"/>
          <w:lang w:eastAsia="en-US"/>
        </w:rPr>
        <w:t xml:space="preserve"> - фактическая прибыль, определяемая на i-й год по формуле (31) с применением величины</w:t>
      </w:r>
      <w:r>
        <w:rPr>
          <w:rFonts w:eastAsiaTheme="minorHAnsi"/>
          <w:bCs/>
          <w:sz w:val="28"/>
          <w:szCs w:val="28"/>
          <w:lang w:eastAsia="en-US"/>
        </w:rPr>
        <w:t xml:space="preserve"> НВВ</w:t>
      </w:r>
      <w:r>
        <w:rPr>
          <w:rFonts w:eastAsiaTheme="minorHAnsi"/>
          <w:bCs/>
          <w:sz w:val="28"/>
          <w:szCs w:val="28"/>
          <w:vertAlign w:val="subscript"/>
          <w:lang w:val="en-US" w:eastAsia="en-US"/>
        </w:rPr>
        <w:t>i</w:t>
      </w:r>
      <w:r>
        <w:rPr>
          <w:rFonts w:eastAsiaTheme="minorHAnsi"/>
          <w:bCs/>
          <w:sz w:val="28"/>
          <w:szCs w:val="28"/>
          <w:vertAlign w:val="superscript"/>
          <w:lang w:eastAsia="en-US"/>
        </w:rPr>
        <w:t>Ф</w:t>
      </w:r>
      <w:r w:rsidRPr="00392E96">
        <w:rPr>
          <w:rFonts w:eastAsiaTheme="minorHAnsi"/>
          <w:bCs/>
          <w:sz w:val="28"/>
          <w:szCs w:val="28"/>
          <w:lang w:eastAsia="en-US"/>
        </w:rPr>
        <w:t xml:space="preserve"> и фактической ставки налога на прибыль в i-м году;</w:t>
      </w:r>
    </w:p>
    <w:p w14:paraId="77747A26" w14:textId="77777777" w:rsidR="000C344A" w:rsidRPr="00392E96" w:rsidRDefault="000C344A" w:rsidP="000C344A">
      <w:pPr>
        <w:spacing w:before="280"/>
        <w:ind w:firstLine="540"/>
        <w:jc w:val="both"/>
        <w:rPr>
          <w:rFonts w:eastAsiaTheme="minorHAnsi"/>
          <w:bCs/>
          <w:sz w:val="28"/>
          <w:szCs w:val="28"/>
          <w:lang w:eastAsia="en-US"/>
        </w:rPr>
      </w:pPr>
      <w:r w:rsidRPr="00392E96">
        <w:rPr>
          <w:rFonts w:eastAsiaTheme="minorHAnsi"/>
          <w:bCs/>
          <w:noProof/>
          <w:position w:val="-12"/>
          <w:sz w:val="28"/>
          <w:szCs w:val="28"/>
          <w:lang w:eastAsia="en-US"/>
        </w:rPr>
        <w:lastRenderedPageBreak/>
        <w:drawing>
          <wp:inline distT="0" distB="0" distL="0" distR="0" wp14:anchorId="183753A5" wp14:editId="1D90AB1F">
            <wp:extent cx="590550" cy="352425"/>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90550" cy="352425"/>
                    </a:xfrm>
                    <a:prstGeom prst="rect">
                      <a:avLst/>
                    </a:prstGeom>
                    <a:noFill/>
                    <a:ln>
                      <a:noFill/>
                    </a:ln>
                  </pic:spPr>
                </pic:pic>
              </a:graphicData>
            </a:graphic>
          </wp:inline>
        </w:drawing>
      </w:r>
      <w:r w:rsidRPr="00392E96">
        <w:rPr>
          <w:rFonts w:eastAsiaTheme="minorHAnsi"/>
          <w:bCs/>
          <w:sz w:val="28"/>
          <w:szCs w:val="28"/>
          <w:lang w:eastAsia="en-US"/>
        </w:rPr>
        <w:t xml:space="preserve"> - величина, определяемая на i-й год и учитывающая результаты деятельности регулируемой организации до начала очередного долгосрочного периода регулирования, в том числе до перехода к регулированию цен (тарифов) на основе долгосрочных параметров регулирования;</w:t>
      </w:r>
    </w:p>
    <w:p w14:paraId="4A7EF03A" w14:textId="77777777" w:rsidR="000C344A" w:rsidRPr="00392E96" w:rsidRDefault="000C344A" w:rsidP="000C344A">
      <w:pPr>
        <w:spacing w:before="280"/>
        <w:ind w:firstLine="540"/>
        <w:jc w:val="both"/>
        <w:rPr>
          <w:rFonts w:eastAsiaTheme="minorHAnsi"/>
          <w:bCs/>
          <w:sz w:val="28"/>
          <w:szCs w:val="28"/>
          <w:lang w:eastAsia="en-US"/>
        </w:rPr>
      </w:pPr>
      <w:r w:rsidRPr="00392E96">
        <w:rPr>
          <w:rFonts w:eastAsiaTheme="minorHAnsi"/>
          <w:bCs/>
          <w:sz w:val="28"/>
          <w:szCs w:val="28"/>
          <w:lang w:eastAsia="en-US"/>
        </w:rPr>
        <w:t>РПП</w:t>
      </w:r>
      <w:r w:rsidRPr="00392E96">
        <w:rPr>
          <w:rFonts w:eastAsiaTheme="minorHAnsi"/>
          <w:bCs/>
          <w:sz w:val="28"/>
          <w:szCs w:val="28"/>
          <w:vertAlign w:val="subscript"/>
          <w:lang w:eastAsia="en-US"/>
        </w:rPr>
        <w:t>i</w:t>
      </w:r>
      <w:r w:rsidRPr="00392E96">
        <w:rPr>
          <w:rFonts w:eastAsiaTheme="minorHAnsi"/>
          <w:bCs/>
          <w:sz w:val="28"/>
          <w:szCs w:val="28"/>
          <w:lang w:eastAsia="en-US"/>
        </w:rPr>
        <w:t xml:space="preserve"> - расчетная предпринимательская прибыль гарантирующей организации, определяемая в соответствии с пунктом 86(1) настоящих Методических указаний, тыс. руб.;</w:t>
      </w:r>
    </w:p>
    <w:p w14:paraId="02D2B49F" w14:textId="77777777" w:rsidR="000C344A" w:rsidRPr="00392E96" w:rsidRDefault="000C344A" w:rsidP="000C344A">
      <w:pPr>
        <w:spacing w:before="280"/>
        <w:ind w:firstLine="540"/>
        <w:jc w:val="both"/>
        <w:rPr>
          <w:rFonts w:eastAsiaTheme="minorHAnsi"/>
          <w:bCs/>
          <w:sz w:val="28"/>
          <w:szCs w:val="28"/>
          <w:lang w:eastAsia="en-US"/>
        </w:rPr>
      </w:pPr>
      <w:r w:rsidRPr="00392E96">
        <w:rPr>
          <w:rFonts w:eastAsiaTheme="minorHAnsi"/>
          <w:bCs/>
          <w:sz w:val="28"/>
          <w:szCs w:val="28"/>
          <w:lang w:eastAsia="en-US"/>
        </w:rPr>
        <w:t>А</w:t>
      </w:r>
      <w:r w:rsidRPr="00392E96">
        <w:rPr>
          <w:rFonts w:eastAsiaTheme="minorHAnsi"/>
          <w:bCs/>
          <w:sz w:val="28"/>
          <w:szCs w:val="28"/>
          <w:vertAlign w:val="subscript"/>
          <w:lang w:eastAsia="en-US"/>
        </w:rPr>
        <w:t>i</w:t>
      </w:r>
      <w:r w:rsidRPr="00392E96">
        <w:rPr>
          <w:rFonts w:eastAsiaTheme="minorHAnsi"/>
          <w:bCs/>
          <w:sz w:val="28"/>
          <w:szCs w:val="28"/>
          <w:lang w:eastAsia="en-US"/>
        </w:rPr>
        <w:t xml:space="preserve"> - расходы на амортизацию основных средств и нематериальных активов в i-м году, определяемые исходя из фактического ввода в эксплуатацию и (или) вывода в эксплуатации основных средств и нематериальных активов, тыс. руб.;</w:t>
      </w:r>
    </w:p>
    <w:p w14:paraId="6867D92D" w14:textId="77777777" w:rsidR="000C344A" w:rsidRPr="00392E96" w:rsidRDefault="000C344A" w:rsidP="000C344A">
      <w:pPr>
        <w:spacing w:before="280"/>
        <w:ind w:firstLine="540"/>
        <w:jc w:val="both"/>
        <w:rPr>
          <w:rFonts w:eastAsiaTheme="minorHAnsi"/>
          <w:bCs/>
          <w:sz w:val="28"/>
          <w:szCs w:val="28"/>
          <w:lang w:eastAsia="en-US"/>
        </w:rPr>
      </w:pPr>
      <w:r w:rsidRPr="00392E96">
        <w:rPr>
          <w:rFonts w:eastAsiaTheme="minorHAnsi"/>
          <w:bCs/>
          <w:noProof/>
          <w:position w:val="-12"/>
          <w:sz w:val="28"/>
          <w:szCs w:val="28"/>
          <w:lang w:eastAsia="en-US"/>
        </w:rPr>
        <w:drawing>
          <wp:inline distT="0" distB="0" distL="0" distR="0" wp14:anchorId="5201975B" wp14:editId="221868C2">
            <wp:extent cx="428625" cy="352425"/>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428625" cy="352425"/>
                    </a:xfrm>
                    <a:prstGeom prst="rect">
                      <a:avLst/>
                    </a:prstGeom>
                    <a:noFill/>
                    <a:ln>
                      <a:noFill/>
                    </a:ln>
                  </pic:spPr>
                </pic:pic>
              </a:graphicData>
            </a:graphic>
          </wp:inline>
        </w:drawing>
      </w:r>
      <w:r w:rsidRPr="00392E96">
        <w:rPr>
          <w:rFonts w:eastAsiaTheme="minorHAnsi"/>
          <w:bCs/>
          <w:sz w:val="28"/>
          <w:szCs w:val="28"/>
          <w:lang w:eastAsia="en-US"/>
        </w:rPr>
        <w:t xml:space="preserve"> - расходы на приобретение энергетических ресурсов, холодной воды в i-м году, определенные исходя из фактических значений параметров расчета тарифов.</w:t>
      </w:r>
    </w:p>
    <w:p w14:paraId="73039400" w14:textId="77777777" w:rsidR="000C344A" w:rsidRPr="00392E96" w:rsidRDefault="000C344A" w:rsidP="000C344A">
      <w:pPr>
        <w:spacing w:before="280"/>
        <w:ind w:firstLine="540"/>
        <w:jc w:val="both"/>
        <w:rPr>
          <w:rFonts w:eastAsiaTheme="minorHAnsi"/>
          <w:bCs/>
          <w:sz w:val="28"/>
          <w:szCs w:val="28"/>
          <w:lang w:eastAsia="en-US"/>
        </w:rPr>
      </w:pPr>
      <w:r w:rsidRPr="00392E96">
        <w:rPr>
          <w:rFonts w:eastAsiaTheme="minorHAnsi"/>
          <w:bCs/>
          <w:sz w:val="28"/>
          <w:szCs w:val="28"/>
          <w:lang w:eastAsia="en-US"/>
        </w:rPr>
        <w:t xml:space="preserve">В целях расчета </w:t>
      </w:r>
      <w:r w:rsidRPr="00392E96">
        <w:rPr>
          <w:rFonts w:eastAsiaTheme="minorHAnsi"/>
          <w:bCs/>
          <w:noProof/>
          <w:position w:val="-12"/>
          <w:sz w:val="28"/>
          <w:szCs w:val="28"/>
          <w:lang w:eastAsia="en-US"/>
        </w:rPr>
        <w:drawing>
          <wp:inline distT="0" distB="0" distL="0" distR="0" wp14:anchorId="1D77A721" wp14:editId="12536FDD">
            <wp:extent cx="590550" cy="352425"/>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90550" cy="352425"/>
                    </a:xfrm>
                    <a:prstGeom prst="rect">
                      <a:avLst/>
                    </a:prstGeom>
                    <a:noFill/>
                    <a:ln>
                      <a:noFill/>
                    </a:ln>
                  </pic:spPr>
                </pic:pic>
              </a:graphicData>
            </a:graphic>
          </wp:inline>
        </w:drawing>
      </w:r>
      <w:r w:rsidRPr="00392E96">
        <w:rPr>
          <w:rFonts w:eastAsiaTheme="minorHAnsi"/>
          <w:bCs/>
          <w:sz w:val="28"/>
          <w:szCs w:val="28"/>
          <w:lang w:eastAsia="en-US"/>
        </w:rPr>
        <w:t xml:space="preserve"> за 1-й и 2-й год долгосрочного периода регулирования при расчете показателей, </w:t>
      </w:r>
      <w:r w:rsidRPr="00392E96">
        <w:rPr>
          <w:rFonts w:eastAsiaTheme="minorHAnsi"/>
          <w:bCs/>
          <w:noProof/>
          <w:position w:val="-12"/>
          <w:sz w:val="28"/>
          <w:szCs w:val="28"/>
          <w:lang w:eastAsia="en-US"/>
        </w:rPr>
        <w:drawing>
          <wp:inline distT="0" distB="0" distL="0" distR="0" wp14:anchorId="25F720B7" wp14:editId="14AEE580">
            <wp:extent cx="581025" cy="352425"/>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81025" cy="352425"/>
                    </a:xfrm>
                    <a:prstGeom prst="rect">
                      <a:avLst/>
                    </a:prstGeom>
                    <a:noFill/>
                    <a:ln>
                      <a:noFill/>
                    </a:ln>
                  </pic:spPr>
                </pic:pic>
              </a:graphicData>
            </a:graphic>
          </wp:inline>
        </w:drawing>
      </w:r>
      <w:r w:rsidRPr="00392E96">
        <w:rPr>
          <w:rFonts w:eastAsiaTheme="minorHAnsi"/>
          <w:bCs/>
          <w:sz w:val="28"/>
          <w:szCs w:val="28"/>
          <w:lang w:eastAsia="en-US"/>
        </w:rPr>
        <w:t xml:space="preserve">, </w:t>
      </w:r>
      <w:r w:rsidRPr="00392E96">
        <w:rPr>
          <w:rFonts w:eastAsiaTheme="minorHAnsi"/>
          <w:bCs/>
          <w:noProof/>
          <w:position w:val="-12"/>
          <w:sz w:val="28"/>
          <w:szCs w:val="28"/>
          <w:lang w:eastAsia="en-US"/>
        </w:rPr>
        <w:drawing>
          <wp:inline distT="0" distB="0" distL="0" distR="0" wp14:anchorId="14A70AE3" wp14:editId="67596075">
            <wp:extent cx="447675" cy="352425"/>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47675" cy="352425"/>
                    </a:xfrm>
                    <a:prstGeom prst="rect">
                      <a:avLst/>
                    </a:prstGeom>
                    <a:noFill/>
                    <a:ln>
                      <a:noFill/>
                    </a:ln>
                  </pic:spPr>
                </pic:pic>
              </a:graphicData>
            </a:graphic>
          </wp:inline>
        </w:drawing>
      </w:r>
      <w:r w:rsidRPr="00392E96">
        <w:rPr>
          <w:rFonts w:eastAsiaTheme="minorHAnsi"/>
          <w:bCs/>
          <w:sz w:val="28"/>
          <w:szCs w:val="28"/>
          <w:lang w:eastAsia="en-US"/>
        </w:rPr>
        <w:t xml:space="preserve">, </w:t>
      </w:r>
      <w:r w:rsidRPr="00392E96">
        <w:rPr>
          <w:rFonts w:eastAsiaTheme="minorHAnsi"/>
          <w:bCs/>
          <w:noProof/>
          <w:position w:val="-11"/>
          <w:sz w:val="28"/>
          <w:szCs w:val="28"/>
          <w:lang w:eastAsia="en-US"/>
        </w:rPr>
        <w:drawing>
          <wp:inline distT="0" distB="0" distL="0" distR="0" wp14:anchorId="6AD658F8" wp14:editId="3C201496">
            <wp:extent cx="581025" cy="323850"/>
            <wp:effectExtent l="0" t="0" r="9525"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81025" cy="323850"/>
                    </a:xfrm>
                    <a:prstGeom prst="rect">
                      <a:avLst/>
                    </a:prstGeom>
                    <a:noFill/>
                    <a:ln>
                      <a:noFill/>
                    </a:ln>
                  </pic:spPr>
                </pic:pic>
              </a:graphicData>
            </a:graphic>
          </wp:inline>
        </w:drawing>
      </w:r>
      <w:r w:rsidRPr="00392E96">
        <w:rPr>
          <w:rFonts w:eastAsiaTheme="minorHAnsi"/>
          <w:bCs/>
          <w:sz w:val="28"/>
          <w:szCs w:val="28"/>
          <w:lang w:eastAsia="en-US"/>
        </w:rPr>
        <w:t xml:space="preserve">, </w:t>
      </w:r>
      <w:r w:rsidRPr="00392E96">
        <w:rPr>
          <w:rFonts w:eastAsiaTheme="minorHAnsi"/>
          <w:bCs/>
          <w:noProof/>
          <w:position w:val="-11"/>
          <w:sz w:val="28"/>
          <w:szCs w:val="28"/>
          <w:lang w:eastAsia="en-US"/>
        </w:rPr>
        <w:drawing>
          <wp:inline distT="0" distB="0" distL="0" distR="0" wp14:anchorId="35C286F3" wp14:editId="02BFE48F">
            <wp:extent cx="676275" cy="323850"/>
            <wp:effectExtent l="0" t="0" r="9525"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676275" cy="323850"/>
                    </a:xfrm>
                    <a:prstGeom prst="rect">
                      <a:avLst/>
                    </a:prstGeom>
                    <a:noFill/>
                    <a:ln>
                      <a:noFill/>
                    </a:ln>
                  </pic:spPr>
                </pic:pic>
              </a:graphicData>
            </a:graphic>
          </wp:inline>
        </w:drawing>
      </w:r>
      <w:r w:rsidRPr="00392E96">
        <w:rPr>
          <w:rFonts w:eastAsiaTheme="minorHAnsi"/>
          <w:bCs/>
          <w:sz w:val="28"/>
          <w:szCs w:val="28"/>
          <w:lang w:eastAsia="en-US"/>
        </w:rPr>
        <w:t xml:space="preserve"> учитываются результаты деятельности регулируемой организации соответственно в предпоследнем и последнем годах предшествующего долгосрочного периода регулирования в соответствии с настоящим пунктом.</w:t>
      </w:r>
    </w:p>
    <w:p w14:paraId="6B51B01F" w14:textId="77777777" w:rsidR="000C344A" w:rsidRDefault="000C344A" w:rsidP="000C344A">
      <w:pPr>
        <w:pStyle w:val="Style63"/>
        <w:widowControl/>
        <w:spacing w:line="240" w:lineRule="auto"/>
        <w:rPr>
          <w:sz w:val="28"/>
          <w:szCs w:val="28"/>
        </w:rPr>
      </w:pPr>
    </w:p>
    <w:p w14:paraId="37DE734C" w14:textId="77777777" w:rsidR="000C344A" w:rsidRPr="00912959" w:rsidRDefault="000C344A" w:rsidP="000C344A">
      <w:pPr>
        <w:pStyle w:val="Style63"/>
        <w:widowControl/>
        <w:spacing w:line="240" w:lineRule="auto"/>
        <w:rPr>
          <w:sz w:val="28"/>
          <w:szCs w:val="28"/>
        </w:rPr>
      </w:pPr>
    </w:p>
    <w:p w14:paraId="6BFA02F3" w14:textId="77777777" w:rsidR="000C344A" w:rsidRDefault="000C344A" w:rsidP="000C344A">
      <w:pPr>
        <w:pStyle w:val="Style63"/>
        <w:widowControl/>
        <w:spacing w:before="38" w:line="240" w:lineRule="auto"/>
        <w:ind w:firstLine="0"/>
        <w:jc w:val="center"/>
        <w:rPr>
          <w:b/>
          <w:bCs/>
          <w:sz w:val="28"/>
          <w:szCs w:val="28"/>
        </w:rPr>
      </w:pPr>
      <w:r w:rsidRPr="00912959">
        <w:rPr>
          <w:b/>
          <w:bCs/>
          <w:sz w:val="28"/>
          <w:szCs w:val="28"/>
        </w:rPr>
        <w:t>Анализ экономической обос</w:t>
      </w:r>
      <w:r>
        <w:rPr>
          <w:b/>
          <w:bCs/>
          <w:sz w:val="28"/>
          <w:szCs w:val="28"/>
        </w:rPr>
        <w:t>нованности расходов на 2019 год</w:t>
      </w:r>
    </w:p>
    <w:p w14:paraId="71500408" w14:textId="77777777" w:rsidR="000C344A" w:rsidRPr="00912959" w:rsidRDefault="000C344A" w:rsidP="000C344A">
      <w:pPr>
        <w:pStyle w:val="Style63"/>
        <w:widowControl/>
        <w:spacing w:before="38" w:line="240" w:lineRule="auto"/>
        <w:ind w:firstLine="567"/>
        <w:jc w:val="both"/>
        <w:rPr>
          <w:sz w:val="28"/>
          <w:szCs w:val="28"/>
        </w:rPr>
      </w:pPr>
      <w:r w:rsidRPr="00912959">
        <w:rPr>
          <w:b/>
          <w:bCs/>
          <w:sz w:val="28"/>
          <w:szCs w:val="28"/>
        </w:rPr>
        <w:t xml:space="preserve">1. </w:t>
      </w:r>
      <w:r>
        <w:rPr>
          <w:b/>
          <w:bCs/>
          <w:sz w:val="28"/>
          <w:szCs w:val="28"/>
        </w:rPr>
        <w:t>Операционные</w:t>
      </w:r>
      <w:r w:rsidRPr="00912959">
        <w:rPr>
          <w:b/>
          <w:bCs/>
          <w:sz w:val="28"/>
          <w:szCs w:val="28"/>
        </w:rPr>
        <w:t xml:space="preserve"> расход</w:t>
      </w:r>
      <w:r>
        <w:rPr>
          <w:b/>
          <w:bCs/>
          <w:sz w:val="28"/>
          <w:szCs w:val="28"/>
        </w:rPr>
        <w:t>ы</w:t>
      </w:r>
      <w:r w:rsidRPr="00912959">
        <w:rPr>
          <w:b/>
          <w:bCs/>
          <w:sz w:val="28"/>
          <w:szCs w:val="28"/>
        </w:rPr>
        <w:t xml:space="preserve"> </w:t>
      </w:r>
      <w:r>
        <w:rPr>
          <w:sz w:val="28"/>
          <w:szCs w:val="28"/>
        </w:rPr>
        <w:t>утверждены</w:t>
      </w:r>
      <w:r w:rsidRPr="00912959">
        <w:rPr>
          <w:sz w:val="28"/>
          <w:szCs w:val="28"/>
        </w:rPr>
        <w:t xml:space="preserve"> </w:t>
      </w:r>
      <w:r>
        <w:rPr>
          <w:sz w:val="28"/>
          <w:szCs w:val="28"/>
        </w:rPr>
        <w:t xml:space="preserve">РЭК КО на 2019 год в размере 315,88 </w:t>
      </w:r>
      <w:r w:rsidRPr="00912959">
        <w:rPr>
          <w:sz w:val="28"/>
          <w:szCs w:val="28"/>
        </w:rPr>
        <w:t>тыс.</w:t>
      </w:r>
      <w:r>
        <w:rPr>
          <w:sz w:val="28"/>
          <w:szCs w:val="28"/>
        </w:rPr>
        <w:t xml:space="preserve"> </w:t>
      </w:r>
      <w:r w:rsidRPr="00912959">
        <w:rPr>
          <w:sz w:val="28"/>
          <w:szCs w:val="28"/>
        </w:rPr>
        <w:t>руб.</w:t>
      </w:r>
    </w:p>
    <w:p w14:paraId="25B7AC81" w14:textId="77777777" w:rsidR="000C344A" w:rsidRPr="00912959" w:rsidRDefault="000C344A" w:rsidP="000C344A">
      <w:pPr>
        <w:pStyle w:val="Style68"/>
        <w:widowControl/>
        <w:spacing w:line="240" w:lineRule="auto"/>
        <w:ind w:firstLine="567"/>
        <w:jc w:val="both"/>
        <w:rPr>
          <w:sz w:val="28"/>
          <w:szCs w:val="28"/>
        </w:rPr>
      </w:pPr>
      <w:r w:rsidRPr="00912959">
        <w:rPr>
          <w:sz w:val="28"/>
          <w:szCs w:val="28"/>
        </w:rPr>
        <w:t>При расчете Операционных расходов на 201</w:t>
      </w:r>
      <w:r>
        <w:rPr>
          <w:sz w:val="28"/>
          <w:szCs w:val="28"/>
        </w:rPr>
        <w:t>9</w:t>
      </w:r>
      <w:r w:rsidRPr="00912959">
        <w:rPr>
          <w:sz w:val="28"/>
          <w:szCs w:val="28"/>
        </w:rPr>
        <w:t xml:space="preserve"> год </w:t>
      </w:r>
      <w:r>
        <w:rPr>
          <w:sz w:val="28"/>
          <w:szCs w:val="28"/>
        </w:rPr>
        <w:t>регулятором</w:t>
      </w:r>
      <w:r w:rsidRPr="00912959">
        <w:rPr>
          <w:sz w:val="28"/>
          <w:szCs w:val="28"/>
        </w:rPr>
        <w:t xml:space="preserve"> </w:t>
      </w:r>
      <w:r>
        <w:rPr>
          <w:sz w:val="28"/>
          <w:szCs w:val="28"/>
        </w:rPr>
        <w:t>использовались следующие показатели</w:t>
      </w:r>
      <w:r w:rsidRPr="00912959">
        <w:rPr>
          <w:sz w:val="28"/>
          <w:szCs w:val="28"/>
        </w:rPr>
        <w:t>:</w:t>
      </w:r>
    </w:p>
    <w:p w14:paraId="1261A59C" w14:textId="77777777" w:rsidR="000C344A" w:rsidRPr="00912959" w:rsidRDefault="000C344A" w:rsidP="000C344A">
      <w:pPr>
        <w:pStyle w:val="Style23"/>
        <w:widowControl/>
        <w:numPr>
          <w:ilvl w:val="0"/>
          <w:numId w:val="12"/>
        </w:numPr>
        <w:tabs>
          <w:tab w:val="left" w:pos="710"/>
        </w:tabs>
        <w:spacing w:line="240" w:lineRule="auto"/>
        <w:ind w:firstLine="567"/>
        <w:rPr>
          <w:sz w:val="28"/>
          <w:szCs w:val="28"/>
        </w:rPr>
      </w:pPr>
      <w:r>
        <w:rPr>
          <w:sz w:val="28"/>
          <w:szCs w:val="28"/>
        </w:rPr>
        <w:t xml:space="preserve">базовый уровень операционных расходов </w:t>
      </w:r>
      <w:r w:rsidRPr="00912959">
        <w:rPr>
          <w:sz w:val="28"/>
          <w:szCs w:val="28"/>
        </w:rPr>
        <w:t>201</w:t>
      </w:r>
      <w:r>
        <w:rPr>
          <w:sz w:val="28"/>
          <w:szCs w:val="28"/>
        </w:rPr>
        <w:t>7 года</w:t>
      </w:r>
      <w:r w:rsidRPr="00912959">
        <w:rPr>
          <w:sz w:val="28"/>
          <w:szCs w:val="28"/>
        </w:rPr>
        <w:t xml:space="preserve"> </w:t>
      </w:r>
      <w:r>
        <w:rPr>
          <w:sz w:val="28"/>
          <w:szCs w:val="28"/>
        </w:rPr>
        <w:t>–</w:t>
      </w:r>
      <w:r w:rsidRPr="00912959">
        <w:rPr>
          <w:sz w:val="28"/>
          <w:szCs w:val="28"/>
        </w:rPr>
        <w:t xml:space="preserve"> </w:t>
      </w:r>
      <w:r>
        <w:rPr>
          <w:sz w:val="28"/>
          <w:szCs w:val="28"/>
        </w:rPr>
        <w:t>297,76</w:t>
      </w:r>
      <w:r w:rsidRPr="00912959">
        <w:rPr>
          <w:sz w:val="28"/>
          <w:szCs w:val="28"/>
        </w:rPr>
        <w:t xml:space="preserve"> тыс.</w:t>
      </w:r>
      <w:r>
        <w:rPr>
          <w:sz w:val="28"/>
          <w:szCs w:val="28"/>
        </w:rPr>
        <w:t xml:space="preserve"> </w:t>
      </w:r>
      <w:r w:rsidRPr="00912959">
        <w:rPr>
          <w:sz w:val="28"/>
          <w:szCs w:val="28"/>
        </w:rPr>
        <w:t>руб.;</w:t>
      </w:r>
    </w:p>
    <w:p w14:paraId="471B15DB" w14:textId="77777777" w:rsidR="000C344A" w:rsidRPr="00912959" w:rsidRDefault="000C344A" w:rsidP="000C344A">
      <w:pPr>
        <w:pStyle w:val="Style23"/>
        <w:widowControl/>
        <w:numPr>
          <w:ilvl w:val="0"/>
          <w:numId w:val="12"/>
        </w:numPr>
        <w:tabs>
          <w:tab w:val="left" w:pos="710"/>
        </w:tabs>
        <w:spacing w:line="240" w:lineRule="auto"/>
        <w:ind w:firstLine="567"/>
        <w:rPr>
          <w:sz w:val="28"/>
          <w:szCs w:val="28"/>
        </w:rPr>
      </w:pPr>
      <w:r w:rsidRPr="00912959">
        <w:rPr>
          <w:sz w:val="28"/>
          <w:szCs w:val="28"/>
        </w:rPr>
        <w:t xml:space="preserve">индекс потребительских цен </w:t>
      </w:r>
      <w:r>
        <w:rPr>
          <w:sz w:val="28"/>
          <w:szCs w:val="28"/>
        </w:rPr>
        <w:t xml:space="preserve">на 2018-2019 годы </w:t>
      </w:r>
      <w:r w:rsidRPr="00912959">
        <w:rPr>
          <w:sz w:val="28"/>
          <w:szCs w:val="28"/>
        </w:rPr>
        <w:t>104,</w:t>
      </w:r>
      <w:r>
        <w:rPr>
          <w:sz w:val="28"/>
          <w:szCs w:val="28"/>
        </w:rPr>
        <w:t>0</w:t>
      </w:r>
      <w:r w:rsidRPr="00912959">
        <w:rPr>
          <w:sz w:val="28"/>
          <w:szCs w:val="28"/>
        </w:rPr>
        <w:t>%, согласно прогнозу Минэкономразвития Р</w:t>
      </w:r>
      <w:r>
        <w:rPr>
          <w:sz w:val="28"/>
          <w:szCs w:val="28"/>
        </w:rPr>
        <w:t>оссии</w:t>
      </w:r>
      <w:r w:rsidRPr="00912959">
        <w:rPr>
          <w:sz w:val="28"/>
          <w:szCs w:val="28"/>
        </w:rPr>
        <w:t>;</w:t>
      </w:r>
    </w:p>
    <w:p w14:paraId="752257A2" w14:textId="77777777" w:rsidR="000C344A" w:rsidRPr="00912959" w:rsidRDefault="000C344A" w:rsidP="000C344A">
      <w:pPr>
        <w:pStyle w:val="Style23"/>
        <w:widowControl/>
        <w:numPr>
          <w:ilvl w:val="0"/>
          <w:numId w:val="12"/>
        </w:numPr>
        <w:tabs>
          <w:tab w:val="left" w:pos="715"/>
        </w:tabs>
        <w:spacing w:line="240" w:lineRule="auto"/>
        <w:ind w:firstLine="567"/>
        <w:rPr>
          <w:sz w:val="28"/>
          <w:szCs w:val="28"/>
        </w:rPr>
      </w:pPr>
      <w:r w:rsidRPr="00912959">
        <w:rPr>
          <w:sz w:val="28"/>
          <w:szCs w:val="28"/>
        </w:rPr>
        <w:t>индекс эффективности операционных расходов 1%;</w:t>
      </w:r>
    </w:p>
    <w:p w14:paraId="4188E354" w14:textId="77777777" w:rsidR="000C344A" w:rsidRDefault="000C344A" w:rsidP="000C344A">
      <w:pPr>
        <w:pStyle w:val="Style23"/>
        <w:widowControl/>
        <w:numPr>
          <w:ilvl w:val="0"/>
          <w:numId w:val="12"/>
        </w:numPr>
        <w:tabs>
          <w:tab w:val="left" w:pos="715"/>
        </w:tabs>
        <w:spacing w:line="240" w:lineRule="auto"/>
        <w:ind w:firstLine="567"/>
        <w:rPr>
          <w:sz w:val="28"/>
          <w:szCs w:val="28"/>
        </w:rPr>
      </w:pPr>
      <w:r w:rsidRPr="00912959">
        <w:rPr>
          <w:sz w:val="28"/>
          <w:szCs w:val="28"/>
        </w:rPr>
        <w:t>индекс изменения количества активов 0%.</w:t>
      </w:r>
    </w:p>
    <w:p w14:paraId="3B85E28F" w14:textId="77777777" w:rsidR="000C344A" w:rsidRPr="00912959" w:rsidRDefault="000C344A" w:rsidP="000C344A">
      <w:pPr>
        <w:pStyle w:val="Style23"/>
        <w:widowControl/>
        <w:tabs>
          <w:tab w:val="left" w:pos="715"/>
        </w:tabs>
        <w:spacing w:line="240" w:lineRule="auto"/>
        <w:ind w:left="567" w:firstLine="0"/>
        <w:rPr>
          <w:sz w:val="28"/>
          <w:szCs w:val="28"/>
        </w:rPr>
      </w:pPr>
    </w:p>
    <w:p w14:paraId="1A516803" w14:textId="77777777" w:rsidR="000C344A" w:rsidRDefault="000C344A" w:rsidP="000C344A">
      <w:pPr>
        <w:pStyle w:val="Style23"/>
        <w:widowControl/>
        <w:tabs>
          <w:tab w:val="left" w:pos="715"/>
        </w:tabs>
        <w:spacing w:line="240" w:lineRule="auto"/>
        <w:ind w:firstLine="709"/>
        <w:rPr>
          <w:rFonts w:eastAsia="Times New Roman"/>
          <w:sz w:val="28"/>
          <w:szCs w:val="28"/>
        </w:rPr>
      </w:pPr>
      <w:r w:rsidRPr="00E70D8F">
        <w:rPr>
          <w:rFonts w:eastAsia="Times New Roman"/>
          <w:sz w:val="28"/>
          <w:szCs w:val="28"/>
        </w:rPr>
        <w:t>Базовый уровень операционных расходов на первый год долгосрочного перио</w:t>
      </w:r>
      <w:r>
        <w:rPr>
          <w:rFonts w:eastAsia="Times New Roman"/>
          <w:sz w:val="28"/>
          <w:szCs w:val="28"/>
        </w:rPr>
        <w:t xml:space="preserve">да регулирования рассчитывался </w:t>
      </w:r>
      <w:r w:rsidRPr="00E70D8F">
        <w:rPr>
          <w:rFonts w:eastAsia="Times New Roman"/>
          <w:sz w:val="28"/>
          <w:szCs w:val="28"/>
        </w:rPr>
        <w:t xml:space="preserve">с применением метода экономически обоснованных расходов (затрат) в соответствии с пунктами 17 - </w:t>
      </w:r>
      <w:proofErr w:type="gramStart"/>
      <w:r w:rsidRPr="00E70D8F">
        <w:rPr>
          <w:rFonts w:eastAsia="Times New Roman"/>
          <w:sz w:val="28"/>
          <w:szCs w:val="28"/>
        </w:rPr>
        <w:t>26  Методических</w:t>
      </w:r>
      <w:proofErr w:type="gramEnd"/>
      <w:r w:rsidRPr="00E70D8F">
        <w:rPr>
          <w:rFonts w:eastAsia="Times New Roman"/>
          <w:sz w:val="28"/>
          <w:szCs w:val="28"/>
        </w:rPr>
        <w:t xml:space="preserve"> указаний</w:t>
      </w:r>
      <w:r>
        <w:rPr>
          <w:rFonts w:eastAsia="Times New Roman"/>
          <w:sz w:val="28"/>
          <w:szCs w:val="28"/>
        </w:rPr>
        <w:t>.</w:t>
      </w:r>
      <w:r w:rsidRPr="00E70D8F">
        <w:rPr>
          <w:rFonts w:eastAsia="Times New Roman"/>
          <w:sz w:val="28"/>
          <w:szCs w:val="28"/>
        </w:rPr>
        <w:t xml:space="preserve"> </w:t>
      </w:r>
    </w:p>
    <w:p w14:paraId="400FE952" w14:textId="77777777" w:rsidR="000C344A" w:rsidRPr="008E3DCF" w:rsidRDefault="000C344A" w:rsidP="000C344A">
      <w:pPr>
        <w:pStyle w:val="Style23"/>
        <w:widowControl/>
        <w:tabs>
          <w:tab w:val="left" w:pos="715"/>
        </w:tabs>
        <w:spacing w:line="240" w:lineRule="auto"/>
        <w:ind w:left="567" w:firstLine="0"/>
        <w:rPr>
          <w:sz w:val="28"/>
          <w:szCs w:val="28"/>
        </w:rPr>
      </w:pPr>
    </w:p>
    <w:p w14:paraId="3D76CB67" w14:textId="77777777" w:rsidR="000C344A" w:rsidRPr="008E3DCF" w:rsidRDefault="000C344A" w:rsidP="000C344A">
      <w:pPr>
        <w:pStyle w:val="Style68"/>
        <w:widowControl/>
        <w:spacing w:line="240" w:lineRule="auto"/>
        <w:ind w:firstLine="567"/>
        <w:jc w:val="both"/>
        <w:rPr>
          <w:sz w:val="28"/>
          <w:szCs w:val="28"/>
        </w:rPr>
      </w:pPr>
      <w:r w:rsidRPr="008E3DCF">
        <w:rPr>
          <w:sz w:val="28"/>
          <w:szCs w:val="28"/>
        </w:rPr>
        <w:lastRenderedPageBreak/>
        <w:t>Согласно п. 95 Методических указаний операционные расходы определяются по формуле:</w:t>
      </w:r>
    </w:p>
    <w:p w14:paraId="1165F561" w14:textId="77777777" w:rsidR="000C344A" w:rsidRPr="008E3DCF" w:rsidRDefault="000C344A" w:rsidP="000C344A">
      <w:pPr>
        <w:pStyle w:val="Style68"/>
        <w:widowControl/>
        <w:spacing w:line="240" w:lineRule="auto"/>
        <w:ind w:firstLine="567"/>
        <w:jc w:val="both"/>
        <w:rPr>
          <w:sz w:val="28"/>
          <w:szCs w:val="28"/>
        </w:rPr>
      </w:pPr>
    </w:p>
    <w:p w14:paraId="0F833E3E" w14:textId="77777777" w:rsidR="000C344A" w:rsidRPr="008E3DCF" w:rsidRDefault="000C344A" w:rsidP="000C344A">
      <w:pPr>
        <w:pStyle w:val="ConsPlusNormal"/>
        <w:jc w:val="center"/>
      </w:pPr>
      <w:r w:rsidRPr="008E3DCF">
        <w:rPr>
          <w:noProof/>
          <w:position w:val="-27"/>
        </w:rPr>
        <w:drawing>
          <wp:inline distT="0" distB="0" distL="0" distR="0" wp14:anchorId="16AFF1FB" wp14:editId="76E2EE38">
            <wp:extent cx="4276725" cy="581025"/>
            <wp:effectExtent l="0" t="0" r="9525" b="0"/>
            <wp:docPr id="161" name="Рисунок 161" descr="base_1_183091_5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descr="base_1_183091_506"/>
                    <pic:cNvPicPr preferRelativeResize="0">
                      <a:picLocks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276725" cy="581025"/>
                    </a:xfrm>
                    <a:prstGeom prst="rect">
                      <a:avLst/>
                    </a:prstGeom>
                    <a:noFill/>
                    <a:ln>
                      <a:noFill/>
                    </a:ln>
                  </pic:spPr>
                </pic:pic>
              </a:graphicData>
            </a:graphic>
          </wp:inline>
        </w:drawing>
      </w:r>
      <w:r w:rsidRPr="008E3DCF">
        <w:t>,</w:t>
      </w:r>
    </w:p>
    <w:p w14:paraId="38F7863F" w14:textId="77777777" w:rsidR="000C344A" w:rsidRPr="008E3DCF" w:rsidRDefault="000C344A" w:rsidP="000C344A">
      <w:pPr>
        <w:pStyle w:val="Style68"/>
        <w:widowControl/>
        <w:spacing w:before="101" w:line="240" w:lineRule="auto"/>
        <w:ind w:firstLine="576"/>
        <w:rPr>
          <w:sz w:val="28"/>
          <w:szCs w:val="28"/>
        </w:rPr>
      </w:pPr>
      <w:r w:rsidRPr="008E3DCF">
        <w:rPr>
          <w:sz w:val="28"/>
          <w:szCs w:val="28"/>
        </w:rPr>
        <w:t>где:</w:t>
      </w:r>
    </w:p>
    <w:p w14:paraId="0AE601CC" w14:textId="77777777" w:rsidR="000C344A" w:rsidRPr="008E3DCF" w:rsidRDefault="000C344A" w:rsidP="000C344A">
      <w:pPr>
        <w:pStyle w:val="Style68"/>
        <w:widowControl/>
        <w:spacing w:before="24" w:line="240" w:lineRule="auto"/>
        <w:ind w:firstLine="576"/>
        <w:jc w:val="both"/>
        <w:rPr>
          <w:sz w:val="28"/>
          <w:szCs w:val="28"/>
        </w:rPr>
      </w:pPr>
      <w:r w:rsidRPr="008E3DCF">
        <w:rPr>
          <w:sz w:val="28"/>
          <w:szCs w:val="28"/>
        </w:rPr>
        <w:t>i0 - первый год текущего долгосрочного периода регулирования;</w:t>
      </w:r>
    </w:p>
    <w:p w14:paraId="34DF9998" w14:textId="77777777" w:rsidR="000C344A" w:rsidRPr="008E3DCF" w:rsidRDefault="000C344A" w:rsidP="000C344A">
      <w:pPr>
        <w:pStyle w:val="Style68"/>
        <w:widowControl/>
        <w:spacing w:before="72" w:line="240" w:lineRule="auto"/>
        <w:ind w:firstLine="576"/>
        <w:jc w:val="both"/>
        <w:rPr>
          <w:sz w:val="28"/>
          <w:szCs w:val="28"/>
        </w:rPr>
      </w:pPr>
      <w:r w:rsidRPr="008E3DCF">
        <w:rPr>
          <w:noProof/>
          <w:position w:val="-12"/>
        </w:rPr>
        <w:drawing>
          <wp:inline distT="0" distB="0" distL="0" distR="0" wp14:anchorId="7AD9C87C" wp14:editId="0FED3DDA">
            <wp:extent cx="333375" cy="276225"/>
            <wp:effectExtent l="0" t="0" r="9525" b="9525"/>
            <wp:docPr id="162" name="Рисунок 162" descr="base_1_183091_5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descr="base_1_183091_511"/>
                    <pic:cNvPicPr preferRelativeResize="0">
                      <a:picLocks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8E3DCF">
        <w:rPr>
          <w:sz w:val="28"/>
          <w:szCs w:val="28"/>
        </w:rPr>
        <w:t xml:space="preserve"> - операционные расходы, определенные на i-й год исходя из фактических значений параметров расчета тарифов, тыс. руб.;</w:t>
      </w:r>
    </w:p>
    <w:p w14:paraId="011435B0" w14:textId="77777777" w:rsidR="000C344A" w:rsidRPr="008E3DCF" w:rsidRDefault="000C344A" w:rsidP="000C344A">
      <w:pPr>
        <w:pStyle w:val="Style68"/>
        <w:widowControl/>
        <w:spacing w:before="82" w:line="240" w:lineRule="auto"/>
        <w:ind w:firstLine="576"/>
        <w:jc w:val="both"/>
        <w:rPr>
          <w:sz w:val="28"/>
          <w:szCs w:val="28"/>
        </w:rPr>
      </w:pPr>
      <w:r w:rsidRPr="008E3DCF">
        <w:rPr>
          <w:noProof/>
          <w:position w:val="-12"/>
        </w:rPr>
        <w:drawing>
          <wp:inline distT="0" distB="0" distL="0" distR="0" wp14:anchorId="1B6A90F7" wp14:editId="6248131E">
            <wp:extent cx="361950" cy="247650"/>
            <wp:effectExtent l="0" t="0" r="0" b="0"/>
            <wp:docPr id="163" name="Рисунок 163" descr="base_1_183091_5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descr="base_1_183091_512"/>
                    <pic:cNvPicPr preferRelativeResize="0">
                      <a:picLocks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361950" cy="247650"/>
                    </a:xfrm>
                    <a:prstGeom prst="rect">
                      <a:avLst/>
                    </a:prstGeom>
                    <a:noFill/>
                    <a:ln>
                      <a:noFill/>
                    </a:ln>
                  </pic:spPr>
                </pic:pic>
              </a:graphicData>
            </a:graphic>
          </wp:inline>
        </w:drawing>
      </w:r>
      <w:r w:rsidRPr="008E3DCF">
        <w:rPr>
          <w:sz w:val="28"/>
          <w:szCs w:val="28"/>
        </w:rPr>
        <w:t xml:space="preserve"> - базовый уровень операционных расходов, установленный на долгосрочный период регулирования в соответствии с</w:t>
      </w:r>
      <w:hyperlink r:id="rId135" w:history="1">
        <w:r w:rsidRPr="008E3DCF">
          <w:rPr>
            <w:sz w:val="28"/>
            <w:szCs w:val="28"/>
          </w:rPr>
          <w:t xml:space="preserve"> п. 45 </w:t>
        </w:r>
      </w:hyperlink>
      <w:r w:rsidRPr="008E3DCF">
        <w:rPr>
          <w:sz w:val="28"/>
          <w:szCs w:val="28"/>
        </w:rPr>
        <w:t xml:space="preserve">Методических указаний, тыс. руб.; </w:t>
      </w:r>
    </w:p>
    <w:p w14:paraId="7F5C4FC4" w14:textId="77777777" w:rsidR="000C344A" w:rsidRPr="008E3DCF" w:rsidRDefault="000C344A" w:rsidP="000C344A">
      <w:pPr>
        <w:pStyle w:val="Style68"/>
        <w:widowControl/>
        <w:spacing w:before="82" w:line="240" w:lineRule="auto"/>
        <w:ind w:firstLine="576"/>
        <w:jc w:val="both"/>
        <w:rPr>
          <w:sz w:val="28"/>
          <w:szCs w:val="28"/>
        </w:rPr>
      </w:pPr>
      <w:r w:rsidRPr="008E3DCF">
        <w:rPr>
          <w:sz w:val="28"/>
          <w:szCs w:val="28"/>
        </w:rPr>
        <w:t>ИОР - индекс эффективности операционных расходов, выраженный в процентах;</w:t>
      </w:r>
    </w:p>
    <w:p w14:paraId="136D0034" w14:textId="77777777" w:rsidR="000C344A" w:rsidRPr="008E3DCF" w:rsidRDefault="000C344A" w:rsidP="000C344A">
      <w:pPr>
        <w:pStyle w:val="Style66"/>
        <w:widowControl/>
        <w:spacing w:before="67"/>
        <w:ind w:firstLine="576"/>
        <w:jc w:val="both"/>
      </w:pPr>
      <w:r w:rsidRPr="008E3DCF">
        <w:rPr>
          <w:noProof/>
          <w:position w:val="-14"/>
        </w:rPr>
        <w:drawing>
          <wp:inline distT="0" distB="0" distL="0" distR="0" wp14:anchorId="0212595E" wp14:editId="14FB1B1B">
            <wp:extent cx="504825" cy="314325"/>
            <wp:effectExtent l="0" t="0" r="9525" b="9525"/>
            <wp:docPr id="164" name="Рисунок 164" descr="base_1_183091_5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descr="base_1_183091_513"/>
                    <pic:cNvPicPr preferRelativeResize="0">
                      <a:picLocks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04825" cy="314325"/>
                    </a:xfrm>
                    <a:prstGeom prst="rect">
                      <a:avLst/>
                    </a:prstGeom>
                    <a:noFill/>
                    <a:ln>
                      <a:noFill/>
                    </a:ln>
                  </pic:spPr>
                </pic:pic>
              </a:graphicData>
            </a:graphic>
          </wp:inline>
        </w:drawing>
      </w:r>
      <w:r w:rsidRPr="008E3DCF">
        <w:t xml:space="preserve">, </w:t>
      </w:r>
      <w:r w:rsidRPr="008E3DCF">
        <w:rPr>
          <w:noProof/>
          <w:position w:val="-14"/>
        </w:rPr>
        <w:drawing>
          <wp:inline distT="0" distB="0" distL="0" distR="0" wp14:anchorId="004B97E2" wp14:editId="6F0E5EA3">
            <wp:extent cx="457200" cy="304800"/>
            <wp:effectExtent l="0" t="0" r="0" b="0"/>
            <wp:docPr id="165" name="Рисунок 165" descr="base_1_183091_5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descr="base_1_183091_514"/>
                    <pic:cNvPicPr preferRelativeResize="0">
                      <a:picLocks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8E3DCF">
        <w:rPr>
          <w:sz w:val="28"/>
          <w:szCs w:val="28"/>
        </w:rPr>
        <w:t>- соответственно фактический и прогнозный индексы изменения потребительских цен в j-м году;</w:t>
      </w:r>
    </w:p>
    <w:p w14:paraId="57AD7C6B" w14:textId="77777777" w:rsidR="000C344A" w:rsidRPr="008E3DCF" w:rsidRDefault="000C344A" w:rsidP="000C344A">
      <w:pPr>
        <w:pStyle w:val="Style68"/>
        <w:widowControl/>
        <w:spacing w:before="48" w:line="240" w:lineRule="auto"/>
        <w:ind w:firstLine="576"/>
        <w:jc w:val="both"/>
        <w:rPr>
          <w:sz w:val="28"/>
          <w:szCs w:val="28"/>
        </w:rPr>
      </w:pPr>
      <w:r w:rsidRPr="008E3DCF">
        <w:rPr>
          <w:noProof/>
          <w:position w:val="-12"/>
        </w:rPr>
        <w:drawing>
          <wp:inline distT="0" distB="0" distL="0" distR="0" wp14:anchorId="1551937F" wp14:editId="75942FCC">
            <wp:extent cx="304800" cy="285750"/>
            <wp:effectExtent l="0" t="0" r="0" b="0"/>
            <wp:docPr id="166" name="Рисунок 166" descr="base_1_183091_5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descr="base_1_183091_515"/>
                    <pic:cNvPicPr preferRelativeResize="0">
                      <a:picLocks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r w:rsidRPr="008E3DCF">
        <w:rPr>
          <w:sz w:val="28"/>
          <w:szCs w:val="28"/>
        </w:rPr>
        <w:t xml:space="preserve"> - коэффициент эластичности операционных расходов по количеству активов, необходимых для осуществления регулируемой деятельности;</w:t>
      </w:r>
    </w:p>
    <w:p w14:paraId="358AF12F" w14:textId="77777777" w:rsidR="000C344A" w:rsidRPr="008A7730" w:rsidRDefault="000C344A" w:rsidP="000C344A">
      <w:pPr>
        <w:pStyle w:val="Style68"/>
        <w:widowControl/>
        <w:spacing w:before="58" w:line="240" w:lineRule="auto"/>
        <w:ind w:firstLine="576"/>
        <w:jc w:val="both"/>
        <w:rPr>
          <w:sz w:val="28"/>
          <w:szCs w:val="28"/>
        </w:rPr>
      </w:pPr>
      <w:r w:rsidRPr="008E3DCF">
        <w:rPr>
          <w:noProof/>
          <w:position w:val="-14"/>
        </w:rPr>
        <w:drawing>
          <wp:inline distT="0" distB="0" distL="0" distR="0" wp14:anchorId="50FA9BF2" wp14:editId="393D700D">
            <wp:extent cx="457200" cy="304800"/>
            <wp:effectExtent l="0" t="0" r="0" b="0"/>
            <wp:docPr id="167" name="Рисунок 167" descr="base_1_183091_5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descr="base_1_183091_516"/>
                    <pic:cNvPicPr preferRelativeResize="0">
                      <a:picLocks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8E3DCF">
        <w:rPr>
          <w:sz w:val="28"/>
          <w:szCs w:val="28"/>
        </w:rPr>
        <w:t xml:space="preserve">   -   фактический   индекс   изменения   количества   активов   в         i-м году, рассчитываемый в соответствии с</w:t>
      </w:r>
      <w:hyperlink r:id="rId136" w:history="1">
        <w:r w:rsidRPr="008E3DCF">
          <w:rPr>
            <w:sz w:val="28"/>
            <w:szCs w:val="28"/>
          </w:rPr>
          <w:t xml:space="preserve"> формулой 8.1 </w:t>
        </w:r>
      </w:hyperlink>
      <w:r w:rsidRPr="008E3DCF">
        <w:rPr>
          <w:sz w:val="28"/>
          <w:szCs w:val="28"/>
        </w:rPr>
        <w:t xml:space="preserve">Методических </w:t>
      </w:r>
      <w:r w:rsidRPr="008A7730">
        <w:rPr>
          <w:sz w:val="28"/>
          <w:szCs w:val="28"/>
        </w:rPr>
        <w:t xml:space="preserve">указаний. </w:t>
      </w:r>
    </w:p>
    <w:p w14:paraId="2E536986" w14:textId="77777777" w:rsidR="000C344A" w:rsidRPr="008A7730" w:rsidRDefault="000C344A" w:rsidP="000C344A">
      <w:pPr>
        <w:pStyle w:val="Style68"/>
        <w:widowControl/>
        <w:spacing w:before="58" w:line="240" w:lineRule="auto"/>
        <w:ind w:firstLine="576"/>
        <w:jc w:val="both"/>
        <w:rPr>
          <w:sz w:val="28"/>
          <w:szCs w:val="28"/>
        </w:rPr>
      </w:pPr>
      <w:r w:rsidRPr="008A7730">
        <w:rPr>
          <w:sz w:val="28"/>
          <w:szCs w:val="28"/>
        </w:rPr>
        <w:t>При корректировке Операционных расходов на 201</w:t>
      </w:r>
      <w:r>
        <w:rPr>
          <w:sz w:val="28"/>
          <w:szCs w:val="28"/>
        </w:rPr>
        <w:t>9</w:t>
      </w:r>
      <w:r w:rsidRPr="008A7730">
        <w:rPr>
          <w:sz w:val="28"/>
          <w:szCs w:val="28"/>
        </w:rPr>
        <w:t xml:space="preserve"> год регулятором использовались следующие показатели:</w:t>
      </w:r>
    </w:p>
    <w:p w14:paraId="5103FE2A" w14:textId="77777777" w:rsidR="000C344A" w:rsidRPr="008A7730" w:rsidRDefault="000C344A" w:rsidP="000C344A">
      <w:pPr>
        <w:pStyle w:val="Style23"/>
        <w:widowControl/>
        <w:numPr>
          <w:ilvl w:val="0"/>
          <w:numId w:val="12"/>
        </w:numPr>
        <w:tabs>
          <w:tab w:val="left" w:pos="710"/>
        </w:tabs>
        <w:spacing w:line="240" w:lineRule="auto"/>
        <w:ind w:firstLine="567"/>
        <w:rPr>
          <w:sz w:val="28"/>
          <w:szCs w:val="28"/>
        </w:rPr>
      </w:pPr>
      <w:r w:rsidRPr="008A7730">
        <w:rPr>
          <w:sz w:val="28"/>
          <w:szCs w:val="28"/>
        </w:rPr>
        <w:t>базовый уровень операционных расходов 201</w:t>
      </w:r>
      <w:r>
        <w:rPr>
          <w:sz w:val="28"/>
          <w:szCs w:val="28"/>
        </w:rPr>
        <w:t>7</w:t>
      </w:r>
      <w:r w:rsidRPr="008A7730">
        <w:rPr>
          <w:sz w:val="28"/>
          <w:szCs w:val="28"/>
        </w:rPr>
        <w:t xml:space="preserve"> года – </w:t>
      </w:r>
      <w:r>
        <w:rPr>
          <w:sz w:val="28"/>
          <w:szCs w:val="28"/>
        </w:rPr>
        <w:t>297,76</w:t>
      </w:r>
      <w:r w:rsidRPr="008A7730">
        <w:rPr>
          <w:sz w:val="28"/>
          <w:szCs w:val="28"/>
        </w:rPr>
        <w:t xml:space="preserve"> тыс. руб.;</w:t>
      </w:r>
    </w:p>
    <w:p w14:paraId="213A6BD9" w14:textId="77777777" w:rsidR="000C344A" w:rsidRDefault="000C344A" w:rsidP="000C344A">
      <w:pPr>
        <w:jc w:val="both"/>
        <w:rPr>
          <w:sz w:val="28"/>
          <w:szCs w:val="28"/>
        </w:rPr>
      </w:pPr>
      <w:r>
        <w:rPr>
          <w:sz w:val="28"/>
          <w:szCs w:val="28"/>
        </w:rPr>
        <w:t xml:space="preserve">        - </w:t>
      </w:r>
      <w:r w:rsidRPr="00AB507E">
        <w:rPr>
          <w:sz w:val="28"/>
          <w:szCs w:val="28"/>
        </w:rPr>
        <w:t xml:space="preserve">индекс потребительских цен </w:t>
      </w:r>
      <w:r w:rsidRPr="00582C44">
        <w:rPr>
          <w:sz w:val="28"/>
          <w:szCs w:val="28"/>
        </w:rPr>
        <w:t>на 2018 год – 10</w:t>
      </w:r>
      <w:r>
        <w:rPr>
          <w:sz w:val="28"/>
          <w:szCs w:val="28"/>
        </w:rPr>
        <w:t>2</w:t>
      </w:r>
      <w:r w:rsidRPr="00582C44">
        <w:rPr>
          <w:sz w:val="28"/>
          <w:szCs w:val="28"/>
        </w:rPr>
        <w:t>,7%, на 2019 год – 104</w:t>
      </w:r>
      <w:r>
        <w:rPr>
          <w:sz w:val="28"/>
          <w:szCs w:val="28"/>
        </w:rPr>
        <w:t>,6</w:t>
      </w:r>
      <w:r w:rsidRPr="00582C44">
        <w:rPr>
          <w:sz w:val="28"/>
          <w:szCs w:val="28"/>
        </w:rPr>
        <w:t>%,</w:t>
      </w:r>
      <w:r>
        <w:rPr>
          <w:sz w:val="28"/>
          <w:szCs w:val="28"/>
        </w:rPr>
        <w:t xml:space="preserve"> </w:t>
      </w:r>
      <w:r w:rsidRPr="00582C44">
        <w:rPr>
          <w:sz w:val="28"/>
          <w:szCs w:val="28"/>
        </w:rPr>
        <w:t xml:space="preserve">согласно </w:t>
      </w:r>
      <w:r w:rsidRPr="00582C44">
        <w:rPr>
          <w:rFonts w:eastAsia="Calibri"/>
          <w:sz w:val="28"/>
          <w:szCs w:val="28"/>
        </w:rPr>
        <w:t xml:space="preserve">основных параметров прогноза социально-экономического развития Российской Федерации на </w:t>
      </w:r>
      <w:r>
        <w:rPr>
          <w:rFonts w:eastAsia="Calibri"/>
          <w:sz w:val="28"/>
          <w:szCs w:val="28"/>
        </w:rPr>
        <w:t>период до 2024 года</w:t>
      </w:r>
      <w:r w:rsidRPr="00582C44">
        <w:rPr>
          <w:rFonts w:eastAsia="Calibri"/>
          <w:sz w:val="28"/>
          <w:szCs w:val="28"/>
        </w:rPr>
        <w:t>, определенных в базовом варианте прогноза социально-экономического развития Российской Федерации на очередной финансовый год и плановый период</w:t>
      </w:r>
      <w:r>
        <w:rPr>
          <w:rFonts w:eastAsia="Calibri"/>
          <w:sz w:val="28"/>
          <w:szCs w:val="28"/>
        </w:rPr>
        <w:t>, опубликованного 01.10.2018 года на официальном сайте Министерства экономического развития Российской Федерации</w:t>
      </w:r>
      <w:r w:rsidRPr="00582C44">
        <w:rPr>
          <w:rFonts w:eastAsia="Calibri"/>
          <w:sz w:val="28"/>
          <w:szCs w:val="28"/>
        </w:rPr>
        <w:t xml:space="preserve"> (далее - </w:t>
      </w:r>
      <w:r w:rsidRPr="00582C44">
        <w:rPr>
          <w:sz w:val="28"/>
          <w:szCs w:val="28"/>
        </w:rPr>
        <w:t>прогноз Минэкономразвития России</w:t>
      </w:r>
      <w:r>
        <w:rPr>
          <w:sz w:val="28"/>
          <w:szCs w:val="28"/>
        </w:rPr>
        <w:t xml:space="preserve">, </w:t>
      </w:r>
      <w:r w:rsidRPr="000A6933">
        <w:rPr>
          <w:sz w:val="28"/>
          <w:szCs w:val="28"/>
        </w:rPr>
        <w:t>ИПЦ</w:t>
      </w:r>
      <w:r>
        <w:rPr>
          <w:sz w:val="28"/>
          <w:szCs w:val="28"/>
        </w:rPr>
        <w:t xml:space="preserve"> Минэкономразвития России</w:t>
      </w:r>
      <w:r w:rsidRPr="00582C44">
        <w:rPr>
          <w:sz w:val="28"/>
          <w:szCs w:val="28"/>
        </w:rPr>
        <w:t>)</w:t>
      </w:r>
      <w:r w:rsidRPr="00912959">
        <w:rPr>
          <w:sz w:val="28"/>
          <w:szCs w:val="28"/>
        </w:rPr>
        <w:t>;</w:t>
      </w:r>
    </w:p>
    <w:p w14:paraId="59482E76" w14:textId="77777777" w:rsidR="000C344A" w:rsidRPr="00F7388C" w:rsidRDefault="000C344A" w:rsidP="000C344A">
      <w:pPr>
        <w:pStyle w:val="Style23"/>
        <w:widowControl/>
        <w:numPr>
          <w:ilvl w:val="0"/>
          <w:numId w:val="12"/>
        </w:numPr>
        <w:tabs>
          <w:tab w:val="left" w:pos="715"/>
        </w:tabs>
        <w:spacing w:line="240" w:lineRule="auto"/>
        <w:ind w:firstLine="567"/>
        <w:rPr>
          <w:sz w:val="28"/>
          <w:szCs w:val="28"/>
        </w:rPr>
      </w:pPr>
      <w:r w:rsidRPr="00F7388C">
        <w:rPr>
          <w:sz w:val="28"/>
          <w:szCs w:val="28"/>
        </w:rPr>
        <w:t>индекс эффективности операционных расходов 1%;</w:t>
      </w:r>
    </w:p>
    <w:p w14:paraId="412B3B69" w14:textId="77777777" w:rsidR="000C344A" w:rsidRDefault="000C344A" w:rsidP="000C344A">
      <w:pPr>
        <w:pStyle w:val="Style23"/>
        <w:widowControl/>
        <w:numPr>
          <w:ilvl w:val="0"/>
          <w:numId w:val="12"/>
        </w:numPr>
        <w:tabs>
          <w:tab w:val="left" w:pos="715"/>
        </w:tabs>
        <w:spacing w:before="58" w:line="240" w:lineRule="auto"/>
        <w:rPr>
          <w:sz w:val="28"/>
          <w:szCs w:val="28"/>
        </w:rPr>
      </w:pPr>
      <w:r w:rsidRPr="00C13903">
        <w:rPr>
          <w:sz w:val="28"/>
          <w:szCs w:val="28"/>
        </w:rPr>
        <w:t>индекс изменения количества активов 0%;</w:t>
      </w:r>
    </w:p>
    <w:p w14:paraId="3292FD1E" w14:textId="77777777" w:rsidR="000C344A" w:rsidRPr="00C13903" w:rsidRDefault="000C344A" w:rsidP="000C344A">
      <w:pPr>
        <w:pStyle w:val="Style23"/>
        <w:widowControl/>
        <w:numPr>
          <w:ilvl w:val="0"/>
          <w:numId w:val="12"/>
        </w:numPr>
        <w:tabs>
          <w:tab w:val="left" w:pos="715"/>
        </w:tabs>
        <w:spacing w:before="58" w:line="240" w:lineRule="auto"/>
        <w:rPr>
          <w:sz w:val="28"/>
          <w:szCs w:val="28"/>
        </w:rPr>
      </w:pPr>
      <w:r w:rsidRPr="00C13903">
        <w:rPr>
          <w:sz w:val="28"/>
          <w:szCs w:val="28"/>
        </w:rPr>
        <w:t>коэффициент эластичности операционных расходов 0,75.</w:t>
      </w:r>
    </w:p>
    <w:p w14:paraId="4C0536CC" w14:textId="77777777" w:rsidR="000C344A" w:rsidRDefault="000C344A" w:rsidP="000C344A">
      <w:pPr>
        <w:pStyle w:val="Style68"/>
        <w:widowControl/>
        <w:spacing w:line="240" w:lineRule="auto"/>
        <w:ind w:firstLine="576"/>
        <w:jc w:val="both"/>
        <w:rPr>
          <w:sz w:val="28"/>
          <w:szCs w:val="28"/>
        </w:rPr>
      </w:pPr>
    </w:p>
    <w:p w14:paraId="7F141436" w14:textId="77777777" w:rsidR="000C344A" w:rsidRDefault="000C344A" w:rsidP="000C344A">
      <w:pPr>
        <w:pStyle w:val="Style68"/>
        <w:widowControl/>
        <w:spacing w:line="240" w:lineRule="auto"/>
        <w:ind w:firstLine="576"/>
        <w:jc w:val="both"/>
        <w:rPr>
          <w:sz w:val="28"/>
          <w:szCs w:val="28"/>
        </w:rPr>
      </w:pPr>
      <w:r w:rsidRPr="00FF159D">
        <w:rPr>
          <w:sz w:val="28"/>
          <w:szCs w:val="28"/>
        </w:rPr>
        <w:t xml:space="preserve">Таким образом, </w:t>
      </w:r>
      <w:r w:rsidRPr="00A85E68">
        <w:rPr>
          <w:sz w:val="28"/>
          <w:szCs w:val="28"/>
        </w:rPr>
        <w:t>в процессе экспертизы операционные расходы на 2019 год определены в сумме 313,50 тыс. руб</w:t>
      </w:r>
      <w:r w:rsidRPr="00222F8B">
        <w:rPr>
          <w:sz w:val="28"/>
          <w:szCs w:val="28"/>
        </w:rPr>
        <w:t>.</w:t>
      </w:r>
    </w:p>
    <w:p w14:paraId="40584F3B" w14:textId="77777777" w:rsidR="000C344A" w:rsidRPr="00222F8B" w:rsidRDefault="000C344A" w:rsidP="000C344A">
      <w:pPr>
        <w:pStyle w:val="Style68"/>
        <w:widowControl/>
        <w:spacing w:line="240" w:lineRule="auto"/>
        <w:ind w:firstLine="576"/>
        <w:jc w:val="both"/>
        <w:rPr>
          <w:sz w:val="28"/>
          <w:szCs w:val="28"/>
        </w:rPr>
      </w:pPr>
    </w:p>
    <w:p w14:paraId="16E46EC4" w14:textId="77777777" w:rsidR="000C344A" w:rsidRPr="00A85E68" w:rsidRDefault="000C344A" w:rsidP="000C344A">
      <w:pPr>
        <w:pStyle w:val="Style68"/>
        <w:widowControl/>
        <w:spacing w:line="240" w:lineRule="auto"/>
        <w:ind w:firstLine="576"/>
        <w:jc w:val="both"/>
        <w:rPr>
          <w:sz w:val="8"/>
          <w:szCs w:val="28"/>
        </w:rPr>
      </w:pPr>
    </w:p>
    <w:p w14:paraId="547A10FF" w14:textId="77777777" w:rsidR="000C344A" w:rsidRPr="00222F8B" w:rsidRDefault="000C344A" w:rsidP="000C344A">
      <w:pPr>
        <w:pStyle w:val="Style26"/>
        <w:widowControl/>
        <w:spacing w:line="240" w:lineRule="auto"/>
        <w:ind w:firstLine="709"/>
        <w:jc w:val="left"/>
        <w:rPr>
          <w:sz w:val="28"/>
          <w:szCs w:val="28"/>
        </w:rPr>
      </w:pPr>
      <w:r w:rsidRPr="00E41E45">
        <w:rPr>
          <w:sz w:val="28"/>
          <w:szCs w:val="28"/>
        </w:rPr>
        <w:lastRenderedPageBreak/>
        <w:t>ОР201</w:t>
      </w:r>
      <w:r>
        <w:rPr>
          <w:sz w:val="28"/>
          <w:szCs w:val="28"/>
        </w:rPr>
        <w:t>9</w:t>
      </w:r>
      <w:r w:rsidRPr="00E41E45">
        <w:rPr>
          <w:sz w:val="28"/>
          <w:szCs w:val="28"/>
        </w:rPr>
        <w:t xml:space="preserve"> = </w:t>
      </w:r>
      <w:r>
        <w:rPr>
          <w:sz w:val="28"/>
          <w:szCs w:val="28"/>
        </w:rPr>
        <w:t>297,76</w:t>
      </w:r>
      <w:r w:rsidRPr="00E41E45">
        <w:rPr>
          <w:sz w:val="28"/>
          <w:szCs w:val="28"/>
        </w:rPr>
        <w:t xml:space="preserve"> х </w:t>
      </w:r>
      <w:r>
        <w:rPr>
          <w:sz w:val="28"/>
          <w:szCs w:val="28"/>
        </w:rPr>
        <w:t>[</w:t>
      </w:r>
      <w:r w:rsidRPr="00A06612">
        <w:rPr>
          <w:sz w:val="28"/>
          <w:szCs w:val="28"/>
        </w:rPr>
        <w:t>(1- 1%/100%) х (1+0,0</w:t>
      </w:r>
      <w:r>
        <w:rPr>
          <w:sz w:val="28"/>
          <w:szCs w:val="28"/>
        </w:rPr>
        <w:t>27</w:t>
      </w:r>
      <w:r w:rsidRPr="000179E8">
        <w:rPr>
          <w:sz w:val="28"/>
          <w:szCs w:val="28"/>
        </w:rPr>
        <w:t xml:space="preserve">)] х [(1- 1%/100%) х </w:t>
      </w:r>
      <w:r>
        <w:rPr>
          <w:sz w:val="28"/>
          <w:szCs w:val="28"/>
        </w:rPr>
        <w:t xml:space="preserve">                      </w:t>
      </w:r>
      <w:r w:rsidRPr="00222F8B">
        <w:rPr>
          <w:sz w:val="28"/>
          <w:szCs w:val="28"/>
        </w:rPr>
        <w:t>х (1+0,04</w:t>
      </w:r>
      <w:r>
        <w:rPr>
          <w:sz w:val="28"/>
          <w:szCs w:val="28"/>
        </w:rPr>
        <w:t>6</w:t>
      </w:r>
      <w:r w:rsidRPr="00222F8B">
        <w:rPr>
          <w:sz w:val="28"/>
          <w:szCs w:val="28"/>
        </w:rPr>
        <w:t xml:space="preserve">)] х (1+0) = </w:t>
      </w:r>
      <w:r>
        <w:rPr>
          <w:sz w:val="28"/>
          <w:szCs w:val="28"/>
        </w:rPr>
        <w:t>313,50</w:t>
      </w:r>
      <w:r w:rsidRPr="00222F8B">
        <w:rPr>
          <w:sz w:val="28"/>
          <w:szCs w:val="28"/>
        </w:rPr>
        <w:t xml:space="preserve"> тыс. руб.</w:t>
      </w:r>
    </w:p>
    <w:p w14:paraId="69EADE86" w14:textId="77777777" w:rsidR="000C344A" w:rsidRPr="00FF159D" w:rsidRDefault="000C344A" w:rsidP="000C344A">
      <w:pPr>
        <w:pStyle w:val="Style68"/>
        <w:widowControl/>
        <w:spacing w:line="240" w:lineRule="auto"/>
        <w:ind w:firstLine="576"/>
        <w:jc w:val="both"/>
        <w:rPr>
          <w:sz w:val="28"/>
          <w:szCs w:val="28"/>
        </w:rPr>
      </w:pPr>
    </w:p>
    <w:p w14:paraId="7267BD5A" w14:textId="77777777" w:rsidR="000C344A" w:rsidRPr="00A85E68" w:rsidRDefault="000C344A" w:rsidP="000C344A">
      <w:pPr>
        <w:pStyle w:val="Style26"/>
        <w:widowControl/>
        <w:spacing w:line="240" w:lineRule="auto"/>
        <w:ind w:firstLine="576"/>
        <w:rPr>
          <w:sz w:val="28"/>
          <w:szCs w:val="28"/>
        </w:rPr>
      </w:pPr>
      <w:r>
        <w:rPr>
          <w:sz w:val="28"/>
          <w:szCs w:val="28"/>
        </w:rPr>
        <w:t>Снижение</w:t>
      </w:r>
      <w:r w:rsidRPr="000579E7">
        <w:rPr>
          <w:sz w:val="28"/>
          <w:szCs w:val="28"/>
        </w:rPr>
        <w:t xml:space="preserve"> затрат по отношению к </w:t>
      </w:r>
      <w:r w:rsidRPr="00A85E68">
        <w:rPr>
          <w:sz w:val="28"/>
          <w:szCs w:val="28"/>
        </w:rPr>
        <w:t xml:space="preserve">утвержденным РЭК КО составило 2,37 тыс. руб., отклонение в сторону уменьшения затрат от предложенных организацией составило 526,83 тыс. руб. </w:t>
      </w:r>
    </w:p>
    <w:p w14:paraId="10D81D82" w14:textId="77777777" w:rsidR="000C344A" w:rsidRDefault="000C344A" w:rsidP="000C344A">
      <w:pPr>
        <w:pStyle w:val="Style26"/>
        <w:widowControl/>
        <w:spacing w:line="240" w:lineRule="auto"/>
        <w:ind w:firstLine="576"/>
        <w:rPr>
          <w:sz w:val="28"/>
          <w:szCs w:val="28"/>
        </w:rPr>
      </w:pPr>
    </w:p>
    <w:p w14:paraId="4DF0C8C9" w14:textId="77777777" w:rsidR="000C344A" w:rsidRPr="00EE1A7E" w:rsidRDefault="000C344A" w:rsidP="00E4082E">
      <w:pPr>
        <w:pStyle w:val="Style23"/>
        <w:widowControl/>
        <w:numPr>
          <w:ilvl w:val="0"/>
          <w:numId w:val="14"/>
        </w:numPr>
        <w:tabs>
          <w:tab w:val="left" w:pos="284"/>
          <w:tab w:val="left" w:pos="859"/>
        </w:tabs>
        <w:spacing w:line="240" w:lineRule="auto"/>
        <w:rPr>
          <w:rStyle w:val="FontStyle193"/>
          <w:b w:val="0"/>
          <w:sz w:val="28"/>
          <w:szCs w:val="28"/>
        </w:rPr>
      </w:pPr>
      <w:r w:rsidRPr="00EA7CA4">
        <w:rPr>
          <w:rStyle w:val="FontStyle193"/>
          <w:sz w:val="28"/>
          <w:szCs w:val="28"/>
        </w:rPr>
        <w:t>Расходы на электрическую энергию</w:t>
      </w:r>
      <w:r>
        <w:rPr>
          <w:rStyle w:val="FontStyle193"/>
          <w:sz w:val="28"/>
          <w:szCs w:val="28"/>
        </w:rPr>
        <w:t>.</w:t>
      </w:r>
    </w:p>
    <w:p w14:paraId="2953A894" w14:textId="77777777" w:rsidR="000C344A" w:rsidRDefault="000C344A" w:rsidP="000C344A">
      <w:pPr>
        <w:pStyle w:val="Style23"/>
        <w:widowControl/>
        <w:tabs>
          <w:tab w:val="left" w:pos="284"/>
          <w:tab w:val="left" w:pos="859"/>
        </w:tabs>
        <w:spacing w:line="240" w:lineRule="auto"/>
        <w:ind w:firstLine="567"/>
        <w:rPr>
          <w:rStyle w:val="FontStyle193"/>
          <w:b w:val="0"/>
          <w:sz w:val="28"/>
          <w:szCs w:val="28"/>
        </w:rPr>
      </w:pPr>
      <w:r>
        <w:rPr>
          <w:rStyle w:val="FontStyle193"/>
          <w:sz w:val="28"/>
          <w:szCs w:val="28"/>
        </w:rPr>
        <w:t>Поставщиком электрической энергии является                                                           ООО «РУСЭНЕРГОРЕСУРС» на основании договора на поставку электрической энергии (мощности) от 23.11.2007 № ДП 1-2. Договор был заключен до вступления в силу Федерального закона от 18.07.2011 № 223-ФЗ «О закупках товаров, работ, услуг отдельными видами юридических лиц», в связи с чем конкурсные процедуры при заключении вышеуказанного договора не проводились.</w:t>
      </w:r>
    </w:p>
    <w:p w14:paraId="0976FC47" w14:textId="77777777" w:rsidR="000C344A" w:rsidRPr="0076387F" w:rsidRDefault="000C344A" w:rsidP="000C344A">
      <w:pPr>
        <w:pStyle w:val="Style23"/>
        <w:widowControl/>
        <w:tabs>
          <w:tab w:val="left" w:pos="851"/>
        </w:tabs>
        <w:spacing w:line="240" w:lineRule="auto"/>
        <w:ind w:firstLine="567"/>
        <w:rPr>
          <w:rStyle w:val="FontStyle190"/>
          <w:b/>
          <w:bCs/>
          <w:sz w:val="28"/>
          <w:szCs w:val="28"/>
        </w:rPr>
      </w:pPr>
      <w:r>
        <w:rPr>
          <w:rStyle w:val="FontStyle190"/>
          <w:sz w:val="28"/>
          <w:szCs w:val="28"/>
        </w:rPr>
        <w:t xml:space="preserve">Расходы по статье </w:t>
      </w:r>
      <w:r w:rsidRPr="0076387F">
        <w:rPr>
          <w:rStyle w:val="FontStyle190"/>
          <w:sz w:val="28"/>
          <w:szCs w:val="28"/>
        </w:rPr>
        <w:t>утверждены РЭК КО на 201</w:t>
      </w:r>
      <w:r>
        <w:rPr>
          <w:rStyle w:val="FontStyle190"/>
          <w:sz w:val="28"/>
          <w:szCs w:val="28"/>
        </w:rPr>
        <w:t>9</w:t>
      </w:r>
      <w:r w:rsidRPr="0076387F">
        <w:rPr>
          <w:rStyle w:val="FontStyle190"/>
          <w:sz w:val="28"/>
          <w:szCs w:val="28"/>
        </w:rPr>
        <w:t xml:space="preserve"> год в размере </w:t>
      </w:r>
      <w:r>
        <w:rPr>
          <w:rStyle w:val="FontStyle190"/>
          <w:sz w:val="28"/>
          <w:szCs w:val="28"/>
        </w:rPr>
        <w:t>59,81</w:t>
      </w:r>
      <w:r w:rsidRPr="0076387F">
        <w:rPr>
          <w:rStyle w:val="FontStyle190"/>
          <w:sz w:val="28"/>
          <w:szCs w:val="28"/>
        </w:rPr>
        <w:t xml:space="preserve"> тыс. руб. (</w:t>
      </w:r>
      <w:r>
        <w:rPr>
          <w:rStyle w:val="FontStyle190"/>
          <w:sz w:val="28"/>
          <w:szCs w:val="28"/>
        </w:rPr>
        <w:t>13,42 тыс. руб.</w:t>
      </w:r>
      <w:r w:rsidRPr="00EA7CA4">
        <w:rPr>
          <w:rStyle w:val="FontStyle190"/>
          <w:sz w:val="28"/>
          <w:szCs w:val="28"/>
        </w:rPr>
        <w:t xml:space="preserve"> </w:t>
      </w:r>
      <w:r>
        <w:rPr>
          <w:rStyle w:val="FontStyle190"/>
          <w:sz w:val="28"/>
          <w:szCs w:val="28"/>
        </w:rPr>
        <w:t xml:space="preserve">по </w:t>
      </w:r>
      <w:r w:rsidRPr="0076387F">
        <w:rPr>
          <w:rStyle w:val="FontStyle190"/>
          <w:sz w:val="28"/>
          <w:szCs w:val="28"/>
        </w:rPr>
        <w:t xml:space="preserve">уровню напряжения </w:t>
      </w:r>
      <w:r>
        <w:rPr>
          <w:rStyle w:val="FontStyle190"/>
          <w:sz w:val="28"/>
          <w:szCs w:val="28"/>
        </w:rPr>
        <w:t>В</w:t>
      </w:r>
      <w:r w:rsidRPr="0076387F">
        <w:rPr>
          <w:rStyle w:val="FontStyle190"/>
          <w:sz w:val="28"/>
          <w:szCs w:val="28"/>
        </w:rPr>
        <w:t>Н</w:t>
      </w:r>
      <w:r>
        <w:rPr>
          <w:rStyle w:val="FontStyle190"/>
          <w:sz w:val="28"/>
          <w:szCs w:val="28"/>
        </w:rPr>
        <w:t xml:space="preserve">: </w:t>
      </w:r>
      <w:r w:rsidRPr="0076387F">
        <w:rPr>
          <w:rStyle w:val="FontStyle190"/>
          <w:sz w:val="28"/>
          <w:szCs w:val="28"/>
        </w:rPr>
        <w:t xml:space="preserve">объем </w:t>
      </w:r>
      <w:r>
        <w:rPr>
          <w:rStyle w:val="FontStyle190"/>
          <w:sz w:val="28"/>
          <w:szCs w:val="28"/>
        </w:rPr>
        <w:t>5,10</w:t>
      </w:r>
      <w:r w:rsidRPr="0076387F">
        <w:rPr>
          <w:rStyle w:val="FontStyle190"/>
          <w:sz w:val="28"/>
          <w:szCs w:val="28"/>
        </w:rPr>
        <w:t xml:space="preserve"> тыс. кВт в год, цена на электроэнергию </w:t>
      </w:r>
      <w:r>
        <w:rPr>
          <w:rStyle w:val="FontStyle190"/>
          <w:sz w:val="28"/>
          <w:szCs w:val="28"/>
        </w:rPr>
        <w:t>2,63</w:t>
      </w:r>
      <w:r w:rsidRPr="0076387F">
        <w:rPr>
          <w:rStyle w:val="FontStyle190"/>
          <w:sz w:val="28"/>
          <w:szCs w:val="28"/>
        </w:rPr>
        <w:t xml:space="preserve"> руб./кВт*час</w:t>
      </w:r>
      <w:r>
        <w:rPr>
          <w:rStyle w:val="FontStyle190"/>
          <w:sz w:val="28"/>
          <w:szCs w:val="28"/>
        </w:rPr>
        <w:t xml:space="preserve">. </w:t>
      </w:r>
      <w:r w:rsidRPr="0076387F">
        <w:rPr>
          <w:rStyle w:val="FontStyle190"/>
          <w:sz w:val="28"/>
          <w:szCs w:val="28"/>
        </w:rPr>
        <w:t>с учетом индекса роста на 201</w:t>
      </w:r>
      <w:r>
        <w:rPr>
          <w:rStyle w:val="FontStyle190"/>
          <w:sz w:val="28"/>
          <w:szCs w:val="28"/>
        </w:rPr>
        <w:t>8</w:t>
      </w:r>
      <w:r w:rsidRPr="0076387F">
        <w:rPr>
          <w:rStyle w:val="FontStyle190"/>
          <w:sz w:val="28"/>
          <w:szCs w:val="28"/>
        </w:rPr>
        <w:t xml:space="preserve"> год – 10</w:t>
      </w:r>
      <w:r>
        <w:rPr>
          <w:rStyle w:val="FontStyle190"/>
          <w:sz w:val="28"/>
          <w:szCs w:val="28"/>
        </w:rPr>
        <w:t>5</w:t>
      </w:r>
      <w:r w:rsidRPr="0076387F">
        <w:rPr>
          <w:rStyle w:val="FontStyle190"/>
          <w:sz w:val="28"/>
          <w:szCs w:val="28"/>
        </w:rPr>
        <w:t>,1%</w:t>
      </w:r>
      <w:r>
        <w:rPr>
          <w:rStyle w:val="FontStyle190"/>
          <w:sz w:val="28"/>
          <w:szCs w:val="28"/>
        </w:rPr>
        <w:t>, на 2019 год – 104,7%, согласно прогнозу Минэкономразвития России; 46,39 тыс. руб.</w:t>
      </w:r>
      <w:r w:rsidRPr="00EA7CA4">
        <w:rPr>
          <w:rStyle w:val="FontStyle190"/>
          <w:sz w:val="28"/>
          <w:szCs w:val="28"/>
        </w:rPr>
        <w:t xml:space="preserve"> </w:t>
      </w:r>
      <w:r>
        <w:rPr>
          <w:rStyle w:val="FontStyle190"/>
          <w:sz w:val="28"/>
          <w:szCs w:val="28"/>
        </w:rPr>
        <w:t xml:space="preserve">по </w:t>
      </w:r>
      <w:r w:rsidRPr="0076387F">
        <w:rPr>
          <w:rStyle w:val="FontStyle190"/>
          <w:sz w:val="28"/>
          <w:szCs w:val="28"/>
        </w:rPr>
        <w:t xml:space="preserve">заявленной мощности </w:t>
      </w:r>
      <w:r>
        <w:rPr>
          <w:rStyle w:val="FontStyle190"/>
          <w:sz w:val="28"/>
          <w:szCs w:val="28"/>
        </w:rPr>
        <w:t>В</w:t>
      </w:r>
      <w:r w:rsidRPr="0076387F">
        <w:rPr>
          <w:rStyle w:val="FontStyle190"/>
          <w:sz w:val="28"/>
          <w:szCs w:val="28"/>
        </w:rPr>
        <w:t>Н</w:t>
      </w:r>
      <w:r>
        <w:rPr>
          <w:rStyle w:val="FontStyle190"/>
          <w:sz w:val="28"/>
          <w:szCs w:val="28"/>
        </w:rPr>
        <w:t>:</w:t>
      </w:r>
      <w:r w:rsidRPr="0076387F">
        <w:rPr>
          <w:rStyle w:val="FontStyle190"/>
          <w:sz w:val="28"/>
          <w:szCs w:val="28"/>
        </w:rPr>
        <w:t xml:space="preserve"> объем 0,</w:t>
      </w:r>
      <w:r>
        <w:rPr>
          <w:rStyle w:val="FontStyle190"/>
          <w:sz w:val="28"/>
          <w:szCs w:val="28"/>
        </w:rPr>
        <w:t>15</w:t>
      </w:r>
      <w:r w:rsidRPr="0076387F">
        <w:rPr>
          <w:rStyle w:val="FontStyle190"/>
          <w:sz w:val="28"/>
          <w:szCs w:val="28"/>
        </w:rPr>
        <w:t xml:space="preserve"> МВт, цена </w:t>
      </w:r>
      <w:r>
        <w:rPr>
          <w:rStyle w:val="FontStyle190"/>
          <w:sz w:val="28"/>
          <w:szCs w:val="28"/>
        </w:rPr>
        <w:t>318,84</w:t>
      </w:r>
      <w:r w:rsidRPr="0076387F">
        <w:rPr>
          <w:rStyle w:val="FontStyle190"/>
          <w:sz w:val="28"/>
          <w:szCs w:val="28"/>
        </w:rPr>
        <w:t xml:space="preserve"> руб/кВт.мес., с учетом индекса роста на 201</w:t>
      </w:r>
      <w:r>
        <w:rPr>
          <w:rStyle w:val="FontStyle190"/>
          <w:sz w:val="28"/>
          <w:szCs w:val="28"/>
        </w:rPr>
        <w:t>8</w:t>
      </w:r>
      <w:r w:rsidRPr="0076387F">
        <w:rPr>
          <w:rStyle w:val="FontStyle190"/>
          <w:sz w:val="28"/>
          <w:szCs w:val="28"/>
        </w:rPr>
        <w:t xml:space="preserve"> год – 10</w:t>
      </w:r>
      <w:r>
        <w:rPr>
          <w:rStyle w:val="FontStyle190"/>
          <w:sz w:val="28"/>
          <w:szCs w:val="28"/>
        </w:rPr>
        <w:t>5</w:t>
      </w:r>
      <w:r w:rsidRPr="0076387F">
        <w:rPr>
          <w:rStyle w:val="FontStyle190"/>
          <w:sz w:val="28"/>
          <w:szCs w:val="28"/>
        </w:rPr>
        <w:t>,1%</w:t>
      </w:r>
      <w:r>
        <w:rPr>
          <w:rStyle w:val="FontStyle190"/>
          <w:sz w:val="28"/>
          <w:szCs w:val="28"/>
        </w:rPr>
        <w:t>, на 2019 год – 104,7%, согласно прогнозу Минэкономразвития России</w:t>
      </w:r>
      <w:r w:rsidRPr="0076387F">
        <w:rPr>
          <w:rStyle w:val="FontStyle190"/>
          <w:sz w:val="28"/>
          <w:szCs w:val="28"/>
        </w:rPr>
        <w:t xml:space="preserve">), организацией расходы на электрическую энергию в целях корректировки предложены в размере </w:t>
      </w:r>
      <w:r>
        <w:rPr>
          <w:rStyle w:val="FontStyle190"/>
          <w:sz w:val="28"/>
          <w:szCs w:val="28"/>
        </w:rPr>
        <w:t>32,92</w:t>
      </w:r>
      <w:r w:rsidRPr="0076387F">
        <w:rPr>
          <w:rStyle w:val="FontStyle190"/>
          <w:sz w:val="28"/>
          <w:szCs w:val="28"/>
        </w:rPr>
        <w:t xml:space="preserve"> тыс. руб. (</w:t>
      </w:r>
      <w:r>
        <w:rPr>
          <w:rStyle w:val="FontStyle190"/>
          <w:sz w:val="28"/>
          <w:szCs w:val="28"/>
        </w:rPr>
        <w:t>4,64 тыс. руб.</w:t>
      </w:r>
      <w:r w:rsidRPr="00EA7CA4">
        <w:rPr>
          <w:rStyle w:val="FontStyle190"/>
          <w:sz w:val="28"/>
          <w:szCs w:val="28"/>
        </w:rPr>
        <w:t xml:space="preserve"> </w:t>
      </w:r>
      <w:r>
        <w:rPr>
          <w:rStyle w:val="FontStyle190"/>
          <w:sz w:val="28"/>
          <w:szCs w:val="28"/>
        </w:rPr>
        <w:t xml:space="preserve">по </w:t>
      </w:r>
      <w:r w:rsidRPr="0076387F">
        <w:rPr>
          <w:rStyle w:val="FontStyle190"/>
          <w:sz w:val="28"/>
          <w:szCs w:val="28"/>
        </w:rPr>
        <w:t xml:space="preserve">уровню напряжения </w:t>
      </w:r>
      <w:r>
        <w:rPr>
          <w:rStyle w:val="FontStyle190"/>
          <w:sz w:val="28"/>
          <w:szCs w:val="28"/>
        </w:rPr>
        <w:t>В</w:t>
      </w:r>
      <w:r w:rsidRPr="0076387F">
        <w:rPr>
          <w:rStyle w:val="FontStyle190"/>
          <w:sz w:val="28"/>
          <w:szCs w:val="28"/>
        </w:rPr>
        <w:t>Н</w:t>
      </w:r>
      <w:r>
        <w:rPr>
          <w:rStyle w:val="FontStyle190"/>
          <w:sz w:val="28"/>
          <w:szCs w:val="28"/>
        </w:rPr>
        <w:t xml:space="preserve">: </w:t>
      </w:r>
      <w:r w:rsidRPr="0076387F">
        <w:rPr>
          <w:rStyle w:val="FontStyle190"/>
          <w:sz w:val="28"/>
          <w:szCs w:val="28"/>
        </w:rPr>
        <w:t xml:space="preserve">объем </w:t>
      </w:r>
      <w:r>
        <w:rPr>
          <w:rStyle w:val="FontStyle190"/>
          <w:sz w:val="28"/>
          <w:szCs w:val="28"/>
        </w:rPr>
        <w:t>1,54</w:t>
      </w:r>
      <w:r w:rsidRPr="0076387F">
        <w:rPr>
          <w:rStyle w:val="FontStyle190"/>
          <w:sz w:val="28"/>
          <w:szCs w:val="28"/>
        </w:rPr>
        <w:t xml:space="preserve"> тыс. кВт в год, цена на электроэнергию </w:t>
      </w:r>
      <w:r>
        <w:rPr>
          <w:rStyle w:val="FontStyle190"/>
          <w:sz w:val="28"/>
          <w:szCs w:val="28"/>
        </w:rPr>
        <w:t>3,01</w:t>
      </w:r>
      <w:r w:rsidRPr="0076387F">
        <w:rPr>
          <w:rStyle w:val="FontStyle190"/>
          <w:sz w:val="28"/>
          <w:szCs w:val="28"/>
        </w:rPr>
        <w:t xml:space="preserve"> руб./кВт*час</w:t>
      </w:r>
      <w:r>
        <w:rPr>
          <w:rStyle w:val="FontStyle190"/>
          <w:sz w:val="28"/>
          <w:szCs w:val="28"/>
        </w:rPr>
        <w:t>.; 28,28 тыс. руб.</w:t>
      </w:r>
      <w:r w:rsidRPr="00EA7CA4">
        <w:rPr>
          <w:rStyle w:val="FontStyle190"/>
          <w:sz w:val="28"/>
          <w:szCs w:val="28"/>
        </w:rPr>
        <w:t xml:space="preserve"> </w:t>
      </w:r>
      <w:r>
        <w:rPr>
          <w:rStyle w:val="FontStyle190"/>
          <w:sz w:val="28"/>
          <w:szCs w:val="28"/>
        </w:rPr>
        <w:t xml:space="preserve">по </w:t>
      </w:r>
      <w:r w:rsidRPr="0076387F">
        <w:rPr>
          <w:rStyle w:val="FontStyle190"/>
          <w:sz w:val="28"/>
          <w:szCs w:val="28"/>
        </w:rPr>
        <w:t xml:space="preserve">заявленной мощности </w:t>
      </w:r>
      <w:r>
        <w:rPr>
          <w:rStyle w:val="FontStyle190"/>
          <w:sz w:val="28"/>
          <w:szCs w:val="28"/>
        </w:rPr>
        <w:t>В</w:t>
      </w:r>
      <w:r w:rsidRPr="0076387F">
        <w:rPr>
          <w:rStyle w:val="FontStyle190"/>
          <w:sz w:val="28"/>
          <w:szCs w:val="28"/>
        </w:rPr>
        <w:t>Н</w:t>
      </w:r>
      <w:r>
        <w:rPr>
          <w:rStyle w:val="FontStyle190"/>
          <w:sz w:val="28"/>
          <w:szCs w:val="28"/>
        </w:rPr>
        <w:t>:</w:t>
      </w:r>
      <w:r w:rsidRPr="0076387F">
        <w:rPr>
          <w:rStyle w:val="FontStyle190"/>
          <w:sz w:val="28"/>
          <w:szCs w:val="28"/>
        </w:rPr>
        <w:t xml:space="preserve"> объем 0,</w:t>
      </w:r>
      <w:r>
        <w:rPr>
          <w:rStyle w:val="FontStyle190"/>
          <w:sz w:val="28"/>
          <w:szCs w:val="28"/>
        </w:rPr>
        <w:t>04</w:t>
      </w:r>
      <w:r w:rsidRPr="0076387F">
        <w:rPr>
          <w:rStyle w:val="FontStyle190"/>
          <w:sz w:val="28"/>
          <w:szCs w:val="28"/>
        </w:rPr>
        <w:t xml:space="preserve"> МВт, цена </w:t>
      </w:r>
      <w:r>
        <w:rPr>
          <w:rStyle w:val="FontStyle190"/>
          <w:sz w:val="28"/>
          <w:szCs w:val="28"/>
        </w:rPr>
        <w:t>644,75</w:t>
      </w:r>
      <w:r w:rsidRPr="0076387F">
        <w:rPr>
          <w:rStyle w:val="FontStyle190"/>
          <w:sz w:val="28"/>
          <w:szCs w:val="28"/>
        </w:rPr>
        <w:t xml:space="preserve"> руб./кВт.мес.), в процессе экспертизы определены расходы в сумме </w:t>
      </w:r>
      <w:r>
        <w:rPr>
          <w:rStyle w:val="FontStyle190"/>
          <w:sz w:val="28"/>
          <w:szCs w:val="28"/>
        </w:rPr>
        <w:t>36,08</w:t>
      </w:r>
      <w:r w:rsidRPr="0076387F">
        <w:rPr>
          <w:rStyle w:val="FontStyle190"/>
          <w:sz w:val="28"/>
          <w:szCs w:val="28"/>
        </w:rPr>
        <w:t xml:space="preserve"> тыс. руб. (</w:t>
      </w:r>
      <w:r>
        <w:rPr>
          <w:rStyle w:val="FontStyle190"/>
          <w:sz w:val="28"/>
          <w:szCs w:val="28"/>
        </w:rPr>
        <w:t xml:space="preserve">5,12 тыс. руб. по уровню напряжения ВН: </w:t>
      </w:r>
      <w:r w:rsidRPr="0076387F">
        <w:rPr>
          <w:rStyle w:val="FontStyle190"/>
          <w:sz w:val="28"/>
          <w:szCs w:val="28"/>
        </w:rPr>
        <w:t xml:space="preserve">объем </w:t>
      </w:r>
      <w:r>
        <w:rPr>
          <w:rStyle w:val="FontStyle190"/>
          <w:sz w:val="28"/>
          <w:szCs w:val="28"/>
        </w:rPr>
        <w:t>4,85</w:t>
      </w:r>
      <w:r w:rsidRPr="0076387F">
        <w:rPr>
          <w:rStyle w:val="FontStyle190"/>
          <w:sz w:val="28"/>
          <w:szCs w:val="28"/>
        </w:rPr>
        <w:t xml:space="preserve"> тыс. кВт в год - рассчитан в соответствии с утвержденным на 201</w:t>
      </w:r>
      <w:r>
        <w:rPr>
          <w:rStyle w:val="FontStyle190"/>
          <w:sz w:val="28"/>
          <w:szCs w:val="28"/>
        </w:rPr>
        <w:t>9</w:t>
      </w:r>
      <w:r w:rsidRPr="0076387F">
        <w:rPr>
          <w:rStyle w:val="FontStyle190"/>
          <w:sz w:val="28"/>
          <w:szCs w:val="28"/>
        </w:rPr>
        <w:t xml:space="preserve"> год удельным расходом электрической энергии – </w:t>
      </w:r>
      <w:r>
        <w:rPr>
          <w:rStyle w:val="FontStyle190"/>
          <w:sz w:val="28"/>
          <w:szCs w:val="28"/>
        </w:rPr>
        <w:t>0,38</w:t>
      </w:r>
      <w:r w:rsidRPr="0076387F">
        <w:rPr>
          <w:rStyle w:val="FontStyle190"/>
          <w:sz w:val="28"/>
          <w:szCs w:val="28"/>
        </w:rPr>
        <w:t xml:space="preserve"> кВт.ч/м3, цена на электроэнергию </w:t>
      </w:r>
      <w:r>
        <w:rPr>
          <w:rStyle w:val="FontStyle190"/>
          <w:sz w:val="28"/>
          <w:szCs w:val="28"/>
        </w:rPr>
        <w:t>1,06</w:t>
      </w:r>
      <w:r w:rsidRPr="0076387F">
        <w:rPr>
          <w:rStyle w:val="FontStyle190"/>
          <w:sz w:val="28"/>
          <w:szCs w:val="28"/>
        </w:rPr>
        <w:t xml:space="preserve"> руб./кВт*час, применен индекс </w:t>
      </w:r>
      <w:r>
        <w:rPr>
          <w:rStyle w:val="FontStyle190"/>
          <w:sz w:val="28"/>
          <w:szCs w:val="28"/>
        </w:rPr>
        <w:t xml:space="preserve">ИЦП Минэкономразвития </w:t>
      </w:r>
      <w:r w:rsidRPr="0076387F">
        <w:rPr>
          <w:rStyle w:val="FontStyle190"/>
          <w:sz w:val="28"/>
          <w:szCs w:val="28"/>
        </w:rPr>
        <w:t>Р</w:t>
      </w:r>
      <w:r>
        <w:rPr>
          <w:rStyle w:val="FontStyle190"/>
          <w:sz w:val="28"/>
          <w:szCs w:val="28"/>
        </w:rPr>
        <w:t>оссии</w:t>
      </w:r>
      <w:r w:rsidRPr="0076387F">
        <w:rPr>
          <w:rStyle w:val="FontStyle190"/>
          <w:sz w:val="28"/>
          <w:szCs w:val="28"/>
        </w:rPr>
        <w:t xml:space="preserve"> на </w:t>
      </w:r>
      <w:r>
        <w:rPr>
          <w:rStyle w:val="FontStyle190"/>
          <w:sz w:val="28"/>
          <w:szCs w:val="28"/>
        </w:rPr>
        <w:t xml:space="preserve">2018 год 103,9%, на </w:t>
      </w:r>
      <w:r w:rsidRPr="0076387F">
        <w:rPr>
          <w:rStyle w:val="FontStyle190"/>
          <w:sz w:val="28"/>
          <w:szCs w:val="28"/>
        </w:rPr>
        <w:t>201</w:t>
      </w:r>
      <w:r>
        <w:rPr>
          <w:rStyle w:val="FontStyle190"/>
          <w:sz w:val="28"/>
          <w:szCs w:val="28"/>
        </w:rPr>
        <w:t>9</w:t>
      </w:r>
      <w:r w:rsidRPr="0076387F">
        <w:rPr>
          <w:rStyle w:val="FontStyle190"/>
          <w:sz w:val="28"/>
          <w:szCs w:val="28"/>
        </w:rPr>
        <w:t xml:space="preserve"> год 10</w:t>
      </w:r>
      <w:r>
        <w:rPr>
          <w:rStyle w:val="FontStyle190"/>
          <w:sz w:val="28"/>
          <w:szCs w:val="28"/>
        </w:rPr>
        <w:t>5,9</w:t>
      </w:r>
      <w:r w:rsidRPr="0076387F">
        <w:rPr>
          <w:rStyle w:val="FontStyle190"/>
          <w:sz w:val="28"/>
          <w:szCs w:val="28"/>
        </w:rPr>
        <w:t xml:space="preserve">% к </w:t>
      </w:r>
      <w:r>
        <w:rPr>
          <w:rStyle w:val="FontStyle190"/>
          <w:sz w:val="28"/>
          <w:szCs w:val="28"/>
        </w:rPr>
        <w:t xml:space="preserve">фактической средней </w:t>
      </w:r>
      <w:r w:rsidRPr="0076387F">
        <w:rPr>
          <w:rStyle w:val="FontStyle190"/>
          <w:sz w:val="28"/>
          <w:szCs w:val="28"/>
        </w:rPr>
        <w:t>цене 201</w:t>
      </w:r>
      <w:r>
        <w:rPr>
          <w:rStyle w:val="FontStyle190"/>
          <w:sz w:val="28"/>
          <w:szCs w:val="28"/>
        </w:rPr>
        <w:t>7</w:t>
      </w:r>
      <w:r w:rsidRPr="0076387F">
        <w:rPr>
          <w:rStyle w:val="FontStyle190"/>
          <w:sz w:val="28"/>
          <w:szCs w:val="28"/>
        </w:rPr>
        <w:t xml:space="preserve"> года</w:t>
      </w:r>
      <w:r>
        <w:rPr>
          <w:rStyle w:val="FontStyle190"/>
          <w:sz w:val="28"/>
          <w:szCs w:val="28"/>
        </w:rPr>
        <w:t xml:space="preserve"> (0,96 </w:t>
      </w:r>
      <w:r w:rsidRPr="0076387F">
        <w:rPr>
          <w:rStyle w:val="FontStyle190"/>
          <w:sz w:val="28"/>
          <w:szCs w:val="28"/>
        </w:rPr>
        <w:t>руб./кВт*час</w:t>
      </w:r>
      <w:r>
        <w:rPr>
          <w:rStyle w:val="FontStyle190"/>
          <w:sz w:val="28"/>
          <w:szCs w:val="28"/>
        </w:rPr>
        <w:t xml:space="preserve"> средняя фактическая цена по расчету организации представленном в материалах тарифного дела)</w:t>
      </w:r>
      <w:r w:rsidRPr="0076387F">
        <w:rPr>
          <w:rStyle w:val="FontStyle190"/>
          <w:sz w:val="28"/>
          <w:szCs w:val="28"/>
        </w:rPr>
        <w:t xml:space="preserve">; </w:t>
      </w:r>
      <w:r>
        <w:rPr>
          <w:rStyle w:val="FontStyle190"/>
          <w:sz w:val="28"/>
          <w:szCs w:val="28"/>
        </w:rPr>
        <w:t>30,96 тыс. руб. по</w:t>
      </w:r>
      <w:r w:rsidRPr="0076387F">
        <w:rPr>
          <w:rStyle w:val="FontStyle190"/>
          <w:sz w:val="28"/>
          <w:szCs w:val="28"/>
        </w:rPr>
        <w:t xml:space="preserve"> заявленной мощности </w:t>
      </w:r>
      <w:r>
        <w:rPr>
          <w:rStyle w:val="FontStyle190"/>
          <w:sz w:val="28"/>
          <w:szCs w:val="28"/>
        </w:rPr>
        <w:t>В</w:t>
      </w:r>
      <w:r w:rsidRPr="0076387F">
        <w:rPr>
          <w:rStyle w:val="FontStyle190"/>
          <w:sz w:val="28"/>
          <w:szCs w:val="28"/>
        </w:rPr>
        <w:t>Н 0,</w:t>
      </w:r>
      <w:r>
        <w:rPr>
          <w:rStyle w:val="FontStyle190"/>
          <w:sz w:val="28"/>
          <w:szCs w:val="28"/>
        </w:rPr>
        <w:t>04</w:t>
      </w:r>
      <w:r w:rsidRPr="0076387F">
        <w:rPr>
          <w:rStyle w:val="FontStyle190"/>
          <w:sz w:val="28"/>
          <w:szCs w:val="28"/>
        </w:rPr>
        <w:t xml:space="preserve"> тыс. </w:t>
      </w:r>
      <w:r>
        <w:rPr>
          <w:rStyle w:val="FontStyle190"/>
          <w:sz w:val="28"/>
          <w:szCs w:val="28"/>
        </w:rPr>
        <w:t>М</w:t>
      </w:r>
      <w:r w:rsidRPr="0076387F">
        <w:rPr>
          <w:rStyle w:val="FontStyle190"/>
          <w:sz w:val="28"/>
          <w:szCs w:val="28"/>
        </w:rPr>
        <w:t xml:space="preserve">Вт в год </w:t>
      </w:r>
      <w:r>
        <w:rPr>
          <w:rStyle w:val="FontStyle190"/>
          <w:sz w:val="28"/>
          <w:szCs w:val="28"/>
        </w:rPr>
        <w:t>–</w:t>
      </w:r>
      <w:r w:rsidRPr="0076387F">
        <w:rPr>
          <w:rStyle w:val="FontStyle190"/>
          <w:sz w:val="28"/>
          <w:szCs w:val="28"/>
        </w:rPr>
        <w:t xml:space="preserve"> </w:t>
      </w:r>
      <w:r>
        <w:rPr>
          <w:rStyle w:val="FontStyle190"/>
          <w:sz w:val="28"/>
          <w:szCs w:val="28"/>
        </w:rPr>
        <w:t>принят на уровне предложенном организацией</w:t>
      </w:r>
      <w:r w:rsidRPr="0076387F">
        <w:rPr>
          <w:rStyle w:val="FontStyle190"/>
          <w:sz w:val="28"/>
          <w:szCs w:val="28"/>
        </w:rPr>
        <w:t xml:space="preserve">, </w:t>
      </w:r>
      <w:r>
        <w:rPr>
          <w:rStyle w:val="FontStyle190"/>
          <w:sz w:val="28"/>
          <w:szCs w:val="28"/>
        </w:rPr>
        <w:t>тариф на заявленную мощность</w:t>
      </w:r>
      <w:r w:rsidRPr="0076387F">
        <w:rPr>
          <w:rStyle w:val="FontStyle190"/>
          <w:sz w:val="28"/>
          <w:szCs w:val="28"/>
        </w:rPr>
        <w:t xml:space="preserve"> </w:t>
      </w:r>
      <w:r>
        <w:rPr>
          <w:rStyle w:val="FontStyle190"/>
          <w:sz w:val="28"/>
          <w:szCs w:val="28"/>
        </w:rPr>
        <w:t>705,83</w:t>
      </w:r>
      <w:r w:rsidRPr="0076387F">
        <w:rPr>
          <w:rStyle w:val="FontStyle190"/>
          <w:sz w:val="28"/>
          <w:szCs w:val="28"/>
        </w:rPr>
        <w:t xml:space="preserve"> руб./кВт*час, применен индекс </w:t>
      </w:r>
      <w:r>
        <w:rPr>
          <w:rStyle w:val="FontStyle190"/>
          <w:sz w:val="28"/>
          <w:szCs w:val="28"/>
        </w:rPr>
        <w:t xml:space="preserve">ИЦП Минэкономразвития </w:t>
      </w:r>
      <w:r w:rsidRPr="0076387F">
        <w:rPr>
          <w:rStyle w:val="FontStyle190"/>
          <w:sz w:val="28"/>
          <w:szCs w:val="28"/>
        </w:rPr>
        <w:t>Р</w:t>
      </w:r>
      <w:r>
        <w:rPr>
          <w:rStyle w:val="FontStyle190"/>
          <w:sz w:val="28"/>
          <w:szCs w:val="28"/>
        </w:rPr>
        <w:t>оссии</w:t>
      </w:r>
      <w:r w:rsidRPr="0076387F">
        <w:rPr>
          <w:rStyle w:val="FontStyle190"/>
          <w:sz w:val="28"/>
          <w:szCs w:val="28"/>
        </w:rPr>
        <w:t xml:space="preserve"> на </w:t>
      </w:r>
      <w:r>
        <w:rPr>
          <w:rStyle w:val="FontStyle190"/>
          <w:sz w:val="28"/>
          <w:szCs w:val="28"/>
        </w:rPr>
        <w:t xml:space="preserve">2018 год 103,9%, на </w:t>
      </w:r>
      <w:r w:rsidRPr="0076387F">
        <w:rPr>
          <w:rStyle w:val="FontStyle190"/>
          <w:sz w:val="28"/>
          <w:szCs w:val="28"/>
        </w:rPr>
        <w:t>201</w:t>
      </w:r>
      <w:r>
        <w:rPr>
          <w:rStyle w:val="FontStyle190"/>
          <w:sz w:val="28"/>
          <w:szCs w:val="28"/>
        </w:rPr>
        <w:t>9</w:t>
      </w:r>
      <w:r w:rsidRPr="0076387F">
        <w:rPr>
          <w:rStyle w:val="FontStyle190"/>
          <w:sz w:val="28"/>
          <w:szCs w:val="28"/>
        </w:rPr>
        <w:t xml:space="preserve"> год 10</w:t>
      </w:r>
      <w:r>
        <w:rPr>
          <w:rStyle w:val="FontStyle190"/>
          <w:sz w:val="28"/>
          <w:szCs w:val="28"/>
        </w:rPr>
        <w:t>5,9</w:t>
      </w:r>
      <w:r w:rsidRPr="0076387F">
        <w:rPr>
          <w:rStyle w:val="FontStyle190"/>
          <w:sz w:val="28"/>
          <w:szCs w:val="28"/>
        </w:rPr>
        <w:t xml:space="preserve">% к </w:t>
      </w:r>
      <w:r>
        <w:rPr>
          <w:rStyle w:val="FontStyle190"/>
          <w:sz w:val="28"/>
          <w:szCs w:val="28"/>
        </w:rPr>
        <w:t xml:space="preserve">фактической средней </w:t>
      </w:r>
      <w:r w:rsidRPr="0076387F">
        <w:rPr>
          <w:rStyle w:val="FontStyle190"/>
          <w:sz w:val="28"/>
          <w:szCs w:val="28"/>
        </w:rPr>
        <w:t>цене 201</w:t>
      </w:r>
      <w:r>
        <w:rPr>
          <w:rStyle w:val="FontStyle190"/>
          <w:sz w:val="28"/>
          <w:szCs w:val="28"/>
        </w:rPr>
        <w:t>7</w:t>
      </w:r>
      <w:r w:rsidRPr="0076387F">
        <w:rPr>
          <w:rStyle w:val="FontStyle190"/>
          <w:sz w:val="28"/>
          <w:szCs w:val="28"/>
        </w:rPr>
        <w:t xml:space="preserve"> года</w:t>
      </w:r>
      <w:r>
        <w:rPr>
          <w:rStyle w:val="FontStyle190"/>
          <w:sz w:val="28"/>
          <w:szCs w:val="28"/>
        </w:rPr>
        <w:t xml:space="preserve"> (641,49 </w:t>
      </w:r>
      <w:r w:rsidRPr="0076387F">
        <w:rPr>
          <w:rStyle w:val="FontStyle190"/>
          <w:sz w:val="28"/>
          <w:szCs w:val="28"/>
        </w:rPr>
        <w:t>руб./кВт*час</w:t>
      </w:r>
      <w:r>
        <w:rPr>
          <w:rStyle w:val="FontStyle190"/>
          <w:sz w:val="28"/>
          <w:szCs w:val="28"/>
        </w:rPr>
        <w:t xml:space="preserve"> средняя фактическая цена, включающая в себя стоимость средневзвешенной мощности по нерегулируемой цене и стоимость мощности по ставке на содержание сетей, по расчету организации представленном в материалах тарифного дела</w:t>
      </w:r>
      <w:r w:rsidRPr="0076387F">
        <w:rPr>
          <w:rStyle w:val="FontStyle190"/>
          <w:sz w:val="28"/>
          <w:szCs w:val="28"/>
        </w:rPr>
        <w:t xml:space="preserve">), снижение затрат по отношению к утвержденным РЭК КО составило </w:t>
      </w:r>
      <w:r>
        <w:rPr>
          <w:rStyle w:val="FontStyle190"/>
          <w:sz w:val="28"/>
          <w:szCs w:val="28"/>
        </w:rPr>
        <w:t>23,73</w:t>
      </w:r>
      <w:r w:rsidRPr="0076387F">
        <w:rPr>
          <w:rStyle w:val="FontStyle190"/>
          <w:sz w:val="28"/>
          <w:szCs w:val="28"/>
        </w:rPr>
        <w:t xml:space="preserve"> тыс. руб., отклонение затрат от  предложенных организацией составило </w:t>
      </w:r>
      <w:r>
        <w:rPr>
          <w:rStyle w:val="FontStyle190"/>
          <w:sz w:val="28"/>
          <w:szCs w:val="28"/>
        </w:rPr>
        <w:t>3,16</w:t>
      </w:r>
      <w:r w:rsidRPr="0076387F">
        <w:rPr>
          <w:rStyle w:val="FontStyle190"/>
          <w:sz w:val="28"/>
          <w:szCs w:val="28"/>
        </w:rPr>
        <w:t xml:space="preserve"> тыс. руб.</w:t>
      </w:r>
    </w:p>
    <w:p w14:paraId="34B8E059" w14:textId="77777777" w:rsidR="000C344A" w:rsidRPr="0088228F" w:rsidRDefault="000C344A" w:rsidP="000C344A">
      <w:pPr>
        <w:pStyle w:val="Style23"/>
        <w:widowControl/>
        <w:tabs>
          <w:tab w:val="left" w:pos="709"/>
        </w:tabs>
        <w:spacing w:line="240" w:lineRule="auto"/>
        <w:rPr>
          <w:rStyle w:val="FontStyle190"/>
          <w:bCs/>
          <w:sz w:val="28"/>
          <w:szCs w:val="28"/>
        </w:rPr>
      </w:pPr>
      <w:r>
        <w:rPr>
          <w:rStyle w:val="FontStyle190"/>
          <w:bCs/>
          <w:sz w:val="28"/>
          <w:szCs w:val="28"/>
        </w:rPr>
        <w:t>Расчет организации фактической стоимости электроэнергии за 2017 год подтвержден счетами-фактурами.</w:t>
      </w:r>
    </w:p>
    <w:p w14:paraId="338384C8" w14:textId="77777777" w:rsidR="000C344A" w:rsidRDefault="000C344A" w:rsidP="000C344A">
      <w:pPr>
        <w:pStyle w:val="Style23"/>
        <w:widowControl/>
        <w:tabs>
          <w:tab w:val="left" w:pos="284"/>
          <w:tab w:val="left" w:pos="859"/>
        </w:tabs>
        <w:spacing w:line="240" w:lineRule="auto"/>
        <w:ind w:firstLine="567"/>
        <w:rPr>
          <w:sz w:val="28"/>
          <w:szCs w:val="28"/>
        </w:rPr>
      </w:pPr>
      <w:r>
        <w:rPr>
          <w:rStyle w:val="FontStyle190"/>
          <w:bCs/>
          <w:sz w:val="28"/>
          <w:szCs w:val="28"/>
        </w:rPr>
        <w:lastRenderedPageBreak/>
        <w:t xml:space="preserve">Следует отметить, что информация по </w:t>
      </w:r>
      <w:r w:rsidRPr="007706C8">
        <w:rPr>
          <w:rStyle w:val="FontStyle190"/>
          <w:bCs/>
          <w:sz w:val="28"/>
          <w:szCs w:val="28"/>
        </w:rPr>
        <w:t>факту 2017 года</w:t>
      </w:r>
      <w:r>
        <w:rPr>
          <w:rStyle w:val="FontStyle190"/>
          <w:bCs/>
          <w:sz w:val="28"/>
          <w:szCs w:val="28"/>
        </w:rPr>
        <w:t>, в части тарифов на энергию и заявленную мощность,</w:t>
      </w:r>
      <w:r w:rsidRPr="007706C8">
        <w:rPr>
          <w:rStyle w:val="FontStyle190"/>
          <w:bCs/>
          <w:sz w:val="28"/>
          <w:szCs w:val="28"/>
        </w:rPr>
        <w:t xml:space="preserve"> </w:t>
      </w:r>
      <w:r w:rsidRPr="007706C8">
        <w:rPr>
          <w:sz w:val="28"/>
          <w:szCs w:val="28"/>
        </w:rPr>
        <w:t xml:space="preserve">предоставленная в формате шаблона </w:t>
      </w:r>
      <w:r w:rsidRPr="007706C8">
        <w:rPr>
          <w:sz w:val="28"/>
          <w:szCs w:val="28"/>
          <w:lang w:val="en-US"/>
        </w:rPr>
        <w:t>CALC</w:t>
      </w:r>
      <w:r w:rsidRPr="007706C8">
        <w:rPr>
          <w:sz w:val="28"/>
          <w:szCs w:val="28"/>
        </w:rPr>
        <w:t>.</w:t>
      </w:r>
      <w:r w:rsidRPr="007706C8">
        <w:rPr>
          <w:sz w:val="28"/>
          <w:szCs w:val="28"/>
          <w:lang w:val="en-US"/>
        </w:rPr>
        <w:t>TARIF</w:t>
      </w:r>
      <w:r w:rsidRPr="007706C8">
        <w:rPr>
          <w:sz w:val="28"/>
          <w:szCs w:val="28"/>
        </w:rPr>
        <w:t>.6.42</w:t>
      </w:r>
      <w:r>
        <w:rPr>
          <w:sz w:val="28"/>
          <w:szCs w:val="28"/>
        </w:rPr>
        <w:t xml:space="preserve"> заполнена не корректно. Тариф на электроэнергию организацией указан средний по организации (2,79 руб./кВт.мес., с учетом стоимости за мощность), тариф на заявленную мощность указан без учета мощности на содержание электрических сетей (596,11</w:t>
      </w:r>
      <w:r w:rsidRPr="007706C8">
        <w:rPr>
          <w:rStyle w:val="FontStyle190"/>
          <w:sz w:val="28"/>
          <w:szCs w:val="28"/>
        </w:rPr>
        <w:t xml:space="preserve"> </w:t>
      </w:r>
      <w:r w:rsidRPr="0076387F">
        <w:rPr>
          <w:rStyle w:val="FontStyle190"/>
          <w:sz w:val="28"/>
          <w:szCs w:val="28"/>
        </w:rPr>
        <w:t>руб./кВт*час</w:t>
      </w:r>
      <w:r>
        <w:rPr>
          <w:sz w:val="28"/>
          <w:szCs w:val="28"/>
        </w:rPr>
        <w:t>).</w:t>
      </w:r>
    </w:p>
    <w:p w14:paraId="5789CD50" w14:textId="77777777" w:rsidR="000C344A" w:rsidRPr="007706C8" w:rsidRDefault="000C344A" w:rsidP="000C344A">
      <w:pPr>
        <w:pStyle w:val="Style23"/>
        <w:widowControl/>
        <w:tabs>
          <w:tab w:val="left" w:pos="284"/>
          <w:tab w:val="left" w:pos="859"/>
        </w:tabs>
        <w:spacing w:line="240" w:lineRule="auto"/>
        <w:ind w:firstLine="567"/>
        <w:rPr>
          <w:rStyle w:val="FontStyle190"/>
          <w:bCs/>
          <w:sz w:val="28"/>
          <w:szCs w:val="28"/>
        </w:rPr>
      </w:pPr>
    </w:p>
    <w:p w14:paraId="5C965C0A" w14:textId="77777777" w:rsidR="000C344A" w:rsidRPr="003A61D9" w:rsidRDefault="000C344A" w:rsidP="00E4082E">
      <w:pPr>
        <w:pStyle w:val="af2"/>
        <w:numPr>
          <w:ilvl w:val="0"/>
          <w:numId w:val="14"/>
        </w:numPr>
        <w:jc w:val="both"/>
        <w:rPr>
          <w:rStyle w:val="FontStyle193"/>
          <w:sz w:val="28"/>
          <w:szCs w:val="28"/>
        </w:rPr>
      </w:pPr>
      <w:r w:rsidRPr="003A61D9">
        <w:rPr>
          <w:rStyle w:val="FontStyle193"/>
          <w:sz w:val="28"/>
          <w:szCs w:val="28"/>
        </w:rPr>
        <w:t>Неподконтрольные расходы</w:t>
      </w:r>
      <w:r>
        <w:rPr>
          <w:rStyle w:val="FontStyle193"/>
          <w:sz w:val="28"/>
          <w:szCs w:val="28"/>
        </w:rPr>
        <w:t>.</w:t>
      </w:r>
      <w:r w:rsidRPr="003A61D9">
        <w:rPr>
          <w:rStyle w:val="FontStyle193"/>
          <w:sz w:val="28"/>
          <w:szCs w:val="28"/>
        </w:rPr>
        <w:t xml:space="preserve"> </w:t>
      </w:r>
    </w:p>
    <w:p w14:paraId="0F55CDA4" w14:textId="77777777" w:rsidR="000C344A" w:rsidRPr="004336F6" w:rsidRDefault="000C344A" w:rsidP="000C344A">
      <w:pPr>
        <w:ind w:firstLine="567"/>
        <w:jc w:val="both"/>
        <w:rPr>
          <w:sz w:val="28"/>
          <w:szCs w:val="28"/>
        </w:rPr>
      </w:pPr>
      <w:r w:rsidRPr="004336F6">
        <w:rPr>
          <w:sz w:val="28"/>
          <w:szCs w:val="28"/>
        </w:rPr>
        <w:t>Неподконтрольные расходы в соответствии с Методическими указаниями включают в себя:</w:t>
      </w:r>
    </w:p>
    <w:p w14:paraId="69BED688" w14:textId="77777777" w:rsidR="000C344A" w:rsidRPr="004336F6" w:rsidRDefault="000C344A" w:rsidP="000C344A">
      <w:pPr>
        <w:ind w:firstLine="567"/>
        <w:jc w:val="both"/>
        <w:rPr>
          <w:sz w:val="28"/>
          <w:szCs w:val="28"/>
        </w:rPr>
      </w:pPr>
      <w:r w:rsidRPr="004336F6">
        <w:rPr>
          <w:sz w:val="28"/>
          <w:szCs w:val="28"/>
        </w:rPr>
        <w:t>1) расходы на оплату товаров (услуг, работ), приобретаемых у других организаций, осуществляющих регулируемые виды деятельности;</w:t>
      </w:r>
    </w:p>
    <w:p w14:paraId="593903F5" w14:textId="77777777" w:rsidR="000C344A" w:rsidRPr="004336F6" w:rsidRDefault="000C344A" w:rsidP="000C344A">
      <w:pPr>
        <w:ind w:firstLine="567"/>
        <w:jc w:val="both"/>
        <w:rPr>
          <w:sz w:val="28"/>
          <w:szCs w:val="28"/>
        </w:rPr>
      </w:pPr>
      <w:r w:rsidRPr="004336F6">
        <w:rPr>
          <w:sz w:val="28"/>
          <w:szCs w:val="28"/>
        </w:rPr>
        <w:t>2) расходы на уплату налогов, сборов и других обязательных платежей, в том числе обязательного страхования, предусмотренных законодательными актами Российской Федерации, включая плату за негативное воздействие на окружающую среду, в пределах, установленных для регулируемой организации нормативов и (или) лимитов;</w:t>
      </w:r>
    </w:p>
    <w:p w14:paraId="7B59C510" w14:textId="77777777" w:rsidR="000C344A" w:rsidRDefault="000C344A" w:rsidP="000C344A">
      <w:pPr>
        <w:ind w:firstLine="567"/>
        <w:jc w:val="both"/>
        <w:rPr>
          <w:sz w:val="28"/>
          <w:szCs w:val="28"/>
        </w:rPr>
      </w:pPr>
      <w:r w:rsidRPr="004336F6">
        <w:rPr>
          <w:sz w:val="28"/>
          <w:szCs w:val="28"/>
        </w:rPr>
        <w:t>3) расходы на арендную плату и лизинговые платежи, размер которых определяется с учетом требований, предусмотренных пунктом 29 Методических указаний;</w:t>
      </w:r>
    </w:p>
    <w:p w14:paraId="3DE9E8B4" w14:textId="77777777" w:rsidR="000C344A" w:rsidRPr="004336F6" w:rsidRDefault="000C344A" w:rsidP="000C344A">
      <w:pPr>
        <w:ind w:firstLine="567"/>
        <w:jc w:val="both"/>
        <w:rPr>
          <w:sz w:val="28"/>
          <w:szCs w:val="28"/>
        </w:rPr>
      </w:pPr>
      <w:r w:rsidRPr="004336F6">
        <w:rPr>
          <w:sz w:val="28"/>
          <w:szCs w:val="28"/>
        </w:rPr>
        <w:t>4) расходы по сомнительным долгам для гарантирующей организации в размере не более 2 процентов от необходимой валовой выручки, относимой на население (абонентов, предоставляющих коммунальные услуги в сфере водоснабжения и водоотведения населению) за предыдущий период регулирования;</w:t>
      </w:r>
    </w:p>
    <w:p w14:paraId="51911ED3" w14:textId="77777777" w:rsidR="000C344A" w:rsidRPr="004336F6" w:rsidRDefault="000C344A" w:rsidP="000C344A">
      <w:pPr>
        <w:ind w:firstLine="567"/>
        <w:jc w:val="both"/>
        <w:rPr>
          <w:sz w:val="28"/>
          <w:szCs w:val="28"/>
        </w:rPr>
      </w:pPr>
      <w:r w:rsidRPr="004336F6">
        <w:rPr>
          <w:sz w:val="28"/>
          <w:szCs w:val="28"/>
        </w:rPr>
        <w:t>5) экономию средств, достигнутую в результате снижения расходов предыдущего долгосрочного периода регулирования и рассчитанную в соответствии с пунктами 53 - 60 Методических указаний;</w:t>
      </w:r>
    </w:p>
    <w:p w14:paraId="475871E6" w14:textId="77777777" w:rsidR="000C344A" w:rsidRPr="004336F6" w:rsidRDefault="000C344A" w:rsidP="000C344A">
      <w:pPr>
        <w:ind w:firstLine="567"/>
        <w:jc w:val="both"/>
        <w:rPr>
          <w:sz w:val="28"/>
          <w:szCs w:val="28"/>
        </w:rPr>
      </w:pPr>
      <w:r w:rsidRPr="004336F6">
        <w:rPr>
          <w:sz w:val="28"/>
          <w:szCs w:val="28"/>
        </w:rPr>
        <w:t>6) расходы на обслуживание бесхозяйных сетей, эксплуатируемых регулируемой организацией в размере, определенном органом регулирования тарифов исходя из стоимости мероприятий по реконструкции и модернизации, текущему и капитальному ремонту таких сетей;</w:t>
      </w:r>
    </w:p>
    <w:p w14:paraId="271657F4" w14:textId="77777777" w:rsidR="000C344A" w:rsidRPr="004336F6" w:rsidRDefault="000C344A" w:rsidP="000C344A">
      <w:pPr>
        <w:ind w:firstLine="567"/>
        <w:jc w:val="both"/>
        <w:rPr>
          <w:sz w:val="28"/>
          <w:szCs w:val="28"/>
        </w:rPr>
      </w:pPr>
      <w:r w:rsidRPr="004336F6">
        <w:rPr>
          <w:sz w:val="28"/>
          <w:szCs w:val="28"/>
        </w:rPr>
        <w:t>7) расходы на компенсацию экономически обоснованных расходов, не учтенных органом регулирования тарифов при установлении тарифов в прошлые периоды регулирования, и (или) недополученных доходов;</w:t>
      </w:r>
    </w:p>
    <w:p w14:paraId="1F38E57D" w14:textId="77777777" w:rsidR="000C344A" w:rsidRPr="004336F6" w:rsidRDefault="000C344A" w:rsidP="000C344A">
      <w:pPr>
        <w:ind w:firstLine="567"/>
        <w:jc w:val="both"/>
        <w:rPr>
          <w:sz w:val="28"/>
          <w:szCs w:val="28"/>
        </w:rPr>
      </w:pPr>
      <w:r w:rsidRPr="004336F6">
        <w:rPr>
          <w:sz w:val="28"/>
          <w:szCs w:val="28"/>
        </w:rPr>
        <w:t>8) расходы на концессионную плату;</w:t>
      </w:r>
    </w:p>
    <w:p w14:paraId="64C8A893" w14:textId="77777777" w:rsidR="000C344A" w:rsidRPr="004336F6" w:rsidRDefault="000C344A" w:rsidP="000C344A">
      <w:pPr>
        <w:ind w:firstLine="567"/>
        <w:jc w:val="both"/>
        <w:rPr>
          <w:sz w:val="28"/>
          <w:szCs w:val="28"/>
        </w:rPr>
      </w:pPr>
      <w:r w:rsidRPr="004336F6">
        <w:rPr>
          <w:sz w:val="28"/>
          <w:szCs w:val="28"/>
        </w:rPr>
        <w:t xml:space="preserve">9) расходы концессионера на осуществление государственного кадастрового учета и (или) государственной регистрации права собственности концедента на водопроводные сети и насосные станции, канализационные сети, канализационные насосные станции в составе объекта концессионного соглашения и (или) в составе иного передаваемого концедентом концессионеру по концессионному соглашению недвижимого имущества, технологически и функционально связанного с объектом концессионного соглашения, принадлежащего концеденту на праве собственности и (или) находящегося во </w:t>
      </w:r>
      <w:r w:rsidRPr="004336F6">
        <w:rPr>
          <w:sz w:val="28"/>
          <w:szCs w:val="28"/>
        </w:rPr>
        <w:lastRenderedPageBreak/>
        <w:t>владении и (или) в пользовании государственного или муниципального унитарного предприятия на праве хозяйственного ведения или оперативного управления, государственного или муниципального бюджетного или автономного учреждения на праве оперативного управления, учредителем которых является концедент,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в размере фактически понесенных расходов на уплату государственной пошлины за совершение соответствующих действий.</w:t>
      </w:r>
    </w:p>
    <w:p w14:paraId="00F80A24" w14:textId="77777777" w:rsidR="000C344A" w:rsidRDefault="000C344A" w:rsidP="000C344A">
      <w:pPr>
        <w:pStyle w:val="Style23"/>
        <w:widowControl/>
        <w:spacing w:line="240" w:lineRule="auto"/>
        <w:ind w:firstLine="567"/>
        <w:rPr>
          <w:rFonts w:eastAsia="Times New Roman"/>
          <w:sz w:val="28"/>
          <w:szCs w:val="28"/>
        </w:rPr>
      </w:pPr>
      <w:r w:rsidRPr="000B55D0">
        <w:rPr>
          <w:rFonts w:eastAsia="Times New Roman"/>
          <w:sz w:val="28"/>
          <w:szCs w:val="28"/>
        </w:rPr>
        <w:t>10) расходы на выплаты по договорам займа и кредитным договорам, включая возврат сумм основного долга и проценты по ним, с учетом положений, предусмотренных пунктом 20 Методических указаний.</w:t>
      </w:r>
    </w:p>
    <w:p w14:paraId="46A9A86C" w14:textId="77777777" w:rsidR="000C344A" w:rsidRDefault="000C344A" w:rsidP="000C344A">
      <w:pPr>
        <w:pStyle w:val="Style23"/>
        <w:widowControl/>
        <w:spacing w:line="240" w:lineRule="auto"/>
        <w:ind w:firstLine="567"/>
        <w:rPr>
          <w:rStyle w:val="FontStyle193"/>
          <w:sz w:val="28"/>
          <w:szCs w:val="28"/>
        </w:rPr>
      </w:pPr>
    </w:p>
    <w:p w14:paraId="75AF0A8E" w14:textId="77777777" w:rsidR="000C344A" w:rsidRDefault="000C344A" w:rsidP="000C344A">
      <w:pPr>
        <w:pStyle w:val="Style23"/>
        <w:widowControl/>
        <w:tabs>
          <w:tab w:val="left" w:pos="851"/>
        </w:tabs>
        <w:spacing w:line="240" w:lineRule="auto"/>
        <w:rPr>
          <w:rStyle w:val="FontStyle190"/>
          <w:sz w:val="28"/>
          <w:szCs w:val="28"/>
        </w:rPr>
      </w:pPr>
      <w:r>
        <w:rPr>
          <w:rStyle w:val="FontStyle190"/>
          <w:sz w:val="28"/>
          <w:szCs w:val="28"/>
        </w:rPr>
        <w:t xml:space="preserve">Расходы по статье </w:t>
      </w:r>
      <w:r w:rsidRPr="001A0D37">
        <w:rPr>
          <w:rStyle w:val="FontStyle190"/>
          <w:sz w:val="28"/>
          <w:szCs w:val="28"/>
        </w:rPr>
        <w:t>утверждены РЭК КО на 201</w:t>
      </w:r>
      <w:r>
        <w:rPr>
          <w:rStyle w:val="FontStyle190"/>
          <w:sz w:val="28"/>
          <w:szCs w:val="28"/>
        </w:rPr>
        <w:t>9</w:t>
      </w:r>
      <w:r w:rsidRPr="001A0D37">
        <w:rPr>
          <w:rStyle w:val="FontStyle190"/>
          <w:sz w:val="28"/>
          <w:szCs w:val="28"/>
        </w:rPr>
        <w:t xml:space="preserve"> год в размере </w:t>
      </w:r>
      <w:r>
        <w:rPr>
          <w:rStyle w:val="FontStyle190"/>
          <w:sz w:val="28"/>
          <w:szCs w:val="28"/>
        </w:rPr>
        <w:t>9,02</w:t>
      </w:r>
      <w:r w:rsidRPr="001A0D37">
        <w:rPr>
          <w:rStyle w:val="FontStyle190"/>
          <w:sz w:val="28"/>
          <w:szCs w:val="28"/>
        </w:rPr>
        <w:t xml:space="preserve"> тыс. руб., организацией неподконтрольные расходы в целях корректировки </w:t>
      </w:r>
      <w:r>
        <w:rPr>
          <w:rStyle w:val="FontStyle190"/>
          <w:sz w:val="28"/>
          <w:szCs w:val="28"/>
        </w:rPr>
        <w:t>предложены в размере 3,73 тыс. руб.</w:t>
      </w:r>
      <w:r w:rsidRPr="001A0D37">
        <w:rPr>
          <w:rStyle w:val="FontStyle190"/>
          <w:sz w:val="28"/>
          <w:szCs w:val="28"/>
        </w:rPr>
        <w:t xml:space="preserve"> В процессе экспертизы определены расходы в </w:t>
      </w:r>
      <w:r w:rsidRPr="00D921CF">
        <w:rPr>
          <w:rStyle w:val="FontStyle190"/>
          <w:sz w:val="28"/>
          <w:szCs w:val="28"/>
        </w:rPr>
        <w:t xml:space="preserve">сумме 4,08 </w:t>
      </w:r>
      <w:r w:rsidRPr="001A0D37">
        <w:rPr>
          <w:rStyle w:val="FontStyle190"/>
          <w:sz w:val="28"/>
          <w:szCs w:val="28"/>
        </w:rPr>
        <w:t xml:space="preserve">тыс. руб., </w:t>
      </w:r>
      <w:r>
        <w:rPr>
          <w:rStyle w:val="FontStyle190"/>
          <w:sz w:val="28"/>
          <w:szCs w:val="28"/>
        </w:rPr>
        <w:t>снижение</w:t>
      </w:r>
      <w:r w:rsidRPr="001A0D37">
        <w:rPr>
          <w:rStyle w:val="FontStyle190"/>
          <w:sz w:val="28"/>
          <w:szCs w:val="28"/>
        </w:rPr>
        <w:t xml:space="preserve"> затрат по отношению к утвержденным составило </w:t>
      </w:r>
      <w:r>
        <w:rPr>
          <w:rStyle w:val="FontStyle190"/>
          <w:sz w:val="28"/>
          <w:szCs w:val="28"/>
        </w:rPr>
        <w:t>4,94</w:t>
      </w:r>
      <w:r w:rsidRPr="001A0D37">
        <w:rPr>
          <w:rStyle w:val="FontStyle190"/>
          <w:sz w:val="28"/>
          <w:szCs w:val="28"/>
        </w:rPr>
        <w:t xml:space="preserve"> тыс. руб.</w:t>
      </w:r>
      <w:r>
        <w:rPr>
          <w:rStyle w:val="FontStyle190"/>
          <w:sz w:val="28"/>
          <w:szCs w:val="28"/>
        </w:rPr>
        <w:t>,</w:t>
      </w:r>
      <w:r w:rsidRPr="00C52F91">
        <w:rPr>
          <w:rStyle w:val="FontStyle190"/>
          <w:sz w:val="28"/>
          <w:szCs w:val="28"/>
        </w:rPr>
        <w:t xml:space="preserve"> </w:t>
      </w:r>
      <w:r>
        <w:rPr>
          <w:rStyle w:val="FontStyle190"/>
          <w:sz w:val="28"/>
          <w:szCs w:val="28"/>
        </w:rPr>
        <w:t>отклонение затрат от предложенных организацией составило 4,84 тыс. руб.</w:t>
      </w:r>
    </w:p>
    <w:p w14:paraId="5734CE4A" w14:textId="77777777" w:rsidR="000C344A" w:rsidRDefault="000C344A" w:rsidP="00E4082E">
      <w:pPr>
        <w:pStyle w:val="Style23"/>
        <w:widowControl/>
        <w:numPr>
          <w:ilvl w:val="1"/>
          <w:numId w:val="14"/>
        </w:numPr>
        <w:tabs>
          <w:tab w:val="left" w:pos="998"/>
        </w:tabs>
        <w:spacing w:line="240" w:lineRule="auto"/>
        <w:rPr>
          <w:rStyle w:val="FontStyle193"/>
          <w:sz w:val="28"/>
          <w:szCs w:val="28"/>
        </w:rPr>
      </w:pPr>
      <w:r w:rsidRPr="006374A8">
        <w:rPr>
          <w:rStyle w:val="FontStyle190"/>
          <w:sz w:val="28"/>
          <w:szCs w:val="28"/>
        </w:rPr>
        <w:t xml:space="preserve">По статье </w:t>
      </w:r>
      <w:r w:rsidRPr="006374A8">
        <w:rPr>
          <w:rStyle w:val="FontStyle193"/>
          <w:sz w:val="28"/>
          <w:szCs w:val="28"/>
        </w:rPr>
        <w:t xml:space="preserve">«Расходы, связанные с оплатой налогов и сборов»: </w:t>
      </w:r>
    </w:p>
    <w:p w14:paraId="1FDACB85" w14:textId="77777777" w:rsidR="000C344A" w:rsidRDefault="000C344A" w:rsidP="000C344A">
      <w:pPr>
        <w:ind w:firstLine="567"/>
        <w:jc w:val="both"/>
        <w:rPr>
          <w:sz w:val="28"/>
          <w:szCs w:val="28"/>
        </w:rPr>
      </w:pPr>
      <w:r w:rsidRPr="00AD113B">
        <w:rPr>
          <w:sz w:val="28"/>
          <w:szCs w:val="28"/>
        </w:rPr>
        <w:t>При определении размера расходов, связанных с уплатой налогов и сборов, учитываются:</w:t>
      </w:r>
    </w:p>
    <w:p w14:paraId="27BE709B" w14:textId="77777777" w:rsidR="000C344A" w:rsidRPr="00AD113B" w:rsidRDefault="000C344A" w:rsidP="000C344A">
      <w:pPr>
        <w:ind w:firstLine="567"/>
        <w:jc w:val="both"/>
        <w:rPr>
          <w:sz w:val="28"/>
          <w:szCs w:val="28"/>
        </w:rPr>
      </w:pPr>
      <w:r w:rsidRPr="00AD113B">
        <w:rPr>
          <w:sz w:val="28"/>
          <w:szCs w:val="28"/>
        </w:rPr>
        <w:t>налог на прибыль;</w:t>
      </w:r>
    </w:p>
    <w:p w14:paraId="4FF2A221" w14:textId="77777777" w:rsidR="000C344A" w:rsidRPr="00AD113B" w:rsidRDefault="000C344A" w:rsidP="000C344A">
      <w:pPr>
        <w:ind w:firstLine="567"/>
        <w:jc w:val="both"/>
        <w:rPr>
          <w:sz w:val="28"/>
          <w:szCs w:val="28"/>
        </w:rPr>
      </w:pPr>
      <w:r w:rsidRPr="00AD113B">
        <w:rPr>
          <w:sz w:val="28"/>
          <w:szCs w:val="28"/>
        </w:rPr>
        <w:t>налог на имущество организаций;</w:t>
      </w:r>
    </w:p>
    <w:p w14:paraId="2A42B231" w14:textId="77777777" w:rsidR="000C344A" w:rsidRPr="00AD113B" w:rsidRDefault="000C344A" w:rsidP="000C344A">
      <w:pPr>
        <w:ind w:firstLine="567"/>
        <w:jc w:val="both"/>
        <w:rPr>
          <w:sz w:val="28"/>
          <w:szCs w:val="28"/>
        </w:rPr>
      </w:pPr>
      <w:r w:rsidRPr="00AD113B">
        <w:rPr>
          <w:sz w:val="28"/>
          <w:szCs w:val="28"/>
        </w:rPr>
        <w:t>земельный налог;</w:t>
      </w:r>
    </w:p>
    <w:p w14:paraId="5BBAD259" w14:textId="77777777" w:rsidR="000C344A" w:rsidRPr="00AD113B" w:rsidRDefault="000C344A" w:rsidP="000C344A">
      <w:pPr>
        <w:ind w:firstLine="567"/>
        <w:jc w:val="both"/>
        <w:rPr>
          <w:sz w:val="28"/>
          <w:szCs w:val="28"/>
        </w:rPr>
      </w:pPr>
      <w:r w:rsidRPr="00AD113B">
        <w:rPr>
          <w:sz w:val="28"/>
          <w:szCs w:val="28"/>
        </w:rPr>
        <w:t>водный налог и плата за пользование водным объектом;</w:t>
      </w:r>
    </w:p>
    <w:p w14:paraId="2924844A" w14:textId="77777777" w:rsidR="000C344A" w:rsidRPr="00AD113B" w:rsidRDefault="000C344A" w:rsidP="000C344A">
      <w:pPr>
        <w:ind w:firstLine="567"/>
        <w:jc w:val="both"/>
        <w:rPr>
          <w:sz w:val="28"/>
          <w:szCs w:val="28"/>
        </w:rPr>
      </w:pPr>
      <w:r w:rsidRPr="00AD113B">
        <w:rPr>
          <w:sz w:val="28"/>
          <w:szCs w:val="28"/>
        </w:rPr>
        <w:t>транспортный налог;</w:t>
      </w:r>
    </w:p>
    <w:p w14:paraId="78F3CA32" w14:textId="77777777" w:rsidR="000C344A" w:rsidRPr="00AD113B" w:rsidRDefault="000C344A" w:rsidP="000C344A">
      <w:pPr>
        <w:ind w:firstLine="567"/>
        <w:jc w:val="both"/>
        <w:rPr>
          <w:sz w:val="28"/>
          <w:szCs w:val="28"/>
        </w:rPr>
      </w:pPr>
      <w:r w:rsidRPr="00AD113B">
        <w:rPr>
          <w:sz w:val="28"/>
          <w:szCs w:val="28"/>
        </w:rPr>
        <w:t>прочие налоги и сборы, за исключением налогов и сборов с фонда оплаты труда, учитываемых в составе производственных, ремонтных и административных расходов;</w:t>
      </w:r>
    </w:p>
    <w:p w14:paraId="3BA0CCA9" w14:textId="77777777" w:rsidR="000C344A" w:rsidRDefault="000C344A" w:rsidP="000C344A">
      <w:pPr>
        <w:ind w:firstLine="567"/>
        <w:jc w:val="both"/>
        <w:rPr>
          <w:sz w:val="28"/>
          <w:szCs w:val="28"/>
        </w:rPr>
      </w:pPr>
      <w:r w:rsidRPr="00AD113B">
        <w:rPr>
          <w:sz w:val="28"/>
          <w:szCs w:val="28"/>
        </w:rPr>
        <w:t>плата за негативное воздействие на окружающую среду, размещение отходов и другие виды негативного воздействия на окружающую среду, размер которой определяется исходя из того, что указанные выбросы (сбросы) и размещение осуществляются в пределах установленных нормативов и (или) лимитов, в том числе в соответствии с планами снижения сбросов.</w:t>
      </w:r>
    </w:p>
    <w:p w14:paraId="22D849D6" w14:textId="77777777" w:rsidR="000C344A" w:rsidRPr="00AD113B" w:rsidRDefault="000C344A" w:rsidP="000C344A">
      <w:pPr>
        <w:ind w:firstLine="567"/>
        <w:jc w:val="both"/>
        <w:rPr>
          <w:sz w:val="28"/>
          <w:szCs w:val="28"/>
        </w:rPr>
      </w:pPr>
    </w:p>
    <w:p w14:paraId="5E95536F" w14:textId="77777777" w:rsidR="000C344A" w:rsidRDefault="000C344A" w:rsidP="000C344A">
      <w:pPr>
        <w:pStyle w:val="Style23"/>
        <w:widowControl/>
        <w:tabs>
          <w:tab w:val="left" w:pos="851"/>
        </w:tabs>
        <w:spacing w:line="240" w:lineRule="auto"/>
        <w:rPr>
          <w:rStyle w:val="FontStyle190"/>
          <w:sz w:val="28"/>
          <w:szCs w:val="28"/>
        </w:rPr>
      </w:pPr>
      <w:r w:rsidRPr="006374A8">
        <w:rPr>
          <w:rStyle w:val="FontStyle193"/>
          <w:sz w:val="28"/>
          <w:szCs w:val="28"/>
        </w:rPr>
        <w:t>Расходы, связанные с оплатой налогов и сборов РЭК КО</w:t>
      </w:r>
      <w:r w:rsidRPr="006374A8">
        <w:rPr>
          <w:rStyle w:val="FontStyle190"/>
          <w:sz w:val="28"/>
          <w:szCs w:val="28"/>
        </w:rPr>
        <w:t xml:space="preserve"> утверждены на 201</w:t>
      </w:r>
      <w:r>
        <w:rPr>
          <w:rStyle w:val="FontStyle190"/>
          <w:sz w:val="28"/>
          <w:szCs w:val="28"/>
        </w:rPr>
        <w:t>9</w:t>
      </w:r>
      <w:r w:rsidRPr="006374A8">
        <w:rPr>
          <w:rStyle w:val="FontStyle190"/>
          <w:sz w:val="28"/>
          <w:szCs w:val="28"/>
        </w:rPr>
        <w:t xml:space="preserve"> год в размере </w:t>
      </w:r>
      <w:r>
        <w:rPr>
          <w:rStyle w:val="FontStyle190"/>
          <w:sz w:val="28"/>
          <w:szCs w:val="28"/>
        </w:rPr>
        <w:t>9,02</w:t>
      </w:r>
      <w:r w:rsidRPr="006374A8">
        <w:rPr>
          <w:rStyle w:val="FontStyle190"/>
          <w:sz w:val="28"/>
          <w:szCs w:val="28"/>
        </w:rPr>
        <w:t xml:space="preserve"> тыс. руб., </w:t>
      </w:r>
      <w:r>
        <w:rPr>
          <w:rStyle w:val="FontStyle190"/>
          <w:sz w:val="28"/>
          <w:szCs w:val="28"/>
        </w:rPr>
        <w:t>организацией</w:t>
      </w:r>
      <w:r w:rsidRPr="00273B4A">
        <w:rPr>
          <w:rStyle w:val="FontStyle190"/>
          <w:sz w:val="28"/>
          <w:szCs w:val="28"/>
        </w:rPr>
        <w:t xml:space="preserve"> </w:t>
      </w:r>
      <w:r>
        <w:rPr>
          <w:rStyle w:val="FontStyle190"/>
          <w:sz w:val="28"/>
          <w:szCs w:val="28"/>
        </w:rPr>
        <w:t xml:space="preserve">расходы </w:t>
      </w:r>
      <w:r w:rsidRPr="00273B4A">
        <w:rPr>
          <w:rStyle w:val="FontStyle190"/>
          <w:sz w:val="28"/>
          <w:szCs w:val="28"/>
        </w:rPr>
        <w:t xml:space="preserve">в целях корректировки </w:t>
      </w:r>
      <w:r>
        <w:rPr>
          <w:rStyle w:val="FontStyle190"/>
          <w:sz w:val="28"/>
          <w:szCs w:val="28"/>
        </w:rPr>
        <w:t>предложены в размере 3,73 тыс. руб.</w:t>
      </w:r>
      <w:r w:rsidRPr="006374A8">
        <w:rPr>
          <w:rStyle w:val="FontStyle190"/>
          <w:sz w:val="28"/>
          <w:szCs w:val="28"/>
        </w:rPr>
        <w:t xml:space="preserve">, в процессе экспертизы определены расходы в </w:t>
      </w:r>
      <w:r w:rsidRPr="001E7D8D">
        <w:rPr>
          <w:rStyle w:val="FontStyle190"/>
          <w:sz w:val="28"/>
          <w:szCs w:val="28"/>
        </w:rPr>
        <w:t>сумме 8,57 тыс. руб., снижение затрат по отношению к утвержденным регулятором составило 0,45 тыс. руб.</w:t>
      </w:r>
      <w:r>
        <w:rPr>
          <w:rStyle w:val="FontStyle190"/>
          <w:sz w:val="28"/>
          <w:szCs w:val="28"/>
        </w:rPr>
        <w:t>,</w:t>
      </w:r>
      <w:r w:rsidRPr="00C52F91">
        <w:rPr>
          <w:rStyle w:val="FontStyle190"/>
          <w:sz w:val="28"/>
          <w:szCs w:val="28"/>
        </w:rPr>
        <w:t xml:space="preserve"> </w:t>
      </w:r>
      <w:r>
        <w:rPr>
          <w:rStyle w:val="FontStyle190"/>
          <w:sz w:val="28"/>
          <w:szCs w:val="28"/>
        </w:rPr>
        <w:t>отклонение затрат от предложенных организацией составило 4,84 тыс. руб.</w:t>
      </w:r>
    </w:p>
    <w:p w14:paraId="21AEA81C" w14:textId="77777777" w:rsidR="000C344A" w:rsidRDefault="000C344A" w:rsidP="000C344A">
      <w:pPr>
        <w:pStyle w:val="Style23"/>
        <w:widowControl/>
        <w:tabs>
          <w:tab w:val="left" w:pos="851"/>
        </w:tabs>
        <w:spacing w:line="240" w:lineRule="auto"/>
        <w:rPr>
          <w:rStyle w:val="FontStyle190"/>
          <w:sz w:val="28"/>
          <w:szCs w:val="28"/>
        </w:rPr>
      </w:pPr>
      <w:r w:rsidRPr="001E7D8D">
        <w:rPr>
          <w:rStyle w:val="FontStyle190"/>
          <w:sz w:val="28"/>
          <w:szCs w:val="28"/>
        </w:rPr>
        <w:t>-</w:t>
      </w:r>
      <w:r w:rsidRPr="001E7D8D">
        <w:rPr>
          <w:rStyle w:val="FontStyle190"/>
          <w:sz w:val="28"/>
          <w:szCs w:val="28"/>
        </w:rPr>
        <w:tab/>
        <w:t xml:space="preserve">По статье </w:t>
      </w:r>
      <w:r w:rsidRPr="001E7D8D">
        <w:rPr>
          <w:rStyle w:val="FontStyle193"/>
          <w:sz w:val="28"/>
          <w:szCs w:val="28"/>
        </w:rPr>
        <w:t xml:space="preserve">«Водный налог» </w:t>
      </w:r>
      <w:r w:rsidRPr="001E7D8D">
        <w:rPr>
          <w:rStyle w:val="FontStyle190"/>
          <w:sz w:val="28"/>
          <w:szCs w:val="28"/>
        </w:rPr>
        <w:t xml:space="preserve">РЭК КО утверждены затраты на 2019 год в размере 9,02 тыс. руб., организацией расходы в целях корректировки </w:t>
      </w:r>
      <w:r w:rsidRPr="001E7D8D">
        <w:rPr>
          <w:rStyle w:val="FontStyle190"/>
          <w:sz w:val="28"/>
          <w:szCs w:val="28"/>
        </w:rPr>
        <w:lastRenderedPageBreak/>
        <w:t>предложены в размере 3,73 тыс. руб., в процессе экспертизы определены расходы в сумме 8,57 тыс. руб., (водный налог посчитан в соответствии со ст. 333.12 Налогового кодекса РФ и объемом поднимаемой воды), снижение затрат по отношению к утвержденным регулятором составило 0,45 тыс. руб.</w:t>
      </w:r>
      <w:r>
        <w:rPr>
          <w:rStyle w:val="FontStyle190"/>
          <w:sz w:val="28"/>
          <w:szCs w:val="28"/>
        </w:rPr>
        <w:t>,</w:t>
      </w:r>
      <w:r w:rsidRPr="00C52F91">
        <w:rPr>
          <w:rStyle w:val="FontStyle190"/>
          <w:sz w:val="28"/>
          <w:szCs w:val="28"/>
        </w:rPr>
        <w:t xml:space="preserve"> </w:t>
      </w:r>
      <w:r>
        <w:rPr>
          <w:rStyle w:val="FontStyle190"/>
          <w:sz w:val="28"/>
          <w:szCs w:val="28"/>
        </w:rPr>
        <w:t>отклонение затрат от предложенных организацией составило 4,84 тыс. руб.</w:t>
      </w:r>
    </w:p>
    <w:p w14:paraId="44740B65" w14:textId="77777777" w:rsidR="000C344A" w:rsidRDefault="000C344A" w:rsidP="000C344A">
      <w:pPr>
        <w:pStyle w:val="Style23"/>
        <w:widowControl/>
        <w:tabs>
          <w:tab w:val="left" w:pos="730"/>
        </w:tabs>
        <w:spacing w:line="240" w:lineRule="auto"/>
        <w:ind w:firstLine="567"/>
        <w:rPr>
          <w:rStyle w:val="FontStyle190"/>
          <w:sz w:val="28"/>
          <w:szCs w:val="28"/>
        </w:rPr>
      </w:pPr>
      <w:r w:rsidRPr="00273B4A">
        <w:rPr>
          <w:rStyle w:val="FontStyle190"/>
          <w:sz w:val="28"/>
          <w:szCs w:val="28"/>
        </w:rPr>
        <w:t>-</w:t>
      </w:r>
      <w:r w:rsidRPr="00273B4A">
        <w:rPr>
          <w:rStyle w:val="FontStyle190"/>
          <w:sz w:val="28"/>
          <w:szCs w:val="28"/>
        </w:rPr>
        <w:tab/>
        <w:t>По ст</w:t>
      </w:r>
      <w:r>
        <w:rPr>
          <w:rStyle w:val="FontStyle190"/>
          <w:sz w:val="28"/>
          <w:szCs w:val="28"/>
        </w:rPr>
        <w:t>атье</w:t>
      </w:r>
      <w:r w:rsidRPr="00273B4A">
        <w:rPr>
          <w:rStyle w:val="FontStyle190"/>
          <w:sz w:val="28"/>
          <w:szCs w:val="28"/>
        </w:rPr>
        <w:t xml:space="preserve"> </w:t>
      </w:r>
      <w:r w:rsidRPr="00273B4A">
        <w:rPr>
          <w:rStyle w:val="FontStyle193"/>
          <w:sz w:val="28"/>
          <w:szCs w:val="28"/>
        </w:rPr>
        <w:t>«</w:t>
      </w:r>
      <w:r>
        <w:rPr>
          <w:rStyle w:val="FontStyle193"/>
          <w:sz w:val="28"/>
          <w:szCs w:val="28"/>
        </w:rPr>
        <w:t>Экономически не обоснованные доходы прошлых периодов регулирования</w:t>
      </w:r>
      <w:r w:rsidRPr="00273B4A">
        <w:rPr>
          <w:rStyle w:val="FontStyle193"/>
          <w:sz w:val="28"/>
          <w:szCs w:val="28"/>
        </w:rPr>
        <w:t xml:space="preserve">» </w:t>
      </w:r>
      <w:r>
        <w:rPr>
          <w:rStyle w:val="FontStyle190"/>
          <w:sz w:val="28"/>
          <w:szCs w:val="28"/>
        </w:rPr>
        <w:t xml:space="preserve">РЭК </w:t>
      </w:r>
      <w:proofErr w:type="gramStart"/>
      <w:r>
        <w:rPr>
          <w:rStyle w:val="FontStyle190"/>
          <w:sz w:val="28"/>
          <w:szCs w:val="28"/>
        </w:rPr>
        <w:t>КО</w:t>
      </w:r>
      <w:r w:rsidRPr="00273B4A">
        <w:rPr>
          <w:rStyle w:val="FontStyle190"/>
          <w:sz w:val="28"/>
          <w:szCs w:val="28"/>
        </w:rPr>
        <w:t xml:space="preserve"> затраты</w:t>
      </w:r>
      <w:proofErr w:type="gramEnd"/>
      <w:r w:rsidRPr="00273B4A">
        <w:rPr>
          <w:rStyle w:val="FontStyle190"/>
          <w:sz w:val="28"/>
          <w:szCs w:val="28"/>
        </w:rPr>
        <w:t xml:space="preserve"> на 201</w:t>
      </w:r>
      <w:r>
        <w:rPr>
          <w:rStyle w:val="FontStyle190"/>
          <w:sz w:val="28"/>
          <w:szCs w:val="28"/>
        </w:rPr>
        <w:t>9</w:t>
      </w:r>
      <w:r w:rsidRPr="00273B4A">
        <w:rPr>
          <w:rStyle w:val="FontStyle190"/>
          <w:sz w:val="28"/>
          <w:szCs w:val="28"/>
        </w:rPr>
        <w:t xml:space="preserve"> год </w:t>
      </w:r>
      <w:r>
        <w:rPr>
          <w:rStyle w:val="FontStyle190"/>
          <w:sz w:val="28"/>
          <w:szCs w:val="28"/>
        </w:rPr>
        <w:t>не утверждены</w:t>
      </w:r>
      <w:r w:rsidRPr="00273B4A">
        <w:rPr>
          <w:rStyle w:val="FontStyle190"/>
          <w:sz w:val="28"/>
          <w:szCs w:val="28"/>
        </w:rPr>
        <w:t xml:space="preserve">, </w:t>
      </w:r>
      <w:r>
        <w:rPr>
          <w:rStyle w:val="FontStyle190"/>
          <w:sz w:val="28"/>
          <w:szCs w:val="28"/>
        </w:rPr>
        <w:t>организацией</w:t>
      </w:r>
      <w:r w:rsidRPr="00273B4A">
        <w:rPr>
          <w:rStyle w:val="FontStyle190"/>
          <w:sz w:val="28"/>
          <w:szCs w:val="28"/>
        </w:rPr>
        <w:t xml:space="preserve"> </w:t>
      </w:r>
      <w:r>
        <w:rPr>
          <w:rStyle w:val="FontStyle190"/>
          <w:sz w:val="28"/>
          <w:szCs w:val="28"/>
        </w:rPr>
        <w:t xml:space="preserve">расходы </w:t>
      </w:r>
      <w:r w:rsidRPr="00273B4A">
        <w:rPr>
          <w:rStyle w:val="FontStyle190"/>
          <w:sz w:val="28"/>
          <w:szCs w:val="28"/>
        </w:rPr>
        <w:t xml:space="preserve">в </w:t>
      </w:r>
      <w:r w:rsidRPr="001E7D8D">
        <w:rPr>
          <w:rStyle w:val="FontStyle190"/>
          <w:sz w:val="28"/>
          <w:szCs w:val="28"/>
        </w:rPr>
        <w:t>целях корректировки не заявлены, в процессе экспертизы определены расходы в сумме 4,49 тыс. руб., увеличение затрат по отношению к утвержденным регулятором составило 4,49 тыс. руб.</w:t>
      </w:r>
    </w:p>
    <w:p w14:paraId="32E5F7A3" w14:textId="77777777" w:rsidR="000C344A" w:rsidRDefault="000C344A" w:rsidP="000C344A">
      <w:pPr>
        <w:pStyle w:val="Style23"/>
        <w:widowControl/>
        <w:tabs>
          <w:tab w:val="left" w:pos="730"/>
        </w:tabs>
        <w:spacing w:line="240" w:lineRule="auto"/>
        <w:ind w:firstLine="567"/>
        <w:rPr>
          <w:rStyle w:val="FontStyle190"/>
          <w:sz w:val="28"/>
          <w:szCs w:val="28"/>
        </w:rPr>
      </w:pPr>
      <w:r>
        <w:rPr>
          <w:rStyle w:val="FontStyle190"/>
          <w:sz w:val="28"/>
          <w:szCs w:val="28"/>
        </w:rPr>
        <w:t xml:space="preserve">Расходы по статье составили не освоение статьи «Водный налог» по итогам 2017 года. </w:t>
      </w:r>
    </w:p>
    <w:p w14:paraId="3B59E8CE" w14:textId="77777777" w:rsidR="000C344A" w:rsidRPr="00C52F91" w:rsidRDefault="000C344A" w:rsidP="000C344A">
      <w:pPr>
        <w:pStyle w:val="Style23"/>
        <w:widowControl/>
        <w:tabs>
          <w:tab w:val="left" w:pos="730"/>
        </w:tabs>
        <w:spacing w:line="240" w:lineRule="auto"/>
        <w:ind w:firstLine="567"/>
        <w:rPr>
          <w:rStyle w:val="FontStyle190"/>
          <w:sz w:val="16"/>
          <w:szCs w:val="28"/>
        </w:rPr>
      </w:pPr>
    </w:p>
    <w:p w14:paraId="0344F058" w14:textId="77777777" w:rsidR="000C344A" w:rsidRPr="00AD113B" w:rsidRDefault="000C344A" w:rsidP="00E4082E">
      <w:pPr>
        <w:pStyle w:val="af2"/>
        <w:numPr>
          <w:ilvl w:val="0"/>
          <w:numId w:val="14"/>
        </w:numPr>
        <w:tabs>
          <w:tab w:val="left" w:pos="1134"/>
        </w:tabs>
        <w:jc w:val="both"/>
        <w:rPr>
          <w:rStyle w:val="FontStyle193"/>
          <w:sz w:val="28"/>
          <w:szCs w:val="28"/>
        </w:rPr>
      </w:pPr>
      <w:r w:rsidRPr="00AD113B">
        <w:rPr>
          <w:rStyle w:val="FontStyle193"/>
          <w:sz w:val="28"/>
          <w:szCs w:val="28"/>
        </w:rPr>
        <w:t xml:space="preserve">Амортизация основных средств и нематериальных активов </w:t>
      </w:r>
    </w:p>
    <w:p w14:paraId="06C51AB7" w14:textId="77777777" w:rsidR="000C344A" w:rsidRDefault="000C344A" w:rsidP="000C344A">
      <w:pPr>
        <w:tabs>
          <w:tab w:val="left" w:pos="1134"/>
        </w:tabs>
        <w:ind w:firstLine="567"/>
        <w:jc w:val="both"/>
        <w:rPr>
          <w:sz w:val="28"/>
          <w:szCs w:val="28"/>
        </w:rPr>
      </w:pPr>
      <w:r w:rsidRPr="00AD113B">
        <w:rPr>
          <w:sz w:val="28"/>
          <w:szCs w:val="28"/>
        </w:rPr>
        <w:t>В соответствии с п.28 Методических указаний расходы на амортизацию основных средств и нематериальных активов, относимые к объектам централизованной системы водоснабжения, учитываются при установлении тарифов в сфере водоснабжения на очередной период регулирования в размере, определенном в соответствии с законодательством Российской Федерации о бухгалтерском учете.</w:t>
      </w:r>
    </w:p>
    <w:p w14:paraId="529EA18B" w14:textId="77777777" w:rsidR="000C344A" w:rsidRPr="00C52F91" w:rsidRDefault="000C344A" w:rsidP="000C344A">
      <w:pPr>
        <w:tabs>
          <w:tab w:val="left" w:pos="1134"/>
        </w:tabs>
        <w:ind w:firstLine="567"/>
        <w:jc w:val="both"/>
        <w:rPr>
          <w:sz w:val="18"/>
          <w:szCs w:val="28"/>
        </w:rPr>
      </w:pPr>
    </w:p>
    <w:p w14:paraId="2AA831C5" w14:textId="77777777" w:rsidR="000C344A" w:rsidRPr="0076387F" w:rsidRDefault="000C344A" w:rsidP="000C344A">
      <w:pPr>
        <w:pStyle w:val="Style26"/>
        <w:widowControl/>
        <w:tabs>
          <w:tab w:val="left" w:pos="851"/>
        </w:tabs>
        <w:spacing w:line="240" w:lineRule="auto"/>
        <w:rPr>
          <w:rStyle w:val="FontStyle190"/>
          <w:sz w:val="28"/>
          <w:szCs w:val="28"/>
        </w:rPr>
      </w:pPr>
      <w:r>
        <w:rPr>
          <w:rStyle w:val="FontStyle190"/>
          <w:sz w:val="28"/>
          <w:szCs w:val="28"/>
        </w:rPr>
        <w:t xml:space="preserve">Расходы по статье </w:t>
      </w:r>
      <w:r w:rsidRPr="0076387F">
        <w:rPr>
          <w:rStyle w:val="FontStyle190"/>
          <w:sz w:val="28"/>
          <w:szCs w:val="28"/>
        </w:rPr>
        <w:t>утвержден</w:t>
      </w:r>
      <w:r>
        <w:rPr>
          <w:rStyle w:val="FontStyle190"/>
          <w:sz w:val="28"/>
          <w:szCs w:val="28"/>
        </w:rPr>
        <w:t>ы</w:t>
      </w:r>
      <w:r w:rsidRPr="0076387F">
        <w:rPr>
          <w:rStyle w:val="FontStyle190"/>
          <w:sz w:val="28"/>
          <w:szCs w:val="28"/>
        </w:rPr>
        <w:t xml:space="preserve"> РЭК КО на 201</w:t>
      </w:r>
      <w:r>
        <w:rPr>
          <w:rStyle w:val="FontStyle190"/>
          <w:sz w:val="28"/>
          <w:szCs w:val="28"/>
        </w:rPr>
        <w:t>9</w:t>
      </w:r>
      <w:r w:rsidRPr="0076387F">
        <w:rPr>
          <w:rStyle w:val="FontStyle190"/>
          <w:sz w:val="28"/>
          <w:szCs w:val="28"/>
        </w:rPr>
        <w:t xml:space="preserve"> год в размере </w:t>
      </w:r>
      <w:r>
        <w:rPr>
          <w:rStyle w:val="FontStyle190"/>
          <w:sz w:val="28"/>
          <w:szCs w:val="28"/>
        </w:rPr>
        <w:t>151,54</w:t>
      </w:r>
      <w:r w:rsidRPr="0076387F">
        <w:rPr>
          <w:rStyle w:val="FontStyle190"/>
          <w:sz w:val="28"/>
          <w:szCs w:val="28"/>
        </w:rPr>
        <w:t xml:space="preserve"> тыс. руб., организацией расходы на амортизацию в целях корректировки предложены в размере </w:t>
      </w:r>
      <w:r>
        <w:rPr>
          <w:rStyle w:val="FontStyle190"/>
          <w:sz w:val="28"/>
          <w:szCs w:val="28"/>
        </w:rPr>
        <w:t>152,54</w:t>
      </w:r>
      <w:r w:rsidRPr="0076387F">
        <w:rPr>
          <w:rStyle w:val="FontStyle190"/>
          <w:sz w:val="28"/>
          <w:szCs w:val="28"/>
        </w:rPr>
        <w:t xml:space="preserve"> тыс. руб., в процессе экспертизы расходы были приняты на уровне </w:t>
      </w:r>
      <w:r>
        <w:rPr>
          <w:rStyle w:val="FontStyle190"/>
          <w:sz w:val="28"/>
          <w:szCs w:val="28"/>
        </w:rPr>
        <w:t>по предложению организации</w:t>
      </w:r>
      <w:r w:rsidRPr="0076387F">
        <w:rPr>
          <w:rStyle w:val="FontStyle190"/>
          <w:sz w:val="28"/>
          <w:szCs w:val="28"/>
        </w:rPr>
        <w:t xml:space="preserve"> </w:t>
      </w:r>
      <w:r>
        <w:rPr>
          <w:rStyle w:val="FontStyle190"/>
          <w:sz w:val="28"/>
          <w:szCs w:val="28"/>
        </w:rPr>
        <w:t>152,54</w:t>
      </w:r>
      <w:r w:rsidRPr="0076387F">
        <w:rPr>
          <w:rStyle w:val="FontStyle190"/>
          <w:sz w:val="28"/>
          <w:szCs w:val="28"/>
        </w:rPr>
        <w:t xml:space="preserve"> тыс. руб.</w:t>
      </w:r>
      <w:r>
        <w:rPr>
          <w:rStyle w:val="FontStyle190"/>
          <w:sz w:val="28"/>
          <w:szCs w:val="28"/>
        </w:rPr>
        <w:t xml:space="preserve"> и соответствует факту 2017 года</w:t>
      </w:r>
      <w:r w:rsidRPr="0076387F">
        <w:rPr>
          <w:rStyle w:val="FontStyle190"/>
          <w:sz w:val="28"/>
          <w:szCs w:val="28"/>
        </w:rPr>
        <w:t>,</w:t>
      </w:r>
      <w:r>
        <w:rPr>
          <w:rStyle w:val="FontStyle190"/>
          <w:sz w:val="28"/>
          <w:szCs w:val="28"/>
        </w:rPr>
        <w:t xml:space="preserve"> </w:t>
      </w:r>
      <w:r w:rsidRPr="001E7D8D">
        <w:rPr>
          <w:rStyle w:val="FontStyle190"/>
          <w:sz w:val="28"/>
          <w:szCs w:val="28"/>
        </w:rPr>
        <w:t xml:space="preserve">увеличение затрат по отношению к утвержденным регулятором составило </w:t>
      </w:r>
      <w:r>
        <w:rPr>
          <w:rStyle w:val="FontStyle190"/>
          <w:sz w:val="28"/>
          <w:szCs w:val="28"/>
        </w:rPr>
        <w:t>1,00</w:t>
      </w:r>
      <w:r w:rsidRPr="001E7D8D">
        <w:rPr>
          <w:rStyle w:val="FontStyle190"/>
          <w:sz w:val="28"/>
          <w:szCs w:val="28"/>
        </w:rPr>
        <w:t xml:space="preserve"> тыс. руб</w:t>
      </w:r>
      <w:r>
        <w:rPr>
          <w:rStyle w:val="FontStyle190"/>
          <w:sz w:val="28"/>
          <w:szCs w:val="28"/>
        </w:rPr>
        <w:t>.</w:t>
      </w:r>
    </w:p>
    <w:p w14:paraId="118A2CC9" w14:textId="77777777" w:rsidR="000C344A" w:rsidRPr="00C52F91" w:rsidRDefault="000C344A" w:rsidP="000C344A">
      <w:pPr>
        <w:pStyle w:val="Style26"/>
        <w:widowControl/>
        <w:spacing w:line="240" w:lineRule="auto"/>
        <w:ind w:left="567" w:firstLine="0"/>
        <w:rPr>
          <w:rStyle w:val="FontStyle193"/>
          <w:sz w:val="20"/>
          <w:szCs w:val="28"/>
        </w:rPr>
      </w:pPr>
    </w:p>
    <w:p w14:paraId="7CE4C2CE" w14:textId="77777777" w:rsidR="000C344A" w:rsidRDefault="000C344A" w:rsidP="00E4082E">
      <w:pPr>
        <w:pStyle w:val="Style26"/>
        <w:widowControl/>
        <w:numPr>
          <w:ilvl w:val="0"/>
          <w:numId w:val="14"/>
        </w:numPr>
        <w:spacing w:line="240" w:lineRule="auto"/>
        <w:rPr>
          <w:rStyle w:val="FontStyle193"/>
          <w:sz w:val="28"/>
          <w:szCs w:val="28"/>
        </w:rPr>
      </w:pPr>
      <w:r w:rsidRPr="00B4423D">
        <w:rPr>
          <w:rStyle w:val="FontStyle193"/>
          <w:sz w:val="28"/>
          <w:szCs w:val="28"/>
        </w:rPr>
        <w:t xml:space="preserve">Нормативная прибыль </w:t>
      </w:r>
    </w:p>
    <w:p w14:paraId="6F1243FB" w14:textId="77777777" w:rsidR="000C344A" w:rsidRPr="00D773A5" w:rsidRDefault="000C344A" w:rsidP="000C344A">
      <w:pPr>
        <w:ind w:firstLine="540"/>
        <w:jc w:val="both"/>
        <w:rPr>
          <w:bCs/>
          <w:sz w:val="28"/>
          <w:szCs w:val="28"/>
        </w:rPr>
      </w:pPr>
      <w:r w:rsidRPr="00D773A5">
        <w:rPr>
          <w:bCs/>
          <w:sz w:val="28"/>
          <w:szCs w:val="28"/>
        </w:rPr>
        <w:t>Величина нормативной прибыли регулируемой организации включает:</w:t>
      </w:r>
    </w:p>
    <w:p w14:paraId="2AC6EACC" w14:textId="77777777" w:rsidR="000C344A" w:rsidRPr="00D773A5" w:rsidRDefault="000C344A" w:rsidP="000C344A">
      <w:pPr>
        <w:ind w:firstLine="540"/>
        <w:jc w:val="both"/>
        <w:rPr>
          <w:bCs/>
          <w:sz w:val="28"/>
          <w:szCs w:val="28"/>
        </w:rPr>
      </w:pPr>
      <w:r w:rsidRPr="00D773A5">
        <w:rPr>
          <w:bCs/>
          <w:sz w:val="28"/>
          <w:szCs w:val="28"/>
        </w:rPr>
        <w:t>1) величину расходов на капитальные вложения (инвестиции), определяемую на основе утвержденных инвестиционных программ;</w:t>
      </w:r>
    </w:p>
    <w:p w14:paraId="2C2A5C44" w14:textId="77777777" w:rsidR="000C344A" w:rsidRPr="00D773A5" w:rsidRDefault="000C344A" w:rsidP="000C344A">
      <w:pPr>
        <w:ind w:firstLine="540"/>
        <w:jc w:val="both"/>
        <w:rPr>
          <w:bCs/>
          <w:sz w:val="28"/>
          <w:szCs w:val="28"/>
        </w:rPr>
      </w:pPr>
      <w:r w:rsidRPr="00D773A5">
        <w:rPr>
          <w:bCs/>
          <w:sz w:val="28"/>
          <w:szCs w:val="28"/>
        </w:rPr>
        <w:t>2) величину иных экономически обоснованных расходов на социальные нужды, не учитываемых при определении налоговой базы налога на прибыль (расходов, относимых на прибыль после налогообложения), в соответствии с Налоговым кодексом Российской Федерации.</w:t>
      </w:r>
    </w:p>
    <w:p w14:paraId="70227378" w14:textId="77777777" w:rsidR="000C344A" w:rsidRPr="00D773A5" w:rsidRDefault="000C344A" w:rsidP="000C344A">
      <w:pPr>
        <w:ind w:firstLine="540"/>
        <w:jc w:val="both"/>
        <w:rPr>
          <w:bCs/>
          <w:sz w:val="28"/>
          <w:szCs w:val="28"/>
        </w:rPr>
      </w:pPr>
      <w:r w:rsidRPr="00D773A5">
        <w:rPr>
          <w:bCs/>
          <w:sz w:val="28"/>
          <w:szCs w:val="28"/>
        </w:rPr>
        <w:t>Нормативная прибыль рассчитывается по формуле:</w:t>
      </w:r>
    </w:p>
    <w:p w14:paraId="74B4A978" w14:textId="77777777" w:rsidR="000C344A" w:rsidRPr="00286607" w:rsidRDefault="000C344A" w:rsidP="000C344A">
      <w:pPr>
        <w:jc w:val="both"/>
        <w:outlineLvl w:val="0"/>
        <w:rPr>
          <w:bCs/>
          <w:sz w:val="22"/>
          <w:szCs w:val="28"/>
        </w:rPr>
      </w:pPr>
    </w:p>
    <w:p w14:paraId="51D64991" w14:textId="77777777" w:rsidR="000C344A" w:rsidRPr="00D773A5" w:rsidRDefault="000C344A" w:rsidP="000C344A">
      <w:pPr>
        <w:jc w:val="center"/>
        <w:rPr>
          <w:bCs/>
          <w:sz w:val="28"/>
          <w:szCs w:val="28"/>
        </w:rPr>
      </w:pPr>
      <w:r w:rsidRPr="00D773A5">
        <w:rPr>
          <w:bCs/>
          <w:noProof/>
          <w:position w:val="-16"/>
          <w:sz w:val="28"/>
          <w:szCs w:val="28"/>
        </w:rPr>
        <w:drawing>
          <wp:inline distT="0" distB="0" distL="0" distR="0" wp14:anchorId="05007419" wp14:editId="7D72A098">
            <wp:extent cx="1752600" cy="385572"/>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73839" cy="390245"/>
                    </a:xfrm>
                    <a:prstGeom prst="rect">
                      <a:avLst/>
                    </a:prstGeom>
                    <a:noFill/>
                    <a:ln>
                      <a:noFill/>
                    </a:ln>
                  </pic:spPr>
                </pic:pic>
              </a:graphicData>
            </a:graphic>
          </wp:inline>
        </w:drawing>
      </w:r>
    </w:p>
    <w:p w14:paraId="24D12BF3" w14:textId="77777777" w:rsidR="000C344A" w:rsidRPr="00D773A5" w:rsidRDefault="000C344A" w:rsidP="000C344A">
      <w:pPr>
        <w:ind w:firstLine="540"/>
        <w:jc w:val="both"/>
        <w:rPr>
          <w:bCs/>
          <w:sz w:val="28"/>
          <w:szCs w:val="28"/>
        </w:rPr>
      </w:pPr>
      <w:r w:rsidRPr="00D773A5">
        <w:rPr>
          <w:bCs/>
          <w:sz w:val="28"/>
          <w:szCs w:val="28"/>
        </w:rPr>
        <w:t>где:</w:t>
      </w:r>
    </w:p>
    <w:p w14:paraId="078FCED1" w14:textId="77777777" w:rsidR="000C344A" w:rsidRDefault="000C344A" w:rsidP="000C344A">
      <w:pPr>
        <w:ind w:firstLine="540"/>
        <w:jc w:val="both"/>
        <w:rPr>
          <w:bCs/>
          <w:sz w:val="28"/>
          <w:szCs w:val="28"/>
        </w:rPr>
      </w:pPr>
    </w:p>
    <w:p w14:paraId="32FDCA9E" w14:textId="77777777" w:rsidR="000C344A" w:rsidRPr="00D773A5" w:rsidRDefault="000C344A" w:rsidP="000C344A">
      <w:pPr>
        <w:ind w:firstLine="540"/>
        <w:jc w:val="both"/>
        <w:rPr>
          <w:bCs/>
          <w:sz w:val="28"/>
          <w:szCs w:val="28"/>
        </w:rPr>
      </w:pPr>
      <w:r w:rsidRPr="00D773A5">
        <w:rPr>
          <w:bCs/>
          <w:noProof/>
          <w:position w:val="-1"/>
          <w:sz w:val="28"/>
          <w:szCs w:val="28"/>
        </w:rPr>
        <w:drawing>
          <wp:inline distT="0" distB="0" distL="0" distR="0" wp14:anchorId="3187EC4B" wp14:editId="4680C380">
            <wp:extent cx="190500" cy="190500"/>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D773A5">
        <w:rPr>
          <w:bCs/>
          <w:sz w:val="28"/>
          <w:szCs w:val="28"/>
        </w:rPr>
        <w:t xml:space="preserve"> - нормативный уровень прибыли, определенный органом регулирования тарифов.</w:t>
      </w:r>
    </w:p>
    <w:p w14:paraId="4D52ED0F" w14:textId="77777777" w:rsidR="000C344A" w:rsidRPr="00D773A5" w:rsidRDefault="000C344A" w:rsidP="000C344A">
      <w:pPr>
        <w:ind w:firstLine="540"/>
        <w:jc w:val="both"/>
        <w:rPr>
          <w:bCs/>
          <w:sz w:val="28"/>
          <w:szCs w:val="28"/>
        </w:rPr>
      </w:pPr>
      <w:r w:rsidRPr="00D773A5">
        <w:rPr>
          <w:bCs/>
          <w:sz w:val="28"/>
          <w:szCs w:val="28"/>
        </w:rPr>
        <w:lastRenderedPageBreak/>
        <w:t>Величина нормативного уровня прибыли может быть определена органом регулирования тарифов по годам в течение долгосрочного периода регулирования на разном уровне в соответствии с мероприятиями, предусмотренными инвестиционной программой.</w:t>
      </w:r>
    </w:p>
    <w:p w14:paraId="015D343E" w14:textId="77777777" w:rsidR="000C344A" w:rsidRDefault="000C344A" w:rsidP="000C344A">
      <w:pPr>
        <w:pStyle w:val="Style23"/>
        <w:widowControl/>
        <w:tabs>
          <w:tab w:val="left" w:pos="567"/>
        </w:tabs>
        <w:spacing w:line="240" w:lineRule="auto"/>
        <w:ind w:firstLine="0"/>
        <w:rPr>
          <w:sz w:val="28"/>
          <w:szCs w:val="28"/>
        </w:rPr>
      </w:pPr>
      <w:r>
        <w:rPr>
          <w:rFonts w:eastAsia="Times New Roman"/>
          <w:bCs/>
          <w:sz w:val="28"/>
          <w:szCs w:val="28"/>
        </w:rPr>
        <w:tab/>
      </w:r>
      <w:r w:rsidRPr="00D773A5">
        <w:rPr>
          <w:rFonts w:eastAsia="Times New Roman"/>
          <w:bCs/>
          <w:sz w:val="28"/>
          <w:szCs w:val="28"/>
        </w:rPr>
        <w:t>При определении нормативного уровня прибыли учитываются расходы, предусмотренные пунктом 31 Методических указаний.</w:t>
      </w:r>
    </w:p>
    <w:p w14:paraId="6FA9CF31" w14:textId="77777777" w:rsidR="000C344A" w:rsidRPr="00AD113B" w:rsidRDefault="000C344A" w:rsidP="000C344A">
      <w:pPr>
        <w:pStyle w:val="Style23"/>
        <w:widowControl/>
        <w:tabs>
          <w:tab w:val="left" w:pos="567"/>
        </w:tabs>
        <w:spacing w:line="240" w:lineRule="auto"/>
        <w:ind w:firstLine="0"/>
        <w:rPr>
          <w:rStyle w:val="FontStyle190"/>
          <w:color w:val="FF0000"/>
          <w:sz w:val="28"/>
          <w:szCs w:val="28"/>
        </w:rPr>
      </w:pPr>
      <w:r>
        <w:rPr>
          <w:sz w:val="28"/>
          <w:szCs w:val="28"/>
        </w:rPr>
        <w:tab/>
      </w:r>
      <w:r w:rsidRPr="00383355">
        <w:rPr>
          <w:sz w:val="28"/>
          <w:szCs w:val="28"/>
        </w:rPr>
        <w:t xml:space="preserve">В соответствии с законодательством долгосрочными параметрами регулирования тарифов на питьевую воду АО «Транснефть – Западная Сибирь» (Мариинский муниципальный район) нормативный уровень прибыли не утвержден. </w:t>
      </w:r>
    </w:p>
    <w:p w14:paraId="607E6C22" w14:textId="77777777" w:rsidR="000C344A" w:rsidRPr="0076387F" w:rsidRDefault="000C344A" w:rsidP="000C344A">
      <w:pPr>
        <w:pStyle w:val="Style26"/>
        <w:widowControl/>
        <w:spacing w:line="240" w:lineRule="auto"/>
        <w:rPr>
          <w:szCs w:val="28"/>
        </w:rPr>
      </w:pPr>
      <w:r w:rsidRPr="0076387F">
        <w:rPr>
          <w:sz w:val="28"/>
          <w:szCs w:val="28"/>
        </w:rPr>
        <w:t xml:space="preserve">Затраты по данной статье в целях корректировки организацией </w:t>
      </w:r>
      <w:r w:rsidRPr="0076387F">
        <w:rPr>
          <w:rStyle w:val="FontStyle190"/>
          <w:sz w:val="28"/>
          <w:szCs w:val="28"/>
        </w:rPr>
        <w:t xml:space="preserve">предложены в размере </w:t>
      </w:r>
      <w:r>
        <w:rPr>
          <w:rStyle w:val="FontStyle190"/>
          <w:sz w:val="28"/>
          <w:szCs w:val="28"/>
        </w:rPr>
        <w:t>8,77</w:t>
      </w:r>
      <w:r w:rsidRPr="0076387F">
        <w:rPr>
          <w:rStyle w:val="FontStyle190"/>
          <w:sz w:val="28"/>
          <w:szCs w:val="28"/>
        </w:rPr>
        <w:t xml:space="preserve"> тыс. руб. </w:t>
      </w:r>
      <w:r w:rsidRPr="0076387F">
        <w:rPr>
          <w:sz w:val="28"/>
          <w:szCs w:val="28"/>
        </w:rPr>
        <w:t xml:space="preserve">Долгосрочными параметрами регулирования тарифов на питьевую воду нормативный уровень прибыли </w:t>
      </w:r>
      <w:r>
        <w:rPr>
          <w:sz w:val="28"/>
          <w:szCs w:val="28"/>
        </w:rPr>
        <w:t>не утвержден</w:t>
      </w:r>
      <w:r w:rsidRPr="0076387F">
        <w:rPr>
          <w:sz w:val="28"/>
          <w:szCs w:val="28"/>
        </w:rPr>
        <w:t>.</w:t>
      </w:r>
      <w:r>
        <w:rPr>
          <w:sz w:val="28"/>
          <w:szCs w:val="28"/>
        </w:rPr>
        <w:t xml:space="preserve"> Отклонение затрат от предложенных организацией составило 8,77 тыс. руб.</w:t>
      </w:r>
    </w:p>
    <w:p w14:paraId="6D0737EE" w14:textId="77777777" w:rsidR="000C344A" w:rsidRDefault="000C344A" w:rsidP="000C344A">
      <w:pPr>
        <w:tabs>
          <w:tab w:val="left" w:pos="1134"/>
        </w:tabs>
        <w:ind w:firstLine="709"/>
        <w:jc w:val="both"/>
        <w:rPr>
          <w:sz w:val="28"/>
          <w:szCs w:val="28"/>
        </w:rPr>
      </w:pPr>
      <w:r>
        <w:rPr>
          <w:sz w:val="28"/>
          <w:szCs w:val="28"/>
        </w:rPr>
        <w:t>Следует отметить, в соответствии с п.п. «в» п. 79 Основ ценообразования для организаций, владеющих объектами коммунальной инфраструктуры на праве собственности, нормативный уровень прибыли в качестве долгосрочного параметра регулирования тарифов не устанавливается.</w:t>
      </w:r>
    </w:p>
    <w:p w14:paraId="48F98EA9" w14:textId="77777777" w:rsidR="000C344A" w:rsidRDefault="000C344A" w:rsidP="000C344A">
      <w:pPr>
        <w:pStyle w:val="Style26"/>
        <w:widowControl/>
        <w:spacing w:line="240" w:lineRule="auto"/>
        <w:ind w:firstLine="566"/>
        <w:rPr>
          <w:rStyle w:val="FontStyle190"/>
          <w:sz w:val="28"/>
          <w:szCs w:val="28"/>
        </w:rPr>
      </w:pPr>
    </w:p>
    <w:p w14:paraId="28E2C422" w14:textId="77777777" w:rsidR="000C344A" w:rsidRDefault="000C344A" w:rsidP="000C344A">
      <w:pPr>
        <w:pStyle w:val="Style26"/>
        <w:widowControl/>
        <w:spacing w:line="240" w:lineRule="auto"/>
        <w:ind w:firstLine="566"/>
        <w:rPr>
          <w:rStyle w:val="FontStyle190"/>
          <w:sz w:val="28"/>
          <w:szCs w:val="28"/>
        </w:rPr>
      </w:pPr>
      <w:r>
        <w:rPr>
          <w:rStyle w:val="FontStyle190"/>
          <w:sz w:val="28"/>
          <w:szCs w:val="28"/>
        </w:rPr>
        <w:t xml:space="preserve">Инвестиционная программа для </w:t>
      </w:r>
      <w:r w:rsidRPr="00640B03">
        <w:rPr>
          <w:sz w:val="28"/>
          <w:szCs w:val="28"/>
        </w:rPr>
        <w:t>АО «Транснефть – Западная Сибирь»</w:t>
      </w:r>
      <w:r>
        <w:rPr>
          <w:sz w:val="28"/>
          <w:szCs w:val="28"/>
        </w:rPr>
        <w:t xml:space="preserve"> в сфере водоснабжения не утверждалась.</w:t>
      </w:r>
    </w:p>
    <w:p w14:paraId="1E8B24EB" w14:textId="77777777" w:rsidR="000C344A" w:rsidRDefault="000C344A" w:rsidP="000C344A">
      <w:pPr>
        <w:pStyle w:val="Style26"/>
        <w:widowControl/>
        <w:spacing w:line="240" w:lineRule="auto"/>
        <w:ind w:firstLine="557"/>
        <w:rPr>
          <w:rStyle w:val="FontStyle190"/>
          <w:sz w:val="28"/>
          <w:szCs w:val="28"/>
        </w:rPr>
      </w:pPr>
    </w:p>
    <w:p w14:paraId="5B1419AB" w14:textId="77777777" w:rsidR="000C344A" w:rsidRPr="00B4423D" w:rsidRDefault="000C344A" w:rsidP="000C344A">
      <w:pPr>
        <w:pStyle w:val="Style26"/>
        <w:widowControl/>
        <w:spacing w:before="34" w:line="240" w:lineRule="auto"/>
        <w:ind w:firstLine="557"/>
        <w:rPr>
          <w:rStyle w:val="FontStyle190"/>
          <w:sz w:val="28"/>
          <w:szCs w:val="28"/>
        </w:rPr>
      </w:pPr>
      <w:r w:rsidRPr="00B4423D">
        <w:rPr>
          <w:rStyle w:val="FontStyle190"/>
          <w:sz w:val="28"/>
          <w:szCs w:val="28"/>
        </w:rPr>
        <w:t>Исходя из анализа экономической обоснованности расходов и экономической обоснованности величины прибыли скорректированная величина необходимой валовой выручки по услуге водоснабжения на 201</w:t>
      </w:r>
      <w:r>
        <w:rPr>
          <w:rStyle w:val="FontStyle190"/>
          <w:sz w:val="28"/>
          <w:szCs w:val="28"/>
        </w:rPr>
        <w:t>9</w:t>
      </w:r>
      <w:r w:rsidRPr="00B4423D">
        <w:rPr>
          <w:rStyle w:val="FontStyle190"/>
          <w:sz w:val="28"/>
          <w:szCs w:val="28"/>
        </w:rPr>
        <w:t xml:space="preserve"> год составляет:</w:t>
      </w:r>
    </w:p>
    <w:p w14:paraId="2D29AE35" w14:textId="77777777" w:rsidR="000C344A" w:rsidRDefault="000C344A" w:rsidP="000C344A">
      <w:pPr>
        <w:pStyle w:val="Style10"/>
        <w:widowControl/>
        <w:ind w:left="1886"/>
        <w:jc w:val="left"/>
        <w:rPr>
          <w:sz w:val="20"/>
          <w:szCs w:val="20"/>
        </w:rPr>
      </w:pPr>
    </w:p>
    <w:p w14:paraId="330CEF1C" w14:textId="77777777" w:rsidR="000C344A" w:rsidRPr="00A31BB6" w:rsidRDefault="000C344A" w:rsidP="000C344A">
      <w:pPr>
        <w:pStyle w:val="Style10"/>
        <w:widowControl/>
        <w:spacing w:before="48"/>
        <w:ind w:left="-284" w:right="-144"/>
        <w:rPr>
          <w:rStyle w:val="FontStyle193"/>
          <w:sz w:val="28"/>
          <w:szCs w:val="28"/>
        </w:rPr>
      </w:pPr>
      <w:r w:rsidRPr="00A31BB6">
        <w:rPr>
          <w:rStyle w:val="FontStyle193"/>
          <w:sz w:val="28"/>
          <w:szCs w:val="28"/>
        </w:rPr>
        <w:t>НВВ</w:t>
      </w:r>
      <w:r w:rsidRPr="00A31BB6">
        <w:rPr>
          <w:rStyle w:val="FontStyle184"/>
          <w:sz w:val="28"/>
          <w:szCs w:val="28"/>
        </w:rPr>
        <w:t>201</w:t>
      </w:r>
      <w:r>
        <w:rPr>
          <w:rStyle w:val="FontStyle184"/>
          <w:sz w:val="28"/>
          <w:szCs w:val="28"/>
        </w:rPr>
        <w:t>9</w:t>
      </w:r>
      <w:r w:rsidRPr="00A31BB6">
        <w:rPr>
          <w:rStyle w:val="FontStyle184"/>
          <w:sz w:val="28"/>
          <w:szCs w:val="28"/>
        </w:rPr>
        <w:t xml:space="preserve"> </w:t>
      </w:r>
      <w:r w:rsidRPr="00A31BB6">
        <w:rPr>
          <w:rStyle w:val="FontStyle193"/>
          <w:sz w:val="28"/>
          <w:szCs w:val="28"/>
        </w:rPr>
        <w:t xml:space="preserve">= </w:t>
      </w:r>
      <w:r>
        <w:rPr>
          <w:rStyle w:val="FontStyle193"/>
          <w:sz w:val="28"/>
          <w:szCs w:val="28"/>
        </w:rPr>
        <w:t xml:space="preserve">313,50 + 36,08 + 4,08 + 152,54 </w:t>
      </w:r>
      <w:r w:rsidRPr="00A31BB6">
        <w:rPr>
          <w:rStyle w:val="FontStyle193"/>
          <w:sz w:val="28"/>
          <w:szCs w:val="28"/>
        </w:rPr>
        <w:t>=</w:t>
      </w:r>
      <w:r>
        <w:rPr>
          <w:rStyle w:val="FontStyle193"/>
          <w:sz w:val="28"/>
          <w:szCs w:val="28"/>
        </w:rPr>
        <w:t xml:space="preserve"> 506,20</w:t>
      </w:r>
      <w:r w:rsidRPr="00A31BB6">
        <w:rPr>
          <w:rStyle w:val="FontStyle193"/>
          <w:sz w:val="28"/>
          <w:szCs w:val="28"/>
        </w:rPr>
        <w:t xml:space="preserve"> тыс. руб.</w:t>
      </w:r>
    </w:p>
    <w:p w14:paraId="123DE66F" w14:textId="77777777" w:rsidR="000C344A" w:rsidRPr="001E0516" w:rsidRDefault="000C344A" w:rsidP="000C344A">
      <w:pPr>
        <w:pStyle w:val="Style10"/>
        <w:widowControl/>
        <w:tabs>
          <w:tab w:val="left" w:pos="2925"/>
        </w:tabs>
        <w:spacing w:before="48"/>
        <w:ind w:left="1886"/>
        <w:jc w:val="left"/>
        <w:rPr>
          <w:rStyle w:val="FontStyle193"/>
          <w:sz w:val="16"/>
          <w:szCs w:val="28"/>
        </w:rPr>
      </w:pPr>
      <w:r w:rsidRPr="00B4423D">
        <w:rPr>
          <w:rStyle w:val="FontStyle193"/>
          <w:sz w:val="28"/>
          <w:szCs w:val="28"/>
        </w:rPr>
        <w:tab/>
      </w:r>
    </w:p>
    <w:p w14:paraId="6BBDDAF5" w14:textId="77777777" w:rsidR="000C344A" w:rsidRDefault="000C344A" w:rsidP="000C344A">
      <w:pPr>
        <w:pStyle w:val="Style26"/>
        <w:widowControl/>
        <w:spacing w:line="240" w:lineRule="auto"/>
        <w:ind w:firstLine="566"/>
        <w:rPr>
          <w:rStyle w:val="FontStyle190"/>
          <w:sz w:val="28"/>
          <w:szCs w:val="28"/>
        </w:rPr>
      </w:pPr>
      <w:r>
        <w:rPr>
          <w:rStyle w:val="FontStyle190"/>
          <w:sz w:val="28"/>
          <w:szCs w:val="28"/>
        </w:rPr>
        <w:t>Снижение необходимой валовой выручки</w:t>
      </w:r>
      <w:r w:rsidRPr="00B4423D">
        <w:rPr>
          <w:rStyle w:val="FontStyle190"/>
          <w:sz w:val="28"/>
          <w:szCs w:val="28"/>
        </w:rPr>
        <w:t xml:space="preserve"> к установленной составляет </w:t>
      </w:r>
      <w:r>
        <w:rPr>
          <w:rStyle w:val="FontStyle190"/>
          <w:sz w:val="28"/>
          <w:szCs w:val="28"/>
        </w:rPr>
        <w:t>30,05</w:t>
      </w:r>
      <w:r w:rsidRPr="00B4423D">
        <w:rPr>
          <w:rStyle w:val="FontStyle190"/>
          <w:sz w:val="28"/>
          <w:szCs w:val="28"/>
        </w:rPr>
        <w:t xml:space="preserve"> тыс. руб., </w:t>
      </w:r>
      <w:r>
        <w:rPr>
          <w:rStyle w:val="FontStyle190"/>
          <w:sz w:val="28"/>
          <w:szCs w:val="28"/>
        </w:rPr>
        <w:t>отклонение</w:t>
      </w:r>
      <w:r w:rsidRPr="00B4423D">
        <w:rPr>
          <w:rStyle w:val="FontStyle190"/>
          <w:sz w:val="28"/>
          <w:szCs w:val="28"/>
        </w:rPr>
        <w:t xml:space="preserve"> от предложенной организацией составило </w:t>
      </w:r>
      <w:r>
        <w:rPr>
          <w:rStyle w:val="FontStyle190"/>
          <w:sz w:val="28"/>
          <w:szCs w:val="28"/>
        </w:rPr>
        <w:t>532,09</w:t>
      </w:r>
      <w:r w:rsidRPr="00B4423D">
        <w:rPr>
          <w:rStyle w:val="FontStyle190"/>
          <w:sz w:val="28"/>
          <w:szCs w:val="28"/>
        </w:rPr>
        <w:t xml:space="preserve"> тыс. руб.</w:t>
      </w:r>
    </w:p>
    <w:p w14:paraId="6D85D067" w14:textId="77777777" w:rsidR="000C344A" w:rsidRDefault="000C344A" w:rsidP="000C344A">
      <w:pPr>
        <w:tabs>
          <w:tab w:val="left" w:pos="284"/>
        </w:tabs>
        <w:jc w:val="center"/>
        <w:rPr>
          <w:b/>
          <w:sz w:val="48"/>
          <w:szCs w:val="28"/>
        </w:rPr>
      </w:pPr>
    </w:p>
    <w:p w14:paraId="4198F2BC" w14:textId="7E53C72A" w:rsidR="000C344A" w:rsidRDefault="000C344A" w:rsidP="000C344A">
      <w:pPr>
        <w:tabs>
          <w:tab w:val="left" w:pos="284"/>
        </w:tabs>
        <w:jc w:val="center"/>
        <w:rPr>
          <w:b/>
          <w:sz w:val="48"/>
          <w:szCs w:val="28"/>
        </w:rPr>
      </w:pPr>
    </w:p>
    <w:p w14:paraId="6F0CA525" w14:textId="53286544" w:rsidR="00E556F5" w:rsidRDefault="00E556F5" w:rsidP="000C344A">
      <w:pPr>
        <w:tabs>
          <w:tab w:val="left" w:pos="284"/>
        </w:tabs>
        <w:jc w:val="center"/>
        <w:rPr>
          <w:b/>
          <w:sz w:val="48"/>
          <w:szCs w:val="28"/>
        </w:rPr>
      </w:pPr>
    </w:p>
    <w:p w14:paraId="4FC1C00A" w14:textId="56F10D68" w:rsidR="00E556F5" w:rsidRDefault="00E556F5" w:rsidP="000C344A">
      <w:pPr>
        <w:tabs>
          <w:tab w:val="left" w:pos="284"/>
        </w:tabs>
        <w:jc w:val="center"/>
        <w:rPr>
          <w:b/>
          <w:sz w:val="48"/>
          <w:szCs w:val="28"/>
        </w:rPr>
      </w:pPr>
    </w:p>
    <w:p w14:paraId="789C3D72" w14:textId="1CEE497C" w:rsidR="00E556F5" w:rsidRDefault="00E556F5" w:rsidP="000C344A">
      <w:pPr>
        <w:tabs>
          <w:tab w:val="left" w:pos="284"/>
        </w:tabs>
        <w:jc w:val="center"/>
        <w:rPr>
          <w:b/>
          <w:sz w:val="48"/>
          <w:szCs w:val="28"/>
        </w:rPr>
      </w:pPr>
    </w:p>
    <w:p w14:paraId="7C85D251" w14:textId="34E25713" w:rsidR="00E556F5" w:rsidRDefault="00E556F5" w:rsidP="000C344A">
      <w:pPr>
        <w:tabs>
          <w:tab w:val="left" w:pos="284"/>
        </w:tabs>
        <w:jc w:val="center"/>
        <w:rPr>
          <w:b/>
          <w:sz w:val="48"/>
          <w:szCs w:val="28"/>
        </w:rPr>
      </w:pPr>
    </w:p>
    <w:p w14:paraId="6A33523C" w14:textId="4DE6BBEF" w:rsidR="00E556F5" w:rsidRDefault="00E556F5" w:rsidP="000C344A">
      <w:pPr>
        <w:tabs>
          <w:tab w:val="left" w:pos="284"/>
        </w:tabs>
        <w:jc w:val="center"/>
        <w:rPr>
          <w:b/>
          <w:sz w:val="48"/>
          <w:szCs w:val="28"/>
        </w:rPr>
      </w:pPr>
    </w:p>
    <w:p w14:paraId="27C4AE7F" w14:textId="77777777" w:rsidR="00E556F5" w:rsidRDefault="00E556F5" w:rsidP="000C344A">
      <w:pPr>
        <w:tabs>
          <w:tab w:val="left" w:pos="284"/>
        </w:tabs>
        <w:jc w:val="center"/>
        <w:rPr>
          <w:b/>
          <w:sz w:val="48"/>
          <w:szCs w:val="28"/>
        </w:rPr>
      </w:pPr>
    </w:p>
    <w:p w14:paraId="23A4DEC1" w14:textId="77777777" w:rsidR="000C344A" w:rsidRDefault="000C344A" w:rsidP="000C344A">
      <w:pPr>
        <w:tabs>
          <w:tab w:val="left" w:pos="284"/>
        </w:tabs>
        <w:jc w:val="center"/>
        <w:rPr>
          <w:b/>
          <w:sz w:val="28"/>
          <w:szCs w:val="28"/>
        </w:rPr>
      </w:pPr>
      <w:r>
        <w:rPr>
          <w:b/>
          <w:sz w:val="28"/>
          <w:szCs w:val="28"/>
        </w:rPr>
        <w:lastRenderedPageBreak/>
        <w:t xml:space="preserve">Водоотведение </w:t>
      </w:r>
    </w:p>
    <w:p w14:paraId="07025E65" w14:textId="77777777" w:rsidR="000C344A" w:rsidRPr="005B1D1C" w:rsidRDefault="000C344A" w:rsidP="000C344A">
      <w:pPr>
        <w:tabs>
          <w:tab w:val="left" w:pos="284"/>
        </w:tabs>
        <w:jc w:val="center"/>
        <w:rPr>
          <w:sz w:val="28"/>
          <w:szCs w:val="28"/>
        </w:rPr>
      </w:pPr>
      <w:r w:rsidRPr="005B1D1C">
        <w:rPr>
          <w:sz w:val="28"/>
          <w:szCs w:val="28"/>
        </w:rPr>
        <w:t>Анжеро-Судженская линейная производственно-диспетчерская станция (Яйский муниципальный район)</w:t>
      </w:r>
    </w:p>
    <w:p w14:paraId="00EBF8BA" w14:textId="77777777" w:rsidR="000C344A" w:rsidRPr="00DD3188" w:rsidRDefault="000C344A" w:rsidP="000C344A">
      <w:pPr>
        <w:tabs>
          <w:tab w:val="left" w:pos="284"/>
        </w:tabs>
        <w:jc w:val="center"/>
        <w:rPr>
          <w:b/>
          <w:sz w:val="32"/>
          <w:szCs w:val="28"/>
        </w:rPr>
      </w:pPr>
    </w:p>
    <w:p w14:paraId="77B1953D" w14:textId="77777777" w:rsidR="000C344A" w:rsidRPr="00084946" w:rsidRDefault="000C344A" w:rsidP="000C344A">
      <w:pPr>
        <w:tabs>
          <w:tab w:val="left" w:pos="284"/>
        </w:tabs>
        <w:jc w:val="center"/>
        <w:rPr>
          <w:b/>
          <w:color w:val="000000"/>
          <w:sz w:val="28"/>
          <w:szCs w:val="28"/>
          <w:u w:val="single"/>
        </w:rPr>
      </w:pPr>
      <w:r w:rsidRPr="00084946">
        <w:rPr>
          <w:b/>
          <w:sz w:val="28"/>
          <w:szCs w:val="28"/>
          <w:u w:val="single"/>
        </w:rPr>
        <w:t xml:space="preserve">Корректировка натуральных показателей по </w:t>
      </w:r>
      <w:r>
        <w:rPr>
          <w:b/>
          <w:sz w:val="28"/>
          <w:szCs w:val="28"/>
          <w:u w:val="single"/>
        </w:rPr>
        <w:t>водоотведению</w:t>
      </w:r>
    </w:p>
    <w:p w14:paraId="72B742AA" w14:textId="77777777" w:rsidR="000C344A" w:rsidRPr="00DD3188" w:rsidRDefault="000C344A" w:rsidP="000C344A">
      <w:pPr>
        <w:tabs>
          <w:tab w:val="left" w:pos="284"/>
        </w:tabs>
        <w:ind w:left="1069"/>
        <w:rPr>
          <w:b/>
          <w:color w:val="000000"/>
          <w:sz w:val="32"/>
          <w:szCs w:val="28"/>
          <w:highlight w:val="yellow"/>
          <w:u w:val="single"/>
        </w:rPr>
      </w:pPr>
    </w:p>
    <w:tbl>
      <w:tblPr>
        <w:tblStyle w:val="af"/>
        <w:tblW w:w="10241" w:type="dxa"/>
        <w:tblInd w:w="-431" w:type="dxa"/>
        <w:tblLook w:val="04A0" w:firstRow="1" w:lastRow="0" w:firstColumn="1" w:lastColumn="0" w:noHBand="0" w:noVBand="1"/>
      </w:tblPr>
      <w:tblGrid>
        <w:gridCol w:w="2694"/>
        <w:gridCol w:w="1489"/>
        <w:gridCol w:w="1543"/>
        <w:gridCol w:w="1543"/>
        <w:gridCol w:w="1595"/>
        <w:gridCol w:w="1377"/>
      </w:tblGrid>
      <w:tr w:rsidR="000C344A" w14:paraId="1782F41E" w14:textId="77777777" w:rsidTr="00B364F7">
        <w:tc>
          <w:tcPr>
            <w:tcW w:w="2694" w:type="dxa"/>
            <w:vMerge w:val="restart"/>
            <w:vAlign w:val="center"/>
          </w:tcPr>
          <w:p w14:paraId="7B8562B9" w14:textId="77777777" w:rsidR="000C344A" w:rsidRDefault="000C344A" w:rsidP="00B364F7">
            <w:pPr>
              <w:tabs>
                <w:tab w:val="left" w:pos="10206"/>
              </w:tabs>
              <w:jc w:val="center"/>
            </w:pPr>
          </w:p>
        </w:tc>
        <w:tc>
          <w:tcPr>
            <w:tcW w:w="7547" w:type="dxa"/>
            <w:gridSpan w:val="5"/>
            <w:vAlign w:val="center"/>
          </w:tcPr>
          <w:p w14:paraId="472953DC" w14:textId="77777777" w:rsidR="000C344A" w:rsidRPr="00084946" w:rsidRDefault="000C344A" w:rsidP="00B364F7">
            <w:pPr>
              <w:tabs>
                <w:tab w:val="left" w:pos="10206"/>
              </w:tabs>
              <w:jc w:val="center"/>
              <w:rPr>
                <w:vertAlign w:val="superscript"/>
              </w:rPr>
            </w:pPr>
            <w:r>
              <w:t>Принято сточных вод по категориям потребителей, м</w:t>
            </w:r>
            <w:r>
              <w:rPr>
                <w:vertAlign w:val="superscript"/>
              </w:rPr>
              <w:t>3</w:t>
            </w:r>
          </w:p>
        </w:tc>
      </w:tr>
      <w:tr w:rsidR="000C344A" w14:paraId="0F6D4B10" w14:textId="77777777" w:rsidTr="00B364F7">
        <w:trPr>
          <w:trHeight w:val="827"/>
        </w:trPr>
        <w:tc>
          <w:tcPr>
            <w:tcW w:w="2694" w:type="dxa"/>
            <w:vMerge/>
            <w:vAlign w:val="center"/>
          </w:tcPr>
          <w:p w14:paraId="15DBEA88" w14:textId="77777777" w:rsidR="000C344A" w:rsidRDefault="000C344A" w:rsidP="00B364F7">
            <w:pPr>
              <w:tabs>
                <w:tab w:val="left" w:pos="10206"/>
              </w:tabs>
              <w:jc w:val="center"/>
            </w:pPr>
          </w:p>
        </w:tc>
        <w:tc>
          <w:tcPr>
            <w:tcW w:w="1489" w:type="dxa"/>
            <w:vAlign w:val="center"/>
          </w:tcPr>
          <w:p w14:paraId="30C12FC2" w14:textId="77777777" w:rsidR="000C344A" w:rsidRDefault="000C344A" w:rsidP="00B364F7">
            <w:pPr>
              <w:tabs>
                <w:tab w:val="left" w:pos="10206"/>
              </w:tabs>
              <w:jc w:val="center"/>
            </w:pPr>
            <w:r>
              <w:t>Население</w:t>
            </w:r>
          </w:p>
        </w:tc>
        <w:tc>
          <w:tcPr>
            <w:tcW w:w="1543" w:type="dxa"/>
            <w:vAlign w:val="center"/>
          </w:tcPr>
          <w:p w14:paraId="7E5202D5" w14:textId="77777777" w:rsidR="000C344A" w:rsidRDefault="000C344A" w:rsidP="00B364F7">
            <w:pPr>
              <w:tabs>
                <w:tab w:val="left" w:pos="10206"/>
              </w:tabs>
              <w:jc w:val="center"/>
            </w:pPr>
            <w:r>
              <w:t>Бюджетные потребители</w:t>
            </w:r>
          </w:p>
        </w:tc>
        <w:tc>
          <w:tcPr>
            <w:tcW w:w="1543" w:type="dxa"/>
            <w:vAlign w:val="center"/>
          </w:tcPr>
          <w:p w14:paraId="2B43B205" w14:textId="77777777" w:rsidR="000C344A" w:rsidRDefault="000C344A" w:rsidP="00B364F7">
            <w:pPr>
              <w:tabs>
                <w:tab w:val="left" w:pos="10206"/>
              </w:tabs>
              <w:jc w:val="center"/>
            </w:pPr>
            <w:r>
              <w:t>Прочие потребители</w:t>
            </w:r>
          </w:p>
        </w:tc>
        <w:tc>
          <w:tcPr>
            <w:tcW w:w="1595" w:type="dxa"/>
            <w:vAlign w:val="center"/>
          </w:tcPr>
          <w:p w14:paraId="5F114168" w14:textId="77777777" w:rsidR="000C344A" w:rsidRDefault="000C344A" w:rsidP="00B364F7">
            <w:pPr>
              <w:jc w:val="center"/>
            </w:pPr>
            <w:r>
              <w:t>Собственные нужды производства</w:t>
            </w:r>
          </w:p>
        </w:tc>
        <w:tc>
          <w:tcPr>
            <w:tcW w:w="1377" w:type="dxa"/>
            <w:vAlign w:val="center"/>
          </w:tcPr>
          <w:p w14:paraId="34071995" w14:textId="77777777" w:rsidR="000C344A" w:rsidRDefault="000C344A" w:rsidP="00B364F7">
            <w:pPr>
              <w:tabs>
                <w:tab w:val="left" w:pos="10206"/>
              </w:tabs>
              <w:jc w:val="center"/>
            </w:pPr>
            <w:r>
              <w:t>Всего:</w:t>
            </w:r>
          </w:p>
        </w:tc>
      </w:tr>
      <w:tr w:rsidR="000C344A" w14:paraId="71CBE5C8" w14:textId="77777777" w:rsidTr="00B364F7">
        <w:tc>
          <w:tcPr>
            <w:tcW w:w="10241" w:type="dxa"/>
            <w:gridSpan w:val="6"/>
            <w:vAlign w:val="center"/>
          </w:tcPr>
          <w:p w14:paraId="6EE567CC" w14:textId="77777777" w:rsidR="000C344A" w:rsidRDefault="000C344A" w:rsidP="00B364F7">
            <w:pPr>
              <w:tabs>
                <w:tab w:val="left" w:pos="10206"/>
              </w:tabs>
              <w:jc w:val="center"/>
            </w:pPr>
            <w:r>
              <w:t>2019 год</w:t>
            </w:r>
          </w:p>
        </w:tc>
      </w:tr>
      <w:tr w:rsidR="000C344A" w14:paraId="4D188E2D" w14:textId="77777777" w:rsidTr="00B364F7">
        <w:tc>
          <w:tcPr>
            <w:tcW w:w="2694" w:type="dxa"/>
            <w:vAlign w:val="center"/>
          </w:tcPr>
          <w:p w14:paraId="363B206B" w14:textId="77777777" w:rsidR="000C344A" w:rsidRDefault="000C344A" w:rsidP="00B364F7">
            <w:pPr>
              <w:tabs>
                <w:tab w:val="left" w:pos="10206"/>
              </w:tabs>
              <w:jc w:val="center"/>
            </w:pPr>
            <w:r>
              <w:t>Утверждено РЭК КО</w:t>
            </w:r>
          </w:p>
        </w:tc>
        <w:tc>
          <w:tcPr>
            <w:tcW w:w="1489" w:type="dxa"/>
            <w:vAlign w:val="center"/>
          </w:tcPr>
          <w:p w14:paraId="15577EF7" w14:textId="77777777" w:rsidR="000C344A" w:rsidRDefault="000C344A" w:rsidP="00B364F7">
            <w:pPr>
              <w:tabs>
                <w:tab w:val="left" w:pos="10206"/>
              </w:tabs>
              <w:jc w:val="center"/>
            </w:pPr>
            <w:r>
              <w:t>-</w:t>
            </w:r>
          </w:p>
        </w:tc>
        <w:tc>
          <w:tcPr>
            <w:tcW w:w="1543" w:type="dxa"/>
            <w:vAlign w:val="center"/>
          </w:tcPr>
          <w:p w14:paraId="58AE9841" w14:textId="77777777" w:rsidR="000C344A" w:rsidRDefault="000C344A" w:rsidP="00B364F7">
            <w:pPr>
              <w:tabs>
                <w:tab w:val="left" w:pos="10206"/>
              </w:tabs>
              <w:jc w:val="center"/>
            </w:pPr>
            <w:r>
              <w:t>-</w:t>
            </w:r>
          </w:p>
        </w:tc>
        <w:tc>
          <w:tcPr>
            <w:tcW w:w="1543" w:type="dxa"/>
            <w:vAlign w:val="center"/>
          </w:tcPr>
          <w:p w14:paraId="3D13DD3D" w14:textId="77777777" w:rsidR="000C344A" w:rsidRDefault="000C344A" w:rsidP="00B364F7">
            <w:pPr>
              <w:tabs>
                <w:tab w:val="left" w:pos="10206"/>
              </w:tabs>
              <w:jc w:val="center"/>
            </w:pPr>
            <w:r>
              <w:t>300,00</w:t>
            </w:r>
          </w:p>
        </w:tc>
        <w:tc>
          <w:tcPr>
            <w:tcW w:w="1595" w:type="dxa"/>
            <w:vAlign w:val="center"/>
          </w:tcPr>
          <w:p w14:paraId="3E1B4F04" w14:textId="77777777" w:rsidR="000C344A" w:rsidRDefault="000C344A" w:rsidP="00B364F7">
            <w:pPr>
              <w:tabs>
                <w:tab w:val="left" w:pos="10206"/>
              </w:tabs>
              <w:jc w:val="center"/>
            </w:pPr>
            <w:r>
              <w:t>69700,00</w:t>
            </w:r>
          </w:p>
        </w:tc>
        <w:tc>
          <w:tcPr>
            <w:tcW w:w="1377" w:type="dxa"/>
            <w:vAlign w:val="center"/>
          </w:tcPr>
          <w:p w14:paraId="38B32ED6" w14:textId="77777777" w:rsidR="000C344A" w:rsidRDefault="000C344A" w:rsidP="00B364F7">
            <w:pPr>
              <w:tabs>
                <w:tab w:val="left" w:pos="10206"/>
              </w:tabs>
              <w:jc w:val="center"/>
            </w:pPr>
            <w:r>
              <w:t>70000,00</w:t>
            </w:r>
          </w:p>
        </w:tc>
      </w:tr>
      <w:tr w:rsidR="000C344A" w14:paraId="00C2C6C0" w14:textId="77777777" w:rsidTr="00B364F7">
        <w:tc>
          <w:tcPr>
            <w:tcW w:w="2694" w:type="dxa"/>
            <w:vAlign w:val="center"/>
          </w:tcPr>
          <w:p w14:paraId="4213244C" w14:textId="77777777" w:rsidR="000C344A" w:rsidRDefault="000C344A" w:rsidP="00B364F7">
            <w:pPr>
              <w:tabs>
                <w:tab w:val="left" w:pos="10206"/>
              </w:tabs>
              <w:jc w:val="center"/>
            </w:pPr>
            <w:r>
              <w:t>Предложение организации в целях корректировки</w:t>
            </w:r>
          </w:p>
        </w:tc>
        <w:tc>
          <w:tcPr>
            <w:tcW w:w="1489" w:type="dxa"/>
            <w:vAlign w:val="center"/>
          </w:tcPr>
          <w:p w14:paraId="73644A2D" w14:textId="77777777" w:rsidR="000C344A" w:rsidRDefault="000C344A" w:rsidP="00B364F7">
            <w:pPr>
              <w:tabs>
                <w:tab w:val="left" w:pos="10206"/>
              </w:tabs>
              <w:jc w:val="center"/>
            </w:pPr>
            <w:r>
              <w:t>-</w:t>
            </w:r>
          </w:p>
        </w:tc>
        <w:tc>
          <w:tcPr>
            <w:tcW w:w="1543" w:type="dxa"/>
            <w:vAlign w:val="center"/>
          </w:tcPr>
          <w:p w14:paraId="697EA6FE" w14:textId="77777777" w:rsidR="000C344A" w:rsidRDefault="000C344A" w:rsidP="00B364F7">
            <w:pPr>
              <w:tabs>
                <w:tab w:val="left" w:pos="10206"/>
              </w:tabs>
              <w:jc w:val="center"/>
            </w:pPr>
            <w:r>
              <w:t>-</w:t>
            </w:r>
          </w:p>
        </w:tc>
        <w:tc>
          <w:tcPr>
            <w:tcW w:w="1543" w:type="dxa"/>
            <w:vAlign w:val="center"/>
          </w:tcPr>
          <w:p w14:paraId="3AD947D9" w14:textId="77777777" w:rsidR="000C344A" w:rsidRDefault="000C344A" w:rsidP="00B364F7">
            <w:pPr>
              <w:tabs>
                <w:tab w:val="left" w:pos="10206"/>
              </w:tabs>
              <w:jc w:val="center"/>
            </w:pPr>
            <w:r>
              <w:t>355,00</w:t>
            </w:r>
          </w:p>
        </w:tc>
        <w:tc>
          <w:tcPr>
            <w:tcW w:w="1595" w:type="dxa"/>
            <w:vAlign w:val="center"/>
          </w:tcPr>
          <w:p w14:paraId="3CA6270D" w14:textId="77777777" w:rsidR="000C344A" w:rsidRDefault="000C344A" w:rsidP="00B364F7">
            <w:pPr>
              <w:tabs>
                <w:tab w:val="left" w:pos="10206"/>
              </w:tabs>
              <w:jc w:val="center"/>
            </w:pPr>
            <w:r>
              <w:t>15669,00</w:t>
            </w:r>
          </w:p>
        </w:tc>
        <w:tc>
          <w:tcPr>
            <w:tcW w:w="1377" w:type="dxa"/>
            <w:vAlign w:val="center"/>
          </w:tcPr>
          <w:p w14:paraId="4D34E1AF" w14:textId="77777777" w:rsidR="000C344A" w:rsidRDefault="000C344A" w:rsidP="00B364F7">
            <w:pPr>
              <w:tabs>
                <w:tab w:val="left" w:pos="10206"/>
              </w:tabs>
              <w:jc w:val="center"/>
            </w:pPr>
            <w:r>
              <w:t>16024,00</w:t>
            </w:r>
          </w:p>
        </w:tc>
      </w:tr>
      <w:tr w:rsidR="000C344A" w14:paraId="5A7C5038" w14:textId="77777777" w:rsidTr="00B364F7">
        <w:tc>
          <w:tcPr>
            <w:tcW w:w="2694" w:type="dxa"/>
            <w:vAlign w:val="center"/>
          </w:tcPr>
          <w:p w14:paraId="4B4F74DD" w14:textId="77777777" w:rsidR="000C344A" w:rsidRDefault="000C344A" w:rsidP="00B364F7">
            <w:pPr>
              <w:tabs>
                <w:tab w:val="left" w:pos="10206"/>
              </w:tabs>
              <w:jc w:val="center"/>
            </w:pPr>
            <w:r>
              <w:t xml:space="preserve">Предложение РЭК КО в целях корректировки </w:t>
            </w:r>
          </w:p>
        </w:tc>
        <w:tc>
          <w:tcPr>
            <w:tcW w:w="1489" w:type="dxa"/>
            <w:vAlign w:val="center"/>
          </w:tcPr>
          <w:p w14:paraId="42431635" w14:textId="77777777" w:rsidR="000C344A" w:rsidRDefault="000C344A" w:rsidP="00B364F7">
            <w:pPr>
              <w:tabs>
                <w:tab w:val="left" w:pos="10206"/>
              </w:tabs>
              <w:jc w:val="center"/>
            </w:pPr>
            <w:r>
              <w:t>-</w:t>
            </w:r>
          </w:p>
        </w:tc>
        <w:tc>
          <w:tcPr>
            <w:tcW w:w="1543" w:type="dxa"/>
            <w:vAlign w:val="center"/>
          </w:tcPr>
          <w:p w14:paraId="22B7BEFB" w14:textId="77777777" w:rsidR="000C344A" w:rsidRDefault="000C344A" w:rsidP="00B364F7">
            <w:pPr>
              <w:tabs>
                <w:tab w:val="left" w:pos="10206"/>
              </w:tabs>
              <w:jc w:val="center"/>
            </w:pPr>
            <w:r>
              <w:t>-</w:t>
            </w:r>
          </w:p>
        </w:tc>
        <w:tc>
          <w:tcPr>
            <w:tcW w:w="1543" w:type="dxa"/>
            <w:vAlign w:val="center"/>
          </w:tcPr>
          <w:p w14:paraId="7E2660D9" w14:textId="77777777" w:rsidR="000C344A" w:rsidRPr="00D921CF" w:rsidRDefault="000C344A" w:rsidP="00B364F7">
            <w:pPr>
              <w:tabs>
                <w:tab w:val="left" w:pos="10206"/>
              </w:tabs>
              <w:jc w:val="center"/>
            </w:pPr>
            <w:r w:rsidRPr="00D921CF">
              <w:t>355,00</w:t>
            </w:r>
          </w:p>
        </w:tc>
        <w:tc>
          <w:tcPr>
            <w:tcW w:w="1595" w:type="dxa"/>
            <w:vAlign w:val="center"/>
          </w:tcPr>
          <w:p w14:paraId="215E517B" w14:textId="77777777" w:rsidR="000C344A" w:rsidRPr="00D921CF" w:rsidRDefault="000C344A" w:rsidP="00B364F7">
            <w:pPr>
              <w:tabs>
                <w:tab w:val="left" w:pos="10206"/>
              </w:tabs>
              <w:jc w:val="center"/>
            </w:pPr>
            <w:r w:rsidRPr="00D921CF">
              <w:t>66145,00</w:t>
            </w:r>
          </w:p>
        </w:tc>
        <w:tc>
          <w:tcPr>
            <w:tcW w:w="1377" w:type="dxa"/>
            <w:vAlign w:val="center"/>
          </w:tcPr>
          <w:p w14:paraId="3A689DD9" w14:textId="77777777" w:rsidR="000C344A" w:rsidRPr="00D921CF" w:rsidRDefault="000C344A" w:rsidP="00B364F7">
            <w:pPr>
              <w:tabs>
                <w:tab w:val="left" w:pos="10206"/>
              </w:tabs>
              <w:jc w:val="center"/>
            </w:pPr>
            <w:r w:rsidRPr="00D921CF">
              <w:t>66500,00</w:t>
            </w:r>
          </w:p>
        </w:tc>
      </w:tr>
    </w:tbl>
    <w:p w14:paraId="6E1E4BA2" w14:textId="77777777" w:rsidR="000C344A" w:rsidRDefault="000C344A" w:rsidP="000C344A">
      <w:pPr>
        <w:tabs>
          <w:tab w:val="left" w:pos="10206"/>
        </w:tabs>
        <w:ind w:firstLine="709"/>
        <w:jc w:val="both"/>
        <w:rPr>
          <w:rFonts w:eastAsiaTheme="minorHAnsi"/>
          <w:sz w:val="28"/>
          <w:szCs w:val="28"/>
          <w:lang w:eastAsia="en-US"/>
        </w:rPr>
      </w:pPr>
    </w:p>
    <w:p w14:paraId="1B487725" w14:textId="77777777" w:rsidR="000C344A" w:rsidRPr="00736A7C" w:rsidRDefault="000C344A" w:rsidP="000C344A">
      <w:pPr>
        <w:tabs>
          <w:tab w:val="left" w:pos="10206"/>
        </w:tabs>
        <w:ind w:firstLine="709"/>
        <w:jc w:val="both"/>
        <w:rPr>
          <w:rFonts w:eastAsiaTheme="minorHAnsi"/>
          <w:sz w:val="28"/>
          <w:szCs w:val="28"/>
          <w:lang w:eastAsia="en-US"/>
        </w:rPr>
      </w:pPr>
      <w:r>
        <w:rPr>
          <w:rFonts w:eastAsiaTheme="minorHAnsi"/>
          <w:sz w:val="28"/>
          <w:szCs w:val="28"/>
          <w:lang w:eastAsia="en-US"/>
        </w:rPr>
        <w:t>Проанализировав представленные материалы, специалистом предлагается принять о</w:t>
      </w:r>
      <w:r w:rsidRPr="00736A7C">
        <w:rPr>
          <w:rFonts w:eastAsiaTheme="minorHAnsi"/>
          <w:sz w:val="28"/>
          <w:szCs w:val="28"/>
          <w:lang w:eastAsia="en-US"/>
        </w:rPr>
        <w:t xml:space="preserve">бъем </w:t>
      </w:r>
      <w:r>
        <w:rPr>
          <w:rFonts w:eastAsiaTheme="minorHAnsi"/>
          <w:sz w:val="28"/>
          <w:szCs w:val="28"/>
          <w:lang w:eastAsia="en-US"/>
        </w:rPr>
        <w:t>пропущенных сточных вод</w:t>
      </w:r>
      <w:r w:rsidRPr="00736A7C">
        <w:rPr>
          <w:rFonts w:eastAsiaTheme="minorHAnsi"/>
          <w:sz w:val="28"/>
          <w:szCs w:val="28"/>
          <w:lang w:eastAsia="en-US"/>
        </w:rPr>
        <w:t xml:space="preserve"> на потребительский рынок на уровне </w:t>
      </w:r>
      <w:r>
        <w:rPr>
          <w:rFonts w:eastAsiaTheme="minorHAnsi"/>
          <w:sz w:val="28"/>
          <w:szCs w:val="28"/>
          <w:lang w:eastAsia="en-US"/>
        </w:rPr>
        <w:t>фактических</w:t>
      </w:r>
      <w:r w:rsidRPr="00736A7C">
        <w:rPr>
          <w:rFonts w:eastAsiaTheme="minorHAnsi"/>
          <w:sz w:val="28"/>
          <w:szCs w:val="28"/>
          <w:lang w:eastAsia="en-US"/>
        </w:rPr>
        <w:t xml:space="preserve"> значений 201</w:t>
      </w:r>
      <w:r>
        <w:rPr>
          <w:rFonts w:eastAsiaTheme="minorHAnsi"/>
          <w:sz w:val="28"/>
          <w:szCs w:val="28"/>
          <w:lang w:eastAsia="en-US"/>
        </w:rPr>
        <w:t>7</w:t>
      </w:r>
      <w:r w:rsidRPr="00736A7C">
        <w:rPr>
          <w:rFonts w:eastAsiaTheme="minorHAnsi"/>
          <w:sz w:val="28"/>
          <w:szCs w:val="28"/>
          <w:lang w:eastAsia="en-US"/>
        </w:rPr>
        <w:t xml:space="preserve"> года</w:t>
      </w:r>
      <w:r>
        <w:rPr>
          <w:rFonts w:eastAsiaTheme="minorHAnsi"/>
          <w:sz w:val="28"/>
          <w:szCs w:val="28"/>
          <w:lang w:eastAsia="en-US"/>
        </w:rPr>
        <w:t>, объем пропущенных сточных вод на собственные нужды производства приняты по плановой смете 2018 года, с учетом снижения объемов на 5%</w:t>
      </w:r>
      <w:r w:rsidRPr="00736A7C">
        <w:rPr>
          <w:rFonts w:eastAsiaTheme="minorHAnsi"/>
          <w:sz w:val="28"/>
          <w:szCs w:val="28"/>
          <w:lang w:eastAsia="en-US"/>
        </w:rPr>
        <w:t xml:space="preserve">. </w:t>
      </w:r>
    </w:p>
    <w:p w14:paraId="460F927E" w14:textId="77777777" w:rsidR="000C344A" w:rsidRDefault="000C344A" w:rsidP="000C344A">
      <w:pPr>
        <w:tabs>
          <w:tab w:val="left" w:pos="10206"/>
        </w:tabs>
        <w:ind w:firstLine="709"/>
        <w:jc w:val="both"/>
        <w:rPr>
          <w:sz w:val="28"/>
          <w:szCs w:val="28"/>
        </w:rPr>
      </w:pPr>
    </w:p>
    <w:p w14:paraId="5E73D39F" w14:textId="77777777" w:rsidR="000C344A" w:rsidRDefault="000C344A" w:rsidP="000C344A">
      <w:pPr>
        <w:jc w:val="center"/>
        <w:rPr>
          <w:b/>
          <w:color w:val="000000"/>
          <w:sz w:val="28"/>
          <w:szCs w:val="28"/>
          <w:u w:val="single"/>
        </w:rPr>
      </w:pPr>
      <w:r>
        <w:rPr>
          <w:b/>
          <w:color w:val="000000"/>
          <w:sz w:val="28"/>
          <w:szCs w:val="28"/>
          <w:u w:val="single"/>
        </w:rPr>
        <w:t>Корректировка</w:t>
      </w:r>
      <w:r w:rsidRPr="00616D1A">
        <w:rPr>
          <w:b/>
          <w:color w:val="000000"/>
          <w:sz w:val="28"/>
          <w:szCs w:val="28"/>
          <w:u w:val="single"/>
        </w:rPr>
        <w:t xml:space="preserve"> </w:t>
      </w:r>
      <w:r>
        <w:rPr>
          <w:b/>
          <w:color w:val="000000"/>
          <w:sz w:val="28"/>
          <w:szCs w:val="28"/>
          <w:u w:val="single"/>
        </w:rPr>
        <w:t>необходимой валовой выручки</w:t>
      </w:r>
    </w:p>
    <w:p w14:paraId="1C8A7187" w14:textId="77777777" w:rsidR="000C344A" w:rsidRDefault="000C344A" w:rsidP="000C344A">
      <w:pPr>
        <w:ind w:firstLine="709"/>
        <w:jc w:val="center"/>
        <w:rPr>
          <w:b/>
          <w:color w:val="000000"/>
          <w:sz w:val="28"/>
          <w:szCs w:val="28"/>
          <w:u w:val="single"/>
        </w:rPr>
      </w:pPr>
    </w:p>
    <w:p w14:paraId="0631F7B4" w14:textId="77777777" w:rsidR="000C344A" w:rsidRDefault="000C344A" w:rsidP="000C344A">
      <w:pPr>
        <w:ind w:firstLine="540"/>
        <w:jc w:val="both"/>
        <w:rPr>
          <w:rFonts w:eastAsiaTheme="minorHAnsi"/>
          <w:sz w:val="28"/>
          <w:szCs w:val="28"/>
          <w:lang w:eastAsia="en-US"/>
        </w:rPr>
      </w:pPr>
      <w:r w:rsidRPr="000179E8">
        <w:rPr>
          <w:rFonts w:eastAsiaTheme="minorHAnsi"/>
          <w:sz w:val="28"/>
          <w:szCs w:val="28"/>
          <w:lang w:eastAsia="en-US"/>
        </w:rPr>
        <w:t xml:space="preserve">Корректировка необходимой валовой выручки осуществляется в соответствии с главой </w:t>
      </w:r>
      <w:r w:rsidRPr="000179E8">
        <w:rPr>
          <w:rFonts w:eastAsiaTheme="minorHAnsi"/>
          <w:sz w:val="28"/>
          <w:szCs w:val="28"/>
          <w:lang w:val="en-US" w:eastAsia="en-US"/>
        </w:rPr>
        <w:t>VII</w:t>
      </w:r>
      <w:r w:rsidRPr="000179E8">
        <w:rPr>
          <w:rFonts w:eastAsiaTheme="minorHAnsi"/>
          <w:sz w:val="28"/>
          <w:szCs w:val="28"/>
          <w:lang w:eastAsia="en-US"/>
        </w:rPr>
        <w:t xml:space="preserve"> Методических указаний.</w:t>
      </w:r>
    </w:p>
    <w:p w14:paraId="45F85595" w14:textId="77777777" w:rsidR="000C344A" w:rsidRPr="009F41F8" w:rsidRDefault="000C344A" w:rsidP="000C344A">
      <w:pPr>
        <w:ind w:firstLine="540"/>
        <w:jc w:val="both"/>
        <w:rPr>
          <w:rFonts w:eastAsiaTheme="minorHAnsi"/>
          <w:sz w:val="28"/>
          <w:szCs w:val="28"/>
          <w:lang w:eastAsia="en-US"/>
        </w:rPr>
      </w:pPr>
    </w:p>
    <w:p w14:paraId="62F820E0" w14:textId="77777777" w:rsidR="000C344A" w:rsidRPr="00392E96" w:rsidRDefault="000C344A" w:rsidP="000C344A">
      <w:pPr>
        <w:pStyle w:val="Style26"/>
        <w:widowControl/>
        <w:spacing w:line="240" w:lineRule="auto"/>
        <w:ind w:firstLine="571"/>
        <w:rPr>
          <w:sz w:val="28"/>
          <w:szCs w:val="28"/>
        </w:rPr>
      </w:pPr>
      <w:r w:rsidRPr="008E3DCF">
        <w:rPr>
          <w:sz w:val="28"/>
          <w:szCs w:val="28"/>
        </w:rPr>
        <w:t>Согласно п. 95 Методических указаний необходимая валовая выручка, определяемая на 201</w:t>
      </w:r>
      <w:r>
        <w:rPr>
          <w:sz w:val="28"/>
          <w:szCs w:val="28"/>
        </w:rPr>
        <w:t>9</w:t>
      </w:r>
      <w:r w:rsidRPr="008E3DCF">
        <w:rPr>
          <w:sz w:val="28"/>
          <w:szCs w:val="28"/>
        </w:rPr>
        <w:t xml:space="preserve"> год на основе </w:t>
      </w:r>
      <w:r w:rsidRPr="00392E96">
        <w:rPr>
          <w:sz w:val="28"/>
          <w:szCs w:val="28"/>
        </w:rPr>
        <w:t>фактических значений параметров расчета тарифов взамен прогнозных, рассчитывается по формуле:</w:t>
      </w:r>
    </w:p>
    <w:p w14:paraId="641212DB" w14:textId="77777777" w:rsidR="000C344A" w:rsidRPr="00392E96" w:rsidRDefault="000C344A" w:rsidP="000C344A">
      <w:pPr>
        <w:pStyle w:val="ConsPlusNormal"/>
        <w:jc w:val="both"/>
      </w:pPr>
    </w:p>
    <w:p w14:paraId="246A4177" w14:textId="77777777" w:rsidR="000C344A" w:rsidRPr="00392E96" w:rsidRDefault="000C344A" w:rsidP="000C344A">
      <w:pPr>
        <w:jc w:val="center"/>
        <w:rPr>
          <w:rFonts w:eastAsiaTheme="minorHAnsi"/>
          <w:bCs/>
          <w:sz w:val="28"/>
          <w:szCs w:val="28"/>
          <w:lang w:eastAsia="en-US"/>
        </w:rPr>
      </w:pPr>
      <w:r w:rsidRPr="00392E96">
        <w:rPr>
          <w:rFonts w:eastAsiaTheme="minorHAnsi"/>
          <w:bCs/>
          <w:noProof/>
          <w:position w:val="-5"/>
          <w:sz w:val="28"/>
          <w:szCs w:val="28"/>
          <w:lang w:eastAsia="en-US"/>
        </w:rPr>
        <w:drawing>
          <wp:inline distT="0" distB="0" distL="0" distR="0" wp14:anchorId="54D8DF90" wp14:editId="1F057DE4">
            <wp:extent cx="5939790" cy="247650"/>
            <wp:effectExtent l="0" t="0" r="381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939790" cy="247650"/>
                    </a:xfrm>
                    <a:prstGeom prst="rect">
                      <a:avLst/>
                    </a:prstGeom>
                    <a:noFill/>
                    <a:ln>
                      <a:noFill/>
                    </a:ln>
                  </pic:spPr>
                </pic:pic>
              </a:graphicData>
            </a:graphic>
          </wp:inline>
        </w:drawing>
      </w:r>
    </w:p>
    <w:p w14:paraId="1B5E26E8" w14:textId="77777777" w:rsidR="000C344A" w:rsidRPr="00392E96" w:rsidRDefault="000C344A" w:rsidP="000C344A">
      <w:pPr>
        <w:ind w:firstLine="540"/>
        <w:jc w:val="both"/>
        <w:rPr>
          <w:rFonts w:eastAsiaTheme="minorHAnsi"/>
          <w:bCs/>
          <w:sz w:val="28"/>
          <w:szCs w:val="28"/>
          <w:lang w:eastAsia="en-US"/>
        </w:rPr>
      </w:pPr>
      <w:r w:rsidRPr="00392E96">
        <w:rPr>
          <w:rFonts w:eastAsiaTheme="minorHAnsi"/>
          <w:bCs/>
          <w:sz w:val="28"/>
          <w:szCs w:val="28"/>
          <w:lang w:eastAsia="en-US"/>
        </w:rPr>
        <w:t>где:</w:t>
      </w:r>
    </w:p>
    <w:p w14:paraId="0607605C" w14:textId="77777777" w:rsidR="000C344A" w:rsidRPr="00392E96" w:rsidRDefault="000C344A" w:rsidP="000C344A">
      <w:pPr>
        <w:spacing w:before="280"/>
        <w:ind w:firstLine="540"/>
        <w:jc w:val="both"/>
        <w:rPr>
          <w:rFonts w:eastAsiaTheme="minorHAnsi"/>
          <w:bCs/>
          <w:sz w:val="28"/>
          <w:szCs w:val="28"/>
          <w:lang w:eastAsia="en-US"/>
        </w:rPr>
      </w:pPr>
      <w:r w:rsidRPr="00392E96">
        <w:rPr>
          <w:rFonts w:eastAsiaTheme="minorHAnsi"/>
          <w:bCs/>
          <w:noProof/>
          <w:position w:val="-12"/>
          <w:sz w:val="28"/>
          <w:szCs w:val="28"/>
          <w:lang w:eastAsia="en-US"/>
        </w:rPr>
        <w:drawing>
          <wp:inline distT="0" distB="0" distL="0" distR="0" wp14:anchorId="30BB60DB" wp14:editId="1F7F80E9">
            <wp:extent cx="428625" cy="352425"/>
            <wp:effectExtent l="0" t="0" r="9525"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428625" cy="352425"/>
                    </a:xfrm>
                    <a:prstGeom prst="rect">
                      <a:avLst/>
                    </a:prstGeom>
                    <a:noFill/>
                    <a:ln>
                      <a:noFill/>
                    </a:ln>
                  </pic:spPr>
                </pic:pic>
              </a:graphicData>
            </a:graphic>
          </wp:inline>
        </w:drawing>
      </w:r>
      <w:r w:rsidRPr="00392E96">
        <w:rPr>
          <w:rFonts w:eastAsiaTheme="minorHAnsi"/>
          <w:bCs/>
          <w:sz w:val="28"/>
          <w:szCs w:val="28"/>
          <w:lang w:eastAsia="en-US"/>
        </w:rPr>
        <w:t xml:space="preserve"> - операционные расходы, определенные на i-й год исходя из фактических значений параметров расчета тарифов в соответствии с пунктом 95 настоящих Методических указаний;</w:t>
      </w:r>
    </w:p>
    <w:p w14:paraId="6408673C" w14:textId="77777777" w:rsidR="000C344A" w:rsidRPr="00392E96" w:rsidRDefault="000C344A" w:rsidP="000C344A">
      <w:pPr>
        <w:spacing w:before="280"/>
        <w:ind w:firstLine="540"/>
        <w:jc w:val="both"/>
        <w:rPr>
          <w:rFonts w:eastAsiaTheme="minorHAnsi"/>
          <w:bCs/>
          <w:sz w:val="28"/>
          <w:szCs w:val="28"/>
          <w:lang w:eastAsia="en-US"/>
        </w:rPr>
      </w:pPr>
      <w:r w:rsidRPr="00392E96">
        <w:rPr>
          <w:rFonts w:eastAsiaTheme="minorHAnsi"/>
          <w:bCs/>
          <w:noProof/>
          <w:position w:val="-12"/>
          <w:sz w:val="28"/>
          <w:szCs w:val="28"/>
          <w:lang w:eastAsia="en-US"/>
        </w:rPr>
        <w:drawing>
          <wp:inline distT="0" distB="0" distL="0" distR="0" wp14:anchorId="79812BD4" wp14:editId="6B7B6544">
            <wp:extent cx="428625" cy="352425"/>
            <wp:effectExtent l="0" t="0" r="9525"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28625" cy="352425"/>
                    </a:xfrm>
                    <a:prstGeom prst="rect">
                      <a:avLst/>
                    </a:prstGeom>
                    <a:noFill/>
                    <a:ln>
                      <a:noFill/>
                    </a:ln>
                  </pic:spPr>
                </pic:pic>
              </a:graphicData>
            </a:graphic>
          </wp:inline>
        </w:drawing>
      </w:r>
      <w:r w:rsidRPr="00392E96">
        <w:rPr>
          <w:rFonts w:eastAsiaTheme="minorHAnsi"/>
          <w:bCs/>
          <w:sz w:val="28"/>
          <w:szCs w:val="28"/>
          <w:lang w:eastAsia="en-US"/>
        </w:rPr>
        <w:t xml:space="preserve"> - фактические документально подтвержденные неподконтрольные расходы в i-м году. В данную величину включаются расходы, связанные с изменениями требований законодательства, изменениями состава активов, необходимых для осуществления регулируемой деятельности (без учета </w:t>
      </w:r>
      <w:r w:rsidRPr="00392E96">
        <w:rPr>
          <w:rFonts w:eastAsiaTheme="minorHAnsi"/>
          <w:bCs/>
          <w:sz w:val="28"/>
          <w:szCs w:val="28"/>
          <w:lang w:eastAsia="en-US"/>
        </w:rPr>
        <w:lastRenderedPageBreak/>
        <w:t>расходов, учтенных при определении операционных расходов), и другими изменениями величины неподконтрольных расходов;</w:t>
      </w:r>
    </w:p>
    <w:p w14:paraId="316D6361" w14:textId="77777777" w:rsidR="000C344A" w:rsidRPr="00392E96" w:rsidRDefault="000C344A" w:rsidP="000C344A">
      <w:pPr>
        <w:spacing w:before="280"/>
        <w:ind w:firstLine="540"/>
        <w:jc w:val="both"/>
        <w:rPr>
          <w:rFonts w:eastAsiaTheme="minorHAnsi"/>
          <w:bCs/>
          <w:sz w:val="28"/>
          <w:szCs w:val="28"/>
          <w:lang w:eastAsia="en-US"/>
        </w:rPr>
      </w:pPr>
      <w:r w:rsidRPr="00392E96">
        <w:rPr>
          <w:rFonts w:eastAsiaTheme="minorHAnsi"/>
          <w:bCs/>
          <w:noProof/>
          <w:position w:val="-12"/>
          <w:sz w:val="28"/>
          <w:szCs w:val="28"/>
          <w:lang w:eastAsia="en-US"/>
        </w:rPr>
        <w:drawing>
          <wp:inline distT="0" distB="0" distL="0" distR="0" wp14:anchorId="77E8C847" wp14:editId="38583F42">
            <wp:extent cx="428625" cy="352425"/>
            <wp:effectExtent l="0" t="0" r="9525"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428625" cy="352425"/>
                    </a:xfrm>
                    <a:prstGeom prst="rect">
                      <a:avLst/>
                    </a:prstGeom>
                    <a:noFill/>
                    <a:ln>
                      <a:noFill/>
                    </a:ln>
                  </pic:spPr>
                </pic:pic>
              </a:graphicData>
            </a:graphic>
          </wp:inline>
        </w:drawing>
      </w:r>
      <w:r w:rsidRPr="00392E96">
        <w:rPr>
          <w:rFonts w:eastAsiaTheme="minorHAnsi"/>
          <w:bCs/>
          <w:sz w:val="28"/>
          <w:szCs w:val="28"/>
          <w:lang w:eastAsia="en-US"/>
        </w:rPr>
        <w:t xml:space="preserve"> - фактическая прибыль, определяемая на i-й год по формуле (31) с применением величины </w:t>
      </w:r>
      <w:r w:rsidRPr="00392E96">
        <w:rPr>
          <w:rFonts w:eastAsiaTheme="minorHAnsi"/>
          <w:bCs/>
          <w:noProof/>
          <w:position w:val="-12"/>
          <w:sz w:val="28"/>
          <w:szCs w:val="28"/>
          <w:lang w:eastAsia="en-US"/>
        </w:rPr>
        <w:drawing>
          <wp:inline distT="0" distB="0" distL="0" distR="0" wp14:anchorId="2C7F9D5F" wp14:editId="36C5098C">
            <wp:extent cx="590550" cy="352425"/>
            <wp:effectExtent l="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90550" cy="352425"/>
                    </a:xfrm>
                    <a:prstGeom prst="rect">
                      <a:avLst/>
                    </a:prstGeom>
                    <a:noFill/>
                    <a:ln>
                      <a:noFill/>
                    </a:ln>
                  </pic:spPr>
                </pic:pic>
              </a:graphicData>
            </a:graphic>
          </wp:inline>
        </w:drawing>
      </w:r>
      <w:r w:rsidRPr="00392E96">
        <w:rPr>
          <w:rFonts w:eastAsiaTheme="minorHAnsi"/>
          <w:bCs/>
          <w:sz w:val="28"/>
          <w:szCs w:val="28"/>
          <w:lang w:eastAsia="en-US"/>
        </w:rPr>
        <w:t xml:space="preserve"> и фактической ставки налога на прибыль в i-м году;</w:t>
      </w:r>
    </w:p>
    <w:p w14:paraId="4C8A605F" w14:textId="77777777" w:rsidR="000C344A" w:rsidRPr="00392E96" w:rsidRDefault="000C344A" w:rsidP="000C344A">
      <w:pPr>
        <w:spacing w:before="280"/>
        <w:ind w:firstLine="540"/>
        <w:jc w:val="both"/>
        <w:rPr>
          <w:rFonts w:eastAsiaTheme="minorHAnsi"/>
          <w:bCs/>
          <w:sz w:val="28"/>
          <w:szCs w:val="28"/>
          <w:lang w:eastAsia="en-US"/>
        </w:rPr>
      </w:pPr>
      <w:r w:rsidRPr="00392E96">
        <w:rPr>
          <w:rFonts w:eastAsiaTheme="minorHAnsi"/>
          <w:bCs/>
          <w:noProof/>
          <w:position w:val="-12"/>
          <w:sz w:val="28"/>
          <w:szCs w:val="28"/>
          <w:lang w:eastAsia="en-US"/>
        </w:rPr>
        <w:drawing>
          <wp:inline distT="0" distB="0" distL="0" distR="0" wp14:anchorId="400C1700" wp14:editId="2ADB3E5B">
            <wp:extent cx="590550" cy="352425"/>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90550" cy="352425"/>
                    </a:xfrm>
                    <a:prstGeom prst="rect">
                      <a:avLst/>
                    </a:prstGeom>
                    <a:noFill/>
                    <a:ln>
                      <a:noFill/>
                    </a:ln>
                  </pic:spPr>
                </pic:pic>
              </a:graphicData>
            </a:graphic>
          </wp:inline>
        </w:drawing>
      </w:r>
      <w:r w:rsidRPr="00392E96">
        <w:rPr>
          <w:rFonts w:eastAsiaTheme="minorHAnsi"/>
          <w:bCs/>
          <w:sz w:val="28"/>
          <w:szCs w:val="28"/>
          <w:lang w:eastAsia="en-US"/>
        </w:rPr>
        <w:t xml:space="preserve"> - величина, определяемая на i-й год и учитывающая результаты деятельности регулируемой организации до начала очередного долгосрочного периода регулирования, в том числе до перехода к регулированию цен (тарифов) на основе долгосрочных параметров регулирования;</w:t>
      </w:r>
    </w:p>
    <w:p w14:paraId="739FF812" w14:textId="77777777" w:rsidR="000C344A" w:rsidRPr="00392E96" w:rsidRDefault="000C344A" w:rsidP="000C344A">
      <w:pPr>
        <w:spacing w:before="280"/>
        <w:ind w:firstLine="540"/>
        <w:jc w:val="both"/>
        <w:rPr>
          <w:rFonts w:eastAsiaTheme="minorHAnsi"/>
          <w:bCs/>
          <w:sz w:val="28"/>
          <w:szCs w:val="28"/>
          <w:lang w:eastAsia="en-US"/>
        </w:rPr>
      </w:pPr>
      <w:r w:rsidRPr="00392E96">
        <w:rPr>
          <w:rFonts w:eastAsiaTheme="minorHAnsi"/>
          <w:bCs/>
          <w:sz w:val="28"/>
          <w:szCs w:val="28"/>
          <w:lang w:eastAsia="en-US"/>
        </w:rPr>
        <w:t>РПП</w:t>
      </w:r>
      <w:r w:rsidRPr="00392E96">
        <w:rPr>
          <w:rFonts w:eastAsiaTheme="minorHAnsi"/>
          <w:bCs/>
          <w:sz w:val="28"/>
          <w:szCs w:val="28"/>
          <w:vertAlign w:val="subscript"/>
          <w:lang w:eastAsia="en-US"/>
        </w:rPr>
        <w:t>i</w:t>
      </w:r>
      <w:r w:rsidRPr="00392E96">
        <w:rPr>
          <w:rFonts w:eastAsiaTheme="minorHAnsi"/>
          <w:bCs/>
          <w:sz w:val="28"/>
          <w:szCs w:val="28"/>
          <w:lang w:eastAsia="en-US"/>
        </w:rPr>
        <w:t xml:space="preserve"> - расчетная предпринимательская прибыль гарантирующей организации, определяемая в соответствии с пунктом 86(1) настоящих Методических указаний, тыс. руб.;</w:t>
      </w:r>
    </w:p>
    <w:p w14:paraId="5AFCC964" w14:textId="77777777" w:rsidR="000C344A" w:rsidRPr="00392E96" w:rsidRDefault="000C344A" w:rsidP="000C344A">
      <w:pPr>
        <w:spacing w:before="280"/>
        <w:ind w:firstLine="540"/>
        <w:jc w:val="both"/>
        <w:rPr>
          <w:rFonts w:eastAsiaTheme="minorHAnsi"/>
          <w:bCs/>
          <w:sz w:val="28"/>
          <w:szCs w:val="28"/>
          <w:lang w:eastAsia="en-US"/>
        </w:rPr>
      </w:pPr>
      <w:r w:rsidRPr="00392E96">
        <w:rPr>
          <w:rFonts w:eastAsiaTheme="minorHAnsi"/>
          <w:bCs/>
          <w:sz w:val="28"/>
          <w:szCs w:val="28"/>
          <w:lang w:eastAsia="en-US"/>
        </w:rPr>
        <w:t>А</w:t>
      </w:r>
      <w:r w:rsidRPr="00392E96">
        <w:rPr>
          <w:rFonts w:eastAsiaTheme="minorHAnsi"/>
          <w:bCs/>
          <w:sz w:val="28"/>
          <w:szCs w:val="28"/>
          <w:vertAlign w:val="subscript"/>
          <w:lang w:eastAsia="en-US"/>
        </w:rPr>
        <w:t>i</w:t>
      </w:r>
      <w:r w:rsidRPr="00392E96">
        <w:rPr>
          <w:rFonts w:eastAsiaTheme="minorHAnsi"/>
          <w:bCs/>
          <w:sz w:val="28"/>
          <w:szCs w:val="28"/>
          <w:lang w:eastAsia="en-US"/>
        </w:rPr>
        <w:t xml:space="preserve"> - расходы на амортизацию основных средств и нематериальных активов в i-м году, определяемые исходя из фактического ввода в эксплуатацию и (или) вывода в эксплуатации основных средств и нематериальных активов, тыс. руб.;</w:t>
      </w:r>
    </w:p>
    <w:p w14:paraId="2EC6EF19" w14:textId="77777777" w:rsidR="000C344A" w:rsidRPr="00392E96" w:rsidRDefault="000C344A" w:rsidP="000C344A">
      <w:pPr>
        <w:spacing w:before="280"/>
        <w:ind w:firstLine="540"/>
        <w:jc w:val="both"/>
        <w:rPr>
          <w:rFonts w:eastAsiaTheme="minorHAnsi"/>
          <w:bCs/>
          <w:sz w:val="28"/>
          <w:szCs w:val="28"/>
          <w:lang w:eastAsia="en-US"/>
        </w:rPr>
      </w:pPr>
      <w:r w:rsidRPr="00392E96">
        <w:rPr>
          <w:rFonts w:eastAsiaTheme="minorHAnsi"/>
          <w:bCs/>
          <w:noProof/>
          <w:position w:val="-12"/>
          <w:sz w:val="28"/>
          <w:szCs w:val="28"/>
          <w:lang w:eastAsia="en-US"/>
        </w:rPr>
        <w:drawing>
          <wp:inline distT="0" distB="0" distL="0" distR="0" wp14:anchorId="37F3FD5B" wp14:editId="264B4CCC">
            <wp:extent cx="428625" cy="352425"/>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428625" cy="352425"/>
                    </a:xfrm>
                    <a:prstGeom prst="rect">
                      <a:avLst/>
                    </a:prstGeom>
                    <a:noFill/>
                    <a:ln>
                      <a:noFill/>
                    </a:ln>
                  </pic:spPr>
                </pic:pic>
              </a:graphicData>
            </a:graphic>
          </wp:inline>
        </w:drawing>
      </w:r>
      <w:r w:rsidRPr="00392E96">
        <w:rPr>
          <w:rFonts w:eastAsiaTheme="minorHAnsi"/>
          <w:bCs/>
          <w:sz w:val="28"/>
          <w:szCs w:val="28"/>
          <w:lang w:eastAsia="en-US"/>
        </w:rPr>
        <w:t xml:space="preserve"> - расходы на приобретение энергетических ресурсов, холодной воды в i-м году, определенные исходя из фактических значений параметров расчета тарифов.</w:t>
      </w:r>
    </w:p>
    <w:p w14:paraId="20CF6FE5" w14:textId="77777777" w:rsidR="000C344A" w:rsidRPr="00392E96" w:rsidRDefault="000C344A" w:rsidP="000C344A">
      <w:pPr>
        <w:spacing w:before="280"/>
        <w:ind w:firstLine="540"/>
        <w:jc w:val="both"/>
        <w:rPr>
          <w:rFonts w:eastAsiaTheme="minorHAnsi"/>
          <w:bCs/>
          <w:sz w:val="28"/>
          <w:szCs w:val="28"/>
          <w:lang w:eastAsia="en-US"/>
        </w:rPr>
      </w:pPr>
      <w:r w:rsidRPr="00392E96">
        <w:rPr>
          <w:rFonts w:eastAsiaTheme="minorHAnsi"/>
          <w:bCs/>
          <w:sz w:val="28"/>
          <w:szCs w:val="28"/>
          <w:lang w:eastAsia="en-US"/>
        </w:rPr>
        <w:t xml:space="preserve">В целях расчета </w:t>
      </w:r>
      <w:r w:rsidRPr="00392E96">
        <w:rPr>
          <w:rFonts w:eastAsiaTheme="minorHAnsi"/>
          <w:bCs/>
          <w:noProof/>
          <w:position w:val="-12"/>
          <w:sz w:val="28"/>
          <w:szCs w:val="28"/>
          <w:lang w:eastAsia="en-US"/>
        </w:rPr>
        <w:drawing>
          <wp:inline distT="0" distB="0" distL="0" distR="0" wp14:anchorId="31CE058D" wp14:editId="47B7CB16">
            <wp:extent cx="590550" cy="352425"/>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90550" cy="352425"/>
                    </a:xfrm>
                    <a:prstGeom prst="rect">
                      <a:avLst/>
                    </a:prstGeom>
                    <a:noFill/>
                    <a:ln>
                      <a:noFill/>
                    </a:ln>
                  </pic:spPr>
                </pic:pic>
              </a:graphicData>
            </a:graphic>
          </wp:inline>
        </w:drawing>
      </w:r>
      <w:r w:rsidRPr="00392E96">
        <w:rPr>
          <w:rFonts w:eastAsiaTheme="minorHAnsi"/>
          <w:bCs/>
          <w:sz w:val="28"/>
          <w:szCs w:val="28"/>
          <w:lang w:eastAsia="en-US"/>
        </w:rPr>
        <w:t xml:space="preserve"> за 1-й и 2-й год долгосрочного периода регулирования при расчете показателей, </w:t>
      </w:r>
      <w:r w:rsidRPr="00392E96">
        <w:rPr>
          <w:rFonts w:eastAsiaTheme="minorHAnsi"/>
          <w:bCs/>
          <w:noProof/>
          <w:position w:val="-12"/>
          <w:sz w:val="28"/>
          <w:szCs w:val="28"/>
          <w:lang w:eastAsia="en-US"/>
        </w:rPr>
        <w:drawing>
          <wp:inline distT="0" distB="0" distL="0" distR="0" wp14:anchorId="70F6F52A" wp14:editId="4D2834DB">
            <wp:extent cx="581025" cy="352425"/>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81025" cy="352425"/>
                    </a:xfrm>
                    <a:prstGeom prst="rect">
                      <a:avLst/>
                    </a:prstGeom>
                    <a:noFill/>
                    <a:ln>
                      <a:noFill/>
                    </a:ln>
                  </pic:spPr>
                </pic:pic>
              </a:graphicData>
            </a:graphic>
          </wp:inline>
        </w:drawing>
      </w:r>
      <w:r w:rsidRPr="00392E96">
        <w:rPr>
          <w:rFonts w:eastAsiaTheme="minorHAnsi"/>
          <w:bCs/>
          <w:sz w:val="28"/>
          <w:szCs w:val="28"/>
          <w:lang w:eastAsia="en-US"/>
        </w:rPr>
        <w:t xml:space="preserve">, </w:t>
      </w:r>
      <w:r w:rsidRPr="00392E96">
        <w:rPr>
          <w:rFonts w:eastAsiaTheme="minorHAnsi"/>
          <w:bCs/>
          <w:noProof/>
          <w:position w:val="-12"/>
          <w:sz w:val="28"/>
          <w:szCs w:val="28"/>
          <w:lang w:eastAsia="en-US"/>
        </w:rPr>
        <w:drawing>
          <wp:inline distT="0" distB="0" distL="0" distR="0" wp14:anchorId="1A80A547" wp14:editId="545167F6">
            <wp:extent cx="447675" cy="352425"/>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47675" cy="352425"/>
                    </a:xfrm>
                    <a:prstGeom prst="rect">
                      <a:avLst/>
                    </a:prstGeom>
                    <a:noFill/>
                    <a:ln>
                      <a:noFill/>
                    </a:ln>
                  </pic:spPr>
                </pic:pic>
              </a:graphicData>
            </a:graphic>
          </wp:inline>
        </w:drawing>
      </w:r>
      <w:r w:rsidRPr="00392E96">
        <w:rPr>
          <w:rFonts w:eastAsiaTheme="minorHAnsi"/>
          <w:bCs/>
          <w:sz w:val="28"/>
          <w:szCs w:val="28"/>
          <w:lang w:eastAsia="en-US"/>
        </w:rPr>
        <w:t xml:space="preserve">, </w:t>
      </w:r>
      <w:r w:rsidRPr="00392E96">
        <w:rPr>
          <w:rFonts w:eastAsiaTheme="minorHAnsi"/>
          <w:bCs/>
          <w:noProof/>
          <w:position w:val="-11"/>
          <w:sz w:val="28"/>
          <w:szCs w:val="28"/>
          <w:lang w:eastAsia="en-US"/>
        </w:rPr>
        <w:drawing>
          <wp:inline distT="0" distB="0" distL="0" distR="0" wp14:anchorId="520E3A08" wp14:editId="06D533CE">
            <wp:extent cx="581025" cy="323850"/>
            <wp:effectExtent l="0" t="0" r="9525"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81025" cy="323850"/>
                    </a:xfrm>
                    <a:prstGeom prst="rect">
                      <a:avLst/>
                    </a:prstGeom>
                    <a:noFill/>
                    <a:ln>
                      <a:noFill/>
                    </a:ln>
                  </pic:spPr>
                </pic:pic>
              </a:graphicData>
            </a:graphic>
          </wp:inline>
        </w:drawing>
      </w:r>
      <w:r w:rsidRPr="00392E96">
        <w:rPr>
          <w:rFonts w:eastAsiaTheme="minorHAnsi"/>
          <w:bCs/>
          <w:sz w:val="28"/>
          <w:szCs w:val="28"/>
          <w:lang w:eastAsia="en-US"/>
        </w:rPr>
        <w:t xml:space="preserve">, </w:t>
      </w:r>
      <w:r w:rsidRPr="00392E96">
        <w:rPr>
          <w:rFonts w:eastAsiaTheme="minorHAnsi"/>
          <w:bCs/>
          <w:noProof/>
          <w:position w:val="-11"/>
          <w:sz w:val="28"/>
          <w:szCs w:val="28"/>
          <w:lang w:eastAsia="en-US"/>
        </w:rPr>
        <w:drawing>
          <wp:inline distT="0" distB="0" distL="0" distR="0" wp14:anchorId="3C3112B8" wp14:editId="41A7EF1E">
            <wp:extent cx="676275" cy="323850"/>
            <wp:effectExtent l="0" t="0" r="9525"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676275" cy="323850"/>
                    </a:xfrm>
                    <a:prstGeom prst="rect">
                      <a:avLst/>
                    </a:prstGeom>
                    <a:noFill/>
                    <a:ln>
                      <a:noFill/>
                    </a:ln>
                  </pic:spPr>
                </pic:pic>
              </a:graphicData>
            </a:graphic>
          </wp:inline>
        </w:drawing>
      </w:r>
      <w:r w:rsidRPr="00392E96">
        <w:rPr>
          <w:rFonts w:eastAsiaTheme="minorHAnsi"/>
          <w:bCs/>
          <w:sz w:val="28"/>
          <w:szCs w:val="28"/>
          <w:lang w:eastAsia="en-US"/>
        </w:rPr>
        <w:t xml:space="preserve"> учитываются результаты деятельности регулируемой организации соответственно в предпоследнем и последнем годах предшествующего долгосрочного периода регулирования в соответствии с настоящим пунктом.</w:t>
      </w:r>
    </w:p>
    <w:p w14:paraId="5104678D" w14:textId="77777777" w:rsidR="000C344A" w:rsidRDefault="000C344A" w:rsidP="000C344A">
      <w:pPr>
        <w:pStyle w:val="Style63"/>
        <w:widowControl/>
        <w:spacing w:line="240" w:lineRule="auto"/>
        <w:rPr>
          <w:sz w:val="28"/>
          <w:szCs w:val="28"/>
        </w:rPr>
      </w:pPr>
    </w:p>
    <w:p w14:paraId="31057161" w14:textId="77777777" w:rsidR="000C344A" w:rsidRPr="00912959" w:rsidRDefault="000C344A" w:rsidP="000C344A">
      <w:pPr>
        <w:pStyle w:val="Style63"/>
        <w:widowControl/>
        <w:spacing w:line="240" w:lineRule="auto"/>
        <w:rPr>
          <w:sz w:val="28"/>
          <w:szCs w:val="28"/>
        </w:rPr>
      </w:pPr>
    </w:p>
    <w:p w14:paraId="38DB51F5" w14:textId="77777777" w:rsidR="000C344A" w:rsidRDefault="000C344A" w:rsidP="000C344A">
      <w:pPr>
        <w:pStyle w:val="Style63"/>
        <w:widowControl/>
        <w:spacing w:before="38" w:line="240" w:lineRule="auto"/>
        <w:ind w:firstLine="0"/>
        <w:jc w:val="center"/>
        <w:rPr>
          <w:b/>
          <w:bCs/>
          <w:sz w:val="28"/>
          <w:szCs w:val="28"/>
        </w:rPr>
      </w:pPr>
      <w:r w:rsidRPr="00912959">
        <w:rPr>
          <w:b/>
          <w:bCs/>
          <w:sz w:val="28"/>
          <w:szCs w:val="28"/>
        </w:rPr>
        <w:t>Анализ экономической обос</w:t>
      </w:r>
      <w:r>
        <w:rPr>
          <w:b/>
          <w:bCs/>
          <w:sz w:val="28"/>
          <w:szCs w:val="28"/>
        </w:rPr>
        <w:t>нованности расходов на 2019 год</w:t>
      </w:r>
    </w:p>
    <w:p w14:paraId="50E3F4ED" w14:textId="77777777" w:rsidR="000C344A" w:rsidRPr="00912959" w:rsidRDefault="000C344A" w:rsidP="000C344A">
      <w:pPr>
        <w:pStyle w:val="Style63"/>
        <w:widowControl/>
        <w:spacing w:before="38" w:line="240" w:lineRule="auto"/>
        <w:ind w:firstLine="567"/>
        <w:jc w:val="both"/>
        <w:rPr>
          <w:sz w:val="28"/>
          <w:szCs w:val="28"/>
        </w:rPr>
      </w:pPr>
      <w:r w:rsidRPr="00912959">
        <w:rPr>
          <w:b/>
          <w:bCs/>
          <w:sz w:val="28"/>
          <w:szCs w:val="28"/>
        </w:rPr>
        <w:t xml:space="preserve">1. </w:t>
      </w:r>
      <w:r>
        <w:rPr>
          <w:b/>
          <w:bCs/>
          <w:sz w:val="28"/>
          <w:szCs w:val="28"/>
        </w:rPr>
        <w:t>Операционные</w:t>
      </w:r>
      <w:r w:rsidRPr="00912959">
        <w:rPr>
          <w:b/>
          <w:bCs/>
          <w:sz w:val="28"/>
          <w:szCs w:val="28"/>
        </w:rPr>
        <w:t xml:space="preserve"> расход</w:t>
      </w:r>
      <w:r>
        <w:rPr>
          <w:b/>
          <w:bCs/>
          <w:sz w:val="28"/>
          <w:szCs w:val="28"/>
        </w:rPr>
        <w:t>ы</w:t>
      </w:r>
      <w:r w:rsidRPr="00912959">
        <w:rPr>
          <w:b/>
          <w:bCs/>
          <w:sz w:val="28"/>
          <w:szCs w:val="28"/>
        </w:rPr>
        <w:t xml:space="preserve"> </w:t>
      </w:r>
      <w:r>
        <w:rPr>
          <w:sz w:val="28"/>
          <w:szCs w:val="28"/>
        </w:rPr>
        <w:t>утверждены</w:t>
      </w:r>
      <w:r w:rsidRPr="00912959">
        <w:rPr>
          <w:sz w:val="28"/>
          <w:szCs w:val="28"/>
        </w:rPr>
        <w:t xml:space="preserve"> </w:t>
      </w:r>
      <w:r>
        <w:rPr>
          <w:sz w:val="28"/>
          <w:szCs w:val="28"/>
        </w:rPr>
        <w:t>РЭК КО на 2019 год в размере 1278,46</w:t>
      </w:r>
      <w:r w:rsidRPr="00912959">
        <w:rPr>
          <w:sz w:val="28"/>
          <w:szCs w:val="28"/>
        </w:rPr>
        <w:t xml:space="preserve"> тыс.</w:t>
      </w:r>
      <w:r>
        <w:rPr>
          <w:sz w:val="28"/>
          <w:szCs w:val="28"/>
        </w:rPr>
        <w:t xml:space="preserve"> </w:t>
      </w:r>
      <w:r w:rsidRPr="00912959">
        <w:rPr>
          <w:sz w:val="28"/>
          <w:szCs w:val="28"/>
        </w:rPr>
        <w:t>руб.</w:t>
      </w:r>
    </w:p>
    <w:p w14:paraId="54380888" w14:textId="77777777" w:rsidR="000C344A" w:rsidRPr="00912959" w:rsidRDefault="000C344A" w:rsidP="000C344A">
      <w:pPr>
        <w:pStyle w:val="Style68"/>
        <w:widowControl/>
        <w:spacing w:line="240" w:lineRule="auto"/>
        <w:ind w:firstLine="567"/>
        <w:jc w:val="both"/>
        <w:rPr>
          <w:sz w:val="28"/>
          <w:szCs w:val="28"/>
        </w:rPr>
      </w:pPr>
      <w:r w:rsidRPr="00912959">
        <w:rPr>
          <w:sz w:val="28"/>
          <w:szCs w:val="28"/>
        </w:rPr>
        <w:t>При расчете Операционных расходов на 201</w:t>
      </w:r>
      <w:r>
        <w:rPr>
          <w:sz w:val="28"/>
          <w:szCs w:val="28"/>
        </w:rPr>
        <w:t>9</w:t>
      </w:r>
      <w:r w:rsidRPr="00912959">
        <w:rPr>
          <w:sz w:val="28"/>
          <w:szCs w:val="28"/>
        </w:rPr>
        <w:t xml:space="preserve"> год </w:t>
      </w:r>
      <w:r>
        <w:rPr>
          <w:sz w:val="28"/>
          <w:szCs w:val="28"/>
        </w:rPr>
        <w:t>регулятором</w:t>
      </w:r>
      <w:r w:rsidRPr="00912959">
        <w:rPr>
          <w:sz w:val="28"/>
          <w:szCs w:val="28"/>
        </w:rPr>
        <w:t xml:space="preserve"> </w:t>
      </w:r>
      <w:r>
        <w:rPr>
          <w:sz w:val="28"/>
          <w:szCs w:val="28"/>
        </w:rPr>
        <w:t>использовались следующие показатели</w:t>
      </w:r>
      <w:r w:rsidRPr="00912959">
        <w:rPr>
          <w:sz w:val="28"/>
          <w:szCs w:val="28"/>
        </w:rPr>
        <w:t>:</w:t>
      </w:r>
    </w:p>
    <w:p w14:paraId="04AC1A7C" w14:textId="77777777" w:rsidR="000C344A" w:rsidRPr="00912959" w:rsidRDefault="000C344A" w:rsidP="000C344A">
      <w:pPr>
        <w:pStyle w:val="Style23"/>
        <w:widowControl/>
        <w:numPr>
          <w:ilvl w:val="0"/>
          <w:numId w:val="12"/>
        </w:numPr>
        <w:tabs>
          <w:tab w:val="left" w:pos="710"/>
        </w:tabs>
        <w:spacing w:line="240" w:lineRule="auto"/>
        <w:ind w:firstLine="567"/>
        <w:rPr>
          <w:sz w:val="28"/>
          <w:szCs w:val="28"/>
        </w:rPr>
      </w:pPr>
      <w:r>
        <w:rPr>
          <w:sz w:val="28"/>
          <w:szCs w:val="28"/>
        </w:rPr>
        <w:t xml:space="preserve">базовый уровень операционных расходов </w:t>
      </w:r>
      <w:r w:rsidRPr="00912959">
        <w:rPr>
          <w:sz w:val="28"/>
          <w:szCs w:val="28"/>
        </w:rPr>
        <w:t>201</w:t>
      </w:r>
      <w:r>
        <w:rPr>
          <w:sz w:val="28"/>
          <w:szCs w:val="28"/>
        </w:rPr>
        <w:t>7 года</w:t>
      </w:r>
      <w:r w:rsidRPr="00912959">
        <w:rPr>
          <w:sz w:val="28"/>
          <w:szCs w:val="28"/>
        </w:rPr>
        <w:t xml:space="preserve"> </w:t>
      </w:r>
      <w:r>
        <w:rPr>
          <w:sz w:val="28"/>
          <w:szCs w:val="28"/>
        </w:rPr>
        <w:t>–</w:t>
      </w:r>
      <w:r w:rsidRPr="00912959">
        <w:rPr>
          <w:sz w:val="28"/>
          <w:szCs w:val="28"/>
        </w:rPr>
        <w:t xml:space="preserve"> </w:t>
      </w:r>
      <w:r>
        <w:rPr>
          <w:sz w:val="28"/>
          <w:szCs w:val="28"/>
        </w:rPr>
        <w:t>1204,99</w:t>
      </w:r>
      <w:r w:rsidRPr="00912959">
        <w:rPr>
          <w:sz w:val="28"/>
          <w:szCs w:val="28"/>
        </w:rPr>
        <w:t xml:space="preserve"> тыс.</w:t>
      </w:r>
      <w:r>
        <w:rPr>
          <w:sz w:val="28"/>
          <w:szCs w:val="28"/>
        </w:rPr>
        <w:t xml:space="preserve"> </w:t>
      </w:r>
      <w:r w:rsidRPr="00912959">
        <w:rPr>
          <w:sz w:val="28"/>
          <w:szCs w:val="28"/>
        </w:rPr>
        <w:t>руб.;</w:t>
      </w:r>
    </w:p>
    <w:p w14:paraId="5980A8B0" w14:textId="77777777" w:rsidR="000C344A" w:rsidRPr="00912959" w:rsidRDefault="000C344A" w:rsidP="000C344A">
      <w:pPr>
        <w:pStyle w:val="Style23"/>
        <w:widowControl/>
        <w:numPr>
          <w:ilvl w:val="0"/>
          <w:numId w:val="12"/>
        </w:numPr>
        <w:tabs>
          <w:tab w:val="left" w:pos="710"/>
        </w:tabs>
        <w:spacing w:line="240" w:lineRule="auto"/>
        <w:ind w:firstLine="567"/>
        <w:rPr>
          <w:sz w:val="28"/>
          <w:szCs w:val="28"/>
        </w:rPr>
      </w:pPr>
      <w:r w:rsidRPr="00912959">
        <w:rPr>
          <w:sz w:val="28"/>
          <w:szCs w:val="28"/>
        </w:rPr>
        <w:t xml:space="preserve">индекс потребительских цен </w:t>
      </w:r>
      <w:r>
        <w:rPr>
          <w:sz w:val="28"/>
          <w:szCs w:val="28"/>
        </w:rPr>
        <w:t xml:space="preserve">на 2018-2019 годы </w:t>
      </w:r>
      <w:r w:rsidRPr="00912959">
        <w:rPr>
          <w:sz w:val="28"/>
          <w:szCs w:val="28"/>
        </w:rPr>
        <w:t>104,</w:t>
      </w:r>
      <w:r>
        <w:rPr>
          <w:sz w:val="28"/>
          <w:szCs w:val="28"/>
        </w:rPr>
        <w:t>0</w:t>
      </w:r>
      <w:r w:rsidRPr="00912959">
        <w:rPr>
          <w:sz w:val="28"/>
          <w:szCs w:val="28"/>
        </w:rPr>
        <w:t>%, согласно прогнозу Минэкономразвития Р</w:t>
      </w:r>
      <w:r>
        <w:rPr>
          <w:sz w:val="28"/>
          <w:szCs w:val="28"/>
        </w:rPr>
        <w:t>оссии</w:t>
      </w:r>
      <w:r w:rsidRPr="00912959">
        <w:rPr>
          <w:sz w:val="28"/>
          <w:szCs w:val="28"/>
        </w:rPr>
        <w:t>;</w:t>
      </w:r>
    </w:p>
    <w:p w14:paraId="37D45722" w14:textId="77777777" w:rsidR="000C344A" w:rsidRPr="00912959" w:rsidRDefault="000C344A" w:rsidP="000C344A">
      <w:pPr>
        <w:pStyle w:val="Style23"/>
        <w:widowControl/>
        <w:numPr>
          <w:ilvl w:val="0"/>
          <w:numId w:val="12"/>
        </w:numPr>
        <w:tabs>
          <w:tab w:val="left" w:pos="715"/>
        </w:tabs>
        <w:spacing w:line="240" w:lineRule="auto"/>
        <w:ind w:firstLine="567"/>
        <w:rPr>
          <w:sz w:val="28"/>
          <w:szCs w:val="28"/>
        </w:rPr>
      </w:pPr>
      <w:r w:rsidRPr="00912959">
        <w:rPr>
          <w:sz w:val="28"/>
          <w:szCs w:val="28"/>
        </w:rPr>
        <w:t>индекс эффективности операционных расходов 1%;</w:t>
      </w:r>
    </w:p>
    <w:p w14:paraId="681F7C1B" w14:textId="77777777" w:rsidR="000C344A" w:rsidRDefault="000C344A" w:rsidP="000C344A">
      <w:pPr>
        <w:pStyle w:val="Style23"/>
        <w:widowControl/>
        <w:numPr>
          <w:ilvl w:val="0"/>
          <w:numId w:val="12"/>
        </w:numPr>
        <w:tabs>
          <w:tab w:val="left" w:pos="715"/>
        </w:tabs>
        <w:spacing w:line="240" w:lineRule="auto"/>
        <w:ind w:firstLine="567"/>
        <w:rPr>
          <w:sz w:val="28"/>
          <w:szCs w:val="28"/>
        </w:rPr>
      </w:pPr>
      <w:r w:rsidRPr="00912959">
        <w:rPr>
          <w:sz w:val="28"/>
          <w:szCs w:val="28"/>
        </w:rPr>
        <w:lastRenderedPageBreak/>
        <w:t>индекс изменения количества активов 0%.</w:t>
      </w:r>
    </w:p>
    <w:p w14:paraId="1AE8FFF6" w14:textId="77777777" w:rsidR="000C344A" w:rsidRPr="00912959" w:rsidRDefault="000C344A" w:rsidP="000C344A">
      <w:pPr>
        <w:pStyle w:val="Style23"/>
        <w:widowControl/>
        <w:tabs>
          <w:tab w:val="left" w:pos="715"/>
        </w:tabs>
        <w:spacing w:line="240" w:lineRule="auto"/>
        <w:ind w:left="567" w:firstLine="0"/>
        <w:rPr>
          <w:sz w:val="28"/>
          <w:szCs w:val="28"/>
        </w:rPr>
      </w:pPr>
    </w:p>
    <w:p w14:paraId="77B04646" w14:textId="77777777" w:rsidR="000C344A" w:rsidRDefault="000C344A" w:rsidP="000C344A">
      <w:pPr>
        <w:pStyle w:val="Style23"/>
        <w:widowControl/>
        <w:tabs>
          <w:tab w:val="left" w:pos="715"/>
        </w:tabs>
        <w:spacing w:line="240" w:lineRule="auto"/>
        <w:ind w:firstLine="709"/>
        <w:rPr>
          <w:rFonts w:eastAsia="Times New Roman"/>
          <w:sz w:val="28"/>
          <w:szCs w:val="28"/>
        </w:rPr>
      </w:pPr>
      <w:r w:rsidRPr="00E70D8F">
        <w:rPr>
          <w:rFonts w:eastAsia="Times New Roman"/>
          <w:sz w:val="28"/>
          <w:szCs w:val="28"/>
        </w:rPr>
        <w:t>Базовый уровень операционных расходов на первый год долгосрочного перио</w:t>
      </w:r>
      <w:r>
        <w:rPr>
          <w:rFonts w:eastAsia="Times New Roman"/>
          <w:sz w:val="28"/>
          <w:szCs w:val="28"/>
        </w:rPr>
        <w:t xml:space="preserve">да регулирования рассчитывался </w:t>
      </w:r>
      <w:r w:rsidRPr="00E70D8F">
        <w:rPr>
          <w:rFonts w:eastAsia="Times New Roman"/>
          <w:sz w:val="28"/>
          <w:szCs w:val="28"/>
        </w:rPr>
        <w:t xml:space="preserve">с применением метода экономически обоснованных расходов (затрат) в соответствии с пунктами 17 - </w:t>
      </w:r>
      <w:proofErr w:type="gramStart"/>
      <w:r w:rsidRPr="00E70D8F">
        <w:rPr>
          <w:rFonts w:eastAsia="Times New Roman"/>
          <w:sz w:val="28"/>
          <w:szCs w:val="28"/>
        </w:rPr>
        <w:t>26  Методических</w:t>
      </w:r>
      <w:proofErr w:type="gramEnd"/>
      <w:r w:rsidRPr="00E70D8F">
        <w:rPr>
          <w:rFonts w:eastAsia="Times New Roman"/>
          <w:sz w:val="28"/>
          <w:szCs w:val="28"/>
        </w:rPr>
        <w:t xml:space="preserve"> указаний</w:t>
      </w:r>
      <w:r>
        <w:rPr>
          <w:rFonts w:eastAsia="Times New Roman"/>
          <w:sz w:val="28"/>
          <w:szCs w:val="28"/>
        </w:rPr>
        <w:t>.</w:t>
      </w:r>
      <w:r w:rsidRPr="00E70D8F">
        <w:rPr>
          <w:rFonts w:eastAsia="Times New Roman"/>
          <w:sz w:val="28"/>
          <w:szCs w:val="28"/>
        </w:rPr>
        <w:t xml:space="preserve"> </w:t>
      </w:r>
    </w:p>
    <w:p w14:paraId="4084D754" w14:textId="77777777" w:rsidR="000C344A" w:rsidRPr="008E3DCF" w:rsidRDefault="000C344A" w:rsidP="000C344A">
      <w:pPr>
        <w:pStyle w:val="Style23"/>
        <w:widowControl/>
        <w:tabs>
          <w:tab w:val="left" w:pos="715"/>
        </w:tabs>
        <w:spacing w:line="240" w:lineRule="auto"/>
        <w:ind w:left="567" w:firstLine="0"/>
        <w:rPr>
          <w:sz w:val="28"/>
          <w:szCs w:val="28"/>
        </w:rPr>
      </w:pPr>
    </w:p>
    <w:p w14:paraId="43457A92" w14:textId="77777777" w:rsidR="000C344A" w:rsidRPr="008E3DCF" w:rsidRDefault="000C344A" w:rsidP="000C344A">
      <w:pPr>
        <w:pStyle w:val="Style68"/>
        <w:widowControl/>
        <w:spacing w:line="240" w:lineRule="auto"/>
        <w:ind w:firstLine="567"/>
        <w:jc w:val="both"/>
        <w:rPr>
          <w:sz w:val="28"/>
          <w:szCs w:val="28"/>
        </w:rPr>
      </w:pPr>
      <w:r w:rsidRPr="008E3DCF">
        <w:rPr>
          <w:sz w:val="28"/>
          <w:szCs w:val="28"/>
        </w:rPr>
        <w:t>Согласно п. 95 Методических указаний операционные расходы определяются по формуле:</w:t>
      </w:r>
    </w:p>
    <w:p w14:paraId="5B7C10B3" w14:textId="77777777" w:rsidR="000C344A" w:rsidRPr="008E3DCF" w:rsidRDefault="000C344A" w:rsidP="000C344A">
      <w:pPr>
        <w:pStyle w:val="Style68"/>
        <w:widowControl/>
        <w:spacing w:line="240" w:lineRule="auto"/>
        <w:ind w:firstLine="567"/>
        <w:jc w:val="both"/>
        <w:rPr>
          <w:sz w:val="28"/>
          <w:szCs w:val="28"/>
        </w:rPr>
      </w:pPr>
    </w:p>
    <w:p w14:paraId="41997ED1" w14:textId="77777777" w:rsidR="000C344A" w:rsidRPr="008E3DCF" w:rsidRDefault="000C344A" w:rsidP="000C344A">
      <w:pPr>
        <w:pStyle w:val="ConsPlusNormal"/>
        <w:jc w:val="center"/>
      </w:pPr>
      <w:r w:rsidRPr="008E3DCF">
        <w:rPr>
          <w:noProof/>
          <w:position w:val="-27"/>
        </w:rPr>
        <w:drawing>
          <wp:inline distT="0" distB="0" distL="0" distR="0" wp14:anchorId="628D164E" wp14:editId="599DA851">
            <wp:extent cx="4276725" cy="581025"/>
            <wp:effectExtent l="0" t="0" r="9525" b="0"/>
            <wp:docPr id="182" name="Рисунок 182" descr="base_1_183091_5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descr="base_1_183091_506"/>
                    <pic:cNvPicPr preferRelativeResize="0">
                      <a:picLocks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276725" cy="581025"/>
                    </a:xfrm>
                    <a:prstGeom prst="rect">
                      <a:avLst/>
                    </a:prstGeom>
                    <a:noFill/>
                    <a:ln>
                      <a:noFill/>
                    </a:ln>
                  </pic:spPr>
                </pic:pic>
              </a:graphicData>
            </a:graphic>
          </wp:inline>
        </w:drawing>
      </w:r>
      <w:r w:rsidRPr="008E3DCF">
        <w:t>,</w:t>
      </w:r>
    </w:p>
    <w:p w14:paraId="38A2DEF5" w14:textId="77777777" w:rsidR="000C344A" w:rsidRPr="008E3DCF" w:rsidRDefault="000C344A" w:rsidP="000C344A">
      <w:pPr>
        <w:pStyle w:val="Style68"/>
        <w:widowControl/>
        <w:spacing w:before="101" w:line="240" w:lineRule="auto"/>
        <w:ind w:firstLine="576"/>
        <w:rPr>
          <w:sz w:val="28"/>
          <w:szCs w:val="28"/>
        </w:rPr>
      </w:pPr>
      <w:r w:rsidRPr="008E3DCF">
        <w:rPr>
          <w:sz w:val="28"/>
          <w:szCs w:val="28"/>
        </w:rPr>
        <w:t>где:</w:t>
      </w:r>
    </w:p>
    <w:p w14:paraId="5B503E56" w14:textId="77777777" w:rsidR="000C344A" w:rsidRPr="008E3DCF" w:rsidRDefault="000C344A" w:rsidP="000C344A">
      <w:pPr>
        <w:pStyle w:val="Style68"/>
        <w:widowControl/>
        <w:spacing w:before="24" w:line="240" w:lineRule="auto"/>
        <w:ind w:firstLine="576"/>
        <w:jc w:val="both"/>
        <w:rPr>
          <w:sz w:val="28"/>
          <w:szCs w:val="28"/>
        </w:rPr>
      </w:pPr>
      <w:r w:rsidRPr="008E3DCF">
        <w:rPr>
          <w:sz w:val="28"/>
          <w:szCs w:val="28"/>
        </w:rPr>
        <w:t>i0 - первый год текущего долгосрочного периода регулирования;</w:t>
      </w:r>
    </w:p>
    <w:p w14:paraId="30744136" w14:textId="77777777" w:rsidR="000C344A" w:rsidRPr="008E3DCF" w:rsidRDefault="000C344A" w:rsidP="000C344A">
      <w:pPr>
        <w:pStyle w:val="Style68"/>
        <w:widowControl/>
        <w:spacing w:before="72" w:line="240" w:lineRule="auto"/>
        <w:ind w:firstLine="576"/>
        <w:jc w:val="both"/>
        <w:rPr>
          <w:sz w:val="28"/>
          <w:szCs w:val="28"/>
        </w:rPr>
      </w:pPr>
      <w:r w:rsidRPr="008E3DCF">
        <w:rPr>
          <w:noProof/>
          <w:position w:val="-12"/>
        </w:rPr>
        <w:drawing>
          <wp:inline distT="0" distB="0" distL="0" distR="0" wp14:anchorId="104F208B" wp14:editId="46A0244D">
            <wp:extent cx="333375" cy="276225"/>
            <wp:effectExtent l="0" t="0" r="9525" b="9525"/>
            <wp:docPr id="183" name="Рисунок 183" descr="base_1_183091_5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descr="base_1_183091_511"/>
                    <pic:cNvPicPr preferRelativeResize="0">
                      <a:picLocks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8E3DCF">
        <w:rPr>
          <w:sz w:val="28"/>
          <w:szCs w:val="28"/>
        </w:rPr>
        <w:t xml:space="preserve"> - операционные расходы, определенные на i-й год исходя из фактических значений параметров расчета тарифов, тыс. руб.;</w:t>
      </w:r>
    </w:p>
    <w:p w14:paraId="76F67188" w14:textId="77777777" w:rsidR="000C344A" w:rsidRPr="008E3DCF" w:rsidRDefault="000C344A" w:rsidP="000C344A">
      <w:pPr>
        <w:pStyle w:val="Style68"/>
        <w:widowControl/>
        <w:spacing w:before="82" w:line="240" w:lineRule="auto"/>
        <w:ind w:firstLine="576"/>
        <w:jc w:val="both"/>
        <w:rPr>
          <w:sz w:val="28"/>
          <w:szCs w:val="28"/>
        </w:rPr>
      </w:pPr>
      <w:r w:rsidRPr="008E3DCF">
        <w:rPr>
          <w:noProof/>
          <w:position w:val="-12"/>
        </w:rPr>
        <w:drawing>
          <wp:inline distT="0" distB="0" distL="0" distR="0" wp14:anchorId="089D7378" wp14:editId="1B637FBD">
            <wp:extent cx="361950" cy="247650"/>
            <wp:effectExtent l="0" t="0" r="0" b="0"/>
            <wp:docPr id="184" name="Рисунок 184" descr="base_1_183091_5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descr="base_1_183091_512"/>
                    <pic:cNvPicPr preferRelativeResize="0">
                      <a:picLocks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361950" cy="247650"/>
                    </a:xfrm>
                    <a:prstGeom prst="rect">
                      <a:avLst/>
                    </a:prstGeom>
                    <a:noFill/>
                    <a:ln>
                      <a:noFill/>
                    </a:ln>
                  </pic:spPr>
                </pic:pic>
              </a:graphicData>
            </a:graphic>
          </wp:inline>
        </w:drawing>
      </w:r>
      <w:r w:rsidRPr="008E3DCF">
        <w:rPr>
          <w:sz w:val="28"/>
          <w:szCs w:val="28"/>
        </w:rPr>
        <w:t xml:space="preserve"> - базовый уровень операционных расходов, установленный на долгосрочный период регулирования в соответствии с</w:t>
      </w:r>
      <w:hyperlink r:id="rId138" w:history="1">
        <w:r w:rsidRPr="008E3DCF">
          <w:rPr>
            <w:sz w:val="28"/>
            <w:szCs w:val="28"/>
          </w:rPr>
          <w:t xml:space="preserve"> п. 45 </w:t>
        </w:r>
      </w:hyperlink>
      <w:r w:rsidRPr="008E3DCF">
        <w:rPr>
          <w:sz w:val="28"/>
          <w:szCs w:val="28"/>
        </w:rPr>
        <w:t xml:space="preserve">Методических указаний, тыс. руб.; </w:t>
      </w:r>
    </w:p>
    <w:p w14:paraId="676E6218" w14:textId="77777777" w:rsidR="000C344A" w:rsidRPr="008E3DCF" w:rsidRDefault="000C344A" w:rsidP="000C344A">
      <w:pPr>
        <w:pStyle w:val="Style68"/>
        <w:widowControl/>
        <w:spacing w:before="82" w:line="240" w:lineRule="auto"/>
        <w:ind w:firstLine="576"/>
        <w:jc w:val="both"/>
        <w:rPr>
          <w:sz w:val="28"/>
          <w:szCs w:val="28"/>
        </w:rPr>
      </w:pPr>
      <w:r w:rsidRPr="008E3DCF">
        <w:rPr>
          <w:sz w:val="28"/>
          <w:szCs w:val="28"/>
        </w:rPr>
        <w:t>ИОР - индекс эффективности операционных расходов, выраженный в процентах;</w:t>
      </w:r>
    </w:p>
    <w:p w14:paraId="10B61DF2" w14:textId="77777777" w:rsidR="000C344A" w:rsidRPr="008E3DCF" w:rsidRDefault="000C344A" w:rsidP="000C344A">
      <w:pPr>
        <w:pStyle w:val="Style66"/>
        <w:widowControl/>
        <w:spacing w:before="67"/>
        <w:ind w:firstLine="576"/>
        <w:jc w:val="both"/>
      </w:pPr>
      <w:r w:rsidRPr="008E3DCF">
        <w:rPr>
          <w:noProof/>
          <w:position w:val="-14"/>
        </w:rPr>
        <w:drawing>
          <wp:inline distT="0" distB="0" distL="0" distR="0" wp14:anchorId="53283187" wp14:editId="4800E6E7">
            <wp:extent cx="504825" cy="314325"/>
            <wp:effectExtent l="0" t="0" r="9525" b="9525"/>
            <wp:docPr id="185" name="Рисунок 185" descr="base_1_183091_5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descr="base_1_183091_513"/>
                    <pic:cNvPicPr preferRelativeResize="0">
                      <a:picLocks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04825" cy="314325"/>
                    </a:xfrm>
                    <a:prstGeom prst="rect">
                      <a:avLst/>
                    </a:prstGeom>
                    <a:noFill/>
                    <a:ln>
                      <a:noFill/>
                    </a:ln>
                  </pic:spPr>
                </pic:pic>
              </a:graphicData>
            </a:graphic>
          </wp:inline>
        </w:drawing>
      </w:r>
      <w:r w:rsidRPr="008E3DCF">
        <w:t xml:space="preserve">, </w:t>
      </w:r>
      <w:r w:rsidRPr="008E3DCF">
        <w:rPr>
          <w:noProof/>
          <w:position w:val="-14"/>
        </w:rPr>
        <w:drawing>
          <wp:inline distT="0" distB="0" distL="0" distR="0" wp14:anchorId="65A7041B" wp14:editId="535577FE">
            <wp:extent cx="457200" cy="304800"/>
            <wp:effectExtent l="0" t="0" r="0" b="0"/>
            <wp:docPr id="186" name="Рисунок 186" descr="base_1_183091_5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descr="base_1_183091_514"/>
                    <pic:cNvPicPr preferRelativeResize="0">
                      <a:picLocks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8E3DCF">
        <w:rPr>
          <w:sz w:val="28"/>
          <w:szCs w:val="28"/>
        </w:rPr>
        <w:t>- соответственно фактический и прогнозный индексы изменения потребительских цен в j-м году;</w:t>
      </w:r>
    </w:p>
    <w:p w14:paraId="35A77D9E" w14:textId="77777777" w:rsidR="000C344A" w:rsidRPr="008E3DCF" w:rsidRDefault="000C344A" w:rsidP="000C344A">
      <w:pPr>
        <w:pStyle w:val="Style68"/>
        <w:widowControl/>
        <w:spacing w:before="48" w:line="240" w:lineRule="auto"/>
        <w:ind w:firstLine="576"/>
        <w:jc w:val="both"/>
        <w:rPr>
          <w:sz w:val="28"/>
          <w:szCs w:val="28"/>
        </w:rPr>
      </w:pPr>
      <w:r w:rsidRPr="008E3DCF">
        <w:rPr>
          <w:noProof/>
          <w:position w:val="-12"/>
        </w:rPr>
        <w:drawing>
          <wp:inline distT="0" distB="0" distL="0" distR="0" wp14:anchorId="10E9329A" wp14:editId="5D4703ED">
            <wp:extent cx="304800" cy="285750"/>
            <wp:effectExtent l="0" t="0" r="0" b="0"/>
            <wp:docPr id="187" name="Рисунок 187" descr="base_1_183091_5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descr="base_1_183091_515"/>
                    <pic:cNvPicPr preferRelativeResize="0">
                      <a:picLocks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r w:rsidRPr="008E3DCF">
        <w:rPr>
          <w:sz w:val="28"/>
          <w:szCs w:val="28"/>
        </w:rPr>
        <w:t xml:space="preserve"> - коэффициент эластичности операционных расходов по количеству активов, необходимых для осуществления регулируемой деятельности;</w:t>
      </w:r>
    </w:p>
    <w:p w14:paraId="758AF2C8" w14:textId="77777777" w:rsidR="000C344A" w:rsidRPr="008A7730" w:rsidRDefault="000C344A" w:rsidP="000C344A">
      <w:pPr>
        <w:pStyle w:val="Style68"/>
        <w:widowControl/>
        <w:spacing w:before="58" w:line="240" w:lineRule="auto"/>
        <w:ind w:firstLine="576"/>
        <w:jc w:val="both"/>
        <w:rPr>
          <w:sz w:val="28"/>
          <w:szCs w:val="28"/>
        </w:rPr>
      </w:pPr>
      <w:r w:rsidRPr="008E3DCF">
        <w:rPr>
          <w:noProof/>
          <w:position w:val="-14"/>
        </w:rPr>
        <w:drawing>
          <wp:inline distT="0" distB="0" distL="0" distR="0" wp14:anchorId="086E8DF7" wp14:editId="144901AB">
            <wp:extent cx="457200" cy="304800"/>
            <wp:effectExtent l="0" t="0" r="0" b="0"/>
            <wp:docPr id="188" name="Рисунок 188" descr="base_1_183091_5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descr="base_1_183091_516"/>
                    <pic:cNvPicPr preferRelativeResize="0">
                      <a:picLocks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8E3DCF">
        <w:rPr>
          <w:sz w:val="28"/>
          <w:szCs w:val="28"/>
        </w:rPr>
        <w:t xml:space="preserve">   -   фактический   индекс   изменения   количества   активов   в         i-м году, рассчитываемый в соответствии с</w:t>
      </w:r>
      <w:hyperlink r:id="rId139" w:history="1">
        <w:r w:rsidRPr="008E3DCF">
          <w:rPr>
            <w:sz w:val="28"/>
            <w:szCs w:val="28"/>
          </w:rPr>
          <w:t xml:space="preserve"> формулой 8.1 </w:t>
        </w:r>
      </w:hyperlink>
      <w:r w:rsidRPr="008E3DCF">
        <w:rPr>
          <w:sz w:val="28"/>
          <w:szCs w:val="28"/>
        </w:rPr>
        <w:t xml:space="preserve">Методических </w:t>
      </w:r>
      <w:r w:rsidRPr="008A7730">
        <w:rPr>
          <w:sz w:val="28"/>
          <w:szCs w:val="28"/>
        </w:rPr>
        <w:t xml:space="preserve">указаний. </w:t>
      </w:r>
    </w:p>
    <w:p w14:paraId="6E90E16F" w14:textId="77777777" w:rsidR="000C344A" w:rsidRPr="008A7730" w:rsidRDefault="000C344A" w:rsidP="000C344A">
      <w:pPr>
        <w:pStyle w:val="Style68"/>
        <w:widowControl/>
        <w:spacing w:before="58" w:line="240" w:lineRule="auto"/>
        <w:ind w:firstLine="576"/>
        <w:jc w:val="both"/>
        <w:rPr>
          <w:sz w:val="28"/>
          <w:szCs w:val="28"/>
        </w:rPr>
      </w:pPr>
      <w:r w:rsidRPr="008A7730">
        <w:rPr>
          <w:sz w:val="28"/>
          <w:szCs w:val="28"/>
        </w:rPr>
        <w:t>При корректировке Операционных расходов на 201</w:t>
      </w:r>
      <w:r>
        <w:rPr>
          <w:sz w:val="28"/>
          <w:szCs w:val="28"/>
        </w:rPr>
        <w:t>9</w:t>
      </w:r>
      <w:r w:rsidRPr="008A7730">
        <w:rPr>
          <w:sz w:val="28"/>
          <w:szCs w:val="28"/>
        </w:rPr>
        <w:t xml:space="preserve"> год регулятором использовались следующие показатели:</w:t>
      </w:r>
    </w:p>
    <w:p w14:paraId="4725460D" w14:textId="77777777" w:rsidR="000C344A" w:rsidRPr="008A7730" w:rsidRDefault="000C344A" w:rsidP="000C344A">
      <w:pPr>
        <w:pStyle w:val="Style23"/>
        <w:widowControl/>
        <w:numPr>
          <w:ilvl w:val="0"/>
          <w:numId w:val="12"/>
        </w:numPr>
        <w:tabs>
          <w:tab w:val="left" w:pos="710"/>
        </w:tabs>
        <w:spacing w:line="240" w:lineRule="auto"/>
        <w:ind w:firstLine="567"/>
        <w:rPr>
          <w:sz w:val="28"/>
          <w:szCs w:val="28"/>
        </w:rPr>
      </w:pPr>
      <w:r w:rsidRPr="008A7730">
        <w:rPr>
          <w:sz w:val="28"/>
          <w:szCs w:val="28"/>
        </w:rPr>
        <w:t>базовый уровень операционных расходов 201</w:t>
      </w:r>
      <w:r>
        <w:rPr>
          <w:sz w:val="28"/>
          <w:szCs w:val="28"/>
        </w:rPr>
        <w:t>7</w:t>
      </w:r>
      <w:r w:rsidRPr="008A7730">
        <w:rPr>
          <w:sz w:val="28"/>
          <w:szCs w:val="28"/>
        </w:rPr>
        <w:t xml:space="preserve"> года – </w:t>
      </w:r>
      <w:r>
        <w:rPr>
          <w:sz w:val="28"/>
          <w:szCs w:val="28"/>
        </w:rPr>
        <w:t>1204,99</w:t>
      </w:r>
      <w:r w:rsidRPr="008A7730">
        <w:rPr>
          <w:sz w:val="28"/>
          <w:szCs w:val="28"/>
        </w:rPr>
        <w:t xml:space="preserve"> тыс. руб.;</w:t>
      </w:r>
    </w:p>
    <w:p w14:paraId="7BFD3BC2" w14:textId="77777777" w:rsidR="000C344A" w:rsidRDefault="000C344A" w:rsidP="000C344A">
      <w:pPr>
        <w:jc w:val="both"/>
        <w:rPr>
          <w:sz w:val="28"/>
          <w:szCs w:val="28"/>
        </w:rPr>
      </w:pPr>
      <w:r>
        <w:rPr>
          <w:sz w:val="28"/>
          <w:szCs w:val="28"/>
        </w:rPr>
        <w:t xml:space="preserve">        - </w:t>
      </w:r>
      <w:r w:rsidRPr="00AB507E">
        <w:rPr>
          <w:sz w:val="28"/>
          <w:szCs w:val="28"/>
        </w:rPr>
        <w:t xml:space="preserve">индекс потребительских цен </w:t>
      </w:r>
      <w:r w:rsidRPr="00582C44">
        <w:rPr>
          <w:sz w:val="28"/>
          <w:szCs w:val="28"/>
        </w:rPr>
        <w:t>на 2018 год – 10</w:t>
      </w:r>
      <w:r>
        <w:rPr>
          <w:sz w:val="28"/>
          <w:szCs w:val="28"/>
        </w:rPr>
        <w:t>2</w:t>
      </w:r>
      <w:r w:rsidRPr="00582C44">
        <w:rPr>
          <w:sz w:val="28"/>
          <w:szCs w:val="28"/>
        </w:rPr>
        <w:t>,7%, на 2019 год – 104</w:t>
      </w:r>
      <w:r>
        <w:rPr>
          <w:sz w:val="28"/>
          <w:szCs w:val="28"/>
        </w:rPr>
        <w:t>,6</w:t>
      </w:r>
      <w:r w:rsidRPr="00582C44">
        <w:rPr>
          <w:sz w:val="28"/>
          <w:szCs w:val="28"/>
        </w:rPr>
        <w:t>%,</w:t>
      </w:r>
      <w:r>
        <w:rPr>
          <w:sz w:val="28"/>
          <w:szCs w:val="28"/>
        </w:rPr>
        <w:t xml:space="preserve"> </w:t>
      </w:r>
      <w:r w:rsidRPr="00582C44">
        <w:rPr>
          <w:sz w:val="28"/>
          <w:szCs w:val="28"/>
        </w:rPr>
        <w:t xml:space="preserve">согласно </w:t>
      </w:r>
      <w:r w:rsidRPr="00582C44">
        <w:rPr>
          <w:rFonts w:eastAsia="Calibri"/>
          <w:sz w:val="28"/>
          <w:szCs w:val="28"/>
        </w:rPr>
        <w:t xml:space="preserve">основных параметров прогноза социально-экономического развития Российской Федерации на </w:t>
      </w:r>
      <w:r>
        <w:rPr>
          <w:rFonts w:eastAsia="Calibri"/>
          <w:sz w:val="28"/>
          <w:szCs w:val="28"/>
        </w:rPr>
        <w:t>период до 2024 года</w:t>
      </w:r>
      <w:r w:rsidRPr="00582C44">
        <w:rPr>
          <w:rFonts w:eastAsia="Calibri"/>
          <w:sz w:val="28"/>
          <w:szCs w:val="28"/>
        </w:rPr>
        <w:t>, определенных в базовом варианте прогноза социально-экономического развития Российской Федерации на очередной финансовый год и плановый период</w:t>
      </w:r>
      <w:r>
        <w:rPr>
          <w:rFonts w:eastAsia="Calibri"/>
          <w:sz w:val="28"/>
          <w:szCs w:val="28"/>
        </w:rPr>
        <w:t>, опубликованного 01.10.2018 года на официальном сайте Министерства экономического развития Российской Федерации</w:t>
      </w:r>
      <w:r w:rsidRPr="00582C44">
        <w:rPr>
          <w:rFonts w:eastAsia="Calibri"/>
          <w:sz w:val="28"/>
          <w:szCs w:val="28"/>
        </w:rPr>
        <w:t xml:space="preserve"> (далее - </w:t>
      </w:r>
      <w:r w:rsidRPr="00582C44">
        <w:rPr>
          <w:sz w:val="28"/>
          <w:szCs w:val="28"/>
        </w:rPr>
        <w:t>прогноз Минэкономразвития России</w:t>
      </w:r>
      <w:r>
        <w:rPr>
          <w:sz w:val="28"/>
          <w:szCs w:val="28"/>
        </w:rPr>
        <w:t xml:space="preserve">, </w:t>
      </w:r>
      <w:r w:rsidRPr="000A6933">
        <w:rPr>
          <w:sz w:val="28"/>
          <w:szCs w:val="28"/>
        </w:rPr>
        <w:t>ИПЦ</w:t>
      </w:r>
      <w:r>
        <w:rPr>
          <w:sz w:val="28"/>
          <w:szCs w:val="28"/>
        </w:rPr>
        <w:t xml:space="preserve"> Минэкономразвития России</w:t>
      </w:r>
      <w:r w:rsidRPr="00582C44">
        <w:rPr>
          <w:sz w:val="28"/>
          <w:szCs w:val="28"/>
        </w:rPr>
        <w:t>)</w:t>
      </w:r>
      <w:r w:rsidRPr="00912959">
        <w:rPr>
          <w:sz w:val="28"/>
          <w:szCs w:val="28"/>
        </w:rPr>
        <w:t>;</w:t>
      </w:r>
    </w:p>
    <w:p w14:paraId="3CEA75EA" w14:textId="77777777" w:rsidR="000C344A" w:rsidRPr="00F7388C" w:rsidRDefault="000C344A" w:rsidP="000C344A">
      <w:pPr>
        <w:pStyle w:val="Style23"/>
        <w:widowControl/>
        <w:numPr>
          <w:ilvl w:val="0"/>
          <w:numId w:val="12"/>
        </w:numPr>
        <w:tabs>
          <w:tab w:val="left" w:pos="715"/>
        </w:tabs>
        <w:spacing w:line="240" w:lineRule="auto"/>
        <w:ind w:firstLine="567"/>
        <w:rPr>
          <w:sz w:val="28"/>
          <w:szCs w:val="28"/>
        </w:rPr>
      </w:pPr>
      <w:r w:rsidRPr="00F7388C">
        <w:rPr>
          <w:sz w:val="28"/>
          <w:szCs w:val="28"/>
        </w:rPr>
        <w:t>индекс эффективности операционных расходов 1%;</w:t>
      </w:r>
    </w:p>
    <w:p w14:paraId="09BA7657" w14:textId="77777777" w:rsidR="000C344A" w:rsidRDefault="000C344A" w:rsidP="000C344A">
      <w:pPr>
        <w:pStyle w:val="Style23"/>
        <w:widowControl/>
        <w:numPr>
          <w:ilvl w:val="0"/>
          <w:numId w:val="12"/>
        </w:numPr>
        <w:tabs>
          <w:tab w:val="left" w:pos="715"/>
        </w:tabs>
        <w:spacing w:before="58" w:line="240" w:lineRule="auto"/>
        <w:rPr>
          <w:sz w:val="28"/>
          <w:szCs w:val="28"/>
        </w:rPr>
      </w:pPr>
      <w:r w:rsidRPr="003A61D9">
        <w:rPr>
          <w:sz w:val="28"/>
          <w:szCs w:val="28"/>
        </w:rPr>
        <w:lastRenderedPageBreak/>
        <w:t>индекс изменения количества активов 0%;</w:t>
      </w:r>
    </w:p>
    <w:p w14:paraId="515AA366" w14:textId="77777777" w:rsidR="000C344A" w:rsidRPr="003A61D9" w:rsidRDefault="000C344A" w:rsidP="000C344A">
      <w:pPr>
        <w:pStyle w:val="Style23"/>
        <w:widowControl/>
        <w:numPr>
          <w:ilvl w:val="0"/>
          <w:numId w:val="12"/>
        </w:numPr>
        <w:tabs>
          <w:tab w:val="left" w:pos="715"/>
        </w:tabs>
        <w:spacing w:before="58" w:line="240" w:lineRule="auto"/>
        <w:rPr>
          <w:sz w:val="28"/>
          <w:szCs w:val="28"/>
        </w:rPr>
      </w:pPr>
      <w:r w:rsidRPr="003A61D9">
        <w:rPr>
          <w:sz w:val="28"/>
          <w:szCs w:val="28"/>
        </w:rPr>
        <w:t>коэффициент эластичности операционных расходов 0,75.</w:t>
      </w:r>
    </w:p>
    <w:p w14:paraId="1D3B57F3" w14:textId="77777777" w:rsidR="000C344A" w:rsidRPr="0088228F" w:rsidRDefault="000C344A" w:rsidP="000C344A">
      <w:pPr>
        <w:pStyle w:val="Style68"/>
        <w:widowControl/>
        <w:spacing w:line="240" w:lineRule="auto"/>
        <w:ind w:firstLine="576"/>
        <w:jc w:val="both"/>
        <w:rPr>
          <w:sz w:val="28"/>
          <w:szCs w:val="28"/>
        </w:rPr>
      </w:pPr>
      <w:r w:rsidRPr="00FF159D">
        <w:rPr>
          <w:sz w:val="28"/>
          <w:szCs w:val="28"/>
        </w:rPr>
        <w:t>Таким образом, в процессе экспертизы операционные расходы на 201</w:t>
      </w:r>
      <w:r>
        <w:rPr>
          <w:sz w:val="28"/>
          <w:szCs w:val="28"/>
        </w:rPr>
        <w:t>9</w:t>
      </w:r>
      <w:r w:rsidRPr="00FF159D">
        <w:rPr>
          <w:sz w:val="28"/>
          <w:szCs w:val="28"/>
        </w:rPr>
        <w:t xml:space="preserve"> год определены в </w:t>
      </w:r>
      <w:r w:rsidRPr="0088228F">
        <w:rPr>
          <w:sz w:val="28"/>
          <w:szCs w:val="28"/>
        </w:rPr>
        <w:t>сумме 1268,69 тыс. руб.</w:t>
      </w:r>
    </w:p>
    <w:p w14:paraId="08A9BB3B" w14:textId="77777777" w:rsidR="000C344A" w:rsidRPr="0088228F" w:rsidRDefault="000C344A" w:rsidP="000C344A">
      <w:pPr>
        <w:pStyle w:val="Style68"/>
        <w:widowControl/>
        <w:spacing w:line="240" w:lineRule="auto"/>
        <w:ind w:firstLine="576"/>
        <w:jc w:val="both"/>
        <w:rPr>
          <w:sz w:val="28"/>
          <w:szCs w:val="28"/>
        </w:rPr>
      </w:pPr>
    </w:p>
    <w:p w14:paraId="72807184" w14:textId="77777777" w:rsidR="000C344A" w:rsidRPr="0088228F" w:rsidRDefault="000C344A" w:rsidP="000C344A">
      <w:pPr>
        <w:pStyle w:val="Style26"/>
        <w:widowControl/>
        <w:spacing w:line="240" w:lineRule="auto"/>
        <w:ind w:firstLine="709"/>
        <w:jc w:val="left"/>
        <w:rPr>
          <w:sz w:val="28"/>
          <w:szCs w:val="28"/>
        </w:rPr>
      </w:pPr>
      <w:r w:rsidRPr="0088228F">
        <w:rPr>
          <w:sz w:val="28"/>
          <w:szCs w:val="28"/>
        </w:rPr>
        <w:t xml:space="preserve">ОР2019 = 1204,99 х [(1- 1%/100%) х (1+0,027)] х [(1- 1%/100%) х </w:t>
      </w:r>
    </w:p>
    <w:p w14:paraId="448FBFCD" w14:textId="77777777" w:rsidR="000C344A" w:rsidRPr="0088228F" w:rsidRDefault="000C344A" w:rsidP="000C344A">
      <w:pPr>
        <w:pStyle w:val="Style26"/>
        <w:widowControl/>
        <w:spacing w:line="240" w:lineRule="auto"/>
        <w:ind w:firstLine="0"/>
        <w:jc w:val="left"/>
        <w:rPr>
          <w:sz w:val="28"/>
          <w:szCs w:val="28"/>
        </w:rPr>
      </w:pPr>
      <w:r w:rsidRPr="0088228F">
        <w:rPr>
          <w:sz w:val="28"/>
          <w:szCs w:val="28"/>
        </w:rPr>
        <w:t>х (1+0,046)] х (1+0) = 1268,69 тыс. руб.</w:t>
      </w:r>
    </w:p>
    <w:p w14:paraId="59BDF636" w14:textId="77777777" w:rsidR="000C344A" w:rsidRPr="0088228F" w:rsidRDefault="000C344A" w:rsidP="000C344A">
      <w:pPr>
        <w:pStyle w:val="Style68"/>
        <w:widowControl/>
        <w:spacing w:line="240" w:lineRule="auto"/>
        <w:ind w:firstLine="576"/>
        <w:jc w:val="both"/>
        <w:rPr>
          <w:sz w:val="28"/>
          <w:szCs w:val="28"/>
        </w:rPr>
      </w:pPr>
    </w:p>
    <w:p w14:paraId="679B4E2E" w14:textId="77777777" w:rsidR="000C344A" w:rsidRPr="0088228F" w:rsidRDefault="000C344A" w:rsidP="000C344A">
      <w:pPr>
        <w:pStyle w:val="Style26"/>
        <w:widowControl/>
        <w:spacing w:line="240" w:lineRule="auto"/>
        <w:ind w:firstLine="576"/>
        <w:rPr>
          <w:sz w:val="28"/>
          <w:szCs w:val="28"/>
        </w:rPr>
      </w:pPr>
      <w:r w:rsidRPr="0088228F">
        <w:rPr>
          <w:sz w:val="28"/>
          <w:szCs w:val="28"/>
        </w:rPr>
        <w:t xml:space="preserve">Снижение затрат по отношению к утвержденным РЭК КО составило 9,77 тыс. руб., отклонение в сторону уменьшения затрат от предложенных организацией составило 1285,21 тыс. руб. </w:t>
      </w:r>
    </w:p>
    <w:p w14:paraId="4C132F60" w14:textId="77777777" w:rsidR="000C344A" w:rsidRPr="00912959" w:rsidRDefault="000C344A" w:rsidP="000C344A">
      <w:pPr>
        <w:pStyle w:val="Style26"/>
        <w:widowControl/>
        <w:spacing w:line="240" w:lineRule="auto"/>
        <w:ind w:firstLine="576"/>
        <w:rPr>
          <w:sz w:val="28"/>
          <w:szCs w:val="28"/>
        </w:rPr>
      </w:pPr>
    </w:p>
    <w:p w14:paraId="170D4899" w14:textId="77777777" w:rsidR="000C344A" w:rsidRDefault="000C344A" w:rsidP="000C344A">
      <w:pPr>
        <w:pStyle w:val="Style23"/>
        <w:widowControl/>
        <w:tabs>
          <w:tab w:val="left" w:pos="284"/>
          <w:tab w:val="left" w:pos="859"/>
        </w:tabs>
        <w:spacing w:line="240" w:lineRule="auto"/>
        <w:ind w:firstLine="567"/>
        <w:rPr>
          <w:rStyle w:val="FontStyle193"/>
          <w:sz w:val="28"/>
          <w:szCs w:val="28"/>
        </w:rPr>
      </w:pPr>
      <w:r>
        <w:rPr>
          <w:rStyle w:val="FontStyle193"/>
          <w:sz w:val="28"/>
          <w:szCs w:val="28"/>
        </w:rPr>
        <w:t xml:space="preserve">2. </w:t>
      </w:r>
      <w:r w:rsidRPr="000A6EF1">
        <w:rPr>
          <w:rStyle w:val="FontStyle193"/>
          <w:sz w:val="28"/>
          <w:szCs w:val="28"/>
        </w:rPr>
        <w:t>Расходы на электрическую энергию</w:t>
      </w:r>
      <w:r>
        <w:rPr>
          <w:rStyle w:val="FontStyle193"/>
          <w:sz w:val="28"/>
          <w:szCs w:val="28"/>
        </w:rPr>
        <w:t>.</w:t>
      </w:r>
      <w:r w:rsidRPr="000A6EF1">
        <w:rPr>
          <w:rStyle w:val="FontStyle193"/>
          <w:sz w:val="28"/>
          <w:szCs w:val="28"/>
        </w:rPr>
        <w:t xml:space="preserve"> </w:t>
      </w:r>
    </w:p>
    <w:p w14:paraId="73A6DD6F" w14:textId="77777777" w:rsidR="000C344A" w:rsidRDefault="000C344A" w:rsidP="000C344A">
      <w:pPr>
        <w:pStyle w:val="Style23"/>
        <w:widowControl/>
        <w:tabs>
          <w:tab w:val="left" w:pos="284"/>
          <w:tab w:val="left" w:pos="859"/>
        </w:tabs>
        <w:spacing w:line="240" w:lineRule="auto"/>
        <w:ind w:firstLine="567"/>
        <w:rPr>
          <w:rStyle w:val="FontStyle193"/>
          <w:b w:val="0"/>
          <w:sz w:val="28"/>
          <w:szCs w:val="28"/>
        </w:rPr>
      </w:pPr>
      <w:r>
        <w:rPr>
          <w:rStyle w:val="FontStyle193"/>
          <w:sz w:val="28"/>
          <w:szCs w:val="28"/>
        </w:rPr>
        <w:t>Поставщиком электрической энергии является                                                           ООО «РУСЭНЕРГОРЕСУРС» на основании договора на поставку электрической энергии (мощности) от 23.11.2007 № ДП 1-2. Договор был заключен до вступления в силу Федерального закона от 18.07.2011 № 223-ФЗ «О закупках товаров, работ, услуг отдельными видами юридических лиц», в связи с чем конкурсные процедуры при заключении вышеуказанного договора не проводились.</w:t>
      </w:r>
    </w:p>
    <w:p w14:paraId="6389F2F1" w14:textId="77777777" w:rsidR="000C344A" w:rsidRDefault="000C344A" w:rsidP="000C344A">
      <w:pPr>
        <w:pStyle w:val="Style23"/>
        <w:widowControl/>
        <w:tabs>
          <w:tab w:val="left" w:pos="709"/>
        </w:tabs>
        <w:spacing w:line="240" w:lineRule="auto"/>
        <w:rPr>
          <w:rStyle w:val="FontStyle190"/>
          <w:sz w:val="28"/>
          <w:szCs w:val="28"/>
        </w:rPr>
      </w:pPr>
      <w:r>
        <w:rPr>
          <w:rStyle w:val="FontStyle190"/>
          <w:sz w:val="28"/>
          <w:szCs w:val="28"/>
        </w:rPr>
        <w:t xml:space="preserve">Расходы по статье </w:t>
      </w:r>
      <w:r w:rsidRPr="0076387F">
        <w:rPr>
          <w:rStyle w:val="FontStyle190"/>
          <w:sz w:val="28"/>
          <w:szCs w:val="28"/>
        </w:rPr>
        <w:t>утверждены РЭК КО на 201</w:t>
      </w:r>
      <w:r>
        <w:rPr>
          <w:rStyle w:val="FontStyle190"/>
          <w:sz w:val="28"/>
          <w:szCs w:val="28"/>
        </w:rPr>
        <w:t>9</w:t>
      </w:r>
      <w:r w:rsidRPr="0076387F">
        <w:rPr>
          <w:rStyle w:val="FontStyle190"/>
          <w:sz w:val="28"/>
          <w:szCs w:val="28"/>
        </w:rPr>
        <w:t xml:space="preserve"> год в размере </w:t>
      </w:r>
      <w:r>
        <w:rPr>
          <w:rStyle w:val="FontStyle190"/>
          <w:sz w:val="28"/>
          <w:szCs w:val="28"/>
        </w:rPr>
        <w:t>170,84</w:t>
      </w:r>
      <w:r w:rsidRPr="0076387F">
        <w:rPr>
          <w:rStyle w:val="FontStyle190"/>
          <w:sz w:val="28"/>
          <w:szCs w:val="28"/>
        </w:rPr>
        <w:t xml:space="preserve"> тыс. руб. (</w:t>
      </w:r>
      <w:r>
        <w:rPr>
          <w:rStyle w:val="FontStyle190"/>
          <w:sz w:val="28"/>
          <w:szCs w:val="28"/>
        </w:rPr>
        <w:t>33,66 тыс. руб.</w:t>
      </w:r>
      <w:r w:rsidRPr="00EA7CA4">
        <w:rPr>
          <w:rStyle w:val="FontStyle190"/>
          <w:sz w:val="28"/>
          <w:szCs w:val="28"/>
        </w:rPr>
        <w:t xml:space="preserve"> </w:t>
      </w:r>
      <w:r>
        <w:rPr>
          <w:rStyle w:val="FontStyle190"/>
          <w:sz w:val="28"/>
          <w:szCs w:val="28"/>
        </w:rPr>
        <w:t xml:space="preserve">по </w:t>
      </w:r>
      <w:r w:rsidRPr="0076387F">
        <w:rPr>
          <w:rStyle w:val="FontStyle190"/>
          <w:sz w:val="28"/>
          <w:szCs w:val="28"/>
        </w:rPr>
        <w:t xml:space="preserve">уровню напряжения </w:t>
      </w:r>
      <w:r>
        <w:rPr>
          <w:rStyle w:val="FontStyle190"/>
          <w:sz w:val="28"/>
          <w:szCs w:val="28"/>
        </w:rPr>
        <w:t>В</w:t>
      </w:r>
      <w:r w:rsidRPr="0076387F">
        <w:rPr>
          <w:rStyle w:val="FontStyle190"/>
          <w:sz w:val="28"/>
          <w:szCs w:val="28"/>
        </w:rPr>
        <w:t>Н</w:t>
      </w:r>
      <w:r>
        <w:rPr>
          <w:rStyle w:val="FontStyle190"/>
          <w:sz w:val="28"/>
          <w:szCs w:val="28"/>
        </w:rPr>
        <w:t xml:space="preserve">: </w:t>
      </w:r>
      <w:r w:rsidRPr="0076387F">
        <w:rPr>
          <w:rStyle w:val="FontStyle190"/>
          <w:sz w:val="28"/>
          <w:szCs w:val="28"/>
        </w:rPr>
        <w:t xml:space="preserve">объем </w:t>
      </w:r>
      <w:r>
        <w:rPr>
          <w:rStyle w:val="FontStyle190"/>
          <w:sz w:val="28"/>
          <w:szCs w:val="28"/>
        </w:rPr>
        <w:t>12,79</w:t>
      </w:r>
      <w:r w:rsidRPr="0076387F">
        <w:rPr>
          <w:rStyle w:val="FontStyle190"/>
          <w:sz w:val="28"/>
          <w:szCs w:val="28"/>
        </w:rPr>
        <w:t xml:space="preserve"> тыс. кВт в год, цена на электроэнергию </w:t>
      </w:r>
      <w:r>
        <w:rPr>
          <w:rStyle w:val="FontStyle190"/>
          <w:sz w:val="28"/>
          <w:szCs w:val="28"/>
        </w:rPr>
        <w:t>2,63</w:t>
      </w:r>
      <w:r w:rsidRPr="0076387F">
        <w:rPr>
          <w:rStyle w:val="FontStyle190"/>
          <w:sz w:val="28"/>
          <w:szCs w:val="28"/>
        </w:rPr>
        <w:t xml:space="preserve"> руб./кВт*час</w:t>
      </w:r>
      <w:r>
        <w:rPr>
          <w:rStyle w:val="FontStyle190"/>
          <w:sz w:val="28"/>
          <w:szCs w:val="28"/>
        </w:rPr>
        <w:t xml:space="preserve">. </w:t>
      </w:r>
      <w:r w:rsidRPr="0076387F">
        <w:rPr>
          <w:rStyle w:val="FontStyle190"/>
          <w:sz w:val="28"/>
          <w:szCs w:val="28"/>
        </w:rPr>
        <w:t>с учетом индекса роста на 201</w:t>
      </w:r>
      <w:r>
        <w:rPr>
          <w:rStyle w:val="FontStyle190"/>
          <w:sz w:val="28"/>
          <w:szCs w:val="28"/>
        </w:rPr>
        <w:t>8</w:t>
      </w:r>
      <w:r w:rsidRPr="0076387F">
        <w:rPr>
          <w:rStyle w:val="FontStyle190"/>
          <w:sz w:val="28"/>
          <w:szCs w:val="28"/>
        </w:rPr>
        <w:t xml:space="preserve"> год – 10</w:t>
      </w:r>
      <w:r>
        <w:rPr>
          <w:rStyle w:val="FontStyle190"/>
          <w:sz w:val="28"/>
          <w:szCs w:val="28"/>
        </w:rPr>
        <w:t>5</w:t>
      </w:r>
      <w:r w:rsidRPr="0076387F">
        <w:rPr>
          <w:rStyle w:val="FontStyle190"/>
          <w:sz w:val="28"/>
          <w:szCs w:val="28"/>
        </w:rPr>
        <w:t>,1%</w:t>
      </w:r>
      <w:r>
        <w:rPr>
          <w:rStyle w:val="FontStyle190"/>
          <w:sz w:val="28"/>
          <w:szCs w:val="28"/>
        </w:rPr>
        <w:t>, на 2019 год – 104,7%, согласно прогноза Минэкономразвития России; 137,18 тыс. руб.</w:t>
      </w:r>
      <w:r w:rsidRPr="00EA7CA4">
        <w:rPr>
          <w:rStyle w:val="FontStyle190"/>
          <w:sz w:val="28"/>
          <w:szCs w:val="28"/>
        </w:rPr>
        <w:t xml:space="preserve"> </w:t>
      </w:r>
      <w:r>
        <w:rPr>
          <w:rStyle w:val="FontStyle190"/>
          <w:sz w:val="28"/>
          <w:szCs w:val="28"/>
        </w:rPr>
        <w:t xml:space="preserve">по </w:t>
      </w:r>
      <w:r w:rsidRPr="0076387F">
        <w:rPr>
          <w:rStyle w:val="FontStyle190"/>
          <w:sz w:val="28"/>
          <w:szCs w:val="28"/>
        </w:rPr>
        <w:t xml:space="preserve">заявленной мощности </w:t>
      </w:r>
      <w:r>
        <w:rPr>
          <w:rStyle w:val="FontStyle190"/>
          <w:sz w:val="28"/>
          <w:szCs w:val="28"/>
        </w:rPr>
        <w:t>В</w:t>
      </w:r>
      <w:r w:rsidRPr="0076387F">
        <w:rPr>
          <w:rStyle w:val="FontStyle190"/>
          <w:sz w:val="28"/>
          <w:szCs w:val="28"/>
        </w:rPr>
        <w:t>Н</w:t>
      </w:r>
      <w:r>
        <w:rPr>
          <w:rStyle w:val="FontStyle190"/>
          <w:sz w:val="28"/>
          <w:szCs w:val="28"/>
        </w:rPr>
        <w:t>:</w:t>
      </w:r>
      <w:r w:rsidRPr="0076387F">
        <w:rPr>
          <w:rStyle w:val="FontStyle190"/>
          <w:sz w:val="28"/>
          <w:szCs w:val="28"/>
        </w:rPr>
        <w:t xml:space="preserve"> объем 0,</w:t>
      </w:r>
      <w:r>
        <w:rPr>
          <w:rStyle w:val="FontStyle190"/>
          <w:sz w:val="28"/>
          <w:szCs w:val="28"/>
        </w:rPr>
        <w:t>28</w:t>
      </w:r>
      <w:r w:rsidRPr="0076387F">
        <w:rPr>
          <w:rStyle w:val="FontStyle190"/>
          <w:sz w:val="28"/>
          <w:szCs w:val="28"/>
        </w:rPr>
        <w:t xml:space="preserve"> МВт, цена </w:t>
      </w:r>
      <w:r>
        <w:rPr>
          <w:rStyle w:val="FontStyle190"/>
          <w:sz w:val="28"/>
          <w:szCs w:val="28"/>
        </w:rPr>
        <w:t>491,69</w:t>
      </w:r>
      <w:r w:rsidRPr="0076387F">
        <w:rPr>
          <w:rStyle w:val="FontStyle190"/>
          <w:sz w:val="28"/>
          <w:szCs w:val="28"/>
        </w:rPr>
        <w:t xml:space="preserve"> руб./кВт.мес., с учетом индекса роста на 201</w:t>
      </w:r>
      <w:r>
        <w:rPr>
          <w:rStyle w:val="FontStyle190"/>
          <w:sz w:val="28"/>
          <w:szCs w:val="28"/>
        </w:rPr>
        <w:t>8</w:t>
      </w:r>
      <w:r w:rsidRPr="0076387F">
        <w:rPr>
          <w:rStyle w:val="FontStyle190"/>
          <w:sz w:val="28"/>
          <w:szCs w:val="28"/>
        </w:rPr>
        <w:t xml:space="preserve"> год – 10</w:t>
      </w:r>
      <w:r>
        <w:rPr>
          <w:rStyle w:val="FontStyle190"/>
          <w:sz w:val="28"/>
          <w:szCs w:val="28"/>
        </w:rPr>
        <w:t>5</w:t>
      </w:r>
      <w:r w:rsidRPr="0076387F">
        <w:rPr>
          <w:rStyle w:val="FontStyle190"/>
          <w:sz w:val="28"/>
          <w:szCs w:val="28"/>
        </w:rPr>
        <w:t>,1%</w:t>
      </w:r>
      <w:r>
        <w:rPr>
          <w:rStyle w:val="FontStyle190"/>
          <w:sz w:val="28"/>
          <w:szCs w:val="28"/>
        </w:rPr>
        <w:t>, на 2019 год – 104,7%, согласно прогноза Минэкономразвития России</w:t>
      </w:r>
      <w:r w:rsidRPr="0076387F">
        <w:rPr>
          <w:rStyle w:val="FontStyle190"/>
          <w:sz w:val="28"/>
          <w:szCs w:val="28"/>
        </w:rPr>
        <w:t xml:space="preserve">), организацией расходы на электрическую энергию в целях корректировки предложены в размере </w:t>
      </w:r>
      <w:r>
        <w:rPr>
          <w:rStyle w:val="FontStyle190"/>
          <w:sz w:val="28"/>
          <w:szCs w:val="28"/>
        </w:rPr>
        <w:t>154,05</w:t>
      </w:r>
      <w:r w:rsidRPr="0076387F">
        <w:rPr>
          <w:rStyle w:val="FontStyle190"/>
          <w:sz w:val="28"/>
          <w:szCs w:val="28"/>
        </w:rPr>
        <w:t xml:space="preserve"> тыс. руб. (</w:t>
      </w:r>
      <w:r>
        <w:rPr>
          <w:rStyle w:val="FontStyle190"/>
          <w:sz w:val="28"/>
          <w:szCs w:val="28"/>
        </w:rPr>
        <w:t>80,45 тыс. руб.</w:t>
      </w:r>
      <w:r w:rsidRPr="00EA7CA4">
        <w:rPr>
          <w:rStyle w:val="FontStyle190"/>
          <w:sz w:val="28"/>
          <w:szCs w:val="28"/>
        </w:rPr>
        <w:t xml:space="preserve"> </w:t>
      </w:r>
      <w:r>
        <w:rPr>
          <w:rStyle w:val="FontStyle190"/>
          <w:sz w:val="28"/>
          <w:szCs w:val="28"/>
        </w:rPr>
        <w:t xml:space="preserve">по </w:t>
      </w:r>
      <w:r w:rsidRPr="0076387F">
        <w:rPr>
          <w:rStyle w:val="FontStyle190"/>
          <w:sz w:val="28"/>
          <w:szCs w:val="28"/>
        </w:rPr>
        <w:t xml:space="preserve">уровню напряжения </w:t>
      </w:r>
      <w:r>
        <w:rPr>
          <w:rStyle w:val="FontStyle190"/>
          <w:sz w:val="28"/>
          <w:szCs w:val="28"/>
        </w:rPr>
        <w:t>В</w:t>
      </w:r>
      <w:r w:rsidRPr="0076387F">
        <w:rPr>
          <w:rStyle w:val="FontStyle190"/>
          <w:sz w:val="28"/>
          <w:szCs w:val="28"/>
        </w:rPr>
        <w:t>Н</w:t>
      </w:r>
      <w:r>
        <w:rPr>
          <w:rStyle w:val="FontStyle190"/>
          <w:sz w:val="28"/>
          <w:szCs w:val="28"/>
        </w:rPr>
        <w:t xml:space="preserve">: </w:t>
      </w:r>
      <w:r w:rsidRPr="0076387F">
        <w:rPr>
          <w:rStyle w:val="FontStyle190"/>
          <w:sz w:val="28"/>
          <w:szCs w:val="28"/>
        </w:rPr>
        <w:t xml:space="preserve">объем </w:t>
      </w:r>
      <w:r>
        <w:rPr>
          <w:rStyle w:val="FontStyle190"/>
          <w:sz w:val="28"/>
          <w:szCs w:val="28"/>
        </w:rPr>
        <w:t>80,84</w:t>
      </w:r>
      <w:r w:rsidRPr="0076387F">
        <w:rPr>
          <w:rStyle w:val="FontStyle190"/>
          <w:sz w:val="28"/>
          <w:szCs w:val="28"/>
        </w:rPr>
        <w:t xml:space="preserve"> тыс. кВт в год, цена на электроэнергию </w:t>
      </w:r>
      <w:r>
        <w:rPr>
          <w:rStyle w:val="FontStyle190"/>
          <w:sz w:val="28"/>
          <w:szCs w:val="28"/>
        </w:rPr>
        <w:t>1,00</w:t>
      </w:r>
      <w:r w:rsidRPr="0076387F">
        <w:rPr>
          <w:rStyle w:val="FontStyle190"/>
          <w:sz w:val="28"/>
          <w:szCs w:val="28"/>
        </w:rPr>
        <w:t xml:space="preserve"> руб./кВт*час</w:t>
      </w:r>
      <w:r>
        <w:rPr>
          <w:rStyle w:val="FontStyle190"/>
          <w:sz w:val="28"/>
          <w:szCs w:val="28"/>
        </w:rPr>
        <w:t>.; 73,59 тыс. руб.</w:t>
      </w:r>
      <w:r w:rsidRPr="00EA7CA4">
        <w:rPr>
          <w:rStyle w:val="FontStyle190"/>
          <w:sz w:val="28"/>
          <w:szCs w:val="28"/>
        </w:rPr>
        <w:t xml:space="preserve"> </w:t>
      </w:r>
      <w:r>
        <w:rPr>
          <w:rStyle w:val="FontStyle190"/>
          <w:sz w:val="28"/>
          <w:szCs w:val="28"/>
        </w:rPr>
        <w:t xml:space="preserve">по </w:t>
      </w:r>
      <w:r w:rsidRPr="0076387F">
        <w:rPr>
          <w:rStyle w:val="FontStyle190"/>
          <w:sz w:val="28"/>
          <w:szCs w:val="28"/>
        </w:rPr>
        <w:t xml:space="preserve">заявленной мощности </w:t>
      </w:r>
      <w:r>
        <w:rPr>
          <w:rStyle w:val="FontStyle190"/>
          <w:sz w:val="28"/>
          <w:szCs w:val="28"/>
        </w:rPr>
        <w:t>В</w:t>
      </w:r>
      <w:r w:rsidRPr="0076387F">
        <w:rPr>
          <w:rStyle w:val="FontStyle190"/>
          <w:sz w:val="28"/>
          <w:szCs w:val="28"/>
        </w:rPr>
        <w:t>Н</w:t>
      </w:r>
      <w:r>
        <w:rPr>
          <w:rStyle w:val="FontStyle190"/>
          <w:sz w:val="28"/>
          <w:szCs w:val="28"/>
        </w:rPr>
        <w:t>:</w:t>
      </w:r>
      <w:r w:rsidRPr="0076387F">
        <w:rPr>
          <w:rStyle w:val="FontStyle190"/>
          <w:sz w:val="28"/>
          <w:szCs w:val="28"/>
        </w:rPr>
        <w:t xml:space="preserve"> объем 0,</w:t>
      </w:r>
      <w:r>
        <w:rPr>
          <w:rStyle w:val="FontStyle190"/>
          <w:sz w:val="28"/>
          <w:szCs w:val="28"/>
        </w:rPr>
        <w:t>11</w:t>
      </w:r>
      <w:r w:rsidRPr="0076387F">
        <w:rPr>
          <w:rStyle w:val="FontStyle190"/>
          <w:sz w:val="28"/>
          <w:szCs w:val="28"/>
        </w:rPr>
        <w:t xml:space="preserve"> МВт, цена </w:t>
      </w:r>
      <w:r>
        <w:rPr>
          <w:rStyle w:val="FontStyle190"/>
          <w:sz w:val="28"/>
          <w:szCs w:val="28"/>
        </w:rPr>
        <w:t>681,42</w:t>
      </w:r>
      <w:r w:rsidRPr="0076387F">
        <w:rPr>
          <w:rStyle w:val="FontStyle190"/>
          <w:sz w:val="28"/>
          <w:szCs w:val="28"/>
        </w:rPr>
        <w:t xml:space="preserve"> руб./кВт.мес.), в процессе экспертизы определены расходы в </w:t>
      </w:r>
      <w:r w:rsidRPr="00C635AD">
        <w:rPr>
          <w:rStyle w:val="FontStyle190"/>
          <w:sz w:val="28"/>
          <w:szCs w:val="28"/>
        </w:rPr>
        <w:t>сумме 89,06 тыс. руб. (12,83 тыс. руб. по уровню напряжения ВН: объем 12,15 тыс. кВт в год - рассчитан в соответствии с утвержденным на 2019 год удельным расходом электрической энергии – 0,18 кВт.ч/м3, цена на электроэнергию 1,06 руб./кВт*час, применен индекс ИЦП Минэкономразвития Р</w:t>
      </w:r>
      <w:r>
        <w:rPr>
          <w:rStyle w:val="FontStyle190"/>
          <w:sz w:val="28"/>
          <w:szCs w:val="28"/>
        </w:rPr>
        <w:t>оссии</w:t>
      </w:r>
      <w:r w:rsidRPr="00C635AD">
        <w:rPr>
          <w:rStyle w:val="FontStyle190"/>
          <w:sz w:val="28"/>
          <w:szCs w:val="28"/>
        </w:rPr>
        <w:t xml:space="preserve"> на 2018 год 103,9%, на 2019 год 105,9% к фактической средней цене 2017 года (0,96 руб./кВт*час средняя фактическая цена по расчету организации представленном в материалах тарифного дела); 76,23 тыс. руб. по заявленной мощности ВН: объем 0,11 тыс. МВт в год – принят на уровне предложенном организацией, тариф на заявленную мощность 705,83 руб./кВт*час, применен индекс ИЦП Минэкономразвития Р</w:t>
      </w:r>
      <w:r>
        <w:rPr>
          <w:rStyle w:val="FontStyle190"/>
          <w:sz w:val="28"/>
          <w:szCs w:val="28"/>
        </w:rPr>
        <w:t>оссии</w:t>
      </w:r>
      <w:r w:rsidRPr="00C635AD">
        <w:rPr>
          <w:rStyle w:val="FontStyle190"/>
          <w:sz w:val="28"/>
          <w:szCs w:val="28"/>
        </w:rPr>
        <w:t xml:space="preserve"> на 2018 год 103,9%, на 2019 год 105,9% к фактической средней цене 2017 года (641,49 руб./кВт*час средняя фактическая цена, включающая в себя стоимость средневзвешенной мощности </w:t>
      </w:r>
      <w:r>
        <w:rPr>
          <w:rStyle w:val="FontStyle190"/>
          <w:sz w:val="28"/>
          <w:szCs w:val="28"/>
        </w:rPr>
        <w:t xml:space="preserve">по нерегулируемой цене </w:t>
      </w:r>
      <w:r w:rsidRPr="00C635AD">
        <w:rPr>
          <w:rStyle w:val="FontStyle190"/>
          <w:sz w:val="28"/>
          <w:szCs w:val="28"/>
        </w:rPr>
        <w:t xml:space="preserve">и стоимость мощности по </w:t>
      </w:r>
      <w:r w:rsidRPr="00C635AD">
        <w:rPr>
          <w:rStyle w:val="FontStyle190"/>
          <w:sz w:val="28"/>
          <w:szCs w:val="28"/>
        </w:rPr>
        <w:lastRenderedPageBreak/>
        <w:t>ставке на содержание сетей, по расчету организации представленном в материалах тарифного дела), снижение затрат по отношению к утвержденным РЭК КО составило 81,78 тыс. руб., отклонение затрат от  предложенных организацией составило 64,99 тыс. руб.</w:t>
      </w:r>
    </w:p>
    <w:p w14:paraId="3E39FF10" w14:textId="77777777" w:rsidR="000C344A" w:rsidRPr="0088228F" w:rsidRDefault="000C344A" w:rsidP="000C344A">
      <w:pPr>
        <w:pStyle w:val="Style23"/>
        <w:widowControl/>
        <w:tabs>
          <w:tab w:val="left" w:pos="709"/>
        </w:tabs>
        <w:spacing w:line="240" w:lineRule="auto"/>
        <w:rPr>
          <w:rStyle w:val="FontStyle190"/>
          <w:bCs/>
          <w:sz w:val="28"/>
          <w:szCs w:val="28"/>
        </w:rPr>
      </w:pPr>
      <w:r>
        <w:rPr>
          <w:rStyle w:val="FontStyle190"/>
          <w:bCs/>
          <w:sz w:val="28"/>
          <w:szCs w:val="28"/>
        </w:rPr>
        <w:t>Расчет организации фактической стоимости электроэнергии за 2017 год подтвержден счетами-фактурами.</w:t>
      </w:r>
    </w:p>
    <w:p w14:paraId="51FAD7C9" w14:textId="77777777" w:rsidR="000C344A" w:rsidRDefault="000C344A" w:rsidP="000C344A">
      <w:pPr>
        <w:pStyle w:val="Style23"/>
        <w:widowControl/>
        <w:tabs>
          <w:tab w:val="left" w:pos="284"/>
          <w:tab w:val="left" w:pos="859"/>
        </w:tabs>
        <w:spacing w:line="240" w:lineRule="auto"/>
        <w:ind w:firstLine="567"/>
        <w:rPr>
          <w:sz w:val="28"/>
          <w:szCs w:val="28"/>
        </w:rPr>
      </w:pPr>
      <w:r>
        <w:rPr>
          <w:rStyle w:val="FontStyle190"/>
          <w:bCs/>
          <w:sz w:val="28"/>
          <w:szCs w:val="28"/>
        </w:rPr>
        <w:t xml:space="preserve">Следует отметить, что информация по </w:t>
      </w:r>
      <w:r w:rsidRPr="007706C8">
        <w:rPr>
          <w:rStyle w:val="FontStyle190"/>
          <w:bCs/>
          <w:sz w:val="28"/>
          <w:szCs w:val="28"/>
        </w:rPr>
        <w:t>факту 2017 года</w:t>
      </w:r>
      <w:r>
        <w:rPr>
          <w:rStyle w:val="FontStyle190"/>
          <w:bCs/>
          <w:sz w:val="28"/>
          <w:szCs w:val="28"/>
        </w:rPr>
        <w:t>, в части тарифов на заявленную мощность</w:t>
      </w:r>
      <w:r w:rsidRPr="007706C8">
        <w:rPr>
          <w:rStyle w:val="FontStyle190"/>
          <w:bCs/>
          <w:sz w:val="28"/>
          <w:szCs w:val="28"/>
        </w:rPr>
        <w:t xml:space="preserve"> </w:t>
      </w:r>
      <w:r w:rsidRPr="007706C8">
        <w:rPr>
          <w:sz w:val="28"/>
          <w:szCs w:val="28"/>
        </w:rPr>
        <w:t xml:space="preserve">предоставленная в формате шаблона </w:t>
      </w:r>
      <w:r w:rsidRPr="007706C8">
        <w:rPr>
          <w:sz w:val="28"/>
          <w:szCs w:val="28"/>
          <w:lang w:val="en-US"/>
        </w:rPr>
        <w:t>CALC</w:t>
      </w:r>
      <w:r w:rsidRPr="007706C8">
        <w:rPr>
          <w:sz w:val="28"/>
          <w:szCs w:val="28"/>
        </w:rPr>
        <w:t>.</w:t>
      </w:r>
      <w:r w:rsidRPr="007706C8">
        <w:rPr>
          <w:sz w:val="28"/>
          <w:szCs w:val="28"/>
          <w:lang w:val="en-US"/>
        </w:rPr>
        <w:t>TARIF</w:t>
      </w:r>
      <w:r w:rsidRPr="007706C8">
        <w:rPr>
          <w:sz w:val="28"/>
          <w:szCs w:val="28"/>
        </w:rPr>
        <w:t>.6.42</w:t>
      </w:r>
      <w:r>
        <w:rPr>
          <w:sz w:val="28"/>
          <w:szCs w:val="28"/>
        </w:rPr>
        <w:t xml:space="preserve"> заполнена не корректно. Тариф на заявленную мощность указан без учета мощности по средневзвешенной нерегулируемой цене (681,42</w:t>
      </w:r>
      <w:r w:rsidRPr="007706C8">
        <w:rPr>
          <w:rStyle w:val="FontStyle190"/>
          <w:sz w:val="28"/>
          <w:szCs w:val="28"/>
        </w:rPr>
        <w:t xml:space="preserve"> </w:t>
      </w:r>
      <w:r w:rsidRPr="0076387F">
        <w:rPr>
          <w:rStyle w:val="FontStyle190"/>
          <w:sz w:val="28"/>
          <w:szCs w:val="28"/>
        </w:rPr>
        <w:t>руб./кВт*час</w:t>
      </w:r>
      <w:r>
        <w:rPr>
          <w:sz w:val="28"/>
          <w:szCs w:val="28"/>
        </w:rPr>
        <w:t>).</w:t>
      </w:r>
    </w:p>
    <w:p w14:paraId="54DCD2D9" w14:textId="77777777" w:rsidR="000C344A" w:rsidRPr="003A61D9" w:rsidRDefault="000C344A" w:rsidP="00E4082E">
      <w:pPr>
        <w:pStyle w:val="af2"/>
        <w:numPr>
          <w:ilvl w:val="0"/>
          <w:numId w:val="15"/>
        </w:numPr>
        <w:tabs>
          <w:tab w:val="left" w:pos="851"/>
        </w:tabs>
        <w:ind w:left="0" w:firstLine="567"/>
        <w:jc w:val="both"/>
        <w:rPr>
          <w:rStyle w:val="FontStyle193"/>
          <w:sz w:val="28"/>
          <w:szCs w:val="28"/>
        </w:rPr>
      </w:pPr>
      <w:r w:rsidRPr="003A61D9">
        <w:rPr>
          <w:rStyle w:val="FontStyle193"/>
          <w:sz w:val="28"/>
          <w:szCs w:val="28"/>
        </w:rPr>
        <w:t>Неподконтрольные расходы</w:t>
      </w:r>
      <w:r>
        <w:rPr>
          <w:rStyle w:val="FontStyle193"/>
          <w:sz w:val="28"/>
          <w:szCs w:val="28"/>
        </w:rPr>
        <w:t>.</w:t>
      </w:r>
    </w:p>
    <w:p w14:paraId="3691B376" w14:textId="77777777" w:rsidR="000C344A" w:rsidRPr="004336F6" w:rsidRDefault="000C344A" w:rsidP="000C344A">
      <w:pPr>
        <w:ind w:firstLine="567"/>
        <w:jc w:val="both"/>
        <w:rPr>
          <w:sz w:val="28"/>
          <w:szCs w:val="28"/>
        </w:rPr>
      </w:pPr>
      <w:r w:rsidRPr="004336F6">
        <w:rPr>
          <w:sz w:val="28"/>
          <w:szCs w:val="28"/>
        </w:rPr>
        <w:t>Неподконтрольные расходы в соответствии с Методическими указаниями включают в себя:</w:t>
      </w:r>
    </w:p>
    <w:p w14:paraId="0E9E8D89" w14:textId="77777777" w:rsidR="000C344A" w:rsidRPr="004336F6" w:rsidRDefault="000C344A" w:rsidP="000C344A">
      <w:pPr>
        <w:ind w:firstLine="567"/>
        <w:jc w:val="both"/>
        <w:rPr>
          <w:sz w:val="28"/>
          <w:szCs w:val="28"/>
        </w:rPr>
      </w:pPr>
      <w:r w:rsidRPr="004336F6">
        <w:rPr>
          <w:sz w:val="28"/>
          <w:szCs w:val="28"/>
        </w:rPr>
        <w:t>1) расходы на оплату товаров (услуг, работ), приобретаемых у других организаций, осуществляющих регулируемые виды деятельности;</w:t>
      </w:r>
    </w:p>
    <w:p w14:paraId="73A8882C" w14:textId="77777777" w:rsidR="000C344A" w:rsidRPr="004336F6" w:rsidRDefault="000C344A" w:rsidP="000C344A">
      <w:pPr>
        <w:ind w:firstLine="567"/>
        <w:jc w:val="both"/>
        <w:rPr>
          <w:sz w:val="28"/>
          <w:szCs w:val="28"/>
        </w:rPr>
      </w:pPr>
      <w:r w:rsidRPr="004336F6">
        <w:rPr>
          <w:sz w:val="28"/>
          <w:szCs w:val="28"/>
        </w:rPr>
        <w:t>2) расходы на уплату налогов, сборов и других обязательных платежей, в том числе обязательного страхования, предусмотренных законодательными актами Российской Федерации, включая плату за негативное воздействие на окружающую среду, в пределах, установленных для регулируемой организации нормативов и (или) лимитов;</w:t>
      </w:r>
    </w:p>
    <w:p w14:paraId="237D0429" w14:textId="77777777" w:rsidR="000C344A" w:rsidRDefault="000C344A" w:rsidP="000C344A">
      <w:pPr>
        <w:ind w:firstLine="567"/>
        <w:jc w:val="both"/>
        <w:rPr>
          <w:sz w:val="28"/>
          <w:szCs w:val="28"/>
        </w:rPr>
      </w:pPr>
      <w:r w:rsidRPr="004336F6">
        <w:rPr>
          <w:sz w:val="28"/>
          <w:szCs w:val="28"/>
        </w:rPr>
        <w:t>3) расходы на арендную плату и лизинговые платежи, размер которых определяется с учетом требований, предусмотренных пунктом 29 Методических указаний;</w:t>
      </w:r>
    </w:p>
    <w:p w14:paraId="0E155C42" w14:textId="77777777" w:rsidR="000C344A" w:rsidRPr="004336F6" w:rsidRDefault="000C344A" w:rsidP="000C344A">
      <w:pPr>
        <w:ind w:firstLine="567"/>
        <w:jc w:val="both"/>
        <w:rPr>
          <w:sz w:val="28"/>
          <w:szCs w:val="28"/>
        </w:rPr>
      </w:pPr>
      <w:r w:rsidRPr="004336F6">
        <w:rPr>
          <w:sz w:val="28"/>
          <w:szCs w:val="28"/>
        </w:rPr>
        <w:t>4) расходы по сомнительным долгам для гарантирующей организации в размере не более 2 процентов от необходимой валовой выручки, относимой на население (абонентов, предоставляющих коммунальные услуги в сфере водоснабжения и водоотведения населению) за предыдущий период регулирования;</w:t>
      </w:r>
    </w:p>
    <w:p w14:paraId="64810EC4" w14:textId="77777777" w:rsidR="000C344A" w:rsidRPr="004336F6" w:rsidRDefault="000C344A" w:rsidP="000C344A">
      <w:pPr>
        <w:ind w:firstLine="567"/>
        <w:jc w:val="both"/>
        <w:rPr>
          <w:sz w:val="28"/>
          <w:szCs w:val="28"/>
        </w:rPr>
      </w:pPr>
      <w:r w:rsidRPr="004336F6">
        <w:rPr>
          <w:sz w:val="28"/>
          <w:szCs w:val="28"/>
        </w:rPr>
        <w:t>5) экономию средств, достигнутую в результате снижения расходов предыдущего долгосрочного периода регулирования и рассчитанную в соответствии с пунктами 53 - 60 Методических указаний;</w:t>
      </w:r>
    </w:p>
    <w:p w14:paraId="46205749" w14:textId="77777777" w:rsidR="000C344A" w:rsidRPr="004336F6" w:rsidRDefault="000C344A" w:rsidP="000C344A">
      <w:pPr>
        <w:ind w:firstLine="567"/>
        <w:jc w:val="both"/>
        <w:rPr>
          <w:sz w:val="28"/>
          <w:szCs w:val="28"/>
        </w:rPr>
      </w:pPr>
      <w:r w:rsidRPr="004336F6">
        <w:rPr>
          <w:sz w:val="28"/>
          <w:szCs w:val="28"/>
        </w:rPr>
        <w:t>6) расходы на обслуживание бесхозяйных сетей, эксплуатируемых регулируемой организацией в размере, определенном органом регулирования тарифов исходя из стоимости мероприятий по реконструкции и модернизации, текущему и капитальному ремонту таких сетей;</w:t>
      </w:r>
    </w:p>
    <w:p w14:paraId="61C15C71" w14:textId="77777777" w:rsidR="000C344A" w:rsidRPr="004336F6" w:rsidRDefault="000C344A" w:rsidP="000C344A">
      <w:pPr>
        <w:ind w:firstLine="567"/>
        <w:jc w:val="both"/>
        <w:rPr>
          <w:sz w:val="28"/>
          <w:szCs w:val="28"/>
        </w:rPr>
      </w:pPr>
      <w:r w:rsidRPr="004336F6">
        <w:rPr>
          <w:sz w:val="28"/>
          <w:szCs w:val="28"/>
        </w:rPr>
        <w:t>7) расходы на компенсацию экономически обоснованных расходов, не учтенных органом регулирования тарифов при установлении тарифов в прошлые периоды регулирования, и (или) недополученных доходов;</w:t>
      </w:r>
    </w:p>
    <w:p w14:paraId="52043B7C" w14:textId="77777777" w:rsidR="000C344A" w:rsidRPr="004336F6" w:rsidRDefault="000C344A" w:rsidP="000C344A">
      <w:pPr>
        <w:ind w:firstLine="567"/>
        <w:jc w:val="both"/>
        <w:rPr>
          <w:sz w:val="28"/>
          <w:szCs w:val="28"/>
        </w:rPr>
      </w:pPr>
      <w:r w:rsidRPr="004336F6">
        <w:rPr>
          <w:sz w:val="28"/>
          <w:szCs w:val="28"/>
        </w:rPr>
        <w:t>8) расходы на концессионную плату;</w:t>
      </w:r>
    </w:p>
    <w:p w14:paraId="076AD520" w14:textId="77777777" w:rsidR="000C344A" w:rsidRPr="004336F6" w:rsidRDefault="000C344A" w:rsidP="000C344A">
      <w:pPr>
        <w:tabs>
          <w:tab w:val="left" w:pos="1134"/>
        </w:tabs>
        <w:ind w:firstLine="567"/>
        <w:jc w:val="both"/>
        <w:rPr>
          <w:sz w:val="28"/>
          <w:szCs w:val="28"/>
        </w:rPr>
      </w:pPr>
      <w:r w:rsidRPr="004336F6">
        <w:rPr>
          <w:sz w:val="28"/>
          <w:szCs w:val="28"/>
        </w:rPr>
        <w:t xml:space="preserve">9) расходы концессионера на осуществление государственного кадастрового учета и (или) государственной регистрации права собственности концедента на водопроводные сети и насосные станции, канализационные сети, канализационные насосные станции в составе объекта концессионного соглашения и (или) в составе иного передаваемого концедентом концессионеру </w:t>
      </w:r>
      <w:r w:rsidRPr="004336F6">
        <w:rPr>
          <w:sz w:val="28"/>
          <w:szCs w:val="28"/>
        </w:rPr>
        <w:lastRenderedPageBreak/>
        <w:t>по концессионному соглашению недвижимого имущества, технологически и функционально связанного с объектом концессионного соглашения, принадлежащего концеденту на праве собственности и (или) находящегося во владении и (или) в пользовании государственного или муниципального унитарного предприятия на праве хозяйственного ведения или оперативного управления, государственного или муниципального бюджетного или автономного учреждения на праве оперативного управления, учредителем которых является концедент,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в размере фактически понесенных расходов на уплату государственной пошлины за совершение соответствующих действий.</w:t>
      </w:r>
    </w:p>
    <w:p w14:paraId="287ECE45" w14:textId="77777777" w:rsidR="000C344A" w:rsidRDefault="000C344A" w:rsidP="000C344A">
      <w:pPr>
        <w:pStyle w:val="Style23"/>
        <w:widowControl/>
        <w:spacing w:line="240" w:lineRule="auto"/>
        <w:ind w:firstLine="567"/>
        <w:rPr>
          <w:rFonts w:eastAsia="Times New Roman"/>
          <w:sz w:val="28"/>
          <w:szCs w:val="28"/>
        </w:rPr>
      </w:pPr>
      <w:r w:rsidRPr="000B55D0">
        <w:rPr>
          <w:rFonts w:eastAsia="Times New Roman"/>
          <w:sz w:val="28"/>
          <w:szCs w:val="28"/>
        </w:rPr>
        <w:t>10) расходы на выплаты по договорам займа и кредитным договорам, включая возврат сумм основного долга и проценты по ним, с учетом положений, предусмотренных пунктом 20 Методических указаний.</w:t>
      </w:r>
    </w:p>
    <w:p w14:paraId="7CD5414F" w14:textId="77777777" w:rsidR="000C344A" w:rsidRPr="00CE3D5A" w:rsidRDefault="000C344A" w:rsidP="000C344A">
      <w:pPr>
        <w:pStyle w:val="Style23"/>
        <w:widowControl/>
        <w:tabs>
          <w:tab w:val="left" w:pos="851"/>
        </w:tabs>
        <w:spacing w:line="240" w:lineRule="auto"/>
        <w:rPr>
          <w:rStyle w:val="FontStyle190"/>
          <w:b/>
          <w:bCs/>
          <w:sz w:val="28"/>
          <w:szCs w:val="28"/>
        </w:rPr>
      </w:pPr>
      <w:r>
        <w:rPr>
          <w:rStyle w:val="FontStyle190"/>
          <w:sz w:val="28"/>
          <w:szCs w:val="28"/>
        </w:rPr>
        <w:t xml:space="preserve">Расходы по статье </w:t>
      </w:r>
      <w:r w:rsidRPr="00455F2C">
        <w:rPr>
          <w:rStyle w:val="FontStyle190"/>
          <w:sz w:val="28"/>
          <w:szCs w:val="28"/>
        </w:rPr>
        <w:t>утверждены РЭК КО на 201</w:t>
      </w:r>
      <w:r>
        <w:rPr>
          <w:rStyle w:val="FontStyle190"/>
          <w:sz w:val="28"/>
          <w:szCs w:val="28"/>
        </w:rPr>
        <w:t>9</w:t>
      </w:r>
      <w:r w:rsidRPr="00455F2C">
        <w:rPr>
          <w:rStyle w:val="FontStyle190"/>
          <w:sz w:val="28"/>
          <w:szCs w:val="28"/>
        </w:rPr>
        <w:t xml:space="preserve"> год в размере </w:t>
      </w:r>
      <w:r>
        <w:rPr>
          <w:rStyle w:val="FontStyle190"/>
          <w:sz w:val="28"/>
          <w:szCs w:val="28"/>
        </w:rPr>
        <w:t>0,87</w:t>
      </w:r>
      <w:r w:rsidRPr="00455F2C">
        <w:rPr>
          <w:rStyle w:val="FontStyle190"/>
          <w:sz w:val="28"/>
          <w:szCs w:val="28"/>
        </w:rPr>
        <w:t xml:space="preserve"> тыс. руб., </w:t>
      </w:r>
      <w:r>
        <w:rPr>
          <w:rStyle w:val="FontStyle190"/>
          <w:sz w:val="28"/>
          <w:szCs w:val="28"/>
        </w:rPr>
        <w:t>организацией</w:t>
      </w:r>
      <w:r w:rsidRPr="00273B4A">
        <w:rPr>
          <w:rStyle w:val="FontStyle190"/>
          <w:sz w:val="28"/>
          <w:szCs w:val="28"/>
        </w:rPr>
        <w:t xml:space="preserve"> в целях корректировки</w:t>
      </w:r>
      <w:r>
        <w:rPr>
          <w:rStyle w:val="FontStyle190"/>
          <w:sz w:val="28"/>
          <w:szCs w:val="28"/>
        </w:rPr>
        <w:t xml:space="preserve"> предложены затраты в размере 955,94 тыс. руб.</w:t>
      </w:r>
      <w:r w:rsidRPr="00455F2C">
        <w:rPr>
          <w:rStyle w:val="FontStyle190"/>
          <w:sz w:val="28"/>
          <w:szCs w:val="28"/>
        </w:rPr>
        <w:t xml:space="preserve"> </w:t>
      </w:r>
      <w:r>
        <w:rPr>
          <w:rStyle w:val="FontStyle190"/>
          <w:sz w:val="28"/>
          <w:szCs w:val="28"/>
        </w:rPr>
        <w:t>В</w:t>
      </w:r>
      <w:r w:rsidRPr="00455F2C">
        <w:rPr>
          <w:rStyle w:val="FontStyle190"/>
          <w:sz w:val="28"/>
          <w:szCs w:val="28"/>
        </w:rPr>
        <w:t xml:space="preserve"> процессе экспертизы определены расходы в </w:t>
      </w:r>
      <w:r w:rsidRPr="00CE3D5A">
        <w:rPr>
          <w:rStyle w:val="FontStyle190"/>
          <w:sz w:val="28"/>
          <w:szCs w:val="28"/>
        </w:rPr>
        <w:t>сумме 1,07 тыс. руб., увеличение затрат по отношению к утвержденным РЭК КО составило 0,20 тыс. руб., отклонение затрат от предложенных организацией составило 954,87 тыс. руб.</w:t>
      </w:r>
    </w:p>
    <w:p w14:paraId="1C375BDA" w14:textId="77777777" w:rsidR="000C344A" w:rsidRDefault="000C344A" w:rsidP="00E4082E">
      <w:pPr>
        <w:pStyle w:val="Style23"/>
        <w:widowControl/>
        <w:numPr>
          <w:ilvl w:val="1"/>
          <w:numId w:val="15"/>
        </w:numPr>
        <w:tabs>
          <w:tab w:val="left" w:pos="993"/>
        </w:tabs>
        <w:spacing w:line="240" w:lineRule="auto"/>
        <w:ind w:left="0" w:firstLine="567"/>
        <w:rPr>
          <w:rStyle w:val="FontStyle190"/>
          <w:sz w:val="28"/>
          <w:szCs w:val="28"/>
        </w:rPr>
      </w:pPr>
      <w:r>
        <w:rPr>
          <w:rStyle w:val="FontStyle190"/>
          <w:sz w:val="28"/>
          <w:szCs w:val="28"/>
        </w:rPr>
        <w:t xml:space="preserve"> По статье </w:t>
      </w:r>
      <w:r w:rsidRPr="00273B4A">
        <w:rPr>
          <w:rStyle w:val="FontStyle193"/>
          <w:sz w:val="28"/>
          <w:szCs w:val="28"/>
        </w:rPr>
        <w:t>«</w:t>
      </w:r>
      <w:r>
        <w:rPr>
          <w:rStyle w:val="FontStyle193"/>
          <w:sz w:val="28"/>
          <w:szCs w:val="28"/>
        </w:rPr>
        <w:t>Затраты на покупную тепловую энергию</w:t>
      </w:r>
      <w:r w:rsidRPr="00273B4A">
        <w:rPr>
          <w:rStyle w:val="FontStyle193"/>
          <w:sz w:val="28"/>
          <w:szCs w:val="28"/>
        </w:rPr>
        <w:t>» регулирующим органом</w:t>
      </w:r>
      <w:r w:rsidRPr="00273B4A">
        <w:rPr>
          <w:rStyle w:val="FontStyle190"/>
          <w:sz w:val="28"/>
          <w:szCs w:val="28"/>
        </w:rPr>
        <w:t xml:space="preserve"> утверждены расходы на 201</w:t>
      </w:r>
      <w:r>
        <w:rPr>
          <w:rStyle w:val="FontStyle190"/>
          <w:sz w:val="28"/>
          <w:szCs w:val="28"/>
        </w:rPr>
        <w:t>8</w:t>
      </w:r>
      <w:r w:rsidRPr="00273B4A">
        <w:rPr>
          <w:rStyle w:val="FontStyle190"/>
          <w:sz w:val="28"/>
          <w:szCs w:val="28"/>
        </w:rPr>
        <w:t xml:space="preserve"> год в размере </w:t>
      </w:r>
      <w:r>
        <w:rPr>
          <w:rStyle w:val="FontStyle190"/>
          <w:sz w:val="28"/>
          <w:szCs w:val="28"/>
        </w:rPr>
        <w:t>0,87</w:t>
      </w:r>
      <w:r w:rsidRPr="00273B4A">
        <w:rPr>
          <w:rStyle w:val="FontStyle190"/>
          <w:sz w:val="28"/>
          <w:szCs w:val="28"/>
        </w:rPr>
        <w:t xml:space="preserve"> тыс.</w:t>
      </w:r>
      <w:r>
        <w:rPr>
          <w:rStyle w:val="FontStyle190"/>
          <w:sz w:val="28"/>
          <w:szCs w:val="28"/>
        </w:rPr>
        <w:t xml:space="preserve"> </w:t>
      </w:r>
      <w:r w:rsidRPr="00273B4A">
        <w:rPr>
          <w:rStyle w:val="FontStyle190"/>
          <w:sz w:val="28"/>
          <w:szCs w:val="28"/>
        </w:rPr>
        <w:t>руб</w:t>
      </w:r>
      <w:r>
        <w:rPr>
          <w:rStyle w:val="FontStyle190"/>
          <w:sz w:val="28"/>
          <w:szCs w:val="28"/>
        </w:rPr>
        <w:t>.</w:t>
      </w:r>
      <w:r w:rsidRPr="00273B4A">
        <w:rPr>
          <w:rStyle w:val="FontStyle190"/>
          <w:sz w:val="28"/>
          <w:szCs w:val="28"/>
        </w:rPr>
        <w:t>,</w:t>
      </w:r>
      <w:r>
        <w:rPr>
          <w:rStyle w:val="FontStyle190"/>
          <w:sz w:val="28"/>
          <w:szCs w:val="28"/>
        </w:rPr>
        <w:t xml:space="preserve"> организацией</w:t>
      </w:r>
      <w:r w:rsidRPr="00273B4A">
        <w:rPr>
          <w:rStyle w:val="FontStyle190"/>
          <w:sz w:val="28"/>
          <w:szCs w:val="28"/>
        </w:rPr>
        <w:t xml:space="preserve"> в целях корректировки</w:t>
      </w:r>
      <w:r>
        <w:rPr>
          <w:rStyle w:val="FontStyle190"/>
          <w:sz w:val="28"/>
          <w:szCs w:val="28"/>
        </w:rPr>
        <w:t xml:space="preserve"> предложены </w:t>
      </w:r>
      <w:r w:rsidRPr="00CE3D5A">
        <w:rPr>
          <w:rStyle w:val="FontStyle190"/>
          <w:sz w:val="28"/>
          <w:szCs w:val="28"/>
        </w:rPr>
        <w:t>затраты в размере 955,94 тыс. руб. В процессе экспертизы определены расходы в сумме 1,07 тыс. руб. по плановой смете 2018 года, с учетом прогнозного роста на тепловую энергию 108,4%, увеличение затрат по отношению к утвержденным составило 0,20 тыс. руб., отклонение затрат от предложенных организацией составило 954,87 тыс. руб.</w:t>
      </w:r>
    </w:p>
    <w:p w14:paraId="24041116" w14:textId="77777777" w:rsidR="000C344A" w:rsidRDefault="000C344A" w:rsidP="000C344A">
      <w:pPr>
        <w:tabs>
          <w:tab w:val="left" w:pos="1134"/>
        </w:tabs>
        <w:ind w:firstLine="567"/>
        <w:jc w:val="both"/>
        <w:rPr>
          <w:rStyle w:val="FontStyle193"/>
          <w:sz w:val="28"/>
          <w:szCs w:val="28"/>
        </w:rPr>
      </w:pPr>
      <w:r>
        <w:rPr>
          <w:rStyle w:val="FontStyle193"/>
          <w:sz w:val="28"/>
          <w:szCs w:val="28"/>
        </w:rPr>
        <w:t xml:space="preserve">4. </w:t>
      </w:r>
      <w:r w:rsidRPr="0076387F">
        <w:rPr>
          <w:rStyle w:val="FontStyle193"/>
          <w:sz w:val="28"/>
          <w:szCs w:val="28"/>
        </w:rPr>
        <w:t xml:space="preserve">Амортизация основных средств и нематериальных активов </w:t>
      </w:r>
    </w:p>
    <w:p w14:paraId="4B1039CE" w14:textId="77777777" w:rsidR="000C344A" w:rsidRDefault="000C344A" w:rsidP="000C344A">
      <w:pPr>
        <w:tabs>
          <w:tab w:val="left" w:pos="1134"/>
        </w:tabs>
        <w:ind w:firstLine="567"/>
        <w:jc w:val="both"/>
        <w:rPr>
          <w:sz w:val="28"/>
          <w:szCs w:val="28"/>
        </w:rPr>
      </w:pPr>
      <w:r w:rsidRPr="00AD113B">
        <w:rPr>
          <w:sz w:val="28"/>
          <w:szCs w:val="28"/>
        </w:rPr>
        <w:t>В соответствии с п.28 Методических указаний расходы на амортизацию основных средств и нематериальных активов, относимые к объектам централизованной системы водоснабжения, учитываются при установлении тарифов в сфере водоснабжения на очередной период регулирования в размере, определенном в соответствии с законодательством Российской Федерации о бухгалтерском учете.</w:t>
      </w:r>
    </w:p>
    <w:p w14:paraId="68D9AFA1" w14:textId="77777777" w:rsidR="000C344A" w:rsidRDefault="000C344A" w:rsidP="000C344A">
      <w:pPr>
        <w:pStyle w:val="Style26"/>
        <w:widowControl/>
        <w:tabs>
          <w:tab w:val="left" w:pos="851"/>
        </w:tabs>
        <w:spacing w:line="240" w:lineRule="auto"/>
        <w:rPr>
          <w:rStyle w:val="FontStyle190"/>
          <w:sz w:val="28"/>
          <w:szCs w:val="28"/>
        </w:rPr>
      </w:pPr>
      <w:r>
        <w:rPr>
          <w:rStyle w:val="FontStyle190"/>
          <w:sz w:val="28"/>
          <w:szCs w:val="28"/>
        </w:rPr>
        <w:t xml:space="preserve">Расходы по статье </w:t>
      </w:r>
      <w:r w:rsidRPr="007F44E5">
        <w:rPr>
          <w:rStyle w:val="FontStyle190"/>
          <w:sz w:val="28"/>
          <w:szCs w:val="28"/>
        </w:rPr>
        <w:t xml:space="preserve">утверждены РЭК КО на 2019 год в размере 677,12 тыс. руб., организацией расходы на амортизацию в целях корректировки предложены в размере 747,90 тыс. руб., в </w:t>
      </w:r>
      <w:r w:rsidRPr="0076387F">
        <w:rPr>
          <w:rStyle w:val="FontStyle190"/>
          <w:sz w:val="28"/>
          <w:szCs w:val="28"/>
        </w:rPr>
        <w:t xml:space="preserve">процессе экспертизы расходы были приняты на уровне </w:t>
      </w:r>
      <w:r>
        <w:rPr>
          <w:rStyle w:val="FontStyle190"/>
          <w:sz w:val="28"/>
          <w:szCs w:val="28"/>
        </w:rPr>
        <w:t>по предложению организации</w:t>
      </w:r>
      <w:r w:rsidRPr="0076387F">
        <w:rPr>
          <w:rStyle w:val="FontStyle190"/>
          <w:sz w:val="28"/>
          <w:szCs w:val="28"/>
        </w:rPr>
        <w:t xml:space="preserve"> </w:t>
      </w:r>
      <w:r>
        <w:rPr>
          <w:rStyle w:val="FontStyle190"/>
          <w:sz w:val="28"/>
          <w:szCs w:val="28"/>
        </w:rPr>
        <w:t>747,90</w:t>
      </w:r>
      <w:r w:rsidRPr="0076387F">
        <w:rPr>
          <w:rStyle w:val="FontStyle190"/>
          <w:sz w:val="28"/>
          <w:szCs w:val="28"/>
        </w:rPr>
        <w:t xml:space="preserve"> тыс. руб.,</w:t>
      </w:r>
      <w:r>
        <w:rPr>
          <w:rStyle w:val="FontStyle190"/>
          <w:sz w:val="28"/>
          <w:szCs w:val="28"/>
        </w:rPr>
        <w:t xml:space="preserve"> </w:t>
      </w:r>
      <w:r w:rsidRPr="001E7D8D">
        <w:rPr>
          <w:rStyle w:val="FontStyle190"/>
          <w:sz w:val="28"/>
          <w:szCs w:val="28"/>
        </w:rPr>
        <w:t xml:space="preserve">увеличение затрат по отношению к утвержденным регулятором составило </w:t>
      </w:r>
      <w:r>
        <w:rPr>
          <w:rStyle w:val="FontStyle190"/>
          <w:sz w:val="28"/>
          <w:szCs w:val="28"/>
        </w:rPr>
        <w:t>70,78</w:t>
      </w:r>
      <w:r w:rsidRPr="001E7D8D">
        <w:rPr>
          <w:rStyle w:val="FontStyle190"/>
          <w:sz w:val="28"/>
          <w:szCs w:val="28"/>
        </w:rPr>
        <w:t xml:space="preserve"> тыс. руб</w:t>
      </w:r>
      <w:r>
        <w:rPr>
          <w:rStyle w:val="FontStyle190"/>
          <w:sz w:val="28"/>
          <w:szCs w:val="28"/>
        </w:rPr>
        <w:t>.</w:t>
      </w:r>
    </w:p>
    <w:p w14:paraId="1142A45A" w14:textId="77777777" w:rsidR="000C344A" w:rsidRPr="00DD3188" w:rsidRDefault="000C344A" w:rsidP="000C344A">
      <w:pPr>
        <w:pStyle w:val="Style26"/>
        <w:widowControl/>
        <w:tabs>
          <w:tab w:val="left" w:pos="851"/>
        </w:tabs>
        <w:spacing w:line="240" w:lineRule="auto"/>
        <w:ind w:firstLine="567"/>
        <w:rPr>
          <w:sz w:val="28"/>
          <w:szCs w:val="28"/>
        </w:rPr>
      </w:pPr>
      <w:r>
        <w:rPr>
          <w:b/>
          <w:sz w:val="28"/>
          <w:szCs w:val="28"/>
        </w:rPr>
        <w:t>5.</w:t>
      </w:r>
      <w:r w:rsidRPr="00DD3188">
        <w:rPr>
          <w:b/>
          <w:sz w:val="28"/>
          <w:szCs w:val="28"/>
        </w:rPr>
        <w:t>Нормативная прибыль.</w:t>
      </w:r>
      <w:r w:rsidRPr="00DD3188">
        <w:rPr>
          <w:sz w:val="28"/>
          <w:szCs w:val="28"/>
        </w:rPr>
        <w:t xml:space="preserve"> </w:t>
      </w:r>
    </w:p>
    <w:p w14:paraId="44A7C572" w14:textId="77777777" w:rsidR="000C344A" w:rsidRPr="003A61D9" w:rsidRDefault="000C344A" w:rsidP="000C344A">
      <w:pPr>
        <w:ind w:firstLine="567"/>
        <w:jc w:val="both"/>
        <w:rPr>
          <w:bCs/>
          <w:sz w:val="28"/>
          <w:szCs w:val="28"/>
        </w:rPr>
      </w:pPr>
      <w:r w:rsidRPr="003A61D9">
        <w:rPr>
          <w:bCs/>
          <w:sz w:val="28"/>
          <w:szCs w:val="28"/>
        </w:rPr>
        <w:t>Величина нормативной прибыли регулируемой организации включает:</w:t>
      </w:r>
    </w:p>
    <w:p w14:paraId="734E9275" w14:textId="77777777" w:rsidR="000C344A" w:rsidRPr="00D773A5" w:rsidRDefault="000C344A" w:rsidP="000C344A">
      <w:pPr>
        <w:ind w:firstLine="540"/>
        <w:jc w:val="both"/>
        <w:rPr>
          <w:bCs/>
          <w:sz w:val="28"/>
          <w:szCs w:val="28"/>
        </w:rPr>
      </w:pPr>
      <w:r w:rsidRPr="00D773A5">
        <w:rPr>
          <w:bCs/>
          <w:sz w:val="28"/>
          <w:szCs w:val="28"/>
        </w:rPr>
        <w:lastRenderedPageBreak/>
        <w:t>1) величину расходов на капитальные вложения (инвестиции), определяемую на основе утвержденных инвестиционных программ;</w:t>
      </w:r>
    </w:p>
    <w:p w14:paraId="28558FDC" w14:textId="77777777" w:rsidR="000C344A" w:rsidRPr="00D773A5" w:rsidRDefault="000C344A" w:rsidP="000C344A">
      <w:pPr>
        <w:ind w:firstLine="540"/>
        <w:jc w:val="both"/>
        <w:rPr>
          <w:bCs/>
          <w:sz w:val="28"/>
          <w:szCs w:val="28"/>
        </w:rPr>
      </w:pPr>
      <w:r w:rsidRPr="00D773A5">
        <w:rPr>
          <w:bCs/>
          <w:sz w:val="28"/>
          <w:szCs w:val="28"/>
        </w:rPr>
        <w:t>2) величину иных экономически обоснованных расходов на социальные нужды, не учитываемых при определении налоговой базы налога на прибыль (расходов, относимых на прибыль после налогообложения), в соответствии с Налоговым кодексом Российской Федерации.</w:t>
      </w:r>
    </w:p>
    <w:p w14:paraId="757CC06A" w14:textId="77777777" w:rsidR="000C344A" w:rsidRPr="00D773A5" w:rsidRDefault="000C344A" w:rsidP="000C344A">
      <w:pPr>
        <w:ind w:firstLine="540"/>
        <w:jc w:val="both"/>
        <w:rPr>
          <w:bCs/>
          <w:sz w:val="28"/>
          <w:szCs w:val="28"/>
        </w:rPr>
      </w:pPr>
      <w:r w:rsidRPr="00D773A5">
        <w:rPr>
          <w:bCs/>
          <w:sz w:val="28"/>
          <w:szCs w:val="28"/>
        </w:rPr>
        <w:t>Нормативная прибыль рассчитывается по формуле:</w:t>
      </w:r>
    </w:p>
    <w:p w14:paraId="4DEE8603" w14:textId="77777777" w:rsidR="000C344A" w:rsidRPr="00286607" w:rsidRDefault="000C344A" w:rsidP="000C344A">
      <w:pPr>
        <w:jc w:val="both"/>
        <w:outlineLvl w:val="0"/>
        <w:rPr>
          <w:bCs/>
          <w:sz w:val="22"/>
          <w:szCs w:val="28"/>
        </w:rPr>
      </w:pPr>
    </w:p>
    <w:p w14:paraId="52980352" w14:textId="77777777" w:rsidR="000C344A" w:rsidRPr="00D773A5" w:rsidRDefault="000C344A" w:rsidP="000C344A">
      <w:pPr>
        <w:jc w:val="center"/>
        <w:rPr>
          <w:bCs/>
          <w:sz w:val="28"/>
          <w:szCs w:val="28"/>
        </w:rPr>
      </w:pPr>
      <w:r w:rsidRPr="00D773A5">
        <w:rPr>
          <w:bCs/>
          <w:noProof/>
          <w:position w:val="-16"/>
          <w:sz w:val="28"/>
          <w:szCs w:val="28"/>
        </w:rPr>
        <w:drawing>
          <wp:inline distT="0" distB="0" distL="0" distR="0" wp14:anchorId="4FD1B4CB" wp14:editId="3B11A803">
            <wp:extent cx="1752600" cy="385572"/>
            <wp:effectExtent l="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73839" cy="390245"/>
                    </a:xfrm>
                    <a:prstGeom prst="rect">
                      <a:avLst/>
                    </a:prstGeom>
                    <a:noFill/>
                    <a:ln>
                      <a:noFill/>
                    </a:ln>
                  </pic:spPr>
                </pic:pic>
              </a:graphicData>
            </a:graphic>
          </wp:inline>
        </w:drawing>
      </w:r>
    </w:p>
    <w:p w14:paraId="2CC43FA6" w14:textId="77777777" w:rsidR="000C344A" w:rsidRPr="00D773A5" w:rsidRDefault="000C344A" w:rsidP="000C344A">
      <w:pPr>
        <w:ind w:firstLine="540"/>
        <w:jc w:val="both"/>
        <w:rPr>
          <w:bCs/>
          <w:sz w:val="28"/>
          <w:szCs w:val="28"/>
        </w:rPr>
      </w:pPr>
      <w:r w:rsidRPr="00D773A5">
        <w:rPr>
          <w:bCs/>
          <w:sz w:val="28"/>
          <w:szCs w:val="28"/>
        </w:rPr>
        <w:t>где:</w:t>
      </w:r>
    </w:p>
    <w:p w14:paraId="7FCA9B7E" w14:textId="77777777" w:rsidR="000C344A" w:rsidRPr="00D773A5" w:rsidRDefault="000C344A" w:rsidP="000C344A">
      <w:pPr>
        <w:ind w:firstLine="540"/>
        <w:jc w:val="both"/>
        <w:rPr>
          <w:bCs/>
          <w:sz w:val="28"/>
          <w:szCs w:val="28"/>
        </w:rPr>
      </w:pPr>
      <w:r w:rsidRPr="00D773A5">
        <w:rPr>
          <w:bCs/>
          <w:noProof/>
          <w:position w:val="-1"/>
          <w:sz w:val="28"/>
          <w:szCs w:val="28"/>
        </w:rPr>
        <w:drawing>
          <wp:inline distT="0" distB="0" distL="0" distR="0" wp14:anchorId="2F6753E2" wp14:editId="2A09C1F2">
            <wp:extent cx="190500" cy="190500"/>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D773A5">
        <w:rPr>
          <w:bCs/>
          <w:sz w:val="28"/>
          <w:szCs w:val="28"/>
        </w:rPr>
        <w:t xml:space="preserve"> - нормативный уровень прибыли, определенный органом регулирования тарифов.</w:t>
      </w:r>
    </w:p>
    <w:p w14:paraId="1ABC28F6" w14:textId="77777777" w:rsidR="000C344A" w:rsidRPr="00D773A5" w:rsidRDefault="000C344A" w:rsidP="000C344A">
      <w:pPr>
        <w:ind w:firstLine="540"/>
        <w:jc w:val="both"/>
        <w:rPr>
          <w:bCs/>
          <w:sz w:val="28"/>
          <w:szCs w:val="28"/>
        </w:rPr>
      </w:pPr>
      <w:r w:rsidRPr="00D773A5">
        <w:rPr>
          <w:bCs/>
          <w:sz w:val="28"/>
          <w:szCs w:val="28"/>
        </w:rPr>
        <w:t>Величина нормативного уровня прибыли может быть определена органом регулирования тарифов по годам в течение долгосрочного периода регулирования на разном уровне в соответствии с мероприятиями, предусмотренными инвестиционной программой.</w:t>
      </w:r>
    </w:p>
    <w:p w14:paraId="3F7C2655" w14:textId="77777777" w:rsidR="000C344A" w:rsidRDefault="000C344A" w:rsidP="000C344A">
      <w:pPr>
        <w:pStyle w:val="Style23"/>
        <w:widowControl/>
        <w:tabs>
          <w:tab w:val="left" w:pos="567"/>
        </w:tabs>
        <w:spacing w:line="240" w:lineRule="auto"/>
        <w:ind w:firstLine="0"/>
        <w:rPr>
          <w:sz w:val="28"/>
          <w:szCs w:val="28"/>
        </w:rPr>
      </w:pPr>
      <w:r>
        <w:rPr>
          <w:rFonts w:eastAsia="Times New Roman"/>
          <w:bCs/>
          <w:sz w:val="28"/>
          <w:szCs w:val="28"/>
        </w:rPr>
        <w:tab/>
      </w:r>
      <w:r w:rsidRPr="00D773A5">
        <w:rPr>
          <w:rFonts w:eastAsia="Times New Roman"/>
          <w:bCs/>
          <w:sz w:val="28"/>
          <w:szCs w:val="28"/>
        </w:rPr>
        <w:t>При определении нормативного уровня прибыли учитываются расходы, предусмотренные пунктом 31 Методических указаний.</w:t>
      </w:r>
    </w:p>
    <w:p w14:paraId="18D750DD" w14:textId="77777777" w:rsidR="000C344A" w:rsidRPr="00CE3D5A" w:rsidRDefault="000C344A" w:rsidP="000C344A">
      <w:pPr>
        <w:pStyle w:val="Style23"/>
        <w:widowControl/>
        <w:tabs>
          <w:tab w:val="left" w:pos="567"/>
        </w:tabs>
        <w:spacing w:line="240" w:lineRule="auto"/>
        <w:ind w:firstLine="0"/>
        <w:rPr>
          <w:rStyle w:val="FontStyle190"/>
          <w:sz w:val="28"/>
          <w:szCs w:val="28"/>
        </w:rPr>
      </w:pPr>
      <w:r>
        <w:rPr>
          <w:sz w:val="28"/>
          <w:szCs w:val="28"/>
        </w:rPr>
        <w:tab/>
      </w:r>
      <w:r w:rsidRPr="00CE3D5A">
        <w:rPr>
          <w:sz w:val="28"/>
          <w:szCs w:val="28"/>
        </w:rPr>
        <w:t xml:space="preserve">В соответствии с законодательством долгосрочными параметрами регулирования тарифов на водоотведение АО «Транснефть – Западная Сибирь» (Яйский муниципальный район) нормативный уровень прибыли не утвержден. </w:t>
      </w:r>
    </w:p>
    <w:p w14:paraId="1745FACA" w14:textId="77777777" w:rsidR="000C344A" w:rsidRDefault="000C344A" w:rsidP="000C344A">
      <w:pPr>
        <w:pStyle w:val="Style26"/>
        <w:widowControl/>
        <w:spacing w:line="240" w:lineRule="auto"/>
        <w:ind w:firstLine="567"/>
        <w:rPr>
          <w:sz w:val="28"/>
          <w:szCs w:val="28"/>
        </w:rPr>
      </w:pPr>
      <w:r w:rsidRPr="0076387F">
        <w:rPr>
          <w:sz w:val="28"/>
          <w:szCs w:val="28"/>
        </w:rPr>
        <w:t xml:space="preserve">Затраты по данной статье в целях корректировки организацией </w:t>
      </w:r>
      <w:r w:rsidRPr="0076387F">
        <w:rPr>
          <w:rStyle w:val="FontStyle190"/>
          <w:sz w:val="28"/>
          <w:szCs w:val="28"/>
        </w:rPr>
        <w:t xml:space="preserve">предложены в размере </w:t>
      </w:r>
      <w:r>
        <w:rPr>
          <w:rStyle w:val="FontStyle190"/>
          <w:sz w:val="28"/>
          <w:szCs w:val="28"/>
        </w:rPr>
        <w:t>37,08</w:t>
      </w:r>
      <w:r w:rsidRPr="0076387F">
        <w:rPr>
          <w:rStyle w:val="FontStyle190"/>
          <w:sz w:val="28"/>
          <w:szCs w:val="28"/>
        </w:rPr>
        <w:t xml:space="preserve"> тыс. руб. </w:t>
      </w:r>
      <w:r w:rsidRPr="0076387F">
        <w:rPr>
          <w:sz w:val="28"/>
          <w:szCs w:val="28"/>
        </w:rPr>
        <w:t xml:space="preserve">Долгосрочными параметрами регулирования тарифов на питьевую воду нормативный уровень прибыли </w:t>
      </w:r>
      <w:r>
        <w:rPr>
          <w:sz w:val="28"/>
          <w:szCs w:val="28"/>
        </w:rPr>
        <w:t>не утвержден</w:t>
      </w:r>
      <w:r w:rsidRPr="0076387F">
        <w:rPr>
          <w:sz w:val="28"/>
          <w:szCs w:val="28"/>
        </w:rPr>
        <w:t>.</w:t>
      </w:r>
      <w:r>
        <w:rPr>
          <w:sz w:val="28"/>
          <w:szCs w:val="28"/>
        </w:rPr>
        <w:t xml:space="preserve"> Отклонение затрат от предложенных организацией составило 37,08 тыс. руб.</w:t>
      </w:r>
    </w:p>
    <w:p w14:paraId="72B2DC50" w14:textId="77777777" w:rsidR="000C344A" w:rsidRDefault="000C344A" w:rsidP="000C344A">
      <w:pPr>
        <w:tabs>
          <w:tab w:val="left" w:pos="1134"/>
        </w:tabs>
        <w:ind w:firstLine="709"/>
        <w:jc w:val="both"/>
        <w:rPr>
          <w:sz w:val="28"/>
          <w:szCs w:val="28"/>
        </w:rPr>
      </w:pPr>
      <w:r>
        <w:rPr>
          <w:sz w:val="28"/>
          <w:szCs w:val="28"/>
        </w:rPr>
        <w:t>Следует отметить, в соответствии с п.п. «в» п. 79 Основ ценообразования для организаций, владеющих объектами коммунальной инфраструктуры на праве собственности, нормативный уровень прибыли в качестве долгосрочного параметра регулирования тарифов не устанавливается.</w:t>
      </w:r>
    </w:p>
    <w:p w14:paraId="6834A035" w14:textId="77777777" w:rsidR="000C344A" w:rsidRDefault="000C344A" w:rsidP="000C344A">
      <w:pPr>
        <w:pStyle w:val="Style26"/>
        <w:widowControl/>
        <w:spacing w:line="240" w:lineRule="auto"/>
        <w:ind w:firstLine="566"/>
        <w:rPr>
          <w:rStyle w:val="FontStyle190"/>
          <w:sz w:val="28"/>
          <w:szCs w:val="28"/>
        </w:rPr>
      </w:pPr>
      <w:r>
        <w:rPr>
          <w:rStyle w:val="FontStyle190"/>
          <w:sz w:val="28"/>
          <w:szCs w:val="28"/>
        </w:rPr>
        <w:t xml:space="preserve">Инвестиционная программа для </w:t>
      </w:r>
      <w:r w:rsidRPr="00640B03">
        <w:rPr>
          <w:sz w:val="28"/>
          <w:szCs w:val="28"/>
        </w:rPr>
        <w:t>АО «Транснефть – Западная Сибирь»</w:t>
      </w:r>
      <w:r>
        <w:rPr>
          <w:sz w:val="28"/>
          <w:szCs w:val="28"/>
        </w:rPr>
        <w:t xml:space="preserve"> в сфере водоотведения не утверждалась.</w:t>
      </w:r>
    </w:p>
    <w:p w14:paraId="1414DF2D" w14:textId="77777777" w:rsidR="000C344A" w:rsidRPr="00B4423D" w:rsidRDefault="000C344A" w:rsidP="000C344A">
      <w:pPr>
        <w:pStyle w:val="Style26"/>
        <w:widowControl/>
        <w:spacing w:before="34" w:line="240" w:lineRule="auto"/>
        <w:ind w:firstLine="557"/>
        <w:rPr>
          <w:rStyle w:val="FontStyle190"/>
          <w:sz w:val="28"/>
          <w:szCs w:val="28"/>
        </w:rPr>
      </w:pPr>
      <w:r w:rsidRPr="00B4423D">
        <w:rPr>
          <w:rStyle w:val="FontStyle190"/>
          <w:sz w:val="28"/>
          <w:szCs w:val="28"/>
        </w:rPr>
        <w:t>Исходя из анализа экономической обоснованности расходов и экономической обоснованности величины прибыли скорректированная величина необходимой валовой выручки по услуге водо</w:t>
      </w:r>
      <w:r>
        <w:rPr>
          <w:rStyle w:val="FontStyle190"/>
          <w:sz w:val="28"/>
          <w:szCs w:val="28"/>
        </w:rPr>
        <w:t>отведе</w:t>
      </w:r>
      <w:r w:rsidRPr="00B4423D">
        <w:rPr>
          <w:rStyle w:val="FontStyle190"/>
          <w:sz w:val="28"/>
          <w:szCs w:val="28"/>
        </w:rPr>
        <w:t>ния на 201</w:t>
      </w:r>
      <w:r>
        <w:rPr>
          <w:rStyle w:val="FontStyle190"/>
          <w:sz w:val="28"/>
          <w:szCs w:val="28"/>
        </w:rPr>
        <w:t>9</w:t>
      </w:r>
      <w:r w:rsidRPr="00B4423D">
        <w:rPr>
          <w:rStyle w:val="FontStyle190"/>
          <w:sz w:val="28"/>
          <w:szCs w:val="28"/>
        </w:rPr>
        <w:t xml:space="preserve"> год составляет:</w:t>
      </w:r>
    </w:p>
    <w:p w14:paraId="7FC28814" w14:textId="77777777" w:rsidR="000C344A" w:rsidRDefault="000C344A" w:rsidP="000C344A">
      <w:pPr>
        <w:pStyle w:val="Style10"/>
        <w:widowControl/>
        <w:ind w:left="1886"/>
        <w:jc w:val="left"/>
        <w:rPr>
          <w:sz w:val="20"/>
          <w:szCs w:val="20"/>
        </w:rPr>
      </w:pPr>
    </w:p>
    <w:p w14:paraId="64EB5316" w14:textId="77777777" w:rsidR="000C344A" w:rsidRPr="001F35FA" w:rsidRDefault="000C344A" w:rsidP="000C344A">
      <w:pPr>
        <w:pStyle w:val="Style10"/>
        <w:widowControl/>
        <w:spacing w:before="48"/>
        <w:ind w:left="567"/>
        <w:jc w:val="left"/>
        <w:rPr>
          <w:rStyle w:val="FontStyle193"/>
          <w:sz w:val="28"/>
          <w:szCs w:val="28"/>
        </w:rPr>
      </w:pPr>
      <w:r w:rsidRPr="001F35FA">
        <w:rPr>
          <w:rStyle w:val="FontStyle193"/>
          <w:sz w:val="28"/>
          <w:szCs w:val="28"/>
        </w:rPr>
        <w:t>НВВ</w:t>
      </w:r>
      <w:r w:rsidRPr="001F35FA">
        <w:rPr>
          <w:rStyle w:val="FontStyle184"/>
          <w:sz w:val="28"/>
          <w:szCs w:val="28"/>
        </w:rPr>
        <w:t>201</w:t>
      </w:r>
      <w:r>
        <w:rPr>
          <w:rStyle w:val="FontStyle184"/>
          <w:sz w:val="28"/>
          <w:szCs w:val="28"/>
        </w:rPr>
        <w:t>9</w:t>
      </w:r>
      <w:r w:rsidRPr="001F35FA">
        <w:rPr>
          <w:rStyle w:val="FontStyle184"/>
          <w:sz w:val="28"/>
          <w:szCs w:val="28"/>
        </w:rPr>
        <w:t xml:space="preserve"> </w:t>
      </w:r>
      <w:r w:rsidRPr="001F35FA">
        <w:rPr>
          <w:rStyle w:val="FontStyle193"/>
          <w:sz w:val="28"/>
          <w:szCs w:val="28"/>
        </w:rPr>
        <w:t xml:space="preserve">= </w:t>
      </w:r>
      <w:r>
        <w:rPr>
          <w:rStyle w:val="FontStyle193"/>
          <w:sz w:val="28"/>
          <w:szCs w:val="28"/>
        </w:rPr>
        <w:t>1268,69 + 89,06 + 1,07 + 747,90</w:t>
      </w:r>
      <w:r w:rsidRPr="001F35FA">
        <w:rPr>
          <w:rStyle w:val="FontStyle193"/>
          <w:sz w:val="28"/>
          <w:szCs w:val="28"/>
        </w:rPr>
        <w:t xml:space="preserve"> = </w:t>
      </w:r>
      <w:r>
        <w:rPr>
          <w:rStyle w:val="FontStyle193"/>
          <w:sz w:val="28"/>
          <w:szCs w:val="28"/>
        </w:rPr>
        <w:t>2106,72</w:t>
      </w:r>
      <w:r w:rsidRPr="001F35FA">
        <w:rPr>
          <w:rStyle w:val="FontStyle193"/>
          <w:sz w:val="28"/>
          <w:szCs w:val="28"/>
        </w:rPr>
        <w:t xml:space="preserve"> тыс. руб.</w:t>
      </w:r>
    </w:p>
    <w:p w14:paraId="32DF5B85" w14:textId="77777777" w:rsidR="000C344A" w:rsidRPr="001F35FA" w:rsidRDefault="000C344A" w:rsidP="000C344A">
      <w:pPr>
        <w:pStyle w:val="Style10"/>
        <w:widowControl/>
        <w:tabs>
          <w:tab w:val="left" w:pos="2925"/>
        </w:tabs>
        <w:spacing w:before="48"/>
        <w:ind w:left="1886"/>
        <w:jc w:val="left"/>
        <w:rPr>
          <w:rStyle w:val="FontStyle193"/>
          <w:sz w:val="28"/>
          <w:szCs w:val="28"/>
        </w:rPr>
      </w:pPr>
      <w:r w:rsidRPr="001F35FA">
        <w:rPr>
          <w:rStyle w:val="FontStyle193"/>
          <w:sz w:val="28"/>
          <w:szCs w:val="28"/>
        </w:rPr>
        <w:tab/>
      </w:r>
    </w:p>
    <w:p w14:paraId="3DC6BFB4" w14:textId="77777777" w:rsidR="000C344A" w:rsidRDefault="000C344A" w:rsidP="000C344A">
      <w:pPr>
        <w:pStyle w:val="Style26"/>
        <w:widowControl/>
        <w:spacing w:line="240" w:lineRule="auto"/>
        <w:ind w:firstLine="566"/>
        <w:rPr>
          <w:rStyle w:val="FontStyle190"/>
          <w:sz w:val="28"/>
          <w:szCs w:val="28"/>
        </w:rPr>
      </w:pPr>
      <w:r w:rsidRPr="001F35FA">
        <w:rPr>
          <w:rStyle w:val="FontStyle190"/>
          <w:sz w:val="28"/>
          <w:szCs w:val="28"/>
        </w:rPr>
        <w:t xml:space="preserve">Снижение необходимой валовой выручки к установленной составляет </w:t>
      </w:r>
      <w:r>
        <w:rPr>
          <w:rStyle w:val="FontStyle190"/>
          <w:sz w:val="28"/>
          <w:szCs w:val="28"/>
        </w:rPr>
        <w:t>20,58</w:t>
      </w:r>
      <w:r w:rsidRPr="001F35FA">
        <w:rPr>
          <w:rStyle w:val="FontStyle190"/>
          <w:sz w:val="28"/>
          <w:szCs w:val="28"/>
        </w:rPr>
        <w:t xml:space="preserve"> тыс. руб.</w:t>
      </w:r>
      <w:r>
        <w:rPr>
          <w:rStyle w:val="FontStyle190"/>
          <w:sz w:val="28"/>
          <w:szCs w:val="28"/>
        </w:rPr>
        <w:t>, отклонение</w:t>
      </w:r>
      <w:r w:rsidRPr="00B4423D">
        <w:rPr>
          <w:rStyle w:val="FontStyle190"/>
          <w:sz w:val="28"/>
          <w:szCs w:val="28"/>
        </w:rPr>
        <w:t xml:space="preserve"> от предложенной организацией составило </w:t>
      </w:r>
      <w:r>
        <w:rPr>
          <w:rStyle w:val="FontStyle190"/>
          <w:sz w:val="28"/>
          <w:szCs w:val="28"/>
        </w:rPr>
        <w:t>2342,15</w:t>
      </w:r>
      <w:r w:rsidRPr="00B4423D">
        <w:rPr>
          <w:rStyle w:val="FontStyle190"/>
          <w:sz w:val="28"/>
          <w:szCs w:val="28"/>
        </w:rPr>
        <w:t xml:space="preserve"> тыс. руб.</w:t>
      </w:r>
    </w:p>
    <w:p w14:paraId="10D09FEB" w14:textId="77777777" w:rsidR="000C344A" w:rsidRDefault="000C344A" w:rsidP="000C344A">
      <w:pPr>
        <w:pStyle w:val="Style26"/>
        <w:widowControl/>
        <w:spacing w:line="240" w:lineRule="auto"/>
        <w:ind w:firstLine="566"/>
        <w:rPr>
          <w:rStyle w:val="FontStyle190"/>
          <w:sz w:val="28"/>
          <w:szCs w:val="28"/>
        </w:rPr>
      </w:pPr>
    </w:p>
    <w:p w14:paraId="2E93BBDC" w14:textId="77777777" w:rsidR="000C344A" w:rsidRPr="0058664D" w:rsidRDefault="000C344A" w:rsidP="000C344A">
      <w:pPr>
        <w:pStyle w:val="Style10"/>
        <w:widowControl/>
        <w:spacing w:before="48"/>
        <w:rPr>
          <w:rStyle w:val="FontStyle190"/>
          <w:b/>
          <w:sz w:val="32"/>
          <w:szCs w:val="28"/>
          <w:u w:val="single"/>
        </w:rPr>
      </w:pPr>
      <w:r w:rsidRPr="0058664D">
        <w:rPr>
          <w:rFonts w:eastAsiaTheme="minorHAnsi"/>
          <w:b/>
          <w:sz w:val="28"/>
          <w:u w:val="single"/>
          <w:lang w:eastAsia="en-US"/>
        </w:rPr>
        <w:t>Расчет одноставочных тарифов в сфере водо</w:t>
      </w:r>
      <w:r>
        <w:rPr>
          <w:rFonts w:eastAsiaTheme="minorHAnsi"/>
          <w:b/>
          <w:sz w:val="28"/>
          <w:u w:val="single"/>
          <w:lang w:eastAsia="en-US"/>
        </w:rPr>
        <w:t>снабжения, водоотведения</w:t>
      </w:r>
    </w:p>
    <w:p w14:paraId="749AB751" w14:textId="77777777" w:rsidR="000C344A" w:rsidRDefault="000C344A" w:rsidP="000C344A">
      <w:pPr>
        <w:ind w:firstLine="567"/>
        <w:jc w:val="both"/>
        <w:rPr>
          <w:rFonts w:eastAsiaTheme="minorHAnsi"/>
          <w:sz w:val="28"/>
          <w:szCs w:val="28"/>
          <w:lang w:eastAsia="en-US"/>
        </w:rPr>
      </w:pPr>
    </w:p>
    <w:p w14:paraId="6E779ACE" w14:textId="77777777" w:rsidR="000C344A" w:rsidRDefault="000C344A" w:rsidP="000C344A">
      <w:pPr>
        <w:ind w:firstLine="567"/>
        <w:jc w:val="both"/>
        <w:rPr>
          <w:rFonts w:eastAsiaTheme="minorHAnsi"/>
          <w:sz w:val="28"/>
          <w:szCs w:val="28"/>
          <w:lang w:eastAsia="en-US"/>
        </w:rPr>
      </w:pPr>
      <w:r>
        <w:rPr>
          <w:rFonts w:eastAsiaTheme="minorHAnsi"/>
          <w:sz w:val="28"/>
          <w:szCs w:val="28"/>
          <w:lang w:eastAsia="en-US"/>
        </w:rPr>
        <w:t>Тарифы регулируемых организаций на питьевую воду, водоотведение без дифференциации в виде одноставочных тарифов рассчитываются в соответствии с формулой:</w:t>
      </w:r>
    </w:p>
    <w:p w14:paraId="7D7ABEC1" w14:textId="77777777" w:rsidR="000C344A" w:rsidRDefault="000C344A" w:rsidP="000C344A">
      <w:pPr>
        <w:jc w:val="center"/>
        <w:rPr>
          <w:rFonts w:eastAsiaTheme="minorHAnsi"/>
          <w:sz w:val="28"/>
          <w:szCs w:val="28"/>
          <w:lang w:eastAsia="en-US"/>
        </w:rPr>
      </w:pPr>
      <w:r>
        <w:rPr>
          <w:rFonts w:eastAsiaTheme="minorHAnsi"/>
          <w:noProof/>
          <w:position w:val="-33"/>
          <w:sz w:val="28"/>
          <w:szCs w:val="28"/>
        </w:rPr>
        <w:drawing>
          <wp:inline distT="0" distB="0" distL="0" distR="0" wp14:anchorId="53622745" wp14:editId="77897168">
            <wp:extent cx="962025" cy="590550"/>
            <wp:effectExtent l="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62025" cy="590550"/>
                    </a:xfrm>
                    <a:prstGeom prst="rect">
                      <a:avLst/>
                    </a:prstGeom>
                    <a:noFill/>
                    <a:ln>
                      <a:noFill/>
                    </a:ln>
                  </pic:spPr>
                </pic:pic>
              </a:graphicData>
            </a:graphic>
          </wp:inline>
        </w:drawing>
      </w:r>
    </w:p>
    <w:p w14:paraId="68F4DDEF" w14:textId="77777777" w:rsidR="000C344A" w:rsidRDefault="000C344A" w:rsidP="000C344A">
      <w:pPr>
        <w:ind w:firstLine="540"/>
        <w:jc w:val="both"/>
        <w:rPr>
          <w:rFonts w:eastAsiaTheme="minorHAnsi"/>
          <w:sz w:val="28"/>
          <w:szCs w:val="28"/>
          <w:lang w:eastAsia="en-US"/>
        </w:rPr>
      </w:pPr>
      <w:r>
        <w:rPr>
          <w:rFonts w:eastAsiaTheme="minorHAnsi"/>
          <w:sz w:val="28"/>
          <w:szCs w:val="28"/>
          <w:lang w:eastAsia="en-US"/>
        </w:rPr>
        <w:t>где:</w:t>
      </w:r>
    </w:p>
    <w:p w14:paraId="14F3025A" w14:textId="77777777" w:rsidR="000C344A" w:rsidRDefault="000C344A" w:rsidP="000C344A">
      <w:pPr>
        <w:ind w:firstLine="540"/>
        <w:jc w:val="both"/>
        <w:rPr>
          <w:rFonts w:eastAsiaTheme="minorHAnsi"/>
          <w:sz w:val="28"/>
          <w:szCs w:val="28"/>
          <w:lang w:eastAsia="en-US"/>
        </w:rPr>
      </w:pPr>
      <w:r>
        <w:rPr>
          <w:rFonts w:eastAsiaTheme="minorHAnsi"/>
          <w:noProof/>
          <w:position w:val="-11"/>
          <w:sz w:val="28"/>
          <w:szCs w:val="28"/>
        </w:rPr>
        <w:drawing>
          <wp:inline distT="0" distB="0" distL="0" distR="0" wp14:anchorId="6ED09FD6" wp14:editId="5490B4B9">
            <wp:extent cx="257175" cy="323850"/>
            <wp:effectExtent l="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Pr>
          <w:rFonts w:eastAsiaTheme="minorHAnsi"/>
          <w:sz w:val="28"/>
          <w:szCs w:val="28"/>
          <w:lang w:eastAsia="en-US"/>
        </w:rPr>
        <w:t xml:space="preserve"> - тариф регулируемой организации, устанавливаемый на i-ый год, руб./куб. м;</w:t>
      </w:r>
    </w:p>
    <w:p w14:paraId="49ADF915" w14:textId="77777777" w:rsidR="000C344A" w:rsidRDefault="000C344A" w:rsidP="000C344A">
      <w:pPr>
        <w:ind w:firstLine="540"/>
        <w:jc w:val="both"/>
        <w:rPr>
          <w:rFonts w:eastAsiaTheme="minorHAnsi"/>
          <w:sz w:val="28"/>
          <w:szCs w:val="28"/>
          <w:lang w:eastAsia="en-US"/>
        </w:rPr>
      </w:pPr>
      <w:r>
        <w:rPr>
          <w:rFonts w:eastAsiaTheme="minorHAnsi"/>
          <w:noProof/>
          <w:position w:val="-11"/>
          <w:sz w:val="28"/>
          <w:szCs w:val="28"/>
        </w:rPr>
        <w:drawing>
          <wp:inline distT="0" distB="0" distL="0" distR="0" wp14:anchorId="4E721145" wp14:editId="090D6BC5">
            <wp:extent cx="581025" cy="323850"/>
            <wp:effectExtent l="0" t="0" r="9525"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1025" cy="323850"/>
                    </a:xfrm>
                    <a:prstGeom prst="rect">
                      <a:avLst/>
                    </a:prstGeom>
                    <a:noFill/>
                    <a:ln>
                      <a:noFill/>
                    </a:ln>
                  </pic:spPr>
                </pic:pic>
              </a:graphicData>
            </a:graphic>
          </wp:inline>
        </w:drawing>
      </w:r>
      <w:r>
        <w:rPr>
          <w:rFonts w:eastAsiaTheme="minorHAnsi"/>
          <w:sz w:val="28"/>
          <w:szCs w:val="28"/>
          <w:lang w:eastAsia="en-US"/>
        </w:rPr>
        <w:t xml:space="preserve"> - необходимая валовая выручка регулируемой организации, относящаяся на соответствующий регулируемый вид деятельности, рассчитанная на i-ый год, руб.;</w:t>
      </w:r>
    </w:p>
    <w:p w14:paraId="323971EC" w14:textId="77777777" w:rsidR="000C344A" w:rsidRDefault="000C344A" w:rsidP="000C344A">
      <w:pPr>
        <w:ind w:firstLine="540"/>
        <w:jc w:val="both"/>
        <w:rPr>
          <w:rFonts w:eastAsiaTheme="minorHAnsi"/>
          <w:sz w:val="28"/>
          <w:szCs w:val="28"/>
          <w:lang w:eastAsia="en-US"/>
        </w:rPr>
      </w:pPr>
      <w:r>
        <w:rPr>
          <w:rFonts w:eastAsiaTheme="minorHAnsi"/>
          <w:noProof/>
          <w:position w:val="-11"/>
          <w:sz w:val="28"/>
          <w:szCs w:val="28"/>
        </w:rPr>
        <w:drawing>
          <wp:inline distT="0" distB="0" distL="0" distR="0" wp14:anchorId="62EC2707" wp14:editId="18A215CE">
            <wp:extent cx="266700" cy="323850"/>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Pr>
          <w:rFonts w:eastAsiaTheme="minorHAnsi"/>
          <w:sz w:val="28"/>
          <w:szCs w:val="28"/>
          <w:lang w:eastAsia="en-US"/>
        </w:rPr>
        <w:t xml:space="preserve"> - объем отпускаемой i-той регулируемой организацией воды (принимаемых сточных вод) абонентам и другим регулируемым организациям, куб. м.</w:t>
      </w:r>
    </w:p>
    <w:p w14:paraId="630F9B0C" w14:textId="77777777" w:rsidR="000C344A" w:rsidRDefault="000C344A" w:rsidP="000C344A">
      <w:pPr>
        <w:tabs>
          <w:tab w:val="left" w:pos="10206"/>
        </w:tabs>
        <w:ind w:firstLine="567"/>
        <w:jc w:val="both"/>
        <w:rPr>
          <w:sz w:val="28"/>
          <w:szCs w:val="28"/>
        </w:rPr>
      </w:pPr>
      <w:r w:rsidRPr="00EA4EE9">
        <w:rPr>
          <w:sz w:val="28"/>
          <w:szCs w:val="28"/>
        </w:rPr>
        <w:t xml:space="preserve">Исходя из вышеизложенного, предлагается установить (скорректировать) </w:t>
      </w:r>
      <w:r w:rsidRPr="00640B03">
        <w:rPr>
          <w:sz w:val="28"/>
          <w:szCs w:val="28"/>
        </w:rPr>
        <w:t>АО «Транснефть – Западная Сибирь» (филиал «Новосибирское районное нефтепроводное управление»: Анжеро-Судженская линейная производственно-диспетчерская станция, Мариинская нефтеперекачивающая станция) (Яйский муниципальный район, Мариинский муниципальный район)</w:t>
      </w:r>
      <w:r w:rsidRPr="00EA4EE9">
        <w:rPr>
          <w:sz w:val="28"/>
          <w:szCs w:val="28"/>
        </w:rPr>
        <w:t xml:space="preserve"> </w:t>
      </w:r>
      <w:r>
        <w:rPr>
          <w:sz w:val="28"/>
          <w:szCs w:val="28"/>
        </w:rPr>
        <w:t xml:space="preserve">тарифы на питьевую воду и водоотведение </w:t>
      </w:r>
      <w:r w:rsidRPr="00EA4EE9">
        <w:rPr>
          <w:sz w:val="28"/>
          <w:szCs w:val="28"/>
        </w:rPr>
        <w:t>в целях корректировки долгосрочных тарифов на 201</w:t>
      </w:r>
      <w:r>
        <w:rPr>
          <w:sz w:val="28"/>
          <w:szCs w:val="28"/>
        </w:rPr>
        <w:t>9</w:t>
      </w:r>
      <w:r w:rsidRPr="00EA4EE9">
        <w:rPr>
          <w:sz w:val="28"/>
          <w:szCs w:val="28"/>
        </w:rPr>
        <w:t xml:space="preserve"> год с календарной разбивкой:</w:t>
      </w:r>
    </w:p>
    <w:tbl>
      <w:tblPr>
        <w:tblW w:w="1034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1985"/>
        <w:gridCol w:w="1843"/>
        <w:gridCol w:w="1559"/>
        <w:gridCol w:w="1984"/>
      </w:tblGrid>
      <w:tr w:rsidR="000C344A" w:rsidRPr="00E556F5" w14:paraId="214A4B1C" w14:textId="77777777" w:rsidTr="00E556F5">
        <w:tc>
          <w:tcPr>
            <w:tcW w:w="2977" w:type="dxa"/>
            <w:shd w:val="clear" w:color="auto" w:fill="auto"/>
            <w:vAlign w:val="center"/>
          </w:tcPr>
          <w:p w14:paraId="68BC121E" w14:textId="77777777" w:rsidR="000C344A" w:rsidRPr="00E556F5" w:rsidRDefault="000C344A" w:rsidP="00B364F7">
            <w:pPr>
              <w:jc w:val="center"/>
              <w:rPr>
                <w:color w:val="000000"/>
                <w:sz w:val="20"/>
                <w:szCs w:val="20"/>
              </w:rPr>
            </w:pPr>
            <w:r w:rsidRPr="00E556F5">
              <w:rPr>
                <w:color w:val="000000"/>
                <w:sz w:val="20"/>
                <w:szCs w:val="20"/>
              </w:rPr>
              <w:t>Предприятие</w:t>
            </w:r>
          </w:p>
        </w:tc>
        <w:tc>
          <w:tcPr>
            <w:tcW w:w="1985" w:type="dxa"/>
            <w:shd w:val="clear" w:color="auto" w:fill="auto"/>
            <w:vAlign w:val="center"/>
          </w:tcPr>
          <w:p w14:paraId="12100548" w14:textId="77777777" w:rsidR="000C344A" w:rsidRPr="00E556F5" w:rsidRDefault="000C344A" w:rsidP="00B364F7">
            <w:pPr>
              <w:jc w:val="center"/>
              <w:rPr>
                <w:color w:val="000000"/>
                <w:sz w:val="20"/>
                <w:szCs w:val="20"/>
              </w:rPr>
            </w:pPr>
            <w:r w:rsidRPr="00E556F5">
              <w:rPr>
                <w:color w:val="000000"/>
                <w:sz w:val="20"/>
                <w:szCs w:val="20"/>
              </w:rPr>
              <w:t>Год долгосрочного периода</w:t>
            </w:r>
          </w:p>
        </w:tc>
        <w:tc>
          <w:tcPr>
            <w:tcW w:w="1843" w:type="dxa"/>
            <w:shd w:val="clear" w:color="auto" w:fill="auto"/>
            <w:vAlign w:val="center"/>
          </w:tcPr>
          <w:p w14:paraId="0BA762B7" w14:textId="77777777" w:rsidR="000C344A" w:rsidRPr="00E556F5" w:rsidRDefault="000C344A" w:rsidP="00B364F7">
            <w:pPr>
              <w:jc w:val="center"/>
              <w:rPr>
                <w:color w:val="000000"/>
                <w:sz w:val="20"/>
                <w:szCs w:val="20"/>
              </w:rPr>
            </w:pPr>
            <w:r w:rsidRPr="00E556F5">
              <w:rPr>
                <w:color w:val="000000"/>
                <w:sz w:val="20"/>
                <w:szCs w:val="20"/>
              </w:rPr>
              <w:t>Календарная разбивка</w:t>
            </w:r>
          </w:p>
        </w:tc>
        <w:tc>
          <w:tcPr>
            <w:tcW w:w="1559" w:type="dxa"/>
            <w:shd w:val="clear" w:color="auto" w:fill="auto"/>
            <w:vAlign w:val="center"/>
          </w:tcPr>
          <w:p w14:paraId="2F82CBDE" w14:textId="77777777" w:rsidR="000C344A" w:rsidRPr="00E556F5" w:rsidRDefault="000C344A" w:rsidP="00B364F7">
            <w:pPr>
              <w:jc w:val="center"/>
              <w:rPr>
                <w:color w:val="000000"/>
                <w:sz w:val="20"/>
                <w:szCs w:val="20"/>
                <w:vertAlign w:val="superscript"/>
              </w:rPr>
            </w:pPr>
            <w:r w:rsidRPr="00E556F5">
              <w:rPr>
                <w:color w:val="000000"/>
                <w:sz w:val="20"/>
                <w:szCs w:val="20"/>
              </w:rPr>
              <w:t>Тарифы, руб./м</w:t>
            </w:r>
            <w:r w:rsidRPr="00E556F5">
              <w:rPr>
                <w:color w:val="000000"/>
                <w:sz w:val="20"/>
                <w:szCs w:val="20"/>
                <w:vertAlign w:val="superscript"/>
              </w:rPr>
              <w:t>3</w:t>
            </w:r>
          </w:p>
        </w:tc>
        <w:tc>
          <w:tcPr>
            <w:tcW w:w="1984" w:type="dxa"/>
            <w:shd w:val="clear" w:color="auto" w:fill="auto"/>
            <w:vAlign w:val="center"/>
          </w:tcPr>
          <w:p w14:paraId="47D3BEC4" w14:textId="77777777" w:rsidR="000C344A" w:rsidRPr="00E556F5" w:rsidRDefault="000C344A" w:rsidP="00B364F7">
            <w:pPr>
              <w:jc w:val="center"/>
              <w:rPr>
                <w:color w:val="000000"/>
                <w:sz w:val="20"/>
                <w:szCs w:val="20"/>
              </w:rPr>
            </w:pPr>
            <w:r w:rsidRPr="00E556F5">
              <w:rPr>
                <w:color w:val="000000"/>
                <w:sz w:val="20"/>
                <w:szCs w:val="20"/>
              </w:rPr>
              <w:t>Рост к предыдущему периоду, %</w:t>
            </w:r>
          </w:p>
        </w:tc>
      </w:tr>
      <w:tr w:rsidR="000C344A" w:rsidRPr="00E556F5" w14:paraId="4756A616" w14:textId="77777777" w:rsidTr="00E556F5">
        <w:tc>
          <w:tcPr>
            <w:tcW w:w="10348" w:type="dxa"/>
            <w:gridSpan w:val="5"/>
            <w:shd w:val="clear" w:color="auto" w:fill="auto"/>
            <w:vAlign w:val="center"/>
          </w:tcPr>
          <w:p w14:paraId="3A3025D9" w14:textId="77777777" w:rsidR="000C344A" w:rsidRPr="00E556F5" w:rsidRDefault="000C344A" w:rsidP="00B364F7">
            <w:pPr>
              <w:jc w:val="center"/>
              <w:rPr>
                <w:color w:val="000000"/>
                <w:sz w:val="20"/>
                <w:szCs w:val="20"/>
              </w:rPr>
            </w:pPr>
            <w:r w:rsidRPr="00E556F5">
              <w:rPr>
                <w:color w:val="000000"/>
                <w:sz w:val="20"/>
                <w:szCs w:val="20"/>
              </w:rPr>
              <w:t xml:space="preserve">Питьевая вода </w:t>
            </w:r>
          </w:p>
          <w:p w14:paraId="6428C3E8" w14:textId="77777777" w:rsidR="000C344A" w:rsidRPr="00E556F5" w:rsidRDefault="000C344A" w:rsidP="00B364F7">
            <w:pPr>
              <w:jc w:val="center"/>
              <w:rPr>
                <w:sz w:val="20"/>
                <w:szCs w:val="20"/>
              </w:rPr>
            </w:pPr>
            <w:r w:rsidRPr="00E556F5">
              <w:rPr>
                <w:sz w:val="20"/>
                <w:szCs w:val="20"/>
              </w:rPr>
              <w:t xml:space="preserve">Анжеро-Судженская линейная производственно-диспетчерская станция </w:t>
            </w:r>
          </w:p>
          <w:p w14:paraId="0AF07F77" w14:textId="77777777" w:rsidR="000C344A" w:rsidRPr="00E556F5" w:rsidRDefault="000C344A" w:rsidP="00B364F7">
            <w:pPr>
              <w:jc w:val="center"/>
              <w:rPr>
                <w:color w:val="000000"/>
                <w:sz w:val="20"/>
                <w:szCs w:val="20"/>
              </w:rPr>
            </w:pPr>
            <w:r w:rsidRPr="00E556F5">
              <w:rPr>
                <w:sz w:val="20"/>
                <w:szCs w:val="20"/>
              </w:rPr>
              <w:t>(Яйский муниципальный район)</w:t>
            </w:r>
          </w:p>
        </w:tc>
      </w:tr>
      <w:tr w:rsidR="000C344A" w:rsidRPr="00E556F5" w14:paraId="70C19156" w14:textId="77777777" w:rsidTr="00E556F5">
        <w:tc>
          <w:tcPr>
            <w:tcW w:w="2977" w:type="dxa"/>
            <w:vMerge w:val="restart"/>
            <w:shd w:val="clear" w:color="auto" w:fill="auto"/>
            <w:vAlign w:val="center"/>
          </w:tcPr>
          <w:p w14:paraId="622E7A20" w14:textId="77777777" w:rsidR="000C344A" w:rsidRPr="00E556F5" w:rsidRDefault="000C344A" w:rsidP="00B364F7">
            <w:pPr>
              <w:jc w:val="center"/>
              <w:rPr>
                <w:color w:val="000000"/>
                <w:sz w:val="20"/>
                <w:szCs w:val="20"/>
              </w:rPr>
            </w:pPr>
            <w:r w:rsidRPr="00E556F5">
              <w:rPr>
                <w:sz w:val="20"/>
                <w:szCs w:val="20"/>
              </w:rPr>
              <w:t>АО «Транснефть – Западная Сибирь»</w:t>
            </w:r>
          </w:p>
        </w:tc>
        <w:tc>
          <w:tcPr>
            <w:tcW w:w="1985" w:type="dxa"/>
            <w:vMerge w:val="restart"/>
            <w:shd w:val="clear" w:color="auto" w:fill="auto"/>
            <w:vAlign w:val="center"/>
          </w:tcPr>
          <w:p w14:paraId="2C0FF930" w14:textId="77777777" w:rsidR="000C344A" w:rsidRPr="00E556F5" w:rsidRDefault="000C344A" w:rsidP="00B364F7">
            <w:pPr>
              <w:jc w:val="center"/>
              <w:rPr>
                <w:color w:val="000000"/>
                <w:sz w:val="20"/>
                <w:szCs w:val="20"/>
              </w:rPr>
            </w:pPr>
            <w:r w:rsidRPr="00E556F5">
              <w:rPr>
                <w:color w:val="000000"/>
                <w:sz w:val="20"/>
                <w:szCs w:val="20"/>
              </w:rPr>
              <w:t>2019</w:t>
            </w:r>
          </w:p>
        </w:tc>
        <w:tc>
          <w:tcPr>
            <w:tcW w:w="1843" w:type="dxa"/>
            <w:shd w:val="clear" w:color="auto" w:fill="auto"/>
            <w:vAlign w:val="center"/>
          </w:tcPr>
          <w:p w14:paraId="7BD77EED" w14:textId="77777777" w:rsidR="000C344A" w:rsidRPr="00E556F5" w:rsidRDefault="000C344A" w:rsidP="00B364F7">
            <w:pPr>
              <w:jc w:val="center"/>
              <w:rPr>
                <w:color w:val="000000"/>
                <w:sz w:val="20"/>
                <w:szCs w:val="20"/>
              </w:rPr>
            </w:pPr>
            <w:r w:rsidRPr="00E556F5">
              <w:rPr>
                <w:color w:val="000000"/>
                <w:sz w:val="20"/>
                <w:szCs w:val="20"/>
              </w:rPr>
              <w:t>с 01.01.2019 по 30.06.2019</w:t>
            </w:r>
          </w:p>
        </w:tc>
        <w:tc>
          <w:tcPr>
            <w:tcW w:w="1559" w:type="dxa"/>
            <w:shd w:val="clear" w:color="auto" w:fill="auto"/>
            <w:vAlign w:val="center"/>
          </w:tcPr>
          <w:p w14:paraId="152D37CC" w14:textId="77777777" w:rsidR="000C344A" w:rsidRPr="00E556F5" w:rsidRDefault="000C344A" w:rsidP="00B364F7">
            <w:pPr>
              <w:jc w:val="center"/>
              <w:rPr>
                <w:color w:val="000000"/>
                <w:sz w:val="20"/>
                <w:szCs w:val="20"/>
              </w:rPr>
            </w:pPr>
            <w:r w:rsidRPr="00E556F5">
              <w:rPr>
                <w:color w:val="000000"/>
                <w:sz w:val="20"/>
                <w:szCs w:val="20"/>
              </w:rPr>
              <w:t>18,79</w:t>
            </w:r>
          </w:p>
        </w:tc>
        <w:tc>
          <w:tcPr>
            <w:tcW w:w="1984" w:type="dxa"/>
            <w:shd w:val="clear" w:color="auto" w:fill="auto"/>
            <w:vAlign w:val="center"/>
          </w:tcPr>
          <w:p w14:paraId="02C23D98" w14:textId="77777777" w:rsidR="000C344A" w:rsidRPr="00E556F5" w:rsidRDefault="000C344A" w:rsidP="00B364F7">
            <w:pPr>
              <w:jc w:val="center"/>
              <w:rPr>
                <w:color w:val="000000"/>
                <w:sz w:val="20"/>
                <w:szCs w:val="20"/>
              </w:rPr>
            </w:pPr>
            <w:r w:rsidRPr="00E556F5">
              <w:rPr>
                <w:color w:val="000000"/>
                <w:sz w:val="20"/>
                <w:szCs w:val="20"/>
              </w:rPr>
              <w:t>-20,1</w:t>
            </w:r>
          </w:p>
        </w:tc>
      </w:tr>
      <w:tr w:rsidR="000C344A" w:rsidRPr="00E556F5" w14:paraId="0F3FE504" w14:textId="77777777" w:rsidTr="00E556F5">
        <w:tc>
          <w:tcPr>
            <w:tcW w:w="2977" w:type="dxa"/>
            <w:vMerge/>
            <w:shd w:val="clear" w:color="auto" w:fill="auto"/>
            <w:vAlign w:val="center"/>
          </w:tcPr>
          <w:p w14:paraId="4CF17506" w14:textId="77777777" w:rsidR="000C344A" w:rsidRPr="00E556F5" w:rsidRDefault="000C344A" w:rsidP="00B364F7">
            <w:pPr>
              <w:jc w:val="center"/>
              <w:rPr>
                <w:color w:val="000000"/>
                <w:sz w:val="20"/>
                <w:szCs w:val="20"/>
              </w:rPr>
            </w:pPr>
          </w:p>
        </w:tc>
        <w:tc>
          <w:tcPr>
            <w:tcW w:w="1985" w:type="dxa"/>
            <w:vMerge/>
            <w:shd w:val="clear" w:color="auto" w:fill="auto"/>
            <w:vAlign w:val="center"/>
          </w:tcPr>
          <w:p w14:paraId="66233D6C" w14:textId="77777777" w:rsidR="000C344A" w:rsidRPr="00E556F5" w:rsidRDefault="000C344A" w:rsidP="00B364F7">
            <w:pPr>
              <w:jc w:val="center"/>
              <w:rPr>
                <w:color w:val="000000"/>
                <w:sz w:val="20"/>
                <w:szCs w:val="20"/>
              </w:rPr>
            </w:pPr>
          </w:p>
        </w:tc>
        <w:tc>
          <w:tcPr>
            <w:tcW w:w="1843" w:type="dxa"/>
            <w:shd w:val="clear" w:color="auto" w:fill="auto"/>
            <w:vAlign w:val="center"/>
          </w:tcPr>
          <w:p w14:paraId="70F834B1" w14:textId="77777777" w:rsidR="000C344A" w:rsidRPr="00E556F5" w:rsidRDefault="000C344A" w:rsidP="00B364F7">
            <w:pPr>
              <w:jc w:val="center"/>
              <w:rPr>
                <w:color w:val="000000"/>
                <w:sz w:val="20"/>
                <w:szCs w:val="20"/>
              </w:rPr>
            </w:pPr>
            <w:r w:rsidRPr="00E556F5">
              <w:rPr>
                <w:color w:val="000000"/>
                <w:sz w:val="20"/>
                <w:szCs w:val="20"/>
              </w:rPr>
              <w:t>с 01.07.2019 по 31.12.2019</w:t>
            </w:r>
          </w:p>
        </w:tc>
        <w:tc>
          <w:tcPr>
            <w:tcW w:w="1559" w:type="dxa"/>
            <w:shd w:val="clear" w:color="auto" w:fill="auto"/>
            <w:vAlign w:val="center"/>
          </w:tcPr>
          <w:p w14:paraId="7D0A700B" w14:textId="77777777" w:rsidR="000C344A" w:rsidRPr="00E556F5" w:rsidRDefault="000C344A" w:rsidP="00B364F7">
            <w:pPr>
              <w:jc w:val="center"/>
              <w:rPr>
                <w:color w:val="000000"/>
                <w:sz w:val="20"/>
                <w:szCs w:val="20"/>
              </w:rPr>
            </w:pPr>
            <w:r w:rsidRPr="00E556F5">
              <w:rPr>
                <w:color w:val="000000"/>
                <w:sz w:val="20"/>
                <w:szCs w:val="20"/>
              </w:rPr>
              <w:t>18,79</w:t>
            </w:r>
          </w:p>
        </w:tc>
        <w:tc>
          <w:tcPr>
            <w:tcW w:w="1984" w:type="dxa"/>
            <w:shd w:val="clear" w:color="auto" w:fill="auto"/>
            <w:vAlign w:val="center"/>
          </w:tcPr>
          <w:p w14:paraId="14795F0B" w14:textId="77777777" w:rsidR="000C344A" w:rsidRPr="00E556F5" w:rsidRDefault="000C344A" w:rsidP="00B364F7">
            <w:pPr>
              <w:jc w:val="center"/>
              <w:rPr>
                <w:color w:val="000000"/>
                <w:sz w:val="20"/>
                <w:szCs w:val="20"/>
              </w:rPr>
            </w:pPr>
            <w:r w:rsidRPr="00E556F5">
              <w:rPr>
                <w:color w:val="000000"/>
                <w:sz w:val="20"/>
                <w:szCs w:val="20"/>
              </w:rPr>
              <w:t>0,0</w:t>
            </w:r>
          </w:p>
        </w:tc>
      </w:tr>
      <w:tr w:rsidR="000C344A" w:rsidRPr="00E556F5" w14:paraId="5C6BE4B2" w14:textId="77777777" w:rsidTr="00E556F5">
        <w:tc>
          <w:tcPr>
            <w:tcW w:w="10348" w:type="dxa"/>
            <w:gridSpan w:val="5"/>
            <w:shd w:val="clear" w:color="auto" w:fill="auto"/>
            <w:vAlign w:val="center"/>
          </w:tcPr>
          <w:p w14:paraId="214190E3" w14:textId="77777777" w:rsidR="000C344A" w:rsidRPr="00E556F5" w:rsidRDefault="000C344A" w:rsidP="00B364F7">
            <w:pPr>
              <w:jc w:val="center"/>
              <w:rPr>
                <w:color w:val="000000"/>
                <w:sz w:val="20"/>
                <w:szCs w:val="20"/>
              </w:rPr>
            </w:pPr>
            <w:r w:rsidRPr="00E556F5">
              <w:rPr>
                <w:color w:val="000000"/>
                <w:sz w:val="20"/>
                <w:szCs w:val="20"/>
              </w:rPr>
              <w:t xml:space="preserve">Питьевая вода </w:t>
            </w:r>
          </w:p>
          <w:p w14:paraId="6B602469" w14:textId="77777777" w:rsidR="000C344A" w:rsidRPr="00E556F5" w:rsidRDefault="000C344A" w:rsidP="00B364F7">
            <w:pPr>
              <w:jc w:val="center"/>
              <w:rPr>
                <w:sz w:val="20"/>
                <w:szCs w:val="20"/>
              </w:rPr>
            </w:pPr>
            <w:r w:rsidRPr="00E556F5">
              <w:rPr>
                <w:sz w:val="20"/>
                <w:szCs w:val="20"/>
              </w:rPr>
              <w:t xml:space="preserve">Мариинская нефтеперекачивающая станция                           </w:t>
            </w:r>
          </w:p>
          <w:p w14:paraId="6261C914" w14:textId="77777777" w:rsidR="000C344A" w:rsidRPr="00E556F5" w:rsidRDefault="000C344A" w:rsidP="00B364F7">
            <w:pPr>
              <w:jc w:val="center"/>
              <w:rPr>
                <w:color w:val="000000"/>
                <w:sz w:val="20"/>
                <w:szCs w:val="20"/>
              </w:rPr>
            </w:pPr>
            <w:r w:rsidRPr="00E556F5">
              <w:rPr>
                <w:sz w:val="20"/>
                <w:szCs w:val="20"/>
              </w:rPr>
              <w:t>(Мариинский муниципальный район)</w:t>
            </w:r>
          </w:p>
        </w:tc>
      </w:tr>
      <w:tr w:rsidR="000C344A" w:rsidRPr="00E556F5" w14:paraId="0DFAB67A" w14:textId="77777777" w:rsidTr="00E556F5">
        <w:tc>
          <w:tcPr>
            <w:tcW w:w="2977" w:type="dxa"/>
            <w:vMerge w:val="restart"/>
            <w:shd w:val="clear" w:color="auto" w:fill="auto"/>
            <w:vAlign w:val="center"/>
          </w:tcPr>
          <w:p w14:paraId="3231781A" w14:textId="77777777" w:rsidR="000C344A" w:rsidRPr="00E556F5" w:rsidRDefault="000C344A" w:rsidP="00B364F7">
            <w:pPr>
              <w:jc w:val="center"/>
              <w:rPr>
                <w:color w:val="000000"/>
                <w:sz w:val="20"/>
                <w:szCs w:val="20"/>
              </w:rPr>
            </w:pPr>
            <w:r w:rsidRPr="00E556F5">
              <w:rPr>
                <w:sz w:val="20"/>
                <w:szCs w:val="20"/>
              </w:rPr>
              <w:t>АО «Транснефть – Западная Сибирь»</w:t>
            </w:r>
          </w:p>
        </w:tc>
        <w:tc>
          <w:tcPr>
            <w:tcW w:w="1985" w:type="dxa"/>
            <w:vMerge w:val="restart"/>
            <w:shd w:val="clear" w:color="auto" w:fill="auto"/>
            <w:vAlign w:val="center"/>
          </w:tcPr>
          <w:p w14:paraId="2ED94574" w14:textId="77777777" w:rsidR="000C344A" w:rsidRPr="00E556F5" w:rsidRDefault="000C344A" w:rsidP="00B364F7">
            <w:pPr>
              <w:jc w:val="center"/>
              <w:rPr>
                <w:color w:val="000000"/>
                <w:sz w:val="20"/>
                <w:szCs w:val="20"/>
              </w:rPr>
            </w:pPr>
            <w:r w:rsidRPr="00E556F5">
              <w:rPr>
                <w:color w:val="000000"/>
                <w:sz w:val="20"/>
                <w:szCs w:val="20"/>
              </w:rPr>
              <w:t>2019</w:t>
            </w:r>
          </w:p>
        </w:tc>
        <w:tc>
          <w:tcPr>
            <w:tcW w:w="1843" w:type="dxa"/>
            <w:shd w:val="clear" w:color="auto" w:fill="auto"/>
            <w:vAlign w:val="center"/>
          </w:tcPr>
          <w:p w14:paraId="604A3BF8" w14:textId="77777777" w:rsidR="000C344A" w:rsidRPr="00E556F5" w:rsidRDefault="000C344A" w:rsidP="00B364F7">
            <w:pPr>
              <w:jc w:val="center"/>
              <w:rPr>
                <w:color w:val="000000"/>
                <w:sz w:val="20"/>
                <w:szCs w:val="20"/>
              </w:rPr>
            </w:pPr>
            <w:r w:rsidRPr="00E556F5">
              <w:rPr>
                <w:color w:val="000000"/>
                <w:sz w:val="20"/>
                <w:szCs w:val="20"/>
              </w:rPr>
              <w:t>с 01.01.2019 по 30.06.2019</w:t>
            </w:r>
          </w:p>
        </w:tc>
        <w:tc>
          <w:tcPr>
            <w:tcW w:w="1559" w:type="dxa"/>
            <w:shd w:val="clear" w:color="auto" w:fill="auto"/>
            <w:vAlign w:val="center"/>
          </w:tcPr>
          <w:p w14:paraId="1AEB8837" w14:textId="77777777" w:rsidR="000C344A" w:rsidRPr="00E556F5" w:rsidRDefault="000C344A" w:rsidP="00B364F7">
            <w:pPr>
              <w:jc w:val="center"/>
              <w:rPr>
                <w:color w:val="000000"/>
                <w:sz w:val="20"/>
                <w:szCs w:val="20"/>
              </w:rPr>
            </w:pPr>
            <w:r w:rsidRPr="00E556F5">
              <w:rPr>
                <w:color w:val="000000"/>
                <w:sz w:val="20"/>
                <w:szCs w:val="20"/>
              </w:rPr>
              <w:t>38,53</w:t>
            </w:r>
          </w:p>
        </w:tc>
        <w:tc>
          <w:tcPr>
            <w:tcW w:w="1984" w:type="dxa"/>
            <w:shd w:val="clear" w:color="auto" w:fill="auto"/>
            <w:vAlign w:val="center"/>
          </w:tcPr>
          <w:p w14:paraId="58D567C4" w14:textId="77777777" w:rsidR="000C344A" w:rsidRPr="00E556F5" w:rsidRDefault="000C344A" w:rsidP="00B364F7">
            <w:pPr>
              <w:jc w:val="center"/>
              <w:rPr>
                <w:color w:val="000000"/>
                <w:sz w:val="20"/>
                <w:szCs w:val="20"/>
              </w:rPr>
            </w:pPr>
            <w:r w:rsidRPr="00E556F5">
              <w:rPr>
                <w:color w:val="000000"/>
                <w:sz w:val="20"/>
                <w:szCs w:val="20"/>
              </w:rPr>
              <w:t>0,0</w:t>
            </w:r>
          </w:p>
        </w:tc>
      </w:tr>
      <w:tr w:rsidR="000C344A" w:rsidRPr="00E556F5" w14:paraId="4ECA7719" w14:textId="77777777" w:rsidTr="00E556F5">
        <w:tc>
          <w:tcPr>
            <w:tcW w:w="2977" w:type="dxa"/>
            <w:vMerge/>
            <w:shd w:val="clear" w:color="auto" w:fill="auto"/>
            <w:vAlign w:val="center"/>
          </w:tcPr>
          <w:p w14:paraId="66372BDA" w14:textId="77777777" w:rsidR="000C344A" w:rsidRPr="00E556F5" w:rsidRDefault="000C344A" w:rsidP="00B364F7">
            <w:pPr>
              <w:jc w:val="center"/>
              <w:rPr>
                <w:color w:val="000000"/>
                <w:sz w:val="20"/>
                <w:szCs w:val="20"/>
              </w:rPr>
            </w:pPr>
          </w:p>
        </w:tc>
        <w:tc>
          <w:tcPr>
            <w:tcW w:w="1985" w:type="dxa"/>
            <w:vMerge/>
            <w:shd w:val="clear" w:color="auto" w:fill="auto"/>
            <w:vAlign w:val="center"/>
          </w:tcPr>
          <w:p w14:paraId="6D9A399C" w14:textId="77777777" w:rsidR="000C344A" w:rsidRPr="00E556F5" w:rsidRDefault="000C344A" w:rsidP="00B364F7">
            <w:pPr>
              <w:jc w:val="center"/>
              <w:rPr>
                <w:color w:val="000000"/>
                <w:sz w:val="20"/>
                <w:szCs w:val="20"/>
              </w:rPr>
            </w:pPr>
          </w:p>
        </w:tc>
        <w:tc>
          <w:tcPr>
            <w:tcW w:w="1843" w:type="dxa"/>
            <w:shd w:val="clear" w:color="auto" w:fill="auto"/>
            <w:vAlign w:val="center"/>
          </w:tcPr>
          <w:p w14:paraId="50A119B2" w14:textId="77777777" w:rsidR="000C344A" w:rsidRPr="00E556F5" w:rsidRDefault="000C344A" w:rsidP="00B364F7">
            <w:pPr>
              <w:jc w:val="center"/>
              <w:rPr>
                <w:color w:val="000000"/>
                <w:sz w:val="20"/>
                <w:szCs w:val="20"/>
              </w:rPr>
            </w:pPr>
            <w:r w:rsidRPr="00E556F5">
              <w:rPr>
                <w:color w:val="000000"/>
                <w:sz w:val="20"/>
                <w:szCs w:val="20"/>
              </w:rPr>
              <w:t>с 01.07.2019 по 31.12.2019</w:t>
            </w:r>
          </w:p>
        </w:tc>
        <w:tc>
          <w:tcPr>
            <w:tcW w:w="1559" w:type="dxa"/>
            <w:shd w:val="clear" w:color="auto" w:fill="auto"/>
            <w:vAlign w:val="center"/>
          </w:tcPr>
          <w:p w14:paraId="4F639D9A" w14:textId="77777777" w:rsidR="000C344A" w:rsidRPr="00E556F5" w:rsidRDefault="000C344A" w:rsidP="00B364F7">
            <w:pPr>
              <w:jc w:val="center"/>
              <w:rPr>
                <w:color w:val="000000"/>
                <w:sz w:val="20"/>
                <w:szCs w:val="20"/>
              </w:rPr>
            </w:pPr>
            <w:r w:rsidRPr="00E556F5">
              <w:rPr>
                <w:color w:val="000000"/>
                <w:sz w:val="20"/>
                <w:szCs w:val="20"/>
              </w:rPr>
              <w:t>39,83</w:t>
            </w:r>
          </w:p>
        </w:tc>
        <w:tc>
          <w:tcPr>
            <w:tcW w:w="1984" w:type="dxa"/>
            <w:shd w:val="clear" w:color="auto" w:fill="auto"/>
            <w:vAlign w:val="center"/>
          </w:tcPr>
          <w:p w14:paraId="3BA1F1EA" w14:textId="77777777" w:rsidR="000C344A" w:rsidRPr="00E556F5" w:rsidRDefault="000C344A" w:rsidP="00B364F7">
            <w:pPr>
              <w:jc w:val="center"/>
              <w:rPr>
                <w:color w:val="000000"/>
                <w:sz w:val="20"/>
                <w:szCs w:val="20"/>
              </w:rPr>
            </w:pPr>
            <w:r w:rsidRPr="00E556F5">
              <w:rPr>
                <w:color w:val="000000"/>
                <w:sz w:val="20"/>
                <w:szCs w:val="20"/>
              </w:rPr>
              <w:t>3,4</w:t>
            </w:r>
          </w:p>
        </w:tc>
      </w:tr>
      <w:tr w:rsidR="000C344A" w:rsidRPr="00E556F5" w14:paraId="67300C2A" w14:textId="77777777" w:rsidTr="00E556F5">
        <w:tc>
          <w:tcPr>
            <w:tcW w:w="10348" w:type="dxa"/>
            <w:gridSpan w:val="5"/>
            <w:shd w:val="clear" w:color="auto" w:fill="auto"/>
            <w:vAlign w:val="center"/>
          </w:tcPr>
          <w:p w14:paraId="4847D2CC" w14:textId="77777777" w:rsidR="000C344A" w:rsidRPr="00E556F5" w:rsidRDefault="000C344A" w:rsidP="00B364F7">
            <w:pPr>
              <w:jc w:val="center"/>
              <w:rPr>
                <w:color w:val="000000"/>
                <w:sz w:val="20"/>
                <w:szCs w:val="20"/>
              </w:rPr>
            </w:pPr>
            <w:r w:rsidRPr="00E556F5">
              <w:rPr>
                <w:color w:val="000000"/>
                <w:sz w:val="20"/>
                <w:szCs w:val="20"/>
              </w:rPr>
              <w:t xml:space="preserve">Водоотведение </w:t>
            </w:r>
          </w:p>
          <w:p w14:paraId="066EB85A" w14:textId="77777777" w:rsidR="000C344A" w:rsidRPr="00E556F5" w:rsidRDefault="000C344A" w:rsidP="00B364F7">
            <w:pPr>
              <w:jc w:val="center"/>
              <w:rPr>
                <w:sz w:val="20"/>
                <w:szCs w:val="20"/>
              </w:rPr>
            </w:pPr>
            <w:r w:rsidRPr="00E556F5">
              <w:rPr>
                <w:sz w:val="20"/>
                <w:szCs w:val="20"/>
              </w:rPr>
              <w:t xml:space="preserve">Анжеро-Судженская линейная производственно-диспетчерская станция </w:t>
            </w:r>
          </w:p>
          <w:p w14:paraId="60A2F8CF" w14:textId="77777777" w:rsidR="000C344A" w:rsidRPr="00E556F5" w:rsidRDefault="000C344A" w:rsidP="00B364F7">
            <w:pPr>
              <w:jc w:val="center"/>
              <w:rPr>
                <w:color w:val="000000"/>
                <w:sz w:val="20"/>
                <w:szCs w:val="20"/>
              </w:rPr>
            </w:pPr>
            <w:r w:rsidRPr="00E556F5">
              <w:rPr>
                <w:sz w:val="20"/>
                <w:szCs w:val="20"/>
              </w:rPr>
              <w:t>(Яйский муниципальный район)</w:t>
            </w:r>
          </w:p>
        </w:tc>
      </w:tr>
      <w:tr w:rsidR="000C344A" w:rsidRPr="00E556F5" w14:paraId="1D47F3C8" w14:textId="77777777" w:rsidTr="00E556F5">
        <w:tc>
          <w:tcPr>
            <w:tcW w:w="2977" w:type="dxa"/>
            <w:vMerge w:val="restart"/>
            <w:shd w:val="clear" w:color="auto" w:fill="auto"/>
            <w:vAlign w:val="center"/>
          </w:tcPr>
          <w:p w14:paraId="394FA7D6" w14:textId="77777777" w:rsidR="000C344A" w:rsidRPr="00E556F5" w:rsidRDefault="000C344A" w:rsidP="00B364F7">
            <w:pPr>
              <w:jc w:val="center"/>
              <w:rPr>
                <w:color w:val="000000"/>
                <w:sz w:val="20"/>
                <w:szCs w:val="20"/>
              </w:rPr>
            </w:pPr>
            <w:r w:rsidRPr="00E556F5">
              <w:rPr>
                <w:sz w:val="20"/>
                <w:szCs w:val="20"/>
              </w:rPr>
              <w:t>АО «Транснефть – Западная Сибирь»</w:t>
            </w:r>
          </w:p>
        </w:tc>
        <w:tc>
          <w:tcPr>
            <w:tcW w:w="1985" w:type="dxa"/>
            <w:vMerge w:val="restart"/>
            <w:shd w:val="clear" w:color="auto" w:fill="auto"/>
            <w:vAlign w:val="center"/>
          </w:tcPr>
          <w:p w14:paraId="3FE68AE5" w14:textId="77777777" w:rsidR="000C344A" w:rsidRPr="00E556F5" w:rsidRDefault="000C344A" w:rsidP="00B364F7">
            <w:pPr>
              <w:jc w:val="center"/>
              <w:rPr>
                <w:color w:val="000000"/>
                <w:sz w:val="20"/>
                <w:szCs w:val="20"/>
              </w:rPr>
            </w:pPr>
            <w:r w:rsidRPr="00E556F5">
              <w:rPr>
                <w:color w:val="000000"/>
                <w:sz w:val="20"/>
                <w:szCs w:val="20"/>
              </w:rPr>
              <w:t>2019</w:t>
            </w:r>
          </w:p>
        </w:tc>
        <w:tc>
          <w:tcPr>
            <w:tcW w:w="1843" w:type="dxa"/>
            <w:shd w:val="clear" w:color="auto" w:fill="auto"/>
            <w:vAlign w:val="center"/>
          </w:tcPr>
          <w:p w14:paraId="0A6B37FB" w14:textId="77777777" w:rsidR="000C344A" w:rsidRPr="00E556F5" w:rsidRDefault="000C344A" w:rsidP="00B364F7">
            <w:pPr>
              <w:jc w:val="center"/>
              <w:rPr>
                <w:color w:val="000000"/>
                <w:sz w:val="20"/>
                <w:szCs w:val="20"/>
              </w:rPr>
            </w:pPr>
            <w:r w:rsidRPr="00E556F5">
              <w:rPr>
                <w:color w:val="000000"/>
                <w:sz w:val="20"/>
                <w:szCs w:val="20"/>
              </w:rPr>
              <w:t>с 01.01.2019 по 30.06.2019</w:t>
            </w:r>
          </w:p>
        </w:tc>
        <w:tc>
          <w:tcPr>
            <w:tcW w:w="1559" w:type="dxa"/>
            <w:shd w:val="clear" w:color="auto" w:fill="auto"/>
            <w:vAlign w:val="center"/>
          </w:tcPr>
          <w:p w14:paraId="4E4F41EB" w14:textId="77777777" w:rsidR="000C344A" w:rsidRPr="00E556F5" w:rsidRDefault="000C344A" w:rsidP="00B364F7">
            <w:pPr>
              <w:jc w:val="center"/>
              <w:rPr>
                <w:color w:val="000000"/>
                <w:sz w:val="20"/>
                <w:szCs w:val="20"/>
              </w:rPr>
            </w:pPr>
            <w:r w:rsidRPr="00E556F5">
              <w:rPr>
                <w:color w:val="000000"/>
                <w:sz w:val="20"/>
                <w:szCs w:val="20"/>
              </w:rPr>
              <w:t>30,05</w:t>
            </w:r>
          </w:p>
        </w:tc>
        <w:tc>
          <w:tcPr>
            <w:tcW w:w="1984" w:type="dxa"/>
            <w:shd w:val="clear" w:color="auto" w:fill="auto"/>
            <w:vAlign w:val="center"/>
          </w:tcPr>
          <w:p w14:paraId="51A0B4E1" w14:textId="77777777" w:rsidR="000C344A" w:rsidRPr="00E556F5" w:rsidRDefault="000C344A" w:rsidP="00B364F7">
            <w:pPr>
              <w:jc w:val="center"/>
              <w:rPr>
                <w:color w:val="000000"/>
                <w:sz w:val="20"/>
                <w:szCs w:val="20"/>
              </w:rPr>
            </w:pPr>
            <w:r w:rsidRPr="00E556F5">
              <w:rPr>
                <w:color w:val="000000"/>
                <w:sz w:val="20"/>
                <w:szCs w:val="20"/>
              </w:rPr>
              <w:t>0,0</w:t>
            </w:r>
          </w:p>
        </w:tc>
      </w:tr>
      <w:tr w:rsidR="000C344A" w:rsidRPr="00E556F5" w14:paraId="7EA09031" w14:textId="77777777" w:rsidTr="00E556F5">
        <w:tc>
          <w:tcPr>
            <w:tcW w:w="2977" w:type="dxa"/>
            <w:vMerge/>
            <w:shd w:val="clear" w:color="auto" w:fill="auto"/>
            <w:vAlign w:val="center"/>
          </w:tcPr>
          <w:p w14:paraId="6C60038A" w14:textId="77777777" w:rsidR="000C344A" w:rsidRPr="00E556F5" w:rsidRDefault="000C344A" w:rsidP="00B364F7">
            <w:pPr>
              <w:jc w:val="center"/>
              <w:rPr>
                <w:color w:val="000000"/>
                <w:sz w:val="20"/>
                <w:szCs w:val="20"/>
              </w:rPr>
            </w:pPr>
          </w:p>
        </w:tc>
        <w:tc>
          <w:tcPr>
            <w:tcW w:w="1985" w:type="dxa"/>
            <w:vMerge/>
            <w:shd w:val="clear" w:color="auto" w:fill="auto"/>
            <w:vAlign w:val="center"/>
          </w:tcPr>
          <w:p w14:paraId="3A74B4B4" w14:textId="77777777" w:rsidR="000C344A" w:rsidRPr="00E556F5" w:rsidRDefault="000C344A" w:rsidP="00B364F7">
            <w:pPr>
              <w:jc w:val="center"/>
              <w:rPr>
                <w:color w:val="000000"/>
                <w:sz w:val="20"/>
                <w:szCs w:val="20"/>
              </w:rPr>
            </w:pPr>
          </w:p>
        </w:tc>
        <w:tc>
          <w:tcPr>
            <w:tcW w:w="1843" w:type="dxa"/>
            <w:shd w:val="clear" w:color="auto" w:fill="auto"/>
            <w:vAlign w:val="center"/>
          </w:tcPr>
          <w:p w14:paraId="2A4522B3" w14:textId="77777777" w:rsidR="000C344A" w:rsidRPr="00E556F5" w:rsidRDefault="000C344A" w:rsidP="00B364F7">
            <w:pPr>
              <w:jc w:val="center"/>
              <w:rPr>
                <w:color w:val="000000"/>
                <w:sz w:val="20"/>
                <w:szCs w:val="20"/>
              </w:rPr>
            </w:pPr>
            <w:r w:rsidRPr="00E556F5">
              <w:rPr>
                <w:color w:val="000000"/>
                <w:sz w:val="20"/>
                <w:szCs w:val="20"/>
              </w:rPr>
              <w:t>с 01.07.2019 по 31.12.2019</w:t>
            </w:r>
          </w:p>
        </w:tc>
        <w:tc>
          <w:tcPr>
            <w:tcW w:w="1559" w:type="dxa"/>
            <w:shd w:val="clear" w:color="auto" w:fill="auto"/>
            <w:vAlign w:val="center"/>
          </w:tcPr>
          <w:p w14:paraId="3951078B" w14:textId="77777777" w:rsidR="000C344A" w:rsidRPr="00E556F5" w:rsidRDefault="000C344A" w:rsidP="00B364F7">
            <w:pPr>
              <w:jc w:val="center"/>
              <w:rPr>
                <w:color w:val="000000"/>
                <w:sz w:val="20"/>
                <w:szCs w:val="20"/>
              </w:rPr>
            </w:pPr>
            <w:r w:rsidRPr="00E556F5">
              <w:rPr>
                <w:color w:val="000000"/>
                <w:sz w:val="20"/>
                <w:szCs w:val="20"/>
              </w:rPr>
              <w:t>33,31</w:t>
            </w:r>
          </w:p>
        </w:tc>
        <w:tc>
          <w:tcPr>
            <w:tcW w:w="1984" w:type="dxa"/>
            <w:shd w:val="clear" w:color="auto" w:fill="auto"/>
            <w:vAlign w:val="center"/>
          </w:tcPr>
          <w:p w14:paraId="749B2327" w14:textId="77777777" w:rsidR="000C344A" w:rsidRPr="00E556F5" w:rsidRDefault="000C344A" w:rsidP="00B364F7">
            <w:pPr>
              <w:jc w:val="center"/>
              <w:rPr>
                <w:color w:val="000000"/>
                <w:sz w:val="20"/>
                <w:szCs w:val="20"/>
              </w:rPr>
            </w:pPr>
            <w:r w:rsidRPr="00E556F5">
              <w:rPr>
                <w:color w:val="000000"/>
                <w:sz w:val="20"/>
                <w:szCs w:val="20"/>
              </w:rPr>
              <w:t>10,8</w:t>
            </w:r>
          </w:p>
        </w:tc>
      </w:tr>
    </w:tbl>
    <w:p w14:paraId="70C89FE8" w14:textId="77777777" w:rsidR="000C344A" w:rsidRDefault="000C344A" w:rsidP="000C344A">
      <w:pPr>
        <w:tabs>
          <w:tab w:val="left" w:pos="10206"/>
        </w:tabs>
        <w:ind w:firstLine="567"/>
        <w:jc w:val="right"/>
        <w:rPr>
          <w:sz w:val="28"/>
          <w:szCs w:val="28"/>
          <w:vertAlign w:val="superscript"/>
        </w:rPr>
      </w:pPr>
    </w:p>
    <w:p w14:paraId="5BAB8E13" w14:textId="77777777" w:rsidR="000C344A" w:rsidRDefault="000C344A" w:rsidP="000C344A">
      <w:pPr>
        <w:tabs>
          <w:tab w:val="left" w:pos="10206"/>
        </w:tabs>
        <w:ind w:firstLine="567"/>
        <w:jc w:val="right"/>
        <w:rPr>
          <w:sz w:val="28"/>
          <w:szCs w:val="28"/>
          <w:vertAlign w:val="superscript"/>
        </w:rPr>
      </w:pPr>
    </w:p>
    <w:p w14:paraId="4F030787" w14:textId="1A2EFE7D" w:rsidR="00583538" w:rsidRDefault="00583538" w:rsidP="00583538">
      <w:pPr>
        <w:ind w:left="3261" w:right="-1" w:firstLine="141"/>
        <w:jc w:val="right"/>
      </w:pPr>
      <w:r>
        <w:lastRenderedPageBreak/>
        <w:t>Приложение № 12 к протоколу заседания Правления региональной энергетической комиссии Кемеровской области от 15.11.2018 № 68</w:t>
      </w:r>
    </w:p>
    <w:p w14:paraId="17E5BB2F" w14:textId="634AAF45" w:rsidR="00583538" w:rsidRDefault="00583538" w:rsidP="00583538">
      <w:pPr>
        <w:ind w:left="3261" w:right="-1" w:firstLine="141"/>
        <w:jc w:val="right"/>
      </w:pPr>
    </w:p>
    <w:p w14:paraId="4332E8EC" w14:textId="77777777" w:rsidR="00583538" w:rsidRDefault="00583538" w:rsidP="00583538">
      <w:pPr>
        <w:ind w:left="3261" w:right="-1" w:firstLine="141"/>
        <w:jc w:val="right"/>
      </w:pPr>
    </w:p>
    <w:p w14:paraId="061F5EFA" w14:textId="77777777" w:rsidR="00B364F7" w:rsidRPr="00954045" w:rsidRDefault="00B364F7" w:rsidP="00B364F7">
      <w:pPr>
        <w:tabs>
          <w:tab w:val="left" w:pos="3052"/>
        </w:tabs>
      </w:pPr>
    </w:p>
    <w:p w14:paraId="7C8B5204" w14:textId="77777777" w:rsidR="00B364F7" w:rsidRPr="00954045" w:rsidRDefault="00B364F7" w:rsidP="00B364F7">
      <w:pPr>
        <w:tabs>
          <w:tab w:val="left" w:pos="3052"/>
        </w:tabs>
        <w:jc w:val="center"/>
        <w:rPr>
          <w:b/>
          <w:bCs/>
          <w:sz w:val="28"/>
          <w:szCs w:val="28"/>
        </w:rPr>
      </w:pPr>
      <w:r w:rsidRPr="00954045">
        <w:rPr>
          <w:b/>
          <w:bCs/>
          <w:sz w:val="28"/>
          <w:szCs w:val="28"/>
        </w:rPr>
        <w:t xml:space="preserve">Производственная программа </w:t>
      </w:r>
    </w:p>
    <w:p w14:paraId="07D6624F" w14:textId="77777777" w:rsidR="00B364F7" w:rsidRPr="00954045" w:rsidRDefault="00B364F7" w:rsidP="00B364F7">
      <w:pPr>
        <w:tabs>
          <w:tab w:val="left" w:pos="3052"/>
        </w:tabs>
        <w:jc w:val="center"/>
        <w:rPr>
          <w:b/>
          <w:bCs/>
          <w:sz w:val="28"/>
          <w:szCs w:val="28"/>
        </w:rPr>
      </w:pPr>
      <w:r w:rsidRPr="00954045">
        <w:rPr>
          <w:b/>
          <w:sz w:val="28"/>
          <w:szCs w:val="28"/>
        </w:rPr>
        <w:t xml:space="preserve">АО «Транснефть – Западная Сибирь» (филиал «Новосибирское районное нефтепроводное управление»: Анжеро-Судженская линейная производственно-диспетчерская станция, Мариинская нефтеперекачивающая станция) </w:t>
      </w:r>
      <w:r w:rsidRPr="00954045">
        <w:rPr>
          <w:b/>
          <w:bCs/>
          <w:kern w:val="32"/>
          <w:sz w:val="28"/>
          <w:szCs w:val="28"/>
        </w:rPr>
        <w:t xml:space="preserve">(Яйский муниципальный район, Мариинский муниципальный район) </w:t>
      </w:r>
      <w:r w:rsidRPr="00954045">
        <w:rPr>
          <w:b/>
          <w:bCs/>
          <w:sz w:val="28"/>
          <w:szCs w:val="28"/>
        </w:rPr>
        <w:t xml:space="preserve">в сфере холодного водоснабжения, водоотведения </w:t>
      </w:r>
    </w:p>
    <w:p w14:paraId="4686381B" w14:textId="77777777" w:rsidR="00B364F7" w:rsidRPr="00954045" w:rsidRDefault="00B364F7" w:rsidP="00B364F7">
      <w:pPr>
        <w:tabs>
          <w:tab w:val="left" w:pos="3052"/>
        </w:tabs>
        <w:jc w:val="center"/>
        <w:rPr>
          <w:b/>
        </w:rPr>
      </w:pPr>
      <w:r w:rsidRPr="00954045">
        <w:rPr>
          <w:b/>
          <w:bCs/>
          <w:sz w:val="28"/>
          <w:szCs w:val="28"/>
        </w:rPr>
        <w:t>на период с 01.01.2017 по 31.12.2019</w:t>
      </w:r>
    </w:p>
    <w:p w14:paraId="2623419F" w14:textId="77777777" w:rsidR="00B364F7" w:rsidRPr="00954045" w:rsidRDefault="00B364F7" w:rsidP="00B364F7">
      <w:pPr>
        <w:rPr>
          <w:b/>
        </w:rPr>
      </w:pPr>
    </w:p>
    <w:p w14:paraId="31993420" w14:textId="77777777" w:rsidR="00B364F7" w:rsidRPr="00954045" w:rsidRDefault="00B364F7" w:rsidP="00B364F7"/>
    <w:p w14:paraId="5D716E6A" w14:textId="77777777" w:rsidR="00B364F7" w:rsidRPr="00954045" w:rsidRDefault="00B364F7" w:rsidP="00B364F7">
      <w:pPr>
        <w:jc w:val="center"/>
        <w:rPr>
          <w:sz w:val="28"/>
          <w:szCs w:val="28"/>
        </w:rPr>
      </w:pPr>
      <w:r w:rsidRPr="00954045">
        <w:rPr>
          <w:sz w:val="28"/>
          <w:szCs w:val="28"/>
        </w:rPr>
        <w:t>Раздел 1. Паспорт производственной программы</w:t>
      </w:r>
    </w:p>
    <w:p w14:paraId="63A5BA96" w14:textId="77777777" w:rsidR="00B364F7" w:rsidRPr="00954045" w:rsidRDefault="00B364F7" w:rsidP="00B364F7">
      <w:pPr>
        <w:jc w:val="center"/>
        <w:rPr>
          <w:sz w:val="28"/>
          <w:szCs w:val="28"/>
        </w:rPr>
      </w:pPr>
    </w:p>
    <w:tbl>
      <w:tblPr>
        <w:tblStyle w:val="af"/>
        <w:tblW w:w="10207" w:type="dxa"/>
        <w:tblInd w:w="-431" w:type="dxa"/>
        <w:tblLook w:val="04A0" w:firstRow="1" w:lastRow="0" w:firstColumn="1" w:lastColumn="0" w:noHBand="0" w:noVBand="1"/>
      </w:tblPr>
      <w:tblGrid>
        <w:gridCol w:w="5103"/>
        <w:gridCol w:w="5104"/>
      </w:tblGrid>
      <w:tr w:rsidR="00B364F7" w:rsidRPr="00954045" w14:paraId="51E4B5A4" w14:textId="77777777" w:rsidTr="00B364F7">
        <w:trPr>
          <w:trHeight w:val="1221"/>
        </w:trPr>
        <w:tc>
          <w:tcPr>
            <w:tcW w:w="5103" w:type="dxa"/>
            <w:vAlign w:val="center"/>
          </w:tcPr>
          <w:p w14:paraId="67F403C7" w14:textId="77777777" w:rsidR="00B364F7" w:rsidRPr="00954045" w:rsidRDefault="00B364F7" w:rsidP="00B364F7">
            <w:pPr>
              <w:rPr>
                <w:sz w:val="28"/>
                <w:szCs w:val="28"/>
              </w:rPr>
            </w:pPr>
            <w:r w:rsidRPr="00954045">
              <w:rPr>
                <w:sz w:val="28"/>
                <w:szCs w:val="28"/>
              </w:rPr>
              <w:t>Наименование организации</w:t>
            </w:r>
          </w:p>
        </w:tc>
        <w:tc>
          <w:tcPr>
            <w:tcW w:w="5104" w:type="dxa"/>
            <w:vAlign w:val="center"/>
          </w:tcPr>
          <w:p w14:paraId="1741C9BA" w14:textId="77777777" w:rsidR="00B364F7" w:rsidRPr="00954045" w:rsidRDefault="00B364F7" w:rsidP="00B364F7">
            <w:pPr>
              <w:jc w:val="center"/>
              <w:rPr>
                <w:sz w:val="28"/>
                <w:szCs w:val="28"/>
              </w:rPr>
            </w:pPr>
            <w:r w:rsidRPr="00954045">
              <w:rPr>
                <w:sz w:val="28"/>
                <w:szCs w:val="28"/>
              </w:rPr>
              <w:t xml:space="preserve">АО «Транснефть – Западная Сибирь» (филиал «Новосибирское районное нефтепроводное управление»: Анжеро-Судженская линейная производственно-диспетчерская станция, Мариинская нефтеперекачивающая станция) </w:t>
            </w:r>
          </w:p>
        </w:tc>
      </w:tr>
      <w:tr w:rsidR="00B364F7" w:rsidRPr="00954045" w14:paraId="56CD933F" w14:textId="77777777" w:rsidTr="00B364F7">
        <w:trPr>
          <w:trHeight w:val="1109"/>
        </w:trPr>
        <w:tc>
          <w:tcPr>
            <w:tcW w:w="5103" w:type="dxa"/>
            <w:vAlign w:val="center"/>
          </w:tcPr>
          <w:p w14:paraId="4E1942F2" w14:textId="77777777" w:rsidR="00B364F7" w:rsidRPr="00954045" w:rsidRDefault="00B364F7" w:rsidP="00B364F7">
            <w:pPr>
              <w:rPr>
                <w:sz w:val="28"/>
                <w:szCs w:val="28"/>
              </w:rPr>
            </w:pPr>
            <w:r w:rsidRPr="00954045">
              <w:rPr>
                <w:sz w:val="28"/>
                <w:szCs w:val="28"/>
              </w:rPr>
              <w:t>Юридический адрес, почтовый адрес</w:t>
            </w:r>
          </w:p>
        </w:tc>
        <w:tc>
          <w:tcPr>
            <w:tcW w:w="5104" w:type="dxa"/>
            <w:vAlign w:val="center"/>
          </w:tcPr>
          <w:p w14:paraId="3A2A2D1C" w14:textId="77777777" w:rsidR="00B364F7" w:rsidRPr="00954045" w:rsidRDefault="00B364F7" w:rsidP="00B364F7">
            <w:pPr>
              <w:jc w:val="center"/>
              <w:rPr>
                <w:sz w:val="28"/>
                <w:szCs w:val="28"/>
              </w:rPr>
            </w:pPr>
            <w:r w:rsidRPr="00954045">
              <w:rPr>
                <w:sz w:val="28"/>
                <w:szCs w:val="28"/>
              </w:rPr>
              <w:t xml:space="preserve">630049, г. Новосибирск, </w:t>
            </w:r>
          </w:p>
          <w:p w14:paraId="7F1153EC" w14:textId="77777777" w:rsidR="00B364F7" w:rsidRPr="00954045" w:rsidRDefault="00B364F7" w:rsidP="00B364F7">
            <w:pPr>
              <w:jc w:val="center"/>
              <w:rPr>
                <w:sz w:val="28"/>
                <w:szCs w:val="28"/>
              </w:rPr>
            </w:pPr>
            <w:r w:rsidRPr="00954045">
              <w:rPr>
                <w:sz w:val="28"/>
                <w:szCs w:val="28"/>
              </w:rPr>
              <w:t>ул. Галущака, 1</w:t>
            </w:r>
          </w:p>
        </w:tc>
      </w:tr>
      <w:tr w:rsidR="00B364F7" w:rsidRPr="00954045" w14:paraId="3C58FECC" w14:textId="77777777" w:rsidTr="00B364F7">
        <w:tc>
          <w:tcPr>
            <w:tcW w:w="5103" w:type="dxa"/>
            <w:vAlign w:val="center"/>
          </w:tcPr>
          <w:p w14:paraId="2796C44F" w14:textId="77777777" w:rsidR="00B364F7" w:rsidRPr="00954045" w:rsidRDefault="00B364F7" w:rsidP="00B364F7">
            <w:pPr>
              <w:rPr>
                <w:sz w:val="28"/>
                <w:szCs w:val="28"/>
              </w:rPr>
            </w:pPr>
            <w:r w:rsidRPr="00954045">
              <w:rPr>
                <w:sz w:val="28"/>
                <w:szCs w:val="28"/>
              </w:rPr>
              <w:t>Наименование уполномоченного органа, утвердившего производственную программу</w:t>
            </w:r>
          </w:p>
        </w:tc>
        <w:tc>
          <w:tcPr>
            <w:tcW w:w="5104" w:type="dxa"/>
            <w:vAlign w:val="center"/>
          </w:tcPr>
          <w:p w14:paraId="5DF5DE2B" w14:textId="77777777" w:rsidR="00B364F7" w:rsidRPr="00954045" w:rsidRDefault="00B364F7" w:rsidP="00B364F7">
            <w:pPr>
              <w:jc w:val="center"/>
              <w:rPr>
                <w:sz w:val="28"/>
                <w:szCs w:val="28"/>
              </w:rPr>
            </w:pPr>
            <w:r w:rsidRPr="00954045">
              <w:rPr>
                <w:sz w:val="28"/>
                <w:szCs w:val="28"/>
              </w:rPr>
              <w:t>региональная энергетическая комиссия Кемеровской области</w:t>
            </w:r>
          </w:p>
        </w:tc>
      </w:tr>
      <w:tr w:rsidR="00B364F7" w:rsidRPr="00954045" w14:paraId="43ADA9B7" w14:textId="77777777" w:rsidTr="00B364F7">
        <w:tc>
          <w:tcPr>
            <w:tcW w:w="5103" w:type="dxa"/>
            <w:vAlign w:val="center"/>
          </w:tcPr>
          <w:p w14:paraId="3D33B685" w14:textId="77777777" w:rsidR="00B364F7" w:rsidRPr="00954045" w:rsidRDefault="00B364F7" w:rsidP="00B364F7">
            <w:pPr>
              <w:rPr>
                <w:sz w:val="28"/>
                <w:szCs w:val="28"/>
              </w:rPr>
            </w:pPr>
            <w:r w:rsidRPr="00954045">
              <w:rPr>
                <w:sz w:val="28"/>
                <w:szCs w:val="28"/>
              </w:rPr>
              <w:t>Юридический адрес, почтовый адрес уполномоченного органа, утвердившего программу</w:t>
            </w:r>
          </w:p>
        </w:tc>
        <w:tc>
          <w:tcPr>
            <w:tcW w:w="5104" w:type="dxa"/>
            <w:vAlign w:val="center"/>
          </w:tcPr>
          <w:p w14:paraId="03EDE110" w14:textId="77777777" w:rsidR="00B364F7" w:rsidRPr="00954045" w:rsidRDefault="00B364F7" w:rsidP="00B364F7">
            <w:pPr>
              <w:jc w:val="center"/>
              <w:rPr>
                <w:sz w:val="28"/>
                <w:szCs w:val="28"/>
              </w:rPr>
            </w:pPr>
            <w:r w:rsidRPr="00954045">
              <w:rPr>
                <w:sz w:val="28"/>
                <w:szCs w:val="28"/>
              </w:rPr>
              <w:t xml:space="preserve">650993, г. Кемерово, </w:t>
            </w:r>
          </w:p>
          <w:p w14:paraId="57DFE6FF" w14:textId="77777777" w:rsidR="00B364F7" w:rsidRPr="00954045" w:rsidRDefault="00B364F7" w:rsidP="00B364F7">
            <w:pPr>
              <w:jc w:val="center"/>
              <w:rPr>
                <w:sz w:val="28"/>
                <w:szCs w:val="28"/>
              </w:rPr>
            </w:pPr>
            <w:r w:rsidRPr="00954045">
              <w:rPr>
                <w:sz w:val="28"/>
                <w:szCs w:val="28"/>
              </w:rPr>
              <w:t>ул. Н. Островского, д. 32</w:t>
            </w:r>
          </w:p>
        </w:tc>
      </w:tr>
    </w:tbl>
    <w:p w14:paraId="7854AC97" w14:textId="77777777" w:rsidR="00B364F7" w:rsidRPr="00954045" w:rsidRDefault="00B364F7" w:rsidP="00B364F7">
      <w:pPr>
        <w:jc w:val="center"/>
        <w:rPr>
          <w:sz w:val="28"/>
          <w:szCs w:val="28"/>
        </w:rPr>
      </w:pPr>
    </w:p>
    <w:p w14:paraId="636E1843" w14:textId="77777777" w:rsidR="00B364F7" w:rsidRPr="00954045" w:rsidRDefault="00B364F7" w:rsidP="00B364F7">
      <w:pPr>
        <w:jc w:val="center"/>
        <w:rPr>
          <w:sz w:val="28"/>
          <w:szCs w:val="28"/>
        </w:rPr>
      </w:pPr>
    </w:p>
    <w:p w14:paraId="11A5A27A" w14:textId="77777777" w:rsidR="00B364F7" w:rsidRPr="00954045" w:rsidRDefault="00B364F7" w:rsidP="00B364F7">
      <w:pPr>
        <w:jc w:val="center"/>
        <w:rPr>
          <w:sz w:val="28"/>
          <w:szCs w:val="28"/>
        </w:rPr>
      </w:pPr>
    </w:p>
    <w:p w14:paraId="1A56D786" w14:textId="77777777" w:rsidR="00B364F7" w:rsidRPr="00954045" w:rsidRDefault="00B364F7" w:rsidP="00B364F7">
      <w:pPr>
        <w:jc w:val="center"/>
        <w:rPr>
          <w:sz w:val="28"/>
          <w:szCs w:val="28"/>
        </w:rPr>
      </w:pPr>
    </w:p>
    <w:p w14:paraId="1096E1CF" w14:textId="77777777" w:rsidR="00B364F7" w:rsidRPr="00954045" w:rsidRDefault="00B364F7" w:rsidP="00B364F7">
      <w:pPr>
        <w:jc w:val="center"/>
        <w:rPr>
          <w:sz w:val="28"/>
          <w:szCs w:val="28"/>
        </w:rPr>
      </w:pPr>
    </w:p>
    <w:p w14:paraId="07618989" w14:textId="77777777" w:rsidR="00B364F7" w:rsidRPr="00954045" w:rsidRDefault="00B364F7" w:rsidP="00B364F7">
      <w:pPr>
        <w:jc w:val="center"/>
        <w:rPr>
          <w:sz w:val="28"/>
          <w:szCs w:val="28"/>
        </w:rPr>
      </w:pPr>
    </w:p>
    <w:p w14:paraId="43E5FD40" w14:textId="77777777" w:rsidR="00B364F7" w:rsidRPr="00954045" w:rsidRDefault="00B364F7" w:rsidP="00B364F7">
      <w:pPr>
        <w:jc w:val="center"/>
        <w:rPr>
          <w:sz w:val="28"/>
          <w:szCs w:val="28"/>
        </w:rPr>
      </w:pPr>
    </w:p>
    <w:p w14:paraId="693147BB" w14:textId="10A37410" w:rsidR="00B364F7" w:rsidRDefault="00B364F7" w:rsidP="00B364F7">
      <w:pPr>
        <w:jc w:val="center"/>
        <w:rPr>
          <w:sz w:val="28"/>
          <w:szCs w:val="28"/>
        </w:rPr>
      </w:pPr>
    </w:p>
    <w:p w14:paraId="69A850EB" w14:textId="79352FAB" w:rsidR="00D93543" w:rsidRDefault="00D93543" w:rsidP="00B364F7">
      <w:pPr>
        <w:jc w:val="center"/>
        <w:rPr>
          <w:sz w:val="28"/>
          <w:szCs w:val="28"/>
        </w:rPr>
      </w:pPr>
    </w:p>
    <w:p w14:paraId="0872AD55" w14:textId="3270533F" w:rsidR="00D93543" w:rsidRDefault="00D93543" w:rsidP="00B364F7">
      <w:pPr>
        <w:jc w:val="center"/>
        <w:rPr>
          <w:sz w:val="28"/>
          <w:szCs w:val="28"/>
        </w:rPr>
      </w:pPr>
    </w:p>
    <w:p w14:paraId="1A3668A9" w14:textId="77777777" w:rsidR="00D93543" w:rsidRPr="00954045" w:rsidRDefault="00D93543" w:rsidP="00B364F7">
      <w:pPr>
        <w:jc w:val="center"/>
        <w:rPr>
          <w:sz w:val="28"/>
          <w:szCs w:val="28"/>
        </w:rPr>
      </w:pPr>
    </w:p>
    <w:p w14:paraId="2299B5B7" w14:textId="77777777" w:rsidR="00B364F7" w:rsidRPr="00954045" w:rsidRDefault="00B364F7" w:rsidP="00B364F7">
      <w:pPr>
        <w:jc w:val="center"/>
        <w:rPr>
          <w:sz w:val="28"/>
          <w:szCs w:val="28"/>
        </w:rPr>
      </w:pPr>
      <w:r w:rsidRPr="00954045">
        <w:rPr>
          <w:sz w:val="28"/>
          <w:szCs w:val="28"/>
        </w:rPr>
        <w:lastRenderedPageBreak/>
        <w:t xml:space="preserve">Раздел 2. Перечень плановых мероприятий по ремонту объектов централизованных систем холодного водоснабжения и (или) водоотведения </w:t>
      </w:r>
    </w:p>
    <w:p w14:paraId="7DDCECB7" w14:textId="77777777" w:rsidR="00B364F7" w:rsidRPr="00954045" w:rsidRDefault="00B364F7" w:rsidP="00B364F7">
      <w:pPr>
        <w:jc w:val="center"/>
        <w:rPr>
          <w:sz w:val="28"/>
          <w:szCs w:val="28"/>
        </w:rPr>
      </w:pPr>
    </w:p>
    <w:tbl>
      <w:tblPr>
        <w:tblStyle w:val="af"/>
        <w:tblW w:w="10207" w:type="dxa"/>
        <w:tblInd w:w="-431" w:type="dxa"/>
        <w:tblLook w:val="04A0" w:firstRow="1" w:lastRow="0" w:firstColumn="1" w:lastColumn="0" w:noHBand="0" w:noVBand="1"/>
      </w:tblPr>
      <w:tblGrid>
        <w:gridCol w:w="2411"/>
        <w:gridCol w:w="1674"/>
        <w:gridCol w:w="2011"/>
        <w:gridCol w:w="2410"/>
        <w:gridCol w:w="992"/>
        <w:gridCol w:w="709"/>
      </w:tblGrid>
      <w:tr w:rsidR="00B364F7" w:rsidRPr="00954045" w14:paraId="1D9B3C14" w14:textId="77777777" w:rsidTr="00B364F7">
        <w:trPr>
          <w:trHeight w:val="706"/>
        </w:trPr>
        <w:tc>
          <w:tcPr>
            <w:tcW w:w="2411" w:type="dxa"/>
            <w:vMerge w:val="restart"/>
            <w:vAlign w:val="center"/>
          </w:tcPr>
          <w:p w14:paraId="1F723460" w14:textId="77777777" w:rsidR="00B364F7" w:rsidRPr="00954045" w:rsidRDefault="00B364F7" w:rsidP="00B364F7">
            <w:pPr>
              <w:jc w:val="center"/>
              <w:rPr>
                <w:sz w:val="28"/>
                <w:szCs w:val="28"/>
              </w:rPr>
            </w:pPr>
            <w:r w:rsidRPr="00954045">
              <w:rPr>
                <w:sz w:val="28"/>
                <w:szCs w:val="28"/>
              </w:rPr>
              <w:t>Наименование мероприятия</w:t>
            </w:r>
          </w:p>
        </w:tc>
        <w:tc>
          <w:tcPr>
            <w:tcW w:w="1674" w:type="dxa"/>
            <w:vMerge w:val="restart"/>
            <w:vAlign w:val="center"/>
          </w:tcPr>
          <w:p w14:paraId="7B4FFF25" w14:textId="77777777" w:rsidR="00B364F7" w:rsidRPr="00954045" w:rsidRDefault="00B364F7" w:rsidP="00B364F7">
            <w:pPr>
              <w:jc w:val="center"/>
              <w:rPr>
                <w:sz w:val="28"/>
                <w:szCs w:val="28"/>
              </w:rPr>
            </w:pPr>
            <w:r w:rsidRPr="00954045">
              <w:rPr>
                <w:sz w:val="28"/>
                <w:szCs w:val="28"/>
              </w:rPr>
              <w:t>Срок реализации</w:t>
            </w:r>
          </w:p>
        </w:tc>
        <w:tc>
          <w:tcPr>
            <w:tcW w:w="2011" w:type="dxa"/>
            <w:vMerge w:val="restart"/>
          </w:tcPr>
          <w:p w14:paraId="46FC1817" w14:textId="77777777" w:rsidR="00B364F7" w:rsidRPr="00954045" w:rsidRDefault="00B364F7" w:rsidP="00B364F7">
            <w:pPr>
              <w:jc w:val="center"/>
              <w:rPr>
                <w:sz w:val="28"/>
                <w:szCs w:val="28"/>
              </w:rPr>
            </w:pPr>
            <w:r w:rsidRPr="00954045">
              <w:rPr>
                <w:sz w:val="28"/>
                <w:szCs w:val="28"/>
              </w:rPr>
              <w:t>Финансовые потребности, тыс. руб.              (без НДС)</w:t>
            </w:r>
          </w:p>
        </w:tc>
        <w:tc>
          <w:tcPr>
            <w:tcW w:w="4111" w:type="dxa"/>
            <w:gridSpan w:val="3"/>
            <w:vAlign w:val="center"/>
          </w:tcPr>
          <w:p w14:paraId="503508B1" w14:textId="77777777" w:rsidR="00B364F7" w:rsidRPr="00954045" w:rsidRDefault="00B364F7" w:rsidP="00B364F7">
            <w:pPr>
              <w:jc w:val="center"/>
              <w:rPr>
                <w:sz w:val="28"/>
                <w:szCs w:val="28"/>
              </w:rPr>
            </w:pPr>
            <w:r w:rsidRPr="00954045">
              <w:rPr>
                <w:sz w:val="28"/>
                <w:szCs w:val="28"/>
              </w:rPr>
              <w:t>Ожидаемый эффект</w:t>
            </w:r>
          </w:p>
        </w:tc>
      </w:tr>
      <w:tr w:rsidR="00B364F7" w:rsidRPr="00954045" w14:paraId="541473BD" w14:textId="77777777" w:rsidTr="00B364F7">
        <w:trPr>
          <w:trHeight w:val="844"/>
        </w:trPr>
        <w:tc>
          <w:tcPr>
            <w:tcW w:w="2411" w:type="dxa"/>
            <w:vMerge/>
          </w:tcPr>
          <w:p w14:paraId="675C9392" w14:textId="77777777" w:rsidR="00B364F7" w:rsidRPr="00954045" w:rsidRDefault="00B364F7" w:rsidP="00B364F7">
            <w:pPr>
              <w:jc w:val="center"/>
              <w:rPr>
                <w:sz w:val="28"/>
                <w:szCs w:val="28"/>
              </w:rPr>
            </w:pPr>
          </w:p>
        </w:tc>
        <w:tc>
          <w:tcPr>
            <w:tcW w:w="1674" w:type="dxa"/>
            <w:vMerge/>
          </w:tcPr>
          <w:p w14:paraId="65962CBE" w14:textId="77777777" w:rsidR="00B364F7" w:rsidRPr="00954045" w:rsidRDefault="00B364F7" w:rsidP="00B364F7">
            <w:pPr>
              <w:jc w:val="center"/>
              <w:rPr>
                <w:sz w:val="28"/>
                <w:szCs w:val="28"/>
              </w:rPr>
            </w:pPr>
          </w:p>
        </w:tc>
        <w:tc>
          <w:tcPr>
            <w:tcW w:w="2011" w:type="dxa"/>
            <w:vMerge/>
          </w:tcPr>
          <w:p w14:paraId="4D3F53A8" w14:textId="77777777" w:rsidR="00B364F7" w:rsidRPr="00954045" w:rsidRDefault="00B364F7" w:rsidP="00B364F7">
            <w:pPr>
              <w:jc w:val="center"/>
              <w:rPr>
                <w:sz w:val="28"/>
                <w:szCs w:val="28"/>
              </w:rPr>
            </w:pPr>
          </w:p>
        </w:tc>
        <w:tc>
          <w:tcPr>
            <w:tcW w:w="2410" w:type="dxa"/>
            <w:vAlign w:val="center"/>
          </w:tcPr>
          <w:p w14:paraId="11793DAF" w14:textId="77777777" w:rsidR="00B364F7" w:rsidRPr="00954045" w:rsidRDefault="00B364F7" w:rsidP="00B364F7">
            <w:pPr>
              <w:jc w:val="center"/>
              <w:rPr>
                <w:sz w:val="28"/>
                <w:szCs w:val="28"/>
              </w:rPr>
            </w:pPr>
            <w:r w:rsidRPr="00954045">
              <w:rPr>
                <w:sz w:val="28"/>
                <w:szCs w:val="28"/>
              </w:rPr>
              <w:t>Наименование показателей</w:t>
            </w:r>
          </w:p>
        </w:tc>
        <w:tc>
          <w:tcPr>
            <w:tcW w:w="992" w:type="dxa"/>
            <w:vAlign w:val="center"/>
          </w:tcPr>
          <w:p w14:paraId="73401A65" w14:textId="77777777" w:rsidR="00B364F7" w:rsidRPr="00954045" w:rsidRDefault="00B364F7" w:rsidP="00B364F7">
            <w:pPr>
              <w:jc w:val="center"/>
              <w:rPr>
                <w:sz w:val="28"/>
                <w:szCs w:val="28"/>
              </w:rPr>
            </w:pPr>
            <w:r w:rsidRPr="00954045">
              <w:rPr>
                <w:sz w:val="28"/>
                <w:szCs w:val="28"/>
              </w:rPr>
              <w:t>тыс. руб.</w:t>
            </w:r>
          </w:p>
        </w:tc>
        <w:tc>
          <w:tcPr>
            <w:tcW w:w="709" w:type="dxa"/>
            <w:vAlign w:val="center"/>
          </w:tcPr>
          <w:p w14:paraId="7D417AE4" w14:textId="77777777" w:rsidR="00B364F7" w:rsidRPr="00954045" w:rsidRDefault="00B364F7" w:rsidP="00B364F7">
            <w:pPr>
              <w:jc w:val="center"/>
              <w:rPr>
                <w:sz w:val="28"/>
                <w:szCs w:val="28"/>
              </w:rPr>
            </w:pPr>
            <w:r w:rsidRPr="00954045">
              <w:rPr>
                <w:sz w:val="28"/>
                <w:szCs w:val="28"/>
              </w:rPr>
              <w:t>%</w:t>
            </w:r>
          </w:p>
        </w:tc>
      </w:tr>
      <w:tr w:rsidR="00B364F7" w:rsidRPr="00954045" w14:paraId="01193596" w14:textId="77777777" w:rsidTr="00B364F7">
        <w:tc>
          <w:tcPr>
            <w:tcW w:w="10207" w:type="dxa"/>
            <w:gridSpan w:val="6"/>
          </w:tcPr>
          <w:p w14:paraId="2FA8FDB1" w14:textId="77777777" w:rsidR="00B364F7" w:rsidRPr="00954045" w:rsidRDefault="00B364F7" w:rsidP="00B364F7">
            <w:pPr>
              <w:ind w:left="360"/>
              <w:jc w:val="center"/>
              <w:rPr>
                <w:sz w:val="28"/>
                <w:szCs w:val="28"/>
              </w:rPr>
            </w:pPr>
            <w:r w:rsidRPr="00954045">
              <w:rPr>
                <w:bCs/>
                <w:sz w:val="28"/>
                <w:szCs w:val="28"/>
              </w:rPr>
              <w:t xml:space="preserve">1. Холодное водоснабжение </w:t>
            </w:r>
          </w:p>
        </w:tc>
      </w:tr>
      <w:tr w:rsidR="00B364F7" w:rsidRPr="00954045" w14:paraId="35C098AE" w14:textId="77777777" w:rsidTr="00B364F7">
        <w:tc>
          <w:tcPr>
            <w:tcW w:w="10207" w:type="dxa"/>
            <w:gridSpan w:val="6"/>
          </w:tcPr>
          <w:p w14:paraId="3F297D81" w14:textId="77777777" w:rsidR="00B364F7" w:rsidRPr="00954045" w:rsidRDefault="00B364F7" w:rsidP="00B364F7">
            <w:pPr>
              <w:ind w:left="360"/>
              <w:jc w:val="center"/>
              <w:rPr>
                <w:bCs/>
                <w:sz w:val="28"/>
                <w:szCs w:val="28"/>
              </w:rPr>
            </w:pPr>
            <w:r w:rsidRPr="00954045">
              <w:rPr>
                <w:sz w:val="28"/>
                <w:szCs w:val="28"/>
              </w:rPr>
              <w:t>1.1. Анжеро-Судженская линейная производственно-диспетчерская станция (Яйский муниципальный район)</w:t>
            </w:r>
          </w:p>
        </w:tc>
      </w:tr>
      <w:tr w:rsidR="00B364F7" w:rsidRPr="00954045" w14:paraId="3EBFCACE" w14:textId="77777777" w:rsidTr="00B364F7">
        <w:tc>
          <w:tcPr>
            <w:tcW w:w="2411" w:type="dxa"/>
          </w:tcPr>
          <w:p w14:paraId="38AE0FD9" w14:textId="77777777" w:rsidR="00B364F7" w:rsidRPr="00954045" w:rsidRDefault="00B364F7" w:rsidP="00B364F7">
            <w:pPr>
              <w:jc w:val="center"/>
              <w:rPr>
                <w:sz w:val="28"/>
                <w:szCs w:val="28"/>
              </w:rPr>
            </w:pPr>
            <w:r w:rsidRPr="00954045">
              <w:rPr>
                <w:sz w:val="28"/>
                <w:szCs w:val="28"/>
              </w:rPr>
              <w:t>-</w:t>
            </w:r>
          </w:p>
        </w:tc>
        <w:tc>
          <w:tcPr>
            <w:tcW w:w="1674" w:type="dxa"/>
          </w:tcPr>
          <w:p w14:paraId="08A2B9FF" w14:textId="77777777" w:rsidR="00B364F7" w:rsidRPr="00954045" w:rsidRDefault="00B364F7" w:rsidP="00B364F7">
            <w:pPr>
              <w:jc w:val="center"/>
              <w:rPr>
                <w:sz w:val="28"/>
                <w:szCs w:val="28"/>
              </w:rPr>
            </w:pPr>
            <w:r w:rsidRPr="00954045">
              <w:rPr>
                <w:sz w:val="28"/>
                <w:szCs w:val="28"/>
              </w:rPr>
              <w:t>-</w:t>
            </w:r>
          </w:p>
        </w:tc>
        <w:tc>
          <w:tcPr>
            <w:tcW w:w="2011" w:type="dxa"/>
          </w:tcPr>
          <w:p w14:paraId="65C62E05" w14:textId="77777777" w:rsidR="00B364F7" w:rsidRPr="00954045" w:rsidRDefault="00B364F7" w:rsidP="00B364F7">
            <w:pPr>
              <w:jc w:val="center"/>
              <w:rPr>
                <w:sz w:val="28"/>
                <w:szCs w:val="28"/>
              </w:rPr>
            </w:pPr>
            <w:r w:rsidRPr="00954045">
              <w:rPr>
                <w:sz w:val="28"/>
                <w:szCs w:val="28"/>
              </w:rPr>
              <w:t>-</w:t>
            </w:r>
          </w:p>
        </w:tc>
        <w:tc>
          <w:tcPr>
            <w:tcW w:w="2410" w:type="dxa"/>
          </w:tcPr>
          <w:p w14:paraId="7EE07378" w14:textId="77777777" w:rsidR="00B364F7" w:rsidRPr="00954045" w:rsidRDefault="00B364F7" w:rsidP="00B364F7">
            <w:pPr>
              <w:jc w:val="center"/>
              <w:rPr>
                <w:sz w:val="28"/>
                <w:szCs w:val="28"/>
              </w:rPr>
            </w:pPr>
            <w:r w:rsidRPr="00954045">
              <w:rPr>
                <w:sz w:val="28"/>
                <w:szCs w:val="28"/>
              </w:rPr>
              <w:t>-</w:t>
            </w:r>
          </w:p>
        </w:tc>
        <w:tc>
          <w:tcPr>
            <w:tcW w:w="992" w:type="dxa"/>
          </w:tcPr>
          <w:p w14:paraId="03BAB3E4" w14:textId="77777777" w:rsidR="00B364F7" w:rsidRPr="00954045" w:rsidRDefault="00B364F7" w:rsidP="00B364F7">
            <w:pPr>
              <w:jc w:val="center"/>
              <w:rPr>
                <w:sz w:val="28"/>
                <w:szCs w:val="28"/>
              </w:rPr>
            </w:pPr>
            <w:r w:rsidRPr="00954045">
              <w:rPr>
                <w:sz w:val="28"/>
                <w:szCs w:val="28"/>
              </w:rPr>
              <w:t>-</w:t>
            </w:r>
          </w:p>
        </w:tc>
        <w:tc>
          <w:tcPr>
            <w:tcW w:w="709" w:type="dxa"/>
          </w:tcPr>
          <w:p w14:paraId="2C93D785" w14:textId="77777777" w:rsidR="00B364F7" w:rsidRPr="00954045" w:rsidRDefault="00B364F7" w:rsidP="00B364F7">
            <w:pPr>
              <w:jc w:val="center"/>
              <w:rPr>
                <w:sz w:val="28"/>
                <w:szCs w:val="28"/>
              </w:rPr>
            </w:pPr>
            <w:r w:rsidRPr="00954045">
              <w:rPr>
                <w:sz w:val="28"/>
                <w:szCs w:val="28"/>
              </w:rPr>
              <w:t>-</w:t>
            </w:r>
          </w:p>
        </w:tc>
      </w:tr>
      <w:tr w:rsidR="00B364F7" w:rsidRPr="00954045" w14:paraId="08A600D1" w14:textId="77777777" w:rsidTr="00B364F7">
        <w:tc>
          <w:tcPr>
            <w:tcW w:w="10207" w:type="dxa"/>
            <w:gridSpan w:val="6"/>
          </w:tcPr>
          <w:p w14:paraId="5ED4113C" w14:textId="77777777" w:rsidR="00B364F7" w:rsidRPr="00954045" w:rsidRDefault="00B364F7" w:rsidP="00B364F7">
            <w:pPr>
              <w:pStyle w:val="af2"/>
              <w:ind w:left="744"/>
              <w:jc w:val="center"/>
              <w:rPr>
                <w:sz w:val="28"/>
                <w:szCs w:val="28"/>
              </w:rPr>
            </w:pPr>
            <w:r w:rsidRPr="00954045">
              <w:rPr>
                <w:sz w:val="28"/>
                <w:szCs w:val="28"/>
              </w:rPr>
              <w:t xml:space="preserve">1.2. Мариинская нефтеперекачивающая станция                        </w:t>
            </w:r>
            <w:proofErr w:type="gramStart"/>
            <w:r w:rsidRPr="00954045">
              <w:rPr>
                <w:sz w:val="28"/>
                <w:szCs w:val="28"/>
              </w:rPr>
              <w:t xml:space="preserve">   (</w:t>
            </w:r>
            <w:proofErr w:type="gramEnd"/>
            <w:r w:rsidRPr="00954045">
              <w:rPr>
                <w:sz w:val="28"/>
                <w:szCs w:val="28"/>
              </w:rPr>
              <w:t>Мариинский муниципальный район)</w:t>
            </w:r>
          </w:p>
        </w:tc>
      </w:tr>
      <w:tr w:rsidR="00B364F7" w:rsidRPr="00954045" w14:paraId="46CFE0FF" w14:textId="77777777" w:rsidTr="00B364F7">
        <w:tc>
          <w:tcPr>
            <w:tcW w:w="2411" w:type="dxa"/>
          </w:tcPr>
          <w:p w14:paraId="637A197B" w14:textId="77777777" w:rsidR="00B364F7" w:rsidRPr="00954045" w:rsidRDefault="00B364F7" w:rsidP="00B364F7">
            <w:pPr>
              <w:jc w:val="center"/>
              <w:rPr>
                <w:sz w:val="28"/>
                <w:szCs w:val="28"/>
              </w:rPr>
            </w:pPr>
            <w:r w:rsidRPr="00954045">
              <w:rPr>
                <w:sz w:val="28"/>
                <w:szCs w:val="28"/>
              </w:rPr>
              <w:t>-</w:t>
            </w:r>
          </w:p>
        </w:tc>
        <w:tc>
          <w:tcPr>
            <w:tcW w:w="1674" w:type="dxa"/>
          </w:tcPr>
          <w:p w14:paraId="5E306F6E" w14:textId="77777777" w:rsidR="00B364F7" w:rsidRPr="00954045" w:rsidRDefault="00B364F7" w:rsidP="00B364F7">
            <w:pPr>
              <w:jc w:val="center"/>
              <w:rPr>
                <w:sz w:val="28"/>
                <w:szCs w:val="28"/>
              </w:rPr>
            </w:pPr>
            <w:r w:rsidRPr="00954045">
              <w:rPr>
                <w:sz w:val="28"/>
                <w:szCs w:val="28"/>
              </w:rPr>
              <w:t>-</w:t>
            </w:r>
          </w:p>
        </w:tc>
        <w:tc>
          <w:tcPr>
            <w:tcW w:w="2011" w:type="dxa"/>
          </w:tcPr>
          <w:p w14:paraId="032FB072" w14:textId="77777777" w:rsidR="00B364F7" w:rsidRPr="00954045" w:rsidRDefault="00B364F7" w:rsidP="00B364F7">
            <w:pPr>
              <w:jc w:val="center"/>
              <w:rPr>
                <w:sz w:val="28"/>
                <w:szCs w:val="28"/>
              </w:rPr>
            </w:pPr>
            <w:r w:rsidRPr="00954045">
              <w:rPr>
                <w:sz w:val="28"/>
                <w:szCs w:val="28"/>
              </w:rPr>
              <w:t>-</w:t>
            </w:r>
          </w:p>
        </w:tc>
        <w:tc>
          <w:tcPr>
            <w:tcW w:w="2410" w:type="dxa"/>
          </w:tcPr>
          <w:p w14:paraId="5790C4F4" w14:textId="77777777" w:rsidR="00B364F7" w:rsidRPr="00954045" w:rsidRDefault="00B364F7" w:rsidP="00B364F7">
            <w:pPr>
              <w:jc w:val="center"/>
              <w:rPr>
                <w:sz w:val="28"/>
                <w:szCs w:val="28"/>
              </w:rPr>
            </w:pPr>
            <w:r w:rsidRPr="00954045">
              <w:rPr>
                <w:sz w:val="28"/>
                <w:szCs w:val="28"/>
              </w:rPr>
              <w:t>-</w:t>
            </w:r>
          </w:p>
        </w:tc>
        <w:tc>
          <w:tcPr>
            <w:tcW w:w="992" w:type="dxa"/>
          </w:tcPr>
          <w:p w14:paraId="67E09FAE" w14:textId="77777777" w:rsidR="00B364F7" w:rsidRPr="00954045" w:rsidRDefault="00B364F7" w:rsidP="00B364F7">
            <w:pPr>
              <w:jc w:val="center"/>
              <w:rPr>
                <w:sz w:val="28"/>
                <w:szCs w:val="28"/>
              </w:rPr>
            </w:pPr>
            <w:r w:rsidRPr="00954045">
              <w:rPr>
                <w:sz w:val="28"/>
                <w:szCs w:val="28"/>
              </w:rPr>
              <w:t>-</w:t>
            </w:r>
          </w:p>
        </w:tc>
        <w:tc>
          <w:tcPr>
            <w:tcW w:w="709" w:type="dxa"/>
          </w:tcPr>
          <w:p w14:paraId="2F5ABB4A" w14:textId="77777777" w:rsidR="00B364F7" w:rsidRPr="00954045" w:rsidRDefault="00B364F7" w:rsidP="00B364F7">
            <w:pPr>
              <w:jc w:val="center"/>
              <w:rPr>
                <w:sz w:val="28"/>
                <w:szCs w:val="28"/>
              </w:rPr>
            </w:pPr>
            <w:r w:rsidRPr="00954045">
              <w:rPr>
                <w:sz w:val="28"/>
                <w:szCs w:val="28"/>
              </w:rPr>
              <w:t>-</w:t>
            </w:r>
          </w:p>
        </w:tc>
      </w:tr>
      <w:tr w:rsidR="00B364F7" w:rsidRPr="00954045" w14:paraId="41EAD245" w14:textId="77777777" w:rsidTr="00B364F7">
        <w:tc>
          <w:tcPr>
            <w:tcW w:w="10207" w:type="dxa"/>
            <w:gridSpan w:val="6"/>
          </w:tcPr>
          <w:p w14:paraId="2FF76BAE" w14:textId="77777777" w:rsidR="00B364F7" w:rsidRPr="00954045" w:rsidRDefault="00B364F7" w:rsidP="00B364F7">
            <w:pPr>
              <w:jc w:val="center"/>
              <w:rPr>
                <w:sz w:val="28"/>
                <w:szCs w:val="28"/>
              </w:rPr>
            </w:pPr>
            <w:r w:rsidRPr="00954045">
              <w:rPr>
                <w:sz w:val="28"/>
                <w:szCs w:val="28"/>
              </w:rPr>
              <w:t xml:space="preserve">2. Водоотведение </w:t>
            </w:r>
          </w:p>
        </w:tc>
      </w:tr>
      <w:tr w:rsidR="00B364F7" w:rsidRPr="00954045" w14:paraId="2F5BB102" w14:textId="77777777" w:rsidTr="00B364F7">
        <w:tc>
          <w:tcPr>
            <w:tcW w:w="10207" w:type="dxa"/>
            <w:gridSpan w:val="6"/>
          </w:tcPr>
          <w:p w14:paraId="689175A9" w14:textId="77777777" w:rsidR="00B364F7" w:rsidRPr="00954045" w:rsidRDefault="00B364F7" w:rsidP="00B364F7">
            <w:pPr>
              <w:jc w:val="center"/>
              <w:rPr>
                <w:sz w:val="28"/>
                <w:szCs w:val="28"/>
              </w:rPr>
            </w:pPr>
            <w:r w:rsidRPr="00954045">
              <w:rPr>
                <w:sz w:val="28"/>
                <w:szCs w:val="28"/>
              </w:rPr>
              <w:t>2.1. Анжеро-Судженская линейная производственно-диспетчерская станция (Яйский муниципальный район)</w:t>
            </w:r>
          </w:p>
        </w:tc>
      </w:tr>
      <w:tr w:rsidR="00B364F7" w:rsidRPr="00954045" w14:paraId="27BFA939" w14:textId="77777777" w:rsidTr="00B364F7">
        <w:tc>
          <w:tcPr>
            <w:tcW w:w="2411" w:type="dxa"/>
          </w:tcPr>
          <w:p w14:paraId="6BA260AE" w14:textId="77777777" w:rsidR="00B364F7" w:rsidRPr="00954045" w:rsidRDefault="00B364F7" w:rsidP="00B364F7">
            <w:pPr>
              <w:jc w:val="center"/>
              <w:rPr>
                <w:sz w:val="28"/>
                <w:szCs w:val="28"/>
              </w:rPr>
            </w:pPr>
            <w:r w:rsidRPr="00954045">
              <w:rPr>
                <w:sz w:val="28"/>
                <w:szCs w:val="28"/>
              </w:rPr>
              <w:t>-</w:t>
            </w:r>
          </w:p>
        </w:tc>
        <w:tc>
          <w:tcPr>
            <w:tcW w:w="1674" w:type="dxa"/>
          </w:tcPr>
          <w:p w14:paraId="4F63F3F0" w14:textId="77777777" w:rsidR="00B364F7" w:rsidRPr="00954045" w:rsidRDefault="00B364F7" w:rsidP="00B364F7">
            <w:pPr>
              <w:jc w:val="center"/>
              <w:rPr>
                <w:sz w:val="28"/>
                <w:szCs w:val="28"/>
              </w:rPr>
            </w:pPr>
            <w:r w:rsidRPr="00954045">
              <w:rPr>
                <w:sz w:val="28"/>
                <w:szCs w:val="28"/>
              </w:rPr>
              <w:t>-</w:t>
            </w:r>
          </w:p>
        </w:tc>
        <w:tc>
          <w:tcPr>
            <w:tcW w:w="2011" w:type="dxa"/>
          </w:tcPr>
          <w:p w14:paraId="48921A6D" w14:textId="77777777" w:rsidR="00B364F7" w:rsidRPr="00954045" w:rsidRDefault="00B364F7" w:rsidP="00B364F7">
            <w:pPr>
              <w:jc w:val="center"/>
              <w:rPr>
                <w:sz w:val="28"/>
                <w:szCs w:val="28"/>
              </w:rPr>
            </w:pPr>
            <w:r w:rsidRPr="00954045">
              <w:rPr>
                <w:sz w:val="28"/>
                <w:szCs w:val="28"/>
              </w:rPr>
              <w:t>-</w:t>
            </w:r>
          </w:p>
        </w:tc>
        <w:tc>
          <w:tcPr>
            <w:tcW w:w="2410" w:type="dxa"/>
          </w:tcPr>
          <w:p w14:paraId="280C9214" w14:textId="77777777" w:rsidR="00B364F7" w:rsidRPr="00954045" w:rsidRDefault="00B364F7" w:rsidP="00B364F7">
            <w:pPr>
              <w:jc w:val="center"/>
              <w:rPr>
                <w:sz w:val="28"/>
                <w:szCs w:val="28"/>
              </w:rPr>
            </w:pPr>
            <w:r w:rsidRPr="00954045">
              <w:rPr>
                <w:sz w:val="28"/>
                <w:szCs w:val="28"/>
              </w:rPr>
              <w:t>-</w:t>
            </w:r>
          </w:p>
        </w:tc>
        <w:tc>
          <w:tcPr>
            <w:tcW w:w="992" w:type="dxa"/>
          </w:tcPr>
          <w:p w14:paraId="054CD1E0" w14:textId="77777777" w:rsidR="00B364F7" w:rsidRPr="00954045" w:rsidRDefault="00B364F7" w:rsidP="00B364F7">
            <w:pPr>
              <w:jc w:val="center"/>
              <w:rPr>
                <w:sz w:val="28"/>
                <w:szCs w:val="28"/>
              </w:rPr>
            </w:pPr>
            <w:r w:rsidRPr="00954045">
              <w:rPr>
                <w:sz w:val="28"/>
                <w:szCs w:val="28"/>
              </w:rPr>
              <w:t>-</w:t>
            </w:r>
          </w:p>
        </w:tc>
        <w:tc>
          <w:tcPr>
            <w:tcW w:w="709" w:type="dxa"/>
          </w:tcPr>
          <w:p w14:paraId="6F1C3239" w14:textId="77777777" w:rsidR="00B364F7" w:rsidRPr="00954045" w:rsidRDefault="00B364F7" w:rsidP="00B364F7">
            <w:pPr>
              <w:jc w:val="center"/>
              <w:rPr>
                <w:sz w:val="28"/>
                <w:szCs w:val="28"/>
              </w:rPr>
            </w:pPr>
            <w:r w:rsidRPr="00954045">
              <w:rPr>
                <w:sz w:val="28"/>
                <w:szCs w:val="28"/>
              </w:rPr>
              <w:t>-</w:t>
            </w:r>
          </w:p>
        </w:tc>
      </w:tr>
    </w:tbl>
    <w:p w14:paraId="7ECBB490" w14:textId="77777777" w:rsidR="00B364F7" w:rsidRPr="00954045" w:rsidRDefault="00B364F7" w:rsidP="00B364F7">
      <w:pPr>
        <w:jc w:val="center"/>
        <w:rPr>
          <w:sz w:val="28"/>
          <w:szCs w:val="28"/>
        </w:rPr>
      </w:pPr>
    </w:p>
    <w:p w14:paraId="67DAF5BE" w14:textId="77777777" w:rsidR="00B364F7" w:rsidRPr="00954045" w:rsidRDefault="00B364F7" w:rsidP="00B364F7">
      <w:pPr>
        <w:jc w:val="center"/>
        <w:rPr>
          <w:sz w:val="28"/>
          <w:szCs w:val="28"/>
        </w:rPr>
      </w:pPr>
    </w:p>
    <w:p w14:paraId="0C8D3C1E" w14:textId="77777777" w:rsidR="00B364F7" w:rsidRPr="00954045" w:rsidRDefault="00B364F7" w:rsidP="00B364F7">
      <w:pPr>
        <w:jc w:val="center"/>
        <w:rPr>
          <w:sz w:val="28"/>
          <w:szCs w:val="28"/>
        </w:rPr>
      </w:pPr>
      <w:r w:rsidRPr="00954045">
        <w:rPr>
          <w:sz w:val="28"/>
          <w:szCs w:val="28"/>
        </w:rPr>
        <w:t>Раздел 3. Перечень плановых мероприятий, направленных на улучшение качества питьевой воды и (или) качества очистки сточных вод</w:t>
      </w:r>
    </w:p>
    <w:p w14:paraId="214811A2" w14:textId="77777777" w:rsidR="00B364F7" w:rsidRPr="00954045" w:rsidRDefault="00B364F7" w:rsidP="00B364F7">
      <w:pPr>
        <w:jc w:val="center"/>
        <w:rPr>
          <w:sz w:val="28"/>
          <w:szCs w:val="28"/>
        </w:rPr>
      </w:pPr>
    </w:p>
    <w:tbl>
      <w:tblPr>
        <w:tblStyle w:val="af"/>
        <w:tblW w:w="10207" w:type="dxa"/>
        <w:tblInd w:w="-431" w:type="dxa"/>
        <w:tblLook w:val="04A0" w:firstRow="1" w:lastRow="0" w:firstColumn="1" w:lastColumn="0" w:noHBand="0" w:noVBand="1"/>
      </w:tblPr>
      <w:tblGrid>
        <w:gridCol w:w="2411"/>
        <w:gridCol w:w="1674"/>
        <w:gridCol w:w="2011"/>
        <w:gridCol w:w="2410"/>
        <w:gridCol w:w="992"/>
        <w:gridCol w:w="709"/>
      </w:tblGrid>
      <w:tr w:rsidR="00B364F7" w:rsidRPr="00954045" w14:paraId="7FBCFEB4" w14:textId="77777777" w:rsidTr="00B364F7">
        <w:trPr>
          <w:trHeight w:val="706"/>
        </w:trPr>
        <w:tc>
          <w:tcPr>
            <w:tcW w:w="2411" w:type="dxa"/>
            <w:vMerge w:val="restart"/>
            <w:vAlign w:val="center"/>
          </w:tcPr>
          <w:p w14:paraId="64D9394F" w14:textId="77777777" w:rsidR="00B364F7" w:rsidRPr="00954045" w:rsidRDefault="00B364F7" w:rsidP="00B364F7">
            <w:pPr>
              <w:jc w:val="center"/>
              <w:rPr>
                <w:sz w:val="28"/>
                <w:szCs w:val="28"/>
              </w:rPr>
            </w:pPr>
            <w:r w:rsidRPr="00954045">
              <w:rPr>
                <w:sz w:val="28"/>
                <w:szCs w:val="28"/>
              </w:rPr>
              <w:t>Наименование мероприятия</w:t>
            </w:r>
          </w:p>
        </w:tc>
        <w:tc>
          <w:tcPr>
            <w:tcW w:w="1674" w:type="dxa"/>
            <w:vMerge w:val="restart"/>
            <w:vAlign w:val="center"/>
          </w:tcPr>
          <w:p w14:paraId="7C787425" w14:textId="77777777" w:rsidR="00B364F7" w:rsidRPr="00954045" w:rsidRDefault="00B364F7" w:rsidP="00B364F7">
            <w:pPr>
              <w:jc w:val="center"/>
              <w:rPr>
                <w:sz w:val="28"/>
                <w:szCs w:val="28"/>
              </w:rPr>
            </w:pPr>
            <w:r w:rsidRPr="00954045">
              <w:rPr>
                <w:sz w:val="28"/>
                <w:szCs w:val="28"/>
              </w:rPr>
              <w:t>Срок реализации</w:t>
            </w:r>
          </w:p>
        </w:tc>
        <w:tc>
          <w:tcPr>
            <w:tcW w:w="2011" w:type="dxa"/>
            <w:vMerge w:val="restart"/>
          </w:tcPr>
          <w:p w14:paraId="340CB796" w14:textId="77777777" w:rsidR="00B364F7" w:rsidRPr="00954045" w:rsidRDefault="00B364F7" w:rsidP="00B364F7">
            <w:pPr>
              <w:jc w:val="center"/>
              <w:rPr>
                <w:sz w:val="28"/>
                <w:szCs w:val="28"/>
              </w:rPr>
            </w:pPr>
            <w:r w:rsidRPr="00954045">
              <w:rPr>
                <w:sz w:val="28"/>
                <w:szCs w:val="28"/>
              </w:rPr>
              <w:t>Финансовые потребности, тыс. руб.              (без НДС)</w:t>
            </w:r>
          </w:p>
        </w:tc>
        <w:tc>
          <w:tcPr>
            <w:tcW w:w="4111" w:type="dxa"/>
            <w:gridSpan w:val="3"/>
            <w:vAlign w:val="center"/>
          </w:tcPr>
          <w:p w14:paraId="66EBD0FA" w14:textId="77777777" w:rsidR="00B364F7" w:rsidRPr="00954045" w:rsidRDefault="00B364F7" w:rsidP="00B364F7">
            <w:pPr>
              <w:jc w:val="center"/>
              <w:rPr>
                <w:sz w:val="28"/>
                <w:szCs w:val="28"/>
              </w:rPr>
            </w:pPr>
            <w:r w:rsidRPr="00954045">
              <w:rPr>
                <w:sz w:val="28"/>
                <w:szCs w:val="28"/>
              </w:rPr>
              <w:t>Ожидаемый эффект</w:t>
            </w:r>
          </w:p>
        </w:tc>
      </w:tr>
      <w:tr w:rsidR="00B364F7" w:rsidRPr="00954045" w14:paraId="5F36E357" w14:textId="77777777" w:rsidTr="00B364F7">
        <w:trPr>
          <w:trHeight w:val="844"/>
        </w:trPr>
        <w:tc>
          <w:tcPr>
            <w:tcW w:w="2411" w:type="dxa"/>
            <w:vMerge/>
          </w:tcPr>
          <w:p w14:paraId="10843136" w14:textId="77777777" w:rsidR="00B364F7" w:rsidRPr="00954045" w:rsidRDefault="00B364F7" w:rsidP="00B364F7">
            <w:pPr>
              <w:jc w:val="center"/>
              <w:rPr>
                <w:sz w:val="28"/>
                <w:szCs w:val="28"/>
              </w:rPr>
            </w:pPr>
          </w:p>
        </w:tc>
        <w:tc>
          <w:tcPr>
            <w:tcW w:w="1674" w:type="dxa"/>
            <w:vMerge/>
          </w:tcPr>
          <w:p w14:paraId="3A6094CC" w14:textId="77777777" w:rsidR="00B364F7" w:rsidRPr="00954045" w:rsidRDefault="00B364F7" w:rsidP="00B364F7">
            <w:pPr>
              <w:jc w:val="center"/>
              <w:rPr>
                <w:sz w:val="28"/>
                <w:szCs w:val="28"/>
              </w:rPr>
            </w:pPr>
          </w:p>
        </w:tc>
        <w:tc>
          <w:tcPr>
            <w:tcW w:w="2011" w:type="dxa"/>
            <w:vMerge/>
          </w:tcPr>
          <w:p w14:paraId="26392815" w14:textId="77777777" w:rsidR="00B364F7" w:rsidRPr="00954045" w:rsidRDefault="00B364F7" w:rsidP="00B364F7">
            <w:pPr>
              <w:jc w:val="center"/>
              <w:rPr>
                <w:sz w:val="28"/>
                <w:szCs w:val="28"/>
              </w:rPr>
            </w:pPr>
          </w:p>
        </w:tc>
        <w:tc>
          <w:tcPr>
            <w:tcW w:w="2410" w:type="dxa"/>
            <w:vAlign w:val="center"/>
          </w:tcPr>
          <w:p w14:paraId="79C37C86" w14:textId="77777777" w:rsidR="00B364F7" w:rsidRPr="00954045" w:rsidRDefault="00B364F7" w:rsidP="00B364F7">
            <w:pPr>
              <w:jc w:val="center"/>
              <w:rPr>
                <w:sz w:val="28"/>
                <w:szCs w:val="28"/>
              </w:rPr>
            </w:pPr>
            <w:r w:rsidRPr="00954045">
              <w:rPr>
                <w:sz w:val="28"/>
                <w:szCs w:val="28"/>
              </w:rPr>
              <w:t>Наименование показателей</w:t>
            </w:r>
          </w:p>
        </w:tc>
        <w:tc>
          <w:tcPr>
            <w:tcW w:w="992" w:type="dxa"/>
            <w:vAlign w:val="center"/>
          </w:tcPr>
          <w:p w14:paraId="5B8D2B25" w14:textId="77777777" w:rsidR="00B364F7" w:rsidRPr="00954045" w:rsidRDefault="00B364F7" w:rsidP="00B364F7">
            <w:pPr>
              <w:jc w:val="center"/>
              <w:rPr>
                <w:sz w:val="28"/>
                <w:szCs w:val="28"/>
              </w:rPr>
            </w:pPr>
            <w:r w:rsidRPr="00954045">
              <w:rPr>
                <w:sz w:val="28"/>
                <w:szCs w:val="28"/>
              </w:rPr>
              <w:t>тыс. руб.</w:t>
            </w:r>
          </w:p>
        </w:tc>
        <w:tc>
          <w:tcPr>
            <w:tcW w:w="709" w:type="dxa"/>
            <w:vAlign w:val="center"/>
          </w:tcPr>
          <w:p w14:paraId="51BD1E0E" w14:textId="77777777" w:rsidR="00B364F7" w:rsidRPr="00954045" w:rsidRDefault="00B364F7" w:rsidP="00B364F7">
            <w:pPr>
              <w:jc w:val="center"/>
              <w:rPr>
                <w:sz w:val="28"/>
                <w:szCs w:val="28"/>
              </w:rPr>
            </w:pPr>
            <w:r w:rsidRPr="00954045">
              <w:rPr>
                <w:sz w:val="28"/>
                <w:szCs w:val="28"/>
              </w:rPr>
              <w:t>%</w:t>
            </w:r>
          </w:p>
        </w:tc>
      </w:tr>
      <w:tr w:rsidR="00B364F7" w:rsidRPr="00954045" w14:paraId="701A56C1" w14:textId="77777777" w:rsidTr="00B364F7">
        <w:tc>
          <w:tcPr>
            <w:tcW w:w="10207" w:type="dxa"/>
            <w:gridSpan w:val="6"/>
          </w:tcPr>
          <w:p w14:paraId="57BC5BCB" w14:textId="77777777" w:rsidR="00B364F7" w:rsidRPr="00954045" w:rsidRDefault="00B364F7" w:rsidP="00B364F7">
            <w:pPr>
              <w:ind w:left="360"/>
              <w:jc w:val="center"/>
              <w:rPr>
                <w:sz w:val="28"/>
                <w:szCs w:val="28"/>
              </w:rPr>
            </w:pPr>
            <w:r w:rsidRPr="00954045">
              <w:rPr>
                <w:bCs/>
                <w:sz w:val="28"/>
                <w:szCs w:val="28"/>
              </w:rPr>
              <w:t xml:space="preserve">1. Холодное водоснабжение </w:t>
            </w:r>
          </w:p>
        </w:tc>
      </w:tr>
      <w:tr w:rsidR="00B364F7" w:rsidRPr="00954045" w14:paraId="52D7B38D" w14:textId="77777777" w:rsidTr="00B364F7">
        <w:tc>
          <w:tcPr>
            <w:tcW w:w="10207" w:type="dxa"/>
            <w:gridSpan w:val="6"/>
          </w:tcPr>
          <w:p w14:paraId="3D7F2C6A" w14:textId="77777777" w:rsidR="00B364F7" w:rsidRPr="00954045" w:rsidRDefault="00B364F7" w:rsidP="00B364F7">
            <w:pPr>
              <w:ind w:left="360"/>
              <w:jc w:val="center"/>
              <w:rPr>
                <w:bCs/>
                <w:sz w:val="28"/>
                <w:szCs w:val="28"/>
              </w:rPr>
            </w:pPr>
            <w:r w:rsidRPr="00954045">
              <w:rPr>
                <w:sz w:val="28"/>
                <w:szCs w:val="28"/>
              </w:rPr>
              <w:t>1.1. Анжеро-Судженская линейная производственно-диспетчерская станция (Яйский муниципальный район)</w:t>
            </w:r>
          </w:p>
        </w:tc>
      </w:tr>
      <w:tr w:rsidR="00B364F7" w:rsidRPr="00954045" w14:paraId="6120485E" w14:textId="77777777" w:rsidTr="00B364F7">
        <w:tc>
          <w:tcPr>
            <w:tcW w:w="2411" w:type="dxa"/>
          </w:tcPr>
          <w:p w14:paraId="38100848" w14:textId="77777777" w:rsidR="00B364F7" w:rsidRPr="00954045" w:rsidRDefault="00B364F7" w:rsidP="00B364F7">
            <w:pPr>
              <w:jc w:val="center"/>
              <w:rPr>
                <w:sz w:val="28"/>
                <w:szCs w:val="28"/>
              </w:rPr>
            </w:pPr>
            <w:r w:rsidRPr="00954045">
              <w:rPr>
                <w:sz w:val="28"/>
                <w:szCs w:val="28"/>
              </w:rPr>
              <w:t>-</w:t>
            </w:r>
          </w:p>
        </w:tc>
        <w:tc>
          <w:tcPr>
            <w:tcW w:w="1674" w:type="dxa"/>
          </w:tcPr>
          <w:p w14:paraId="5A1A86C0" w14:textId="77777777" w:rsidR="00B364F7" w:rsidRPr="00954045" w:rsidRDefault="00B364F7" w:rsidP="00B364F7">
            <w:pPr>
              <w:jc w:val="center"/>
              <w:rPr>
                <w:sz w:val="28"/>
                <w:szCs w:val="28"/>
              </w:rPr>
            </w:pPr>
            <w:r w:rsidRPr="00954045">
              <w:rPr>
                <w:sz w:val="28"/>
                <w:szCs w:val="28"/>
              </w:rPr>
              <w:t>-</w:t>
            </w:r>
          </w:p>
        </w:tc>
        <w:tc>
          <w:tcPr>
            <w:tcW w:w="2011" w:type="dxa"/>
          </w:tcPr>
          <w:p w14:paraId="46B0505C" w14:textId="77777777" w:rsidR="00B364F7" w:rsidRPr="00954045" w:rsidRDefault="00B364F7" w:rsidP="00B364F7">
            <w:pPr>
              <w:jc w:val="center"/>
              <w:rPr>
                <w:sz w:val="28"/>
                <w:szCs w:val="28"/>
              </w:rPr>
            </w:pPr>
            <w:r w:rsidRPr="00954045">
              <w:rPr>
                <w:sz w:val="28"/>
                <w:szCs w:val="28"/>
              </w:rPr>
              <w:t>-</w:t>
            </w:r>
          </w:p>
        </w:tc>
        <w:tc>
          <w:tcPr>
            <w:tcW w:w="2410" w:type="dxa"/>
          </w:tcPr>
          <w:p w14:paraId="7507C6BD" w14:textId="77777777" w:rsidR="00B364F7" w:rsidRPr="00954045" w:rsidRDefault="00B364F7" w:rsidP="00B364F7">
            <w:pPr>
              <w:jc w:val="center"/>
              <w:rPr>
                <w:sz w:val="28"/>
                <w:szCs w:val="28"/>
              </w:rPr>
            </w:pPr>
            <w:r w:rsidRPr="00954045">
              <w:rPr>
                <w:sz w:val="28"/>
                <w:szCs w:val="28"/>
              </w:rPr>
              <w:t>-</w:t>
            </w:r>
          </w:p>
        </w:tc>
        <w:tc>
          <w:tcPr>
            <w:tcW w:w="992" w:type="dxa"/>
          </w:tcPr>
          <w:p w14:paraId="46604163" w14:textId="77777777" w:rsidR="00B364F7" w:rsidRPr="00954045" w:rsidRDefault="00B364F7" w:rsidP="00B364F7">
            <w:pPr>
              <w:jc w:val="center"/>
              <w:rPr>
                <w:sz w:val="28"/>
                <w:szCs w:val="28"/>
              </w:rPr>
            </w:pPr>
            <w:r w:rsidRPr="00954045">
              <w:rPr>
                <w:sz w:val="28"/>
                <w:szCs w:val="28"/>
              </w:rPr>
              <w:t>-</w:t>
            </w:r>
          </w:p>
        </w:tc>
        <w:tc>
          <w:tcPr>
            <w:tcW w:w="709" w:type="dxa"/>
          </w:tcPr>
          <w:p w14:paraId="75B94F33" w14:textId="77777777" w:rsidR="00B364F7" w:rsidRPr="00954045" w:rsidRDefault="00B364F7" w:rsidP="00B364F7">
            <w:pPr>
              <w:jc w:val="center"/>
              <w:rPr>
                <w:sz w:val="28"/>
                <w:szCs w:val="28"/>
              </w:rPr>
            </w:pPr>
            <w:r w:rsidRPr="00954045">
              <w:rPr>
                <w:sz w:val="28"/>
                <w:szCs w:val="28"/>
              </w:rPr>
              <w:t>-</w:t>
            </w:r>
          </w:p>
        </w:tc>
      </w:tr>
      <w:tr w:rsidR="00B364F7" w:rsidRPr="00954045" w14:paraId="462671DA" w14:textId="77777777" w:rsidTr="00B364F7">
        <w:tc>
          <w:tcPr>
            <w:tcW w:w="10207" w:type="dxa"/>
            <w:gridSpan w:val="6"/>
          </w:tcPr>
          <w:p w14:paraId="2E852D45" w14:textId="77777777" w:rsidR="00B364F7" w:rsidRPr="00954045" w:rsidRDefault="00B364F7" w:rsidP="00B364F7">
            <w:pPr>
              <w:pStyle w:val="af2"/>
              <w:ind w:left="744"/>
              <w:jc w:val="center"/>
              <w:rPr>
                <w:sz w:val="28"/>
                <w:szCs w:val="28"/>
              </w:rPr>
            </w:pPr>
            <w:r w:rsidRPr="00954045">
              <w:rPr>
                <w:sz w:val="28"/>
                <w:szCs w:val="28"/>
              </w:rPr>
              <w:t xml:space="preserve">1.2. Мариинская нефтеперекачивающая станция                        </w:t>
            </w:r>
            <w:proofErr w:type="gramStart"/>
            <w:r w:rsidRPr="00954045">
              <w:rPr>
                <w:sz w:val="28"/>
                <w:szCs w:val="28"/>
              </w:rPr>
              <w:t xml:space="preserve">   (</w:t>
            </w:r>
            <w:proofErr w:type="gramEnd"/>
            <w:r w:rsidRPr="00954045">
              <w:rPr>
                <w:sz w:val="28"/>
                <w:szCs w:val="28"/>
              </w:rPr>
              <w:t>Мариинский муниципальный район)</w:t>
            </w:r>
          </w:p>
        </w:tc>
      </w:tr>
      <w:tr w:rsidR="00B364F7" w:rsidRPr="00954045" w14:paraId="7D00411E" w14:textId="77777777" w:rsidTr="00B364F7">
        <w:tc>
          <w:tcPr>
            <w:tcW w:w="2411" w:type="dxa"/>
          </w:tcPr>
          <w:p w14:paraId="4BEAA477" w14:textId="77777777" w:rsidR="00B364F7" w:rsidRPr="00954045" w:rsidRDefault="00B364F7" w:rsidP="00B364F7">
            <w:pPr>
              <w:jc w:val="center"/>
              <w:rPr>
                <w:sz w:val="28"/>
                <w:szCs w:val="28"/>
              </w:rPr>
            </w:pPr>
            <w:r w:rsidRPr="00954045">
              <w:rPr>
                <w:sz w:val="28"/>
                <w:szCs w:val="28"/>
              </w:rPr>
              <w:t>-</w:t>
            </w:r>
          </w:p>
        </w:tc>
        <w:tc>
          <w:tcPr>
            <w:tcW w:w="1674" w:type="dxa"/>
          </w:tcPr>
          <w:p w14:paraId="03B45522" w14:textId="77777777" w:rsidR="00B364F7" w:rsidRPr="00954045" w:rsidRDefault="00B364F7" w:rsidP="00B364F7">
            <w:pPr>
              <w:jc w:val="center"/>
              <w:rPr>
                <w:sz w:val="28"/>
                <w:szCs w:val="28"/>
              </w:rPr>
            </w:pPr>
            <w:r w:rsidRPr="00954045">
              <w:rPr>
                <w:sz w:val="28"/>
                <w:szCs w:val="28"/>
              </w:rPr>
              <w:t>-</w:t>
            </w:r>
          </w:p>
        </w:tc>
        <w:tc>
          <w:tcPr>
            <w:tcW w:w="2011" w:type="dxa"/>
          </w:tcPr>
          <w:p w14:paraId="38329C0B" w14:textId="77777777" w:rsidR="00B364F7" w:rsidRPr="00954045" w:rsidRDefault="00B364F7" w:rsidP="00B364F7">
            <w:pPr>
              <w:jc w:val="center"/>
              <w:rPr>
                <w:sz w:val="28"/>
                <w:szCs w:val="28"/>
              </w:rPr>
            </w:pPr>
            <w:r w:rsidRPr="00954045">
              <w:rPr>
                <w:sz w:val="28"/>
                <w:szCs w:val="28"/>
              </w:rPr>
              <w:t>-</w:t>
            </w:r>
          </w:p>
        </w:tc>
        <w:tc>
          <w:tcPr>
            <w:tcW w:w="2410" w:type="dxa"/>
          </w:tcPr>
          <w:p w14:paraId="08992FA9" w14:textId="77777777" w:rsidR="00B364F7" w:rsidRPr="00954045" w:rsidRDefault="00B364F7" w:rsidP="00B364F7">
            <w:pPr>
              <w:jc w:val="center"/>
              <w:rPr>
                <w:sz w:val="28"/>
                <w:szCs w:val="28"/>
              </w:rPr>
            </w:pPr>
            <w:r w:rsidRPr="00954045">
              <w:rPr>
                <w:sz w:val="28"/>
                <w:szCs w:val="28"/>
              </w:rPr>
              <w:t>-</w:t>
            </w:r>
          </w:p>
        </w:tc>
        <w:tc>
          <w:tcPr>
            <w:tcW w:w="992" w:type="dxa"/>
          </w:tcPr>
          <w:p w14:paraId="77C61BD1" w14:textId="77777777" w:rsidR="00B364F7" w:rsidRPr="00954045" w:rsidRDefault="00B364F7" w:rsidP="00B364F7">
            <w:pPr>
              <w:jc w:val="center"/>
              <w:rPr>
                <w:sz w:val="28"/>
                <w:szCs w:val="28"/>
              </w:rPr>
            </w:pPr>
            <w:r w:rsidRPr="00954045">
              <w:rPr>
                <w:sz w:val="28"/>
                <w:szCs w:val="28"/>
              </w:rPr>
              <w:t>-</w:t>
            </w:r>
          </w:p>
        </w:tc>
        <w:tc>
          <w:tcPr>
            <w:tcW w:w="709" w:type="dxa"/>
          </w:tcPr>
          <w:p w14:paraId="06260E53" w14:textId="77777777" w:rsidR="00B364F7" w:rsidRPr="00954045" w:rsidRDefault="00B364F7" w:rsidP="00B364F7">
            <w:pPr>
              <w:jc w:val="center"/>
              <w:rPr>
                <w:sz w:val="28"/>
                <w:szCs w:val="28"/>
              </w:rPr>
            </w:pPr>
            <w:r w:rsidRPr="00954045">
              <w:rPr>
                <w:sz w:val="28"/>
                <w:szCs w:val="28"/>
              </w:rPr>
              <w:t>-</w:t>
            </w:r>
          </w:p>
        </w:tc>
      </w:tr>
      <w:tr w:rsidR="00B364F7" w:rsidRPr="00954045" w14:paraId="5D2E0680" w14:textId="77777777" w:rsidTr="00B364F7">
        <w:tc>
          <w:tcPr>
            <w:tcW w:w="10207" w:type="dxa"/>
            <w:gridSpan w:val="6"/>
          </w:tcPr>
          <w:p w14:paraId="0DCF1A3B" w14:textId="77777777" w:rsidR="00B364F7" w:rsidRPr="00954045" w:rsidRDefault="00B364F7" w:rsidP="00B364F7">
            <w:pPr>
              <w:jc w:val="center"/>
              <w:rPr>
                <w:sz w:val="28"/>
                <w:szCs w:val="28"/>
              </w:rPr>
            </w:pPr>
            <w:r w:rsidRPr="00954045">
              <w:rPr>
                <w:sz w:val="28"/>
                <w:szCs w:val="28"/>
              </w:rPr>
              <w:t xml:space="preserve">2. Водоотведение </w:t>
            </w:r>
          </w:p>
        </w:tc>
      </w:tr>
      <w:tr w:rsidR="00B364F7" w:rsidRPr="00954045" w14:paraId="54B416D2" w14:textId="77777777" w:rsidTr="00B364F7">
        <w:tc>
          <w:tcPr>
            <w:tcW w:w="10207" w:type="dxa"/>
            <w:gridSpan w:val="6"/>
          </w:tcPr>
          <w:p w14:paraId="49BC37C3" w14:textId="77777777" w:rsidR="00B364F7" w:rsidRPr="00954045" w:rsidRDefault="00B364F7" w:rsidP="00B364F7">
            <w:pPr>
              <w:jc w:val="center"/>
              <w:rPr>
                <w:sz w:val="28"/>
                <w:szCs w:val="28"/>
              </w:rPr>
            </w:pPr>
            <w:r w:rsidRPr="00954045">
              <w:rPr>
                <w:sz w:val="28"/>
                <w:szCs w:val="28"/>
              </w:rPr>
              <w:t>2.1. Анжеро-Судженская линейная производственно-диспетчерская станция (Яйский муниципальный район)</w:t>
            </w:r>
          </w:p>
        </w:tc>
      </w:tr>
      <w:tr w:rsidR="00B364F7" w:rsidRPr="00954045" w14:paraId="5DFF07C7" w14:textId="77777777" w:rsidTr="00B364F7">
        <w:tc>
          <w:tcPr>
            <w:tcW w:w="2411" w:type="dxa"/>
          </w:tcPr>
          <w:p w14:paraId="1BDC4E1C" w14:textId="77777777" w:rsidR="00B364F7" w:rsidRPr="00954045" w:rsidRDefault="00B364F7" w:rsidP="00B364F7">
            <w:pPr>
              <w:jc w:val="center"/>
              <w:rPr>
                <w:sz w:val="28"/>
                <w:szCs w:val="28"/>
              </w:rPr>
            </w:pPr>
            <w:r w:rsidRPr="00954045">
              <w:rPr>
                <w:sz w:val="28"/>
                <w:szCs w:val="28"/>
              </w:rPr>
              <w:t>-</w:t>
            </w:r>
          </w:p>
        </w:tc>
        <w:tc>
          <w:tcPr>
            <w:tcW w:w="1674" w:type="dxa"/>
          </w:tcPr>
          <w:p w14:paraId="6DAD3726" w14:textId="77777777" w:rsidR="00B364F7" w:rsidRPr="00954045" w:rsidRDefault="00B364F7" w:rsidP="00B364F7">
            <w:pPr>
              <w:jc w:val="center"/>
              <w:rPr>
                <w:sz w:val="28"/>
                <w:szCs w:val="28"/>
              </w:rPr>
            </w:pPr>
            <w:r w:rsidRPr="00954045">
              <w:rPr>
                <w:sz w:val="28"/>
                <w:szCs w:val="28"/>
              </w:rPr>
              <w:t>-</w:t>
            </w:r>
          </w:p>
        </w:tc>
        <w:tc>
          <w:tcPr>
            <w:tcW w:w="2011" w:type="dxa"/>
          </w:tcPr>
          <w:p w14:paraId="2929A8BD" w14:textId="77777777" w:rsidR="00B364F7" w:rsidRPr="00954045" w:rsidRDefault="00B364F7" w:rsidP="00B364F7">
            <w:pPr>
              <w:jc w:val="center"/>
              <w:rPr>
                <w:sz w:val="28"/>
                <w:szCs w:val="28"/>
              </w:rPr>
            </w:pPr>
            <w:r w:rsidRPr="00954045">
              <w:rPr>
                <w:sz w:val="28"/>
                <w:szCs w:val="28"/>
              </w:rPr>
              <w:t>-</w:t>
            </w:r>
          </w:p>
        </w:tc>
        <w:tc>
          <w:tcPr>
            <w:tcW w:w="2410" w:type="dxa"/>
          </w:tcPr>
          <w:p w14:paraId="3E3B1EEC" w14:textId="77777777" w:rsidR="00B364F7" w:rsidRPr="00954045" w:rsidRDefault="00B364F7" w:rsidP="00B364F7">
            <w:pPr>
              <w:jc w:val="center"/>
              <w:rPr>
                <w:sz w:val="28"/>
                <w:szCs w:val="28"/>
              </w:rPr>
            </w:pPr>
            <w:r w:rsidRPr="00954045">
              <w:rPr>
                <w:sz w:val="28"/>
                <w:szCs w:val="28"/>
              </w:rPr>
              <w:t>-</w:t>
            </w:r>
          </w:p>
        </w:tc>
        <w:tc>
          <w:tcPr>
            <w:tcW w:w="992" w:type="dxa"/>
          </w:tcPr>
          <w:p w14:paraId="7D1E096A" w14:textId="77777777" w:rsidR="00B364F7" w:rsidRPr="00954045" w:rsidRDefault="00B364F7" w:rsidP="00B364F7">
            <w:pPr>
              <w:jc w:val="center"/>
              <w:rPr>
                <w:sz w:val="28"/>
                <w:szCs w:val="28"/>
              </w:rPr>
            </w:pPr>
            <w:r w:rsidRPr="00954045">
              <w:rPr>
                <w:sz w:val="28"/>
                <w:szCs w:val="28"/>
              </w:rPr>
              <w:t>-</w:t>
            </w:r>
          </w:p>
        </w:tc>
        <w:tc>
          <w:tcPr>
            <w:tcW w:w="709" w:type="dxa"/>
          </w:tcPr>
          <w:p w14:paraId="045C24DE" w14:textId="77777777" w:rsidR="00B364F7" w:rsidRPr="00954045" w:rsidRDefault="00B364F7" w:rsidP="00B364F7">
            <w:pPr>
              <w:jc w:val="center"/>
              <w:rPr>
                <w:sz w:val="28"/>
                <w:szCs w:val="28"/>
              </w:rPr>
            </w:pPr>
            <w:r w:rsidRPr="00954045">
              <w:rPr>
                <w:sz w:val="28"/>
                <w:szCs w:val="28"/>
              </w:rPr>
              <w:t>-</w:t>
            </w:r>
          </w:p>
        </w:tc>
      </w:tr>
    </w:tbl>
    <w:p w14:paraId="1BDA40CD" w14:textId="77777777" w:rsidR="00B364F7" w:rsidRPr="00954045" w:rsidRDefault="00B364F7" w:rsidP="00B364F7">
      <w:pPr>
        <w:jc w:val="center"/>
        <w:rPr>
          <w:sz w:val="28"/>
          <w:szCs w:val="28"/>
        </w:rPr>
      </w:pPr>
    </w:p>
    <w:p w14:paraId="1EF4B458" w14:textId="77777777" w:rsidR="00B364F7" w:rsidRPr="00954045" w:rsidRDefault="00B364F7" w:rsidP="00B364F7">
      <w:pPr>
        <w:jc w:val="center"/>
        <w:rPr>
          <w:sz w:val="28"/>
          <w:szCs w:val="28"/>
        </w:rPr>
      </w:pPr>
    </w:p>
    <w:p w14:paraId="2CB74C77" w14:textId="77777777" w:rsidR="00B364F7" w:rsidRPr="00954045" w:rsidRDefault="00B364F7" w:rsidP="00B364F7">
      <w:pPr>
        <w:jc w:val="center"/>
        <w:rPr>
          <w:sz w:val="28"/>
          <w:szCs w:val="28"/>
        </w:rPr>
      </w:pPr>
    </w:p>
    <w:p w14:paraId="0EFD496D" w14:textId="77777777" w:rsidR="00B364F7" w:rsidRPr="00954045" w:rsidRDefault="00B364F7" w:rsidP="00B364F7">
      <w:pPr>
        <w:jc w:val="center"/>
        <w:rPr>
          <w:sz w:val="28"/>
          <w:szCs w:val="28"/>
        </w:rPr>
      </w:pPr>
    </w:p>
    <w:p w14:paraId="48452D55" w14:textId="77777777" w:rsidR="00B364F7" w:rsidRPr="00954045" w:rsidRDefault="00B364F7" w:rsidP="00B364F7">
      <w:pPr>
        <w:jc w:val="center"/>
        <w:rPr>
          <w:sz w:val="28"/>
          <w:szCs w:val="28"/>
        </w:rPr>
      </w:pPr>
      <w:r w:rsidRPr="00954045">
        <w:rPr>
          <w:sz w:val="28"/>
          <w:szCs w:val="28"/>
        </w:rPr>
        <w:lastRenderedPageBreak/>
        <w:t>Раздел 4. Перечень плановых мероприятий по энергосбережению и повышению энергетической эффективности холодного водоснабжения (в том числе по снижению потерь воды при транспортировке) и (или) водоотведения</w:t>
      </w:r>
    </w:p>
    <w:p w14:paraId="20E8ECDF" w14:textId="77777777" w:rsidR="00B364F7" w:rsidRPr="00954045" w:rsidRDefault="00B364F7" w:rsidP="00B364F7">
      <w:pPr>
        <w:jc w:val="center"/>
        <w:rPr>
          <w:sz w:val="28"/>
          <w:szCs w:val="28"/>
        </w:rPr>
      </w:pPr>
    </w:p>
    <w:tbl>
      <w:tblPr>
        <w:tblStyle w:val="af"/>
        <w:tblW w:w="10207" w:type="dxa"/>
        <w:tblInd w:w="-431" w:type="dxa"/>
        <w:tblLook w:val="04A0" w:firstRow="1" w:lastRow="0" w:firstColumn="1" w:lastColumn="0" w:noHBand="0" w:noVBand="1"/>
      </w:tblPr>
      <w:tblGrid>
        <w:gridCol w:w="2411"/>
        <w:gridCol w:w="1674"/>
        <w:gridCol w:w="2011"/>
        <w:gridCol w:w="2410"/>
        <w:gridCol w:w="992"/>
        <w:gridCol w:w="709"/>
      </w:tblGrid>
      <w:tr w:rsidR="00B364F7" w:rsidRPr="00954045" w14:paraId="4CEF13E7" w14:textId="77777777" w:rsidTr="00B364F7">
        <w:trPr>
          <w:trHeight w:val="706"/>
        </w:trPr>
        <w:tc>
          <w:tcPr>
            <w:tcW w:w="2411" w:type="dxa"/>
            <w:vMerge w:val="restart"/>
            <w:vAlign w:val="center"/>
          </w:tcPr>
          <w:p w14:paraId="22D3FC6F" w14:textId="77777777" w:rsidR="00B364F7" w:rsidRPr="00954045" w:rsidRDefault="00B364F7" w:rsidP="00B364F7">
            <w:pPr>
              <w:jc w:val="center"/>
              <w:rPr>
                <w:sz w:val="28"/>
                <w:szCs w:val="28"/>
              </w:rPr>
            </w:pPr>
            <w:r w:rsidRPr="00954045">
              <w:rPr>
                <w:sz w:val="28"/>
                <w:szCs w:val="28"/>
              </w:rPr>
              <w:t>Наименование мероприятия</w:t>
            </w:r>
          </w:p>
        </w:tc>
        <w:tc>
          <w:tcPr>
            <w:tcW w:w="1674" w:type="dxa"/>
            <w:vMerge w:val="restart"/>
            <w:vAlign w:val="center"/>
          </w:tcPr>
          <w:p w14:paraId="3987E480" w14:textId="77777777" w:rsidR="00B364F7" w:rsidRPr="00954045" w:rsidRDefault="00B364F7" w:rsidP="00B364F7">
            <w:pPr>
              <w:jc w:val="center"/>
              <w:rPr>
                <w:sz w:val="28"/>
                <w:szCs w:val="28"/>
              </w:rPr>
            </w:pPr>
            <w:r w:rsidRPr="00954045">
              <w:rPr>
                <w:sz w:val="28"/>
                <w:szCs w:val="28"/>
              </w:rPr>
              <w:t>Срок реализации</w:t>
            </w:r>
          </w:p>
        </w:tc>
        <w:tc>
          <w:tcPr>
            <w:tcW w:w="2011" w:type="dxa"/>
            <w:vMerge w:val="restart"/>
          </w:tcPr>
          <w:p w14:paraId="2D55C27D" w14:textId="77777777" w:rsidR="00B364F7" w:rsidRPr="00954045" w:rsidRDefault="00B364F7" w:rsidP="00B364F7">
            <w:pPr>
              <w:jc w:val="center"/>
              <w:rPr>
                <w:sz w:val="28"/>
                <w:szCs w:val="28"/>
              </w:rPr>
            </w:pPr>
            <w:r w:rsidRPr="00954045">
              <w:rPr>
                <w:sz w:val="28"/>
                <w:szCs w:val="28"/>
              </w:rPr>
              <w:t>Финансовые потребности, тыс. руб.              (без НДС)</w:t>
            </w:r>
          </w:p>
        </w:tc>
        <w:tc>
          <w:tcPr>
            <w:tcW w:w="4111" w:type="dxa"/>
            <w:gridSpan w:val="3"/>
            <w:vAlign w:val="center"/>
          </w:tcPr>
          <w:p w14:paraId="4E1313E5" w14:textId="77777777" w:rsidR="00B364F7" w:rsidRPr="00954045" w:rsidRDefault="00B364F7" w:rsidP="00B364F7">
            <w:pPr>
              <w:jc w:val="center"/>
              <w:rPr>
                <w:sz w:val="28"/>
                <w:szCs w:val="28"/>
              </w:rPr>
            </w:pPr>
            <w:r w:rsidRPr="00954045">
              <w:rPr>
                <w:sz w:val="28"/>
                <w:szCs w:val="28"/>
              </w:rPr>
              <w:t>Ожидаемый эффект</w:t>
            </w:r>
          </w:p>
        </w:tc>
      </w:tr>
      <w:tr w:rsidR="00B364F7" w:rsidRPr="00954045" w14:paraId="10A50325" w14:textId="77777777" w:rsidTr="00B364F7">
        <w:trPr>
          <w:trHeight w:val="844"/>
        </w:trPr>
        <w:tc>
          <w:tcPr>
            <w:tcW w:w="2411" w:type="dxa"/>
            <w:vMerge/>
          </w:tcPr>
          <w:p w14:paraId="0ADB6B59" w14:textId="77777777" w:rsidR="00B364F7" w:rsidRPr="00954045" w:rsidRDefault="00B364F7" w:rsidP="00B364F7">
            <w:pPr>
              <w:jc w:val="center"/>
              <w:rPr>
                <w:sz w:val="28"/>
                <w:szCs w:val="28"/>
              </w:rPr>
            </w:pPr>
          </w:p>
        </w:tc>
        <w:tc>
          <w:tcPr>
            <w:tcW w:w="1674" w:type="dxa"/>
            <w:vMerge/>
          </w:tcPr>
          <w:p w14:paraId="1EB1F46D" w14:textId="77777777" w:rsidR="00B364F7" w:rsidRPr="00954045" w:rsidRDefault="00B364F7" w:rsidP="00B364F7">
            <w:pPr>
              <w:jc w:val="center"/>
              <w:rPr>
                <w:sz w:val="28"/>
                <w:szCs w:val="28"/>
              </w:rPr>
            </w:pPr>
          </w:p>
        </w:tc>
        <w:tc>
          <w:tcPr>
            <w:tcW w:w="2011" w:type="dxa"/>
            <w:vMerge/>
          </w:tcPr>
          <w:p w14:paraId="2BFAAAD4" w14:textId="77777777" w:rsidR="00B364F7" w:rsidRPr="00954045" w:rsidRDefault="00B364F7" w:rsidP="00B364F7">
            <w:pPr>
              <w:jc w:val="center"/>
              <w:rPr>
                <w:sz w:val="28"/>
                <w:szCs w:val="28"/>
              </w:rPr>
            </w:pPr>
          </w:p>
        </w:tc>
        <w:tc>
          <w:tcPr>
            <w:tcW w:w="2410" w:type="dxa"/>
            <w:vAlign w:val="center"/>
          </w:tcPr>
          <w:p w14:paraId="4A784774" w14:textId="77777777" w:rsidR="00B364F7" w:rsidRPr="00954045" w:rsidRDefault="00B364F7" w:rsidP="00B364F7">
            <w:pPr>
              <w:jc w:val="center"/>
              <w:rPr>
                <w:sz w:val="28"/>
                <w:szCs w:val="28"/>
              </w:rPr>
            </w:pPr>
            <w:r w:rsidRPr="00954045">
              <w:rPr>
                <w:sz w:val="28"/>
                <w:szCs w:val="28"/>
              </w:rPr>
              <w:t>Наименование показателей</w:t>
            </w:r>
          </w:p>
        </w:tc>
        <w:tc>
          <w:tcPr>
            <w:tcW w:w="992" w:type="dxa"/>
            <w:vAlign w:val="center"/>
          </w:tcPr>
          <w:p w14:paraId="035A0F13" w14:textId="77777777" w:rsidR="00B364F7" w:rsidRPr="00954045" w:rsidRDefault="00B364F7" w:rsidP="00B364F7">
            <w:pPr>
              <w:jc w:val="center"/>
              <w:rPr>
                <w:sz w:val="28"/>
                <w:szCs w:val="28"/>
              </w:rPr>
            </w:pPr>
            <w:r w:rsidRPr="00954045">
              <w:rPr>
                <w:sz w:val="28"/>
                <w:szCs w:val="28"/>
              </w:rPr>
              <w:t>тыс. руб.</w:t>
            </w:r>
          </w:p>
        </w:tc>
        <w:tc>
          <w:tcPr>
            <w:tcW w:w="709" w:type="dxa"/>
            <w:vAlign w:val="center"/>
          </w:tcPr>
          <w:p w14:paraId="31010EE4" w14:textId="77777777" w:rsidR="00B364F7" w:rsidRPr="00954045" w:rsidRDefault="00B364F7" w:rsidP="00B364F7">
            <w:pPr>
              <w:jc w:val="center"/>
              <w:rPr>
                <w:sz w:val="28"/>
                <w:szCs w:val="28"/>
              </w:rPr>
            </w:pPr>
            <w:r w:rsidRPr="00954045">
              <w:rPr>
                <w:sz w:val="28"/>
                <w:szCs w:val="28"/>
              </w:rPr>
              <w:t>%</w:t>
            </w:r>
          </w:p>
        </w:tc>
      </w:tr>
      <w:tr w:rsidR="00B364F7" w:rsidRPr="00954045" w14:paraId="465DDA78" w14:textId="77777777" w:rsidTr="00B364F7">
        <w:tc>
          <w:tcPr>
            <w:tcW w:w="10207" w:type="dxa"/>
            <w:gridSpan w:val="6"/>
          </w:tcPr>
          <w:p w14:paraId="25764C67" w14:textId="77777777" w:rsidR="00B364F7" w:rsidRPr="00954045" w:rsidRDefault="00B364F7" w:rsidP="00B364F7">
            <w:pPr>
              <w:ind w:left="360"/>
              <w:jc w:val="center"/>
              <w:rPr>
                <w:sz w:val="28"/>
                <w:szCs w:val="28"/>
              </w:rPr>
            </w:pPr>
            <w:r w:rsidRPr="00954045">
              <w:rPr>
                <w:bCs/>
                <w:sz w:val="28"/>
                <w:szCs w:val="28"/>
              </w:rPr>
              <w:t xml:space="preserve">1. Холодное водоснабжение </w:t>
            </w:r>
          </w:p>
        </w:tc>
      </w:tr>
      <w:tr w:rsidR="00B364F7" w:rsidRPr="00954045" w14:paraId="3671B771" w14:textId="77777777" w:rsidTr="00B364F7">
        <w:tc>
          <w:tcPr>
            <w:tcW w:w="10207" w:type="dxa"/>
            <w:gridSpan w:val="6"/>
          </w:tcPr>
          <w:p w14:paraId="1992F946" w14:textId="77777777" w:rsidR="00B364F7" w:rsidRPr="00954045" w:rsidRDefault="00B364F7" w:rsidP="00B364F7">
            <w:pPr>
              <w:ind w:left="360"/>
              <w:jc w:val="center"/>
              <w:rPr>
                <w:bCs/>
                <w:sz w:val="28"/>
                <w:szCs w:val="28"/>
              </w:rPr>
            </w:pPr>
            <w:r w:rsidRPr="00954045">
              <w:rPr>
                <w:sz w:val="28"/>
                <w:szCs w:val="28"/>
              </w:rPr>
              <w:t>1.1. Анжеро-Судженская линейная производственно-диспетчерская станция (Яйский муниципальный район)</w:t>
            </w:r>
          </w:p>
        </w:tc>
      </w:tr>
      <w:tr w:rsidR="00B364F7" w:rsidRPr="00954045" w14:paraId="1BC97172" w14:textId="77777777" w:rsidTr="00B364F7">
        <w:tc>
          <w:tcPr>
            <w:tcW w:w="2411" w:type="dxa"/>
          </w:tcPr>
          <w:p w14:paraId="439728B1" w14:textId="77777777" w:rsidR="00B364F7" w:rsidRPr="00954045" w:rsidRDefault="00B364F7" w:rsidP="00B364F7">
            <w:pPr>
              <w:jc w:val="center"/>
              <w:rPr>
                <w:sz w:val="28"/>
                <w:szCs w:val="28"/>
              </w:rPr>
            </w:pPr>
            <w:r w:rsidRPr="00954045">
              <w:rPr>
                <w:sz w:val="28"/>
                <w:szCs w:val="28"/>
              </w:rPr>
              <w:t>-</w:t>
            </w:r>
          </w:p>
        </w:tc>
        <w:tc>
          <w:tcPr>
            <w:tcW w:w="1674" w:type="dxa"/>
          </w:tcPr>
          <w:p w14:paraId="1900E273" w14:textId="77777777" w:rsidR="00B364F7" w:rsidRPr="00954045" w:rsidRDefault="00B364F7" w:rsidP="00B364F7">
            <w:pPr>
              <w:jc w:val="center"/>
              <w:rPr>
                <w:sz w:val="28"/>
                <w:szCs w:val="28"/>
              </w:rPr>
            </w:pPr>
            <w:r w:rsidRPr="00954045">
              <w:rPr>
                <w:sz w:val="28"/>
                <w:szCs w:val="28"/>
              </w:rPr>
              <w:t>-</w:t>
            </w:r>
          </w:p>
        </w:tc>
        <w:tc>
          <w:tcPr>
            <w:tcW w:w="2011" w:type="dxa"/>
          </w:tcPr>
          <w:p w14:paraId="51FC0894" w14:textId="77777777" w:rsidR="00B364F7" w:rsidRPr="00954045" w:rsidRDefault="00B364F7" w:rsidP="00B364F7">
            <w:pPr>
              <w:jc w:val="center"/>
              <w:rPr>
                <w:sz w:val="28"/>
                <w:szCs w:val="28"/>
              </w:rPr>
            </w:pPr>
            <w:r w:rsidRPr="00954045">
              <w:rPr>
                <w:sz w:val="28"/>
                <w:szCs w:val="28"/>
              </w:rPr>
              <w:t>-</w:t>
            </w:r>
          </w:p>
        </w:tc>
        <w:tc>
          <w:tcPr>
            <w:tcW w:w="2410" w:type="dxa"/>
          </w:tcPr>
          <w:p w14:paraId="4CE1F573" w14:textId="77777777" w:rsidR="00B364F7" w:rsidRPr="00954045" w:rsidRDefault="00B364F7" w:rsidP="00B364F7">
            <w:pPr>
              <w:jc w:val="center"/>
              <w:rPr>
                <w:sz w:val="28"/>
                <w:szCs w:val="28"/>
              </w:rPr>
            </w:pPr>
            <w:r w:rsidRPr="00954045">
              <w:rPr>
                <w:sz w:val="28"/>
                <w:szCs w:val="28"/>
              </w:rPr>
              <w:t>-</w:t>
            </w:r>
          </w:p>
        </w:tc>
        <w:tc>
          <w:tcPr>
            <w:tcW w:w="992" w:type="dxa"/>
          </w:tcPr>
          <w:p w14:paraId="139214E5" w14:textId="77777777" w:rsidR="00B364F7" w:rsidRPr="00954045" w:rsidRDefault="00B364F7" w:rsidP="00B364F7">
            <w:pPr>
              <w:jc w:val="center"/>
              <w:rPr>
                <w:sz w:val="28"/>
                <w:szCs w:val="28"/>
              </w:rPr>
            </w:pPr>
            <w:r w:rsidRPr="00954045">
              <w:rPr>
                <w:sz w:val="28"/>
                <w:szCs w:val="28"/>
              </w:rPr>
              <w:t>-</w:t>
            </w:r>
          </w:p>
        </w:tc>
        <w:tc>
          <w:tcPr>
            <w:tcW w:w="709" w:type="dxa"/>
          </w:tcPr>
          <w:p w14:paraId="6638600B" w14:textId="77777777" w:rsidR="00B364F7" w:rsidRPr="00954045" w:rsidRDefault="00B364F7" w:rsidP="00B364F7">
            <w:pPr>
              <w:jc w:val="center"/>
              <w:rPr>
                <w:sz w:val="28"/>
                <w:szCs w:val="28"/>
              </w:rPr>
            </w:pPr>
            <w:r w:rsidRPr="00954045">
              <w:rPr>
                <w:sz w:val="28"/>
                <w:szCs w:val="28"/>
              </w:rPr>
              <w:t>-</w:t>
            </w:r>
          </w:p>
        </w:tc>
      </w:tr>
      <w:tr w:rsidR="00B364F7" w:rsidRPr="00954045" w14:paraId="3BFEFE34" w14:textId="77777777" w:rsidTr="00B364F7">
        <w:tc>
          <w:tcPr>
            <w:tcW w:w="10207" w:type="dxa"/>
            <w:gridSpan w:val="6"/>
          </w:tcPr>
          <w:p w14:paraId="1A11E806" w14:textId="77777777" w:rsidR="00B364F7" w:rsidRPr="00954045" w:rsidRDefault="00B364F7" w:rsidP="00B364F7">
            <w:pPr>
              <w:pStyle w:val="af2"/>
              <w:ind w:left="744"/>
              <w:jc w:val="center"/>
              <w:rPr>
                <w:sz w:val="28"/>
                <w:szCs w:val="28"/>
              </w:rPr>
            </w:pPr>
            <w:r w:rsidRPr="00954045">
              <w:rPr>
                <w:sz w:val="28"/>
                <w:szCs w:val="28"/>
              </w:rPr>
              <w:t xml:space="preserve">1.2. Мариинская нефтеперекачивающая станция                        </w:t>
            </w:r>
            <w:proofErr w:type="gramStart"/>
            <w:r w:rsidRPr="00954045">
              <w:rPr>
                <w:sz w:val="28"/>
                <w:szCs w:val="28"/>
              </w:rPr>
              <w:t xml:space="preserve">   (</w:t>
            </w:r>
            <w:proofErr w:type="gramEnd"/>
            <w:r w:rsidRPr="00954045">
              <w:rPr>
                <w:sz w:val="28"/>
                <w:szCs w:val="28"/>
              </w:rPr>
              <w:t>Мариинский муниципальный район)</w:t>
            </w:r>
          </w:p>
        </w:tc>
      </w:tr>
      <w:tr w:rsidR="00B364F7" w:rsidRPr="00954045" w14:paraId="5FCFE3E3" w14:textId="77777777" w:rsidTr="00B364F7">
        <w:tc>
          <w:tcPr>
            <w:tcW w:w="2411" w:type="dxa"/>
          </w:tcPr>
          <w:p w14:paraId="406AEA6E" w14:textId="77777777" w:rsidR="00B364F7" w:rsidRPr="00954045" w:rsidRDefault="00B364F7" w:rsidP="00B364F7">
            <w:pPr>
              <w:jc w:val="center"/>
              <w:rPr>
                <w:sz w:val="28"/>
                <w:szCs w:val="28"/>
              </w:rPr>
            </w:pPr>
            <w:r w:rsidRPr="00954045">
              <w:rPr>
                <w:sz w:val="28"/>
                <w:szCs w:val="28"/>
              </w:rPr>
              <w:t>-</w:t>
            </w:r>
          </w:p>
        </w:tc>
        <w:tc>
          <w:tcPr>
            <w:tcW w:w="1674" w:type="dxa"/>
          </w:tcPr>
          <w:p w14:paraId="60B05A1F" w14:textId="77777777" w:rsidR="00B364F7" w:rsidRPr="00954045" w:rsidRDefault="00B364F7" w:rsidP="00B364F7">
            <w:pPr>
              <w:jc w:val="center"/>
              <w:rPr>
                <w:sz w:val="28"/>
                <w:szCs w:val="28"/>
              </w:rPr>
            </w:pPr>
            <w:r w:rsidRPr="00954045">
              <w:rPr>
                <w:sz w:val="28"/>
                <w:szCs w:val="28"/>
              </w:rPr>
              <w:t>-</w:t>
            </w:r>
          </w:p>
        </w:tc>
        <w:tc>
          <w:tcPr>
            <w:tcW w:w="2011" w:type="dxa"/>
          </w:tcPr>
          <w:p w14:paraId="687E4122" w14:textId="77777777" w:rsidR="00B364F7" w:rsidRPr="00954045" w:rsidRDefault="00B364F7" w:rsidP="00B364F7">
            <w:pPr>
              <w:jc w:val="center"/>
              <w:rPr>
                <w:sz w:val="28"/>
                <w:szCs w:val="28"/>
              </w:rPr>
            </w:pPr>
            <w:r w:rsidRPr="00954045">
              <w:rPr>
                <w:sz w:val="28"/>
                <w:szCs w:val="28"/>
              </w:rPr>
              <w:t>-</w:t>
            </w:r>
          </w:p>
        </w:tc>
        <w:tc>
          <w:tcPr>
            <w:tcW w:w="2410" w:type="dxa"/>
          </w:tcPr>
          <w:p w14:paraId="4E95A871" w14:textId="77777777" w:rsidR="00B364F7" w:rsidRPr="00954045" w:rsidRDefault="00B364F7" w:rsidP="00B364F7">
            <w:pPr>
              <w:jc w:val="center"/>
              <w:rPr>
                <w:sz w:val="28"/>
                <w:szCs w:val="28"/>
              </w:rPr>
            </w:pPr>
            <w:r w:rsidRPr="00954045">
              <w:rPr>
                <w:sz w:val="28"/>
                <w:szCs w:val="28"/>
              </w:rPr>
              <w:t>-</w:t>
            </w:r>
          </w:p>
        </w:tc>
        <w:tc>
          <w:tcPr>
            <w:tcW w:w="992" w:type="dxa"/>
          </w:tcPr>
          <w:p w14:paraId="5E6BD0E3" w14:textId="77777777" w:rsidR="00B364F7" w:rsidRPr="00954045" w:rsidRDefault="00B364F7" w:rsidP="00B364F7">
            <w:pPr>
              <w:jc w:val="center"/>
              <w:rPr>
                <w:sz w:val="28"/>
                <w:szCs w:val="28"/>
              </w:rPr>
            </w:pPr>
            <w:r w:rsidRPr="00954045">
              <w:rPr>
                <w:sz w:val="28"/>
                <w:szCs w:val="28"/>
              </w:rPr>
              <w:t>-</w:t>
            </w:r>
          </w:p>
        </w:tc>
        <w:tc>
          <w:tcPr>
            <w:tcW w:w="709" w:type="dxa"/>
          </w:tcPr>
          <w:p w14:paraId="69398C7F" w14:textId="77777777" w:rsidR="00B364F7" w:rsidRPr="00954045" w:rsidRDefault="00B364F7" w:rsidP="00B364F7">
            <w:pPr>
              <w:jc w:val="center"/>
              <w:rPr>
                <w:sz w:val="28"/>
                <w:szCs w:val="28"/>
              </w:rPr>
            </w:pPr>
            <w:r w:rsidRPr="00954045">
              <w:rPr>
                <w:sz w:val="28"/>
                <w:szCs w:val="28"/>
              </w:rPr>
              <w:t>-</w:t>
            </w:r>
          </w:p>
        </w:tc>
      </w:tr>
      <w:tr w:rsidR="00B364F7" w:rsidRPr="00954045" w14:paraId="05E594D8" w14:textId="77777777" w:rsidTr="00B364F7">
        <w:tc>
          <w:tcPr>
            <w:tcW w:w="10207" w:type="dxa"/>
            <w:gridSpan w:val="6"/>
          </w:tcPr>
          <w:p w14:paraId="4566700E" w14:textId="77777777" w:rsidR="00B364F7" w:rsidRPr="00954045" w:rsidRDefault="00B364F7" w:rsidP="00B364F7">
            <w:pPr>
              <w:jc w:val="center"/>
              <w:rPr>
                <w:sz w:val="28"/>
                <w:szCs w:val="28"/>
              </w:rPr>
            </w:pPr>
            <w:r w:rsidRPr="00954045">
              <w:rPr>
                <w:sz w:val="28"/>
                <w:szCs w:val="28"/>
              </w:rPr>
              <w:t xml:space="preserve">2. Водоотведение </w:t>
            </w:r>
          </w:p>
        </w:tc>
      </w:tr>
      <w:tr w:rsidR="00B364F7" w:rsidRPr="00954045" w14:paraId="3487AE83" w14:textId="77777777" w:rsidTr="00B364F7">
        <w:tc>
          <w:tcPr>
            <w:tcW w:w="10207" w:type="dxa"/>
            <w:gridSpan w:val="6"/>
          </w:tcPr>
          <w:p w14:paraId="538BC815" w14:textId="77777777" w:rsidR="00B364F7" w:rsidRPr="00954045" w:rsidRDefault="00B364F7" w:rsidP="00B364F7">
            <w:pPr>
              <w:jc w:val="center"/>
              <w:rPr>
                <w:sz w:val="28"/>
                <w:szCs w:val="28"/>
              </w:rPr>
            </w:pPr>
            <w:r w:rsidRPr="00954045">
              <w:rPr>
                <w:sz w:val="28"/>
                <w:szCs w:val="28"/>
              </w:rPr>
              <w:t>2.1. Анжеро-Судженская линейная производственно-диспетчерская станция (Яйский муниципальный район)</w:t>
            </w:r>
          </w:p>
        </w:tc>
      </w:tr>
      <w:tr w:rsidR="00B364F7" w:rsidRPr="00954045" w14:paraId="0980711A" w14:textId="77777777" w:rsidTr="00B364F7">
        <w:tc>
          <w:tcPr>
            <w:tcW w:w="2411" w:type="dxa"/>
          </w:tcPr>
          <w:p w14:paraId="543EAC1C" w14:textId="77777777" w:rsidR="00B364F7" w:rsidRPr="00954045" w:rsidRDefault="00B364F7" w:rsidP="00B364F7">
            <w:pPr>
              <w:jc w:val="center"/>
              <w:rPr>
                <w:sz w:val="28"/>
                <w:szCs w:val="28"/>
              </w:rPr>
            </w:pPr>
            <w:r w:rsidRPr="00954045">
              <w:rPr>
                <w:sz w:val="28"/>
                <w:szCs w:val="28"/>
              </w:rPr>
              <w:t>-</w:t>
            </w:r>
          </w:p>
        </w:tc>
        <w:tc>
          <w:tcPr>
            <w:tcW w:w="1674" w:type="dxa"/>
          </w:tcPr>
          <w:p w14:paraId="035D83D2" w14:textId="77777777" w:rsidR="00B364F7" w:rsidRPr="00954045" w:rsidRDefault="00B364F7" w:rsidP="00B364F7">
            <w:pPr>
              <w:jc w:val="center"/>
              <w:rPr>
                <w:sz w:val="28"/>
                <w:szCs w:val="28"/>
              </w:rPr>
            </w:pPr>
            <w:r w:rsidRPr="00954045">
              <w:rPr>
                <w:sz w:val="28"/>
                <w:szCs w:val="28"/>
              </w:rPr>
              <w:t>-</w:t>
            </w:r>
          </w:p>
        </w:tc>
        <w:tc>
          <w:tcPr>
            <w:tcW w:w="2011" w:type="dxa"/>
          </w:tcPr>
          <w:p w14:paraId="3596B401" w14:textId="77777777" w:rsidR="00B364F7" w:rsidRPr="00954045" w:rsidRDefault="00B364F7" w:rsidP="00B364F7">
            <w:pPr>
              <w:jc w:val="center"/>
              <w:rPr>
                <w:sz w:val="28"/>
                <w:szCs w:val="28"/>
              </w:rPr>
            </w:pPr>
            <w:r w:rsidRPr="00954045">
              <w:rPr>
                <w:sz w:val="28"/>
                <w:szCs w:val="28"/>
              </w:rPr>
              <w:t>-</w:t>
            </w:r>
          </w:p>
        </w:tc>
        <w:tc>
          <w:tcPr>
            <w:tcW w:w="2410" w:type="dxa"/>
          </w:tcPr>
          <w:p w14:paraId="71846459" w14:textId="77777777" w:rsidR="00B364F7" w:rsidRPr="00954045" w:rsidRDefault="00B364F7" w:rsidP="00B364F7">
            <w:pPr>
              <w:jc w:val="center"/>
              <w:rPr>
                <w:sz w:val="28"/>
                <w:szCs w:val="28"/>
              </w:rPr>
            </w:pPr>
            <w:r w:rsidRPr="00954045">
              <w:rPr>
                <w:sz w:val="28"/>
                <w:szCs w:val="28"/>
              </w:rPr>
              <w:t>-</w:t>
            </w:r>
          </w:p>
        </w:tc>
        <w:tc>
          <w:tcPr>
            <w:tcW w:w="992" w:type="dxa"/>
          </w:tcPr>
          <w:p w14:paraId="7F0AB04D" w14:textId="77777777" w:rsidR="00B364F7" w:rsidRPr="00954045" w:rsidRDefault="00B364F7" w:rsidP="00B364F7">
            <w:pPr>
              <w:jc w:val="center"/>
              <w:rPr>
                <w:sz w:val="28"/>
                <w:szCs w:val="28"/>
              </w:rPr>
            </w:pPr>
            <w:r w:rsidRPr="00954045">
              <w:rPr>
                <w:sz w:val="28"/>
                <w:szCs w:val="28"/>
              </w:rPr>
              <w:t>-</w:t>
            </w:r>
          </w:p>
        </w:tc>
        <w:tc>
          <w:tcPr>
            <w:tcW w:w="709" w:type="dxa"/>
          </w:tcPr>
          <w:p w14:paraId="581A717B" w14:textId="77777777" w:rsidR="00B364F7" w:rsidRPr="00954045" w:rsidRDefault="00B364F7" w:rsidP="00B364F7">
            <w:pPr>
              <w:jc w:val="center"/>
              <w:rPr>
                <w:sz w:val="28"/>
                <w:szCs w:val="28"/>
              </w:rPr>
            </w:pPr>
            <w:r w:rsidRPr="00954045">
              <w:rPr>
                <w:sz w:val="28"/>
                <w:szCs w:val="28"/>
              </w:rPr>
              <w:t>-</w:t>
            </w:r>
          </w:p>
        </w:tc>
      </w:tr>
    </w:tbl>
    <w:p w14:paraId="1F7F97C3" w14:textId="77777777" w:rsidR="00B364F7" w:rsidRPr="00954045" w:rsidRDefault="00B364F7" w:rsidP="00B364F7">
      <w:pPr>
        <w:jc w:val="center"/>
        <w:rPr>
          <w:sz w:val="28"/>
          <w:szCs w:val="28"/>
        </w:rPr>
      </w:pPr>
    </w:p>
    <w:p w14:paraId="7CEDD8D8" w14:textId="77777777" w:rsidR="00B364F7" w:rsidRPr="00954045" w:rsidRDefault="00B364F7" w:rsidP="00B364F7">
      <w:pPr>
        <w:jc w:val="center"/>
        <w:rPr>
          <w:sz w:val="28"/>
          <w:szCs w:val="28"/>
        </w:rPr>
      </w:pPr>
    </w:p>
    <w:p w14:paraId="4BA4E1D6" w14:textId="77777777" w:rsidR="00B364F7" w:rsidRPr="00954045" w:rsidRDefault="00B364F7" w:rsidP="00B364F7">
      <w:pPr>
        <w:jc w:val="center"/>
        <w:rPr>
          <w:sz w:val="28"/>
          <w:szCs w:val="28"/>
        </w:rPr>
      </w:pPr>
    </w:p>
    <w:p w14:paraId="0F78A2E4" w14:textId="77777777" w:rsidR="00B364F7" w:rsidRPr="00954045" w:rsidRDefault="00B364F7" w:rsidP="00B364F7">
      <w:pPr>
        <w:jc w:val="center"/>
        <w:rPr>
          <w:sz w:val="28"/>
          <w:szCs w:val="28"/>
        </w:rPr>
      </w:pPr>
    </w:p>
    <w:p w14:paraId="220DB7A2" w14:textId="77777777" w:rsidR="00B364F7" w:rsidRPr="00954045" w:rsidRDefault="00B364F7" w:rsidP="00B364F7">
      <w:pPr>
        <w:jc w:val="center"/>
        <w:rPr>
          <w:sz w:val="28"/>
          <w:szCs w:val="28"/>
        </w:rPr>
      </w:pPr>
    </w:p>
    <w:p w14:paraId="034A7B2D" w14:textId="77777777" w:rsidR="00B364F7" w:rsidRPr="00954045" w:rsidRDefault="00B364F7" w:rsidP="00B364F7">
      <w:pPr>
        <w:jc w:val="center"/>
        <w:rPr>
          <w:sz w:val="28"/>
          <w:szCs w:val="28"/>
        </w:rPr>
      </w:pPr>
    </w:p>
    <w:p w14:paraId="5B641F19" w14:textId="77777777" w:rsidR="00B364F7" w:rsidRPr="00954045" w:rsidRDefault="00B364F7" w:rsidP="00B364F7">
      <w:pPr>
        <w:jc w:val="center"/>
        <w:rPr>
          <w:sz w:val="28"/>
          <w:szCs w:val="28"/>
        </w:rPr>
      </w:pPr>
    </w:p>
    <w:p w14:paraId="2B09F34D" w14:textId="77777777" w:rsidR="00B364F7" w:rsidRPr="00954045" w:rsidRDefault="00B364F7" w:rsidP="00B364F7">
      <w:pPr>
        <w:jc w:val="center"/>
        <w:rPr>
          <w:sz w:val="28"/>
          <w:szCs w:val="28"/>
        </w:rPr>
      </w:pPr>
    </w:p>
    <w:p w14:paraId="37C7AD0F" w14:textId="77777777" w:rsidR="00B364F7" w:rsidRPr="00954045" w:rsidRDefault="00B364F7" w:rsidP="00B364F7">
      <w:pPr>
        <w:jc w:val="center"/>
        <w:rPr>
          <w:sz w:val="28"/>
          <w:szCs w:val="28"/>
        </w:rPr>
      </w:pPr>
    </w:p>
    <w:p w14:paraId="0246FB5C" w14:textId="77777777" w:rsidR="00B364F7" w:rsidRPr="00954045" w:rsidRDefault="00B364F7" w:rsidP="00B364F7">
      <w:pPr>
        <w:jc w:val="center"/>
        <w:rPr>
          <w:sz w:val="28"/>
          <w:szCs w:val="28"/>
        </w:rPr>
      </w:pPr>
    </w:p>
    <w:p w14:paraId="7825A2E7" w14:textId="77777777" w:rsidR="00B364F7" w:rsidRPr="00954045" w:rsidRDefault="00B364F7" w:rsidP="00B364F7">
      <w:pPr>
        <w:jc w:val="center"/>
        <w:rPr>
          <w:sz w:val="28"/>
          <w:szCs w:val="28"/>
        </w:rPr>
      </w:pPr>
    </w:p>
    <w:p w14:paraId="56E777BF" w14:textId="77777777" w:rsidR="00B364F7" w:rsidRPr="00954045" w:rsidRDefault="00B364F7" w:rsidP="00B364F7">
      <w:pPr>
        <w:jc w:val="center"/>
        <w:rPr>
          <w:sz w:val="28"/>
          <w:szCs w:val="28"/>
        </w:rPr>
      </w:pPr>
    </w:p>
    <w:p w14:paraId="08E9C6A9" w14:textId="77777777" w:rsidR="00B364F7" w:rsidRPr="00954045" w:rsidRDefault="00B364F7" w:rsidP="00B364F7">
      <w:pPr>
        <w:jc w:val="center"/>
        <w:rPr>
          <w:sz w:val="28"/>
          <w:szCs w:val="28"/>
        </w:rPr>
      </w:pPr>
    </w:p>
    <w:p w14:paraId="0B7706EE" w14:textId="77777777" w:rsidR="00B364F7" w:rsidRPr="00954045" w:rsidRDefault="00B364F7" w:rsidP="00B364F7">
      <w:pPr>
        <w:jc w:val="center"/>
        <w:rPr>
          <w:sz w:val="28"/>
          <w:szCs w:val="28"/>
        </w:rPr>
      </w:pPr>
    </w:p>
    <w:p w14:paraId="7051A183" w14:textId="77777777" w:rsidR="00B364F7" w:rsidRPr="00954045" w:rsidRDefault="00B364F7" w:rsidP="00B364F7">
      <w:pPr>
        <w:jc w:val="center"/>
        <w:rPr>
          <w:sz w:val="28"/>
          <w:szCs w:val="28"/>
        </w:rPr>
      </w:pPr>
    </w:p>
    <w:p w14:paraId="06AE229E" w14:textId="77777777" w:rsidR="00B364F7" w:rsidRPr="00954045" w:rsidRDefault="00B364F7" w:rsidP="00B364F7">
      <w:pPr>
        <w:jc w:val="center"/>
        <w:rPr>
          <w:sz w:val="28"/>
          <w:szCs w:val="28"/>
        </w:rPr>
      </w:pPr>
    </w:p>
    <w:p w14:paraId="6172BCF8" w14:textId="77777777" w:rsidR="00B364F7" w:rsidRPr="00954045" w:rsidRDefault="00B364F7" w:rsidP="00B364F7">
      <w:pPr>
        <w:jc w:val="center"/>
        <w:rPr>
          <w:sz w:val="28"/>
          <w:szCs w:val="28"/>
        </w:rPr>
      </w:pPr>
    </w:p>
    <w:p w14:paraId="09C8716E" w14:textId="77777777" w:rsidR="00B364F7" w:rsidRPr="00954045" w:rsidRDefault="00B364F7" w:rsidP="00B364F7">
      <w:pPr>
        <w:jc w:val="center"/>
        <w:rPr>
          <w:sz w:val="28"/>
          <w:szCs w:val="28"/>
        </w:rPr>
      </w:pPr>
    </w:p>
    <w:p w14:paraId="69B43BAF" w14:textId="77777777" w:rsidR="00B364F7" w:rsidRPr="00954045" w:rsidRDefault="00B364F7" w:rsidP="00B364F7">
      <w:pPr>
        <w:jc w:val="center"/>
        <w:rPr>
          <w:sz w:val="28"/>
          <w:szCs w:val="28"/>
        </w:rPr>
      </w:pPr>
    </w:p>
    <w:p w14:paraId="4262A7A7" w14:textId="77777777" w:rsidR="00B364F7" w:rsidRPr="00954045" w:rsidRDefault="00B364F7" w:rsidP="00B364F7">
      <w:pPr>
        <w:jc w:val="center"/>
        <w:rPr>
          <w:sz w:val="28"/>
          <w:szCs w:val="28"/>
        </w:rPr>
      </w:pPr>
    </w:p>
    <w:p w14:paraId="5DC68DE7" w14:textId="77777777" w:rsidR="00B364F7" w:rsidRPr="00954045" w:rsidRDefault="00B364F7" w:rsidP="00B364F7">
      <w:pPr>
        <w:jc w:val="center"/>
        <w:rPr>
          <w:sz w:val="28"/>
          <w:szCs w:val="28"/>
        </w:rPr>
      </w:pPr>
    </w:p>
    <w:p w14:paraId="253EC7C3" w14:textId="77777777" w:rsidR="00B364F7" w:rsidRPr="00954045" w:rsidRDefault="00B364F7" w:rsidP="00B364F7">
      <w:pPr>
        <w:jc w:val="center"/>
        <w:rPr>
          <w:sz w:val="28"/>
          <w:szCs w:val="28"/>
        </w:rPr>
      </w:pPr>
    </w:p>
    <w:p w14:paraId="74824C71" w14:textId="77777777" w:rsidR="00B364F7" w:rsidRPr="00954045" w:rsidRDefault="00B364F7" w:rsidP="00B364F7">
      <w:pPr>
        <w:jc w:val="center"/>
        <w:rPr>
          <w:sz w:val="28"/>
          <w:szCs w:val="28"/>
        </w:rPr>
      </w:pPr>
    </w:p>
    <w:p w14:paraId="45BB8BA1" w14:textId="77777777" w:rsidR="00B364F7" w:rsidRPr="00954045" w:rsidRDefault="00B364F7" w:rsidP="00B364F7">
      <w:pPr>
        <w:jc w:val="center"/>
        <w:rPr>
          <w:sz w:val="28"/>
          <w:szCs w:val="28"/>
        </w:rPr>
      </w:pPr>
    </w:p>
    <w:p w14:paraId="5DC2F15C" w14:textId="77777777" w:rsidR="00B364F7" w:rsidRPr="00954045" w:rsidRDefault="00B364F7" w:rsidP="00B364F7">
      <w:pPr>
        <w:jc w:val="center"/>
        <w:rPr>
          <w:sz w:val="28"/>
          <w:szCs w:val="28"/>
        </w:rPr>
      </w:pPr>
      <w:r w:rsidRPr="00954045">
        <w:rPr>
          <w:sz w:val="28"/>
          <w:szCs w:val="28"/>
        </w:rPr>
        <w:lastRenderedPageBreak/>
        <w:t>Раздел 5. Планируемые объемы подачи питьевой воды и объемы принимаемых сточных вод</w:t>
      </w:r>
    </w:p>
    <w:tbl>
      <w:tblPr>
        <w:tblStyle w:val="af"/>
        <w:tblW w:w="11057" w:type="dxa"/>
        <w:tblInd w:w="-1168" w:type="dxa"/>
        <w:tblLayout w:type="fixed"/>
        <w:tblLook w:val="04A0" w:firstRow="1" w:lastRow="0" w:firstColumn="1" w:lastColumn="0" w:noHBand="0" w:noVBand="1"/>
      </w:tblPr>
      <w:tblGrid>
        <w:gridCol w:w="992"/>
        <w:gridCol w:w="1985"/>
        <w:gridCol w:w="851"/>
        <w:gridCol w:w="1134"/>
        <w:gridCol w:w="1134"/>
        <w:gridCol w:w="1275"/>
        <w:gridCol w:w="1276"/>
        <w:gridCol w:w="1276"/>
        <w:gridCol w:w="1134"/>
      </w:tblGrid>
      <w:tr w:rsidR="00B364F7" w:rsidRPr="00954045" w14:paraId="6556D887" w14:textId="77777777" w:rsidTr="00D93543">
        <w:trPr>
          <w:trHeight w:val="347"/>
        </w:trPr>
        <w:tc>
          <w:tcPr>
            <w:tcW w:w="992" w:type="dxa"/>
            <w:vMerge w:val="restart"/>
            <w:vAlign w:val="center"/>
          </w:tcPr>
          <w:p w14:paraId="453C5A9C" w14:textId="77777777" w:rsidR="00B364F7" w:rsidRPr="00954045" w:rsidRDefault="00B364F7" w:rsidP="00B364F7">
            <w:pPr>
              <w:jc w:val="center"/>
              <w:rPr>
                <w:sz w:val="28"/>
                <w:szCs w:val="28"/>
              </w:rPr>
            </w:pPr>
            <w:r w:rsidRPr="00954045">
              <w:rPr>
                <w:sz w:val="28"/>
                <w:szCs w:val="28"/>
              </w:rPr>
              <w:t>№ п/п</w:t>
            </w:r>
          </w:p>
        </w:tc>
        <w:tc>
          <w:tcPr>
            <w:tcW w:w="1985" w:type="dxa"/>
            <w:vMerge w:val="restart"/>
            <w:vAlign w:val="center"/>
          </w:tcPr>
          <w:p w14:paraId="376CEAB7" w14:textId="77777777" w:rsidR="00B364F7" w:rsidRPr="00954045" w:rsidRDefault="00B364F7" w:rsidP="00B364F7">
            <w:pPr>
              <w:jc w:val="center"/>
              <w:rPr>
                <w:sz w:val="28"/>
                <w:szCs w:val="28"/>
              </w:rPr>
            </w:pPr>
            <w:r w:rsidRPr="00954045">
              <w:rPr>
                <w:sz w:val="28"/>
                <w:szCs w:val="28"/>
              </w:rPr>
              <w:t>Наименование показателя</w:t>
            </w:r>
          </w:p>
        </w:tc>
        <w:tc>
          <w:tcPr>
            <w:tcW w:w="851" w:type="dxa"/>
            <w:vMerge w:val="restart"/>
            <w:vAlign w:val="center"/>
          </w:tcPr>
          <w:p w14:paraId="6875325D" w14:textId="77777777" w:rsidR="00B364F7" w:rsidRPr="00954045" w:rsidRDefault="00B364F7" w:rsidP="00B364F7">
            <w:pPr>
              <w:jc w:val="center"/>
              <w:rPr>
                <w:sz w:val="28"/>
                <w:szCs w:val="28"/>
              </w:rPr>
            </w:pPr>
            <w:r w:rsidRPr="00954045">
              <w:rPr>
                <w:sz w:val="28"/>
                <w:szCs w:val="28"/>
              </w:rPr>
              <w:t>Ед. изм.</w:t>
            </w:r>
          </w:p>
        </w:tc>
        <w:tc>
          <w:tcPr>
            <w:tcW w:w="2268" w:type="dxa"/>
            <w:gridSpan w:val="2"/>
            <w:vAlign w:val="center"/>
          </w:tcPr>
          <w:p w14:paraId="731A095A" w14:textId="77777777" w:rsidR="00B364F7" w:rsidRPr="00954045" w:rsidRDefault="00B364F7" w:rsidP="00B364F7">
            <w:pPr>
              <w:jc w:val="center"/>
              <w:rPr>
                <w:sz w:val="28"/>
                <w:szCs w:val="28"/>
              </w:rPr>
            </w:pPr>
            <w:r w:rsidRPr="00954045">
              <w:rPr>
                <w:sz w:val="28"/>
                <w:szCs w:val="28"/>
              </w:rPr>
              <w:t>2017 год</w:t>
            </w:r>
          </w:p>
        </w:tc>
        <w:tc>
          <w:tcPr>
            <w:tcW w:w="2551" w:type="dxa"/>
            <w:gridSpan w:val="2"/>
            <w:vAlign w:val="center"/>
          </w:tcPr>
          <w:p w14:paraId="48E5AD4B" w14:textId="77777777" w:rsidR="00B364F7" w:rsidRPr="00954045" w:rsidRDefault="00B364F7" w:rsidP="00B364F7">
            <w:pPr>
              <w:jc w:val="center"/>
              <w:rPr>
                <w:sz w:val="28"/>
                <w:szCs w:val="28"/>
              </w:rPr>
            </w:pPr>
            <w:r w:rsidRPr="00954045">
              <w:rPr>
                <w:sz w:val="28"/>
                <w:szCs w:val="28"/>
              </w:rPr>
              <w:t>2018 год</w:t>
            </w:r>
          </w:p>
        </w:tc>
        <w:tc>
          <w:tcPr>
            <w:tcW w:w="2410" w:type="dxa"/>
            <w:gridSpan w:val="2"/>
            <w:vAlign w:val="center"/>
          </w:tcPr>
          <w:p w14:paraId="2E35E9CB" w14:textId="77777777" w:rsidR="00B364F7" w:rsidRPr="00954045" w:rsidRDefault="00B364F7" w:rsidP="00B364F7">
            <w:pPr>
              <w:jc w:val="center"/>
              <w:rPr>
                <w:sz w:val="28"/>
                <w:szCs w:val="28"/>
              </w:rPr>
            </w:pPr>
            <w:r w:rsidRPr="00954045">
              <w:rPr>
                <w:sz w:val="28"/>
                <w:szCs w:val="28"/>
              </w:rPr>
              <w:t>2019 год</w:t>
            </w:r>
          </w:p>
        </w:tc>
      </w:tr>
      <w:tr w:rsidR="00B364F7" w:rsidRPr="00954045" w14:paraId="1A7BAE15" w14:textId="77777777" w:rsidTr="00B364F7">
        <w:trPr>
          <w:trHeight w:val="936"/>
        </w:trPr>
        <w:tc>
          <w:tcPr>
            <w:tcW w:w="992" w:type="dxa"/>
            <w:vMerge/>
          </w:tcPr>
          <w:p w14:paraId="4FBD8D55" w14:textId="77777777" w:rsidR="00B364F7" w:rsidRPr="00954045" w:rsidRDefault="00B364F7" w:rsidP="00B364F7">
            <w:pPr>
              <w:jc w:val="both"/>
              <w:rPr>
                <w:sz w:val="28"/>
                <w:szCs w:val="28"/>
              </w:rPr>
            </w:pPr>
          </w:p>
        </w:tc>
        <w:tc>
          <w:tcPr>
            <w:tcW w:w="1985" w:type="dxa"/>
            <w:vMerge/>
          </w:tcPr>
          <w:p w14:paraId="35E3CB00" w14:textId="77777777" w:rsidR="00B364F7" w:rsidRPr="00954045" w:rsidRDefault="00B364F7" w:rsidP="00B364F7">
            <w:pPr>
              <w:jc w:val="both"/>
              <w:rPr>
                <w:sz w:val="28"/>
                <w:szCs w:val="28"/>
              </w:rPr>
            </w:pPr>
          </w:p>
        </w:tc>
        <w:tc>
          <w:tcPr>
            <w:tcW w:w="851" w:type="dxa"/>
            <w:vMerge/>
          </w:tcPr>
          <w:p w14:paraId="7EEF7FA9" w14:textId="77777777" w:rsidR="00B364F7" w:rsidRPr="00954045" w:rsidRDefault="00B364F7" w:rsidP="00B364F7">
            <w:pPr>
              <w:jc w:val="both"/>
              <w:rPr>
                <w:sz w:val="28"/>
                <w:szCs w:val="28"/>
              </w:rPr>
            </w:pPr>
          </w:p>
        </w:tc>
        <w:tc>
          <w:tcPr>
            <w:tcW w:w="1134" w:type="dxa"/>
            <w:vAlign w:val="center"/>
          </w:tcPr>
          <w:p w14:paraId="45016D3B" w14:textId="77777777" w:rsidR="00B364F7" w:rsidRPr="00954045" w:rsidRDefault="00B364F7" w:rsidP="00B364F7">
            <w:pPr>
              <w:jc w:val="center"/>
            </w:pPr>
            <w:r w:rsidRPr="00954045">
              <w:t>с 01.01.    по 30.06.</w:t>
            </w:r>
          </w:p>
        </w:tc>
        <w:tc>
          <w:tcPr>
            <w:tcW w:w="1134" w:type="dxa"/>
            <w:vAlign w:val="center"/>
          </w:tcPr>
          <w:p w14:paraId="62C84D91" w14:textId="77777777" w:rsidR="00B364F7" w:rsidRPr="00954045" w:rsidRDefault="00B364F7" w:rsidP="00B364F7">
            <w:pPr>
              <w:jc w:val="center"/>
            </w:pPr>
            <w:r w:rsidRPr="00954045">
              <w:t>с 01.07.     по 31.12.</w:t>
            </w:r>
          </w:p>
        </w:tc>
        <w:tc>
          <w:tcPr>
            <w:tcW w:w="1275" w:type="dxa"/>
            <w:vAlign w:val="center"/>
          </w:tcPr>
          <w:p w14:paraId="3954AB69" w14:textId="77777777" w:rsidR="00B364F7" w:rsidRPr="00954045" w:rsidRDefault="00B364F7" w:rsidP="00B364F7">
            <w:pPr>
              <w:jc w:val="center"/>
            </w:pPr>
            <w:r w:rsidRPr="00954045">
              <w:t>с 01.01.   по 30.06.</w:t>
            </w:r>
          </w:p>
        </w:tc>
        <w:tc>
          <w:tcPr>
            <w:tcW w:w="1276" w:type="dxa"/>
            <w:vAlign w:val="center"/>
          </w:tcPr>
          <w:p w14:paraId="0040BF07" w14:textId="77777777" w:rsidR="00B364F7" w:rsidRPr="00954045" w:rsidRDefault="00B364F7" w:rsidP="00B364F7">
            <w:pPr>
              <w:jc w:val="center"/>
            </w:pPr>
            <w:r w:rsidRPr="00954045">
              <w:t>с 01.07.   по 31.12.</w:t>
            </w:r>
          </w:p>
        </w:tc>
        <w:tc>
          <w:tcPr>
            <w:tcW w:w="1276" w:type="dxa"/>
            <w:vAlign w:val="center"/>
          </w:tcPr>
          <w:p w14:paraId="4EED27E3" w14:textId="77777777" w:rsidR="00B364F7" w:rsidRPr="00954045" w:rsidRDefault="00B364F7" w:rsidP="00B364F7">
            <w:pPr>
              <w:jc w:val="center"/>
            </w:pPr>
            <w:r w:rsidRPr="00954045">
              <w:t>с 01.01. по 30.06.</w:t>
            </w:r>
          </w:p>
        </w:tc>
        <w:tc>
          <w:tcPr>
            <w:tcW w:w="1134" w:type="dxa"/>
            <w:vAlign w:val="center"/>
          </w:tcPr>
          <w:p w14:paraId="7B202015" w14:textId="77777777" w:rsidR="00B364F7" w:rsidRPr="00954045" w:rsidRDefault="00B364F7" w:rsidP="00B364F7">
            <w:pPr>
              <w:jc w:val="center"/>
            </w:pPr>
            <w:r w:rsidRPr="00954045">
              <w:t>с 01.07. по 31.12.</w:t>
            </w:r>
          </w:p>
        </w:tc>
      </w:tr>
      <w:tr w:rsidR="00B364F7" w:rsidRPr="00954045" w14:paraId="0FF8AB82" w14:textId="77777777" w:rsidTr="00B364F7">
        <w:trPr>
          <w:trHeight w:val="253"/>
        </w:trPr>
        <w:tc>
          <w:tcPr>
            <w:tcW w:w="992" w:type="dxa"/>
          </w:tcPr>
          <w:p w14:paraId="15D21733" w14:textId="77777777" w:rsidR="00B364F7" w:rsidRPr="00954045" w:rsidRDefault="00B364F7" w:rsidP="00B364F7">
            <w:pPr>
              <w:jc w:val="center"/>
              <w:rPr>
                <w:sz w:val="28"/>
                <w:szCs w:val="28"/>
              </w:rPr>
            </w:pPr>
            <w:r w:rsidRPr="00954045">
              <w:rPr>
                <w:sz w:val="28"/>
                <w:szCs w:val="28"/>
              </w:rPr>
              <w:t>1</w:t>
            </w:r>
          </w:p>
        </w:tc>
        <w:tc>
          <w:tcPr>
            <w:tcW w:w="1985" w:type="dxa"/>
          </w:tcPr>
          <w:p w14:paraId="37D0C284" w14:textId="77777777" w:rsidR="00B364F7" w:rsidRPr="00954045" w:rsidRDefault="00B364F7" w:rsidP="00B364F7">
            <w:pPr>
              <w:jc w:val="center"/>
              <w:rPr>
                <w:sz w:val="28"/>
                <w:szCs w:val="28"/>
              </w:rPr>
            </w:pPr>
            <w:r w:rsidRPr="00954045">
              <w:rPr>
                <w:sz w:val="28"/>
                <w:szCs w:val="28"/>
              </w:rPr>
              <w:t>2</w:t>
            </w:r>
          </w:p>
        </w:tc>
        <w:tc>
          <w:tcPr>
            <w:tcW w:w="851" w:type="dxa"/>
          </w:tcPr>
          <w:p w14:paraId="5EC30443" w14:textId="77777777" w:rsidR="00B364F7" w:rsidRPr="00954045" w:rsidRDefault="00B364F7" w:rsidP="00B364F7">
            <w:pPr>
              <w:jc w:val="center"/>
              <w:rPr>
                <w:sz w:val="28"/>
                <w:szCs w:val="28"/>
              </w:rPr>
            </w:pPr>
            <w:r w:rsidRPr="00954045">
              <w:rPr>
                <w:sz w:val="28"/>
                <w:szCs w:val="28"/>
              </w:rPr>
              <w:t>3</w:t>
            </w:r>
          </w:p>
        </w:tc>
        <w:tc>
          <w:tcPr>
            <w:tcW w:w="1134" w:type="dxa"/>
            <w:vAlign w:val="center"/>
          </w:tcPr>
          <w:p w14:paraId="7A877506" w14:textId="77777777" w:rsidR="00B364F7" w:rsidRPr="00954045" w:rsidRDefault="00B364F7" w:rsidP="00B364F7">
            <w:pPr>
              <w:jc w:val="center"/>
              <w:rPr>
                <w:sz w:val="28"/>
                <w:szCs w:val="28"/>
              </w:rPr>
            </w:pPr>
            <w:r w:rsidRPr="00954045">
              <w:rPr>
                <w:sz w:val="28"/>
                <w:szCs w:val="28"/>
              </w:rPr>
              <w:t>4</w:t>
            </w:r>
          </w:p>
        </w:tc>
        <w:tc>
          <w:tcPr>
            <w:tcW w:w="1134" w:type="dxa"/>
            <w:vAlign w:val="center"/>
          </w:tcPr>
          <w:p w14:paraId="39A15C98" w14:textId="77777777" w:rsidR="00B364F7" w:rsidRPr="00954045" w:rsidRDefault="00B364F7" w:rsidP="00B364F7">
            <w:pPr>
              <w:jc w:val="center"/>
              <w:rPr>
                <w:sz w:val="28"/>
                <w:szCs w:val="28"/>
              </w:rPr>
            </w:pPr>
            <w:r w:rsidRPr="00954045">
              <w:rPr>
                <w:sz w:val="28"/>
                <w:szCs w:val="28"/>
              </w:rPr>
              <w:t>5</w:t>
            </w:r>
          </w:p>
        </w:tc>
        <w:tc>
          <w:tcPr>
            <w:tcW w:w="1275" w:type="dxa"/>
            <w:vAlign w:val="center"/>
          </w:tcPr>
          <w:p w14:paraId="7E69FEF8" w14:textId="77777777" w:rsidR="00B364F7" w:rsidRPr="00954045" w:rsidRDefault="00B364F7" w:rsidP="00B364F7">
            <w:pPr>
              <w:jc w:val="center"/>
              <w:rPr>
                <w:sz w:val="28"/>
                <w:szCs w:val="28"/>
              </w:rPr>
            </w:pPr>
            <w:r w:rsidRPr="00954045">
              <w:rPr>
                <w:sz w:val="28"/>
                <w:szCs w:val="28"/>
              </w:rPr>
              <w:t>6</w:t>
            </w:r>
          </w:p>
        </w:tc>
        <w:tc>
          <w:tcPr>
            <w:tcW w:w="1276" w:type="dxa"/>
            <w:vAlign w:val="center"/>
          </w:tcPr>
          <w:p w14:paraId="4367626F" w14:textId="77777777" w:rsidR="00B364F7" w:rsidRPr="00954045" w:rsidRDefault="00B364F7" w:rsidP="00B364F7">
            <w:pPr>
              <w:jc w:val="center"/>
              <w:rPr>
                <w:sz w:val="28"/>
                <w:szCs w:val="28"/>
              </w:rPr>
            </w:pPr>
            <w:r w:rsidRPr="00954045">
              <w:rPr>
                <w:sz w:val="28"/>
                <w:szCs w:val="28"/>
              </w:rPr>
              <w:t>7</w:t>
            </w:r>
          </w:p>
        </w:tc>
        <w:tc>
          <w:tcPr>
            <w:tcW w:w="1276" w:type="dxa"/>
            <w:vAlign w:val="center"/>
          </w:tcPr>
          <w:p w14:paraId="70381D5B" w14:textId="77777777" w:rsidR="00B364F7" w:rsidRPr="00954045" w:rsidRDefault="00B364F7" w:rsidP="00B364F7">
            <w:pPr>
              <w:jc w:val="center"/>
              <w:rPr>
                <w:sz w:val="28"/>
                <w:szCs w:val="28"/>
              </w:rPr>
            </w:pPr>
            <w:r w:rsidRPr="00954045">
              <w:rPr>
                <w:sz w:val="28"/>
                <w:szCs w:val="28"/>
              </w:rPr>
              <w:t>8</w:t>
            </w:r>
          </w:p>
        </w:tc>
        <w:tc>
          <w:tcPr>
            <w:tcW w:w="1134" w:type="dxa"/>
            <w:vAlign w:val="center"/>
          </w:tcPr>
          <w:p w14:paraId="33CB0E84" w14:textId="77777777" w:rsidR="00B364F7" w:rsidRPr="00954045" w:rsidRDefault="00B364F7" w:rsidP="00B364F7">
            <w:pPr>
              <w:jc w:val="center"/>
              <w:rPr>
                <w:sz w:val="28"/>
                <w:szCs w:val="28"/>
              </w:rPr>
            </w:pPr>
            <w:r w:rsidRPr="00954045">
              <w:rPr>
                <w:sz w:val="28"/>
                <w:szCs w:val="28"/>
              </w:rPr>
              <w:t>9</w:t>
            </w:r>
          </w:p>
        </w:tc>
      </w:tr>
      <w:tr w:rsidR="00B364F7" w:rsidRPr="00954045" w14:paraId="7226E430" w14:textId="77777777" w:rsidTr="00B364F7">
        <w:trPr>
          <w:trHeight w:val="337"/>
        </w:trPr>
        <w:tc>
          <w:tcPr>
            <w:tcW w:w="11057" w:type="dxa"/>
            <w:gridSpan w:val="9"/>
            <w:vAlign w:val="center"/>
          </w:tcPr>
          <w:p w14:paraId="51D84DA0" w14:textId="77777777" w:rsidR="00B364F7" w:rsidRPr="00954045" w:rsidRDefault="00B364F7" w:rsidP="00B364F7">
            <w:pPr>
              <w:pStyle w:val="af2"/>
              <w:numPr>
                <w:ilvl w:val="0"/>
                <w:numId w:val="11"/>
              </w:numPr>
              <w:tabs>
                <w:tab w:val="left" w:pos="341"/>
              </w:tabs>
              <w:ind w:left="57" w:firstLine="0"/>
              <w:jc w:val="center"/>
              <w:rPr>
                <w:sz w:val="28"/>
                <w:szCs w:val="28"/>
              </w:rPr>
            </w:pPr>
            <w:r w:rsidRPr="00954045">
              <w:rPr>
                <w:sz w:val="28"/>
                <w:szCs w:val="28"/>
              </w:rPr>
              <w:t>Холодное водоснабжение питьевой водой Анжеро-Судженская линейная производственно-диспетчерская станция (Яйский муниципальный район)</w:t>
            </w:r>
          </w:p>
        </w:tc>
      </w:tr>
      <w:tr w:rsidR="00B364F7" w:rsidRPr="00954045" w14:paraId="3EF1990D" w14:textId="77777777" w:rsidTr="00B364F7">
        <w:trPr>
          <w:trHeight w:val="439"/>
        </w:trPr>
        <w:tc>
          <w:tcPr>
            <w:tcW w:w="992" w:type="dxa"/>
            <w:vAlign w:val="center"/>
          </w:tcPr>
          <w:p w14:paraId="590D094F" w14:textId="77777777" w:rsidR="00B364F7" w:rsidRPr="00954045" w:rsidRDefault="00B364F7" w:rsidP="00B364F7">
            <w:pPr>
              <w:jc w:val="center"/>
            </w:pPr>
            <w:r w:rsidRPr="00954045">
              <w:t>1.1.</w:t>
            </w:r>
          </w:p>
        </w:tc>
        <w:tc>
          <w:tcPr>
            <w:tcW w:w="1985" w:type="dxa"/>
            <w:vAlign w:val="center"/>
          </w:tcPr>
          <w:p w14:paraId="642B0FE9" w14:textId="77777777" w:rsidR="00B364F7" w:rsidRPr="00954045" w:rsidRDefault="00B364F7" w:rsidP="00B364F7">
            <w:r w:rsidRPr="00954045">
              <w:t>Поднято воды</w:t>
            </w:r>
          </w:p>
        </w:tc>
        <w:tc>
          <w:tcPr>
            <w:tcW w:w="851" w:type="dxa"/>
            <w:vAlign w:val="center"/>
          </w:tcPr>
          <w:p w14:paraId="630E5348" w14:textId="77777777" w:rsidR="00B364F7" w:rsidRPr="00954045" w:rsidRDefault="00B364F7" w:rsidP="00B364F7">
            <w:pPr>
              <w:jc w:val="center"/>
              <w:rPr>
                <w:vertAlign w:val="superscript"/>
              </w:rPr>
            </w:pPr>
            <w:r w:rsidRPr="00954045">
              <w:t>м</w:t>
            </w:r>
            <w:r w:rsidRPr="00954045">
              <w:rPr>
                <w:vertAlign w:val="superscript"/>
              </w:rPr>
              <w:t>3</w:t>
            </w:r>
          </w:p>
        </w:tc>
        <w:tc>
          <w:tcPr>
            <w:tcW w:w="1134" w:type="dxa"/>
            <w:vAlign w:val="center"/>
          </w:tcPr>
          <w:p w14:paraId="379DD1BD" w14:textId="77777777" w:rsidR="00B364F7" w:rsidRPr="00954045" w:rsidRDefault="00B364F7" w:rsidP="00B364F7">
            <w:pPr>
              <w:jc w:val="center"/>
            </w:pPr>
            <w:r w:rsidRPr="00954045">
              <w:t>-</w:t>
            </w:r>
          </w:p>
        </w:tc>
        <w:tc>
          <w:tcPr>
            <w:tcW w:w="1134" w:type="dxa"/>
            <w:vAlign w:val="center"/>
          </w:tcPr>
          <w:p w14:paraId="3C841EAB" w14:textId="77777777" w:rsidR="00B364F7" w:rsidRPr="00954045" w:rsidRDefault="00B364F7" w:rsidP="00B364F7">
            <w:pPr>
              <w:jc w:val="center"/>
            </w:pPr>
            <w:r w:rsidRPr="00954045">
              <w:t>-</w:t>
            </w:r>
          </w:p>
        </w:tc>
        <w:tc>
          <w:tcPr>
            <w:tcW w:w="1275" w:type="dxa"/>
            <w:vAlign w:val="center"/>
          </w:tcPr>
          <w:p w14:paraId="33996C40" w14:textId="77777777" w:rsidR="00B364F7" w:rsidRPr="00954045" w:rsidRDefault="00B364F7" w:rsidP="00B364F7">
            <w:pPr>
              <w:jc w:val="center"/>
            </w:pPr>
            <w:r w:rsidRPr="00954045">
              <w:t>-</w:t>
            </w:r>
          </w:p>
        </w:tc>
        <w:tc>
          <w:tcPr>
            <w:tcW w:w="1276" w:type="dxa"/>
            <w:vAlign w:val="center"/>
          </w:tcPr>
          <w:p w14:paraId="1FDA9CD5" w14:textId="77777777" w:rsidR="00B364F7" w:rsidRPr="00954045" w:rsidRDefault="00B364F7" w:rsidP="00B364F7">
            <w:pPr>
              <w:jc w:val="center"/>
            </w:pPr>
            <w:r w:rsidRPr="00954045">
              <w:t>-</w:t>
            </w:r>
          </w:p>
        </w:tc>
        <w:tc>
          <w:tcPr>
            <w:tcW w:w="1276" w:type="dxa"/>
            <w:vAlign w:val="center"/>
          </w:tcPr>
          <w:p w14:paraId="20BF5918" w14:textId="77777777" w:rsidR="00B364F7" w:rsidRPr="00954045" w:rsidRDefault="00B364F7" w:rsidP="00B364F7">
            <w:pPr>
              <w:jc w:val="center"/>
            </w:pPr>
            <w:r w:rsidRPr="00954045">
              <w:t>-</w:t>
            </w:r>
          </w:p>
        </w:tc>
        <w:tc>
          <w:tcPr>
            <w:tcW w:w="1134" w:type="dxa"/>
            <w:vAlign w:val="center"/>
          </w:tcPr>
          <w:p w14:paraId="67C9ACA8" w14:textId="77777777" w:rsidR="00B364F7" w:rsidRPr="00954045" w:rsidRDefault="00B364F7" w:rsidP="00B364F7">
            <w:pPr>
              <w:jc w:val="center"/>
            </w:pPr>
            <w:r w:rsidRPr="00954045">
              <w:t>-</w:t>
            </w:r>
          </w:p>
        </w:tc>
      </w:tr>
      <w:tr w:rsidR="00B364F7" w:rsidRPr="00954045" w14:paraId="5DB56F10" w14:textId="77777777" w:rsidTr="00B364F7">
        <w:tc>
          <w:tcPr>
            <w:tcW w:w="992" w:type="dxa"/>
            <w:vAlign w:val="center"/>
          </w:tcPr>
          <w:p w14:paraId="55895067" w14:textId="77777777" w:rsidR="00B364F7" w:rsidRPr="00954045" w:rsidRDefault="00B364F7" w:rsidP="00B364F7">
            <w:pPr>
              <w:jc w:val="center"/>
            </w:pPr>
            <w:r w:rsidRPr="00954045">
              <w:t>1.2.</w:t>
            </w:r>
          </w:p>
        </w:tc>
        <w:tc>
          <w:tcPr>
            <w:tcW w:w="1985" w:type="dxa"/>
            <w:vAlign w:val="center"/>
          </w:tcPr>
          <w:p w14:paraId="0FDE609A" w14:textId="77777777" w:rsidR="00B364F7" w:rsidRPr="00954045" w:rsidRDefault="00B364F7" w:rsidP="00B364F7">
            <w:r w:rsidRPr="00954045">
              <w:t>Получено со стороны</w:t>
            </w:r>
          </w:p>
        </w:tc>
        <w:tc>
          <w:tcPr>
            <w:tcW w:w="851" w:type="dxa"/>
            <w:vAlign w:val="center"/>
          </w:tcPr>
          <w:p w14:paraId="612CBDF9" w14:textId="77777777" w:rsidR="00B364F7" w:rsidRPr="00954045" w:rsidRDefault="00B364F7" w:rsidP="00B364F7">
            <w:pPr>
              <w:jc w:val="center"/>
            </w:pPr>
            <w:r w:rsidRPr="00954045">
              <w:t>м</w:t>
            </w:r>
            <w:r w:rsidRPr="00954045">
              <w:rPr>
                <w:vertAlign w:val="superscript"/>
              </w:rPr>
              <w:t>3</w:t>
            </w:r>
          </w:p>
        </w:tc>
        <w:tc>
          <w:tcPr>
            <w:tcW w:w="1134" w:type="dxa"/>
            <w:vAlign w:val="center"/>
          </w:tcPr>
          <w:p w14:paraId="0C80E4FC" w14:textId="77777777" w:rsidR="00B364F7" w:rsidRPr="00954045" w:rsidRDefault="00B364F7" w:rsidP="00B364F7">
            <w:pPr>
              <w:jc w:val="center"/>
            </w:pPr>
            <w:r w:rsidRPr="00954045">
              <w:t>29430,00</w:t>
            </w:r>
          </w:p>
        </w:tc>
        <w:tc>
          <w:tcPr>
            <w:tcW w:w="1134" w:type="dxa"/>
            <w:vAlign w:val="center"/>
          </w:tcPr>
          <w:p w14:paraId="47DD3DC3" w14:textId="77777777" w:rsidR="00B364F7" w:rsidRPr="00954045" w:rsidRDefault="00B364F7" w:rsidP="00B364F7">
            <w:pPr>
              <w:jc w:val="center"/>
            </w:pPr>
            <w:r w:rsidRPr="00954045">
              <w:t>29430,00</w:t>
            </w:r>
          </w:p>
        </w:tc>
        <w:tc>
          <w:tcPr>
            <w:tcW w:w="1275" w:type="dxa"/>
            <w:vAlign w:val="center"/>
          </w:tcPr>
          <w:p w14:paraId="0D972DBF" w14:textId="77777777" w:rsidR="00B364F7" w:rsidRPr="00954045" w:rsidRDefault="00B364F7" w:rsidP="00B364F7">
            <w:pPr>
              <w:jc w:val="center"/>
            </w:pPr>
            <w:r w:rsidRPr="00954045">
              <w:t>29430,00</w:t>
            </w:r>
          </w:p>
        </w:tc>
        <w:tc>
          <w:tcPr>
            <w:tcW w:w="1276" w:type="dxa"/>
            <w:vAlign w:val="center"/>
          </w:tcPr>
          <w:p w14:paraId="7BC2ABEF" w14:textId="77777777" w:rsidR="00B364F7" w:rsidRPr="00954045" w:rsidRDefault="00B364F7" w:rsidP="00B364F7">
            <w:pPr>
              <w:jc w:val="center"/>
            </w:pPr>
            <w:r w:rsidRPr="00954045">
              <w:t>29430,00</w:t>
            </w:r>
          </w:p>
        </w:tc>
        <w:tc>
          <w:tcPr>
            <w:tcW w:w="1276" w:type="dxa"/>
            <w:vAlign w:val="center"/>
          </w:tcPr>
          <w:p w14:paraId="764AEED3" w14:textId="77777777" w:rsidR="00B364F7" w:rsidRPr="00954045" w:rsidRDefault="00B364F7" w:rsidP="00B364F7">
            <w:pPr>
              <w:jc w:val="center"/>
            </w:pPr>
            <w:r>
              <w:t>15367,50</w:t>
            </w:r>
          </w:p>
        </w:tc>
        <w:tc>
          <w:tcPr>
            <w:tcW w:w="1134" w:type="dxa"/>
            <w:vAlign w:val="center"/>
          </w:tcPr>
          <w:p w14:paraId="33B9105C" w14:textId="77777777" w:rsidR="00B364F7" w:rsidRPr="00954045" w:rsidRDefault="00B364F7" w:rsidP="00B364F7">
            <w:pPr>
              <w:jc w:val="center"/>
            </w:pPr>
            <w:r>
              <w:t>15367,50</w:t>
            </w:r>
          </w:p>
        </w:tc>
      </w:tr>
      <w:tr w:rsidR="00B364F7" w:rsidRPr="00954045" w14:paraId="42A0A0FF" w14:textId="77777777" w:rsidTr="00B364F7">
        <w:trPr>
          <w:trHeight w:val="912"/>
        </w:trPr>
        <w:tc>
          <w:tcPr>
            <w:tcW w:w="992" w:type="dxa"/>
            <w:vAlign w:val="center"/>
          </w:tcPr>
          <w:p w14:paraId="1472AA42" w14:textId="77777777" w:rsidR="00B364F7" w:rsidRPr="00954045" w:rsidRDefault="00B364F7" w:rsidP="00B364F7">
            <w:pPr>
              <w:jc w:val="center"/>
            </w:pPr>
            <w:r w:rsidRPr="00954045">
              <w:t>1.3.</w:t>
            </w:r>
          </w:p>
        </w:tc>
        <w:tc>
          <w:tcPr>
            <w:tcW w:w="1985" w:type="dxa"/>
            <w:vAlign w:val="center"/>
          </w:tcPr>
          <w:p w14:paraId="0DFA599B" w14:textId="77777777" w:rsidR="00B364F7" w:rsidRPr="00954045" w:rsidRDefault="00B364F7" w:rsidP="00B364F7">
            <w:r w:rsidRPr="00954045">
              <w:t>Расход воды на коммунально-бытовые нужды</w:t>
            </w:r>
          </w:p>
        </w:tc>
        <w:tc>
          <w:tcPr>
            <w:tcW w:w="851" w:type="dxa"/>
            <w:vAlign w:val="center"/>
          </w:tcPr>
          <w:p w14:paraId="584C488D" w14:textId="77777777" w:rsidR="00B364F7" w:rsidRPr="00954045" w:rsidRDefault="00B364F7" w:rsidP="00B364F7">
            <w:pPr>
              <w:jc w:val="center"/>
            </w:pPr>
            <w:r w:rsidRPr="00954045">
              <w:t>м</w:t>
            </w:r>
            <w:r w:rsidRPr="00954045">
              <w:rPr>
                <w:vertAlign w:val="superscript"/>
              </w:rPr>
              <w:t>3</w:t>
            </w:r>
          </w:p>
        </w:tc>
        <w:tc>
          <w:tcPr>
            <w:tcW w:w="1134" w:type="dxa"/>
            <w:vAlign w:val="center"/>
          </w:tcPr>
          <w:p w14:paraId="018840BD" w14:textId="77777777" w:rsidR="00B364F7" w:rsidRPr="00954045" w:rsidRDefault="00B364F7" w:rsidP="00B364F7">
            <w:pPr>
              <w:jc w:val="center"/>
            </w:pPr>
            <w:r w:rsidRPr="00954045">
              <w:t>-</w:t>
            </w:r>
          </w:p>
        </w:tc>
        <w:tc>
          <w:tcPr>
            <w:tcW w:w="1134" w:type="dxa"/>
            <w:vAlign w:val="center"/>
          </w:tcPr>
          <w:p w14:paraId="63283B45" w14:textId="77777777" w:rsidR="00B364F7" w:rsidRPr="00954045" w:rsidRDefault="00B364F7" w:rsidP="00B364F7">
            <w:pPr>
              <w:jc w:val="center"/>
            </w:pPr>
            <w:r w:rsidRPr="00954045">
              <w:t>-</w:t>
            </w:r>
          </w:p>
        </w:tc>
        <w:tc>
          <w:tcPr>
            <w:tcW w:w="1275" w:type="dxa"/>
            <w:vAlign w:val="center"/>
          </w:tcPr>
          <w:p w14:paraId="1976B125" w14:textId="77777777" w:rsidR="00B364F7" w:rsidRPr="00954045" w:rsidRDefault="00B364F7" w:rsidP="00B364F7">
            <w:pPr>
              <w:jc w:val="center"/>
            </w:pPr>
            <w:r w:rsidRPr="00954045">
              <w:t>-</w:t>
            </w:r>
          </w:p>
        </w:tc>
        <w:tc>
          <w:tcPr>
            <w:tcW w:w="1276" w:type="dxa"/>
            <w:vAlign w:val="center"/>
          </w:tcPr>
          <w:p w14:paraId="797686AB" w14:textId="77777777" w:rsidR="00B364F7" w:rsidRPr="00954045" w:rsidRDefault="00B364F7" w:rsidP="00B364F7">
            <w:pPr>
              <w:jc w:val="center"/>
            </w:pPr>
            <w:r w:rsidRPr="00954045">
              <w:t>-</w:t>
            </w:r>
          </w:p>
        </w:tc>
        <w:tc>
          <w:tcPr>
            <w:tcW w:w="1276" w:type="dxa"/>
            <w:vAlign w:val="center"/>
          </w:tcPr>
          <w:p w14:paraId="53195118" w14:textId="77777777" w:rsidR="00B364F7" w:rsidRPr="00954045" w:rsidRDefault="00B364F7" w:rsidP="00B364F7">
            <w:pPr>
              <w:jc w:val="center"/>
            </w:pPr>
            <w:r w:rsidRPr="00954045">
              <w:t>-</w:t>
            </w:r>
          </w:p>
        </w:tc>
        <w:tc>
          <w:tcPr>
            <w:tcW w:w="1134" w:type="dxa"/>
            <w:vAlign w:val="center"/>
          </w:tcPr>
          <w:p w14:paraId="0D48F30B" w14:textId="77777777" w:rsidR="00B364F7" w:rsidRPr="00954045" w:rsidRDefault="00B364F7" w:rsidP="00B364F7">
            <w:pPr>
              <w:jc w:val="center"/>
            </w:pPr>
            <w:r w:rsidRPr="00954045">
              <w:t>-</w:t>
            </w:r>
          </w:p>
        </w:tc>
      </w:tr>
      <w:tr w:rsidR="00B364F7" w:rsidRPr="00954045" w14:paraId="08B83DE2" w14:textId="77777777" w:rsidTr="00B364F7">
        <w:trPr>
          <w:trHeight w:val="968"/>
        </w:trPr>
        <w:tc>
          <w:tcPr>
            <w:tcW w:w="992" w:type="dxa"/>
            <w:vAlign w:val="center"/>
          </w:tcPr>
          <w:p w14:paraId="274D32BA" w14:textId="77777777" w:rsidR="00B364F7" w:rsidRPr="00954045" w:rsidRDefault="00B364F7" w:rsidP="00B364F7">
            <w:pPr>
              <w:jc w:val="center"/>
            </w:pPr>
            <w:r w:rsidRPr="00954045">
              <w:t>1.4.</w:t>
            </w:r>
          </w:p>
        </w:tc>
        <w:tc>
          <w:tcPr>
            <w:tcW w:w="1985" w:type="dxa"/>
            <w:vAlign w:val="center"/>
          </w:tcPr>
          <w:p w14:paraId="579FC61C" w14:textId="77777777" w:rsidR="00B364F7" w:rsidRPr="00954045" w:rsidRDefault="00B364F7" w:rsidP="00B364F7">
            <w:r w:rsidRPr="00954045">
              <w:t>Расход воды на нужды предприятия:</w:t>
            </w:r>
          </w:p>
        </w:tc>
        <w:tc>
          <w:tcPr>
            <w:tcW w:w="851" w:type="dxa"/>
            <w:vAlign w:val="center"/>
          </w:tcPr>
          <w:p w14:paraId="27801762" w14:textId="77777777" w:rsidR="00B364F7" w:rsidRPr="00954045" w:rsidRDefault="00B364F7" w:rsidP="00B364F7">
            <w:pPr>
              <w:jc w:val="center"/>
            </w:pPr>
            <w:r w:rsidRPr="00954045">
              <w:t>м</w:t>
            </w:r>
            <w:r w:rsidRPr="00954045">
              <w:rPr>
                <w:vertAlign w:val="superscript"/>
              </w:rPr>
              <w:t>3</w:t>
            </w:r>
          </w:p>
        </w:tc>
        <w:tc>
          <w:tcPr>
            <w:tcW w:w="1134" w:type="dxa"/>
            <w:vAlign w:val="center"/>
          </w:tcPr>
          <w:p w14:paraId="780DE410" w14:textId="77777777" w:rsidR="00B364F7" w:rsidRPr="00954045" w:rsidRDefault="00B364F7" w:rsidP="00B364F7">
            <w:pPr>
              <w:jc w:val="center"/>
            </w:pPr>
            <w:r w:rsidRPr="00954045">
              <w:t>-</w:t>
            </w:r>
          </w:p>
        </w:tc>
        <w:tc>
          <w:tcPr>
            <w:tcW w:w="1134" w:type="dxa"/>
            <w:vAlign w:val="center"/>
          </w:tcPr>
          <w:p w14:paraId="47F3355E" w14:textId="77777777" w:rsidR="00B364F7" w:rsidRPr="00954045" w:rsidRDefault="00B364F7" w:rsidP="00B364F7">
            <w:pPr>
              <w:jc w:val="center"/>
            </w:pPr>
            <w:r w:rsidRPr="00954045">
              <w:t>-</w:t>
            </w:r>
          </w:p>
        </w:tc>
        <w:tc>
          <w:tcPr>
            <w:tcW w:w="1275" w:type="dxa"/>
            <w:vAlign w:val="center"/>
          </w:tcPr>
          <w:p w14:paraId="58534538" w14:textId="77777777" w:rsidR="00B364F7" w:rsidRPr="00954045" w:rsidRDefault="00B364F7" w:rsidP="00B364F7">
            <w:pPr>
              <w:jc w:val="center"/>
            </w:pPr>
            <w:r w:rsidRPr="00954045">
              <w:t>-</w:t>
            </w:r>
          </w:p>
        </w:tc>
        <w:tc>
          <w:tcPr>
            <w:tcW w:w="1276" w:type="dxa"/>
            <w:vAlign w:val="center"/>
          </w:tcPr>
          <w:p w14:paraId="0D9348AB" w14:textId="77777777" w:rsidR="00B364F7" w:rsidRPr="00954045" w:rsidRDefault="00B364F7" w:rsidP="00B364F7">
            <w:pPr>
              <w:jc w:val="center"/>
            </w:pPr>
            <w:r w:rsidRPr="00954045">
              <w:t>-</w:t>
            </w:r>
          </w:p>
        </w:tc>
        <w:tc>
          <w:tcPr>
            <w:tcW w:w="1276" w:type="dxa"/>
            <w:vAlign w:val="center"/>
          </w:tcPr>
          <w:p w14:paraId="66577AFF" w14:textId="77777777" w:rsidR="00B364F7" w:rsidRPr="00954045" w:rsidRDefault="00B364F7" w:rsidP="00B364F7">
            <w:pPr>
              <w:jc w:val="center"/>
            </w:pPr>
            <w:r w:rsidRPr="00954045">
              <w:t>-</w:t>
            </w:r>
          </w:p>
        </w:tc>
        <w:tc>
          <w:tcPr>
            <w:tcW w:w="1134" w:type="dxa"/>
            <w:vAlign w:val="center"/>
          </w:tcPr>
          <w:p w14:paraId="45166F4A" w14:textId="77777777" w:rsidR="00B364F7" w:rsidRPr="00954045" w:rsidRDefault="00B364F7" w:rsidP="00B364F7">
            <w:pPr>
              <w:jc w:val="center"/>
            </w:pPr>
            <w:r w:rsidRPr="00954045">
              <w:t>-</w:t>
            </w:r>
          </w:p>
        </w:tc>
      </w:tr>
      <w:tr w:rsidR="00B364F7" w:rsidRPr="00954045" w14:paraId="241E90F6" w14:textId="77777777" w:rsidTr="00B364F7">
        <w:tc>
          <w:tcPr>
            <w:tcW w:w="992" w:type="dxa"/>
            <w:vAlign w:val="center"/>
          </w:tcPr>
          <w:p w14:paraId="1F2AABF8" w14:textId="77777777" w:rsidR="00B364F7" w:rsidRPr="00954045" w:rsidRDefault="00B364F7" w:rsidP="00B364F7">
            <w:pPr>
              <w:jc w:val="center"/>
            </w:pPr>
            <w:r w:rsidRPr="00954045">
              <w:t>1.4.1.</w:t>
            </w:r>
          </w:p>
        </w:tc>
        <w:tc>
          <w:tcPr>
            <w:tcW w:w="1985" w:type="dxa"/>
            <w:vAlign w:val="center"/>
          </w:tcPr>
          <w:p w14:paraId="43140AA8" w14:textId="77777777" w:rsidR="00B364F7" w:rsidRPr="00954045" w:rsidRDefault="00B364F7" w:rsidP="00B364F7">
            <w:r w:rsidRPr="00954045">
              <w:t>- на очистные сооружения</w:t>
            </w:r>
          </w:p>
        </w:tc>
        <w:tc>
          <w:tcPr>
            <w:tcW w:w="851" w:type="dxa"/>
            <w:vAlign w:val="center"/>
          </w:tcPr>
          <w:p w14:paraId="72E9A665" w14:textId="77777777" w:rsidR="00B364F7" w:rsidRPr="00954045" w:rsidRDefault="00B364F7" w:rsidP="00B364F7">
            <w:pPr>
              <w:jc w:val="center"/>
            </w:pPr>
            <w:r w:rsidRPr="00954045">
              <w:t>м</w:t>
            </w:r>
            <w:r w:rsidRPr="00954045">
              <w:rPr>
                <w:vertAlign w:val="superscript"/>
              </w:rPr>
              <w:t>3</w:t>
            </w:r>
          </w:p>
        </w:tc>
        <w:tc>
          <w:tcPr>
            <w:tcW w:w="1134" w:type="dxa"/>
            <w:vAlign w:val="center"/>
          </w:tcPr>
          <w:p w14:paraId="08A168F4" w14:textId="77777777" w:rsidR="00B364F7" w:rsidRPr="00954045" w:rsidRDefault="00B364F7" w:rsidP="00B364F7">
            <w:pPr>
              <w:jc w:val="center"/>
            </w:pPr>
            <w:r w:rsidRPr="00954045">
              <w:t>-</w:t>
            </w:r>
          </w:p>
        </w:tc>
        <w:tc>
          <w:tcPr>
            <w:tcW w:w="1134" w:type="dxa"/>
            <w:vAlign w:val="center"/>
          </w:tcPr>
          <w:p w14:paraId="334420A6" w14:textId="77777777" w:rsidR="00B364F7" w:rsidRPr="00954045" w:rsidRDefault="00B364F7" w:rsidP="00B364F7">
            <w:pPr>
              <w:jc w:val="center"/>
            </w:pPr>
            <w:r w:rsidRPr="00954045">
              <w:t>-</w:t>
            </w:r>
          </w:p>
        </w:tc>
        <w:tc>
          <w:tcPr>
            <w:tcW w:w="1275" w:type="dxa"/>
            <w:vAlign w:val="center"/>
          </w:tcPr>
          <w:p w14:paraId="57A54922" w14:textId="77777777" w:rsidR="00B364F7" w:rsidRPr="00954045" w:rsidRDefault="00B364F7" w:rsidP="00B364F7">
            <w:pPr>
              <w:jc w:val="center"/>
            </w:pPr>
            <w:r w:rsidRPr="00954045">
              <w:t>-</w:t>
            </w:r>
          </w:p>
        </w:tc>
        <w:tc>
          <w:tcPr>
            <w:tcW w:w="1276" w:type="dxa"/>
            <w:vAlign w:val="center"/>
          </w:tcPr>
          <w:p w14:paraId="7AF38C78" w14:textId="77777777" w:rsidR="00B364F7" w:rsidRPr="00954045" w:rsidRDefault="00B364F7" w:rsidP="00B364F7">
            <w:pPr>
              <w:jc w:val="center"/>
            </w:pPr>
            <w:r w:rsidRPr="00954045">
              <w:t>-</w:t>
            </w:r>
          </w:p>
        </w:tc>
        <w:tc>
          <w:tcPr>
            <w:tcW w:w="1276" w:type="dxa"/>
            <w:vAlign w:val="center"/>
          </w:tcPr>
          <w:p w14:paraId="6C60BFBE" w14:textId="77777777" w:rsidR="00B364F7" w:rsidRPr="00954045" w:rsidRDefault="00B364F7" w:rsidP="00B364F7">
            <w:pPr>
              <w:jc w:val="center"/>
            </w:pPr>
            <w:r w:rsidRPr="00954045">
              <w:t>-</w:t>
            </w:r>
          </w:p>
        </w:tc>
        <w:tc>
          <w:tcPr>
            <w:tcW w:w="1134" w:type="dxa"/>
            <w:vAlign w:val="center"/>
          </w:tcPr>
          <w:p w14:paraId="56A8C872" w14:textId="77777777" w:rsidR="00B364F7" w:rsidRPr="00954045" w:rsidRDefault="00B364F7" w:rsidP="00B364F7">
            <w:pPr>
              <w:jc w:val="center"/>
            </w:pPr>
            <w:r w:rsidRPr="00954045">
              <w:t>-</w:t>
            </w:r>
          </w:p>
        </w:tc>
      </w:tr>
      <w:tr w:rsidR="00B364F7" w:rsidRPr="00954045" w14:paraId="1F80D322" w14:textId="77777777" w:rsidTr="00B364F7">
        <w:tc>
          <w:tcPr>
            <w:tcW w:w="992" w:type="dxa"/>
            <w:vAlign w:val="center"/>
          </w:tcPr>
          <w:p w14:paraId="43ABF526" w14:textId="77777777" w:rsidR="00B364F7" w:rsidRPr="00954045" w:rsidRDefault="00B364F7" w:rsidP="00B364F7">
            <w:pPr>
              <w:jc w:val="center"/>
            </w:pPr>
            <w:r w:rsidRPr="00954045">
              <w:t>1.4.2.</w:t>
            </w:r>
          </w:p>
        </w:tc>
        <w:tc>
          <w:tcPr>
            <w:tcW w:w="1985" w:type="dxa"/>
            <w:vAlign w:val="center"/>
          </w:tcPr>
          <w:p w14:paraId="36E88D18" w14:textId="77777777" w:rsidR="00B364F7" w:rsidRPr="00954045" w:rsidRDefault="00B364F7" w:rsidP="00B364F7">
            <w:r w:rsidRPr="00954045">
              <w:t>- на промывку сетей</w:t>
            </w:r>
          </w:p>
        </w:tc>
        <w:tc>
          <w:tcPr>
            <w:tcW w:w="851" w:type="dxa"/>
            <w:vAlign w:val="center"/>
          </w:tcPr>
          <w:p w14:paraId="1279A6D7" w14:textId="77777777" w:rsidR="00B364F7" w:rsidRPr="00954045" w:rsidRDefault="00B364F7" w:rsidP="00B364F7">
            <w:pPr>
              <w:jc w:val="center"/>
            </w:pPr>
            <w:r w:rsidRPr="00954045">
              <w:t>м</w:t>
            </w:r>
            <w:r w:rsidRPr="00954045">
              <w:rPr>
                <w:vertAlign w:val="superscript"/>
              </w:rPr>
              <w:t>3</w:t>
            </w:r>
          </w:p>
        </w:tc>
        <w:tc>
          <w:tcPr>
            <w:tcW w:w="1134" w:type="dxa"/>
            <w:vAlign w:val="center"/>
          </w:tcPr>
          <w:p w14:paraId="600246C4" w14:textId="77777777" w:rsidR="00B364F7" w:rsidRPr="00954045" w:rsidRDefault="00B364F7" w:rsidP="00B364F7">
            <w:pPr>
              <w:jc w:val="center"/>
            </w:pPr>
            <w:r w:rsidRPr="00954045">
              <w:t>-</w:t>
            </w:r>
          </w:p>
        </w:tc>
        <w:tc>
          <w:tcPr>
            <w:tcW w:w="1134" w:type="dxa"/>
            <w:vAlign w:val="center"/>
          </w:tcPr>
          <w:p w14:paraId="5261C40A" w14:textId="77777777" w:rsidR="00B364F7" w:rsidRPr="00954045" w:rsidRDefault="00B364F7" w:rsidP="00B364F7">
            <w:pPr>
              <w:jc w:val="center"/>
            </w:pPr>
            <w:r w:rsidRPr="00954045">
              <w:t>-</w:t>
            </w:r>
          </w:p>
        </w:tc>
        <w:tc>
          <w:tcPr>
            <w:tcW w:w="1275" w:type="dxa"/>
            <w:vAlign w:val="center"/>
          </w:tcPr>
          <w:p w14:paraId="0BAA909F" w14:textId="77777777" w:rsidR="00B364F7" w:rsidRPr="00954045" w:rsidRDefault="00B364F7" w:rsidP="00B364F7">
            <w:pPr>
              <w:jc w:val="center"/>
            </w:pPr>
            <w:r w:rsidRPr="00954045">
              <w:t>-</w:t>
            </w:r>
          </w:p>
        </w:tc>
        <w:tc>
          <w:tcPr>
            <w:tcW w:w="1276" w:type="dxa"/>
            <w:vAlign w:val="center"/>
          </w:tcPr>
          <w:p w14:paraId="297AE733" w14:textId="77777777" w:rsidR="00B364F7" w:rsidRPr="00954045" w:rsidRDefault="00B364F7" w:rsidP="00B364F7">
            <w:pPr>
              <w:jc w:val="center"/>
            </w:pPr>
            <w:r w:rsidRPr="00954045">
              <w:t>-</w:t>
            </w:r>
          </w:p>
        </w:tc>
        <w:tc>
          <w:tcPr>
            <w:tcW w:w="1276" w:type="dxa"/>
            <w:vAlign w:val="center"/>
          </w:tcPr>
          <w:p w14:paraId="6B045549" w14:textId="77777777" w:rsidR="00B364F7" w:rsidRPr="00954045" w:rsidRDefault="00B364F7" w:rsidP="00B364F7">
            <w:pPr>
              <w:jc w:val="center"/>
            </w:pPr>
            <w:r w:rsidRPr="00954045">
              <w:t>-</w:t>
            </w:r>
          </w:p>
        </w:tc>
        <w:tc>
          <w:tcPr>
            <w:tcW w:w="1134" w:type="dxa"/>
            <w:vAlign w:val="center"/>
          </w:tcPr>
          <w:p w14:paraId="2048AF7B" w14:textId="77777777" w:rsidR="00B364F7" w:rsidRPr="00954045" w:rsidRDefault="00B364F7" w:rsidP="00B364F7">
            <w:pPr>
              <w:jc w:val="center"/>
            </w:pPr>
            <w:r w:rsidRPr="00954045">
              <w:t>-</w:t>
            </w:r>
          </w:p>
        </w:tc>
      </w:tr>
      <w:tr w:rsidR="00B364F7" w:rsidRPr="00954045" w14:paraId="13F6961D" w14:textId="77777777" w:rsidTr="00B364F7">
        <w:trPr>
          <w:trHeight w:val="385"/>
        </w:trPr>
        <w:tc>
          <w:tcPr>
            <w:tcW w:w="992" w:type="dxa"/>
            <w:vAlign w:val="center"/>
          </w:tcPr>
          <w:p w14:paraId="2C3083D6" w14:textId="77777777" w:rsidR="00B364F7" w:rsidRPr="00954045" w:rsidRDefault="00B364F7" w:rsidP="00B364F7">
            <w:pPr>
              <w:jc w:val="center"/>
            </w:pPr>
            <w:r w:rsidRPr="00954045">
              <w:t>1.4.3.</w:t>
            </w:r>
          </w:p>
        </w:tc>
        <w:tc>
          <w:tcPr>
            <w:tcW w:w="1985" w:type="dxa"/>
            <w:vAlign w:val="center"/>
          </w:tcPr>
          <w:p w14:paraId="5C3E8354" w14:textId="77777777" w:rsidR="00B364F7" w:rsidRPr="00954045" w:rsidRDefault="00B364F7" w:rsidP="00B364F7">
            <w:r w:rsidRPr="00954045">
              <w:t>- прочие</w:t>
            </w:r>
          </w:p>
        </w:tc>
        <w:tc>
          <w:tcPr>
            <w:tcW w:w="851" w:type="dxa"/>
            <w:vAlign w:val="center"/>
          </w:tcPr>
          <w:p w14:paraId="65411E81" w14:textId="77777777" w:rsidR="00B364F7" w:rsidRPr="00954045" w:rsidRDefault="00B364F7" w:rsidP="00B364F7">
            <w:pPr>
              <w:jc w:val="center"/>
            </w:pPr>
            <w:r w:rsidRPr="00954045">
              <w:t>м</w:t>
            </w:r>
            <w:r w:rsidRPr="00954045">
              <w:rPr>
                <w:vertAlign w:val="superscript"/>
              </w:rPr>
              <w:t>3</w:t>
            </w:r>
          </w:p>
        </w:tc>
        <w:tc>
          <w:tcPr>
            <w:tcW w:w="1134" w:type="dxa"/>
            <w:vAlign w:val="center"/>
          </w:tcPr>
          <w:p w14:paraId="0E3C37C6" w14:textId="77777777" w:rsidR="00B364F7" w:rsidRPr="00954045" w:rsidRDefault="00B364F7" w:rsidP="00B364F7">
            <w:pPr>
              <w:jc w:val="center"/>
            </w:pPr>
            <w:r w:rsidRPr="00954045">
              <w:t>-</w:t>
            </w:r>
          </w:p>
        </w:tc>
        <w:tc>
          <w:tcPr>
            <w:tcW w:w="1134" w:type="dxa"/>
            <w:vAlign w:val="center"/>
          </w:tcPr>
          <w:p w14:paraId="3734528A" w14:textId="77777777" w:rsidR="00B364F7" w:rsidRPr="00954045" w:rsidRDefault="00B364F7" w:rsidP="00B364F7">
            <w:pPr>
              <w:jc w:val="center"/>
            </w:pPr>
            <w:r w:rsidRPr="00954045">
              <w:t>-</w:t>
            </w:r>
          </w:p>
        </w:tc>
        <w:tc>
          <w:tcPr>
            <w:tcW w:w="1275" w:type="dxa"/>
            <w:vAlign w:val="center"/>
          </w:tcPr>
          <w:p w14:paraId="6D4F4708" w14:textId="77777777" w:rsidR="00B364F7" w:rsidRPr="00954045" w:rsidRDefault="00B364F7" w:rsidP="00B364F7">
            <w:pPr>
              <w:jc w:val="center"/>
            </w:pPr>
            <w:r w:rsidRPr="00954045">
              <w:t>-</w:t>
            </w:r>
          </w:p>
        </w:tc>
        <w:tc>
          <w:tcPr>
            <w:tcW w:w="1276" w:type="dxa"/>
            <w:vAlign w:val="center"/>
          </w:tcPr>
          <w:p w14:paraId="1564E203" w14:textId="77777777" w:rsidR="00B364F7" w:rsidRPr="00954045" w:rsidRDefault="00B364F7" w:rsidP="00B364F7">
            <w:pPr>
              <w:jc w:val="center"/>
            </w:pPr>
            <w:r w:rsidRPr="00954045">
              <w:t>-</w:t>
            </w:r>
          </w:p>
        </w:tc>
        <w:tc>
          <w:tcPr>
            <w:tcW w:w="1276" w:type="dxa"/>
            <w:vAlign w:val="center"/>
          </w:tcPr>
          <w:p w14:paraId="5A3F5A57" w14:textId="77777777" w:rsidR="00B364F7" w:rsidRPr="00954045" w:rsidRDefault="00B364F7" w:rsidP="00B364F7">
            <w:pPr>
              <w:jc w:val="center"/>
            </w:pPr>
            <w:r w:rsidRPr="00954045">
              <w:t>-</w:t>
            </w:r>
          </w:p>
        </w:tc>
        <w:tc>
          <w:tcPr>
            <w:tcW w:w="1134" w:type="dxa"/>
            <w:vAlign w:val="center"/>
          </w:tcPr>
          <w:p w14:paraId="4B799FDC" w14:textId="77777777" w:rsidR="00B364F7" w:rsidRPr="00954045" w:rsidRDefault="00B364F7" w:rsidP="00B364F7">
            <w:pPr>
              <w:jc w:val="center"/>
            </w:pPr>
            <w:r w:rsidRPr="00954045">
              <w:t>-</w:t>
            </w:r>
          </w:p>
        </w:tc>
      </w:tr>
      <w:tr w:rsidR="00B364F7" w:rsidRPr="00954045" w14:paraId="61751697" w14:textId="77777777" w:rsidTr="00B364F7">
        <w:trPr>
          <w:trHeight w:val="1345"/>
        </w:trPr>
        <w:tc>
          <w:tcPr>
            <w:tcW w:w="992" w:type="dxa"/>
            <w:vAlign w:val="center"/>
          </w:tcPr>
          <w:p w14:paraId="75E98C2E" w14:textId="77777777" w:rsidR="00B364F7" w:rsidRPr="00954045" w:rsidRDefault="00B364F7" w:rsidP="00B364F7">
            <w:pPr>
              <w:jc w:val="center"/>
            </w:pPr>
            <w:r w:rsidRPr="00954045">
              <w:t>1.5.</w:t>
            </w:r>
          </w:p>
        </w:tc>
        <w:tc>
          <w:tcPr>
            <w:tcW w:w="1985" w:type="dxa"/>
            <w:vAlign w:val="center"/>
          </w:tcPr>
          <w:p w14:paraId="1BB3C304" w14:textId="77777777" w:rsidR="00B364F7" w:rsidRPr="00954045" w:rsidRDefault="00B364F7" w:rsidP="00B364F7">
            <w:r w:rsidRPr="00954045">
              <w:t>Объем пропущенной воды через очистные сооружения</w:t>
            </w:r>
          </w:p>
        </w:tc>
        <w:tc>
          <w:tcPr>
            <w:tcW w:w="851" w:type="dxa"/>
            <w:vAlign w:val="center"/>
          </w:tcPr>
          <w:p w14:paraId="5A4D1F22" w14:textId="77777777" w:rsidR="00B364F7" w:rsidRPr="00954045" w:rsidRDefault="00B364F7" w:rsidP="00B364F7">
            <w:pPr>
              <w:jc w:val="center"/>
            </w:pPr>
            <w:r w:rsidRPr="00954045">
              <w:t>м</w:t>
            </w:r>
            <w:r w:rsidRPr="00954045">
              <w:rPr>
                <w:vertAlign w:val="superscript"/>
              </w:rPr>
              <w:t>3</w:t>
            </w:r>
          </w:p>
        </w:tc>
        <w:tc>
          <w:tcPr>
            <w:tcW w:w="1134" w:type="dxa"/>
            <w:vAlign w:val="center"/>
          </w:tcPr>
          <w:p w14:paraId="5BB03B69" w14:textId="77777777" w:rsidR="00B364F7" w:rsidRPr="00954045" w:rsidRDefault="00B364F7" w:rsidP="00B364F7">
            <w:pPr>
              <w:jc w:val="center"/>
            </w:pPr>
            <w:r w:rsidRPr="00954045">
              <w:t>-</w:t>
            </w:r>
          </w:p>
        </w:tc>
        <w:tc>
          <w:tcPr>
            <w:tcW w:w="1134" w:type="dxa"/>
            <w:vAlign w:val="center"/>
          </w:tcPr>
          <w:p w14:paraId="12E3FFBE" w14:textId="77777777" w:rsidR="00B364F7" w:rsidRPr="00954045" w:rsidRDefault="00B364F7" w:rsidP="00B364F7">
            <w:pPr>
              <w:jc w:val="center"/>
            </w:pPr>
            <w:r w:rsidRPr="00954045">
              <w:t>-</w:t>
            </w:r>
          </w:p>
        </w:tc>
        <w:tc>
          <w:tcPr>
            <w:tcW w:w="1275" w:type="dxa"/>
            <w:vAlign w:val="center"/>
          </w:tcPr>
          <w:p w14:paraId="4FD6D245" w14:textId="77777777" w:rsidR="00B364F7" w:rsidRPr="00954045" w:rsidRDefault="00B364F7" w:rsidP="00B364F7">
            <w:pPr>
              <w:jc w:val="center"/>
            </w:pPr>
            <w:r w:rsidRPr="00954045">
              <w:t>-</w:t>
            </w:r>
          </w:p>
        </w:tc>
        <w:tc>
          <w:tcPr>
            <w:tcW w:w="1276" w:type="dxa"/>
            <w:vAlign w:val="center"/>
          </w:tcPr>
          <w:p w14:paraId="7F4D8E62" w14:textId="77777777" w:rsidR="00B364F7" w:rsidRPr="00954045" w:rsidRDefault="00B364F7" w:rsidP="00B364F7">
            <w:pPr>
              <w:jc w:val="center"/>
            </w:pPr>
            <w:r w:rsidRPr="00954045">
              <w:t>-</w:t>
            </w:r>
          </w:p>
        </w:tc>
        <w:tc>
          <w:tcPr>
            <w:tcW w:w="1276" w:type="dxa"/>
            <w:vAlign w:val="center"/>
          </w:tcPr>
          <w:p w14:paraId="5D5C4654" w14:textId="77777777" w:rsidR="00B364F7" w:rsidRPr="00954045" w:rsidRDefault="00B364F7" w:rsidP="00B364F7">
            <w:pPr>
              <w:jc w:val="center"/>
            </w:pPr>
            <w:r w:rsidRPr="00954045">
              <w:t>-</w:t>
            </w:r>
          </w:p>
        </w:tc>
        <w:tc>
          <w:tcPr>
            <w:tcW w:w="1134" w:type="dxa"/>
            <w:vAlign w:val="center"/>
          </w:tcPr>
          <w:p w14:paraId="3802E0C1" w14:textId="77777777" w:rsidR="00B364F7" w:rsidRPr="00954045" w:rsidRDefault="00B364F7" w:rsidP="00B364F7">
            <w:pPr>
              <w:jc w:val="center"/>
            </w:pPr>
            <w:r w:rsidRPr="00954045">
              <w:t>-</w:t>
            </w:r>
          </w:p>
        </w:tc>
      </w:tr>
      <w:tr w:rsidR="00B364F7" w:rsidRPr="00954045" w14:paraId="07C17B6C" w14:textId="77777777" w:rsidTr="00B364F7">
        <w:tc>
          <w:tcPr>
            <w:tcW w:w="992" w:type="dxa"/>
            <w:vAlign w:val="center"/>
          </w:tcPr>
          <w:p w14:paraId="63F08DD3" w14:textId="77777777" w:rsidR="00B364F7" w:rsidRPr="00954045" w:rsidRDefault="00B364F7" w:rsidP="00B364F7">
            <w:pPr>
              <w:jc w:val="center"/>
            </w:pPr>
            <w:r w:rsidRPr="00954045">
              <w:t>1.6.</w:t>
            </w:r>
          </w:p>
        </w:tc>
        <w:tc>
          <w:tcPr>
            <w:tcW w:w="1985" w:type="dxa"/>
            <w:vAlign w:val="center"/>
          </w:tcPr>
          <w:p w14:paraId="1E7DB1DE" w14:textId="77777777" w:rsidR="00B364F7" w:rsidRPr="00954045" w:rsidRDefault="00B364F7" w:rsidP="00B364F7">
            <w:r w:rsidRPr="00954045">
              <w:t>Подано воды в сеть</w:t>
            </w:r>
          </w:p>
        </w:tc>
        <w:tc>
          <w:tcPr>
            <w:tcW w:w="851" w:type="dxa"/>
            <w:vAlign w:val="center"/>
          </w:tcPr>
          <w:p w14:paraId="571D5FCC" w14:textId="77777777" w:rsidR="00B364F7" w:rsidRPr="00954045" w:rsidRDefault="00B364F7" w:rsidP="00B364F7">
            <w:pPr>
              <w:jc w:val="center"/>
            </w:pPr>
            <w:r w:rsidRPr="00954045">
              <w:t>м</w:t>
            </w:r>
            <w:r w:rsidRPr="00954045">
              <w:rPr>
                <w:vertAlign w:val="superscript"/>
              </w:rPr>
              <w:t>3</w:t>
            </w:r>
          </w:p>
        </w:tc>
        <w:tc>
          <w:tcPr>
            <w:tcW w:w="1134" w:type="dxa"/>
            <w:vAlign w:val="center"/>
          </w:tcPr>
          <w:p w14:paraId="1CF10042" w14:textId="77777777" w:rsidR="00B364F7" w:rsidRPr="00954045" w:rsidRDefault="00B364F7" w:rsidP="00B364F7">
            <w:pPr>
              <w:jc w:val="center"/>
            </w:pPr>
            <w:r w:rsidRPr="00954045">
              <w:t>29430,00</w:t>
            </w:r>
          </w:p>
        </w:tc>
        <w:tc>
          <w:tcPr>
            <w:tcW w:w="1134" w:type="dxa"/>
            <w:vAlign w:val="center"/>
          </w:tcPr>
          <w:p w14:paraId="64A3B413" w14:textId="77777777" w:rsidR="00B364F7" w:rsidRPr="00954045" w:rsidRDefault="00B364F7" w:rsidP="00B364F7">
            <w:pPr>
              <w:jc w:val="center"/>
            </w:pPr>
            <w:r w:rsidRPr="00954045">
              <w:t>29430,00</w:t>
            </w:r>
          </w:p>
        </w:tc>
        <w:tc>
          <w:tcPr>
            <w:tcW w:w="1275" w:type="dxa"/>
            <w:vAlign w:val="center"/>
          </w:tcPr>
          <w:p w14:paraId="77401D68" w14:textId="77777777" w:rsidR="00B364F7" w:rsidRPr="00954045" w:rsidRDefault="00B364F7" w:rsidP="00B364F7">
            <w:pPr>
              <w:jc w:val="center"/>
            </w:pPr>
            <w:r w:rsidRPr="00954045">
              <w:t>29430,00</w:t>
            </w:r>
          </w:p>
        </w:tc>
        <w:tc>
          <w:tcPr>
            <w:tcW w:w="1276" w:type="dxa"/>
            <w:vAlign w:val="center"/>
          </w:tcPr>
          <w:p w14:paraId="71B51D2F" w14:textId="77777777" w:rsidR="00B364F7" w:rsidRPr="00954045" w:rsidRDefault="00B364F7" w:rsidP="00B364F7">
            <w:pPr>
              <w:jc w:val="center"/>
            </w:pPr>
            <w:r w:rsidRPr="00954045">
              <w:t>29430,00</w:t>
            </w:r>
          </w:p>
        </w:tc>
        <w:tc>
          <w:tcPr>
            <w:tcW w:w="1276" w:type="dxa"/>
            <w:vAlign w:val="center"/>
          </w:tcPr>
          <w:p w14:paraId="4C2D7E66" w14:textId="77777777" w:rsidR="00B364F7" w:rsidRPr="00954045" w:rsidRDefault="00B364F7" w:rsidP="00B364F7">
            <w:pPr>
              <w:jc w:val="center"/>
            </w:pPr>
            <w:r>
              <w:t>15367,50</w:t>
            </w:r>
          </w:p>
        </w:tc>
        <w:tc>
          <w:tcPr>
            <w:tcW w:w="1134" w:type="dxa"/>
            <w:vAlign w:val="center"/>
          </w:tcPr>
          <w:p w14:paraId="0856DF4E" w14:textId="77777777" w:rsidR="00B364F7" w:rsidRPr="00954045" w:rsidRDefault="00B364F7" w:rsidP="00B364F7">
            <w:pPr>
              <w:jc w:val="center"/>
            </w:pPr>
            <w:r>
              <w:t>15367,50</w:t>
            </w:r>
          </w:p>
        </w:tc>
      </w:tr>
      <w:tr w:rsidR="00B364F7" w:rsidRPr="00954045" w14:paraId="724B42FD" w14:textId="77777777" w:rsidTr="00B364F7">
        <w:trPr>
          <w:trHeight w:val="447"/>
        </w:trPr>
        <w:tc>
          <w:tcPr>
            <w:tcW w:w="992" w:type="dxa"/>
            <w:vAlign w:val="center"/>
          </w:tcPr>
          <w:p w14:paraId="24A887AC" w14:textId="77777777" w:rsidR="00B364F7" w:rsidRPr="00954045" w:rsidRDefault="00B364F7" w:rsidP="00B364F7">
            <w:pPr>
              <w:jc w:val="center"/>
            </w:pPr>
            <w:r w:rsidRPr="00954045">
              <w:t>1.7.</w:t>
            </w:r>
          </w:p>
        </w:tc>
        <w:tc>
          <w:tcPr>
            <w:tcW w:w="1985" w:type="dxa"/>
            <w:vAlign w:val="center"/>
          </w:tcPr>
          <w:p w14:paraId="7069961E" w14:textId="77777777" w:rsidR="00B364F7" w:rsidRPr="00954045" w:rsidRDefault="00B364F7" w:rsidP="00B364F7">
            <w:r w:rsidRPr="00954045">
              <w:t>Потери воды</w:t>
            </w:r>
          </w:p>
        </w:tc>
        <w:tc>
          <w:tcPr>
            <w:tcW w:w="851" w:type="dxa"/>
            <w:vAlign w:val="center"/>
          </w:tcPr>
          <w:p w14:paraId="1DB0E56D" w14:textId="77777777" w:rsidR="00B364F7" w:rsidRPr="00954045" w:rsidRDefault="00B364F7" w:rsidP="00B364F7">
            <w:pPr>
              <w:jc w:val="center"/>
            </w:pPr>
            <w:r w:rsidRPr="00954045">
              <w:t>м</w:t>
            </w:r>
            <w:r w:rsidRPr="00954045">
              <w:rPr>
                <w:vertAlign w:val="superscript"/>
              </w:rPr>
              <w:t>3</w:t>
            </w:r>
          </w:p>
        </w:tc>
        <w:tc>
          <w:tcPr>
            <w:tcW w:w="1134" w:type="dxa"/>
            <w:vAlign w:val="center"/>
          </w:tcPr>
          <w:p w14:paraId="265E4910" w14:textId="77777777" w:rsidR="00B364F7" w:rsidRPr="00954045" w:rsidRDefault="00B364F7" w:rsidP="00B364F7">
            <w:pPr>
              <w:jc w:val="center"/>
            </w:pPr>
            <w:r w:rsidRPr="00954045">
              <w:t>-</w:t>
            </w:r>
          </w:p>
        </w:tc>
        <w:tc>
          <w:tcPr>
            <w:tcW w:w="1134" w:type="dxa"/>
            <w:vAlign w:val="center"/>
          </w:tcPr>
          <w:p w14:paraId="0A25A2B6" w14:textId="77777777" w:rsidR="00B364F7" w:rsidRPr="00954045" w:rsidRDefault="00B364F7" w:rsidP="00B364F7">
            <w:pPr>
              <w:jc w:val="center"/>
            </w:pPr>
            <w:r w:rsidRPr="00954045">
              <w:t>-</w:t>
            </w:r>
          </w:p>
        </w:tc>
        <w:tc>
          <w:tcPr>
            <w:tcW w:w="1275" w:type="dxa"/>
            <w:vAlign w:val="center"/>
          </w:tcPr>
          <w:p w14:paraId="60DFE6EC" w14:textId="77777777" w:rsidR="00B364F7" w:rsidRPr="00954045" w:rsidRDefault="00B364F7" w:rsidP="00B364F7">
            <w:pPr>
              <w:jc w:val="center"/>
            </w:pPr>
            <w:r w:rsidRPr="00954045">
              <w:t>-</w:t>
            </w:r>
          </w:p>
        </w:tc>
        <w:tc>
          <w:tcPr>
            <w:tcW w:w="1276" w:type="dxa"/>
            <w:vAlign w:val="center"/>
          </w:tcPr>
          <w:p w14:paraId="08AADE87" w14:textId="77777777" w:rsidR="00B364F7" w:rsidRPr="00954045" w:rsidRDefault="00B364F7" w:rsidP="00B364F7">
            <w:pPr>
              <w:jc w:val="center"/>
            </w:pPr>
            <w:r w:rsidRPr="00954045">
              <w:t>-</w:t>
            </w:r>
          </w:p>
        </w:tc>
        <w:tc>
          <w:tcPr>
            <w:tcW w:w="1276" w:type="dxa"/>
            <w:vAlign w:val="center"/>
          </w:tcPr>
          <w:p w14:paraId="1E279F03" w14:textId="77777777" w:rsidR="00B364F7" w:rsidRPr="00954045" w:rsidRDefault="00B364F7" w:rsidP="00B364F7">
            <w:pPr>
              <w:jc w:val="center"/>
            </w:pPr>
            <w:r w:rsidRPr="00954045">
              <w:t>-</w:t>
            </w:r>
          </w:p>
        </w:tc>
        <w:tc>
          <w:tcPr>
            <w:tcW w:w="1134" w:type="dxa"/>
            <w:vAlign w:val="center"/>
          </w:tcPr>
          <w:p w14:paraId="710BF1E1" w14:textId="77777777" w:rsidR="00B364F7" w:rsidRPr="00954045" w:rsidRDefault="00B364F7" w:rsidP="00B364F7">
            <w:pPr>
              <w:jc w:val="center"/>
            </w:pPr>
            <w:r w:rsidRPr="00954045">
              <w:t>-</w:t>
            </w:r>
          </w:p>
        </w:tc>
      </w:tr>
      <w:tr w:rsidR="00B364F7" w:rsidRPr="00954045" w14:paraId="270CFCCD" w14:textId="77777777" w:rsidTr="00B364F7">
        <w:trPr>
          <w:trHeight w:val="977"/>
        </w:trPr>
        <w:tc>
          <w:tcPr>
            <w:tcW w:w="992" w:type="dxa"/>
            <w:vAlign w:val="center"/>
          </w:tcPr>
          <w:p w14:paraId="4C55E6A9" w14:textId="77777777" w:rsidR="00B364F7" w:rsidRPr="00954045" w:rsidRDefault="00B364F7" w:rsidP="00B364F7">
            <w:pPr>
              <w:jc w:val="center"/>
            </w:pPr>
            <w:r w:rsidRPr="00954045">
              <w:t>1.8.</w:t>
            </w:r>
          </w:p>
        </w:tc>
        <w:tc>
          <w:tcPr>
            <w:tcW w:w="1985" w:type="dxa"/>
            <w:vAlign w:val="center"/>
          </w:tcPr>
          <w:p w14:paraId="167EB9E3" w14:textId="77777777" w:rsidR="00B364F7" w:rsidRPr="00954045" w:rsidRDefault="00B364F7" w:rsidP="00B364F7">
            <w:r w:rsidRPr="00954045">
              <w:t>Уровень потерь к объему поданной воды в сеть</w:t>
            </w:r>
          </w:p>
        </w:tc>
        <w:tc>
          <w:tcPr>
            <w:tcW w:w="851" w:type="dxa"/>
            <w:vAlign w:val="center"/>
          </w:tcPr>
          <w:p w14:paraId="16AE00CD" w14:textId="77777777" w:rsidR="00B364F7" w:rsidRPr="00954045" w:rsidRDefault="00B364F7" w:rsidP="00B364F7">
            <w:pPr>
              <w:jc w:val="center"/>
            </w:pPr>
            <w:r w:rsidRPr="00954045">
              <w:t>%</w:t>
            </w:r>
          </w:p>
        </w:tc>
        <w:tc>
          <w:tcPr>
            <w:tcW w:w="1134" w:type="dxa"/>
            <w:vAlign w:val="center"/>
          </w:tcPr>
          <w:p w14:paraId="2C6168F4" w14:textId="77777777" w:rsidR="00B364F7" w:rsidRPr="00954045" w:rsidRDefault="00B364F7" w:rsidP="00B364F7">
            <w:pPr>
              <w:jc w:val="center"/>
            </w:pPr>
            <w:r w:rsidRPr="00954045">
              <w:t>-</w:t>
            </w:r>
          </w:p>
        </w:tc>
        <w:tc>
          <w:tcPr>
            <w:tcW w:w="1134" w:type="dxa"/>
            <w:vAlign w:val="center"/>
          </w:tcPr>
          <w:p w14:paraId="30042020" w14:textId="77777777" w:rsidR="00B364F7" w:rsidRPr="00954045" w:rsidRDefault="00B364F7" w:rsidP="00B364F7">
            <w:pPr>
              <w:jc w:val="center"/>
            </w:pPr>
            <w:r w:rsidRPr="00954045">
              <w:t>-</w:t>
            </w:r>
          </w:p>
        </w:tc>
        <w:tc>
          <w:tcPr>
            <w:tcW w:w="1275" w:type="dxa"/>
            <w:vAlign w:val="center"/>
          </w:tcPr>
          <w:p w14:paraId="29512A0B" w14:textId="77777777" w:rsidR="00B364F7" w:rsidRPr="00954045" w:rsidRDefault="00B364F7" w:rsidP="00B364F7">
            <w:pPr>
              <w:jc w:val="center"/>
            </w:pPr>
            <w:r w:rsidRPr="00954045">
              <w:t>-</w:t>
            </w:r>
          </w:p>
        </w:tc>
        <w:tc>
          <w:tcPr>
            <w:tcW w:w="1276" w:type="dxa"/>
            <w:vAlign w:val="center"/>
          </w:tcPr>
          <w:p w14:paraId="29C6A73D" w14:textId="77777777" w:rsidR="00B364F7" w:rsidRPr="00954045" w:rsidRDefault="00B364F7" w:rsidP="00B364F7">
            <w:pPr>
              <w:jc w:val="center"/>
            </w:pPr>
            <w:r w:rsidRPr="00954045">
              <w:t>-</w:t>
            </w:r>
          </w:p>
        </w:tc>
        <w:tc>
          <w:tcPr>
            <w:tcW w:w="1276" w:type="dxa"/>
            <w:vAlign w:val="center"/>
          </w:tcPr>
          <w:p w14:paraId="450A8E53" w14:textId="77777777" w:rsidR="00B364F7" w:rsidRPr="00954045" w:rsidRDefault="00B364F7" w:rsidP="00B364F7">
            <w:pPr>
              <w:jc w:val="center"/>
            </w:pPr>
            <w:r w:rsidRPr="00954045">
              <w:t>-</w:t>
            </w:r>
          </w:p>
        </w:tc>
        <w:tc>
          <w:tcPr>
            <w:tcW w:w="1134" w:type="dxa"/>
            <w:vAlign w:val="center"/>
          </w:tcPr>
          <w:p w14:paraId="4102E4B6" w14:textId="77777777" w:rsidR="00B364F7" w:rsidRPr="00954045" w:rsidRDefault="00B364F7" w:rsidP="00B364F7">
            <w:pPr>
              <w:jc w:val="center"/>
            </w:pPr>
            <w:r w:rsidRPr="00954045">
              <w:t>-</w:t>
            </w:r>
          </w:p>
        </w:tc>
      </w:tr>
      <w:tr w:rsidR="00B364F7" w:rsidRPr="00954045" w14:paraId="3DF44041" w14:textId="77777777" w:rsidTr="00B364F7">
        <w:tc>
          <w:tcPr>
            <w:tcW w:w="992" w:type="dxa"/>
            <w:vAlign w:val="center"/>
          </w:tcPr>
          <w:p w14:paraId="384B006B" w14:textId="77777777" w:rsidR="00B364F7" w:rsidRPr="00954045" w:rsidRDefault="00B364F7" w:rsidP="00B364F7">
            <w:pPr>
              <w:jc w:val="center"/>
            </w:pPr>
            <w:r w:rsidRPr="00954045">
              <w:t>1.9.</w:t>
            </w:r>
          </w:p>
        </w:tc>
        <w:tc>
          <w:tcPr>
            <w:tcW w:w="1985" w:type="dxa"/>
            <w:vAlign w:val="center"/>
          </w:tcPr>
          <w:p w14:paraId="305BC856" w14:textId="77777777" w:rsidR="00B364F7" w:rsidRPr="00954045" w:rsidRDefault="00B364F7" w:rsidP="00B364F7">
            <w:r w:rsidRPr="00954045">
              <w:t>Отпущено воды по категориям потребителей</w:t>
            </w:r>
          </w:p>
        </w:tc>
        <w:tc>
          <w:tcPr>
            <w:tcW w:w="851" w:type="dxa"/>
            <w:vAlign w:val="center"/>
          </w:tcPr>
          <w:p w14:paraId="4C215F50" w14:textId="77777777" w:rsidR="00B364F7" w:rsidRPr="00954045" w:rsidRDefault="00B364F7" w:rsidP="00B364F7">
            <w:pPr>
              <w:jc w:val="center"/>
            </w:pPr>
            <w:r w:rsidRPr="00954045">
              <w:t>м</w:t>
            </w:r>
            <w:r w:rsidRPr="00954045">
              <w:rPr>
                <w:vertAlign w:val="superscript"/>
              </w:rPr>
              <w:t>3</w:t>
            </w:r>
          </w:p>
        </w:tc>
        <w:tc>
          <w:tcPr>
            <w:tcW w:w="1134" w:type="dxa"/>
            <w:vAlign w:val="center"/>
          </w:tcPr>
          <w:p w14:paraId="37525242" w14:textId="77777777" w:rsidR="00B364F7" w:rsidRPr="00954045" w:rsidRDefault="00B364F7" w:rsidP="00B364F7">
            <w:pPr>
              <w:jc w:val="center"/>
            </w:pPr>
            <w:r w:rsidRPr="00954045">
              <w:t>29430,00</w:t>
            </w:r>
          </w:p>
        </w:tc>
        <w:tc>
          <w:tcPr>
            <w:tcW w:w="1134" w:type="dxa"/>
            <w:vAlign w:val="center"/>
          </w:tcPr>
          <w:p w14:paraId="6C2A91C7" w14:textId="77777777" w:rsidR="00B364F7" w:rsidRPr="00954045" w:rsidRDefault="00B364F7" w:rsidP="00B364F7">
            <w:pPr>
              <w:jc w:val="center"/>
            </w:pPr>
            <w:r w:rsidRPr="00954045">
              <w:t>29430,00</w:t>
            </w:r>
          </w:p>
        </w:tc>
        <w:tc>
          <w:tcPr>
            <w:tcW w:w="1275" w:type="dxa"/>
            <w:vAlign w:val="center"/>
          </w:tcPr>
          <w:p w14:paraId="38277D66" w14:textId="77777777" w:rsidR="00B364F7" w:rsidRPr="00954045" w:rsidRDefault="00B364F7" w:rsidP="00B364F7">
            <w:pPr>
              <w:jc w:val="center"/>
            </w:pPr>
            <w:r w:rsidRPr="00954045">
              <w:t>29430,00</w:t>
            </w:r>
          </w:p>
        </w:tc>
        <w:tc>
          <w:tcPr>
            <w:tcW w:w="1276" w:type="dxa"/>
            <w:vAlign w:val="center"/>
          </w:tcPr>
          <w:p w14:paraId="5E028081" w14:textId="77777777" w:rsidR="00B364F7" w:rsidRPr="00954045" w:rsidRDefault="00B364F7" w:rsidP="00B364F7">
            <w:pPr>
              <w:jc w:val="center"/>
            </w:pPr>
            <w:r w:rsidRPr="00954045">
              <w:t>29430,00</w:t>
            </w:r>
          </w:p>
        </w:tc>
        <w:tc>
          <w:tcPr>
            <w:tcW w:w="1276" w:type="dxa"/>
            <w:vAlign w:val="center"/>
          </w:tcPr>
          <w:p w14:paraId="2108B586" w14:textId="77777777" w:rsidR="00B364F7" w:rsidRPr="00954045" w:rsidRDefault="00B364F7" w:rsidP="00B364F7">
            <w:pPr>
              <w:jc w:val="center"/>
            </w:pPr>
            <w:r>
              <w:t>15367,50</w:t>
            </w:r>
          </w:p>
        </w:tc>
        <w:tc>
          <w:tcPr>
            <w:tcW w:w="1134" w:type="dxa"/>
            <w:vAlign w:val="center"/>
          </w:tcPr>
          <w:p w14:paraId="6628954B" w14:textId="77777777" w:rsidR="00B364F7" w:rsidRPr="00954045" w:rsidRDefault="00B364F7" w:rsidP="00B364F7">
            <w:pPr>
              <w:jc w:val="center"/>
            </w:pPr>
            <w:r>
              <w:t>15367,50</w:t>
            </w:r>
          </w:p>
        </w:tc>
      </w:tr>
      <w:tr w:rsidR="00B364F7" w:rsidRPr="00954045" w14:paraId="45B50BC9" w14:textId="77777777" w:rsidTr="00B364F7">
        <w:trPr>
          <w:trHeight w:val="576"/>
        </w:trPr>
        <w:tc>
          <w:tcPr>
            <w:tcW w:w="992" w:type="dxa"/>
            <w:vAlign w:val="center"/>
          </w:tcPr>
          <w:p w14:paraId="5E51C791" w14:textId="77777777" w:rsidR="00B364F7" w:rsidRPr="00954045" w:rsidRDefault="00B364F7" w:rsidP="00B364F7">
            <w:pPr>
              <w:jc w:val="center"/>
            </w:pPr>
            <w:r w:rsidRPr="00954045">
              <w:t>1.9.1.</w:t>
            </w:r>
          </w:p>
        </w:tc>
        <w:tc>
          <w:tcPr>
            <w:tcW w:w="1985" w:type="dxa"/>
            <w:vAlign w:val="center"/>
          </w:tcPr>
          <w:p w14:paraId="0261EA3C" w14:textId="77777777" w:rsidR="00B364F7" w:rsidRPr="00954045" w:rsidRDefault="00B364F7" w:rsidP="00B364F7">
            <w:proofErr w:type="gramStart"/>
            <w:r w:rsidRPr="00954045">
              <w:t>Потребитель-ский</w:t>
            </w:r>
            <w:proofErr w:type="gramEnd"/>
            <w:r w:rsidRPr="00954045">
              <w:t xml:space="preserve"> рынок</w:t>
            </w:r>
          </w:p>
        </w:tc>
        <w:tc>
          <w:tcPr>
            <w:tcW w:w="851" w:type="dxa"/>
            <w:vAlign w:val="center"/>
          </w:tcPr>
          <w:p w14:paraId="0163AA23" w14:textId="77777777" w:rsidR="00B364F7" w:rsidRPr="00954045" w:rsidRDefault="00B364F7" w:rsidP="00B364F7">
            <w:pPr>
              <w:jc w:val="center"/>
            </w:pPr>
            <w:r w:rsidRPr="00954045">
              <w:t>м</w:t>
            </w:r>
            <w:r w:rsidRPr="00954045">
              <w:rPr>
                <w:vertAlign w:val="superscript"/>
              </w:rPr>
              <w:t>3</w:t>
            </w:r>
          </w:p>
        </w:tc>
        <w:tc>
          <w:tcPr>
            <w:tcW w:w="1134" w:type="dxa"/>
            <w:vAlign w:val="center"/>
          </w:tcPr>
          <w:p w14:paraId="6782A5E1" w14:textId="77777777" w:rsidR="00B364F7" w:rsidRPr="00954045" w:rsidRDefault="00B364F7" w:rsidP="00B364F7">
            <w:pPr>
              <w:jc w:val="center"/>
            </w:pPr>
            <w:r w:rsidRPr="00954045">
              <w:t>987,25</w:t>
            </w:r>
          </w:p>
        </w:tc>
        <w:tc>
          <w:tcPr>
            <w:tcW w:w="1134" w:type="dxa"/>
            <w:vAlign w:val="center"/>
          </w:tcPr>
          <w:p w14:paraId="1A229D2C" w14:textId="77777777" w:rsidR="00B364F7" w:rsidRPr="00954045" w:rsidRDefault="00B364F7" w:rsidP="00B364F7">
            <w:pPr>
              <w:jc w:val="center"/>
            </w:pPr>
            <w:r w:rsidRPr="00954045">
              <w:t>987,25</w:t>
            </w:r>
          </w:p>
        </w:tc>
        <w:tc>
          <w:tcPr>
            <w:tcW w:w="1275" w:type="dxa"/>
            <w:vAlign w:val="center"/>
          </w:tcPr>
          <w:p w14:paraId="3CF4720F" w14:textId="77777777" w:rsidR="00B364F7" w:rsidRPr="00954045" w:rsidRDefault="00B364F7" w:rsidP="00B364F7">
            <w:pPr>
              <w:jc w:val="center"/>
            </w:pPr>
            <w:r w:rsidRPr="00954045">
              <w:t>987,25</w:t>
            </w:r>
          </w:p>
        </w:tc>
        <w:tc>
          <w:tcPr>
            <w:tcW w:w="1276" w:type="dxa"/>
            <w:vAlign w:val="center"/>
          </w:tcPr>
          <w:p w14:paraId="08C87176" w14:textId="77777777" w:rsidR="00B364F7" w:rsidRPr="00954045" w:rsidRDefault="00B364F7" w:rsidP="00B364F7">
            <w:pPr>
              <w:jc w:val="center"/>
            </w:pPr>
            <w:r w:rsidRPr="00954045">
              <w:t>987,25</w:t>
            </w:r>
          </w:p>
        </w:tc>
        <w:tc>
          <w:tcPr>
            <w:tcW w:w="1276" w:type="dxa"/>
            <w:vAlign w:val="center"/>
          </w:tcPr>
          <w:p w14:paraId="0CB55E56" w14:textId="77777777" w:rsidR="00B364F7" w:rsidRPr="00954045" w:rsidRDefault="00B364F7" w:rsidP="00B364F7">
            <w:pPr>
              <w:jc w:val="center"/>
            </w:pPr>
            <w:r>
              <w:t>367,50</w:t>
            </w:r>
          </w:p>
        </w:tc>
        <w:tc>
          <w:tcPr>
            <w:tcW w:w="1134" w:type="dxa"/>
            <w:vAlign w:val="center"/>
          </w:tcPr>
          <w:p w14:paraId="24F0D200" w14:textId="77777777" w:rsidR="00B364F7" w:rsidRPr="00954045" w:rsidRDefault="00B364F7" w:rsidP="00B364F7">
            <w:pPr>
              <w:jc w:val="center"/>
            </w:pPr>
            <w:r>
              <w:t>367,50</w:t>
            </w:r>
          </w:p>
        </w:tc>
      </w:tr>
      <w:tr w:rsidR="00B364F7" w:rsidRPr="00954045" w14:paraId="314E3834" w14:textId="77777777" w:rsidTr="00B364F7">
        <w:trPr>
          <w:trHeight w:val="325"/>
        </w:trPr>
        <w:tc>
          <w:tcPr>
            <w:tcW w:w="992" w:type="dxa"/>
            <w:vAlign w:val="center"/>
          </w:tcPr>
          <w:p w14:paraId="4D920A4A" w14:textId="77777777" w:rsidR="00B364F7" w:rsidRPr="00954045" w:rsidRDefault="00B364F7" w:rsidP="00B364F7">
            <w:pPr>
              <w:jc w:val="center"/>
            </w:pPr>
            <w:r w:rsidRPr="00954045">
              <w:t>1.9.1.1.</w:t>
            </w:r>
          </w:p>
        </w:tc>
        <w:tc>
          <w:tcPr>
            <w:tcW w:w="1985" w:type="dxa"/>
            <w:vAlign w:val="center"/>
          </w:tcPr>
          <w:p w14:paraId="76A1A4C7" w14:textId="77777777" w:rsidR="00B364F7" w:rsidRPr="00954045" w:rsidRDefault="00B364F7" w:rsidP="00B364F7">
            <w:r w:rsidRPr="00954045">
              <w:t>- население</w:t>
            </w:r>
          </w:p>
        </w:tc>
        <w:tc>
          <w:tcPr>
            <w:tcW w:w="851" w:type="dxa"/>
            <w:vAlign w:val="center"/>
          </w:tcPr>
          <w:p w14:paraId="323B55B6" w14:textId="77777777" w:rsidR="00B364F7" w:rsidRPr="00954045" w:rsidRDefault="00B364F7" w:rsidP="00B364F7">
            <w:pPr>
              <w:jc w:val="center"/>
            </w:pPr>
            <w:r w:rsidRPr="00954045">
              <w:t>м</w:t>
            </w:r>
            <w:r w:rsidRPr="00954045">
              <w:rPr>
                <w:vertAlign w:val="superscript"/>
              </w:rPr>
              <w:t>3</w:t>
            </w:r>
          </w:p>
        </w:tc>
        <w:tc>
          <w:tcPr>
            <w:tcW w:w="1134" w:type="dxa"/>
            <w:vAlign w:val="center"/>
          </w:tcPr>
          <w:p w14:paraId="295404DB" w14:textId="77777777" w:rsidR="00B364F7" w:rsidRPr="00954045" w:rsidRDefault="00B364F7" w:rsidP="00B364F7">
            <w:pPr>
              <w:jc w:val="center"/>
            </w:pPr>
            <w:r w:rsidRPr="00954045">
              <w:t>-</w:t>
            </w:r>
          </w:p>
        </w:tc>
        <w:tc>
          <w:tcPr>
            <w:tcW w:w="1134" w:type="dxa"/>
            <w:vAlign w:val="center"/>
          </w:tcPr>
          <w:p w14:paraId="174B01F4" w14:textId="77777777" w:rsidR="00B364F7" w:rsidRPr="00954045" w:rsidRDefault="00B364F7" w:rsidP="00B364F7">
            <w:pPr>
              <w:jc w:val="center"/>
            </w:pPr>
            <w:r w:rsidRPr="00954045">
              <w:t>-</w:t>
            </w:r>
          </w:p>
        </w:tc>
        <w:tc>
          <w:tcPr>
            <w:tcW w:w="1275" w:type="dxa"/>
            <w:vAlign w:val="center"/>
          </w:tcPr>
          <w:p w14:paraId="3396B08D" w14:textId="77777777" w:rsidR="00B364F7" w:rsidRPr="00954045" w:rsidRDefault="00B364F7" w:rsidP="00B364F7">
            <w:pPr>
              <w:jc w:val="center"/>
            </w:pPr>
            <w:r w:rsidRPr="00954045">
              <w:t>-</w:t>
            </w:r>
          </w:p>
        </w:tc>
        <w:tc>
          <w:tcPr>
            <w:tcW w:w="1276" w:type="dxa"/>
            <w:vAlign w:val="center"/>
          </w:tcPr>
          <w:p w14:paraId="36FFF2EE" w14:textId="77777777" w:rsidR="00B364F7" w:rsidRPr="00954045" w:rsidRDefault="00B364F7" w:rsidP="00B364F7">
            <w:pPr>
              <w:jc w:val="center"/>
            </w:pPr>
            <w:r w:rsidRPr="00954045">
              <w:t>-</w:t>
            </w:r>
          </w:p>
        </w:tc>
        <w:tc>
          <w:tcPr>
            <w:tcW w:w="1276" w:type="dxa"/>
            <w:vAlign w:val="center"/>
          </w:tcPr>
          <w:p w14:paraId="141768E8" w14:textId="77777777" w:rsidR="00B364F7" w:rsidRPr="00954045" w:rsidRDefault="00B364F7" w:rsidP="00B364F7">
            <w:pPr>
              <w:jc w:val="center"/>
            </w:pPr>
            <w:r w:rsidRPr="00954045">
              <w:t>-</w:t>
            </w:r>
          </w:p>
        </w:tc>
        <w:tc>
          <w:tcPr>
            <w:tcW w:w="1134" w:type="dxa"/>
            <w:vAlign w:val="center"/>
          </w:tcPr>
          <w:p w14:paraId="61205AF4" w14:textId="77777777" w:rsidR="00B364F7" w:rsidRPr="00954045" w:rsidRDefault="00B364F7" w:rsidP="00B364F7">
            <w:pPr>
              <w:jc w:val="center"/>
            </w:pPr>
            <w:r w:rsidRPr="00954045">
              <w:t>-</w:t>
            </w:r>
          </w:p>
        </w:tc>
      </w:tr>
      <w:tr w:rsidR="00B364F7" w:rsidRPr="00954045" w14:paraId="38F73E6E" w14:textId="77777777" w:rsidTr="00B364F7">
        <w:trPr>
          <w:trHeight w:val="673"/>
        </w:trPr>
        <w:tc>
          <w:tcPr>
            <w:tcW w:w="992" w:type="dxa"/>
            <w:vAlign w:val="center"/>
          </w:tcPr>
          <w:p w14:paraId="20CEFC82" w14:textId="77777777" w:rsidR="00B364F7" w:rsidRPr="00954045" w:rsidRDefault="00B364F7" w:rsidP="00B364F7">
            <w:pPr>
              <w:jc w:val="center"/>
            </w:pPr>
            <w:r w:rsidRPr="00954045">
              <w:t>1.9.1.2.</w:t>
            </w:r>
          </w:p>
        </w:tc>
        <w:tc>
          <w:tcPr>
            <w:tcW w:w="1985" w:type="dxa"/>
            <w:vAlign w:val="center"/>
          </w:tcPr>
          <w:p w14:paraId="3FB9C3FE" w14:textId="77777777" w:rsidR="00B364F7" w:rsidRPr="00954045" w:rsidRDefault="00B364F7" w:rsidP="00B364F7">
            <w:r w:rsidRPr="00954045">
              <w:t>- прочие потребители</w:t>
            </w:r>
          </w:p>
        </w:tc>
        <w:tc>
          <w:tcPr>
            <w:tcW w:w="851" w:type="dxa"/>
            <w:vAlign w:val="center"/>
          </w:tcPr>
          <w:p w14:paraId="54A0CD06" w14:textId="77777777" w:rsidR="00B364F7" w:rsidRPr="00954045" w:rsidRDefault="00B364F7" w:rsidP="00B364F7">
            <w:pPr>
              <w:jc w:val="center"/>
            </w:pPr>
            <w:r w:rsidRPr="00954045">
              <w:t>м</w:t>
            </w:r>
            <w:r w:rsidRPr="00954045">
              <w:rPr>
                <w:vertAlign w:val="superscript"/>
              </w:rPr>
              <w:t>3</w:t>
            </w:r>
          </w:p>
        </w:tc>
        <w:tc>
          <w:tcPr>
            <w:tcW w:w="1134" w:type="dxa"/>
            <w:vAlign w:val="center"/>
          </w:tcPr>
          <w:p w14:paraId="37E652A5" w14:textId="77777777" w:rsidR="00B364F7" w:rsidRPr="00954045" w:rsidRDefault="00B364F7" w:rsidP="00B364F7">
            <w:pPr>
              <w:jc w:val="center"/>
            </w:pPr>
            <w:r w:rsidRPr="00954045">
              <w:t>987,25</w:t>
            </w:r>
          </w:p>
        </w:tc>
        <w:tc>
          <w:tcPr>
            <w:tcW w:w="1134" w:type="dxa"/>
            <w:vAlign w:val="center"/>
          </w:tcPr>
          <w:p w14:paraId="19FD5A43" w14:textId="77777777" w:rsidR="00B364F7" w:rsidRPr="00954045" w:rsidRDefault="00B364F7" w:rsidP="00B364F7">
            <w:pPr>
              <w:jc w:val="center"/>
            </w:pPr>
            <w:r w:rsidRPr="00954045">
              <w:t>987,25</w:t>
            </w:r>
          </w:p>
        </w:tc>
        <w:tc>
          <w:tcPr>
            <w:tcW w:w="1275" w:type="dxa"/>
            <w:vAlign w:val="center"/>
          </w:tcPr>
          <w:p w14:paraId="277C7969" w14:textId="77777777" w:rsidR="00B364F7" w:rsidRPr="00954045" w:rsidRDefault="00B364F7" w:rsidP="00B364F7">
            <w:pPr>
              <w:jc w:val="center"/>
            </w:pPr>
            <w:r w:rsidRPr="00954045">
              <w:t>987,25</w:t>
            </w:r>
          </w:p>
        </w:tc>
        <w:tc>
          <w:tcPr>
            <w:tcW w:w="1276" w:type="dxa"/>
            <w:vAlign w:val="center"/>
          </w:tcPr>
          <w:p w14:paraId="6D4A660B" w14:textId="77777777" w:rsidR="00B364F7" w:rsidRPr="00954045" w:rsidRDefault="00B364F7" w:rsidP="00B364F7">
            <w:pPr>
              <w:jc w:val="center"/>
            </w:pPr>
            <w:r w:rsidRPr="00954045">
              <w:t>987,25</w:t>
            </w:r>
          </w:p>
        </w:tc>
        <w:tc>
          <w:tcPr>
            <w:tcW w:w="1276" w:type="dxa"/>
            <w:vAlign w:val="center"/>
          </w:tcPr>
          <w:p w14:paraId="5A3996FA" w14:textId="77777777" w:rsidR="00B364F7" w:rsidRPr="00954045" w:rsidRDefault="00B364F7" w:rsidP="00B364F7">
            <w:pPr>
              <w:jc w:val="center"/>
            </w:pPr>
            <w:r>
              <w:t>367,50</w:t>
            </w:r>
          </w:p>
        </w:tc>
        <w:tc>
          <w:tcPr>
            <w:tcW w:w="1134" w:type="dxa"/>
            <w:vAlign w:val="center"/>
          </w:tcPr>
          <w:p w14:paraId="6E61CCB5" w14:textId="77777777" w:rsidR="00B364F7" w:rsidRPr="00954045" w:rsidRDefault="00B364F7" w:rsidP="00B364F7">
            <w:pPr>
              <w:jc w:val="center"/>
            </w:pPr>
            <w:r>
              <w:t>367,50</w:t>
            </w:r>
          </w:p>
        </w:tc>
      </w:tr>
      <w:tr w:rsidR="00B364F7" w:rsidRPr="00954045" w14:paraId="0833A8AB" w14:textId="77777777" w:rsidTr="00B364F7">
        <w:trPr>
          <w:trHeight w:val="863"/>
        </w:trPr>
        <w:tc>
          <w:tcPr>
            <w:tcW w:w="992" w:type="dxa"/>
            <w:vAlign w:val="center"/>
          </w:tcPr>
          <w:p w14:paraId="0022D36A" w14:textId="77777777" w:rsidR="00B364F7" w:rsidRPr="00954045" w:rsidRDefault="00B364F7" w:rsidP="00B364F7">
            <w:pPr>
              <w:jc w:val="center"/>
            </w:pPr>
            <w:r w:rsidRPr="00954045">
              <w:t>1.9.2.</w:t>
            </w:r>
          </w:p>
        </w:tc>
        <w:tc>
          <w:tcPr>
            <w:tcW w:w="1985" w:type="dxa"/>
            <w:vAlign w:val="center"/>
          </w:tcPr>
          <w:p w14:paraId="531527A1" w14:textId="77777777" w:rsidR="00B364F7" w:rsidRPr="00954045" w:rsidRDefault="00B364F7" w:rsidP="00B364F7">
            <w:r w:rsidRPr="00954045">
              <w:t>Собственные нужды производства</w:t>
            </w:r>
          </w:p>
        </w:tc>
        <w:tc>
          <w:tcPr>
            <w:tcW w:w="851" w:type="dxa"/>
            <w:vAlign w:val="center"/>
          </w:tcPr>
          <w:p w14:paraId="6D9E2613" w14:textId="77777777" w:rsidR="00B364F7" w:rsidRPr="00954045" w:rsidRDefault="00B364F7" w:rsidP="00B364F7">
            <w:pPr>
              <w:jc w:val="center"/>
            </w:pPr>
            <w:r w:rsidRPr="00954045">
              <w:t>м</w:t>
            </w:r>
            <w:r w:rsidRPr="00954045">
              <w:rPr>
                <w:vertAlign w:val="superscript"/>
              </w:rPr>
              <w:t>3</w:t>
            </w:r>
          </w:p>
        </w:tc>
        <w:tc>
          <w:tcPr>
            <w:tcW w:w="1134" w:type="dxa"/>
            <w:vAlign w:val="center"/>
          </w:tcPr>
          <w:p w14:paraId="6727A647" w14:textId="77777777" w:rsidR="00B364F7" w:rsidRPr="00954045" w:rsidRDefault="00B364F7" w:rsidP="00B364F7">
            <w:pPr>
              <w:jc w:val="center"/>
            </w:pPr>
            <w:r w:rsidRPr="00954045">
              <w:t>28442,75</w:t>
            </w:r>
          </w:p>
        </w:tc>
        <w:tc>
          <w:tcPr>
            <w:tcW w:w="1134" w:type="dxa"/>
            <w:vAlign w:val="center"/>
          </w:tcPr>
          <w:p w14:paraId="7722E9E6" w14:textId="77777777" w:rsidR="00B364F7" w:rsidRPr="00954045" w:rsidRDefault="00B364F7" w:rsidP="00B364F7">
            <w:pPr>
              <w:jc w:val="center"/>
            </w:pPr>
            <w:r w:rsidRPr="00954045">
              <w:t>28442,75</w:t>
            </w:r>
          </w:p>
        </w:tc>
        <w:tc>
          <w:tcPr>
            <w:tcW w:w="1275" w:type="dxa"/>
            <w:vAlign w:val="center"/>
          </w:tcPr>
          <w:p w14:paraId="11742347" w14:textId="77777777" w:rsidR="00B364F7" w:rsidRPr="00954045" w:rsidRDefault="00B364F7" w:rsidP="00B364F7">
            <w:pPr>
              <w:jc w:val="center"/>
            </w:pPr>
            <w:r w:rsidRPr="00954045">
              <w:t>28442,75</w:t>
            </w:r>
          </w:p>
        </w:tc>
        <w:tc>
          <w:tcPr>
            <w:tcW w:w="1276" w:type="dxa"/>
            <w:vAlign w:val="center"/>
          </w:tcPr>
          <w:p w14:paraId="2F7A250C" w14:textId="77777777" w:rsidR="00B364F7" w:rsidRPr="00954045" w:rsidRDefault="00B364F7" w:rsidP="00B364F7">
            <w:pPr>
              <w:jc w:val="center"/>
            </w:pPr>
            <w:r w:rsidRPr="00954045">
              <w:t>28442,75</w:t>
            </w:r>
          </w:p>
        </w:tc>
        <w:tc>
          <w:tcPr>
            <w:tcW w:w="1276" w:type="dxa"/>
            <w:vAlign w:val="center"/>
          </w:tcPr>
          <w:p w14:paraId="7BEC176B" w14:textId="77777777" w:rsidR="00B364F7" w:rsidRPr="00954045" w:rsidRDefault="00B364F7" w:rsidP="00B364F7">
            <w:pPr>
              <w:jc w:val="center"/>
            </w:pPr>
            <w:r>
              <w:t>15000,00</w:t>
            </w:r>
          </w:p>
        </w:tc>
        <w:tc>
          <w:tcPr>
            <w:tcW w:w="1134" w:type="dxa"/>
            <w:vAlign w:val="center"/>
          </w:tcPr>
          <w:p w14:paraId="2B4B70D0" w14:textId="77777777" w:rsidR="00B364F7" w:rsidRPr="00954045" w:rsidRDefault="00B364F7" w:rsidP="00B364F7">
            <w:pPr>
              <w:jc w:val="center"/>
            </w:pPr>
            <w:r>
              <w:t>15000,00</w:t>
            </w:r>
          </w:p>
        </w:tc>
      </w:tr>
      <w:tr w:rsidR="00B364F7" w:rsidRPr="00954045" w14:paraId="1D185C0A" w14:textId="77777777" w:rsidTr="00B364F7">
        <w:tc>
          <w:tcPr>
            <w:tcW w:w="992" w:type="dxa"/>
            <w:vAlign w:val="center"/>
          </w:tcPr>
          <w:p w14:paraId="40DA5813" w14:textId="77777777" w:rsidR="00B364F7" w:rsidRPr="00954045" w:rsidRDefault="00B364F7" w:rsidP="00B364F7">
            <w:pPr>
              <w:jc w:val="center"/>
            </w:pPr>
            <w:r w:rsidRPr="00954045">
              <w:lastRenderedPageBreak/>
              <w:t>1</w:t>
            </w:r>
          </w:p>
        </w:tc>
        <w:tc>
          <w:tcPr>
            <w:tcW w:w="1985" w:type="dxa"/>
          </w:tcPr>
          <w:p w14:paraId="1371B456" w14:textId="77777777" w:rsidR="00B364F7" w:rsidRPr="00954045" w:rsidRDefault="00B364F7" w:rsidP="00B364F7">
            <w:pPr>
              <w:jc w:val="center"/>
            </w:pPr>
            <w:r w:rsidRPr="00954045">
              <w:t>2</w:t>
            </w:r>
          </w:p>
        </w:tc>
        <w:tc>
          <w:tcPr>
            <w:tcW w:w="851" w:type="dxa"/>
            <w:vAlign w:val="center"/>
          </w:tcPr>
          <w:p w14:paraId="0C1FFC25" w14:textId="77777777" w:rsidR="00B364F7" w:rsidRPr="00954045" w:rsidRDefault="00B364F7" w:rsidP="00B364F7">
            <w:pPr>
              <w:jc w:val="center"/>
            </w:pPr>
            <w:r w:rsidRPr="00954045">
              <w:t>3</w:t>
            </w:r>
          </w:p>
        </w:tc>
        <w:tc>
          <w:tcPr>
            <w:tcW w:w="1134" w:type="dxa"/>
            <w:vAlign w:val="center"/>
          </w:tcPr>
          <w:p w14:paraId="4218D40F" w14:textId="77777777" w:rsidR="00B364F7" w:rsidRPr="00954045" w:rsidRDefault="00B364F7" w:rsidP="00B364F7">
            <w:pPr>
              <w:jc w:val="center"/>
            </w:pPr>
            <w:r w:rsidRPr="00954045">
              <w:t>4</w:t>
            </w:r>
          </w:p>
        </w:tc>
        <w:tc>
          <w:tcPr>
            <w:tcW w:w="1134" w:type="dxa"/>
            <w:vAlign w:val="center"/>
          </w:tcPr>
          <w:p w14:paraId="4D8C1B44" w14:textId="77777777" w:rsidR="00B364F7" w:rsidRPr="00954045" w:rsidRDefault="00B364F7" w:rsidP="00B364F7">
            <w:pPr>
              <w:jc w:val="center"/>
            </w:pPr>
            <w:r w:rsidRPr="00954045">
              <w:t>5</w:t>
            </w:r>
          </w:p>
        </w:tc>
        <w:tc>
          <w:tcPr>
            <w:tcW w:w="1275" w:type="dxa"/>
            <w:vAlign w:val="center"/>
          </w:tcPr>
          <w:p w14:paraId="12FED50D" w14:textId="77777777" w:rsidR="00B364F7" w:rsidRPr="00954045" w:rsidRDefault="00B364F7" w:rsidP="00B364F7">
            <w:pPr>
              <w:jc w:val="center"/>
            </w:pPr>
            <w:r w:rsidRPr="00954045">
              <w:t>6</w:t>
            </w:r>
          </w:p>
        </w:tc>
        <w:tc>
          <w:tcPr>
            <w:tcW w:w="1276" w:type="dxa"/>
            <w:vAlign w:val="center"/>
          </w:tcPr>
          <w:p w14:paraId="554002ED" w14:textId="77777777" w:rsidR="00B364F7" w:rsidRPr="00954045" w:rsidRDefault="00B364F7" w:rsidP="00B364F7">
            <w:pPr>
              <w:jc w:val="center"/>
            </w:pPr>
            <w:r w:rsidRPr="00954045">
              <w:t>7</w:t>
            </w:r>
          </w:p>
        </w:tc>
        <w:tc>
          <w:tcPr>
            <w:tcW w:w="1276" w:type="dxa"/>
            <w:vAlign w:val="center"/>
          </w:tcPr>
          <w:p w14:paraId="13BD2893" w14:textId="77777777" w:rsidR="00B364F7" w:rsidRPr="00954045" w:rsidRDefault="00B364F7" w:rsidP="00B364F7">
            <w:pPr>
              <w:jc w:val="center"/>
            </w:pPr>
            <w:r w:rsidRPr="00954045">
              <w:t>8</w:t>
            </w:r>
          </w:p>
        </w:tc>
        <w:tc>
          <w:tcPr>
            <w:tcW w:w="1134" w:type="dxa"/>
            <w:vAlign w:val="center"/>
          </w:tcPr>
          <w:p w14:paraId="5ACA4726" w14:textId="77777777" w:rsidR="00B364F7" w:rsidRPr="00954045" w:rsidRDefault="00B364F7" w:rsidP="00B364F7">
            <w:pPr>
              <w:jc w:val="center"/>
            </w:pPr>
            <w:r w:rsidRPr="00954045">
              <w:t>9</w:t>
            </w:r>
          </w:p>
        </w:tc>
      </w:tr>
      <w:tr w:rsidR="00B364F7" w:rsidRPr="00954045" w14:paraId="07D12D8E" w14:textId="77777777" w:rsidTr="00B364F7">
        <w:trPr>
          <w:trHeight w:val="337"/>
        </w:trPr>
        <w:tc>
          <w:tcPr>
            <w:tcW w:w="11057" w:type="dxa"/>
            <w:gridSpan w:val="9"/>
            <w:vAlign w:val="center"/>
          </w:tcPr>
          <w:p w14:paraId="4A8FC04D" w14:textId="77777777" w:rsidR="00B364F7" w:rsidRPr="00D93543" w:rsidRDefault="00B364F7" w:rsidP="00B364F7">
            <w:pPr>
              <w:pStyle w:val="af2"/>
              <w:numPr>
                <w:ilvl w:val="0"/>
                <w:numId w:val="11"/>
              </w:numPr>
              <w:tabs>
                <w:tab w:val="left" w:pos="341"/>
              </w:tabs>
              <w:jc w:val="center"/>
              <w:rPr>
                <w:sz w:val="20"/>
                <w:szCs w:val="20"/>
              </w:rPr>
            </w:pPr>
            <w:r w:rsidRPr="00D93543">
              <w:rPr>
                <w:sz w:val="20"/>
                <w:szCs w:val="20"/>
              </w:rPr>
              <w:t>Холодное водоснабжение питьевой водой Мариинская нефтеперекачивающая станция (Мариинский муниципальный район)</w:t>
            </w:r>
          </w:p>
        </w:tc>
      </w:tr>
      <w:tr w:rsidR="00B364F7" w:rsidRPr="00954045" w14:paraId="3D0C4ADF" w14:textId="77777777" w:rsidTr="00B364F7">
        <w:trPr>
          <w:trHeight w:val="439"/>
        </w:trPr>
        <w:tc>
          <w:tcPr>
            <w:tcW w:w="992" w:type="dxa"/>
            <w:vAlign w:val="center"/>
          </w:tcPr>
          <w:p w14:paraId="7ECD636B" w14:textId="77777777" w:rsidR="00B364F7" w:rsidRPr="00954045" w:rsidRDefault="00B364F7" w:rsidP="00B364F7">
            <w:pPr>
              <w:jc w:val="center"/>
            </w:pPr>
            <w:r w:rsidRPr="00954045">
              <w:t>2.1.</w:t>
            </w:r>
          </w:p>
        </w:tc>
        <w:tc>
          <w:tcPr>
            <w:tcW w:w="1985" w:type="dxa"/>
            <w:vAlign w:val="center"/>
          </w:tcPr>
          <w:p w14:paraId="286C00F9" w14:textId="77777777" w:rsidR="00B364F7" w:rsidRPr="00D93543" w:rsidRDefault="00B364F7" w:rsidP="00B364F7">
            <w:pPr>
              <w:rPr>
                <w:sz w:val="22"/>
                <w:szCs w:val="22"/>
              </w:rPr>
            </w:pPr>
            <w:r w:rsidRPr="00D93543">
              <w:rPr>
                <w:sz w:val="22"/>
                <w:szCs w:val="22"/>
              </w:rPr>
              <w:t>Поднято воды</w:t>
            </w:r>
          </w:p>
        </w:tc>
        <w:tc>
          <w:tcPr>
            <w:tcW w:w="851" w:type="dxa"/>
            <w:vAlign w:val="center"/>
          </w:tcPr>
          <w:p w14:paraId="526E2919" w14:textId="77777777" w:rsidR="00B364F7" w:rsidRPr="00954045" w:rsidRDefault="00B364F7" w:rsidP="00B364F7">
            <w:pPr>
              <w:jc w:val="center"/>
              <w:rPr>
                <w:vertAlign w:val="superscript"/>
              </w:rPr>
            </w:pPr>
            <w:r w:rsidRPr="00954045">
              <w:t>м</w:t>
            </w:r>
            <w:r w:rsidRPr="00954045">
              <w:rPr>
                <w:vertAlign w:val="superscript"/>
              </w:rPr>
              <w:t>3</w:t>
            </w:r>
          </w:p>
        </w:tc>
        <w:tc>
          <w:tcPr>
            <w:tcW w:w="1134" w:type="dxa"/>
            <w:vAlign w:val="center"/>
          </w:tcPr>
          <w:p w14:paraId="672B7959" w14:textId="77777777" w:rsidR="00B364F7" w:rsidRPr="00954045" w:rsidRDefault="00B364F7" w:rsidP="00B364F7">
            <w:pPr>
              <w:jc w:val="center"/>
            </w:pPr>
            <w:r w:rsidRPr="00954045">
              <w:t>6800,00</w:t>
            </w:r>
          </w:p>
        </w:tc>
        <w:tc>
          <w:tcPr>
            <w:tcW w:w="1134" w:type="dxa"/>
            <w:vAlign w:val="center"/>
          </w:tcPr>
          <w:p w14:paraId="09DB404C" w14:textId="77777777" w:rsidR="00B364F7" w:rsidRPr="00954045" w:rsidRDefault="00B364F7" w:rsidP="00B364F7">
            <w:pPr>
              <w:jc w:val="center"/>
            </w:pPr>
            <w:r w:rsidRPr="00954045">
              <w:t>6800,00</w:t>
            </w:r>
          </w:p>
        </w:tc>
        <w:tc>
          <w:tcPr>
            <w:tcW w:w="1275" w:type="dxa"/>
            <w:vAlign w:val="center"/>
          </w:tcPr>
          <w:p w14:paraId="3B3E6BD7" w14:textId="77777777" w:rsidR="00B364F7" w:rsidRPr="00954045" w:rsidRDefault="00B364F7" w:rsidP="00B364F7">
            <w:pPr>
              <w:jc w:val="center"/>
            </w:pPr>
            <w:r w:rsidRPr="00954045">
              <w:t>6800,00</w:t>
            </w:r>
          </w:p>
        </w:tc>
        <w:tc>
          <w:tcPr>
            <w:tcW w:w="1276" w:type="dxa"/>
            <w:vAlign w:val="center"/>
          </w:tcPr>
          <w:p w14:paraId="64BBF4D7" w14:textId="77777777" w:rsidR="00B364F7" w:rsidRPr="00954045" w:rsidRDefault="00B364F7" w:rsidP="00B364F7">
            <w:pPr>
              <w:jc w:val="center"/>
            </w:pPr>
            <w:r w:rsidRPr="00954045">
              <w:t>6800,00</w:t>
            </w:r>
          </w:p>
        </w:tc>
        <w:tc>
          <w:tcPr>
            <w:tcW w:w="1276" w:type="dxa"/>
            <w:vAlign w:val="center"/>
          </w:tcPr>
          <w:p w14:paraId="19ACBEDD" w14:textId="77777777" w:rsidR="00B364F7" w:rsidRPr="00954045" w:rsidRDefault="00B364F7" w:rsidP="00B364F7">
            <w:pPr>
              <w:jc w:val="center"/>
            </w:pPr>
            <w:r>
              <w:t>6460,00</w:t>
            </w:r>
          </w:p>
        </w:tc>
        <w:tc>
          <w:tcPr>
            <w:tcW w:w="1134" w:type="dxa"/>
            <w:vAlign w:val="center"/>
          </w:tcPr>
          <w:p w14:paraId="1322E733" w14:textId="77777777" w:rsidR="00B364F7" w:rsidRPr="00954045" w:rsidRDefault="00B364F7" w:rsidP="00B364F7">
            <w:pPr>
              <w:jc w:val="center"/>
            </w:pPr>
            <w:r>
              <w:t>6460,00</w:t>
            </w:r>
          </w:p>
        </w:tc>
      </w:tr>
      <w:tr w:rsidR="00B364F7" w:rsidRPr="00954045" w14:paraId="1DEC3AE5" w14:textId="77777777" w:rsidTr="00B364F7">
        <w:tc>
          <w:tcPr>
            <w:tcW w:w="992" w:type="dxa"/>
            <w:vAlign w:val="center"/>
          </w:tcPr>
          <w:p w14:paraId="1BA12175" w14:textId="77777777" w:rsidR="00B364F7" w:rsidRPr="00954045" w:rsidRDefault="00B364F7" w:rsidP="00B364F7">
            <w:pPr>
              <w:jc w:val="center"/>
            </w:pPr>
            <w:r w:rsidRPr="00954045">
              <w:t>2.2.</w:t>
            </w:r>
          </w:p>
        </w:tc>
        <w:tc>
          <w:tcPr>
            <w:tcW w:w="1985" w:type="dxa"/>
            <w:vAlign w:val="center"/>
          </w:tcPr>
          <w:p w14:paraId="0F8D542F" w14:textId="77777777" w:rsidR="00B364F7" w:rsidRPr="00D93543" w:rsidRDefault="00B364F7" w:rsidP="00B364F7">
            <w:pPr>
              <w:rPr>
                <w:sz w:val="22"/>
                <w:szCs w:val="22"/>
              </w:rPr>
            </w:pPr>
            <w:r w:rsidRPr="00D93543">
              <w:rPr>
                <w:sz w:val="22"/>
                <w:szCs w:val="22"/>
              </w:rPr>
              <w:t>Получено со стороны</w:t>
            </w:r>
          </w:p>
        </w:tc>
        <w:tc>
          <w:tcPr>
            <w:tcW w:w="851" w:type="dxa"/>
            <w:vAlign w:val="center"/>
          </w:tcPr>
          <w:p w14:paraId="3BE337E9" w14:textId="77777777" w:rsidR="00B364F7" w:rsidRPr="00954045" w:rsidRDefault="00B364F7" w:rsidP="00B364F7">
            <w:pPr>
              <w:jc w:val="center"/>
            </w:pPr>
            <w:r w:rsidRPr="00954045">
              <w:t>м</w:t>
            </w:r>
            <w:r w:rsidRPr="00954045">
              <w:rPr>
                <w:vertAlign w:val="superscript"/>
              </w:rPr>
              <w:t>3</w:t>
            </w:r>
          </w:p>
        </w:tc>
        <w:tc>
          <w:tcPr>
            <w:tcW w:w="1134" w:type="dxa"/>
            <w:vAlign w:val="center"/>
          </w:tcPr>
          <w:p w14:paraId="16E4BF43" w14:textId="77777777" w:rsidR="00B364F7" w:rsidRPr="00954045" w:rsidRDefault="00B364F7" w:rsidP="00B364F7">
            <w:pPr>
              <w:jc w:val="center"/>
            </w:pPr>
            <w:r w:rsidRPr="00954045">
              <w:t>-</w:t>
            </w:r>
          </w:p>
        </w:tc>
        <w:tc>
          <w:tcPr>
            <w:tcW w:w="1134" w:type="dxa"/>
            <w:vAlign w:val="center"/>
          </w:tcPr>
          <w:p w14:paraId="608A2A1B" w14:textId="77777777" w:rsidR="00B364F7" w:rsidRPr="00954045" w:rsidRDefault="00B364F7" w:rsidP="00B364F7">
            <w:pPr>
              <w:jc w:val="center"/>
            </w:pPr>
            <w:r w:rsidRPr="00954045">
              <w:t>-</w:t>
            </w:r>
          </w:p>
        </w:tc>
        <w:tc>
          <w:tcPr>
            <w:tcW w:w="1275" w:type="dxa"/>
            <w:vAlign w:val="center"/>
          </w:tcPr>
          <w:p w14:paraId="2F7E3390" w14:textId="77777777" w:rsidR="00B364F7" w:rsidRPr="00954045" w:rsidRDefault="00B364F7" w:rsidP="00B364F7">
            <w:pPr>
              <w:jc w:val="center"/>
            </w:pPr>
            <w:r w:rsidRPr="00954045">
              <w:t>-</w:t>
            </w:r>
          </w:p>
        </w:tc>
        <w:tc>
          <w:tcPr>
            <w:tcW w:w="1276" w:type="dxa"/>
            <w:vAlign w:val="center"/>
          </w:tcPr>
          <w:p w14:paraId="178CE86B" w14:textId="77777777" w:rsidR="00B364F7" w:rsidRPr="00954045" w:rsidRDefault="00B364F7" w:rsidP="00B364F7">
            <w:pPr>
              <w:jc w:val="center"/>
            </w:pPr>
            <w:r w:rsidRPr="00954045">
              <w:t>-</w:t>
            </w:r>
          </w:p>
        </w:tc>
        <w:tc>
          <w:tcPr>
            <w:tcW w:w="1276" w:type="dxa"/>
            <w:vAlign w:val="center"/>
          </w:tcPr>
          <w:p w14:paraId="13BD00D4" w14:textId="77777777" w:rsidR="00B364F7" w:rsidRPr="00954045" w:rsidRDefault="00B364F7" w:rsidP="00B364F7">
            <w:pPr>
              <w:jc w:val="center"/>
            </w:pPr>
            <w:r w:rsidRPr="00954045">
              <w:t>-</w:t>
            </w:r>
          </w:p>
        </w:tc>
        <w:tc>
          <w:tcPr>
            <w:tcW w:w="1134" w:type="dxa"/>
            <w:vAlign w:val="center"/>
          </w:tcPr>
          <w:p w14:paraId="54D58215" w14:textId="77777777" w:rsidR="00B364F7" w:rsidRPr="00954045" w:rsidRDefault="00B364F7" w:rsidP="00B364F7">
            <w:pPr>
              <w:jc w:val="center"/>
            </w:pPr>
            <w:r w:rsidRPr="00954045">
              <w:t>-</w:t>
            </w:r>
          </w:p>
        </w:tc>
      </w:tr>
      <w:tr w:rsidR="00B364F7" w:rsidRPr="00954045" w14:paraId="2D23602C" w14:textId="77777777" w:rsidTr="00B364F7">
        <w:trPr>
          <w:trHeight w:val="912"/>
        </w:trPr>
        <w:tc>
          <w:tcPr>
            <w:tcW w:w="992" w:type="dxa"/>
            <w:vAlign w:val="center"/>
          </w:tcPr>
          <w:p w14:paraId="0A9C1FD0" w14:textId="77777777" w:rsidR="00B364F7" w:rsidRPr="00954045" w:rsidRDefault="00B364F7" w:rsidP="00B364F7">
            <w:pPr>
              <w:jc w:val="center"/>
            </w:pPr>
            <w:r w:rsidRPr="00954045">
              <w:t>2.3.</w:t>
            </w:r>
          </w:p>
        </w:tc>
        <w:tc>
          <w:tcPr>
            <w:tcW w:w="1985" w:type="dxa"/>
            <w:vAlign w:val="center"/>
          </w:tcPr>
          <w:p w14:paraId="227D2004" w14:textId="77777777" w:rsidR="00B364F7" w:rsidRPr="00D93543" w:rsidRDefault="00B364F7" w:rsidP="00B364F7">
            <w:pPr>
              <w:rPr>
                <w:sz w:val="22"/>
                <w:szCs w:val="22"/>
              </w:rPr>
            </w:pPr>
            <w:r w:rsidRPr="00D93543">
              <w:rPr>
                <w:sz w:val="22"/>
                <w:szCs w:val="22"/>
              </w:rPr>
              <w:t>Расход воды на коммунально-бытовые нужды</w:t>
            </w:r>
          </w:p>
        </w:tc>
        <w:tc>
          <w:tcPr>
            <w:tcW w:w="851" w:type="dxa"/>
            <w:vAlign w:val="center"/>
          </w:tcPr>
          <w:p w14:paraId="35420ECC" w14:textId="77777777" w:rsidR="00B364F7" w:rsidRPr="00954045" w:rsidRDefault="00B364F7" w:rsidP="00B364F7">
            <w:pPr>
              <w:jc w:val="center"/>
            </w:pPr>
            <w:r w:rsidRPr="00954045">
              <w:t>м</w:t>
            </w:r>
            <w:r w:rsidRPr="00954045">
              <w:rPr>
                <w:vertAlign w:val="superscript"/>
              </w:rPr>
              <w:t>3</w:t>
            </w:r>
          </w:p>
        </w:tc>
        <w:tc>
          <w:tcPr>
            <w:tcW w:w="1134" w:type="dxa"/>
            <w:vAlign w:val="center"/>
          </w:tcPr>
          <w:p w14:paraId="423E7DAD" w14:textId="77777777" w:rsidR="00B364F7" w:rsidRPr="00954045" w:rsidRDefault="00B364F7" w:rsidP="00B364F7">
            <w:pPr>
              <w:jc w:val="center"/>
            </w:pPr>
            <w:r w:rsidRPr="00954045">
              <w:t>-</w:t>
            </w:r>
          </w:p>
        </w:tc>
        <w:tc>
          <w:tcPr>
            <w:tcW w:w="1134" w:type="dxa"/>
            <w:vAlign w:val="center"/>
          </w:tcPr>
          <w:p w14:paraId="72684051" w14:textId="77777777" w:rsidR="00B364F7" w:rsidRPr="00954045" w:rsidRDefault="00B364F7" w:rsidP="00B364F7">
            <w:pPr>
              <w:jc w:val="center"/>
            </w:pPr>
            <w:r w:rsidRPr="00954045">
              <w:t>-</w:t>
            </w:r>
          </w:p>
        </w:tc>
        <w:tc>
          <w:tcPr>
            <w:tcW w:w="1275" w:type="dxa"/>
            <w:vAlign w:val="center"/>
          </w:tcPr>
          <w:p w14:paraId="247867E7" w14:textId="77777777" w:rsidR="00B364F7" w:rsidRPr="00954045" w:rsidRDefault="00B364F7" w:rsidP="00B364F7">
            <w:pPr>
              <w:jc w:val="center"/>
            </w:pPr>
            <w:r w:rsidRPr="00954045">
              <w:t>-</w:t>
            </w:r>
          </w:p>
        </w:tc>
        <w:tc>
          <w:tcPr>
            <w:tcW w:w="1276" w:type="dxa"/>
            <w:vAlign w:val="center"/>
          </w:tcPr>
          <w:p w14:paraId="3A36C1CA" w14:textId="77777777" w:rsidR="00B364F7" w:rsidRPr="00954045" w:rsidRDefault="00B364F7" w:rsidP="00B364F7">
            <w:pPr>
              <w:jc w:val="center"/>
            </w:pPr>
            <w:r w:rsidRPr="00954045">
              <w:t>-</w:t>
            </w:r>
          </w:p>
        </w:tc>
        <w:tc>
          <w:tcPr>
            <w:tcW w:w="1276" w:type="dxa"/>
            <w:vAlign w:val="center"/>
          </w:tcPr>
          <w:p w14:paraId="61B5370D" w14:textId="77777777" w:rsidR="00B364F7" w:rsidRPr="00954045" w:rsidRDefault="00B364F7" w:rsidP="00B364F7">
            <w:pPr>
              <w:jc w:val="center"/>
            </w:pPr>
            <w:r w:rsidRPr="00954045">
              <w:t>-</w:t>
            </w:r>
          </w:p>
        </w:tc>
        <w:tc>
          <w:tcPr>
            <w:tcW w:w="1134" w:type="dxa"/>
            <w:vAlign w:val="center"/>
          </w:tcPr>
          <w:p w14:paraId="000DD14E" w14:textId="77777777" w:rsidR="00B364F7" w:rsidRPr="00954045" w:rsidRDefault="00B364F7" w:rsidP="00B364F7">
            <w:pPr>
              <w:jc w:val="center"/>
            </w:pPr>
            <w:r w:rsidRPr="00954045">
              <w:t>-</w:t>
            </w:r>
          </w:p>
        </w:tc>
      </w:tr>
      <w:tr w:rsidR="00B364F7" w:rsidRPr="00954045" w14:paraId="1A23A1C3" w14:textId="77777777" w:rsidTr="00B364F7">
        <w:trPr>
          <w:trHeight w:val="968"/>
        </w:trPr>
        <w:tc>
          <w:tcPr>
            <w:tcW w:w="992" w:type="dxa"/>
            <w:vAlign w:val="center"/>
          </w:tcPr>
          <w:p w14:paraId="412D52B9" w14:textId="77777777" w:rsidR="00B364F7" w:rsidRPr="00954045" w:rsidRDefault="00B364F7" w:rsidP="00B364F7">
            <w:pPr>
              <w:jc w:val="center"/>
            </w:pPr>
            <w:r w:rsidRPr="00954045">
              <w:t>2.4.</w:t>
            </w:r>
          </w:p>
        </w:tc>
        <w:tc>
          <w:tcPr>
            <w:tcW w:w="1985" w:type="dxa"/>
            <w:vAlign w:val="center"/>
          </w:tcPr>
          <w:p w14:paraId="02CB696A" w14:textId="77777777" w:rsidR="00B364F7" w:rsidRPr="00D93543" w:rsidRDefault="00B364F7" w:rsidP="00B364F7">
            <w:pPr>
              <w:rPr>
                <w:sz w:val="22"/>
                <w:szCs w:val="22"/>
              </w:rPr>
            </w:pPr>
            <w:r w:rsidRPr="00D93543">
              <w:rPr>
                <w:sz w:val="22"/>
                <w:szCs w:val="22"/>
              </w:rPr>
              <w:t>Расход воды на нужды предприятия:</w:t>
            </w:r>
          </w:p>
        </w:tc>
        <w:tc>
          <w:tcPr>
            <w:tcW w:w="851" w:type="dxa"/>
            <w:vAlign w:val="center"/>
          </w:tcPr>
          <w:p w14:paraId="5097B1B1" w14:textId="77777777" w:rsidR="00B364F7" w:rsidRPr="00954045" w:rsidRDefault="00B364F7" w:rsidP="00B364F7">
            <w:pPr>
              <w:jc w:val="center"/>
            </w:pPr>
            <w:r w:rsidRPr="00954045">
              <w:t>м</w:t>
            </w:r>
            <w:r w:rsidRPr="00954045">
              <w:rPr>
                <w:vertAlign w:val="superscript"/>
              </w:rPr>
              <w:t>3</w:t>
            </w:r>
          </w:p>
        </w:tc>
        <w:tc>
          <w:tcPr>
            <w:tcW w:w="1134" w:type="dxa"/>
            <w:vAlign w:val="center"/>
          </w:tcPr>
          <w:p w14:paraId="6688B741" w14:textId="77777777" w:rsidR="00B364F7" w:rsidRPr="00954045" w:rsidRDefault="00B364F7" w:rsidP="00B364F7">
            <w:pPr>
              <w:jc w:val="center"/>
            </w:pPr>
            <w:r w:rsidRPr="00954045">
              <w:t>-</w:t>
            </w:r>
          </w:p>
        </w:tc>
        <w:tc>
          <w:tcPr>
            <w:tcW w:w="1134" w:type="dxa"/>
            <w:vAlign w:val="center"/>
          </w:tcPr>
          <w:p w14:paraId="25EB354C" w14:textId="77777777" w:rsidR="00B364F7" w:rsidRPr="00954045" w:rsidRDefault="00B364F7" w:rsidP="00B364F7">
            <w:pPr>
              <w:jc w:val="center"/>
            </w:pPr>
            <w:r w:rsidRPr="00954045">
              <w:t>-</w:t>
            </w:r>
          </w:p>
        </w:tc>
        <w:tc>
          <w:tcPr>
            <w:tcW w:w="1275" w:type="dxa"/>
            <w:vAlign w:val="center"/>
          </w:tcPr>
          <w:p w14:paraId="4B6861AD" w14:textId="77777777" w:rsidR="00B364F7" w:rsidRPr="00954045" w:rsidRDefault="00B364F7" w:rsidP="00B364F7">
            <w:pPr>
              <w:jc w:val="center"/>
            </w:pPr>
            <w:r w:rsidRPr="00954045">
              <w:t>-</w:t>
            </w:r>
          </w:p>
        </w:tc>
        <w:tc>
          <w:tcPr>
            <w:tcW w:w="1276" w:type="dxa"/>
            <w:vAlign w:val="center"/>
          </w:tcPr>
          <w:p w14:paraId="7E78051B" w14:textId="77777777" w:rsidR="00B364F7" w:rsidRPr="00954045" w:rsidRDefault="00B364F7" w:rsidP="00B364F7">
            <w:pPr>
              <w:jc w:val="center"/>
            </w:pPr>
            <w:r w:rsidRPr="00954045">
              <w:t>-</w:t>
            </w:r>
          </w:p>
        </w:tc>
        <w:tc>
          <w:tcPr>
            <w:tcW w:w="1276" w:type="dxa"/>
            <w:vAlign w:val="center"/>
          </w:tcPr>
          <w:p w14:paraId="5D68E627" w14:textId="77777777" w:rsidR="00B364F7" w:rsidRPr="00954045" w:rsidRDefault="00B364F7" w:rsidP="00B364F7">
            <w:pPr>
              <w:jc w:val="center"/>
            </w:pPr>
            <w:r w:rsidRPr="00954045">
              <w:t>-</w:t>
            </w:r>
          </w:p>
        </w:tc>
        <w:tc>
          <w:tcPr>
            <w:tcW w:w="1134" w:type="dxa"/>
            <w:vAlign w:val="center"/>
          </w:tcPr>
          <w:p w14:paraId="1C523E10" w14:textId="77777777" w:rsidR="00B364F7" w:rsidRPr="00954045" w:rsidRDefault="00B364F7" w:rsidP="00B364F7">
            <w:pPr>
              <w:jc w:val="center"/>
            </w:pPr>
            <w:r w:rsidRPr="00954045">
              <w:t>-</w:t>
            </w:r>
          </w:p>
        </w:tc>
      </w:tr>
      <w:tr w:rsidR="00B364F7" w:rsidRPr="00954045" w14:paraId="6D015763" w14:textId="77777777" w:rsidTr="00B364F7">
        <w:tc>
          <w:tcPr>
            <w:tcW w:w="992" w:type="dxa"/>
            <w:vAlign w:val="center"/>
          </w:tcPr>
          <w:p w14:paraId="64018749" w14:textId="77777777" w:rsidR="00B364F7" w:rsidRPr="00954045" w:rsidRDefault="00B364F7" w:rsidP="00B364F7">
            <w:pPr>
              <w:jc w:val="center"/>
            </w:pPr>
            <w:r w:rsidRPr="00954045">
              <w:t>2.4.1.</w:t>
            </w:r>
          </w:p>
        </w:tc>
        <w:tc>
          <w:tcPr>
            <w:tcW w:w="1985" w:type="dxa"/>
            <w:vAlign w:val="center"/>
          </w:tcPr>
          <w:p w14:paraId="29AFE65E" w14:textId="77777777" w:rsidR="00B364F7" w:rsidRPr="00D93543" w:rsidRDefault="00B364F7" w:rsidP="00B364F7">
            <w:pPr>
              <w:rPr>
                <w:sz w:val="22"/>
                <w:szCs w:val="22"/>
              </w:rPr>
            </w:pPr>
            <w:r w:rsidRPr="00D93543">
              <w:rPr>
                <w:sz w:val="22"/>
                <w:szCs w:val="22"/>
              </w:rPr>
              <w:t>- на очистные сооружения</w:t>
            </w:r>
          </w:p>
        </w:tc>
        <w:tc>
          <w:tcPr>
            <w:tcW w:w="851" w:type="dxa"/>
            <w:vAlign w:val="center"/>
          </w:tcPr>
          <w:p w14:paraId="5C257EBC" w14:textId="77777777" w:rsidR="00B364F7" w:rsidRPr="00954045" w:rsidRDefault="00B364F7" w:rsidP="00B364F7">
            <w:pPr>
              <w:jc w:val="center"/>
            </w:pPr>
            <w:r w:rsidRPr="00954045">
              <w:t>м</w:t>
            </w:r>
            <w:r w:rsidRPr="00954045">
              <w:rPr>
                <w:vertAlign w:val="superscript"/>
              </w:rPr>
              <w:t>3</w:t>
            </w:r>
          </w:p>
        </w:tc>
        <w:tc>
          <w:tcPr>
            <w:tcW w:w="1134" w:type="dxa"/>
            <w:vAlign w:val="center"/>
          </w:tcPr>
          <w:p w14:paraId="257BE34A" w14:textId="77777777" w:rsidR="00B364F7" w:rsidRPr="00954045" w:rsidRDefault="00B364F7" w:rsidP="00B364F7">
            <w:pPr>
              <w:jc w:val="center"/>
            </w:pPr>
            <w:r w:rsidRPr="00954045">
              <w:t>-</w:t>
            </w:r>
          </w:p>
        </w:tc>
        <w:tc>
          <w:tcPr>
            <w:tcW w:w="1134" w:type="dxa"/>
            <w:vAlign w:val="center"/>
          </w:tcPr>
          <w:p w14:paraId="1CCB646D" w14:textId="77777777" w:rsidR="00B364F7" w:rsidRPr="00954045" w:rsidRDefault="00B364F7" w:rsidP="00B364F7">
            <w:pPr>
              <w:jc w:val="center"/>
            </w:pPr>
            <w:r w:rsidRPr="00954045">
              <w:t>-</w:t>
            </w:r>
          </w:p>
        </w:tc>
        <w:tc>
          <w:tcPr>
            <w:tcW w:w="1275" w:type="dxa"/>
            <w:vAlign w:val="center"/>
          </w:tcPr>
          <w:p w14:paraId="41D87B92" w14:textId="77777777" w:rsidR="00B364F7" w:rsidRPr="00954045" w:rsidRDefault="00B364F7" w:rsidP="00B364F7">
            <w:pPr>
              <w:jc w:val="center"/>
            </w:pPr>
            <w:r w:rsidRPr="00954045">
              <w:t>-</w:t>
            </w:r>
          </w:p>
        </w:tc>
        <w:tc>
          <w:tcPr>
            <w:tcW w:w="1276" w:type="dxa"/>
            <w:vAlign w:val="center"/>
          </w:tcPr>
          <w:p w14:paraId="29095EF1" w14:textId="77777777" w:rsidR="00B364F7" w:rsidRPr="00954045" w:rsidRDefault="00B364F7" w:rsidP="00B364F7">
            <w:pPr>
              <w:jc w:val="center"/>
            </w:pPr>
            <w:r w:rsidRPr="00954045">
              <w:t>-</w:t>
            </w:r>
          </w:p>
        </w:tc>
        <w:tc>
          <w:tcPr>
            <w:tcW w:w="1276" w:type="dxa"/>
            <w:vAlign w:val="center"/>
          </w:tcPr>
          <w:p w14:paraId="678C014A" w14:textId="77777777" w:rsidR="00B364F7" w:rsidRPr="00954045" w:rsidRDefault="00B364F7" w:rsidP="00B364F7">
            <w:pPr>
              <w:jc w:val="center"/>
            </w:pPr>
            <w:r w:rsidRPr="00954045">
              <w:t>-</w:t>
            </w:r>
          </w:p>
        </w:tc>
        <w:tc>
          <w:tcPr>
            <w:tcW w:w="1134" w:type="dxa"/>
            <w:vAlign w:val="center"/>
          </w:tcPr>
          <w:p w14:paraId="011A6780" w14:textId="77777777" w:rsidR="00B364F7" w:rsidRPr="00954045" w:rsidRDefault="00B364F7" w:rsidP="00B364F7">
            <w:pPr>
              <w:jc w:val="center"/>
            </w:pPr>
            <w:r w:rsidRPr="00954045">
              <w:t>-</w:t>
            </w:r>
          </w:p>
        </w:tc>
      </w:tr>
      <w:tr w:rsidR="00B364F7" w:rsidRPr="00954045" w14:paraId="787A4EB0" w14:textId="77777777" w:rsidTr="00B364F7">
        <w:tc>
          <w:tcPr>
            <w:tcW w:w="992" w:type="dxa"/>
            <w:vAlign w:val="center"/>
          </w:tcPr>
          <w:p w14:paraId="67827284" w14:textId="77777777" w:rsidR="00B364F7" w:rsidRPr="00954045" w:rsidRDefault="00B364F7" w:rsidP="00B364F7">
            <w:pPr>
              <w:jc w:val="center"/>
            </w:pPr>
            <w:r w:rsidRPr="00954045">
              <w:t>2.4.2.</w:t>
            </w:r>
          </w:p>
        </w:tc>
        <w:tc>
          <w:tcPr>
            <w:tcW w:w="1985" w:type="dxa"/>
            <w:vAlign w:val="center"/>
          </w:tcPr>
          <w:p w14:paraId="12701995" w14:textId="77777777" w:rsidR="00B364F7" w:rsidRPr="00D93543" w:rsidRDefault="00B364F7" w:rsidP="00B364F7">
            <w:pPr>
              <w:rPr>
                <w:sz w:val="22"/>
                <w:szCs w:val="22"/>
              </w:rPr>
            </w:pPr>
            <w:r w:rsidRPr="00D93543">
              <w:rPr>
                <w:sz w:val="22"/>
                <w:szCs w:val="22"/>
              </w:rPr>
              <w:t>- на промывку сетей</w:t>
            </w:r>
          </w:p>
        </w:tc>
        <w:tc>
          <w:tcPr>
            <w:tcW w:w="851" w:type="dxa"/>
            <w:vAlign w:val="center"/>
          </w:tcPr>
          <w:p w14:paraId="7192249F" w14:textId="77777777" w:rsidR="00B364F7" w:rsidRPr="00954045" w:rsidRDefault="00B364F7" w:rsidP="00B364F7">
            <w:pPr>
              <w:jc w:val="center"/>
            </w:pPr>
            <w:r w:rsidRPr="00954045">
              <w:t>м</w:t>
            </w:r>
            <w:r w:rsidRPr="00954045">
              <w:rPr>
                <w:vertAlign w:val="superscript"/>
              </w:rPr>
              <w:t>3</w:t>
            </w:r>
          </w:p>
        </w:tc>
        <w:tc>
          <w:tcPr>
            <w:tcW w:w="1134" w:type="dxa"/>
            <w:vAlign w:val="center"/>
          </w:tcPr>
          <w:p w14:paraId="0E93CA25" w14:textId="77777777" w:rsidR="00B364F7" w:rsidRPr="00954045" w:rsidRDefault="00B364F7" w:rsidP="00B364F7">
            <w:pPr>
              <w:jc w:val="center"/>
            </w:pPr>
            <w:r w:rsidRPr="00954045">
              <w:t>-</w:t>
            </w:r>
          </w:p>
        </w:tc>
        <w:tc>
          <w:tcPr>
            <w:tcW w:w="1134" w:type="dxa"/>
            <w:vAlign w:val="center"/>
          </w:tcPr>
          <w:p w14:paraId="56BEB3F3" w14:textId="77777777" w:rsidR="00B364F7" w:rsidRPr="00954045" w:rsidRDefault="00B364F7" w:rsidP="00B364F7">
            <w:pPr>
              <w:jc w:val="center"/>
            </w:pPr>
            <w:r w:rsidRPr="00954045">
              <w:t>-</w:t>
            </w:r>
          </w:p>
        </w:tc>
        <w:tc>
          <w:tcPr>
            <w:tcW w:w="1275" w:type="dxa"/>
            <w:vAlign w:val="center"/>
          </w:tcPr>
          <w:p w14:paraId="6D0A4831" w14:textId="77777777" w:rsidR="00B364F7" w:rsidRPr="00954045" w:rsidRDefault="00B364F7" w:rsidP="00B364F7">
            <w:pPr>
              <w:jc w:val="center"/>
            </w:pPr>
            <w:r w:rsidRPr="00954045">
              <w:t>-</w:t>
            </w:r>
          </w:p>
        </w:tc>
        <w:tc>
          <w:tcPr>
            <w:tcW w:w="1276" w:type="dxa"/>
            <w:vAlign w:val="center"/>
          </w:tcPr>
          <w:p w14:paraId="3E80749D" w14:textId="77777777" w:rsidR="00B364F7" w:rsidRPr="00954045" w:rsidRDefault="00B364F7" w:rsidP="00B364F7">
            <w:pPr>
              <w:jc w:val="center"/>
            </w:pPr>
            <w:r w:rsidRPr="00954045">
              <w:t>-</w:t>
            </w:r>
          </w:p>
        </w:tc>
        <w:tc>
          <w:tcPr>
            <w:tcW w:w="1276" w:type="dxa"/>
            <w:vAlign w:val="center"/>
          </w:tcPr>
          <w:p w14:paraId="61068BC4" w14:textId="77777777" w:rsidR="00B364F7" w:rsidRPr="00954045" w:rsidRDefault="00B364F7" w:rsidP="00B364F7">
            <w:pPr>
              <w:jc w:val="center"/>
            </w:pPr>
            <w:r w:rsidRPr="00954045">
              <w:t>-</w:t>
            </w:r>
          </w:p>
        </w:tc>
        <w:tc>
          <w:tcPr>
            <w:tcW w:w="1134" w:type="dxa"/>
            <w:vAlign w:val="center"/>
          </w:tcPr>
          <w:p w14:paraId="532CCB26" w14:textId="77777777" w:rsidR="00B364F7" w:rsidRPr="00954045" w:rsidRDefault="00B364F7" w:rsidP="00B364F7">
            <w:pPr>
              <w:jc w:val="center"/>
            </w:pPr>
            <w:r w:rsidRPr="00954045">
              <w:t>-</w:t>
            </w:r>
          </w:p>
        </w:tc>
      </w:tr>
      <w:tr w:rsidR="00B364F7" w:rsidRPr="00954045" w14:paraId="65734DD8" w14:textId="77777777" w:rsidTr="00B364F7">
        <w:trPr>
          <w:trHeight w:val="385"/>
        </w:trPr>
        <w:tc>
          <w:tcPr>
            <w:tcW w:w="992" w:type="dxa"/>
            <w:vAlign w:val="center"/>
          </w:tcPr>
          <w:p w14:paraId="0729A6A2" w14:textId="77777777" w:rsidR="00B364F7" w:rsidRPr="00954045" w:rsidRDefault="00B364F7" w:rsidP="00B364F7">
            <w:pPr>
              <w:jc w:val="center"/>
            </w:pPr>
            <w:r w:rsidRPr="00954045">
              <w:t>2.4.3.</w:t>
            </w:r>
          </w:p>
        </w:tc>
        <w:tc>
          <w:tcPr>
            <w:tcW w:w="1985" w:type="dxa"/>
            <w:vAlign w:val="center"/>
          </w:tcPr>
          <w:p w14:paraId="63EA4F85" w14:textId="77777777" w:rsidR="00B364F7" w:rsidRPr="00D93543" w:rsidRDefault="00B364F7" w:rsidP="00B364F7">
            <w:pPr>
              <w:rPr>
                <w:sz w:val="22"/>
                <w:szCs w:val="22"/>
              </w:rPr>
            </w:pPr>
            <w:r w:rsidRPr="00D93543">
              <w:rPr>
                <w:sz w:val="22"/>
                <w:szCs w:val="22"/>
              </w:rPr>
              <w:t>- прочие</w:t>
            </w:r>
          </w:p>
        </w:tc>
        <w:tc>
          <w:tcPr>
            <w:tcW w:w="851" w:type="dxa"/>
            <w:vAlign w:val="center"/>
          </w:tcPr>
          <w:p w14:paraId="2EF983C6" w14:textId="77777777" w:rsidR="00B364F7" w:rsidRPr="00954045" w:rsidRDefault="00B364F7" w:rsidP="00B364F7">
            <w:pPr>
              <w:jc w:val="center"/>
            </w:pPr>
            <w:r w:rsidRPr="00954045">
              <w:t>м</w:t>
            </w:r>
            <w:r w:rsidRPr="00954045">
              <w:rPr>
                <w:vertAlign w:val="superscript"/>
              </w:rPr>
              <w:t>3</w:t>
            </w:r>
          </w:p>
        </w:tc>
        <w:tc>
          <w:tcPr>
            <w:tcW w:w="1134" w:type="dxa"/>
            <w:vAlign w:val="center"/>
          </w:tcPr>
          <w:p w14:paraId="35411055" w14:textId="77777777" w:rsidR="00B364F7" w:rsidRPr="00954045" w:rsidRDefault="00B364F7" w:rsidP="00B364F7">
            <w:pPr>
              <w:jc w:val="center"/>
            </w:pPr>
            <w:r w:rsidRPr="00954045">
              <w:t>-</w:t>
            </w:r>
          </w:p>
        </w:tc>
        <w:tc>
          <w:tcPr>
            <w:tcW w:w="1134" w:type="dxa"/>
            <w:vAlign w:val="center"/>
          </w:tcPr>
          <w:p w14:paraId="1C1C58B5" w14:textId="77777777" w:rsidR="00B364F7" w:rsidRPr="00954045" w:rsidRDefault="00B364F7" w:rsidP="00B364F7">
            <w:pPr>
              <w:jc w:val="center"/>
            </w:pPr>
            <w:r w:rsidRPr="00954045">
              <w:t>-</w:t>
            </w:r>
          </w:p>
        </w:tc>
        <w:tc>
          <w:tcPr>
            <w:tcW w:w="1275" w:type="dxa"/>
            <w:vAlign w:val="center"/>
          </w:tcPr>
          <w:p w14:paraId="0683EAB4" w14:textId="77777777" w:rsidR="00B364F7" w:rsidRPr="00954045" w:rsidRDefault="00B364F7" w:rsidP="00B364F7">
            <w:pPr>
              <w:jc w:val="center"/>
            </w:pPr>
            <w:r w:rsidRPr="00954045">
              <w:t>-</w:t>
            </w:r>
          </w:p>
        </w:tc>
        <w:tc>
          <w:tcPr>
            <w:tcW w:w="1276" w:type="dxa"/>
            <w:vAlign w:val="center"/>
          </w:tcPr>
          <w:p w14:paraId="0DCFB1CB" w14:textId="77777777" w:rsidR="00B364F7" w:rsidRPr="00954045" w:rsidRDefault="00B364F7" w:rsidP="00B364F7">
            <w:pPr>
              <w:jc w:val="center"/>
            </w:pPr>
            <w:r w:rsidRPr="00954045">
              <w:t>-</w:t>
            </w:r>
          </w:p>
        </w:tc>
        <w:tc>
          <w:tcPr>
            <w:tcW w:w="1276" w:type="dxa"/>
            <w:vAlign w:val="center"/>
          </w:tcPr>
          <w:p w14:paraId="73E46746" w14:textId="77777777" w:rsidR="00B364F7" w:rsidRPr="00954045" w:rsidRDefault="00B364F7" w:rsidP="00B364F7">
            <w:pPr>
              <w:jc w:val="center"/>
            </w:pPr>
            <w:r w:rsidRPr="00954045">
              <w:t>-</w:t>
            </w:r>
          </w:p>
        </w:tc>
        <w:tc>
          <w:tcPr>
            <w:tcW w:w="1134" w:type="dxa"/>
            <w:vAlign w:val="center"/>
          </w:tcPr>
          <w:p w14:paraId="1C5AE0EB" w14:textId="77777777" w:rsidR="00B364F7" w:rsidRPr="00954045" w:rsidRDefault="00B364F7" w:rsidP="00B364F7">
            <w:pPr>
              <w:jc w:val="center"/>
            </w:pPr>
            <w:r w:rsidRPr="00954045">
              <w:t>-</w:t>
            </w:r>
          </w:p>
        </w:tc>
      </w:tr>
      <w:tr w:rsidR="00B364F7" w:rsidRPr="00954045" w14:paraId="26188FD3" w14:textId="77777777" w:rsidTr="00B364F7">
        <w:trPr>
          <w:trHeight w:val="1539"/>
        </w:trPr>
        <w:tc>
          <w:tcPr>
            <w:tcW w:w="992" w:type="dxa"/>
            <w:vAlign w:val="center"/>
          </w:tcPr>
          <w:p w14:paraId="137E3355" w14:textId="77777777" w:rsidR="00B364F7" w:rsidRPr="00954045" w:rsidRDefault="00B364F7" w:rsidP="00B364F7">
            <w:pPr>
              <w:jc w:val="center"/>
            </w:pPr>
            <w:r w:rsidRPr="00954045">
              <w:t>2.5.</w:t>
            </w:r>
          </w:p>
        </w:tc>
        <w:tc>
          <w:tcPr>
            <w:tcW w:w="1985" w:type="dxa"/>
            <w:vAlign w:val="center"/>
          </w:tcPr>
          <w:p w14:paraId="6B8411E0" w14:textId="77777777" w:rsidR="00B364F7" w:rsidRPr="00D93543" w:rsidRDefault="00B364F7" w:rsidP="00B364F7">
            <w:pPr>
              <w:rPr>
                <w:sz w:val="22"/>
                <w:szCs w:val="22"/>
              </w:rPr>
            </w:pPr>
            <w:r w:rsidRPr="00D93543">
              <w:rPr>
                <w:sz w:val="22"/>
                <w:szCs w:val="22"/>
              </w:rPr>
              <w:t>Объем пропущенной воды через очистные сооружения</w:t>
            </w:r>
          </w:p>
        </w:tc>
        <w:tc>
          <w:tcPr>
            <w:tcW w:w="851" w:type="dxa"/>
            <w:vAlign w:val="center"/>
          </w:tcPr>
          <w:p w14:paraId="44AEC1F3" w14:textId="77777777" w:rsidR="00B364F7" w:rsidRPr="00954045" w:rsidRDefault="00B364F7" w:rsidP="00B364F7">
            <w:pPr>
              <w:jc w:val="center"/>
            </w:pPr>
            <w:r w:rsidRPr="00954045">
              <w:t>м</w:t>
            </w:r>
            <w:r w:rsidRPr="00954045">
              <w:rPr>
                <w:vertAlign w:val="superscript"/>
              </w:rPr>
              <w:t>3</w:t>
            </w:r>
          </w:p>
        </w:tc>
        <w:tc>
          <w:tcPr>
            <w:tcW w:w="1134" w:type="dxa"/>
            <w:vAlign w:val="center"/>
          </w:tcPr>
          <w:p w14:paraId="7F535F9D" w14:textId="77777777" w:rsidR="00B364F7" w:rsidRPr="00954045" w:rsidRDefault="00B364F7" w:rsidP="00B364F7">
            <w:pPr>
              <w:jc w:val="center"/>
            </w:pPr>
            <w:r w:rsidRPr="00954045">
              <w:t>-</w:t>
            </w:r>
          </w:p>
        </w:tc>
        <w:tc>
          <w:tcPr>
            <w:tcW w:w="1134" w:type="dxa"/>
            <w:vAlign w:val="center"/>
          </w:tcPr>
          <w:p w14:paraId="3C881028" w14:textId="77777777" w:rsidR="00B364F7" w:rsidRPr="00954045" w:rsidRDefault="00B364F7" w:rsidP="00B364F7">
            <w:pPr>
              <w:jc w:val="center"/>
            </w:pPr>
            <w:r w:rsidRPr="00954045">
              <w:t>-</w:t>
            </w:r>
          </w:p>
        </w:tc>
        <w:tc>
          <w:tcPr>
            <w:tcW w:w="1275" w:type="dxa"/>
            <w:vAlign w:val="center"/>
          </w:tcPr>
          <w:p w14:paraId="4AE0ADC4" w14:textId="77777777" w:rsidR="00B364F7" w:rsidRPr="00954045" w:rsidRDefault="00B364F7" w:rsidP="00B364F7">
            <w:pPr>
              <w:jc w:val="center"/>
            </w:pPr>
            <w:r w:rsidRPr="00954045">
              <w:t>-</w:t>
            </w:r>
          </w:p>
        </w:tc>
        <w:tc>
          <w:tcPr>
            <w:tcW w:w="1276" w:type="dxa"/>
            <w:vAlign w:val="center"/>
          </w:tcPr>
          <w:p w14:paraId="28770CE0" w14:textId="77777777" w:rsidR="00B364F7" w:rsidRPr="00954045" w:rsidRDefault="00B364F7" w:rsidP="00B364F7">
            <w:pPr>
              <w:jc w:val="center"/>
            </w:pPr>
            <w:r w:rsidRPr="00954045">
              <w:t>-</w:t>
            </w:r>
          </w:p>
        </w:tc>
        <w:tc>
          <w:tcPr>
            <w:tcW w:w="1276" w:type="dxa"/>
            <w:vAlign w:val="center"/>
          </w:tcPr>
          <w:p w14:paraId="7A35AA97" w14:textId="77777777" w:rsidR="00B364F7" w:rsidRPr="00954045" w:rsidRDefault="00B364F7" w:rsidP="00B364F7">
            <w:pPr>
              <w:jc w:val="center"/>
            </w:pPr>
            <w:r w:rsidRPr="00954045">
              <w:t>-</w:t>
            </w:r>
          </w:p>
        </w:tc>
        <w:tc>
          <w:tcPr>
            <w:tcW w:w="1134" w:type="dxa"/>
            <w:vAlign w:val="center"/>
          </w:tcPr>
          <w:p w14:paraId="77DE4C0D" w14:textId="77777777" w:rsidR="00B364F7" w:rsidRPr="00954045" w:rsidRDefault="00B364F7" w:rsidP="00B364F7">
            <w:pPr>
              <w:jc w:val="center"/>
            </w:pPr>
            <w:r w:rsidRPr="00954045">
              <w:t>-</w:t>
            </w:r>
          </w:p>
        </w:tc>
      </w:tr>
      <w:tr w:rsidR="00B364F7" w:rsidRPr="00954045" w14:paraId="18702943" w14:textId="77777777" w:rsidTr="00B364F7">
        <w:tc>
          <w:tcPr>
            <w:tcW w:w="992" w:type="dxa"/>
            <w:vAlign w:val="center"/>
          </w:tcPr>
          <w:p w14:paraId="17526A4C" w14:textId="77777777" w:rsidR="00B364F7" w:rsidRPr="00954045" w:rsidRDefault="00B364F7" w:rsidP="00B364F7">
            <w:pPr>
              <w:jc w:val="center"/>
            </w:pPr>
            <w:r w:rsidRPr="00954045">
              <w:t>2.6.</w:t>
            </w:r>
          </w:p>
        </w:tc>
        <w:tc>
          <w:tcPr>
            <w:tcW w:w="1985" w:type="dxa"/>
            <w:vAlign w:val="center"/>
          </w:tcPr>
          <w:p w14:paraId="4FC49484" w14:textId="77777777" w:rsidR="00B364F7" w:rsidRPr="00D93543" w:rsidRDefault="00B364F7" w:rsidP="00B364F7">
            <w:pPr>
              <w:rPr>
                <w:sz w:val="22"/>
                <w:szCs w:val="22"/>
              </w:rPr>
            </w:pPr>
            <w:r w:rsidRPr="00D93543">
              <w:rPr>
                <w:sz w:val="22"/>
                <w:szCs w:val="22"/>
              </w:rPr>
              <w:t>Подано воды в сеть</w:t>
            </w:r>
          </w:p>
        </w:tc>
        <w:tc>
          <w:tcPr>
            <w:tcW w:w="851" w:type="dxa"/>
            <w:vAlign w:val="center"/>
          </w:tcPr>
          <w:p w14:paraId="43825A8E" w14:textId="77777777" w:rsidR="00B364F7" w:rsidRPr="00954045" w:rsidRDefault="00B364F7" w:rsidP="00B364F7">
            <w:pPr>
              <w:jc w:val="center"/>
            </w:pPr>
            <w:r w:rsidRPr="00954045">
              <w:t>м</w:t>
            </w:r>
            <w:r w:rsidRPr="00954045">
              <w:rPr>
                <w:vertAlign w:val="superscript"/>
              </w:rPr>
              <w:t>3</w:t>
            </w:r>
          </w:p>
        </w:tc>
        <w:tc>
          <w:tcPr>
            <w:tcW w:w="1134" w:type="dxa"/>
            <w:vAlign w:val="center"/>
          </w:tcPr>
          <w:p w14:paraId="7AD8C1D0" w14:textId="77777777" w:rsidR="00B364F7" w:rsidRPr="00954045" w:rsidRDefault="00B364F7" w:rsidP="00B364F7">
            <w:pPr>
              <w:jc w:val="center"/>
            </w:pPr>
            <w:r w:rsidRPr="00954045">
              <w:t>6800,00</w:t>
            </w:r>
          </w:p>
        </w:tc>
        <w:tc>
          <w:tcPr>
            <w:tcW w:w="1134" w:type="dxa"/>
            <w:vAlign w:val="center"/>
          </w:tcPr>
          <w:p w14:paraId="68904CA9" w14:textId="77777777" w:rsidR="00B364F7" w:rsidRPr="00954045" w:rsidRDefault="00B364F7" w:rsidP="00B364F7">
            <w:pPr>
              <w:jc w:val="center"/>
            </w:pPr>
            <w:r w:rsidRPr="00954045">
              <w:t>6800,00</w:t>
            </w:r>
          </w:p>
        </w:tc>
        <w:tc>
          <w:tcPr>
            <w:tcW w:w="1275" w:type="dxa"/>
            <w:vAlign w:val="center"/>
          </w:tcPr>
          <w:p w14:paraId="02D9D23B" w14:textId="77777777" w:rsidR="00B364F7" w:rsidRPr="00954045" w:rsidRDefault="00B364F7" w:rsidP="00B364F7">
            <w:pPr>
              <w:jc w:val="center"/>
            </w:pPr>
            <w:r w:rsidRPr="00954045">
              <w:t>6800,00</w:t>
            </w:r>
          </w:p>
        </w:tc>
        <w:tc>
          <w:tcPr>
            <w:tcW w:w="1276" w:type="dxa"/>
            <w:vAlign w:val="center"/>
          </w:tcPr>
          <w:p w14:paraId="7962C4F2" w14:textId="77777777" w:rsidR="00B364F7" w:rsidRPr="00954045" w:rsidRDefault="00B364F7" w:rsidP="00B364F7">
            <w:pPr>
              <w:jc w:val="center"/>
            </w:pPr>
            <w:r w:rsidRPr="00954045">
              <w:t>6800,00</w:t>
            </w:r>
          </w:p>
        </w:tc>
        <w:tc>
          <w:tcPr>
            <w:tcW w:w="1276" w:type="dxa"/>
            <w:vAlign w:val="center"/>
          </w:tcPr>
          <w:p w14:paraId="5D2A7BDD" w14:textId="77777777" w:rsidR="00B364F7" w:rsidRPr="00954045" w:rsidRDefault="00B364F7" w:rsidP="00B364F7">
            <w:pPr>
              <w:jc w:val="center"/>
            </w:pPr>
            <w:r>
              <w:t>6460,00</w:t>
            </w:r>
          </w:p>
        </w:tc>
        <w:tc>
          <w:tcPr>
            <w:tcW w:w="1134" w:type="dxa"/>
            <w:vAlign w:val="center"/>
          </w:tcPr>
          <w:p w14:paraId="41DEB91B" w14:textId="77777777" w:rsidR="00B364F7" w:rsidRPr="00954045" w:rsidRDefault="00B364F7" w:rsidP="00B364F7">
            <w:pPr>
              <w:jc w:val="center"/>
            </w:pPr>
            <w:r>
              <w:t>6460,00</w:t>
            </w:r>
          </w:p>
        </w:tc>
      </w:tr>
      <w:tr w:rsidR="00B364F7" w:rsidRPr="00954045" w14:paraId="2B376E7E" w14:textId="77777777" w:rsidTr="00B364F7">
        <w:trPr>
          <w:trHeight w:val="447"/>
        </w:trPr>
        <w:tc>
          <w:tcPr>
            <w:tcW w:w="992" w:type="dxa"/>
            <w:vAlign w:val="center"/>
          </w:tcPr>
          <w:p w14:paraId="21EBAAC3" w14:textId="77777777" w:rsidR="00B364F7" w:rsidRPr="00954045" w:rsidRDefault="00B364F7" w:rsidP="00B364F7">
            <w:pPr>
              <w:jc w:val="center"/>
            </w:pPr>
            <w:r w:rsidRPr="00954045">
              <w:t>2.7.</w:t>
            </w:r>
          </w:p>
        </w:tc>
        <w:tc>
          <w:tcPr>
            <w:tcW w:w="1985" w:type="dxa"/>
            <w:vAlign w:val="center"/>
          </w:tcPr>
          <w:p w14:paraId="6902AFE3" w14:textId="77777777" w:rsidR="00B364F7" w:rsidRPr="00D93543" w:rsidRDefault="00B364F7" w:rsidP="00B364F7">
            <w:pPr>
              <w:rPr>
                <w:sz w:val="22"/>
                <w:szCs w:val="22"/>
              </w:rPr>
            </w:pPr>
            <w:r w:rsidRPr="00D93543">
              <w:rPr>
                <w:sz w:val="22"/>
                <w:szCs w:val="22"/>
              </w:rPr>
              <w:t>Потери воды</w:t>
            </w:r>
          </w:p>
        </w:tc>
        <w:tc>
          <w:tcPr>
            <w:tcW w:w="851" w:type="dxa"/>
            <w:vAlign w:val="center"/>
          </w:tcPr>
          <w:p w14:paraId="27228862" w14:textId="77777777" w:rsidR="00B364F7" w:rsidRPr="00954045" w:rsidRDefault="00B364F7" w:rsidP="00B364F7">
            <w:pPr>
              <w:jc w:val="center"/>
            </w:pPr>
            <w:r w:rsidRPr="00954045">
              <w:t>м</w:t>
            </w:r>
            <w:r w:rsidRPr="00954045">
              <w:rPr>
                <w:vertAlign w:val="superscript"/>
              </w:rPr>
              <w:t>3</w:t>
            </w:r>
          </w:p>
        </w:tc>
        <w:tc>
          <w:tcPr>
            <w:tcW w:w="1134" w:type="dxa"/>
            <w:vAlign w:val="center"/>
          </w:tcPr>
          <w:p w14:paraId="72D6E72C" w14:textId="77777777" w:rsidR="00B364F7" w:rsidRPr="00954045" w:rsidRDefault="00B364F7" w:rsidP="00B364F7">
            <w:pPr>
              <w:jc w:val="center"/>
            </w:pPr>
            <w:r w:rsidRPr="00954045">
              <w:t>-</w:t>
            </w:r>
          </w:p>
        </w:tc>
        <w:tc>
          <w:tcPr>
            <w:tcW w:w="1134" w:type="dxa"/>
            <w:vAlign w:val="center"/>
          </w:tcPr>
          <w:p w14:paraId="396F7F71" w14:textId="77777777" w:rsidR="00B364F7" w:rsidRPr="00954045" w:rsidRDefault="00B364F7" w:rsidP="00B364F7">
            <w:pPr>
              <w:jc w:val="center"/>
            </w:pPr>
            <w:r w:rsidRPr="00954045">
              <w:t>-</w:t>
            </w:r>
          </w:p>
        </w:tc>
        <w:tc>
          <w:tcPr>
            <w:tcW w:w="1275" w:type="dxa"/>
            <w:vAlign w:val="center"/>
          </w:tcPr>
          <w:p w14:paraId="0578E0A8" w14:textId="77777777" w:rsidR="00B364F7" w:rsidRPr="00954045" w:rsidRDefault="00B364F7" w:rsidP="00B364F7">
            <w:pPr>
              <w:jc w:val="center"/>
            </w:pPr>
            <w:r w:rsidRPr="00954045">
              <w:t>-</w:t>
            </w:r>
          </w:p>
        </w:tc>
        <w:tc>
          <w:tcPr>
            <w:tcW w:w="1276" w:type="dxa"/>
            <w:vAlign w:val="center"/>
          </w:tcPr>
          <w:p w14:paraId="094F2EE7" w14:textId="77777777" w:rsidR="00B364F7" w:rsidRPr="00954045" w:rsidRDefault="00B364F7" w:rsidP="00B364F7">
            <w:pPr>
              <w:jc w:val="center"/>
            </w:pPr>
            <w:r w:rsidRPr="00954045">
              <w:t>-</w:t>
            </w:r>
          </w:p>
        </w:tc>
        <w:tc>
          <w:tcPr>
            <w:tcW w:w="1276" w:type="dxa"/>
            <w:vAlign w:val="center"/>
          </w:tcPr>
          <w:p w14:paraId="3DC70B4A" w14:textId="77777777" w:rsidR="00B364F7" w:rsidRPr="00954045" w:rsidRDefault="00B364F7" w:rsidP="00B364F7">
            <w:pPr>
              <w:jc w:val="center"/>
            </w:pPr>
            <w:r w:rsidRPr="00954045">
              <w:t>-</w:t>
            </w:r>
          </w:p>
        </w:tc>
        <w:tc>
          <w:tcPr>
            <w:tcW w:w="1134" w:type="dxa"/>
            <w:vAlign w:val="center"/>
          </w:tcPr>
          <w:p w14:paraId="1808F8A4" w14:textId="77777777" w:rsidR="00B364F7" w:rsidRPr="00954045" w:rsidRDefault="00B364F7" w:rsidP="00B364F7">
            <w:pPr>
              <w:jc w:val="center"/>
            </w:pPr>
            <w:r w:rsidRPr="00954045">
              <w:t>-</w:t>
            </w:r>
          </w:p>
        </w:tc>
      </w:tr>
      <w:tr w:rsidR="00B364F7" w:rsidRPr="00954045" w14:paraId="14C7EAF1" w14:textId="77777777" w:rsidTr="00B364F7">
        <w:trPr>
          <w:trHeight w:val="977"/>
        </w:trPr>
        <w:tc>
          <w:tcPr>
            <w:tcW w:w="992" w:type="dxa"/>
            <w:vAlign w:val="center"/>
          </w:tcPr>
          <w:p w14:paraId="0896931F" w14:textId="77777777" w:rsidR="00B364F7" w:rsidRPr="00954045" w:rsidRDefault="00B364F7" w:rsidP="00B364F7">
            <w:pPr>
              <w:jc w:val="center"/>
            </w:pPr>
            <w:r w:rsidRPr="00954045">
              <w:t>2.8.</w:t>
            </w:r>
          </w:p>
        </w:tc>
        <w:tc>
          <w:tcPr>
            <w:tcW w:w="1985" w:type="dxa"/>
            <w:vAlign w:val="center"/>
          </w:tcPr>
          <w:p w14:paraId="1396BA58" w14:textId="77777777" w:rsidR="00B364F7" w:rsidRPr="00D93543" w:rsidRDefault="00B364F7" w:rsidP="00B364F7">
            <w:pPr>
              <w:rPr>
                <w:sz w:val="22"/>
                <w:szCs w:val="22"/>
              </w:rPr>
            </w:pPr>
            <w:r w:rsidRPr="00D93543">
              <w:rPr>
                <w:sz w:val="22"/>
                <w:szCs w:val="22"/>
              </w:rPr>
              <w:t>Уровень потерь к объему поданной воды в сеть</w:t>
            </w:r>
          </w:p>
        </w:tc>
        <w:tc>
          <w:tcPr>
            <w:tcW w:w="851" w:type="dxa"/>
            <w:vAlign w:val="center"/>
          </w:tcPr>
          <w:p w14:paraId="187790A5" w14:textId="77777777" w:rsidR="00B364F7" w:rsidRPr="00954045" w:rsidRDefault="00B364F7" w:rsidP="00B364F7">
            <w:pPr>
              <w:jc w:val="center"/>
            </w:pPr>
            <w:r w:rsidRPr="00954045">
              <w:t>%</w:t>
            </w:r>
          </w:p>
        </w:tc>
        <w:tc>
          <w:tcPr>
            <w:tcW w:w="1134" w:type="dxa"/>
            <w:vAlign w:val="center"/>
          </w:tcPr>
          <w:p w14:paraId="3DF4D924" w14:textId="77777777" w:rsidR="00B364F7" w:rsidRPr="00954045" w:rsidRDefault="00B364F7" w:rsidP="00B364F7">
            <w:pPr>
              <w:jc w:val="center"/>
            </w:pPr>
            <w:r w:rsidRPr="00954045">
              <w:t>-</w:t>
            </w:r>
          </w:p>
        </w:tc>
        <w:tc>
          <w:tcPr>
            <w:tcW w:w="1134" w:type="dxa"/>
            <w:vAlign w:val="center"/>
          </w:tcPr>
          <w:p w14:paraId="753B13B0" w14:textId="77777777" w:rsidR="00B364F7" w:rsidRPr="00954045" w:rsidRDefault="00B364F7" w:rsidP="00B364F7">
            <w:pPr>
              <w:jc w:val="center"/>
            </w:pPr>
            <w:r w:rsidRPr="00954045">
              <w:t>-</w:t>
            </w:r>
          </w:p>
        </w:tc>
        <w:tc>
          <w:tcPr>
            <w:tcW w:w="1275" w:type="dxa"/>
            <w:vAlign w:val="center"/>
          </w:tcPr>
          <w:p w14:paraId="766F506E" w14:textId="77777777" w:rsidR="00B364F7" w:rsidRPr="00954045" w:rsidRDefault="00B364F7" w:rsidP="00B364F7">
            <w:pPr>
              <w:jc w:val="center"/>
            </w:pPr>
            <w:r w:rsidRPr="00954045">
              <w:t>-</w:t>
            </w:r>
          </w:p>
        </w:tc>
        <w:tc>
          <w:tcPr>
            <w:tcW w:w="1276" w:type="dxa"/>
            <w:vAlign w:val="center"/>
          </w:tcPr>
          <w:p w14:paraId="276D71CA" w14:textId="77777777" w:rsidR="00B364F7" w:rsidRPr="00954045" w:rsidRDefault="00B364F7" w:rsidP="00B364F7">
            <w:pPr>
              <w:jc w:val="center"/>
            </w:pPr>
            <w:r w:rsidRPr="00954045">
              <w:t>-</w:t>
            </w:r>
          </w:p>
        </w:tc>
        <w:tc>
          <w:tcPr>
            <w:tcW w:w="1276" w:type="dxa"/>
            <w:vAlign w:val="center"/>
          </w:tcPr>
          <w:p w14:paraId="2CB32687" w14:textId="77777777" w:rsidR="00B364F7" w:rsidRPr="00954045" w:rsidRDefault="00B364F7" w:rsidP="00B364F7">
            <w:pPr>
              <w:jc w:val="center"/>
            </w:pPr>
            <w:r w:rsidRPr="00954045">
              <w:t>-</w:t>
            </w:r>
          </w:p>
        </w:tc>
        <w:tc>
          <w:tcPr>
            <w:tcW w:w="1134" w:type="dxa"/>
            <w:vAlign w:val="center"/>
          </w:tcPr>
          <w:p w14:paraId="6FD9E234" w14:textId="77777777" w:rsidR="00B364F7" w:rsidRPr="00954045" w:rsidRDefault="00B364F7" w:rsidP="00B364F7">
            <w:pPr>
              <w:jc w:val="center"/>
            </w:pPr>
            <w:r w:rsidRPr="00954045">
              <w:t>-</w:t>
            </w:r>
          </w:p>
        </w:tc>
      </w:tr>
      <w:tr w:rsidR="00B364F7" w:rsidRPr="00954045" w14:paraId="6B7AABDF" w14:textId="77777777" w:rsidTr="00B364F7">
        <w:tc>
          <w:tcPr>
            <w:tcW w:w="992" w:type="dxa"/>
            <w:vAlign w:val="center"/>
          </w:tcPr>
          <w:p w14:paraId="548CD161" w14:textId="77777777" w:rsidR="00B364F7" w:rsidRPr="00954045" w:rsidRDefault="00B364F7" w:rsidP="00B364F7">
            <w:pPr>
              <w:jc w:val="center"/>
            </w:pPr>
            <w:r w:rsidRPr="00954045">
              <w:t>2.9.</w:t>
            </w:r>
          </w:p>
        </w:tc>
        <w:tc>
          <w:tcPr>
            <w:tcW w:w="1985" w:type="dxa"/>
            <w:vAlign w:val="center"/>
          </w:tcPr>
          <w:p w14:paraId="39494810" w14:textId="77777777" w:rsidR="00B364F7" w:rsidRPr="00954045" w:rsidRDefault="00B364F7" w:rsidP="00B364F7">
            <w:r w:rsidRPr="00954045">
              <w:t>Отпущено воды по категориям потребителей</w:t>
            </w:r>
          </w:p>
        </w:tc>
        <w:tc>
          <w:tcPr>
            <w:tcW w:w="851" w:type="dxa"/>
            <w:vAlign w:val="center"/>
          </w:tcPr>
          <w:p w14:paraId="4B5E4EC6" w14:textId="77777777" w:rsidR="00B364F7" w:rsidRPr="00954045" w:rsidRDefault="00B364F7" w:rsidP="00B364F7">
            <w:pPr>
              <w:jc w:val="center"/>
            </w:pPr>
            <w:r w:rsidRPr="00954045">
              <w:t>м</w:t>
            </w:r>
            <w:r w:rsidRPr="00954045">
              <w:rPr>
                <w:vertAlign w:val="superscript"/>
              </w:rPr>
              <w:t>3</w:t>
            </w:r>
          </w:p>
        </w:tc>
        <w:tc>
          <w:tcPr>
            <w:tcW w:w="1134" w:type="dxa"/>
            <w:vAlign w:val="center"/>
          </w:tcPr>
          <w:p w14:paraId="7C00EE46" w14:textId="77777777" w:rsidR="00B364F7" w:rsidRPr="00954045" w:rsidRDefault="00B364F7" w:rsidP="00B364F7">
            <w:pPr>
              <w:jc w:val="center"/>
            </w:pPr>
            <w:r w:rsidRPr="00954045">
              <w:t>6800,00</w:t>
            </w:r>
          </w:p>
        </w:tc>
        <w:tc>
          <w:tcPr>
            <w:tcW w:w="1134" w:type="dxa"/>
            <w:vAlign w:val="center"/>
          </w:tcPr>
          <w:p w14:paraId="4AC1E64B" w14:textId="77777777" w:rsidR="00B364F7" w:rsidRPr="00954045" w:rsidRDefault="00B364F7" w:rsidP="00B364F7">
            <w:pPr>
              <w:jc w:val="center"/>
            </w:pPr>
            <w:r w:rsidRPr="00954045">
              <w:t>6800,00</w:t>
            </w:r>
          </w:p>
        </w:tc>
        <w:tc>
          <w:tcPr>
            <w:tcW w:w="1275" w:type="dxa"/>
            <w:vAlign w:val="center"/>
          </w:tcPr>
          <w:p w14:paraId="0BACB69F" w14:textId="77777777" w:rsidR="00B364F7" w:rsidRPr="00954045" w:rsidRDefault="00B364F7" w:rsidP="00B364F7">
            <w:pPr>
              <w:jc w:val="center"/>
            </w:pPr>
            <w:r w:rsidRPr="00954045">
              <w:t>6800,00</w:t>
            </w:r>
          </w:p>
        </w:tc>
        <w:tc>
          <w:tcPr>
            <w:tcW w:w="1276" w:type="dxa"/>
            <w:vAlign w:val="center"/>
          </w:tcPr>
          <w:p w14:paraId="7BE6B066" w14:textId="77777777" w:rsidR="00B364F7" w:rsidRPr="00954045" w:rsidRDefault="00B364F7" w:rsidP="00B364F7">
            <w:pPr>
              <w:jc w:val="center"/>
            </w:pPr>
            <w:r w:rsidRPr="00954045">
              <w:t>6800,00</w:t>
            </w:r>
          </w:p>
        </w:tc>
        <w:tc>
          <w:tcPr>
            <w:tcW w:w="1276" w:type="dxa"/>
            <w:vAlign w:val="center"/>
          </w:tcPr>
          <w:p w14:paraId="5C0A3390" w14:textId="77777777" w:rsidR="00B364F7" w:rsidRPr="00954045" w:rsidRDefault="00B364F7" w:rsidP="00B364F7">
            <w:pPr>
              <w:jc w:val="center"/>
            </w:pPr>
            <w:r>
              <w:t>6460,00</w:t>
            </w:r>
          </w:p>
        </w:tc>
        <w:tc>
          <w:tcPr>
            <w:tcW w:w="1134" w:type="dxa"/>
            <w:vAlign w:val="center"/>
          </w:tcPr>
          <w:p w14:paraId="0E68F48E" w14:textId="77777777" w:rsidR="00B364F7" w:rsidRPr="00954045" w:rsidRDefault="00B364F7" w:rsidP="00B364F7">
            <w:pPr>
              <w:jc w:val="center"/>
            </w:pPr>
            <w:r>
              <w:t>6460,00</w:t>
            </w:r>
          </w:p>
        </w:tc>
      </w:tr>
      <w:tr w:rsidR="00B364F7" w:rsidRPr="00954045" w14:paraId="7EE87B13" w14:textId="77777777" w:rsidTr="00B364F7">
        <w:trPr>
          <w:trHeight w:val="576"/>
        </w:trPr>
        <w:tc>
          <w:tcPr>
            <w:tcW w:w="992" w:type="dxa"/>
            <w:vAlign w:val="center"/>
          </w:tcPr>
          <w:p w14:paraId="5C20845E" w14:textId="77777777" w:rsidR="00B364F7" w:rsidRPr="00954045" w:rsidRDefault="00B364F7" w:rsidP="00B364F7">
            <w:pPr>
              <w:jc w:val="center"/>
            </w:pPr>
            <w:r w:rsidRPr="00954045">
              <w:t>2.9.1.</w:t>
            </w:r>
          </w:p>
        </w:tc>
        <w:tc>
          <w:tcPr>
            <w:tcW w:w="1985" w:type="dxa"/>
            <w:vAlign w:val="center"/>
          </w:tcPr>
          <w:p w14:paraId="6682FBD0" w14:textId="77777777" w:rsidR="00B364F7" w:rsidRPr="00954045" w:rsidRDefault="00B364F7" w:rsidP="00B364F7">
            <w:proofErr w:type="gramStart"/>
            <w:r w:rsidRPr="00954045">
              <w:t>Потребитель-ский</w:t>
            </w:r>
            <w:proofErr w:type="gramEnd"/>
            <w:r w:rsidRPr="00954045">
              <w:t xml:space="preserve"> рынок</w:t>
            </w:r>
          </w:p>
        </w:tc>
        <w:tc>
          <w:tcPr>
            <w:tcW w:w="851" w:type="dxa"/>
            <w:vAlign w:val="center"/>
          </w:tcPr>
          <w:p w14:paraId="4A034975" w14:textId="77777777" w:rsidR="00B364F7" w:rsidRPr="00954045" w:rsidRDefault="00B364F7" w:rsidP="00B364F7">
            <w:pPr>
              <w:jc w:val="center"/>
            </w:pPr>
            <w:r w:rsidRPr="00954045">
              <w:t>м</w:t>
            </w:r>
            <w:r w:rsidRPr="00954045">
              <w:rPr>
                <w:vertAlign w:val="superscript"/>
              </w:rPr>
              <w:t>3</w:t>
            </w:r>
          </w:p>
        </w:tc>
        <w:tc>
          <w:tcPr>
            <w:tcW w:w="1134" w:type="dxa"/>
            <w:vAlign w:val="center"/>
          </w:tcPr>
          <w:p w14:paraId="7B25E0BF" w14:textId="77777777" w:rsidR="00B364F7" w:rsidRPr="00954045" w:rsidRDefault="00B364F7" w:rsidP="00B364F7">
            <w:pPr>
              <w:jc w:val="center"/>
            </w:pPr>
            <w:r w:rsidRPr="00954045">
              <w:t>150,00</w:t>
            </w:r>
          </w:p>
        </w:tc>
        <w:tc>
          <w:tcPr>
            <w:tcW w:w="1134" w:type="dxa"/>
            <w:vAlign w:val="center"/>
          </w:tcPr>
          <w:p w14:paraId="772BF805" w14:textId="77777777" w:rsidR="00B364F7" w:rsidRPr="00954045" w:rsidRDefault="00B364F7" w:rsidP="00B364F7">
            <w:pPr>
              <w:jc w:val="center"/>
            </w:pPr>
            <w:r w:rsidRPr="00954045">
              <w:t>150,00</w:t>
            </w:r>
          </w:p>
        </w:tc>
        <w:tc>
          <w:tcPr>
            <w:tcW w:w="1275" w:type="dxa"/>
            <w:vAlign w:val="center"/>
          </w:tcPr>
          <w:p w14:paraId="6CD6C2BD" w14:textId="77777777" w:rsidR="00B364F7" w:rsidRPr="00954045" w:rsidRDefault="00B364F7" w:rsidP="00B364F7">
            <w:pPr>
              <w:jc w:val="center"/>
            </w:pPr>
            <w:r w:rsidRPr="00954045">
              <w:t>150,00</w:t>
            </w:r>
          </w:p>
        </w:tc>
        <w:tc>
          <w:tcPr>
            <w:tcW w:w="1276" w:type="dxa"/>
            <w:vAlign w:val="center"/>
          </w:tcPr>
          <w:p w14:paraId="05F9AE4C" w14:textId="77777777" w:rsidR="00B364F7" w:rsidRPr="00954045" w:rsidRDefault="00B364F7" w:rsidP="00B364F7">
            <w:pPr>
              <w:jc w:val="center"/>
            </w:pPr>
            <w:r w:rsidRPr="00954045">
              <w:t>150,00</w:t>
            </w:r>
          </w:p>
        </w:tc>
        <w:tc>
          <w:tcPr>
            <w:tcW w:w="1276" w:type="dxa"/>
            <w:vAlign w:val="center"/>
          </w:tcPr>
          <w:p w14:paraId="56A040CC" w14:textId="77777777" w:rsidR="00B364F7" w:rsidRPr="00954045" w:rsidRDefault="00B364F7" w:rsidP="00B364F7">
            <w:pPr>
              <w:jc w:val="center"/>
            </w:pPr>
            <w:r>
              <w:t>142,50</w:t>
            </w:r>
          </w:p>
        </w:tc>
        <w:tc>
          <w:tcPr>
            <w:tcW w:w="1134" w:type="dxa"/>
            <w:vAlign w:val="center"/>
          </w:tcPr>
          <w:p w14:paraId="5CE2ABDF" w14:textId="77777777" w:rsidR="00B364F7" w:rsidRPr="00954045" w:rsidRDefault="00B364F7" w:rsidP="00B364F7">
            <w:pPr>
              <w:jc w:val="center"/>
            </w:pPr>
            <w:r>
              <w:t>142,50</w:t>
            </w:r>
          </w:p>
        </w:tc>
      </w:tr>
      <w:tr w:rsidR="00B364F7" w:rsidRPr="00954045" w14:paraId="1859F528" w14:textId="77777777" w:rsidTr="00B364F7">
        <w:trPr>
          <w:trHeight w:val="325"/>
        </w:trPr>
        <w:tc>
          <w:tcPr>
            <w:tcW w:w="992" w:type="dxa"/>
            <w:vAlign w:val="center"/>
          </w:tcPr>
          <w:p w14:paraId="37C68BC7" w14:textId="77777777" w:rsidR="00B364F7" w:rsidRPr="00954045" w:rsidRDefault="00B364F7" w:rsidP="00B364F7">
            <w:pPr>
              <w:jc w:val="center"/>
            </w:pPr>
            <w:r w:rsidRPr="00954045">
              <w:t>2.9.1.1.</w:t>
            </w:r>
          </w:p>
        </w:tc>
        <w:tc>
          <w:tcPr>
            <w:tcW w:w="1985" w:type="dxa"/>
            <w:vAlign w:val="center"/>
          </w:tcPr>
          <w:p w14:paraId="56ED1F24" w14:textId="77777777" w:rsidR="00B364F7" w:rsidRPr="00954045" w:rsidRDefault="00B364F7" w:rsidP="00B364F7">
            <w:r w:rsidRPr="00954045">
              <w:t>- население</w:t>
            </w:r>
          </w:p>
        </w:tc>
        <w:tc>
          <w:tcPr>
            <w:tcW w:w="851" w:type="dxa"/>
            <w:vAlign w:val="center"/>
          </w:tcPr>
          <w:p w14:paraId="61D09DB7" w14:textId="77777777" w:rsidR="00B364F7" w:rsidRPr="00954045" w:rsidRDefault="00B364F7" w:rsidP="00B364F7">
            <w:pPr>
              <w:jc w:val="center"/>
            </w:pPr>
            <w:r w:rsidRPr="00954045">
              <w:t>м</w:t>
            </w:r>
            <w:r w:rsidRPr="00954045">
              <w:rPr>
                <w:vertAlign w:val="superscript"/>
              </w:rPr>
              <w:t>3</w:t>
            </w:r>
          </w:p>
        </w:tc>
        <w:tc>
          <w:tcPr>
            <w:tcW w:w="1134" w:type="dxa"/>
            <w:vAlign w:val="center"/>
          </w:tcPr>
          <w:p w14:paraId="1B3F5611" w14:textId="77777777" w:rsidR="00B364F7" w:rsidRPr="00954045" w:rsidRDefault="00B364F7" w:rsidP="00B364F7">
            <w:pPr>
              <w:jc w:val="center"/>
            </w:pPr>
            <w:r w:rsidRPr="00954045">
              <w:t>-</w:t>
            </w:r>
          </w:p>
        </w:tc>
        <w:tc>
          <w:tcPr>
            <w:tcW w:w="1134" w:type="dxa"/>
            <w:vAlign w:val="center"/>
          </w:tcPr>
          <w:p w14:paraId="67D582D2" w14:textId="77777777" w:rsidR="00B364F7" w:rsidRPr="00954045" w:rsidRDefault="00B364F7" w:rsidP="00B364F7">
            <w:pPr>
              <w:jc w:val="center"/>
            </w:pPr>
            <w:r w:rsidRPr="00954045">
              <w:t>-</w:t>
            </w:r>
          </w:p>
        </w:tc>
        <w:tc>
          <w:tcPr>
            <w:tcW w:w="1275" w:type="dxa"/>
            <w:vAlign w:val="center"/>
          </w:tcPr>
          <w:p w14:paraId="0508986C" w14:textId="77777777" w:rsidR="00B364F7" w:rsidRPr="00954045" w:rsidRDefault="00B364F7" w:rsidP="00B364F7">
            <w:pPr>
              <w:jc w:val="center"/>
            </w:pPr>
            <w:r w:rsidRPr="00954045">
              <w:t>-</w:t>
            </w:r>
          </w:p>
        </w:tc>
        <w:tc>
          <w:tcPr>
            <w:tcW w:w="1276" w:type="dxa"/>
            <w:vAlign w:val="center"/>
          </w:tcPr>
          <w:p w14:paraId="35CC0A74" w14:textId="77777777" w:rsidR="00B364F7" w:rsidRPr="00954045" w:rsidRDefault="00B364F7" w:rsidP="00B364F7">
            <w:pPr>
              <w:jc w:val="center"/>
            </w:pPr>
            <w:r w:rsidRPr="00954045">
              <w:t>-</w:t>
            </w:r>
          </w:p>
        </w:tc>
        <w:tc>
          <w:tcPr>
            <w:tcW w:w="1276" w:type="dxa"/>
            <w:vAlign w:val="center"/>
          </w:tcPr>
          <w:p w14:paraId="6FB9C5DA" w14:textId="77777777" w:rsidR="00B364F7" w:rsidRPr="00954045" w:rsidRDefault="00B364F7" w:rsidP="00B364F7">
            <w:pPr>
              <w:jc w:val="center"/>
            </w:pPr>
            <w:r w:rsidRPr="00954045">
              <w:t>-</w:t>
            </w:r>
          </w:p>
        </w:tc>
        <w:tc>
          <w:tcPr>
            <w:tcW w:w="1134" w:type="dxa"/>
            <w:vAlign w:val="center"/>
          </w:tcPr>
          <w:p w14:paraId="44E82180" w14:textId="77777777" w:rsidR="00B364F7" w:rsidRPr="00954045" w:rsidRDefault="00B364F7" w:rsidP="00B364F7">
            <w:pPr>
              <w:jc w:val="center"/>
            </w:pPr>
            <w:r w:rsidRPr="00954045">
              <w:t>-</w:t>
            </w:r>
          </w:p>
        </w:tc>
      </w:tr>
      <w:tr w:rsidR="00B364F7" w:rsidRPr="00954045" w14:paraId="15F5F732" w14:textId="77777777" w:rsidTr="00B364F7">
        <w:trPr>
          <w:trHeight w:val="673"/>
        </w:trPr>
        <w:tc>
          <w:tcPr>
            <w:tcW w:w="992" w:type="dxa"/>
            <w:vAlign w:val="center"/>
          </w:tcPr>
          <w:p w14:paraId="4E1EC836" w14:textId="77777777" w:rsidR="00B364F7" w:rsidRPr="00954045" w:rsidRDefault="00B364F7" w:rsidP="00B364F7">
            <w:pPr>
              <w:jc w:val="center"/>
            </w:pPr>
            <w:r w:rsidRPr="00954045">
              <w:t>2.9.1.2.</w:t>
            </w:r>
          </w:p>
        </w:tc>
        <w:tc>
          <w:tcPr>
            <w:tcW w:w="1985" w:type="dxa"/>
            <w:vAlign w:val="center"/>
          </w:tcPr>
          <w:p w14:paraId="0DF3A0CD" w14:textId="77777777" w:rsidR="00B364F7" w:rsidRPr="00954045" w:rsidRDefault="00B364F7" w:rsidP="00B364F7">
            <w:r w:rsidRPr="00954045">
              <w:t>- прочие потребители</w:t>
            </w:r>
          </w:p>
        </w:tc>
        <w:tc>
          <w:tcPr>
            <w:tcW w:w="851" w:type="dxa"/>
            <w:vAlign w:val="center"/>
          </w:tcPr>
          <w:p w14:paraId="566CA280" w14:textId="77777777" w:rsidR="00B364F7" w:rsidRPr="00954045" w:rsidRDefault="00B364F7" w:rsidP="00B364F7">
            <w:pPr>
              <w:jc w:val="center"/>
            </w:pPr>
            <w:r w:rsidRPr="00954045">
              <w:t>м</w:t>
            </w:r>
            <w:r w:rsidRPr="00954045">
              <w:rPr>
                <w:vertAlign w:val="superscript"/>
              </w:rPr>
              <w:t>3</w:t>
            </w:r>
          </w:p>
        </w:tc>
        <w:tc>
          <w:tcPr>
            <w:tcW w:w="1134" w:type="dxa"/>
            <w:vAlign w:val="center"/>
          </w:tcPr>
          <w:p w14:paraId="20A2F406" w14:textId="77777777" w:rsidR="00B364F7" w:rsidRPr="00954045" w:rsidRDefault="00B364F7" w:rsidP="00B364F7">
            <w:pPr>
              <w:jc w:val="center"/>
            </w:pPr>
            <w:r w:rsidRPr="00954045">
              <w:t>150,00</w:t>
            </w:r>
          </w:p>
        </w:tc>
        <w:tc>
          <w:tcPr>
            <w:tcW w:w="1134" w:type="dxa"/>
            <w:vAlign w:val="center"/>
          </w:tcPr>
          <w:p w14:paraId="267856C2" w14:textId="77777777" w:rsidR="00B364F7" w:rsidRPr="00954045" w:rsidRDefault="00B364F7" w:rsidP="00B364F7">
            <w:pPr>
              <w:jc w:val="center"/>
            </w:pPr>
            <w:r w:rsidRPr="00954045">
              <w:t>150,00</w:t>
            </w:r>
          </w:p>
        </w:tc>
        <w:tc>
          <w:tcPr>
            <w:tcW w:w="1275" w:type="dxa"/>
            <w:vAlign w:val="center"/>
          </w:tcPr>
          <w:p w14:paraId="71A51C60" w14:textId="77777777" w:rsidR="00B364F7" w:rsidRPr="00954045" w:rsidRDefault="00B364F7" w:rsidP="00B364F7">
            <w:pPr>
              <w:jc w:val="center"/>
            </w:pPr>
            <w:r w:rsidRPr="00954045">
              <w:t>150,00</w:t>
            </w:r>
          </w:p>
        </w:tc>
        <w:tc>
          <w:tcPr>
            <w:tcW w:w="1276" w:type="dxa"/>
            <w:vAlign w:val="center"/>
          </w:tcPr>
          <w:p w14:paraId="663E8F26" w14:textId="77777777" w:rsidR="00B364F7" w:rsidRPr="00954045" w:rsidRDefault="00B364F7" w:rsidP="00B364F7">
            <w:pPr>
              <w:jc w:val="center"/>
            </w:pPr>
            <w:r w:rsidRPr="00954045">
              <w:t>150,00</w:t>
            </w:r>
          </w:p>
        </w:tc>
        <w:tc>
          <w:tcPr>
            <w:tcW w:w="1276" w:type="dxa"/>
            <w:vAlign w:val="center"/>
          </w:tcPr>
          <w:p w14:paraId="0906A3D0" w14:textId="77777777" w:rsidR="00B364F7" w:rsidRPr="00954045" w:rsidRDefault="00B364F7" w:rsidP="00B364F7">
            <w:pPr>
              <w:jc w:val="center"/>
            </w:pPr>
            <w:r>
              <w:t>142,50</w:t>
            </w:r>
          </w:p>
        </w:tc>
        <w:tc>
          <w:tcPr>
            <w:tcW w:w="1134" w:type="dxa"/>
            <w:vAlign w:val="center"/>
          </w:tcPr>
          <w:p w14:paraId="5EC71177" w14:textId="77777777" w:rsidR="00B364F7" w:rsidRPr="00954045" w:rsidRDefault="00B364F7" w:rsidP="00B364F7">
            <w:pPr>
              <w:jc w:val="center"/>
            </w:pPr>
            <w:r>
              <w:t>142,50</w:t>
            </w:r>
          </w:p>
        </w:tc>
      </w:tr>
      <w:tr w:rsidR="00B364F7" w:rsidRPr="00954045" w14:paraId="35AB8072" w14:textId="77777777" w:rsidTr="00B364F7">
        <w:trPr>
          <w:trHeight w:val="863"/>
        </w:trPr>
        <w:tc>
          <w:tcPr>
            <w:tcW w:w="992" w:type="dxa"/>
            <w:vAlign w:val="center"/>
          </w:tcPr>
          <w:p w14:paraId="18190166" w14:textId="77777777" w:rsidR="00B364F7" w:rsidRPr="00954045" w:rsidRDefault="00B364F7" w:rsidP="00B364F7">
            <w:pPr>
              <w:jc w:val="center"/>
            </w:pPr>
            <w:r w:rsidRPr="00954045">
              <w:t>1.9.2.</w:t>
            </w:r>
          </w:p>
        </w:tc>
        <w:tc>
          <w:tcPr>
            <w:tcW w:w="1985" w:type="dxa"/>
            <w:vAlign w:val="center"/>
          </w:tcPr>
          <w:p w14:paraId="12575D6E" w14:textId="77777777" w:rsidR="00B364F7" w:rsidRPr="00954045" w:rsidRDefault="00B364F7" w:rsidP="00B364F7">
            <w:r w:rsidRPr="00954045">
              <w:t>Собственные нужды производства</w:t>
            </w:r>
          </w:p>
        </w:tc>
        <w:tc>
          <w:tcPr>
            <w:tcW w:w="851" w:type="dxa"/>
            <w:vAlign w:val="center"/>
          </w:tcPr>
          <w:p w14:paraId="3CA8015B" w14:textId="77777777" w:rsidR="00B364F7" w:rsidRPr="00954045" w:rsidRDefault="00B364F7" w:rsidP="00B364F7">
            <w:pPr>
              <w:jc w:val="center"/>
            </w:pPr>
            <w:r w:rsidRPr="00954045">
              <w:t>м</w:t>
            </w:r>
            <w:r w:rsidRPr="00954045">
              <w:rPr>
                <w:vertAlign w:val="superscript"/>
              </w:rPr>
              <w:t>3</w:t>
            </w:r>
          </w:p>
        </w:tc>
        <w:tc>
          <w:tcPr>
            <w:tcW w:w="1134" w:type="dxa"/>
            <w:vAlign w:val="center"/>
          </w:tcPr>
          <w:p w14:paraId="1448C2F9" w14:textId="77777777" w:rsidR="00B364F7" w:rsidRPr="00954045" w:rsidRDefault="00B364F7" w:rsidP="00B364F7">
            <w:pPr>
              <w:jc w:val="center"/>
            </w:pPr>
            <w:r w:rsidRPr="00954045">
              <w:t>6650,00</w:t>
            </w:r>
          </w:p>
        </w:tc>
        <w:tc>
          <w:tcPr>
            <w:tcW w:w="1134" w:type="dxa"/>
            <w:vAlign w:val="center"/>
          </w:tcPr>
          <w:p w14:paraId="466C85CD" w14:textId="77777777" w:rsidR="00B364F7" w:rsidRPr="00954045" w:rsidRDefault="00B364F7" w:rsidP="00B364F7">
            <w:pPr>
              <w:jc w:val="center"/>
            </w:pPr>
            <w:r w:rsidRPr="00954045">
              <w:t>6650,00</w:t>
            </w:r>
          </w:p>
        </w:tc>
        <w:tc>
          <w:tcPr>
            <w:tcW w:w="1275" w:type="dxa"/>
            <w:vAlign w:val="center"/>
          </w:tcPr>
          <w:p w14:paraId="4C55DDEB" w14:textId="77777777" w:rsidR="00B364F7" w:rsidRPr="00954045" w:rsidRDefault="00B364F7" w:rsidP="00B364F7">
            <w:pPr>
              <w:jc w:val="center"/>
            </w:pPr>
            <w:r w:rsidRPr="00954045">
              <w:t>6650,00</w:t>
            </w:r>
          </w:p>
        </w:tc>
        <w:tc>
          <w:tcPr>
            <w:tcW w:w="1276" w:type="dxa"/>
            <w:vAlign w:val="center"/>
          </w:tcPr>
          <w:p w14:paraId="152F4F0C" w14:textId="77777777" w:rsidR="00B364F7" w:rsidRPr="00954045" w:rsidRDefault="00B364F7" w:rsidP="00B364F7">
            <w:pPr>
              <w:jc w:val="center"/>
            </w:pPr>
            <w:r w:rsidRPr="00954045">
              <w:t>6650,00</w:t>
            </w:r>
          </w:p>
        </w:tc>
        <w:tc>
          <w:tcPr>
            <w:tcW w:w="1276" w:type="dxa"/>
            <w:vAlign w:val="center"/>
          </w:tcPr>
          <w:p w14:paraId="52F84E8F" w14:textId="77777777" w:rsidR="00B364F7" w:rsidRPr="00954045" w:rsidRDefault="00B364F7" w:rsidP="00B364F7">
            <w:pPr>
              <w:jc w:val="center"/>
            </w:pPr>
            <w:r>
              <w:t>6317,50</w:t>
            </w:r>
          </w:p>
        </w:tc>
        <w:tc>
          <w:tcPr>
            <w:tcW w:w="1134" w:type="dxa"/>
            <w:vAlign w:val="center"/>
          </w:tcPr>
          <w:p w14:paraId="1AEA9D91" w14:textId="77777777" w:rsidR="00B364F7" w:rsidRPr="00954045" w:rsidRDefault="00B364F7" w:rsidP="00B364F7">
            <w:pPr>
              <w:jc w:val="center"/>
            </w:pPr>
            <w:r>
              <w:t>6317,50</w:t>
            </w:r>
          </w:p>
        </w:tc>
      </w:tr>
      <w:tr w:rsidR="00B364F7" w:rsidRPr="00954045" w14:paraId="23A12FF0" w14:textId="77777777" w:rsidTr="00B364F7">
        <w:trPr>
          <w:trHeight w:val="463"/>
        </w:trPr>
        <w:tc>
          <w:tcPr>
            <w:tcW w:w="11057" w:type="dxa"/>
            <w:gridSpan w:val="9"/>
            <w:vAlign w:val="center"/>
          </w:tcPr>
          <w:p w14:paraId="0F6B54CF" w14:textId="77777777" w:rsidR="00B364F7" w:rsidRPr="00D93543" w:rsidRDefault="00B364F7" w:rsidP="00B364F7">
            <w:pPr>
              <w:pStyle w:val="af2"/>
              <w:numPr>
                <w:ilvl w:val="0"/>
                <w:numId w:val="11"/>
              </w:numPr>
              <w:jc w:val="center"/>
              <w:rPr>
                <w:sz w:val="20"/>
                <w:szCs w:val="20"/>
              </w:rPr>
            </w:pPr>
            <w:r w:rsidRPr="00D93543">
              <w:rPr>
                <w:sz w:val="20"/>
                <w:szCs w:val="20"/>
              </w:rPr>
              <w:t>Водоотведение Анжеро-Судженская линейная производственно-диспетчерская станция (Яйский муниципальный район)</w:t>
            </w:r>
          </w:p>
        </w:tc>
      </w:tr>
      <w:tr w:rsidR="00B364F7" w:rsidRPr="00954045" w14:paraId="0BD87C7D" w14:textId="77777777" w:rsidTr="00B364F7">
        <w:tc>
          <w:tcPr>
            <w:tcW w:w="992" w:type="dxa"/>
            <w:vAlign w:val="center"/>
          </w:tcPr>
          <w:p w14:paraId="79B8E080" w14:textId="77777777" w:rsidR="00B364F7" w:rsidRPr="00954045" w:rsidRDefault="00B364F7" w:rsidP="00B364F7">
            <w:pPr>
              <w:jc w:val="center"/>
            </w:pPr>
            <w:r w:rsidRPr="00954045">
              <w:t>3.1.</w:t>
            </w:r>
          </w:p>
        </w:tc>
        <w:tc>
          <w:tcPr>
            <w:tcW w:w="1985" w:type="dxa"/>
          </w:tcPr>
          <w:p w14:paraId="4489984B" w14:textId="77777777" w:rsidR="00B364F7" w:rsidRPr="00954045" w:rsidRDefault="00B364F7" w:rsidP="00B364F7">
            <w:r w:rsidRPr="00954045">
              <w:t>Объем отведенных стоков</w:t>
            </w:r>
          </w:p>
        </w:tc>
        <w:tc>
          <w:tcPr>
            <w:tcW w:w="851" w:type="dxa"/>
            <w:vAlign w:val="center"/>
          </w:tcPr>
          <w:p w14:paraId="6DA45095" w14:textId="77777777" w:rsidR="00B364F7" w:rsidRPr="00954045" w:rsidRDefault="00B364F7" w:rsidP="00B364F7">
            <w:pPr>
              <w:jc w:val="center"/>
            </w:pPr>
            <w:r w:rsidRPr="00954045">
              <w:t>м</w:t>
            </w:r>
            <w:r w:rsidRPr="00954045">
              <w:rPr>
                <w:vertAlign w:val="superscript"/>
              </w:rPr>
              <w:t>3</w:t>
            </w:r>
          </w:p>
        </w:tc>
        <w:tc>
          <w:tcPr>
            <w:tcW w:w="1134" w:type="dxa"/>
            <w:vAlign w:val="center"/>
          </w:tcPr>
          <w:p w14:paraId="53B44E14" w14:textId="77777777" w:rsidR="00B364F7" w:rsidRPr="00954045" w:rsidRDefault="00B364F7" w:rsidP="00B364F7">
            <w:pPr>
              <w:jc w:val="center"/>
            </w:pPr>
            <w:r w:rsidRPr="00954045">
              <w:t>35000,00</w:t>
            </w:r>
          </w:p>
        </w:tc>
        <w:tc>
          <w:tcPr>
            <w:tcW w:w="1134" w:type="dxa"/>
            <w:vAlign w:val="center"/>
          </w:tcPr>
          <w:p w14:paraId="4724291C" w14:textId="77777777" w:rsidR="00B364F7" w:rsidRPr="00954045" w:rsidRDefault="00B364F7" w:rsidP="00B364F7">
            <w:pPr>
              <w:jc w:val="center"/>
            </w:pPr>
            <w:r w:rsidRPr="00954045">
              <w:t>35000,00</w:t>
            </w:r>
          </w:p>
        </w:tc>
        <w:tc>
          <w:tcPr>
            <w:tcW w:w="1275" w:type="dxa"/>
            <w:vAlign w:val="center"/>
          </w:tcPr>
          <w:p w14:paraId="5149FAD3" w14:textId="77777777" w:rsidR="00B364F7" w:rsidRPr="00954045" w:rsidRDefault="00B364F7" w:rsidP="00B364F7">
            <w:pPr>
              <w:jc w:val="center"/>
            </w:pPr>
            <w:r w:rsidRPr="00954045">
              <w:t>35000,00</w:t>
            </w:r>
          </w:p>
        </w:tc>
        <w:tc>
          <w:tcPr>
            <w:tcW w:w="1276" w:type="dxa"/>
            <w:vAlign w:val="center"/>
          </w:tcPr>
          <w:p w14:paraId="1E2860D3" w14:textId="77777777" w:rsidR="00B364F7" w:rsidRPr="00954045" w:rsidRDefault="00B364F7" w:rsidP="00B364F7">
            <w:pPr>
              <w:jc w:val="center"/>
            </w:pPr>
            <w:r w:rsidRPr="00954045">
              <w:t>35000,00</w:t>
            </w:r>
          </w:p>
        </w:tc>
        <w:tc>
          <w:tcPr>
            <w:tcW w:w="1276" w:type="dxa"/>
            <w:vAlign w:val="center"/>
          </w:tcPr>
          <w:p w14:paraId="0E172EE9" w14:textId="77777777" w:rsidR="00B364F7" w:rsidRPr="00954045" w:rsidRDefault="00B364F7" w:rsidP="00B364F7">
            <w:pPr>
              <w:jc w:val="center"/>
            </w:pPr>
            <w:r>
              <w:t>33250,00</w:t>
            </w:r>
          </w:p>
        </w:tc>
        <w:tc>
          <w:tcPr>
            <w:tcW w:w="1134" w:type="dxa"/>
            <w:vAlign w:val="center"/>
          </w:tcPr>
          <w:p w14:paraId="2A6F5339" w14:textId="77777777" w:rsidR="00B364F7" w:rsidRPr="00954045" w:rsidRDefault="00B364F7" w:rsidP="00B364F7">
            <w:pPr>
              <w:jc w:val="center"/>
            </w:pPr>
            <w:r>
              <w:t>33250,00</w:t>
            </w:r>
          </w:p>
        </w:tc>
      </w:tr>
      <w:tr w:rsidR="00B364F7" w:rsidRPr="00954045" w14:paraId="6CB98919" w14:textId="77777777" w:rsidTr="00B364F7">
        <w:tc>
          <w:tcPr>
            <w:tcW w:w="992" w:type="dxa"/>
            <w:vAlign w:val="center"/>
          </w:tcPr>
          <w:p w14:paraId="0B2C8587" w14:textId="77777777" w:rsidR="00B364F7" w:rsidRPr="00954045" w:rsidRDefault="00B364F7" w:rsidP="00B364F7">
            <w:pPr>
              <w:jc w:val="center"/>
            </w:pPr>
            <w:r w:rsidRPr="00954045">
              <w:t>3.2.</w:t>
            </w:r>
          </w:p>
        </w:tc>
        <w:tc>
          <w:tcPr>
            <w:tcW w:w="1985" w:type="dxa"/>
          </w:tcPr>
          <w:p w14:paraId="460B55C6" w14:textId="77777777" w:rsidR="00B364F7" w:rsidRPr="00954045" w:rsidRDefault="00B364F7" w:rsidP="00B364F7">
            <w:r w:rsidRPr="00954045">
              <w:t>Хозяйственные нужды предприятия</w:t>
            </w:r>
          </w:p>
        </w:tc>
        <w:tc>
          <w:tcPr>
            <w:tcW w:w="851" w:type="dxa"/>
            <w:vAlign w:val="center"/>
          </w:tcPr>
          <w:p w14:paraId="3BE65C94" w14:textId="77777777" w:rsidR="00B364F7" w:rsidRPr="00954045" w:rsidRDefault="00B364F7" w:rsidP="00B364F7">
            <w:pPr>
              <w:jc w:val="center"/>
            </w:pPr>
            <w:r w:rsidRPr="00954045">
              <w:t>м</w:t>
            </w:r>
            <w:r w:rsidRPr="00954045">
              <w:rPr>
                <w:vertAlign w:val="superscript"/>
              </w:rPr>
              <w:t>3</w:t>
            </w:r>
          </w:p>
        </w:tc>
        <w:tc>
          <w:tcPr>
            <w:tcW w:w="1134" w:type="dxa"/>
            <w:vAlign w:val="center"/>
          </w:tcPr>
          <w:p w14:paraId="0F7A76D4" w14:textId="77777777" w:rsidR="00B364F7" w:rsidRPr="00954045" w:rsidRDefault="00B364F7" w:rsidP="00B364F7">
            <w:pPr>
              <w:jc w:val="center"/>
            </w:pPr>
            <w:r w:rsidRPr="00954045">
              <w:t>-</w:t>
            </w:r>
          </w:p>
        </w:tc>
        <w:tc>
          <w:tcPr>
            <w:tcW w:w="1134" w:type="dxa"/>
            <w:vAlign w:val="center"/>
          </w:tcPr>
          <w:p w14:paraId="682D6D6B" w14:textId="77777777" w:rsidR="00B364F7" w:rsidRPr="00954045" w:rsidRDefault="00B364F7" w:rsidP="00B364F7">
            <w:pPr>
              <w:jc w:val="center"/>
            </w:pPr>
            <w:r w:rsidRPr="00954045">
              <w:t>-</w:t>
            </w:r>
          </w:p>
        </w:tc>
        <w:tc>
          <w:tcPr>
            <w:tcW w:w="1275" w:type="dxa"/>
            <w:vAlign w:val="center"/>
          </w:tcPr>
          <w:p w14:paraId="31CB89DF" w14:textId="77777777" w:rsidR="00B364F7" w:rsidRPr="00954045" w:rsidRDefault="00B364F7" w:rsidP="00B364F7">
            <w:pPr>
              <w:jc w:val="center"/>
            </w:pPr>
            <w:r w:rsidRPr="00954045">
              <w:t>-</w:t>
            </w:r>
          </w:p>
        </w:tc>
        <w:tc>
          <w:tcPr>
            <w:tcW w:w="1276" w:type="dxa"/>
            <w:vAlign w:val="center"/>
          </w:tcPr>
          <w:p w14:paraId="68750E58" w14:textId="77777777" w:rsidR="00B364F7" w:rsidRPr="00954045" w:rsidRDefault="00B364F7" w:rsidP="00B364F7">
            <w:pPr>
              <w:jc w:val="center"/>
            </w:pPr>
            <w:r w:rsidRPr="00954045">
              <w:t>-</w:t>
            </w:r>
          </w:p>
        </w:tc>
        <w:tc>
          <w:tcPr>
            <w:tcW w:w="1276" w:type="dxa"/>
            <w:vAlign w:val="center"/>
          </w:tcPr>
          <w:p w14:paraId="6DB43A1B" w14:textId="77777777" w:rsidR="00B364F7" w:rsidRPr="00954045" w:rsidRDefault="00B364F7" w:rsidP="00B364F7">
            <w:pPr>
              <w:jc w:val="center"/>
            </w:pPr>
            <w:r w:rsidRPr="00954045">
              <w:t>-</w:t>
            </w:r>
          </w:p>
        </w:tc>
        <w:tc>
          <w:tcPr>
            <w:tcW w:w="1134" w:type="dxa"/>
            <w:vAlign w:val="center"/>
          </w:tcPr>
          <w:p w14:paraId="36260C7B" w14:textId="77777777" w:rsidR="00B364F7" w:rsidRPr="00954045" w:rsidRDefault="00B364F7" w:rsidP="00B364F7">
            <w:pPr>
              <w:jc w:val="center"/>
            </w:pPr>
            <w:r w:rsidRPr="00954045">
              <w:t>-</w:t>
            </w:r>
          </w:p>
        </w:tc>
      </w:tr>
      <w:tr w:rsidR="00B364F7" w:rsidRPr="00954045" w14:paraId="1D87C68B" w14:textId="77777777" w:rsidTr="00B364F7">
        <w:trPr>
          <w:trHeight w:val="296"/>
        </w:trPr>
        <w:tc>
          <w:tcPr>
            <w:tcW w:w="992" w:type="dxa"/>
            <w:vAlign w:val="center"/>
          </w:tcPr>
          <w:p w14:paraId="24CD69B0" w14:textId="77777777" w:rsidR="00B364F7" w:rsidRPr="00954045" w:rsidRDefault="00B364F7" w:rsidP="00B364F7">
            <w:pPr>
              <w:jc w:val="center"/>
            </w:pPr>
            <w:r w:rsidRPr="00954045">
              <w:lastRenderedPageBreak/>
              <w:t>1</w:t>
            </w:r>
          </w:p>
        </w:tc>
        <w:tc>
          <w:tcPr>
            <w:tcW w:w="1985" w:type="dxa"/>
          </w:tcPr>
          <w:p w14:paraId="775C4419" w14:textId="77777777" w:rsidR="00B364F7" w:rsidRPr="00954045" w:rsidRDefault="00B364F7" w:rsidP="00B364F7">
            <w:pPr>
              <w:jc w:val="center"/>
            </w:pPr>
            <w:r w:rsidRPr="00954045">
              <w:t>2</w:t>
            </w:r>
          </w:p>
        </w:tc>
        <w:tc>
          <w:tcPr>
            <w:tcW w:w="851" w:type="dxa"/>
            <w:vAlign w:val="center"/>
          </w:tcPr>
          <w:p w14:paraId="29AD7802" w14:textId="77777777" w:rsidR="00B364F7" w:rsidRPr="00954045" w:rsidRDefault="00B364F7" w:rsidP="00B364F7">
            <w:pPr>
              <w:jc w:val="center"/>
            </w:pPr>
            <w:r w:rsidRPr="00954045">
              <w:t>3</w:t>
            </w:r>
          </w:p>
        </w:tc>
        <w:tc>
          <w:tcPr>
            <w:tcW w:w="1134" w:type="dxa"/>
            <w:vAlign w:val="center"/>
          </w:tcPr>
          <w:p w14:paraId="7EE1A131" w14:textId="77777777" w:rsidR="00B364F7" w:rsidRPr="00954045" w:rsidRDefault="00B364F7" w:rsidP="00B364F7">
            <w:pPr>
              <w:jc w:val="center"/>
            </w:pPr>
            <w:r w:rsidRPr="00954045">
              <w:t>4</w:t>
            </w:r>
          </w:p>
        </w:tc>
        <w:tc>
          <w:tcPr>
            <w:tcW w:w="1134" w:type="dxa"/>
            <w:vAlign w:val="center"/>
          </w:tcPr>
          <w:p w14:paraId="30F1C50B" w14:textId="77777777" w:rsidR="00B364F7" w:rsidRPr="00954045" w:rsidRDefault="00B364F7" w:rsidP="00B364F7">
            <w:pPr>
              <w:jc w:val="center"/>
            </w:pPr>
            <w:r w:rsidRPr="00954045">
              <w:t>5</w:t>
            </w:r>
          </w:p>
        </w:tc>
        <w:tc>
          <w:tcPr>
            <w:tcW w:w="1275" w:type="dxa"/>
            <w:vAlign w:val="center"/>
          </w:tcPr>
          <w:p w14:paraId="462114BB" w14:textId="77777777" w:rsidR="00B364F7" w:rsidRPr="00954045" w:rsidRDefault="00B364F7" w:rsidP="00B364F7">
            <w:pPr>
              <w:jc w:val="center"/>
            </w:pPr>
            <w:r w:rsidRPr="00954045">
              <w:t>6</w:t>
            </w:r>
          </w:p>
        </w:tc>
        <w:tc>
          <w:tcPr>
            <w:tcW w:w="1276" w:type="dxa"/>
            <w:vAlign w:val="center"/>
          </w:tcPr>
          <w:p w14:paraId="7E252CB0" w14:textId="77777777" w:rsidR="00B364F7" w:rsidRPr="00954045" w:rsidRDefault="00B364F7" w:rsidP="00B364F7">
            <w:pPr>
              <w:jc w:val="center"/>
            </w:pPr>
            <w:r w:rsidRPr="00954045">
              <w:t>7</w:t>
            </w:r>
          </w:p>
        </w:tc>
        <w:tc>
          <w:tcPr>
            <w:tcW w:w="1276" w:type="dxa"/>
            <w:vAlign w:val="center"/>
          </w:tcPr>
          <w:p w14:paraId="73304535" w14:textId="77777777" w:rsidR="00B364F7" w:rsidRPr="00954045" w:rsidRDefault="00B364F7" w:rsidP="00B364F7">
            <w:pPr>
              <w:jc w:val="center"/>
            </w:pPr>
            <w:r w:rsidRPr="00954045">
              <w:t>8</w:t>
            </w:r>
          </w:p>
        </w:tc>
        <w:tc>
          <w:tcPr>
            <w:tcW w:w="1134" w:type="dxa"/>
            <w:vAlign w:val="center"/>
          </w:tcPr>
          <w:p w14:paraId="1DDC0A67" w14:textId="77777777" w:rsidR="00B364F7" w:rsidRPr="00954045" w:rsidRDefault="00B364F7" w:rsidP="00B364F7">
            <w:pPr>
              <w:jc w:val="center"/>
            </w:pPr>
            <w:r w:rsidRPr="00954045">
              <w:t>9</w:t>
            </w:r>
          </w:p>
        </w:tc>
      </w:tr>
      <w:tr w:rsidR="00B364F7" w:rsidRPr="00954045" w14:paraId="244A9631" w14:textId="77777777" w:rsidTr="00B364F7">
        <w:tc>
          <w:tcPr>
            <w:tcW w:w="992" w:type="dxa"/>
            <w:vAlign w:val="center"/>
          </w:tcPr>
          <w:p w14:paraId="7CD89404" w14:textId="77777777" w:rsidR="00B364F7" w:rsidRPr="00954045" w:rsidRDefault="00B364F7" w:rsidP="00B364F7">
            <w:pPr>
              <w:jc w:val="center"/>
            </w:pPr>
            <w:r w:rsidRPr="00954045">
              <w:t>3.3.</w:t>
            </w:r>
          </w:p>
        </w:tc>
        <w:tc>
          <w:tcPr>
            <w:tcW w:w="1985" w:type="dxa"/>
          </w:tcPr>
          <w:p w14:paraId="1BB34F46" w14:textId="77777777" w:rsidR="00B364F7" w:rsidRPr="00954045" w:rsidRDefault="00B364F7" w:rsidP="00B364F7">
            <w:r w:rsidRPr="00954045">
              <w:t>Принято сточных вод по категориям потребителей</w:t>
            </w:r>
          </w:p>
        </w:tc>
        <w:tc>
          <w:tcPr>
            <w:tcW w:w="851" w:type="dxa"/>
            <w:vAlign w:val="center"/>
          </w:tcPr>
          <w:p w14:paraId="48F4E09C" w14:textId="77777777" w:rsidR="00B364F7" w:rsidRPr="00954045" w:rsidRDefault="00B364F7" w:rsidP="00B364F7">
            <w:pPr>
              <w:jc w:val="center"/>
            </w:pPr>
            <w:r w:rsidRPr="00954045">
              <w:t>м</w:t>
            </w:r>
            <w:r w:rsidRPr="00954045">
              <w:rPr>
                <w:vertAlign w:val="superscript"/>
              </w:rPr>
              <w:t>3</w:t>
            </w:r>
          </w:p>
        </w:tc>
        <w:tc>
          <w:tcPr>
            <w:tcW w:w="1134" w:type="dxa"/>
            <w:vAlign w:val="center"/>
          </w:tcPr>
          <w:p w14:paraId="755992A4" w14:textId="77777777" w:rsidR="00B364F7" w:rsidRPr="00954045" w:rsidRDefault="00B364F7" w:rsidP="00B364F7">
            <w:pPr>
              <w:jc w:val="center"/>
            </w:pPr>
            <w:r w:rsidRPr="00954045">
              <w:t>35000,00</w:t>
            </w:r>
          </w:p>
        </w:tc>
        <w:tc>
          <w:tcPr>
            <w:tcW w:w="1134" w:type="dxa"/>
            <w:vAlign w:val="center"/>
          </w:tcPr>
          <w:p w14:paraId="085B92D8" w14:textId="77777777" w:rsidR="00B364F7" w:rsidRPr="00954045" w:rsidRDefault="00B364F7" w:rsidP="00B364F7">
            <w:pPr>
              <w:jc w:val="center"/>
            </w:pPr>
            <w:r w:rsidRPr="00954045">
              <w:t>35000,00</w:t>
            </w:r>
          </w:p>
        </w:tc>
        <w:tc>
          <w:tcPr>
            <w:tcW w:w="1275" w:type="dxa"/>
            <w:vAlign w:val="center"/>
          </w:tcPr>
          <w:p w14:paraId="3C1D2649" w14:textId="77777777" w:rsidR="00B364F7" w:rsidRPr="00954045" w:rsidRDefault="00B364F7" w:rsidP="00B364F7">
            <w:pPr>
              <w:jc w:val="center"/>
            </w:pPr>
            <w:r w:rsidRPr="00954045">
              <w:t>35000,00</w:t>
            </w:r>
          </w:p>
        </w:tc>
        <w:tc>
          <w:tcPr>
            <w:tcW w:w="1276" w:type="dxa"/>
            <w:vAlign w:val="center"/>
          </w:tcPr>
          <w:p w14:paraId="455292BD" w14:textId="77777777" w:rsidR="00B364F7" w:rsidRPr="00954045" w:rsidRDefault="00B364F7" w:rsidP="00B364F7">
            <w:pPr>
              <w:jc w:val="center"/>
            </w:pPr>
            <w:r w:rsidRPr="00954045">
              <w:t>35000,00</w:t>
            </w:r>
          </w:p>
        </w:tc>
        <w:tc>
          <w:tcPr>
            <w:tcW w:w="1276" w:type="dxa"/>
            <w:vAlign w:val="center"/>
          </w:tcPr>
          <w:p w14:paraId="0BD43CCC" w14:textId="77777777" w:rsidR="00B364F7" w:rsidRPr="00954045" w:rsidRDefault="00B364F7" w:rsidP="00B364F7">
            <w:pPr>
              <w:jc w:val="center"/>
            </w:pPr>
            <w:r>
              <w:t>33250,00</w:t>
            </w:r>
          </w:p>
        </w:tc>
        <w:tc>
          <w:tcPr>
            <w:tcW w:w="1134" w:type="dxa"/>
            <w:vAlign w:val="center"/>
          </w:tcPr>
          <w:p w14:paraId="682D134E" w14:textId="77777777" w:rsidR="00B364F7" w:rsidRPr="00954045" w:rsidRDefault="00B364F7" w:rsidP="00B364F7">
            <w:pPr>
              <w:jc w:val="center"/>
            </w:pPr>
            <w:r>
              <w:t>33250,00</w:t>
            </w:r>
          </w:p>
        </w:tc>
      </w:tr>
      <w:tr w:rsidR="00B364F7" w:rsidRPr="00954045" w14:paraId="3A6E489B" w14:textId="77777777" w:rsidTr="00B364F7">
        <w:tc>
          <w:tcPr>
            <w:tcW w:w="992" w:type="dxa"/>
            <w:vAlign w:val="center"/>
          </w:tcPr>
          <w:p w14:paraId="5C709D22" w14:textId="77777777" w:rsidR="00B364F7" w:rsidRPr="00954045" w:rsidRDefault="00B364F7" w:rsidP="00B364F7">
            <w:pPr>
              <w:jc w:val="center"/>
            </w:pPr>
            <w:r w:rsidRPr="00954045">
              <w:t>3.3.1.</w:t>
            </w:r>
          </w:p>
        </w:tc>
        <w:tc>
          <w:tcPr>
            <w:tcW w:w="1985" w:type="dxa"/>
          </w:tcPr>
          <w:p w14:paraId="6748F831" w14:textId="77777777" w:rsidR="00B364F7" w:rsidRPr="00954045" w:rsidRDefault="00B364F7" w:rsidP="00B364F7">
            <w:proofErr w:type="gramStart"/>
            <w:r w:rsidRPr="00954045">
              <w:t>Потребитель-ский</w:t>
            </w:r>
            <w:proofErr w:type="gramEnd"/>
            <w:r w:rsidRPr="00954045">
              <w:t xml:space="preserve"> рынок</w:t>
            </w:r>
          </w:p>
        </w:tc>
        <w:tc>
          <w:tcPr>
            <w:tcW w:w="851" w:type="dxa"/>
            <w:vAlign w:val="center"/>
          </w:tcPr>
          <w:p w14:paraId="75665DA5" w14:textId="77777777" w:rsidR="00B364F7" w:rsidRPr="00954045" w:rsidRDefault="00B364F7" w:rsidP="00B364F7">
            <w:pPr>
              <w:jc w:val="center"/>
            </w:pPr>
            <w:r w:rsidRPr="00954045">
              <w:t>м</w:t>
            </w:r>
            <w:r w:rsidRPr="00954045">
              <w:rPr>
                <w:vertAlign w:val="superscript"/>
              </w:rPr>
              <w:t>3</w:t>
            </w:r>
          </w:p>
        </w:tc>
        <w:tc>
          <w:tcPr>
            <w:tcW w:w="1134" w:type="dxa"/>
            <w:vAlign w:val="center"/>
          </w:tcPr>
          <w:p w14:paraId="732367B8" w14:textId="77777777" w:rsidR="00B364F7" w:rsidRPr="00954045" w:rsidRDefault="00B364F7" w:rsidP="00B364F7">
            <w:pPr>
              <w:jc w:val="center"/>
            </w:pPr>
            <w:r w:rsidRPr="00954045">
              <w:t>150,00</w:t>
            </w:r>
          </w:p>
        </w:tc>
        <w:tc>
          <w:tcPr>
            <w:tcW w:w="1134" w:type="dxa"/>
            <w:vAlign w:val="center"/>
          </w:tcPr>
          <w:p w14:paraId="304EE386" w14:textId="77777777" w:rsidR="00B364F7" w:rsidRPr="00954045" w:rsidRDefault="00B364F7" w:rsidP="00B364F7">
            <w:pPr>
              <w:jc w:val="center"/>
            </w:pPr>
            <w:r w:rsidRPr="00954045">
              <w:t>150,00</w:t>
            </w:r>
          </w:p>
        </w:tc>
        <w:tc>
          <w:tcPr>
            <w:tcW w:w="1275" w:type="dxa"/>
            <w:vAlign w:val="center"/>
          </w:tcPr>
          <w:p w14:paraId="5D7B51E3" w14:textId="77777777" w:rsidR="00B364F7" w:rsidRPr="00954045" w:rsidRDefault="00B364F7" w:rsidP="00B364F7">
            <w:pPr>
              <w:jc w:val="center"/>
            </w:pPr>
            <w:r w:rsidRPr="00954045">
              <w:t>150,00</w:t>
            </w:r>
          </w:p>
        </w:tc>
        <w:tc>
          <w:tcPr>
            <w:tcW w:w="1276" w:type="dxa"/>
            <w:vAlign w:val="center"/>
          </w:tcPr>
          <w:p w14:paraId="5F0152DF" w14:textId="77777777" w:rsidR="00B364F7" w:rsidRPr="00954045" w:rsidRDefault="00B364F7" w:rsidP="00B364F7">
            <w:pPr>
              <w:jc w:val="center"/>
            </w:pPr>
            <w:r w:rsidRPr="00954045">
              <w:t>150,00</w:t>
            </w:r>
          </w:p>
        </w:tc>
        <w:tc>
          <w:tcPr>
            <w:tcW w:w="1276" w:type="dxa"/>
            <w:vAlign w:val="center"/>
          </w:tcPr>
          <w:p w14:paraId="50D513F2" w14:textId="77777777" w:rsidR="00B364F7" w:rsidRPr="00954045" w:rsidRDefault="00B364F7" w:rsidP="00B364F7">
            <w:pPr>
              <w:jc w:val="center"/>
            </w:pPr>
            <w:r>
              <w:t>177,50</w:t>
            </w:r>
          </w:p>
        </w:tc>
        <w:tc>
          <w:tcPr>
            <w:tcW w:w="1134" w:type="dxa"/>
            <w:vAlign w:val="center"/>
          </w:tcPr>
          <w:p w14:paraId="196B0A13" w14:textId="77777777" w:rsidR="00B364F7" w:rsidRPr="00954045" w:rsidRDefault="00B364F7" w:rsidP="00B364F7">
            <w:pPr>
              <w:jc w:val="center"/>
            </w:pPr>
            <w:r>
              <w:t>177,50</w:t>
            </w:r>
          </w:p>
        </w:tc>
      </w:tr>
      <w:tr w:rsidR="00B364F7" w:rsidRPr="00954045" w14:paraId="21171035" w14:textId="77777777" w:rsidTr="00B364F7">
        <w:trPr>
          <w:trHeight w:val="297"/>
        </w:trPr>
        <w:tc>
          <w:tcPr>
            <w:tcW w:w="992" w:type="dxa"/>
            <w:vAlign w:val="center"/>
          </w:tcPr>
          <w:p w14:paraId="33E423A6" w14:textId="77777777" w:rsidR="00B364F7" w:rsidRPr="00954045" w:rsidRDefault="00B364F7" w:rsidP="00B364F7">
            <w:pPr>
              <w:jc w:val="center"/>
            </w:pPr>
            <w:r w:rsidRPr="00954045">
              <w:t>3.3.1.1.</w:t>
            </w:r>
          </w:p>
        </w:tc>
        <w:tc>
          <w:tcPr>
            <w:tcW w:w="1985" w:type="dxa"/>
          </w:tcPr>
          <w:p w14:paraId="523859C4" w14:textId="77777777" w:rsidR="00B364F7" w:rsidRPr="00954045" w:rsidRDefault="00B364F7" w:rsidP="00B364F7">
            <w:r w:rsidRPr="00954045">
              <w:t>- население</w:t>
            </w:r>
          </w:p>
        </w:tc>
        <w:tc>
          <w:tcPr>
            <w:tcW w:w="851" w:type="dxa"/>
            <w:vAlign w:val="center"/>
          </w:tcPr>
          <w:p w14:paraId="56D89276" w14:textId="77777777" w:rsidR="00B364F7" w:rsidRPr="00954045" w:rsidRDefault="00B364F7" w:rsidP="00B364F7">
            <w:pPr>
              <w:jc w:val="center"/>
            </w:pPr>
            <w:r w:rsidRPr="00954045">
              <w:t>м</w:t>
            </w:r>
            <w:r w:rsidRPr="00954045">
              <w:rPr>
                <w:vertAlign w:val="superscript"/>
              </w:rPr>
              <w:t>3</w:t>
            </w:r>
          </w:p>
        </w:tc>
        <w:tc>
          <w:tcPr>
            <w:tcW w:w="1134" w:type="dxa"/>
            <w:vAlign w:val="center"/>
          </w:tcPr>
          <w:p w14:paraId="4D77A60A" w14:textId="77777777" w:rsidR="00B364F7" w:rsidRPr="00954045" w:rsidRDefault="00B364F7" w:rsidP="00B364F7">
            <w:pPr>
              <w:jc w:val="center"/>
            </w:pPr>
            <w:r w:rsidRPr="00954045">
              <w:t>-</w:t>
            </w:r>
          </w:p>
        </w:tc>
        <w:tc>
          <w:tcPr>
            <w:tcW w:w="1134" w:type="dxa"/>
            <w:vAlign w:val="center"/>
          </w:tcPr>
          <w:p w14:paraId="02299A10" w14:textId="77777777" w:rsidR="00B364F7" w:rsidRPr="00954045" w:rsidRDefault="00B364F7" w:rsidP="00B364F7">
            <w:pPr>
              <w:jc w:val="center"/>
            </w:pPr>
            <w:r w:rsidRPr="00954045">
              <w:t>-</w:t>
            </w:r>
          </w:p>
        </w:tc>
        <w:tc>
          <w:tcPr>
            <w:tcW w:w="1275" w:type="dxa"/>
            <w:vAlign w:val="center"/>
          </w:tcPr>
          <w:p w14:paraId="110815C8" w14:textId="77777777" w:rsidR="00B364F7" w:rsidRPr="00954045" w:rsidRDefault="00B364F7" w:rsidP="00B364F7">
            <w:pPr>
              <w:jc w:val="center"/>
            </w:pPr>
            <w:r w:rsidRPr="00954045">
              <w:t>-</w:t>
            </w:r>
          </w:p>
        </w:tc>
        <w:tc>
          <w:tcPr>
            <w:tcW w:w="1276" w:type="dxa"/>
            <w:vAlign w:val="center"/>
          </w:tcPr>
          <w:p w14:paraId="7E385573" w14:textId="77777777" w:rsidR="00B364F7" w:rsidRPr="00954045" w:rsidRDefault="00B364F7" w:rsidP="00B364F7">
            <w:pPr>
              <w:jc w:val="center"/>
            </w:pPr>
            <w:r w:rsidRPr="00954045">
              <w:t>-</w:t>
            </w:r>
          </w:p>
        </w:tc>
        <w:tc>
          <w:tcPr>
            <w:tcW w:w="1276" w:type="dxa"/>
            <w:vAlign w:val="center"/>
          </w:tcPr>
          <w:p w14:paraId="52330BAC" w14:textId="77777777" w:rsidR="00B364F7" w:rsidRPr="00954045" w:rsidRDefault="00B364F7" w:rsidP="00B364F7">
            <w:pPr>
              <w:jc w:val="center"/>
            </w:pPr>
            <w:r w:rsidRPr="00954045">
              <w:t>-</w:t>
            </w:r>
          </w:p>
        </w:tc>
        <w:tc>
          <w:tcPr>
            <w:tcW w:w="1134" w:type="dxa"/>
            <w:vAlign w:val="center"/>
          </w:tcPr>
          <w:p w14:paraId="0B5398BC" w14:textId="77777777" w:rsidR="00B364F7" w:rsidRPr="00954045" w:rsidRDefault="00B364F7" w:rsidP="00B364F7">
            <w:pPr>
              <w:jc w:val="center"/>
            </w:pPr>
            <w:r w:rsidRPr="00954045">
              <w:t>-</w:t>
            </w:r>
          </w:p>
        </w:tc>
      </w:tr>
      <w:tr w:rsidR="00B364F7" w:rsidRPr="00954045" w14:paraId="060F9F96" w14:textId="77777777" w:rsidTr="00B364F7">
        <w:tc>
          <w:tcPr>
            <w:tcW w:w="992" w:type="dxa"/>
            <w:vAlign w:val="center"/>
          </w:tcPr>
          <w:p w14:paraId="0CD585AB" w14:textId="77777777" w:rsidR="00B364F7" w:rsidRPr="00954045" w:rsidRDefault="00B364F7" w:rsidP="00B364F7">
            <w:pPr>
              <w:jc w:val="center"/>
            </w:pPr>
            <w:r w:rsidRPr="00954045">
              <w:t>3.3.1.2.</w:t>
            </w:r>
          </w:p>
        </w:tc>
        <w:tc>
          <w:tcPr>
            <w:tcW w:w="1985" w:type="dxa"/>
          </w:tcPr>
          <w:p w14:paraId="76759E60" w14:textId="77777777" w:rsidR="00B364F7" w:rsidRPr="00954045" w:rsidRDefault="00B364F7" w:rsidP="00B364F7">
            <w:r w:rsidRPr="00954045">
              <w:t>- прочие потребители</w:t>
            </w:r>
          </w:p>
        </w:tc>
        <w:tc>
          <w:tcPr>
            <w:tcW w:w="851" w:type="dxa"/>
            <w:vAlign w:val="center"/>
          </w:tcPr>
          <w:p w14:paraId="1949BDFE" w14:textId="77777777" w:rsidR="00B364F7" w:rsidRPr="00954045" w:rsidRDefault="00B364F7" w:rsidP="00B364F7">
            <w:pPr>
              <w:jc w:val="center"/>
            </w:pPr>
            <w:r w:rsidRPr="00954045">
              <w:t>м</w:t>
            </w:r>
            <w:r w:rsidRPr="00954045">
              <w:rPr>
                <w:vertAlign w:val="superscript"/>
              </w:rPr>
              <w:t>3</w:t>
            </w:r>
          </w:p>
        </w:tc>
        <w:tc>
          <w:tcPr>
            <w:tcW w:w="1134" w:type="dxa"/>
            <w:vAlign w:val="center"/>
          </w:tcPr>
          <w:p w14:paraId="3D0A6927" w14:textId="77777777" w:rsidR="00B364F7" w:rsidRPr="00954045" w:rsidRDefault="00B364F7" w:rsidP="00B364F7">
            <w:pPr>
              <w:jc w:val="center"/>
            </w:pPr>
            <w:r w:rsidRPr="00954045">
              <w:t>150,00</w:t>
            </w:r>
          </w:p>
        </w:tc>
        <w:tc>
          <w:tcPr>
            <w:tcW w:w="1134" w:type="dxa"/>
            <w:vAlign w:val="center"/>
          </w:tcPr>
          <w:p w14:paraId="5370D9A1" w14:textId="77777777" w:rsidR="00B364F7" w:rsidRPr="00954045" w:rsidRDefault="00B364F7" w:rsidP="00B364F7">
            <w:pPr>
              <w:jc w:val="center"/>
            </w:pPr>
            <w:r w:rsidRPr="00954045">
              <w:t>150,00</w:t>
            </w:r>
          </w:p>
        </w:tc>
        <w:tc>
          <w:tcPr>
            <w:tcW w:w="1275" w:type="dxa"/>
            <w:vAlign w:val="center"/>
          </w:tcPr>
          <w:p w14:paraId="2B59D4E0" w14:textId="77777777" w:rsidR="00B364F7" w:rsidRPr="00954045" w:rsidRDefault="00B364F7" w:rsidP="00B364F7">
            <w:pPr>
              <w:jc w:val="center"/>
            </w:pPr>
            <w:r w:rsidRPr="00954045">
              <w:t>150,00</w:t>
            </w:r>
          </w:p>
        </w:tc>
        <w:tc>
          <w:tcPr>
            <w:tcW w:w="1276" w:type="dxa"/>
            <w:vAlign w:val="center"/>
          </w:tcPr>
          <w:p w14:paraId="3048519E" w14:textId="77777777" w:rsidR="00B364F7" w:rsidRPr="00954045" w:rsidRDefault="00B364F7" w:rsidP="00B364F7">
            <w:pPr>
              <w:jc w:val="center"/>
            </w:pPr>
            <w:r w:rsidRPr="00954045">
              <w:t>150,00</w:t>
            </w:r>
          </w:p>
        </w:tc>
        <w:tc>
          <w:tcPr>
            <w:tcW w:w="1276" w:type="dxa"/>
            <w:vAlign w:val="center"/>
          </w:tcPr>
          <w:p w14:paraId="616FF5BC" w14:textId="77777777" w:rsidR="00B364F7" w:rsidRPr="00954045" w:rsidRDefault="00B364F7" w:rsidP="00B364F7">
            <w:pPr>
              <w:jc w:val="center"/>
            </w:pPr>
            <w:r>
              <w:t>177,50</w:t>
            </w:r>
          </w:p>
        </w:tc>
        <w:tc>
          <w:tcPr>
            <w:tcW w:w="1134" w:type="dxa"/>
            <w:vAlign w:val="center"/>
          </w:tcPr>
          <w:p w14:paraId="1F33173F" w14:textId="77777777" w:rsidR="00B364F7" w:rsidRPr="00954045" w:rsidRDefault="00B364F7" w:rsidP="00B364F7">
            <w:pPr>
              <w:jc w:val="center"/>
            </w:pPr>
            <w:r>
              <w:t>177,50</w:t>
            </w:r>
          </w:p>
        </w:tc>
      </w:tr>
      <w:tr w:rsidR="00B364F7" w:rsidRPr="00954045" w14:paraId="49C19287" w14:textId="77777777" w:rsidTr="00B364F7">
        <w:tc>
          <w:tcPr>
            <w:tcW w:w="992" w:type="dxa"/>
            <w:vAlign w:val="center"/>
          </w:tcPr>
          <w:p w14:paraId="2069ECD9" w14:textId="77777777" w:rsidR="00B364F7" w:rsidRPr="00954045" w:rsidRDefault="00B364F7" w:rsidP="00B364F7">
            <w:pPr>
              <w:jc w:val="center"/>
            </w:pPr>
            <w:r w:rsidRPr="00954045">
              <w:t>3.3.2.</w:t>
            </w:r>
          </w:p>
        </w:tc>
        <w:tc>
          <w:tcPr>
            <w:tcW w:w="1985" w:type="dxa"/>
          </w:tcPr>
          <w:p w14:paraId="1AB012E2" w14:textId="77777777" w:rsidR="00B364F7" w:rsidRPr="00954045" w:rsidRDefault="00B364F7" w:rsidP="00B364F7">
            <w:r w:rsidRPr="00954045">
              <w:t>Собственные нужды производства</w:t>
            </w:r>
          </w:p>
        </w:tc>
        <w:tc>
          <w:tcPr>
            <w:tcW w:w="851" w:type="dxa"/>
            <w:vAlign w:val="center"/>
          </w:tcPr>
          <w:p w14:paraId="6FD1179A" w14:textId="77777777" w:rsidR="00B364F7" w:rsidRPr="00954045" w:rsidRDefault="00B364F7" w:rsidP="00B364F7">
            <w:pPr>
              <w:jc w:val="center"/>
            </w:pPr>
            <w:r w:rsidRPr="00954045">
              <w:t>м</w:t>
            </w:r>
            <w:r w:rsidRPr="00954045">
              <w:rPr>
                <w:vertAlign w:val="superscript"/>
              </w:rPr>
              <w:t>3</w:t>
            </w:r>
          </w:p>
        </w:tc>
        <w:tc>
          <w:tcPr>
            <w:tcW w:w="1134" w:type="dxa"/>
            <w:vAlign w:val="center"/>
          </w:tcPr>
          <w:p w14:paraId="4383754B" w14:textId="77777777" w:rsidR="00B364F7" w:rsidRPr="00954045" w:rsidRDefault="00B364F7" w:rsidP="00B364F7">
            <w:pPr>
              <w:jc w:val="center"/>
            </w:pPr>
            <w:r w:rsidRPr="00954045">
              <w:t>34850,00</w:t>
            </w:r>
          </w:p>
        </w:tc>
        <w:tc>
          <w:tcPr>
            <w:tcW w:w="1134" w:type="dxa"/>
            <w:vAlign w:val="center"/>
          </w:tcPr>
          <w:p w14:paraId="25378BF3" w14:textId="77777777" w:rsidR="00B364F7" w:rsidRPr="00954045" w:rsidRDefault="00B364F7" w:rsidP="00B364F7">
            <w:pPr>
              <w:jc w:val="center"/>
            </w:pPr>
            <w:r w:rsidRPr="00954045">
              <w:t>34850,00</w:t>
            </w:r>
          </w:p>
        </w:tc>
        <w:tc>
          <w:tcPr>
            <w:tcW w:w="1275" w:type="dxa"/>
            <w:vAlign w:val="center"/>
          </w:tcPr>
          <w:p w14:paraId="5F00AA9D" w14:textId="77777777" w:rsidR="00B364F7" w:rsidRPr="00954045" w:rsidRDefault="00B364F7" w:rsidP="00B364F7">
            <w:pPr>
              <w:jc w:val="center"/>
            </w:pPr>
            <w:r w:rsidRPr="00954045">
              <w:t>34850,00</w:t>
            </w:r>
          </w:p>
        </w:tc>
        <w:tc>
          <w:tcPr>
            <w:tcW w:w="1276" w:type="dxa"/>
            <w:vAlign w:val="center"/>
          </w:tcPr>
          <w:p w14:paraId="379E31DC" w14:textId="77777777" w:rsidR="00B364F7" w:rsidRPr="00954045" w:rsidRDefault="00B364F7" w:rsidP="00B364F7">
            <w:pPr>
              <w:jc w:val="center"/>
            </w:pPr>
            <w:r w:rsidRPr="00954045">
              <w:t>34850,00</w:t>
            </w:r>
          </w:p>
        </w:tc>
        <w:tc>
          <w:tcPr>
            <w:tcW w:w="1276" w:type="dxa"/>
            <w:vAlign w:val="center"/>
          </w:tcPr>
          <w:p w14:paraId="4AEBA32E" w14:textId="77777777" w:rsidR="00B364F7" w:rsidRPr="00954045" w:rsidRDefault="00B364F7" w:rsidP="00B364F7">
            <w:pPr>
              <w:jc w:val="center"/>
            </w:pPr>
            <w:r>
              <w:t>33072,50</w:t>
            </w:r>
          </w:p>
        </w:tc>
        <w:tc>
          <w:tcPr>
            <w:tcW w:w="1134" w:type="dxa"/>
            <w:vAlign w:val="center"/>
          </w:tcPr>
          <w:p w14:paraId="4CE008E2" w14:textId="77777777" w:rsidR="00B364F7" w:rsidRPr="00954045" w:rsidRDefault="00B364F7" w:rsidP="00B364F7">
            <w:pPr>
              <w:jc w:val="center"/>
            </w:pPr>
            <w:r>
              <w:t>33072,50</w:t>
            </w:r>
          </w:p>
        </w:tc>
      </w:tr>
      <w:tr w:rsidR="00B364F7" w:rsidRPr="00954045" w14:paraId="3D106BA9" w14:textId="77777777" w:rsidTr="00B364F7">
        <w:tc>
          <w:tcPr>
            <w:tcW w:w="992" w:type="dxa"/>
            <w:vAlign w:val="center"/>
          </w:tcPr>
          <w:p w14:paraId="221F2960" w14:textId="77777777" w:rsidR="00B364F7" w:rsidRPr="00954045" w:rsidRDefault="00B364F7" w:rsidP="00B364F7">
            <w:pPr>
              <w:jc w:val="center"/>
            </w:pPr>
            <w:r w:rsidRPr="00954045">
              <w:t>3.4.</w:t>
            </w:r>
          </w:p>
        </w:tc>
        <w:tc>
          <w:tcPr>
            <w:tcW w:w="1985" w:type="dxa"/>
          </w:tcPr>
          <w:p w14:paraId="208303AC" w14:textId="77777777" w:rsidR="00B364F7" w:rsidRPr="00954045" w:rsidRDefault="00B364F7" w:rsidP="00B364F7">
            <w:r w:rsidRPr="00954045">
              <w:t>Пропущено через собственные очистные сооружения</w:t>
            </w:r>
          </w:p>
        </w:tc>
        <w:tc>
          <w:tcPr>
            <w:tcW w:w="851" w:type="dxa"/>
            <w:vAlign w:val="center"/>
          </w:tcPr>
          <w:p w14:paraId="5D308F03" w14:textId="77777777" w:rsidR="00B364F7" w:rsidRPr="00954045" w:rsidRDefault="00B364F7" w:rsidP="00B364F7">
            <w:pPr>
              <w:jc w:val="center"/>
            </w:pPr>
            <w:r w:rsidRPr="00954045">
              <w:t>м</w:t>
            </w:r>
            <w:r w:rsidRPr="00954045">
              <w:rPr>
                <w:vertAlign w:val="superscript"/>
              </w:rPr>
              <w:t>3</w:t>
            </w:r>
          </w:p>
        </w:tc>
        <w:tc>
          <w:tcPr>
            <w:tcW w:w="1134" w:type="dxa"/>
            <w:vAlign w:val="center"/>
          </w:tcPr>
          <w:p w14:paraId="2AEB4267" w14:textId="77777777" w:rsidR="00B364F7" w:rsidRPr="00954045" w:rsidRDefault="00B364F7" w:rsidP="00B364F7">
            <w:pPr>
              <w:jc w:val="center"/>
            </w:pPr>
            <w:r w:rsidRPr="00954045">
              <w:t>35000,00</w:t>
            </w:r>
          </w:p>
        </w:tc>
        <w:tc>
          <w:tcPr>
            <w:tcW w:w="1134" w:type="dxa"/>
            <w:vAlign w:val="center"/>
          </w:tcPr>
          <w:p w14:paraId="1E5F3ADE" w14:textId="77777777" w:rsidR="00B364F7" w:rsidRPr="00954045" w:rsidRDefault="00B364F7" w:rsidP="00B364F7">
            <w:pPr>
              <w:jc w:val="center"/>
            </w:pPr>
            <w:r w:rsidRPr="00954045">
              <w:t>35000,00</w:t>
            </w:r>
          </w:p>
        </w:tc>
        <w:tc>
          <w:tcPr>
            <w:tcW w:w="1275" w:type="dxa"/>
            <w:vAlign w:val="center"/>
          </w:tcPr>
          <w:p w14:paraId="46621B22" w14:textId="77777777" w:rsidR="00B364F7" w:rsidRPr="00954045" w:rsidRDefault="00B364F7" w:rsidP="00B364F7">
            <w:pPr>
              <w:jc w:val="center"/>
            </w:pPr>
            <w:r w:rsidRPr="00954045">
              <w:t>35000,00</w:t>
            </w:r>
          </w:p>
        </w:tc>
        <w:tc>
          <w:tcPr>
            <w:tcW w:w="1276" w:type="dxa"/>
            <w:vAlign w:val="center"/>
          </w:tcPr>
          <w:p w14:paraId="3CB7C1F1" w14:textId="77777777" w:rsidR="00B364F7" w:rsidRPr="00954045" w:rsidRDefault="00B364F7" w:rsidP="00B364F7">
            <w:pPr>
              <w:jc w:val="center"/>
            </w:pPr>
            <w:r w:rsidRPr="00954045">
              <w:t>35000,00</w:t>
            </w:r>
          </w:p>
        </w:tc>
        <w:tc>
          <w:tcPr>
            <w:tcW w:w="1276" w:type="dxa"/>
            <w:vAlign w:val="center"/>
          </w:tcPr>
          <w:p w14:paraId="7098052D" w14:textId="77777777" w:rsidR="00B364F7" w:rsidRPr="00954045" w:rsidRDefault="00B364F7" w:rsidP="00B364F7">
            <w:pPr>
              <w:jc w:val="center"/>
            </w:pPr>
            <w:r>
              <w:t>33250,00</w:t>
            </w:r>
          </w:p>
        </w:tc>
        <w:tc>
          <w:tcPr>
            <w:tcW w:w="1134" w:type="dxa"/>
            <w:vAlign w:val="center"/>
          </w:tcPr>
          <w:p w14:paraId="130B8C42" w14:textId="77777777" w:rsidR="00B364F7" w:rsidRPr="00954045" w:rsidRDefault="00B364F7" w:rsidP="00B364F7">
            <w:pPr>
              <w:jc w:val="center"/>
            </w:pPr>
            <w:r>
              <w:t>33250,00</w:t>
            </w:r>
          </w:p>
        </w:tc>
      </w:tr>
    </w:tbl>
    <w:p w14:paraId="39FF0843" w14:textId="77777777" w:rsidR="00B364F7" w:rsidRPr="00954045" w:rsidRDefault="00B364F7" w:rsidP="00B364F7">
      <w:pPr>
        <w:jc w:val="both"/>
        <w:rPr>
          <w:sz w:val="28"/>
          <w:szCs w:val="28"/>
        </w:rPr>
      </w:pPr>
    </w:p>
    <w:p w14:paraId="07ECD254" w14:textId="77777777" w:rsidR="00B364F7" w:rsidRPr="00954045" w:rsidRDefault="00B364F7" w:rsidP="00B364F7">
      <w:pPr>
        <w:jc w:val="both"/>
        <w:rPr>
          <w:sz w:val="28"/>
          <w:szCs w:val="28"/>
        </w:rPr>
      </w:pPr>
    </w:p>
    <w:p w14:paraId="234D87C8" w14:textId="77777777" w:rsidR="00B364F7" w:rsidRPr="00954045" w:rsidRDefault="00B364F7" w:rsidP="00B364F7">
      <w:pPr>
        <w:jc w:val="both"/>
        <w:rPr>
          <w:sz w:val="28"/>
          <w:szCs w:val="28"/>
        </w:rPr>
      </w:pPr>
    </w:p>
    <w:p w14:paraId="705EBE06" w14:textId="77777777" w:rsidR="00B364F7" w:rsidRPr="00954045" w:rsidRDefault="00B364F7" w:rsidP="00B364F7">
      <w:pPr>
        <w:jc w:val="both"/>
        <w:rPr>
          <w:sz w:val="28"/>
          <w:szCs w:val="28"/>
        </w:rPr>
      </w:pPr>
    </w:p>
    <w:p w14:paraId="7DACD91F" w14:textId="77777777" w:rsidR="00B364F7" w:rsidRPr="00954045" w:rsidRDefault="00B364F7" w:rsidP="00B364F7">
      <w:pPr>
        <w:jc w:val="both"/>
        <w:rPr>
          <w:sz w:val="28"/>
          <w:szCs w:val="28"/>
        </w:rPr>
      </w:pPr>
    </w:p>
    <w:p w14:paraId="6B127EA8" w14:textId="77777777" w:rsidR="00B364F7" w:rsidRPr="00954045" w:rsidRDefault="00B364F7" w:rsidP="00B364F7">
      <w:pPr>
        <w:jc w:val="both"/>
        <w:rPr>
          <w:sz w:val="28"/>
          <w:szCs w:val="28"/>
        </w:rPr>
      </w:pPr>
    </w:p>
    <w:p w14:paraId="3F91F1BC" w14:textId="77777777" w:rsidR="00B364F7" w:rsidRPr="00954045" w:rsidRDefault="00B364F7" w:rsidP="00B364F7">
      <w:pPr>
        <w:jc w:val="both"/>
        <w:rPr>
          <w:sz w:val="28"/>
          <w:szCs w:val="28"/>
        </w:rPr>
      </w:pPr>
    </w:p>
    <w:p w14:paraId="5CF39921" w14:textId="77777777" w:rsidR="00B364F7" w:rsidRPr="00954045" w:rsidRDefault="00B364F7" w:rsidP="00B364F7">
      <w:pPr>
        <w:jc w:val="both"/>
        <w:rPr>
          <w:sz w:val="28"/>
          <w:szCs w:val="28"/>
        </w:rPr>
      </w:pPr>
    </w:p>
    <w:p w14:paraId="08466D0B" w14:textId="77777777" w:rsidR="00B364F7" w:rsidRPr="00954045" w:rsidRDefault="00B364F7" w:rsidP="00B364F7">
      <w:pPr>
        <w:jc w:val="both"/>
        <w:rPr>
          <w:sz w:val="28"/>
          <w:szCs w:val="28"/>
        </w:rPr>
      </w:pPr>
    </w:p>
    <w:p w14:paraId="10D2019C" w14:textId="77777777" w:rsidR="00B364F7" w:rsidRPr="00954045" w:rsidRDefault="00B364F7" w:rsidP="00B364F7">
      <w:pPr>
        <w:jc w:val="both"/>
        <w:rPr>
          <w:sz w:val="28"/>
          <w:szCs w:val="28"/>
        </w:rPr>
      </w:pPr>
    </w:p>
    <w:p w14:paraId="63948381" w14:textId="77777777" w:rsidR="00B364F7" w:rsidRPr="00954045" w:rsidRDefault="00B364F7" w:rsidP="00B364F7">
      <w:pPr>
        <w:jc w:val="both"/>
        <w:rPr>
          <w:sz w:val="28"/>
          <w:szCs w:val="28"/>
        </w:rPr>
      </w:pPr>
    </w:p>
    <w:p w14:paraId="5385D0CA" w14:textId="77777777" w:rsidR="00B364F7" w:rsidRPr="00954045" w:rsidRDefault="00B364F7" w:rsidP="00B364F7">
      <w:pPr>
        <w:jc w:val="both"/>
        <w:rPr>
          <w:sz w:val="28"/>
          <w:szCs w:val="28"/>
        </w:rPr>
      </w:pPr>
    </w:p>
    <w:p w14:paraId="4FA7C8EC" w14:textId="77777777" w:rsidR="00B364F7" w:rsidRPr="00954045" w:rsidRDefault="00B364F7" w:rsidP="00B364F7">
      <w:pPr>
        <w:jc w:val="both"/>
        <w:rPr>
          <w:sz w:val="28"/>
          <w:szCs w:val="28"/>
        </w:rPr>
      </w:pPr>
    </w:p>
    <w:p w14:paraId="72D3E304" w14:textId="77777777" w:rsidR="00B364F7" w:rsidRPr="00954045" w:rsidRDefault="00B364F7" w:rsidP="00B364F7">
      <w:pPr>
        <w:jc w:val="both"/>
        <w:rPr>
          <w:sz w:val="28"/>
          <w:szCs w:val="28"/>
        </w:rPr>
      </w:pPr>
    </w:p>
    <w:p w14:paraId="45B91620" w14:textId="77777777" w:rsidR="00B364F7" w:rsidRPr="00954045" w:rsidRDefault="00B364F7" w:rsidP="00B364F7">
      <w:pPr>
        <w:jc w:val="both"/>
        <w:rPr>
          <w:sz w:val="28"/>
          <w:szCs w:val="28"/>
        </w:rPr>
      </w:pPr>
    </w:p>
    <w:p w14:paraId="6892A543" w14:textId="77777777" w:rsidR="00B364F7" w:rsidRPr="00954045" w:rsidRDefault="00B364F7" w:rsidP="00B364F7">
      <w:pPr>
        <w:jc w:val="both"/>
        <w:rPr>
          <w:sz w:val="28"/>
          <w:szCs w:val="28"/>
        </w:rPr>
      </w:pPr>
    </w:p>
    <w:p w14:paraId="5CDADACC" w14:textId="77777777" w:rsidR="00B364F7" w:rsidRPr="00954045" w:rsidRDefault="00B364F7" w:rsidP="00B364F7">
      <w:pPr>
        <w:jc w:val="both"/>
        <w:rPr>
          <w:sz w:val="28"/>
          <w:szCs w:val="28"/>
        </w:rPr>
      </w:pPr>
    </w:p>
    <w:p w14:paraId="5308ADAF" w14:textId="77777777" w:rsidR="00B364F7" w:rsidRPr="00954045" w:rsidRDefault="00B364F7" w:rsidP="00B364F7">
      <w:pPr>
        <w:jc w:val="both"/>
        <w:rPr>
          <w:sz w:val="28"/>
          <w:szCs w:val="28"/>
        </w:rPr>
      </w:pPr>
    </w:p>
    <w:p w14:paraId="0EFBE9CB" w14:textId="77777777" w:rsidR="00B364F7" w:rsidRPr="00954045" w:rsidRDefault="00B364F7" w:rsidP="00B364F7">
      <w:pPr>
        <w:jc w:val="both"/>
        <w:rPr>
          <w:sz w:val="28"/>
          <w:szCs w:val="28"/>
        </w:rPr>
      </w:pPr>
    </w:p>
    <w:p w14:paraId="7144D4B4" w14:textId="77777777" w:rsidR="00B364F7" w:rsidRPr="00954045" w:rsidRDefault="00B364F7" w:rsidP="00B364F7">
      <w:pPr>
        <w:jc w:val="both"/>
        <w:rPr>
          <w:sz w:val="28"/>
          <w:szCs w:val="28"/>
        </w:rPr>
      </w:pPr>
    </w:p>
    <w:p w14:paraId="78A0F3ED" w14:textId="77777777" w:rsidR="00B364F7" w:rsidRPr="00954045" w:rsidRDefault="00B364F7" w:rsidP="00B364F7">
      <w:pPr>
        <w:jc w:val="both"/>
        <w:rPr>
          <w:sz w:val="28"/>
          <w:szCs w:val="28"/>
        </w:rPr>
      </w:pPr>
    </w:p>
    <w:p w14:paraId="51BAB2B9" w14:textId="77777777" w:rsidR="00B364F7" w:rsidRPr="00954045" w:rsidRDefault="00B364F7" w:rsidP="00B364F7">
      <w:pPr>
        <w:jc w:val="both"/>
        <w:rPr>
          <w:sz w:val="28"/>
          <w:szCs w:val="28"/>
        </w:rPr>
      </w:pPr>
    </w:p>
    <w:p w14:paraId="02674524" w14:textId="77777777" w:rsidR="00B364F7" w:rsidRPr="00954045" w:rsidRDefault="00B364F7" w:rsidP="00B364F7">
      <w:pPr>
        <w:jc w:val="both"/>
        <w:rPr>
          <w:sz w:val="28"/>
          <w:szCs w:val="28"/>
        </w:rPr>
      </w:pPr>
    </w:p>
    <w:p w14:paraId="4ED43910" w14:textId="77777777" w:rsidR="00B364F7" w:rsidRPr="00954045" w:rsidRDefault="00B364F7" w:rsidP="00B364F7">
      <w:pPr>
        <w:jc w:val="both"/>
        <w:rPr>
          <w:sz w:val="28"/>
          <w:szCs w:val="28"/>
        </w:rPr>
      </w:pPr>
    </w:p>
    <w:p w14:paraId="3E9E037D" w14:textId="77777777" w:rsidR="00B364F7" w:rsidRPr="00954045" w:rsidRDefault="00B364F7" w:rsidP="00B364F7">
      <w:pPr>
        <w:jc w:val="both"/>
        <w:rPr>
          <w:sz w:val="28"/>
          <w:szCs w:val="28"/>
        </w:rPr>
      </w:pPr>
    </w:p>
    <w:p w14:paraId="4EF8B9BC" w14:textId="77777777" w:rsidR="00B364F7" w:rsidRPr="00954045" w:rsidRDefault="00B364F7" w:rsidP="00B364F7">
      <w:pPr>
        <w:jc w:val="both"/>
        <w:rPr>
          <w:sz w:val="28"/>
          <w:szCs w:val="28"/>
        </w:rPr>
      </w:pPr>
    </w:p>
    <w:p w14:paraId="36FA4DA5" w14:textId="77777777" w:rsidR="00B364F7" w:rsidRPr="00954045" w:rsidRDefault="00B364F7" w:rsidP="00B364F7">
      <w:pPr>
        <w:jc w:val="both"/>
        <w:rPr>
          <w:sz w:val="28"/>
          <w:szCs w:val="28"/>
        </w:rPr>
      </w:pPr>
    </w:p>
    <w:p w14:paraId="3B817F72" w14:textId="77777777" w:rsidR="00B364F7" w:rsidRPr="00954045" w:rsidRDefault="00B364F7" w:rsidP="00B364F7"/>
    <w:p w14:paraId="77BE1D5D" w14:textId="77777777" w:rsidR="00B364F7" w:rsidRPr="00954045" w:rsidRDefault="00B364F7" w:rsidP="00B364F7">
      <w:pPr>
        <w:jc w:val="center"/>
        <w:rPr>
          <w:bCs/>
          <w:sz w:val="28"/>
          <w:szCs w:val="28"/>
        </w:rPr>
      </w:pPr>
      <w:r w:rsidRPr="00954045">
        <w:rPr>
          <w:bCs/>
          <w:sz w:val="28"/>
          <w:szCs w:val="28"/>
        </w:rPr>
        <w:lastRenderedPageBreak/>
        <w:t>Раздел 6. Объем финансовых потребностей, необходимых для реализации производственной программы</w:t>
      </w:r>
    </w:p>
    <w:p w14:paraId="5379777D" w14:textId="77777777" w:rsidR="00B364F7" w:rsidRPr="00954045" w:rsidRDefault="00B364F7" w:rsidP="00B364F7">
      <w:pPr>
        <w:ind w:left="-567"/>
        <w:jc w:val="center"/>
        <w:rPr>
          <w:bCs/>
          <w:sz w:val="28"/>
          <w:szCs w:val="28"/>
        </w:rPr>
      </w:pPr>
    </w:p>
    <w:tbl>
      <w:tblPr>
        <w:tblStyle w:val="af"/>
        <w:tblW w:w="10915" w:type="dxa"/>
        <w:tblInd w:w="-998" w:type="dxa"/>
        <w:tblLook w:val="04A0" w:firstRow="1" w:lastRow="0" w:firstColumn="1" w:lastColumn="0" w:noHBand="0" w:noVBand="1"/>
      </w:tblPr>
      <w:tblGrid>
        <w:gridCol w:w="595"/>
        <w:gridCol w:w="3374"/>
        <w:gridCol w:w="1157"/>
        <w:gridCol w:w="1158"/>
        <w:gridCol w:w="1157"/>
        <w:gridCol w:w="1158"/>
        <w:gridCol w:w="1157"/>
        <w:gridCol w:w="1159"/>
      </w:tblGrid>
      <w:tr w:rsidR="00B364F7" w:rsidRPr="00954045" w14:paraId="2DCE4940" w14:textId="77777777" w:rsidTr="00B364F7">
        <w:tc>
          <w:tcPr>
            <w:tcW w:w="595" w:type="dxa"/>
            <w:vMerge w:val="restart"/>
            <w:vAlign w:val="center"/>
          </w:tcPr>
          <w:p w14:paraId="75E9D63E" w14:textId="77777777" w:rsidR="00B364F7" w:rsidRPr="00954045" w:rsidRDefault="00B364F7" w:rsidP="00B364F7">
            <w:pPr>
              <w:jc w:val="center"/>
              <w:rPr>
                <w:bCs/>
                <w:sz w:val="28"/>
                <w:szCs w:val="28"/>
              </w:rPr>
            </w:pPr>
            <w:r w:rsidRPr="00954045">
              <w:rPr>
                <w:bCs/>
                <w:sz w:val="28"/>
                <w:szCs w:val="28"/>
              </w:rPr>
              <w:t>№ п/п</w:t>
            </w:r>
          </w:p>
        </w:tc>
        <w:tc>
          <w:tcPr>
            <w:tcW w:w="3374" w:type="dxa"/>
            <w:vMerge w:val="restart"/>
            <w:vAlign w:val="center"/>
          </w:tcPr>
          <w:p w14:paraId="26CCEE94" w14:textId="77777777" w:rsidR="00B364F7" w:rsidRPr="00954045" w:rsidRDefault="00B364F7" w:rsidP="00B364F7">
            <w:pPr>
              <w:jc w:val="center"/>
              <w:rPr>
                <w:bCs/>
                <w:sz w:val="28"/>
                <w:szCs w:val="28"/>
              </w:rPr>
            </w:pPr>
            <w:r w:rsidRPr="00954045">
              <w:rPr>
                <w:bCs/>
                <w:sz w:val="28"/>
                <w:szCs w:val="28"/>
              </w:rPr>
              <w:t>Наименование показателя</w:t>
            </w:r>
          </w:p>
        </w:tc>
        <w:tc>
          <w:tcPr>
            <w:tcW w:w="2315" w:type="dxa"/>
            <w:gridSpan w:val="2"/>
          </w:tcPr>
          <w:p w14:paraId="1EE96687" w14:textId="77777777" w:rsidR="00B364F7" w:rsidRPr="00954045" w:rsidRDefault="00B364F7" w:rsidP="00B364F7">
            <w:pPr>
              <w:jc w:val="center"/>
              <w:rPr>
                <w:bCs/>
                <w:sz w:val="28"/>
                <w:szCs w:val="28"/>
              </w:rPr>
            </w:pPr>
            <w:r w:rsidRPr="00954045">
              <w:rPr>
                <w:bCs/>
                <w:sz w:val="28"/>
                <w:szCs w:val="28"/>
              </w:rPr>
              <w:t>2017 год</w:t>
            </w:r>
          </w:p>
        </w:tc>
        <w:tc>
          <w:tcPr>
            <w:tcW w:w="2315" w:type="dxa"/>
            <w:gridSpan w:val="2"/>
          </w:tcPr>
          <w:p w14:paraId="7B0F1CCF" w14:textId="77777777" w:rsidR="00B364F7" w:rsidRPr="00954045" w:rsidRDefault="00B364F7" w:rsidP="00B364F7">
            <w:pPr>
              <w:jc w:val="center"/>
              <w:rPr>
                <w:bCs/>
                <w:sz w:val="28"/>
                <w:szCs w:val="28"/>
              </w:rPr>
            </w:pPr>
            <w:r w:rsidRPr="00954045">
              <w:rPr>
                <w:bCs/>
                <w:sz w:val="28"/>
                <w:szCs w:val="28"/>
              </w:rPr>
              <w:t>2018 год</w:t>
            </w:r>
          </w:p>
        </w:tc>
        <w:tc>
          <w:tcPr>
            <w:tcW w:w="2316" w:type="dxa"/>
            <w:gridSpan w:val="2"/>
          </w:tcPr>
          <w:p w14:paraId="0DD13441" w14:textId="77777777" w:rsidR="00B364F7" w:rsidRPr="00954045" w:rsidRDefault="00B364F7" w:rsidP="00B364F7">
            <w:pPr>
              <w:jc w:val="center"/>
              <w:rPr>
                <w:bCs/>
                <w:sz w:val="28"/>
                <w:szCs w:val="28"/>
              </w:rPr>
            </w:pPr>
            <w:r w:rsidRPr="00954045">
              <w:rPr>
                <w:bCs/>
                <w:sz w:val="28"/>
                <w:szCs w:val="28"/>
              </w:rPr>
              <w:t>2019 год</w:t>
            </w:r>
          </w:p>
        </w:tc>
      </w:tr>
      <w:tr w:rsidR="00B364F7" w:rsidRPr="00954045" w14:paraId="3CC350D5" w14:textId="77777777" w:rsidTr="00B364F7">
        <w:trPr>
          <w:trHeight w:val="554"/>
        </w:trPr>
        <w:tc>
          <w:tcPr>
            <w:tcW w:w="595" w:type="dxa"/>
            <w:vMerge/>
          </w:tcPr>
          <w:p w14:paraId="5DDCF976" w14:textId="77777777" w:rsidR="00B364F7" w:rsidRPr="00954045" w:rsidRDefault="00B364F7" w:rsidP="00B364F7">
            <w:pPr>
              <w:jc w:val="center"/>
              <w:rPr>
                <w:bCs/>
                <w:sz w:val="28"/>
                <w:szCs w:val="28"/>
              </w:rPr>
            </w:pPr>
          </w:p>
        </w:tc>
        <w:tc>
          <w:tcPr>
            <w:tcW w:w="3374" w:type="dxa"/>
            <w:vMerge/>
          </w:tcPr>
          <w:p w14:paraId="015AFC36" w14:textId="77777777" w:rsidR="00B364F7" w:rsidRPr="00954045" w:rsidRDefault="00B364F7" w:rsidP="00B364F7">
            <w:pPr>
              <w:jc w:val="center"/>
              <w:rPr>
                <w:bCs/>
                <w:sz w:val="28"/>
                <w:szCs w:val="28"/>
              </w:rPr>
            </w:pPr>
          </w:p>
        </w:tc>
        <w:tc>
          <w:tcPr>
            <w:tcW w:w="1157" w:type="dxa"/>
            <w:vAlign w:val="center"/>
          </w:tcPr>
          <w:p w14:paraId="1A8A5D04" w14:textId="77777777" w:rsidR="00B364F7" w:rsidRPr="00954045" w:rsidRDefault="00B364F7" w:rsidP="00B364F7">
            <w:pPr>
              <w:jc w:val="center"/>
            </w:pPr>
            <w:r w:rsidRPr="00954045">
              <w:t>с 01.01.    по 30.06.</w:t>
            </w:r>
          </w:p>
        </w:tc>
        <w:tc>
          <w:tcPr>
            <w:tcW w:w="1158" w:type="dxa"/>
            <w:vAlign w:val="center"/>
          </w:tcPr>
          <w:p w14:paraId="491F1B2D" w14:textId="77777777" w:rsidR="00B364F7" w:rsidRPr="00954045" w:rsidRDefault="00B364F7" w:rsidP="00B364F7">
            <w:pPr>
              <w:jc w:val="center"/>
              <w:rPr>
                <w:bCs/>
              </w:rPr>
            </w:pPr>
            <w:r w:rsidRPr="00954045">
              <w:t>с 01.07.     по 31.12.</w:t>
            </w:r>
          </w:p>
        </w:tc>
        <w:tc>
          <w:tcPr>
            <w:tcW w:w="1157" w:type="dxa"/>
            <w:vAlign w:val="center"/>
          </w:tcPr>
          <w:p w14:paraId="49625F95" w14:textId="77777777" w:rsidR="00B364F7" w:rsidRPr="00954045" w:rsidRDefault="00B364F7" w:rsidP="00B364F7">
            <w:pPr>
              <w:jc w:val="center"/>
            </w:pPr>
            <w:r w:rsidRPr="00954045">
              <w:t>с 01.01.    по 30.06.</w:t>
            </w:r>
          </w:p>
        </w:tc>
        <w:tc>
          <w:tcPr>
            <w:tcW w:w="1158" w:type="dxa"/>
            <w:vAlign w:val="center"/>
          </w:tcPr>
          <w:p w14:paraId="5DF9AB32" w14:textId="77777777" w:rsidR="00B364F7" w:rsidRPr="00954045" w:rsidRDefault="00B364F7" w:rsidP="00B364F7">
            <w:pPr>
              <w:jc w:val="center"/>
              <w:rPr>
                <w:bCs/>
              </w:rPr>
            </w:pPr>
            <w:r w:rsidRPr="00954045">
              <w:t>с 01.07.     по 31.12.</w:t>
            </w:r>
          </w:p>
        </w:tc>
        <w:tc>
          <w:tcPr>
            <w:tcW w:w="1157" w:type="dxa"/>
            <w:vAlign w:val="center"/>
          </w:tcPr>
          <w:p w14:paraId="4E2995B9" w14:textId="77777777" w:rsidR="00B364F7" w:rsidRPr="00954045" w:rsidRDefault="00B364F7" w:rsidP="00B364F7">
            <w:pPr>
              <w:jc w:val="center"/>
            </w:pPr>
            <w:r w:rsidRPr="00954045">
              <w:t>с 01.01.    по 30.06.</w:t>
            </w:r>
          </w:p>
        </w:tc>
        <w:tc>
          <w:tcPr>
            <w:tcW w:w="1159" w:type="dxa"/>
            <w:vAlign w:val="center"/>
          </w:tcPr>
          <w:p w14:paraId="2C61BE03" w14:textId="77777777" w:rsidR="00B364F7" w:rsidRPr="00954045" w:rsidRDefault="00B364F7" w:rsidP="00B364F7">
            <w:pPr>
              <w:jc w:val="center"/>
              <w:rPr>
                <w:bCs/>
              </w:rPr>
            </w:pPr>
            <w:r w:rsidRPr="00954045">
              <w:t>с 01.07.     по 31.12.</w:t>
            </w:r>
          </w:p>
        </w:tc>
      </w:tr>
      <w:tr w:rsidR="00B364F7" w:rsidRPr="00954045" w14:paraId="15B12F78" w14:textId="77777777" w:rsidTr="00B364F7">
        <w:tc>
          <w:tcPr>
            <w:tcW w:w="595" w:type="dxa"/>
            <w:vAlign w:val="center"/>
          </w:tcPr>
          <w:p w14:paraId="2C00C9C1" w14:textId="77777777" w:rsidR="00B364F7" w:rsidRPr="00954045" w:rsidRDefault="00B364F7" w:rsidP="00B364F7">
            <w:pPr>
              <w:jc w:val="center"/>
              <w:rPr>
                <w:bCs/>
                <w:sz w:val="28"/>
                <w:szCs w:val="28"/>
              </w:rPr>
            </w:pPr>
            <w:r w:rsidRPr="00954045">
              <w:rPr>
                <w:bCs/>
                <w:sz w:val="28"/>
                <w:szCs w:val="28"/>
              </w:rPr>
              <w:t>1.</w:t>
            </w:r>
          </w:p>
        </w:tc>
        <w:tc>
          <w:tcPr>
            <w:tcW w:w="3374" w:type="dxa"/>
            <w:vAlign w:val="center"/>
          </w:tcPr>
          <w:p w14:paraId="3548CACE" w14:textId="77777777" w:rsidR="00B364F7" w:rsidRPr="00954045" w:rsidRDefault="00B364F7" w:rsidP="00B364F7">
            <w:pPr>
              <w:rPr>
                <w:bCs/>
                <w:sz w:val="28"/>
                <w:szCs w:val="28"/>
              </w:rPr>
            </w:pPr>
            <w:r w:rsidRPr="00954045">
              <w:rPr>
                <w:bCs/>
                <w:sz w:val="28"/>
                <w:szCs w:val="28"/>
              </w:rPr>
              <w:t>Финансовые потребности, необходимые для реализации производственной программы в сфере холодного водоснабжения (</w:t>
            </w:r>
            <w:r w:rsidRPr="00954045">
              <w:rPr>
                <w:sz w:val="28"/>
                <w:szCs w:val="28"/>
              </w:rPr>
              <w:t>Анжеро-Судженская линейная производственно-диспетчерская станция (Яйский муниципальный район))</w:t>
            </w:r>
            <w:r w:rsidRPr="00954045">
              <w:rPr>
                <w:bCs/>
                <w:sz w:val="28"/>
                <w:szCs w:val="28"/>
              </w:rPr>
              <w:t>, тыс. руб.</w:t>
            </w:r>
          </w:p>
        </w:tc>
        <w:tc>
          <w:tcPr>
            <w:tcW w:w="1157" w:type="dxa"/>
            <w:vAlign w:val="center"/>
          </w:tcPr>
          <w:p w14:paraId="44990492" w14:textId="77777777" w:rsidR="00B364F7" w:rsidRPr="00954045" w:rsidRDefault="00B364F7" w:rsidP="00B364F7">
            <w:pPr>
              <w:jc w:val="center"/>
              <w:rPr>
                <w:bCs/>
                <w:sz w:val="28"/>
                <w:szCs w:val="28"/>
              </w:rPr>
            </w:pPr>
            <w:r w:rsidRPr="00954045">
              <w:rPr>
                <w:bCs/>
                <w:sz w:val="28"/>
                <w:szCs w:val="28"/>
              </w:rPr>
              <w:t>648,05</w:t>
            </w:r>
          </w:p>
        </w:tc>
        <w:tc>
          <w:tcPr>
            <w:tcW w:w="1158" w:type="dxa"/>
            <w:vAlign w:val="center"/>
          </w:tcPr>
          <w:p w14:paraId="3D5136AC" w14:textId="77777777" w:rsidR="00B364F7" w:rsidRPr="00954045" w:rsidRDefault="00B364F7" w:rsidP="00B364F7">
            <w:pPr>
              <w:jc w:val="center"/>
              <w:rPr>
                <w:bCs/>
                <w:sz w:val="28"/>
                <w:szCs w:val="28"/>
              </w:rPr>
            </w:pPr>
            <w:r w:rsidRPr="00954045">
              <w:rPr>
                <w:bCs/>
                <w:sz w:val="28"/>
                <w:szCs w:val="28"/>
              </w:rPr>
              <w:t>677,18</w:t>
            </w:r>
          </w:p>
        </w:tc>
        <w:tc>
          <w:tcPr>
            <w:tcW w:w="1157" w:type="dxa"/>
            <w:vAlign w:val="center"/>
          </w:tcPr>
          <w:p w14:paraId="6FAB31F5" w14:textId="77777777" w:rsidR="00B364F7" w:rsidRPr="00954045" w:rsidRDefault="00B364F7" w:rsidP="00B364F7">
            <w:pPr>
              <w:jc w:val="center"/>
              <w:rPr>
                <w:bCs/>
                <w:sz w:val="28"/>
                <w:szCs w:val="28"/>
              </w:rPr>
            </w:pPr>
            <w:r w:rsidRPr="00954045">
              <w:rPr>
                <w:bCs/>
                <w:sz w:val="28"/>
                <w:szCs w:val="28"/>
              </w:rPr>
              <w:t>677,18</w:t>
            </w:r>
          </w:p>
        </w:tc>
        <w:tc>
          <w:tcPr>
            <w:tcW w:w="1158" w:type="dxa"/>
            <w:vAlign w:val="center"/>
          </w:tcPr>
          <w:p w14:paraId="15A87D2A" w14:textId="77777777" w:rsidR="00B364F7" w:rsidRPr="00954045" w:rsidRDefault="00B364F7" w:rsidP="00B364F7">
            <w:pPr>
              <w:jc w:val="center"/>
              <w:rPr>
                <w:bCs/>
                <w:sz w:val="28"/>
                <w:szCs w:val="28"/>
              </w:rPr>
            </w:pPr>
            <w:r w:rsidRPr="00954045">
              <w:rPr>
                <w:bCs/>
                <w:sz w:val="28"/>
                <w:szCs w:val="28"/>
              </w:rPr>
              <w:t>691,90</w:t>
            </w:r>
          </w:p>
        </w:tc>
        <w:tc>
          <w:tcPr>
            <w:tcW w:w="1157" w:type="dxa"/>
            <w:vAlign w:val="center"/>
          </w:tcPr>
          <w:p w14:paraId="7BD68327" w14:textId="77777777" w:rsidR="00B364F7" w:rsidRPr="00954045" w:rsidRDefault="00B364F7" w:rsidP="00B364F7">
            <w:pPr>
              <w:jc w:val="center"/>
              <w:rPr>
                <w:bCs/>
                <w:sz w:val="28"/>
                <w:szCs w:val="28"/>
              </w:rPr>
            </w:pPr>
            <w:r>
              <w:rPr>
                <w:bCs/>
                <w:sz w:val="28"/>
                <w:szCs w:val="28"/>
              </w:rPr>
              <w:t>288,76</w:t>
            </w:r>
          </w:p>
        </w:tc>
        <w:tc>
          <w:tcPr>
            <w:tcW w:w="1159" w:type="dxa"/>
            <w:vAlign w:val="center"/>
          </w:tcPr>
          <w:p w14:paraId="6F7279A2" w14:textId="77777777" w:rsidR="00B364F7" w:rsidRPr="00954045" w:rsidRDefault="00B364F7" w:rsidP="00B364F7">
            <w:pPr>
              <w:jc w:val="center"/>
              <w:rPr>
                <w:bCs/>
                <w:sz w:val="28"/>
                <w:szCs w:val="28"/>
              </w:rPr>
            </w:pPr>
            <w:r>
              <w:rPr>
                <w:bCs/>
                <w:sz w:val="28"/>
                <w:szCs w:val="28"/>
              </w:rPr>
              <w:t>288,76</w:t>
            </w:r>
          </w:p>
        </w:tc>
      </w:tr>
      <w:tr w:rsidR="00B364F7" w:rsidRPr="00954045" w14:paraId="05365A3E" w14:textId="77777777" w:rsidTr="00B364F7">
        <w:tc>
          <w:tcPr>
            <w:tcW w:w="595" w:type="dxa"/>
            <w:vAlign w:val="center"/>
          </w:tcPr>
          <w:p w14:paraId="4976CC8F" w14:textId="77777777" w:rsidR="00B364F7" w:rsidRPr="00954045" w:rsidRDefault="00B364F7" w:rsidP="00B364F7">
            <w:pPr>
              <w:jc w:val="center"/>
              <w:rPr>
                <w:bCs/>
                <w:sz w:val="28"/>
                <w:szCs w:val="28"/>
              </w:rPr>
            </w:pPr>
            <w:r w:rsidRPr="00954045">
              <w:rPr>
                <w:bCs/>
                <w:sz w:val="28"/>
                <w:szCs w:val="28"/>
              </w:rPr>
              <w:t>2.</w:t>
            </w:r>
          </w:p>
        </w:tc>
        <w:tc>
          <w:tcPr>
            <w:tcW w:w="3374" w:type="dxa"/>
            <w:vAlign w:val="center"/>
          </w:tcPr>
          <w:p w14:paraId="6D926C1A" w14:textId="77777777" w:rsidR="00B364F7" w:rsidRPr="00954045" w:rsidRDefault="00B364F7" w:rsidP="00B364F7">
            <w:pPr>
              <w:pStyle w:val="af2"/>
              <w:ind w:left="0"/>
              <w:rPr>
                <w:bCs/>
                <w:sz w:val="28"/>
                <w:szCs w:val="28"/>
              </w:rPr>
            </w:pPr>
            <w:r w:rsidRPr="00954045">
              <w:rPr>
                <w:bCs/>
                <w:sz w:val="28"/>
                <w:szCs w:val="28"/>
              </w:rPr>
              <w:t>Финансовые потребности, необходимые для реализации производственной программы в сфере холодного водоснабжения (</w:t>
            </w:r>
            <w:r w:rsidRPr="00954045">
              <w:rPr>
                <w:sz w:val="28"/>
                <w:szCs w:val="28"/>
              </w:rPr>
              <w:t>Мариинская нефтеперекачивающая станция (Мариинский муниципальный район))</w:t>
            </w:r>
            <w:r w:rsidRPr="00954045">
              <w:rPr>
                <w:bCs/>
                <w:sz w:val="28"/>
                <w:szCs w:val="28"/>
              </w:rPr>
              <w:t>, тыс. руб.</w:t>
            </w:r>
          </w:p>
        </w:tc>
        <w:tc>
          <w:tcPr>
            <w:tcW w:w="1157" w:type="dxa"/>
            <w:vAlign w:val="center"/>
          </w:tcPr>
          <w:p w14:paraId="254A1FB4" w14:textId="77777777" w:rsidR="00B364F7" w:rsidRPr="00954045" w:rsidRDefault="00B364F7" w:rsidP="00B364F7">
            <w:pPr>
              <w:jc w:val="center"/>
              <w:rPr>
                <w:bCs/>
                <w:sz w:val="28"/>
                <w:szCs w:val="28"/>
              </w:rPr>
            </w:pPr>
            <w:r w:rsidRPr="00954045">
              <w:rPr>
                <w:bCs/>
                <w:sz w:val="28"/>
                <w:szCs w:val="28"/>
              </w:rPr>
              <w:t>249,63</w:t>
            </w:r>
          </w:p>
        </w:tc>
        <w:tc>
          <w:tcPr>
            <w:tcW w:w="1158" w:type="dxa"/>
            <w:vAlign w:val="center"/>
          </w:tcPr>
          <w:p w14:paraId="27AEF26A" w14:textId="77777777" w:rsidR="00B364F7" w:rsidRPr="00954045" w:rsidRDefault="00B364F7" w:rsidP="00B364F7">
            <w:pPr>
              <w:jc w:val="center"/>
              <w:rPr>
                <w:bCs/>
                <w:sz w:val="28"/>
                <w:szCs w:val="28"/>
              </w:rPr>
            </w:pPr>
            <w:r w:rsidRPr="00954045">
              <w:rPr>
                <w:bCs/>
                <w:sz w:val="28"/>
                <w:szCs w:val="28"/>
              </w:rPr>
              <w:t>260,85</w:t>
            </w:r>
          </w:p>
        </w:tc>
        <w:tc>
          <w:tcPr>
            <w:tcW w:w="1157" w:type="dxa"/>
            <w:vAlign w:val="center"/>
          </w:tcPr>
          <w:p w14:paraId="7D96A4EB" w14:textId="77777777" w:rsidR="00B364F7" w:rsidRPr="00954045" w:rsidRDefault="00B364F7" w:rsidP="00B364F7">
            <w:pPr>
              <w:jc w:val="center"/>
              <w:rPr>
                <w:bCs/>
                <w:sz w:val="28"/>
                <w:szCs w:val="28"/>
              </w:rPr>
            </w:pPr>
            <w:r w:rsidRPr="00954045">
              <w:rPr>
                <w:bCs/>
                <w:sz w:val="28"/>
                <w:szCs w:val="28"/>
              </w:rPr>
              <w:t>260,85</w:t>
            </w:r>
          </w:p>
        </w:tc>
        <w:tc>
          <w:tcPr>
            <w:tcW w:w="1158" w:type="dxa"/>
            <w:vAlign w:val="center"/>
          </w:tcPr>
          <w:p w14:paraId="1741D877" w14:textId="77777777" w:rsidR="00B364F7" w:rsidRPr="00954045" w:rsidRDefault="00B364F7" w:rsidP="00B364F7">
            <w:pPr>
              <w:jc w:val="center"/>
              <w:rPr>
                <w:bCs/>
                <w:sz w:val="28"/>
                <w:szCs w:val="28"/>
              </w:rPr>
            </w:pPr>
            <w:r w:rsidRPr="00954045">
              <w:rPr>
                <w:bCs/>
                <w:sz w:val="28"/>
                <w:szCs w:val="28"/>
              </w:rPr>
              <w:t>262,00</w:t>
            </w:r>
          </w:p>
        </w:tc>
        <w:tc>
          <w:tcPr>
            <w:tcW w:w="1157" w:type="dxa"/>
            <w:vAlign w:val="center"/>
          </w:tcPr>
          <w:p w14:paraId="541A01E7" w14:textId="77777777" w:rsidR="00B364F7" w:rsidRPr="00954045" w:rsidRDefault="00B364F7" w:rsidP="00B364F7">
            <w:pPr>
              <w:jc w:val="center"/>
              <w:rPr>
                <w:bCs/>
                <w:sz w:val="28"/>
                <w:szCs w:val="28"/>
              </w:rPr>
            </w:pPr>
            <w:r>
              <w:rPr>
                <w:bCs/>
                <w:sz w:val="28"/>
                <w:szCs w:val="28"/>
              </w:rPr>
              <w:t>248,90</w:t>
            </w:r>
          </w:p>
        </w:tc>
        <w:tc>
          <w:tcPr>
            <w:tcW w:w="1159" w:type="dxa"/>
            <w:vAlign w:val="center"/>
          </w:tcPr>
          <w:p w14:paraId="04C7EF5C" w14:textId="77777777" w:rsidR="00B364F7" w:rsidRPr="00954045" w:rsidRDefault="00B364F7" w:rsidP="00B364F7">
            <w:pPr>
              <w:jc w:val="center"/>
              <w:rPr>
                <w:bCs/>
                <w:sz w:val="28"/>
                <w:szCs w:val="28"/>
              </w:rPr>
            </w:pPr>
            <w:r>
              <w:rPr>
                <w:bCs/>
                <w:sz w:val="28"/>
                <w:szCs w:val="28"/>
              </w:rPr>
              <w:t>257,30</w:t>
            </w:r>
          </w:p>
        </w:tc>
      </w:tr>
      <w:tr w:rsidR="00B364F7" w:rsidRPr="00954045" w14:paraId="5EF7E154" w14:textId="77777777" w:rsidTr="00B364F7">
        <w:tc>
          <w:tcPr>
            <w:tcW w:w="595" w:type="dxa"/>
            <w:vAlign w:val="center"/>
          </w:tcPr>
          <w:p w14:paraId="1130AA62" w14:textId="77777777" w:rsidR="00B364F7" w:rsidRPr="00954045" w:rsidRDefault="00B364F7" w:rsidP="00B364F7">
            <w:pPr>
              <w:jc w:val="center"/>
              <w:rPr>
                <w:bCs/>
                <w:sz w:val="28"/>
                <w:szCs w:val="28"/>
              </w:rPr>
            </w:pPr>
            <w:r w:rsidRPr="00954045">
              <w:rPr>
                <w:bCs/>
                <w:sz w:val="28"/>
                <w:szCs w:val="28"/>
              </w:rPr>
              <w:t>3.</w:t>
            </w:r>
          </w:p>
        </w:tc>
        <w:tc>
          <w:tcPr>
            <w:tcW w:w="3374" w:type="dxa"/>
            <w:vAlign w:val="center"/>
          </w:tcPr>
          <w:p w14:paraId="13052B60" w14:textId="77777777" w:rsidR="00B364F7" w:rsidRPr="00954045" w:rsidRDefault="00B364F7" w:rsidP="00B364F7">
            <w:pPr>
              <w:rPr>
                <w:bCs/>
                <w:sz w:val="28"/>
                <w:szCs w:val="28"/>
              </w:rPr>
            </w:pPr>
            <w:r w:rsidRPr="00954045">
              <w:rPr>
                <w:bCs/>
                <w:sz w:val="28"/>
                <w:szCs w:val="28"/>
              </w:rPr>
              <w:t>Финансовые потребности, необходимые для реализации производственной программы в сфере водоотведения (</w:t>
            </w:r>
            <w:r w:rsidRPr="00954045">
              <w:rPr>
                <w:sz w:val="28"/>
                <w:szCs w:val="28"/>
              </w:rPr>
              <w:t>Анжеро-Судженская линейная производственно-диспетчерская станция (Яйский муниципальный район))</w:t>
            </w:r>
            <w:r w:rsidRPr="00954045">
              <w:rPr>
                <w:bCs/>
                <w:sz w:val="28"/>
                <w:szCs w:val="28"/>
              </w:rPr>
              <w:t>, тыс. руб.</w:t>
            </w:r>
          </w:p>
        </w:tc>
        <w:tc>
          <w:tcPr>
            <w:tcW w:w="1157" w:type="dxa"/>
            <w:vAlign w:val="center"/>
          </w:tcPr>
          <w:p w14:paraId="485DB713" w14:textId="77777777" w:rsidR="00B364F7" w:rsidRPr="00954045" w:rsidRDefault="00B364F7" w:rsidP="00B364F7">
            <w:pPr>
              <w:jc w:val="center"/>
              <w:rPr>
                <w:bCs/>
                <w:sz w:val="28"/>
                <w:szCs w:val="28"/>
              </w:rPr>
            </w:pPr>
            <w:r w:rsidRPr="00954045">
              <w:rPr>
                <w:bCs/>
                <w:sz w:val="28"/>
                <w:szCs w:val="28"/>
              </w:rPr>
              <w:t>1017,80</w:t>
            </w:r>
          </w:p>
        </w:tc>
        <w:tc>
          <w:tcPr>
            <w:tcW w:w="1158" w:type="dxa"/>
            <w:vAlign w:val="center"/>
          </w:tcPr>
          <w:p w14:paraId="4E452C64" w14:textId="77777777" w:rsidR="00B364F7" w:rsidRPr="00954045" w:rsidRDefault="00B364F7" w:rsidP="00B364F7">
            <w:pPr>
              <w:jc w:val="center"/>
              <w:rPr>
                <w:bCs/>
                <w:sz w:val="28"/>
                <w:szCs w:val="28"/>
              </w:rPr>
            </w:pPr>
            <w:r w:rsidRPr="00954045">
              <w:rPr>
                <w:bCs/>
                <w:sz w:val="28"/>
                <w:szCs w:val="28"/>
              </w:rPr>
              <w:t>1017,80</w:t>
            </w:r>
          </w:p>
        </w:tc>
        <w:tc>
          <w:tcPr>
            <w:tcW w:w="1157" w:type="dxa"/>
            <w:vAlign w:val="center"/>
          </w:tcPr>
          <w:p w14:paraId="4EC4E606" w14:textId="77777777" w:rsidR="00B364F7" w:rsidRPr="00954045" w:rsidRDefault="00B364F7" w:rsidP="00B364F7">
            <w:pPr>
              <w:jc w:val="center"/>
              <w:rPr>
                <w:bCs/>
                <w:sz w:val="28"/>
                <w:szCs w:val="28"/>
              </w:rPr>
            </w:pPr>
            <w:r w:rsidRPr="00954045">
              <w:rPr>
                <w:bCs/>
                <w:sz w:val="28"/>
                <w:szCs w:val="28"/>
              </w:rPr>
              <w:t>1017,80</w:t>
            </w:r>
          </w:p>
        </w:tc>
        <w:tc>
          <w:tcPr>
            <w:tcW w:w="1158" w:type="dxa"/>
            <w:vAlign w:val="center"/>
          </w:tcPr>
          <w:p w14:paraId="72B94B05" w14:textId="77777777" w:rsidR="00B364F7" w:rsidRPr="00954045" w:rsidRDefault="00B364F7" w:rsidP="00B364F7">
            <w:pPr>
              <w:jc w:val="center"/>
              <w:rPr>
                <w:bCs/>
                <w:sz w:val="28"/>
                <w:szCs w:val="28"/>
              </w:rPr>
            </w:pPr>
            <w:r w:rsidRPr="00954045">
              <w:rPr>
                <w:bCs/>
                <w:sz w:val="28"/>
                <w:szCs w:val="28"/>
              </w:rPr>
              <w:t>1051,75</w:t>
            </w:r>
          </w:p>
        </w:tc>
        <w:tc>
          <w:tcPr>
            <w:tcW w:w="1157" w:type="dxa"/>
            <w:vAlign w:val="center"/>
          </w:tcPr>
          <w:p w14:paraId="497FECA9" w14:textId="77777777" w:rsidR="00B364F7" w:rsidRPr="00954045" w:rsidRDefault="00B364F7" w:rsidP="00B364F7">
            <w:pPr>
              <w:jc w:val="center"/>
              <w:rPr>
                <w:bCs/>
                <w:sz w:val="28"/>
                <w:szCs w:val="28"/>
              </w:rPr>
            </w:pPr>
            <w:r>
              <w:rPr>
                <w:bCs/>
                <w:sz w:val="28"/>
                <w:szCs w:val="28"/>
              </w:rPr>
              <w:t>999,16</w:t>
            </w:r>
          </w:p>
        </w:tc>
        <w:tc>
          <w:tcPr>
            <w:tcW w:w="1159" w:type="dxa"/>
            <w:vAlign w:val="center"/>
          </w:tcPr>
          <w:p w14:paraId="4BA6F453" w14:textId="77777777" w:rsidR="00B364F7" w:rsidRPr="00954045" w:rsidRDefault="00B364F7" w:rsidP="00B364F7">
            <w:pPr>
              <w:jc w:val="center"/>
              <w:rPr>
                <w:bCs/>
                <w:sz w:val="28"/>
                <w:szCs w:val="28"/>
              </w:rPr>
            </w:pPr>
            <w:r>
              <w:rPr>
                <w:bCs/>
                <w:sz w:val="28"/>
                <w:szCs w:val="28"/>
              </w:rPr>
              <w:t>1107,56</w:t>
            </w:r>
          </w:p>
        </w:tc>
      </w:tr>
    </w:tbl>
    <w:p w14:paraId="668C30CD" w14:textId="77777777" w:rsidR="00B364F7" w:rsidRPr="00954045" w:rsidRDefault="00B364F7" w:rsidP="00B364F7">
      <w:pPr>
        <w:ind w:left="-567"/>
        <w:jc w:val="center"/>
        <w:rPr>
          <w:bCs/>
          <w:sz w:val="28"/>
          <w:szCs w:val="28"/>
        </w:rPr>
      </w:pPr>
    </w:p>
    <w:p w14:paraId="2B3907C8" w14:textId="77777777" w:rsidR="00B364F7" w:rsidRPr="00954045" w:rsidRDefault="00B364F7" w:rsidP="00B364F7">
      <w:pPr>
        <w:ind w:left="-567"/>
        <w:jc w:val="center"/>
        <w:rPr>
          <w:bCs/>
          <w:sz w:val="28"/>
          <w:szCs w:val="28"/>
        </w:rPr>
      </w:pPr>
    </w:p>
    <w:p w14:paraId="45EC5F4B" w14:textId="77777777" w:rsidR="00B364F7" w:rsidRPr="00954045" w:rsidRDefault="00B364F7" w:rsidP="00B364F7">
      <w:pPr>
        <w:ind w:left="-567"/>
        <w:jc w:val="center"/>
        <w:rPr>
          <w:bCs/>
          <w:sz w:val="28"/>
          <w:szCs w:val="28"/>
        </w:rPr>
      </w:pPr>
    </w:p>
    <w:p w14:paraId="18109FB5" w14:textId="77777777" w:rsidR="00B364F7" w:rsidRPr="00954045" w:rsidRDefault="00B364F7" w:rsidP="00B364F7">
      <w:pPr>
        <w:ind w:left="-567"/>
        <w:jc w:val="center"/>
        <w:rPr>
          <w:bCs/>
          <w:sz w:val="28"/>
          <w:szCs w:val="28"/>
        </w:rPr>
      </w:pPr>
    </w:p>
    <w:p w14:paraId="50CBA5F7" w14:textId="77777777" w:rsidR="00B364F7" w:rsidRPr="00954045" w:rsidRDefault="00B364F7" w:rsidP="00B364F7">
      <w:pPr>
        <w:ind w:left="-567"/>
        <w:jc w:val="center"/>
        <w:rPr>
          <w:bCs/>
          <w:sz w:val="28"/>
          <w:szCs w:val="28"/>
        </w:rPr>
      </w:pPr>
    </w:p>
    <w:p w14:paraId="2FAACBF3" w14:textId="77777777" w:rsidR="00B364F7" w:rsidRPr="00954045" w:rsidRDefault="00B364F7" w:rsidP="00B364F7">
      <w:pPr>
        <w:jc w:val="center"/>
        <w:rPr>
          <w:bCs/>
          <w:sz w:val="28"/>
          <w:szCs w:val="28"/>
        </w:rPr>
      </w:pPr>
      <w:r w:rsidRPr="00954045">
        <w:rPr>
          <w:bCs/>
          <w:sz w:val="28"/>
          <w:szCs w:val="28"/>
        </w:rPr>
        <w:t>Раздел 7. График реализации мероприятий производственной программы</w:t>
      </w:r>
    </w:p>
    <w:p w14:paraId="465EED3D" w14:textId="77777777" w:rsidR="00B364F7" w:rsidRPr="00954045" w:rsidRDefault="00B364F7" w:rsidP="00B364F7">
      <w:pPr>
        <w:ind w:left="-567"/>
        <w:jc w:val="center"/>
        <w:rPr>
          <w:bCs/>
          <w:sz w:val="28"/>
          <w:szCs w:val="28"/>
        </w:rPr>
      </w:pPr>
    </w:p>
    <w:tbl>
      <w:tblPr>
        <w:tblStyle w:val="af"/>
        <w:tblW w:w="10060" w:type="dxa"/>
        <w:tblInd w:w="-567" w:type="dxa"/>
        <w:tblLook w:val="04A0" w:firstRow="1" w:lastRow="0" w:firstColumn="1" w:lastColumn="0" w:noHBand="0" w:noVBand="1"/>
      </w:tblPr>
      <w:tblGrid>
        <w:gridCol w:w="3539"/>
        <w:gridCol w:w="3260"/>
        <w:gridCol w:w="3261"/>
      </w:tblGrid>
      <w:tr w:rsidR="00B364F7" w:rsidRPr="00954045" w14:paraId="01714473" w14:textId="77777777" w:rsidTr="00B364F7">
        <w:trPr>
          <w:trHeight w:val="914"/>
        </w:trPr>
        <w:tc>
          <w:tcPr>
            <w:tcW w:w="3539" w:type="dxa"/>
            <w:vAlign w:val="center"/>
          </w:tcPr>
          <w:p w14:paraId="42C00D55" w14:textId="77777777" w:rsidR="00B364F7" w:rsidRPr="00954045" w:rsidRDefault="00B364F7" w:rsidP="00B364F7">
            <w:pPr>
              <w:jc w:val="center"/>
              <w:rPr>
                <w:bCs/>
                <w:sz w:val="28"/>
                <w:szCs w:val="28"/>
              </w:rPr>
            </w:pPr>
            <w:r w:rsidRPr="00954045">
              <w:rPr>
                <w:bCs/>
                <w:sz w:val="28"/>
                <w:szCs w:val="28"/>
              </w:rPr>
              <w:t>Наименование мероприятия</w:t>
            </w:r>
          </w:p>
        </w:tc>
        <w:tc>
          <w:tcPr>
            <w:tcW w:w="3260" w:type="dxa"/>
            <w:vAlign w:val="center"/>
          </w:tcPr>
          <w:p w14:paraId="5CCC5D5A" w14:textId="77777777" w:rsidR="00B364F7" w:rsidRPr="00954045" w:rsidRDefault="00B364F7" w:rsidP="00B364F7">
            <w:pPr>
              <w:jc w:val="center"/>
              <w:rPr>
                <w:bCs/>
                <w:sz w:val="28"/>
                <w:szCs w:val="28"/>
              </w:rPr>
            </w:pPr>
            <w:r w:rsidRPr="00954045">
              <w:rPr>
                <w:bCs/>
                <w:sz w:val="28"/>
                <w:szCs w:val="28"/>
              </w:rPr>
              <w:t>Дата начала    реализации мероприятий</w:t>
            </w:r>
          </w:p>
        </w:tc>
        <w:tc>
          <w:tcPr>
            <w:tcW w:w="3261" w:type="dxa"/>
            <w:vAlign w:val="center"/>
          </w:tcPr>
          <w:p w14:paraId="27263FFB" w14:textId="77777777" w:rsidR="00B364F7" w:rsidRPr="00954045" w:rsidRDefault="00B364F7" w:rsidP="00B364F7">
            <w:pPr>
              <w:jc w:val="center"/>
              <w:rPr>
                <w:bCs/>
                <w:sz w:val="28"/>
                <w:szCs w:val="28"/>
              </w:rPr>
            </w:pPr>
            <w:r w:rsidRPr="00954045">
              <w:rPr>
                <w:bCs/>
                <w:sz w:val="28"/>
                <w:szCs w:val="28"/>
              </w:rPr>
              <w:t>Дата окончания реализации мероприятий</w:t>
            </w:r>
          </w:p>
        </w:tc>
      </w:tr>
      <w:tr w:rsidR="00B364F7" w:rsidRPr="00954045" w14:paraId="49A27948" w14:textId="77777777" w:rsidTr="00B364F7">
        <w:trPr>
          <w:trHeight w:val="1409"/>
        </w:trPr>
        <w:tc>
          <w:tcPr>
            <w:tcW w:w="3539" w:type="dxa"/>
            <w:vAlign w:val="center"/>
          </w:tcPr>
          <w:p w14:paraId="715B8F18" w14:textId="77777777" w:rsidR="00B364F7" w:rsidRPr="00954045" w:rsidRDefault="00B364F7" w:rsidP="00B364F7">
            <w:pPr>
              <w:jc w:val="center"/>
              <w:rPr>
                <w:bCs/>
                <w:sz w:val="28"/>
                <w:szCs w:val="28"/>
              </w:rPr>
            </w:pPr>
            <w:r w:rsidRPr="00954045">
              <w:rPr>
                <w:bCs/>
                <w:sz w:val="28"/>
                <w:szCs w:val="28"/>
              </w:rPr>
              <w:t>Бесперебойное холодное водоснабжение и (или) водоотведение</w:t>
            </w:r>
          </w:p>
        </w:tc>
        <w:tc>
          <w:tcPr>
            <w:tcW w:w="3260" w:type="dxa"/>
            <w:vAlign w:val="center"/>
          </w:tcPr>
          <w:p w14:paraId="608D8913" w14:textId="77777777" w:rsidR="00B364F7" w:rsidRPr="00954045" w:rsidRDefault="00B364F7" w:rsidP="00B364F7">
            <w:pPr>
              <w:jc w:val="center"/>
              <w:rPr>
                <w:bCs/>
                <w:sz w:val="28"/>
                <w:szCs w:val="28"/>
              </w:rPr>
            </w:pPr>
            <w:r w:rsidRPr="00954045">
              <w:rPr>
                <w:bCs/>
                <w:sz w:val="28"/>
                <w:szCs w:val="28"/>
              </w:rPr>
              <w:t>01.01.2017</w:t>
            </w:r>
          </w:p>
        </w:tc>
        <w:tc>
          <w:tcPr>
            <w:tcW w:w="3261" w:type="dxa"/>
            <w:vAlign w:val="center"/>
          </w:tcPr>
          <w:p w14:paraId="30D07EF0" w14:textId="77777777" w:rsidR="00B364F7" w:rsidRPr="00954045" w:rsidRDefault="00B364F7" w:rsidP="00B364F7">
            <w:pPr>
              <w:jc w:val="center"/>
              <w:rPr>
                <w:bCs/>
                <w:sz w:val="28"/>
                <w:szCs w:val="28"/>
              </w:rPr>
            </w:pPr>
            <w:r w:rsidRPr="00954045">
              <w:rPr>
                <w:bCs/>
                <w:sz w:val="28"/>
                <w:szCs w:val="28"/>
              </w:rPr>
              <w:t>31.12.2019</w:t>
            </w:r>
          </w:p>
        </w:tc>
      </w:tr>
    </w:tbl>
    <w:p w14:paraId="79138C8E" w14:textId="77777777" w:rsidR="00B364F7" w:rsidRPr="00954045" w:rsidRDefault="00B364F7" w:rsidP="00B364F7">
      <w:pPr>
        <w:ind w:left="-567"/>
        <w:jc w:val="center"/>
        <w:rPr>
          <w:bCs/>
          <w:sz w:val="28"/>
          <w:szCs w:val="28"/>
        </w:rPr>
      </w:pPr>
    </w:p>
    <w:p w14:paraId="7E0415C6" w14:textId="77777777" w:rsidR="00B364F7" w:rsidRPr="00954045" w:rsidRDefault="00B364F7" w:rsidP="00B364F7">
      <w:pPr>
        <w:ind w:left="-567"/>
        <w:jc w:val="center"/>
        <w:rPr>
          <w:bCs/>
          <w:sz w:val="28"/>
          <w:szCs w:val="28"/>
        </w:rPr>
      </w:pPr>
    </w:p>
    <w:p w14:paraId="7DC4463C" w14:textId="77777777" w:rsidR="00B364F7" w:rsidRPr="00954045" w:rsidRDefault="00B364F7" w:rsidP="00B364F7">
      <w:pPr>
        <w:ind w:left="-567"/>
        <w:jc w:val="center"/>
        <w:rPr>
          <w:bCs/>
          <w:sz w:val="28"/>
          <w:szCs w:val="28"/>
        </w:rPr>
      </w:pPr>
    </w:p>
    <w:p w14:paraId="6DC76EFE" w14:textId="77777777" w:rsidR="00B364F7" w:rsidRPr="00954045" w:rsidRDefault="00B364F7" w:rsidP="00B364F7">
      <w:pPr>
        <w:ind w:left="-567"/>
        <w:jc w:val="center"/>
        <w:rPr>
          <w:bCs/>
          <w:sz w:val="28"/>
          <w:szCs w:val="28"/>
        </w:rPr>
      </w:pPr>
    </w:p>
    <w:p w14:paraId="16FA0894" w14:textId="77777777" w:rsidR="00B364F7" w:rsidRPr="00954045" w:rsidRDefault="00B364F7" w:rsidP="00B364F7">
      <w:pPr>
        <w:ind w:left="-567"/>
        <w:jc w:val="center"/>
        <w:rPr>
          <w:bCs/>
          <w:sz w:val="28"/>
          <w:szCs w:val="28"/>
        </w:rPr>
      </w:pPr>
    </w:p>
    <w:p w14:paraId="1127C473" w14:textId="77777777" w:rsidR="00B364F7" w:rsidRPr="00954045" w:rsidRDefault="00B364F7" w:rsidP="00B364F7">
      <w:pPr>
        <w:ind w:left="-567"/>
        <w:jc w:val="center"/>
        <w:rPr>
          <w:bCs/>
          <w:sz w:val="28"/>
          <w:szCs w:val="28"/>
        </w:rPr>
      </w:pPr>
    </w:p>
    <w:p w14:paraId="3DA82979" w14:textId="77777777" w:rsidR="00B364F7" w:rsidRPr="00954045" w:rsidRDefault="00B364F7" w:rsidP="00B364F7">
      <w:pPr>
        <w:ind w:left="-567"/>
        <w:jc w:val="center"/>
        <w:rPr>
          <w:bCs/>
          <w:sz w:val="28"/>
          <w:szCs w:val="28"/>
        </w:rPr>
      </w:pPr>
    </w:p>
    <w:p w14:paraId="774BDB8C" w14:textId="77777777" w:rsidR="00B364F7" w:rsidRPr="00954045" w:rsidRDefault="00B364F7" w:rsidP="00B364F7">
      <w:pPr>
        <w:ind w:left="-567"/>
        <w:jc w:val="center"/>
        <w:rPr>
          <w:bCs/>
          <w:sz w:val="28"/>
          <w:szCs w:val="28"/>
        </w:rPr>
      </w:pPr>
    </w:p>
    <w:p w14:paraId="34328CD6" w14:textId="77777777" w:rsidR="00B364F7" w:rsidRPr="00954045" w:rsidRDefault="00B364F7" w:rsidP="00B364F7">
      <w:pPr>
        <w:ind w:left="-567"/>
        <w:jc w:val="center"/>
        <w:rPr>
          <w:bCs/>
          <w:sz w:val="28"/>
          <w:szCs w:val="28"/>
        </w:rPr>
      </w:pPr>
    </w:p>
    <w:p w14:paraId="1251B4B4" w14:textId="77777777" w:rsidR="00B364F7" w:rsidRPr="00954045" w:rsidRDefault="00B364F7" w:rsidP="00B364F7">
      <w:pPr>
        <w:ind w:left="-567"/>
        <w:jc w:val="center"/>
        <w:rPr>
          <w:bCs/>
          <w:sz w:val="28"/>
          <w:szCs w:val="28"/>
        </w:rPr>
      </w:pPr>
    </w:p>
    <w:p w14:paraId="638E1164" w14:textId="77777777" w:rsidR="00B364F7" w:rsidRPr="00954045" w:rsidRDefault="00B364F7" w:rsidP="00B364F7">
      <w:pPr>
        <w:ind w:left="-567"/>
        <w:jc w:val="center"/>
        <w:rPr>
          <w:bCs/>
          <w:sz w:val="28"/>
          <w:szCs w:val="28"/>
        </w:rPr>
      </w:pPr>
    </w:p>
    <w:p w14:paraId="5C3E056A" w14:textId="77777777" w:rsidR="00B364F7" w:rsidRPr="00954045" w:rsidRDefault="00B364F7" w:rsidP="00B364F7">
      <w:pPr>
        <w:ind w:left="-567"/>
        <w:jc w:val="center"/>
        <w:rPr>
          <w:bCs/>
          <w:sz w:val="28"/>
          <w:szCs w:val="28"/>
        </w:rPr>
      </w:pPr>
    </w:p>
    <w:p w14:paraId="5262966A" w14:textId="77777777" w:rsidR="00B364F7" w:rsidRPr="00954045" w:rsidRDefault="00B364F7" w:rsidP="00B364F7">
      <w:pPr>
        <w:ind w:left="-567"/>
        <w:jc w:val="center"/>
        <w:rPr>
          <w:bCs/>
          <w:sz w:val="28"/>
          <w:szCs w:val="28"/>
        </w:rPr>
      </w:pPr>
    </w:p>
    <w:p w14:paraId="2B31315B" w14:textId="77777777" w:rsidR="00B364F7" w:rsidRPr="00954045" w:rsidRDefault="00B364F7" w:rsidP="00B364F7">
      <w:pPr>
        <w:ind w:left="-567"/>
        <w:jc w:val="center"/>
        <w:rPr>
          <w:bCs/>
          <w:sz w:val="28"/>
          <w:szCs w:val="28"/>
        </w:rPr>
      </w:pPr>
    </w:p>
    <w:p w14:paraId="193F4987" w14:textId="77777777" w:rsidR="00B364F7" w:rsidRPr="00954045" w:rsidRDefault="00B364F7" w:rsidP="00B364F7">
      <w:pPr>
        <w:ind w:left="-567"/>
        <w:jc w:val="center"/>
        <w:rPr>
          <w:bCs/>
          <w:sz w:val="28"/>
          <w:szCs w:val="28"/>
        </w:rPr>
      </w:pPr>
    </w:p>
    <w:p w14:paraId="2BF46EE0" w14:textId="77777777" w:rsidR="00B364F7" w:rsidRPr="00954045" w:rsidRDefault="00B364F7" w:rsidP="00B364F7">
      <w:pPr>
        <w:ind w:left="-567"/>
        <w:jc w:val="center"/>
        <w:rPr>
          <w:bCs/>
          <w:sz w:val="28"/>
          <w:szCs w:val="28"/>
        </w:rPr>
      </w:pPr>
    </w:p>
    <w:p w14:paraId="5B4E4F01" w14:textId="77777777" w:rsidR="00B364F7" w:rsidRPr="00954045" w:rsidRDefault="00B364F7" w:rsidP="00B364F7">
      <w:pPr>
        <w:ind w:left="-567"/>
        <w:jc w:val="center"/>
        <w:rPr>
          <w:bCs/>
          <w:sz w:val="28"/>
          <w:szCs w:val="28"/>
        </w:rPr>
      </w:pPr>
    </w:p>
    <w:p w14:paraId="6639CC14" w14:textId="77777777" w:rsidR="00B364F7" w:rsidRPr="00954045" w:rsidRDefault="00B364F7" w:rsidP="00B364F7">
      <w:pPr>
        <w:ind w:left="-567"/>
        <w:jc w:val="center"/>
        <w:rPr>
          <w:bCs/>
          <w:sz w:val="28"/>
          <w:szCs w:val="28"/>
        </w:rPr>
      </w:pPr>
    </w:p>
    <w:p w14:paraId="5256F8A0" w14:textId="77777777" w:rsidR="00B364F7" w:rsidRPr="00954045" w:rsidRDefault="00B364F7" w:rsidP="00B364F7">
      <w:pPr>
        <w:ind w:left="-567"/>
        <w:jc w:val="center"/>
        <w:rPr>
          <w:bCs/>
          <w:sz w:val="28"/>
          <w:szCs w:val="28"/>
        </w:rPr>
      </w:pPr>
    </w:p>
    <w:p w14:paraId="6D8CF866" w14:textId="77777777" w:rsidR="00B364F7" w:rsidRPr="00954045" w:rsidRDefault="00B364F7" w:rsidP="00B364F7">
      <w:pPr>
        <w:ind w:left="-567"/>
        <w:jc w:val="center"/>
        <w:rPr>
          <w:bCs/>
          <w:sz w:val="28"/>
          <w:szCs w:val="28"/>
        </w:rPr>
      </w:pPr>
    </w:p>
    <w:p w14:paraId="54225EEF" w14:textId="77777777" w:rsidR="00B364F7" w:rsidRPr="00954045" w:rsidRDefault="00B364F7" w:rsidP="00B364F7">
      <w:pPr>
        <w:ind w:left="-567"/>
        <w:jc w:val="center"/>
        <w:rPr>
          <w:bCs/>
          <w:sz w:val="28"/>
          <w:szCs w:val="28"/>
        </w:rPr>
      </w:pPr>
    </w:p>
    <w:p w14:paraId="45A0D6A8" w14:textId="77777777" w:rsidR="00B364F7" w:rsidRPr="00954045" w:rsidRDefault="00B364F7" w:rsidP="00B364F7">
      <w:pPr>
        <w:ind w:left="-567"/>
        <w:jc w:val="center"/>
        <w:rPr>
          <w:bCs/>
          <w:sz w:val="28"/>
          <w:szCs w:val="28"/>
        </w:rPr>
      </w:pPr>
    </w:p>
    <w:p w14:paraId="4657D115" w14:textId="77777777" w:rsidR="00B364F7" w:rsidRPr="00954045" w:rsidRDefault="00B364F7" w:rsidP="00B364F7">
      <w:pPr>
        <w:ind w:left="-567"/>
        <w:jc w:val="center"/>
        <w:rPr>
          <w:bCs/>
          <w:sz w:val="28"/>
          <w:szCs w:val="28"/>
        </w:rPr>
      </w:pPr>
    </w:p>
    <w:p w14:paraId="31FCFB9B" w14:textId="77777777" w:rsidR="00B364F7" w:rsidRPr="00954045" w:rsidRDefault="00B364F7" w:rsidP="00B364F7">
      <w:pPr>
        <w:ind w:left="-567"/>
        <w:jc w:val="center"/>
        <w:rPr>
          <w:bCs/>
          <w:sz w:val="28"/>
          <w:szCs w:val="28"/>
        </w:rPr>
      </w:pPr>
    </w:p>
    <w:p w14:paraId="514D2F24" w14:textId="77777777" w:rsidR="00B364F7" w:rsidRPr="00954045" w:rsidRDefault="00B364F7" w:rsidP="00B364F7">
      <w:pPr>
        <w:ind w:left="-567"/>
        <w:jc w:val="center"/>
        <w:rPr>
          <w:bCs/>
          <w:sz w:val="28"/>
          <w:szCs w:val="28"/>
        </w:rPr>
      </w:pPr>
    </w:p>
    <w:p w14:paraId="19165D02" w14:textId="77777777" w:rsidR="00B364F7" w:rsidRPr="00954045" w:rsidRDefault="00B364F7" w:rsidP="00B364F7">
      <w:pPr>
        <w:ind w:left="-567"/>
        <w:jc w:val="center"/>
        <w:rPr>
          <w:bCs/>
          <w:sz w:val="28"/>
          <w:szCs w:val="28"/>
        </w:rPr>
      </w:pPr>
    </w:p>
    <w:p w14:paraId="09FAE2E8" w14:textId="77777777" w:rsidR="00B364F7" w:rsidRPr="00954045" w:rsidRDefault="00B364F7" w:rsidP="00B364F7">
      <w:pPr>
        <w:ind w:left="-567"/>
        <w:jc w:val="center"/>
        <w:rPr>
          <w:bCs/>
          <w:sz w:val="28"/>
          <w:szCs w:val="28"/>
        </w:rPr>
      </w:pPr>
    </w:p>
    <w:p w14:paraId="78DF9533" w14:textId="77777777" w:rsidR="00B364F7" w:rsidRPr="00954045" w:rsidRDefault="00B364F7" w:rsidP="00B364F7">
      <w:pPr>
        <w:ind w:left="-567"/>
        <w:jc w:val="center"/>
        <w:rPr>
          <w:bCs/>
          <w:sz w:val="28"/>
          <w:szCs w:val="28"/>
        </w:rPr>
      </w:pPr>
    </w:p>
    <w:p w14:paraId="346BCB33" w14:textId="77777777" w:rsidR="00B364F7" w:rsidRPr="00954045" w:rsidRDefault="00B364F7" w:rsidP="00B364F7">
      <w:pPr>
        <w:ind w:left="-567"/>
        <w:jc w:val="center"/>
        <w:rPr>
          <w:bCs/>
          <w:sz w:val="28"/>
          <w:szCs w:val="28"/>
        </w:rPr>
      </w:pPr>
    </w:p>
    <w:p w14:paraId="265F3F2B" w14:textId="77777777" w:rsidR="00B364F7" w:rsidRPr="00954045" w:rsidRDefault="00B364F7" w:rsidP="00B364F7">
      <w:pPr>
        <w:ind w:left="-567"/>
        <w:jc w:val="center"/>
        <w:rPr>
          <w:bCs/>
          <w:sz w:val="28"/>
          <w:szCs w:val="28"/>
        </w:rPr>
      </w:pPr>
    </w:p>
    <w:p w14:paraId="2F070DB8" w14:textId="77777777" w:rsidR="00B364F7" w:rsidRPr="00954045" w:rsidRDefault="00B364F7" w:rsidP="00B364F7">
      <w:pPr>
        <w:ind w:left="-567"/>
        <w:jc w:val="center"/>
        <w:rPr>
          <w:bCs/>
          <w:sz w:val="28"/>
          <w:szCs w:val="28"/>
        </w:rPr>
      </w:pPr>
    </w:p>
    <w:p w14:paraId="3CA60F0E" w14:textId="77777777" w:rsidR="00B364F7" w:rsidRPr="00954045" w:rsidRDefault="00B364F7" w:rsidP="00B364F7">
      <w:pPr>
        <w:ind w:left="-567"/>
        <w:jc w:val="center"/>
        <w:rPr>
          <w:bCs/>
          <w:sz w:val="28"/>
          <w:szCs w:val="28"/>
        </w:rPr>
      </w:pPr>
    </w:p>
    <w:p w14:paraId="499C634D" w14:textId="77777777" w:rsidR="00B364F7" w:rsidRPr="00954045" w:rsidRDefault="00B364F7" w:rsidP="00B364F7">
      <w:pPr>
        <w:ind w:left="-567"/>
        <w:jc w:val="center"/>
        <w:rPr>
          <w:bCs/>
          <w:sz w:val="28"/>
          <w:szCs w:val="28"/>
        </w:rPr>
      </w:pPr>
    </w:p>
    <w:p w14:paraId="2A286E46" w14:textId="77777777" w:rsidR="00B364F7" w:rsidRPr="00954045" w:rsidRDefault="00B364F7" w:rsidP="00B364F7">
      <w:pPr>
        <w:jc w:val="center"/>
        <w:rPr>
          <w:bCs/>
          <w:sz w:val="28"/>
          <w:szCs w:val="28"/>
        </w:rPr>
      </w:pPr>
      <w:r w:rsidRPr="00954045">
        <w:rPr>
          <w:bCs/>
          <w:sz w:val="28"/>
          <w:szCs w:val="28"/>
        </w:rPr>
        <w:lastRenderedPageBreak/>
        <w:t>Раздел 8. Показатели надежности, качества, энергетической эффективности объектов централизованных систем холодного водоснабжения и (или) водоотведения</w:t>
      </w:r>
    </w:p>
    <w:p w14:paraId="6C1B37B0" w14:textId="77777777" w:rsidR="00B364F7" w:rsidRPr="00954045" w:rsidRDefault="00B364F7" w:rsidP="00B364F7">
      <w:pPr>
        <w:ind w:left="-567"/>
        <w:jc w:val="center"/>
        <w:rPr>
          <w:bCs/>
          <w:sz w:val="28"/>
          <w:szCs w:val="28"/>
        </w:rPr>
      </w:pPr>
    </w:p>
    <w:tbl>
      <w:tblPr>
        <w:tblStyle w:val="af"/>
        <w:tblW w:w="11256" w:type="dxa"/>
        <w:tblInd w:w="-1168" w:type="dxa"/>
        <w:tblLayout w:type="fixed"/>
        <w:tblLook w:val="04A0" w:firstRow="1" w:lastRow="0" w:firstColumn="1" w:lastColumn="0" w:noHBand="0" w:noVBand="1"/>
      </w:tblPr>
      <w:tblGrid>
        <w:gridCol w:w="822"/>
        <w:gridCol w:w="3375"/>
        <w:gridCol w:w="993"/>
        <w:gridCol w:w="1701"/>
        <w:gridCol w:w="992"/>
        <w:gridCol w:w="1134"/>
        <w:gridCol w:w="1134"/>
        <w:gridCol w:w="1105"/>
      </w:tblGrid>
      <w:tr w:rsidR="00B364F7" w:rsidRPr="00954045" w14:paraId="173AC731" w14:textId="77777777" w:rsidTr="00B364F7">
        <w:tc>
          <w:tcPr>
            <w:tcW w:w="822" w:type="dxa"/>
            <w:vAlign w:val="center"/>
          </w:tcPr>
          <w:p w14:paraId="6B3446FB" w14:textId="77777777" w:rsidR="00B364F7" w:rsidRPr="00954045" w:rsidRDefault="00B364F7" w:rsidP="00B364F7">
            <w:pPr>
              <w:jc w:val="center"/>
              <w:rPr>
                <w:bCs/>
                <w:sz w:val="28"/>
                <w:szCs w:val="28"/>
              </w:rPr>
            </w:pPr>
            <w:r w:rsidRPr="00954045">
              <w:rPr>
                <w:bCs/>
                <w:sz w:val="28"/>
                <w:szCs w:val="28"/>
              </w:rPr>
              <w:t>№ п/п</w:t>
            </w:r>
          </w:p>
        </w:tc>
        <w:tc>
          <w:tcPr>
            <w:tcW w:w="3375" w:type="dxa"/>
            <w:vAlign w:val="center"/>
          </w:tcPr>
          <w:p w14:paraId="4F9408B0" w14:textId="77777777" w:rsidR="00B364F7" w:rsidRPr="00954045" w:rsidRDefault="00B364F7" w:rsidP="00B364F7">
            <w:pPr>
              <w:jc w:val="center"/>
              <w:rPr>
                <w:bCs/>
                <w:sz w:val="28"/>
                <w:szCs w:val="28"/>
              </w:rPr>
            </w:pPr>
            <w:r w:rsidRPr="00954045">
              <w:rPr>
                <w:bCs/>
                <w:sz w:val="28"/>
                <w:szCs w:val="28"/>
              </w:rPr>
              <w:t>Наименование показателя</w:t>
            </w:r>
          </w:p>
        </w:tc>
        <w:tc>
          <w:tcPr>
            <w:tcW w:w="993" w:type="dxa"/>
            <w:vAlign w:val="center"/>
          </w:tcPr>
          <w:p w14:paraId="7D1E2B5D" w14:textId="77777777" w:rsidR="00B364F7" w:rsidRPr="00954045" w:rsidRDefault="00B364F7" w:rsidP="00B364F7">
            <w:pPr>
              <w:jc w:val="center"/>
              <w:rPr>
                <w:bCs/>
                <w:sz w:val="28"/>
                <w:szCs w:val="28"/>
              </w:rPr>
            </w:pPr>
            <w:r w:rsidRPr="00954045">
              <w:rPr>
                <w:bCs/>
                <w:sz w:val="28"/>
                <w:szCs w:val="28"/>
              </w:rPr>
              <w:t>Факт 2015 год</w:t>
            </w:r>
          </w:p>
        </w:tc>
        <w:tc>
          <w:tcPr>
            <w:tcW w:w="1701" w:type="dxa"/>
            <w:vAlign w:val="center"/>
          </w:tcPr>
          <w:p w14:paraId="0972906A" w14:textId="77777777" w:rsidR="00B364F7" w:rsidRPr="00954045" w:rsidRDefault="00B364F7" w:rsidP="00B364F7">
            <w:pPr>
              <w:jc w:val="center"/>
              <w:rPr>
                <w:bCs/>
                <w:sz w:val="28"/>
                <w:szCs w:val="28"/>
              </w:rPr>
            </w:pPr>
            <w:r w:rsidRPr="00954045">
              <w:rPr>
                <w:bCs/>
                <w:sz w:val="28"/>
                <w:szCs w:val="28"/>
              </w:rPr>
              <w:t>Ожидаемые значения 2016 год</w:t>
            </w:r>
          </w:p>
        </w:tc>
        <w:tc>
          <w:tcPr>
            <w:tcW w:w="992" w:type="dxa"/>
            <w:vAlign w:val="center"/>
          </w:tcPr>
          <w:p w14:paraId="0B1AEF47" w14:textId="77777777" w:rsidR="00B364F7" w:rsidRPr="00954045" w:rsidRDefault="00B364F7" w:rsidP="00B364F7">
            <w:pPr>
              <w:jc w:val="center"/>
              <w:rPr>
                <w:bCs/>
                <w:sz w:val="28"/>
                <w:szCs w:val="28"/>
              </w:rPr>
            </w:pPr>
            <w:r w:rsidRPr="00954045">
              <w:rPr>
                <w:bCs/>
                <w:sz w:val="28"/>
                <w:szCs w:val="28"/>
              </w:rPr>
              <w:t>План 2017 год</w:t>
            </w:r>
          </w:p>
        </w:tc>
        <w:tc>
          <w:tcPr>
            <w:tcW w:w="1134" w:type="dxa"/>
            <w:vAlign w:val="center"/>
          </w:tcPr>
          <w:p w14:paraId="235A362F" w14:textId="77777777" w:rsidR="00B364F7" w:rsidRPr="00954045" w:rsidRDefault="00B364F7" w:rsidP="00B364F7">
            <w:pPr>
              <w:jc w:val="center"/>
              <w:rPr>
                <w:bCs/>
                <w:sz w:val="28"/>
                <w:szCs w:val="28"/>
              </w:rPr>
            </w:pPr>
            <w:r w:rsidRPr="00954045">
              <w:rPr>
                <w:bCs/>
                <w:sz w:val="28"/>
                <w:szCs w:val="28"/>
              </w:rPr>
              <w:t>План 2018 год</w:t>
            </w:r>
          </w:p>
        </w:tc>
        <w:tc>
          <w:tcPr>
            <w:tcW w:w="1134" w:type="dxa"/>
            <w:vAlign w:val="center"/>
          </w:tcPr>
          <w:p w14:paraId="56DD762D" w14:textId="77777777" w:rsidR="00B364F7" w:rsidRPr="00954045" w:rsidRDefault="00B364F7" w:rsidP="00B364F7">
            <w:pPr>
              <w:jc w:val="center"/>
              <w:rPr>
                <w:bCs/>
                <w:sz w:val="28"/>
                <w:szCs w:val="28"/>
              </w:rPr>
            </w:pPr>
            <w:r w:rsidRPr="00954045">
              <w:rPr>
                <w:bCs/>
                <w:sz w:val="28"/>
                <w:szCs w:val="28"/>
              </w:rPr>
              <w:t>План 2019 год</w:t>
            </w:r>
          </w:p>
        </w:tc>
        <w:tc>
          <w:tcPr>
            <w:tcW w:w="1105" w:type="dxa"/>
            <w:vAlign w:val="center"/>
          </w:tcPr>
          <w:p w14:paraId="090B72AB" w14:textId="77777777" w:rsidR="00B364F7" w:rsidRPr="00954045" w:rsidRDefault="00B364F7" w:rsidP="00B364F7">
            <w:pPr>
              <w:jc w:val="center"/>
              <w:rPr>
                <w:bCs/>
                <w:sz w:val="28"/>
                <w:szCs w:val="28"/>
              </w:rPr>
            </w:pPr>
            <w:r w:rsidRPr="00954045">
              <w:rPr>
                <w:bCs/>
                <w:sz w:val="28"/>
                <w:szCs w:val="28"/>
              </w:rPr>
              <w:t>План 2020 год</w:t>
            </w:r>
          </w:p>
        </w:tc>
      </w:tr>
      <w:tr w:rsidR="00B364F7" w:rsidRPr="00954045" w14:paraId="2BDF6721" w14:textId="77777777" w:rsidTr="00B364F7">
        <w:tc>
          <w:tcPr>
            <w:tcW w:w="822" w:type="dxa"/>
          </w:tcPr>
          <w:p w14:paraId="44F857B3" w14:textId="77777777" w:rsidR="00B364F7" w:rsidRPr="00954045" w:rsidRDefault="00B364F7" w:rsidP="00B364F7">
            <w:pPr>
              <w:jc w:val="center"/>
              <w:rPr>
                <w:bCs/>
                <w:sz w:val="28"/>
                <w:szCs w:val="28"/>
              </w:rPr>
            </w:pPr>
            <w:r w:rsidRPr="00954045">
              <w:rPr>
                <w:bCs/>
                <w:sz w:val="28"/>
                <w:szCs w:val="28"/>
              </w:rPr>
              <w:t>1</w:t>
            </w:r>
          </w:p>
        </w:tc>
        <w:tc>
          <w:tcPr>
            <w:tcW w:w="3375" w:type="dxa"/>
          </w:tcPr>
          <w:p w14:paraId="06495103" w14:textId="77777777" w:rsidR="00B364F7" w:rsidRPr="00954045" w:rsidRDefault="00B364F7" w:rsidP="00B364F7">
            <w:pPr>
              <w:jc w:val="center"/>
              <w:rPr>
                <w:bCs/>
                <w:sz w:val="28"/>
                <w:szCs w:val="28"/>
              </w:rPr>
            </w:pPr>
            <w:r w:rsidRPr="00954045">
              <w:rPr>
                <w:bCs/>
                <w:sz w:val="28"/>
                <w:szCs w:val="28"/>
              </w:rPr>
              <w:t>2</w:t>
            </w:r>
          </w:p>
        </w:tc>
        <w:tc>
          <w:tcPr>
            <w:tcW w:w="993" w:type="dxa"/>
          </w:tcPr>
          <w:p w14:paraId="45B5918B" w14:textId="77777777" w:rsidR="00B364F7" w:rsidRPr="00954045" w:rsidRDefault="00B364F7" w:rsidP="00B364F7">
            <w:pPr>
              <w:jc w:val="center"/>
              <w:rPr>
                <w:bCs/>
                <w:sz w:val="28"/>
                <w:szCs w:val="28"/>
              </w:rPr>
            </w:pPr>
            <w:r w:rsidRPr="00954045">
              <w:rPr>
                <w:bCs/>
                <w:sz w:val="28"/>
                <w:szCs w:val="28"/>
              </w:rPr>
              <w:t>3</w:t>
            </w:r>
          </w:p>
        </w:tc>
        <w:tc>
          <w:tcPr>
            <w:tcW w:w="1701" w:type="dxa"/>
          </w:tcPr>
          <w:p w14:paraId="619D56D6" w14:textId="77777777" w:rsidR="00B364F7" w:rsidRPr="00954045" w:rsidRDefault="00B364F7" w:rsidP="00B364F7">
            <w:pPr>
              <w:jc w:val="center"/>
              <w:rPr>
                <w:bCs/>
                <w:sz w:val="28"/>
                <w:szCs w:val="28"/>
              </w:rPr>
            </w:pPr>
            <w:r w:rsidRPr="00954045">
              <w:rPr>
                <w:bCs/>
                <w:sz w:val="28"/>
                <w:szCs w:val="28"/>
              </w:rPr>
              <w:t>4</w:t>
            </w:r>
          </w:p>
        </w:tc>
        <w:tc>
          <w:tcPr>
            <w:tcW w:w="992" w:type="dxa"/>
          </w:tcPr>
          <w:p w14:paraId="6C194BAC" w14:textId="77777777" w:rsidR="00B364F7" w:rsidRPr="00954045" w:rsidRDefault="00B364F7" w:rsidP="00B364F7">
            <w:pPr>
              <w:jc w:val="center"/>
              <w:rPr>
                <w:bCs/>
                <w:sz w:val="28"/>
                <w:szCs w:val="28"/>
              </w:rPr>
            </w:pPr>
            <w:r w:rsidRPr="00954045">
              <w:rPr>
                <w:bCs/>
                <w:sz w:val="28"/>
                <w:szCs w:val="28"/>
              </w:rPr>
              <w:t>5</w:t>
            </w:r>
          </w:p>
        </w:tc>
        <w:tc>
          <w:tcPr>
            <w:tcW w:w="1134" w:type="dxa"/>
          </w:tcPr>
          <w:p w14:paraId="2178EFF6" w14:textId="77777777" w:rsidR="00B364F7" w:rsidRPr="00954045" w:rsidRDefault="00B364F7" w:rsidP="00B364F7">
            <w:pPr>
              <w:jc w:val="center"/>
              <w:rPr>
                <w:bCs/>
                <w:sz w:val="28"/>
                <w:szCs w:val="28"/>
              </w:rPr>
            </w:pPr>
            <w:r w:rsidRPr="00954045">
              <w:rPr>
                <w:bCs/>
                <w:sz w:val="28"/>
                <w:szCs w:val="28"/>
              </w:rPr>
              <w:t>6</w:t>
            </w:r>
          </w:p>
        </w:tc>
        <w:tc>
          <w:tcPr>
            <w:tcW w:w="1134" w:type="dxa"/>
          </w:tcPr>
          <w:p w14:paraId="379A6831" w14:textId="77777777" w:rsidR="00B364F7" w:rsidRPr="00954045" w:rsidRDefault="00B364F7" w:rsidP="00B364F7">
            <w:pPr>
              <w:jc w:val="center"/>
              <w:rPr>
                <w:bCs/>
                <w:sz w:val="28"/>
                <w:szCs w:val="28"/>
              </w:rPr>
            </w:pPr>
            <w:r w:rsidRPr="00954045">
              <w:rPr>
                <w:bCs/>
                <w:sz w:val="28"/>
                <w:szCs w:val="28"/>
              </w:rPr>
              <w:t>7</w:t>
            </w:r>
          </w:p>
        </w:tc>
        <w:tc>
          <w:tcPr>
            <w:tcW w:w="1105" w:type="dxa"/>
          </w:tcPr>
          <w:p w14:paraId="399BDFA4" w14:textId="77777777" w:rsidR="00B364F7" w:rsidRPr="00954045" w:rsidRDefault="00B364F7" w:rsidP="00B364F7">
            <w:pPr>
              <w:jc w:val="center"/>
              <w:rPr>
                <w:bCs/>
                <w:sz w:val="28"/>
                <w:szCs w:val="28"/>
              </w:rPr>
            </w:pPr>
            <w:r w:rsidRPr="00954045">
              <w:rPr>
                <w:bCs/>
                <w:sz w:val="28"/>
                <w:szCs w:val="28"/>
              </w:rPr>
              <w:t>8</w:t>
            </w:r>
          </w:p>
        </w:tc>
      </w:tr>
      <w:tr w:rsidR="00B364F7" w:rsidRPr="00954045" w14:paraId="4AFC8571" w14:textId="77777777" w:rsidTr="00B364F7">
        <w:trPr>
          <w:trHeight w:val="672"/>
        </w:trPr>
        <w:tc>
          <w:tcPr>
            <w:tcW w:w="11256" w:type="dxa"/>
            <w:gridSpan w:val="8"/>
            <w:vAlign w:val="center"/>
          </w:tcPr>
          <w:p w14:paraId="34841A95" w14:textId="77777777" w:rsidR="00B364F7" w:rsidRPr="00954045" w:rsidRDefault="00B364F7" w:rsidP="00B364F7">
            <w:pPr>
              <w:pStyle w:val="af2"/>
              <w:numPr>
                <w:ilvl w:val="0"/>
                <w:numId w:val="8"/>
              </w:numPr>
              <w:jc w:val="center"/>
              <w:rPr>
                <w:bCs/>
                <w:sz w:val="28"/>
                <w:szCs w:val="28"/>
              </w:rPr>
            </w:pPr>
            <w:r w:rsidRPr="00954045">
              <w:rPr>
                <w:bCs/>
                <w:sz w:val="28"/>
                <w:szCs w:val="28"/>
              </w:rPr>
              <w:t>Показатели качества воды</w:t>
            </w:r>
          </w:p>
        </w:tc>
      </w:tr>
      <w:tr w:rsidR="00B364F7" w:rsidRPr="00954045" w14:paraId="56F77649" w14:textId="77777777" w:rsidTr="00B364F7">
        <w:trPr>
          <w:trHeight w:val="3532"/>
        </w:trPr>
        <w:tc>
          <w:tcPr>
            <w:tcW w:w="822" w:type="dxa"/>
            <w:vAlign w:val="center"/>
          </w:tcPr>
          <w:p w14:paraId="54982C8C" w14:textId="77777777" w:rsidR="00B364F7" w:rsidRPr="00954045" w:rsidRDefault="00B364F7" w:rsidP="00B364F7">
            <w:pPr>
              <w:jc w:val="center"/>
              <w:rPr>
                <w:bCs/>
                <w:sz w:val="28"/>
                <w:szCs w:val="28"/>
              </w:rPr>
            </w:pPr>
            <w:r w:rsidRPr="00954045">
              <w:rPr>
                <w:bCs/>
                <w:sz w:val="28"/>
                <w:szCs w:val="28"/>
              </w:rPr>
              <w:t>1.1.</w:t>
            </w:r>
          </w:p>
        </w:tc>
        <w:tc>
          <w:tcPr>
            <w:tcW w:w="3375" w:type="dxa"/>
            <w:vAlign w:val="center"/>
          </w:tcPr>
          <w:p w14:paraId="6CF1D14C" w14:textId="77777777" w:rsidR="00B364F7" w:rsidRPr="00954045" w:rsidRDefault="00B364F7" w:rsidP="00B364F7">
            <w:pPr>
              <w:rPr>
                <w:sz w:val="22"/>
                <w:szCs w:val="22"/>
              </w:rPr>
            </w:pPr>
            <w:r w:rsidRPr="00954045">
              <w:rPr>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14:paraId="13F733AB" w14:textId="77777777" w:rsidR="00B364F7" w:rsidRPr="00954045" w:rsidRDefault="00B364F7" w:rsidP="00B364F7">
            <w:pPr>
              <w:jc w:val="center"/>
              <w:rPr>
                <w:bCs/>
                <w:sz w:val="28"/>
                <w:szCs w:val="28"/>
              </w:rPr>
            </w:pPr>
            <w:r w:rsidRPr="00954045">
              <w:rPr>
                <w:bCs/>
                <w:sz w:val="28"/>
                <w:szCs w:val="28"/>
              </w:rPr>
              <w:t>-</w:t>
            </w:r>
          </w:p>
        </w:tc>
        <w:tc>
          <w:tcPr>
            <w:tcW w:w="1701" w:type="dxa"/>
            <w:vAlign w:val="center"/>
          </w:tcPr>
          <w:p w14:paraId="0D85DFB2" w14:textId="77777777" w:rsidR="00B364F7" w:rsidRPr="00954045" w:rsidRDefault="00B364F7" w:rsidP="00B364F7">
            <w:pPr>
              <w:jc w:val="center"/>
              <w:rPr>
                <w:bCs/>
                <w:sz w:val="28"/>
                <w:szCs w:val="28"/>
              </w:rPr>
            </w:pPr>
            <w:r w:rsidRPr="00954045">
              <w:rPr>
                <w:bCs/>
                <w:sz w:val="28"/>
                <w:szCs w:val="28"/>
              </w:rPr>
              <w:t>-</w:t>
            </w:r>
          </w:p>
        </w:tc>
        <w:tc>
          <w:tcPr>
            <w:tcW w:w="992" w:type="dxa"/>
            <w:vAlign w:val="center"/>
          </w:tcPr>
          <w:p w14:paraId="63E36875" w14:textId="77777777" w:rsidR="00B364F7" w:rsidRPr="00954045" w:rsidRDefault="00B364F7" w:rsidP="00B364F7">
            <w:pPr>
              <w:jc w:val="center"/>
              <w:rPr>
                <w:bCs/>
                <w:sz w:val="28"/>
                <w:szCs w:val="28"/>
              </w:rPr>
            </w:pPr>
            <w:r w:rsidRPr="00954045">
              <w:rPr>
                <w:bCs/>
                <w:sz w:val="28"/>
                <w:szCs w:val="28"/>
              </w:rPr>
              <w:t>-</w:t>
            </w:r>
          </w:p>
        </w:tc>
        <w:tc>
          <w:tcPr>
            <w:tcW w:w="1134" w:type="dxa"/>
            <w:vAlign w:val="center"/>
          </w:tcPr>
          <w:p w14:paraId="262B4492" w14:textId="77777777" w:rsidR="00B364F7" w:rsidRPr="00954045" w:rsidRDefault="00B364F7" w:rsidP="00B364F7">
            <w:pPr>
              <w:jc w:val="center"/>
              <w:rPr>
                <w:bCs/>
                <w:sz w:val="28"/>
                <w:szCs w:val="28"/>
              </w:rPr>
            </w:pPr>
            <w:r w:rsidRPr="00954045">
              <w:rPr>
                <w:bCs/>
                <w:sz w:val="28"/>
                <w:szCs w:val="28"/>
              </w:rPr>
              <w:t>-</w:t>
            </w:r>
          </w:p>
        </w:tc>
        <w:tc>
          <w:tcPr>
            <w:tcW w:w="1134" w:type="dxa"/>
            <w:vAlign w:val="center"/>
          </w:tcPr>
          <w:p w14:paraId="64F25660" w14:textId="77777777" w:rsidR="00B364F7" w:rsidRPr="00954045" w:rsidRDefault="00B364F7" w:rsidP="00B364F7">
            <w:pPr>
              <w:jc w:val="center"/>
              <w:rPr>
                <w:bCs/>
                <w:sz w:val="28"/>
                <w:szCs w:val="28"/>
              </w:rPr>
            </w:pPr>
            <w:r w:rsidRPr="00954045">
              <w:rPr>
                <w:bCs/>
                <w:sz w:val="28"/>
                <w:szCs w:val="28"/>
              </w:rPr>
              <w:t>-</w:t>
            </w:r>
          </w:p>
        </w:tc>
        <w:tc>
          <w:tcPr>
            <w:tcW w:w="1105" w:type="dxa"/>
            <w:vAlign w:val="center"/>
          </w:tcPr>
          <w:p w14:paraId="3FE889B3" w14:textId="77777777" w:rsidR="00B364F7" w:rsidRPr="00954045" w:rsidRDefault="00B364F7" w:rsidP="00B364F7">
            <w:pPr>
              <w:jc w:val="center"/>
              <w:rPr>
                <w:bCs/>
                <w:sz w:val="28"/>
                <w:szCs w:val="28"/>
              </w:rPr>
            </w:pPr>
            <w:r w:rsidRPr="00954045">
              <w:rPr>
                <w:bCs/>
                <w:sz w:val="28"/>
                <w:szCs w:val="28"/>
              </w:rPr>
              <w:t>-</w:t>
            </w:r>
          </w:p>
        </w:tc>
      </w:tr>
      <w:tr w:rsidR="00B364F7" w:rsidRPr="00954045" w14:paraId="00212469" w14:textId="77777777" w:rsidTr="00B364F7">
        <w:trPr>
          <w:trHeight w:val="2397"/>
        </w:trPr>
        <w:tc>
          <w:tcPr>
            <w:tcW w:w="822" w:type="dxa"/>
            <w:vAlign w:val="center"/>
          </w:tcPr>
          <w:p w14:paraId="6E81BBB0" w14:textId="77777777" w:rsidR="00B364F7" w:rsidRPr="00954045" w:rsidRDefault="00B364F7" w:rsidP="00B364F7">
            <w:pPr>
              <w:jc w:val="center"/>
              <w:rPr>
                <w:bCs/>
                <w:sz w:val="28"/>
                <w:szCs w:val="28"/>
              </w:rPr>
            </w:pPr>
            <w:r w:rsidRPr="00954045">
              <w:rPr>
                <w:bCs/>
                <w:sz w:val="28"/>
                <w:szCs w:val="28"/>
              </w:rPr>
              <w:t>1.2.</w:t>
            </w:r>
          </w:p>
        </w:tc>
        <w:tc>
          <w:tcPr>
            <w:tcW w:w="3375" w:type="dxa"/>
          </w:tcPr>
          <w:p w14:paraId="020A41BB" w14:textId="77777777" w:rsidR="00B364F7" w:rsidRPr="00954045" w:rsidRDefault="00B364F7" w:rsidP="00B364F7">
            <w:pPr>
              <w:rPr>
                <w:bCs/>
                <w:sz w:val="28"/>
                <w:szCs w:val="28"/>
              </w:rPr>
            </w:pPr>
            <w:r w:rsidRPr="00954045">
              <w:rPr>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14:paraId="5E8860E6" w14:textId="77777777" w:rsidR="00B364F7" w:rsidRPr="00954045" w:rsidRDefault="00B364F7" w:rsidP="00B364F7">
            <w:pPr>
              <w:jc w:val="center"/>
              <w:rPr>
                <w:bCs/>
                <w:sz w:val="28"/>
                <w:szCs w:val="28"/>
              </w:rPr>
            </w:pPr>
            <w:r w:rsidRPr="00954045">
              <w:rPr>
                <w:bCs/>
                <w:sz w:val="28"/>
                <w:szCs w:val="28"/>
              </w:rPr>
              <w:t>-</w:t>
            </w:r>
          </w:p>
        </w:tc>
        <w:tc>
          <w:tcPr>
            <w:tcW w:w="1701" w:type="dxa"/>
            <w:vAlign w:val="center"/>
          </w:tcPr>
          <w:p w14:paraId="30FA39B7" w14:textId="77777777" w:rsidR="00B364F7" w:rsidRPr="00954045" w:rsidRDefault="00B364F7" w:rsidP="00B364F7">
            <w:pPr>
              <w:jc w:val="center"/>
              <w:rPr>
                <w:bCs/>
                <w:sz w:val="28"/>
                <w:szCs w:val="28"/>
              </w:rPr>
            </w:pPr>
            <w:r w:rsidRPr="00954045">
              <w:rPr>
                <w:bCs/>
                <w:sz w:val="28"/>
                <w:szCs w:val="28"/>
              </w:rPr>
              <w:t>-</w:t>
            </w:r>
          </w:p>
        </w:tc>
        <w:tc>
          <w:tcPr>
            <w:tcW w:w="992" w:type="dxa"/>
            <w:vAlign w:val="center"/>
          </w:tcPr>
          <w:p w14:paraId="0A84EA04" w14:textId="77777777" w:rsidR="00B364F7" w:rsidRPr="00954045" w:rsidRDefault="00B364F7" w:rsidP="00B364F7">
            <w:pPr>
              <w:jc w:val="center"/>
              <w:rPr>
                <w:bCs/>
                <w:sz w:val="28"/>
                <w:szCs w:val="28"/>
              </w:rPr>
            </w:pPr>
            <w:r w:rsidRPr="00954045">
              <w:rPr>
                <w:bCs/>
                <w:sz w:val="28"/>
                <w:szCs w:val="28"/>
              </w:rPr>
              <w:t>-</w:t>
            </w:r>
          </w:p>
        </w:tc>
        <w:tc>
          <w:tcPr>
            <w:tcW w:w="1134" w:type="dxa"/>
            <w:vAlign w:val="center"/>
          </w:tcPr>
          <w:p w14:paraId="28124856" w14:textId="77777777" w:rsidR="00B364F7" w:rsidRPr="00954045" w:rsidRDefault="00B364F7" w:rsidP="00B364F7">
            <w:pPr>
              <w:jc w:val="center"/>
              <w:rPr>
                <w:bCs/>
                <w:sz w:val="28"/>
                <w:szCs w:val="28"/>
              </w:rPr>
            </w:pPr>
            <w:r w:rsidRPr="00954045">
              <w:rPr>
                <w:bCs/>
                <w:sz w:val="28"/>
                <w:szCs w:val="28"/>
              </w:rPr>
              <w:t>-</w:t>
            </w:r>
          </w:p>
        </w:tc>
        <w:tc>
          <w:tcPr>
            <w:tcW w:w="1134" w:type="dxa"/>
            <w:vAlign w:val="center"/>
          </w:tcPr>
          <w:p w14:paraId="606DDD83" w14:textId="77777777" w:rsidR="00B364F7" w:rsidRPr="00954045" w:rsidRDefault="00B364F7" w:rsidP="00B364F7">
            <w:pPr>
              <w:jc w:val="center"/>
              <w:rPr>
                <w:bCs/>
                <w:sz w:val="28"/>
                <w:szCs w:val="28"/>
              </w:rPr>
            </w:pPr>
            <w:r w:rsidRPr="00954045">
              <w:rPr>
                <w:bCs/>
                <w:sz w:val="28"/>
                <w:szCs w:val="28"/>
              </w:rPr>
              <w:t>-</w:t>
            </w:r>
          </w:p>
        </w:tc>
        <w:tc>
          <w:tcPr>
            <w:tcW w:w="1105" w:type="dxa"/>
            <w:vAlign w:val="center"/>
          </w:tcPr>
          <w:p w14:paraId="71D7D55C" w14:textId="77777777" w:rsidR="00B364F7" w:rsidRPr="00954045" w:rsidRDefault="00B364F7" w:rsidP="00B364F7">
            <w:pPr>
              <w:jc w:val="center"/>
              <w:rPr>
                <w:bCs/>
                <w:sz w:val="28"/>
                <w:szCs w:val="28"/>
              </w:rPr>
            </w:pPr>
            <w:r w:rsidRPr="00954045">
              <w:rPr>
                <w:bCs/>
                <w:sz w:val="28"/>
                <w:szCs w:val="28"/>
              </w:rPr>
              <w:t>-</w:t>
            </w:r>
          </w:p>
        </w:tc>
      </w:tr>
      <w:tr w:rsidR="00B364F7" w:rsidRPr="00954045" w14:paraId="18E2CF94" w14:textId="77777777" w:rsidTr="00D93543">
        <w:trPr>
          <w:trHeight w:val="414"/>
        </w:trPr>
        <w:tc>
          <w:tcPr>
            <w:tcW w:w="11256" w:type="dxa"/>
            <w:gridSpan w:val="8"/>
            <w:vAlign w:val="center"/>
          </w:tcPr>
          <w:p w14:paraId="127E7889" w14:textId="77777777" w:rsidR="00B364F7" w:rsidRPr="00954045" w:rsidRDefault="00B364F7" w:rsidP="00B364F7">
            <w:pPr>
              <w:pStyle w:val="af2"/>
              <w:numPr>
                <w:ilvl w:val="0"/>
                <w:numId w:val="8"/>
              </w:numPr>
              <w:jc w:val="center"/>
              <w:rPr>
                <w:bCs/>
                <w:sz w:val="28"/>
                <w:szCs w:val="28"/>
              </w:rPr>
            </w:pPr>
            <w:r w:rsidRPr="00954045">
              <w:rPr>
                <w:bCs/>
                <w:sz w:val="28"/>
                <w:szCs w:val="28"/>
              </w:rPr>
              <w:t>Показатели надежности и бесперебойности водоснабжения и водоотведения</w:t>
            </w:r>
          </w:p>
        </w:tc>
      </w:tr>
      <w:tr w:rsidR="00B364F7" w:rsidRPr="00954045" w14:paraId="4D8A0EEA" w14:textId="77777777" w:rsidTr="00D93543">
        <w:trPr>
          <w:trHeight w:val="566"/>
        </w:trPr>
        <w:tc>
          <w:tcPr>
            <w:tcW w:w="822" w:type="dxa"/>
            <w:vAlign w:val="center"/>
          </w:tcPr>
          <w:p w14:paraId="50421E43" w14:textId="77777777" w:rsidR="00B364F7" w:rsidRPr="00954045" w:rsidRDefault="00B364F7" w:rsidP="00B364F7">
            <w:pPr>
              <w:jc w:val="center"/>
              <w:rPr>
                <w:bCs/>
                <w:sz w:val="28"/>
                <w:szCs w:val="28"/>
              </w:rPr>
            </w:pPr>
            <w:r w:rsidRPr="00954045">
              <w:rPr>
                <w:bCs/>
                <w:sz w:val="28"/>
                <w:szCs w:val="28"/>
              </w:rPr>
              <w:t>2.1.</w:t>
            </w:r>
          </w:p>
        </w:tc>
        <w:tc>
          <w:tcPr>
            <w:tcW w:w="3375" w:type="dxa"/>
          </w:tcPr>
          <w:p w14:paraId="138FD6E7" w14:textId="77777777" w:rsidR="00B364F7" w:rsidRPr="00954045" w:rsidRDefault="00B364F7" w:rsidP="00B364F7">
            <w:pPr>
              <w:rPr>
                <w:bCs/>
                <w:sz w:val="28"/>
                <w:szCs w:val="28"/>
              </w:rPr>
            </w:pPr>
            <w:r w:rsidRPr="00954045">
              <w:rPr>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993" w:type="dxa"/>
            <w:vAlign w:val="center"/>
          </w:tcPr>
          <w:p w14:paraId="10340A74" w14:textId="77777777" w:rsidR="00B364F7" w:rsidRPr="00954045" w:rsidRDefault="00B364F7" w:rsidP="00B364F7">
            <w:pPr>
              <w:jc w:val="center"/>
              <w:rPr>
                <w:bCs/>
                <w:sz w:val="28"/>
                <w:szCs w:val="28"/>
              </w:rPr>
            </w:pPr>
            <w:r w:rsidRPr="00954045">
              <w:rPr>
                <w:bCs/>
                <w:sz w:val="28"/>
                <w:szCs w:val="28"/>
              </w:rPr>
              <w:t>-</w:t>
            </w:r>
          </w:p>
        </w:tc>
        <w:tc>
          <w:tcPr>
            <w:tcW w:w="1701" w:type="dxa"/>
            <w:vAlign w:val="center"/>
          </w:tcPr>
          <w:p w14:paraId="3781AFE6" w14:textId="77777777" w:rsidR="00B364F7" w:rsidRPr="00954045" w:rsidRDefault="00B364F7" w:rsidP="00B364F7">
            <w:pPr>
              <w:jc w:val="center"/>
              <w:rPr>
                <w:bCs/>
                <w:sz w:val="28"/>
                <w:szCs w:val="28"/>
              </w:rPr>
            </w:pPr>
            <w:r w:rsidRPr="00954045">
              <w:rPr>
                <w:bCs/>
                <w:sz w:val="28"/>
                <w:szCs w:val="28"/>
              </w:rPr>
              <w:t>-</w:t>
            </w:r>
          </w:p>
        </w:tc>
        <w:tc>
          <w:tcPr>
            <w:tcW w:w="992" w:type="dxa"/>
            <w:vAlign w:val="center"/>
          </w:tcPr>
          <w:p w14:paraId="0545E765" w14:textId="77777777" w:rsidR="00B364F7" w:rsidRPr="00954045" w:rsidRDefault="00B364F7" w:rsidP="00B364F7">
            <w:pPr>
              <w:jc w:val="center"/>
              <w:rPr>
                <w:bCs/>
                <w:sz w:val="28"/>
                <w:szCs w:val="28"/>
              </w:rPr>
            </w:pPr>
            <w:r w:rsidRPr="00954045">
              <w:rPr>
                <w:bCs/>
                <w:sz w:val="28"/>
                <w:szCs w:val="28"/>
              </w:rPr>
              <w:t>-</w:t>
            </w:r>
          </w:p>
        </w:tc>
        <w:tc>
          <w:tcPr>
            <w:tcW w:w="1134" w:type="dxa"/>
            <w:vAlign w:val="center"/>
          </w:tcPr>
          <w:p w14:paraId="65CAC330" w14:textId="77777777" w:rsidR="00B364F7" w:rsidRPr="00954045" w:rsidRDefault="00B364F7" w:rsidP="00B364F7">
            <w:pPr>
              <w:jc w:val="center"/>
              <w:rPr>
                <w:bCs/>
                <w:sz w:val="28"/>
                <w:szCs w:val="28"/>
              </w:rPr>
            </w:pPr>
            <w:r w:rsidRPr="00954045">
              <w:rPr>
                <w:bCs/>
                <w:sz w:val="28"/>
                <w:szCs w:val="28"/>
              </w:rPr>
              <w:t>-</w:t>
            </w:r>
          </w:p>
        </w:tc>
        <w:tc>
          <w:tcPr>
            <w:tcW w:w="1134" w:type="dxa"/>
            <w:vAlign w:val="center"/>
          </w:tcPr>
          <w:p w14:paraId="2EAEFCCD" w14:textId="77777777" w:rsidR="00B364F7" w:rsidRPr="00954045" w:rsidRDefault="00B364F7" w:rsidP="00B364F7">
            <w:pPr>
              <w:jc w:val="center"/>
              <w:rPr>
                <w:bCs/>
                <w:sz w:val="28"/>
                <w:szCs w:val="28"/>
              </w:rPr>
            </w:pPr>
            <w:r w:rsidRPr="00954045">
              <w:rPr>
                <w:bCs/>
                <w:sz w:val="28"/>
                <w:szCs w:val="28"/>
              </w:rPr>
              <w:t>-</w:t>
            </w:r>
          </w:p>
        </w:tc>
        <w:tc>
          <w:tcPr>
            <w:tcW w:w="1105" w:type="dxa"/>
            <w:vAlign w:val="center"/>
          </w:tcPr>
          <w:p w14:paraId="0A2521B0" w14:textId="77777777" w:rsidR="00B364F7" w:rsidRPr="00954045" w:rsidRDefault="00B364F7" w:rsidP="00B364F7">
            <w:pPr>
              <w:jc w:val="center"/>
              <w:rPr>
                <w:bCs/>
                <w:sz w:val="28"/>
                <w:szCs w:val="28"/>
              </w:rPr>
            </w:pPr>
            <w:r w:rsidRPr="00954045">
              <w:rPr>
                <w:bCs/>
                <w:sz w:val="28"/>
                <w:szCs w:val="28"/>
              </w:rPr>
              <w:t>-</w:t>
            </w:r>
          </w:p>
        </w:tc>
      </w:tr>
      <w:tr w:rsidR="00B364F7" w:rsidRPr="00954045" w14:paraId="3856FA14" w14:textId="77777777" w:rsidTr="00B364F7">
        <w:tc>
          <w:tcPr>
            <w:tcW w:w="822" w:type="dxa"/>
          </w:tcPr>
          <w:p w14:paraId="446B06C4" w14:textId="77777777" w:rsidR="00B364F7" w:rsidRPr="00954045" w:rsidRDefault="00B364F7" w:rsidP="00B364F7">
            <w:pPr>
              <w:jc w:val="center"/>
              <w:rPr>
                <w:bCs/>
                <w:sz w:val="28"/>
                <w:szCs w:val="28"/>
              </w:rPr>
            </w:pPr>
            <w:r w:rsidRPr="00954045">
              <w:rPr>
                <w:bCs/>
                <w:sz w:val="28"/>
                <w:szCs w:val="28"/>
              </w:rPr>
              <w:lastRenderedPageBreak/>
              <w:t>1</w:t>
            </w:r>
          </w:p>
        </w:tc>
        <w:tc>
          <w:tcPr>
            <w:tcW w:w="3375" w:type="dxa"/>
          </w:tcPr>
          <w:p w14:paraId="58EF6C49" w14:textId="77777777" w:rsidR="00B364F7" w:rsidRPr="00954045" w:rsidRDefault="00B364F7" w:rsidP="00B364F7">
            <w:pPr>
              <w:jc w:val="center"/>
              <w:rPr>
                <w:bCs/>
                <w:sz w:val="28"/>
                <w:szCs w:val="28"/>
              </w:rPr>
            </w:pPr>
            <w:r w:rsidRPr="00954045">
              <w:rPr>
                <w:bCs/>
                <w:sz w:val="28"/>
                <w:szCs w:val="28"/>
              </w:rPr>
              <w:t>2</w:t>
            </w:r>
          </w:p>
        </w:tc>
        <w:tc>
          <w:tcPr>
            <w:tcW w:w="993" w:type="dxa"/>
          </w:tcPr>
          <w:p w14:paraId="741A199D" w14:textId="77777777" w:rsidR="00B364F7" w:rsidRPr="00954045" w:rsidRDefault="00B364F7" w:rsidP="00B364F7">
            <w:pPr>
              <w:jc w:val="center"/>
              <w:rPr>
                <w:bCs/>
                <w:sz w:val="28"/>
                <w:szCs w:val="28"/>
              </w:rPr>
            </w:pPr>
            <w:r w:rsidRPr="00954045">
              <w:rPr>
                <w:bCs/>
                <w:sz w:val="28"/>
                <w:szCs w:val="28"/>
              </w:rPr>
              <w:t>3</w:t>
            </w:r>
          </w:p>
        </w:tc>
        <w:tc>
          <w:tcPr>
            <w:tcW w:w="1701" w:type="dxa"/>
          </w:tcPr>
          <w:p w14:paraId="285587DC" w14:textId="77777777" w:rsidR="00B364F7" w:rsidRPr="00954045" w:rsidRDefault="00B364F7" w:rsidP="00B364F7">
            <w:pPr>
              <w:jc w:val="center"/>
              <w:rPr>
                <w:bCs/>
                <w:sz w:val="28"/>
                <w:szCs w:val="28"/>
              </w:rPr>
            </w:pPr>
            <w:r w:rsidRPr="00954045">
              <w:rPr>
                <w:bCs/>
                <w:sz w:val="28"/>
                <w:szCs w:val="28"/>
              </w:rPr>
              <w:t>4</w:t>
            </w:r>
          </w:p>
        </w:tc>
        <w:tc>
          <w:tcPr>
            <w:tcW w:w="992" w:type="dxa"/>
          </w:tcPr>
          <w:p w14:paraId="7449C515" w14:textId="77777777" w:rsidR="00B364F7" w:rsidRPr="00954045" w:rsidRDefault="00B364F7" w:rsidP="00B364F7">
            <w:pPr>
              <w:jc w:val="center"/>
              <w:rPr>
                <w:bCs/>
                <w:sz w:val="28"/>
                <w:szCs w:val="28"/>
              </w:rPr>
            </w:pPr>
            <w:r w:rsidRPr="00954045">
              <w:rPr>
                <w:bCs/>
                <w:sz w:val="28"/>
                <w:szCs w:val="28"/>
              </w:rPr>
              <w:t>5</w:t>
            </w:r>
          </w:p>
        </w:tc>
        <w:tc>
          <w:tcPr>
            <w:tcW w:w="1134" w:type="dxa"/>
          </w:tcPr>
          <w:p w14:paraId="4D1A9F61" w14:textId="77777777" w:rsidR="00B364F7" w:rsidRPr="00954045" w:rsidRDefault="00B364F7" w:rsidP="00B364F7">
            <w:pPr>
              <w:jc w:val="center"/>
              <w:rPr>
                <w:bCs/>
                <w:sz w:val="28"/>
                <w:szCs w:val="28"/>
              </w:rPr>
            </w:pPr>
            <w:r w:rsidRPr="00954045">
              <w:rPr>
                <w:bCs/>
                <w:sz w:val="28"/>
                <w:szCs w:val="28"/>
              </w:rPr>
              <w:t>6</w:t>
            </w:r>
          </w:p>
        </w:tc>
        <w:tc>
          <w:tcPr>
            <w:tcW w:w="1134" w:type="dxa"/>
          </w:tcPr>
          <w:p w14:paraId="116123AF" w14:textId="77777777" w:rsidR="00B364F7" w:rsidRPr="00954045" w:rsidRDefault="00B364F7" w:rsidP="00B364F7">
            <w:pPr>
              <w:jc w:val="center"/>
              <w:rPr>
                <w:bCs/>
                <w:sz w:val="28"/>
                <w:szCs w:val="28"/>
              </w:rPr>
            </w:pPr>
            <w:r w:rsidRPr="00954045">
              <w:rPr>
                <w:bCs/>
                <w:sz w:val="28"/>
                <w:szCs w:val="28"/>
              </w:rPr>
              <w:t>7</w:t>
            </w:r>
          </w:p>
        </w:tc>
        <w:tc>
          <w:tcPr>
            <w:tcW w:w="1105" w:type="dxa"/>
          </w:tcPr>
          <w:p w14:paraId="56A2A313" w14:textId="77777777" w:rsidR="00B364F7" w:rsidRPr="00954045" w:rsidRDefault="00B364F7" w:rsidP="00B364F7">
            <w:pPr>
              <w:jc w:val="center"/>
              <w:rPr>
                <w:bCs/>
                <w:sz w:val="28"/>
                <w:szCs w:val="28"/>
              </w:rPr>
            </w:pPr>
            <w:r w:rsidRPr="00954045">
              <w:rPr>
                <w:bCs/>
                <w:sz w:val="28"/>
                <w:szCs w:val="28"/>
              </w:rPr>
              <w:t>8</w:t>
            </w:r>
          </w:p>
        </w:tc>
      </w:tr>
      <w:tr w:rsidR="00B364F7" w:rsidRPr="00954045" w14:paraId="2E086612" w14:textId="77777777" w:rsidTr="00B364F7">
        <w:trPr>
          <w:trHeight w:val="2512"/>
        </w:trPr>
        <w:tc>
          <w:tcPr>
            <w:tcW w:w="822" w:type="dxa"/>
            <w:vAlign w:val="center"/>
          </w:tcPr>
          <w:p w14:paraId="7BC49380" w14:textId="77777777" w:rsidR="00B364F7" w:rsidRPr="00954045" w:rsidRDefault="00B364F7" w:rsidP="00B364F7">
            <w:pPr>
              <w:jc w:val="center"/>
              <w:rPr>
                <w:bCs/>
                <w:sz w:val="28"/>
                <w:szCs w:val="28"/>
              </w:rPr>
            </w:pPr>
            <w:r w:rsidRPr="00954045">
              <w:rPr>
                <w:bCs/>
                <w:sz w:val="28"/>
                <w:szCs w:val="28"/>
              </w:rPr>
              <w:t>2.2.</w:t>
            </w:r>
          </w:p>
        </w:tc>
        <w:tc>
          <w:tcPr>
            <w:tcW w:w="3375" w:type="dxa"/>
          </w:tcPr>
          <w:p w14:paraId="3F5B8538" w14:textId="77777777" w:rsidR="00B364F7" w:rsidRPr="00954045" w:rsidRDefault="00B364F7" w:rsidP="00B364F7">
            <w:pPr>
              <w:pStyle w:val="af2"/>
              <w:ind w:left="34"/>
              <w:rPr>
                <w:bCs/>
              </w:rPr>
            </w:pPr>
            <w:r w:rsidRPr="00954045">
              <w:rPr>
                <w:sz w:val="22"/>
                <w:szCs w:val="22"/>
              </w:rPr>
              <w:t xml:space="preserve">Удельное количество аварий и засоров в расчете на протяженность канализационной сети в год </w:t>
            </w:r>
            <w:r w:rsidRPr="00954045">
              <w:t>Анжеро-Судженская линейная производственно-диспетчерская станция</w:t>
            </w:r>
          </w:p>
          <w:p w14:paraId="35128897" w14:textId="77777777" w:rsidR="00B364F7" w:rsidRPr="00954045" w:rsidRDefault="00B364F7" w:rsidP="00B364F7">
            <w:pPr>
              <w:rPr>
                <w:bCs/>
                <w:sz w:val="28"/>
                <w:szCs w:val="28"/>
              </w:rPr>
            </w:pPr>
            <w:r w:rsidRPr="00954045">
              <w:t>(Яйский муниципальный район)</w:t>
            </w:r>
            <w:r w:rsidRPr="00954045">
              <w:rPr>
                <w:sz w:val="22"/>
                <w:szCs w:val="22"/>
              </w:rPr>
              <w:t xml:space="preserve"> (ед./км)</w:t>
            </w:r>
          </w:p>
        </w:tc>
        <w:tc>
          <w:tcPr>
            <w:tcW w:w="993" w:type="dxa"/>
            <w:vAlign w:val="center"/>
          </w:tcPr>
          <w:p w14:paraId="230EDB21" w14:textId="77777777" w:rsidR="00B364F7" w:rsidRPr="00954045" w:rsidRDefault="00B364F7" w:rsidP="00B364F7">
            <w:pPr>
              <w:jc w:val="center"/>
              <w:rPr>
                <w:bCs/>
                <w:sz w:val="28"/>
                <w:szCs w:val="28"/>
              </w:rPr>
            </w:pPr>
            <w:r w:rsidRPr="00954045">
              <w:rPr>
                <w:bCs/>
                <w:sz w:val="28"/>
                <w:szCs w:val="28"/>
              </w:rPr>
              <w:t>-</w:t>
            </w:r>
          </w:p>
        </w:tc>
        <w:tc>
          <w:tcPr>
            <w:tcW w:w="1701" w:type="dxa"/>
            <w:vAlign w:val="center"/>
          </w:tcPr>
          <w:p w14:paraId="0BF94567" w14:textId="77777777" w:rsidR="00B364F7" w:rsidRPr="00954045" w:rsidRDefault="00B364F7" w:rsidP="00B364F7">
            <w:pPr>
              <w:jc w:val="center"/>
              <w:rPr>
                <w:bCs/>
                <w:sz w:val="28"/>
                <w:szCs w:val="28"/>
              </w:rPr>
            </w:pPr>
            <w:r w:rsidRPr="00954045">
              <w:rPr>
                <w:bCs/>
                <w:sz w:val="28"/>
                <w:szCs w:val="28"/>
              </w:rPr>
              <w:t>-</w:t>
            </w:r>
          </w:p>
        </w:tc>
        <w:tc>
          <w:tcPr>
            <w:tcW w:w="992" w:type="dxa"/>
            <w:vAlign w:val="center"/>
          </w:tcPr>
          <w:p w14:paraId="74E82DAC" w14:textId="77777777" w:rsidR="00B364F7" w:rsidRPr="00954045" w:rsidRDefault="00B364F7" w:rsidP="00B364F7">
            <w:pPr>
              <w:jc w:val="center"/>
              <w:rPr>
                <w:bCs/>
                <w:sz w:val="28"/>
                <w:szCs w:val="28"/>
              </w:rPr>
            </w:pPr>
            <w:r w:rsidRPr="00954045">
              <w:rPr>
                <w:bCs/>
                <w:sz w:val="28"/>
                <w:szCs w:val="28"/>
              </w:rPr>
              <w:t>-</w:t>
            </w:r>
          </w:p>
        </w:tc>
        <w:tc>
          <w:tcPr>
            <w:tcW w:w="1134" w:type="dxa"/>
            <w:vAlign w:val="center"/>
          </w:tcPr>
          <w:p w14:paraId="0A2D149A" w14:textId="77777777" w:rsidR="00B364F7" w:rsidRPr="00954045" w:rsidRDefault="00B364F7" w:rsidP="00B364F7">
            <w:pPr>
              <w:jc w:val="center"/>
              <w:rPr>
                <w:bCs/>
                <w:sz w:val="28"/>
                <w:szCs w:val="28"/>
              </w:rPr>
            </w:pPr>
            <w:r w:rsidRPr="00954045">
              <w:rPr>
                <w:bCs/>
                <w:sz w:val="28"/>
                <w:szCs w:val="28"/>
              </w:rPr>
              <w:t>-</w:t>
            </w:r>
          </w:p>
        </w:tc>
        <w:tc>
          <w:tcPr>
            <w:tcW w:w="1134" w:type="dxa"/>
            <w:vAlign w:val="center"/>
          </w:tcPr>
          <w:p w14:paraId="7E7C07D2" w14:textId="77777777" w:rsidR="00B364F7" w:rsidRPr="00954045" w:rsidRDefault="00B364F7" w:rsidP="00B364F7">
            <w:pPr>
              <w:jc w:val="center"/>
              <w:rPr>
                <w:bCs/>
                <w:sz w:val="28"/>
                <w:szCs w:val="28"/>
              </w:rPr>
            </w:pPr>
            <w:r w:rsidRPr="00954045">
              <w:rPr>
                <w:bCs/>
                <w:sz w:val="28"/>
                <w:szCs w:val="28"/>
              </w:rPr>
              <w:t>-</w:t>
            </w:r>
          </w:p>
        </w:tc>
        <w:tc>
          <w:tcPr>
            <w:tcW w:w="1105" w:type="dxa"/>
            <w:vAlign w:val="center"/>
          </w:tcPr>
          <w:p w14:paraId="7745061C" w14:textId="77777777" w:rsidR="00B364F7" w:rsidRPr="00954045" w:rsidRDefault="00B364F7" w:rsidP="00B364F7">
            <w:pPr>
              <w:jc w:val="center"/>
              <w:rPr>
                <w:bCs/>
                <w:sz w:val="28"/>
                <w:szCs w:val="28"/>
              </w:rPr>
            </w:pPr>
            <w:r w:rsidRPr="00954045">
              <w:rPr>
                <w:bCs/>
                <w:sz w:val="28"/>
                <w:szCs w:val="28"/>
              </w:rPr>
              <w:t>-</w:t>
            </w:r>
          </w:p>
        </w:tc>
      </w:tr>
      <w:tr w:rsidR="00B364F7" w:rsidRPr="00954045" w14:paraId="2E1967D0" w14:textId="77777777" w:rsidTr="00B364F7">
        <w:trPr>
          <w:trHeight w:val="705"/>
        </w:trPr>
        <w:tc>
          <w:tcPr>
            <w:tcW w:w="11256" w:type="dxa"/>
            <w:gridSpan w:val="8"/>
            <w:vAlign w:val="center"/>
          </w:tcPr>
          <w:p w14:paraId="13408ACC" w14:textId="77777777" w:rsidR="00B364F7" w:rsidRPr="00954045" w:rsidRDefault="00B364F7" w:rsidP="00B364F7">
            <w:pPr>
              <w:pStyle w:val="af2"/>
              <w:numPr>
                <w:ilvl w:val="0"/>
                <w:numId w:val="8"/>
              </w:numPr>
              <w:jc w:val="center"/>
              <w:rPr>
                <w:bCs/>
                <w:sz w:val="28"/>
                <w:szCs w:val="28"/>
              </w:rPr>
            </w:pPr>
            <w:r w:rsidRPr="00954045">
              <w:rPr>
                <w:bCs/>
                <w:sz w:val="28"/>
                <w:szCs w:val="28"/>
              </w:rPr>
              <w:t>Показатели качества очистки сточных вод</w:t>
            </w:r>
          </w:p>
        </w:tc>
      </w:tr>
      <w:tr w:rsidR="00B364F7" w:rsidRPr="00954045" w14:paraId="3B8C5E58" w14:textId="77777777" w:rsidTr="00B364F7">
        <w:trPr>
          <w:trHeight w:val="2314"/>
        </w:trPr>
        <w:tc>
          <w:tcPr>
            <w:tcW w:w="822" w:type="dxa"/>
            <w:vAlign w:val="center"/>
          </w:tcPr>
          <w:p w14:paraId="1FB056C7" w14:textId="77777777" w:rsidR="00B364F7" w:rsidRPr="00954045" w:rsidRDefault="00B364F7" w:rsidP="00B364F7">
            <w:pPr>
              <w:jc w:val="center"/>
              <w:rPr>
                <w:bCs/>
                <w:sz w:val="28"/>
                <w:szCs w:val="28"/>
              </w:rPr>
            </w:pPr>
            <w:r w:rsidRPr="00954045">
              <w:rPr>
                <w:bCs/>
                <w:sz w:val="28"/>
                <w:szCs w:val="28"/>
              </w:rPr>
              <w:t>3.1.</w:t>
            </w:r>
          </w:p>
        </w:tc>
        <w:tc>
          <w:tcPr>
            <w:tcW w:w="3375" w:type="dxa"/>
            <w:vAlign w:val="center"/>
          </w:tcPr>
          <w:p w14:paraId="4AFDDD52" w14:textId="77777777" w:rsidR="00B364F7" w:rsidRPr="00954045" w:rsidRDefault="00B364F7" w:rsidP="00B364F7">
            <w:pPr>
              <w:rPr>
                <w:sz w:val="22"/>
                <w:szCs w:val="22"/>
              </w:rPr>
            </w:pPr>
            <w:r w:rsidRPr="00954045">
              <w:rPr>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993" w:type="dxa"/>
            <w:vAlign w:val="center"/>
          </w:tcPr>
          <w:p w14:paraId="08206224" w14:textId="77777777" w:rsidR="00B364F7" w:rsidRPr="00954045" w:rsidRDefault="00B364F7" w:rsidP="00B364F7">
            <w:pPr>
              <w:jc w:val="center"/>
              <w:rPr>
                <w:bCs/>
                <w:sz w:val="28"/>
                <w:szCs w:val="28"/>
              </w:rPr>
            </w:pPr>
            <w:r w:rsidRPr="00954045">
              <w:rPr>
                <w:bCs/>
                <w:sz w:val="28"/>
                <w:szCs w:val="28"/>
              </w:rPr>
              <w:t>-</w:t>
            </w:r>
          </w:p>
        </w:tc>
        <w:tc>
          <w:tcPr>
            <w:tcW w:w="1701" w:type="dxa"/>
            <w:vAlign w:val="center"/>
          </w:tcPr>
          <w:p w14:paraId="5D61C044" w14:textId="77777777" w:rsidR="00B364F7" w:rsidRPr="00954045" w:rsidRDefault="00B364F7" w:rsidP="00B364F7">
            <w:pPr>
              <w:jc w:val="center"/>
              <w:rPr>
                <w:bCs/>
                <w:sz w:val="28"/>
                <w:szCs w:val="28"/>
              </w:rPr>
            </w:pPr>
            <w:r w:rsidRPr="00954045">
              <w:rPr>
                <w:bCs/>
                <w:sz w:val="28"/>
                <w:szCs w:val="28"/>
              </w:rPr>
              <w:t>-</w:t>
            </w:r>
          </w:p>
        </w:tc>
        <w:tc>
          <w:tcPr>
            <w:tcW w:w="992" w:type="dxa"/>
            <w:vAlign w:val="center"/>
          </w:tcPr>
          <w:p w14:paraId="0A19CB98" w14:textId="77777777" w:rsidR="00B364F7" w:rsidRPr="00954045" w:rsidRDefault="00B364F7" w:rsidP="00B364F7">
            <w:pPr>
              <w:jc w:val="center"/>
              <w:rPr>
                <w:bCs/>
                <w:sz w:val="28"/>
                <w:szCs w:val="28"/>
              </w:rPr>
            </w:pPr>
            <w:r w:rsidRPr="00954045">
              <w:rPr>
                <w:bCs/>
                <w:sz w:val="28"/>
                <w:szCs w:val="28"/>
              </w:rPr>
              <w:t>-</w:t>
            </w:r>
          </w:p>
        </w:tc>
        <w:tc>
          <w:tcPr>
            <w:tcW w:w="1134" w:type="dxa"/>
            <w:vAlign w:val="center"/>
          </w:tcPr>
          <w:p w14:paraId="1AA4465C" w14:textId="77777777" w:rsidR="00B364F7" w:rsidRPr="00954045" w:rsidRDefault="00B364F7" w:rsidP="00B364F7">
            <w:pPr>
              <w:jc w:val="center"/>
              <w:rPr>
                <w:bCs/>
                <w:sz w:val="28"/>
                <w:szCs w:val="28"/>
              </w:rPr>
            </w:pPr>
            <w:r w:rsidRPr="00954045">
              <w:rPr>
                <w:bCs/>
                <w:sz w:val="28"/>
                <w:szCs w:val="28"/>
              </w:rPr>
              <w:t>-</w:t>
            </w:r>
          </w:p>
        </w:tc>
        <w:tc>
          <w:tcPr>
            <w:tcW w:w="1134" w:type="dxa"/>
            <w:vAlign w:val="center"/>
          </w:tcPr>
          <w:p w14:paraId="2B2BFD7B" w14:textId="77777777" w:rsidR="00B364F7" w:rsidRPr="00954045" w:rsidRDefault="00B364F7" w:rsidP="00B364F7">
            <w:pPr>
              <w:jc w:val="center"/>
              <w:rPr>
                <w:bCs/>
                <w:sz w:val="28"/>
                <w:szCs w:val="28"/>
              </w:rPr>
            </w:pPr>
            <w:r w:rsidRPr="00954045">
              <w:rPr>
                <w:bCs/>
                <w:sz w:val="28"/>
                <w:szCs w:val="28"/>
              </w:rPr>
              <w:t>-</w:t>
            </w:r>
          </w:p>
        </w:tc>
        <w:tc>
          <w:tcPr>
            <w:tcW w:w="1105" w:type="dxa"/>
            <w:vAlign w:val="center"/>
          </w:tcPr>
          <w:p w14:paraId="51A82B27" w14:textId="77777777" w:rsidR="00B364F7" w:rsidRPr="00954045" w:rsidRDefault="00B364F7" w:rsidP="00B364F7">
            <w:pPr>
              <w:jc w:val="center"/>
              <w:rPr>
                <w:bCs/>
                <w:sz w:val="28"/>
                <w:szCs w:val="28"/>
              </w:rPr>
            </w:pPr>
            <w:r w:rsidRPr="00954045">
              <w:rPr>
                <w:bCs/>
                <w:sz w:val="28"/>
                <w:szCs w:val="28"/>
              </w:rPr>
              <w:t>-</w:t>
            </w:r>
          </w:p>
        </w:tc>
      </w:tr>
      <w:tr w:rsidR="00B364F7" w:rsidRPr="00954045" w14:paraId="1D6BA92B" w14:textId="77777777" w:rsidTr="00B364F7">
        <w:trPr>
          <w:trHeight w:val="1768"/>
        </w:trPr>
        <w:tc>
          <w:tcPr>
            <w:tcW w:w="822" w:type="dxa"/>
            <w:vAlign w:val="center"/>
          </w:tcPr>
          <w:p w14:paraId="130C3462" w14:textId="77777777" w:rsidR="00B364F7" w:rsidRPr="00954045" w:rsidRDefault="00B364F7" w:rsidP="00B364F7">
            <w:pPr>
              <w:jc w:val="center"/>
              <w:rPr>
                <w:bCs/>
                <w:sz w:val="28"/>
                <w:szCs w:val="28"/>
              </w:rPr>
            </w:pPr>
            <w:r w:rsidRPr="00954045">
              <w:rPr>
                <w:bCs/>
                <w:sz w:val="28"/>
                <w:szCs w:val="28"/>
              </w:rPr>
              <w:t>3.2.</w:t>
            </w:r>
          </w:p>
        </w:tc>
        <w:tc>
          <w:tcPr>
            <w:tcW w:w="3375" w:type="dxa"/>
            <w:vAlign w:val="center"/>
          </w:tcPr>
          <w:p w14:paraId="564241FB" w14:textId="77777777" w:rsidR="00B364F7" w:rsidRPr="00954045" w:rsidRDefault="00B364F7" w:rsidP="00B364F7">
            <w:pPr>
              <w:rPr>
                <w:bCs/>
                <w:sz w:val="28"/>
                <w:szCs w:val="28"/>
              </w:rPr>
            </w:pPr>
            <w:r w:rsidRPr="00954045">
              <w:rPr>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993" w:type="dxa"/>
            <w:vAlign w:val="center"/>
          </w:tcPr>
          <w:p w14:paraId="46EA24BB" w14:textId="77777777" w:rsidR="00B364F7" w:rsidRPr="00954045" w:rsidRDefault="00B364F7" w:rsidP="00B364F7">
            <w:pPr>
              <w:jc w:val="center"/>
              <w:rPr>
                <w:bCs/>
                <w:sz w:val="28"/>
                <w:szCs w:val="28"/>
              </w:rPr>
            </w:pPr>
            <w:r w:rsidRPr="00954045">
              <w:rPr>
                <w:bCs/>
                <w:sz w:val="28"/>
                <w:szCs w:val="28"/>
              </w:rPr>
              <w:t>-</w:t>
            </w:r>
          </w:p>
        </w:tc>
        <w:tc>
          <w:tcPr>
            <w:tcW w:w="1701" w:type="dxa"/>
            <w:vAlign w:val="center"/>
          </w:tcPr>
          <w:p w14:paraId="1F8FFF04" w14:textId="77777777" w:rsidR="00B364F7" w:rsidRPr="00954045" w:rsidRDefault="00B364F7" w:rsidP="00B364F7">
            <w:pPr>
              <w:jc w:val="center"/>
              <w:rPr>
                <w:bCs/>
                <w:sz w:val="28"/>
                <w:szCs w:val="28"/>
              </w:rPr>
            </w:pPr>
            <w:r w:rsidRPr="00954045">
              <w:rPr>
                <w:bCs/>
                <w:sz w:val="28"/>
                <w:szCs w:val="28"/>
              </w:rPr>
              <w:t>-</w:t>
            </w:r>
          </w:p>
        </w:tc>
        <w:tc>
          <w:tcPr>
            <w:tcW w:w="992" w:type="dxa"/>
            <w:vAlign w:val="center"/>
          </w:tcPr>
          <w:p w14:paraId="7236F133" w14:textId="77777777" w:rsidR="00B364F7" w:rsidRPr="00954045" w:rsidRDefault="00B364F7" w:rsidP="00B364F7">
            <w:pPr>
              <w:jc w:val="center"/>
              <w:rPr>
                <w:bCs/>
                <w:sz w:val="28"/>
                <w:szCs w:val="28"/>
              </w:rPr>
            </w:pPr>
            <w:r w:rsidRPr="00954045">
              <w:rPr>
                <w:bCs/>
                <w:sz w:val="28"/>
                <w:szCs w:val="28"/>
              </w:rPr>
              <w:t>-</w:t>
            </w:r>
          </w:p>
        </w:tc>
        <w:tc>
          <w:tcPr>
            <w:tcW w:w="1134" w:type="dxa"/>
            <w:vAlign w:val="center"/>
          </w:tcPr>
          <w:p w14:paraId="40D02CEF" w14:textId="77777777" w:rsidR="00B364F7" w:rsidRPr="00954045" w:rsidRDefault="00B364F7" w:rsidP="00B364F7">
            <w:pPr>
              <w:jc w:val="center"/>
              <w:rPr>
                <w:bCs/>
                <w:sz w:val="28"/>
                <w:szCs w:val="28"/>
              </w:rPr>
            </w:pPr>
            <w:r w:rsidRPr="00954045">
              <w:rPr>
                <w:bCs/>
                <w:sz w:val="28"/>
                <w:szCs w:val="28"/>
              </w:rPr>
              <w:t>-</w:t>
            </w:r>
          </w:p>
        </w:tc>
        <w:tc>
          <w:tcPr>
            <w:tcW w:w="1134" w:type="dxa"/>
            <w:vAlign w:val="center"/>
          </w:tcPr>
          <w:p w14:paraId="0D58ACF6" w14:textId="77777777" w:rsidR="00B364F7" w:rsidRPr="00954045" w:rsidRDefault="00B364F7" w:rsidP="00B364F7">
            <w:pPr>
              <w:jc w:val="center"/>
              <w:rPr>
                <w:bCs/>
                <w:sz w:val="28"/>
                <w:szCs w:val="28"/>
              </w:rPr>
            </w:pPr>
            <w:r w:rsidRPr="00954045">
              <w:rPr>
                <w:bCs/>
                <w:sz w:val="28"/>
                <w:szCs w:val="28"/>
              </w:rPr>
              <w:t>-</w:t>
            </w:r>
          </w:p>
        </w:tc>
        <w:tc>
          <w:tcPr>
            <w:tcW w:w="1105" w:type="dxa"/>
            <w:vAlign w:val="center"/>
          </w:tcPr>
          <w:p w14:paraId="1DF00E92" w14:textId="77777777" w:rsidR="00B364F7" w:rsidRPr="00954045" w:rsidRDefault="00B364F7" w:rsidP="00B364F7">
            <w:pPr>
              <w:jc w:val="center"/>
              <w:rPr>
                <w:bCs/>
                <w:sz w:val="28"/>
                <w:szCs w:val="28"/>
              </w:rPr>
            </w:pPr>
            <w:r w:rsidRPr="00954045">
              <w:rPr>
                <w:bCs/>
                <w:sz w:val="28"/>
                <w:szCs w:val="28"/>
              </w:rPr>
              <w:t>-</w:t>
            </w:r>
          </w:p>
        </w:tc>
      </w:tr>
      <w:tr w:rsidR="00B364F7" w:rsidRPr="00954045" w14:paraId="13D2322F" w14:textId="77777777" w:rsidTr="00B364F7">
        <w:trPr>
          <w:trHeight w:val="3316"/>
        </w:trPr>
        <w:tc>
          <w:tcPr>
            <w:tcW w:w="822" w:type="dxa"/>
            <w:vAlign w:val="center"/>
          </w:tcPr>
          <w:p w14:paraId="46459DF4" w14:textId="77777777" w:rsidR="00B364F7" w:rsidRPr="00954045" w:rsidRDefault="00B364F7" w:rsidP="00B364F7">
            <w:pPr>
              <w:jc w:val="center"/>
              <w:rPr>
                <w:bCs/>
                <w:sz w:val="28"/>
                <w:szCs w:val="28"/>
              </w:rPr>
            </w:pPr>
            <w:r w:rsidRPr="00954045">
              <w:rPr>
                <w:bCs/>
                <w:sz w:val="28"/>
                <w:szCs w:val="28"/>
              </w:rPr>
              <w:t>3.3.</w:t>
            </w:r>
          </w:p>
        </w:tc>
        <w:tc>
          <w:tcPr>
            <w:tcW w:w="3375" w:type="dxa"/>
            <w:vAlign w:val="center"/>
          </w:tcPr>
          <w:p w14:paraId="77C9707B" w14:textId="77777777" w:rsidR="00B364F7" w:rsidRPr="00954045" w:rsidRDefault="00B364F7" w:rsidP="00B364F7">
            <w:pPr>
              <w:rPr>
                <w:sz w:val="22"/>
                <w:szCs w:val="22"/>
              </w:rPr>
            </w:pPr>
            <w:r w:rsidRPr="00954045">
              <w:rPr>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993" w:type="dxa"/>
            <w:vAlign w:val="center"/>
          </w:tcPr>
          <w:p w14:paraId="05ED0C88" w14:textId="77777777" w:rsidR="00B364F7" w:rsidRPr="00954045" w:rsidRDefault="00B364F7" w:rsidP="00B364F7">
            <w:pPr>
              <w:jc w:val="center"/>
              <w:rPr>
                <w:bCs/>
                <w:sz w:val="28"/>
                <w:szCs w:val="28"/>
              </w:rPr>
            </w:pPr>
            <w:r w:rsidRPr="00954045">
              <w:rPr>
                <w:bCs/>
                <w:sz w:val="28"/>
                <w:szCs w:val="28"/>
              </w:rPr>
              <w:t>-</w:t>
            </w:r>
          </w:p>
        </w:tc>
        <w:tc>
          <w:tcPr>
            <w:tcW w:w="1701" w:type="dxa"/>
            <w:vAlign w:val="center"/>
          </w:tcPr>
          <w:p w14:paraId="72067BF8" w14:textId="77777777" w:rsidR="00B364F7" w:rsidRPr="00954045" w:rsidRDefault="00B364F7" w:rsidP="00B364F7">
            <w:pPr>
              <w:jc w:val="center"/>
              <w:rPr>
                <w:bCs/>
                <w:sz w:val="28"/>
                <w:szCs w:val="28"/>
              </w:rPr>
            </w:pPr>
            <w:r w:rsidRPr="00954045">
              <w:rPr>
                <w:bCs/>
                <w:sz w:val="28"/>
                <w:szCs w:val="28"/>
              </w:rPr>
              <w:t>-</w:t>
            </w:r>
          </w:p>
        </w:tc>
        <w:tc>
          <w:tcPr>
            <w:tcW w:w="992" w:type="dxa"/>
            <w:vAlign w:val="center"/>
          </w:tcPr>
          <w:p w14:paraId="7DCECCA1" w14:textId="77777777" w:rsidR="00B364F7" w:rsidRPr="00954045" w:rsidRDefault="00B364F7" w:rsidP="00B364F7">
            <w:pPr>
              <w:jc w:val="center"/>
              <w:rPr>
                <w:bCs/>
                <w:sz w:val="28"/>
                <w:szCs w:val="28"/>
              </w:rPr>
            </w:pPr>
            <w:r w:rsidRPr="00954045">
              <w:rPr>
                <w:bCs/>
                <w:sz w:val="28"/>
                <w:szCs w:val="28"/>
              </w:rPr>
              <w:t>-</w:t>
            </w:r>
          </w:p>
        </w:tc>
        <w:tc>
          <w:tcPr>
            <w:tcW w:w="1134" w:type="dxa"/>
            <w:vAlign w:val="center"/>
          </w:tcPr>
          <w:p w14:paraId="018D404B" w14:textId="77777777" w:rsidR="00B364F7" w:rsidRPr="00954045" w:rsidRDefault="00B364F7" w:rsidP="00B364F7">
            <w:pPr>
              <w:jc w:val="center"/>
              <w:rPr>
                <w:bCs/>
                <w:sz w:val="28"/>
                <w:szCs w:val="28"/>
              </w:rPr>
            </w:pPr>
            <w:r w:rsidRPr="00954045">
              <w:rPr>
                <w:bCs/>
                <w:sz w:val="28"/>
                <w:szCs w:val="28"/>
              </w:rPr>
              <w:t>-</w:t>
            </w:r>
          </w:p>
        </w:tc>
        <w:tc>
          <w:tcPr>
            <w:tcW w:w="1134" w:type="dxa"/>
            <w:vAlign w:val="center"/>
          </w:tcPr>
          <w:p w14:paraId="22E81DD8" w14:textId="77777777" w:rsidR="00B364F7" w:rsidRPr="00954045" w:rsidRDefault="00B364F7" w:rsidP="00B364F7">
            <w:pPr>
              <w:jc w:val="center"/>
              <w:rPr>
                <w:bCs/>
                <w:sz w:val="28"/>
                <w:szCs w:val="28"/>
              </w:rPr>
            </w:pPr>
            <w:r w:rsidRPr="00954045">
              <w:rPr>
                <w:bCs/>
                <w:sz w:val="28"/>
                <w:szCs w:val="28"/>
              </w:rPr>
              <w:t>-</w:t>
            </w:r>
          </w:p>
        </w:tc>
        <w:tc>
          <w:tcPr>
            <w:tcW w:w="1105" w:type="dxa"/>
            <w:vAlign w:val="center"/>
          </w:tcPr>
          <w:p w14:paraId="3DCD9B78" w14:textId="77777777" w:rsidR="00B364F7" w:rsidRPr="00954045" w:rsidRDefault="00B364F7" w:rsidP="00B364F7">
            <w:pPr>
              <w:jc w:val="center"/>
              <w:rPr>
                <w:bCs/>
                <w:sz w:val="28"/>
                <w:szCs w:val="28"/>
              </w:rPr>
            </w:pPr>
            <w:r w:rsidRPr="00954045">
              <w:rPr>
                <w:bCs/>
                <w:sz w:val="28"/>
                <w:szCs w:val="28"/>
              </w:rPr>
              <w:t>-</w:t>
            </w:r>
          </w:p>
        </w:tc>
      </w:tr>
      <w:tr w:rsidR="00B364F7" w:rsidRPr="00954045" w14:paraId="700471E5" w14:textId="77777777" w:rsidTr="00D93543">
        <w:trPr>
          <w:trHeight w:val="622"/>
        </w:trPr>
        <w:tc>
          <w:tcPr>
            <w:tcW w:w="11256" w:type="dxa"/>
            <w:gridSpan w:val="8"/>
            <w:vAlign w:val="center"/>
          </w:tcPr>
          <w:p w14:paraId="01DC004E" w14:textId="77777777" w:rsidR="00B364F7" w:rsidRPr="00D93543" w:rsidRDefault="00B364F7" w:rsidP="00B364F7">
            <w:pPr>
              <w:pStyle w:val="af2"/>
              <w:numPr>
                <w:ilvl w:val="0"/>
                <w:numId w:val="8"/>
              </w:numPr>
              <w:jc w:val="center"/>
              <w:rPr>
                <w:bCs/>
              </w:rPr>
            </w:pPr>
            <w:r w:rsidRPr="00D93543">
              <w:rPr>
                <w:bCs/>
              </w:rPr>
              <w:t>Показатели энергетической эффективности использования ресурсов, в том числе уровень потерь воды</w:t>
            </w:r>
          </w:p>
        </w:tc>
      </w:tr>
      <w:tr w:rsidR="00B364F7" w:rsidRPr="00954045" w14:paraId="1443FF63" w14:textId="77777777" w:rsidTr="00D93543">
        <w:trPr>
          <w:trHeight w:val="566"/>
        </w:trPr>
        <w:tc>
          <w:tcPr>
            <w:tcW w:w="822" w:type="dxa"/>
            <w:vAlign w:val="center"/>
          </w:tcPr>
          <w:p w14:paraId="75925BEC" w14:textId="77777777" w:rsidR="00B364F7" w:rsidRPr="00954045" w:rsidRDefault="00B364F7" w:rsidP="00B364F7">
            <w:pPr>
              <w:jc w:val="center"/>
              <w:rPr>
                <w:bCs/>
                <w:sz w:val="28"/>
                <w:szCs w:val="28"/>
              </w:rPr>
            </w:pPr>
            <w:r w:rsidRPr="00954045">
              <w:rPr>
                <w:bCs/>
                <w:sz w:val="28"/>
                <w:szCs w:val="28"/>
              </w:rPr>
              <w:t>4.1.</w:t>
            </w:r>
          </w:p>
        </w:tc>
        <w:tc>
          <w:tcPr>
            <w:tcW w:w="3375" w:type="dxa"/>
            <w:vAlign w:val="center"/>
          </w:tcPr>
          <w:p w14:paraId="0ADD55B6" w14:textId="77777777" w:rsidR="00B364F7" w:rsidRPr="00954045" w:rsidRDefault="00B364F7" w:rsidP="00B364F7">
            <w:pPr>
              <w:pStyle w:val="af2"/>
              <w:ind w:left="34"/>
              <w:rPr>
                <w:bCs/>
                <w:sz w:val="28"/>
                <w:szCs w:val="28"/>
              </w:rPr>
            </w:pPr>
            <w:r w:rsidRPr="00954045">
              <w:rPr>
                <w:sz w:val="22"/>
                <w:szCs w:val="22"/>
              </w:rPr>
              <w:t xml:space="preserve">Доля потерь воды в централизованных системах водоснабжения при транспортировке в общем объеме воды, поданной </w:t>
            </w:r>
            <w:proofErr w:type="gramStart"/>
            <w:r w:rsidRPr="00954045">
              <w:rPr>
                <w:sz w:val="22"/>
                <w:szCs w:val="22"/>
              </w:rPr>
              <w:t>в водопроводную сеть</w:t>
            </w:r>
            <w:proofErr w:type="gramEnd"/>
            <w:r w:rsidRPr="00954045">
              <w:rPr>
                <w:sz w:val="22"/>
                <w:szCs w:val="22"/>
              </w:rPr>
              <w:t xml:space="preserve"> </w:t>
            </w:r>
            <w:r w:rsidRPr="00954045">
              <w:t xml:space="preserve">Анжеро-Судженская линейная производственно-диспетчерская станция </w:t>
            </w:r>
            <w:r w:rsidRPr="00954045">
              <w:rPr>
                <w:sz w:val="22"/>
                <w:szCs w:val="22"/>
              </w:rPr>
              <w:t>(Яйский муниципальный район)</w:t>
            </w:r>
          </w:p>
        </w:tc>
        <w:tc>
          <w:tcPr>
            <w:tcW w:w="993" w:type="dxa"/>
            <w:vAlign w:val="center"/>
          </w:tcPr>
          <w:p w14:paraId="682DED06" w14:textId="77777777" w:rsidR="00B364F7" w:rsidRPr="00954045" w:rsidRDefault="00B364F7" w:rsidP="00B364F7">
            <w:pPr>
              <w:jc w:val="center"/>
              <w:rPr>
                <w:bCs/>
                <w:sz w:val="28"/>
                <w:szCs w:val="28"/>
              </w:rPr>
            </w:pPr>
            <w:r w:rsidRPr="00954045">
              <w:rPr>
                <w:bCs/>
                <w:sz w:val="28"/>
                <w:szCs w:val="28"/>
              </w:rPr>
              <w:t>0,00</w:t>
            </w:r>
          </w:p>
        </w:tc>
        <w:tc>
          <w:tcPr>
            <w:tcW w:w="1701" w:type="dxa"/>
            <w:vAlign w:val="center"/>
          </w:tcPr>
          <w:p w14:paraId="44EAEB14" w14:textId="77777777" w:rsidR="00B364F7" w:rsidRPr="00954045" w:rsidRDefault="00B364F7" w:rsidP="00B364F7">
            <w:pPr>
              <w:jc w:val="center"/>
              <w:rPr>
                <w:bCs/>
                <w:sz w:val="28"/>
                <w:szCs w:val="28"/>
              </w:rPr>
            </w:pPr>
            <w:r w:rsidRPr="00954045">
              <w:rPr>
                <w:bCs/>
                <w:sz w:val="28"/>
                <w:szCs w:val="28"/>
              </w:rPr>
              <w:t>0,00</w:t>
            </w:r>
          </w:p>
        </w:tc>
        <w:tc>
          <w:tcPr>
            <w:tcW w:w="992" w:type="dxa"/>
            <w:vAlign w:val="center"/>
          </w:tcPr>
          <w:p w14:paraId="03492753" w14:textId="77777777" w:rsidR="00B364F7" w:rsidRPr="00954045" w:rsidRDefault="00B364F7" w:rsidP="00B364F7">
            <w:pPr>
              <w:jc w:val="center"/>
              <w:rPr>
                <w:bCs/>
                <w:sz w:val="28"/>
                <w:szCs w:val="28"/>
              </w:rPr>
            </w:pPr>
            <w:r w:rsidRPr="00954045">
              <w:rPr>
                <w:bCs/>
                <w:sz w:val="28"/>
                <w:szCs w:val="28"/>
              </w:rPr>
              <w:t>0,00</w:t>
            </w:r>
          </w:p>
        </w:tc>
        <w:tc>
          <w:tcPr>
            <w:tcW w:w="1134" w:type="dxa"/>
            <w:vAlign w:val="center"/>
          </w:tcPr>
          <w:p w14:paraId="28765274" w14:textId="77777777" w:rsidR="00B364F7" w:rsidRPr="00954045" w:rsidRDefault="00B364F7" w:rsidP="00B364F7">
            <w:pPr>
              <w:jc w:val="center"/>
              <w:rPr>
                <w:bCs/>
                <w:sz w:val="28"/>
                <w:szCs w:val="28"/>
              </w:rPr>
            </w:pPr>
            <w:r w:rsidRPr="00954045">
              <w:rPr>
                <w:bCs/>
                <w:sz w:val="28"/>
                <w:szCs w:val="28"/>
              </w:rPr>
              <w:t>0,00</w:t>
            </w:r>
          </w:p>
        </w:tc>
        <w:tc>
          <w:tcPr>
            <w:tcW w:w="1134" w:type="dxa"/>
            <w:vAlign w:val="center"/>
          </w:tcPr>
          <w:p w14:paraId="5E45E191" w14:textId="77777777" w:rsidR="00B364F7" w:rsidRPr="00954045" w:rsidRDefault="00B364F7" w:rsidP="00B364F7">
            <w:pPr>
              <w:jc w:val="center"/>
              <w:rPr>
                <w:bCs/>
                <w:sz w:val="28"/>
                <w:szCs w:val="28"/>
              </w:rPr>
            </w:pPr>
            <w:r w:rsidRPr="00954045">
              <w:rPr>
                <w:bCs/>
                <w:sz w:val="28"/>
                <w:szCs w:val="28"/>
              </w:rPr>
              <w:t>0,00</w:t>
            </w:r>
          </w:p>
        </w:tc>
        <w:tc>
          <w:tcPr>
            <w:tcW w:w="1105" w:type="dxa"/>
            <w:vAlign w:val="center"/>
          </w:tcPr>
          <w:p w14:paraId="39EB55B6" w14:textId="77777777" w:rsidR="00B364F7" w:rsidRPr="00954045" w:rsidRDefault="00B364F7" w:rsidP="00B364F7">
            <w:pPr>
              <w:jc w:val="center"/>
              <w:rPr>
                <w:bCs/>
                <w:sz w:val="28"/>
                <w:szCs w:val="28"/>
              </w:rPr>
            </w:pPr>
            <w:r w:rsidRPr="00954045">
              <w:rPr>
                <w:bCs/>
                <w:sz w:val="28"/>
                <w:szCs w:val="28"/>
              </w:rPr>
              <w:t>0,00</w:t>
            </w:r>
          </w:p>
        </w:tc>
      </w:tr>
      <w:tr w:rsidR="00B364F7" w:rsidRPr="00954045" w14:paraId="52237E52" w14:textId="77777777" w:rsidTr="00B364F7">
        <w:tc>
          <w:tcPr>
            <w:tcW w:w="822" w:type="dxa"/>
            <w:vAlign w:val="center"/>
          </w:tcPr>
          <w:p w14:paraId="0FA92B65" w14:textId="77777777" w:rsidR="00B364F7" w:rsidRPr="00954045" w:rsidRDefault="00B364F7" w:rsidP="00B364F7">
            <w:pPr>
              <w:jc w:val="center"/>
              <w:rPr>
                <w:bCs/>
                <w:sz w:val="28"/>
                <w:szCs w:val="28"/>
              </w:rPr>
            </w:pPr>
            <w:r w:rsidRPr="00954045">
              <w:rPr>
                <w:bCs/>
                <w:sz w:val="28"/>
                <w:szCs w:val="28"/>
              </w:rPr>
              <w:lastRenderedPageBreak/>
              <w:t>1</w:t>
            </w:r>
          </w:p>
        </w:tc>
        <w:tc>
          <w:tcPr>
            <w:tcW w:w="3375" w:type="dxa"/>
            <w:vAlign w:val="center"/>
          </w:tcPr>
          <w:p w14:paraId="67F27E88" w14:textId="77777777" w:rsidR="00B364F7" w:rsidRPr="00954045" w:rsidRDefault="00B364F7" w:rsidP="00B364F7">
            <w:pPr>
              <w:jc w:val="center"/>
              <w:rPr>
                <w:sz w:val="28"/>
                <w:szCs w:val="28"/>
              </w:rPr>
            </w:pPr>
            <w:r w:rsidRPr="00954045">
              <w:rPr>
                <w:sz w:val="28"/>
                <w:szCs w:val="28"/>
              </w:rPr>
              <w:t>2</w:t>
            </w:r>
          </w:p>
        </w:tc>
        <w:tc>
          <w:tcPr>
            <w:tcW w:w="993" w:type="dxa"/>
            <w:vAlign w:val="center"/>
          </w:tcPr>
          <w:p w14:paraId="5CED1420" w14:textId="77777777" w:rsidR="00B364F7" w:rsidRPr="00954045" w:rsidRDefault="00B364F7" w:rsidP="00B364F7">
            <w:pPr>
              <w:jc w:val="center"/>
              <w:rPr>
                <w:bCs/>
                <w:sz w:val="28"/>
                <w:szCs w:val="28"/>
              </w:rPr>
            </w:pPr>
            <w:r w:rsidRPr="00954045">
              <w:rPr>
                <w:bCs/>
                <w:sz w:val="28"/>
                <w:szCs w:val="28"/>
              </w:rPr>
              <w:t>3</w:t>
            </w:r>
          </w:p>
        </w:tc>
        <w:tc>
          <w:tcPr>
            <w:tcW w:w="1701" w:type="dxa"/>
            <w:vAlign w:val="center"/>
          </w:tcPr>
          <w:p w14:paraId="0E29FEF9" w14:textId="77777777" w:rsidR="00B364F7" w:rsidRPr="00954045" w:rsidRDefault="00B364F7" w:rsidP="00B364F7">
            <w:pPr>
              <w:jc w:val="center"/>
              <w:rPr>
                <w:bCs/>
                <w:sz w:val="28"/>
                <w:szCs w:val="28"/>
              </w:rPr>
            </w:pPr>
            <w:r w:rsidRPr="00954045">
              <w:rPr>
                <w:bCs/>
                <w:sz w:val="28"/>
                <w:szCs w:val="28"/>
              </w:rPr>
              <w:t>4</w:t>
            </w:r>
          </w:p>
        </w:tc>
        <w:tc>
          <w:tcPr>
            <w:tcW w:w="992" w:type="dxa"/>
            <w:vAlign w:val="center"/>
          </w:tcPr>
          <w:p w14:paraId="7C2746C8" w14:textId="77777777" w:rsidR="00B364F7" w:rsidRPr="00954045" w:rsidRDefault="00B364F7" w:rsidP="00B364F7">
            <w:pPr>
              <w:jc w:val="center"/>
              <w:rPr>
                <w:bCs/>
                <w:sz w:val="28"/>
                <w:szCs w:val="28"/>
              </w:rPr>
            </w:pPr>
            <w:r w:rsidRPr="00954045">
              <w:rPr>
                <w:bCs/>
                <w:sz w:val="28"/>
                <w:szCs w:val="28"/>
              </w:rPr>
              <w:t>5</w:t>
            </w:r>
          </w:p>
        </w:tc>
        <w:tc>
          <w:tcPr>
            <w:tcW w:w="1134" w:type="dxa"/>
            <w:vAlign w:val="center"/>
          </w:tcPr>
          <w:p w14:paraId="09D36CEE" w14:textId="77777777" w:rsidR="00B364F7" w:rsidRPr="00954045" w:rsidRDefault="00B364F7" w:rsidP="00B364F7">
            <w:pPr>
              <w:jc w:val="center"/>
              <w:rPr>
                <w:bCs/>
                <w:sz w:val="28"/>
                <w:szCs w:val="28"/>
              </w:rPr>
            </w:pPr>
            <w:r w:rsidRPr="00954045">
              <w:rPr>
                <w:bCs/>
                <w:sz w:val="28"/>
                <w:szCs w:val="28"/>
              </w:rPr>
              <w:t>6</w:t>
            </w:r>
          </w:p>
        </w:tc>
        <w:tc>
          <w:tcPr>
            <w:tcW w:w="1134" w:type="dxa"/>
            <w:vAlign w:val="center"/>
          </w:tcPr>
          <w:p w14:paraId="0F06AD1F" w14:textId="77777777" w:rsidR="00B364F7" w:rsidRPr="00954045" w:rsidRDefault="00B364F7" w:rsidP="00B364F7">
            <w:pPr>
              <w:jc w:val="center"/>
              <w:rPr>
                <w:bCs/>
                <w:sz w:val="28"/>
                <w:szCs w:val="28"/>
              </w:rPr>
            </w:pPr>
            <w:r w:rsidRPr="00954045">
              <w:rPr>
                <w:bCs/>
                <w:sz w:val="28"/>
                <w:szCs w:val="28"/>
              </w:rPr>
              <w:t>7</w:t>
            </w:r>
          </w:p>
        </w:tc>
        <w:tc>
          <w:tcPr>
            <w:tcW w:w="1105" w:type="dxa"/>
            <w:vAlign w:val="center"/>
          </w:tcPr>
          <w:p w14:paraId="0E2C3CC1" w14:textId="77777777" w:rsidR="00B364F7" w:rsidRPr="00954045" w:rsidRDefault="00B364F7" w:rsidP="00B364F7">
            <w:pPr>
              <w:jc w:val="center"/>
              <w:rPr>
                <w:bCs/>
                <w:sz w:val="28"/>
                <w:szCs w:val="28"/>
              </w:rPr>
            </w:pPr>
            <w:r w:rsidRPr="00954045">
              <w:rPr>
                <w:bCs/>
                <w:sz w:val="28"/>
                <w:szCs w:val="28"/>
              </w:rPr>
              <w:t>8</w:t>
            </w:r>
          </w:p>
        </w:tc>
      </w:tr>
      <w:tr w:rsidR="00B364F7" w:rsidRPr="00954045" w14:paraId="45AE3442" w14:textId="77777777" w:rsidTr="00D93543">
        <w:trPr>
          <w:trHeight w:val="2653"/>
        </w:trPr>
        <w:tc>
          <w:tcPr>
            <w:tcW w:w="822" w:type="dxa"/>
            <w:vAlign w:val="center"/>
          </w:tcPr>
          <w:p w14:paraId="36B1F132" w14:textId="77777777" w:rsidR="00B364F7" w:rsidRPr="00954045" w:rsidRDefault="00B364F7" w:rsidP="00B364F7">
            <w:pPr>
              <w:jc w:val="center"/>
              <w:rPr>
                <w:bCs/>
                <w:sz w:val="28"/>
                <w:szCs w:val="28"/>
              </w:rPr>
            </w:pPr>
            <w:r w:rsidRPr="00954045">
              <w:rPr>
                <w:bCs/>
                <w:sz w:val="28"/>
                <w:szCs w:val="28"/>
              </w:rPr>
              <w:t>4.2.</w:t>
            </w:r>
          </w:p>
        </w:tc>
        <w:tc>
          <w:tcPr>
            <w:tcW w:w="3375" w:type="dxa"/>
            <w:vAlign w:val="center"/>
          </w:tcPr>
          <w:p w14:paraId="637EEA19" w14:textId="77777777" w:rsidR="00B364F7" w:rsidRPr="00954045" w:rsidRDefault="00B364F7" w:rsidP="00B364F7">
            <w:pPr>
              <w:pStyle w:val="af2"/>
              <w:ind w:left="34"/>
              <w:rPr>
                <w:bCs/>
                <w:sz w:val="28"/>
                <w:szCs w:val="28"/>
              </w:rPr>
            </w:pPr>
            <w:r w:rsidRPr="00954045">
              <w:rPr>
                <w:sz w:val="22"/>
                <w:szCs w:val="22"/>
              </w:rPr>
              <w:t xml:space="preserve">Доля потерь воды в централизованных системах водоснабжения при транспортировке в общем объеме воды, поданной в водопроводную сеть Мариинская нефтеперекачивающая станция   </w:t>
            </w:r>
            <w:proofErr w:type="gramStart"/>
            <w:r w:rsidRPr="00954045">
              <w:rPr>
                <w:sz w:val="22"/>
                <w:szCs w:val="22"/>
              </w:rPr>
              <w:t xml:space="preserve">   (</w:t>
            </w:r>
            <w:proofErr w:type="gramEnd"/>
            <w:r w:rsidRPr="00954045">
              <w:rPr>
                <w:sz w:val="22"/>
                <w:szCs w:val="22"/>
              </w:rPr>
              <w:t>Мариинский муниципальный район)</w:t>
            </w:r>
          </w:p>
        </w:tc>
        <w:tc>
          <w:tcPr>
            <w:tcW w:w="993" w:type="dxa"/>
            <w:vAlign w:val="center"/>
          </w:tcPr>
          <w:p w14:paraId="16E7A03E" w14:textId="77777777" w:rsidR="00B364F7" w:rsidRPr="00954045" w:rsidRDefault="00B364F7" w:rsidP="00B364F7">
            <w:pPr>
              <w:jc w:val="center"/>
              <w:rPr>
                <w:bCs/>
                <w:sz w:val="28"/>
                <w:szCs w:val="28"/>
              </w:rPr>
            </w:pPr>
            <w:r w:rsidRPr="00954045">
              <w:rPr>
                <w:bCs/>
                <w:sz w:val="28"/>
                <w:szCs w:val="28"/>
              </w:rPr>
              <w:t>0,00</w:t>
            </w:r>
          </w:p>
        </w:tc>
        <w:tc>
          <w:tcPr>
            <w:tcW w:w="1701" w:type="dxa"/>
            <w:vAlign w:val="center"/>
          </w:tcPr>
          <w:p w14:paraId="4EFB3839" w14:textId="77777777" w:rsidR="00B364F7" w:rsidRPr="00954045" w:rsidRDefault="00B364F7" w:rsidP="00B364F7">
            <w:pPr>
              <w:jc w:val="center"/>
              <w:rPr>
                <w:bCs/>
                <w:sz w:val="28"/>
                <w:szCs w:val="28"/>
              </w:rPr>
            </w:pPr>
            <w:r w:rsidRPr="00954045">
              <w:rPr>
                <w:bCs/>
                <w:sz w:val="28"/>
                <w:szCs w:val="28"/>
              </w:rPr>
              <w:t>0,00</w:t>
            </w:r>
          </w:p>
        </w:tc>
        <w:tc>
          <w:tcPr>
            <w:tcW w:w="992" w:type="dxa"/>
            <w:vAlign w:val="center"/>
          </w:tcPr>
          <w:p w14:paraId="16A8CA69" w14:textId="77777777" w:rsidR="00B364F7" w:rsidRPr="00954045" w:rsidRDefault="00B364F7" w:rsidP="00B364F7">
            <w:pPr>
              <w:jc w:val="center"/>
              <w:rPr>
                <w:bCs/>
                <w:sz w:val="28"/>
                <w:szCs w:val="28"/>
              </w:rPr>
            </w:pPr>
            <w:r w:rsidRPr="00954045">
              <w:rPr>
                <w:bCs/>
                <w:sz w:val="28"/>
                <w:szCs w:val="28"/>
              </w:rPr>
              <w:t>0,00</w:t>
            </w:r>
          </w:p>
        </w:tc>
        <w:tc>
          <w:tcPr>
            <w:tcW w:w="1134" w:type="dxa"/>
            <w:vAlign w:val="center"/>
          </w:tcPr>
          <w:p w14:paraId="6469E09B" w14:textId="77777777" w:rsidR="00B364F7" w:rsidRPr="00954045" w:rsidRDefault="00B364F7" w:rsidP="00B364F7">
            <w:pPr>
              <w:jc w:val="center"/>
              <w:rPr>
                <w:bCs/>
                <w:sz w:val="28"/>
                <w:szCs w:val="28"/>
              </w:rPr>
            </w:pPr>
            <w:r w:rsidRPr="00954045">
              <w:rPr>
                <w:bCs/>
                <w:sz w:val="28"/>
                <w:szCs w:val="28"/>
              </w:rPr>
              <w:t>0,00</w:t>
            </w:r>
          </w:p>
        </w:tc>
        <w:tc>
          <w:tcPr>
            <w:tcW w:w="1134" w:type="dxa"/>
            <w:vAlign w:val="center"/>
          </w:tcPr>
          <w:p w14:paraId="4CDA7891" w14:textId="77777777" w:rsidR="00B364F7" w:rsidRPr="00954045" w:rsidRDefault="00B364F7" w:rsidP="00B364F7">
            <w:pPr>
              <w:jc w:val="center"/>
              <w:rPr>
                <w:bCs/>
                <w:sz w:val="28"/>
                <w:szCs w:val="28"/>
              </w:rPr>
            </w:pPr>
            <w:r w:rsidRPr="00954045">
              <w:rPr>
                <w:bCs/>
                <w:sz w:val="28"/>
                <w:szCs w:val="28"/>
              </w:rPr>
              <w:t>0,00</w:t>
            </w:r>
          </w:p>
        </w:tc>
        <w:tc>
          <w:tcPr>
            <w:tcW w:w="1105" w:type="dxa"/>
            <w:vAlign w:val="center"/>
          </w:tcPr>
          <w:p w14:paraId="74503FD8" w14:textId="77777777" w:rsidR="00B364F7" w:rsidRPr="00954045" w:rsidRDefault="00B364F7" w:rsidP="00B364F7">
            <w:pPr>
              <w:jc w:val="center"/>
              <w:rPr>
                <w:bCs/>
                <w:sz w:val="28"/>
                <w:szCs w:val="28"/>
              </w:rPr>
            </w:pPr>
            <w:r w:rsidRPr="00954045">
              <w:rPr>
                <w:bCs/>
                <w:sz w:val="28"/>
                <w:szCs w:val="28"/>
              </w:rPr>
              <w:t>0,00</w:t>
            </w:r>
          </w:p>
        </w:tc>
      </w:tr>
      <w:tr w:rsidR="00B364F7" w:rsidRPr="00954045" w14:paraId="404CCF78" w14:textId="77777777" w:rsidTr="00B364F7">
        <w:trPr>
          <w:trHeight w:val="2395"/>
        </w:trPr>
        <w:tc>
          <w:tcPr>
            <w:tcW w:w="822" w:type="dxa"/>
            <w:vAlign w:val="center"/>
          </w:tcPr>
          <w:p w14:paraId="4717AC4E" w14:textId="77777777" w:rsidR="00B364F7" w:rsidRPr="00954045" w:rsidRDefault="00B364F7" w:rsidP="00B364F7">
            <w:pPr>
              <w:jc w:val="center"/>
              <w:rPr>
                <w:bCs/>
                <w:sz w:val="28"/>
                <w:szCs w:val="28"/>
              </w:rPr>
            </w:pPr>
            <w:r w:rsidRPr="00954045">
              <w:rPr>
                <w:bCs/>
                <w:sz w:val="28"/>
                <w:szCs w:val="28"/>
              </w:rPr>
              <w:t>4.3.</w:t>
            </w:r>
          </w:p>
        </w:tc>
        <w:tc>
          <w:tcPr>
            <w:tcW w:w="3375" w:type="dxa"/>
            <w:vAlign w:val="center"/>
          </w:tcPr>
          <w:p w14:paraId="723A0E7D" w14:textId="77777777" w:rsidR="00B364F7" w:rsidRPr="00954045" w:rsidRDefault="00B364F7" w:rsidP="00B364F7">
            <w:pPr>
              <w:rPr>
                <w:bCs/>
                <w:sz w:val="28"/>
                <w:szCs w:val="28"/>
              </w:rPr>
            </w:pPr>
            <w:r w:rsidRPr="00954045">
              <w:rPr>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954045">
              <w:rPr>
                <w:sz w:val="22"/>
                <w:szCs w:val="22"/>
                <w:vertAlign w:val="superscript"/>
              </w:rPr>
              <w:t>3</w:t>
            </w:r>
            <w:r w:rsidRPr="00954045">
              <w:rPr>
                <w:sz w:val="22"/>
                <w:szCs w:val="22"/>
              </w:rPr>
              <w:t xml:space="preserve">) – </w:t>
            </w:r>
            <w:r w:rsidRPr="00954045">
              <w:rPr>
                <w:sz w:val="22"/>
                <w:szCs w:val="22"/>
                <w:u w:val="single"/>
              </w:rPr>
              <w:t>для организаций, оказывающих услуги по водоподготовке</w:t>
            </w:r>
          </w:p>
        </w:tc>
        <w:tc>
          <w:tcPr>
            <w:tcW w:w="993" w:type="dxa"/>
            <w:vAlign w:val="center"/>
          </w:tcPr>
          <w:p w14:paraId="384ACFAA" w14:textId="77777777" w:rsidR="00B364F7" w:rsidRPr="00954045" w:rsidRDefault="00B364F7" w:rsidP="00B364F7">
            <w:pPr>
              <w:jc w:val="center"/>
              <w:rPr>
                <w:bCs/>
                <w:sz w:val="28"/>
                <w:szCs w:val="28"/>
              </w:rPr>
            </w:pPr>
            <w:r w:rsidRPr="00954045">
              <w:rPr>
                <w:bCs/>
                <w:sz w:val="28"/>
                <w:szCs w:val="28"/>
              </w:rPr>
              <w:t>-</w:t>
            </w:r>
          </w:p>
        </w:tc>
        <w:tc>
          <w:tcPr>
            <w:tcW w:w="1701" w:type="dxa"/>
            <w:vAlign w:val="center"/>
          </w:tcPr>
          <w:p w14:paraId="290D8925" w14:textId="77777777" w:rsidR="00B364F7" w:rsidRPr="00954045" w:rsidRDefault="00B364F7" w:rsidP="00B364F7">
            <w:pPr>
              <w:jc w:val="center"/>
              <w:rPr>
                <w:bCs/>
                <w:sz w:val="28"/>
                <w:szCs w:val="28"/>
              </w:rPr>
            </w:pPr>
            <w:r w:rsidRPr="00954045">
              <w:rPr>
                <w:bCs/>
                <w:sz w:val="28"/>
                <w:szCs w:val="28"/>
              </w:rPr>
              <w:t>-</w:t>
            </w:r>
          </w:p>
        </w:tc>
        <w:tc>
          <w:tcPr>
            <w:tcW w:w="992" w:type="dxa"/>
            <w:vAlign w:val="center"/>
          </w:tcPr>
          <w:p w14:paraId="075328DC" w14:textId="77777777" w:rsidR="00B364F7" w:rsidRPr="00954045" w:rsidRDefault="00B364F7" w:rsidP="00B364F7">
            <w:pPr>
              <w:jc w:val="center"/>
              <w:rPr>
                <w:bCs/>
                <w:sz w:val="28"/>
                <w:szCs w:val="28"/>
              </w:rPr>
            </w:pPr>
            <w:r w:rsidRPr="00954045">
              <w:rPr>
                <w:bCs/>
                <w:sz w:val="28"/>
                <w:szCs w:val="28"/>
              </w:rPr>
              <w:t>-</w:t>
            </w:r>
          </w:p>
        </w:tc>
        <w:tc>
          <w:tcPr>
            <w:tcW w:w="1134" w:type="dxa"/>
            <w:vAlign w:val="center"/>
          </w:tcPr>
          <w:p w14:paraId="1C53404A" w14:textId="77777777" w:rsidR="00B364F7" w:rsidRPr="00954045" w:rsidRDefault="00B364F7" w:rsidP="00B364F7">
            <w:pPr>
              <w:jc w:val="center"/>
              <w:rPr>
                <w:bCs/>
                <w:sz w:val="28"/>
                <w:szCs w:val="28"/>
              </w:rPr>
            </w:pPr>
            <w:r w:rsidRPr="00954045">
              <w:rPr>
                <w:bCs/>
                <w:sz w:val="28"/>
                <w:szCs w:val="28"/>
              </w:rPr>
              <w:t>-</w:t>
            </w:r>
          </w:p>
        </w:tc>
        <w:tc>
          <w:tcPr>
            <w:tcW w:w="1134" w:type="dxa"/>
            <w:vAlign w:val="center"/>
          </w:tcPr>
          <w:p w14:paraId="40D60B7C" w14:textId="77777777" w:rsidR="00B364F7" w:rsidRPr="00954045" w:rsidRDefault="00B364F7" w:rsidP="00B364F7">
            <w:pPr>
              <w:jc w:val="center"/>
              <w:rPr>
                <w:bCs/>
                <w:sz w:val="28"/>
                <w:szCs w:val="28"/>
              </w:rPr>
            </w:pPr>
            <w:r w:rsidRPr="00954045">
              <w:rPr>
                <w:bCs/>
                <w:sz w:val="28"/>
                <w:szCs w:val="28"/>
              </w:rPr>
              <w:t>-</w:t>
            </w:r>
          </w:p>
        </w:tc>
        <w:tc>
          <w:tcPr>
            <w:tcW w:w="1105" w:type="dxa"/>
            <w:vAlign w:val="center"/>
          </w:tcPr>
          <w:p w14:paraId="6E835B27" w14:textId="77777777" w:rsidR="00B364F7" w:rsidRPr="00954045" w:rsidRDefault="00B364F7" w:rsidP="00B364F7">
            <w:pPr>
              <w:jc w:val="center"/>
              <w:rPr>
                <w:bCs/>
                <w:sz w:val="28"/>
                <w:szCs w:val="28"/>
              </w:rPr>
            </w:pPr>
            <w:r w:rsidRPr="00954045">
              <w:rPr>
                <w:bCs/>
                <w:sz w:val="28"/>
                <w:szCs w:val="28"/>
              </w:rPr>
              <w:t>-</w:t>
            </w:r>
          </w:p>
        </w:tc>
      </w:tr>
      <w:tr w:rsidR="00B364F7" w:rsidRPr="00954045" w14:paraId="2D7FCA47" w14:textId="77777777" w:rsidTr="00D93543">
        <w:trPr>
          <w:trHeight w:val="2966"/>
        </w:trPr>
        <w:tc>
          <w:tcPr>
            <w:tcW w:w="822" w:type="dxa"/>
            <w:vAlign w:val="center"/>
          </w:tcPr>
          <w:p w14:paraId="5DC00270" w14:textId="77777777" w:rsidR="00B364F7" w:rsidRPr="00954045" w:rsidRDefault="00B364F7" w:rsidP="00B364F7">
            <w:pPr>
              <w:jc w:val="center"/>
              <w:rPr>
                <w:bCs/>
                <w:sz w:val="28"/>
                <w:szCs w:val="28"/>
              </w:rPr>
            </w:pPr>
            <w:r w:rsidRPr="00954045">
              <w:rPr>
                <w:bCs/>
                <w:sz w:val="28"/>
                <w:szCs w:val="28"/>
              </w:rPr>
              <w:t>4.4.</w:t>
            </w:r>
          </w:p>
        </w:tc>
        <w:tc>
          <w:tcPr>
            <w:tcW w:w="3375" w:type="dxa"/>
            <w:vAlign w:val="center"/>
          </w:tcPr>
          <w:p w14:paraId="2A2A6658" w14:textId="77777777" w:rsidR="00B364F7" w:rsidRPr="00D93543" w:rsidRDefault="00B364F7" w:rsidP="00B364F7">
            <w:pPr>
              <w:pStyle w:val="af2"/>
              <w:ind w:left="34"/>
              <w:rPr>
                <w:sz w:val="20"/>
                <w:szCs w:val="20"/>
              </w:rPr>
            </w:pPr>
            <w:r w:rsidRPr="00D93543">
              <w:rPr>
                <w:sz w:val="20"/>
                <w:szCs w:val="20"/>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D93543">
              <w:rPr>
                <w:sz w:val="20"/>
                <w:szCs w:val="20"/>
                <w:vertAlign w:val="superscript"/>
              </w:rPr>
              <w:t>3</w:t>
            </w:r>
            <w:r w:rsidRPr="00D93543">
              <w:rPr>
                <w:sz w:val="20"/>
                <w:szCs w:val="20"/>
              </w:rPr>
              <w:t xml:space="preserve">) – </w:t>
            </w:r>
            <w:r w:rsidRPr="00D93543">
              <w:rPr>
                <w:sz w:val="20"/>
                <w:szCs w:val="20"/>
                <w:u w:val="single"/>
              </w:rPr>
              <w:t xml:space="preserve">для организаций, оказывающих услуги </w:t>
            </w:r>
            <w:proofErr w:type="gramStart"/>
            <w:r w:rsidRPr="00D93543">
              <w:rPr>
                <w:sz w:val="20"/>
                <w:szCs w:val="20"/>
                <w:u w:val="single"/>
              </w:rPr>
              <w:t>по транспортировке</w:t>
            </w:r>
            <w:proofErr w:type="gramEnd"/>
            <w:r w:rsidRPr="00D93543">
              <w:rPr>
                <w:sz w:val="20"/>
                <w:szCs w:val="20"/>
              </w:rPr>
              <w:t xml:space="preserve"> Анжеро-Судженская линейная производственно-диспетчерская станция (Яйский муниципальный район)</w:t>
            </w:r>
          </w:p>
        </w:tc>
        <w:tc>
          <w:tcPr>
            <w:tcW w:w="993" w:type="dxa"/>
            <w:vAlign w:val="center"/>
          </w:tcPr>
          <w:p w14:paraId="37A507C6" w14:textId="77777777" w:rsidR="00B364F7" w:rsidRPr="00954045" w:rsidRDefault="00B364F7" w:rsidP="00B364F7">
            <w:pPr>
              <w:jc w:val="center"/>
              <w:rPr>
                <w:bCs/>
                <w:sz w:val="28"/>
                <w:szCs w:val="28"/>
              </w:rPr>
            </w:pPr>
            <w:r w:rsidRPr="00954045">
              <w:rPr>
                <w:bCs/>
                <w:sz w:val="28"/>
                <w:szCs w:val="28"/>
              </w:rPr>
              <w:t>-</w:t>
            </w:r>
          </w:p>
        </w:tc>
        <w:tc>
          <w:tcPr>
            <w:tcW w:w="1701" w:type="dxa"/>
            <w:vAlign w:val="center"/>
          </w:tcPr>
          <w:p w14:paraId="51280D8C" w14:textId="77777777" w:rsidR="00B364F7" w:rsidRPr="00954045" w:rsidRDefault="00B364F7" w:rsidP="00B364F7">
            <w:pPr>
              <w:jc w:val="center"/>
              <w:rPr>
                <w:bCs/>
                <w:sz w:val="28"/>
                <w:szCs w:val="28"/>
              </w:rPr>
            </w:pPr>
            <w:r w:rsidRPr="00954045">
              <w:rPr>
                <w:bCs/>
                <w:sz w:val="28"/>
                <w:szCs w:val="28"/>
              </w:rPr>
              <w:t>-</w:t>
            </w:r>
          </w:p>
        </w:tc>
        <w:tc>
          <w:tcPr>
            <w:tcW w:w="992" w:type="dxa"/>
            <w:vAlign w:val="center"/>
          </w:tcPr>
          <w:p w14:paraId="089C8CCE" w14:textId="77777777" w:rsidR="00B364F7" w:rsidRPr="00954045" w:rsidRDefault="00B364F7" w:rsidP="00B364F7">
            <w:pPr>
              <w:jc w:val="center"/>
              <w:rPr>
                <w:bCs/>
                <w:sz w:val="28"/>
                <w:szCs w:val="28"/>
              </w:rPr>
            </w:pPr>
            <w:r w:rsidRPr="00954045">
              <w:rPr>
                <w:bCs/>
                <w:sz w:val="28"/>
                <w:szCs w:val="28"/>
              </w:rPr>
              <w:t>-</w:t>
            </w:r>
          </w:p>
        </w:tc>
        <w:tc>
          <w:tcPr>
            <w:tcW w:w="1134" w:type="dxa"/>
            <w:vAlign w:val="center"/>
          </w:tcPr>
          <w:p w14:paraId="78D25F3F" w14:textId="77777777" w:rsidR="00B364F7" w:rsidRPr="00954045" w:rsidRDefault="00B364F7" w:rsidP="00B364F7">
            <w:pPr>
              <w:jc w:val="center"/>
              <w:rPr>
                <w:bCs/>
                <w:sz w:val="28"/>
                <w:szCs w:val="28"/>
              </w:rPr>
            </w:pPr>
            <w:r w:rsidRPr="00954045">
              <w:rPr>
                <w:bCs/>
                <w:sz w:val="28"/>
                <w:szCs w:val="28"/>
              </w:rPr>
              <w:t>-</w:t>
            </w:r>
          </w:p>
        </w:tc>
        <w:tc>
          <w:tcPr>
            <w:tcW w:w="1134" w:type="dxa"/>
            <w:vAlign w:val="center"/>
          </w:tcPr>
          <w:p w14:paraId="399CFEBB" w14:textId="77777777" w:rsidR="00B364F7" w:rsidRPr="00954045" w:rsidRDefault="00B364F7" w:rsidP="00B364F7">
            <w:pPr>
              <w:jc w:val="center"/>
              <w:rPr>
                <w:bCs/>
                <w:sz w:val="28"/>
                <w:szCs w:val="28"/>
              </w:rPr>
            </w:pPr>
            <w:r w:rsidRPr="00954045">
              <w:rPr>
                <w:bCs/>
                <w:sz w:val="28"/>
                <w:szCs w:val="28"/>
              </w:rPr>
              <w:t>-</w:t>
            </w:r>
          </w:p>
        </w:tc>
        <w:tc>
          <w:tcPr>
            <w:tcW w:w="1105" w:type="dxa"/>
            <w:vAlign w:val="center"/>
          </w:tcPr>
          <w:p w14:paraId="56E515BD" w14:textId="77777777" w:rsidR="00B364F7" w:rsidRPr="00954045" w:rsidRDefault="00B364F7" w:rsidP="00B364F7">
            <w:pPr>
              <w:jc w:val="center"/>
              <w:rPr>
                <w:bCs/>
                <w:sz w:val="28"/>
                <w:szCs w:val="28"/>
              </w:rPr>
            </w:pPr>
            <w:r w:rsidRPr="00954045">
              <w:rPr>
                <w:bCs/>
                <w:sz w:val="28"/>
                <w:szCs w:val="28"/>
              </w:rPr>
              <w:t>-</w:t>
            </w:r>
          </w:p>
        </w:tc>
      </w:tr>
      <w:tr w:rsidR="00B364F7" w:rsidRPr="00954045" w14:paraId="361E53BC" w14:textId="77777777" w:rsidTr="00B364F7">
        <w:trPr>
          <w:trHeight w:val="3539"/>
        </w:trPr>
        <w:tc>
          <w:tcPr>
            <w:tcW w:w="822" w:type="dxa"/>
            <w:vAlign w:val="center"/>
          </w:tcPr>
          <w:p w14:paraId="1A7FDEBC" w14:textId="77777777" w:rsidR="00B364F7" w:rsidRPr="00954045" w:rsidRDefault="00B364F7" w:rsidP="00B364F7">
            <w:pPr>
              <w:jc w:val="center"/>
              <w:rPr>
                <w:bCs/>
                <w:sz w:val="28"/>
                <w:szCs w:val="28"/>
              </w:rPr>
            </w:pPr>
            <w:r w:rsidRPr="00954045">
              <w:rPr>
                <w:bCs/>
                <w:sz w:val="28"/>
                <w:szCs w:val="28"/>
              </w:rPr>
              <w:t>4.5.</w:t>
            </w:r>
          </w:p>
        </w:tc>
        <w:tc>
          <w:tcPr>
            <w:tcW w:w="3375" w:type="dxa"/>
            <w:vAlign w:val="center"/>
          </w:tcPr>
          <w:p w14:paraId="36909D14" w14:textId="77777777" w:rsidR="00B364F7" w:rsidRPr="00D93543" w:rsidRDefault="00B364F7" w:rsidP="00B364F7">
            <w:pPr>
              <w:pStyle w:val="af2"/>
              <w:ind w:left="0" w:firstLine="34"/>
              <w:rPr>
                <w:bCs/>
                <w:sz w:val="20"/>
                <w:szCs w:val="20"/>
              </w:rPr>
            </w:pPr>
            <w:r w:rsidRPr="00D93543">
              <w:rPr>
                <w:sz w:val="20"/>
                <w:szCs w:val="20"/>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D93543">
              <w:rPr>
                <w:sz w:val="20"/>
                <w:szCs w:val="20"/>
                <w:vertAlign w:val="superscript"/>
              </w:rPr>
              <w:t>3</w:t>
            </w:r>
            <w:r w:rsidRPr="00D93543">
              <w:rPr>
                <w:sz w:val="20"/>
                <w:szCs w:val="20"/>
              </w:rPr>
              <w:t xml:space="preserve">) – </w:t>
            </w:r>
            <w:r w:rsidRPr="00D93543">
              <w:rPr>
                <w:sz w:val="20"/>
                <w:szCs w:val="20"/>
                <w:u w:val="single"/>
              </w:rPr>
              <w:t>для организаций, оказывающих услуги водоснабжения (полный цикл)</w:t>
            </w:r>
            <w:r w:rsidRPr="00D93543">
              <w:rPr>
                <w:sz w:val="20"/>
                <w:szCs w:val="20"/>
              </w:rPr>
              <w:t xml:space="preserve"> Мариинская нефтеперекачивающая станция      (Мариинский муниципальный район)</w:t>
            </w:r>
          </w:p>
        </w:tc>
        <w:tc>
          <w:tcPr>
            <w:tcW w:w="993" w:type="dxa"/>
            <w:vAlign w:val="center"/>
          </w:tcPr>
          <w:p w14:paraId="64E6C661" w14:textId="77777777" w:rsidR="00B364F7" w:rsidRPr="00954045" w:rsidRDefault="00B364F7" w:rsidP="00B364F7">
            <w:pPr>
              <w:jc w:val="center"/>
              <w:rPr>
                <w:bCs/>
                <w:sz w:val="28"/>
                <w:szCs w:val="28"/>
              </w:rPr>
            </w:pPr>
            <w:r w:rsidRPr="00954045">
              <w:rPr>
                <w:bCs/>
                <w:sz w:val="28"/>
                <w:szCs w:val="28"/>
              </w:rPr>
              <w:t>-</w:t>
            </w:r>
          </w:p>
        </w:tc>
        <w:tc>
          <w:tcPr>
            <w:tcW w:w="1701" w:type="dxa"/>
            <w:vAlign w:val="center"/>
          </w:tcPr>
          <w:p w14:paraId="04556756" w14:textId="77777777" w:rsidR="00B364F7" w:rsidRPr="00954045" w:rsidRDefault="00B364F7" w:rsidP="00B364F7">
            <w:pPr>
              <w:jc w:val="center"/>
              <w:rPr>
                <w:bCs/>
                <w:sz w:val="28"/>
                <w:szCs w:val="28"/>
              </w:rPr>
            </w:pPr>
            <w:r w:rsidRPr="00954045">
              <w:rPr>
                <w:bCs/>
                <w:sz w:val="28"/>
                <w:szCs w:val="28"/>
              </w:rPr>
              <w:t>0,38</w:t>
            </w:r>
          </w:p>
        </w:tc>
        <w:tc>
          <w:tcPr>
            <w:tcW w:w="992" w:type="dxa"/>
            <w:vAlign w:val="center"/>
          </w:tcPr>
          <w:p w14:paraId="5B69F787" w14:textId="77777777" w:rsidR="00B364F7" w:rsidRPr="00954045" w:rsidRDefault="00B364F7" w:rsidP="00B364F7">
            <w:pPr>
              <w:jc w:val="center"/>
              <w:rPr>
                <w:bCs/>
                <w:sz w:val="28"/>
                <w:szCs w:val="28"/>
              </w:rPr>
            </w:pPr>
            <w:r w:rsidRPr="00954045">
              <w:rPr>
                <w:bCs/>
                <w:sz w:val="28"/>
                <w:szCs w:val="28"/>
              </w:rPr>
              <w:t>0,38</w:t>
            </w:r>
          </w:p>
        </w:tc>
        <w:tc>
          <w:tcPr>
            <w:tcW w:w="1134" w:type="dxa"/>
            <w:vAlign w:val="center"/>
          </w:tcPr>
          <w:p w14:paraId="0B49D31C" w14:textId="77777777" w:rsidR="00B364F7" w:rsidRPr="00954045" w:rsidRDefault="00B364F7" w:rsidP="00B364F7">
            <w:pPr>
              <w:jc w:val="center"/>
              <w:rPr>
                <w:bCs/>
                <w:sz w:val="28"/>
                <w:szCs w:val="28"/>
              </w:rPr>
            </w:pPr>
            <w:r w:rsidRPr="00954045">
              <w:rPr>
                <w:bCs/>
                <w:sz w:val="28"/>
                <w:szCs w:val="28"/>
              </w:rPr>
              <w:t>0,38</w:t>
            </w:r>
          </w:p>
        </w:tc>
        <w:tc>
          <w:tcPr>
            <w:tcW w:w="1134" w:type="dxa"/>
            <w:vAlign w:val="center"/>
          </w:tcPr>
          <w:p w14:paraId="2A347D37" w14:textId="77777777" w:rsidR="00B364F7" w:rsidRPr="00954045" w:rsidRDefault="00B364F7" w:rsidP="00B364F7">
            <w:pPr>
              <w:jc w:val="center"/>
              <w:rPr>
                <w:bCs/>
                <w:sz w:val="28"/>
                <w:szCs w:val="28"/>
              </w:rPr>
            </w:pPr>
            <w:r w:rsidRPr="00954045">
              <w:rPr>
                <w:bCs/>
                <w:sz w:val="28"/>
                <w:szCs w:val="28"/>
              </w:rPr>
              <w:t>0,38</w:t>
            </w:r>
          </w:p>
        </w:tc>
        <w:tc>
          <w:tcPr>
            <w:tcW w:w="1105" w:type="dxa"/>
            <w:vAlign w:val="center"/>
          </w:tcPr>
          <w:p w14:paraId="3AB4689E" w14:textId="77777777" w:rsidR="00B364F7" w:rsidRPr="00954045" w:rsidRDefault="00B364F7" w:rsidP="00B364F7">
            <w:pPr>
              <w:jc w:val="center"/>
              <w:rPr>
                <w:bCs/>
                <w:sz w:val="28"/>
                <w:szCs w:val="28"/>
              </w:rPr>
            </w:pPr>
            <w:r w:rsidRPr="00954045">
              <w:rPr>
                <w:bCs/>
                <w:sz w:val="28"/>
                <w:szCs w:val="28"/>
              </w:rPr>
              <w:t>0,38</w:t>
            </w:r>
          </w:p>
        </w:tc>
      </w:tr>
      <w:tr w:rsidR="00B364F7" w:rsidRPr="00954045" w14:paraId="6BDA29FC" w14:textId="77777777" w:rsidTr="00B364F7">
        <w:trPr>
          <w:trHeight w:val="2297"/>
        </w:trPr>
        <w:tc>
          <w:tcPr>
            <w:tcW w:w="822" w:type="dxa"/>
            <w:vAlign w:val="center"/>
          </w:tcPr>
          <w:p w14:paraId="447F2113" w14:textId="77777777" w:rsidR="00B364F7" w:rsidRPr="00954045" w:rsidRDefault="00B364F7" w:rsidP="00B364F7">
            <w:pPr>
              <w:jc w:val="center"/>
              <w:rPr>
                <w:bCs/>
                <w:sz w:val="28"/>
                <w:szCs w:val="28"/>
              </w:rPr>
            </w:pPr>
            <w:r w:rsidRPr="00954045">
              <w:rPr>
                <w:bCs/>
                <w:sz w:val="28"/>
                <w:szCs w:val="28"/>
              </w:rPr>
              <w:t>4.6.</w:t>
            </w:r>
          </w:p>
        </w:tc>
        <w:tc>
          <w:tcPr>
            <w:tcW w:w="3375" w:type="dxa"/>
          </w:tcPr>
          <w:p w14:paraId="5C249E35" w14:textId="77777777" w:rsidR="00B364F7" w:rsidRPr="00D93543" w:rsidRDefault="00B364F7" w:rsidP="00B364F7">
            <w:pPr>
              <w:rPr>
                <w:bCs/>
                <w:sz w:val="20"/>
                <w:szCs w:val="20"/>
              </w:rPr>
            </w:pPr>
            <w:r w:rsidRPr="00D93543">
              <w:rPr>
                <w:sz w:val="20"/>
                <w:szCs w:val="20"/>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D93543">
              <w:rPr>
                <w:sz w:val="20"/>
                <w:szCs w:val="20"/>
                <w:vertAlign w:val="superscript"/>
              </w:rPr>
              <w:t>3</w:t>
            </w:r>
            <w:r w:rsidRPr="00D93543">
              <w:rPr>
                <w:sz w:val="20"/>
                <w:szCs w:val="20"/>
              </w:rPr>
              <w:t xml:space="preserve">) – </w:t>
            </w:r>
            <w:r w:rsidRPr="00D93543">
              <w:rPr>
                <w:sz w:val="20"/>
                <w:szCs w:val="20"/>
                <w:u w:val="single"/>
              </w:rPr>
              <w:t>для организаций, оказывающих услуги по очистке сточных вод</w:t>
            </w:r>
          </w:p>
        </w:tc>
        <w:tc>
          <w:tcPr>
            <w:tcW w:w="993" w:type="dxa"/>
            <w:vAlign w:val="center"/>
          </w:tcPr>
          <w:p w14:paraId="03D63BF6" w14:textId="77777777" w:rsidR="00B364F7" w:rsidRPr="00954045" w:rsidRDefault="00B364F7" w:rsidP="00B364F7">
            <w:pPr>
              <w:jc w:val="center"/>
              <w:rPr>
                <w:bCs/>
                <w:sz w:val="28"/>
                <w:szCs w:val="28"/>
              </w:rPr>
            </w:pPr>
            <w:r w:rsidRPr="00954045">
              <w:rPr>
                <w:bCs/>
                <w:sz w:val="28"/>
                <w:szCs w:val="28"/>
              </w:rPr>
              <w:t>-</w:t>
            </w:r>
          </w:p>
        </w:tc>
        <w:tc>
          <w:tcPr>
            <w:tcW w:w="1701" w:type="dxa"/>
            <w:vAlign w:val="center"/>
          </w:tcPr>
          <w:p w14:paraId="4CC704A3" w14:textId="77777777" w:rsidR="00B364F7" w:rsidRPr="00954045" w:rsidRDefault="00B364F7" w:rsidP="00B364F7">
            <w:pPr>
              <w:jc w:val="center"/>
              <w:rPr>
                <w:bCs/>
                <w:sz w:val="28"/>
                <w:szCs w:val="28"/>
              </w:rPr>
            </w:pPr>
            <w:r w:rsidRPr="00954045">
              <w:rPr>
                <w:bCs/>
                <w:sz w:val="28"/>
                <w:szCs w:val="28"/>
              </w:rPr>
              <w:t>-</w:t>
            </w:r>
          </w:p>
        </w:tc>
        <w:tc>
          <w:tcPr>
            <w:tcW w:w="992" w:type="dxa"/>
            <w:vAlign w:val="center"/>
          </w:tcPr>
          <w:p w14:paraId="0A09CADE" w14:textId="77777777" w:rsidR="00B364F7" w:rsidRPr="00954045" w:rsidRDefault="00B364F7" w:rsidP="00B364F7">
            <w:pPr>
              <w:jc w:val="center"/>
              <w:rPr>
                <w:bCs/>
                <w:sz w:val="28"/>
                <w:szCs w:val="28"/>
              </w:rPr>
            </w:pPr>
            <w:r w:rsidRPr="00954045">
              <w:rPr>
                <w:bCs/>
                <w:sz w:val="28"/>
                <w:szCs w:val="28"/>
              </w:rPr>
              <w:t>-</w:t>
            </w:r>
          </w:p>
        </w:tc>
        <w:tc>
          <w:tcPr>
            <w:tcW w:w="1134" w:type="dxa"/>
            <w:vAlign w:val="center"/>
          </w:tcPr>
          <w:p w14:paraId="34B85E79" w14:textId="77777777" w:rsidR="00B364F7" w:rsidRPr="00954045" w:rsidRDefault="00B364F7" w:rsidP="00B364F7">
            <w:pPr>
              <w:jc w:val="center"/>
              <w:rPr>
                <w:bCs/>
                <w:sz w:val="28"/>
                <w:szCs w:val="28"/>
              </w:rPr>
            </w:pPr>
            <w:r w:rsidRPr="00954045">
              <w:rPr>
                <w:bCs/>
                <w:sz w:val="28"/>
                <w:szCs w:val="28"/>
              </w:rPr>
              <w:t>-</w:t>
            </w:r>
          </w:p>
        </w:tc>
        <w:tc>
          <w:tcPr>
            <w:tcW w:w="1134" w:type="dxa"/>
            <w:vAlign w:val="center"/>
          </w:tcPr>
          <w:p w14:paraId="200D07CC" w14:textId="77777777" w:rsidR="00B364F7" w:rsidRPr="00954045" w:rsidRDefault="00B364F7" w:rsidP="00B364F7">
            <w:pPr>
              <w:jc w:val="center"/>
              <w:rPr>
                <w:bCs/>
                <w:sz w:val="28"/>
                <w:szCs w:val="28"/>
              </w:rPr>
            </w:pPr>
            <w:r w:rsidRPr="00954045">
              <w:rPr>
                <w:bCs/>
                <w:sz w:val="28"/>
                <w:szCs w:val="28"/>
              </w:rPr>
              <w:t>-</w:t>
            </w:r>
          </w:p>
        </w:tc>
        <w:tc>
          <w:tcPr>
            <w:tcW w:w="1105" w:type="dxa"/>
            <w:vAlign w:val="center"/>
          </w:tcPr>
          <w:p w14:paraId="2EF0EDA9" w14:textId="77777777" w:rsidR="00B364F7" w:rsidRPr="00954045" w:rsidRDefault="00B364F7" w:rsidP="00B364F7">
            <w:pPr>
              <w:jc w:val="center"/>
              <w:rPr>
                <w:bCs/>
                <w:sz w:val="28"/>
                <w:szCs w:val="28"/>
              </w:rPr>
            </w:pPr>
            <w:r w:rsidRPr="00954045">
              <w:rPr>
                <w:bCs/>
                <w:sz w:val="28"/>
                <w:szCs w:val="28"/>
              </w:rPr>
              <w:t>-</w:t>
            </w:r>
          </w:p>
        </w:tc>
      </w:tr>
      <w:tr w:rsidR="00B364F7" w:rsidRPr="00954045" w14:paraId="7B59CDAA" w14:textId="77777777" w:rsidTr="00B364F7">
        <w:tc>
          <w:tcPr>
            <w:tcW w:w="822" w:type="dxa"/>
            <w:vAlign w:val="center"/>
          </w:tcPr>
          <w:p w14:paraId="2B898E3A" w14:textId="77777777" w:rsidR="00B364F7" w:rsidRPr="00954045" w:rsidRDefault="00B364F7" w:rsidP="00B364F7">
            <w:pPr>
              <w:jc w:val="center"/>
              <w:rPr>
                <w:bCs/>
                <w:sz w:val="28"/>
                <w:szCs w:val="28"/>
              </w:rPr>
            </w:pPr>
            <w:r w:rsidRPr="00954045">
              <w:rPr>
                <w:bCs/>
                <w:sz w:val="28"/>
                <w:szCs w:val="28"/>
              </w:rPr>
              <w:lastRenderedPageBreak/>
              <w:t>1</w:t>
            </w:r>
          </w:p>
        </w:tc>
        <w:tc>
          <w:tcPr>
            <w:tcW w:w="3375" w:type="dxa"/>
            <w:vAlign w:val="center"/>
          </w:tcPr>
          <w:p w14:paraId="57220D47" w14:textId="77777777" w:rsidR="00B364F7" w:rsidRPr="00954045" w:rsidRDefault="00B364F7" w:rsidP="00B364F7">
            <w:pPr>
              <w:jc w:val="center"/>
              <w:rPr>
                <w:sz w:val="28"/>
                <w:szCs w:val="28"/>
              </w:rPr>
            </w:pPr>
            <w:r w:rsidRPr="00954045">
              <w:rPr>
                <w:sz w:val="28"/>
                <w:szCs w:val="28"/>
              </w:rPr>
              <w:t>2</w:t>
            </w:r>
          </w:p>
        </w:tc>
        <w:tc>
          <w:tcPr>
            <w:tcW w:w="993" w:type="dxa"/>
            <w:vAlign w:val="center"/>
          </w:tcPr>
          <w:p w14:paraId="50643E33" w14:textId="77777777" w:rsidR="00B364F7" w:rsidRPr="00954045" w:rsidRDefault="00B364F7" w:rsidP="00B364F7">
            <w:pPr>
              <w:jc w:val="center"/>
              <w:rPr>
                <w:bCs/>
                <w:sz w:val="28"/>
                <w:szCs w:val="28"/>
              </w:rPr>
            </w:pPr>
            <w:r w:rsidRPr="00954045">
              <w:rPr>
                <w:bCs/>
                <w:sz w:val="28"/>
                <w:szCs w:val="28"/>
              </w:rPr>
              <w:t>3</w:t>
            </w:r>
          </w:p>
        </w:tc>
        <w:tc>
          <w:tcPr>
            <w:tcW w:w="1701" w:type="dxa"/>
            <w:vAlign w:val="center"/>
          </w:tcPr>
          <w:p w14:paraId="30B30976" w14:textId="77777777" w:rsidR="00B364F7" w:rsidRPr="00954045" w:rsidRDefault="00B364F7" w:rsidP="00B364F7">
            <w:pPr>
              <w:jc w:val="center"/>
              <w:rPr>
                <w:bCs/>
                <w:sz w:val="28"/>
                <w:szCs w:val="28"/>
              </w:rPr>
            </w:pPr>
            <w:r w:rsidRPr="00954045">
              <w:rPr>
                <w:bCs/>
                <w:sz w:val="28"/>
                <w:szCs w:val="28"/>
              </w:rPr>
              <w:t>4</w:t>
            </w:r>
          </w:p>
        </w:tc>
        <w:tc>
          <w:tcPr>
            <w:tcW w:w="992" w:type="dxa"/>
            <w:vAlign w:val="center"/>
          </w:tcPr>
          <w:p w14:paraId="5F7ED306" w14:textId="77777777" w:rsidR="00B364F7" w:rsidRPr="00954045" w:rsidRDefault="00B364F7" w:rsidP="00B364F7">
            <w:pPr>
              <w:jc w:val="center"/>
              <w:rPr>
                <w:bCs/>
                <w:sz w:val="28"/>
                <w:szCs w:val="28"/>
              </w:rPr>
            </w:pPr>
            <w:r w:rsidRPr="00954045">
              <w:rPr>
                <w:bCs/>
                <w:sz w:val="28"/>
                <w:szCs w:val="28"/>
              </w:rPr>
              <w:t>5</w:t>
            </w:r>
          </w:p>
        </w:tc>
        <w:tc>
          <w:tcPr>
            <w:tcW w:w="1134" w:type="dxa"/>
            <w:vAlign w:val="center"/>
          </w:tcPr>
          <w:p w14:paraId="1F72813F" w14:textId="77777777" w:rsidR="00B364F7" w:rsidRPr="00954045" w:rsidRDefault="00B364F7" w:rsidP="00B364F7">
            <w:pPr>
              <w:jc w:val="center"/>
              <w:rPr>
                <w:bCs/>
                <w:sz w:val="28"/>
                <w:szCs w:val="28"/>
              </w:rPr>
            </w:pPr>
            <w:r w:rsidRPr="00954045">
              <w:rPr>
                <w:bCs/>
                <w:sz w:val="28"/>
                <w:szCs w:val="28"/>
              </w:rPr>
              <w:t>6</w:t>
            </w:r>
          </w:p>
        </w:tc>
        <w:tc>
          <w:tcPr>
            <w:tcW w:w="1134" w:type="dxa"/>
            <w:vAlign w:val="center"/>
          </w:tcPr>
          <w:p w14:paraId="06D50F3A" w14:textId="77777777" w:rsidR="00B364F7" w:rsidRPr="00954045" w:rsidRDefault="00B364F7" w:rsidP="00B364F7">
            <w:pPr>
              <w:jc w:val="center"/>
              <w:rPr>
                <w:bCs/>
                <w:sz w:val="28"/>
                <w:szCs w:val="28"/>
              </w:rPr>
            </w:pPr>
            <w:r w:rsidRPr="00954045">
              <w:rPr>
                <w:bCs/>
                <w:sz w:val="28"/>
                <w:szCs w:val="28"/>
              </w:rPr>
              <w:t>7</w:t>
            </w:r>
          </w:p>
        </w:tc>
        <w:tc>
          <w:tcPr>
            <w:tcW w:w="1105" w:type="dxa"/>
            <w:vAlign w:val="center"/>
          </w:tcPr>
          <w:p w14:paraId="36B5E688" w14:textId="77777777" w:rsidR="00B364F7" w:rsidRPr="00954045" w:rsidRDefault="00B364F7" w:rsidP="00B364F7">
            <w:pPr>
              <w:jc w:val="center"/>
              <w:rPr>
                <w:bCs/>
                <w:sz w:val="28"/>
                <w:szCs w:val="28"/>
              </w:rPr>
            </w:pPr>
            <w:r w:rsidRPr="00954045">
              <w:rPr>
                <w:bCs/>
                <w:sz w:val="28"/>
                <w:szCs w:val="28"/>
              </w:rPr>
              <w:t>8</w:t>
            </w:r>
          </w:p>
        </w:tc>
      </w:tr>
      <w:tr w:rsidR="00B364F7" w:rsidRPr="00954045" w14:paraId="464D788F" w14:textId="77777777" w:rsidTr="00B364F7">
        <w:trPr>
          <w:trHeight w:val="2512"/>
        </w:trPr>
        <w:tc>
          <w:tcPr>
            <w:tcW w:w="822" w:type="dxa"/>
            <w:vAlign w:val="center"/>
          </w:tcPr>
          <w:p w14:paraId="3F33DFEE" w14:textId="77777777" w:rsidR="00B364F7" w:rsidRPr="00954045" w:rsidRDefault="00B364F7" w:rsidP="00B364F7">
            <w:pPr>
              <w:jc w:val="center"/>
              <w:rPr>
                <w:bCs/>
                <w:sz w:val="28"/>
                <w:szCs w:val="28"/>
              </w:rPr>
            </w:pPr>
            <w:r w:rsidRPr="00954045">
              <w:rPr>
                <w:bCs/>
                <w:sz w:val="28"/>
                <w:szCs w:val="28"/>
              </w:rPr>
              <w:t>4.7.</w:t>
            </w:r>
          </w:p>
        </w:tc>
        <w:tc>
          <w:tcPr>
            <w:tcW w:w="3375" w:type="dxa"/>
            <w:vAlign w:val="center"/>
          </w:tcPr>
          <w:p w14:paraId="442279F6" w14:textId="77777777" w:rsidR="00B364F7" w:rsidRPr="00954045" w:rsidRDefault="00B364F7" w:rsidP="00B364F7">
            <w:pPr>
              <w:rPr>
                <w:sz w:val="22"/>
                <w:szCs w:val="22"/>
              </w:rPr>
            </w:pPr>
            <w:r w:rsidRPr="00954045">
              <w:rPr>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954045">
              <w:rPr>
                <w:sz w:val="22"/>
                <w:szCs w:val="22"/>
                <w:vertAlign w:val="superscript"/>
              </w:rPr>
              <w:t>3</w:t>
            </w:r>
            <w:r w:rsidRPr="00954045">
              <w:rPr>
                <w:sz w:val="22"/>
                <w:szCs w:val="22"/>
              </w:rPr>
              <w:t xml:space="preserve">) – </w:t>
            </w:r>
            <w:r w:rsidRPr="00954045">
              <w:rPr>
                <w:sz w:val="22"/>
                <w:szCs w:val="22"/>
                <w:u w:val="single"/>
              </w:rPr>
              <w:t>для организаций, оказывающих услуги по транспортировке сточных вод</w:t>
            </w:r>
          </w:p>
        </w:tc>
        <w:tc>
          <w:tcPr>
            <w:tcW w:w="993" w:type="dxa"/>
            <w:vAlign w:val="center"/>
          </w:tcPr>
          <w:p w14:paraId="79ADBDA9" w14:textId="77777777" w:rsidR="00B364F7" w:rsidRPr="00954045" w:rsidRDefault="00B364F7" w:rsidP="00B364F7">
            <w:pPr>
              <w:jc w:val="center"/>
              <w:rPr>
                <w:bCs/>
                <w:sz w:val="28"/>
                <w:szCs w:val="28"/>
              </w:rPr>
            </w:pPr>
            <w:r w:rsidRPr="00954045">
              <w:rPr>
                <w:bCs/>
                <w:sz w:val="28"/>
                <w:szCs w:val="28"/>
              </w:rPr>
              <w:t>-</w:t>
            </w:r>
          </w:p>
        </w:tc>
        <w:tc>
          <w:tcPr>
            <w:tcW w:w="1701" w:type="dxa"/>
            <w:vAlign w:val="center"/>
          </w:tcPr>
          <w:p w14:paraId="195200CC" w14:textId="77777777" w:rsidR="00B364F7" w:rsidRPr="00954045" w:rsidRDefault="00B364F7" w:rsidP="00B364F7">
            <w:pPr>
              <w:jc w:val="center"/>
              <w:rPr>
                <w:bCs/>
                <w:sz w:val="28"/>
                <w:szCs w:val="28"/>
              </w:rPr>
            </w:pPr>
            <w:r w:rsidRPr="00954045">
              <w:rPr>
                <w:bCs/>
                <w:sz w:val="28"/>
                <w:szCs w:val="28"/>
              </w:rPr>
              <w:t>-</w:t>
            </w:r>
          </w:p>
        </w:tc>
        <w:tc>
          <w:tcPr>
            <w:tcW w:w="992" w:type="dxa"/>
            <w:vAlign w:val="center"/>
          </w:tcPr>
          <w:p w14:paraId="79F54415" w14:textId="77777777" w:rsidR="00B364F7" w:rsidRPr="00954045" w:rsidRDefault="00B364F7" w:rsidP="00B364F7">
            <w:pPr>
              <w:jc w:val="center"/>
              <w:rPr>
                <w:bCs/>
                <w:sz w:val="28"/>
                <w:szCs w:val="28"/>
              </w:rPr>
            </w:pPr>
            <w:r w:rsidRPr="00954045">
              <w:rPr>
                <w:bCs/>
                <w:sz w:val="28"/>
                <w:szCs w:val="28"/>
              </w:rPr>
              <w:t>-</w:t>
            </w:r>
          </w:p>
        </w:tc>
        <w:tc>
          <w:tcPr>
            <w:tcW w:w="1134" w:type="dxa"/>
            <w:vAlign w:val="center"/>
          </w:tcPr>
          <w:p w14:paraId="5141DFC0" w14:textId="77777777" w:rsidR="00B364F7" w:rsidRPr="00954045" w:rsidRDefault="00B364F7" w:rsidP="00B364F7">
            <w:pPr>
              <w:jc w:val="center"/>
              <w:rPr>
                <w:bCs/>
                <w:sz w:val="28"/>
                <w:szCs w:val="28"/>
              </w:rPr>
            </w:pPr>
            <w:r w:rsidRPr="00954045">
              <w:rPr>
                <w:bCs/>
                <w:sz w:val="28"/>
                <w:szCs w:val="28"/>
              </w:rPr>
              <w:t>-</w:t>
            </w:r>
          </w:p>
        </w:tc>
        <w:tc>
          <w:tcPr>
            <w:tcW w:w="1134" w:type="dxa"/>
            <w:vAlign w:val="center"/>
          </w:tcPr>
          <w:p w14:paraId="6731A7FB" w14:textId="77777777" w:rsidR="00B364F7" w:rsidRPr="00954045" w:rsidRDefault="00B364F7" w:rsidP="00B364F7">
            <w:pPr>
              <w:jc w:val="center"/>
              <w:rPr>
                <w:bCs/>
                <w:sz w:val="28"/>
                <w:szCs w:val="28"/>
              </w:rPr>
            </w:pPr>
            <w:r w:rsidRPr="00954045">
              <w:rPr>
                <w:bCs/>
                <w:sz w:val="28"/>
                <w:szCs w:val="28"/>
              </w:rPr>
              <w:t>-</w:t>
            </w:r>
          </w:p>
        </w:tc>
        <w:tc>
          <w:tcPr>
            <w:tcW w:w="1105" w:type="dxa"/>
            <w:vAlign w:val="center"/>
          </w:tcPr>
          <w:p w14:paraId="77064336" w14:textId="77777777" w:rsidR="00B364F7" w:rsidRPr="00954045" w:rsidRDefault="00B364F7" w:rsidP="00B364F7">
            <w:pPr>
              <w:jc w:val="center"/>
              <w:rPr>
                <w:bCs/>
                <w:sz w:val="28"/>
                <w:szCs w:val="28"/>
              </w:rPr>
            </w:pPr>
            <w:r w:rsidRPr="00954045">
              <w:rPr>
                <w:bCs/>
                <w:sz w:val="28"/>
                <w:szCs w:val="28"/>
              </w:rPr>
              <w:t>-</w:t>
            </w:r>
          </w:p>
        </w:tc>
      </w:tr>
      <w:tr w:rsidR="00B364F7" w:rsidRPr="00954045" w14:paraId="2357405D" w14:textId="77777777" w:rsidTr="00B364F7">
        <w:trPr>
          <w:trHeight w:val="3150"/>
        </w:trPr>
        <w:tc>
          <w:tcPr>
            <w:tcW w:w="822" w:type="dxa"/>
            <w:vAlign w:val="center"/>
          </w:tcPr>
          <w:p w14:paraId="2516EF3A" w14:textId="77777777" w:rsidR="00B364F7" w:rsidRPr="00954045" w:rsidRDefault="00B364F7" w:rsidP="00B364F7">
            <w:pPr>
              <w:jc w:val="center"/>
              <w:rPr>
                <w:bCs/>
                <w:sz w:val="28"/>
                <w:szCs w:val="28"/>
              </w:rPr>
            </w:pPr>
            <w:r w:rsidRPr="00954045">
              <w:rPr>
                <w:bCs/>
                <w:sz w:val="28"/>
                <w:szCs w:val="28"/>
              </w:rPr>
              <w:t>4.8.</w:t>
            </w:r>
          </w:p>
        </w:tc>
        <w:tc>
          <w:tcPr>
            <w:tcW w:w="3375" w:type="dxa"/>
            <w:vAlign w:val="center"/>
          </w:tcPr>
          <w:p w14:paraId="7BE43F69" w14:textId="77777777" w:rsidR="00B364F7" w:rsidRPr="00954045" w:rsidRDefault="00B364F7" w:rsidP="00B364F7">
            <w:pPr>
              <w:pStyle w:val="af2"/>
              <w:ind w:left="34"/>
              <w:rPr>
                <w:sz w:val="22"/>
                <w:szCs w:val="22"/>
              </w:rPr>
            </w:pPr>
            <w:r w:rsidRPr="00954045">
              <w:rPr>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954045">
              <w:rPr>
                <w:sz w:val="22"/>
                <w:szCs w:val="22"/>
                <w:vertAlign w:val="superscript"/>
              </w:rPr>
              <w:t>3</w:t>
            </w:r>
            <w:r w:rsidRPr="00954045">
              <w:rPr>
                <w:sz w:val="22"/>
                <w:szCs w:val="22"/>
              </w:rPr>
              <w:t xml:space="preserve">) – </w:t>
            </w:r>
            <w:r w:rsidRPr="00954045">
              <w:rPr>
                <w:sz w:val="22"/>
                <w:szCs w:val="22"/>
                <w:u w:val="single"/>
              </w:rPr>
              <w:t xml:space="preserve">для организаций, оказывающих услуги </w:t>
            </w:r>
            <w:proofErr w:type="gramStart"/>
            <w:r w:rsidRPr="00954045">
              <w:rPr>
                <w:sz w:val="22"/>
                <w:szCs w:val="22"/>
                <w:u w:val="single"/>
              </w:rPr>
              <w:t>по водоотведению</w:t>
            </w:r>
            <w:proofErr w:type="gramEnd"/>
            <w:r w:rsidRPr="00954045">
              <w:t xml:space="preserve"> </w:t>
            </w:r>
            <w:r w:rsidRPr="00954045">
              <w:rPr>
                <w:sz w:val="22"/>
                <w:szCs w:val="22"/>
              </w:rPr>
              <w:t>Анжеро-Судженская линейная производственно-диспетчерская станция (Яйский муниципальный район)</w:t>
            </w:r>
          </w:p>
        </w:tc>
        <w:tc>
          <w:tcPr>
            <w:tcW w:w="993" w:type="dxa"/>
            <w:vAlign w:val="center"/>
          </w:tcPr>
          <w:p w14:paraId="7E6199F3" w14:textId="77777777" w:rsidR="00B364F7" w:rsidRPr="00954045" w:rsidRDefault="00B364F7" w:rsidP="00B364F7">
            <w:pPr>
              <w:jc w:val="center"/>
              <w:rPr>
                <w:bCs/>
                <w:sz w:val="28"/>
                <w:szCs w:val="28"/>
              </w:rPr>
            </w:pPr>
            <w:r w:rsidRPr="00954045">
              <w:rPr>
                <w:bCs/>
                <w:sz w:val="28"/>
                <w:szCs w:val="28"/>
              </w:rPr>
              <w:t>-</w:t>
            </w:r>
          </w:p>
        </w:tc>
        <w:tc>
          <w:tcPr>
            <w:tcW w:w="1701" w:type="dxa"/>
            <w:vAlign w:val="center"/>
          </w:tcPr>
          <w:p w14:paraId="015BF465" w14:textId="77777777" w:rsidR="00B364F7" w:rsidRPr="00954045" w:rsidRDefault="00B364F7" w:rsidP="00B364F7">
            <w:pPr>
              <w:jc w:val="center"/>
              <w:rPr>
                <w:bCs/>
                <w:sz w:val="28"/>
                <w:szCs w:val="28"/>
              </w:rPr>
            </w:pPr>
            <w:r w:rsidRPr="00954045">
              <w:rPr>
                <w:bCs/>
                <w:sz w:val="28"/>
                <w:szCs w:val="28"/>
              </w:rPr>
              <w:t>0,18</w:t>
            </w:r>
          </w:p>
        </w:tc>
        <w:tc>
          <w:tcPr>
            <w:tcW w:w="992" w:type="dxa"/>
            <w:vAlign w:val="center"/>
          </w:tcPr>
          <w:p w14:paraId="3FBB7692" w14:textId="77777777" w:rsidR="00B364F7" w:rsidRPr="00954045" w:rsidRDefault="00B364F7" w:rsidP="00B364F7">
            <w:pPr>
              <w:jc w:val="center"/>
              <w:rPr>
                <w:bCs/>
                <w:sz w:val="28"/>
                <w:szCs w:val="28"/>
              </w:rPr>
            </w:pPr>
            <w:r w:rsidRPr="00954045">
              <w:rPr>
                <w:bCs/>
                <w:sz w:val="28"/>
                <w:szCs w:val="28"/>
              </w:rPr>
              <w:t>0,18</w:t>
            </w:r>
          </w:p>
        </w:tc>
        <w:tc>
          <w:tcPr>
            <w:tcW w:w="1134" w:type="dxa"/>
            <w:vAlign w:val="center"/>
          </w:tcPr>
          <w:p w14:paraId="15C09B81" w14:textId="77777777" w:rsidR="00B364F7" w:rsidRPr="00954045" w:rsidRDefault="00B364F7" w:rsidP="00B364F7">
            <w:pPr>
              <w:jc w:val="center"/>
              <w:rPr>
                <w:bCs/>
                <w:sz w:val="28"/>
                <w:szCs w:val="28"/>
              </w:rPr>
            </w:pPr>
            <w:r w:rsidRPr="00954045">
              <w:rPr>
                <w:bCs/>
                <w:sz w:val="28"/>
                <w:szCs w:val="28"/>
              </w:rPr>
              <w:t>0,18</w:t>
            </w:r>
          </w:p>
        </w:tc>
        <w:tc>
          <w:tcPr>
            <w:tcW w:w="1134" w:type="dxa"/>
            <w:vAlign w:val="center"/>
          </w:tcPr>
          <w:p w14:paraId="191A685A" w14:textId="77777777" w:rsidR="00B364F7" w:rsidRPr="00954045" w:rsidRDefault="00B364F7" w:rsidP="00B364F7">
            <w:pPr>
              <w:jc w:val="center"/>
              <w:rPr>
                <w:bCs/>
                <w:sz w:val="28"/>
                <w:szCs w:val="28"/>
              </w:rPr>
            </w:pPr>
            <w:r w:rsidRPr="00954045">
              <w:rPr>
                <w:bCs/>
                <w:sz w:val="28"/>
                <w:szCs w:val="28"/>
              </w:rPr>
              <w:t>0,18</w:t>
            </w:r>
          </w:p>
        </w:tc>
        <w:tc>
          <w:tcPr>
            <w:tcW w:w="1105" w:type="dxa"/>
            <w:vAlign w:val="center"/>
          </w:tcPr>
          <w:p w14:paraId="2521F8EC" w14:textId="77777777" w:rsidR="00B364F7" w:rsidRPr="00954045" w:rsidRDefault="00B364F7" w:rsidP="00B364F7">
            <w:pPr>
              <w:jc w:val="center"/>
              <w:rPr>
                <w:bCs/>
                <w:sz w:val="28"/>
                <w:szCs w:val="28"/>
              </w:rPr>
            </w:pPr>
            <w:r w:rsidRPr="00954045">
              <w:rPr>
                <w:bCs/>
                <w:sz w:val="28"/>
                <w:szCs w:val="28"/>
              </w:rPr>
              <w:t>0,18</w:t>
            </w:r>
          </w:p>
        </w:tc>
      </w:tr>
    </w:tbl>
    <w:p w14:paraId="654D0653" w14:textId="77777777" w:rsidR="00B364F7" w:rsidRPr="00954045" w:rsidRDefault="00B364F7" w:rsidP="00B364F7">
      <w:pPr>
        <w:ind w:left="-567"/>
        <w:jc w:val="center"/>
        <w:rPr>
          <w:bCs/>
          <w:sz w:val="28"/>
          <w:szCs w:val="28"/>
        </w:rPr>
      </w:pPr>
    </w:p>
    <w:p w14:paraId="56F8967C" w14:textId="77777777" w:rsidR="00B364F7" w:rsidRPr="00954045" w:rsidRDefault="00B364F7" w:rsidP="00B364F7">
      <w:pPr>
        <w:ind w:left="-567"/>
        <w:jc w:val="center"/>
        <w:rPr>
          <w:bCs/>
          <w:sz w:val="28"/>
          <w:szCs w:val="28"/>
        </w:rPr>
      </w:pPr>
    </w:p>
    <w:p w14:paraId="19B20850" w14:textId="77777777" w:rsidR="00B364F7" w:rsidRPr="00954045" w:rsidRDefault="00B364F7" w:rsidP="00B364F7">
      <w:pPr>
        <w:ind w:left="-567"/>
        <w:jc w:val="center"/>
        <w:rPr>
          <w:bCs/>
          <w:sz w:val="28"/>
          <w:szCs w:val="28"/>
        </w:rPr>
      </w:pPr>
    </w:p>
    <w:p w14:paraId="5DF5A2CD" w14:textId="77777777" w:rsidR="00B364F7" w:rsidRPr="00954045" w:rsidRDefault="00B364F7" w:rsidP="00B364F7">
      <w:pPr>
        <w:ind w:left="-567"/>
        <w:jc w:val="center"/>
        <w:rPr>
          <w:bCs/>
          <w:sz w:val="28"/>
          <w:szCs w:val="28"/>
        </w:rPr>
      </w:pPr>
    </w:p>
    <w:p w14:paraId="33738617" w14:textId="77777777" w:rsidR="00B364F7" w:rsidRPr="00954045" w:rsidRDefault="00B364F7" w:rsidP="00B364F7">
      <w:pPr>
        <w:ind w:left="-567"/>
        <w:jc w:val="center"/>
        <w:rPr>
          <w:bCs/>
          <w:sz w:val="28"/>
          <w:szCs w:val="28"/>
        </w:rPr>
      </w:pPr>
    </w:p>
    <w:p w14:paraId="71EBDE3E" w14:textId="77777777" w:rsidR="00B364F7" w:rsidRPr="00954045" w:rsidRDefault="00B364F7" w:rsidP="00B364F7">
      <w:pPr>
        <w:ind w:left="-567"/>
        <w:jc w:val="center"/>
        <w:rPr>
          <w:bCs/>
          <w:sz w:val="28"/>
          <w:szCs w:val="28"/>
        </w:rPr>
      </w:pPr>
    </w:p>
    <w:p w14:paraId="00B9F214" w14:textId="77777777" w:rsidR="00B364F7" w:rsidRPr="00954045" w:rsidRDefault="00B364F7" w:rsidP="00B364F7">
      <w:pPr>
        <w:ind w:left="-567"/>
        <w:jc w:val="center"/>
        <w:rPr>
          <w:bCs/>
          <w:sz w:val="28"/>
          <w:szCs w:val="28"/>
        </w:rPr>
      </w:pPr>
    </w:p>
    <w:p w14:paraId="78889EFC" w14:textId="77777777" w:rsidR="00B364F7" w:rsidRPr="00954045" w:rsidRDefault="00B364F7" w:rsidP="00B364F7">
      <w:pPr>
        <w:ind w:left="-567"/>
        <w:jc w:val="center"/>
        <w:rPr>
          <w:bCs/>
          <w:sz w:val="28"/>
          <w:szCs w:val="28"/>
        </w:rPr>
      </w:pPr>
    </w:p>
    <w:p w14:paraId="2C4832D1" w14:textId="77777777" w:rsidR="00B364F7" w:rsidRPr="00954045" w:rsidRDefault="00B364F7" w:rsidP="00B364F7">
      <w:pPr>
        <w:ind w:left="-567"/>
        <w:jc w:val="center"/>
        <w:rPr>
          <w:bCs/>
          <w:sz w:val="28"/>
          <w:szCs w:val="28"/>
        </w:rPr>
      </w:pPr>
    </w:p>
    <w:p w14:paraId="68D2584F" w14:textId="77777777" w:rsidR="00B364F7" w:rsidRPr="00954045" w:rsidRDefault="00B364F7" w:rsidP="00B364F7">
      <w:pPr>
        <w:ind w:left="-567"/>
        <w:jc w:val="center"/>
        <w:rPr>
          <w:bCs/>
          <w:sz w:val="28"/>
          <w:szCs w:val="28"/>
        </w:rPr>
      </w:pPr>
    </w:p>
    <w:p w14:paraId="6892CD7A" w14:textId="77777777" w:rsidR="00B364F7" w:rsidRPr="00954045" w:rsidRDefault="00B364F7" w:rsidP="00B364F7">
      <w:pPr>
        <w:ind w:left="-567"/>
        <w:jc w:val="center"/>
        <w:rPr>
          <w:bCs/>
          <w:sz w:val="28"/>
          <w:szCs w:val="28"/>
        </w:rPr>
      </w:pPr>
    </w:p>
    <w:p w14:paraId="62E1A80C" w14:textId="77777777" w:rsidR="00B364F7" w:rsidRPr="00954045" w:rsidRDefault="00B364F7" w:rsidP="00B364F7">
      <w:pPr>
        <w:ind w:left="-567"/>
        <w:jc w:val="center"/>
        <w:rPr>
          <w:bCs/>
          <w:sz w:val="28"/>
          <w:szCs w:val="28"/>
        </w:rPr>
      </w:pPr>
    </w:p>
    <w:p w14:paraId="05F8AF54" w14:textId="77777777" w:rsidR="00B364F7" w:rsidRPr="00954045" w:rsidRDefault="00B364F7" w:rsidP="00B364F7">
      <w:pPr>
        <w:ind w:left="-567"/>
        <w:jc w:val="center"/>
        <w:rPr>
          <w:bCs/>
          <w:sz w:val="28"/>
          <w:szCs w:val="28"/>
        </w:rPr>
      </w:pPr>
    </w:p>
    <w:p w14:paraId="306ACA43" w14:textId="77777777" w:rsidR="00B364F7" w:rsidRPr="00954045" w:rsidRDefault="00B364F7" w:rsidP="00B364F7">
      <w:pPr>
        <w:ind w:left="-567"/>
        <w:jc w:val="center"/>
        <w:rPr>
          <w:bCs/>
          <w:sz w:val="28"/>
          <w:szCs w:val="28"/>
        </w:rPr>
      </w:pPr>
    </w:p>
    <w:p w14:paraId="0BDE2E48" w14:textId="77777777" w:rsidR="00B364F7" w:rsidRPr="00954045" w:rsidRDefault="00B364F7" w:rsidP="00B364F7">
      <w:pPr>
        <w:ind w:left="-567"/>
        <w:jc w:val="center"/>
        <w:rPr>
          <w:bCs/>
          <w:sz w:val="28"/>
          <w:szCs w:val="28"/>
        </w:rPr>
      </w:pPr>
    </w:p>
    <w:p w14:paraId="65A22DA3" w14:textId="77777777" w:rsidR="00B364F7" w:rsidRPr="00954045" w:rsidRDefault="00B364F7" w:rsidP="00B364F7">
      <w:pPr>
        <w:ind w:left="-567"/>
        <w:jc w:val="center"/>
        <w:rPr>
          <w:bCs/>
          <w:sz w:val="28"/>
          <w:szCs w:val="28"/>
        </w:rPr>
      </w:pPr>
    </w:p>
    <w:p w14:paraId="19BDA9DF" w14:textId="77777777" w:rsidR="00B364F7" w:rsidRPr="00954045" w:rsidRDefault="00B364F7" w:rsidP="00B364F7">
      <w:pPr>
        <w:ind w:left="-567"/>
        <w:jc w:val="center"/>
        <w:rPr>
          <w:bCs/>
          <w:sz w:val="28"/>
          <w:szCs w:val="28"/>
        </w:rPr>
      </w:pPr>
    </w:p>
    <w:p w14:paraId="1C2A99D2" w14:textId="77777777" w:rsidR="00B364F7" w:rsidRPr="00954045" w:rsidRDefault="00B364F7" w:rsidP="00B364F7">
      <w:pPr>
        <w:ind w:left="-567"/>
        <w:jc w:val="center"/>
        <w:rPr>
          <w:bCs/>
          <w:sz w:val="28"/>
          <w:szCs w:val="28"/>
        </w:rPr>
      </w:pPr>
    </w:p>
    <w:p w14:paraId="295BBD8B" w14:textId="77777777" w:rsidR="00B364F7" w:rsidRPr="00954045" w:rsidRDefault="00B364F7" w:rsidP="00B364F7">
      <w:pPr>
        <w:ind w:left="-567"/>
        <w:jc w:val="center"/>
        <w:rPr>
          <w:bCs/>
          <w:sz w:val="28"/>
          <w:szCs w:val="28"/>
        </w:rPr>
      </w:pPr>
    </w:p>
    <w:p w14:paraId="3F835670" w14:textId="77777777" w:rsidR="00B364F7" w:rsidRPr="00954045" w:rsidRDefault="00B364F7" w:rsidP="00B364F7">
      <w:pPr>
        <w:ind w:left="-567"/>
        <w:jc w:val="center"/>
        <w:rPr>
          <w:bCs/>
          <w:sz w:val="28"/>
          <w:szCs w:val="28"/>
        </w:rPr>
      </w:pPr>
    </w:p>
    <w:p w14:paraId="2C97D178" w14:textId="77777777" w:rsidR="00B364F7" w:rsidRPr="00954045" w:rsidRDefault="00B364F7" w:rsidP="00B364F7">
      <w:pPr>
        <w:ind w:left="-567"/>
        <w:jc w:val="center"/>
        <w:rPr>
          <w:bCs/>
          <w:sz w:val="28"/>
          <w:szCs w:val="28"/>
        </w:rPr>
      </w:pPr>
    </w:p>
    <w:p w14:paraId="574BA6B5" w14:textId="77777777" w:rsidR="00B364F7" w:rsidRPr="00954045" w:rsidRDefault="00B364F7" w:rsidP="00B364F7">
      <w:pPr>
        <w:ind w:left="-567"/>
        <w:jc w:val="center"/>
        <w:rPr>
          <w:bCs/>
          <w:sz w:val="28"/>
          <w:szCs w:val="28"/>
        </w:rPr>
      </w:pPr>
    </w:p>
    <w:p w14:paraId="0C475DDA" w14:textId="77777777" w:rsidR="00B364F7" w:rsidRPr="00954045" w:rsidRDefault="00B364F7" w:rsidP="00B364F7">
      <w:pPr>
        <w:ind w:left="-567"/>
        <w:jc w:val="center"/>
        <w:rPr>
          <w:bCs/>
          <w:sz w:val="28"/>
          <w:szCs w:val="28"/>
        </w:rPr>
      </w:pPr>
    </w:p>
    <w:p w14:paraId="28E81D7C" w14:textId="77777777" w:rsidR="00B364F7" w:rsidRPr="00954045" w:rsidRDefault="00B364F7" w:rsidP="00B364F7">
      <w:pPr>
        <w:ind w:left="-567"/>
        <w:jc w:val="center"/>
        <w:rPr>
          <w:bCs/>
          <w:sz w:val="28"/>
          <w:szCs w:val="28"/>
        </w:rPr>
      </w:pPr>
    </w:p>
    <w:p w14:paraId="6BBFD4BE" w14:textId="77777777" w:rsidR="00B364F7" w:rsidRPr="00954045" w:rsidRDefault="00B364F7" w:rsidP="00B364F7">
      <w:pPr>
        <w:ind w:left="-567"/>
        <w:jc w:val="center"/>
        <w:rPr>
          <w:bCs/>
          <w:sz w:val="28"/>
          <w:szCs w:val="28"/>
        </w:rPr>
      </w:pPr>
    </w:p>
    <w:p w14:paraId="53E35BCE" w14:textId="77777777" w:rsidR="00B364F7" w:rsidRPr="00954045" w:rsidRDefault="00B364F7" w:rsidP="00B364F7">
      <w:pPr>
        <w:ind w:left="-567"/>
        <w:jc w:val="center"/>
        <w:rPr>
          <w:bCs/>
          <w:sz w:val="28"/>
          <w:szCs w:val="28"/>
        </w:rPr>
      </w:pPr>
      <w:r w:rsidRPr="00954045">
        <w:rPr>
          <w:bCs/>
          <w:sz w:val="28"/>
          <w:szCs w:val="28"/>
        </w:rPr>
        <w:lastRenderedPageBreak/>
        <w:t>Раздел 9. Расчет эффективности производственной программы</w:t>
      </w:r>
    </w:p>
    <w:p w14:paraId="5445DDDA" w14:textId="77777777" w:rsidR="00B364F7" w:rsidRPr="00954045" w:rsidRDefault="00B364F7" w:rsidP="00B364F7">
      <w:pPr>
        <w:ind w:left="-567"/>
        <w:jc w:val="center"/>
        <w:rPr>
          <w:bCs/>
          <w:sz w:val="28"/>
          <w:szCs w:val="28"/>
        </w:rPr>
      </w:pPr>
    </w:p>
    <w:tbl>
      <w:tblPr>
        <w:tblStyle w:val="af"/>
        <w:tblW w:w="11057" w:type="dxa"/>
        <w:tblInd w:w="-1168" w:type="dxa"/>
        <w:tblLayout w:type="fixed"/>
        <w:tblLook w:val="04A0" w:firstRow="1" w:lastRow="0" w:firstColumn="1" w:lastColumn="0" w:noHBand="0" w:noVBand="1"/>
      </w:tblPr>
      <w:tblGrid>
        <w:gridCol w:w="736"/>
        <w:gridCol w:w="3659"/>
        <w:gridCol w:w="1559"/>
        <w:gridCol w:w="2552"/>
        <w:gridCol w:w="2551"/>
      </w:tblGrid>
      <w:tr w:rsidR="00B364F7" w:rsidRPr="00954045" w14:paraId="01C225BC" w14:textId="77777777" w:rsidTr="00B364F7">
        <w:tc>
          <w:tcPr>
            <w:tcW w:w="736" w:type="dxa"/>
            <w:vAlign w:val="center"/>
          </w:tcPr>
          <w:p w14:paraId="175CE33E" w14:textId="77777777" w:rsidR="00B364F7" w:rsidRPr="00D93543" w:rsidRDefault="00B364F7" w:rsidP="00B364F7">
            <w:pPr>
              <w:jc w:val="center"/>
              <w:rPr>
                <w:bCs/>
                <w:sz w:val="22"/>
                <w:szCs w:val="22"/>
              </w:rPr>
            </w:pPr>
            <w:r w:rsidRPr="00D93543">
              <w:rPr>
                <w:bCs/>
                <w:sz w:val="22"/>
                <w:szCs w:val="22"/>
              </w:rPr>
              <w:t>№ п/п</w:t>
            </w:r>
          </w:p>
        </w:tc>
        <w:tc>
          <w:tcPr>
            <w:tcW w:w="3659" w:type="dxa"/>
            <w:vAlign w:val="center"/>
          </w:tcPr>
          <w:p w14:paraId="61867C57" w14:textId="77777777" w:rsidR="00B364F7" w:rsidRPr="00D93543" w:rsidRDefault="00B364F7" w:rsidP="00B364F7">
            <w:pPr>
              <w:jc w:val="center"/>
              <w:rPr>
                <w:bCs/>
                <w:sz w:val="22"/>
                <w:szCs w:val="22"/>
              </w:rPr>
            </w:pPr>
            <w:r w:rsidRPr="00D93543">
              <w:rPr>
                <w:bCs/>
                <w:sz w:val="22"/>
                <w:szCs w:val="22"/>
              </w:rPr>
              <w:t>Наименование показателя</w:t>
            </w:r>
          </w:p>
        </w:tc>
        <w:tc>
          <w:tcPr>
            <w:tcW w:w="1559" w:type="dxa"/>
            <w:vAlign w:val="center"/>
          </w:tcPr>
          <w:p w14:paraId="7F5D05FF" w14:textId="77777777" w:rsidR="00B364F7" w:rsidRPr="00D93543" w:rsidRDefault="00B364F7" w:rsidP="00B364F7">
            <w:pPr>
              <w:jc w:val="center"/>
              <w:rPr>
                <w:bCs/>
                <w:sz w:val="22"/>
                <w:szCs w:val="22"/>
              </w:rPr>
            </w:pPr>
            <w:r w:rsidRPr="00D93543">
              <w:rPr>
                <w:bCs/>
                <w:sz w:val="22"/>
                <w:szCs w:val="22"/>
              </w:rPr>
              <w:t>Значение показателя в базовом периоде    2017 год</w:t>
            </w:r>
          </w:p>
        </w:tc>
        <w:tc>
          <w:tcPr>
            <w:tcW w:w="2552" w:type="dxa"/>
            <w:vAlign w:val="center"/>
          </w:tcPr>
          <w:p w14:paraId="2EBBF329" w14:textId="77777777" w:rsidR="00B364F7" w:rsidRPr="00D93543" w:rsidRDefault="00B364F7" w:rsidP="00B364F7">
            <w:pPr>
              <w:jc w:val="center"/>
              <w:rPr>
                <w:bCs/>
                <w:sz w:val="22"/>
                <w:szCs w:val="22"/>
              </w:rPr>
            </w:pPr>
            <w:r w:rsidRPr="00D93543">
              <w:rPr>
                <w:bCs/>
                <w:sz w:val="22"/>
                <w:szCs w:val="22"/>
              </w:rPr>
              <w:t>Планируемое значение показателя по итогам реализации производственной программы                  2020 год</w:t>
            </w:r>
          </w:p>
        </w:tc>
        <w:tc>
          <w:tcPr>
            <w:tcW w:w="2551" w:type="dxa"/>
            <w:vAlign w:val="center"/>
          </w:tcPr>
          <w:p w14:paraId="7B6C388B" w14:textId="77777777" w:rsidR="00B364F7" w:rsidRPr="00D93543" w:rsidRDefault="00B364F7" w:rsidP="00B364F7">
            <w:pPr>
              <w:jc w:val="center"/>
              <w:rPr>
                <w:bCs/>
                <w:sz w:val="22"/>
                <w:szCs w:val="22"/>
              </w:rPr>
            </w:pPr>
            <w:r w:rsidRPr="00D93543">
              <w:rPr>
                <w:bCs/>
                <w:sz w:val="22"/>
                <w:szCs w:val="22"/>
              </w:rPr>
              <w:t xml:space="preserve">Эффективность производственной </w:t>
            </w:r>
            <w:proofErr w:type="gramStart"/>
            <w:r w:rsidRPr="00D93543">
              <w:rPr>
                <w:bCs/>
                <w:sz w:val="22"/>
                <w:szCs w:val="22"/>
              </w:rPr>
              <w:t xml:space="preserve">программы,   </w:t>
            </w:r>
            <w:proofErr w:type="gramEnd"/>
            <w:r w:rsidRPr="00D93543">
              <w:rPr>
                <w:bCs/>
                <w:sz w:val="22"/>
                <w:szCs w:val="22"/>
              </w:rPr>
              <w:t xml:space="preserve">            тыс. руб.</w:t>
            </w:r>
          </w:p>
        </w:tc>
      </w:tr>
      <w:tr w:rsidR="00B364F7" w:rsidRPr="00954045" w14:paraId="47E39B4B" w14:textId="77777777" w:rsidTr="00B364F7">
        <w:tc>
          <w:tcPr>
            <w:tcW w:w="736" w:type="dxa"/>
          </w:tcPr>
          <w:p w14:paraId="102E4CE1" w14:textId="77777777" w:rsidR="00B364F7" w:rsidRPr="00D93543" w:rsidRDefault="00B364F7" w:rsidP="00B364F7">
            <w:pPr>
              <w:jc w:val="center"/>
              <w:rPr>
                <w:bCs/>
                <w:sz w:val="22"/>
                <w:szCs w:val="22"/>
              </w:rPr>
            </w:pPr>
            <w:r w:rsidRPr="00D93543">
              <w:rPr>
                <w:bCs/>
                <w:sz w:val="22"/>
                <w:szCs w:val="22"/>
              </w:rPr>
              <w:t>1</w:t>
            </w:r>
          </w:p>
        </w:tc>
        <w:tc>
          <w:tcPr>
            <w:tcW w:w="3659" w:type="dxa"/>
          </w:tcPr>
          <w:p w14:paraId="5B481454" w14:textId="77777777" w:rsidR="00B364F7" w:rsidRPr="00D93543" w:rsidRDefault="00B364F7" w:rsidP="00B364F7">
            <w:pPr>
              <w:jc w:val="center"/>
              <w:rPr>
                <w:bCs/>
                <w:sz w:val="22"/>
                <w:szCs w:val="22"/>
              </w:rPr>
            </w:pPr>
            <w:r w:rsidRPr="00D93543">
              <w:rPr>
                <w:bCs/>
                <w:sz w:val="22"/>
                <w:szCs w:val="22"/>
              </w:rPr>
              <w:t>2</w:t>
            </w:r>
          </w:p>
        </w:tc>
        <w:tc>
          <w:tcPr>
            <w:tcW w:w="1559" w:type="dxa"/>
          </w:tcPr>
          <w:p w14:paraId="7740BB05" w14:textId="77777777" w:rsidR="00B364F7" w:rsidRPr="00D93543" w:rsidRDefault="00B364F7" w:rsidP="00B364F7">
            <w:pPr>
              <w:jc w:val="center"/>
              <w:rPr>
                <w:bCs/>
                <w:sz w:val="22"/>
                <w:szCs w:val="22"/>
              </w:rPr>
            </w:pPr>
            <w:r w:rsidRPr="00D93543">
              <w:rPr>
                <w:bCs/>
                <w:sz w:val="22"/>
                <w:szCs w:val="22"/>
              </w:rPr>
              <w:t>3</w:t>
            </w:r>
          </w:p>
        </w:tc>
        <w:tc>
          <w:tcPr>
            <w:tcW w:w="2552" w:type="dxa"/>
          </w:tcPr>
          <w:p w14:paraId="0953AD39" w14:textId="77777777" w:rsidR="00B364F7" w:rsidRPr="00D93543" w:rsidRDefault="00B364F7" w:rsidP="00B364F7">
            <w:pPr>
              <w:jc w:val="center"/>
              <w:rPr>
                <w:bCs/>
                <w:sz w:val="22"/>
                <w:szCs w:val="22"/>
              </w:rPr>
            </w:pPr>
            <w:r w:rsidRPr="00D93543">
              <w:rPr>
                <w:bCs/>
                <w:sz w:val="22"/>
                <w:szCs w:val="22"/>
              </w:rPr>
              <w:t>4</w:t>
            </w:r>
          </w:p>
        </w:tc>
        <w:tc>
          <w:tcPr>
            <w:tcW w:w="2551" w:type="dxa"/>
          </w:tcPr>
          <w:p w14:paraId="6A2927AA" w14:textId="77777777" w:rsidR="00B364F7" w:rsidRPr="00D93543" w:rsidRDefault="00B364F7" w:rsidP="00B364F7">
            <w:pPr>
              <w:jc w:val="center"/>
              <w:rPr>
                <w:bCs/>
                <w:sz w:val="22"/>
                <w:szCs w:val="22"/>
              </w:rPr>
            </w:pPr>
            <w:r w:rsidRPr="00D93543">
              <w:rPr>
                <w:bCs/>
                <w:sz w:val="22"/>
                <w:szCs w:val="22"/>
              </w:rPr>
              <w:t>5</w:t>
            </w:r>
          </w:p>
        </w:tc>
      </w:tr>
      <w:tr w:rsidR="00B364F7" w:rsidRPr="00954045" w14:paraId="28695421" w14:textId="77777777" w:rsidTr="00B364F7">
        <w:trPr>
          <w:trHeight w:val="454"/>
        </w:trPr>
        <w:tc>
          <w:tcPr>
            <w:tcW w:w="11057" w:type="dxa"/>
            <w:gridSpan w:val="5"/>
            <w:vAlign w:val="center"/>
          </w:tcPr>
          <w:p w14:paraId="01C973BA" w14:textId="2275ABDD" w:rsidR="00B364F7" w:rsidRPr="00D93543" w:rsidRDefault="00B364F7" w:rsidP="00E4082E">
            <w:pPr>
              <w:pStyle w:val="af2"/>
              <w:numPr>
                <w:ilvl w:val="0"/>
                <w:numId w:val="17"/>
              </w:numPr>
              <w:jc w:val="center"/>
              <w:rPr>
                <w:bCs/>
                <w:sz w:val="22"/>
                <w:szCs w:val="22"/>
              </w:rPr>
            </w:pPr>
            <w:r w:rsidRPr="00D93543">
              <w:rPr>
                <w:bCs/>
                <w:sz w:val="22"/>
                <w:szCs w:val="22"/>
              </w:rPr>
              <w:t>Показатели качества воды</w:t>
            </w:r>
          </w:p>
        </w:tc>
      </w:tr>
      <w:tr w:rsidR="00B364F7" w:rsidRPr="00954045" w14:paraId="0A49DDB4" w14:textId="77777777" w:rsidTr="00B364F7">
        <w:trPr>
          <w:trHeight w:val="3255"/>
        </w:trPr>
        <w:tc>
          <w:tcPr>
            <w:tcW w:w="736" w:type="dxa"/>
            <w:vAlign w:val="center"/>
          </w:tcPr>
          <w:p w14:paraId="6BCD3A3F" w14:textId="77777777" w:rsidR="00B364F7" w:rsidRPr="00954045" w:rsidRDefault="00B364F7" w:rsidP="00B364F7">
            <w:pPr>
              <w:jc w:val="center"/>
              <w:rPr>
                <w:bCs/>
                <w:sz w:val="28"/>
                <w:szCs w:val="28"/>
              </w:rPr>
            </w:pPr>
            <w:r w:rsidRPr="00954045">
              <w:rPr>
                <w:bCs/>
                <w:sz w:val="28"/>
                <w:szCs w:val="28"/>
              </w:rPr>
              <w:t>1.1.</w:t>
            </w:r>
          </w:p>
        </w:tc>
        <w:tc>
          <w:tcPr>
            <w:tcW w:w="3659" w:type="dxa"/>
            <w:vAlign w:val="center"/>
          </w:tcPr>
          <w:p w14:paraId="3B4085F0" w14:textId="77777777" w:rsidR="00B364F7" w:rsidRPr="00954045" w:rsidRDefault="00B364F7" w:rsidP="00B364F7">
            <w:pPr>
              <w:rPr>
                <w:sz w:val="22"/>
                <w:szCs w:val="22"/>
              </w:rPr>
            </w:pPr>
            <w:r w:rsidRPr="00954045">
              <w:rPr>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355F1630" w14:textId="77777777" w:rsidR="00B364F7" w:rsidRPr="00954045" w:rsidRDefault="00B364F7" w:rsidP="00B364F7">
            <w:pPr>
              <w:jc w:val="center"/>
              <w:rPr>
                <w:bCs/>
                <w:sz w:val="28"/>
                <w:szCs w:val="28"/>
              </w:rPr>
            </w:pPr>
            <w:r w:rsidRPr="00954045">
              <w:rPr>
                <w:bCs/>
                <w:sz w:val="28"/>
                <w:szCs w:val="28"/>
              </w:rPr>
              <w:t>-</w:t>
            </w:r>
          </w:p>
        </w:tc>
        <w:tc>
          <w:tcPr>
            <w:tcW w:w="2552" w:type="dxa"/>
            <w:vAlign w:val="center"/>
          </w:tcPr>
          <w:p w14:paraId="1BE30CA7" w14:textId="77777777" w:rsidR="00B364F7" w:rsidRPr="00954045" w:rsidRDefault="00B364F7" w:rsidP="00B364F7">
            <w:pPr>
              <w:jc w:val="center"/>
              <w:rPr>
                <w:bCs/>
                <w:sz w:val="28"/>
                <w:szCs w:val="28"/>
              </w:rPr>
            </w:pPr>
            <w:r w:rsidRPr="00954045">
              <w:rPr>
                <w:bCs/>
                <w:sz w:val="28"/>
                <w:szCs w:val="28"/>
              </w:rPr>
              <w:t>-</w:t>
            </w:r>
          </w:p>
        </w:tc>
        <w:tc>
          <w:tcPr>
            <w:tcW w:w="2551" w:type="dxa"/>
            <w:vAlign w:val="center"/>
          </w:tcPr>
          <w:p w14:paraId="706914A4" w14:textId="77777777" w:rsidR="00B364F7" w:rsidRPr="00954045" w:rsidRDefault="00B364F7" w:rsidP="00B364F7">
            <w:pPr>
              <w:jc w:val="center"/>
              <w:rPr>
                <w:bCs/>
                <w:sz w:val="28"/>
                <w:szCs w:val="28"/>
              </w:rPr>
            </w:pPr>
            <w:r w:rsidRPr="00954045">
              <w:rPr>
                <w:bCs/>
                <w:sz w:val="28"/>
                <w:szCs w:val="28"/>
              </w:rPr>
              <w:t>-</w:t>
            </w:r>
          </w:p>
        </w:tc>
      </w:tr>
      <w:tr w:rsidR="00B364F7" w:rsidRPr="00954045" w14:paraId="33776CDE" w14:textId="77777777" w:rsidTr="00B364F7">
        <w:trPr>
          <w:trHeight w:val="2102"/>
        </w:trPr>
        <w:tc>
          <w:tcPr>
            <w:tcW w:w="736" w:type="dxa"/>
            <w:vAlign w:val="center"/>
          </w:tcPr>
          <w:p w14:paraId="4ECAFB43" w14:textId="77777777" w:rsidR="00B364F7" w:rsidRPr="00954045" w:rsidRDefault="00B364F7" w:rsidP="00B364F7">
            <w:pPr>
              <w:jc w:val="center"/>
              <w:rPr>
                <w:bCs/>
                <w:sz w:val="28"/>
                <w:szCs w:val="28"/>
              </w:rPr>
            </w:pPr>
            <w:r w:rsidRPr="00954045">
              <w:rPr>
                <w:bCs/>
                <w:sz w:val="28"/>
                <w:szCs w:val="28"/>
              </w:rPr>
              <w:t>1.2.</w:t>
            </w:r>
          </w:p>
        </w:tc>
        <w:tc>
          <w:tcPr>
            <w:tcW w:w="3659" w:type="dxa"/>
            <w:vAlign w:val="center"/>
          </w:tcPr>
          <w:p w14:paraId="5C160E02" w14:textId="77777777" w:rsidR="00B364F7" w:rsidRPr="00954045" w:rsidRDefault="00B364F7" w:rsidP="00B364F7">
            <w:pPr>
              <w:rPr>
                <w:bCs/>
                <w:sz w:val="28"/>
                <w:szCs w:val="28"/>
              </w:rPr>
            </w:pPr>
            <w:r w:rsidRPr="00954045">
              <w:rPr>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5524464E" w14:textId="77777777" w:rsidR="00B364F7" w:rsidRPr="00954045" w:rsidRDefault="00B364F7" w:rsidP="00B364F7">
            <w:pPr>
              <w:jc w:val="center"/>
              <w:rPr>
                <w:bCs/>
                <w:sz w:val="28"/>
                <w:szCs w:val="28"/>
              </w:rPr>
            </w:pPr>
            <w:r w:rsidRPr="00954045">
              <w:rPr>
                <w:bCs/>
                <w:sz w:val="28"/>
                <w:szCs w:val="28"/>
              </w:rPr>
              <w:t>-</w:t>
            </w:r>
          </w:p>
        </w:tc>
        <w:tc>
          <w:tcPr>
            <w:tcW w:w="2552" w:type="dxa"/>
            <w:vAlign w:val="center"/>
          </w:tcPr>
          <w:p w14:paraId="6BAA0788" w14:textId="77777777" w:rsidR="00B364F7" w:rsidRPr="00954045" w:rsidRDefault="00B364F7" w:rsidP="00B364F7">
            <w:pPr>
              <w:jc w:val="center"/>
              <w:rPr>
                <w:bCs/>
                <w:sz w:val="28"/>
                <w:szCs w:val="28"/>
              </w:rPr>
            </w:pPr>
            <w:r w:rsidRPr="00954045">
              <w:rPr>
                <w:bCs/>
                <w:sz w:val="28"/>
                <w:szCs w:val="28"/>
              </w:rPr>
              <w:t>-</w:t>
            </w:r>
          </w:p>
        </w:tc>
        <w:tc>
          <w:tcPr>
            <w:tcW w:w="2551" w:type="dxa"/>
            <w:vAlign w:val="center"/>
          </w:tcPr>
          <w:p w14:paraId="74EFED81" w14:textId="77777777" w:rsidR="00B364F7" w:rsidRPr="00954045" w:rsidRDefault="00B364F7" w:rsidP="00B364F7">
            <w:pPr>
              <w:jc w:val="center"/>
              <w:rPr>
                <w:bCs/>
                <w:sz w:val="28"/>
                <w:szCs w:val="28"/>
              </w:rPr>
            </w:pPr>
            <w:r w:rsidRPr="00954045">
              <w:rPr>
                <w:bCs/>
                <w:sz w:val="28"/>
                <w:szCs w:val="28"/>
              </w:rPr>
              <w:t>-</w:t>
            </w:r>
          </w:p>
        </w:tc>
      </w:tr>
      <w:tr w:rsidR="00B364F7" w:rsidRPr="00954045" w14:paraId="7A27C6D7" w14:textId="77777777" w:rsidTr="00D93543">
        <w:trPr>
          <w:trHeight w:val="447"/>
        </w:trPr>
        <w:tc>
          <w:tcPr>
            <w:tcW w:w="11057" w:type="dxa"/>
            <w:gridSpan w:val="5"/>
            <w:vAlign w:val="center"/>
          </w:tcPr>
          <w:p w14:paraId="079855FF" w14:textId="41055F17" w:rsidR="00B364F7" w:rsidRPr="00D93543" w:rsidRDefault="00B364F7" w:rsidP="00E4082E">
            <w:pPr>
              <w:pStyle w:val="af2"/>
              <w:numPr>
                <w:ilvl w:val="0"/>
                <w:numId w:val="17"/>
              </w:numPr>
              <w:jc w:val="center"/>
              <w:rPr>
                <w:bCs/>
              </w:rPr>
            </w:pPr>
            <w:r w:rsidRPr="00D93543">
              <w:rPr>
                <w:bCs/>
              </w:rPr>
              <w:t>Показатели надежности и бесперебойности водоснабжения и водоотведения</w:t>
            </w:r>
          </w:p>
        </w:tc>
      </w:tr>
      <w:tr w:rsidR="00B364F7" w:rsidRPr="00954045" w14:paraId="2FD07CCB" w14:textId="77777777" w:rsidTr="00B364F7">
        <w:trPr>
          <w:trHeight w:val="3965"/>
        </w:trPr>
        <w:tc>
          <w:tcPr>
            <w:tcW w:w="736" w:type="dxa"/>
            <w:vAlign w:val="center"/>
          </w:tcPr>
          <w:p w14:paraId="63041094" w14:textId="77777777" w:rsidR="00B364F7" w:rsidRPr="00954045" w:rsidRDefault="00B364F7" w:rsidP="00B364F7">
            <w:pPr>
              <w:jc w:val="center"/>
              <w:rPr>
                <w:bCs/>
                <w:sz w:val="28"/>
                <w:szCs w:val="28"/>
              </w:rPr>
            </w:pPr>
            <w:r w:rsidRPr="00954045">
              <w:rPr>
                <w:bCs/>
                <w:sz w:val="28"/>
                <w:szCs w:val="28"/>
              </w:rPr>
              <w:t>2.1.</w:t>
            </w:r>
          </w:p>
        </w:tc>
        <w:tc>
          <w:tcPr>
            <w:tcW w:w="3659" w:type="dxa"/>
            <w:vAlign w:val="center"/>
          </w:tcPr>
          <w:p w14:paraId="2DFCDBF4" w14:textId="77777777" w:rsidR="00B364F7" w:rsidRPr="00954045" w:rsidRDefault="00B364F7" w:rsidP="00B364F7">
            <w:pPr>
              <w:rPr>
                <w:bCs/>
                <w:sz w:val="28"/>
                <w:szCs w:val="28"/>
              </w:rPr>
            </w:pPr>
            <w:r w:rsidRPr="00954045">
              <w:rPr>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14:paraId="588EDF7A" w14:textId="77777777" w:rsidR="00B364F7" w:rsidRPr="00954045" w:rsidRDefault="00B364F7" w:rsidP="00B364F7">
            <w:pPr>
              <w:jc w:val="center"/>
              <w:rPr>
                <w:bCs/>
                <w:sz w:val="28"/>
                <w:szCs w:val="28"/>
              </w:rPr>
            </w:pPr>
            <w:r w:rsidRPr="00954045">
              <w:rPr>
                <w:bCs/>
                <w:sz w:val="28"/>
                <w:szCs w:val="28"/>
              </w:rPr>
              <w:t>-</w:t>
            </w:r>
          </w:p>
        </w:tc>
        <w:tc>
          <w:tcPr>
            <w:tcW w:w="2552" w:type="dxa"/>
            <w:vAlign w:val="center"/>
          </w:tcPr>
          <w:p w14:paraId="7C20423A" w14:textId="77777777" w:rsidR="00B364F7" w:rsidRPr="00954045" w:rsidRDefault="00B364F7" w:rsidP="00B364F7">
            <w:pPr>
              <w:jc w:val="center"/>
              <w:rPr>
                <w:bCs/>
                <w:sz w:val="28"/>
                <w:szCs w:val="28"/>
              </w:rPr>
            </w:pPr>
            <w:r w:rsidRPr="00954045">
              <w:rPr>
                <w:bCs/>
                <w:sz w:val="28"/>
                <w:szCs w:val="28"/>
              </w:rPr>
              <w:t>-</w:t>
            </w:r>
          </w:p>
        </w:tc>
        <w:tc>
          <w:tcPr>
            <w:tcW w:w="2551" w:type="dxa"/>
            <w:vAlign w:val="center"/>
          </w:tcPr>
          <w:p w14:paraId="7C99B562" w14:textId="77777777" w:rsidR="00B364F7" w:rsidRPr="00954045" w:rsidRDefault="00B364F7" w:rsidP="00B364F7">
            <w:pPr>
              <w:jc w:val="center"/>
              <w:rPr>
                <w:bCs/>
                <w:sz w:val="28"/>
                <w:szCs w:val="28"/>
              </w:rPr>
            </w:pPr>
            <w:r w:rsidRPr="00954045">
              <w:rPr>
                <w:bCs/>
                <w:sz w:val="28"/>
                <w:szCs w:val="28"/>
              </w:rPr>
              <w:t>-</w:t>
            </w:r>
          </w:p>
        </w:tc>
      </w:tr>
      <w:tr w:rsidR="00B364F7" w:rsidRPr="00954045" w14:paraId="31D26877" w14:textId="77777777" w:rsidTr="00B364F7">
        <w:trPr>
          <w:trHeight w:val="990"/>
        </w:trPr>
        <w:tc>
          <w:tcPr>
            <w:tcW w:w="736" w:type="dxa"/>
            <w:vAlign w:val="center"/>
          </w:tcPr>
          <w:p w14:paraId="6C504BE3" w14:textId="77777777" w:rsidR="00B364F7" w:rsidRPr="00954045" w:rsidRDefault="00B364F7" w:rsidP="00B364F7">
            <w:pPr>
              <w:jc w:val="center"/>
              <w:rPr>
                <w:bCs/>
                <w:sz w:val="28"/>
                <w:szCs w:val="28"/>
              </w:rPr>
            </w:pPr>
            <w:r w:rsidRPr="00954045">
              <w:rPr>
                <w:bCs/>
                <w:sz w:val="28"/>
                <w:szCs w:val="28"/>
              </w:rPr>
              <w:t>2.2.</w:t>
            </w:r>
          </w:p>
        </w:tc>
        <w:tc>
          <w:tcPr>
            <w:tcW w:w="3659" w:type="dxa"/>
            <w:vAlign w:val="center"/>
          </w:tcPr>
          <w:p w14:paraId="4666E6E9" w14:textId="77777777" w:rsidR="00B364F7" w:rsidRDefault="00B364F7" w:rsidP="00B364F7">
            <w:pPr>
              <w:rPr>
                <w:sz w:val="22"/>
                <w:szCs w:val="22"/>
              </w:rPr>
            </w:pPr>
            <w:r w:rsidRPr="00954045">
              <w:rPr>
                <w:sz w:val="22"/>
                <w:szCs w:val="22"/>
              </w:rPr>
              <w:t>Удельное количество аварий и засоров в расчете на протяженность канализационной сети в год (ед./км)</w:t>
            </w:r>
          </w:p>
          <w:p w14:paraId="6DAE13BF" w14:textId="77777777" w:rsidR="00D93543" w:rsidRDefault="00D93543" w:rsidP="00B364F7">
            <w:pPr>
              <w:rPr>
                <w:sz w:val="22"/>
                <w:szCs w:val="22"/>
              </w:rPr>
            </w:pPr>
          </w:p>
          <w:p w14:paraId="5F7C42FE" w14:textId="74B56344" w:rsidR="00D93543" w:rsidRPr="00954045" w:rsidRDefault="00D93543" w:rsidP="00B364F7">
            <w:pPr>
              <w:rPr>
                <w:bCs/>
                <w:sz w:val="28"/>
                <w:szCs w:val="28"/>
              </w:rPr>
            </w:pPr>
          </w:p>
        </w:tc>
        <w:tc>
          <w:tcPr>
            <w:tcW w:w="1559" w:type="dxa"/>
            <w:vAlign w:val="center"/>
          </w:tcPr>
          <w:p w14:paraId="3D22EA1B" w14:textId="77777777" w:rsidR="00B364F7" w:rsidRPr="00954045" w:rsidRDefault="00B364F7" w:rsidP="00B364F7">
            <w:pPr>
              <w:jc w:val="center"/>
              <w:rPr>
                <w:bCs/>
                <w:sz w:val="28"/>
                <w:szCs w:val="28"/>
              </w:rPr>
            </w:pPr>
            <w:r w:rsidRPr="00954045">
              <w:rPr>
                <w:bCs/>
                <w:sz w:val="28"/>
                <w:szCs w:val="28"/>
              </w:rPr>
              <w:t>-</w:t>
            </w:r>
          </w:p>
        </w:tc>
        <w:tc>
          <w:tcPr>
            <w:tcW w:w="2552" w:type="dxa"/>
            <w:vAlign w:val="center"/>
          </w:tcPr>
          <w:p w14:paraId="7F7BF3DB" w14:textId="77777777" w:rsidR="00B364F7" w:rsidRPr="00954045" w:rsidRDefault="00B364F7" w:rsidP="00B364F7">
            <w:pPr>
              <w:jc w:val="center"/>
              <w:rPr>
                <w:bCs/>
                <w:sz w:val="28"/>
                <w:szCs w:val="28"/>
              </w:rPr>
            </w:pPr>
            <w:r w:rsidRPr="00954045">
              <w:rPr>
                <w:bCs/>
                <w:sz w:val="28"/>
                <w:szCs w:val="28"/>
              </w:rPr>
              <w:t>-</w:t>
            </w:r>
          </w:p>
        </w:tc>
        <w:tc>
          <w:tcPr>
            <w:tcW w:w="2551" w:type="dxa"/>
            <w:vAlign w:val="center"/>
          </w:tcPr>
          <w:p w14:paraId="514727E5" w14:textId="77777777" w:rsidR="00B364F7" w:rsidRPr="00954045" w:rsidRDefault="00B364F7" w:rsidP="00B364F7">
            <w:pPr>
              <w:jc w:val="center"/>
              <w:rPr>
                <w:bCs/>
                <w:sz w:val="28"/>
                <w:szCs w:val="28"/>
              </w:rPr>
            </w:pPr>
            <w:r w:rsidRPr="00954045">
              <w:rPr>
                <w:bCs/>
                <w:sz w:val="28"/>
                <w:szCs w:val="28"/>
              </w:rPr>
              <w:t>-</w:t>
            </w:r>
          </w:p>
        </w:tc>
      </w:tr>
      <w:tr w:rsidR="00B364F7" w:rsidRPr="00954045" w14:paraId="4AA8E53A" w14:textId="77777777" w:rsidTr="00B364F7">
        <w:tc>
          <w:tcPr>
            <w:tcW w:w="736" w:type="dxa"/>
          </w:tcPr>
          <w:p w14:paraId="6FFE62C3" w14:textId="77777777" w:rsidR="00B364F7" w:rsidRPr="00954045" w:rsidRDefault="00B364F7" w:rsidP="00B364F7">
            <w:pPr>
              <w:jc w:val="center"/>
              <w:rPr>
                <w:bCs/>
                <w:sz w:val="28"/>
                <w:szCs w:val="28"/>
              </w:rPr>
            </w:pPr>
            <w:r w:rsidRPr="00954045">
              <w:rPr>
                <w:bCs/>
                <w:sz w:val="28"/>
                <w:szCs w:val="28"/>
              </w:rPr>
              <w:lastRenderedPageBreak/>
              <w:t>1</w:t>
            </w:r>
          </w:p>
        </w:tc>
        <w:tc>
          <w:tcPr>
            <w:tcW w:w="3659" w:type="dxa"/>
          </w:tcPr>
          <w:p w14:paraId="0D1FC243" w14:textId="77777777" w:rsidR="00B364F7" w:rsidRPr="00954045" w:rsidRDefault="00B364F7" w:rsidP="00B364F7">
            <w:pPr>
              <w:jc w:val="center"/>
              <w:rPr>
                <w:bCs/>
                <w:sz w:val="28"/>
                <w:szCs w:val="28"/>
              </w:rPr>
            </w:pPr>
            <w:r w:rsidRPr="00954045">
              <w:rPr>
                <w:bCs/>
                <w:sz w:val="28"/>
                <w:szCs w:val="28"/>
              </w:rPr>
              <w:t>2</w:t>
            </w:r>
          </w:p>
        </w:tc>
        <w:tc>
          <w:tcPr>
            <w:tcW w:w="1559" w:type="dxa"/>
          </w:tcPr>
          <w:p w14:paraId="166C3BB7" w14:textId="77777777" w:rsidR="00B364F7" w:rsidRPr="00954045" w:rsidRDefault="00B364F7" w:rsidP="00B364F7">
            <w:pPr>
              <w:jc w:val="center"/>
              <w:rPr>
                <w:bCs/>
                <w:sz w:val="28"/>
                <w:szCs w:val="28"/>
              </w:rPr>
            </w:pPr>
            <w:r w:rsidRPr="00954045">
              <w:rPr>
                <w:bCs/>
                <w:sz w:val="28"/>
                <w:szCs w:val="28"/>
              </w:rPr>
              <w:t>3</w:t>
            </w:r>
          </w:p>
        </w:tc>
        <w:tc>
          <w:tcPr>
            <w:tcW w:w="2552" w:type="dxa"/>
          </w:tcPr>
          <w:p w14:paraId="513B97DF" w14:textId="77777777" w:rsidR="00B364F7" w:rsidRPr="00954045" w:rsidRDefault="00B364F7" w:rsidP="00B364F7">
            <w:pPr>
              <w:jc w:val="center"/>
              <w:rPr>
                <w:bCs/>
                <w:sz w:val="28"/>
                <w:szCs w:val="28"/>
              </w:rPr>
            </w:pPr>
            <w:r w:rsidRPr="00954045">
              <w:rPr>
                <w:bCs/>
                <w:sz w:val="28"/>
                <w:szCs w:val="28"/>
              </w:rPr>
              <w:t>4</w:t>
            </w:r>
          </w:p>
        </w:tc>
        <w:tc>
          <w:tcPr>
            <w:tcW w:w="2551" w:type="dxa"/>
          </w:tcPr>
          <w:p w14:paraId="763E2F48" w14:textId="77777777" w:rsidR="00B364F7" w:rsidRPr="00954045" w:rsidRDefault="00B364F7" w:rsidP="00B364F7">
            <w:pPr>
              <w:jc w:val="center"/>
              <w:rPr>
                <w:bCs/>
                <w:sz w:val="28"/>
                <w:szCs w:val="28"/>
              </w:rPr>
            </w:pPr>
            <w:r w:rsidRPr="00954045">
              <w:rPr>
                <w:bCs/>
                <w:sz w:val="28"/>
                <w:szCs w:val="28"/>
              </w:rPr>
              <w:t>5</w:t>
            </w:r>
          </w:p>
        </w:tc>
      </w:tr>
      <w:tr w:rsidR="00B364F7" w:rsidRPr="00954045" w14:paraId="4E5CB4A1" w14:textId="77777777" w:rsidTr="00D93543">
        <w:trPr>
          <w:trHeight w:val="386"/>
        </w:trPr>
        <w:tc>
          <w:tcPr>
            <w:tcW w:w="11057" w:type="dxa"/>
            <w:gridSpan w:val="5"/>
            <w:vAlign w:val="center"/>
          </w:tcPr>
          <w:p w14:paraId="4C6EB684" w14:textId="77777777" w:rsidR="00B364F7" w:rsidRPr="00D93543" w:rsidRDefault="00B364F7" w:rsidP="00E4082E">
            <w:pPr>
              <w:pStyle w:val="af2"/>
              <w:numPr>
                <w:ilvl w:val="0"/>
                <w:numId w:val="17"/>
              </w:numPr>
              <w:jc w:val="center"/>
              <w:rPr>
                <w:bCs/>
                <w:sz w:val="22"/>
                <w:szCs w:val="22"/>
              </w:rPr>
            </w:pPr>
            <w:r w:rsidRPr="00D93543">
              <w:rPr>
                <w:bCs/>
                <w:sz w:val="22"/>
                <w:szCs w:val="22"/>
              </w:rPr>
              <w:t>Показатели качества очистки сточных вод</w:t>
            </w:r>
          </w:p>
        </w:tc>
      </w:tr>
      <w:tr w:rsidR="00B364F7" w:rsidRPr="00954045" w14:paraId="7419E7AB" w14:textId="77777777" w:rsidTr="00B364F7">
        <w:trPr>
          <w:trHeight w:val="1550"/>
        </w:trPr>
        <w:tc>
          <w:tcPr>
            <w:tcW w:w="736" w:type="dxa"/>
            <w:vAlign w:val="center"/>
          </w:tcPr>
          <w:p w14:paraId="558A53B0" w14:textId="77777777" w:rsidR="00B364F7" w:rsidRPr="00954045" w:rsidRDefault="00B364F7" w:rsidP="00B364F7">
            <w:pPr>
              <w:jc w:val="center"/>
              <w:rPr>
                <w:bCs/>
                <w:sz w:val="28"/>
                <w:szCs w:val="28"/>
              </w:rPr>
            </w:pPr>
            <w:r w:rsidRPr="00954045">
              <w:rPr>
                <w:bCs/>
                <w:sz w:val="28"/>
                <w:szCs w:val="28"/>
              </w:rPr>
              <w:t>3.1.</w:t>
            </w:r>
          </w:p>
        </w:tc>
        <w:tc>
          <w:tcPr>
            <w:tcW w:w="3659" w:type="dxa"/>
            <w:vAlign w:val="center"/>
          </w:tcPr>
          <w:p w14:paraId="36B9608D" w14:textId="77777777" w:rsidR="00B364F7" w:rsidRPr="00954045" w:rsidRDefault="00B364F7" w:rsidP="00B364F7">
            <w:pPr>
              <w:rPr>
                <w:sz w:val="22"/>
                <w:szCs w:val="22"/>
              </w:rPr>
            </w:pPr>
            <w:r w:rsidRPr="00954045">
              <w:rPr>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14:paraId="00B9E45B" w14:textId="77777777" w:rsidR="00B364F7" w:rsidRPr="00954045" w:rsidRDefault="00B364F7" w:rsidP="00B364F7">
            <w:pPr>
              <w:jc w:val="center"/>
              <w:rPr>
                <w:bCs/>
                <w:sz w:val="28"/>
                <w:szCs w:val="28"/>
              </w:rPr>
            </w:pPr>
            <w:r w:rsidRPr="00954045">
              <w:rPr>
                <w:bCs/>
                <w:sz w:val="28"/>
                <w:szCs w:val="28"/>
              </w:rPr>
              <w:t>-</w:t>
            </w:r>
          </w:p>
        </w:tc>
        <w:tc>
          <w:tcPr>
            <w:tcW w:w="2552" w:type="dxa"/>
            <w:vAlign w:val="center"/>
          </w:tcPr>
          <w:p w14:paraId="767A3672" w14:textId="77777777" w:rsidR="00B364F7" w:rsidRPr="00954045" w:rsidRDefault="00B364F7" w:rsidP="00B364F7">
            <w:pPr>
              <w:jc w:val="center"/>
              <w:rPr>
                <w:bCs/>
                <w:sz w:val="28"/>
                <w:szCs w:val="28"/>
              </w:rPr>
            </w:pPr>
            <w:r w:rsidRPr="00954045">
              <w:rPr>
                <w:bCs/>
                <w:sz w:val="28"/>
                <w:szCs w:val="28"/>
              </w:rPr>
              <w:t>-</w:t>
            </w:r>
          </w:p>
        </w:tc>
        <w:tc>
          <w:tcPr>
            <w:tcW w:w="2551" w:type="dxa"/>
            <w:vAlign w:val="center"/>
          </w:tcPr>
          <w:p w14:paraId="4987A6E1" w14:textId="77777777" w:rsidR="00B364F7" w:rsidRPr="00954045" w:rsidRDefault="00B364F7" w:rsidP="00B364F7">
            <w:pPr>
              <w:jc w:val="center"/>
              <w:rPr>
                <w:bCs/>
                <w:sz w:val="28"/>
                <w:szCs w:val="28"/>
              </w:rPr>
            </w:pPr>
            <w:r w:rsidRPr="00954045">
              <w:rPr>
                <w:bCs/>
                <w:sz w:val="28"/>
                <w:szCs w:val="28"/>
              </w:rPr>
              <w:t>-</w:t>
            </w:r>
          </w:p>
        </w:tc>
      </w:tr>
      <w:tr w:rsidR="00B364F7" w:rsidRPr="00954045" w14:paraId="19EBBCFE" w14:textId="77777777" w:rsidTr="00B364F7">
        <w:trPr>
          <w:trHeight w:val="1686"/>
        </w:trPr>
        <w:tc>
          <w:tcPr>
            <w:tcW w:w="736" w:type="dxa"/>
            <w:vAlign w:val="center"/>
          </w:tcPr>
          <w:p w14:paraId="20D97479" w14:textId="77777777" w:rsidR="00B364F7" w:rsidRPr="00954045" w:rsidRDefault="00B364F7" w:rsidP="00B364F7">
            <w:pPr>
              <w:jc w:val="center"/>
              <w:rPr>
                <w:bCs/>
                <w:sz w:val="28"/>
                <w:szCs w:val="28"/>
              </w:rPr>
            </w:pPr>
            <w:r w:rsidRPr="00954045">
              <w:rPr>
                <w:bCs/>
                <w:sz w:val="28"/>
                <w:szCs w:val="28"/>
              </w:rPr>
              <w:t>3.2.</w:t>
            </w:r>
          </w:p>
        </w:tc>
        <w:tc>
          <w:tcPr>
            <w:tcW w:w="3659" w:type="dxa"/>
            <w:vAlign w:val="center"/>
          </w:tcPr>
          <w:p w14:paraId="5156086B" w14:textId="77777777" w:rsidR="00B364F7" w:rsidRPr="00954045" w:rsidRDefault="00B364F7" w:rsidP="00B364F7">
            <w:pPr>
              <w:rPr>
                <w:bCs/>
                <w:sz w:val="28"/>
                <w:szCs w:val="28"/>
              </w:rPr>
            </w:pPr>
            <w:r w:rsidRPr="00954045">
              <w:rPr>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vAlign w:val="center"/>
          </w:tcPr>
          <w:p w14:paraId="6C8DCF21" w14:textId="77777777" w:rsidR="00B364F7" w:rsidRPr="00954045" w:rsidRDefault="00B364F7" w:rsidP="00B364F7">
            <w:pPr>
              <w:jc w:val="center"/>
              <w:rPr>
                <w:bCs/>
                <w:sz w:val="28"/>
                <w:szCs w:val="28"/>
              </w:rPr>
            </w:pPr>
            <w:r w:rsidRPr="00954045">
              <w:rPr>
                <w:bCs/>
                <w:sz w:val="28"/>
                <w:szCs w:val="28"/>
              </w:rPr>
              <w:t>-</w:t>
            </w:r>
          </w:p>
        </w:tc>
        <w:tc>
          <w:tcPr>
            <w:tcW w:w="2552" w:type="dxa"/>
            <w:vAlign w:val="center"/>
          </w:tcPr>
          <w:p w14:paraId="17501229" w14:textId="77777777" w:rsidR="00B364F7" w:rsidRPr="00954045" w:rsidRDefault="00B364F7" w:rsidP="00B364F7">
            <w:pPr>
              <w:jc w:val="center"/>
              <w:rPr>
                <w:bCs/>
                <w:sz w:val="28"/>
                <w:szCs w:val="28"/>
              </w:rPr>
            </w:pPr>
            <w:r w:rsidRPr="00954045">
              <w:rPr>
                <w:bCs/>
                <w:sz w:val="28"/>
                <w:szCs w:val="28"/>
              </w:rPr>
              <w:t>-</w:t>
            </w:r>
          </w:p>
        </w:tc>
        <w:tc>
          <w:tcPr>
            <w:tcW w:w="2551" w:type="dxa"/>
            <w:vAlign w:val="center"/>
          </w:tcPr>
          <w:p w14:paraId="75D57B65" w14:textId="77777777" w:rsidR="00B364F7" w:rsidRPr="00954045" w:rsidRDefault="00B364F7" w:rsidP="00B364F7">
            <w:pPr>
              <w:jc w:val="center"/>
              <w:rPr>
                <w:bCs/>
                <w:sz w:val="28"/>
                <w:szCs w:val="28"/>
              </w:rPr>
            </w:pPr>
            <w:r w:rsidRPr="00954045">
              <w:rPr>
                <w:bCs/>
                <w:sz w:val="28"/>
                <w:szCs w:val="28"/>
              </w:rPr>
              <w:t>-</w:t>
            </w:r>
          </w:p>
        </w:tc>
      </w:tr>
      <w:tr w:rsidR="00B364F7" w:rsidRPr="00954045" w14:paraId="32C02C84" w14:textId="77777777" w:rsidTr="00B364F7">
        <w:trPr>
          <w:trHeight w:val="2746"/>
        </w:trPr>
        <w:tc>
          <w:tcPr>
            <w:tcW w:w="736" w:type="dxa"/>
            <w:vAlign w:val="center"/>
          </w:tcPr>
          <w:p w14:paraId="03BE13F3" w14:textId="77777777" w:rsidR="00B364F7" w:rsidRPr="00954045" w:rsidRDefault="00B364F7" w:rsidP="00B364F7">
            <w:pPr>
              <w:jc w:val="center"/>
              <w:rPr>
                <w:bCs/>
                <w:sz w:val="28"/>
                <w:szCs w:val="28"/>
              </w:rPr>
            </w:pPr>
            <w:r w:rsidRPr="00954045">
              <w:rPr>
                <w:bCs/>
                <w:sz w:val="28"/>
                <w:szCs w:val="28"/>
              </w:rPr>
              <w:t>3.3.</w:t>
            </w:r>
          </w:p>
        </w:tc>
        <w:tc>
          <w:tcPr>
            <w:tcW w:w="3659" w:type="dxa"/>
            <w:vAlign w:val="center"/>
          </w:tcPr>
          <w:p w14:paraId="2E10032E" w14:textId="77777777" w:rsidR="00B364F7" w:rsidRPr="00954045" w:rsidRDefault="00B364F7" w:rsidP="00B364F7">
            <w:pPr>
              <w:rPr>
                <w:sz w:val="22"/>
                <w:szCs w:val="22"/>
              </w:rPr>
            </w:pPr>
            <w:r w:rsidRPr="00954045">
              <w:rPr>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59" w:type="dxa"/>
            <w:vAlign w:val="center"/>
          </w:tcPr>
          <w:p w14:paraId="3756D480" w14:textId="77777777" w:rsidR="00B364F7" w:rsidRPr="00954045" w:rsidRDefault="00B364F7" w:rsidP="00B364F7">
            <w:pPr>
              <w:jc w:val="center"/>
              <w:rPr>
                <w:bCs/>
                <w:sz w:val="28"/>
                <w:szCs w:val="28"/>
              </w:rPr>
            </w:pPr>
            <w:r w:rsidRPr="00954045">
              <w:rPr>
                <w:bCs/>
                <w:sz w:val="28"/>
                <w:szCs w:val="28"/>
              </w:rPr>
              <w:t>-</w:t>
            </w:r>
          </w:p>
        </w:tc>
        <w:tc>
          <w:tcPr>
            <w:tcW w:w="2552" w:type="dxa"/>
            <w:vAlign w:val="center"/>
          </w:tcPr>
          <w:p w14:paraId="192315B5" w14:textId="77777777" w:rsidR="00B364F7" w:rsidRPr="00954045" w:rsidRDefault="00B364F7" w:rsidP="00B364F7">
            <w:pPr>
              <w:jc w:val="center"/>
              <w:rPr>
                <w:bCs/>
                <w:sz w:val="28"/>
                <w:szCs w:val="28"/>
              </w:rPr>
            </w:pPr>
            <w:r w:rsidRPr="00954045">
              <w:rPr>
                <w:bCs/>
                <w:sz w:val="28"/>
                <w:szCs w:val="28"/>
              </w:rPr>
              <w:t>-</w:t>
            </w:r>
          </w:p>
        </w:tc>
        <w:tc>
          <w:tcPr>
            <w:tcW w:w="2551" w:type="dxa"/>
            <w:vAlign w:val="center"/>
          </w:tcPr>
          <w:p w14:paraId="7204871C" w14:textId="77777777" w:rsidR="00B364F7" w:rsidRPr="00954045" w:rsidRDefault="00B364F7" w:rsidP="00B364F7">
            <w:pPr>
              <w:jc w:val="center"/>
              <w:rPr>
                <w:bCs/>
                <w:sz w:val="28"/>
                <w:szCs w:val="28"/>
              </w:rPr>
            </w:pPr>
            <w:r w:rsidRPr="00954045">
              <w:rPr>
                <w:bCs/>
                <w:sz w:val="28"/>
                <w:szCs w:val="28"/>
              </w:rPr>
              <w:t>-</w:t>
            </w:r>
          </w:p>
        </w:tc>
      </w:tr>
      <w:tr w:rsidR="00B364F7" w:rsidRPr="00954045" w14:paraId="5AD74B97" w14:textId="77777777" w:rsidTr="00D93543">
        <w:trPr>
          <w:trHeight w:val="379"/>
        </w:trPr>
        <w:tc>
          <w:tcPr>
            <w:tcW w:w="11057" w:type="dxa"/>
            <w:gridSpan w:val="5"/>
            <w:vAlign w:val="center"/>
          </w:tcPr>
          <w:p w14:paraId="11789ACC" w14:textId="77777777" w:rsidR="00B364F7" w:rsidRPr="00D93543" w:rsidRDefault="00B364F7" w:rsidP="00E4082E">
            <w:pPr>
              <w:pStyle w:val="af2"/>
              <w:numPr>
                <w:ilvl w:val="0"/>
                <w:numId w:val="17"/>
              </w:numPr>
              <w:jc w:val="center"/>
              <w:rPr>
                <w:bCs/>
                <w:sz w:val="22"/>
                <w:szCs w:val="22"/>
              </w:rPr>
            </w:pPr>
            <w:r w:rsidRPr="00D93543">
              <w:rPr>
                <w:bCs/>
                <w:sz w:val="22"/>
                <w:szCs w:val="22"/>
              </w:rPr>
              <w:t>Показатели энергетической эффективности использования ресурсов, в том числе уровень потерь воды</w:t>
            </w:r>
          </w:p>
        </w:tc>
      </w:tr>
      <w:tr w:rsidR="00B364F7" w:rsidRPr="00954045" w14:paraId="1DDA2907" w14:textId="77777777" w:rsidTr="00B364F7">
        <w:trPr>
          <w:trHeight w:val="2252"/>
        </w:trPr>
        <w:tc>
          <w:tcPr>
            <w:tcW w:w="736" w:type="dxa"/>
            <w:vAlign w:val="center"/>
          </w:tcPr>
          <w:p w14:paraId="107BC4A3" w14:textId="77777777" w:rsidR="00B364F7" w:rsidRPr="00954045" w:rsidRDefault="00B364F7" w:rsidP="00B364F7">
            <w:pPr>
              <w:jc w:val="center"/>
              <w:rPr>
                <w:bCs/>
                <w:sz w:val="28"/>
                <w:szCs w:val="28"/>
              </w:rPr>
            </w:pPr>
            <w:r w:rsidRPr="00954045">
              <w:rPr>
                <w:bCs/>
                <w:sz w:val="28"/>
                <w:szCs w:val="28"/>
              </w:rPr>
              <w:t>4.1.</w:t>
            </w:r>
          </w:p>
        </w:tc>
        <w:tc>
          <w:tcPr>
            <w:tcW w:w="3659" w:type="dxa"/>
            <w:vAlign w:val="center"/>
          </w:tcPr>
          <w:p w14:paraId="77336074" w14:textId="77777777" w:rsidR="00B364F7" w:rsidRPr="00954045" w:rsidRDefault="00B364F7" w:rsidP="00B364F7">
            <w:pPr>
              <w:pStyle w:val="af2"/>
              <w:ind w:left="34"/>
              <w:rPr>
                <w:bCs/>
                <w:sz w:val="28"/>
                <w:szCs w:val="28"/>
              </w:rPr>
            </w:pPr>
            <w:r w:rsidRPr="00954045">
              <w:rPr>
                <w:sz w:val="22"/>
                <w:szCs w:val="22"/>
              </w:rPr>
              <w:t xml:space="preserve">Доля потерь воды в централизованных системах водоснабжения при транспортировке в общем объеме воды, поданной </w:t>
            </w:r>
            <w:proofErr w:type="gramStart"/>
            <w:r w:rsidRPr="00954045">
              <w:rPr>
                <w:sz w:val="22"/>
                <w:szCs w:val="22"/>
              </w:rPr>
              <w:t>в водопроводную сеть</w:t>
            </w:r>
            <w:proofErr w:type="gramEnd"/>
            <w:r w:rsidRPr="00954045">
              <w:rPr>
                <w:sz w:val="22"/>
                <w:szCs w:val="22"/>
              </w:rPr>
              <w:t xml:space="preserve"> </w:t>
            </w:r>
            <w:r w:rsidRPr="00954045">
              <w:t xml:space="preserve">Анжеро-Судженская линейная производственно-диспетчерская станция </w:t>
            </w:r>
            <w:r w:rsidRPr="00954045">
              <w:rPr>
                <w:sz w:val="22"/>
                <w:szCs w:val="22"/>
              </w:rPr>
              <w:t>(Яйский муниципальный район)</w:t>
            </w:r>
          </w:p>
        </w:tc>
        <w:tc>
          <w:tcPr>
            <w:tcW w:w="1559" w:type="dxa"/>
            <w:vAlign w:val="center"/>
          </w:tcPr>
          <w:p w14:paraId="090827AC" w14:textId="77777777" w:rsidR="00B364F7" w:rsidRPr="00954045" w:rsidRDefault="00B364F7" w:rsidP="00B364F7">
            <w:pPr>
              <w:jc w:val="center"/>
              <w:rPr>
                <w:bCs/>
                <w:sz w:val="28"/>
                <w:szCs w:val="28"/>
              </w:rPr>
            </w:pPr>
            <w:r w:rsidRPr="00954045">
              <w:rPr>
                <w:bCs/>
                <w:sz w:val="28"/>
                <w:szCs w:val="28"/>
              </w:rPr>
              <w:t>0,00</w:t>
            </w:r>
          </w:p>
        </w:tc>
        <w:tc>
          <w:tcPr>
            <w:tcW w:w="2552" w:type="dxa"/>
            <w:vAlign w:val="center"/>
          </w:tcPr>
          <w:p w14:paraId="18E6A9C2" w14:textId="77777777" w:rsidR="00B364F7" w:rsidRPr="00954045" w:rsidRDefault="00B364F7" w:rsidP="00B364F7">
            <w:pPr>
              <w:jc w:val="center"/>
              <w:rPr>
                <w:bCs/>
                <w:sz w:val="28"/>
                <w:szCs w:val="28"/>
              </w:rPr>
            </w:pPr>
            <w:r w:rsidRPr="00954045">
              <w:rPr>
                <w:bCs/>
                <w:sz w:val="28"/>
                <w:szCs w:val="28"/>
              </w:rPr>
              <w:t>0,00</w:t>
            </w:r>
          </w:p>
        </w:tc>
        <w:tc>
          <w:tcPr>
            <w:tcW w:w="2551" w:type="dxa"/>
            <w:vAlign w:val="center"/>
          </w:tcPr>
          <w:p w14:paraId="640B3AC3" w14:textId="77777777" w:rsidR="00B364F7" w:rsidRPr="00954045" w:rsidRDefault="00B364F7" w:rsidP="00B364F7">
            <w:pPr>
              <w:jc w:val="center"/>
              <w:rPr>
                <w:bCs/>
                <w:sz w:val="28"/>
                <w:szCs w:val="28"/>
              </w:rPr>
            </w:pPr>
            <w:r w:rsidRPr="00954045">
              <w:rPr>
                <w:bCs/>
                <w:sz w:val="28"/>
                <w:szCs w:val="28"/>
              </w:rPr>
              <w:t>-</w:t>
            </w:r>
          </w:p>
        </w:tc>
      </w:tr>
      <w:tr w:rsidR="00B364F7" w:rsidRPr="00954045" w14:paraId="6D0A6611" w14:textId="77777777" w:rsidTr="00B364F7">
        <w:trPr>
          <w:trHeight w:val="2398"/>
        </w:trPr>
        <w:tc>
          <w:tcPr>
            <w:tcW w:w="736" w:type="dxa"/>
            <w:vAlign w:val="center"/>
          </w:tcPr>
          <w:p w14:paraId="5564B162" w14:textId="77777777" w:rsidR="00B364F7" w:rsidRPr="00954045" w:rsidRDefault="00B364F7" w:rsidP="00B364F7">
            <w:pPr>
              <w:jc w:val="center"/>
              <w:rPr>
                <w:bCs/>
                <w:sz w:val="28"/>
                <w:szCs w:val="28"/>
              </w:rPr>
            </w:pPr>
            <w:r w:rsidRPr="00954045">
              <w:rPr>
                <w:bCs/>
                <w:sz w:val="28"/>
                <w:szCs w:val="28"/>
              </w:rPr>
              <w:t>4.2.</w:t>
            </w:r>
          </w:p>
        </w:tc>
        <w:tc>
          <w:tcPr>
            <w:tcW w:w="3659" w:type="dxa"/>
            <w:vAlign w:val="center"/>
          </w:tcPr>
          <w:p w14:paraId="12F5CD27" w14:textId="77777777" w:rsidR="00B364F7" w:rsidRPr="00954045" w:rsidRDefault="00B364F7" w:rsidP="00B364F7">
            <w:pPr>
              <w:pStyle w:val="af2"/>
              <w:ind w:left="34"/>
              <w:rPr>
                <w:bCs/>
                <w:sz w:val="28"/>
                <w:szCs w:val="28"/>
              </w:rPr>
            </w:pPr>
            <w:r w:rsidRPr="00954045">
              <w:rPr>
                <w:sz w:val="22"/>
                <w:szCs w:val="22"/>
              </w:rPr>
              <w:t xml:space="preserve">Доля потерь воды в централизованных системах водоснабжения при транспортировке в общем объеме воды, поданной в водопроводную сеть Мариинская нефтеперекачивающая станция   </w:t>
            </w:r>
            <w:proofErr w:type="gramStart"/>
            <w:r w:rsidRPr="00954045">
              <w:rPr>
                <w:sz w:val="22"/>
                <w:szCs w:val="22"/>
              </w:rPr>
              <w:t xml:space="preserve">   (</w:t>
            </w:r>
            <w:proofErr w:type="gramEnd"/>
            <w:r w:rsidRPr="00954045">
              <w:rPr>
                <w:sz w:val="22"/>
                <w:szCs w:val="22"/>
              </w:rPr>
              <w:t>Мариинский муниципальный район)</w:t>
            </w:r>
          </w:p>
        </w:tc>
        <w:tc>
          <w:tcPr>
            <w:tcW w:w="1559" w:type="dxa"/>
            <w:vAlign w:val="center"/>
          </w:tcPr>
          <w:p w14:paraId="7ACC0EC1" w14:textId="77777777" w:rsidR="00B364F7" w:rsidRPr="00954045" w:rsidRDefault="00B364F7" w:rsidP="00B364F7">
            <w:pPr>
              <w:jc w:val="center"/>
              <w:rPr>
                <w:bCs/>
                <w:sz w:val="28"/>
                <w:szCs w:val="28"/>
              </w:rPr>
            </w:pPr>
            <w:r w:rsidRPr="00954045">
              <w:rPr>
                <w:bCs/>
                <w:sz w:val="28"/>
                <w:szCs w:val="28"/>
              </w:rPr>
              <w:t>0,00</w:t>
            </w:r>
          </w:p>
        </w:tc>
        <w:tc>
          <w:tcPr>
            <w:tcW w:w="2552" w:type="dxa"/>
            <w:vAlign w:val="center"/>
          </w:tcPr>
          <w:p w14:paraId="015F0E29" w14:textId="77777777" w:rsidR="00B364F7" w:rsidRPr="00954045" w:rsidRDefault="00B364F7" w:rsidP="00B364F7">
            <w:pPr>
              <w:jc w:val="center"/>
              <w:rPr>
                <w:bCs/>
                <w:sz w:val="28"/>
                <w:szCs w:val="28"/>
              </w:rPr>
            </w:pPr>
            <w:r w:rsidRPr="00954045">
              <w:rPr>
                <w:bCs/>
                <w:sz w:val="28"/>
                <w:szCs w:val="28"/>
              </w:rPr>
              <w:t>0,00</w:t>
            </w:r>
          </w:p>
        </w:tc>
        <w:tc>
          <w:tcPr>
            <w:tcW w:w="2551" w:type="dxa"/>
            <w:vAlign w:val="center"/>
          </w:tcPr>
          <w:p w14:paraId="36AEDABD" w14:textId="77777777" w:rsidR="00B364F7" w:rsidRPr="00954045" w:rsidRDefault="00B364F7" w:rsidP="00B364F7">
            <w:pPr>
              <w:jc w:val="center"/>
              <w:rPr>
                <w:bCs/>
                <w:sz w:val="28"/>
                <w:szCs w:val="28"/>
              </w:rPr>
            </w:pPr>
            <w:r w:rsidRPr="00954045">
              <w:rPr>
                <w:bCs/>
                <w:sz w:val="28"/>
                <w:szCs w:val="28"/>
              </w:rPr>
              <w:t>-</w:t>
            </w:r>
          </w:p>
        </w:tc>
      </w:tr>
      <w:tr w:rsidR="00B364F7" w:rsidRPr="00954045" w14:paraId="2B6C0F08" w14:textId="77777777" w:rsidTr="00B364F7">
        <w:trPr>
          <w:trHeight w:val="2174"/>
        </w:trPr>
        <w:tc>
          <w:tcPr>
            <w:tcW w:w="736" w:type="dxa"/>
            <w:vAlign w:val="center"/>
          </w:tcPr>
          <w:p w14:paraId="42FA8493" w14:textId="77777777" w:rsidR="00B364F7" w:rsidRPr="00954045" w:rsidRDefault="00B364F7" w:rsidP="00B364F7">
            <w:pPr>
              <w:jc w:val="center"/>
              <w:rPr>
                <w:bCs/>
                <w:sz w:val="28"/>
                <w:szCs w:val="28"/>
              </w:rPr>
            </w:pPr>
            <w:r w:rsidRPr="00954045">
              <w:rPr>
                <w:bCs/>
                <w:sz w:val="28"/>
                <w:szCs w:val="28"/>
              </w:rPr>
              <w:t>4.3.</w:t>
            </w:r>
          </w:p>
        </w:tc>
        <w:tc>
          <w:tcPr>
            <w:tcW w:w="3659" w:type="dxa"/>
            <w:vAlign w:val="center"/>
          </w:tcPr>
          <w:p w14:paraId="1FBCD28C" w14:textId="77777777" w:rsidR="00B364F7" w:rsidRPr="00954045" w:rsidRDefault="00B364F7" w:rsidP="00B364F7">
            <w:pPr>
              <w:rPr>
                <w:bCs/>
                <w:sz w:val="28"/>
                <w:szCs w:val="28"/>
              </w:rPr>
            </w:pPr>
            <w:r w:rsidRPr="00954045">
              <w:rPr>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954045">
              <w:rPr>
                <w:sz w:val="22"/>
                <w:szCs w:val="22"/>
                <w:vertAlign w:val="superscript"/>
              </w:rPr>
              <w:t>3</w:t>
            </w:r>
            <w:r w:rsidRPr="00954045">
              <w:rPr>
                <w:sz w:val="22"/>
                <w:szCs w:val="22"/>
              </w:rPr>
              <w:t xml:space="preserve">) – </w:t>
            </w:r>
            <w:r w:rsidRPr="00954045">
              <w:rPr>
                <w:sz w:val="22"/>
                <w:szCs w:val="22"/>
                <w:u w:val="single"/>
              </w:rPr>
              <w:t>для организаций, оказывающих услуги по водоподготовке</w:t>
            </w:r>
          </w:p>
        </w:tc>
        <w:tc>
          <w:tcPr>
            <w:tcW w:w="1559" w:type="dxa"/>
            <w:vAlign w:val="center"/>
          </w:tcPr>
          <w:p w14:paraId="29E601DA" w14:textId="77777777" w:rsidR="00B364F7" w:rsidRPr="00954045" w:rsidRDefault="00B364F7" w:rsidP="00B364F7">
            <w:pPr>
              <w:jc w:val="center"/>
              <w:rPr>
                <w:bCs/>
                <w:sz w:val="28"/>
                <w:szCs w:val="28"/>
              </w:rPr>
            </w:pPr>
            <w:r w:rsidRPr="00954045">
              <w:rPr>
                <w:bCs/>
                <w:sz w:val="28"/>
                <w:szCs w:val="28"/>
              </w:rPr>
              <w:t>-</w:t>
            </w:r>
          </w:p>
        </w:tc>
        <w:tc>
          <w:tcPr>
            <w:tcW w:w="2552" w:type="dxa"/>
            <w:vAlign w:val="center"/>
          </w:tcPr>
          <w:p w14:paraId="77E1DC7D" w14:textId="77777777" w:rsidR="00B364F7" w:rsidRPr="00954045" w:rsidRDefault="00B364F7" w:rsidP="00B364F7">
            <w:pPr>
              <w:jc w:val="center"/>
              <w:rPr>
                <w:bCs/>
                <w:sz w:val="28"/>
                <w:szCs w:val="28"/>
              </w:rPr>
            </w:pPr>
            <w:r w:rsidRPr="00954045">
              <w:rPr>
                <w:bCs/>
                <w:sz w:val="28"/>
                <w:szCs w:val="28"/>
              </w:rPr>
              <w:t>-</w:t>
            </w:r>
          </w:p>
        </w:tc>
        <w:tc>
          <w:tcPr>
            <w:tcW w:w="2551" w:type="dxa"/>
            <w:vAlign w:val="center"/>
          </w:tcPr>
          <w:p w14:paraId="2ED48E83" w14:textId="77777777" w:rsidR="00B364F7" w:rsidRPr="00954045" w:rsidRDefault="00B364F7" w:rsidP="00B364F7">
            <w:pPr>
              <w:jc w:val="center"/>
              <w:rPr>
                <w:bCs/>
                <w:sz w:val="28"/>
                <w:szCs w:val="28"/>
              </w:rPr>
            </w:pPr>
            <w:r w:rsidRPr="00954045">
              <w:rPr>
                <w:bCs/>
                <w:sz w:val="28"/>
                <w:szCs w:val="28"/>
              </w:rPr>
              <w:t>-</w:t>
            </w:r>
          </w:p>
        </w:tc>
      </w:tr>
      <w:tr w:rsidR="00B364F7" w:rsidRPr="00954045" w14:paraId="0E646753" w14:textId="77777777" w:rsidTr="00B364F7">
        <w:tc>
          <w:tcPr>
            <w:tcW w:w="736" w:type="dxa"/>
            <w:vAlign w:val="center"/>
          </w:tcPr>
          <w:p w14:paraId="6B897EC5" w14:textId="77777777" w:rsidR="00B364F7" w:rsidRPr="00954045" w:rsidRDefault="00B364F7" w:rsidP="00B364F7">
            <w:pPr>
              <w:jc w:val="center"/>
              <w:rPr>
                <w:bCs/>
                <w:sz w:val="28"/>
                <w:szCs w:val="28"/>
              </w:rPr>
            </w:pPr>
            <w:r w:rsidRPr="00954045">
              <w:rPr>
                <w:bCs/>
                <w:sz w:val="28"/>
                <w:szCs w:val="28"/>
              </w:rPr>
              <w:lastRenderedPageBreak/>
              <w:t>1</w:t>
            </w:r>
          </w:p>
        </w:tc>
        <w:tc>
          <w:tcPr>
            <w:tcW w:w="3659" w:type="dxa"/>
            <w:vAlign w:val="center"/>
          </w:tcPr>
          <w:p w14:paraId="14D135BE" w14:textId="77777777" w:rsidR="00B364F7" w:rsidRPr="00954045" w:rsidRDefault="00B364F7" w:rsidP="00B364F7">
            <w:pPr>
              <w:jc w:val="center"/>
              <w:rPr>
                <w:sz w:val="28"/>
                <w:szCs w:val="28"/>
              </w:rPr>
            </w:pPr>
            <w:r w:rsidRPr="00954045">
              <w:rPr>
                <w:sz w:val="28"/>
                <w:szCs w:val="28"/>
              </w:rPr>
              <w:t>2</w:t>
            </w:r>
          </w:p>
        </w:tc>
        <w:tc>
          <w:tcPr>
            <w:tcW w:w="1559" w:type="dxa"/>
            <w:vAlign w:val="center"/>
          </w:tcPr>
          <w:p w14:paraId="39077C56" w14:textId="77777777" w:rsidR="00B364F7" w:rsidRPr="00954045" w:rsidRDefault="00B364F7" w:rsidP="00B364F7">
            <w:pPr>
              <w:jc w:val="center"/>
              <w:rPr>
                <w:bCs/>
                <w:sz w:val="28"/>
                <w:szCs w:val="28"/>
              </w:rPr>
            </w:pPr>
            <w:r w:rsidRPr="00954045">
              <w:rPr>
                <w:bCs/>
                <w:sz w:val="28"/>
                <w:szCs w:val="28"/>
              </w:rPr>
              <w:t>3</w:t>
            </w:r>
          </w:p>
        </w:tc>
        <w:tc>
          <w:tcPr>
            <w:tcW w:w="2552" w:type="dxa"/>
            <w:vAlign w:val="center"/>
          </w:tcPr>
          <w:p w14:paraId="6F39BF90" w14:textId="77777777" w:rsidR="00B364F7" w:rsidRPr="00954045" w:rsidRDefault="00B364F7" w:rsidP="00B364F7">
            <w:pPr>
              <w:jc w:val="center"/>
              <w:rPr>
                <w:bCs/>
                <w:sz w:val="28"/>
                <w:szCs w:val="28"/>
              </w:rPr>
            </w:pPr>
            <w:r w:rsidRPr="00954045">
              <w:rPr>
                <w:bCs/>
                <w:sz w:val="28"/>
                <w:szCs w:val="28"/>
              </w:rPr>
              <w:t>4</w:t>
            </w:r>
          </w:p>
        </w:tc>
        <w:tc>
          <w:tcPr>
            <w:tcW w:w="2551" w:type="dxa"/>
            <w:vAlign w:val="center"/>
          </w:tcPr>
          <w:p w14:paraId="1576ECBA" w14:textId="77777777" w:rsidR="00B364F7" w:rsidRPr="00954045" w:rsidRDefault="00B364F7" w:rsidP="00B364F7">
            <w:pPr>
              <w:jc w:val="center"/>
              <w:rPr>
                <w:bCs/>
                <w:sz w:val="28"/>
                <w:szCs w:val="28"/>
              </w:rPr>
            </w:pPr>
            <w:r w:rsidRPr="00954045">
              <w:rPr>
                <w:bCs/>
                <w:sz w:val="28"/>
                <w:szCs w:val="28"/>
              </w:rPr>
              <w:t>5</w:t>
            </w:r>
          </w:p>
        </w:tc>
      </w:tr>
      <w:tr w:rsidR="00B364F7" w:rsidRPr="00954045" w14:paraId="7B57B275" w14:textId="77777777" w:rsidTr="00B364F7">
        <w:trPr>
          <w:trHeight w:val="2228"/>
        </w:trPr>
        <w:tc>
          <w:tcPr>
            <w:tcW w:w="736" w:type="dxa"/>
            <w:vAlign w:val="center"/>
          </w:tcPr>
          <w:p w14:paraId="3CDCA721" w14:textId="77777777" w:rsidR="00B364F7" w:rsidRPr="00954045" w:rsidRDefault="00B364F7" w:rsidP="00B364F7">
            <w:pPr>
              <w:jc w:val="center"/>
              <w:rPr>
                <w:bCs/>
                <w:sz w:val="28"/>
                <w:szCs w:val="28"/>
              </w:rPr>
            </w:pPr>
            <w:r w:rsidRPr="00954045">
              <w:rPr>
                <w:bCs/>
                <w:sz w:val="28"/>
                <w:szCs w:val="28"/>
              </w:rPr>
              <w:t>4.4.</w:t>
            </w:r>
          </w:p>
        </w:tc>
        <w:tc>
          <w:tcPr>
            <w:tcW w:w="3659" w:type="dxa"/>
            <w:vAlign w:val="center"/>
          </w:tcPr>
          <w:p w14:paraId="78047DDE" w14:textId="77777777" w:rsidR="00B364F7" w:rsidRPr="00954045" w:rsidRDefault="00B364F7" w:rsidP="00B364F7">
            <w:pPr>
              <w:rPr>
                <w:sz w:val="22"/>
                <w:szCs w:val="22"/>
              </w:rPr>
            </w:pPr>
            <w:r w:rsidRPr="00954045">
              <w:rPr>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954045">
              <w:rPr>
                <w:sz w:val="22"/>
                <w:szCs w:val="22"/>
                <w:vertAlign w:val="superscript"/>
              </w:rPr>
              <w:t>3</w:t>
            </w:r>
            <w:r w:rsidRPr="00954045">
              <w:rPr>
                <w:sz w:val="22"/>
                <w:szCs w:val="22"/>
              </w:rPr>
              <w:t xml:space="preserve">) – </w:t>
            </w:r>
            <w:r w:rsidRPr="00954045">
              <w:rPr>
                <w:sz w:val="22"/>
                <w:szCs w:val="22"/>
                <w:u w:val="single"/>
              </w:rPr>
              <w:t xml:space="preserve">для организаций, оказывающих услуги </w:t>
            </w:r>
            <w:proofErr w:type="gramStart"/>
            <w:r w:rsidRPr="00954045">
              <w:rPr>
                <w:sz w:val="22"/>
                <w:szCs w:val="22"/>
                <w:u w:val="single"/>
              </w:rPr>
              <w:t>по транспортировке</w:t>
            </w:r>
            <w:proofErr w:type="gramEnd"/>
            <w:r w:rsidRPr="00954045">
              <w:rPr>
                <w:sz w:val="22"/>
                <w:szCs w:val="22"/>
              </w:rPr>
              <w:t xml:space="preserve"> Анжеро-Судженская линейная производственно-диспетчерская станция (Яйский муниципальный район)</w:t>
            </w:r>
          </w:p>
        </w:tc>
        <w:tc>
          <w:tcPr>
            <w:tcW w:w="1559" w:type="dxa"/>
            <w:vAlign w:val="center"/>
          </w:tcPr>
          <w:p w14:paraId="5F5DA887" w14:textId="77777777" w:rsidR="00B364F7" w:rsidRPr="00954045" w:rsidRDefault="00B364F7" w:rsidP="00B364F7">
            <w:pPr>
              <w:jc w:val="center"/>
              <w:rPr>
                <w:bCs/>
                <w:sz w:val="28"/>
                <w:szCs w:val="28"/>
              </w:rPr>
            </w:pPr>
            <w:r w:rsidRPr="00954045">
              <w:rPr>
                <w:bCs/>
                <w:sz w:val="28"/>
                <w:szCs w:val="28"/>
              </w:rPr>
              <w:t>-</w:t>
            </w:r>
          </w:p>
        </w:tc>
        <w:tc>
          <w:tcPr>
            <w:tcW w:w="2552" w:type="dxa"/>
            <w:vAlign w:val="center"/>
          </w:tcPr>
          <w:p w14:paraId="27173F0D" w14:textId="77777777" w:rsidR="00B364F7" w:rsidRPr="00954045" w:rsidRDefault="00B364F7" w:rsidP="00B364F7">
            <w:pPr>
              <w:jc w:val="center"/>
              <w:rPr>
                <w:bCs/>
                <w:sz w:val="28"/>
                <w:szCs w:val="28"/>
              </w:rPr>
            </w:pPr>
            <w:r w:rsidRPr="00954045">
              <w:rPr>
                <w:bCs/>
                <w:sz w:val="28"/>
                <w:szCs w:val="28"/>
              </w:rPr>
              <w:t>-</w:t>
            </w:r>
          </w:p>
        </w:tc>
        <w:tc>
          <w:tcPr>
            <w:tcW w:w="2551" w:type="dxa"/>
            <w:vAlign w:val="center"/>
          </w:tcPr>
          <w:p w14:paraId="41DAA0CD" w14:textId="77777777" w:rsidR="00B364F7" w:rsidRPr="00954045" w:rsidRDefault="00B364F7" w:rsidP="00B364F7">
            <w:pPr>
              <w:jc w:val="center"/>
              <w:rPr>
                <w:bCs/>
                <w:sz w:val="28"/>
                <w:szCs w:val="28"/>
              </w:rPr>
            </w:pPr>
            <w:r w:rsidRPr="00954045">
              <w:rPr>
                <w:bCs/>
                <w:sz w:val="28"/>
                <w:szCs w:val="28"/>
              </w:rPr>
              <w:t>-</w:t>
            </w:r>
          </w:p>
        </w:tc>
      </w:tr>
      <w:tr w:rsidR="00B364F7" w:rsidRPr="00954045" w14:paraId="554A4E12" w14:textId="77777777" w:rsidTr="00B364F7">
        <w:trPr>
          <w:trHeight w:val="2259"/>
        </w:trPr>
        <w:tc>
          <w:tcPr>
            <w:tcW w:w="736" w:type="dxa"/>
            <w:vAlign w:val="center"/>
          </w:tcPr>
          <w:p w14:paraId="6E663879" w14:textId="77777777" w:rsidR="00B364F7" w:rsidRPr="00954045" w:rsidRDefault="00B364F7" w:rsidP="00B364F7">
            <w:pPr>
              <w:jc w:val="center"/>
              <w:rPr>
                <w:bCs/>
                <w:sz w:val="28"/>
                <w:szCs w:val="28"/>
              </w:rPr>
            </w:pPr>
            <w:r w:rsidRPr="00954045">
              <w:rPr>
                <w:bCs/>
                <w:sz w:val="28"/>
                <w:szCs w:val="28"/>
              </w:rPr>
              <w:t>4.5.</w:t>
            </w:r>
          </w:p>
        </w:tc>
        <w:tc>
          <w:tcPr>
            <w:tcW w:w="3659" w:type="dxa"/>
            <w:vAlign w:val="center"/>
          </w:tcPr>
          <w:p w14:paraId="62917177" w14:textId="77777777" w:rsidR="00B364F7" w:rsidRPr="00954045" w:rsidRDefault="00B364F7" w:rsidP="00B364F7">
            <w:pPr>
              <w:rPr>
                <w:bCs/>
                <w:sz w:val="28"/>
                <w:szCs w:val="28"/>
              </w:rPr>
            </w:pPr>
            <w:r w:rsidRPr="00954045">
              <w:rPr>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954045">
              <w:rPr>
                <w:sz w:val="22"/>
                <w:szCs w:val="22"/>
                <w:vertAlign w:val="superscript"/>
              </w:rPr>
              <w:t>3</w:t>
            </w:r>
            <w:r w:rsidRPr="00954045">
              <w:rPr>
                <w:sz w:val="22"/>
                <w:szCs w:val="22"/>
              </w:rPr>
              <w:t xml:space="preserve">) – </w:t>
            </w:r>
            <w:r w:rsidRPr="00954045">
              <w:rPr>
                <w:sz w:val="22"/>
                <w:szCs w:val="22"/>
                <w:u w:val="single"/>
              </w:rPr>
              <w:t>для организаций, оказывающих услуги водоснабжения (полный цикл)</w:t>
            </w:r>
            <w:r w:rsidRPr="00954045">
              <w:rPr>
                <w:sz w:val="22"/>
                <w:szCs w:val="22"/>
              </w:rPr>
              <w:t xml:space="preserve"> Мариинская нефтеперекачивающая станция (Мариинский муниципальный район)</w:t>
            </w:r>
          </w:p>
        </w:tc>
        <w:tc>
          <w:tcPr>
            <w:tcW w:w="1559" w:type="dxa"/>
            <w:vAlign w:val="center"/>
          </w:tcPr>
          <w:p w14:paraId="00BAD7A6" w14:textId="77777777" w:rsidR="00B364F7" w:rsidRPr="00954045" w:rsidRDefault="00B364F7" w:rsidP="00B364F7">
            <w:pPr>
              <w:jc w:val="center"/>
              <w:rPr>
                <w:bCs/>
                <w:sz w:val="28"/>
                <w:szCs w:val="28"/>
              </w:rPr>
            </w:pPr>
            <w:r w:rsidRPr="00954045">
              <w:rPr>
                <w:bCs/>
                <w:sz w:val="28"/>
                <w:szCs w:val="28"/>
              </w:rPr>
              <w:t>0,38</w:t>
            </w:r>
          </w:p>
        </w:tc>
        <w:tc>
          <w:tcPr>
            <w:tcW w:w="2552" w:type="dxa"/>
            <w:vAlign w:val="center"/>
          </w:tcPr>
          <w:p w14:paraId="1AEFA09F" w14:textId="77777777" w:rsidR="00B364F7" w:rsidRPr="00954045" w:rsidRDefault="00B364F7" w:rsidP="00B364F7">
            <w:pPr>
              <w:jc w:val="center"/>
              <w:rPr>
                <w:bCs/>
                <w:sz w:val="28"/>
                <w:szCs w:val="28"/>
              </w:rPr>
            </w:pPr>
            <w:r w:rsidRPr="00954045">
              <w:rPr>
                <w:bCs/>
                <w:sz w:val="28"/>
                <w:szCs w:val="28"/>
              </w:rPr>
              <w:t>0,38</w:t>
            </w:r>
          </w:p>
        </w:tc>
        <w:tc>
          <w:tcPr>
            <w:tcW w:w="2551" w:type="dxa"/>
            <w:vAlign w:val="center"/>
          </w:tcPr>
          <w:p w14:paraId="75F1B8C5" w14:textId="77777777" w:rsidR="00B364F7" w:rsidRPr="00954045" w:rsidRDefault="00B364F7" w:rsidP="00B364F7">
            <w:pPr>
              <w:jc w:val="center"/>
              <w:rPr>
                <w:bCs/>
                <w:sz w:val="28"/>
                <w:szCs w:val="28"/>
              </w:rPr>
            </w:pPr>
            <w:r w:rsidRPr="00954045">
              <w:rPr>
                <w:bCs/>
                <w:sz w:val="28"/>
                <w:szCs w:val="28"/>
              </w:rPr>
              <w:t>-</w:t>
            </w:r>
          </w:p>
        </w:tc>
      </w:tr>
      <w:tr w:rsidR="00B364F7" w:rsidRPr="00954045" w14:paraId="0A572195" w14:textId="77777777" w:rsidTr="00B364F7">
        <w:trPr>
          <w:trHeight w:val="1944"/>
        </w:trPr>
        <w:tc>
          <w:tcPr>
            <w:tcW w:w="736" w:type="dxa"/>
            <w:vAlign w:val="center"/>
          </w:tcPr>
          <w:p w14:paraId="1EA1EB5F" w14:textId="77777777" w:rsidR="00B364F7" w:rsidRPr="00954045" w:rsidRDefault="00B364F7" w:rsidP="00B364F7">
            <w:pPr>
              <w:jc w:val="center"/>
              <w:rPr>
                <w:bCs/>
                <w:sz w:val="28"/>
                <w:szCs w:val="28"/>
              </w:rPr>
            </w:pPr>
            <w:r w:rsidRPr="00954045">
              <w:rPr>
                <w:bCs/>
                <w:sz w:val="28"/>
                <w:szCs w:val="28"/>
              </w:rPr>
              <w:t>4.6.</w:t>
            </w:r>
          </w:p>
        </w:tc>
        <w:tc>
          <w:tcPr>
            <w:tcW w:w="3659" w:type="dxa"/>
            <w:vAlign w:val="center"/>
          </w:tcPr>
          <w:p w14:paraId="44CF6564" w14:textId="77777777" w:rsidR="00B364F7" w:rsidRPr="00954045" w:rsidRDefault="00B364F7" w:rsidP="00B364F7">
            <w:pPr>
              <w:rPr>
                <w:bCs/>
                <w:sz w:val="28"/>
                <w:szCs w:val="28"/>
              </w:rPr>
            </w:pPr>
            <w:r w:rsidRPr="00954045">
              <w:rPr>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954045">
              <w:rPr>
                <w:sz w:val="22"/>
                <w:szCs w:val="22"/>
                <w:vertAlign w:val="superscript"/>
              </w:rPr>
              <w:t>3</w:t>
            </w:r>
            <w:r w:rsidRPr="00954045">
              <w:rPr>
                <w:sz w:val="22"/>
                <w:szCs w:val="22"/>
              </w:rPr>
              <w:t xml:space="preserve">) – </w:t>
            </w:r>
            <w:r w:rsidRPr="00954045">
              <w:rPr>
                <w:sz w:val="22"/>
                <w:szCs w:val="22"/>
                <w:u w:val="single"/>
              </w:rPr>
              <w:t>для организаций, оказывающих услуги по очистке сточных вод</w:t>
            </w:r>
          </w:p>
        </w:tc>
        <w:tc>
          <w:tcPr>
            <w:tcW w:w="1559" w:type="dxa"/>
            <w:vAlign w:val="center"/>
          </w:tcPr>
          <w:p w14:paraId="63718AE9" w14:textId="77777777" w:rsidR="00B364F7" w:rsidRPr="00954045" w:rsidRDefault="00B364F7" w:rsidP="00B364F7">
            <w:pPr>
              <w:jc w:val="center"/>
              <w:rPr>
                <w:bCs/>
                <w:sz w:val="28"/>
                <w:szCs w:val="28"/>
              </w:rPr>
            </w:pPr>
            <w:r w:rsidRPr="00954045">
              <w:rPr>
                <w:bCs/>
                <w:sz w:val="28"/>
                <w:szCs w:val="28"/>
              </w:rPr>
              <w:t>-</w:t>
            </w:r>
          </w:p>
        </w:tc>
        <w:tc>
          <w:tcPr>
            <w:tcW w:w="2552" w:type="dxa"/>
            <w:vAlign w:val="center"/>
          </w:tcPr>
          <w:p w14:paraId="15EB07D4" w14:textId="77777777" w:rsidR="00B364F7" w:rsidRPr="00954045" w:rsidRDefault="00B364F7" w:rsidP="00B364F7">
            <w:pPr>
              <w:jc w:val="center"/>
              <w:rPr>
                <w:bCs/>
                <w:sz w:val="28"/>
                <w:szCs w:val="28"/>
              </w:rPr>
            </w:pPr>
            <w:r w:rsidRPr="00954045">
              <w:rPr>
                <w:bCs/>
                <w:sz w:val="28"/>
                <w:szCs w:val="28"/>
              </w:rPr>
              <w:t>-</w:t>
            </w:r>
          </w:p>
        </w:tc>
        <w:tc>
          <w:tcPr>
            <w:tcW w:w="2551" w:type="dxa"/>
            <w:vAlign w:val="center"/>
          </w:tcPr>
          <w:p w14:paraId="74981B2A" w14:textId="77777777" w:rsidR="00B364F7" w:rsidRPr="00954045" w:rsidRDefault="00B364F7" w:rsidP="00B364F7">
            <w:pPr>
              <w:jc w:val="center"/>
              <w:rPr>
                <w:bCs/>
                <w:sz w:val="28"/>
                <w:szCs w:val="28"/>
              </w:rPr>
            </w:pPr>
            <w:r w:rsidRPr="00954045">
              <w:rPr>
                <w:bCs/>
                <w:sz w:val="28"/>
                <w:szCs w:val="28"/>
              </w:rPr>
              <w:t>-</w:t>
            </w:r>
          </w:p>
        </w:tc>
      </w:tr>
      <w:tr w:rsidR="00B364F7" w:rsidRPr="00954045" w14:paraId="78A25241" w14:textId="77777777" w:rsidTr="00B364F7">
        <w:trPr>
          <w:trHeight w:val="2117"/>
        </w:trPr>
        <w:tc>
          <w:tcPr>
            <w:tcW w:w="736" w:type="dxa"/>
            <w:vAlign w:val="center"/>
          </w:tcPr>
          <w:p w14:paraId="4BB00667" w14:textId="77777777" w:rsidR="00B364F7" w:rsidRPr="00954045" w:rsidRDefault="00B364F7" w:rsidP="00B364F7">
            <w:pPr>
              <w:jc w:val="center"/>
              <w:rPr>
                <w:bCs/>
                <w:sz w:val="28"/>
                <w:szCs w:val="28"/>
              </w:rPr>
            </w:pPr>
            <w:r w:rsidRPr="00954045">
              <w:rPr>
                <w:bCs/>
                <w:sz w:val="28"/>
                <w:szCs w:val="28"/>
              </w:rPr>
              <w:t>4.7.</w:t>
            </w:r>
          </w:p>
        </w:tc>
        <w:tc>
          <w:tcPr>
            <w:tcW w:w="3659" w:type="dxa"/>
            <w:vAlign w:val="center"/>
          </w:tcPr>
          <w:p w14:paraId="3AF27CE1" w14:textId="77777777" w:rsidR="00B364F7" w:rsidRPr="00954045" w:rsidRDefault="00B364F7" w:rsidP="00B364F7">
            <w:pPr>
              <w:rPr>
                <w:sz w:val="22"/>
                <w:szCs w:val="22"/>
              </w:rPr>
            </w:pPr>
            <w:r w:rsidRPr="00954045">
              <w:rPr>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954045">
              <w:rPr>
                <w:sz w:val="22"/>
                <w:szCs w:val="22"/>
                <w:vertAlign w:val="superscript"/>
              </w:rPr>
              <w:t>3</w:t>
            </w:r>
            <w:r w:rsidRPr="00954045">
              <w:rPr>
                <w:sz w:val="22"/>
                <w:szCs w:val="22"/>
              </w:rPr>
              <w:t xml:space="preserve">) – </w:t>
            </w:r>
            <w:r w:rsidRPr="00954045">
              <w:rPr>
                <w:sz w:val="22"/>
                <w:szCs w:val="22"/>
                <w:u w:val="single"/>
              </w:rPr>
              <w:t>для организаций, оказывающих услуги по транспортировке сточных вод</w:t>
            </w:r>
          </w:p>
        </w:tc>
        <w:tc>
          <w:tcPr>
            <w:tcW w:w="1559" w:type="dxa"/>
            <w:vAlign w:val="center"/>
          </w:tcPr>
          <w:p w14:paraId="03AD86F4" w14:textId="77777777" w:rsidR="00B364F7" w:rsidRPr="00954045" w:rsidRDefault="00B364F7" w:rsidP="00B364F7">
            <w:pPr>
              <w:jc w:val="center"/>
              <w:rPr>
                <w:bCs/>
                <w:sz w:val="28"/>
                <w:szCs w:val="28"/>
              </w:rPr>
            </w:pPr>
            <w:r w:rsidRPr="00954045">
              <w:rPr>
                <w:bCs/>
                <w:sz w:val="28"/>
                <w:szCs w:val="28"/>
              </w:rPr>
              <w:t>-</w:t>
            </w:r>
          </w:p>
        </w:tc>
        <w:tc>
          <w:tcPr>
            <w:tcW w:w="2552" w:type="dxa"/>
            <w:vAlign w:val="center"/>
          </w:tcPr>
          <w:p w14:paraId="331EEF7F" w14:textId="77777777" w:rsidR="00B364F7" w:rsidRPr="00954045" w:rsidRDefault="00B364F7" w:rsidP="00B364F7">
            <w:pPr>
              <w:jc w:val="center"/>
              <w:rPr>
                <w:bCs/>
                <w:sz w:val="28"/>
                <w:szCs w:val="28"/>
              </w:rPr>
            </w:pPr>
            <w:r w:rsidRPr="00954045">
              <w:rPr>
                <w:bCs/>
                <w:sz w:val="28"/>
                <w:szCs w:val="28"/>
              </w:rPr>
              <w:t>-</w:t>
            </w:r>
          </w:p>
        </w:tc>
        <w:tc>
          <w:tcPr>
            <w:tcW w:w="2551" w:type="dxa"/>
            <w:vAlign w:val="center"/>
          </w:tcPr>
          <w:p w14:paraId="44D69F19" w14:textId="77777777" w:rsidR="00B364F7" w:rsidRPr="00954045" w:rsidRDefault="00B364F7" w:rsidP="00B364F7">
            <w:pPr>
              <w:jc w:val="center"/>
              <w:rPr>
                <w:bCs/>
                <w:sz w:val="28"/>
                <w:szCs w:val="28"/>
              </w:rPr>
            </w:pPr>
            <w:r w:rsidRPr="00954045">
              <w:rPr>
                <w:bCs/>
                <w:sz w:val="28"/>
                <w:szCs w:val="28"/>
              </w:rPr>
              <w:t>-</w:t>
            </w:r>
          </w:p>
        </w:tc>
      </w:tr>
      <w:tr w:rsidR="00B364F7" w:rsidRPr="00954045" w14:paraId="3125C5BD" w14:textId="77777777" w:rsidTr="00B364F7">
        <w:trPr>
          <w:trHeight w:val="2248"/>
        </w:trPr>
        <w:tc>
          <w:tcPr>
            <w:tcW w:w="736" w:type="dxa"/>
            <w:vAlign w:val="center"/>
          </w:tcPr>
          <w:p w14:paraId="063A6F18" w14:textId="77777777" w:rsidR="00B364F7" w:rsidRPr="00954045" w:rsidRDefault="00B364F7" w:rsidP="00B364F7">
            <w:pPr>
              <w:jc w:val="center"/>
              <w:rPr>
                <w:bCs/>
                <w:sz w:val="28"/>
                <w:szCs w:val="28"/>
              </w:rPr>
            </w:pPr>
            <w:r w:rsidRPr="00954045">
              <w:rPr>
                <w:bCs/>
                <w:sz w:val="28"/>
                <w:szCs w:val="28"/>
              </w:rPr>
              <w:t>4.8.</w:t>
            </w:r>
          </w:p>
        </w:tc>
        <w:tc>
          <w:tcPr>
            <w:tcW w:w="3659" w:type="dxa"/>
            <w:vAlign w:val="center"/>
          </w:tcPr>
          <w:p w14:paraId="0AC4995B" w14:textId="77777777" w:rsidR="00B364F7" w:rsidRPr="00954045" w:rsidRDefault="00B364F7" w:rsidP="00B364F7">
            <w:pPr>
              <w:rPr>
                <w:sz w:val="22"/>
                <w:szCs w:val="22"/>
              </w:rPr>
            </w:pPr>
            <w:r w:rsidRPr="00954045">
              <w:rPr>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954045">
              <w:rPr>
                <w:sz w:val="22"/>
                <w:szCs w:val="22"/>
                <w:vertAlign w:val="superscript"/>
              </w:rPr>
              <w:t>3</w:t>
            </w:r>
            <w:r w:rsidRPr="00954045">
              <w:rPr>
                <w:sz w:val="22"/>
                <w:szCs w:val="22"/>
              </w:rPr>
              <w:t xml:space="preserve">) – </w:t>
            </w:r>
            <w:r w:rsidRPr="00954045">
              <w:rPr>
                <w:sz w:val="22"/>
                <w:szCs w:val="22"/>
                <w:u w:val="single"/>
              </w:rPr>
              <w:t xml:space="preserve">для организаций, оказывающих услуги </w:t>
            </w:r>
            <w:proofErr w:type="gramStart"/>
            <w:r w:rsidRPr="00954045">
              <w:rPr>
                <w:sz w:val="22"/>
                <w:szCs w:val="22"/>
                <w:u w:val="single"/>
              </w:rPr>
              <w:t>по водоотведению</w:t>
            </w:r>
            <w:proofErr w:type="gramEnd"/>
            <w:r w:rsidRPr="00954045">
              <w:rPr>
                <w:sz w:val="22"/>
                <w:szCs w:val="22"/>
              </w:rPr>
              <w:t xml:space="preserve"> Анжеро-Судженская линейная производственно-диспетчерская станция (Яйский муниципальный район)</w:t>
            </w:r>
          </w:p>
        </w:tc>
        <w:tc>
          <w:tcPr>
            <w:tcW w:w="1559" w:type="dxa"/>
            <w:vAlign w:val="center"/>
          </w:tcPr>
          <w:p w14:paraId="333BDCED" w14:textId="77777777" w:rsidR="00B364F7" w:rsidRPr="00954045" w:rsidRDefault="00B364F7" w:rsidP="00B364F7">
            <w:pPr>
              <w:jc w:val="center"/>
              <w:rPr>
                <w:bCs/>
                <w:sz w:val="28"/>
                <w:szCs w:val="28"/>
              </w:rPr>
            </w:pPr>
            <w:r w:rsidRPr="00954045">
              <w:rPr>
                <w:bCs/>
                <w:sz w:val="28"/>
                <w:szCs w:val="28"/>
              </w:rPr>
              <w:t>0,18</w:t>
            </w:r>
          </w:p>
        </w:tc>
        <w:tc>
          <w:tcPr>
            <w:tcW w:w="2552" w:type="dxa"/>
            <w:vAlign w:val="center"/>
          </w:tcPr>
          <w:p w14:paraId="1A9731AA" w14:textId="77777777" w:rsidR="00B364F7" w:rsidRPr="00954045" w:rsidRDefault="00B364F7" w:rsidP="00B364F7">
            <w:pPr>
              <w:jc w:val="center"/>
              <w:rPr>
                <w:bCs/>
                <w:sz w:val="28"/>
                <w:szCs w:val="28"/>
              </w:rPr>
            </w:pPr>
            <w:r w:rsidRPr="00954045">
              <w:rPr>
                <w:bCs/>
                <w:sz w:val="28"/>
                <w:szCs w:val="28"/>
              </w:rPr>
              <w:t>0,18</w:t>
            </w:r>
          </w:p>
        </w:tc>
        <w:tc>
          <w:tcPr>
            <w:tcW w:w="2551" w:type="dxa"/>
            <w:vAlign w:val="center"/>
          </w:tcPr>
          <w:p w14:paraId="3558F7C3" w14:textId="77777777" w:rsidR="00B364F7" w:rsidRPr="00954045" w:rsidRDefault="00B364F7" w:rsidP="00B364F7">
            <w:pPr>
              <w:jc w:val="center"/>
              <w:rPr>
                <w:bCs/>
                <w:sz w:val="28"/>
                <w:szCs w:val="28"/>
              </w:rPr>
            </w:pPr>
            <w:r w:rsidRPr="00954045">
              <w:rPr>
                <w:bCs/>
                <w:sz w:val="28"/>
                <w:szCs w:val="28"/>
              </w:rPr>
              <w:t>-</w:t>
            </w:r>
          </w:p>
        </w:tc>
      </w:tr>
    </w:tbl>
    <w:p w14:paraId="111FAB98" w14:textId="77777777" w:rsidR="00B364F7" w:rsidRPr="00954045" w:rsidRDefault="00B364F7" w:rsidP="00B364F7">
      <w:pPr>
        <w:ind w:left="-567"/>
        <w:jc w:val="center"/>
        <w:rPr>
          <w:bCs/>
          <w:sz w:val="28"/>
          <w:szCs w:val="28"/>
        </w:rPr>
      </w:pPr>
    </w:p>
    <w:p w14:paraId="0706A816" w14:textId="77777777" w:rsidR="00B364F7" w:rsidRPr="00954045" w:rsidRDefault="00B364F7" w:rsidP="00B364F7">
      <w:pPr>
        <w:ind w:left="-567"/>
        <w:jc w:val="center"/>
        <w:rPr>
          <w:bCs/>
          <w:sz w:val="28"/>
          <w:szCs w:val="28"/>
        </w:rPr>
      </w:pPr>
    </w:p>
    <w:p w14:paraId="256AFA82" w14:textId="77777777" w:rsidR="00B364F7" w:rsidRPr="00954045" w:rsidRDefault="00B364F7" w:rsidP="00B364F7">
      <w:pPr>
        <w:ind w:left="-567"/>
        <w:jc w:val="center"/>
        <w:rPr>
          <w:bCs/>
          <w:sz w:val="28"/>
          <w:szCs w:val="28"/>
        </w:rPr>
      </w:pPr>
    </w:p>
    <w:p w14:paraId="20537303" w14:textId="77777777" w:rsidR="00B364F7" w:rsidRPr="00954045" w:rsidRDefault="00B364F7" w:rsidP="00B364F7">
      <w:pPr>
        <w:jc w:val="center"/>
        <w:rPr>
          <w:bCs/>
          <w:sz w:val="28"/>
          <w:szCs w:val="28"/>
        </w:rPr>
      </w:pPr>
      <w:r w:rsidRPr="00954045">
        <w:rPr>
          <w:bCs/>
          <w:sz w:val="28"/>
          <w:szCs w:val="28"/>
        </w:rPr>
        <w:lastRenderedPageBreak/>
        <w:t>Раздел 10. Отчет об исполнении производственной программы</w:t>
      </w:r>
    </w:p>
    <w:p w14:paraId="3C6FEDDE" w14:textId="77777777" w:rsidR="00B364F7" w:rsidRPr="00954045" w:rsidRDefault="00B364F7" w:rsidP="00B364F7">
      <w:pPr>
        <w:jc w:val="center"/>
        <w:rPr>
          <w:bCs/>
          <w:sz w:val="28"/>
          <w:szCs w:val="28"/>
        </w:rPr>
      </w:pPr>
      <w:r w:rsidRPr="00954045">
        <w:rPr>
          <w:bCs/>
          <w:sz w:val="28"/>
          <w:szCs w:val="28"/>
        </w:rPr>
        <w:t xml:space="preserve"> за 2015-2017 годы</w:t>
      </w:r>
    </w:p>
    <w:p w14:paraId="2D0524D5" w14:textId="77777777" w:rsidR="00B364F7" w:rsidRPr="00954045" w:rsidRDefault="00B364F7" w:rsidP="00B364F7">
      <w:pPr>
        <w:ind w:left="-567"/>
        <w:jc w:val="center"/>
        <w:rPr>
          <w:bCs/>
          <w:sz w:val="28"/>
          <w:szCs w:val="28"/>
        </w:rPr>
      </w:pPr>
    </w:p>
    <w:tbl>
      <w:tblPr>
        <w:tblStyle w:val="af"/>
        <w:tblW w:w="10173" w:type="dxa"/>
        <w:tblInd w:w="-680" w:type="dxa"/>
        <w:tblLook w:val="04A0" w:firstRow="1" w:lastRow="0" w:firstColumn="1" w:lastColumn="0" w:noHBand="0" w:noVBand="1"/>
      </w:tblPr>
      <w:tblGrid>
        <w:gridCol w:w="5540"/>
        <w:gridCol w:w="4633"/>
      </w:tblGrid>
      <w:tr w:rsidR="00B364F7" w:rsidRPr="00954045" w14:paraId="2D6DF68E" w14:textId="77777777" w:rsidTr="00B364F7">
        <w:tc>
          <w:tcPr>
            <w:tcW w:w="5540" w:type="dxa"/>
            <w:vAlign w:val="center"/>
          </w:tcPr>
          <w:p w14:paraId="3962C849" w14:textId="77777777" w:rsidR="00B364F7" w:rsidRPr="00954045" w:rsidRDefault="00B364F7" w:rsidP="00B364F7">
            <w:pPr>
              <w:jc w:val="center"/>
              <w:rPr>
                <w:bCs/>
                <w:sz w:val="28"/>
                <w:szCs w:val="28"/>
              </w:rPr>
            </w:pPr>
            <w:r w:rsidRPr="00954045">
              <w:rPr>
                <w:bCs/>
                <w:sz w:val="28"/>
                <w:szCs w:val="28"/>
              </w:rPr>
              <w:t>Наименование показателя</w:t>
            </w:r>
          </w:p>
        </w:tc>
        <w:tc>
          <w:tcPr>
            <w:tcW w:w="4633" w:type="dxa"/>
            <w:vAlign w:val="center"/>
          </w:tcPr>
          <w:p w14:paraId="1DAA683F" w14:textId="77777777" w:rsidR="00B364F7" w:rsidRPr="00954045" w:rsidRDefault="00B364F7" w:rsidP="00B364F7">
            <w:pPr>
              <w:jc w:val="center"/>
              <w:rPr>
                <w:bCs/>
                <w:sz w:val="28"/>
                <w:szCs w:val="28"/>
              </w:rPr>
            </w:pPr>
            <w:r w:rsidRPr="00954045">
              <w:rPr>
                <w:bCs/>
                <w:sz w:val="28"/>
                <w:szCs w:val="28"/>
              </w:rPr>
              <w:t>Фактическое значение показателя, тыс. руб.</w:t>
            </w:r>
          </w:p>
        </w:tc>
      </w:tr>
      <w:tr w:rsidR="00B364F7" w:rsidRPr="00954045" w14:paraId="686F0C05" w14:textId="77777777" w:rsidTr="00B364F7">
        <w:trPr>
          <w:trHeight w:val="363"/>
        </w:trPr>
        <w:tc>
          <w:tcPr>
            <w:tcW w:w="10173" w:type="dxa"/>
            <w:gridSpan w:val="2"/>
            <w:vAlign w:val="center"/>
          </w:tcPr>
          <w:p w14:paraId="6E986BDE" w14:textId="77777777" w:rsidR="00B364F7" w:rsidRPr="00954045" w:rsidRDefault="00B364F7" w:rsidP="00B364F7">
            <w:pPr>
              <w:ind w:left="3"/>
              <w:jc w:val="center"/>
              <w:rPr>
                <w:bCs/>
                <w:sz w:val="28"/>
                <w:szCs w:val="28"/>
              </w:rPr>
            </w:pPr>
            <w:r w:rsidRPr="00954045">
              <w:rPr>
                <w:bCs/>
                <w:sz w:val="28"/>
                <w:szCs w:val="28"/>
              </w:rPr>
              <w:t>2015 год</w:t>
            </w:r>
          </w:p>
        </w:tc>
      </w:tr>
      <w:tr w:rsidR="00B364F7" w:rsidRPr="00954045" w14:paraId="68C0FBAD" w14:textId="77777777" w:rsidTr="00B364F7">
        <w:trPr>
          <w:trHeight w:val="363"/>
        </w:trPr>
        <w:tc>
          <w:tcPr>
            <w:tcW w:w="10173" w:type="dxa"/>
            <w:gridSpan w:val="2"/>
            <w:vAlign w:val="center"/>
          </w:tcPr>
          <w:p w14:paraId="072D1D12" w14:textId="77777777" w:rsidR="00B364F7" w:rsidRPr="00954045" w:rsidRDefault="00B364F7" w:rsidP="00B364F7">
            <w:pPr>
              <w:jc w:val="center"/>
              <w:rPr>
                <w:sz w:val="28"/>
                <w:szCs w:val="28"/>
              </w:rPr>
            </w:pPr>
            <w:r w:rsidRPr="00954045">
              <w:rPr>
                <w:bCs/>
                <w:sz w:val="28"/>
                <w:szCs w:val="28"/>
              </w:rPr>
              <w:t>1. Холодное водоснабжение</w:t>
            </w:r>
          </w:p>
        </w:tc>
      </w:tr>
      <w:tr w:rsidR="00B364F7" w:rsidRPr="00954045" w14:paraId="7A59F8F1" w14:textId="77777777" w:rsidTr="00B364F7">
        <w:trPr>
          <w:trHeight w:val="363"/>
        </w:trPr>
        <w:tc>
          <w:tcPr>
            <w:tcW w:w="10173" w:type="dxa"/>
            <w:gridSpan w:val="2"/>
            <w:vAlign w:val="center"/>
          </w:tcPr>
          <w:p w14:paraId="4E840845" w14:textId="77777777" w:rsidR="00B364F7" w:rsidRPr="00954045" w:rsidRDefault="00B364F7" w:rsidP="00B364F7">
            <w:pPr>
              <w:pStyle w:val="af2"/>
              <w:ind w:left="34"/>
              <w:jc w:val="center"/>
              <w:rPr>
                <w:bCs/>
                <w:sz w:val="28"/>
                <w:szCs w:val="28"/>
              </w:rPr>
            </w:pPr>
            <w:r w:rsidRPr="00954045">
              <w:rPr>
                <w:sz w:val="28"/>
                <w:szCs w:val="28"/>
              </w:rPr>
              <w:t>1.1. Анжеро-Судженская линейная производственно-диспетчерская станция</w:t>
            </w:r>
          </w:p>
          <w:p w14:paraId="3A3E128A" w14:textId="77777777" w:rsidR="00B364F7" w:rsidRPr="00954045" w:rsidRDefault="00B364F7" w:rsidP="00B364F7">
            <w:pPr>
              <w:jc w:val="center"/>
              <w:rPr>
                <w:bCs/>
                <w:sz w:val="28"/>
                <w:szCs w:val="28"/>
              </w:rPr>
            </w:pPr>
            <w:r w:rsidRPr="00954045">
              <w:rPr>
                <w:sz w:val="28"/>
                <w:szCs w:val="28"/>
              </w:rPr>
              <w:t>(Яйский муниципальный район)</w:t>
            </w:r>
          </w:p>
        </w:tc>
      </w:tr>
      <w:tr w:rsidR="00B364F7" w:rsidRPr="00954045" w14:paraId="46A479BD" w14:textId="77777777" w:rsidTr="00B364F7">
        <w:trPr>
          <w:trHeight w:val="363"/>
        </w:trPr>
        <w:tc>
          <w:tcPr>
            <w:tcW w:w="5540" w:type="dxa"/>
          </w:tcPr>
          <w:p w14:paraId="68B03A52" w14:textId="77777777" w:rsidR="00B364F7" w:rsidRPr="00954045" w:rsidRDefault="00B364F7" w:rsidP="00B364F7">
            <w:pPr>
              <w:jc w:val="center"/>
              <w:rPr>
                <w:bCs/>
                <w:sz w:val="28"/>
                <w:szCs w:val="28"/>
              </w:rPr>
            </w:pPr>
            <w:r w:rsidRPr="00954045">
              <w:rPr>
                <w:bCs/>
                <w:sz w:val="28"/>
                <w:szCs w:val="28"/>
              </w:rPr>
              <w:t>-</w:t>
            </w:r>
          </w:p>
        </w:tc>
        <w:tc>
          <w:tcPr>
            <w:tcW w:w="4633" w:type="dxa"/>
            <w:vAlign w:val="center"/>
          </w:tcPr>
          <w:p w14:paraId="4BBA56E5" w14:textId="77777777" w:rsidR="00B364F7" w:rsidRPr="00954045" w:rsidRDefault="00B364F7" w:rsidP="00B364F7">
            <w:pPr>
              <w:jc w:val="center"/>
              <w:rPr>
                <w:bCs/>
                <w:sz w:val="28"/>
                <w:szCs w:val="28"/>
              </w:rPr>
            </w:pPr>
            <w:r w:rsidRPr="00954045">
              <w:rPr>
                <w:bCs/>
                <w:sz w:val="28"/>
                <w:szCs w:val="28"/>
              </w:rPr>
              <w:t>-</w:t>
            </w:r>
          </w:p>
        </w:tc>
      </w:tr>
      <w:tr w:rsidR="00B364F7" w:rsidRPr="00954045" w14:paraId="7A8365F8" w14:textId="77777777" w:rsidTr="00B364F7">
        <w:trPr>
          <w:trHeight w:val="363"/>
        </w:trPr>
        <w:tc>
          <w:tcPr>
            <w:tcW w:w="10173" w:type="dxa"/>
            <w:gridSpan w:val="2"/>
            <w:vAlign w:val="center"/>
          </w:tcPr>
          <w:p w14:paraId="2EDF2CBD" w14:textId="77777777" w:rsidR="00B364F7" w:rsidRPr="00954045" w:rsidRDefault="00B364F7" w:rsidP="00B364F7">
            <w:pPr>
              <w:pStyle w:val="af2"/>
              <w:ind w:left="0"/>
              <w:jc w:val="center"/>
              <w:rPr>
                <w:sz w:val="28"/>
                <w:szCs w:val="28"/>
              </w:rPr>
            </w:pPr>
            <w:r w:rsidRPr="00954045">
              <w:rPr>
                <w:sz w:val="28"/>
                <w:szCs w:val="28"/>
              </w:rPr>
              <w:t>1.2. Мариинская нефтеперекачивающая станция</w:t>
            </w:r>
          </w:p>
          <w:p w14:paraId="42C429C6" w14:textId="77777777" w:rsidR="00B364F7" w:rsidRPr="00954045" w:rsidRDefault="00B364F7" w:rsidP="00B364F7">
            <w:pPr>
              <w:jc w:val="center"/>
              <w:rPr>
                <w:bCs/>
                <w:sz w:val="28"/>
                <w:szCs w:val="28"/>
              </w:rPr>
            </w:pPr>
            <w:r w:rsidRPr="00954045">
              <w:rPr>
                <w:sz w:val="28"/>
                <w:szCs w:val="28"/>
              </w:rPr>
              <w:t xml:space="preserve">      (Мариинский муниципальный район)</w:t>
            </w:r>
          </w:p>
        </w:tc>
      </w:tr>
      <w:tr w:rsidR="00B364F7" w:rsidRPr="00954045" w14:paraId="4F78EC36" w14:textId="77777777" w:rsidTr="00B364F7">
        <w:trPr>
          <w:trHeight w:val="363"/>
        </w:trPr>
        <w:tc>
          <w:tcPr>
            <w:tcW w:w="5540" w:type="dxa"/>
          </w:tcPr>
          <w:p w14:paraId="1DEBE184" w14:textId="77777777" w:rsidR="00B364F7" w:rsidRPr="00954045" w:rsidRDefault="00B364F7" w:rsidP="00B364F7">
            <w:pPr>
              <w:jc w:val="center"/>
              <w:rPr>
                <w:bCs/>
                <w:sz w:val="28"/>
                <w:szCs w:val="28"/>
              </w:rPr>
            </w:pPr>
            <w:r w:rsidRPr="00954045">
              <w:rPr>
                <w:bCs/>
                <w:sz w:val="28"/>
                <w:szCs w:val="28"/>
              </w:rPr>
              <w:t>-</w:t>
            </w:r>
          </w:p>
        </w:tc>
        <w:tc>
          <w:tcPr>
            <w:tcW w:w="4633" w:type="dxa"/>
            <w:vAlign w:val="center"/>
          </w:tcPr>
          <w:p w14:paraId="7D3759B2" w14:textId="77777777" w:rsidR="00B364F7" w:rsidRPr="00954045" w:rsidRDefault="00B364F7" w:rsidP="00B364F7">
            <w:pPr>
              <w:jc w:val="center"/>
              <w:rPr>
                <w:bCs/>
                <w:sz w:val="28"/>
                <w:szCs w:val="28"/>
              </w:rPr>
            </w:pPr>
            <w:r w:rsidRPr="00954045">
              <w:rPr>
                <w:bCs/>
                <w:sz w:val="28"/>
                <w:szCs w:val="28"/>
              </w:rPr>
              <w:t>-</w:t>
            </w:r>
          </w:p>
        </w:tc>
      </w:tr>
      <w:tr w:rsidR="00B364F7" w:rsidRPr="00954045" w14:paraId="4F621F85" w14:textId="77777777" w:rsidTr="00B364F7">
        <w:trPr>
          <w:trHeight w:val="363"/>
        </w:trPr>
        <w:tc>
          <w:tcPr>
            <w:tcW w:w="10173" w:type="dxa"/>
            <w:gridSpan w:val="2"/>
            <w:vAlign w:val="center"/>
          </w:tcPr>
          <w:p w14:paraId="6D0AB8D8" w14:textId="77777777" w:rsidR="00B364F7" w:rsidRPr="00954045" w:rsidRDefault="00B364F7" w:rsidP="00B364F7">
            <w:pPr>
              <w:jc w:val="center"/>
              <w:rPr>
                <w:bCs/>
                <w:sz w:val="28"/>
                <w:szCs w:val="28"/>
              </w:rPr>
            </w:pPr>
            <w:r w:rsidRPr="00954045">
              <w:rPr>
                <w:bCs/>
                <w:sz w:val="28"/>
                <w:szCs w:val="28"/>
              </w:rPr>
              <w:t>2. Водоотведение</w:t>
            </w:r>
          </w:p>
        </w:tc>
      </w:tr>
      <w:tr w:rsidR="00B364F7" w:rsidRPr="00954045" w14:paraId="1F02B217" w14:textId="77777777" w:rsidTr="00B364F7">
        <w:trPr>
          <w:trHeight w:val="363"/>
        </w:trPr>
        <w:tc>
          <w:tcPr>
            <w:tcW w:w="10173" w:type="dxa"/>
            <w:gridSpan w:val="2"/>
            <w:vAlign w:val="center"/>
          </w:tcPr>
          <w:p w14:paraId="025FFE46" w14:textId="77777777" w:rsidR="00B364F7" w:rsidRPr="00954045" w:rsidRDefault="00B364F7" w:rsidP="00B364F7">
            <w:pPr>
              <w:pStyle w:val="af2"/>
              <w:ind w:left="34"/>
              <w:jc w:val="center"/>
              <w:rPr>
                <w:bCs/>
                <w:sz w:val="28"/>
                <w:szCs w:val="28"/>
              </w:rPr>
            </w:pPr>
            <w:r w:rsidRPr="00954045">
              <w:rPr>
                <w:sz w:val="28"/>
                <w:szCs w:val="28"/>
              </w:rPr>
              <w:t>2.1. Анжеро-Судженская линейная производственно-диспетчерская станция</w:t>
            </w:r>
          </w:p>
          <w:p w14:paraId="37AA6573" w14:textId="77777777" w:rsidR="00B364F7" w:rsidRPr="00954045" w:rsidRDefault="00B364F7" w:rsidP="00B364F7">
            <w:pPr>
              <w:jc w:val="center"/>
              <w:rPr>
                <w:bCs/>
                <w:sz w:val="28"/>
                <w:szCs w:val="28"/>
              </w:rPr>
            </w:pPr>
            <w:r w:rsidRPr="00954045">
              <w:rPr>
                <w:sz w:val="28"/>
                <w:szCs w:val="28"/>
              </w:rPr>
              <w:t>(Яйский муниципальный район)</w:t>
            </w:r>
          </w:p>
        </w:tc>
      </w:tr>
      <w:tr w:rsidR="00B364F7" w:rsidRPr="00954045" w14:paraId="6F63B18F" w14:textId="77777777" w:rsidTr="00B364F7">
        <w:trPr>
          <w:trHeight w:val="363"/>
        </w:trPr>
        <w:tc>
          <w:tcPr>
            <w:tcW w:w="5540" w:type="dxa"/>
            <w:vAlign w:val="center"/>
          </w:tcPr>
          <w:p w14:paraId="4576E782" w14:textId="77777777" w:rsidR="00B364F7" w:rsidRPr="00954045" w:rsidRDefault="00B364F7" w:rsidP="00B364F7">
            <w:pPr>
              <w:jc w:val="center"/>
              <w:rPr>
                <w:bCs/>
                <w:sz w:val="28"/>
                <w:szCs w:val="28"/>
              </w:rPr>
            </w:pPr>
            <w:r w:rsidRPr="00954045">
              <w:rPr>
                <w:bCs/>
                <w:sz w:val="28"/>
                <w:szCs w:val="28"/>
              </w:rPr>
              <w:t>-</w:t>
            </w:r>
          </w:p>
        </w:tc>
        <w:tc>
          <w:tcPr>
            <w:tcW w:w="4633" w:type="dxa"/>
            <w:vAlign w:val="center"/>
          </w:tcPr>
          <w:p w14:paraId="7D9C472E" w14:textId="77777777" w:rsidR="00B364F7" w:rsidRPr="00954045" w:rsidRDefault="00B364F7" w:rsidP="00B364F7">
            <w:pPr>
              <w:jc w:val="center"/>
              <w:rPr>
                <w:bCs/>
                <w:sz w:val="28"/>
                <w:szCs w:val="28"/>
              </w:rPr>
            </w:pPr>
            <w:r w:rsidRPr="00954045">
              <w:rPr>
                <w:bCs/>
                <w:sz w:val="28"/>
                <w:szCs w:val="28"/>
              </w:rPr>
              <w:t>-</w:t>
            </w:r>
          </w:p>
        </w:tc>
      </w:tr>
      <w:tr w:rsidR="00B364F7" w:rsidRPr="00954045" w14:paraId="2F9F6724" w14:textId="77777777" w:rsidTr="00B364F7">
        <w:trPr>
          <w:trHeight w:val="363"/>
        </w:trPr>
        <w:tc>
          <w:tcPr>
            <w:tcW w:w="10173" w:type="dxa"/>
            <w:gridSpan w:val="2"/>
            <w:vAlign w:val="center"/>
          </w:tcPr>
          <w:p w14:paraId="5E9FB2E8" w14:textId="77777777" w:rsidR="00B364F7" w:rsidRPr="00954045" w:rsidRDefault="00B364F7" w:rsidP="00B364F7">
            <w:pPr>
              <w:ind w:left="3"/>
              <w:jc w:val="center"/>
              <w:rPr>
                <w:bCs/>
                <w:sz w:val="28"/>
                <w:szCs w:val="28"/>
              </w:rPr>
            </w:pPr>
            <w:r w:rsidRPr="00954045">
              <w:rPr>
                <w:bCs/>
                <w:sz w:val="28"/>
                <w:szCs w:val="28"/>
              </w:rPr>
              <w:t>2016 год</w:t>
            </w:r>
          </w:p>
        </w:tc>
      </w:tr>
      <w:tr w:rsidR="00B364F7" w:rsidRPr="00954045" w14:paraId="12234EF4" w14:textId="77777777" w:rsidTr="00B364F7">
        <w:trPr>
          <w:trHeight w:val="363"/>
        </w:trPr>
        <w:tc>
          <w:tcPr>
            <w:tcW w:w="10173" w:type="dxa"/>
            <w:gridSpan w:val="2"/>
            <w:vAlign w:val="center"/>
          </w:tcPr>
          <w:p w14:paraId="1144A965" w14:textId="77777777" w:rsidR="00B364F7" w:rsidRPr="00954045" w:rsidRDefault="00B364F7" w:rsidP="00B364F7">
            <w:pPr>
              <w:ind w:left="3"/>
              <w:jc w:val="center"/>
              <w:rPr>
                <w:sz w:val="28"/>
                <w:szCs w:val="28"/>
              </w:rPr>
            </w:pPr>
            <w:r w:rsidRPr="00954045">
              <w:rPr>
                <w:bCs/>
                <w:sz w:val="28"/>
                <w:szCs w:val="28"/>
              </w:rPr>
              <w:t>1. Холодное водоснабжение</w:t>
            </w:r>
          </w:p>
        </w:tc>
      </w:tr>
      <w:tr w:rsidR="00B364F7" w:rsidRPr="00954045" w14:paraId="663AB10B" w14:textId="77777777" w:rsidTr="00B364F7">
        <w:trPr>
          <w:trHeight w:val="363"/>
        </w:trPr>
        <w:tc>
          <w:tcPr>
            <w:tcW w:w="10173" w:type="dxa"/>
            <w:gridSpan w:val="2"/>
            <w:vAlign w:val="center"/>
          </w:tcPr>
          <w:p w14:paraId="6F989026" w14:textId="77777777" w:rsidR="00B364F7" w:rsidRPr="00954045" w:rsidRDefault="00B364F7" w:rsidP="00B364F7">
            <w:pPr>
              <w:pStyle w:val="af2"/>
              <w:ind w:left="34"/>
              <w:jc w:val="center"/>
              <w:rPr>
                <w:bCs/>
                <w:sz w:val="28"/>
                <w:szCs w:val="28"/>
              </w:rPr>
            </w:pPr>
            <w:r w:rsidRPr="00954045">
              <w:rPr>
                <w:sz w:val="28"/>
                <w:szCs w:val="28"/>
              </w:rPr>
              <w:t>1.1. Анжеро-Судженская линейная производственно-диспетчерская станция</w:t>
            </w:r>
          </w:p>
          <w:p w14:paraId="4ADEF3C5" w14:textId="77777777" w:rsidR="00B364F7" w:rsidRPr="00954045" w:rsidRDefault="00B364F7" w:rsidP="00B364F7">
            <w:pPr>
              <w:ind w:left="3"/>
              <w:jc w:val="center"/>
              <w:rPr>
                <w:bCs/>
                <w:sz w:val="28"/>
                <w:szCs w:val="28"/>
              </w:rPr>
            </w:pPr>
            <w:r w:rsidRPr="00954045">
              <w:rPr>
                <w:sz w:val="28"/>
                <w:szCs w:val="28"/>
              </w:rPr>
              <w:t>(Яйский муниципальный район)</w:t>
            </w:r>
          </w:p>
        </w:tc>
      </w:tr>
      <w:tr w:rsidR="00B364F7" w:rsidRPr="00954045" w14:paraId="03603881" w14:textId="77777777" w:rsidTr="00B364F7">
        <w:trPr>
          <w:trHeight w:val="363"/>
        </w:trPr>
        <w:tc>
          <w:tcPr>
            <w:tcW w:w="5540" w:type="dxa"/>
          </w:tcPr>
          <w:p w14:paraId="74A6E316" w14:textId="77777777" w:rsidR="00B364F7" w:rsidRPr="00954045" w:rsidRDefault="00B364F7" w:rsidP="00B364F7">
            <w:pPr>
              <w:jc w:val="center"/>
              <w:rPr>
                <w:bCs/>
                <w:sz w:val="28"/>
                <w:szCs w:val="28"/>
              </w:rPr>
            </w:pPr>
            <w:r w:rsidRPr="00954045">
              <w:rPr>
                <w:bCs/>
                <w:sz w:val="28"/>
                <w:szCs w:val="28"/>
              </w:rPr>
              <w:t>-</w:t>
            </w:r>
          </w:p>
        </w:tc>
        <w:tc>
          <w:tcPr>
            <w:tcW w:w="4633" w:type="dxa"/>
            <w:vAlign w:val="center"/>
          </w:tcPr>
          <w:p w14:paraId="4162B901" w14:textId="77777777" w:rsidR="00B364F7" w:rsidRPr="00954045" w:rsidRDefault="00B364F7" w:rsidP="00B364F7">
            <w:pPr>
              <w:jc w:val="center"/>
              <w:rPr>
                <w:bCs/>
                <w:sz w:val="28"/>
                <w:szCs w:val="28"/>
              </w:rPr>
            </w:pPr>
            <w:r w:rsidRPr="00954045">
              <w:rPr>
                <w:bCs/>
                <w:sz w:val="28"/>
                <w:szCs w:val="28"/>
              </w:rPr>
              <w:t>-</w:t>
            </w:r>
          </w:p>
        </w:tc>
      </w:tr>
      <w:tr w:rsidR="00B364F7" w:rsidRPr="00954045" w14:paraId="6B98AE89" w14:textId="77777777" w:rsidTr="00B364F7">
        <w:trPr>
          <w:trHeight w:val="363"/>
        </w:trPr>
        <w:tc>
          <w:tcPr>
            <w:tcW w:w="10173" w:type="dxa"/>
            <w:gridSpan w:val="2"/>
            <w:vAlign w:val="center"/>
          </w:tcPr>
          <w:p w14:paraId="1D6457E0" w14:textId="77777777" w:rsidR="00B364F7" w:rsidRPr="00954045" w:rsidRDefault="00B364F7" w:rsidP="00B364F7">
            <w:pPr>
              <w:pStyle w:val="af2"/>
              <w:ind w:left="0"/>
              <w:jc w:val="center"/>
              <w:rPr>
                <w:sz w:val="28"/>
                <w:szCs w:val="28"/>
              </w:rPr>
            </w:pPr>
            <w:r w:rsidRPr="00954045">
              <w:rPr>
                <w:sz w:val="28"/>
                <w:szCs w:val="28"/>
              </w:rPr>
              <w:t>1.2. Мариинская нефтеперекачивающая станция</w:t>
            </w:r>
          </w:p>
          <w:p w14:paraId="2D8BE9E5" w14:textId="77777777" w:rsidR="00B364F7" w:rsidRPr="00954045" w:rsidRDefault="00B364F7" w:rsidP="00B364F7">
            <w:pPr>
              <w:jc w:val="center"/>
              <w:rPr>
                <w:bCs/>
                <w:sz w:val="28"/>
                <w:szCs w:val="28"/>
              </w:rPr>
            </w:pPr>
            <w:r w:rsidRPr="00954045">
              <w:rPr>
                <w:sz w:val="28"/>
                <w:szCs w:val="28"/>
              </w:rPr>
              <w:t xml:space="preserve">      (Мариинский муниципальный район)</w:t>
            </w:r>
          </w:p>
        </w:tc>
      </w:tr>
      <w:tr w:rsidR="00B364F7" w:rsidRPr="00954045" w14:paraId="670A60FD" w14:textId="77777777" w:rsidTr="00B364F7">
        <w:trPr>
          <w:trHeight w:val="363"/>
        </w:trPr>
        <w:tc>
          <w:tcPr>
            <w:tcW w:w="5540" w:type="dxa"/>
          </w:tcPr>
          <w:p w14:paraId="5B6CAE63" w14:textId="77777777" w:rsidR="00B364F7" w:rsidRPr="00954045" w:rsidRDefault="00B364F7" w:rsidP="00B364F7">
            <w:pPr>
              <w:jc w:val="center"/>
              <w:rPr>
                <w:bCs/>
                <w:sz w:val="28"/>
                <w:szCs w:val="28"/>
              </w:rPr>
            </w:pPr>
            <w:r w:rsidRPr="00954045">
              <w:rPr>
                <w:bCs/>
                <w:sz w:val="28"/>
                <w:szCs w:val="28"/>
              </w:rPr>
              <w:t>-</w:t>
            </w:r>
          </w:p>
        </w:tc>
        <w:tc>
          <w:tcPr>
            <w:tcW w:w="4633" w:type="dxa"/>
            <w:vAlign w:val="center"/>
          </w:tcPr>
          <w:p w14:paraId="736AE61A" w14:textId="77777777" w:rsidR="00B364F7" w:rsidRPr="00954045" w:rsidRDefault="00B364F7" w:rsidP="00B364F7">
            <w:pPr>
              <w:jc w:val="center"/>
              <w:rPr>
                <w:bCs/>
                <w:sz w:val="28"/>
                <w:szCs w:val="28"/>
              </w:rPr>
            </w:pPr>
            <w:r w:rsidRPr="00954045">
              <w:rPr>
                <w:bCs/>
                <w:sz w:val="28"/>
                <w:szCs w:val="28"/>
              </w:rPr>
              <w:t>-</w:t>
            </w:r>
          </w:p>
        </w:tc>
      </w:tr>
      <w:tr w:rsidR="00B364F7" w:rsidRPr="00954045" w14:paraId="38CDA92D" w14:textId="77777777" w:rsidTr="00B364F7">
        <w:trPr>
          <w:trHeight w:val="363"/>
        </w:trPr>
        <w:tc>
          <w:tcPr>
            <w:tcW w:w="10173" w:type="dxa"/>
            <w:gridSpan w:val="2"/>
            <w:vAlign w:val="center"/>
          </w:tcPr>
          <w:p w14:paraId="1437B955" w14:textId="77777777" w:rsidR="00B364F7" w:rsidRPr="00954045" w:rsidRDefault="00B364F7" w:rsidP="00B364F7">
            <w:pPr>
              <w:jc w:val="center"/>
              <w:rPr>
                <w:bCs/>
                <w:sz w:val="28"/>
                <w:szCs w:val="28"/>
              </w:rPr>
            </w:pPr>
            <w:r w:rsidRPr="00954045">
              <w:rPr>
                <w:bCs/>
                <w:sz w:val="28"/>
                <w:szCs w:val="28"/>
              </w:rPr>
              <w:t>2. Водоотведение</w:t>
            </w:r>
          </w:p>
        </w:tc>
      </w:tr>
      <w:tr w:rsidR="00B364F7" w:rsidRPr="00954045" w14:paraId="519588B8" w14:textId="77777777" w:rsidTr="00B364F7">
        <w:trPr>
          <w:trHeight w:val="363"/>
        </w:trPr>
        <w:tc>
          <w:tcPr>
            <w:tcW w:w="10173" w:type="dxa"/>
            <w:gridSpan w:val="2"/>
            <w:vAlign w:val="center"/>
          </w:tcPr>
          <w:p w14:paraId="44DFFF23" w14:textId="77777777" w:rsidR="00B364F7" w:rsidRPr="00954045" w:rsidRDefault="00B364F7" w:rsidP="00B364F7">
            <w:pPr>
              <w:pStyle w:val="af2"/>
              <w:ind w:left="34"/>
              <w:jc w:val="center"/>
              <w:rPr>
                <w:bCs/>
                <w:sz w:val="28"/>
                <w:szCs w:val="28"/>
              </w:rPr>
            </w:pPr>
            <w:r w:rsidRPr="00954045">
              <w:rPr>
                <w:sz w:val="28"/>
                <w:szCs w:val="28"/>
              </w:rPr>
              <w:t>2.1. Анжеро-Судженская линейная производственно-диспетчерская станция</w:t>
            </w:r>
          </w:p>
          <w:p w14:paraId="604BA8BF" w14:textId="77777777" w:rsidR="00B364F7" w:rsidRPr="00954045" w:rsidRDefault="00B364F7" w:rsidP="00B364F7">
            <w:pPr>
              <w:jc w:val="center"/>
              <w:rPr>
                <w:bCs/>
                <w:sz w:val="28"/>
                <w:szCs w:val="28"/>
              </w:rPr>
            </w:pPr>
            <w:r w:rsidRPr="00954045">
              <w:rPr>
                <w:sz w:val="28"/>
                <w:szCs w:val="28"/>
              </w:rPr>
              <w:t>(Яйский муниципальный район)</w:t>
            </w:r>
          </w:p>
        </w:tc>
      </w:tr>
      <w:tr w:rsidR="00B364F7" w:rsidRPr="00954045" w14:paraId="3FAB6616" w14:textId="77777777" w:rsidTr="00B364F7">
        <w:trPr>
          <w:trHeight w:val="363"/>
        </w:trPr>
        <w:tc>
          <w:tcPr>
            <w:tcW w:w="5540" w:type="dxa"/>
            <w:vAlign w:val="center"/>
          </w:tcPr>
          <w:p w14:paraId="70AAD2CF" w14:textId="77777777" w:rsidR="00B364F7" w:rsidRPr="00954045" w:rsidRDefault="00B364F7" w:rsidP="00B364F7">
            <w:pPr>
              <w:jc w:val="center"/>
              <w:rPr>
                <w:bCs/>
                <w:sz w:val="28"/>
                <w:szCs w:val="28"/>
              </w:rPr>
            </w:pPr>
            <w:r w:rsidRPr="00954045">
              <w:rPr>
                <w:bCs/>
                <w:sz w:val="28"/>
                <w:szCs w:val="28"/>
              </w:rPr>
              <w:t>-</w:t>
            </w:r>
          </w:p>
        </w:tc>
        <w:tc>
          <w:tcPr>
            <w:tcW w:w="4633" w:type="dxa"/>
            <w:vAlign w:val="center"/>
          </w:tcPr>
          <w:p w14:paraId="6466327A" w14:textId="77777777" w:rsidR="00B364F7" w:rsidRPr="00954045" w:rsidRDefault="00B364F7" w:rsidP="00B364F7">
            <w:pPr>
              <w:jc w:val="center"/>
              <w:rPr>
                <w:bCs/>
                <w:sz w:val="28"/>
                <w:szCs w:val="28"/>
              </w:rPr>
            </w:pPr>
            <w:r w:rsidRPr="00954045">
              <w:rPr>
                <w:bCs/>
                <w:sz w:val="28"/>
                <w:szCs w:val="28"/>
              </w:rPr>
              <w:t>-</w:t>
            </w:r>
          </w:p>
        </w:tc>
      </w:tr>
      <w:tr w:rsidR="00B364F7" w:rsidRPr="00954045" w14:paraId="754FBC3B" w14:textId="77777777" w:rsidTr="00B364F7">
        <w:trPr>
          <w:trHeight w:val="363"/>
        </w:trPr>
        <w:tc>
          <w:tcPr>
            <w:tcW w:w="10173" w:type="dxa"/>
            <w:gridSpan w:val="2"/>
            <w:vAlign w:val="center"/>
          </w:tcPr>
          <w:p w14:paraId="2D7825D2" w14:textId="77777777" w:rsidR="00B364F7" w:rsidRPr="00954045" w:rsidRDefault="00B364F7" w:rsidP="00B364F7">
            <w:pPr>
              <w:ind w:left="3"/>
              <w:jc w:val="center"/>
              <w:rPr>
                <w:bCs/>
                <w:sz w:val="28"/>
                <w:szCs w:val="28"/>
              </w:rPr>
            </w:pPr>
            <w:r w:rsidRPr="00954045">
              <w:rPr>
                <w:bCs/>
                <w:sz w:val="28"/>
                <w:szCs w:val="28"/>
              </w:rPr>
              <w:t>2017 год</w:t>
            </w:r>
          </w:p>
        </w:tc>
      </w:tr>
      <w:tr w:rsidR="00B364F7" w:rsidRPr="00954045" w14:paraId="6DD510FE" w14:textId="77777777" w:rsidTr="00B364F7">
        <w:trPr>
          <w:trHeight w:val="363"/>
        </w:trPr>
        <w:tc>
          <w:tcPr>
            <w:tcW w:w="10173" w:type="dxa"/>
            <w:gridSpan w:val="2"/>
            <w:vAlign w:val="center"/>
          </w:tcPr>
          <w:p w14:paraId="0EF52690" w14:textId="77777777" w:rsidR="00B364F7" w:rsidRPr="00954045" w:rsidRDefault="00B364F7" w:rsidP="00B364F7">
            <w:pPr>
              <w:ind w:left="3"/>
              <w:jc w:val="center"/>
              <w:rPr>
                <w:sz w:val="28"/>
                <w:szCs w:val="28"/>
              </w:rPr>
            </w:pPr>
            <w:r w:rsidRPr="00954045">
              <w:rPr>
                <w:bCs/>
                <w:sz w:val="28"/>
                <w:szCs w:val="28"/>
              </w:rPr>
              <w:t>1. Холодное водоснабжение</w:t>
            </w:r>
          </w:p>
        </w:tc>
      </w:tr>
      <w:tr w:rsidR="00B364F7" w:rsidRPr="00954045" w14:paraId="0ECC2B50" w14:textId="77777777" w:rsidTr="00B364F7">
        <w:trPr>
          <w:trHeight w:val="363"/>
        </w:trPr>
        <w:tc>
          <w:tcPr>
            <w:tcW w:w="10173" w:type="dxa"/>
            <w:gridSpan w:val="2"/>
            <w:vAlign w:val="center"/>
          </w:tcPr>
          <w:p w14:paraId="21F9C055" w14:textId="77777777" w:rsidR="00B364F7" w:rsidRPr="00954045" w:rsidRDefault="00B364F7" w:rsidP="00B364F7">
            <w:pPr>
              <w:pStyle w:val="af2"/>
              <w:ind w:left="34"/>
              <w:jc w:val="center"/>
              <w:rPr>
                <w:bCs/>
                <w:sz w:val="28"/>
                <w:szCs w:val="28"/>
              </w:rPr>
            </w:pPr>
            <w:r w:rsidRPr="00954045">
              <w:rPr>
                <w:sz w:val="28"/>
                <w:szCs w:val="28"/>
              </w:rPr>
              <w:t>1.1. Анжеро-Судженская линейная производственно-диспетчерская станция</w:t>
            </w:r>
          </w:p>
          <w:p w14:paraId="055451A0" w14:textId="77777777" w:rsidR="00B364F7" w:rsidRPr="00954045" w:rsidRDefault="00B364F7" w:rsidP="00B364F7">
            <w:pPr>
              <w:ind w:left="3"/>
              <w:jc w:val="center"/>
              <w:rPr>
                <w:bCs/>
                <w:sz w:val="28"/>
                <w:szCs w:val="28"/>
              </w:rPr>
            </w:pPr>
            <w:r w:rsidRPr="00954045">
              <w:rPr>
                <w:sz w:val="28"/>
                <w:szCs w:val="28"/>
              </w:rPr>
              <w:t>(Яйский муниципальный район)</w:t>
            </w:r>
          </w:p>
        </w:tc>
      </w:tr>
      <w:tr w:rsidR="00B364F7" w:rsidRPr="00954045" w14:paraId="1959EDD4" w14:textId="77777777" w:rsidTr="00B364F7">
        <w:trPr>
          <w:trHeight w:val="363"/>
        </w:trPr>
        <w:tc>
          <w:tcPr>
            <w:tcW w:w="5540" w:type="dxa"/>
          </w:tcPr>
          <w:p w14:paraId="49A65AC7" w14:textId="77777777" w:rsidR="00B364F7" w:rsidRPr="00954045" w:rsidRDefault="00B364F7" w:rsidP="00B364F7">
            <w:pPr>
              <w:jc w:val="center"/>
              <w:rPr>
                <w:bCs/>
                <w:sz w:val="28"/>
                <w:szCs w:val="28"/>
              </w:rPr>
            </w:pPr>
            <w:r w:rsidRPr="00954045">
              <w:rPr>
                <w:bCs/>
                <w:sz w:val="28"/>
                <w:szCs w:val="28"/>
              </w:rPr>
              <w:t>-</w:t>
            </w:r>
          </w:p>
        </w:tc>
        <w:tc>
          <w:tcPr>
            <w:tcW w:w="4633" w:type="dxa"/>
            <w:vAlign w:val="center"/>
          </w:tcPr>
          <w:p w14:paraId="0DF55F69" w14:textId="77777777" w:rsidR="00B364F7" w:rsidRPr="00954045" w:rsidRDefault="00B364F7" w:rsidP="00B364F7">
            <w:pPr>
              <w:jc w:val="center"/>
              <w:rPr>
                <w:bCs/>
                <w:sz w:val="28"/>
                <w:szCs w:val="28"/>
              </w:rPr>
            </w:pPr>
            <w:r w:rsidRPr="00954045">
              <w:rPr>
                <w:bCs/>
                <w:sz w:val="28"/>
                <w:szCs w:val="28"/>
              </w:rPr>
              <w:t>-</w:t>
            </w:r>
          </w:p>
        </w:tc>
      </w:tr>
      <w:tr w:rsidR="00B364F7" w:rsidRPr="00954045" w14:paraId="347423BB" w14:textId="77777777" w:rsidTr="00B364F7">
        <w:trPr>
          <w:trHeight w:val="363"/>
        </w:trPr>
        <w:tc>
          <w:tcPr>
            <w:tcW w:w="10173" w:type="dxa"/>
            <w:gridSpan w:val="2"/>
            <w:vAlign w:val="center"/>
          </w:tcPr>
          <w:p w14:paraId="2A0597B6" w14:textId="77777777" w:rsidR="00B364F7" w:rsidRPr="00954045" w:rsidRDefault="00B364F7" w:rsidP="00B364F7">
            <w:pPr>
              <w:pStyle w:val="af2"/>
              <w:ind w:left="0"/>
              <w:jc w:val="center"/>
              <w:rPr>
                <w:sz w:val="28"/>
                <w:szCs w:val="28"/>
              </w:rPr>
            </w:pPr>
            <w:r w:rsidRPr="00954045">
              <w:rPr>
                <w:sz w:val="28"/>
                <w:szCs w:val="28"/>
              </w:rPr>
              <w:t>1.2. Мариинская нефтеперекачивающая станция</w:t>
            </w:r>
          </w:p>
          <w:p w14:paraId="3399F5B6" w14:textId="77777777" w:rsidR="00B364F7" w:rsidRPr="00954045" w:rsidRDefault="00B364F7" w:rsidP="00B364F7">
            <w:pPr>
              <w:jc w:val="center"/>
              <w:rPr>
                <w:bCs/>
                <w:sz w:val="28"/>
                <w:szCs w:val="28"/>
              </w:rPr>
            </w:pPr>
            <w:r w:rsidRPr="00954045">
              <w:rPr>
                <w:sz w:val="28"/>
                <w:szCs w:val="28"/>
              </w:rPr>
              <w:t xml:space="preserve">      (Мариинский муниципальный район)</w:t>
            </w:r>
          </w:p>
        </w:tc>
      </w:tr>
      <w:tr w:rsidR="00B364F7" w:rsidRPr="00954045" w14:paraId="3627DFE3" w14:textId="77777777" w:rsidTr="00B364F7">
        <w:trPr>
          <w:trHeight w:val="363"/>
        </w:trPr>
        <w:tc>
          <w:tcPr>
            <w:tcW w:w="5540" w:type="dxa"/>
          </w:tcPr>
          <w:p w14:paraId="668B83E3" w14:textId="77777777" w:rsidR="00B364F7" w:rsidRPr="00954045" w:rsidRDefault="00B364F7" w:rsidP="00B364F7">
            <w:pPr>
              <w:jc w:val="center"/>
              <w:rPr>
                <w:bCs/>
                <w:sz w:val="28"/>
                <w:szCs w:val="28"/>
              </w:rPr>
            </w:pPr>
            <w:r w:rsidRPr="00954045">
              <w:rPr>
                <w:bCs/>
                <w:sz w:val="28"/>
                <w:szCs w:val="28"/>
              </w:rPr>
              <w:t>-</w:t>
            </w:r>
          </w:p>
        </w:tc>
        <w:tc>
          <w:tcPr>
            <w:tcW w:w="4633" w:type="dxa"/>
            <w:vAlign w:val="center"/>
          </w:tcPr>
          <w:p w14:paraId="114F9C32" w14:textId="77777777" w:rsidR="00B364F7" w:rsidRPr="00954045" w:rsidRDefault="00B364F7" w:rsidP="00B364F7">
            <w:pPr>
              <w:jc w:val="center"/>
              <w:rPr>
                <w:bCs/>
                <w:sz w:val="28"/>
                <w:szCs w:val="28"/>
              </w:rPr>
            </w:pPr>
            <w:r w:rsidRPr="00954045">
              <w:rPr>
                <w:bCs/>
                <w:sz w:val="28"/>
                <w:szCs w:val="28"/>
              </w:rPr>
              <w:t>-</w:t>
            </w:r>
          </w:p>
        </w:tc>
      </w:tr>
      <w:tr w:rsidR="00B364F7" w:rsidRPr="00954045" w14:paraId="47600F5C" w14:textId="77777777" w:rsidTr="00B364F7">
        <w:trPr>
          <w:trHeight w:val="363"/>
        </w:trPr>
        <w:tc>
          <w:tcPr>
            <w:tcW w:w="10173" w:type="dxa"/>
            <w:gridSpan w:val="2"/>
            <w:vAlign w:val="center"/>
          </w:tcPr>
          <w:p w14:paraId="32C4EA5F" w14:textId="77777777" w:rsidR="00B364F7" w:rsidRPr="00954045" w:rsidRDefault="00B364F7" w:rsidP="00B364F7">
            <w:pPr>
              <w:jc w:val="center"/>
              <w:rPr>
                <w:bCs/>
                <w:sz w:val="28"/>
                <w:szCs w:val="28"/>
              </w:rPr>
            </w:pPr>
            <w:r w:rsidRPr="00954045">
              <w:rPr>
                <w:bCs/>
                <w:sz w:val="28"/>
                <w:szCs w:val="28"/>
              </w:rPr>
              <w:t>2. Водоотведение</w:t>
            </w:r>
          </w:p>
        </w:tc>
      </w:tr>
      <w:tr w:rsidR="00B364F7" w:rsidRPr="00954045" w14:paraId="0C7C6D08" w14:textId="77777777" w:rsidTr="00B364F7">
        <w:trPr>
          <w:trHeight w:val="363"/>
        </w:trPr>
        <w:tc>
          <w:tcPr>
            <w:tcW w:w="10173" w:type="dxa"/>
            <w:gridSpan w:val="2"/>
            <w:vAlign w:val="center"/>
          </w:tcPr>
          <w:p w14:paraId="4B3A15E3" w14:textId="77777777" w:rsidR="00B364F7" w:rsidRPr="00954045" w:rsidRDefault="00B364F7" w:rsidP="00B364F7">
            <w:pPr>
              <w:pStyle w:val="af2"/>
              <w:ind w:left="34"/>
              <w:jc w:val="center"/>
              <w:rPr>
                <w:bCs/>
                <w:sz w:val="28"/>
                <w:szCs w:val="28"/>
              </w:rPr>
            </w:pPr>
            <w:r w:rsidRPr="00954045">
              <w:rPr>
                <w:sz w:val="28"/>
                <w:szCs w:val="28"/>
              </w:rPr>
              <w:t>2.1. Анжеро-Судженская линейная производственно-диспетчерская станция</w:t>
            </w:r>
          </w:p>
          <w:p w14:paraId="0E667AA9" w14:textId="77777777" w:rsidR="00B364F7" w:rsidRPr="00954045" w:rsidRDefault="00B364F7" w:rsidP="00B364F7">
            <w:pPr>
              <w:jc w:val="center"/>
              <w:rPr>
                <w:bCs/>
                <w:sz w:val="28"/>
                <w:szCs w:val="28"/>
              </w:rPr>
            </w:pPr>
            <w:r w:rsidRPr="00954045">
              <w:rPr>
                <w:sz w:val="28"/>
                <w:szCs w:val="28"/>
              </w:rPr>
              <w:t>(Яйский муниципальный район)</w:t>
            </w:r>
          </w:p>
        </w:tc>
      </w:tr>
      <w:tr w:rsidR="00B364F7" w:rsidRPr="00954045" w14:paraId="6506767F" w14:textId="77777777" w:rsidTr="00B364F7">
        <w:trPr>
          <w:trHeight w:val="363"/>
        </w:trPr>
        <w:tc>
          <w:tcPr>
            <w:tcW w:w="5540" w:type="dxa"/>
            <w:vAlign w:val="center"/>
          </w:tcPr>
          <w:p w14:paraId="1C6F71E6" w14:textId="77777777" w:rsidR="00B364F7" w:rsidRPr="00954045" w:rsidRDefault="00B364F7" w:rsidP="00B364F7">
            <w:pPr>
              <w:jc w:val="center"/>
              <w:rPr>
                <w:bCs/>
                <w:sz w:val="28"/>
                <w:szCs w:val="28"/>
              </w:rPr>
            </w:pPr>
            <w:r w:rsidRPr="00954045">
              <w:rPr>
                <w:bCs/>
                <w:sz w:val="28"/>
                <w:szCs w:val="28"/>
              </w:rPr>
              <w:t>-</w:t>
            </w:r>
          </w:p>
        </w:tc>
        <w:tc>
          <w:tcPr>
            <w:tcW w:w="4633" w:type="dxa"/>
            <w:vAlign w:val="center"/>
          </w:tcPr>
          <w:p w14:paraId="7A713B8C" w14:textId="77777777" w:rsidR="00B364F7" w:rsidRPr="00954045" w:rsidRDefault="00B364F7" w:rsidP="00B364F7">
            <w:pPr>
              <w:jc w:val="center"/>
              <w:rPr>
                <w:bCs/>
                <w:sz w:val="28"/>
                <w:szCs w:val="28"/>
              </w:rPr>
            </w:pPr>
            <w:r w:rsidRPr="00954045">
              <w:rPr>
                <w:bCs/>
                <w:sz w:val="28"/>
                <w:szCs w:val="28"/>
              </w:rPr>
              <w:t>-</w:t>
            </w:r>
          </w:p>
        </w:tc>
      </w:tr>
    </w:tbl>
    <w:p w14:paraId="57C72D28" w14:textId="77777777" w:rsidR="00B364F7" w:rsidRPr="00954045" w:rsidRDefault="00B364F7" w:rsidP="00B364F7">
      <w:pPr>
        <w:jc w:val="center"/>
        <w:rPr>
          <w:bCs/>
          <w:sz w:val="28"/>
          <w:szCs w:val="28"/>
        </w:rPr>
      </w:pPr>
      <w:r w:rsidRPr="00954045">
        <w:rPr>
          <w:bCs/>
          <w:sz w:val="28"/>
          <w:szCs w:val="28"/>
        </w:rPr>
        <w:lastRenderedPageBreak/>
        <w:t>Раздел 11. Мероприятия, направленные на повышение качества обслуживания абонентов</w:t>
      </w:r>
    </w:p>
    <w:p w14:paraId="0F1C3977" w14:textId="77777777" w:rsidR="00B364F7" w:rsidRPr="00954045" w:rsidRDefault="00B364F7" w:rsidP="00B364F7">
      <w:pPr>
        <w:ind w:left="-567"/>
        <w:jc w:val="center"/>
        <w:rPr>
          <w:bCs/>
          <w:sz w:val="28"/>
          <w:szCs w:val="28"/>
        </w:rPr>
      </w:pPr>
    </w:p>
    <w:tbl>
      <w:tblPr>
        <w:tblStyle w:val="af"/>
        <w:tblW w:w="9918" w:type="dxa"/>
        <w:tblInd w:w="-567" w:type="dxa"/>
        <w:tblLook w:val="04A0" w:firstRow="1" w:lastRow="0" w:firstColumn="1" w:lastColumn="0" w:noHBand="0" w:noVBand="1"/>
      </w:tblPr>
      <w:tblGrid>
        <w:gridCol w:w="5935"/>
        <w:gridCol w:w="3983"/>
      </w:tblGrid>
      <w:tr w:rsidR="00B364F7" w:rsidRPr="00954045" w14:paraId="31CB405B" w14:textId="77777777" w:rsidTr="00B364F7">
        <w:trPr>
          <w:trHeight w:val="748"/>
        </w:trPr>
        <w:tc>
          <w:tcPr>
            <w:tcW w:w="5935" w:type="dxa"/>
            <w:vAlign w:val="center"/>
          </w:tcPr>
          <w:p w14:paraId="48D54D37" w14:textId="77777777" w:rsidR="00B364F7" w:rsidRPr="00954045" w:rsidRDefault="00B364F7" w:rsidP="00B364F7">
            <w:pPr>
              <w:jc w:val="center"/>
              <w:rPr>
                <w:bCs/>
                <w:sz w:val="28"/>
                <w:szCs w:val="28"/>
              </w:rPr>
            </w:pPr>
            <w:r w:rsidRPr="00954045">
              <w:rPr>
                <w:bCs/>
                <w:sz w:val="28"/>
                <w:szCs w:val="28"/>
              </w:rPr>
              <w:t>Наименование мероприятия</w:t>
            </w:r>
          </w:p>
        </w:tc>
        <w:tc>
          <w:tcPr>
            <w:tcW w:w="3983" w:type="dxa"/>
            <w:vAlign w:val="center"/>
          </w:tcPr>
          <w:p w14:paraId="3A001FA8" w14:textId="77777777" w:rsidR="00B364F7" w:rsidRPr="00954045" w:rsidRDefault="00B364F7" w:rsidP="00B364F7">
            <w:pPr>
              <w:jc w:val="center"/>
              <w:rPr>
                <w:bCs/>
                <w:sz w:val="28"/>
                <w:szCs w:val="28"/>
              </w:rPr>
            </w:pPr>
            <w:r w:rsidRPr="00954045">
              <w:rPr>
                <w:bCs/>
                <w:sz w:val="28"/>
                <w:szCs w:val="28"/>
              </w:rPr>
              <w:t>Период проведения мероприятий</w:t>
            </w:r>
          </w:p>
        </w:tc>
      </w:tr>
      <w:tr w:rsidR="00B364F7" w:rsidRPr="00954045" w14:paraId="54CD1B34" w14:textId="77777777" w:rsidTr="00B364F7">
        <w:trPr>
          <w:trHeight w:val="517"/>
        </w:trPr>
        <w:tc>
          <w:tcPr>
            <w:tcW w:w="5935" w:type="dxa"/>
            <w:vAlign w:val="center"/>
          </w:tcPr>
          <w:p w14:paraId="5D70B21B" w14:textId="77777777" w:rsidR="00B364F7" w:rsidRPr="00954045" w:rsidRDefault="00B364F7" w:rsidP="00B364F7">
            <w:pPr>
              <w:jc w:val="center"/>
              <w:rPr>
                <w:bCs/>
                <w:sz w:val="28"/>
                <w:szCs w:val="28"/>
              </w:rPr>
            </w:pPr>
            <w:r w:rsidRPr="00954045">
              <w:rPr>
                <w:bCs/>
                <w:sz w:val="28"/>
                <w:szCs w:val="28"/>
              </w:rPr>
              <w:t>-</w:t>
            </w:r>
          </w:p>
        </w:tc>
        <w:tc>
          <w:tcPr>
            <w:tcW w:w="3983" w:type="dxa"/>
            <w:vAlign w:val="center"/>
          </w:tcPr>
          <w:p w14:paraId="476DA7D9" w14:textId="77777777" w:rsidR="00B364F7" w:rsidRPr="00954045" w:rsidRDefault="00B364F7" w:rsidP="00B364F7">
            <w:pPr>
              <w:jc w:val="center"/>
              <w:rPr>
                <w:bCs/>
                <w:sz w:val="28"/>
                <w:szCs w:val="28"/>
              </w:rPr>
            </w:pPr>
            <w:r w:rsidRPr="00954045">
              <w:rPr>
                <w:bCs/>
                <w:sz w:val="28"/>
                <w:szCs w:val="28"/>
              </w:rPr>
              <w:t>-</w:t>
            </w:r>
          </w:p>
        </w:tc>
      </w:tr>
    </w:tbl>
    <w:p w14:paraId="5B997EE5" w14:textId="77777777" w:rsidR="00B364F7" w:rsidRPr="00954045" w:rsidRDefault="00B364F7" w:rsidP="00B364F7">
      <w:pPr>
        <w:jc w:val="both"/>
        <w:rPr>
          <w:sz w:val="28"/>
          <w:szCs w:val="28"/>
        </w:rPr>
      </w:pPr>
    </w:p>
    <w:p w14:paraId="15224478" w14:textId="45D5FD80" w:rsidR="00B364F7" w:rsidRDefault="00B364F7" w:rsidP="00B364F7">
      <w:pPr>
        <w:tabs>
          <w:tab w:val="left" w:pos="3052"/>
        </w:tabs>
      </w:pPr>
    </w:p>
    <w:p w14:paraId="3D6AE0B5" w14:textId="483B44FD" w:rsidR="00D93543" w:rsidRDefault="00D93543" w:rsidP="00B364F7">
      <w:pPr>
        <w:tabs>
          <w:tab w:val="left" w:pos="3052"/>
        </w:tabs>
      </w:pPr>
    </w:p>
    <w:p w14:paraId="24D27175" w14:textId="38575D49" w:rsidR="00D93543" w:rsidRDefault="00D93543" w:rsidP="00B364F7">
      <w:pPr>
        <w:tabs>
          <w:tab w:val="left" w:pos="3052"/>
        </w:tabs>
      </w:pPr>
    </w:p>
    <w:p w14:paraId="0AA293D0" w14:textId="1A0D4152" w:rsidR="00D93543" w:rsidRDefault="00D93543" w:rsidP="00B364F7">
      <w:pPr>
        <w:tabs>
          <w:tab w:val="left" w:pos="3052"/>
        </w:tabs>
      </w:pPr>
    </w:p>
    <w:p w14:paraId="098FA775" w14:textId="6717DD9D" w:rsidR="00D93543" w:rsidRDefault="00D93543" w:rsidP="00B364F7">
      <w:pPr>
        <w:tabs>
          <w:tab w:val="left" w:pos="3052"/>
        </w:tabs>
      </w:pPr>
    </w:p>
    <w:p w14:paraId="199DAD06" w14:textId="5103829D" w:rsidR="00D93543" w:rsidRDefault="00D93543" w:rsidP="00B364F7">
      <w:pPr>
        <w:tabs>
          <w:tab w:val="left" w:pos="3052"/>
        </w:tabs>
      </w:pPr>
    </w:p>
    <w:p w14:paraId="0EB6AD29" w14:textId="111DB57F" w:rsidR="00D93543" w:rsidRDefault="00D93543" w:rsidP="00B364F7">
      <w:pPr>
        <w:tabs>
          <w:tab w:val="left" w:pos="3052"/>
        </w:tabs>
      </w:pPr>
    </w:p>
    <w:p w14:paraId="3BC87412" w14:textId="1419B374" w:rsidR="00D93543" w:rsidRDefault="00D93543" w:rsidP="00B364F7">
      <w:pPr>
        <w:tabs>
          <w:tab w:val="left" w:pos="3052"/>
        </w:tabs>
      </w:pPr>
    </w:p>
    <w:p w14:paraId="3906259C" w14:textId="3BDD9B8D" w:rsidR="00D93543" w:rsidRDefault="00D93543" w:rsidP="00B364F7">
      <w:pPr>
        <w:tabs>
          <w:tab w:val="left" w:pos="3052"/>
        </w:tabs>
      </w:pPr>
    </w:p>
    <w:p w14:paraId="3FA54DCF" w14:textId="43A6D305" w:rsidR="00D93543" w:rsidRDefault="00D93543" w:rsidP="00B364F7">
      <w:pPr>
        <w:tabs>
          <w:tab w:val="left" w:pos="3052"/>
        </w:tabs>
      </w:pPr>
    </w:p>
    <w:p w14:paraId="71FA31F7" w14:textId="265BD80E" w:rsidR="00D93543" w:rsidRDefault="00D93543" w:rsidP="00B364F7">
      <w:pPr>
        <w:tabs>
          <w:tab w:val="left" w:pos="3052"/>
        </w:tabs>
      </w:pPr>
    </w:p>
    <w:p w14:paraId="2C7C465D" w14:textId="36A416E2" w:rsidR="00D93543" w:rsidRDefault="00D93543" w:rsidP="00B364F7">
      <w:pPr>
        <w:tabs>
          <w:tab w:val="left" w:pos="3052"/>
        </w:tabs>
      </w:pPr>
    </w:p>
    <w:p w14:paraId="500E9F50" w14:textId="5C029747" w:rsidR="00D93543" w:rsidRDefault="00D93543" w:rsidP="00B364F7">
      <w:pPr>
        <w:tabs>
          <w:tab w:val="left" w:pos="3052"/>
        </w:tabs>
      </w:pPr>
    </w:p>
    <w:p w14:paraId="6A72691D" w14:textId="42377412" w:rsidR="00D93543" w:rsidRDefault="00D93543" w:rsidP="00B364F7">
      <w:pPr>
        <w:tabs>
          <w:tab w:val="left" w:pos="3052"/>
        </w:tabs>
      </w:pPr>
    </w:p>
    <w:p w14:paraId="646CBE03" w14:textId="3AC27360" w:rsidR="00D93543" w:rsidRDefault="00D93543" w:rsidP="00B364F7">
      <w:pPr>
        <w:tabs>
          <w:tab w:val="left" w:pos="3052"/>
        </w:tabs>
      </w:pPr>
    </w:p>
    <w:p w14:paraId="50D0EE22" w14:textId="7A4C7A65" w:rsidR="00D93543" w:rsidRDefault="00D93543" w:rsidP="00B364F7">
      <w:pPr>
        <w:tabs>
          <w:tab w:val="left" w:pos="3052"/>
        </w:tabs>
      </w:pPr>
    </w:p>
    <w:p w14:paraId="6300720B" w14:textId="23240BDB" w:rsidR="00D93543" w:rsidRDefault="00D93543" w:rsidP="00B364F7">
      <w:pPr>
        <w:tabs>
          <w:tab w:val="left" w:pos="3052"/>
        </w:tabs>
      </w:pPr>
    </w:p>
    <w:p w14:paraId="38E78DB3" w14:textId="6D3A3241" w:rsidR="00D93543" w:rsidRDefault="00D93543" w:rsidP="00B364F7">
      <w:pPr>
        <w:tabs>
          <w:tab w:val="left" w:pos="3052"/>
        </w:tabs>
      </w:pPr>
    </w:p>
    <w:p w14:paraId="6CA6D921" w14:textId="57E4A805" w:rsidR="00D93543" w:rsidRDefault="00D93543" w:rsidP="00B364F7">
      <w:pPr>
        <w:tabs>
          <w:tab w:val="left" w:pos="3052"/>
        </w:tabs>
      </w:pPr>
    </w:p>
    <w:p w14:paraId="7A0EAA58" w14:textId="1FA9ECB4" w:rsidR="00D93543" w:rsidRDefault="00D93543" w:rsidP="00B364F7">
      <w:pPr>
        <w:tabs>
          <w:tab w:val="left" w:pos="3052"/>
        </w:tabs>
      </w:pPr>
    </w:p>
    <w:p w14:paraId="54EA7D3F" w14:textId="42D3BB25" w:rsidR="00D93543" w:rsidRDefault="00D93543" w:rsidP="00B364F7">
      <w:pPr>
        <w:tabs>
          <w:tab w:val="left" w:pos="3052"/>
        </w:tabs>
      </w:pPr>
    </w:p>
    <w:p w14:paraId="4FBF4B70" w14:textId="78BDEF16" w:rsidR="00D93543" w:rsidRDefault="00D93543" w:rsidP="00B364F7">
      <w:pPr>
        <w:tabs>
          <w:tab w:val="left" w:pos="3052"/>
        </w:tabs>
      </w:pPr>
    </w:p>
    <w:p w14:paraId="298A124F" w14:textId="30ED2928" w:rsidR="00D93543" w:rsidRDefault="00D93543" w:rsidP="00B364F7">
      <w:pPr>
        <w:tabs>
          <w:tab w:val="left" w:pos="3052"/>
        </w:tabs>
      </w:pPr>
    </w:p>
    <w:p w14:paraId="1550AFD0" w14:textId="53756E97" w:rsidR="00D93543" w:rsidRDefault="00D93543" w:rsidP="00B364F7">
      <w:pPr>
        <w:tabs>
          <w:tab w:val="left" w:pos="3052"/>
        </w:tabs>
      </w:pPr>
    </w:p>
    <w:p w14:paraId="5B208141" w14:textId="090B71C2" w:rsidR="00D93543" w:rsidRDefault="00D93543" w:rsidP="00B364F7">
      <w:pPr>
        <w:tabs>
          <w:tab w:val="left" w:pos="3052"/>
        </w:tabs>
      </w:pPr>
    </w:p>
    <w:p w14:paraId="1717DC79" w14:textId="0971BBE4" w:rsidR="00D93543" w:rsidRDefault="00D93543" w:rsidP="00B364F7">
      <w:pPr>
        <w:tabs>
          <w:tab w:val="left" w:pos="3052"/>
        </w:tabs>
      </w:pPr>
    </w:p>
    <w:p w14:paraId="6B41DA90" w14:textId="586AC41E" w:rsidR="00D93543" w:rsidRDefault="00D93543" w:rsidP="00B364F7">
      <w:pPr>
        <w:tabs>
          <w:tab w:val="left" w:pos="3052"/>
        </w:tabs>
      </w:pPr>
    </w:p>
    <w:p w14:paraId="12F28BD7" w14:textId="7DEB81E1" w:rsidR="00D93543" w:rsidRDefault="00D93543" w:rsidP="00B364F7">
      <w:pPr>
        <w:tabs>
          <w:tab w:val="left" w:pos="3052"/>
        </w:tabs>
      </w:pPr>
    </w:p>
    <w:p w14:paraId="4EE29F94" w14:textId="6710E0EE" w:rsidR="00D93543" w:rsidRDefault="00D93543" w:rsidP="00B364F7">
      <w:pPr>
        <w:tabs>
          <w:tab w:val="left" w:pos="3052"/>
        </w:tabs>
      </w:pPr>
    </w:p>
    <w:p w14:paraId="0D920772" w14:textId="363452FE" w:rsidR="00D93543" w:rsidRDefault="00D93543" w:rsidP="00B364F7">
      <w:pPr>
        <w:tabs>
          <w:tab w:val="left" w:pos="3052"/>
        </w:tabs>
      </w:pPr>
    </w:p>
    <w:p w14:paraId="1060A50E" w14:textId="66A8C833" w:rsidR="00D93543" w:rsidRDefault="00D93543" w:rsidP="00B364F7">
      <w:pPr>
        <w:tabs>
          <w:tab w:val="left" w:pos="3052"/>
        </w:tabs>
      </w:pPr>
    </w:p>
    <w:p w14:paraId="74153C9E" w14:textId="6DC36F68" w:rsidR="00D93543" w:rsidRDefault="00D93543" w:rsidP="00B364F7">
      <w:pPr>
        <w:tabs>
          <w:tab w:val="left" w:pos="3052"/>
        </w:tabs>
      </w:pPr>
    </w:p>
    <w:p w14:paraId="7D95EC47" w14:textId="7B96579A" w:rsidR="00D93543" w:rsidRDefault="00D93543" w:rsidP="00B364F7">
      <w:pPr>
        <w:tabs>
          <w:tab w:val="left" w:pos="3052"/>
        </w:tabs>
      </w:pPr>
    </w:p>
    <w:p w14:paraId="51AB99DE" w14:textId="3F3ABB48" w:rsidR="00D93543" w:rsidRDefault="00D93543" w:rsidP="00B364F7">
      <w:pPr>
        <w:tabs>
          <w:tab w:val="left" w:pos="3052"/>
        </w:tabs>
      </w:pPr>
    </w:p>
    <w:p w14:paraId="4B2F86A2" w14:textId="794CC7A5" w:rsidR="00D93543" w:rsidRDefault="00D93543" w:rsidP="00B364F7">
      <w:pPr>
        <w:tabs>
          <w:tab w:val="left" w:pos="3052"/>
        </w:tabs>
      </w:pPr>
    </w:p>
    <w:p w14:paraId="1193FA22" w14:textId="74EFA11F" w:rsidR="00D93543" w:rsidRDefault="00D93543" w:rsidP="00B364F7">
      <w:pPr>
        <w:tabs>
          <w:tab w:val="left" w:pos="3052"/>
        </w:tabs>
      </w:pPr>
    </w:p>
    <w:p w14:paraId="28051A00" w14:textId="66C32FAA" w:rsidR="00D93543" w:rsidRDefault="00D93543" w:rsidP="00B364F7">
      <w:pPr>
        <w:tabs>
          <w:tab w:val="left" w:pos="3052"/>
        </w:tabs>
      </w:pPr>
    </w:p>
    <w:p w14:paraId="69087967" w14:textId="05264CCC" w:rsidR="00D93543" w:rsidRDefault="00D93543" w:rsidP="00B364F7">
      <w:pPr>
        <w:tabs>
          <w:tab w:val="left" w:pos="3052"/>
        </w:tabs>
      </w:pPr>
    </w:p>
    <w:p w14:paraId="295CE290" w14:textId="6B6C677B" w:rsidR="00D93543" w:rsidRDefault="00D93543" w:rsidP="00B364F7">
      <w:pPr>
        <w:tabs>
          <w:tab w:val="left" w:pos="3052"/>
        </w:tabs>
      </w:pPr>
    </w:p>
    <w:p w14:paraId="38CACA3A" w14:textId="56BCE651" w:rsidR="00D93543" w:rsidRDefault="00D93543" w:rsidP="00B364F7">
      <w:pPr>
        <w:tabs>
          <w:tab w:val="left" w:pos="3052"/>
        </w:tabs>
      </w:pPr>
    </w:p>
    <w:p w14:paraId="27DC83B3" w14:textId="51B52E70" w:rsidR="00D93543" w:rsidRDefault="00D93543" w:rsidP="00B364F7">
      <w:pPr>
        <w:tabs>
          <w:tab w:val="left" w:pos="3052"/>
        </w:tabs>
      </w:pPr>
    </w:p>
    <w:p w14:paraId="1F3D109D" w14:textId="77777777" w:rsidR="00D93543" w:rsidRDefault="00D93543" w:rsidP="00B364F7">
      <w:pPr>
        <w:tabs>
          <w:tab w:val="left" w:pos="3052"/>
        </w:tabs>
        <w:sectPr w:rsidR="00D93543" w:rsidSect="000C344A">
          <w:pgSz w:w="11906" w:h="16838"/>
          <w:pgMar w:top="851" w:right="709" w:bottom="709" w:left="1559" w:header="709" w:footer="709" w:gutter="0"/>
          <w:cols w:space="708"/>
          <w:docGrid w:linePitch="360"/>
        </w:sectPr>
      </w:pPr>
    </w:p>
    <w:p w14:paraId="3E02433B" w14:textId="1B856780" w:rsidR="00D93543" w:rsidRDefault="00D93543" w:rsidP="00D93543">
      <w:pPr>
        <w:ind w:left="7513" w:right="-1"/>
        <w:jc w:val="right"/>
      </w:pPr>
      <w:r>
        <w:lastRenderedPageBreak/>
        <w:t>Приложение № 13 к протоколу заседания Правления региональной энергетической комиссии Кемеровской области от 15.11.2018 № 68</w:t>
      </w:r>
    </w:p>
    <w:p w14:paraId="420B0658" w14:textId="77777777" w:rsidR="00B910E6" w:rsidRDefault="00B910E6" w:rsidP="00B910E6">
      <w:pPr>
        <w:ind w:left="7513" w:right="-1" w:hanging="6946"/>
        <w:rPr>
          <w:sz w:val="28"/>
          <w:szCs w:val="28"/>
        </w:rPr>
      </w:pPr>
    </w:p>
    <w:p w14:paraId="18907AB1" w14:textId="1095131D" w:rsidR="00B910E6" w:rsidRPr="00B910E6" w:rsidRDefault="00B910E6" w:rsidP="00B910E6">
      <w:pPr>
        <w:ind w:left="7513" w:right="-1" w:hanging="6946"/>
      </w:pPr>
      <w:r w:rsidRPr="00B910E6">
        <w:t>Питьевая вода (Мариинская нефтеперекачивающая станция (Мариинский муниципальный район)</w:t>
      </w:r>
    </w:p>
    <w:p w14:paraId="130CC953" w14:textId="7FBA42DD" w:rsidR="00B910E6" w:rsidRPr="00B910E6" w:rsidRDefault="00B910E6" w:rsidP="00B910E6"/>
    <w:p w14:paraId="0FFE6340" w14:textId="2D32568F" w:rsidR="00D93543" w:rsidRDefault="00D93543" w:rsidP="00D93543">
      <w:pPr>
        <w:ind w:left="7513" w:right="-1"/>
        <w:jc w:val="right"/>
      </w:pPr>
    </w:p>
    <w:p w14:paraId="7F2F6A49" w14:textId="0A57B395" w:rsidR="00D93543" w:rsidRDefault="004510BA" w:rsidP="004510BA">
      <w:pPr>
        <w:ind w:left="7513" w:right="-1" w:hanging="7513"/>
        <w:jc w:val="right"/>
      </w:pPr>
      <w:r w:rsidRPr="004510BA">
        <w:rPr>
          <w:noProof/>
        </w:rPr>
        <w:drawing>
          <wp:inline distT="0" distB="0" distL="0" distR="0" wp14:anchorId="1DCDD142" wp14:editId="1087A78B">
            <wp:extent cx="9701192" cy="4572000"/>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9720042" cy="4580883"/>
                    </a:xfrm>
                    <a:prstGeom prst="rect">
                      <a:avLst/>
                    </a:prstGeom>
                    <a:noFill/>
                    <a:ln>
                      <a:noFill/>
                    </a:ln>
                  </pic:spPr>
                </pic:pic>
              </a:graphicData>
            </a:graphic>
          </wp:inline>
        </w:drawing>
      </w:r>
    </w:p>
    <w:p w14:paraId="70233FA5" w14:textId="2EA23C5A" w:rsidR="00D93543" w:rsidRDefault="006177B4" w:rsidP="00B364F7">
      <w:pPr>
        <w:tabs>
          <w:tab w:val="left" w:pos="3052"/>
        </w:tabs>
      </w:pPr>
      <w:r w:rsidRPr="006177B4">
        <w:rPr>
          <w:noProof/>
        </w:rPr>
        <w:lastRenderedPageBreak/>
        <w:drawing>
          <wp:inline distT="0" distB="0" distL="0" distR="0" wp14:anchorId="5826DF21" wp14:editId="21AE7C5C">
            <wp:extent cx="9700323" cy="4214191"/>
            <wp:effectExtent l="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9723440" cy="4224234"/>
                    </a:xfrm>
                    <a:prstGeom prst="rect">
                      <a:avLst/>
                    </a:prstGeom>
                    <a:noFill/>
                    <a:ln>
                      <a:noFill/>
                    </a:ln>
                  </pic:spPr>
                </pic:pic>
              </a:graphicData>
            </a:graphic>
          </wp:inline>
        </w:drawing>
      </w:r>
    </w:p>
    <w:p w14:paraId="1FD81120" w14:textId="3F15CC18" w:rsidR="00D93543" w:rsidRDefault="00D93543" w:rsidP="00B364F7">
      <w:pPr>
        <w:tabs>
          <w:tab w:val="left" w:pos="3052"/>
        </w:tabs>
      </w:pPr>
    </w:p>
    <w:p w14:paraId="42439BE5" w14:textId="18DFD09A" w:rsidR="00D93543" w:rsidRDefault="006177B4" w:rsidP="00B364F7">
      <w:pPr>
        <w:tabs>
          <w:tab w:val="left" w:pos="3052"/>
        </w:tabs>
      </w:pPr>
      <w:r w:rsidRPr="006177B4">
        <w:rPr>
          <w:noProof/>
        </w:rPr>
        <w:drawing>
          <wp:inline distT="0" distB="0" distL="0" distR="0" wp14:anchorId="166F4325" wp14:editId="414E98DD">
            <wp:extent cx="9701530" cy="1267460"/>
            <wp:effectExtent l="0" t="0" r="0" b="889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9701530" cy="1267460"/>
                    </a:xfrm>
                    <a:prstGeom prst="rect">
                      <a:avLst/>
                    </a:prstGeom>
                    <a:noFill/>
                    <a:ln>
                      <a:noFill/>
                    </a:ln>
                  </pic:spPr>
                </pic:pic>
              </a:graphicData>
            </a:graphic>
          </wp:inline>
        </w:drawing>
      </w:r>
    </w:p>
    <w:p w14:paraId="11C5AEB1" w14:textId="1F4F9772" w:rsidR="00D93543" w:rsidRDefault="00BB0FCD" w:rsidP="00BB0FCD">
      <w:pPr>
        <w:tabs>
          <w:tab w:val="left" w:pos="311"/>
        </w:tabs>
      </w:pPr>
      <w:r w:rsidRPr="00BB0FCD">
        <w:lastRenderedPageBreak/>
        <w:t xml:space="preserve">Питьевая </w:t>
      </w:r>
      <w:proofErr w:type="gramStart"/>
      <w:r w:rsidRPr="00BB0FCD">
        <w:t>вода  (</w:t>
      </w:r>
      <w:proofErr w:type="gramEnd"/>
      <w:r w:rsidRPr="00BB0FCD">
        <w:t>Анжеро-Судженская линейная производственно-диспетчерская станция (Яйский муниципальный район)*</w:t>
      </w:r>
    </w:p>
    <w:p w14:paraId="4B71A264" w14:textId="616FB616" w:rsidR="00BB0FCD" w:rsidRDefault="00BB0FCD" w:rsidP="00BB0FCD">
      <w:pPr>
        <w:tabs>
          <w:tab w:val="left" w:pos="311"/>
        </w:tabs>
      </w:pPr>
    </w:p>
    <w:p w14:paraId="15A94914" w14:textId="35F0EA38" w:rsidR="00BB0FCD" w:rsidRPr="00BB0FCD" w:rsidRDefault="00E616EA" w:rsidP="00BB0FCD">
      <w:pPr>
        <w:tabs>
          <w:tab w:val="left" w:pos="311"/>
        </w:tabs>
      </w:pPr>
      <w:r w:rsidRPr="00E616EA">
        <w:rPr>
          <w:noProof/>
        </w:rPr>
        <w:drawing>
          <wp:inline distT="0" distB="0" distL="0" distR="0" wp14:anchorId="537A073F" wp14:editId="1472F5C8">
            <wp:extent cx="9701530" cy="4442791"/>
            <wp:effectExtent l="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9709931" cy="4446638"/>
                    </a:xfrm>
                    <a:prstGeom prst="rect">
                      <a:avLst/>
                    </a:prstGeom>
                    <a:noFill/>
                    <a:ln>
                      <a:noFill/>
                    </a:ln>
                  </pic:spPr>
                </pic:pic>
              </a:graphicData>
            </a:graphic>
          </wp:inline>
        </w:drawing>
      </w:r>
    </w:p>
    <w:p w14:paraId="050CFA21" w14:textId="5DE478BC" w:rsidR="00D93543" w:rsidRDefault="00D93543" w:rsidP="00B364F7">
      <w:pPr>
        <w:tabs>
          <w:tab w:val="left" w:pos="3052"/>
        </w:tabs>
      </w:pPr>
    </w:p>
    <w:p w14:paraId="20F8BFB5" w14:textId="01DF3C74" w:rsidR="00D93543" w:rsidRDefault="00D93543" w:rsidP="00B364F7">
      <w:pPr>
        <w:tabs>
          <w:tab w:val="left" w:pos="3052"/>
        </w:tabs>
      </w:pPr>
    </w:p>
    <w:p w14:paraId="6C1EDC5E" w14:textId="76F9051F" w:rsidR="00D93543" w:rsidRDefault="00D93543" w:rsidP="00B364F7">
      <w:pPr>
        <w:tabs>
          <w:tab w:val="left" w:pos="3052"/>
        </w:tabs>
      </w:pPr>
    </w:p>
    <w:p w14:paraId="4A467AA9" w14:textId="0CDC7DBD" w:rsidR="00D93543" w:rsidRDefault="00D93543" w:rsidP="00B364F7">
      <w:pPr>
        <w:tabs>
          <w:tab w:val="left" w:pos="3052"/>
        </w:tabs>
      </w:pPr>
    </w:p>
    <w:p w14:paraId="01D0750F" w14:textId="3527792C" w:rsidR="00D93543" w:rsidRDefault="00D93543" w:rsidP="00B364F7">
      <w:pPr>
        <w:tabs>
          <w:tab w:val="left" w:pos="3052"/>
        </w:tabs>
      </w:pPr>
    </w:p>
    <w:p w14:paraId="466053B8" w14:textId="18BD0A3B" w:rsidR="00D93543" w:rsidRDefault="00E616EA" w:rsidP="00B364F7">
      <w:pPr>
        <w:tabs>
          <w:tab w:val="left" w:pos="3052"/>
        </w:tabs>
      </w:pPr>
      <w:r w:rsidRPr="00E616EA">
        <w:rPr>
          <w:noProof/>
        </w:rPr>
        <w:lastRenderedPageBreak/>
        <w:drawing>
          <wp:inline distT="0" distB="0" distL="0" distR="0" wp14:anchorId="4D607888" wp14:editId="52C6F0BB">
            <wp:extent cx="9700183" cy="4045226"/>
            <wp:effectExtent l="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9704073" cy="4046848"/>
                    </a:xfrm>
                    <a:prstGeom prst="rect">
                      <a:avLst/>
                    </a:prstGeom>
                    <a:noFill/>
                    <a:ln>
                      <a:noFill/>
                    </a:ln>
                  </pic:spPr>
                </pic:pic>
              </a:graphicData>
            </a:graphic>
          </wp:inline>
        </w:drawing>
      </w:r>
    </w:p>
    <w:p w14:paraId="452B0DB8" w14:textId="1FBA2E87" w:rsidR="00D93543" w:rsidRDefault="00D93543" w:rsidP="00B364F7">
      <w:pPr>
        <w:tabs>
          <w:tab w:val="left" w:pos="3052"/>
        </w:tabs>
      </w:pPr>
    </w:p>
    <w:p w14:paraId="4497ACFC" w14:textId="09D42561" w:rsidR="00D93543" w:rsidRDefault="00D93543" w:rsidP="00B364F7">
      <w:pPr>
        <w:tabs>
          <w:tab w:val="left" w:pos="3052"/>
        </w:tabs>
      </w:pPr>
    </w:p>
    <w:p w14:paraId="2AAAA7F2" w14:textId="6FF9C11C" w:rsidR="00D93543" w:rsidRDefault="00D93543" w:rsidP="00B364F7">
      <w:pPr>
        <w:tabs>
          <w:tab w:val="left" w:pos="3052"/>
        </w:tabs>
      </w:pPr>
    </w:p>
    <w:p w14:paraId="5B7232FA" w14:textId="471A7890" w:rsidR="00D93543" w:rsidRDefault="00D93543" w:rsidP="00B364F7">
      <w:pPr>
        <w:tabs>
          <w:tab w:val="left" w:pos="3052"/>
        </w:tabs>
      </w:pPr>
    </w:p>
    <w:p w14:paraId="5D8FFAB0" w14:textId="77910BA0" w:rsidR="00D93543" w:rsidRDefault="00D93543" w:rsidP="00B364F7">
      <w:pPr>
        <w:tabs>
          <w:tab w:val="left" w:pos="3052"/>
        </w:tabs>
      </w:pPr>
    </w:p>
    <w:p w14:paraId="1277E33A" w14:textId="1C54E357" w:rsidR="00D93543" w:rsidRDefault="00D93543" w:rsidP="00B364F7">
      <w:pPr>
        <w:tabs>
          <w:tab w:val="left" w:pos="3052"/>
        </w:tabs>
      </w:pPr>
    </w:p>
    <w:p w14:paraId="7FA24E14" w14:textId="109A4E6E" w:rsidR="00D93543" w:rsidRDefault="00D93543" w:rsidP="00B364F7">
      <w:pPr>
        <w:tabs>
          <w:tab w:val="left" w:pos="3052"/>
        </w:tabs>
      </w:pPr>
    </w:p>
    <w:p w14:paraId="0ABF7A80" w14:textId="6ECB3E3D" w:rsidR="00D93543" w:rsidRDefault="00D93543" w:rsidP="00B364F7">
      <w:pPr>
        <w:tabs>
          <w:tab w:val="left" w:pos="3052"/>
        </w:tabs>
      </w:pPr>
    </w:p>
    <w:p w14:paraId="061F9DC7" w14:textId="05F49943" w:rsidR="00D93543" w:rsidRDefault="00D93543" w:rsidP="00B364F7">
      <w:pPr>
        <w:tabs>
          <w:tab w:val="left" w:pos="3052"/>
        </w:tabs>
      </w:pPr>
    </w:p>
    <w:p w14:paraId="3998C9D6" w14:textId="5851F99B" w:rsidR="00D93543" w:rsidRDefault="00D25A9D" w:rsidP="00D25A9D">
      <w:r w:rsidRPr="00D25A9D">
        <w:lastRenderedPageBreak/>
        <w:t>Водоотведение Анжеро-Судженская линейная производственно-диспетчерская станция (Яйский муниципальный район)</w:t>
      </w:r>
    </w:p>
    <w:p w14:paraId="5BE1834D" w14:textId="2D667A42" w:rsidR="007408EB" w:rsidRPr="00D25A9D" w:rsidRDefault="00D45E45" w:rsidP="00D25A9D">
      <w:r w:rsidRPr="00D45E45">
        <w:rPr>
          <w:noProof/>
        </w:rPr>
        <w:drawing>
          <wp:inline distT="0" distB="0" distL="0" distR="0" wp14:anchorId="4E5A50D9" wp14:editId="6ABD8B37">
            <wp:extent cx="9701530" cy="5466522"/>
            <wp:effectExtent l="0" t="0" r="0" b="127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9706869" cy="5469530"/>
                    </a:xfrm>
                    <a:prstGeom prst="rect">
                      <a:avLst/>
                    </a:prstGeom>
                    <a:noFill/>
                    <a:ln>
                      <a:noFill/>
                    </a:ln>
                  </pic:spPr>
                </pic:pic>
              </a:graphicData>
            </a:graphic>
          </wp:inline>
        </w:drawing>
      </w:r>
    </w:p>
    <w:p w14:paraId="206F644A" w14:textId="5929A3E9" w:rsidR="00D93543" w:rsidRPr="00D25A9D" w:rsidRDefault="00D45E45" w:rsidP="00B364F7">
      <w:pPr>
        <w:tabs>
          <w:tab w:val="left" w:pos="3052"/>
        </w:tabs>
      </w:pPr>
      <w:r w:rsidRPr="00D45E45">
        <w:rPr>
          <w:noProof/>
        </w:rPr>
        <w:lastRenderedPageBreak/>
        <w:drawing>
          <wp:inline distT="0" distB="0" distL="0" distR="0" wp14:anchorId="7F7941B1" wp14:editId="24BB665C">
            <wp:extent cx="9701530" cy="2822713"/>
            <wp:effectExtent l="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9729123" cy="2830741"/>
                    </a:xfrm>
                    <a:prstGeom prst="rect">
                      <a:avLst/>
                    </a:prstGeom>
                    <a:noFill/>
                    <a:ln>
                      <a:noFill/>
                    </a:ln>
                  </pic:spPr>
                </pic:pic>
              </a:graphicData>
            </a:graphic>
          </wp:inline>
        </w:drawing>
      </w:r>
    </w:p>
    <w:p w14:paraId="4B213FCD" w14:textId="36A4F66C" w:rsidR="00D93543" w:rsidRDefault="00D93543" w:rsidP="00B364F7">
      <w:pPr>
        <w:tabs>
          <w:tab w:val="left" w:pos="3052"/>
        </w:tabs>
      </w:pPr>
    </w:p>
    <w:p w14:paraId="718E5ED4" w14:textId="3C5AA0BE" w:rsidR="0086040B" w:rsidRDefault="0086040B" w:rsidP="00B364F7">
      <w:pPr>
        <w:tabs>
          <w:tab w:val="left" w:pos="3052"/>
        </w:tabs>
      </w:pPr>
    </w:p>
    <w:p w14:paraId="7BD56F7D" w14:textId="4622FFC7" w:rsidR="0086040B" w:rsidRDefault="0086040B" w:rsidP="00B364F7">
      <w:pPr>
        <w:tabs>
          <w:tab w:val="left" w:pos="3052"/>
        </w:tabs>
      </w:pPr>
    </w:p>
    <w:p w14:paraId="47BB4863" w14:textId="76D4E8A9" w:rsidR="0086040B" w:rsidRDefault="0086040B" w:rsidP="00B364F7">
      <w:pPr>
        <w:tabs>
          <w:tab w:val="left" w:pos="3052"/>
        </w:tabs>
      </w:pPr>
    </w:p>
    <w:p w14:paraId="60EE8E68" w14:textId="3ADA2517" w:rsidR="0086040B" w:rsidRDefault="0086040B" w:rsidP="00B364F7">
      <w:pPr>
        <w:tabs>
          <w:tab w:val="left" w:pos="3052"/>
        </w:tabs>
      </w:pPr>
    </w:p>
    <w:p w14:paraId="5DCDC01D" w14:textId="395013CB" w:rsidR="0086040B" w:rsidRDefault="0086040B" w:rsidP="00B364F7">
      <w:pPr>
        <w:tabs>
          <w:tab w:val="left" w:pos="3052"/>
        </w:tabs>
      </w:pPr>
    </w:p>
    <w:p w14:paraId="501424DE" w14:textId="2FD7357C" w:rsidR="0086040B" w:rsidRDefault="0086040B" w:rsidP="00B364F7">
      <w:pPr>
        <w:tabs>
          <w:tab w:val="left" w:pos="3052"/>
        </w:tabs>
      </w:pPr>
    </w:p>
    <w:p w14:paraId="6E2BB1E8" w14:textId="1D5505A6" w:rsidR="0086040B" w:rsidRDefault="0086040B" w:rsidP="00B364F7">
      <w:pPr>
        <w:tabs>
          <w:tab w:val="left" w:pos="3052"/>
        </w:tabs>
      </w:pPr>
    </w:p>
    <w:p w14:paraId="61C6683A" w14:textId="13995862" w:rsidR="0086040B" w:rsidRDefault="0086040B" w:rsidP="00B364F7">
      <w:pPr>
        <w:tabs>
          <w:tab w:val="left" w:pos="3052"/>
        </w:tabs>
      </w:pPr>
    </w:p>
    <w:p w14:paraId="7CE05CDF" w14:textId="4657DCD5" w:rsidR="0086040B" w:rsidRDefault="0086040B" w:rsidP="00B364F7">
      <w:pPr>
        <w:tabs>
          <w:tab w:val="left" w:pos="3052"/>
        </w:tabs>
      </w:pPr>
    </w:p>
    <w:p w14:paraId="33BFC11B" w14:textId="5E5FE799" w:rsidR="0086040B" w:rsidRDefault="0086040B" w:rsidP="00B364F7">
      <w:pPr>
        <w:tabs>
          <w:tab w:val="left" w:pos="3052"/>
        </w:tabs>
      </w:pPr>
    </w:p>
    <w:p w14:paraId="2044BAAA" w14:textId="07B9DCAF" w:rsidR="0086040B" w:rsidRDefault="0086040B" w:rsidP="00B364F7">
      <w:pPr>
        <w:tabs>
          <w:tab w:val="left" w:pos="3052"/>
        </w:tabs>
      </w:pPr>
    </w:p>
    <w:p w14:paraId="0053DFA6" w14:textId="2CB78E04" w:rsidR="0086040B" w:rsidRDefault="0086040B" w:rsidP="00B364F7">
      <w:pPr>
        <w:tabs>
          <w:tab w:val="left" w:pos="3052"/>
        </w:tabs>
      </w:pPr>
    </w:p>
    <w:p w14:paraId="18CFF777" w14:textId="7D554115" w:rsidR="0086040B" w:rsidRDefault="0086040B" w:rsidP="00B364F7">
      <w:pPr>
        <w:tabs>
          <w:tab w:val="left" w:pos="3052"/>
        </w:tabs>
      </w:pPr>
    </w:p>
    <w:p w14:paraId="4AAEACF4" w14:textId="2A2DDCE4" w:rsidR="0086040B" w:rsidRDefault="0086040B" w:rsidP="00B364F7">
      <w:pPr>
        <w:tabs>
          <w:tab w:val="left" w:pos="3052"/>
        </w:tabs>
      </w:pPr>
    </w:p>
    <w:p w14:paraId="22EFE2E6" w14:textId="77777777" w:rsidR="0018627C" w:rsidRDefault="0018627C" w:rsidP="00B364F7">
      <w:pPr>
        <w:tabs>
          <w:tab w:val="left" w:pos="3052"/>
        </w:tabs>
        <w:sectPr w:rsidR="0018627C" w:rsidSect="00D93543">
          <w:pgSz w:w="16838" w:h="11906" w:orient="landscape"/>
          <w:pgMar w:top="1559" w:right="851" w:bottom="709" w:left="709" w:header="709" w:footer="709" w:gutter="0"/>
          <w:cols w:space="708"/>
          <w:docGrid w:linePitch="360"/>
        </w:sectPr>
      </w:pPr>
    </w:p>
    <w:p w14:paraId="4EDFCC2C" w14:textId="4BA557A2" w:rsidR="0018627C" w:rsidRDefault="0018627C" w:rsidP="0018627C">
      <w:pPr>
        <w:ind w:left="3402" w:right="-1"/>
        <w:jc w:val="right"/>
      </w:pPr>
      <w:r>
        <w:lastRenderedPageBreak/>
        <w:t>Приложение № 14 к протоколу заседания Правления региональной энергетической комиссии Кемеровской области от 15.11.2018 № 68</w:t>
      </w:r>
    </w:p>
    <w:p w14:paraId="67E049F9" w14:textId="77777777" w:rsidR="0018627C" w:rsidRPr="00954045" w:rsidRDefault="0018627C" w:rsidP="0018627C">
      <w:pPr>
        <w:jc w:val="center"/>
        <w:rPr>
          <w:b/>
          <w:sz w:val="28"/>
          <w:szCs w:val="28"/>
        </w:rPr>
      </w:pPr>
      <w:r w:rsidRPr="00954045">
        <w:rPr>
          <w:b/>
          <w:sz w:val="28"/>
          <w:szCs w:val="28"/>
        </w:rPr>
        <w:t xml:space="preserve">Одноставочные тарифы на питьевую воду, водоотведение </w:t>
      </w:r>
    </w:p>
    <w:p w14:paraId="2282CD0B" w14:textId="77777777" w:rsidR="0018627C" w:rsidRPr="00954045" w:rsidRDefault="0018627C" w:rsidP="0018627C">
      <w:pPr>
        <w:jc w:val="center"/>
        <w:rPr>
          <w:b/>
          <w:bCs/>
          <w:kern w:val="32"/>
          <w:sz w:val="28"/>
          <w:szCs w:val="28"/>
        </w:rPr>
      </w:pPr>
      <w:r w:rsidRPr="00954045">
        <w:rPr>
          <w:b/>
          <w:sz w:val="28"/>
          <w:szCs w:val="28"/>
        </w:rPr>
        <w:t>АО «Транснефть – Западная Сибирь» (филиал «Новосибирское районное нефтепроводное управление»: Анжеро-Судженская линейная производственно-диспетчерская станция, Мариинская нефтеперекачивающая станция) (Яйский муниципальный район, Мариинский муниципальный район)</w:t>
      </w:r>
    </w:p>
    <w:p w14:paraId="0F00F4F1" w14:textId="77777777" w:rsidR="0018627C" w:rsidRPr="00954045" w:rsidRDefault="0018627C" w:rsidP="0018627C">
      <w:pPr>
        <w:jc w:val="center"/>
        <w:rPr>
          <w:b/>
          <w:sz w:val="28"/>
          <w:szCs w:val="28"/>
        </w:rPr>
      </w:pPr>
      <w:r w:rsidRPr="00954045">
        <w:rPr>
          <w:b/>
          <w:sz w:val="28"/>
          <w:szCs w:val="28"/>
        </w:rPr>
        <w:t>на период с 01.01.2017 по 31.12.2019</w:t>
      </w:r>
    </w:p>
    <w:p w14:paraId="32C18224" w14:textId="77777777" w:rsidR="0018627C" w:rsidRPr="00954045" w:rsidRDefault="0018627C" w:rsidP="0018627C">
      <w:pPr>
        <w:jc w:val="center"/>
        <w:rPr>
          <w:b/>
          <w:sz w:val="28"/>
          <w:szCs w:val="28"/>
        </w:rPr>
      </w:pPr>
    </w:p>
    <w:p w14:paraId="44AA6895" w14:textId="77777777" w:rsidR="0018627C" w:rsidRPr="00954045" w:rsidRDefault="0018627C" w:rsidP="0018627C">
      <w:pPr>
        <w:jc w:val="center"/>
        <w:rPr>
          <w:b/>
          <w:sz w:val="28"/>
          <w:szCs w:val="28"/>
        </w:rPr>
      </w:pPr>
    </w:p>
    <w:tbl>
      <w:tblPr>
        <w:tblW w:w="10632" w:type="dxa"/>
        <w:tblInd w:w="-714" w:type="dxa"/>
        <w:tblLayout w:type="fixed"/>
        <w:tblLook w:val="04A0" w:firstRow="1" w:lastRow="0" w:firstColumn="1" w:lastColumn="0" w:noHBand="0" w:noVBand="1"/>
      </w:tblPr>
      <w:tblGrid>
        <w:gridCol w:w="709"/>
        <w:gridCol w:w="1985"/>
        <w:gridCol w:w="1276"/>
        <w:gridCol w:w="1417"/>
        <w:gridCol w:w="1276"/>
        <w:gridCol w:w="1276"/>
        <w:gridCol w:w="1276"/>
        <w:gridCol w:w="1417"/>
      </w:tblGrid>
      <w:tr w:rsidR="0018627C" w:rsidRPr="0018627C" w14:paraId="3C102D1D" w14:textId="77777777" w:rsidTr="00405B13">
        <w:trPr>
          <w:trHeight w:val="495"/>
        </w:trPr>
        <w:tc>
          <w:tcPr>
            <w:tcW w:w="70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87AFD3C" w14:textId="77777777" w:rsidR="0018627C" w:rsidRPr="0018627C" w:rsidRDefault="0018627C" w:rsidP="00405B13">
            <w:pPr>
              <w:jc w:val="center"/>
            </w:pPr>
            <w:r w:rsidRPr="0018627C">
              <w:t>№ п/п</w:t>
            </w:r>
          </w:p>
        </w:tc>
        <w:tc>
          <w:tcPr>
            <w:tcW w:w="198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151D03A" w14:textId="77777777" w:rsidR="0018627C" w:rsidRPr="0018627C" w:rsidRDefault="0018627C" w:rsidP="00405B13">
            <w:pPr>
              <w:jc w:val="center"/>
            </w:pPr>
            <w:r w:rsidRPr="0018627C">
              <w:t>Наименование услуг, потребителей</w:t>
            </w:r>
          </w:p>
        </w:tc>
        <w:tc>
          <w:tcPr>
            <w:tcW w:w="7938" w:type="dxa"/>
            <w:gridSpan w:val="6"/>
            <w:tcBorders>
              <w:top w:val="single" w:sz="4" w:space="0" w:color="auto"/>
              <w:left w:val="nil"/>
              <w:bottom w:val="single" w:sz="4" w:space="0" w:color="auto"/>
              <w:right w:val="single" w:sz="4" w:space="0" w:color="auto"/>
            </w:tcBorders>
            <w:shd w:val="clear" w:color="000000" w:fill="FFFFFF"/>
            <w:vAlign w:val="center"/>
            <w:hideMark/>
          </w:tcPr>
          <w:p w14:paraId="3AADE3FD" w14:textId="77777777" w:rsidR="0018627C" w:rsidRPr="0018627C" w:rsidRDefault="0018627C" w:rsidP="00405B13">
            <w:pPr>
              <w:jc w:val="center"/>
            </w:pPr>
            <w:r w:rsidRPr="0018627C">
              <w:t>Тариф, руб./м</w:t>
            </w:r>
            <w:r w:rsidRPr="0018627C">
              <w:rPr>
                <w:vertAlign w:val="superscript"/>
              </w:rPr>
              <w:t>3</w:t>
            </w:r>
          </w:p>
        </w:tc>
      </w:tr>
      <w:tr w:rsidR="0018627C" w:rsidRPr="0018627C" w14:paraId="03422593" w14:textId="77777777" w:rsidTr="00405B13">
        <w:trPr>
          <w:trHeight w:val="403"/>
        </w:trPr>
        <w:tc>
          <w:tcPr>
            <w:tcW w:w="709" w:type="dxa"/>
            <w:vMerge/>
            <w:tcBorders>
              <w:top w:val="single" w:sz="4" w:space="0" w:color="auto"/>
              <w:left w:val="single" w:sz="4" w:space="0" w:color="auto"/>
              <w:bottom w:val="single" w:sz="4" w:space="0" w:color="auto"/>
              <w:right w:val="single" w:sz="4" w:space="0" w:color="auto"/>
            </w:tcBorders>
            <w:vAlign w:val="center"/>
          </w:tcPr>
          <w:p w14:paraId="539F8C6C" w14:textId="77777777" w:rsidR="0018627C" w:rsidRPr="0018627C" w:rsidRDefault="0018627C" w:rsidP="00405B13"/>
        </w:tc>
        <w:tc>
          <w:tcPr>
            <w:tcW w:w="1985" w:type="dxa"/>
            <w:vMerge/>
            <w:tcBorders>
              <w:top w:val="single" w:sz="4" w:space="0" w:color="auto"/>
              <w:left w:val="single" w:sz="4" w:space="0" w:color="auto"/>
              <w:bottom w:val="single" w:sz="4" w:space="0" w:color="auto"/>
              <w:right w:val="single" w:sz="4" w:space="0" w:color="auto"/>
            </w:tcBorders>
            <w:vAlign w:val="center"/>
          </w:tcPr>
          <w:p w14:paraId="2ADAF1BD" w14:textId="77777777" w:rsidR="0018627C" w:rsidRPr="0018627C" w:rsidRDefault="0018627C" w:rsidP="00405B13"/>
        </w:tc>
        <w:tc>
          <w:tcPr>
            <w:tcW w:w="2693" w:type="dxa"/>
            <w:gridSpan w:val="2"/>
            <w:tcBorders>
              <w:top w:val="nil"/>
              <w:left w:val="nil"/>
              <w:bottom w:val="single" w:sz="4" w:space="0" w:color="auto"/>
              <w:right w:val="single" w:sz="4" w:space="0" w:color="auto"/>
            </w:tcBorders>
            <w:shd w:val="clear" w:color="000000" w:fill="FFFFFF"/>
            <w:vAlign w:val="center"/>
          </w:tcPr>
          <w:p w14:paraId="2C78A5B8" w14:textId="77777777" w:rsidR="0018627C" w:rsidRPr="0018627C" w:rsidRDefault="0018627C" w:rsidP="00405B13">
            <w:pPr>
              <w:jc w:val="center"/>
            </w:pPr>
            <w:r w:rsidRPr="0018627C">
              <w:t>2017 год</w:t>
            </w:r>
          </w:p>
        </w:tc>
        <w:tc>
          <w:tcPr>
            <w:tcW w:w="2552" w:type="dxa"/>
            <w:gridSpan w:val="2"/>
            <w:tcBorders>
              <w:top w:val="nil"/>
              <w:left w:val="nil"/>
              <w:bottom w:val="single" w:sz="4" w:space="0" w:color="auto"/>
              <w:right w:val="single" w:sz="4" w:space="0" w:color="auto"/>
            </w:tcBorders>
            <w:shd w:val="clear" w:color="000000" w:fill="FFFFFF"/>
            <w:vAlign w:val="center"/>
          </w:tcPr>
          <w:p w14:paraId="2B7A5751" w14:textId="77777777" w:rsidR="0018627C" w:rsidRPr="0018627C" w:rsidRDefault="0018627C" w:rsidP="00405B13">
            <w:pPr>
              <w:jc w:val="center"/>
            </w:pPr>
            <w:r w:rsidRPr="0018627C">
              <w:t>2018 год</w:t>
            </w:r>
          </w:p>
        </w:tc>
        <w:tc>
          <w:tcPr>
            <w:tcW w:w="2693" w:type="dxa"/>
            <w:gridSpan w:val="2"/>
            <w:tcBorders>
              <w:top w:val="nil"/>
              <w:left w:val="nil"/>
              <w:bottom w:val="single" w:sz="4" w:space="0" w:color="auto"/>
              <w:right w:val="single" w:sz="4" w:space="0" w:color="auto"/>
            </w:tcBorders>
            <w:shd w:val="clear" w:color="000000" w:fill="FFFFFF"/>
            <w:vAlign w:val="center"/>
          </w:tcPr>
          <w:p w14:paraId="0F747F3E" w14:textId="77777777" w:rsidR="0018627C" w:rsidRPr="0018627C" w:rsidRDefault="0018627C" w:rsidP="00405B13">
            <w:pPr>
              <w:jc w:val="center"/>
            </w:pPr>
            <w:r w:rsidRPr="0018627C">
              <w:t>2019 год</w:t>
            </w:r>
          </w:p>
        </w:tc>
      </w:tr>
      <w:tr w:rsidR="0018627C" w:rsidRPr="0018627C" w14:paraId="757A6A3E" w14:textId="77777777" w:rsidTr="00405B13">
        <w:trPr>
          <w:trHeight w:val="885"/>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BA826C9" w14:textId="77777777" w:rsidR="0018627C" w:rsidRPr="0018627C" w:rsidRDefault="0018627C" w:rsidP="00405B13"/>
        </w:tc>
        <w:tc>
          <w:tcPr>
            <w:tcW w:w="1985" w:type="dxa"/>
            <w:vMerge/>
            <w:tcBorders>
              <w:top w:val="single" w:sz="4" w:space="0" w:color="auto"/>
              <w:left w:val="single" w:sz="4" w:space="0" w:color="auto"/>
              <w:bottom w:val="single" w:sz="4" w:space="0" w:color="auto"/>
              <w:right w:val="single" w:sz="4" w:space="0" w:color="auto"/>
            </w:tcBorders>
            <w:vAlign w:val="center"/>
            <w:hideMark/>
          </w:tcPr>
          <w:p w14:paraId="1CE4B136" w14:textId="77777777" w:rsidR="0018627C" w:rsidRPr="0018627C" w:rsidRDefault="0018627C" w:rsidP="00405B13"/>
        </w:tc>
        <w:tc>
          <w:tcPr>
            <w:tcW w:w="1276" w:type="dxa"/>
            <w:tcBorders>
              <w:top w:val="nil"/>
              <w:left w:val="nil"/>
              <w:bottom w:val="single" w:sz="4" w:space="0" w:color="auto"/>
              <w:right w:val="single" w:sz="4" w:space="0" w:color="auto"/>
            </w:tcBorders>
            <w:shd w:val="clear" w:color="000000" w:fill="FFFFFF"/>
            <w:vAlign w:val="center"/>
            <w:hideMark/>
          </w:tcPr>
          <w:p w14:paraId="0C6F13FA" w14:textId="77777777" w:rsidR="0018627C" w:rsidRPr="0018627C" w:rsidRDefault="0018627C" w:rsidP="00405B13">
            <w:pPr>
              <w:jc w:val="center"/>
            </w:pPr>
            <w:r w:rsidRPr="0018627C">
              <w:t xml:space="preserve">с 01.01. </w:t>
            </w:r>
          </w:p>
          <w:p w14:paraId="1C5E0982" w14:textId="77777777" w:rsidR="0018627C" w:rsidRPr="0018627C" w:rsidRDefault="0018627C" w:rsidP="00405B13">
            <w:pPr>
              <w:jc w:val="center"/>
            </w:pPr>
            <w:r w:rsidRPr="0018627C">
              <w:t>по 30.06.</w:t>
            </w:r>
          </w:p>
        </w:tc>
        <w:tc>
          <w:tcPr>
            <w:tcW w:w="1417" w:type="dxa"/>
            <w:tcBorders>
              <w:top w:val="nil"/>
              <w:left w:val="nil"/>
              <w:bottom w:val="single" w:sz="4" w:space="0" w:color="auto"/>
              <w:right w:val="single" w:sz="4" w:space="0" w:color="auto"/>
            </w:tcBorders>
            <w:shd w:val="clear" w:color="000000" w:fill="FFFFFF"/>
            <w:vAlign w:val="center"/>
            <w:hideMark/>
          </w:tcPr>
          <w:p w14:paraId="5E9F6FBB" w14:textId="77777777" w:rsidR="0018627C" w:rsidRPr="0018627C" w:rsidRDefault="0018627C" w:rsidP="00405B13">
            <w:pPr>
              <w:jc w:val="center"/>
            </w:pPr>
            <w:r w:rsidRPr="0018627C">
              <w:t>с 01.07. по 31.12.</w:t>
            </w:r>
          </w:p>
        </w:tc>
        <w:tc>
          <w:tcPr>
            <w:tcW w:w="1276" w:type="dxa"/>
            <w:tcBorders>
              <w:top w:val="nil"/>
              <w:left w:val="nil"/>
              <w:bottom w:val="single" w:sz="4" w:space="0" w:color="auto"/>
              <w:right w:val="single" w:sz="4" w:space="0" w:color="auto"/>
            </w:tcBorders>
            <w:shd w:val="clear" w:color="000000" w:fill="FFFFFF"/>
            <w:vAlign w:val="center"/>
          </w:tcPr>
          <w:p w14:paraId="258E38EB" w14:textId="77777777" w:rsidR="0018627C" w:rsidRPr="0018627C" w:rsidRDefault="0018627C" w:rsidP="00405B13">
            <w:pPr>
              <w:jc w:val="center"/>
            </w:pPr>
            <w:r w:rsidRPr="0018627C">
              <w:t xml:space="preserve">с 01.01. </w:t>
            </w:r>
          </w:p>
          <w:p w14:paraId="5C2A5CFF" w14:textId="77777777" w:rsidR="0018627C" w:rsidRPr="0018627C" w:rsidRDefault="0018627C" w:rsidP="00405B13">
            <w:pPr>
              <w:jc w:val="center"/>
            </w:pPr>
            <w:r w:rsidRPr="0018627C">
              <w:t>по 30.06.</w:t>
            </w:r>
          </w:p>
        </w:tc>
        <w:tc>
          <w:tcPr>
            <w:tcW w:w="1276" w:type="dxa"/>
            <w:tcBorders>
              <w:top w:val="nil"/>
              <w:left w:val="nil"/>
              <w:bottom w:val="single" w:sz="4" w:space="0" w:color="auto"/>
              <w:right w:val="single" w:sz="4" w:space="0" w:color="auto"/>
            </w:tcBorders>
            <w:shd w:val="clear" w:color="000000" w:fill="FFFFFF"/>
            <w:vAlign w:val="center"/>
          </w:tcPr>
          <w:p w14:paraId="603E835E" w14:textId="77777777" w:rsidR="0018627C" w:rsidRPr="0018627C" w:rsidRDefault="0018627C" w:rsidP="00405B13">
            <w:pPr>
              <w:jc w:val="center"/>
            </w:pPr>
            <w:r w:rsidRPr="0018627C">
              <w:t>с 01.07. по 31.12.</w:t>
            </w:r>
          </w:p>
        </w:tc>
        <w:tc>
          <w:tcPr>
            <w:tcW w:w="1276" w:type="dxa"/>
            <w:tcBorders>
              <w:top w:val="nil"/>
              <w:left w:val="nil"/>
              <w:bottom w:val="single" w:sz="4" w:space="0" w:color="auto"/>
              <w:right w:val="single" w:sz="4" w:space="0" w:color="auto"/>
            </w:tcBorders>
            <w:shd w:val="clear" w:color="000000" w:fill="FFFFFF"/>
            <w:vAlign w:val="center"/>
          </w:tcPr>
          <w:p w14:paraId="59429A18" w14:textId="77777777" w:rsidR="0018627C" w:rsidRPr="0018627C" w:rsidRDefault="0018627C" w:rsidP="00405B13">
            <w:pPr>
              <w:jc w:val="center"/>
            </w:pPr>
            <w:r w:rsidRPr="0018627C">
              <w:t xml:space="preserve">с 01.01. </w:t>
            </w:r>
          </w:p>
          <w:p w14:paraId="6B1E689A" w14:textId="77777777" w:rsidR="0018627C" w:rsidRPr="0018627C" w:rsidRDefault="0018627C" w:rsidP="00405B13">
            <w:pPr>
              <w:jc w:val="center"/>
            </w:pPr>
            <w:r w:rsidRPr="0018627C">
              <w:t>по 30.06.</w:t>
            </w:r>
          </w:p>
        </w:tc>
        <w:tc>
          <w:tcPr>
            <w:tcW w:w="1417" w:type="dxa"/>
            <w:tcBorders>
              <w:top w:val="nil"/>
              <w:left w:val="nil"/>
              <w:bottom w:val="single" w:sz="4" w:space="0" w:color="auto"/>
              <w:right w:val="single" w:sz="4" w:space="0" w:color="auto"/>
            </w:tcBorders>
            <w:shd w:val="clear" w:color="000000" w:fill="FFFFFF"/>
            <w:vAlign w:val="center"/>
          </w:tcPr>
          <w:p w14:paraId="089FCCA4" w14:textId="77777777" w:rsidR="0018627C" w:rsidRPr="0018627C" w:rsidRDefault="0018627C" w:rsidP="00405B13">
            <w:pPr>
              <w:jc w:val="center"/>
            </w:pPr>
            <w:r w:rsidRPr="0018627C">
              <w:t>с 01.07. по 31.12.</w:t>
            </w:r>
          </w:p>
        </w:tc>
      </w:tr>
      <w:tr w:rsidR="0018627C" w:rsidRPr="0018627C" w14:paraId="4821EE28" w14:textId="77777777" w:rsidTr="00405B13">
        <w:trPr>
          <w:trHeight w:val="435"/>
        </w:trPr>
        <w:tc>
          <w:tcPr>
            <w:tcW w:w="10632"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14:paraId="744AD557" w14:textId="77777777" w:rsidR="0018627C" w:rsidRPr="0018627C" w:rsidRDefault="0018627C" w:rsidP="00E4082E">
            <w:pPr>
              <w:pStyle w:val="af2"/>
              <w:numPr>
                <w:ilvl w:val="0"/>
                <w:numId w:val="16"/>
              </w:numPr>
              <w:tabs>
                <w:tab w:val="left" w:pos="311"/>
              </w:tabs>
              <w:ind w:left="5" w:hanging="5"/>
              <w:jc w:val="center"/>
            </w:pPr>
            <w:r w:rsidRPr="0018627C">
              <w:rPr>
                <w:lang w:eastAsia="ru-RU"/>
              </w:rPr>
              <w:t>Питьевая вода</w:t>
            </w:r>
            <w:r w:rsidRPr="0018627C">
              <w:t xml:space="preserve">  </w:t>
            </w:r>
          </w:p>
          <w:p w14:paraId="75E75E84" w14:textId="532DC416" w:rsidR="0018627C" w:rsidRPr="0018627C" w:rsidRDefault="0018627C" w:rsidP="00405B13">
            <w:pPr>
              <w:jc w:val="center"/>
            </w:pPr>
            <w:r w:rsidRPr="0018627C">
              <w:t xml:space="preserve">Анжеро-Судженская линейная производственно-диспетчерская станция  </w:t>
            </w:r>
            <w:r w:rsidR="00840BB2">
              <w:t xml:space="preserve">                                             </w:t>
            </w:r>
            <w:proofErr w:type="gramStart"/>
            <w:r w:rsidR="00840BB2">
              <w:t xml:space="preserve">   </w:t>
            </w:r>
            <w:r w:rsidRPr="0018627C">
              <w:t>(</w:t>
            </w:r>
            <w:proofErr w:type="gramEnd"/>
            <w:r w:rsidRPr="0018627C">
              <w:t>Яйский муниципальный район)*</w:t>
            </w:r>
          </w:p>
        </w:tc>
      </w:tr>
      <w:tr w:rsidR="0018627C" w:rsidRPr="0018627C" w14:paraId="464E7DDF" w14:textId="77777777" w:rsidTr="00405B13">
        <w:trPr>
          <w:trHeight w:val="557"/>
        </w:trPr>
        <w:tc>
          <w:tcPr>
            <w:tcW w:w="709" w:type="dxa"/>
            <w:tcBorders>
              <w:top w:val="nil"/>
              <w:left w:val="single" w:sz="4" w:space="0" w:color="auto"/>
              <w:bottom w:val="single" w:sz="4" w:space="0" w:color="auto"/>
              <w:right w:val="single" w:sz="4" w:space="0" w:color="auto"/>
            </w:tcBorders>
            <w:shd w:val="clear" w:color="000000" w:fill="FFFFFF"/>
            <w:vAlign w:val="center"/>
            <w:hideMark/>
          </w:tcPr>
          <w:p w14:paraId="58BA4647" w14:textId="77777777" w:rsidR="0018627C" w:rsidRPr="0018627C" w:rsidRDefault="0018627C" w:rsidP="00405B13">
            <w:pPr>
              <w:jc w:val="center"/>
            </w:pPr>
            <w:r w:rsidRPr="0018627C">
              <w:t>1.1.</w:t>
            </w:r>
          </w:p>
        </w:tc>
        <w:tc>
          <w:tcPr>
            <w:tcW w:w="1985" w:type="dxa"/>
            <w:tcBorders>
              <w:top w:val="nil"/>
              <w:left w:val="single" w:sz="4" w:space="0" w:color="auto"/>
              <w:bottom w:val="single" w:sz="4" w:space="0" w:color="auto"/>
              <w:right w:val="single" w:sz="4" w:space="0" w:color="auto"/>
            </w:tcBorders>
            <w:shd w:val="clear" w:color="000000" w:fill="FFFFFF"/>
            <w:vAlign w:val="center"/>
            <w:hideMark/>
          </w:tcPr>
          <w:p w14:paraId="7D26F226" w14:textId="77777777" w:rsidR="0018627C" w:rsidRPr="0018627C" w:rsidRDefault="0018627C" w:rsidP="00405B13">
            <w:r w:rsidRPr="0018627C">
              <w:t xml:space="preserve">Прочие потребители  </w:t>
            </w:r>
          </w:p>
          <w:p w14:paraId="5A248C45" w14:textId="77777777" w:rsidR="0018627C" w:rsidRPr="0018627C" w:rsidRDefault="0018627C" w:rsidP="00405B13">
            <w:r w:rsidRPr="0018627C">
              <w:t>(без НДС)</w:t>
            </w:r>
          </w:p>
        </w:tc>
        <w:tc>
          <w:tcPr>
            <w:tcW w:w="1276" w:type="dxa"/>
            <w:tcBorders>
              <w:top w:val="nil"/>
              <w:left w:val="nil"/>
              <w:bottom w:val="single" w:sz="4" w:space="0" w:color="auto"/>
              <w:right w:val="single" w:sz="4" w:space="0" w:color="auto"/>
            </w:tcBorders>
            <w:shd w:val="clear" w:color="000000" w:fill="FFFFFF"/>
            <w:vAlign w:val="center"/>
          </w:tcPr>
          <w:p w14:paraId="472625A2" w14:textId="77777777" w:rsidR="0018627C" w:rsidRPr="0018627C" w:rsidRDefault="0018627C" w:rsidP="00405B13">
            <w:pPr>
              <w:jc w:val="center"/>
            </w:pPr>
            <w:r w:rsidRPr="0018627C">
              <w:t>22,02</w:t>
            </w:r>
          </w:p>
        </w:tc>
        <w:tc>
          <w:tcPr>
            <w:tcW w:w="1417" w:type="dxa"/>
            <w:tcBorders>
              <w:top w:val="nil"/>
              <w:left w:val="nil"/>
              <w:bottom w:val="single" w:sz="4" w:space="0" w:color="auto"/>
              <w:right w:val="single" w:sz="4" w:space="0" w:color="auto"/>
            </w:tcBorders>
            <w:shd w:val="clear" w:color="000000" w:fill="FFFFFF"/>
            <w:vAlign w:val="center"/>
          </w:tcPr>
          <w:p w14:paraId="1D7E8747" w14:textId="77777777" w:rsidR="0018627C" w:rsidRPr="0018627C" w:rsidRDefault="0018627C" w:rsidP="00405B13">
            <w:pPr>
              <w:jc w:val="center"/>
            </w:pPr>
            <w:r w:rsidRPr="0018627C">
              <w:t>23,01</w:t>
            </w:r>
          </w:p>
        </w:tc>
        <w:tc>
          <w:tcPr>
            <w:tcW w:w="1276" w:type="dxa"/>
            <w:tcBorders>
              <w:top w:val="nil"/>
              <w:left w:val="nil"/>
              <w:bottom w:val="single" w:sz="4" w:space="0" w:color="auto"/>
              <w:right w:val="single" w:sz="4" w:space="0" w:color="auto"/>
            </w:tcBorders>
            <w:shd w:val="clear" w:color="000000" w:fill="FFFFFF"/>
            <w:vAlign w:val="center"/>
          </w:tcPr>
          <w:p w14:paraId="1A1876F4" w14:textId="77777777" w:rsidR="0018627C" w:rsidRPr="0018627C" w:rsidRDefault="0018627C" w:rsidP="00405B13">
            <w:pPr>
              <w:jc w:val="center"/>
            </w:pPr>
            <w:r w:rsidRPr="0018627C">
              <w:t>23,01</w:t>
            </w:r>
          </w:p>
        </w:tc>
        <w:tc>
          <w:tcPr>
            <w:tcW w:w="1276" w:type="dxa"/>
            <w:tcBorders>
              <w:top w:val="nil"/>
              <w:left w:val="nil"/>
              <w:bottom w:val="single" w:sz="4" w:space="0" w:color="auto"/>
              <w:right w:val="single" w:sz="4" w:space="0" w:color="auto"/>
            </w:tcBorders>
            <w:shd w:val="clear" w:color="000000" w:fill="FFFFFF"/>
            <w:vAlign w:val="center"/>
          </w:tcPr>
          <w:p w14:paraId="37981F0C" w14:textId="77777777" w:rsidR="0018627C" w:rsidRPr="0018627C" w:rsidRDefault="0018627C" w:rsidP="00405B13">
            <w:pPr>
              <w:jc w:val="center"/>
            </w:pPr>
            <w:r w:rsidRPr="0018627C">
              <w:t>23,51</w:t>
            </w:r>
          </w:p>
        </w:tc>
        <w:tc>
          <w:tcPr>
            <w:tcW w:w="1276" w:type="dxa"/>
            <w:tcBorders>
              <w:top w:val="nil"/>
              <w:left w:val="nil"/>
              <w:bottom w:val="single" w:sz="4" w:space="0" w:color="auto"/>
              <w:right w:val="single" w:sz="4" w:space="0" w:color="auto"/>
            </w:tcBorders>
            <w:shd w:val="clear" w:color="000000" w:fill="FFFFFF"/>
            <w:vAlign w:val="center"/>
          </w:tcPr>
          <w:p w14:paraId="61EBCFDF" w14:textId="77777777" w:rsidR="0018627C" w:rsidRPr="0018627C" w:rsidRDefault="0018627C" w:rsidP="00405B13">
            <w:pPr>
              <w:jc w:val="center"/>
            </w:pPr>
            <w:r w:rsidRPr="0018627C">
              <w:t>18,79</w:t>
            </w:r>
          </w:p>
        </w:tc>
        <w:tc>
          <w:tcPr>
            <w:tcW w:w="1417" w:type="dxa"/>
            <w:tcBorders>
              <w:top w:val="nil"/>
              <w:left w:val="nil"/>
              <w:bottom w:val="single" w:sz="4" w:space="0" w:color="auto"/>
              <w:right w:val="single" w:sz="4" w:space="0" w:color="auto"/>
            </w:tcBorders>
            <w:shd w:val="clear" w:color="000000" w:fill="FFFFFF"/>
            <w:vAlign w:val="center"/>
          </w:tcPr>
          <w:p w14:paraId="2E9286EA" w14:textId="77777777" w:rsidR="0018627C" w:rsidRPr="0018627C" w:rsidRDefault="0018627C" w:rsidP="00405B13">
            <w:pPr>
              <w:jc w:val="center"/>
            </w:pPr>
            <w:r w:rsidRPr="0018627C">
              <w:t>18,79</w:t>
            </w:r>
          </w:p>
        </w:tc>
      </w:tr>
      <w:tr w:rsidR="0018627C" w:rsidRPr="0018627C" w14:paraId="336F8A05" w14:textId="77777777" w:rsidTr="00405B13">
        <w:trPr>
          <w:trHeight w:val="557"/>
        </w:trPr>
        <w:tc>
          <w:tcPr>
            <w:tcW w:w="10632" w:type="dxa"/>
            <w:gridSpan w:val="8"/>
            <w:tcBorders>
              <w:top w:val="nil"/>
              <w:left w:val="single" w:sz="4" w:space="0" w:color="auto"/>
              <w:bottom w:val="single" w:sz="4" w:space="0" w:color="auto"/>
              <w:right w:val="single" w:sz="4" w:space="0" w:color="auto"/>
            </w:tcBorders>
            <w:shd w:val="clear" w:color="000000" w:fill="FFFFFF"/>
            <w:vAlign w:val="center"/>
          </w:tcPr>
          <w:p w14:paraId="4C3FBD10" w14:textId="77777777" w:rsidR="0018627C" w:rsidRPr="0018627C" w:rsidRDefault="0018627C" w:rsidP="00E4082E">
            <w:pPr>
              <w:pStyle w:val="af2"/>
              <w:numPr>
                <w:ilvl w:val="0"/>
                <w:numId w:val="16"/>
              </w:numPr>
              <w:jc w:val="center"/>
            </w:pPr>
            <w:r w:rsidRPr="0018627C">
              <w:t>Питьевая вода</w:t>
            </w:r>
          </w:p>
          <w:p w14:paraId="4444DB9D" w14:textId="77777777" w:rsidR="0018627C" w:rsidRPr="0018627C" w:rsidRDefault="0018627C" w:rsidP="00405B13">
            <w:pPr>
              <w:jc w:val="center"/>
            </w:pPr>
            <w:r w:rsidRPr="0018627C">
              <w:t xml:space="preserve">Мариинская нефтеперекачивающая станция </w:t>
            </w:r>
          </w:p>
          <w:p w14:paraId="20A9F6D8" w14:textId="77777777" w:rsidR="0018627C" w:rsidRPr="0018627C" w:rsidRDefault="0018627C" w:rsidP="00405B13">
            <w:pPr>
              <w:jc w:val="center"/>
            </w:pPr>
            <w:r w:rsidRPr="0018627C">
              <w:t>(Мариинский муниципальный район)</w:t>
            </w:r>
          </w:p>
        </w:tc>
      </w:tr>
      <w:tr w:rsidR="0018627C" w:rsidRPr="0018627C" w14:paraId="447E2C23" w14:textId="77777777" w:rsidTr="00405B13">
        <w:trPr>
          <w:trHeight w:val="557"/>
        </w:trPr>
        <w:tc>
          <w:tcPr>
            <w:tcW w:w="709" w:type="dxa"/>
            <w:tcBorders>
              <w:top w:val="nil"/>
              <w:left w:val="single" w:sz="4" w:space="0" w:color="auto"/>
              <w:bottom w:val="single" w:sz="4" w:space="0" w:color="auto"/>
              <w:right w:val="single" w:sz="4" w:space="0" w:color="auto"/>
            </w:tcBorders>
            <w:shd w:val="clear" w:color="000000" w:fill="FFFFFF"/>
            <w:vAlign w:val="center"/>
            <w:hideMark/>
          </w:tcPr>
          <w:p w14:paraId="590EBB94" w14:textId="77777777" w:rsidR="0018627C" w:rsidRPr="0018627C" w:rsidRDefault="0018627C" w:rsidP="00405B13">
            <w:pPr>
              <w:jc w:val="center"/>
            </w:pPr>
            <w:r w:rsidRPr="0018627C">
              <w:t>2.1.</w:t>
            </w:r>
          </w:p>
        </w:tc>
        <w:tc>
          <w:tcPr>
            <w:tcW w:w="1985" w:type="dxa"/>
            <w:tcBorders>
              <w:top w:val="nil"/>
              <w:left w:val="single" w:sz="4" w:space="0" w:color="auto"/>
              <w:bottom w:val="single" w:sz="4" w:space="0" w:color="auto"/>
              <w:right w:val="single" w:sz="4" w:space="0" w:color="auto"/>
            </w:tcBorders>
            <w:shd w:val="clear" w:color="000000" w:fill="FFFFFF"/>
            <w:vAlign w:val="center"/>
            <w:hideMark/>
          </w:tcPr>
          <w:p w14:paraId="253F0DD6" w14:textId="77777777" w:rsidR="0018627C" w:rsidRPr="0018627C" w:rsidRDefault="0018627C" w:rsidP="00405B13">
            <w:r w:rsidRPr="0018627C">
              <w:t xml:space="preserve">Прочие потребители  </w:t>
            </w:r>
          </w:p>
          <w:p w14:paraId="7F0281E3" w14:textId="77777777" w:rsidR="0018627C" w:rsidRPr="0018627C" w:rsidRDefault="0018627C" w:rsidP="00405B13">
            <w:r w:rsidRPr="0018627C">
              <w:t>(без НДС)</w:t>
            </w:r>
          </w:p>
        </w:tc>
        <w:tc>
          <w:tcPr>
            <w:tcW w:w="1276" w:type="dxa"/>
            <w:tcBorders>
              <w:top w:val="nil"/>
              <w:left w:val="nil"/>
              <w:bottom w:val="single" w:sz="4" w:space="0" w:color="auto"/>
              <w:right w:val="single" w:sz="4" w:space="0" w:color="auto"/>
            </w:tcBorders>
            <w:shd w:val="clear" w:color="000000" w:fill="FFFFFF"/>
            <w:vAlign w:val="center"/>
          </w:tcPr>
          <w:p w14:paraId="1E3DD5AE" w14:textId="77777777" w:rsidR="0018627C" w:rsidRPr="0018627C" w:rsidRDefault="0018627C" w:rsidP="00405B13">
            <w:pPr>
              <w:jc w:val="center"/>
            </w:pPr>
            <w:r w:rsidRPr="0018627C">
              <w:t>36,71</w:t>
            </w:r>
          </w:p>
        </w:tc>
        <w:tc>
          <w:tcPr>
            <w:tcW w:w="1417" w:type="dxa"/>
            <w:tcBorders>
              <w:top w:val="nil"/>
              <w:left w:val="nil"/>
              <w:bottom w:val="single" w:sz="4" w:space="0" w:color="auto"/>
              <w:right w:val="single" w:sz="4" w:space="0" w:color="auto"/>
            </w:tcBorders>
            <w:shd w:val="clear" w:color="000000" w:fill="FFFFFF"/>
            <w:vAlign w:val="center"/>
          </w:tcPr>
          <w:p w14:paraId="453B438F" w14:textId="77777777" w:rsidR="0018627C" w:rsidRPr="0018627C" w:rsidRDefault="0018627C" w:rsidP="00405B13">
            <w:pPr>
              <w:jc w:val="center"/>
            </w:pPr>
            <w:r w:rsidRPr="0018627C">
              <w:t>38,36</w:t>
            </w:r>
          </w:p>
        </w:tc>
        <w:tc>
          <w:tcPr>
            <w:tcW w:w="1276" w:type="dxa"/>
            <w:tcBorders>
              <w:top w:val="nil"/>
              <w:left w:val="nil"/>
              <w:bottom w:val="single" w:sz="4" w:space="0" w:color="auto"/>
              <w:right w:val="single" w:sz="4" w:space="0" w:color="auto"/>
            </w:tcBorders>
            <w:shd w:val="clear" w:color="000000" w:fill="FFFFFF"/>
            <w:vAlign w:val="center"/>
          </w:tcPr>
          <w:p w14:paraId="0D9BAC81" w14:textId="77777777" w:rsidR="0018627C" w:rsidRPr="0018627C" w:rsidRDefault="0018627C" w:rsidP="00405B13">
            <w:pPr>
              <w:jc w:val="center"/>
            </w:pPr>
            <w:r w:rsidRPr="0018627C">
              <w:t>38,36</w:t>
            </w:r>
          </w:p>
        </w:tc>
        <w:tc>
          <w:tcPr>
            <w:tcW w:w="1276" w:type="dxa"/>
            <w:tcBorders>
              <w:top w:val="nil"/>
              <w:left w:val="nil"/>
              <w:bottom w:val="single" w:sz="4" w:space="0" w:color="auto"/>
              <w:right w:val="single" w:sz="4" w:space="0" w:color="auto"/>
            </w:tcBorders>
            <w:shd w:val="clear" w:color="000000" w:fill="FFFFFF"/>
            <w:vAlign w:val="center"/>
          </w:tcPr>
          <w:p w14:paraId="28358564" w14:textId="77777777" w:rsidR="0018627C" w:rsidRPr="0018627C" w:rsidRDefault="0018627C" w:rsidP="00405B13">
            <w:pPr>
              <w:jc w:val="center"/>
            </w:pPr>
            <w:r w:rsidRPr="0018627C">
              <w:t>38,53</w:t>
            </w:r>
          </w:p>
        </w:tc>
        <w:tc>
          <w:tcPr>
            <w:tcW w:w="1276" w:type="dxa"/>
            <w:tcBorders>
              <w:top w:val="nil"/>
              <w:left w:val="nil"/>
              <w:bottom w:val="single" w:sz="4" w:space="0" w:color="auto"/>
              <w:right w:val="single" w:sz="4" w:space="0" w:color="auto"/>
            </w:tcBorders>
            <w:shd w:val="clear" w:color="000000" w:fill="FFFFFF"/>
            <w:vAlign w:val="center"/>
          </w:tcPr>
          <w:p w14:paraId="284B0D78" w14:textId="77777777" w:rsidR="0018627C" w:rsidRPr="0018627C" w:rsidRDefault="0018627C" w:rsidP="00405B13">
            <w:pPr>
              <w:jc w:val="center"/>
            </w:pPr>
            <w:r w:rsidRPr="0018627C">
              <w:t>38,53</w:t>
            </w:r>
          </w:p>
        </w:tc>
        <w:tc>
          <w:tcPr>
            <w:tcW w:w="1417" w:type="dxa"/>
            <w:tcBorders>
              <w:top w:val="nil"/>
              <w:left w:val="nil"/>
              <w:bottom w:val="single" w:sz="4" w:space="0" w:color="auto"/>
              <w:right w:val="single" w:sz="4" w:space="0" w:color="auto"/>
            </w:tcBorders>
            <w:shd w:val="clear" w:color="000000" w:fill="FFFFFF"/>
            <w:vAlign w:val="center"/>
          </w:tcPr>
          <w:p w14:paraId="62507AA6" w14:textId="77777777" w:rsidR="0018627C" w:rsidRPr="0018627C" w:rsidRDefault="0018627C" w:rsidP="00405B13">
            <w:pPr>
              <w:jc w:val="center"/>
            </w:pPr>
            <w:r w:rsidRPr="0018627C">
              <w:t>39,83</w:t>
            </w:r>
          </w:p>
        </w:tc>
      </w:tr>
      <w:tr w:rsidR="0018627C" w:rsidRPr="0018627C" w14:paraId="64E926E7" w14:textId="77777777" w:rsidTr="00405B13">
        <w:trPr>
          <w:trHeight w:val="435"/>
        </w:trPr>
        <w:tc>
          <w:tcPr>
            <w:tcW w:w="10632"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14:paraId="377021E4" w14:textId="77777777" w:rsidR="0018627C" w:rsidRPr="0018627C" w:rsidRDefault="0018627C" w:rsidP="00E4082E">
            <w:pPr>
              <w:pStyle w:val="af2"/>
              <w:numPr>
                <w:ilvl w:val="0"/>
                <w:numId w:val="16"/>
              </w:numPr>
              <w:jc w:val="center"/>
              <w:rPr>
                <w:lang w:eastAsia="ru-RU"/>
              </w:rPr>
            </w:pPr>
            <w:r w:rsidRPr="0018627C">
              <w:rPr>
                <w:lang w:eastAsia="ru-RU"/>
              </w:rPr>
              <w:t>Водоотведение</w:t>
            </w:r>
          </w:p>
          <w:p w14:paraId="63D1063C" w14:textId="51D68DAB" w:rsidR="0018627C" w:rsidRPr="0018627C" w:rsidRDefault="0018627C" w:rsidP="00405B13">
            <w:pPr>
              <w:jc w:val="center"/>
            </w:pPr>
            <w:r w:rsidRPr="0018627C">
              <w:t xml:space="preserve">Анжеро-Судженская линейная производственно-диспетчерская станция        </w:t>
            </w:r>
            <w:r w:rsidR="00840BB2">
              <w:t xml:space="preserve">                       </w:t>
            </w:r>
            <w:r w:rsidRPr="0018627C">
              <w:t xml:space="preserve">                 </w:t>
            </w:r>
            <w:proofErr w:type="gramStart"/>
            <w:r w:rsidRPr="0018627C">
              <w:t xml:space="preserve">   (</w:t>
            </w:r>
            <w:proofErr w:type="gramEnd"/>
            <w:r w:rsidRPr="0018627C">
              <w:t>Яйский муниципальный район)</w:t>
            </w:r>
          </w:p>
        </w:tc>
      </w:tr>
      <w:tr w:rsidR="0018627C" w:rsidRPr="0018627C" w14:paraId="4B66B292" w14:textId="77777777" w:rsidTr="00405B13">
        <w:trPr>
          <w:trHeight w:val="565"/>
        </w:trPr>
        <w:tc>
          <w:tcPr>
            <w:tcW w:w="709" w:type="dxa"/>
            <w:tcBorders>
              <w:top w:val="nil"/>
              <w:left w:val="single" w:sz="4" w:space="0" w:color="auto"/>
              <w:bottom w:val="single" w:sz="4" w:space="0" w:color="auto"/>
              <w:right w:val="single" w:sz="4" w:space="0" w:color="auto"/>
            </w:tcBorders>
            <w:shd w:val="clear" w:color="000000" w:fill="FFFFFF"/>
            <w:vAlign w:val="center"/>
            <w:hideMark/>
          </w:tcPr>
          <w:p w14:paraId="5F865677" w14:textId="77777777" w:rsidR="0018627C" w:rsidRPr="0018627C" w:rsidRDefault="0018627C" w:rsidP="00405B13">
            <w:pPr>
              <w:jc w:val="center"/>
            </w:pPr>
            <w:r w:rsidRPr="0018627C">
              <w:t>3.1.</w:t>
            </w:r>
          </w:p>
        </w:tc>
        <w:tc>
          <w:tcPr>
            <w:tcW w:w="1985" w:type="dxa"/>
            <w:tcBorders>
              <w:top w:val="nil"/>
              <w:left w:val="single" w:sz="4" w:space="0" w:color="auto"/>
              <w:bottom w:val="single" w:sz="4" w:space="0" w:color="auto"/>
              <w:right w:val="single" w:sz="4" w:space="0" w:color="auto"/>
            </w:tcBorders>
            <w:shd w:val="clear" w:color="000000" w:fill="FFFFFF"/>
            <w:vAlign w:val="center"/>
            <w:hideMark/>
          </w:tcPr>
          <w:p w14:paraId="3FAFF84F" w14:textId="77777777" w:rsidR="0018627C" w:rsidRPr="0018627C" w:rsidRDefault="0018627C" w:rsidP="00405B13">
            <w:r w:rsidRPr="0018627C">
              <w:t>Прочие потребители</w:t>
            </w:r>
          </w:p>
          <w:p w14:paraId="5CD5C9D0" w14:textId="77777777" w:rsidR="0018627C" w:rsidRPr="0018627C" w:rsidRDefault="0018627C" w:rsidP="00405B13">
            <w:r w:rsidRPr="0018627C">
              <w:t>(без НДС)</w:t>
            </w:r>
          </w:p>
        </w:tc>
        <w:tc>
          <w:tcPr>
            <w:tcW w:w="1276" w:type="dxa"/>
            <w:tcBorders>
              <w:top w:val="nil"/>
              <w:left w:val="nil"/>
              <w:bottom w:val="single" w:sz="4" w:space="0" w:color="auto"/>
              <w:right w:val="single" w:sz="4" w:space="0" w:color="auto"/>
            </w:tcBorders>
            <w:shd w:val="clear" w:color="000000" w:fill="FFFFFF"/>
            <w:vAlign w:val="center"/>
          </w:tcPr>
          <w:p w14:paraId="10AC059C" w14:textId="77777777" w:rsidR="0018627C" w:rsidRPr="0018627C" w:rsidRDefault="0018627C" w:rsidP="00405B13">
            <w:pPr>
              <w:jc w:val="center"/>
            </w:pPr>
            <w:r w:rsidRPr="0018627C">
              <w:t>29,08</w:t>
            </w:r>
          </w:p>
        </w:tc>
        <w:tc>
          <w:tcPr>
            <w:tcW w:w="1417" w:type="dxa"/>
            <w:tcBorders>
              <w:top w:val="nil"/>
              <w:left w:val="nil"/>
              <w:bottom w:val="single" w:sz="4" w:space="0" w:color="auto"/>
              <w:right w:val="single" w:sz="4" w:space="0" w:color="auto"/>
            </w:tcBorders>
            <w:shd w:val="clear" w:color="000000" w:fill="FFFFFF"/>
            <w:vAlign w:val="center"/>
          </w:tcPr>
          <w:p w14:paraId="325FEB5E" w14:textId="77777777" w:rsidR="0018627C" w:rsidRPr="0018627C" w:rsidRDefault="0018627C" w:rsidP="00405B13">
            <w:pPr>
              <w:jc w:val="center"/>
            </w:pPr>
            <w:r w:rsidRPr="0018627C">
              <w:t>29,08</w:t>
            </w:r>
          </w:p>
        </w:tc>
        <w:tc>
          <w:tcPr>
            <w:tcW w:w="1276" w:type="dxa"/>
            <w:tcBorders>
              <w:top w:val="nil"/>
              <w:left w:val="nil"/>
              <w:bottom w:val="single" w:sz="4" w:space="0" w:color="auto"/>
              <w:right w:val="single" w:sz="4" w:space="0" w:color="auto"/>
            </w:tcBorders>
            <w:shd w:val="clear" w:color="000000" w:fill="FFFFFF"/>
            <w:vAlign w:val="center"/>
          </w:tcPr>
          <w:p w14:paraId="24D549BF" w14:textId="77777777" w:rsidR="0018627C" w:rsidRPr="0018627C" w:rsidRDefault="0018627C" w:rsidP="00405B13">
            <w:pPr>
              <w:jc w:val="center"/>
            </w:pPr>
            <w:r w:rsidRPr="0018627C">
              <w:t>29,08</w:t>
            </w:r>
          </w:p>
        </w:tc>
        <w:tc>
          <w:tcPr>
            <w:tcW w:w="1276" w:type="dxa"/>
            <w:tcBorders>
              <w:top w:val="nil"/>
              <w:left w:val="nil"/>
              <w:bottom w:val="single" w:sz="4" w:space="0" w:color="auto"/>
              <w:right w:val="single" w:sz="4" w:space="0" w:color="auto"/>
            </w:tcBorders>
            <w:shd w:val="clear" w:color="000000" w:fill="FFFFFF"/>
            <w:vAlign w:val="center"/>
          </w:tcPr>
          <w:p w14:paraId="257ADAA3" w14:textId="77777777" w:rsidR="0018627C" w:rsidRPr="0018627C" w:rsidRDefault="0018627C" w:rsidP="00405B13">
            <w:pPr>
              <w:jc w:val="center"/>
            </w:pPr>
            <w:r w:rsidRPr="0018627C">
              <w:t>30,05</w:t>
            </w:r>
          </w:p>
        </w:tc>
        <w:tc>
          <w:tcPr>
            <w:tcW w:w="1276" w:type="dxa"/>
            <w:tcBorders>
              <w:top w:val="nil"/>
              <w:left w:val="nil"/>
              <w:bottom w:val="single" w:sz="4" w:space="0" w:color="auto"/>
              <w:right w:val="single" w:sz="4" w:space="0" w:color="auto"/>
            </w:tcBorders>
            <w:shd w:val="clear" w:color="000000" w:fill="FFFFFF"/>
            <w:vAlign w:val="center"/>
          </w:tcPr>
          <w:p w14:paraId="7522662B" w14:textId="77777777" w:rsidR="0018627C" w:rsidRPr="0018627C" w:rsidRDefault="0018627C" w:rsidP="00405B13">
            <w:pPr>
              <w:jc w:val="center"/>
            </w:pPr>
            <w:r w:rsidRPr="0018627C">
              <w:t>30,05</w:t>
            </w:r>
          </w:p>
        </w:tc>
        <w:tc>
          <w:tcPr>
            <w:tcW w:w="1417" w:type="dxa"/>
            <w:tcBorders>
              <w:top w:val="nil"/>
              <w:left w:val="nil"/>
              <w:bottom w:val="single" w:sz="4" w:space="0" w:color="auto"/>
              <w:right w:val="single" w:sz="4" w:space="0" w:color="auto"/>
            </w:tcBorders>
            <w:shd w:val="clear" w:color="000000" w:fill="FFFFFF"/>
            <w:vAlign w:val="center"/>
          </w:tcPr>
          <w:p w14:paraId="43B68059" w14:textId="77777777" w:rsidR="0018627C" w:rsidRPr="0018627C" w:rsidRDefault="0018627C" w:rsidP="00405B13">
            <w:pPr>
              <w:jc w:val="center"/>
            </w:pPr>
            <w:r w:rsidRPr="0018627C">
              <w:t>33,31</w:t>
            </w:r>
          </w:p>
        </w:tc>
      </w:tr>
    </w:tbl>
    <w:p w14:paraId="3DDD5585" w14:textId="77777777" w:rsidR="0018627C" w:rsidRPr="00954045" w:rsidRDefault="0018627C" w:rsidP="0018627C">
      <w:pPr>
        <w:ind w:firstLine="709"/>
        <w:jc w:val="both"/>
        <w:rPr>
          <w:sz w:val="28"/>
          <w:szCs w:val="28"/>
        </w:rPr>
      </w:pPr>
    </w:p>
    <w:p w14:paraId="6F2697EB" w14:textId="77777777" w:rsidR="0018627C" w:rsidRPr="00840BB2" w:rsidRDefault="0018627C" w:rsidP="0018627C">
      <w:pPr>
        <w:ind w:left="-709" w:firstLine="709"/>
        <w:jc w:val="both"/>
      </w:pPr>
      <w:r w:rsidRPr="00840BB2">
        <w:t>*Выделяется в целях реализации пункта 6 статьи 168 Налогового кодекса Российской Федерации.</w:t>
      </w:r>
    </w:p>
    <w:p w14:paraId="369F12F3" w14:textId="2E3BA33C" w:rsidR="0018627C" w:rsidRPr="00954045" w:rsidRDefault="0018627C" w:rsidP="0018627C">
      <w:pPr>
        <w:ind w:left="-709" w:firstLine="709"/>
        <w:jc w:val="right"/>
        <w:rPr>
          <w:sz w:val="28"/>
          <w:szCs w:val="28"/>
        </w:rPr>
      </w:pPr>
    </w:p>
    <w:p w14:paraId="211FC7C2" w14:textId="54CB9446" w:rsidR="0018627C" w:rsidRDefault="0018627C" w:rsidP="0018627C">
      <w:pPr>
        <w:ind w:left="7513" w:right="-1"/>
        <w:jc w:val="right"/>
      </w:pPr>
    </w:p>
    <w:p w14:paraId="210412E1" w14:textId="34550639" w:rsidR="00051422" w:rsidRDefault="00051422" w:rsidP="0018627C">
      <w:pPr>
        <w:ind w:left="7513" w:right="-1"/>
        <w:jc w:val="right"/>
      </w:pPr>
    </w:p>
    <w:p w14:paraId="3CDC934C" w14:textId="750B953C" w:rsidR="00051422" w:rsidRDefault="00051422" w:rsidP="0018627C">
      <w:pPr>
        <w:ind w:left="7513" w:right="-1"/>
        <w:jc w:val="right"/>
      </w:pPr>
    </w:p>
    <w:p w14:paraId="58691BB4" w14:textId="53589A70" w:rsidR="00051422" w:rsidRDefault="00051422" w:rsidP="0018627C">
      <w:pPr>
        <w:ind w:left="7513" w:right="-1"/>
        <w:jc w:val="right"/>
      </w:pPr>
    </w:p>
    <w:p w14:paraId="0929908F" w14:textId="1A9B7792" w:rsidR="00051422" w:rsidRDefault="00051422" w:rsidP="0018627C">
      <w:pPr>
        <w:ind w:left="7513" w:right="-1"/>
        <w:jc w:val="right"/>
      </w:pPr>
    </w:p>
    <w:p w14:paraId="5946E9AA" w14:textId="107EFF7E" w:rsidR="00051422" w:rsidRDefault="00051422" w:rsidP="0018627C">
      <w:pPr>
        <w:ind w:left="7513" w:right="-1"/>
        <w:jc w:val="right"/>
      </w:pPr>
    </w:p>
    <w:p w14:paraId="731C4B5A" w14:textId="1F83BFF2" w:rsidR="00051422" w:rsidRDefault="00051422" w:rsidP="0018627C">
      <w:pPr>
        <w:ind w:left="7513" w:right="-1"/>
        <w:jc w:val="right"/>
      </w:pPr>
    </w:p>
    <w:p w14:paraId="1C677152" w14:textId="4773186D" w:rsidR="00051422" w:rsidRDefault="00051422" w:rsidP="0018627C">
      <w:pPr>
        <w:ind w:left="7513" w:right="-1"/>
        <w:jc w:val="right"/>
      </w:pPr>
    </w:p>
    <w:p w14:paraId="257CEBEF" w14:textId="4473FD9A" w:rsidR="00051422" w:rsidRDefault="00051422" w:rsidP="0018627C">
      <w:pPr>
        <w:ind w:left="7513" w:right="-1"/>
        <w:jc w:val="right"/>
      </w:pPr>
    </w:p>
    <w:p w14:paraId="23E114F0" w14:textId="20A593FB" w:rsidR="000C2720" w:rsidRDefault="000C2720" w:rsidP="000C2720">
      <w:pPr>
        <w:ind w:left="3402" w:right="-1"/>
        <w:jc w:val="right"/>
      </w:pPr>
      <w:r>
        <w:t>Приложение № 15 к протоколу заседания Правления региональной энергетической комиссии Кемеровской области от 15.11.2018 № 68</w:t>
      </w:r>
    </w:p>
    <w:p w14:paraId="0B2AC60D" w14:textId="02FC873D" w:rsidR="000C2720" w:rsidRDefault="000C2720" w:rsidP="000C2720">
      <w:pPr>
        <w:ind w:left="3402" w:right="-1"/>
        <w:jc w:val="right"/>
      </w:pPr>
    </w:p>
    <w:p w14:paraId="2CDCF093" w14:textId="330600D6" w:rsidR="000C2720" w:rsidRDefault="000C2720" w:rsidP="000C2720">
      <w:pPr>
        <w:ind w:left="3402" w:right="-1"/>
        <w:jc w:val="right"/>
      </w:pPr>
    </w:p>
    <w:p w14:paraId="6CCD7A1E" w14:textId="77777777" w:rsidR="00E4082E" w:rsidRPr="001E7335" w:rsidRDefault="00E4082E" w:rsidP="00E4082E">
      <w:pPr>
        <w:keepNext/>
        <w:jc w:val="center"/>
        <w:outlineLvl w:val="0"/>
        <w:rPr>
          <w:b/>
          <w:iCs/>
          <w:sz w:val="28"/>
          <w:szCs w:val="28"/>
        </w:rPr>
      </w:pPr>
      <w:r w:rsidRPr="001E7335">
        <w:rPr>
          <w:b/>
          <w:iCs/>
          <w:sz w:val="28"/>
          <w:szCs w:val="28"/>
        </w:rPr>
        <w:t>Экспертное заключение</w:t>
      </w:r>
    </w:p>
    <w:p w14:paraId="21D2C50A" w14:textId="77777777" w:rsidR="00E4082E" w:rsidRPr="001E7335" w:rsidRDefault="00E4082E" w:rsidP="00E4082E">
      <w:pPr>
        <w:keepNext/>
        <w:jc w:val="center"/>
        <w:outlineLvl w:val="0"/>
        <w:rPr>
          <w:b/>
          <w:iCs/>
          <w:sz w:val="28"/>
          <w:szCs w:val="28"/>
        </w:rPr>
      </w:pPr>
      <w:r w:rsidRPr="001E7335">
        <w:rPr>
          <w:b/>
          <w:iCs/>
          <w:sz w:val="28"/>
          <w:szCs w:val="28"/>
        </w:rPr>
        <w:t>региональной энергетической комиссии Кемеровской области</w:t>
      </w:r>
    </w:p>
    <w:p w14:paraId="2DDDD917" w14:textId="77777777" w:rsidR="00E4082E" w:rsidRPr="00CD642B" w:rsidRDefault="00E4082E" w:rsidP="00E4082E">
      <w:pPr>
        <w:jc w:val="center"/>
        <w:rPr>
          <w:color w:val="000000"/>
          <w:sz w:val="28"/>
          <w:szCs w:val="28"/>
        </w:rPr>
      </w:pPr>
      <w:r w:rsidRPr="00CD642B">
        <w:rPr>
          <w:color w:val="000000"/>
          <w:sz w:val="28"/>
          <w:szCs w:val="28"/>
        </w:rPr>
        <w:t>по материалам, представленным</w:t>
      </w:r>
      <w:r w:rsidRPr="00CD642B">
        <w:rPr>
          <w:b/>
          <w:color w:val="000000"/>
          <w:sz w:val="28"/>
          <w:szCs w:val="28"/>
        </w:rPr>
        <w:t xml:space="preserve"> </w:t>
      </w:r>
      <w:r>
        <w:rPr>
          <w:b/>
          <w:bCs/>
          <w:kern w:val="32"/>
          <w:sz w:val="28"/>
          <w:szCs w:val="28"/>
          <w:lang w:eastAsia="en-US"/>
        </w:rPr>
        <w:t>АО</w:t>
      </w:r>
      <w:r w:rsidRPr="00CD642B">
        <w:rPr>
          <w:b/>
          <w:bCs/>
          <w:kern w:val="32"/>
          <w:sz w:val="28"/>
          <w:szCs w:val="28"/>
          <w:lang w:eastAsia="en-US"/>
        </w:rPr>
        <w:t xml:space="preserve"> «</w:t>
      </w:r>
      <w:r>
        <w:rPr>
          <w:b/>
          <w:bCs/>
          <w:kern w:val="32"/>
          <w:sz w:val="28"/>
          <w:szCs w:val="28"/>
          <w:lang w:eastAsia="en-US"/>
        </w:rPr>
        <w:t>РУСАЛ Новокузнецкий алюминиевый завод</w:t>
      </w:r>
      <w:r w:rsidRPr="00CD642B">
        <w:rPr>
          <w:b/>
          <w:bCs/>
          <w:kern w:val="32"/>
          <w:sz w:val="28"/>
          <w:szCs w:val="28"/>
          <w:lang w:eastAsia="en-US"/>
        </w:rPr>
        <w:t>» (г.</w:t>
      </w:r>
      <w:r>
        <w:rPr>
          <w:b/>
          <w:bCs/>
          <w:kern w:val="32"/>
          <w:sz w:val="28"/>
          <w:szCs w:val="28"/>
          <w:lang w:eastAsia="en-US"/>
        </w:rPr>
        <w:t xml:space="preserve"> Новокузнецк</w:t>
      </w:r>
      <w:r w:rsidRPr="00CD642B">
        <w:rPr>
          <w:b/>
          <w:bCs/>
          <w:kern w:val="32"/>
          <w:sz w:val="28"/>
          <w:szCs w:val="28"/>
          <w:lang w:eastAsia="en-US"/>
        </w:rPr>
        <w:t>)</w:t>
      </w:r>
      <w:r w:rsidRPr="00CD642B">
        <w:rPr>
          <w:color w:val="000000"/>
          <w:sz w:val="28"/>
          <w:szCs w:val="28"/>
        </w:rPr>
        <w:t xml:space="preserve">, для установления тарифов на </w:t>
      </w:r>
      <w:r>
        <w:rPr>
          <w:color w:val="000000"/>
          <w:sz w:val="28"/>
          <w:szCs w:val="28"/>
        </w:rPr>
        <w:t xml:space="preserve">транспортировку </w:t>
      </w:r>
      <w:r w:rsidRPr="00CD642B">
        <w:rPr>
          <w:color w:val="000000"/>
          <w:sz w:val="28"/>
          <w:szCs w:val="28"/>
        </w:rPr>
        <w:t>питьев</w:t>
      </w:r>
      <w:r>
        <w:rPr>
          <w:color w:val="000000"/>
          <w:sz w:val="28"/>
          <w:szCs w:val="28"/>
        </w:rPr>
        <w:t>ой</w:t>
      </w:r>
      <w:r w:rsidRPr="00CD642B">
        <w:rPr>
          <w:color w:val="000000"/>
          <w:sz w:val="28"/>
          <w:szCs w:val="28"/>
        </w:rPr>
        <w:t xml:space="preserve"> вод</w:t>
      </w:r>
      <w:r>
        <w:rPr>
          <w:color w:val="000000"/>
          <w:sz w:val="28"/>
          <w:szCs w:val="28"/>
        </w:rPr>
        <w:t>ы</w:t>
      </w:r>
      <w:r w:rsidRPr="00CD642B">
        <w:rPr>
          <w:color w:val="000000"/>
          <w:sz w:val="28"/>
          <w:szCs w:val="28"/>
        </w:rPr>
        <w:t xml:space="preserve">, </w:t>
      </w:r>
      <w:r>
        <w:rPr>
          <w:color w:val="000000"/>
          <w:sz w:val="28"/>
          <w:szCs w:val="28"/>
        </w:rPr>
        <w:t>транспортировку технической воды, транспортировку сточных вод,</w:t>
      </w:r>
      <w:r w:rsidRPr="00CD642B">
        <w:rPr>
          <w:color w:val="000000"/>
          <w:sz w:val="28"/>
          <w:szCs w:val="28"/>
        </w:rPr>
        <w:t xml:space="preserve"> реализуемые на потребительском рынке, на период </w:t>
      </w:r>
    </w:p>
    <w:p w14:paraId="32DE13A2" w14:textId="77777777" w:rsidR="00E4082E" w:rsidRPr="00CD642B" w:rsidRDefault="00E4082E" w:rsidP="00E4082E">
      <w:pPr>
        <w:jc w:val="center"/>
        <w:rPr>
          <w:color w:val="000000"/>
          <w:sz w:val="28"/>
          <w:szCs w:val="28"/>
        </w:rPr>
      </w:pPr>
      <w:r w:rsidRPr="00CD642B">
        <w:rPr>
          <w:color w:val="000000"/>
          <w:sz w:val="28"/>
          <w:szCs w:val="28"/>
        </w:rPr>
        <w:t>с 01.01.201</w:t>
      </w:r>
      <w:r>
        <w:rPr>
          <w:color w:val="000000"/>
          <w:sz w:val="28"/>
          <w:szCs w:val="28"/>
        </w:rPr>
        <w:t>9</w:t>
      </w:r>
      <w:r w:rsidRPr="00CD642B">
        <w:rPr>
          <w:color w:val="000000"/>
          <w:sz w:val="28"/>
          <w:szCs w:val="28"/>
        </w:rPr>
        <w:t xml:space="preserve"> по 31.12.20</w:t>
      </w:r>
      <w:r>
        <w:rPr>
          <w:color w:val="000000"/>
          <w:sz w:val="28"/>
          <w:szCs w:val="28"/>
        </w:rPr>
        <w:t>23</w:t>
      </w:r>
    </w:p>
    <w:p w14:paraId="0B43A8ED" w14:textId="77777777" w:rsidR="00E4082E" w:rsidRPr="001E7335" w:rsidRDefault="00E4082E" w:rsidP="00E4082E">
      <w:pPr>
        <w:ind w:firstLine="709"/>
        <w:jc w:val="both"/>
      </w:pPr>
    </w:p>
    <w:p w14:paraId="3DB43CE0" w14:textId="77777777" w:rsidR="00E4082E" w:rsidRPr="001E7335" w:rsidRDefault="00E4082E" w:rsidP="00E4082E">
      <w:pPr>
        <w:ind w:firstLine="709"/>
        <w:jc w:val="both"/>
        <w:rPr>
          <w:sz w:val="28"/>
          <w:szCs w:val="28"/>
        </w:rPr>
      </w:pPr>
      <w:r w:rsidRPr="001E7335">
        <w:rPr>
          <w:sz w:val="28"/>
          <w:szCs w:val="28"/>
        </w:rPr>
        <w:t xml:space="preserve">Ведущий консультант отдела региональной энергетической комиссии Кемеровской области (далее – специалист), рассмотрев представленные организацией предложения по установлению тарифов на </w:t>
      </w:r>
      <w:r>
        <w:rPr>
          <w:sz w:val="28"/>
          <w:szCs w:val="28"/>
        </w:rPr>
        <w:t xml:space="preserve">транспортировку </w:t>
      </w:r>
      <w:r w:rsidRPr="001E7335">
        <w:rPr>
          <w:sz w:val="28"/>
          <w:szCs w:val="28"/>
        </w:rPr>
        <w:t>питьев</w:t>
      </w:r>
      <w:r>
        <w:rPr>
          <w:sz w:val="28"/>
          <w:szCs w:val="28"/>
        </w:rPr>
        <w:t>ой</w:t>
      </w:r>
      <w:r w:rsidRPr="001E7335">
        <w:rPr>
          <w:sz w:val="28"/>
          <w:szCs w:val="28"/>
        </w:rPr>
        <w:t xml:space="preserve"> вод</w:t>
      </w:r>
      <w:r>
        <w:rPr>
          <w:sz w:val="28"/>
          <w:szCs w:val="28"/>
        </w:rPr>
        <w:t>ы</w:t>
      </w:r>
      <w:r w:rsidRPr="001E7335">
        <w:rPr>
          <w:sz w:val="28"/>
          <w:szCs w:val="28"/>
        </w:rPr>
        <w:t xml:space="preserve">, </w:t>
      </w:r>
      <w:r>
        <w:rPr>
          <w:sz w:val="28"/>
          <w:szCs w:val="28"/>
        </w:rPr>
        <w:t xml:space="preserve">транспортировку технической воды, транспортировку сточных вод, </w:t>
      </w:r>
      <w:r w:rsidRPr="001E7335">
        <w:rPr>
          <w:sz w:val="28"/>
          <w:szCs w:val="28"/>
        </w:rPr>
        <w:t>реализу</w:t>
      </w:r>
      <w:r>
        <w:rPr>
          <w:sz w:val="28"/>
          <w:szCs w:val="28"/>
        </w:rPr>
        <w:t>емые</w:t>
      </w:r>
      <w:r w:rsidRPr="001E7335">
        <w:rPr>
          <w:sz w:val="28"/>
          <w:szCs w:val="28"/>
        </w:rPr>
        <w:t xml:space="preserve"> на потребительском рынке, отмечает, что они отражают экономическую ситуацию в организации в сложившихся условиях хозяйствования.</w:t>
      </w:r>
    </w:p>
    <w:p w14:paraId="469040BB" w14:textId="77777777" w:rsidR="00E4082E" w:rsidRDefault="00E4082E" w:rsidP="00E4082E">
      <w:pPr>
        <w:ind w:firstLine="709"/>
        <w:jc w:val="center"/>
        <w:rPr>
          <w:b/>
          <w:sz w:val="32"/>
          <w:szCs w:val="32"/>
          <w:u w:val="single"/>
        </w:rPr>
      </w:pPr>
      <w:r w:rsidRPr="001E7335">
        <w:rPr>
          <w:b/>
          <w:sz w:val="32"/>
          <w:szCs w:val="32"/>
          <w:u w:val="single"/>
        </w:rPr>
        <w:t>Общая характеристика организации</w:t>
      </w:r>
    </w:p>
    <w:p w14:paraId="27101A3B" w14:textId="77777777" w:rsidR="00E4082E" w:rsidRPr="001E7335" w:rsidRDefault="00E4082E" w:rsidP="00E4082E">
      <w:pPr>
        <w:ind w:firstLine="709"/>
        <w:jc w:val="center"/>
        <w:rPr>
          <w:b/>
          <w:sz w:val="32"/>
          <w:szCs w:val="32"/>
          <w:u w:val="single"/>
        </w:rPr>
      </w:pPr>
    </w:p>
    <w:p w14:paraId="2FCB0A2C" w14:textId="77777777" w:rsidR="00E4082E" w:rsidRPr="00523BF0" w:rsidRDefault="00E4082E" w:rsidP="00E4082E">
      <w:pPr>
        <w:ind w:firstLine="720"/>
        <w:jc w:val="both"/>
        <w:rPr>
          <w:sz w:val="28"/>
          <w:szCs w:val="28"/>
        </w:rPr>
      </w:pPr>
      <w:r w:rsidRPr="00523BF0">
        <w:rPr>
          <w:b/>
          <w:sz w:val="28"/>
          <w:szCs w:val="28"/>
          <w:u w:val="single"/>
        </w:rPr>
        <w:t>Техническое водоснабжение</w:t>
      </w:r>
      <w:r w:rsidRPr="00523BF0">
        <w:rPr>
          <w:sz w:val="28"/>
          <w:szCs w:val="28"/>
        </w:rPr>
        <w:t xml:space="preserve"> завода осуществляется по договорам поставки свежей речной водой реки Томи, поступающей от напорных водоводов водозаборов ОАО «Кузнецкой ТЭЦ» в заводскую сеть. Для поддержания необходимого давления в системе технического водоснабжения завода установлены насосы 1Д800/56А и 1Д315/50, расположенные в здании насосной станции технической воды. Техническая вода используется на </w:t>
      </w:r>
      <w:proofErr w:type="gramStart"/>
      <w:r w:rsidRPr="00523BF0">
        <w:rPr>
          <w:sz w:val="28"/>
          <w:szCs w:val="28"/>
        </w:rPr>
        <w:t>хоз.бытовые</w:t>
      </w:r>
      <w:proofErr w:type="gramEnd"/>
      <w:r w:rsidRPr="00523BF0">
        <w:rPr>
          <w:sz w:val="28"/>
          <w:szCs w:val="28"/>
        </w:rPr>
        <w:t xml:space="preserve"> нужды предприятия: охлаждение холодильного оборудования, полив тротуаров и проездов, зеленых насаждений. Часть технической воды, полученной от ОАО «Кузнецкой </w:t>
      </w:r>
      <w:proofErr w:type="gramStart"/>
      <w:r w:rsidRPr="00523BF0">
        <w:rPr>
          <w:sz w:val="28"/>
          <w:szCs w:val="28"/>
        </w:rPr>
        <w:t>ТЭЦ»  передается</w:t>
      </w:r>
      <w:proofErr w:type="gramEnd"/>
      <w:r w:rsidRPr="00523BF0">
        <w:rPr>
          <w:sz w:val="28"/>
          <w:szCs w:val="28"/>
        </w:rPr>
        <w:t xml:space="preserve"> субабонентам.</w:t>
      </w:r>
    </w:p>
    <w:p w14:paraId="1B52116E" w14:textId="77777777" w:rsidR="00E4082E" w:rsidRPr="00523BF0" w:rsidRDefault="00E4082E" w:rsidP="00E4082E">
      <w:pPr>
        <w:ind w:firstLine="720"/>
        <w:jc w:val="both"/>
        <w:rPr>
          <w:sz w:val="28"/>
          <w:szCs w:val="28"/>
        </w:rPr>
      </w:pPr>
      <w:r w:rsidRPr="00523BF0">
        <w:rPr>
          <w:b/>
          <w:sz w:val="28"/>
          <w:szCs w:val="28"/>
          <w:u w:val="single"/>
        </w:rPr>
        <w:t>Питьевое водоснабжение</w:t>
      </w:r>
      <w:r w:rsidRPr="00523BF0">
        <w:rPr>
          <w:sz w:val="28"/>
          <w:szCs w:val="28"/>
        </w:rPr>
        <w:t xml:space="preserve"> завода осуществляется от городского водопровода питьевой воды ООО «Водоканал» (г. Новокузнецк) от водоводов Ду-400мм и Ду-900мм. Через сети завода транзитом проходит питьевая вода, подаваемая на </w:t>
      </w:r>
      <w:proofErr w:type="gramStart"/>
      <w:r w:rsidRPr="00523BF0">
        <w:rPr>
          <w:sz w:val="28"/>
          <w:szCs w:val="28"/>
        </w:rPr>
        <w:t>нужды  сторонних</w:t>
      </w:r>
      <w:proofErr w:type="gramEnd"/>
      <w:r w:rsidRPr="00523BF0">
        <w:rPr>
          <w:sz w:val="28"/>
          <w:szCs w:val="28"/>
        </w:rPr>
        <w:t xml:space="preserve"> потребителей.</w:t>
      </w:r>
    </w:p>
    <w:p w14:paraId="36735B77" w14:textId="6ACFA433" w:rsidR="00E4082E" w:rsidRPr="00523BF0" w:rsidRDefault="00E4082E" w:rsidP="00E4082E">
      <w:pPr>
        <w:ind w:firstLine="720"/>
        <w:jc w:val="both"/>
        <w:rPr>
          <w:sz w:val="28"/>
          <w:szCs w:val="28"/>
        </w:rPr>
      </w:pPr>
      <w:r w:rsidRPr="00523BF0">
        <w:rPr>
          <w:b/>
          <w:sz w:val="28"/>
          <w:szCs w:val="28"/>
          <w:u w:val="single"/>
        </w:rPr>
        <w:t>Сточные канализационные воды</w:t>
      </w:r>
      <w:r w:rsidRPr="00523BF0">
        <w:rPr>
          <w:sz w:val="28"/>
          <w:szCs w:val="28"/>
        </w:rPr>
        <w:t xml:space="preserve"> от цехов завода отводятся системой самотечных коллекторов в городскую канализацию ООО «</w:t>
      </w:r>
      <w:proofErr w:type="gramStart"/>
      <w:r w:rsidRPr="00523BF0">
        <w:rPr>
          <w:sz w:val="28"/>
          <w:szCs w:val="28"/>
        </w:rPr>
        <w:t xml:space="preserve">Водоканал»  </w:t>
      </w:r>
      <w:r>
        <w:rPr>
          <w:sz w:val="28"/>
          <w:szCs w:val="28"/>
        </w:rPr>
        <w:t xml:space="preserve"> </w:t>
      </w:r>
      <w:proofErr w:type="gramEnd"/>
      <w:r>
        <w:rPr>
          <w:sz w:val="28"/>
          <w:szCs w:val="28"/>
        </w:rPr>
        <w:t xml:space="preserve">                             </w:t>
      </w:r>
      <w:r w:rsidRPr="00523BF0">
        <w:rPr>
          <w:sz w:val="28"/>
          <w:szCs w:val="28"/>
        </w:rPr>
        <w:t>(г. Новокузнецк). Сточные воды от субабонентов поступают в канализационные коллекторы, находящиеся на балансе ОАО «РУСАЛ Новокузнецкий алюминиевый завод»</w:t>
      </w:r>
      <w:r>
        <w:rPr>
          <w:sz w:val="28"/>
          <w:szCs w:val="28"/>
        </w:rPr>
        <w:t xml:space="preserve"> </w:t>
      </w:r>
      <w:r w:rsidRPr="00523BF0">
        <w:rPr>
          <w:sz w:val="28"/>
          <w:szCs w:val="28"/>
        </w:rPr>
        <w:t xml:space="preserve">и транзитом через них отводятся в городскую канализацию. </w:t>
      </w:r>
    </w:p>
    <w:p w14:paraId="0288A80B" w14:textId="77777777" w:rsidR="00E4082E" w:rsidRPr="00523BF0" w:rsidRDefault="00E4082E" w:rsidP="00E4082E">
      <w:pPr>
        <w:ind w:firstLine="709"/>
        <w:jc w:val="center"/>
        <w:rPr>
          <w:b/>
          <w:sz w:val="32"/>
          <w:szCs w:val="32"/>
          <w:u w:val="single"/>
        </w:rPr>
      </w:pPr>
    </w:p>
    <w:p w14:paraId="4FA3703B" w14:textId="77777777" w:rsidR="00E4082E" w:rsidRPr="001E7335" w:rsidRDefault="00E4082E" w:rsidP="00E4082E">
      <w:pPr>
        <w:ind w:firstLine="709"/>
        <w:jc w:val="center"/>
        <w:rPr>
          <w:b/>
          <w:sz w:val="32"/>
          <w:szCs w:val="32"/>
          <w:u w:val="single"/>
        </w:rPr>
      </w:pPr>
      <w:r w:rsidRPr="001E7335">
        <w:rPr>
          <w:b/>
          <w:sz w:val="32"/>
          <w:szCs w:val="32"/>
          <w:u w:val="single"/>
        </w:rPr>
        <w:t xml:space="preserve">Анализ соответствия расчетов тарифов и формы представления предложений нормативно – методическим документам по вопросам регулирования тарифов </w:t>
      </w:r>
    </w:p>
    <w:p w14:paraId="4C157727" w14:textId="77777777" w:rsidR="00E4082E" w:rsidRPr="001E7335" w:rsidRDefault="00E4082E" w:rsidP="00E4082E">
      <w:pPr>
        <w:ind w:firstLine="709"/>
        <w:jc w:val="center"/>
        <w:rPr>
          <w:b/>
          <w:sz w:val="32"/>
          <w:szCs w:val="32"/>
          <w:u w:val="single"/>
        </w:rPr>
      </w:pPr>
    </w:p>
    <w:p w14:paraId="6E88FD57" w14:textId="77777777" w:rsidR="00E4082E" w:rsidRPr="001E7335" w:rsidRDefault="00E4082E" w:rsidP="00E4082E">
      <w:pPr>
        <w:ind w:firstLine="709"/>
        <w:jc w:val="both"/>
        <w:rPr>
          <w:sz w:val="28"/>
          <w:szCs w:val="28"/>
        </w:rPr>
      </w:pPr>
      <w:r w:rsidRPr="001E7335">
        <w:rPr>
          <w:sz w:val="28"/>
          <w:szCs w:val="28"/>
        </w:rPr>
        <w:t>Организацией материалы по расчету тарифов на 2019-2023 гг. подготовлены в соответствии с требованиями «Правил регулирования тарифов в сфере водоснабжения и водоотведения», утвержденных постановлением Правительства Российской Федерации от 13.05.2013 № 406 «О государственном регулировании тарифов в сфере водоснабжения и водоотведения». Расчетно-обосновывающие материалы представлены надлежащим образом, пронумерованы, заверены подписью руководителя и скреплены печатью организации.</w:t>
      </w:r>
    </w:p>
    <w:p w14:paraId="186BDB35" w14:textId="77777777" w:rsidR="00E4082E" w:rsidRPr="001E7335" w:rsidRDefault="00E4082E" w:rsidP="00E4082E">
      <w:pPr>
        <w:ind w:firstLine="709"/>
        <w:jc w:val="both"/>
        <w:rPr>
          <w:sz w:val="28"/>
          <w:szCs w:val="28"/>
        </w:rPr>
      </w:pPr>
    </w:p>
    <w:p w14:paraId="7CC5499B" w14:textId="77777777" w:rsidR="00E4082E" w:rsidRPr="001E7335" w:rsidRDefault="00E4082E" w:rsidP="00E4082E">
      <w:pPr>
        <w:ind w:firstLine="709"/>
        <w:jc w:val="center"/>
        <w:rPr>
          <w:b/>
          <w:sz w:val="32"/>
          <w:szCs w:val="32"/>
          <w:u w:val="single"/>
        </w:rPr>
      </w:pPr>
      <w:r w:rsidRPr="001E7335">
        <w:rPr>
          <w:b/>
          <w:sz w:val="32"/>
          <w:szCs w:val="32"/>
          <w:u w:val="single"/>
        </w:rPr>
        <w:t xml:space="preserve">Оценка достоверности данных, приведенных в предложениях об установлении тарифов </w:t>
      </w:r>
    </w:p>
    <w:p w14:paraId="37A5B8D8" w14:textId="77777777" w:rsidR="00E4082E" w:rsidRPr="001E7335" w:rsidRDefault="00E4082E" w:rsidP="00E4082E">
      <w:pPr>
        <w:ind w:firstLine="709"/>
        <w:jc w:val="center"/>
        <w:rPr>
          <w:b/>
          <w:sz w:val="32"/>
          <w:szCs w:val="32"/>
          <w:u w:val="single"/>
        </w:rPr>
      </w:pPr>
    </w:p>
    <w:p w14:paraId="6BB101EB" w14:textId="77777777" w:rsidR="00E4082E" w:rsidRPr="001E7335" w:rsidRDefault="00E4082E" w:rsidP="00E4082E">
      <w:pPr>
        <w:ind w:firstLine="709"/>
        <w:jc w:val="both"/>
        <w:rPr>
          <w:sz w:val="28"/>
          <w:szCs w:val="28"/>
        </w:rPr>
      </w:pPr>
      <w:r w:rsidRPr="001E7335">
        <w:rPr>
          <w:sz w:val="28"/>
          <w:szCs w:val="28"/>
        </w:rPr>
        <w:t>Специалистом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специалист исходил из того, что представленная организацией информация является достоверной. Ответственность за достоверность информации несет руководитель организации.</w:t>
      </w:r>
    </w:p>
    <w:p w14:paraId="00A39135" w14:textId="77777777" w:rsidR="00E4082E" w:rsidRPr="001E7335" w:rsidRDefault="00E4082E" w:rsidP="00E4082E">
      <w:pPr>
        <w:ind w:firstLine="709"/>
        <w:jc w:val="both"/>
        <w:rPr>
          <w:sz w:val="28"/>
          <w:szCs w:val="28"/>
        </w:rPr>
      </w:pPr>
      <w:r w:rsidRPr="001E7335">
        <w:rPr>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организации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организацией информации для определения величины экономически обоснованных расходов по регулируемым Региональной энергетической комиссией Кемеровской области видам деятельности на 2019-2023 гг.</w:t>
      </w:r>
    </w:p>
    <w:p w14:paraId="1E06430C" w14:textId="77777777" w:rsidR="00E4082E" w:rsidRPr="001E7335" w:rsidRDefault="00E4082E" w:rsidP="00E4082E">
      <w:pPr>
        <w:ind w:firstLine="709"/>
        <w:jc w:val="both"/>
        <w:rPr>
          <w:sz w:val="28"/>
          <w:szCs w:val="28"/>
        </w:rPr>
      </w:pPr>
      <w:r w:rsidRPr="001E7335">
        <w:rPr>
          <w:sz w:val="28"/>
          <w:szCs w:val="28"/>
        </w:rPr>
        <w:t>Экспертная оценка экономической обоснованности расходов принимаемых для расчета тарифов на 2019-2023 гг., производилась на основе анализа общей сметы расходов по экономическим элементам. В процессе оценки специалист опирался на результаты постатейного анализа с учетом плановых и фактических данных о работе организации.</w:t>
      </w:r>
    </w:p>
    <w:p w14:paraId="7146DDF4" w14:textId="77777777" w:rsidR="00E4082E" w:rsidRDefault="00E4082E" w:rsidP="00E4082E">
      <w:pPr>
        <w:ind w:firstLine="709"/>
        <w:jc w:val="both"/>
        <w:rPr>
          <w:sz w:val="28"/>
          <w:szCs w:val="28"/>
        </w:rPr>
      </w:pPr>
      <w:r>
        <w:rPr>
          <w:sz w:val="28"/>
          <w:szCs w:val="28"/>
        </w:rPr>
        <w:t xml:space="preserve">Транспортировка питьевой, технической воды, сточных вод </w:t>
      </w:r>
      <w:r w:rsidRPr="001E7335">
        <w:rPr>
          <w:sz w:val="28"/>
          <w:szCs w:val="28"/>
        </w:rPr>
        <w:t>явля</w:t>
      </w:r>
      <w:r>
        <w:rPr>
          <w:sz w:val="28"/>
          <w:szCs w:val="28"/>
        </w:rPr>
        <w:t>е</w:t>
      </w:r>
      <w:r w:rsidRPr="001E7335">
        <w:rPr>
          <w:sz w:val="28"/>
          <w:szCs w:val="28"/>
        </w:rPr>
        <w:t xml:space="preserve">тся </w:t>
      </w:r>
      <w:r>
        <w:rPr>
          <w:sz w:val="28"/>
          <w:szCs w:val="28"/>
        </w:rPr>
        <w:t xml:space="preserve">не </w:t>
      </w:r>
      <w:r w:rsidRPr="001E7335">
        <w:rPr>
          <w:sz w:val="28"/>
          <w:szCs w:val="28"/>
        </w:rPr>
        <w:t xml:space="preserve">основным видом деятельности организации, раздельный учет хозяйственных операций по </w:t>
      </w:r>
      <w:r>
        <w:rPr>
          <w:sz w:val="28"/>
          <w:szCs w:val="28"/>
        </w:rPr>
        <w:t>регулируемым видам деятельности не ведется, все затраты списываются на затраты энергоцеха</w:t>
      </w:r>
      <w:r w:rsidRPr="001E7335">
        <w:rPr>
          <w:sz w:val="28"/>
          <w:szCs w:val="28"/>
        </w:rPr>
        <w:t xml:space="preserve">. Специалистом принимались во внимание предоставленные организацией данные бухгалтерских регистров за 2017 год, </w:t>
      </w:r>
      <w:r>
        <w:rPr>
          <w:sz w:val="28"/>
          <w:szCs w:val="28"/>
        </w:rPr>
        <w:t>в содержании которых усматривалась принадлежность к регулируемым видам деятельности.</w:t>
      </w:r>
    </w:p>
    <w:p w14:paraId="46BDC0A1" w14:textId="77777777" w:rsidR="00E4082E" w:rsidRPr="008C427D" w:rsidRDefault="00E4082E" w:rsidP="00E4082E">
      <w:pPr>
        <w:ind w:firstLine="709"/>
        <w:jc w:val="both"/>
        <w:rPr>
          <w:b/>
          <w:sz w:val="28"/>
          <w:szCs w:val="28"/>
        </w:rPr>
      </w:pPr>
      <w:r>
        <w:rPr>
          <w:sz w:val="28"/>
          <w:szCs w:val="28"/>
        </w:rPr>
        <w:lastRenderedPageBreak/>
        <w:t>Конкурсные процедуры осуществляются организацией согласно представленному Регламенту закупок только в части основного вида деятельности.</w:t>
      </w:r>
    </w:p>
    <w:p w14:paraId="7893C0C5" w14:textId="77777777" w:rsidR="00E4082E" w:rsidRPr="001E7335" w:rsidRDefault="00E4082E" w:rsidP="00E4082E">
      <w:pPr>
        <w:ind w:firstLine="709"/>
        <w:jc w:val="center"/>
        <w:rPr>
          <w:b/>
          <w:sz w:val="32"/>
          <w:szCs w:val="32"/>
          <w:u w:val="single"/>
        </w:rPr>
      </w:pPr>
      <w:r w:rsidRPr="001E7335">
        <w:rPr>
          <w:b/>
          <w:sz w:val="32"/>
          <w:szCs w:val="32"/>
          <w:u w:val="single"/>
        </w:rPr>
        <w:t>Оценка финансового состояния организации</w:t>
      </w:r>
    </w:p>
    <w:p w14:paraId="57572F10" w14:textId="77777777" w:rsidR="00E4082E" w:rsidRPr="001E7335" w:rsidRDefault="00E4082E" w:rsidP="00E4082E">
      <w:pPr>
        <w:ind w:firstLine="709"/>
        <w:jc w:val="center"/>
        <w:rPr>
          <w:b/>
          <w:sz w:val="32"/>
          <w:szCs w:val="32"/>
          <w:u w:val="single"/>
        </w:rPr>
      </w:pPr>
    </w:p>
    <w:p w14:paraId="46B56F6D" w14:textId="77777777" w:rsidR="00E4082E" w:rsidRDefault="00E4082E" w:rsidP="00E4082E">
      <w:pPr>
        <w:ind w:firstLine="709"/>
        <w:jc w:val="both"/>
        <w:rPr>
          <w:sz w:val="28"/>
          <w:szCs w:val="28"/>
        </w:rPr>
      </w:pPr>
      <w:r>
        <w:rPr>
          <w:sz w:val="28"/>
          <w:szCs w:val="28"/>
        </w:rPr>
        <w:t xml:space="preserve">Предприятие является комплексным, оценить финансовые результаты, себестоимость регулируемых услуг не представляется возможным. Учетной политикой организации предусмотрено распределение затрат по регулируемым видам деятельности пропорционально объемам, отпущенным на сторону и объемами собственного потребления. </w:t>
      </w:r>
    </w:p>
    <w:p w14:paraId="398070AE" w14:textId="77777777" w:rsidR="00E4082E" w:rsidRDefault="00E4082E" w:rsidP="00E4082E">
      <w:pPr>
        <w:ind w:firstLine="709"/>
        <w:jc w:val="both"/>
        <w:rPr>
          <w:sz w:val="28"/>
          <w:szCs w:val="28"/>
        </w:rPr>
      </w:pPr>
      <w:r>
        <w:rPr>
          <w:sz w:val="28"/>
          <w:szCs w:val="28"/>
        </w:rPr>
        <w:t xml:space="preserve">По данным шаблонов формата </w:t>
      </w:r>
      <w:r>
        <w:rPr>
          <w:sz w:val="28"/>
          <w:szCs w:val="28"/>
          <w:lang w:val="en-US"/>
        </w:rPr>
        <w:t>CALC</w:t>
      </w:r>
      <w:r w:rsidRPr="002E5E6F">
        <w:rPr>
          <w:sz w:val="28"/>
          <w:szCs w:val="28"/>
        </w:rPr>
        <w:t>.</w:t>
      </w:r>
      <w:r>
        <w:rPr>
          <w:sz w:val="28"/>
          <w:szCs w:val="28"/>
          <w:lang w:val="en-US"/>
        </w:rPr>
        <w:t>TARIF</w:t>
      </w:r>
      <w:r>
        <w:rPr>
          <w:sz w:val="28"/>
          <w:szCs w:val="28"/>
        </w:rPr>
        <w:t xml:space="preserve"> за 2017 года плановая выручка от реализации услуг по транспортировке питьевой воды за 2017 года учтена на уровне </w:t>
      </w:r>
      <w:r w:rsidRPr="00222349">
        <w:rPr>
          <w:sz w:val="28"/>
          <w:szCs w:val="28"/>
        </w:rPr>
        <w:t>313,75</w:t>
      </w:r>
      <w:r>
        <w:rPr>
          <w:sz w:val="28"/>
          <w:szCs w:val="28"/>
        </w:rPr>
        <w:t xml:space="preserve"> тыс. руб., фактическая выручка, рассчитанная организацией, составила </w:t>
      </w:r>
      <w:r w:rsidRPr="00222349">
        <w:rPr>
          <w:sz w:val="28"/>
          <w:szCs w:val="28"/>
        </w:rPr>
        <w:t>57,82</w:t>
      </w:r>
      <w:r>
        <w:rPr>
          <w:sz w:val="28"/>
          <w:szCs w:val="28"/>
        </w:rPr>
        <w:t xml:space="preserve"> тыс. руб. Необходимо отметить значительное снижение объемов транспортировки питьевой воды в 2017 году относительно плановых показателей – более чем в 7 раз. Фактическая себестоимость, по данным организации, составила </w:t>
      </w:r>
      <w:r w:rsidRPr="00C82525">
        <w:rPr>
          <w:sz w:val="28"/>
          <w:szCs w:val="28"/>
        </w:rPr>
        <w:t>57,82</w:t>
      </w:r>
      <w:r>
        <w:rPr>
          <w:sz w:val="28"/>
          <w:szCs w:val="28"/>
        </w:rPr>
        <w:t xml:space="preserve"> тыс. руб., что на 17,8 тыс. руб., превышает плановые затраты, пересчитанные на фактический объем оказанных услуг (4</w:t>
      </w:r>
      <w:r w:rsidRPr="00C82525">
        <w:rPr>
          <w:sz w:val="28"/>
          <w:szCs w:val="28"/>
        </w:rPr>
        <w:t>0,02</w:t>
      </w:r>
      <w:r>
        <w:rPr>
          <w:sz w:val="28"/>
          <w:szCs w:val="28"/>
        </w:rPr>
        <w:t xml:space="preserve"> тыс. руб.).</w:t>
      </w:r>
    </w:p>
    <w:p w14:paraId="0F6F9303" w14:textId="77777777" w:rsidR="00E4082E" w:rsidRDefault="00E4082E" w:rsidP="00E4082E">
      <w:pPr>
        <w:ind w:firstLine="709"/>
        <w:jc w:val="both"/>
        <w:rPr>
          <w:sz w:val="28"/>
          <w:szCs w:val="28"/>
        </w:rPr>
      </w:pPr>
      <w:r>
        <w:rPr>
          <w:sz w:val="28"/>
          <w:szCs w:val="28"/>
        </w:rPr>
        <w:t xml:space="preserve">Фактическая выручка от транспортировки сточных вод за 2017 год составила </w:t>
      </w:r>
      <w:r w:rsidRPr="00C82525">
        <w:rPr>
          <w:sz w:val="28"/>
          <w:szCs w:val="28"/>
        </w:rPr>
        <w:t>5 432,79</w:t>
      </w:r>
      <w:r>
        <w:rPr>
          <w:sz w:val="28"/>
          <w:szCs w:val="28"/>
        </w:rPr>
        <w:t xml:space="preserve"> тыс. руб., что на 1433,88 тыс. руб. меньше утвержденной плановой величины, кроме того, отмечается снижение объема транспортировки сточных вод на 31% относительно утвержденных плановых значений. Плановая себестоимость превышает фактическую на 1433,88 тыс. руб. </w:t>
      </w:r>
    </w:p>
    <w:p w14:paraId="46679EB9" w14:textId="77777777" w:rsidR="00E4082E" w:rsidRDefault="00E4082E" w:rsidP="00E4082E">
      <w:pPr>
        <w:ind w:firstLine="709"/>
        <w:jc w:val="both"/>
        <w:rPr>
          <w:sz w:val="28"/>
          <w:szCs w:val="28"/>
        </w:rPr>
      </w:pPr>
      <w:r>
        <w:rPr>
          <w:sz w:val="28"/>
          <w:szCs w:val="28"/>
        </w:rPr>
        <w:t xml:space="preserve">Фактическая выручка от транспортировки технической воды за 2017 год составила </w:t>
      </w:r>
      <w:r w:rsidRPr="009B0857">
        <w:rPr>
          <w:sz w:val="28"/>
          <w:szCs w:val="28"/>
        </w:rPr>
        <w:t>4 243,45</w:t>
      </w:r>
      <w:r>
        <w:rPr>
          <w:sz w:val="28"/>
          <w:szCs w:val="28"/>
        </w:rPr>
        <w:t xml:space="preserve"> тыс. руб., что на 1003,43 тыс. руб., превышает утвержденные плановые значения. Аналогичная динамика наблюдается при анализе себестоимости транспортировки сточных вод, увеличение фактической себестоимости на 1003,43тыс. руб. к плановому уровню 2017 года. Кроме того, снижение объема оказываемых услуг составило 28% к плановому значению 2017 года.</w:t>
      </w:r>
    </w:p>
    <w:p w14:paraId="104107BC" w14:textId="77777777" w:rsidR="00E4082E" w:rsidRDefault="00E4082E" w:rsidP="00E4082E">
      <w:pPr>
        <w:ind w:firstLine="709"/>
        <w:jc w:val="both"/>
        <w:rPr>
          <w:sz w:val="28"/>
          <w:szCs w:val="28"/>
        </w:rPr>
      </w:pPr>
      <w:r>
        <w:rPr>
          <w:sz w:val="28"/>
          <w:szCs w:val="28"/>
        </w:rPr>
        <w:t>Организация применяет общую систему налогообложения.</w:t>
      </w:r>
    </w:p>
    <w:p w14:paraId="29D279AF" w14:textId="77777777" w:rsidR="00E4082E" w:rsidRPr="001E7335" w:rsidRDefault="00E4082E" w:rsidP="00E4082E">
      <w:pPr>
        <w:ind w:firstLine="709"/>
        <w:jc w:val="center"/>
        <w:rPr>
          <w:b/>
          <w:sz w:val="28"/>
          <w:szCs w:val="28"/>
          <w:u w:val="single"/>
        </w:rPr>
      </w:pPr>
      <w:r w:rsidRPr="001E7335">
        <w:rPr>
          <w:b/>
          <w:sz w:val="28"/>
          <w:szCs w:val="28"/>
          <w:u w:val="single"/>
        </w:rPr>
        <w:t xml:space="preserve">Долгосрочные параметры регулирования тарифов </w:t>
      </w:r>
    </w:p>
    <w:p w14:paraId="0A9305DF" w14:textId="77777777" w:rsidR="00E4082E" w:rsidRPr="001E7335" w:rsidRDefault="00E4082E" w:rsidP="00E4082E">
      <w:pPr>
        <w:ind w:firstLine="709"/>
        <w:jc w:val="center"/>
        <w:rPr>
          <w:b/>
          <w:sz w:val="28"/>
          <w:szCs w:val="28"/>
          <w:u w:val="single"/>
        </w:rPr>
      </w:pPr>
      <w:r w:rsidRPr="001E7335">
        <w:rPr>
          <w:b/>
          <w:sz w:val="28"/>
          <w:szCs w:val="28"/>
          <w:u w:val="single"/>
        </w:rPr>
        <w:t xml:space="preserve">на </w:t>
      </w:r>
      <w:r>
        <w:rPr>
          <w:b/>
          <w:sz w:val="28"/>
          <w:szCs w:val="28"/>
          <w:u w:val="single"/>
        </w:rPr>
        <w:t xml:space="preserve">транспортировку </w:t>
      </w:r>
      <w:r w:rsidRPr="001E7335">
        <w:rPr>
          <w:b/>
          <w:sz w:val="28"/>
          <w:szCs w:val="28"/>
          <w:u w:val="single"/>
        </w:rPr>
        <w:t>питьев</w:t>
      </w:r>
      <w:r>
        <w:rPr>
          <w:b/>
          <w:sz w:val="28"/>
          <w:szCs w:val="28"/>
          <w:u w:val="single"/>
        </w:rPr>
        <w:t>ой</w:t>
      </w:r>
      <w:r w:rsidRPr="001E7335">
        <w:rPr>
          <w:b/>
          <w:sz w:val="28"/>
          <w:szCs w:val="28"/>
          <w:u w:val="single"/>
        </w:rPr>
        <w:t xml:space="preserve"> вод</w:t>
      </w:r>
      <w:r>
        <w:rPr>
          <w:b/>
          <w:sz w:val="28"/>
          <w:szCs w:val="28"/>
          <w:u w:val="single"/>
        </w:rPr>
        <w:t>ы, технической воды, сточных вод</w:t>
      </w:r>
    </w:p>
    <w:p w14:paraId="4554E094" w14:textId="77777777" w:rsidR="00E4082E" w:rsidRPr="001E7335" w:rsidRDefault="00E4082E" w:rsidP="00E4082E">
      <w:pPr>
        <w:ind w:firstLine="709"/>
        <w:jc w:val="both"/>
        <w:rPr>
          <w:sz w:val="28"/>
          <w:szCs w:val="28"/>
        </w:rPr>
      </w:pPr>
      <w:r w:rsidRPr="001E7335">
        <w:rPr>
          <w:sz w:val="28"/>
          <w:szCs w:val="28"/>
        </w:rPr>
        <w:t xml:space="preserve">Организацией было направлено заявление об установлении тарифов на </w:t>
      </w:r>
      <w:r>
        <w:rPr>
          <w:sz w:val="28"/>
          <w:szCs w:val="28"/>
        </w:rPr>
        <w:t xml:space="preserve">транспортировку </w:t>
      </w:r>
      <w:r w:rsidRPr="001E7335">
        <w:rPr>
          <w:sz w:val="28"/>
          <w:szCs w:val="28"/>
        </w:rPr>
        <w:t>питьев</w:t>
      </w:r>
      <w:r>
        <w:rPr>
          <w:sz w:val="28"/>
          <w:szCs w:val="28"/>
        </w:rPr>
        <w:t>ой</w:t>
      </w:r>
      <w:r w:rsidRPr="001E7335">
        <w:rPr>
          <w:sz w:val="28"/>
          <w:szCs w:val="28"/>
        </w:rPr>
        <w:t xml:space="preserve"> вод</w:t>
      </w:r>
      <w:r>
        <w:rPr>
          <w:sz w:val="28"/>
          <w:szCs w:val="28"/>
        </w:rPr>
        <w:t xml:space="preserve">ы, технической воды, транспортировку сточных вод </w:t>
      </w:r>
      <w:r w:rsidRPr="001E7335">
        <w:rPr>
          <w:sz w:val="28"/>
          <w:szCs w:val="28"/>
        </w:rPr>
        <w:t xml:space="preserve">на период с 01.01.2019 по 31.12.2023 с применением метода индексации. При применении метода индексации, регулируемые тарифы устанавливаются на основе долгосрочных параметров регулирования тарифов. </w:t>
      </w:r>
    </w:p>
    <w:p w14:paraId="643859D1" w14:textId="77777777" w:rsidR="00E4082E" w:rsidRPr="001E7335" w:rsidRDefault="00E4082E" w:rsidP="00E4082E">
      <w:pPr>
        <w:ind w:firstLine="709"/>
        <w:jc w:val="both"/>
        <w:rPr>
          <w:sz w:val="28"/>
          <w:szCs w:val="28"/>
        </w:rPr>
      </w:pPr>
      <w:r w:rsidRPr="001E7335">
        <w:rPr>
          <w:sz w:val="28"/>
          <w:szCs w:val="28"/>
        </w:rPr>
        <w:lastRenderedPageBreak/>
        <w:t xml:space="preserve">К долгосрочным параметрам регулирования тарифов, определяемым на долгосрочный период регулирования при установлении тарифов с использованием метода индексации, относятся: базовый уровень операционных расходов, индекс эффективности операционных расходов, нормативный уровень прибыли, показатели энергосбережения и энергетической эффективности (уровень потерь воды, удельный расход электрической энергии).  </w:t>
      </w:r>
    </w:p>
    <w:p w14:paraId="60DA8EC6" w14:textId="77777777" w:rsidR="00E4082E" w:rsidRPr="001E7335" w:rsidRDefault="00E4082E" w:rsidP="00E4082E">
      <w:pPr>
        <w:ind w:firstLine="709"/>
        <w:jc w:val="both"/>
        <w:rPr>
          <w:sz w:val="28"/>
          <w:szCs w:val="28"/>
        </w:rPr>
      </w:pPr>
      <w:r w:rsidRPr="001E7335">
        <w:rPr>
          <w:b/>
          <w:sz w:val="28"/>
          <w:szCs w:val="28"/>
        </w:rPr>
        <w:t>Базовый уровень операционных расходов</w:t>
      </w:r>
      <w:r w:rsidRPr="001E7335">
        <w:rPr>
          <w:sz w:val="28"/>
          <w:szCs w:val="28"/>
        </w:rPr>
        <w:t xml:space="preserve"> – это уровень операционных расходов, установленный на первый год долгосрочного периода регулирования, рассчитанный с применением метода экономически обоснованных расходов. Величина операционных расходов на первый год долгосрочного периода регулирования, заявленная организацией, соответствует следующим значениям:</w:t>
      </w:r>
    </w:p>
    <w:p w14:paraId="3BA438B1" w14:textId="77777777" w:rsidR="00E4082E" w:rsidRPr="003E77D3" w:rsidRDefault="00E4082E" w:rsidP="00E4082E">
      <w:pPr>
        <w:tabs>
          <w:tab w:val="left" w:pos="1134"/>
        </w:tabs>
        <w:ind w:firstLine="709"/>
        <w:jc w:val="both"/>
        <w:rPr>
          <w:sz w:val="28"/>
          <w:szCs w:val="28"/>
        </w:rPr>
      </w:pPr>
      <w:bookmarkStart w:id="5" w:name="_Hlk527641124"/>
      <w:r>
        <w:rPr>
          <w:sz w:val="28"/>
          <w:szCs w:val="28"/>
          <w:u w:val="single"/>
        </w:rPr>
        <w:t xml:space="preserve">транспортировка </w:t>
      </w:r>
      <w:r w:rsidRPr="003E77D3">
        <w:rPr>
          <w:sz w:val="28"/>
          <w:szCs w:val="28"/>
          <w:u w:val="single"/>
        </w:rPr>
        <w:t>питьев</w:t>
      </w:r>
      <w:r>
        <w:rPr>
          <w:sz w:val="28"/>
          <w:szCs w:val="28"/>
          <w:u w:val="single"/>
        </w:rPr>
        <w:t>ой</w:t>
      </w:r>
      <w:r w:rsidRPr="003E77D3">
        <w:rPr>
          <w:sz w:val="28"/>
          <w:szCs w:val="28"/>
          <w:u w:val="single"/>
        </w:rPr>
        <w:t xml:space="preserve"> вод</w:t>
      </w:r>
      <w:r>
        <w:rPr>
          <w:sz w:val="28"/>
          <w:szCs w:val="28"/>
          <w:u w:val="single"/>
        </w:rPr>
        <w:t>ы</w:t>
      </w:r>
      <w:r w:rsidRPr="003E77D3">
        <w:rPr>
          <w:sz w:val="28"/>
          <w:szCs w:val="28"/>
        </w:rPr>
        <w:t xml:space="preserve"> </w:t>
      </w:r>
      <w:r w:rsidRPr="00AE6407">
        <w:rPr>
          <w:b/>
          <w:i/>
          <w:sz w:val="28"/>
          <w:szCs w:val="28"/>
        </w:rPr>
        <w:t xml:space="preserve">80,67   </w:t>
      </w:r>
      <w:r w:rsidRPr="003E77D3">
        <w:rPr>
          <w:sz w:val="28"/>
          <w:szCs w:val="28"/>
        </w:rPr>
        <w:t xml:space="preserve">тыс. руб. </w:t>
      </w:r>
    </w:p>
    <w:p w14:paraId="261FB452" w14:textId="77777777" w:rsidR="00E4082E" w:rsidRPr="003E77D3" w:rsidRDefault="00E4082E" w:rsidP="00E4082E">
      <w:pPr>
        <w:tabs>
          <w:tab w:val="left" w:pos="1134"/>
        </w:tabs>
        <w:ind w:firstLine="709"/>
        <w:jc w:val="both"/>
        <w:rPr>
          <w:sz w:val="28"/>
          <w:szCs w:val="28"/>
        </w:rPr>
      </w:pPr>
      <w:r w:rsidRPr="003E77D3">
        <w:rPr>
          <w:b/>
          <w:sz w:val="28"/>
          <w:szCs w:val="28"/>
        </w:rPr>
        <w:t>Индекс эффективности операционных расходов</w:t>
      </w:r>
      <w:r w:rsidRPr="003E77D3">
        <w:rPr>
          <w:sz w:val="28"/>
          <w:szCs w:val="28"/>
        </w:rPr>
        <w:t xml:space="preserve"> организацией не заявлен.</w:t>
      </w:r>
    </w:p>
    <w:p w14:paraId="29557559" w14:textId="77777777" w:rsidR="00E4082E" w:rsidRPr="003E77D3" w:rsidRDefault="00E4082E" w:rsidP="00E4082E">
      <w:pPr>
        <w:tabs>
          <w:tab w:val="left" w:pos="1134"/>
        </w:tabs>
        <w:ind w:firstLine="709"/>
        <w:jc w:val="both"/>
        <w:rPr>
          <w:sz w:val="28"/>
          <w:szCs w:val="28"/>
        </w:rPr>
      </w:pPr>
      <w:r w:rsidRPr="003E77D3">
        <w:rPr>
          <w:b/>
          <w:sz w:val="28"/>
          <w:szCs w:val="28"/>
        </w:rPr>
        <w:t>Нормативный уровень прибыли</w:t>
      </w:r>
      <w:r w:rsidRPr="003E77D3">
        <w:rPr>
          <w:sz w:val="28"/>
          <w:szCs w:val="28"/>
        </w:rPr>
        <w:t xml:space="preserve"> </w:t>
      </w:r>
      <w:r>
        <w:rPr>
          <w:sz w:val="28"/>
          <w:szCs w:val="28"/>
        </w:rPr>
        <w:t>для организаций, у которых имущество коммунальной инфраструктуры находится в собственности, в качестве долгосрочного параметра не устанавливается.</w:t>
      </w:r>
    </w:p>
    <w:p w14:paraId="4E839CB7" w14:textId="77777777" w:rsidR="00E4082E" w:rsidRPr="003E77D3" w:rsidRDefault="00E4082E" w:rsidP="00E4082E">
      <w:pPr>
        <w:tabs>
          <w:tab w:val="left" w:pos="1134"/>
        </w:tabs>
        <w:ind w:firstLine="709"/>
        <w:jc w:val="both"/>
        <w:rPr>
          <w:b/>
          <w:sz w:val="28"/>
          <w:szCs w:val="28"/>
        </w:rPr>
      </w:pPr>
      <w:r w:rsidRPr="003E77D3">
        <w:rPr>
          <w:b/>
          <w:sz w:val="28"/>
          <w:szCs w:val="28"/>
        </w:rPr>
        <w:t xml:space="preserve">Показатели энергосбережения и энергетической эффективности, в том числе:  </w:t>
      </w:r>
    </w:p>
    <w:p w14:paraId="2A1FF9F7" w14:textId="77777777" w:rsidR="00E4082E" w:rsidRDefault="00E4082E" w:rsidP="00E4082E">
      <w:pPr>
        <w:tabs>
          <w:tab w:val="left" w:pos="1134"/>
        </w:tabs>
        <w:ind w:firstLine="709"/>
        <w:jc w:val="both"/>
        <w:rPr>
          <w:sz w:val="28"/>
          <w:szCs w:val="28"/>
        </w:rPr>
      </w:pPr>
      <w:r w:rsidRPr="003E77D3">
        <w:rPr>
          <w:sz w:val="28"/>
          <w:szCs w:val="28"/>
        </w:rPr>
        <w:t xml:space="preserve">Уровень потерь воды </w:t>
      </w:r>
      <w:r>
        <w:rPr>
          <w:sz w:val="28"/>
          <w:szCs w:val="28"/>
        </w:rPr>
        <w:t xml:space="preserve">не </w:t>
      </w:r>
      <w:r w:rsidRPr="003E77D3">
        <w:rPr>
          <w:sz w:val="28"/>
          <w:szCs w:val="28"/>
        </w:rPr>
        <w:t xml:space="preserve">заявлен организацией на </w:t>
      </w:r>
      <w:r>
        <w:rPr>
          <w:sz w:val="28"/>
          <w:szCs w:val="28"/>
        </w:rPr>
        <w:t>весь долгосрочный период.</w:t>
      </w:r>
    </w:p>
    <w:p w14:paraId="27C53845" w14:textId="77777777" w:rsidR="00E4082E" w:rsidRDefault="00E4082E" w:rsidP="00E4082E">
      <w:pPr>
        <w:tabs>
          <w:tab w:val="left" w:pos="1134"/>
        </w:tabs>
        <w:ind w:firstLine="709"/>
        <w:jc w:val="both"/>
        <w:rPr>
          <w:sz w:val="28"/>
          <w:szCs w:val="28"/>
        </w:rPr>
      </w:pPr>
      <w:r w:rsidRPr="003E77D3">
        <w:rPr>
          <w:sz w:val="28"/>
          <w:szCs w:val="28"/>
        </w:rPr>
        <w:t xml:space="preserve">Удельный расход электрической энергии </w:t>
      </w:r>
      <w:r>
        <w:rPr>
          <w:sz w:val="28"/>
          <w:szCs w:val="28"/>
        </w:rPr>
        <w:t xml:space="preserve">(рассчитан на объем полученной воды со стороны) </w:t>
      </w:r>
      <w:r w:rsidRPr="003E77D3">
        <w:rPr>
          <w:sz w:val="28"/>
          <w:szCs w:val="28"/>
        </w:rPr>
        <w:t>заявлен организацией на 201</w:t>
      </w:r>
      <w:r>
        <w:rPr>
          <w:sz w:val="28"/>
          <w:szCs w:val="28"/>
        </w:rPr>
        <w:t>9</w:t>
      </w:r>
      <w:r w:rsidRPr="003E77D3">
        <w:rPr>
          <w:sz w:val="28"/>
          <w:szCs w:val="28"/>
        </w:rPr>
        <w:t xml:space="preserve"> год в сфере </w:t>
      </w:r>
      <w:r>
        <w:rPr>
          <w:sz w:val="28"/>
          <w:szCs w:val="28"/>
        </w:rPr>
        <w:t>транспортировки питьевой воды</w:t>
      </w:r>
      <w:r w:rsidRPr="003E77D3">
        <w:rPr>
          <w:sz w:val="28"/>
          <w:szCs w:val="28"/>
        </w:rPr>
        <w:t xml:space="preserve"> </w:t>
      </w:r>
      <w:r>
        <w:rPr>
          <w:b/>
          <w:i/>
          <w:sz w:val="28"/>
          <w:szCs w:val="28"/>
        </w:rPr>
        <w:t>0,12</w:t>
      </w:r>
      <w:r w:rsidRPr="003E77D3">
        <w:rPr>
          <w:sz w:val="28"/>
          <w:szCs w:val="28"/>
        </w:rPr>
        <w:t xml:space="preserve"> кВт*ч/м</w:t>
      </w:r>
      <w:r w:rsidRPr="003E77D3">
        <w:rPr>
          <w:sz w:val="28"/>
          <w:szCs w:val="28"/>
          <w:vertAlign w:val="superscript"/>
        </w:rPr>
        <w:t>3</w:t>
      </w:r>
      <w:r w:rsidRPr="003E77D3">
        <w:rPr>
          <w:sz w:val="28"/>
          <w:szCs w:val="28"/>
        </w:rPr>
        <w:t>, на 20</w:t>
      </w:r>
      <w:r>
        <w:rPr>
          <w:sz w:val="28"/>
          <w:szCs w:val="28"/>
        </w:rPr>
        <w:t>20</w:t>
      </w:r>
      <w:r w:rsidRPr="003E77D3">
        <w:rPr>
          <w:sz w:val="28"/>
          <w:szCs w:val="28"/>
        </w:rPr>
        <w:t>-20</w:t>
      </w:r>
      <w:r>
        <w:rPr>
          <w:sz w:val="28"/>
          <w:szCs w:val="28"/>
        </w:rPr>
        <w:t>23</w:t>
      </w:r>
      <w:r w:rsidRPr="003E77D3">
        <w:rPr>
          <w:sz w:val="28"/>
          <w:szCs w:val="28"/>
        </w:rPr>
        <w:t xml:space="preserve"> годы на том же уровне.</w:t>
      </w:r>
    </w:p>
    <w:bookmarkEnd w:id="5"/>
    <w:p w14:paraId="540C8A1A" w14:textId="77777777" w:rsidR="00E4082E" w:rsidRPr="003E77D3" w:rsidRDefault="00E4082E" w:rsidP="00E4082E">
      <w:pPr>
        <w:tabs>
          <w:tab w:val="left" w:pos="1134"/>
        </w:tabs>
        <w:ind w:firstLine="709"/>
        <w:jc w:val="both"/>
        <w:rPr>
          <w:sz w:val="28"/>
          <w:szCs w:val="28"/>
        </w:rPr>
      </w:pPr>
      <w:r>
        <w:rPr>
          <w:sz w:val="28"/>
          <w:szCs w:val="28"/>
          <w:u w:val="single"/>
        </w:rPr>
        <w:t>транспортировка технической</w:t>
      </w:r>
      <w:r w:rsidRPr="003E77D3">
        <w:rPr>
          <w:sz w:val="28"/>
          <w:szCs w:val="28"/>
          <w:u w:val="single"/>
        </w:rPr>
        <w:t xml:space="preserve"> вод</w:t>
      </w:r>
      <w:r>
        <w:rPr>
          <w:sz w:val="28"/>
          <w:szCs w:val="28"/>
          <w:u w:val="single"/>
        </w:rPr>
        <w:t>ы</w:t>
      </w:r>
      <w:r w:rsidRPr="003E77D3">
        <w:rPr>
          <w:sz w:val="28"/>
          <w:szCs w:val="28"/>
        </w:rPr>
        <w:t xml:space="preserve"> </w:t>
      </w:r>
      <w:r w:rsidRPr="00EF4A9C">
        <w:rPr>
          <w:b/>
          <w:i/>
          <w:sz w:val="28"/>
          <w:szCs w:val="28"/>
        </w:rPr>
        <w:t xml:space="preserve">4 077,20   </w:t>
      </w:r>
      <w:r w:rsidRPr="003E77D3">
        <w:rPr>
          <w:sz w:val="28"/>
          <w:szCs w:val="28"/>
        </w:rPr>
        <w:t xml:space="preserve">тыс. руб. </w:t>
      </w:r>
    </w:p>
    <w:p w14:paraId="001AFBE3" w14:textId="77777777" w:rsidR="00E4082E" w:rsidRPr="003E77D3" w:rsidRDefault="00E4082E" w:rsidP="00E4082E">
      <w:pPr>
        <w:tabs>
          <w:tab w:val="left" w:pos="1134"/>
        </w:tabs>
        <w:ind w:firstLine="709"/>
        <w:jc w:val="both"/>
        <w:rPr>
          <w:sz w:val="28"/>
          <w:szCs w:val="28"/>
        </w:rPr>
      </w:pPr>
      <w:r w:rsidRPr="003E77D3">
        <w:rPr>
          <w:b/>
          <w:sz w:val="28"/>
          <w:szCs w:val="28"/>
        </w:rPr>
        <w:t>Индекс эффективности операционных расходов</w:t>
      </w:r>
      <w:r w:rsidRPr="003E77D3">
        <w:rPr>
          <w:sz w:val="28"/>
          <w:szCs w:val="28"/>
        </w:rPr>
        <w:t xml:space="preserve"> организацией не заявлен.</w:t>
      </w:r>
    </w:p>
    <w:p w14:paraId="263DF148" w14:textId="77777777" w:rsidR="00E4082E" w:rsidRPr="003E77D3" w:rsidRDefault="00E4082E" w:rsidP="00E4082E">
      <w:pPr>
        <w:tabs>
          <w:tab w:val="left" w:pos="1134"/>
        </w:tabs>
        <w:ind w:firstLine="709"/>
        <w:jc w:val="both"/>
        <w:rPr>
          <w:sz w:val="28"/>
          <w:szCs w:val="28"/>
        </w:rPr>
      </w:pPr>
      <w:bookmarkStart w:id="6" w:name="_Hlk527641307"/>
      <w:r w:rsidRPr="003E77D3">
        <w:rPr>
          <w:b/>
          <w:sz w:val="28"/>
          <w:szCs w:val="28"/>
        </w:rPr>
        <w:t>Нормативный уровень прибыли</w:t>
      </w:r>
      <w:r w:rsidRPr="003E77D3">
        <w:rPr>
          <w:sz w:val="28"/>
          <w:szCs w:val="28"/>
        </w:rPr>
        <w:t xml:space="preserve"> </w:t>
      </w:r>
      <w:r>
        <w:rPr>
          <w:sz w:val="28"/>
          <w:szCs w:val="28"/>
        </w:rPr>
        <w:t>для организаций, у которых имущество коммунальной инфраструктуры находится в собственности, в качестве долгосрочного параметра не устанавливается.</w:t>
      </w:r>
    </w:p>
    <w:bookmarkEnd w:id="6"/>
    <w:p w14:paraId="315E2B61" w14:textId="77777777" w:rsidR="00E4082E" w:rsidRPr="003E77D3" w:rsidRDefault="00E4082E" w:rsidP="00E4082E">
      <w:pPr>
        <w:tabs>
          <w:tab w:val="left" w:pos="1134"/>
        </w:tabs>
        <w:ind w:firstLine="709"/>
        <w:jc w:val="both"/>
        <w:rPr>
          <w:b/>
          <w:sz w:val="28"/>
          <w:szCs w:val="28"/>
        </w:rPr>
      </w:pPr>
      <w:r w:rsidRPr="003E77D3">
        <w:rPr>
          <w:b/>
          <w:sz w:val="28"/>
          <w:szCs w:val="28"/>
        </w:rPr>
        <w:t xml:space="preserve">Показатели энергосбережения и энергетической эффективности, в том числе:  </w:t>
      </w:r>
    </w:p>
    <w:p w14:paraId="04B2F066" w14:textId="77777777" w:rsidR="00E4082E" w:rsidRDefault="00E4082E" w:rsidP="00E4082E">
      <w:pPr>
        <w:tabs>
          <w:tab w:val="left" w:pos="1134"/>
        </w:tabs>
        <w:ind w:firstLine="709"/>
        <w:jc w:val="both"/>
        <w:rPr>
          <w:sz w:val="28"/>
          <w:szCs w:val="28"/>
        </w:rPr>
      </w:pPr>
      <w:r w:rsidRPr="003E77D3">
        <w:rPr>
          <w:sz w:val="28"/>
          <w:szCs w:val="28"/>
        </w:rPr>
        <w:t xml:space="preserve">Уровень потерь воды </w:t>
      </w:r>
      <w:r>
        <w:rPr>
          <w:sz w:val="28"/>
          <w:szCs w:val="28"/>
        </w:rPr>
        <w:t xml:space="preserve">не </w:t>
      </w:r>
      <w:r w:rsidRPr="003E77D3">
        <w:rPr>
          <w:sz w:val="28"/>
          <w:szCs w:val="28"/>
        </w:rPr>
        <w:t xml:space="preserve">заявлен организацией на </w:t>
      </w:r>
      <w:r>
        <w:rPr>
          <w:sz w:val="28"/>
          <w:szCs w:val="28"/>
        </w:rPr>
        <w:t>весь долгосрочный период.</w:t>
      </w:r>
    </w:p>
    <w:p w14:paraId="5FBD2975" w14:textId="77777777" w:rsidR="00E4082E" w:rsidRDefault="00E4082E" w:rsidP="00E4082E">
      <w:pPr>
        <w:tabs>
          <w:tab w:val="left" w:pos="1134"/>
        </w:tabs>
        <w:ind w:firstLine="709"/>
        <w:jc w:val="both"/>
        <w:rPr>
          <w:sz w:val="28"/>
          <w:szCs w:val="28"/>
        </w:rPr>
      </w:pPr>
      <w:r w:rsidRPr="003E77D3">
        <w:rPr>
          <w:sz w:val="28"/>
          <w:szCs w:val="28"/>
        </w:rPr>
        <w:t xml:space="preserve">Удельный расход электрической энергии </w:t>
      </w:r>
      <w:r>
        <w:rPr>
          <w:sz w:val="28"/>
          <w:szCs w:val="28"/>
        </w:rPr>
        <w:t xml:space="preserve">(рассчитан на объем полученной воды со стороны) </w:t>
      </w:r>
      <w:r w:rsidRPr="003E77D3">
        <w:rPr>
          <w:sz w:val="28"/>
          <w:szCs w:val="28"/>
        </w:rPr>
        <w:t>заявлен организацией на 201</w:t>
      </w:r>
      <w:r>
        <w:rPr>
          <w:sz w:val="28"/>
          <w:szCs w:val="28"/>
        </w:rPr>
        <w:t>9</w:t>
      </w:r>
      <w:r w:rsidRPr="003E77D3">
        <w:rPr>
          <w:sz w:val="28"/>
          <w:szCs w:val="28"/>
        </w:rPr>
        <w:t xml:space="preserve"> год в сфере </w:t>
      </w:r>
      <w:r>
        <w:rPr>
          <w:sz w:val="28"/>
          <w:szCs w:val="28"/>
        </w:rPr>
        <w:t>транспортировки питьевой воды</w:t>
      </w:r>
      <w:r w:rsidRPr="003E77D3">
        <w:rPr>
          <w:sz w:val="28"/>
          <w:szCs w:val="28"/>
        </w:rPr>
        <w:t xml:space="preserve"> </w:t>
      </w:r>
      <w:r w:rsidRPr="00EF4A9C">
        <w:rPr>
          <w:b/>
          <w:i/>
          <w:sz w:val="28"/>
          <w:szCs w:val="28"/>
        </w:rPr>
        <w:t>1,33</w:t>
      </w:r>
      <w:r w:rsidRPr="003E77D3">
        <w:rPr>
          <w:sz w:val="28"/>
          <w:szCs w:val="28"/>
        </w:rPr>
        <w:t>кВт*ч/м</w:t>
      </w:r>
      <w:r w:rsidRPr="003E77D3">
        <w:rPr>
          <w:sz w:val="28"/>
          <w:szCs w:val="28"/>
          <w:vertAlign w:val="superscript"/>
        </w:rPr>
        <w:t>3</w:t>
      </w:r>
      <w:r w:rsidRPr="003E77D3">
        <w:rPr>
          <w:sz w:val="28"/>
          <w:szCs w:val="28"/>
        </w:rPr>
        <w:t>, на 20</w:t>
      </w:r>
      <w:r>
        <w:rPr>
          <w:sz w:val="28"/>
          <w:szCs w:val="28"/>
        </w:rPr>
        <w:t>20</w:t>
      </w:r>
      <w:r w:rsidRPr="003E77D3">
        <w:rPr>
          <w:sz w:val="28"/>
          <w:szCs w:val="28"/>
        </w:rPr>
        <w:t>-20</w:t>
      </w:r>
      <w:r>
        <w:rPr>
          <w:sz w:val="28"/>
          <w:szCs w:val="28"/>
        </w:rPr>
        <w:t>23</w:t>
      </w:r>
      <w:r w:rsidRPr="003E77D3">
        <w:rPr>
          <w:sz w:val="28"/>
          <w:szCs w:val="28"/>
        </w:rPr>
        <w:t xml:space="preserve"> годы на том же уровне.</w:t>
      </w:r>
    </w:p>
    <w:p w14:paraId="76EC5461" w14:textId="77777777" w:rsidR="00E4082E" w:rsidRPr="003E77D3" w:rsidRDefault="00E4082E" w:rsidP="00E4082E">
      <w:pPr>
        <w:tabs>
          <w:tab w:val="left" w:pos="1134"/>
        </w:tabs>
        <w:ind w:firstLine="709"/>
        <w:jc w:val="both"/>
        <w:rPr>
          <w:sz w:val="28"/>
          <w:szCs w:val="28"/>
        </w:rPr>
      </w:pPr>
      <w:r>
        <w:rPr>
          <w:sz w:val="28"/>
          <w:szCs w:val="28"/>
          <w:u w:val="single"/>
        </w:rPr>
        <w:t>транспортировка сточных вод</w:t>
      </w:r>
      <w:r w:rsidRPr="003E77D3">
        <w:rPr>
          <w:sz w:val="28"/>
          <w:szCs w:val="28"/>
        </w:rPr>
        <w:t xml:space="preserve"> </w:t>
      </w:r>
      <w:r w:rsidRPr="00EF4A9C">
        <w:rPr>
          <w:b/>
          <w:i/>
          <w:sz w:val="28"/>
          <w:szCs w:val="28"/>
        </w:rPr>
        <w:t xml:space="preserve">6 282,27   </w:t>
      </w:r>
      <w:r w:rsidRPr="003E77D3">
        <w:rPr>
          <w:sz w:val="28"/>
          <w:szCs w:val="28"/>
        </w:rPr>
        <w:t xml:space="preserve">тыс. руб. </w:t>
      </w:r>
    </w:p>
    <w:p w14:paraId="636DF623" w14:textId="77777777" w:rsidR="00E4082E" w:rsidRPr="003E77D3" w:rsidRDefault="00E4082E" w:rsidP="00E4082E">
      <w:pPr>
        <w:tabs>
          <w:tab w:val="left" w:pos="1134"/>
        </w:tabs>
        <w:ind w:firstLine="709"/>
        <w:jc w:val="both"/>
        <w:rPr>
          <w:sz w:val="28"/>
          <w:szCs w:val="28"/>
        </w:rPr>
      </w:pPr>
      <w:r w:rsidRPr="003E77D3">
        <w:rPr>
          <w:b/>
          <w:sz w:val="28"/>
          <w:szCs w:val="28"/>
        </w:rPr>
        <w:t>Индекс эффективности операционных расходов</w:t>
      </w:r>
      <w:r w:rsidRPr="003E77D3">
        <w:rPr>
          <w:sz w:val="28"/>
          <w:szCs w:val="28"/>
        </w:rPr>
        <w:t xml:space="preserve"> организацией не заявлен.</w:t>
      </w:r>
    </w:p>
    <w:p w14:paraId="0C8881F2" w14:textId="77777777" w:rsidR="00E4082E" w:rsidRPr="003E77D3" w:rsidRDefault="00E4082E" w:rsidP="00E4082E">
      <w:pPr>
        <w:tabs>
          <w:tab w:val="left" w:pos="1134"/>
        </w:tabs>
        <w:ind w:firstLine="709"/>
        <w:jc w:val="both"/>
        <w:rPr>
          <w:sz w:val="28"/>
          <w:szCs w:val="28"/>
        </w:rPr>
      </w:pPr>
      <w:r w:rsidRPr="003E77D3">
        <w:rPr>
          <w:b/>
          <w:sz w:val="28"/>
          <w:szCs w:val="28"/>
        </w:rPr>
        <w:lastRenderedPageBreak/>
        <w:t>Нормативный уровень прибыли</w:t>
      </w:r>
      <w:r w:rsidRPr="003E77D3">
        <w:rPr>
          <w:sz w:val="28"/>
          <w:szCs w:val="28"/>
        </w:rPr>
        <w:t xml:space="preserve"> </w:t>
      </w:r>
      <w:r>
        <w:rPr>
          <w:sz w:val="28"/>
          <w:szCs w:val="28"/>
        </w:rPr>
        <w:t>для организаций, у которых имущество коммунальной инфраструктуры находится в собственности, в качестве долгосрочного параметра не устанавливается.</w:t>
      </w:r>
    </w:p>
    <w:p w14:paraId="6BEDE399" w14:textId="77777777" w:rsidR="00E4082E" w:rsidRPr="003E77D3" w:rsidRDefault="00E4082E" w:rsidP="00E4082E">
      <w:pPr>
        <w:tabs>
          <w:tab w:val="left" w:pos="1134"/>
        </w:tabs>
        <w:ind w:firstLine="709"/>
        <w:jc w:val="both"/>
        <w:rPr>
          <w:b/>
          <w:sz w:val="28"/>
          <w:szCs w:val="28"/>
        </w:rPr>
      </w:pPr>
      <w:r w:rsidRPr="003E77D3">
        <w:rPr>
          <w:b/>
          <w:sz w:val="28"/>
          <w:szCs w:val="28"/>
        </w:rPr>
        <w:t xml:space="preserve">Показатели энергосбережения и энергетической эффективности, в том числе:  </w:t>
      </w:r>
    </w:p>
    <w:p w14:paraId="204157C0" w14:textId="77777777" w:rsidR="00E4082E" w:rsidRDefault="00E4082E" w:rsidP="00E4082E">
      <w:pPr>
        <w:tabs>
          <w:tab w:val="left" w:pos="1134"/>
        </w:tabs>
        <w:ind w:firstLine="709"/>
        <w:jc w:val="both"/>
        <w:rPr>
          <w:sz w:val="28"/>
          <w:szCs w:val="28"/>
        </w:rPr>
      </w:pPr>
      <w:r w:rsidRPr="003E77D3">
        <w:rPr>
          <w:sz w:val="28"/>
          <w:szCs w:val="28"/>
        </w:rPr>
        <w:t>Удельный расход электрической энергии заявлен организацией на 201</w:t>
      </w:r>
      <w:r>
        <w:rPr>
          <w:sz w:val="28"/>
          <w:szCs w:val="28"/>
        </w:rPr>
        <w:t>9</w:t>
      </w:r>
      <w:r w:rsidRPr="003E77D3">
        <w:rPr>
          <w:sz w:val="28"/>
          <w:szCs w:val="28"/>
        </w:rPr>
        <w:t xml:space="preserve"> год в сфере </w:t>
      </w:r>
      <w:r>
        <w:rPr>
          <w:sz w:val="28"/>
          <w:szCs w:val="28"/>
        </w:rPr>
        <w:t>транспортировки сточных вод</w:t>
      </w:r>
      <w:r w:rsidRPr="003E77D3">
        <w:rPr>
          <w:sz w:val="28"/>
          <w:szCs w:val="28"/>
        </w:rPr>
        <w:t xml:space="preserve"> </w:t>
      </w:r>
      <w:r w:rsidRPr="00EF4A9C">
        <w:rPr>
          <w:b/>
          <w:i/>
          <w:sz w:val="28"/>
          <w:szCs w:val="28"/>
        </w:rPr>
        <w:t>0,43</w:t>
      </w:r>
      <w:r w:rsidRPr="003E77D3">
        <w:rPr>
          <w:sz w:val="28"/>
          <w:szCs w:val="28"/>
        </w:rPr>
        <w:t>кВт*ч/м</w:t>
      </w:r>
      <w:r w:rsidRPr="003E77D3">
        <w:rPr>
          <w:sz w:val="28"/>
          <w:szCs w:val="28"/>
          <w:vertAlign w:val="superscript"/>
        </w:rPr>
        <w:t>3</w:t>
      </w:r>
      <w:r w:rsidRPr="003E77D3">
        <w:rPr>
          <w:sz w:val="28"/>
          <w:szCs w:val="28"/>
        </w:rPr>
        <w:t>, на 20</w:t>
      </w:r>
      <w:r>
        <w:rPr>
          <w:sz w:val="28"/>
          <w:szCs w:val="28"/>
        </w:rPr>
        <w:t>20</w:t>
      </w:r>
      <w:r w:rsidRPr="003E77D3">
        <w:rPr>
          <w:sz w:val="28"/>
          <w:szCs w:val="28"/>
        </w:rPr>
        <w:t>-20</w:t>
      </w:r>
      <w:r>
        <w:rPr>
          <w:sz w:val="28"/>
          <w:szCs w:val="28"/>
        </w:rPr>
        <w:t>23</w:t>
      </w:r>
      <w:r w:rsidRPr="003E77D3">
        <w:rPr>
          <w:sz w:val="28"/>
          <w:szCs w:val="28"/>
        </w:rPr>
        <w:t xml:space="preserve"> годы на том же уровне.</w:t>
      </w:r>
    </w:p>
    <w:p w14:paraId="05D01B46" w14:textId="77777777" w:rsidR="00E4082E" w:rsidRPr="003E77D3" w:rsidRDefault="00E4082E" w:rsidP="00E4082E">
      <w:pPr>
        <w:tabs>
          <w:tab w:val="left" w:pos="1134"/>
        </w:tabs>
        <w:ind w:firstLine="709"/>
        <w:jc w:val="both"/>
        <w:rPr>
          <w:sz w:val="28"/>
          <w:szCs w:val="28"/>
        </w:rPr>
      </w:pPr>
    </w:p>
    <w:p w14:paraId="1BB2FA97" w14:textId="77777777" w:rsidR="00E4082E" w:rsidRPr="00ED6448" w:rsidRDefault="00E4082E" w:rsidP="00E4082E">
      <w:pPr>
        <w:pStyle w:val="Style23"/>
        <w:widowControl/>
        <w:tabs>
          <w:tab w:val="left" w:pos="710"/>
        </w:tabs>
        <w:spacing w:line="240" w:lineRule="auto"/>
        <w:rPr>
          <w:sz w:val="28"/>
          <w:szCs w:val="28"/>
        </w:rPr>
      </w:pPr>
      <w:bookmarkStart w:id="7" w:name="_Hlk525544140"/>
      <w:r>
        <w:rPr>
          <w:rFonts w:eastAsia="Times New Roman"/>
          <w:sz w:val="28"/>
          <w:szCs w:val="28"/>
        </w:rPr>
        <w:t xml:space="preserve">Специалистом при расчете показателей использовался </w:t>
      </w:r>
      <w:bookmarkStart w:id="8" w:name="_Hlk526498569"/>
      <w:bookmarkEnd w:id="7"/>
      <w:r w:rsidRPr="00ED6448">
        <w:rPr>
          <w:sz w:val="28"/>
          <w:szCs w:val="28"/>
        </w:rPr>
        <w:t>индекс потребительских цен</w:t>
      </w:r>
      <w:r w:rsidRPr="00D71595">
        <w:rPr>
          <w:sz w:val="28"/>
          <w:szCs w:val="28"/>
        </w:rPr>
        <w:t xml:space="preserve"> на 201</w:t>
      </w:r>
      <w:r>
        <w:rPr>
          <w:sz w:val="28"/>
          <w:szCs w:val="28"/>
        </w:rPr>
        <w:t>8</w:t>
      </w:r>
      <w:r w:rsidRPr="00D71595">
        <w:rPr>
          <w:sz w:val="28"/>
          <w:szCs w:val="28"/>
        </w:rPr>
        <w:t xml:space="preserve"> год </w:t>
      </w:r>
      <w:r>
        <w:rPr>
          <w:sz w:val="28"/>
          <w:szCs w:val="28"/>
        </w:rPr>
        <w:t>–</w:t>
      </w:r>
      <w:r w:rsidRPr="00D71595">
        <w:rPr>
          <w:sz w:val="28"/>
          <w:szCs w:val="28"/>
        </w:rPr>
        <w:t xml:space="preserve"> </w:t>
      </w:r>
      <w:r>
        <w:rPr>
          <w:sz w:val="28"/>
          <w:szCs w:val="28"/>
        </w:rPr>
        <w:t>102,7</w:t>
      </w:r>
      <w:r w:rsidRPr="00D71595">
        <w:rPr>
          <w:sz w:val="28"/>
          <w:szCs w:val="28"/>
        </w:rPr>
        <w:t>, на 201</w:t>
      </w:r>
      <w:r>
        <w:rPr>
          <w:sz w:val="28"/>
          <w:szCs w:val="28"/>
        </w:rPr>
        <w:t>9</w:t>
      </w:r>
      <w:r w:rsidRPr="00D71595">
        <w:rPr>
          <w:sz w:val="28"/>
          <w:szCs w:val="28"/>
        </w:rPr>
        <w:t xml:space="preserve"> год – </w:t>
      </w:r>
      <w:r>
        <w:rPr>
          <w:sz w:val="28"/>
          <w:szCs w:val="28"/>
        </w:rPr>
        <w:t>104,6</w:t>
      </w:r>
      <w:r w:rsidRPr="00D71595">
        <w:rPr>
          <w:sz w:val="28"/>
          <w:szCs w:val="28"/>
        </w:rPr>
        <w:t>,</w:t>
      </w:r>
      <w:r>
        <w:rPr>
          <w:sz w:val="28"/>
          <w:szCs w:val="28"/>
        </w:rPr>
        <w:t xml:space="preserve"> на 2020 год – 103,4, на 2021 – 2023 годы – 104 </w:t>
      </w:r>
      <w:r w:rsidRPr="00D71595">
        <w:rPr>
          <w:sz w:val="28"/>
          <w:szCs w:val="28"/>
        </w:rPr>
        <w:t xml:space="preserve">согласно прогнозу </w:t>
      </w:r>
      <w:r>
        <w:rPr>
          <w:sz w:val="28"/>
          <w:szCs w:val="28"/>
        </w:rPr>
        <w:t>социально – экономического развития России</w:t>
      </w:r>
      <w:r w:rsidRPr="003C18D4">
        <w:rPr>
          <w:rFonts w:eastAsia="Calibri"/>
          <w:sz w:val="28"/>
          <w:szCs w:val="28"/>
        </w:rPr>
        <w:t xml:space="preserve"> на </w:t>
      </w:r>
      <w:r>
        <w:rPr>
          <w:rFonts w:eastAsia="Calibri"/>
          <w:sz w:val="28"/>
          <w:szCs w:val="28"/>
        </w:rPr>
        <w:t>период до 2024 года, размещенному на официальном сайте Минэкономразвития России (</w:t>
      </w:r>
      <w:hyperlink r:id="rId147" w:history="1">
        <w:r w:rsidRPr="007476E4">
          <w:rPr>
            <w:rStyle w:val="af8"/>
            <w:rFonts w:eastAsia="Calibri"/>
            <w:sz w:val="28"/>
            <w:szCs w:val="28"/>
          </w:rPr>
          <w:t>http://economy.gov.ru/minec/main</w:t>
        </w:r>
      </w:hyperlink>
      <w:r>
        <w:rPr>
          <w:rFonts w:eastAsia="Calibri"/>
          <w:sz w:val="28"/>
          <w:szCs w:val="28"/>
        </w:rPr>
        <w:t>) 01.10.2018</w:t>
      </w:r>
      <w:bookmarkEnd w:id="8"/>
      <w:r>
        <w:rPr>
          <w:rFonts w:eastAsia="Calibri"/>
          <w:sz w:val="28"/>
          <w:szCs w:val="28"/>
        </w:rPr>
        <w:t xml:space="preserve"> (далее – прогноз Минэкономразвития России)</w:t>
      </w:r>
      <w:r>
        <w:rPr>
          <w:sz w:val="28"/>
          <w:szCs w:val="28"/>
        </w:rPr>
        <w:t>;</w:t>
      </w:r>
    </w:p>
    <w:p w14:paraId="3C442223" w14:textId="77777777" w:rsidR="00E4082E" w:rsidRPr="00C65994" w:rsidRDefault="00E4082E" w:rsidP="00E4082E">
      <w:pPr>
        <w:tabs>
          <w:tab w:val="left" w:pos="710"/>
        </w:tabs>
        <w:ind w:firstLine="851"/>
        <w:jc w:val="both"/>
        <w:rPr>
          <w:sz w:val="28"/>
          <w:szCs w:val="28"/>
        </w:rPr>
      </w:pPr>
      <w:r>
        <w:rPr>
          <w:sz w:val="28"/>
          <w:szCs w:val="28"/>
        </w:rPr>
        <w:t>индекс цен производителя электроэнергии на 2018 год – 103,9, на 2019 год - 105,9, на 2020 год – 104,2, на 2021 – 2022 годы – 104, на 2023 год - 103,9 согласно прогнозу Минэкономразвития России.</w:t>
      </w:r>
    </w:p>
    <w:p w14:paraId="1CDE63CC" w14:textId="77777777" w:rsidR="00E4082E" w:rsidRPr="001E7335" w:rsidRDefault="00E4082E" w:rsidP="00E4082E">
      <w:pPr>
        <w:tabs>
          <w:tab w:val="left" w:pos="284"/>
        </w:tabs>
        <w:ind w:firstLine="709"/>
        <w:jc w:val="both"/>
        <w:rPr>
          <w:sz w:val="28"/>
          <w:szCs w:val="28"/>
        </w:rPr>
      </w:pPr>
      <w:r w:rsidRPr="001E7335">
        <w:rPr>
          <w:sz w:val="28"/>
          <w:szCs w:val="28"/>
        </w:rPr>
        <w:t>Учитывая результаты проведенного анализа, рекомендую региональной энергетической комиссии Кемеровской области установить для организации долгосрочные параметры регулирования тарифов на питьевую воду</w:t>
      </w:r>
      <w:r>
        <w:rPr>
          <w:sz w:val="28"/>
          <w:szCs w:val="28"/>
        </w:rPr>
        <w:t>, водоотведение</w:t>
      </w:r>
      <w:r w:rsidRPr="001E7335">
        <w:rPr>
          <w:sz w:val="28"/>
          <w:szCs w:val="28"/>
        </w:rPr>
        <w:t xml:space="preserve"> на период с 01.01.2019 по 31.12.2023 согласно   данным таблицы 1.</w:t>
      </w:r>
    </w:p>
    <w:p w14:paraId="1AA73CBD" w14:textId="77777777" w:rsidR="00E4082E" w:rsidRPr="001E7335" w:rsidRDefault="00E4082E" w:rsidP="00E4082E">
      <w:pPr>
        <w:tabs>
          <w:tab w:val="left" w:pos="284"/>
        </w:tabs>
        <w:ind w:firstLine="709"/>
        <w:jc w:val="right"/>
        <w:rPr>
          <w:sz w:val="28"/>
          <w:szCs w:val="28"/>
        </w:rPr>
      </w:pPr>
      <w:r w:rsidRPr="001E7335">
        <w:rPr>
          <w:sz w:val="28"/>
          <w:szCs w:val="28"/>
        </w:rPr>
        <w:t>Таблица 1</w:t>
      </w:r>
    </w:p>
    <w:p w14:paraId="1CD1D7E8" w14:textId="77777777" w:rsidR="00E4082E" w:rsidRPr="001E7335" w:rsidRDefault="00E4082E" w:rsidP="00E4082E">
      <w:pPr>
        <w:jc w:val="center"/>
        <w:rPr>
          <w:b/>
          <w:sz w:val="28"/>
          <w:szCs w:val="28"/>
          <w:lang w:eastAsia="en-US"/>
        </w:rPr>
      </w:pPr>
      <w:r w:rsidRPr="001E7335">
        <w:rPr>
          <w:b/>
          <w:sz w:val="28"/>
          <w:szCs w:val="28"/>
          <w:lang w:eastAsia="en-US"/>
        </w:rPr>
        <w:t>Долгосрочные параметры</w:t>
      </w:r>
    </w:p>
    <w:p w14:paraId="3954B06E" w14:textId="77777777" w:rsidR="00E4082E" w:rsidRPr="001E7335" w:rsidRDefault="00E4082E" w:rsidP="00E4082E">
      <w:pPr>
        <w:jc w:val="center"/>
        <w:rPr>
          <w:b/>
          <w:sz w:val="28"/>
          <w:szCs w:val="28"/>
          <w:lang w:eastAsia="en-US"/>
        </w:rPr>
      </w:pPr>
      <w:r w:rsidRPr="001E7335">
        <w:rPr>
          <w:b/>
          <w:sz w:val="28"/>
          <w:szCs w:val="28"/>
          <w:lang w:eastAsia="en-US"/>
        </w:rPr>
        <w:t xml:space="preserve"> регулирования тарифов </w:t>
      </w:r>
      <w:r w:rsidRPr="001E7335">
        <w:rPr>
          <w:b/>
          <w:bCs/>
          <w:kern w:val="32"/>
          <w:sz w:val="28"/>
          <w:szCs w:val="28"/>
          <w:lang w:eastAsia="en-US"/>
        </w:rPr>
        <w:t xml:space="preserve">на </w:t>
      </w:r>
      <w:r>
        <w:rPr>
          <w:b/>
          <w:bCs/>
          <w:kern w:val="32"/>
          <w:sz w:val="28"/>
          <w:szCs w:val="28"/>
          <w:lang w:eastAsia="en-US"/>
        </w:rPr>
        <w:t xml:space="preserve">транспортировку </w:t>
      </w:r>
      <w:r w:rsidRPr="001E7335">
        <w:rPr>
          <w:b/>
          <w:sz w:val="28"/>
          <w:szCs w:val="28"/>
          <w:lang w:eastAsia="en-US"/>
        </w:rPr>
        <w:t>питьев</w:t>
      </w:r>
      <w:r>
        <w:rPr>
          <w:b/>
          <w:sz w:val="28"/>
          <w:szCs w:val="28"/>
          <w:lang w:eastAsia="en-US"/>
        </w:rPr>
        <w:t>ой</w:t>
      </w:r>
      <w:r w:rsidRPr="001E7335">
        <w:rPr>
          <w:b/>
          <w:sz w:val="28"/>
          <w:szCs w:val="28"/>
          <w:lang w:eastAsia="en-US"/>
        </w:rPr>
        <w:t xml:space="preserve"> вод</w:t>
      </w:r>
      <w:r>
        <w:rPr>
          <w:b/>
          <w:sz w:val="28"/>
          <w:szCs w:val="28"/>
          <w:lang w:eastAsia="en-US"/>
        </w:rPr>
        <w:t>ы, транспортировку технической воды, транспортировку сточных вод</w:t>
      </w:r>
      <w:r w:rsidRPr="001E7335">
        <w:rPr>
          <w:b/>
          <w:sz w:val="28"/>
          <w:szCs w:val="28"/>
          <w:lang w:eastAsia="en-US"/>
        </w:rPr>
        <w:t xml:space="preserve"> </w:t>
      </w:r>
      <w:r>
        <w:rPr>
          <w:b/>
          <w:sz w:val="28"/>
          <w:szCs w:val="28"/>
          <w:lang w:eastAsia="en-US"/>
        </w:rPr>
        <w:t xml:space="preserve">                             </w:t>
      </w:r>
      <w:r>
        <w:rPr>
          <w:b/>
          <w:bCs/>
          <w:kern w:val="32"/>
          <w:sz w:val="28"/>
          <w:szCs w:val="28"/>
          <w:lang w:eastAsia="en-US"/>
        </w:rPr>
        <w:t>АО</w:t>
      </w:r>
      <w:r w:rsidRPr="001E7335">
        <w:rPr>
          <w:b/>
          <w:bCs/>
          <w:kern w:val="32"/>
          <w:sz w:val="28"/>
          <w:szCs w:val="28"/>
          <w:lang w:eastAsia="en-US"/>
        </w:rPr>
        <w:t xml:space="preserve"> «</w:t>
      </w:r>
      <w:r>
        <w:rPr>
          <w:b/>
          <w:bCs/>
          <w:kern w:val="32"/>
          <w:sz w:val="28"/>
          <w:szCs w:val="28"/>
          <w:lang w:eastAsia="en-US"/>
        </w:rPr>
        <w:t>РУСАЛ</w:t>
      </w:r>
      <w:r w:rsidRPr="001E7335">
        <w:rPr>
          <w:b/>
          <w:bCs/>
          <w:kern w:val="32"/>
          <w:sz w:val="28"/>
          <w:szCs w:val="28"/>
          <w:lang w:eastAsia="en-US"/>
        </w:rPr>
        <w:t>» (</w:t>
      </w:r>
      <w:r>
        <w:rPr>
          <w:b/>
          <w:bCs/>
          <w:kern w:val="32"/>
          <w:sz w:val="28"/>
          <w:szCs w:val="28"/>
          <w:lang w:eastAsia="en-US"/>
        </w:rPr>
        <w:t>г. Новокузнецк</w:t>
      </w:r>
      <w:r w:rsidRPr="001E7335">
        <w:rPr>
          <w:b/>
          <w:bCs/>
          <w:kern w:val="32"/>
          <w:sz w:val="28"/>
          <w:szCs w:val="28"/>
          <w:lang w:eastAsia="en-US"/>
        </w:rPr>
        <w:t>)</w:t>
      </w:r>
    </w:p>
    <w:p w14:paraId="01013AF1" w14:textId="77777777" w:rsidR="00E4082E" w:rsidRPr="001E7335" w:rsidRDefault="00E4082E" w:rsidP="00E4082E">
      <w:pPr>
        <w:jc w:val="center"/>
        <w:rPr>
          <w:b/>
          <w:sz w:val="28"/>
          <w:szCs w:val="28"/>
          <w:lang w:eastAsia="en-US"/>
        </w:rPr>
      </w:pPr>
      <w:r w:rsidRPr="001E7335">
        <w:rPr>
          <w:b/>
          <w:sz w:val="28"/>
          <w:szCs w:val="28"/>
          <w:lang w:eastAsia="en-US"/>
        </w:rPr>
        <w:t xml:space="preserve"> на период с 01.01.2019 по 31.12.2023</w:t>
      </w:r>
    </w:p>
    <w:p w14:paraId="273ECDE6" w14:textId="77777777" w:rsidR="00E4082E" w:rsidRPr="001E7335" w:rsidRDefault="00E4082E" w:rsidP="00E4082E">
      <w:pPr>
        <w:jc w:val="center"/>
        <w:rPr>
          <w:b/>
          <w:sz w:val="28"/>
          <w:szCs w:val="28"/>
        </w:rPr>
      </w:pPr>
    </w:p>
    <w:tbl>
      <w:tblPr>
        <w:tblW w:w="99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838"/>
        <w:gridCol w:w="885"/>
        <w:gridCol w:w="1418"/>
        <w:gridCol w:w="1417"/>
        <w:gridCol w:w="1418"/>
        <w:gridCol w:w="1134"/>
        <w:gridCol w:w="1275"/>
      </w:tblGrid>
      <w:tr w:rsidR="00E4082E" w:rsidRPr="00241184" w14:paraId="320D539B" w14:textId="77777777" w:rsidTr="00405B13">
        <w:trPr>
          <w:trHeight w:val="922"/>
          <w:jc w:val="center"/>
        </w:trPr>
        <w:tc>
          <w:tcPr>
            <w:tcW w:w="567" w:type="dxa"/>
            <w:vMerge w:val="restart"/>
            <w:shd w:val="clear" w:color="auto" w:fill="auto"/>
            <w:vAlign w:val="center"/>
          </w:tcPr>
          <w:p w14:paraId="2F6DB9B0" w14:textId="77777777" w:rsidR="00E4082E" w:rsidRPr="00241184" w:rsidRDefault="00E4082E" w:rsidP="00405B13">
            <w:pPr>
              <w:tabs>
                <w:tab w:val="left" w:pos="0"/>
              </w:tabs>
              <w:jc w:val="center"/>
            </w:pPr>
            <w:r w:rsidRPr="00241184">
              <w:t>№ п/п</w:t>
            </w:r>
          </w:p>
        </w:tc>
        <w:tc>
          <w:tcPr>
            <w:tcW w:w="1838" w:type="dxa"/>
            <w:vMerge w:val="restart"/>
            <w:shd w:val="clear" w:color="auto" w:fill="auto"/>
            <w:vAlign w:val="center"/>
          </w:tcPr>
          <w:p w14:paraId="1F795EB5" w14:textId="77777777" w:rsidR="00E4082E" w:rsidRPr="00241184" w:rsidRDefault="00E4082E" w:rsidP="00405B13">
            <w:pPr>
              <w:tabs>
                <w:tab w:val="left" w:pos="0"/>
              </w:tabs>
              <w:jc w:val="center"/>
            </w:pPr>
            <w:r w:rsidRPr="00241184">
              <w:t>Наименование услуг</w:t>
            </w:r>
          </w:p>
        </w:tc>
        <w:tc>
          <w:tcPr>
            <w:tcW w:w="885" w:type="dxa"/>
            <w:vMerge w:val="restart"/>
            <w:shd w:val="clear" w:color="auto" w:fill="auto"/>
            <w:vAlign w:val="center"/>
          </w:tcPr>
          <w:p w14:paraId="0E3305B5" w14:textId="77777777" w:rsidR="00E4082E" w:rsidRPr="00241184" w:rsidRDefault="00E4082E" w:rsidP="00405B13">
            <w:pPr>
              <w:tabs>
                <w:tab w:val="left" w:pos="0"/>
              </w:tabs>
              <w:jc w:val="center"/>
            </w:pPr>
            <w:r w:rsidRPr="00241184">
              <w:t>Годы</w:t>
            </w:r>
          </w:p>
        </w:tc>
        <w:tc>
          <w:tcPr>
            <w:tcW w:w="1418" w:type="dxa"/>
            <w:vMerge w:val="restart"/>
            <w:shd w:val="clear" w:color="auto" w:fill="auto"/>
            <w:vAlign w:val="center"/>
          </w:tcPr>
          <w:p w14:paraId="566EB892" w14:textId="77777777" w:rsidR="00E4082E" w:rsidRPr="00241184" w:rsidRDefault="00E4082E" w:rsidP="00405B13">
            <w:pPr>
              <w:tabs>
                <w:tab w:val="left" w:pos="0"/>
              </w:tabs>
              <w:jc w:val="center"/>
            </w:pPr>
            <w:r w:rsidRPr="00241184">
              <w:t>Базовый уровень операцион</w:t>
            </w:r>
            <w:r>
              <w:t>-</w:t>
            </w:r>
            <w:r w:rsidRPr="00241184">
              <w:t xml:space="preserve">ных </w:t>
            </w:r>
            <w:proofErr w:type="gramStart"/>
            <w:r w:rsidRPr="00241184">
              <w:t xml:space="preserve">расходов,   </w:t>
            </w:r>
            <w:proofErr w:type="gramEnd"/>
            <w:r w:rsidRPr="00241184">
              <w:t xml:space="preserve"> тыс. руб.</w:t>
            </w:r>
          </w:p>
        </w:tc>
        <w:tc>
          <w:tcPr>
            <w:tcW w:w="1417" w:type="dxa"/>
            <w:vMerge w:val="restart"/>
            <w:shd w:val="clear" w:color="auto" w:fill="auto"/>
            <w:vAlign w:val="center"/>
          </w:tcPr>
          <w:p w14:paraId="70ABA9FE" w14:textId="77777777" w:rsidR="00E4082E" w:rsidRPr="00241184" w:rsidRDefault="00E4082E" w:rsidP="00405B13">
            <w:pPr>
              <w:tabs>
                <w:tab w:val="left" w:pos="0"/>
              </w:tabs>
              <w:jc w:val="center"/>
            </w:pPr>
            <w:r w:rsidRPr="00241184">
              <w:t xml:space="preserve">Индекс </w:t>
            </w:r>
            <w:proofErr w:type="gramStart"/>
            <w:r w:rsidRPr="00241184">
              <w:t>эффектив</w:t>
            </w:r>
            <w:r>
              <w:t>-</w:t>
            </w:r>
            <w:r w:rsidRPr="00241184">
              <w:t>ности</w:t>
            </w:r>
            <w:proofErr w:type="gramEnd"/>
            <w:r w:rsidRPr="00241184">
              <w:t xml:space="preserve"> операцио</w:t>
            </w:r>
            <w:r>
              <w:t>-</w:t>
            </w:r>
            <w:r w:rsidRPr="00241184">
              <w:t>нных расходов, %</w:t>
            </w:r>
          </w:p>
        </w:tc>
        <w:tc>
          <w:tcPr>
            <w:tcW w:w="1418" w:type="dxa"/>
            <w:vMerge w:val="restart"/>
            <w:shd w:val="clear" w:color="auto" w:fill="auto"/>
            <w:vAlign w:val="center"/>
          </w:tcPr>
          <w:p w14:paraId="04A55B7B" w14:textId="77777777" w:rsidR="00E4082E" w:rsidRPr="00241184" w:rsidRDefault="00E4082E" w:rsidP="00405B13">
            <w:pPr>
              <w:tabs>
                <w:tab w:val="left" w:pos="0"/>
              </w:tabs>
              <w:jc w:val="center"/>
            </w:pPr>
            <w:proofErr w:type="gramStart"/>
            <w:r w:rsidRPr="00241184">
              <w:t>Норматив</w:t>
            </w:r>
            <w:r>
              <w:t>-</w:t>
            </w:r>
            <w:r w:rsidRPr="00241184">
              <w:t>ный</w:t>
            </w:r>
            <w:proofErr w:type="gramEnd"/>
            <w:r w:rsidRPr="00241184">
              <w:t xml:space="preserve"> уровень прибыли, %</w:t>
            </w:r>
          </w:p>
        </w:tc>
        <w:tc>
          <w:tcPr>
            <w:tcW w:w="2409" w:type="dxa"/>
            <w:gridSpan w:val="2"/>
            <w:shd w:val="clear" w:color="auto" w:fill="auto"/>
            <w:vAlign w:val="center"/>
          </w:tcPr>
          <w:p w14:paraId="56B327DE" w14:textId="77777777" w:rsidR="00E4082E" w:rsidRPr="00241184" w:rsidRDefault="00E4082E" w:rsidP="00405B13">
            <w:pPr>
              <w:tabs>
                <w:tab w:val="left" w:pos="0"/>
              </w:tabs>
              <w:jc w:val="center"/>
            </w:pPr>
            <w:r w:rsidRPr="00241184">
              <w:t>Показатели энергосбережения и энергетической эффективности</w:t>
            </w:r>
          </w:p>
        </w:tc>
      </w:tr>
      <w:tr w:rsidR="00E4082E" w:rsidRPr="00241184" w14:paraId="09919319" w14:textId="77777777" w:rsidTr="00405B13">
        <w:trPr>
          <w:trHeight w:val="897"/>
          <w:jc w:val="center"/>
        </w:trPr>
        <w:tc>
          <w:tcPr>
            <w:tcW w:w="567" w:type="dxa"/>
            <w:vMerge/>
            <w:shd w:val="clear" w:color="auto" w:fill="auto"/>
          </w:tcPr>
          <w:p w14:paraId="444D20A0" w14:textId="77777777" w:rsidR="00E4082E" w:rsidRPr="00241184" w:rsidRDefault="00E4082E" w:rsidP="00405B13">
            <w:pPr>
              <w:tabs>
                <w:tab w:val="left" w:pos="0"/>
              </w:tabs>
              <w:jc w:val="center"/>
            </w:pPr>
          </w:p>
        </w:tc>
        <w:tc>
          <w:tcPr>
            <w:tcW w:w="1838" w:type="dxa"/>
            <w:vMerge/>
            <w:shd w:val="clear" w:color="auto" w:fill="auto"/>
            <w:vAlign w:val="center"/>
          </w:tcPr>
          <w:p w14:paraId="5DE96042" w14:textId="77777777" w:rsidR="00E4082E" w:rsidRPr="00241184" w:rsidRDefault="00E4082E" w:rsidP="00405B13">
            <w:pPr>
              <w:tabs>
                <w:tab w:val="left" w:pos="0"/>
              </w:tabs>
              <w:jc w:val="center"/>
            </w:pPr>
          </w:p>
        </w:tc>
        <w:tc>
          <w:tcPr>
            <w:tcW w:w="885" w:type="dxa"/>
            <w:vMerge/>
            <w:shd w:val="clear" w:color="auto" w:fill="auto"/>
          </w:tcPr>
          <w:p w14:paraId="5D1E9E6A" w14:textId="77777777" w:rsidR="00E4082E" w:rsidRPr="00241184" w:rsidRDefault="00E4082E" w:rsidP="00405B13">
            <w:pPr>
              <w:tabs>
                <w:tab w:val="left" w:pos="0"/>
              </w:tabs>
              <w:jc w:val="center"/>
            </w:pPr>
          </w:p>
        </w:tc>
        <w:tc>
          <w:tcPr>
            <w:tcW w:w="1418" w:type="dxa"/>
            <w:vMerge/>
            <w:shd w:val="clear" w:color="auto" w:fill="auto"/>
          </w:tcPr>
          <w:p w14:paraId="7AB02B8F" w14:textId="77777777" w:rsidR="00E4082E" w:rsidRPr="00241184" w:rsidRDefault="00E4082E" w:rsidP="00405B13">
            <w:pPr>
              <w:tabs>
                <w:tab w:val="left" w:pos="0"/>
              </w:tabs>
              <w:jc w:val="center"/>
            </w:pPr>
          </w:p>
        </w:tc>
        <w:tc>
          <w:tcPr>
            <w:tcW w:w="1417" w:type="dxa"/>
            <w:vMerge/>
            <w:shd w:val="clear" w:color="auto" w:fill="auto"/>
          </w:tcPr>
          <w:p w14:paraId="53841219" w14:textId="77777777" w:rsidR="00E4082E" w:rsidRPr="00241184" w:rsidRDefault="00E4082E" w:rsidP="00405B13">
            <w:pPr>
              <w:tabs>
                <w:tab w:val="left" w:pos="0"/>
              </w:tabs>
              <w:jc w:val="center"/>
            </w:pPr>
          </w:p>
        </w:tc>
        <w:tc>
          <w:tcPr>
            <w:tcW w:w="1418" w:type="dxa"/>
            <w:vMerge/>
            <w:shd w:val="clear" w:color="auto" w:fill="auto"/>
            <w:vAlign w:val="center"/>
          </w:tcPr>
          <w:p w14:paraId="0CB71A62" w14:textId="77777777" w:rsidR="00E4082E" w:rsidRPr="00241184" w:rsidRDefault="00E4082E" w:rsidP="00405B13">
            <w:pPr>
              <w:tabs>
                <w:tab w:val="left" w:pos="0"/>
              </w:tabs>
              <w:jc w:val="center"/>
            </w:pPr>
          </w:p>
        </w:tc>
        <w:tc>
          <w:tcPr>
            <w:tcW w:w="1134" w:type="dxa"/>
            <w:shd w:val="clear" w:color="auto" w:fill="auto"/>
          </w:tcPr>
          <w:p w14:paraId="677BD826" w14:textId="77777777" w:rsidR="00E4082E" w:rsidRPr="00241184" w:rsidRDefault="00E4082E" w:rsidP="00405B13">
            <w:pPr>
              <w:tabs>
                <w:tab w:val="left" w:pos="0"/>
              </w:tabs>
              <w:jc w:val="center"/>
            </w:pPr>
            <w:r w:rsidRPr="00241184">
              <w:t>Уровень потерь воды, %</w:t>
            </w:r>
          </w:p>
        </w:tc>
        <w:tc>
          <w:tcPr>
            <w:tcW w:w="1275" w:type="dxa"/>
            <w:shd w:val="clear" w:color="auto" w:fill="auto"/>
          </w:tcPr>
          <w:p w14:paraId="15200CA3" w14:textId="77777777" w:rsidR="00E4082E" w:rsidRPr="00241184" w:rsidRDefault="00E4082E" w:rsidP="00405B13">
            <w:pPr>
              <w:tabs>
                <w:tab w:val="left" w:pos="0"/>
              </w:tabs>
              <w:jc w:val="center"/>
            </w:pPr>
            <w:r w:rsidRPr="00241184">
              <w:t xml:space="preserve">Удельный расход </w:t>
            </w:r>
            <w:proofErr w:type="gramStart"/>
            <w:r w:rsidRPr="00241184">
              <w:t>электри-ческой</w:t>
            </w:r>
            <w:proofErr w:type="gramEnd"/>
            <w:r w:rsidRPr="00241184">
              <w:t xml:space="preserve"> энергии, </w:t>
            </w:r>
            <w:r w:rsidRPr="00241184">
              <w:rPr>
                <w:color w:val="000000"/>
              </w:rPr>
              <w:t>кВт*ч/ м</w:t>
            </w:r>
            <w:r w:rsidRPr="00241184">
              <w:rPr>
                <w:color w:val="000000"/>
                <w:vertAlign w:val="superscript"/>
              </w:rPr>
              <w:t>3</w:t>
            </w:r>
          </w:p>
        </w:tc>
      </w:tr>
      <w:tr w:rsidR="00E4082E" w:rsidRPr="00241184" w14:paraId="6744213F" w14:textId="77777777" w:rsidTr="00405B13">
        <w:trPr>
          <w:jc w:val="center"/>
        </w:trPr>
        <w:tc>
          <w:tcPr>
            <w:tcW w:w="567" w:type="dxa"/>
            <w:shd w:val="clear" w:color="auto" w:fill="auto"/>
            <w:vAlign w:val="center"/>
          </w:tcPr>
          <w:p w14:paraId="30C4DD4E" w14:textId="77777777" w:rsidR="00E4082E" w:rsidRPr="00241184" w:rsidRDefault="00E4082E" w:rsidP="00405B13">
            <w:pPr>
              <w:tabs>
                <w:tab w:val="left" w:pos="0"/>
              </w:tabs>
              <w:jc w:val="center"/>
            </w:pPr>
            <w:r w:rsidRPr="00241184">
              <w:t>1</w:t>
            </w:r>
          </w:p>
        </w:tc>
        <w:tc>
          <w:tcPr>
            <w:tcW w:w="1838" w:type="dxa"/>
            <w:shd w:val="clear" w:color="auto" w:fill="auto"/>
            <w:vAlign w:val="center"/>
          </w:tcPr>
          <w:p w14:paraId="0B6ACE29" w14:textId="77777777" w:rsidR="00E4082E" w:rsidRPr="00241184" w:rsidRDefault="00E4082E" w:rsidP="00405B13">
            <w:pPr>
              <w:tabs>
                <w:tab w:val="left" w:pos="0"/>
              </w:tabs>
              <w:jc w:val="center"/>
            </w:pPr>
            <w:r w:rsidRPr="00241184">
              <w:t>2</w:t>
            </w:r>
          </w:p>
        </w:tc>
        <w:tc>
          <w:tcPr>
            <w:tcW w:w="885" w:type="dxa"/>
            <w:shd w:val="clear" w:color="auto" w:fill="auto"/>
          </w:tcPr>
          <w:p w14:paraId="1B739FB0" w14:textId="77777777" w:rsidR="00E4082E" w:rsidRPr="00241184" w:rsidRDefault="00E4082E" w:rsidP="00405B13">
            <w:pPr>
              <w:tabs>
                <w:tab w:val="left" w:pos="0"/>
              </w:tabs>
              <w:jc w:val="center"/>
            </w:pPr>
            <w:r w:rsidRPr="00241184">
              <w:t>3</w:t>
            </w:r>
          </w:p>
        </w:tc>
        <w:tc>
          <w:tcPr>
            <w:tcW w:w="1418" w:type="dxa"/>
            <w:shd w:val="clear" w:color="auto" w:fill="auto"/>
            <w:vAlign w:val="center"/>
          </w:tcPr>
          <w:p w14:paraId="3DC1DD88" w14:textId="77777777" w:rsidR="00E4082E" w:rsidRPr="00241184" w:rsidRDefault="00E4082E" w:rsidP="00405B13">
            <w:pPr>
              <w:tabs>
                <w:tab w:val="left" w:pos="0"/>
              </w:tabs>
              <w:jc w:val="center"/>
            </w:pPr>
            <w:r w:rsidRPr="00241184">
              <w:t>4</w:t>
            </w:r>
          </w:p>
        </w:tc>
        <w:tc>
          <w:tcPr>
            <w:tcW w:w="1417" w:type="dxa"/>
            <w:shd w:val="clear" w:color="auto" w:fill="auto"/>
            <w:vAlign w:val="center"/>
          </w:tcPr>
          <w:p w14:paraId="515C85E5" w14:textId="77777777" w:rsidR="00E4082E" w:rsidRPr="00241184" w:rsidRDefault="00E4082E" w:rsidP="00405B13">
            <w:pPr>
              <w:tabs>
                <w:tab w:val="left" w:pos="0"/>
              </w:tabs>
              <w:jc w:val="center"/>
            </w:pPr>
            <w:r w:rsidRPr="00241184">
              <w:t>5</w:t>
            </w:r>
          </w:p>
        </w:tc>
        <w:tc>
          <w:tcPr>
            <w:tcW w:w="1418" w:type="dxa"/>
            <w:shd w:val="clear" w:color="auto" w:fill="auto"/>
            <w:vAlign w:val="center"/>
          </w:tcPr>
          <w:p w14:paraId="658973B6" w14:textId="77777777" w:rsidR="00E4082E" w:rsidRPr="00241184" w:rsidRDefault="00E4082E" w:rsidP="00405B13">
            <w:pPr>
              <w:tabs>
                <w:tab w:val="left" w:pos="0"/>
              </w:tabs>
              <w:jc w:val="center"/>
            </w:pPr>
            <w:r w:rsidRPr="00241184">
              <w:t>6</w:t>
            </w:r>
          </w:p>
        </w:tc>
        <w:tc>
          <w:tcPr>
            <w:tcW w:w="1134" w:type="dxa"/>
            <w:shd w:val="clear" w:color="auto" w:fill="auto"/>
            <w:vAlign w:val="center"/>
          </w:tcPr>
          <w:p w14:paraId="6528FEEE" w14:textId="77777777" w:rsidR="00E4082E" w:rsidRPr="00241184" w:rsidRDefault="00E4082E" w:rsidP="00405B13">
            <w:pPr>
              <w:tabs>
                <w:tab w:val="left" w:pos="0"/>
              </w:tabs>
              <w:jc w:val="center"/>
            </w:pPr>
            <w:r w:rsidRPr="00241184">
              <w:t>7</w:t>
            </w:r>
          </w:p>
        </w:tc>
        <w:tc>
          <w:tcPr>
            <w:tcW w:w="1275" w:type="dxa"/>
            <w:shd w:val="clear" w:color="auto" w:fill="auto"/>
            <w:vAlign w:val="center"/>
          </w:tcPr>
          <w:p w14:paraId="70C8ED4A" w14:textId="77777777" w:rsidR="00E4082E" w:rsidRPr="00241184" w:rsidRDefault="00E4082E" w:rsidP="00405B13">
            <w:pPr>
              <w:tabs>
                <w:tab w:val="left" w:pos="0"/>
              </w:tabs>
              <w:jc w:val="center"/>
            </w:pPr>
            <w:r w:rsidRPr="00241184">
              <w:t>8</w:t>
            </w:r>
          </w:p>
        </w:tc>
      </w:tr>
      <w:tr w:rsidR="00E4082E" w:rsidRPr="00241184" w14:paraId="7AC59F15" w14:textId="77777777" w:rsidTr="00405B13">
        <w:trPr>
          <w:trHeight w:val="363"/>
          <w:jc w:val="center"/>
        </w:trPr>
        <w:tc>
          <w:tcPr>
            <w:tcW w:w="567" w:type="dxa"/>
            <w:vMerge w:val="restart"/>
            <w:shd w:val="clear" w:color="auto" w:fill="auto"/>
            <w:vAlign w:val="center"/>
          </w:tcPr>
          <w:p w14:paraId="3BBC6759" w14:textId="77777777" w:rsidR="00E4082E" w:rsidRPr="00241184" w:rsidRDefault="00E4082E" w:rsidP="00405B13">
            <w:pPr>
              <w:tabs>
                <w:tab w:val="left" w:pos="0"/>
              </w:tabs>
              <w:jc w:val="center"/>
            </w:pPr>
            <w:r>
              <w:t>1.</w:t>
            </w:r>
          </w:p>
        </w:tc>
        <w:tc>
          <w:tcPr>
            <w:tcW w:w="1838" w:type="dxa"/>
            <w:vMerge w:val="restart"/>
            <w:shd w:val="clear" w:color="auto" w:fill="auto"/>
            <w:vAlign w:val="center"/>
          </w:tcPr>
          <w:p w14:paraId="45D585AB" w14:textId="77777777" w:rsidR="00E4082E" w:rsidRPr="00241184" w:rsidRDefault="00E4082E" w:rsidP="00405B13">
            <w:pPr>
              <w:tabs>
                <w:tab w:val="left" w:pos="0"/>
              </w:tabs>
              <w:jc w:val="center"/>
            </w:pPr>
            <w:proofErr w:type="gramStart"/>
            <w:r>
              <w:t>Транспортиро-вка</w:t>
            </w:r>
            <w:proofErr w:type="gramEnd"/>
            <w:r>
              <w:t xml:space="preserve"> питьевой воды</w:t>
            </w:r>
          </w:p>
        </w:tc>
        <w:tc>
          <w:tcPr>
            <w:tcW w:w="885" w:type="dxa"/>
            <w:shd w:val="clear" w:color="auto" w:fill="auto"/>
            <w:vAlign w:val="center"/>
          </w:tcPr>
          <w:p w14:paraId="2B75BDC6" w14:textId="77777777" w:rsidR="00E4082E" w:rsidRPr="00241184" w:rsidRDefault="00E4082E" w:rsidP="00405B13">
            <w:pPr>
              <w:tabs>
                <w:tab w:val="left" w:pos="0"/>
              </w:tabs>
              <w:jc w:val="center"/>
            </w:pPr>
            <w:r>
              <w:t xml:space="preserve">2019 </w:t>
            </w:r>
          </w:p>
        </w:tc>
        <w:tc>
          <w:tcPr>
            <w:tcW w:w="1418" w:type="dxa"/>
            <w:shd w:val="clear" w:color="auto" w:fill="auto"/>
            <w:vAlign w:val="center"/>
          </w:tcPr>
          <w:p w14:paraId="5EFE27CC" w14:textId="77777777" w:rsidR="00E4082E" w:rsidRPr="00241184" w:rsidRDefault="00E4082E" w:rsidP="00405B13">
            <w:pPr>
              <w:tabs>
                <w:tab w:val="left" w:pos="0"/>
              </w:tabs>
              <w:jc w:val="center"/>
            </w:pPr>
            <w:r>
              <w:t>41,12</w:t>
            </w:r>
          </w:p>
        </w:tc>
        <w:tc>
          <w:tcPr>
            <w:tcW w:w="1417" w:type="dxa"/>
            <w:shd w:val="clear" w:color="auto" w:fill="auto"/>
            <w:vAlign w:val="center"/>
          </w:tcPr>
          <w:p w14:paraId="5749B944" w14:textId="77777777" w:rsidR="00E4082E" w:rsidRPr="00241184" w:rsidRDefault="00E4082E" w:rsidP="00405B13">
            <w:pPr>
              <w:tabs>
                <w:tab w:val="left" w:pos="0"/>
              </w:tabs>
              <w:jc w:val="center"/>
            </w:pPr>
            <w:r>
              <w:t>1</w:t>
            </w:r>
          </w:p>
        </w:tc>
        <w:tc>
          <w:tcPr>
            <w:tcW w:w="1418" w:type="dxa"/>
            <w:shd w:val="clear" w:color="auto" w:fill="auto"/>
            <w:vAlign w:val="center"/>
          </w:tcPr>
          <w:p w14:paraId="42553EB8" w14:textId="77777777" w:rsidR="00E4082E" w:rsidRPr="00241184" w:rsidRDefault="00E4082E" w:rsidP="00405B13">
            <w:pPr>
              <w:tabs>
                <w:tab w:val="left" w:pos="0"/>
              </w:tabs>
              <w:jc w:val="center"/>
            </w:pPr>
            <w:r>
              <w:t>х</w:t>
            </w:r>
          </w:p>
        </w:tc>
        <w:tc>
          <w:tcPr>
            <w:tcW w:w="1134" w:type="dxa"/>
            <w:shd w:val="clear" w:color="auto" w:fill="auto"/>
            <w:vAlign w:val="center"/>
          </w:tcPr>
          <w:p w14:paraId="5B53EA97" w14:textId="77777777" w:rsidR="00E4082E" w:rsidRPr="00241184" w:rsidRDefault="00E4082E" w:rsidP="00405B13">
            <w:pPr>
              <w:tabs>
                <w:tab w:val="left" w:pos="0"/>
              </w:tabs>
              <w:jc w:val="center"/>
            </w:pPr>
            <w:r>
              <w:t>0</w:t>
            </w:r>
          </w:p>
        </w:tc>
        <w:tc>
          <w:tcPr>
            <w:tcW w:w="1275" w:type="dxa"/>
            <w:shd w:val="clear" w:color="auto" w:fill="auto"/>
            <w:vAlign w:val="center"/>
          </w:tcPr>
          <w:p w14:paraId="3D5B8337" w14:textId="77777777" w:rsidR="00E4082E" w:rsidRPr="00241184" w:rsidRDefault="00E4082E" w:rsidP="00405B13">
            <w:pPr>
              <w:tabs>
                <w:tab w:val="left" w:pos="0"/>
              </w:tabs>
              <w:jc w:val="center"/>
            </w:pPr>
            <w:r>
              <w:t>0,12</w:t>
            </w:r>
          </w:p>
        </w:tc>
      </w:tr>
      <w:tr w:rsidR="00E4082E" w:rsidRPr="00241184" w14:paraId="66F2EF23" w14:textId="77777777" w:rsidTr="00405B13">
        <w:trPr>
          <w:jc w:val="center"/>
        </w:trPr>
        <w:tc>
          <w:tcPr>
            <w:tcW w:w="567" w:type="dxa"/>
            <w:vMerge/>
            <w:shd w:val="clear" w:color="auto" w:fill="auto"/>
            <w:vAlign w:val="center"/>
          </w:tcPr>
          <w:p w14:paraId="0A74DB1F" w14:textId="77777777" w:rsidR="00E4082E" w:rsidRDefault="00E4082E" w:rsidP="00405B13">
            <w:pPr>
              <w:tabs>
                <w:tab w:val="left" w:pos="0"/>
              </w:tabs>
              <w:jc w:val="center"/>
            </w:pPr>
          </w:p>
        </w:tc>
        <w:tc>
          <w:tcPr>
            <w:tcW w:w="1838" w:type="dxa"/>
            <w:vMerge/>
            <w:shd w:val="clear" w:color="auto" w:fill="auto"/>
            <w:vAlign w:val="center"/>
          </w:tcPr>
          <w:p w14:paraId="4006FCB8" w14:textId="77777777" w:rsidR="00E4082E" w:rsidRDefault="00E4082E" w:rsidP="00405B13">
            <w:pPr>
              <w:tabs>
                <w:tab w:val="left" w:pos="0"/>
              </w:tabs>
              <w:jc w:val="center"/>
            </w:pPr>
          </w:p>
        </w:tc>
        <w:tc>
          <w:tcPr>
            <w:tcW w:w="885" w:type="dxa"/>
            <w:shd w:val="clear" w:color="auto" w:fill="auto"/>
          </w:tcPr>
          <w:p w14:paraId="6719EB1E" w14:textId="77777777" w:rsidR="00E4082E" w:rsidRPr="00241184" w:rsidRDefault="00E4082E" w:rsidP="00405B13">
            <w:pPr>
              <w:tabs>
                <w:tab w:val="left" w:pos="0"/>
              </w:tabs>
              <w:jc w:val="center"/>
            </w:pPr>
            <w:r w:rsidRPr="00241184">
              <w:t>20</w:t>
            </w:r>
            <w:r>
              <w:t>20</w:t>
            </w:r>
          </w:p>
        </w:tc>
        <w:tc>
          <w:tcPr>
            <w:tcW w:w="1418" w:type="dxa"/>
            <w:shd w:val="clear" w:color="auto" w:fill="auto"/>
            <w:vAlign w:val="center"/>
          </w:tcPr>
          <w:p w14:paraId="685DDAA7" w14:textId="77777777" w:rsidR="00E4082E" w:rsidRDefault="00E4082E" w:rsidP="00405B13">
            <w:pPr>
              <w:tabs>
                <w:tab w:val="left" w:pos="0"/>
              </w:tabs>
              <w:jc w:val="center"/>
            </w:pPr>
            <w:r>
              <w:t>х</w:t>
            </w:r>
          </w:p>
        </w:tc>
        <w:tc>
          <w:tcPr>
            <w:tcW w:w="1417" w:type="dxa"/>
            <w:shd w:val="clear" w:color="auto" w:fill="auto"/>
            <w:vAlign w:val="center"/>
          </w:tcPr>
          <w:p w14:paraId="739A2310" w14:textId="77777777" w:rsidR="00E4082E" w:rsidRDefault="00E4082E" w:rsidP="00405B13">
            <w:pPr>
              <w:tabs>
                <w:tab w:val="left" w:pos="0"/>
              </w:tabs>
              <w:jc w:val="center"/>
            </w:pPr>
            <w:r>
              <w:t>1</w:t>
            </w:r>
          </w:p>
        </w:tc>
        <w:tc>
          <w:tcPr>
            <w:tcW w:w="1418" w:type="dxa"/>
            <w:shd w:val="clear" w:color="auto" w:fill="auto"/>
            <w:vAlign w:val="center"/>
          </w:tcPr>
          <w:p w14:paraId="7B401A50" w14:textId="77777777" w:rsidR="00E4082E" w:rsidRDefault="00E4082E" w:rsidP="00405B13">
            <w:pPr>
              <w:tabs>
                <w:tab w:val="left" w:pos="0"/>
              </w:tabs>
              <w:jc w:val="center"/>
            </w:pPr>
            <w:r>
              <w:t>х</w:t>
            </w:r>
          </w:p>
        </w:tc>
        <w:tc>
          <w:tcPr>
            <w:tcW w:w="1134" w:type="dxa"/>
            <w:shd w:val="clear" w:color="auto" w:fill="auto"/>
            <w:vAlign w:val="center"/>
          </w:tcPr>
          <w:p w14:paraId="653E78DB" w14:textId="77777777" w:rsidR="00E4082E" w:rsidRDefault="00E4082E" w:rsidP="00405B13">
            <w:pPr>
              <w:tabs>
                <w:tab w:val="left" w:pos="0"/>
              </w:tabs>
              <w:jc w:val="center"/>
            </w:pPr>
            <w:r>
              <w:t>0</w:t>
            </w:r>
          </w:p>
        </w:tc>
        <w:tc>
          <w:tcPr>
            <w:tcW w:w="1275" w:type="dxa"/>
            <w:shd w:val="clear" w:color="auto" w:fill="auto"/>
            <w:vAlign w:val="center"/>
          </w:tcPr>
          <w:p w14:paraId="28AF44E6" w14:textId="77777777" w:rsidR="00E4082E" w:rsidRDefault="00E4082E" w:rsidP="00405B13">
            <w:pPr>
              <w:tabs>
                <w:tab w:val="left" w:pos="0"/>
              </w:tabs>
              <w:jc w:val="center"/>
            </w:pPr>
            <w:r>
              <w:t>0,12</w:t>
            </w:r>
          </w:p>
        </w:tc>
      </w:tr>
      <w:tr w:rsidR="00E4082E" w:rsidRPr="00241184" w14:paraId="6812B5CB" w14:textId="77777777" w:rsidTr="00405B13">
        <w:trPr>
          <w:jc w:val="center"/>
        </w:trPr>
        <w:tc>
          <w:tcPr>
            <w:tcW w:w="567" w:type="dxa"/>
            <w:vMerge/>
            <w:shd w:val="clear" w:color="auto" w:fill="auto"/>
            <w:vAlign w:val="center"/>
          </w:tcPr>
          <w:p w14:paraId="10CD0BC7" w14:textId="77777777" w:rsidR="00E4082E" w:rsidRDefault="00E4082E" w:rsidP="00405B13">
            <w:pPr>
              <w:tabs>
                <w:tab w:val="left" w:pos="0"/>
              </w:tabs>
              <w:jc w:val="center"/>
            </w:pPr>
          </w:p>
        </w:tc>
        <w:tc>
          <w:tcPr>
            <w:tcW w:w="1838" w:type="dxa"/>
            <w:vMerge/>
            <w:shd w:val="clear" w:color="auto" w:fill="auto"/>
            <w:vAlign w:val="center"/>
          </w:tcPr>
          <w:p w14:paraId="254980A6" w14:textId="77777777" w:rsidR="00E4082E" w:rsidRDefault="00E4082E" w:rsidP="00405B13">
            <w:pPr>
              <w:tabs>
                <w:tab w:val="left" w:pos="0"/>
              </w:tabs>
              <w:jc w:val="center"/>
            </w:pPr>
          </w:p>
        </w:tc>
        <w:tc>
          <w:tcPr>
            <w:tcW w:w="885" w:type="dxa"/>
            <w:shd w:val="clear" w:color="auto" w:fill="auto"/>
          </w:tcPr>
          <w:p w14:paraId="0FD9325B" w14:textId="77777777" w:rsidR="00E4082E" w:rsidRPr="00241184" w:rsidRDefault="00E4082E" w:rsidP="00405B13">
            <w:pPr>
              <w:tabs>
                <w:tab w:val="left" w:pos="0"/>
              </w:tabs>
              <w:jc w:val="center"/>
            </w:pPr>
            <w:r w:rsidRPr="00241184">
              <w:t>20</w:t>
            </w:r>
            <w:r>
              <w:t>21</w:t>
            </w:r>
          </w:p>
        </w:tc>
        <w:tc>
          <w:tcPr>
            <w:tcW w:w="1418" w:type="dxa"/>
            <w:shd w:val="clear" w:color="auto" w:fill="auto"/>
            <w:vAlign w:val="center"/>
          </w:tcPr>
          <w:p w14:paraId="1A6D7C91" w14:textId="77777777" w:rsidR="00E4082E" w:rsidRDefault="00E4082E" w:rsidP="00405B13">
            <w:pPr>
              <w:tabs>
                <w:tab w:val="left" w:pos="0"/>
              </w:tabs>
              <w:jc w:val="center"/>
            </w:pPr>
            <w:r>
              <w:t>х</w:t>
            </w:r>
          </w:p>
        </w:tc>
        <w:tc>
          <w:tcPr>
            <w:tcW w:w="1417" w:type="dxa"/>
            <w:shd w:val="clear" w:color="auto" w:fill="auto"/>
            <w:vAlign w:val="center"/>
          </w:tcPr>
          <w:p w14:paraId="7550804B" w14:textId="77777777" w:rsidR="00E4082E" w:rsidRDefault="00E4082E" w:rsidP="00405B13">
            <w:pPr>
              <w:tabs>
                <w:tab w:val="left" w:pos="0"/>
              </w:tabs>
              <w:jc w:val="center"/>
            </w:pPr>
            <w:r>
              <w:t>1</w:t>
            </w:r>
          </w:p>
        </w:tc>
        <w:tc>
          <w:tcPr>
            <w:tcW w:w="1418" w:type="dxa"/>
            <w:shd w:val="clear" w:color="auto" w:fill="auto"/>
            <w:vAlign w:val="center"/>
          </w:tcPr>
          <w:p w14:paraId="2C56B13D" w14:textId="77777777" w:rsidR="00E4082E" w:rsidRDefault="00E4082E" w:rsidP="00405B13">
            <w:pPr>
              <w:tabs>
                <w:tab w:val="left" w:pos="0"/>
              </w:tabs>
              <w:jc w:val="center"/>
            </w:pPr>
            <w:r>
              <w:t>х</w:t>
            </w:r>
          </w:p>
        </w:tc>
        <w:tc>
          <w:tcPr>
            <w:tcW w:w="1134" w:type="dxa"/>
            <w:shd w:val="clear" w:color="auto" w:fill="auto"/>
            <w:vAlign w:val="center"/>
          </w:tcPr>
          <w:p w14:paraId="14DA2B88" w14:textId="77777777" w:rsidR="00E4082E" w:rsidRDefault="00E4082E" w:rsidP="00405B13">
            <w:pPr>
              <w:tabs>
                <w:tab w:val="left" w:pos="0"/>
              </w:tabs>
              <w:jc w:val="center"/>
            </w:pPr>
            <w:r>
              <w:t>0</w:t>
            </w:r>
          </w:p>
        </w:tc>
        <w:tc>
          <w:tcPr>
            <w:tcW w:w="1275" w:type="dxa"/>
            <w:shd w:val="clear" w:color="auto" w:fill="auto"/>
            <w:vAlign w:val="center"/>
          </w:tcPr>
          <w:p w14:paraId="10C4C6FE" w14:textId="77777777" w:rsidR="00E4082E" w:rsidRDefault="00E4082E" w:rsidP="00405B13">
            <w:pPr>
              <w:tabs>
                <w:tab w:val="left" w:pos="0"/>
              </w:tabs>
              <w:jc w:val="center"/>
            </w:pPr>
            <w:r>
              <w:t>0,12</w:t>
            </w:r>
          </w:p>
        </w:tc>
      </w:tr>
      <w:tr w:rsidR="00E4082E" w:rsidRPr="00241184" w14:paraId="6D32C6E9" w14:textId="77777777" w:rsidTr="00405B13">
        <w:trPr>
          <w:jc w:val="center"/>
        </w:trPr>
        <w:tc>
          <w:tcPr>
            <w:tcW w:w="567" w:type="dxa"/>
            <w:vMerge/>
            <w:shd w:val="clear" w:color="auto" w:fill="auto"/>
            <w:vAlign w:val="center"/>
          </w:tcPr>
          <w:p w14:paraId="30D51D71" w14:textId="77777777" w:rsidR="00E4082E" w:rsidRDefault="00E4082E" w:rsidP="00405B13">
            <w:pPr>
              <w:tabs>
                <w:tab w:val="left" w:pos="0"/>
              </w:tabs>
              <w:jc w:val="center"/>
            </w:pPr>
          </w:p>
        </w:tc>
        <w:tc>
          <w:tcPr>
            <w:tcW w:w="1838" w:type="dxa"/>
            <w:vMerge/>
            <w:shd w:val="clear" w:color="auto" w:fill="auto"/>
            <w:vAlign w:val="center"/>
          </w:tcPr>
          <w:p w14:paraId="7AD732B7" w14:textId="77777777" w:rsidR="00E4082E" w:rsidRDefault="00E4082E" w:rsidP="00405B13">
            <w:pPr>
              <w:tabs>
                <w:tab w:val="left" w:pos="0"/>
              </w:tabs>
              <w:jc w:val="center"/>
            </w:pPr>
          </w:p>
        </w:tc>
        <w:tc>
          <w:tcPr>
            <w:tcW w:w="885" w:type="dxa"/>
            <w:shd w:val="clear" w:color="auto" w:fill="auto"/>
          </w:tcPr>
          <w:p w14:paraId="2CC19F4D" w14:textId="77777777" w:rsidR="00E4082E" w:rsidRPr="00241184" w:rsidRDefault="00E4082E" w:rsidP="00405B13">
            <w:pPr>
              <w:tabs>
                <w:tab w:val="left" w:pos="0"/>
              </w:tabs>
              <w:jc w:val="center"/>
            </w:pPr>
            <w:r>
              <w:t>2022</w:t>
            </w:r>
          </w:p>
        </w:tc>
        <w:tc>
          <w:tcPr>
            <w:tcW w:w="1418" w:type="dxa"/>
            <w:shd w:val="clear" w:color="auto" w:fill="auto"/>
            <w:vAlign w:val="center"/>
          </w:tcPr>
          <w:p w14:paraId="1B091A87" w14:textId="77777777" w:rsidR="00E4082E" w:rsidRDefault="00E4082E" w:rsidP="00405B13">
            <w:pPr>
              <w:tabs>
                <w:tab w:val="left" w:pos="0"/>
              </w:tabs>
              <w:jc w:val="center"/>
            </w:pPr>
            <w:r>
              <w:t>х</w:t>
            </w:r>
          </w:p>
        </w:tc>
        <w:tc>
          <w:tcPr>
            <w:tcW w:w="1417" w:type="dxa"/>
            <w:shd w:val="clear" w:color="auto" w:fill="auto"/>
            <w:vAlign w:val="center"/>
          </w:tcPr>
          <w:p w14:paraId="474B6072" w14:textId="77777777" w:rsidR="00E4082E" w:rsidRDefault="00E4082E" w:rsidP="00405B13">
            <w:pPr>
              <w:tabs>
                <w:tab w:val="left" w:pos="0"/>
              </w:tabs>
              <w:jc w:val="center"/>
            </w:pPr>
            <w:r>
              <w:t>1</w:t>
            </w:r>
          </w:p>
        </w:tc>
        <w:tc>
          <w:tcPr>
            <w:tcW w:w="1418" w:type="dxa"/>
            <w:shd w:val="clear" w:color="auto" w:fill="auto"/>
            <w:vAlign w:val="center"/>
          </w:tcPr>
          <w:p w14:paraId="31BFC01E" w14:textId="77777777" w:rsidR="00E4082E" w:rsidRDefault="00E4082E" w:rsidP="00405B13">
            <w:pPr>
              <w:tabs>
                <w:tab w:val="left" w:pos="0"/>
              </w:tabs>
              <w:jc w:val="center"/>
            </w:pPr>
            <w:r>
              <w:t>х</w:t>
            </w:r>
          </w:p>
        </w:tc>
        <w:tc>
          <w:tcPr>
            <w:tcW w:w="1134" w:type="dxa"/>
            <w:shd w:val="clear" w:color="auto" w:fill="auto"/>
            <w:vAlign w:val="center"/>
          </w:tcPr>
          <w:p w14:paraId="243A1C69" w14:textId="77777777" w:rsidR="00E4082E" w:rsidRDefault="00E4082E" w:rsidP="00405B13">
            <w:pPr>
              <w:tabs>
                <w:tab w:val="left" w:pos="0"/>
              </w:tabs>
              <w:jc w:val="center"/>
            </w:pPr>
            <w:r>
              <w:t>0</w:t>
            </w:r>
          </w:p>
        </w:tc>
        <w:tc>
          <w:tcPr>
            <w:tcW w:w="1275" w:type="dxa"/>
            <w:shd w:val="clear" w:color="auto" w:fill="auto"/>
            <w:vAlign w:val="center"/>
          </w:tcPr>
          <w:p w14:paraId="6460B5FE" w14:textId="77777777" w:rsidR="00E4082E" w:rsidRDefault="00E4082E" w:rsidP="00405B13">
            <w:pPr>
              <w:tabs>
                <w:tab w:val="left" w:pos="0"/>
              </w:tabs>
              <w:jc w:val="center"/>
            </w:pPr>
            <w:r>
              <w:t>0,12</w:t>
            </w:r>
          </w:p>
        </w:tc>
      </w:tr>
      <w:tr w:rsidR="00E4082E" w:rsidRPr="00241184" w14:paraId="7D0D1B22" w14:textId="77777777" w:rsidTr="00405B13">
        <w:trPr>
          <w:jc w:val="center"/>
        </w:trPr>
        <w:tc>
          <w:tcPr>
            <w:tcW w:w="567" w:type="dxa"/>
            <w:vMerge/>
            <w:shd w:val="clear" w:color="auto" w:fill="auto"/>
            <w:vAlign w:val="center"/>
          </w:tcPr>
          <w:p w14:paraId="5005B93A" w14:textId="77777777" w:rsidR="00E4082E" w:rsidRDefault="00E4082E" w:rsidP="00405B13">
            <w:pPr>
              <w:tabs>
                <w:tab w:val="left" w:pos="0"/>
              </w:tabs>
              <w:jc w:val="center"/>
            </w:pPr>
          </w:p>
        </w:tc>
        <w:tc>
          <w:tcPr>
            <w:tcW w:w="1838" w:type="dxa"/>
            <w:vMerge/>
            <w:shd w:val="clear" w:color="auto" w:fill="auto"/>
            <w:vAlign w:val="center"/>
          </w:tcPr>
          <w:p w14:paraId="069FC528" w14:textId="77777777" w:rsidR="00E4082E" w:rsidRDefault="00E4082E" w:rsidP="00405B13">
            <w:pPr>
              <w:tabs>
                <w:tab w:val="left" w:pos="0"/>
              </w:tabs>
              <w:jc w:val="center"/>
            </w:pPr>
          </w:p>
        </w:tc>
        <w:tc>
          <w:tcPr>
            <w:tcW w:w="885" w:type="dxa"/>
            <w:shd w:val="clear" w:color="auto" w:fill="auto"/>
          </w:tcPr>
          <w:p w14:paraId="3A5B5644" w14:textId="77777777" w:rsidR="00E4082E" w:rsidRPr="00241184" w:rsidRDefault="00E4082E" w:rsidP="00405B13">
            <w:pPr>
              <w:tabs>
                <w:tab w:val="left" w:pos="0"/>
              </w:tabs>
              <w:jc w:val="center"/>
            </w:pPr>
            <w:r w:rsidRPr="00241184">
              <w:t>20</w:t>
            </w:r>
            <w:r>
              <w:t>23</w:t>
            </w:r>
          </w:p>
        </w:tc>
        <w:tc>
          <w:tcPr>
            <w:tcW w:w="1418" w:type="dxa"/>
            <w:shd w:val="clear" w:color="auto" w:fill="auto"/>
            <w:vAlign w:val="center"/>
          </w:tcPr>
          <w:p w14:paraId="5D093429" w14:textId="77777777" w:rsidR="00E4082E" w:rsidRDefault="00E4082E" w:rsidP="00405B13">
            <w:pPr>
              <w:tabs>
                <w:tab w:val="left" w:pos="0"/>
              </w:tabs>
              <w:jc w:val="center"/>
            </w:pPr>
            <w:r>
              <w:t>х</w:t>
            </w:r>
          </w:p>
        </w:tc>
        <w:tc>
          <w:tcPr>
            <w:tcW w:w="1417" w:type="dxa"/>
            <w:shd w:val="clear" w:color="auto" w:fill="auto"/>
            <w:vAlign w:val="center"/>
          </w:tcPr>
          <w:p w14:paraId="4522F158" w14:textId="77777777" w:rsidR="00E4082E" w:rsidRDefault="00E4082E" w:rsidP="00405B13">
            <w:pPr>
              <w:tabs>
                <w:tab w:val="left" w:pos="0"/>
              </w:tabs>
              <w:jc w:val="center"/>
            </w:pPr>
            <w:r>
              <w:t>1</w:t>
            </w:r>
          </w:p>
        </w:tc>
        <w:tc>
          <w:tcPr>
            <w:tcW w:w="1418" w:type="dxa"/>
            <w:shd w:val="clear" w:color="auto" w:fill="auto"/>
            <w:vAlign w:val="center"/>
          </w:tcPr>
          <w:p w14:paraId="68919EBF" w14:textId="77777777" w:rsidR="00E4082E" w:rsidRDefault="00E4082E" w:rsidP="00405B13">
            <w:pPr>
              <w:tabs>
                <w:tab w:val="left" w:pos="0"/>
              </w:tabs>
              <w:jc w:val="center"/>
            </w:pPr>
            <w:r>
              <w:t>х</w:t>
            </w:r>
          </w:p>
        </w:tc>
        <w:tc>
          <w:tcPr>
            <w:tcW w:w="1134" w:type="dxa"/>
            <w:shd w:val="clear" w:color="auto" w:fill="auto"/>
            <w:vAlign w:val="center"/>
          </w:tcPr>
          <w:p w14:paraId="3584072A" w14:textId="77777777" w:rsidR="00E4082E" w:rsidRDefault="00E4082E" w:rsidP="00405B13">
            <w:pPr>
              <w:tabs>
                <w:tab w:val="left" w:pos="0"/>
              </w:tabs>
              <w:jc w:val="center"/>
            </w:pPr>
            <w:r>
              <w:t>0</w:t>
            </w:r>
          </w:p>
        </w:tc>
        <w:tc>
          <w:tcPr>
            <w:tcW w:w="1275" w:type="dxa"/>
            <w:shd w:val="clear" w:color="auto" w:fill="auto"/>
            <w:vAlign w:val="center"/>
          </w:tcPr>
          <w:p w14:paraId="2513A0D0" w14:textId="77777777" w:rsidR="00E4082E" w:rsidRDefault="00E4082E" w:rsidP="00405B13">
            <w:pPr>
              <w:tabs>
                <w:tab w:val="left" w:pos="0"/>
              </w:tabs>
              <w:jc w:val="center"/>
            </w:pPr>
            <w:r>
              <w:t>0,12</w:t>
            </w:r>
          </w:p>
        </w:tc>
      </w:tr>
      <w:tr w:rsidR="00E4082E" w:rsidRPr="00241184" w14:paraId="3C3C101F" w14:textId="77777777" w:rsidTr="00405B13">
        <w:trPr>
          <w:jc w:val="center"/>
        </w:trPr>
        <w:tc>
          <w:tcPr>
            <w:tcW w:w="567" w:type="dxa"/>
            <w:vMerge w:val="restart"/>
            <w:shd w:val="clear" w:color="auto" w:fill="auto"/>
            <w:vAlign w:val="center"/>
          </w:tcPr>
          <w:p w14:paraId="7AD6E3CE" w14:textId="77777777" w:rsidR="00E4082E" w:rsidRDefault="00E4082E" w:rsidP="00405B13">
            <w:pPr>
              <w:tabs>
                <w:tab w:val="left" w:pos="0"/>
              </w:tabs>
              <w:jc w:val="center"/>
            </w:pPr>
            <w:r>
              <w:t>2.</w:t>
            </w:r>
          </w:p>
        </w:tc>
        <w:tc>
          <w:tcPr>
            <w:tcW w:w="1838" w:type="dxa"/>
            <w:vMerge w:val="restart"/>
            <w:shd w:val="clear" w:color="auto" w:fill="auto"/>
            <w:vAlign w:val="center"/>
          </w:tcPr>
          <w:p w14:paraId="20EE4ACD" w14:textId="77777777" w:rsidR="00E4082E" w:rsidRDefault="00E4082E" w:rsidP="00405B13">
            <w:pPr>
              <w:tabs>
                <w:tab w:val="left" w:pos="0"/>
              </w:tabs>
              <w:jc w:val="center"/>
            </w:pPr>
            <w:proofErr w:type="gramStart"/>
            <w:r>
              <w:t>Транспортиро-вка</w:t>
            </w:r>
            <w:proofErr w:type="gramEnd"/>
            <w:r>
              <w:t xml:space="preserve"> технической воды</w:t>
            </w:r>
          </w:p>
        </w:tc>
        <w:tc>
          <w:tcPr>
            <w:tcW w:w="885" w:type="dxa"/>
            <w:shd w:val="clear" w:color="auto" w:fill="auto"/>
            <w:vAlign w:val="center"/>
          </w:tcPr>
          <w:p w14:paraId="70B862C7" w14:textId="77777777" w:rsidR="00E4082E" w:rsidRPr="00241184" w:rsidRDefault="00E4082E" w:rsidP="00405B13">
            <w:pPr>
              <w:tabs>
                <w:tab w:val="left" w:pos="0"/>
              </w:tabs>
              <w:jc w:val="center"/>
            </w:pPr>
            <w:r>
              <w:t xml:space="preserve">2019 </w:t>
            </w:r>
          </w:p>
        </w:tc>
        <w:tc>
          <w:tcPr>
            <w:tcW w:w="1418" w:type="dxa"/>
            <w:shd w:val="clear" w:color="auto" w:fill="auto"/>
            <w:vAlign w:val="center"/>
          </w:tcPr>
          <w:p w14:paraId="6CB250FF" w14:textId="77777777" w:rsidR="00E4082E" w:rsidRDefault="00E4082E" w:rsidP="00405B13">
            <w:pPr>
              <w:tabs>
                <w:tab w:val="left" w:pos="0"/>
              </w:tabs>
              <w:jc w:val="center"/>
            </w:pPr>
            <w:r>
              <w:t>1358,42</w:t>
            </w:r>
          </w:p>
        </w:tc>
        <w:tc>
          <w:tcPr>
            <w:tcW w:w="1417" w:type="dxa"/>
            <w:shd w:val="clear" w:color="auto" w:fill="auto"/>
            <w:vAlign w:val="center"/>
          </w:tcPr>
          <w:p w14:paraId="0FDA2546" w14:textId="77777777" w:rsidR="00E4082E" w:rsidRPr="00241184" w:rsidRDefault="00E4082E" w:rsidP="00405B13">
            <w:pPr>
              <w:tabs>
                <w:tab w:val="left" w:pos="0"/>
              </w:tabs>
              <w:jc w:val="center"/>
            </w:pPr>
            <w:r>
              <w:t>1</w:t>
            </w:r>
          </w:p>
        </w:tc>
        <w:tc>
          <w:tcPr>
            <w:tcW w:w="1418" w:type="dxa"/>
            <w:shd w:val="clear" w:color="auto" w:fill="auto"/>
            <w:vAlign w:val="center"/>
          </w:tcPr>
          <w:p w14:paraId="3ED4B1CA" w14:textId="77777777" w:rsidR="00E4082E" w:rsidRDefault="00E4082E" w:rsidP="00405B13">
            <w:pPr>
              <w:tabs>
                <w:tab w:val="left" w:pos="0"/>
              </w:tabs>
              <w:jc w:val="center"/>
            </w:pPr>
            <w:r>
              <w:t>х</w:t>
            </w:r>
          </w:p>
        </w:tc>
        <w:tc>
          <w:tcPr>
            <w:tcW w:w="1134" w:type="dxa"/>
            <w:shd w:val="clear" w:color="auto" w:fill="auto"/>
            <w:vAlign w:val="center"/>
          </w:tcPr>
          <w:p w14:paraId="00B5778A" w14:textId="77777777" w:rsidR="00E4082E" w:rsidRDefault="00E4082E" w:rsidP="00405B13">
            <w:pPr>
              <w:tabs>
                <w:tab w:val="left" w:pos="0"/>
              </w:tabs>
              <w:jc w:val="center"/>
            </w:pPr>
            <w:r>
              <w:t>0</w:t>
            </w:r>
          </w:p>
        </w:tc>
        <w:tc>
          <w:tcPr>
            <w:tcW w:w="1275" w:type="dxa"/>
            <w:shd w:val="clear" w:color="auto" w:fill="auto"/>
            <w:vAlign w:val="center"/>
          </w:tcPr>
          <w:p w14:paraId="4CB7A4DA" w14:textId="77777777" w:rsidR="00E4082E" w:rsidRDefault="00E4082E" w:rsidP="00405B13">
            <w:pPr>
              <w:tabs>
                <w:tab w:val="left" w:pos="0"/>
              </w:tabs>
              <w:jc w:val="center"/>
            </w:pPr>
            <w:r>
              <w:t>0,89</w:t>
            </w:r>
          </w:p>
        </w:tc>
      </w:tr>
      <w:tr w:rsidR="00E4082E" w:rsidRPr="00241184" w14:paraId="05D030A5" w14:textId="77777777" w:rsidTr="00405B13">
        <w:trPr>
          <w:jc w:val="center"/>
        </w:trPr>
        <w:tc>
          <w:tcPr>
            <w:tcW w:w="567" w:type="dxa"/>
            <w:vMerge/>
            <w:shd w:val="clear" w:color="auto" w:fill="auto"/>
            <w:vAlign w:val="center"/>
          </w:tcPr>
          <w:p w14:paraId="67433ACB" w14:textId="77777777" w:rsidR="00E4082E" w:rsidRDefault="00E4082E" w:rsidP="00405B13">
            <w:pPr>
              <w:tabs>
                <w:tab w:val="left" w:pos="0"/>
              </w:tabs>
              <w:jc w:val="center"/>
            </w:pPr>
          </w:p>
        </w:tc>
        <w:tc>
          <w:tcPr>
            <w:tcW w:w="1838" w:type="dxa"/>
            <w:vMerge/>
            <w:shd w:val="clear" w:color="auto" w:fill="auto"/>
            <w:vAlign w:val="center"/>
          </w:tcPr>
          <w:p w14:paraId="19336D2B" w14:textId="77777777" w:rsidR="00E4082E" w:rsidRDefault="00E4082E" w:rsidP="00405B13">
            <w:pPr>
              <w:tabs>
                <w:tab w:val="left" w:pos="0"/>
              </w:tabs>
              <w:jc w:val="center"/>
            </w:pPr>
          </w:p>
        </w:tc>
        <w:tc>
          <w:tcPr>
            <w:tcW w:w="885" w:type="dxa"/>
            <w:shd w:val="clear" w:color="auto" w:fill="auto"/>
          </w:tcPr>
          <w:p w14:paraId="64EFC1EB" w14:textId="77777777" w:rsidR="00E4082E" w:rsidRPr="00241184" w:rsidRDefault="00E4082E" w:rsidP="00405B13">
            <w:pPr>
              <w:tabs>
                <w:tab w:val="left" w:pos="0"/>
              </w:tabs>
              <w:jc w:val="center"/>
            </w:pPr>
            <w:r w:rsidRPr="00241184">
              <w:t>20</w:t>
            </w:r>
            <w:r>
              <w:t>20</w:t>
            </w:r>
          </w:p>
        </w:tc>
        <w:tc>
          <w:tcPr>
            <w:tcW w:w="1418" w:type="dxa"/>
            <w:shd w:val="clear" w:color="auto" w:fill="auto"/>
            <w:vAlign w:val="center"/>
          </w:tcPr>
          <w:p w14:paraId="5CEF3028" w14:textId="77777777" w:rsidR="00E4082E" w:rsidRDefault="00E4082E" w:rsidP="00405B13">
            <w:pPr>
              <w:tabs>
                <w:tab w:val="left" w:pos="0"/>
              </w:tabs>
              <w:jc w:val="center"/>
            </w:pPr>
            <w:r>
              <w:t>х</w:t>
            </w:r>
          </w:p>
        </w:tc>
        <w:tc>
          <w:tcPr>
            <w:tcW w:w="1417" w:type="dxa"/>
            <w:shd w:val="clear" w:color="auto" w:fill="auto"/>
            <w:vAlign w:val="center"/>
          </w:tcPr>
          <w:p w14:paraId="5F175BED" w14:textId="77777777" w:rsidR="00E4082E" w:rsidRDefault="00E4082E" w:rsidP="00405B13">
            <w:pPr>
              <w:tabs>
                <w:tab w:val="left" w:pos="0"/>
              </w:tabs>
              <w:jc w:val="center"/>
            </w:pPr>
            <w:r>
              <w:t>1</w:t>
            </w:r>
          </w:p>
        </w:tc>
        <w:tc>
          <w:tcPr>
            <w:tcW w:w="1418" w:type="dxa"/>
            <w:shd w:val="clear" w:color="auto" w:fill="auto"/>
            <w:vAlign w:val="center"/>
          </w:tcPr>
          <w:p w14:paraId="1E2E746F" w14:textId="77777777" w:rsidR="00E4082E" w:rsidRDefault="00E4082E" w:rsidP="00405B13">
            <w:pPr>
              <w:tabs>
                <w:tab w:val="left" w:pos="0"/>
              </w:tabs>
              <w:jc w:val="center"/>
            </w:pPr>
            <w:r>
              <w:t>х</w:t>
            </w:r>
          </w:p>
        </w:tc>
        <w:tc>
          <w:tcPr>
            <w:tcW w:w="1134" w:type="dxa"/>
            <w:shd w:val="clear" w:color="auto" w:fill="auto"/>
            <w:vAlign w:val="center"/>
          </w:tcPr>
          <w:p w14:paraId="773577EC" w14:textId="77777777" w:rsidR="00E4082E" w:rsidRDefault="00E4082E" w:rsidP="00405B13">
            <w:pPr>
              <w:tabs>
                <w:tab w:val="left" w:pos="0"/>
              </w:tabs>
              <w:jc w:val="center"/>
            </w:pPr>
            <w:r>
              <w:t>0</w:t>
            </w:r>
          </w:p>
        </w:tc>
        <w:tc>
          <w:tcPr>
            <w:tcW w:w="1275" w:type="dxa"/>
            <w:shd w:val="clear" w:color="auto" w:fill="auto"/>
            <w:vAlign w:val="center"/>
          </w:tcPr>
          <w:p w14:paraId="5946A260" w14:textId="77777777" w:rsidR="00E4082E" w:rsidRDefault="00E4082E" w:rsidP="00405B13">
            <w:pPr>
              <w:tabs>
                <w:tab w:val="left" w:pos="0"/>
              </w:tabs>
              <w:jc w:val="center"/>
            </w:pPr>
            <w:r>
              <w:t>0,89</w:t>
            </w:r>
          </w:p>
        </w:tc>
      </w:tr>
      <w:tr w:rsidR="00E4082E" w:rsidRPr="00241184" w14:paraId="4B657086" w14:textId="77777777" w:rsidTr="00405B13">
        <w:trPr>
          <w:jc w:val="center"/>
        </w:trPr>
        <w:tc>
          <w:tcPr>
            <w:tcW w:w="567" w:type="dxa"/>
            <w:vMerge/>
            <w:shd w:val="clear" w:color="auto" w:fill="auto"/>
            <w:vAlign w:val="center"/>
          </w:tcPr>
          <w:p w14:paraId="1EE6CF68" w14:textId="77777777" w:rsidR="00E4082E" w:rsidRDefault="00E4082E" w:rsidP="00405B13">
            <w:pPr>
              <w:tabs>
                <w:tab w:val="left" w:pos="0"/>
              </w:tabs>
              <w:jc w:val="center"/>
            </w:pPr>
          </w:p>
        </w:tc>
        <w:tc>
          <w:tcPr>
            <w:tcW w:w="1838" w:type="dxa"/>
            <w:vMerge/>
            <w:shd w:val="clear" w:color="auto" w:fill="auto"/>
            <w:vAlign w:val="center"/>
          </w:tcPr>
          <w:p w14:paraId="17AF9BBB" w14:textId="77777777" w:rsidR="00E4082E" w:rsidRDefault="00E4082E" w:rsidP="00405B13">
            <w:pPr>
              <w:tabs>
                <w:tab w:val="left" w:pos="0"/>
              </w:tabs>
              <w:jc w:val="center"/>
            </w:pPr>
          </w:p>
        </w:tc>
        <w:tc>
          <w:tcPr>
            <w:tcW w:w="885" w:type="dxa"/>
            <w:shd w:val="clear" w:color="auto" w:fill="auto"/>
          </w:tcPr>
          <w:p w14:paraId="46F60B55" w14:textId="77777777" w:rsidR="00E4082E" w:rsidRPr="00241184" w:rsidRDefault="00E4082E" w:rsidP="00405B13">
            <w:pPr>
              <w:tabs>
                <w:tab w:val="left" w:pos="0"/>
              </w:tabs>
              <w:jc w:val="center"/>
            </w:pPr>
            <w:r w:rsidRPr="00241184">
              <w:t>20</w:t>
            </w:r>
            <w:r>
              <w:t>21</w:t>
            </w:r>
          </w:p>
        </w:tc>
        <w:tc>
          <w:tcPr>
            <w:tcW w:w="1418" w:type="dxa"/>
            <w:shd w:val="clear" w:color="auto" w:fill="auto"/>
            <w:vAlign w:val="center"/>
          </w:tcPr>
          <w:p w14:paraId="681D90C5" w14:textId="77777777" w:rsidR="00E4082E" w:rsidRDefault="00E4082E" w:rsidP="00405B13">
            <w:pPr>
              <w:tabs>
                <w:tab w:val="left" w:pos="0"/>
              </w:tabs>
              <w:jc w:val="center"/>
            </w:pPr>
            <w:r>
              <w:t>х</w:t>
            </w:r>
          </w:p>
        </w:tc>
        <w:tc>
          <w:tcPr>
            <w:tcW w:w="1417" w:type="dxa"/>
            <w:shd w:val="clear" w:color="auto" w:fill="auto"/>
            <w:vAlign w:val="center"/>
          </w:tcPr>
          <w:p w14:paraId="5147CE0D" w14:textId="77777777" w:rsidR="00E4082E" w:rsidRDefault="00E4082E" w:rsidP="00405B13">
            <w:pPr>
              <w:tabs>
                <w:tab w:val="left" w:pos="0"/>
              </w:tabs>
              <w:jc w:val="center"/>
            </w:pPr>
            <w:r>
              <w:t>1</w:t>
            </w:r>
          </w:p>
        </w:tc>
        <w:tc>
          <w:tcPr>
            <w:tcW w:w="1418" w:type="dxa"/>
            <w:shd w:val="clear" w:color="auto" w:fill="auto"/>
            <w:vAlign w:val="center"/>
          </w:tcPr>
          <w:p w14:paraId="4AB8A58F" w14:textId="77777777" w:rsidR="00E4082E" w:rsidRDefault="00E4082E" w:rsidP="00405B13">
            <w:pPr>
              <w:tabs>
                <w:tab w:val="left" w:pos="0"/>
              </w:tabs>
              <w:jc w:val="center"/>
            </w:pPr>
            <w:r>
              <w:t>х</w:t>
            </w:r>
          </w:p>
        </w:tc>
        <w:tc>
          <w:tcPr>
            <w:tcW w:w="1134" w:type="dxa"/>
            <w:shd w:val="clear" w:color="auto" w:fill="auto"/>
            <w:vAlign w:val="center"/>
          </w:tcPr>
          <w:p w14:paraId="28B43AD0" w14:textId="77777777" w:rsidR="00E4082E" w:rsidRDefault="00E4082E" w:rsidP="00405B13">
            <w:pPr>
              <w:tabs>
                <w:tab w:val="left" w:pos="0"/>
              </w:tabs>
              <w:jc w:val="center"/>
            </w:pPr>
            <w:r>
              <w:t>0</w:t>
            </w:r>
          </w:p>
        </w:tc>
        <w:tc>
          <w:tcPr>
            <w:tcW w:w="1275" w:type="dxa"/>
            <w:shd w:val="clear" w:color="auto" w:fill="auto"/>
            <w:vAlign w:val="center"/>
          </w:tcPr>
          <w:p w14:paraId="25410B91" w14:textId="77777777" w:rsidR="00E4082E" w:rsidRDefault="00E4082E" w:rsidP="00405B13">
            <w:pPr>
              <w:tabs>
                <w:tab w:val="left" w:pos="0"/>
              </w:tabs>
              <w:jc w:val="center"/>
            </w:pPr>
            <w:r>
              <w:t>0,89</w:t>
            </w:r>
          </w:p>
        </w:tc>
      </w:tr>
      <w:tr w:rsidR="00E4082E" w:rsidRPr="00241184" w14:paraId="110AD464" w14:textId="77777777" w:rsidTr="00405B13">
        <w:trPr>
          <w:jc w:val="center"/>
        </w:trPr>
        <w:tc>
          <w:tcPr>
            <w:tcW w:w="567" w:type="dxa"/>
            <w:vMerge/>
            <w:shd w:val="clear" w:color="auto" w:fill="auto"/>
            <w:vAlign w:val="center"/>
          </w:tcPr>
          <w:p w14:paraId="0D9A9D06" w14:textId="77777777" w:rsidR="00E4082E" w:rsidRDefault="00E4082E" w:rsidP="00405B13">
            <w:pPr>
              <w:tabs>
                <w:tab w:val="left" w:pos="0"/>
              </w:tabs>
              <w:jc w:val="center"/>
            </w:pPr>
          </w:p>
        </w:tc>
        <w:tc>
          <w:tcPr>
            <w:tcW w:w="1838" w:type="dxa"/>
            <w:vMerge/>
            <w:shd w:val="clear" w:color="auto" w:fill="auto"/>
            <w:vAlign w:val="center"/>
          </w:tcPr>
          <w:p w14:paraId="7F86A892" w14:textId="77777777" w:rsidR="00E4082E" w:rsidRDefault="00E4082E" w:rsidP="00405B13">
            <w:pPr>
              <w:tabs>
                <w:tab w:val="left" w:pos="0"/>
              </w:tabs>
              <w:jc w:val="center"/>
            </w:pPr>
          </w:p>
        </w:tc>
        <w:tc>
          <w:tcPr>
            <w:tcW w:w="885" w:type="dxa"/>
            <w:shd w:val="clear" w:color="auto" w:fill="auto"/>
          </w:tcPr>
          <w:p w14:paraId="6BFDEE7C" w14:textId="77777777" w:rsidR="00E4082E" w:rsidRPr="00241184" w:rsidRDefault="00E4082E" w:rsidP="00405B13">
            <w:pPr>
              <w:tabs>
                <w:tab w:val="left" w:pos="0"/>
              </w:tabs>
              <w:jc w:val="center"/>
            </w:pPr>
            <w:r>
              <w:t>2022</w:t>
            </w:r>
          </w:p>
        </w:tc>
        <w:tc>
          <w:tcPr>
            <w:tcW w:w="1418" w:type="dxa"/>
            <w:shd w:val="clear" w:color="auto" w:fill="auto"/>
            <w:vAlign w:val="center"/>
          </w:tcPr>
          <w:p w14:paraId="07B2F839" w14:textId="77777777" w:rsidR="00E4082E" w:rsidRDefault="00E4082E" w:rsidP="00405B13">
            <w:pPr>
              <w:tabs>
                <w:tab w:val="left" w:pos="0"/>
              </w:tabs>
              <w:jc w:val="center"/>
            </w:pPr>
            <w:r>
              <w:t>х</w:t>
            </w:r>
          </w:p>
        </w:tc>
        <w:tc>
          <w:tcPr>
            <w:tcW w:w="1417" w:type="dxa"/>
            <w:shd w:val="clear" w:color="auto" w:fill="auto"/>
            <w:vAlign w:val="center"/>
          </w:tcPr>
          <w:p w14:paraId="77E948D8" w14:textId="77777777" w:rsidR="00E4082E" w:rsidRDefault="00E4082E" w:rsidP="00405B13">
            <w:pPr>
              <w:tabs>
                <w:tab w:val="left" w:pos="0"/>
              </w:tabs>
              <w:jc w:val="center"/>
            </w:pPr>
            <w:r>
              <w:t>1</w:t>
            </w:r>
          </w:p>
        </w:tc>
        <w:tc>
          <w:tcPr>
            <w:tcW w:w="1418" w:type="dxa"/>
            <w:shd w:val="clear" w:color="auto" w:fill="auto"/>
            <w:vAlign w:val="center"/>
          </w:tcPr>
          <w:p w14:paraId="4B9C71C4" w14:textId="77777777" w:rsidR="00E4082E" w:rsidRDefault="00E4082E" w:rsidP="00405B13">
            <w:pPr>
              <w:tabs>
                <w:tab w:val="left" w:pos="0"/>
              </w:tabs>
              <w:jc w:val="center"/>
            </w:pPr>
            <w:r>
              <w:t>х</w:t>
            </w:r>
          </w:p>
        </w:tc>
        <w:tc>
          <w:tcPr>
            <w:tcW w:w="1134" w:type="dxa"/>
            <w:shd w:val="clear" w:color="auto" w:fill="auto"/>
            <w:vAlign w:val="center"/>
          </w:tcPr>
          <w:p w14:paraId="4BC54A3D" w14:textId="77777777" w:rsidR="00E4082E" w:rsidRDefault="00E4082E" w:rsidP="00405B13">
            <w:pPr>
              <w:tabs>
                <w:tab w:val="left" w:pos="0"/>
              </w:tabs>
              <w:jc w:val="center"/>
            </w:pPr>
            <w:r>
              <w:t>0</w:t>
            </w:r>
          </w:p>
        </w:tc>
        <w:tc>
          <w:tcPr>
            <w:tcW w:w="1275" w:type="dxa"/>
            <w:shd w:val="clear" w:color="auto" w:fill="auto"/>
            <w:vAlign w:val="center"/>
          </w:tcPr>
          <w:p w14:paraId="6ABDDE6C" w14:textId="77777777" w:rsidR="00E4082E" w:rsidRDefault="00E4082E" w:rsidP="00405B13">
            <w:pPr>
              <w:tabs>
                <w:tab w:val="left" w:pos="0"/>
              </w:tabs>
              <w:jc w:val="center"/>
            </w:pPr>
            <w:r>
              <w:t>0,89</w:t>
            </w:r>
          </w:p>
        </w:tc>
      </w:tr>
      <w:tr w:rsidR="00E4082E" w:rsidRPr="00241184" w14:paraId="28EDDDB6" w14:textId="77777777" w:rsidTr="00405B13">
        <w:trPr>
          <w:jc w:val="center"/>
        </w:trPr>
        <w:tc>
          <w:tcPr>
            <w:tcW w:w="567" w:type="dxa"/>
            <w:vMerge/>
            <w:shd w:val="clear" w:color="auto" w:fill="auto"/>
            <w:vAlign w:val="center"/>
          </w:tcPr>
          <w:p w14:paraId="6782BD2B" w14:textId="77777777" w:rsidR="00E4082E" w:rsidRDefault="00E4082E" w:rsidP="00405B13">
            <w:pPr>
              <w:tabs>
                <w:tab w:val="left" w:pos="0"/>
              </w:tabs>
              <w:jc w:val="center"/>
            </w:pPr>
          </w:p>
        </w:tc>
        <w:tc>
          <w:tcPr>
            <w:tcW w:w="1838" w:type="dxa"/>
            <w:vMerge/>
            <w:shd w:val="clear" w:color="auto" w:fill="auto"/>
            <w:vAlign w:val="center"/>
          </w:tcPr>
          <w:p w14:paraId="1DA00758" w14:textId="77777777" w:rsidR="00E4082E" w:rsidRDefault="00E4082E" w:rsidP="00405B13">
            <w:pPr>
              <w:tabs>
                <w:tab w:val="left" w:pos="0"/>
              </w:tabs>
              <w:jc w:val="center"/>
            </w:pPr>
          </w:p>
        </w:tc>
        <w:tc>
          <w:tcPr>
            <w:tcW w:w="885" w:type="dxa"/>
            <w:shd w:val="clear" w:color="auto" w:fill="auto"/>
          </w:tcPr>
          <w:p w14:paraId="1F4683F4" w14:textId="77777777" w:rsidR="00E4082E" w:rsidRPr="00241184" w:rsidRDefault="00E4082E" w:rsidP="00405B13">
            <w:pPr>
              <w:tabs>
                <w:tab w:val="left" w:pos="0"/>
              </w:tabs>
              <w:jc w:val="center"/>
            </w:pPr>
            <w:r w:rsidRPr="00241184">
              <w:t>20</w:t>
            </w:r>
            <w:r>
              <w:t>23</w:t>
            </w:r>
          </w:p>
        </w:tc>
        <w:tc>
          <w:tcPr>
            <w:tcW w:w="1418" w:type="dxa"/>
            <w:shd w:val="clear" w:color="auto" w:fill="auto"/>
            <w:vAlign w:val="center"/>
          </w:tcPr>
          <w:p w14:paraId="6F40D7F8" w14:textId="77777777" w:rsidR="00E4082E" w:rsidRDefault="00E4082E" w:rsidP="00405B13">
            <w:pPr>
              <w:tabs>
                <w:tab w:val="left" w:pos="0"/>
              </w:tabs>
              <w:jc w:val="center"/>
            </w:pPr>
            <w:r>
              <w:t>х</w:t>
            </w:r>
          </w:p>
        </w:tc>
        <w:tc>
          <w:tcPr>
            <w:tcW w:w="1417" w:type="dxa"/>
            <w:shd w:val="clear" w:color="auto" w:fill="auto"/>
            <w:vAlign w:val="center"/>
          </w:tcPr>
          <w:p w14:paraId="25AA2501" w14:textId="77777777" w:rsidR="00E4082E" w:rsidRDefault="00E4082E" w:rsidP="00405B13">
            <w:pPr>
              <w:tabs>
                <w:tab w:val="left" w:pos="0"/>
              </w:tabs>
              <w:jc w:val="center"/>
            </w:pPr>
            <w:r>
              <w:t>1</w:t>
            </w:r>
          </w:p>
        </w:tc>
        <w:tc>
          <w:tcPr>
            <w:tcW w:w="1418" w:type="dxa"/>
            <w:shd w:val="clear" w:color="auto" w:fill="auto"/>
            <w:vAlign w:val="center"/>
          </w:tcPr>
          <w:p w14:paraId="0B5A5E06" w14:textId="77777777" w:rsidR="00E4082E" w:rsidRDefault="00E4082E" w:rsidP="00405B13">
            <w:pPr>
              <w:tabs>
                <w:tab w:val="left" w:pos="0"/>
              </w:tabs>
              <w:jc w:val="center"/>
            </w:pPr>
            <w:r>
              <w:t>х</w:t>
            </w:r>
          </w:p>
        </w:tc>
        <w:tc>
          <w:tcPr>
            <w:tcW w:w="1134" w:type="dxa"/>
            <w:shd w:val="clear" w:color="auto" w:fill="auto"/>
            <w:vAlign w:val="center"/>
          </w:tcPr>
          <w:p w14:paraId="24D5CAAC" w14:textId="77777777" w:rsidR="00E4082E" w:rsidRDefault="00E4082E" w:rsidP="00405B13">
            <w:pPr>
              <w:tabs>
                <w:tab w:val="left" w:pos="0"/>
              </w:tabs>
              <w:jc w:val="center"/>
            </w:pPr>
            <w:r>
              <w:t>0</w:t>
            </w:r>
          </w:p>
        </w:tc>
        <w:tc>
          <w:tcPr>
            <w:tcW w:w="1275" w:type="dxa"/>
            <w:shd w:val="clear" w:color="auto" w:fill="auto"/>
            <w:vAlign w:val="center"/>
          </w:tcPr>
          <w:p w14:paraId="38CCEEB1" w14:textId="77777777" w:rsidR="00E4082E" w:rsidRDefault="00E4082E" w:rsidP="00405B13">
            <w:pPr>
              <w:tabs>
                <w:tab w:val="left" w:pos="0"/>
              </w:tabs>
              <w:jc w:val="center"/>
            </w:pPr>
            <w:r>
              <w:t>0,89</w:t>
            </w:r>
          </w:p>
        </w:tc>
      </w:tr>
      <w:tr w:rsidR="00E4082E" w:rsidRPr="00241184" w14:paraId="59A8F045" w14:textId="77777777" w:rsidTr="00405B13">
        <w:trPr>
          <w:jc w:val="center"/>
        </w:trPr>
        <w:tc>
          <w:tcPr>
            <w:tcW w:w="567" w:type="dxa"/>
            <w:vMerge w:val="restart"/>
            <w:shd w:val="clear" w:color="auto" w:fill="auto"/>
            <w:vAlign w:val="center"/>
          </w:tcPr>
          <w:p w14:paraId="485F47B0" w14:textId="77777777" w:rsidR="00E4082E" w:rsidRPr="00241184" w:rsidRDefault="00E4082E" w:rsidP="00405B13">
            <w:pPr>
              <w:tabs>
                <w:tab w:val="left" w:pos="0"/>
              </w:tabs>
              <w:jc w:val="center"/>
            </w:pPr>
            <w:r>
              <w:t>3</w:t>
            </w:r>
            <w:r w:rsidRPr="00241184">
              <w:t>.</w:t>
            </w:r>
          </w:p>
        </w:tc>
        <w:tc>
          <w:tcPr>
            <w:tcW w:w="1838" w:type="dxa"/>
            <w:vMerge w:val="restart"/>
            <w:shd w:val="clear" w:color="auto" w:fill="auto"/>
            <w:vAlign w:val="center"/>
          </w:tcPr>
          <w:p w14:paraId="0A4E0A1A" w14:textId="77777777" w:rsidR="00E4082E" w:rsidRPr="00241184" w:rsidRDefault="00E4082E" w:rsidP="00405B13">
            <w:pPr>
              <w:tabs>
                <w:tab w:val="left" w:pos="0"/>
              </w:tabs>
            </w:pPr>
            <w:proofErr w:type="gramStart"/>
            <w:r>
              <w:t>Транспортиро-вка</w:t>
            </w:r>
            <w:proofErr w:type="gramEnd"/>
            <w:r>
              <w:t xml:space="preserve"> сточных вод</w:t>
            </w:r>
          </w:p>
        </w:tc>
        <w:tc>
          <w:tcPr>
            <w:tcW w:w="885" w:type="dxa"/>
            <w:shd w:val="clear" w:color="auto" w:fill="auto"/>
          </w:tcPr>
          <w:p w14:paraId="6EE62EC8" w14:textId="77777777" w:rsidR="00E4082E" w:rsidRDefault="00E4082E" w:rsidP="00405B13">
            <w:pPr>
              <w:tabs>
                <w:tab w:val="left" w:pos="0"/>
              </w:tabs>
              <w:jc w:val="center"/>
            </w:pPr>
            <w:r>
              <w:t>2019</w:t>
            </w:r>
          </w:p>
        </w:tc>
        <w:tc>
          <w:tcPr>
            <w:tcW w:w="1418" w:type="dxa"/>
            <w:shd w:val="clear" w:color="auto" w:fill="auto"/>
            <w:vAlign w:val="center"/>
          </w:tcPr>
          <w:p w14:paraId="0F9D965C" w14:textId="77777777" w:rsidR="00E4082E" w:rsidRDefault="00E4082E" w:rsidP="00405B13">
            <w:pPr>
              <w:tabs>
                <w:tab w:val="left" w:pos="0"/>
              </w:tabs>
              <w:jc w:val="center"/>
            </w:pPr>
            <w:r>
              <w:t>5295,52</w:t>
            </w:r>
          </w:p>
        </w:tc>
        <w:tc>
          <w:tcPr>
            <w:tcW w:w="1417" w:type="dxa"/>
            <w:shd w:val="clear" w:color="auto" w:fill="auto"/>
            <w:vAlign w:val="center"/>
          </w:tcPr>
          <w:p w14:paraId="2B9E09E3" w14:textId="77777777" w:rsidR="00E4082E" w:rsidRDefault="00E4082E" w:rsidP="00405B13">
            <w:pPr>
              <w:tabs>
                <w:tab w:val="left" w:pos="0"/>
              </w:tabs>
              <w:jc w:val="center"/>
            </w:pPr>
            <w:r>
              <w:t>1</w:t>
            </w:r>
          </w:p>
        </w:tc>
        <w:tc>
          <w:tcPr>
            <w:tcW w:w="1418" w:type="dxa"/>
            <w:shd w:val="clear" w:color="auto" w:fill="auto"/>
            <w:vAlign w:val="center"/>
          </w:tcPr>
          <w:p w14:paraId="68EE015C" w14:textId="77777777" w:rsidR="00E4082E" w:rsidRDefault="00E4082E" w:rsidP="00405B13">
            <w:pPr>
              <w:tabs>
                <w:tab w:val="left" w:pos="0"/>
              </w:tabs>
              <w:jc w:val="center"/>
            </w:pPr>
            <w:r>
              <w:t>х</w:t>
            </w:r>
          </w:p>
        </w:tc>
        <w:tc>
          <w:tcPr>
            <w:tcW w:w="1134" w:type="dxa"/>
            <w:shd w:val="clear" w:color="auto" w:fill="auto"/>
            <w:vAlign w:val="center"/>
          </w:tcPr>
          <w:p w14:paraId="0DB71399" w14:textId="77777777" w:rsidR="00E4082E" w:rsidRDefault="00E4082E" w:rsidP="00405B13">
            <w:pPr>
              <w:tabs>
                <w:tab w:val="left" w:pos="0"/>
              </w:tabs>
              <w:jc w:val="center"/>
            </w:pPr>
            <w:r>
              <w:t>х</w:t>
            </w:r>
          </w:p>
        </w:tc>
        <w:tc>
          <w:tcPr>
            <w:tcW w:w="1275" w:type="dxa"/>
            <w:shd w:val="clear" w:color="auto" w:fill="auto"/>
            <w:vAlign w:val="center"/>
          </w:tcPr>
          <w:p w14:paraId="43777AA5" w14:textId="77777777" w:rsidR="00E4082E" w:rsidRDefault="00E4082E" w:rsidP="00405B13">
            <w:pPr>
              <w:tabs>
                <w:tab w:val="left" w:pos="0"/>
              </w:tabs>
              <w:jc w:val="center"/>
            </w:pPr>
            <w:r>
              <w:t>0,40</w:t>
            </w:r>
          </w:p>
        </w:tc>
      </w:tr>
      <w:tr w:rsidR="00E4082E" w:rsidRPr="00241184" w14:paraId="061783C9" w14:textId="77777777" w:rsidTr="00405B13">
        <w:trPr>
          <w:jc w:val="center"/>
        </w:trPr>
        <w:tc>
          <w:tcPr>
            <w:tcW w:w="567" w:type="dxa"/>
            <w:vMerge/>
            <w:shd w:val="clear" w:color="auto" w:fill="auto"/>
            <w:vAlign w:val="center"/>
          </w:tcPr>
          <w:p w14:paraId="41166939" w14:textId="77777777" w:rsidR="00E4082E" w:rsidRDefault="00E4082E" w:rsidP="00405B13">
            <w:pPr>
              <w:tabs>
                <w:tab w:val="left" w:pos="0"/>
              </w:tabs>
              <w:jc w:val="center"/>
            </w:pPr>
          </w:p>
        </w:tc>
        <w:tc>
          <w:tcPr>
            <w:tcW w:w="1838" w:type="dxa"/>
            <w:vMerge/>
            <w:shd w:val="clear" w:color="auto" w:fill="auto"/>
            <w:vAlign w:val="center"/>
          </w:tcPr>
          <w:p w14:paraId="13CF879A" w14:textId="77777777" w:rsidR="00E4082E" w:rsidRDefault="00E4082E" w:rsidP="00405B13">
            <w:pPr>
              <w:tabs>
                <w:tab w:val="left" w:pos="0"/>
              </w:tabs>
              <w:jc w:val="center"/>
            </w:pPr>
          </w:p>
        </w:tc>
        <w:tc>
          <w:tcPr>
            <w:tcW w:w="885" w:type="dxa"/>
            <w:shd w:val="clear" w:color="auto" w:fill="auto"/>
          </w:tcPr>
          <w:p w14:paraId="1B91D4E5" w14:textId="77777777" w:rsidR="00E4082E" w:rsidRPr="00241184" w:rsidRDefault="00E4082E" w:rsidP="00405B13">
            <w:pPr>
              <w:tabs>
                <w:tab w:val="left" w:pos="0"/>
              </w:tabs>
              <w:jc w:val="center"/>
            </w:pPr>
            <w:r w:rsidRPr="00241184">
              <w:t>20</w:t>
            </w:r>
            <w:r>
              <w:t>20</w:t>
            </w:r>
          </w:p>
        </w:tc>
        <w:tc>
          <w:tcPr>
            <w:tcW w:w="1418" w:type="dxa"/>
            <w:shd w:val="clear" w:color="auto" w:fill="auto"/>
            <w:vAlign w:val="center"/>
          </w:tcPr>
          <w:p w14:paraId="44A126A3" w14:textId="77777777" w:rsidR="00E4082E" w:rsidRDefault="00E4082E" w:rsidP="00405B13">
            <w:pPr>
              <w:tabs>
                <w:tab w:val="left" w:pos="0"/>
              </w:tabs>
              <w:jc w:val="center"/>
            </w:pPr>
            <w:r>
              <w:t>х</w:t>
            </w:r>
          </w:p>
        </w:tc>
        <w:tc>
          <w:tcPr>
            <w:tcW w:w="1417" w:type="dxa"/>
            <w:shd w:val="clear" w:color="auto" w:fill="auto"/>
            <w:vAlign w:val="center"/>
          </w:tcPr>
          <w:p w14:paraId="7554260F" w14:textId="77777777" w:rsidR="00E4082E" w:rsidRDefault="00E4082E" w:rsidP="00405B13">
            <w:pPr>
              <w:tabs>
                <w:tab w:val="left" w:pos="0"/>
              </w:tabs>
              <w:jc w:val="center"/>
            </w:pPr>
            <w:r>
              <w:t>1</w:t>
            </w:r>
          </w:p>
        </w:tc>
        <w:tc>
          <w:tcPr>
            <w:tcW w:w="1418" w:type="dxa"/>
            <w:shd w:val="clear" w:color="auto" w:fill="auto"/>
            <w:vAlign w:val="center"/>
          </w:tcPr>
          <w:p w14:paraId="38450E67" w14:textId="77777777" w:rsidR="00E4082E" w:rsidRDefault="00E4082E" w:rsidP="00405B13">
            <w:pPr>
              <w:tabs>
                <w:tab w:val="left" w:pos="0"/>
              </w:tabs>
              <w:jc w:val="center"/>
            </w:pPr>
            <w:r>
              <w:t>х</w:t>
            </w:r>
          </w:p>
        </w:tc>
        <w:tc>
          <w:tcPr>
            <w:tcW w:w="1134" w:type="dxa"/>
            <w:shd w:val="clear" w:color="auto" w:fill="auto"/>
            <w:vAlign w:val="center"/>
          </w:tcPr>
          <w:p w14:paraId="4C46501F" w14:textId="77777777" w:rsidR="00E4082E" w:rsidRDefault="00E4082E" w:rsidP="00405B13">
            <w:pPr>
              <w:tabs>
                <w:tab w:val="left" w:pos="0"/>
              </w:tabs>
              <w:jc w:val="center"/>
            </w:pPr>
            <w:r>
              <w:t>х</w:t>
            </w:r>
          </w:p>
        </w:tc>
        <w:tc>
          <w:tcPr>
            <w:tcW w:w="1275" w:type="dxa"/>
            <w:shd w:val="clear" w:color="auto" w:fill="auto"/>
            <w:vAlign w:val="center"/>
          </w:tcPr>
          <w:p w14:paraId="407C92C6" w14:textId="77777777" w:rsidR="00E4082E" w:rsidRDefault="00E4082E" w:rsidP="00405B13">
            <w:pPr>
              <w:tabs>
                <w:tab w:val="left" w:pos="0"/>
              </w:tabs>
              <w:jc w:val="center"/>
            </w:pPr>
            <w:r>
              <w:t>0,40</w:t>
            </w:r>
          </w:p>
        </w:tc>
      </w:tr>
      <w:tr w:rsidR="00E4082E" w:rsidRPr="00241184" w14:paraId="19D3B3CE" w14:textId="77777777" w:rsidTr="00405B13">
        <w:trPr>
          <w:jc w:val="center"/>
        </w:trPr>
        <w:tc>
          <w:tcPr>
            <w:tcW w:w="567" w:type="dxa"/>
            <w:vMerge/>
            <w:shd w:val="clear" w:color="auto" w:fill="auto"/>
            <w:vAlign w:val="center"/>
          </w:tcPr>
          <w:p w14:paraId="4F275EEE" w14:textId="77777777" w:rsidR="00E4082E" w:rsidRDefault="00E4082E" w:rsidP="00405B13">
            <w:pPr>
              <w:tabs>
                <w:tab w:val="left" w:pos="0"/>
              </w:tabs>
              <w:jc w:val="center"/>
            </w:pPr>
          </w:p>
        </w:tc>
        <w:tc>
          <w:tcPr>
            <w:tcW w:w="1838" w:type="dxa"/>
            <w:vMerge/>
            <w:shd w:val="clear" w:color="auto" w:fill="auto"/>
            <w:vAlign w:val="center"/>
          </w:tcPr>
          <w:p w14:paraId="3471B10B" w14:textId="77777777" w:rsidR="00E4082E" w:rsidRDefault="00E4082E" w:rsidP="00405B13">
            <w:pPr>
              <w:tabs>
                <w:tab w:val="left" w:pos="0"/>
              </w:tabs>
              <w:jc w:val="center"/>
            </w:pPr>
          </w:p>
        </w:tc>
        <w:tc>
          <w:tcPr>
            <w:tcW w:w="885" w:type="dxa"/>
            <w:shd w:val="clear" w:color="auto" w:fill="auto"/>
          </w:tcPr>
          <w:p w14:paraId="08A1D202" w14:textId="77777777" w:rsidR="00E4082E" w:rsidRPr="00241184" w:rsidRDefault="00E4082E" w:rsidP="00405B13">
            <w:pPr>
              <w:tabs>
                <w:tab w:val="left" w:pos="0"/>
              </w:tabs>
              <w:jc w:val="center"/>
            </w:pPr>
            <w:r w:rsidRPr="00241184">
              <w:t>20</w:t>
            </w:r>
            <w:r>
              <w:t>21</w:t>
            </w:r>
          </w:p>
        </w:tc>
        <w:tc>
          <w:tcPr>
            <w:tcW w:w="1418" w:type="dxa"/>
            <w:shd w:val="clear" w:color="auto" w:fill="auto"/>
            <w:vAlign w:val="center"/>
          </w:tcPr>
          <w:p w14:paraId="4302567E" w14:textId="77777777" w:rsidR="00E4082E" w:rsidRDefault="00E4082E" w:rsidP="00405B13">
            <w:pPr>
              <w:tabs>
                <w:tab w:val="left" w:pos="0"/>
              </w:tabs>
              <w:jc w:val="center"/>
            </w:pPr>
            <w:r>
              <w:t>х</w:t>
            </w:r>
          </w:p>
        </w:tc>
        <w:tc>
          <w:tcPr>
            <w:tcW w:w="1417" w:type="dxa"/>
            <w:shd w:val="clear" w:color="auto" w:fill="auto"/>
            <w:vAlign w:val="center"/>
          </w:tcPr>
          <w:p w14:paraId="4BBCE95A" w14:textId="77777777" w:rsidR="00E4082E" w:rsidRDefault="00E4082E" w:rsidP="00405B13">
            <w:pPr>
              <w:tabs>
                <w:tab w:val="left" w:pos="0"/>
              </w:tabs>
              <w:jc w:val="center"/>
            </w:pPr>
            <w:r>
              <w:t>1</w:t>
            </w:r>
          </w:p>
        </w:tc>
        <w:tc>
          <w:tcPr>
            <w:tcW w:w="1418" w:type="dxa"/>
            <w:shd w:val="clear" w:color="auto" w:fill="auto"/>
            <w:vAlign w:val="center"/>
          </w:tcPr>
          <w:p w14:paraId="295109C6" w14:textId="77777777" w:rsidR="00E4082E" w:rsidRDefault="00E4082E" w:rsidP="00405B13">
            <w:pPr>
              <w:tabs>
                <w:tab w:val="left" w:pos="0"/>
              </w:tabs>
              <w:jc w:val="center"/>
            </w:pPr>
            <w:r>
              <w:t>х</w:t>
            </w:r>
          </w:p>
        </w:tc>
        <w:tc>
          <w:tcPr>
            <w:tcW w:w="1134" w:type="dxa"/>
            <w:shd w:val="clear" w:color="auto" w:fill="auto"/>
            <w:vAlign w:val="center"/>
          </w:tcPr>
          <w:p w14:paraId="24F0AFDF" w14:textId="77777777" w:rsidR="00E4082E" w:rsidRDefault="00E4082E" w:rsidP="00405B13">
            <w:pPr>
              <w:tabs>
                <w:tab w:val="left" w:pos="0"/>
              </w:tabs>
              <w:jc w:val="center"/>
            </w:pPr>
            <w:r>
              <w:t>х</w:t>
            </w:r>
          </w:p>
        </w:tc>
        <w:tc>
          <w:tcPr>
            <w:tcW w:w="1275" w:type="dxa"/>
            <w:shd w:val="clear" w:color="auto" w:fill="auto"/>
            <w:vAlign w:val="center"/>
          </w:tcPr>
          <w:p w14:paraId="4097C7AB" w14:textId="77777777" w:rsidR="00E4082E" w:rsidRDefault="00E4082E" w:rsidP="00405B13">
            <w:pPr>
              <w:tabs>
                <w:tab w:val="left" w:pos="0"/>
              </w:tabs>
              <w:jc w:val="center"/>
            </w:pPr>
            <w:r>
              <w:t>0,40</w:t>
            </w:r>
          </w:p>
        </w:tc>
      </w:tr>
      <w:tr w:rsidR="00E4082E" w:rsidRPr="00241184" w14:paraId="68EBA7EC" w14:textId="77777777" w:rsidTr="00405B13">
        <w:trPr>
          <w:jc w:val="center"/>
        </w:trPr>
        <w:tc>
          <w:tcPr>
            <w:tcW w:w="567" w:type="dxa"/>
            <w:vMerge/>
            <w:shd w:val="clear" w:color="auto" w:fill="auto"/>
            <w:vAlign w:val="center"/>
          </w:tcPr>
          <w:p w14:paraId="69A5A0A7" w14:textId="77777777" w:rsidR="00E4082E" w:rsidRDefault="00E4082E" w:rsidP="00405B13">
            <w:pPr>
              <w:tabs>
                <w:tab w:val="left" w:pos="0"/>
              </w:tabs>
              <w:jc w:val="center"/>
            </w:pPr>
          </w:p>
        </w:tc>
        <w:tc>
          <w:tcPr>
            <w:tcW w:w="1838" w:type="dxa"/>
            <w:vMerge/>
            <w:shd w:val="clear" w:color="auto" w:fill="auto"/>
            <w:vAlign w:val="center"/>
          </w:tcPr>
          <w:p w14:paraId="12111710" w14:textId="77777777" w:rsidR="00E4082E" w:rsidRDefault="00E4082E" w:rsidP="00405B13">
            <w:pPr>
              <w:tabs>
                <w:tab w:val="left" w:pos="0"/>
              </w:tabs>
              <w:jc w:val="center"/>
            </w:pPr>
          </w:p>
        </w:tc>
        <w:tc>
          <w:tcPr>
            <w:tcW w:w="885" w:type="dxa"/>
            <w:shd w:val="clear" w:color="auto" w:fill="auto"/>
          </w:tcPr>
          <w:p w14:paraId="34AE85F9" w14:textId="77777777" w:rsidR="00E4082E" w:rsidRPr="00241184" w:rsidRDefault="00E4082E" w:rsidP="00405B13">
            <w:pPr>
              <w:tabs>
                <w:tab w:val="left" w:pos="0"/>
              </w:tabs>
              <w:jc w:val="center"/>
            </w:pPr>
            <w:r>
              <w:t>2022</w:t>
            </w:r>
          </w:p>
        </w:tc>
        <w:tc>
          <w:tcPr>
            <w:tcW w:w="1418" w:type="dxa"/>
            <w:shd w:val="clear" w:color="auto" w:fill="auto"/>
            <w:vAlign w:val="center"/>
          </w:tcPr>
          <w:p w14:paraId="26566E09" w14:textId="77777777" w:rsidR="00E4082E" w:rsidRDefault="00E4082E" w:rsidP="00405B13">
            <w:pPr>
              <w:tabs>
                <w:tab w:val="left" w:pos="0"/>
              </w:tabs>
              <w:jc w:val="center"/>
            </w:pPr>
            <w:r>
              <w:t>х</w:t>
            </w:r>
          </w:p>
        </w:tc>
        <w:tc>
          <w:tcPr>
            <w:tcW w:w="1417" w:type="dxa"/>
            <w:shd w:val="clear" w:color="auto" w:fill="auto"/>
            <w:vAlign w:val="center"/>
          </w:tcPr>
          <w:p w14:paraId="5CC81B2C" w14:textId="77777777" w:rsidR="00E4082E" w:rsidRDefault="00E4082E" w:rsidP="00405B13">
            <w:pPr>
              <w:tabs>
                <w:tab w:val="left" w:pos="0"/>
              </w:tabs>
              <w:jc w:val="center"/>
            </w:pPr>
            <w:r>
              <w:t>1</w:t>
            </w:r>
          </w:p>
        </w:tc>
        <w:tc>
          <w:tcPr>
            <w:tcW w:w="1418" w:type="dxa"/>
            <w:shd w:val="clear" w:color="auto" w:fill="auto"/>
            <w:vAlign w:val="center"/>
          </w:tcPr>
          <w:p w14:paraId="03C740E7" w14:textId="77777777" w:rsidR="00E4082E" w:rsidRDefault="00E4082E" w:rsidP="00405B13">
            <w:pPr>
              <w:tabs>
                <w:tab w:val="left" w:pos="0"/>
              </w:tabs>
              <w:jc w:val="center"/>
            </w:pPr>
            <w:r>
              <w:t>х</w:t>
            </w:r>
          </w:p>
        </w:tc>
        <w:tc>
          <w:tcPr>
            <w:tcW w:w="1134" w:type="dxa"/>
            <w:shd w:val="clear" w:color="auto" w:fill="auto"/>
            <w:vAlign w:val="center"/>
          </w:tcPr>
          <w:p w14:paraId="0E119033" w14:textId="77777777" w:rsidR="00E4082E" w:rsidRDefault="00E4082E" w:rsidP="00405B13">
            <w:pPr>
              <w:tabs>
                <w:tab w:val="left" w:pos="0"/>
              </w:tabs>
              <w:jc w:val="center"/>
            </w:pPr>
            <w:r>
              <w:t>х</w:t>
            </w:r>
          </w:p>
        </w:tc>
        <w:tc>
          <w:tcPr>
            <w:tcW w:w="1275" w:type="dxa"/>
            <w:shd w:val="clear" w:color="auto" w:fill="auto"/>
            <w:vAlign w:val="center"/>
          </w:tcPr>
          <w:p w14:paraId="52D5A36E" w14:textId="77777777" w:rsidR="00E4082E" w:rsidRDefault="00E4082E" w:rsidP="00405B13">
            <w:pPr>
              <w:tabs>
                <w:tab w:val="left" w:pos="0"/>
              </w:tabs>
              <w:jc w:val="center"/>
            </w:pPr>
            <w:r>
              <w:t>0,40</w:t>
            </w:r>
          </w:p>
        </w:tc>
      </w:tr>
      <w:tr w:rsidR="00E4082E" w:rsidRPr="00241184" w14:paraId="4519F0DF" w14:textId="77777777" w:rsidTr="00405B13">
        <w:trPr>
          <w:jc w:val="center"/>
        </w:trPr>
        <w:tc>
          <w:tcPr>
            <w:tcW w:w="567" w:type="dxa"/>
            <w:vMerge/>
            <w:shd w:val="clear" w:color="auto" w:fill="auto"/>
            <w:vAlign w:val="center"/>
          </w:tcPr>
          <w:p w14:paraId="3395F754" w14:textId="77777777" w:rsidR="00E4082E" w:rsidRDefault="00E4082E" w:rsidP="00405B13">
            <w:pPr>
              <w:tabs>
                <w:tab w:val="left" w:pos="0"/>
              </w:tabs>
              <w:jc w:val="center"/>
            </w:pPr>
          </w:p>
        </w:tc>
        <w:tc>
          <w:tcPr>
            <w:tcW w:w="1838" w:type="dxa"/>
            <w:vMerge/>
            <w:shd w:val="clear" w:color="auto" w:fill="auto"/>
            <w:vAlign w:val="center"/>
          </w:tcPr>
          <w:p w14:paraId="1B3E2F41" w14:textId="77777777" w:rsidR="00E4082E" w:rsidRDefault="00E4082E" w:rsidP="00405B13">
            <w:pPr>
              <w:tabs>
                <w:tab w:val="left" w:pos="0"/>
              </w:tabs>
              <w:jc w:val="center"/>
            </w:pPr>
          </w:p>
        </w:tc>
        <w:tc>
          <w:tcPr>
            <w:tcW w:w="885" w:type="dxa"/>
            <w:shd w:val="clear" w:color="auto" w:fill="auto"/>
          </w:tcPr>
          <w:p w14:paraId="3BA78D02" w14:textId="77777777" w:rsidR="00E4082E" w:rsidRDefault="00E4082E" w:rsidP="00405B13">
            <w:pPr>
              <w:tabs>
                <w:tab w:val="left" w:pos="0"/>
              </w:tabs>
              <w:jc w:val="center"/>
            </w:pPr>
            <w:r>
              <w:t>2023</w:t>
            </w:r>
          </w:p>
        </w:tc>
        <w:tc>
          <w:tcPr>
            <w:tcW w:w="1418" w:type="dxa"/>
            <w:shd w:val="clear" w:color="auto" w:fill="auto"/>
            <w:vAlign w:val="center"/>
          </w:tcPr>
          <w:p w14:paraId="25D948A4" w14:textId="77777777" w:rsidR="00E4082E" w:rsidRDefault="00E4082E" w:rsidP="00405B13">
            <w:pPr>
              <w:tabs>
                <w:tab w:val="left" w:pos="0"/>
              </w:tabs>
              <w:jc w:val="center"/>
            </w:pPr>
            <w:r>
              <w:t>х</w:t>
            </w:r>
          </w:p>
        </w:tc>
        <w:tc>
          <w:tcPr>
            <w:tcW w:w="1417" w:type="dxa"/>
            <w:shd w:val="clear" w:color="auto" w:fill="auto"/>
            <w:vAlign w:val="center"/>
          </w:tcPr>
          <w:p w14:paraId="1BC476ED" w14:textId="77777777" w:rsidR="00E4082E" w:rsidRDefault="00E4082E" w:rsidP="00405B13">
            <w:pPr>
              <w:tabs>
                <w:tab w:val="left" w:pos="0"/>
              </w:tabs>
              <w:jc w:val="center"/>
            </w:pPr>
            <w:r>
              <w:t>1</w:t>
            </w:r>
          </w:p>
        </w:tc>
        <w:tc>
          <w:tcPr>
            <w:tcW w:w="1418" w:type="dxa"/>
            <w:shd w:val="clear" w:color="auto" w:fill="auto"/>
            <w:vAlign w:val="center"/>
          </w:tcPr>
          <w:p w14:paraId="5B13102D" w14:textId="77777777" w:rsidR="00E4082E" w:rsidRDefault="00E4082E" w:rsidP="00405B13">
            <w:pPr>
              <w:tabs>
                <w:tab w:val="left" w:pos="0"/>
              </w:tabs>
              <w:jc w:val="center"/>
            </w:pPr>
            <w:r>
              <w:t>х</w:t>
            </w:r>
          </w:p>
        </w:tc>
        <w:tc>
          <w:tcPr>
            <w:tcW w:w="1134" w:type="dxa"/>
            <w:shd w:val="clear" w:color="auto" w:fill="auto"/>
            <w:vAlign w:val="center"/>
          </w:tcPr>
          <w:p w14:paraId="05608364" w14:textId="77777777" w:rsidR="00E4082E" w:rsidRDefault="00E4082E" w:rsidP="00405B13">
            <w:pPr>
              <w:tabs>
                <w:tab w:val="left" w:pos="0"/>
              </w:tabs>
              <w:jc w:val="center"/>
            </w:pPr>
            <w:r>
              <w:t>х</w:t>
            </w:r>
          </w:p>
        </w:tc>
        <w:tc>
          <w:tcPr>
            <w:tcW w:w="1275" w:type="dxa"/>
            <w:shd w:val="clear" w:color="auto" w:fill="auto"/>
            <w:vAlign w:val="center"/>
          </w:tcPr>
          <w:p w14:paraId="629D3C2A" w14:textId="77777777" w:rsidR="00E4082E" w:rsidRDefault="00E4082E" w:rsidP="00405B13">
            <w:pPr>
              <w:tabs>
                <w:tab w:val="left" w:pos="0"/>
              </w:tabs>
              <w:jc w:val="center"/>
            </w:pPr>
            <w:r>
              <w:t>0,40</w:t>
            </w:r>
          </w:p>
        </w:tc>
      </w:tr>
    </w:tbl>
    <w:p w14:paraId="0F3A7E25" w14:textId="77777777" w:rsidR="00E4082E" w:rsidRPr="001E7335" w:rsidRDefault="00E4082E" w:rsidP="00E4082E">
      <w:pPr>
        <w:tabs>
          <w:tab w:val="left" w:pos="1134"/>
        </w:tabs>
        <w:ind w:firstLine="709"/>
        <w:jc w:val="both"/>
        <w:rPr>
          <w:sz w:val="28"/>
          <w:szCs w:val="28"/>
        </w:rPr>
      </w:pPr>
      <w:bookmarkStart w:id="9" w:name="_Hlk524685467"/>
      <w:r w:rsidRPr="001E7335">
        <w:rPr>
          <w:sz w:val="28"/>
          <w:szCs w:val="28"/>
        </w:rPr>
        <w:t>Расчет конкретных статей расходов приводятся далее в экспертном заключении при анализе соответствующих статей расходов.</w:t>
      </w:r>
    </w:p>
    <w:bookmarkEnd w:id="9"/>
    <w:p w14:paraId="520610D4" w14:textId="77777777" w:rsidR="00E4082E" w:rsidRPr="001E7335" w:rsidRDefault="00E4082E" w:rsidP="00E4082E">
      <w:pPr>
        <w:ind w:firstLine="709"/>
        <w:jc w:val="center"/>
        <w:rPr>
          <w:b/>
          <w:sz w:val="32"/>
          <w:szCs w:val="32"/>
          <w:u w:val="single"/>
        </w:rPr>
      </w:pPr>
      <w:r w:rsidRPr="001E7335">
        <w:rPr>
          <w:b/>
          <w:sz w:val="32"/>
          <w:szCs w:val="32"/>
          <w:u w:val="single"/>
        </w:rPr>
        <w:t>Анализ основных технико-экономических показателей</w:t>
      </w:r>
    </w:p>
    <w:p w14:paraId="4DC0887B" w14:textId="77777777" w:rsidR="00E4082E" w:rsidRDefault="00E4082E" w:rsidP="00E4082E">
      <w:pPr>
        <w:ind w:firstLine="709"/>
        <w:jc w:val="both"/>
        <w:rPr>
          <w:sz w:val="28"/>
          <w:szCs w:val="28"/>
        </w:rPr>
      </w:pPr>
      <w:r w:rsidRPr="00F74E29">
        <w:rPr>
          <w:sz w:val="28"/>
          <w:szCs w:val="28"/>
        </w:rPr>
        <w:t>Проанализировав представленные документы</w:t>
      </w:r>
      <w:r>
        <w:rPr>
          <w:sz w:val="28"/>
          <w:szCs w:val="28"/>
        </w:rPr>
        <w:t xml:space="preserve"> (оборотно – сальдовая ведомость по счету 90.1 за 2017 год, договор холодного водоснабжения и водоотведения, заключенный с гарантирующей организацией в сфере холодного водоснабжения и водоотведения ООО «Водоканал»                                           (г. Новокузнецк) от 25.11.2016 № 405), специалист полагает необходимым учесть объем транспортировки питьевой воды на уровне фактических значений, соответствующих реальному отпуску сторонним потребителям без учета собственного потребления.</w:t>
      </w:r>
    </w:p>
    <w:p w14:paraId="6E40AD00" w14:textId="77777777" w:rsidR="00E4082E" w:rsidRDefault="00E4082E" w:rsidP="00E4082E">
      <w:pPr>
        <w:ind w:firstLine="709"/>
        <w:jc w:val="both"/>
        <w:rPr>
          <w:rFonts w:eastAsiaTheme="minorHAnsi"/>
          <w:sz w:val="28"/>
          <w:szCs w:val="28"/>
          <w:lang w:eastAsia="en-US"/>
        </w:rPr>
      </w:pPr>
      <w:r>
        <w:rPr>
          <w:rFonts w:eastAsiaTheme="minorHAnsi"/>
          <w:sz w:val="28"/>
          <w:szCs w:val="28"/>
          <w:lang w:eastAsia="en-US"/>
        </w:rPr>
        <w:t xml:space="preserve">Объем транспортировки технической воды учесть по предложению организации, сформированному с учетом фактического отпуска сторонним </w:t>
      </w:r>
      <w:proofErr w:type="gramStart"/>
      <w:r>
        <w:rPr>
          <w:rFonts w:eastAsiaTheme="minorHAnsi"/>
          <w:sz w:val="28"/>
          <w:szCs w:val="28"/>
          <w:lang w:eastAsia="en-US"/>
        </w:rPr>
        <w:t>потребителям  без</w:t>
      </w:r>
      <w:proofErr w:type="gramEnd"/>
      <w:r>
        <w:rPr>
          <w:rFonts w:eastAsiaTheme="minorHAnsi"/>
          <w:sz w:val="28"/>
          <w:szCs w:val="28"/>
          <w:lang w:eastAsia="en-US"/>
        </w:rPr>
        <w:t xml:space="preserve"> учета собственного потребления для нужд производства, относимого на себестоимость продукции основного производства. Весь заявленный объем транспортируемой технической воды приобретается у ОАО «Кузнецкая ТЭЦ» в соответствии с договором на оказание услуг технического водоснабжения от 01.01.2013 № 03-ВОД/РН-Д-13-81. </w:t>
      </w:r>
    </w:p>
    <w:p w14:paraId="4239BC6E" w14:textId="77777777" w:rsidR="00E4082E" w:rsidRDefault="00E4082E" w:rsidP="00E4082E">
      <w:pPr>
        <w:ind w:firstLine="709"/>
        <w:jc w:val="both"/>
        <w:rPr>
          <w:rFonts w:eastAsiaTheme="minorHAnsi"/>
          <w:sz w:val="28"/>
          <w:szCs w:val="28"/>
          <w:lang w:eastAsia="en-US"/>
        </w:rPr>
      </w:pPr>
      <w:r>
        <w:rPr>
          <w:rFonts w:eastAsiaTheme="minorHAnsi"/>
          <w:sz w:val="28"/>
          <w:szCs w:val="28"/>
          <w:lang w:eastAsia="en-US"/>
        </w:rPr>
        <w:t>Объем транспортировки сточных вод предлагается учесть по фактическому объему потребления за 2017 год, соответствующему предложению организации на основании договора по транспортировке сточных вод от 28.01.2015 № ТР-405-стоки/РН-Д-15-133, заключенному с гарантирующей организацией в сфере холодного водоснабжения и водоотведения ООО «Водоканал» (г. Новокузнецк).</w:t>
      </w:r>
    </w:p>
    <w:p w14:paraId="3BFEA34D" w14:textId="77777777" w:rsidR="00E4082E" w:rsidRPr="00F74E29" w:rsidRDefault="00E4082E" w:rsidP="00E4082E">
      <w:pPr>
        <w:ind w:firstLine="709"/>
        <w:jc w:val="both"/>
        <w:rPr>
          <w:sz w:val="28"/>
          <w:szCs w:val="28"/>
        </w:rPr>
      </w:pPr>
      <w:r w:rsidRPr="00F74E29">
        <w:rPr>
          <w:sz w:val="28"/>
          <w:szCs w:val="28"/>
        </w:rPr>
        <w:t xml:space="preserve">Планируемый   объем   отпущенной   </w:t>
      </w:r>
      <w:r>
        <w:rPr>
          <w:sz w:val="28"/>
          <w:szCs w:val="28"/>
        </w:rPr>
        <w:t xml:space="preserve">питьевой </w:t>
      </w:r>
      <w:r w:rsidRPr="00F74E29">
        <w:rPr>
          <w:sz w:val="28"/>
          <w:szCs w:val="28"/>
        </w:rPr>
        <w:t>воды по категориям потребителей составил:</w:t>
      </w:r>
    </w:p>
    <w:p w14:paraId="32CB848F" w14:textId="77777777" w:rsidR="00E4082E" w:rsidRPr="00F74E29" w:rsidRDefault="00E4082E" w:rsidP="00E4082E">
      <w:pPr>
        <w:ind w:firstLine="709"/>
        <w:jc w:val="both"/>
        <w:rPr>
          <w:sz w:val="28"/>
          <w:szCs w:val="28"/>
        </w:rPr>
      </w:pPr>
      <w:r w:rsidRPr="00F74E29">
        <w:rPr>
          <w:sz w:val="28"/>
          <w:szCs w:val="28"/>
        </w:rPr>
        <w:t>- на период с 01.01.201</w:t>
      </w:r>
      <w:r>
        <w:rPr>
          <w:sz w:val="28"/>
          <w:szCs w:val="28"/>
        </w:rPr>
        <w:t>9</w:t>
      </w:r>
      <w:r w:rsidRPr="00F74E29">
        <w:rPr>
          <w:sz w:val="28"/>
          <w:szCs w:val="28"/>
        </w:rPr>
        <w:t xml:space="preserve"> по 30.06.201</w:t>
      </w:r>
      <w:r>
        <w:rPr>
          <w:sz w:val="28"/>
          <w:szCs w:val="28"/>
        </w:rPr>
        <w:t>9</w:t>
      </w:r>
      <w:r w:rsidRPr="00F74E29">
        <w:rPr>
          <w:sz w:val="28"/>
          <w:szCs w:val="28"/>
        </w:rPr>
        <w:t xml:space="preserve"> –</w:t>
      </w:r>
      <w:r w:rsidRPr="00F74E29">
        <w:rPr>
          <w:color w:val="FF0000"/>
          <w:sz w:val="28"/>
          <w:szCs w:val="28"/>
        </w:rPr>
        <w:t xml:space="preserve"> </w:t>
      </w:r>
      <w:r w:rsidRPr="00C57C82">
        <w:rPr>
          <w:b/>
          <w:i/>
          <w:sz w:val="28"/>
          <w:szCs w:val="28"/>
        </w:rPr>
        <w:t>3 522,50</w:t>
      </w:r>
      <w:r>
        <w:rPr>
          <w:b/>
          <w:i/>
          <w:sz w:val="28"/>
          <w:szCs w:val="28"/>
        </w:rPr>
        <w:t xml:space="preserve"> </w:t>
      </w:r>
      <w:r w:rsidRPr="00F74E29">
        <w:rPr>
          <w:sz w:val="28"/>
          <w:szCs w:val="28"/>
        </w:rPr>
        <w:t>м</w:t>
      </w:r>
      <w:r w:rsidRPr="00F74E29">
        <w:rPr>
          <w:sz w:val="28"/>
          <w:szCs w:val="28"/>
          <w:vertAlign w:val="superscript"/>
        </w:rPr>
        <w:t>3</w:t>
      </w:r>
      <w:r w:rsidRPr="00F74E29">
        <w:rPr>
          <w:sz w:val="28"/>
          <w:szCs w:val="28"/>
        </w:rPr>
        <w:t xml:space="preserve">, в том числе на потребительский рынок – </w:t>
      </w:r>
      <w:r w:rsidRPr="00C57C82">
        <w:rPr>
          <w:b/>
          <w:i/>
          <w:sz w:val="28"/>
          <w:szCs w:val="28"/>
        </w:rPr>
        <w:t>3 522,50</w:t>
      </w:r>
      <w:r>
        <w:rPr>
          <w:b/>
          <w:i/>
          <w:sz w:val="28"/>
          <w:szCs w:val="28"/>
        </w:rPr>
        <w:t xml:space="preserve"> </w:t>
      </w:r>
      <w:r w:rsidRPr="00F74E29">
        <w:rPr>
          <w:sz w:val="28"/>
          <w:szCs w:val="28"/>
        </w:rPr>
        <w:t>м</w:t>
      </w:r>
      <w:r w:rsidRPr="00F74E29">
        <w:rPr>
          <w:sz w:val="28"/>
          <w:szCs w:val="28"/>
          <w:vertAlign w:val="superscript"/>
        </w:rPr>
        <w:t>3</w:t>
      </w:r>
      <w:r w:rsidRPr="00F74E29">
        <w:rPr>
          <w:sz w:val="28"/>
          <w:szCs w:val="28"/>
        </w:rPr>
        <w:t>;</w:t>
      </w:r>
    </w:p>
    <w:p w14:paraId="44A935A5" w14:textId="77777777" w:rsidR="00E4082E" w:rsidRDefault="00E4082E" w:rsidP="00E4082E">
      <w:pPr>
        <w:ind w:firstLine="709"/>
        <w:jc w:val="both"/>
        <w:rPr>
          <w:sz w:val="28"/>
          <w:szCs w:val="28"/>
        </w:rPr>
      </w:pPr>
      <w:r w:rsidRPr="00F74E29">
        <w:rPr>
          <w:sz w:val="28"/>
          <w:szCs w:val="28"/>
        </w:rPr>
        <w:t>- на период с 01.07.201</w:t>
      </w:r>
      <w:r>
        <w:rPr>
          <w:sz w:val="28"/>
          <w:szCs w:val="28"/>
        </w:rPr>
        <w:t>9</w:t>
      </w:r>
      <w:r w:rsidRPr="00F74E29">
        <w:rPr>
          <w:sz w:val="28"/>
          <w:szCs w:val="28"/>
        </w:rPr>
        <w:t xml:space="preserve"> по 31.12.201</w:t>
      </w:r>
      <w:r>
        <w:rPr>
          <w:sz w:val="28"/>
          <w:szCs w:val="28"/>
        </w:rPr>
        <w:t>9</w:t>
      </w:r>
      <w:r w:rsidRPr="00F74E29">
        <w:rPr>
          <w:sz w:val="28"/>
          <w:szCs w:val="28"/>
        </w:rPr>
        <w:t xml:space="preserve"> – </w:t>
      </w:r>
      <w:r w:rsidRPr="00C57C82">
        <w:rPr>
          <w:b/>
          <w:i/>
          <w:sz w:val="28"/>
          <w:szCs w:val="28"/>
        </w:rPr>
        <w:t>3 522,50</w:t>
      </w:r>
      <w:r>
        <w:rPr>
          <w:b/>
          <w:i/>
          <w:sz w:val="28"/>
          <w:szCs w:val="28"/>
        </w:rPr>
        <w:t xml:space="preserve"> </w:t>
      </w:r>
      <w:r w:rsidRPr="00F74E29">
        <w:rPr>
          <w:sz w:val="28"/>
          <w:szCs w:val="28"/>
        </w:rPr>
        <w:t>м</w:t>
      </w:r>
      <w:r w:rsidRPr="00F74E29">
        <w:rPr>
          <w:sz w:val="28"/>
          <w:szCs w:val="28"/>
          <w:vertAlign w:val="superscript"/>
        </w:rPr>
        <w:t>3</w:t>
      </w:r>
      <w:r w:rsidRPr="00F74E29">
        <w:rPr>
          <w:sz w:val="28"/>
          <w:szCs w:val="28"/>
        </w:rPr>
        <w:t xml:space="preserve">, в том числе на потребительский рынок – </w:t>
      </w:r>
      <w:r w:rsidRPr="00C57C82">
        <w:rPr>
          <w:b/>
          <w:i/>
          <w:sz w:val="28"/>
          <w:szCs w:val="28"/>
        </w:rPr>
        <w:t>3 522,50</w:t>
      </w:r>
      <w:r>
        <w:rPr>
          <w:b/>
          <w:i/>
          <w:sz w:val="28"/>
          <w:szCs w:val="28"/>
        </w:rPr>
        <w:t xml:space="preserve"> </w:t>
      </w:r>
      <w:r w:rsidRPr="00F74E29">
        <w:rPr>
          <w:sz w:val="28"/>
          <w:szCs w:val="28"/>
        </w:rPr>
        <w:t>м</w:t>
      </w:r>
      <w:r w:rsidRPr="00F74E29">
        <w:rPr>
          <w:sz w:val="28"/>
          <w:szCs w:val="28"/>
          <w:vertAlign w:val="superscript"/>
        </w:rPr>
        <w:t>3</w:t>
      </w:r>
      <w:r w:rsidRPr="00F74E29">
        <w:rPr>
          <w:sz w:val="28"/>
          <w:szCs w:val="28"/>
        </w:rPr>
        <w:t>.</w:t>
      </w:r>
    </w:p>
    <w:p w14:paraId="2A7BD0A9" w14:textId="77777777" w:rsidR="00E4082E" w:rsidRPr="00F74E29" w:rsidRDefault="00E4082E" w:rsidP="00E4082E">
      <w:pPr>
        <w:ind w:firstLine="709"/>
        <w:jc w:val="both"/>
        <w:rPr>
          <w:sz w:val="28"/>
          <w:szCs w:val="28"/>
        </w:rPr>
      </w:pPr>
      <w:r w:rsidRPr="00F74E29">
        <w:rPr>
          <w:sz w:val="28"/>
          <w:szCs w:val="28"/>
        </w:rPr>
        <w:t xml:space="preserve">Планируемый   объем   отпущенной   </w:t>
      </w:r>
      <w:r>
        <w:rPr>
          <w:sz w:val="28"/>
          <w:szCs w:val="28"/>
        </w:rPr>
        <w:t xml:space="preserve">технической </w:t>
      </w:r>
      <w:r w:rsidRPr="00F74E29">
        <w:rPr>
          <w:sz w:val="28"/>
          <w:szCs w:val="28"/>
        </w:rPr>
        <w:t>воды по категориям потребителей составил:</w:t>
      </w:r>
    </w:p>
    <w:p w14:paraId="6B00B570" w14:textId="77777777" w:rsidR="00E4082E" w:rsidRPr="00F74E29" w:rsidRDefault="00E4082E" w:rsidP="00E4082E">
      <w:pPr>
        <w:ind w:firstLine="709"/>
        <w:jc w:val="both"/>
        <w:rPr>
          <w:sz w:val="28"/>
          <w:szCs w:val="28"/>
        </w:rPr>
      </w:pPr>
      <w:r w:rsidRPr="00F74E29">
        <w:rPr>
          <w:sz w:val="28"/>
          <w:szCs w:val="28"/>
        </w:rPr>
        <w:lastRenderedPageBreak/>
        <w:t>- на период с 01.01.201</w:t>
      </w:r>
      <w:r>
        <w:rPr>
          <w:sz w:val="28"/>
          <w:szCs w:val="28"/>
        </w:rPr>
        <w:t>9</w:t>
      </w:r>
      <w:r w:rsidRPr="00F74E29">
        <w:rPr>
          <w:sz w:val="28"/>
          <w:szCs w:val="28"/>
        </w:rPr>
        <w:t xml:space="preserve"> по 30.06.201</w:t>
      </w:r>
      <w:r>
        <w:rPr>
          <w:sz w:val="28"/>
          <w:szCs w:val="28"/>
        </w:rPr>
        <w:t>9</w:t>
      </w:r>
      <w:r w:rsidRPr="00F74E29">
        <w:rPr>
          <w:sz w:val="28"/>
          <w:szCs w:val="28"/>
        </w:rPr>
        <w:t xml:space="preserve"> –</w:t>
      </w:r>
      <w:r w:rsidRPr="00F74E29">
        <w:rPr>
          <w:color w:val="FF0000"/>
          <w:sz w:val="28"/>
          <w:szCs w:val="28"/>
        </w:rPr>
        <w:t xml:space="preserve"> </w:t>
      </w:r>
      <w:r w:rsidRPr="00C57C82">
        <w:rPr>
          <w:b/>
          <w:i/>
          <w:sz w:val="28"/>
          <w:szCs w:val="28"/>
        </w:rPr>
        <w:t>229 800,00</w:t>
      </w:r>
      <w:bookmarkStart w:id="10" w:name="_Hlk527642395"/>
      <w:r>
        <w:rPr>
          <w:b/>
          <w:i/>
          <w:sz w:val="28"/>
          <w:szCs w:val="28"/>
        </w:rPr>
        <w:t xml:space="preserve"> </w:t>
      </w:r>
      <w:r w:rsidRPr="00F74E29">
        <w:rPr>
          <w:sz w:val="28"/>
          <w:szCs w:val="28"/>
        </w:rPr>
        <w:t>м</w:t>
      </w:r>
      <w:r w:rsidRPr="00F74E29">
        <w:rPr>
          <w:sz w:val="28"/>
          <w:szCs w:val="28"/>
          <w:vertAlign w:val="superscript"/>
        </w:rPr>
        <w:t>3</w:t>
      </w:r>
      <w:bookmarkEnd w:id="10"/>
      <w:r w:rsidRPr="00F74E29">
        <w:rPr>
          <w:sz w:val="28"/>
          <w:szCs w:val="28"/>
        </w:rPr>
        <w:t xml:space="preserve">, в том числе на потребительский рынок – </w:t>
      </w:r>
      <w:r w:rsidRPr="00C57C82">
        <w:rPr>
          <w:b/>
          <w:i/>
          <w:sz w:val="28"/>
          <w:szCs w:val="28"/>
        </w:rPr>
        <w:t>229 800,00</w:t>
      </w:r>
      <w:r>
        <w:rPr>
          <w:b/>
          <w:i/>
          <w:sz w:val="28"/>
          <w:szCs w:val="28"/>
        </w:rPr>
        <w:t xml:space="preserve"> </w:t>
      </w:r>
      <w:r w:rsidRPr="00F74E29">
        <w:rPr>
          <w:sz w:val="28"/>
          <w:szCs w:val="28"/>
        </w:rPr>
        <w:t>м</w:t>
      </w:r>
      <w:r w:rsidRPr="00F74E29">
        <w:rPr>
          <w:sz w:val="28"/>
          <w:szCs w:val="28"/>
          <w:vertAlign w:val="superscript"/>
        </w:rPr>
        <w:t>3</w:t>
      </w:r>
      <w:r w:rsidRPr="00F74E29">
        <w:rPr>
          <w:sz w:val="28"/>
          <w:szCs w:val="28"/>
        </w:rPr>
        <w:t>;</w:t>
      </w:r>
    </w:p>
    <w:p w14:paraId="153D85EC" w14:textId="77777777" w:rsidR="00E4082E" w:rsidRPr="00F74E29" w:rsidRDefault="00E4082E" w:rsidP="00E4082E">
      <w:pPr>
        <w:ind w:firstLine="709"/>
        <w:jc w:val="both"/>
        <w:rPr>
          <w:sz w:val="28"/>
          <w:szCs w:val="28"/>
        </w:rPr>
      </w:pPr>
      <w:r w:rsidRPr="00F74E29">
        <w:rPr>
          <w:sz w:val="28"/>
          <w:szCs w:val="28"/>
        </w:rPr>
        <w:t>- на период с 01.07.201</w:t>
      </w:r>
      <w:r>
        <w:rPr>
          <w:sz w:val="28"/>
          <w:szCs w:val="28"/>
        </w:rPr>
        <w:t>9</w:t>
      </w:r>
      <w:r w:rsidRPr="00F74E29">
        <w:rPr>
          <w:sz w:val="28"/>
          <w:szCs w:val="28"/>
        </w:rPr>
        <w:t xml:space="preserve"> по 31.12.201</w:t>
      </w:r>
      <w:r>
        <w:rPr>
          <w:sz w:val="28"/>
          <w:szCs w:val="28"/>
        </w:rPr>
        <w:t>9</w:t>
      </w:r>
      <w:r w:rsidRPr="00F74E29">
        <w:rPr>
          <w:sz w:val="28"/>
          <w:szCs w:val="28"/>
        </w:rPr>
        <w:t xml:space="preserve"> – </w:t>
      </w:r>
      <w:r w:rsidRPr="00C57C82">
        <w:rPr>
          <w:b/>
          <w:i/>
          <w:sz w:val="28"/>
          <w:szCs w:val="28"/>
        </w:rPr>
        <w:t>229 800,00</w:t>
      </w:r>
      <w:r w:rsidRPr="00C57C82">
        <w:rPr>
          <w:sz w:val="28"/>
          <w:szCs w:val="28"/>
        </w:rPr>
        <w:t xml:space="preserve"> </w:t>
      </w:r>
      <w:r w:rsidRPr="00F74E29">
        <w:rPr>
          <w:sz w:val="28"/>
          <w:szCs w:val="28"/>
        </w:rPr>
        <w:t>м</w:t>
      </w:r>
      <w:r w:rsidRPr="00F74E29">
        <w:rPr>
          <w:sz w:val="28"/>
          <w:szCs w:val="28"/>
          <w:vertAlign w:val="superscript"/>
        </w:rPr>
        <w:t>3</w:t>
      </w:r>
      <w:r w:rsidRPr="00F74E29">
        <w:rPr>
          <w:sz w:val="28"/>
          <w:szCs w:val="28"/>
        </w:rPr>
        <w:t xml:space="preserve"> в том числе на потребительский рынок – </w:t>
      </w:r>
      <w:r>
        <w:rPr>
          <w:b/>
          <w:i/>
          <w:sz w:val="28"/>
          <w:szCs w:val="28"/>
        </w:rPr>
        <w:t xml:space="preserve">229 800,00 </w:t>
      </w:r>
      <w:r w:rsidRPr="00F74E29">
        <w:rPr>
          <w:sz w:val="28"/>
          <w:szCs w:val="28"/>
        </w:rPr>
        <w:t>м</w:t>
      </w:r>
      <w:r w:rsidRPr="00F74E29">
        <w:rPr>
          <w:sz w:val="28"/>
          <w:szCs w:val="28"/>
          <w:vertAlign w:val="superscript"/>
        </w:rPr>
        <w:t>3</w:t>
      </w:r>
      <w:r w:rsidRPr="00F74E29">
        <w:rPr>
          <w:sz w:val="28"/>
          <w:szCs w:val="28"/>
        </w:rPr>
        <w:t>.</w:t>
      </w:r>
    </w:p>
    <w:p w14:paraId="74476880" w14:textId="77777777" w:rsidR="00E4082E" w:rsidRPr="00F74E29" w:rsidRDefault="00E4082E" w:rsidP="00E4082E">
      <w:pPr>
        <w:ind w:firstLine="709"/>
        <w:jc w:val="both"/>
        <w:rPr>
          <w:sz w:val="28"/>
          <w:szCs w:val="28"/>
        </w:rPr>
      </w:pPr>
      <w:r w:rsidRPr="00F74E29">
        <w:rPr>
          <w:sz w:val="28"/>
          <w:szCs w:val="28"/>
        </w:rPr>
        <w:t xml:space="preserve">Планируемый   объем   </w:t>
      </w:r>
      <w:r>
        <w:rPr>
          <w:sz w:val="28"/>
          <w:szCs w:val="28"/>
        </w:rPr>
        <w:t>пропущенных</w:t>
      </w:r>
      <w:r w:rsidRPr="00F74E29">
        <w:rPr>
          <w:sz w:val="28"/>
          <w:szCs w:val="28"/>
        </w:rPr>
        <w:t xml:space="preserve"> сточных вод по категориям потребителей составил:</w:t>
      </w:r>
    </w:p>
    <w:p w14:paraId="7280F86C" w14:textId="77777777" w:rsidR="00E4082E" w:rsidRPr="00F74E29" w:rsidRDefault="00E4082E" w:rsidP="00E4082E">
      <w:pPr>
        <w:ind w:firstLine="709"/>
        <w:jc w:val="both"/>
        <w:rPr>
          <w:sz w:val="28"/>
          <w:szCs w:val="28"/>
        </w:rPr>
      </w:pPr>
      <w:r w:rsidRPr="00F74E29">
        <w:rPr>
          <w:sz w:val="28"/>
          <w:szCs w:val="28"/>
        </w:rPr>
        <w:t>- на период с 01.01.201</w:t>
      </w:r>
      <w:r>
        <w:rPr>
          <w:sz w:val="28"/>
          <w:szCs w:val="28"/>
        </w:rPr>
        <w:t>9</w:t>
      </w:r>
      <w:r w:rsidRPr="00F74E29">
        <w:rPr>
          <w:sz w:val="28"/>
          <w:szCs w:val="28"/>
        </w:rPr>
        <w:t xml:space="preserve"> по 30.06.201</w:t>
      </w:r>
      <w:r>
        <w:rPr>
          <w:sz w:val="28"/>
          <w:szCs w:val="28"/>
        </w:rPr>
        <w:t>9</w:t>
      </w:r>
      <w:r w:rsidRPr="00F74E29">
        <w:rPr>
          <w:sz w:val="28"/>
          <w:szCs w:val="28"/>
        </w:rPr>
        <w:t xml:space="preserve"> –</w:t>
      </w:r>
      <w:r w:rsidRPr="00F74E29">
        <w:rPr>
          <w:color w:val="FF0000"/>
          <w:sz w:val="28"/>
          <w:szCs w:val="28"/>
        </w:rPr>
        <w:t xml:space="preserve"> </w:t>
      </w:r>
      <w:r w:rsidRPr="00C57C82">
        <w:rPr>
          <w:b/>
          <w:i/>
          <w:sz w:val="28"/>
          <w:szCs w:val="28"/>
        </w:rPr>
        <w:t>266 863,50</w:t>
      </w:r>
      <w:r>
        <w:rPr>
          <w:b/>
          <w:i/>
          <w:sz w:val="28"/>
          <w:szCs w:val="28"/>
        </w:rPr>
        <w:t xml:space="preserve"> </w:t>
      </w:r>
      <w:r w:rsidRPr="00F74E29">
        <w:rPr>
          <w:sz w:val="28"/>
          <w:szCs w:val="28"/>
        </w:rPr>
        <w:t>м</w:t>
      </w:r>
      <w:r w:rsidRPr="00F74E29">
        <w:rPr>
          <w:sz w:val="28"/>
          <w:szCs w:val="28"/>
          <w:vertAlign w:val="superscript"/>
        </w:rPr>
        <w:t>3</w:t>
      </w:r>
      <w:r w:rsidRPr="00F74E29">
        <w:rPr>
          <w:sz w:val="28"/>
          <w:szCs w:val="28"/>
        </w:rPr>
        <w:t xml:space="preserve">, в том числе с потребительского рынка – </w:t>
      </w:r>
      <w:r w:rsidRPr="00C57C82">
        <w:rPr>
          <w:b/>
          <w:i/>
          <w:sz w:val="28"/>
          <w:szCs w:val="28"/>
        </w:rPr>
        <w:t>266 863,50</w:t>
      </w:r>
      <w:r>
        <w:rPr>
          <w:b/>
          <w:i/>
          <w:sz w:val="28"/>
          <w:szCs w:val="28"/>
        </w:rPr>
        <w:t xml:space="preserve"> </w:t>
      </w:r>
      <w:r w:rsidRPr="00F74E29">
        <w:rPr>
          <w:sz w:val="28"/>
          <w:szCs w:val="28"/>
        </w:rPr>
        <w:t>м</w:t>
      </w:r>
      <w:r w:rsidRPr="00F74E29">
        <w:rPr>
          <w:sz w:val="28"/>
          <w:szCs w:val="28"/>
          <w:vertAlign w:val="superscript"/>
        </w:rPr>
        <w:t>3</w:t>
      </w:r>
      <w:r w:rsidRPr="00F74E29">
        <w:rPr>
          <w:sz w:val="28"/>
          <w:szCs w:val="28"/>
        </w:rPr>
        <w:t>;</w:t>
      </w:r>
    </w:p>
    <w:p w14:paraId="58C7463D" w14:textId="77777777" w:rsidR="00E4082E" w:rsidRPr="00F74E29" w:rsidRDefault="00E4082E" w:rsidP="00E4082E">
      <w:pPr>
        <w:ind w:firstLine="709"/>
        <w:jc w:val="both"/>
        <w:rPr>
          <w:sz w:val="28"/>
          <w:szCs w:val="28"/>
        </w:rPr>
      </w:pPr>
      <w:r w:rsidRPr="00F74E29">
        <w:rPr>
          <w:sz w:val="28"/>
          <w:szCs w:val="28"/>
        </w:rPr>
        <w:t>- на период с 01.07.201</w:t>
      </w:r>
      <w:r>
        <w:rPr>
          <w:sz w:val="28"/>
          <w:szCs w:val="28"/>
        </w:rPr>
        <w:t>9</w:t>
      </w:r>
      <w:r w:rsidRPr="00F74E29">
        <w:rPr>
          <w:sz w:val="28"/>
          <w:szCs w:val="28"/>
        </w:rPr>
        <w:t xml:space="preserve"> по 31.12.201</w:t>
      </w:r>
      <w:r>
        <w:rPr>
          <w:sz w:val="28"/>
          <w:szCs w:val="28"/>
        </w:rPr>
        <w:t>9</w:t>
      </w:r>
      <w:r w:rsidRPr="00F74E29">
        <w:rPr>
          <w:sz w:val="28"/>
          <w:szCs w:val="28"/>
        </w:rPr>
        <w:t xml:space="preserve"> – </w:t>
      </w:r>
      <w:r w:rsidRPr="00C57C82">
        <w:rPr>
          <w:b/>
          <w:i/>
          <w:sz w:val="28"/>
          <w:szCs w:val="28"/>
        </w:rPr>
        <w:t>266 863,50</w:t>
      </w:r>
      <w:r>
        <w:rPr>
          <w:b/>
          <w:i/>
          <w:sz w:val="28"/>
          <w:szCs w:val="28"/>
        </w:rPr>
        <w:t xml:space="preserve"> </w:t>
      </w:r>
      <w:r w:rsidRPr="00F74E29">
        <w:rPr>
          <w:sz w:val="28"/>
          <w:szCs w:val="28"/>
        </w:rPr>
        <w:t>м</w:t>
      </w:r>
      <w:r w:rsidRPr="00F74E29">
        <w:rPr>
          <w:sz w:val="28"/>
          <w:szCs w:val="28"/>
          <w:vertAlign w:val="superscript"/>
        </w:rPr>
        <w:t>3</w:t>
      </w:r>
      <w:r w:rsidRPr="00F74E29">
        <w:rPr>
          <w:sz w:val="28"/>
          <w:szCs w:val="28"/>
        </w:rPr>
        <w:t xml:space="preserve">, в том числе с потребительского рынка – </w:t>
      </w:r>
      <w:r w:rsidRPr="00C57C82">
        <w:rPr>
          <w:b/>
          <w:i/>
          <w:sz w:val="28"/>
          <w:szCs w:val="28"/>
        </w:rPr>
        <w:t>266 863,50</w:t>
      </w:r>
      <w:r>
        <w:rPr>
          <w:b/>
          <w:i/>
          <w:sz w:val="28"/>
          <w:szCs w:val="28"/>
        </w:rPr>
        <w:t xml:space="preserve"> </w:t>
      </w:r>
      <w:r w:rsidRPr="00F74E29">
        <w:rPr>
          <w:sz w:val="28"/>
          <w:szCs w:val="28"/>
        </w:rPr>
        <w:t>м</w:t>
      </w:r>
      <w:r w:rsidRPr="00F74E29">
        <w:rPr>
          <w:sz w:val="28"/>
          <w:szCs w:val="28"/>
          <w:vertAlign w:val="superscript"/>
        </w:rPr>
        <w:t>3</w:t>
      </w:r>
      <w:r w:rsidRPr="00F74E29">
        <w:rPr>
          <w:sz w:val="28"/>
          <w:szCs w:val="28"/>
        </w:rPr>
        <w:t>.</w:t>
      </w:r>
    </w:p>
    <w:p w14:paraId="6FDE6780" w14:textId="77777777" w:rsidR="00E4082E" w:rsidRPr="00F74E29" w:rsidRDefault="00E4082E" w:rsidP="00E4082E">
      <w:pPr>
        <w:ind w:firstLine="709"/>
        <w:jc w:val="both"/>
        <w:rPr>
          <w:sz w:val="28"/>
          <w:szCs w:val="28"/>
        </w:rPr>
      </w:pPr>
      <w:r w:rsidRPr="00F74E29">
        <w:rPr>
          <w:sz w:val="28"/>
          <w:szCs w:val="28"/>
        </w:rPr>
        <w:t>На 20</w:t>
      </w:r>
      <w:r>
        <w:rPr>
          <w:sz w:val="28"/>
          <w:szCs w:val="28"/>
        </w:rPr>
        <w:t>20</w:t>
      </w:r>
      <w:r w:rsidRPr="00F74E29">
        <w:rPr>
          <w:sz w:val="28"/>
          <w:szCs w:val="28"/>
        </w:rPr>
        <w:t>-20</w:t>
      </w:r>
      <w:r>
        <w:rPr>
          <w:sz w:val="28"/>
          <w:szCs w:val="28"/>
        </w:rPr>
        <w:t>23</w:t>
      </w:r>
      <w:r w:rsidRPr="00F74E29">
        <w:rPr>
          <w:sz w:val="28"/>
          <w:szCs w:val="28"/>
        </w:rPr>
        <w:t xml:space="preserve"> годы объем отпущенной воды, принятых сточных вод по категориям потребителей принимается на уровне предыдущего периода.</w:t>
      </w:r>
    </w:p>
    <w:p w14:paraId="4235956E" w14:textId="77777777" w:rsidR="00E4082E" w:rsidRPr="00F74E29" w:rsidRDefault="00E4082E" w:rsidP="00E4082E">
      <w:pPr>
        <w:ind w:firstLine="709"/>
        <w:jc w:val="both"/>
        <w:rPr>
          <w:sz w:val="28"/>
          <w:szCs w:val="28"/>
        </w:rPr>
      </w:pPr>
      <w:bookmarkStart w:id="11" w:name="_Hlk527642570"/>
      <w:r w:rsidRPr="00F74E29">
        <w:rPr>
          <w:sz w:val="28"/>
          <w:szCs w:val="28"/>
        </w:rPr>
        <w:t xml:space="preserve">Размер финансовых потребностей, необходимых для реализации производственной программы в сфере </w:t>
      </w:r>
      <w:r>
        <w:rPr>
          <w:sz w:val="28"/>
          <w:szCs w:val="28"/>
        </w:rPr>
        <w:t>транспортировки питьевой воды</w:t>
      </w:r>
      <w:r w:rsidRPr="00F74E29">
        <w:rPr>
          <w:sz w:val="28"/>
          <w:szCs w:val="28"/>
        </w:rPr>
        <w:t>, составляет:</w:t>
      </w:r>
    </w:p>
    <w:p w14:paraId="1CB28796" w14:textId="77777777" w:rsidR="00E4082E" w:rsidRPr="00C40BE2" w:rsidRDefault="00E4082E" w:rsidP="00E4082E">
      <w:pPr>
        <w:ind w:firstLine="709"/>
        <w:jc w:val="both"/>
        <w:rPr>
          <w:sz w:val="28"/>
          <w:szCs w:val="28"/>
        </w:rPr>
      </w:pPr>
      <w:bookmarkStart w:id="12" w:name="_Hlk525299955"/>
      <w:bookmarkStart w:id="13" w:name="_Hlk526839631"/>
      <w:r w:rsidRPr="00F74E29">
        <w:rPr>
          <w:sz w:val="28"/>
          <w:szCs w:val="28"/>
        </w:rPr>
        <w:t xml:space="preserve">- </w:t>
      </w:r>
      <w:r w:rsidRPr="00C40BE2">
        <w:rPr>
          <w:sz w:val="28"/>
          <w:szCs w:val="28"/>
        </w:rPr>
        <w:t xml:space="preserve">на период с 01.01.2019 по 30.06.2019 – </w:t>
      </w:r>
      <w:r>
        <w:rPr>
          <w:b/>
          <w:i/>
          <w:sz w:val="28"/>
          <w:szCs w:val="28"/>
        </w:rPr>
        <w:t>21,49</w:t>
      </w:r>
      <w:r w:rsidRPr="00C40BE2">
        <w:rPr>
          <w:b/>
          <w:i/>
          <w:sz w:val="28"/>
          <w:szCs w:val="28"/>
        </w:rPr>
        <w:t xml:space="preserve"> </w:t>
      </w:r>
      <w:r w:rsidRPr="00C40BE2">
        <w:rPr>
          <w:sz w:val="28"/>
          <w:szCs w:val="28"/>
        </w:rPr>
        <w:t xml:space="preserve">тыс. руб., в том числе на потребительский рынок </w:t>
      </w:r>
      <w:r>
        <w:rPr>
          <w:b/>
          <w:i/>
          <w:sz w:val="28"/>
          <w:szCs w:val="28"/>
        </w:rPr>
        <w:t>21,49</w:t>
      </w:r>
      <w:r w:rsidRPr="00C40BE2">
        <w:rPr>
          <w:sz w:val="28"/>
          <w:szCs w:val="28"/>
        </w:rPr>
        <w:t xml:space="preserve"> тыс. руб.;</w:t>
      </w:r>
    </w:p>
    <w:p w14:paraId="08084B2E" w14:textId="77777777" w:rsidR="00E4082E" w:rsidRPr="00C40BE2" w:rsidRDefault="00E4082E" w:rsidP="00E4082E">
      <w:pPr>
        <w:ind w:firstLine="709"/>
        <w:jc w:val="both"/>
        <w:rPr>
          <w:sz w:val="28"/>
          <w:szCs w:val="28"/>
        </w:rPr>
      </w:pPr>
      <w:r w:rsidRPr="00C40BE2">
        <w:rPr>
          <w:sz w:val="28"/>
          <w:szCs w:val="28"/>
        </w:rPr>
        <w:t xml:space="preserve">- на период с 01.07.2019 по 31.12.2019 – </w:t>
      </w:r>
      <w:r>
        <w:rPr>
          <w:b/>
          <w:i/>
          <w:sz w:val="28"/>
          <w:szCs w:val="28"/>
        </w:rPr>
        <w:t>23,64</w:t>
      </w:r>
      <w:r w:rsidRPr="00C40BE2">
        <w:rPr>
          <w:sz w:val="28"/>
          <w:szCs w:val="28"/>
        </w:rPr>
        <w:t xml:space="preserve"> тыс. руб., в том числе на потребительский рынок </w:t>
      </w:r>
      <w:r>
        <w:rPr>
          <w:b/>
          <w:i/>
          <w:sz w:val="28"/>
          <w:szCs w:val="28"/>
        </w:rPr>
        <w:t>23,64</w:t>
      </w:r>
      <w:r w:rsidRPr="00C40BE2">
        <w:rPr>
          <w:sz w:val="28"/>
          <w:szCs w:val="28"/>
        </w:rPr>
        <w:t xml:space="preserve"> тыс. руб.;</w:t>
      </w:r>
    </w:p>
    <w:p w14:paraId="4138D457" w14:textId="77777777" w:rsidR="00E4082E" w:rsidRPr="00C40BE2" w:rsidRDefault="00E4082E" w:rsidP="00E4082E">
      <w:pPr>
        <w:ind w:firstLine="709"/>
        <w:jc w:val="both"/>
        <w:rPr>
          <w:sz w:val="28"/>
          <w:szCs w:val="28"/>
        </w:rPr>
      </w:pPr>
      <w:r w:rsidRPr="00C40BE2">
        <w:rPr>
          <w:sz w:val="28"/>
          <w:szCs w:val="28"/>
        </w:rPr>
        <w:t xml:space="preserve">- на период с 01.01.2020 по 30.06.2020 – </w:t>
      </w:r>
      <w:r>
        <w:rPr>
          <w:b/>
          <w:i/>
          <w:sz w:val="28"/>
          <w:szCs w:val="28"/>
        </w:rPr>
        <w:t>23,11</w:t>
      </w:r>
      <w:r w:rsidRPr="00C40BE2">
        <w:rPr>
          <w:b/>
          <w:i/>
          <w:sz w:val="28"/>
          <w:szCs w:val="28"/>
        </w:rPr>
        <w:t xml:space="preserve"> </w:t>
      </w:r>
      <w:r w:rsidRPr="00C40BE2">
        <w:rPr>
          <w:sz w:val="28"/>
          <w:szCs w:val="28"/>
        </w:rPr>
        <w:t xml:space="preserve">тыс. руб., в том числе на потребительский рынок </w:t>
      </w:r>
      <w:r>
        <w:rPr>
          <w:b/>
          <w:i/>
          <w:sz w:val="28"/>
          <w:szCs w:val="28"/>
        </w:rPr>
        <w:t>23,11</w:t>
      </w:r>
      <w:r w:rsidRPr="00C40BE2">
        <w:rPr>
          <w:b/>
          <w:i/>
          <w:sz w:val="28"/>
          <w:szCs w:val="28"/>
        </w:rPr>
        <w:t xml:space="preserve"> </w:t>
      </w:r>
      <w:r w:rsidRPr="00C40BE2">
        <w:rPr>
          <w:sz w:val="28"/>
          <w:szCs w:val="28"/>
        </w:rPr>
        <w:t>тыс. руб.;</w:t>
      </w:r>
    </w:p>
    <w:p w14:paraId="3C36E306" w14:textId="77777777" w:rsidR="00E4082E" w:rsidRPr="00C40BE2" w:rsidRDefault="00E4082E" w:rsidP="00E4082E">
      <w:pPr>
        <w:ind w:firstLine="709"/>
        <w:jc w:val="both"/>
        <w:rPr>
          <w:sz w:val="28"/>
          <w:szCs w:val="28"/>
        </w:rPr>
      </w:pPr>
      <w:r w:rsidRPr="00C40BE2">
        <w:rPr>
          <w:sz w:val="28"/>
          <w:szCs w:val="28"/>
        </w:rPr>
        <w:t xml:space="preserve">- на период с 01.07.2020 по 31.12.2020 – </w:t>
      </w:r>
      <w:r>
        <w:rPr>
          <w:b/>
          <w:i/>
          <w:sz w:val="28"/>
          <w:szCs w:val="28"/>
        </w:rPr>
        <w:t>23,11</w:t>
      </w:r>
      <w:r w:rsidRPr="00C40BE2">
        <w:rPr>
          <w:sz w:val="28"/>
          <w:szCs w:val="28"/>
        </w:rPr>
        <w:t xml:space="preserve"> тыс. руб., в том числе на потребительский рынок </w:t>
      </w:r>
      <w:r>
        <w:rPr>
          <w:b/>
          <w:i/>
          <w:sz w:val="28"/>
          <w:szCs w:val="28"/>
        </w:rPr>
        <w:t>23,11</w:t>
      </w:r>
      <w:r w:rsidRPr="00C40BE2">
        <w:rPr>
          <w:b/>
          <w:i/>
          <w:sz w:val="28"/>
          <w:szCs w:val="28"/>
        </w:rPr>
        <w:t xml:space="preserve"> </w:t>
      </w:r>
      <w:r w:rsidRPr="00C40BE2">
        <w:rPr>
          <w:sz w:val="28"/>
          <w:szCs w:val="28"/>
        </w:rPr>
        <w:t>тыс. руб.;</w:t>
      </w:r>
    </w:p>
    <w:p w14:paraId="20B039B8" w14:textId="77777777" w:rsidR="00E4082E" w:rsidRPr="00C40BE2" w:rsidRDefault="00E4082E" w:rsidP="00E4082E">
      <w:pPr>
        <w:ind w:firstLine="709"/>
        <w:jc w:val="both"/>
        <w:rPr>
          <w:sz w:val="28"/>
          <w:szCs w:val="28"/>
        </w:rPr>
      </w:pPr>
      <w:r w:rsidRPr="00C40BE2">
        <w:rPr>
          <w:sz w:val="28"/>
          <w:szCs w:val="28"/>
        </w:rPr>
        <w:t xml:space="preserve">- на период с 01.01.2021 по 30.06.2021 – </w:t>
      </w:r>
      <w:r>
        <w:rPr>
          <w:b/>
          <w:i/>
          <w:sz w:val="28"/>
          <w:szCs w:val="28"/>
        </w:rPr>
        <w:t>23,11</w:t>
      </w:r>
      <w:r w:rsidRPr="00C40BE2">
        <w:rPr>
          <w:b/>
          <w:i/>
          <w:sz w:val="28"/>
          <w:szCs w:val="28"/>
        </w:rPr>
        <w:t xml:space="preserve"> </w:t>
      </w:r>
      <w:r w:rsidRPr="00C40BE2">
        <w:rPr>
          <w:sz w:val="28"/>
          <w:szCs w:val="28"/>
        </w:rPr>
        <w:t xml:space="preserve">тыс. руб., в том числе на потребительский рынок </w:t>
      </w:r>
      <w:r>
        <w:rPr>
          <w:b/>
          <w:i/>
          <w:sz w:val="28"/>
          <w:szCs w:val="28"/>
        </w:rPr>
        <w:t>23,11</w:t>
      </w:r>
      <w:r w:rsidRPr="00C40BE2">
        <w:rPr>
          <w:sz w:val="28"/>
          <w:szCs w:val="28"/>
        </w:rPr>
        <w:t xml:space="preserve"> тыс. руб.;</w:t>
      </w:r>
    </w:p>
    <w:p w14:paraId="23A307D6" w14:textId="77777777" w:rsidR="00E4082E" w:rsidRPr="00C40BE2" w:rsidRDefault="00E4082E" w:rsidP="00E4082E">
      <w:pPr>
        <w:ind w:firstLine="709"/>
        <w:jc w:val="both"/>
        <w:rPr>
          <w:sz w:val="28"/>
          <w:szCs w:val="28"/>
        </w:rPr>
      </w:pPr>
      <w:r w:rsidRPr="00C40BE2">
        <w:rPr>
          <w:sz w:val="28"/>
          <w:szCs w:val="28"/>
        </w:rPr>
        <w:t xml:space="preserve">- на период с 01.07.2021 по 31.12.2021 – </w:t>
      </w:r>
      <w:r>
        <w:rPr>
          <w:b/>
          <w:i/>
          <w:sz w:val="28"/>
          <w:szCs w:val="28"/>
        </w:rPr>
        <w:t>24,38</w:t>
      </w:r>
      <w:r w:rsidRPr="00C40BE2">
        <w:rPr>
          <w:sz w:val="28"/>
          <w:szCs w:val="28"/>
        </w:rPr>
        <w:t xml:space="preserve"> тыс. руб., в том числе на потребительский рынок </w:t>
      </w:r>
      <w:r>
        <w:rPr>
          <w:b/>
          <w:i/>
          <w:sz w:val="28"/>
          <w:szCs w:val="28"/>
        </w:rPr>
        <w:t>24,38</w:t>
      </w:r>
      <w:r w:rsidRPr="00C40BE2">
        <w:rPr>
          <w:sz w:val="28"/>
          <w:szCs w:val="28"/>
        </w:rPr>
        <w:t xml:space="preserve"> тыс. руб.;</w:t>
      </w:r>
    </w:p>
    <w:p w14:paraId="407054DD" w14:textId="77777777" w:rsidR="00E4082E" w:rsidRPr="00C40BE2" w:rsidRDefault="00E4082E" w:rsidP="00E4082E">
      <w:pPr>
        <w:ind w:firstLine="709"/>
        <w:jc w:val="both"/>
        <w:rPr>
          <w:sz w:val="28"/>
          <w:szCs w:val="28"/>
        </w:rPr>
      </w:pPr>
      <w:r w:rsidRPr="00C40BE2">
        <w:rPr>
          <w:sz w:val="28"/>
          <w:szCs w:val="28"/>
        </w:rPr>
        <w:t xml:space="preserve">- на период с 01.01.2022 по 30.06.2022 – </w:t>
      </w:r>
      <w:r>
        <w:rPr>
          <w:b/>
          <w:i/>
          <w:sz w:val="28"/>
          <w:szCs w:val="28"/>
        </w:rPr>
        <w:t>24,38</w:t>
      </w:r>
      <w:r w:rsidRPr="00C40BE2">
        <w:rPr>
          <w:b/>
          <w:i/>
          <w:sz w:val="28"/>
          <w:szCs w:val="28"/>
        </w:rPr>
        <w:t xml:space="preserve"> </w:t>
      </w:r>
      <w:r w:rsidRPr="00C40BE2">
        <w:rPr>
          <w:sz w:val="28"/>
          <w:szCs w:val="28"/>
        </w:rPr>
        <w:t xml:space="preserve">тыс. руб., в том числе на потребительский рынок </w:t>
      </w:r>
      <w:r>
        <w:rPr>
          <w:b/>
          <w:i/>
          <w:sz w:val="28"/>
          <w:szCs w:val="28"/>
        </w:rPr>
        <w:t>24,38</w:t>
      </w:r>
      <w:r w:rsidRPr="00C40BE2">
        <w:rPr>
          <w:b/>
          <w:i/>
          <w:sz w:val="28"/>
          <w:szCs w:val="28"/>
        </w:rPr>
        <w:t xml:space="preserve"> </w:t>
      </w:r>
      <w:r w:rsidRPr="00C40BE2">
        <w:rPr>
          <w:sz w:val="28"/>
          <w:szCs w:val="28"/>
        </w:rPr>
        <w:t>тыс. руб.;</w:t>
      </w:r>
    </w:p>
    <w:p w14:paraId="30747E00" w14:textId="77777777" w:rsidR="00E4082E" w:rsidRPr="00C40BE2" w:rsidRDefault="00E4082E" w:rsidP="00E4082E">
      <w:pPr>
        <w:ind w:firstLine="709"/>
        <w:jc w:val="both"/>
        <w:rPr>
          <w:sz w:val="28"/>
          <w:szCs w:val="28"/>
        </w:rPr>
      </w:pPr>
      <w:r w:rsidRPr="00C40BE2">
        <w:rPr>
          <w:sz w:val="28"/>
          <w:szCs w:val="28"/>
        </w:rPr>
        <w:t xml:space="preserve">- на период с 01.07.2022 по 31.12.2022 – </w:t>
      </w:r>
      <w:r>
        <w:rPr>
          <w:b/>
          <w:i/>
          <w:sz w:val="28"/>
          <w:szCs w:val="28"/>
        </w:rPr>
        <w:t>24,48</w:t>
      </w:r>
      <w:r w:rsidRPr="00C40BE2">
        <w:rPr>
          <w:sz w:val="28"/>
          <w:szCs w:val="28"/>
        </w:rPr>
        <w:t xml:space="preserve"> тыс. руб., в том числе на потребительский рынок </w:t>
      </w:r>
      <w:r>
        <w:rPr>
          <w:b/>
          <w:i/>
          <w:sz w:val="28"/>
          <w:szCs w:val="28"/>
        </w:rPr>
        <w:t>24,48</w:t>
      </w:r>
      <w:r w:rsidRPr="00C40BE2">
        <w:rPr>
          <w:b/>
          <w:i/>
          <w:sz w:val="28"/>
          <w:szCs w:val="28"/>
        </w:rPr>
        <w:t xml:space="preserve"> </w:t>
      </w:r>
      <w:r w:rsidRPr="00C40BE2">
        <w:rPr>
          <w:sz w:val="28"/>
          <w:szCs w:val="28"/>
        </w:rPr>
        <w:t>тыс. руб.;</w:t>
      </w:r>
    </w:p>
    <w:p w14:paraId="00128611" w14:textId="77777777" w:rsidR="00E4082E" w:rsidRPr="00C40BE2" w:rsidRDefault="00E4082E" w:rsidP="00E4082E">
      <w:pPr>
        <w:ind w:firstLine="709"/>
        <w:jc w:val="both"/>
        <w:rPr>
          <w:sz w:val="28"/>
          <w:szCs w:val="28"/>
        </w:rPr>
      </w:pPr>
      <w:r w:rsidRPr="00C40BE2">
        <w:rPr>
          <w:sz w:val="28"/>
          <w:szCs w:val="28"/>
        </w:rPr>
        <w:t xml:space="preserve">- на период с 01.01.2023 по 30.06.2023 – </w:t>
      </w:r>
      <w:r>
        <w:rPr>
          <w:b/>
          <w:i/>
          <w:sz w:val="28"/>
          <w:szCs w:val="28"/>
        </w:rPr>
        <w:t>24,48</w:t>
      </w:r>
      <w:r w:rsidRPr="00C40BE2">
        <w:rPr>
          <w:b/>
          <w:i/>
          <w:sz w:val="28"/>
          <w:szCs w:val="28"/>
        </w:rPr>
        <w:t xml:space="preserve"> </w:t>
      </w:r>
      <w:r w:rsidRPr="00C40BE2">
        <w:rPr>
          <w:sz w:val="28"/>
          <w:szCs w:val="28"/>
        </w:rPr>
        <w:t xml:space="preserve">тыс. руб., в том числе на потребительский рынок </w:t>
      </w:r>
      <w:r>
        <w:rPr>
          <w:b/>
          <w:i/>
          <w:sz w:val="28"/>
          <w:szCs w:val="28"/>
        </w:rPr>
        <w:t>24,48</w:t>
      </w:r>
      <w:r w:rsidRPr="00C40BE2">
        <w:rPr>
          <w:sz w:val="28"/>
          <w:szCs w:val="28"/>
        </w:rPr>
        <w:t xml:space="preserve"> тыс. руб.;</w:t>
      </w:r>
    </w:p>
    <w:p w14:paraId="61ADF944" w14:textId="77777777" w:rsidR="00E4082E" w:rsidRPr="00C40BE2" w:rsidRDefault="00E4082E" w:rsidP="00E4082E">
      <w:pPr>
        <w:ind w:firstLine="709"/>
        <w:jc w:val="both"/>
        <w:rPr>
          <w:sz w:val="28"/>
          <w:szCs w:val="28"/>
        </w:rPr>
      </w:pPr>
      <w:r w:rsidRPr="00C40BE2">
        <w:rPr>
          <w:sz w:val="28"/>
          <w:szCs w:val="28"/>
        </w:rPr>
        <w:t xml:space="preserve">- на период с 01.07.2023 по 31.12.2023 – </w:t>
      </w:r>
      <w:r>
        <w:rPr>
          <w:b/>
          <w:i/>
          <w:sz w:val="28"/>
          <w:szCs w:val="28"/>
        </w:rPr>
        <w:t>25,78</w:t>
      </w:r>
      <w:r w:rsidRPr="00C40BE2">
        <w:rPr>
          <w:sz w:val="28"/>
          <w:szCs w:val="28"/>
        </w:rPr>
        <w:t xml:space="preserve"> тыс. руб., в том числе на потребительский рынок </w:t>
      </w:r>
      <w:r>
        <w:rPr>
          <w:b/>
          <w:i/>
          <w:sz w:val="28"/>
          <w:szCs w:val="28"/>
        </w:rPr>
        <w:t>25,78</w:t>
      </w:r>
      <w:r w:rsidRPr="00C40BE2">
        <w:rPr>
          <w:sz w:val="28"/>
          <w:szCs w:val="28"/>
        </w:rPr>
        <w:t xml:space="preserve"> тыс. руб.</w:t>
      </w:r>
    </w:p>
    <w:bookmarkEnd w:id="11"/>
    <w:bookmarkEnd w:id="12"/>
    <w:p w14:paraId="6A407D4B" w14:textId="77777777" w:rsidR="00E4082E" w:rsidRPr="00C57C82" w:rsidRDefault="00E4082E" w:rsidP="00E4082E">
      <w:pPr>
        <w:ind w:firstLine="709"/>
        <w:jc w:val="both"/>
        <w:rPr>
          <w:sz w:val="28"/>
          <w:szCs w:val="28"/>
        </w:rPr>
      </w:pPr>
      <w:r w:rsidRPr="00C57C82">
        <w:rPr>
          <w:sz w:val="28"/>
          <w:szCs w:val="28"/>
        </w:rPr>
        <w:t xml:space="preserve">Размер финансовых потребностей, необходимых для реализации производственной программы в сфере транспортировки </w:t>
      </w:r>
      <w:r>
        <w:rPr>
          <w:sz w:val="28"/>
          <w:szCs w:val="28"/>
        </w:rPr>
        <w:t>технической</w:t>
      </w:r>
      <w:r w:rsidRPr="00C57C82">
        <w:rPr>
          <w:sz w:val="28"/>
          <w:szCs w:val="28"/>
        </w:rPr>
        <w:t xml:space="preserve"> воды, составляет:</w:t>
      </w:r>
    </w:p>
    <w:p w14:paraId="47139AAF" w14:textId="77777777" w:rsidR="00E4082E" w:rsidRPr="00C57C82" w:rsidRDefault="00E4082E" w:rsidP="00E4082E">
      <w:pPr>
        <w:ind w:firstLine="709"/>
        <w:jc w:val="both"/>
        <w:rPr>
          <w:sz w:val="28"/>
          <w:szCs w:val="28"/>
        </w:rPr>
      </w:pPr>
      <w:r w:rsidRPr="00C57C82">
        <w:rPr>
          <w:sz w:val="28"/>
          <w:szCs w:val="28"/>
        </w:rPr>
        <w:t xml:space="preserve">- на период с 01.01.2019 по 30.06.2019 – </w:t>
      </w:r>
      <w:r w:rsidRPr="00463070">
        <w:rPr>
          <w:b/>
          <w:i/>
          <w:sz w:val="28"/>
          <w:szCs w:val="28"/>
        </w:rPr>
        <w:t>1250,11</w:t>
      </w:r>
      <w:r w:rsidRPr="00C57C82">
        <w:rPr>
          <w:sz w:val="28"/>
          <w:szCs w:val="28"/>
        </w:rPr>
        <w:t xml:space="preserve"> тыс. руб., в том числе на потребительский рынок </w:t>
      </w:r>
      <w:r w:rsidRPr="00463070">
        <w:rPr>
          <w:b/>
          <w:i/>
          <w:sz w:val="28"/>
          <w:szCs w:val="28"/>
        </w:rPr>
        <w:t>1250,11</w:t>
      </w:r>
      <w:r w:rsidRPr="00C57C82">
        <w:rPr>
          <w:sz w:val="28"/>
          <w:szCs w:val="28"/>
        </w:rPr>
        <w:t xml:space="preserve"> тыс. руб.;</w:t>
      </w:r>
    </w:p>
    <w:p w14:paraId="56220FC1" w14:textId="77777777" w:rsidR="00E4082E" w:rsidRPr="00C57C82" w:rsidRDefault="00E4082E" w:rsidP="00E4082E">
      <w:pPr>
        <w:ind w:firstLine="709"/>
        <w:jc w:val="both"/>
        <w:rPr>
          <w:sz w:val="28"/>
          <w:szCs w:val="28"/>
        </w:rPr>
      </w:pPr>
      <w:r w:rsidRPr="00C57C82">
        <w:rPr>
          <w:sz w:val="28"/>
          <w:szCs w:val="28"/>
        </w:rPr>
        <w:t xml:space="preserve">- на период с 01.07.2019 по 31.12.2019 – </w:t>
      </w:r>
      <w:r w:rsidRPr="00463070">
        <w:rPr>
          <w:b/>
          <w:i/>
          <w:sz w:val="28"/>
          <w:szCs w:val="28"/>
        </w:rPr>
        <w:t>1374,20</w:t>
      </w:r>
      <w:r w:rsidRPr="00C57C82">
        <w:rPr>
          <w:sz w:val="28"/>
          <w:szCs w:val="28"/>
        </w:rPr>
        <w:t xml:space="preserve"> тыс. руб., в том числе на потребительский рынок </w:t>
      </w:r>
      <w:r w:rsidRPr="00463070">
        <w:rPr>
          <w:b/>
          <w:i/>
          <w:sz w:val="28"/>
          <w:szCs w:val="28"/>
        </w:rPr>
        <w:t>1374,20</w:t>
      </w:r>
      <w:r w:rsidRPr="00C57C82">
        <w:rPr>
          <w:sz w:val="28"/>
          <w:szCs w:val="28"/>
        </w:rPr>
        <w:t xml:space="preserve"> тыс. руб.;</w:t>
      </w:r>
    </w:p>
    <w:p w14:paraId="73C33354" w14:textId="77777777" w:rsidR="00E4082E" w:rsidRPr="00C57C82" w:rsidRDefault="00E4082E" w:rsidP="00E4082E">
      <w:pPr>
        <w:ind w:firstLine="709"/>
        <w:jc w:val="both"/>
        <w:rPr>
          <w:sz w:val="28"/>
          <w:szCs w:val="28"/>
        </w:rPr>
      </w:pPr>
      <w:r w:rsidRPr="00C57C82">
        <w:rPr>
          <w:sz w:val="28"/>
          <w:szCs w:val="28"/>
        </w:rPr>
        <w:lastRenderedPageBreak/>
        <w:t xml:space="preserve">- на период с 01.01.2020 по 30.06.2020 – </w:t>
      </w:r>
      <w:r w:rsidRPr="0015344D">
        <w:rPr>
          <w:b/>
          <w:i/>
          <w:sz w:val="28"/>
          <w:szCs w:val="28"/>
        </w:rPr>
        <w:t>1374,20</w:t>
      </w:r>
      <w:r w:rsidRPr="00C57C82">
        <w:rPr>
          <w:sz w:val="28"/>
          <w:szCs w:val="28"/>
        </w:rPr>
        <w:t xml:space="preserve"> тыс. руб., в том числе на потребительский рынок </w:t>
      </w:r>
      <w:r w:rsidRPr="0015344D">
        <w:rPr>
          <w:b/>
          <w:i/>
          <w:sz w:val="28"/>
          <w:szCs w:val="28"/>
        </w:rPr>
        <w:t>1374,20</w:t>
      </w:r>
      <w:r w:rsidRPr="00C57C82">
        <w:rPr>
          <w:sz w:val="28"/>
          <w:szCs w:val="28"/>
        </w:rPr>
        <w:t xml:space="preserve"> тыс. руб.;</w:t>
      </w:r>
    </w:p>
    <w:p w14:paraId="22952404" w14:textId="77777777" w:rsidR="00E4082E" w:rsidRPr="00C57C82" w:rsidRDefault="00E4082E" w:rsidP="00E4082E">
      <w:pPr>
        <w:ind w:firstLine="709"/>
        <w:jc w:val="both"/>
        <w:rPr>
          <w:sz w:val="28"/>
          <w:szCs w:val="28"/>
        </w:rPr>
      </w:pPr>
      <w:r w:rsidRPr="00C57C82">
        <w:rPr>
          <w:sz w:val="28"/>
          <w:szCs w:val="28"/>
        </w:rPr>
        <w:t xml:space="preserve">- на период с 01.07.2020 по 31.12.2020 – </w:t>
      </w:r>
      <w:r w:rsidRPr="0015344D">
        <w:rPr>
          <w:b/>
          <w:i/>
          <w:sz w:val="28"/>
          <w:szCs w:val="28"/>
        </w:rPr>
        <w:t>1459,23</w:t>
      </w:r>
      <w:r w:rsidRPr="00C57C82">
        <w:rPr>
          <w:sz w:val="28"/>
          <w:szCs w:val="28"/>
        </w:rPr>
        <w:t xml:space="preserve"> тыс. руб., в том числе на потребительский рынок </w:t>
      </w:r>
      <w:r w:rsidRPr="0015344D">
        <w:rPr>
          <w:b/>
          <w:i/>
          <w:sz w:val="28"/>
          <w:szCs w:val="28"/>
        </w:rPr>
        <w:t>1459,23</w:t>
      </w:r>
      <w:r w:rsidRPr="00C57C82">
        <w:rPr>
          <w:sz w:val="28"/>
          <w:szCs w:val="28"/>
        </w:rPr>
        <w:t xml:space="preserve"> тыс. руб.;</w:t>
      </w:r>
    </w:p>
    <w:p w14:paraId="4E9362BA" w14:textId="77777777" w:rsidR="00E4082E" w:rsidRPr="00C57C82" w:rsidRDefault="00E4082E" w:rsidP="00E4082E">
      <w:pPr>
        <w:ind w:firstLine="709"/>
        <w:jc w:val="both"/>
        <w:rPr>
          <w:sz w:val="28"/>
          <w:szCs w:val="28"/>
        </w:rPr>
      </w:pPr>
      <w:r w:rsidRPr="00C57C82">
        <w:rPr>
          <w:sz w:val="28"/>
          <w:szCs w:val="28"/>
        </w:rPr>
        <w:t xml:space="preserve">- на период с 01.01.2021 по 30.06.2021 – </w:t>
      </w:r>
      <w:r>
        <w:rPr>
          <w:b/>
          <w:i/>
          <w:sz w:val="28"/>
          <w:szCs w:val="28"/>
        </w:rPr>
        <w:t>1459,23</w:t>
      </w:r>
      <w:r w:rsidRPr="00C57C82">
        <w:rPr>
          <w:sz w:val="28"/>
          <w:szCs w:val="28"/>
        </w:rPr>
        <w:t xml:space="preserve"> тыс. руб., в том числе на потребительский рынок </w:t>
      </w:r>
      <w:r w:rsidRPr="0015344D">
        <w:rPr>
          <w:b/>
          <w:i/>
          <w:sz w:val="28"/>
          <w:szCs w:val="28"/>
        </w:rPr>
        <w:t>1459,23</w:t>
      </w:r>
      <w:r w:rsidRPr="00C57C82">
        <w:rPr>
          <w:sz w:val="28"/>
          <w:szCs w:val="28"/>
        </w:rPr>
        <w:t xml:space="preserve"> тыс. руб.;</w:t>
      </w:r>
    </w:p>
    <w:p w14:paraId="073F5908" w14:textId="77777777" w:rsidR="00E4082E" w:rsidRPr="00C57C82" w:rsidRDefault="00E4082E" w:rsidP="00E4082E">
      <w:pPr>
        <w:ind w:firstLine="709"/>
        <w:jc w:val="both"/>
        <w:rPr>
          <w:sz w:val="28"/>
          <w:szCs w:val="28"/>
        </w:rPr>
      </w:pPr>
      <w:r w:rsidRPr="00C57C82">
        <w:rPr>
          <w:sz w:val="28"/>
          <w:szCs w:val="28"/>
        </w:rPr>
        <w:t xml:space="preserve">- на период с 01.07.2021 по 31.12.2021 – </w:t>
      </w:r>
      <w:r w:rsidRPr="0015344D">
        <w:rPr>
          <w:b/>
          <w:i/>
          <w:sz w:val="28"/>
          <w:szCs w:val="28"/>
        </w:rPr>
        <w:t>1509,79</w:t>
      </w:r>
      <w:r w:rsidRPr="00C57C82">
        <w:rPr>
          <w:sz w:val="28"/>
          <w:szCs w:val="28"/>
        </w:rPr>
        <w:t xml:space="preserve"> тыс. руб., в том числе на потребительский рынок </w:t>
      </w:r>
      <w:r w:rsidRPr="0015344D">
        <w:rPr>
          <w:b/>
          <w:i/>
          <w:sz w:val="28"/>
          <w:szCs w:val="28"/>
        </w:rPr>
        <w:t>1509,79</w:t>
      </w:r>
      <w:r w:rsidRPr="00C57C82">
        <w:rPr>
          <w:sz w:val="28"/>
          <w:szCs w:val="28"/>
        </w:rPr>
        <w:t xml:space="preserve"> тыс. руб.;</w:t>
      </w:r>
    </w:p>
    <w:p w14:paraId="24474B1E" w14:textId="77777777" w:rsidR="00E4082E" w:rsidRPr="00C57C82" w:rsidRDefault="00E4082E" w:rsidP="00E4082E">
      <w:pPr>
        <w:ind w:firstLine="709"/>
        <w:jc w:val="both"/>
        <w:rPr>
          <w:sz w:val="28"/>
          <w:szCs w:val="28"/>
        </w:rPr>
      </w:pPr>
      <w:r w:rsidRPr="00C57C82">
        <w:rPr>
          <w:sz w:val="28"/>
          <w:szCs w:val="28"/>
        </w:rPr>
        <w:t xml:space="preserve">- на период с 01.01.2022 по 30.06.2022 – </w:t>
      </w:r>
      <w:r w:rsidRPr="0015344D">
        <w:rPr>
          <w:b/>
          <w:i/>
          <w:sz w:val="28"/>
          <w:szCs w:val="28"/>
        </w:rPr>
        <w:t>1509,79</w:t>
      </w:r>
      <w:r w:rsidRPr="00C57C82">
        <w:rPr>
          <w:sz w:val="28"/>
          <w:szCs w:val="28"/>
        </w:rPr>
        <w:t xml:space="preserve"> тыс. руб., в том числе на потребительский рынок </w:t>
      </w:r>
      <w:r w:rsidRPr="0015344D">
        <w:rPr>
          <w:b/>
          <w:i/>
          <w:sz w:val="28"/>
          <w:szCs w:val="28"/>
        </w:rPr>
        <w:t>1509,79</w:t>
      </w:r>
      <w:r w:rsidRPr="00C57C82">
        <w:rPr>
          <w:sz w:val="28"/>
          <w:szCs w:val="28"/>
        </w:rPr>
        <w:t xml:space="preserve"> тыс. руб.;</w:t>
      </w:r>
    </w:p>
    <w:p w14:paraId="5E19951D" w14:textId="77777777" w:rsidR="00E4082E" w:rsidRPr="00C57C82" w:rsidRDefault="00E4082E" w:rsidP="00E4082E">
      <w:pPr>
        <w:ind w:firstLine="709"/>
        <w:jc w:val="both"/>
        <w:rPr>
          <w:sz w:val="28"/>
          <w:szCs w:val="28"/>
        </w:rPr>
      </w:pPr>
      <w:r w:rsidRPr="00C57C82">
        <w:rPr>
          <w:sz w:val="28"/>
          <w:szCs w:val="28"/>
        </w:rPr>
        <w:t xml:space="preserve">- на период с 01.07.2022 по 31.12.2022 – </w:t>
      </w:r>
      <w:r w:rsidRPr="0015344D">
        <w:rPr>
          <w:b/>
          <w:i/>
          <w:sz w:val="28"/>
          <w:szCs w:val="28"/>
        </w:rPr>
        <w:t>1604,00</w:t>
      </w:r>
      <w:r w:rsidRPr="00C57C82">
        <w:rPr>
          <w:sz w:val="28"/>
          <w:szCs w:val="28"/>
        </w:rPr>
        <w:t xml:space="preserve"> тыс. руб., в том числе на потребительский рынок </w:t>
      </w:r>
      <w:r w:rsidRPr="0015344D">
        <w:rPr>
          <w:b/>
          <w:i/>
          <w:sz w:val="28"/>
          <w:szCs w:val="28"/>
        </w:rPr>
        <w:t>1604,00</w:t>
      </w:r>
      <w:r w:rsidRPr="00C57C82">
        <w:rPr>
          <w:sz w:val="28"/>
          <w:szCs w:val="28"/>
        </w:rPr>
        <w:t xml:space="preserve"> тыс. руб.;</w:t>
      </w:r>
    </w:p>
    <w:p w14:paraId="167A63DC" w14:textId="77777777" w:rsidR="00E4082E" w:rsidRPr="00C57C82" w:rsidRDefault="00E4082E" w:rsidP="00E4082E">
      <w:pPr>
        <w:ind w:firstLine="709"/>
        <w:jc w:val="both"/>
        <w:rPr>
          <w:sz w:val="28"/>
          <w:szCs w:val="28"/>
        </w:rPr>
      </w:pPr>
      <w:r w:rsidRPr="00C57C82">
        <w:rPr>
          <w:sz w:val="28"/>
          <w:szCs w:val="28"/>
        </w:rPr>
        <w:t xml:space="preserve">- на период с 01.01.2023 по 30.06.2023 – </w:t>
      </w:r>
      <w:r w:rsidRPr="0015344D">
        <w:rPr>
          <w:b/>
          <w:i/>
          <w:sz w:val="28"/>
          <w:szCs w:val="28"/>
        </w:rPr>
        <w:t>1604,00</w:t>
      </w:r>
      <w:r w:rsidRPr="00C57C82">
        <w:rPr>
          <w:sz w:val="28"/>
          <w:szCs w:val="28"/>
        </w:rPr>
        <w:t xml:space="preserve"> тыс. руб., в том числе на потребительский рынок </w:t>
      </w:r>
      <w:r w:rsidRPr="0015344D">
        <w:rPr>
          <w:b/>
          <w:i/>
          <w:sz w:val="28"/>
          <w:szCs w:val="28"/>
        </w:rPr>
        <w:t>1604,00</w:t>
      </w:r>
      <w:r w:rsidRPr="00C57C82">
        <w:rPr>
          <w:sz w:val="28"/>
          <w:szCs w:val="28"/>
        </w:rPr>
        <w:t xml:space="preserve"> тыс. руб.;</w:t>
      </w:r>
    </w:p>
    <w:p w14:paraId="7055BF18" w14:textId="77777777" w:rsidR="00E4082E" w:rsidRPr="00C40BE2" w:rsidRDefault="00E4082E" w:rsidP="00E4082E">
      <w:pPr>
        <w:ind w:firstLine="709"/>
        <w:jc w:val="both"/>
        <w:rPr>
          <w:sz w:val="28"/>
          <w:szCs w:val="28"/>
        </w:rPr>
      </w:pPr>
      <w:r w:rsidRPr="00C57C82">
        <w:rPr>
          <w:sz w:val="28"/>
          <w:szCs w:val="28"/>
        </w:rPr>
        <w:t xml:space="preserve">- на период с 01.07.2023 по 31.12.2023 – </w:t>
      </w:r>
      <w:r w:rsidRPr="0015344D">
        <w:rPr>
          <w:b/>
          <w:i/>
          <w:sz w:val="28"/>
          <w:szCs w:val="28"/>
        </w:rPr>
        <w:t>1661,45</w:t>
      </w:r>
      <w:r w:rsidRPr="00C57C82">
        <w:rPr>
          <w:sz w:val="28"/>
          <w:szCs w:val="28"/>
        </w:rPr>
        <w:t xml:space="preserve"> тыс. руб., в том числе на потребительский рынок </w:t>
      </w:r>
      <w:r w:rsidRPr="0015344D">
        <w:rPr>
          <w:b/>
          <w:i/>
          <w:sz w:val="28"/>
          <w:szCs w:val="28"/>
        </w:rPr>
        <w:t>1661,45</w:t>
      </w:r>
      <w:r w:rsidRPr="00C57C82">
        <w:rPr>
          <w:sz w:val="28"/>
          <w:szCs w:val="28"/>
        </w:rPr>
        <w:t xml:space="preserve"> тыс. руб.</w:t>
      </w:r>
    </w:p>
    <w:bookmarkEnd w:id="13"/>
    <w:p w14:paraId="2490E332" w14:textId="77777777" w:rsidR="00E4082E" w:rsidRPr="00F74E29" w:rsidRDefault="00E4082E" w:rsidP="00E4082E">
      <w:pPr>
        <w:ind w:firstLine="709"/>
        <w:jc w:val="both"/>
        <w:rPr>
          <w:sz w:val="28"/>
          <w:szCs w:val="28"/>
        </w:rPr>
      </w:pPr>
      <w:r w:rsidRPr="00F74E29">
        <w:rPr>
          <w:sz w:val="28"/>
          <w:szCs w:val="28"/>
        </w:rPr>
        <w:t xml:space="preserve">Размер финансовых потребностей, необходимых для реализации производственной программы в сфере </w:t>
      </w:r>
      <w:r>
        <w:rPr>
          <w:sz w:val="28"/>
          <w:szCs w:val="28"/>
        </w:rPr>
        <w:t>транспортировки сточных вод</w:t>
      </w:r>
      <w:r w:rsidRPr="00F74E29">
        <w:rPr>
          <w:sz w:val="28"/>
          <w:szCs w:val="28"/>
        </w:rPr>
        <w:t>, составляет:</w:t>
      </w:r>
    </w:p>
    <w:p w14:paraId="6568C928" w14:textId="77777777" w:rsidR="00E4082E" w:rsidRPr="003E30C1" w:rsidRDefault="00E4082E" w:rsidP="00E4082E">
      <w:pPr>
        <w:ind w:firstLine="284"/>
        <w:jc w:val="both"/>
        <w:rPr>
          <w:sz w:val="28"/>
          <w:szCs w:val="28"/>
        </w:rPr>
      </w:pPr>
      <w:bookmarkStart w:id="14" w:name="_Hlk524338530"/>
      <w:r w:rsidRPr="001E7335">
        <w:rPr>
          <w:sz w:val="28"/>
          <w:szCs w:val="28"/>
        </w:rPr>
        <w:t xml:space="preserve">- </w:t>
      </w:r>
      <w:r w:rsidRPr="003E30C1">
        <w:rPr>
          <w:sz w:val="28"/>
          <w:szCs w:val="28"/>
        </w:rPr>
        <w:t xml:space="preserve">на период с 01.01.2019 по 30.06.2019 – </w:t>
      </w:r>
      <w:r>
        <w:rPr>
          <w:b/>
          <w:i/>
          <w:sz w:val="28"/>
          <w:szCs w:val="28"/>
        </w:rPr>
        <w:t>2455,14</w:t>
      </w:r>
      <w:r w:rsidRPr="003E30C1">
        <w:rPr>
          <w:sz w:val="28"/>
          <w:szCs w:val="28"/>
        </w:rPr>
        <w:t xml:space="preserve"> тыс. руб., в том числе на потребительский рынок – </w:t>
      </w:r>
      <w:r>
        <w:rPr>
          <w:b/>
          <w:i/>
          <w:sz w:val="28"/>
          <w:szCs w:val="28"/>
        </w:rPr>
        <w:t>2455,14</w:t>
      </w:r>
      <w:r w:rsidRPr="003E30C1">
        <w:rPr>
          <w:sz w:val="28"/>
          <w:szCs w:val="28"/>
        </w:rPr>
        <w:t xml:space="preserve"> тыс. руб.;</w:t>
      </w:r>
    </w:p>
    <w:p w14:paraId="7FF9F51E" w14:textId="77777777" w:rsidR="00E4082E" w:rsidRPr="003E30C1" w:rsidRDefault="00E4082E" w:rsidP="00E4082E">
      <w:pPr>
        <w:ind w:firstLine="284"/>
        <w:jc w:val="both"/>
        <w:rPr>
          <w:sz w:val="28"/>
          <w:szCs w:val="28"/>
        </w:rPr>
      </w:pPr>
      <w:r w:rsidRPr="003E30C1">
        <w:rPr>
          <w:sz w:val="28"/>
          <w:szCs w:val="28"/>
        </w:rPr>
        <w:t xml:space="preserve">- на период с 01.07.2019 по 31.12.2019 – </w:t>
      </w:r>
      <w:r>
        <w:rPr>
          <w:b/>
          <w:i/>
          <w:sz w:val="28"/>
          <w:szCs w:val="28"/>
        </w:rPr>
        <w:t>2676,64</w:t>
      </w:r>
      <w:r w:rsidRPr="003E30C1">
        <w:rPr>
          <w:sz w:val="28"/>
          <w:szCs w:val="28"/>
        </w:rPr>
        <w:t xml:space="preserve"> тыс. руб., в том числе на потребительский рынок – </w:t>
      </w:r>
      <w:r>
        <w:rPr>
          <w:b/>
          <w:i/>
          <w:sz w:val="28"/>
          <w:szCs w:val="28"/>
        </w:rPr>
        <w:t>2676,64</w:t>
      </w:r>
      <w:r w:rsidRPr="003E30C1">
        <w:rPr>
          <w:sz w:val="28"/>
          <w:szCs w:val="28"/>
        </w:rPr>
        <w:t xml:space="preserve"> тыс. руб.</w:t>
      </w:r>
    </w:p>
    <w:p w14:paraId="333D8E30" w14:textId="77777777" w:rsidR="00E4082E" w:rsidRPr="003E30C1" w:rsidRDefault="00E4082E" w:rsidP="00E4082E">
      <w:pPr>
        <w:ind w:firstLine="284"/>
        <w:jc w:val="both"/>
        <w:rPr>
          <w:sz w:val="28"/>
          <w:szCs w:val="28"/>
        </w:rPr>
      </w:pPr>
      <w:r w:rsidRPr="003E30C1">
        <w:rPr>
          <w:sz w:val="28"/>
          <w:szCs w:val="28"/>
        </w:rPr>
        <w:t xml:space="preserve">- на период с 01.01.2020 по 30.06.2020 – </w:t>
      </w:r>
      <w:r>
        <w:rPr>
          <w:b/>
          <w:i/>
          <w:sz w:val="28"/>
          <w:szCs w:val="28"/>
        </w:rPr>
        <w:t>2676,64</w:t>
      </w:r>
      <w:r w:rsidRPr="003E30C1">
        <w:rPr>
          <w:sz w:val="28"/>
          <w:szCs w:val="28"/>
        </w:rPr>
        <w:t xml:space="preserve"> тыс. руб., в том числе на потребительский рынок – </w:t>
      </w:r>
      <w:r>
        <w:rPr>
          <w:b/>
          <w:i/>
          <w:sz w:val="28"/>
          <w:szCs w:val="28"/>
        </w:rPr>
        <w:t>2676,64</w:t>
      </w:r>
      <w:r w:rsidRPr="003E30C1">
        <w:rPr>
          <w:sz w:val="28"/>
          <w:szCs w:val="28"/>
        </w:rPr>
        <w:t xml:space="preserve"> тыс. руб.</w:t>
      </w:r>
    </w:p>
    <w:p w14:paraId="5B849EE1" w14:textId="77777777" w:rsidR="00E4082E" w:rsidRPr="003E30C1" w:rsidRDefault="00E4082E" w:rsidP="00E4082E">
      <w:pPr>
        <w:ind w:firstLine="284"/>
        <w:jc w:val="both"/>
        <w:rPr>
          <w:sz w:val="28"/>
          <w:szCs w:val="28"/>
        </w:rPr>
      </w:pPr>
      <w:r w:rsidRPr="003E30C1">
        <w:rPr>
          <w:sz w:val="28"/>
          <w:szCs w:val="28"/>
        </w:rPr>
        <w:t xml:space="preserve">- на период с 01.07.2020 по 31.12.2020 – </w:t>
      </w:r>
      <w:r>
        <w:rPr>
          <w:b/>
          <w:i/>
          <w:sz w:val="28"/>
          <w:szCs w:val="28"/>
        </w:rPr>
        <w:t>3381,16</w:t>
      </w:r>
      <w:r w:rsidRPr="003E30C1">
        <w:rPr>
          <w:sz w:val="28"/>
          <w:szCs w:val="28"/>
        </w:rPr>
        <w:t xml:space="preserve"> тыс. руб., в том числе на потребительский рынок – </w:t>
      </w:r>
      <w:r>
        <w:rPr>
          <w:b/>
          <w:i/>
          <w:sz w:val="28"/>
          <w:szCs w:val="28"/>
        </w:rPr>
        <w:t>3381,16</w:t>
      </w:r>
      <w:r w:rsidRPr="003E30C1">
        <w:rPr>
          <w:sz w:val="28"/>
          <w:szCs w:val="28"/>
        </w:rPr>
        <w:t xml:space="preserve"> тыс. руб.</w:t>
      </w:r>
    </w:p>
    <w:p w14:paraId="09CFF69B" w14:textId="77777777" w:rsidR="00E4082E" w:rsidRPr="003E30C1" w:rsidRDefault="00E4082E" w:rsidP="00E4082E">
      <w:pPr>
        <w:ind w:firstLine="284"/>
        <w:jc w:val="both"/>
        <w:rPr>
          <w:sz w:val="28"/>
          <w:szCs w:val="28"/>
        </w:rPr>
      </w:pPr>
      <w:r w:rsidRPr="003E30C1">
        <w:rPr>
          <w:sz w:val="28"/>
          <w:szCs w:val="28"/>
        </w:rPr>
        <w:t xml:space="preserve">- на период с 01.01.2021 по 30.06.2021 – </w:t>
      </w:r>
      <w:r>
        <w:rPr>
          <w:b/>
          <w:i/>
          <w:sz w:val="28"/>
          <w:szCs w:val="28"/>
        </w:rPr>
        <w:t>3119,63</w:t>
      </w:r>
      <w:r w:rsidRPr="003E30C1">
        <w:rPr>
          <w:sz w:val="28"/>
          <w:szCs w:val="28"/>
        </w:rPr>
        <w:t xml:space="preserve"> тыс. руб., в том числе на потребительский рынок – </w:t>
      </w:r>
      <w:r>
        <w:rPr>
          <w:b/>
          <w:i/>
          <w:sz w:val="28"/>
          <w:szCs w:val="28"/>
        </w:rPr>
        <w:t>3119,63</w:t>
      </w:r>
      <w:r w:rsidRPr="003E30C1">
        <w:rPr>
          <w:sz w:val="28"/>
          <w:szCs w:val="28"/>
        </w:rPr>
        <w:t xml:space="preserve"> тыс. руб.</w:t>
      </w:r>
    </w:p>
    <w:p w14:paraId="0A345C1F" w14:textId="77777777" w:rsidR="00E4082E" w:rsidRPr="003E30C1" w:rsidRDefault="00E4082E" w:rsidP="00E4082E">
      <w:pPr>
        <w:ind w:firstLine="284"/>
        <w:jc w:val="both"/>
        <w:rPr>
          <w:sz w:val="28"/>
          <w:szCs w:val="28"/>
        </w:rPr>
      </w:pPr>
      <w:r w:rsidRPr="003E30C1">
        <w:rPr>
          <w:sz w:val="28"/>
          <w:szCs w:val="28"/>
        </w:rPr>
        <w:t xml:space="preserve">- на период с 01.07.2021 по 31.12.2021 – </w:t>
      </w:r>
      <w:r>
        <w:rPr>
          <w:b/>
          <w:i/>
          <w:sz w:val="28"/>
          <w:szCs w:val="28"/>
        </w:rPr>
        <w:t>3119,63</w:t>
      </w:r>
      <w:r w:rsidRPr="003E30C1">
        <w:rPr>
          <w:sz w:val="28"/>
          <w:szCs w:val="28"/>
        </w:rPr>
        <w:t xml:space="preserve"> тыс. руб., в том числе на потребительский рынок – </w:t>
      </w:r>
      <w:r>
        <w:rPr>
          <w:b/>
          <w:i/>
          <w:sz w:val="28"/>
          <w:szCs w:val="28"/>
        </w:rPr>
        <w:t>3119,63</w:t>
      </w:r>
      <w:r w:rsidRPr="003E30C1">
        <w:rPr>
          <w:sz w:val="28"/>
          <w:szCs w:val="28"/>
        </w:rPr>
        <w:t xml:space="preserve"> тыс. руб.</w:t>
      </w:r>
    </w:p>
    <w:p w14:paraId="15BED380" w14:textId="77777777" w:rsidR="00E4082E" w:rsidRPr="003E30C1" w:rsidRDefault="00E4082E" w:rsidP="00E4082E">
      <w:pPr>
        <w:ind w:firstLine="284"/>
        <w:jc w:val="both"/>
        <w:rPr>
          <w:sz w:val="28"/>
          <w:szCs w:val="28"/>
        </w:rPr>
      </w:pPr>
      <w:r w:rsidRPr="003E30C1">
        <w:rPr>
          <w:sz w:val="28"/>
          <w:szCs w:val="28"/>
        </w:rPr>
        <w:t xml:space="preserve">- на период с 01.01.2022 по 30.06.2022 – </w:t>
      </w:r>
      <w:r>
        <w:rPr>
          <w:b/>
          <w:i/>
          <w:sz w:val="28"/>
          <w:szCs w:val="28"/>
        </w:rPr>
        <w:t>3119,63</w:t>
      </w:r>
      <w:r w:rsidRPr="003E30C1">
        <w:rPr>
          <w:sz w:val="28"/>
          <w:szCs w:val="28"/>
        </w:rPr>
        <w:t xml:space="preserve"> тыс. руб., в том числе на потребительский рынок – </w:t>
      </w:r>
      <w:r>
        <w:rPr>
          <w:b/>
          <w:i/>
          <w:sz w:val="28"/>
          <w:szCs w:val="28"/>
        </w:rPr>
        <w:t>3119,63</w:t>
      </w:r>
      <w:r w:rsidRPr="003E30C1">
        <w:rPr>
          <w:sz w:val="28"/>
          <w:szCs w:val="28"/>
        </w:rPr>
        <w:t xml:space="preserve"> тыс. руб.</w:t>
      </w:r>
    </w:p>
    <w:p w14:paraId="54C49EDB" w14:textId="77777777" w:rsidR="00E4082E" w:rsidRPr="003E30C1" w:rsidRDefault="00E4082E" w:rsidP="00E4082E">
      <w:pPr>
        <w:ind w:firstLine="284"/>
        <w:jc w:val="both"/>
        <w:rPr>
          <w:sz w:val="28"/>
          <w:szCs w:val="28"/>
        </w:rPr>
      </w:pPr>
      <w:r w:rsidRPr="003E30C1">
        <w:rPr>
          <w:sz w:val="28"/>
          <w:szCs w:val="28"/>
        </w:rPr>
        <w:t xml:space="preserve">- на период с 01.07.2022 по 31.12.2022 – </w:t>
      </w:r>
      <w:r>
        <w:rPr>
          <w:b/>
          <w:i/>
          <w:sz w:val="28"/>
          <w:szCs w:val="28"/>
        </w:rPr>
        <w:t>3301,10</w:t>
      </w:r>
      <w:r w:rsidRPr="003E30C1">
        <w:rPr>
          <w:sz w:val="28"/>
          <w:szCs w:val="28"/>
        </w:rPr>
        <w:t xml:space="preserve"> тыс. руб., в том числе на потребительский рынок – </w:t>
      </w:r>
      <w:r>
        <w:rPr>
          <w:b/>
          <w:i/>
          <w:sz w:val="28"/>
          <w:szCs w:val="28"/>
        </w:rPr>
        <w:t>3301,10</w:t>
      </w:r>
      <w:r w:rsidRPr="003E30C1">
        <w:rPr>
          <w:sz w:val="28"/>
          <w:szCs w:val="28"/>
        </w:rPr>
        <w:t xml:space="preserve"> тыс. руб.</w:t>
      </w:r>
    </w:p>
    <w:p w14:paraId="160F0ABB" w14:textId="77777777" w:rsidR="00E4082E" w:rsidRPr="003E30C1" w:rsidRDefault="00E4082E" w:rsidP="00E4082E">
      <w:pPr>
        <w:ind w:firstLine="284"/>
        <w:jc w:val="both"/>
        <w:rPr>
          <w:sz w:val="28"/>
          <w:szCs w:val="28"/>
        </w:rPr>
      </w:pPr>
      <w:r w:rsidRPr="003E30C1">
        <w:rPr>
          <w:sz w:val="28"/>
          <w:szCs w:val="28"/>
        </w:rPr>
        <w:t xml:space="preserve">- на период с 01.01.2023 по 30.06.2023 – </w:t>
      </w:r>
      <w:r>
        <w:rPr>
          <w:b/>
          <w:i/>
          <w:sz w:val="28"/>
          <w:szCs w:val="28"/>
        </w:rPr>
        <w:t>3301,10</w:t>
      </w:r>
      <w:r w:rsidRPr="003E30C1">
        <w:rPr>
          <w:sz w:val="28"/>
          <w:szCs w:val="28"/>
        </w:rPr>
        <w:t xml:space="preserve"> тыс. руб., в том числе на потребительский рынок – </w:t>
      </w:r>
      <w:r>
        <w:rPr>
          <w:b/>
          <w:i/>
          <w:sz w:val="28"/>
          <w:szCs w:val="28"/>
        </w:rPr>
        <w:t>3301,10</w:t>
      </w:r>
      <w:r w:rsidRPr="003E30C1">
        <w:rPr>
          <w:sz w:val="28"/>
          <w:szCs w:val="28"/>
        </w:rPr>
        <w:t xml:space="preserve"> тыс. руб.</w:t>
      </w:r>
    </w:p>
    <w:p w14:paraId="5A1B733C" w14:textId="77777777" w:rsidR="00E4082E" w:rsidRPr="001E7335" w:rsidRDefault="00E4082E" w:rsidP="00E4082E">
      <w:pPr>
        <w:ind w:firstLine="284"/>
        <w:jc w:val="both"/>
        <w:rPr>
          <w:sz w:val="28"/>
          <w:szCs w:val="28"/>
        </w:rPr>
      </w:pPr>
      <w:r w:rsidRPr="003E30C1">
        <w:rPr>
          <w:sz w:val="28"/>
          <w:szCs w:val="28"/>
        </w:rPr>
        <w:t xml:space="preserve">- на период с 01.07.2023 по 31.12.2023 – </w:t>
      </w:r>
      <w:r>
        <w:rPr>
          <w:b/>
          <w:i/>
          <w:sz w:val="28"/>
          <w:szCs w:val="28"/>
        </w:rPr>
        <w:t>3309,11</w:t>
      </w:r>
      <w:r w:rsidRPr="003E30C1">
        <w:rPr>
          <w:sz w:val="28"/>
          <w:szCs w:val="28"/>
        </w:rPr>
        <w:t xml:space="preserve"> тыс. руб., в том числе на потребительский рынок – </w:t>
      </w:r>
      <w:r>
        <w:rPr>
          <w:b/>
          <w:i/>
          <w:sz w:val="28"/>
          <w:szCs w:val="28"/>
        </w:rPr>
        <w:t>3309,11</w:t>
      </w:r>
      <w:r w:rsidRPr="003E30C1">
        <w:rPr>
          <w:sz w:val="28"/>
          <w:szCs w:val="28"/>
        </w:rPr>
        <w:t xml:space="preserve"> </w:t>
      </w:r>
      <w:r w:rsidRPr="001E7335">
        <w:rPr>
          <w:sz w:val="28"/>
          <w:szCs w:val="28"/>
        </w:rPr>
        <w:t>тыс. руб.</w:t>
      </w:r>
    </w:p>
    <w:p w14:paraId="6A20B3B0" w14:textId="77777777" w:rsidR="00E4082E" w:rsidRDefault="00E4082E" w:rsidP="00E4082E">
      <w:pPr>
        <w:ind w:firstLine="284"/>
        <w:jc w:val="both"/>
        <w:rPr>
          <w:sz w:val="28"/>
          <w:szCs w:val="28"/>
        </w:rPr>
      </w:pPr>
    </w:p>
    <w:p w14:paraId="039A608D" w14:textId="77777777" w:rsidR="00E4082E" w:rsidRPr="001E7335" w:rsidRDefault="00E4082E" w:rsidP="00E4082E">
      <w:pPr>
        <w:jc w:val="center"/>
        <w:rPr>
          <w:b/>
          <w:sz w:val="32"/>
          <w:szCs w:val="32"/>
          <w:u w:val="single"/>
        </w:rPr>
      </w:pPr>
      <w:bookmarkStart w:id="15" w:name="_Hlk526512178"/>
      <w:bookmarkEnd w:id="14"/>
      <w:r w:rsidRPr="001E7335">
        <w:rPr>
          <w:b/>
          <w:sz w:val="32"/>
          <w:szCs w:val="32"/>
          <w:u w:val="single"/>
        </w:rPr>
        <w:t xml:space="preserve"> «</w:t>
      </w:r>
      <w:r>
        <w:rPr>
          <w:b/>
          <w:sz w:val="32"/>
          <w:szCs w:val="32"/>
          <w:u w:val="single"/>
        </w:rPr>
        <w:t>Транспортировка</w:t>
      </w:r>
      <w:r w:rsidRPr="001E7335">
        <w:rPr>
          <w:b/>
          <w:sz w:val="32"/>
          <w:szCs w:val="32"/>
          <w:u w:val="single"/>
        </w:rPr>
        <w:t xml:space="preserve"> питьевой вод</w:t>
      </w:r>
      <w:r>
        <w:rPr>
          <w:b/>
          <w:sz w:val="32"/>
          <w:szCs w:val="32"/>
          <w:u w:val="single"/>
        </w:rPr>
        <w:t>ы</w:t>
      </w:r>
      <w:r w:rsidRPr="001E7335">
        <w:rPr>
          <w:b/>
          <w:sz w:val="32"/>
          <w:szCs w:val="32"/>
          <w:u w:val="single"/>
        </w:rPr>
        <w:t>»</w:t>
      </w:r>
    </w:p>
    <w:p w14:paraId="5476AD21" w14:textId="77777777" w:rsidR="00E4082E" w:rsidRPr="001E7335" w:rsidRDefault="00E4082E" w:rsidP="00E4082E">
      <w:pPr>
        <w:ind w:left="1069"/>
        <w:jc w:val="both"/>
        <w:rPr>
          <w:sz w:val="28"/>
          <w:szCs w:val="28"/>
        </w:rPr>
      </w:pPr>
    </w:p>
    <w:p w14:paraId="67DCB5C2" w14:textId="77777777" w:rsidR="00E4082E" w:rsidRPr="001E7335" w:rsidRDefault="00E4082E" w:rsidP="00E4082E">
      <w:pPr>
        <w:jc w:val="center"/>
        <w:rPr>
          <w:b/>
          <w:sz w:val="32"/>
          <w:szCs w:val="32"/>
          <w:u w:val="single"/>
        </w:rPr>
      </w:pPr>
      <w:r w:rsidRPr="001E7335">
        <w:rPr>
          <w:b/>
          <w:sz w:val="32"/>
          <w:szCs w:val="32"/>
          <w:u w:val="single"/>
        </w:rPr>
        <w:t>Анализ расчета величины необходимой валовой выручки</w:t>
      </w:r>
    </w:p>
    <w:p w14:paraId="1935CD76" w14:textId="77777777" w:rsidR="00E4082E" w:rsidRPr="001E7335" w:rsidRDefault="00E4082E" w:rsidP="00E4082E">
      <w:pPr>
        <w:ind w:firstLine="709"/>
        <w:jc w:val="center"/>
        <w:rPr>
          <w:sz w:val="16"/>
          <w:szCs w:val="16"/>
        </w:rPr>
      </w:pPr>
    </w:p>
    <w:p w14:paraId="4017F69E" w14:textId="77777777" w:rsidR="00E4082E" w:rsidRPr="001E7335" w:rsidRDefault="00E4082E" w:rsidP="00E4082E">
      <w:pPr>
        <w:ind w:firstLine="567"/>
        <w:jc w:val="both"/>
        <w:rPr>
          <w:sz w:val="28"/>
          <w:szCs w:val="28"/>
        </w:rPr>
      </w:pPr>
      <w:bookmarkStart w:id="16" w:name="_Hlk527614404"/>
      <w:r w:rsidRPr="001E7335">
        <w:rPr>
          <w:sz w:val="28"/>
          <w:szCs w:val="28"/>
        </w:rPr>
        <w:lastRenderedPageBreak/>
        <w:t xml:space="preserve">Организацией было направлено заявление об установлении тарифа на </w:t>
      </w:r>
      <w:r>
        <w:rPr>
          <w:sz w:val="28"/>
          <w:szCs w:val="28"/>
        </w:rPr>
        <w:t xml:space="preserve">транспортировку </w:t>
      </w:r>
      <w:r w:rsidRPr="001E7335">
        <w:rPr>
          <w:sz w:val="28"/>
          <w:szCs w:val="28"/>
        </w:rPr>
        <w:t>питье</w:t>
      </w:r>
      <w:r>
        <w:rPr>
          <w:sz w:val="28"/>
          <w:szCs w:val="28"/>
        </w:rPr>
        <w:t>вой</w:t>
      </w:r>
      <w:r w:rsidRPr="001E7335">
        <w:rPr>
          <w:sz w:val="28"/>
          <w:szCs w:val="28"/>
        </w:rPr>
        <w:t xml:space="preserve"> вод</w:t>
      </w:r>
      <w:r>
        <w:rPr>
          <w:sz w:val="28"/>
          <w:szCs w:val="28"/>
        </w:rPr>
        <w:t>ы</w:t>
      </w:r>
      <w:r w:rsidRPr="001E7335">
        <w:rPr>
          <w:sz w:val="28"/>
          <w:szCs w:val="28"/>
        </w:rPr>
        <w:t xml:space="preserve"> на период с 01.01.2019 по 31.12.2023</w:t>
      </w:r>
      <w:r>
        <w:rPr>
          <w:sz w:val="28"/>
          <w:szCs w:val="28"/>
        </w:rPr>
        <w:t xml:space="preserve"> исх. от 26.04.2018 № 18-02183</w:t>
      </w:r>
      <w:r w:rsidRPr="001E7335">
        <w:rPr>
          <w:sz w:val="28"/>
          <w:szCs w:val="28"/>
        </w:rPr>
        <w:t xml:space="preserve"> (вх. от 2</w:t>
      </w:r>
      <w:r>
        <w:rPr>
          <w:sz w:val="28"/>
          <w:szCs w:val="28"/>
        </w:rPr>
        <w:t>7</w:t>
      </w:r>
      <w:r w:rsidRPr="001E7335">
        <w:rPr>
          <w:sz w:val="28"/>
          <w:szCs w:val="28"/>
        </w:rPr>
        <w:t xml:space="preserve">.04.2018 № </w:t>
      </w:r>
      <w:r>
        <w:rPr>
          <w:sz w:val="28"/>
          <w:szCs w:val="28"/>
        </w:rPr>
        <w:t>1817</w:t>
      </w:r>
      <w:r w:rsidRPr="001E7335">
        <w:rPr>
          <w:sz w:val="28"/>
          <w:szCs w:val="28"/>
        </w:rPr>
        <w:t xml:space="preserve">). Необходимая валовая выручка (далее – «НВВ») на 2019 год заявлена на уровне – </w:t>
      </w:r>
      <w:r w:rsidRPr="00C57C82">
        <w:rPr>
          <w:b/>
          <w:i/>
          <w:sz w:val="28"/>
          <w:szCs w:val="28"/>
        </w:rPr>
        <w:t>90,89</w:t>
      </w:r>
      <w:r>
        <w:rPr>
          <w:b/>
          <w:i/>
          <w:sz w:val="28"/>
          <w:szCs w:val="28"/>
        </w:rPr>
        <w:t xml:space="preserve"> </w:t>
      </w:r>
      <w:r w:rsidRPr="001E7335">
        <w:rPr>
          <w:sz w:val="28"/>
          <w:szCs w:val="28"/>
        </w:rPr>
        <w:t xml:space="preserve">тыс. руб. Тариф в заявление заявлен – </w:t>
      </w:r>
      <w:r>
        <w:rPr>
          <w:b/>
          <w:i/>
          <w:sz w:val="28"/>
          <w:szCs w:val="28"/>
        </w:rPr>
        <w:t>12,90</w:t>
      </w:r>
      <w:r w:rsidRPr="001E7335">
        <w:rPr>
          <w:b/>
          <w:i/>
          <w:sz w:val="28"/>
          <w:szCs w:val="28"/>
        </w:rPr>
        <w:t xml:space="preserve"> </w:t>
      </w:r>
      <w:r w:rsidRPr="001E7335">
        <w:rPr>
          <w:sz w:val="28"/>
          <w:szCs w:val="28"/>
        </w:rPr>
        <w:t xml:space="preserve">руб./м3. НВВ на 2020 год заявлена на уровне </w:t>
      </w:r>
      <w:r>
        <w:rPr>
          <w:sz w:val="28"/>
          <w:szCs w:val="28"/>
        </w:rPr>
        <w:t xml:space="preserve">– </w:t>
      </w:r>
      <w:r w:rsidRPr="00C57C82">
        <w:rPr>
          <w:b/>
          <w:i/>
          <w:sz w:val="28"/>
          <w:szCs w:val="28"/>
        </w:rPr>
        <w:t>92,29</w:t>
      </w:r>
      <w:r>
        <w:rPr>
          <w:b/>
          <w:i/>
          <w:sz w:val="28"/>
          <w:szCs w:val="28"/>
        </w:rPr>
        <w:t xml:space="preserve"> </w:t>
      </w:r>
      <w:r w:rsidRPr="001E7335">
        <w:rPr>
          <w:sz w:val="28"/>
          <w:szCs w:val="28"/>
        </w:rPr>
        <w:t xml:space="preserve">тыс. руб., тариф заявлен – </w:t>
      </w:r>
      <w:r>
        <w:rPr>
          <w:b/>
          <w:i/>
          <w:sz w:val="28"/>
          <w:szCs w:val="28"/>
        </w:rPr>
        <w:t>13,10</w:t>
      </w:r>
      <w:r w:rsidRPr="001E7335">
        <w:rPr>
          <w:sz w:val="28"/>
          <w:szCs w:val="28"/>
        </w:rPr>
        <w:t xml:space="preserve"> руб./м3.  НВВ на 2021 год заявлена на уровне </w:t>
      </w:r>
      <w:r w:rsidRPr="000079F0">
        <w:rPr>
          <w:b/>
          <w:i/>
          <w:sz w:val="28"/>
          <w:szCs w:val="28"/>
        </w:rPr>
        <w:t>92,99</w:t>
      </w:r>
      <w:r>
        <w:rPr>
          <w:b/>
          <w:i/>
          <w:sz w:val="28"/>
          <w:szCs w:val="28"/>
        </w:rPr>
        <w:t xml:space="preserve"> </w:t>
      </w:r>
      <w:r w:rsidRPr="001E7335">
        <w:rPr>
          <w:sz w:val="28"/>
          <w:szCs w:val="28"/>
        </w:rPr>
        <w:t xml:space="preserve">тыс. руб., тариф заявлен – </w:t>
      </w:r>
      <w:r>
        <w:rPr>
          <w:b/>
          <w:i/>
          <w:sz w:val="28"/>
          <w:szCs w:val="28"/>
        </w:rPr>
        <w:t>13,20</w:t>
      </w:r>
      <w:r w:rsidRPr="001E7335">
        <w:rPr>
          <w:sz w:val="28"/>
          <w:szCs w:val="28"/>
        </w:rPr>
        <w:t xml:space="preserve"> руб./м3. НВВ на 2022 год заявлена на уровне – </w:t>
      </w:r>
      <w:r w:rsidRPr="000079F0">
        <w:rPr>
          <w:b/>
          <w:i/>
          <w:sz w:val="28"/>
          <w:szCs w:val="28"/>
        </w:rPr>
        <w:t>100,03</w:t>
      </w:r>
      <w:r>
        <w:rPr>
          <w:b/>
          <w:i/>
          <w:sz w:val="28"/>
          <w:szCs w:val="28"/>
        </w:rPr>
        <w:t xml:space="preserve"> </w:t>
      </w:r>
      <w:r w:rsidRPr="001E7335">
        <w:rPr>
          <w:sz w:val="28"/>
          <w:szCs w:val="28"/>
        </w:rPr>
        <w:t xml:space="preserve">тыс. руб., тариф заявлен – </w:t>
      </w:r>
      <w:r>
        <w:rPr>
          <w:b/>
          <w:i/>
          <w:sz w:val="28"/>
          <w:szCs w:val="28"/>
        </w:rPr>
        <w:t>14,20</w:t>
      </w:r>
      <w:r w:rsidRPr="001E7335">
        <w:rPr>
          <w:sz w:val="28"/>
          <w:szCs w:val="28"/>
        </w:rPr>
        <w:t xml:space="preserve"> руб./м3. НВВ на 2023 год заявлена на уровне </w:t>
      </w:r>
      <w:r w:rsidRPr="000079F0">
        <w:rPr>
          <w:b/>
          <w:i/>
          <w:sz w:val="28"/>
          <w:szCs w:val="28"/>
        </w:rPr>
        <w:t>102,14</w:t>
      </w:r>
      <w:r>
        <w:rPr>
          <w:b/>
          <w:i/>
          <w:sz w:val="28"/>
          <w:szCs w:val="28"/>
        </w:rPr>
        <w:t xml:space="preserve"> </w:t>
      </w:r>
      <w:r w:rsidRPr="001E7335">
        <w:rPr>
          <w:sz w:val="28"/>
          <w:szCs w:val="28"/>
        </w:rPr>
        <w:t xml:space="preserve">тыс. руб., тариф заявлен – </w:t>
      </w:r>
      <w:r>
        <w:rPr>
          <w:b/>
          <w:i/>
          <w:sz w:val="28"/>
          <w:szCs w:val="28"/>
        </w:rPr>
        <w:t>14,50</w:t>
      </w:r>
      <w:r w:rsidRPr="001E7335">
        <w:rPr>
          <w:sz w:val="28"/>
          <w:szCs w:val="28"/>
        </w:rPr>
        <w:t xml:space="preserve"> руб./м3.</w:t>
      </w:r>
    </w:p>
    <w:bookmarkEnd w:id="16"/>
    <w:p w14:paraId="725CE190" w14:textId="77777777" w:rsidR="00E4082E" w:rsidRPr="001E7335" w:rsidRDefault="00E4082E" w:rsidP="00E4082E">
      <w:pPr>
        <w:ind w:firstLine="567"/>
        <w:jc w:val="both"/>
        <w:rPr>
          <w:sz w:val="28"/>
          <w:szCs w:val="28"/>
        </w:rPr>
      </w:pPr>
      <w:r w:rsidRPr="001E7335">
        <w:rPr>
          <w:sz w:val="28"/>
          <w:szCs w:val="28"/>
        </w:rPr>
        <w:t>В соответствии с методическими указаниями, утвержденными приказом ФСТ России от 27 декабря 2013 г. № 1746-э «Об утверждении методических указаний по расчету регулируемых тарифов в сфере водоснабжения и водоотведения» расчет необходимой валовой выручки при применении метода индексации рассчитывается по формуле:</w:t>
      </w:r>
    </w:p>
    <w:p w14:paraId="70464D2B" w14:textId="77777777" w:rsidR="00E4082E" w:rsidRPr="001E7335" w:rsidRDefault="00E4082E" w:rsidP="00E4082E">
      <w:pPr>
        <w:pStyle w:val="ConsPlusNormal"/>
        <w:jc w:val="center"/>
      </w:pPr>
      <w:r w:rsidRPr="001E7335">
        <w:rPr>
          <w:noProof/>
          <w:position w:val="-12"/>
        </w:rPr>
        <w:drawing>
          <wp:inline distT="0" distB="0" distL="0" distR="0" wp14:anchorId="45500D31" wp14:editId="2B16E4CC">
            <wp:extent cx="2657475" cy="257175"/>
            <wp:effectExtent l="0" t="0" r="9525" b="9525"/>
            <wp:docPr id="195" name="Рисунок 195" descr="base_1_278584_4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278584_447"/>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57475" cy="257175"/>
                    </a:xfrm>
                    <a:prstGeom prst="rect">
                      <a:avLst/>
                    </a:prstGeom>
                    <a:noFill/>
                    <a:ln>
                      <a:noFill/>
                    </a:ln>
                  </pic:spPr>
                </pic:pic>
              </a:graphicData>
            </a:graphic>
          </wp:inline>
        </w:drawing>
      </w:r>
      <w:r w:rsidRPr="001E7335">
        <w:t>,</w:t>
      </w:r>
    </w:p>
    <w:p w14:paraId="540B4E33" w14:textId="77777777" w:rsidR="00E4082E" w:rsidRPr="001E7335" w:rsidRDefault="00E4082E" w:rsidP="00E4082E">
      <w:pPr>
        <w:pStyle w:val="ConsPlusNormal"/>
        <w:jc w:val="both"/>
      </w:pPr>
    </w:p>
    <w:p w14:paraId="50C3E3CD" w14:textId="77777777" w:rsidR="00E4082E" w:rsidRPr="001E7335" w:rsidRDefault="00E4082E" w:rsidP="00E4082E">
      <w:pPr>
        <w:pStyle w:val="ConsPlusNormal"/>
        <w:ind w:firstLine="540"/>
        <w:jc w:val="both"/>
      </w:pPr>
      <w:r w:rsidRPr="001E7335">
        <w:t>где:</w:t>
      </w:r>
    </w:p>
    <w:p w14:paraId="0607112F" w14:textId="77777777" w:rsidR="00E4082E" w:rsidRPr="001E7335" w:rsidRDefault="00E4082E" w:rsidP="00E4082E">
      <w:pPr>
        <w:pStyle w:val="ConsPlusNormal"/>
        <w:spacing w:before="220"/>
        <w:ind w:firstLine="540"/>
        <w:jc w:val="both"/>
      </w:pPr>
      <w:r w:rsidRPr="001E7335">
        <w:rPr>
          <w:noProof/>
          <w:position w:val="-12"/>
        </w:rPr>
        <w:drawing>
          <wp:inline distT="0" distB="0" distL="0" distR="0" wp14:anchorId="28543157" wp14:editId="40F5982B">
            <wp:extent cx="457200" cy="247650"/>
            <wp:effectExtent l="0" t="0" r="0" b="0"/>
            <wp:docPr id="199" name="Рисунок 199" descr="base_1_278584_4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base_1_278584_448"/>
                    <pic:cNvPicPr preferRelativeResize="0">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200" cy="247650"/>
                    </a:xfrm>
                    <a:prstGeom prst="rect">
                      <a:avLst/>
                    </a:prstGeom>
                    <a:noFill/>
                    <a:ln>
                      <a:noFill/>
                    </a:ln>
                  </pic:spPr>
                </pic:pic>
              </a:graphicData>
            </a:graphic>
          </wp:inline>
        </w:drawing>
      </w:r>
      <w:r w:rsidRPr="001E7335">
        <w:t xml:space="preserve"> - необходимая валовая выручка, установленная на год i долгосрочного периода регулирования, тыс. руб.;</w:t>
      </w:r>
    </w:p>
    <w:p w14:paraId="582AE627" w14:textId="77777777" w:rsidR="00E4082E" w:rsidRPr="001E7335" w:rsidRDefault="00E4082E" w:rsidP="00E4082E">
      <w:pPr>
        <w:pStyle w:val="ConsPlusNormal"/>
        <w:spacing w:before="220"/>
        <w:ind w:firstLine="540"/>
        <w:jc w:val="both"/>
      </w:pPr>
      <w:r w:rsidRPr="001E7335">
        <w:rPr>
          <w:noProof/>
          <w:position w:val="-12"/>
        </w:rPr>
        <w:drawing>
          <wp:inline distT="0" distB="0" distL="0" distR="0" wp14:anchorId="28DB80FD" wp14:editId="07F03BCF">
            <wp:extent cx="276225" cy="247650"/>
            <wp:effectExtent l="0" t="0" r="9525" b="0"/>
            <wp:docPr id="202" name="Рисунок 202" descr="base_1_278584_4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278584_449"/>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6225" cy="247650"/>
                    </a:xfrm>
                    <a:prstGeom prst="rect">
                      <a:avLst/>
                    </a:prstGeom>
                    <a:noFill/>
                    <a:ln>
                      <a:noFill/>
                    </a:ln>
                  </pic:spPr>
                </pic:pic>
              </a:graphicData>
            </a:graphic>
          </wp:inline>
        </w:drawing>
      </w:r>
      <w:r w:rsidRPr="001E7335">
        <w:t xml:space="preserve"> - текущие расходы регулируемой организации, планируемые на год i, тыс. руб.;</w:t>
      </w:r>
    </w:p>
    <w:p w14:paraId="00CC5B36" w14:textId="77777777" w:rsidR="00E4082E" w:rsidRPr="001E7335" w:rsidRDefault="00E4082E" w:rsidP="00E4082E">
      <w:pPr>
        <w:pStyle w:val="ConsPlusNormal"/>
        <w:spacing w:before="220"/>
        <w:ind w:firstLine="540"/>
        <w:jc w:val="both"/>
      </w:pPr>
      <w:r w:rsidRPr="001E7335">
        <w:rPr>
          <w:noProof/>
          <w:position w:val="-12"/>
        </w:rPr>
        <w:drawing>
          <wp:inline distT="0" distB="0" distL="0" distR="0" wp14:anchorId="26333C22" wp14:editId="1696A637">
            <wp:extent cx="209550" cy="247650"/>
            <wp:effectExtent l="0" t="0" r="0" b="0"/>
            <wp:docPr id="205" name="Рисунок 205" descr="base_1_278584_4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base_1_278584_450"/>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sidRPr="001E7335">
        <w:t xml:space="preserve"> - расходы на амортизацию основных средств и нематериальных активов в году i, тыс. руб.;</w:t>
      </w:r>
    </w:p>
    <w:p w14:paraId="3AD3CF74" w14:textId="77777777" w:rsidR="00E4082E" w:rsidRPr="001E7335" w:rsidRDefault="00E4082E" w:rsidP="00E4082E">
      <w:pPr>
        <w:pStyle w:val="ConsPlusNormal"/>
        <w:spacing w:before="220"/>
        <w:ind w:firstLine="540"/>
        <w:jc w:val="both"/>
      </w:pPr>
      <w:r w:rsidRPr="001E7335">
        <w:rPr>
          <w:noProof/>
          <w:position w:val="-12"/>
        </w:rPr>
        <w:drawing>
          <wp:inline distT="0" distB="0" distL="0" distR="0" wp14:anchorId="2C7358DC" wp14:editId="6024B155">
            <wp:extent cx="304800" cy="247650"/>
            <wp:effectExtent l="0" t="0" r="0" b="0"/>
            <wp:docPr id="206" name="Рисунок 206" descr="base_1_278584_4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base_1_278584_451"/>
                    <pic:cNvPicPr preferRelativeResize="0">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r w:rsidRPr="001E7335">
        <w:t xml:space="preserve"> - нормативная прибыль, установленная на год i, тыс. руб.;</w:t>
      </w:r>
    </w:p>
    <w:p w14:paraId="6ACA6EC1" w14:textId="77777777" w:rsidR="00E4082E" w:rsidRPr="001E7335" w:rsidRDefault="00E4082E" w:rsidP="00E4082E">
      <w:pPr>
        <w:pStyle w:val="ConsPlusNormal"/>
        <w:spacing w:before="220"/>
        <w:ind w:firstLine="540"/>
        <w:jc w:val="both"/>
      </w:pPr>
      <w:r w:rsidRPr="001E7335">
        <w:rPr>
          <w:noProof/>
          <w:position w:val="-12"/>
        </w:rPr>
        <w:drawing>
          <wp:inline distT="0" distB="0" distL="0" distR="0" wp14:anchorId="7AB3F9AB" wp14:editId="657E159F">
            <wp:extent cx="552450" cy="276225"/>
            <wp:effectExtent l="0" t="0" r="0" b="9525"/>
            <wp:docPr id="207" name="Рисунок 207" descr="base_1_278584_4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base_1_278584_452"/>
                    <pic:cNvPicPr preferRelativeResize="0">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2450" cy="276225"/>
                    </a:xfrm>
                    <a:prstGeom prst="rect">
                      <a:avLst/>
                    </a:prstGeom>
                    <a:noFill/>
                    <a:ln>
                      <a:noFill/>
                    </a:ln>
                  </pic:spPr>
                </pic:pic>
              </a:graphicData>
            </a:graphic>
          </wp:inline>
        </w:drawing>
      </w:r>
      <w:r w:rsidRPr="001E7335">
        <w:t xml:space="preserve"> - величина изменения необходимой валовой выручки в году i, проводимого в целях сглаживания, где i1 - последний год долгосрочного периода регулирования, i0 - первый год долгосрочного периода регулирования;</w:t>
      </w:r>
    </w:p>
    <w:p w14:paraId="7307D0B4" w14:textId="77777777" w:rsidR="00E4082E" w:rsidRPr="001E7335" w:rsidRDefault="00E4082E" w:rsidP="00E4082E">
      <w:pPr>
        <w:pStyle w:val="ConsPlusNormal"/>
        <w:spacing w:before="220"/>
        <w:ind w:firstLine="540"/>
        <w:jc w:val="both"/>
      </w:pPr>
      <w:r w:rsidRPr="001E7335">
        <w:rPr>
          <w:noProof/>
          <w:position w:val="-12"/>
        </w:rPr>
        <w:drawing>
          <wp:inline distT="0" distB="0" distL="0" distR="0" wp14:anchorId="31106262" wp14:editId="5C9B1979">
            <wp:extent cx="371475" cy="257175"/>
            <wp:effectExtent l="0" t="0" r="9525" b="9525"/>
            <wp:docPr id="208" name="Рисунок 208" descr="base_1_278584_4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ase_1_278584_453"/>
                    <pic:cNvPicPr preferRelativeResize="0">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1E7335">
        <w:t xml:space="preserve"> - расчетная предпринимательская прибыль гарантирующей организации на год i, тыс. руб.</w:t>
      </w:r>
    </w:p>
    <w:p w14:paraId="0DDE8D7E" w14:textId="77777777" w:rsidR="00E4082E" w:rsidRPr="001E7335" w:rsidRDefault="00E4082E" w:rsidP="00E4082E">
      <w:pPr>
        <w:ind w:firstLine="540"/>
        <w:jc w:val="both"/>
        <w:rPr>
          <w:sz w:val="28"/>
          <w:szCs w:val="28"/>
        </w:rPr>
      </w:pPr>
      <w:r w:rsidRPr="001E7335">
        <w:rPr>
          <w:sz w:val="28"/>
          <w:szCs w:val="28"/>
        </w:rPr>
        <w:t>Текущие расходы рассчитываются по формуле:</w:t>
      </w:r>
    </w:p>
    <w:p w14:paraId="2DE6D73E" w14:textId="77777777" w:rsidR="00E4082E" w:rsidRPr="001E7335" w:rsidRDefault="00E4082E" w:rsidP="00E4082E">
      <w:pPr>
        <w:jc w:val="both"/>
        <w:rPr>
          <w:sz w:val="28"/>
          <w:szCs w:val="28"/>
        </w:rPr>
      </w:pPr>
    </w:p>
    <w:p w14:paraId="0BDC2F68" w14:textId="77777777" w:rsidR="00E4082E" w:rsidRPr="001E7335" w:rsidRDefault="00E4082E" w:rsidP="00E4082E">
      <w:pPr>
        <w:jc w:val="center"/>
        <w:rPr>
          <w:sz w:val="28"/>
          <w:szCs w:val="28"/>
        </w:rPr>
      </w:pPr>
      <w:r w:rsidRPr="001E7335">
        <w:rPr>
          <w:noProof/>
          <w:position w:val="-12"/>
          <w:sz w:val="28"/>
          <w:szCs w:val="28"/>
        </w:rPr>
        <w:drawing>
          <wp:inline distT="0" distB="0" distL="0" distR="0" wp14:anchorId="452D28EC" wp14:editId="7087CA23">
            <wp:extent cx="1619250" cy="247650"/>
            <wp:effectExtent l="0" t="0" r="0" b="0"/>
            <wp:docPr id="209" name="Рисунок 209" descr="base_1_278584_3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base_1_278584_323"/>
                    <pic:cNvPicPr preferRelativeResize="0">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19250" cy="247650"/>
                    </a:xfrm>
                    <a:prstGeom prst="rect">
                      <a:avLst/>
                    </a:prstGeom>
                    <a:noFill/>
                    <a:ln>
                      <a:noFill/>
                    </a:ln>
                  </pic:spPr>
                </pic:pic>
              </a:graphicData>
            </a:graphic>
          </wp:inline>
        </w:drawing>
      </w:r>
      <w:r w:rsidRPr="001E7335">
        <w:rPr>
          <w:sz w:val="28"/>
          <w:szCs w:val="28"/>
        </w:rPr>
        <w:t>,</w:t>
      </w:r>
    </w:p>
    <w:p w14:paraId="19136002" w14:textId="77777777" w:rsidR="00E4082E" w:rsidRPr="001E7335" w:rsidRDefault="00E4082E" w:rsidP="00E4082E">
      <w:pPr>
        <w:jc w:val="both"/>
        <w:rPr>
          <w:sz w:val="28"/>
          <w:szCs w:val="28"/>
        </w:rPr>
      </w:pPr>
    </w:p>
    <w:p w14:paraId="1756DB2F" w14:textId="77777777" w:rsidR="00E4082E" w:rsidRPr="001E7335" w:rsidRDefault="00E4082E" w:rsidP="00E4082E">
      <w:pPr>
        <w:ind w:firstLine="540"/>
        <w:jc w:val="both"/>
        <w:rPr>
          <w:sz w:val="28"/>
          <w:szCs w:val="28"/>
        </w:rPr>
      </w:pPr>
      <w:r w:rsidRPr="001E7335">
        <w:rPr>
          <w:sz w:val="28"/>
          <w:szCs w:val="28"/>
        </w:rPr>
        <w:t>где:</w:t>
      </w:r>
    </w:p>
    <w:p w14:paraId="7A236539" w14:textId="77777777" w:rsidR="00E4082E" w:rsidRPr="001E7335" w:rsidRDefault="00E4082E" w:rsidP="00E4082E">
      <w:pPr>
        <w:spacing w:before="220"/>
        <w:ind w:firstLine="540"/>
        <w:jc w:val="both"/>
        <w:rPr>
          <w:sz w:val="28"/>
          <w:szCs w:val="28"/>
        </w:rPr>
      </w:pPr>
      <w:r w:rsidRPr="001E7335">
        <w:rPr>
          <w:noProof/>
          <w:position w:val="-12"/>
          <w:sz w:val="28"/>
          <w:szCs w:val="28"/>
        </w:rPr>
        <w:drawing>
          <wp:inline distT="0" distB="0" distL="0" distR="0" wp14:anchorId="246289D7" wp14:editId="734ED0F3">
            <wp:extent cx="276225" cy="247650"/>
            <wp:effectExtent l="0" t="0" r="9525" b="0"/>
            <wp:docPr id="210" name="Рисунок 210" descr="base_1_278584_3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base_1_278584_324"/>
                    <pic:cNvPicPr preferRelativeResize="0">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6225" cy="247650"/>
                    </a:xfrm>
                    <a:prstGeom prst="rect">
                      <a:avLst/>
                    </a:prstGeom>
                    <a:noFill/>
                    <a:ln>
                      <a:noFill/>
                    </a:ln>
                  </pic:spPr>
                </pic:pic>
              </a:graphicData>
            </a:graphic>
          </wp:inline>
        </w:drawing>
      </w:r>
      <w:r w:rsidRPr="001E7335">
        <w:rPr>
          <w:sz w:val="28"/>
          <w:szCs w:val="28"/>
        </w:rPr>
        <w:t xml:space="preserve"> - текущие расходы, тыс. руб.;</w:t>
      </w:r>
    </w:p>
    <w:p w14:paraId="3AEF4307" w14:textId="77777777" w:rsidR="00E4082E" w:rsidRPr="001E7335" w:rsidRDefault="00E4082E" w:rsidP="00E4082E">
      <w:pPr>
        <w:spacing w:before="220"/>
        <w:ind w:firstLine="540"/>
        <w:jc w:val="both"/>
        <w:rPr>
          <w:sz w:val="28"/>
          <w:szCs w:val="28"/>
        </w:rPr>
      </w:pPr>
      <w:r w:rsidRPr="001E7335">
        <w:rPr>
          <w:noProof/>
          <w:position w:val="-12"/>
          <w:sz w:val="28"/>
          <w:szCs w:val="28"/>
        </w:rPr>
        <w:lastRenderedPageBreak/>
        <w:drawing>
          <wp:inline distT="0" distB="0" distL="0" distR="0" wp14:anchorId="31B2DDEF" wp14:editId="35F8E3C8">
            <wp:extent cx="295275" cy="247650"/>
            <wp:effectExtent l="0" t="0" r="9525" b="0"/>
            <wp:docPr id="211" name="Рисунок 211" descr="base_1_278584_3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base_1_278584_325"/>
                    <pic:cNvPicPr preferRelativeResize="0">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275" cy="247650"/>
                    </a:xfrm>
                    <a:prstGeom prst="rect">
                      <a:avLst/>
                    </a:prstGeom>
                    <a:noFill/>
                    <a:ln>
                      <a:noFill/>
                    </a:ln>
                  </pic:spPr>
                </pic:pic>
              </a:graphicData>
            </a:graphic>
          </wp:inline>
        </w:drawing>
      </w:r>
      <w:r w:rsidRPr="001E7335">
        <w:rPr>
          <w:sz w:val="28"/>
          <w:szCs w:val="28"/>
        </w:rPr>
        <w:t xml:space="preserve"> - операционные расходы, тыс. руб.;</w:t>
      </w:r>
    </w:p>
    <w:p w14:paraId="07EB3F2F" w14:textId="77777777" w:rsidR="00E4082E" w:rsidRPr="001E7335" w:rsidRDefault="00E4082E" w:rsidP="00E4082E">
      <w:pPr>
        <w:spacing w:before="220"/>
        <w:ind w:firstLine="540"/>
        <w:jc w:val="both"/>
        <w:rPr>
          <w:sz w:val="28"/>
          <w:szCs w:val="28"/>
        </w:rPr>
      </w:pPr>
      <w:r w:rsidRPr="001E7335">
        <w:rPr>
          <w:noProof/>
          <w:position w:val="-12"/>
          <w:sz w:val="28"/>
          <w:szCs w:val="28"/>
        </w:rPr>
        <w:drawing>
          <wp:inline distT="0" distB="0" distL="0" distR="0" wp14:anchorId="28472DD9" wp14:editId="4DB6AE87">
            <wp:extent cx="295275" cy="247650"/>
            <wp:effectExtent l="0" t="0" r="9525" b="0"/>
            <wp:docPr id="212" name="Рисунок 212" descr="base_1_278584_3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base_1_278584_326"/>
                    <pic:cNvPicPr preferRelativeResize="0">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5275" cy="247650"/>
                    </a:xfrm>
                    <a:prstGeom prst="rect">
                      <a:avLst/>
                    </a:prstGeom>
                    <a:noFill/>
                    <a:ln>
                      <a:noFill/>
                    </a:ln>
                  </pic:spPr>
                </pic:pic>
              </a:graphicData>
            </a:graphic>
          </wp:inline>
        </w:drawing>
      </w:r>
      <w:r w:rsidRPr="001E7335">
        <w:rPr>
          <w:sz w:val="28"/>
          <w:szCs w:val="28"/>
        </w:rPr>
        <w:t xml:space="preserve"> - расходы на приобретение электрической энергии (мощности), тепловой энергии, топлива, других видов энергетических ресурсов и холодной воды, тыс. руб.;</w:t>
      </w:r>
    </w:p>
    <w:p w14:paraId="66E3A72B" w14:textId="6DE28F24" w:rsidR="00E4082E" w:rsidRPr="001E7335" w:rsidRDefault="00E4082E" w:rsidP="00E4082E">
      <w:pPr>
        <w:spacing w:before="220"/>
        <w:ind w:firstLine="540"/>
        <w:jc w:val="both"/>
        <w:rPr>
          <w:sz w:val="28"/>
          <w:szCs w:val="28"/>
        </w:rPr>
      </w:pPr>
      <w:r>
        <w:rPr>
          <w:noProof/>
        </w:rPr>
        <w:drawing>
          <wp:inline distT="0" distB="0" distL="0" distR="0" wp14:anchorId="1A7A9C5E" wp14:editId="37DE8008">
            <wp:extent cx="307975" cy="248285"/>
            <wp:effectExtent l="0" t="0" r="0" b="0"/>
            <wp:docPr id="265" name="Рисунок 265" descr="base_1_278584_3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278584_327"/>
                    <pic:cNvPicPr>
                      <a:picLocks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307975" cy="248285"/>
                    </a:xfrm>
                    <a:prstGeom prst="rect">
                      <a:avLst/>
                    </a:prstGeom>
                    <a:noFill/>
                    <a:ln>
                      <a:noFill/>
                    </a:ln>
                  </pic:spPr>
                </pic:pic>
              </a:graphicData>
            </a:graphic>
          </wp:inline>
        </w:drawing>
      </w:r>
      <w:r w:rsidRPr="001E7335">
        <w:rPr>
          <w:sz w:val="28"/>
          <w:szCs w:val="28"/>
        </w:rPr>
        <w:t xml:space="preserve"> - неподконтрольные расходы, тыс. руб.</w:t>
      </w:r>
    </w:p>
    <w:p w14:paraId="46910632" w14:textId="77777777" w:rsidR="00E4082E" w:rsidRPr="001E7335" w:rsidRDefault="00E4082E" w:rsidP="00E4082E">
      <w:pPr>
        <w:spacing w:before="280"/>
        <w:ind w:firstLine="540"/>
        <w:jc w:val="both"/>
        <w:rPr>
          <w:sz w:val="28"/>
          <w:szCs w:val="28"/>
        </w:rPr>
      </w:pPr>
      <w:r w:rsidRPr="001E7335">
        <w:rPr>
          <w:sz w:val="28"/>
          <w:szCs w:val="28"/>
        </w:rPr>
        <w:t>При определении расходов на приобретение электрической энергии (мощности) учитываются значения долгосрочных параметров регулирования тарифов, таких как удельный расход электрической энергии в случае, если установление тарифов осуществляется на основе долгосрочных параметров регулирования.</w:t>
      </w:r>
    </w:p>
    <w:p w14:paraId="44A78361" w14:textId="77777777" w:rsidR="00E4082E" w:rsidRPr="001E7335" w:rsidRDefault="00E4082E" w:rsidP="00E4082E">
      <w:pPr>
        <w:spacing w:before="280"/>
        <w:ind w:firstLine="540"/>
        <w:jc w:val="both"/>
        <w:rPr>
          <w:sz w:val="28"/>
          <w:szCs w:val="28"/>
        </w:rPr>
      </w:pPr>
      <w:r w:rsidRPr="001E7335">
        <w:rPr>
          <w:sz w:val="28"/>
          <w:szCs w:val="28"/>
        </w:rPr>
        <w:t>Необходимая валовая выручка (далее также – «НВВ») с учетом календарной разбивки определена специалистом РЭК КО на следующем уровне:</w:t>
      </w:r>
    </w:p>
    <w:p w14:paraId="69680A8F" w14:textId="77777777" w:rsidR="00E4082E" w:rsidRPr="00C40BE2" w:rsidRDefault="00E4082E" w:rsidP="00E4082E">
      <w:pPr>
        <w:ind w:firstLine="709"/>
        <w:jc w:val="both"/>
        <w:rPr>
          <w:sz w:val="28"/>
          <w:szCs w:val="28"/>
        </w:rPr>
      </w:pPr>
      <w:r w:rsidRPr="00F74E29">
        <w:rPr>
          <w:sz w:val="28"/>
          <w:szCs w:val="28"/>
        </w:rPr>
        <w:t xml:space="preserve">- </w:t>
      </w:r>
      <w:r w:rsidRPr="00C40BE2">
        <w:rPr>
          <w:sz w:val="28"/>
          <w:szCs w:val="28"/>
        </w:rPr>
        <w:t xml:space="preserve">на период с 01.01.2019 по 30.06.2019 – </w:t>
      </w:r>
      <w:r>
        <w:rPr>
          <w:b/>
          <w:i/>
          <w:sz w:val="28"/>
          <w:szCs w:val="28"/>
        </w:rPr>
        <w:t>21,49</w:t>
      </w:r>
      <w:r w:rsidRPr="00C40BE2">
        <w:rPr>
          <w:b/>
          <w:i/>
          <w:sz w:val="28"/>
          <w:szCs w:val="28"/>
        </w:rPr>
        <w:t xml:space="preserve"> </w:t>
      </w:r>
      <w:r w:rsidRPr="00C40BE2">
        <w:rPr>
          <w:sz w:val="28"/>
          <w:szCs w:val="28"/>
        </w:rPr>
        <w:t xml:space="preserve">тыс. руб., в том числе на потребительский рынок </w:t>
      </w:r>
      <w:r>
        <w:rPr>
          <w:b/>
          <w:i/>
          <w:sz w:val="28"/>
          <w:szCs w:val="28"/>
        </w:rPr>
        <w:t>21,49</w:t>
      </w:r>
      <w:r w:rsidRPr="00C40BE2">
        <w:rPr>
          <w:sz w:val="28"/>
          <w:szCs w:val="28"/>
        </w:rPr>
        <w:t xml:space="preserve"> тыс. руб.;</w:t>
      </w:r>
    </w:p>
    <w:p w14:paraId="576A067C" w14:textId="77777777" w:rsidR="00E4082E" w:rsidRPr="00C40BE2" w:rsidRDefault="00E4082E" w:rsidP="00E4082E">
      <w:pPr>
        <w:ind w:firstLine="709"/>
        <w:jc w:val="both"/>
        <w:rPr>
          <w:sz w:val="28"/>
          <w:szCs w:val="28"/>
        </w:rPr>
      </w:pPr>
      <w:r w:rsidRPr="00C40BE2">
        <w:rPr>
          <w:sz w:val="28"/>
          <w:szCs w:val="28"/>
        </w:rPr>
        <w:t xml:space="preserve">- на период с 01.07.2019 по 31.12.2019 – </w:t>
      </w:r>
      <w:r>
        <w:rPr>
          <w:b/>
          <w:i/>
          <w:sz w:val="28"/>
          <w:szCs w:val="28"/>
        </w:rPr>
        <w:t>23,64</w:t>
      </w:r>
      <w:r w:rsidRPr="00C40BE2">
        <w:rPr>
          <w:sz w:val="28"/>
          <w:szCs w:val="28"/>
        </w:rPr>
        <w:t xml:space="preserve"> тыс. руб., в том числе на потребительский рынок </w:t>
      </w:r>
      <w:r>
        <w:rPr>
          <w:b/>
          <w:i/>
          <w:sz w:val="28"/>
          <w:szCs w:val="28"/>
        </w:rPr>
        <w:t>23,64</w:t>
      </w:r>
      <w:r w:rsidRPr="00C40BE2">
        <w:rPr>
          <w:sz w:val="28"/>
          <w:szCs w:val="28"/>
        </w:rPr>
        <w:t xml:space="preserve"> тыс. руб.;</w:t>
      </w:r>
    </w:p>
    <w:p w14:paraId="1987AA87" w14:textId="77777777" w:rsidR="00E4082E" w:rsidRPr="00C40BE2" w:rsidRDefault="00E4082E" w:rsidP="00E4082E">
      <w:pPr>
        <w:ind w:firstLine="709"/>
        <w:jc w:val="both"/>
        <w:rPr>
          <w:sz w:val="28"/>
          <w:szCs w:val="28"/>
        </w:rPr>
      </w:pPr>
      <w:r w:rsidRPr="00C40BE2">
        <w:rPr>
          <w:sz w:val="28"/>
          <w:szCs w:val="28"/>
        </w:rPr>
        <w:t xml:space="preserve">- на период с 01.01.2020 по 30.06.2020 – </w:t>
      </w:r>
      <w:r>
        <w:rPr>
          <w:b/>
          <w:i/>
          <w:sz w:val="28"/>
          <w:szCs w:val="28"/>
        </w:rPr>
        <w:t>23,11</w:t>
      </w:r>
      <w:r w:rsidRPr="00C40BE2">
        <w:rPr>
          <w:b/>
          <w:i/>
          <w:sz w:val="28"/>
          <w:szCs w:val="28"/>
        </w:rPr>
        <w:t xml:space="preserve"> </w:t>
      </w:r>
      <w:r w:rsidRPr="00C40BE2">
        <w:rPr>
          <w:sz w:val="28"/>
          <w:szCs w:val="28"/>
        </w:rPr>
        <w:t xml:space="preserve">тыс. руб., в том числе на потребительский рынок </w:t>
      </w:r>
      <w:r>
        <w:rPr>
          <w:b/>
          <w:i/>
          <w:sz w:val="28"/>
          <w:szCs w:val="28"/>
        </w:rPr>
        <w:t>23,11</w:t>
      </w:r>
      <w:r w:rsidRPr="00C40BE2">
        <w:rPr>
          <w:b/>
          <w:i/>
          <w:sz w:val="28"/>
          <w:szCs w:val="28"/>
        </w:rPr>
        <w:t xml:space="preserve"> </w:t>
      </w:r>
      <w:r w:rsidRPr="00C40BE2">
        <w:rPr>
          <w:sz w:val="28"/>
          <w:szCs w:val="28"/>
        </w:rPr>
        <w:t>тыс. руб.;</w:t>
      </w:r>
    </w:p>
    <w:p w14:paraId="04A5AA9A" w14:textId="77777777" w:rsidR="00E4082E" w:rsidRPr="00C40BE2" w:rsidRDefault="00E4082E" w:rsidP="00E4082E">
      <w:pPr>
        <w:ind w:firstLine="709"/>
        <w:jc w:val="both"/>
        <w:rPr>
          <w:sz w:val="28"/>
          <w:szCs w:val="28"/>
        </w:rPr>
      </w:pPr>
      <w:r w:rsidRPr="00C40BE2">
        <w:rPr>
          <w:sz w:val="28"/>
          <w:szCs w:val="28"/>
        </w:rPr>
        <w:t xml:space="preserve">- на период с 01.07.2020 по 31.12.2020 – </w:t>
      </w:r>
      <w:r>
        <w:rPr>
          <w:b/>
          <w:i/>
          <w:sz w:val="28"/>
          <w:szCs w:val="28"/>
        </w:rPr>
        <w:t>23,11</w:t>
      </w:r>
      <w:r w:rsidRPr="00C40BE2">
        <w:rPr>
          <w:sz w:val="28"/>
          <w:szCs w:val="28"/>
        </w:rPr>
        <w:t xml:space="preserve"> тыс. руб., в том числе на потребительский рынок </w:t>
      </w:r>
      <w:r>
        <w:rPr>
          <w:b/>
          <w:i/>
          <w:sz w:val="28"/>
          <w:szCs w:val="28"/>
        </w:rPr>
        <w:t>23,11</w:t>
      </w:r>
      <w:r w:rsidRPr="00C40BE2">
        <w:rPr>
          <w:b/>
          <w:i/>
          <w:sz w:val="28"/>
          <w:szCs w:val="28"/>
        </w:rPr>
        <w:t xml:space="preserve"> </w:t>
      </w:r>
      <w:r w:rsidRPr="00C40BE2">
        <w:rPr>
          <w:sz w:val="28"/>
          <w:szCs w:val="28"/>
        </w:rPr>
        <w:t>тыс. руб.;</w:t>
      </w:r>
    </w:p>
    <w:p w14:paraId="628E9A34" w14:textId="77777777" w:rsidR="00E4082E" w:rsidRPr="00C40BE2" w:rsidRDefault="00E4082E" w:rsidP="00E4082E">
      <w:pPr>
        <w:ind w:firstLine="709"/>
        <w:jc w:val="both"/>
        <w:rPr>
          <w:sz w:val="28"/>
          <w:szCs w:val="28"/>
        </w:rPr>
      </w:pPr>
      <w:r w:rsidRPr="00C40BE2">
        <w:rPr>
          <w:sz w:val="28"/>
          <w:szCs w:val="28"/>
        </w:rPr>
        <w:t xml:space="preserve">- на период с 01.01.2021 по 30.06.2021 – </w:t>
      </w:r>
      <w:r>
        <w:rPr>
          <w:b/>
          <w:i/>
          <w:sz w:val="28"/>
          <w:szCs w:val="28"/>
        </w:rPr>
        <w:t>23,11</w:t>
      </w:r>
      <w:r w:rsidRPr="00C40BE2">
        <w:rPr>
          <w:b/>
          <w:i/>
          <w:sz w:val="28"/>
          <w:szCs w:val="28"/>
        </w:rPr>
        <w:t xml:space="preserve"> </w:t>
      </w:r>
      <w:r w:rsidRPr="00C40BE2">
        <w:rPr>
          <w:sz w:val="28"/>
          <w:szCs w:val="28"/>
        </w:rPr>
        <w:t xml:space="preserve">тыс. руб., в том числе на потребительский рынок </w:t>
      </w:r>
      <w:r>
        <w:rPr>
          <w:b/>
          <w:i/>
          <w:sz w:val="28"/>
          <w:szCs w:val="28"/>
        </w:rPr>
        <w:t>23,11</w:t>
      </w:r>
      <w:r w:rsidRPr="00C40BE2">
        <w:rPr>
          <w:sz w:val="28"/>
          <w:szCs w:val="28"/>
        </w:rPr>
        <w:t xml:space="preserve"> тыс. руб.;</w:t>
      </w:r>
    </w:p>
    <w:p w14:paraId="13BEA8F1" w14:textId="77777777" w:rsidR="00E4082E" w:rsidRPr="00C40BE2" w:rsidRDefault="00E4082E" w:rsidP="00E4082E">
      <w:pPr>
        <w:ind w:firstLine="709"/>
        <w:jc w:val="both"/>
        <w:rPr>
          <w:sz w:val="28"/>
          <w:szCs w:val="28"/>
        </w:rPr>
      </w:pPr>
      <w:r w:rsidRPr="00C40BE2">
        <w:rPr>
          <w:sz w:val="28"/>
          <w:szCs w:val="28"/>
        </w:rPr>
        <w:t xml:space="preserve">- на период с 01.07.2021 по 31.12.2021 – </w:t>
      </w:r>
      <w:r>
        <w:rPr>
          <w:b/>
          <w:i/>
          <w:sz w:val="28"/>
          <w:szCs w:val="28"/>
        </w:rPr>
        <w:t>24,38</w:t>
      </w:r>
      <w:r w:rsidRPr="00C40BE2">
        <w:rPr>
          <w:sz w:val="28"/>
          <w:szCs w:val="28"/>
        </w:rPr>
        <w:t xml:space="preserve"> тыс. руб., в том числе на потребительский рынок </w:t>
      </w:r>
      <w:r>
        <w:rPr>
          <w:b/>
          <w:i/>
          <w:sz w:val="28"/>
          <w:szCs w:val="28"/>
        </w:rPr>
        <w:t>24,38</w:t>
      </w:r>
      <w:r w:rsidRPr="00C40BE2">
        <w:rPr>
          <w:sz w:val="28"/>
          <w:szCs w:val="28"/>
        </w:rPr>
        <w:t xml:space="preserve"> тыс. руб.;</w:t>
      </w:r>
    </w:p>
    <w:p w14:paraId="1463D62F" w14:textId="77777777" w:rsidR="00E4082E" w:rsidRPr="00C40BE2" w:rsidRDefault="00E4082E" w:rsidP="00E4082E">
      <w:pPr>
        <w:ind w:firstLine="709"/>
        <w:jc w:val="both"/>
        <w:rPr>
          <w:sz w:val="28"/>
          <w:szCs w:val="28"/>
        </w:rPr>
      </w:pPr>
      <w:r w:rsidRPr="00C40BE2">
        <w:rPr>
          <w:sz w:val="28"/>
          <w:szCs w:val="28"/>
        </w:rPr>
        <w:t xml:space="preserve">- на период с 01.01.2022 по 30.06.2022 – </w:t>
      </w:r>
      <w:r>
        <w:rPr>
          <w:b/>
          <w:i/>
          <w:sz w:val="28"/>
          <w:szCs w:val="28"/>
        </w:rPr>
        <w:t>24,38</w:t>
      </w:r>
      <w:r w:rsidRPr="00C40BE2">
        <w:rPr>
          <w:b/>
          <w:i/>
          <w:sz w:val="28"/>
          <w:szCs w:val="28"/>
        </w:rPr>
        <w:t xml:space="preserve"> </w:t>
      </w:r>
      <w:r w:rsidRPr="00C40BE2">
        <w:rPr>
          <w:sz w:val="28"/>
          <w:szCs w:val="28"/>
        </w:rPr>
        <w:t xml:space="preserve">тыс. руб., в том числе на потребительский рынок </w:t>
      </w:r>
      <w:r>
        <w:rPr>
          <w:b/>
          <w:i/>
          <w:sz w:val="28"/>
          <w:szCs w:val="28"/>
        </w:rPr>
        <w:t>24,38</w:t>
      </w:r>
      <w:r w:rsidRPr="00C40BE2">
        <w:rPr>
          <w:b/>
          <w:i/>
          <w:sz w:val="28"/>
          <w:szCs w:val="28"/>
        </w:rPr>
        <w:t xml:space="preserve"> </w:t>
      </w:r>
      <w:r w:rsidRPr="00C40BE2">
        <w:rPr>
          <w:sz w:val="28"/>
          <w:szCs w:val="28"/>
        </w:rPr>
        <w:t>тыс. руб.;</w:t>
      </w:r>
    </w:p>
    <w:p w14:paraId="551C7821" w14:textId="77777777" w:rsidR="00E4082E" w:rsidRPr="00C40BE2" w:rsidRDefault="00E4082E" w:rsidP="00E4082E">
      <w:pPr>
        <w:ind w:firstLine="709"/>
        <w:jc w:val="both"/>
        <w:rPr>
          <w:sz w:val="28"/>
          <w:szCs w:val="28"/>
        </w:rPr>
      </w:pPr>
      <w:r w:rsidRPr="00C40BE2">
        <w:rPr>
          <w:sz w:val="28"/>
          <w:szCs w:val="28"/>
        </w:rPr>
        <w:t xml:space="preserve">- на период с 01.07.2022 по 31.12.2022 – </w:t>
      </w:r>
      <w:r>
        <w:rPr>
          <w:b/>
          <w:i/>
          <w:sz w:val="28"/>
          <w:szCs w:val="28"/>
        </w:rPr>
        <w:t>24,48</w:t>
      </w:r>
      <w:r w:rsidRPr="00C40BE2">
        <w:rPr>
          <w:sz w:val="28"/>
          <w:szCs w:val="28"/>
        </w:rPr>
        <w:t xml:space="preserve"> тыс. руб., в том числе на потребительский рынок </w:t>
      </w:r>
      <w:r>
        <w:rPr>
          <w:b/>
          <w:i/>
          <w:sz w:val="28"/>
          <w:szCs w:val="28"/>
        </w:rPr>
        <w:t>24,48</w:t>
      </w:r>
      <w:r w:rsidRPr="00C40BE2">
        <w:rPr>
          <w:b/>
          <w:i/>
          <w:sz w:val="28"/>
          <w:szCs w:val="28"/>
        </w:rPr>
        <w:t xml:space="preserve"> </w:t>
      </w:r>
      <w:r w:rsidRPr="00C40BE2">
        <w:rPr>
          <w:sz w:val="28"/>
          <w:szCs w:val="28"/>
        </w:rPr>
        <w:t>тыс. руб.;</w:t>
      </w:r>
    </w:p>
    <w:p w14:paraId="40396686" w14:textId="77777777" w:rsidR="00E4082E" w:rsidRPr="00C40BE2" w:rsidRDefault="00E4082E" w:rsidP="00E4082E">
      <w:pPr>
        <w:ind w:firstLine="709"/>
        <w:jc w:val="both"/>
        <w:rPr>
          <w:sz w:val="28"/>
          <w:szCs w:val="28"/>
        </w:rPr>
      </w:pPr>
      <w:r w:rsidRPr="00C40BE2">
        <w:rPr>
          <w:sz w:val="28"/>
          <w:szCs w:val="28"/>
        </w:rPr>
        <w:t xml:space="preserve">- на период с 01.01.2023 по 30.06.2023 – </w:t>
      </w:r>
      <w:r>
        <w:rPr>
          <w:b/>
          <w:i/>
          <w:sz w:val="28"/>
          <w:szCs w:val="28"/>
        </w:rPr>
        <w:t>24,48</w:t>
      </w:r>
      <w:r w:rsidRPr="00C40BE2">
        <w:rPr>
          <w:b/>
          <w:i/>
          <w:sz w:val="28"/>
          <w:szCs w:val="28"/>
        </w:rPr>
        <w:t xml:space="preserve"> </w:t>
      </w:r>
      <w:r w:rsidRPr="00C40BE2">
        <w:rPr>
          <w:sz w:val="28"/>
          <w:szCs w:val="28"/>
        </w:rPr>
        <w:t xml:space="preserve">тыс. руб., в том числе на потребительский рынок </w:t>
      </w:r>
      <w:r>
        <w:rPr>
          <w:b/>
          <w:i/>
          <w:sz w:val="28"/>
          <w:szCs w:val="28"/>
        </w:rPr>
        <w:t>24,48</w:t>
      </w:r>
      <w:r w:rsidRPr="00C40BE2">
        <w:rPr>
          <w:sz w:val="28"/>
          <w:szCs w:val="28"/>
        </w:rPr>
        <w:t xml:space="preserve"> тыс. руб.;</w:t>
      </w:r>
    </w:p>
    <w:p w14:paraId="751F0907" w14:textId="77777777" w:rsidR="00E4082E" w:rsidRPr="00C40BE2" w:rsidRDefault="00E4082E" w:rsidP="00E4082E">
      <w:pPr>
        <w:ind w:firstLine="709"/>
        <w:jc w:val="both"/>
        <w:rPr>
          <w:sz w:val="28"/>
          <w:szCs w:val="28"/>
        </w:rPr>
      </w:pPr>
      <w:r w:rsidRPr="00C40BE2">
        <w:rPr>
          <w:sz w:val="28"/>
          <w:szCs w:val="28"/>
        </w:rPr>
        <w:t xml:space="preserve">- на период с 01.07.2023 по 31.12.2023 – </w:t>
      </w:r>
      <w:r>
        <w:rPr>
          <w:b/>
          <w:i/>
          <w:sz w:val="28"/>
          <w:szCs w:val="28"/>
        </w:rPr>
        <w:t>25,78</w:t>
      </w:r>
      <w:r w:rsidRPr="00C40BE2">
        <w:rPr>
          <w:sz w:val="28"/>
          <w:szCs w:val="28"/>
        </w:rPr>
        <w:t xml:space="preserve"> тыс. руб., в том числе на потребительский рынок </w:t>
      </w:r>
      <w:r>
        <w:rPr>
          <w:b/>
          <w:i/>
          <w:sz w:val="28"/>
          <w:szCs w:val="28"/>
        </w:rPr>
        <w:t>25,78</w:t>
      </w:r>
      <w:r w:rsidRPr="00C40BE2">
        <w:rPr>
          <w:sz w:val="28"/>
          <w:szCs w:val="28"/>
        </w:rPr>
        <w:t xml:space="preserve"> тыс. руб.</w:t>
      </w:r>
    </w:p>
    <w:p w14:paraId="42AA5664" w14:textId="77777777" w:rsidR="00E4082E" w:rsidRPr="001E7335" w:rsidRDefault="00E4082E" w:rsidP="00E4082E">
      <w:pPr>
        <w:ind w:firstLine="567"/>
        <w:jc w:val="both"/>
        <w:rPr>
          <w:sz w:val="28"/>
          <w:szCs w:val="28"/>
        </w:rPr>
      </w:pPr>
      <w:r w:rsidRPr="001E7335">
        <w:rPr>
          <w:sz w:val="28"/>
          <w:szCs w:val="28"/>
        </w:rPr>
        <w:t>На основании проведенного анализа расчетно-обосновывающих материалов, представленных организацией для определения величины необходимой валовой выручки, специалист считает экономически обоснованным принять расходы по статьям затрат на следующем уровне.</w:t>
      </w:r>
    </w:p>
    <w:p w14:paraId="1BC1161E" w14:textId="77777777" w:rsidR="00E4082E" w:rsidRPr="001E7335" w:rsidRDefault="00E4082E" w:rsidP="00E4082E">
      <w:pPr>
        <w:ind w:firstLine="567"/>
        <w:jc w:val="both"/>
        <w:rPr>
          <w:sz w:val="28"/>
          <w:szCs w:val="28"/>
        </w:rPr>
      </w:pPr>
    </w:p>
    <w:p w14:paraId="597A43EE" w14:textId="77777777" w:rsidR="00E4082E" w:rsidRPr="001E7335" w:rsidRDefault="00E4082E" w:rsidP="00E4082E">
      <w:pPr>
        <w:pStyle w:val="af2"/>
        <w:numPr>
          <w:ilvl w:val="0"/>
          <w:numId w:val="18"/>
        </w:numPr>
        <w:jc w:val="center"/>
        <w:rPr>
          <w:b/>
          <w:sz w:val="28"/>
          <w:szCs w:val="28"/>
          <w:u w:val="single"/>
        </w:rPr>
      </w:pPr>
      <w:bookmarkStart w:id="17" w:name="_Hlk527614953"/>
      <w:r w:rsidRPr="001E7335">
        <w:rPr>
          <w:b/>
          <w:sz w:val="28"/>
          <w:szCs w:val="28"/>
          <w:u w:val="single"/>
        </w:rPr>
        <w:t>Базовый уровень операционных расходов на 2019 год</w:t>
      </w:r>
    </w:p>
    <w:p w14:paraId="428CE2CB" w14:textId="77777777" w:rsidR="00E4082E" w:rsidRDefault="00E4082E" w:rsidP="00E4082E">
      <w:pPr>
        <w:pStyle w:val="af2"/>
        <w:ind w:left="1429"/>
        <w:rPr>
          <w:sz w:val="28"/>
          <w:szCs w:val="28"/>
          <w:u w:val="single"/>
        </w:rPr>
      </w:pPr>
    </w:p>
    <w:p w14:paraId="31E55DB7" w14:textId="77777777" w:rsidR="00E4082E" w:rsidRPr="001E7335" w:rsidRDefault="00E4082E" w:rsidP="00E4082E">
      <w:pPr>
        <w:tabs>
          <w:tab w:val="left" w:pos="1134"/>
        </w:tabs>
        <w:ind w:firstLine="709"/>
        <w:jc w:val="center"/>
        <w:rPr>
          <w:b/>
          <w:sz w:val="28"/>
          <w:szCs w:val="28"/>
          <w:u w:val="single"/>
        </w:rPr>
      </w:pPr>
      <w:bookmarkStart w:id="18" w:name="_Hlk524515604"/>
      <w:r w:rsidRPr="001E7335">
        <w:rPr>
          <w:b/>
          <w:sz w:val="28"/>
          <w:szCs w:val="28"/>
          <w:u w:val="single"/>
        </w:rPr>
        <w:lastRenderedPageBreak/>
        <w:t>«Цеховые (общехозяйственные) расходы»</w:t>
      </w:r>
    </w:p>
    <w:bookmarkEnd w:id="18"/>
    <w:p w14:paraId="4748F266" w14:textId="77777777" w:rsidR="00E4082E" w:rsidRPr="0040726D" w:rsidRDefault="00E4082E" w:rsidP="00E4082E">
      <w:pPr>
        <w:tabs>
          <w:tab w:val="left" w:pos="1134"/>
        </w:tabs>
        <w:ind w:firstLine="709"/>
        <w:jc w:val="both"/>
        <w:rPr>
          <w:sz w:val="28"/>
          <w:szCs w:val="28"/>
        </w:rPr>
      </w:pPr>
      <w:r w:rsidRPr="0040726D">
        <w:rPr>
          <w:sz w:val="28"/>
          <w:szCs w:val="28"/>
        </w:rPr>
        <w:t xml:space="preserve">Организацией заявлены для учета в необходимой валовой выручке расходы по данной статье: </w:t>
      </w:r>
    </w:p>
    <w:p w14:paraId="54880061" w14:textId="77777777" w:rsidR="00E4082E" w:rsidRPr="0040726D" w:rsidRDefault="00E4082E" w:rsidP="00E4082E">
      <w:pPr>
        <w:tabs>
          <w:tab w:val="left" w:pos="1134"/>
        </w:tabs>
        <w:ind w:firstLine="709"/>
        <w:jc w:val="both"/>
        <w:rPr>
          <w:sz w:val="28"/>
          <w:szCs w:val="28"/>
        </w:rPr>
      </w:pPr>
      <w:r w:rsidRPr="0040726D">
        <w:rPr>
          <w:sz w:val="28"/>
          <w:szCs w:val="28"/>
        </w:rPr>
        <w:t>- 201</w:t>
      </w:r>
      <w:r>
        <w:rPr>
          <w:sz w:val="28"/>
          <w:szCs w:val="28"/>
        </w:rPr>
        <w:t>9</w:t>
      </w:r>
      <w:r w:rsidRPr="0040726D">
        <w:rPr>
          <w:sz w:val="28"/>
          <w:szCs w:val="28"/>
        </w:rPr>
        <w:t xml:space="preserve"> год в сумме </w:t>
      </w:r>
      <w:r>
        <w:rPr>
          <w:b/>
          <w:i/>
          <w:sz w:val="28"/>
          <w:szCs w:val="28"/>
        </w:rPr>
        <w:t>15,25</w:t>
      </w:r>
      <w:r w:rsidRPr="0040726D">
        <w:rPr>
          <w:b/>
          <w:i/>
          <w:sz w:val="28"/>
          <w:szCs w:val="28"/>
        </w:rPr>
        <w:t xml:space="preserve"> </w:t>
      </w:r>
      <w:r w:rsidRPr="0040726D">
        <w:rPr>
          <w:sz w:val="28"/>
          <w:szCs w:val="28"/>
        </w:rPr>
        <w:t>тыс. руб.</w:t>
      </w:r>
    </w:p>
    <w:p w14:paraId="00837477" w14:textId="77777777" w:rsidR="00E4082E" w:rsidRPr="0040726D" w:rsidRDefault="00E4082E" w:rsidP="00E4082E">
      <w:pPr>
        <w:tabs>
          <w:tab w:val="left" w:pos="1134"/>
        </w:tabs>
        <w:ind w:firstLine="709"/>
        <w:jc w:val="both"/>
        <w:rPr>
          <w:sz w:val="28"/>
          <w:szCs w:val="28"/>
        </w:rPr>
      </w:pPr>
      <w:r w:rsidRPr="0040726D">
        <w:rPr>
          <w:sz w:val="28"/>
          <w:szCs w:val="28"/>
        </w:rPr>
        <w:t xml:space="preserve">Расходы по статье включают затраты на заработную плату цехового персонала в сумме </w:t>
      </w:r>
      <w:r>
        <w:rPr>
          <w:b/>
          <w:i/>
          <w:sz w:val="28"/>
          <w:szCs w:val="28"/>
        </w:rPr>
        <w:t>5,20</w:t>
      </w:r>
      <w:r w:rsidRPr="0040726D">
        <w:rPr>
          <w:sz w:val="28"/>
          <w:szCs w:val="28"/>
        </w:rPr>
        <w:t xml:space="preserve"> тыс.</w:t>
      </w:r>
      <w:r>
        <w:rPr>
          <w:sz w:val="28"/>
          <w:szCs w:val="28"/>
        </w:rPr>
        <w:t xml:space="preserve"> </w:t>
      </w:r>
      <w:r w:rsidRPr="0040726D">
        <w:rPr>
          <w:sz w:val="28"/>
          <w:szCs w:val="28"/>
        </w:rPr>
        <w:t xml:space="preserve">руб. (средняя заработная плата – </w:t>
      </w:r>
      <w:r>
        <w:rPr>
          <w:sz w:val="28"/>
          <w:szCs w:val="28"/>
        </w:rPr>
        <w:t>36340,90</w:t>
      </w:r>
      <w:r w:rsidRPr="0040726D">
        <w:rPr>
          <w:sz w:val="28"/>
          <w:szCs w:val="28"/>
        </w:rPr>
        <w:t xml:space="preserve"> руб./чел./мес., численность – </w:t>
      </w:r>
      <w:r>
        <w:rPr>
          <w:sz w:val="28"/>
          <w:szCs w:val="28"/>
        </w:rPr>
        <w:t>0,01</w:t>
      </w:r>
      <w:r w:rsidRPr="0040726D">
        <w:rPr>
          <w:sz w:val="28"/>
          <w:szCs w:val="28"/>
        </w:rPr>
        <w:t xml:space="preserve"> человек</w:t>
      </w:r>
      <w:r>
        <w:rPr>
          <w:sz w:val="28"/>
          <w:szCs w:val="28"/>
        </w:rPr>
        <w:t>а</w:t>
      </w:r>
      <w:r w:rsidRPr="0040726D">
        <w:rPr>
          <w:sz w:val="28"/>
          <w:szCs w:val="28"/>
        </w:rPr>
        <w:t xml:space="preserve">), отчисления на социальные нужды от заработной платы цехового персонала в сумме </w:t>
      </w:r>
      <w:r>
        <w:rPr>
          <w:b/>
          <w:i/>
          <w:sz w:val="28"/>
          <w:szCs w:val="28"/>
        </w:rPr>
        <w:t>1,89</w:t>
      </w:r>
      <w:r w:rsidRPr="0040726D">
        <w:rPr>
          <w:sz w:val="28"/>
          <w:szCs w:val="28"/>
        </w:rPr>
        <w:t xml:space="preserve"> тыс.</w:t>
      </w:r>
      <w:r>
        <w:rPr>
          <w:sz w:val="28"/>
          <w:szCs w:val="28"/>
        </w:rPr>
        <w:t xml:space="preserve"> </w:t>
      </w:r>
      <w:r w:rsidRPr="0040726D">
        <w:rPr>
          <w:sz w:val="28"/>
          <w:szCs w:val="28"/>
        </w:rPr>
        <w:t xml:space="preserve">руб., прочие (общехозяйственные) расходы в размере </w:t>
      </w:r>
      <w:r>
        <w:rPr>
          <w:b/>
          <w:i/>
          <w:sz w:val="28"/>
          <w:szCs w:val="28"/>
        </w:rPr>
        <w:t>8,16</w:t>
      </w:r>
      <w:r w:rsidRPr="0040726D">
        <w:rPr>
          <w:sz w:val="28"/>
          <w:szCs w:val="28"/>
        </w:rPr>
        <w:t xml:space="preserve"> тыс.</w:t>
      </w:r>
      <w:r>
        <w:rPr>
          <w:sz w:val="28"/>
          <w:szCs w:val="28"/>
        </w:rPr>
        <w:t xml:space="preserve"> </w:t>
      </w:r>
      <w:r w:rsidRPr="0040726D">
        <w:rPr>
          <w:sz w:val="28"/>
          <w:szCs w:val="28"/>
        </w:rPr>
        <w:t>руб.</w:t>
      </w:r>
      <w:r>
        <w:rPr>
          <w:sz w:val="28"/>
          <w:szCs w:val="28"/>
        </w:rPr>
        <w:t>, включающие распределяемые расходы участка энергосетей.</w:t>
      </w:r>
    </w:p>
    <w:p w14:paraId="4E17A9EF" w14:textId="77777777" w:rsidR="00E4082E" w:rsidRPr="0040726D" w:rsidRDefault="00E4082E" w:rsidP="00E4082E">
      <w:pPr>
        <w:tabs>
          <w:tab w:val="left" w:pos="1134"/>
        </w:tabs>
        <w:ind w:firstLine="709"/>
        <w:jc w:val="both"/>
        <w:rPr>
          <w:sz w:val="28"/>
          <w:szCs w:val="28"/>
        </w:rPr>
      </w:pPr>
      <w:r w:rsidRPr="0040726D">
        <w:rPr>
          <w:b/>
          <w:sz w:val="28"/>
          <w:szCs w:val="28"/>
        </w:rPr>
        <w:t>с 01.01.201</w:t>
      </w:r>
      <w:r>
        <w:rPr>
          <w:b/>
          <w:sz w:val="28"/>
          <w:szCs w:val="28"/>
        </w:rPr>
        <w:t>9</w:t>
      </w:r>
      <w:r w:rsidRPr="0040726D">
        <w:rPr>
          <w:b/>
          <w:sz w:val="28"/>
          <w:szCs w:val="28"/>
        </w:rPr>
        <w:t xml:space="preserve"> по 30.06.201</w:t>
      </w:r>
      <w:r>
        <w:rPr>
          <w:b/>
          <w:sz w:val="28"/>
          <w:szCs w:val="28"/>
        </w:rPr>
        <w:t>9</w:t>
      </w:r>
      <w:r w:rsidRPr="0040726D">
        <w:rPr>
          <w:b/>
          <w:sz w:val="28"/>
          <w:szCs w:val="28"/>
        </w:rPr>
        <w:t xml:space="preserve"> </w:t>
      </w:r>
      <w:r w:rsidRPr="0040726D">
        <w:rPr>
          <w:sz w:val="28"/>
          <w:szCs w:val="28"/>
        </w:rPr>
        <w:t>– затраты по статье «Цеховые (общехозяйственные) расходы» учтены в размере</w:t>
      </w:r>
      <w:r w:rsidRPr="0040726D">
        <w:rPr>
          <w:b/>
          <w:i/>
          <w:sz w:val="28"/>
          <w:szCs w:val="28"/>
        </w:rPr>
        <w:t xml:space="preserve"> </w:t>
      </w:r>
      <w:r>
        <w:rPr>
          <w:b/>
          <w:i/>
          <w:sz w:val="28"/>
          <w:szCs w:val="28"/>
        </w:rPr>
        <w:t>6,50</w:t>
      </w:r>
      <w:r w:rsidRPr="0040726D">
        <w:rPr>
          <w:b/>
          <w:i/>
          <w:sz w:val="28"/>
          <w:szCs w:val="28"/>
        </w:rPr>
        <w:t xml:space="preserve"> </w:t>
      </w:r>
      <w:r w:rsidRPr="0040726D">
        <w:rPr>
          <w:sz w:val="28"/>
          <w:szCs w:val="28"/>
        </w:rPr>
        <w:t>тыс. руб., в том числе:</w:t>
      </w:r>
    </w:p>
    <w:p w14:paraId="7CDF1235" w14:textId="77777777" w:rsidR="00E4082E" w:rsidRPr="0040726D" w:rsidRDefault="00E4082E" w:rsidP="00E4082E">
      <w:pPr>
        <w:tabs>
          <w:tab w:val="left" w:pos="1134"/>
        </w:tabs>
        <w:ind w:firstLine="709"/>
        <w:jc w:val="both"/>
        <w:rPr>
          <w:sz w:val="28"/>
          <w:szCs w:val="28"/>
        </w:rPr>
      </w:pPr>
      <w:r w:rsidRPr="0040726D">
        <w:rPr>
          <w:sz w:val="28"/>
          <w:szCs w:val="28"/>
        </w:rPr>
        <w:t xml:space="preserve">- заработная плата цехового персонала в размере </w:t>
      </w:r>
      <w:r>
        <w:rPr>
          <w:b/>
          <w:i/>
          <w:sz w:val="28"/>
          <w:szCs w:val="28"/>
        </w:rPr>
        <w:t>2,24</w:t>
      </w:r>
      <w:r w:rsidRPr="0040726D">
        <w:rPr>
          <w:sz w:val="28"/>
          <w:szCs w:val="28"/>
        </w:rPr>
        <w:t xml:space="preserve"> тыс.</w:t>
      </w:r>
      <w:r>
        <w:rPr>
          <w:sz w:val="28"/>
          <w:szCs w:val="28"/>
        </w:rPr>
        <w:t xml:space="preserve"> </w:t>
      </w:r>
      <w:r w:rsidRPr="0040726D">
        <w:rPr>
          <w:sz w:val="28"/>
          <w:szCs w:val="28"/>
        </w:rPr>
        <w:t xml:space="preserve">руб. </w:t>
      </w:r>
      <w:r w:rsidRPr="0040726D">
        <w:rPr>
          <w:color w:val="000000"/>
          <w:sz w:val="28"/>
          <w:szCs w:val="28"/>
        </w:rPr>
        <w:t>была рассчитана</w:t>
      </w:r>
      <w:r>
        <w:rPr>
          <w:color w:val="000000"/>
          <w:sz w:val="28"/>
          <w:szCs w:val="28"/>
        </w:rPr>
        <w:t xml:space="preserve"> по плановому уровню среднемесячной заработной платы 2018 года с</w:t>
      </w:r>
      <w:r w:rsidRPr="004D3525">
        <w:rPr>
          <w:sz w:val="28"/>
          <w:szCs w:val="28"/>
        </w:rPr>
        <w:t xml:space="preserve"> учетом индекса </w:t>
      </w:r>
      <w:r>
        <w:rPr>
          <w:sz w:val="28"/>
          <w:szCs w:val="28"/>
        </w:rPr>
        <w:t xml:space="preserve">потребительских цен </w:t>
      </w:r>
      <w:r w:rsidRPr="004D3525">
        <w:rPr>
          <w:sz w:val="28"/>
          <w:szCs w:val="28"/>
        </w:rPr>
        <w:t xml:space="preserve">Минэкономразвития </w:t>
      </w:r>
      <w:r>
        <w:rPr>
          <w:sz w:val="28"/>
          <w:szCs w:val="28"/>
        </w:rPr>
        <w:t>России</w:t>
      </w:r>
      <w:r w:rsidRPr="004D3525">
        <w:rPr>
          <w:sz w:val="28"/>
          <w:szCs w:val="28"/>
        </w:rPr>
        <w:t xml:space="preserve"> </w:t>
      </w:r>
      <w:r>
        <w:rPr>
          <w:sz w:val="28"/>
          <w:szCs w:val="28"/>
        </w:rPr>
        <w:t>на 2019 год (104,6). С</w:t>
      </w:r>
      <w:r w:rsidRPr="0040726D">
        <w:rPr>
          <w:sz w:val="28"/>
          <w:szCs w:val="28"/>
        </w:rPr>
        <w:t xml:space="preserve">редняя заработная плата составила </w:t>
      </w:r>
      <w:r>
        <w:rPr>
          <w:b/>
          <w:i/>
          <w:sz w:val="28"/>
          <w:szCs w:val="28"/>
        </w:rPr>
        <w:t>31178,18</w:t>
      </w:r>
      <w:r w:rsidRPr="0040726D">
        <w:rPr>
          <w:sz w:val="28"/>
          <w:szCs w:val="28"/>
        </w:rPr>
        <w:t xml:space="preserve"> руб./чел./мес., численность – на уровне факта 201</w:t>
      </w:r>
      <w:r>
        <w:rPr>
          <w:sz w:val="28"/>
          <w:szCs w:val="28"/>
        </w:rPr>
        <w:t>7</w:t>
      </w:r>
      <w:r w:rsidRPr="0040726D">
        <w:rPr>
          <w:sz w:val="28"/>
          <w:szCs w:val="28"/>
        </w:rPr>
        <w:t xml:space="preserve"> года</w:t>
      </w:r>
      <w:r>
        <w:rPr>
          <w:sz w:val="28"/>
          <w:szCs w:val="28"/>
        </w:rPr>
        <w:t>, совпадающего с предложением организации</w:t>
      </w:r>
      <w:r w:rsidRPr="0040726D">
        <w:rPr>
          <w:sz w:val="28"/>
          <w:szCs w:val="28"/>
        </w:rPr>
        <w:t xml:space="preserve"> – </w:t>
      </w:r>
      <w:r>
        <w:rPr>
          <w:b/>
          <w:i/>
          <w:sz w:val="28"/>
          <w:szCs w:val="28"/>
        </w:rPr>
        <w:t>0,01</w:t>
      </w:r>
      <w:r w:rsidRPr="0040726D">
        <w:rPr>
          <w:b/>
          <w:i/>
          <w:sz w:val="28"/>
          <w:szCs w:val="28"/>
        </w:rPr>
        <w:t xml:space="preserve"> </w:t>
      </w:r>
      <w:r w:rsidRPr="0040726D">
        <w:rPr>
          <w:sz w:val="28"/>
          <w:szCs w:val="28"/>
        </w:rPr>
        <w:t>человек</w:t>
      </w:r>
      <w:r>
        <w:rPr>
          <w:sz w:val="28"/>
          <w:szCs w:val="28"/>
        </w:rPr>
        <w:t>а</w:t>
      </w:r>
      <w:r w:rsidRPr="0040726D">
        <w:rPr>
          <w:sz w:val="28"/>
          <w:szCs w:val="28"/>
        </w:rPr>
        <w:t>;</w:t>
      </w:r>
    </w:p>
    <w:p w14:paraId="14CA8580" w14:textId="77777777" w:rsidR="00E4082E" w:rsidRPr="001E7335" w:rsidRDefault="00E4082E" w:rsidP="00E4082E">
      <w:pPr>
        <w:tabs>
          <w:tab w:val="left" w:pos="1134"/>
        </w:tabs>
        <w:ind w:firstLine="709"/>
        <w:jc w:val="both"/>
        <w:rPr>
          <w:sz w:val="28"/>
          <w:szCs w:val="28"/>
        </w:rPr>
      </w:pPr>
      <w:r w:rsidRPr="0040726D">
        <w:rPr>
          <w:sz w:val="28"/>
          <w:szCs w:val="28"/>
        </w:rPr>
        <w:t xml:space="preserve">- </w:t>
      </w:r>
      <w:r>
        <w:rPr>
          <w:sz w:val="28"/>
          <w:szCs w:val="28"/>
        </w:rPr>
        <w:t>о</w:t>
      </w:r>
      <w:r w:rsidRPr="001E7335">
        <w:rPr>
          <w:sz w:val="28"/>
          <w:szCs w:val="28"/>
        </w:rPr>
        <w:t xml:space="preserve">тчисления на социальные нужды, страховые нужды рассчитаны на </w:t>
      </w:r>
      <w:r>
        <w:rPr>
          <w:sz w:val="28"/>
          <w:szCs w:val="28"/>
        </w:rPr>
        <w:t xml:space="preserve">основании </w:t>
      </w:r>
      <w:r w:rsidRPr="001E7335">
        <w:rPr>
          <w:sz w:val="28"/>
          <w:szCs w:val="28"/>
        </w:rPr>
        <w:t>ст.425 НК РФ (часть вторая) от 05.08.2000 № 117 – ФЗ (30%)</w:t>
      </w:r>
      <w:r>
        <w:rPr>
          <w:sz w:val="28"/>
          <w:szCs w:val="28"/>
        </w:rPr>
        <w:t xml:space="preserve"> – </w:t>
      </w:r>
      <w:r>
        <w:rPr>
          <w:b/>
          <w:i/>
          <w:sz w:val="28"/>
          <w:szCs w:val="28"/>
        </w:rPr>
        <w:t>0,68</w:t>
      </w:r>
      <w:r>
        <w:rPr>
          <w:sz w:val="28"/>
          <w:szCs w:val="28"/>
        </w:rPr>
        <w:t xml:space="preserve"> тыс. руб.</w:t>
      </w:r>
      <w:r w:rsidRPr="001E7335">
        <w:rPr>
          <w:sz w:val="28"/>
          <w:szCs w:val="28"/>
        </w:rPr>
        <w:t>, в том числе:</w:t>
      </w:r>
    </w:p>
    <w:p w14:paraId="387037EC" w14:textId="77777777" w:rsidR="00E4082E" w:rsidRPr="001E7335" w:rsidRDefault="00E4082E" w:rsidP="00E4082E">
      <w:pPr>
        <w:tabs>
          <w:tab w:val="left" w:pos="1134"/>
        </w:tabs>
        <w:ind w:firstLine="709"/>
        <w:jc w:val="both"/>
        <w:rPr>
          <w:sz w:val="28"/>
          <w:szCs w:val="28"/>
        </w:rPr>
      </w:pPr>
      <w:r w:rsidRPr="001E7335">
        <w:rPr>
          <w:sz w:val="28"/>
          <w:szCs w:val="28"/>
        </w:rPr>
        <w:t xml:space="preserve">- на обязательное пенсионное страхование 22 % - </w:t>
      </w:r>
      <w:r>
        <w:rPr>
          <w:b/>
          <w:i/>
          <w:sz w:val="28"/>
          <w:szCs w:val="28"/>
        </w:rPr>
        <w:t>0,49</w:t>
      </w:r>
      <w:r w:rsidRPr="001E7335">
        <w:rPr>
          <w:sz w:val="28"/>
          <w:szCs w:val="28"/>
        </w:rPr>
        <w:t xml:space="preserve"> тыс. руб.</w:t>
      </w:r>
    </w:p>
    <w:p w14:paraId="441E29F5" w14:textId="77777777" w:rsidR="00E4082E" w:rsidRPr="001E7335" w:rsidRDefault="00E4082E" w:rsidP="00E4082E">
      <w:pPr>
        <w:tabs>
          <w:tab w:val="left" w:pos="1134"/>
        </w:tabs>
        <w:ind w:firstLine="709"/>
        <w:jc w:val="both"/>
        <w:rPr>
          <w:sz w:val="28"/>
          <w:szCs w:val="28"/>
        </w:rPr>
      </w:pPr>
      <w:r w:rsidRPr="001E7335">
        <w:rPr>
          <w:sz w:val="28"/>
          <w:szCs w:val="28"/>
        </w:rPr>
        <w:t xml:space="preserve">- на обязательное социальное страхование на случай временной нетрудоспособности 2,9 % - </w:t>
      </w:r>
      <w:r>
        <w:rPr>
          <w:b/>
          <w:i/>
          <w:sz w:val="28"/>
          <w:szCs w:val="28"/>
        </w:rPr>
        <w:t>0,06</w:t>
      </w:r>
      <w:r w:rsidRPr="001E7335">
        <w:rPr>
          <w:sz w:val="28"/>
          <w:szCs w:val="28"/>
        </w:rPr>
        <w:t xml:space="preserve"> тыс. руб.</w:t>
      </w:r>
    </w:p>
    <w:p w14:paraId="543C71F2" w14:textId="77777777" w:rsidR="00E4082E" w:rsidRPr="0040726D" w:rsidRDefault="00E4082E" w:rsidP="00E4082E">
      <w:pPr>
        <w:tabs>
          <w:tab w:val="left" w:pos="1134"/>
        </w:tabs>
        <w:ind w:firstLine="709"/>
        <w:jc w:val="both"/>
        <w:rPr>
          <w:sz w:val="28"/>
          <w:szCs w:val="28"/>
        </w:rPr>
      </w:pPr>
      <w:r w:rsidRPr="001E7335">
        <w:rPr>
          <w:sz w:val="28"/>
          <w:szCs w:val="28"/>
        </w:rPr>
        <w:t xml:space="preserve">- на обязательное медицинское страхование 5,1 % - </w:t>
      </w:r>
      <w:r>
        <w:rPr>
          <w:b/>
          <w:i/>
          <w:sz w:val="28"/>
          <w:szCs w:val="28"/>
        </w:rPr>
        <w:t>0,11</w:t>
      </w:r>
      <w:r w:rsidRPr="001E7335">
        <w:rPr>
          <w:sz w:val="28"/>
          <w:szCs w:val="28"/>
        </w:rPr>
        <w:t xml:space="preserve"> тыс. руб. а также в соответствии с Федеральным законом от 24.07.1998 № 125– ФЗ на основании уведомления фонда социального страхования (0,20%)– </w:t>
      </w:r>
      <w:r>
        <w:rPr>
          <w:b/>
          <w:i/>
          <w:sz w:val="28"/>
          <w:szCs w:val="28"/>
        </w:rPr>
        <w:t>0,004</w:t>
      </w:r>
      <w:r w:rsidRPr="001E7335">
        <w:rPr>
          <w:sz w:val="28"/>
          <w:szCs w:val="28"/>
        </w:rPr>
        <w:t xml:space="preserve"> тыс. руб.</w:t>
      </w:r>
      <w:r>
        <w:rPr>
          <w:sz w:val="28"/>
          <w:szCs w:val="28"/>
        </w:rPr>
        <w:t xml:space="preserve"> </w:t>
      </w:r>
    </w:p>
    <w:p w14:paraId="2DEC37DE" w14:textId="77777777" w:rsidR="00E4082E" w:rsidRPr="0040726D" w:rsidRDefault="00E4082E" w:rsidP="00E4082E">
      <w:pPr>
        <w:tabs>
          <w:tab w:val="left" w:pos="1134"/>
        </w:tabs>
        <w:ind w:firstLine="709"/>
        <w:jc w:val="both"/>
        <w:rPr>
          <w:color w:val="000000"/>
          <w:sz w:val="28"/>
          <w:szCs w:val="28"/>
        </w:rPr>
      </w:pPr>
      <w:r w:rsidRPr="0040726D">
        <w:rPr>
          <w:sz w:val="28"/>
          <w:szCs w:val="28"/>
        </w:rPr>
        <w:t xml:space="preserve">- прочие расходы в сумме </w:t>
      </w:r>
      <w:r>
        <w:rPr>
          <w:b/>
          <w:i/>
          <w:sz w:val="28"/>
          <w:szCs w:val="28"/>
        </w:rPr>
        <w:t>3,58</w:t>
      </w:r>
      <w:r w:rsidRPr="0040726D">
        <w:rPr>
          <w:sz w:val="28"/>
          <w:szCs w:val="28"/>
        </w:rPr>
        <w:t xml:space="preserve"> тыс.</w:t>
      </w:r>
      <w:r>
        <w:rPr>
          <w:sz w:val="28"/>
          <w:szCs w:val="28"/>
        </w:rPr>
        <w:t xml:space="preserve"> </w:t>
      </w:r>
      <w:r w:rsidRPr="0040726D">
        <w:rPr>
          <w:sz w:val="28"/>
          <w:szCs w:val="28"/>
        </w:rPr>
        <w:t xml:space="preserve">руб. </w:t>
      </w:r>
      <w:r>
        <w:rPr>
          <w:sz w:val="28"/>
          <w:szCs w:val="28"/>
        </w:rPr>
        <w:t xml:space="preserve">учтены по фактическим расходам 2017 года с учетом индекса потребительских цен Минэкономразвития России на 2018 год (102,7%), на 2019 год (104,6%) в доле объемов транспортировки питьевой воды, реализуемым сторонним потребителям в общем объеме транспортируемой питьевой воды завода. </w:t>
      </w:r>
    </w:p>
    <w:p w14:paraId="5A280927" w14:textId="77777777" w:rsidR="00E4082E" w:rsidRDefault="00E4082E" w:rsidP="00E4082E">
      <w:pPr>
        <w:tabs>
          <w:tab w:val="left" w:pos="1134"/>
        </w:tabs>
        <w:ind w:firstLine="709"/>
        <w:jc w:val="both"/>
        <w:rPr>
          <w:sz w:val="28"/>
          <w:szCs w:val="28"/>
        </w:rPr>
      </w:pPr>
      <w:bookmarkStart w:id="19" w:name="_Hlk529954054"/>
      <w:r w:rsidRPr="0040726D">
        <w:rPr>
          <w:b/>
          <w:sz w:val="28"/>
          <w:szCs w:val="28"/>
        </w:rPr>
        <w:t>с 01.07.201</w:t>
      </w:r>
      <w:r>
        <w:rPr>
          <w:b/>
          <w:sz w:val="28"/>
          <w:szCs w:val="28"/>
        </w:rPr>
        <w:t>9</w:t>
      </w:r>
      <w:r w:rsidRPr="0040726D">
        <w:rPr>
          <w:b/>
          <w:sz w:val="28"/>
          <w:szCs w:val="28"/>
        </w:rPr>
        <w:t xml:space="preserve"> по 31.12.201</w:t>
      </w:r>
      <w:r>
        <w:rPr>
          <w:b/>
          <w:sz w:val="28"/>
          <w:szCs w:val="28"/>
        </w:rPr>
        <w:t>9</w:t>
      </w:r>
      <w:r w:rsidRPr="0040726D">
        <w:rPr>
          <w:b/>
          <w:sz w:val="28"/>
          <w:szCs w:val="28"/>
        </w:rPr>
        <w:t xml:space="preserve"> </w:t>
      </w:r>
      <w:bookmarkEnd w:id="19"/>
      <w:r w:rsidRPr="0040726D">
        <w:rPr>
          <w:b/>
          <w:sz w:val="28"/>
          <w:szCs w:val="28"/>
        </w:rPr>
        <w:t>-</w:t>
      </w:r>
      <w:r w:rsidRPr="0040726D">
        <w:rPr>
          <w:b/>
          <w:color w:val="FF0000"/>
          <w:sz w:val="28"/>
          <w:szCs w:val="28"/>
        </w:rPr>
        <w:t xml:space="preserve"> </w:t>
      </w:r>
      <w:r w:rsidRPr="0040726D">
        <w:rPr>
          <w:sz w:val="28"/>
          <w:szCs w:val="28"/>
        </w:rPr>
        <w:t xml:space="preserve">затраты по статье «Цеховые (общехозяйственные) расходы» </w:t>
      </w:r>
      <w:r>
        <w:rPr>
          <w:sz w:val="28"/>
          <w:szCs w:val="28"/>
        </w:rPr>
        <w:t xml:space="preserve">учтены в сумме </w:t>
      </w:r>
      <w:r>
        <w:rPr>
          <w:b/>
          <w:i/>
          <w:sz w:val="28"/>
          <w:szCs w:val="28"/>
        </w:rPr>
        <w:t>6,50</w:t>
      </w:r>
      <w:r>
        <w:rPr>
          <w:sz w:val="28"/>
          <w:szCs w:val="28"/>
        </w:rPr>
        <w:t xml:space="preserve"> тыс. руб.</w:t>
      </w:r>
    </w:p>
    <w:p w14:paraId="4CF3FE46" w14:textId="77777777" w:rsidR="00E4082E" w:rsidRDefault="00E4082E" w:rsidP="00E4082E">
      <w:pPr>
        <w:tabs>
          <w:tab w:val="left" w:pos="1134"/>
        </w:tabs>
        <w:ind w:firstLine="709"/>
        <w:jc w:val="center"/>
        <w:rPr>
          <w:b/>
          <w:sz w:val="28"/>
          <w:szCs w:val="28"/>
          <w:u w:val="single"/>
        </w:rPr>
      </w:pPr>
    </w:p>
    <w:p w14:paraId="476EACDB" w14:textId="77777777" w:rsidR="00E4082E" w:rsidRDefault="00E4082E" w:rsidP="00E4082E">
      <w:pPr>
        <w:tabs>
          <w:tab w:val="left" w:pos="1134"/>
        </w:tabs>
        <w:ind w:firstLine="709"/>
        <w:jc w:val="center"/>
        <w:rPr>
          <w:b/>
          <w:sz w:val="28"/>
          <w:szCs w:val="28"/>
          <w:u w:val="single"/>
        </w:rPr>
      </w:pPr>
      <w:r w:rsidRPr="001E7335">
        <w:rPr>
          <w:b/>
          <w:sz w:val="28"/>
          <w:szCs w:val="28"/>
          <w:u w:val="single"/>
        </w:rPr>
        <w:t xml:space="preserve"> «Ремонтные расходы»</w:t>
      </w:r>
    </w:p>
    <w:p w14:paraId="7BEA16D6" w14:textId="77777777" w:rsidR="00E4082E" w:rsidRPr="001E7335" w:rsidRDefault="00E4082E" w:rsidP="00E4082E">
      <w:pPr>
        <w:tabs>
          <w:tab w:val="left" w:pos="1134"/>
        </w:tabs>
        <w:ind w:firstLine="709"/>
        <w:jc w:val="center"/>
        <w:rPr>
          <w:b/>
          <w:sz w:val="28"/>
          <w:szCs w:val="28"/>
          <w:u w:val="single"/>
        </w:rPr>
      </w:pPr>
      <w:r w:rsidRPr="001E7335">
        <w:rPr>
          <w:b/>
          <w:sz w:val="28"/>
          <w:szCs w:val="28"/>
          <w:u w:val="single"/>
        </w:rPr>
        <w:t>«</w:t>
      </w:r>
      <w:r>
        <w:rPr>
          <w:b/>
          <w:sz w:val="28"/>
          <w:szCs w:val="28"/>
          <w:u w:val="single"/>
        </w:rPr>
        <w:t>Капитальный ремонт основных средств</w:t>
      </w:r>
      <w:r w:rsidRPr="001E7335">
        <w:rPr>
          <w:b/>
          <w:sz w:val="28"/>
          <w:szCs w:val="28"/>
          <w:u w:val="single"/>
        </w:rPr>
        <w:t>»</w:t>
      </w:r>
    </w:p>
    <w:p w14:paraId="5E7B024E" w14:textId="77777777" w:rsidR="00E4082E" w:rsidRPr="00C65994" w:rsidRDefault="00E4082E" w:rsidP="00E4082E">
      <w:pPr>
        <w:tabs>
          <w:tab w:val="left" w:pos="1134"/>
        </w:tabs>
        <w:ind w:firstLine="709"/>
        <w:jc w:val="both"/>
        <w:rPr>
          <w:sz w:val="28"/>
          <w:szCs w:val="28"/>
        </w:rPr>
      </w:pPr>
      <w:bookmarkStart w:id="20" w:name="_Hlk527551847"/>
      <w:r w:rsidRPr="00C65994">
        <w:rPr>
          <w:sz w:val="28"/>
          <w:szCs w:val="28"/>
        </w:rPr>
        <w:t xml:space="preserve">Организацией заявлены для учета в необходимой валовой выручке расходы по данной статье: </w:t>
      </w:r>
    </w:p>
    <w:p w14:paraId="30146033" w14:textId="77777777" w:rsidR="00E4082E" w:rsidRPr="00C65994" w:rsidRDefault="00E4082E" w:rsidP="00E4082E">
      <w:pPr>
        <w:tabs>
          <w:tab w:val="left" w:pos="1134"/>
        </w:tabs>
        <w:ind w:firstLine="709"/>
        <w:jc w:val="both"/>
        <w:rPr>
          <w:sz w:val="28"/>
          <w:szCs w:val="28"/>
        </w:rPr>
      </w:pPr>
      <w:r w:rsidRPr="00C65994">
        <w:rPr>
          <w:sz w:val="28"/>
          <w:szCs w:val="28"/>
        </w:rPr>
        <w:t>- 201</w:t>
      </w:r>
      <w:r>
        <w:rPr>
          <w:sz w:val="28"/>
          <w:szCs w:val="28"/>
        </w:rPr>
        <w:t>9</w:t>
      </w:r>
      <w:r w:rsidRPr="00C65994">
        <w:rPr>
          <w:sz w:val="28"/>
          <w:szCs w:val="28"/>
        </w:rPr>
        <w:t xml:space="preserve"> год в сумме </w:t>
      </w:r>
      <w:r>
        <w:rPr>
          <w:b/>
          <w:i/>
          <w:sz w:val="28"/>
          <w:szCs w:val="28"/>
        </w:rPr>
        <w:t>29,0</w:t>
      </w:r>
      <w:r w:rsidRPr="00C65994">
        <w:rPr>
          <w:b/>
          <w:i/>
          <w:sz w:val="28"/>
          <w:szCs w:val="28"/>
        </w:rPr>
        <w:t xml:space="preserve"> </w:t>
      </w:r>
      <w:r w:rsidRPr="00C65994">
        <w:rPr>
          <w:sz w:val="28"/>
          <w:szCs w:val="28"/>
        </w:rPr>
        <w:t>тыс. руб.</w:t>
      </w:r>
    </w:p>
    <w:p w14:paraId="18BB53A8" w14:textId="77777777" w:rsidR="00E4082E" w:rsidRDefault="00E4082E" w:rsidP="00E4082E">
      <w:pPr>
        <w:tabs>
          <w:tab w:val="left" w:pos="1134"/>
        </w:tabs>
        <w:ind w:firstLine="709"/>
        <w:jc w:val="both"/>
        <w:rPr>
          <w:sz w:val="28"/>
          <w:szCs w:val="28"/>
        </w:rPr>
      </w:pPr>
      <w:r w:rsidRPr="00C65994">
        <w:rPr>
          <w:sz w:val="28"/>
          <w:szCs w:val="28"/>
        </w:rPr>
        <w:t xml:space="preserve">Расходы по статье </w:t>
      </w:r>
      <w:bookmarkEnd w:id="20"/>
      <w:r>
        <w:rPr>
          <w:sz w:val="28"/>
          <w:szCs w:val="28"/>
        </w:rPr>
        <w:t xml:space="preserve">организацией предлагается принять на основании представленного локального сметного расчета, дефектной ведомости </w:t>
      </w:r>
      <w:bookmarkStart w:id="21" w:name="_Hlk529954366"/>
      <w:r>
        <w:rPr>
          <w:sz w:val="28"/>
          <w:szCs w:val="28"/>
        </w:rPr>
        <w:t xml:space="preserve">в </w:t>
      </w:r>
      <w:r>
        <w:rPr>
          <w:sz w:val="28"/>
          <w:szCs w:val="28"/>
        </w:rPr>
        <w:lastRenderedPageBreak/>
        <w:t xml:space="preserve">доле объема транспортируемой питьевой воды, реализуемой на потребительский рынок, в общем объеме транспортировки питьевой воды завода. </w:t>
      </w:r>
      <w:bookmarkStart w:id="22" w:name="_Hlk530047573"/>
      <w:r>
        <w:rPr>
          <w:sz w:val="28"/>
          <w:szCs w:val="28"/>
        </w:rPr>
        <w:t xml:space="preserve">Сумма по смете 1325,39 тыс. руб.*7045 м3 (объем транспортировки питьевой воды на потребительский рынок)/322213 м3 (общий объем транспортировки питьевой воды) получаем </w:t>
      </w:r>
      <w:r w:rsidRPr="00F019F2">
        <w:rPr>
          <w:b/>
          <w:i/>
          <w:sz w:val="28"/>
          <w:szCs w:val="28"/>
        </w:rPr>
        <w:t>28,98</w:t>
      </w:r>
      <w:r>
        <w:rPr>
          <w:sz w:val="28"/>
          <w:szCs w:val="28"/>
        </w:rPr>
        <w:t xml:space="preserve"> тыс. руб.</w:t>
      </w:r>
    </w:p>
    <w:bookmarkEnd w:id="22"/>
    <w:p w14:paraId="65850050" w14:textId="77777777" w:rsidR="00E4082E" w:rsidRDefault="00E4082E" w:rsidP="00E4082E">
      <w:pPr>
        <w:tabs>
          <w:tab w:val="left" w:pos="1134"/>
        </w:tabs>
        <w:ind w:firstLine="709"/>
        <w:jc w:val="both"/>
        <w:rPr>
          <w:sz w:val="28"/>
          <w:szCs w:val="28"/>
        </w:rPr>
      </w:pPr>
      <w:r>
        <w:rPr>
          <w:sz w:val="28"/>
          <w:szCs w:val="28"/>
        </w:rPr>
        <w:t>Регулирующим органом отмечается, что заявленная организацией сумма затрат на проведение капитального ремонта приведет к росту тарифа, значительно превышающему прогнозный уровень инфляции. В связи с необходимостью соблюдения баланса интересов производителя и потребителей предлагается сумму затрат принять в размере, не превышающим 10 % - го роста тарифа, в том числе по периодам календарной разбивки:</w:t>
      </w:r>
    </w:p>
    <w:bookmarkEnd w:id="21"/>
    <w:p w14:paraId="3A69E450" w14:textId="77777777" w:rsidR="00E4082E" w:rsidRDefault="00E4082E" w:rsidP="00E4082E">
      <w:pPr>
        <w:tabs>
          <w:tab w:val="left" w:pos="1134"/>
        </w:tabs>
        <w:ind w:firstLine="709"/>
        <w:jc w:val="both"/>
        <w:rPr>
          <w:sz w:val="28"/>
          <w:szCs w:val="28"/>
        </w:rPr>
      </w:pPr>
      <w:r w:rsidRPr="0040726D">
        <w:rPr>
          <w:b/>
          <w:sz w:val="28"/>
          <w:szCs w:val="28"/>
        </w:rPr>
        <w:t>с 01.0</w:t>
      </w:r>
      <w:r>
        <w:rPr>
          <w:b/>
          <w:sz w:val="28"/>
          <w:szCs w:val="28"/>
        </w:rPr>
        <w:t>1</w:t>
      </w:r>
      <w:r w:rsidRPr="0040726D">
        <w:rPr>
          <w:b/>
          <w:sz w:val="28"/>
          <w:szCs w:val="28"/>
        </w:rPr>
        <w:t>.201</w:t>
      </w:r>
      <w:r>
        <w:rPr>
          <w:b/>
          <w:sz w:val="28"/>
          <w:szCs w:val="28"/>
        </w:rPr>
        <w:t>9</w:t>
      </w:r>
      <w:r w:rsidRPr="0040726D">
        <w:rPr>
          <w:b/>
          <w:sz w:val="28"/>
          <w:szCs w:val="28"/>
        </w:rPr>
        <w:t xml:space="preserve"> по </w:t>
      </w:r>
      <w:r>
        <w:rPr>
          <w:b/>
          <w:sz w:val="28"/>
          <w:szCs w:val="28"/>
        </w:rPr>
        <w:t>30</w:t>
      </w:r>
      <w:r w:rsidRPr="0040726D">
        <w:rPr>
          <w:b/>
          <w:sz w:val="28"/>
          <w:szCs w:val="28"/>
        </w:rPr>
        <w:t>.</w:t>
      </w:r>
      <w:r>
        <w:rPr>
          <w:b/>
          <w:sz w:val="28"/>
          <w:szCs w:val="28"/>
        </w:rPr>
        <w:t>06</w:t>
      </w:r>
      <w:r w:rsidRPr="0040726D">
        <w:rPr>
          <w:b/>
          <w:sz w:val="28"/>
          <w:szCs w:val="28"/>
        </w:rPr>
        <w:t>.201</w:t>
      </w:r>
      <w:r>
        <w:rPr>
          <w:b/>
          <w:sz w:val="28"/>
          <w:szCs w:val="28"/>
        </w:rPr>
        <w:t xml:space="preserve">9 – </w:t>
      </w:r>
      <w:r w:rsidRPr="00DA1CCB">
        <w:rPr>
          <w:b/>
          <w:i/>
          <w:sz w:val="28"/>
          <w:szCs w:val="28"/>
        </w:rPr>
        <w:t>1,33</w:t>
      </w:r>
      <w:r>
        <w:rPr>
          <w:b/>
          <w:sz w:val="28"/>
          <w:szCs w:val="28"/>
        </w:rPr>
        <w:t xml:space="preserve"> </w:t>
      </w:r>
      <w:r w:rsidRPr="00DA1CCB">
        <w:rPr>
          <w:sz w:val="28"/>
          <w:szCs w:val="28"/>
        </w:rPr>
        <w:t>тыс. руб.</w:t>
      </w:r>
      <w:r>
        <w:rPr>
          <w:sz w:val="28"/>
          <w:szCs w:val="28"/>
        </w:rPr>
        <w:t>;</w:t>
      </w:r>
    </w:p>
    <w:p w14:paraId="0B68B672" w14:textId="77777777" w:rsidR="00E4082E" w:rsidRPr="00DA1CCB" w:rsidRDefault="00E4082E" w:rsidP="00E4082E">
      <w:pPr>
        <w:tabs>
          <w:tab w:val="left" w:pos="1134"/>
        </w:tabs>
        <w:ind w:firstLine="709"/>
        <w:jc w:val="both"/>
        <w:rPr>
          <w:sz w:val="28"/>
          <w:szCs w:val="28"/>
        </w:rPr>
      </w:pPr>
      <w:r w:rsidRPr="00DA1CCB">
        <w:rPr>
          <w:b/>
          <w:sz w:val="28"/>
          <w:szCs w:val="28"/>
        </w:rPr>
        <w:t>с 01.07.2019 по 31.12.2019</w:t>
      </w:r>
      <w:r w:rsidRPr="00DA1CCB">
        <w:rPr>
          <w:sz w:val="28"/>
          <w:szCs w:val="28"/>
        </w:rPr>
        <w:t xml:space="preserve"> – </w:t>
      </w:r>
      <w:r w:rsidRPr="00DA1CCB">
        <w:rPr>
          <w:b/>
          <w:i/>
          <w:sz w:val="28"/>
          <w:szCs w:val="28"/>
        </w:rPr>
        <w:t>2,35</w:t>
      </w:r>
      <w:r w:rsidRPr="00DA1CCB">
        <w:rPr>
          <w:sz w:val="28"/>
          <w:szCs w:val="28"/>
        </w:rPr>
        <w:t xml:space="preserve"> тыс. руб.</w:t>
      </w:r>
    </w:p>
    <w:p w14:paraId="4B2BDDAC" w14:textId="77777777" w:rsidR="00E4082E" w:rsidRPr="00491961" w:rsidRDefault="00E4082E" w:rsidP="00E4082E">
      <w:pPr>
        <w:tabs>
          <w:tab w:val="left" w:pos="1134"/>
        </w:tabs>
        <w:ind w:left="709"/>
        <w:jc w:val="center"/>
        <w:rPr>
          <w:b/>
          <w:sz w:val="32"/>
          <w:szCs w:val="32"/>
          <w:u w:val="single"/>
        </w:rPr>
      </w:pPr>
      <w:r w:rsidRPr="00491961">
        <w:rPr>
          <w:b/>
          <w:sz w:val="32"/>
          <w:szCs w:val="32"/>
          <w:u w:val="single"/>
        </w:rPr>
        <w:t>«</w:t>
      </w:r>
      <w:r>
        <w:rPr>
          <w:b/>
          <w:sz w:val="32"/>
          <w:szCs w:val="32"/>
          <w:u w:val="single"/>
        </w:rPr>
        <w:t>Прочие расходы</w:t>
      </w:r>
      <w:r w:rsidRPr="00491961">
        <w:rPr>
          <w:b/>
          <w:sz w:val="32"/>
          <w:szCs w:val="32"/>
          <w:u w:val="single"/>
        </w:rPr>
        <w:t>»</w:t>
      </w:r>
    </w:p>
    <w:p w14:paraId="6CE3FA68" w14:textId="77777777" w:rsidR="00E4082E" w:rsidRPr="00491961" w:rsidRDefault="00E4082E" w:rsidP="00E4082E">
      <w:pPr>
        <w:tabs>
          <w:tab w:val="left" w:pos="1134"/>
        </w:tabs>
        <w:ind w:firstLine="709"/>
        <w:jc w:val="center"/>
        <w:rPr>
          <w:color w:val="FF0000"/>
          <w:sz w:val="12"/>
          <w:szCs w:val="28"/>
        </w:rPr>
      </w:pPr>
    </w:p>
    <w:p w14:paraId="010A4958" w14:textId="77777777" w:rsidR="00E4082E" w:rsidRPr="00491961" w:rsidRDefault="00E4082E" w:rsidP="00E4082E">
      <w:pPr>
        <w:tabs>
          <w:tab w:val="left" w:pos="1134"/>
        </w:tabs>
        <w:ind w:firstLine="709"/>
        <w:jc w:val="both"/>
        <w:rPr>
          <w:sz w:val="28"/>
          <w:szCs w:val="28"/>
        </w:rPr>
      </w:pPr>
      <w:r w:rsidRPr="00491961">
        <w:rPr>
          <w:sz w:val="28"/>
          <w:szCs w:val="28"/>
        </w:rPr>
        <w:t xml:space="preserve">Организацией заявлены для учета в необходимой валовой выручке расходы по данной статье: </w:t>
      </w:r>
    </w:p>
    <w:p w14:paraId="02AC5544" w14:textId="77777777" w:rsidR="00E4082E" w:rsidRPr="00491961" w:rsidRDefault="00E4082E" w:rsidP="00E4082E">
      <w:pPr>
        <w:tabs>
          <w:tab w:val="left" w:pos="1134"/>
        </w:tabs>
        <w:ind w:firstLine="709"/>
        <w:jc w:val="both"/>
        <w:rPr>
          <w:sz w:val="28"/>
          <w:szCs w:val="28"/>
        </w:rPr>
      </w:pPr>
      <w:r w:rsidRPr="00491961">
        <w:rPr>
          <w:sz w:val="28"/>
          <w:szCs w:val="28"/>
        </w:rPr>
        <w:t>- 201</w:t>
      </w:r>
      <w:r>
        <w:rPr>
          <w:sz w:val="28"/>
          <w:szCs w:val="28"/>
        </w:rPr>
        <w:t>9</w:t>
      </w:r>
      <w:r w:rsidRPr="00491961">
        <w:rPr>
          <w:sz w:val="28"/>
          <w:szCs w:val="28"/>
        </w:rPr>
        <w:t xml:space="preserve"> год в сумме </w:t>
      </w:r>
      <w:r>
        <w:rPr>
          <w:b/>
          <w:i/>
          <w:sz w:val="28"/>
          <w:szCs w:val="28"/>
        </w:rPr>
        <w:t>29,32</w:t>
      </w:r>
      <w:r w:rsidRPr="00491961">
        <w:rPr>
          <w:b/>
          <w:i/>
          <w:sz w:val="28"/>
          <w:szCs w:val="28"/>
        </w:rPr>
        <w:t xml:space="preserve"> </w:t>
      </w:r>
      <w:r w:rsidRPr="00491961">
        <w:rPr>
          <w:sz w:val="28"/>
          <w:szCs w:val="28"/>
        </w:rPr>
        <w:t>тыс. руб.</w:t>
      </w:r>
    </w:p>
    <w:p w14:paraId="284FD032" w14:textId="77777777" w:rsidR="00E4082E" w:rsidRDefault="00E4082E" w:rsidP="00E4082E">
      <w:pPr>
        <w:ind w:firstLine="720"/>
        <w:jc w:val="both"/>
        <w:rPr>
          <w:sz w:val="28"/>
          <w:szCs w:val="28"/>
        </w:rPr>
      </w:pPr>
      <w:r w:rsidRPr="00491961">
        <w:rPr>
          <w:sz w:val="28"/>
          <w:szCs w:val="28"/>
        </w:rPr>
        <w:t xml:space="preserve">Расходы по статье включают затраты </w:t>
      </w:r>
      <w:r>
        <w:rPr>
          <w:sz w:val="28"/>
          <w:szCs w:val="28"/>
        </w:rPr>
        <w:t>на техническое обслуживание и текущий ремонт основных средств.</w:t>
      </w:r>
    </w:p>
    <w:p w14:paraId="18F2DFE0" w14:textId="77777777" w:rsidR="00E4082E" w:rsidRDefault="00E4082E" w:rsidP="00E4082E">
      <w:pPr>
        <w:tabs>
          <w:tab w:val="left" w:pos="1134"/>
        </w:tabs>
        <w:ind w:firstLine="709"/>
        <w:jc w:val="both"/>
        <w:rPr>
          <w:sz w:val="28"/>
          <w:szCs w:val="28"/>
        </w:rPr>
      </w:pPr>
      <w:r w:rsidRPr="00F63BC8">
        <w:rPr>
          <w:sz w:val="28"/>
          <w:szCs w:val="28"/>
        </w:rPr>
        <w:t xml:space="preserve">Затраты учтены </w:t>
      </w:r>
      <w:r>
        <w:rPr>
          <w:sz w:val="28"/>
          <w:szCs w:val="28"/>
        </w:rPr>
        <w:t xml:space="preserve">по фактическим затратам 2017 года с учетом индекса потребительских цен на 2018 год (102,7%), на 2019 год (104,6%) </w:t>
      </w:r>
      <w:proofErr w:type="gramStart"/>
      <w:r>
        <w:rPr>
          <w:sz w:val="28"/>
          <w:szCs w:val="28"/>
        </w:rPr>
        <w:t>в  доле</w:t>
      </w:r>
      <w:proofErr w:type="gramEnd"/>
      <w:r>
        <w:rPr>
          <w:sz w:val="28"/>
          <w:szCs w:val="28"/>
        </w:rPr>
        <w:t xml:space="preserve"> объема транспортируемой питьевой воды, реализуемой на потребительский рынок, в общем объеме транспортировки питьевой воды завода. </w:t>
      </w:r>
    </w:p>
    <w:p w14:paraId="38834711" w14:textId="77777777" w:rsidR="00E4082E" w:rsidRDefault="00E4082E" w:rsidP="00E4082E">
      <w:pPr>
        <w:tabs>
          <w:tab w:val="left" w:pos="1134"/>
        </w:tabs>
        <w:ind w:firstLine="709"/>
        <w:jc w:val="both"/>
        <w:rPr>
          <w:sz w:val="28"/>
          <w:szCs w:val="28"/>
        </w:rPr>
      </w:pPr>
      <w:r>
        <w:rPr>
          <w:sz w:val="28"/>
          <w:szCs w:val="28"/>
        </w:rPr>
        <w:t>Регулирующим органом отмечается, что заявленная организацией сумма затрат на проведение капитального ремонта приведет к значительному росту тарифа и неблагоприятным образом скажется на потребителях. Сумма затрат принята в размере, не превышающим 10 % - го роста тарифа, в том числе по периодам календарной разбивки:</w:t>
      </w:r>
    </w:p>
    <w:p w14:paraId="1F4A193A" w14:textId="77777777" w:rsidR="00E4082E" w:rsidRDefault="00E4082E" w:rsidP="00E4082E">
      <w:pPr>
        <w:tabs>
          <w:tab w:val="left" w:pos="1134"/>
        </w:tabs>
        <w:ind w:firstLine="709"/>
        <w:jc w:val="both"/>
        <w:rPr>
          <w:sz w:val="28"/>
          <w:szCs w:val="28"/>
        </w:rPr>
      </w:pPr>
      <w:r w:rsidRPr="0040726D">
        <w:rPr>
          <w:b/>
          <w:sz w:val="28"/>
          <w:szCs w:val="28"/>
        </w:rPr>
        <w:t>с 01.0</w:t>
      </w:r>
      <w:r>
        <w:rPr>
          <w:b/>
          <w:sz w:val="28"/>
          <w:szCs w:val="28"/>
        </w:rPr>
        <w:t>1</w:t>
      </w:r>
      <w:r w:rsidRPr="0040726D">
        <w:rPr>
          <w:b/>
          <w:sz w:val="28"/>
          <w:szCs w:val="28"/>
        </w:rPr>
        <w:t>.201</w:t>
      </w:r>
      <w:r>
        <w:rPr>
          <w:b/>
          <w:sz w:val="28"/>
          <w:szCs w:val="28"/>
        </w:rPr>
        <w:t>9</w:t>
      </w:r>
      <w:r w:rsidRPr="0040726D">
        <w:rPr>
          <w:b/>
          <w:sz w:val="28"/>
          <w:szCs w:val="28"/>
        </w:rPr>
        <w:t xml:space="preserve"> по </w:t>
      </w:r>
      <w:r>
        <w:rPr>
          <w:b/>
          <w:sz w:val="28"/>
          <w:szCs w:val="28"/>
        </w:rPr>
        <w:t>30</w:t>
      </w:r>
      <w:r w:rsidRPr="0040726D">
        <w:rPr>
          <w:b/>
          <w:sz w:val="28"/>
          <w:szCs w:val="28"/>
        </w:rPr>
        <w:t>.</w:t>
      </w:r>
      <w:r>
        <w:rPr>
          <w:b/>
          <w:sz w:val="28"/>
          <w:szCs w:val="28"/>
        </w:rPr>
        <w:t>06</w:t>
      </w:r>
      <w:r w:rsidRPr="0040726D">
        <w:rPr>
          <w:b/>
          <w:sz w:val="28"/>
          <w:szCs w:val="28"/>
        </w:rPr>
        <w:t>.201</w:t>
      </w:r>
      <w:r>
        <w:rPr>
          <w:b/>
          <w:sz w:val="28"/>
          <w:szCs w:val="28"/>
        </w:rPr>
        <w:t xml:space="preserve">9 – </w:t>
      </w:r>
      <w:r>
        <w:rPr>
          <w:b/>
          <w:i/>
          <w:sz w:val="28"/>
          <w:szCs w:val="28"/>
        </w:rPr>
        <w:t>9,10</w:t>
      </w:r>
      <w:r>
        <w:rPr>
          <w:b/>
          <w:sz w:val="28"/>
          <w:szCs w:val="28"/>
        </w:rPr>
        <w:t xml:space="preserve"> </w:t>
      </w:r>
      <w:r w:rsidRPr="00DA1CCB">
        <w:rPr>
          <w:sz w:val="28"/>
          <w:szCs w:val="28"/>
        </w:rPr>
        <w:t>тыс. руб.</w:t>
      </w:r>
      <w:r>
        <w:rPr>
          <w:sz w:val="28"/>
          <w:szCs w:val="28"/>
        </w:rPr>
        <w:t>;</w:t>
      </w:r>
    </w:p>
    <w:p w14:paraId="78B69125" w14:textId="77777777" w:rsidR="00E4082E" w:rsidRPr="00DA1CCB" w:rsidRDefault="00E4082E" w:rsidP="00E4082E">
      <w:pPr>
        <w:tabs>
          <w:tab w:val="left" w:pos="1134"/>
        </w:tabs>
        <w:ind w:firstLine="709"/>
        <w:jc w:val="both"/>
        <w:rPr>
          <w:sz w:val="28"/>
          <w:szCs w:val="28"/>
        </w:rPr>
      </w:pPr>
      <w:r w:rsidRPr="00DA1CCB">
        <w:rPr>
          <w:b/>
          <w:sz w:val="28"/>
          <w:szCs w:val="28"/>
        </w:rPr>
        <w:t>с 01.07.2019 по 31.12.2019</w:t>
      </w:r>
      <w:r w:rsidRPr="00DA1CCB">
        <w:rPr>
          <w:sz w:val="28"/>
          <w:szCs w:val="28"/>
        </w:rPr>
        <w:t xml:space="preserve"> – </w:t>
      </w:r>
      <w:r>
        <w:rPr>
          <w:b/>
          <w:i/>
          <w:sz w:val="28"/>
          <w:szCs w:val="28"/>
        </w:rPr>
        <w:t>10,23</w:t>
      </w:r>
      <w:r w:rsidRPr="00DA1CCB">
        <w:rPr>
          <w:sz w:val="28"/>
          <w:szCs w:val="28"/>
        </w:rPr>
        <w:t xml:space="preserve"> тыс. руб.</w:t>
      </w:r>
    </w:p>
    <w:p w14:paraId="0EEB38CC" w14:textId="77777777" w:rsidR="00E4082E" w:rsidRPr="00F63BC8" w:rsidRDefault="00E4082E" w:rsidP="00E4082E">
      <w:pPr>
        <w:ind w:firstLine="720"/>
        <w:jc w:val="both"/>
        <w:rPr>
          <w:sz w:val="28"/>
          <w:szCs w:val="28"/>
        </w:rPr>
      </w:pPr>
    </w:p>
    <w:p w14:paraId="70EEA36D" w14:textId="77777777" w:rsidR="00E4082E" w:rsidRPr="00560784" w:rsidRDefault="00E4082E" w:rsidP="00E4082E">
      <w:pPr>
        <w:jc w:val="center"/>
        <w:rPr>
          <w:b/>
          <w:sz w:val="32"/>
          <w:szCs w:val="32"/>
          <w:u w:val="single"/>
        </w:rPr>
      </w:pPr>
      <w:r w:rsidRPr="00560784">
        <w:rPr>
          <w:b/>
          <w:sz w:val="32"/>
          <w:szCs w:val="32"/>
          <w:u w:val="single"/>
        </w:rPr>
        <w:t>«Административные расходы»</w:t>
      </w:r>
    </w:p>
    <w:p w14:paraId="0E008B14" w14:textId="77777777" w:rsidR="00E4082E" w:rsidRPr="00560784" w:rsidRDefault="00E4082E" w:rsidP="00E4082E">
      <w:pPr>
        <w:ind w:firstLine="720"/>
        <w:jc w:val="both"/>
        <w:rPr>
          <w:sz w:val="8"/>
          <w:szCs w:val="28"/>
        </w:rPr>
      </w:pPr>
    </w:p>
    <w:p w14:paraId="45E4491E" w14:textId="77777777" w:rsidR="00E4082E" w:rsidRPr="00560784" w:rsidRDefault="00E4082E" w:rsidP="00E4082E">
      <w:pPr>
        <w:tabs>
          <w:tab w:val="left" w:pos="1134"/>
        </w:tabs>
        <w:ind w:left="709"/>
        <w:jc w:val="center"/>
        <w:rPr>
          <w:b/>
          <w:sz w:val="32"/>
          <w:szCs w:val="32"/>
          <w:u w:val="single"/>
        </w:rPr>
      </w:pPr>
      <w:r w:rsidRPr="00560784">
        <w:rPr>
          <w:b/>
          <w:sz w:val="32"/>
          <w:szCs w:val="32"/>
          <w:u w:val="single"/>
        </w:rPr>
        <w:t>Прочие административные расходы»</w:t>
      </w:r>
    </w:p>
    <w:p w14:paraId="61D5EF58" w14:textId="77777777" w:rsidR="00E4082E" w:rsidRPr="00560784" w:rsidRDefault="00E4082E" w:rsidP="00E4082E">
      <w:pPr>
        <w:tabs>
          <w:tab w:val="left" w:pos="1134"/>
        </w:tabs>
        <w:ind w:firstLine="709"/>
        <w:jc w:val="center"/>
        <w:rPr>
          <w:color w:val="FF0000"/>
          <w:sz w:val="12"/>
          <w:szCs w:val="28"/>
        </w:rPr>
      </w:pPr>
    </w:p>
    <w:p w14:paraId="674BEEF0" w14:textId="77777777" w:rsidR="00E4082E" w:rsidRPr="00560784" w:rsidRDefault="00E4082E" w:rsidP="00E4082E">
      <w:pPr>
        <w:tabs>
          <w:tab w:val="left" w:pos="1134"/>
        </w:tabs>
        <w:ind w:firstLine="709"/>
        <w:jc w:val="both"/>
        <w:rPr>
          <w:sz w:val="28"/>
          <w:szCs w:val="28"/>
        </w:rPr>
      </w:pPr>
      <w:r w:rsidRPr="00560784">
        <w:rPr>
          <w:sz w:val="28"/>
          <w:szCs w:val="28"/>
        </w:rPr>
        <w:t xml:space="preserve">Организацией заявлены для учета в необходимой валовой выручке расходы по данной статье: </w:t>
      </w:r>
    </w:p>
    <w:p w14:paraId="671A6392" w14:textId="77777777" w:rsidR="00E4082E" w:rsidRPr="00560784" w:rsidRDefault="00E4082E" w:rsidP="00E4082E">
      <w:pPr>
        <w:tabs>
          <w:tab w:val="left" w:pos="1134"/>
        </w:tabs>
        <w:ind w:firstLine="709"/>
        <w:jc w:val="both"/>
        <w:rPr>
          <w:sz w:val="28"/>
          <w:szCs w:val="28"/>
        </w:rPr>
      </w:pPr>
      <w:r w:rsidRPr="00560784">
        <w:rPr>
          <w:sz w:val="28"/>
          <w:szCs w:val="28"/>
        </w:rPr>
        <w:t>- 201</w:t>
      </w:r>
      <w:r>
        <w:rPr>
          <w:sz w:val="28"/>
          <w:szCs w:val="28"/>
        </w:rPr>
        <w:t>9</w:t>
      </w:r>
      <w:r w:rsidRPr="00560784">
        <w:rPr>
          <w:sz w:val="28"/>
          <w:szCs w:val="28"/>
        </w:rPr>
        <w:t xml:space="preserve"> год в сумме </w:t>
      </w:r>
      <w:r>
        <w:rPr>
          <w:b/>
          <w:i/>
          <w:sz w:val="28"/>
          <w:szCs w:val="28"/>
        </w:rPr>
        <w:t>7,10</w:t>
      </w:r>
      <w:r w:rsidRPr="00560784">
        <w:rPr>
          <w:b/>
          <w:i/>
          <w:sz w:val="28"/>
          <w:szCs w:val="28"/>
        </w:rPr>
        <w:t xml:space="preserve"> </w:t>
      </w:r>
      <w:r w:rsidRPr="00560784">
        <w:rPr>
          <w:sz w:val="28"/>
          <w:szCs w:val="28"/>
        </w:rPr>
        <w:t>тыс. руб.</w:t>
      </w:r>
      <w:r>
        <w:rPr>
          <w:sz w:val="28"/>
          <w:szCs w:val="28"/>
        </w:rPr>
        <w:t xml:space="preserve">, включают в себя распределяемые административные расходы. Распределение общехозяйственных расходов осуществляется организацией на основании Распоряжения от 13.11.2008 № 78/17 «О порядке распределения общехозяйственных и коммерческих расходов на продукцию (работы, услуги) ОАО «РУСАЛ Новокузнецк», в </w:t>
      </w:r>
      <w:r>
        <w:rPr>
          <w:sz w:val="28"/>
          <w:szCs w:val="28"/>
        </w:rPr>
        <w:lastRenderedPageBreak/>
        <w:t>соответствии с которым распределение ОХР на остальные виды деятельности осуществляется пропорционально доле признанной в бухгалтерском учете выручки от каждого вида деятельности в общем объеме выручки от реализации.</w:t>
      </w:r>
    </w:p>
    <w:p w14:paraId="7A6AD7F0" w14:textId="77777777" w:rsidR="00E4082E" w:rsidRDefault="00E4082E" w:rsidP="00E4082E">
      <w:pPr>
        <w:tabs>
          <w:tab w:val="left" w:pos="1134"/>
        </w:tabs>
        <w:ind w:firstLine="709"/>
        <w:jc w:val="both"/>
        <w:rPr>
          <w:sz w:val="28"/>
          <w:szCs w:val="28"/>
        </w:rPr>
      </w:pPr>
      <w:r w:rsidRPr="00560784">
        <w:rPr>
          <w:b/>
          <w:sz w:val="28"/>
          <w:szCs w:val="28"/>
        </w:rPr>
        <w:t>с 01.01.201</w:t>
      </w:r>
      <w:r>
        <w:rPr>
          <w:b/>
          <w:sz w:val="28"/>
          <w:szCs w:val="28"/>
        </w:rPr>
        <w:t>9</w:t>
      </w:r>
      <w:r w:rsidRPr="00560784">
        <w:rPr>
          <w:b/>
          <w:sz w:val="28"/>
          <w:szCs w:val="28"/>
        </w:rPr>
        <w:t xml:space="preserve"> по 30.06.201</w:t>
      </w:r>
      <w:r>
        <w:rPr>
          <w:b/>
          <w:sz w:val="28"/>
          <w:szCs w:val="28"/>
        </w:rPr>
        <w:t>9</w:t>
      </w:r>
      <w:r w:rsidRPr="00560784">
        <w:rPr>
          <w:b/>
          <w:sz w:val="28"/>
          <w:szCs w:val="28"/>
        </w:rPr>
        <w:t xml:space="preserve"> </w:t>
      </w:r>
      <w:r w:rsidRPr="00560784">
        <w:rPr>
          <w:sz w:val="28"/>
          <w:szCs w:val="28"/>
        </w:rPr>
        <w:t xml:space="preserve">– </w:t>
      </w:r>
      <w:r>
        <w:rPr>
          <w:b/>
          <w:i/>
          <w:sz w:val="28"/>
          <w:szCs w:val="28"/>
        </w:rPr>
        <w:t>2,55</w:t>
      </w:r>
      <w:r>
        <w:rPr>
          <w:sz w:val="28"/>
          <w:szCs w:val="28"/>
        </w:rPr>
        <w:t xml:space="preserve"> тыс. руб. учтено по фактическим затратам 2017 года с учетом ИПЦ на 2018 год – 102,7%, на 2019 год – 104,6% согласно прогнозу Минэкономразвития России. </w:t>
      </w:r>
    </w:p>
    <w:p w14:paraId="6FEB14B6" w14:textId="77777777" w:rsidR="00E4082E" w:rsidRPr="00560784" w:rsidRDefault="00E4082E" w:rsidP="00E4082E">
      <w:pPr>
        <w:tabs>
          <w:tab w:val="left" w:pos="1134"/>
        </w:tabs>
        <w:ind w:firstLine="709"/>
        <w:jc w:val="both"/>
        <w:rPr>
          <w:color w:val="FF0000"/>
          <w:sz w:val="28"/>
          <w:szCs w:val="28"/>
        </w:rPr>
      </w:pPr>
      <w:r w:rsidRPr="00560784">
        <w:rPr>
          <w:b/>
          <w:sz w:val="28"/>
          <w:szCs w:val="28"/>
        </w:rPr>
        <w:t>с 01.07.201</w:t>
      </w:r>
      <w:r>
        <w:rPr>
          <w:b/>
          <w:sz w:val="28"/>
          <w:szCs w:val="28"/>
        </w:rPr>
        <w:t>9</w:t>
      </w:r>
      <w:r w:rsidRPr="00560784">
        <w:rPr>
          <w:b/>
          <w:sz w:val="28"/>
          <w:szCs w:val="28"/>
        </w:rPr>
        <w:t xml:space="preserve"> по 31.12.201</w:t>
      </w:r>
      <w:r>
        <w:rPr>
          <w:b/>
          <w:sz w:val="28"/>
          <w:szCs w:val="28"/>
        </w:rPr>
        <w:t>9</w:t>
      </w:r>
      <w:r w:rsidRPr="00560784">
        <w:rPr>
          <w:b/>
          <w:sz w:val="28"/>
          <w:szCs w:val="28"/>
        </w:rPr>
        <w:t xml:space="preserve"> -</w:t>
      </w:r>
      <w:r w:rsidRPr="00560784">
        <w:rPr>
          <w:b/>
          <w:color w:val="FF0000"/>
          <w:sz w:val="28"/>
          <w:szCs w:val="28"/>
        </w:rPr>
        <w:t xml:space="preserve"> </w:t>
      </w:r>
      <w:r w:rsidRPr="00560784">
        <w:rPr>
          <w:sz w:val="28"/>
          <w:szCs w:val="28"/>
        </w:rPr>
        <w:t>затраты по статье учтены на уровне предыдущего периода календарной разбивки в размере</w:t>
      </w:r>
      <w:r w:rsidRPr="00560784">
        <w:rPr>
          <w:b/>
          <w:i/>
          <w:sz w:val="28"/>
          <w:szCs w:val="28"/>
        </w:rPr>
        <w:t xml:space="preserve"> </w:t>
      </w:r>
      <w:r>
        <w:rPr>
          <w:b/>
          <w:i/>
          <w:sz w:val="28"/>
          <w:szCs w:val="28"/>
        </w:rPr>
        <w:t>2,55</w:t>
      </w:r>
      <w:r w:rsidRPr="00560784">
        <w:rPr>
          <w:b/>
          <w:i/>
          <w:sz w:val="28"/>
          <w:szCs w:val="28"/>
        </w:rPr>
        <w:t xml:space="preserve"> </w:t>
      </w:r>
      <w:r w:rsidRPr="00560784">
        <w:rPr>
          <w:sz w:val="28"/>
          <w:szCs w:val="28"/>
        </w:rPr>
        <w:t>тыс. руб.</w:t>
      </w:r>
    </w:p>
    <w:p w14:paraId="28867424" w14:textId="77777777" w:rsidR="00E4082E" w:rsidRPr="00560784" w:rsidRDefault="00E4082E" w:rsidP="00E4082E">
      <w:pPr>
        <w:tabs>
          <w:tab w:val="left" w:pos="1134"/>
        </w:tabs>
        <w:ind w:left="709"/>
        <w:jc w:val="both"/>
        <w:rPr>
          <w:sz w:val="20"/>
          <w:szCs w:val="28"/>
        </w:rPr>
      </w:pPr>
    </w:p>
    <w:p w14:paraId="492263D1" w14:textId="77777777" w:rsidR="00E4082E" w:rsidRPr="001E7335" w:rsidRDefault="00E4082E" w:rsidP="00E4082E">
      <w:pPr>
        <w:ind w:firstLine="709"/>
        <w:jc w:val="both"/>
        <w:rPr>
          <w:sz w:val="28"/>
          <w:szCs w:val="28"/>
        </w:rPr>
      </w:pPr>
      <w:r w:rsidRPr="001E7335">
        <w:rPr>
          <w:sz w:val="28"/>
          <w:szCs w:val="28"/>
        </w:rPr>
        <w:t>Согласно п. 45 Методических указаний, утвержденных приказом ФСТ России от 27.12.2013 № 1746-э, операционные расходы на второй и последующие годы долгосрочного периода регулирования рассчитываются по формуле:</w:t>
      </w:r>
    </w:p>
    <w:p w14:paraId="475C217E" w14:textId="77777777" w:rsidR="00E4082E" w:rsidRPr="001E7335" w:rsidRDefault="00E4082E" w:rsidP="00E4082E">
      <w:pPr>
        <w:rPr>
          <w:sz w:val="28"/>
          <w:szCs w:val="28"/>
        </w:rPr>
      </w:pPr>
    </w:p>
    <w:p w14:paraId="347DAD13" w14:textId="77777777" w:rsidR="00E4082E" w:rsidRPr="001E7335" w:rsidRDefault="00E4082E" w:rsidP="00E4082E">
      <w:pPr>
        <w:ind w:firstLine="709"/>
        <w:rPr>
          <w:sz w:val="28"/>
          <w:szCs w:val="28"/>
        </w:rPr>
      </w:pPr>
      <w:r w:rsidRPr="001E7335">
        <w:rPr>
          <w:noProof/>
          <w:sz w:val="28"/>
          <w:szCs w:val="28"/>
        </w:rPr>
        <w:drawing>
          <wp:inline distT="0" distB="0" distL="0" distR="0" wp14:anchorId="745262EE" wp14:editId="17AA4843">
            <wp:extent cx="4800600" cy="323850"/>
            <wp:effectExtent l="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00600" cy="323850"/>
                    </a:xfrm>
                    <a:prstGeom prst="rect">
                      <a:avLst/>
                    </a:prstGeom>
                    <a:noFill/>
                    <a:ln>
                      <a:noFill/>
                    </a:ln>
                  </pic:spPr>
                </pic:pic>
              </a:graphicData>
            </a:graphic>
          </wp:inline>
        </w:drawing>
      </w:r>
      <w:r w:rsidRPr="001E7335">
        <w:rPr>
          <w:sz w:val="28"/>
          <w:szCs w:val="28"/>
        </w:rPr>
        <w:t>,</w:t>
      </w:r>
    </w:p>
    <w:p w14:paraId="5465849F" w14:textId="77777777" w:rsidR="00E4082E" w:rsidRPr="001E7335" w:rsidRDefault="00E4082E" w:rsidP="00E4082E">
      <w:pPr>
        <w:ind w:firstLine="709"/>
        <w:rPr>
          <w:sz w:val="28"/>
          <w:szCs w:val="28"/>
        </w:rPr>
      </w:pPr>
      <w:r w:rsidRPr="001E7335">
        <w:rPr>
          <w:sz w:val="28"/>
          <w:szCs w:val="28"/>
        </w:rPr>
        <w:t>где:</w:t>
      </w:r>
    </w:p>
    <w:p w14:paraId="559DB5FB" w14:textId="77777777" w:rsidR="00E4082E" w:rsidRPr="001E7335" w:rsidRDefault="00E4082E" w:rsidP="00E4082E">
      <w:pPr>
        <w:ind w:firstLine="709"/>
        <w:rPr>
          <w:sz w:val="28"/>
          <w:szCs w:val="28"/>
        </w:rPr>
      </w:pPr>
      <w:r w:rsidRPr="001E7335">
        <w:rPr>
          <w:sz w:val="28"/>
          <w:szCs w:val="28"/>
        </w:rPr>
        <w:t>ОР</w:t>
      </w:r>
      <w:r w:rsidRPr="001E7335">
        <w:rPr>
          <w:sz w:val="28"/>
          <w:szCs w:val="28"/>
          <w:vertAlign w:val="subscript"/>
        </w:rPr>
        <w:t>i</w:t>
      </w:r>
      <w:r w:rsidRPr="001E7335">
        <w:rPr>
          <w:sz w:val="28"/>
          <w:szCs w:val="28"/>
        </w:rPr>
        <w:t xml:space="preserve"> - операционные расходы в году i (базовый уровень), тыс. руб.;</w:t>
      </w:r>
    </w:p>
    <w:p w14:paraId="1E5B3F71" w14:textId="77777777" w:rsidR="00E4082E" w:rsidRPr="001E7335" w:rsidRDefault="00E4082E" w:rsidP="00E4082E">
      <w:pPr>
        <w:ind w:firstLine="709"/>
        <w:rPr>
          <w:sz w:val="28"/>
          <w:szCs w:val="28"/>
        </w:rPr>
      </w:pPr>
      <w:r w:rsidRPr="001E7335">
        <w:rPr>
          <w:sz w:val="28"/>
          <w:szCs w:val="28"/>
        </w:rPr>
        <w:t>ИЭР - индекс эффективности операционных расходов, процентов;</w:t>
      </w:r>
    </w:p>
    <w:p w14:paraId="2D9DA30D" w14:textId="77777777" w:rsidR="00E4082E" w:rsidRPr="001E7335" w:rsidRDefault="00E4082E" w:rsidP="00E4082E">
      <w:pPr>
        <w:ind w:firstLine="709"/>
        <w:rPr>
          <w:sz w:val="28"/>
          <w:szCs w:val="28"/>
        </w:rPr>
      </w:pPr>
      <w:r w:rsidRPr="001E7335">
        <w:rPr>
          <w:sz w:val="28"/>
          <w:szCs w:val="28"/>
        </w:rPr>
        <w:t xml:space="preserve">ИПЦ </w:t>
      </w:r>
      <w:r w:rsidRPr="001E7335">
        <w:rPr>
          <w:sz w:val="28"/>
          <w:szCs w:val="28"/>
          <w:vertAlign w:val="subscript"/>
        </w:rPr>
        <w:t>i-1</w:t>
      </w:r>
      <w:r w:rsidRPr="001E7335">
        <w:rPr>
          <w:sz w:val="28"/>
          <w:szCs w:val="28"/>
        </w:rPr>
        <w:t xml:space="preserve"> - индекс потребительских цен, определенный в базовом варианте прогноза социально-экономического развития Российской Федерации на год i-1;</w:t>
      </w:r>
    </w:p>
    <w:p w14:paraId="1384EAC3" w14:textId="77777777" w:rsidR="00E4082E" w:rsidRPr="001E7335" w:rsidRDefault="00E4082E" w:rsidP="00E4082E">
      <w:pPr>
        <w:ind w:firstLine="709"/>
        <w:rPr>
          <w:sz w:val="28"/>
          <w:szCs w:val="28"/>
        </w:rPr>
      </w:pPr>
      <w:r w:rsidRPr="001E7335">
        <w:rPr>
          <w:sz w:val="28"/>
          <w:szCs w:val="28"/>
        </w:rPr>
        <w:t xml:space="preserve">ИКА </w:t>
      </w:r>
      <w:r w:rsidRPr="001E7335">
        <w:rPr>
          <w:sz w:val="28"/>
          <w:szCs w:val="28"/>
          <w:vertAlign w:val="subscript"/>
        </w:rPr>
        <w:t>i-</w:t>
      </w:r>
      <w:proofErr w:type="gramStart"/>
      <w:r w:rsidRPr="001E7335">
        <w:rPr>
          <w:sz w:val="28"/>
          <w:szCs w:val="28"/>
          <w:vertAlign w:val="subscript"/>
        </w:rPr>
        <w:t>1</w:t>
      </w:r>
      <w:r w:rsidRPr="001E7335">
        <w:rPr>
          <w:sz w:val="28"/>
          <w:szCs w:val="28"/>
        </w:rPr>
        <w:t xml:space="preserve">  -</w:t>
      </w:r>
      <w:proofErr w:type="gramEnd"/>
      <w:r w:rsidRPr="001E7335">
        <w:rPr>
          <w:sz w:val="28"/>
          <w:szCs w:val="28"/>
        </w:rPr>
        <w:t xml:space="preserve"> индекс изменения количества активов в году i-1.</w:t>
      </w:r>
    </w:p>
    <w:p w14:paraId="6D2F07CA" w14:textId="77777777" w:rsidR="00E4082E" w:rsidRPr="001E7335" w:rsidRDefault="00E4082E" w:rsidP="00E4082E">
      <w:pPr>
        <w:jc w:val="both"/>
        <w:rPr>
          <w:sz w:val="28"/>
          <w:szCs w:val="28"/>
        </w:rPr>
      </w:pPr>
      <w:r w:rsidRPr="001E7335">
        <w:rPr>
          <w:sz w:val="28"/>
          <w:szCs w:val="28"/>
        </w:rPr>
        <w:t xml:space="preserve">        </w:t>
      </w:r>
      <w:r w:rsidRPr="001E7335">
        <w:rPr>
          <w:noProof/>
          <w:sz w:val="28"/>
          <w:szCs w:val="28"/>
        </w:rPr>
        <w:drawing>
          <wp:inline distT="0" distB="0" distL="0" distR="0" wp14:anchorId="7AA2F94B" wp14:editId="5942B2F9">
            <wp:extent cx="4514850" cy="457200"/>
            <wp:effectExtent l="0" t="0" r="0" b="0"/>
            <wp:docPr id="214" name="Рисунок 214" descr="base_1_278584_3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278584_332"/>
                    <pic:cNvPicPr preferRelativeResize="0">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14850" cy="457200"/>
                    </a:xfrm>
                    <a:prstGeom prst="rect">
                      <a:avLst/>
                    </a:prstGeom>
                    <a:noFill/>
                    <a:ln>
                      <a:noFill/>
                    </a:ln>
                  </pic:spPr>
                </pic:pic>
              </a:graphicData>
            </a:graphic>
          </wp:inline>
        </w:drawing>
      </w:r>
      <w:r w:rsidRPr="001E7335">
        <w:rPr>
          <w:sz w:val="28"/>
          <w:szCs w:val="28"/>
        </w:rPr>
        <w:t xml:space="preserve">, </w:t>
      </w:r>
    </w:p>
    <w:p w14:paraId="404ABF21" w14:textId="77777777" w:rsidR="00E4082E" w:rsidRPr="001E7335" w:rsidRDefault="00E4082E" w:rsidP="00E4082E">
      <w:pPr>
        <w:jc w:val="both"/>
        <w:rPr>
          <w:sz w:val="28"/>
          <w:szCs w:val="28"/>
        </w:rPr>
      </w:pPr>
    </w:p>
    <w:p w14:paraId="0E931A73" w14:textId="77777777" w:rsidR="00E4082E" w:rsidRPr="001E7335" w:rsidRDefault="00E4082E" w:rsidP="00E4082E">
      <w:pPr>
        <w:jc w:val="both"/>
        <w:rPr>
          <w:sz w:val="28"/>
          <w:szCs w:val="28"/>
        </w:rPr>
      </w:pPr>
      <w:r w:rsidRPr="001E7335">
        <w:rPr>
          <w:sz w:val="28"/>
          <w:szCs w:val="28"/>
        </w:rPr>
        <w:t>где:</w:t>
      </w:r>
    </w:p>
    <w:p w14:paraId="3C6A6FDD" w14:textId="77777777" w:rsidR="00E4082E" w:rsidRPr="001E7335" w:rsidRDefault="00E4082E" w:rsidP="00E4082E">
      <w:pPr>
        <w:jc w:val="both"/>
        <w:rPr>
          <w:sz w:val="28"/>
          <w:szCs w:val="28"/>
        </w:rPr>
      </w:pPr>
      <w:r w:rsidRPr="001E7335">
        <w:rPr>
          <w:noProof/>
          <w:sz w:val="28"/>
          <w:szCs w:val="28"/>
        </w:rPr>
        <w:drawing>
          <wp:inline distT="0" distB="0" distL="0" distR="0" wp14:anchorId="6ED8D6B1" wp14:editId="0FB13525">
            <wp:extent cx="457200" cy="247650"/>
            <wp:effectExtent l="0" t="0" r="0" b="0"/>
            <wp:docPr id="215" name="Рисунок 215" descr="base_1_278584_3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base_1_278584_333"/>
                    <pic:cNvPicPr preferRelativeResize="0">
                      <a:picLocks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457200" cy="247650"/>
                    </a:xfrm>
                    <a:prstGeom prst="rect">
                      <a:avLst/>
                    </a:prstGeom>
                    <a:noFill/>
                    <a:ln>
                      <a:noFill/>
                    </a:ln>
                  </pic:spPr>
                </pic:pic>
              </a:graphicData>
            </a:graphic>
          </wp:inline>
        </w:drawing>
      </w:r>
      <w:r w:rsidRPr="001E7335">
        <w:rPr>
          <w:sz w:val="28"/>
          <w:szCs w:val="28"/>
        </w:rPr>
        <w:t xml:space="preserve"> - индекс изменения количества активов в году i;</w:t>
      </w:r>
    </w:p>
    <w:p w14:paraId="5A525311" w14:textId="77777777" w:rsidR="00E4082E" w:rsidRPr="001E7335" w:rsidRDefault="00E4082E" w:rsidP="00E4082E">
      <w:pPr>
        <w:jc w:val="both"/>
        <w:rPr>
          <w:sz w:val="28"/>
          <w:szCs w:val="28"/>
        </w:rPr>
      </w:pPr>
      <w:r w:rsidRPr="001E7335">
        <w:rPr>
          <w:noProof/>
          <w:sz w:val="28"/>
          <w:szCs w:val="28"/>
        </w:rPr>
        <w:drawing>
          <wp:inline distT="0" distB="0" distL="0" distR="0" wp14:anchorId="1C509533" wp14:editId="5A788750">
            <wp:extent cx="323850" cy="247650"/>
            <wp:effectExtent l="0" t="0" r="0" b="0"/>
            <wp:docPr id="216" name="Рисунок 216" descr="base_1_278584_3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base_1_278584_334"/>
                    <pic:cNvPicPr preferRelativeResize="0">
                      <a:picLocks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inline>
        </w:drawing>
      </w:r>
      <w:r w:rsidRPr="001E7335">
        <w:rPr>
          <w:sz w:val="28"/>
          <w:szCs w:val="28"/>
        </w:rPr>
        <w:t xml:space="preserve"> - соответственно доля операционных расходов на транспортировку воды и сточных вод, установленная исходя из размера соответствующей доли расходов за последний отчетный год;</w:t>
      </w:r>
    </w:p>
    <w:p w14:paraId="23498E97" w14:textId="77777777" w:rsidR="00E4082E" w:rsidRPr="001E7335" w:rsidRDefault="00E4082E" w:rsidP="00E4082E">
      <w:pPr>
        <w:jc w:val="both"/>
        <w:rPr>
          <w:sz w:val="28"/>
          <w:szCs w:val="28"/>
        </w:rPr>
      </w:pPr>
      <w:r w:rsidRPr="001E7335">
        <w:rPr>
          <w:noProof/>
          <w:sz w:val="28"/>
          <w:szCs w:val="28"/>
        </w:rPr>
        <w:drawing>
          <wp:inline distT="0" distB="0" distL="0" distR="0" wp14:anchorId="5CEBF455" wp14:editId="63094CC6">
            <wp:extent cx="581025" cy="247650"/>
            <wp:effectExtent l="0" t="0" r="9525" b="0"/>
            <wp:docPr id="217" name="Рисунок 217" descr="base_1_278584_3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base_1_278584_335"/>
                    <pic:cNvPicPr preferRelativeResize="0">
                      <a:picLocks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581025" cy="247650"/>
                    </a:xfrm>
                    <a:prstGeom prst="rect">
                      <a:avLst/>
                    </a:prstGeom>
                    <a:noFill/>
                    <a:ln>
                      <a:noFill/>
                    </a:ln>
                  </pic:spPr>
                </pic:pic>
              </a:graphicData>
            </a:graphic>
          </wp:inline>
        </w:drawing>
      </w:r>
      <w:r w:rsidRPr="001E7335">
        <w:rPr>
          <w:sz w:val="28"/>
          <w:szCs w:val="28"/>
        </w:rPr>
        <w:t xml:space="preserve"> - изменение количества условных метров водопроводной и (или) канализационной сети, эксплуатируемых регулируемой организацией, произошедшее в году i, выраженное в процентах;</w:t>
      </w:r>
    </w:p>
    <w:p w14:paraId="57F00168" w14:textId="77777777" w:rsidR="00E4082E" w:rsidRPr="001E7335" w:rsidRDefault="00E4082E" w:rsidP="00E4082E">
      <w:pPr>
        <w:jc w:val="both"/>
        <w:rPr>
          <w:sz w:val="28"/>
          <w:szCs w:val="28"/>
        </w:rPr>
      </w:pPr>
      <w:r w:rsidRPr="001E7335">
        <w:rPr>
          <w:noProof/>
          <w:sz w:val="28"/>
          <w:szCs w:val="28"/>
        </w:rPr>
        <w:drawing>
          <wp:inline distT="0" distB="0" distL="0" distR="0" wp14:anchorId="76D33758" wp14:editId="1FFF2EFF">
            <wp:extent cx="390525" cy="247650"/>
            <wp:effectExtent l="0" t="0" r="9525" b="0"/>
            <wp:docPr id="218" name="Рисунок 218" descr="base_1_278584_3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ase_1_278584_336"/>
                    <pic:cNvPicPr preferRelativeResize="0">
                      <a:picLocks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390525" cy="247650"/>
                    </a:xfrm>
                    <a:prstGeom prst="rect">
                      <a:avLst/>
                    </a:prstGeom>
                    <a:noFill/>
                    <a:ln>
                      <a:noFill/>
                    </a:ln>
                  </pic:spPr>
                </pic:pic>
              </a:graphicData>
            </a:graphic>
          </wp:inline>
        </w:drawing>
      </w:r>
      <w:r w:rsidRPr="001E7335">
        <w:rPr>
          <w:sz w:val="28"/>
          <w:szCs w:val="28"/>
        </w:rPr>
        <w:t xml:space="preserve"> - изменение операционных расходов на водоподготовку, очистку сточных вод, связанное с вводом в эксплуатацию нового объекта водоподготовки, очистки сточных вод в году i, тыс. руб. Такая величина определяется органом регулирования тарифов при вводе объекта в эксплуатацию и в дальнейшем не уточняется и не корректируется.</w:t>
      </w:r>
    </w:p>
    <w:p w14:paraId="2D72E8B8" w14:textId="77777777" w:rsidR="00E4082E" w:rsidRPr="001E7335" w:rsidRDefault="00E4082E" w:rsidP="00E4082E">
      <w:pPr>
        <w:ind w:firstLine="709"/>
        <w:jc w:val="both"/>
        <w:rPr>
          <w:sz w:val="28"/>
          <w:szCs w:val="28"/>
        </w:rPr>
      </w:pPr>
      <w:r w:rsidRPr="001E7335">
        <w:rPr>
          <w:sz w:val="28"/>
          <w:szCs w:val="28"/>
        </w:rPr>
        <w:t>При расчете Операционных расходов на 2020-2023 годы регулятором использовались следующие показатели:</w:t>
      </w:r>
    </w:p>
    <w:p w14:paraId="2C56B0F0" w14:textId="77777777" w:rsidR="00E4082E" w:rsidRPr="001E7335" w:rsidRDefault="00E4082E" w:rsidP="00E4082E">
      <w:pPr>
        <w:jc w:val="both"/>
        <w:rPr>
          <w:sz w:val="28"/>
          <w:szCs w:val="28"/>
        </w:rPr>
      </w:pPr>
      <w:r w:rsidRPr="001E7335">
        <w:rPr>
          <w:sz w:val="28"/>
          <w:szCs w:val="28"/>
        </w:rPr>
        <w:lastRenderedPageBreak/>
        <w:t xml:space="preserve">         базовый уровень операционных расходов 2019 года – </w:t>
      </w:r>
      <w:r>
        <w:rPr>
          <w:sz w:val="28"/>
          <w:szCs w:val="28"/>
        </w:rPr>
        <w:t>41,12</w:t>
      </w:r>
      <w:r w:rsidRPr="001E7335">
        <w:rPr>
          <w:sz w:val="28"/>
          <w:szCs w:val="28"/>
        </w:rPr>
        <w:t xml:space="preserve"> тыс. руб.;</w:t>
      </w:r>
    </w:p>
    <w:p w14:paraId="14CEB5B7" w14:textId="77777777" w:rsidR="00E4082E" w:rsidRPr="001E7335" w:rsidRDefault="00E4082E" w:rsidP="00E4082E">
      <w:pPr>
        <w:jc w:val="both"/>
        <w:rPr>
          <w:sz w:val="28"/>
          <w:szCs w:val="28"/>
        </w:rPr>
      </w:pPr>
      <w:r w:rsidRPr="001E7335">
        <w:rPr>
          <w:sz w:val="28"/>
          <w:szCs w:val="28"/>
        </w:rPr>
        <w:t xml:space="preserve">         индекс потребительских цен на 2020</w:t>
      </w:r>
      <w:r>
        <w:rPr>
          <w:sz w:val="28"/>
          <w:szCs w:val="28"/>
        </w:rPr>
        <w:t xml:space="preserve"> год – 103,4%, на 2021</w:t>
      </w:r>
      <w:r w:rsidRPr="001E7335">
        <w:rPr>
          <w:sz w:val="28"/>
          <w:szCs w:val="28"/>
        </w:rPr>
        <w:t>-2023 годы – 104%, согласно прогнозу Минэкономразвития России;</w:t>
      </w:r>
    </w:p>
    <w:p w14:paraId="591DEEBE" w14:textId="77777777" w:rsidR="00E4082E" w:rsidRPr="001E7335" w:rsidRDefault="00E4082E" w:rsidP="00E4082E">
      <w:pPr>
        <w:jc w:val="both"/>
        <w:rPr>
          <w:sz w:val="28"/>
          <w:szCs w:val="28"/>
        </w:rPr>
      </w:pPr>
      <w:r w:rsidRPr="001E7335">
        <w:rPr>
          <w:sz w:val="28"/>
          <w:szCs w:val="28"/>
        </w:rPr>
        <w:t xml:space="preserve">        индекс эффективности операционных расходов на 2020-2023 годы -1%;</w:t>
      </w:r>
    </w:p>
    <w:p w14:paraId="6C5CD0E1" w14:textId="77777777" w:rsidR="00E4082E" w:rsidRDefault="00E4082E" w:rsidP="00E4082E">
      <w:pPr>
        <w:jc w:val="both"/>
        <w:rPr>
          <w:sz w:val="28"/>
          <w:szCs w:val="28"/>
        </w:rPr>
      </w:pPr>
      <w:r w:rsidRPr="001E7335">
        <w:rPr>
          <w:sz w:val="28"/>
          <w:szCs w:val="28"/>
        </w:rPr>
        <w:t xml:space="preserve">        индекс изменения количества активов на 2020-2023 годы </w:t>
      </w:r>
      <w:r>
        <w:rPr>
          <w:sz w:val="28"/>
          <w:szCs w:val="28"/>
        </w:rPr>
        <w:t>–</w:t>
      </w:r>
      <w:r w:rsidRPr="001E7335">
        <w:rPr>
          <w:sz w:val="28"/>
          <w:szCs w:val="28"/>
        </w:rPr>
        <w:t xml:space="preserve"> 0</w:t>
      </w:r>
      <w:r>
        <w:rPr>
          <w:sz w:val="28"/>
          <w:szCs w:val="28"/>
        </w:rPr>
        <w:t>;</w:t>
      </w:r>
    </w:p>
    <w:p w14:paraId="3FC62A1F" w14:textId="77777777" w:rsidR="00E4082E" w:rsidRPr="001E7335" w:rsidRDefault="00E4082E" w:rsidP="00E4082E">
      <w:pPr>
        <w:ind w:firstLine="709"/>
        <w:jc w:val="both"/>
        <w:rPr>
          <w:sz w:val="28"/>
          <w:szCs w:val="28"/>
        </w:rPr>
      </w:pPr>
      <w:r w:rsidRPr="001E7335">
        <w:rPr>
          <w:sz w:val="28"/>
          <w:szCs w:val="28"/>
        </w:rPr>
        <w:t>В соответствии с вышеуказанной формулой, уровень операционных расходов составляет:</w:t>
      </w:r>
    </w:p>
    <w:p w14:paraId="304AADC5" w14:textId="77777777" w:rsidR="00E4082E" w:rsidRPr="007241A5" w:rsidRDefault="00E4082E" w:rsidP="00E4082E">
      <w:pPr>
        <w:ind w:firstLine="567"/>
        <w:jc w:val="both"/>
        <w:rPr>
          <w:sz w:val="28"/>
          <w:szCs w:val="28"/>
        </w:rPr>
      </w:pPr>
      <w:r w:rsidRPr="001E7335">
        <w:rPr>
          <w:sz w:val="28"/>
          <w:szCs w:val="28"/>
        </w:rPr>
        <w:t xml:space="preserve"> - на 2020 год </w:t>
      </w:r>
      <w:r>
        <w:rPr>
          <w:sz w:val="28"/>
          <w:szCs w:val="28"/>
        </w:rPr>
        <w:t>–</w:t>
      </w:r>
      <w:r w:rsidRPr="001E7335">
        <w:rPr>
          <w:sz w:val="28"/>
          <w:szCs w:val="28"/>
        </w:rPr>
        <w:t xml:space="preserve"> </w:t>
      </w:r>
      <w:r>
        <w:rPr>
          <w:b/>
          <w:i/>
          <w:sz w:val="28"/>
          <w:szCs w:val="28"/>
        </w:rPr>
        <w:t>42,09</w:t>
      </w:r>
      <w:r w:rsidRPr="007241A5">
        <w:rPr>
          <w:sz w:val="28"/>
          <w:szCs w:val="28"/>
        </w:rPr>
        <w:t xml:space="preserve"> тыс. руб. </w:t>
      </w:r>
    </w:p>
    <w:p w14:paraId="3BF9357C" w14:textId="77777777" w:rsidR="00E4082E" w:rsidRPr="007241A5" w:rsidRDefault="00E4082E" w:rsidP="00E4082E">
      <w:pPr>
        <w:ind w:firstLine="709"/>
        <w:jc w:val="both"/>
        <w:rPr>
          <w:sz w:val="28"/>
          <w:szCs w:val="28"/>
        </w:rPr>
      </w:pPr>
      <w:r w:rsidRPr="007241A5">
        <w:rPr>
          <w:sz w:val="28"/>
          <w:szCs w:val="28"/>
        </w:rPr>
        <w:t xml:space="preserve">- на 2021 год – </w:t>
      </w:r>
      <w:r>
        <w:rPr>
          <w:b/>
          <w:i/>
          <w:sz w:val="28"/>
          <w:szCs w:val="28"/>
        </w:rPr>
        <w:t>43,34</w:t>
      </w:r>
      <w:r w:rsidRPr="00AF1E12">
        <w:rPr>
          <w:b/>
          <w:i/>
          <w:sz w:val="28"/>
          <w:szCs w:val="28"/>
        </w:rPr>
        <w:t xml:space="preserve">   </w:t>
      </w:r>
      <w:r w:rsidRPr="007241A5">
        <w:rPr>
          <w:sz w:val="28"/>
          <w:szCs w:val="28"/>
        </w:rPr>
        <w:t>тыс. руб.</w:t>
      </w:r>
    </w:p>
    <w:p w14:paraId="6285A47F" w14:textId="77777777" w:rsidR="00E4082E" w:rsidRPr="007241A5" w:rsidRDefault="00E4082E" w:rsidP="00E4082E">
      <w:pPr>
        <w:ind w:firstLine="709"/>
        <w:jc w:val="both"/>
        <w:rPr>
          <w:sz w:val="28"/>
          <w:szCs w:val="28"/>
        </w:rPr>
      </w:pPr>
      <w:r w:rsidRPr="007241A5">
        <w:rPr>
          <w:sz w:val="28"/>
          <w:szCs w:val="28"/>
        </w:rPr>
        <w:t xml:space="preserve">- на 2022 год – </w:t>
      </w:r>
      <w:r>
        <w:rPr>
          <w:b/>
          <w:i/>
          <w:sz w:val="28"/>
          <w:szCs w:val="28"/>
        </w:rPr>
        <w:t>44,62</w:t>
      </w:r>
      <w:r w:rsidRPr="007241A5">
        <w:rPr>
          <w:sz w:val="28"/>
          <w:szCs w:val="28"/>
        </w:rPr>
        <w:t xml:space="preserve"> тыс. руб.</w:t>
      </w:r>
    </w:p>
    <w:p w14:paraId="3C047CCB" w14:textId="77777777" w:rsidR="00E4082E" w:rsidRPr="007241A5" w:rsidRDefault="00E4082E" w:rsidP="00E4082E">
      <w:pPr>
        <w:ind w:firstLine="709"/>
        <w:jc w:val="both"/>
        <w:rPr>
          <w:sz w:val="28"/>
          <w:szCs w:val="28"/>
        </w:rPr>
      </w:pPr>
      <w:r w:rsidRPr="007241A5">
        <w:rPr>
          <w:sz w:val="28"/>
          <w:szCs w:val="28"/>
        </w:rPr>
        <w:t xml:space="preserve">- на 2023 год – </w:t>
      </w:r>
      <w:r>
        <w:rPr>
          <w:b/>
          <w:i/>
          <w:sz w:val="28"/>
          <w:szCs w:val="28"/>
        </w:rPr>
        <w:t>45,94</w:t>
      </w:r>
      <w:r w:rsidRPr="00AF1E12">
        <w:rPr>
          <w:b/>
          <w:i/>
          <w:sz w:val="28"/>
          <w:szCs w:val="28"/>
        </w:rPr>
        <w:t xml:space="preserve">   </w:t>
      </w:r>
      <w:r w:rsidRPr="007241A5">
        <w:rPr>
          <w:sz w:val="28"/>
          <w:szCs w:val="28"/>
        </w:rPr>
        <w:t>тыс. руб.</w:t>
      </w:r>
    </w:p>
    <w:p w14:paraId="13345DBA" w14:textId="77777777" w:rsidR="00E4082E" w:rsidRPr="001E7335" w:rsidRDefault="00E4082E" w:rsidP="00E4082E">
      <w:pPr>
        <w:ind w:firstLine="709"/>
        <w:jc w:val="both"/>
        <w:rPr>
          <w:sz w:val="28"/>
          <w:szCs w:val="28"/>
        </w:rPr>
      </w:pPr>
    </w:p>
    <w:p w14:paraId="5AFC6436" w14:textId="77777777" w:rsidR="00E4082E" w:rsidRPr="00006C66" w:rsidRDefault="00E4082E" w:rsidP="00E4082E">
      <w:pPr>
        <w:tabs>
          <w:tab w:val="left" w:pos="1134"/>
        </w:tabs>
        <w:jc w:val="center"/>
        <w:rPr>
          <w:b/>
          <w:sz w:val="32"/>
          <w:szCs w:val="32"/>
          <w:u w:val="single"/>
        </w:rPr>
      </w:pPr>
      <w:r w:rsidRPr="00006C66">
        <w:rPr>
          <w:b/>
          <w:sz w:val="32"/>
          <w:szCs w:val="32"/>
          <w:u w:val="single"/>
          <w:lang w:val="en-US"/>
        </w:rPr>
        <w:t>II</w:t>
      </w:r>
      <w:r w:rsidRPr="00006C66">
        <w:rPr>
          <w:b/>
          <w:sz w:val="32"/>
          <w:szCs w:val="32"/>
          <w:u w:val="single"/>
        </w:rPr>
        <w:t>. Расходы на приобретение энергетических ресурсов</w:t>
      </w:r>
    </w:p>
    <w:p w14:paraId="1F9D5BF0" w14:textId="77777777" w:rsidR="00E4082E" w:rsidRPr="00006C66" w:rsidRDefault="00E4082E" w:rsidP="00E4082E">
      <w:pPr>
        <w:tabs>
          <w:tab w:val="left" w:pos="1134"/>
        </w:tabs>
        <w:ind w:firstLine="709"/>
        <w:jc w:val="center"/>
        <w:rPr>
          <w:b/>
          <w:sz w:val="16"/>
          <w:szCs w:val="32"/>
          <w:u w:val="single"/>
        </w:rPr>
      </w:pPr>
    </w:p>
    <w:p w14:paraId="72DCC460" w14:textId="77777777" w:rsidR="00E4082E" w:rsidRPr="00006C66" w:rsidRDefault="00E4082E" w:rsidP="00E4082E">
      <w:pPr>
        <w:jc w:val="center"/>
        <w:rPr>
          <w:b/>
          <w:sz w:val="32"/>
          <w:szCs w:val="32"/>
          <w:u w:val="single"/>
        </w:rPr>
      </w:pPr>
      <w:r w:rsidRPr="00006C66">
        <w:rPr>
          <w:b/>
          <w:sz w:val="32"/>
          <w:szCs w:val="32"/>
          <w:u w:val="single"/>
        </w:rPr>
        <w:t>«Затраты на покупную электрическую энергию»</w:t>
      </w:r>
    </w:p>
    <w:p w14:paraId="1A668DF0" w14:textId="77777777" w:rsidR="00E4082E" w:rsidRDefault="00E4082E" w:rsidP="00E4082E">
      <w:pPr>
        <w:ind w:firstLine="709"/>
        <w:jc w:val="both"/>
        <w:rPr>
          <w:sz w:val="28"/>
          <w:szCs w:val="28"/>
        </w:rPr>
      </w:pPr>
    </w:p>
    <w:p w14:paraId="6B5FFBCA" w14:textId="77777777" w:rsidR="00E4082E" w:rsidRPr="001E7335" w:rsidRDefault="00E4082E" w:rsidP="00E4082E">
      <w:pPr>
        <w:ind w:firstLine="709"/>
        <w:jc w:val="both"/>
        <w:rPr>
          <w:sz w:val="28"/>
          <w:szCs w:val="28"/>
        </w:rPr>
      </w:pPr>
      <w:r>
        <w:rPr>
          <w:sz w:val="28"/>
          <w:szCs w:val="28"/>
        </w:rPr>
        <w:t xml:space="preserve">Поставщиками электроэнергии является 107 организаций, перечень, наименование и реквизиты договоров представлены на стр.69 том.2 материалов тарифного дела. Организацией представлены счета – фактуры, акты приема – передачи (поставки) мощности от всех поставщиков за январь 2018 года. Организация приобретает электроэнергию на ОРЭМ. </w:t>
      </w:r>
    </w:p>
    <w:p w14:paraId="5C4B58C9" w14:textId="77777777" w:rsidR="00E4082E" w:rsidRPr="00006C66" w:rsidRDefault="00E4082E" w:rsidP="00E4082E">
      <w:pPr>
        <w:tabs>
          <w:tab w:val="left" w:pos="1134"/>
        </w:tabs>
        <w:ind w:firstLine="709"/>
        <w:jc w:val="both"/>
        <w:rPr>
          <w:sz w:val="28"/>
          <w:szCs w:val="28"/>
        </w:rPr>
      </w:pPr>
      <w:r w:rsidRPr="00006C66">
        <w:rPr>
          <w:sz w:val="28"/>
          <w:szCs w:val="28"/>
        </w:rPr>
        <w:t>Организацией заявлены для учета в необходимой валовой выручке (в расчете на год) расходы по данной статье:</w:t>
      </w:r>
    </w:p>
    <w:p w14:paraId="519A0025" w14:textId="77777777" w:rsidR="00E4082E" w:rsidRPr="00006C66" w:rsidRDefault="00E4082E" w:rsidP="00E4082E">
      <w:pPr>
        <w:tabs>
          <w:tab w:val="left" w:pos="1134"/>
          <w:tab w:val="left" w:pos="9356"/>
          <w:tab w:val="left" w:pos="9781"/>
          <w:tab w:val="left" w:pos="9923"/>
        </w:tabs>
        <w:ind w:firstLine="709"/>
        <w:jc w:val="both"/>
        <w:rPr>
          <w:sz w:val="28"/>
          <w:szCs w:val="28"/>
        </w:rPr>
      </w:pPr>
      <w:r w:rsidRPr="00006C66">
        <w:rPr>
          <w:sz w:val="28"/>
          <w:szCs w:val="28"/>
        </w:rPr>
        <w:t>- 201</w:t>
      </w:r>
      <w:r>
        <w:rPr>
          <w:sz w:val="28"/>
          <w:szCs w:val="28"/>
        </w:rPr>
        <w:t>9</w:t>
      </w:r>
      <w:r w:rsidRPr="00006C66">
        <w:rPr>
          <w:sz w:val="28"/>
          <w:szCs w:val="28"/>
        </w:rPr>
        <w:t xml:space="preserve"> год в сумме </w:t>
      </w:r>
      <w:r>
        <w:rPr>
          <w:b/>
          <w:i/>
          <w:sz w:val="28"/>
          <w:szCs w:val="28"/>
        </w:rPr>
        <w:t>1,87</w:t>
      </w:r>
      <w:r w:rsidRPr="00006C66">
        <w:rPr>
          <w:sz w:val="28"/>
          <w:szCs w:val="28"/>
        </w:rPr>
        <w:t xml:space="preserve"> тыс. руб., в том числе: </w:t>
      </w:r>
    </w:p>
    <w:p w14:paraId="1C045F37" w14:textId="77777777" w:rsidR="00E4082E" w:rsidRPr="00006C66" w:rsidRDefault="00E4082E" w:rsidP="00E4082E">
      <w:pPr>
        <w:tabs>
          <w:tab w:val="left" w:pos="1134"/>
          <w:tab w:val="left" w:pos="9356"/>
          <w:tab w:val="left" w:pos="9781"/>
          <w:tab w:val="left" w:pos="9923"/>
        </w:tabs>
        <w:ind w:firstLine="709"/>
        <w:jc w:val="both"/>
        <w:rPr>
          <w:color w:val="000000"/>
          <w:sz w:val="28"/>
          <w:szCs w:val="28"/>
        </w:rPr>
      </w:pPr>
      <w:r w:rsidRPr="00006C66">
        <w:rPr>
          <w:color w:val="000000"/>
          <w:sz w:val="28"/>
          <w:szCs w:val="28"/>
        </w:rPr>
        <w:t xml:space="preserve">- </w:t>
      </w:r>
      <w:r w:rsidRPr="00006C66">
        <w:rPr>
          <w:i/>
          <w:color w:val="000000"/>
          <w:sz w:val="28"/>
          <w:szCs w:val="28"/>
          <w:u w:val="single"/>
        </w:rPr>
        <w:t>по уровню напряжения НН</w:t>
      </w:r>
      <w:r w:rsidRPr="00006C66">
        <w:rPr>
          <w:color w:val="000000"/>
          <w:sz w:val="28"/>
          <w:szCs w:val="28"/>
        </w:rPr>
        <w:t xml:space="preserve">: объем электрической энергии – </w:t>
      </w:r>
      <w:r>
        <w:rPr>
          <w:color w:val="000000"/>
          <w:sz w:val="28"/>
          <w:szCs w:val="28"/>
        </w:rPr>
        <w:t>0,86</w:t>
      </w:r>
      <w:r w:rsidRPr="00006C66">
        <w:rPr>
          <w:color w:val="000000"/>
          <w:sz w:val="28"/>
          <w:szCs w:val="28"/>
        </w:rPr>
        <w:t xml:space="preserve"> тыс.кВт.ч., </w:t>
      </w:r>
      <w:r>
        <w:rPr>
          <w:color w:val="000000"/>
          <w:sz w:val="28"/>
          <w:szCs w:val="28"/>
        </w:rPr>
        <w:t>тариф</w:t>
      </w:r>
      <w:r w:rsidRPr="00006C66">
        <w:rPr>
          <w:color w:val="000000"/>
          <w:sz w:val="28"/>
          <w:szCs w:val="28"/>
        </w:rPr>
        <w:t xml:space="preserve"> – </w:t>
      </w:r>
      <w:r>
        <w:rPr>
          <w:color w:val="000000"/>
          <w:sz w:val="28"/>
          <w:szCs w:val="28"/>
        </w:rPr>
        <w:t>2,17</w:t>
      </w:r>
      <w:r w:rsidRPr="00006C66">
        <w:rPr>
          <w:color w:val="000000"/>
          <w:sz w:val="28"/>
          <w:szCs w:val="28"/>
        </w:rPr>
        <w:t xml:space="preserve"> руб./кВт.ч.</w:t>
      </w:r>
    </w:p>
    <w:p w14:paraId="6EC5774D" w14:textId="77777777" w:rsidR="00E4082E" w:rsidRPr="00006C66" w:rsidRDefault="00E4082E" w:rsidP="00E4082E">
      <w:pPr>
        <w:tabs>
          <w:tab w:val="left" w:pos="1134"/>
          <w:tab w:val="left" w:pos="9356"/>
          <w:tab w:val="left" w:pos="9781"/>
          <w:tab w:val="left" w:pos="9923"/>
        </w:tabs>
        <w:ind w:firstLine="709"/>
        <w:jc w:val="both"/>
        <w:rPr>
          <w:sz w:val="28"/>
          <w:szCs w:val="28"/>
        </w:rPr>
      </w:pPr>
      <w:r w:rsidRPr="00006C66">
        <w:rPr>
          <w:sz w:val="28"/>
          <w:szCs w:val="28"/>
        </w:rPr>
        <w:t>- 20</w:t>
      </w:r>
      <w:r>
        <w:rPr>
          <w:sz w:val="28"/>
          <w:szCs w:val="28"/>
        </w:rPr>
        <w:t>20</w:t>
      </w:r>
      <w:r w:rsidRPr="00006C66">
        <w:rPr>
          <w:sz w:val="28"/>
          <w:szCs w:val="28"/>
        </w:rPr>
        <w:t xml:space="preserve"> год в сумме </w:t>
      </w:r>
      <w:r>
        <w:rPr>
          <w:b/>
          <w:i/>
          <w:sz w:val="28"/>
          <w:szCs w:val="28"/>
        </w:rPr>
        <w:t>1,99</w:t>
      </w:r>
      <w:r w:rsidRPr="00006C66">
        <w:rPr>
          <w:sz w:val="28"/>
          <w:szCs w:val="28"/>
        </w:rPr>
        <w:t xml:space="preserve"> тыс. руб., в том числе: </w:t>
      </w:r>
    </w:p>
    <w:p w14:paraId="287EB943" w14:textId="77777777" w:rsidR="00E4082E" w:rsidRPr="00006C66" w:rsidRDefault="00E4082E" w:rsidP="00E4082E">
      <w:pPr>
        <w:tabs>
          <w:tab w:val="left" w:pos="1134"/>
          <w:tab w:val="left" w:pos="9356"/>
          <w:tab w:val="left" w:pos="9781"/>
          <w:tab w:val="left" w:pos="9923"/>
        </w:tabs>
        <w:ind w:firstLine="709"/>
        <w:jc w:val="both"/>
        <w:rPr>
          <w:color w:val="000000"/>
          <w:sz w:val="28"/>
          <w:szCs w:val="28"/>
        </w:rPr>
      </w:pPr>
      <w:r w:rsidRPr="00006C66">
        <w:rPr>
          <w:color w:val="000000"/>
          <w:sz w:val="28"/>
          <w:szCs w:val="28"/>
        </w:rPr>
        <w:t xml:space="preserve">- </w:t>
      </w:r>
      <w:r w:rsidRPr="00006C66">
        <w:rPr>
          <w:i/>
          <w:color w:val="000000"/>
          <w:sz w:val="28"/>
          <w:szCs w:val="28"/>
          <w:u w:val="single"/>
        </w:rPr>
        <w:t>по уровню напряжения НН</w:t>
      </w:r>
      <w:r w:rsidRPr="00006C66">
        <w:rPr>
          <w:color w:val="000000"/>
          <w:sz w:val="28"/>
          <w:szCs w:val="28"/>
        </w:rPr>
        <w:t xml:space="preserve">: объем электрической энергии – </w:t>
      </w:r>
      <w:r>
        <w:rPr>
          <w:color w:val="000000"/>
          <w:sz w:val="28"/>
          <w:szCs w:val="28"/>
        </w:rPr>
        <w:t>0,86</w:t>
      </w:r>
      <w:r w:rsidRPr="00006C66">
        <w:rPr>
          <w:color w:val="000000"/>
          <w:sz w:val="28"/>
          <w:szCs w:val="28"/>
        </w:rPr>
        <w:t xml:space="preserve"> тыс.кВт.ч., </w:t>
      </w:r>
      <w:r>
        <w:rPr>
          <w:color w:val="000000"/>
          <w:sz w:val="28"/>
          <w:szCs w:val="28"/>
        </w:rPr>
        <w:t>тариф</w:t>
      </w:r>
      <w:r w:rsidRPr="00006C66">
        <w:rPr>
          <w:color w:val="000000"/>
          <w:sz w:val="28"/>
          <w:szCs w:val="28"/>
        </w:rPr>
        <w:t xml:space="preserve"> – </w:t>
      </w:r>
      <w:r>
        <w:rPr>
          <w:color w:val="000000"/>
          <w:sz w:val="28"/>
          <w:szCs w:val="28"/>
        </w:rPr>
        <w:t>2,31</w:t>
      </w:r>
      <w:r w:rsidRPr="00006C66">
        <w:rPr>
          <w:color w:val="000000"/>
          <w:sz w:val="28"/>
          <w:szCs w:val="28"/>
        </w:rPr>
        <w:t xml:space="preserve"> руб./кВт.ч.</w:t>
      </w:r>
    </w:p>
    <w:p w14:paraId="20961596" w14:textId="77777777" w:rsidR="00E4082E" w:rsidRPr="00006C66" w:rsidRDefault="00E4082E" w:rsidP="00E4082E">
      <w:pPr>
        <w:tabs>
          <w:tab w:val="left" w:pos="1134"/>
          <w:tab w:val="left" w:pos="9356"/>
          <w:tab w:val="left" w:pos="9781"/>
          <w:tab w:val="left" w:pos="9923"/>
        </w:tabs>
        <w:ind w:firstLine="709"/>
        <w:jc w:val="both"/>
        <w:rPr>
          <w:sz w:val="28"/>
          <w:szCs w:val="28"/>
        </w:rPr>
      </w:pPr>
      <w:r w:rsidRPr="00006C66">
        <w:rPr>
          <w:sz w:val="28"/>
          <w:szCs w:val="28"/>
        </w:rPr>
        <w:t>- 20</w:t>
      </w:r>
      <w:r>
        <w:rPr>
          <w:sz w:val="28"/>
          <w:szCs w:val="28"/>
        </w:rPr>
        <w:t>21</w:t>
      </w:r>
      <w:r w:rsidRPr="00006C66">
        <w:rPr>
          <w:sz w:val="28"/>
          <w:szCs w:val="28"/>
        </w:rPr>
        <w:t xml:space="preserve"> год в сумме </w:t>
      </w:r>
      <w:r>
        <w:rPr>
          <w:b/>
          <w:i/>
          <w:sz w:val="28"/>
          <w:szCs w:val="28"/>
        </w:rPr>
        <w:t>2,10</w:t>
      </w:r>
      <w:r w:rsidRPr="00006C66">
        <w:rPr>
          <w:sz w:val="28"/>
          <w:szCs w:val="28"/>
        </w:rPr>
        <w:t xml:space="preserve"> тыс. руб., в том числе: </w:t>
      </w:r>
    </w:p>
    <w:p w14:paraId="38C6D197" w14:textId="77777777" w:rsidR="00E4082E" w:rsidRPr="00006C66" w:rsidRDefault="00E4082E" w:rsidP="00E4082E">
      <w:pPr>
        <w:tabs>
          <w:tab w:val="left" w:pos="1134"/>
          <w:tab w:val="left" w:pos="9356"/>
          <w:tab w:val="left" w:pos="9781"/>
          <w:tab w:val="left" w:pos="9923"/>
        </w:tabs>
        <w:ind w:firstLine="709"/>
        <w:jc w:val="both"/>
        <w:rPr>
          <w:color w:val="000000"/>
          <w:sz w:val="28"/>
          <w:szCs w:val="28"/>
        </w:rPr>
      </w:pPr>
      <w:r w:rsidRPr="00006C66">
        <w:rPr>
          <w:color w:val="000000"/>
          <w:sz w:val="28"/>
          <w:szCs w:val="28"/>
        </w:rPr>
        <w:t xml:space="preserve">- </w:t>
      </w:r>
      <w:r w:rsidRPr="00006C66">
        <w:rPr>
          <w:i/>
          <w:color w:val="000000"/>
          <w:sz w:val="28"/>
          <w:szCs w:val="28"/>
          <w:u w:val="single"/>
        </w:rPr>
        <w:t>по уровню напряжения НН</w:t>
      </w:r>
      <w:r w:rsidRPr="00006C66">
        <w:rPr>
          <w:color w:val="000000"/>
          <w:sz w:val="28"/>
          <w:szCs w:val="28"/>
        </w:rPr>
        <w:t xml:space="preserve">: объем электрической энергии – </w:t>
      </w:r>
      <w:r>
        <w:rPr>
          <w:color w:val="000000"/>
          <w:sz w:val="28"/>
          <w:szCs w:val="28"/>
        </w:rPr>
        <w:t>0,86</w:t>
      </w:r>
      <w:r w:rsidRPr="00006C66">
        <w:rPr>
          <w:color w:val="000000"/>
          <w:sz w:val="28"/>
          <w:szCs w:val="28"/>
        </w:rPr>
        <w:t xml:space="preserve"> тыс.кВт.ч., </w:t>
      </w:r>
      <w:r>
        <w:rPr>
          <w:color w:val="000000"/>
          <w:sz w:val="28"/>
          <w:szCs w:val="28"/>
        </w:rPr>
        <w:t>тариф</w:t>
      </w:r>
      <w:r w:rsidRPr="00006C66">
        <w:rPr>
          <w:color w:val="000000"/>
          <w:sz w:val="28"/>
          <w:szCs w:val="28"/>
        </w:rPr>
        <w:t xml:space="preserve"> – </w:t>
      </w:r>
      <w:r>
        <w:rPr>
          <w:color w:val="000000"/>
          <w:sz w:val="28"/>
          <w:szCs w:val="28"/>
        </w:rPr>
        <w:t>2,44</w:t>
      </w:r>
      <w:r w:rsidRPr="00006C66">
        <w:rPr>
          <w:color w:val="000000"/>
          <w:sz w:val="28"/>
          <w:szCs w:val="28"/>
        </w:rPr>
        <w:t xml:space="preserve"> руб./кВт.ч.</w:t>
      </w:r>
    </w:p>
    <w:p w14:paraId="3E636D3D" w14:textId="77777777" w:rsidR="00E4082E" w:rsidRPr="00006C66" w:rsidRDefault="00E4082E" w:rsidP="00E4082E">
      <w:pPr>
        <w:tabs>
          <w:tab w:val="left" w:pos="1134"/>
          <w:tab w:val="left" w:pos="9356"/>
          <w:tab w:val="left" w:pos="9781"/>
          <w:tab w:val="left" w:pos="9923"/>
        </w:tabs>
        <w:ind w:firstLine="709"/>
        <w:jc w:val="both"/>
        <w:rPr>
          <w:sz w:val="28"/>
          <w:szCs w:val="28"/>
        </w:rPr>
      </w:pPr>
      <w:bookmarkStart w:id="23" w:name="_Hlk525549878"/>
      <w:r w:rsidRPr="00006C66">
        <w:rPr>
          <w:sz w:val="28"/>
          <w:szCs w:val="28"/>
        </w:rPr>
        <w:t>- 20</w:t>
      </w:r>
      <w:r>
        <w:rPr>
          <w:sz w:val="28"/>
          <w:szCs w:val="28"/>
        </w:rPr>
        <w:t>22</w:t>
      </w:r>
      <w:r w:rsidRPr="00006C66">
        <w:rPr>
          <w:sz w:val="28"/>
          <w:szCs w:val="28"/>
        </w:rPr>
        <w:t xml:space="preserve"> год в сумме </w:t>
      </w:r>
      <w:r>
        <w:rPr>
          <w:b/>
          <w:i/>
          <w:sz w:val="28"/>
          <w:szCs w:val="28"/>
        </w:rPr>
        <w:t>2,20</w:t>
      </w:r>
      <w:r w:rsidRPr="00006C66">
        <w:rPr>
          <w:sz w:val="28"/>
          <w:szCs w:val="28"/>
        </w:rPr>
        <w:t xml:space="preserve"> тыс. руб., в том числе: </w:t>
      </w:r>
    </w:p>
    <w:p w14:paraId="07629FC5" w14:textId="77777777" w:rsidR="00E4082E" w:rsidRPr="00006C66" w:rsidRDefault="00E4082E" w:rsidP="00E4082E">
      <w:pPr>
        <w:tabs>
          <w:tab w:val="left" w:pos="1134"/>
          <w:tab w:val="left" w:pos="9356"/>
          <w:tab w:val="left" w:pos="9781"/>
          <w:tab w:val="left" w:pos="9923"/>
        </w:tabs>
        <w:ind w:firstLine="709"/>
        <w:jc w:val="both"/>
        <w:rPr>
          <w:color w:val="000000"/>
          <w:sz w:val="28"/>
          <w:szCs w:val="28"/>
        </w:rPr>
      </w:pPr>
      <w:r w:rsidRPr="00006C66">
        <w:rPr>
          <w:color w:val="000000"/>
          <w:sz w:val="28"/>
          <w:szCs w:val="28"/>
        </w:rPr>
        <w:t xml:space="preserve">- </w:t>
      </w:r>
      <w:r w:rsidRPr="00006C66">
        <w:rPr>
          <w:i/>
          <w:color w:val="000000"/>
          <w:sz w:val="28"/>
          <w:szCs w:val="28"/>
          <w:u w:val="single"/>
        </w:rPr>
        <w:t>по уровню напряжения НН</w:t>
      </w:r>
      <w:r w:rsidRPr="00006C66">
        <w:rPr>
          <w:color w:val="000000"/>
          <w:sz w:val="28"/>
          <w:szCs w:val="28"/>
        </w:rPr>
        <w:t xml:space="preserve">: объем электрической энергии – </w:t>
      </w:r>
      <w:r>
        <w:rPr>
          <w:color w:val="000000"/>
          <w:sz w:val="28"/>
          <w:szCs w:val="28"/>
        </w:rPr>
        <w:t>0,86</w:t>
      </w:r>
      <w:r w:rsidRPr="00006C66">
        <w:rPr>
          <w:color w:val="000000"/>
          <w:sz w:val="28"/>
          <w:szCs w:val="28"/>
        </w:rPr>
        <w:t xml:space="preserve"> тыс.кВт.ч., </w:t>
      </w:r>
      <w:r>
        <w:rPr>
          <w:color w:val="000000"/>
          <w:sz w:val="28"/>
          <w:szCs w:val="28"/>
        </w:rPr>
        <w:t>тариф</w:t>
      </w:r>
      <w:r w:rsidRPr="00006C66">
        <w:rPr>
          <w:color w:val="000000"/>
          <w:sz w:val="28"/>
          <w:szCs w:val="28"/>
        </w:rPr>
        <w:t xml:space="preserve"> – </w:t>
      </w:r>
      <w:r>
        <w:rPr>
          <w:color w:val="000000"/>
          <w:sz w:val="28"/>
          <w:szCs w:val="28"/>
        </w:rPr>
        <w:t>2,56</w:t>
      </w:r>
      <w:r w:rsidRPr="00006C66">
        <w:rPr>
          <w:color w:val="000000"/>
          <w:sz w:val="28"/>
          <w:szCs w:val="28"/>
        </w:rPr>
        <w:t xml:space="preserve"> руб./кВт.ч.</w:t>
      </w:r>
    </w:p>
    <w:bookmarkEnd w:id="23"/>
    <w:p w14:paraId="6D97FD8A" w14:textId="77777777" w:rsidR="00E4082E" w:rsidRPr="00006C66" w:rsidRDefault="00E4082E" w:rsidP="00E4082E">
      <w:pPr>
        <w:tabs>
          <w:tab w:val="left" w:pos="1134"/>
          <w:tab w:val="left" w:pos="9356"/>
          <w:tab w:val="left" w:pos="9781"/>
          <w:tab w:val="left" w:pos="9923"/>
        </w:tabs>
        <w:ind w:firstLine="709"/>
        <w:jc w:val="both"/>
        <w:rPr>
          <w:sz w:val="28"/>
          <w:szCs w:val="28"/>
        </w:rPr>
      </w:pPr>
      <w:r w:rsidRPr="00006C66">
        <w:rPr>
          <w:sz w:val="28"/>
          <w:szCs w:val="28"/>
        </w:rPr>
        <w:t>- 20</w:t>
      </w:r>
      <w:r>
        <w:rPr>
          <w:sz w:val="28"/>
          <w:szCs w:val="28"/>
        </w:rPr>
        <w:t>23</w:t>
      </w:r>
      <w:r w:rsidRPr="00006C66">
        <w:rPr>
          <w:sz w:val="28"/>
          <w:szCs w:val="28"/>
        </w:rPr>
        <w:t xml:space="preserve"> год в сумме </w:t>
      </w:r>
      <w:r>
        <w:rPr>
          <w:b/>
          <w:i/>
          <w:sz w:val="28"/>
          <w:szCs w:val="28"/>
        </w:rPr>
        <w:t>2,31</w:t>
      </w:r>
      <w:r w:rsidRPr="00006C66">
        <w:rPr>
          <w:sz w:val="28"/>
          <w:szCs w:val="28"/>
        </w:rPr>
        <w:t xml:space="preserve"> тыс. руб., в том числе: </w:t>
      </w:r>
    </w:p>
    <w:p w14:paraId="7AE68114" w14:textId="77777777" w:rsidR="00E4082E" w:rsidRPr="00006C66" w:rsidRDefault="00E4082E" w:rsidP="00E4082E">
      <w:pPr>
        <w:tabs>
          <w:tab w:val="left" w:pos="1134"/>
          <w:tab w:val="left" w:pos="9356"/>
          <w:tab w:val="left" w:pos="9781"/>
          <w:tab w:val="left" w:pos="9923"/>
        </w:tabs>
        <w:ind w:firstLine="709"/>
        <w:jc w:val="both"/>
        <w:rPr>
          <w:color w:val="000000"/>
          <w:sz w:val="28"/>
          <w:szCs w:val="28"/>
        </w:rPr>
      </w:pPr>
      <w:r w:rsidRPr="00006C66">
        <w:rPr>
          <w:color w:val="000000"/>
          <w:sz w:val="28"/>
          <w:szCs w:val="28"/>
        </w:rPr>
        <w:t xml:space="preserve">- </w:t>
      </w:r>
      <w:r w:rsidRPr="00006C66">
        <w:rPr>
          <w:i/>
          <w:color w:val="000000"/>
          <w:sz w:val="28"/>
          <w:szCs w:val="28"/>
          <w:u w:val="single"/>
        </w:rPr>
        <w:t>по уровню напряжения НН</w:t>
      </w:r>
      <w:r w:rsidRPr="00006C66">
        <w:rPr>
          <w:color w:val="000000"/>
          <w:sz w:val="28"/>
          <w:szCs w:val="28"/>
        </w:rPr>
        <w:t xml:space="preserve">: объем электрической энергии – </w:t>
      </w:r>
      <w:r>
        <w:rPr>
          <w:color w:val="000000"/>
          <w:sz w:val="28"/>
          <w:szCs w:val="28"/>
        </w:rPr>
        <w:t>0,86</w:t>
      </w:r>
      <w:r w:rsidRPr="00006C66">
        <w:rPr>
          <w:color w:val="000000"/>
          <w:sz w:val="28"/>
          <w:szCs w:val="28"/>
        </w:rPr>
        <w:t xml:space="preserve"> тыс.кВт.ч., </w:t>
      </w:r>
      <w:r>
        <w:rPr>
          <w:color w:val="000000"/>
          <w:sz w:val="28"/>
          <w:szCs w:val="28"/>
        </w:rPr>
        <w:t>тариф</w:t>
      </w:r>
      <w:r w:rsidRPr="00006C66">
        <w:rPr>
          <w:color w:val="000000"/>
          <w:sz w:val="28"/>
          <w:szCs w:val="28"/>
        </w:rPr>
        <w:t xml:space="preserve"> – </w:t>
      </w:r>
      <w:r>
        <w:rPr>
          <w:color w:val="000000"/>
          <w:sz w:val="28"/>
          <w:szCs w:val="28"/>
        </w:rPr>
        <w:t>2,69</w:t>
      </w:r>
      <w:r w:rsidRPr="00006C66">
        <w:rPr>
          <w:color w:val="000000"/>
          <w:sz w:val="28"/>
          <w:szCs w:val="28"/>
        </w:rPr>
        <w:t xml:space="preserve"> руб./кВт.ч.</w:t>
      </w:r>
    </w:p>
    <w:p w14:paraId="77F2D678" w14:textId="77777777" w:rsidR="00E4082E" w:rsidRPr="00006C66" w:rsidRDefault="00E4082E" w:rsidP="00E4082E">
      <w:pPr>
        <w:tabs>
          <w:tab w:val="left" w:pos="1134"/>
        </w:tabs>
        <w:ind w:firstLine="709"/>
        <w:jc w:val="both"/>
        <w:rPr>
          <w:sz w:val="28"/>
          <w:szCs w:val="28"/>
        </w:rPr>
      </w:pPr>
      <w:r w:rsidRPr="00006C66">
        <w:rPr>
          <w:sz w:val="28"/>
          <w:szCs w:val="28"/>
        </w:rPr>
        <w:t>Расходы по периодам календарной разбивки приняты на следующем уровне:</w:t>
      </w:r>
    </w:p>
    <w:p w14:paraId="3A1AC3B0" w14:textId="77777777" w:rsidR="00E4082E" w:rsidRPr="00006C66" w:rsidRDefault="00E4082E" w:rsidP="00E4082E">
      <w:pPr>
        <w:tabs>
          <w:tab w:val="left" w:pos="1134"/>
        </w:tabs>
        <w:ind w:firstLine="709"/>
        <w:jc w:val="both"/>
        <w:rPr>
          <w:sz w:val="28"/>
          <w:szCs w:val="28"/>
        </w:rPr>
      </w:pPr>
      <w:r w:rsidRPr="00006C66">
        <w:rPr>
          <w:b/>
          <w:sz w:val="28"/>
          <w:szCs w:val="28"/>
        </w:rPr>
        <w:t>с</w:t>
      </w:r>
      <w:r w:rsidRPr="00006C66">
        <w:rPr>
          <w:sz w:val="28"/>
          <w:szCs w:val="28"/>
        </w:rPr>
        <w:t xml:space="preserve"> </w:t>
      </w:r>
      <w:r w:rsidRPr="00006C66">
        <w:rPr>
          <w:b/>
          <w:sz w:val="28"/>
          <w:szCs w:val="28"/>
        </w:rPr>
        <w:t>01.01.201</w:t>
      </w:r>
      <w:r>
        <w:rPr>
          <w:b/>
          <w:sz w:val="28"/>
          <w:szCs w:val="28"/>
        </w:rPr>
        <w:t>9</w:t>
      </w:r>
      <w:r w:rsidRPr="00006C66">
        <w:rPr>
          <w:b/>
          <w:sz w:val="28"/>
          <w:szCs w:val="28"/>
        </w:rPr>
        <w:t xml:space="preserve"> по 30.06.201</w:t>
      </w:r>
      <w:r>
        <w:rPr>
          <w:b/>
          <w:sz w:val="28"/>
          <w:szCs w:val="28"/>
        </w:rPr>
        <w:t>9</w:t>
      </w:r>
      <w:r w:rsidRPr="00006C66">
        <w:rPr>
          <w:sz w:val="28"/>
          <w:szCs w:val="28"/>
        </w:rPr>
        <w:t xml:space="preserve"> – </w:t>
      </w:r>
      <w:r>
        <w:rPr>
          <w:b/>
          <w:i/>
          <w:sz w:val="28"/>
          <w:szCs w:val="28"/>
        </w:rPr>
        <w:t>0,88</w:t>
      </w:r>
      <w:r w:rsidRPr="00006C66">
        <w:rPr>
          <w:b/>
          <w:i/>
          <w:sz w:val="28"/>
          <w:szCs w:val="28"/>
        </w:rPr>
        <w:t xml:space="preserve"> </w:t>
      </w:r>
      <w:r w:rsidRPr="00006C66">
        <w:rPr>
          <w:sz w:val="28"/>
          <w:szCs w:val="28"/>
        </w:rPr>
        <w:t xml:space="preserve">тыс. руб. </w:t>
      </w:r>
    </w:p>
    <w:p w14:paraId="2FD207C9" w14:textId="77777777" w:rsidR="00E4082E" w:rsidRPr="00006C66" w:rsidRDefault="00E4082E" w:rsidP="00E4082E">
      <w:pPr>
        <w:tabs>
          <w:tab w:val="left" w:pos="1134"/>
        </w:tabs>
        <w:ind w:firstLine="709"/>
        <w:jc w:val="both"/>
        <w:rPr>
          <w:sz w:val="28"/>
          <w:szCs w:val="28"/>
        </w:rPr>
      </w:pPr>
      <w:r w:rsidRPr="00006C66">
        <w:rPr>
          <w:sz w:val="28"/>
          <w:szCs w:val="28"/>
        </w:rPr>
        <w:t xml:space="preserve">Объем электроэнергии принят по </w:t>
      </w:r>
      <w:r>
        <w:rPr>
          <w:sz w:val="28"/>
          <w:szCs w:val="28"/>
        </w:rPr>
        <w:t xml:space="preserve">плановому удельному расходу, рассчитанному на объем воды, поданной в сеть </w:t>
      </w:r>
      <w:bookmarkStart w:id="24" w:name="_Hlk526846610"/>
      <w:r>
        <w:rPr>
          <w:sz w:val="28"/>
          <w:szCs w:val="28"/>
        </w:rPr>
        <w:t>(0,12 кВт.ч/м3)</w:t>
      </w:r>
      <w:bookmarkEnd w:id="24"/>
      <w:r w:rsidRPr="00006C66">
        <w:rPr>
          <w:sz w:val="28"/>
          <w:szCs w:val="28"/>
        </w:rPr>
        <w:t xml:space="preserve">, средний </w:t>
      </w:r>
      <w:r w:rsidRPr="00006C66">
        <w:rPr>
          <w:sz w:val="28"/>
          <w:szCs w:val="28"/>
        </w:rPr>
        <w:lastRenderedPageBreak/>
        <w:t xml:space="preserve">тариф 1 кВт.ч. электроэнергии принят на основании </w:t>
      </w:r>
      <w:r>
        <w:rPr>
          <w:sz w:val="28"/>
          <w:szCs w:val="28"/>
        </w:rPr>
        <w:t>справки о стоимости электроэнергии на ОРЭМ</w:t>
      </w:r>
      <w:r w:rsidRPr="00006C66">
        <w:rPr>
          <w:sz w:val="28"/>
          <w:szCs w:val="28"/>
        </w:rPr>
        <w:t xml:space="preserve"> за </w:t>
      </w:r>
      <w:r>
        <w:rPr>
          <w:sz w:val="28"/>
          <w:szCs w:val="28"/>
        </w:rPr>
        <w:t>2017 год</w:t>
      </w:r>
      <w:r w:rsidRPr="00006C66">
        <w:rPr>
          <w:sz w:val="28"/>
          <w:szCs w:val="28"/>
        </w:rPr>
        <w:t xml:space="preserve"> с учетом индекса</w:t>
      </w:r>
      <w:r>
        <w:rPr>
          <w:sz w:val="28"/>
          <w:szCs w:val="28"/>
        </w:rPr>
        <w:t xml:space="preserve"> цен производителя </w:t>
      </w:r>
      <w:r w:rsidRPr="00006C66">
        <w:rPr>
          <w:sz w:val="28"/>
          <w:szCs w:val="28"/>
        </w:rPr>
        <w:t xml:space="preserve"> </w:t>
      </w:r>
      <w:r>
        <w:rPr>
          <w:sz w:val="28"/>
          <w:szCs w:val="28"/>
        </w:rPr>
        <w:t xml:space="preserve">согласно прогнозу </w:t>
      </w:r>
      <w:r w:rsidRPr="00006C66">
        <w:rPr>
          <w:sz w:val="28"/>
          <w:szCs w:val="28"/>
        </w:rPr>
        <w:t>Минэкономразвития Р</w:t>
      </w:r>
      <w:r>
        <w:rPr>
          <w:sz w:val="28"/>
          <w:szCs w:val="28"/>
        </w:rPr>
        <w:t>оссии</w:t>
      </w:r>
      <w:r w:rsidRPr="00006C66">
        <w:rPr>
          <w:sz w:val="28"/>
          <w:szCs w:val="28"/>
        </w:rPr>
        <w:t xml:space="preserve"> на 201</w:t>
      </w:r>
      <w:r>
        <w:rPr>
          <w:sz w:val="28"/>
          <w:szCs w:val="28"/>
        </w:rPr>
        <w:t>8</w:t>
      </w:r>
      <w:r w:rsidRPr="00006C66">
        <w:rPr>
          <w:sz w:val="28"/>
          <w:szCs w:val="28"/>
        </w:rPr>
        <w:t xml:space="preserve"> год (10</w:t>
      </w:r>
      <w:r>
        <w:rPr>
          <w:sz w:val="28"/>
          <w:szCs w:val="28"/>
        </w:rPr>
        <w:t>3,9%</w:t>
      </w:r>
      <w:r w:rsidRPr="00006C66">
        <w:rPr>
          <w:sz w:val="28"/>
          <w:szCs w:val="28"/>
        </w:rPr>
        <w:t>)</w:t>
      </w:r>
      <w:r>
        <w:rPr>
          <w:sz w:val="28"/>
          <w:szCs w:val="28"/>
        </w:rPr>
        <w:t>, на 2019 год (105,9%)</w:t>
      </w:r>
      <w:r w:rsidRPr="00006C66">
        <w:rPr>
          <w:sz w:val="28"/>
          <w:szCs w:val="28"/>
        </w:rPr>
        <w:t>, в том числе:</w:t>
      </w:r>
    </w:p>
    <w:p w14:paraId="2781837C" w14:textId="77777777" w:rsidR="00E4082E" w:rsidRPr="00006C66" w:rsidRDefault="00E4082E" w:rsidP="00E4082E">
      <w:pPr>
        <w:tabs>
          <w:tab w:val="left" w:pos="1134"/>
          <w:tab w:val="left" w:pos="9356"/>
          <w:tab w:val="left" w:pos="9781"/>
          <w:tab w:val="left" w:pos="9923"/>
        </w:tabs>
        <w:ind w:firstLine="709"/>
        <w:jc w:val="both"/>
        <w:rPr>
          <w:color w:val="000000"/>
          <w:sz w:val="28"/>
          <w:szCs w:val="28"/>
        </w:rPr>
      </w:pPr>
      <w:r w:rsidRPr="00006C66">
        <w:rPr>
          <w:color w:val="000000"/>
          <w:sz w:val="28"/>
          <w:szCs w:val="28"/>
        </w:rPr>
        <w:t xml:space="preserve">- </w:t>
      </w:r>
      <w:r w:rsidRPr="00006C66">
        <w:rPr>
          <w:i/>
          <w:color w:val="000000"/>
          <w:sz w:val="28"/>
          <w:szCs w:val="28"/>
          <w:u w:val="single"/>
        </w:rPr>
        <w:t>по уровню напряжения НН</w:t>
      </w:r>
      <w:r w:rsidRPr="00006C66">
        <w:rPr>
          <w:color w:val="000000"/>
          <w:sz w:val="28"/>
          <w:szCs w:val="28"/>
        </w:rPr>
        <w:t xml:space="preserve">: объем электрической энергии – </w:t>
      </w:r>
      <w:r>
        <w:rPr>
          <w:color w:val="000000"/>
          <w:sz w:val="28"/>
          <w:szCs w:val="28"/>
        </w:rPr>
        <w:t>0,43</w:t>
      </w:r>
      <w:r w:rsidRPr="00006C66">
        <w:rPr>
          <w:color w:val="000000"/>
          <w:sz w:val="28"/>
          <w:szCs w:val="28"/>
        </w:rPr>
        <w:t xml:space="preserve"> тыс.кВт.ч., </w:t>
      </w:r>
      <w:r>
        <w:rPr>
          <w:color w:val="000000"/>
          <w:sz w:val="28"/>
          <w:szCs w:val="28"/>
        </w:rPr>
        <w:t>тариф</w:t>
      </w:r>
      <w:r w:rsidRPr="00006C66">
        <w:rPr>
          <w:color w:val="000000"/>
          <w:sz w:val="28"/>
          <w:szCs w:val="28"/>
        </w:rPr>
        <w:t xml:space="preserve"> – </w:t>
      </w:r>
      <w:r>
        <w:rPr>
          <w:color w:val="000000"/>
          <w:sz w:val="28"/>
          <w:szCs w:val="28"/>
        </w:rPr>
        <w:t>2,04</w:t>
      </w:r>
      <w:r w:rsidRPr="00006C66">
        <w:rPr>
          <w:color w:val="000000"/>
          <w:sz w:val="28"/>
          <w:szCs w:val="28"/>
        </w:rPr>
        <w:t xml:space="preserve"> руб./кВт.ч.</w:t>
      </w:r>
    </w:p>
    <w:p w14:paraId="2E9E013E" w14:textId="77777777" w:rsidR="00E4082E" w:rsidRPr="00006C66" w:rsidRDefault="00E4082E" w:rsidP="00E4082E">
      <w:pPr>
        <w:tabs>
          <w:tab w:val="left" w:pos="1134"/>
        </w:tabs>
        <w:ind w:firstLine="709"/>
        <w:jc w:val="both"/>
        <w:rPr>
          <w:sz w:val="28"/>
          <w:szCs w:val="28"/>
        </w:rPr>
      </w:pPr>
      <w:r w:rsidRPr="00006C66">
        <w:rPr>
          <w:b/>
          <w:sz w:val="28"/>
          <w:szCs w:val="28"/>
        </w:rPr>
        <w:t>с</w:t>
      </w:r>
      <w:r w:rsidRPr="00006C66">
        <w:rPr>
          <w:sz w:val="28"/>
          <w:szCs w:val="28"/>
        </w:rPr>
        <w:t xml:space="preserve"> </w:t>
      </w:r>
      <w:r w:rsidRPr="00006C66">
        <w:rPr>
          <w:b/>
          <w:sz w:val="28"/>
          <w:szCs w:val="28"/>
        </w:rPr>
        <w:t>01.07.201</w:t>
      </w:r>
      <w:r>
        <w:rPr>
          <w:b/>
          <w:sz w:val="28"/>
          <w:szCs w:val="28"/>
        </w:rPr>
        <w:t>9</w:t>
      </w:r>
      <w:r w:rsidRPr="00006C66">
        <w:rPr>
          <w:b/>
          <w:sz w:val="28"/>
          <w:szCs w:val="28"/>
        </w:rPr>
        <w:t xml:space="preserve"> по 31.12.201</w:t>
      </w:r>
      <w:r>
        <w:rPr>
          <w:b/>
          <w:sz w:val="28"/>
          <w:szCs w:val="28"/>
        </w:rPr>
        <w:t>9</w:t>
      </w:r>
      <w:r w:rsidRPr="00006C66">
        <w:rPr>
          <w:sz w:val="28"/>
          <w:szCs w:val="28"/>
        </w:rPr>
        <w:t xml:space="preserve"> – </w:t>
      </w:r>
      <w:r>
        <w:rPr>
          <w:b/>
          <w:i/>
          <w:sz w:val="28"/>
          <w:szCs w:val="28"/>
        </w:rPr>
        <w:t>0,88</w:t>
      </w:r>
      <w:r w:rsidRPr="00006C66">
        <w:rPr>
          <w:b/>
          <w:i/>
          <w:sz w:val="28"/>
          <w:szCs w:val="28"/>
        </w:rPr>
        <w:t xml:space="preserve"> </w:t>
      </w:r>
      <w:r w:rsidRPr="00006C66">
        <w:rPr>
          <w:sz w:val="28"/>
          <w:szCs w:val="28"/>
        </w:rPr>
        <w:t xml:space="preserve">тыс. руб. Объем и цена потребленной энергии - на уровне предыдущего периода календарной разбивки. </w:t>
      </w:r>
    </w:p>
    <w:p w14:paraId="7EA26F27" w14:textId="77777777" w:rsidR="00E4082E" w:rsidRPr="00006C66" w:rsidRDefault="00E4082E" w:rsidP="00E4082E">
      <w:pPr>
        <w:tabs>
          <w:tab w:val="left" w:pos="1134"/>
        </w:tabs>
        <w:ind w:firstLine="709"/>
        <w:jc w:val="both"/>
        <w:rPr>
          <w:sz w:val="28"/>
          <w:szCs w:val="28"/>
        </w:rPr>
      </w:pPr>
      <w:r w:rsidRPr="00006C66">
        <w:rPr>
          <w:b/>
          <w:sz w:val="28"/>
          <w:szCs w:val="28"/>
        </w:rPr>
        <w:t>с</w:t>
      </w:r>
      <w:r w:rsidRPr="00006C66">
        <w:rPr>
          <w:sz w:val="28"/>
          <w:szCs w:val="28"/>
        </w:rPr>
        <w:t xml:space="preserve"> </w:t>
      </w:r>
      <w:r w:rsidRPr="00006C66">
        <w:rPr>
          <w:b/>
          <w:sz w:val="28"/>
          <w:szCs w:val="28"/>
        </w:rPr>
        <w:t>01.01.20</w:t>
      </w:r>
      <w:r>
        <w:rPr>
          <w:b/>
          <w:sz w:val="28"/>
          <w:szCs w:val="28"/>
        </w:rPr>
        <w:t>20</w:t>
      </w:r>
      <w:r w:rsidRPr="00006C66">
        <w:rPr>
          <w:b/>
          <w:sz w:val="28"/>
          <w:szCs w:val="28"/>
        </w:rPr>
        <w:t xml:space="preserve"> по 30.06.20</w:t>
      </w:r>
      <w:r>
        <w:rPr>
          <w:b/>
          <w:sz w:val="28"/>
          <w:szCs w:val="28"/>
        </w:rPr>
        <w:t>20</w:t>
      </w:r>
      <w:r w:rsidRPr="00006C66">
        <w:rPr>
          <w:sz w:val="28"/>
          <w:szCs w:val="28"/>
        </w:rPr>
        <w:t xml:space="preserve"> – </w:t>
      </w:r>
      <w:r>
        <w:rPr>
          <w:b/>
          <w:i/>
          <w:sz w:val="28"/>
          <w:szCs w:val="28"/>
        </w:rPr>
        <w:t>0,91</w:t>
      </w:r>
      <w:r w:rsidRPr="00006C66">
        <w:rPr>
          <w:sz w:val="28"/>
          <w:szCs w:val="28"/>
        </w:rPr>
        <w:t xml:space="preserve"> тыс. руб. </w:t>
      </w:r>
    </w:p>
    <w:p w14:paraId="388F1DE2" w14:textId="77777777" w:rsidR="00E4082E" w:rsidRPr="00006C66" w:rsidRDefault="00E4082E" w:rsidP="00E4082E">
      <w:pPr>
        <w:tabs>
          <w:tab w:val="left" w:pos="1134"/>
        </w:tabs>
        <w:ind w:firstLine="709"/>
        <w:jc w:val="both"/>
        <w:rPr>
          <w:sz w:val="28"/>
          <w:szCs w:val="28"/>
        </w:rPr>
      </w:pPr>
      <w:r w:rsidRPr="00006C66">
        <w:rPr>
          <w:sz w:val="28"/>
          <w:szCs w:val="28"/>
        </w:rPr>
        <w:t xml:space="preserve">Объем электроэнергии принят </w:t>
      </w:r>
      <w:r>
        <w:rPr>
          <w:sz w:val="28"/>
          <w:szCs w:val="28"/>
        </w:rPr>
        <w:t>по плановому удельному расходу, рассчитанному на объем воды (0,12 кВт.ч/м3), поданной в сеть</w:t>
      </w:r>
      <w:r w:rsidRPr="00006C66">
        <w:rPr>
          <w:sz w:val="28"/>
          <w:szCs w:val="28"/>
        </w:rPr>
        <w:t xml:space="preserve">, средняя цена 1 кВт.ч электроэнергии принята с учетом индекса </w:t>
      </w:r>
      <w:r>
        <w:rPr>
          <w:sz w:val="28"/>
          <w:szCs w:val="28"/>
        </w:rPr>
        <w:t xml:space="preserve">цен производителя согласно прогнозу </w:t>
      </w:r>
      <w:r w:rsidRPr="00006C66">
        <w:rPr>
          <w:sz w:val="28"/>
          <w:szCs w:val="28"/>
        </w:rPr>
        <w:t>Минэкономразвития Р</w:t>
      </w:r>
      <w:r>
        <w:rPr>
          <w:sz w:val="28"/>
          <w:szCs w:val="28"/>
        </w:rPr>
        <w:t>оссии</w:t>
      </w:r>
      <w:r w:rsidRPr="00006C66">
        <w:rPr>
          <w:sz w:val="28"/>
          <w:szCs w:val="28"/>
        </w:rPr>
        <w:t>, на 20</w:t>
      </w:r>
      <w:r>
        <w:rPr>
          <w:sz w:val="28"/>
          <w:szCs w:val="28"/>
        </w:rPr>
        <w:t>20</w:t>
      </w:r>
      <w:r w:rsidRPr="00006C66">
        <w:rPr>
          <w:sz w:val="28"/>
          <w:szCs w:val="28"/>
        </w:rPr>
        <w:t xml:space="preserve"> год (10</w:t>
      </w:r>
      <w:r>
        <w:rPr>
          <w:sz w:val="28"/>
          <w:szCs w:val="28"/>
        </w:rPr>
        <w:t>4,2</w:t>
      </w:r>
      <w:r w:rsidRPr="00006C66">
        <w:rPr>
          <w:sz w:val="28"/>
          <w:szCs w:val="28"/>
        </w:rPr>
        <w:t>%), в том числе:</w:t>
      </w:r>
    </w:p>
    <w:p w14:paraId="657A4489" w14:textId="77777777" w:rsidR="00E4082E" w:rsidRPr="00006C66" w:rsidRDefault="00E4082E" w:rsidP="00E4082E">
      <w:pPr>
        <w:tabs>
          <w:tab w:val="left" w:pos="1134"/>
          <w:tab w:val="left" w:pos="9356"/>
          <w:tab w:val="left" w:pos="9781"/>
          <w:tab w:val="left" w:pos="9923"/>
        </w:tabs>
        <w:ind w:firstLine="709"/>
        <w:jc w:val="both"/>
        <w:rPr>
          <w:color w:val="000000"/>
          <w:sz w:val="28"/>
          <w:szCs w:val="28"/>
        </w:rPr>
      </w:pPr>
      <w:r w:rsidRPr="00006C66">
        <w:rPr>
          <w:color w:val="000000"/>
          <w:sz w:val="28"/>
          <w:szCs w:val="28"/>
        </w:rPr>
        <w:t xml:space="preserve">- </w:t>
      </w:r>
      <w:r w:rsidRPr="00006C66">
        <w:rPr>
          <w:i/>
          <w:color w:val="000000"/>
          <w:sz w:val="28"/>
          <w:szCs w:val="28"/>
          <w:u w:val="single"/>
        </w:rPr>
        <w:t>по уровню напряжения НН</w:t>
      </w:r>
      <w:r w:rsidRPr="00006C66">
        <w:rPr>
          <w:color w:val="000000"/>
          <w:sz w:val="28"/>
          <w:szCs w:val="28"/>
        </w:rPr>
        <w:t xml:space="preserve">: объем электрической энергии – </w:t>
      </w:r>
      <w:r>
        <w:rPr>
          <w:color w:val="000000"/>
          <w:sz w:val="28"/>
          <w:szCs w:val="28"/>
        </w:rPr>
        <w:t>0,43</w:t>
      </w:r>
      <w:r w:rsidRPr="00006C66">
        <w:rPr>
          <w:color w:val="000000"/>
          <w:sz w:val="28"/>
          <w:szCs w:val="28"/>
        </w:rPr>
        <w:t xml:space="preserve"> тыс.кВт.ч., цена </w:t>
      </w:r>
      <w:r>
        <w:rPr>
          <w:color w:val="000000"/>
          <w:sz w:val="28"/>
          <w:szCs w:val="28"/>
        </w:rPr>
        <w:t>2,13</w:t>
      </w:r>
      <w:r w:rsidRPr="00006C66">
        <w:rPr>
          <w:color w:val="000000"/>
          <w:sz w:val="28"/>
          <w:szCs w:val="28"/>
        </w:rPr>
        <w:t xml:space="preserve"> руб./кВт.ч.</w:t>
      </w:r>
    </w:p>
    <w:p w14:paraId="1EA42904" w14:textId="77777777" w:rsidR="00E4082E" w:rsidRPr="00006C66" w:rsidRDefault="00E4082E" w:rsidP="00E4082E">
      <w:pPr>
        <w:tabs>
          <w:tab w:val="left" w:pos="1134"/>
        </w:tabs>
        <w:ind w:firstLine="709"/>
        <w:jc w:val="both"/>
        <w:rPr>
          <w:sz w:val="28"/>
          <w:szCs w:val="28"/>
        </w:rPr>
      </w:pPr>
      <w:r w:rsidRPr="00006C66">
        <w:rPr>
          <w:b/>
          <w:sz w:val="28"/>
          <w:szCs w:val="28"/>
        </w:rPr>
        <w:t>с</w:t>
      </w:r>
      <w:r w:rsidRPr="00006C66">
        <w:rPr>
          <w:sz w:val="28"/>
          <w:szCs w:val="28"/>
        </w:rPr>
        <w:t xml:space="preserve"> </w:t>
      </w:r>
      <w:r w:rsidRPr="00006C66">
        <w:rPr>
          <w:b/>
          <w:sz w:val="28"/>
          <w:szCs w:val="28"/>
        </w:rPr>
        <w:t>01.07.20</w:t>
      </w:r>
      <w:r>
        <w:rPr>
          <w:b/>
          <w:sz w:val="28"/>
          <w:szCs w:val="28"/>
        </w:rPr>
        <w:t>20</w:t>
      </w:r>
      <w:r w:rsidRPr="00006C66">
        <w:rPr>
          <w:b/>
          <w:sz w:val="28"/>
          <w:szCs w:val="28"/>
        </w:rPr>
        <w:t xml:space="preserve"> по 31.12.20</w:t>
      </w:r>
      <w:r>
        <w:rPr>
          <w:b/>
          <w:sz w:val="28"/>
          <w:szCs w:val="28"/>
        </w:rPr>
        <w:t>20</w:t>
      </w:r>
      <w:r w:rsidRPr="00006C66">
        <w:rPr>
          <w:sz w:val="28"/>
          <w:szCs w:val="28"/>
        </w:rPr>
        <w:t xml:space="preserve"> – </w:t>
      </w:r>
      <w:r>
        <w:rPr>
          <w:b/>
          <w:i/>
          <w:sz w:val="28"/>
          <w:szCs w:val="28"/>
        </w:rPr>
        <w:t>0,91</w:t>
      </w:r>
      <w:r w:rsidRPr="00006C66">
        <w:rPr>
          <w:b/>
          <w:i/>
          <w:sz w:val="28"/>
          <w:szCs w:val="28"/>
        </w:rPr>
        <w:t xml:space="preserve"> </w:t>
      </w:r>
      <w:r w:rsidRPr="00006C66">
        <w:rPr>
          <w:sz w:val="28"/>
          <w:szCs w:val="28"/>
        </w:rPr>
        <w:t xml:space="preserve">тыс. руб. Объем и цена потребленной энергии - на уровне предыдущего периода календарной разбивки. </w:t>
      </w:r>
    </w:p>
    <w:p w14:paraId="1AC651DA" w14:textId="77777777" w:rsidR="00E4082E" w:rsidRPr="00006C66" w:rsidRDefault="00E4082E" w:rsidP="00E4082E">
      <w:pPr>
        <w:tabs>
          <w:tab w:val="left" w:pos="1134"/>
        </w:tabs>
        <w:ind w:firstLine="709"/>
        <w:jc w:val="both"/>
        <w:rPr>
          <w:sz w:val="28"/>
          <w:szCs w:val="28"/>
        </w:rPr>
      </w:pPr>
      <w:r w:rsidRPr="00006C66">
        <w:rPr>
          <w:b/>
          <w:sz w:val="28"/>
          <w:szCs w:val="28"/>
        </w:rPr>
        <w:t>с</w:t>
      </w:r>
      <w:r w:rsidRPr="00006C66">
        <w:rPr>
          <w:sz w:val="28"/>
          <w:szCs w:val="28"/>
        </w:rPr>
        <w:t xml:space="preserve"> </w:t>
      </w:r>
      <w:r w:rsidRPr="00006C66">
        <w:rPr>
          <w:b/>
          <w:sz w:val="28"/>
          <w:szCs w:val="28"/>
        </w:rPr>
        <w:t>01.01.20</w:t>
      </w:r>
      <w:r>
        <w:rPr>
          <w:b/>
          <w:sz w:val="28"/>
          <w:szCs w:val="28"/>
        </w:rPr>
        <w:t>21</w:t>
      </w:r>
      <w:r w:rsidRPr="00006C66">
        <w:rPr>
          <w:b/>
          <w:sz w:val="28"/>
          <w:szCs w:val="28"/>
        </w:rPr>
        <w:t xml:space="preserve"> по 30.06.20</w:t>
      </w:r>
      <w:r>
        <w:rPr>
          <w:b/>
          <w:sz w:val="28"/>
          <w:szCs w:val="28"/>
        </w:rPr>
        <w:t>21</w:t>
      </w:r>
      <w:r w:rsidRPr="00006C66">
        <w:rPr>
          <w:sz w:val="28"/>
          <w:szCs w:val="28"/>
        </w:rPr>
        <w:t xml:space="preserve"> – </w:t>
      </w:r>
      <w:r>
        <w:rPr>
          <w:b/>
          <w:i/>
          <w:sz w:val="28"/>
          <w:szCs w:val="28"/>
        </w:rPr>
        <w:t>0,95</w:t>
      </w:r>
      <w:r w:rsidRPr="00006C66">
        <w:rPr>
          <w:sz w:val="28"/>
          <w:szCs w:val="28"/>
        </w:rPr>
        <w:t xml:space="preserve"> тыс. руб. </w:t>
      </w:r>
    </w:p>
    <w:p w14:paraId="453ED20A" w14:textId="77777777" w:rsidR="00E4082E" w:rsidRPr="00006C66" w:rsidRDefault="00E4082E" w:rsidP="00E4082E">
      <w:pPr>
        <w:tabs>
          <w:tab w:val="left" w:pos="1134"/>
        </w:tabs>
        <w:ind w:firstLine="709"/>
        <w:jc w:val="both"/>
        <w:rPr>
          <w:sz w:val="28"/>
          <w:szCs w:val="28"/>
        </w:rPr>
      </w:pPr>
      <w:r w:rsidRPr="00006C66">
        <w:rPr>
          <w:sz w:val="28"/>
          <w:szCs w:val="28"/>
        </w:rPr>
        <w:t xml:space="preserve">Объем электроэнергии принят </w:t>
      </w:r>
      <w:r>
        <w:rPr>
          <w:sz w:val="28"/>
          <w:szCs w:val="28"/>
        </w:rPr>
        <w:t xml:space="preserve">по плановому удельному расходу               </w:t>
      </w:r>
      <w:proofErr w:type="gramStart"/>
      <w:r>
        <w:rPr>
          <w:sz w:val="28"/>
          <w:szCs w:val="28"/>
        </w:rPr>
        <w:t xml:space="preserve">   (</w:t>
      </w:r>
      <w:proofErr w:type="gramEnd"/>
      <w:r>
        <w:rPr>
          <w:sz w:val="28"/>
          <w:szCs w:val="28"/>
        </w:rPr>
        <w:t>0,12 кВт.ч/м3)</w:t>
      </w:r>
      <w:r w:rsidRPr="00006C66">
        <w:rPr>
          <w:sz w:val="28"/>
          <w:szCs w:val="28"/>
        </w:rPr>
        <w:t xml:space="preserve">, средняя цена 1 кВт.ч электроэнергии принята с учетом индекса </w:t>
      </w:r>
      <w:r>
        <w:rPr>
          <w:sz w:val="28"/>
          <w:szCs w:val="28"/>
        </w:rPr>
        <w:t xml:space="preserve">цен производителя согласно прогнозу </w:t>
      </w:r>
      <w:r w:rsidRPr="00006C66">
        <w:rPr>
          <w:sz w:val="28"/>
          <w:szCs w:val="28"/>
        </w:rPr>
        <w:t>Минэкономразвития Р</w:t>
      </w:r>
      <w:r>
        <w:rPr>
          <w:sz w:val="28"/>
          <w:szCs w:val="28"/>
        </w:rPr>
        <w:t>оссии</w:t>
      </w:r>
      <w:r w:rsidRPr="00006C66">
        <w:rPr>
          <w:sz w:val="28"/>
          <w:szCs w:val="28"/>
        </w:rPr>
        <w:t xml:space="preserve">, на </w:t>
      </w:r>
      <w:r>
        <w:rPr>
          <w:sz w:val="28"/>
          <w:szCs w:val="28"/>
        </w:rPr>
        <w:t>2021</w:t>
      </w:r>
      <w:r w:rsidRPr="00006C66">
        <w:rPr>
          <w:sz w:val="28"/>
          <w:szCs w:val="28"/>
        </w:rPr>
        <w:t xml:space="preserve"> год (10</w:t>
      </w:r>
      <w:r>
        <w:rPr>
          <w:sz w:val="28"/>
          <w:szCs w:val="28"/>
        </w:rPr>
        <w:t>4,0</w:t>
      </w:r>
      <w:r w:rsidRPr="00006C66">
        <w:rPr>
          <w:sz w:val="28"/>
          <w:szCs w:val="28"/>
        </w:rPr>
        <w:t>%), в том числе:</w:t>
      </w:r>
    </w:p>
    <w:p w14:paraId="160CAC2B" w14:textId="77777777" w:rsidR="00E4082E" w:rsidRPr="00006C66" w:rsidRDefault="00E4082E" w:rsidP="00E4082E">
      <w:pPr>
        <w:tabs>
          <w:tab w:val="left" w:pos="1134"/>
          <w:tab w:val="left" w:pos="9356"/>
          <w:tab w:val="left" w:pos="9781"/>
          <w:tab w:val="left" w:pos="9923"/>
        </w:tabs>
        <w:ind w:firstLine="709"/>
        <w:jc w:val="both"/>
        <w:rPr>
          <w:color w:val="000000"/>
          <w:sz w:val="28"/>
          <w:szCs w:val="28"/>
        </w:rPr>
      </w:pPr>
      <w:r w:rsidRPr="00006C66">
        <w:rPr>
          <w:color w:val="000000"/>
          <w:sz w:val="28"/>
          <w:szCs w:val="28"/>
        </w:rPr>
        <w:t xml:space="preserve">- </w:t>
      </w:r>
      <w:r w:rsidRPr="00006C66">
        <w:rPr>
          <w:i/>
          <w:color w:val="000000"/>
          <w:sz w:val="28"/>
          <w:szCs w:val="28"/>
          <w:u w:val="single"/>
        </w:rPr>
        <w:t>по уровню напряжения НН</w:t>
      </w:r>
      <w:r w:rsidRPr="00006C66">
        <w:rPr>
          <w:color w:val="000000"/>
          <w:sz w:val="28"/>
          <w:szCs w:val="28"/>
        </w:rPr>
        <w:t xml:space="preserve">: объем электрической энергии – </w:t>
      </w:r>
      <w:r>
        <w:rPr>
          <w:color w:val="000000"/>
          <w:sz w:val="28"/>
          <w:szCs w:val="28"/>
        </w:rPr>
        <w:t>0,43</w:t>
      </w:r>
      <w:r w:rsidRPr="00006C66">
        <w:rPr>
          <w:color w:val="000000"/>
          <w:sz w:val="28"/>
          <w:szCs w:val="28"/>
        </w:rPr>
        <w:t xml:space="preserve"> тыс.кВт.ч., цена – </w:t>
      </w:r>
      <w:r>
        <w:rPr>
          <w:color w:val="000000"/>
          <w:sz w:val="28"/>
          <w:szCs w:val="28"/>
        </w:rPr>
        <w:t>2,21</w:t>
      </w:r>
      <w:r w:rsidRPr="00006C66">
        <w:rPr>
          <w:color w:val="000000"/>
          <w:sz w:val="28"/>
          <w:szCs w:val="28"/>
        </w:rPr>
        <w:t xml:space="preserve"> руб./кВт.ч.</w:t>
      </w:r>
    </w:p>
    <w:p w14:paraId="7F359BA0" w14:textId="77777777" w:rsidR="00E4082E" w:rsidRDefault="00E4082E" w:rsidP="00E4082E">
      <w:pPr>
        <w:tabs>
          <w:tab w:val="left" w:pos="1134"/>
        </w:tabs>
        <w:ind w:firstLine="709"/>
        <w:jc w:val="both"/>
        <w:rPr>
          <w:sz w:val="28"/>
          <w:szCs w:val="28"/>
        </w:rPr>
      </w:pPr>
      <w:r w:rsidRPr="00006C66">
        <w:rPr>
          <w:b/>
          <w:sz w:val="28"/>
          <w:szCs w:val="28"/>
        </w:rPr>
        <w:t>с</w:t>
      </w:r>
      <w:r w:rsidRPr="00006C66">
        <w:rPr>
          <w:sz w:val="28"/>
          <w:szCs w:val="28"/>
        </w:rPr>
        <w:t xml:space="preserve"> </w:t>
      </w:r>
      <w:r w:rsidRPr="00006C66">
        <w:rPr>
          <w:b/>
          <w:sz w:val="28"/>
          <w:szCs w:val="28"/>
        </w:rPr>
        <w:t>01.07.20</w:t>
      </w:r>
      <w:r>
        <w:rPr>
          <w:b/>
          <w:sz w:val="28"/>
          <w:szCs w:val="28"/>
        </w:rPr>
        <w:t>21</w:t>
      </w:r>
      <w:r w:rsidRPr="00006C66">
        <w:rPr>
          <w:b/>
          <w:sz w:val="28"/>
          <w:szCs w:val="28"/>
        </w:rPr>
        <w:t xml:space="preserve"> по 31.12.20</w:t>
      </w:r>
      <w:r>
        <w:rPr>
          <w:b/>
          <w:sz w:val="28"/>
          <w:szCs w:val="28"/>
        </w:rPr>
        <w:t>21</w:t>
      </w:r>
      <w:r w:rsidRPr="00006C66">
        <w:rPr>
          <w:sz w:val="28"/>
          <w:szCs w:val="28"/>
        </w:rPr>
        <w:t xml:space="preserve"> – </w:t>
      </w:r>
      <w:r>
        <w:rPr>
          <w:b/>
          <w:i/>
          <w:sz w:val="28"/>
          <w:szCs w:val="28"/>
        </w:rPr>
        <w:t>0,95</w:t>
      </w:r>
      <w:r w:rsidRPr="00006C66">
        <w:rPr>
          <w:sz w:val="28"/>
          <w:szCs w:val="28"/>
        </w:rPr>
        <w:t xml:space="preserve"> тыс. руб. Объем и цена потребленной энергии - на уровне предыдущего периода календарной разбивки. </w:t>
      </w:r>
    </w:p>
    <w:p w14:paraId="46A03732" w14:textId="77777777" w:rsidR="00E4082E" w:rsidRPr="00006C66" w:rsidRDefault="00E4082E" w:rsidP="00E4082E">
      <w:pPr>
        <w:tabs>
          <w:tab w:val="left" w:pos="1134"/>
        </w:tabs>
        <w:ind w:firstLine="709"/>
        <w:jc w:val="both"/>
        <w:rPr>
          <w:sz w:val="28"/>
          <w:szCs w:val="28"/>
        </w:rPr>
      </w:pPr>
      <w:r w:rsidRPr="00006C66">
        <w:rPr>
          <w:b/>
          <w:sz w:val="28"/>
          <w:szCs w:val="28"/>
        </w:rPr>
        <w:t>с</w:t>
      </w:r>
      <w:r w:rsidRPr="00006C66">
        <w:rPr>
          <w:sz w:val="28"/>
          <w:szCs w:val="28"/>
        </w:rPr>
        <w:t xml:space="preserve"> </w:t>
      </w:r>
      <w:r w:rsidRPr="00006C66">
        <w:rPr>
          <w:b/>
          <w:sz w:val="28"/>
          <w:szCs w:val="28"/>
        </w:rPr>
        <w:t>01.01.20</w:t>
      </w:r>
      <w:r>
        <w:rPr>
          <w:b/>
          <w:sz w:val="28"/>
          <w:szCs w:val="28"/>
        </w:rPr>
        <w:t>22</w:t>
      </w:r>
      <w:r w:rsidRPr="00006C66">
        <w:rPr>
          <w:b/>
          <w:sz w:val="28"/>
          <w:szCs w:val="28"/>
        </w:rPr>
        <w:t xml:space="preserve"> по 30.06.20</w:t>
      </w:r>
      <w:r>
        <w:rPr>
          <w:b/>
          <w:sz w:val="28"/>
          <w:szCs w:val="28"/>
        </w:rPr>
        <w:t>22</w:t>
      </w:r>
      <w:r w:rsidRPr="00006C66">
        <w:rPr>
          <w:sz w:val="28"/>
          <w:szCs w:val="28"/>
        </w:rPr>
        <w:t xml:space="preserve"> – </w:t>
      </w:r>
      <w:r>
        <w:rPr>
          <w:b/>
          <w:i/>
          <w:sz w:val="28"/>
          <w:szCs w:val="28"/>
        </w:rPr>
        <w:t>0,99</w:t>
      </w:r>
      <w:r w:rsidRPr="00006C66">
        <w:rPr>
          <w:sz w:val="28"/>
          <w:szCs w:val="28"/>
        </w:rPr>
        <w:t xml:space="preserve"> тыс. руб. </w:t>
      </w:r>
    </w:p>
    <w:p w14:paraId="0B724C90" w14:textId="77777777" w:rsidR="00E4082E" w:rsidRPr="00006C66" w:rsidRDefault="00E4082E" w:rsidP="00E4082E">
      <w:pPr>
        <w:tabs>
          <w:tab w:val="left" w:pos="1134"/>
        </w:tabs>
        <w:ind w:firstLine="709"/>
        <w:jc w:val="both"/>
        <w:rPr>
          <w:sz w:val="28"/>
          <w:szCs w:val="28"/>
        </w:rPr>
      </w:pPr>
      <w:r w:rsidRPr="00006C66">
        <w:rPr>
          <w:sz w:val="28"/>
          <w:szCs w:val="28"/>
        </w:rPr>
        <w:t xml:space="preserve">Объем электроэнергии принят </w:t>
      </w:r>
      <w:r>
        <w:rPr>
          <w:sz w:val="28"/>
          <w:szCs w:val="28"/>
        </w:rPr>
        <w:t xml:space="preserve">по плановому удельному расходу                 </w:t>
      </w:r>
      <w:proofErr w:type="gramStart"/>
      <w:r>
        <w:rPr>
          <w:sz w:val="28"/>
          <w:szCs w:val="28"/>
        </w:rPr>
        <w:t xml:space="preserve">   (</w:t>
      </w:r>
      <w:proofErr w:type="gramEnd"/>
      <w:r>
        <w:rPr>
          <w:sz w:val="28"/>
          <w:szCs w:val="28"/>
        </w:rPr>
        <w:t>0,12 кВт.ч/м3)</w:t>
      </w:r>
      <w:r w:rsidRPr="00006C66">
        <w:rPr>
          <w:sz w:val="28"/>
          <w:szCs w:val="28"/>
        </w:rPr>
        <w:t xml:space="preserve">, средняя цена 1 кВт.ч электроэнергии принята с учетом индекса </w:t>
      </w:r>
      <w:r>
        <w:rPr>
          <w:sz w:val="28"/>
          <w:szCs w:val="28"/>
        </w:rPr>
        <w:t xml:space="preserve">цен производителя согласно прогнозу </w:t>
      </w:r>
      <w:r w:rsidRPr="00006C66">
        <w:rPr>
          <w:sz w:val="28"/>
          <w:szCs w:val="28"/>
        </w:rPr>
        <w:t>Минэкономразвития Р</w:t>
      </w:r>
      <w:r>
        <w:rPr>
          <w:sz w:val="28"/>
          <w:szCs w:val="28"/>
        </w:rPr>
        <w:t>оссии</w:t>
      </w:r>
      <w:r w:rsidRPr="00006C66">
        <w:rPr>
          <w:sz w:val="28"/>
          <w:szCs w:val="28"/>
        </w:rPr>
        <w:t xml:space="preserve">, на </w:t>
      </w:r>
      <w:r>
        <w:rPr>
          <w:sz w:val="28"/>
          <w:szCs w:val="28"/>
        </w:rPr>
        <w:t>2022</w:t>
      </w:r>
      <w:r w:rsidRPr="00006C66">
        <w:rPr>
          <w:sz w:val="28"/>
          <w:szCs w:val="28"/>
        </w:rPr>
        <w:t xml:space="preserve"> год (10</w:t>
      </w:r>
      <w:r>
        <w:rPr>
          <w:sz w:val="28"/>
          <w:szCs w:val="28"/>
        </w:rPr>
        <w:t>4,0</w:t>
      </w:r>
      <w:r w:rsidRPr="00006C66">
        <w:rPr>
          <w:sz w:val="28"/>
          <w:szCs w:val="28"/>
        </w:rPr>
        <w:t>%), в том числе:</w:t>
      </w:r>
    </w:p>
    <w:p w14:paraId="3AEFEA28" w14:textId="77777777" w:rsidR="00E4082E" w:rsidRPr="00006C66" w:rsidRDefault="00E4082E" w:rsidP="00E4082E">
      <w:pPr>
        <w:tabs>
          <w:tab w:val="left" w:pos="1134"/>
          <w:tab w:val="left" w:pos="9356"/>
          <w:tab w:val="left" w:pos="9781"/>
          <w:tab w:val="left" w:pos="9923"/>
        </w:tabs>
        <w:ind w:firstLine="709"/>
        <w:jc w:val="both"/>
        <w:rPr>
          <w:color w:val="000000"/>
          <w:sz w:val="28"/>
          <w:szCs w:val="28"/>
        </w:rPr>
      </w:pPr>
      <w:r w:rsidRPr="00006C66">
        <w:rPr>
          <w:color w:val="000000"/>
          <w:sz w:val="28"/>
          <w:szCs w:val="28"/>
        </w:rPr>
        <w:t xml:space="preserve">- </w:t>
      </w:r>
      <w:r w:rsidRPr="00006C66">
        <w:rPr>
          <w:i/>
          <w:color w:val="000000"/>
          <w:sz w:val="28"/>
          <w:szCs w:val="28"/>
          <w:u w:val="single"/>
        </w:rPr>
        <w:t>по уровню напряжения НН</w:t>
      </w:r>
      <w:r w:rsidRPr="00006C66">
        <w:rPr>
          <w:color w:val="000000"/>
          <w:sz w:val="28"/>
          <w:szCs w:val="28"/>
        </w:rPr>
        <w:t xml:space="preserve">: объем электрической энергии – </w:t>
      </w:r>
      <w:r>
        <w:rPr>
          <w:color w:val="000000"/>
          <w:sz w:val="28"/>
          <w:szCs w:val="28"/>
        </w:rPr>
        <w:t>0,43</w:t>
      </w:r>
      <w:r w:rsidRPr="00006C66">
        <w:rPr>
          <w:color w:val="000000"/>
          <w:sz w:val="28"/>
          <w:szCs w:val="28"/>
        </w:rPr>
        <w:t xml:space="preserve"> тыс.кВт.ч., цена – </w:t>
      </w:r>
      <w:r>
        <w:rPr>
          <w:color w:val="000000"/>
          <w:sz w:val="28"/>
          <w:szCs w:val="28"/>
        </w:rPr>
        <w:t>2,30</w:t>
      </w:r>
      <w:r w:rsidRPr="00006C66">
        <w:rPr>
          <w:color w:val="000000"/>
          <w:sz w:val="28"/>
          <w:szCs w:val="28"/>
        </w:rPr>
        <w:t xml:space="preserve"> руб./кВт.ч.</w:t>
      </w:r>
    </w:p>
    <w:p w14:paraId="20F6E310" w14:textId="77777777" w:rsidR="00E4082E" w:rsidRPr="00006C66" w:rsidRDefault="00E4082E" w:rsidP="00E4082E">
      <w:pPr>
        <w:tabs>
          <w:tab w:val="left" w:pos="1134"/>
        </w:tabs>
        <w:ind w:firstLine="709"/>
        <w:jc w:val="both"/>
        <w:rPr>
          <w:sz w:val="28"/>
          <w:szCs w:val="28"/>
        </w:rPr>
      </w:pPr>
      <w:r w:rsidRPr="00006C66">
        <w:rPr>
          <w:b/>
          <w:sz w:val="28"/>
          <w:szCs w:val="28"/>
        </w:rPr>
        <w:t>с</w:t>
      </w:r>
      <w:r w:rsidRPr="00006C66">
        <w:rPr>
          <w:sz w:val="28"/>
          <w:szCs w:val="28"/>
        </w:rPr>
        <w:t xml:space="preserve"> </w:t>
      </w:r>
      <w:r w:rsidRPr="00006C66">
        <w:rPr>
          <w:b/>
          <w:sz w:val="28"/>
          <w:szCs w:val="28"/>
        </w:rPr>
        <w:t>01.07.20</w:t>
      </w:r>
      <w:r>
        <w:rPr>
          <w:b/>
          <w:sz w:val="28"/>
          <w:szCs w:val="28"/>
        </w:rPr>
        <w:t>22</w:t>
      </w:r>
      <w:r w:rsidRPr="00006C66">
        <w:rPr>
          <w:b/>
          <w:sz w:val="28"/>
          <w:szCs w:val="28"/>
        </w:rPr>
        <w:t xml:space="preserve"> по 31.12.20</w:t>
      </w:r>
      <w:r>
        <w:rPr>
          <w:b/>
          <w:sz w:val="28"/>
          <w:szCs w:val="28"/>
        </w:rPr>
        <w:t>22</w:t>
      </w:r>
      <w:r w:rsidRPr="00006C66">
        <w:rPr>
          <w:sz w:val="28"/>
          <w:szCs w:val="28"/>
        </w:rPr>
        <w:t xml:space="preserve"> – </w:t>
      </w:r>
      <w:r>
        <w:rPr>
          <w:b/>
          <w:i/>
          <w:sz w:val="28"/>
          <w:szCs w:val="28"/>
        </w:rPr>
        <w:t>0,99</w:t>
      </w:r>
      <w:r w:rsidRPr="00006C66">
        <w:rPr>
          <w:sz w:val="28"/>
          <w:szCs w:val="28"/>
        </w:rPr>
        <w:t xml:space="preserve"> тыс. руб. Объем и цена потребленной энергии - на уровне предыдущего периода календарной разбивки. </w:t>
      </w:r>
    </w:p>
    <w:p w14:paraId="3A71B12F" w14:textId="77777777" w:rsidR="00E4082E" w:rsidRPr="00006C66" w:rsidRDefault="00E4082E" w:rsidP="00E4082E">
      <w:pPr>
        <w:tabs>
          <w:tab w:val="left" w:pos="1134"/>
        </w:tabs>
        <w:ind w:firstLine="709"/>
        <w:jc w:val="both"/>
        <w:rPr>
          <w:sz w:val="28"/>
          <w:szCs w:val="28"/>
        </w:rPr>
      </w:pPr>
      <w:r w:rsidRPr="00006C66">
        <w:rPr>
          <w:b/>
          <w:sz w:val="28"/>
          <w:szCs w:val="28"/>
        </w:rPr>
        <w:t>с</w:t>
      </w:r>
      <w:r w:rsidRPr="00006C66">
        <w:rPr>
          <w:sz w:val="28"/>
          <w:szCs w:val="28"/>
        </w:rPr>
        <w:t xml:space="preserve"> </w:t>
      </w:r>
      <w:r w:rsidRPr="00006C66">
        <w:rPr>
          <w:b/>
          <w:sz w:val="28"/>
          <w:szCs w:val="28"/>
        </w:rPr>
        <w:t>01.01.20</w:t>
      </w:r>
      <w:r>
        <w:rPr>
          <w:b/>
          <w:sz w:val="28"/>
          <w:szCs w:val="28"/>
        </w:rPr>
        <w:t>23</w:t>
      </w:r>
      <w:r w:rsidRPr="00006C66">
        <w:rPr>
          <w:b/>
          <w:sz w:val="28"/>
          <w:szCs w:val="28"/>
        </w:rPr>
        <w:t xml:space="preserve"> по 30.06.20</w:t>
      </w:r>
      <w:r>
        <w:rPr>
          <w:b/>
          <w:sz w:val="28"/>
          <w:szCs w:val="28"/>
        </w:rPr>
        <w:t>23</w:t>
      </w:r>
      <w:r w:rsidRPr="00006C66">
        <w:rPr>
          <w:sz w:val="28"/>
          <w:szCs w:val="28"/>
        </w:rPr>
        <w:t xml:space="preserve"> – </w:t>
      </w:r>
      <w:r>
        <w:rPr>
          <w:b/>
          <w:i/>
          <w:sz w:val="28"/>
          <w:szCs w:val="28"/>
        </w:rPr>
        <w:t>1,03</w:t>
      </w:r>
      <w:r w:rsidRPr="00006C66">
        <w:rPr>
          <w:sz w:val="28"/>
          <w:szCs w:val="28"/>
        </w:rPr>
        <w:t xml:space="preserve"> тыс. руб. </w:t>
      </w:r>
    </w:p>
    <w:p w14:paraId="36A71FC8" w14:textId="77777777" w:rsidR="00E4082E" w:rsidRPr="00006C66" w:rsidRDefault="00E4082E" w:rsidP="00E4082E">
      <w:pPr>
        <w:tabs>
          <w:tab w:val="left" w:pos="1134"/>
        </w:tabs>
        <w:ind w:firstLine="709"/>
        <w:jc w:val="both"/>
        <w:rPr>
          <w:sz w:val="28"/>
          <w:szCs w:val="28"/>
        </w:rPr>
      </w:pPr>
      <w:r w:rsidRPr="00006C66">
        <w:rPr>
          <w:sz w:val="28"/>
          <w:szCs w:val="28"/>
        </w:rPr>
        <w:t xml:space="preserve">Объем электроэнергии принят </w:t>
      </w:r>
      <w:r>
        <w:rPr>
          <w:sz w:val="28"/>
          <w:szCs w:val="28"/>
        </w:rPr>
        <w:t xml:space="preserve">по плановому удельному расходу                </w:t>
      </w:r>
      <w:proofErr w:type="gramStart"/>
      <w:r>
        <w:rPr>
          <w:sz w:val="28"/>
          <w:szCs w:val="28"/>
        </w:rPr>
        <w:t xml:space="preserve">   (</w:t>
      </w:r>
      <w:proofErr w:type="gramEnd"/>
      <w:r>
        <w:rPr>
          <w:sz w:val="28"/>
          <w:szCs w:val="28"/>
        </w:rPr>
        <w:t>0,12 кВт.ч/м3)</w:t>
      </w:r>
      <w:r w:rsidRPr="00006C66">
        <w:rPr>
          <w:sz w:val="28"/>
          <w:szCs w:val="28"/>
        </w:rPr>
        <w:t xml:space="preserve">, средняя цена 1 кВт.ч электроэнергии принята с учетом </w:t>
      </w:r>
      <w:r w:rsidRPr="00006C66">
        <w:rPr>
          <w:sz w:val="28"/>
          <w:szCs w:val="28"/>
        </w:rPr>
        <w:lastRenderedPageBreak/>
        <w:t xml:space="preserve">индекса </w:t>
      </w:r>
      <w:r>
        <w:rPr>
          <w:sz w:val="28"/>
          <w:szCs w:val="28"/>
        </w:rPr>
        <w:t xml:space="preserve">цен производителя согласно прогнозу </w:t>
      </w:r>
      <w:r w:rsidRPr="00006C66">
        <w:rPr>
          <w:sz w:val="28"/>
          <w:szCs w:val="28"/>
        </w:rPr>
        <w:t>Минэкономразвития Р</w:t>
      </w:r>
      <w:r>
        <w:rPr>
          <w:sz w:val="28"/>
          <w:szCs w:val="28"/>
        </w:rPr>
        <w:t>оссии</w:t>
      </w:r>
      <w:r w:rsidRPr="00006C66">
        <w:rPr>
          <w:sz w:val="28"/>
          <w:szCs w:val="28"/>
        </w:rPr>
        <w:t xml:space="preserve">, на </w:t>
      </w:r>
      <w:r>
        <w:rPr>
          <w:sz w:val="28"/>
          <w:szCs w:val="28"/>
        </w:rPr>
        <w:t>2023</w:t>
      </w:r>
      <w:r w:rsidRPr="00006C66">
        <w:rPr>
          <w:sz w:val="28"/>
          <w:szCs w:val="28"/>
        </w:rPr>
        <w:t xml:space="preserve"> год (10</w:t>
      </w:r>
      <w:r>
        <w:rPr>
          <w:sz w:val="28"/>
          <w:szCs w:val="28"/>
        </w:rPr>
        <w:t>3,9</w:t>
      </w:r>
      <w:r w:rsidRPr="00006C66">
        <w:rPr>
          <w:sz w:val="28"/>
          <w:szCs w:val="28"/>
        </w:rPr>
        <w:t>%), в том числе:</w:t>
      </w:r>
    </w:p>
    <w:p w14:paraId="447B0EFA" w14:textId="77777777" w:rsidR="00E4082E" w:rsidRPr="00006C66" w:rsidRDefault="00E4082E" w:rsidP="00E4082E">
      <w:pPr>
        <w:tabs>
          <w:tab w:val="left" w:pos="1134"/>
          <w:tab w:val="left" w:pos="9356"/>
          <w:tab w:val="left" w:pos="9781"/>
          <w:tab w:val="left" w:pos="9923"/>
        </w:tabs>
        <w:ind w:firstLine="709"/>
        <w:jc w:val="both"/>
        <w:rPr>
          <w:color w:val="000000"/>
          <w:sz w:val="28"/>
          <w:szCs w:val="28"/>
        </w:rPr>
      </w:pPr>
      <w:r w:rsidRPr="00006C66">
        <w:rPr>
          <w:color w:val="000000"/>
          <w:sz w:val="28"/>
          <w:szCs w:val="28"/>
        </w:rPr>
        <w:t xml:space="preserve">- </w:t>
      </w:r>
      <w:r w:rsidRPr="00006C66">
        <w:rPr>
          <w:i/>
          <w:color w:val="000000"/>
          <w:sz w:val="28"/>
          <w:szCs w:val="28"/>
          <w:u w:val="single"/>
        </w:rPr>
        <w:t>по уровню напряжения НН</w:t>
      </w:r>
      <w:r w:rsidRPr="00006C66">
        <w:rPr>
          <w:color w:val="000000"/>
          <w:sz w:val="28"/>
          <w:szCs w:val="28"/>
        </w:rPr>
        <w:t xml:space="preserve">: объем электрической энергии – </w:t>
      </w:r>
      <w:r>
        <w:rPr>
          <w:color w:val="000000"/>
          <w:sz w:val="28"/>
          <w:szCs w:val="28"/>
        </w:rPr>
        <w:t>0,43</w:t>
      </w:r>
      <w:r w:rsidRPr="00006C66">
        <w:rPr>
          <w:color w:val="000000"/>
          <w:sz w:val="28"/>
          <w:szCs w:val="28"/>
        </w:rPr>
        <w:t xml:space="preserve"> тыс.кВт.ч., цена – </w:t>
      </w:r>
      <w:r>
        <w:rPr>
          <w:color w:val="000000"/>
          <w:sz w:val="28"/>
          <w:szCs w:val="28"/>
        </w:rPr>
        <w:t>2,39</w:t>
      </w:r>
      <w:r w:rsidRPr="00006C66">
        <w:rPr>
          <w:color w:val="000000"/>
          <w:sz w:val="28"/>
          <w:szCs w:val="28"/>
        </w:rPr>
        <w:t xml:space="preserve"> руб./кВт.ч.</w:t>
      </w:r>
    </w:p>
    <w:p w14:paraId="3FFA660F" w14:textId="77777777" w:rsidR="00E4082E" w:rsidRPr="00006C66" w:rsidRDefault="00E4082E" w:rsidP="00E4082E">
      <w:pPr>
        <w:tabs>
          <w:tab w:val="left" w:pos="1134"/>
        </w:tabs>
        <w:ind w:firstLine="709"/>
        <w:jc w:val="both"/>
        <w:rPr>
          <w:sz w:val="28"/>
          <w:szCs w:val="28"/>
        </w:rPr>
      </w:pPr>
      <w:r w:rsidRPr="00006C66">
        <w:rPr>
          <w:b/>
          <w:sz w:val="28"/>
          <w:szCs w:val="28"/>
        </w:rPr>
        <w:t>с</w:t>
      </w:r>
      <w:r w:rsidRPr="00006C66">
        <w:rPr>
          <w:sz w:val="28"/>
          <w:szCs w:val="28"/>
        </w:rPr>
        <w:t xml:space="preserve"> </w:t>
      </w:r>
      <w:r w:rsidRPr="00006C66">
        <w:rPr>
          <w:b/>
          <w:sz w:val="28"/>
          <w:szCs w:val="28"/>
        </w:rPr>
        <w:t>01.07.20</w:t>
      </w:r>
      <w:r>
        <w:rPr>
          <w:b/>
          <w:sz w:val="28"/>
          <w:szCs w:val="28"/>
        </w:rPr>
        <w:t>23</w:t>
      </w:r>
      <w:r w:rsidRPr="00006C66">
        <w:rPr>
          <w:b/>
          <w:sz w:val="28"/>
          <w:szCs w:val="28"/>
        </w:rPr>
        <w:t xml:space="preserve"> по 31.12.20</w:t>
      </w:r>
      <w:r>
        <w:rPr>
          <w:b/>
          <w:sz w:val="28"/>
          <w:szCs w:val="28"/>
        </w:rPr>
        <w:t>23</w:t>
      </w:r>
      <w:r w:rsidRPr="00006C66">
        <w:rPr>
          <w:sz w:val="28"/>
          <w:szCs w:val="28"/>
        </w:rPr>
        <w:t xml:space="preserve"> – </w:t>
      </w:r>
      <w:r>
        <w:rPr>
          <w:b/>
          <w:i/>
          <w:sz w:val="28"/>
          <w:szCs w:val="28"/>
        </w:rPr>
        <w:t>1,03</w:t>
      </w:r>
      <w:r w:rsidRPr="00006C66">
        <w:rPr>
          <w:sz w:val="28"/>
          <w:szCs w:val="28"/>
        </w:rPr>
        <w:t xml:space="preserve"> тыс. руб. Объем и цена потребленной энергии - на уровне предыдущего периода календарной разбивки. </w:t>
      </w:r>
    </w:p>
    <w:p w14:paraId="042A341B" w14:textId="77777777" w:rsidR="00E4082E" w:rsidRPr="00006C66" w:rsidRDefault="00E4082E" w:rsidP="00E4082E">
      <w:pPr>
        <w:tabs>
          <w:tab w:val="left" w:pos="1134"/>
        </w:tabs>
        <w:ind w:firstLine="709"/>
        <w:jc w:val="both"/>
        <w:rPr>
          <w:sz w:val="28"/>
          <w:szCs w:val="28"/>
        </w:rPr>
      </w:pPr>
    </w:p>
    <w:p w14:paraId="621D9D70" w14:textId="77777777" w:rsidR="00E4082E" w:rsidRPr="001E7335" w:rsidRDefault="00E4082E" w:rsidP="00E4082E">
      <w:pPr>
        <w:tabs>
          <w:tab w:val="left" w:pos="1134"/>
        </w:tabs>
        <w:ind w:firstLine="709"/>
        <w:jc w:val="center"/>
        <w:rPr>
          <w:b/>
          <w:sz w:val="28"/>
          <w:szCs w:val="28"/>
          <w:u w:val="single"/>
        </w:rPr>
      </w:pPr>
      <w:r w:rsidRPr="001E7335">
        <w:rPr>
          <w:b/>
          <w:sz w:val="28"/>
          <w:szCs w:val="28"/>
          <w:u w:val="single"/>
          <w:lang w:val="en-US"/>
        </w:rPr>
        <w:t>III</w:t>
      </w:r>
      <w:r w:rsidRPr="001E7335">
        <w:rPr>
          <w:b/>
          <w:sz w:val="28"/>
          <w:szCs w:val="28"/>
          <w:u w:val="single"/>
        </w:rPr>
        <w:t>. Амортизация</w:t>
      </w:r>
    </w:p>
    <w:p w14:paraId="252DC348" w14:textId="77777777" w:rsidR="00E4082E" w:rsidRPr="001E7335" w:rsidRDefault="00E4082E" w:rsidP="00E4082E">
      <w:pPr>
        <w:tabs>
          <w:tab w:val="left" w:pos="1134"/>
        </w:tabs>
        <w:ind w:firstLine="709"/>
        <w:jc w:val="center"/>
        <w:rPr>
          <w:b/>
          <w:sz w:val="28"/>
          <w:szCs w:val="28"/>
          <w:u w:val="single"/>
        </w:rPr>
      </w:pPr>
      <w:r w:rsidRPr="001E7335">
        <w:rPr>
          <w:b/>
          <w:sz w:val="28"/>
          <w:szCs w:val="28"/>
          <w:u w:val="single"/>
        </w:rPr>
        <w:t>«Амортизация основных средств»</w:t>
      </w:r>
    </w:p>
    <w:p w14:paraId="67A962B7" w14:textId="77777777" w:rsidR="00E4082E" w:rsidRDefault="00E4082E" w:rsidP="00E4082E">
      <w:pPr>
        <w:tabs>
          <w:tab w:val="left" w:pos="1134"/>
        </w:tabs>
        <w:ind w:firstLine="709"/>
        <w:jc w:val="both"/>
        <w:rPr>
          <w:sz w:val="28"/>
          <w:szCs w:val="28"/>
        </w:rPr>
      </w:pPr>
      <w:r w:rsidRPr="001E7335">
        <w:rPr>
          <w:sz w:val="28"/>
          <w:szCs w:val="28"/>
        </w:rPr>
        <w:t xml:space="preserve">Организацией заявлены для учета в необходимой валовой выручке расходы по данной статье на 2019 год в сумме </w:t>
      </w:r>
      <w:r>
        <w:rPr>
          <w:b/>
          <w:i/>
          <w:sz w:val="28"/>
          <w:szCs w:val="28"/>
        </w:rPr>
        <w:t>3,43</w:t>
      </w:r>
      <w:r w:rsidRPr="001E7335">
        <w:rPr>
          <w:sz w:val="28"/>
          <w:szCs w:val="28"/>
        </w:rPr>
        <w:t xml:space="preserve"> тыс. руб., </w:t>
      </w:r>
      <w:r>
        <w:rPr>
          <w:sz w:val="28"/>
          <w:szCs w:val="28"/>
        </w:rPr>
        <w:t xml:space="preserve">учтено в сумме фактически начисленной амортизации за 2017 год – </w:t>
      </w:r>
      <w:r>
        <w:rPr>
          <w:b/>
          <w:i/>
          <w:sz w:val="28"/>
          <w:szCs w:val="28"/>
        </w:rPr>
        <w:t>2,26</w:t>
      </w:r>
      <w:r>
        <w:rPr>
          <w:sz w:val="28"/>
          <w:szCs w:val="28"/>
        </w:rPr>
        <w:t xml:space="preserve"> тыс. руб. в том числе по периодам календарной разбивки:</w:t>
      </w:r>
    </w:p>
    <w:p w14:paraId="683D0435" w14:textId="77777777" w:rsidR="00E4082E" w:rsidRDefault="00E4082E" w:rsidP="00E4082E">
      <w:pPr>
        <w:tabs>
          <w:tab w:val="left" w:pos="1134"/>
        </w:tabs>
        <w:ind w:firstLine="709"/>
        <w:jc w:val="both"/>
        <w:rPr>
          <w:sz w:val="28"/>
          <w:szCs w:val="28"/>
        </w:rPr>
      </w:pPr>
      <w:r w:rsidRPr="00770547">
        <w:rPr>
          <w:b/>
          <w:sz w:val="28"/>
          <w:szCs w:val="28"/>
        </w:rPr>
        <w:t>с 01.01.2019 по 30.06.2019</w:t>
      </w:r>
      <w:r>
        <w:rPr>
          <w:sz w:val="28"/>
          <w:szCs w:val="28"/>
        </w:rPr>
        <w:t xml:space="preserve"> – </w:t>
      </w:r>
      <w:r>
        <w:rPr>
          <w:b/>
          <w:i/>
          <w:sz w:val="28"/>
          <w:szCs w:val="28"/>
        </w:rPr>
        <w:t>1,13</w:t>
      </w:r>
      <w:r>
        <w:rPr>
          <w:sz w:val="28"/>
          <w:szCs w:val="28"/>
        </w:rPr>
        <w:t xml:space="preserve"> тыс. руб.;</w:t>
      </w:r>
    </w:p>
    <w:p w14:paraId="07D75D84" w14:textId="77777777" w:rsidR="00E4082E" w:rsidRDefault="00E4082E" w:rsidP="00E4082E">
      <w:pPr>
        <w:tabs>
          <w:tab w:val="left" w:pos="1134"/>
        </w:tabs>
        <w:ind w:firstLine="709"/>
        <w:jc w:val="both"/>
        <w:rPr>
          <w:sz w:val="28"/>
          <w:szCs w:val="28"/>
        </w:rPr>
      </w:pPr>
      <w:r w:rsidRPr="00770547">
        <w:rPr>
          <w:b/>
          <w:sz w:val="28"/>
          <w:szCs w:val="28"/>
        </w:rPr>
        <w:t>с 01.07.2019 по 31.12.2019</w:t>
      </w:r>
      <w:r>
        <w:rPr>
          <w:sz w:val="28"/>
          <w:szCs w:val="28"/>
        </w:rPr>
        <w:t xml:space="preserve"> – </w:t>
      </w:r>
      <w:r>
        <w:rPr>
          <w:b/>
          <w:i/>
          <w:sz w:val="28"/>
          <w:szCs w:val="28"/>
        </w:rPr>
        <w:t>1,13</w:t>
      </w:r>
      <w:r>
        <w:rPr>
          <w:sz w:val="28"/>
          <w:szCs w:val="28"/>
        </w:rPr>
        <w:t xml:space="preserve"> тыс. руб.</w:t>
      </w:r>
    </w:p>
    <w:p w14:paraId="6C2B58E2" w14:textId="77777777" w:rsidR="00E4082E" w:rsidRPr="001E7335" w:rsidRDefault="00E4082E" w:rsidP="00E4082E">
      <w:pPr>
        <w:tabs>
          <w:tab w:val="left" w:pos="1134"/>
        </w:tabs>
        <w:ind w:firstLine="709"/>
        <w:jc w:val="both"/>
        <w:rPr>
          <w:sz w:val="28"/>
          <w:szCs w:val="28"/>
        </w:rPr>
      </w:pPr>
      <w:r>
        <w:rPr>
          <w:sz w:val="28"/>
          <w:szCs w:val="28"/>
        </w:rPr>
        <w:t>На 2020 год в сумме 2,30 тыс. руб., на 2021 год – 2,24 тыс. руб., на 2022 год – 2,26 тыс. руб., на 2023 год – 2,26 тыс. руб.</w:t>
      </w:r>
    </w:p>
    <w:p w14:paraId="55FDBE53" w14:textId="77777777" w:rsidR="00E4082E" w:rsidRPr="00770547" w:rsidRDefault="00E4082E" w:rsidP="00E4082E">
      <w:pPr>
        <w:tabs>
          <w:tab w:val="left" w:pos="1134"/>
        </w:tabs>
        <w:ind w:left="709"/>
        <w:jc w:val="center"/>
        <w:rPr>
          <w:b/>
          <w:sz w:val="28"/>
          <w:szCs w:val="28"/>
          <w:u w:val="single"/>
        </w:rPr>
      </w:pPr>
    </w:p>
    <w:p w14:paraId="027B6979" w14:textId="77777777" w:rsidR="00E4082E" w:rsidRPr="001E7335" w:rsidRDefault="00E4082E" w:rsidP="00E4082E">
      <w:pPr>
        <w:tabs>
          <w:tab w:val="left" w:pos="1134"/>
        </w:tabs>
        <w:ind w:left="709"/>
        <w:jc w:val="center"/>
        <w:rPr>
          <w:b/>
          <w:sz w:val="28"/>
          <w:szCs w:val="28"/>
          <w:u w:val="single"/>
        </w:rPr>
      </w:pPr>
      <w:r w:rsidRPr="001E7335">
        <w:rPr>
          <w:b/>
          <w:sz w:val="28"/>
          <w:szCs w:val="28"/>
          <w:u w:val="single"/>
          <w:lang w:val="en-US"/>
        </w:rPr>
        <w:t>IV</w:t>
      </w:r>
      <w:r w:rsidRPr="001E7335">
        <w:rPr>
          <w:b/>
          <w:sz w:val="28"/>
          <w:szCs w:val="28"/>
          <w:u w:val="single"/>
        </w:rPr>
        <w:t>. Неподконтрольные расходы</w:t>
      </w:r>
    </w:p>
    <w:p w14:paraId="5389E8F9" w14:textId="77777777" w:rsidR="00E4082E" w:rsidRPr="001E7335" w:rsidRDefault="00E4082E" w:rsidP="00E4082E">
      <w:pPr>
        <w:jc w:val="both"/>
        <w:rPr>
          <w:sz w:val="28"/>
          <w:szCs w:val="28"/>
        </w:rPr>
      </w:pPr>
      <w:r w:rsidRPr="001E7335">
        <w:rPr>
          <w:sz w:val="28"/>
          <w:szCs w:val="28"/>
        </w:rPr>
        <w:t>Неподконтрольные расходы включают в себя:</w:t>
      </w:r>
    </w:p>
    <w:p w14:paraId="6CBB8421" w14:textId="77777777" w:rsidR="00E4082E" w:rsidRPr="001E7335" w:rsidRDefault="00E4082E" w:rsidP="00E4082E">
      <w:pPr>
        <w:ind w:firstLine="540"/>
        <w:jc w:val="both"/>
        <w:rPr>
          <w:sz w:val="28"/>
          <w:szCs w:val="28"/>
        </w:rPr>
      </w:pPr>
      <w:r w:rsidRPr="001E7335">
        <w:rPr>
          <w:sz w:val="28"/>
          <w:szCs w:val="28"/>
        </w:rPr>
        <w:t>1) расходы на оплату товаров (услуг, работ), приобретаемых у других организаций, осуществляющих регулируемые виды деятельности;</w:t>
      </w:r>
    </w:p>
    <w:p w14:paraId="70C8D781" w14:textId="77777777" w:rsidR="00E4082E" w:rsidRPr="001E7335" w:rsidRDefault="00E4082E" w:rsidP="00E4082E">
      <w:pPr>
        <w:ind w:firstLine="540"/>
        <w:jc w:val="both"/>
        <w:rPr>
          <w:sz w:val="28"/>
          <w:szCs w:val="28"/>
        </w:rPr>
      </w:pPr>
      <w:r w:rsidRPr="001E7335">
        <w:rPr>
          <w:sz w:val="28"/>
          <w:szCs w:val="28"/>
        </w:rPr>
        <w:t>2) расходы на уплату налогов, сборов и других обязательных платежей, в том числе обязательного страхования, предусмотренных законодательными актами Российской Федерации, включая плату за негативное воздействие на окружающую среду, в пределах, установленных для регулируемой организации нормативов и (или) лимитов;</w:t>
      </w:r>
    </w:p>
    <w:p w14:paraId="640050E5" w14:textId="77777777" w:rsidR="00E4082E" w:rsidRPr="001E7335" w:rsidRDefault="00E4082E" w:rsidP="00E4082E">
      <w:pPr>
        <w:ind w:firstLine="540"/>
        <w:jc w:val="both"/>
        <w:rPr>
          <w:sz w:val="28"/>
          <w:szCs w:val="28"/>
        </w:rPr>
      </w:pPr>
      <w:r w:rsidRPr="001E7335">
        <w:rPr>
          <w:sz w:val="28"/>
          <w:szCs w:val="28"/>
        </w:rPr>
        <w:t>3) расходы на арендную плату и лизинговые платежи, размер которых определяется с учетом требований, предусмотренных пунктом 29 Методических указаний;</w:t>
      </w:r>
    </w:p>
    <w:p w14:paraId="7B2C43B8" w14:textId="77777777" w:rsidR="00E4082E" w:rsidRPr="001E7335" w:rsidRDefault="00E4082E" w:rsidP="00E4082E">
      <w:pPr>
        <w:ind w:firstLine="540"/>
        <w:jc w:val="both"/>
        <w:rPr>
          <w:sz w:val="28"/>
          <w:szCs w:val="28"/>
        </w:rPr>
      </w:pPr>
      <w:r w:rsidRPr="001E7335">
        <w:rPr>
          <w:sz w:val="28"/>
          <w:szCs w:val="28"/>
        </w:rPr>
        <w:t>4) расходы по сомнительным долгам для гарантирующей организации в размере не более 2 процентов от необходимой валовой выручки, относимой на население (абонентов, предоставляющих коммунальные услуги в сфере водоснабжения и водоотведения населению) за предыдущий период регулирования;</w:t>
      </w:r>
    </w:p>
    <w:p w14:paraId="6C2EE493" w14:textId="77777777" w:rsidR="00E4082E" w:rsidRPr="001E7335" w:rsidRDefault="00E4082E" w:rsidP="00E4082E">
      <w:pPr>
        <w:ind w:firstLine="540"/>
        <w:jc w:val="both"/>
        <w:rPr>
          <w:sz w:val="28"/>
          <w:szCs w:val="28"/>
        </w:rPr>
      </w:pPr>
      <w:r w:rsidRPr="001E7335">
        <w:rPr>
          <w:sz w:val="28"/>
          <w:szCs w:val="28"/>
        </w:rPr>
        <w:t>5) экономию средств, достигнутую в результате снижения расходов предыдущего долгосрочного периода регулирования и рассчитанную в соответствии с пунктами 53 - 60 Методических указаний;</w:t>
      </w:r>
    </w:p>
    <w:p w14:paraId="5E03C99F" w14:textId="77777777" w:rsidR="00E4082E" w:rsidRPr="001E7335" w:rsidRDefault="00E4082E" w:rsidP="00E4082E">
      <w:pPr>
        <w:ind w:firstLine="540"/>
        <w:jc w:val="both"/>
        <w:rPr>
          <w:sz w:val="28"/>
          <w:szCs w:val="28"/>
        </w:rPr>
      </w:pPr>
      <w:r w:rsidRPr="001E7335">
        <w:rPr>
          <w:sz w:val="28"/>
          <w:szCs w:val="28"/>
        </w:rPr>
        <w:t>6) расходы на обслуживание бесхозяйных сетей, эксплуатируемых регулируемой организацией в размере, определенном органом регулирования тарифов исходя из стоимости мероприятий по реконструкции и модернизации, текущему и капитальному ремонту таких сетей;</w:t>
      </w:r>
    </w:p>
    <w:p w14:paraId="525ABA18" w14:textId="77777777" w:rsidR="00E4082E" w:rsidRPr="001E7335" w:rsidRDefault="00E4082E" w:rsidP="00E4082E">
      <w:pPr>
        <w:ind w:firstLine="540"/>
        <w:jc w:val="both"/>
        <w:rPr>
          <w:sz w:val="28"/>
          <w:szCs w:val="28"/>
        </w:rPr>
      </w:pPr>
      <w:r w:rsidRPr="001E7335">
        <w:rPr>
          <w:sz w:val="28"/>
          <w:szCs w:val="28"/>
        </w:rPr>
        <w:lastRenderedPageBreak/>
        <w:t>7) расходы на компенсацию экономически обоснованных расходов, не учтенных органом регулирования тарифов при установлении тарифов в прошлые периоды регулирования, и (или) недополученных доходов;</w:t>
      </w:r>
    </w:p>
    <w:p w14:paraId="7DA202AE" w14:textId="77777777" w:rsidR="00E4082E" w:rsidRPr="001E7335" w:rsidRDefault="00E4082E" w:rsidP="00E4082E">
      <w:pPr>
        <w:ind w:firstLine="540"/>
        <w:jc w:val="both"/>
        <w:rPr>
          <w:sz w:val="28"/>
          <w:szCs w:val="28"/>
        </w:rPr>
      </w:pPr>
      <w:r w:rsidRPr="001E7335">
        <w:rPr>
          <w:sz w:val="28"/>
          <w:szCs w:val="28"/>
        </w:rPr>
        <w:t>8) расходы на концессионную плату;</w:t>
      </w:r>
    </w:p>
    <w:p w14:paraId="4B4DD6DB" w14:textId="77777777" w:rsidR="00E4082E" w:rsidRPr="001E7335" w:rsidRDefault="00E4082E" w:rsidP="00E4082E">
      <w:pPr>
        <w:ind w:firstLine="540"/>
        <w:jc w:val="both"/>
        <w:rPr>
          <w:sz w:val="28"/>
          <w:szCs w:val="28"/>
        </w:rPr>
      </w:pPr>
      <w:r w:rsidRPr="001E7335">
        <w:rPr>
          <w:sz w:val="28"/>
          <w:szCs w:val="28"/>
        </w:rPr>
        <w:t>9) расходы концессионера на осуществление государственного кадастрового учета и (или) государственной регистрации права собственности концедента на водопроводные сети и насосные станции, канализационные сети, канализационные насосные станции в составе объекта концессионного соглашения и (или) в составе иного передаваемого концедентом концессионеру по концессионному соглашению недвижимого имущества, технологически и функционально связанного с объектом концессионного соглашения, принадлежащего концеденту на праве собственности и (или) находящегося во владении и (или) в пользовании государственного или муниципального унитарного предприятия на праве хозяйственного ведения или оперативного управления, государственного или муниципального бюджетного или автономного учреждения на праве оперативного управления, учредителем которых является концедент,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в размере фактически понесенных расходов на уплату государственной пошлины за совершение соответствующих действий.</w:t>
      </w:r>
    </w:p>
    <w:p w14:paraId="04385CF7" w14:textId="77777777" w:rsidR="00E4082E" w:rsidRPr="001E7335" w:rsidRDefault="00E4082E" w:rsidP="00E4082E">
      <w:pPr>
        <w:jc w:val="both"/>
        <w:rPr>
          <w:sz w:val="28"/>
          <w:szCs w:val="28"/>
        </w:rPr>
      </w:pPr>
      <w:r w:rsidRPr="001E7335">
        <w:rPr>
          <w:sz w:val="28"/>
          <w:szCs w:val="28"/>
        </w:rPr>
        <w:t xml:space="preserve">      10) расходы на выплаты по договорам займа и кредитным договорам, включая возврат сумм основного долга и проценты по ним, с учетом положений, предусмотренных пунктом 20 Методических указаний.</w:t>
      </w:r>
    </w:p>
    <w:p w14:paraId="01531533" w14:textId="77777777" w:rsidR="00E4082E" w:rsidRDefault="00E4082E" w:rsidP="00E4082E">
      <w:pPr>
        <w:jc w:val="both"/>
        <w:rPr>
          <w:sz w:val="28"/>
          <w:szCs w:val="28"/>
        </w:rPr>
      </w:pPr>
      <w:r w:rsidRPr="001E7335">
        <w:rPr>
          <w:sz w:val="28"/>
          <w:szCs w:val="28"/>
        </w:rPr>
        <w:t xml:space="preserve">     Организаций заявлены следующие неподконтрольные расходы:</w:t>
      </w:r>
    </w:p>
    <w:p w14:paraId="6B60F21B" w14:textId="77777777" w:rsidR="00E4082E" w:rsidRPr="001E7335" w:rsidRDefault="00E4082E" w:rsidP="00E4082E">
      <w:pPr>
        <w:tabs>
          <w:tab w:val="left" w:pos="284"/>
        </w:tabs>
        <w:ind w:firstLine="709"/>
        <w:jc w:val="center"/>
        <w:rPr>
          <w:sz w:val="28"/>
          <w:szCs w:val="28"/>
        </w:rPr>
      </w:pPr>
      <w:r w:rsidRPr="001E7335">
        <w:rPr>
          <w:b/>
          <w:sz w:val="28"/>
          <w:szCs w:val="28"/>
          <w:u w:val="single"/>
        </w:rPr>
        <w:t xml:space="preserve"> «</w:t>
      </w:r>
      <w:r w:rsidRPr="00B452B9">
        <w:rPr>
          <w:b/>
          <w:sz w:val="32"/>
          <w:szCs w:val="32"/>
          <w:u w:val="single"/>
        </w:rPr>
        <w:t>Расходы, связанные с оплатой налогов и сборов</w:t>
      </w:r>
      <w:r w:rsidRPr="001E7335">
        <w:rPr>
          <w:b/>
          <w:sz w:val="28"/>
          <w:szCs w:val="28"/>
          <w:u w:val="single"/>
        </w:rPr>
        <w:t>»</w:t>
      </w:r>
    </w:p>
    <w:p w14:paraId="0134F8F0" w14:textId="77777777" w:rsidR="00E4082E" w:rsidRPr="007747A6" w:rsidRDefault="00E4082E" w:rsidP="00E4082E">
      <w:pPr>
        <w:tabs>
          <w:tab w:val="left" w:pos="1134"/>
        </w:tabs>
        <w:ind w:firstLine="709"/>
        <w:jc w:val="both"/>
        <w:rPr>
          <w:sz w:val="28"/>
          <w:szCs w:val="28"/>
        </w:rPr>
      </w:pPr>
      <w:bookmarkStart w:id="25" w:name="_Hlk527557191"/>
      <w:r w:rsidRPr="007747A6">
        <w:rPr>
          <w:sz w:val="28"/>
          <w:szCs w:val="28"/>
        </w:rPr>
        <w:t xml:space="preserve">Организацией заявлены для учета в необходимой валовой выручке расходы по данной статье: </w:t>
      </w:r>
    </w:p>
    <w:p w14:paraId="683EC941" w14:textId="77777777" w:rsidR="00E4082E" w:rsidRDefault="00E4082E" w:rsidP="00E4082E">
      <w:pPr>
        <w:tabs>
          <w:tab w:val="left" w:pos="1134"/>
        </w:tabs>
        <w:ind w:firstLine="709"/>
        <w:jc w:val="both"/>
        <w:rPr>
          <w:sz w:val="28"/>
          <w:szCs w:val="28"/>
        </w:rPr>
      </w:pPr>
      <w:r w:rsidRPr="007747A6">
        <w:rPr>
          <w:sz w:val="28"/>
          <w:szCs w:val="28"/>
        </w:rPr>
        <w:t>- 201</w:t>
      </w:r>
      <w:r>
        <w:rPr>
          <w:sz w:val="28"/>
          <w:szCs w:val="28"/>
        </w:rPr>
        <w:t>9</w:t>
      </w:r>
      <w:r w:rsidRPr="007747A6">
        <w:rPr>
          <w:sz w:val="28"/>
          <w:szCs w:val="28"/>
        </w:rPr>
        <w:t xml:space="preserve"> </w:t>
      </w:r>
      <w:bookmarkStart w:id="26" w:name="_Hlk526844315"/>
      <w:r w:rsidRPr="007747A6">
        <w:rPr>
          <w:sz w:val="28"/>
          <w:szCs w:val="28"/>
        </w:rPr>
        <w:t xml:space="preserve">год </w:t>
      </w:r>
      <w:bookmarkStart w:id="27" w:name="_Hlk527556395"/>
      <w:r w:rsidRPr="007747A6">
        <w:rPr>
          <w:sz w:val="28"/>
          <w:szCs w:val="28"/>
        </w:rPr>
        <w:t xml:space="preserve">в сумме </w:t>
      </w:r>
      <w:r>
        <w:rPr>
          <w:b/>
          <w:i/>
          <w:sz w:val="28"/>
          <w:szCs w:val="28"/>
        </w:rPr>
        <w:t>0,98</w:t>
      </w:r>
      <w:r w:rsidRPr="007747A6">
        <w:rPr>
          <w:b/>
          <w:i/>
          <w:sz w:val="28"/>
          <w:szCs w:val="28"/>
        </w:rPr>
        <w:t xml:space="preserve"> </w:t>
      </w:r>
      <w:bookmarkEnd w:id="25"/>
      <w:r w:rsidRPr="007747A6">
        <w:rPr>
          <w:sz w:val="28"/>
          <w:szCs w:val="28"/>
        </w:rPr>
        <w:t>тыс. руб</w:t>
      </w:r>
      <w:bookmarkEnd w:id="26"/>
      <w:bookmarkEnd w:id="27"/>
      <w:r>
        <w:rPr>
          <w:sz w:val="28"/>
          <w:szCs w:val="28"/>
        </w:rPr>
        <w:t>.;</w:t>
      </w:r>
    </w:p>
    <w:p w14:paraId="4BBBBA0D" w14:textId="77777777" w:rsidR="00E4082E" w:rsidRDefault="00E4082E" w:rsidP="00E4082E">
      <w:pPr>
        <w:tabs>
          <w:tab w:val="left" w:pos="1134"/>
        </w:tabs>
        <w:ind w:firstLine="709"/>
        <w:jc w:val="both"/>
        <w:rPr>
          <w:sz w:val="28"/>
          <w:szCs w:val="28"/>
        </w:rPr>
      </w:pPr>
      <w:r w:rsidRPr="007747A6">
        <w:rPr>
          <w:sz w:val="28"/>
          <w:szCs w:val="28"/>
        </w:rPr>
        <w:t>- 20</w:t>
      </w:r>
      <w:r>
        <w:rPr>
          <w:sz w:val="28"/>
          <w:szCs w:val="28"/>
        </w:rPr>
        <w:t>20</w:t>
      </w:r>
      <w:r w:rsidRPr="007747A6">
        <w:rPr>
          <w:sz w:val="28"/>
          <w:szCs w:val="28"/>
        </w:rPr>
        <w:t xml:space="preserve"> год в сумме </w:t>
      </w:r>
      <w:r>
        <w:rPr>
          <w:b/>
          <w:i/>
          <w:sz w:val="28"/>
          <w:szCs w:val="28"/>
        </w:rPr>
        <w:t>0,93</w:t>
      </w:r>
      <w:r w:rsidRPr="007747A6">
        <w:rPr>
          <w:b/>
          <w:i/>
          <w:sz w:val="28"/>
          <w:szCs w:val="28"/>
        </w:rPr>
        <w:t xml:space="preserve"> </w:t>
      </w:r>
      <w:r w:rsidRPr="007747A6">
        <w:rPr>
          <w:sz w:val="28"/>
          <w:szCs w:val="28"/>
        </w:rPr>
        <w:t>тыс. руб.</w:t>
      </w:r>
      <w:r>
        <w:rPr>
          <w:sz w:val="28"/>
          <w:szCs w:val="28"/>
        </w:rPr>
        <w:t>;</w:t>
      </w:r>
      <w:r w:rsidRPr="007747A6">
        <w:rPr>
          <w:sz w:val="28"/>
          <w:szCs w:val="28"/>
        </w:rPr>
        <w:t xml:space="preserve"> </w:t>
      </w:r>
    </w:p>
    <w:p w14:paraId="7BDD5830" w14:textId="77777777" w:rsidR="00E4082E" w:rsidRDefault="00E4082E" w:rsidP="00E4082E">
      <w:pPr>
        <w:tabs>
          <w:tab w:val="left" w:pos="1134"/>
        </w:tabs>
        <w:ind w:firstLine="709"/>
        <w:jc w:val="both"/>
        <w:rPr>
          <w:sz w:val="28"/>
          <w:szCs w:val="28"/>
        </w:rPr>
      </w:pPr>
      <w:r w:rsidRPr="007747A6">
        <w:rPr>
          <w:sz w:val="28"/>
          <w:szCs w:val="28"/>
        </w:rPr>
        <w:t>- 20</w:t>
      </w:r>
      <w:r>
        <w:rPr>
          <w:sz w:val="28"/>
          <w:szCs w:val="28"/>
        </w:rPr>
        <w:t>21</w:t>
      </w:r>
      <w:r w:rsidRPr="007747A6">
        <w:rPr>
          <w:sz w:val="28"/>
          <w:szCs w:val="28"/>
        </w:rPr>
        <w:t xml:space="preserve"> год в сумме </w:t>
      </w:r>
      <w:r>
        <w:rPr>
          <w:b/>
          <w:i/>
          <w:sz w:val="28"/>
          <w:szCs w:val="28"/>
        </w:rPr>
        <w:t>0,89</w:t>
      </w:r>
      <w:r w:rsidRPr="007747A6">
        <w:rPr>
          <w:b/>
          <w:i/>
          <w:sz w:val="28"/>
          <w:szCs w:val="28"/>
        </w:rPr>
        <w:t xml:space="preserve"> </w:t>
      </w:r>
      <w:r w:rsidRPr="007747A6">
        <w:rPr>
          <w:sz w:val="28"/>
          <w:szCs w:val="28"/>
        </w:rPr>
        <w:t>тыс. руб.</w:t>
      </w:r>
      <w:r>
        <w:rPr>
          <w:sz w:val="28"/>
          <w:szCs w:val="28"/>
        </w:rPr>
        <w:t>;</w:t>
      </w:r>
      <w:r w:rsidRPr="007747A6">
        <w:rPr>
          <w:sz w:val="28"/>
          <w:szCs w:val="28"/>
        </w:rPr>
        <w:t xml:space="preserve"> </w:t>
      </w:r>
    </w:p>
    <w:p w14:paraId="758D36F9" w14:textId="77777777" w:rsidR="00E4082E" w:rsidRPr="007747A6" w:rsidRDefault="00E4082E" w:rsidP="00E4082E">
      <w:pPr>
        <w:tabs>
          <w:tab w:val="left" w:pos="1134"/>
        </w:tabs>
        <w:ind w:firstLine="709"/>
        <w:jc w:val="both"/>
        <w:rPr>
          <w:sz w:val="28"/>
          <w:szCs w:val="28"/>
        </w:rPr>
      </w:pPr>
      <w:bookmarkStart w:id="28" w:name="_Hlk526844617"/>
      <w:r w:rsidRPr="007747A6">
        <w:rPr>
          <w:sz w:val="28"/>
          <w:szCs w:val="28"/>
        </w:rPr>
        <w:t>- 20</w:t>
      </w:r>
      <w:r>
        <w:rPr>
          <w:sz w:val="28"/>
          <w:szCs w:val="28"/>
        </w:rPr>
        <w:t>22</w:t>
      </w:r>
      <w:r w:rsidRPr="007747A6">
        <w:rPr>
          <w:sz w:val="28"/>
          <w:szCs w:val="28"/>
        </w:rPr>
        <w:t xml:space="preserve"> год в сумме </w:t>
      </w:r>
      <w:r>
        <w:rPr>
          <w:b/>
          <w:i/>
          <w:sz w:val="28"/>
          <w:szCs w:val="28"/>
        </w:rPr>
        <w:t>0,95</w:t>
      </w:r>
      <w:r w:rsidRPr="007747A6">
        <w:rPr>
          <w:b/>
          <w:i/>
          <w:sz w:val="28"/>
          <w:szCs w:val="28"/>
        </w:rPr>
        <w:t xml:space="preserve"> </w:t>
      </w:r>
      <w:r w:rsidRPr="007747A6">
        <w:rPr>
          <w:sz w:val="28"/>
          <w:szCs w:val="28"/>
        </w:rPr>
        <w:t>тыс. руб</w:t>
      </w:r>
      <w:r>
        <w:rPr>
          <w:sz w:val="28"/>
          <w:szCs w:val="28"/>
        </w:rPr>
        <w:t>.;</w:t>
      </w:r>
    </w:p>
    <w:bookmarkEnd w:id="28"/>
    <w:p w14:paraId="4582F34E" w14:textId="77777777" w:rsidR="00E4082E" w:rsidRDefault="00E4082E" w:rsidP="00E4082E">
      <w:pPr>
        <w:tabs>
          <w:tab w:val="left" w:pos="1134"/>
        </w:tabs>
        <w:ind w:firstLine="709"/>
        <w:jc w:val="both"/>
        <w:rPr>
          <w:sz w:val="28"/>
          <w:szCs w:val="28"/>
        </w:rPr>
      </w:pPr>
      <w:r w:rsidRPr="007747A6">
        <w:rPr>
          <w:sz w:val="28"/>
          <w:szCs w:val="28"/>
        </w:rPr>
        <w:t>- 20</w:t>
      </w:r>
      <w:r>
        <w:rPr>
          <w:sz w:val="28"/>
          <w:szCs w:val="28"/>
        </w:rPr>
        <w:t>23</w:t>
      </w:r>
      <w:r w:rsidRPr="007747A6">
        <w:rPr>
          <w:sz w:val="28"/>
          <w:szCs w:val="28"/>
        </w:rPr>
        <w:t xml:space="preserve"> год в сумме </w:t>
      </w:r>
      <w:r>
        <w:rPr>
          <w:b/>
          <w:i/>
          <w:sz w:val="28"/>
          <w:szCs w:val="28"/>
        </w:rPr>
        <w:t>0,97</w:t>
      </w:r>
      <w:r w:rsidRPr="007747A6">
        <w:rPr>
          <w:b/>
          <w:i/>
          <w:sz w:val="28"/>
          <w:szCs w:val="28"/>
        </w:rPr>
        <w:t xml:space="preserve"> </w:t>
      </w:r>
      <w:r w:rsidRPr="007747A6">
        <w:rPr>
          <w:sz w:val="28"/>
          <w:szCs w:val="28"/>
        </w:rPr>
        <w:t>тыс. руб</w:t>
      </w:r>
      <w:r>
        <w:rPr>
          <w:sz w:val="28"/>
          <w:szCs w:val="28"/>
        </w:rPr>
        <w:t>.</w:t>
      </w:r>
    </w:p>
    <w:p w14:paraId="4BBCD31F" w14:textId="77777777" w:rsidR="00E4082E" w:rsidRDefault="00E4082E" w:rsidP="00E4082E">
      <w:pPr>
        <w:tabs>
          <w:tab w:val="left" w:pos="1134"/>
        </w:tabs>
        <w:ind w:firstLine="709"/>
        <w:jc w:val="both"/>
        <w:rPr>
          <w:sz w:val="28"/>
          <w:szCs w:val="28"/>
        </w:rPr>
      </w:pPr>
      <w:r>
        <w:rPr>
          <w:sz w:val="28"/>
          <w:szCs w:val="28"/>
        </w:rPr>
        <w:t>Организацией не указан вид налога, порядок отнесения его на вид деятельности, вследствие чего, данные затраты отклонены регулирующим органом.</w:t>
      </w:r>
    </w:p>
    <w:p w14:paraId="25FC39A9" w14:textId="77777777" w:rsidR="00E4082E" w:rsidRDefault="00E4082E" w:rsidP="00E4082E">
      <w:pPr>
        <w:tabs>
          <w:tab w:val="left" w:pos="1134"/>
        </w:tabs>
        <w:ind w:firstLine="709"/>
        <w:jc w:val="both"/>
        <w:rPr>
          <w:sz w:val="28"/>
          <w:szCs w:val="28"/>
        </w:rPr>
      </w:pPr>
    </w:p>
    <w:p w14:paraId="583CC35D" w14:textId="77777777" w:rsidR="00E4082E" w:rsidRPr="001E7335" w:rsidRDefault="00E4082E" w:rsidP="00E4082E">
      <w:pPr>
        <w:tabs>
          <w:tab w:val="left" w:pos="1134"/>
        </w:tabs>
        <w:jc w:val="center"/>
        <w:rPr>
          <w:b/>
          <w:sz w:val="32"/>
          <w:szCs w:val="32"/>
          <w:u w:val="single"/>
        </w:rPr>
      </w:pPr>
      <w:r w:rsidRPr="001E7335">
        <w:rPr>
          <w:b/>
          <w:sz w:val="32"/>
          <w:szCs w:val="32"/>
          <w:u w:val="single"/>
          <w:lang w:val="en-US"/>
        </w:rPr>
        <w:t>V</w:t>
      </w:r>
      <w:r w:rsidRPr="001E7335">
        <w:rPr>
          <w:b/>
          <w:sz w:val="32"/>
          <w:szCs w:val="32"/>
          <w:u w:val="single"/>
        </w:rPr>
        <w:t>. Нормативная прибыль</w:t>
      </w:r>
    </w:p>
    <w:p w14:paraId="2E1F9EC1" w14:textId="77777777" w:rsidR="00E4082E" w:rsidRPr="001E7335" w:rsidRDefault="00E4082E" w:rsidP="00E4082E">
      <w:pPr>
        <w:ind w:firstLine="540"/>
        <w:jc w:val="both"/>
        <w:rPr>
          <w:bCs/>
          <w:sz w:val="28"/>
          <w:szCs w:val="28"/>
        </w:rPr>
      </w:pPr>
      <w:r w:rsidRPr="001E7335">
        <w:rPr>
          <w:bCs/>
          <w:sz w:val="28"/>
          <w:szCs w:val="28"/>
        </w:rPr>
        <w:t>Величина нормативной прибыли регулируемой организации включает:</w:t>
      </w:r>
    </w:p>
    <w:p w14:paraId="0E1A0F09" w14:textId="77777777" w:rsidR="00E4082E" w:rsidRPr="001E7335" w:rsidRDefault="00E4082E" w:rsidP="00E4082E">
      <w:pPr>
        <w:ind w:firstLine="540"/>
        <w:jc w:val="both"/>
        <w:rPr>
          <w:bCs/>
          <w:sz w:val="28"/>
          <w:szCs w:val="28"/>
        </w:rPr>
      </w:pPr>
      <w:r w:rsidRPr="001E7335">
        <w:rPr>
          <w:bCs/>
          <w:sz w:val="28"/>
          <w:szCs w:val="28"/>
        </w:rPr>
        <w:t>1) величину расходов на капитальные вложения (инвестиции), определяемую на основе утвержденных инвестиционных программ;</w:t>
      </w:r>
    </w:p>
    <w:p w14:paraId="18BF733C" w14:textId="77777777" w:rsidR="00E4082E" w:rsidRPr="001E7335" w:rsidRDefault="00E4082E" w:rsidP="00E4082E">
      <w:pPr>
        <w:ind w:firstLine="540"/>
        <w:jc w:val="both"/>
        <w:rPr>
          <w:bCs/>
          <w:sz w:val="28"/>
          <w:szCs w:val="28"/>
        </w:rPr>
      </w:pPr>
      <w:r w:rsidRPr="001E7335">
        <w:rPr>
          <w:bCs/>
          <w:sz w:val="28"/>
          <w:szCs w:val="28"/>
        </w:rPr>
        <w:lastRenderedPageBreak/>
        <w:t>2) величину иных экономически обоснованных расходов на социальные нужды, не учитываемых при определении налоговой базы налога на прибыль (расходов, относимых на прибыль после налогообложения), в соответствии с Налоговым кодексом Российской Федерации.</w:t>
      </w:r>
    </w:p>
    <w:p w14:paraId="03B489A9" w14:textId="77777777" w:rsidR="00E4082E" w:rsidRPr="001E7335" w:rsidRDefault="00E4082E" w:rsidP="00E4082E">
      <w:pPr>
        <w:ind w:firstLine="540"/>
        <w:jc w:val="both"/>
        <w:rPr>
          <w:bCs/>
          <w:sz w:val="28"/>
          <w:szCs w:val="28"/>
        </w:rPr>
      </w:pPr>
      <w:r w:rsidRPr="001E7335">
        <w:rPr>
          <w:bCs/>
          <w:sz w:val="28"/>
          <w:szCs w:val="28"/>
        </w:rPr>
        <w:t>Нормативная прибыль рассчитывается по формуле:</w:t>
      </w:r>
    </w:p>
    <w:p w14:paraId="4011C919" w14:textId="77777777" w:rsidR="00E4082E" w:rsidRPr="001E7335" w:rsidRDefault="00E4082E" w:rsidP="00E4082E">
      <w:pPr>
        <w:jc w:val="both"/>
        <w:outlineLvl w:val="0"/>
        <w:rPr>
          <w:bCs/>
          <w:sz w:val="28"/>
          <w:szCs w:val="28"/>
        </w:rPr>
      </w:pPr>
    </w:p>
    <w:p w14:paraId="055CA079" w14:textId="77777777" w:rsidR="00E4082E" w:rsidRPr="001E7335" w:rsidRDefault="00E4082E" w:rsidP="00E4082E">
      <w:pPr>
        <w:jc w:val="center"/>
        <w:rPr>
          <w:bCs/>
          <w:sz w:val="28"/>
          <w:szCs w:val="28"/>
        </w:rPr>
      </w:pPr>
      <w:r w:rsidRPr="001E7335">
        <w:rPr>
          <w:bCs/>
          <w:noProof/>
          <w:position w:val="-16"/>
          <w:sz w:val="28"/>
          <w:szCs w:val="28"/>
        </w:rPr>
        <w:drawing>
          <wp:inline distT="0" distB="0" distL="0" distR="0" wp14:anchorId="1BBAA237" wp14:editId="61EDC696">
            <wp:extent cx="1905000" cy="419100"/>
            <wp:effectExtent l="0" t="0" r="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0" cy="419100"/>
                    </a:xfrm>
                    <a:prstGeom prst="rect">
                      <a:avLst/>
                    </a:prstGeom>
                    <a:noFill/>
                    <a:ln>
                      <a:noFill/>
                    </a:ln>
                  </pic:spPr>
                </pic:pic>
              </a:graphicData>
            </a:graphic>
          </wp:inline>
        </w:drawing>
      </w:r>
      <w:r w:rsidRPr="001E7335">
        <w:rPr>
          <w:bCs/>
          <w:sz w:val="28"/>
          <w:szCs w:val="28"/>
        </w:rPr>
        <w:t xml:space="preserve">, </w:t>
      </w:r>
    </w:p>
    <w:p w14:paraId="4D84F402" w14:textId="77777777" w:rsidR="00E4082E" w:rsidRPr="001E7335" w:rsidRDefault="00E4082E" w:rsidP="00E4082E">
      <w:pPr>
        <w:jc w:val="both"/>
        <w:rPr>
          <w:bCs/>
          <w:sz w:val="28"/>
          <w:szCs w:val="28"/>
        </w:rPr>
      </w:pPr>
    </w:p>
    <w:p w14:paraId="0091D775" w14:textId="77777777" w:rsidR="00E4082E" w:rsidRPr="001E7335" w:rsidRDefault="00E4082E" w:rsidP="00E4082E">
      <w:pPr>
        <w:ind w:firstLine="540"/>
        <w:jc w:val="both"/>
        <w:rPr>
          <w:bCs/>
          <w:sz w:val="28"/>
          <w:szCs w:val="28"/>
        </w:rPr>
      </w:pPr>
      <w:r w:rsidRPr="001E7335">
        <w:rPr>
          <w:bCs/>
          <w:sz w:val="28"/>
          <w:szCs w:val="28"/>
        </w:rPr>
        <w:t>где:</w:t>
      </w:r>
    </w:p>
    <w:p w14:paraId="7603581A" w14:textId="77777777" w:rsidR="00E4082E" w:rsidRPr="001E7335" w:rsidRDefault="00E4082E" w:rsidP="00E4082E">
      <w:pPr>
        <w:ind w:firstLine="540"/>
        <w:jc w:val="both"/>
        <w:rPr>
          <w:bCs/>
          <w:sz w:val="28"/>
          <w:szCs w:val="28"/>
        </w:rPr>
      </w:pPr>
      <w:r w:rsidRPr="001E7335">
        <w:rPr>
          <w:bCs/>
          <w:noProof/>
          <w:position w:val="-1"/>
          <w:sz w:val="28"/>
          <w:szCs w:val="28"/>
        </w:rPr>
        <w:drawing>
          <wp:inline distT="0" distB="0" distL="0" distR="0" wp14:anchorId="79E84194" wp14:editId="5E28C9D8">
            <wp:extent cx="219075" cy="219075"/>
            <wp:effectExtent l="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1E7335">
        <w:rPr>
          <w:bCs/>
          <w:sz w:val="28"/>
          <w:szCs w:val="28"/>
        </w:rPr>
        <w:t xml:space="preserve"> - нормативный уровень прибыли, определенный органом регулирования тарифов.</w:t>
      </w:r>
    </w:p>
    <w:p w14:paraId="7957CAEA" w14:textId="77777777" w:rsidR="00E4082E" w:rsidRPr="001E7335" w:rsidRDefault="00E4082E" w:rsidP="00E4082E">
      <w:pPr>
        <w:ind w:firstLine="540"/>
        <w:jc w:val="both"/>
        <w:rPr>
          <w:bCs/>
          <w:sz w:val="28"/>
          <w:szCs w:val="28"/>
        </w:rPr>
      </w:pPr>
      <w:r w:rsidRPr="001E7335">
        <w:rPr>
          <w:bCs/>
          <w:sz w:val="28"/>
          <w:szCs w:val="28"/>
        </w:rPr>
        <w:t>Величина нормативного уровня прибыли может быть определена органом регулирования тарифов по годам в течение долгосрочного периода регулирования на разном уровне в соответствии с мероприятиями, предусмотренными инвестиционной программой.</w:t>
      </w:r>
    </w:p>
    <w:p w14:paraId="381066EC" w14:textId="77777777" w:rsidR="00E4082E" w:rsidRPr="001E7335" w:rsidRDefault="00E4082E" w:rsidP="00E4082E">
      <w:pPr>
        <w:ind w:firstLine="540"/>
        <w:jc w:val="both"/>
        <w:rPr>
          <w:bCs/>
          <w:sz w:val="28"/>
          <w:szCs w:val="28"/>
        </w:rPr>
      </w:pPr>
      <w:r w:rsidRPr="001E7335">
        <w:rPr>
          <w:bCs/>
          <w:sz w:val="28"/>
          <w:szCs w:val="28"/>
        </w:rPr>
        <w:t>При определении нормативного уровня прибыли учитываются расходы, предусмотренные пунктом 31 Методических указаний.</w:t>
      </w:r>
    </w:p>
    <w:bookmarkEnd w:id="15"/>
    <w:p w14:paraId="68494592" w14:textId="77777777" w:rsidR="00E4082E" w:rsidRDefault="00E4082E" w:rsidP="00E4082E">
      <w:pPr>
        <w:tabs>
          <w:tab w:val="left" w:pos="1134"/>
        </w:tabs>
        <w:ind w:firstLine="709"/>
        <w:jc w:val="both"/>
        <w:rPr>
          <w:sz w:val="28"/>
          <w:szCs w:val="28"/>
        </w:rPr>
      </w:pPr>
      <w:r w:rsidRPr="00F14AB3">
        <w:rPr>
          <w:sz w:val="28"/>
          <w:szCs w:val="28"/>
        </w:rPr>
        <w:t>Организацией для учета в необходимой валовой выручке расходы по данной статье</w:t>
      </w:r>
      <w:r>
        <w:rPr>
          <w:sz w:val="28"/>
          <w:szCs w:val="28"/>
        </w:rPr>
        <w:t xml:space="preserve"> заявлены на 2019 год в сумме </w:t>
      </w:r>
      <w:r w:rsidRPr="000B7233">
        <w:rPr>
          <w:b/>
          <w:i/>
          <w:sz w:val="28"/>
          <w:szCs w:val="28"/>
        </w:rPr>
        <w:t>3,94</w:t>
      </w:r>
      <w:r>
        <w:rPr>
          <w:sz w:val="28"/>
          <w:szCs w:val="28"/>
        </w:rPr>
        <w:t xml:space="preserve"> тыс. руб., на 2020 год в сумме </w:t>
      </w:r>
      <w:r w:rsidRPr="000B7233">
        <w:rPr>
          <w:b/>
          <w:i/>
          <w:sz w:val="28"/>
          <w:szCs w:val="28"/>
        </w:rPr>
        <w:t>3,71</w:t>
      </w:r>
      <w:r>
        <w:rPr>
          <w:sz w:val="28"/>
          <w:szCs w:val="28"/>
        </w:rPr>
        <w:t xml:space="preserve"> тыс. руб., 2021 год – </w:t>
      </w:r>
      <w:r w:rsidRPr="000B7233">
        <w:rPr>
          <w:b/>
          <w:i/>
          <w:sz w:val="28"/>
          <w:szCs w:val="28"/>
        </w:rPr>
        <w:t>3,55</w:t>
      </w:r>
      <w:r>
        <w:rPr>
          <w:sz w:val="28"/>
          <w:szCs w:val="28"/>
        </w:rPr>
        <w:t xml:space="preserve"> тыс. руб., 2022 год – </w:t>
      </w:r>
      <w:r w:rsidRPr="000B7233">
        <w:rPr>
          <w:b/>
          <w:i/>
          <w:sz w:val="28"/>
          <w:szCs w:val="28"/>
        </w:rPr>
        <w:t>3,80</w:t>
      </w:r>
      <w:r>
        <w:rPr>
          <w:sz w:val="28"/>
          <w:szCs w:val="28"/>
        </w:rPr>
        <w:t xml:space="preserve"> тыс. руб., 2023 год – </w:t>
      </w:r>
      <w:r w:rsidRPr="000B7233">
        <w:rPr>
          <w:b/>
          <w:i/>
          <w:sz w:val="28"/>
          <w:szCs w:val="28"/>
        </w:rPr>
        <w:t>3,90</w:t>
      </w:r>
      <w:r>
        <w:rPr>
          <w:sz w:val="28"/>
          <w:szCs w:val="28"/>
        </w:rPr>
        <w:t xml:space="preserve"> тыс. руб. Затраты заявлены на модернизацию оборудования.</w:t>
      </w:r>
    </w:p>
    <w:p w14:paraId="5DFEEA13" w14:textId="77777777" w:rsidR="00E4082E" w:rsidRPr="00F14AB3" w:rsidRDefault="00E4082E" w:rsidP="00E4082E">
      <w:pPr>
        <w:tabs>
          <w:tab w:val="left" w:pos="1134"/>
        </w:tabs>
        <w:ind w:firstLine="709"/>
        <w:jc w:val="both"/>
        <w:rPr>
          <w:sz w:val="28"/>
          <w:szCs w:val="28"/>
        </w:rPr>
      </w:pPr>
      <w:r>
        <w:rPr>
          <w:sz w:val="28"/>
          <w:szCs w:val="28"/>
        </w:rPr>
        <w:t xml:space="preserve">Регулирующим органом затраты отклонены, так как модернизация оборудования относится к расходам на капитальные вложения (инвестиции), их учет в НВВ возможен только при наличии утвержденной РЭК </w:t>
      </w:r>
      <w:proofErr w:type="gramStart"/>
      <w:r>
        <w:rPr>
          <w:sz w:val="28"/>
          <w:szCs w:val="28"/>
        </w:rPr>
        <w:t>КО инвестиционной программы</w:t>
      </w:r>
      <w:proofErr w:type="gramEnd"/>
      <w:r>
        <w:rPr>
          <w:sz w:val="28"/>
          <w:szCs w:val="28"/>
        </w:rPr>
        <w:t>. В отношении данной организации утверждения инвестиционной программы РЭК КО не осуществлялось. Прибыль на социальные нужды организацией не заявлено.</w:t>
      </w:r>
    </w:p>
    <w:p w14:paraId="1766B44B" w14:textId="77777777" w:rsidR="00E4082E" w:rsidRDefault="00E4082E" w:rsidP="00E4082E">
      <w:pPr>
        <w:tabs>
          <w:tab w:val="left" w:pos="1134"/>
        </w:tabs>
        <w:ind w:firstLine="709"/>
        <w:jc w:val="both"/>
        <w:rPr>
          <w:bCs/>
          <w:sz w:val="28"/>
          <w:szCs w:val="28"/>
        </w:rPr>
      </w:pPr>
      <w:bookmarkStart w:id="29" w:name="_Hlk530047381"/>
      <w:bookmarkEnd w:id="17"/>
      <w:r>
        <w:rPr>
          <w:bCs/>
          <w:sz w:val="28"/>
          <w:szCs w:val="28"/>
        </w:rPr>
        <w:t>Расчетная предпринимательская прибыль учитывается только для организаций, имеющих статус гарантирующей, АО «РУСАЛ Новокузнецкий алюминиевый завод» таким статусом не обладает, следовательно, предпринимательская прибыль не рассчитывается.</w:t>
      </w:r>
    </w:p>
    <w:p w14:paraId="5A1F6F78" w14:textId="77777777" w:rsidR="00E4082E" w:rsidRDefault="00E4082E" w:rsidP="00E4082E">
      <w:pPr>
        <w:tabs>
          <w:tab w:val="left" w:pos="1134"/>
        </w:tabs>
        <w:ind w:firstLine="709"/>
        <w:jc w:val="both"/>
        <w:rPr>
          <w:bCs/>
          <w:sz w:val="28"/>
          <w:szCs w:val="28"/>
        </w:rPr>
      </w:pPr>
    </w:p>
    <w:p w14:paraId="030440B7" w14:textId="77777777" w:rsidR="00E4082E" w:rsidRDefault="00E4082E" w:rsidP="00E4082E">
      <w:pPr>
        <w:jc w:val="center"/>
        <w:rPr>
          <w:b/>
          <w:sz w:val="32"/>
          <w:szCs w:val="32"/>
          <w:u w:val="single"/>
        </w:rPr>
      </w:pPr>
      <w:r>
        <w:rPr>
          <w:b/>
          <w:sz w:val="32"/>
          <w:szCs w:val="32"/>
          <w:u w:val="single"/>
        </w:rPr>
        <w:t>«Недополученные доходы/ выпадающие расходы»</w:t>
      </w:r>
    </w:p>
    <w:p w14:paraId="55335218" w14:textId="77777777" w:rsidR="00E4082E" w:rsidRDefault="00E4082E" w:rsidP="00E4082E">
      <w:pPr>
        <w:jc w:val="center"/>
        <w:rPr>
          <w:b/>
          <w:sz w:val="32"/>
          <w:szCs w:val="32"/>
          <w:u w:val="single"/>
        </w:rPr>
      </w:pPr>
      <w:r>
        <w:rPr>
          <w:b/>
          <w:sz w:val="32"/>
          <w:szCs w:val="32"/>
          <w:u w:val="single"/>
        </w:rPr>
        <w:t>«Отклонение фактически достигнутого уровня неподконтрольных расходов»</w:t>
      </w:r>
    </w:p>
    <w:p w14:paraId="2CE1439B" w14:textId="77777777" w:rsidR="00E4082E" w:rsidRPr="00DF4AE5" w:rsidRDefault="00E4082E" w:rsidP="00E4082E">
      <w:pPr>
        <w:ind w:firstLine="709"/>
        <w:jc w:val="both"/>
        <w:rPr>
          <w:sz w:val="28"/>
          <w:szCs w:val="28"/>
        </w:rPr>
      </w:pPr>
      <w:r>
        <w:rPr>
          <w:sz w:val="28"/>
          <w:szCs w:val="28"/>
        </w:rPr>
        <w:t xml:space="preserve">В связи со значительным снижением объема транспортировки питьевой </w:t>
      </w:r>
      <w:proofErr w:type="gramStart"/>
      <w:r>
        <w:rPr>
          <w:sz w:val="28"/>
          <w:szCs w:val="28"/>
        </w:rPr>
        <w:t>воды  (</w:t>
      </w:r>
      <w:proofErr w:type="gramEnd"/>
      <w:r>
        <w:rPr>
          <w:sz w:val="28"/>
          <w:szCs w:val="28"/>
        </w:rPr>
        <w:t>более, чем в 7,6 раза) для сопоставимости показателей плана и факта 2017 года р</w:t>
      </w:r>
      <w:r w:rsidRPr="00DF4AE5">
        <w:rPr>
          <w:sz w:val="28"/>
          <w:szCs w:val="28"/>
        </w:rPr>
        <w:t>егулирующим</w:t>
      </w:r>
      <w:r>
        <w:rPr>
          <w:sz w:val="28"/>
          <w:szCs w:val="28"/>
        </w:rPr>
        <w:t xml:space="preserve"> органом пересчитаны плановые показатели на фактические объемы 2017 годы. В ходе проведения анализа </w:t>
      </w:r>
      <w:r>
        <w:rPr>
          <w:sz w:val="28"/>
          <w:szCs w:val="28"/>
        </w:rPr>
        <w:lastRenderedPageBreak/>
        <w:t xml:space="preserve">выполнения плановых показателей, не освоения уровня неподконтрольных и иных расходов не выявлено.  </w:t>
      </w:r>
    </w:p>
    <w:p w14:paraId="58EB5677" w14:textId="77777777" w:rsidR="00E4082E" w:rsidRPr="001E7335" w:rsidRDefault="00E4082E" w:rsidP="00E4082E">
      <w:pPr>
        <w:tabs>
          <w:tab w:val="left" w:pos="1134"/>
        </w:tabs>
        <w:ind w:firstLine="709"/>
        <w:jc w:val="both"/>
        <w:rPr>
          <w:bCs/>
          <w:sz w:val="28"/>
          <w:szCs w:val="28"/>
        </w:rPr>
      </w:pPr>
    </w:p>
    <w:bookmarkEnd w:id="29"/>
    <w:p w14:paraId="5761062B" w14:textId="77777777" w:rsidR="00E4082E" w:rsidRPr="001E7335" w:rsidRDefault="00E4082E" w:rsidP="00E4082E">
      <w:pPr>
        <w:jc w:val="center"/>
        <w:rPr>
          <w:b/>
          <w:sz w:val="32"/>
          <w:szCs w:val="32"/>
          <w:u w:val="single"/>
        </w:rPr>
      </w:pPr>
      <w:r w:rsidRPr="001E7335">
        <w:rPr>
          <w:b/>
          <w:sz w:val="32"/>
          <w:szCs w:val="32"/>
          <w:u w:val="single"/>
        </w:rPr>
        <w:t>«</w:t>
      </w:r>
      <w:r>
        <w:rPr>
          <w:b/>
          <w:sz w:val="32"/>
          <w:szCs w:val="32"/>
          <w:u w:val="single"/>
        </w:rPr>
        <w:t>Транспортировка</w:t>
      </w:r>
      <w:r w:rsidRPr="001E7335">
        <w:rPr>
          <w:b/>
          <w:sz w:val="32"/>
          <w:szCs w:val="32"/>
          <w:u w:val="single"/>
        </w:rPr>
        <w:t xml:space="preserve"> </w:t>
      </w:r>
      <w:r>
        <w:rPr>
          <w:b/>
          <w:sz w:val="32"/>
          <w:szCs w:val="32"/>
          <w:u w:val="single"/>
        </w:rPr>
        <w:t>технической</w:t>
      </w:r>
      <w:r w:rsidRPr="001E7335">
        <w:rPr>
          <w:b/>
          <w:sz w:val="32"/>
          <w:szCs w:val="32"/>
          <w:u w:val="single"/>
        </w:rPr>
        <w:t xml:space="preserve"> вод</w:t>
      </w:r>
      <w:r>
        <w:rPr>
          <w:b/>
          <w:sz w:val="32"/>
          <w:szCs w:val="32"/>
          <w:u w:val="single"/>
        </w:rPr>
        <w:t>ы</w:t>
      </w:r>
      <w:r w:rsidRPr="001E7335">
        <w:rPr>
          <w:b/>
          <w:sz w:val="32"/>
          <w:szCs w:val="32"/>
          <w:u w:val="single"/>
        </w:rPr>
        <w:t>»</w:t>
      </w:r>
    </w:p>
    <w:p w14:paraId="403691E3" w14:textId="77777777" w:rsidR="00E4082E" w:rsidRPr="001E7335" w:rsidRDefault="00E4082E" w:rsidP="00E4082E">
      <w:pPr>
        <w:ind w:left="1069"/>
        <w:jc w:val="both"/>
        <w:rPr>
          <w:sz w:val="28"/>
          <w:szCs w:val="28"/>
        </w:rPr>
      </w:pPr>
    </w:p>
    <w:p w14:paraId="08878B62" w14:textId="77777777" w:rsidR="00E4082E" w:rsidRPr="001E7335" w:rsidRDefault="00E4082E" w:rsidP="00E4082E">
      <w:pPr>
        <w:jc w:val="center"/>
        <w:rPr>
          <w:b/>
          <w:sz w:val="32"/>
          <w:szCs w:val="32"/>
          <w:u w:val="single"/>
        </w:rPr>
      </w:pPr>
      <w:bookmarkStart w:id="30" w:name="_Hlk529969440"/>
      <w:r w:rsidRPr="001E7335">
        <w:rPr>
          <w:b/>
          <w:sz w:val="32"/>
          <w:szCs w:val="32"/>
          <w:u w:val="single"/>
        </w:rPr>
        <w:t>Анализ расчета величины необходимой валовой выручки</w:t>
      </w:r>
    </w:p>
    <w:p w14:paraId="52FAE0E1" w14:textId="77777777" w:rsidR="00E4082E" w:rsidRPr="001E7335" w:rsidRDefault="00E4082E" w:rsidP="00E4082E">
      <w:pPr>
        <w:ind w:firstLine="709"/>
        <w:jc w:val="center"/>
        <w:rPr>
          <w:sz w:val="16"/>
          <w:szCs w:val="16"/>
        </w:rPr>
      </w:pPr>
    </w:p>
    <w:p w14:paraId="7D91ED01" w14:textId="77777777" w:rsidR="00E4082E" w:rsidRPr="001E7335" w:rsidRDefault="00E4082E" w:rsidP="00E4082E">
      <w:pPr>
        <w:ind w:firstLine="567"/>
        <w:jc w:val="both"/>
        <w:rPr>
          <w:sz w:val="28"/>
          <w:szCs w:val="28"/>
        </w:rPr>
      </w:pPr>
      <w:r w:rsidRPr="001E7335">
        <w:rPr>
          <w:sz w:val="28"/>
          <w:szCs w:val="28"/>
        </w:rPr>
        <w:t xml:space="preserve">Организацией было направлено заявление об установлении тарифа на </w:t>
      </w:r>
      <w:r>
        <w:rPr>
          <w:sz w:val="28"/>
          <w:szCs w:val="28"/>
        </w:rPr>
        <w:t xml:space="preserve">транспортировку </w:t>
      </w:r>
      <w:r w:rsidRPr="001E7335">
        <w:rPr>
          <w:sz w:val="28"/>
          <w:szCs w:val="28"/>
        </w:rPr>
        <w:t>питье</w:t>
      </w:r>
      <w:r>
        <w:rPr>
          <w:sz w:val="28"/>
          <w:szCs w:val="28"/>
        </w:rPr>
        <w:t>вой</w:t>
      </w:r>
      <w:r w:rsidRPr="001E7335">
        <w:rPr>
          <w:sz w:val="28"/>
          <w:szCs w:val="28"/>
        </w:rPr>
        <w:t xml:space="preserve"> вод</w:t>
      </w:r>
      <w:r>
        <w:rPr>
          <w:sz w:val="28"/>
          <w:szCs w:val="28"/>
        </w:rPr>
        <w:t>ы</w:t>
      </w:r>
      <w:r w:rsidRPr="001E7335">
        <w:rPr>
          <w:sz w:val="28"/>
          <w:szCs w:val="28"/>
        </w:rPr>
        <w:t xml:space="preserve"> на период с 01.01.2019 по 31.12.2023</w:t>
      </w:r>
      <w:r>
        <w:rPr>
          <w:sz w:val="28"/>
          <w:szCs w:val="28"/>
        </w:rPr>
        <w:t xml:space="preserve"> исх. от 26.04.2018 № 18-02183</w:t>
      </w:r>
      <w:r w:rsidRPr="001E7335">
        <w:rPr>
          <w:sz w:val="28"/>
          <w:szCs w:val="28"/>
        </w:rPr>
        <w:t xml:space="preserve"> (вх. от 2</w:t>
      </w:r>
      <w:r>
        <w:rPr>
          <w:sz w:val="28"/>
          <w:szCs w:val="28"/>
        </w:rPr>
        <w:t>7</w:t>
      </w:r>
      <w:r w:rsidRPr="001E7335">
        <w:rPr>
          <w:sz w:val="28"/>
          <w:szCs w:val="28"/>
        </w:rPr>
        <w:t xml:space="preserve">.04.2018 № </w:t>
      </w:r>
      <w:r>
        <w:rPr>
          <w:sz w:val="28"/>
          <w:szCs w:val="28"/>
        </w:rPr>
        <w:t>1817</w:t>
      </w:r>
      <w:r w:rsidRPr="001E7335">
        <w:rPr>
          <w:sz w:val="28"/>
          <w:szCs w:val="28"/>
        </w:rPr>
        <w:t xml:space="preserve">). Необходимая валовая выручка (далее – «НВВ») на 2019 год заявлена на уровне – </w:t>
      </w:r>
      <w:r>
        <w:rPr>
          <w:b/>
          <w:i/>
          <w:sz w:val="28"/>
          <w:szCs w:val="28"/>
        </w:rPr>
        <w:t xml:space="preserve">6434,40 </w:t>
      </w:r>
      <w:r w:rsidRPr="001E7335">
        <w:rPr>
          <w:sz w:val="28"/>
          <w:szCs w:val="28"/>
        </w:rPr>
        <w:t xml:space="preserve">тыс. руб. Тариф в заявление заявлен – </w:t>
      </w:r>
      <w:r>
        <w:rPr>
          <w:b/>
          <w:i/>
          <w:sz w:val="28"/>
          <w:szCs w:val="28"/>
        </w:rPr>
        <w:t>14,00</w:t>
      </w:r>
      <w:r w:rsidRPr="001E7335">
        <w:rPr>
          <w:b/>
          <w:i/>
          <w:sz w:val="28"/>
          <w:szCs w:val="28"/>
        </w:rPr>
        <w:t xml:space="preserve"> </w:t>
      </w:r>
      <w:r w:rsidRPr="001E7335">
        <w:rPr>
          <w:sz w:val="28"/>
          <w:szCs w:val="28"/>
        </w:rPr>
        <w:t xml:space="preserve">руб./м3. НВВ на 2020 год заявлена на уровне </w:t>
      </w:r>
      <w:r>
        <w:rPr>
          <w:sz w:val="28"/>
          <w:szCs w:val="28"/>
        </w:rPr>
        <w:t xml:space="preserve">– </w:t>
      </w:r>
      <w:r>
        <w:rPr>
          <w:b/>
          <w:i/>
          <w:sz w:val="28"/>
          <w:szCs w:val="28"/>
        </w:rPr>
        <w:t xml:space="preserve">6618,23 </w:t>
      </w:r>
      <w:r w:rsidRPr="001E7335">
        <w:rPr>
          <w:sz w:val="28"/>
          <w:szCs w:val="28"/>
        </w:rPr>
        <w:t xml:space="preserve">тыс. руб., тариф заявлен – </w:t>
      </w:r>
      <w:r>
        <w:rPr>
          <w:b/>
          <w:i/>
          <w:sz w:val="28"/>
          <w:szCs w:val="28"/>
        </w:rPr>
        <w:t>14,40</w:t>
      </w:r>
      <w:r w:rsidRPr="001E7335">
        <w:rPr>
          <w:sz w:val="28"/>
          <w:szCs w:val="28"/>
        </w:rPr>
        <w:t xml:space="preserve"> руб./м3.  НВВ на 2021 год заявлена на уровне </w:t>
      </w:r>
      <w:r>
        <w:rPr>
          <w:b/>
          <w:i/>
          <w:sz w:val="28"/>
          <w:szCs w:val="28"/>
        </w:rPr>
        <w:t xml:space="preserve">6664,19 </w:t>
      </w:r>
      <w:r w:rsidRPr="001E7335">
        <w:rPr>
          <w:sz w:val="28"/>
          <w:szCs w:val="28"/>
        </w:rPr>
        <w:t xml:space="preserve">тыс. руб., тариф заявлен – </w:t>
      </w:r>
      <w:r>
        <w:rPr>
          <w:b/>
          <w:i/>
          <w:sz w:val="28"/>
          <w:szCs w:val="28"/>
        </w:rPr>
        <w:t>14,50</w:t>
      </w:r>
      <w:r w:rsidRPr="001E7335">
        <w:rPr>
          <w:sz w:val="28"/>
          <w:szCs w:val="28"/>
        </w:rPr>
        <w:t xml:space="preserve"> руб./м3. НВВ на 2022 год заявлена на уровне – </w:t>
      </w:r>
      <w:r>
        <w:rPr>
          <w:b/>
          <w:i/>
          <w:sz w:val="28"/>
          <w:szCs w:val="28"/>
        </w:rPr>
        <w:t xml:space="preserve">6848,04 </w:t>
      </w:r>
      <w:r w:rsidRPr="001E7335">
        <w:rPr>
          <w:sz w:val="28"/>
          <w:szCs w:val="28"/>
        </w:rPr>
        <w:t xml:space="preserve">тыс. руб., тариф заявлен – </w:t>
      </w:r>
      <w:r>
        <w:rPr>
          <w:b/>
          <w:i/>
          <w:sz w:val="28"/>
          <w:szCs w:val="28"/>
        </w:rPr>
        <w:t>14,90</w:t>
      </w:r>
      <w:r w:rsidRPr="001E7335">
        <w:rPr>
          <w:sz w:val="28"/>
          <w:szCs w:val="28"/>
        </w:rPr>
        <w:t xml:space="preserve"> руб./м3. НВВ на 2023 год заявлена на уровне </w:t>
      </w:r>
      <w:r>
        <w:rPr>
          <w:b/>
          <w:i/>
          <w:sz w:val="28"/>
          <w:szCs w:val="28"/>
        </w:rPr>
        <w:t xml:space="preserve">7031,88 </w:t>
      </w:r>
      <w:r w:rsidRPr="001E7335">
        <w:rPr>
          <w:sz w:val="28"/>
          <w:szCs w:val="28"/>
        </w:rPr>
        <w:t xml:space="preserve">тыс. руб., тариф заявлен – </w:t>
      </w:r>
      <w:r>
        <w:rPr>
          <w:b/>
          <w:i/>
          <w:sz w:val="28"/>
          <w:szCs w:val="28"/>
        </w:rPr>
        <w:t>15,30</w:t>
      </w:r>
      <w:r w:rsidRPr="001E7335">
        <w:rPr>
          <w:sz w:val="28"/>
          <w:szCs w:val="28"/>
        </w:rPr>
        <w:t xml:space="preserve"> руб./м3.</w:t>
      </w:r>
    </w:p>
    <w:p w14:paraId="623E3453" w14:textId="77777777" w:rsidR="00E4082E" w:rsidRPr="001E7335" w:rsidRDefault="00E4082E" w:rsidP="00E4082E">
      <w:pPr>
        <w:ind w:firstLine="567"/>
        <w:jc w:val="both"/>
        <w:rPr>
          <w:sz w:val="28"/>
          <w:szCs w:val="28"/>
        </w:rPr>
      </w:pPr>
      <w:r w:rsidRPr="001E7335">
        <w:rPr>
          <w:sz w:val="28"/>
          <w:szCs w:val="28"/>
        </w:rPr>
        <w:t>В соответствии с методическими указаниями, утвержденными приказом ФСТ России от 27 декабря 2013 г. № 1746-э «Об утверждении методических указаний по расчету регулируемых тарифов в сфере водоснабжения и водоотведения» расчет необходимой валовой выручки при применении метода индексации рассчитывается по формуле:</w:t>
      </w:r>
    </w:p>
    <w:p w14:paraId="076A42D3" w14:textId="77777777" w:rsidR="00E4082E" w:rsidRPr="001E7335" w:rsidRDefault="00E4082E" w:rsidP="00E4082E">
      <w:pPr>
        <w:pStyle w:val="ConsPlusNormal"/>
        <w:jc w:val="center"/>
      </w:pPr>
      <w:r w:rsidRPr="001E7335">
        <w:rPr>
          <w:noProof/>
          <w:position w:val="-12"/>
        </w:rPr>
        <w:drawing>
          <wp:inline distT="0" distB="0" distL="0" distR="0" wp14:anchorId="5DD43FB4" wp14:editId="329CCD3C">
            <wp:extent cx="2657475" cy="257175"/>
            <wp:effectExtent l="0" t="0" r="9525" b="9525"/>
            <wp:docPr id="221" name="Рисунок 221" descr="base_1_278584_4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278584_447"/>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57475" cy="257175"/>
                    </a:xfrm>
                    <a:prstGeom prst="rect">
                      <a:avLst/>
                    </a:prstGeom>
                    <a:noFill/>
                    <a:ln>
                      <a:noFill/>
                    </a:ln>
                  </pic:spPr>
                </pic:pic>
              </a:graphicData>
            </a:graphic>
          </wp:inline>
        </w:drawing>
      </w:r>
      <w:r w:rsidRPr="001E7335">
        <w:t>,</w:t>
      </w:r>
    </w:p>
    <w:p w14:paraId="129256FF" w14:textId="77777777" w:rsidR="00E4082E" w:rsidRPr="001E7335" w:rsidRDefault="00E4082E" w:rsidP="00E4082E">
      <w:pPr>
        <w:pStyle w:val="ConsPlusNormal"/>
        <w:jc w:val="both"/>
      </w:pPr>
    </w:p>
    <w:p w14:paraId="13202CE9" w14:textId="77777777" w:rsidR="00E4082E" w:rsidRPr="001E7335" w:rsidRDefault="00E4082E" w:rsidP="00E4082E">
      <w:pPr>
        <w:pStyle w:val="ConsPlusNormal"/>
        <w:ind w:firstLine="540"/>
        <w:jc w:val="both"/>
      </w:pPr>
      <w:r w:rsidRPr="001E7335">
        <w:t>где:</w:t>
      </w:r>
    </w:p>
    <w:p w14:paraId="5467A9EE" w14:textId="77777777" w:rsidR="00E4082E" w:rsidRPr="001E7335" w:rsidRDefault="00E4082E" w:rsidP="00E4082E">
      <w:pPr>
        <w:pStyle w:val="ConsPlusNormal"/>
        <w:spacing w:before="220"/>
        <w:ind w:firstLine="540"/>
        <w:jc w:val="both"/>
      </w:pPr>
      <w:r w:rsidRPr="001E7335">
        <w:rPr>
          <w:noProof/>
          <w:position w:val="-12"/>
        </w:rPr>
        <w:drawing>
          <wp:inline distT="0" distB="0" distL="0" distR="0" wp14:anchorId="447A3F67" wp14:editId="20DF2CA2">
            <wp:extent cx="457200" cy="247650"/>
            <wp:effectExtent l="0" t="0" r="0" b="0"/>
            <wp:docPr id="222" name="Рисунок 222" descr="base_1_278584_4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base_1_278584_448"/>
                    <pic:cNvPicPr preferRelativeResize="0">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200" cy="247650"/>
                    </a:xfrm>
                    <a:prstGeom prst="rect">
                      <a:avLst/>
                    </a:prstGeom>
                    <a:noFill/>
                    <a:ln>
                      <a:noFill/>
                    </a:ln>
                  </pic:spPr>
                </pic:pic>
              </a:graphicData>
            </a:graphic>
          </wp:inline>
        </w:drawing>
      </w:r>
      <w:r w:rsidRPr="001E7335">
        <w:t xml:space="preserve"> - необходимая валовая выручка, установленная на год i долгосрочного периода регулирования, тыс. руб.;</w:t>
      </w:r>
    </w:p>
    <w:p w14:paraId="27EEEDA6" w14:textId="77777777" w:rsidR="00E4082E" w:rsidRPr="001E7335" w:rsidRDefault="00E4082E" w:rsidP="00E4082E">
      <w:pPr>
        <w:pStyle w:val="ConsPlusNormal"/>
        <w:spacing w:before="220"/>
        <w:ind w:firstLine="540"/>
        <w:jc w:val="both"/>
      </w:pPr>
      <w:r w:rsidRPr="001E7335">
        <w:rPr>
          <w:noProof/>
          <w:position w:val="-12"/>
        </w:rPr>
        <w:drawing>
          <wp:inline distT="0" distB="0" distL="0" distR="0" wp14:anchorId="2CC01101" wp14:editId="5F591825">
            <wp:extent cx="276225" cy="247650"/>
            <wp:effectExtent l="0" t="0" r="9525" b="0"/>
            <wp:docPr id="223" name="Рисунок 223" descr="base_1_278584_4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278584_449"/>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6225" cy="247650"/>
                    </a:xfrm>
                    <a:prstGeom prst="rect">
                      <a:avLst/>
                    </a:prstGeom>
                    <a:noFill/>
                    <a:ln>
                      <a:noFill/>
                    </a:ln>
                  </pic:spPr>
                </pic:pic>
              </a:graphicData>
            </a:graphic>
          </wp:inline>
        </w:drawing>
      </w:r>
      <w:r w:rsidRPr="001E7335">
        <w:t xml:space="preserve"> - текущие расходы регулируемой организации, планируемые на год i, тыс. руб.;</w:t>
      </w:r>
    </w:p>
    <w:p w14:paraId="141FB926" w14:textId="77777777" w:rsidR="00E4082E" w:rsidRPr="001E7335" w:rsidRDefault="00E4082E" w:rsidP="00E4082E">
      <w:pPr>
        <w:pStyle w:val="ConsPlusNormal"/>
        <w:spacing w:before="220"/>
        <w:ind w:firstLine="540"/>
        <w:jc w:val="both"/>
      </w:pPr>
      <w:r w:rsidRPr="001E7335">
        <w:rPr>
          <w:noProof/>
          <w:position w:val="-12"/>
        </w:rPr>
        <w:drawing>
          <wp:inline distT="0" distB="0" distL="0" distR="0" wp14:anchorId="780039E6" wp14:editId="3BBA336D">
            <wp:extent cx="209550" cy="247650"/>
            <wp:effectExtent l="0" t="0" r="0" b="0"/>
            <wp:docPr id="224" name="Рисунок 224" descr="base_1_278584_4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base_1_278584_450"/>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sidRPr="001E7335">
        <w:t xml:space="preserve"> - расходы на амортизацию основных средств и нематериальных активов в году i, тыс. руб.;</w:t>
      </w:r>
    </w:p>
    <w:p w14:paraId="200E90FE" w14:textId="77777777" w:rsidR="00E4082E" w:rsidRPr="001E7335" w:rsidRDefault="00E4082E" w:rsidP="00E4082E">
      <w:pPr>
        <w:pStyle w:val="ConsPlusNormal"/>
        <w:spacing w:before="220"/>
        <w:ind w:firstLine="540"/>
        <w:jc w:val="both"/>
      </w:pPr>
      <w:r w:rsidRPr="001E7335">
        <w:rPr>
          <w:noProof/>
          <w:position w:val="-12"/>
        </w:rPr>
        <w:drawing>
          <wp:inline distT="0" distB="0" distL="0" distR="0" wp14:anchorId="7153B4A3" wp14:editId="3345BB77">
            <wp:extent cx="304800" cy="247650"/>
            <wp:effectExtent l="0" t="0" r="0" b="0"/>
            <wp:docPr id="225" name="Рисунок 225" descr="base_1_278584_4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base_1_278584_451"/>
                    <pic:cNvPicPr preferRelativeResize="0">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r w:rsidRPr="001E7335">
        <w:t xml:space="preserve"> - нормативная прибыль, установленная на год i, тыс. руб.;</w:t>
      </w:r>
    </w:p>
    <w:p w14:paraId="69DD1DDD" w14:textId="77777777" w:rsidR="00E4082E" w:rsidRPr="001E7335" w:rsidRDefault="00E4082E" w:rsidP="00E4082E">
      <w:pPr>
        <w:pStyle w:val="ConsPlusNormal"/>
        <w:spacing w:before="220"/>
        <w:ind w:firstLine="540"/>
        <w:jc w:val="both"/>
      </w:pPr>
      <w:r w:rsidRPr="001E7335">
        <w:rPr>
          <w:noProof/>
          <w:position w:val="-12"/>
        </w:rPr>
        <w:drawing>
          <wp:inline distT="0" distB="0" distL="0" distR="0" wp14:anchorId="15358D97" wp14:editId="428586AA">
            <wp:extent cx="552450" cy="276225"/>
            <wp:effectExtent l="0" t="0" r="0" b="9525"/>
            <wp:docPr id="226" name="Рисунок 226" descr="base_1_278584_4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base_1_278584_452"/>
                    <pic:cNvPicPr preferRelativeResize="0">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2450" cy="276225"/>
                    </a:xfrm>
                    <a:prstGeom prst="rect">
                      <a:avLst/>
                    </a:prstGeom>
                    <a:noFill/>
                    <a:ln>
                      <a:noFill/>
                    </a:ln>
                  </pic:spPr>
                </pic:pic>
              </a:graphicData>
            </a:graphic>
          </wp:inline>
        </w:drawing>
      </w:r>
      <w:r w:rsidRPr="001E7335">
        <w:t xml:space="preserve"> - величина изменения необходимой валовой выручки в году i, проводимого в целях сглаживания, где i1 - последний год долгосрочного периода регулирования, i0 - первый год долгосрочного периода регулирования;</w:t>
      </w:r>
    </w:p>
    <w:p w14:paraId="62CF8CF6" w14:textId="77777777" w:rsidR="00E4082E" w:rsidRPr="001E7335" w:rsidRDefault="00E4082E" w:rsidP="00E4082E">
      <w:pPr>
        <w:pStyle w:val="ConsPlusNormal"/>
        <w:spacing w:before="220"/>
        <w:ind w:firstLine="540"/>
        <w:jc w:val="both"/>
      </w:pPr>
      <w:r w:rsidRPr="001E7335">
        <w:rPr>
          <w:noProof/>
          <w:position w:val="-12"/>
        </w:rPr>
        <w:drawing>
          <wp:inline distT="0" distB="0" distL="0" distR="0" wp14:anchorId="178BF310" wp14:editId="6EF87557">
            <wp:extent cx="371475" cy="257175"/>
            <wp:effectExtent l="0" t="0" r="9525" b="9525"/>
            <wp:docPr id="227" name="Рисунок 227" descr="base_1_278584_4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ase_1_278584_453"/>
                    <pic:cNvPicPr preferRelativeResize="0">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1E7335">
        <w:t xml:space="preserve"> - расчетная предпринимательская прибыль гарантирующей организации на год i, тыс. руб.</w:t>
      </w:r>
    </w:p>
    <w:p w14:paraId="4F5FA5DD" w14:textId="77777777" w:rsidR="00E4082E" w:rsidRPr="001E7335" w:rsidRDefault="00E4082E" w:rsidP="00E4082E">
      <w:pPr>
        <w:ind w:firstLine="540"/>
        <w:jc w:val="both"/>
        <w:rPr>
          <w:sz w:val="28"/>
          <w:szCs w:val="28"/>
        </w:rPr>
      </w:pPr>
      <w:r w:rsidRPr="001E7335">
        <w:rPr>
          <w:sz w:val="28"/>
          <w:szCs w:val="28"/>
        </w:rPr>
        <w:lastRenderedPageBreak/>
        <w:t>Текущие расходы рассчитываются по формуле:</w:t>
      </w:r>
    </w:p>
    <w:p w14:paraId="236AE9BA" w14:textId="77777777" w:rsidR="00E4082E" w:rsidRPr="001E7335" w:rsidRDefault="00E4082E" w:rsidP="00E4082E">
      <w:pPr>
        <w:jc w:val="both"/>
        <w:rPr>
          <w:sz w:val="28"/>
          <w:szCs w:val="28"/>
        </w:rPr>
      </w:pPr>
    </w:p>
    <w:p w14:paraId="57954143" w14:textId="77777777" w:rsidR="00E4082E" w:rsidRPr="001E7335" w:rsidRDefault="00E4082E" w:rsidP="00E4082E">
      <w:pPr>
        <w:jc w:val="center"/>
        <w:rPr>
          <w:sz w:val="28"/>
          <w:szCs w:val="28"/>
        </w:rPr>
      </w:pPr>
      <w:r w:rsidRPr="001E7335">
        <w:rPr>
          <w:noProof/>
          <w:position w:val="-12"/>
          <w:sz w:val="28"/>
          <w:szCs w:val="28"/>
        </w:rPr>
        <w:drawing>
          <wp:inline distT="0" distB="0" distL="0" distR="0" wp14:anchorId="4CBA8437" wp14:editId="2A6F0454">
            <wp:extent cx="1619250" cy="247650"/>
            <wp:effectExtent l="0" t="0" r="0" b="0"/>
            <wp:docPr id="228" name="Рисунок 228" descr="base_1_278584_3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base_1_278584_323"/>
                    <pic:cNvPicPr preferRelativeResize="0">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19250" cy="247650"/>
                    </a:xfrm>
                    <a:prstGeom prst="rect">
                      <a:avLst/>
                    </a:prstGeom>
                    <a:noFill/>
                    <a:ln>
                      <a:noFill/>
                    </a:ln>
                  </pic:spPr>
                </pic:pic>
              </a:graphicData>
            </a:graphic>
          </wp:inline>
        </w:drawing>
      </w:r>
      <w:r w:rsidRPr="001E7335">
        <w:rPr>
          <w:sz w:val="28"/>
          <w:szCs w:val="28"/>
        </w:rPr>
        <w:t>,</w:t>
      </w:r>
    </w:p>
    <w:p w14:paraId="13F58621" w14:textId="77777777" w:rsidR="00E4082E" w:rsidRPr="001E7335" w:rsidRDefault="00E4082E" w:rsidP="00E4082E">
      <w:pPr>
        <w:jc w:val="both"/>
        <w:rPr>
          <w:sz w:val="28"/>
          <w:szCs w:val="28"/>
        </w:rPr>
      </w:pPr>
    </w:p>
    <w:p w14:paraId="4D274AD9" w14:textId="77777777" w:rsidR="00E4082E" w:rsidRPr="001E7335" w:rsidRDefault="00E4082E" w:rsidP="00E4082E">
      <w:pPr>
        <w:ind w:firstLine="540"/>
        <w:jc w:val="both"/>
        <w:rPr>
          <w:sz w:val="28"/>
          <w:szCs w:val="28"/>
        </w:rPr>
      </w:pPr>
      <w:r w:rsidRPr="001E7335">
        <w:rPr>
          <w:sz w:val="28"/>
          <w:szCs w:val="28"/>
        </w:rPr>
        <w:t>где:</w:t>
      </w:r>
    </w:p>
    <w:p w14:paraId="776F3CC6" w14:textId="77777777" w:rsidR="00E4082E" w:rsidRPr="001E7335" w:rsidRDefault="00E4082E" w:rsidP="00E4082E">
      <w:pPr>
        <w:spacing w:before="220"/>
        <w:ind w:firstLine="540"/>
        <w:jc w:val="both"/>
        <w:rPr>
          <w:sz w:val="28"/>
          <w:szCs w:val="28"/>
        </w:rPr>
      </w:pPr>
      <w:r w:rsidRPr="001E7335">
        <w:rPr>
          <w:noProof/>
          <w:position w:val="-12"/>
          <w:sz w:val="28"/>
          <w:szCs w:val="28"/>
        </w:rPr>
        <w:drawing>
          <wp:inline distT="0" distB="0" distL="0" distR="0" wp14:anchorId="0005D5E6" wp14:editId="7AEB81B0">
            <wp:extent cx="276225" cy="247650"/>
            <wp:effectExtent l="0" t="0" r="9525" b="0"/>
            <wp:docPr id="229" name="Рисунок 229" descr="base_1_278584_3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base_1_278584_324"/>
                    <pic:cNvPicPr preferRelativeResize="0">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6225" cy="247650"/>
                    </a:xfrm>
                    <a:prstGeom prst="rect">
                      <a:avLst/>
                    </a:prstGeom>
                    <a:noFill/>
                    <a:ln>
                      <a:noFill/>
                    </a:ln>
                  </pic:spPr>
                </pic:pic>
              </a:graphicData>
            </a:graphic>
          </wp:inline>
        </w:drawing>
      </w:r>
      <w:r w:rsidRPr="001E7335">
        <w:rPr>
          <w:sz w:val="28"/>
          <w:szCs w:val="28"/>
        </w:rPr>
        <w:t xml:space="preserve"> - текущие расходы, тыс. руб.;</w:t>
      </w:r>
    </w:p>
    <w:p w14:paraId="017B5EE3" w14:textId="77777777" w:rsidR="00E4082E" w:rsidRPr="001E7335" w:rsidRDefault="00E4082E" w:rsidP="00E4082E">
      <w:pPr>
        <w:spacing w:before="220"/>
        <w:ind w:firstLine="540"/>
        <w:jc w:val="both"/>
        <w:rPr>
          <w:sz w:val="28"/>
          <w:szCs w:val="28"/>
        </w:rPr>
      </w:pPr>
      <w:r w:rsidRPr="001E7335">
        <w:rPr>
          <w:noProof/>
          <w:position w:val="-12"/>
          <w:sz w:val="28"/>
          <w:szCs w:val="28"/>
        </w:rPr>
        <w:drawing>
          <wp:inline distT="0" distB="0" distL="0" distR="0" wp14:anchorId="37DB326D" wp14:editId="6F2A602D">
            <wp:extent cx="295275" cy="247650"/>
            <wp:effectExtent l="0" t="0" r="9525" b="0"/>
            <wp:docPr id="230" name="Рисунок 230" descr="base_1_278584_3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base_1_278584_325"/>
                    <pic:cNvPicPr preferRelativeResize="0">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275" cy="247650"/>
                    </a:xfrm>
                    <a:prstGeom prst="rect">
                      <a:avLst/>
                    </a:prstGeom>
                    <a:noFill/>
                    <a:ln>
                      <a:noFill/>
                    </a:ln>
                  </pic:spPr>
                </pic:pic>
              </a:graphicData>
            </a:graphic>
          </wp:inline>
        </w:drawing>
      </w:r>
      <w:r w:rsidRPr="001E7335">
        <w:rPr>
          <w:sz w:val="28"/>
          <w:szCs w:val="28"/>
        </w:rPr>
        <w:t xml:space="preserve"> - операционные расходы, тыс. руб.;</w:t>
      </w:r>
    </w:p>
    <w:p w14:paraId="74F3CDC1" w14:textId="77777777" w:rsidR="00E4082E" w:rsidRPr="001E7335" w:rsidRDefault="00E4082E" w:rsidP="00E4082E">
      <w:pPr>
        <w:spacing w:before="220"/>
        <w:ind w:firstLine="540"/>
        <w:jc w:val="both"/>
        <w:rPr>
          <w:sz w:val="28"/>
          <w:szCs w:val="28"/>
        </w:rPr>
      </w:pPr>
      <w:r w:rsidRPr="001E7335">
        <w:rPr>
          <w:noProof/>
          <w:position w:val="-12"/>
          <w:sz w:val="28"/>
          <w:szCs w:val="28"/>
        </w:rPr>
        <w:drawing>
          <wp:inline distT="0" distB="0" distL="0" distR="0" wp14:anchorId="47B8A3B8" wp14:editId="116DAFF9">
            <wp:extent cx="295275" cy="247650"/>
            <wp:effectExtent l="0" t="0" r="9525" b="0"/>
            <wp:docPr id="231" name="Рисунок 231" descr="base_1_278584_3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base_1_278584_326"/>
                    <pic:cNvPicPr preferRelativeResize="0">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5275" cy="247650"/>
                    </a:xfrm>
                    <a:prstGeom prst="rect">
                      <a:avLst/>
                    </a:prstGeom>
                    <a:noFill/>
                    <a:ln>
                      <a:noFill/>
                    </a:ln>
                  </pic:spPr>
                </pic:pic>
              </a:graphicData>
            </a:graphic>
          </wp:inline>
        </w:drawing>
      </w:r>
      <w:r w:rsidRPr="001E7335">
        <w:rPr>
          <w:sz w:val="28"/>
          <w:szCs w:val="28"/>
        </w:rPr>
        <w:t xml:space="preserve"> - расходы на приобретение электрической энергии (мощности), тепловой энергии, топлива, других видов энергетических ресурсов и холодной воды, тыс. руб.;</w:t>
      </w:r>
    </w:p>
    <w:p w14:paraId="48295428" w14:textId="77777777" w:rsidR="00E4082E" w:rsidRPr="001E7335" w:rsidRDefault="00E4082E" w:rsidP="00E4082E">
      <w:pPr>
        <w:spacing w:before="220"/>
        <w:ind w:firstLine="540"/>
        <w:jc w:val="both"/>
        <w:rPr>
          <w:sz w:val="28"/>
          <w:szCs w:val="28"/>
        </w:rPr>
      </w:pPr>
      <w:r>
        <w:rPr>
          <w:noProof/>
        </w:rPr>
        <w:drawing>
          <wp:inline distT="0" distB="0" distL="0" distR="0" wp14:anchorId="3804AD0A" wp14:editId="266F1A59">
            <wp:extent cx="307975" cy="246380"/>
            <wp:effectExtent l="0" t="0" r="0" b="1270"/>
            <wp:docPr id="232" name="Рисунок 232" descr="base_1_278584_3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base_1_278584_327"/>
                    <pic:cNvPicPr>
                      <a:picLocks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307975" cy="246380"/>
                    </a:xfrm>
                    <a:prstGeom prst="rect">
                      <a:avLst/>
                    </a:prstGeom>
                    <a:noFill/>
                    <a:ln>
                      <a:noFill/>
                    </a:ln>
                  </pic:spPr>
                </pic:pic>
              </a:graphicData>
            </a:graphic>
          </wp:inline>
        </w:drawing>
      </w:r>
      <w:r w:rsidRPr="001E7335">
        <w:rPr>
          <w:sz w:val="28"/>
          <w:szCs w:val="28"/>
        </w:rPr>
        <w:t xml:space="preserve"> - неподконтрольные расходы, тыс. руб.</w:t>
      </w:r>
    </w:p>
    <w:p w14:paraId="748E6F40" w14:textId="77777777" w:rsidR="00E4082E" w:rsidRPr="001E7335" w:rsidRDefault="00E4082E" w:rsidP="00E4082E">
      <w:pPr>
        <w:spacing w:before="280"/>
        <w:ind w:firstLine="540"/>
        <w:jc w:val="both"/>
        <w:rPr>
          <w:sz w:val="28"/>
          <w:szCs w:val="28"/>
        </w:rPr>
      </w:pPr>
      <w:r w:rsidRPr="001E7335">
        <w:rPr>
          <w:sz w:val="28"/>
          <w:szCs w:val="28"/>
        </w:rPr>
        <w:t>При определении расходов на приобретение электрической энергии (мощности) учитываются значения долгосрочных параметров регулирования тарифов, таких как удельный расход электрической энергии в случае, если установление тарифов осуществляется на основе долгосрочных параметров регулирования.</w:t>
      </w:r>
    </w:p>
    <w:p w14:paraId="174ED999" w14:textId="77777777" w:rsidR="00E4082E" w:rsidRPr="001E7335" w:rsidRDefault="00E4082E" w:rsidP="00E4082E">
      <w:pPr>
        <w:spacing w:before="280"/>
        <w:ind w:firstLine="540"/>
        <w:jc w:val="both"/>
        <w:rPr>
          <w:sz w:val="28"/>
          <w:szCs w:val="28"/>
        </w:rPr>
      </w:pPr>
      <w:r w:rsidRPr="001E7335">
        <w:rPr>
          <w:sz w:val="28"/>
          <w:szCs w:val="28"/>
        </w:rPr>
        <w:t>Необходимая валовая выручка (далее также – «НВВ») с учетом календарной разбивки определена специалистом РЭК КО на следующем уровне:</w:t>
      </w:r>
    </w:p>
    <w:p w14:paraId="46FE730F" w14:textId="77777777" w:rsidR="00E4082E" w:rsidRPr="00C57C82" w:rsidRDefault="00E4082E" w:rsidP="00E4082E">
      <w:pPr>
        <w:ind w:firstLine="709"/>
        <w:jc w:val="both"/>
        <w:rPr>
          <w:sz w:val="28"/>
          <w:szCs w:val="28"/>
        </w:rPr>
      </w:pPr>
      <w:r w:rsidRPr="00C57C82">
        <w:rPr>
          <w:sz w:val="28"/>
          <w:szCs w:val="28"/>
        </w:rPr>
        <w:t xml:space="preserve">- на период с 01.01.2019 по 30.06.2019 – </w:t>
      </w:r>
      <w:r w:rsidRPr="00463070">
        <w:rPr>
          <w:b/>
          <w:i/>
          <w:sz w:val="28"/>
          <w:szCs w:val="28"/>
        </w:rPr>
        <w:t>1250,11</w:t>
      </w:r>
      <w:r w:rsidRPr="00C57C82">
        <w:rPr>
          <w:sz w:val="28"/>
          <w:szCs w:val="28"/>
        </w:rPr>
        <w:t xml:space="preserve"> тыс. руб., в том числе на потребительский рынок </w:t>
      </w:r>
      <w:r w:rsidRPr="00463070">
        <w:rPr>
          <w:b/>
          <w:i/>
          <w:sz w:val="28"/>
          <w:szCs w:val="28"/>
        </w:rPr>
        <w:t>1250,11</w:t>
      </w:r>
      <w:r w:rsidRPr="00C57C82">
        <w:rPr>
          <w:sz w:val="28"/>
          <w:szCs w:val="28"/>
        </w:rPr>
        <w:t xml:space="preserve"> тыс. руб.;</w:t>
      </w:r>
    </w:p>
    <w:p w14:paraId="2A90F44C" w14:textId="77777777" w:rsidR="00E4082E" w:rsidRPr="00C57C82" w:rsidRDefault="00E4082E" w:rsidP="00E4082E">
      <w:pPr>
        <w:ind w:firstLine="709"/>
        <w:jc w:val="both"/>
        <w:rPr>
          <w:sz w:val="28"/>
          <w:szCs w:val="28"/>
        </w:rPr>
      </w:pPr>
      <w:r w:rsidRPr="00C57C82">
        <w:rPr>
          <w:sz w:val="28"/>
          <w:szCs w:val="28"/>
        </w:rPr>
        <w:t xml:space="preserve">- на период с 01.07.2019 по 31.12.2019 – </w:t>
      </w:r>
      <w:r w:rsidRPr="00463070">
        <w:rPr>
          <w:b/>
          <w:i/>
          <w:sz w:val="28"/>
          <w:szCs w:val="28"/>
        </w:rPr>
        <w:t>1374,20</w:t>
      </w:r>
      <w:r w:rsidRPr="00C57C82">
        <w:rPr>
          <w:sz w:val="28"/>
          <w:szCs w:val="28"/>
        </w:rPr>
        <w:t xml:space="preserve"> тыс. руб., в том числе на потребительский рынок </w:t>
      </w:r>
      <w:r w:rsidRPr="00463070">
        <w:rPr>
          <w:b/>
          <w:i/>
          <w:sz w:val="28"/>
          <w:szCs w:val="28"/>
        </w:rPr>
        <w:t>1374,20</w:t>
      </w:r>
      <w:r w:rsidRPr="00C57C82">
        <w:rPr>
          <w:sz w:val="28"/>
          <w:szCs w:val="28"/>
        </w:rPr>
        <w:t xml:space="preserve"> тыс. руб.;</w:t>
      </w:r>
    </w:p>
    <w:p w14:paraId="15F8C607" w14:textId="77777777" w:rsidR="00E4082E" w:rsidRPr="00C57C82" w:rsidRDefault="00E4082E" w:rsidP="00E4082E">
      <w:pPr>
        <w:ind w:firstLine="709"/>
        <w:jc w:val="both"/>
        <w:rPr>
          <w:sz w:val="28"/>
          <w:szCs w:val="28"/>
        </w:rPr>
      </w:pPr>
      <w:r w:rsidRPr="00C57C82">
        <w:rPr>
          <w:sz w:val="28"/>
          <w:szCs w:val="28"/>
        </w:rPr>
        <w:t xml:space="preserve">- на период с 01.01.2020 по 30.06.2020 – </w:t>
      </w:r>
      <w:r w:rsidRPr="0015344D">
        <w:rPr>
          <w:b/>
          <w:i/>
          <w:sz w:val="28"/>
          <w:szCs w:val="28"/>
        </w:rPr>
        <w:t>1374,20</w:t>
      </w:r>
      <w:r w:rsidRPr="00C57C82">
        <w:rPr>
          <w:sz w:val="28"/>
          <w:szCs w:val="28"/>
        </w:rPr>
        <w:t xml:space="preserve"> тыс. руб., в том числе на потребительский рынок </w:t>
      </w:r>
      <w:r w:rsidRPr="0015344D">
        <w:rPr>
          <w:b/>
          <w:i/>
          <w:sz w:val="28"/>
          <w:szCs w:val="28"/>
        </w:rPr>
        <w:t>1374,20</w:t>
      </w:r>
      <w:r w:rsidRPr="00C57C82">
        <w:rPr>
          <w:sz w:val="28"/>
          <w:szCs w:val="28"/>
        </w:rPr>
        <w:t xml:space="preserve"> тыс. руб.;</w:t>
      </w:r>
    </w:p>
    <w:p w14:paraId="03D1B9C9" w14:textId="77777777" w:rsidR="00E4082E" w:rsidRPr="00C57C82" w:rsidRDefault="00E4082E" w:rsidP="00E4082E">
      <w:pPr>
        <w:ind w:firstLine="709"/>
        <w:jc w:val="both"/>
        <w:rPr>
          <w:sz w:val="28"/>
          <w:szCs w:val="28"/>
        </w:rPr>
      </w:pPr>
      <w:r w:rsidRPr="00C57C82">
        <w:rPr>
          <w:sz w:val="28"/>
          <w:szCs w:val="28"/>
        </w:rPr>
        <w:t xml:space="preserve">- на период с 01.07.2020 по 31.12.2020 – </w:t>
      </w:r>
      <w:r w:rsidRPr="0015344D">
        <w:rPr>
          <w:b/>
          <w:i/>
          <w:sz w:val="28"/>
          <w:szCs w:val="28"/>
        </w:rPr>
        <w:t>1459,23</w:t>
      </w:r>
      <w:r w:rsidRPr="00C57C82">
        <w:rPr>
          <w:sz w:val="28"/>
          <w:szCs w:val="28"/>
        </w:rPr>
        <w:t xml:space="preserve"> тыс. руб., в том числе на потребительский рынок </w:t>
      </w:r>
      <w:r w:rsidRPr="0015344D">
        <w:rPr>
          <w:b/>
          <w:i/>
          <w:sz w:val="28"/>
          <w:szCs w:val="28"/>
        </w:rPr>
        <w:t>1459,23</w:t>
      </w:r>
      <w:r w:rsidRPr="00C57C82">
        <w:rPr>
          <w:sz w:val="28"/>
          <w:szCs w:val="28"/>
        </w:rPr>
        <w:t xml:space="preserve"> тыс. руб.;</w:t>
      </w:r>
    </w:p>
    <w:p w14:paraId="1FD11330" w14:textId="77777777" w:rsidR="00E4082E" w:rsidRPr="00C57C82" w:rsidRDefault="00E4082E" w:rsidP="00E4082E">
      <w:pPr>
        <w:ind w:firstLine="709"/>
        <w:jc w:val="both"/>
        <w:rPr>
          <w:sz w:val="28"/>
          <w:szCs w:val="28"/>
        </w:rPr>
      </w:pPr>
      <w:r w:rsidRPr="00C57C82">
        <w:rPr>
          <w:sz w:val="28"/>
          <w:szCs w:val="28"/>
        </w:rPr>
        <w:t xml:space="preserve">- на период с 01.01.2021 по 30.06.2021 – </w:t>
      </w:r>
      <w:r>
        <w:rPr>
          <w:b/>
          <w:i/>
          <w:sz w:val="28"/>
          <w:szCs w:val="28"/>
        </w:rPr>
        <w:t>1459,23</w:t>
      </w:r>
      <w:r w:rsidRPr="00C57C82">
        <w:rPr>
          <w:sz w:val="28"/>
          <w:szCs w:val="28"/>
        </w:rPr>
        <w:t xml:space="preserve"> тыс. руб., в том числе на потребительский рынок </w:t>
      </w:r>
      <w:r w:rsidRPr="0015344D">
        <w:rPr>
          <w:b/>
          <w:i/>
          <w:sz w:val="28"/>
          <w:szCs w:val="28"/>
        </w:rPr>
        <w:t>1459,23</w:t>
      </w:r>
      <w:r w:rsidRPr="00C57C82">
        <w:rPr>
          <w:sz w:val="28"/>
          <w:szCs w:val="28"/>
        </w:rPr>
        <w:t xml:space="preserve"> тыс. руб.;</w:t>
      </w:r>
    </w:p>
    <w:p w14:paraId="32D9D0A3" w14:textId="77777777" w:rsidR="00E4082E" w:rsidRPr="00C57C82" w:rsidRDefault="00E4082E" w:rsidP="00E4082E">
      <w:pPr>
        <w:ind w:firstLine="709"/>
        <w:jc w:val="both"/>
        <w:rPr>
          <w:sz w:val="28"/>
          <w:szCs w:val="28"/>
        </w:rPr>
      </w:pPr>
      <w:r w:rsidRPr="00C57C82">
        <w:rPr>
          <w:sz w:val="28"/>
          <w:szCs w:val="28"/>
        </w:rPr>
        <w:t xml:space="preserve">- на период с 01.07.2021 по 31.12.2021 – </w:t>
      </w:r>
      <w:r w:rsidRPr="0015344D">
        <w:rPr>
          <w:b/>
          <w:i/>
          <w:sz w:val="28"/>
          <w:szCs w:val="28"/>
        </w:rPr>
        <w:t>1509,79</w:t>
      </w:r>
      <w:r w:rsidRPr="00C57C82">
        <w:rPr>
          <w:sz w:val="28"/>
          <w:szCs w:val="28"/>
        </w:rPr>
        <w:t xml:space="preserve"> тыс. руб., в том числе на потребительский рынок </w:t>
      </w:r>
      <w:r w:rsidRPr="0015344D">
        <w:rPr>
          <w:b/>
          <w:i/>
          <w:sz w:val="28"/>
          <w:szCs w:val="28"/>
        </w:rPr>
        <w:t>1509,79</w:t>
      </w:r>
      <w:r w:rsidRPr="00C57C82">
        <w:rPr>
          <w:sz w:val="28"/>
          <w:szCs w:val="28"/>
        </w:rPr>
        <w:t xml:space="preserve"> тыс. руб.;</w:t>
      </w:r>
    </w:p>
    <w:p w14:paraId="6925B988" w14:textId="77777777" w:rsidR="00E4082E" w:rsidRPr="00C57C82" w:rsidRDefault="00E4082E" w:rsidP="00E4082E">
      <w:pPr>
        <w:ind w:firstLine="709"/>
        <w:jc w:val="both"/>
        <w:rPr>
          <w:sz w:val="28"/>
          <w:szCs w:val="28"/>
        </w:rPr>
      </w:pPr>
      <w:r w:rsidRPr="00C57C82">
        <w:rPr>
          <w:sz w:val="28"/>
          <w:szCs w:val="28"/>
        </w:rPr>
        <w:t xml:space="preserve">- на период с 01.01.2022 по 30.06.2022 – </w:t>
      </w:r>
      <w:r w:rsidRPr="0015344D">
        <w:rPr>
          <w:b/>
          <w:i/>
          <w:sz w:val="28"/>
          <w:szCs w:val="28"/>
        </w:rPr>
        <w:t>1509,79</w:t>
      </w:r>
      <w:r w:rsidRPr="00C57C82">
        <w:rPr>
          <w:sz w:val="28"/>
          <w:szCs w:val="28"/>
        </w:rPr>
        <w:t xml:space="preserve"> тыс. руб., в том числе на потребительский рынок </w:t>
      </w:r>
      <w:r w:rsidRPr="0015344D">
        <w:rPr>
          <w:b/>
          <w:i/>
          <w:sz w:val="28"/>
          <w:szCs w:val="28"/>
        </w:rPr>
        <w:t>1509,79</w:t>
      </w:r>
      <w:r w:rsidRPr="00C57C82">
        <w:rPr>
          <w:sz w:val="28"/>
          <w:szCs w:val="28"/>
        </w:rPr>
        <w:t xml:space="preserve"> тыс. руб.;</w:t>
      </w:r>
    </w:p>
    <w:p w14:paraId="674B78B6" w14:textId="77777777" w:rsidR="00E4082E" w:rsidRPr="00C57C82" w:rsidRDefault="00E4082E" w:rsidP="00E4082E">
      <w:pPr>
        <w:ind w:firstLine="709"/>
        <w:jc w:val="both"/>
        <w:rPr>
          <w:sz w:val="28"/>
          <w:szCs w:val="28"/>
        </w:rPr>
      </w:pPr>
      <w:r w:rsidRPr="00C57C82">
        <w:rPr>
          <w:sz w:val="28"/>
          <w:szCs w:val="28"/>
        </w:rPr>
        <w:t xml:space="preserve">- на период с 01.07.2022 по 31.12.2022 – </w:t>
      </w:r>
      <w:r w:rsidRPr="0015344D">
        <w:rPr>
          <w:b/>
          <w:i/>
          <w:sz w:val="28"/>
          <w:szCs w:val="28"/>
        </w:rPr>
        <w:t>1604,00</w:t>
      </w:r>
      <w:r w:rsidRPr="00C57C82">
        <w:rPr>
          <w:sz w:val="28"/>
          <w:szCs w:val="28"/>
        </w:rPr>
        <w:t xml:space="preserve"> тыс. руб., в том числе на потребительский рынок </w:t>
      </w:r>
      <w:r w:rsidRPr="0015344D">
        <w:rPr>
          <w:b/>
          <w:i/>
          <w:sz w:val="28"/>
          <w:szCs w:val="28"/>
        </w:rPr>
        <w:t>1604,00</w:t>
      </w:r>
      <w:r w:rsidRPr="00C57C82">
        <w:rPr>
          <w:sz w:val="28"/>
          <w:szCs w:val="28"/>
        </w:rPr>
        <w:t xml:space="preserve"> тыс. руб.;</w:t>
      </w:r>
    </w:p>
    <w:p w14:paraId="5562C3F2" w14:textId="77777777" w:rsidR="00E4082E" w:rsidRPr="00C57C82" w:rsidRDefault="00E4082E" w:rsidP="00E4082E">
      <w:pPr>
        <w:ind w:firstLine="709"/>
        <w:jc w:val="both"/>
        <w:rPr>
          <w:sz w:val="28"/>
          <w:szCs w:val="28"/>
        </w:rPr>
      </w:pPr>
      <w:r w:rsidRPr="00C57C82">
        <w:rPr>
          <w:sz w:val="28"/>
          <w:szCs w:val="28"/>
        </w:rPr>
        <w:t xml:space="preserve">- на период с 01.01.2023 по 30.06.2023 – </w:t>
      </w:r>
      <w:r w:rsidRPr="0015344D">
        <w:rPr>
          <w:b/>
          <w:i/>
          <w:sz w:val="28"/>
          <w:szCs w:val="28"/>
        </w:rPr>
        <w:t>1604,00</w:t>
      </w:r>
      <w:r w:rsidRPr="00C57C82">
        <w:rPr>
          <w:sz w:val="28"/>
          <w:szCs w:val="28"/>
        </w:rPr>
        <w:t xml:space="preserve"> тыс. руб., в том числе на потребительский рынок </w:t>
      </w:r>
      <w:r w:rsidRPr="0015344D">
        <w:rPr>
          <w:b/>
          <w:i/>
          <w:sz w:val="28"/>
          <w:szCs w:val="28"/>
        </w:rPr>
        <w:t>1604,00</w:t>
      </w:r>
      <w:r w:rsidRPr="00C57C82">
        <w:rPr>
          <w:sz w:val="28"/>
          <w:szCs w:val="28"/>
        </w:rPr>
        <w:t xml:space="preserve"> тыс. руб.;</w:t>
      </w:r>
    </w:p>
    <w:p w14:paraId="4903EEFC" w14:textId="77777777" w:rsidR="00E4082E" w:rsidRPr="00C40BE2" w:rsidRDefault="00E4082E" w:rsidP="00E4082E">
      <w:pPr>
        <w:ind w:firstLine="709"/>
        <w:jc w:val="both"/>
        <w:rPr>
          <w:sz w:val="28"/>
          <w:szCs w:val="28"/>
        </w:rPr>
      </w:pPr>
      <w:r w:rsidRPr="00C57C82">
        <w:rPr>
          <w:sz w:val="28"/>
          <w:szCs w:val="28"/>
        </w:rPr>
        <w:lastRenderedPageBreak/>
        <w:t xml:space="preserve">- на период с 01.07.2023 по 31.12.2023 – </w:t>
      </w:r>
      <w:r w:rsidRPr="0015344D">
        <w:rPr>
          <w:b/>
          <w:i/>
          <w:sz w:val="28"/>
          <w:szCs w:val="28"/>
        </w:rPr>
        <w:t>1661,45</w:t>
      </w:r>
      <w:r w:rsidRPr="00C57C82">
        <w:rPr>
          <w:sz w:val="28"/>
          <w:szCs w:val="28"/>
        </w:rPr>
        <w:t xml:space="preserve"> тыс. руб., в том числе на потребительский рынок </w:t>
      </w:r>
      <w:r w:rsidRPr="0015344D">
        <w:rPr>
          <w:b/>
          <w:i/>
          <w:sz w:val="28"/>
          <w:szCs w:val="28"/>
        </w:rPr>
        <w:t>1661,45</w:t>
      </w:r>
      <w:r w:rsidRPr="00C57C82">
        <w:rPr>
          <w:sz w:val="28"/>
          <w:szCs w:val="28"/>
        </w:rPr>
        <w:t xml:space="preserve"> тыс. руб.</w:t>
      </w:r>
    </w:p>
    <w:p w14:paraId="36F40BBE" w14:textId="77777777" w:rsidR="00E4082E" w:rsidRPr="001E7335" w:rsidRDefault="00E4082E" w:rsidP="00E4082E">
      <w:pPr>
        <w:ind w:firstLine="567"/>
        <w:jc w:val="both"/>
        <w:rPr>
          <w:sz w:val="28"/>
          <w:szCs w:val="28"/>
        </w:rPr>
      </w:pPr>
      <w:r w:rsidRPr="001E7335">
        <w:rPr>
          <w:sz w:val="28"/>
          <w:szCs w:val="28"/>
        </w:rPr>
        <w:t>На основании проведенного анализа расчетно-обосновывающих материалов, представленных организацией для определения величины необходимой валовой выручки, специалист считает экономически обоснованным принять расходы по статьям затрат на следующем уровне.</w:t>
      </w:r>
    </w:p>
    <w:p w14:paraId="4B735BD4" w14:textId="77777777" w:rsidR="00E4082E" w:rsidRPr="001E7335" w:rsidRDefault="00E4082E" w:rsidP="00E4082E">
      <w:pPr>
        <w:ind w:firstLine="567"/>
        <w:jc w:val="both"/>
        <w:rPr>
          <w:sz w:val="28"/>
          <w:szCs w:val="28"/>
        </w:rPr>
      </w:pPr>
    </w:p>
    <w:p w14:paraId="2396ABC2" w14:textId="77777777" w:rsidR="00E4082E" w:rsidRPr="001E7335" w:rsidRDefault="00E4082E" w:rsidP="00E4082E">
      <w:pPr>
        <w:pStyle w:val="af2"/>
        <w:numPr>
          <w:ilvl w:val="0"/>
          <w:numId w:val="19"/>
        </w:numPr>
        <w:jc w:val="center"/>
        <w:rPr>
          <w:b/>
          <w:sz w:val="28"/>
          <w:szCs w:val="28"/>
          <w:u w:val="single"/>
        </w:rPr>
      </w:pPr>
      <w:r w:rsidRPr="001E7335">
        <w:rPr>
          <w:b/>
          <w:sz w:val="28"/>
          <w:szCs w:val="28"/>
          <w:u w:val="single"/>
        </w:rPr>
        <w:t>Базовый уровень операционных расходов на 2019 год</w:t>
      </w:r>
    </w:p>
    <w:p w14:paraId="6647FFD9" w14:textId="77777777" w:rsidR="00E4082E" w:rsidRPr="001E7335" w:rsidRDefault="00E4082E" w:rsidP="00E4082E">
      <w:pPr>
        <w:tabs>
          <w:tab w:val="left" w:pos="1134"/>
        </w:tabs>
        <w:ind w:firstLine="709"/>
        <w:jc w:val="center"/>
        <w:rPr>
          <w:b/>
          <w:sz w:val="28"/>
          <w:szCs w:val="28"/>
          <w:u w:val="single"/>
        </w:rPr>
      </w:pPr>
      <w:r w:rsidRPr="001E7335">
        <w:rPr>
          <w:b/>
          <w:sz w:val="28"/>
          <w:szCs w:val="28"/>
          <w:u w:val="single"/>
        </w:rPr>
        <w:t>«Цеховые (общехозяйственные) расходы»</w:t>
      </w:r>
    </w:p>
    <w:p w14:paraId="732F27E2" w14:textId="77777777" w:rsidR="00E4082E" w:rsidRPr="0040726D" w:rsidRDefault="00E4082E" w:rsidP="00E4082E">
      <w:pPr>
        <w:tabs>
          <w:tab w:val="left" w:pos="1134"/>
        </w:tabs>
        <w:ind w:firstLine="709"/>
        <w:jc w:val="both"/>
        <w:rPr>
          <w:sz w:val="28"/>
          <w:szCs w:val="28"/>
        </w:rPr>
      </w:pPr>
      <w:r w:rsidRPr="0040726D">
        <w:rPr>
          <w:sz w:val="28"/>
          <w:szCs w:val="28"/>
        </w:rPr>
        <w:t xml:space="preserve">Организацией заявлены для учета в необходимой валовой выручке расходы по данной статье: </w:t>
      </w:r>
    </w:p>
    <w:p w14:paraId="7319F332" w14:textId="77777777" w:rsidR="00E4082E" w:rsidRPr="0040726D" w:rsidRDefault="00E4082E" w:rsidP="00E4082E">
      <w:pPr>
        <w:tabs>
          <w:tab w:val="left" w:pos="1134"/>
        </w:tabs>
        <w:ind w:firstLine="709"/>
        <w:jc w:val="both"/>
        <w:rPr>
          <w:sz w:val="28"/>
          <w:szCs w:val="28"/>
        </w:rPr>
      </w:pPr>
      <w:r w:rsidRPr="0040726D">
        <w:rPr>
          <w:sz w:val="28"/>
          <w:szCs w:val="28"/>
        </w:rPr>
        <w:t>- 201</w:t>
      </w:r>
      <w:r>
        <w:rPr>
          <w:sz w:val="28"/>
          <w:szCs w:val="28"/>
        </w:rPr>
        <w:t>9</w:t>
      </w:r>
      <w:r w:rsidRPr="0040726D">
        <w:rPr>
          <w:sz w:val="28"/>
          <w:szCs w:val="28"/>
        </w:rPr>
        <w:t xml:space="preserve"> год в сумме </w:t>
      </w:r>
      <w:r>
        <w:rPr>
          <w:b/>
          <w:i/>
          <w:sz w:val="28"/>
          <w:szCs w:val="28"/>
        </w:rPr>
        <w:t>472,07</w:t>
      </w:r>
      <w:r w:rsidRPr="0040726D">
        <w:rPr>
          <w:b/>
          <w:i/>
          <w:sz w:val="28"/>
          <w:szCs w:val="28"/>
        </w:rPr>
        <w:t xml:space="preserve"> </w:t>
      </w:r>
      <w:r w:rsidRPr="0040726D">
        <w:rPr>
          <w:sz w:val="28"/>
          <w:szCs w:val="28"/>
        </w:rPr>
        <w:t>тыс. руб.</w:t>
      </w:r>
    </w:p>
    <w:p w14:paraId="4593CD29" w14:textId="77777777" w:rsidR="00E4082E" w:rsidRPr="0040726D" w:rsidRDefault="00E4082E" w:rsidP="00E4082E">
      <w:pPr>
        <w:tabs>
          <w:tab w:val="left" w:pos="1134"/>
        </w:tabs>
        <w:ind w:firstLine="709"/>
        <w:jc w:val="both"/>
        <w:rPr>
          <w:sz w:val="28"/>
          <w:szCs w:val="28"/>
        </w:rPr>
      </w:pPr>
      <w:r w:rsidRPr="0040726D">
        <w:rPr>
          <w:sz w:val="28"/>
          <w:szCs w:val="28"/>
        </w:rPr>
        <w:t xml:space="preserve">Расходы по статье включают затраты на заработную плату цехового персонала в сумме </w:t>
      </w:r>
      <w:r>
        <w:rPr>
          <w:b/>
          <w:i/>
          <w:sz w:val="28"/>
          <w:szCs w:val="28"/>
        </w:rPr>
        <w:t>161,09</w:t>
      </w:r>
      <w:r w:rsidRPr="0040726D">
        <w:rPr>
          <w:sz w:val="28"/>
          <w:szCs w:val="28"/>
        </w:rPr>
        <w:t xml:space="preserve"> тыс.</w:t>
      </w:r>
      <w:r>
        <w:rPr>
          <w:sz w:val="28"/>
          <w:szCs w:val="28"/>
        </w:rPr>
        <w:t xml:space="preserve"> </w:t>
      </w:r>
      <w:r w:rsidRPr="0040726D">
        <w:rPr>
          <w:sz w:val="28"/>
          <w:szCs w:val="28"/>
        </w:rPr>
        <w:t xml:space="preserve">руб. (средняя заработная плата – </w:t>
      </w:r>
      <w:r w:rsidRPr="00EC4DD8">
        <w:rPr>
          <w:b/>
          <w:i/>
          <w:sz w:val="28"/>
          <w:szCs w:val="28"/>
        </w:rPr>
        <w:t>36340,90</w:t>
      </w:r>
      <w:r w:rsidRPr="0040726D">
        <w:rPr>
          <w:sz w:val="28"/>
          <w:szCs w:val="28"/>
        </w:rPr>
        <w:t xml:space="preserve"> руб./чел./мес., численность – </w:t>
      </w:r>
      <w:r>
        <w:rPr>
          <w:sz w:val="28"/>
          <w:szCs w:val="28"/>
        </w:rPr>
        <w:t>0,37</w:t>
      </w:r>
      <w:r w:rsidRPr="0040726D">
        <w:rPr>
          <w:sz w:val="28"/>
          <w:szCs w:val="28"/>
        </w:rPr>
        <w:t xml:space="preserve"> человек</w:t>
      </w:r>
      <w:r>
        <w:rPr>
          <w:sz w:val="28"/>
          <w:szCs w:val="28"/>
        </w:rPr>
        <w:t>а</w:t>
      </w:r>
      <w:r w:rsidRPr="0040726D">
        <w:rPr>
          <w:sz w:val="28"/>
          <w:szCs w:val="28"/>
        </w:rPr>
        <w:t xml:space="preserve">), отчисления на социальные нужды от заработной платы цехового персонала в сумме </w:t>
      </w:r>
      <w:r>
        <w:rPr>
          <w:b/>
          <w:i/>
          <w:sz w:val="28"/>
          <w:szCs w:val="28"/>
        </w:rPr>
        <w:t>58,48</w:t>
      </w:r>
      <w:r w:rsidRPr="0040726D">
        <w:rPr>
          <w:sz w:val="28"/>
          <w:szCs w:val="28"/>
        </w:rPr>
        <w:t xml:space="preserve"> тыс.</w:t>
      </w:r>
      <w:r>
        <w:rPr>
          <w:sz w:val="28"/>
          <w:szCs w:val="28"/>
        </w:rPr>
        <w:t xml:space="preserve"> </w:t>
      </w:r>
      <w:r w:rsidRPr="0040726D">
        <w:rPr>
          <w:sz w:val="28"/>
          <w:szCs w:val="28"/>
        </w:rPr>
        <w:t xml:space="preserve">руб., прочие (общехозяйственные) расходы в размере </w:t>
      </w:r>
      <w:r>
        <w:rPr>
          <w:b/>
          <w:i/>
          <w:sz w:val="28"/>
          <w:szCs w:val="28"/>
        </w:rPr>
        <w:t>252,50</w:t>
      </w:r>
      <w:r w:rsidRPr="0040726D">
        <w:rPr>
          <w:sz w:val="28"/>
          <w:szCs w:val="28"/>
        </w:rPr>
        <w:t xml:space="preserve"> тыс.</w:t>
      </w:r>
      <w:r>
        <w:rPr>
          <w:sz w:val="28"/>
          <w:szCs w:val="28"/>
        </w:rPr>
        <w:t xml:space="preserve"> </w:t>
      </w:r>
      <w:r w:rsidRPr="0040726D">
        <w:rPr>
          <w:sz w:val="28"/>
          <w:szCs w:val="28"/>
        </w:rPr>
        <w:t>руб.</w:t>
      </w:r>
      <w:r>
        <w:rPr>
          <w:sz w:val="28"/>
          <w:szCs w:val="28"/>
        </w:rPr>
        <w:t>, включающие распределяемые расходы участка энергосетей.</w:t>
      </w:r>
    </w:p>
    <w:p w14:paraId="52326B72" w14:textId="77777777" w:rsidR="00E4082E" w:rsidRPr="0040726D" w:rsidRDefault="00E4082E" w:rsidP="00E4082E">
      <w:pPr>
        <w:tabs>
          <w:tab w:val="left" w:pos="1134"/>
        </w:tabs>
        <w:ind w:firstLine="709"/>
        <w:jc w:val="both"/>
        <w:rPr>
          <w:sz w:val="28"/>
          <w:szCs w:val="28"/>
        </w:rPr>
      </w:pPr>
      <w:r w:rsidRPr="0040726D">
        <w:rPr>
          <w:b/>
          <w:sz w:val="28"/>
          <w:szCs w:val="28"/>
        </w:rPr>
        <w:t>с 01.01.201</w:t>
      </w:r>
      <w:r>
        <w:rPr>
          <w:b/>
          <w:sz w:val="28"/>
          <w:szCs w:val="28"/>
        </w:rPr>
        <w:t>9</w:t>
      </w:r>
      <w:r w:rsidRPr="0040726D">
        <w:rPr>
          <w:b/>
          <w:sz w:val="28"/>
          <w:szCs w:val="28"/>
        </w:rPr>
        <w:t xml:space="preserve"> по 30.06.201</w:t>
      </w:r>
      <w:r>
        <w:rPr>
          <w:b/>
          <w:sz w:val="28"/>
          <w:szCs w:val="28"/>
        </w:rPr>
        <w:t>9</w:t>
      </w:r>
      <w:r w:rsidRPr="0040726D">
        <w:rPr>
          <w:b/>
          <w:sz w:val="28"/>
          <w:szCs w:val="28"/>
        </w:rPr>
        <w:t xml:space="preserve"> </w:t>
      </w:r>
      <w:r w:rsidRPr="0040726D">
        <w:rPr>
          <w:sz w:val="28"/>
          <w:szCs w:val="28"/>
        </w:rPr>
        <w:t>– затраты по статье «Цеховые (общехозяйственные) расходы» учтены в размере</w:t>
      </w:r>
      <w:r w:rsidRPr="0040726D">
        <w:rPr>
          <w:b/>
          <w:i/>
          <w:sz w:val="28"/>
          <w:szCs w:val="28"/>
        </w:rPr>
        <w:t xml:space="preserve"> </w:t>
      </w:r>
      <w:r>
        <w:rPr>
          <w:b/>
          <w:i/>
          <w:sz w:val="28"/>
          <w:szCs w:val="28"/>
        </w:rPr>
        <w:t>204,20</w:t>
      </w:r>
      <w:r w:rsidRPr="0040726D">
        <w:rPr>
          <w:b/>
          <w:i/>
          <w:sz w:val="28"/>
          <w:szCs w:val="28"/>
        </w:rPr>
        <w:t xml:space="preserve"> </w:t>
      </w:r>
      <w:r w:rsidRPr="0040726D">
        <w:rPr>
          <w:sz w:val="28"/>
          <w:szCs w:val="28"/>
        </w:rPr>
        <w:t>тыс. руб., в том числе:</w:t>
      </w:r>
    </w:p>
    <w:p w14:paraId="7350CE2D" w14:textId="77777777" w:rsidR="00E4082E" w:rsidRPr="0040726D" w:rsidRDefault="00E4082E" w:rsidP="00E4082E">
      <w:pPr>
        <w:tabs>
          <w:tab w:val="left" w:pos="1134"/>
        </w:tabs>
        <w:ind w:firstLine="709"/>
        <w:jc w:val="both"/>
        <w:rPr>
          <w:sz w:val="28"/>
          <w:szCs w:val="28"/>
        </w:rPr>
      </w:pPr>
      <w:r w:rsidRPr="0040726D">
        <w:rPr>
          <w:sz w:val="28"/>
          <w:szCs w:val="28"/>
        </w:rPr>
        <w:t xml:space="preserve">- заработная плата цехового персонала в размере </w:t>
      </w:r>
      <w:r>
        <w:rPr>
          <w:b/>
          <w:i/>
          <w:sz w:val="28"/>
          <w:szCs w:val="28"/>
        </w:rPr>
        <w:t>69,22</w:t>
      </w:r>
      <w:r w:rsidRPr="0040726D">
        <w:rPr>
          <w:sz w:val="28"/>
          <w:szCs w:val="28"/>
        </w:rPr>
        <w:t xml:space="preserve"> тыс.</w:t>
      </w:r>
      <w:r>
        <w:rPr>
          <w:sz w:val="28"/>
          <w:szCs w:val="28"/>
        </w:rPr>
        <w:t xml:space="preserve"> </w:t>
      </w:r>
      <w:r w:rsidRPr="0040726D">
        <w:rPr>
          <w:sz w:val="28"/>
          <w:szCs w:val="28"/>
        </w:rPr>
        <w:t xml:space="preserve">руб. </w:t>
      </w:r>
      <w:r w:rsidRPr="0040726D">
        <w:rPr>
          <w:color w:val="000000"/>
          <w:sz w:val="28"/>
          <w:szCs w:val="28"/>
        </w:rPr>
        <w:t>была рассчитана</w:t>
      </w:r>
      <w:r>
        <w:rPr>
          <w:color w:val="000000"/>
          <w:sz w:val="28"/>
          <w:szCs w:val="28"/>
        </w:rPr>
        <w:t xml:space="preserve"> по плановому уровню среднемесячной заработной платы 2018 года с</w:t>
      </w:r>
      <w:r w:rsidRPr="004D3525">
        <w:rPr>
          <w:sz w:val="28"/>
          <w:szCs w:val="28"/>
        </w:rPr>
        <w:t xml:space="preserve"> учетом индекса </w:t>
      </w:r>
      <w:r>
        <w:rPr>
          <w:sz w:val="28"/>
          <w:szCs w:val="28"/>
        </w:rPr>
        <w:t xml:space="preserve">потребительских цен </w:t>
      </w:r>
      <w:r w:rsidRPr="004D3525">
        <w:rPr>
          <w:sz w:val="28"/>
          <w:szCs w:val="28"/>
        </w:rPr>
        <w:t>Минэкономразвития Р</w:t>
      </w:r>
      <w:r>
        <w:rPr>
          <w:sz w:val="28"/>
          <w:szCs w:val="28"/>
        </w:rPr>
        <w:t>оссии</w:t>
      </w:r>
      <w:r w:rsidRPr="004D3525">
        <w:rPr>
          <w:sz w:val="28"/>
          <w:szCs w:val="28"/>
        </w:rPr>
        <w:t xml:space="preserve"> </w:t>
      </w:r>
      <w:r>
        <w:rPr>
          <w:sz w:val="28"/>
          <w:szCs w:val="28"/>
        </w:rPr>
        <w:t>на 2019 год (104,6). С</w:t>
      </w:r>
      <w:r w:rsidRPr="0040726D">
        <w:rPr>
          <w:sz w:val="28"/>
          <w:szCs w:val="28"/>
        </w:rPr>
        <w:t xml:space="preserve">редняя заработная плата составила </w:t>
      </w:r>
      <w:r>
        <w:rPr>
          <w:b/>
          <w:i/>
          <w:sz w:val="28"/>
          <w:szCs w:val="28"/>
        </w:rPr>
        <w:t>31181,16</w:t>
      </w:r>
      <w:r w:rsidRPr="0040726D">
        <w:rPr>
          <w:sz w:val="28"/>
          <w:szCs w:val="28"/>
        </w:rPr>
        <w:t xml:space="preserve"> руб./чел./мес., численность </w:t>
      </w:r>
      <w:r>
        <w:rPr>
          <w:sz w:val="28"/>
          <w:szCs w:val="28"/>
        </w:rPr>
        <w:t>по предложению организации</w:t>
      </w:r>
      <w:r w:rsidRPr="0040726D">
        <w:rPr>
          <w:sz w:val="28"/>
          <w:szCs w:val="28"/>
        </w:rPr>
        <w:t xml:space="preserve"> – </w:t>
      </w:r>
      <w:r>
        <w:rPr>
          <w:b/>
          <w:i/>
          <w:sz w:val="28"/>
          <w:szCs w:val="28"/>
        </w:rPr>
        <w:t>0,37</w:t>
      </w:r>
      <w:r w:rsidRPr="0040726D">
        <w:rPr>
          <w:b/>
          <w:i/>
          <w:sz w:val="28"/>
          <w:szCs w:val="28"/>
        </w:rPr>
        <w:t xml:space="preserve"> </w:t>
      </w:r>
      <w:r w:rsidRPr="0040726D">
        <w:rPr>
          <w:sz w:val="28"/>
          <w:szCs w:val="28"/>
        </w:rPr>
        <w:t>человек</w:t>
      </w:r>
      <w:r>
        <w:rPr>
          <w:sz w:val="28"/>
          <w:szCs w:val="28"/>
        </w:rPr>
        <w:t>а</w:t>
      </w:r>
      <w:r w:rsidRPr="0040726D">
        <w:rPr>
          <w:sz w:val="28"/>
          <w:szCs w:val="28"/>
        </w:rPr>
        <w:t>;</w:t>
      </w:r>
    </w:p>
    <w:p w14:paraId="7E028569" w14:textId="77777777" w:rsidR="00E4082E" w:rsidRPr="001E7335" w:rsidRDefault="00E4082E" w:rsidP="00E4082E">
      <w:pPr>
        <w:tabs>
          <w:tab w:val="left" w:pos="1134"/>
        </w:tabs>
        <w:ind w:firstLine="709"/>
        <w:jc w:val="both"/>
        <w:rPr>
          <w:sz w:val="28"/>
          <w:szCs w:val="28"/>
        </w:rPr>
      </w:pPr>
      <w:r w:rsidRPr="0040726D">
        <w:rPr>
          <w:sz w:val="28"/>
          <w:szCs w:val="28"/>
        </w:rPr>
        <w:t xml:space="preserve">- </w:t>
      </w:r>
      <w:r>
        <w:rPr>
          <w:sz w:val="28"/>
          <w:szCs w:val="28"/>
        </w:rPr>
        <w:t>о</w:t>
      </w:r>
      <w:r w:rsidRPr="001E7335">
        <w:rPr>
          <w:sz w:val="28"/>
          <w:szCs w:val="28"/>
        </w:rPr>
        <w:t xml:space="preserve">тчисления на социальные нужды, страховые нужды рассчитаны на </w:t>
      </w:r>
      <w:r>
        <w:rPr>
          <w:sz w:val="28"/>
          <w:szCs w:val="28"/>
        </w:rPr>
        <w:t xml:space="preserve">основании </w:t>
      </w:r>
      <w:r w:rsidRPr="001E7335">
        <w:rPr>
          <w:sz w:val="28"/>
          <w:szCs w:val="28"/>
        </w:rPr>
        <w:t>ст.425 НК РФ (часть вторая) от 05.08.2000 № 117 – ФЗ (30%)</w:t>
      </w:r>
      <w:r>
        <w:rPr>
          <w:sz w:val="28"/>
          <w:szCs w:val="28"/>
        </w:rPr>
        <w:t xml:space="preserve"> – </w:t>
      </w:r>
      <w:r>
        <w:rPr>
          <w:b/>
          <w:i/>
          <w:sz w:val="28"/>
          <w:szCs w:val="28"/>
        </w:rPr>
        <w:t>20,91</w:t>
      </w:r>
      <w:r>
        <w:rPr>
          <w:sz w:val="28"/>
          <w:szCs w:val="28"/>
        </w:rPr>
        <w:t xml:space="preserve"> тыс. руб.</w:t>
      </w:r>
      <w:r w:rsidRPr="001E7335">
        <w:rPr>
          <w:sz w:val="28"/>
          <w:szCs w:val="28"/>
        </w:rPr>
        <w:t>, в том числе:</w:t>
      </w:r>
    </w:p>
    <w:p w14:paraId="41C51118" w14:textId="77777777" w:rsidR="00E4082E" w:rsidRPr="001E7335" w:rsidRDefault="00E4082E" w:rsidP="00E4082E">
      <w:pPr>
        <w:tabs>
          <w:tab w:val="left" w:pos="1134"/>
        </w:tabs>
        <w:ind w:firstLine="709"/>
        <w:jc w:val="both"/>
        <w:rPr>
          <w:sz w:val="28"/>
          <w:szCs w:val="28"/>
        </w:rPr>
      </w:pPr>
      <w:r w:rsidRPr="001E7335">
        <w:rPr>
          <w:sz w:val="28"/>
          <w:szCs w:val="28"/>
        </w:rPr>
        <w:t xml:space="preserve">- на обязательное пенсионное страхование 22 % - </w:t>
      </w:r>
      <w:r>
        <w:rPr>
          <w:b/>
          <w:i/>
          <w:sz w:val="28"/>
          <w:szCs w:val="28"/>
        </w:rPr>
        <w:t>15,23</w:t>
      </w:r>
      <w:r w:rsidRPr="001E7335">
        <w:rPr>
          <w:sz w:val="28"/>
          <w:szCs w:val="28"/>
        </w:rPr>
        <w:t xml:space="preserve"> тыс. руб.</w:t>
      </w:r>
    </w:p>
    <w:p w14:paraId="402D9A9D" w14:textId="77777777" w:rsidR="00E4082E" w:rsidRPr="001E7335" w:rsidRDefault="00E4082E" w:rsidP="00E4082E">
      <w:pPr>
        <w:tabs>
          <w:tab w:val="left" w:pos="1134"/>
        </w:tabs>
        <w:ind w:firstLine="709"/>
        <w:jc w:val="both"/>
        <w:rPr>
          <w:sz w:val="28"/>
          <w:szCs w:val="28"/>
        </w:rPr>
      </w:pPr>
      <w:r w:rsidRPr="001E7335">
        <w:rPr>
          <w:sz w:val="28"/>
          <w:szCs w:val="28"/>
        </w:rPr>
        <w:t xml:space="preserve">- на обязательное социальное страхование на случай временной нетрудоспособности 2,9 % - </w:t>
      </w:r>
      <w:r>
        <w:rPr>
          <w:b/>
          <w:i/>
          <w:sz w:val="28"/>
          <w:szCs w:val="28"/>
        </w:rPr>
        <w:t>2,01</w:t>
      </w:r>
      <w:r w:rsidRPr="001E7335">
        <w:rPr>
          <w:sz w:val="28"/>
          <w:szCs w:val="28"/>
        </w:rPr>
        <w:t xml:space="preserve"> тыс. руб.</w:t>
      </w:r>
    </w:p>
    <w:p w14:paraId="30914B28" w14:textId="77777777" w:rsidR="00E4082E" w:rsidRPr="0040726D" w:rsidRDefault="00E4082E" w:rsidP="00E4082E">
      <w:pPr>
        <w:tabs>
          <w:tab w:val="left" w:pos="1134"/>
        </w:tabs>
        <w:ind w:firstLine="709"/>
        <w:jc w:val="both"/>
        <w:rPr>
          <w:sz w:val="28"/>
          <w:szCs w:val="28"/>
        </w:rPr>
      </w:pPr>
      <w:r w:rsidRPr="001E7335">
        <w:rPr>
          <w:sz w:val="28"/>
          <w:szCs w:val="28"/>
        </w:rPr>
        <w:t xml:space="preserve">- на обязательное медицинское страхование 5,1 % - </w:t>
      </w:r>
      <w:r>
        <w:rPr>
          <w:b/>
          <w:i/>
          <w:sz w:val="28"/>
          <w:szCs w:val="28"/>
        </w:rPr>
        <w:t>3,53</w:t>
      </w:r>
      <w:r w:rsidRPr="001E7335">
        <w:rPr>
          <w:sz w:val="28"/>
          <w:szCs w:val="28"/>
        </w:rPr>
        <w:t xml:space="preserve"> тыс. руб. а также в соответствии с Федеральным законом от 24.07.1998 № 125– ФЗ на основании уведомления фонда социального страхования (0,20%)– </w:t>
      </w:r>
      <w:r>
        <w:rPr>
          <w:b/>
          <w:i/>
          <w:sz w:val="28"/>
          <w:szCs w:val="28"/>
        </w:rPr>
        <w:t>0,14</w:t>
      </w:r>
      <w:r w:rsidRPr="001E7335">
        <w:rPr>
          <w:sz w:val="28"/>
          <w:szCs w:val="28"/>
        </w:rPr>
        <w:t xml:space="preserve"> тыс. руб.</w:t>
      </w:r>
      <w:r>
        <w:rPr>
          <w:sz w:val="28"/>
          <w:szCs w:val="28"/>
        </w:rPr>
        <w:t xml:space="preserve"> </w:t>
      </w:r>
    </w:p>
    <w:p w14:paraId="50FD1A5E" w14:textId="77777777" w:rsidR="00E4082E" w:rsidRPr="0040726D" w:rsidRDefault="00E4082E" w:rsidP="00E4082E">
      <w:pPr>
        <w:tabs>
          <w:tab w:val="left" w:pos="1134"/>
        </w:tabs>
        <w:ind w:firstLine="709"/>
        <w:jc w:val="both"/>
        <w:rPr>
          <w:color w:val="000000"/>
          <w:sz w:val="28"/>
          <w:szCs w:val="28"/>
        </w:rPr>
      </w:pPr>
      <w:r w:rsidRPr="0040726D">
        <w:rPr>
          <w:sz w:val="28"/>
          <w:szCs w:val="28"/>
        </w:rPr>
        <w:t xml:space="preserve">- прочие расходы в сумме </w:t>
      </w:r>
      <w:r>
        <w:rPr>
          <w:b/>
          <w:i/>
          <w:sz w:val="28"/>
          <w:szCs w:val="28"/>
        </w:rPr>
        <w:t>114,07</w:t>
      </w:r>
      <w:r w:rsidRPr="0040726D">
        <w:rPr>
          <w:sz w:val="28"/>
          <w:szCs w:val="28"/>
        </w:rPr>
        <w:t xml:space="preserve"> тыс.</w:t>
      </w:r>
      <w:r>
        <w:rPr>
          <w:sz w:val="28"/>
          <w:szCs w:val="28"/>
        </w:rPr>
        <w:t xml:space="preserve"> </w:t>
      </w:r>
      <w:r w:rsidRPr="0040726D">
        <w:rPr>
          <w:sz w:val="28"/>
          <w:szCs w:val="28"/>
        </w:rPr>
        <w:t xml:space="preserve">руб. </w:t>
      </w:r>
      <w:r>
        <w:rPr>
          <w:sz w:val="28"/>
          <w:szCs w:val="28"/>
        </w:rPr>
        <w:t xml:space="preserve">учтены по фактическим расходам 2017 года с учетом индекса потребительских цен Минэкономразвития России на 2018 год (102,7%), на 2019 год (104,6%) в доле объемов транспортировки технической воды, реализуемым сторонним потребителям в общем объеме транспортируемой технической воды завода. </w:t>
      </w:r>
    </w:p>
    <w:p w14:paraId="18E96403" w14:textId="77777777" w:rsidR="00E4082E" w:rsidRDefault="00E4082E" w:rsidP="00E4082E">
      <w:pPr>
        <w:tabs>
          <w:tab w:val="left" w:pos="1134"/>
        </w:tabs>
        <w:ind w:firstLine="709"/>
        <w:jc w:val="both"/>
        <w:rPr>
          <w:sz w:val="28"/>
          <w:szCs w:val="28"/>
        </w:rPr>
      </w:pPr>
      <w:r w:rsidRPr="0040726D">
        <w:rPr>
          <w:b/>
          <w:sz w:val="28"/>
          <w:szCs w:val="28"/>
        </w:rPr>
        <w:lastRenderedPageBreak/>
        <w:t>с 01.07.201</w:t>
      </w:r>
      <w:r>
        <w:rPr>
          <w:b/>
          <w:sz w:val="28"/>
          <w:szCs w:val="28"/>
        </w:rPr>
        <w:t>9</w:t>
      </w:r>
      <w:r w:rsidRPr="0040726D">
        <w:rPr>
          <w:b/>
          <w:sz w:val="28"/>
          <w:szCs w:val="28"/>
        </w:rPr>
        <w:t xml:space="preserve"> по 31.12.201</w:t>
      </w:r>
      <w:r>
        <w:rPr>
          <w:b/>
          <w:sz w:val="28"/>
          <w:szCs w:val="28"/>
        </w:rPr>
        <w:t>9</w:t>
      </w:r>
      <w:r w:rsidRPr="0040726D">
        <w:rPr>
          <w:b/>
          <w:sz w:val="28"/>
          <w:szCs w:val="28"/>
        </w:rPr>
        <w:t xml:space="preserve"> -</w:t>
      </w:r>
      <w:r w:rsidRPr="0040726D">
        <w:rPr>
          <w:b/>
          <w:color w:val="FF0000"/>
          <w:sz w:val="28"/>
          <w:szCs w:val="28"/>
        </w:rPr>
        <w:t xml:space="preserve"> </w:t>
      </w:r>
      <w:r w:rsidRPr="0040726D">
        <w:rPr>
          <w:sz w:val="28"/>
          <w:szCs w:val="28"/>
        </w:rPr>
        <w:t xml:space="preserve">затраты по статье «Цеховые (общехозяйственные) расходы» </w:t>
      </w:r>
      <w:r>
        <w:rPr>
          <w:sz w:val="28"/>
          <w:szCs w:val="28"/>
        </w:rPr>
        <w:t xml:space="preserve">учтены в сумме </w:t>
      </w:r>
      <w:r>
        <w:rPr>
          <w:b/>
          <w:i/>
          <w:sz w:val="28"/>
          <w:szCs w:val="28"/>
        </w:rPr>
        <w:t>204,20</w:t>
      </w:r>
      <w:r>
        <w:rPr>
          <w:sz w:val="28"/>
          <w:szCs w:val="28"/>
        </w:rPr>
        <w:t xml:space="preserve"> тыс. руб. на уровне предыдущего периода календарной разбивки.</w:t>
      </w:r>
    </w:p>
    <w:p w14:paraId="4CAE9517" w14:textId="77777777" w:rsidR="00E4082E" w:rsidRDefault="00E4082E" w:rsidP="00E4082E">
      <w:pPr>
        <w:tabs>
          <w:tab w:val="left" w:pos="1134"/>
        </w:tabs>
        <w:ind w:firstLine="709"/>
        <w:jc w:val="center"/>
        <w:rPr>
          <w:b/>
          <w:sz w:val="28"/>
          <w:szCs w:val="28"/>
          <w:u w:val="single"/>
        </w:rPr>
      </w:pPr>
    </w:p>
    <w:p w14:paraId="609A7091" w14:textId="77777777" w:rsidR="00E4082E" w:rsidRDefault="00E4082E" w:rsidP="00E4082E">
      <w:pPr>
        <w:tabs>
          <w:tab w:val="left" w:pos="1134"/>
        </w:tabs>
        <w:ind w:firstLine="709"/>
        <w:jc w:val="center"/>
        <w:rPr>
          <w:b/>
          <w:sz w:val="28"/>
          <w:szCs w:val="28"/>
          <w:u w:val="single"/>
        </w:rPr>
      </w:pPr>
      <w:r w:rsidRPr="001E7335">
        <w:rPr>
          <w:b/>
          <w:sz w:val="28"/>
          <w:szCs w:val="28"/>
          <w:u w:val="single"/>
        </w:rPr>
        <w:t xml:space="preserve"> «Ремонтные расходы»</w:t>
      </w:r>
    </w:p>
    <w:p w14:paraId="1FDD4305" w14:textId="77777777" w:rsidR="00E4082E" w:rsidRPr="001E7335" w:rsidRDefault="00E4082E" w:rsidP="00E4082E">
      <w:pPr>
        <w:tabs>
          <w:tab w:val="left" w:pos="1134"/>
        </w:tabs>
        <w:ind w:firstLine="709"/>
        <w:jc w:val="center"/>
        <w:rPr>
          <w:b/>
          <w:sz w:val="28"/>
          <w:szCs w:val="28"/>
          <w:u w:val="single"/>
        </w:rPr>
      </w:pPr>
      <w:r w:rsidRPr="001E7335">
        <w:rPr>
          <w:b/>
          <w:sz w:val="28"/>
          <w:szCs w:val="28"/>
          <w:u w:val="single"/>
        </w:rPr>
        <w:t>«</w:t>
      </w:r>
      <w:r>
        <w:rPr>
          <w:b/>
          <w:sz w:val="28"/>
          <w:szCs w:val="28"/>
          <w:u w:val="single"/>
        </w:rPr>
        <w:t>Капитальный ремонт основных средств</w:t>
      </w:r>
      <w:r w:rsidRPr="001E7335">
        <w:rPr>
          <w:b/>
          <w:sz w:val="28"/>
          <w:szCs w:val="28"/>
          <w:u w:val="single"/>
        </w:rPr>
        <w:t>»</w:t>
      </w:r>
    </w:p>
    <w:p w14:paraId="0660D037" w14:textId="77777777" w:rsidR="00E4082E" w:rsidRPr="00C65994" w:rsidRDefault="00E4082E" w:rsidP="00E4082E">
      <w:pPr>
        <w:tabs>
          <w:tab w:val="left" w:pos="1134"/>
        </w:tabs>
        <w:ind w:firstLine="709"/>
        <w:jc w:val="both"/>
        <w:rPr>
          <w:sz w:val="28"/>
          <w:szCs w:val="28"/>
        </w:rPr>
      </w:pPr>
      <w:r w:rsidRPr="00C65994">
        <w:rPr>
          <w:sz w:val="28"/>
          <w:szCs w:val="28"/>
        </w:rPr>
        <w:t xml:space="preserve">Организацией заявлены для учета в необходимой валовой выручке расходы по данной статье: </w:t>
      </w:r>
    </w:p>
    <w:p w14:paraId="4B2086B3" w14:textId="77777777" w:rsidR="00E4082E" w:rsidRPr="00C65994" w:rsidRDefault="00E4082E" w:rsidP="00E4082E">
      <w:pPr>
        <w:tabs>
          <w:tab w:val="left" w:pos="1134"/>
        </w:tabs>
        <w:ind w:firstLine="709"/>
        <w:jc w:val="both"/>
        <w:rPr>
          <w:sz w:val="28"/>
          <w:szCs w:val="28"/>
        </w:rPr>
      </w:pPr>
      <w:r w:rsidRPr="00C65994">
        <w:rPr>
          <w:sz w:val="28"/>
          <w:szCs w:val="28"/>
        </w:rPr>
        <w:t>- 201</w:t>
      </w:r>
      <w:r>
        <w:rPr>
          <w:sz w:val="28"/>
          <w:szCs w:val="28"/>
        </w:rPr>
        <w:t>9</w:t>
      </w:r>
      <w:r w:rsidRPr="00C65994">
        <w:rPr>
          <w:sz w:val="28"/>
          <w:szCs w:val="28"/>
        </w:rPr>
        <w:t xml:space="preserve"> год в сумме </w:t>
      </w:r>
      <w:r>
        <w:rPr>
          <w:b/>
          <w:i/>
          <w:sz w:val="28"/>
          <w:szCs w:val="28"/>
        </w:rPr>
        <w:t>1013,52</w:t>
      </w:r>
      <w:r w:rsidRPr="00C65994">
        <w:rPr>
          <w:b/>
          <w:i/>
          <w:sz w:val="28"/>
          <w:szCs w:val="28"/>
        </w:rPr>
        <w:t xml:space="preserve"> </w:t>
      </w:r>
      <w:r w:rsidRPr="00C65994">
        <w:rPr>
          <w:sz w:val="28"/>
          <w:szCs w:val="28"/>
        </w:rPr>
        <w:t>тыс. руб.</w:t>
      </w:r>
    </w:p>
    <w:p w14:paraId="39DC6E20" w14:textId="77777777" w:rsidR="00E4082E" w:rsidRDefault="00E4082E" w:rsidP="00E4082E">
      <w:pPr>
        <w:tabs>
          <w:tab w:val="left" w:pos="1134"/>
        </w:tabs>
        <w:ind w:firstLine="709"/>
        <w:jc w:val="both"/>
        <w:rPr>
          <w:sz w:val="28"/>
          <w:szCs w:val="28"/>
        </w:rPr>
      </w:pPr>
      <w:r w:rsidRPr="00C65994">
        <w:rPr>
          <w:sz w:val="28"/>
          <w:szCs w:val="28"/>
        </w:rPr>
        <w:t xml:space="preserve">Расходы по статье </w:t>
      </w:r>
      <w:r>
        <w:rPr>
          <w:sz w:val="28"/>
          <w:szCs w:val="28"/>
        </w:rPr>
        <w:t xml:space="preserve">организацией заявлены на основании представленного локального сметного расчета, дефектной ведомости в доле объема транспортируемой технической воды, реализуемой на потребительский рынок, в общем объеме транспортировки технической воды завода. Сумма по смете 1554,69 тыс. руб.*459600 м3 (объем транспортировки технической воды на потребительский рынок)/710619 м3 (общий объем транспортировки технической воды) получаем </w:t>
      </w:r>
      <w:r>
        <w:rPr>
          <w:b/>
          <w:i/>
          <w:sz w:val="28"/>
          <w:szCs w:val="28"/>
        </w:rPr>
        <w:t>1005,51</w:t>
      </w:r>
      <w:r>
        <w:rPr>
          <w:sz w:val="28"/>
          <w:szCs w:val="28"/>
        </w:rPr>
        <w:t xml:space="preserve"> тыс. руб.</w:t>
      </w:r>
    </w:p>
    <w:p w14:paraId="58798715" w14:textId="77777777" w:rsidR="00E4082E" w:rsidRDefault="00E4082E" w:rsidP="00E4082E">
      <w:pPr>
        <w:tabs>
          <w:tab w:val="left" w:pos="1134"/>
        </w:tabs>
        <w:ind w:firstLine="709"/>
        <w:jc w:val="both"/>
        <w:rPr>
          <w:sz w:val="28"/>
          <w:szCs w:val="28"/>
        </w:rPr>
      </w:pPr>
      <w:r>
        <w:rPr>
          <w:sz w:val="28"/>
          <w:szCs w:val="28"/>
        </w:rPr>
        <w:t xml:space="preserve">Регулирующим органом отмечается, </w:t>
      </w:r>
      <w:bookmarkStart w:id="31" w:name="_Hlk529965514"/>
      <w:r>
        <w:rPr>
          <w:sz w:val="28"/>
          <w:szCs w:val="28"/>
        </w:rPr>
        <w:t xml:space="preserve">что заявленная организацией сумма затрат на проведение капитального ремонта приведет к росту </w:t>
      </w:r>
      <w:bookmarkEnd w:id="31"/>
      <w:r>
        <w:rPr>
          <w:sz w:val="28"/>
          <w:szCs w:val="28"/>
        </w:rPr>
        <w:t xml:space="preserve">тарифа, значительно превышающему прогнозный уровень инфляции. В </w:t>
      </w:r>
      <w:proofErr w:type="gramStart"/>
      <w:r>
        <w:rPr>
          <w:sz w:val="28"/>
          <w:szCs w:val="28"/>
        </w:rPr>
        <w:t>связи  с</w:t>
      </w:r>
      <w:proofErr w:type="gramEnd"/>
      <w:r>
        <w:rPr>
          <w:sz w:val="28"/>
          <w:szCs w:val="28"/>
        </w:rPr>
        <w:t xml:space="preserve"> необходимостью соблюдения баланса интересов производителя и потребителей предлагается принять сумму затрат в размере, не превышающим 10 % - го роста тарифа, в том числе по периодам календарной разбивки:</w:t>
      </w:r>
    </w:p>
    <w:p w14:paraId="49401914" w14:textId="77777777" w:rsidR="00E4082E" w:rsidRDefault="00E4082E" w:rsidP="00E4082E">
      <w:pPr>
        <w:tabs>
          <w:tab w:val="left" w:pos="1134"/>
        </w:tabs>
        <w:ind w:firstLine="709"/>
        <w:jc w:val="both"/>
        <w:rPr>
          <w:sz w:val="28"/>
          <w:szCs w:val="28"/>
        </w:rPr>
      </w:pPr>
      <w:r w:rsidRPr="0040726D">
        <w:rPr>
          <w:b/>
          <w:sz w:val="28"/>
          <w:szCs w:val="28"/>
        </w:rPr>
        <w:t>с 01.0</w:t>
      </w:r>
      <w:r>
        <w:rPr>
          <w:b/>
          <w:sz w:val="28"/>
          <w:szCs w:val="28"/>
        </w:rPr>
        <w:t>1</w:t>
      </w:r>
      <w:r w:rsidRPr="0040726D">
        <w:rPr>
          <w:b/>
          <w:sz w:val="28"/>
          <w:szCs w:val="28"/>
        </w:rPr>
        <w:t>.201</w:t>
      </w:r>
      <w:r>
        <w:rPr>
          <w:b/>
          <w:sz w:val="28"/>
          <w:szCs w:val="28"/>
        </w:rPr>
        <w:t>9</w:t>
      </w:r>
      <w:r w:rsidRPr="0040726D">
        <w:rPr>
          <w:b/>
          <w:sz w:val="28"/>
          <w:szCs w:val="28"/>
        </w:rPr>
        <w:t xml:space="preserve"> по </w:t>
      </w:r>
      <w:r>
        <w:rPr>
          <w:b/>
          <w:sz w:val="28"/>
          <w:szCs w:val="28"/>
        </w:rPr>
        <w:t>30</w:t>
      </w:r>
      <w:r w:rsidRPr="0040726D">
        <w:rPr>
          <w:b/>
          <w:sz w:val="28"/>
          <w:szCs w:val="28"/>
        </w:rPr>
        <w:t>.</w:t>
      </w:r>
      <w:r>
        <w:rPr>
          <w:b/>
          <w:sz w:val="28"/>
          <w:szCs w:val="28"/>
        </w:rPr>
        <w:t>06</w:t>
      </w:r>
      <w:r w:rsidRPr="0040726D">
        <w:rPr>
          <w:b/>
          <w:sz w:val="28"/>
          <w:szCs w:val="28"/>
        </w:rPr>
        <w:t>.201</w:t>
      </w:r>
      <w:r>
        <w:rPr>
          <w:b/>
          <w:sz w:val="28"/>
          <w:szCs w:val="28"/>
        </w:rPr>
        <w:t xml:space="preserve">9 – </w:t>
      </w:r>
      <w:r>
        <w:rPr>
          <w:b/>
          <w:i/>
          <w:sz w:val="28"/>
          <w:szCs w:val="28"/>
        </w:rPr>
        <w:t>370,41</w:t>
      </w:r>
      <w:r>
        <w:rPr>
          <w:b/>
          <w:sz w:val="28"/>
          <w:szCs w:val="28"/>
        </w:rPr>
        <w:t xml:space="preserve"> </w:t>
      </w:r>
      <w:r w:rsidRPr="00DA1CCB">
        <w:rPr>
          <w:sz w:val="28"/>
          <w:szCs w:val="28"/>
        </w:rPr>
        <w:t>тыс. руб.</w:t>
      </w:r>
      <w:r>
        <w:rPr>
          <w:sz w:val="28"/>
          <w:szCs w:val="28"/>
        </w:rPr>
        <w:t>;</w:t>
      </w:r>
    </w:p>
    <w:p w14:paraId="3B0EF60C" w14:textId="77777777" w:rsidR="00E4082E" w:rsidRPr="00DA1CCB" w:rsidRDefault="00E4082E" w:rsidP="00E4082E">
      <w:pPr>
        <w:tabs>
          <w:tab w:val="left" w:pos="1134"/>
        </w:tabs>
        <w:ind w:firstLine="709"/>
        <w:jc w:val="both"/>
        <w:rPr>
          <w:sz w:val="28"/>
          <w:szCs w:val="28"/>
        </w:rPr>
      </w:pPr>
      <w:r w:rsidRPr="00DA1CCB">
        <w:rPr>
          <w:b/>
          <w:sz w:val="28"/>
          <w:szCs w:val="28"/>
        </w:rPr>
        <w:t>с 01.07.2019 по 31.12.2019</w:t>
      </w:r>
      <w:r w:rsidRPr="00DA1CCB">
        <w:rPr>
          <w:sz w:val="28"/>
          <w:szCs w:val="28"/>
        </w:rPr>
        <w:t xml:space="preserve"> – </w:t>
      </w:r>
      <w:r>
        <w:rPr>
          <w:b/>
          <w:i/>
          <w:sz w:val="28"/>
          <w:szCs w:val="28"/>
        </w:rPr>
        <w:t>466,92</w:t>
      </w:r>
      <w:r w:rsidRPr="00DA1CCB">
        <w:rPr>
          <w:sz w:val="28"/>
          <w:szCs w:val="28"/>
        </w:rPr>
        <w:t xml:space="preserve"> тыс. руб.</w:t>
      </w:r>
    </w:p>
    <w:p w14:paraId="480205C6" w14:textId="77777777" w:rsidR="00E4082E" w:rsidRPr="00491961" w:rsidRDefault="00E4082E" w:rsidP="00E4082E">
      <w:pPr>
        <w:tabs>
          <w:tab w:val="left" w:pos="1134"/>
        </w:tabs>
        <w:ind w:left="709"/>
        <w:jc w:val="center"/>
        <w:rPr>
          <w:b/>
          <w:sz w:val="32"/>
          <w:szCs w:val="32"/>
          <w:u w:val="single"/>
        </w:rPr>
      </w:pPr>
      <w:r w:rsidRPr="00491961">
        <w:rPr>
          <w:b/>
          <w:sz w:val="32"/>
          <w:szCs w:val="32"/>
          <w:u w:val="single"/>
        </w:rPr>
        <w:t>«</w:t>
      </w:r>
      <w:r>
        <w:rPr>
          <w:b/>
          <w:sz w:val="32"/>
          <w:szCs w:val="32"/>
          <w:u w:val="single"/>
        </w:rPr>
        <w:t>Прочие расходы</w:t>
      </w:r>
      <w:r w:rsidRPr="00491961">
        <w:rPr>
          <w:b/>
          <w:sz w:val="32"/>
          <w:szCs w:val="32"/>
          <w:u w:val="single"/>
        </w:rPr>
        <w:t>»</w:t>
      </w:r>
    </w:p>
    <w:p w14:paraId="10A4477D" w14:textId="77777777" w:rsidR="00E4082E" w:rsidRPr="00491961" w:rsidRDefault="00E4082E" w:rsidP="00E4082E">
      <w:pPr>
        <w:tabs>
          <w:tab w:val="left" w:pos="1134"/>
        </w:tabs>
        <w:ind w:firstLine="709"/>
        <w:jc w:val="center"/>
        <w:rPr>
          <w:color w:val="FF0000"/>
          <w:sz w:val="12"/>
          <w:szCs w:val="28"/>
        </w:rPr>
      </w:pPr>
    </w:p>
    <w:p w14:paraId="09572FA0" w14:textId="77777777" w:rsidR="00E4082E" w:rsidRPr="00491961" w:rsidRDefault="00E4082E" w:rsidP="00E4082E">
      <w:pPr>
        <w:tabs>
          <w:tab w:val="left" w:pos="1134"/>
        </w:tabs>
        <w:ind w:firstLine="709"/>
        <w:jc w:val="both"/>
        <w:rPr>
          <w:sz w:val="28"/>
          <w:szCs w:val="28"/>
        </w:rPr>
      </w:pPr>
      <w:r w:rsidRPr="00491961">
        <w:rPr>
          <w:sz w:val="28"/>
          <w:szCs w:val="28"/>
        </w:rPr>
        <w:t xml:space="preserve">Организацией заявлены для учета в необходимой валовой выручке расходы по данной статье: </w:t>
      </w:r>
    </w:p>
    <w:p w14:paraId="70CABCDA" w14:textId="77777777" w:rsidR="00E4082E" w:rsidRPr="00491961" w:rsidRDefault="00E4082E" w:rsidP="00E4082E">
      <w:pPr>
        <w:tabs>
          <w:tab w:val="left" w:pos="1134"/>
        </w:tabs>
        <w:ind w:firstLine="709"/>
        <w:jc w:val="both"/>
        <w:rPr>
          <w:sz w:val="28"/>
          <w:szCs w:val="28"/>
        </w:rPr>
      </w:pPr>
      <w:r w:rsidRPr="00491961">
        <w:rPr>
          <w:sz w:val="28"/>
          <w:szCs w:val="28"/>
        </w:rPr>
        <w:t>- 201</w:t>
      </w:r>
      <w:r>
        <w:rPr>
          <w:sz w:val="28"/>
          <w:szCs w:val="28"/>
        </w:rPr>
        <w:t>9</w:t>
      </w:r>
      <w:r w:rsidRPr="00491961">
        <w:rPr>
          <w:sz w:val="28"/>
          <w:szCs w:val="28"/>
        </w:rPr>
        <w:t xml:space="preserve"> год в сумме </w:t>
      </w:r>
      <w:r>
        <w:rPr>
          <w:b/>
          <w:i/>
          <w:sz w:val="28"/>
          <w:szCs w:val="28"/>
        </w:rPr>
        <w:t>2229,55</w:t>
      </w:r>
      <w:r w:rsidRPr="00491961">
        <w:rPr>
          <w:b/>
          <w:i/>
          <w:sz w:val="28"/>
          <w:szCs w:val="28"/>
        </w:rPr>
        <w:t xml:space="preserve"> </w:t>
      </w:r>
      <w:r w:rsidRPr="00491961">
        <w:rPr>
          <w:sz w:val="28"/>
          <w:szCs w:val="28"/>
        </w:rPr>
        <w:t>тыс. руб.</w:t>
      </w:r>
    </w:p>
    <w:p w14:paraId="2CBBEC16" w14:textId="77777777" w:rsidR="00E4082E" w:rsidRDefault="00E4082E" w:rsidP="00E4082E">
      <w:pPr>
        <w:ind w:firstLine="720"/>
        <w:jc w:val="both"/>
        <w:rPr>
          <w:sz w:val="28"/>
          <w:szCs w:val="28"/>
        </w:rPr>
      </w:pPr>
      <w:r w:rsidRPr="00491961">
        <w:rPr>
          <w:sz w:val="28"/>
          <w:szCs w:val="28"/>
        </w:rPr>
        <w:t xml:space="preserve">Расходы по статье включают затраты </w:t>
      </w:r>
      <w:r>
        <w:rPr>
          <w:sz w:val="28"/>
          <w:szCs w:val="28"/>
        </w:rPr>
        <w:t>на техническое обслуживание и текущий ремонт основных средств.</w:t>
      </w:r>
    </w:p>
    <w:p w14:paraId="405CC941" w14:textId="77777777" w:rsidR="00E4082E" w:rsidRPr="00DA1CCB" w:rsidRDefault="00E4082E" w:rsidP="00E4082E">
      <w:pPr>
        <w:tabs>
          <w:tab w:val="left" w:pos="1134"/>
        </w:tabs>
        <w:ind w:firstLine="709"/>
        <w:jc w:val="both"/>
        <w:rPr>
          <w:sz w:val="28"/>
          <w:szCs w:val="28"/>
        </w:rPr>
      </w:pPr>
      <w:r w:rsidRPr="00F63BC8">
        <w:rPr>
          <w:sz w:val="28"/>
          <w:szCs w:val="28"/>
        </w:rPr>
        <w:t xml:space="preserve">Затраты </w:t>
      </w:r>
      <w:r>
        <w:rPr>
          <w:sz w:val="28"/>
          <w:szCs w:val="28"/>
        </w:rPr>
        <w:t>отклонены регулирующим органом, так как</w:t>
      </w:r>
      <w:r w:rsidRPr="00EC4DD8">
        <w:rPr>
          <w:sz w:val="28"/>
          <w:szCs w:val="28"/>
        </w:rPr>
        <w:t xml:space="preserve"> </w:t>
      </w:r>
      <w:r>
        <w:rPr>
          <w:sz w:val="28"/>
          <w:szCs w:val="28"/>
        </w:rPr>
        <w:t>что заявленная организацией сумма затрат на проведение текущего ремонта приведет к значительному росту тарифа и неблагоприятным образом скажется на потребителях.</w:t>
      </w:r>
    </w:p>
    <w:p w14:paraId="42A1A478" w14:textId="77777777" w:rsidR="00E4082E" w:rsidRPr="00F63BC8" w:rsidRDefault="00E4082E" w:rsidP="00E4082E">
      <w:pPr>
        <w:ind w:firstLine="720"/>
        <w:jc w:val="both"/>
        <w:rPr>
          <w:sz w:val="28"/>
          <w:szCs w:val="28"/>
        </w:rPr>
      </w:pPr>
    </w:p>
    <w:p w14:paraId="4E2F71F9" w14:textId="77777777" w:rsidR="00E4082E" w:rsidRPr="00560784" w:rsidRDefault="00E4082E" w:rsidP="00E4082E">
      <w:pPr>
        <w:jc w:val="center"/>
        <w:rPr>
          <w:b/>
          <w:sz w:val="32"/>
          <w:szCs w:val="32"/>
          <w:u w:val="single"/>
        </w:rPr>
      </w:pPr>
      <w:r w:rsidRPr="00560784">
        <w:rPr>
          <w:b/>
          <w:sz w:val="32"/>
          <w:szCs w:val="32"/>
          <w:u w:val="single"/>
        </w:rPr>
        <w:t>«Административные расходы»</w:t>
      </w:r>
    </w:p>
    <w:p w14:paraId="0D344A42" w14:textId="77777777" w:rsidR="00E4082E" w:rsidRPr="00560784" w:rsidRDefault="00E4082E" w:rsidP="00E4082E">
      <w:pPr>
        <w:ind w:firstLine="720"/>
        <w:jc w:val="both"/>
        <w:rPr>
          <w:sz w:val="8"/>
          <w:szCs w:val="28"/>
        </w:rPr>
      </w:pPr>
    </w:p>
    <w:p w14:paraId="2A116F90" w14:textId="77777777" w:rsidR="00E4082E" w:rsidRPr="00560784" w:rsidRDefault="00E4082E" w:rsidP="00E4082E">
      <w:pPr>
        <w:tabs>
          <w:tab w:val="left" w:pos="1134"/>
        </w:tabs>
        <w:ind w:left="709"/>
        <w:jc w:val="center"/>
        <w:rPr>
          <w:b/>
          <w:sz w:val="32"/>
          <w:szCs w:val="32"/>
          <w:u w:val="single"/>
        </w:rPr>
      </w:pPr>
      <w:r w:rsidRPr="00560784">
        <w:rPr>
          <w:b/>
          <w:sz w:val="32"/>
          <w:szCs w:val="32"/>
          <w:u w:val="single"/>
        </w:rPr>
        <w:t>Прочие административные расходы»</w:t>
      </w:r>
    </w:p>
    <w:p w14:paraId="79F1B9E1" w14:textId="77777777" w:rsidR="00E4082E" w:rsidRPr="00560784" w:rsidRDefault="00E4082E" w:rsidP="00E4082E">
      <w:pPr>
        <w:tabs>
          <w:tab w:val="left" w:pos="1134"/>
        </w:tabs>
        <w:ind w:firstLine="709"/>
        <w:jc w:val="center"/>
        <w:rPr>
          <w:color w:val="FF0000"/>
          <w:sz w:val="12"/>
          <w:szCs w:val="28"/>
        </w:rPr>
      </w:pPr>
    </w:p>
    <w:p w14:paraId="4974F362" w14:textId="77777777" w:rsidR="00E4082E" w:rsidRPr="00560784" w:rsidRDefault="00E4082E" w:rsidP="00E4082E">
      <w:pPr>
        <w:tabs>
          <w:tab w:val="left" w:pos="1134"/>
        </w:tabs>
        <w:ind w:firstLine="709"/>
        <w:jc w:val="both"/>
        <w:rPr>
          <w:sz w:val="28"/>
          <w:szCs w:val="28"/>
        </w:rPr>
      </w:pPr>
      <w:r w:rsidRPr="00560784">
        <w:rPr>
          <w:sz w:val="28"/>
          <w:szCs w:val="28"/>
        </w:rPr>
        <w:t xml:space="preserve">Организацией заявлены для учета в необходимой валовой выручке расходы по данной статье: </w:t>
      </w:r>
    </w:p>
    <w:p w14:paraId="26A9E02D" w14:textId="77777777" w:rsidR="00E4082E" w:rsidRPr="00560784" w:rsidRDefault="00E4082E" w:rsidP="00E4082E">
      <w:pPr>
        <w:tabs>
          <w:tab w:val="left" w:pos="1134"/>
        </w:tabs>
        <w:ind w:firstLine="709"/>
        <w:jc w:val="both"/>
        <w:rPr>
          <w:sz w:val="28"/>
          <w:szCs w:val="28"/>
        </w:rPr>
      </w:pPr>
      <w:r w:rsidRPr="00560784">
        <w:rPr>
          <w:sz w:val="28"/>
          <w:szCs w:val="28"/>
        </w:rPr>
        <w:lastRenderedPageBreak/>
        <w:t>- 201</w:t>
      </w:r>
      <w:r>
        <w:rPr>
          <w:sz w:val="28"/>
          <w:szCs w:val="28"/>
        </w:rPr>
        <w:t>9</w:t>
      </w:r>
      <w:r w:rsidRPr="00560784">
        <w:rPr>
          <w:sz w:val="28"/>
          <w:szCs w:val="28"/>
        </w:rPr>
        <w:t xml:space="preserve"> год в сумме </w:t>
      </w:r>
      <w:r>
        <w:rPr>
          <w:b/>
          <w:i/>
          <w:sz w:val="28"/>
          <w:szCs w:val="28"/>
        </w:rPr>
        <w:t>362,06</w:t>
      </w:r>
      <w:r w:rsidRPr="00560784">
        <w:rPr>
          <w:b/>
          <w:i/>
          <w:sz w:val="28"/>
          <w:szCs w:val="28"/>
        </w:rPr>
        <w:t xml:space="preserve"> </w:t>
      </w:r>
      <w:r w:rsidRPr="00560784">
        <w:rPr>
          <w:sz w:val="28"/>
          <w:szCs w:val="28"/>
        </w:rPr>
        <w:t>тыс. руб.</w:t>
      </w:r>
      <w:r>
        <w:rPr>
          <w:sz w:val="28"/>
          <w:szCs w:val="28"/>
        </w:rPr>
        <w:t>, включают в себя распределяемые административные расходы. Распределение общехозяйственных расходов осуществляется организацией на основании Распоряжения от 13.11.2008 № 78/17 «О порядке распределения общехозяйственных и коммерческих расходов на продукцию (работы, услуги) ОАО «РУСАЛ Новокузнецк», в соответствии с которым распределение ОХР на остальные виды деятельности осуществляется пропорционально доле признанной в бухгалтерском учете выручки от каждого вида деятельности в общем объеме выручки от реализации.</w:t>
      </w:r>
    </w:p>
    <w:p w14:paraId="5E09F590" w14:textId="77777777" w:rsidR="00E4082E" w:rsidRDefault="00E4082E" w:rsidP="00E4082E">
      <w:pPr>
        <w:tabs>
          <w:tab w:val="left" w:pos="1134"/>
        </w:tabs>
        <w:ind w:firstLine="709"/>
        <w:jc w:val="both"/>
        <w:rPr>
          <w:sz w:val="28"/>
          <w:szCs w:val="28"/>
        </w:rPr>
      </w:pPr>
      <w:r w:rsidRPr="00560784">
        <w:rPr>
          <w:b/>
          <w:sz w:val="28"/>
          <w:szCs w:val="28"/>
        </w:rPr>
        <w:t>с 01.01.201</w:t>
      </w:r>
      <w:r>
        <w:rPr>
          <w:b/>
          <w:sz w:val="28"/>
          <w:szCs w:val="28"/>
        </w:rPr>
        <w:t>9</w:t>
      </w:r>
      <w:r w:rsidRPr="00560784">
        <w:rPr>
          <w:b/>
          <w:sz w:val="28"/>
          <w:szCs w:val="28"/>
        </w:rPr>
        <w:t xml:space="preserve"> по 30.06.201</w:t>
      </w:r>
      <w:r>
        <w:rPr>
          <w:b/>
          <w:sz w:val="28"/>
          <w:szCs w:val="28"/>
        </w:rPr>
        <w:t>9</w:t>
      </w:r>
      <w:r w:rsidRPr="00560784">
        <w:rPr>
          <w:b/>
          <w:sz w:val="28"/>
          <w:szCs w:val="28"/>
        </w:rPr>
        <w:t xml:space="preserve"> </w:t>
      </w:r>
      <w:r w:rsidRPr="00560784">
        <w:rPr>
          <w:sz w:val="28"/>
          <w:szCs w:val="28"/>
        </w:rPr>
        <w:t xml:space="preserve">– </w:t>
      </w:r>
      <w:r>
        <w:rPr>
          <w:b/>
          <w:i/>
          <w:sz w:val="28"/>
          <w:szCs w:val="28"/>
        </w:rPr>
        <w:t>56,34</w:t>
      </w:r>
      <w:r>
        <w:rPr>
          <w:sz w:val="28"/>
          <w:szCs w:val="28"/>
        </w:rPr>
        <w:t xml:space="preserve"> тыс. руб. учтено по фактическим затратам 2017 года с учетом ИПЦ на 2018 год – 102,7%, на 2019 год – 104,6% согласно прогнозу Минэкономразвития России. </w:t>
      </w:r>
    </w:p>
    <w:p w14:paraId="3F1E7FA3" w14:textId="77777777" w:rsidR="00E4082E" w:rsidRPr="00560784" w:rsidRDefault="00E4082E" w:rsidP="00E4082E">
      <w:pPr>
        <w:tabs>
          <w:tab w:val="left" w:pos="1134"/>
        </w:tabs>
        <w:ind w:firstLine="709"/>
        <w:jc w:val="both"/>
        <w:rPr>
          <w:color w:val="FF0000"/>
          <w:sz w:val="28"/>
          <w:szCs w:val="28"/>
        </w:rPr>
      </w:pPr>
      <w:r w:rsidRPr="00560784">
        <w:rPr>
          <w:b/>
          <w:sz w:val="28"/>
          <w:szCs w:val="28"/>
        </w:rPr>
        <w:t>с 01.07.201</w:t>
      </w:r>
      <w:r>
        <w:rPr>
          <w:b/>
          <w:sz w:val="28"/>
          <w:szCs w:val="28"/>
        </w:rPr>
        <w:t>9</w:t>
      </w:r>
      <w:r w:rsidRPr="00560784">
        <w:rPr>
          <w:b/>
          <w:sz w:val="28"/>
          <w:szCs w:val="28"/>
        </w:rPr>
        <w:t xml:space="preserve"> по 31.12.201</w:t>
      </w:r>
      <w:r>
        <w:rPr>
          <w:b/>
          <w:sz w:val="28"/>
          <w:szCs w:val="28"/>
        </w:rPr>
        <w:t>9</w:t>
      </w:r>
      <w:r w:rsidRPr="00560784">
        <w:rPr>
          <w:b/>
          <w:sz w:val="28"/>
          <w:szCs w:val="28"/>
        </w:rPr>
        <w:t xml:space="preserve"> -</w:t>
      </w:r>
      <w:r w:rsidRPr="00560784">
        <w:rPr>
          <w:b/>
          <w:color w:val="FF0000"/>
          <w:sz w:val="28"/>
          <w:szCs w:val="28"/>
        </w:rPr>
        <w:t xml:space="preserve"> </w:t>
      </w:r>
      <w:r w:rsidRPr="00560784">
        <w:rPr>
          <w:sz w:val="28"/>
          <w:szCs w:val="28"/>
        </w:rPr>
        <w:t>затраты по статье учтены на уровне предыдущего периода календарной разбивки в размере</w:t>
      </w:r>
      <w:r w:rsidRPr="00560784">
        <w:rPr>
          <w:b/>
          <w:i/>
          <w:sz w:val="28"/>
          <w:szCs w:val="28"/>
        </w:rPr>
        <w:t xml:space="preserve"> </w:t>
      </w:r>
      <w:r>
        <w:rPr>
          <w:b/>
          <w:i/>
          <w:sz w:val="28"/>
          <w:szCs w:val="28"/>
        </w:rPr>
        <w:t>56,34</w:t>
      </w:r>
      <w:r w:rsidRPr="00560784">
        <w:rPr>
          <w:b/>
          <w:i/>
          <w:sz w:val="28"/>
          <w:szCs w:val="28"/>
        </w:rPr>
        <w:t xml:space="preserve"> </w:t>
      </w:r>
      <w:r w:rsidRPr="00560784">
        <w:rPr>
          <w:sz w:val="28"/>
          <w:szCs w:val="28"/>
        </w:rPr>
        <w:t>тыс. руб.</w:t>
      </w:r>
    </w:p>
    <w:p w14:paraId="10136064" w14:textId="77777777" w:rsidR="00E4082E" w:rsidRPr="00560784" w:rsidRDefault="00E4082E" w:rsidP="00E4082E">
      <w:pPr>
        <w:tabs>
          <w:tab w:val="left" w:pos="1134"/>
        </w:tabs>
        <w:ind w:left="709"/>
        <w:jc w:val="both"/>
        <w:rPr>
          <w:sz w:val="20"/>
          <w:szCs w:val="28"/>
        </w:rPr>
      </w:pPr>
    </w:p>
    <w:p w14:paraId="52659D71" w14:textId="77777777" w:rsidR="00E4082E" w:rsidRPr="001E7335" w:rsidRDefault="00E4082E" w:rsidP="00E4082E">
      <w:pPr>
        <w:ind w:firstLine="709"/>
        <w:jc w:val="both"/>
        <w:rPr>
          <w:sz w:val="28"/>
          <w:szCs w:val="28"/>
        </w:rPr>
      </w:pPr>
      <w:r w:rsidRPr="001E7335">
        <w:rPr>
          <w:sz w:val="28"/>
          <w:szCs w:val="28"/>
        </w:rPr>
        <w:t>Согласно п. 45 Методических указаний, утвержденных приказом ФСТ России от 27.12.2013 № 1746-э, операционные расходы на второй и последующие годы долгосрочного периода регулирования рассчитываются по формуле:</w:t>
      </w:r>
    </w:p>
    <w:p w14:paraId="1F55CBF9" w14:textId="77777777" w:rsidR="00E4082E" w:rsidRPr="001E7335" w:rsidRDefault="00E4082E" w:rsidP="00E4082E">
      <w:pPr>
        <w:rPr>
          <w:sz w:val="28"/>
          <w:szCs w:val="28"/>
        </w:rPr>
      </w:pPr>
    </w:p>
    <w:p w14:paraId="397ED3B8" w14:textId="77777777" w:rsidR="00E4082E" w:rsidRPr="001E7335" w:rsidRDefault="00E4082E" w:rsidP="00E4082E">
      <w:pPr>
        <w:ind w:firstLine="709"/>
        <w:rPr>
          <w:sz w:val="28"/>
          <w:szCs w:val="28"/>
        </w:rPr>
      </w:pPr>
      <w:r w:rsidRPr="001E7335">
        <w:rPr>
          <w:noProof/>
          <w:sz w:val="28"/>
          <w:szCs w:val="28"/>
        </w:rPr>
        <w:drawing>
          <wp:inline distT="0" distB="0" distL="0" distR="0" wp14:anchorId="0F528746" wp14:editId="6C1C5215">
            <wp:extent cx="4800600" cy="323850"/>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00600" cy="323850"/>
                    </a:xfrm>
                    <a:prstGeom prst="rect">
                      <a:avLst/>
                    </a:prstGeom>
                    <a:noFill/>
                    <a:ln>
                      <a:noFill/>
                    </a:ln>
                  </pic:spPr>
                </pic:pic>
              </a:graphicData>
            </a:graphic>
          </wp:inline>
        </w:drawing>
      </w:r>
      <w:r w:rsidRPr="001E7335">
        <w:rPr>
          <w:sz w:val="28"/>
          <w:szCs w:val="28"/>
        </w:rPr>
        <w:t>,</w:t>
      </w:r>
    </w:p>
    <w:p w14:paraId="518CFF87" w14:textId="77777777" w:rsidR="00E4082E" w:rsidRPr="001E7335" w:rsidRDefault="00E4082E" w:rsidP="00E4082E">
      <w:pPr>
        <w:ind w:firstLine="709"/>
        <w:rPr>
          <w:sz w:val="28"/>
          <w:szCs w:val="28"/>
        </w:rPr>
      </w:pPr>
      <w:r w:rsidRPr="001E7335">
        <w:rPr>
          <w:sz w:val="28"/>
          <w:szCs w:val="28"/>
        </w:rPr>
        <w:t>где:</w:t>
      </w:r>
    </w:p>
    <w:p w14:paraId="2933B509" w14:textId="77777777" w:rsidR="00E4082E" w:rsidRPr="001E7335" w:rsidRDefault="00E4082E" w:rsidP="00E4082E">
      <w:pPr>
        <w:ind w:firstLine="709"/>
        <w:rPr>
          <w:sz w:val="28"/>
          <w:szCs w:val="28"/>
        </w:rPr>
      </w:pPr>
      <w:r w:rsidRPr="001E7335">
        <w:rPr>
          <w:sz w:val="28"/>
          <w:szCs w:val="28"/>
        </w:rPr>
        <w:t>ОР</w:t>
      </w:r>
      <w:r w:rsidRPr="001E7335">
        <w:rPr>
          <w:sz w:val="28"/>
          <w:szCs w:val="28"/>
          <w:vertAlign w:val="subscript"/>
        </w:rPr>
        <w:t>i</w:t>
      </w:r>
      <w:r w:rsidRPr="001E7335">
        <w:rPr>
          <w:sz w:val="28"/>
          <w:szCs w:val="28"/>
        </w:rPr>
        <w:t xml:space="preserve"> - операционные расходы в году i (базовый уровень), тыс. руб.;</w:t>
      </w:r>
    </w:p>
    <w:p w14:paraId="3FB4EFB0" w14:textId="77777777" w:rsidR="00E4082E" w:rsidRPr="001E7335" w:rsidRDefault="00E4082E" w:rsidP="00E4082E">
      <w:pPr>
        <w:ind w:firstLine="709"/>
        <w:rPr>
          <w:sz w:val="28"/>
          <w:szCs w:val="28"/>
        </w:rPr>
      </w:pPr>
      <w:r w:rsidRPr="001E7335">
        <w:rPr>
          <w:sz w:val="28"/>
          <w:szCs w:val="28"/>
        </w:rPr>
        <w:t>ИЭР - индекс эффективности операционных расходов, процентов;</w:t>
      </w:r>
    </w:p>
    <w:p w14:paraId="1B5C0F7A" w14:textId="77777777" w:rsidR="00E4082E" w:rsidRPr="001E7335" w:rsidRDefault="00E4082E" w:rsidP="00E4082E">
      <w:pPr>
        <w:ind w:firstLine="709"/>
        <w:rPr>
          <w:sz w:val="28"/>
          <w:szCs w:val="28"/>
        </w:rPr>
      </w:pPr>
      <w:r w:rsidRPr="001E7335">
        <w:rPr>
          <w:sz w:val="28"/>
          <w:szCs w:val="28"/>
        </w:rPr>
        <w:t xml:space="preserve">ИПЦ </w:t>
      </w:r>
      <w:r w:rsidRPr="001E7335">
        <w:rPr>
          <w:sz w:val="28"/>
          <w:szCs w:val="28"/>
          <w:vertAlign w:val="subscript"/>
        </w:rPr>
        <w:t>i-1</w:t>
      </w:r>
      <w:r w:rsidRPr="001E7335">
        <w:rPr>
          <w:sz w:val="28"/>
          <w:szCs w:val="28"/>
        </w:rPr>
        <w:t xml:space="preserve"> - индекс потребительских цен, определенный в базовом варианте прогноза социально-экономического развития Российской Федерации на год i-1;</w:t>
      </w:r>
    </w:p>
    <w:p w14:paraId="35CA7B4F" w14:textId="77777777" w:rsidR="00E4082E" w:rsidRPr="001E7335" w:rsidRDefault="00E4082E" w:rsidP="00E4082E">
      <w:pPr>
        <w:ind w:firstLine="709"/>
        <w:rPr>
          <w:sz w:val="28"/>
          <w:szCs w:val="28"/>
        </w:rPr>
      </w:pPr>
      <w:r w:rsidRPr="001E7335">
        <w:rPr>
          <w:sz w:val="28"/>
          <w:szCs w:val="28"/>
        </w:rPr>
        <w:t xml:space="preserve">ИКА </w:t>
      </w:r>
      <w:r w:rsidRPr="001E7335">
        <w:rPr>
          <w:sz w:val="28"/>
          <w:szCs w:val="28"/>
          <w:vertAlign w:val="subscript"/>
        </w:rPr>
        <w:t>i-</w:t>
      </w:r>
      <w:proofErr w:type="gramStart"/>
      <w:r w:rsidRPr="001E7335">
        <w:rPr>
          <w:sz w:val="28"/>
          <w:szCs w:val="28"/>
          <w:vertAlign w:val="subscript"/>
        </w:rPr>
        <w:t>1</w:t>
      </w:r>
      <w:r w:rsidRPr="001E7335">
        <w:rPr>
          <w:sz w:val="28"/>
          <w:szCs w:val="28"/>
        </w:rPr>
        <w:t xml:space="preserve">  -</w:t>
      </w:r>
      <w:proofErr w:type="gramEnd"/>
      <w:r w:rsidRPr="001E7335">
        <w:rPr>
          <w:sz w:val="28"/>
          <w:szCs w:val="28"/>
        </w:rPr>
        <w:t xml:space="preserve"> индекс изменения количества активов в году i-1.</w:t>
      </w:r>
    </w:p>
    <w:p w14:paraId="33E9642F" w14:textId="77777777" w:rsidR="00E4082E" w:rsidRPr="001E7335" w:rsidRDefault="00E4082E" w:rsidP="00E4082E">
      <w:pPr>
        <w:jc w:val="both"/>
        <w:rPr>
          <w:sz w:val="28"/>
          <w:szCs w:val="28"/>
        </w:rPr>
      </w:pPr>
      <w:r w:rsidRPr="001E7335">
        <w:rPr>
          <w:sz w:val="28"/>
          <w:szCs w:val="28"/>
        </w:rPr>
        <w:t xml:space="preserve">        </w:t>
      </w:r>
      <w:r w:rsidRPr="001E7335">
        <w:rPr>
          <w:noProof/>
          <w:sz w:val="28"/>
          <w:szCs w:val="28"/>
        </w:rPr>
        <w:drawing>
          <wp:inline distT="0" distB="0" distL="0" distR="0" wp14:anchorId="1585DEAD" wp14:editId="4BBC4DD1">
            <wp:extent cx="4514850" cy="457200"/>
            <wp:effectExtent l="0" t="0" r="0" b="0"/>
            <wp:docPr id="234" name="Рисунок 234" descr="base_1_278584_3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278584_332"/>
                    <pic:cNvPicPr preferRelativeResize="0">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14850" cy="457200"/>
                    </a:xfrm>
                    <a:prstGeom prst="rect">
                      <a:avLst/>
                    </a:prstGeom>
                    <a:noFill/>
                    <a:ln>
                      <a:noFill/>
                    </a:ln>
                  </pic:spPr>
                </pic:pic>
              </a:graphicData>
            </a:graphic>
          </wp:inline>
        </w:drawing>
      </w:r>
      <w:r w:rsidRPr="001E7335">
        <w:rPr>
          <w:sz w:val="28"/>
          <w:szCs w:val="28"/>
        </w:rPr>
        <w:t xml:space="preserve">, </w:t>
      </w:r>
    </w:p>
    <w:p w14:paraId="1BB53ACA" w14:textId="77777777" w:rsidR="00E4082E" w:rsidRPr="001E7335" w:rsidRDefault="00E4082E" w:rsidP="00E4082E">
      <w:pPr>
        <w:jc w:val="both"/>
        <w:rPr>
          <w:sz w:val="28"/>
          <w:szCs w:val="28"/>
        </w:rPr>
      </w:pPr>
    </w:p>
    <w:p w14:paraId="129D1773" w14:textId="77777777" w:rsidR="00E4082E" w:rsidRPr="001E7335" w:rsidRDefault="00E4082E" w:rsidP="00E4082E">
      <w:pPr>
        <w:jc w:val="both"/>
        <w:rPr>
          <w:sz w:val="28"/>
          <w:szCs w:val="28"/>
        </w:rPr>
      </w:pPr>
      <w:r w:rsidRPr="001E7335">
        <w:rPr>
          <w:sz w:val="28"/>
          <w:szCs w:val="28"/>
        </w:rPr>
        <w:t>где:</w:t>
      </w:r>
    </w:p>
    <w:p w14:paraId="2F9955DE" w14:textId="77777777" w:rsidR="00E4082E" w:rsidRPr="001E7335" w:rsidRDefault="00E4082E" w:rsidP="00E4082E">
      <w:pPr>
        <w:jc w:val="both"/>
        <w:rPr>
          <w:sz w:val="28"/>
          <w:szCs w:val="28"/>
        </w:rPr>
      </w:pPr>
      <w:r w:rsidRPr="001E7335">
        <w:rPr>
          <w:noProof/>
          <w:sz w:val="28"/>
          <w:szCs w:val="28"/>
        </w:rPr>
        <w:drawing>
          <wp:inline distT="0" distB="0" distL="0" distR="0" wp14:anchorId="120222E5" wp14:editId="7701681B">
            <wp:extent cx="457200" cy="247650"/>
            <wp:effectExtent l="0" t="0" r="0" b="0"/>
            <wp:docPr id="235" name="Рисунок 235" descr="base_1_278584_3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base_1_278584_333"/>
                    <pic:cNvPicPr preferRelativeResize="0">
                      <a:picLocks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457200" cy="247650"/>
                    </a:xfrm>
                    <a:prstGeom prst="rect">
                      <a:avLst/>
                    </a:prstGeom>
                    <a:noFill/>
                    <a:ln>
                      <a:noFill/>
                    </a:ln>
                  </pic:spPr>
                </pic:pic>
              </a:graphicData>
            </a:graphic>
          </wp:inline>
        </w:drawing>
      </w:r>
      <w:r w:rsidRPr="001E7335">
        <w:rPr>
          <w:sz w:val="28"/>
          <w:szCs w:val="28"/>
        </w:rPr>
        <w:t xml:space="preserve"> - индекс изменения количества активов в году i;</w:t>
      </w:r>
    </w:p>
    <w:p w14:paraId="287FFD3E" w14:textId="77777777" w:rsidR="00E4082E" w:rsidRPr="001E7335" w:rsidRDefault="00E4082E" w:rsidP="00E4082E">
      <w:pPr>
        <w:jc w:val="both"/>
        <w:rPr>
          <w:sz w:val="28"/>
          <w:szCs w:val="28"/>
        </w:rPr>
      </w:pPr>
      <w:r w:rsidRPr="001E7335">
        <w:rPr>
          <w:noProof/>
          <w:sz w:val="28"/>
          <w:szCs w:val="28"/>
        </w:rPr>
        <w:drawing>
          <wp:inline distT="0" distB="0" distL="0" distR="0" wp14:anchorId="0C03C780" wp14:editId="08093E5D">
            <wp:extent cx="323850" cy="247650"/>
            <wp:effectExtent l="0" t="0" r="0" b="0"/>
            <wp:docPr id="236" name="Рисунок 236" descr="base_1_278584_3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base_1_278584_334"/>
                    <pic:cNvPicPr preferRelativeResize="0">
                      <a:picLocks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inline>
        </w:drawing>
      </w:r>
      <w:r w:rsidRPr="001E7335">
        <w:rPr>
          <w:sz w:val="28"/>
          <w:szCs w:val="28"/>
        </w:rPr>
        <w:t xml:space="preserve"> - соответственно доля операционных расходов на транспортировку воды и сточных вод, установленная исходя из размера соответствующей доли расходов за последний отчетный год;</w:t>
      </w:r>
    </w:p>
    <w:p w14:paraId="5122F3F6" w14:textId="77777777" w:rsidR="00E4082E" w:rsidRPr="001E7335" w:rsidRDefault="00E4082E" w:rsidP="00E4082E">
      <w:pPr>
        <w:jc w:val="both"/>
        <w:rPr>
          <w:sz w:val="28"/>
          <w:szCs w:val="28"/>
        </w:rPr>
      </w:pPr>
      <w:r w:rsidRPr="001E7335">
        <w:rPr>
          <w:noProof/>
          <w:sz w:val="28"/>
          <w:szCs w:val="28"/>
        </w:rPr>
        <w:drawing>
          <wp:inline distT="0" distB="0" distL="0" distR="0" wp14:anchorId="65AA267D" wp14:editId="4B9365CC">
            <wp:extent cx="581025" cy="247650"/>
            <wp:effectExtent l="0" t="0" r="9525" b="0"/>
            <wp:docPr id="237" name="Рисунок 237" descr="base_1_278584_3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base_1_278584_335"/>
                    <pic:cNvPicPr preferRelativeResize="0">
                      <a:picLocks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581025" cy="247650"/>
                    </a:xfrm>
                    <a:prstGeom prst="rect">
                      <a:avLst/>
                    </a:prstGeom>
                    <a:noFill/>
                    <a:ln>
                      <a:noFill/>
                    </a:ln>
                  </pic:spPr>
                </pic:pic>
              </a:graphicData>
            </a:graphic>
          </wp:inline>
        </w:drawing>
      </w:r>
      <w:r w:rsidRPr="001E7335">
        <w:rPr>
          <w:sz w:val="28"/>
          <w:szCs w:val="28"/>
        </w:rPr>
        <w:t xml:space="preserve"> - изменение количества условных метров водопроводной и (или) канализационной сети, эксплуатируемых регулируемой организацией, произошедшее в году i, выраженное в процентах;</w:t>
      </w:r>
    </w:p>
    <w:p w14:paraId="44F6064C" w14:textId="77777777" w:rsidR="00E4082E" w:rsidRPr="001E7335" w:rsidRDefault="00E4082E" w:rsidP="00E4082E">
      <w:pPr>
        <w:jc w:val="both"/>
        <w:rPr>
          <w:sz w:val="28"/>
          <w:szCs w:val="28"/>
        </w:rPr>
      </w:pPr>
      <w:r w:rsidRPr="001E7335">
        <w:rPr>
          <w:noProof/>
          <w:sz w:val="28"/>
          <w:szCs w:val="28"/>
        </w:rPr>
        <w:drawing>
          <wp:inline distT="0" distB="0" distL="0" distR="0" wp14:anchorId="70B51B86" wp14:editId="6EEDCA67">
            <wp:extent cx="390525" cy="247650"/>
            <wp:effectExtent l="0" t="0" r="9525" b="0"/>
            <wp:docPr id="238" name="Рисунок 238" descr="base_1_278584_3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ase_1_278584_336"/>
                    <pic:cNvPicPr preferRelativeResize="0">
                      <a:picLocks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390525" cy="247650"/>
                    </a:xfrm>
                    <a:prstGeom prst="rect">
                      <a:avLst/>
                    </a:prstGeom>
                    <a:noFill/>
                    <a:ln>
                      <a:noFill/>
                    </a:ln>
                  </pic:spPr>
                </pic:pic>
              </a:graphicData>
            </a:graphic>
          </wp:inline>
        </w:drawing>
      </w:r>
      <w:r w:rsidRPr="001E7335">
        <w:rPr>
          <w:sz w:val="28"/>
          <w:szCs w:val="28"/>
        </w:rPr>
        <w:t xml:space="preserve"> - изменение операционных расходов на водоподготовку, очистку сточных вод, связанное с вводом в эксплуатацию нового объекта </w:t>
      </w:r>
      <w:r w:rsidRPr="001E7335">
        <w:rPr>
          <w:sz w:val="28"/>
          <w:szCs w:val="28"/>
        </w:rPr>
        <w:lastRenderedPageBreak/>
        <w:t>водоподготовки, очистки сточных вод в году i, тыс. руб. Такая величина определяется органом регулирования тарифов при вводе объекта в эксплуатацию и в дальнейшем не уточняется и не корректируется.</w:t>
      </w:r>
    </w:p>
    <w:p w14:paraId="2D5C7AF6" w14:textId="77777777" w:rsidR="00E4082E" w:rsidRPr="001E7335" w:rsidRDefault="00E4082E" w:rsidP="00E4082E">
      <w:pPr>
        <w:ind w:firstLine="709"/>
        <w:jc w:val="both"/>
        <w:rPr>
          <w:sz w:val="28"/>
          <w:szCs w:val="28"/>
        </w:rPr>
      </w:pPr>
      <w:r w:rsidRPr="001E7335">
        <w:rPr>
          <w:sz w:val="28"/>
          <w:szCs w:val="28"/>
        </w:rPr>
        <w:t>При расчете Операционных расходов на 2020-2023 годы регулятором использовались следующие показатели:</w:t>
      </w:r>
    </w:p>
    <w:p w14:paraId="4FE5F1AE" w14:textId="77777777" w:rsidR="00E4082E" w:rsidRPr="001E7335" w:rsidRDefault="00E4082E" w:rsidP="00E4082E">
      <w:pPr>
        <w:jc w:val="both"/>
        <w:rPr>
          <w:sz w:val="28"/>
          <w:szCs w:val="28"/>
        </w:rPr>
      </w:pPr>
      <w:r w:rsidRPr="001E7335">
        <w:rPr>
          <w:sz w:val="28"/>
          <w:szCs w:val="28"/>
        </w:rPr>
        <w:t xml:space="preserve">         базовый уровень операционных расходов 2019 года – </w:t>
      </w:r>
      <w:r>
        <w:rPr>
          <w:sz w:val="28"/>
          <w:szCs w:val="28"/>
        </w:rPr>
        <w:t>1358,42</w:t>
      </w:r>
      <w:r w:rsidRPr="001E7335">
        <w:rPr>
          <w:sz w:val="28"/>
          <w:szCs w:val="28"/>
        </w:rPr>
        <w:t xml:space="preserve"> тыс. руб.;</w:t>
      </w:r>
    </w:p>
    <w:p w14:paraId="43757089" w14:textId="77777777" w:rsidR="00E4082E" w:rsidRPr="001E7335" w:rsidRDefault="00E4082E" w:rsidP="00E4082E">
      <w:pPr>
        <w:jc w:val="both"/>
        <w:rPr>
          <w:sz w:val="28"/>
          <w:szCs w:val="28"/>
        </w:rPr>
      </w:pPr>
      <w:r w:rsidRPr="001E7335">
        <w:rPr>
          <w:sz w:val="28"/>
          <w:szCs w:val="28"/>
        </w:rPr>
        <w:t xml:space="preserve">         индекс потребительских цен на 2020</w:t>
      </w:r>
      <w:r>
        <w:rPr>
          <w:sz w:val="28"/>
          <w:szCs w:val="28"/>
        </w:rPr>
        <w:t xml:space="preserve"> год – 103,4%, на 2021</w:t>
      </w:r>
      <w:r w:rsidRPr="001E7335">
        <w:rPr>
          <w:sz w:val="28"/>
          <w:szCs w:val="28"/>
        </w:rPr>
        <w:t>-2023 годы – 104%, согласно прогнозу Минэкономразвития России;</w:t>
      </w:r>
    </w:p>
    <w:p w14:paraId="0B6B06D3" w14:textId="77777777" w:rsidR="00E4082E" w:rsidRPr="001E7335" w:rsidRDefault="00E4082E" w:rsidP="00E4082E">
      <w:pPr>
        <w:jc w:val="both"/>
        <w:rPr>
          <w:sz w:val="28"/>
          <w:szCs w:val="28"/>
        </w:rPr>
      </w:pPr>
      <w:r w:rsidRPr="001E7335">
        <w:rPr>
          <w:sz w:val="28"/>
          <w:szCs w:val="28"/>
        </w:rPr>
        <w:t xml:space="preserve">        индекс эффективности операционных расходов на 2020-2023 годы -1%;</w:t>
      </w:r>
    </w:p>
    <w:p w14:paraId="23F171F8" w14:textId="77777777" w:rsidR="00E4082E" w:rsidRDefault="00E4082E" w:rsidP="00E4082E">
      <w:pPr>
        <w:jc w:val="both"/>
        <w:rPr>
          <w:sz w:val="28"/>
          <w:szCs w:val="28"/>
        </w:rPr>
      </w:pPr>
      <w:r w:rsidRPr="001E7335">
        <w:rPr>
          <w:sz w:val="28"/>
          <w:szCs w:val="28"/>
        </w:rPr>
        <w:t xml:space="preserve">        индекс изменения количества активов на 2020-2023 годы </w:t>
      </w:r>
      <w:r>
        <w:rPr>
          <w:sz w:val="28"/>
          <w:szCs w:val="28"/>
        </w:rPr>
        <w:t>–</w:t>
      </w:r>
      <w:r w:rsidRPr="001E7335">
        <w:rPr>
          <w:sz w:val="28"/>
          <w:szCs w:val="28"/>
        </w:rPr>
        <w:t xml:space="preserve"> 0</w:t>
      </w:r>
      <w:r>
        <w:rPr>
          <w:sz w:val="28"/>
          <w:szCs w:val="28"/>
        </w:rPr>
        <w:t>;</w:t>
      </w:r>
    </w:p>
    <w:p w14:paraId="00ADFC1B" w14:textId="77777777" w:rsidR="00E4082E" w:rsidRPr="001E7335" w:rsidRDefault="00E4082E" w:rsidP="00E4082E">
      <w:pPr>
        <w:ind w:firstLine="709"/>
        <w:jc w:val="both"/>
        <w:rPr>
          <w:sz w:val="28"/>
          <w:szCs w:val="28"/>
        </w:rPr>
      </w:pPr>
      <w:r w:rsidRPr="001E7335">
        <w:rPr>
          <w:sz w:val="28"/>
          <w:szCs w:val="28"/>
        </w:rPr>
        <w:t>В соответствии с вышеуказанной формулой, уровень операционных расходов составляет:</w:t>
      </w:r>
    </w:p>
    <w:p w14:paraId="2DAD5673" w14:textId="77777777" w:rsidR="00E4082E" w:rsidRPr="007241A5" w:rsidRDefault="00E4082E" w:rsidP="00E4082E">
      <w:pPr>
        <w:ind w:firstLine="567"/>
        <w:jc w:val="both"/>
        <w:rPr>
          <w:sz w:val="28"/>
          <w:szCs w:val="28"/>
        </w:rPr>
      </w:pPr>
      <w:r w:rsidRPr="001E7335">
        <w:rPr>
          <w:sz w:val="28"/>
          <w:szCs w:val="28"/>
        </w:rPr>
        <w:t xml:space="preserve"> - на 2020 год </w:t>
      </w:r>
      <w:r>
        <w:rPr>
          <w:sz w:val="28"/>
          <w:szCs w:val="28"/>
        </w:rPr>
        <w:t>–</w:t>
      </w:r>
      <w:r w:rsidRPr="001E7335">
        <w:rPr>
          <w:sz w:val="28"/>
          <w:szCs w:val="28"/>
        </w:rPr>
        <w:t xml:space="preserve"> </w:t>
      </w:r>
      <w:r>
        <w:rPr>
          <w:b/>
          <w:i/>
          <w:sz w:val="28"/>
          <w:szCs w:val="28"/>
        </w:rPr>
        <w:t>1390,56</w:t>
      </w:r>
      <w:r w:rsidRPr="007241A5">
        <w:rPr>
          <w:sz w:val="28"/>
          <w:szCs w:val="28"/>
        </w:rPr>
        <w:t xml:space="preserve"> тыс. руб. </w:t>
      </w:r>
    </w:p>
    <w:p w14:paraId="6DDA4DEC" w14:textId="77777777" w:rsidR="00E4082E" w:rsidRPr="007241A5" w:rsidRDefault="00E4082E" w:rsidP="00E4082E">
      <w:pPr>
        <w:ind w:firstLine="709"/>
        <w:jc w:val="both"/>
        <w:rPr>
          <w:sz w:val="28"/>
          <w:szCs w:val="28"/>
        </w:rPr>
      </w:pPr>
      <w:r w:rsidRPr="007241A5">
        <w:rPr>
          <w:sz w:val="28"/>
          <w:szCs w:val="28"/>
        </w:rPr>
        <w:t xml:space="preserve">- на 2021 год – </w:t>
      </w:r>
      <w:r>
        <w:rPr>
          <w:b/>
          <w:i/>
          <w:sz w:val="28"/>
          <w:szCs w:val="28"/>
        </w:rPr>
        <w:t>1431,72</w:t>
      </w:r>
      <w:r w:rsidRPr="00AF1E12">
        <w:rPr>
          <w:b/>
          <w:i/>
          <w:sz w:val="28"/>
          <w:szCs w:val="28"/>
        </w:rPr>
        <w:t xml:space="preserve">   </w:t>
      </w:r>
      <w:r w:rsidRPr="007241A5">
        <w:rPr>
          <w:sz w:val="28"/>
          <w:szCs w:val="28"/>
        </w:rPr>
        <w:t>тыс. руб.</w:t>
      </w:r>
    </w:p>
    <w:p w14:paraId="6AEC3B66" w14:textId="77777777" w:rsidR="00E4082E" w:rsidRPr="007241A5" w:rsidRDefault="00E4082E" w:rsidP="00E4082E">
      <w:pPr>
        <w:ind w:firstLine="709"/>
        <w:jc w:val="both"/>
        <w:rPr>
          <w:sz w:val="28"/>
          <w:szCs w:val="28"/>
        </w:rPr>
      </w:pPr>
      <w:r w:rsidRPr="007241A5">
        <w:rPr>
          <w:sz w:val="28"/>
          <w:szCs w:val="28"/>
        </w:rPr>
        <w:t xml:space="preserve">- на 2022 год – </w:t>
      </w:r>
      <w:r>
        <w:rPr>
          <w:b/>
          <w:i/>
          <w:sz w:val="28"/>
          <w:szCs w:val="28"/>
        </w:rPr>
        <w:t>1474,10</w:t>
      </w:r>
      <w:r w:rsidRPr="007241A5">
        <w:rPr>
          <w:sz w:val="28"/>
          <w:szCs w:val="28"/>
        </w:rPr>
        <w:t xml:space="preserve"> тыс. руб.</w:t>
      </w:r>
    </w:p>
    <w:p w14:paraId="03AFA66E" w14:textId="77777777" w:rsidR="00E4082E" w:rsidRPr="007241A5" w:rsidRDefault="00E4082E" w:rsidP="00E4082E">
      <w:pPr>
        <w:ind w:firstLine="709"/>
        <w:jc w:val="both"/>
        <w:rPr>
          <w:sz w:val="28"/>
          <w:szCs w:val="28"/>
        </w:rPr>
      </w:pPr>
      <w:r w:rsidRPr="007241A5">
        <w:rPr>
          <w:sz w:val="28"/>
          <w:szCs w:val="28"/>
        </w:rPr>
        <w:t xml:space="preserve">- на 2023 год – </w:t>
      </w:r>
      <w:r>
        <w:rPr>
          <w:b/>
          <w:i/>
          <w:sz w:val="28"/>
          <w:szCs w:val="28"/>
        </w:rPr>
        <w:t>1517,73</w:t>
      </w:r>
      <w:r w:rsidRPr="00AF1E12">
        <w:rPr>
          <w:b/>
          <w:i/>
          <w:sz w:val="28"/>
          <w:szCs w:val="28"/>
        </w:rPr>
        <w:t xml:space="preserve">   </w:t>
      </w:r>
      <w:r w:rsidRPr="007241A5">
        <w:rPr>
          <w:sz w:val="28"/>
          <w:szCs w:val="28"/>
        </w:rPr>
        <w:t>тыс. руб.</w:t>
      </w:r>
    </w:p>
    <w:p w14:paraId="04906C82" w14:textId="77777777" w:rsidR="00E4082E" w:rsidRPr="001E7335" w:rsidRDefault="00E4082E" w:rsidP="00E4082E">
      <w:pPr>
        <w:ind w:firstLine="709"/>
        <w:jc w:val="both"/>
        <w:rPr>
          <w:sz w:val="28"/>
          <w:szCs w:val="28"/>
        </w:rPr>
      </w:pPr>
    </w:p>
    <w:p w14:paraId="339F6097" w14:textId="77777777" w:rsidR="00E4082E" w:rsidRPr="00006C66" w:rsidRDefault="00E4082E" w:rsidP="00E4082E">
      <w:pPr>
        <w:tabs>
          <w:tab w:val="left" w:pos="1134"/>
        </w:tabs>
        <w:jc w:val="center"/>
        <w:rPr>
          <w:b/>
          <w:sz w:val="32"/>
          <w:szCs w:val="32"/>
          <w:u w:val="single"/>
        </w:rPr>
      </w:pPr>
      <w:r w:rsidRPr="00006C66">
        <w:rPr>
          <w:b/>
          <w:sz w:val="32"/>
          <w:szCs w:val="32"/>
          <w:u w:val="single"/>
          <w:lang w:val="en-US"/>
        </w:rPr>
        <w:t>II</w:t>
      </w:r>
      <w:r w:rsidRPr="00006C66">
        <w:rPr>
          <w:b/>
          <w:sz w:val="32"/>
          <w:szCs w:val="32"/>
          <w:u w:val="single"/>
        </w:rPr>
        <w:t>. Расходы на приобретение энергетических ресурсов</w:t>
      </w:r>
    </w:p>
    <w:p w14:paraId="04493E87" w14:textId="77777777" w:rsidR="00E4082E" w:rsidRPr="00006C66" w:rsidRDefault="00E4082E" w:rsidP="00E4082E">
      <w:pPr>
        <w:tabs>
          <w:tab w:val="left" w:pos="1134"/>
        </w:tabs>
        <w:ind w:firstLine="709"/>
        <w:jc w:val="center"/>
        <w:rPr>
          <w:b/>
          <w:sz w:val="16"/>
          <w:szCs w:val="32"/>
          <w:u w:val="single"/>
        </w:rPr>
      </w:pPr>
    </w:p>
    <w:p w14:paraId="08F060F7" w14:textId="77777777" w:rsidR="00E4082E" w:rsidRPr="00006C66" w:rsidRDefault="00E4082E" w:rsidP="00E4082E">
      <w:pPr>
        <w:jc w:val="center"/>
        <w:rPr>
          <w:b/>
          <w:sz w:val="32"/>
          <w:szCs w:val="32"/>
          <w:u w:val="single"/>
        </w:rPr>
      </w:pPr>
      <w:r w:rsidRPr="00006C66">
        <w:rPr>
          <w:b/>
          <w:sz w:val="32"/>
          <w:szCs w:val="32"/>
          <w:u w:val="single"/>
        </w:rPr>
        <w:t>«Затраты на покупную электрическую энергию»</w:t>
      </w:r>
    </w:p>
    <w:p w14:paraId="08C4A5BF" w14:textId="77777777" w:rsidR="00E4082E" w:rsidRDefault="00E4082E" w:rsidP="00E4082E">
      <w:pPr>
        <w:ind w:firstLine="709"/>
        <w:jc w:val="both"/>
        <w:rPr>
          <w:sz w:val="28"/>
          <w:szCs w:val="28"/>
        </w:rPr>
      </w:pPr>
    </w:p>
    <w:p w14:paraId="7B1744D5" w14:textId="77777777" w:rsidR="00E4082E" w:rsidRPr="001E7335" w:rsidRDefault="00E4082E" w:rsidP="00E4082E">
      <w:pPr>
        <w:ind w:firstLine="709"/>
        <w:jc w:val="both"/>
        <w:rPr>
          <w:sz w:val="28"/>
          <w:szCs w:val="28"/>
        </w:rPr>
      </w:pPr>
      <w:r>
        <w:rPr>
          <w:sz w:val="28"/>
          <w:szCs w:val="28"/>
        </w:rPr>
        <w:t xml:space="preserve">Поставщиками электроэнергии является 107 организаций, перечень, наименование и реквизиты договоров представлены на стр.69 том.2 материалов тарифного дела. Организацией представлены счета – фактуры, акты приема – передачи (поставки) мощности от всех поставщиков за январь 2018 года. Организация приобретает электроэнергию на ОРЭМ. </w:t>
      </w:r>
    </w:p>
    <w:p w14:paraId="46B8A547" w14:textId="77777777" w:rsidR="00E4082E" w:rsidRPr="00006C66" w:rsidRDefault="00E4082E" w:rsidP="00E4082E">
      <w:pPr>
        <w:tabs>
          <w:tab w:val="left" w:pos="1134"/>
        </w:tabs>
        <w:ind w:firstLine="709"/>
        <w:jc w:val="both"/>
        <w:rPr>
          <w:sz w:val="28"/>
          <w:szCs w:val="28"/>
        </w:rPr>
      </w:pPr>
      <w:r w:rsidRPr="00006C66">
        <w:rPr>
          <w:sz w:val="28"/>
          <w:szCs w:val="28"/>
        </w:rPr>
        <w:t>Организацией заявлены для учета в необходимой валовой выручке (в расчете на год) расходы по данной статье:</w:t>
      </w:r>
    </w:p>
    <w:p w14:paraId="34A95F0C" w14:textId="77777777" w:rsidR="00E4082E" w:rsidRPr="00006C66" w:rsidRDefault="00E4082E" w:rsidP="00E4082E">
      <w:pPr>
        <w:tabs>
          <w:tab w:val="left" w:pos="1134"/>
          <w:tab w:val="left" w:pos="9356"/>
          <w:tab w:val="left" w:pos="9781"/>
          <w:tab w:val="left" w:pos="9923"/>
        </w:tabs>
        <w:ind w:firstLine="709"/>
        <w:jc w:val="both"/>
        <w:rPr>
          <w:sz w:val="28"/>
          <w:szCs w:val="28"/>
        </w:rPr>
      </w:pPr>
      <w:r w:rsidRPr="00006C66">
        <w:rPr>
          <w:sz w:val="28"/>
          <w:szCs w:val="28"/>
        </w:rPr>
        <w:t>- 201</w:t>
      </w:r>
      <w:r>
        <w:rPr>
          <w:sz w:val="28"/>
          <w:szCs w:val="28"/>
        </w:rPr>
        <w:t>9</w:t>
      </w:r>
      <w:r w:rsidRPr="00006C66">
        <w:rPr>
          <w:sz w:val="28"/>
          <w:szCs w:val="28"/>
        </w:rPr>
        <w:t xml:space="preserve"> год в сумме </w:t>
      </w:r>
      <w:r>
        <w:rPr>
          <w:b/>
          <w:i/>
          <w:sz w:val="28"/>
          <w:szCs w:val="28"/>
        </w:rPr>
        <w:t>1321,25</w:t>
      </w:r>
      <w:r w:rsidRPr="00006C66">
        <w:rPr>
          <w:sz w:val="28"/>
          <w:szCs w:val="28"/>
        </w:rPr>
        <w:t xml:space="preserve"> тыс. руб., в том числе: </w:t>
      </w:r>
    </w:p>
    <w:p w14:paraId="60B0296C" w14:textId="77777777" w:rsidR="00E4082E" w:rsidRPr="00006C66" w:rsidRDefault="00E4082E" w:rsidP="00E4082E">
      <w:pPr>
        <w:tabs>
          <w:tab w:val="left" w:pos="1134"/>
          <w:tab w:val="left" w:pos="9356"/>
          <w:tab w:val="left" w:pos="9781"/>
          <w:tab w:val="left" w:pos="9923"/>
        </w:tabs>
        <w:ind w:firstLine="709"/>
        <w:jc w:val="both"/>
        <w:rPr>
          <w:color w:val="000000"/>
          <w:sz w:val="28"/>
          <w:szCs w:val="28"/>
        </w:rPr>
      </w:pPr>
      <w:r w:rsidRPr="00006C66">
        <w:rPr>
          <w:color w:val="000000"/>
          <w:sz w:val="28"/>
          <w:szCs w:val="28"/>
        </w:rPr>
        <w:t xml:space="preserve">- </w:t>
      </w:r>
      <w:r w:rsidRPr="00006C66">
        <w:rPr>
          <w:i/>
          <w:color w:val="000000"/>
          <w:sz w:val="28"/>
          <w:szCs w:val="28"/>
          <w:u w:val="single"/>
        </w:rPr>
        <w:t>по уровню напряжения НН</w:t>
      </w:r>
      <w:r w:rsidRPr="00006C66">
        <w:rPr>
          <w:color w:val="000000"/>
          <w:sz w:val="28"/>
          <w:szCs w:val="28"/>
        </w:rPr>
        <w:t xml:space="preserve">: объем электрической энергии – </w:t>
      </w:r>
      <w:r>
        <w:rPr>
          <w:color w:val="000000"/>
          <w:sz w:val="28"/>
          <w:szCs w:val="28"/>
        </w:rPr>
        <w:t>611,69</w:t>
      </w:r>
      <w:r w:rsidRPr="00006C66">
        <w:rPr>
          <w:color w:val="000000"/>
          <w:sz w:val="28"/>
          <w:szCs w:val="28"/>
        </w:rPr>
        <w:t xml:space="preserve"> тыс.кВт.ч., </w:t>
      </w:r>
      <w:r>
        <w:rPr>
          <w:color w:val="000000"/>
          <w:sz w:val="28"/>
          <w:szCs w:val="28"/>
        </w:rPr>
        <w:t>тариф</w:t>
      </w:r>
      <w:r w:rsidRPr="00006C66">
        <w:rPr>
          <w:color w:val="000000"/>
          <w:sz w:val="28"/>
          <w:szCs w:val="28"/>
        </w:rPr>
        <w:t xml:space="preserve"> – </w:t>
      </w:r>
      <w:r>
        <w:rPr>
          <w:color w:val="000000"/>
          <w:sz w:val="28"/>
          <w:szCs w:val="28"/>
        </w:rPr>
        <w:t>2,16</w:t>
      </w:r>
      <w:r w:rsidRPr="00006C66">
        <w:rPr>
          <w:color w:val="000000"/>
          <w:sz w:val="28"/>
          <w:szCs w:val="28"/>
        </w:rPr>
        <w:t xml:space="preserve"> руб./кВт.ч.</w:t>
      </w:r>
    </w:p>
    <w:p w14:paraId="6131FACF" w14:textId="77777777" w:rsidR="00E4082E" w:rsidRPr="00006C66" w:rsidRDefault="00E4082E" w:rsidP="00E4082E">
      <w:pPr>
        <w:tabs>
          <w:tab w:val="left" w:pos="1134"/>
          <w:tab w:val="left" w:pos="9356"/>
          <w:tab w:val="left" w:pos="9781"/>
          <w:tab w:val="left" w:pos="9923"/>
        </w:tabs>
        <w:ind w:firstLine="709"/>
        <w:jc w:val="both"/>
        <w:rPr>
          <w:sz w:val="28"/>
          <w:szCs w:val="28"/>
        </w:rPr>
      </w:pPr>
      <w:r w:rsidRPr="00006C66">
        <w:rPr>
          <w:sz w:val="28"/>
          <w:szCs w:val="28"/>
        </w:rPr>
        <w:t>- 20</w:t>
      </w:r>
      <w:r>
        <w:rPr>
          <w:sz w:val="28"/>
          <w:szCs w:val="28"/>
        </w:rPr>
        <w:t>20</w:t>
      </w:r>
      <w:r w:rsidRPr="00006C66">
        <w:rPr>
          <w:sz w:val="28"/>
          <w:szCs w:val="28"/>
        </w:rPr>
        <w:t xml:space="preserve"> год в сумме </w:t>
      </w:r>
      <w:r>
        <w:rPr>
          <w:b/>
          <w:i/>
          <w:sz w:val="28"/>
          <w:szCs w:val="28"/>
        </w:rPr>
        <w:t>1413,0</w:t>
      </w:r>
      <w:r w:rsidRPr="00006C66">
        <w:rPr>
          <w:sz w:val="28"/>
          <w:szCs w:val="28"/>
        </w:rPr>
        <w:t xml:space="preserve"> тыс. руб., в том числе: </w:t>
      </w:r>
    </w:p>
    <w:p w14:paraId="556FCA96" w14:textId="77777777" w:rsidR="00E4082E" w:rsidRPr="00006C66" w:rsidRDefault="00E4082E" w:rsidP="00E4082E">
      <w:pPr>
        <w:tabs>
          <w:tab w:val="left" w:pos="1134"/>
          <w:tab w:val="left" w:pos="9356"/>
          <w:tab w:val="left" w:pos="9781"/>
          <w:tab w:val="left" w:pos="9923"/>
        </w:tabs>
        <w:ind w:firstLine="709"/>
        <w:jc w:val="both"/>
        <w:rPr>
          <w:color w:val="000000"/>
          <w:sz w:val="28"/>
          <w:szCs w:val="28"/>
        </w:rPr>
      </w:pPr>
      <w:r w:rsidRPr="00006C66">
        <w:rPr>
          <w:color w:val="000000"/>
          <w:sz w:val="28"/>
          <w:szCs w:val="28"/>
        </w:rPr>
        <w:t xml:space="preserve">- </w:t>
      </w:r>
      <w:r w:rsidRPr="00006C66">
        <w:rPr>
          <w:i/>
          <w:color w:val="000000"/>
          <w:sz w:val="28"/>
          <w:szCs w:val="28"/>
          <w:u w:val="single"/>
        </w:rPr>
        <w:t>по уровню напряжения НН</w:t>
      </w:r>
      <w:r w:rsidRPr="00006C66">
        <w:rPr>
          <w:color w:val="000000"/>
          <w:sz w:val="28"/>
          <w:szCs w:val="28"/>
        </w:rPr>
        <w:t xml:space="preserve">: объем электрической энергии – </w:t>
      </w:r>
      <w:r>
        <w:rPr>
          <w:color w:val="000000"/>
          <w:sz w:val="28"/>
          <w:szCs w:val="28"/>
        </w:rPr>
        <w:t>611,69</w:t>
      </w:r>
      <w:r w:rsidRPr="00006C66">
        <w:rPr>
          <w:color w:val="000000"/>
          <w:sz w:val="28"/>
          <w:szCs w:val="28"/>
        </w:rPr>
        <w:t xml:space="preserve"> тыс.кВт.ч., </w:t>
      </w:r>
      <w:r>
        <w:rPr>
          <w:color w:val="000000"/>
          <w:sz w:val="28"/>
          <w:szCs w:val="28"/>
        </w:rPr>
        <w:t>тариф</w:t>
      </w:r>
      <w:r w:rsidRPr="00006C66">
        <w:rPr>
          <w:color w:val="000000"/>
          <w:sz w:val="28"/>
          <w:szCs w:val="28"/>
        </w:rPr>
        <w:t xml:space="preserve"> – </w:t>
      </w:r>
      <w:r>
        <w:rPr>
          <w:color w:val="000000"/>
          <w:sz w:val="28"/>
          <w:szCs w:val="28"/>
        </w:rPr>
        <w:t>2,31</w:t>
      </w:r>
      <w:r w:rsidRPr="00006C66">
        <w:rPr>
          <w:color w:val="000000"/>
          <w:sz w:val="28"/>
          <w:szCs w:val="28"/>
        </w:rPr>
        <w:t xml:space="preserve"> руб./кВт.ч.</w:t>
      </w:r>
    </w:p>
    <w:p w14:paraId="3CBBD234" w14:textId="77777777" w:rsidR="00E4082E" w:rsidRPr="00006C66" w:rsidRDefault="00E4082E" w:rsidP="00E4082E">
      <w:pPr>
        <w:tabs>
          <w:tab w:val="left" w:pos="1134"/>
          <w:tab w:val="left" w:pos="9356"/>
          <w:tab w:val="left" w:pos="9781"/>
          <w:tab w:val="left" w:pos="9923"/>
        </w:tabs>
        <w:ind w:firstLine="709"/>
        <w:jc w:val="both"/>
        <w:rPr>
          <w:sz w:val="28"/>
          <w:szCs w:val="28"/>
        </w:rPr>
      </w:pPr>
      <w:r w:rsidRPr="00006C66">
        <w:rPr>
          <w:sz w:val="28"/>
          <w:szCs w:val="28"/>
        </w:rPr>
        <w:t>- 20</w:t>
      </w:r>
      <w:r>
        <w:rPr>
          <w:sz w:val="28"/>
          <w:szCs w:val="28"/>
        </w:rPr>
        <w:t>21</w:t>
      </w:r>
      <w:r w:rsidRPr="00006C66">
        <w:rPr>
          <w:sz w:val="28"/>
          <w:szCs w:val="28"/>
        </w:rPr>
        <w:t xml:space="preserve"> год в сумме </w:t>
      </w:r>
      <w:r>
        <w:rPr>
          <w:b/>
          <w:i/>
          <w:sz w:val="28"/>
          <w:szCs w:val="28"/>
        </w:rPr>
        <w:t>1486,40</w:t>
      </w:r>
      <w:r w:rsidRPr="00006C66">
        <w:rPr>
          <w:sz w:val="28"/>
          <w:szCs w:val="28"/>
        </w:rPr>
        <w:t xml:space="preserve"> тыс. руб., в том числе: </w:t>
      </w:r>
    </w:p>
    <w:p w14:paraId="0C7BFC72" w14:textId="77777777" w:rsidR="00E4082E" w:rsidRPr="00006C66" w:rsidRDefault="00E4082E" w:rsidP="00E4082E">
      <w:pPr>
        <w:tabs>
          <w:tab w:val="left" w:pos="1134"/>
          <w:tab w:val="left" w:pos="9356"/>
          <w:tab w:val="left" w:pos="9781"/>
          <w:tab w:val="left" w:pos="9923"/>
        </w:tabs>
        <w:ind w:firstLine="709"/>
        <w:jc w:val="both"/>
        <w:rPr>
          <w:color w:val="000000"/>
          <w:sz w:val="28"/>
          <w:szCs w:val="28"/>
        </w:rPr>
      </w:pPr>
      <w:r w:rsidRPr="00006C66">
        <w:rPr>
          <w:color w:val="000000"/>
          <w:sz w:val="28"/>
          <w:szCs w:val="28"/>
        </w:rPr>
        <w:t xml:space="preserve">- </w:t>
      </w:r>
      <w:r w:rsidRPr="00006C66">
        <w:rPr>
          <w:i/>
          <w:color w:val="000000"/>
          <w:sz w:val="28"/>
          <w:szCs w:val="28"/>
          <w:u w:val="single"/>
        </w:rPr>
        <w:t>по уровню напряжения НН</w:t>
      </w:r>
      <w:r w:rsidRPr="00006C66">
        <w:rPr>
          <w:color w:val="000000"/>
          <w:sz w:val="28"/>
          <w:szCs w:val="28"/>
        </w:rPr>
        <w:t xml:space="preserve">: объем электрической энергии – </w:t>
      </w:r>
      <w:r>
        <w:rPr>
          <w:color w:val="000000"/>
          <w:sz w:val="28"/>
          <w:szCs w:val="28"/>
        </w:rPr>
        <w:t>611,69</w:t>
      </w:r>
      <w:r w:rsidRPr="00006C66">
        <w:rPr>
          <w:color w:val="000000"/>
          <w:sz w:val="28"/>
          <w:szCs w:val="28"/>
        </w:rPr>
        <w:t xml:space="preserve"> тыс.кВт.ч., </w:t>
      </w:r>
      <w:r>
        <w:rPr>
          <w:color w:val="000000"/>
          <w:sz w:val="28"/>
          <w:szCs w:val="28"/>
        </w:rPr>
        <w:t>тариф</w:t>
      </w:r>
      <w:r w:rsidRPr="00006C66">
        <w:rPr>
          <w:color w:val="000000"/>
          <w:sz w:val="28"/>
          <w:szCs w:val="28"/>
        </w:rPr>
        <w:t xml:space="preserve"> – </w:t>
      </w:r>
      <w:r>
        <w:rPr>
          <w:color w:val="000000"/>
          <w:sz w:val="28"/>
          <w:szCs w:val="28"/>
        </w:rPr>
        <w:t>2,43</w:t>
      </w:r>
      <w:r w:rsidRPr="00006C66">
        <w:rPr>
          <w:color w:val="000000"/>
          <w:sz w:val="28"/>
          <w:szCs w:val="28"/>
        </w:rPr>
        <w:t xml:space="preserve"> руб./кВт.ч.</w:t>
      </w:r>
    </w:p>
    <w:p w14:paraId="0B9055F1" w14:textId="77777777" w:rsidR="00E4082E" w:rsidRPr="00006C66" w:rsidRDefault="00E4082E" w:rsidP="00E4082E">
      <w:pPr>
        <w:tabs>
          <w:tab w:val="left" w:pos="1134"/>
          <w:tab w:val="left" w:pos="9356"/>
          <w:tab w:val="left" w:pos="9781"/>
          <w:tab w:val="left" w:pos="9923"/>
        </w:tabs>
        <w:ind w:firstLine="709"/>
        <w:jc w:val="both"/>
        <w:rPr>
          <w:sz w:val="28"/>
          <w:szCs w:val="28"/>
        </w:rPr>
      </w:pPr>
      <w:r w:rsidRPr="00006C66">
        <w:rPr>
          <w:sz w:val="28"/>
          <w:szCs w:val="28"/>
        </w:rPr>
        <w:t>- 20</w:t>
      </w:r>
      <w:r>
        <w:rPr>
          <w:sz w:val="28"/>
          <w:szCs w:val="28"/>
        </w:rPr>
        <w:t>22</w:t>
      </w:r>
      <w:r w:rsidRPr="00006C66">
        <w:rPr>
          <w:sz w:val="28"/>
          <w:szCs w:val="28"/>
        </w:rPr>
        <w:t xml:space="preserve"> год в сумме </w:t>
      </w:r>
      <w:r>
        <w:rPr>
          <w:b/>
          <w:i/>
          <w:sz w:val="28"/>
          <w:szCs w:val="28"/>
        </w:rPr>
        <w:t>1559,81</w:t>
      </w:r>
      <w:r w:rsidRPr="00006C66">
        <w:rPr>
          <w:sz w:val="28"/>
          <w:szCs w:val="28"/>
        </w:rPr>
        <w:t xml:space="preserve"> тыс. руб., в том числе: </w:t>
      </w:r>
    </w:p>
    <w:p w14:paraId="3B3DBEB1" w14:textId="77777777" w:rsidR="00E4082E" w:rsidRPr="00006C66" w:rsidRDefault="00E4082E" w:rsidP="00E4082E">
      <w:pPr>
        <w:tabs>
          <w:tab w:val="left" w:pos="1134"/>
          <w:tab w:val="left" w:pos="9356"/>
          <w:tab w:val="left" w:pos="9781"/>
          <w:tab w:val="left" w:pos="9923"/>
        </w:tabs>
        <w:ind w:firstLine="709"/>
        <w:jc w:val="both"/>
        <w:rPr>
          <w:color w:val="000000"/>
          <w:sz w:val="28"/>
          <w:szCs w:val="28"/>
        </w:rPr>
      </w:pPr>
      <w:r w:rsidRPr="00006C66">
        <w:rPr>
          <w:color w:val="000000"/>
          <w:sz w:val="28"/>
          <w:szCs w:val="28"/>
        </w:rPr>
        <w:t xml:space="preserve">- </w:t>
      </w:r>
      <w:r w:rsidRPr="00006C66">
        <w:rPr>
          <w:i/>
          <w:color w:val="000000"/>
          <w:sz w:val="28"/>
          <w:szCs w:val="28"/>
          <w:u w:val="single"/>
        </w:rPr>
        <w:t>по уровню напряжения НН</w:t>
      </w:r>
      <w:r w:rsidRPr="00006C66">
        <w:rPr>
          <w:color w:val="000000"/>
          <w:sz w:val="28"/>
          <w:szCs w:val="28"/>
        </w:rPr>
        <w:t xml:space="preserve">: объем электрической энергии – </w:t>
      </w:r>
      <w:r>
        <w:rPr>
          <w:color w:val="000000"/>
          <w:sz w:val="28"/>
          <w:szCs w:val="28"/>
        </w:rPr>
        <w:t>611,69</w:t>
      </w:r>
      <w:r w:rsidRPr="00006C66">
        <w:rPr>
          <w:color w:val="000000"/>
          <w:sz w:val="28"/>
          <w:szCs w:val="28"/>
        </w:rPr>
        <w:t xml:space="preserve"> тыс.кВт.ч., </w:t>
      </w:r>
      <w:r>
        <w:rPr>
          <w:color w:val="000000"/>
          <w:sz w:val="28"/>
          <w:szCs w:val="28"/>
        </w:rPr>
        <w:t>тариф</w:t>
      </w:r>
      <w:r w:rsidRPr="00006C66">
        <w:rPr>
          <w:color w:val="000000"/>
          <w:sz w:val="28"/>
          <w:szCs w:val="28"/>
        </w:rPr>
        <w:t xml:space="preserve"> – </w:t>
      </w:r>
      <w:r>
        <w:rPr>
          <w:color w:val="000000"/>
          <w:sz w:val="28"/>
          <w:szCs w:val="28"/>
        </w:rPr>
        <w:t>2,55</w:t>
      </w:r>
      <w:r w:rsidRPr="00006C66">
        <w:rPr>
          <w:color w:val="000000"/>
          <w:sz w:val="28"/>
          <w:szCs w:val="28"/>
        </w:rPr>
        <w:t xml:space="preserve"> руб./кВт.ч.</w:t>
      </w:r>
    </w:p>
    <w:p w14:paraId="4AC9525C" w14:textId="77777777" w:rsidR="00E4082E" w:rsidRPr="00006C66" w:rsidRDefault="00E4082E" w:rsidP="00E4082E">
      <w:pPr>
        <w:tabs>
          <w:tab w:val="left" w:pos="1134"/>
          <w:tab w:val="left" w:pos="9356"/>
          <w:tab w:val="left" w:pos="9781"/>
          <w:tab w:val="left" w:pos="9923"/>
        </w:tabs>
        <w:ind w:firstLine="709"/>
        <w:jc w:val="both"/>
        <w:rPr>
          <w:sz w:val="28"/>
          <w:szCs w:val="28"/>
        </w:rPr>
      </w:pPr>
      <w:r w:rsidRPr="00006C66">
        <w:rPr>
          <w:sz w:val="28"/>
          <w:szCs w:val="28"/>
        </w:rPr>
        <w:t>- 20</w:t>
      </w:r>
      <w:r>
        <w:rPr>
          <w:sz w:val="28"/>
          <w:szCs w:val="28"/>
        </w:rPr>
        <w:t>23</w:t>
      </w:r>
      <w:r w:rsidRPr="00006C66">
        <w:rPr>
          <w:sz w:val="28"/>
          <w:szCs w:val="28"/>
        </w:rPr>
        <w:t xml:space="preserve"> год в сумме </w:t>
      </w:r>
      <w:r>
        <w:rPr>
          <w:b/>
          <w:i/>
          <w:sz w:val="28"/>
          <w:szCs w:val="28"/>
        </w:rPr>
        <w:t>1639,33</w:t>
      </w:r>
      <w:r w:rsidRPr="00006C66">
        <w:rPr>
          <w:sz w:val="28"/>
          <w:szCs w:val="28"/>
        </w:rPr>
        <w:t xml:space="preserve"> тыс. руб., в том числе: </w:t>
      </w:r>
    </w:p>
    <w:p w14:paraId="286966E5" w14:textId="77777777" w:rsidR="00E4082E" w:rsidRPr="00006C66" w:rsidRDefault="00E4082E" w:rsidP="00E4082E">
      <w:pPr>
        <w:tabs>
          <w:tab w:val="left" w:pos="1134"/>
          <w:tab w:val="left" w:pos="9356"/>
          <w:tab w:val="left" w:pos="9781"/>
          <w:tab w:val="left" w:pos="9923"/>
        </w:tabs>
        <w:ind w:firstLine="709"/>
        <w:jc w:val="both"/>
        <w:rPr>
          <w:color w:val="000000"/>
          <w:sz w:val="28"/>
          <w:szCs w:val="28"/>
        </w:rPr>
      </w:pPr>
      <w:r w:rsidRPr="00006C66">
        <w:rPr>
          <w:color w:val="000000"/>
          <w:sz w:val="28"/>
          <w:szCs w:val="28"/>
        </w:rPr>
        <w:lastRenderedPageBreak/>
        <w:t xml:space="preserve">- </w:t>
      </w:r>
      <w:r w:rsidRPr="00006C66">
        <w:rPr>
          <w:i/>
          <w:color w:val="000000"/>
          <w:sz w:val="28"/>
          <w:szCs w:val="28"/>
          <w:u w:val="single"/>
        </w:rPr>
        <w:t>по уровню напряжения НН</w:t>
      </w:r>
      <w:r w:rsidRPr="00006C66">
        <w:rPr>
          <w:color w:val="000000"/>
          <w:sz w:val="28"/>
          <w:szCs w:val="28"/>
        </w:rPr>
        <w:t xml:space="preserve">: объем электрической энергии – </w:t>
      </w:r>
      <w:r>
        <w:rPr>
          <w:color w:val="000000"/>
          <w:sz w:val="28"/>
          <w:szCs w:val="28"/>
        </w:rPr>
        <w:t>611,69</w:t>
      </w:r>
      <w:r w:rsidRPr="00006C66">
        <w:rPr>
          <w:color w:val="000000"/>
          <w:sz w:val="28"/>
          <w:szCs w:val="28"/>
        </w:rPr>
        <w:t xml:space="preserve"> тыс.кВт.ч., </w:t>
      </w:r>
      <w:r>
        <w:rPr>
          <w:color w:val="000000"/>
          <w:sz w:val="28"/>
          <w:szCs w:val="28"/>
        </w:rPr>
        <w:t>тариф</w:t>
      </w:r>
      <w:r w:rsidRPr="00006C66">
        <w:rPr>
          <w:color w:val="000000"/>
          <w:sz w:val="28"/>
          <w:szCs w:val="28"/>
        </w:rPr>
        <w:t xml:space="preserve"> – </w:t>
      </w:r>
      <w:r>
        <w:rPr>
          <w:color w:val="000000"/>
          <w:sz w:val="28"/>
          <w:szCs w:val="28"/>
        </w:rPr>
        <w:t>2,68</w:t>
      </w:r>
      <w:r w:rsidRPr="00006C66">
        <w:rPr>
          <w:color w:val="000000"/>
          <w:sz w:val="28"/>
          <w:szCs w:val="28"/>
        </w:rPr>
        <w:t xml:space="preserve"> руб./кВт.ч.</w:t>
      </w:r>
    </w:p>
    <w:p w14:paraId="6E9D2000" w14:textId="77777777" w:rsidR="00E4082E" w:rsidRPr="00006C66" w:rsidRDefault="00E4082E" w:rsidP="00E4082E">
      <w:pPr>
        <w:tabs>
          <w:tab w:val="left" w:pos="1134"/>
        </w:tabs>
        <w:ind w:firstLine="709"/>
        <w:jc w:val="both"/>
        <w:rPr>
          <w:sz w:val="28"/>
          <w:szCs w:val="28"/>
        </w:rPr>
      </w:pPr>
      <w:r w:rsidRPr="00006C66">
        <w:rPr>
          <w:sz w:val="28"/>
          <w:szCs w:val="28"/>
        </w:rPr>
        <w:t>Расходы по периодам календарной разбивки приняты на следующем уровне:</w:t>
      </w:r>
    </w:p>
    <w:p w14:paraId="1CE1A4C7" w14:textId="77777777" w:rsidR="00E4082E" w:rsidRPr="00006C66" w:rsidRDefault="00E4082E" w:rsidP="00E4082E">
      <w:pPr>
        <w:tabs>
          <w:tab w:val="left" w:pos="1134"/>
        </w:tabs>
        <w:ind w:firstLine="709"/>
        <w:jc w:val="both"/>
        <w:rPr>
          <w:sz w:val="28"/>
          <w:szCs w:val="28"/>
        </w:rPr>
      </w:pPr>
      <w:r w:rsidRPr="00006C66">
        <w:rPr>
          <w:b/>
          <w:sz w:val="28"/>
          <w:szCs w:val="28"/>
        </w:rPr>
        <w:t>с</w:t>
      </w:r>
      <w:r w:rsidRPr="00006C66">
        <w:rPr>
          <w:sz w:val="28"/>
          <w:szCs w:val="28"/>
        </w:rPr>
        <w:t xml:space="preserve"> </w:t>
      </w:r>
      <w:r w:rsidRPr="00006C66">
        <w:rPr>
          <w:b/>
          <w:sz w:val="28"/>
          <w:szCs w:val="28"/>
        </w:rPr>
        <w:t>01.01.201</w:t>
      </w:r>
      <w:r>
        <w:rPr>
          <w:b/>
          <w:sz w:val="28"/>
          <w:szCs w:val="28"/>
        </w:rPr>
        <w:t>9</w:t>
      </w:r>
      <w:r w:rsidRPr="00006C66">
        <w:rPr>
          <w:b/>
          <w:sz w:val="28"/>
          <w:szCs w:val="28"/>
        </w:rPr>
        <w:t xml:space="preserve"> по 30.06.201</w:t>
      </w:r>
      <w:r>
        <w:rPr>
          <w:b/>
          <w:sz w:val="28"/>
          <w:szCs w:val="28"/>
        </w:rPr>
        <w:t>9</w:t>
      </w:r>
      <w:r w:rsidRPr="00006C66">
        <w:rPr>
          <w:sz w:val="28"/>
          <w:szCs w:val="28"/>
        </w:rPr>
        <w:t xml:space="preserve"> – </w:t>
      </w:r>
      <w:r>
        <w:rPr>
          <w:b/>
          <w:i/>
          <w:sz w:val="28"/>
          <w:szCs w:val="28"/>
        </w:rPr>
        <w:t>422,73</w:t>
      </w:r>
      <w:r w:rsidRPr="00006C66">
        <w:rPr>
          <w:b/>
          <w:i/>
          <w:sz w:val="28"/>
          <w:szCs w:val="28"/>
        </w:rPr>
        <w:t xml:space="preserve"> </w:t>
      </w:r>
      <w:r w:rsidRPr="00006C66">
        <w:rPr>
          <w:sz w:val="28"/>
          <w:szCs w:val="28"/>
        </w:rPr>
        <w:t xml:space="preserve">тыс. руб. </w:t>
      </w:r>
    </w:p>
    <w:p w14:paraId="177B14AD" w14:textId="77777777" w:rsidR="00E4082E" w:rsidRPr="00006C66" w:rsidRDefault="00E4082E" w:rsidP="00E4082E">
      <w:pPr>
        <w:tabs>
          <w:tab w:val="left" w:pos="1134"/>
        </w:tabs>
        <w:ind w:firstLine="709"/>
        <w:jc w:val="both"/>
        <w:rPr>
          <w:sz w:val="28"/>
          <w:szCs w:val="28"/>
        </w:rPr>
      </w:pPr>
      <w:r w:rsidRPr="00006C66">
        <w:rPr>
          <w:sz w:val="28"/>
          <w:szCs w:val="28"/>
        </w:rPr>
        <w:t xml:space="preserve">Объем электроэнергии принят по </w:t>
      </w:r>
      <w:r>
        <w:rPr>
          <w:sz w:val="28"/>
          <w:szCs w:val="28"/>
        </w:rPr>
        <w:t>плановому удельному расходу, рассчитанному на объем воды, поданной в сеть (0,89 кВт.ч/м3)</w:t>
      </w:r>
      <w:r w:rsidRPr="00006C66">
        <w:rPr>
          <w:sz w:val="28"/>
          <w:szCs w:val="28"/>
        </w:rPr>
        <w:t xml:space="preserve">, средний тариф 1 кВт.ч. электроэнергии принят на основании </w:t>
      </w:r>
      <w:r>
        <w:rPr>
          <w:sz w:val="28"/>
          <w:szCs w:val="28"/>
        </w:rPr>
        <w:t>справки о стоимости электроэнергии на ОРЭМ</w:t>
      </w:r>
      <w:r w:rsidRPr="00006C66">
        <w:rPr>
          <w:sz w:val="28"/>
          <w:szCs w:val="28"/>
        </w:rPr>
        <w:t xml:space="preserve"> за </w:t>
      </w:r>
      <w:r>
        <w:rPr>
          <w:sz w:val="28"/>
          <w:szCs w:val="28"/>
        </w:rPr>
        <w:t>2017 год</w:t>
      </w:r>
      <w:r w:rsidRPr="00006C66">
        <w:rPr>
          <w:sz w:val="28"/>
          <w:szCs w:val="28"/>
        </w:rPr>
        <w:t xml:space="preserve"> с учетом индекса</w:t>
      </w:r>
      <w:r>
        <w:rPr>
          <w:sz w:val="28"/>
          <w:szCs w:val="28"/>
        </w:rPr>
        <w:t xml:space="preserve"> цен производителя </w:t>
      </w:r>
      <w:r w:rsidRPr="00006C66">
        <w:rPr>
          <w:sz w:val="28"/>
          <w:szCs w:val="28"/>
        </w:rPr>
        <w:t xml:space="preserve"> </w:t>
      </w:r>
      <w:r>
        <w:rPr>
          <w:sz w:val="28"/>
          <w:szCs w:val="28"/>
        </w:rPr>
        <w:t xml:space="preserve">согласно прогнозу </w:t>
      </w:r>
      <w:r w:rsidRPr="00006C66">
        <w:rPr>
          <w:sz w:val="28"/>
          <w:szCs w:val="28"/>
        </w:rPr>
        <w:t>Минэкономразвития Р</w:t>
      </w:r>
      <w:r>
        <w:rPr>
          <w:sz w:val="28"/>
          <w:szCs w:val="28"/>
        </w:rPr>
        <w:t>оссии</w:t>
      </w:r>
      <w:r w:rsidRPr="00006C66">
        <w:rPr>
          <w:sz w:val="28"/>
          <w:szCs w:val="28"/>
        </w:rPr>
        <w:t xml:space="preserve"> на 201</w:t>
      </w:r>
      <w:r>
        <w:rPr>
          <w:sz w:val="28"/>
          <w:szCs w:val="28"/>
        </w:rPr>
        <w:t>8</w:t>
      </w:r>
      <w:r w:rsidRPr="00006C66">
        <w:rPr>
          <w:sz w:val="28"/>
          <w:szCs w:val="28"/>
        </w:rPr>
        <w:t xml:space="preserve"> год (10</w:t>
      </w:r>
      <w:r>
        <w:rPr>
          <w:sz w:val="28"/>
          <w:szCs w:val="28"/>
        </w:rPr>
        <w:t>3,9%</w:t>
      </w:r>
      <w:r w:rsidRPr="00006C66">
        <w:rPr>
          <w:sz w:val="28"/>
          <w:szCs w:val="28"/>
        </w:rPr>
        <w:t>)</w:t>
      </w:r>
      <w:r>
        <w:rPr>
          <w:sz w:val="28"/>
          <w:szCs w:val="28"/>
        </w:rPr>
        <w:t>, на 2019 год (105,9%)</w:t>
      </w:r>
      <w:r w:rsidRPr="00006C66">
        <w:rPr>
          <w:sz w:val="28"/>
          <w:szCs w:val="28"/>
        </w:rPr>
        <w:t>, в том числе:</w:t>
      </w:r>
    </w:p>
    <w:p w14:paraId="67D4F508" w14:textId="77777777" w:rsidR="00E4082E" w:rsidRPr="00006C66" w:rsidRDefault="00E4082E" w:rsidP="00E4082E">
      <w:pPr>
        <w:tabs>
          <w:tab w:val="left" w:pos="1134"/>
          <w:tab w:val="left" w:pos="9356"/>
          <w:tab w:val="left" w:pos="9781"/>
          <w:tab w:val="left" w:pos="9923"/>
        </w:tabs>
        <w:ind w:firstLine="709"/>
        <w:jc w:val="both"/>
        <w:rPr>
          <w:color w:val="000000"/>
          <w:sz w:val="28"/>
          <w:szCs w:val="28"/>
        </w:rPr>
      </w:pPr>
      <w:r w:rsidRPr="00006C66">
        <w:rPr>
          <w:color w:val="000000"/>
          <w:sz w:val="28"/>
          <w:szCs w:val="28"/>
        </w:rPr>
        <w:t xml:space="preserve">- </w:t>
      </w:r>
      <w:r w:rsidRPr="00006C66">
        <w:rPr>
          <w:i/>
          <w:color w:val="000000"/>
          <w:sz w:val="28"/>
          <w:szCs w:val="28"/>
          <w:u w:val="single"/>
        </w:rPr>
        <w:t>по уровню напряжения НН</w:t>
      </w:r>
      <w:r w:rsidRPr="00006C66">
        <w:rPr>
          <w:color w:val="000000"/>
          <w:sz w:val="28"/>
          <w:szCs w:val="28"/>
        </w:rPr>
        <w:t xml:space="preserve">: объем электрической энергии – </w:t>
      </w:r>
      <w:r>
        <w:rPr>
          <w:color w:val="000000"/>
          <w:sz w:val="28"/>
          <w:szCs w:val="28"/>
        </w:rPr>
        <w:t>205,62</w:t>
      </w:r>
      <w:r w:rsidRPr="00006C66">
        <w:rPr>
          <w:color w:val="000000"/>
          <w:sz w:val="28"/>
          <w:szCs w:val="28"/>
        </w:rPr>
        <w:t xml:space="preserve"> тыс.кВт.ч., </w:t>
      </w:r>
      <w:r>
        <w:rPr>
          <w:color w:val="000000"/>
          <w:sz w:val="28"/>
          <w:szCs w:val="28"/>
        </w:rPr>
        <w:t>тариф</w:t>
      </w:r>
      <w:r w:rsidRPr="00006C66">
        <w:rPr>
          <w:color w:val="000000"/>
          <w:sz w:val="28"/>
          <w:szCs w:val="28"/>
        </w:rPr>
        <w:t xml:space="preserve"> – </w:t>
      </w:r>
      <w:r>
        <w:rPr>
          <w:color w:val="000000"/>
          <w:sz w:val="28"/>
          <w:szCs w:val="28"/>
        </w:rPr>
        <w:t>2,06</w:t>
      </w:r>
      <w:r w:rsidRPr="00006C66">
        <w:rPr>
          <w:color w:val="000000"/>
          <w:sz w:val="28"/>
          <w:szCs w:val="28"/>
        </w:rPr>
        <w:t xml:space="preserve"> руб./кВт.ч.</w:t>
      </w:r>
    </w:p>
    <w:p w14:paraId="6FC918FB" w14:textId="77777777" w:rsidR="00E4082E" w:rsidRPr="00006C66" w:rsidRDefault="00E4082E" w:rsidP="00E4082E">
      <w:pPr>
        <w:tabs>
          <w:tab w:val="left" w:pos="1134"/>
        </w:tabs>
        <w:ind w:firstLine="709"/>
        <w:jc w:val="both"/>
        <w:rPr>
          <w:sz w:val="28"/>
          <w:szCs w:val="28"/>
        </w:rPr>
      </w:pPr>
      <w:r w:rsidRPr="00006C66">
        <w:rPr>
          <w:b/>
          <w:sz w:val="28"/>
          <w:szCs w:val="28"/>
        </w:rPr>
        <w:t>с</w:t>
      </w:r>
      <w:r w:rsidRPr="00006C66">
        <w:rPr>
          <w:sz w:val="28"/>
          <w:szCs w:val="28"/>
        </w:rPr>
        <w:t xml:space="preserve"> </w:t>
      </w:r>
      <w:r w:rsidRPr="00006C66">
        <w:rPr>
          <w:b/>
          <w:sz w:val="28"/>
          <w:szCs w:val="28"/>
        </w:rPr>
        <w:t>01.07.201</w:t>
      </w:r>
      <w:r>
        <w:rPr>
          <w:b/>
          <w:sz w:val="28"/>
          <w:szCs w:val="28"/>
        </w:rPr>
        <w:t>9</w:t>
      </w:r>
      <w:r w:rsidRPr="00006C66">
        <w:rPr>
          <w:b/>
          <w:sz w:val="28"/>
          <w:szCs w:val="28"/>
        </w:rPr>
        <w:t xml:space="preserve"> по 31.12.201</w:t>
      </w:r>
      <w:r>
        <w:rPr>
          <w:b/>
          <w:sz w:val="28"/>
          <w:szCs w:val="28"/>
        </w:rPr>
        <w:t>9</w:t>
      </w:r>
      <w:r w:rsidRPr="00006C66">
        <w:rPr>
          <w:sz w:val="28"/>
          <w:szCs w:val="28"/>
        </w:rPr>
        <w:t xml:space="preserve"> – </w:t>
      </w:r>
      <w:r>
        <w:rPr>
          <w:b/>
          <w:i/>
          <w:sz w:val="28"/>
          <w:szCs w:val="28"/>
        </w:rPr>
        <w:t>422,73</w:t>
      </w:r>
      <w:r w:rsidRPr="00006C66">
        <w:rPr>
          <w:b/>
          <w:i/>
          <w:sz w:val="28"/>
          <w:szCs w:val="28"/>
        </w:rPr>
        <w:t xml:space="preserve"> </w:t>
      </w:r>
      <w:r w:rsidRPr="00006C66">
        <w:rPr>
          <w:sz w:val="28"/>
          <w:szCs w:val="28"/>
        </w:rPr>
        <w:t xml:space="preserve">тыс. руб. Объем и цена потребленной энергии - на уровне предыдущего периода календарной разбивки. </w:t>
      </w:r>
    </w:p>
    <w:p w14:paraId="10D056AA" w14:textId="77777777" w:rsidR="00E4082E" w:rsidRPr="00006C66" w:rsidRDefault="00E4082E" w:rsidP="00E4082E">
      <w:pPr>
        <w:tabs>
          <w:tab w:val="left" w:pos="1134"/>
        </w:tabs>
        <w:ind w:firstLine="709"/>
        <w:jc w:val="both"/>
        <w:rPr>
          <w:sz w:val="28"/>
          <w:szCs w:val="28"/>
        </w:rPr>
      </w:pPr>
      <w:r w:rsidRPr="00006C66">
        <w:rPr>
          <w:b/>
          <w:sz w:val="28"/>
          <w:szCs w:val="28"/>
        </w:rPr>
        <w:t>с</w:t>
      </w:r>
      <w:r w:rsidRPr="00006C66">
        <w:rPr>
          <w:sz w:val="28"/>
          <w:szCs w:val="28"/>
        </w:rPr>
        <w:t xml:space="preserve"> </w:t>
      </w:r>
      <w:r w:rsidRPr="00006C66">
        <w:rPr>
          <w:b/>
          <w:sz w:val="28"/>
          <w:szCs w:val="28"/>
        </w:rPr>
        <w:t>01.01.20</w:t>
      </w:r>
      <w:r>
        <w:rPr>
          <w:b/>
          <w:sz w:val="28"/>
          <w:szCs w:val="28"/>
        </w:rPr>
        <w:t>20</w:t>
      </w:r>
      <w:r w:rsidRPr="00006C66">
        <w:rPr>
          <w:b/>
          <w:sz w:val="28"/>
          <w:szCs w:val="28"/>
        </w:rPr>
        <w:t xml:space="preserve"> по 30.06.20</w:t>
      </w:r>
      <w:r>
        <w:rPr>
          <w:b/>
          <w:sz w:val="28"/>
          <w:szCs w:val="28"/>
        </w:rPr>
        <w:t>20</w:t>
      </w:r>
      <w:r w:rsidRPr="00006C66">
        <w:rPr>
          <w:sz w:val="28"/>
          <w:szCs w:val="28"/>
        </w:rPr>
        <w:t xml:space="preserve"> – </w:t>
      </w:r>
      <w:r>
        <w:rPr>
          <w:b/>
          <w:i/>
          <w:sz w:val="28"/>
          <w:szCs w:val="28"/>
        </w:rPr>
        <w:t>440,48</w:t>
      </w:r>
      <w:r w:rsidRPr="00006C66">
        <w:rPr>
          <w:sz w:val="28"/>
          <w:szCs w:val="28"/>
        </w:rPr>
        <w:t xml:space="preserve"> тыс. руб. </w:t>
      </w:r>
    </w:p>
    <w:p w14:paraId="23996671" w14:textId="77777777" w:rsidR="00E4082E" w:rsidRPr="00006C66" w:rsidRDefault="00E4082E" w:rsidP="00E4082E">
      <w:pPr>
        <w:tabs>
          <w:tab w:val="left" w:pos="1134"/>
        </w:tabs>
        <w:ind w:firstLine="709"/>
        <w:jc w:val="both"/>
        <w:rPr>
          <w:sz w:val="28"/>
          <w:szCs w:val="28"/>
        </w:rPr>
      </w:pPr>
      <w:r w:rsidRPr="00006C66">
        <w:rPr>
          <w:sz w:val="28"/>
          <w:szCs w:val="28"/>
        </w:rPr>
        <w:t xml:space="preserve">Объем электроэнергии принят </w:t>
      </w:r>
      <w:r>
        <w:rPr>
          <w:sz w:val="28"/>
          <w:szCs w:val="28"/>
        </w:rPr>
        <w:t>по плановому удельному расходу, рассчитанному на объем воды (0,89 кВт.ч/м3), поданной в сеть</w:t>
      </w:r>
      <w:r w:rsidRPr="00006C66">
        <w:rPr>
          <w:sz w:val="28"/>
          <w:szCs w:val="28"/>
        </w:rPr>
        <w:t xml:space="preserve">, средняя цена 1 кВт.ч электроэнергии принята с учетом индекса </w:t>
      </w:r>
      <w:r>
        <w:rPr>
          <w:sz w:val="28"/>
          <w:szCs w:val="28"/>
        </w:rPr>
        <w:t xml:space="preserve">цен производителя согласно прогнозу </w:t>
      </w:r>
      <w:r w:rsidRPr="00006C66">
        <w:rPr>
          <w:sz w:val="28"/>
          <w:szCs w:val="28"/>
        </w:rPr>
        <w:t>Минэкономразвития Р</w:t>
      </w:r>
      <w:r>
        <w:rPr>
          <w:sz w:val="28"/>
          <w:szCs w:val="28"/>
        </w:rPr>
        <w:t>оссии</w:t>
      </w:r>
      <w:r w:rsidRPr="00006C66">
        <w:rPr>
          <w:sz w:val="28"/>
          <w:szCs w:val="28"/>
        </w:rPr>
        <w:t>, на 20</w:t>
      </w:r>
      <w:r>
        <w:rPr>
          <w:sz w:val="28"/>
          <w:szCs w:val="28"/>
        </w:rPr>
        <w:t>20</w:t>
      </w:r>
      <w:r w:rsidRPr="00006C66">
        <w:rPr>
          <w:sz w:val="28"/>
          <w:szCs w:val="28"/>
        </w:rPr>
        <w:t xml:space="preserve"> год (10</w:t>
      </w:r>
      <w:r>
        <w:rPr>
          <w:sz w:val="28"/>
          <w:szCs w:val="28"/>
        </w:rPr>
        <w:t>4,2</w:t>
      </w:r>
      <w:r w:rsidRPr="00006C66">
        <w:rPr>
          <w:sz w:val="28"/>
          <w:szCs w:val="28"/>
        </w:rPr>
        <w:t>%), в том числе:</w:t>
      </w:r>
    </w:p>
    <w:p w14:paraId="4EFBB6BF" w14:textId="77777777" w:rsidR="00E4082E" w:rsidRPr="00006C66" w:rsidRDefault="00E4082E" w:rsidP="00E4082E">
      <w:pPr>
        <w:tabs>
          <w:tab w:val="left" w:pos="1134"/>
          <w:tab w:val="left" w:pos="9356"/>
          <w:tab w:val="left" w:pos="9781"/>
          <w:tab w:val="left" w:pos="9923"/>
        </w:tabs>
        <w:ind w:firstLine="709"/>
        <w:jc w:val="both"/>
        <w:rPr>
          <w:color w:val="000000"/>
          <w:sz w:val="28"/>
          <w:szCs w:val="28"/>
        </w:rPr>
      </w:pPr>
      <w:r w:rsidRPr="00006C66">
        <w:rPr>
          <w:color w:val="000000"/>
          <w:sz w:val="28"/>
          <w:szCs w:val="28"/>
        </w:rPr>
        <w:t xml:space="preserve">- </w:t>
      </w:r>
      <w:r w:rsidRPr="00006C66">
        <w:rPr>
          <w:i/>
          <w:color w:val="000000"/>
          <w:sz w:val="28"/>
          <w:szCs w:val="28"/>
          <w:u w:val="single"/>
        </w:rPr>
        <w:t>по уровню напряжения НН</w:t>
      </w:r>
      <w:r w:rsidRPr="00006C66">
        <w:rPr>
          <w:color w:val="000000"/>
          <w:sz w:val="28"/>
          <w:szCs w:val="28"/>
        </w:rPr>
        <w:t xml:space="preserve">: объем электрической энергии – </w:t>
      </w:r>
      <w:r>
        <w:rPr>
          <w:color w:val="000000"/>
          <w:sz w:val="28"/>
          <w:szCs w:val="28"/>
        </w:rPr>
        <w:t>205,62</w:t>
      </w:r>
      <w:r w:rsidRPr="00006C66">
        <w:rPr>
          <w:color w:val="000000"/>
          <w:sz w:val="28"/>
          <w:szCs w:val="28"/>
        </w:rPr>
        <w:t xml:space="preserve"> тыс.кВт.ч., цена </w:t>
      </w:r>
      <w:r>
        <w:rPr>
          <w:color w:val="000000"/>
          <w:sz w:val="28"/>
          <w:szCs w:val="28"/>
        </w:rPr>
        <w:t>2,14</w:t>
      </w:r>
      <w:r w:rsidRPr="00006C66">
        <w:rPr>
          <w:color w:val="000000"/>
          <w:sz w:val="28"/>
          <w:szCs w:val="28"/>
        </w:rPr>
        <w:t xml:space="preserve"> руб./кВт.ч.</w:t>
      </w:r>
    </w:p>
    <w:p w14:paraId="299E91FC" w14:textId="77777777" w:rsidR="00E4082E" w:rsidRPr="00006C66" w:rsidRDefault="00E4082E" w:rsidP="00E4082E">
      <w:pPr>
        <w:tabs>
          <w:tab w:val="left" w:pos="1134"/>
        </w:tabs>
        <w:ind w:firstLine="709"/>
        <w:jc w:val="both"/>
        <w:rPr>
          <w:sz w:val="28"/>
          <w:szCs w:val="28"/>
        </w:rPr>
      </w:pPr>
      <w:r w:rsidRPr="00006C66">
        <w:rPr>
          <w:b/>
          <w:sz w:val="28"/>
          <w:szCs w:val="28"/>
        </w:rPr>
        <w:t>с</w:t>
      </w:r>
      <w:r w:rsidRPr="00006C66">
        <w:rPr>
          <w:sz w:val="28"/>
          <w:szCs w:val="28"/>
        </w:rPr>
        <w:t xml:space="preserve"> </w:t>
      </w:r>
      <w:r w:rsidRPr="00006C66">
        <w:rPr>
          <w:b/>
          <w:sz w:val="28"/>
          <w:szCs w:val="28"/>
        </w:rPr>
        <w:t>01.07.20</w:t>
      </w:r>
      <w:r>
        <w:rPr>
          <w:b/>
          <w:sz w:val="28"/>
          <w:szCs w:val="28"/>
        </w:rPr>
        <w:t>20</w:t>
      </w:r>
      <w:r w:rsidRPr="00006C66">
        <w:rPr>
          <w:b/>
          <w:sz w:val="28"/>
          <w:szCs w:val="28"/>
        </w:rPr>
        <w:t xml:space="preserve"> по 31.12.20</w:t>
      </w:r>
      <w:r>
        <w:rPr>
          <w:b/>
          <w:sz w:val="28"/>
          <w:szCs w:val="28"/>
        </w:rPr>
        <w:t>20</w:t>
      </w:r>
      <w:r w:rsidRPr="00006C66">
        <w:rPr>
          <w:sz w:val="28"/>
          <w:szCs w:val="28"/>
        </w:rPr>
        <w:t xml:space="preserve"> – </w:t>
      </w:r>
      <w:r>
        <w:rPr>
          <w:b/>
          <w:i/>
          <w:sz w:val="28"/>
          <w:szCs w:val="28"/>
        </w:rPr>
        <w:t>440,48</w:t>
      </w:r>
      <w:r w:rsidRPr="00006C66">
        <w:rPr>
          <w:b/>
          <w:i/>
          <w:sz w:val="28"/>
          <w:szCs w:val="28"/>
        </w:rPr>
        <w:t xml:space="preserve"> </w:t>
      </w:r>
      <w:r w:rsidRPr="00006C66">
        <w:rPr>
          <w:sz w:val="28"/>
          <w:szCs w:val="28"/>
        </w:rPr>
        <w:t xml:space="preserve">тыс. руб. Объем и цена потребленной энергии - на уровне предыдущего периода календарной разбивки. </w:t>
      </w:r>
    </w:p>
    <w:p w14:paraId="435326CC" w14:textId="77777777" w:rsidR="00E4082E" w:rsidRPr="00006C66" w:rsidRDefault="00E4082E" w:rsidP="00E4082E">
      <w:pPr>
        <w:tabs>
          <w:tab w:val="left" w:pos="1134"/>
        </w:tabs>
        <w:ind w:firstLine="709"/>
        <w:jc w:val="both"/>
        <w:rPr>
          <w:sz w:val="28"/>
          <w:szCs w:val="28"/>
        </w:rPr>
      </w:pPr>
      <w:r w:rsidRPr="00006C66">
        <w:rPr>
          <w:b/>
          <w:sz w:val="28"/>
          <w:szCs w:val="28"/>
        </w:rPr>
        <w:t>с</w:t>
      </w:r>
      <w:r w:rsidRPr="00006C66">
        <w:rPr>
          <w:sz w:val="28"/>
          <w:szCs w:val="28"/>
        </w:rPr>
        <w:t xml:space="preserve"> </w:t>
      </w:r>
      <w:r w:rsidRPr="00006C66">
        <w:rPr>
          <w:b/>
          <w:sz w:val="28"/>
          <w:szCs w:val="28"/>
        </w:rPr>
        <w:t>01.01.20</w:t>
      </w:r>
      <w:r>
        <w:rPr>
          <w:b/>
          <w:sz w:val="28"/>
          <w:szCs w:val="28"/>
        </w:rPr>
        <w:t>21</w:t>
      </w:r>
      <w:r w:rsidRPr="00006C66">
        <w:rPr>
          <w:b/>
          <w:sz w:val="28"/>
          <w:szCs w:val="28"/>
        </w:rPr>
        <w:t xml:space="preserve"> по 30.06.20</w:t>
      </w:r>
      <w:r>
        <w:rPr>
          <w:b/>
          <w:sz w:val="28"/>
          <w:szCs w:val="28"/>
        </w:rPr>
        <w:t>21</w:t>
      </w:r>
      <w:r w:rsidRPr="00006C66">
        <w:rPr>
          <w:sz w:val="28"/>
          <w:szCs w:val="28"/>
        </w:rPr>
        <w:t xml:space="preserve"> – </w:t>
      </w:r>
      <w:r>
        <w:rPr>
          <w:b/>
          <w:i/>
          <w:sz w:val="28"/>
          <w:szCs w:val="28"/>
        </w:rPr>
        <w:t>458,10</w:t>
      </w:r>
      <w:r w:rsidRPr="00006C66">
        <w:rPr>
          <w:sz w:val="28"/>
          <w:szCs w:val="28"/>
        </w:rPr>
        <w:t xml:space="preserve"> тыс. руб. </w:t>
      </w:r>
    </w:p>
    <w:p w14:paraId="68042710" w14:textId="77777777" w:rsidR="00E4082E" w:rsidRPr="00006C66" w:rsidRDefault="00E4082E" w:rsidP="00E4082E">
      <w:pPr>
        <w:tabs>
          <w:tab w:val="left" w:pos="1134"/>
        </w:tabs>
        <w:ind w:firstLine="709"/>
        <w:jc w:val="both"/>
        <w:rPr>
          <w:sz w:val="28"/>
          <w:szCs w:val="28"/>
        </w:rPr>
      </w:pPr>
      <w:r w:rsidRPr="00006C66">
        <w:rPr>
          <w:sz w:val="28"/>
          <w:szCs w:val="28"/>
        </w:rPr>
        <w:t xml:space="preserve">Объем электроэнергии принят </w:t>
      </w:r>
      <w:r>
        <w:rPr>
          <w:sz w:val="28"/>
          <w:szCs w:val="28"/>
        </w:rPr>
        <w:t xml:space="preserve">по плановому удельному расходу               </w:t>
      </w:r>
      <w:proofErr w:type="gramStart"/>
      <w:r>
        <w:rPr>
          <w:sz w:val="28"/>
          <w:szCs w:val="28"/>
        </w:rPr>
        <w:t xml:space="preserve">   (</w:t>
      </w:r>
      <w:proofErr w:type="gramEnd"/>
      <w:r>
        <w:rPr>
          <w:sz w:val="28"/>
          <w:szCs w:val="28"/>
        </w:rPr>
        <w:t>0,89 кВт.ч/м3)</w:t>
      </w:r>
      <w:r w:rsidRPr="00006C66">
        <w:rPr>
          <w:sz w:val="28"/>
          <w:szCs w:val="28"/>
        </w:rPr>
        <w:t xml:space="preserve">, средняя цена 1 кВт.ч электроэнергии принята с учетом индекса </w:t>
      </w:r>
      <w:r>
        <w:rPr>
          <w:sz w:val="28"/>
          <w:szCs w:val="28"/>
        </w:rPr>
        <w:t xml:space="preserve">цен производителя согласно прогнозу </w:t>
      </w:r>
      <w:r w:rsidRPr="00006C66">
        <w:rPr>
          <w:sz w:val="28"/>
          <w:szCs w:val="28"/>
        </w:rPr>
        <w:t>Минэкономразвития Р</w:t>
      </w:r>
      <w:r>
        <w:rPr>
          <w:sz w:val="28"/>
          <w:szCs w:val="28"/>
        </w:rPr>
        <w:t>оссии</w:t>
      </w:r>
      <w:r w:rsidRPr="00006C66">
        <w:rPr>
          <w:sz w:val="28"/>
          <w:szCs w:val="28"/>
        </w:rPr>
        <w:t xml:space="preserve">, на </w:t>
      </w:r>
      <w:r>
        <w:rPr>
          <w:sz w:val="28"/>
          <w:szCs w:val="28"/>
        </w:rPr>
        <w:t>2021</w:t>
      </w:r>
      <w:r w:rsidRPr="00006C66">
        <w:rPr>
          <w:sz w:val="28"/>
          <w:szCs w:val="28"/>
        </w:rPr>
        <w:t xml:space="preserve"> год (10</w:t>
      </w:r>
      <w:r>
        <w:rPr>
          <w:sz w:val="28"/>
          <w:szCs w:val="28"/>
        </w:rPr>
        <w:t>4,0</w:t>
      </w:r>
      <w:r w:rsidRPr="00006C66">
        <w:rPr>
          <w:sz w:val="28"/>
          <w:szCs w:val="28"/>
        </w:rPr>
        <w:t>%), в том числе:</w:t>
      </w:r>
    </w:p>
    <w:p w14:paraId="025B918B" w14:textId="77777777" w:rsidR="00E4082E" w:rsidRPr="00006C66" w:rsidRDefault="00E4082E" w:rsidP="00E4082E">
      <w:pPr>
        <w:tabs>
          <w:tab w:val="left" w:pos="1134"/>
          <w:tab w:val="left" w:pos="9356"/>
          <w:tab w:val="left" w:pos="9781"/>
          <w:tab w:val="left" w:pos="9923"/>
        </w:tabs>
        <w:ind w:firstLine="709"/>
        <w:jc w:val="both"/>
        <w:rPr>
          <w:color w:val="000000"/>
          <w:sz w:val="28"/>
          <w:szCs w:val="28"/>
        </w:rPr>
      </w:pPr>
      <w:r w:rsidRPr="00006C66">
        <w:rPr>
          <w:color w:val="000000"/>
          <w:sz w:val="28"/>
          <w:szCs w:val="28"/>
        </w:rPr>
        <w:t xml:space="preserve">- </w:t>
      </w:r>
      <w:r w:rsidRPr="00006C66">
        <w:rPr>
          <w:i/>
          <w:color w:val="000000"/>
          <w:sz w:val="28"/>
          <w:szCs w:val="28"/>
          <w:u w:val="single"/>
        </w:rPr>
        <w:t>по уровню напряжения НН</w:t>
      </w:r>
      <w:r w:rsidRPr="00006C66">
        <w:rPr>
          <w:color w:val="000000"/>
          <w:sz w:val="28"/>
          <w:szCs w:val="28"/>
        </w:rPr>
        <w:t xml:space="preserve">: объем электрической энергии – </w:t>
      </w:r>
      <w:r>
        <w:rPr>
          <w:color w:val="000000"/>
          <w:sz w:val="28"/>
          <w:szCs w:val="28"/>
        </w:rPr>
        <w:t>205,62</w:t>
      </w:r>
      <w:r w:rsidRPr="00006C66">
        <w:rPr>
          <w:color w:val="000000"/>
          <w:sz w:val="28"/>
          <w:szCs w:val="28"/>
        </w:rPr>
        <w:t xml:space="preserve"> тыс.кВт.ч., цена – </w:t>
      </w:r>
      <w:r>
        <w:rPr>
          <w:color w:val="000000"/>
          <w:sz w:val="28"/>
          <w:szCs w:val="28"/>
        </w:rPr>
        <w:t>2,23</w:t>
      </w:r>
      <w:r w:rsidRPr="00006C66">
        <w:rPr>
          <w:color w:val="000000"/>
          <w:sz w:val="28"/>
          <w:szCs w:val="28"/>
        </w:rPr>
        <w:t xml:space="preserve"> руб./кВт.ч.</w:t>
      </w:r>
    </w:p>
    <w:p w14:paraId="0DEB3739" w14:textId="77777777" w:rsidR="00E4082E" w:rsidRDefault="00E4082E" w:rsidP="00E4082E">
      <w:pPr>
        <w:tabs>
          <w:tab w:val="left" w:pos="1134"/>
        </w:tabs>
        <w:ind w:firstLine="709"/>
        <w:jc w:val="both"/>
        <w:rPr>
          <w:sz w:val="28"/>
          <w:szCs w:val="28"/>
        </w:rPr>
      </w:pPr>
      <w:r w:rsidRPr="00006C66">
        <w:rPr>
          <w:b/>
          <w:sz w:val="28"/>
          <w:szCs w:val="28"/>
        </w:rPr>
        <w:t>с</w:t>
      </w:r>
      <w:r w:rsidRPr="00006C66">
        <w:rPr>
          <w:sz w:val="28"/>
          <w:szCs w:val="28"/>
        </w:rPr>
        <w:t xml:space="preserve"> </w:t>
      </w:r>
      <w:r w:rsidRPr="00006C66">
        <w:rPr>
          <w:b/>
          <w:sz w:val="28"/>
          <w:szCs w:val="28"/>
        </w:rPr>
        <w:t>01.07.20</w:t>
      </w:r>
      <w:r>
        <w:rPr>
          <w:b/>
          <w:sz w:val="28"/>
          <w:szCs w:val="28"/>
        </w:rPr>
        <w:t>21</w:t>
      </w:r>
      <w:r w:rsidRPr="00006C66">
        <w:rPr>
          <w:b/>
          <w:sz w:val="28"/>
          <w:szCs w:val="28"/>
        </w:rPr>
        <w:t xml:space="preserve"> по 31.12.20</w:t>
      </w:r>
      <w:r>
        <w:rPr>
          <w:b/>
          <w:sz w:val="28"/>
          <w:szCs w:val="28"/>
        </w:rPr>
        <w:t>21</w:t>
      </w:r>
      <w:r w:rsidRPr="00006C66">
        <w:rPr>
          <w:sz w:val="28"/>
          <w:szCs w:val="28"/>
        </w:rPr>
        <w:t xml:space="preserve"> – </w:t>
      </w:r>
      <w:r>
        <w:rPr>
          <w:b/>
          <w:i/>
          <w:sz w:val="28"/>
          <w:szCs w:val="28"/>
        </w:rPr>
        <w:t>458,10</w:t>
      </w:r>
      <w:r w:rsidRPr="00006C66">
        <w:rPr>
          <w:sz w:val="28"/>
          <w:szCs w:val="28"/>
        </w:rPr>
        <w:t xml:space="preserve"> тыс. руб. Объем и цена потребленной энергии - на уровне предыдущего периода календарной разбивки. </w:t>
      </w:r>
    </w:p>
    <w:p w14:paraId="13B24241" w14:textId="77777777" w:rsidR="00E4082E" w:rsidRPr="00006C66" w:rsidRDefault="00E4082E" w:rsidP="00E4082E">
      <w:pPr>
        <w:tabs>
          <w:tab w:val="left" w:pos="1134"/>
        </w:tabs>
        <w:ind w:firstLine="709"/>
        <w:jc w:val="both"/>
        <w:rPr>
          <w:sz w:val="28"/>
          <w:szCs w:val="28"/>
        </w:rPr>
      </w:pPr>
      <w:r w:rsidRPr="00006C66">
        <w:rPr>
          <w:b/>
          <w:sz w:val="28"/>
          <w:szCs w:val="28"/>
        </w:rPr>
        <w:t>с</w:t>
      </w:r>
      <w:r w:rsidRPr="00006C66">
        <w:rPr>
          <w:sz w:val="28"/>
          <w:szCs w:val="28"/>
        </w:rPr>
        <w:t xml:space="preserve"> </w:t>
      </w:r>
      <w:r w:rsidRPr="00006C66">
        <w:rPr>
          <w:b/>
          <w:sz w:val="28"/>
          <w:szCs w:val="28"/>
        </w:rPr>
        <w:t>01.01.20</w:t>
      </w:r>
      <w:r>
        <w:rPr>
          <w:b/>
          <w:sz w:val="28"/>
          <w:szCs w:val="28"/>
        </w:rPr>
        <w:t>22</w:t>
      </w:r>
      <w:r w:rsidRPr="00006C66">
        <w:rPr>
          <w:b/>
          <w:sz w:val="28"/>
          <w:szCs w:val="28"/>
        </w:rPr>
        <w:t xml:space="preserve"> по 30.06.20</w:t>
      </w:r>
      <w:r>
        <w:rPr>
          <w:b/>
          <w:sz w:val="28"/>
          <w:szCs w:val="28"/>
        </w:rPr>
        <w:t>22</w:t>
      </w:r>
      <w:r w:rsidRPr="00006C66">
        <w:rPr>
          <w:sz w:val="28"/>
          <w:szCs w:val="28"/>
        </w:rPr>
        <w:t xml:space="preserve"> – </w:t>
      </w:r>
      <w:r>
        <w:rPr>
          <w:b/>
          <w:i/>
          <w:sz w:val="28"/>
          <w:szCs w:val="28"/>
        </w:rPr>
        <w:t>476,42</w:t>
      </w:r>
      <w:r w:rsidRPr="00006C66">
        <w:rPr>
          <w:sz w:val="28"/>
          <w:szCs w:val="28"/>
        </w:rPr>
        <w:t xml:space="preserve"> тыс. руб. </w:t>
      </w:r>
    </w:p>
    <w:p w14:paraId="38A4791A" w14:textId="77777777" w:rsidR="00E4082E" w:rsidRPr="00006C66" w:rsidRDefault="00E4082E" w:rsidP="00E4082E">
      <w:pPr>
        <w:tabs>
          <w:tab w:val="left" w:pos="1134"/>
        </w:tabs>
        <w:ind w:firstLine="709"/>
        <w:jc w:val="both"/>
        <w:rPr>
          <w:sz w:val="28"/>
          <w:szCs w:val="28"/>
        </w:rPr>
      </w:pPr>
      <w:r w:rsidRPr="00006C66">
        <w:rPr>
          <w:sz w:val="28"/>
          <w:szCs w:val="28"/>
        </w:rPr>
        <w:t xml:space="preserve">Объем электроэнергии принят </w:t>
      </w:r>
      <w:r>
        <w:rPr>
          <w:sz w:val="28"/>
          <w:szCs w:val="28"/>
        </w:rPr>
        <w:t xml:space="preserve">по плановому удельному расходу                 </w:t>
      </w:r>
      <w:proofErr w:type="gramStart"/>
      <w:r>
        <w:rPr>
          <w:sz w:val="28"/>
          <w:szCs w:val="28"/>
        </w:rPr>
        <w:t xml:space="preserve">   (</w:t>
      </w:r>
      <w:proofErr w:type="gramEnd"/>
      <w:r>
        <w:rPr>
          <w:sz w:val="28"/>
          <w:szCs w:val="28"/>
        </w:rPr>
        <w:t>0,89 кВт.ч/м3)</w:t>
      </w:r>
      <w:r w:rsidRPr="00006C66">
        <w:rPr>
          <w:sz w:val="28"/>
          <w:szCs w:val="28"/>
        </w:rPr>
        <w:t xml:space="preserve">, средняя цена 1 кВт.ч электроэнергии принята с учетом индекса </w:t>
      </w:r>
      <w:r>
        <w:rPr>
          <w:sz w:val="28"/>
          <w:szCs w:val="28"/>
        </w:rPr>
        <w:t xml:space="preserve">цен производителя согласно прогнозу </w:t>
      </w:r>
      <w:r w:rsidRPr="00006C66">
        <w:rPr>
          <w:sz w:val="28"/>
          <w:szCs w:val="28"/>
        </w:rPr>
        <w:t>Минэкономразвития Р</w:t>
      </w:r>
      <w:r>
        <w:rPr>
          <w:sz w:val="28"/>
          <w:szCs w:val="28"/>
        </w:rPr>
        <w:t>оссии</w:t>
      </w:r>
      <w:r w:rsidRPr="00006C66">
        <w:rPr>
          <w:sz w:val="28"/>
          <w:szCs w:val="28"/>
        </w:rPr>
        <w:t xml:space="preserve">, на </w:t>
      </w:r>
      <w:r>
        <w:rPr>
          <w:sz w:val="28"/>
          <w:szCs w:val="28"/>
        </w:rPr>
        <w:t>2022</w:t>
      </w:r>
      <w:r w:rsidRPr="00006C66">
        <w:rPr>
          <w:sz w:val="28"/>
          <w:szCs w:val="28"/>
        </w:rPr>
        <w:t xml:space="preserve"> год (10</w:t>
      </w:r>
      <w:r>
        <w:rPr>
          <w:sz w:val="28"/>
          <w:szCs w:val="28"/>
        </w:rPr>
        <w:t>4,0</w:t>
      </w:r>
      <w:r w:rsidRPr="00006C66">
        <w:rPr>
          <w:sz w:val="28"/>
          <w:szCs w:val="28"/>
        </w:rPr>
        <w:t>%), в том числе:</w:t>
      </w:r>
    </w:p>
    <w:p w14:paraId="18C6AAD9" w14:textId="77777777" w:rsidR="00E4082E" w:rsidRPr="00006C66" w:rsidRDefault="00E4082E" w:rsidP="00E4082E">
      <w:pPr>
        <w:tabs>
          <w:tab w:val="left" w:pos="1134"/>
          <w:tab w:val="left" w:pos="9356"/>
          <w:tab w:val="left" w:pos="9781"/>
          <w:tab w:val="left" w:pos="9923"/>
        </w:tabs>
        <w:ind w:firstLine="709"/>
        <w:jc w:val="both"/>
        <w:rPr>
          <w:color w:val="000000"/>
          <w:sz w:val="28"/>
          <w:szCs w:val="28"/>
        </w:rPr>
      </w:pPr>
      <w:r w:rsidRPr="00006C66">
        <w:rPr>
          <w:color w:val="000000"/>
          <w:sz w:val="28"/>
          <w:szCs w:val="28"/>
        </w:rPr>
        <w:t xml:space="preserve">- </w:t>
      </w:r>
      <w:r w:rsidRPr="00006C66">
        <w:rPr>
          <w:i/>
          <w:color w:val="000000"/>
          <w:sz w:val="28"/>
          <w:szCs w:val="28"/>
          <w:u w:val="single"/>
        </w:rPr>
        <w:t>по уровню напряжения НН</w:t>
      </w:r>
      <w:r w:rsidRPr="00006C66">
        <w:rPr>
          <w:color w:val="000000"/>
          <w:sz w:val="28"/>
          <w:szCs w:val="28"/>
        </w:rPr>
        <w:t xml:space="preserve">: объем электрической энергии – </w:t>
      </w:r>
      <w:r>
        <w:rPr>
          <w:color w:val="000000"/>
          <w:sz w:val="28"/>
          <w:szCs w:val="28"/>
        </w:rPr>
        <w:t>205,62</w:t>
      </w:r>
      <w:r w:rsidRPr="00006C66">
        <w:rPr>
          <w:color w:val="000000"/>
          <w:sz w:val="28"/>
          <w:szCs w:val="28"/>
        </w:rPr>
        <w:t xml:space="preserve"> тыс.кВт.ч., цена – </w:t>
      </w:r>
      <w:r>
        <w:rPr>
          <w:color w:val="000000"/>
          <w:sz w:val="28"/>
          <w:szCs w:val="28"/>
        </w:rPr>
        <w:t>2,32</w:t>
      </w:r>
      <w:r w:rsidRPr="00006C66">
        <w:rPr>
          <w:color w:val="000000"/>
          <w:sz w:val="28"/>
          <w:szCs w:val="28"/>
        </w:rPr>
        <w:t xml:space="preserve"> руб./кВт.ч.</w:t>
      </w:r>
    </w:p>
    <w:p w14:paraId="1894F67D" w14:textId="77777777" w:rsidR="00E4082E" w:rsidRPr="00006C66" w:rsidRDefault="00E4082E" w:rsidP="00E4082E">
      <w:pPr>
        <w:tabs>
          <w:tab w:val="left" w:pos="1134"/>
        </w:tabs>
        <w:ind w:firstLine="709"/>
        <w:jc w:val="both"/>
        <w:rPr>
          <w:sz w:val="28"/>
          <w:szCs w:val="28"/>
        </w:rPr>
      </w:pPr>
      <w:r w:rsidRPr="00006C66">
        <w:rPr>
          <w:b/>
          <w:sz w:val="28"/>
          <w:szCs w:val="28"/>
        </w:rPr>
        <w:lastRenderedPageBreak/>
        <w:t>с</w:t>
      </w:r>
      <w:r w:rsidRPr="00006C66">
        <w:rPr>
          <w:sz w:val="28"/>
          <w:szCs w:val="28"/>
        </w:rPr>
        <w:t xml:space="preserve"> </w:t>
      </w:r>
      <w:r w:rsidRPr="00006C66">
        <w:rPr>
          <w:b/>
          <w:sz w:val="28"/>
          <w:szCs w:val="28"/>
        </w:rPr>
        <w:t>01.07.20</w:t>
      </w:r>
      <w:r>
        <w:rPr>
          <w:b/>
          <w:sz w:val="28"/>
          <w:szCs w:val="28"/>
        </w:rPr>
        <w:t>22</w:t>
      </w:r>
      <w:r w:rsidRPr="00006C66">
        <w:rPr>
          <w:b/>
          <w:sz w:val="28"/>
          <w:szCs w:val="28"/>
        </w:rPr>
        <w:t xml:space="preserve"> по 31.12.20</w:t>
      </w:r>
      <w:r>
        <w:rPr>
          <w:b/>
          <w:sz w:val="28"/>
          <w:szCs w:val="28"/>
        </w:rPr>
        <w:t>22</w:t>
      </w:r>
      <w:r w:rsidRPr="00006C66">
        <w:rPr>
          <w:sz w:val="28"/>
          <w:szCs w:val="28"/>
        </w:rPr>
        <w:t xml:space="preserve"> – </w:t>
      </w:r>
      <w:r>
        <w:rPr>
          <w:b/>
          <w:i/>
          <w:sz w:val="28"/>
          <w:szCs w:val="28"/>
        </w:rPr>
        <w:t>476,42</w:t>
      </w:r>
      <w:r w:rsidRPr="00006C66">
        <w:rPr>
          <w:sz w:val="28"/>
          <w:szCs w:val="28"/>
        </w:rPr>
        <w:t xml:space="preserve"> тыс. руб. Объем и цена потребленной энергии - на уровне предыдущего периода календарной разбивки. </w:t>
      </w:r>
    </w:p>
    <w:p w14:paraId="25C0E0F8" w14:textId="77777777" w:rsidR="00E4082E" w:rsidRPr="00006C66" w:rsidRDefault="00E4082E" w:rsidP="00E4082E">
      <w:pPr>
        <w:tabs>
          <w:tab w:val="left" w:pos="1134"/>
        </w:tabs>
        <w:ind w:firstLine="709"/>
        <w:jc w:val="both"/>
        <w:rPr>
          <w:sz w:val="28"/>
          <w:szCs w:val="28"/>
        </w:rPr>
      </w:pPr>
      <w:r w:rsidRPr="00006C66">
        <w:rPr>
          <w:b/>
          <w:sz w:val="28"/>
          <w:szCs w:val="28"/>
        </w:rPr>
        <w:t>с</w:t>
      </w:r>
      <w:r w:rsidRPr="00006C66">
        <w:rPr>
          <w:sz w:val="28"/>
          <w:szCs w:val="28"/>
        </w:rPr>
        <w:t xml:space="preserve"> </w:t>
      </w:r>
      <w:r w:rsidRPr="00006C66">
        <w:rPr>
          <w:b/>
          <w:sz w:val="28"/>
          <w:szCs w:val="28"/>
        </w:rPr>
        <w:t>01.01.20</w:t>
      </w:r>
      <w:r>
        <w:rPr>
          <w:b/>
          <w:sz w:val="28"/>
          <w:szCs w:val="28"/>
        </w:rPr>
        <w:t>23</w:t>
      </w:r>
      <w:r w:rsidRPr="00006C66">
        <w:rPr>
          <w:b/>
          <w:sz w:val="28"/>
          <w:szCs w:val="28"/>
        </w:rPr>
        <w:t xml:space="preserve"> по 30.06.20</w:t>
      </w:r>
      <w:r>
        <w:rPr>
          <w:b/>
          <w:sz w:val="28"/>
          <w:szCs w:val="28"/>
        </w:rPr>
        <w:t>23</w:t>
      </w:r>
      <w:r w:rsidRPr="00006C66">
        <w:rPr>
          <w:sz w:val="28"/>
          <w:szCs w:val="28"/>
        </w:rPr>
        <w:t xml:space="preserve"> – </w:t>
      </w:r>
      <w:r>
        <w:rPr>
          <w:b/>
          <w:i/>
          <w:sz w:val="28"/>
          <w:szCs w:val="28"/>
        </w:rPr>
        <w:t>495,01</w:t>
      </w:r>
      <w:r w:rsidRPr="00006C66">
        <w:rPr>
          <w:sz w:val="28"/>
          <w:szCs w:val="28"/>
        </w:rPr>
        <w:t xml:space="preserve"> тыс. руб. </w:t>
      </w:r>
    </w:p>
    <w:p w14:paraId="73834F79" w14:textId="77777777" w:rsidR="00E4082E" w:rsidRPr="00006C66" w:rsidRDefault="00E4082E" w:rsidP="00E4082E">
      <w:pPr>
        <w:tabs>
          <w:tab w:val="left" w:pos="1134"/>
        </w:tabs>
        <w:ind w:firstLine="709"/>
        <w:jc w:val="both"/>
        <w:rPr>
          <w:sz w:val="28"/>
          <w:szCs w:val="28"/>
        </w:rPr>
      </w:pPr>
      <w:r w:rsidRPr="00006C66">
        <w:rPr>
          <w:sz w:val="28"/>
          <w:szCs w:val="28"/>
        </w:rPr>
        <w:t xml:space="preserve">Объем электроэнергии принят </w:t>
      </w:r>
      <w:r>
        <w:rPr>
          <w:sz w:val="28"/>
          <w:szCs w:val="28"/>
        </w:rPr>
        <w:t xml:space="preserve">по плановому удельному расходу                </w:t>
      </w:r>
      <w:proofErr w:type="gramStart"/>
      <w:r>
        <w:rPr>
          <w:sz w:val="28"/>
          <w:szCs w:val="28"/>
        </w:rPr>
        <w:t xml:space="preserve">   (</w:t>
      </w:r>
      <w:proofErr w:type="gramEnd"/>
      <w:r>
        <w:rPr>
          <w:sz w:val="28"/>
          <w:szCs w:val="28"/>
        </w:rPr>
        <w:t>0,89 кВт.ч/м3)</w:t>
      </w:r>
      <w:r w:rsidRPr="00006C66">
        <w:rPr>
          <w:sz w:val="28"/>
          <w:szCs w:val="28"/>
        </w:rPr>
        <w:t xml:space="preserve">, средняя цена 1 кВт.ч электроэнергии принята с учетом индекса </w:t>
      </w:r>
      <w:r>
        <w:rPr>
          <w:sz w:val="28"/>
          <w:szCs w:val="28"/>
        </w:rPr>
        <w:t xml:space="preserve">цен производителя согласно прогнозу </w:t>
      </w:r>
      <w:r w:rsidRPr="00006C66">
        <w:rPr>
          <w:sz w:val="28"/>
          <w:szCs w:val="28"/>
        </w:rPr>
        <w:t>Минэкономразвития Р</w:t>
      </w:r>
      <w:r>
        <w:rPr>
          <w:sz w:val="28"/>
          <w:szCs w:val="28"/>
        </w:rPr>
        <w:t>оссии</w:t>
      </w:r>
      <w:r w:rsidRPr="00006C66">
        <w:rPr>
          <w:sz w:val="28"/>
          <w:szCs w:val="28"/>
        </w:rPr>
        <w:t xml:space="preserve">, на </w:t>
      </w:r>
      <w:r>
        <w:rPr>
          <w:sz w:val="28"/>
          <w:szCs w:val="28"/>
        </w:rPr>
        <w:t>2023</w:t>
      </w:r>
      <w:r w:rsidRPr="00006C66">
        <w:rPr>
          <w:sz w:val="28"/>
          <w:szCs w:val="28"/>
        </w:rPr>
        <w:t xml:space="preserve"> год (10</w:t>
      </w:r>
      <w:r>
        <w:rPr>
          <w:sz w:val="28"/>
          <w:szCs w:val="28"/>
        </w:rPr>
        <w:t>3,9</w:t>
      </w:r>
      <w:r w:rsidRPr="00006C66">
        <w:rPr>
          <w:sz w:val="28"/>
          <w:szCs w:val="28"/>
        </w:rPr>
        <w:t>%), в том числе:</w:t>
      </w:r>
    </w:p>
    <w:p w14:paraId="0F8CDCCE" w14:textId="77777777" w:rsidR="00E4082E" w:rsidRPr="00006C66" w:rsidRDefault="00E4082E" w:rsidP="00E4082E">
      <w:pPr>
        <w:tabs>
          <w:tab w:val="left" w:pos="1134"/>
          <w:tab w:val="left" w:pos="9356"/>
          <w:tab w:val="left" w:pos="9781"/>
          <w:tab w:val="left" w:pos="9923"/>
        </w:tabs>
        <w:ind w:firstLine="709"/>
        <w:jc w:val="both"/>
        <w:rPr>
          <w:color w:val="000000"/>
          <w:sz w:val="28"/>
          <w:szCs w:val="28"/>
        </w:rPr>
      </w:pPr>
      <w:r w:rsidRPr="00006C66">
        <w:rPr>
          <w:color w:val="000000"/>
          <w:sz w:val="28"/>
          <w:szCs w:val="28"/>
        </w:rPr>
        <w:t xml:space="preserve">- </w:t>
      </w:r>
      <w:r w:rsidRPr="00006C66">
        <w:rPr>
          <w:i/>
          <w:color w:val="000000"/>
          <w:sz w:val="28"/>
          <w:szCs w:val="28"/>
          <w:u w:val="single"/>
        </w:rPr>
        <w:t>по уровню напряжения НН</w:t>
      </w:r>
      <w:r w:rsidRPr="00006C66">
        <w:rPr>
          <w:color w:val="000000"/>
          <w:sz w:val="28"/>
          <w:szCs w:val="28"/>
        </w:rPr>
        <w:t xml:space="preserve">: объем электрической энергии – </w:t>
      </w:r>
      <w:r>
        <w:rPr>
          <w:color w:val="000000"/>
          <w:sz w:val="28"/>
          <w:szCs w:val="28"/>
        </w:rPr>
        <w:t>205,62</w:t>
      </w:r>
      <w:r w:rsidRPr="00006C66">
        <w:rPr>
          <w:color w:val="000000"/>
          <w:sz w:val="28"/>
          <w:szCs w:val="28"/>
        </w:rPr>
        <w:t xml:space="preserve"> тыс.кВт.ч., цена – </w:t>
      </w:r>
      <w:r>
        <w:rPr>
          <w:color w:val="000000"/>
          <w:sz w:val="28"/>
          <w:szCs w:val="28"/>
        </w:rPr>
        <w:t>2,41</w:t>
      </w:r>
      <w:r w:rsidRPr="00006C66">
        <w:rPr>
          <w:color w:val="000000"/>
          <w:sz w:val="28"/>
          <w:szCs w:val="28"/>
        </w:rPr>
        <w:t xml:space="preserve"> руб./кВт.ч.</w:t>
      </w:r>
    </w:p>
    <w:p w14:paraId="29FF8A74" w14:textId="77777777" w:rsidR="00E4082E" w:rsidRPr="00006C66" w:rsidRDefault="00E4082E" w:rsidP="00E4082E">
      <w:pPr>
        <w:tabs>
          <w:tab w:val="left" w:pos="1134"/>
        </w:tabs>
        <w:ind w:firstLine="709"/>
        <w:jc w:val="both"/>
        <w:rPr>
          <w:sz w:val="28"/>
          <w:szCs w:val="28"/>
        </w:rPr>
      </w:pPr>
      <w:r w:rsidRPr="00006C66">
        <w:rPr>
          <w:b/>
          <w:sz w:val="28"/>
          <w:szCs w:val="28"/>
        </w:rPr>
        <w:t>с</w:t>
      </w:r>
      <w:r w:rsidRPr="00006C66">
        <w:rPr>
          <w:sz w:val="28"/>
          <w:szCs w:val="28"/>
        </w:rPr>
        <w:t xml:space="preserve"> </w:t>
      </w:r>
      <w:r w:rsidRPr="00006C66">
        <w:rPr>
          <w:b/>
          <w:sz w:val="28"/>
          <w:szCs w:val="28"/>
        </w:rPr>
        <w:t>01.07.20</w:t>
      </w:r>
      <w:r>
        <w:rPr>
          <w:b/>
          <w:sz w:val="28"/>
          <w:szCs w:val="28"/>
        </w:rPr>
        <w:t>23</w:t>
      </w:r>
      <w:r w:rsidRPr="00006C66">
        <w:rPr>
          <w:b/>
          <w:sz w:val="28"/>
          <w:szCs w:val="28"/>
        </w:rPr>
        <w:t xml:space="preserve"> по 31.12.20</w:t>
      </w:r>
      <w:r>
        <w:rPr>
          <w:b/>
          <w:sz w:val="28"/>
          <w:szCs w:val="28"/>
        </w:rPr>
        <w:t>23</w:t>
      </w:r>
      <w:r w:rsidRPr="00006C66">
        <w:rPr>
          <w:sz w:val="28"/>
          <w:szCs w:val="28"/>
        </w:rPr>
        <w:t xml:space="preserve"> – </w:t>
      </w:r>
      <w:r>
        <w:rPr>
          <w:b/>
          <w:i/>
          <w:sz w:val="28"/>
          <w:szCs w:val="28"/>
        </w:rPr>
        <w:t>495,01</w:t>
      </w:r>
      <w:r w:rsidRPr="00006C66">
        <w:rPr>
          <w:sz w:val="28"/>
          <w:szCs w:val="28"/>
        </w:rPr>
        <w:t xml:space="preserve"> тыс. руб. Объем и цена потребленной энергии - на уровне предыдущего периода календарной разбивки. </w:t>
      </w:r>
    </w:p>
    <w:p w14:paraId="4B6F3FC8" w14:textId="77777777" w:rsidR="00E4082E" w:rsidRPr="00006C66" w:rsidRDefault="00E4082E" w:rsidP="00E4082E">
      <w:pPr>
        <w:tabs>
          <w:tab w:val="left" w:pos="1134"/>
        </w:tabs>
        <w:ind w:firstLine="709"/>
        <w:jc w:val="both"/>
        <w:rPr>
          <w:sz w:val="28"/>
          <w:szCs w:val="28"/>
        </w:rPr>
      </w:pPr>
    </w:p>
    <w:p w14:paraId="05EECBFA" w14:textId="77777777" w:rsidR="00E4082E" w:rsidRPr="001E7335" w:rsidRDefault="00E4082E" w:rsidP="00E4082E">
      <w:pPr>
        <w:tabs>
          <w:tab w:val="left" w:pos="1134"/>
        </w:tabs>
        <w:ind w:firstLine="709"/>
        <w:jc w:val="center"/>
        <w:rPr>
          <w:b/>
          <w:sz w:val="28"/>
          <w:szCs w:val="28"/>
          <w:u w:val="single"/>
        </w:rPr>
      </w:pPr>
      <w:r w:rsidRPr="001E7335">
        <w:rPr>
          <w:b/>
          <w:sz w:val="28"/>
          <w:szCs w:val="28"/>
          <w:u w:val="single"/>
          <w:lang w:val="en-US"/>
        </w:rPr>
        <w:t>III</w:t>
      </w:r>
      <w:r w:rsidRPr="001E7335">
        <w:rPr>
          <w:b/>
          <w:sz w:val="28"/>
          <w:szCs w:val="28"/>
          <w:u w:val="single"/>
        </w:rPr>
        <w:t>. Амортизация</w:t>
      </w:r>
    </w:p>
    <w:p w14:paraId="3513F403" w14:textId="77777777" w:rsidR="00E4082E" w:rsidRPr="001E7335" w:rsidRDefault="00E4082E" w:rsidP="00E4082E">
      <w:pPr>
        <w:tabs>
          <w:tab w:val="left" w:pos="1134"/>
        </w:tabs>
        <w:ind w:firstLine="709"/>
        <w:jc w:val="center"/>
        <w:rPr>
          <w:b/>
          <w:sz w:val="28"/>
          <w:szCs w:val="28"/>
          <w:u w:val="single"/>
        </w:rPr>
      </w:pPr>
      <w:r w:rsidRPr="001E7335">
        <w:rPr>
          <w:b/>
          <w:sz w:val="28"/>
          <w:szCs w:val="28"/>
          <w:u w:val="single"/>
        </w:rPr>
        <w:t>«Амортизация основных средств»</w:t>
      </w:r>
    </w:p>
    <w:p w14:paraId="5984E7C9" w14:textId="77777777" w:rsidR="00E4082E" w:rsidRDefault="00E4082E" w:rsidP="00E4082E">
      <w:pPr>
        <w:tabs>
          <w:tab w:val="left" w:pos="1134"/>
        </w:tabs>
        <w:ind w:firstLine="709"/>
        <w:jc w:val="both"/>
        <w:rPr>
          <w:sz w:val="28"/>
          <w:szCs w:val="28"/>
        </w:rPr>
      </w:pPr>
      <w:r w:rsidRPr="001E7335">
        <w:rPr>
          <w:sz w:val="28"/>
          <w:szCs w:val="28"/>
        </w:rPr>
        <w:t xml:space="preserve">Организацией заявлены для учета в необходимой валовой выручке расходы по данной статье на 2019 год в сумме </w:t>
      </w:r>
      <w:r>
        <w:rPr>
          <w:b/>
          <w:i/>
          <w:sz w:val="28"/>
          <w:szCs w:val="28"/>
        </w:rPr>
        <w:t>218,81</w:t>
      </w:r>
      <w:r w:rsidRPr="001E7335">
        <w:rPr>
          <w:sz w:val="28"/>
          <w:szCs w:val="28"/>
        </w:rPr>
        <w:t xml:space="preserve"> тыс. руб.,</w:t>
      </w:r>
      <w:r>
        <w:rPr>
          <w:sz w:val="28"/>
          <w:szCs w:val="28"/>
        </w:rPr>
        <w:t xml:space="preserve"> на 2020 год в сумме </w:t>
      </w:r>
      <w:r w:rsidRPr="00357F2F">
        <w:rPr>
          <w:b/>
          <w:i/>
          <w:sz w:val="28"/>
          <w:szCs w:val="28"/>
        </w:rPr>
        <w:t>218,81</w:t>
      </w:r>
      <w:r>
        <w:rPr>
          <w:sz w:val="28"/>
          <w:szCs w:val="28"/>
        </w:rPr>
        <w:t xml:space="preserve"> тыс. руб., на 2021 год в сумме </w:t>
      </w:r>
      <w:r w:rsidRPr="00357F2F">
        <w:rPr>
          <w:b/>
          <w:i/>
          <w:sz w:val="28"/>
          <w:szCs w:val="28"/>
        </w:rPr>
        <w:t>182,96</w:t>
      </w:r>
      <w:r>
        <w:rPr>
          <w:sz w:val="28"/>
          <w:szCs w:val="28"/>
        </w:rPr>
        <w:t xml:space="preserve"> тыс. руб., на 2022 год в сумме </w:t>
      </w:r>
      <w:r w:rsidRPr="00357F2F">
        <w:rPr>
          <w:b/>
          <w:i/>
          <w:sz w:val="28"/>
          <w:szCs w:val="28"/>
        </w:rPr>
        <w:t>187,60</w:t>
      </w:r>
      <w:r>
        <w:rPr>
          <w:sz w:val="28"/>
          <w:szCs w:val="28"/>
        </w:rPr>
        <w:t xml:space="preserve"> тыс. руб., </w:t>
      </w:r>
      <w:r w:rsidRPr="001E7335">
        <w:rPr>
          <w:sz w:val="28"/>
          <w:szCs w:val="28"/>
        </w:rPr>
        <w:t xml:space="preserve"> </w:t>
      </w:r>
      <w:r>
        <w:rPr>
          <w:sz w:val="28"/>
          <w:szCs w:val="28"/>
        </w:rPr>
        <w:t xml:space="preserve"> на 2023 год в сумме </w:t>
      </w:r>
      <w:r w:rsidRPr="001E38FC">
        <w:rPr>
          <w:b/>
          <w:i/>
          <w:sz w:val="28"/>
          <w:szCs w:val="28"/>
        </w:rPr>
        <w:t>215,82</w:t>
      </w:r>
      <w:r>
        <w:rPr>
          <w:sz w:val="28"/>
          <w:szCs w:val="28"/>
        </w:rPr>
        <w:t xml:space="preserve"> тыс. руб. Учтено в сумме фактически начисленной амортизации за 2017 год – </w:t>
      </w:r>
      <w:r>
        <w:rPr>
          <w:b/>
          <w:i/>
          <w:sz w:val="28"/>
          <w:szCs w:val="28"/>
        </w:rPr>
        <w:t>3,62</w:t>
      </w:r>
      <w:r>
        <w:rPr>
          <w:sz w:val="28"/>
          <w:szCs w:val="28"/>
        </w:rPr>
        <w:t xml:space="preserve"> тыс. руб. в том числе по периодам календарной разбивки:</w:t>
      </w:r>
    </w:p>
    <w:p w14:paraId="5ABCFBE9" w14:textId="77777777" w:rsidR="00E4082E" w:rsidRDefault="00E4082E" w:rsidP="00E4082E">
      <w:pPr>
        <w:tabs>
          <w:tab w:val="left" w:pos="1134"/>
        </w:tabs>
        <w:ind w:firstLine="709"/>
        <w:jc w:val="both"/>
        <w:rPr>
          <w:sz w:val="28"/>
          <w:szCs w:val="28"/>
        </w:rPr>
      </w:pPr>
      <w:r w:rsidRPr="00770547">
        <w:rPr>
          <w:b/>
          <w:sz w:val="28"/>
          <w:szCs w:val="28"/>
        </w:rPr>
        <w:t>с 01.01.2019 по 30.06.2019</w:t>
      </w:r>
      <w:r>
        <w:rPr>
          <w:sz w:val="28"/>
          <w:szCs w:val="28"/>
        </w:rPr>
        <w:t xml:space="preserve"> – </w:t>
      </w:r>
      <w:r>
        <w:rPr>
          <w:b/>
          <w:i/>
          <w:sz w:val="28"/>
          <w:szCs w:val="28"/>
        </w:rPr>
        <w:t>1,80</w:t>
      </w:r>
      <w:r>
        <w:rPr>
          <w:sz w:val="28"/>
          <w:szCs w:val="28"/>
        </w:rPr>
        <w:t xml:space="preserve"> тыс. руб.;</w:t>
      </w:r>
    </w:p>
    <w:p w14:paraId="1F18F715" w14:textId="77777777" w:rsidR="00E4082E" w:rsidRDefault="00E4082E" w:rsidP="00E4082E">
      <w:pPr>
        <w:tabs>
          <w:tab w:val="left" w:pos="1134"/>
        </w:tabs>
        <w:ind w:firstLine="709"/>
        <w:jc w:val="both"/>
        <w:rPr>
          <w:sz w:val="28"/>
          <w:szCs w:val="28"/>
        </w:rPr>
      </w:pPr>
      <w:r w:rsidRPr="00770547">
        <w:rPr>
          <w:b/>
          <w:sz w:val="28"/>
          <w:szCs w:val="28"/>
        </w:rPr>
        <w:t>с 01.07.2019 по 31.12.2019</w:t>
      </w:r>
      <w:r>
        <w:rPr>
          <w:sz w:val="28"/>
          <w:szCs w:val="28"/>
        </w:rPr>
        <w:t xml:space="preserve"> – </w:t>
      </w:r>
      <w:r>
        <w:rPr>
          <w:b/>
          <w:i/>
          <w:sz w:val="28"/>
          <w:szCs w:val="28"/>
        </w:rPr>
        <w:t xml:space="preserve">1,81 </w:t>
      </w:r>
      <w:r>
        <w:rPr>
          <w:sz w:val="28"/>
          <w:szCs w:val="28"/>
        </w:rPr>
        <w:t>тыс. руб.</w:t>
      </w:r>
    </w:p>
    <w:p w14:paraId="1BCBA783" w14:textId="77777777" w:rsidR="00E4082E" w:rsidRPr="001E7335" w:rsidRDefault="00E4082E" w:rsidP="00E4082E">
      <w:pPr>
        <w:tabs>
          <w:tab w:val="left" w:pos="1134"/>
        </w:tabs>
        <w:ind w:firstLine="709"/>
        <w:jc w:val="both"/>
        <w:rPr>
          <w:sz w:val="28"/>
          <w:szCs w:val="28"/>
        </w:rPr>
      </w:pPr>
      <w:r>
        <w:rPr>
          <w:sz w:val="28"/>
          <w:szCs w:val="28"/>
        </w:rPr>
        <w:t>На 2020 год в сумме 3,49 тыс. руб., на 2021 год – 2,94 тыс. руб., на 2022 год – 2,04 тыс. руб., на 2023 год – 3,97 тыс. руб.</w:t>
      </w:r>
    </w:p>
    <w:p w14:paraId="6EE61FFC" w14:textId="77777777" w:rsidR="00E4082E" w:rsidRPr="00770547" w:rsidRDefault="00E4082E" w:rsidP="00E4082E">
      <w:pPr>
        <w:tabs>
          <w:tab w:val="left" w:pos="1134"/>
        </w:tabs>
        <w:ind w:left="709"/>
        <w:jc w:val="center"/>
        <w:rPr>
          <w:b/>
          <w:sz w:val="28"/>
          <w:szCs w:val="28"/>
          <w:u w:val="single"/>
        </w:rPr>
      </w:pPr>
    </w:p>
    <w:p w14:paraId="0D65E6C2" w14:textId="77777777" w:rsidR="00E4082E" w:rsidRPr="001E7335" w:rsidRDefault="00E4082E" w:rsidP="00E4082E">
      <w:pPr>
        <w:tabs>
          <w:tab w:val="left" w:pos="1134"/>
        </w:tabs>
        <w:ind w:left="709"/>
        <w:jc w:val="center"/>
        <w:rPr>
          <w:b/>
          <w:sz w:val="28"/>
          <w:szCs w:val="28"/>
          <w:u w:val="single"/>
        </w:rPr>
      </w:pPr>
      <w:r w:rsidRPr="001E7335">
        <w:rPr>
          <w:b/>
          <w:sz w:val="28"/>
          <w:szCs w:val="28"/>
          <w:u w:val="single"/>
          <w:lang w:val="en-US"/>
        </w:rPr>
        <w:t>IV</w:t>
      </w:r>
      <w:r w:rsidRPr="001E7335">
        <w:rPr>
          <w:b/>
          <w:sz w:val="28"/>
          <w:szCs w:val="28"/>
          <w:u w:val="single"/>
        </w:rPr>
        <w:t>. Неподконтрольные расходы</w:t>
      </w:r>
    </w:p>
    <w:p w14:paraId="19525CA6" w14:textId="77777777" w:rsidR="00E4082E" w:rsidRPr="001E7335" w:rsidRDefault="00E4082E" w:rsidP="00E4082E">
      <w:pPr>
        <w:jc w:val="both"/>
        <w:rPr>
          <w:sz w:val="28"/>
          <w:szCs w:val="28"/>
        </w:rPr>
      </w:pPr>
      <w:r w:rsidRPr="001E7335">
        <w:rPr>
          <w:sz w:val="28"/>
          <w:szCs w:val="28"/>
        </w:rPr>
        <w:t>Неподконтрольные расходы включают в себя:</w:t>
      </w:r>
    </w:p>
    <w:p w14:paraId="07B8FA50" w14:textId="77777777" w:rsidR="00E4082E" w:rsidRPr="001E7335" w:rsidRDefault="00E4082E" w:rsidP="00E4082E">
      <w:pPr>
        <w:ind w:firstLine="540"/>
        <w:jc w:val="both"/>
        <w:rPr>
          <w:sz w:val="28"/>
          <w:szCs w:val="28"/>
        </w:rPr>
      </w:pPr>
      <w:r w:rsidRPr="001E7335">
        <w:rPr>
          <w:sz w:val="28"/>
          <w:szCs w:val="28"/>
        </w:rPr>
        <w:t>1) расходы на оплату товаров (услуг, работ), приобретаемых у других организаций, осуществляющих регулируемые виды деятельности;</w:t>
      </w:r>
    </w:p>
    <w:p w14:paraId="5E6796C4" w14:textId="77777777" w:rsidR="00E4082E" w:rsidRPr="001E7335" w:rsidRDefault="00E4082E" w:rsidP="00E4082E">
      <w:pPr>
        <w:ind w:firstLine="540"/>
        <w:jc w:val="both"/>
        <w:rPr>
          <w:sz w:val="28"/>
          <w:szCs w:val="28"/>
        </w:rPr>
      </w:pPr>
      <w:r w:rsidRPr="001E7335">
        <w:rPr>
          <w:sz w:val="28"/>
          <w:szCs w:val="28"/>
        </w:rPr>
        <w:t>2) расходы на уплату налогов, сборов и других обязательных платежей, в том числе обязательного страхования, предусмотренных законодательными актами Российской Федерации, включая плату за негативное воздействие на окружающую среду, в пределах, установленных для регулируемой организации нормативов и (или) лимитов;</w:t>
      </w:r>
    </w:p>
    <w:p w14:paraId="470FD6E3" w14:textId="77777777" w:rsidR="00E4082E" w:rsidRPr="001E7335" w:rsidRDefault="00E4082E" w:rsidP="00E4082E">
      <w:pPr>
        <w:ind w:firstLine="540"/>
        <w:jc w:val="both"/>
        <w:rPr>
          <w:sz w:val="28"/>
          <w:szCs w:val="28"/>
        </w:rPr>
      </w:pPr>
      <w:r w:rsidRPr="001E7335">
        <w:rPr>
          <w:sz w:val="28"/>
          <w:szCs w:val="28"/>
        </w:rPr>
        <w:t>3) расходы на арендную плату и лизинговые платежи, размер которых определяется с учетом требований, предусмотренных пунктом 29 Методических указаний;</w:t>
      </w:r>
    </w:p>
    <w:p w14:paraId="45B39BB4" w14:textId="77777777" w:rsidR="00E4082E" w:rsidRPr="001E7335" w:rsidRDefault="00E4082E" w:rsidP="00E4082E">
      <w:pPr>
        <w:ind w:firstLine="540"/>
        <w:jc w:val="both"/>
        <w:rPr>
          <w:sz w:val="28"/>
          <w:szCs w:val="28"/>
        </w:rPr>
      </w:pPr>
      <w:r w:rsidRPr="001E7335">
        <w:rPr>
          <w:sz w:val="28"/>
          <w:szCs w:val="28"/>
        </w:rPr>
        <w:t>4) расходы по сомнительным долгам для гарантирующей организации в размере не более 2 процентов от необходимой валовой выручки, относимой на население (абонентов, предоставляющих коммунальные услуги в сфере водоснабжения и водоотведения населению) за предыдущий период регулирования;</w:t>
      </w:r>
    </w:p>
    <w:p w14:paraId="16692F0C" w14:textId="77777777" w:rsidR="00E4082E" w:rsidRPr="001E7335" w:rsidRDefault="00E4082E" w:rsidP="00E4082E">
      <w:pPr>
        <w:ind w:firstLine="540"/>
        <w:jc w:val="both"/>
        <w:rPr>
          <w:sz w:val="28"/>
          <w:szCs w:val="28"/>
        </w:rPr>
      </w:pPr>
      <w:r w:rsidRPr="001E7335">
        <w:rPr>
          <w:sz w:val="28"/>
          <w:szCs w:val="28"/>
        </w:rPr>
        <w:lastRenderedPageBreak/>
        <w:t>5) экономию средств, достигнутую в результате снижения расходов предыдущего долгосрочного периода регулирования и рассчитанную в соответствии с пунктами 53 - 60 Методических указаний;</w:t>
      </w:r>
    </w:p>
    <w:p w14:paraId="5C3E8CFD" w14:textId="77777777" w:rsidR="00E4082E" w:rsidRPr="001E7335" w:rsidRDefault="00E4082E" w:rsidP="00E4082E">
      <w:pPr>
        <w:ind w:firstLine="540"/>
        <w:jc w:val="both"/>
        <w:rPr>
          <w:sz w:val="28"/>
          <w:szCs w:val="28"/>
        </w:rPr>
      </w:pPr>
      <w:r w:rsidRPr="001E7335">
        <w:rPr>
          <w:sz w:val="28"/>
          <w:szCs w:val="28"/>
        </w:rPr>
        <w:t>6) расходы на обслуживание бесхозяйных сетей, эксплуатируемых регулируемой организацией в размере, определенном органом регулирования тарифов исходя из стоимости мероприятий по реконструкции и модернизации, текущему и капитальному ремонту таких сетей;</w:t>
      </w:r>
    </w:p>
    <w:p w14:paraId="66B3B780" w14:textId="77777777" w:rsidR="00E4082E" w:rsidRPr="001E7335" w:rsidRDefault="00E4082E" w:rsidP="00E4082E">
      <w:pPr>
        <w:ind w:firstLine="540"/>
        <w:jc w:val="both"/>
        <w:rPr>
          <w:sz w:val="28"/>
          <w:szCs w:val="28"/>
        </w:rPr>
      </w:pPr>
      <w:r w:rsidRPr="001E7335">
        <w:rPr>
          <w:sz w:val="28"/>
          <w:szCs w:val="28"/>
        </w:rPr>
        <w:t>7) расходы на компенсацию экономически обоснованных расходов, не учтенных органом регулирования тарифов при установлении тарифов в прошлые периоды регулирования, и (или) недополученных доходов;</w:t>
      </w:r>
    </w:p>
    <w:p w14:paraId="1793916E" w14:textId="77777777" w:rsidR="00E4082E" w:rsidRPr="001E7335" w:rsidRDefault="00E4082E" w:rsidP="00E4082E">
      <w:pPr>
        <w:ind w:firstLine="540"/>
        <w:jc w:val="both"/>
        <w:rPr>
          <w:sz w:val="28"/>
          <w:szCs w:val="28"/>
        </w:rPr>
      </w:pPr>
      <w:r w:rsidRPr="001E7335">
        <w:rPr>
          <w:sz w:val="28"/>
          <w:szCs w:val="28"/>
        </w:rPr>
        <w:t>8) расходы на концессионную плату;</w:t>
      </w:r>
    </w:p>
    <w:p w14:paraId="133ED9F8" w14:textId="77777777" w:rsidR="00E4082E" w:rsidRPr="001E7335" w:rsidRDefault="00E4082E" w:rsidP="00E4082E">
      <w:pPr>
        <w:ind w:firstLine="540"/>
        <w:jc w:val="both"/>
        <w:rPr>
          <w:sz w:val="28"/>
          <w:szCs w:val="28"/>
        </w:rPr>
      </w:pPr>
      <w:r w:rsidRPr="001E7335">
        <w:rPr>
          <w:sz w:val="28"/>
          <w:szCs w:val="28"/>
        </w:rPr>
        <w:t>9) расходы концессионера на осуществление государственного кадастрового учета и (или) государственной регистрации права собственности концедента на водопроводные сети и насосные станции, канализационные сети, канализационные насосные станции в составе объекта концессионного соглашения и (или) в составе иного передаваемого концедентом концессионеру по концессионному соглашению недвижимого имущества, технологически и функционально связанного с объектом концессионного соглашения, принадлежащего концеденту на праве собственности и (или) находящегося во владении и (или) в пользовании государственного или муниципального унитарного предприятия на праве хозяйственного ведения или оперативного управления, государственного или муниципального бюджетного или автономного учреждения на праве оперативного управления, учредителем которых является концедент,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в размере фактически понесенных расходов на уплату государственной пошлины за совершение соответствующих действий.</w:t>
      </w:r>
    </w:p>
    <w:p w14:paraId="6D3CAAA0" w14:textId="77777777" w:rsidR="00E4082E" w:rsidRPr="001E7335" w:rsidRDefault="00E4082E" w:rsidP="00E4082E">
      <w:pPr>
        <w:jc w:val="both"/>
        <w:rPr>
          <w:sz w:val="28"/>
          <w:szCs w:val="28"/>
        </w:rPr>
      </w:pPr>
      <w:r w:rsidRPr="001E7335">
        <w:rPr>
          <w:sz w:val="28"/>
          <w:szCs w:val="28"/>
        </w:rPr>
        <w:t xml:space="preserve">      10) расходы на выплаты по договорам займа и кредитным договорам, включая возврат сумм основного долга и проценты по ним, с учетом положений, предусмотренных пунктом 20 Методических указаний.</w:t>
      </w:r>
    </w:p>
    <w:p w14:paraId="4B6AAA6B" w14:textId="77777777" w:rsidR="00E4082E" w:rsidRDefault="00E4082E" w:rsidP="00E4082E">
      <w:pPr>
        <w:jc w:val="both"/>
        <w:rPr>
          <w:sz w:val="28"/>
          <w:szCs w:val="28"/>
        </w:rPr>
      </w:pPr>
      <w:r w:rsidRPr="001E7335">
        <w:rPr>
          <w:sz w:val="28"/>
          <w:szCs w:val="28"/>
        </w:rPr>
        <w:t xml:space="preserve">     Организаций заявлены следующие неподконтрольные расходы:</w:t>
      </w:r>
    </w:p>
    <w:p w14:paraId="5618B318" w14:textId="77777777" w:rsidR="00E4082E" w:rsidRDefault="00E4082E" w:rsidP="00E4082E">
      <w:pPr>
        <w:tabs>
          <w:tab w:val="left" w:pos="284"/>
        </w:tabs>
        <w:ind w:firstLine="709"/>
        <w:jc w:val="center"/>
        <w:rPr>
          <w:b/>
          <w:sz w:val="28"/>
          <w:szCs w:val="28"/>
          <w:u w:val="single"/>
        </w:rPr>
      </w:pPr>
      <w:r w:rsidRPr="001E7335">
        <w:rPr>
          <w:b/>
          <w:sz w:val="28"/>
          <w:szCs w:val="28"/>
          <w:u w:val="single"/>
        </w:rPr>
        <w:t>«</w:t>
      </w:r>
      <w:r>
        <w:rPr>
          <w:b/>
          <w:sz w:val="32"/>
          <w:szCs w:val="32"/>
          <w:u w:val="single"/>
        </w:rPr>
        <w:t>Затраты на покупную холодную воду технического качества</w:t>
      </w:r>
      <w:r w:rsidRPr="001E7335">
        <w:rPr>
          <w:b/>
          <w:sz w:val="28"/>
          <w:szCs w:val="28"/>
          <w:u w:val="single"/>
        </w:rPr>
        <w:t>»</w:t>
      </w:r>
    </w:p>
    <w:p w14:paraId="0C9B92F6" w14:textId="77777777" w:rsidR="00E4082E" w:rsidRDefault="00E4082E" w:rsidP="00E4082E">
      <w:pPr>
        <w:tabs>
          <w:tab w:val="left" w:pos="284"/>
        </w:tabs>
        <w:ind w:firstLine="709"/>
        <w:jc w:val="center"/>
        <w:rPr>
          <w:sz w:val="28"/>
          <w:szCs w:val="28"/>
        </w:rPr>
      </w:pPr>
    </w:p>
    <w:p w14:paraId="4761A8C8" w14:textId="77777777" w:rsidR="00E4082E" w:rsidRDefault="00E4082E" w:rsidP="00E4082E">
      <w:pPr>
        <w:tabs>
          <w:tab w:val="left" w:pos="284"/>
        </w:tabs>
        <w:ind w:firstLine="709"/>
        <w:jc w:val="both"/>
        <w:rPr>
          <w:sz w:val="28"/>
          <w:szCs w:val="28"/>
        </w:rPr>
      </w:pPr>
      <w:r>
        <w:rPr>
          <w:sz w:val="28"/>
          <w:szCs w:val="28"/>
        </w:rPr>
        <w:t>Покупка технической воды осуществляется организацией по договору на оказание услуг технического водоснабжения от 01.01.2013 № 03-ВОД/РН-Д-81, заключенного с ОАО «Кузнецкая ТЭЦ» (г. Новокузнецк). Тариф на покупку технической воды утверждается РЭК КО для ОАО «Кузнецкая ТЭЦ».</w:t>
      </w:r>
    </w:p>
    <w:p w14:paraId="0894CA17" w14:textId="77777777" w:rsidR="00E4082E" w:rsidRPr="007747A6" w:rsidRDefault="00E4082E" w:rsidP="00E4082E">
      <w:pPr>
        <w:tabs>
          <w:tab w:val="left" w:pos="1134"/>
        </w:tabs>
        <w:ind w:firstLine="709"/>
        <w:jc w:val="both"/>
        <w:rPr>
          <w:sz w:val="28"/>
          <w:szCs w:val="28"/>
        </w:rPr>
      </w:pPr>
      <w:r w:rsidRPr="007747A6">
        <w:rPr>
          <w:sz w:val="28"/>
          <w:szCs w:val="28"/>
        </w:rPr>
        <w:lastRenderedPageBreak/>
        <w:t xml:space="preserve">Организацией заявлены для учета в необходимой валовой выручке расходы по данной статье: </w:t>
      </w:r>
    </w:p>
    <w:p w14:paraId="4F198821" w14:textId="77777777" w:rsidR="00E4082E" w:rsidRDefault="00E4082E" w:rsidP="00E4082E">
      <w:pPr>
        <w:tabs>
          <w:tab w:val="left" w:pos="1134"/>
        </w:tabs>
        <w:ind w:firstLine="709"/>
        <w:jc w:val="both"/>
        <w:rPr>
          <w:sz w:val="28"/>
          <w:szCs w:val="28"/>
        </w:rPr>
      </w:pPr>
      <w:r w:rsidRPr="007747A6">
        <w:rPr>
          <w:sz w:val="28"/>
          <w:szCs w:val="28"/>
        </w:rPr>
        <w:t>- 201</w:t>
      </w:r>
      <w:r>
        <w:rPr>
          <w:sz w:val="28"/>
          <w:szCs w:val="28"/>
        </w:rPr>
        <w:t>9</w:t>
      </w:r>
      <w:r w:rsidRPr="007747A6">
        <w:rPr>
          <w:sz w:val="28"/>
          <w:szCs w:val="28"/>
        </w:rPr>
        <w:t xml:space="preserve"> год в сумме </w:t>
      </w:r>
      <w:r>
        <w:rPr>
          <w:b/>
          <w:i/>
          <w:sz w:val="28"/>
          <w:szCs w:val="28"/>
        </w:rPr>
        <w:t>491,77</w:t>
      </w:r>
      <w:r w:rsidRPr="007747A6">
        <w:rPr>
          <w:b/>
          <w:i/>
          <w:sz w:val="28"/>
          <w:szCs w:val="28"/>
        </w:rPr>
        <w:t xml:space="preserve"> </w:t>
      </w:r>
      <w:r w:rsidRPr="007747A6">
        <w:rPr>
          <w:sz w:val="28"/>
          <w:szCs w:val="28"/>
        </w:rPr>
        <w:t>тыс. руб</w:t>
      </w:r>
      <w:r>
        <w:rPr>
          <w:sz w:val="28"/>
          <w:szCs w:val="28"/>
        </w:rPr>
        <w:t>., объем покупки – 459600м3, тариф 1,07 руб./м3;</w:t>
      </w:r>
    </w:p>
    <w:p w14:paraId="21884789" w14:textId="77777777" w:rsidR="00E4082E" w:rsidRDefault="00E4082E" w:rsidP="00E4082E">
      <w:pPr>
        <w:tabs>
          <w:tab w:val="left" w:pos="1134"/>
        </w:tabs>
        <w:ind w:firstLine="709"/>
        <w:jc w:val="both"/>
        <w:rPr>
          <w:sz w:val="28"/>
          <w:szCs w:val="28"/>
        </w:rPr>
      </w:pPr>
      <w:r w:rsidRPr="007747A6">
        <w:rPr>
          <w:sz w:val="28"/>
          <w:szCs w:val="28"/>
        </w:rPr>
        <w:t>- 20</w:t>
      </w:r>
      <w:r>
        <w:rPr>
          <w:sz w:val="28"/>
          <w:szCs w:val="28"/>
        </w:rPr>
        <w:t>20</w:t>
      </w:r>
      <w:r w:rsidRPr="007747A6">
        <w:rPr>
          <w:sz w:val="28"/>
          <w:szCs w:val="28"/>
        </w:rPr>
        <w:t xml:space="preserve"> год в сумме </w:t>
      </w:r>
      <w:r>
        <w:rPr>
          <w:b/>
          <w:i/>
          <w:sz w:val="28"/>
          <w:szCs w:val="28"/>
        </w:rPr>
        <w:t>514,75</w:t>
      </w:r>
      <w:r w:rsidRPr="007747A6">
        <w:rPr>
          <w:b/>
          <w:i/>
          <w:sz w:val="28"/>
          <w:szCs w:val="28"/>
        </w:rPr>
        <w:t xml:space="preserve"> </w:t>
      </w:r>
      <w:r w:rsidRPr="007747A6">
        <w:rPr>
          <w:sz w:val="28"/>
          <w:szCs w:val="28"/>
        </w:rPr>
        <w:t>тыс. руб.</w:t>
      </w:r>
      <w:r>
        <w:rPr>
          <w:sz w:val="28"/>
          <w:szCs w:val="28"/>
        </w:rPr>
        <w:t>, объем покупки – 459600 м3, тариф – 1,12 руб./м3;</w:t>
      </w:r>
    </w:p>
    <w:p w14:paraId="042D1BAE" w14:textId="77777777" w:rsidR="00E4082E" w:rsidRDefault="00E4082E" w:rsidP="00E4082E">
      <w:pPr>
        <w:tabs>
          <w:tab w:val="left" w:pos="1134"/>
        </w:tabs>
        <w:ind w:firstLine="709"/>
        <w:jc w:val="both"/>
        <w:rPr>
          <w:sz w:val="28"/>
          <w:szCs w:val="28"/>
        </w:rPr>
      </w:pPr>
      <w:r w:rsidRPr="007747A6">
        <w:rPr>
          <w:sz w:val="28"/>
          <w:szCs w:val="28"/>
        </w:rPr>
        <w:t>- 20</w:t>
      </w:r>
      <w:r>
        <w:rPr>
          <w:sz w:val="28"/>
          <w:szCs w:val="28"/>
        </w:rPr>
        <w:t>21</w:t>
      </w:r>
      <w:r w:rsidRPr="007747A6">
        <w:rPr>
          <w:sz w:val="28"/>
          <w:szCs w:val="28"/>
        </w:rPr>
        <w:t xml:space="preserve"> год в сумме </w:t>
      </w:r>
      <w:r>
        <w:rPr>
          <w:b/>
          <w:i/>
          <w:sz w:val="28"/>
          <w:szCs w:val="28"/>
        </w:rPr>
        <w:t>537,73</w:t>
      </w:r>
      <w:r w:rsidRPr="007747A6">
        <w:rPr>
          <w:b/>
          <w:i/>
          <w:sz w:val="28"/>
          <w:szCs w:val="28"/>
        </w:rPr>
        <w:t xml:space="preserve"> </w:t>
      </w:r>
      <w:r w:rsidRPr="007747A6">
        <w:rPr>
          <w:sz w:val="28"/>
          <w:szCs w:val="28"/>
        </w:rPr>
        <w:t>тыс. руб.</w:t>
      </w:r>
      <w:r>
        <w:rPr>
          <w:sz w:val="28"/>
          <w:szCs w:val="28"/>
        </w:rPr>
        <w:t>, объем покупки - 459600 м3, тариф – 1,17 руб./м3;</w:t>
      </w:r>
    </w:p>
    <w:p w14:paraId="518B8B92" w14:textId="77777777" w:rsidR="00E4082E" w:rsidRPr="007747A6" w:rsidRDefault="00E4082E" w:rsidP="00E4082E">
      <w:pPr>
        <w:tabs>
          <w:tab w:val="left" w:pos="1134"/>
        </w:tabs>
        <w:ind w:firstLine="709"/>
        <w:jc w:val="both"/>
        <w:rPr>
          <w:sz w:val="28"/>
          <w:szCs w:val="28"/>
        </w:rPr>
      </w:pPr>
      <w:r w:rsidRPr="007747A6">
        <w:rPr>
          <w:sz w:val="28"/>
          <w:szCs w:val="28"/>
        </w:rPr>
        <w:t>- 20</w:t>
      </w:r>
      <w:r>
        <w:rPr>
          <w:sz w:val="28"/>
          <w:szCs w:val="28"/>
        </w:rPr>
        <w:t>22</w:t>
      </w:r>
      <w:r w:rsidRPr="007747A6">
        <w:rPr>
          <w:sz w:val="28"/>
          <w:szCs w:val="28"/>
        </w:rPr>
        <w:t xml:space="preserve"> год в сумме </w:t>
      </w:r>
      <w:r>
        <w:rPr>
          <w:b/>
          <w:i/>
          <w:sz w:val="28"/>
          <w:szCs w:val="28"/>
        </w:rPr>
        <w:t>556,12</w:t>
      </w:r>
      <w:r w:rsidRPr="007747A6">
        <w:rPr>
          <w:b/>
          <w:i/>
          <w:sz w:val="28"/>
          <w:szCs w:val="28"/>
        </w:rPr>
        <w:t xml:space="preserve"> </w:t>
      </w:r>
      <w:r w:rsidRPr="007747A6">
        <w:rPr>
          <w:sz w:val="28"/>
          <w:szCs w:val="28"/>
        </w:rPr>
        <w:t>тыс. руб</w:t>
      </w:r>
      <w:r>
        <w:rPr>
          <w:sz w:val="28"/>
          <w:szCs w:val="28"/>
        </w:rPr>
        <w:t>., объем покупки – 459600 м3, тариф – 1,21 руб./м3;</w:t>
      </w:r>
    </w:p>
    <w:p w14:paraId="71764411" w14:textId="77777777" w:rsidR="00E4082E" w:rsidRDefault="00E4082E" w:rsidP="00E4082E">
      <w:pPr>
        <w:tabs>
          <w:tab w:val="left" w:pos="1134"/>
        </w:tabs>
        <w:ind w:firstLine="709"/>
        <w:jc w:val="both"/>
        <w:rPr>
          <w:sz w:val="28"/>
          <w:szCs w:val="28"/>
        </w:rPr>
      </w:pPr>
      <w:r w:rsidRPr="007747A6">
        <w:rPr>
          <w:sz w:val="28"/>
          <w:szCs w:val="28"/>
        </w:rPr>
        <w:t>- 20</w:t>
      </w:r>
      <w:r>
        <w:rPr>
          <w:sz w:val="28"/>
          <w:szCs w:val="28"/>
        </w:rPr>
        <w:t>23</w:t>
      </w:r>
      <w:r w:rsidRPr="007747A6">
        <w:rPr>
          <w:sz w:val="28"/>
          <w:szCs w:val="28"/>
        </w:rPr>
        <w:t xml:space="preserve"> год в сумме </w:t>
      </w:r>
      <w:r>
        <w:rPr>
          <w:b/>
          <w:i/>
          <w:sz w:val="28"/>
          <w:szCs w:val="28"/>
        </w:rPr>
        <w:t>579,10</w:t>
      </w:r>
      <w:r w:rsidRPr="007747A6">
        <w:rPr>
          <w:b/>
          <w:i/>
          <w:sz w:val="28"/>
          <w:szCs w:val="28"/>
        </w:rPr>
        <w:t xml:space="preserve"> </w:t>
      </w:r>
      <w:r w:rsidRPr="007747A6">
        <w:rPr>
          <w:sz w:val="28"/>
          <w:szCs w:val="28"/>
        </w:rPr>
        <w:t>тыс. руб</w:t>
      </w:r>
      <w:r>
        <w:rPr>
          <w:sz w:val="28"/>
          <w:szCs w:val="28"/>
        </w:rPr>
        <w:t>., объем покупки – 459600 м3, тариф – 1,26 руб./м3.</w:t>
      </w:r>
    </w:p>
    <w:p w14:paraId="611E2CD2" w14:textId="77777777" w:rsidR="00E4082E" w:rsidRDefault="00E4082E" w:rsidP="00E4082E">
      <w:pPr>
        <w:tabs>
          <w:tab w:val="left" w:pos="1134"/>
        </w:tabs>
        <w:ind w:firstLine="709"/>
        <w:jc w:val="both"/>
        <w:rPr>
          <w:sz w:val="28"/>
          <w:szCs w:val="28"/>
        </w:rPr>
      </w:pPr>
      <w:r>
        <w:rPr>
          <w:sz w:val="28"/>
          <w:szCs w:val="28"/>
        </w:rPr>
        <w:t>Затраты приняты на основании Постановления РЭК КО от 09.10.2018 № 238 «Об утверждении производственной программы в сфере холодного водоснабжения технической водой и об установлении тарифов на техническую воду АО «Кузнецкая ТЭЦ» (г. Новокузнецк).</w:t>
      </w:r>
    </w:p>
    <w:p w14:paraId="5DAA5CD0" w14:textId="77777777" w:rsidR="00E4082E" w:rsidRDefault="00E4082E" w:rsidP="00E4082E">
      <w:pPr>
        <w:tabs>
          <w:tab w:val="left" w:pos="1134"/>
        </w:tabs>
        <w:ind w:firstLine="709"/>
        <w:jc w:val="both"/>
        <w:rPr>
          <w:sz w:val="28"/>
          <w:szCs w:val="28"/>
        </w:rPr>
      </w:pPr>
      <w:r>
        <w:rPr>
          <w:sz w:val="28"/>
          <w:szCs w:val="28"/>
        </w:rPr>
        <w:t xml:space="preserve">Объем покупного ресурса принят по предложению организации на уровне 459600 м3 на весь период долгосрочного регулирования тарифов 2019-2023 гг. </w:t>
      </w:r>
    </w:p>
    <w:p w14:paraId="6BB7804F" w14:textId="77777777" w:rsidR="00E4082E" w:rsidRDefault="00E4082E" w:rsidP="00E4082E">
      <w:pPr>
        <w:tabs>
          <w:tab w:val="left" w:pos="1134"/>
        </w:tabs>
        <w:ind w:firstLine="709"/>
        <w:jc w:val="both"/>
        <w:rPr>
          <w:sz w:val="28"/>
          <w:szCs w:val="28"/>
        </w:rPr>
      </w:pPr>
      <w:r>
        <w:rPr>
          <w:sz w:val="28"/>
          <w:szCs w:val="28"/>
        </w:rPr>
        <w:t xml:space="preserve">Затраты на 2019 год учтены в сумме </w:t>
      </w:r>
      <w:r w:rsidRPr="00D95026">
        <w:rPr>
          <w:b/>
          <w:i/>
          <w:sz w:val="28"/>
          <w:szCs w:val="28"/>
        </w:rPr>
        <w:t>500,96</w:t>
      </w:r>
      <w:r>
        <w:rPr>
          <w:sz w:val="28"/>
          <w:szCs w:val="28"/>
        </w:rPr>
        <w:t xml:space="preserve"> тыс. руб. </w:t>
      </w:r>
      <w:bookmarkStart w:id="32" w:name="_Hlk529967971"/>
      <w:r>
        <w:rPr>
          <w:sz w:val="28"/>
          <w:szCs w:val="28"/>
        </w:rPr>
        <w:t>в том числе по периодам календарной разбивки:</w:t>
      </w:r>
    </w:p>
    <w:p w14:paraId="79C2545A" w14:textId="77777777" w:rsidR="00E4082E" w:rsidRDefault="00E4082E" w:rsidP="00E4082E">
      <w:pPr>
        <w:tabs>
          <w:tab w:val="left" w:pos="1134"/>
        </w:tabs>
        <w:ind w:firstLine="709"/>
        <w:jc w:val="both"/>
        <w:rPr>
          <w:sz w:val="28"/>
          <w:szCs w:val="28"/>
        </w:rPr>
      </w:pPr>
      <w:r>
        <w:rPr>
          <w:b/>
          <w:sz w:val="28"/>
          <w:szCs w:val="28"/>
        </w:rPr>
        <w:t>с</w:t>
      </w:r>
      <w:r w:rsidRPr="00D95026">
        <w:rPr>
          <w:b/>
          <w:sz w:val="28"/>
          <w:szCs w:val="28"/>
        </w:rPr>
        <w:t xml:space="preserve"> 01.01.2019 по 30.06.2019</w:t>
      </w:r>
      <w:r>
        <w:rPr>
          <w:sz w:val="28"/>
          <w:szCs w:val="28"/>
        </w:rPr>
        <w:t xml:space="preserve"> – </w:t>
      </w:r>
      <w:r w:rsidRPr="00D95026">
        <w:rPr>
          <w:b/>
          <w:i/>
          <w:sz w:val="28"/>
          <w:szCs w:val="28"/>
        </w:rPr>
        <w:t>236,69</w:t>
      </w:r>
      <w:r>
        <w:rPr>
          <w:sz w:val="28"/>
          <w:szCs w:val="28"/>
        </w:rPr>
        <w:t xml:space="preserve"> тыс. руб. Объем покупного ресурса – 229800 м3, тариф – 1,03 руб./м3. Тариф принят в соответствии с вышеуказанным постановлением РЭК КО. </w:t>
      </w:r>
    </w:p>
    <w:p w14:paraId="2F2AF210" w14:textId="77777777" w:rsidR="00E4082E" w:rsidRDefault="00E4082E" w:rsidP="00E4082E">
      <w:pPr>
        <w:tabs>
          <w:tab w:val="left" w:pos="1134"/>
        </w:tabs>
        <w:ind w:firstLine="709"/>
        <w:jc w:val="both"/>
        <w:rPr>
          <w:sz w:val="28"/>
          <w:szCs w:val="28"/>
        </w:rPr>
      </w:pPr>
      <w:r>
        <w:rPr>
          <w:b/>
          <w:sz w:val="28"/>
          <w:szCs w:val="28"/>
        </w:rPr>
        <w:t>с</w:t>
      </w:r>
      <w:r w:rsidRPr="00D95026">
        <w:rPr>
          <w:b/>
          <w:sz w:val="28"/>
          <w:szCs w:val="28"/>
        </w:rPr>
        <w:t xml:space="preserve"> 01.07.2019 по 31.12.2019 </w:t>
      </w:r>
      <w:r>
        <w:rPr>
          <w:b/>
          <w:sz w:val="28"/>
          <w:szCs w:val="28"/>
        </w:rPr>
        <w:t>–</w:t>
      </w:r>
      <w:r w:rsidRPr="00D95026">
        <w:rPr>
          <w:b/>
          <w:sz w:val="28"/>
          <w:szCs w:val="28"/>
        </w:rPr>
        <w:t xml:space="preserve"> </w:t>
      </w:r>
      <w:r w:rsidRPr="00D95026">
        <w:rPr>
          <w:b/>
          <w:i/>
          <w:sz w:val="28"/>
          <w:szCs w:val="28"/>
        </w:rPr>
        <w:t>264,27</w:t>
      </w:r>
      <w:r>
        <w:rPr>
          <w:b/>
          <w:sz w:val="28"/>
          <w:szCs w:val="28"/>
        </w:rPr>
        <w:t xml:space="preserve"> </w:t>
      </w:r>
      <w:r w:rsidRPr="00D95026">
        <w:rPr>
          <w:sz w:val="28"/>
          <w:szCs w:val="28"/>
        </w:rPr>
        <w:t>тыс. руб.</w:t>
      </w:r>
      <w:r>
        <w:rPr>
          <w:sz w:val="28"/>
          <w:szCs w:val="28"/>
        </w:rPr>
        <w:t xml:space="preserve"> Объем на уровне предыдущего периода календарной разбивки, тариф принят в размере 1,15 руб./м3.</w:t>
      </w:r>
    </w:p>
    <w:bookmarkEnd w:id="32"/>
    <w:p w14:paraId="1D9522E9" w14:textId="77777777" w:rsidR="00E4082E" w:rsidRDefault="00E4082E" w:rsidP="00E4082E">
      <w:pPr>
        <w:tabs>
          <w:tab w:val="left" w:pos="1134"/>
        </w:tabs>
        <w:ind w:firstLine="709"/>
        <w:jc w:val="both"/>
        <w:rPr>
          <w:sz w:val="28"/>
          <w:szCs w:val="28"/>
        </w:rPr>
      </w:pPr>
      <w:r>
        <w:rPr>
          <w:sz w:val="28"/>
          <w:szCs w:val="28"/>
        </w:rPr>
        <w:t xml:space="preserve">Затраты на 2020 год учтены в сумме </w:t>
      </w:r>
      <w:r w:rsidRPr="00D95026">
        <w:rPr>
          <w:b/>
          <w:i/>
          <w:sz w:val="28"/>
          <w:szCs w:val="28"/>
        </w:rPr>
        <w:t>558,41</w:t>
      </w:r>
      <w:r>
        <w:rPr>
          <w:sz w:val="28"/>
          <w:szCs w:val="28"/>
        </w:rPr>
        <w:t xml:space="preserve"> тыс. руб.</w:t>
      </w:r>
      <w:r w:rsidRPr="00D95026">
        <w:rPr>
          <w:sz w:val="28"/>
          <w:szCs w:val="28"/>
        </w:rPr>
        <w:t xml:space="preserve"> </w:t>
      </w:r>
      <w:r>
        <w:rPr>
          <w:sz w:val="28"/>
          <w:szCs w:val="28"/>
        </w:rPr>
        <w:t>в том числе по периодам календарной разбивки:</w:t>
      </w:r>
    </w:p>
    <w:p w14:paraId="7D6908FA" w14:textId="77777777" w:rsidR="00E4082E" w:rsidRDefault="00E4082E" w:rsidP="00E4082E">
      <w:pPr>
        <w:tabs>
          <w:tab w:val="left" w:pos="1134"/>
        </w:tabs>
        <w:ind w:firstLine="709"/>
        <w:jc w:val="both"/>
        <w:rPr>
          <w:sz w:val="28"/>
          <w:szCs w:val="28"/>
        </w:rPr>
      </w:pPr>
      <w:r>
        <w:rPr>
          <w:b/>
          <w:sz w:val="28"/>
          <w:szCs w:val="28"/>
        </w:rPr>
        <w:t>с</w:t>
      </w:r>
      <w:r w:rsidRPr="00D95026">
        <w:rPr>
          <w:b/>
          <w:sz w:val="28"/>
          <w:szCs w:val="28"/>
        </w:rPr>
        <w:t xml:space="preserve"> 01.01.20</w:t>
      </w:r>
      <w:r>
        <w:rPr>
          <w:b/>
          <w:sz w:val="28"/>
          <w:szCs w:val="28"/>
        </w:rPr>
        <w:t>20</w:t>
      </w:r>
      <w:r w:rsidRPr="00D95026">
        <w:rPr>
          <w:b/>
          <w:sz w:val="28"/>
          <w:szCs w:val="28"/>
        </w:rPr>
        <w:t xml:space="preserve"> по 30.06.20</w:t>
      </w:r>
      <w:r>
        <w:rPr>
          <w:b/>
          <w:sz w:val="28"/>
          <w:szCs w:val="28"/>
        </w:rPr>
        <w:t>20</w:t>
      </w:r>
      <w:r>
        <w:rPr>
          <w:sz w:val="28"/>
          <w:szCs w:val="28"/>
        </w:rPr>
        <w:t xml:space="preserve"> – </w:t>
      </w:r>
      <w:r>
        <w:rPr>
          <w:b/>
          <w:i/>
          <w:sz w:val="28"/>
          <w:szCs w:val="28"/>
        </w:rPr>
        <w:t>264,27</w:t>
      </w:r>
      <w:r>
        <w:rPr>
          <w:sz w:val="28"/>
          <w:szCs w:val="28"/>
        </w:rPr>
        <w:t xml:space="preserve"> тыс. руб. Объем покупного ресурса – 229800 м3, тариф – 1,15 руб./м3. Тариф принят в соответствии с вышеуказанным постановлением РЭК КО. </w:t>
      </w:r>
    </w:p>
    <w:p w14:paraId="418A51D6" w14:textId="77777777" w:rsidR="00E4082E" w:rsidRDefault="00E4082E" w:rsidP="00E4082E">
      <w:pPr>
        <w:tabs>
          <w:tab w:val="left" w:pos="1134"/>
        </w:tabs>
        <w:ind w:firstLine="709"/>
        <w:jc w:val="both"/>
        <w:rPr>
          <w:sz w:val="28"/>
          <w:szCs w:val="28"/>
        </w:rPr>
      </w:pPr>
      <w:r>
        <w:rPr>
          <w:b/>
          <w:sz w:val="28"/>
          <w:szCs w:val="28"/>
        </w:rPr>
        <w:t>с</w:t>
      </w:r>
      <w:r w:rsidRPr="00D95026">
        <w:rPr>
          <w:b/>
          <w:sz w:val="28"/>
          <w:szCs w:val="28"/>
        </w:rPr>
        <w:t xml:space="preserve"> 01.07.20</w:t>
      </w:r>
      <w:r>
        <w:rPr>
          <w:b/>
          <w:sz w:val="28"/>
          <w:szCs w:val="28"/>
        </w:rPr>
        <w:t>20</w:t>
      </w:r>
      <w:r w:rsidRPr="00D95026">
        <w:rPr>
          <w:b/>
          <w:sz w:val="28"/>
          <w:szCs w:val="28"/>
        </w:rPr>
        <w:t xml:space="preserve"> по 31.12.20</w:t>
      </w:r>
      <w:r>
        <w:rPr>
          <w:b/>
          <w:sz w:val="28"/>
          <w:szCs w:val="28"/>
        </w:rPr>
        <w:t>20</w:t>
      </w:r>
      <w:r w:rsidRPr="00D95026">
        <w:rPr>
          <w:b/>
          <w:sz w:val="28"/>
          <w:szCs w:val="28"/>
        </w:rPr>
        <w:t xml:space="preserve"> </w:t>
      </w:r>
      <w:r>
        <w:rPr>
          <w:b/>
          <w:sz w:val="28"/>
          <w:szCs w:val="28"/>
        </w:rPr>
        <w:t>–</w:t>
      </w:r>
      <w:r w:rsidRPr="00D95026">
        <w:rPr>
          <w:b/>
          <w:sz w:val="28"/>
          <w:szCs w:val="28"/>
        </w:rPr>
        <w:t xml:space="preserve"> </w:t>
      </w:r>
      <w:r>
        <w:rPr>
          <w:b/>
          <w:i/>
          <w:sz w:val="28"/>
          <w:szCs w:val="28"/>
        </w:rPr>
        <w:t>294,14</w:t>
      </w:r>
      <w:r>
        <w:rPr>
          <w:b/>
          <w:sz w:val="28"/>
          <w:szCs w:val="28"/>
        </w:rPr>
        <w:t xml:space="preserve"> </w:t>
      </w:r>
      <w:r w:rsidRPr="00D95026">
        <w:rPr>
          <w:sz w:val="28"/>
          <w:szCs w:val="28"/>
        </w:rPr>
        <w:t>тыс. руб.</w:t>
      </w:r>
      <w:r>
        <w:rPr>
          <w:sz w:val="28"/>
          <w:szCs w:val="28"/>
        </w:rPr>
        <w:t xml:space="preserve"> Объем на уровне предыдущего периода календарной разбивки, тариф принят в размере 1,28 руб./м3.</w:t>
      </w:r>
    </w:p>
    <w:p w14:paraId="727251AF" w14:textId="77777777" w:rsidR="00E4082E" w:rsidRDefault="00E4082E" w:rsidP="00E4082E">
      <w:pPr>
        <w:tabs>
          <w:tab w:val="left" w:pos="1134"/>
        </w:tabs>
        <w:ind w:firstLine="709"/>
        <w:jc w:val="both"/>
        <w:rPr>
          <w:sz w:val="28"/>
          <w:szCs w:val="28"/>
        </w:rPr>
      </w:pPr>
      <w:bookmarkStart w:id="33" w:name="_Hlk529968241"/>
      <w:r>
        <w:rPr>
          <w:sz w:val="28"/>
          <w:szCs w:val="28"/>
        </w:rPr>
        <w:t xml:space="preserve">Затраты на 2021 год учтены в сумме </w:t>
      </w:r>
      <w:r>
        <w:rPr>
          <w:b/>
          <w:i/>
          <w:sz w:val="28"/>
          <w:szCs w:val="28"/>
        </w:rPr>
        <w:t>618,16</w:t>
      </w:r>
      <w:r>
        <w:rPr>
          <w:sz w:val="28"/>
          <w:szCs w:val="28"/>
        </w:rPr>
        <w:t xml:space="preserve"> тыс. руб.</w:t>
      </w:r>
      <w:r w:rsidRPr="00D95026">
        <w:rPr>
          <w:sz w:val="28"/>
          <w:szCs w:val="28"/>
        </w:rPr>
        <w:t xml:space="preserve"> </w:t>
      </w:r>
      <w:r>
        <w:rPr>
          <w:sz w:val="28"/>
          <w:szCs w:val="28"/>
        </w:rPr>
        <w:t>в том числе по периодам календарной разбивки:</w:t>
      </w:r>
    </w:p>
    <w:p w14:paraId="26B4A9B3" w14:textId="77777777" w:rsidR="00E4082E" w:rsidRDefault="00E4082E" w:rsidP="00E4082E">
      <w:pPr>
        <w:tabs>
          <w:tab w:val="left" w:pos="1134"/>
        </w:tabs>
        <w:ind w:firstLine="709"/>
        <w:jc w:val="both"/>
        <w:rPr>
          <w:sz w:val="28"/>
          <w:szCs w:val="28"/>
        </w:rPr>
      </w:pPr>
      <w:r>
        <w:rPr>
          <w:b/>
          <w:sz w:val="28"/>
          <w:szCs w:val="28"/>
        </w:rPr>
        <w:t>с</w:t>
      </w:r>
      <w:r w:rsidRPr="00D95026">
        <w:rPr>
          <w:b/>
          <w:sz w:val="28"/>
          <w:szCs w:val="28"/>
        </w:rPr>
        <w:t xml:space="preserve"> 01.01.20</w:t>
      </w:r>
      <w:r>
        <w:rPr>
          <w:b/>
          <w:sz w:val="28"/>
          <w:szCs w:val="28"/>
        </w:rPr>
        <w:t>21</w:t>
      </w:r>
      <w:r w:rsidRPr="00D95026">
        <w:rPr>
          <w:b/>
          <w:sz w:val="28"/>
          <w:szCs w:val="28"/>
        </w:rPr>
        <w:t xml:space="preserve"> по 30.06.20</w:t>
      </w:r>
      <w:r>
        <w:rPr>
          <w:b/>
          <w:sz w:val="28"/>
          <w:szCs w:val="28"/>
        </w:rPr>
        <w:t>21</w:t>
      </w:r>
      <w:r>
        <w:rPr>
          <w:sz w:val="28"/>
          <w:szCs w:val="28"/>
        </w:rPr>
        <w:t xml:space="preserve"> – </w:t>
      </w:r>
      <w:r>
        <w:rPr>
          <w:b/>
          <w:i/>
          <w:sz w:val="28"/>
          <w:szCs w:val="28"/>
        </w:rPr>
        <w:t>294,14</w:t>
      </w:r>
      <w:r>
        <w:rPr>
          <w:sz w:val="28"/>
          <w:szCs w:val="28"/>
        </w:rPr>
        <w:t xml:space="preserve"> тыс. руб. Объем покупного ресурса – 229800 м3, тариф – 1,28 руб./м3. Тариф принят в соответствии с вышеуказанным постановлением РЭК КО. </w:t>
      </w:r>
    </w:p>
    <w:p w14:paraId="7BDF0D11" w14:textId="77777777" w:rsidR="00E4082E" w:rsidRDefault="00E4082E" w:rsidP="00E4082E">
      <w:pPr>
        <w:tabs>
          <w:tab w:val="left" w:pos="1134"/>
        </w:tabs>
        <w:ind w:firstLine="709"/>
        <w:jc w:val="both"/>
        <w:rPr>
          <w:sz w:val="28"/>
          <w:szCs w:val="28"/>
        </w:rPr>
      </w:pPr>
      <w:r>
        <w:rPr>
          <w:b/>
          <w:sz w:val="28"/>
          <w:szCs w:val="28"/>
        </w:rPr>
        <w:t>с</w:t>
      </w:r>
      <w:r w:rsidRPr="00D95026">
        <w:rPr>
          <w:b/>
          <w:sz w:val="28"/>
          <w:szCs w:val="28"/>
        </w:rPr>
        <w:t xml:space="preserve"> 01.07.20</w:t>
      </w:r>
      <w:r>
        <w:rPr>
          <w:b/>
          <w:sz w:val="28"/>
          <w:szCs w:val="28"/>
        </w:rPr>
        <w:t>21</w:t>
      </w:r>
      <w:r w:rsidRPr="00D95026">
        <w:rPr>
          <w:b/>
          <w:sz w:val="28"/>
          <w:szCs w:val="28"/>
        </w:rPr>
        <w:t xml:space="preserve"> по 31.12.20</w:t>
      </w:r>
      <w:r>
        <w:rPr>
          <w:b/>
          <w:sz w:val="28"/>
          <w:szCs w:val="28"/>
        </w:rPr>
        <w:t>21</w:t>
      </w:r>
      <w:r w:rsidRPr="00D95026">
        <w:rPr>
          <w:b/>
          <w:sz w:val="28"/>
          <w:szCs w:val="28"/>
        </w:rPr>
        <w:t xml:space="preserve"> </w:t>
      </w:r>
      <w:r>
        <w:rPr>
          <w:b/>
          <w:sz w:val="28"/>
          <w:szCs w:val="28"/>
        </w:rPr>
        <w:t>–</w:t>
      </w:r>
      <w:r w:rsidRPr="00D95026">
        <w:rPr>
          <w:b/>
          <w:sz w:val="28"/>
          <w:szCs w:val="28"/>
        </w:rPr>
        <w:t xml:space="preserve"> </w:t>
      </w:r>
      <w:r>
        <w:rPr>
          <w:b/>
          <w:i/>
          <w:sz w:val="28"/>
          <w:szCs w:val="28"/>
        </w:rPr>
        <w:t>324,02</w:t>
      </w:r>
      <w:r>
        <w:rPr>
          <w:b/>
          <w:sz w:val="28"/>
          <w:szCs w:val="28"/>
        </w:rPr>
        <w:t xml:space="preserve"> </w:t>
      </w:r>
      <w:r w:rsidRPr="00D95026">
        <w:rPr>
          <w:sz w:val="28"/>
          <w:szCs w:val="28"/>
        </w:rPr>
        <w:t>тыс. руб.</w:t>
      </w:r>
      <w:r>
        <w:rPr>
          <w:sz w:val="28"/>
          <w:szCs w:val="28"/>
        </w:rPr>
        <w:t xml:space="preserve"> Объем на уровне предыдущего периода календарной разбивки, тариф принят в размере 1,41 руб./м3.</w:t>
      </w:r>
    </w:p>
    <w:p w14:paraId="37054B99" w14:textId="77777777" w:rsidR="00E4082E" w:rsidRDefault="00E4082E" w:rsidP="00E4082E">
      <w:pPr>
        <w:tabs>
          <w:tab w:val="left" w:pos="1134"/>
        </w:tabs>
        <w:ind w:firstLine="709"/>
        <w:jc w:val="both"/>
        <w:rPr>
          <w:sz w:val="28"/>
          <w:szCs w:val="28"/>
        </w:rPr>
      </w:pPr>
      <w:bookmarkStart w:id="34" w:name="_Hlk529968353"/>
      <w:bookmarkEnd w:id="33"/>
      <w:r>
        <w:rPr>
          <w:sz w:val="28"/>
          <w:szCs w:val="28"/>
        </w:rPr>
        <w:lastRenderedPageBreak/>
        <w:t xml:space="preserve">Затраты на 2022 год учтены в сумме </w:t>
      </w:r>
      <w:r>
        <w:rPr>
          <w:b/>
          <w:i/>
          <w:sz w:val="28"/>
          <w:szCs w:val="28"/>
        </w:rPr>
        <w:t>684,80</w:t>
      </w:r>
      <w:r>
        <w:rPr>
          <w:sz w:val="28"/>
          <w:szCs w:val="28"/>
        </w:rPr>
        <w:t xml:space="preserve"> тыс. руб.</w:t>
      </w:r>
      <w:r w:rsidRPr="00D95026">
        <w:rPr>
          <w:sz w:val="28"/>
          <w:szCs w:val="28"/>
        </w:rPr>
        <w:t xml:space="preserve"> </w:t>
      </w:r>
      <w:r>
        <w:rPr>
          <w:sz w:val="28"/>
          <w:szCs w:val="28"/>
        </w:rPr>
        <w:t>в том числе по периодам календарной разбивки:</w:t>
      </w:r>
    </w:p>
    <w:p w14:paraId="61320153" w14:textId="77777777" w:rsidR="00E4082E" w:rsidRDefault="00E4082E" w:rsidP="00E4082E">
      <w:pPr>
        <w:tabs>
          <w:tab w:val="left" w:pos="1134"/>
        </w:tabs>
        <w:ind w:firstLine="709"/>
        <w:jc w:val="both"/>
        <w:rPr>
          <w:sz w:val="28"/>
          <w:szCs w:val="28"/>
        </w:rPr>
      </w:pPr>
      <w:r>
        <w:rPr>
          <w:b/>
          <w:sz w:val="28"/>
          <w:szCs w:val="28"/>
        </w:rPr>
        <w:t>с</w:t>
      </w:r>
      <w:r w:rsidRPr="00D95026">
        <w:rPr>
          <w:b/>
          <w:sz w:val="28"/>
          <w:szCs w:val="28"/>
        </w:rPr>
        <w:t xml:space="preserve"> 01.01.20</w:t>
      </w:r>
      <w:r>
        <w:rPr>
          <w:b/>
          <w:sz w:val="28"/>
          <w:szCs w:val="28"/>
        </w:rPr>
        <w:t>22</w:t>
      </w:r>
      <w:r w:rsidRPr="00D95026">
        <w:rPr>
          <w:b/>
          <w:sz w:val="28"/>
          <w:szCs w:val="28"/>
        </w:rPr>
        <w:t xml:space="preserve"> по 30.06.20</w:t>
      </w:r>
      <w:r>
        <w:rPr>
          <w:b/>
          <w:sz w:val="28"/>
          <w:szCs w:val="28"/>
        </w:rPr>
        <w:t>22</w:t>
      </w:r>
      <w:r>
        <w:rPr>
          <w:sz w:val="28"/>
          <w:szCs w:val="28"/>
        </w:rPr>
        <w:t xml:space="preserve"> – </w:t>
      </w:r>
      <w:r>
        <w:rPr>
          <w:b/>
          <w:i/>
          <w:sz w:val="28"/>
          <w:szCs w:val="28"/>
        </w:rPr>
        <w:t>324,02</w:t>
      </w:r>
      <w:r>
        <w:rPr>
          <w:sz w:val="28"/>
          <w:szCs w:val="28"/>
        </w:rPr>
        <w:t xml:space="preserve"> тыс. руб. Объем покупного ресурса – 229800 м3, тариф – 1,41 руб./м3. Тариф принят в соответствии с вышеуказанным постановлением РЭК КО. </w:t>
      </w:r>
    </w:p>
    <w:p w14:paraId="5669B7B3" w14:textId="77777777" w:rsidR="00E4082E" w:rsidRDefault="00E4082E" w:rsidP="00E4082E">
      <w:pPr>
        <w:tabs>
          <w:tab w:val="left" w:pos="1134"/>
        </w:tabs>
        <w:ind w:firstLine="709"/>
        <w:jc w:val="both"/>
        <w:rPr>
          <w:sz w:val="28"/>
          <w:szCs w:val="28"/>
        </w:rPr>
      </w:pPr>
      <w:r>
        <w:rPr>
          <w:b/>
          <w:sz w:val="28"/>
          <w:szCs w:val="28"/>
        </w:rPr>
        <w:t>с</w:t>
      </w:r>
      <w:r w:rsidRPr="00D95026">
        <w:rPr>
          <w:b/>
          <w:sz w:val="28"/>
          <w:szCs w:val="28"/>
        </w:rPr>
        <w:t xml:space="preserve"> 01.07.20</w:t>
      </w:r>
      <w:r>
        <w:rPr>
          <w:b/>
          <w:sz w:val="28"/>
          <w:szCs w:val="28"/>
        </w:rPr>
        <w:t>22</w:t>
      </w:r>
      <w:r w:rsidRPr="00D95026">
        <w:rPr>
          <w:b/>
          <w:sz w:val="28"/>
          <w:szCs w:val="28"/>
        </w:rPr>
        <w:t xml:space="preserve"> по 31.12.20</w:t>
      </w:r>
      <w:r>
        <w:rPr>
          <w:b/>
          <w:sz w:val="28"/>
          <w:szCs w:val="28"/>
        </w:rPr>
        <w:t>22</w:t>
      </w:r>
      <w:r w:rsidRPr="00D95026">
        <w:rPr>
          <w:b/>
          <w:sz w:val="28"/>
          <w:szCs w:val="28"/>
        </w:rPr>
        <w:t xml:space="preserve"> </w:t>
      </w:r>
      <w:r>
        <w:rPr>
          <w:b/>
          <w:sz w:val="28"/>
          <w:szCs w:val="28"/>
        </w:rPr>
        <w:t>–</w:t>
      </w:r>
      <w:r w:rsidRPr="00D95026">
        <w:rPr>
          <w:b/>
          <w:sz w:val="28"/>
          <w:szCs w:val="28"/>
        </w:rPr>
        <w:t xml:space="preserve"> </w:t>
      </w:r>
      <w:r>
        <w:rPr>
          <w:b/>
          <w:i/>
          <w:sz w:val="28"/>
          <w:szCs w:val="28"/>
        </w:rPr>
        <w:t>360,79</w:t>
      </w:r>
      <w:r>
        <w:rPr>
          <w:b/>
          <w:sz w:val="28"/>
          <w:szCs w:val="28"/>
        </w:rPr>
        <w:t xml:space="preserve"> </w:t>
      </w:r>
      <w:r w:rsidRPr="00D95026">
        <w:rPr>
          <w:sz w:val="28"/>
          <w:szCs w:val="28"/>
        </w:rPr>
        <w:t>тыс. руб.</w:t>
      </w:r>
      <w:r>
        <w:rPr>
          <w:sz w:val="28"/>
          <w:szCs w:val="28"/>
        </w:rPr>
        <w:t xml:space="preserve"> Объем на уровне предыдущего периода календарной разбивки, тариф принят в размере 1,57 руб./м3.</w:t>
      </w:r>
    </w:p>
    <w:bookmarkEnd w:id="34"/>
    <w:p w14:paraId="30B9331B" w14:textId="77777777" w:rsidR="00E4082E" w:rsidRDefault="00E4082E" w:rsidP="00E4082E">
      <w:pPr>
        <w:tabs>
          <w:tab w:val="left" w:pos="1134"/>
        </w:tabs>
        <w:ind w:firstLine="709"/>
        <w:jc w:val="both"/>
        <w:rPr>
          <w:sz w:val="28"/>
          <w:szCs w:val="28"/>
        </w:rPr>
      </w:pPr>
      <w:r>
        <w:rPr>
          <w:sz w:val="28"/>
          <w:szCs w:val="28"/>
        </w:rPr>
        <w:t xml:space="preserve">Затраты на 2023 год учтены в сумме </w:t>
      </w:r>
      <w:r>
        <w:rPr>
          <w:b/>
          <w:i/>
          <w:sz w:val="28"/>
          <w:szCs w:val="28"/>
        </w:rPr>
        <w:t>753,74</w:t>
      </w:r>
      <w:r>
        <w:rPr>
          <w:sz w:val="28"/>
          <w:szCs w:val="28"/>
        </w:rPr>
        <w:t xml:space="preserve"> тыс. руб.</w:t>
      </w:r>
      <w:r w:rsidRPr="00D95026">
        <w:rPr>
          <w:sz w:val="28"/>
          <w:szCs w:val="28"/>
        </w:rPr>
        <w:t xml:space="preserve"> </w:t>
      </w:r>
      <w:r>
        <w:rPr>
          <w:sz w:val="28"/>
          <w:szCs w:val="28"/>
        </w:rPr>
        <w:t>в том числе по периодам календарной разбивки:</w:t>
      </w:r>
    </w:p>
    <w:p w14:paraId="4BEA6DEC" w14:textId="77777777" w:rsidR="00E4082E" w:rsidRDefault="00E4082E" w:rsidP="00E4082E">
      <w:pPr>
        <w:tabs>
          <w:tab w:val="left" w:pos="1134"/>
        </w:tabs>
        <w:ind w:firstLine="709"/>
        <w:jc w:val="both"/>
        <w:rPr>
          <w:sz w:val="28"/>
          <w:szCs w:val="28"/>
        </w:rPr>
      </w:pPr>
      <w:r>
        <w:rPr>
          <w:b/>
          <w:sz w:val="28"/>
          <w:szCs w:val="28"/>
        </w:rPr>
        <w:t>с</w:t>
      </w:r>
      <w:r w:rsidRPr="00D95026">
        <w:rPr>
          <w:b/>
          <w:sz w:val="28"/>
          <w:szCs w:val="28"/>
        </w:rPr>
        <w:t xml:space="preserve"> 01.01.20</w:t>
      </w:r>
      <w:r>
        <w:rPr>
          <w:b/>
          <w:sz w:val="28"/>
          <w:szCs w:val="28"/>
        </w:rPr>
        <w:t>23</w:t>
      </w:r>
      <w:r w:rsidRPr="00D95026">
        <w:rPr>
          <w:b/>
          <w:sz w:val="28"/>
          <w:szCs w:val="28"/>
        </w:rPr>
        <w:t xml:space="preserve"> по 30.06.20</w:t>
      </w:r>
      <w:r>
        <w:rPr>
          <w:b/>
          <w:sz w:val="28"/>
          <w:szCs w:val="28"/>
        </w:rPr>
        <w:t>23</w:t>
      </w:r>
      <w:r>
        <w:rPr>
          <w:sz w:val="28"/>
          <w:szCs w:val="28"/>
        </w:rPr>
        <w:t xml:space="preserve"> – </w:t>
      </w:r>
      <w:r>
        <w:rPr>
          <w:b/>
          <w:i/>
          <w:sz w:val="28"/>
          <w:szCs w:val="28"/>
        </w:rPr>
        <w:t>360,79</w:t>
      </w:r>
      <w:r>
        <w:rPr>
          <w:sz w:val="28"/>
          <w:szCs w:val="28"/>
        </w:rPr>
        <w:t xml:space="preserve"> тыс. руб. Объем покупного ресурса – 229800 м3, тариф – 1,57 руб./м3. Тариф принят в соответствии с вышеуказанным постановлением РЭК КО. </w:t>
      </w:r>
    </w:p>
    <w:p w14:paraId="7B87CBC6" w14:textId="77777777" w:rsidR="00E4082E" w:rsidRDefault="00E4082E" w:rsidP="00E4082E">
      <w:pPr>
        <w:tabs>
          <w:tab w:val="left" w:pos="1134"/>
        </w:tabs>
        <w:ind w:firstLine="709"/>
        <w:jc w:val="both"/>
        <w:rPr>
          <w:sz w:val="28"/>
          <w:szCs w:val="28"/>
        </w:rPr>
      </w:pPr>
      <w:r>
        <w:rPr>
          <w:b/>
          <w:sz w:val="28"/>
          <w:szCs w:val="28"/>
        </w:rPr>
        <w:t>с</w:t>
      </w:r>
      <w:r w:rsidRPr="00D95026">
        <w:rPr>
          <w:b/>
          <w:sz w:val="28"/>
          <w:szCs w:val="28"/>
        </w:rPr>
        <w:t xml:space="preserve"> 01.07.20</w:t>
      </w:r>
      <w:r>
        <w:rPr>
          <w:b/>
          <w:sz w:val="28"/>
          <w:szCs w:val="28"/>
        </w:rPr>
        <w:t>23</w:t>
      </w:r>
      <w:r w:rsidRPr="00D95026">
        <w:rPr>
          <w:b/>
          <w:sz w:val="28"/>
          <w:szCs w:val="28"/>
        </w:rPr>
        <w:t xml:space="preserve"> по 31.12.20</w:t>
      </w:r>
      <w:r>
        <w:rPr>
          <w:b/>
          <w:sz w:val="28"/>
          <w:szCs w:val="28"/>
        </w:rPr>
        <w:t>23</w:t>
      </w:r>
      <w:r w:rsidRPr="00D95026">
        <w:rPr>
          <w:b/>
          <w:sz w:val="28"/>
          <w:szCs w:val="28"/>
        </w:rPr>
        <w:t xml:space="preserve"> </w:t>
      </w:r>
      <w:r>
        <w:rPr>
          <w:b/>
          <w:sz w:val="28"/>
          <w:szCs w:val="28"/>
        </w:rPr>
        <w:t>–</w:t>
      </w:r>
      <w:r w:rsidRPr="00D95026">
        <w:rPr>
          <w:b/>
          <w:sz w:val="28"/>
          <w:szCs w:val="28"/>
        </w:rPr>
        <w:t xml:space="preserve"> </w:t>
      </w:r>
      <w:r>
        <w:rPr>
          <w:b/>
          <w:i/>
          <w:sz w:val="28"/>
          <w:szCs w:val="28"/>
        </w:rPr>
        <w:t>392,96</w:t>
      </w:r>
      <w:r>
        <w:rPr>
          <w:b/>
          <w:sz w:val="28"/>
          <w:szCs w:val="28"/>
        </w:rPr>
        <w:t xml:space="preserve"> </w:t>
      </w:r>
      <w:r w:rsidRPr="00D95026">
        <w:rPr>
          <w:sz w:val="28"/>
          <w:szCs w:val="28"/>
        </w:rPr>
        <w:t>тыс. руб.</w:t>
      </w:r>
      <w:r>
        <w:rPr>
          <w:sz w:val="28"/>
          <w:szCs w:val="28"/>
        </w:rPr>
        <w:t xml:space="preserve"> Объем на уровне предыдущего периода календарной разбивки, тариф принят в размере 1,71 руб./м3.</w:t>
      </w:r>
    </w:p>
    <w:p w14:paraId="23A1715A" w14:textId="77777777" w:rsidR="00E4082E" w:rsidRPr="001E7335" w:rsidRDefault="00E4082E" w:rsidP="00E4082E">
      <w:pPr>
        <w:tabs>
          <w:tab w:val="left" w:pos="284"/>
        </w:tabs>
        <w:ind w:firstLine="709"/>
        <w:jc w:val="center"/>
        <w:rPr>
          <w:sz w:val="28"/>
          <w:szCs w:val="28"/>
        </w:rPr>
      </w:pPr>
      <w:bookmarkStart w:id="35" w:name="_Hlk529966551"/>
      <w:r w:rsidRPr="001E7335">
        <w:rPr>
          <w:b/>
          <w:sz w:val="28"/>
          <w:szCs w:val="28"/>
          <w:u w:val="single"/>
        </w:rPr>
        <w:t xml:space="preserve"> «</w:t>
      </w:r>
      <w:r w:rsidRPr="00B452B9">
        <w:rPr>
          <w:b/>
          <w:sz w:val="32"/>
          <w:szCs w:val="32"/>
          <w:u w:val="single"/>
        </w:rPr>
        <w:t>Расходы, связанные с оплатой налогов и сборов</w:t>
      </w:r>
      <w:r w:rsidRPr="001E7335">
        <w:rPr>
          <w:b/>
          <w:sz w:val="28"/>
          <w:szCs w:val="28"/>
          <w:u w:val="single"/>
        </w:rPr>
        <w:t>»</w:t>
      </w:r>
    </w:p>
    <w:p w14:paraId="03865E71" w14:textId="77777777" w:rsidR="00E4082E" w:rsidRPr="007747A6" w:rsidRDefault="00E4082E" w:rsidP="00E4082E">
      <w:pPr>
        <w:tabs>
          <w:tab w:val="left" w:pos="1134"/>
        </w:tabs>
        <w:ind w:firstLine="709"/>
        <w:jc w:val="both"/>
        <w:rPr>
          <w:sz w:val="28"/>
          <w:szCs w:val="28"/>
        </w:rPr>
      </w:pPr>
      <w:r w:rsidRPr="007747A6">
        <w:rPr>
          <w:sz w:val="28"/>
          <w:szCs w:val="28"/>
        </w:rPr>
        <w:t xml:space="preserve">Организацией заявлены для учета в необходимой валовой выручке расходы по данной статье: </w:t>
      </w:r>
    </w:p>
    <w:p w14:paraId="54E1D93C" w14:textId="77777777" w:rsidR="00E4082E" w:rsidRDefault="00E4082E" w:rsidP="00E4082E">
      <w:pPr>
        <w:tabs>
          <w:tab w:val="left" w:pos="1134"/>
        </w:tabs>
        <w:ind w:firstLine="709"/>
        <w:jc w:val="both"/>
        <w:rPr>
          <w:sz w:val="28"/>
          <w:szCs w:val="28"/>
        </w:rPr>
      </w:pPr>
      <w:r w:rsidRPr="007747A6">
        <w:rPr>
          <w:sz w:val="28"/>
          <w:szCs w:val="28"/>
        </w:rPr>
        <w:t>- 201</w:t>
      </w:r>
      <w:r>
        <w:rPr>
          <w:sz w:val="28"/>
          <w:szCs w:val="28"/>
        </w:rPr>
        <w:t>9</w:t>
      </w:r>
      <w:r w:rsidRPr="007747A6">
        <w:rPr>
          <w:sz w:val="28"/>
          <w:szCs w:val="28"/>
        </w:rPr>
        <w:t xml:space="preserve"> год в сумме </w:t>
      </w:r>
      <w:r>
        <w:rPr>
          <w:b/>
          <w:i/>
          <w:sz w:val="28"/>
          <w:szCs w:val="28"/>
        </w:rPr>
        <w:t>65,07</w:t>
      </w:r>
      <w:r w:rsidRPr="007747A6">
        <w:rPr>
          <w:b/>
          <w:i/>
          <w:sz w:val="28"/>
          <w:szCs w:val="28"/>
        </w:rPr>
        <w:t xml:space="preserve"> </w:t>
      </w:r>
      <w:r w:rsidRPr="007747A6">
        <w:rPr>
          <w:sz w:val="28"/>
          <w:szCs w:val="28"/>
        </w:rPr>
        <w:t>тыс. руб</w:t>
      </w:r>
      <w:r>
        <w:rPr>
          <w:sz w:val="28"/>
          <w:szCs w:val="28"/>
        </w:rPr>
        <w:t>.;</w:t>
      </w:r>
    </w:p>
    <w:p w14:paraId="7757B7DF" w14:textId="77777777" w:rsidR="00E4082E" w:rsidRDefault="00E4082E" w:rsidP="00E4082E">
      <w:pPr>
        <w:tabs>
          <w:tab w:val="left" w:pos="1134"/>
        </w:tabs>
        <w:ind w:firstLine="709"/>
        <w:jc w:val="both"/>
        <w:rPr>
          <w:sz w:val="28"/>
          <w:szCs w:val="28"/>
        </w:rPr>
      </w:pPr>
      <w:r w:rsidRPr="007747A6">
        <w:rPr>
          <w:sz w:val="28"/>
          <w:szCs w:val="28"/>
        </w:rPr>
        <w:t>- 20</w:t>
      </w:r>
      <w:r>
        <w:rPr>
          <w:sz w:val="28"/>
          <w:szCs w:val="28"/>
        </w:rPr>
        <w:t>20</w:t>
      </w:r>
      <w:r w:rsidRPr="007747A6">
        <w:rPr>
          <w:sz w:val="28"/>
          <w:szCs w:val="28"/>
        </w:rPr>
        <w:t xml:space="preserve"> год в сумме </w:t>
      </w:r>
      <w:r>
        <w:rPr>
          <w:b/>
          <w:i/>
          <w:sz w:val="28"/>
          <w:szCs w:val="28"/>
        </w:rPr>
        <w:t>66,84</w:t>
      </w:r>
      <w:r w:rsidRPr="007747A6">
        <w:rPr>
          <w:b/>
          <w:i/>
          <w:sz w:val="28"/>
          <w:szCs w:val="28"/>
        </w:rPr>
        <w:t xml:space="preserve"> </w:t>
      </w:r>
      <w:r w:rsidRPr="007747A6">
        <w:rPr>
          <w:sz w:val="28"/>
          <w:szCs w:val="28"/>
        </w:rPr>
        <w:t>тыс. руб.</w:t>
      </w:r>
      <w:r>
        <w:rPr>
          <w:sz w:val="28"/>
          <w:szCs w:val="28"/>
        </w:rPr>
        <w:t>;</w:t>
      </w:r>
      <w:r w:rsidRPr="007747A6">
        <w:rPr>
          <w:sz w:val="28"/>
          <w:szCs w:val="28"/>
        </w:rPr>
        <w:t xml:space="preserve"> </w:t>
      </w:r>
    </w:p>
    <w:p w14:paraId="7B35E77C" w14:textId="77777777" w:rsidR="00E4082E" w:rsidRDefault="00E4082E" w:rsidP="00E4082E">
      <w:pPr>
        <w:tabs>
          <w:tab w:val="left" w:pos="1134"/>
        </w:tabs>
        <w:ind w:firstLine="709"/>
        <w:jc w:val="both"/>
        <w:rPr>
          <w:sz w:val="28"/>
          <w:szCs w:val="28"/>
        </w:rPr>
      </w:pPr>
      <w:r w:rsidRPr="007747A6">
        <w:rPr>
          <w:sz w:val="28"/>
          <w:szCs w:val="28"/>
        </w:rPr>
        <w:t>- 20</w:t>
      </w:r>
      <w:r>
        <w:rPr>
          <w:sz w:val="28"/>
          <w:szCs w:val="28"/>
        </w:rPr>
        <w:t>21</w:t>
      </w:r>
      <w:r w:rsidRPr="007747A6">
        <w:rPr>
          <w:sz w:val="28"/>
          <w:szCs w:val="28"/>
        </w:rPr>
        <w:t xml:space="preserve"> год в сумме </w:t>
      </w:r>
      <w:r>
        <w:rPr>
          <w:b/>
          <w:i/>
          <w:sz w:val="28"/>
          <w:szCs w:val="28"/>
        </w:rPr>
        <w:t>66,52</w:t>
      </w:r>
      <w:r w:rsidRPr="007747A6">
        <w:rPr>
          <w:b/>
          <w:i/>
          <w:sz w:val="28"/>
          <w:szCs w:val="28"/>
        </w:rPr>
        <w:t xml:space="preserve"> </w:t>
      </w:r>
      <w:r w:rsidRPr="007747A6">
        <w:rPr>
          <w:sz w:val="28"/>
          <w:szCs w:val="28"/>
        </w:rPr>
        <w:t>тыс. руб.</w:t>
      </w:r>
      <w:r>
        <w:rPr>
          <w:sz w:val="28"/>
          <w:szCs w:val="28"/>
        </w:rPr>
        <w:t>;</w:t>
      </w:r>
      <w:r w:rsidRPr="007747A6">
        <w:rPr>
          <w:sz w:val="28"/>
          <w:szCs w:val="28"/>
        </w:rPr>
        <w:t xml:space="preserve"> </w:t>
      </w:r>
    </w:p>
    <w:p w14:paraId="5DFE7B74" w14:textId="77777777" w:rsidR="00E4082E" w:rsidRPr="007747A6" w:rsidRDefault="00E4082E" w:rsidP="00E4082E">
      <w:pPr>
        <w:tabs>
          <w:tab w:val="left" w:pos="1134"/>
        </w:tabs>
        <w:ind w:firstLine="709"/>
        <w:jc w:val="both"/>
        <w:rPr>
          <w:sz w:val="28"/>
          <w:szCs w:val="28"/>
        </w:rPr>
      </w:pPr>
      <w:r w:rsidRPr="007747A6">
        <w:rPr>
          <w:sz w:val="28"/>
          <w:szCs w:val="28"/>
        </w:rPr>
        <w:t>- 20</w:t>
      </w:r>
      <w:r>
        <w:rPr>
          <w:sz w:val="28"/>
          <w:szCs w:val="28"/>
        </w:rPr>
        <w:t>22</w:t>
      </w:r>
      <w:r w:rsidRPr="007747A6">
        <w:rPr>
          <w:sz w:val="28"/>
          <w:szCs w:val="28"/>
        </w:rPr>
        <w:t xml:space="preserve"> год в сумме </w:t>
      </w:r>
      <w:r>
        <w:rPr>
          <w:b/>
          <w:i/>
          <w:sz w:val="28"/>
          <w:szCs w:val="28"/>
        </w:rPr>
        <w:t>72,84</w:t>
      </w:r>
      <w:r w:rsidRPr="007747A6">
        <w:rPr>
          <w:b/>
          <w:i/>
          <w:sz w:val="28"/>
          <w:szCs w:val="28"/>
        </w:rPr>
        <w:t xml:space="preserve"> </w:t>
      </w:r>
      <w:r w:rsidRPr="007747A6">
        <w:rPr>
          <w:sz w:val="28"/>
          <w:szCs w:val="28"/>
        </w:rPr>
        <w:t>тыс. руб</w:t>
      </w:r>
      <w:r>
        <w:rPr>
          <w:sz w:val="28"/>
          <w:szCs w:val="28"/>
        </w:rPr>
        <w:t>.;</w:t>
      </w:r>
    </w:p>
    <w:p w14:paraId="06D2F147" w14:textId="77777777" w:rsidR="00E4082E" w:rsidRDefault="00E4082E" w:rsidP="00E4082E">
      <w:pPr>
        <w:tabs>
          <w:tab w:val="left" w:pos="1134"/>
        </w:tabs>
        <w:ind w:firstLine="709"/>
        <w:jc w:val="both"/>
        <w:rPr>
          <w:sz w:val="28"/>
          <w:szCs w:val="28"/>
        </w:rPr>
      </w:pPr>
      <w:r w:rsidRPr="007747A6">
        <w:rPr>
          <w:sz w:val="28"/>
          <w:szCs w:val="28"/>
        </w:rPr>
        <w:t>- 20</w:t>
      </w:r>
      <w:r>
        <w:rPr>
          <w:sz w:val="28"/>
          <w:szCs w:val="28"/>
        </w:rPr>
        <w:t>23</w:t>
      </w:r>
      <w:r w:rsidRPr="007747A6">
        <w:rPr>
          <w:sz w:val="28"/>
          <w:szCs w:val="28"/>
        </w:rPr>
        <w:t xml:space="preserve"> год в сумме </w:t>
      </w:r>
      <w:r>
        <w:rPr>
          <w:b/>
          <w:i/>
          <w:sz w:val="28"/>
          <w:szCs w:val="28"/>
        </w:rPr>
        <w:t>71,44</w:t>
      </w:r>
      <w:r w:rsidRPr="007747A6">
        <w:rPr>
          <w:b/>
          <w:i/>
          <w:sz w:val="28"/>
          <w:szCs w:val="28"/>
        </w:rPr>
        <w:t xml:space="preserve"> </w:t>
      </w:r>
      <w:r w:rsidRPr="007747A6">
        <w:rPr>
          <w:sz w:val="28"/>
          <w:szCs w:val="28"/>
        </w:rPr>
        <w:t>тыс. руб</w:t>
      </w:r>
      <w:r>
        <w:rPr>
          <w:sz w:val="28"/>
          <w:szCs w:val="28"/>
        </w:rPr>
        <w:t>.</w:t>
      </w:r>
    </w:p>
    <w:p w14:paraId="657EE5FD" w14:textId="77777777" w:rsidR="00E4082E" w:rsidRDefault="00E4082E" w:rsidP="00E4082E">
      <w:pPr>
        <w:tabs>
          <w:tab w:val="left" w:pos="1134"/>
        </w:tabs>
        <w:ind w:firstLine="709"/>
        <w:jc w:val="both"/>
        <w:rPr>
          <w:sz w:val="28"/>
          <w:szCs w:val="28"/>
        </w:rPr>
      </w:pPr>
      <w:r>
        <w:rPr>
          <w:sz w:val="28"/>
          <w:szCs w:val="28"/>
        </w:rPr>
        <w:t>Организацией не указан вид налога, порядок отнесения его на вид деятельности, вследствие чего, данные затраты отклонены регулирующим органом.</w:t>
      </w:r>
    </w:p>
    <w:p w14:paraId="504A19C3" w14:textId="77777777" w:rsidR="00E4082E" w:rsidRDefault="00E4082E" w:rsidP="00E4082E">
      <w:pPr>
        <w:tabs>
          <w:tab w:val="left" w:pos="1134"/>
        </w:tabs>
        <w:ind w:firstLine="709"/>
        <w:jc w:val="both"/>
        <w:rPr>
          <w:sz w:val="28"/>
          <w:szCs w:val="28"/>
        </w:rPr>
      </w:pPr>
    </w:p>
    <w:bookmarkEnd w:id="35"/>
    <w:p w14:paraId="45CB3B89" w14:textId="77777777" w:rsidR="00E4082E" w:rsidRPr="001E7335" w:rsidRDefault="00E4082E" w:rsidP="00E4082E">
      <w:pPr>
        <w:tabs>
          <w:tab w:val="left" w:pos="1134"/>
        </w:tabs>
        <w:jc w:val="center"/>
        <w:rPr>
          <w:b/>
          <w:sz w:val="32"/>
          <w:szCs w:val="32"/>
          <w:u w:val="single"/>
        </w:rPr>
      </w:pPr>
      <w:r w:rsidRPr="001E7335">
        <w:rPr>
          <w:b/>
          <w:sz w:val="32"/>
          <w:szCs w:val="32"/>
          <w:u w:val="single"/>
          <w:lang w:val="en-US"/>
        </w:rPr>
        <w:t>V</w:t>
      </w:r>
      <w:r w:rsidRPr="001E7335">
        <w:rPr>
          <w:b/>
          <w:sz w:val="32"/>
          <w:szCs w:val="32"/>
          <w:u w:val="single"/>
        </w:rPr>
        <w:t>. Нормативная прибыль</w:t>
      </w:r>
    </w:p>
    <w:p w14:paraId="20B7CD9D" w14:textId="77777777" w:rsidR="00E4082E" w:rsidRPr="001E7335" w:rsidRDefault="00E4082E" w:rsidP="00E4082E">
      <w:pPr>
        <w:ind w:firstLine="540"/>
        <w:jc w:val="both"/>
        <w:rPr>
          <w:bCs/>
          <w:sz w:val="28"/>
          <w:szCs w:val="28"/>
        </w:rPr>
      </w:pPr>
      <w:r w:rsidRPr="001E7335">
        <w:rPr>
          <w:bCs/>
          <w:sz w:val="28"/>
          <w:szCs w:val="28"/>
        </w:rPr>
        <w:t>Величина нормативной прибыли регулируемой организации включает:</w:t>
      </w:r>
    </w:p>
    <w:p w14:paraId="4657C784" w14:textId="77777777" w:rsidR="00E4082E" w:rsidRPr="001E7335" w:rsidRDefault="00E4082E" w:rsidP="00E4082E">
      <w:pPr>
        <w:ind w:firstLine="540"/>
        <w:jc w:val="both"/>
        <w:rPr>
          <w:bCs/>
          <w:sz w:val="28"/>
          <w:szCs w:val="28"/>
        </w:rPr>
      </w:pPr>
      <w:r w:rsidRPr="001E7335">
        <w:rPr>
          <w:bCs/>
          <w:sz w:val="28"/>
          <w:szCs w:val="28"/>
        </w:rPr>
        <w:t>1) величину расходов на капитальные вложения (инвестиции), определяемую на основе утвержденных инвестиционных программ;</w:t>
      </w:r>
    </w:p>
    <w:p w14:paraId="308DF7BC" w14:textId="77777777" w:rsidR="00E4082E" w:rsidRPr="001E7335" w:rsidRDefault="00E4082E" w:rsidP="00E4082E">
      <w:pPr>
        <w:ind w:firstLine="540"/>
        <w:jc w:val="both"/>
        <w:rPr>
          <w:bCs/>
          <w:sz w:val="28"/>
          <w:szCs w:val="28"/>
        </w:rPr>
      </w:pPr>
      <w:r w:rsidRPr="001E7335">
        <w:rPr>
          <w:bCs/>
          <w:sz w:val="28"/>
          <w:szCs w:val="28"/>
        </w:rPr>
        <w:t>2) величину иных экономически обоснованных расходов на социальные нужды, не учитываемых при определении налоговой базы налога на прибыль (расходов, относимых на прибыль после налогообложения), в соответствии с Налоговым кодексом Российской Федерации.</w:t>
      </w:r>
    </w:p>
    <w:p w14:paraId="5165A689" w14:textId="77777777" w:rsidR="00E4082E" w:rsidRPr="001E7335" w:rsidRDefault="00E4082E" w:rsidP="00E4082E">
      <w:pPr>
        <w:ind w:firstLine="540"/>
        <w:jc w:val="both"/>
        <w:rPr>
          <w:bCs/>
          <w:sz w:val="28"/>
          <w:szCs w:val="28"/>
        </w:rPr>
      </w:pPr>
      <w:r w:rsidRPr="001E7335">
        <w:rPr>
          <w:bCs/>
          <w:sz w:val="28"/>
          <w:szCs w:val="28"/>
        </w:rPr>
        <w:t>Нормативная прибыль рассчитывается по формуле:</w:t>
      </w:r>
    </w:p>
    <w:p w14:paraId="43B2BB4C" w14:textId="77777777" w:rsidR="00E4082E" w:rsidRPr="001E7335" w:rsidRDefault="00E4082E" w:rsidP="00E4082E">
      <w:pPr>
        <w:jc w:val="both"/>
        <w:outlineLvl w:val="0"/>
        <w:rPr>
          <w:bCs/>
          <w:sz w:val="28"/>
          <w:szCs w:val="28"/>
        </w:rPr>
      </w:pPr>
    </w:p>
    <w:p w14:paraId="3AC8312B" w14:textId="77777777" w:rsidR="00E4082E" w:rsidRPr="001E7335" w:rsidRDefault="00E4082E" w:rsidP="00E4082E">
      <w:pPr>
        <w:jc w:val="center"/>
        <w:rPr>
          <w:bCs/>
          <w:sz w:val="28"/>
          <w:szCs w:val="28"/>
        </w:rPr>
      </w:pPr>
      <w:r w:rsidRPr="001E7335">
        <w:rPr>
          <w:bCs/>
          <w:noProof/>
          <w:position w:val="-16"/>
          <w:sz w:val="28"/>
          <w:szCs w:val="28"/>
        </w:rPr>
        <w:drawing>
          <wp:inline distT="0" distB="0" distL="0" distR="0" wp14:anchorId="337AD2D2" wp14:editId="09F69071">
            <wp:extent cx="1905000" cy="419100"/>
            <wp:effectExtent l="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0" cy="419100"/>
                    </a:xfrm>
                    <a:prstGeom prst="rect">
                      <a:avLst/>
                    </a:prstGeom>
                    <a:noFill/>
                    <a:ln>
                      <a:noFill/>
                    </a:ln>
                  </pic:spPr>
                </pic:pic>
              </a:graphicData>
            </a:graphic>
          </wp:inline>
        </w:drawing>
      </w:r>
      <w:r w:rsidRPr="001E7335">
        <w:rPr>
          <w:bCs/>
          <w:sz w:val="28"/>
          <w:szCs w:val="28"/>
        </w:rPr>
        <w:t xml:space="preserve">, </w:t>
      </w:r>
    </w:p>
    <w:p w14:paraId="2D13214E" w14:textId="77777777" w:rsidR="00E4082E" w:rsidRPr="001E7335" w:rsidRDefault="00E4082E" w:rsidP="00E4082E">
      <w:pPr>
        <w:jc w:val="both"/>
        <w:rPr>
          <w:bCs/>
          <w:sz w:val="28"/>
          <w:szCs w:val="28"/>
        </w:rPr>
      </w:pPr>
    </w:p>
    <w:p w14:paraId="51F16947" w14:textId="77777777" w:rsidR="00E4082E" w:rsidRPr="001E7335" w:rsidRDefault="00E4082E" w:rsidP="00E4082E">
      <w:pPr>
        <w:ind w:firstLine="540"/>
        <w:jc w:val="both"/>
        <w:rPr>
          <w:bCs/>
          <w:sz w:val="28"/>
          <w:szCs w:val="28"/>
        </w:rPr>
      </w:pPr>
      <w:r w:rsidRPr="001E7335">
        <w:rPr>
          <w:bCs/>
          <w:sz w:val="28"/>
          <w:szCs w:val="28"/>
        </w:rPr>
        <w:t>где:</w:t>
      </w:r>
    </w:p>
    <w:p w14:paraId="3560AE9F" w14:textId="77777777" w:rsidR="00E4082E" w:rsidRPr="001E7335" w:rsidRDefault="00E4082E" w:rsidP="00E4082E">
      <w:pPr>
        <w:ind w:firstLine="540"/>
        <w:jc w:val="both"/>
        <w:rPr>
          <w:bCs/>
          <w:sz w:val="28"/>
          <w:szCs w:val="28"/>
        </w:rPr>
      </w:pPr>
      <w:r w:rsidRPr="001E7335">
        <w:rPr>
          <w:bCs/>
          <w:noProof/>
          <w:position w:val="-1"/>
          <w:sz w:val="28"/>
          <w:szCs w:val="28"/>
        </w:rPr>
        <w:lastRenderedPageBreak/>
        <w:drawing>
          <wp:inline distT="0" distB="0" distL="0" distR="0" wp14:anchorId="531003D6" wp14:editId="286FF8D8">
            <wp:extent cx="219075" cy="219075"/>
            <wp:effectExtent l="0" t="0" r="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1E7335">
        <w:rPr>
          <w:bCs/>
          <w:sz w:val="28"/>
          <w:szCs w:val="28"/>
        </w:rPr>
        <w:t xml:space="preserve"> - нормативный уровень прибыли, определенный органом регулирования тарифов.</w:t>
      </w:r>
    </w:p>
    <w:p w14:paraId="5917DDD4" w14:textId="77777777" w:rsidR="00E4082E" w:rsidRPr="001E7335" w:rsidRDefault="00E4082E" w:rsidP="00E4082E">
      <w:pPr>
        <w:ind w:firstLine="540"/>
        <w:jc w:val="both"/>
        <w:rPr>
          <w:bCs/>
          <w:sz w:val="28"/>
          <w:szCs w:val="28"/>
        </w:rPr>
      </w:pPr>
      <w:r w:rsidRPr="001E7335">
        <w:rPr>
          <w:bCs/>
          <w:sz w:val="28"/>
          <w:szCs w:val="28"/>
        </w:rPr>
        <w:t>Величина нормативного уровня прибыли может быть определена органом регулирования тарифов по годам в течение долгосрочного периода регулирования на разном уровне в соответствии с мероприятиями, предусмотренными инвестиционной программой.</w:t>
      </w:r>
    </w:p>
    <w:p w14:paraId="03A60694" w14:textId="77777777" w:rsidR="00E4082E" w:rsidRPr="001E7335" w:rsidRDefault="00E4082E" w:rsidP="00E4082E">
      <w:pPr>
        <w:ind w:firstLine="540"/>
        <w:jc w:val="both"/>
        <w:rPr>
          <w:bCs/>
          <w:sz w:val="28"/>
          <w:szCs w:val="28"/>
        </w:rPr>
      </w:pPr>
      <w:r w:rsidRPr="001E7335">
        <w:rPr>
          <w:bCs/>
          <w:sz w:val="28"/>
          <w:szCs w:val="28"/>
        </w:rPr>
        <w:t>При определении нормативного уровня прибыли учитываются расходы, предусмотренные пунктом 31 Методических указаний.</w:t>
      </w:r>
    </w:p>
    <w:p w14:paraId="13571936" w14:textId="77777777" w:rsidR="00E4082E" w:rsidRDefault="00E4082E" w:rsidP="00E4082E">
      <w:pPr>
        <w:tabs>
          <w:tab w:val="left" w:pos="1134"/>
        </w:tabs>
        <w:ind w:firstLine="709"/>
        <w:jc w:val="both"/>
        <w:rPr>
          <w:sz w:val="28"/>
          <w:szCs w:val="28"/>
        </w:rPr>
      </w:pPr>
      <w:r w:rsidRPr="00F14AB3">
        <w:rPr>
          <w:sz w:val="28"/>
          <w:szCs w:val="28"/>
        </w:rPr>
        <w:t>Организацией для учета в необходимой валовой выручке расходы по данной статье</w:t>
      </w:r>
      <w:r>
        <w:rPr>
          <w:sz w:val="28"/>
          <w:szCs w:val="28"/>
        </w:rPr>
        <w:t xml:space="preserve"> заявлены на 2019 год в сумме </w:t>
      </w:r>
      <w:r>
        <w:rPr>
          <w:b/>
          <w:i/>
          <w:sz w:val="28"/>
          <w:szCs w:val="28"/>
        </w:rPr>
        <w:t>260,30</w:t>
      </w:r>
      <w:r>
        <w:rPr>
          <w:sz w:val="28"/>
          <w:szCs w:val="28"/>
        </w:rPr>
        <w:t xml:space="preserve"> тыс. руб., на 2020 год в сумме </w:t>
      </w:r>
      <w:r>
        <w:rPr>
          <w:b/>
          <w:i/>
          <w:sz w:val="28"/>
          <w:szCs w:val="28"/>
        </w:rPr>
        <w:t>267,37</w:t>
      </w:r>
      <w:r>
        <w:rPr>
          <w:sz w:val="28"/>
          <w:szCs w:val="28"/>
        </w:rPr>
        <w:t xml:space="preserve"> тыс. руб., 2021 год – </w:t>
      </w:r>
      <w:r>
        <w:rPr>
          <w:b/>
          <w:i/>
          <w:sz w:val="28"/>
          <w:szCs w:val="28"/>
        </w:rPr>
        <w:t>266,10</w:t>
      </w:r>
      <w:r>
        <w:rPr>
          <w:sz w:val="28"/>
          <w:szCs w:val="28"/>
        </w:rPr>
        <w:t xml:space="preserve"> тыс. руб., 2022 год – </w:t>
      </w:r>
      <w:r>
        <w:rPr>
          <w:b/>
          <w:i/>
          <w:sz w:val="28"/>
          <w:szCs w:val="28"/>
        </w:rPr>
        <w:t>291,37</w:t>
      </w:r>
      <w:r>
        <w:rPr>
          <w:sz w:val="28"/>
          <w:szCs w:val="28"/>
        </w:rPr>
        <w:t xml:space="preserve"> тыс. руб., 2023 год – </w:t>
      </w:r>
      <w:r>
        <w:rPr>
          <w:b/>
          <w:i/>
          <w:sz w:val="28"/>
          <w:szCs w:val="28"/>
        </w:rPr>
        <w:t>285,77</w:t>
      </w:r>
      <w:r>
        <w:rPr>
          <w:sz w:val="28"/>
          <w:szCs w:val="28"/>
        </w:rPr>
        <w:t xml:space="preserve"> тыс. руб. Затраты заявлены на модернизацию оборудования.</w:t>
      </w:r>
    </w:p>
    <w:p w14:paraId="0F6EDE00" w14:textId="77777777" w:rsidR="00E4082E" w:rsidRDefault="00E4082E" w:rsidP="00E4082E">
      <w:pPr>
        <w:tabs>
          <w:tab w:val="left" w:pos="1134"/>
        </w:tabs>
        <w:ind w:firstLine="709"/>
        <w:jc w:val="both"/>
        <w:rPr>
          <w:sz w:val="28"/>
          <w:szCs w:val="28"/>
        </w:rPr>
      </w:pPr>
      <w:r>
        <w:rPr>
          <w:sz w:val="28"/>
          <w:szCs w:val="28"/>
        </w:rPr>
        <w:t xml:space="preserve">Регулирующим органом затраты отклонены, так как модернизация оборудования относится к расходам на капитальные вложения (инвестиции), их учет в НВВ возможен только при наличии утвержденной РЭК </w:t>
      </w:r>
      <w:proofErr w:type="gramStart"/>
      <w:r>
        <w:rPr>
          <w:sz w:val="28"/>
          <w:szCs w:val="28"/>
        </w:rPr>
        <w:t>КО инвестиционной программы</w:t>
      </w:r>
      <w:proofErr w:type="gramEnd"/>
      <w:r>
        <w:rPr>
          <w:sz w:val="28"/>
          <w:szCs w:val="28"/>
        </w:rPr>
        <w:t>. В отношении данной организации утверждения инвестиционной программы РЭК КО не осуществлялось. Прибыль на социальные нужды организацией не заявлено.</w:t>
      </w:r>
    </w:p>
    <w:p w14:paraId="2B474E03" w14:textId="77777777" w:rsidR="00E4082E" w:rsidRPr="001E7335" w:rsidRDefault="00E4082E" w:rsidP="00E4082E">
      <w:pPr>
        <w:tabs>
          <w:tab w:val="left" w:pos="1134"/>
        </w:tabs>
        <w:ind w:firstLine="709"/>
        <w:jc w:val="both"/>
        <w:rPr>
          <w:bCs/>
          <w:sz w:val="28"/>
          <w:szCs w:val="28"/>
        </w:rPr>
      </w:pPr>
      <w:r>
        <w:rPr>
          <w:bCs/>
          <w:sz w:val="28"/>
          <w:szCs w:val="28"/>
        </w:rPr>
        <w:t>Расчетная предпринимательская прибыль учитывается только для организаций, имеющих статус гарантирующей, АО «РУСАЛ Новокузнецкий алюминиевый завод» таким статусом не обладает, следовательно, предпринимательская прибыль не рассчитывается.</w:t>
      </w:r>
    </w:p>
    <w:p w14:paraId="6988A2C7" w14:textId="77777777" w:rsidR="00E4082E" w:rsidRDefault="00E4082E" w:rsidP="00E4082E">
      <w:pPr>
        <w:tabs>
          <w:tab w:val="left" w:pos="1134"/>
        </w:tabs>
        <w:ind w:firstLine="709"/>
        <w:jc w:val="both"/>
        <w:rPr>
          <w:sz w:val="28"/>
          <w:szCs w:val="28"/>
        </w:rPr>
      </w:pPr>
    </w:p>
    <w:p w14:paraId="39D99664" w14:textId="77777777" w:rsidR="00E4082E" w:rsidRDefault="00E4082E" w:rsidP="00E4082E">
      <w:pPr>
        <w:jc w:val="center"/>
        <w:rPr>
          <w:b/>
          <w:sz w:val="32"/>
          <w:szCs w:val="32"/>
          <w:u w:val="single"/>
        </w:rPr>
      </w:pPr>
      <w:r>
        <w:rPr>
          <w:b/>
          <w:sz w:val="32"/>
          <w:szCs w:val="32"/>
          <w:u w:val="single"/>
        </w:rPr>
        <w:t>«Недополученные доходы/ выпадающие расходы»</w:t>
      </w:r>
    </w:p>
    <w:p w14:paraId="6B6B5BF5" w14:textId="77777777" w:rsidR="00E4082E" w:rsidRDefault="00E4082E" w:rsidP="00E4082E">
      <w:pPr>
        <w:jc w:val="center"/>
        <w:rPr>
          <w:b/>
          <w:sz w:val="32"/>
          <w:szCs w:val="32"/>
          <w:u w:val="single"/>
        </w:rPr>
      </w:pPr>
      <w:r>
        <w:rPr>
          <w:b/>
          <w:sz w:val="32"/>
          <w:szCs w:val="32"/>
          <w:u w:val="single"/>
        </w:rPr>
        <w:t>«Другие»</w:t>
      </w:r>
    </w:p>
    <w:p w14:paraId="10B3B9D9" w14:textId="77777777" w:rsidR="00E4082E" w:rsidRPr="00DF4AE5" w:rsidRDefault="00E4082E" w:rsidP="00E4082E">
      <w:pPr>
        <w:ind w:firstLine="709"/>
        <w:jc w:val="both"/>
        <w:rPr>
          <w:sz w:val="28"/>
          <w:szCs w:val="28"/>
        </w:rPr>
      </w:pPr>
      <w:bookmarkStart w:id="36" w:name="_Hlk530048020"/>
      <w:r w:rsidRPr="00DF4AE5">
        <w:rPr>
          <w:sz w:val="28"/>
          <w:szCs w:val="28"/>
        </w:rPr>
        <w:t>Регулирующим</w:t>
      </w:r>
      <w:r>
        <w:rPr>
          <w:sz w:val="28"/>
          <w:szCs w:val="28"/>
        </w:rPr>
        <w:t xml:space="preserve"> органом учтена разница между плановым и фактическим значением за 2017 год по статье амортизация в сумме </w:t>
      </w:r>
      <w:r w:rsidRPr="00DF4AE5">
        <w:rPr>
          <w:b/>
          <w:i/>
          <w:sz w:val="28"/>
          <w:szCs w:val="28"/>
        </w:rPr>
        <w:t>84,14</w:t>
      </w:r>
      <w:r>
        <w:rPr>
          <w:sz w:val="28"/>
          <w:szCs w:val="28"/>
        </w:rPr>
        <w:t xml:space="preserve"> тыс. руб. Данная величина получена как разность </w:t>
      </w:r>
      <w:r w:rsidRPr="00DF4AE5">
        <w:rPr>
          <w:b/>
          <w:i/>
          <w:sz w:val="28"/>
          <w:szCs w:val="28"/>
        </w:rPr>
        <w:t>87,78</w:t>
      </w:r>
      <w:r>
        <w:rPr>
          <w:sz w:val="28"/>
          <w:szCs w:val="28"/>
        </w:rPr>
        <w:t xml:space="preserve"> тыс. руб. (план 2017 года) и </w:t>
      </w:r>
      <w:r w:rsidRPr="00DF4AE5">
        <w:rPr>
          <w:b/>
          <w:i/>
          <w:sz w:val="28"/>
          <w:szCs w:val="28"/>
        </w:rPr>
        <w:t>3,64</w:t>
      </w:r>
      <w:r>
        <w:rPr>
          <w:sz w:val="28"/>
          <w:szCs w:val="28"/>
        </w:rPr>
        <w:t xml:space="preserve"> тыс. руб. (факт 2017 года).</w:t>
      </w:r>
    </w:p>
    <w:bookmarkEnd w:id="30"/>
    <w:bookmarkEnd w:id="36"/>
    <w:p w14:paraId="59ED666A" w14:textId="77777777" w:rsidR="00E4082E" w:rsidRPr="00F14AB3" w:rsidRDefault="00E4082E" w:rsidP="00E4082E">
      <w:pPr>
        <w:tabs>
          <w:tab w:val="left" w:pos="1134"/>
        </w:tabs>
        <w:ind w:firstLine="709"/>
        <w:jc w:val="both"/>
        <w:rPr>
          <w:sz w:val="28"/>
          <w:szCs w:val="28"/>
        </w:rPr>
      </w:pPr>
    </w:p>
    <w:p w14:paraId="037ECD46" w14:textId="77777777" w:rsidR="00E4082E" w:rsidRPr="001E7335" w:rsidRDefault="00E4082E" w:rsidP="00E4082E">
      <w:pPr>
        <w:jc w:val="center"/>
        <w:rPr>
          <w:b/>
          <w:sz w:val="32"/>
          <w:szCs w:val="32"/>
          <w:u w:val="single"/>
        </w:rPr>
      </w:pPr>
      <w:r w:rsidRPr="001E7335">
        <w:rPr>
          <w:b/>
          <w:sz w:val="32"/>
          <w:szCs w:val="32"/>
          <w:u w:val="single"/>
        </w:rPr>
        <w:t xml:space="preserve"> «</w:t>
      </w:r>
      <w:r>
        <w:rPr>
          <w:b/>
          <w:sz w:val="32"/>
          <w:szCs w:val="32"/>
          <w:u w:val="single"/>
        </w:rPr>
        <w:t>Водоотведение (транспортировка сточных вод)</w:t>
      </w:r>
      <w:r w:rsidRPr="001E7335">
        <w:rPr>
          <w:b/>
          <w:sz w:val="32"/>
          <w:szCs w:val="32"/>
          <w:u w:val="single"/>
        </w:rPr>
        <w:t>»</w:t>
      </w:r>
    </w:p>
    <w:p w14:paraId="3295A4F6" w14:textId="77777777" w:rsidR="00E4082E" w:rsidRPr="001E7335" w:rsidRDefault="00E4082E" w:rsidP="00E4082E">
      <w:pPr>
        <w:ind w:left="1069"/>
        <w:jc w:val="both"/>
        <w:rPr>
          <w:sz w:val="28"/>
          <w:szCs w:val="28"/>
        </w:rPr>
      </w:pPr>
    </w:p>
    <w:p w14:paraId="31E6437D" w14:textId="77777777" w:rsidR="00E4082E" w:rsidRPr="001E7335" w:rsidRDefault="00E4082E" w:rsidP="00E4082E">
      <w:pPr>
        <w:jc w:val="center"/>
        <w:rPr>
          <w:b/>
          <w:sz w:val="32"/>
          <w:szCs w:val="32"/>
          <w:u w:val="single"/>
        </w:rPr>
      </w:pPr>
      <w:r w:rsidRPr="001E7335">
        <w:rPr>
          <w:b/>
          <w:sz w:val="32"/>
          <w:szCs w:val="32"/>
          <w:u w:val="single"/>
        </w:rPr>
        <w:t>Анализ расчета величины необходимой валовой выручки</w:t>
      </w:r>
    </w:p>
    <w:p w14:paraId="69B7EF3E" w14:textId="77777777" w:rsidR="00E4082E" w:rsidRPr="001E7335" w:rsidRDefault="00E4082E" w:rsidP="00E4082E">
      <w:pPr>
        <w:ind w:firstLine="709"/>
        <w:jc w:val="center"/>
        <w:rPr>
          <w:sz w:val="16"/>
          <w:szCs w:val="16"/>
        </w:rPr>
      </w:pPr>
    </w:p>
    <w:p w14:paraId="50621FC0" w14:textId="77777777" w:rsidR="00E4082E" w:rsidRPr="001E7335" w:rsidRDefault="00E4082E" w:rsidP="00E4082E">
      <w:pPr>
        <w:ind w:firstLine="567"/>
        <w:jc w:val="both"/>
        <w:rPr>
          <w:sz w:val="28"/>
          <w:szCs w:val="28"/>
        </w:rPr>
      </w:pPr>
      <w:r w:rsidRPr="001E7335">
        <w:rPr>
          <w:sz w:val="28"/>
          <w:szCs w:val="28"/>
        </w:rPr>
        <w:t xml:space="preserve">Организацией было направлено заявление об установлении тарифа на </w:t>
      </w:r>
      <w:r>
        <w:rPr>
          <w:sz w:val="28"/>
          <w:szCs w:val="28"/>
        </w:rPr>
        <w:t xml:space="preserve">транспортировку </w:t>
      </w:r>
      <w:r w:rsidRPr="001E7335">
        <w:rPr>
          <w:sz w:val="28"/>
          <w:szCs w:val="28"/>
        </w:rPr>
        <w:t>питье</w:t>
      </w:r>
      <w:r>
        <w:rPr>
          <w:sz w:val="28"/>
          <w:szCs w:val="28"/>
        </w:rPr>
        <w:t>вой</w:t>
      </w:r>
      <w:r w:rsidRPr="001E7335">
        <w:rPr>
          <w:sz w:val="28"/>
          <w:szCs w:val="28"/>
        </w:rPr>
        <w:t xml:space="preserve"> вод</w:t>
      </w:r>
      <w:r>
        <w:rPr>
          <w:sz w:val="28"/>
          <w:szCs w:val="28"/>
        </w:rPr>
        <w:t>ы</w:t>
      </w:r>
      <w:r w:rsidRPr="001E7335">
        <w:rPr>
          <w:sz w:val="28"/>
          <w:szCs w:val="28"/>
        </w:rPr>
        <w:t xml:space="preserve"> на период с 01.01.2019 по 31.12.2023</w:t>
      </w:r>
      <w:r>
        <w:rPr>
          <w:sz w:val="28"/>
          <w:szCs w:val="28"/>
        </w:rPr>
        <w:t xml:space="preserve"> исх. от 26.04.2018 № 18-02183</w:t>
      </w:r>
      <w:r w:rsidRPr="001E7335">
        <w:rPr>
          <w:sz w:val="28"/>
          <w:szCs w:val="28"/>
        </w:rPr>
        <w:t xml:space="preserve"> (вх. от 2</w:t>
      </w:r>
      <w:r>
        <w:rPr>
          <w:sz w:val="28"/>
          <w:szCs w:val="28"/>
        </w:rPr>
        <w:t>7</w:t>
      </w:r>
      <w:r w:rsidRPr="001E7335">
        <w:rPr>
          <w:sz w:val="28"/>
          <w:szCs w:val="28"/>
        </w:rPr>
        <w:t xml:space="preserve">.04.2018 № </w:t>
      </w:r>
      <w:r>
        <w:rPr>
          <w:sz w:val="28"/>
          <w:szCs w:val="28"/>
        </w:rPr>
        <w:t>1817</w:t>
      </w:r>
      <w:r w:rsidRPr="001E7335">
        <w:rPr>
          <w:sz w:val="28"/>
          <w:szCs w:val="28"/>
        </w:rPr>
        <w:t xml:space="preserve">). Необходимая валовая выручка (далее – «НВВ») на 2019 год заявлена на уровне – </w:t>
      </w:r>
      <w:r>
        <w:rPr>
          <w:b/>
          <w:i/>
          <w:sz w:val="28"/>
          <w:szCs w:val="28"/>
        </w:rPr>
        <w:t xml:space="preserve">7418,81 </w:t>
      </w:r>
      <w:r w:rsidRPr="001E7335">
        <w:rPr>
          <w:sz w:val="28"/>
          <w:szCs w:val="28"/>
        </w:rPr>
        <w:t xml:space="preserve">тыс. руб. Тариф в заявление заявлен – </w:t>
      </w:r>
      <w:r>
        <w:rPr>
          <w:b/>
          <w:i/>
          <w:sz w:val="28"/>
          <w:szCs w:val="28"/>
        </w:rPr>
        <w:t>13,90</w:t>
      </w:r>
      <w:r w:rsidRPr="001E7335">
        <w:rPr>
          <w:b/>
          <w:i/>
          <w:sz w:val="28"/>
          <w:szCs w:val="28"/>
        </w:rPr>
        <w:t xml:space="preserve"> </w:t>
      </w:r>
      <w:r w:rsidRPr="001E7335">
        <w:rPr>
          <w:sz w:val="28"/>
          <w:szCs w:val="28"/>
        </w:rPr>
        <w:t xml:space="preserve">руб./м3. НВВ на 2020 год заявлена на уровне </w:t>
      </w:r>
      <w:r>
        <w:rPr>
          <w:sz w:val="28"/>
          <w:szCs w:val="28"/>
        </w:rPr>
        <w:t xml:space="preserve">– </w:t>
      </w:r>
      <w:r>
        <w:rPr>
          <w:b/>
          <w:i/>
          <w:sz w:val="28"/>
          <w:szCs w:val="28"/>
        </w:rPr>
        <w:t xml:space="preserve">7632,29 </w:t>
      </w:r>
      <w:r w:rsidRPr="001E7335">
        <w:rPr>
          <w:sz w:val="28"/>
          <w:szCs w:val="28"/>
        </w:rPr>
        <w:t xml:space="preserve">тыс. руб., тариф заявлен – </w:t>
      </w:r>
      <w:r>
        <w:rPr>
          <w:b/>
          <w:i/>
          <w:sz w:val="28"/>
          <w:szCs w:val="28"/>
        </w:rPr>
        <w:t>14,30</w:t>
      </w:r>
      <w:r w:rsidRPr="001E7335">
        <w:rPr>
          <w:sz w:val="28"/>
          <w:szCs w:val="28"/>
        </w:rPr>
        <w:t xml:space="preserve"> руб./м3.  НВВ на 2021 год заявлена на уровне </w:t>
      </w:r>
      <w:r>
        <w:rPr>
          <w:b/>
          <w:i/>
          <w:sz w:val="28"/>
          <w:szCs w:val="28"/>
        </w:rPr>
        <w:t xml:space="preserve">7685,69 </w:t>
      </w:r>
      <w:r w:rsidRPr="001E7335">
        <w:rPr>
          <w:sz w:val="28"/>
          <w:szCs w:val="28"/>
        </w:rPr>
        <w:t xml:space="preserve">тыс. руб., тариф заявлен – </w:t>
      </w:r>
      <w:r>
        <w:rPr>
          <w:b/>
          <w:i/>
          <w:sz w:val="28"/>
          <w:szCs w:val="28"/>
        </w:rPr>
        <w:t>14,40</w:t>
      </w:r>
      <w:r w:rsidRPr="001E7335">
        <w:rPr>
          <w:sz w:val="28"/>
          <w:szCs w:val="28"/>
        </w:rPr>
        <w:t xml:space="preserve"> руб./м3. НВВ на 2022 год заявлена на уровне – </w:t>
      </w:r>
      <w:r>
        <w:rPr>
          <w:b/>
          <w:i/>
          <w:sz w:val="28"/>
          <w:szCs w:val="28"/>
        </w:rPr>
        <w:t xml:space="preserve">7792,15 </w:t>
      </w:r>
      <w:r w:rsidRPr="001E7335">
        <w:rPr>
          <w:sz w:val="28"/>
          <w:szCs w:val="28"/>
        </w:rPr>
        <w:t xml:space="preserve">тыс. руб., тариф заявлен – </w:t>
      </w:r>
      <w:r>
        <w:rPr>
          <w:b/>
          <w:i/>
          <w:sz w:val="28"/>
          <w:szCs w:val="28"/>
        </w:rPr>
        <w:lastRenderedPageBreak/>
        <w:t>14,60</w:t>
      </w:r>
      <w:r w:rsidRPr="001E7335">
        <w:rPr>
          <w:sz w:val="28"/>
          <w:szCs w:val="28"/>
        </w:rPr>
        <w:t xml:space="preserve"> руб./м3. НВВ на 2023 год заявлена на уровне </w:t>
      </w:r>
      <w:r>
        <w:rPr>
          <w:b/>
          <w:i/>
          <w:sz w:val="28"/>
          <w:szCs w:val="28"/>
        </w:rPr>
        <w:t xml:space="preserve">7899,17 </w:t>
      </w:r>
      <w:r w:rsidRPr="001E7335">
        <w:rPr>
          <w:sz w:val="28"/>
          <w:szCs w:val="28"/>
        </w:rPr>
        <w:t xml:space="preserve">тыс. руб., тариф заявлен – </w:t>
      </w:r>
      <w:r>
        <w:rPr>
          <w:b/>
          <w:i/>
          <w:sz w:val="28"/>
          <w:szCs w:val="28"/>
        </w:rPr>
        <w:t>14,80</w:t>
      </w:r>
      <w:r w:rsidRPr="001E7335">
        <w:rPr>
          <w:sz w:val="28"/>
          <w:szCs w:val="28"/>
        </w:rPr>
        <w:t xml:space="preserve"> руб./м3.</w:t>
      </w:r>
    </w:p>
    <w:p w14:paraId="5F68D6C0" w14:textId="77777777" w:rsidR="00E4082E" w:rsidRPr="001E7335" w:rsidRDefault="00E4082E" w:rsidP="00E4082E">
      <w:pPr>
        <w:ind w:firstLine="567"/>
        <w:jc w:val="both"/>
        <w:rPr>
          <w:sz w:val="28"/>
          <w:szCs w:val="28"/>
        </w:rPr>
      </w:pPr>
      <w:r w:rsidRPr="001E7335">
        <w:rPr>
          <w:sz w:val="28"/>
          <w:szCs w:val="28"/>
        </w:rPr>
        <w:t>В соответствии с методическими указаниями, утвержденными приказом ФСТ России от 27 декабря 2013 г. № 1746-э «Об утверждении методических указаний по расчету регулируемых тарифов в сфере водоснабжения и водоотведения» расчет необходимой валовой выручки при применении метода индексации рассчитывается по формуле:</w:t>
      </w:r>
    </w:p>
    <w:p w14:paraId="540360F6" w14:textId="77777777" w:rsidR="00E4082E" w:rsidRPr="001E7335" w:rsidRDefault="00E4082E" w:rsidP="00E4082E">
      <w:pPr>
        <w:pStyle w:val="ConsPlusNormal"/>
        <w:jc w:val="center"/>
      </w:pPr>
      <w:r w:rsidRPr="001E7335">
        <w:rPr>
          <w:noProof/>
          <w:position w:val="-12"/>
        </w:rPr>
        <w:drawing>
          <wp:inline distT="0" distB="0" distL="0" distR="0" wp14:anchorId="6AAA309C" wp14:editId="1E17CF14">
            <wp:extent cx="2657475" cy="257175"/>
            <wp:effectExtent l="0" t="0" r="9525" b="9525"/>
            <wp:docPr id="241" name="Рисунок 241" descr="base_1_278584_4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278584_447"/>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57475" cy="257175"/>
                    </a:xfrm>
                    <a:prstGeom prst="rect">
                      <a:avLst/>
                    </a:prstGeom>
                    <a:noFill/>
                    <a:ln>
                      <a:noFill/>
                    </a:ln>
                  </pic:spPr>
                </pic:pic>
              </a:graphicData>
            </a:graphic>
          </wp:inline>
        </w:drawing>
      </w:r>
      <w:r w:rsidRPr="001E7335">
        <w:t>,</w:t>
      </w:r>
    </w:p>
    <w:p w14:paraId="20AB95B6" w14:textId="77777777" w:rsidR="00E4082E" w:rsidRPr="001E7335" w:rsidRDefault="00E4082E" w:rsidP="00E4082E">
      <w:pPr>
        <w:pStyle w:val="ConsPlusNormal"/>
        <w:jc w:val="both"/>
      </w:pPr>
    </w:p>
    <w:p w14:paraId="719B2082" w14:textId="77777777" w:rsidR="00E4082E" w:rsidRPr="001E7335" w:rsidRDefault="00E4082E" w:rsidP="00E4082E">
      <w:pPr>
        <w:pStyle w:val="ConsPlusNormal"/>
        <w:ind w:firstLine="540"/>
        <w:jc w:val="both"/>
      </w:pPr>
      <w:r w:rsidRPr="001E7335">
        <w:t>где:</w:t>
      </w:r>
    </w:p>
    <w:p w14:paraId="673B20AC" w14:textId="77777777" w:rsidR="00E4082E" w:rsidRPr="001E7335" w:rsidRDefault="00E4082E" w:rsidP="00E4082E">
      <w:pPr>
        <w:pStyle w:val="ConsPlusNormal"/>
        <w:spacing w:before="220"/>
        <w:ind w:firstLine="540"/>
        <w:jc w:val="both"/>
      </w:pPr>
      <w:r w:rsidRPr="001E7335">
        <w:rPr>
          <w:noProof/>
          <w:position w:val="-12"/>
        </w:rPr>
        <w:drawing>
          <wp:inline distT="0" distB="0" distL="0" distR="0" wp14:anchorId="126FF627" wp14:editId="6C42FF5F">
            <wp:extent cx="457200" cy="247650"/>
            <wp:effectExtent l="0" t="0" r="0" b="0"/>
            <wp:docPr id="242" name="Рисунок 242" descr="base_1_278584_4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base_1_278584_448"/>
                    <pic:cNvPicPr preferRelativeResize="0">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200" cy="247650"/>
                    </a:xfrm>
                    <a:prstGeom prst="rect">
                      <a:avLst/>
                    </a:prstGeom>
                    <a:noFill/>
                    <a:ln>
                      <a:noFill/>
                    </a:ln>
                  </pic:spPr>
                </pic:pic>
              </a:graphicData>
            </a:graphic>
          </wp:inline>
        </w:drawing>
      </w:r>
      <w:r w:rsidRPr="001E7335">
        <w:t xml:space="preserve"> - необходимая валовая выручка, установленная на год i долгосрочного периода регулирования, тыс. руб.;</w:t>
      </w:r>
    </w:p>
    <w:p w14:paraId="626153A7" w14:textId="77777777" w:rsidR="00E4082E" w:rsidRPr="001E7335" w:rsidRDefault="00E4082E" w:rsidP="00E4082E">
      <w:pPr>
        <w:pStyle w:val="ConsPlusNormal"/>
        <w:spacing w:before="220"/>
        <w:ind w:firstLine="540"/>
        <w:jc w:val="both"/>
      </w:pPr>
      <w:r w:rsidRPr="001E7335">
        <w:rPr>
          <w:noProof/>
          <w:position w:val="-12"/>
        </w:rPr>
        <w:drawing>
          <wp:inline distT="0" distB="0" distL="0" distR="0" wp14:anchorId="614BCB1B" wp14:editId="33BBC4B8">
            <wp:extent cx="276225" cy="247650"/>
            <wp:effectExtent l="0" t="0" r="9525" b="0"/>
            <wp:docPr id="243" name="Рисунок 243" descr="base_1_278584_4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278584_449"/>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6225" cy="247650"/>
                    </a:xfrm>
                    <a:prstGeom prst="rect">
                      <a:avLst/>
                    </a:prstGeom>
                    <a:noFill/>
                    <a:ln>
                      <a:noFill/>
                    </a:ln>
                  </pic:spPr>
                </pic:pic>
              </a:graphicData>
            </a:graphic>
          </wp:inline>
        </w:drawing>
      </w:r>
      <w:r w:rsidRPr="001E7335">
        <w:t xml:space="preserve"> - текущие расходы регулируемой организации, планируемые на год i, тыс. руб.;</w:t>
      </w:r>
    </w:p>
    <w:p w14:paraId="4AD32075" w14:textId="77777777" w:rsidR="00E4082E" w:rsidRPr="001E7335" w:rsidRDefault="00E4082E" w:rsidP="00E4082E">
      <w:pPr>
        <w:pStyle w:val="ConsPlusNormal"/>
        <w:spacing w:before="220"/>
        <w:ind w:firstLine="540"/>
        <w:jc w:val="both"/>
      </w:pPr>
      <w:r w:rsidRPr="001E7335">
        <w:rPr>
          <w:noProof/>
          <w:position w:val="-12"/>
        </w:rPr>
        <w:drawing>
          <wp:inline distT="0" distB="0" distL="0" distR="0" wp14:anchorId="45768EA0" wp14:editId="704A6A69">
            <wp:extent cx="209550" cy="247650"/>
            <wp:effectExtent l="0" t="0" r="0" b="0"/>
            <wp:docPr id="244" name="Рисунок 244" descr="base_1_278584_4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base_1_278584_450"/>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sidRPr="001E7335">
        <w:t xml:space="preserve"> - расходы на амортизацию основных средств и нематериальных активов в году i, тыс. руб.;</w:t>
      </w:r>
    </w:p>
    <w:p w14:paraId="20910CD6" w14:textId="77777777" w:rsidR="00E4082E" w:rsidRPr="001E7335" w:rsidRDefault="00E4082E" w:rsidP="00E4082E">
      <w:pPr>
        <w:pStyle w:val="ConsPlusNormal"/>
        <w:spacing w:before="220"/>
        <w:ind w:firstLine="540"/>
        <w:jc w:val="both"/>
      </w:pPr>
      <w:r w:rsidRPr="001E7335">
        <w:rPr>
          <w:noProof/>
          <w:position w:val="-12"/>
        </w:rPr>
        <w:drawing>
          <wp:inline distT="0" distB="0" distL="0" distR="0" wp14:anchorId="71E139A0" wp14:editId="686C9626">
            <wp:extent cx="304800" cy="247650"/>
            <wp:effectExtent l="0" t="0" r="0" b="0"/>
            <wp:docPr id="245" name="Рисунок 245" descr="base_1_278584_4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base_1_278584_451"/>
                    <pic:cNvPicPr preferRelativeResize="0">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r w:rsidRPr="001E7335">
        <w:t xml:space="preserve"> - нормативная прибыль, установленная на год i, тыс. руб.;</w:t>
      </w:r>
    </w:p>
    <w:p w14:paraId="77A62988" w14:textId="77777777" w:rsidR="00E4082E" w:rsidRPr="001E7335" w:rsidRDefault="00E4082E" w:rsidP="00E4082E">
      <w:pPr>
        <w:pStyle w:val="ConsPlusNormal"/>
        <w:spacing w:before="220"/>
        <w:ind w:firstLine="540"/>
        <w:jc w:val="both"/>
      </w:pPr>
      <w:r w:rsidRPr="001E7335">
        <w:rPr>
          <w:noProof/>
          <w:position w:val="-12"/>
        </w:rPr>
        <w:drawing>
          <wp:inline distT="0" distB="0" distL="0" distR="0" wp14:anchorId="28C926B8" wp14:editId="47DF1E6F">
            <wp:extent cx="552450" cy="276225"/>
            <wp:effectExtent l="0" t="0" r="0" b="9525"/>
            <wp:docPr id="246" name="Рисунок 246" descr="base_1_278584_4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base_1_278584_452"/>
                    <pic:cNvPicPr preferRelativeResize="0">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2450" cy="276225"/>
                    </a:xfrm>
                    <a:prstGeom prst="rect">
                      <a:avLst/>
                    </a:prstGeom>
                    <a:noFill/>
                    <a:ln>
                      <a:noFill/>
                    </a:ln>
                  </pic:spPr>
                </pic:pic>
              </a:graphicData>
            </a:graphic>
          </wp:inline>
        </w:drawing>
      </w:r>
      <w:r w:rsidRPr="001E7335">
        <w:t xml:space="preserve"> - величина изменения необходимой валовой выручки в году i, проводимого в целях сглаживания, где i1 - последний год долгосрочного периода регулирования, i0 - первый год долгосрочного периода регулирования;</w:t>
      </w:r>
    </w:p>
    <w:p w14:paraId="3C9444A9" w14:textId="77777777" w:rsidR="00E4082E" w:rsidRPr="001E7335" w:rsidRDefault="00E4082E" w:rsidP="00E4082E">
      <w:pPr>
        <w:pStyle w:val="ConsPlusNormal"/>
        <w:spacing w:before="220"/>
        <w:ind w:firstLine="540"/>
        <w:jc w:val="both"/>
      </w:pPr>
      <w:r w:rsidRPr="001E7335">
        <w:rPr>
          <w:noProof/>
          <w:position w:val="-12"/>
        </w:rPr>
        <w:drawing>
          <wp:inline distT="0" distB="0" distL="0" distR="0" wp14:anchorId="559F6E00" wp14:editId="604BE27F">
            <wp:extent cx="371475" cy="257175"/>
            <wp:effectExtent l="0" t="0" r="9525" b="9525"/>
            <wp:docPr id="247" name="Рисунок 247" descr="base_1_278584_4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ase_1_278584_453"/>
                    <pic:cNvPicPr preferRelativeResize="0">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1E7335">
        <w:t xml:space="preserve"> - расчетная предпринимательская прибыль гарантирующей организации на год i, тыс. руб.</w:t>
      </w:r>
    </w:p>
    <w:p w14:paraId="1F1AE3C9" w14:textId="77777777" w:rsidR="00E4082E" w:rsidRPr="001E7335" w:rsidRDefault="00E4082E" w:rsidP="00E4082E">
      <w:pPr>
        <w:ind w:firstLine="540"/>
        <w:jc w:val="both"/>
        <w:rPr>
          <w:sz w:val="28"/>
          <w:szCs w:val="28"/>
        </w:rPr>
      </w:pPr>
      <w:r w:rsidRPr="001E7335">
        <w:rPr>
          <w:sz w:val="28"/>
          <w:szCs w:val="28"/>
        </w:rPr>
        <w:t>Текущие расходы рассчитываются по формуле:</w:t>
      </w:r>
    </w:p>
    <w:p w14:paraId="65A14812" w14:textId="77777777" w:rsidR="00E4082E" w:rsidRPr="001E7335" w:rsidRDefault="00E4082E" w:rsidP="00E4082E">
      <w:pPr>
        <w:jc w:val="both"/>
        <w:rPr>
          <w:sz w:val="28"/>
          <w:szCs w:val="28"/>
        </w:rPr>
      </w:pPr>
    </w:p>
    <w:p w14:paraId="7756C143" w14:textId="77777777" w:rsidR="00E4082E" w:rsidRPr="001E7335" w:rsidRDefault="00E4082E" w:rsidP="00E4082E">
      <w:pPr>
        <w:jc w:val="center"/>
        <w:rPr>
          <w:sz w:val="28"/>
          <w:szCs w:val="28"/>
        </w:rPr>
      </w:pPr>
      <w:r w:rsidRPr="001E7335">
        <w:rPr>
          <w:noProof/>
          <w:position w:val="-12"/>
          <w:sz w:val="28"/>
          <w:szCs w:val="28"/>
        </w:rPr>
        <w:drawing>
          <wp:inline distT="0" distB="0" distL="0" distR="0" wp14:anchorId="5A3CFC93" wp14:editId="70B27674">
            <wp:extent cx="1619250" cy="247650"/>
            <wp:effectExtent l="0" t="0" r="0" b="0"/>
            <wp:docPr id="248" name="Рисунок 248" descr="base_1_278584_3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base_1_278584_323"/>
                    <pic:cNvPicPr preferRelativeResize="0">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19250" cy="247650"/>
                    </a:xfrm>
                    <a:prstGeom prst="rect">
                      <a:avLst/>
                    </a:prstGeom>
                    <a:noFill/>
                    <a:ln>
                      <a:noFill/>
                    </a:ln>
                  </pic:spPr>
                </pic:pic>
              </a:graphicData>
            </a:graphic>
          </wp:inline>
        </w:drawing>
      </w:r>
      <w:r w:rsidRPr="001E7335">
        <w:rPr>
          <w:sz w:val="28"/>
          <w:szCs w:val="28"/>
        </w:rPr>
        <w:t>,</w:t>
      </w:r>
    </w:p>
    <w:p w14:paraId="564128AA" w14:textId="77777777" w:rsidR="00E4082E" w:rsidRPr="001E7335" w:rsidRDefault="00E4082E" w:rsidP="00E4082E">
      <w:pPr>
        <w:jc w:val="both"/>
        <w:rPr>
          <w:sz w:val="28"/>
          <w:szCs w:val="28"/>
        </w:rPr>
      </w:pPr>
    </w:p>
    <w:p w14:paraId="1CC1EF61" w14:textId="77777777" w:rsidR="00E4082E" w:rsidRPr="001E7335" w:rsidRDefault="00E4082E" w:rsidP="00E4082E">
      <w:pPr>
        <w:ind w:firstLine="540"/>
        <w:jc w:val="both"/>
        <w:rPr>
          <w:sz w:val="28"/>
          <w:szCs w:val="28"/>
        </w:rPr>
      </w:pPr>
      <w:r w:rsidRPr="001E7335">
        <w:rPr>
          <w:sz w:val="28"/>
          <w:szCs w:val="28"/>
        </w:rPr>
        <w:t>где:</w:t>
      </w:r>
    </w:p>
    <w:p w14:paraId="57092C1C" w14:textId="77777777" w:rsidR="00E4082E" w:rsidRPr="001E7335" w:rsidRDefault="00E4082E" w:rsidP="00E4082E">
      <w:pPr>
        <w:spacing w:before="220"/>
        <w:ind w:firstLine="540"/>
        <w:jc w:val="both"/>
        <w:rPr>
          <w:sz w:val="28"/>
          <w:szCs w:val="28"/>
        </w:rPr>
      </w:pPr>
      <w:r w:rsidRPr="001E7335">
        <w:rPr>
          <w:noProof/>
          <w:position w:val="-12"/>
          <w:sz w:val="28"/>
          <w:szCs w:val="28"/>
        </w:rPr>
        <w:drawing>
          <wp:inline distT="0" distB="0" distL="0" distR="0" wp14:anchorId="0977454B" wp14:editId="3FA9F92E">
            <wp:extent cx="276225" cy="247650"/>
            <wp:effectExtent l="0" t="0" r="9525" b="0"/>
            <wp:docPr id="249" name="Рисунок 249" descr="base_1_278584_3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base_1_278584_324"/>
                    <pic:cNvPicPr preferRelativeResize="0">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6225" cy="247650"/>
                    </a:xfrm>
                    <a:prstGeom prst="rect">
                      <a:avLst/>
                    </a:prstGeom>
                    <a:noFill/>
                    <a:ln>
                      <a:noFill/>
                    </a:ln>
                  </pic:spPr>
                </pic:pic>
              </a:graphicData>
            </a:graphic>
          </wp:inline>
        </w:drawing>
      </w:r>
      <w:r w:rsidRPr="001E7335">
        <w:rPr>
          <w:sz w:val="28"/>
          <w:szCs w:val="28"/>
        </w:rPr>
        <w:t xml:space="preserve"> - текущие расходы, тыс. руб.;</w:t>
      </w:r>
    </w:p>
    <w:p w14:paraId="15EE2024" w14:textId="77777777" w:rsidR="00E4082E" w:rsidRPr="001E7335" w:rsidRDefault="00E4082E" w:rsidP="00E4082E">
      <w:pPr>
        <w:spacing w:before="220"/>
        <w:ind w:firstLine="540"/>
        <w:jc w:val="both"/>
        <w:rPr>
          <w:sz w:val="28"/>
          <w:szCs w:val="28"/>
        </w:rPr>
      </w:pPr>
      <w:r w:rsidRPr="001E7335">
        <w:rPr>
          <w:noProof/>
          <w:position w:val="-12"/>
          <w:sz w:val="28"/>
          <w:szCs w:val="28"/>
        </w:rPr>
        <w:drawing>
          <wp:inline distT="0" distB="0" distL="0" distR="0" wp14:anchorId="76C9369E" wp14:editId="20415498">
            <wp:extent cx="295275" cy="247650"/>
            <wp:effectExtent l="0" t="0" r="9525" b="0"/>
            <wp:docPr id="250" name="Рисунок 250" descr="base_1_278584_3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base_1_278584_325"/>
                    <pic:cNvPicPr preferRelativeResize="0">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275" cy="247650"/>
                    </a:xfrm>
                    <a:prstGeom prst="rect">
                      <a:avLst/>
                    </a:prstGeom>
                    <a:noFill/>
                    <a:ln>
                      <a:noFill/>
                    </a:ln>
                  </pic:spPr>
                </pic:pic>
              </a:graphicData>
            </a:graphic>
          </wp:inline>
        </w:drawing>
      </w:r>
      <w:r w:rsidRPr="001E7335">
        <w:rPr>
          <w:sz w:val="28"/>
          <w:szCs w:val="28"/>
        </w:rPr>
        <w:t xml:space="preserve"> - операционные расходы, тыс. руб.;</w:t>
      </w:r>
    </w:p>
    <w:p w14:paraId="6B53C31E" w14:textId="77777777" w:rsidR="00E4082E" w:rsidRPr="001E7335" w:rsidRDefault="00E4082E" w:rsidP="00E4082E">
      <w:pPr>
        <w:spacing w:before="220"/>
        <w:ind w:firstLine="540"/>
        <w:jc w:val="both"/>
        <w:rPr>
          <w:sz w:val="28"/>
          <w:szCs w:val="28"/>
        </w:rPr>
      </w:pPr>
      <w:r w:rsidRPr="001E7335">
        <w:rPr>
          <w:noProof/>
          <w:position w:val="-12"/>
          <w:sz w:val="28"/>
          <w:szCs w:val="28"/>
        </w:rPr>
        <w:drawing>
          <wp:inline distT="0" distB="0" distL="0" distR="0" wp14:anchorId="0557152D" wp14:editId="78D41D89">
            <wp:extent cx="295275" cy="247650"/>
            <wp:effectExtent l="0" t="0" r="9525" b="0"/>
            <wp:docPr id="251" name="Рисунок 251" descr="base_1_278584_3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base_1_278584_326"/>
                    <pic:cNvPicPr preferRelativeResize="0">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5275" cy="247650"/>
                    </a:xfrm>
                    <a:prstGeom prst="rect">
                      <a:avLst/>
                    </a:prstGeom>
                    <a:noFill/>
                    <a:ln>
                      <a:noFill/>
                    </a:ln>
                  </pic:spPr>
                </pic:pic>
              </a:graphicData>
            </a:graphic>
          </wp:inline>
        </w:drawing>
      </w:r>
      <w:r w:rsidRPr="001E7335">
        <w:rPr>
          <w:sz w:val="28"/>
          <w:szCs w:val="28"/>
        </w:rPr>
        <w:t xml:space="preserve"> - расходы на приобретение электрической энергии (мощности), тепловой энергии, топлива, других видов энергетических ресурсов и холодной воды, тыс. руб.;</w:t>
      </w:r>
    </w:p>
    <w:p w14:paraId="07713F07" w14:textId="77777777" w:rsidR="00E4082E" w:rsidRPr="001E7335" w:rsidRDefault="00E4082E" w:rsidP="00E4082E">
      <w:pPr>
        <w:spacing w:before="220"/>
        <w:ind w:firstLine="540"/>
        <w:jc w:val="both"/>
        <w:rPr>
          <w:sz w:val="28"/>
          <w:szCs w:val="28"/>
        </w:rPr>
      </w:pPr>
      <w:r>
        <w:rPr>
          <w:noProof/>
        </w:rPr>
        <w:drawing>
          <wp:inline distT="0" distB="0" distL="0" distR="0" wp14:anchorId="7C7E07D4" wp14:editId="09FF41FC">
            <wp:extent cx="307975" cy="246380"/>
            <wp:effectExtent l="0" t="0" r="0" b="1270"/>
            <wp:docPr id="252" name="Рисунок 252" descr="base_1_278584_3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base_1_278584_327"/>
                    <pic:cNvPicPr>
                      <a:picLocks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307975" cy="246380"/>
                    </a:xfrm>
                    <a:prstGeom prst="rect">
                      <a:avLst/>
                    </a:prstGeom>
                    <a:noFill/>
                    <a:ln>
                      <a:noFill/>
                    </a:ln>
                  </pic:spPr>
                </pic:pic>
              </a:graphicData>
            </a:graphic>
          </wp:inline>
        </w:drawing>
      </w:r>
      <w:r w:rsidRPr="001E7335">
        <w:rPr>
          <w:sz w:val="28"/>
          <w:szCs w:val="28"/>
        </w:rPr>
        <w:t xml:space="preserve"> - неподконтрольные расходы, тыс. руб.</w:t>
      </w:r>
    </w:p>
    <w:p w14:paraId="1E8B9D07" w14:textId="77777777" w:rsidR="00E4082E" w:rsidRPr="001E7335" w:rsidRDefault="00E4082E" w:rsidP="00E4082E">
      <w:pPr>
        <w:spacing w:before="280"/>
        <w:ind w:firstLine="540"/>
        <w:jc w:val="both"/>
        <w:rPr>
          <w:sz w:val="28"/>
          <w:szCs w:val="28"/>
        </w:rPr>
      </w:pPr>
      <w:r w:rsidRPr="001E7335">
        <w:rPr>
          <w:sz w:val="28"/>
          <w:szCs w:val="28"/>
        </w:rPr>
        <w:lastRenderedPageBreak/>
        <w:t>При определении расходов на приобретение электрической энергии (мощности) учитываются значения долгосрочных параметров регулирования тарифов, таких как удельный расход электрической энергии в случае, если установление тарифов осуществляется на основе долгосрочных параметров регулирования.</w:t>
      </w:r>
    </w:p>
    <w:p w14:paraId="6D13D2D5" w14:textId="77777777" w:rsidR="00E4082E" w:rsidRPr="001E7335" w:rsidRDefault="00E4082E" w:rsidP="00E4082E">
      <w:pPr>
        <w:spacing w:before="280"/>
        <w:ind w:firstLine="540"/>
        <w:jc w:val="both"/>
        <w:rPr>
          <w:sz w:val="28"/>
          <w:szCs w:val="28"/>
        </w:rPr>
      </w:pPr>
      <w:r w:rsidRPr="001E7335">
        <w:rPr>
          <w:sz w:val="28"/>
          <w:szCs w:val="28"/>
        </w:rPr>
        <w:t>Необходимая валовая выручка (далее также – «НВВ») с учетом календарной разбивки определена специалистом РЭК КО на следующем уровне:</w:t>
      </w:r>
    </w:p>
    <w:p w14:paraId="2C8C258C" w14:textId="77777777" w:rsidR="00E4082E" w:rsidRPr="003E30C1" w:rsidRDefault="00E4082E" w:rsidP="00E4082E">
      <w:pPr>
        <w:ind w:firstLine="284"/>
        <w:jc w:val="both"/>
        <w:rPr>
          <w:sz w:val="28"/>
          <w:szCs w:val="28"/>
        </w:rPr>
      </w:pPr>
      <w:r w:rsidRPr="001E7335">
        <w:rPr>
          <w:sz w:val="28"/>
          <w:szCs w:val="28"/>
        </w:rPr>
        <w:t xml:space="preserve">- </w:t>
      </w:r>
      <w:r w:rsidRPr="003E30C1">
        <w:rPr>
          <w:sz w:val="28"/>
          <w:szCs w:val="28"/>
        </w:rPr>
        <w:t xml:space="preserve">на период с 01.01.2019 по 30.06.2019 – </w:t>
      </w:r>
      <w:r>
        <w:rPr>
          <w:b/>
          <w:i/>
          <w:sz w:val="28"/>
          <w:szCs w:val="28"/>
        </w:rPr>
        <w:t>2455,14</w:t>
      </w:r>
      <w:r w:rsidRPr="003E30C1">
        <w:rPr>
          <w:sz w:val="28"/>
          <w:szCs w:val="28"/>
        </w:rPr>
        <w:t xml:space="preserve"> тыс. руб., в том числе на потребительский рынок – </w:t>
      </w:r>
      <w:r>
        <w:rPr>
          <w:b/>
          <w:i/>
          <w:sz w:val="28"/>
          <w:szCs w:val="28"/>
        </w:rPr>
        <w:t>2455,14</w:t>
      </w:r>
      <w:r w:rsidRPr="003E30C1">
        <w:rPr>
          <w:sz w:val="28"/>
          <w:szCs w:val="28"/>
        </w:rPr>
        <w:t xml:space="preserve"> тыс. руб.;</w:t>
      </w:r>
    </w:p>
    <w:p w14:paraId="1789428E" w14:textId="77777777" w:rsidR="00E4082E" w:rsidRPr="003E30C1" w:rsidRDefault="00E4082E" w:rsidP="00E4082E">
      <w:pPr>
        <w:ind w:firstLine="284"/>
        <w:jc w:val="both"/>
        <w:rPr>
          <w:sz w:val="28"/>
          <w:szCs w:val="28"/>
        </w:rPr>
      </w:pPr>
      <w:r w:rsidRPr="003E30C1">
        <w:rPr>
          <w:sz w:val="28"/>
          <w:szCs w:val="28"/>
        </w:rPr>
        <w:t xml:space="preserve">- на период с 01.07.2019 по 31.12.2019 – </w:t>
      </w:r>
      <w:r>
        <w:rPr>
          <w:b/>
          <w:i/>
          <w:sz w:val="28"/>
          <w:szCs w:val="28"/>
        </w:rPr>
        <w:t>2676,64</w:t>
      </w:r>
      <w:r w:rsidRPr="003E30C1">
        <w:rPr>
          <w:sz w:val="28"/>
          <w:szCs w:val="28"/>
        </w:rPr>
        <w:t xml:space="preserve"> тыс. руб., в том числе на потребительский рынок – </w:t>
      </w:r>
      <w:r>
        <w:rPr>
          <w:b/>
          <w:i/>
          <w:sz w:val="28"/>
          <w:szCs w:val="28"/>
        </w:rPr>
        <w:t>2676,64</w:t>
      </w:r>
      <w:r w:rsidRPr="003E30C1">
        <w:rPr>
          <w:sz w:val="28"/>
          <w:szCs w:val="28"/>
        </w:rPr>
        <w:t xml:space="preserve"> тыс. руб.</w:t>
      </w:r>
    </w:p>
    <w:p w14:paraId="07CAFB22" w14:textId="77777777" w:rsidR="00E4082E" w:rsidRPr="003E30C1" w:rsidRDefault="00E4082E" w:rsidP="00E4082E">
      <w:pPr>
        <w:ind w:firstLine="284"/>
        <w:jc w:val="both"/>
        <w:rPr>
          <w:sz w:val="28"/>
          <w:szCs w:val="28"/>
        </w:rPr>
      </w:pPr>
      <w:r w:rsidRPr="003E30C1">
        <w:rPr>
          <w:sz w:val="28"/>
          <w:szCs w:val="28"/>
        </w:rPr>
        <w:t xml:space="preserve">- на период с 01.01.2020 по 30.06.2020 – </w:t>
      </w:r>
      <w:r>
        <w:rPr>
          <w:b/>
          <w:i/>
          <w:sz w:val="28"/>
          <w:szCs w:val="28"/>
        </w:rPr>
        <w:t>2676,64</w:t>
      </w:r>
      <w:r w:rsidRPr="003E30C1">
        <w:rPr>
          <w:sz w:val="28"/>
          <w:szCs w:val="28"/>
        </w:rPr>
        <w:t xml:space="preserve"> тыс. руб., в том числе на потребительский рынок – </w:t>
      </w:r>
      <w:r>
        <w:rPr>
          <w:b/>
          <w:i/>
          <w:sz w:val="28"/>
          <w:szCs w:val="28"/>
        </w:rPr>
        <w:t>2676,64</w:t>
      </w:r>
      <w:r w:rsidRPr="003E30C1">
        <w:rPr>
          <w:sz w:val="28"/>
          <w:szCs w:val="28"/>
        </w:rPr>
        <w:t xml:space="preserve"> тыс. руб.</w:t>
      </w:r>
    </w:p>
    <w:p w14:paraId="11110E03" w14:textId="77777777" w:rsidR="00E4082E" w:rsidRPr="003E30C1" w:rsidRDefault="00E4082E" w:rsidP="00E4082E">
      <w:pPr>
        <w:ind w:firstLine="284"/>
        <w:jc w:val="both"/>
        <w:rPr>
          <w:sz w:val="28"/>
          <w:szCs w:val="28"/>
        </w:rPr>
      </w:pPr>
      <w:r w:rsidRPr="003E30C1">
        <w:rPr>
          <w:sz w:val="28"/>
          <w:szCs w:val="28"/>
        </w:rPr>
        <w:t xml:space="preserve">- на период с 01.07.2020 по 31.12.2020 – </w:t>
      </w:r>
      <w:r>
        <w:rPr>
          <w:b/>
          <w:i/>
          <w:sz w:val="28"/>
          <w:szCs w:val="28"/>
        </w:rPr>
        <w:t>3381,16</w:t>
      </w:r>
      <w:r w:rsidRPr="003E30C1">
        <w:rPr>
          <w:sz w:val="28"/>
          <w:szCs w:val="28"/>
        </w:rPr>
        <w:t xml:space="preserve"> тыс. руб., в том числе на потребительский рынок – </w:t>
      </w:r>
      <w:r>
        <w:rPr>
          <w:b/>
          <w:i/>
          <w:sz w:val="28"/>
          <w:szCs w:val="28"/>
        </w:rPr>
        <w:t>3381,16</w:t>
      </w:r>
      <w:r w:rsidRPr="003E30C1">
        <w:rPr>
          <w:sz w:val="28"/>
          <w:szCs w:val="28"/>
        </w:rPr>
        <w:t xml:space="preserve"> тыс. руб.</w:t>
      </w:r>
    </w:p>
    <w:p w14:paraId="56534794" w14:textId="77777777" w:rsidR="00E4082E" w:rsidRPr="003E30C1" w:rsidRDefault="00E4082E" w:rsidP="00E4082E">
      <w:pPr>
        <w:ind w:firstLine="284"/>
        <w:jc w:val="both"/>
        <w:rPr>
          <w:sz w:val="28"/>
          <w:szCs w:val="28"/>
        </w:rPr>
      </w:pPr>
      <w:r w:rsidRPr="003E30C1">
        <w:rPr>
          <w:sz w:val="28"/>
          <w:szCs w:val="28"/>
        </w:rPr>
        <w:t xml:space="preserve">- на период с 01.01.2021 по 30.06.2021 – </w:t>
      </w:r>
      <w:r>
        <w:rPr>
          <w:b/>
          <w:i/>
          <w:sz w:val="28"/>
          <w:szCs w:val="28"/>
        </w:rPr>
        <w:t>3119,63</w:t>
      </w:r>
      <w:r w:rsidRPr="003E30C1">
        <w:rPr>
          <w:sz w:val="28"/>
          <w:szCs w:val="28"/>
        </w:rPr>
        <w:t xml:space="preserve"> тыс. руб., в том числе на потребительский рынок – </w:t>
      </w:r>
      <w:r>
        <w:rPr>
          <w:b/>
          <w:i/>
          <w:sz w:val="28"/>
          <w:szCs w:val="28"/>
        </w:rPr>
        <w:t>3119,63</w:t>
      </w:r>
      <w:r w:rsidRPr="003E30C1">
        <w:rPr>
          <w:sz w:val="28"/>
          <w:szCs w:val="28"/>
        </w:rPr>
        <w:t xml:space="preserve"> тыс. руб.</w:t>
      </w:r>
    </w:p>
    <w:p w14:paraId="53EDE556" w14:textId="77777777" w:rsidR="00E4082E" w:rsidRPr="003E30C1" w:rsidRDefault="00E4082E" w:rsidP="00E4082E">
      <w:pPr>
        <w:ind w:firstLine="284"/>
        <w:jc w:val="both"/>
        <w:rPr>
          <w:sz w:val="28"/>
          <w:szCs w:val="28"/>
        </w:rPr>
      </w:pPr>
      <w:r w:rsidRPr="003E30C1">
        <w:rPr>
          <w:sz w:val="28"/>
          <w:szCs w:val="28"/>
        </w:rPr>
        <w:t xml:space="preserve">- на период с 01.07.2021 по 31.12.2021 – </w:t>
      </w:r>
      <w:r>
        <w:rPr>
          <w:b/>
          <w:i/>
          <w:sz w:val="28"/>
          <w:szCs w:val="28"/>
        </w:rPr>
        <w:t>3119,63</w:t>
      </w:r>
      <w:r w:rsidRPr="003E30C1">
        <w:rPr>
          <w:sz w:val="28"/>
          <w:szCs w:val="28"/>
        </w:rPr>
        <w:t xml:space="preserve"> тыс. руб., в том числе на потребительский рынок – </w:t>
      </w:r>
      <w:r>
        <w:rPr>
          <w:b/>
          <w:i/>
          <w:sz w:val="28"/>
          <w:szCs w:val="28"/>
        </w:rPr>
        <w:t>3119,63</w:t>
      </w:r>
      <w:r w:rsidRPr="003E30C1">
        <w:rPr>
          <w:sz w:val="28"/>
          <w:szCs w:val="28"/>
        </w:rPr>
        <w:t xml:space="preserve"> тыс. руб.</w:t>
      </w:r>
    </w:p>
    <w:p w14:paraId="6883F5A6" w14:textId="77777777" w:rsidR="00E4082E" w:rsidRPr="003E30C1" w:rsidRDefault="00E4082E" w:rsidP="00E4082E">
      <w:pPr>
        <w:ind w:firstLine="284"/>
        <w:jc w:val="both"/>
        <w:rPr>
          <w:sz w:val="28"/>
          <w:szCs w:val="28"/>
        </w:rPr>
      </w:pPr>
      <w:r w:rsidRPr="003E30C1">
        <w:rPr>
          <w:sz w:val="28"/>
          <w:szCs w:val="28"/>
        </w:rPr>
        <w:t xml:space="preserve">- на период с 01.01.2022 по 30.06.2022 – </w:t>
      </w:r>
      <w:r>
        <w:rPr>
          <w:b/>
          <w:i/>
          <w:sz w:val="28"/>
          <w:szCs w:val="28"/>
        </w:rPr>
        <w:t>3119,63</w:t>
      </w:r>
      <w:r w:rsidRPr="003E30C1">
        <w:rPr>
          <w:sz w:val="28"/>
          <w:szCs w:val="28"/>
        </w:rPr>
        <w:t xml:space="preserve"> тыс. руб., в том числе на потребительский рынок – </w:t>
      </w:r>
      <w:r>
        <w:rPr>
          <w:b/>
          <w:i/>
          <w:sz w:val="28"/>
          <w:szCs w:val="28"/>
        </w:rPr>
        <w:t>3119,63</w:t>
      </w:r>
      <w:r w:rsidRPr="003E30C1">
        <w:rPr>
          <w:sz w:val="28"/>
          <w:szCs w:val="28"/>
        </w:rPr>
        <w:t xml:space="preserve"> тыс. руб.</w:t>
      </w:r>
    </w:p>
    <w:p w14:paraId="2973C03E" w14:textId="77777777" w:rsidR="00E4082E" w:rsidRPr="003E30C1" w:rsidRDefault="00E4082E" w:rsidP="00E4082E">
      <w:pPr>
        <w:ind w:firstLine="284"/>
        <w:jc w:val="both"/>
        <w:rPr>
          <w:sz w:val="28"/>
          <w:szCs w:val="28"/>
        </w:rPr>
      </w:pPr>
      <w:r w:rsidRPr="003E30C1">
        <w:rPr>
          <w:sz w:val="28"/>
          <w:szCs w:val="28"/>
        </w:rPr>
        <w:t xml:space="preserve">- на период с 01.07.2022 по 31.12.2022 – </w:t>
      </w:r>
      <w:r>
        <w:rPr>
          <w:b/>
          <w:i/>
          <w:sz w:val="28"/>
          <w:szCs w:val="28"/>
        </w:rPr>
        <w:t>3301,10</w:t>
      </w:r>
      <w:r w:rsidRPr="003E30C1">
        <w:rPr>
          <w:sz w:val="28"/>
          <w:szCs w:val="28"/>
        </w:rPr>
        <w:t xml:space="preserve"> тыс. руб., в том числе на потребительский рынок – </w:t>
      </w:r>
      <w:r>
        <w:rPr>
          <w:b/>
          <w:i/>
          <w:sz w:val="28"/>
          <w:szCs w:val="28"/>
        </w:rPr>
        <w:t>3301,10</w:t>
      </w:r>
      <w:r w:rsidRPr="003E30C1">
        <w:rPr>
          <w:sz w:val="28"/>
          <w:szCs w:val="28"/>
        </w:rPr>
        <w:t xml:space="preserve"> тыс. руб.</w:t>
      </w:r>
    </w:p>
    <w:p w14:paraId="58A2C351" w14:textId="77777777" w:rsidR="00E4082E" w:rsidRPr="003E30C1" w:rsidRDefault="00E4082E" w:rsidP="00E4082E">
      <w:pPr>
        <w:ind w:firstLine="284"/>
        <w:jc w:val="both"/>
        <w:rPr>
          <w:sz w:val="28"/>
          <w:szCs w:val="28"/>
        </w:rPr>
      </w:pPr>
      <w:r w:rsidRPr="003E30C1">
        <w:rPr>
          <w:sz w:val="28"/>
          <w:szCs w:val="28"/>
        </w:rPr>
        <w:t xml:space="preserve">- на период с 01.01.2023 по 30.06.2023 – </w:t>
      </w:r>
      <w:r>
        <w:rPr>
          <w:b/>
          <w:i/>
          <w:sz w:val="28"/>
          <w:szCs w:val="28"/>
        </w:rPr>
        <w:t>3301,10</w:t>
      </w:r>
      <w:r w:rsidRPr="003E30C1">
        <w:rPr>
          <w:sz w:val="28"/>
          <w:szCs w:val="28"/>
        </w:rPr>
        <w:t xml:space="preserve"> тыс. руб., в том числе на потребительский рынок – </w:t>
      </w:r>
      <w:r>
        <w:rPr>
          <w:b/>
          <w:i/>
          <w:sz w:val="28"/>
          <w:szCs w:val="28"/>
        </w:rPr>
        <w:t>3301,10</w:t>
      </w:r>
      <w:r w:rsidRPr="003E30C1">
        <w:rPr>
          <w:sz w:val="28"/>
          <w:szCs w:val="28"/>
        </w:rPr>
        <w:t xml:space="preserve"> тыс. руб.</w:t>
      </w:r>
    </w:p>
    <w:p w14:paraId="772BEE7D" w14:textId="77777777" w:rsidR="00E4082E" w:rsidRPr="001E7335" w:rsidRDefault="00E4082E" w:rsidP="00E4082E">
      <w:pPr>
        <w:ind w:firstLine="284"/>
        <w:jc w:val="both"/>
        <w:rPr>
          <w:sz w:val="28"/>
          <w:szCs w:val="28"/>
        </w:rPr>
      </w:pPr>
      <w:r w:rsidRPr="003E30C1">
        <w:rPr>
          <w:sz w:val="28"/>
          <w:szCs w:val="28"/>
        </w:rPr>
        <w:t xml:space="preserve">- на период с 01.07.2023 по 31.12.2023 – </w:t>
      </w:r>
      <w:r>
        <w:rPr>
          <w:b/>
          <w:i/>
          <w:sz w:val="28"/>
          <w:szCs w:val="28"/>
        </w:rPr>
        <w:t>3309,11</w:t>
      </w:r>
      <w:r w:rsidRPr="003E30C1">
        <w:rPr>
          <w:sz w:val="28"/>
          <w:szCs w:val="28"/>
        </w:rPr>
        <w:t xml:space="preserve"> тыс. руб., в том числе на потребительский рынок – </w:t>
      </w:r>
      <w:r>
        <w:rPr>
          <w:b/>
          <w:i/>
          <w:sz w:val="28"/>
          <w:szCs w:val="28"/>
        </w:rPr>
        <w:t>3309,11</w:t>
      </w:r>
      <w:r w:rsidRPr="003E30C1">
        <w:rPr>
          <w:sz w:val="28"/>
          <w:szCs w:val="28"/>
        </w:rPr>
        <w:t xml:space="preserve"> </w:t>
      </w:r>
      <w:r w:rsidRPr="001E7335">
        <w:rPr>
          <w:sz w:val="28"/>
          <w:szCs w:val="28"/>
        </w:rPr>
        <w:t>тыс. руб.</w:t>
      </w:r>
    </w:p>
    <w:p w14:paraId="6B69191C" w14:textId="77777777" w:rsidR="00E4082E" w:rsidRDefault="00E4082E" w:rsidP="00E4082E">
      <w:pPr>
        <w:ind w:firstLine="284"/>
        <w:jc w:val="both"/>
        <w:rPr>
          <w:sz w:val="28"/>
          <w:szCs w:val="28"/>
        </w:rPr>
      </w:pPr>
    </w:p>
    <w:p w14:paraId="39F52FFF" w14:textId="77777777" w:rsidR="00E4082E" w:rsidRPr="001E7335" w:rsidRDefault="00E4082E" w:rsidP="00E4082E">
      <w:pPr>
        <w:ind w:firstLine="567"/>
        <w:jc w:val="both"/>
        <w:rPr>
          <w:sz w:val="28"/>
          <w:szCs w:val="28"/>
        </w:rPr>
      </w:pPr>
      <w:r w:rsidRPr="001E7335">
        <w:rPr>
          <w:sz w:val="28"/>
          <w:szCs w:val="28"/>
        </w:rPr>
        <w:t>На основании проведенного анализа расчетно-обосновывающих материалов, представленных организацией для определения величины необходимой валовой выручки, специалист считает экономически обоснованным принять расходы по статьям затрат на следующем уровне.</w:t>
      </w:r>
    </w:p>
    <w:p w14:paraId="0E3F27FA" w14:textId="77777777" w:rsidR="00E4082E" w:rsidRPr="001E7335" w:rsidRDefault="00E4082E" w:rsidP="00E4082E">
      <w:pPr>
        <w:ind w:firstLine="567"/>
        <w:jc w:val="both"/>
        <w:rPr>
          <w:sz w:val="28"/>
          <w:szCs w:val="28"/>
        </w:rPr>
      </w:pPr>
    </w:p>
    <w:p w14:paraId="27ED493C" w14:textId="77777777" w:rsidR="00E4082E" w:rsidRPr="001E7335" w:rsidRDefault="00E4082E" w:rsidP="00E4082E">
      <w:pPr>
        <w:pStyle w:val="af2"/>
        <w:numPr>
          <w:ilvl w:val="0"/>
          <w:numId w:val="20"/>
        </w:numPr>
        <w:jc w:val="center"/>
        <w:rPr>
          <w:b/>
          <w:sz w:val="28"/>
          <w:szCs w:val="28"/>
          <w:u w:val="single"/>
        </w:rPr>
      </w:pPr>
      <w:r w:rsidRPr="001E7335">
        <w:rPr>
          <w:b/>
          <w:sz w:val="28"/>
          <w:szCs w:val="28"/>
          <w:u w:val="single"/>
        </w:rPr>
        <w:t>Базовый уровень операционных расходов на 2019 год</w:t>
      </w:r>
    </w:p>
    <w:p w14:paraId="551F4B1A" w14:textId="77777777" w:rsidR="00E4082E" w:rsidRDefault="00E4082E" w:rsidP="00E4082E">
      <w:pPr>
        <w:pStyle w:val="af2"/>
        <w:ind w:left="1429"/>
        <w:rPr>
          <w:sz w:val="28"/>
          <w:szCs w:val="28"/>
          <w:u w:val="single"/>
        </w:rPr>
      </w:pPr>
    </w:p>
    <w:p w14:paraId="2C910927" w14:textId="77777777" w:rsidR="00E4082E" w:rsidRPr="001E7335" w:rsidRDefault="00E4082E" w:rsidP="00E4082E">
      <w:pPr>
        <w:tabs>
          <w:tab w:val="left" w:pos="1134"/>
        </w:tabs>
        <w:ind w:firstLine="709"/>
        <w:jc w:val="center"/>
        <w:rPr>
          <w:b/>
          <w:sz w:val="28"/>
          <w:szCs w:val="28"/>
          <w:u w:val="single"/>
        </w:rPr>
      </w:pPr>
      <w:r w:rsidRPr="001E7335">
        <w:rPr>
          <w:b/>
          <w:sz w:val="28"/>
          <w:szCs w:val="28"/>
          <w:u w:val="single"/>
        </w:rPr>
        <w:t>«Цеховые (общехозяйственные) расходы»</w:t>
      </w:r>
    </w:p>
    <w:p w14:paraId="5318D570" w14:textId="77777777" w:rsidR="00E4082E" w:rsidRPr="0040726D" w:rsidRDefault="00E4082E" w:rsidP="00E4082E">
      <w:pPr>
        <w:tabs>
          <w:tab w:val="left" w:pos="1134"/>
        </w:tabs>
        <w:ind w:firstLine="709"/>
        <w:jc w:val="both"/>
        <w:rPr>
          <w:sz w:val="28"/>
          <w:szCs w:val="28"/>
        </w:rPr>
      </w:pPr>
      <w:r w:rsidRPr="0040726D">
        <w:rPr>
          <w:sz w:val="28"/>
          <w:szCs w:val="28"/>
        </w:rPr>
        <w:t xml:space="preserve">Организацией заявлены для учета в необходимой валовой выручке расходы по данной статье: </w:t>
      </w:r>
    </w:p>
    <w:p w14:paraId="7AC11355" w14:textId="77777777" w:rsidR="00E4082E" w:rsidRPr="0040726D" w:rsidRDefault="00E4082E" w:rsidP="00E4082E">
      <w:pPr>
        <w:tabs>
          <w:tab w:val="left" w:pos="1134"/>
        </w:tabs>
        <w:ind w:firstLine="709"/>
        <w:jc w:val="both"/>
        <w:rPr>
          <w:sz w:val="28"/>
          <w:szCs w:val="28"/>
        </w:rPr>
      </w:pPr>
      <w:r w:rsidRPr="0040726D">
        <w:rPr>
          <w:sz w:val="28"/>
          <w:szCs w:val="28"/>
        </w:rPr>
        <w:t>- 201</w:t>
      </w:r>
      <w:r>
        <w:rPr>
          <w:sz w:val="28"/>
          <w:szCs w:val="28"/>
        </w:rPr>
        <w:t>9</w:t>
      </w:r>
      <w:r w:rsidRPr="0040726D">
        <w:rPr>
          <w:sz w:val="28"/>
          <w:szCs w:val="28"/>
        </w:rPr>
        <w:t xml:space="preserve"> год в сумме </w:t>
      </w:r>
      <w:r>
        <w:rPr>
          <w:b/>
          <w:i/>
          <w:sz w:val="28"/>
          <w:szCs w:val="28"/>
        </w:rPr>
        <w:t>2302,98</w:t>
      </w:r>
      <w:r w:rsidRPr="0040726D">
        <w:rPr>
          <w:b/>
          <w:i/>
          <w:sz w:val="28"/>
          <w:szCs w:val="28"/>
        </w:rPr>
        <w:t xml:space="preserve"> </w:t>
      </w:r>
      <w:r w:rsidRPr="0040726D">
        <w:rPr>
          <w:sz w:val="28"/>
          <w:szCs w:val="28"/>
        </w:rPr>
        <w:t>тыс. руб.</w:t>
      </w:r>
    </w:p>
    <w:p w14:paraId="5C0FA86D" w14:textId="77777777" w:rsidR="00E4082E" w:rsidRPr="0040726D" w:rsidRDefault="00E4082E" w:rsidP="00E4082E">
      <w:pPr>
        <w:tabs>
          <w:tab w:val="left" w:pos="1134"/>
        </w:tabs>
        <w:ind w:firstLine="709"/>
        <w:jc w:val="both"/>
        <w:rPr>
          <w:sz w:val="28"/>
          <w:szCs w:val="28"/>
        </w:rPr>
      </w:pPr>
      <w:r w:rsidRPr="0040726D">
        <w:rPr>
          <w:sz w:val="28"/>
          <w:szCs w:val="28"/>
        </w:rPr>
        <w:t xml:space="preserve">Расходы по статье включают затраты на заработную плату цехового персонала в сумме </w:t>
      </w:r>
      <w:r>
        <w:rPr>
          <w:b/>
          <w:i/>
          <w:sz w:val="28"/>
          <w:szCs w:val="28"/>
        </w:rPr>
        <w:t>785,90</w:t>
      </w:r>
      <w:r w:rsidRPr="0040726D">
        <w:rPr>
          <w:sz w:val="28"/>
          <w:szCs w:val="28"/>
        </w:rPr>
        <w:t xml:space="preserve"> тыс.</w:t>
      </w:r>
      <w:r>
        <w:rPr>
          <w:sz w:val="28"/>
          <w:szCs w:val="28"/>
        </w:rPr>
        <w:t xml:space="preserve"> </w:t>
      </w:r>
      <w:r w:rsidRPr="0040726D">
        <w:rPr>
          <w:sz w:val="28"/>
          <w:szCs w:val="28"/>
        </w:rPr>
        <w:t xml:space="preserve">руб. (средняя заработная плата – </w:t>
      </w:r>
      <w:r>
        <w:rPr>
          <w:b/>
          <w:i/>
          <w:sz w:val="28"/>
          <w:szCs w:val="28"/>
        </w:rPr>
        <w:t>36384,26</w:t>
      </w:r>
      <w:r w:rsidRPr="0040726D">
        <w:rPr>
          <w:sz w:val="28"/>
          <w:szCs w:val="28"/>
        </w:rPr>
        <w:t xml:space="preserve"> руб./чел./мес., численность – </w:t>
      </w:r>
      <w:r>
        <w:rPr>
          <w:sz w:val="28"/>
          <w:szCs w:val="28"/>
        </w:rPr>
        <w:t>1,80</w:t>
      </w:r>
      <w:r w:rsidRPr="0040726D">
        <w:rPr>
          <w:sz w:val="28"/>
          <w:szCs w:val="28"/>
        </w:rPr>
        <w:t xml:space="preserve"> человек</w:t>
      </w:r>
      <w:r>
        <w:rPr>
          <w:sz w:val="28"/>
          <w:szCs w:val="28"/>
        </w:rPr>
        <w:t>а</w:t>
      </w:r>
      <w:r w:rsidRPr="0040726D">
        <w:rPr>
          <w:sz w:val="28"/>
          <w:szCs w:val="28"/>
        </w:rPr>
        <w:t xml:space="preserve">), отчисления на социальные </w:t>
      </w:r>
      <w:r w:rsidRPr="0040726D">
        <w:rPr>
          <w:sz w:val="28"/>
          <w:szCs w:val="28"/>
        </w:rPr>
        <w:lastRenderedPageBreak/>
        <w:t xml:space="preserve">нужды от заработной платы цехового персонала в сумме </w:t>
      </w:r>
      <w:r>
        <w:rPr>
          <w:b/>
          <w:i/>
          <w:sz w:val="28"/>
          <w:szCs w:val="28"/>
        </w:rPr>
        <w:t>285,25</w:t>
      </w:r>
      <w:r w:rsidRPr="0040726D">
        <w:rPr>
          <w:sz w:val="28"/>
          <w:szCs w:val="28"/>
        </w:rPr>
        <w:t xml:space="preserve"> тыс.</w:t>
      </w:r>
      <w:r>
        <w:rPr>
          <w:sz w:val="28"/>
          <w:szCs w:val="28"/>
        </w:rPr>
        <w:t xml:space="preserve"> </w:t>
      </w:r>
      <w:r w:rsidRPr="0040726D">
        <w:rPr>
          <w:sz w:val="28"/>
          <w:szCs w:val="28"/>
        </w:rPr>
        <w:t xml:space="preserve">руб., прочие (общехозяйственные) расходы в размере </w:t>
      </w:r>
      <w:r>
        <w:rPr>
          <w:b/>
          <w:i/>
          <w:sz w:val="28"/>
          <w:szCs w:val="28"/>
        </w:rPr>
        <w:t>1231,80</w:t>
      </w:r>
      <w:r w:rsidRPr="0040726D">
        <w:rPr>
          <w:sz w:val="28"/>
          <w:szCs w:val="28"/>
        </w:rPr>
        <w:t xml:space="preserve"> тыс.</w:t>
      </w:r>
      <w:r>
        <w:rPr>
          <w:sz w:val="28"/>
          <w:szCs w:val="28"/>
        </w:rPr>
        <w:t xml:space="preserve"> </w:t>
      </w:r>
      <w:r w:rsidRPr="0040726D">
        <w:rPr>
          <w:sz w:val="28"/>
          <w:szCs w:val="28"/>
        </w:rPr>
        <w:t>руб.</w:t>
      </w:r>
      <w:r>
        <w:rPr>
          <w:sz w:val="28"/>
          <w:szCs w:val="28"/>
        </w:rPr>
        <w:t>, включающие распределяемые расходы участка энергосетей.</w:t>
      </w:r>
    </w:p>
    <w:p w14:paraId="5FBD43E0" w14:textId="77777777" w:rsidR="00E4082E" w:rsidRPr="0040726D" w:rsidRDefault="00E4082E" w:rsidP="00E4082E">
      <w:pPr>
        <w:tabs>
          <w:tab w:val="left" w:pos="1134"/>
        </w:tabs>
        <w:ind w:firstLine="709"/>
        <w:jc w:val="both"/>
        <w:rPr>
          <w:sz w:val="28"/>
          <w:szCs w:val="28"/>
        </w:rPr>
      </w:pPr>
      <w:r w:rsidRPr="0040726D">
        <w:rPr>
          <w:b/>
          <w:sz w:val="28"/>
          <w:szCs w:val="28"/>
        </w:rPr>
        <w:t>с 01.01.201</w:t>
      </w:r>
      <w:r>
        <w:rPr>
          <w:b/>
          <w:sz w:val="28"/>
          <w:szCs w:val="28"/>
        </w:rPr>
        <w:t>9</w:t>
      </w:r>
      <w:r w:rsidRPr="0040726D">
        <w:rPr>
          <w:b/>
          <w:sz w:val="28"/>
          <w:szCs w:val="28"/>
        </w:rPr>
        <w:t xml:space="preserve"> по 30.06.201</w:t>
      </w:r>
      <w:r>
        <w:rPr>
          <w:b/>
          <w:sz w:val="28"/>
          <w:szCs w:val="28"/>
        </w:rPr>
        <w:t>9</w:t>
      </w:r>
      <w:r w:rsidRPr="0040726D">
        <w:rPr>
          <w:b/>
          <w:sz w:val="28"/>
          <w:szCs w:val="28"/>
        </w:rPr>
        <w:t xml:space="preserve"> </w:t>
      </w:r>
      <w:r w:rsidRPr="0040726D">
        <w:rPr>
          <w:sz w:val="28"/>
          <w:szCs w:val="28"/>
        </w:rPr>
        <w:t>– затраты по статье «Цеховые (общехозяйственные) расходы» учтены в размере</w:t>
      </w:r>
      <w:r w:rsidRPr="0040726D">
        <w:rPr>
          <w:b/>
          <w:i/>
          <w:sz w:val="28"/>
          <w:szCs w:val="28"/>
        </w:rPr>
        <w:t xml:space="preserve"> </w:t>
      </w:r>
      <w:r>
        <w:rPr>
          <w:b/>
          <w:i/>
          <w:sz w:val="28"/>
          <w:szCs w:val="28"/>
        </w:rPr>
        <w:t>783,97</w:t>
      </w:r>
      <w:r w:rsidRPr="0040726D">
        <w:rPr>
          <w:b/>
          <w:i/>
          <w:sz w:val="28"/>
          <w:szCs w:val="28"/>
        </w:rPr>
        <w:t xml:space="preserve"> </w:t>
      </w:r>
      <w:r w:rsidRPr="0040726D">
        <w:rPr>
          <w:sz w:val="28"/>
          <w:szCs w:val="28"/>
        </w:rPr>
        <w:t>тыс. руб., в том числе:</w:t>
      </w:r>
    </w:p>
    <w:p w14:paraId="7AE1BFE3" w14:textId="77777777" w:rsidR="00E4082E" w:rsidRPr="0040726D" w:rsidRDefault="00E4082E" w:rsidP="00E4082E">
      <w:pPr>
        <w:tabs>
          <w:tab w:val="left" w:pos="1134"/>
        </w:tabs>
        <w:ind w:firstLine="709"/>
        <w:jc w:val="both"/>
        <w:rPr>
          <w:sz w:val="28"/>
          <w:szCs w:val="28"/>
        </w:rPr>
      </w:pPr>
      <w:r w:rsidRPr="0040726D">
        <w:rPr>
          <w:sz w:val="28"/>
          <w:szCs w:val="28"/>
        </w:rPr>
        <w:t xml:space="preserve">- заработная плата цехового персонала в размере </w:t>
      </w:r>
      <w:r>
        <w:rPr>
          <w:b/>
          <w:i/>
          <w:sz w:val="28"/>
          <w:szCs w:val="28"/>
        </w:rPr>
        <w:t>336,72</w:t>
      </w:r>
      <w:r w:rsidRPr="0040726D">
        <w:rPr>
          <w:sz w:val="28"/>
          <w:szCs w:val="28"/>
        </w:rPr>
        <w:t xml:space="preserve"> тыс.</w:t>
      </w:r>
      <w:r>
        <w:rPr>
          <w:sz w:val="28"/>
          <w:szCs w:val="28"/>
        </w:rPr>
        <w:t xml:space="preserve"> </w:t>
      </w:r>
      <w:r w:rsidRPr="0040726D">
        <w:rPr>
          <w:sz w:val="28"/>
          <w:szCs w:val="28"/>
        </w:rPr>
        <w:t xml:space="preserve">руб. </w:t>
      </w:r>
      <w:r w:rsidRPr="0040726D">
        <w:rPr>
          <w:color w:val="000000"/>
          <w:sz w:val="28"/>
          <w:szCs w:val="28"/>
        </w:rPr>
        <w:t>была рассчитана</w:t>
      </w:r>
      <w:r>
        <w:rPr>
          <w:color w:val="000000"/>
          <w:sz w:val="28"/>
          <w:szCs w:val="28"/>
        </w:rPr>
        <w:t xml:space="preserve"> по плановому уровню среднемесячной заработной платы 2018 года с</w:t>
      </w:r>
      <w:r w:rsidRPr="004D3525">
        <w:rPr>
          <w:sz w:val="28"/>
          <w:szCs w:val="28"/>
        </w:rPr>
        <w:t xml:space="preserve"> учетом индекса </w:t>
      </w:r>
      <w:r>
        <w:rPr>
          <w:sz w:val="28"/>
          <w:szCs w:val="28"/>
        </w:rPr>
        <w:t xml:space="preserve">потребительских цен </w:t>
      </w:r>
      <w:r w:rsidRPr="004D3525">
        <w:rPr>
          <w:sz w:val="28"/>
          <w:szCs w:val="28"/>
        </w:rPr>
        <w:t>Минэкономразвития Р</w:t>
      </w:r>
      <w:r>
        <w:rPr>
          <w:sz w:val="28"/>
          <w:szCs w:val="28"/>
        </w:rPr>
        <w:t>оссии</w:t>
      </w:r>
      <w:r w:rsidRPr="004D3525">
        <w:rPr>
          <w:sz w:val="28"/>
          <w:szCs w:val="28"/>
        </w:rPr>
        <w:t xml:space="preserve"> </w:t>
      </w:r>
      <w:r>
        <w:rPr>
          <w:sz w:val="28"/>
          <w:szCs w:val="28"/>
        </w:rPr>
        <w:t>на 2019 год (104,6). С</w:t>
      </w:r>
      <w:r w:rsidRPr="0040726D">
        <w:rPr>
          <w:sz w:val="28"/>
          <w:szCs w:val="28"/>
        </w:rPr>
        <w:t xml:space="preserve">редняя заработная плата составила </w:t>
      </w:r>
      <w:r>
        <w:rPr>
          <w:b/>
          <w:i/>
          <w:sz w:val="28"/>
          <w:szCs w:val="28"/>
        </w:rPr>
        <w:t>31178,18</w:t>
      </w:r>
      <w:r w:rsidRPr="0040726D">
        <w:rPr>
          <w:sz w:val="28"/>
          <w:szCs w:val="28"/>
        </w:rPr>
        <w:t xml:space="preserve"> руб./чел./мес., численность </w:t>
      </w:r>
      <w:r>
        <w:rPr>
          <w:sz w:val="28"/>
          <w:szCs w:val="28"/>
        </w:rPr>
        <w:t>по предложению организации</w:t>
      </w:r>
      <w:r w:rsidRPr="0040726D">
        <w:rPr>
          <w:sz w:val="28"/>
          <w:szCs w:val="28"/>
        </w:rPr>
        <w:t xml:space="preserve"> – </w:t>
      </w:r>
      <w:r>
        <w:rPr>
          <w:b/>
          <w:i/>
          <w:sz w:val="28"/>
          <w:szCs w:val="28"/>
        </w:rPr>
        <w:t>1,80</w:t>
      </w:r>
      <w:r w:rsidRPr="0040726D">
        <w:rPr>
          <w:b/>
          <w:i/>
          <w:sz w:val="28"/>
          <w:szCs w:val="28"/>
        </w:rPr>
        <w:t xml:space="preserve"> </w:t>
      </w:r>
      <w:r w:rsidRPr="0040726D">
        <w:rPr>
          <w:sz w:val="28"/>
          <w:szCs w:val="28"/>
        </w:rPr>
        <w:t>человек</w:t>
      </w:r>
      <w:r>
        <w:rPr>
          <w:sz w:val="28"/>
          <w:szCs w:val="28"/>
        </w:rPr>
        <w:t>а</w:t>
      </w:r>
      <w:r w:rsidRPr="0040726D">
        <w:rPr>
          <w:sz w:val="28"/>
          <w:szCs w:val="28"/>
        </w:rPr>
        <w:t>;</w:t>
      </w:r>
    </w:p>
    <w:p w14:paraId="418B6DA9" w14:textId="77777777" w:rsidR="00E4082E" w:rsidRPr="001E7335" w:rsidRDefault="00E4082E" w:rsidP="00E4082E">
      <w:pPr>
        <w:tabs>
          <w:tab w:val="left" w:pos="1134"/>
        </w:tabs>
        <w:ind w:firstLine="709"/>
        <w:jc w:val="both"/>
        <w:rPr>
          <w:sz w:val="28"/>
          <w:szCs w:val="28"/>
        </w:rPr>
      </w:pPr>
      <w:r w:rsidRPr="0040726D">
        <w:rPr>
          <w:sz w:val="28"/>
          <w:szCs w:val="28"/>
        </w:rPr>
        <w:t xml:space="preserve">- </w:t>
      </w:r>
      <w:r>
        <w:rPr>
          <w:sz w:val="28"/>
          <w:szCs w:val="28"/>
        </w:rPr>
        <w:t>о</w:t>
      </w:r>
      <w:r w:rsidRPr="001E7335">
        <w:rPr>
          <w:sz w:val="28"/>
          <w:szCs w:val="28"/>
        </w:rPr>
        <w:t xml:space="preserve">тчисления на социальные нужды, страховые нужды рассчитаны на </w:t>
      </w:r>
      <w:r>
        <w:rPr>
          <w:sz w:val="28"/>
          <w:szCs w:val="28"/>
        </w:rPr>
        <w:t xml:space="preserve">основании </w:t>
      </w:r>
      <w:r w:rsidRPr="001E7335">
        <w:rPr>
          <w:sz w:val="28"/>
          <w:szCs w:val="28"/>
        </w:rPr>
        <w:t>ст.425 НК РФ (часть вторая) от 05.08.2000 № 117 – ФЗ (30%)</w:t>
      </w:r>
      <w:r>
        <w:rPr>
          <w:sz w:val="28"/>
          <w:szCs w:val="28"/>
        </w:rPr>
        <w:t xml:space="preserve"> – </w:t>
      </w:r>
      <w:r>
        <w:rPr>
          <w:b/>
          <w:i/>
          <w:sz w:val="28"/>
          <w:szCs w:val="28"/>
        </w:rPr>
        <w:t>101,69</w:t>
      </w:r>
      <w:r>
        <w:rPr>
          <w:sz w:val="28"/>
          <w:szCs w:val="28"/>
        </w:rPr>
        <w:t xml:space="preserve"> тыс. руб.</w:t>
      </w:r>
      <w:r w:rsidRPr="001E7335">
        <w:rPr>
          <w:sz w:val="28"/>
          <w:szCs w:val="28"/>
        </w:rPr>
        <w:t>, в том числе:</w:t>
      </w:r>
    </w:p>
    <w:p w14:paraId="1CFAD286" w14:textId="77777777" w:rsidR="00E4082E" w:rsidRPr="001E7335" w:rsidRDefault="00E4082E" w:rsidP="00E4082E">
      <w:pPr>
        <w:tabs>
          <w:tab w:val="left" w:pos="1134"/>
        </w:tabs>
        <w:ind w:firstLine="709"/>
        <w:jc w:val="both"/>
        <w:rPr>
          <w:sz w:val="28"/>
          <w:szCs w:val="28"/>
        </w:rPr>
      </w:pPr>
      <w:r w:rsidRPr="001E7335">
        <w:rPr>
          <w:sz w:val="28"/>
          <w:szCs w:val="28"/>
        </w:rPr>
        <w:t xml:space="preserve">- на обязательное пенсионное страхование 22 % - </w:t>
      </w:r>
      <w:r>
        <w:rPr>
          <w:b/>
          <w:i/>
          <w:sz w:val="28"/>
          <w:szCs w:val="28"/>
        </w:rPr>
        <w:t>74,08</w:t>
      </w:r>
      <w:r w:rsidRPr="001E7335">
        <w:rPr>
          <w:sz w:val="28"/>
          <w:szCs w:val="28"/>
        </w:rPr>
        <w:t xml:space="preserve"> тыс. руб.</w:t>
      </w:r>
    </w:p>
    <w:p w14:paraId="5D6B2842" w14:textId="77777777" w:rsidR="00E4082E" w:rsidRPr="001E7335" w:rsidRDefault="00E4082E" w:rsidP="00E4082E">
      <w:pPr>
        <w:tabs>
          <w:tab w:val="left" w:pos="1134"/>
        </w:tabs>
        <w:ind w:firstLine="709"/>
        <w:jc w:val="both"/>
        <w:rPr>
          <w:sz w:val="28"/>
          <w:szCs w:val="28"/>
        </w:rPr>
      </w:pPr>
      <w:r w:rsidRPr="001E7335">
        <w:rPr>
          <w:sz w:val="28"/>
          <w:szCs w:val="28"/>
        </w:rPr>
        <w:t xml:space="preserve">- на обязательное социальное страхование на случай временной нетрудоспособности 2,9 % - </w:t>
      </w:r>
      <w:r>
        <w:rPr>
          <w:b/>
          <w:i/>
          <w:sz w:val="28"/>
          <w:szCs w:val="28"/>
        </w:rPr>
        <w:t>9,76</w:t>
      </w:r>
      <w:r w:rsidRPr="001E7335">
        <w:rPr>
          <w:sz w:val="28"/>
          <w:szCs w:val="28"/>
        </w:rPr>
        <w:t xml:space="preserve"> тыс. руб.</w:t>
      </w:r>
    </w:p>
    <w:p w14:paraId="72F4540D" w14:textId="77777777" w:rsidR="00E4082E" w:rsidRPr="0040726D" w:rsidRDefault="00E4082E" w:rsidP="00E4082E">
      <w:pPr>
        <w:tabs>
          <w:tab w:val="left" w:pos="1134"/>
        </w:tabs>
        <w:ind w:firstLine="709"/>
        <w:jc w:val="both"/>
        <w:rPr>
          <w:sz w:val="28"/>
          <w:szCs w:val="28"/>
        </w:rPr>
      </w:pPr>
      <w:r w:rsidRPr="001E7335">
        <w:rPr>
          <w:sz w:val="28"/>
          <w:szCs w:val="28"/>
        </w:rPr>
        <w:t xml:space="preserve">- на обязательное медицинское страхование 5,1 % - </w:t>
      </w:r>
      <w:r>
        <w:rPr>
          <w:b/>
          <w:i/>
          <w:sz w:val="28"/>
          <w:szCs w:val="28"/>
        </w:rPr>
        <w:t>17,17</w:t>
      </w:r>
      <w:r w:rsidRPr="001E7335">
        <w:rPr>
          <w:sz w:val="28"/>
          <w:szCs w:val="28"/>
        </w:rPr>
        <w:t xml:space="preserve"> тыс. руб. а также в соответствии с Федеральным законом от 24.07.1998 № 125– ФЗ на основании уведомления фонда социального страхования (0,20%)– </w:t>
      </w:r>
      <w:r>
        <w:rPr>
          <w:b/>
          <w:i/>
          <w:sz w:val="28"/>
          <w:szCs w:val="28"/>
        </w:rPr>
        <w:t>0,67</w:t>
      </w:r>
      <w:r w:rsidRPr="001E7335">
        <w:rPr>
          <w:sz w:val="28"/>
          <w:szCs w:val="28"/>
        </w:rPr>
        <w:t xml:space="preserve"> тыс. руб.</w:t>
      </w:r>
      <w:r>
        <w:rPr>
          <w:sz w:val="28"/>
          <w:szCs w:val="28"/>
        </w:rPr>
        <w:t xml:space="preserve"> </w:t>
      </w:r>
    </w:p>
    <w:p w14:paraId="22495C07" w14:textId="77777777" w:rsidR="00E4082E" w:rsidRPr="0040726D" w:rsidRDefault="00E4082E" w:rsidP="00E4082E">
      <w:pPr>
        <w:tabs>
          <w:tab w:val="left" w:pos="1134"/>
        </w:tabs>
        <w:ind w:firstLine="709"/>
        <w:jc w:val="both"/>
        <w:rPr>
          <w:color w:val="000000"/>
          <w:sz w:val="28"/>
          <w:szCs w:val="28"/>
        </w:rPr>
      </w:pPr>
      <w:r w:rsidRPr="0040726D">
        <w:rPr>
          <w:sz w:val="28"/>
          <w:szCs w:val="28"/>
        </w:rPr>
        <w:t xml:space="preserve">- прочие расходы в сумме </w:t>
      </w:r>
      <w:r>
        <w:rPr>
          <w:b/>
          <w:i/>
          <w:sz w:val="28"/>
          <w:szCs w:val="28"/>
        </w:rPr>
        <w:t>345,55</w:t>
      </w:r>
      <w:r w:rsidRPr="0040726D">
        <w:rPr>
          <w:sz w:val="28"/>
          <w:szCs w:val="28"/>
        </w:rPr>
        <w:t xml:space="preserve"> тыс.</w:t>
      </w:r>
      <w:r>
        <w:rPr>
          <w:sz w:val="28"/>
          <w:szCs w:val="28"/>
        </w:rPr>
        <w:t xml:space="preserve"> </w:t>
      </w:r>
      <w:r w:rsidRPr="0040726D">
        <w:rPr>
          <w:sz w:val="28"/>
          <w:szCs w:val="28"/>
        </w:rPr>
        <w:t xml:space="preserve">руб. </w:t>
      </w:r>
      <w:r>
        <w:rPr>
          <w:sz w:val="28"/>
          <w:szCs w:val="28"/>
        </w:rPr>
        <w:t xml:space="preserve">учтены по плановой смете 2018 года в пропорциональном снижении объемов с учетом индекса потребительских цен Минэкономразвития России на 2019 год (104,6%). </w:t>
      </w:r>
    </w:p>
    <w:p w14:paraId="735C4232" w14:textId="77777777" w:rsidR="00E4082E" w:rsidRDefault="00E4082E" w:rsidP="00E4082E">
      <w:pPr>
        <w:tabs>
          <w:tab w:val="left" w:pos="1134"/>
        </w:tabs>
        <w:ind w:firstLine="709"/>
        <w:jc w:val="both"/>
        <w:rPr>
          <w:sz w:val="28"/>
          <w:szCs w:val="28"/>
        </w:rPr>
      </w:pPr>
      <w:r w:rsidRPr="0040726D">
        <w:rPr>
          <w:b/>
          <w:sz w:val="28"/>
          <w:szCs w:val="28"/>
        </w:rPr>
        <w:t>с 01.07.201</w:t>
      </w:r>
      <w:r>
        <w:rPr>
          <w:b/>
          <w:sz w:val="28"/>
          <w:szCs w:val="28"/>
        </w:rPr>
        <w:t>9</w:t>
      </w:r>
      <w:r w:rsidRPr="0040726D">
        <w:rPr>
          <w:b/>
          <w:sz w:val="28"/>
          <w:szCs w:val="28"/>
        </w:rPr>
        <w:t xml:space="preserve"> по 31.12.201</w:t>
      </w:r>
      <w:r>
        <w:rPr>
          <w:b/>
          <w:sz w:val="28"/>
          <w:szCs w:val="28"/>
        </w:rPr>
        <w:t>9</w:t>
      </w:r>
      <w:r w:rsidRPr="0040726D">
        <w:rPr>
          <w:b/>
          <w:sz w:val="28"/>
          <w:szCs w:val="28"/>
        </w:rPr>
        <w:t xml:space="preserve"> -</w:t>
      </w:r>
      <w:r w:rsidRPr="0040726D">
        <w:rPr>
          <w:b/>
          <w:color w:val="FF0000"/>
          <w:sz w:val="28"/>
          <w:szCs w:val="28"/>
        </w:rPr>
        <w:t xml:space="preserve"> </w:t>
      </w:r>
      <w:r w:rsidRPr="0040726D">
        <w:rPr>
          <w:sz w:val="28"/>
          <w:szCs w:val="28"/>
        </w:rPr>
        <w:t xml:space="preserve">затраты по статье «Цеховые (общехозяйственные) расходы» </w:t>
      </w:r>
      <w:r>
        <w:rPr>
          <w:sz w:val="28"/>
          <w:szCs w:val="28"/>
        </w:rPr>
        <w:t xml:space="preserve">учтены в сумме </w:t>
      </w:r>
      <w:r>
        <w:rPr>
          <w:b/>
          <w:i/>
          <w:sz w:val="28"/>
          <w:szCs w:val="28"/>
        </w:rPr>
        <w:t>783,97</w:t>
      </w:r>
      <w:r>
        <w:rPr>
          <w:sz w:val="28"/>
          <w:szCs w:val="28"/>
        </w:rPr>
        <w:t xml:space="preserve"> тыс. руб. на уровне предыдущего периода календарной разбивки.</w:t>
      </w:r>
    </w:p>
    <w:p w14:paraId="35646735" w14:textId="77777777" w:rsidR="00E4082E" w:rsidRDefault="00E4082E" w:rsidP="00E4082E">
      <w:pPr>
        <w:tabs>
          <w:tab w:val="left" w:pos="1134"/>
        </w:tabs>
        <w:ind w:firstLine="709"/>
        <w:jc w:val="center"/>
        <w:rPr>
          <w:b/>
          <w:sz w:val="28"/>
          <w:szCs w:val="28"/>
          <w:u w:val="single"/>
        </w:rPr>
      </w:pPr>
    </w:p>
    <w:p w14:paraId="67D83D95" w14:textId="77777777" w:rsidR="00E4082E" w:rsidRDefault="00E4082E" w:rsidP="00E4082E">
      <w:pPr>
        <w:tabs>
          <w:tab w:val="left" w:pos="1134"/>
        </w:tabs>
        <w:ind w:firstLine="709"/>
        <w:jc w:val="center"/>
        <w:rPr>
          <w:b/>
          <w:sz w:val="28"/>
          <w:szCs w:val="28"/>
          <w:u w:val="single"/>
        </w:rPr>
      </w:pPr>
      <w:r w:rsidRPr="001E7335">
        <w:rPr>
          <w:b/>
          <w:sz w:val="28"/>
          <w:szCs w:val="28"/>
          <w:u w:val="single"/>
        </w:rPr>
        <w:t xml:space="preserve"> «Ремонтные расходы»</w:t>
      </w:r>
    </w:p>
    <w:p w14:paraId="6DBF7B75" w14:textId="77777777" w:rsidR="00E4082E" w:rsidRPr="001E7335" w:rsidRDefault="00E4082E" w:rsidP="00E4082E">
      <w:pPr>
        <w:tabs>
          <w:tab w:val="left" w:pos="1134"/>
        </w:tabs>
        <w:ind w:firstLine="709"/>
        <w:jc w:val="center"/>
        <w:rPr>
          <w:b/>
          <w:sz w:val="28"/>
          <w:szCs w:val="28"/>
          <w:u w:val="single"/>
        </w:rPr>
      </w:pPr>
      <w:r w:rsidRPr="001E7335">
        <w:rPr>
          <w:b/>
          <w:sz w:val="28"/>
          <w:szCs w:val="28"/>
          <w:u w:val="single"/>
        </w:rPr>
        <w:t>«</w:t>
      </w:r>
      <w:r>
        <w:rPr>
          <w:b/>
          <w:sz w:val="28"/>
          <w:szCs w:val="28"/>
          <w:u w:val="single"/>
        </w:rPr>
        <w:t>Капитальный ремонт основных средств</w:t>
      </w:r>
      <w:r w:rsidRPr="001E7335">
        <w:rPr>
          <w:b/>
          <w:sz w:val="28"/>
          <w:szCs w:val="28"/>
          <w:u w:val="single"/>
        </w:rPr>
        <w:t>»</w:t>
      </w:r>
    </w:p>
    <w:p w14:paraId="65F01AC8" w14:textId="77777777" w:rsidR="00E4082E" w:rsidRPr="00C65994" w:rsidRDefault="00E4082E" w:rsidP="00E4082E">
      <w:pPr>
        <w:tabs>
          <w:tab w:val="left" w:pos="1134"/>
        </w:tabs>
        <w:ind w:firstLine="709"/>
        <w:jc w:val="both"/>
        <w:rPr>
          <w:sz w:val="28"/>
          <w:szCs w:val="28"/>
        </w:rPr>
      </w:pPr>
      <w:r w:rsidRPr="00C65994">
        <w:rPr>
          <w:sz w:val="28"/>
          <w:szCs w:val="28"/>
        </w:rPr>
        <w:t xml:space="preserve">Организацией заявлены для учета в необходимой валовой выручке расходы по данной статье: </w:t>
      </w:r>
    </w:p>
    <w:p w14:paraId="47405E6C" w14:textId="77777777" w:rsidR="00E4082E" w:rsidRPr="00C65994" w:rsidRDefault="00E4082E" w:rsidP="00E4082E">
      <w:pPr>
        <w:tabs>
          <w:tab w:val="left" w:pos="1134"/>
        </w:tabs>
        <w:ind w:firstLine="709"/>
        <w:jc w:val="both"/>
        <w:rPr>
          <w:sz w:val="28"/>
          <w:szCs w:val="28"/>
        </w:rPr>
      </w:pPr>
      <w:r w:rsidRPr="00C65994">
        <w:rPr>
          <w:sz w:val="28"/>
          <w:szCs w:val="28"/>
        </w:rPr>
        <w:t>- 201</w:t>
      </w:r>
      <w:r>
        <w:rPr>
          <w:sz w:val="28"/>
          <w:szCs w:val="28"/>
        </w:rPr>
        <w:t>9</w:t>
      </w:r>
      <w:r w:rsidRPr="00C65994">
        <w:rPr>
          <w:sz w:val="28"/>
          <w:szCs w:val="28"/>
        </w:rPr>
        <w:t xml:space="preserve"> год в сумме </w:t>
      </w:r>
      <w:r>
        <w:rPr>
          <w:b/>
          <w:i/>
          <w:sz w:val="28"/>
          <w:szCs w:val="28"/>
        </w:rPr>
        <w:t>926,78</w:t>
      </w:r>
      <w:r w:rsidRPr="00C65994">
        <w:rPr>
          <w:b/>
          <w:i/>
          <w:sz w:val="28"/>
          <w:szCs w:val="28"/>
        </w:rPr>
        <w:t xml:space="preserve"> </w:t>
      </w:r>
      <w:r w:rsidRPr="00C65994">
        <w:rPr>
          <w:sz w:val="28"/>
          <w:szCs w:val="28"/>
        </w:rPr>
        <w:t>тыс. руб.</w:t>
      </w:r>
    </w:p>
    <w:p w14:paraId="0B732111" w14:textId="77777777" w:rsidR="00E4082E" w:rsidRDefault="00E4082E" w:rsidP="00E4082E">
      <w:pPr>
        <w:tabs>
          <w:tab w:val="left" w:pos="1134"/>
        </w:tabs>
        <w:ind w:firstLine="709"/>
        <w:jc w:val="both"/>
        <w:rPr>
          <w:sz w:val="28"/>
          <w:szCs w:val="28"/>
        </w:rPr>
      </w:pPr>
      <w:r w:rsidRPr="00C65994">
        <w:rPr>
          <w:sz w:val="28"/>
          <w:szCs w:val="28"/>
        </w:rPr>
        <w:t xml:space="preserve">Расходы по статье </w:t>
      </w:r>
      <w:r>
        <w:rPr>
          <w:sz w:val="28"/>
          <w:szCs w:val="28"/>
        </w:rPr>
        <w:t xml:space="preserve">учтены на основании представленных локальных сметных расчетов, дефектных ведомостей (капитальный ремонт хоз.фекальной  канализации – 20 колодцев, капитальный ремонт сетей канализации участка производственных лигатур от КК-196 до КК191) в доле объема транспортируемых сточных вод, реализуемых на потребительский рынок, в общем объеме транспортировки сточных вод завода. Сумма по смете 1511,96 тыс. руб.*533727 м3 (объем транспортировки сточных вод на потребительский рынок)/871233 м3 (общий объем транспортировки сточных вод) получаем </w:t>
      </w:r>
      <w:r>
        <w:rPr>
          <w:b/>
          <w:i/>
          <w:sz w:val="28"/>
          <w:szCs w:val="28"/>
        </w:rPr>
        <w:t>926,24</w:t>
      </w:r>
      <w:r>
        <w:rPr>
          <w:sz w:val="28"/>
          <w:szCs w:val="28"/>
        </w:rPr>
        <w:t xml:space="preserve"> тыс. руб.</w:t>
      </w:r>
    </w:p>
    <w:p w14:paraId="5AC835C2" w14:textId="77777777" w:rsidR="00E4082E" w:rsidRDefault="00E4082E" w:rsidP="00E4082E">
      <w:pPr>
        <w:tabs>
          <w:tab w:val="left" w:pos="1134"/>
        </w:tabs>
        <w:ind w:firstLine="709"/>
        <w:jc w:val="both"/>
        <w:rPr>
          <w:sz w:val="28"/>
          <w:szCs w:val="28"/>
        </w:rPr>
      </w:pPr>
    </w:p>
    <w:p w14:paraId="4DC3303D" w14:textId="77777777" w:rsidR="00E4082E" w:rsidRDefault="00E4082E" w:rsidP="00E4082E">
      <w:pPr>
        <w:tabs>
          <w:tab w:val="left" w:pos="1134"/>
        </w:tabs>
        <w:ind w:firstLine="709"/>
        <w:jc w:val="both"/>
        <w:rPr>
          <w:sz w:val="28"/>
          <w:szCs w:val="28"/>
        </w:rPr>
      </w:pPr>
      <w:r>
        <w:rPr>
          <w:sz w:val="28"/>
          <w:szCs w:val="28"/>
        </w:rPr>
        <w:lastRenderedPageBreak/>
        <w:t xml:space="preserve">Расходы приняты в сумме </w:t>
      </w:r>
      <w:r w:rsidRPr="00150875">
        <w:rPr>
          <w:b/>
          <w:i/>
          <w:sz w:val="28"/>
          <w:szCs w:val="28"/>
        </w:rPr>
        <w:t>926,24</w:t>
      </w:r>
      <w:r>
        <w:rPr>
          <w:sz w:val="28"/>
          <w:szCs w:val="28"/>
        </w:rPr>
        <w:t xml:space="preserve"> тыс. руб. том числе по периодам календарной разбивки:</w:t>
      </w:r>
    </w:p>
    <w:p w14:paraId="541E690E" w14:textId="77777777" w:rsidR="00E4082E" w:rsidRDefault="00E4082E" w:rsidP="00E4082E">
      <w:pPr>
        <w:tabs>
          <w:tab w:val="left" w:pos="1134"/>
        </w:tabs>
        <w:ind w:firstLine="709"/>
        <w:jc w:val="both"/>
        <w:rPr>
          <w:sz w:val="28"/>
          <w:szCs w:val="28"/>
        </w:rPr>
      </w:pPr>
      <w:r w:rsidRPr="0040726D">
        <w:rPr>
          <w:b/>
          <w:sz w:val="28"/>
          <w:szCs w:val="28"/>
        </w:rPr>
        <w:t>с 01.0</w:t>
      </w:r>
      <w:r>
        <w:rPr>
          <w:b/>
          <w:sz w:val="28"/>
          <w:szCs w:val="28"/>
        </w:rPr>
        <w:t>1</w:t>
      </w:r>
      <w:r w:rsidRPr="0040726D">
        <w:rPr>
          <w:b/>
          <w:sz w:val="28"/>
          <w:szCs w:val="28"/>
        </w:rPr>
        <w:t>.201</w:t>
      </w:r>
      <w:r>
        <w:rPr>
          <w:b/>
          <w:sz w:val="28"/>
          <w:szCs w:val="28"/>
        </w:rPr>
        <w:t>9</w:t>
      </w:r>
      <w:r w:rsidRPr="0040726D">
        <w:rPr>
          <w:b/>
          <w:sz w:val="28"/>
          <w:szCs w:val="28"/>
        </w:rPr>
        <w:t xml:space="preserve"> по </w:t>
      </w:r>
      <w:r>
        <w:rPr>
          <w:b/>
          <w:sz w:val="28"/>
          <w:szCs w:val="28"/>
        </w:rPr>
        <w:t>30</w:t>
      </w:r>
      <w:r w:rsidRPr="0040726D">
        <w:rPr>
          <w:b/>
          <w:sz w:val="28"/>
          <w:szCs w:val="28"/>
        </w:rPr>
        <w:t>.</w:t>
      </w:r>
      <w:r>
        <w:rPr>
          <w:b/>
          <w:sz w:val="28"/>
          <w:szCs w:val="28"/>
        </w:rPr>
        <w:t>06</w:t>
      </w:r>
      <w:r w:rsidRPr="0040726D">
        <w:rPr>
          <w:b/>
          <w:sz w:val="28"/>
          <w:szCs w:val="28"/>
        </w:rPr>
        <w:t>.201</w:t>
      </w:r>
      <w:r>
        <w:rPr>
          <w:b/>
          <w:sz w:val="28"/>
          <w:szCs w:val="28"/>
        </w:rPr>
        <w:t xml:space="preserve">9 – </w:t>
      </w:r>
      <w:r>
        <w:rPr>
          <w:b/>
          <w:i/>
          <w:sz w:val="28"/>
          <w:szCs w:val="28"/>
        </w:rPr>
        <w:t>463,12</w:t>
      </w:r>
      <w:r>
        <w:rPr>
          <w:b/>
          <w:sz w:val="28"/>
          <w:szCs w:val="28"/>
        </w:rPr>
        <w:t xml:space="preserve"> </w:t>
      </w:r>
      <w:r w:rsidRPr="00DA1CCB">
        <w:rPr>
          <w:sz w:val="28"/>
          <w:szCs w:val="28"/>
        </w:rPr>
        <w:t>тыс. руб.</w:t>
      </w:r>
      <w:r>
        <w:rPr>
          <w:sz w:val="28"/>
          <w:szCs w:val="28"/>
        </w:rPr>
        <w:t>;</w:t>
      </w:r>
    </w:p>
    <w:p w14:paraId="2DB11035" w14:textId="77777777" w:rsidR="00E4082E" w:rsidRPr="00DA1CCB" w:rsidRDefault="00E4082E" w:rsidP="00E4082E">
      <w:pPr>
        <w:tabs>
          <w:tab w:val="left" w:pos="1134"/>
        </w:tabs>
        <w:ind w:firstLine="709"/>
        <w:jc w:val="both"/>
        <w:rPr>
          <w:sz w:val="28"/>
          <w:szCs w:val="28"/>
        </w:rPr>
      </w:pPr>
      <w:r w:rsidRPr="00DA1CCB">
        <w:rPr>
          <w:b/>
          <w:sz w:val="28"/>
          <w:szCs w:val="28"/>
        </w:rPr>
        <w:t>с 01.07.2019 по 31.12.2019</w:t>
      </w:r>
      <w:r w:rsidRPr="00DA1CCB">
        <w:rPr>
          <w:sz w:val="28"/>
          <w:szCs w:val="28"/>
        </w:rPr>
        <w:t xml:space="preserve"> – </w:t>
      </w:r>
      <w:r>
        <w:rPr>
          <w:b/>
          <w:i/>
          <w:sz w:val="28"/>
          <w:szCs w:val="28"/>
        </w:rPr>
        <w:t>463,12</w:t>
      </w:r>
      <w:r w:rsidRPr="00DA1CCB">
        <w:rPr>
          <w:sz w:val="28"/>
          <w:szCs w:val="28"/>
        </w:rPr>
        <w:t xml:space="preserve"> тыс. руб.</w:t>
      </w:r>
    </w:p>
    <w:p w14:paraId="7CC79E16" w14:textId="77777777" w:rsidR="00E4082E" w:rsidRPr="00491961" w:rsidRDefault="00E4082E" w:rsidP="00E4082E">
      <w:pPr>
        <w:tabs>
          <w:tab w:val="left" w:pos="1134"/>
        </w:tabs>
        <w:ind w:left="709"/>
        <w:jc w:val="center"/>
        <w:rPr>
          <w:b/>
          <w:sz w:val="32"/>
          <w:szCs w:val="32"/>
          <w:u w:val="single"/>
        </w:rPr>
      </w:pPr>
      <w:r w:rsidRPr="00491961">
        <w:rPr>
          <w:b/>
          <w:sz w:val="32"/>
          <w:szCs w:val="32"/>
          <w:u w:val="single"/>
        </w:rPr>
        <w:t>«</w:t>
      </w:r>
      <w:r>
        <w:rPr>
          <w:b/>
          <w:sz w:val="32"/>
          <w:szCs w:val="32"/>
          <w:u w:val="single"/>
        </w:rPr>
        <w:t>Прочие расходы</w:t>
      </w:r>
      <w:r w:rsidRPr="00491961">
        <w:rPr>
          <w:b/>
          <w:sz w:val="32"/>
          <w:szCs w:val="32"/>
          <w:u w:val="single"/>
        </w:rPr>
        <w:t>»</w:t>
      </w:r>
    </w:p>
    <w:p w14:paraId="1108B439" w14:textId="77777777" w:rsidR="00E4082E" w:rsidRPr="00491961" w:rsidRDefault="00E4082E" w:rsidP="00E4082E">
      <w:pPr>
        <w:tabs>
          <w:tab w:val="left" w:pos="1134"/>
        </w:tabs>
        <w:ind w:firstLine="709"/>
        <w:jc w:val="center"/>
        <w:rPr>
          <w:color w:val="FF0000"/>
          <w:sz w:val="12"/>
          <w:szCs w:val="28"/>
        </w:rPr>
      </w:pPr>
    </w:p>
    <w:p w14:paraId="15F6967F" w14:textId="77777777" w:rsidR="00E4082E" w:rsidRPr="00491961" w:rsidRDefault="00E4082E" w:rsidP="00E4082E">
      <w:pPr>
        <w:tabs>
          <w:tab w:val="left" w:pos="1134"/>
        </w:tabs>
        <w:ind w:firstLine="709"/>
        <w:jc w:val="both"/>
        <w:rPr>
          <w:sz w:val="28"/>
          <w:szCs w:val="28"/>
        </w:rPr>
      </w:pPr>
      <w:r w:rsidRPr="00491961">
        <w:rPr>
          <w:sz w:val="28"/>
          <w:szCs w:val="28"/>
        </w:rPr>
        <w:t xml:space="preserve">Организацией заявлены для учета в необходимой валовой выручке расходы по данной статье: </w:t>
      </w:r>
    </w:p>
    <w:p w14:paraId="2FF84AEC" w14:textId="77777777" w:rsidR="00E4082E" w:rsidRPr="00491961" w:rsidRDefault="00E4082E" w:rsidP="00E4082E">
      <w:pPr>
        <w:tabs>
          <w:tab w:val="left" w:pos="1134"/>
        </w:tabs>
        <w:ind w:firstLine="709"/>
        <w:jc w:val="both"/>
        <w:rPr>
          <w:sz w:val="28"/>
          <w:szCs w:val="28"/>
        </w:rPr>
      </w:pPr>
      <w:r w:rsidRPr="00491961">
        <w:rPr>
          <w:sz w:val="28"/>
          <w:szCs w:val="28"/>
        </w:rPr>
        <w:t>- 201</w:t>
      </w:r>
      <w:r>
        <w:rPr>
          <w:sz w:val="28"/>
          <w:szCs w:val="28"/>
        </w:rPr>
        <w:t>9</w:t>
      </w:r>
      <w:r w:rsidRPr="00491961">
        <w:rPr>
          <w:sz w:val="28"/>
          <w:szCs w:val="28"/>
        </w:rPr>
        <w:t xml:space="preserve"> год в сумме </w:t>
      </w:r>
      <w:r>
        <w:rPr>
          <w:b/>
          <w:i/>
          <w:sz w:val="28"/>
          <w:szCs w:val="28"/>
        </w:rPr>
        <w:t>2635,76</w:t>
      </w:r>
      <w:r w:rsidRPr="00491961">
        <w:rPr>
          <w:b/>
          <w:i/>
          <w:sz w:val="28"/>
          <w:szCs w:val="28"/>
        </w:rPr>
        <w:t xml:space="preserve"> </w:t>
      </w:r>
      <w:r w:rsidRPr="00491961">
        <w:rPr>
          <w:sz w:val="28"/>
          <w:szCs w:val="28"/>
        </w:rPr>
        <w:t>тыс. руб.</w:t>
      </w:r>
    </w:p>
    <w:p w14:paraId="635F0FD5" w14:textId="77777777" w:rsidR="00E4082E" w:rsidRDefault="00E4082E" w:rsidP="00E4082E">
      <w:pPr>
        <w:ind w:firstLine="720"/>
        <w:jc w:val="both"/>
        <w:rPr>
          <w:sz w:val="28"/>
          <w:szCs w:val="28"/>
        </w:rPr>
      </w:pPr>
      <w:r w:rsidRPr="00491961">
        <w:rPr>
          <w:sz w:val="28"/>
          <w:szCs w:val="28"/>
        </w:rPr>
        <w:t xml:space="preserve">Расходы по статье включают затраты </w:t>
      </w:r>
      <w:r>
        <w:rPr>
          <w:sz w:val="28"/>
          <w:szCs w:val="28"/>
        </w:rPr>
        <w:t>на техническое обслуживание и текущий ремонт основных средств.</w:t>
      </w:r>
    </w:p>
    <w:p w14:paraId="50EF3EE3" w14:textId="77777777" w:rsidR="00E4082E" w:rsidRDefault="00E4082E" w:rsidP="00E4082E">
      <w:pPr>
        <w:tabs>
          <w:tab w:val="left" w:pos="1134"/>
        </w:tabs>
        <w:ind w:firstLine="709"/>
        <w:jc w:val="both"/>
        <w:rPr>
          <w:sz w:val="28"/>
          <w:szCs w:val="28"/>
        </w:rPr>
      </w:pPr>
      <w:r w:rsidRPr="00F63BC8">
        <w:rPr>
          <w:sz w:val="28"/>
          <w:szCs w:val="28"/>
        </w:rPr>
        <w:t xml:space="preserve">Затраты </w:t>
      </w:r>
      <w:r>
        <w:rPr>
          <w:sz w:val="28"/>
          <w:szCs w:val="28"/>
        </w:rPr>
        <w:t xml:space="preserve">учтены по фактическим расходам за 2017 год с учетом ИПЦ на 2018 год (102,7%), на 2019 год (104,6%) в доле объема транспортируемых сточных вод, реализуемых на потребительский рынок в общем объеме транспортируемых сточных вод завода в сумме </w:t>
      </w:r>
      <w:r w:rsidRPr="000A116B">
        <w:rPr>
          <w:b/>
          <w:i/>
          <w:sz w:val="28"/>
          <w:szCs w:val="28"/>
        </w:rPr>
        <w:t>2548,94</w:t>
      </w:r>
      <w:r>
        <w:rPr>
          <w:sz w:val="28"/>
          <w:szCs w:val="28"/>
        </w:rPr>
        <w:t xml:space="preserve"> тыс. руб., в том числе по периодам календарной разбивки:</w:t>
      </w:r>
    </w:p>
    <w:p w14:paraId="054C6282" w14:textId="77777777" w:rsidR="00E4082E" w:rsidRDefault="00E4082E" w:rsidP="00E4082E">
      <w:pPr>
        <w:tabs>
          <w:tab w:val="left" w:pos="1134"/>
        </w:tabs>
        <w:ind w:firstLine="709"/>
        <w:jc w:val="both"/>
        <w:rPr>
          <w:sz w:val="28"/>
          <w:szCs w:val="28"/>
        </w:rPr>
      </w:pPr>
      <w:r w:rsidRPr="0040726D">
        <w:rPr>
          <w:b/>
          <w:sz w:val="28"/>
          <w:szCs w:val="28"/>
        </w:rPr>
        <w:t>с 01.0</w:t>
      </w:r>
      <w:r>
        <w:rPr>
          <w:b/>
          <w:sz w:val="28"/>
          <w:szCs w:val="28"/>
        </w:rPr>
        <w:t>1</w:t>
      </w:r>
      <w:r w:rsidRPr="0040726D">
        <w:rPr>
          <w:b/>
          <w:sz w:val="28"/>
          <w:szCs w:val="28"/>
        </w:rPr>
        <w:t>.201</w:t>
      </w:r>
      <w:r>
        <w:rPr>
          <w:b/>
          <w:sz w:val="28"/>
          <w:szCs w:val="28"/>
        </w:rPr>
        <w:t>9</w:t>
      </w:r>
      <w:r w:rsidRPr="0040726D">
        <w:rPr>
          <w:b/>
          <w:sz w:val="28"/>
          <w:szCs w:val="28"/>
        </w:rPr>
        <w:t xml:space="preserve"> по </w:t>
      </w:r>
      <w:r>
        <w:rPr>
          <w:b/>
          <w:sz w:val="28"/>
          <w:szCs w:val="28"/>
        </w:rPr>
        <w:t>30</w:t>
      </w:r>
      <w:r w:rsidRPr="0040726D">
        <w:rPr>
          <w:b/>
          <w:sz w:val="28"/>
          <w:szCs w:val="28"/>
        </w:rPr>
        <w:t>.</w:t>
      </w:r>
      <w:r>
        <w:rPr>
          <w:b/>
          <w:sz w:val="28"/>
          <w:szCs w:val="28"/>
        </w:rPr>
        <w:t>06</w:t>
      </w:r>
      <w:r w:rsidRPr="0040726D">
        <w:rPr>
          <w:b/>
          <w:sz w:val="28"/>
          <w:szCs w:val="28"/>
        </w:rPr>
        <w:t>.201</w:t>
      </w:r>
      <w:r>
        <w:rPr>
          <w:b/>
          <w:sz w:val="28"/>
          <w:szCs w:val="28"/>
        </w:rPr>
        <w:t xml:space="preserve">9 – </w:t>
      </w:r>
      <w:r>
        <w:rPr>
          <w:b/>
          <w:i/>
          <w:sz w:val="28"/>
          <w:szCs w:val="28"/>
        </w:rPr>
        <w:t>1163,69</w:t>
      </w:r>
      <w:r>
        <w:rPr>
          <w:b/>
          <w:sz w:val="28"/>
          <w:szCs w:val="28"/>
        </w:rPr>
        <w:t xml:space="preserve"> </w:t>
      </w:r>
      <w:r w:rsidRPr="00DA1CCB">
        <w:rPr>
          <w:sz w:val="28"/>
          <w:szCs w:val="28"/>
        </w:rPr>
        <w:t>тыс. руб.</w:t>
      </w:r>
      <w:r>
        <w:rPr>
          <w:sz w:val="28"/>
          <w:szCs w:val="28"/>
        </w:rPr>
        <w:t>;</w:t>
      </w:r>
    </w:p>
    <w:p w14:paraId="5E6BD91C" w14:textId="77777777" w:rsidR="00E4082E" w:rsidRPr="00DA1CCB" w:rsidRDefault="00E4082E" w:rsidP="00E4082E">
      <w:pPr>
        <w:tabs>
          <w:tab w:val="left" w:pos="1134"/>
        </w:tabs>
        <w:ind w:firstLine="709"/>
        <w:jc w:val="both"/>
        <w:rPr>
          <w:sz w:val="28"/>
          <w:szCs w:val="28"/>
        </w:rPr>
      </w:pPr>
      <w:r w:rsidRPr="00DA1CCB">
        <w:rPr>
          <w:b/>
          <w:sz w:val="28"/>
          <w:szCs w:val="28"/>
        </w:rPr>
        <w:t>с 01.07.2019 по 31.12.2019</w:t>
      </w:r>
      <w:r w:rsidRPr="00DA1CCB">
        <w:rPr>
          <w:sz w:val="28"/>
          <w:szCs w:val="28"/>
        </w:rPr>
        <w:t xml:space="preserve"> – </w:t>
      </w:r>
      <w:r>
        <w:rPr>
          <w:b/>
          <w:i/>
          <w:sz w:val="28"/>
          <w:szCs w:val="28"/>
        </w:rPr>
        <w:t>1385,25</w:t>
      </w:r>
      <w:r w:rsidRPr="00DA1CCB">
        <w:rPr>
          <w:sz w:val="28"/>
          <w:szCs w:val="28"/>
        </w:rPr>
        <w:t xml:space="preserve"> тыс. руб.</w:t>
      </w:r>
    </w:p>
    <w:p w14:paraId="6A74F6BD" w14:textId="77777777" w:rsidR="00E4082E" w:rsidRPr="00F63BC8" w:rsidRDefault="00E4082E" w:rsidP="00E4082E">
      <w:pPr>
        <w:ind w:firstLine="720"/>
        <w:jc w:val="both"/>
        <w:rPr>
          <w:sz w:val="28"/>
          <w:szCs w:val="28"/>
        </w:rPr>
      </w:pPr>
    </w:p>
    <w:p w14:paraId="242A9C42" w14:textId="77777777" w:rsidR="00E4082E" w:rsidRPr="00560784" w:rsidRDefault="00E4082E" w:rsidP="00E4082E">
      <w:pPr>
        <w:jc w:val="center"/>
        <w:rPr>
          <w:b/>
          <w:sz w:val="32"/>
          <w:szCs w:val="32"/>
          <w:u w:val="single"/>
        </w:rPr>
      </w:pPr>
      <w:r w:rsidRPr="00560784">
        <w:rPr>
          <w:b/>
          <w:sz w:val="32"/>
          <w:szCs w:val="32"/>
          <w:u w:val="single"/>
        </w:rPr>
        <w:t>«Административные расходы»</w:t>
      </w:r>
    </w:p>
    <w:p w14:paraId="11B96386" w14:textId="77777777" w:rsidR="00E4082E" w:rsidRPr="00560784" w:rsidRDefault="00E4082E" w:rsidP="00E4082E">
      <w:pPr>
        <w:ind w:firstLine="720"/>
        <w:jc w:val="both"/>
        <w:rPr>
          <w:sz w:val="8"/>
          <w:szCs w:val="28"/>
        </w:rPr>
      </w:pPr>
    </w:p>
    <w:p w14:paraId="102BD377" w14:textId="77777777" w:rsidR="00E4082E" w:rsidRPr="00560784" w:rsidRDefault="00E4082E" w:rsidP="00E4082E">
      <w:pPr>
        <w:tabs>
          <w:tab w:val="left" w:pos="1134"/>
        </w:tabs>
        <w:ind w:left="709"/>
        <w:jc w:val="center"/>
        <w:rPr>
          <w:b/>
          <w:sz w:val="32"/>
          <w:szCs w:val="32"/>
          <w:u w:val="single"/>
        </w:rPr>
      </w:pPr>
      <w:r w:rsidRPr="00560784">
        <w:rPr>
          <w:b/>
          <w:sz w:val="32"/>
          <w:szCs w:val="32"/>
          <w:u w:val="single"/>
        </w:rPr>
        <w:t>Прочие административные расходы»</w:t>
      </w:r>
    </w:p>
    <w:p w14:paraId="7C5C3027" w14:textId="77777777" w:rsidR="00E4082E" w:rsidRPr="00560784" w:rsidRDefault="00E4082E" w:rsidP="00E4082E">
      <w:pPr>
        <w:tabs>
          <w:tab w:val="left" w:pos="1134"/>
        </w:tabs>
        <w:ind w:firstLine="709"/>
        <w:jc w:val="center"/>
        <w:rPr>
          <w:color w:val="FF0000"/>
          <w:sz w:val="12"/>
          <w:szCs w:val="28"/>
        </w:rPr>
      </w:pPr>
    </w:p>
    <w:p w14:paraId="77B043A6" w14:textId="77777777" w:rsidR="00E4082E" w:rsidRPr="00560784" w:rsidRDefault="00E4082E" w:rsidP="00E4082E">
      <w:pPr>
        <w:tabs>
          <w:tab w:val="left" w:pos="1134"/>
        </w:tabs>
        <w:ind w:firstLine="709"/>
        <w:jc w:val="both"/>
        <w:rPr>
          <w:sz w:val="28"/>
          <w:szCs w:val="28"/>
        </w:rPr>
      </w:pPr>
      <w:r w:rsidRPr="00560784">
        <w:rPr>
          <w:sz w:val="28"/>
          <w:szCs w:val="28"/>
        </w:rPr>
        <w:t xml:space="preserve">Организацией заявлены для учета в необходимой валовой выручке расходы по данной статье: </w:t>
      </w:r>
    </w:p>
    <w:p w14:paraId="40201E55" w14:textId="77777777" w:rsidR="00E4082E" w:rsidRPr="00560784" w:rsidRDefault="00E4082E" w:rsidP="00E4082E">
      <w:pPr>
        <w:tabs>
          <w:tab w:val="left" w:pos="1134"/>
        </w:tabs>
        <w:ind w:firstLine="709"/>
        <w:jc w:val="both"/>
        <w:rPr>
          <w:sz w:val="28"/>
          <w:szCs w:val="28"/>
        </w:rPr>
      </w:pPr>
      <w:r w:rsidRPr="00560784">
        <w:rPr>
          <w:sz w:val="28"/>
          <w:szCs w:val="28"/>
        </w:rPr>
        <w:t>- 201</w:t>
      </w:r>
      <w:r>
        <w:rPr>
          <w:sz w:val="28"/>
          <w:szCs w:val="28"/>
        </w:rPr>
        <w:t>9</w:t>
      </w:r>
      <w:r w:rsidRPr="00560784">
        <w:rPr>
          <w:sz w:val="28"/>
          <w:szCs w:val="28"/>
        </w:rPr>
        <w:t xml:space="preserve"> год в сумме </w:t>
      </w:r>
      <w:r>
        <w:rPr>
          <w:b/>
          <w:i/>
          <w:sz w:val="28"/>
          <w:szCs w:val="28"/>
        </w:rPr>
        <w:t>416,75</w:t>
      </w:r>
      <w:r w:rsidRPr="00560784">
        <w:rPr>
          <w:b/>
          <w:i/>
          <w:sz w:val="28"/>
          <w:szCs w:val="28"/>
        </w:rPr>
        <w:t xml:space="preserve"> </w:t>
      </w:r>
      <w:r w:rsidRPr="00560784">
        <w:rPr>
          <w:sz w:val="28"/>
          <w:szCs w:val="28"/>
        </w:rPr>
        <w:t>тыс. руб.</w:t>
      </w:r>
      <w:r>
        <w:rPr>
          <w:sz w:val="28"/>
          <w:szCs w:val="28"/>
        </w:rPr>
        <w:t>, включают в себя распределяемые административные расходы. Распределение общехозяйственных расходов осуществляется организацией на основании Распоряжения от 13.11.2008 № 78/17 «О порядке распределения общехозяйственных и коммерческих расходов на продукцию (работы, услуги) ОАО «РУСАЛ Новокузнецк», в соответствии с которым распределение ОХР на остальные виды деятельности осуществляется пропорционально доле признанной в бухгалтерском учете выручки от каждого вида деятельности в общем объеме выручки от реализации.</w:t>
      </w:r>
    </w:p>
    <w:p w14:paraId="2B38736E" w14:textId="77777777" w:rsidR="00E4082E" w:rsidRDefault="00E4082E" w:rsidP="00E4082E">
      <w:pPr>
        <w:tabs>
          <w:tab w:val="left" w:pos="1134"/>
        </w:tabs>
        <w:ind w:firstLine="709"/>
        <w:jc w:val="both"/>
        <w:rPr>
          <w:sz w:val="28"/>
          <w:szCs w:val="28"/>
        </w:rPr>
      </w:pPr>
      <w:r w:rsidRPr="00560784">
        <w:rPr>
          <w:b/>
          <w:sz w:val="28"/>
          <w:szCs w:val="28"/>
        </w:rPr>
        <w:t>с 01.01.201</w:t>
      </w:r>
      <w:r>
        <w:rPr>
          <w:b/>
          <w:sz w:val="28"/>
          <w:szCs w:val="28"/>
        </w:rPr>
        <w:t>9</w:t>
      </w:r>
      <w:r w:rsidRPr="00560784">
        <w:rPr>
          <w:b/>
          <w:sz w:val="28"/>
          <w:szCs w:val="28"/>
        </w:rPr>
        <w:t xml:space="preserve"> по 30.06.201</w:t>
      </w:r>
      <w:r>
        <w:rPr>
          <w:b/>
          <w:sz w:val="28"/>
          <w:szCs w:val="28"/>
        </w:rPr>
        <w:t>9</w:t>
      </w:r>
      <w:r w:rsidRPr="00560784">
        <w:rPr>
          <w:b/>
          <w:sz w:val="28"/>
          <w:szCs w:val="28"/>
        </w:rPr>
        <w:t xml:space="preserve"> </w:t>
      </w:r>
      <w:r w:rsidRPr="00560784">
        <w:rPr>
          <w:sz w:val="28"/>
          <w:szCs w:val="28"/>
        </w:rPr>
        <w:t xml:space="preserve">– </w:t>
      </w:r>
      <w:r>
        <w:rPr>
          <w:b/>
          <w:i/>
          <w:sz w:val="28"/>
          <w:szCs w:val="28"/>
        </w:rPr>
        <w:t>126,20</w:t>
      </w:r>
      <w:r>
        <w:rPr>
          <w:sz w:val="28"/>
          <w:szCs w:val="28"/>
        </w:rPr>
        <w:t xml:space="preserve"> тыс. руб. учтено по фактическим затратам 2017 года с учетом ИПЦ на 2018 год – 102,7%, на 2019 год – 104,6% согласно прогнозу Минэкономразвития России. </w:t>
      </w:r>
    </w:p>
    <w:p w14:paraId="2FB1008E" w14:textId="77777777" w:rsidR="00E4082E" w:rsidRPr="00560784" w:rsidRDefault="00E4082E" w:rsidP="00E4082E">
      <w:pPr>
        <w:tabs>
          <w:tab w:val="left" w:pos="1134"/>
        </w:tabs>
        <w:ind w:firstLine="709"/>
        <w:jc w:val="both"/>
        <w:rPr>
          <w:color w:val="FF0000"/>
          <w:sz w:val="28"/>
          <w:szCs w:val="28"/>
        </w:rPr>
      </w:pPr>
      <w:r w:rsidRPr="00560784">
        <w:rPr>
          <w:b/>
          <w:sz w:val="28"/>
          <w:szCs w:val="28"/>
        </w:rPr>
        <w:t>с 01.07.201</w:t>
      </w:r>
      <w:r>
        <w:rPr>
          <w:b/>
          <w:sz w:val="28"/>
          <w:szCs w:val="28"/>
        </w:rPr>
        <w:t>9</w:t>
      </w:r>
      <w:r w:rsidRPr="00560784">
        <w:rPr>
          <w:b/>
          <w:sz w:val="28"/>
          <w:szCs w:val="28"/>
        </w:rPr>
        <w:t xml:space="preserve"> по 31.12.201</w:t>
      </w:r>
      <w:r>
        <w:rPr>
          <w:b/>
          <w:sz w:val="28"/>
          <w:szCs w:val="28"/>
        </w:rPr>
        <w:t>9</w:t>
      </w:r>
      <w:r w:rsidRPr="00560784">
        <w:rPr>
          <w:b/>
          <w:sz w:val="28"/>
          <w:szCs w:val="28"/>
        </w:rPr>
        <w:t xml:space="preserve"> -</w:t>
      </w:r>
      <w:r w:rsidRPr="00560784">
        <w:rPr>
          <w:b/>
          <w:color w:val="FF0000"/>
          <w:sz w:val="28"/>
          <w:szCs w:val="28"/>
        </w:rPr>
        <w:t xml:space="preserve"> </w:t>
      </w:r>
      <w:r w:rsidRPr="00560784">
        <w:rPr>
          <w:sz w:val="28"/>
          <w:szCs w:val="28"/>
        </w:rPr>
        <w:t>затраты по статье учтены на уровне предыдущего периода календарной разбивки в размере</w:t>
      </w:r>
      <w:r w:rsidRPr="00560784">
        <w:rPr>
          <w:b/>
          <w:i/>
          <w:sz w:val="28"/>
          <w:szCs w:val="28"/>
        </w:rPr>
        <w:t xml:space="preserve"> </w:t>
      </w:r>
      <w:r>
        <w:rPr>
          <w:b/>
          <w:i/>
          <w:sz w:val="28"/>
          <w:szCs w:val="28"/>
        </w:rPr>
        <w:t>126,20</w:t>
      </w:r>
      <w:r w:rsidRPr="00560784">
        <w:rPr>
          <w:b/>
          <w:i/>
          <w:sz w:val="28"/>
          <w:szCs w:val="28"/>
        </w:rPr>
        <w:t xml:space="preserve"> </w:t>
      </w:r>
      <w:r w:rsidRPr="00560784">
        <w:rPr>
          <w:sz w:val="28"/>
          <w:szCs w:val="28"/>
        </w:rPr>
        <w:t>тыс. руб.</w:t>
      </w:r>
    </w:p>
    <w:p w14:paraId="346F06E7" w14:textId="77777777" w:rsidR="00E4082E" w:rsidRPr="00560784" w:rsidRDefault="00E4082E" w:rsidP="00E4082E">
      <w:pPr>
        <w:tabs>
          <w:tab w:val="left" w:pos="1134"/>
        </w:tabs>
        <w:ind w:left="709"/>
        <w:jc w:val="both"/>
        <w:rPr>
          <w:sz w:val="20"/>
          <w:szCs w:val="28"/>
        </w:rPr>
      </w:pPr>
    </w:p>
    <w:p w14:paraId="2268920E" w14:textId="77777777" w:rsidR="00E4082E" w:rsidRPr="001E7335" w:rsidRDefault="00E4082E" w:rsidP="00E4082E">
      <w:pPr>
        <w:ind w:firstLine="709"/>
        <w:jc w:val="both"/>
        <w:rPr>
          <w:sz w:val="28"/>
          <w:szCs w:val="28"/>
        </w:rPr>
      </w:pPr>
      <w:r w:rsidRPr="001E7335">
        <w:rPr>
          <w:sz w:val="28"/>
          <w:szCs w:val="28"/>
        </w:rPr>
        <w:t>Согласно п. 45 Методических указаний, утвержденных приказом ФСТ России от 27.12.2013 № 1746-э, операционные расходы на второй и последующие годы долгосрочного периода регулирования рассчитываются по формуле:</w:t>
      </w:r>
    </w:p>
    <w:p w14:paraId="20B7D72A" w14:textId="77777777" w:rsidR="00E4082E" w:rsidRPr="001E7335" w:rsidRDefault="00E4082E" w:rsidP="00E4082E">
      <w:pPr>
        <w:rPr>
          <w:sz w:val="28"/>
          <w:szCs w:val="28"/>
        </w:rPr>
      </w:pPr>
    </w:p>
    <w:p w14:paraId="47C622F3" w14:textId="77777777" w:rsidR="00E4082E" w:rsidRPr="001E7335" w:rsidRDefault="00E4082E" w:rsidP="00E4082E">
      <w:pPr>
        <w:ind w:firstLine="709"/>
        <w:rPr>
          <w:sz w:val="28"/>
          <w:szCs w:val="28"/>
        </w:rPr>
      </w:pPr>
      <w:r w:rsidRPr="001E7335">
        <w:rPr>
          <w:noProof/>
          <w:sz w:val="28"/>
          <w:szCs w:val="28"/>
        </w:rPr>
        <w:lastRenderedPageBreak/>
        <w:drawing>
          <wp:inline distT="0" distB="0" distL="0" distR="0" wp14:anchorId="20931EAA" wp14:editId="470C297D">
            <wp:extent cx="4800600" cy="323850"/>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00600" cy="323850"/>
                    </a:xfrm>
                    <a:prstGeom prst="rect">
                      <a:avLst/>
                    </a:prstGeom>
                    <a:noFill/>
                    <a:ln>
                      <a:noFill/>
                    </a:ln>
                  </pic:spPr>
                </pic:pic>
              </a:graphicData>
            </a:graphic>
          </wp:inline>
        </w:drawing>
      </w:r>
      <w:r w:rsidRPr="001E7335">
        <w:rPr>
          <w:sz w:val="28"/>
          <w:szCs w:val="28"/>
        </w:rPr>
        <w:t>,</w:t>
      </w:r>
    </w:p>
    <w:p w14:paraId="1737A310" w14:textId="77777777" w:rsidR="00E4082E" w:rsidRPr="001E7335" w:rsidRDefault="00E4082E" w:rsidP="00E4082E">
      <w:pPr>
        <w:ind w:firstLine="709"/>
        <w:rPr>
          <w:sz w:val="28"/>
          <w:szCs w:val="28"/>
        </w:rPr>
      </w:pPr>
      <w:r w:rsidRPr="001E7335">
        <w:rPr>
          <w:sz w:val="28"/>
          <w:szCs w:val="28"/>
        </w:rPr>
        <w:t>где:</w:t>
      </w:r>
    </w:p>
    <w:p w14:paraId="4C776E09" w14:textId="77777777" w:rsidR="00E4082E" w:rsidRPr="001E7335" w:rsidRDefault="00E4082E" w:rsidP="00E4082E">
      <w:pPr>
        <w:ind w:firstLine="709"/>
        <w:rPr>
          <w:sz w:val="28"/>
          <w:szCs w:val="28"/>
        </w:rPr>
      </w:pPr>
      <w:r w:rsidRPr="001E7335">
        <w:rPr>
          <w:sz w:val="28"/>
          <w:szCs w:val="28"/>
        </w:rPr>
        <w:t>ОР</w:t>
      </w:r>
      <w:r w:rsidRPr="001E7335">
        <w:rPr>
          <w:sz w:val="28"/>
          <w:szCs w:val="28"/>
          <w:vertAlign w:val="subscript"/>
        </w:rPr>
        <w:t>i</w:t>
      </w:r>
      <w:r w:rsidRPr="001E7335">
        <w:rPr>
          <w:sz w:val="28"/>
          <w:szCs w:val="28"/>
        </w:rPr>
        <w:t xml:space="preserve"> - операционные расходы в году i (базовый уровень), тыс. руб.;</w:t>
      </w:r>
    </w:p>
    <w:p w14:paraId="1CC52537" w14:textId="77777777" w:rsidR="00E4082E" w:rsidRPr="001E7335" w:rsidRDefault="00E4082E" w:rsidP="00E4082E">
      <w:pPr>
        <w:ind w:firstLine="709"/>
        <w:rPr>
          <w:sz w:val="28"/>
          <w:szCs w:val="28"/>
        </w:rPr>
      </w:pPr>
      <w:r w:rsidRPr="001E7335">
        <w:rPr>
          <w:sz w:val="28"/>
          <w:szCs w:val="28"/>
        </w:rPr>
        <w:t>ИЭР - индекс эффективности операционных расходов, процентов;</w:t>
      </w:r>
    </w:p>
    <w:p w14:paraId="52316F91" w14:textId="77777777" w:rsidR="00E4082E" w:rsidRPr="001E7335" w:rsidRDefault="00E4082E" w:rsidP="00E4082E">
      <w:pPr>
        <w:ind w:firstLine="709"/>
        <w:rPr>
          <w:sz w:val="28"/>
          <w:szCs w:val="28"/>
        </w:rPr>
      </w:pPr>
      <w:r w:rsidRPr="001E7335">
        <w:rPr>
          <w:sz w:val="28"/>
          <w:szCs w:val="28"/>
        </w:rPr>
        <w:t xml:space="preserve">ИПЦ </w:t>
      </w:r>
      <w:r w:rsidRPr="001E7335">
        <w:rPr>
          <w:sz w:val="28"/>
          <w:szCs w:val="28"/>
          <w:vertAlign w:val="subscript"/>
        </w:rPr>
        <w:t>i-1</w:t>
      </w:r>
      <w:r w:rsidRPr="001E7335">
        <w:rPr>
          <w:sz w:val="28"/>
          <w:szCs w:val="28"/>
        </w:rPr>
        <w:t xml:space="preserve"> - индекс потребительских цен, определенный в базовом варианте прогноза социально-экономического развития Российской Федерации на год i-1;</w:t>
      </w:r>
    </w:p>
    <w:p w14:paraId="4D91FD8B" w14:textId="77777777" w:rsidR="00E4082E" w:rsidRPr="001E7335" w:rsidRDefault="00E4082E" w:rsidP="00E4082E">
      <w:pPr>
        <w:ind w:firstLine="709"/>
        <w:rPr>
          <w:sz w:val="28"/>
          <w:szCs w:val="28"/>
        </w:rPr>
      </w:pPr>
      <w:r w:rsidRPr="001E7335">
        <w:rPr>
          <w:sz w:val="28"/>
          <w:szCs w:val="28"/>
        </w:rPr>
        <w:t xml:space="preserve">ИКА </w:t>
      </w:r>
      <w:r w:rsidRPr="001E7335">
        <w:rPr>
          <w:sz w:val="28"/>
          <w:szCs w:val="28"/>
          <w:vertAlign w:val="subscript"/>
        </w:rPr>
        <w:t>i-</w:t>
      </w:r>
      <w:proofErr w:type="gramStart"/>
      <w:r w:rsidRPr="001E7335">
        <w:rPr>
          <w:sz w:val="28"/>
          <w:szCs w:val="28"/>
          <w:vertAlign w:val="subscript"/>
        </w:rPr>
        <w:t>1</w:t>
      </w:r>
      <w:r w:rsidRPr="001E7335">
        <w:rPr>
          <w:sz w:val="28"/>
          <w:szCs w:val="28"/>
        </w:rPr>
        <w:t xml:space="preserve">  -</w:t>
      </w:r>
      <w:proofErr w:type="gramEnd"/>
      <w:r w:rsidRPr="001E7335">
        <w:rPr>
          <w:sz w:val="28"/>
          <w:szCs w:val="28"/>
        </w:rPr>
        <w:t xml:space="preserve"> индекс изменения количества активов в году i-1.</w:t>
      </w:r>
    </w:p>
    <w:p w14:paraId="74B89E9A" w14:textId="77777777" w:rsidR="00E4082E" w:rsidRPr="001E7335" w:rsidRDefault="00E4082E" w:rsidP="00E4082E">
      <w:pPr>
        <w:jc w:val="both"/>
        <w:rPr>
          <w:sz w:val="28"/>
          <w:szCs w:val="28"/>
        </w:rPr>
      </w:pPr>
      <w:r w:rsidRPr="001E7335">
        <w:rPr>
          <w:sz w:val="28"/>
          <w:szCs w:val="28"/>
        </w:rPr>
        <w:t xml:space="preserve">        </w:t>
      </w:r>
      <w:r w:rsidRPr="001E7335">
        <w:rPr>
          <w:noProof/>
          <w:sz w:val="28"/>
          <w:szCs w:val="28"/>
        </w:rPr>
        <w:drawing>
          <wp:inline distT="0" distB="0" distL="0" distR="0" wp14:anchorId="38A0700F" wp14:editId="7DF7CC82">
            <wp:extent cx="4514850" cy="457200"/>
            <wp:effectExtent l="0" t="0" r="0" b="0"/>
            <wp:docPr id="254" name="Рисунок 254" descr="base_1_278584_3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278584_332"/>
                    <pic:cNvPicPr preferRelativeResize="0">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14850" cy="457200"/>
                    </a:xfrm>
                    <a:prstGeom prst="rect">
                      <a:avLst/>
                    </a:prstGeom>
                    <a:noFill/>
                    <a:ln>
                      <a:noFill/>
                    </a:ln>
                  </pic:spPr>
                </pic:pic>
              </a:graphicData>
            </a:graphic>
          </wp:inline>
        </w:drawing>
      </w:r>
      <w:r w:rsidRPr="001E7335">
        <w:rPr>
          <w:sz w:val="28"/>
          <w:szCs w:val="28"/>
        </w:rPr>
        <w:t xml:space="preserve">, </w:t>
      </w:r>
    </w:p>
    <w:p w14:paraId="69A9635E" w14:textId="77777777" w:rsidR="00E4082E" w:rsidRPr="001E7335" w:rsidRDefault="00E4082E" w:rsidP="00E4082E">
      <w:pPr>
        <w:jc w:val="both"/>
        <w:rPr>
          <w:sz w:val="28"/>
          <w:szCs w:val="28"/>
        </w:rPr>
      </w:pPr>
    </w:p>
    <w:p w14:paraId="2255FCDE" w14:textId="77777777" w:rsidR="00E4082E" w:rsidRPr="001E7335" w:rsidRDefault="00E4082E" w:rsidP="00E4082E">
      <w:pPr>
        <w:jc w:val="both"/>
        <w:rPr>
          <w:sz w:val="28"/>
          <w:szCs w:val="28"/>
        </w:rPr>
      </w:pPr>
      <w:r w:rsidRPr="001E7335">
        <w:rPr>
          <w:sz w:val="28"/>
          <w:szCs w:val="28"/>
        </w:rPr>
        <w:t>где:</w:t>
      </w:r>
    </w:p>
    <w:p w14:paraId="57D2A3D1" w14:textId="77777777" w:rsidR="00E4082E" w:rsidRPr="001E7335" w:rsidRDefault="00E4082E" w:rsidP="00E4082E">
      <w:pPr>
        <w:jc w:val="both"/>
        <w:rPr>
          <w:sz w:val="28"/>
          <w:szCs w:val="28"/>
        </w:rPr>
      </w:pPr>
      <w:r w:rsidRPr="001E7335">
        <w:rPr>
          <w:noProof/>
          <w:sz w:val="28"/>
          <w:szCs w:val="28"/>
        </w:rPr>
        <w:drawing>
          <wp:inline distT="0" distB="0" distL="0" distR="0" wp14:anchorId="266D87FF" wp14:editId="53070359">
            <wp:extent cx="457200" cy="247650"/>
            <wp:effectExtent l="0" t="0" r="0" b="0"/>
            <wp:docPr id="255" name="Рисунок 255" descr="base_1_278584_3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base_1_278584_333"/>
                    <pic:cNvPicPr preferRelativeResize="0">
                      <a:picLocks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457200" cy="247650"/>
                    </a:xfrm>
                    <a:prstGeom prst="rect">
                      <a:avLst/>
                    </a:prstGeom>
                    <a:noFill/>
                    <a:ln>
                      <a:noFill/>
                    </a:ln>
                  </pic:spPr>
                </pic:pic>
              </a:graphicData>
            </a:graphic>
          </wp:inline>
        </w:drawing>
      </w:r>
      <w:r w:rsidRPr="001E7335">
        <w:rPr>
          <w:sz w:val="28"/>
          <w:szCs w:val="28"/>
        </w:rPr>
        <w:t xml:space="preserve"> - индекс изменения количества активов в году i;</w:t>
      </w:r>
    </w:p>
    <w:p w14:paraId="46E37A98" w14:textId="77777777" w:rsidR="00E4082E" w:rsidRPr="001E7335" w:rsidRDefault="00E4082E" w:rsidP="00E4082E">
      <w:pPr>
        <w:jc w:val="both"/>
        <w:rPr>
          <w:sz w:val="28"/>
          <w:szCs w:val="28"/>
        </w:rPr>
      </w:pPr>
      <w:r w:rsidRPr="001E7335">
        <w:rPr>
          <w:noProof/>
          <w:sz w:val="28"/>
          <w:szCs w:val="28"/>
        </w:rPr>
        <w:drawing>
          <wp:inline distT="0" distB="0" distL="0" distR="0" wp14:anchorId="4F1852A2" wp14:editId="732700DE">
            <wp:extent cx="323850" cy="247650"/>
            <wp:effectExtent l="0" t="0" r="0" b="0"/>
            <wp:docPr id="256" name="Рисунок 256" descr="base_1_278584_3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base_1_278584_334"/>
                    <pic:cNvPicPr preferRelativeResize="0">
                      <a:picLocks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inline>
        </w:drawing>
      </w:r>
      <w:r w:rsidRPr="001E7335">
        <w:rPr>
          <w:sz w:val="28"/>
          <w:szCs w:val="28"/>
        </w:rPr>
        <w:t xml:space="preserve"> - соответственно доля операционных расходов на транспортировку воды и сточных вод, установленная исходя из размера соответствующей доли расходов за последний отчетный год;</w:t>
      </w:r>
    </w:p>
    <w:p w14:paraId="1FE2E1C0" w14:textId="77777777" w:rsidR="00E4082E" w:rsidRPr="001E7335" w:rsidRDefault="00E4082E" w:rsidP="00E4082E">
      <w:pPr>
        <w:jc w:val="both"/>
        <w:rPr>
          <w:sz w:val="28"/>
          <w:szCs w:val="28"/>
        </w:rPr>
      </w:pPr>
      <w:r w:rsidRPr="001E7335">
        <w:rPr>
          <w:noProof/>
          <w:sz w:val="28"/>
          <w:szCs w:val="28"/>
        </w:rPr>
        <w:drawing>
          <wp:inline distT="0" distB="0" distL="0" distR="0" wp14:anchorId="3A5933B1" wp14:editId="0B20EEA3">
            <wp:extent cx="581025" cy="247650"/>
            <wp:effectExtent l="0" t="0" r="9525" b="0"/>
            <wp:docPr id="257" name="Рисунок 257" descr="base_1_278584_3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base_1_278584_335"/>
                    <pic:cNvPicPr preferRelativeResize="0">
                      <a:picLocks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581025" cy="247650"/>
                    </a:xfrm>
                    <a:prstGeom prst="rect">
                      <a:avLst/>
                    </a:prstGeom>
                    <a:noFill/>
                    <a:ln>
                      <a:noFill/>
                    </a:ln>
                  </pic:spPr>
                </pic:pic>
              </a:graphicData>
            </a:graphic>
          </wp:inline>
        </w:drawing>
      </w:r>
      <w:r w:rsidRPr="001E7335">
        <w:rPr>
          <w:sz w:val="28"/>
          <w:szCs w:val="28"/>
        </w:rPr>
        <w:t xml:space="preserve"> - изменение количества условных метров водопроводной и (или) канализационной сети, эксплуатируемых регулируемой организацией, произошедшее в году i, выраженное в процентах;</w:t>
      </w:r>
    </w:p>
    <w:p w14:paraId="5DFB55FE" w14:textId="77777777" w:rsidR="00E4082E" w:rsidRPr="001E7335" w:rsidRDefault="00E4082E" w:rsidP="00E4082E">
      <w:pPr>
        <w:jc w:val="both"/>
        <w:rPr>
          <w:sz w:val="28"/>
          <w:szCs w:val="28"/>
        </w:rPr>
      </w:pPr>
      <w:r w:rsidRPr="001E7335">
        <w:rPr>
          <w:noProof/>
          <w:sz w:val="28"/>
          <w:szCs w:val="28"/>
        </w:rPr>
        <w:drawing>
          <wp:inline distT="0" distB="0" distL="0" distR="0" wp14:anchorId="096F94D2" wp14:editId="18ACF935">
            <wp:extent cx="390525" cy="247650"/>
            <wp:effectExtent l="0" t="0" r="9525" b="0"/>
            <wp:docPr id="258" name="Рисунок 258" descr="base_1_278584_3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ase_1_278584_336"/>
                    <pic:cNvPicPr preferRelativeResize="0">
                      <a:picLocks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390525" cy="247650"/>
                    </a:xfrm>
                    <a:prstGeom prst="rect">
                      <a:avLst/>
                    </a:prstGeom>
                    <a:noFill/>
                    <a:ln>
                      <a:noFill/>
                    </a:ln>
                  </pic:spPr>
                </pic:pic>
              </a:graphicData>
            </a:graphic>
          </wp:inline>
        </w:drawing>
      </w:r>
      <w:r w:rsidRPr="001E7335">
        <w:rPr>
          <w:sz w:val="28"/>
          <w:szCs w:val="28"/>
        </w:rPr>
        <w:t xml:space="preserve"> - изменение операционных расходов на водоподготовку, очистку сточных вод, связанное с вводом в эксплуатацию нового объекта водоподготовки, очистки сточных вод в году i, тыс. руб. Такая величина определяется органом регулирования тарифов при вводе объекта в эксплуатацию и в дальнейшем не уточняется и не корректируется.</w:t>
      </w:r>
    </w:p>
    <w:p w14:paraId="0E1EE9E9" w14:textId="77777777" w:rsidR="00E4082E" w:rsidRPr="001E7335" w:rsidRDefault="00E4082E" w:rsidP="00E4082E">
      <w:pPr>
        <w:ind w:firstLine="709"/>
        <w:jc w:val="both"/>
        <w:rPr>
          <w:sz w:val="28"/>
          <w:szCs w:val="28"/>
        </w:rPr>
      </w:pPr>
      <w:r w:rsidRPr="001E7335">
        <w:rPr>
          <w:sz w:val="28"/>
          <w:szCs w:val="28"/>
        </w:rPr>
        <w:t>При расчете Операционных расходов на 2020-2023 годы регулятором использовались следующие показатели:</w:t>
      </w:r>
    </w:p>
    <w:p w14:paraId="5300540E" w14:textId="77777777" w:rsidR="00E4082E" w:rsidRPr="001E7335" w:rsidRDefault="00E4082E" w:rsidP="00E4082E">
      <w:pPr>
        <w:jc w:val="both"/>
        <w:rPr>
          <w:sz w:val="28"/>
          <w:szCs w:val="28"/>
        </w:rPr>
      </w:pPr>
      <w:r w:rsidRPr="001E7335">
        <w:rPr>
          <w:sz w:val="28"/>
          <w:szCs w:val="28"/>
        </w:rPr>
        <w:t xml:space="preserve">         базовый уровень операционных расходов 2019 года – </w:t>
      </w:r>
      <w:r>
        <w:rPr>
          <w:sz w:val="28"/>
          <w:szCs w:val="28"/>
        </w:rPr>
        <w:t>5295,52</w:t>
      </w:r>
      <w:r w:rsidRPr="001E7335">
        <w:rPr>
          <w:sz w:val="28"/>
          <w:szCs w:val="28"/>
        </w:rPr>
        <w:t xml:space="preserve"> тыс. руб.;</w:t>
      </w:r>
    </w:p>
    <w:p w14:paraId="4EA570B5" w14:textId="77777777" w:rsidR="00E4082E" w:rsidRPr="001E7335" w:rsidRDefault="00E4082E" w:rsidP="00E4082E">
      <w:pPr>
        <w:jc w:val="both"/>
        <w:rPr>
          <w:sz w:val="28"/>
          <w:szCs w:val="28"/>
        </w:rPr>
      </w:pPr>
      <w:r w:rsidRPr="001E7335">
        <w:rPr>
          <w:sz w:val="28"/>
          <w:szCs w:val="28"/>
        </w:rPr>
        <w:t xml:space="preserve">         индекс потребительских цен на 2020</w:t>
      </w:r>
      <w:r>
        <w:rPr>
          <w:sz w:val="28"/>
          <w:szCs w:val="28"/>
        </w:rPr>
        <w:t xml:space="preserve"> год – 103,4%, на 2021</w:t>
      </w:r>
      <w:r w:rsidRPr="001E7335">
        <w:rPr>
          <w:sz w:val="28"/>
          <w:szCs w:val="28"/>
        </w:rPr>
        <w:t>-2023 годы – 104%, согласно прогнозу Минэкономразвития России;</w:t>
      </w:r>
    </w:p>
    <w:p w14:paraId="3BE19E81" w14:textId="77777777" w:rsidR="00E4082E" w:rsidRPr="001E7335" w:rsidRDefault="00E4082E" w:rsidP="00E4082E">
      <w:pPr>
        <w:jc w:val="both"/>
        <w:rPr>
          <w:sz w:val="28"/>
          <w:szCs w:val="28"/>
        </w:rPr>
      </w:pPr>
      <w:r w:rsidRPr="001E7335">
        <w:rPr>
          <w:sz w:val="28"/>
          <w:szCs w:val="28"/>
        </w:rPr>
        <w:t xml:space="preserve">        индекс эффективности операционных расходов на 2020-2023 годы -1%;</w:t>
      </w:r>
    </w:p>
    <w:p w14:paraId="598A9108" w14:textId="77777777" w:rsidR="00E4082E" w:rsidRDefault="00E4082E" w:rsidP="00E4082E">
      <w:pPr>
        <w:jc w:val="both"/>
        <w:rPr>
          <w:sz w:val="28"/>
          <w:szCs w:val="28"/>
        </w:rPr>
      </w:pPr>
      <w:r w:rsidRPr="001E7335">
        <w:rPr>
          <w:sz w:val="28"/>
          <w:szCs w:val="28"/>
        </w:rPr>
        <w:t xml:space="preserve">        индекс изменения количества активов на 2020-2023 годы </w:t>
      </w:r>
      <w:r>
        <w:rPr>
          <w:sz w:val="28"/>
          <w:szCs w:val="28"/>
        </w:rPr>
        <w:t>–</w:t>
      </w:r>
      <w:r w:rsidRPr="001E7335">
        <w:rPr>
          <w:sz w:val="28"/>
          <w:szCs w:val="28"/>
        </w:rPr>
        <w:t xml:space="preserve"> 0</w:t>
      </w:r>
      <w:r>
        <w:rPr>
          <w:sz w:val="28"/>
          <w:szCs w:val="28"/>
        </w:rPr>
        <w:t>;</w:t>
      </w:r>
    </w:p>
    <w:p w14:paraId="33EAB567" w14:textId="77777777" w:rsidR="00E4082E" w:rsidRPr="001E7335" w:rsidRDefault="00E4082E" w:rsidP="00E4082E">
      <w:pPr>
        <w:ind w:firstLine="709"/>
        <w:jc w:val="both"/>
        <w:rPr>
          <w:sz w:val="28"/>
          <w:szCs w:val="28"/>
        </w:rPr>
      </w:pPr>
      <w:r w:rsidRPr="001E7335">
        <w:rPr>
          <w:sz w:val="28"/>
          <w:szCs w:val="28"/>
        </w:rPr>
        <w:t>В соответствии с вышеуказанной формулой, уровень операционных расходов составляет:</w:t>
      </w:r>
    </w:p>
    <w:p w14:paraId="4E3DED8F" w14:textId="77777777" w:rsidR="00E4082E" w:rsidRPr="007241A5" w:rsidRDefault="00E4082E" w:rsidP="00E4082E">
      <w:pPr>
        <w:ind w:firstLine="567"/>
        <w:jc w:val="both"/>
        <w:rPr>
          <w:sz w:val="28"/>
          <w:szCs w:val="28"/>
        </w:rPr>
      </w:pPr>
      <w:r w:rsidRPr="001E7335">
        <w:rPr>
          <w:sz w:val="28"/>
          <w:szCs w:val="28"/>
        </w:rPr>
        <w:t xml:space="preserve"> - на 2020 год </w:t>
      </w:r>
      <w:r>
        <w:rPr>
          <w:sz w:val="28"/>
          <w:szCs w:val="28"/>
        </w:rPr>
        <w:t>–</w:t>
      </w:r>
      <w:r w:rsidRPr="001E7335">
        <w:rPr>
          <w:sz w:val="28"/>
          <w:szCs w:val="28"/>
        </w:rPr>
        <w:t xml:space="preserve"> </w:t>
      </w:r>
      <w:r>
        <w:rPr>
          <w:b/>
          <w:i/>
          <w:sz w:val="28"/>
          <w:szCs w:val="28"/>
        </w:rPr>
        <w:t>5420,81</w:t>
      </w:r>
      <w:r w:rsidRPr="007241A5">
        <w:rPr>
          <w:sz w:val="28"/>
          <w:szCs w:val="28"/>
        </w:rPr>
        <w:t xml:space="preserve"> тыс. руб. </w:t>
      </w:r>
    </w:p>
    <w:p w14:paraId="38CF692E" w14:textId="77777777" w:rsidR="00E4082E" w:rsidRPr="007241A5" w:rsidRDefault="00E4082E" w:rsidP="00E4082E">
      <w:pPr>
        <w:ind w:firstLine="709"/>
        <w:jc w:val="both"/>
        <w:rPr>
          <w:sz w:val="28"/>
          <w:szCs w:val="28"/>
        </w:rPr>
      </w:pPr>
      <w:r w:rsidRPr="007241A5">
        <w:rPr>
          <w:sz w:val="28"/>
          <w:szCs w:val="28"/>
        </w:rPr>
        <w:t xml:space="preserve">- на 2021 год – </w:t>
      </w:r>
      <w:r>
        <w:rPr>
          <w:b/>
          <w:i/>
          <w:sz w:val="28"/>
          <w:szCs w:val="28"/>
        </w:rPr>
        <w:t>5581,27</w:t>
      </w:r>
      <w:r w:rsidRPr="00AF1E12">
        <w:rPr>
          <w:b/>
          <w:i/>
          <w:sz w:val="28"/>
          <w:szCs w:val="28"/>
        </w:rPr>
        <w:t xml:space="preserve">   </w:t>
      </w:r>
      <w:r w:rsidRPr="007241A5">
        <w:rPr>
          <w:sz w:val="28"/>
          <w:szCs w:val="28"/>
        </w:rPr>
        <w:t>тыс. руб.</w:t>
      </w:r>
    </w:p>
    <w:p w14:paraId="0802E893" w14:textId="77777777" w:rsidR="00E4082E" w:rsidRPr="007241A5" w:rsidRDefault="00E4082E" w:rsidP="00E4082E">
      <w:pPr>
        <w:ind w:firstLine="709"/>
        <w:jc w:val="both"/>
        <w:rPr>
          <w:sz w:val="28"/>
          <w:szCs w:val="28"/>
        </w:rPr>
      </w:pPr>
      <w:r w:rsidRPr="007241A5">
        <w:rPr>
          <w:sz w:val="28"/>
          <w:szCs w:val="28"/>
        </w:rPr>
        <w:t xml:space="preserve">- на 2022 год – </w:t>
      </w:r>
      <w:r>
        <w:rPr>
          <w:b/>
          <w:i/>
          <w:sz w:val="28"/>
          <w:szCs w:val="28"/>
        </w:rPr>
        <w:t>5746,47</w:t>
      </w:r>
      <w:r w:rsidRPr="007241A5">
        <w:rPr>
          <w:sz w:val="28"/>
          <w:szCs w:val="28"/>
        </w:rPr>
        <w:t xml:space="preserve"> тыс. руб.</w:t>
      </w:r>
    </w:p>
    <w:p w14:paraId="72A1013A" w14:textId="77777777" w:rsidR="00E4082E" w:rsidRPr="007241A5" w:rsidRDefault="00E4082E" w:rsidP="00E4082E">
      <w:pPr>
        <w:ind w:firstLine="709"/>
        <w:jc w:val="both"/>
        <w:rPr>
          <w:sz w:val="28"/>
          <w:szCs w:val="28"/>
        </w:rPr>
      </w:pPr>
      <w:r w:rsidRPr="007241A5">
        <w:rPr>
          <w:sz w:val="28"/>
          <w:szCs w:val="28"/>
        </w:rPr>
        <w:t xml:space="preserve">- на 2023 год – </w:t>
      </w:r>
      <w:r>
        <w:rPr>
          <w:b/>
          <w:i/>
          <w:sz w:val="28"/>
          <w:szCs w:val="28"/>
        </w:rPr>
        <w:t>5916,57</w:t>
      </w:r>
      <w:r w:rsidRPr="00AF1E12">
        <w:rPr>
          <w:b/>
          <w:i/>
          <w:sz w:val="28"/>
          <w:szCs w:val="28"/>
        </w:rPr>
        <w:t xml:space="preserve">   </w:t>
      </w:r>
      <w:r w:rsidRPr="007241A5">
        <w:rPr>
          <w:sz w:val="28"/>
          <w:szCs w:val="28"/>
        </w:rPr>
        <w:t>тыс. руб.</w:t>
      </w:r>
    </w:p>
    <w:p w14:paraId="25B90642" w14:textId="77777777" w:rsidR="00E4082E" w:rsidRPr="001E7335" w:rsidRDefault="00E4082E" w:rsidP="00E4082E">
      <w:pPr>
        <w:ind w:firstLine="709"/>
        <w:jc w:val="both"/>
        <w:rPr>
          <w:sz w:val="28"/>
          <w:szCs w:val="28"/>
        </w:rPr>
      </w:pPr>
    </w:p>
    <w:p w14:paraId="4631D2F0" w14:textId="77777777" w:rsidR="00E4082E" w:rsidRPr="00006C66" w:rsidRDefault="00E4082E" w:rsidP="00E4082E">
      <w:pPr>
        <w:tabs>
          <w:tab w:val="left" w:pos="1134"/>
        </w:tabs>
        <w:jc w:val="center"/>
        <w:rPr>
          <w:b/>
          <w:sz w:val="32"/>
          <w:szCs w:val="32"/>
          <w:u w:val="single"/>
        </w:rPr>
      </w:pPr>
      <w:r w:rsidRPr="00006C66">
        <w:rPr>
          <w:b/>
          <w:sz w:val="32"/>
          <w:szCs w:val="32"/>
          <w:u w:val="single"/>
          <w:lang w:val="en-US"/>
        </w:rPr>
        <w:t>II</w:t>
      </w:r>
      <w:r w:rsidRPr="00006C66">
        <w:rPr>
          <w:b/>
          <w:sz w:val="32"/>
          <w:szCs w:val="32"/>
          <w:u w:val="single"/>
        </w:rPr>
        <w:t>. Расходы на приобретение энергетических ресурсов</w:t>
      </w:r>
    </w:p>
    <w:p w14:paraId="00762D8A" w14:textId="77777777" w:rsidR="00E4082E" w:rsidRPr="00006C66" w:rsidRDefault="00E4082E" w:rsidP="00E4082E">
      <w:pPr>
        <w:tabs>
          <w:tab w:val="left" w:pos="1134"/>
        </w:tabs>
        <w:ind w:firstLine="709"/>
        <w:jc w:val="center"/>
        <w:rPr>
          <w:b/>
          <w:sz w:val="16"/>
          <w:szCs w:val="32"/>
          <w:u w:val="single"/>
        </w:rPr>
      </w:pPr>
    </w:p>
    <w:p w14:paraId="50BDAD45" w14:textId="77777777" w:rsidR="00E4082E" w:rsidRPr="00006C66" w:rsidRDefault="00E4082E" w:rsidP="00E4082E">
      <w:pPr>
        <w:jc w:val="center"/>
        <w:rPr>
          <w:b/>
          <w:sz w:val="32"/>
          <w:szCs w:val="32"/>
          <w:u w:val="single"/>
        </w:rPr>
      </w:pPr>
      <w:r w:rsidRPr="00006C66">
        <w:rPr>
          <w:b/>
          <w:sz w:val="32"/>
          <w:szCs w:val="32"/>
          <w:u w:val="single"/>
        </w:rPr>
        <w:t>«Затраты на покупную электрическую энергию»</w:t>
      </w:r>
    </w:p>
    <w:p w14:paraId="17AD1B5E" w14:textId="77777777" w:rsidR="00E4082E" w:rsidRDefault="00E4082E" w:rsidP="00E4082E">
      <w:pPr>
        <w:ind w:firstLine="709"/>
        <w:jc w:val="both"/>
        <w:rPr>
          <w:sz w:val="28"/>
          <w:szCs w:val="28"/>
        </w:rPr>
      </w:pPr>
    </w:p>
    <w:p w14:paraId="66FFA848" w14:textId="77777777" w:rsidR="00E4082E" w:rsidRPr="001E7335" w:rsidRDefault="00E4082E" w:rsidP="00E4082E">
      <w:pPr>
        <w:ind w:firstLine="709"/>
        <w:jc w:val="both"/>
        <w:rPr>
          <w:sz w:val="28"/>
          <w:szCs w:val="28"/>
        </w:rPr>
      </w:pPr>
      <w:r>
        <w:rPr>
          <w:sz w:val="28"/>
          <w:szCs w:val="28"/>
        </w:rPr>
        <w:t xml:space="preserve">Поставщиками электроэнергии является 107 организаций, перечень, наименование и реквизиты договоров представлены на стр.69 том.2 материалов тарифного дела. Организацией представлены счета – фактуры, акты приема – передачи (поставки) мощности от всех поставщиков за январь 2018 года. Организация приобретает электроэнергию на ОРЭМ. </w:t>
      </w:r>
    </w:p>
    <w:p w14:paraId="78E7C8C4" w14:textId="77777777" w:rsidR="00E4082E" w:rsidRPr="00006C66" w:rsidRDefault="00E4082E" w:rsidP="00E4082E">
      <w:pPr>
        <w:tabs>
          <w:tab w:val="left" w:pos="1134"/>
        </w:tabs>
        <w:ind w:firstLine="709"/>
        <w:jc w:val="both"/>
        <w:rPr>
          <w:sz w:val="28"/>
          <w:szCs w:val="28"/>
        </w:rPr>
      </w:pPr>
      <w:r w:rsidRPr="00006C66">
        <w:rPr>
          <w:sz w:val="28"/>
          <w:szCs w:val="28"/>
        </w:rPr>
        <w:t>Организацией заявлены для учета в необходимой валовой выручке (в расчете на год) расходы по данной статье:</w:t>
      </w:r>
    </w:p>
    <w:p w14:paraId="6F0DF5A5" w14:textId="77777777" w:rsidR="00E4082E" w:rsidRPr="00006C66" w:rsidRDefault="00E4082E" w:rsidP="00E4082E">
      <w:pPr>
        <w:tabs>
          <w:tab w:val="left" w:pos="1134"/>
          <w:tab w:val="left" w:pos="9356"/>
          <w:tab w:val="left" w:pos="9781"/>
          <w:tab w:val="left" w:pos="9923"/>
        </w:tabs>
        <w:ind w:firstLine="709"/>
        <w:jc w:val="both"/>
        <w:rPr>
          <w:sz w:val="28"/>
          <w:szCs w:val="28"/>
        </w:rPr>
      </w:pPr>
      <w:r w:rsidRPr="00006C66">
        <w:rPr>
          <w:sz w:val="28"/>
          <w:szCs w:val="28"/>
        </w:rPr>
        <w:t>- 201</w:t>
      </w:r>
      <w:r>
        <w:rPr>
          <w:sz w:val="28"/>
          <w:szCs w:val="28"/>
        </w:rPr>
        <w:t>9</w:t>
      </w:r>
      <w:r w:rsidRPr="00006C66">
        <w:rPr>
          <w:sz w:val="28"/>
          <w:szCs w:val="28"/>
        </w:rPr>
        <w:t xml:space="preserve"> год в сумме </w:t>
      </w:r>
      <w:r>
        <w:rPr>
          <w:b/>
          <w:i/>
          <w:sz w:val="28"/>
          <w:szCs w:val="28"/>
        </w:rPr>
        <w:t>498,03</w:t>
      </w:r>
      <w:r w:rsidRPr="00006C66">
        <w:rPr>
          <w:sz w:val="28"/>
          <w:szCs w:val="28"/>
        </w:rPr>
        <w:t xml:space="preserve"> тыс. руб., в том числе: </w:t>
      </w:r>
    </w:p>
    <w:p w14:paraId="0595B142" w14:textId="77777777" w:rsidR="00E4082E" w:rsidRPr="00006C66" w:rsidRDefault="00E4082E" w:rsidP="00E4082E">
      <w:pPr>
        <w:tabs>
          <w:tab w:val="left" w:pos="1134"/>
          <w:tab w:val="left" w:pos="9356"/>
          <w:tab w:val="left" w:pos="9781"/>
          <w:tab w:val="left" w:pos="9923"/>
        </w:tabs>
        <w:ind w:firstLine="709"/>
        <w:jc w:val="both"/>
        <w:rPr>
          <w:color w:val="000000"/>
          <w:sz w:val="28"/>
          <w:szCs w:val="28"/>
        </w:rPr>
      </w:pPr>
      <w:r w:rsidRPr="00006C66">
        <w:rPr>
          <w:color w:val="000000"/>
          <w:sz w:val="28"/>
          <w:szCs w:val="28"/>
        </w:rPr>
        <w:t xml:space="preserve">- </w:t>
      </w:r>
      <w:r w:rsidRPr="00006C66">
        <w:rPr>
          <w:i/>
          <w:color w:val="000000"/>
          <w:sz w:val="28"/>
          <w:szCs w:val="28"/>
          <w:u w:val="single"/>
        </w:rPr>
        <w:t>по уровню напряжения НН</w:t>
      </w:r>
      <w:r w:rsidRPr="00006C66">
        <w:rPr>
          <w:color w:val="000000"/>
          <w:sz w:val="28"/>
          <w:szCs w:val="28"/>
        </w:rPr>
        <w:t xml:space="preserve">: объем электрической энергии – </w:t>
      </w:r>
      <w:r>
        <w:rPr>
          <w:color w:val="000000"/>
          <w:sz w:val="28"/>
          <w:szCs w:val="28"/>
        </w:rPr>
        <w:t>230,57</w:t>
      </w:r>
      <w:r w:rsidRPr="00006C66">
        <w:rPr>
          <w:color w:val="000000"/>
          <w:sz w:val="28"/>
          <w:szCs w:val="28"/>
        </w:rPr>
        <w:t xml:space="preserve"> тыс.кВт.ч., </w:t>
      </w:r>
      <w:r>
        <w:rPr>
          <w:color w:val="000000"/>
          <w:sz w:val="28"/>
          <w:szCs w:val="28"/>
        </w:rPr>
        <w:t>тариф</w:t>
      </w:r>
      <w:r w:rsidRPr="00006C66">
        <w:rPr>
          <w:color w:val="000000"/>
          <w:sz w:val="28"/>
          <w:szCs w:val="28"/>
        </w:rPr>
        <w:t xml:space="preserve"> – </w:t>
      </w:r>
      <w:r>
        <w:rPr>
          <w:color w:val="000000"/>
          <w:sz w:val="28"/>
          <w:szCs w:val="28"/>
        </w:rPr>
        <w:t>2,16</w:t>
      </w:r>
      <w:r w:rsidRPr="00006C66">
        <w:rPr>
          <w:color w:val="000000"/>
          <w:sz w:val="28"/>
          <w:szCs w:val="28"/>
        </w:rPr>
        <w:t xml:space="preserve"> руб./кВт.ч.</w:t>
      </w:r>
    </w:p>
    <w:p w14:paraId="5ABDDD42" w14:textId="77777777" w:rsidR="00E4082E" w:rsidRPr="00006C66" w:rsidRDefault="00E4082E" w:rsidP="00E4082E">
      <w:pPr>
        <w:tabs>
          <w:tab w:val="left" w:pos="1134"/>
          <w:tab w:val="left" w:pos="9356"/>
          <w:tab w:val="left" w:pos="9781"/>
          <w:tab w:val="left" w:pos="9923"/>
        </w:tabs>
        <w:ind w:firstLine="709"/>
        <w:jc w:val="both"/>
        <w:rPr>
          <w:sz w:val="28"/>
          <w:szCs w:val="28"/>
        </w:rPr>
      </w:pPr>
      <w:r w:rsidRPr="00006C66">
        <w:rPr>
          <w:sz w:val="28"/>
          <w:szCs w:val="28"/>
        </w:rPr>
        <w:t>- 20</w:t>
      </w:r>
      <w:r>
        <w:rPr>
          <w:sz w:val="28"/>
          <w:szCs w:val="28"/>
        </w:rPr>
        <w:t>20</w:t>
      </w:r>
      <w:r w:rsidRPr="00006C66">
        <w:rPr>
          <w:sz w:val="28"/>
          <w:szCs w:val="28"/>
        </w:rPr>
        <w:t xml:space="preserve"> год в сумме </w:t>
      </w:r>
      <w:r>
        <w:rPr>
          <w:b/>
          <w:i/>
          <w:sz w:val="28"/>
          <w:szCs w:val="28"/>
        </w:rPr>
        <w:t>532,62</w:t>
      </w:r>
      <w:r w:rsidRPr="00006C66">
        <w:rPr>
          <w:sz w:val="28"/>
          <w:szCs w:val="28"/>
        </w:rPr>
        <w:t xml:space="preserve"> тыс. руб., в том числе: </w:t>
      </w:r>
    </w:p>
    <w:p w14:paraId="40DE143A" w14:textId="77777777" w:rsidR="00E4082E" w:rsidRPr="00006C66" w:rsidRDefault="00E4082E" w:rsidP="00E4082E">
      <w:pPr>
        <w:tabs>
          <w:tab w:val="left" w:pos="1134"/>
          <w:tab w:val="left" w:pos="9356"/>
          <w:tab w:val="left" w:pos="9781"/>
          <w:tab w:val="left" w:pos="9923"/>
        </w:tabs>
        <w:ind w:firstLine="709"/>
        <w:jc w:val="both"/>
        <w:rPr>
          <w:color w:val="000000"/>
          <w:sz w:val="28"/>
          <w:szCs w:val="28"/>
        </w:rPr>
      </w:pPr>
      <w:r w:rsidRPr="00006C66">
        <w:rPr>
          <w:color w:val="000000"/>
          <w:sz w:val="28"/>
          <w:szCs w:val="28"/>
        </w:rPr>
        <w:t xml:space="preserve">- </w:t>
      </w:r>
      <w:r w:rsidRPr="00006C66">
        <w:rPr>
          <w:i/>
          <w:color w:val="000000"/>
          <w:sz w:val="28"/>
          <w:szCs w:val="28"/>
          <w:u w:val="single"/>
        </w:rPr>
        <w:t>по уровню напряжения НН</w:t>
      </w:r>
      <w:r w:rsidRPr="00006C66">
        <w:rPr>
          <w:color w:val="000000"/>
          <w:sz w:val="28"/>
          <w:szCs w:val="28"/>
        </w:rPr>
        <w:t xml:space="preserve">: объем электрической энергии – </w:t>
      </w:r>
      <w:r>
        <w:rPr>
          <w:color w:val="000000"/>
          <w:sz w:val="28"/>
          <w:szCs w:val="28"/>
        </w:rPr>
        <w:t>230,57</w:t>
      </w:r>
      <w:r w:rsidRPr="00006C66">
        <w:rPr>
          <w:color w:val="000000"/>
          <w:sz w:val="28"/>
          <w:szCs w:val="28"/>
        </w:rPr>
        <w:t xml:space="preserve"> тыс.кВт.ч., </w:t>
      </w:r>
      <w:r>
        <w:rPr>
          <w:color w:val="000000"/>
          <w:sz w:val="28"/>
          <w:szCs w:val="28"/>
        </w:rPr>
        <w:t>тариф</w:t>
      </w:r>
      <w:r w:rsidRPr="00006C66">
        <w:rPr>
          <w:color w:val="000000"/>
          <w:sz w:val="28"/>
          <w:szCs w:val="28"/>
        </w:rPr>
        <w:t xml:space="preserve"> – </w:t>
      </w:r>
      <w:r>
        <w:rPr>
          <w:color w:val="000000"/>
          <w:sz w:val="28"/>
          <w:szCs w:val="28"/>
        </w:rPr>
        <w:t>2,31</w:t>
      </w:r>
      <w:r w:rsidRPr="00006C66">
        <w:rPr>
          <w:color w:val="000000"/>
          <w:sz w:val="28"/>
          <w:szCs w:val="28"/>
        </w:rPr>
        <w:t xml:space="preserve"> руб./кВт.ч.</w:t>
      </w:r>
    </w:p>
    <w:p w14:paraId="22BADA73" w14:textId="77777777" w:rsidR="00E4082E" w:rsidRPr="00006C66" w:rsidRDefault="00E4082E" w:rsidP="00E4082E">
      <w:pPr>
        <w:tabs>
          <w:tab w:val="left" w:pos="1134"/>
          <w:tab w:val="left" w:pos="9356"/>
          <w:tab w:val="left" w:pos="9781"/>
          <w:tab w:val="left" w:pos="9923"/>
        </w:tabs>
        <w:ind w:firstLine="709"/>
        <w:jc w:val="both"/>
        <w:rPr>
          <w:sz w:val="28"/>
          <w:szCs w:val="28"/>
        </w:rPr>
      </w:pPr>
      <w:r w:rsidRPr="00006C66">
        <w:rPr>
          <w:sz w:val="28"/>
          <w:szCs w:val="28"/>
        </w:rPr>
        <w:t>- 20</w:t>
      </w:r>
      <w:r>
        <w:rPr>
          <w:sz w:val="28"/>
          <w:szCs w:val="28"/>
        </w:rPr>
        <w:t>21</w:t>
      </w:r>
      <w:r w:rsidRPr="00006C66">
        <w:rPr>
          <w:sz w:val="28"/>
          <w:szCs w:val="28"/>
        </w:rPr>
        <w:t xml:space="preserve"> год в сумме </w:t>
      </w:r>
      <w:r>
        <w:rPr>
          <w:b/>
          <w:i/>
          <w:sz w:val="28"/>
          <w:szCs w:val="28"/>
        </w:rPr>
        <w:t>560,29</w:t>
      </w:r>
      <w:r w:rsidRPr="00006C66">
        <w:rPr>
          <w:sz w:val="28"/>
          <w:szCs w:val="28"/>
        </w:rPr>
        <w:t xml:space="preserve"> тыс. руб., в том числе: </w:t>
      </w:r>
    </w:p>
    <w:p w14:paraId="755B3E66" w14:textId="77777777" w:rsidR="00E4082E" w:rsidRPr="00006C66" w:rsidRDefault="00E4082E" w:rsidP="00E4082E">
      <w:pPr>
        <w:tabs>
          <w:tab w:val="left" w:pos="1134"/>
          <w:tab w:val="left" w:pos="9356"/>
          <w:tab w:val="left" w:pos="9781"/>
          <w:tab w:val="left" w:pos="9923"/>
        </w:tabs>
        <w:ind w:firstLine="709"/>
        <w:jc w:val="both"/>
        <w:rPr>
          <w:color w:val="000000"/>
          <w:sz w:val="28"/>
          <w:szCs w:val="28"/>
        </w:rPr>
      </w:pPr>
      <w:r w:rsidRPr="00006C66">
        <w:rPr>
          <w:color w:val="000000"/>
          <w:sz w:val="28"/>
          <w:szCs w:val="28"/>
        </w:rPr>
        <w:t xml:space="preserve">- </w:t>
      </w:r>
      <w:r w:rsidRPr="00006C66">
        <w:rPr>
          <w:i/>
          <w:color w:val="000000"/>
          <w:sz w:val="28"/>
          <w:szCs w:val="28"/>
          <w:u w:val="single"/>
        </w:rPr>
        <w:t>по уровню напряжения НН</w:t>
      </w:r>
      <w:r w:rsidRPr="00006C66">
        <w:rPr>
          <w:color w:val="000000"/>
          <w:sz w:val="28"/>
          <w:szCs w:val="28"/>
        </w:rPr>
        <w:t xml:space="preserve">: объем электрической энергии – </w:t>
      </w:r>
      <w:r>
        <w:rPr>
          <w:color w:val="000000"/>
          <w:sz w:val="28"/>
          <w:szCs w:val="28"/>
        </w:rPr>
        <w:t>230,57</w:t>
      </w:r>
      <w:r w:rsidRPr="00006C66">
        <w:rPr>
          <w:color w:val="000000"/>
          <w:sz w:val="28"/>
          <w:szCs w:val="28"/>
        </w:rPr>
        <w:t xml:space="preserve"> тыс.кВт.ч., </w:t>
      </w:r>
      <w:r>
        <w:rPr>
          <w:color w:val="000000"/>
          <w:sz w:val="28"/>
          <w:szCs w:val="28"/>
        </w:rPr>
        <w:t>тариф</w:t>
      </w:r>
      <w:r w:rsidRPr="00006C66">
        <w:rPr>
          <w:color w:val="000000"/>
          <w:sz w:val="28"/>
          <w:szCs w:val="28"/>
        </w:rPr>
        <w:t xml:space="preserve"> – </w:t>
      </w:r>
      <w:r>
        <w:rPr>
          <w:color w:val="000000"/>
          <w:sz w:val="28"/>
          <w:szCs w:val="28"/>
        </w:rPr>
        <w:t>2,43</w:t>
      </w:r>
      <w:r w:rsidRPr="00006C66">
        <w:rPr>
          <w:color w:val="000000"/>
          <w:sz w:val="28"/>
          <w:szCs w:val="28"/>
        </w:rPr>
        <w:t xml:space="preserve"> руб./кВт.ч.</w:t>
      </w:r>
    </w:p>
    <w:p w14:paraId="4875B9FA" w14:textId="77777777" w:rsidR="00E4082E" w:rsidRPr="00006C66" w:rsidRDefault="00E4082E" w:rsidP="00E4082E">
      <w:pPr>
        <w:tabs>
          <w:tab w:val="left" w:pos="1134"/>
          <w:tab w:val="left" w:pos="9356"/>
          <w:tab w:val="left" w:pos="9781"/>
          <w:tab w:val="left" w:pos="9923"/>
        </w:tabs>
        <w:ind w:firstLine="709"/>
        <w:jc w:val="both"/>
        <w:rPr>
          <w:sz w:val="28"/>
          <w:szCs w:val="28"/>
        </w:rPr>
      </w:pPr>
      <w:r w:rsidRPr="00006C66">
        <w:rPr>
          <w:sz w:val="28"/>
          <w:szCs w:val="28"/>
        </w:rPr>
        <w:t>- 20</w:t>
      </w:r>
      <w:r>
        <w:rPr>
          <w:sz w:val="28"/>
          <w:szCs w:val="28"/>
        </w:rPr>
        <w:t>22</w:t>
      </w:r>
      <w:r w:rsidRPr="00006C66">
        <w:rPr>
          <w:sz w:val="28"/>
          <w:szCs w:val="28"/>
        </w:rPr>
        <w:t xml:space="preserve"> год в сумме </w:t>
      </w:r>
      <w:r>
        <w:rPr>
          <w:b/>
          <w:i/>
          <w:sz w:val="28"/>
          <w:szCs w:val="28"/>
        </w:rPr>
        <w:t>587,95</w:t>
      </w:r>
      <w:r w:rsidRPr="00006C66">
        <w:rPr>
          <w:sz w:val="28"/>
          <w:szCs w:val="28"/>
        </w:rPr>
        <w:t xml:space="preserve"> тыс. руб., в том числе: </w:t>
      </w:r>
    </w:p>
    <w:p w14:paraId="676C8D73" w14:textId="77777777" w:rsidR="00E4082E" w:rsidRPr="00006C66" w:rsidRDefault="00E4082E" w:rsidP="00E4082E">
      <w:pPr>
        <w:tabs>
          <w:tab w:val="left" w:pos="1134"/>
          <w:tab w:val="left" w:pos="9356"/>
          <w:tab w:val="left" w:pos="9781"/>
          <w:tab w:val="left" w:pos="9923"/>
        </w:tabs>
        <w:ind w:firstLine="709"/>
        <w:jc w:val="both"/>
        <w:rPr>
          <w:color w:val="000000"/>
          <w:sz w:val="28"/>
          <w:szCs w:val="28"/>
        </w:rPr>
      </w:pPr>
      <w:r w:rsidRPr="00006C66">
        <w:rPr>
          <w:color w:val="000000"/>
          <w:sz w:val="28"/>
          <w:szCs w:val="28"/>
        </w:rPr>
        <w:t xml:space="preserve">- </w:t>
      </w:r>
      <w:r w:rsidRPr="00006C66">
        <w:rPr>
          <w:i/>
          <w:color w:val="000000"/>
          <w:sz w:val="28"/>
          <w:szCs w:val="28"/>
          <w:u w:val="single"/>
        </w:rPr>
        <w:t>по уровню напряжения НН</w:t>
      </w:r>
      <w:r w:rsidRPr="00006C66">
        <w:rPr>
          <w:color w:val="000000"/>
          <w:sz w:val="28"/>
          <w:szCs w:val="28"/>
        </w:rPr>
        <w:t xml:space="preserve">: объем электрической энергии – </w:t>
      </w:r>
      <w:r>
        <w:rPr>
          <w:color w:val="000000"/>
          <w:sz w:val="28"/>
          <w:szCs w:val="28"/>
        </w:rPr>
        <w:t>230,57</w:t>
      </w:r>
      <w:r w:rsidRPr="00006C66">
        <w:rPr>
          <w:color w:val="000000"/>
          <w:sz w:val="28"/>
          <w:szCs w:val="28"/>
        </w:rPr>
        <w:t xml:space="preserve"> тыс.кВт.ч., </w:t>
      </w:r>
      <w:r>
        <w:rPr>
          <w:color w:val="000000"/>
          <w:sz w:val="28"/>
          <w:szCs w:val="28"/>
        </w:rPr>
        <w:t>тариф</w:t>
      </w:r>
      <w:r w:rsidRPr="00006C66">
        <w:rPr>
          <w:color w:val="000000"/>
          <w:sz w:val="28"/>
          <w:szCs w:val="28"/>
        </w:rPr>
        <w:t xml:space="preserve"> – </w:t>
      </w:r>
      <w:r>
        <w:rPr>
          <w:color w:val="000000"/>
          <w:sz w:val="28"/>
          <w:szCs w:val="28"/>
        </w:rPr>
        <w:t>2,55</w:t>
      </w:r>
      <w:r w:rsidRPr="00006C66">
        <w:rPr>
          <w:color w:val="000000"/>
          <w:sz w:val="28"/>
          <w:szCs w:val="28"/>
        </w:rPr>
        <w:t xml:space="preserve"> руб./кВт.ч.</w:t>
      </w:r>
    </w:p>
    <w:p w14:paraId="4A7B689E" w14:textId="77777777" w:rsidR="00E4082E" w:rsidRPr="00006C66" w:rsidRDefault="00E4082E" w:rsidP="00E4082E">
      <w:pPr>
        <w:tabs>
          <w:tab w:val="left" w:pos="1134"/>
          <w:tab w:val="left" w:pos="9356"/>
          <w:tab w:val="left" w:pos="9781"/>
          <w:tab w:val="left" w:pos="9923"/>
        </w:tabs>
        <w:ind w:firstLine="709"/>
        <w:jc w:val="both"/>
        <w:rPr>
          <w:sz w:val="28"/>
          <w:szCs w:val="28"/>
        </w:rPr>
      </w:pPr>
      <w:r w:rsidRPr="00006C66">
        <w:rPr>
          <w:sz w:val="28"/>
          <w:szCs w:val="28"/>
        </w:rPr>
        <w:t>- 20</w:t>
      </w:r>
      <w:r>
        <w:rPr>
          <w:sz w:val="28"/>
          <w:szCs w:val="28"/>
        </w:rPr>
        <w:t>23</w:t>
      </w:r>
      <w:r w:rsidRPr="00006C66">
        <w:rPr>
          <w:sz w:val="28"/>
          <w:szCs w:val="28"/>
        </w:rPr>
        <w:t xml:space="preserve"> год в сумме </w:t>
      </w:r>
      <w:r>
        <w:rPr>
          <w:b/>
          <w:i/>
          <w:sz w:val="28"/>
          <w:szCs w:val="28"/>
        </w:rPr>
        <w:t>617,93</w:t>
      </w:r>
      <w:r w:rsidRPr="00006C66">
        <w:rPr>
          <w:sz w:val="28"/>
          <w:szCs w:val="28"/>
        </w:rPr>
        <w:t xml:space="preserve"> тыс. руб., в том числе: </w:t>
      </w:r>
    </w:p>
    <w:p w14:paraId="7B694831" w14:textId="77777777" w:rsidR="00E4082E" w:rsidRPr="00006C66" w:rsidRDefault="00E4082E" w:rsidP="00E4082E">
      <w:pPr>
        <w:tabs>
          <w:tab w:val="left" w:pos="1134"/>
          <w:tab w:val="left" w:pos="9356"/>
          <w:tab w:val="left" w:pos="9781"/>
          <w:tab w:val="left" w:pos="9923"/>
        </w:tabs>
        <w:ind w:firstLine="709"/>
        <w:jc w:val="both"/>
        <w:rPr>
          <w:color w:val="000000"/>
          <w:sz w:val="28"/>
          <w:szCs w:val="28"/>
        </w:rPr>
      </w:pPr>
      <w:r w:rsidRPr="00006C66">
        <w:rPr>
          <w:color w:val="000000"/>
          <w:sz w:val="28"/>
          <w:szCs w:val="28"/>
        </w:rPr>
        <w:t xml:space="preserve">- </w:t>
      </w:r>
      <w:r w:rsidRPr="00006C66">
        <w:rPr>
          <w:i/>
          <w:color w:val="000000"/>
          <w:sz w:val="28"/>
          <w:szCs w:val="28"/>
          <w:u w:val="single"/>
        </w:rPr>
        <w:t>по уровню напряжения НН</w:t>
      </w:r>
      <w:r w:rsidRPr="00006C66">
        <w:rPr>
          <w:color w:val="000000"/>
          <w:sz w:val="28"/>
          <w:szCs w:val="28"/>
        </w:rPr>
        <w:t xml:space="preserve">: объем электрической энергии – </w:t>
      </w:r>
      <w:r>
        <w:rPr>
          <w:color w:val="000000"/>
          <w:sz w:val="28"/>
          <w:szCs w:val="28"/>
        </w:rPr>
        <w:t>230,57</w:t>
      </w:r>
      <w:r w:rsidRPr="00006C66">
        <w:rPr>
          <w:color w:val="000000"/>
          <w:sz w:val="28"/>
          <w:szCs w:val="28"/>
        </w:rPr>
        <w:t xml:space="preserve"> тыс.кВт.ч., </w:t>
      </w:r>
      <w:r>
        <w:rPr>
          <w:color w:val="000000"/>
          <w:sz w:val="28"/>
          <w:szCs w:val="28"/>
        </w:rPr>
        <w:t>тариф</w:t>
      </w:r>
      <w:r w:rsidRPr="00006C66">
        <w:rPr>
          <w:color w:val="000000"/>
          <w:sz w:val="28"/>
          <w:szCs w:val="28"/>
        </w:rPr>
        <w:t xml:space="preserve"> – </w:t>
      </w:r>
      <w:r>
        <w:rPr>
          <w:color w:val="000000"/>
          <w:sz w:val="28"/>
          <w:szCs w:val="28"/>
        </w:rPr>
        <w:t>2,68</w:t>
      </w:r>
      <w:r w:rsidRPr="00006C66">
        <w:rPr>
          <w:color w:val="000000"/>
          <w:sz w:val="28"/>
          <w:szCs w:val="28"/>
        </w:rPr>
        <w:t xml:space="preserve"> руб./кВт.ч.</w:t>
      </w:r>
    </w:p>
    <w:p w14:paraId="110374FE" w14:textId="77777777" w:rsidR="00E4082E" w:rsidRPr="00006C66" w:rsidRDefault="00E4082E" w:rsidP="00E4082E">
      <w:pPr>
        <w:tabs>
          <w:tab w:val="left" w:pos="1134"/>
        </w:tabs>
        <w:ind w:firstLine="709"/>
        <w:jc w:val="both"/>
        <w:rPr>
          <w:sz w:val="28"/>
          <w:szCs w:val="28"/>
        </w:rPr>
      </w:pPr>
      <w:r w:rsidRPr="00006C66">
        <w:rPr>
          <w:sz w:val="28"/>
          <w:szCs w:val="28"/>
        </w:rPr>
        <w:t>Расходы по периодам календарной разбивки приняты на следующем уровне:</w:t>
      </w:r>
    </w:p>
    <w:p w14:paraId="4CABEB0C" w14:textId="77777777" w:rsidR="00E4082E" w:rsidRPr="00006C66" w:rsidRDefault="00E4082E" w:rsidP="00E4082E">
      <w:pPr>
        <w:tabs>
          <w:tab w:val="left" w:pos="1134"/>
        </w:tabs>
        <w:ind w:firstLine="709"/>
        <w:jc w:val="both"/>
        <w:rPr>
          <w:sz w:val="28"/>
          <w:szCs w:val="28"/>
        </w:rPr>
      </w:pPr>
      <w:r w:rsidRPr="00006C66">
        <w:rPr>
          <w:b/>
          <w:sz w:val="28"/>
          <w:szCs w:val="28"/>
        </w:rPr>
        <w:t>с</w:t>
      </w:r>
      <w:r w:rsidRPr="00006C66">
        <w:rPr>
          <w:sz w:val="28"/>
          <w:szCs w:val="28"/>
        </w:rPr>
        <w:t xml:space="preserve"> </w:t>
      </w:r>
      <w:r w:rsidRPr="00006C66">
        <w:rPr>
          <w:b/>
          <w:sz w:val="28"/>
          <w:szCs w:val="28"/>
        </w:rPr>
        <w:t>01.01.201</w:t>
      </w:r>
      <w:r>
        <w:rPr>
          <w:b/>
          <w:sz w:val="28"/>
          <w:szCs w:val="28"/>
        </w:rPr>
        <w:t>9</w:t>
      </w:r>
      <w:r w:rsidRPr="00006C66">
        <w:rPr>
          <w:b/>
          <w:sz w:val="28"/>
          <w:szCs w:val="28"/>
        </w:rPr>
        <w:t xml:space="preserve"> по 30.06.201</w:t>
      </w:r>
      <w:r>
        <w:rPr>
          <w:b/>
          <w:sz w:val="28"/>
          <w:szCs w:val="28"/>
        </w:rPr>
        <w:t>9</w:t>
      </w:r>
      <w:r w:rsidRPr="00006C66">
        <w:rPr>
          <w:sz w:val="28"/>
          <w:szCs w:val="28"/>
        </w:rPr>
        <w:t xml:space="preserve"> – </w:t>
      </w:r>
      <w:r>
        <w:rPr>
          <w:b/>
          <w:i/>
          <w:sz w:val="28"/>
          <w:szCs w:val="28"/>
        </w:rPr>
        <w:t>216,12</w:t>
      </w:r>
      <w:r w:rsidRPr="00006C66">
        <w:rPr>
          <w:b/>
          <w:i/>
          <w:sz w:val="28"/>
          <w:szCs w:val="28"/>
        </w:rPr>
        <w:t xml:space="preserve"> </w:t>
      </w:r>
      <w:r w:rsidRPr="00006C66">
        <w:rPr>
          <w:sz w:val="28"/>
          <w:szCs w:val="28"/>
        </w:rPr>
        <w:t xml:space="preserve">тыс. руб. </w:t>
      </w:r>
    </w:p>
    <w:p w14:paraId="7A64FCBA" w14:textId="77777777" w:rsidR="00E4082E" w:rsidRPr="00006C66" w:rsidRDefault="00E4082E" w:rsidP="00E4082E">
      <w:pPr>
        <w:tabs>
          <w:tab w:val="left" w:pos="1134"/>
        </w:tabs>
        <w:ind w:firstLine="709"/>
        <w:jc w:val="both"/>
        <w:rPr>
          <w:sz w:val="28"/>
          <w:szCs w:val="28"/>
        </w:rPr>
      </w:pPr>
      <w:r w:rsidRPr="00006C66">
        <w:rPr>
          <w:sz w:val="28"/>
          <w:szCs w:val="28"/>
        </w:rPr>
        <w:t xml:space="preserve">Объем электроэнергии принят по </w:t>
      </w:r>
      <w:r>
        <w:rPr>
          <w:sz w:val="28"/>
          <w:szCs w:val="28"/>
        </w:rPr>
        <w:t>плановому удельному расходу (0,40 кВт.ч/м3)</w:t>
      </w:r>
      <w:r w:rsidRPr="00006C66">
        <w:rPr>
          <w:sz w:val="28"/>
          <w:szCs w:val="28"/>
        </w:rPr>
        <w:t xml:space="preserve">, средний тариф 1 кВт.ч. электроэнергии принят на основании </w:t>
      </w:r>
      <w:r>
        <w:rPr>
          <w:sz w:val="28"/>
          <w:szCs w:val="28"/>
        </w:rPr>
        <w:t>справки о стоимости электроэнергии на ОРЭМ</w:t>
      </w:r>
      <w:r w:rsidRPr="00006C66">
        <w:rPr>
          <w:sz w:val="28"/>
          <w:szCs w:val="28"/>
        </w:rPr>
        <w:t xml:space="preserve"> за </w:t>
      </w:r>
      <w:r>
        <w:rPr>
          <w:sz w:val="28"/>
          <w:szCs w:val="28"/>
        </w:rPr>
        <w:t>2017 год</w:t>
      </w:r>
      <w:r w:rsidRPr="00006C66">
        <w:rPr>
          <w:sz w:val="28"/>
          <w:szCs w:val="28"/>
        </w:rPr>
        <w:t xml:space="preserve"> с учетом индекса</w:t>
      </w:r>
      <w:r>
        <w:rPr>
          <w:sz w:val="28"/>
          <w:szCs w:val="28"/>
        </w:rPr>
        <w:t xml:space="preserve"> цен производителя </w:t>
      </w:r>
      <w:r w:rsidRPr="00006C66">
        <w:rPr>
          <w:sz w:val="28"/>
          <w:szCs w:val="28"/>
        </w:rPr>
        <w:t xml:space="preserve"> </w:t>
      </w:r>
      <w:r>
        <w:rPr>
          <w:sz w:val="28"/>
          <w:szCs w:val="28"/>
        </w:rPr>
        <w:t xml:space="preserve">согласно прогнозу </w:t>
      </w:r>
      <w:r w:rsidRPr="00006C66">
        <w:rPr>
          <w:sz w:val="28"/>
          <w:szCs w:val="28"/>
        </w:rPr>
        <w:t>Минэкономразвития Р</w:t>
      </w:r>
      <w:r>
        <w:rPr>
          <w:sz w:val="28"/>
          <w:szCs w:val="28"/>
        </w:rPr>
        <w:t>оссии</w:t>
      </w:r>
      <w:r w:rsidRPr="00006C66">
        <w:rPr>
          <w:sz w:val="28"/>
          <w:szCs w:val="28"/>
        </w:rPr>
        <w:t xml:space="preserve"> на 201</w:t>
      </w:r>
      <w:r>
        <w:rPr>
          <w:sz w:val="28"/>
          <w:szCs w:val="28"/>
        </w:rPr>
        <w:t>8</w:t>
      </w:r>
      <w:r w:rsidRPr="00006C66">
        <w:rPr>
          <w:sz w:val="28"/>
          <w:szCs w:val="28"/>
        </w:rPr>
        <w:t xml:space="preserve"> год (10</w:t>
      </w:r>
      <w:r>
        <w:rPr>
          <w:sz w:val="28"/>
          <w:szCs w:val="28"/>
        </w:rPr>
        <w:t>3,9%</w:t>
      </w:r>
      <w:r w:rsidRPr="00006C66">
        <w:rPr>
          <w:sz w:val="28"/>
          <w:szCs w:val="28"/>
        </w:rPr>
        <w:t>)</w:t>
      </w:r>
      <w:r>
        <w:rPr>
          <w:sz w:val="28"/>
          <w:szCs w:val="28"/>
        </w:rPr>
        <w:t>, на 2019 год (105,9%)</w:t>
      </w:r>
      <w:r w:rsidRPr="00006C66">
        <w:rPr>
          <w:sz w:val="28"/>
          <w:szCs w:val="28"/>
        </w:rPr>
        <w:t>, в том числе:</w:t>
      </w:r>
    </w:p>
    <w:p w14:paraId="0F4075D1" w14:textId="77777777" w:rsidR="00E4082E" w:rsidRPr="00006C66" w:rsidRDefault="00E4082E" w:rsidP="00E4082E">
      <w:pPr>
        <w:tabs>
          <w:tab w:val="left" w:pos="1134"/>
          <w:tab w:val="left" w:pos="9356"/>
          <w:tab w:val="left" w:pos="9781"/>
          <w:tab w:val="left" w:pos="9923"/>
        </w:tabs>
        <w:ind w:firstLine="709"/>
        <w:jc w:val="both"/>
        <w:rPr>
          <w:color w:val="000000"/>
          <w:sz w:val="28"/>
          <w:szCs w:val="28"/>
        </w:rPr>
      </w:pPr>
      <w:r w:rsidRPr="00006C66">
        <w:rPr>
          <w:color w:val="000000"/>
          <w:sz w:val="28"/>
          <w:szCs w:val="28"/>
        </w:rPr>
        <w:t xml:space="preserve">- </w:t>
      </w:r>
      <w:r w:rsidRPr="00006C66">
        <w:rPr>
          <w:i/>
          <w:color w:val="000000"/>
          <w:sz w:val="28"/>
          <w:szCs w:val="28"/>
          <w:u w:val="single"/>
        </w:rPr>
        <w:t>по уровню напряжения НН</w:t>
      </w:r>
      <w:r w:rsidRPr="00006C66">
        <w:rPr>
          <w:color w:val="000000"/>
          <w:sz w:val="28"/>
          <w:szCs w:val="28"/>
        </w:rPr>
        <w:t xml:space="preserve">: объем электрической энергии – </w:t>
      </w:r>
      <w:r>
        <w:rPr>
          <w:color w:val="000000"/>
          <w:sz w:val="28"/>
          <w:szCs w:val="28"/>
        </w:rPr>
        <w:t>105,50</w:t>
      </w:r>
      <w:r w:rsidRPr="00006C66">
        <w:rPr>
          <w:color w:val="000000"/>
          <w:sz w:val="28"/>
          <w:szCs w:val="28"/>
        </w:rPr>
        <w:t xml:space="preserve"> тыс.кВт.ч., </w:t>
      </w:r>
      <w:r>
        <w:rPr>
          <w:color w:val="000000"/>
          <w:sz w:val="28"/>
          <w:szCs w:val="28"/>
        </w:rPr>
        <w:t>тариф</w:t>
      </w:r>
      <w:r w:rsidRPr="00006C66">
        <w:rPr>
          <w:color w:val="000000"/>
          <w:sz w:val="28"/>
          <w:szCs w:val="28"/>
        </w:rPr>
        <w:t xml:space="preserve"> – </w:t>
      </w:r>
      <w:r>
        <w:rPr>
          <w:color w:val="000000"/>
          <w:sz w:val="28"/>
          <w:szCs w:val="28"/>
        </w:rPr>
        <w:t>2,05</w:t>
      </w:r>
      <w:r w:rsidRPr="00006C66">
        <w:rPr>
          <w:color w:val="000000"/>
          <w:sz w:val="28"/>
          <w:szCs w:val="28"/>
        </w:rPr>
        <w:t xml:space="preserve"> руб./кВт.ч.</w:t>
      </w:r>
    </w:p>
    <w:p w14:paraId="36F48B59" w14:textId="77777777" w:rsidR="00E4082E" w:rsidRPr="00006C66" w:rsidRDefault="00E4082E" w:rsidP="00E4082E">
      <w:pPr>
        <w:tabs>
          <w:tab w:val="left" w:pos="1134"/>
        </w:tabs>
        <w:ind w:firstLine="709"/>
        <w:jc w:val="both"/>
        <w:rPr>
          <w:sz w:val="28"/>
          <w:szCs w:val="28"/>
        </w:rPr>
      </w:pPr>
      <w:r w:rsidRPr="00006C66">
        <w:rPr>
          <w:b/>
          <w:sz w:val="28"/>
          <w:szCs w:val="28"/>
        </w:rPr>
        <w:t>с</w:t>
      </w:r>
      <w:r w:rsidRPr="00006C66">
        <w:rPr>
          <w:sz w:val="28"/>
          <w:szCs w:val="28"/>
        </w:rPr>
        <w:t xml:space="preserve"> </w:t>
      </w:r>
      <w:r w:rsidRPr="00006C66">
        <w:rPr>
          <w:b/>
          <w:sz w:val="28"/>
          <w:szCs w:val="28"/>
        </w:rPr>
        <w:t>01.07.201</w:t>
      </w:r>
      <w:r>
        <w:rPr>
          <w:b/>
          <w:sz w:val="28"/>
          <w:szCs w:val="28"/>
        </w:rPr>
        <w:t>9</w:t>
      </w:r>
      <w:r w:rsidRPr="00006C66">
        <w:rPr>
          <w:b/>
          <w:sz w:val="28"/>
          <w:szCs w:val="28"/>
        </w:rPr>
        <w:t xml:space="preserve"> по 31.12.201</w:t>
      </w:r>
      <w:r>
        <w:rPr>
          <w:b/>
          <w:sz w:val="28"/>
          <w:szCs w:val="28"/>
        </w:rPr>
        <w:t>9</w:t>
      </w:r>
      <w:r w:rsidRPr="00006C66">
        <w:rPr>
          <w:sz w:val="28"/>
          <w:szCs w:val="28"/>
        </w:rPr>
        <w:t xml:space="preserve"> – </w:t>
      </w:r>
      <w:r>
        <w:rPr>
          <w:b/>
          <w:i/>
          <w:sz w:val="28"/>
          <w:szCs w:val="28"/>
        </w:rPr>
        <w:t>216,12</w:t>
      </w:r>
      <w:r w:rsidRPr="00006C66">
        <w:rPr>
          <w:b/>
          <w:i/>
          <w:sz w:val="28"/>
          <w:szCs w:val="28"/>
        </w:rPr>
        <w:t xml:space="preserve"> </w:t>
      </w:r>
      <w:r w:rsidRPr="00006C66">
        <w:rPr>
          <w:sz w:val="28"/>
          <w:szCs w:val="28"/>
        </w:rPr>
        <w:t xml:space="preserve">тыс. руб. Объем и цена потребленной энергии - на уровне предыдущего периода календарной разбивки. </w:t>
      </w:r>
    </w:p>
    <w:p w14:paraId="5E92A68E" w14:textId="77777777" w:rsidR="00E4082E" w:rsidRPr="00006C66" w:rsidRDefault="00E4082E" w:rsidP="00E4082E">
      <w:pPr>
        <w:tabs>
          <w:tab w:val="left" w:pos="1134"/>
        </w:tabs>
        <w:ind w:firstLine="709"/>
        <w:jc w:val="both"/>
        <w:rPr>
          <w:sz w:val="28"/>
          <w:szCs w:val="28"/>
        </w:rPr>
      </w:pPr>
      <w:r w:rsidRPr="00006C66">
        <w:rPr>
          <w:b/>
          <w:sz w:val="28"/>
          <w:szCs w:val="28"/>
        </w:rPr>
        <w:t>с</w:t>
      </w:r>
      <w:r w:rsidRPr="00006C66">
        <w:rPr>
          <w:sz w:val="28"/>
          <w:szCs w:val="28"/>
        </w:rPr>
        <w:t xml:space="preserve"> </w:t>
      </w:r>
      <w:r w:rsidRPr="00006C66">
        <w:rPr>
          <w:b/>
          <w:sz w:val="28"/>
          <w:szCs w:val="28"/>
        </w:rPr>
        <w:t>01.01.20</w:t>
      </w:r>
      <w:r>
        <w:rPr>
          <w:b/>
          <w:sz w:val="28"/>
          <w:szCs w:val="28"/>
        </w:rPr>
        <w:t>20</w:t>
      </w:r>
      <w:r w:rsidRPr="00006C66">
        <w:rPr>
          <w:b/>
          <w:sz w:val="28"/>
          <w:szCs w:val="28"/>
        </w:rPr>
        <w:t xml:space="preserve"> по 30.06.20</w:t>
      </w:r>
      <w:r>
        <w:rPr>
          <w:b/>
          <w:sz w:val="28"/>
          <w:szCs w:val="28"/>
        </w:rPr>
        <w:t>20</w:t>
      </w:r>
      <w:r w:rsidRPr="00006C66">
        <w:rPr>
          <w:sz w:val="28"/>
          <w:szCs w:val="28"/>
        </w:rPr>
        <w:t xml:space="preserve"> – </w:t>
      </w:r>
      <w:r>
        <w:rPr>
          <w:b/>
          <w:i/>
          <w:sz w:val="28"/>
          <w:szCs w:val="28"/>
        </w:rPr>
        <w:t>225,20</w:t>
      </w:r>
      <w:r w:rsidRPr="00006C66">
        <w:rPr>
          <w:sz w:val="28"/>
          <w:szCs w:val="28"/>
        </w:rPr>
        <w:t xml:space="preserve"> тыс. руб. </w:t>
      </w:r>
    </w:p>
    <w:p w14:paraId="3B0C6B88" w14:textId="77777777" w:rsidR="00E4082E" w:rsidRPr="00006C66" w:rsidRDefault="00E4082E" w:rsidP="00E4082E">
      <w:pPr>
        <w:tabs>
          <w:tab w:val="left" w:pos="1134"/>
        </w:tabs>
        <w:ind w:firstLine="709"/>
        <w:jc w:val="both"/>
        <w:rPr>
          <w:sz w:val="28"/>
          <w:szCs w:val="28"/>
        </w:rPr>
      </w:pPr>
      <w:r w:rsidRPr="00006C66">
        <w:rPr>
          <w:sz w:val="28"/>
          <w:szCs w:val="28"/>
        </w:rPr>
        <w:t xml:space="preserve">Объем электроэнергии принят </w:t>
      </w:r>
      <w:r>
        <w:rPr>
          <w:sz w:val="28"/>
          <w:szCs w:val="28"/>
        </w:rPr>
        <w:t>по плановому удельному расходу (0,40 кВт.ч/м3</w:t>
      </w:r>
      <w:proofErr w:type="gramStart"/>
      <w:r>
        <w:rPr>
          <w:sz w:val="28"/>
          <w:szCs w:val="28"/>
        </w:rPr>
        <w:t xml:space="preserve">), </w:t>
      </w:r>
      <w:r w:rsidRPr="00006C66">
        <w:rPr>
          <w:sz w:val="28"/>
          <w:szCs w:val="28"/>
        </w:rPr>
        <w:t xml:space="preserve"> средняя</w:t>
      </w:r>
      <w:proofErr w:type="gramEnd"/>
      <w:r w:rsidRPr="00006C66">
        <w:rPr>
          <w:sz w:val="28"/>
          <w:szCs w:val="28"/>
        </w:rPr>
        <w:t xml:space="preserve"> цена 1 кВт.ч электроэнергии принята с учетом индекса </w:t>
      </w:r>
      <w:r>
        <w:rPr>
          <w:sz w:val="28"/>
          <w:szCs w:val="28"/>
        </w:rPr>
        <w:t xml:space="preserve">цен производителя согласно прогнозу </w:t>
      </w:r>
      <w:r w:rsidRPr="00006C66">
        <w:rPr>
          <w:sz w:val="28"/>
          <w:szCs w:val="28"/>
        </w:rPr>
        <w:t>Минэкономразвития Р</w:t>
      </w:r>
      <w:r>
        <w:rPr>
          <w:sz w:val="28"/>
          <w:szCs w:val="28"/>
        </w:rPr>
        <w:t>оссии</w:t>
      </w:r>
      <w:r w:rsidRPr="00006C66">
        <w:rPr>
          <w:sz w:val="28"/>
          <w:szCs w:val="28"/>
        </w:rPr>
        <w:t>, на 20</w:t>
      </w:r>
      <w:r>
        <w:rPr>
          <w:sz w:val="28"/>
          <w:szCs w:val="28"/>
        </w:rPr>
        <w:t>20</w:t>
      </w:r>
      <w:r w:rsidRPr="00006C66">
        <w:rPr>
          <w:sz w:val="28"/>
          <w:szCs w:val="28"/>
        </w:rPr>
        <w:t xml:space="preserve"> год (10</w:t>
      </w:r>
      <w:r>
        <w:rPr>
          <w:sz w:val="28"/>
          <w:szCs w:val="28"/>
        </w:rPr>
        <w:t>4,2</w:t>
      </w:r>
      <w:r w:rsidRPr="00006C66">
        <w:rPr>
          <w:sz w:val="28"/>
          <w:szCs w:val="28"/>
        </w:rPr>
        <w:t>%), в том числе:</w:t>
      </w:r>
    </w:p>
    <w:p w14:paraId="668600FE" w14:textId="77777777" w:rsidR="00E4082E" w:rsidRPr="00006C66" w:rsidRDefault="00E4082E" w:rsidP="00E4082E">
      <w:pPr>
        <w:tabs>
          <w:tab w:val="left" w:pos="1134"/>
          <w:tab w:val="left" w:pos="9356"/>
          <w:tab w:val="left" w:pos="9781"/>
          <w:tab w:val="left" w:pos="9923"/>
        </w:tabs>
        <w:ind w:firstLine="709"/>
        <w:jc w:val="both"/>
        <w:rPr>
          <w:color w:val="000000"/>
          <w:sz w:val="28"/>
          <w:szCs w:val="28"/>
        </w:rPr>
      </w:pPr>
      <w:r w:rsidRPr="00006C66">
        <w:rPr>
          <w:color w:val="000000"/>
          <w:sz w:val="28"/>
          <w:szCs w:val="28"/>
        </w:rPr>
        <w:lastRenderedPageBreak/>
        <w:t xml:space="preserve">- </w:t>
      </w:r>
      <w:r w:rsidRPr="00006C66">
        <w:rPr>
          <w:i/>
          <w:color w:val="000000"/>
          <w:sz w:val="28"/>
          <w:szCs w:val="28"/>
          <w:u w:val="single"/>
        </w:rPr>
        <w:t>по уровню напряжения НН</w:t>
      </w:r>
      <w:r w:rsidRPr="00006C66">
        <w:rPr>
          <w:color w:val="000000"/>
          <w:sz w:val="28"/>
          <w:szCs w:val="28"/>
        </w:rPr>
        <w:t xml:space="preserve">: объем электрической энергии – </w:t>
      </w:r>
      <w:r>
        <w:rPr>
          <w:color w:val="000000"/>
          <w:sz w:val="28"/>
          <w:szCs w:val="28"/>
        </w:rPr>
        <w:t>105,50</w:t>
      </w:r>
      <w:r w:rsidRPr="00006C66">
        <w:rPr>
          <w:color w:val="000000"/>
          <w:sz w:val="28"/>
          <w:szCs w:val="28"/>
        </w:rPr>
        <w:t xml:space="preserve"> тыс.кВт.ч., цена </w:t>
      </w:r>
      <w:r>
        <w:rPr>
          <w:color w:val="000000"/>
          <w:sz w:val="28"/>
          <w:szCs w:val="28"/>
        </w:rPr>
        <w:t>2,13</w:t>
      </w:r>
      <w:r w:rsidRPr="00006C66">
        <w:rPr>
          <w:color w:val="000000"/>
          <w:sz w:val="28"/>
          <w:szCs w:val="28"/>
        </w:rPr>
        <w:t xml:space="preserve"> руб./кВт.ч.</w:t>
      </w:r>
    </w:p>
    <w:p w14:paraId="3DE10024" w14:textId="77777777" w:rsidR="00E4082E" w:rsidRPr="00006C66" w:rsidRDefault="00E4082E" w:rsidP="00E4082E">
      <w:pPr>
        <w:tabs>
          <w:tab w:val="left" w:pos="1134"/>
        </w:tabs>
        <w:ind w:firstLine="709"/>
        <w:jc w:val="both"/>
        <w:rPr>
          <w:sz w:val="28"/>
          <w:szCs w:val="28"/>
        </w:rPr>
      </w:pPr>
      <w:r w:rsidRPr="00006C66">
        <w:rPr>
          <w:b/>
          <w:sz w:val="28"/>
          <w:szCs w:val="28"/>
        </w:rPr>
        <w:t>с</w:t>
      </w:r>
      <w:r w:rsidRPr="00006C66">
        <w:rPr>
          <w:sz w:val="28"/>
          <w:szCs w:val="28"/>
        </w:rPr>
        <w:t xml:space="preserve"> </w:t>
      </w:r>
      <w:r w:rsidRPr="00006C66">
        <w:rPr>
          <w:b/>
          <w:sz w:val="28"/>
          <w:szCs w:val="28"/>
        </w:rPr>
        <w:t>01.07.20</w:t>
      </w:r>
      <w:r>
        <w:rPr>
          <w:b/>
          <w:sz w:val="28"/>
          <w:szCs w:val="28"/>
        </w:rPr>
        <w:t>20</w:t>
      </w:r>
      <w:r w:rsidRPr="00006C66">
        <w:rPr>
          <w:b/>
          <w:sz w:val="28"/>
          <w:szCs w:val="28"/>
        </w:rPr>
        <w:t xml:space="preserve"> по 31.12.20</w:t>
      </w:r>
      <w:r>
        <w:rPr>
          <w:b/>
          <w:sz w:val="28"/>
          <w:szCs w:val="28"/>
        </w:rPr>
        <w:t>20</w:t>
      </w:r>
      <w:r w:rsidRPr="00006C66">
        <w:rPr>
          <w:sz w:val="28"/>
          <w:szCs w:val="28"/>
        </w:rPr>
        <w:t xml:space="preserve"> – </w:t>
      </w:r>
      <w:r>
        <w:rPr>
          <w:b/>
          <w:i/>
          <w:sz w:val="28"/>
          <w:szCs w:val="28"/>
        </w:rPr>
        <w:t>225,20</w:t>
      </w:r>
      <w:r w:rsidRPr="00006C66">
        <w:rPr>
          <w:b/>
          <w:i/>
          <w:sz w:val="28"/>
          <w:szCs w:val="28"/>
        </w:rPr>
        <w:t xml:space="preserve"> </w:t>
      </w:r>
      <w:r w:rsidRPr="00006C66">
        <w:rPr>
          <w:sz w:val="28"/>
          <w:szCs w:val="28"/>
        </w:rPr>
        <w:t xml:space="preserve">тыс. руб. Объем и цена потребленной энергии - на уровне предыдущего периода календарной разбивки. </w:t>
      </w:r>
    </w:p>
    <w:p w14:paraId="7BCF462F" w14:textId="77777777" w:rsidR="00E4082E" w:rsidRPr="00006C66" w:rsidRDefault="00E4082E" w:rsidP="00E4082E">
      <w:pPr>
        <w:tabs>
          <w:tab w:val="left" w:pos="1134"/>
        </w:tabs>
        <w:ind w:firstLine="709"/>
        <w:jc w:val="both"/>
        <w:rPr>
          <w:sz w:val="28"/>
          <w:szCs w:val="28"/>
        </w:rPr>
      </w:pPr>
      <w:r w:rsidRPr="00006C66">
        <w:rPr>
          <w:b/>
          <w:sz w:val="28"/>
          <w:szCs w:val="28"/>
        </w:rPr>
        <w:t>с</w:t>
      </w:r>
      <w:r w:rsidRPr="00006C66">
        <w:rPr>
          <w:sz w:val="28"/>
          <w:szCs w:val="28"/>
        </w:rPr>
        <w:t xml:space="preserve"> </w:t>
      </w:r>
      <w:r w:rsidRPr="00006C66">
        <w:rPr>
          <w:b/>
          <w:sz w:val="28"/>
          <w:szCs w:val="28"/>
        </w:rPr>
        <w:t>01.01.20</w:t>
      </w:r>
      <w:r>
        <w:rPr>
          <w:b/>
          <w:sz w:val="28"/>
          <w:szCs w:val="28"/>
        </w:rPr>
        <w:t>21</w:t>
      </w:r>
      <w:r w:rsidRPr="00006C66">
        <w:rPr>
          <w:b/>
          <w:sz w:val="28"/>
          <w:szCs w:val="28"/>
        </w:rPr>
        <w:t xml:space="preserve"> по 30.06.20</w:t>
      </w:r>
      <w:r>
        <w:rPr>
          <w:b/>
          <w:sz w:val="28"/>
          <w:szCs w:val="28"/>
        </w:rPr>
        <w:t>21</w:t>
      </w:r>
      <w:r w:rsidRPr="00006C66">
        <w:rPr>
          <w:sz w:val="28"/>
          <w:szCs w:val="28"/>
        </w:rPr>
        <w:t xml:space="preserve"> – </w:t>
      </w:r>
      <w:r>
        <w:rPr>
          <w:b/>
          <w:i/>
          <w:sz w:val="28"/>
          <w:szCs w:val="28"/>
        </w:rPr>
        <w:t>234,21</w:t>
      </w:r>
      <w:r w:rsidRPr="00006C66">
        <w:rPr>
          <w:sz w:val="28"/>
          <w:szCs w:val="28"/>
        </w:rPr>
        <w:t xml:space="preserve"> тыс. руб. </w:t>
      </w:r>
    </w:p>
    <w:p w14:paraId="59C4627F" w14:textId="77777777" w:rsidR="00E4082E" w:rsidRPr="00006C66" w:rsidRDefault="00E4082E" w:rsidP="00E4082E">
      <w:pPr>
        <w:tabs>
          <w:tab w:val="left" w:pos="1134"/>
        </w:tabs>
        <w:ind w:firstLine="709"/>
        <w:jc w:val="both"/>
        <w:rPr>
          <w:sz w:val="28"/>
          <w:szCs w:val="28"/>
        </w:rPr>
      </w:pPr>
      <w:r w:rsidRPr="00006C66">
        <w:rPr>
          <w:sz w:val="28"/>
          <w:szCs w:val="28"/>
        </w:rPr>
        <w:t xml:space="preserve">Объем электроэнергии принят </w:t>
      </w:r>
      <w:r>
        <w:rPr>
          <w:sz w:val="28"/>
          <w:szCs w:val="28"/>
        </w:rPr>
        <w:t xml:space="preserve">по плановому удельному расходу               </w:t>
      </w:r>
      <w:proofErr w:type="gramStart"/>
      <w:r>
        <w:rPr>
          <w:sz w:val="28"/>
          <w:szCs w:val="28"/>
        </w:rPr>
        <w:t xml:space="preserve">   (</w:t>
      </w:r>
      <w:proofErr w:type="gramEnd"/>
      <w:r>
        <w:rPr>
          <w:sz w:val="28"/>
          <w:szCs w:val="28"/>
        </w:rPr>
        <w:t>0,40 кВт.ч/м3)</w:t>
      </w:r>
      <w:r w:rsidRPr="00006C66">
        <w:rPr>
          <w:sz w:val="28"/>
          <w:szCs w:val="28"/>
        </w:rPr>
        <w:t xml:space="preserve">, средняя цена 1 кВт.ч электроэнергии принята с учетом индекса </w:t>
      </w:r>
      <w:r>
        <w:rPr>
          <w:sz w:val="28"/>
          <w:szCs w:val="28"/>
        </w:rPr>
        <w:t xml:space="preserve">цен производителя согласно прогнозу </w:t>
      </w:r>
      <w:r w:rsidRPr="00006C66">
        <w:rPr>
          <w:sz w:val="28"/>
          <w:szCs w:val="28"/>
        </w:rPr>
        <w:t>Минэкономразвития Р</w:t>
      </w:r>
      <w:r>
        <w:rPr>
          <w:sz w:val="28"/>
          <w:szCs w:val="28"/>
        </w:rPr>
        <w:t>оссии</w:t>
      </w:r>
      <w:r w:rsidRPr="00006C66">
        <w:rPr>
          <w:sz w:val="28"/>
          <w:szCs w:val="28"/>
        </w:rPr>
        <w:t xml:space="preserve">, на </w:t>
      </w:r>
      <w:r>
        <w:rPr>
          <w:sz w:val="28"/>
          <w:szCs w:val="28"/>
        </w:rPr>
        <w:t>2021</w:t>
      </w:r>
      <w:r w:rsidRPr="00006C66">
        <w:rPr>
          <w:sz w:val="28"/>
          <w:szCs w:val="28"/>
        </w:rPr>
        <w:t xml:space="preserve"> год (10</w:t>
      </w:r>
      <w:r>
        <w:rPr>
          <w:sz w:val="28"/>
          <w:szCs w:val="28"/>
        </w:rPr>
        <w:t>4,0</w:t>
      </w:r>
      <w:r w:rsidRPr="00006C66">
        <w:rPr>
          <w:sz w:val="28"/>
          <w:szCs w:val="28"/>
        </w:rPr>
        <w:t>%), в том числе:</w:t>
      </w:r>
    </w:p>
    <w:p w14:paraId="5E0391DA" w14:textId="77777777" w:rsidR="00E4082E" w:rsidRPr="00006C66" w:rsidRDefault="00E4082E" w:rsidP="00E4082E">
      <w:pPr>
        <w:tabs>
          <w:tab w:val="left" w:pos="1134"/>
          <w:tab w:val="left" w:pos="9356"/>
          <w:tab w:val="left" w:pos="9781"/>
          <w:tab w:val="left" w:pos="9923"/>
        </w:tabs>
        <w:ind w:firstLine="709"/>
        <w:jc w:val="both"/>
        <w:rPr>
          <w:color w:val="000000"/>
          <w:sz w:val="28"/>
          <w:szCs w:val="28"/>
        </w:rPr>
      </w:pPr>
      <w:r w:rsidRPr="00006C66">
        <w:rPr>
          <w:color w:val="000000"/>
          <w:sz w:val="28"/>
          <w:szCs w:val="28"/>
        </w:rPr>
        <w:t xml:space="preserve">- </w:t>
      </w:r>
      <w:r w:rsidRPr="00006C66">
        <w:rPr>
          <w:i/>
          <w:color w:val="000000"/>
          <w:sz w:val="28"/>
          <w:szCs w:val="28"/>
          <w:u w:val="single"/>
        </w:rPr>
        <w:t>по уровню напряжения НН</w:t>
      </w:r>
      <w:r w:rsidRPr="00006C66">
        <w:rPr>
          <w:color w:val="000000"/>
          <w:sz w:val="28"/>
          <w:szCs w:val="28"/>
        </w:rPr>
        <w:t xml:space="preserve">: объем электрической энергии – </w:t>
      </w:r>
      <w:r>
        <w:rPr>
          <w:color w:val="000000"/>
          <w:sz w:val="28"/>
          <w:szCs w:val="28"/>
        </w:rPr>
        <w:t>105,50</w:t>
      </w:r>
      <w:r w:rsidRPr="00006C66">
        <w:rPr>
          <w:color w:val="000000"/>
          <w:sz w:val="28"/>
          <w:szCs w:val="28"/>
        </w:rPr>
        <w:t xml:space="preserve"> тыс.кВт.ч., цена – </w:t>
      </w:r>
      <w:r>
        <w:rPr>
          <w:color w:val="000000"/>
          <w:sz w:val="28"/>
          <w:szCs w:val="28"/>
        </w:rPr>
        <w:t>2,22</w:t>
      </w:r>
      <w:r w:rsidRPr="00006C66">
        <w:rPr>
          <w:color w:val="000000"/>
          <w:sz w:val="28"/>
          <w:szCs w:val="28"/>
        </w:rPr>
        <w:t xml:space="preserve"> руб./кВт.ч.</w:t>
      </w:r>
    </w:p>
    <w:p w14:paraId="49FF51BB" w14:textId="77777777" w:rsidR="00E4082E" w:rsidRDefault="00E4082E" w:rsidP="00E4082E">
      <w:pPr>
        <w:tabs>
          <w:tab w:val="left" w:pos="1134"/>
        </w:tabs>
        <w:ind w:firstLine="709"/>
        <w:jc w:val="both"/>
        <w:rPr>
          <w:sz w:val="28"/>
          <w:szCs w:val="28"/>
        </w:rPr>
      </w:pPr>
      <w:r w:rsidRPr="00006C66">
        <w:rPr>
          <w:b/>
          <w:sz w:val="28"/>
          <w:szCs w:val="28"/>
        </w:rPr>
        <w:t>с</w:t>
      </w:r>
      <w:r w:rsidRPr="00006C66">
        <w:rPr>
          <w:sz w:val="28"/>
          <w:szCs w:val="28"/>
        </w:rPr>
        <w:t xml:space="preserve"> </w:t>
      </w:r>
      <w:r w:rsidRPr="00006C66">
        <w:rPr>
          <w:b/>
          <w:sz w:val="28"/>
          <w:szCs w:val="28"/>
        </w:rPr>
        <w:t>01.07.20</w:t>
      </w:r>
      <w:r>
        <w:rPr>
          <w:b/>
          <w:sz w:val="28"/>
          <w:szCs w:val="28"/>
        </w:rPr>
        <w:t>21</w:t>
      </w:r>
      <w:r w:rsidRPr="00006C66">
        <w:rPr>
          <w:b/>
          <w:sz w:val="28"/>
          <w:szCs w:val="28"/>
        </w:rPr>
        <w:t xml:space="preserve"> по 31.12.20</w:t>
      </w:r>
      <w:r>
        <w:rPr>
          <w:b/>
          <w:sz w:val="28"/>
          <w:szCs w:val="28"/>
        </w:rPr>
        <w:t>21</w:t>
      </w:r>
      <w:r w:rsidRPr="00006C66">
        <w:rPr>
          <w:sz w:val="28"/>
          <w:szCs w:val="28"/>
        </w:rPr>
        <w:t xml:space="preserve"> – </w:t>
      </w:r>
      <w:r>
        <w:rPr>
          <w:b/>
          <w:i/>
          <w:sz w:val="28"/>
          <w:szCs w:val="28"/>
        </w:rPr>
        <w:t>234,21</w:t>
      </w:r>
      <w:r w:rsidRPr="00006C66">
        <w:rPr>
          <w:sz w:val="28"/>
          <w:szCs w:val="28"/>
        </w:rPr>
        <w:t xml:space="preserve"> тыс. руб. Объем и цена потребленной энергии - на уровне предыдущего периода календарной разбивки. </w:t>
      </w:r>
    </w:p>
    <w:p w14:paraId="62EF3E3C" w14:textId="77777777" w:rsidR="00E4082E" w:rsidRPr="00006C66" w:rsidRDefault="00E4082E" w:rsidP="00E4082E">
      <w:pPr>
        <w:tabs>
          <w:tab w:val="left" w:pos="1134"/>
        </w:tabs>
        <w:ind w:firstLine="709"/>
        <w:jc w:val="both"/>
        <w:rPr>
          <w:sz w:val="28"/>
          <w:szCs w:val="28"/>
        </w:rPr>
      </w:pPr>
      <w:r w:rsidRPr="00006C66">
        <w:rPr>
          <w:b/>
          <w:sz w:val="28"/>
          <w:szCs w:val="28"/>
        </w:rPr>
        <w:t>с</w:t>
      </w:r>
      <w:r w:rsidRPr="00006C66">
        <w:rPr>
          <w:sz w:val="28"/>
          <w:szCs w:val="28"/>
        </w:rPr>
        <w:t xml:space="preserve"> </w:t>
      </w:r>
      <w:r w:rsidRPr="00006C66">
        <w:rPr>
          <w:b/>
          <w:sz w:val="28"/>
          <w:szCs w:val="28"/>
        </w:rPr>
        <w:t>01.01.20</w:t>
      </w:r>
      <w:r>
        <w:rPr>
          <w:b/>
          <w:sz w:val="28"/>
          <w:szCs w:val="28"/>
        </w:rPr>
        <w:t>22</w:t>
      </w:r>
      <w:r w:rsidRPr="00006C66">
        <w:rPr>
          <w:b/>
          <w:sz w:val="28"/>
          <w:szCs w:val="28"/>
        </w:rPr>
        <w:t xml:space="preserve"> по 30.06.20</w:t>
      </w:r>
      <w:r>
        <w:rPr>
          <w:b/>
          <w:sz w:val="28"/>
          <w:szCs w:val="28"/>
        </w:rPr>
        <w:t>22</w:t>
      </w:r>
      <w:r w:rsidRPr="00006C66">
        <w:rPr>
          <w:sz w:val="28"/>
          <w:szCs w:val="28"/>
        </w:rPr>
        <w:t xml:space="preserve"> – </w:t>
      </w:r>
      <w:r>
        <w:rPr>
          <w:b/>
          <w:i/>
          <w:sz w:val="28"/>
          <w:szCs w:val="28"/>
        </w:rPr>
        <w:t>243,58</w:t>
      </w:r>
      <w:r w:rsidRPr="00006C66">
        <w:rPr>
          <w:sz w:val="28"/>
          <w:szCs w:val="28"/>
        </w:rPr>
        <w:t xml:space="preserve"> тыс. руб. </w:t>
      </w:r>
    </w:p>
    <w:p w14:paraId="0F3372B2" w14:textId="77777777" w:rsidR="00E4082E" w:rsidRPr="00006C66" w:rsidRDefault="00E4082E" w:rsidP="00E4082E">
      <w:pPr>
        <w:tabs>
          <w:tab w:val="left" w:pos="1134"/>
        </w:tabs>
        <w:ind w:firstLine="709"/>
        <w:jc w:val="both"/>
        <w:rPr>
          <w:sz w:val="28"/>
          <w:szCs w:val="28"/>
        </w:rPr>
      </w:pPr>
      <w:r w:rsidRPr="00006C66">
        <w:rPr>
          <w:sz w:val="28"/>
          <w:szCs w:val="28"/>
        </w:rPr>
        <w:t xml:space="preserve">Объем электроэнергии принят </w:t>
      </w:r>
      <w:r>
        <w:rPr>
          <w:sz w:val="28"/>
          <w:szCs w:val="28"/>
        </w:rPr>
        <w:t xml:space="preserve">по плановому удельному расходу                 </w:t>
      </w:r>
      <w:proofErr w:type="gramStart"/>
      <w:r>
        <w:rPr>
          <w:sz w:val="28"/>
          <w:szCs w:val="28"/>
        </w:rPr>
        <w:t xml:space="preserve">   (</w:t>
      </w:r>
      <w:proofErr w:type="gramEnd"/>
      <w:r>
        <w:rPr>
          <w:sz w:val="28"/>
          <w:szCs w:val="28"/>
        </w:rPr>
        <w:t>0,40 кВт.ч/м3)</w:t>
      </w:r>
      <w:r w:rsidRPr="00006C66">
        <w:rPr>
          <w:sz w:val="28"/>
          <w:szCs w:val="28"/>
        </w:rPr>
        <w:t xml:space="preserve">, средняя цена 1 кВт.ч электроэнергии принята с учетом индекса </w:t>
      </w:r>
      <w:r>
        <w:rPr>
          <w:sz w:val="28"/>
          <w:szCs w:val="28"/>
        </w:rPr>
        <w:t xml:space="preserve">цен производителя согласно прогнозу </w:t>
      </w:r>
      <w:r w:rsidRPr="00006C66">
        <w:rPr>
          <w:sz w:val="28"/>
          <w:szCs w:val="28"/>
        </w:rPr>
        <w:t xml:space="preserve">Минэкономразвития </w:t>
      </w:r>
      <w:r>
        <w:rPr>
          <w:sz w:val="28"/>
          <w:szCs w:val="28"/>
        </w:rPr>
        <w:t>России</w:t>
      </w:r>
      <w:r w:rsidRPr="00006C66">
        <w:rPr>
          <w:sz w:val="28"/>
          <w:szCs w:val="28"/>
        </w:rPr>
        <w:t xml:space="preserve">, на </w:t>
      </w:r>
      <w:r>
        <w:rPr>
          <w:sz w:val="28"/>
          <w:szCs w:val="28"/>
        </w:rPr>
        <w:t>2022</w:t>
      </w:r>
      <w:r w:rsidRPr="00006C66">
        <w:rPr>
          <w:sz w:val="28"/>
          <w:szCs w:val="28"/>
        </w:rPr>
        <w:t xml:space="preserve"> год (10</w:t>
      </w:r>
      <w:r>
        <w:rPr>
          <w:sz w:val="28"/>
          <w:szCs w:val="28"/>
        </w:rPr>
        <w:t>4,0</w:t>
      </w:r>
      <w:r w:rsidRPr="00006C66">
        <w:rPr>
          <w:sz w:val="28"/>
          <w:szCs w:val="28"/>
        </w:rPr>
        <w:t>%), в том числе:</w:t>
      </w:r>
    </w:p>
    <w:p w14:paraId="43C3C38C" w14:textId="77777777" w:rsidR="00E4082E" w:rsidRPr="00006C66" w:rsidRDefault="00E4082E" w:rsidP="00E4082E">
      <w:pPr>
        <w:tabs>
          <w:tab w:val="left" w:pos="1134"/>
          <w:tab w:val="left" w:pos="9356"/>
          <w:tab w:val="left" w:pos="9781"/>
          <w:tab w:val="left" w:pos="9923"/>
        </w:tabs>
        <w:ind w:firstLine="709"/>
        <w:jc w:val="both"/>
        <w:rPr>
          <w:color w:val="000000"/>
          <w:sz w:val="28"/>
          <w:szCs w:val="28"/>
        </w:rPr>
      </w:pPr>
      <w:r w:rsidRPr="00006C66">
        <w:rPr>
          <w:color w:val="000000"/>
          <w:sz w:val="28"/>
          <w:szCs w:val="28"/>
        </w:rPr>
        <w:t xml:space="preserve">- </w:t>
      </w:r>
      <w:r w:rsidRPr="00006C66">
        <w:rPr>
          <w:i/>
          <w:color w:val="000000"/>
          <w:sz w:val="28"/>
          <w:szCs w:val="28"/>
          <w:u w:val="single"/>
        </w:rPr>
        <w:t>по уровню напряжения НН</w:t>
      </w:r>
      <w:r w:rsidRPr="00006C66">
        <w:rPr>
          <w:color w:val="000000"/>
          <w:sz w:val="28"/>
          <w:szCs w:val="28"/>
        </w:rPr>
        <w:t xml:space="preserve">: объем электрической энергии – </w:t>
      </w:r>
      <w:r>
        <w:rPr>
          <w:color w:val="000000"/>
          <w:sz w:val="28"/>
          <w:szCs w:val="28"/>
        </w:rPr>
        <w:t>105,50</w:t>
      </w:r>
      <w:r w:rsidRPr="00006C66">
        <w:rPr>
          <w:color w:val="000000"/>
          <w:sz w:val="28"/>
          <w:szCs w:val="28"/>
        </w:rPr>
        <w:t xml:space="preserve"> тыс.кВт.ч., цена – </w:t>
      </w:r>
      <w:r>
        <w:rPr>
          <w:color w:val="000000"/>
          <w:sz w:val="28"/>
          <w:szCs w:val="28"/>
        </w:rPr>
        <w:t>2,31</w:t>
      </w:r>
      <w:r w:rsidRPr="00006C66">
        <w:rPr>
          <w:color w:val="000000"/>
          <w:sz w:val="28"/>
          <w:szCs w:val="28"/>
        </w:rPr>
        <w:t xml:space="preserve"> руб./кВт.ч.</w:t>
      </w:r>
    </w:p>
    <w:p w14:paraId="4831A421" w14:textId="77777777" w:rsidR="00E4082E" w:rsidRPr="00006C66" w:rsidRDefault="00E4082E" w:rsidP="00E4082E">
      <w:pPr>
        <w:tabs>
          <w:tab w:val="left" w:pos="1134"/>
        </w:tabs>
        <w:ind w:firstLine="709"/>
        <w:jc w:val="both"/>
        <w:rPr>
          <w:sz w:val="28"/>
          <w:szCs w:val="28"/>
        </w:rPr>
      </w:pPr>
      <w:r w:rsidRPr="00006C66">
        <w:rPr>
          <w:b/>
          <w:sz w:val="28"/>
          <w:szCs w:val="28"/>
        </w:rPr>
        <w:t>с</w:t>
      </w:r>
      <w:r w:rsidRPr="00006C66">
        <w:rPr>
          <w:sz w:val="28"/>
          <w:szCs w:val="28"/>
        </w:rPr>
        <w:t xml:space="preserve"> </w:t>
      </w:r>
      <w:r w:rsidRPr="00006C66">
        <w:rPr>
          <w:b/>
          <w:sz w:val="28"/>
          <w:szCs w:val="28"/>
        </w:rPr>
        <w:t>01.07.20</w:t>
      </w:r>
      <w:r>
        <w:rPr>
          <w:b/>
          <w:sz w:val="28"/>
          <w:szCs w:val="28"/>
        </w:rPr>
        <w:t>22</w:t>
      </w:r>
      <w:r w:rsidRPr="00006C66">
        <w:rPr>
          <w:b/>
          <w:sz w:val="28"/>
          <w:szCs w:val="28"/>
        </w:rPr>
        <w:t xml:space="preserve"> по 31.12.20</w:t>
      </w:r>
      <w:r>
        <w:rPr>
          <w:b/>
          <w:sz w:val="28"/>
          <w:szCs w:val="28"/>
        </w:rPr>
        <w:t>22</w:t>
      </w:r>
      <w:r w:rsidRPr="00006C66">
        <w:rPr>
          <w:sz w:val="28"/>
          <w:szCs w:val="28"/>
        </w:rPr>
        <w:t xml:space="preserve"> – </w:t>
      </w:r>
      <w:r>
        <w:rPr>
          <w:b/>
          <w:i/>
          <w:sz w:val="28"/>
          <w:szCs w:val="28"/>
        </w:rPr>
        <w:t>243,58</w:t>
      </w:r>
      <w:r w:rsidRPr="00006C66">
        <w:rPr>
          <w:sz w:val="28"/>
          <w:szCs w:val="28"/>
        </w:rPr>
        <w:t xml:space="preserve"> тыс. руб. Объем и цена потребленной энергии - на уровне предыдущего периода календарной разбивки. </w:t>
      </w:r>
    </w:p>
    <w:p w14:paraId="337270C3" w14:textId="77777777" w:rsidR="00E4082E" w:rsidRPr="00006C66" w:rsidRDefault="00E4082E" w:rsidP="00E4082E">
      <w:pPr>
        <w:tabs>
          <w:tab w:val="left" w:pos="1134"/>
        </w:tabs>
        <w:ind w:firstLine="709"/>
        <w:jc w:val="both"/>
        <w:rPr>
          <w:sz w:val="28"/>
          <w:szCs w:val="28"/>
        </w:rPr>
      </w:pPr>
      <w:r w:rsidRPr="00006C66">
        <w:rPr>
          <w:b/>
          <w:sz w:val="28"/>
          <w:szCs w:val="28"/>
        </w:rPr>
        <w:t>с</w:t>
      </w:r>
      <w:r w:rsidRPr="00006C66">
        <w:rPr>
          <w:sz w:val="28"/>
          <w:szCs w:val="28"/>
        </w:rPr>
        <w:t xml:space="preserve"> </w:t>
      </w:r>
      <w:r w:rsidRPr="00006C66">
        <w:rPr>
          <w:b/>
          <w:sz w:val="28"/>
          <w:szCs w:val="28"/>
        </w:rPr>
        <w:t>01.01.20</w:t>
      </w:r>
      <w:r>
        <w:rPr>
          <w:b/>
          <w:sz w:val="28"/>
          <w:szCs w:val="28"/>
        </w:rPr>
        <w:t>23</w:t>
      </w:r>
      <w:r w:rsidRPr="00006C66">
        <w:rPr>
          <w:b/>
          <w:sz w:val="28"/>
          <w:szCs w:val="28"/>
        </w:rPr>
        <w:t xml:space="preserve"> по 30.06.20</w:t>
      </w:r>
      <w:r>
        <w:rPr>
          <w:b/>
          <w:sz w:val="28"/>
          <w:szCs w:val="28"/>
        </w:rPr>
        <w:t>23</w:t>
      </w:r>
      <w:r w:rsidRPr="00006C66">
        <w:rPr>
          <w:sz w:val="28"/>
          <w:szCs w:val="28"/>
        </w:rPr>
        <w:t xml:space="preserve"> – </w:t>
      </w:r>
      <w:r>
        <w:rPr>
          <w:b/>
          <w:i/>
          <w:sz w:val="28"/>
          <w:szCs w:val="28"/>
        </w:rPr>
        <w:t>253,08</w:t>
      </w:r>
      <w:r w:rsidRPr="00006C66">
        <w:rPr>
          <w:sz w:val="28"/>
          <w:szCs w:val="28"/>
        </w:rPr>
        <w:t xml:space="preserve"> тыс. руб. </w:t>
      </w:r>
    </w:p>
    <w:p w14:paraId="485CBC76" w14:textId="77777777" w:rsidR="00E4082E" w:rsidRPr="00006C66" w:rsidRDefault="00E4082E" w:rsidP="00E4082E">
      <w:pPr>
        <w:tabs>
          <w:tab w:val="left" w:pos="1134"/>
        </w:tabs>
        <w:ind w:firstLine="709"/>
        <w:jc w:val="both"/>
        <w:rPr>
          <w:sz w:val="28"/>
          <w:szCs w:val="28"/>
        </w:rPr>
      </w:pPr>
      <w:r w:rsidRPr="00006C66">
        <w:rPr>
          <w:sz w:val="28"/>
          <w:szCs w:val="28"/>
        </w:rPr>
        <w:t xml:space="preserve">Объем электроэнергии принят </w:t>
      </w:r>
      <w:r>
        <w:rPr>
          <w:sz w:val="28"/>
          <w:szCs w:val="28"/>
        </w:rPr>
        <w:t xml:space="preserve">по плановому удельному расходу                </w:t>
      </w:r>
      <w:proofErr w:type="gramStart"/>
      <w:r>
        <w:rPr>
          <w:sz w:val="28"/>
          <w:szCs w:val="28"/>
        </w:rPr>
        <w:t xml:space="preserve">   (</w:t>
      </w:r>
      <w:proofErr w:type="gramEnd"/>
      <w:r>
        <w:rPr>
          <w:sz w:val="28"/>
          <w:szCs w:val="28"/>
        </w:rPr>
        <w:t>0,40 кВт.ч/м3)</w:t>
      </w:r>
      <w:r w:rsidRPr="00006C66">
        <w:rPr>
          <w:sz w:val="28"/>
          <w:szCs w:val="28"/>
        </w:rPr>
        <w:t xml:space="preserve">, средняя цена 1 кВт.ч электроэнергии принята с учетом индекса </w:t>
      </w:r>
      <w:r>
        <w:rPr>
          <w:sz w:val="28"/>
          <w:szCs w:val="28"/>
        </w:rPr>
        <w:t xml:space="preserve">цен производителя согласно прогнозу </w:t>
      </w:r>
      <w:r w:rsidRPr="00006C66">
        <w:rPr>
          <w:sz w:val="28"/>
          <w:szCs w:val="28"/>
        </w:rPr>
        <w:t xml:space="preserve">Минэкономразвития </w:t>
      </w:r>
      <w:r>
        <w:rPr>
          <w:sz w:val="28"/>
          <w:szCs w:val="28"/>
        </w:rPr>
        <w:t>России</w:t>
      </w:r>
      <w:r w:rsidRPr="00006C66">
        <w:rPr>
          <w:sz w:val="28"/>
          <w:szCs w:val="28"/>
        </w:rPr>
        <w:t xml:space="preserve">, на </w:t>
      </w:r>
      <w:r>
        <w:rPr>
          <w:sz w:val="28"/>
          <w:szCs w:val="28"/>
        </w:rPr>
        <w:t>2023</w:t>
      </w:r>
      <w:r w:rsidRPr="00006C66">
        <w:rPr>
          <w:sz w:val="28"/>
          <w:szCs w:val="28"/>
        </w:rPr>
        <w:t xml:space="preserve"> год (10</w:t>
      </w:r>
      <w:r>
        <w:rPr>
          <w:sz w:val="28"/>
          <w:szCs w:val="28"/>
        </w:rPr>
        <w:t>3,9</w:t>
      </w:r>
      <w:r w:rsidRPr="00006C66">
        <w:rPr>
          <w:sz w:val="28"/>
          <w:szCs w:val="28"/>
        </w:rPr>
        <w:t>%), в том числе:</w:t>
      </w:r>
    </w:p>
    <w:p w14:paraId="28B6C99E" w14:textId="77777777" w:rsidR="00E4082E" w:rsidRPr="00006C66" w:rsidRDefault="00E4082E" w:rsidP="00E4082E">
      <w:pPr>
        <w:tabs>
          <w:tab w:val="left" w:pos="1134"/>
          <w:tab w:val="left" w:pos="9356"/>
          <w:tab w:val="left" w:pos="9781"/>
          <w:tab w:val="left" w:pos="9923"/>
        </w:tabs>
        <w:ind w:firstLine="709"/>
        <w:jc w:val="both"/>
        <w:rPr>
          <w:color w:val="000000"/>
          <w:sz w:val="28"/>
          <w:szCs w:val="28"/>
        </w:rPr>
      </w:pPr>
      <w:r w:rsidRPr="00006C66">
        <w:rPr>
          <w:color w:val="000000"/>
          <w:sz w:val="28"/>
          <w:szCs w:val="28"/>
        </w:rPr>
        <w:t xml:space="preserve">- </w:t>
      </w:r>
      <w:r w:rsidRPr="00006C66">
        <w:rPr>
          <w:i/>
          <w:color w:val="000000"/>
          <w:sz w:val="28"/>
          <w:szCs w:val="28"/>
          <w:u w:val="single"/>
        </w:rPr>
        <w:t>по уровню напряжения НН</w:t>
      </w:r>
      <w:r w:rsidRPr="00006C66">
        <w:rPr>
          <w:color w:val="000000"/>
          <w:sz w:val="28"/>
          <w:szCs w:val="28"/>
        </w:rPr>
        <w:t xml:space="preserve">: объем электрической энергии – </w:t>
      </w:r>
      <w:r>
        <w:rPr>
          <w:color w:val="000000"/>
          <w:sz w:val="28"/>
          <w:szCs w:val="28"/>
        </w:rPr>
        <w:t>105,50</w:t>
      </w:r>
      <w:r w:rsidRPr="00006C66">
        <w:rPr>
          <w:color w:val="000000"/>
          <w:sz w:val="28"/>
          <w:szCs w:val="28"/>
        </w:rPr>
        <w:t xml:space="preserve"> тыс.кВт.ч., цена – </w:t>
      </w:r>
      <w:r>
        <w:rPr>
          <w:color w:val="000000"/>
          <w:sz w:val="28"/>
          <w:szCs w:val="28"/>
        </w:rPr>
        <w:t>2,40</w:t>
      </w:r>
      <w:r w:rsidRPr="00006C66">
        <w:rPr>
          <w:color w:val="000000"/>
          <w:sz w:val="28"/>
          <w:szCs w:val="28"/>
        </w:rPr>
        <w:t xml:space="preserve"> руб./кВт.ч.</w:t>
      </w:r>
    </w:p>
    <w:p w14:paraId="07618892" w14:textId="77777777" w:rsidR="00E4082E" w:rsidRPr="00006C66" w:rsidRDefault="00E4082E" w:rsidP="00E4082E">
      <w:pPr>
        <w:tabs>
          <w:tab w:val="left" w:pos="1134"/>
        </w:tabs>
        <w:ind w:firstLine="709"/>
        <w:jc w:val="both"/>
        <w:rPr>
          <w:sz w:val="28"/>
          <w:szCs w:val="28"/>
        </w:rPr>
      </w:pPr>
      <w:r w:rsidRPr="00006C66">
        <w:rPr>
          <w:b/>
          <w:sz w:val="28"/>
          <w:szCs w:val="28"/>
        </w:rPr>
        <w:t>с</w:t>
      </w:r>
      <w:r w:rsidRPr="00006C66">
        <w:rPr>
          <w:sz w:val="28"/>
          <w:szCs w:val="28"/>
        </w:rPr>
        <w:t xml:space="preserve"> </w:t>
      </w:r>
      <w:r w:rsidRPr="00006C66">
        <w:rPr>
          <w:b/>
          <w:sz w:val="28"/>
          <w:szCs w:val="28"/>
        </w:rPr>
        <w:t>01.07.20</w:t>
      </w:r>
      <w:r>
        <w:rPr>
          <w:b/>
          <w:sz w:val="28"/>
          <w:szCs w:val="28"/>
        </w:rPr>
        <w:t>23</w:t>
      </w:r>
      <w:r w:rsidRPr="00006C66">
        <w:rPr>
          <w:b/>
          <w:sz w:val="28"/>
          <w:szCs w:val="28"/>
        </w:rPr>
        <w:t xml:space="preserve"> по 31.12.20</w:t>
      </w:r>
      <w:r>
        <w:rPr>
          <w:b/>
          <w:sz w:val="28"/>
          <w:szCs w:val="28"/>
        </w:rPr>
        <w:t>23</w:t>
      </w:r>
      <w:r w:rsidRPr="00006C66">
        <w:rPr>
          <w:sz w:val="28"/>
          <w:szCs w:val="28"/>
        </w:rPr>
        <w:t xml:space="preserve"> – </w:t>
      </w:r>
      <w:r>
        <w:rPr>
          <w:b/>
          <w:i/>
          <w:sz w:val="28"/>
          <w:szCs w:val="28"/>
        </w:rPr>
        <w:t>253,08</w:t>
      </w:r>
      <w:r w:rsidRPr="00006C66">
        <w:rPr>
          <w:sz w:val="28"/>
          <w:szCs w:val="28"/>
        </w:rPr>
        <w:t xml:space="preserve"> тыс. руб. Объем и цена потребленной энергии - на уровне предыдущего периода календарной разбивки. </w:t>
      </w:r>
    </w:p>
    <w:p w14:paraId="43C0F82B" w14:textId="77777777" w:rsidR="00E4082E" w:rsidRPr="00006C66" w:rsidRDefault="00E4082E" w:rsidP="00E4082E">
      <w:pPr>
        <w:tabs>
          <w:tab w:val="left" w:pos="1134"/>
        </w:tabs>
        <w:ind w:firstLine="709"/>
        <w:jc w:val="both"/>
        <w:rPr>
          <w:sz w:val="28"/>
          <w:szCs w:val="28"/>
        </w:rPr>
      </w:pPr>
    </w:p>
    <w:p w14:paraId="5CFD6D20" w14:textId="77777777" w:rsidR="00E4082E" w:rsidRPr="001E7335" w:rsidRDefault="00E4082E" w:rsidP="00E4082E">
      <w:pPr>
        <w:tabs>
          <w:tab w:val="left" w:pos="1134"/>
        </w:tabs>
        <w:ind w:firstLine="709"/>
        <w:jc w:val="center"/>
        <w:rPr>
          <w:b/>
          <w:sz w:val="28"/>
          <w:szCs w:val="28"/>
          <w:u w:val="single"/>
        </w:rPr>
      </w:pPr>
      <w:r w:rsidRPr="001E7335">
        <w:rPr>
          <w:b/>
          <w:sz w:val="28"/>
          <w:szCs w:val="28"/>
          <w:u w:val="single"/>
          <w:lang w:val="en-US"/>
        </w:rPr>
        <w:t>III</w:t>
      </w:r>
      <w:r w:rsidRPr="001E7335">
        <w:rPr>
          <w:b/>
          <w:sz w:val="28"/>
          <w:szCs w:val="28"/>
          <w:u w:val="single"/>
        </w:rPr>
        <w:t>. Амортизация</w:t>
      </w:r>
    </w:p>
    <w:p w14:paraId="015046DC" w14:textId="77777777" w:rsidR="00E4082E" w:rsidRPr="001E7335" w:rsidRDefault="00E4082E" w:rsidP="00E4082E">
      <w:pPr>
        <w:tabs>
          <w:tab w:val="left" w:pos="1134"/>
        </w:tabs>
        <w:ind w:firstLine="709"/>
        <w:jc w:val="center"/>
        <w:rPr>
          <w:b/>
          <w:sz w:val="28"/>
          <w:szCs w:val="28"/>
          <w:u w:val="single"/>
        </w:rPr>
      </w:pPr>
      <w:r w:rsidRPr="001E7335">
        <w:rPr>
          <w:b/>
          <w:sz w:val="28"/>
          <w:szCs w:val="28"/>
          <w:u w:val="single"/>
        </w:rPr>
        <w:t>«Амортизация основных средств»</w:t>
      </w:r>
    </w:p>
    <w:p w14:paraId="7FBB1E6A" w14:textId="77777777" w:rsidR="00E4082E" w:rsidRDefault="00E4082E" w:rsidP="00E4082E">
      <w:pPr>
        <w:tabs>
          <w:tab w:val="left" w:pos="1134"/>
        </w:tabs>
        <w:ind w:firstLine="709"/>
        <w:jc w:val="both"/>
        <w:rPr>
          <w:sz w:val="28"/>
          <w:szCs w:val="28"/>
        </w:rPr>
      </w:pPr>
      <w:r w:rsidRPr="001E7335">
        <w:rPr>
          <w:sz w:val="28"/>
          <w:szCs w:val="28"/>
        </w:rPr>
        <w:t xml:space="preserve">Организацией заявлены для учета в необходимой валовой выручке расходы по данной статье на 2019 год в сумме </w:t>
      </w:r>
      <w:r>
        <w:rPr>
          <w:b/>
          <w:i/>
          <w:sz w:val="28"/>
          <w:szCs w:val="28"/>
        </w:rPr>
        <w:t>251,50</w:t>
      </w:r>
      <w:r w:rsidRPr="001E7335">
        <w:rPr>
          <w:sz w:val="28"/>
          <w:szCs w:val="28"/>
        </w:rPr>
        <w:t xml:space="preserve"> тыс. руб.,</w:t>
      </w:r>
      <w:r>
        <w:rPr>
          <w:sz w:val="28"/>
          <w:szCs w:val="28"/>
        </w:rPr>
        <w:t xml:space="preserve"> на 2020 год в сумме </w:t>
      </w:r>
      <w:r>
        <w:rPr>
          <w:b/>
          <w:i/>
          <w:sz w:val="28"/>
          <w:szCs w:val="28"/>
        </w:rPr>
        <w:t>251,29</w:t>
      </w:r>
      <w:r>
        <w:rPr>
          <w:sz w:val="28"/>
          <w:szCs w:val="28"/>
        </w:rPr>
        <w:t xml:space="preserve"> тыс. руб., на 2021 год в сумме </w:t>
      </w:r>
      <w:r>
        <w:rPr>
          <w:b/>
          <w:i/>
          <w:sz w:val="28"/>
          <w:szCs w:val="28"/>
        </w:rPr>
        <w:t>235,97</w:t>
      </w:r>
      <w:r>
        <w:rPr>
          <w:sz w:val="28"/>
          <w:szCs w:val="28"/>
        </w:rPr>
        <w:t xml:space="preserve"> тыс. руб., на 2022 год в сумме </w:t>
      </w:r>
      <w:r>
        <w:rPr>
          <w:b/>
          <w:i/>
          <w:sz w:val="28"/>
          <w:szCs w:val="28"/>
        </w:rPr>
        <w:t>251,29</w:t>
      </w:r>
      <w:r>
        <w:rPr>
          <w:sz w:val="28"/>
          <w:szCs w:val="28"/>
        </w:rPr>
        <w:t xml:space="preserve"> тыс. руб., </w:t>
      </w:r>
      <w:r w:rsidRPr="001E7335">
        <w:rPr>
          <w:sz w:val="28"/>
          <w:szCs w:val="28"/>
        </w:rPr>
        <w:t xml:space="preserve"> </w:t>
      </w:r>
      <w:r>
        <w:rPr>
          <w:sz w:val="28"/>
          <w:szCs w:val="28"/>
        </w:rPr>
        <w:t xml:space="preserve"> на 2023 год в сумме </w:t>
      </w:r>
      <w:r>
        <w:rPr>
          <w:b/>
          <w:i/>
          <w:sz w:val="28"/>
          <w:szCs w:val="28"/>
        </w:rPr>
        <w:t>251,29</w:t>
      </w:r>
      <w:r>
        <w:rPr>
          <w:sz w:val="28"/>
          <w:szCs w:val="28"/>
        </w:rPr>
        <w:t xml:space="preserve"> тыс. руб. Учтено на 2019 год в сумме фактически начисленной амортизации за 2017 год – </w:t>
      </w:r>
      <w:r>
        <w:rPr>
          <w:b/>
          <w:i/>
          <w:sz w:val="28"/>
          <w:szCs w:val="28"/>
        </w:rPr>
        <w:t>186,91</w:t>
      </w:r>
      <w:r>
        <w:rPr>
          <w:sz w:val="28"/>
          <w:szCs w:val="28"/>
        </w:rPr>
        <w:t xml:space="preserve"> тыс. руб. в том числе по периодам календарной разбивки:</w:t>
      </w:r>
    </w:p>
    <w:p w14:paraId="488AC710" w14:textId="77777777" w:rsidR="00E4082E" w:rsidRDefault="00E4082E" w:rsidP="00E4082E">
      <w:pPr>
        <w:tabs>
          <w:tab w:val="left" w:pos="1134"/>
        </w:tabs>
        <w:ind w:firstLine="709"/>
        <w:jc w:val="both"/>
        <w:rPr>
          <w:sz w:val="28"/>
          <w:szCs w:val="28"/>
        </w:rPr>
      </w:pPr>
      <w:r w:rsidRPr="00770547">
        <w:rPr>
          <w:b/>
          <w:sz w:val="28"/>
          <w:szCs w:val="28"/>
        </w:rPr>
        <w:lastRenderedPageBreak/>
        <w:t>с 01.01.2019 по 30.06.2019</w:t>
      </w:r>
      <w:r>
        <w:rPr>
          <w:sz w:val="28"/>
          <w:szCs w:val="28"/>
        </w:rPr>
        <w:t xml:space="preserve"> – </w:t>
      </w:r>
      <w:r>
        <w:rPr>
          <w:b/>
          <w:i/>
          <w:sz w:val="28"/>
          <w:szCs w:val="28"/>
        </w:rPr>
        <w:t>93,43</w:t>
      </w:r>
      <w:r>
        <w:rPr>
          <w:sz w:val="28"/>
          <w:szCs w:val="28"/>
        </w:rPr>
        <w:t xml:space="preserve"> тыс. руб.;</w:t>
      </w:r>
    </w:p>
    <w:p w14:paraId="0F038E40" w14:textId="77777777" w:rsidR="00E4082E" w:rsidRDefault="00E4082E" w:rsidP="00E4082E">
      <w:pPr>
        <w:tabs>
          <w:tab w:val="left" w:pos="1134"/>
        </w:tabs>
        <w:ind w:firstLine="709"/>
        <w:jc w:val="both"/>
        <w:rPr>
          <w:sz w:val="28"/>
          <w:szCs w:val="28"/>
        </w:rPr>
      </w:pPr>
      <w:r w:rsidRPr="00770547">
        <w:rPr>
          <w:b/>
          <w:sz w:val="28"/>
          <w:szCs w:val="28"/>
        </w:rPr>
        <w:t>с 01.07.2019 по 31.12.2019</w:t>
      </w:r>
      <w:r>
        <w:rPr>
          <w:sz w:val="28"/>
          <w:szCs w:val="28"/>
        </w:rPr>
        <w:t xml:space="preserve"> – </w:t>
      </w:r>
      <w:r w:rsidRPr="00281798">
        <w:rPr>
          <w:b/>
          <w:i/>
          <w:sz w:val="28"/>
          <w:szCs w:val="28"/>
        </w:rPr>
        <w:t>93,43</w:t>
      </w:r>
      <w:r>
        <w:rPr>
          <w:b/>
          <w:i/>
          <w:sz w:val="28"/>
          <w:szCs w:val="28"/>
        </w:rPr>
        <w:t xml:space="preserve"> </w:t>
      </w:r>
      <w:r>
        <w:rPr>
          <w:sz w:val="28"/>
          <w:szCs w:val="28"/>
        </w:rPr>
        <w:t>тыс. руб.</w:t>
      </w:r>
    </w:p>
    <w:p w14:paraId="1674F423" w14:textId="77777777" w:rsidR="00E4082E" w:rsidRPr="001E7335" w:rsidRDefault="00E4082E" w:rsidP="00E4082E">
      <w:pPr>
        <w:tabs>
          <w:tab w:val="left" w:pos="1134"/>
        </w:tabs>
        <w:ind w:firstLine="709"/>
        <w:jc w:val="both"/>
        <w:rPr>
          <w:sz w:val="28"/>
          <w:szCs w:val="28"/>
        </w:rPr>
      </w:pPr>
      <w:r>
        <w:rPr>
          <w:sz w:val="28"/>
          <w:szCs w:val="28"/>
        </w:rPr>
        <w:t>На 2020 год в сумме 186,59 тыс. руб., на 2021 год – 189,59 тыс. руб., на 2022 год – 187,11 тыс. руб., на 2023 год – 187,49 тыс. руб.</w:t>
      </w:r>
    </w:p>
    <w:p w14:paraId="1FC68FC0" w14:textId="77777777" w:rsidR="00E4082E" w:rsidRPr="00770547" w:rsidRDefault="00E4082E" w:rsidP="00E4082E">
      <w:pPr>
        <w:tabs>
          <w:tab w:val="left" w:pos="1134"/>
        </w:tabs>
        <w:ind w:left="709"/>
        <w:jc w:val="center"/>
        <w:rPr>
          <w:b/>
          <w:sz w:val="28"/>
          <w:szCs w:val="28"/>
          <w:u w:val="single"/>
        </w:rPr>
      </w:pPr>
    </w:p>
    <w:p w14:paraId="1F857299" w14:textId="77777777" w:rsidR="00E4082E" w:rsidRPr="001E7335" w:rsidRDefault="00E4082E" w:rsidP="00E4082E">
      <w:pPr>
        <w:tabs>
          <w:tab w:val="left" w:pos="1134"/>
        </w:tabs>
        <w:ind w:left="709"/>
        <w:jc w:val="center"/>
        <w:rPr>
          <w:b/>
          <w:sz w:val="28"/>
          <w:szCs w:val="28"/>
          <w:u w:val="single"/>
        </w:rPr>
      </w:pPr>
      <w:r w:rsidRPr="001E7335">
        <w:rPr>
          <w:b/>
          <w:sz w:val="28"/>
          <w:szCs w:val="28"/>
          <w:u w:val="single"/>
          <w:lang w:val="en-US"/>
        </w:rPr>
        <w:t>IV</w:t>
      </w:r>
      <w:r w:rsidRPr="001E7335">
        <w:rPr>
          <w:b/>
          <w:sz w:val="28"/>
          <w:szCs w:val="28"/>
          <w:u w:val="single"/>
        </w:rPr>
        <w:t>. Неподконтрольные расходы</w:t>
      </w:r>
    </w:p>
    <w:p w14:paraId="5D8A13BF" w14:textId="77777777" w:rsidR="00E4082E" w:rsidRPr="001E7335" w:rsidRDefault="00E4082E" w:rsidP="00E4082E">
      <w:pPr>
        <w:jc w:val="both"/>
        <w:rPr>
          <w:sz w:val="28"/>
          <w:szCs w:val="28"/>
        </w:rPr>
      </w:pPr>
      <w:r w:rsidRPr="001E7335">
        <w:rPr>
          <w:sz w:val="28"/>
          <w:szCs w:val="28"/>
        </w:rPr>
        <w:t>Неподконтрольные расходы включают в себя:</w:t>
      </w:r>
    </w:p>
    <w:p w14:paraId="1524811F" w14:textId="77777777" w:rsidR="00E4082E" w:rsidRPr="001E7335" w:rsidRDefault="00E4082E" w:rsidP="00E4082E">
      <w:pPr>
        <w:ind w:firstLine="540"/>
        <w:jc w:val="both"/>
        <w:rPr>
          <w:sz w:val="28"/>
          <w:szCs w:val="28"/>
        </w:rPr>
      </w:pPr>
      <w:r w:rsidRPr="001E7335">
        <w:rPr>
          <w:sz w:val="28"/>
          <w:szCs w:val="28"/>
        </w:rPr>
        <w:t>1) расходы на оплату товаров (услуг, работ), приобретаемых у других организаций, осуществляющих регулируемые виды деятельности;</w:t>
      </w:r>
    </w:p>
    <w:p w14:paraId="347A49F8" w14:textId="77777777" w:rsidR="00E4082E" w:rsidRPr="001E7335" w:rsidRDefault="00E4082E" w:rsidP="00E4082E">
      <w:pPr>
        <w:ind w:firstLine="540"/>
        <w:jc w:val="both"/>
        <w:rPr>
          <w:sz w:val="28"/>
          <w:szCs w:val="28"/>
        </w:rPr>
      </w:pPr>
      <w:r w:rsidRPr="001E7335">
        <w:rPr>
          <w:sz w:val="28"/>
          <w:szCs w:val="28"/>
        </w:rPr>
        <w:t>2) расходы на уплату налогов, сборов и других обязательных платежей, в том числе обязательного страхования, предусмотренных законодательными актами Российской Федерации, включая плату за негативное воздействие на окружающую среду, в пределах, установленных для регулируемой организации нормативов и (или) лимитов;</w:t>
      </w:r>
    </w:p>
    <w:p w14:paraId="5274826A" w14:textId="77777777" w:rsidR="00E4082E" w:rsidRPr="001E7335" w:rsidRDefault="00E4082E" w:rsidP="00E4082E">
      <w:pPr>
        <w:ind w:firstLine="540"/>
        <w:jc w:val="both"/>
        <w:rPr>
          <w:sz w:val="28"/>
          <w:szCs w:val="28"/>
        </w:rPr>
      </w:pPr>
      <w:r w:rsidRPr="001E7335">
        <w:rPr>
          <w:sz w:val="28"/>
          <w:szCs w:val="28"/>
        </w:rPr>
        <w:t>3) расходы на арендную плату и лизинговые платежи, размер которых определяется с учетом требований, предусмотренных пунктом 29 Методических указаний;</w:t>
      </w:r>
    </w:p>
    <w:p w14:paraId="5ABBF5BF" w14:textId="77777777" w:rsidR="00E4082E" w:rsidRPr="001E7335" w:rsidRDefault="00E4082E" w:rsidP="00E4082E">
      <w:pPr>
        <w:ind w:firstLine="540"/>
        <w:jc w:val="both"/>
        <w:rPr>
          <w:sz w:val="28"/>
          <w:szCs w:val="28"/>
        </w:rPr>
      </w:pPr>
      <w:r w:rsidRPr="001E7335">
        <w:rPr>
          <w:sz w:val="28"/>
          <w:szCs w:val="28"/>
        </w:rPr>
        <w:t>4) расходы по сомнительным долгам для гарантирующей организации в размере не более 2 процентов от необходимой валовой выручки, относимой на население (абонентов, предоставляющих коммунальные услуги в сфере водоснабжения и водоотведения населению) за предыдущий период регулирования;</w:t>
      </w:r>
    </w:p>
    <w:p w14:paraId="77CF8709" w14:textId="77777777" w:rsidR="00E4082E" w:rsidRPr="001E7335" w:rsidRDefault="00E4082E" w:rsidP="00E4082E">
      <w:pPr>
        <w:ind w:firstLine="540"/>
        <w:jc w:val="both"/>
        <w:rPr>
          <w:sz w:val="28"/>
          <w:szCs w:val="28"/>
        </w:rPr>
      </w:pPr>
      <w:r w:rsidRPr="001E7335">
        <w:rPr>
          <w:sz w:val="28"/>
          <w:szCs w:val="28"/>
        </w:rPr>
        <w:t>5) экономию средств, достигнутую в результате снижения расходов предыдущего долгосрочного периода регулирования и рассчитанную в соответствии с пунктами 53 - 60 Методических указаний;</w:t>
      </w:r>
    </w:p>
    <w:p w14:paraId="6F7C5EA0" w14:textId="77777777" w:rsidR="00E4082E" w:rsidRPr="001E7335" w:rsidRDefault="00E4082E" w:rsidP="00E4082E">
      <w:pPr>
        <w:ind w:firstLine="540"/>
        <w:jc w:val="both"/>
        <w:rPr>
          <w:sz w:val="28"/>
          <w:szCs w:val="28"/>
        </w:rPr>
      </w:pPr>
      <w:r w:rsidRPr="001E7335">
        <w:rPr>
          <w:sz w:val="28"/>
          <w:szCs w:val="28"/>
        </w:rPr>
        <w:t>6) расходы на обслуживание бесхозяйных сетей, эксплуатируемых регулируемой организацией в размере, определенном органом регулирования тарифов исходя из стоимости мероприятий по реконструкции и модернизации, текущему и капитальному ремонту таких сетей;</w:t>
      </w:r>
    </w:p>
    <w:p w14:paraId="114711CB" w14:textId="77777777" w:rsidR="00E4082E" w:rsidRPr="001E7335" w:rsidRDefault="00E4082E" w:rsidP="00E4082E">
      <w:pPr>
        <w:ind w:firstLine="540"/>
        <w:jc w:val="both"/>
        <w:rPr>
          <w:sz w:val="28"/>
          <w:szCs w:val="28"/>
        </w:rPr>
      </w:pPr>
      <w:r w:rsidRPr="001E7335">
        <w:rPr>
          <w:sz w:val="28"/>
          <w:szCs w:val="28"/>
        </w:rPr>
        <w:t>7) расходы на компенсацию экономически обоснованных расходов, не учтенных органом регулирования тарифов при установлении тарифов в прошлые периоды регулирования, и (или) недополученных доходов;</w:t>
      </w:r>
    </w:p>
    <w:p w14:paraId="6E826159" w14:textId="77777777" w:rsidR="00E4082E" w:rsidRPr="001E7335" w:rsidRDefault="00E4082E" w:rsidP="00E4082E">
      <w:pPr>
        <w:ind w:firstLine="540"/>
        <w:jc w:val="both"/>
        <w:rPr>
          <w:sz w:val="28"/>
          <w:szCs w:val="28"/>
        </w:rPr>
      </w:pPr>
      <w:r w:rsidRPr="001E7335">
        <w:rPr>
          <w:sz w:val="28"/>
          <w:szCs w:val="28"/>
        </w:rPr>
        <w:t>8) расходы на концессионную плату;</w:t>
      </w:r>
    </w:p>
    <w:p w14:paraId="1ADD93E9" w14:textId="77777777" w:rsidR="00E4082E" w:rsidRPr="001E7335" w:rsidRDefault="00E4082E" w:rsidP="00E4082E">
      <w:pPr>
        <w:ind w:firstLine="540"/>
        <w:jc w:val="both"/>
        <w:rPr>
          <w:sz w:val="28"/>
          <w:szCs w:val="28"/>
        </w:rPr>
      </w:pPr>
      <w:r w:rsidRPr="001E7335">
        <w:rPr>
          <w:sz w:val="28"/>
          <w:szCs w:val="28"/>
        </w:rPr>
        <w:t xml:space="preserve">9) расходы концессионера на осуществление государственного кадастрового учета и (или) государственной регистрации права собственности концедента на водопроводные сети и насосные станции, канализационные сети, канализационные насосные станции в составе объекта концессионного соглашения и (или) в составе иного передаваемого концедентом концессионеру по концессионному соглашению недвижимого имущества, технологически и функционально связанного с объектом концессионного соглашения, принадлежащего концеденту на праве собственности и (или) находящегося во владении и (или) в пользовании государственного или муниципального унитарного </w:t>
      </w:r>
      <w:r w:rsidRPr="001E7335">
        <w:rPr>
          <w:sz w:val="28"/>
          <w:szCs w:val="28"/>
        </w:rPr>
        <w:lastRenderedPageBreak/>
        <w:t>предприятия на праве хозяйственного ведения или оперативного управления, государственного или муниципального бюджетного или автономного учреждения на праве оперативного управления, учредителем которых является концедент,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в размере фактически понесенных расходов на уплату государственной пошлины за совершение соответствующих действий.</w:t>
      </w:r>
    </w:p>
    <w:p w14:paraId="41801FCC" w14:textId="77777777" w:rsidR="00E4082E" w:rsidRPr="001E7335" w:rsidRDefault="00E4082E" w:rsidP="00E4082E">
      <w:pPr>
        <w:jc w:val="both"/>
        <w:rPr>
          <w:sz w:val="28"/>
          <w:szCs w:val="28"/>
        </w:rPr>
      </w:pPr>
      <w:r w:rsidRPr="001E7335">
        <w:rPr>
          <w:sz w:val="28"/>
          <w:szCs w:val="28"/>
        </w:rPr>
        <w:t xml:space="preserve">      10) расходы на выплаты по договорам займа и кредитным договорам, включая возврат сумм основного долга и проценты по ним, с учетом положений, предусмотренных пунктом 20 Методических указаний.</w:t>
      </w:r>
    </w:p>
    <w:p w14:paraId="6B5099E4" w14:textId="77777777" w:rsidR="00E4082E" w:rsidRDefault="00E4082E" w:rsidP="00E4082E">
      <w:pPr>
        <w:jc w:val="both"/>
        <w:rPr>
          <w:sz w:val="28"/>
          <w:szCs w:val="28"/>
        </w:rPr>
      </w:pPr>
      <w:r w:rsidRPr="001E7335">
        <w:rPr>
          <w:sz w:val="28"/>
          <w:szCs w:val="28"/>
        </w:rPr>
        <w:t xml:space="preserve">     Организаций </w:t>
      </w:r>
      <w:r>
        <w:rPr>
          <w:sz w:val="28"/>
          <w:szCs w:val="28"/>
        </w:rPr>
        <w:t xml:space="preserve">не </w:t>
      </w:r>
      <w:r w:rsidRPr="001E7335">
        <w:rPr>
          <w:sz w:val="28"/>
          <w:szCs w:val="28"/>
        </w:rPr>
        <w:t>заявлены неподконтрольные расходы</w:t>
      </w:r>
      <w:r>
        <w:rPr>
          <w:sz w:val="28"/>
          <w:szCs w:val="28"/>
        </w:rPr>
        <w:t>.</w:t>
      </w:r>
    </w:p>
    <w:p w14:paraId="0E2CB64B" w14:textId="77777777" w:rsidR="00E4082E" w:rsidRDefault="00E4082E" w:rsidP="00E4082E">
      <w:pPr>
        <w:tabs>
          <w:tab w:val="left" w:pos="1134"/>
        </w:tabs>
        <w:ind w:firstLine="709"/>
        <w:jc w:val="both"/>
        <w:rPr>
          <w:sz w:val="28"/>
          <w:szCs w:val="28"/>
        </w:rPr>
      </w:pPr>
    </w:p>
    <w:p w14:paraId="645A1577" w14:textId="77777777" w:rsidR="00E4082E" w:rsidRPr="001E7335" w:rsidRDefault="00E4082E" w:rsidP="00E4082E">
      <w:pPr>
        <w:tabs>
          <w:tab w:val="left" w:pos="1134"/>
        </w:tabs>
        <w:jc w:val="center"/>
        <w:rPr>
          <w:b/>
          <w:sz w:val="32"/>
          <w:szCs w:val="32"/>
          <w:u w:val="single"/>
        </w:rPr>
      </w:pPr>
      <w:r w:rsidRPr="001E7335">
        <w:rPr>
          <w:b/>
          <w:sz w:val="32"/>
          <w:szCs w:val="32"/>
          <w:u w:val="single"/>
          <w:lang w:val="en-US"/>
        </w:rPr>
        <w:t>V</w:t>
      </w:r>
      <w:r w:rsidRPr="001E7335">
        <w:rPr>
          <w:b/>
          <w:sz w:val="32"/>
          <w:szCs w:val="32"/>
          <w:u w:val="single"/>
        </w:rPr>
        <w:t>. Нормативная прибыль</w:t>
      </w:r>
    </w:p>
    <w:p w14:paraId="6EF6553D" w14:textId="77777777" w:rsidR="00E4082E" w:rsidRPr="001E7335" w:rsidRDefault="00E4082E" w:rsidP="00E4082E">
      <w:pPr>
        <w:ind w:firstLine="540"/>
        <w:jc w:val="both"/>
        <w:rPr>
          <w:bCs/>
          <w:sz w:val="28"/>
          <w:szCs w:val="28"/>
        </w:rPr>
      </w:pPr>
      <w:r w:rsidRPr="001E7335">
        <w:rPr>
          <w:bCs/>
          <w:sz w:val="28"/>
          <w:szCs w:val="28"/>
        </w:rPr>
        <w:t>Величина нормативной прибыли регулируемой организации включает:</w:t>
      </w:r>
    </w:p>
    <w:p w14:paraId="7B30EB49" w14:textId="77777777" w:rsidR="00E4082E" w:rsidRPr="001E7335" w:rsidRDefault="00E4082E" w:rsidP="00E4082E">
      <w:pPr>
        <w:ind w:firstLine="540"/>
        <w:jc w:val="both"/>
        <w:rPr>
          <w:bCs/>
          <w:sz w:val="28"/>
          <w:szCs w:val="28"/>
        </w:rPr>
      </w:pPr>
      <w:r w:rsidRPr="001E7335">
        <w:rPr>
          <w:bCs/>
          <w:sz w:val="28"/>
          <w:szCs w:val="28"/>
        </w:rPr>
        <w:t>1) величину расходов на капитальные вложения (инвестиции), определяемую на основе утвержденных инвестиционных программ;</w:t>
      </w:r>
    </w:p>
    <w:p w14:paraId="1EBF3F8A" w14:textId="77777777" w:rsidR="00E4082E" w:rsidRPr="001E7335" w:rsidRDefault="00E4082E" w:rsidP="00E4082E">
      <w:pPr>
        <w:ind w:firstLine="540"/>
        <w:jc w:val="both"/>
        <w:rPr>
          <w:bCs/>
          <w:sz w:val="28"/>
          <w:szCs w:val="28"/>
        </w:rPr>
      </w:pPr>
      <w:r w:rsidRPr="001E7335">
        <w:rPr>
          <w:bCs/>
          <w:sz w:val="28"/>
          <w:szCs w:val="28"/>
        </w:rPr>
        <w:t>2) величину иных экономически обоснованных расходов на социальные нужды, не учитываемых при определении налоговой базы налога на прибыль (расходов, относимых на прибыль после налогообложения), в соответствии с Налоговым кодексом Российской Федерации.</w:t>
      </w:r>
    </w:p>
    <w:p w14:paraId="29F559E4" w14:textId="77777777" w:rsidR="00E4082E" w:rsidRPr="001E7335" w:rsidRDefault="00E4082E" w:rsidP="00E4082E">
      <w:pPr>
        <w:ind w:firstLine="540"/>
        <w:jc w:val="both"/>
        <w:rPr>
          <w:bCs/>
          <w:sz w:val="28"/>
          <w:szCs w:val="28"/>
        </w:rPr>
      </w:pPr>
      <w:r w:rsidRPr="001E7335">
        <w:rPr>
          <w:bCs/>
          <w:sz w:val="28"/>
          <w:szCs w:val="28"/>
        </w:rPr>
        <w:t>Нормативная прибыль рассчитывается по формуле:</w:t>
      </w:r>
    </w:p>
    <w:p w14:paraId="4486419D" w14:textId="77777777" w:rsidR="00E4082E" w:rsidRPr="001E7335" w:rsidRDefault="00E4082E" w:rsidP="00E4082E">
      <w:pPr>
        <w:jc w:val="both"/>
        <w:outlineLvl w:val="0"/>
        <w:rPr>
          <w:bCs/>
          <w:sz w:val="28"/>
          <w:szCs w:val="28"/>
        </w:rPr>
      </w:pPr>
    </w:p>
    <w:p w14:paraId="6D90104E" w14:textId="77777777" w:rsidR="00E4082E" w:rsidRPr="001E7335" w:rsidRDefault="00E4082E" w:rsidP="00E4082E">
      <w:pPr>
        <w:jc w:val="center"/>
        <w:rPr>
          <w:bCs/>
          <w:sz w:val="28"/>
          <w:szCs w:val="28"/>
        </w:rPr>
      </w:pPr>
      <w:r w:rsidRPr="001E7335">
        <w:rPr>
          <w:bCs/>
          <w:noProof/>
          <w:position w:val="-16"/>
          <w:sz w:val="28"/>
          <w:szCs w:val="28"/>
        </w:rPr>
        <w:drawing>
          <wp:inline distT="0" distB="0" distL="0" distR="0" wp14:anchorId="3EE13395" wp14:editId="60849FFD">
            <wp:extent cx="1905000" cy="419100"/>
            <wp:effectExtent l="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0" cy="419100"/>
                    </a:xfrm>
                    <a:prstGeom prst="rect">
                      <a:avLst/>
                    </a:prstGeom>
                    <a:noFill/>
                    <a:ln>
                      <a:noFill/>
                    </a:ln>
                  </pic:spPr>
                </pic:pic>
              </a:graphicData>
            </a:graphic>
          </wp:inline>
        </w:drawing>
      </w:r>
      <w:r w:rsidRPr="001E7335">
        <w:rPr>
          <w:bCs/>
          <w:sz w:val="28"/>
          <w:szCs w:val="28"/>
        </w:rPr>
        <w:t xml:space="preserve">, </w:t>
      </w:r>
    </w:p>
    <w:p w14:paraId="4ACE6C3B" w14:textId="77777777" w:rsidR="00E4082E" w:rsidRPr="001E7335" w:rsidRDefault="00E4082E" w:rsidP="00E4082E">
      <w:pPr>
        <w:jc w:val="both"/>
        <w:rPr>
          <w:bCs/>
          <w:sz w:val="28"/>
          <w:szCs w:val="28"/>
        </w:rPr>
      </w:pPr>
    </w:p>
    <w:p w14:paraId="6C1B02D9" w14:textId="77777777" w:rsidR="00E4082E" w:rsidRPr="001E7335" w:rsidRDefault="00E4082E" w:rsidP="00E4082E">
      <w:pPr>
        <w:ind w:firstLine="540"/>
        <w:jc w:val="both"/>
        <w:rPr>
          <w:bCs/>
          <w:sz w:val="28"/>
          <w:szCs w:val="28"/>
        </w:rPr>
      </w:pPr>
      <w:r w:rsidRPr="001E7335">
        <w:rPr>
          <w:bCs/>
          <w:sz w:val="28"/>
          <w:szCs w:val="28"/>
        </w:rPr>
        <w:t>где:</w:t>
      </w:r>
    </w:p>
    <w:p w14:paraId="634942DB" w14:textId="77777777" w:rsidR="00E4082E" w:rsidRPr="001E7335" w:rsidRDefault="00E4082E" w:rsidP="00E4082E">
      <w:pPr>
        <w:ind w:firstLine="540"/>
        <w:jc w:val="both"/>
        <w:rPr>
          <w:bCs/>
          <w:sz w:val="28"/>
          <w:szCs w:val="28"/>
        </w:rPr>
      </w:pPr>
      <w:r w:rsidRPr="001E7335">
        <w:rPr>
          <w:bCs/>
          <w:noProof/>
          <w:position w:val="-1"/>
          <w:sz w:val="28"/>
          <w:szCs w:val="28"/>
        </w:rPr>
        <w:drawing>
          <wp:inline distT="0" distB="0" distL="0" distR="0" wp14:anchorId="5AFA83FA" wp14:editId="57A5EA35">
            <wp:extent cx="219075" cy="219075"/>
            <wp:effectExtent l="0" t="0" r="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1E7335">
        <w:rPr>
          <w:bCs/>
          <w:sz w:val="28"/>
          <w:szCs w:val="28"/>
        </w:rPr>
        <w:t xml:space="preserve"> - нормативный уровень прибыли, определенный органом регулирования тарифов.</w:t>
      </w:r>
    </w:p>
    <w:p w14:paraId="0C96A780" w14:textId="77777777" w:rsidR="00E4082E" w:rsidRPr="001E7335" w:rsidRDefault="00E4082E" w:rsidP="00E4082E">
      <w:pPr>
        <w:ind w:firstLine="540"/>
        <w:jc w:val="both"/>
        <w:rPr>
          <w:bCs/>
          <w:sz w:val="28"/>
          <w:szCs w:val="28"/>
        </w:rPr>
      </w:pPr>
      <w:r w:rsidRPr="001E7335">
        <w:rPr>
          <w:bCs/>
          <w:sz w:val="28"/>
          <w:szCs w:val="28"/>
        </w:rPr>
        <w:t>Величина нормативного уровня прибыли может быть определена органом регулирования тарифов по годам в течение долгосрочного периода регулирования на разном уровне в соответствии с мероприятиями, предусмотренными инвестиционной программой.</w:t>
      </w:r>
    </w:p>
    <w:p w14:paraId="0AA4881C" w14:textId="77777777" w:rsidR="00E4082E" w:rsidRPr="001E7335" w:rsidRDefault="00E4082E" w:rsidP="00E4082E">
      <w:pPr>
        <w:ind w:firstLine="540"/>
        <w:jc w:val="both"/>
        <w:rPr>
          <w:bCs/>
          <w:sz w:val="28"/>
          <w:szCs w:val="28"/>
        </w:rPr>
      </w:pPr>
      <w:r w:rsidRPr="001E7335">
        <w:rPr>
          <w:bCs/>
          <w:sz w:val="28"/>
          <w:szCs w:val="28"/>
        </w:rPr>
        <w:t>При определении нормативного уровня прибыли учитываются расходы, предусмотренные пунктом 31 Методических указаний.</w:t>
      </w:r>
    </w:p>
    <w:p w14:paraId="65064CE5" w14:textId="77777777" w:rsidR="00E4082E" w:rsidRDefault="00E4082E" w:rsidP="00E4082E">
      <w:pPr>
        <w:tabs>
          <w:tab w:val="left" w:pos="1134"/>
        </w:tabs>
        <w:ind w:firstLine="709"/>
        <w:jc w:val="both"/>
        <w:rPr>
          <w:sz w:val="28"/>
          <w:szCs w:val="28"/>
        </w:rPr>
      </w:pPr>
      <w:r w:rsidRPr="00F14AB3">
        <w:rPr>
          <w:sz w:val="28"/>
          <w:szCs w:val="28"/>
        </w:rPr>
        <w:t>Организацией для учета в необходимой валовой выручке расходы по данной статье</w:t>
      </w:r>
      <w:r>
        <w:rPr>
          <w:sz w:val="28"/>
          <w:szCs w:val="28"/>
        </w:rPr>
        <w:t xml:space="preserve"> заявлены на 2019 год в сумме </w:t>
      </w:r>
      <w:r>
        <w:rPr>
          <w:b/>
          <w:i/>
          <w:sz w:val="28"/>
          <w:szCs w:val="28"/>
        </w:rPr>
        <w:t>309,61</w:t>
      </w:r>
      <w:r>
        <w:rPr>
          <w:sz w:val="28"/>
          <w:szCs w:val="28"/>
        </w:rPr>
        <w:t xml:space="preserve"> тыс. руб., на 2020 год в сумме </w:t>
      </w:r>
      <w:r>
        <w:rPr>
          <w:b/>
          <w:i/>
          <w:sz w:val="28"/>
          <w:szCs w:val="28"/>
        </w:rPr>
        <w:t>303,93</w:t>
      </w:r>
      <w:r>
        <w:rPr>
          <w:sz w:val="28"/>
          <w:szCs w:val="28"/>
        </w:rPr>
        <w:t xml:space="preserve"> тыс. руб., 2021 год – </w:t>
      </w:r>
      <w:r>
        <w:rPr>
          <w:b/>
          <w:i/>
          <w:sz w:val="28"/>
          <w:szCs w:val="28"/>
        </w:rPr>
        <w:t>287,35</w:t>
      </w:r>
      <w:r>
        <w:rPr>
          <w:sz w:val="28"/>
          <w:szCs w:val="28"/>
        </w:rPr>
        <w:t xml:space="preserve"> тыс. руб., 2022 год – </w:t>
      </w:r>
      <w:r>
        <w:rPr>
          <w:b/>
          <w:i/>
          <w:sz w:val="28"/>
          <w:szCs w:val="28"/>
        </w:rPr>
        <w:t>286,35</w:t>
      </w:r>
      <w:r>
        <w:rPr>
          <w:sz w:val="28"/>
          <w:szCs w:val="28"/>
        </w:rPr>
        <w:t xml:space="preserve"> тыс. руб., 2023 год – </w:t>
      </w:r>
      <w:r>
        <w:rPr>
          <w:b/>
          <w:i/>
          <w:sz w:val="28"/>
          <w:szCs w:val="28"/>
        </w:rPr>
        <w:t>294,85</w:t>
      </w:r>
      <w:r>
        <w:rPr>
          <w:sz w:val="28"/>
          <w:szCs w:val="28"/>
        </w:rPr>
        <w:t xml:space="preserve"> тыс. руб. Затраты заявлены на модернизацию оборудования.</w:t>
      </w:r>
    </w:p>
    <w:p w14:paraId="3DC0EC45" w14:textId="77777777" w:rsidR="00E4082E" w:rsidRDefault="00E4082E" w:rsidP="00E4082E">
      <w:pPr>
        <w:tabs>
          <w:tab w:val="left" w:pos="1134"/>
        </w:tabs>
        <w:ind w:firstLine="709"/>
        <w:jc w:val="both"/>
        <w:rPr>
          <w:sz w:val="28"/>
          <w:szCs w:val="28"/>
        </w:rPr>
      </w:pPr>
      <w:r>
        <w:rPr>
          <w:sz w:val="28"/>
          <w:szCs w:val="28"/>
        </w:rPr>
        <w:lastRenderedPageBreak/>
        <w:t xml:space="preserve">Регулирующим органом затраты отклонены, так как модернизация оборудования относится к расходам на капитальные вложения (инвестиции), их учет в НВВ возможен только при наличии утвержденной РЭК </w:t>
      </w:r>
      <w:proofErr w:type="gramStart"/>
      <w:r>
        <w:rPr>
          <w:sz w:val="28"/>
          <w:szCs w:val="28"/>
        </w:rPr>
        <w:t>КО инвестиционной программы</w:t>
      </w:r>
      <w:proofErr w:type="gramEnd"/>
      <w:r>
        <w:rPr>
          <w:sz w:val="28"/>
          <w:szCs w:val="28"/>
        </w:rPr>
        <w:t>. В отношении данной организации утверждения инвестиционной программы РЭК КО не осуществлялось. Прибыль на социальные нужды организацией не заявлено.</w:t>
      </w:r>
    </w:p>
    <w:p w14:paraId="2D34EF4E" w14:textId="77777777" w:rsidR="00E4082E" w:rsidRPr="001E7335" w:rsidRDefault="00E4082E" w:rsidP="00E4082E">
      <w:pPr>
        <w:tabs>
          <w:tab w:val="left" w:pos="1134"/>
        </w:tabs>
        <w:ind w:firstLine="709"/>
        <w:jc w:val="both"/>
        <w:rPr>
          <w:bCs/>
          <w:sz w:val="28"/>
          <w:szCs w:val="28"/>
        </w:rPr>
      </w:pPr>
      <w:r>
        <w:rPr>
          <w:bCs/>
          <w:sz w:val="28"/>
          <w:szCs w:val="28"/>
        </w:rPr>
        <w:t>Расчетная предпринимательская прибыль учитывается только для организаций, имеющих статус гарантирующей, АО «РУСАЛ Новокузнецкий алюминиевый завод» таким статусом не обладает, следовательно, предпринимательская прибыль не рассчитывается.</w:t>
      </w:r>
    </w:p>
    <w:p w14:paraId="62CD4DD0" w14:textId="77777777" w:rsidR="00E4082E" w:rsidRDefault="00E4082E" w:rsidP="00E4082E">
      <w:pPr>
        <w:tabs>
          <w:tab w:val="left" w:pos="1134"/>
        </w:tabs>
        <w:ind w:firstLine="709"/>
        <w:jc w:val="both"/>
        <w:rPr>
          <w:sz w:val="28"/>
          <w:szCs w:val="28"/>
        </w:rPr>
      </w:pPr>
    </w:p>
    <w:p w14:paraId="792F1387" w14:textId="77777777" w:rsidR="00E4082E" w:rsidRDefault="00E4082E" w:rsidP="00E4082E">
      <w:pPr>
        <w:jc w:val="center"/>
        <w:rPr>
          <w:b/>
          <w:sz w:val="32"/>
          <w:szCs w:val="32"/>
          <w:u w:val="single"/>
        </w:rPr>
      </w:pPr>
      <w:bookmarkStart w:id="37" w:name="_Hlk530047962"/>
      <w:r>
        <w:rPr>
          <w:b/>
          <w:sz w:val="32"/>
          <w:szCs w:val="32"/>
          <w:u w:val="single"/>
        </w:rPr>
        <w:t>«Недополученные доходы/ выпадающие расходы»</w:t>
      </w:r>
    </w:p>
    <w:p w14:paraId="1E0D229F" w14:textId="77777777" w:rsidR="00E4082E" w:rsidRDefault="00E4082E" w:rsidP="00E4082E">
      <w:pPr>
        <w:jc w:val="center"/>
        <w:rPr>
          <w:b/>
          <w:sz w:val="32"/>
          <w:szCs w:val="32"/>
          <w:u w:val="single"/>
        </w:rPr>
      </w:pPr>
      <w:r>
        <w:rPr>
          <w:b/>
          <w:sz w:val="32"/>
          <w:szCs w:val="32"/>
          <w:u w:val="single"/>
        </w:rPr>
        <w:t>«Отклонение фактически достигнутого уровня неподконтрольных расходов»</w:t>
      </w:r>
    </w:p>
    <w:bookmarkEnd w:id="37"/>
    <w:p w14:paraId="78F5FBE9" w14:textId="77777777" w:rsidR="00E4082E" w:rsidRDefault="00E4082E" w:rsidP="00E4082E">
      <w:pPr>
        <w:jc w:val="center"/>
        <w:rPr>
          <w:b/>
          <w:sz w:val="32"/>
          <w:szCs w:val="32"/>
          <w:u w:val="single"/>
        </w:rPr>
      </w:pPr>
    </w:p>
    <w:p w14:paraId="0FCE04CC" w14:textId="77777777" w:rsidR="00E4082E" w:rsidRDefault="00E4082E" w:rsidP="00E4082E">
      <w:pPr>
        <w:ind w:firstLine="709"/>
        <w:jc w:val="both"/>
        <w:rPr>
          <w:sz w:val="28"/>
          <w:szCs w:val="28"/>
        </w:rPr>
      </w:pPr>
      <w:r w:rsidRPr="00DF4AE5">
        <w:rPr>
          <w:sz w:val="28"/>
          <w:szCs w:val="28"/>
        </w:rPr>
        <w:t>Регулирующим</w:t>
      </w:r>
      <w:r>
        <w:rPr>
          <w:sz w:val="28"/>
          <w:szCs w:val="28"/>
        </w:rPr>
        <w:t xml:space="preserve"> органом учтена разница между плановыми и фактическими значениями показателей за 2017 год по статье «электроэнергия» в сумме </w:t>
      </w:r>
      <w:r w:rsidRPr="00A55B24">
        <w:rPr>
          <w:b/>
          <w:i/>
          <w:sz w:val="28"/>
          <w:szCs w:val="28"/>
        </w:rPr>
        <w:t>163,28</w:t>
      </w:r>
      <w:r>
        <w:rPr>
          <w:sz w:val="28"/>
          <w:szCs w:val="28"/>
        </w:rPr>
        <w:t xml:space="preserve"> тыс. руб. Данная величина получена как разность </w:t>
      </w:r>
      <w:r>
        <w:rPr>
          <w:b/>
          <w:i/>
          <w:sz w:val="28"/>
          <w:szCs w:val="28"/>
        </w:rPr>
        <w:t>592,47</w:t>
      </w:r>
      <w:r>
        <w:rPr>
          <w:sz w:val="28"/>
          <w:szCs w:val="28"/>
        </w:rPr>
        <w:t xml:space="preserve"> тыс. руб. (план 2017 года) и </w:t>
      </w:r>
      <w:r>
        <w:rPr>
          <w:b/>
          <w:i/>
          <w:sz w:val="28"/>
          <w:szCs w:val="28"/>
        </w:rPr>
        <w:t>429,19</w:t>
      </w:r>
      <w:r>
        <w:rPr>
          <w:sz w:val="28"/>
          <w:szCs w:val="28"/>
        </w:rPr>
        <w:t xml:space="preserve"> тыс. руб. (факт 2017 года).</w:t>
      </w:r>
    </w:p>
    <w:p w14:paraId="6D9AAFFE" w14:textId="77777777" w:rsidR="00E4082E" w:rsidRDefault="00E4082E" w:rsidP="00E4082E">
      <w:pPr>
        <w:ind w:firstLine="709"/>
        <w:jc w:val="both"/>
        <w:rPr>
          <w:sz w:val="28"/>
          <w:szCs w:val="28"/>
        </w:rPr>
      </w:pPr>
    </w:p>
    <w:p w14:paraId="625E91B7" w14:textId="77777777" w:rsidR="00E4082E" w:rsidRDefault="00E4082E" w:rsidP="00E4082E">
      <w:pPr>
        <w:jc w:val="center"/>
        <w:rPr>
          <w:b/>
          <w:sz w:val="32"/>
          <w:szCs w:val="32"/>
          <w:u w:val="single"/>
        </w:rPr>
      </w:pPr>
    </w:p>
    <w:p w14:paraId="61090FCA" w14:textId="77777777" w:rsidR="00E4082E" w:rsidRDefault="00E4082E" w:rsidP="00E4082E">
      <w:pPr>
        <w:jc w:val="center"/>
        <w:rPr>
          <w:b/>
          <w:sz w:val="32"/>
          <w:szCs w:val="32"/>
          <w:u w:val="single"/>
        </w:rPr>
      </w:pPr>
    </w:p>
    <w:p w14:paraId="33AFB151" w14:textId="77777777" w:rsidR="00E4082E" w:rsidRDefault="00E4082E" w:rsidP="00E4082E">
      <w:pPr>
        <w:jc w:val="center"/>
        <w:rPr>
          <w:b/>
          <w:sz w:val="32"/>
          <w:szCs w:val="32"/>
          <w:u w:val="single"/>
        </w:rPr>
      </w:pPr>
      <w:r>
        <w:rPr>
          <w:b/>
          <w:sz w:val="32"/>
          <w:szCs w:val="32"/>
          <w:u w:val="single"/>
        </w:rPr>
        <w:t>«Другие»</w:t>
      </w:r>
    </w:p>
    <w:p w14:paraId="763250B5" w14:textId="77777777" w:rsidR="00E4082E" w:rsidRDefault="00E4082E" w:rsidP="00E4082E">
      <w:pPr>
        <w:jc w:val="center"/>
        <w:rPr>
          <w:b/>
          <w:sz w:val="32"/>
          <w:szCs w:val="32"/>
          <w:u w:val="single"/>
        </w:rPr>
      </w:pPr>
    </w:p>
    <w:p w14:paraId="034F1942" w14:textId="77777777" w:rsidR="00E4082E" w:rsidRDefault="00E4082E" w:rsidP="00E4082E">
      <w:pPr>
        <w:ind w:firstLine="709"/>
        <w:jc w:val="both"/>
        <w:rPr>
          <w:sz w:val="28"/>
          <w:szCs w:val="28"/>
        </w:rPr>
      </w:pPr>
      <w:bookmarkStart w:id="38" w:name="_Hlk529972142"/>
      <w:r w:rsidRPr="00DF4AE5">
        <w:rPr>
          <w:sz w:val="28"/>
          <w:szCs w:val="28"/>
        </w:rPr>
        <w:t>Регулирующим</w:t>
      </w:r>
      <w:r>
        <w:rPr>
          <w:sz w:val="28"/>
          <w:szCs w:val="28"/>
        </w:rPr>
        <w:t xml:space="preserve"> органом учтена разница между плановыми и фактическими значениями показателей за 2017 год по статьям:</w:t>
      </w:r>
    </w:p>
    <w:p w14:paraId="0C88A2DD" w14:textId="77777777" w:rsidR="00E4082E" w:rsidRDefault="00E4082E" w:rsidP="00E4082E">
      <w:pPr>
        <w:ind w:firstLine="709"/>
        <w:jc w:val="both"/>
        <w:rPr>
          <w:sz w:val="28"/>
          <w:szCs w:val="28"/>
        </w:rPr>
      </w:pPr>
      <w:r>
        <w:rPr>
          <w:sz w:val="28"/>
          <w:szCs w:val="28"/>
        </w:rPr>
        <w:t xml:space="preserve">- амортизация в сумме </w:t>
      </w:r>
      <w:r>
        <w:rPr>
          <w:b/>
          <w:i/>
          <w:sz w:val="28"/>
          <w:szCs w:val="28"/>
        </w:rPr>
        <w:t>227,88</w:t>
      </w:r>
      <w:r>
        <w:rPr>
          <w:sz w:val="28"/>
          <w:szCs w:val="28"/>
        </w:rPr>
        <w:t xml:space="preserve"> тыс. руб. </w:t>
      </w:r>
      <w:bookmarkStart w:id="39" w:name="_Hlk529972345"/>
      <w:r>
        <w:rPr>
          <w:sz w:val="28"/>
          <w:szCs w:val="28"/>
        </w:rPr>
        <w:t xml:space="preserve">Данная величина получена как разность </w:t>
      </w:r>
      <w:r>
        <w:rPr>
          <w:b/>
          <w:i/>
          <w:sz w:val="28"/>
          <w:szCs w:val="28"/>
        </w:rPr>
        <w:t>414,85</w:t>
      </w:r>
      <w:r>
        <w:rPr>
          <w:sz w:val="28"/>
          <w:szCs w:val="28"/>
        </w:rPr>
        <w:t xml:space="preserve"> тыс. руб. (план 2017 года) и </w:t>
      </w:r>
      <w:r>
        <w:rPr>
          <w:b/>
          <w:i/>
          <w:sz w:val="28"/>
          <w:szCs w:val="28"/>
        </w:rPr>
        <w:t>186,97</w:t>
      </w:r>
      <w:r>
        <w:rPr>
          <w:sz w:val="28"/>
          <w:szCs w:val="28"/>
        </w:rPr>
        <w:t xml:space="preserve"> тыс. руб. (факт 2017 года);</w:t>
      </w:r>
    </w:p>
    <w:bookmarkEnd w:id="39"/>
    <w:p w14:paraId="70DCC05E" w14:textId="77777777" w:rsidR="00E4082E" w:rsidRDefault="00E4082E" w:rsidP="00E4082E">
      <w:pPr>
        <w:ind w:firstLine="709"/>
        <w:jc w:val="both"/>
        <w:rPr>
          <w:sz w:val="28"/>
          <w:szCs w:val="28"/>
        </w:rPr>
      </w:pPr>
      <w:r>
        <w:rPr>
          <w:sz w:val="28"/>
          <w:szCs w:val="28"/>
        </w:rPr>
        <w:t>- ремонтные расходы</w:t>
      </w:r>
      <w:r w:rsidRPr="00A55B24">
        <w:rPr>
          <w:sz w:val="28"/>
          <w:szCs w:val="28"/>
        </w:rPr>
        <w:t xml:space="preserve"> </w:t>
      </w:r>
      <w:r>
        <w:rPr>
          <w:sz w:val="28"/>
          <w:szCs w:val="28"/>
        </w:rPr>
        <w:t xml:space="preserve">в сумме </w:t>
      </w:r>
      <w:r>
        <w:rPr>
          <w:b/>
          <w:i/>
          <w:sz w:val="28"/>
          <w:szCs w:val="28"/>
        </w:rPr>
        <w:t>391,73</w:t>
      </w:r>
      <w:r>
        <w:rPr>
          <w:sz w:val="28"/>
          <w:szCs w:val="28"/>
        </w:rPr>
        <w:t xml:space="preserve"> тыс. руб. Данная величина получена как разность </w:t>
      </w:r>
      <w:r>
        <w:rPr>
          <w:b/>
          <w:i/>
          <w:sz w:val="28"/>
          <w:szCs w:val="28"/>
        </w:rPr>
        <w:t>3130,31</w:t>
      </w:r>
      <w:r>
        <w:rPr>
          <w:sz w:val="28"/>
          <w:szCs w:val="28"/>
        </w:rPr>
        <w:t xml:space="preserve"> тыс. руб. (план 2017 года) и </w:t>
      </w:r>
      <w:r>
        <w:rPr>
          <w:b/>
          <w:i/>
          <w:sz w:val="28"/>
          <w:szCs w:val="28"/>
        </w:rPr>
        <w:t>2738,58</w:t>
      </w:r>
      <w:r>
        <w:rPr>
          <w:sz w:val="28"/>
          <w:szCs w:val="28"/>
        </w:rPr>
        <w:t xml:space="preserve"> тыс. руб. (факт 2017 года).</w:t>
      </w:r>
    </w:p>
    <w:p w14:paraId="5FCCBCF0" w14:textId="77777777" w:rsidR="00E4082E" w:rsidRPr="00DF4AE5" w:rsidRDefault="00E4082E" w:rsidP="00E4082E">
      <w:pPr>
        <w:ind w:firstLine="709"/>
        <w:jc w:val="both"/>
        <w:rPr>
          <w:sz w:val="28"/>
          <w:szCs w:val="28"/>
        </w:rPr>
      </w:pPr>
    </w:p>
    <w:bookmarkEnd w:id="38"/>
    <w:p w14:paraId="4C793C59" w14:textId="77777777" w:rsidR="00E4082E" w:rsidRPr="001E7335" w:rsidRDefault="00E4082E" w:rsidP="00E4082E">
      <w:pPr>
        <w:tabs>
          <w:tab w:val="left" w:pos="1134"/>
        </w:tabs>
        <w:ind w:firstLine="709"/>
        <w:jc w:val="center"/>
        <w:rPr>
          <w:b/>
          <w:sz w:val="32"/>
          <w:szCs w:val="32"/>
          <w:u w:val="single"/>
        </w:rPr>
      </w:pPr>
      <w:r w:rsidRPr="001E7335">
        <w:rPr>
          <w:b/>
          <w:sz w:val="32"/>
          <w:szCs w:val="32"/>
          <w:u w:val="single"/>
        </w:rPr>
        <w:t xml:space="preserve">Тарифы на </w:t>
      </w:r>
      <w:r>
        <w:rPr>
          <w:b/>
          <w:sz w:val="32"/>
          <w:szCs w:val="32"/>
          <w:u w:val="single"/>
        </w:rPr>
        <w:t xml:space="preserve">транспортировку </w:t>
      </w:r>
      <w:r w:rsidRPr="001E7335">
        <w:rPr>
          <w:b/>
          <w:sz w:val="32"/>
          <w:szCs w:val="32"/>
          <w:u w:val="single"/>
        </w:rPr>
        <w:t>питьев</w:t>
      </w:r>
      <w:r>
        <w:rPr>
          <w:b/>
          <w:sz w:val="32"/>
          <w:szCs w:val="32"/>
          <w:u w:val="single"/>
        </w:rPr>
        <w:t>ой</w:t>
      </w:r>
      <w:r w:rsidRPr="001E7335">
        <w:rPr>
          <w:b/>
          <w:sz w:val="32"/>
          <w:szCs w:val="32"/>
          <w:u w:val="single"/>
        </w:rPr>
        <w:t xml:space="preserve"> вод</w:t>
      </w:r>
      <w:r>
        <w:rPr>
          <w:b/>
          <w:sz w:val="32"/>
          <w:szCs w:val="32"/>
          <w:u w:val="single"/>
        </w:rPr>
        <w:t>ы, транспортировку технической воды, водоотведение (транспортировка сточных вод)</w:t>
      </w:r>
    </w:p>
    <w:p w14:paraId="620CF128" w14:textId="77777777" w:rsidR="00E4082E" w:rsidRPr="001E7335" w:rsidRDefault="00E4082E" w:rsidP="00E4082E">
      <w:pPr>
        <w:tabs>
          <w:tab w:val="left" w:pos="1134"/>
        </w:tabs>
        <w:ind w:firstLine="709"/>
        <w:jc w:val="center"/>
        <w:rPr>
          <w:b/>
          <w:sz w:val="32"/>
          <w:szCs w:val="32"/>
          <w:u w:val="single"/>
        </w:rPr>
      </w:pPr>
    </w:p>
    <w:p w14:paraId="258C68AB" w14:textId="77777777" w:rsidR="00E4082E" w:rsidRPr="001E7335" w:rsidRDefault="00E4082E" w:rsidP="00E4082E">
      <w:pPr>
        <w:ind w:firstLine="540"/>
        <w:jc w:val="both"/>
        <w:rPr>
          <w:sz w:val="28"/>
          <w:szCs w:val="28"/>
        </w:rPr>
      </w:pPr>
      <w:r w:rsidRPr="001E7335">
        <w:rPr>
          <w:sz w:val="28"/>
          <w:szCs w:val="28"/>
        </w:rPr>
        <w:t>Тарифы регулируемых организаций на питьевую воду (питьевое водоснабжение), техническую воду, транспортировку холодной воды, водоотведение, без дифференциации в виде одноставочных тарифов рассчитываются в соответствии с формулой:</w:t>
      </w:r>
    </w:p>
    <w:p w14:paraId="1698397F" w14:textId="77777777" w:rsidR="00E4082E" w:rsidRPr="001E7335" w:rsidRDefault="00E4082E" w:rsidP="00E4082E">
      <w:pPr>
        <w:jc w:val="both"/>
        <w:rPr>
          <w:sz w:val="28"/>
          <w:szCs w:val="28"/>
        </w:rPr>
      </w:pPr>
    </w:p>
    <w:p w14:paraId="68E27AA7" w14:textId="77777777" w:rsidR="00E4082E" w:rsidRPr="001E7335" w:rsidRDefault="00E4082E" w:rsidP="00E4082E">
      <w:pPr>
        <w:jc w:val="center"/>
        <w:rPr>
          <w:sz w:val="28"/>
          <w:szCs w:val="28"/>
        </w:rPr>
      </w:pPr>
      <w:r w:rsidRPr="001E7335">
        <w:rPr>
          <w:noProof/>
          <w:position w:val="-30"/>
          <w:sz w:val="28"/>
          <w:szCs w:val="28"/>
        </w:rPr>
        <w:drawing>
          <wp:inline distT="0" distB="0" distL="0" distR="0" wp14:anchorId="1316CBAC" wp14:editId="6C9045D8">
            <wp:extent cx="752475" cy="457200"/>
            <wp:effectExtent l="0" t="0" r="0" b="0"/>
            <wp:docPr id="261" name="Рисунок 261" descr="base_1_278584_5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descr="base_1_278584_524"/>
                    <pic:cNvPicPr preferRelativeResize="0">
                      <a:picLocks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752475" cy="457200"/>
                    </a:xfrm>
                    <a:prstGeom prst="rect">
                      <a:avLst/>
                    </a:prstGeom>
                    <a:noFill/>
                    <a:ln>
                      <a:noFill/>
                    </a:ln>
                  </pic:spPr>
                </pic:pic>
              </a:graphicData>
            </a:graphic>
          </wp:inline>
        </w:drawing>
      </w:r>
      <w:r w:rsidRPr="001E7335">
        <w:rPr>
          <w:sz w:val="28"/>
          <w:szCs w:val="28"/>
        </w:rPr>
        <w:t xml:space="preserve">, </w:t>
      </w:r>
    </w:p>
    <w:p w14:paraId="53883760" w14:textId="77777777" w:rsidR="00E4082E" w:rsidRPr="001E7335" w:rsidRDefault="00E4082E" w:rsidP="00E4082E">
      <w:pPr>
        <w:jc w:val="both"/>
        <w:rPr>
          <w:sz w:val="28"/>
          <w:szCs w:val="28"/>
        </w:rPr>
      </w:pPr>
    </w:p>
    <w:p w14:paraId="2BC14E7E" w14:textId="77777777" w:rsidR="00E4082E" w:rsidRPr="001E7335" w:rsidRDefault="00E4082E" w:rsidP="00E4082E">
      <w:pPr>
        <w:ind w:firstLine="540"/>
        <w:jc w:val="both"/>
        <w:rPr>
          <w:sz w:val="28"/>
          <w:szCs w:val="28"/>
        </w:rPr>
      </w:pPr>
      <w:r w:rsidRPr="001E7335">
        <w:rPr>
          <w:sz w:val="28"/>
          <w:szCs w:val="28"/>
        </w:rPr>
        <w:t>где:</w:t>
      </w:r>
    </w:p>
    <w:p w14:paraId="31ED11D7" w14:textId="77777777" w:rsidR="00E4082E" w:rsidRPr="001E7335" w:rsidRDefault="00E4082E" w:rsidP="00E4082E">
      <w:pPr>
        <w:spacing w:before="220"/>
        <w:ind w:firstLine="540"/>
        <w:jc w:val="both"/>
        <w:rPr>
          <w:sz w:val="28"/>
          <w:szCs w:val="28"/>
        </w:rPr>
      </w:pPr>
      <w:r w:rsidRPr="001E7335">
        <w:rPr>
          <w:noProof/>
          <w:position w:val="-12"/>
          <w:sz w:val="28"/>
          <w:szCs w:val="28"/>
        </w:rPr>
        <w:drawing>
          <wp:inline distT="0" distB="0" distL="0" distR="0" wp14:anchorId="75D470CB" wp14:editId="71F8095D">
            <wp:extent cx="200025" cy="247650"/>
            <wp:effectExtent l="0" t="0" r="9525" b="0"/>
            <wp:docPr id="262" name="Рисунок 262" descr="base_1_278584_5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base_1_278584_525"/>
                    <pic:cNvPicPr preferRelativeResize="0">
                      <a:picLocks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00025" cy="247650"/>
                    </a:xfrm>
                    <a:prstGeom prst="rect">
                      <a:avLst/>
                    </a:prstGeom>
                    <a:noFill/>
                    <a:ln>
                      <a:noFill/>
                    </a:ln>
                  </pic:spPr>
                </pic:pic>
              </a:graphicData>
            </a:graphic>
          </wp:inline>
        </w:drawing>
      </w:r>
      <w:r w:rsidRPr="001E7335">
        <w:rPr>
          <w:sz w:val="28"/>
          <w:szCs w:val="28"/>
        </w:rPr>
        <w:t xml:space="preserve"> - тариф регулируемой организации, устанавливаемый на i-ый год, руб./куб. м;</w:t>
      </w:r>
    </w:p>
    <w:p w14:paraId="6ED22551" w14:textId="77777777" w:rsidR="00E4082E" w:rsidRPr="001E7335" w:rsidRDefault="00E4082E" w:rsidP="00E4082E">
      <w:pPr>
        <w:spacing w:before="220"/>
        <w:ind w:firstLine="540"/>
        <w:jc w:val="both"/>
        <w:rPr>
          <w:sz w:val="28"/>
          <w:szCs w:val="28"/>
        </w:rPr>
      </w:pPr>
      <w:r w:rsidRPr="001E7335">
        <w:rPr>
          <w:noProof/>
          <w:position w:val="-12"/>
          <w:sz w:val="28"/>
          <w:szCs w:val="28"/>
        </w:rPr>
        <w:drawing>
          <wp:inline distT="0" distB="0" distL="0" distR="0" wp14:anchorId="538C2B19" wp14:editId="435E30BA">
            <wp:extent cx="457200" cy="247650"/>
            <wp:effectExtent l="0" t="0" r="0" b="0"/>
            <wp:docPr id="263" name="Рисунок 263" descr="base_1_278584_5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descr="base_1_278584_526"/>
                    <pic:cNvPicPr preferRelativeResize="0">
                      <a:picLocks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457200" cy="247650"/>
                    </a:xfrm>
                    <a:prstGeom prst="rect">
                      <a:avLst/>
                    </a:prstGeom>
                    <a:noFill/>
                    <a:ln>
                      <a:noFill/>
                    </a:ln>
                  </pic:spPr>
                </pic:pic>
              </a:graphicData>
            </a:graphic>
          </wp:inline>
        </w:drawing>
      </w:r>
      <w:r w:rsidRPr="001E7335">
        <w:rPr>
          <w:sz w:val="28"/>
          <w:szCs w:val="28"/>
        </w:rPr>
        <w:t xml:space="preserve"> - необходимая валовая выручка регулируемой организации, относящаяся на соответствующий регулируемый вид деятельности, рассчитанная на i-ый год, руб.;</w:t>
      </w:r>
    </w:p>
    <w:p w14:paraId="0EEE87D2" w14:textId="77777777" w:rsidR="00E4082E" w:rsidRPr="001E7335" w:rsidRDefault="00E4082E" w:rsidP="00E4082E">
      <w:pPr>
        <w:spacing w:before="220"/>
        <w:ind w:firstLine="540"/>
        <w:jc w:val="both"/>
        <w:rPr>
          <w:sz w:val="28"/>
          <w:szCs w:val="28"/>
        </w:rPr>
      </w:pPr>
      <w:r w:rsidRPr="001E7335">
        <w:rPr>
          <w:noProof/>
          <w:position w:val="-12"/>
          <w:sz w:val="28"/>
          <w:szCs w:val="28"/>
        </w:rPr>
        <w:drawing>
          <wp:inline distT="0" distB="0" distL="0" distR="0" wp14:anchorId="0F8036D3" wp14:editId="44C3FBAB">
            <wp:extent cx="209550" cy="247650"/>
            <wp:effectExtent l="0" t="0" r="0" b="0"/>
            <wp:docPr id="264" name="Рисунок 264" descr="base_1_278584_5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descr="base_1_278584_527"/>
                    <pic:cNvPicPr preferRelativeResize="0">
                      <a:picLocks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sidRPr="001E7335">
        <w:rPr>
          <w:sz w:val="28"/>
          <w:szCs w:val="28"/>
        </w:rPr>
        <w:t xml:space="preserve"> - объем отпускаемой i-той регулируемой организацией воды (принимаемых сточных вод) абонентам и другим регулируемым организациям, куб. м.</w:t>
      </w:r>
    </w:p>
    <w:p w14:paraId="6FDD2C46" w14:textId="77777777" w:rsidR="00E4082E" w:rsidRPr="001E7335" w:rsidRDefault="00E4082E" w:rsidP="00E4082E">
      <w:pPr>
        <w:ind w:firstLine="709"/>
        <w:jc w:val="both"/>
        <w:rPr>
          <w:rStyle w:val="apple-style-span"/>
          <w:sz w:val="28"/>
          <w:szCs w:val="28"/>
          <w:shd w:val="clear" w:color="auto" w:fill="FFFFFF"/>
        </w:rPr>
      </w:pPr>
      <w:r w:rsidRPr="001E7335">
        <w:rPr>
          <w:sz w:val="28"/>
          <w:szCs w:val="28"/>
        </w:rPr>
        <w:t>Учитывая результаты анализа и экономические интересы производителя и потребителей питьевой воды,</w:t>
      </w:r>
      <w:r>
        <w:rPr>
          <w:sz w:val="28"/>
          <w:szCs w:val="28"/>
        </w:rPr>
        <w:t xml:space="preserve"> технической воды, водоотведения</w:t>
      </w:r>
      <w:r w:rsidRPr="001E7335">
        <w:rPr>
          <w:sz w:val="28"/>
          <w:szCs w:val="28"/>
        </w:rPr>
        <w:t xml:space="preserve"> рекомендую региональной энергетической комиссии Кемеровской области установить для организации тарифы на </w:t>
      </w:r>
      <w:r>
        <w:rPr>
          <w:sz w:val="28"/>
          <w:szCs w:val="28"/>
        </w:rPr>
        <w:t xml:space="preserve">транспортировку </w:t>
      </w:r>
      <w:r w:rsidRPr="001E7335">
        <w:rPr>
          <w:sz w:val="28"/>
          <w:szCs w:val="28"/>
        </w:rPr>
        <w:t>питьев</w:t>
      </w:r>
      <w:r>
        <w:rPr>
          <w:sz w:val="28"/>
          <w:szCs w:val="28"/>
        </w:rPr>
        <w:t>ой</w:t>
      </w:r>
      <w:r w:rsidRPr="001E7335">
        <w:rPr>
          <w:sz w:val="28"/>
          <w:szCs w:val="28"/>
        </w:rPr>
        <w:t xml:space="preserve"> вод</w:t>
      </w:r>
      <w:r>
        <w:rPr>
          <w:sz w:val="28"/>
          <w:szCs w:val="28"/>
        </w:rPr>
        <w:t>ы, транспортировку технической воды, водоотведение (транспортировка сточных вод)</w:t>
      </w:r>
      <w:r w:rsidRPr="001E7335">
        <w:rPr>
          <w:sz w:val="28"/>
          <w:szCs w:val="28"/>
        </w:rPr>
        <w:t xml:space="preserve"> на период </w:t>
      </w:r>
      <w:r w:rsidRPr="001E7335">
        <w:rPr>
          <w:rStyle w:val="apple-style-span"/>
          <w:sz w:val="28"/>
          <w:szCs w:val="28"/>
          <w:shd w:val="clear" w:color="auto" w:fill="FFFFFF"/>
        </w:rPr>
        <w:t>с 01.01.2019 по 31.12.2023 приведенные</w:t>
      </w:r>
      <w:r>
        <w:rPr>
          <w:rStyle w:val="apple-style-span"/>
          <w:sz w:val="28"/>
          <w:szCs w:val="28"/>
          <w:shd w:val="clear" w:color="auto" w:fill="FFFFFF"/>
        </w:rPr>
        <w:t xml:space="preserve"> в графе 4</w:t>
      </w:r>
      <w:r w:rsidRPr="001E7335">
        <w:rPr>
          <w:rStyle w:val="apple-style-span"/>
          <w:sz w:val="28"/>
          <w:szCs w:val="28"/>
          <w:shd w:val="clear" w:color="auto" w:fill="FFFFFF"/>
        </w:rPr>
        <w:t xml:space="preserve"> таблиц</w:t>
      </w:r>
      <w:r>
        <w:rPr>
          <w:rStyle w:val="apple-style-span"/>
          <w:sz w:val="28"/>
          <w:szCs w:val="28"/>
          <w:shd w:val="clear" w:color="auto" w:fill="FFFFFF"/>
        </w:rPr>
        <w:t>ы</w:t>
      </w:r>
      <w:r w:rsidRPr="001E7335">
        <w:rPr>
          <w:rStyle w:val="apple-style-span"/>
          <w:sz w:val="28"/>
          <w:szCs w:val="28"/>
          <w:shd w:val="clear" w:color="auto" w:fill="FFFFFF"/>
        </w:rPr>
        <w:t xml:space="preserve"> 1.</w:t>
      </w:r>
    </w:p>
    <w:p w14:paraId="12F860FC" w14:textId="77777777" w:rsidR="00E4082E" w:rsidRDefault="00E4082E" w:rsidP="00E4082E">
      <w:pPr>
        <w:spacing w:after="160" w:line="259" w:lineRule="auto"/>
        <w:jc w:val="right"/>
        <w:rPr>
          <w:sz w:val="28"/>
          <w:szCs w:val="28"/>
        </w:rPr>
      </w:pPr>
    </w:p>
    <w:p w14:paraId="5E1E50C8" w14:textId="77777777" w:rsidR="00E4082E" w:rsidRPr="001E7335" w:rsidRDefault="00E4082E" w:rsidP="00E4082E">
      <w:pPr>
        <w:spacing w:after="160" w:line="259" w:lineRule="auto"/>
        <w:jc w:val="right"/>
        <w:rPr>
          <w:b/>
          <w:sz w:val="28"/>
          <w:szCs w:val="28"/>
        </w:rPr>
      </w:pPr>
      <w:r w:rsidRPr="001E7335">
        <w:rPr>
          <w:sz w:val="28"/>
          <w:szCs w:val="28"/>
        </w:rPr>
        <w:t>Таблица 1</w:t>
      </w:r>
    </w:p>
    <w:p w14:paraId="4C0DECD6" w14:textId="48ACE5DD" w:rsidR="00E4082E" w:rsidRDefault="00E4082E" w:rsidP="00E4082E">
      <w:pPr>
        <w:ind w:firstLine="709"/>
        <w:jc w:val="center"/>
        <w:rPr>
          <w:sz w:val="28"/>
          <w:szCs w:val="28"/>
        </w:rPr>
      </w:pPr>
      <w:r w:rsidRPr="001E7335">
        <w:rPr>
          <w:sz w:val="28"/>
          <w:szCs w:val="28"/>
        </w:rPr>
        <w:t xml:space="preserve">Тарифы на </w:t>
      </w:r>
      <w:r>
        <w:rPr>
          <w:sz w:val="28"/>
          <w:szCs w:val="28"/>
        </w:rPr>
        <w:t xml:space="preserve">транспортировку </w:t>
      </w:r>
      <w:r w:rsidRPr="001E7335">
        <w:rPr>
          <w:sz w:val="28"/>
          <w:szCs w:val="28"/>
        </w:rPr>
        <w:t>питьев</w:t>
      </w:r>
      <w:r>
        <w:rPr>
          <w:sz w:val="28"/>
          <w:szCs w:val="28"/>
        </w:rPr>
        <w:t>ой</w:t>
      </w:r>
      <w:r w:rsidRPr="001E7335">
        <w:rPr>
          <w:sz w:val="28"/>
          <w:szCs w:val="28"/>
        </w:rPr>
        <w:t xml:space="preserve"> вод</w:t>
      </w:r>
      <w:r>
        <w:rPr>
          <w:sz w:val="28"/>
          <w:szCs w:val="28"/>
        </w:rPr>
        <w:t>ы</w:t>
      </w:r>
      <w:r w:rsidRPr="001E7335">
        <w:rPr>
          <w:sz w:val="28"/>
          <w:szCs w:val="28"/>
        </w:rPr>
        <w:t xml:space="preserve">, </w:t>
      </w:r>
      <w:r>
        <w:rPr>
          <w:sz w:val="28"/>
          <w:szCs w:val="28"/>
        </w:rPr>
        <w:t xml:space="preserve">на транспортировку технической воды, водоотведение (транспортировка сточных вод), </w:t>
      </w:r>
      <w:proofErr w:type="gramStart"/>
      <w:r w:rsidRPr="001E7335">
        <w:rPr>
          <w:sz w:val="28"/>
          <w:szCs w:val="28"/>
        </w:rPr>
        <w:t>реализуе</w:t>
      </w:r>
      <w:r>
        <w:rPr>
          <w:sz w:val="28"/>
          <w:szCs w:val="28"/>
        </w:rPr>
        <w:t>мые</w:t>
      </w:r>
      <w:r w:rsidRPr="001E7335">
        <w:rPr>
          <w:sz w:val="28"/>
          <w:szCs w:val="28"/>
        </w:rPr>
        <w:t xml:space="preserve"> </w:t>
      </w:r>
      <w:r>
        <w:rPr>
          <w:sz w:val="28"/>
          <w:szCs w:val="28"/>
        </w:rPr>
        <w:t xml:space="preserve"> </w:t>
      </w:r>
      <w:r>
        <w:rPr>
          <w:bCs/>
          <w:kern w:val="32"/>
          <w:sz w:val="28"/>
          <w:szCs w:val="28"/>
          <w:lang w:eastAsia="en-US"/>
        </w:rPr>
        <w:t>АО</w:t>
      </w:r>
      <w:proofErr w:type="gramEnd"/>
      <w:r>
        <w:rPr>
          <w:bCs/>
          <w:kern w:val="32"/>
          <w:sz w:val="28"/>
          <w:szCs w:val="28"/>
          <w:lang w:eastAsia="en-US"/>
        </w:rPr>
        <w:t xml:space="preserve"> «РУСАЛ Новокузнецкий алюминиевый завод» </w:t>
      </w:r>
      <w:r w:rsidRPr="001E7335">
        <w:rPr>
          <w:bCs/>
          <w:kern w:val="32"/>
          <w:sz w:val="28"/>
          <w:szCs w:val="28"/>
          <w:lang w:eastAsia="en-US"/>
        </w:rPr>
        <w:t>(</w:t>
      </w:r>
      <w:r>
        <w:rPr>
          <w:bCs/>
          <w:kern w:val="32"/>
          <w:sz w:val="28"/>
          <w:szCs w:val="28"/>
          <w:lang w:eastAsia="en-US"/>
        </w:rPr>
        <w:t>г. Новокузнецк</w:t>
      </w:r>
      <w:r w:rsidRPr="001E7335">
        <w:rPr>
          <w:bCs/>
          <w:kern w:val="32"/>
          <w:sz w:val="28"/>
          <w:szCs w:val="28"/>
          <w:lang w:eastAsia="en-US"/>
        </w:rPr>
        <w:t xml:space="preserve">) </w:t>
      </w:r>
      <w:r w:rsidRPr="001E7335">
        <w:rPr>
          <w:sz w:val="28"/>
          <w:szCs w:val="28"/>
        </w:rPr>
        <w:t>на потребительском рынке с 01.01.2019 по 31.12.2023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4"/>
        <w:gridCol w:w="1731"/>
        <w:gridCol w:w="1671"/>
        <w:gridCol w:w="1143"/>
        <w:gridCol w:w="1660"/>
      </w:tblGrid>
      <w:tr w:rsidR="00E4082E" w:rsidRPr="001E7335" w14:paraId="1A5FEBF7" w14:textId="77777777" w:rsidTr="00405B13">
        <w:trPr>
          <w:trHeight w:val="753"/>
        </w:trPr>
        <w:tc>
          <w:tcPr>
            <w:tcW w:w="3042" w:type="dxa"/>
            <w:shd w:val="clear" w:color="auto" w:fill="auto"/>
            <w:vAlign w:val="center"/>
          </w:tcPr>
          <w:p w14:paraId="4D43A1F6" w14:textId="77777777" w:rsidR="00E4082E" w:rsidRPr="001E7335" w:rsidRDefault="00E4082E" w:rsidP="00405B13">
            <w:pPr>
              <w:jc w:val="center"/>
            </w:pPr>
            <w:r w:rsidRPr="001E7335">
              <w:t>Организация</w:t>
            </w:r>
          </w:p>
        </w:tc>
        <w:tc>
          <w:tcPr>
            <w:tcW w:w="1731" w:type="dxa"/>
            <w:shd w:val="clear" w:color="auto" w:fill="auto"/>
            <w:vAlign w:val="center"/>
          </w:tcPr>
          <w:p w14:paraId="36A93A80" w14:textId="77777777" w:rsidR="00E4082E" w:rsidRPr="001E7335" w:rsidRDefault="00E4082E" w:rsidP="00405B13">
            <w:pPr>
              <w:jc w:val="center"/>
            </w:pPr>
            <w:r w:rsidRPr="001E7335">
              <w:t>Год долгосрочного периода</w:t>
            </w:r>
          </w:p>
        </w:tc>
        <w:tc>
          <w:tcPr>
            <w:tcW w:w="1743" w:type="dxa"/>
            <w:shd w:val="clear" w:color="auto" w:fill="auto"/>
            <w:vAlign w:val="center"/>
          </w:tcPr>
          <w:p w14:paraId="15361C11" w14:textId="77777777" w:rsidR="00E4082E" w:rsidRPr="001E7335" w:rsidRDefault="00E4082E" w:rsidP="00405B13">
            <w:pPr>
              <w:jc w:val="center"/>
            </w:pPr>
            <w:r w:rsidRPr="001E7335">
              <w:t>Календарная разбивка</w:t>
            </w:r>
          </w:p>
        </w:tc>
        <w:tc>
          <w:tcPr>
            <w:tcW w:w="1168" w:type="dxa"/>
            <w:shd w:val="clear" w:color="auto" w:fill="auto"/>
            <w:vAlign w:val="center"/>
          </w:tcPr>
          <w:p w14:paraId="57DF6A4D" w14:textId="77777777" w:rsidR="00E4082E" w:rsidRPr="001E7335" w:rsidRDefault="00E4082E" w:rsidP="00405B13">
            <w:pPr>
              <w:jc w:val="center"/>
              <w:rPr>
                <w:vertAlign w:val="superscript"/>
              </w:rPr>
            </w:pPr>
            <w:r w:rsidRPr="001E7335">
              <w:t>Тарифы, руб./м</w:t>
            </w:r>
            <w:r w:rsidRPr="001E7335">
              <w:rPr>
                <w:vertAlign w:val="superscript"/>
              </w:rPr>
              <w:t>3</w:t>
            </w:r>
          </w:p>
        </w:tc>
        <w:tc>
          <w:tcPr>
            <w:tcW w:w="1660" w:type="dxa"/>
            <w:shd w:val="clear" w:color="auto" w:fill="auto"/>
            <w:vAlign w:val="center"/>
          </w:tcPr>
          <w:p w14:paraId="30FDF9AB" w14:textId="77777777" w:rsidR="00E4082E" w:rsidRPr="001E7335" w:rsidRDefault="00E4082E" w:rsidP="00405B13">
            <w:pPr>
              <w:jc w:val="center"/>
            </w:pPr>
            <w:r w:rsidRPr="001E7335">
              <w:t>Рост к предыдущему периоду, %</w:t>
            </w:r>
          </w:p>
        </w:tc>
      </w:tr>
      <w:tr w:rsidR="00E4082E" w:rsidRPr="001E7335" w14:paraId="2735884C" w14:textId="77777777" w:rsidTr="00405B13">
        <w:trPr>
          <w:trHeight w:val="75"/>
        </w:trPr>
        <w:tc>
          <w:tcPr>
            <w:tcW w:w="3042" w:type="dxa"/>
            <w:shd w:val="clear" w:color="auto" w:fill="auto"/>
            <w:vAlign w:val="center"/>
          </w:tcPr>
          <w:p w14:paraId="6CEC2A36" w14:textId="77777777" w:rsidR="00E4082E" w:rsidRPr="001E7335" w:rsidRDefault="00E4082E" w:rsidP="00405B13">
            <w:pPr>
              <w:jc w:val="center"/>
            </w:pPr>
            <w:r>
              <w:t>1</w:t>
            </w:r>
          </w:p>
        </w:tc>
        <w:tc>
          <w:tcPr>
            <w:tcW w:w="1731" w:type="dxa"/>
            <w:shd w:val="clear" w:color="auto" w:fill="auto"/>
            <w:vAlign w:val="center"/>
          </w:tcPr>
          <w:p w14:paraId="3B1C3E65" w14:textId="77777777" w:rsidR="00E4082E" w:rsidRPr="001E7335" w:rsidRDefault="00E4082E" w:rsidP="00405B13">
            <w:pPr>
              <w:jc w:val="center"/>
            </w:pPr>
            <w:r>
              <w:t>2</w:t>
            </w:r>
          </w:p>
        </w:tc>
        <w:tc>
          <w:tcPr>
            <w:tcW w:w="1743" w:type="dxa"/>
            <w:shd w:val="clear" w:color="auto" w:fill="auto"/>
            <w:vAlign w:val="center"/>
          </w:tcPr>
          <w:p w14:paraId="45928E5E" w14:textId="77777777" w:rsidR="00E4082E" w:rsidRPr="001E7335" w:rsidRDefault="00E4082E" w:rsidP="00405B13">
            <w:pPr>
              <w:jc w:val="center"/>
            </w:pPr>
            <w:r>
              <w:t>3</w:t>
            </w:r>
          </w:p>
        </w:tc>
        <w:tc>
          <w:tcPr>
            <w:tcW w:w="1168" w:type="dxa"/>
            <w:shd w:val="clear" w:color="auto" w:fill="auto"/>
            <w:vAlign w:val="center"/>
          </w:tcPr>
          <w:p w14:paraId="226C98A6" w14:textId="77777777" w:rsidR="00E4082E" w:rsidRPr="001E7335" w:rsidRDefault="00E4082E" w:rsidP="00405B13">
            <w:pPr>
              <w:jc w:val="center"/>
            </w:pPr>
            <w:r>
              <w:t>4</w:t>
            </w:r>
          </w:p>
        </w:tc>
        <w:tc>
          <w:tcPr>
            <w:tcW w:w="1660" w:type="dxa"/>
            <w:shd w:val="clear" w:color="auto" w:fill="auto"/>
            <w:vAlign w:val="center"/>
          </w:tcPr>
          <w:p w14:paraId="3B28CC61" w14:textId="77777777" w:rsidR="00E4082E" w:rsidRPr="001E7335" w:rsidRDefault="00E4082E" w:rsidP="00405B13">
            <w:pPr>
              <w:jc w:val="center"/>
            </w:pPr>
            <w:r>
              <w:t>5</w:t>
            </w:r>
          </w:p>
        </w:tc>
      </w:tr>
      <w:tr w:rsidR="00E4082E" w:rsidRPr="001E7335" w14:paraId="4D67F821" w14:textId="77777777" w:rsidTr="00405B13">
        <w:trPr>
          <w:trHeight w:val="209"/>
        </w:trPr>
        <w:tc>
          <w:tcPr>
            <w:tcW w:w="9344" w:type="dxa"/>
            <w:gridSpan w:val="5"/>
            <w:shd w:val="clear" w:color="auto" w:fill="auto"/>
            <w:vAlign w:val="center"/>
          </w:tcPr>
          <w:p w14:paraId="4BBA8408" w14:textId="77777777" w:rsidR="00E4082E" w:rsidRPr="001E7335" w:rsidRDefault="00E4082E" w:rsidP="00E4082E">
            <w:pPr>
              <w:pStyle w:val="af2"/>
              <w:numPr>
                <w:ilvl w:val="0"/>
                <w:numId w:val="21"/>
              </w:numPr>
              <w:jc w:val="center"/>
            </w:pPr>
            <w:r>
              <w:t>Транспортировка питьевой воды*</w:t>
            </w:r>
          </w:p>
        </w:tc>
      </w:tr>
      <w:tr w:rsidR="00E4082E" w:rsidRPr="001E7335" w14:paraId="087EF924" w14:textId="77777777" w:rsidTr="00405B13">
        <w:tc>
          <w:tcPr>
            <w:tcW w:w="3042" w:type="dxa"/>
            <w:vMerge w:val="restart"/>
            <w:shd w:val="clear" w:color="auto" w:fill="auto"/>
            <w:vAlign w:val="center"/>
          </w:tcPr>
          <w:p w14:paraId="28A6DFEF" w14:textId="77777777" w:rsidR="00E4082E" w:rsidRPr="001E7335" w:rsidRDefault="00E4082E" w:rsidP="00405B13">
            <w:pPr>
              <w:jc w:val="center"/>
            </w:pPr>
            <w:r>
              <w:rPr>
                <w:bCs/>
                <w:kern w:val="32"/>
                <w:sz w:val="28"/>
                <w:szCs w:val="28"/>
                <w:lang w:eastAsia="en-US"/>
              </w:rPr>
              <w:t xml:space="preserve">АО «РУСАЛ Новокузнецкий алюминиевый </w:t>
            </w:r>
            <w:proofErr w:type="gramStart"/>
            <w:r>
              <w:rPr>
                <w:bCs/>
                <w:kern w:val="32"/>
                <w:sz w:val="28"/>
                <w:szCs w:val="28"/>
                <w:lang w:eastAsia="en-US"/>
              </w:rPr>
              <w:t>завод»</w:t>
            </w:r>
            <w:r w:rsidRPr="001E7335">
              <w:rPr>
                <w:bCs/>
                <w:kern w:val="32"/>
                <w:sz w:val="28"/>
                <w:szCs w:val="28"/>
                <w:lang w:eastAsia="en-US"/>
              </w:rPr>
              <w:t xml:space="preserve"> </w:t>
            </w:r>
            <w:r>
              <w:rPr>
                <w:bCs/>
                <w:kern w:val="32"/>
                <w:sz w:val="28"/>
                <w:szCs w:val="28"/>
                <w:lang w:eastAsia="en-US"/>
              </w:rPr>
              <w:t xml:space="preserve">  </w:t>
            </w:r>
            <w:proofErr w:type="gramEnd"/>
            <w:r>
              <w:rPr>
                <w:bCs/>
                <w:kern w:val="32"/>
                <w:sz w:val="28"/>
                <w:szCs w:val="28"/>
                <w:lang w:eastAsia="en-US"/>
              </w:rPr>
              <w:t xml:space="preserve">                             </w:t>
            </w:r>
            <w:r w:rsidRPr="001E7335">
              <w:rPr>
                <w:bCs/>
                <w:kern w:val="32"/>
                <w:sz w:val="28"/>
                <w:szCs w:val="28"/>
                <w:lang w:eastAsia="en-US"/>
              </w:rPr>
              <w:t>(</w:t>
            </w:r>
            <w:r>
              <w:rPr>
                <w:bCs/>
                <w:kern w:val="32"/>
                <w:sz w:val="28"/>
                <w:szCs w:val="28"/>
                <w:lang w:eastAsia="en-US"/>
              </w:rPr>
              <w:t>г. Новокузнецк</w:t>
            </w:r>
            <w:r w:rsidRPr="001E7335">
              <w:rPr>
                <w:bCs/>
                <w:kern w:val="32"/>
                <w:sz w:val="28"/>
                <w:szCs w:val="28"/>
                <w:lang w:eastAsia="en-US"/>
              </w:rPr>
              <w:t>)</w:t>
            </w:r>
          </w:p>
        </w:tc>
        <w:tc>
          <w:tcPr>
            <w:tcW w:w="1731" w:type="dxa"/>
            <w:vMerge w:val="restart"/>
            <w:shd w:val="clear" w:color="auto" w:fill="auto"/>
            <w:vAlign w:val="center"/>
          </w:tcPr>
          <w:p w14:paraId="24E9946A" w14:textId="77777777" w:rsidR="00E4082E" w:rsidRPr="001E7335" w:rsidRDefault="00E4082E" w:rsidP="00405B13">
            <w:pPr>
              <w:jc w:val="center"/>
            </w:pPr>
            <w:r w:rsidRPr="001E7335">
              <w:t>2019</w:t>
            </w:r>
          </w:p>
        </w:tc>
        <w:tc>
          <w:tcPr>
            <w:tcW w:w="1743" w:type="dxa"/>
            <w:shd w:val="clear" w:color="auto" w:fill="auto"/>
            <w:vAlign w:val="center"/>
          </w:tcPr>
          <w:p w14:paraId="2FEF7004" w14:textId="77777777" w:rsidR="00E4082E" w:rsidRPr="001E7335" w:rsidRDefault="00E4082E" w:rsidP="00405B13">
            <w:pPr>
              <w:jc w:val="center"/>
            </w:pPr>
            <w:r w:rsidRPr="001E7335">
              <w:t>с 01.01.2019 по 30.06.2019</w:t>
            </w:r>
          </w:p>
        </w:tc>
        <w:tc>
          <w:tcPr>
            <w:tcW w:w="1168" w:type="dxa"/>
            <w:shd w:val="clear" w:color="auto" w:fill="auto"/>
            <w:vAlign w:val="center"/>
          </w:tcPr>
          <w:p w14:paraId="0FA90433" w14:textId="77777777" w:rsidR="00E4082E" w:rsidRPr="001E7335" w:rsidRDefault="00E4082E" w:rsidP="00405B13">
            <w:pPr>
              <w:jc w:val="center"/>
            </w:pPr>
            <w:r>
              <w:t>6,10</w:t>
            </w:r>
          </w:p>
        </w:tc>
        <w:tc>
          <w:tcPr>
            <w:tcW w:w="1660" w:type="dxa"/>
            <w:shd w:val="clear" w:color="auto" w:fill="auto"/>
            <w:vAlign w:val="center"/>
          </w:tcPr>
          <w:p w14:paraId="6212DB96" w14:textId="77777777" w:rsidR="00E4082E" w:rsidRPr="001E7335" w:rsidRDefault="00E4082E" w:rsidP="00405B13">
            <w:pPr>
              <w:jc w:val="center"/>
            </w:pPr>
            <w:r w:rsidRPr="001E7335">
              <w:t>0,0</w:t>
            </w:r>
          </w:p>
        </w:tc>
      </w:tr>
      <w:tr w:rsidR="00E4082E" w:rsidRPr="001E7335" w14:paraId="58ABB87E" w14:textId="77777777" w:rsidTr="00405B13">
        <w:tc>
          <w:tcPr>
            <w:tcW w:w="3042" w:type="dxa"/>
            <w:vMerge/>
            <w:shd w:val="clear" w:color="auto" w:fill="auto"/>
            <w:vAlign w:val="center"/>
          </w:tcPr>
          <w:p w14:paraId="0A287FEC" w14:textId="77777777" w:rsidR="00E4082E" w:rsidRPr="001E7335" w:rsidRDefault="00E4082E" w:rsidP="00405B13">
            <w:pPr>
              <w:jc w:val="center"/>
            </w:pPr>
          </w:p>
        </w:tc>
        <w:tc>
          <w:tcPr>
            <w:tcW w:w="1731" w:type="dxa"/>
            <w:vMerge/>
            <w:shd w:val="clear" w:color="auto" w:fill="auto"/>
            <w:vAlign w:val="center"/>
          </w:tcPr>
          <w:p w14:paraId="4EC029CB" w14:textId="77777777" w:rsidR="00E4082E" w:rsidRPr="001E7335" w:rsidRDefault="00E4082E" w:rsidP="00405B13">
            <w:pPr>
              <w:jc w:val="center"/>
            </w:pPr>
          </w:p>
        </w:tc>
        <w:tc>
          <w:tcPr>
            <w:tcW w:w="1743" w:type="dxa"/>
            <w:shd w:val="clear" w:color="auto" w:fill="auto"/>
            <w:vAlign w:val="center"/>
          </w:tcPr>
          <w:p w14:paraId="3D103F44" w14:textId="77777777" w:rsidR="00E4082E" w:rsidRPr="001E7335" w:rsidRDefault="00E4082E" w:rsidP="00405B13">
            <w:pPr>
              <w:jc w:val="center"/>
            </w:pPr>
            <w:r w:rsidRPr="001E7335">
              <w:t>с 01.07.2019 по 31.12.2019</w:t>
            </w:r>
          </w:p>
        </w:tc>
        <w:tc>
          <w:tcPr>
            <w:tcW w:w="1168" w:type="dxa"/>
            <w:shd w:val="clear" w:color="auto" w:fill="auto"/>
            <w:vAlign w:val="center"/>
          </w:tcPr>
          <w:p w14:paraId="3357EA79" w14:textId="77777777" w:rsidR="00E4082E" w:rsidRPr="001E7335" w:rsidRDefault="00E4082E" w:rsidP="00405B13">
            <w:pPr>
              <w:jc w:val="center"/>
            </w:pPr>
            <w:r>
              <w:t>6,71</w:t>
            </w:r>
          </w:p>
        </w:tc>
        <w:tc>
          <w:tcPr>
            <w:tcW w:w="1660" w:type="dxa"/>
            <w:shd w:val="clear" w:color="auto" w:fill="auto"/>
            <w:vAlign w:val="center"/>
          </w:tcPr>
          <w:p w14:paraId="4ECAE478" w14:textId="77777777" w:rsidR="00E4082E" w:rsidRPr="001E7335" w:rsidRDefault="00E4082E" w:rsidP="00405B13">
            <w:pPr>
              <w:jc w:val="center"/>
            </w:pPr>
            <w:r>
              <w:t>10,0</w:t>
            </w:r>
          </w:p>
        </w:tc>
      </w:tr>
      <w:tr w:rsidR="00E4082E" w:rsidRPr="001E7335" w14:paraId="6C36A321" w14:textId="77777777" w:rsidTr="00405B13">
        <w:tc>
          <w:tcPr>
            <w:tcW w:w="3042" w:type="dxa"/>
            <w:vMerge/>
            <w:shd w:val="clear" w:color="auto" w:fill="auto"/>
            <w:vAlign w:val="center"/>
          </w:tcPr>
          <w:p w14:paraId="4ED19F00" w14:textId="77777777" w:rsidR="00E4082E" w:rsidRPr="001E7335" w:rsidRDefault="00E4082E" w:rsidP="00405B13">
            <w:pPr>
              <w:jc w:val="center"/>
            </w:pPr>
          </w:p>
        </w:tc>
        <w:tc>
          <w:tcPr>
            <w:tcW w:w="1731" w:type="dxa"/>
            <w:vMerge w:val="restart"/>
            <w:shd w:val="clear" w:color="auto" w:fill="auto"/>
            <w:vAlign w:val="center"/>
          </w:tcPr>
          <w:p w14:paraId="5ACDAC0C" w14:textId="77777777" w:rsidR="00E4082E" w:rsidRPr="001E7335" w:rsidRDefault="00E4082E" w:rsidP="00405B13">
            <w:pPr>
              <w:jc w:val="center"/>
            </w:pPr>
            <w:r w:rsidRPr="001E7335">
              <w:t>2020</w:t>
            </w:r>
          </w:p>
        </w:tc>
        <w:tc>
          <w:tcPr>
            <w:tcW w:w="1743" w:type="dxa"/>
            <w:shd w:val="clear" w:color="auto" w:fill="auto"/>
            <w:vAlign w:val="center"/>
          </w:tcPr>
          <w:p w14:paraId="1F4E3B87" w14:textId="77777777" w:rsidR="00E4082E" w:rsidRPr="001E7335" w:rsidRDefault="00E4082E" w:rsidP="00405B13">
            <w:pPr>
              <w:jc w:val="center"/>
            </w:pPr>
            <w:r w:rsidRPr="001E7335">
              <w:t>с 01.01.2020 по 30.06.2020</w:t>
            </w:r>
          </w:p>
        </w:tc>
        <w:tc>
          <w:tcPr>
            <w:tcW w:w="1168" w:type="dxa"/>
            <w:shd w:val="clear" w:color="auto" w:fill="auto"/>
            <w:vAlign w:val="center"/>
          </w:tcPr>
          <w:p w14:paraId="174E647D" w14:textId="77777777" w:rsidR="00E4082E" w:rsidRPr="001E7335" w:rsidRDefault="00E4082E" w:rsidP="00405B13">
            <w:pPr>
              <w:jc w:val="center"/>
            </w:pPr>
            <w:r>
              <w:t>6,56</w:t>
            </w:r>
          </w:p>
        </w:tc>
        <w:tc>
          <w:tcPr>
            <w:tcW w:w="1660" w:type="dxa"/>
            <w:shd w:val="clear" w:color="auto" w:fill="auto"/>
            <w:vAlign w:val="center"/>
          </w:tcPr>
          <w:p w14:paraId="3571DCF6" w14:textId="77777777" w:rsidR="00E4082E" w:rsidRPr="001E7335" w:rsidRDefault="00E4082E" w:rsidP="00405B13">
            <w:pPr>
              <w:jc w:val="center"/>
            </w:pPr>
            <w:r>
              <w:t>-2,2</w:t>
            </w:r>
          </w:p>
        </w:tc>
      </w:tr>
      <w:tr w:rsidR="00E4082E" w:rsidRPr="001E7335" w14:paraId="374B97EF" w14:textId="77777777" w:rsidTr="00405B13">
        <w:tc>
          <w:tcPr>
            <w:tcW w:w="3042" w:type="dxa"/>
            <w:vMerge/>
            <w:shd w:val="clear" w:color="auto" w:fill="auto"/>
            <w:vAlign w:val="center"/>
          </w:tcPr>
          <w:p w14:paraId="071D1A0F" w14:textId="77777777" w:rsidR="00E4082E" w:rsidRPr="001E7335" w:rsidRDefault="00E4082E" w:rsidP="00405B13">
            <w:pPr>
              <w:jc w:val="center"/>
            </w:pPr>
          </w:p>
        </w:tc>
        <w:tc>
          <w:tcPr>
            <w:tcW w:w="1731" w:type="dxa"/>
            <w:vMerge/>
            <w:shd w:val="clear" w:color="auto" w:fill="auto"/>
            <w:vAlign w:val="center"/>
          </w:tcPr>
          <w:p w14:paraId="027D68AD" w14:textId="77777777" w:rsidR="00E4082E" w:rsidRPr="001E7335" w:rsidRDefault="00E4082E" w:rsidP="00405B13">
            <w:pPr>
              <w:jc w:val="center"/>
            </w:pPr>
          </w:p>
        </w:tc>
        <w:tc>
          <w:tcPr>
            <w:tcW w:w="1743" w:type="dxa"/>
            <w:shd w:val="clear" w:color="auto" w:fill="auto"/>
            <w:vAlign w:val="center"/>
          </w:tcPr>
          <w:p w14:paraId="2025634E" w14:textId="77777777" w:rsidR="00E4082E" w:rsidRPr="001E7335" w:rsidRDefault="00E4082E" w:rsidP="00405B13">
            <w:pPr>
              <w:jc w:val="center"/>
            </w:pPr>
            <w:r w:rsidRPr="001E7335">
              <w:t>с 01.07.2020 по 31.12.2020</w:t>
            </w:r>
          </w:p>
        </w:tc>
        <w:tc>
          <w:tcPr>
            <w:tcW w:w="1168" w:type="dxa"/>
            <w:shd w:val="clear" w:color="auto" w:fill="auto"/>
            <w:vAlign w:val="center"/>
          </w:tcPr>
          <w:p w14:paraId="555F727E" w14:textId="77777777" w:rsidR="00E4082E" w:rsidRPr="001E7335" w:rsidRDefault="00E4082E" w:rsidP="00405B13">
            <w:pPr>
              <w:jc w:val="center"/>
            </w:pPr>
            <w:r>
              <w:t>6,56</w:t>
            </w:r>
          </w:p>
        </w:tc>
        <w:tc>
          <w:tcPr>
            <w:tcW w:w="1660" w:type="dxa"/>
            <w:shd w:val="clear" w:color="auto" w:fill="auto"/>
            <w:vAlign w:val="center"/>
          </w:tcPr>
          <w:p w14:paraId="49B81D5F" w14:textId="77777777" w:rsidR="00E4082E" w:rsidRPr="001E7335" w:rsidRDefault="00E4082E" w:rsidP="00405B13">
            <w:pPr>
              <w:jc w:val="center"/>
            </w:pPr>
            <w:r>
              <w:t>0,00</w:t>
            </w:r>
          </w:p>
        </w:tc>
      </w:tr>
      <w:tr w:rsidR="00E4082E" w:rsidRPr="001E7335" w14:paraId="6C6A68BE" w14:textId="77777777" w:rsidTr="00405B13">
        <w:tc>
          <w:tcPr>
            <w:tcW w:w="3042" w:type="dxa"/>
            <w:vMerge/>
            <w:shd w:val="clear" w:color="auto" w:fill="auto"/>
            <w:vAlign w:val="center"/>
          </w:tcPr>
          <w:p w14:paraId="6A107E2B" w14:textId="77777777" w:rsidR="00E4082E" w:rsidRPr="001E7335" w:rsidRDefault="00E4082E" w:rsidP="00405B13">
            <w:pPr>
              <w:jc w:val="center"/>
            </w:pPr>
          </w:p>
        </w:tc>
        <w:tc>
          <w:tcPr>
            <w:tcW w:w="1731" w:type="dxa"/>
            <w:vMerge w:val="restart"/>
            <w:shd w:val="clear" w:color="auto" w:fill="auto"/>
            <w:vAlign w:val="center"/>
          </w:tcPr>
          <w:p w14:paraId="15C5295D" w14:textId="77777777" w:rsidR="00E4082E" w:rsidRPr="001E7335" w:rsidRDefault="00E4082E" w:rsidP="00405B13">
            <w:pPr>
              <w:jc w:val="center"/>
            </w:pPr>
            <w:r w:rsidRPr="001E7335">
              <w:t>2021</w:t>
            </w:r>
          </w:p>
        </w:tc>
        <w:tc>
          <w:tcPr>
            <w:tcW w:w="1743" w:type="dxa"/>
            <w:shd w:val="clear" w:color="auto" w:fill="auto"/>
            <w:vAlign w:val="center"/>
          </w:tcPr>
          <w:p w14:paraId="47D0A449" w14:textId="77777777" w:rsidR="00E4082E" w:rsidRPr="001E7335" w:rsidRDefault="00E4082E" w:rsidP="00405B13">
            <w:pPr>
              <w:jc w:val="center"/>
            </w:pPr>
            <w:r w:rsidRPr="001E7335">
              <w:t>с 01.01.2021 по 30.06.2021</w:t>
            </w:r>
          </w:p>
        </w:tc>
        <w:tc>
          <w:tcPr>
            <w:tcW w:w="1168" w:type="dxa"/>
            <w:shd w:val="clear" w:color="auto" w:fill="auto"/>
            <w:vAlign w:val="center"/>
          </w:tcPr>
          <w:p w14:paraId="2A3B53A5" w14:textId="77777777" w:rsidR="00E4082E" w:rsidRPr="001E7335" w:rsidRDefault="00E4082E" w:rsidP="00405B13">
            <w:pPr>
              <w:jc w:val="center"/>
            </w:pPr>
            <w:r>
              <w:t>6,56</w:t>
            </w:r>
          </w:p>
        </w:tc>
        <w:tc>
          <w:tcPr>
            <w:tcW w:w="1660" w:type="dxa"/>
            <w:shd w:val="clear" w:color="auto" w:fill="auto"/>
            <w:vAlign w:val="center"/>
          </w:tcPr>
          <w:p w14:paraId="4104B396" w14:textId="77777777" w:rsidR="00E4082E" w:rsidRPr="001E7335" w:rsidRDefault="00E4082E" w:rsidP="00405B13">
            <w:pPr>
              <w:jc w:val="center"/>
            </w:pPr>
            <w:r w:rsidRPr="001E7335">
              <w:t>0,0</w:t>
            </w:r>
          </w:p>
        </w:tc>
      </w:tr>
      <w:tr w:rsidR="00E4082E" w:rsidRPr="001E7335" w14:paraId="71B7368F" w14:textId="77777777" w:rsidTr="00405B13">
        <w:tc>
          <w:tcPr>
            <w:tcW w:w="3042" w:type="dxa"/>
            <w:vMerge/>
            <w:shd w:val="clear" w:color="auto" w:fill="auto"/>
            <w:vAlign w:val="center"/>
          </w:tcPr>
          <w:p w14:paraId="49412667" w14:textId="77777777" w:rsidR="00E4082E" w:rsidRPr="001E7335" w:rsidRDefault="00E4082E" w:rsidP="00405B13">
            <w:pPr>
              <w:jc w:val="center"/>
            </w:pPr>
          </w:p>
        </w:tc>
        <w:tc>
          <w:tcPr>
            <w:tcW w:w="1731" w:type="dxa"/>
            <w:vMerge/>
            <w:shd w:val="clear" w:color="auto" w:fill="auto"/>
            <w:vAlign w:val="center"/>
          </w:tcPr>
          <w:p w14:paraId="636B0E1D" w14:textId="77777777" w:rsidR="00E4082E" w:rsidRPr="001E7335" w:rsidRDefault="00E4082E" w:rsidP="00405B13">
            <w:pPr>
              <w:jc w:val="center"/>
            </w:pPr>
          </w:p>
        </w:tc>
        <w:tc>
          <w:tcPr>
            <w:tcW w:w="1743" w:type="dxa"/>
            <w:shd w:val="clear" w:color="auto" w:fill="auto"/>
            <w:vAlign w:val="center"/>
          </w:tcPr>
          <w:p w14:paraId="1D09606E" w14:textId="77777777" w:rsidR="00E4082E" w:rsidRPr="001E7335" w:rsidRDefault="00E4082E" w:rsidP="00405B13">
            <w:pPr>
              <w:jc w:val="center"/>
            </w:pPr>
            <w:r w:rsidRPr="001E7335">
              <w:t>с 01.07.2021 по 31.12.2021</w:t>
            </w:r>
          </w:p>
        </w:tc>
        <w:tc>
          <w:tcPr>
            <w:tcW w:w="1168" w:type="dxa"/>
            <w:shd w:val="clear" w:color="auto" w:fill="auto"/>
            <w:vAlign w:val="center"/>
          </w:tcPr>
          <w:p w14:paraId="0BC51309" w14:textId="77777777" w:rsidR="00E4082E" w:rsidRPr="001E7335" w:rsidRDefault="00E4082E" w:rsidP="00405B13">
            <w:pPr>
              <w:jc w:val="center"/>
            </w:pPr>
            <w:r>
              <w:t>6,92</w:t>
            </w:r>
          </w:p>
        </w:tc>
        <w:tc>
          <w:tcPr>
            <w:tcW w:w="1660" w:type="dxa"/>
            <w:shd w:val="clear" w:color="auto" w:fill="auto"/>
            <w:vAlign w:val="center"/>
          </w:tcPr>
          <w:p w14:paraId="22780727" w14:textId="77777777" w:rsidR="00E4082E" w:rsidRPr="001E7335" w:rsidRDefault="00E4082E" w:rsidP="00405B13">
            <w:pPr>
              <w:jc w:val="center"/>
            </w:pPr>
            <w:r>
              <w:t>5,5</w:t>
            </w:r>
          </w:p>
        </w:tc>
      </w:tr>
      <w:tr w:rsidR="00E4082E" w:rsidRPr="001E7335" w14:paraId="195DF008" w14:textId="77777777" w:rsidTr="00405B13">
        <w:tc>
          <w:tcPr>
            <w:tcW w:w="3042" w:type="dxa"/>
            <w:vMerge/>
            <w:shd w:val="clear" w:color="auto" w:fill="auto"/>
            <w:vAlign w:val="center"/>
          </w:tcPr>
          <w:p w14:paraId="1CB51286" w14:textId="77777777" w:rsidR="00E4082E" w:rsidRPr="001E7335" w:rsidRDefault="00E4082E" w:rsidP="00405B13">
            <w:pPr>
              <w:jc w:val="center"/>
            </w:pPr>
          </w:p>
        </w:tc>
        <w:tc>
          <w:tcPr>
            <w:tcW w:w="1731" w:type="dxa"/>
            <w:vMerge w:val="restart"/>
            <w:shd w:val="clear" w:color="auto" w:fill="auto"/>
            <w:vAlign w:val="center"/>
          </w:tcPr>
          <w:p w14:paraId="69945AD8" w14:textId="77777777" w:rsidR="00E4082E" w:rsidRPr="001E7335" w:rsidRDefault="00E4082E" w:rsidP="00405B13">
            <w:pPr>
              <w:jc w:val="center"/>
            </w:pPr>
            <w:r w:rsidRPr="001E7335">
              <w:t>2022</w:t>
            </w:r>
          </w:p>
        </w:tc>
        <w:tc>
          <w:tcPr>
            <w:tcW w:w="1743" w:type="dxa"/>
            <w:shd w:val="clear" w:color="auto" w:fill="auto"/>
            <w:vAlign w:val="center"/>
          </w:tcPr>
          <w:p w14:paraId="7B6E0B33" w14:textId="77777777" w:rsidR="00E4082E" w:rsidRPr="001E7335" w:rsidRDefault="00E4082E" w:rsidP="00405B13">
            <w:pPr>
              <w:jc w:val="center"/>
            </w:pPr>
            <w:r w:rsidRPr="001E7335">
              <w:t>с 01.01.2022 по 30.06.2022</w:t>
            </w:r>
          </w:p>
        </w:tc>
        <w:tc>
          <w:tcPr>
            <w:tcW w:w="1168" w:type="dxa"/>
            <w:shd w:val="clear" w:color="auto" w:fill="auto"/>
            <w:vAlign w:val="center"/>
          </w:tcPr>
          <w:p w14:paraId="47B09199" w14:textId="77777777" w:rsidR="00E4082E" w:rsidRPr="001E7335" w:rsidRDefault="00E4082E" w:rsidP="00405B13">
            <w:pPr>
              <w:jc w:val="center"/>
            </w:pPr>
            <w:r>
              <w:t>6,92</w:t>
            </w:r>
          </w:p>
        </w:tc>
        <w:tc>
          <w:tcPr>
            <w:tcW w:w="1660" w:type="dxa"/>
            <w:shd w:val="clear" w:color="auto" w:fill="auto"/>
            <w:vAlign w:val="center"/>
          </w:tcPr>
          <w:p w14:paraId="5BCE6DFA" w14:textId="77777777" w:rsidR="00E4082E" w:rsidRPr="001E7335" w:rsidRDefault="00E4082E" w:rsidP="00405B13">
            <w:pPr>
              <w:jc w:val="center"/>
            </w:pPr>
            <w:r w:rsidRPr="001E7335">
              <w:t>0,0</w:t>
            </w:r>
          </w:p>
        </w:tc>
      </w:tr>
      <w:tr w:rsidR="00E4082E" w:rsidRPr="001E7335" w14:paraId="6288F6E0" w14:textId="77777777" w:rsidTr="00405B13">
        <w:trPr>
          <w:trHeight w:val="256"/>
        </w:trPr>
        <w:tc>
          <w:tcPr>
            <w:tcW w:w="3042" w:type="dxa"/>
            <w:vMerge/>
            <w:shd w:val="clear" w:color="auto" w:fill="auto"/>
            <w:vAlign w:val="center"/>
          </w:tcPr>
          <w:p w14:paraId="43CE1F13" w14:textId="77777777" w:rsidR="00E4082E" w:rsidRPr="001E7335" w:rsidRDefault="00E4082E" w:rsidP="00405B13">
            <w:pPr>
              <w:jc w:val="center"/>
            </w:pPr>
          </w:p>
        </w:tc>
        <w:tc>
          <w:tcPr>
            <w:tcW w:w="1731" w:type="dxa"/>
            <w:vMerge/>
            <w:shd w:val="clear" w:color="auto" w:fill="auto"/>
            <w:vAlign w:val="center"/>
          </w:tcPr>
          <w:p w14:paraId="558AF045" w14:textId="77777777" w:rsidR="00E4082E" w:rsidRPr="001E7335" w:rsidRDefault="00E4082E" w:rsidP="00405B13">
            <w:pPr>
              <w:jc w:val="center"/>
            </w:pPr>
          </w:p>
        </w:tc>
        <w:tc>
          <w:tcPr>
            <w:tcW w:w="1743" w:type="dxa"/>
            <w:shd w:val="clear" w:color="auto" w:fill="auto"/>
            <w:vAlign w:val="center"/>
          </w:tcPr>
          <w:p w14:paraId="4E307523" w14:textId="77777777" w:rsidR="00E4082E" w:rsidRPr="001E7335" w:rsidRDefault="00E4082E" w:rsidP="00405B13">
            <w:pPr>
              <w:jc w:val="center"/>
            </w:pPr>
            <w:r w:rsidRPr="001E7335">
              <w:t>с 01.07.2022 по 31.12.2022</w:t>
            </w:r>
          </w:p>
        </w:tc>
        <w:tc>
          <w:tcPr>
            <w:tcW w:w="1168" w:type="dxa"/>
            <w:shd w:val="clear" w:color="auto" w:fill="auto"/>
            <w:vAlign w:val="center"/>
          </w:tcPr>
          <w:p w14:paraId="340A9309" w14:textId="77777777" w:rsidR="00E4082E" w:rsidRPr="001E7335" w:rsidRDefault="00E4082E" w:rsidP="00405B13">
            <w:pPr>
              <w:jc w:val="center"/>
            </w:pPr>
            <w:r>
              <w:t>6,95</w:t>
            </w:r>
          </w:p>
        </w:tc>
        <w:tc>
          <w:tcPr>
            <w:tcW w:w="1660" w:type="dxa"/>
            <w:shd w:val="clear" w:color="auto" w:fill="auto"/>
            <w:vAlign w:val="center"/>
          </w:tcPr>
          <w:p w14:paraId="14B79983" w14:textId="77777777" w:rsidR="00E4082E" w:rsidRPr="001E7335" w:rsidRDefault="00E4082E" w:rsidP="00405B13">
            <w:pPr>
              <w:jc w:val="center"/>
            </w:pPr>
            <w:r>
              <w:t>0,4</w:t>
            </w:r>
          </w:p>
        </w:tc>
      </w:tr>
      <w:tr w:rsidR="00E4082E" w:rsidRPr="001E7335" w14:paraId="67110E64" w14:textId="77777777" w:rsidTr="00405B13">
        <w:trPr>
          <w:trHeight w:val="256"/>
        </w:trPr>
        <w:tc>
          <w:tcPr>
            <w:tcW w:w="3042" w:type="dxa"/>
            <w:vMerge/>
            <w:shd w:val="clear" w:color="auto" w:fill="auto"/>
            <w:vAlign w:val="center"/>
          </w:tcPr>
          <w:p w14:paraId="3B73E9BC" w14:textId="77777777" w:rsidR="00E4082E" w:rsidRPr="001E7335" w:rsidRDefault="00E4082E" w:rsidP="00405B13">
            <w:pPr>
              <w:jc w:val="center"/>
            </w:pPr>
          </w:p>
        </w:tc>
        <w:tc>
          <w:tcPr>
            <w:tcW w:w="1731" w:type="dxa"/>
            <w:vMerge w:val="restart"/>
            <w:shd w:val="clear" w:color="auto" w:fill="auto"/>
            <w:vAlign w:val="center"/>
          </w:tcPr>
          <w:p w14:paraId="68DA9C86" w14:textId="77777777" w:rsidR="00E4082E" w:rsidRPr="001E7335" w:rsidRDefault="00E4082E" w:rsidP="00405B13">
            <w:pPr>
              <w:jc w:val="center"/>
            </w:pPr>
            <w:r w:rsidRPr="001E7335">
              <w:t>2023</w:t>
            </w:r>
          </w:p>
        </w:tc>
        <w:tc>
          <w:tcPr>
            <w:tcW w:w="1743" w:type="dxa"/>
            <w:shd w:val="clear" w:color="auto" w:fill="auto"/>
          </w:tcPr>
          <w:p w14:paraId="25B3A89B" w14:textId="77777777" w:rsidR="00E4082E" w:rsidRPr="001E7335" w:rsidRDefault="00E4082E" w:rsidP="00405B13">
            <w:pPr>
              <w:jc w:val="center"/>
            </w:pPr>
            <w:r w:rsidRPr="001E7335">
              <w:t>с 01.01.2023 по 30.06.2023</w:t>
            </w:r>
          </w:p>
        </w:tc>
        <w:tc>
          <w:tcPr>
            <w:tcW w:w="1168" w:type="dxa"/>
            <w:shd w:val="clear" w:color="auto" w:fill="auto"/>
            <w:vAlign w:val="center"/>
          </w:tcPr>
          <w:p w14:paraId="785819AC" w14:textId="77777777" w:rsidR="00E4082E" w:rsidRPr="001E7335" w:rsidRDefault="00E4082E" w:rsidP="00405B13">
            <w:pPr>
              <w:jc w:val="center"/>
            </w:pPr>
            <w:r>
              <w:t>6,95</w:t>
            </w:r>
          </w:p>
        </w:tc>
        <w:tc>
          <w:tcPr>
            <w:tcW w:w="1660" w:type="dxa"/>
            <w:shd w:val="clear" w:color="auto" w:fill="auto"/>
            <w:vAlign w:val="center"/>
          </w:tcPr>
          <w:p w14:paraId="66DDD3BE" w14:textId="77777777" w:rsidR="00E4082E" w:rsidRPr="001E7335" w:rsidRDefault="00E4082E" w:rsidP="00405B13">
            <w:pPr>
              <w:jc w:val="center"/>
            </w:pPr>
            <w:r w:rsidRPr="001E7335">
              <w:t>0,0</w:t>
            </w:r>
          </w:p>
        </w:tc>
      </w:tr>
      <w:tr w:rsidR="00E4082E" w:rsidRPr="001E7335" w14:paraId="2F888905" w14:textId="77777777" w:rsidTr="00405B13">
        <w:trPr>
          <w:trHeight w:val="256"/>
        </w:trPr>
        <w:tc>
          <w:tcPr>
            <w:tcW w:w="3042" w:type="dxa"/>
            <w:vMerge/>
            <w:shd w:val="clear" w:color="auto" w:fill="auto"/>
            <w:vAlign w:val="center"/>
          </w:tcPr>
          <w:p w14:paraId="14620186" w14:textId="77777777" w:rsidR="00E4082E" w:rsidRPr="001E7335" w:rsidRDefault="00E4082E" w:rsidP="00405B13">
            <w:pPr>
              <w:jc w:val="center"/>
            </w:pPr>
          </w:p>
        </w:tc>
        <w:tc>
          <w:tcPr>
            <w:tcW w:w="1731" w:type="dxa"/>
            <w:vMerge/>
            <w:shd w:val="clear" w:color="auto" w:fill="auto"/>
            <w:vAlign w:val="center"/>
          </w:tcPr>
          <w:p w14:paraId="0EE13A70" w14:textId="77777777" w:rsidR="00E4082E" w:rsidRPr="001E7335" w:rsidRDefault="00E4082E" w:rsidP="00405B13">
            <w:pPr>
              <w:jc w:val="center"/>
            </w:pPr>
          </w:p>
        </w:tc>
        <w:tc>
          <w:tcPr>
            <w:tcW w:w="1743" w:type="dxa"/>
            <w:shd w:val="clear" w:color="auto" w:fill="auto"/>
          </w:tcPr>
          <w:p w14:paraId="718B9C79" w14:textId="77777777" w:rsidR="00E4082E" w:rsidRPr="001E7335" w:rsidRDefault="00E4082E" w:rsidP="00405B13">
            <w:pPr>
              <w:jc w:val="center"/>
            </w:pPr>
            <w:r w:rsidRPr="001E7335">
              <w:t>с 01.07.2023 по 31.12.2023</w:t>
            </w:r>
          </w:p>
        </w:tc>
        <w:tc>
          <w:tcPr>
            <w:tcW w:w="1168" w:type="dxa"/>
            <w:shd w:val="clear" w:color="auto" w:fill="auto"/>
            <w:vAlign w:val="center"/>
          </w:tcPr>
          <w:p w14:paraId="13FEBA3B" w14:textId="77777777" w:rsidR="00E4082E" w:rsidRPr="001E7335" w:rsidRDefault="00E4082E" w:rsidP="00405B13">
            <w:pPr>
              <w:jc w:val="center"/>
            </w:pPr>
            <w:r>
              <w:t>7,32</w:t>
            </w:r>
          </w:p>
        </w:tc>
        <w:tc>
          <w:tcPr>
            <w:tcW w:w="1660" w:type="dxa"/>
            <w:shd w:val="clear" w:color="auto" w:fill="auto"/>
            <w:vAlign w:val="center"/>
          </w:tcPr>
          <w:p w14:paraId="2E3B2F0B" w14:textId="77777777" w:rsidR="00E4082E" w:rsidRPr="001E7335" w:rsidRDefault="00E4082E" w:rsidP="00405B13">
            <w:pPr>
              <w:jc w:val="center"/>
            </w:pPr>
            <w:r>
              <w:t>5,3</w:t>
            </w:r>
          </w:p>
        </w:tc>
      </w:tr>
      <w:tr w:rsidR="00E4082E" w:rsidRPr="001E7335" w14:paraId="4A19A538" w14:textId="77777777" w:rsidTr="00405B13">
        <w:trPr>
          <w:trHeight w:val="612"/>
        </w:trPr>
        <w:tc>
          <w:tcPr>
            <w:tcW w:w="9344" w:type="dxa"/>
            <w:gridSpan w:val="5"/>
            <w:shd w:val="clear" w:color="auto" w:fill="auto"/>
            <w:vAlign w:val="center"/>
          </w:tcPr>
          <w:p w14:paraId="23FD5E5C" w14:textId="77777777" w:rsidR="00E4082E" w:rsidRPr="001E7335" w:rsidRDefault="00E4082E" w:rsidP="00E4082E">
            <w:pPr>
              <w:pStyle w:val="af2"/>
              <w:numPr>
                <w:ilvl w:val="0"/>
                <w:numId w:val="21"/>
              </w:numPr>
              <w:jc w:val="center"/>
            </w:pPr>
            <w:r>
              <w:t>Транспортировка технической воды</w:t>
            </w:r>
          </w:p>
        </w:tc>
      </w:tr>
      <w:tr w:rsidR="00E4082E" w:rsidRPr="001E7335" w14:paraId="0DB01580" w14:textId="77777777" w:rsidTr="00405B13">
        <w:trPr>
          <w:trHeight w:val="256"/>
        </w:trPr>
        <w:tc>
          <w:tcPr>
            <w:tcW w:w="3042" w:type="dxa"/>
            <w:vMerge w:val="restart"/>
            <w:shd w:val="clear" w:color="auto" w:fill="auto"/>
            <w:vAlign w:val="center"/>
          </w:tcPr>
          <w:p w14:paraId="54E43F37" w14:textId="77777777" w:rsidR="00E4082E" w:rsidRPr="001E7335" w:rsidRDefault="00E4082E" w:rsidP="00405B13">
            <w:pPr>
              <w:jc w:val="center"/>
            </w:pPr>
            <w:r>
              <w:rPr>
                <w:bCs/>
                <w:kern w:val="32"/>
                <w:sz w:val="28"/>
                <w:szCs w:val="28"/>
                <w:lang w:eastAsia="en-US"/>
              </w:rPr>
              <w:t xml:space="preserve">АО «РУСАЛ Новокузнецкий алюминиевый </w:t>
            </w:r>
            <w:proofErr w:type="gramStart"/>
            <w:r>
              <w:rPr>
                <w:bCs/>
                <w:kern w:val="32"/>
                <w:sz w:val="28"/>
                <w:szCs w:val="28"/>
                <w:lang w:eastAsia="en-US"/>
              </w:rPr>
              <w:t>завод»</w:t>
            </w:r>
            <w:r w:rsidRPr="001E7335">
              <w:rPr>
                <w:bCs/>
                <w:kern w:val="32"/>
                <w:sz w:val="28"/>
                <w:szCs w:val="28"/>
                <w:lang w:eastAsia="en-US"/>
              </w:rPr>
              <w:t xml:space="preserve"> </w:t>
            </w:r>
            <w:r>
              <w:rPr>
                <w:bCs/>
                <w:kern w:val="32"/>
                <w:sz w:val="28"/>
                <w:szCs w:val="28"/>
                <w:lang w:eastAsia="en-US"/>
              </w:rPr>
              <w:t xml:space="preserve">  </w:t>
            </w:r>
            <w:proofErr w:type="gramEnd"/>
            <w:r>
              <w:rPr>
                <w:bCs/>
                <w:kern w:val="32"/>
                <w:sz w:val="28"/>
                <w:szCs w:val="28"/>
                <w:lang w:eastAsia="en-US"/>
              </w:rPr>
              <w:t xml:space="preserve">                             </w:t>
            </w:r>
            <w:r w:rsidRPr="001E7335">
              <w:rPr>
                <w:bCs/>
                <w:kern w:val="32"/>
                <w:sz w:val="28"/>
                <w:szCs w:val="28"/>
                <w:lang w:eastAsia="en-US"/>
              </w:rPr>
              <w:t>(</w:t>
            </w:r>
            <w:r>
              <w:rPr>
                <w:bCs/>
                <w:kern w:val="32"/>
                <w:sz w:val="28"/>
                <w:szCs w:val="28"/>
                <w:lang w:eastAsia="en-US"/>
              </w:rPr>
              <w:t>г. Новокузнецк</w:t>
            </w:r>
            <w:r w:rsidRPr="001E7335">
              <w:rPr>
                <w:bCs/>
                <w:kern w:val="32"/>
                <w:sz w:val="28"/>
                <w:szCs w:val="28"/>
                <w:lang w:eastAsia="en-US"/>
              </w:rPr>
              <w:t>)</w:t>
            </w:r>
          </w:p>
        </w:tc>
        <w:tc>
          <w:tcPr>
            <w:tcW w:w="1731" w:type="dxa"/>
            <w:vMerge w:val="restart"/>
            <w:shd w:val="clear" w:color="auto" w:fill="auto"/>
            <w:vAlign w:val="center"/>
          </w:tcPr>
          <w:p w14:paraId="535A1412" w14:textId="77777777" w:rsidR="00E4082E" w:rsidRPr="001E7335" w:rsidRDefault="00E4082E" w:rsidP="00405B13">
            <w:pPr>
              <w:jc w:val="center"/>
            </w:pPr>
            <w:r>
              <w:t>2019</w:t>
            </w:r>
          </w:p>
        </w:tc>
        <w:tc>
          <w:tcPr>
            <w:tcW w:w="1743" w:type="dxa"/>
            <w:shd w:val="clear" w:color="auto" w:fill="auto"/>
            <w:vAlign w:val="center"/>
          </w:tcPr>
          <w:p w14:paraId="41C0D061" w14:textId="77777777" w:rsidR="00E4082E" w:rsidRPr="001E7335" w:rsidRDefault="00E4082E" w:rsidP="00405B13">
            <w:pPr>
              <w:jc w:val="center"/>
            </w:pPr>
            <w:r w:rsidRPr="001E7335">
              <w:t>с 01.01.2019 по 30.06.2019</w:t>
            </w:r>
          </w:p>
        </w:tc>
        <w:tc>
          <w:tcPr>
            <w:tcW w:w="1168" w:type="dxa"/>
            <w:shd w:val="clear" w:color="auto" w:fill="auto"/>
            <w:vAlign w:val="center"/>
          </w:tcPr>
          <w:p w14:paraId="1D06EAEA" w14:textId="77777777" w:rsidR="00E4082E" w:rsidRDefault="00E4082E" w:rsidP="00405B13">
            <w:pPr>
              <w:jc w:val="center"/>
            </w:pPr>
            <w:r>
              <w:t>5,44</w:t>
            </w:r>
          </w:p>
        </w:tc>
        <w:tc>
          <w:tcPr>
            <w:tcW w:w="1660" w:type="dxa"/>
            <w:shd w:val="clear" w:color="auto" w:fill="auto"/>
            <w:vAlign w:val="center"/>
          </w:tcPr>
          <w:p w14:paraId="2D6EC609" w14:textId="77777777" w:rsidR="00E4082E" w:rsidRPr="001E7335" w:rsidRDefault="00E4082E" w:rsidP="00405B13">
            <w:pPr>
              <w:jc w:val="center"/>
            </w:pPr>
            <w:r>
              <w:t>0,0</w:t>
            </w:r>
          </w:p>
        </w:tc>
      </w:tr>
      <w:tr w:rsidR="00E4082E" w:rsidRPr="001E7335" w14:paraId="1AE8AC1E" w14:textId="77777777" w:rsidTr="00405B13">
        <w:trPr>
          <w:trHeight w:val="256"/>
        </w:trPr>
        <w:tc>
          <w:tcPr>
            <w:tcW w:w="3042" w:type="dxa"/>
            <w:vMerge/>
            <w:shd w:val="clear" w:color="auto" w:fill="auto"/>
            <w:vAlign w:val="center"/>
          </w:tcPr>
          <w:p w14:paraId="373574E4" w14:textId="77777777" w:rsidR="00E4082E" w:rsidRPr="001E7335" w:rsidRDefault="00E4082E" w:rsidP="00405B13">
            <w:pPr>
              <w:jc w:val="center"/>
            </w:pPr>
          </w:p>
        </w:tc>
        <w:tc>
          <w:tcPr>
            <w:tcW w:w="1731" w:type="dxa"/>
            <w:vMerge/>
            <w:shd w:val="clear" w:color="auto" w:fill="auto"/>
            <w:vAlign w:val="center"/>
          </w:tcPr>
          <w:p w14:paraId="18D21ACF" w14:textId="77777777" w:rsidR="00E4082E" w:rsidRPr="001E7335" w:rsidRDefault="00E4082E" w:rsidP="00405B13">
            <w:pPr>
              <w:jc w:val="center"/>
            </w:pPr>
          </w:p>
        </w:tc>
        <w:tc>
          <w:tcPr>
            <w:tcW w:w="1743" w:type="dxa"/>
            <w:shd w:val="clear" w:color="auto" w:fill="auto"/>
            <w:vAlign w:val="center"/>
          </w:tcPr>
          <w:p w14:paraId="4F5B31B8" w14:textId="77777777" w:rsidR="00E4082E" w:rsidRPr="001E7335" w:rsidRDefault="00E4082E" w:rsidP="00405B13">
            <w:pPr>
              <w:jc w:val="center"/>
            </w:pPr>
            <w:r w:rsidRPr="001E7335">
              <w:t>с 01.07.2019 по 31.12.2019</w:t>
            </w:r>
          </w:p>
        </w:tc>
        <w:tc>
          <w:tcPr>
            <w:tcW w:w="1168" w:type="dxa"/>
            <w:shd w:val="clear" w:color="auto" w:fill="auto"/>
            <w:vAlign w:val="center"/>
          </w:tcPr>
          <w:p w14:paraId="788F345C" w14:textId="77777777" w:rsidR="00E4082E" w:rsidRDefault="00E4082E" w:rsidP="00405B13">
            <w:pPr>
              <w:jc w:val="center"/>
            </w:pPr>
            <w:r>
              <w:t>5,98</w:t>
            </w:r>
          </w:p>
        </w:tc>
        <w:tc>
          <w:tcPr>
            <w:tcW w:w="1660" w:type="dxa"/>
            <w:shd w:val="clear" w:color="auto" w:fill="auto"/>
            <w:vAlign w:val="center"/>
          </w:tcPr>
          <w:p w14:paraId="28D8A96E" w14:textId="77777777" w:rsidR="00E4082E" w:rsidRPr="001E7335" w:rsidRDefault="00E4082E" w:rsidP="00405B13">
            <w:pPr>
              <w:jc w:val="center"/>
            </w:pPr>
            <w:r>
              <w:t>9,9</w:t>
            </w:r>
          </w:p>
        </w:tc>
      </w:tr>
      <w:tr w:rsidR="00E4082E" w:rsidRPr="001E7335" w14:paraId="143E0833" w14:textId="77777777" w:rsidTr="00405B13">
        <w:trPr>
          <w:trHeight w:val="256"/>
        </w:trPr>
        <w:tc>
          <w:tcPr>
            <w:tcW w:w="3042" w:type="dxa"/>
            <w:vMerge/>
            <w:shd w:val="clear" w:color="auto" w:fill="auto"/>
            <w:vAlign w:val="center"/>
          </w:tcPr>
          <w:p w14:paraId="6B1FB57D" w14:textId="77777777" w:rsidR="00E4082E" w:rsidRPr="001E7335" w:rsidRDefault="00E4082E" w:rsidP="00405B13">
            <w:pPr>
              <w:jc w:val="center"/>
            </w:pPr>
          </w:p>
        </w:tc>
        <w:tc>
          <w:tcPr>
            <w:tcW w:w="1731" w:type="dxa"/>
            <w:vMerge w:val="restart"/>
            <w:shd w:val="clear" w:color="auto" w:fill="auto"/>
            <w:vAlign w:val="center"/>
          </w:tcPr>
          <w:p w14:paraId="3A827E43" w14:textId="77777777" w:rsidR="00E4082E" w:rsidRPr="001E7335" w:rsidRDefault="00E4082E" w:rsidP="00405B13">
            <w:pPr>
              <w:jc w:val="center"/>
            </w:pPr>
            <w:r>
              <w:t>2020</w:t>
            </w:r>
          </w:p>
        </w:tc>
        <w:tc>
          <w:tcPr>
            <w:tcW w:w="1743" w:type="dxa"/>
            <w:shd w:val="clear" w:color="auto" w:fill="auto"/>
            <w:vAlign w:val="center"/>
          </w:tcPr>
          <w:p w14:paraId="3B32A1F0" w14:textId="77777777" w:rsidR="00E4082E" w:rsidRPr="001E7335" w:rsidRDefault="00E4082E" w:rsidP="00405B13">
            <w:pPr>
              <w:jc w:val="center"/>
            </w:pPr>
            <w:r w:rsidRPr="001E7335">
              <w:t>с 01.01.2020 по 30.06.2020</w:t>
            </w:r>
          </w:p>
        </w:tc>
        <w:tc>
          <w:tcPr>
            <w:tcW w:w="1168" w:type="dxa"/>
            <w:shd w:val="clear" w:color="auto" w:fill="auto"/>
            <w:vAlign w:val="center"/>
          </w:tcPr>
          <w:p w14:paraId="207B469C" w14:textId="77777777" w:rsidR="00E4082E" w:rsidRDefault="00E4082E" w:rsidP="00405B13">
            <w:pPr>
              <w:jc w:val="center"/>
            </w:pPr>
            <w:r>
              <w:t>5,98</w:t>
            </w:r>
          </w:p>
        </w:tc>
        <w:tc>
          <w:tcPr>
            <w:tcW w:w="1660" w:type="dxa"/>
            <w:shd w:val="clear" w:color="auto" w:fill="auto"/>
            <w:vAlign w:val="center"/>
          </w:tcPr>
          <w:p w14:paraId="3450A105" w14:textId="77777777" w:rsidR="00E4082E" w:rsidRPr="001E7335" w:rsidRDefault="00E4082E" w:rsidP="00405B13">
            <w:pPr>
              <w:jc w:val="center"/>
            </w:pPr>
            <w:r>
              <w:t>0,0</w:t>
            </w:r>
          </w:p>
        </w:tc>
      </w:tr>
      <w:tr w:rsidR="00E4082E" w:rsidRPr="001E7335" w14:paraId="72EEE0D7" w14:textId="77777777" w:rsidTr="00405B13">
        <w:trPr>
          <w:trHeight w:val="256"/>
        </w:trPr>
        <w:tc>
          <w:tcPr>
            <w:tcW w:w="3042" w:type="dxa"/>
            <w:vMerge/>
            <w:shd w:val="clear" w:color="auto" w:fill="auto"/>
            <w:vAlign w:val="center"/>
          </w:tcPr>
          <w:p w14:paraId="2ACD35AA" w14:textId="77777777" w:rsidR="00E4082E" w:rsidRPr="001E7335" w:rsidRDefault="00E4082E" w:rsidP="00405B13">
            <w:pPr>
              <w:jc w:val="center"/>
            </w:pPr>
          </w:p>
        </w:tc>
        <w:tc>
          <w:tcPr>
            <w:tcW w:w="1731" w:type="dxa"/>
            <w:vMerge/>
            <w:shd w:val="clear" w:color="auto" w:fill="auto"/>
            <w:vAlign w:val="center"/>
          </w:tcPr>
          <w:p w14:paraId="1D9089E2" w14:textId="77777777" w:rsidR="00E4082E" w:rsidRPr="001E7335" w:rsidRDefault="00E4082E" w:rsidP="00405B13">
            <w:pPr>
              <w:jc w:val="center"/>
            </w:pPr>
          </w:p>
        </w:tc>
        <w:tc>
          <w:tcPr>
            <w:tcW w:w="1743" w:type="dxa"/>
            <w:shd w:val="clear" w:color="auto" w:fill="auto"/>
            <w:vAlign w:val="center"/>
          </w:tcPr>
          <w:p w14:paraId="4D0675BF" w14:textId="77777777" w:rsidR="00E4082E" w:rsidRPr="001E7335" w:rsidRDefault="00E4082E" w:rsidP="00405B13">
            <w:pPr>
              <w:jc w:val="center"/>
            </w:pPr>
            <w:r w:rsidRPr="001E7335">
              <w:t>с 01.07.2020 по 31.12.2020</w:t>
            </w:r>
          </w:p>
        </w:tc>
        <w:tc>
          <w:tcPr>
            <w:tcW w:w="1168" w:type="dxa"/>
            <w:shd w:val="clear" w:color="auto" w:fill="auto"/>
            <w:vAlign w:val="center"/>
          </w:tcPr>
          <w:p w14:paraId="0BE007A4" w14:textId="77777777" w:rsidR="00E4082E" w:rsidRDefault="00E4082E" w:rsidP="00405B13">
            <w:pPr>
              <w:jc w:val="center"/>
            </w:pPr>
            <w:r>
              <w:t>6,35</w:t>
            </w:r>
          </w:p>
        </w:tc>
        <w:tc>
          <w:tcPr>
            <w:tcW w:w="1660" w:type="dxa"/>
            <w:shd w:val="clear" w:color="auto" w:fill="auto"/>
            <w:vAlign w:val="center"/>
          </w:tcPr>
          <w:p w14:paraId="2C91DD98" w14:textId="77777777" w:rsidR="00E4082E" w:rsidRPr="001E7335" w:rsidRDefault="00E4082E" w:rsidP="00405B13">
            <w:pPr>
              <w:jc w:val="center"/>
            </w:pPr>
            <w:r>
              <w:t>6,2</w:t>
            </w:r>
          </w:p>
        </w:tc>
      </w:tr>
      <w:tr w:rsidR="00E4082E" w:rsidRPr="001E7335" w14:paraId="74C79814" w14:textId="77777777" w:rsidTr="00405B13">
        <w:trPr>
          <w:trHeight w:val="256"/>
        </w:trPr>
        <w:tc>
          <w:tcPr>
            <w:tcW w:w="3042" w:type="dxa"/>
            <w:vMerge w:val="restart"/>
            <w:shd w:val="clear" w:color="auto" w:fill="auto"/>
            <w:vAlign w:val="center"/>
          </w:tcPr>
          <w:p w14:paraId="51348307" w14:textId="77777777" w:rsidR="00E4082E" w:rsidRPr="001E7335" w:rsidRDefault="00E4082E" w:rsidP="00405B13">
            <w:pPr>
              <w:jc w:val="center"/>
            </w:pPr>
            <w:r>
              <w:rPr>
                <w:bCs/>
                <w:kern w:val="32"/>
                <w:sz w:val="28"/>
                <w:szCs w:val="28"/>
                <w:lang w:eastAsia="en-US"/>
              </w:rPr>
              <w:t xml:space="preserve">АО «РУСАЛ Новокузнецкий алюминиевый </w:t>
            </w:r>
            <w:proofErr w:type="gramStart"/>
            <w:r>
              <w:rPr>
                <w:bCs/>
                <w:kern w:val="32"/>
                <w:sz w:val="28"/>
                <w:szCs w:val="28"/>
                <w:lang w:eastAsia="en-US"/>
              </w:rPr>
              <w:t>завод»</w:t>
            </w:r>
            <w:r w:rsidRPr="001E7335">
              <w:rPr>
                <w:bCs/>
                <w:kern w:val="32"/>
                <w:sz w:val="28"/>
                <w:szCs w:val="28"/>
                <w:lang w:eastAsia="en-US"/>
              </w:rPr>
              <w:t xml:space="preserve"> </w:t>
            </w:r>
            <w:r>
              <w:rPr>
                <w:bCs/>
                <w:kern w:val="32"/>
                <w:sz w:val="28"/>
                <w:szCs w:val="28"/>
                <w:lang w:eastAsia="en-US"/>
              </w:rPr>
              <w:t xml:space="preserve">  </w:t>
            </w:r>
            <w:proofErr w:type="gramEnd"/>
            <w:r>
              <w:rPr>
                <w:bCs/>
                <w:kern w:val="32"/>
                <w:sz w:val="28"/>
                <w:szCs w:val="28"/>
                <w:lang w:eastAsia="en-US"/>
              </w:rPr>
              <w:t xml:space="preserve">                             </w:t>
            </w:r>
            <w:r w:rsidRPr="001E7335">
              <w:rPr>
                <w:bCs/>
                <w:kern w:val="32"/>
                <w:sz w:val="28"/>
                <w:szCs w:val="28"/>
                <w:lang w:eastAsia="en-US"/>
              </w:rPr>
              <w:t>(</w:t>
            </w:r>
            <w:r>
              <w:rPr>
                <w:bCs/>
                <w:kern w:val="32"/>
                <w:sz w:val="28"/>
                <w:szCs w:val="28"/>
                <w:lang w:eastAsia="en-US"/>
              </w:rPr>
              <w:t>г. Новокузнецк</w:t>
            </w:r>
            <w:r w:rsidRPr="001E7335">
              <w:rPr>
                <w:bCs/>
                <w:kern w:val="32"/>
                <w:sz w:val="28"/>
                <w:szCs w:val="28"/>
                <w:lang w:eastAsia="en-US"/>
              </w:rPr>
              <w:t>)</w:t>
            </w:r>
          </w:p>
        </w:tc>
        <w:tc>
          <w:tcPr>
            <w:tcW w:w="1731" w:type="dxa"/>
            <w:vMerge w:val="restart"/>
            <w:shd w:val="clear" w:color="auto" w:fill="auto"/>
            <w:vAlign w:val="center"/>
          </w:tcPr>
          <w:p w14:paraId="6693852C" w14:textId="77777777" w:rsidR="00E4082E" w:rsidRPr="001E7335" w:rsidRDefault="00E4082E" w:rsidP="00405B13">
            <w:pPr>
              <w:jc w:val="center"/>
            </w:pPr>
            <w:r>
              <w:t>2021</w:t>
            </w:r>
          </w:p>
        </w:tc>
        <w:tc>
          <w:tcPr>
            <w:tcW w:w="1743" w:type="dxa"/>
            <w:shd w:val="clear" w:color="auto" w:fill="auto"/>
            <w:vAlign w:val="center"/>
          </w:tcPr>
          <w:p w14:paraId="4468DCD3" w14:textId="77777777" w:rsidR="00E4082E" w:rsidRPr="001E7335" w:rsidRDefault="00E4082E" w:rsidP="00405B13">
            <w:pPr>
              <w:jc w:val="center"/>
            </w:pPr>
            <w:r w:rsidRPr="001E7335">
              <w:t>с 01.01.2021 по 30.06.2021</w:t>
            </w:r>
          </w:p>
        </w:tc>
        <w:tc>
          <w:tcPr>
            <w:tcW w:w="1168" w:type="dxa"/>
            <w:shd w:val="clear" w:color="auto" w:fill="auto"/>
            <w:vAlign w:val="center"/>
          </w:tcPr>
          <w:p w14:paraId="05EC5D74" w14:textId="77777777" w:rsidR="00E4082E" w:rsidRDefault="00E4082E" w:rsidP="00405B13">
            <w:pPr>
              <w:jc w:val="center"/>
            </w:pPr>
            <w:r>
              <w:t>6,35</w:t>
            </w:r>
          </w:p>
        </w:tc>
        <w:tc>
          <w:tcPr>
            <w:tcW w:w="1660" w:type="dxa"/>
            <w:shd w:val="clear" w:color="auto" w:fill="auto"/>
            <w:vAlign w:val="center"/>
          </w:tcPr>
          <w:p w14:paraId="57C9D39A" w14:textId="77777777" w:rsidR="00E4082E" w:rsidRPr="001E7335" w:rsidRDefault="00E4082E" w:rsidP="00405B13">
            <w:pPr>
              <w:jc w:val="center"/>
            </w:pPr>
            <w:r>
              <w:t>0,0</w:t>
            </w:r>
          </w:p>
        </w:tc>
      </w:tr>
      <w:tr w:rsidR="00E4082E" w:rsidRPr="001E7335" w14:paraId="69739568" w14:textId="77777777" w:rsidTr="00405B13">
        <w:trPr>
          <w:trHeight w:val="256"/>
        </w:trPr>
        <w:tc>
          <w:tcPr>
            <w:tcW w:w="3042" w:type="dxa"/>
            <w:vMerge/>
            <w:shd w:val="clear" w:color="auto" w:fill="auto"/>
            <w:vAlign w:val="center"/>
          </w:tcPr>
          <w:p w14:paraId="28222F01" w14:textId="77777777" w:rsidR="00E4082E" w:rsidRPr="001E7335" w:rsidRDefault="00E4082E" w:rsidP="00405B13">
            <w:pPr>
              <w:jc w:val="center"/>
            </w:pPr>
          </w:p>
        </w:tc>
        <w:tc>
          <w:tcPr>
            <w:tcW w:w="1731" w:type="dxa"/>
            <w:vMerge/>
            <w:shd w:val="clear" w:color="auto" w:fill="auto"/>
            <w:vAlign w:val="center"/>
          </w:tcPr>
          <w:p w14:paraId="4271F708" w14:textId="77777777" w:rsidR="00E4082E" w:rsidRPr="001E7335" w:rsidRDefault="00E4082E" w:rsidP="00405B13">
            <w:pPr>
              <w:jc w:val="center"/>
            </w:pPr>
          </w:p>
        </w:tc>
        <w:tc>
          <w:tcPr>
            <w:tcW w:w="1743" w:type="dxa"/>
            <w:shd w:val="clear" w:color="auto" w:fill="auto"/>
            <w:vAlign w:val="center"/>
          </w:tcPr>
          <w:p w14:paraId="291EB431" w14:textId="77777777" w:rsidR="00E4082E" w:rsidRPr="001E7335" w:rsidRDefault="00E4082E" w:rsidP="00405B13">
            <w:pPr>
              <w:jc w:val="center"/>
            </w:pPr>
            <w:r w:rsidRPr="001E7335">
              <w:t>с 01.07.2021 по 31.12.2021</w:t>
            </w:r>
          </w:p>
        </w:tc>
        <w:tc>
          <w:tcPr>
            <w:tcW w:w="1168" w:type="dxa"/>
            <w:shd w:val="clear" w:color="auto" w:fill="auto"/>
            <w:vAlign w:val="center"/>
          </w:tcPr>
          <w:p w14:paraId="19F37DD1" w14:textId="77777777" w:rsidR="00E4082E" w:rsidRDefault="00E4082E" w:rsidP="00405B13">
            <w:pPr>
              <w:jc w:val="center"/>
            </w:pPr>
            <w:r>
              <w:t>6,57</w:t>
            </w:r>
          </w:p>
        </w:tc>
        <w:tc>
          <w:tcPr>
            <w:tcW w:w="1660" w:type="dxa"/>
            <w:shd w:val="clear" w:color="auto" w:fill="auto"/>
            <w:vAlign w:val="center"/>
          </w:tcPr>
          <w:p w14:paraId="2D2E6F61" w14:textId="77777777" w:rsidR="00E4082E" w:rsidRPr="001E7335" w:rsidRDefault="00E4082E" w:rsidP="00405B13">
            <w:pPr>
              <w:jc w:val="center"/>
            </w:pPr>
            <w:r>
              <w:t>3,5</w:t>
            </w:r>
          </w:p>
        </w:tc>
      </w:tr>
      <w:tr w:rsidR="00E4082E" w:rsidRPr="001E7335" w14:paraId="651CCCDA" w14:textId="77777777" w:rsidTr="00405B13">
        <w:trPr>
          <w:trHeight w:val="256"/>
        </w:trPr>
        <w:tc>
          <w:tcPr>
            <w:tcW w:w="3042" w:type="dxa"/>
            <w:vMerge/>
            <w:shd w:val="clear" w:color="auto" w:fill="auto"/>
            <w:vAlign w:val="center"/>
          </w:tcPr>
          <w:p w14:paraId="1237A754" w14:textId="77777777" w:rsidR="00E4082E" w:rsidRPr="001E7335" w:rsidRDefault="00E4082E" w:rsidP="00405B13">
            <w:pPr>
              <w:jc w:val="center"/>
            </w:pPr>
          </w:p>
        </w:tc>
        <w:tc>
          <w:tcPr>
            <w:tcW w:w="1731" w:type="dxa"/>
            <w:vMerge w:val="restart"/>
            <w:shd w:val="clear" w:color="auto" w:fill="auto"/>
            <w:vAlign w:val="center"/>
          </w:tcPr>
          <w:p w14:paraId="7C1AEE3F" w14:textId="77777777" w:rsidR="00E4082E" w:rsidRPr="001E7335" w:rsidRDefault="00E4082E" w:rsidP="00405B13">
            <w:pPr>
              <w:jc w:val="center"/>
            </w:pPr>
            <w:r>
              <w:t>2022</w:t>
            </w:r>
          </w:p>
        </w:tc>
        <w:tc>
          <w:tcPr>
            <w:tcW w:w="1743" w:type="dxa"/>
            <w:shd w:val="clear" w:color="auto" w:fill="auto"/>
            <w:vAlign w:val="center"/>
          </w:tcPr>
          <w:p w14:paraId="3032D196" w14:textId="77777777" w:rsidR="00E4082E" w:rsidRPr="001E7335" w:rsidRDefault="00E4082E" w:rsidP="00405B13">
            <w:pPr>
              <w:jc w:val="center"/>
            </w:pPr>
            <w:r w:rsidRPr="001E7335">
              <w:t>с 01.01.2022 по 30.06.2022</w:t>
            </w:r>
          </w:p>
        </w:tc>
        <w:tc>
          <w:tcPr>
            <w:tcW w:w="1168" w:type="dxa"/>
            <w:shd w:val="clear" w:color="auto" w:fill="auto"/>
            <w:vAlign w:val="center"/>
          </w:tcPr>
          <w:p w14:paraId="289F3425" w14:textId="77777777" w:rsidR="00E4082E" w:rsidRDefault="00E4082E" w:rsidP="00405B13">
            <w:pPr>
              <w:jc w:val="center"/>
            </w:pPr>
            <w:r>
              <w:t>6,57</w:t>
            </w:r>
          </w:p>
        </w:tc>
        <w:tc>
          <w:tcPr>
            <w:tcW w:w="1660" w:type="dxa"/>
            <w:shd w:val="clear" w:color="auto" w:fill="auto"/>
            <w:vAlign w:val="center"/>
          </w:tcPr>
          <w:p w14:paraId="7EA0424F" w14:textId="77777777" w:rsidR="00E4082E" w:rsidRPr="001E7335" w:rsidRDefault="00E4082E" w:rsidP="00405B13">
            <w:pPr>
              <w:jc w:val="center"/>
            </w:pPr>
            <w:r>
              <w:t>0,0</w:t>
            </w:r>
          </w:p>
        </w:tc>
      </w:tr>
      <w:tr w:rsidR="00E4082E" w:rsidRPr="001E7335" w14:paraId="6367D95E" w14:textId="77777777" w:rsidTr="00405B13">
        <w:trPr>
          <w:trHeight w:val="256"/>
        </w:trPr>
        <w:tc>
          <w:tcPr>
            <w:tcW w:w="3042" w:type="dxa"/>
            <w:vMerge/>
            <w:shd w:val="clear" w:color="auto" w:fill="auto"/>
            <w:vAlign w:val="center"/>
          </w:tcPr>
          <w:p w14:paraId="1CEBC6A7" w14:textId="77777777" w:rsidR="00E4082E" w:rsidRPr="001E7335" w:rsidRDefault="00E4082E" w:rsidP="00405B13">
            <w:pPr>
              <w:jc w:val="center"/>
            </w:pPr>
          </w:p>
        </w:tc>
        <w:tc>
          <w:tcPr>
            <w:tcW w:w="1731" w:type="dxa"/>
            <w:vMerge/>
            <w:shd w:val="clear" w:color="auto" w:fill="auto"/>
            <w:vAlign w:val="center"/>
          </w:tcPr>
          <w:p w14:paraId="1C30A706" w14:textId="77777777" w:rsidR="00E4082E" w:rsidRPr="001E7335" w:rsidRDefault="00E4082E" w:rsidP="00405B13">
            <w:pPr>
              <w:jc w:val="center"/>
            </w:pPr>
          </w:p>
        </w:tc>
        <w:tc>
          <w:tcPr>
            <w:tcW w:w="1743" w:type="dxa"/>
            <w:shd w:val="clear" w:color="auto" w:fill="auto"/>
            <w:vAlign w:val="center"/>
          </w:tcPr>
          <w:p w14:paraId="1184470E" w14:textId="77777777" w:rsidR="00E4082E" w:rsidRPr="001E7335" w:rsidRDefault="00E4082E" w:rsidP="00405B13">
            <w:pPr>
              <w:jc w:val="center"/>
            </w:pPr>
            <w:r w:rsidRPr="001E7335">
              <w:t>с 01.07.2022 по 31.12.2022</w:t>
            </w:r>
          </w:p>
        </w:tc>
        <w:tc>
          <w:tcPr>
            <w:tcW w:w="1168" w:type="dxa"/>
            <w:shd w:val="clear" w:color="auto" w:fill="auto"/>
            <w:vAlign w:val="center"/>
          </w:tcPr>
          <w:p w14:paraId="1AA6AE91" w14:textId="77777777" w:rsidR="00E4082E" w:rsidRDefault="00E4082E" w:rsidP="00405B13">
            <w:pPr>
              <w:jc w:val="center"/>
            </w:pPr>
            <w:r>
              <w:t>6,98</w:t>
            </w:r>
          </w:p>
        </w:tc>
        <w:tc>
          <w:tcPr>
            <w:tcW w:w="1660" w:type="dxa"/>
            <w:shd w:val="clear" w:color="auto" w:fill="auto"/>
            <w:vAlign w:val="center"/>
          </w:tcPr>
          <w:p w14:paraId="0783B949" w14:textId="77777777" w:rsidR="00E4082E" w:rsidRPr="001E7335" w:rsidRDefault="00E4082E" w:rsidP="00405B13">
            <w:pPr>
              <w:jc w:val="center"/>
            </w:pPr>
            <w:r>
              <w:t>6,2</w:t>
            </w:r>
          </w:p>
        </w:tc>
      </w:tr>
      <w:tr w:rsidR="00E4082E" w:rsidRPr="001E7335" w14:paraId="192929EC" w14:textId="77777777" w:rsidTr="00405B13">
        <w:trPr>
          <w:trHeight w:val="256"/>
        </w:trPr>
        <w:tc>
          <w:tcPr>
            <w:tcW w:w="3042" w:type="dxa"/>
            <w:vMerge/>
            <w:shd w:val="clear" w:color="auto" w:fill="auto"/>
            <w:vAlign w:val="center"/>
          </w:tcPr>
          <w:p w14:paraId="220ADFAA" w14:textId="77777777" w:rsidR="00E4082E" w:rsidRPr="001E7335" w:rsidRDefault="00E4082E" w:rsidP="00405B13">
            <w:pPr>
              <w:jc w:val="center"/>
            </w:pPr>
          </w:p>
        </w:tc>
        <w:tc>
          <w:tcPr>
            <w:tcW w:w="1731" w:type="dxa"/>
            <w:vMerge w:val="restart"/>
            <w:shd w:val="clear" w:color="auto" w:fill="auto"/>
            <w:vAlign w:val="center"/>
          </w:tcPr>
          <w:p w14:paraId="1633418B" w14:textId="77777777" w:rsidR="00E4082E" w:rsidRPr="001E7335" w:rsidRDefault="00E4082E" w:rsidP="00405B13">
            <w:pPr>
              <w:jc w:val="center"/>
            </w:pPr>
            <w:r>
              <w:t>2023</w:t>
            </w:r>
          </w:p>
        </w:tc>
        <w:tc>
          <w:tcPr>
            <w:tcW w:w="1743" w:type="dxa"/>
            <w:shd w:val="clear" w:color="auto" w:fill="auto"/>
          </w:tcPr>
          <w:p w14:paraId="47664198" w14:textId="77777777" w:rsidR="00E4082E" w:rsidRPr="001E7335" w:rsidRDefault="00E4082E" w:rsidP="00405B13">
            <w:pPr>
              <w:jc w:val="center"/>
            </w:pPr>
            <w:r w:rsidRPr="001E7335">
              <w:t>с 01.01.2023 по 30.06.2023</w:t>
            </w:r>
          </w:p>
        </w:tc>
        <w:tc>
          <w:tcPr>
            <w:tcW w:w="1168" w:type="dxa"/>
            <w:shd w:val="clear" w:color="auto" w:fill="auto"/>
            <w:vAlign w:val="center"/>
          </w:tcPr>
          <w:p w14:paraId="38EF44BA" w14:textId="77777777" w:rsidR="00E4082E" w:rsidRDefault="00E4082E" w:rsidP="00405B13">
            <w:pPr>
              <w:jc w:val="center"/>
            </w:pPr>
            <w:r>
              <w:t>6,98</w:t>
            </w:r>
          </w:p>
        </w:tc>
        <w:tc>
          <w:tcPr>
            <w:tcW w:w="1660" w:type="dxa"/>
            <w:shd w:val="clear" w:color="auto" w:fill="auto"/>
            <w:vAlign w:val="center"/>
          </w:tcPr>
          <w:p w14:paraId="4E2C6B9C" w14:textId="77777777" w:rsidR="00E4082E" w:rsidRPr="001E7335" w:rsidRDefault="00E4082E" w:rsidP="00405B13">
            <w:pPr>
              <w:jc w:val="center"/>
            </w:pPr>
            <w:r>
              <w:t>0,0</w:t>
            </w:r>
          </w:p>
        </w:tc>
      </w:tr>
      <w:tr w:rsidR="00E4082E" w:rsidRPr="001E7335" w14:paraId="7566179A" w14:textId="77777777" w:rsidTr="00405B13">
        <w:trPr>
          <w:trHeight w:val="141"/>
        </w:trPr>
        <w:tc>
          <w:tcPr>
            <w:tcW w:w="3042" w:type="dxa"/>
            <w:vMerge/>
            <w:shd w:val="clear" w:color="auto" w:fill="auto"/>
            <w:vAlign w:val="center"/>
          </w:tcPr>
          <w:p w14:paraId="5B3A0BF0" w14:textId="77777777" w:rsidR="00E4082E" w:rsidRPr="001E7335" w:rsidRDefault="00E4082E" w:rsidP="00405B13">
            <w:pPr>
              <w:jc w:val="center"/>
            </w:pPr>
          </w:p>
        </w:tc>
        <w:tc>
          <w:tcPr>
            <w:tcW w:w="1731" w:type="dxa"/>
            <w:vMerge/>
            <w:shd w:val="clear" w:color="auto" w:fill="auto"/>
            <w:vAlign w:val="center"/>
          </w:tcPr>
          <w:p w14:paraId="5CE8E1C8" w14:textId="77777777" w:rsidR="00E4082E" w:rsidRPr="001E7335" w:rsidRDefault="00E4082E" w:rsidP="00405B13">
            <w:pPr>
              <w:jc w:val="center"/>
            </w:pPr>
          </w:p>
        </w:tc>
        <w:tc>
          <w:tcPr>
            <w:tcW w:w="1743" w:type="dxa"/>
            <w:shd w:val="clear" w:color="auto" w:fill="auto"/>
          </w:tcPr>
          <w:p w14:paraId="6D2AAF90" w14:textId="77777777" w:rsidR="00E4082E" w:rsidRPr="001E7335" w:rsidRDefault="00E4082E" w:rsidP="00405B13">
            <w:pPr>
              <w:jc w:val="center"/>
            </w:pPr>
            <w:r w:rsidRPr="001E7335">
              <w:t>с 01.07.2023 по 31.12.2023</w:t>
            </w:r>
          </w:p>
        </w:tc>
        <w:tc>
          <w:tcPr>
            <w:tcW w:w="1168" w:type="dxa"/>
            <w:shd w:val="clear" w:color="auto" w:fill="auto"/>
            <w:vAlign w:val="center"/>
          </w:tcPr>
          <w:p w14:paraId="199E1576" w14:textId="77777777" w:rsidR="00E4082E" w:rsidRDefault="00E4082E" w:rsidP="00405B13">
            <w:pPr>
              <w:jc w:val="center"/>
            </w:pPr>
            <w:r>
              <w:t>7,23</w:t>
            </w:r>
          </w:p>
        </w:tc>
        <w:tc>
          <w:tcPr>
            <w:tcW w:w="1660" w:type="dxa"/>
            <w:shd w:val="clear" w:color="auto" w:fill="auto"/>
            <w:vAlign w:val="center"/>
          </w:tcPr>
          <w:p w14:paraId="60AA03F1" w14:textId="77777777" w:rsidR="00E4082E" w:rsidRPr="001E7335" w:rsidRDefault="00E4082E" w:rsidP="00405B13">
            <w:pPr>
              <w:jc w:val="center"/>
            </w:pPr>
            <w:r>
              <w:t>3,6</w:t>
            </w:r>
          </w:p>
        </w:tc>
      </w:tr>
      <w:tr w:rsidR="00E4082E" w:rsidRPr="001E7335" w14:paraId="08068E05" w14:textId="77777777" w:rsidTr="00405B13">
        <w:trPr>
          <w:trHeight w:val="256"/>
        </w:trPr>
        <w:tc>
          <w:tcPr>
            <w:tcW w:w="9344" w:type="dxa"/>
            <w:gridSpan w:val="5"/>
            <w:shd w:val="clear" w:color="auto" w:fill="auto"/>
            <w:vAlign w:val="center"/>
          </w:tcPr>
          <w:p w14:paraId="68A47417" w14:textId="77777777" w:rsidR="00E4082E" w:rsidRPr="001E7335" w:rsidRDefault="00E4082E" w:rsidP="00405B13">
            <w:pPr>
              <w:jc w:val="center"/>
            </w:pPr>
            <w:r>
              <w:t>3.Водоотведение (транспортировка сточных вод) *</w:t>
            </w:r>
          </w:p>
        </w:tc>
      </w:tr>
      <w:tr w:rsidR="00E4082E" w:rsidRPr="001E7335" w14:paraId="2F2B6A8C" w14:textId="77777777" w:rsidTr="00405B13">
        <w:trPr>
          <w:trHeight w:val="256"/>
        </w:trPr>
        <w:tc>
          <w:tcPr>
            <w:tcW w:w="3042" w:type="dxa"/>
            <w:vMerge w:val="restart"/>
            <w:shd w:val="clear" w:color="auto" w:fill="auto"/>
            <w:vAlign w:val="center"/>
          </w:tcPr>
          <w:p w14:paraId="7E830C5C" w14:textId="77777777" w:rsidR="00E4082E" w:rsidRPr="001E7335" w:rsidRDefault="00E4082E" w:rsidP="00405B13">
            <w:pPr>
              <w:jc w:val="center"/>
            </w:pPr>
            <w:r>
              <w:rPr>
                <w:bCs/>
                <w:kern w:val="32"/>
                <w:sz w:val="28"/>
                <w:szCs w:val="28"/>
                <w:lang w:eastAsia="en-US"/>
              </w:rPr>
              <w:t xml:space="preserve">АО «РУСАЛ Новокузнецкий алюминиевый </w:t>
            </w:r>
            <w:proofErr w:type="gramStart"/>
            <w:r>
              <w:rPr>
                <w:bCs/>
                <w:kern w:val="32"/>
                <w:sz w:val="28"/>
                <w:szCs w:val="28"/>
                <w:lang w:eastAsia="en-US"/>
              </w:rPr>
              <w:t>завод»</w:t>
            </w:r>
            <w:r w:rsidRPr="001E7335">
              <w:rPr>
                <w:bCs/>
                <w:kern w:val="32"/>
                <w:sz w:val="28"/>
                <w:szCs w:val="28"/>
                <w:lang w:eastAsia="en-US"/>
              </w:rPr>
              <w:t xml:space="preserve"> </w:t>
            </w:r>
            <w:r>
              <w:rPr>
                <w:bCs/>
                <w:kern w:val="32"/>
                <w:sz w:val="28"/>
                <w:szCs w:val="28"/>
                <w:lang w:eastAsia="en-US"/>
              </w:rPr>
              <w:t xml:space="preserve">  </w:t>
            </w:r>
            <w:proofErr w:type="gramEnd"/>
            <w:r>
              <w:rPr>
                <w:bCs/>
                <w:kern w:val="32"/>
                <w:sz w:val="28"/>
                <w:szCs w:val="28"/>
                <w:lang w:eastAsia="en-US"/>
              </w:rPr>
              <w:t xml:space="preserve">                             </w:t>
            </w:r>
            <w:r w:rsidRPr="001E7335">
              <w:rPr>
                <w:bCs/>
                <w:kern w:val="32"/>
                <w:sz w:val="28"/>
                <w:szCs w:val="28"/>
                <w:lang w:eastAsia="en-US"/>
              </w:rPr>
              <w:t>(</w:t>
            </w:r>
            <w:r>
              <w:rPr>
                <w:bCs/>
                <w:kern w:val="32"/>
                <w:sz w:val="28"/>
                <w:szCs w:val="28"/>
                <w:lang w:eastAsia="en-US"/>
              </w:rPr>
              <w:t>г. Новокузнецк</w:t>
            </w:r>
            <w:r w:rsidRPr="001E7335">
              <w:rPr>
                <w:bCs/>
                <w:kern w:val="32"/>
                <w:sz w:val="28"/>
                <w:szCs w:val="28"/>
                <w:lang w:eastAsia="en-US"/>
              </w:rPr>
              <w:t>)</w:t>
            </w:r>
          </w:p>
        </w:tc>
        <w:tc>
          <w:tcPr>
            <w:tcW w:w="1731" w:type="dxa"/>
            <w:vMerge w:val="restart"/>
            <w:shd w:val="clear" w:color="auto" w:fill="auto"/>
            <w:vAlign w:val="center"/>
          </w:tcPr>
          <w:p w14:paraId="047E2E9F" w14:textId="77777777" w:rsidR="00E4082E" w:rsidRPr="001E7335" w:rsidRDefault="00E4082E" w:rsidP="00405B13">
            <w:pPr>
              <w:jc w:val="center"/>
            </w:pPr>
            <w:r>
              <w:t>2019</w:t>
            </w:r>
          </w:p>
        </w:tc>
        <w:tc>
          <w:tcPr>
            <w:tcW w:w="1743" w:type="dxa"/>
            <w:shd w:val="clear" w:color="auto" w:fill="auto"/>
            <w:vAlign w:val="center"/>
          </w:tcPr>
          <w:p w14:paraId="77CF2D59" w14:textId="77777777" w:rsidR="00E4082E" w:rsidRPr="001E7335" w:rsidRDefault="00E4082E" w:rsidP="00405B13">
            <w:pPr>
              <w:jc w:val="center"/>
            </w:pPr>
            <w:r w:rsidRPr="001E7335">
              <w:t>с 01.01.2019 по 30.06.2019</w:t>
            </w:r>
          </w:p>
        </w:tc>
        <w:tc>
          <w:tcPr>
            <w:tcW w:w="1168" w:type="dxa"/>
            <w:shd w:val="clear" w:color="auto" w:fill="auto"/>
            <w:vAlign w:val="center"/>
          </w:tcPr>
          <w:p w14:paraId="620BBA3F" w14:textId="77777777" w:rsidR="00E4082E" w:rsidRPr="001E7335" w:rsidRDefault="00E4082E" w:rsidP="00405B13">
            <w:pPr>
              <w:jc w:val="center"/>
            </w:pPr>
            <w:r>
              <w:t>9,20</w:t>
            </w:r>
          </w:p>
        </w:tc>
        <w:tc>
          <w:tcPr>
            <w:tcW w:w="1660" w:type="dxa"/>
            <w:shd w:val="clear" w:color="auto" w:fill="auto"/>
            <w:vAlign w:val="center"/>
          </w:tcPr>
          <w:p w14:paraId="76F4FA18" w14:textId="77777777" w:rsidR="00E4082E" w:rsidRPr="001E7335" w:rsidRDefault="00E4082E" w:rsidP="00405B13">
            <w:pPr>
              <w:jc w:val="center"/>
            </w:pPr>
            <w:r>
              <w:t>0,0</w:t>
            </w:r>
          </w:p>
        </w:tc>
      </w:tr>
      <w:tr w:rsidR="00E4082E" w:rsidRPr="001E7335" w14:paraId="53F0FE68" w14:textId="77777777" w:rsidTr="00405B13">
        <w:trPr>
          <w:trHeight w:val="256"/>
        </w:trPr>
        <w:tc>
          <w:tcPr>
            <w:tcW w:w="3042" w:type="dxa"/>
            <w:vMerge/>
            <w:shd w:val="clear" w:color="auto" w:fill="auto"/>
            <w:vAlign w:val="center"/>
          </w:tcPr>
          <w:p w14:paraId="2FA35234" w14:textId="77777777" w:rsidR="00E4082E" w:rsidRPr="001E7335" w:rsidRDefault="00E4082E" w:rsidP="00405B13">
            <w:pPr>
              <w:jc w:val="center"/>
            </w:pPr>
          </w:p>
        </w:tc>
        <w:tc>
          <w:tcPr>
            <w:tcW w:w="1731" w:type="dxa"/>
            <w:vMerge/>
            <w:shd w:val="clear" w:color="auto" w:fill="auto"/>
            <w:vAlign w:val="center"/>
          </w:tcPr>
          <w:p w14:paraId="27956A76" w14:textId="77777777" w:rsidR="00E4082E" w:rsidRPr="001E7335" w:rsidRDefault="00E4082E" w:rsidP="00405B13">
            <w:pPr>
              <w:jc w:val="center"/>
            </w:pPr>
          </w:p>
        </w:tc>
        <w:tc>
          <w:tcPr>
            <w:tcW w:w="1743" w:type="dxa"/>
            <w:shd w:val="clear" w:color="auto" w:fill="auto"/>
            <w:vAlign w:val="center"/>
          </w:tcPr>
          <w:p w14:paraId="2A21F4FB" w14:textId="77777777" w:rsidR="00E4082E" w:rsidRPr="001E7335" w:rsidRDefault="00E4082E" w:rsidP="00405B13">
            <w:pPr>
              <w:jc w:val="center"/>
            </w:pPr>
            <w:r w:rsidRPr="001E7335">
              <w:t>с 01.07.2019 по 31.12.2019</w:t>
            </w:r>
          </w:p>
        </w:tc>
        <w:tc>
          <w:tcPr>
            <w:tcW w:w="1168" w:type="dxa"/>
            <w:shd w:val="clear" w:color="auto" w:fill="auto"/>
            <w:vAlign w:val="center"/>
          </w:tcPr>
          <w:p w14:paraId="73BFF8ED" w14:textId="77777777" w:rsidR="00E4082E" w:rsidRPr="001E7335" w:rsidRDefault="00E4082E" w:rsidP="00405B13">
            <w:pPr>
              <w:jc w:val="center"/>
            </w:pPr>
            <w:r>
              <w:t>10,03</w:t>
            </w:r>
          </w:p>
        </w:tc>
        <w:tc>
          <w:tcPr>
            <w:tcW w:w="1660" w:type="dxa"/>
            <w:shd w:val="clear" w:color="auto" w:fill="auto"/>
            <w:vAlign w:val="center"/>
          </w:tcPr>
          <w:p w14:paraId="26BDA1B2" w14:textId="77777777" w:rsidR="00E4082E" w:rsidRPr="001E7335" w:rsidRDefault="00E4082E" w:rsidP="00405B13">
            <w:pPr>
              <w:jc w:val="center"/>
            </w:pPr>
            <w:r>
              <w:t>9,0</w:t>
            </w:r>
          </w:p>
        </w:tc>
      </w:tr>
      <w:tr w:rsidR="00E4082E" w:rsidRPr="001E7335" w14:paraId="1DB72558" w14:textId="77777777" w:rsidTr="00405B13">
        <w:trPr>
          <w:trHeight w:val="256"/>
        </w:trPr>
        <w:tc>
          <w:tcPr>
            <w:tcW w:w="3042" w:type="dxa"/>
            <w:vMerge/>
            <w:shd w:val="clear" w:color="auto" w:fill="auto"/>
            <w:vAlign w:val="center"/>
          </w:tcPr>
          <w:p w14:paraId="5F5CC654" w14:textId="77777777" w:rsidR="00E4082E" w:rsidRPr="001E7335" w:rsidRDefault="00E4082E" w:rsidP="00405B13">
            <w:pPr>
              <w:jc w:val="center"/>
            </w:pPr>
          </w:p>
        </w:tc>
        <w:tc>
          <w:tcPr>
            <w:tcW w:w="1731" w:type="dxa"/>
            <w:vMerge w:val="restart"/>
            <w:shd w:val="clear" w:color="auto" w:fill="auto"/>
            <w:vAlign w:val="center"/>
          </w:tcPr>
          <w:p w14:paraId="05316999" w14:textId="77777777" w:rsidR="00E4082E" w:rsidRPr="001E7335" w:rsidRDefault="00E4082E" w:rsidP="00405B13">
            <w:pPr>
              <w:jc w:val="center"/>
            </w:pPr>
            <w:r>
              <w:t>2020</w:t>
            </w:r>
          </w:p>
        </w:tc>
        <w:tc>
          <w:tcPr>
            <w:tcW w:w="1743" w:type="dxa"/>
            <w:shd w:val="clear" w:color="auto" w:fill="auto"/>
            <w:vAlign w:val="center"/>
          </w:tcPr>
          <w:p w14:paraId="53ACC755" w14:textId="77777777" w:rsidR="00E4082E" w:rsidRPr="001E7335" w:rsidRDefault="00E4082E" w:rsidP="00405B13">
            <w:pPr>
              <w:jc w:val="center"/>
            </w:pPr>
            <w:r w:rsidRPr="001E7335">
              <w:t>с 01.01.2020 по 30.06.2020</w:t>
            </w:r>
          </w:p>
        </w:tc>
        <w:tc>
          <w:tcPr>
            <w:tcW w:w="1168" w:type="dxa"/>
            <w:shd w:val="clear" w:color="auto" w:fill="auto"/>
            <w:vAlign w:val="center"/>
          </w:tcPr>
          <w:p w14:paraId="2667DCED" w14:textId="77777777" w:rsidR="00E4082E" w:rsidRPr="001E7335" w:rsidRDefault="00E4082E" w:rsidP="00405B13">
            <w:pPr>
              <w:jc w:val="center"/>
            </w:pPr>
            <w:r>
              <w:t>10,03</w:t>
            </w:r>
          </w:p>
        </w:tc>
        <w:tc>
          <w:tcPr>
            <w:tcW w:w="1660" w:type="dxa"/>
            <w:shd w:val="clear" w:color="auto" w:fill="auto"/>
            <w:vAlign w:val="center"/>
          </w:tcPr>
          <w:p w14:paraId="799329CA" w14:textId="77777777" w:rsidR="00E4082E" w:rsidRPr="001E7335" w:rsidRDefault="00E4082E" w:rsidP="00405B13">
            <w:pPr>
              <w:jc w:val="center"/>
            </w:pPr>
            <w:r>
              <w:t>0,0</w:t>
            </w:r>
          </w:p>
        </w:tc>
      </w:tr>
      <w:tr w:rsidR="00E4082E" w:rsidRPr="001E7335" w14:paraId="1C3E3308" w14:textId="77777777" w:rsidTr="00405B13">
        <w:trPr>
          <w:trHeight w:val="256"/>
        </w:trPr>
        <w:tc>
          <w:tcPr>
            <w:tcW w:w="3042" w:type="dxa"/>
            <w:vMerge/>
            <w:shd w:val="clear" w:color="auto" w:fill="auto"/>
            <w:vAlign w:val="center"/>
          </w:tcPr>
          <w:p w14:paraId="1620574B" w14:textId="77777777" w:rsidR="00E4082E" w:rsidRPr="001E7335" w:rsidRDefault="00E4082E" w:rsidP="00405B13">
            <w:pPr>
              <w:jc w:val="center"/>
            </w:pPr>
          </w:p>
        </w:tc>
        <w:tc>
          <w:tcPr>
            <w:tcW w:w="1731" w:type="dxa"/>
            <w:vMerge/>
            <w:shd w:val="clear" w:color="auto" w:fill="auto"/>
            <w:vAlign w:val="center"/>
          </w:tcPr>
          <w:p w14:paraId="71C1A62B" w14:textId="77777777" w:rsidR="00E4082E" w:rsidRPr="001E7335" w:rsidRDefault="00E4082E" w:rsidP="00405B13">
            <w:pPr>
              <w:jc w:val="center"/>
            </w:pPr>
          </w:p>
        </w:tc>
        <w:tc>
          <w:tcPr>
            <w:tcW w:w="1743" w:type="dxa"/>
            <w:shd w:val="clear" w:color="auto" w:fill="auto"/>
            <w:vAlign w:val="center"/>
          </w:tcPr>
          <w:p w14:paraId="2D10BC3A" w14:textId="77777777" w:rsidR="00E4082E" w:rsidRPr="001E7335" w:rsidRDefault="00E4082E" w:rsidP="00405B13">
            <w:pPr>
              <w:jc w:val="center"/>
            </w:pPr>
            <w:r w:rsidRPr="001E7335">
              <w:t>с 01.07.2020 по 31.12.2020</w:t>
            </w:r>
          </w:p>
        </w:tc>
        <w:tc>
          <w:tcPr>
            <w:tcW w:w="1168" w:type="dxa"/>
            <w:shd w:val="clear" w:color="auto" w:fill="auto"/>
            <w:vAlign w:val="center"/>
          </w:tcPr>
          <w:p w14:paraId="7611D99B" w14:textId="77777777" w:rsidR="00E4082E" w:rsidRPr="001E7335" w:rsidRDefault="00E4082E" w:rsidP="00405B13">
            <w:pPr>
              <w:jc w:val="center"/>
            </w:pPr>
            <w:r>
              <w:t>12,67</w:t>
            </w:r>
          </w:p>
        </w:tc>
        <w:tc>
          <w:tcPr>
            <w:tcW w:w="1660" w:type="dxa"/>
            <w:shd w:val="clear" w:color="auto" w:fill="auto"/>
            <w:vAlign w:val="center"/>
          </w:tcPr>
          <w:p w14:paraId="25D5F5AA" w14:textId="77777777" w:rsidR="00E4082E" w:rsidRPr="001E7335" w:rsidRDefault="00E4082E" w:rsidP="00405B13">
            <w:pPr>
              <w:jc w:val="center"/>
            </w:pPr>
            <w:r>
              <w:t>26,3</w:t>
            </w:r>
          </w:p>
        </w:tc>
      </w:tr>
      <w:tr w:rsidR="00E4082E" w:rsidRPr="001E7335" w14:paraId="0DD255FE" w14:textId="77777777" w:rsidTr="00405B13">
        <w:trPr>
          <w:trHeight w:val="256"/>
        </w:trPr>
        <w:tc>
          <w:tcPr>
            <w:tcW w:w="3042" w:type="dxa"/>
            <w:vMerge/>
            <w:shd w:val="clear" w:color="auto" w:fill="auto"/>
            <w:vAlign w:val="center"/>
          </w:tcPr>
          <w:p w14:paraId="19387D32" w14:textId="77777777" w:rsidR="00E4082E" w:rsidRPr="001E7335" w:rsidRDefault="00E4082E" w:rsidP="00405B13">
            <w:pPr>
              <w:jc w:val="center"/>
            </w:pPr>
          </w:p>
        </w:tc>
        <w:tc>
          <w:tcPr>
            <w:tcW w:w="1731" w:type="dxa"/>
            <w:vMerge w:val="restart"/>
            <w:shd w:val="clear" w:color="auto" w:fill="auto"/>
            <w:vAlign w:val="center"/>
          </w:tcPr>
          <w:p w14:paraId="27279EFD" w14:textId="77777777" w:rsidR="00E4082E" w:rsidRPr="001E7335" w:rsidRDefault="00E4082E" w:rsidP="00405B13">
            <w:pPr>
              <w:jc w:val="center"/>
            </w:pPr>
            <w:r>
              <w:t>2021</w:t>
            </w:r>
          </w:p>
        </w:tc>
        <w:tc>
          <w:tcPr>
            <w:tcW w:w="1743" w:type="dxa"/>
            <w:shd w:val="clear" w:color="auto" w:fill="auto"/>
            <w:vAlign w:val="center"/>
          </w:tcPr>
          <w:p w14:paraId="360B0FC0" w14:textId="77777777" w:rsidR="00E4082E" w:rsidRPr="001E7335" w:rsidRDefault="00E4082E" w:rsidP="00405B13">
            <w:pPr>
              <w:jc w:val="center"/>
            </w:pPr>
            <w:r w:rsidRPr="001E7335">
              <w:t>с 01.01.2021 по 30.06.2021</w:t>
            </w:r>
          </w:p>
        </w:tc>
        <w:tc>
          <w:tcPr>
            <w:tcW w:w="1168" w:type="dxa"/>
            <w:shd w:val="clear" w:color="auto" w:fill="auto"/>
            <w:vAlign w:val="center"/>
          </w:tcPr>
          <w:p w14:paraId="6168094C" w14:textId="77777777" w:rsidR="00E4082E" w:rsidRPr="001E7335" w:rsidRDefault="00E4082E" w:rsidP="00405B13">
            <w:pPr>
              <w:jc w:val="center"/>
            </w:pPr>
            <w:r>
              <w:t>11,69</w:t>
            </w:r>
          </w:p>
        </w:tc>
        <w:tc>
          <w:tcPr>
            <w:tcW w:w="1660" w:type="dxa"/>
            <w:shd w:val="clear" w:color="auto" w:fill="auto"/>
            <w:vAlign w:val="center"/>
          </w:tcPr>
          <w:p w14:paraId="6F398C90" w14:textId="77777777" w:rsidR="00E4082E" w:rsidRPr="001E7335" w:rsidRDefault="00E4082E" w:rsidP="00405B13">
            <w:pPr>
              <w:jc w:val="center"/>
            </w:pPr>
            <w:r>
              <w:t>-7,7</w:t>
            </w:r>
          </w:p>
        </w:tc>
      </w:tr>
      <w:tr w:rsidR="00E4082E" w:rsidRPr="001E7335" w14:paraId="3B13D15E" w14:textId="77777777" w:rsidTr="00405B13">
        <w:trPr>
          <w:trHeight w:val="256"/>
        </w:trPr>
        <w:tc>
          <w:tcPr>
            <w:tcW w:w="3042" w:type="dxa"/>
            <w:vMerge/>
            <w:shd w:val="clear" w:color="auto" w:fill="auto"/>
            <w:vAlign w:val="center"/>
          </w:tcPr>
          <w:p w14:paraId="5939B77B" w14:textId="77777777" w:rsidR="00E4082E" w:rsidRPr="001E7335" w:rsidRDefault="00E4082E" w:rsidP="00405B13">
            <w:pPr>
              <w:jc w:val="center"/>
            </w:pPr>
          </w:p>
        </w:tc>
        <w:tc>
          <w:tcPr>
            <w:tcW w:w="1731" w:type="dxa"/>
            <w:vMerge/>
            <w:shd w:val="clear" w:color="auto" w:fill="auto"/>
            <w:vAlign w:val="center"/>
          </w:tcPr>
          <w:p w14:paraId="1640CB18" w14:textId="77777777" w:rsidR="00E4082E" w:rsidRPr="001E7335" w:rsidRDefault="00E4082E" w:rsidP="00405B13">
            <w:pPr>
              <w:jc w:val="center"/>
            </w:pPr>
          </w:p>
        </w:tc>
        <w:tc>
          <w:tcPr>
            <w:tcW w:w="1743" w:type="dxa"/>
            <w:shd w:val="clear" w:color="auto" w:fill="auto"/>
            <w:vAlign w:val="center"/>
          </w:tcPr>
          <w:p w14:paraId="4EBC104A" w14:textId="77777777" w:rsidR="00E4082E" w:rsidRPr="001E7335" w:rsidRDefault="00E4082E" w:rsidP="00405B13">
            <w:pPr>
              <w:jc w:val="center"/>
            </w:pPr>
            <w:r w:rsidRPr="001E7335">
              <w:t>с 01.07.2021 по 31.12.2021</w:t>
            </w:r>
          </w:p>
        </w:tc>
        <w:tc>
          <w:tcPr>
            <w:tcW w:w="1168" w:type="dxa"/>
            <w:shd w:val="clear" w:color="auto" w:fill="auto"/>
            <w:vAlign w:val="center"/>
          </w:tcPr>
          <w:p w14:paraId="1FC9C60B" w14:textId="77777777" w:rsidR="00E4082E" w:rsidRPr="001E7335" w:rsidRDefault="00E4082E" w:rsidP="00405B13">
            <w:pPr>
              <w:jc w:val="center"/>
            </w:pPr>
            <w:r>
              <w:t>11,69</w:t>
            </w:r>
          </w:p>
        </w:tc>
        <w:tc>
          <w:tcPr>
            <w:tcW w:w="1660" w:type="dxa"/>
            <w:shd w:val="clear" w:color="auto" w:fill="auto"/>
            <w:vAlign w:val="center"/>
          </w:tcPr>
          <w:p w14:paraId="1ABF61B3" w14:textId="77777777" w:rsidR="00E4082E" w:rsidRPr="001E7335" w:rsidRDefault="00E4082E" w:rsidP="00405B13">
            <w:pPr>
              <w:jc w:val="center"/>
            </w:pPr>
            <w:r>
              <w:t>0,0</w:t>
            </w:r>
          </w:p>
        </w:tc>
      </w:tr>
      <w:tr w:rsidR="00E4082E" w:rsidRPr="001E7335" w14:paraId="0E11A8BA" w14:textId="77777777" w:rsidTr="00405B13">
        <w:trPr>
          <w:trHeight w:val="256"/>
        </w:trPr>
        <w:tc>
          <w:tcPr>
            <w:tcW w:w="3042" w:type="dxa"/>
            <w:vMerge/>
            <w:shd w:val="clear" w:color="auto" w:fill="auto"/>
            <w:vAlign w:val="center"/>
          </w:tcPr>
          <w:p w14:paraId="0253C59D" w14:textId="77777777" w:rsidR="00E4082E" w:rsidRPr="001E7335" w:rsidRDefault="00E4082E" w:rsidP="00405B13">
            <w:pPr>
              <w:jc w:val="center"/>
            </w:pPr>
          </w:p>
        </w:tc>
        <w:tc>
          <w:tcPr>
            <w:tcW w:w="1731" w:type="dxa"/>
            <w:vMerge w:val="restart"/>
            <w:shd w:val="clear" w:color="auto" w:fill="auto"/>
            <w:vAlign w:val="center"/>
          </w:tcPr>
          <w:p w14:paraId="62D0CFEE" w14:textId="77777777" w:rsidR="00E4082E" w:rsidRPr="001E7335" w:rsidRDefault="00E4082E" w:rsidP="00405B13">
            <w:pPr>
              <w:jc w:val="center"/>
            </w:pPr>
            <w:r>
              <w:t>2022</w:t>
            </w:r>
          </w:p>
        </w:tc>
        <w:tc>
          <w:tcPr>
            <w:tcW w:w="1743" w:type="dxa"/>
            <w:shd w:val="clear" w:color="auto" w:fill="auto"/>
            <w:vAlign w:val="center"/>
          </w:tcPr>
          <w:p w14:paraId="7FC5CAA1" w14:textId="77777777" w:rsidR="00E4082E" w:rsidRPr="001E7335" w:rsidRDefault="00E4082E" w:rsidP="00405B13">
            <w:pPr>
              <w:jc w:val="center"/>
            </w:pPr>
            <w:r w:rsidRPr="001E7335">
              <w:t>с 01.01.2022 по 30.06.2022</w:t>
            </w:r>
          </w:p>
        </w:tc>
        <w:tc>
          <w:tcPr>
            <w:tcW w:w="1168" w:type="dxa"/>
            <w:shd w:val="clear" w:color="auto" w:fill="auto"/>
            <w:vAlign w:val="center"/>
          </w:tcPr>
          <w:p w14:paraId="61FB8C48" w14:textId="77777777" w:rsidR="00E4082E" w:rsidRPr="001E7335" w:rsidRDefault="00E4082E" w:rsidP="00405B13">
            <w:pPr>
              <w:jc w:val="center"/>
            </w:pPr>
            <w:r>
              <w:t>11,69</w:t>
            </w:r>
          </w:p>
        </w:tc>
        <w:tc>
          <w:tcPr>
            <w:tcW w:w="1660" w:type="dxa"/>
            <w:shd w:val="clear" w:color="auto" w:fill="auto"/>
            <w:vAlign w:val="center"/>
          </w:tcPr>
          <w:p w14:paraId="0A41817F" w14:textId="77777777" w:rsidR="00E4082E" w:rsidRPr="001E7335" w:rsidRDefault="00E4082E" w:rsidP="00405B13">
            <w:pPr>
              <w:jc w:val="center"/>
            </w:pPr>
            <w:r>
              <w:t>0,0</w:t>
            </w:r>
          </w:p>
        </w:tc>
      </w:tr>
      <w:tr w:rsidR="00E4082E" w:rsidRPr="001E7335" w14:paraId="1B88E0CA" w14:textId="77777777" w:rsidTr="00405B13">
        <w:trPr>
          <w:trHeight w:val="256"/>
        </w:trPr>
        <w:tc>
          <w:tcPr>
            <w:tcW w:w="3042" w:type="dxa"/>
            <w:vMerge/>
            <w:shd w:val="clear" w:color="auto" w:fill="auto"/>
            <w:vAlign w:val="center"/>
          </w:tcPr>
          <w:p w14:paraId="568294E7" w14:textId="77777777" w:rsidR="00E4082E" w:rsidRPr="001E7335" w:rsidRDefault="00E4082E" w:rsidP="00405B13">
            <w:pPr>
              <w:jc w:val="center"/>
            </w:pPr>
          </w:p>
        </w:tc>
        <w:tc>
          <w:tcPr>
            <w:tcW w:w="1731" w:type="dxa"/>
            <w:vMerge/>
            <w:shd w:val="clear" w:color="auto" w:fill="auto"/>
            <w:vAlign w:val="center"/>
          </w:tcPr>
          <w:p w14:paraId="6A9737A2" w14:textId="77777777" w:rsidR="00E4082E" w:rsidRPr="001E7335" w:rsidRDefault="00E4082E" w:rsidP="00405B13">
            <w:pPr>
              <w:jc w:val="center"/>
            </w:pPr>
          </w:p>
        </w:tc>
        <w:tc>
          <w:tcPr>
            <w:tcW w:w="1743" w:type="dxa"/>
            <w:shd w:val="clear" w:color="auto" w:fill="auto"/>
            <w:vAlign w:val="center"/>
          </w:tcPr>
          <w:p w14:paraId="463E3A43" w14:textId="77777777" w:rsidR="00E4082E" w:rsidRPr="001E7335" w:rsidRDefault="00E4082E" w:rsidP="00405B13">
            <w:pPr>
              <w:jc w:val="center"/>
            </w:pPr>
            <w:r w:rsidRPr="001E7335">
              <w:t>с 01.07.2022 по 31.12.2022</w:t>
            </w:r>
          </w:p>
        </w:tc>
        <w:tc>
          <w:tcPr>
            <w:tcW w:w="1168" w:type="dxa"/>
            <w:shd w:val="clear" w:color="auto" w:fill="auto"/>
            <w:vAlign w:val="center"/>
          </w:tcPr>
          <w:p w14:paraId="5C4DF235" w14:textId="77777777" w:rsidR="00E4082E" w:rsidRPr="001E7335" w:rsidRDefault="00E4082E" w:rsidP="00405B13">
            <w:pPr>
              <w:jc w:val="center"/>
            </w:pPr>
            <w:r>
              <w:t>12,37</w:t>
            </w:r>
          </w:p>
        </w:tc>
        <w:tc>
          <w:tcPr>
            <w:tcW w:w="1660" w:type="dxa"/>
            <w:shd w:val="clear" w:color="auto" w:fill="auto"/>
            <w:vAlign w:val="center"/>
          </w:tcPr>
          <w:p w14:paraId="3551BB3D" w14:textId="77777777" w:rsidR="00E4082E" w:rsidRPr="001E7335" w:rsidRDefault="00E4082E" w:rsidP="00405B13">
            <w:pPr>
              <w:jc w:val="center"/>
            </w:pPr>
            <w:r>
              <w:t>5,8</w:t>
            </w:r>
          </w:p>
        </w:tc>
      </w:tr>
      <w:tr w:rsidR="00E4082E" w:rsidRPr="001E7335" w14:paraId="66247479" w14:textId="77777777" w:rsidTr="00405B13">
        <w:trPr>
          <w:trHeight w:val="256"/>
        </w:trPr>
        <w:tc>
          <w:tcPr>
            <w:tcW w:w="3042" w:type="dxa"/>
            <w:vMerge/>
            <w:shd w:val="clear" w:color="auto" w:fill="auto"/>
            <w:vAlign w:val="center"/>
          </w:tcPr>
          <w:p w14:paraId="6D245FC0" w14:textId="77777777" w:rsidR="00E4082E" w:rsidRPr="001E7335" w:rsidRDefault="00E4082E" w:rsidP="00405B13">
            <w:pPr>
              <w:jc w:val="center"/>
            </w:pPr>
          </w:p>
        </w:tc>
        <w:tc>
          <w:tcPr>
            <w:tcW w:w="1731" w:type="dxa"/>
            <w:vMerge w:val="restart"/>
            <w:shd w:val="clear" w:color="auto" w:fill="auto"/>
            <w:vAlign w:val="center"/>
          </w:tcPr>
          <w:p w14:paraId="277A35B3" w14:textId="77777777" w:rsidR="00E4082E" w:rsidRPr="001E7335" w:rsidRDefault="00E4082E" w:rsidP="00405B13">
            <w:pPr>
              <w:jc w:val="center"/>
            </w:pPr>
            <w:r>
              <w:t>2023</w:t>
            </w:r>
          </w:p>
        </w:tc>
        <w:tc>
          <w:tcPr>
            <w:tcW w:w="1743" w:type="dxa"/>
            <w:shd w:val="clear" w:color="auto" w:fill="auto"/>
          </w:tcPr>
          <w:p w14:paraId="166ACBB4" w14:textId="77777777" w:rsidR="00E4082E" w:rsidRPr="001E7335" w:rsidRDefault="00E4082E" w:rsidP="00405B13">
            <w:pPr>
              <w:jc w:val="center"/>
            </w:pPr>
            <w:r w:rsidRPr="001E7335">
              <w:t>с 01.01.2023 по 30.06.2023</w:t>
            </w:r>
          </w:p>
        </w:tc>
        <w:tc>
          <w:tcPr>
            <w:tcW w:w="1168" w:type="dxa"/>
            <w:shd w:val="clear" w:color="auto" w:fill="auto"/>
            <w:vAlign w:val="center"/>
          </w:tcPr>
          <w:p w14:paraId="1A156A4C" w14:textId="77777777" w:rsidR="00E4082E" w:rsidRPr="001E7335" w:rsidRDefault="00E4082E" w:rsidP="00405B13">
            <w:pPr>
              <w:jc w:val="center"/>
            </w:pPr>
            <w:r>
              <w:t>12,37</w:t>
            </w:r>
          </w:p>
        </w:tc>
        <w:tc>
          <w:tcPr>
            <w:tcW w:w="1660" w:type="dxa"/>
            <w:shd w:val="clear" w:color="auto" w:fill="auto"/>
            <w:vAlign w:val="center"/>
          </w:tcPr>
          <w:p w14:paraId="429B9809" w14:textId="77777777" w:rsidR="00E4082E" w:rsidRPr="001E7335" w:rsidRDefault="00E4082E" w:rsidP="00405B13">
            <w:pPr>
              <w:jc w:val="center"/>
            </w:pPr>
            <w:r>
              <w:t>0,0</w:t>
            </w:r>
          </w:p>
        </w:tc>
      </w:tr>
      <w:tr w:rsidR="00E4082E" w:rsidRPr="001E7335" w14:paraId="4B16115D" w14:textId="77777777" w:rsidTr="00405B13">
        <w:trPr>
          <w:trHeight w:val="256"/>
        </w:trPr>
        <w:tc>
          <w:tcPr>
            <w:tcW w:w="3042" w:type="dxa"/>
            <w:vMerge/>
            <w:shd w:val="clear" w:color="auto" w:fill="auto"/>
            <w:vAlign w:val="center"/>
          </w:tcPr>
          <w:p w14:paraId="1F9532AE" w14:textId="77777777" w:rsidR="00E4082E" w:rsidRPr="001E7335" w:rsidRDefault="00E4082E" w:rsidP="00405B13">
            <w:pPr>
              <w:jc w:val="center"/>
            </w:pPr>
          </w:p>
        </w:tc>
        <w:tc>
          <w:tcPr>
            <w:tcW w:w="1731" w:type="dxa"/>
            <w:vMerge/>
            <w:shd w:val="clear" w:color="auto" w:fill="auto"/>
            <w:vAlign w:val="center"/>
          </w:tcPr>
          <w:p w14:paraId="39C60631" w14:textId="77777777" w:rsidR="00E4082E" w:rsidRPr="001E7335" w:rsidRDefault="00E4082E" w:rsidP="00405B13">
            <w:pPr>
              <w:jc w:val="center"/>
            </w:pPr>
          </w:p>
        </w:tc>
        <w:tc>
          <w:tcPr>
            <w:tcW w:w="1743" w:type="dxa"/>
            <w:shd w:val="clear" w:color="auto" w:fill="auto"/>
          </w:tcPr>
          <w:p w14:paraId="7CE85C7D" w14:textId="77777777" w:rsidR="00E4082E" w:rsidRPr="001E7335" w:rsidRDefault="00E4082E" w:rsidP="00405B13">
            <w:pPr>
              <w:jc w:val="center"/>
            </w:pPr>
            <w:r w:rsidRPr="001E7335">
              <w:t>с 01.07.2023 по 31.12.2023</w:t>
            </w:r>
          </w:p>
        </w:tc>
        <w:tc>
          <w:tcPr>
            <w:tcW w:w="1168" w:type="dxa"/>
            <w:shd w:val="clear" w:color="auto" w:fill="auto"/>
            <w:vAlign w:val="center"/>
          </w:tcPr>
          <w:p w14:paraId="79312DAE" w14:textId="77777777" w:rsidR="00E4082E" w:rsidRPr="001E7335" w:rsidRDefault="00E4082E" w:rsidP="00405B13">
            <w:pPr>
              <w:jc w:val="center"/>
            </w:pPr>
            <w:r>
              <w:t>12,40</w:t>
            </w:r>
          </w:p>
        </w:tc>
        <w:tc>
          <w:tcPr>
            <w:tcW w:w="1660" w:type="dxa"/>
            <w:shd w:val="clear" w:color="auto" w:fill="auto"/>
            <w:vAlign w:val="center"/>
          </w:tcPr>
          <w:p w14:paraId="6EB2593B" w14:textId="77777777" w:rsidR="00E4082E" w:rsidRPr="001E7335" w:rsidRDefault="00E4082E" w:rsidP="00405B13">
            <w:pPr>
              <w:jc w:val="center"/>
            </w:pPr>
            <w:r>
              <w:t>0,2</w:t>
            </w:r>
          </w:p>
        </w:tc>
      </w:tr>
    </w:tbl>
    <w:p w14:paraId="28A4EA0A" w14:textId="77777777" w:rsidR="00E4082E" w:rsidRDefault="00E4082E" w:rsidP="00E4082E">
      <w:pPr>
        <w:pStyle w:val="33"/>
        <w:ind w:firstLine="0"/>
        <w:jc w:val="both"/>
        <w:rPr>
          <w:sz w:val="28"/>
          <w:szCs w:val="28"/>
        </w:rPr>
      </w:pPr>
    </w:p>
    <w:p w14:paraId="59B33F86" w14:textId="77777777" w:rsidR="00E4082E" w:rsidRDefault="00E4082E" w:rsidP="00E4082E">
      <w:pPr>
        <w:pStyle w:val="33"/>
        <w:jc w:val="both"/>
        <w:rPr>
          <w:sz w:val="28"/>
          <w:szCs w:val="28"/>
        </w:rPr>
      </w:pPr>
      <w:r>
        <w:rPr>
          <w:sz w:val="28"/>
          <w:szCs w:val="28"/>
        </w:rPr>
        <w:t>*Тарифы установлены для предъявления гарантирующей организации -ООО «Водоканал», ИНН 4217166136</w:t>
      </w:r>
    </w:p>
    <w:p w14:paraId="4C98D2DE" w14:textId="77777777" w:rsidR="00E4082E" w:rsidRDefault="00E4082E" w:rsidP="00E4082E">
      <w:pPr>
        <w:pStyle w:val="33"/>
        <w:ind w:firstLine="0"/>
        <w:jc w:val="both"/>
        <w:rPr>
          <w:sz w:val="28"/>
          <w:szCs w:val="28"/>
        </w:rPr>
      </w:pPr>
    </w:p>
    <w:p w14:paraId="1DDE6AAA" w14:textId="77777777" w:rsidR="00E4082E" w:rsidRDefault="00E4082E" w:rsidP="00E4082E">
      <w:pPr>
        <w:pStyle w:val="33"/>
        <w:ind w:firstLine="0"/>
        <w:jc w:val="both"/>
        <w:rPr>
          <w:sz w:val="28"/>
          <w:szCs w:val="28"/>
        </w:rPr>
      </w:pPr>
    </w:p>
    <w:p w14:paraId="78AEB154" w14:textId="77777777" w:rsidR="00E4082E" w:rsidRDefault="00E4082E" w:rsidP="00E4082E">
      <w:pPr>
        <w:pStyle w:val="33"/>
        <w:ind w:firstLine="0"/>
        <w:jc w:val="both"/>
        <w:rPr>
          <w:sz w:val="28"/>
          <w:szCs w:val="28"/>
        </w:rPr>
      </w:pPr>
    </w:p>
    <w:p w14:paraId="085ADC86" w14:textId="77777777" w:rsidR="000C2720" w:rsidRDefault="000C2720" w:rsidP="000C2720">
      <w:pPr>
        <w:ind w:left="3402" w:right="-1"/>
        <w:jc w:val="right"/>
      </w:pPr>
    </w:p>
    <w:p w14:paraId="30D4C541" w14:textId="5AE19F44" w:rsidR="00051422" w:rsidRDefault="00051422" w:rsidP="0018627C">
      <w:pPr>
        <w:ind w:left="7513" w:right="-1"/>
        <w:jc w:val="right"/>
      </w:pPr>
    </w:p>
    <w:p w14:paraId="1CA7CF7E" w14:textId="6CCFDBCE" w:rsidR="00E4082E" w:rsidRDefault="00E4082E" w:rsidP="0018627C">
      <w:pPr>
        <w:ind w:left="7513" w:right="-1"/>
        <w:jc w:val="right"/>
      </w:pPr>
    </w:p>
    <w:p w14:paraId="7D304F2A" w14:textId="4159FCA9" w:rsidR="00E4082E" w:rsidRDefault="00E4082E" w:rsidP="0018627C">
      <w:pPr>
        <w:ind w:left="7513" w:right="-1"/>
        <w:jc w:val="right"/>
      </w:pPr>
    </w:p>
    <w:p w14:paraId="343EC9B8" w14:textId="67CD6804" w:rsidR="00E4082E" w:rsidRDefault="00E4082E" w:rsidP="0018627C">
      <w:pPr>
        <w:ind w:left="7513" w:right="-1"/>
        <w:jc w:val="right"/>
      </w:pPr>
    </w:p>
    <w:p w14:paraId="4E1C48EE" w14:textId="2E26A662" w:rsidR="00E4082E" w:rsidRDefault="00E4082E" w:rsidP="0018627C">
      <w:pPr>
        <w:ind w:left="7513" w:right="-1"/>
        <w:jc w:val="right"/>
      </w:pPr>
    </w:p>
    <w:p w14:paraId="1BC9C1DD" w14:textId="261F00F8" w:rsidR="00E4082E" w:rsidRDefault="00E4082E" w:rsidP="0018627C">
      <w:pPr>
        <w:ind w:left="7513" w:right="-1"/>
        <w:jc w:val="right"/>
      </w:pPr>
    </w:p>
    <w:p w14:paraId="0E750117" w14:textId="39B77E69" w:rsidR="00E4082E" w:rsidRDefault="00E4082E" w:rsidP="0018627C">
      <w:pPr>
        <w:ind w:left="7513" w:right="-1"/>
        <w:jc w:val="right"/>
      </w:pPr>
    </w:p>
    <w:p w14:paraId="4F795EAE" w14:textId="7E321F8F" w:rsidR="00E4082E" w:rsidRDefault="00E4082E" w:rsidP="0018627C">
      <w:pPr>
        <w:ind w:left="7513" w:right="-1"/>
        <w:jc w:val="right"/>
      </w:pPr>
    </w:p>
    <w:p w14:paraId="63F1B5CC" w14:textId="4AD82EE5" w:rsidR="00E4082E" w:rsidRDefault="00E4082E" w:rsidP="0018627C">
      <w:pPr>
        <w:ind w:left="7513" w:right="-1"/>
        <w:jc w:val="right"/>
      </w:pPr>
    </w:p>
    <w:p w14:paraId="628BF496" w14:textId="2E32FFD3" w:rsidR="00E4082E" w:rsidRDefault="00E4082E" w:rsidP="0018627C">
      <w:pPr>
        <w:ind w:left="7513" w:right="-1"/>
        <w:jc w:val="right"/>
      </w:pPr>
    </w:p>
    <w:p w14:paraId="758D199D" w14:textId="411CA5AE" w:rsidR="00E4082E" w:rsidRDefault="00E4082E" w:rsidP="0018627C">
      <w:pPr>
        <w:ind w:left="7513" w:right="-1"/>
        <w:jc w:val="right"/>
      </w:pPr>
    </w:p>
    <w:p w14:paraId="030CD19E" w14:textId="1DD23FDD" w:rsidR="00E4082E" w:rsidRDefault="00E4082E" w:rsidP="0018627C">
      <w:pPr>
        <w:ind w:left="7513" w:right="-1"/>
        <w:jc w:val="right"/>
      </w:pPr>
    </w:p>
    <w:p w14:paraId="25E8D43C" w14:textId="7022CF32" w:rsidR="00E4082E" w:rsidRDefault="00E4082E" w:rsidP="0018627C">
      <w:pPr>
        <w:ind w:left="7513" w:right="-1"/>
        <w:jc w:val="right"/>
      </w:pPr>
    </w:p>
    <w:p w14:paraId="0273A35C" w14:textId="294EAD02" w:rsidR="00E4082E" w:rsidRDefault="00E4082E" w:rsidP="0018627C">
      <w:pPr>
        <w:ind w:left="7513" w:right="-1"/>
        <w:jc w:val="right"/>
      </w:pPr>
    </w:p>
    <w:p w14:paraId="4A4FDC20" w14:textId="74BCA385" w:rsidR="00E4082E" w:rsidRDefault="00E4082E" w:rsidP="0018627C">
      <w:pPr>
        <w:ind w:left="7513" w:right="-1"/>
        <w:jc w:val="right"/>
      </w:pPr>
    </w:p>
    <w:p w14:paraId="03DA14BD" w14:textId="605A4E08" w:rsidR="00E4082E" w:rsidRDefault="00E4082E" w:rsidP="0018627C">
      <w:pPr>
        <w:ind w:left="7513" w:right="-1"/>
        <w:jc w:val="right"/>
      </w:pPr>
    </w:p>
    <w:p w14:paraId="03706BAA" w14:textId="0ADF1BAC" w:rsidR="00E4082E" w:rsidRDefault="00E4082E" w:rsidP="0018627C">
      <w:pPr>
        <w:ind w:left="7513" w:right="-1"/>
        <w:jc w:val="right"/>
      </w:pPr>
    </w:p>
    <w:p w14:paraId="2C3550D4" w14:textId="146AA976" w:rsidR="00E4082E" w:rsidRDefault="00E4082E" w:rsidP="0018627C">
      <w:pPr>
        <w:ind w:left="7513" w:right="-1"/>
        <w:jc w:val="right"/>
      </w:pPr>
    </w:p>
    <w:p w14:paraId="5AF3E28A" w14:textId="5946BDB2" w:rsidR="00E4082E" w:rsidRDefault="00E4082E" w:rsidP="0018627C">
      <w:pPr>
        <w:ind w:left="7513" w:right="-1"/>
        <w:jc w:val="right"/>
      </w:pPr>
    </w:p>
    <w:p w14:paraId="09E82F48" w14:textId="2B6A99ED" w:rsidR="00E4082E" w:rsidRDefault="00E4082E" w:rsidP="0018627C">
      <w:pPr>
        <w:ind w:left="7513" w:right="-1"/>
        <w:jc w:val="right"/>
      </w:pPr>
    </w:p>
    <w:p w14:paraId="339FD87D" w14:textId="16410084" w:rsidR="00E4082E" w:rsidRDefault="00E4082E" w:rsidP="0018627C">
      <w:pPr>
        <w:ind w:left="7513" w:right="-1"/>
        <w:jc w:val="right"/>
      </w:pPr>
    </w:p>
    <w:p w14:paraId="56BD77E8" w14:textId="3DADE2B6" w:rsidR="00E4082E" w:rsidRDefault="00E4082E" w:rsidP="0018627C">
      <w:pPr>
        <w:ind w:left="7513" w:right="-1"/>
        <w:jc w:val="right"/>
      </w:pPr>
    </w:p>
    <w:p w14:paraId="52DF3B61" w14:textId="58F5DB38" w:rsidR="00E4082E" w:rsidRDefault="00E4082E" w:rsidP="0018627C">
      <w:pPr>
        <w:ind w:left="7513" w:right="-1"/>
        <w:jc w:val="right"/>
      </w:pPr>
    </w:p>
    <w:p w14:paraId="6AE7CB28" w14:textId="261C19B0" w:rsidR="00E4082E" w:rsidRDefault="00E4082E" w:rsidP="0018627C">
      <w:pPr>
        <w:ind w:left="7513" w:right="-1"/>
        <w:jc w:val="right"/>
      </w:pPr>
    </w:p>
    <w:p w14:paraId="1F1247BC" w14:textId="1B56C620" w:rsidR="00405B13" w:rsidRDefault="00405B13" w:rsidP="0018627C">
      <w:pPr>
        <w:ind w:left="7513" w:right="-1"/>
        <w:jc w:val="right"/>
      </w:pPr>
    </w:p>
    <w:p w14:paraId="6AFB7065" w14:textId="4B13CA6D" w:rsidR="00405B13" w:rsidRDefault="00405B13" w:rsidP="0018627C">
      <w:pPr>
        <w:ind w:left="7513" w:right="-1"/>
        <w:jc w:val="right"/>
      </w:pPr>
    </w:p>
    <w:p w14:paraId="51499BA0" w14:textId="0FE435C6" w:rsidR="00405B13" w:rsidRDefault="00405B13" w:rsidP="0018627C">
      <w:pPr>
        <w:ind w:left="7513" w:right="-1"/>
        <w:jc w:val="right"/>
      </w:pPr>
    </w:p>
    <w:p w14:paraId="40EFAEF1" w14:textId="46172E5D" w:rsidR="00405B13" w:rsidRDefault="00405B13" w:rsidP="0018627C">
      <w:pPr>
        <w:ind w:left="7513" w:right="-1"/>
        <w:jc w:val="right"/>
      </w:pPr>
    </w:p>
    <w:p w14:paraId="025A8553" w14:textId="65B964F7" w:rsidR="00405B13" w:rsidRDefault="00405B13" w:rsidP="0018627C">
      <w:pPr>
        <w:ind w:left="7513" w:right="-1"/>
        <w:jc w:val="right"/>
      </w:pPr>
    </w:p>
    <w:p w14:paraId="14635132" w14:textId="412EA023" w:rsidR="00405B13" w:rsidRDefault="00405B13" w:rsidP="0018627C">
      <w:pPr>
        <w:ind w:left="7513" w:right="-1"/>
        <w:jc w:val="right"/>
      </w:pPr>
    </w:p>
    <w:p w14:paraId="34C248AA" w14:textId="1C6A7575" w:rsidR="00405B13" w:rsidRDefault="00405B13" w:rsidP="0018627C">
      <w:pPr>
        <w:ind w:left="7513" w:right="-1"/>
        <w:jc w:val="right"/>
      </w:pPr>
    </w:p>
    <w:p w14:paraId="3B28B8DC" w14:textId="2448A1F8" w:rsidR="00405B13" w:rsidRDefault="00405B13" w:rsidP="0018627C">
      <w:pPr>
        <w:ind w:left="7513" w:right="-1"/>
        <w:jc w:val="right"/>
      </w:pPr>
    </w:p>
    <w:p w14:paraId="117A7CF7" w14:textId="2318C95A" w:rsidR="00405B13" w:rsidRDefault="00405B13" w:rsidP="0018627C">
      <w:pPr>
        <w:ind w:left="7513" w:right="-1"/>
        <w:jc w:val="right"/>
      </w:pPr>
    </w:p>
    <w:p w14:paraId="08F14F53" w14:textId="2C7CDD86" w:rsidR="00405B13" w:rsidRDefault="00405B13" w:rsidP="0018627C">
      <w:pPr>
        <w:ind w:left="7513" w:right="-1"/>
        <w:jc w:val="right"/>
      </w:pPr>
    </w:p>
    <w:p w14:paraId="4D4B2443" w14:textId="56BAFC39" w:rsidR="00405B13" w:rsidRDefault="00405B13" w:rsidP="0018627C">
      <w:pPr>
        <w:ind w:left="7513" w:right="-1"/>
        <w:jc w:val="right"/>
      </w:pPr>
    </w:p>
    <w:p w14:paraId="5E6B0766" w14:textId="4B07B516" w:rsidR="00405B13" w:rsidRDefault="00405B13" w:rsidP="0018627C">
      <w:pPr>
        <w:ind w:left="7513" w:right="-1"/>
        <w:jc w:val="right"/>
      </w:pPr>
    </w:p>
    <w:p w14:paraId="01BAEF74" w14:textId="77777777" w:rsidR="00405B13" w:rsidRDefault="00405B13" w:rsidP="0018627C">
      <w:pPr>
        <w:ind w:left="7513" w:right="-1"/>
        <w:jc w:val="right"/>
      </w:pPr>
    </w:p>
    <w:p w14:paraId="47F42ECE" w14:textId="7DB45FE9" w:rsidR="00E4082E" w:rsidRDefault="00E4082E" w:rsidP="0018627C">
      <w:pPr>
        <w:ind w:left="7513" w:right="-1"/>
        <w:jc w:val="right"/>
      </w:pPr>
    </w:p>
    <w:p w14:paraId="5618AF52" w14:textId="31DE4ACD" w:rsidR="00E4082E" w:rsidRDefault="00E4082E" w:rsidP="00E4082E">
      <w:pPr>
        <w:ind w:left="3402" w:right="-1"/>
        <w:jc w:val="right"/>
      </w:pPr>
      <w:r>
        <w:lastRenderedPageBreak/>
        <w:t>Приложение № 16 к протоколу заседания Правления региональной энергетической комиссии Кемеровской области от 15.11.2018 № 68</w:t>
      </w:r>
    </w:p>
    <w:p w14:paraId="37E86015" w14:textId="68BAD5A6" w:rsidR="00E4082E" w:rsidRDefault="00E4082E" w:rsidP="00E4082E">
      <w:pPr>
        <w:ind w:left="3402" w:right="-1"/>
        <w:jc w:val="right"/>
      </w:pPr>
    </w:p>
    <w:p w14:paraId="62A34135" w14:textId="77777777" w:rsidR="00E4082E" w:rsidRDefault="00E4082E" w:rsidP="00E4082E">
      <w:pPr>
        <w:ind w:left="3402" w:right="-1"/>
        <w:jc w:val="right"/>
      </w:pPr>
    </w:p>
    <w:p w14:paraId="2E366953" w14:textId="77777777" w:rsidR="007F5DB3" w:rsidRDefault="007F5DB3" w:rsidP="007F5DB3">
      <w:pPr>
        <w:jc w:val="center"/>
        <w:rPr>
          <w:b/>
          <w:sz w:val="28"/>
          <w:szCs w:val="28"/>
        </w:rPr>
      </w:pPr>
      <w:r>
        <w:rPr>
          <w:b/>
          <w:sz w:val="28"/>
          <w:szCs w:val="28"/>
        </w:rPr>
        <w:t>Долгосрочные параметры</w:t>
      </w:r>
    </w:p>
    <w:p w14:paraId="78735BA8" w14:textId="77777777" w:rsidR="007F5DB3" w:rsidRPr="00E14F88" w:rsidRDefault="007F5DB3" w:rsidP="007F5DB3">
      <w:pPr>
        <w:jc w:val="center"/>
        <w:rPr>
          <w:b/>
          <w:sz w:val="28"/>
          <w:szCs w:val="28"/>
        </w:rPr>
      </w:pPr>
      <w:r>
        <w:rPr>
          <w:b/>
          <w:sz w:val="28"/>
          <w:szCs w:val="28"/>
        </w:rPr>
        <w:t xml:space="preserve"> регулирования тарифов</w:t>
      </w:r>
      <w:r w:rsidRPr="00CC5C1A">
        <w:rPr>
          <w:b/>
          <w:sz w:val="28"/>
          <w:szCs w:val="28"/>
        </w:rPr>
        <w:t xml:space="preserve"> </w:t>
      </w:r>
      <w:r w:rsidRPr="00E14F88">
        <w:rPr>
          <w:b/>
          <w:sz w:val="28"/>
          <w:szCs w:val="28"/>
        </w:rPr>
        <w:t xml:space="preserve">на </w:t>
      </w:r>
      <w:r>
        <w:rPr>
          <w:b/>
          <w:sz w:val="28"/>
          <w:szCs w:val="28"/>
        </w:rPr>
        <w:t xml:space="preserve">транспортировку </w:t>
      </w:r>
      <w:r w:rsidRPr="00E14F88">
        <w:rPr>
          <w:b/>
          <w:sz w:val="28"/>
          <w:szCs w:val="28"/>
        </w:rPr>
        <w:t>питьев</w:t>
      </w:r>
      <w:r>
        <w:rPr>
          <w:b/>
          <w:sz w:val="28"/>
          <w:szCs w:val="28"/>
        </w:rPr>
        <w:t>ой</w:t>
      </w:r>
      <w:r w:rsidRPr="00E14F88">
        <w:rPr>
          <w:b/>
          <w:sz w:val="28"/>
          <w:szCs w:val="28"/>
        </w:rPr>
        <w:t xml:space="preserve"> вод</w:t>
      </w:r>
      <w:r>
        <w:rPr>
          <w:b/>
          <w:sz w:val="28"/>
          <w:szCs w:val="28"/>
        </w:rPr>
        <w:t>ы</w:t>
      </w:r>
      <w:r w:rsidRPr="00E14F88">
        <w:rPr>
          <w:b/>
          <w:sz w:val="28"/>
          <w:szCs w:val="28"/>
        </w:rPr>
        <w:t xml:space="preserve">, </w:t>
      </w:r>
      <w:r>
        <w:rPr>
          <w:b/>
          <w:sz w:val="28"/>
          <w:szCs w:val="28"/>
        </w:rPr>
        <w:t>транспортировку технической воды, транспортировку сточных вод</w:t>
      </w:r>
    </w:p>
    <w:p w14:paraId="7C90394F" w14:textId="77777777" w:rsidR="007F5DB3" w:rsidRPr="00C17112" w:rsidRDefault="007F5DB3" w:rsidP="007F5DB3">
      <w:pPr>
        <w:jc w:val="center"/>
        <w:rPr>
          <w:b/>
          <w:bCs/>
          <w:color w:val="FF0000"/>
          <w:kern w:val="32"/>
          <w:sz w:val="28"/>
          <w:szCs w:val="28"/>
        </w:rPr>
      </w:pPr>
      <w:r w:rsidRPr="00783206">
        <w:rPr>
          <w:b/>
          <w:sz w:val="28"/>
          <w:szCs w:val="28"/>
        </w:rPr>
        <w:t>АО «РУСАЛ Новокузнецкий алюминиевый завод» (г. Новокузнецк</w:t>
      </w:r>
      <w:r>
        <w:rPr>
          <w:b/>
          <w:sz w:val="28"/>
          <w:szCs w:val="28"/>
        </w:rPr>
        <w:t>)</w:t>
      </w:r>
    </w:p>
    <w:p w14:paraId="43F38083" w14:textId="77777777" w:rsidR="007F5DB3" w:rsidRDefault="007F5DB3" w:rsidP="007F5DB3">
      <w:pPr>
        <w:jc w:val="center"/>
        <w:rPr>
          <w:b/>
          <w:sz w:val="28"/>
          <w:szCs w:val="28"/>
        </w:rPr>
      </w:pPr>
      <w:r>
        <w:rPr>
          <w:b/>
          <w:sz w:val="28"/>
          <w:szCs w:val="28"/>
        </w:rPr>
        <w:t>на период с 01.01.2019</w:t>
      </w:r>
      <w:r w:rsidRPr="00CC5C1A">
        <w:rPr>
          <w:b/>
          <w:sz w:val="28"/>
          <w:szCs w:val="28"/>
        </w:rPr>
        <w:t xml:space="preserve"> по 31.12.20</w:t>
      </w:r>
      <w:r>
        <w:rPr>
          <w:b/>
          <w:sz w:val="28"/>
          <w:szCs w:val="28"/>
        </w:rPr>
        <w:t>23</w:t>
      </w:r>
    </w:p>
    <w:p w14:paraId="6F960252" w14:textId="77777777" w:rsidR="007F5DB3" w:rsidRDefault="007F5DB3" w:rsidP="007F5DB3">
      <w:pPr>
        <w:jc w:val="center"/>
        <w:rPr>
          <w:b/>
          <w:sz w:val="28"/>
          <w:szCs w:val="28"/>
        </w:rPr>
      </w:pPr>
    </w:p>
    <w:tbl>
      <w:tblPr>
        <w:tblStyle w:val="af"/>
        <w:tblW w:w="11057" w:type="dxa"/>
        <w:tblInd w:w="-1139" w:type="dxa"/>
        <w:tblLayout w:type="fixed"/>
        <w:tblLook w:val="04A0" w:firstRow="1" w:lastRow="0" w:firstColumn="1" w:lastColumn="0" w:noHBand="0" w:noVBand="1"/>
      </w:tblPr>
      <w:tblGrid>
        <w:gridCol w:w="567"/>
        <w:gridCol w:w="1843"/>
        <w:gridCol w:w="851"/>
        <w:gridCol w:w="1843"/>
        <w:gridCol w:w="1842"/>
        <w:gridCol w:w="1701"/>
        <w:gridCol w:w="1134"/>
        <w:gridCol w:w="1276"/>
      </w:tblGrid>
      <w:tr w:rsidR="007F5DB3" w14:paraId="0EFFFEB7" w14:textId="77777777" w:rsidTr="00405B13">
        <w:trPr>
          <w:trHeight w:val="922"/>
        </w:trPr>
        <w:tc>
          <w:tcPr>
            <w:tcW w:w="567" w:type="dxa"/>
            <w:vMerge w:val="restart"/>
            <w:vAlign w:val="center"/>
          </w:tcPr>
          <w:p w14:paraId="68E3F0BC" w14:textId="77777777" w:rsidR="007F5DB3" w:rsidRPr="00B710ED" w:rsidRDefault="007F5DB3" w:rsidP="00405B13">
            <w:pPr>
              <w:tabs>
                <w:tab w:val="left" w:pos="0"/>
              </w:tabs>
              <w:jc w:val="center"/>
            </w:pPr>
            <w:r w:rsidRPr="00B710ED">
              <w:t>№ п/п</w:t>
            </w:r>
          </w:p>
        </w:tc>
        <w:tc>
          <w:tcPr>
            <w:tcW w:w="1843" w:type="dxa"/>
            <w:vMerge w:val="restart"/>
            <w:vAlign w:val="center"/>
          </w:tcPr>
          <w:p w14:paraId="0B973A56" w14:textId="77777777" w:rsidR="007F5DB3" w:rsidRPr="00B710ED" w:rsidRDefault="007F5DB3" w:rsidP="00405B13">
            <w:pPr>
              <w:tabs>
                <w:tab w:val="left" w:pos="0"/>
              </w:tabs>
              <w:jc w:val="center"/>
            </w:pPr>
            <w:r w:rsidRPr="00B710ED">
              <w:t>Наименование услуг</w:t>
            </w:r>
          </w:p>
        </w:tc>
        <w:tc>
          <w:tcPr>
            <w:tcW w:w="851" w:type="dxa"/>
            <w:vMerge w:val="restart"/>
            <w:vAlign w:val="center"/>
          </w:tcPr>
          <w:p w14:paraId="43A5A725" w14:textId="77777777" w:rsidR="007F5DB3" w:rsidRPr="00B710ED" w:rsidRDefault="007F5DB3" w:rsidP="00405B13">
            <w:pPr>
              <w:tabs>
                <w:tab w:val="left" w:pos="0"/>
              </w:tabs>
              <w:jc w:val="center"/>
            </w:pPr>
            <w:r w:rsidRPr="00B710ED">
              <w:t>Годы</w:t>
            </w:r>
          </w:p>
        </w:tc>
        <w:tc>
          <w:tcPr>
            <w:tcW w:w="1843" w:type="dxa"/>
            <w:vMerge w:val="restart"/>
            <w:vAlign w:val="center"/>
          </w:tcPr>
          <w:p w14:paraId="450A0F3B" w14:textId="77777777" w:rsidR="007F5DB3" w:rsidRDefault="007F5DB3" w:rsidP="00405B13">
            <w:pPr>
              <w:tabs>
                <w:tab w:val="left" w:pos="0"/>
              </w:tabs>
              <w:jc w:val="center"/>
            </w:pPr>
            <w:r w:rsidRPr="00B710ED">
              <w:t>Базовый уровень операционных расходов,</w:t>
            </w:r>
          </w:p>
          <w:p w14:paraId="2DF72DA4" w14:textId="77777777" w:rsidR="007F5DB3" w:rsidRPr="00B710ED" w:rsidRDefault="007F5DB3" w:rsidP="00405B13">
            <w:pPr>
              <w:tabs>
                <w:tab w:val="left" w:pos="0"/>
              </w:tabs>
              <w:jc w:val="center"/>
            </w:pPr>
            <w:r w:rsidRPr="00B710ED">
              <w:t>тыс. руб.</w:t>
            </w:r>
          </w:p>
        </w:tc>
        <w:tc>
          <w:tcPr>
            <w:tcW w:w="1842" w:type="dxa"/>
            <w:vMerge w:val="restart"/>
            <w:vAlign w:val="center"/>
          </w:tcPr>
          <w:p w14:paraId="7E9EB2EF" w14:textId="77777777" w:rsidR="007F5DB3" w:rsidRPr="00B710ED" w:rsidRDefault="007F5DB3" w:rsidP="00405B13">
            <w:pPr>
              <w:tabs>
                <w:tab w:val="left" w:pos="0"/>
              </w:tabs>
              <w:jc w:val="center"/>
            </w:pPr>
            <w:r w:rsidRPr="00B710ED">
              <w:t>Индекс эффективности операционных расходов, %</w:t>
            </w:r>
          </w:p>
        </w:tc>
        <w:tc>
          <w:tcPr>
            <w:tcW w:w="1701" w:type="dxa"/>
            <w:vMerge w:val="restart"/>
            <w:vAlign w:val="center"/>
          </w:tcPr>
          <w:p w14:paraId="29436A2B" w14:textId="77777777" w:rsidR="007F5DB3" w:rsidRPr="00B710ED" w:rsidRDefault="007F5DB3" w:rsidP="00405B13">
            <w:pPr>
              <w:tabs>
                <w:tab w:val="left" w:pos="0"/>
              </w:tabs>
              <w:jc w:val="center"/>
            </w:pPr>
            <w:r w:rsidRPr="00B710ED">
              <w:t>Нормативный уровень прибыли, %</w:t>
            </w:r>
          </w:p>
        </w:tc>
        <w:tc>
          <w:tcPr>
            <w:tcW w:w="2410" w:type="dxa"/>
            <w:gridSpan w:val="2"/>
            <w:vAlign w:val="center"/>
          </w:tcPr>
          <w:p w14:paraId="1A4CCA77" w14:textId="77777777" w:rsidR="007F5DB3" w:rsidRPr="00B710ED" w:rsidRDefault="007F5DB3" w:rsidP="00405B13">
            <w:pPr>
              <w:tabs>
                <w:tab w:val="left" w:pos="0"/>
              </w:tabs>
              <w:jc w:val="center"/>
            </w:pPr>
            <w:r w:rsidRPr="00B710ED">
              <w:t>Показатели энергосбережения и энергетической эффективности</w:t>
            </w:r>
          </w:p>
        </w:tc>
      </w:tr>
      <w:tr w:rsidR="007F5DB3" w14:paraId="527658BA" w14:textId="77777777" w:rsidTr="00405B13">
        <w:trPr>
          <w:trHeight w:val="897"/>
        </w:trPr>
        <w:tc>
          <w:tcPr>
            <w:tcW w:w="567" w:type="dxa"/>
            <w:vMerge/>
          </w:tcPr>
          <w:p w14:paraId="0DDB70E6" w14:textId="77777777" w:rsidR="007F5DB3" w:rsidRPr="00B710ED" w:rsidRDefault="007F5DB3" w:rsidP="00405B13">
            <w:pPr>
              <w:tabs>
                <w:tab w:val="left" w:pos="0"/>
              </w:tabs>
              <w:jc w:val="center"/>
            </w:pPr>
          </w:p>
        </w:tc>
        <w:tc>
          <w:tcPr>
            <w:tcW w:w="1843" w:type="dxa"/>
            <w:vMerge/>
            <w:vAlign w:val="center"/>
          </w:tcPr>
          <w:p w14:paraId="3686E6CC" w14:textId="77777777" w:rsidR="007F5DB3" w:rsidRPr="00B710ED" w:rsidRDefault="007F5DB3" w:rsidP="00405B13">
            <w:pPr>
              <w:tabs>
                <w:tab w:val="left" w:pos="0"/>
              </w:tabs>
              <w:jc w:val="center"/>
            </w:pPr>
          </w:p>
        </w:tc>
        <w:tc>
          <w:tcPr>
            <w:tcW w:w="851" w:type="dxa"/>
            <w:vMerge/>
          </w:tcPr>
          <w:p w14:paraId="7050DF45" w14:textId="77777777" w:rsidR="007F5DB3" w:rsidRPr="00B710ED" w:rsidRDefault="007F5DB3" w:rsidP="00405B13">
            <w:pPr>
              <w:tabs>
                <w:tab w:val="left" w:pos="0"/>
              </w:tabs>
              <w:jc w:val="center"/>
            </w:pPr>
          </w:p>
        </w:tc>
        <w:tc>
          <w:tcPr>
            <w:tcW w:w="1843" w:type="dxa"/>
            <w:vMerge/>
          </w:tcPr>
          <w:p w14:paraId="69925EFD" w14:textId="77777777" w:rsidR="007F5DB3" w:rsidRPr="00B710ED" w:rsidRDefault="007F5DB3" w:rsidP="00405B13">
            <w:pPr>
              <w:tabs>
                <w:tab w:val="left" w:pos="0"/>
              </w:tabs>
              <w:jc w:val="center"/>
            </w:pPr>
          </w:p>
        </w:tc>
        <w:tc>
          <w:tcPr>
            <w:tcW w:w="1842" w:type="dxa"/>
            <w:vMerge/>
          </w:tcPr>
          <w:p w14:paraId="2F52F2BE" w14:textId="77777777" w:rsidR="007F5DB3" w:rsidRPr="00B710ED" w:rsidRDefault="007F5DB3" w:rsidP="00405B13">
            <w:pPr>
              <w:tabs>
                <w:tab w:val="left" w:pos="0"/>
              </w:tabs>
              <w:jc w:val="center"/>
            </w:pPr>
          </w:p>
        </w:tc>
        <w:tc>
          <w:tcPr>
            <w:tcW w:w="1701" w:type="dxa"/>
            <w:vMerge/>
            <w:vAlign w:val="center"/>
          </w:tcPr>
          <w:p w14:paraId="1C372CE8" w14:textId="77777777" w:rsidR="007F5DB3" w:rsidRPr="00B710ED" w:rsidRDefault="007F5DB3" w:rsidP="00405B13">
            <w:pPr>
              <w:tabs>
                <w:tab w:val="left" w:pos="0"/>
              </w:tabs>
              <w:jc w:val="center"/>
            </w:pPr>
          </w:p>
        </w:tc>
        <w:tc>
          <w:tcPr>
            <w:tcW w:w="1134" w:type="dxa"/>
          </w:tcPr>
          <w:p w14:paraId="0BC27782" w14:textId="77777777" w:rsidR="007F5DB3" w:rsidRPr="00B710ED" w:rsidRDefault="007F5DB3" w:rsidP="00405B13">
            <w:pPr>
              <w:tabs>
                <w:tab w:val="left" w:pos="0"/>
              </w:tabs>
              <w:jc w:val="center"/>
            </w:pPr>
            <w:r w:rsidRPr="00B710ED">
              <w:t>Уровень потерь воды, %</w:t>
            </w:r>
          </w:p>
        </w:tc>
        <w:tc>
          <w:tcPr>
            <w:tcW w:w="1276" w:type="dxa"/>
          </w:tcPr>
          <w:p w14:paraId="3E6F64AF" w14:textId="77777777" w:rsidR="007F5DB3" w:rsidRPr="00B710ED" w:rsidRDefault="007F5DB3" w:rsidP="00405B13">
            <w:pPr>
              <w:tabs>
                <w:tab w:val="left" w:pos="0"/>
              </w:tabs>
              <w:jc w:val="center"/>
            </w:pPr>
            <w:r w:rsidRPr="00B710ED">
              <w:t xml:space="preserve">Удельный расход </w:t>
            </w:r>
            <w:proofErr w:type="gramStart"/>
            <w:r w:rsidRPr="00B710ED">
              <w:t>электри</w:t>
            </w:r>
            <w:r>
              <w:t>-ч</w:t>
            </w:r>
            <w:r w:rsidRPr="00B710ED">
              <w:t>еской</w:t>
            </w:r>
            <w:proofErr w:type="gramEnd"/>
            <w:r w:rsidRPr="00B710ED">
              <w:t xml:space="preserve"> энергии, </w:t>
            </w:r>
            <w:r w:rsidRPr="00B710ED">
              <w:rPr>
                <w:color w:val="000000" w:themeColor="text1"/>
              </w:rPr>
              <w:t>кВт*ч/ м</w:t>
            </w:r>
            <w:r w:rsidRPr="00B710ED">
              <w:rPr>
                <w:color w:val="000000" w:themeColor="text1"/>
                <w:vertAlign w:val="superscript"/>
              </w:rPr>
              <w:t>3</w:t>
            </w:r>
          </w:p>
        </w:tc>
      </w:tr>
      <w:tr w:rsidR="007F5DB3" w14:paraId="5461A025" w14:textId="77777777" w:rsidTr="00405B13">
        <w:tc>
          <w:tcPr>
            <w:tcW w:w="567" w:type="dxa"/>
            <w:vMerge w:val="restart"/>
            <w:vAlign w:val="center"/>
          </w:tcPr>
          <w:p w14:paraId="2136B888" w14:textId="77777777" w:rsidR="007F5DB3" w:rsidRPr="00B710ED" w:rsidRDefault="007F5DB3" w:rsidP="00405B13">
            <w:pPr>
              <w:tabs>
                <w:tab w:val="left" w:pos="0"/>
              </w:tabs>
              <w:jc w:val="center"/>
            </w:pPr>
            <w:r w:rsidRPr="00B710ED">
              <w:t>1.</w:t>
            </w:r>
          </w:p>
        </w:tc>
        <w:tc>
          <w:tcPr>
            <w:tcW w:w="1843" w:type="dxa"/>
            <w:vMerge w:val="restart"/>
            <w:vAlign w:val="center"/>
          </w:tcPr>
          <w:p w14:paraId="4B51EE88" w14:textId="77777777" w:rsidR="007F5DB3" w:rsidRPr="00B710ED" w:rsidRDefault="007F5DB3" w:rsidP="00405B13">
            <w:pPr>
              <w:tabs>
                <w:tab w:val="left" w:pos="0"/>
              </w:tabs>
            </w:pPr>
            <w:proofErr w:type="gramStart"/>
            <w:r>
              <w:t>Транспорти-ровка</w:t>
            </w:r>
            <w:proofErr w:type="gramEnd"/>
            <w:r>
              <w:t xml:space="preserve"> питьевой </w:t>
            </w:r>
            <w:r w:rsidRPr="0059655E">
              <w:t>вод</w:t>
            </w:r>
            <w:r>
              <w:t>ы</w:t>
            </w:r>
          </w:p>
        </w:tc>
        <w:tc>
          <w:tcPr>
            <w:tcW w:w="851" w:type="dxa"/>
          </w:tcPr>
          <w:p w14:paraId="2138A8EE" w14:textId="77777777" w:rsidR="007F5DB3" w:rsidRPr="00B710ED" w:rsidRDefault="007F5DB3" w:rsidP="00405B13">
            <w:pPr>
              <w:tabs>
                <w:tab w:val="left" w:pos="0"/>
              </w:tabs>
              <w:jc w:val="center"/>
            </w:pPr>
            <w:r w:rsidRPr="00B710ED">
              <w:t>201</w:t>
            </w:r>
            <w:r>
              <w:t>9</w:t>
            </w:r>
          </w:p>
        </w:tc>
        <w:tc>
          <w:tcPr>
            <w:tcW w:w="1843" w:type="dxa"/>
            <w:vAlign w:val="center"/>
          </w:tcPr>
          <w:p w14:paraId="15B57DEB" w14:textId="77777777" w:rsidR="007F5DB3" w:rsidRPr="00B710ED" w:rsidRDefault="007F5DB3" w:rsidP="00405B13">
            <w:pPr>
              <w:tabs>
                <w:tab w:val="left" w:pos="0"/>
              </w:tabs>
              <w:jc w:val="center"/>
            </w:pPr>
            <w:r>
              <w:t>41,12</w:t>
            </w:r>
          </w:p>
        </w:tc>
        <w:tc>
          <w:tcPr>
            <w:tcW w:w="1842" w:type="dxa"/>
            <w:vAlign w:val="center"/>
          </w:tcPr>
          <w:p w14:paraId="6EAC5079" w14:textId="77777777" w:rsidR="007F5DB3" w:rsidRPr="00B710ED" w:rsidRDefault="007F5DB3" w:rsidP="00405B13">
            <w:pPr>
              <w:tabs>
                <w:tab w:val="left" w:pos="0"/>
              </w:tabs>
              <w:jc w:val="center"/>
            </w:pPr>
            <w:r>
              <w:t>х</w:t>
            </w:r>
          </w:p>
        </w:tc>
        <w:tc>
          <w:tcPr>
            <w:tcW w:w="1701" w:type="dxa"/>
            <w:vAlign w:val="center"/>
          </w:tcPr>
          <w:p w14:paraId="63982352" w14:textId="77777777" w:rsidR="007F5DB3" w:rsidRPr="00B710ED" w:rsidRDefault="007F5DB3" w:rsidP="00405B13">
            <w:pPr>
              <w:tabs>
                <w:tab w:val="left" w:pos="0"/>
              </w:tabs>
              <w:jc w:val="center"/>
            </w:pPr>
            <w:r>
              <w:t>х</w:t>
            </w:r>
          </w:p>
        </w:tc>
        <w:tc>
          <w:tcPr>
            <w:tcW w:w="1134" w:type="dxa"/>
            <w:vAlign w:val="center"/>
          </w:tcPr>
          <w:p w14:paraId="5E8FFA3F" w14:textId="77777777" w:rsidR="007F5DB3" w:rsidRPr="00B710ED" w:rsidRDefault="007F5DB3" w:rsidP="00405B13">
            <w:pPr>
              <w:tabs>
                <w:tab w:val="left" w:pos="0"/>
              </w:tabs>
              <w:jc w:val="center"/>
            </w:pPr>
            <w:r>
              <w:t>0</w:t>
            </w:r>
          </w:p>
        </w:tc>
        <w:tc>
          <w:tcPr>
            <w:tcW w:w="1276" w:type="dxa"/>
            <w:vAlign w:val="center"/>
          </w:tcPr>
          <w:p w14:paraId="54802D95" w14:textId="77777777" w:rsidR="007F5DB3" w:rsidRPr="00B710ED" w:rsidRDefault="007F5DB3" w:rsidP="00405B13">
            <w:pPr>
              <w:tabs>
                <w:tab w:val="left" w:pos="0"/>
              </w:tabs>
              <w:jc w:val="center"/>
            </w:pPr>
            <w:r>
              <w:t>0,12</w:t>
            </w:r>
          </w:p>
        </w:tc>
      </w:tr>
      <w:tr w:rsidR="007F5DB3" w14:paraId="1904DB83" w14:textId="77777777" w:rsidTr="00405B13">
        <w:tc>
          <w:tcPr>
            <w:tcW w:w="567" w:type="dxa"/>
            <w:vMerge/>
            <w:vAlign w:val="center"/>
          </w:tcPr>
          <w:p w14:paraId="40497E50" w14:textId="77777777" w:rsidR="007F5DB3" w:rsidRPr="00B710ED" w:rsidRDefault="007F5DB3" w:rsidP="00405B13">
            <w:pPr>
              <w:tabs>
                <w:tab w:val="left" w:pos="0"/>
              </w:tabs>
              <w:jc w:val="center"/>
            </w:pPr>
          </w:p>
        </w:tc>
        <w:tc>
          <w:tcPr>
            <w:tcW w:w="1843" w:type="dxa"/>
            <w:vMerge/>
            <w:vAlign w:val="center"/>
          </w:tcPr>
          <w:p w14:paraId="5E7F98DB" w14:textId="77777777" w:rsidR="007F5DB3" w:rsidRPr="00B710ED" w:rsidRDefault="007F5DB3" w:rsidP="00405B13">
            <w:pPr>
              <w:tabs>
                <w:tab w:val="left" w:pos="0"/>
              </w:tabs>
              <w:jc w:val="center"/>
            </w:pPr>
          </w:p>
        </w:tc>
        <w:tc>
          <w:tcPr>
            <w:tcW w:w="851" w:type="dxa"/>
          </w:tcPr>
          <w:p w14:paraId="6017E292" w14:textId="77777777" w:rsidR="007F5DB3" w:rsidRPr="00B710ED" w:rsidRDefault="007F5DB3" w:rsidP="00405B13">
            <w:pPr>
              <w:tabs>
                <w:tab w:val="left" w:pos="0"/>
              </w:tabs>
              <w:jc w:val="center"/>
            </w:pPr>
            <w:r>
              <w:t>2020</w:t>
            </w:r>
          </w:p>
        </w:tc>
        <w:tc>
          <w:tcPr>
            <w:tcW w:w="1843" w:type="dxa"/>
            <w:vAlign w:val="center"/>
          </w:tcPr>
          <w:p w14:paraId="0F5BF327" w14:textId="77777777" w:rsidR="007F5DB3" w:rsidRPr="00B710ED" w:rsidRDefault="007F5DB3" w:rsidP="00405B13">
            <w:pPr>
              <w:tabs>
                <w:tab w:val="left" w:pos="0"/>
              </w:tabs>
              <w:jc w:val="center"/>
            </w:pPr>
            <w:r>
              <w:t>х</w:t>
            </w:r>
          </w:p>
        </w:tc>
        <w:tc>
          <w:tcPr>
            <w:tcW w:w="1842" w:type="dxa"/>
            <w:vAlign w:val="center"/>
          </w:tcPr>
          <w:p w14:paraId="558BD929" w14:textId="77777777" w:rsidR="007F5DB3" w:rsidRPr="00B710ED" w:rsidRDefault="007F5DB3" w:rsidP="00405B13">
            <w:pPr>
              <w:tabs>
                <w:tab w:val="left" w:pos="0"/>
              </w:tabs>
              <w:jc w:val="center"/>
            </w:pPr>
            <w:r>
              <w:t>1</w:t>
            </w:r>
          </w:p>
        </w:tc>
        <w:tc>
          <w:tcPr>
            <w:tcW w:w="1701" w:type="dxa"/>
            <w:vAlign w:val="center"/>
          </w:tcPr>
          <w:p w14:paraId="7116EA5C" w14:textId="77777777" w:rsidR="007F5DB3" w:rsidRPr="00B710ED" w:rsidRDefault="007F5DB3" w:rsidP="00405B13">
            <w:pPr>
              <w:tabs>
                <w:tab w:val="left" w:pos="0"/>
              </w:tabs>
              <w:jc w:val="center"/>
            </w:pPr>
            <w:r>
              <w:t>х</w:t>
            </w:r>
          </w:p>
        </w:tc>
        <w:tc>
          <w:tcPr>
            <w:tcW w:w="1134" w:type="dxa"/>
            <w:vAlign w:val="center"/>
          </w:tcPr>
          <w:p w14:paraId="1729BDEA" w14:textId="77777777" w:rsidR="007F5DB3" w:rsidRPr="00B710ED" w:rsidRDefault="007F5DB3" w:rsidP="00405B13">
            <w:pPr>
              <w:tabs>
                <w:tab w:val="left" w:pos="0"/>
              </w:tabs>
              <w:jc w:val="center"/>
            </w:pPr>
            <w:r>
              <w:t>0</w:t>
            </w:r>
          </w:p>
        </w:tc>
        <w:tc>
          <w:tcPr>
            <w:tcW w:w="1276" w:type="dxa"/>
            <w:vAlign w:val="center"/>
          </w:tcPr>
          <w:p w14:paraId="37678277" w14:textId="77777777" w:rsidR="007F5DB3" w:rsidRPr="00B710ED" w:rsidRDefault="007F5DB3" w:rsidP="00405B13">
            <w:pPr>
              <w:tabs>
                <w:tab w:val="left" w:pos="0"/>
              </w:tabs>
              <w:jc w:val="center"/>
            </w:pPr>
            <w:r>
              <w:t>0,12</w:t>
            </w:r>
          </w:p>
        </w:tc>
      </w:tr>
      <w:tr w:rsidR="007F5DB3" w14:paraId="48C5406A" w14:textId="77777777" w:rsidTr="00405B13">
        <w:tc>
          <w:tcPr>
            <w:tcW w:w="567" w:type="dxa"/>
            <w:vMerge/>
            <w:vAlign w:val="center"/>
          </w:tcPr>
          <w:p w14:paraId="6A65E09E" w14:textId="77777777" w:rsidR="007F5DB3" w:rsidRPr="00B710ED" w:rsidRDefault="007F5DB3" w:rsidP="00405B13">
            <w:pPr>
              <w:tabs>
                <w:tab w:val="left" w:pos="0"/>
              </w:tabs>
              <w:jc w:val="center"/>
            </w:pPr>
          </w:p>
        </w:tc>
        <w:tc>
          <w:tcPr>
            <w:tcW w:w="1843" w:type="dxa"/>
            <w:vMerge/>
            <w:vAlign w:val="center"/>
          </w:tcPr>
          <w:p w14:paraId="6166F7CB" w14:textId="77777777" w:rsidR="007F5DB3" w:rsidRPr="00B710ED" w:rsidRDefault="007F5DB3" w:rsidP="00405B13">
            <w:pPr>
              <w:tabs>
                <w:tab w:val="left" w:pos="0"/>
              </w:tabs>
              <w:jc w:val="center"/>
            </w:pPr>
          </w:p>
        </w:tc>
        <w:tc>
          <w:tcPr>
            <w:tcW w:w="851" w:type="dxa"/>
          </w:tcPr>
          <w:p w14:paraId="463D2440" w14:textId="77777777" w:rsidR="007F5DB3" w:rsidRPr="00B710ED" w:rsidRDefault="007F5DB3" w:rsidP="00405B13">
            <w:pPr>
              <w:tabs>
                <w:tab w:val="left" w:pos="0"/>
              </w:tabs>
              <w:jc w:val="center"/>
            </w:pPr>
            <w:r>
              <w:t>2021</w:t>
            </w:r>
          </w:p>
        </w:tc>
        <w:tc>
          <w:tcPr>
            <w:tcW w:w="1843" w:type="dxa"/>
            <w:vAlign w:val="center"/>
          </w:tcPr>
          <w:p w14:paraId="32A48E9B" w14:textId="77777777" w:rsidR="007F5DB3" w:rsidRPr="00B710ED" w:rsidRDefault="007F5DB3" w:rsidP="00405B13">
            <w:pPr>
              <w:tabs>
                <w:tab w:val="left" w:pos="0"/>
              </w:tabs>
              <w:jc w:val="center"/>
            </w:pPr>
            <w:r>
              <w:t>х</w:t>
            </w:r>
          </w:p>
        </w:tc>
        <w:tc>
          <w:tcPr>
            <w:tcW w:w="1842" w:type="dxa"/>
            <w:vAlign w:val="center"/>
          </w:tcPr>
          <w:p w14:paraId="6DFFA49A" w14:textId="77777777" w:rsidR="007F5DB3" w:rsidRPr="00B710ED" w:rsidRDefault="007F5DB3" w:rsidP="00405B13">
            <w:pPr>
              <w:tabs>
                <w:tab w:val="left" w:pos="0"/>
              </w:tabs>
              <w:jc w:val="center"/>
            </w:pPr>
            <w:r>
              <w:t>1</w:t>
            </w:r>
          </w:p>
        </w:tc>
        <w:tc>
          <w:tcPr>
            <w:tcW w:w="1701" w:type="dxa"/>
            <w:vAlign w:val="center"/>
          </w:tcPr>
          <w:p w14:paraId="035A8F0D" w14:textId="77777777" w:rsidR="007F5DB3" w:rsidRPr="00B710ED" w:rsidRDefault="007F5DB3" w:rsidP="00405B13">
            <w:pPr>
              <w:tabs>
                <w:tab w:val="left" w:pos="0"/>
              </w:tabs>
              <w:jc w:val="center"/>
            </w:pPr>
            <w:r>
              <w:t>х</w:t>
            </w:r>
          </w:p>
        </w:tc>
        <w:tc>
          <w:tcPr>
            <w:tcW w:w="1134" w:type="dxa"/>
            <w:vAlign w:val="center"/>
          </w:tcPr>
          <w:p w14:paraId="442E96CD" w14:textId="77777777" w:rsidR="007F5DB3" w:rsidRPr="00B710ED" w:rsidRDefault="007F5DB3" w:rsidP="00405B13">
            <w:pPr>
              <w:tabs>
                <w:tab w:val="left" w:pos="0"/>
              </w:tabs>
              <w:jc w:val="center"/>
            </w:pPr>
            <w:r>
              <w:t>0</w:t>
            </w:r>
          </w:p>
        </w:tc>
        <w:tc>
          <w:tcPr>
            <w:tcW w:w="1276" w:type="dxa"/>
            <w:vAlign w:val="center"/>
          </w:tcPr>
          <w:p w14:paraId="4A5C0F56" w14:textId="77777777" w:rsidR="007F5DB3" w:rsidRPr="00B710ED" w:rsidRDefault="007F5DB3" w:rsidP="00405B13">
            <w:pPr>
              <w:tabs>
                <w:tab w:val="left" w:pos="0"/>
              </w:tabs>
              <w:jc w:val="center"/>
            </w:pPr>
            <w:r>
              <w:t>0,12</w:t>
            </w:r>
          </w:p>
        </w:tc>
      </w:tr>
      <w:tr w:rsidR="007F5DB3" w14:paraId="21C666A5" w14:textId="77777777" w:rsidTr="00405B13">
        <w:tc>
          <w:tcPr>
            <w:tcW w:w="567" w:type="dxa"/>
            <w:vMerge/>
            <w:vAlign w:val="center"/>
          </w:tcPr>
          <w:p w14:paraId="52450B1B" w14:textId="77777777" w:rsidR="007F5DB3" w:rsidRPr="00B710ED" w:rsidRDefault="007F5DB3" w:rsidP="00405B13">
            <w:pPr>
              <w:tabs>
                <w:tab w:val="left" w:pos="0"/>
              </w:tabs>
              <w:jc w:val="center"/>
            </w:pPr>
          </w:p>
        </w:tc>
        <w:tc>
          <w:tcPr>
            <w:tcW w:w="1843" w:type="dxa"/>
            <w:vMerge/>
            <w:vAlign w:val="center"/>
          </w:tcPr>
          <w:p w14:paraId="3DC7FA87" w14:textId="77777777" w:rsidR="007F5DB3" w:rsidRPr="00B710ED" w:rsidRDefault="007F5DB3" w:rsidP="00405B13">
            <w:pPr>
              <w:tabs>
                <w:tab w:val="left" w:pos="0"/>
              </w:tabs>
              <w:jc w:val="center"/>
            </w:pPr>
          </w:p>
        </w:tc>
        <w:tc>
          <w:tcPr>
            <w:tcW w:w="851" w:type="dxa"/>
          </w:tcPr>
          <w:p w14:paraId="3BE2E037" w14:textId="77777777" w:rsidR="007F5DB3" w:rsidRDefault="007F5DB3" w:rsidP="00405B13">
            <w:pPr>
              <w:tabs>
                <w:tab w:val="left" w:pos="0"/>
              </w:tabs>
              <w:jc w:val="center"/>
            </w:pPr>
            <w:r>
              <w:t>2022</w:t>
            </w:r>
          </w:p>
        </w:tc>
        <w:tc>
          <w:tcPr>
            <w:tcW w:w="1843" w:type="dxa"/>
            <w:vAlign w:val="center"/>
          </w:tcPr>
          <w:p w14:paraId="09C06949" w14:textId="77777777" w:rsidR="007F5DB3" w:rsidRPr="00B710ED" w:rsidRDefault="007F5DB3" w:rsidP="00405B13">
            <w:pPr>
              <w:tabs>
                <w:tab w:val="left" w:pos="0"/>
              </w:tabs>
              <w:jc w:val="center"/>
            </w:pPr>
            <w:r>
              <w:t>х</w:t>
            </w:r>
          </w:p>
        </w:tc>
        <w:tc>
          <w:tcPr>
            <w:tcW w:w="1842" w:type="dxa"/>
            <w:vAlign w:val="center"/>
          </w:tcPr>
          <w:p w14:paraId="3593DE0D" w14:textId="77777777" w:rsidR="007F5DB3" w:rsidRPr="00B710ED" w:rsidRDefault="007F5DB3" w:rsidP="00405B13">
            <w:pPr>
              <w:tabs>
                <w:tab w:val="left" w:pos="0"/>
              </w:tabs>
              <w:jc w:val="center"/>
            </w:pPr>
            <w:r>
              <w:t>1</w:t>
            </w:r>
          </w:p>
        </w:tc>
        <w:tc>
          <w:tcPr>
            <w:tcW w:w="1701" w:type="dxa"/>
            <w:vAlign w:val="center"/>
          </w:tcPr>
          <w:p w14:paraId="04BA6BF9" w14:textId="77777777" w:rsidR="007F5DB3" w:rsidRPr="00B710ED" w:rsidRDefault="007F5DB3" w:rsidP="00405B13">
            <w:pPr>
              <w:tabs>
                <w:tab w:val="left" w:pos="0"/>
              </w:tabs>
              <w:jc w:val="center"/>
            </w:pPr>
            <w:r>
              <w:t>х</w:t>
            </w:r>
          </w:p>
        </w:tc>
        <w:tc>
          <w:tcPr>
            <w:tcW w:w="1134" w:type="dxa"/>
            <w:vAlign w:val="center"/>
          </w:tcPr>
          <w:p w14:paraId="7ECCDB5D" w14:textId="77777777" w:rsidR="007F5DB3" w:rsidRPr="00B710ED" w:rsidRDefault="007F5DB3" w:rsidP="00405B13">
            <w:pPr>
              <w:tabs>
                <w:tab w:val="left" w:pos="0"/>
              </w:tabs>
              <w:jc w:val="center"/>
            </w:pPr>
            <w:r>
              <w:t>0</w:t>
            </w:r>
          </w:p>
        </w:tc>
        <w:tc>
          <w:tcPr>
            <w:tcW w:w="1276" w:type="dxa"/>
            <w:vAlign w:val="center"/>
          </w:tcPr>
          <w:p w14:paraId="14086990" w14:textId="77777777" w:rsidR="007F5DB3" w:rsidRPr="00B710ED" w:rsidRDefault="007F5DB3" w:rsidP="00405B13">
            <w:pPr>
              <w:tabs>
                <w:tab w:val="left" w:pos="0"/>
              </w:tabs>
              <w:jc w:val="center"/>
            </w:pPr>
            <w:r>
              <w:t>0,12</w:t>
            </w:r>
          </w:p>
        </w:tc>
      </w:tr>
      <w:tr w:rsidR="007F5DB3" w14:paraId="3E5FE453" w14:textId="77777777" w:rsidTr="00405B13">
        <w:tc>
          <w:tcPr>
            <w:tcW w:w="567" w:type="dxa"/>
            <w:vMerge/>
            <w:vAlign w:val="center"/>
          </w:tcPr>
          <w:p w14:paraId="535C9DA9" w14:textId="77777777" w:rsidR="007F5DB3" w:rsidRPr="00B710ED" w:rsidRDefault="007F5DB3" w:rsidP="00405B13">
            <w:pPr>
              <w:tabs>
                <w:tab w:val="left" w:pos="0"/>
              </w:tabs>
              <w:jc w:val="center"/>
            </w:pPr>
          </w:p>
        </w:tc>
        <w:tc>
          <w:tcPr>
            <w:tcW w:w="1843" w:type="dxa"/>
            <w:vMerge/>
            <w:vAlign w:val="center"/>
          </w:tcPr>
          <w:p w14:paraId="23192E71" w14:textId="77777777" w:rsidR="007F5DB3" w:rsidRPr="00B710ED" w:rsidRDefault="007F5DB3" w:rsidP="00405B13">
            <w:pPr>
              <w:tabs>
                <w:tab w:val="left" w:pos="0"/>
              </w:tabs>
              <w:jc w:val="center"/>
            </w:pPr>
          </w:p>
        </w:tc>
        <w:tc>
          <w:tcPr>
            <w:tcW w:w="851" w:type="dxa"/>
          </w:tcPr>
          <w:p w14:paraId="18177AEC" w14:textId="77777777" w:rsidR="007F5DB3" w:rsidRDefault="007F5DB3" w:rsidP="00405B13">
            <w:pPr>
              <w:tabs>
                <w:tab w:val="left" w:pos="0"/>
              </w:tabs>
              <w:jc w:val="center"/>
            </w:pPr>
            <w:r>
              <w:t>2023</w:t>
            </w:r>
          </w:p>
        </w:tc>
        <w:tc>
          <w:tcPr>
            <w:tcW w:w="1843" w:type="dxa"/>
            <w:vAlign w:val="center"/>
          </w:tcPr>
          <w:p w14:paraId="57D3695A" w14:textId="77777777" w:rsidR="007F5DB3" w:rsidRPr="00B710ED" w:rsidRDefault="007F5DB3" w:rsidP="00405B13">
            <w:pPr>
              <w:tabs>
                <w:tab w:val="left" w:pos="0"/>
              </w:tabs>
              <w:jc w:val="center"/>
            </w:pPr>
            <w:r>
              <w:t>х</w:t>
            </w:r>
          </w:p>
        </w:tc>
        <w:tc>
          <w:tcPr>
            <w:tcW w:w="1842" w:type="dxa"/>
            <w:vAlign w:val="center"/>
          </w:tcPr>
          <w:p w14:paraId="647D95AF" w14:textId="77777777" w:rsidR="007F5DB3" w:rsidRPr="00B710ED" w:rsidRDefault="007F5DB3" w:rsidP="00405B13">
            <w:pPr>
              <w:tabs>
                <w:tab w:val="left" w:pos="0"/>
              </w:tabs>
              <w:jc w:val="center"/>
            </w:pPr>
            <w:r>
              <w:t>1</w:t>
            </w:r>
          </w:p>
        </w:tc>
        <w:tc>
          <w:tcPr>
            <w:tcW w:w="1701" w:type="dxa"/>
            <w:vAlign w:val="center"/>
          </w:tcPr>
          <w:p w14:paraId="40E43B4F" w14:textId="77777777" w:rsidR="007F5DB3" w:rsidRPr="00B710ED" w:rsidRDefault="007F5DB3" w:rsidP="00405B13">
            <w:pPr>
              <w:tabs>
                <w:tab w:val="left" w:pos="0"/>
              </w:tabs>
              <w:jc w:val="center"/>
            </w:pPr>
            <w:r>
              <w:t>х</w:t>
            </w:r>
          </w:p>
        </w:tc>
        <w:tc>
          <w:tcPr>
            <w:tcW w:w="1134" w:type="dxa"/>
            <w:vAlign w:val="center"/>
          </w:tcPr>
          <w:p w14:paraId="0EC40C49" w14:textId="77777777" w:rsidR="007F5DB3" w:rsidRPr="00B710ED" w:rsidRDefault="007F5DB3" w:rsidP="00405B13">
            <w:pPr>
              <w:tabs>
                <w:tab w:val="left" w:pos="0"/>
              </w:tabs>
              <w:jc w:val="center"/>
            </w:pPr>
            <w:r>
              <w:t>0</w:t>
            </w:r>
          </w:p>
        </w:tc>
        <w:tc>
          <w:tcPr>
            <w:tcW w:w="1276" w:type="dxa"/>
            <w:vAlign w:val="center"/>
          </w:tcPr>
          <w:p w14:paraId="1218040B" w14:textId="77777777" w:rsidR="007F5DB3" w:rsidRPr="00B710ED" w:rsidRDefault="007F5DB3" w:rsidP="00405B13">
            <w:pPr>
              <w:tabs>
                <w:tab w:val="left" w:pos="0"/>
              </w:tabs>
              <w:jc w:val="center"/>
            </w:pPr>
            <w:r>
              <w:t>0,12</w:t>
            </w:r>
          </w:p>
        </w:tc>
      </w:tr>
      <w:tr w:rsidR="007F5DB3" w14:paraId="13E37DF1" w14:textId="77777777" w:rsidTr="00405B13">
        <w:tc>
          <w:tcPr>
            <w:tcW w:w="567" w:type="dxa"/>
            <w:vMerge w:val="restart"/>
            <w:vAlign w:val="center"/>
          </w:tcPr>
          <w:p w14:paraId="7FC7252E" w14:textId="77777777" w:rsidR="007F5DB3" w:rsidRPr="00B710ED" w:rsidRDefault="007F5DB3" w:rsidP="00405B13">
            <w:pPr>
              <w:tabs>
                <w:tab w:val="left" w:pos="0"/>
              </w:tabs>
              <w:jc w:val="center"/>
            </w:pPr>
            <w:r>
              <w:t>2.</w:t>
            </w:r>
          </w:p>
        </w:tc>
        <w:tc>
          <w:tcPr>
            <w:tcW w:w="1843" w:type="dxa"/>
            <w:vMerge w:val="restart"/>
            <w:vAlign w:val="center"/>
          </w:tcPr>
          <w:p w14:paraId="15EA5E88" w14:textId="77777777" w:rsidR="007F5DB3" w:rsidRPr="0059655E" w:rsidRDefault="007F5DB3" w:rsidP="00405B13">
            <w:pPr>
              <w:tabs>
                <w:tab w:val="left" w:pos="0"/>
              </w:tabs>
            </w:pPr>
            <w:proofErr w:type="gramStart"/>
            <w:r>
              <w:t>Транспорти-ровка</w:t>
            </w:r>
            <w:proofErr w:type="gramEnd"/>
            <w:r>
              <w:t xml:space="preserve"> технической</w:t>
            </w:r>
            <w:r w:rsidRPr="0059655E">
              <w:t xml:space="preserve"> вод</w:t>
            </w:r>
            <w:r>
              <w:t>ы</w:t>
            </w:r>
          </w:p>
        </w:tc>
        <w:tc>
          <w:tcPr>
            <w:tcW w:w="851" w:type="dxa"/>
          </w:tcPr>
          <w:p w14:paraId="5B3954F5" w14:textId="77777777" w:rsidR="007F5DB3" w:rsidRPr="00B710ED" w:rsidRDefault="007F5DB3" w:rsidP="00405B13">
            <w:pPr>
              <w:tabs>
                <w:tab w:val="left" w:pos="0"/>
              </w:tabs>
              <w:jc w:val="center"/>
            </w:pPr>
            <w:r w:rsidRPr="00B710ED">
              <w:t>201</w:t>
            </w:r>
            <w:r>
              <w:t>9</w:t>
            </w:r>
          </w:p>
        </w:tc>
        <w:tc>
          <w:tcPr>
            <w:tcW w:w="1843" w:type="dxa"/>
            <w:vAlign w:val="center"/>
          </w:tcPr>
          <w:p w14:paraId="417D14C5" w14:textId="77777777" w:rsidR="007F5DB3" w:rsidRPr="00B710ED" w:rsidRDefault="007F5DB3" w:rsidP="00405B13">
            <w:pPr>
              <w:tabs>
                <w:tab w:val="left" w:pos="0"/>
              </w:tabs>
              <w:jc w:val="center"/>
            </w:pPr>
            <w:r>
              <w:t>1358,42</w:t>
            </w:r>
          </w:p>
        </w:tc>
        <w:tc>
          <w:tcPr>
            <w:tcW w:w="1842" w:type="dxa"/>
            <w:vAlign w:val="center"/>
          </w:tcPr>
          <w:p w14:paraId="76929444" w14:textId="77777777" w:rsidR="007F5DB3" w:rsidRPr="00B710ED" w:rsidRDefault="007F5DB3" w:rsidP="00405B13">
            <w:pPr>
              <w:tabs>
                <w:tab w:val="left" w:pos="0"/>
              </w:tabs>
              <w:jc w:val="center"/>
            </w:pPr>
            <w:r>
              <w:t>х</w:t>
            </w:r>
          </w:p>
        </w:tc>
        <w:tc>
          <w:tcPr>
            <w:tcW w:w="1701" w:type="dxa"/>
            <w:vAlign w:val="center"/>
          </w:tcPr>
          <w:p w14:paraId="704EF893" w14:textId="77777777" w:rsidR="007F5DB3" w:rsidRPr="00B710ED" w:rsidRDefault="007F5DB3" w:rsidP="00405B13">
            <w:pPr>
              <w:tabs>
                <w:tab w:val="left" w:pos="0"/>
              </w:tabs>
              <w:jc w:val="center"/>
            </w:pPr>
            <w:r>
              <w:t>х</w:t>
            </w:r>
          </w:p>
        </w:tc>
        <w:tc>
          <w:tcPr>
            <w:tcW w:w="1134" w:type="dxa"/>
            <w:vAlign w:val="center"/>
          </w:tcPr>
          <w:p w14:paraId="20A3139E" w14:textId="77777777" w:rsidR="007F5DB3" w:rsidRPr="00B710ED" w:rsidRDefault="007F5DB3" w:rsidP="00405B13">
            <w:pPr>
              <w:tabs>
                <w:tab w:val="left" w:pos="0"/>
              </w:tabs>
              <w:jc w:val="center"/>
            </w:pPr>
            <w:r>
              <w:t>0</w:t>
            </w:r>
          </w:p>
        </w:tc>
        <w:tc>
          <w:tcPr>
            <w:tcW w:w="1276" w:type="dxa"/>
            <w:vAlign w:val="center"/>
          </w:tcPr>
          <w:p w14:paraId="2B3463C0" w14:textId="77777777" w:rsidR="007F5DB3" w:rsidRPr="00B710ED" w:rsidRDefault="007F5DB3" w:rsidP="00405B13">
            <w:pPr>
              <w:tabs>
                <w:tab w:val="left" w:pos="0"/>
              </w:tabs>
              <w:jc w:val="center"/>
            </w:pPr>
            <w:r>
              <w:t>0,89</w:t>
            </w:r>
          </w:p>
        </w:tc>
      </w:tr>
      <w:tr w:rsidR="007F5DB3" w14:paraId="062D6ABD" w14:textId="77777777" w:rsidTr="00405B13">
        <w:tc>
          <w:tcPr>
            <w:tcW w:w="567" w:type="dxa"/>
            <w:vMerge/>
            <w:vAlign w:val="center"/>
          </w:tcPr>
          <w:p w14:paraId="19633B14" w14:textId="77777777" w:rsidR="007F5DB3" w:rsidRPr="00B710ED" w:rsidRDefault="007F5DB3" w:rsidP="00405B13">
            <w:pPr>
              <w:tabs>
                <w:tab w:val="left" w:pos="0"/>
              </w:tabs>
              <w:jc w:val="center"/>
            </w:pPr>
          </w:p>
        </w:tc>
        <w:tc>
          <w:tcPr>
            <w:tcW w:w="1843" w:type="dxa"/>
            <w:vMerge/>
            <w:vAlign w:val="center"/>
          </w:tcPr>
          <w:p w14:paraId="0EDE2E68" w14:textId="77777777" w:rsidR="007F5DB3" w:rsidRPr="00B710ED" w:rsidRDefault="007F5DB3" w:rsidP="00405B13">
            <w:pPr>
              <w:tabs>
                <w:tab w:val="left" w:pos="0"/>
              </w:tabs>
              <w:jc w:val="center"/>
            </w:pPr>
          </w:p>
        </w:tc>
        <w:tc>
          <w:tcPr>
            <w:tcW w:w="851" w:type="dxa"/>
          </w:tcPr>
          <w:p w14:paraId="7CA711D6" w14:textId="77777777" w:rsidR="007F5DB3" w:rsidRPr="00B710ED" w:rsidRDefault="007F5DB3" w:rsidP="00405B13">
            <w:pPr>
              <w:tabs>
                <w:tab w:val="left" w:pos="0"/>
              </w:tabs>
              <w:jc w:val="center"/>
            </w:pPr>
            <w:r>
              <w:t>2020</w:t>
            </w:r>
          </w:p>
        </w:tc>
        <w:tc>
          <w:tcPr>
            <w:tcW w:w="1843" w:type="dxa"/>
            <w:vAlign w:val="center"/>
          </w:tcPr>
          <w:p w14:paraId="30643894" w14:textId="77777777" w:rsidR="007F5DB3" w:rsidRPr="00B710ED" w:rsidRDefault="007F5DB3" w:rsidP="00405B13">
            <w:pPr>
              <w:tabs>
                <w:tab w:val="left" w:pos="0"/>
              </w:tabs>
              <w:jc w:val="center"/>
            </w:pPr>
            <w:r>
              <w:t>х</w:t>
            </w:r>
          </w:p>
        </w:tc>
        <w:tc>
          <w:tcPr>
            <w:tcW w:w="1842" w:type="dxa"/>
            <w:vAlign w:val="center"/>
          </w:tcPr>
          <w:p w14:paraId="0FDB46BB" w14:textId="77777777" w:rsidR="007F5DB3" w:rsidRPr="00B710ED" w:rsidRDefault="007F5DB3" w:rsidP="00405B13">
            <w:pPr>
              <w:tabs>
                <w:tab w:val="left" w:pos="0"/>
              </w:tabs>
              <w:jc w:val="center"/>
            </w:pPr>
            <w:r>
              <w:t>1</w:t>
            </w:r>
          </w:p>
        </w:tc>
        <w:tc>
          <w:tcPr>
            <w:tcW w:w="1701" w:type="dxa"/>
            <w:vAlign w:val="center"/>
          </w:tcPr>
          <w:p w14:paraId="6A3539EA" w14:textId="77777777" w:rsidR="007F5DB3" w:rsidRPr="00B710ED" w:rsidRDefault="007F5DB3" w:rsidP="00405B13">
            <w:pPr>
              <w:tabs>
                <w:tab w:val="left" w:pos="0"/>
              </w:tabs>
              <w:jc w:val="center"/>
            </w:pPr>
            <w:r>
              <w:t>х</w:t>
            </w:r>
          </w:p>
        </w:tc>
        <w:tc>
          <w:tcPr>
            <w:tcW w:w="1134" w:type="dxa"/>
            <w:vAlign w:val="center"/>
          </w:tcPr>
          <w:p w14:paraId="16FBB8E0" w14:textId="77777777" w:rsidR="007F5DB3" w:rsidRPr="00B710ED" w:rsidRDefault="007F5DB3" w:rsidP="00405B13">
            <w:pPr>
              <w:tabs>
                <w:tab w:val="left" w:pos="0"/>
              </w:tabs>
              <w:jc w:val="center"/>
            </w:pPr>
            <w:r>
              <w:t>0</w:t>
            </w:r>
          </w:p>
        </w:tc>
        <w:tc>
          <w:tcPr>
            <w:tcW w:w="1276" w:type="dxa"/>
            <w:vAlign w:val="center"/>
          </w:tcPr>
          <w:p w14:paraId="51F02E4F" w14:textId="77777777" w:rsidR="007F5DB3" w:rsidRPr="00B710ED" w:rsidRDefault="007F5DB3" w:rsidP="00405B13">
            <w:pPr>
              <w:tabs>
                <w:tab w:val="left" w:pos="0"/>
              </w:tabs>
              <w:jc w:val="center"/>
            </w:pPr>
            <w:r>
              <w:t>0,89</w:t>
            </w:r>
          </w:p>
        </w:tc>
      </w:tr>
      <w:tr w:rsidR="007F5DB3" w14:paraId="76F47A92" w14:textId="77777777" w:rsidTr="00405B13">
        <w:tc>
          <w:tcPr>
            <w:tcW w:w="567" w:type="dxa"/>
            <w:vMerge/>
            <w:vAlign w:val="center"/>
          </w:tcPr>
          <w:p w14:paraId="17648691" w14:textId="77777777" w:rsidR="007F5DB3" w:rsidRPr="00B710ED" w:rsidRDefault="007F5DB3" w:rsidP="00405B13">
            <w:pPr>
              <w:tabs>
                <w:tab w:val="left" w:pos="0"/>
              </w:tabs>
              <w:jc w:val="center"/>
            </w:pPr>
          </w:p>
        </w:tc>
        <w:tc>
          <w:tcPr>
            <w:tcW w:w="1843" w:type="dxa"/>
            <w:vMerge/>
            <w:vAlign w:val="center"/>
          </w:tcPr>
          <w:p w14:paraId="068B1B1B" w14:textId="77777777" w:rsidR="007F5DB3" w:rsidRPr="00B710ED" w:rsidRDefault="007F5DB3" w:rsidP="00405B13">
            <w:pPr>
              <w:tabs>
                <w:tab w:val="left" w:pos="0"/>
              </w:tabs>
              <w:jc w:val="center"/>
            </w:pPr>
          </w:p>
        </w:tc>
        <w:tc>
          <w:tcPr>
            <w:tcW w:w="851" w:type="dxa"/>
          </w:tcPr>
          <w:p w14:paraId="219B97A7" w14:textId="77777777" w:rsidR="007F5DB3" w:rsidRPr="00B710ED" w:rsidRDefault="007F5DB3" w:rsidP="00405B13">
            <w:pPr>
              <w:tabs>
                <w:tab w:val="left" w:pos="0"/>
              </w:tabs>
              <w:jc w:val="center"/>
            </w:pPr>
            <w:r>
              <w:t>2021</w:t>
            </w:r>
          </w:p>
        </w:tc>
        <w:tc>
          <w:tcPr>
            <w:tcW w:w="1843" w:type="dxa"/>
            <w:vAlign w:val="center"/>
          </w:tcPr>
          <w:p w14:paraId="6915A806" w14:textId="77777777" w:rsidR="007F5DB3" w:rsidRPr="00B710ED" w:rsidRDefault="007F5DB3" w:rsidP="00405B13">
            <w:pPr>
              <w:tabs>
                <w:tab w:val="left" w:pos="0"/>
              </w:tabs>
              <w:jc w:val="center"/>
            </w:pPr>
            <w:r>
              <w:t>х</w:t>
            </w:r>
          </w:p>
        </w:tc>
        <w:tc>
          <w:tcPr>
            <w:tcW w:w="1842" w:type="dxa"/>
            <w:vAlign w:val="center"/>
          </w:tcPr>
          <w:p w14:paraId="7EDBDD85" w14:textId="77777777" w:rsidR="007F5DB3" w:rsidRPr="00B710ED" w:rsidRDefault="007F5DB3" w:rsidP="00405B13">
            <w:pPr>
              <w:tabs>
                <w:tab w:val="left" w:pos="0"/>
              </w:tabs>
              <w:jc w:val="center"/>
            </w:pPr>
            <w:r>
              <w:t>1</w:t>
            </w:r>
          </w:p>
        </w:tc>
        <w:tc>
          <w:tcPr>
            <w:tcW w:w="1701" w:type="dxa"/>
            <w:vAlign w:val="center"/>
          </w:tcPr>
          <w:p w14:paraId="53CE345F" w14:textId="77777777" w:rsidR="007F5DB3" w:rsidRPr="00B710ED" w:rsidRDefault="007F5DB3" w:rsidP="00405B13">
            <w:pPr>
              <w:tabs>
                <w:tab w:val="left" w:pos="0"/>
              </w:tabs>
              <w:jc w:val="center"/>
            </w:pPr>
            <w:r>
              <w:t>х</w:t>
            </w:r>
          </w:p>
        </w:tc>
        <w:tc>
          <w:tcPr>
            <w:tcW w:w="1134" w:type="dxa"/>
            <w:vAlign w:val="center"/>
          </w:tcPr>
          <w:p w14:paraId="28BC007F" w14:textId="77777777" w:rsidR="007F5DB3" w:rsidRPr="00B710ED" w:rsidRDefault="007F5DB3" w:rsidP="00405B13">
            <w:pPr>
              <w:tabs>
                <w:tab w:val="left" w:pos="0"/>
              </w:tabs>
              <w:jc w:val="center"/>
            </w:pPr>
            <w:r>
              <w:t>0</w:t>
            </w:r>
          </w:p>
        </w:tc>
        <w:tc>
          <w:tcPr>
            <w:tcW w:w="1276" w:type="dxa"/>
            <w:vAlign w:val="center"/>
          </w:tcPr>
          <w:p w14:paraId="4F6BD5C3" w14:textId="77777777" w:rsidR="007F5DB3" w:rsidRPr="00B710ED" w:rsidRDefault="007F5DB3" w:rsidP="00405B13">
            <w:pPr>
              <w:tabs>
                <w:tab w:val="left" w:pos="0"/>
              </w:tabs>
              <w:jc w:val="center"/>
            </w:pPr>
            <w:r>
              <w:t>0,89</w:t>
            </w:r>
          </w:p>
        </w:tc>
      </w:tr>
      <w:tr w:rsidR="007F5DB3" w14:paraId="5A46B5F6" w14:textId="77777777" w:rsidTr="00405B13">
        <w:tc>
          <w:tcPr>
            <w:tcW w:w="567" w:type="dxa"/>
            <w:vMerge/>
            <w:vAlign w:val="center"/>
          </w:tcPr>
          <w:p w14:paraId="1C0F1FFD" w14:textId="77777777" w:rsidR="007F5DB3" w:rsidRPr="00B710ED" w:rsidRDefault="007F5DB3" w:rsidP="00405B13">
            <w:pPr>
              <w:tabs>
                <w:tab w:val="left" w:pos="0"/>
              </w:tabs>
              <w:jc w:val="center"/>
            </w:pPr>
          </w:p>
        </w:tc>
        <w:tc>
          <w:tcPr>
            <w:tcW w:w="1843" w:type="dxa"/>
            <w:vMerge/>
            <w:vAlign w:val="center"/>
          </w:tcPr>
          <w:p w14:paraId="0B4AE496" w14:textId="77777777" w:rsidR="007F5DB3" w:rsidRPr="00B710ED" w:rsidRDefault="007F5DB3" w:rsidP="00405B13">
            <w:pPr>
              <w:tabs>
                <w:tab w:val="left" w:pos="0"/>
              </w:tabs>
              <w:jc w:val="center"/>
            </w:pPr>
          </w:p>
        </w:tc>
        <w:tc>
          <w:tcPr>
            <w:tcW w:w="851" w:type="dxa"/>
          </w:tcPr>
          <w:p w14:paraId="53300065" w14:textId="77777777" w:rsidR="007F5DB3" w:rsidRDefault="007F5DB3" w:rsidP="00405B13">
            <w:pPr>
              <w:tabs>
                <w:tab w:val="left" w:pos="0"/>
              </w:tabs>
              <w:jc w:val="center"/>
            </w:pPr>
            <w:r>
              <w:t>2022</w:t>
            </w:r>
          </w:p>
        </w:tc>
        <w:tc>
          <w:tcPr>
            <w:tcW w:w="1843" w:type="dxa"/>
            <w:vAlign w:val="center"/>
          </w:tcPr>
          <w:p w14:paraId="738BFB7B" w14:textId="77777777" w:rsidR="007F5DB3" w:rsidRPr="00B710ED" w:rsidRDefault="007F5DB3" w:rsidP="00405B13">
            <w:pPr>
              <w:tabs>
                <w:tab w:val="left" w:pos="0"/>
              </w:tabs>
              <w:jc w:val="center"/>
            </w:pPr>
            <w:r>
              <w:t>х</w:t>
            </w:r>
          </w:p>
        </w:tc>
        <w:tc>
          <w:tcPr>
            <w:tcW w:w="1842" w:type="dxa"/>
            <w:vAlign w:val="center"/>
          </w:tcPr>
          <w:p w14:paraId="5C3B80E3" w14:textId="77777777" w:rsidR="007F5DB3" w:rsidRPr="00B710ED" w:rsidRDefault="007F5DB3" w:rsidP="00405B13">
            <w:pPr>
              <w:tabs>
                <w:tab w:val="left" w:pos="0"/>
              </w:tabs>
              <w:jc w:val="center"/>
            </w:pPr>
            <w:r>
              <w:t>1</w:t>
            </w:r>
          </w:p>
        </w:tc>
        <w:tc>
          <w:tcPr>
            <w:tcW w:w="1701" w:type="dxa"/>
            <w:vAlign w:val="center"/>
          </w:tcPr>
          <w:p w14:paraId="71CC712F" w14:textId="77777777" w:rsidR="007F5DB3" w:rsidRPr="00B710ED" w:rsidRDefault="007F5DB3" w:rsidP="00405B13">
            <w:pPr>
              <w:tabs>
                <w:tab w:val="left" w:pos="0"/>
              </w:tabs>
              <w:jc w:val="center"/>
            </w:pPr>
            <w:r>
              <w:t>х</w:t>
            </w:r>
          </w:p>
        </w:tc>
        <w:tc>
          <w:tcPr>
            <w:tcW w:w="1134" w:type="dxa"/>
            <w:vAlign w:val="center"/>
          </w:tcPr>
          <w:p w14:paraId="4B1F076B" w14:textId="77777777" w:rsidR="007F5DB3" w:rsidRPr="00B710ED" w:rsidRDefault="007F5DB3" w:rsidP="00405B13">
            <w:pPr>
              <w:tabs>
                <w:tab w:val="left" w:pos="0"/>
              </w:tabs>
              <w:jc w:val="center"/>
            </w:pPr>
            <w:r>
              <w:t>0</w:t>
            </w:r>
          </w:p>
        </w:tc>
        <w:tc>
          <w:tcPr>
            <w:tcW w:w="1276" w:type="dxa"/>
            <w:vAlign w:val="center"/>
          </w:tcPr>
          <w:p w14:paraId="006C6AB8" w14:textId="77777777" w:rsidR="007F5DB3" w:rsidRPr="00B710ED" w:rsidRDefault="007F5DB3" w:rsidP="00405B13">
            <w:pPr>
              <w:tabs>
                <w:tab w:val="left" w:pos="0"/>
              </w:tabs>
              <w:jc w:val="center"/>
            </w:pPr>
            <w:r>
              <w:t>0,89</w:t>
            </w:r>
          </w:p>
        </w:tc>
      </w:tr>
      <w:tr w:rsidR="007F5DB3" w14:paraId="6FA87D79" w14:textId="77777777" w:rsidTr="00405B13">
        <w:tc>
          <w:tcPr>
            <w:tcW w:w="567" w:type="dxa"/>
            <w:vMerge/>
            <w:vAlign w:val="center"/>
          </w:tcPr>
          <w:p w14:paraId="65BF8325" w14:textId="77777777" w:rsidR="007F5DB3" w:rsidRPr="00B710ED" w:rsidRDefault="007F5DB3" w:rsidP="00405B13">
            <w:pPr>
              <w:tabs>
                <w:tab w:val="left" w:pos="0"/>
              </w:tabs>
              <w:jc w:val="center"/>
            </w:pPr>
          </w:p>
        </w:tc>
        <w:tc>
          <w:tcPr>
            <w:tcW w:w="1843" w:type="dxa"/>
            <w:vMerge/>
            <w:vAlign w:val="center"/>
          </w:tcPr>
          <w:p w14:paraId="7F171381" w14:textId="77777777" w:rsidR="007F5DB3" w:rsidRPr="00B710ED" w:rsidRDefault="007F5DB3" w:rsidP="00405B13">
            <w:pPr>
              <w:tabs>
                <w:tab w:val="left" w:pos="0"/>
              </w:tabs>
              <w:jc w:val="center"/>
            </w:pPr>
          </w:p>
        </w:tc>
        <w:tc>
          <w:tcPr>
            <w:tcW w:w="851" w:type="dxa"/>
          </w:tcPr>
          <w:p w14:paraId="33543FBD" w14:textId="77777777" w:rsidR="007F5DB3" w:rsidRDefault="007F5DB3" w:rsidP="00405B13">
            <w:pPr>
              <w:tabs>
                <w:tab w:val="left" w:pos="0"/>
              </w:tabs>
              <w:jc w:val="center"/>
            </w:pPr>
            <w:r>
              <w:t>2023</w:t>
            </w:r>
          </w:p>
        </w:tc>
        <w:tc>
          <w:tcPr>
            <w:tcW w:w="1843" w:type="dxa"/>
            <w:vAlign w:val="center"/>
          </w:tcPr>
          <w:p w14:paraId="421E0383" w14:textId="77777777" w:rsidR="007F5DB3" w:rsidRPr="00B710ED" w:rsidRDefault="007F5DB3" w:rsidP="00405B13">
            <w:pPr>
              <w:tabs>
                <w:tab w:val="left" w:pos="0"/>
              </w:tabs>
              <w:jc w:val="center"/>
            </w:pPr>
            <w:r>
              <w:t>х</w:t>
            </w:r>
          </w:p>
        </w:tc>
        <w:tc>
          <w:tcPr>
            <w:tcW w:w="1842" w:type="dxa"/>
            <w:vAlign w:val="center"/>
          </w:tcPr>
          <w:p w14:paraId="147987DE" w14:textId="77777777" w:rsidR="007F5DB3" w:rsidRPr="00B710ED" w:rsidRDefault="007F5DB3" w:rsidP="00405B13">
            <w:pPr>
              <w:tabs>
                <w:tab w:val="left" w:pos="0"/>
              </w:tabs>
              <w:jc w:val="center"/>
            </w:pPr>
            <w:r>
              <w:t>1</w:t>
            </w:r>
          </w:p>
        </w:tc>
        <w:tc>
          <w:tcPr>
            <w:tcW w:w="1701" w:type="dxa"/>
            <w:vAlign w:val="center"/>
          </w:tcPr>
          <w:p w14:paraId="155E09DF" w14:textId="77777777" w:rsidR="007F5DB3" w:rsidRPr="00B710ED" w:rsidRDefault="007F5DB3" w:rsidP="00405B13">
            <w:pPr>
              <w:tabs>
                <w:tab w:val="left" w:pos="0"/>
              </w:tabs>
              <w:jc w:val="center"/>
            </w:pPr>
            <w:r>
              <w:t>х</w:t>
            </w:r>
          </w:p>
        </w:tc>
        <w:tc>
          <w:tcPr>
            <w:tcW w:w="1134" w:type="dxa"/>
            <w:vAlign w:val="center"/>
          </w:tcPr>
          <w:p w14:paraId="53AD68A8" w14:textId="77777777" w:rsidR="007F5DB3" w:rsidRPr="00B710ED" w:rsidRDefault="007F5DB3" w:rsidP="00405B13">
            <w:pPr>
              <w:tabs>
                <w:tab w:val="left" w:pos="0"/>
              </w:tabs>
              <w:jc w:val="center"/>
            </w:pPr>
            <w:r>
              <w:t>0</w:t>
            </w:r>
          </w:p>
        </w:tc>
        <w:tc>
          <w:tcPr>
            <w:tcW w:w="1276" w:type="dxa"/>
            <w:vAlign w:val="center"/>
          </w:tcPr>
          <w:p w14:paraId="3E94DB29" w14:textId="77777777" w:rsidR="007F5DB3" w:rsidRPr="00B710ED" w:rsidRDefault="007F5DB3" w:rsidP="00405B13">
            <w:pPr>
              <w:tabs>
                <w:tab w:val="left" w:pos="0"/>
              </w:tabs>
              <w:jc w:val="center"/>
            </w:pPr>
            <w:r>
              <w:t>0,89</w:t>
            </w:r>
          </w:p>
        </w:tc>
      </w:tr>
      <w:tr w:rsidR="007F5DB3" w14:paraId="6D66833B" w14:textId="77777777" w:rsidTr="00405B13">
        <w:tc>
          <w:tcPr>
            <w:tcW w:w="567" w:type="dxa"/>
            <w:vMerge w:val="restart"/>
            <w:vAlign w:val="center"/>
          </w:tcPr>
          <w:p w14:paraId="2DE27309" w14:textId="77777777" w:rsidR="007F5DB3" w:rsidRPr="00B710ED" w:rsidRDefault="007F5DB3" w:rsidP="00405B13">
            <w:pPr>
              <w:tabs>
                <w:tab w:val="left" w:pos="0"/>
              </w:tabs>
              <w:jc w:val="center"/>
            </w:pPr>
            <w:r>
              <w:t>3.</w:t>
            </w:r>
          </w:p>
        </w:tc>
        <w:tc>
          <w:tcPr>
            <w:tcW w:w="1843" w:type="dxa"/>
            <w:vMerge w:val="restart"/>
            <w:vAlign w:val="center"/>
          </w:tcPr>
          <w:p w14:paraId="6363DF48" w14:textId="77777777" w:rsidR="007F5DB3" w:rsidRPr="00327562" w:rsidRDefault="007F5DB3" w:rsidP="00405B13">
            <w:pPr>
              <w:tabs>
                <w:tab w:val="left" w:pos="0"/>
              </w:tabs>
              <w:rPr>
                <w:color w:val="FF0000"/>
              </w:rPr>
            </w:pPr>
            <w:proofErr w:type="gramStart"/>
            <w:r>
              <w:t>Транспорти-ровка</w:t>
            </w:r>
            <w:proofErr w:type="gramEnd"/>
            <w:r>
              <w:t xml:space="preserve"> сточных вод</w:t>
            </w:r>
          </w:p>
        </w:tc>
        <w:tc>
          <w:tcPr>
            <w:tcW w:w="851" w:type="dxa"/>
          </w:tcPr>
          <w:p w14:paraId="0979C425" w14:textId="77777777" w:rsidR="007F5DB3" w:rsidRPr="00B710ED" w:rsidRDefault="007F5DB3" w:rsidP="00405B13">
            <w:pPr>
              <w:tabs>
                <w:tab w:val="left" w:pos="0"/>
              </w:tabs>
              <w:jc w:val="center"/>
            </w:pPr>
            <w:r w:rsidRPr="00B710ED">
              <w:t>201</w:t>
            </w:r>
            <w:r>
              <w:t>9</w:t>
            </w:r>
          </w:p>
        </w:tc>
        <w:tc>
          <w:tcPr>
            <w:tcW w:w="1843" w:type="dxa"/>
            <w:vAlign w:val="center"/>
          </w:tcPr>
          <w:p w14:paraId="1F668401" w14:textId="77777777" w:rsidR="007F5DB3" w:rsidRPr="00B710ED" w:rsidRDefault="007F5DB3" w:rsidP="00405B13">
            <w:pPr>
              <w:tabs>
                <w:tab w:val="left" w:pos="0"/>
              </w:tabs>
              <w:jc w:val="center"/>
            </w:pPr>
            <w:r>
              <w:t>5295,52</w:t>
            </w:r>
          </w:p>
        </w:tc>
        <w:tc>
          <w:tcPr>
            <w:tcW w:w="1842" w:type="dxa"/>
            <w:vAlign w:val="center"/>
          </w:tcPr>
          <w:p w14:paraId="3AE2D58F" w14:textId="77777777" w:rsidR="007F5DB3" w:rsidRPr="00B710ED" w:rsidRDefault="007F5DB3" w:rsidP="00405B13">
            <w:pPr>
              <w:tabs>
                <w:tab w:val="left" w:pos="0"/>
              </w:tabs>
              <w:jc w:val="center"/>
            </w:pPr>
            <w:r>
              <w:t>х</w:t>
            </w:r>
          </w:p>
        </w:tc>
        <w:tc>
          <w:tcPr>
            <w:tcW w:w="1701" w:type="dxa"/>
            <w:vAlign w:val="center"/>
          </w:tcPr>
          <w:p w14:paraId="2B279575" w14:textId="77777777" w:rsidR="007F5DB3" w:rsidRPr="00B710ED" w:rsidRDefault="007F5DB3" w:rsidP="00405B13">
            <w:pPr>
              <w:tabs>
                <w:tab w:val="left" w:pos="0"/>
              </w:tabs>
              <w:jc w:val="center"/>
            </w:pPr>
            <w:r>
              <w:t>х</w:t>
            </w:r>
          </w:p>
        </w:tc>
        <w:tc>
          <w:tcPr>
            <w:tcW w:w="1134" w:type="dxa"/>
            <w:vAlign w:val="center"/>
          </w:tcPr>
          <w:p w14:paraId="289D806C" w14:textId="77777777" w:rsidR="007F5DB3" w:rsidRPr="00B710ED" w:rsidRDefault="007F5DB3" w:rsidP="00405B13">
            <w:pPr>
              <w:tabs>
                <w:tab w:val="left" w:pos="0"/>
              </w:tabs>
              <w:jc w:val="center"/>
            </w:pPr>
            <w:r>
              <w:t>х</w:t>
            </w:r>
          </w:p>
        </w:tc>
        <w:tc>
          <w:tcPr>
            <w:tcW w:w="1276" w:type="dxa"/>
            <w:vAlign w:val="center"/>
          </w:tcPr>
          <w:p w14:paraId="3D547DAF" w14:textId="77777777" w:rsidR="007F5DB3" w:rsidRPr="00B710ED" w:rsidRDefault="007F5DB3" w:rsidP="00405B13">
            <w:pPr>
              <w:tabs>
                <w:tab w:val="left" w:pos="0"/>
              </w:tabs>
              <w:jc w:val="center"/>
            </w:pPr>
            <w:r>
              <w:t>0,40</w:t>
            </w:r>
          </w:p>
        </w:tc>
      </w:tr>
      <w:tr w:rsidR="007F5DB3" w14:paraId="3F47779F" w14:textId="77777777" w:rsidTr="00405B13">
        <w:tc>
          <w:tcPr>
            <w:tcW w:w="567" w:type="dxa"/>
            <w:vMerge/>
          </w:tcPr>
          <w:p w14:paraId="10C5546A" w14:textId="77777777" w:rsidR="007F5DB3" w:rsidRPr="00B710ED" w:rsidRDefault="007F5DB3" w:rsidP="00405B13">
            <w:pPr>
              <w:tabs>
                <w:tab w:val="left" w:pos="0"/>
              </w:tabs>
              <w:jc w:val="center"/>
            </w:pPr>
          </w:p>
        </w:tc>
        <w:tc>
          <w:tcPr>
            <w:tcW w:w="1843" w:type="dxa"/>
            <w:vMerge/>
          </w:tcPr>
          <w:p w14:paraId="7D442239" w14:textId="77777777" w:rsidR="007F5DB3" w:rsidRPr="00B710ED" w:rsidRDefault="007F5DB3" w:rsidP="00405B13">
            <w:pPr>
              <w:tabs>
                <w:tab w:val="left" w:pos="0"/>
              </w:tabs>
              <w:jc w:val="center"/>
            </w:pPr>
          </w:p>
        </w:tc>
        <w:tc>
          <w:tcPr>
            <w:tcW w:w="851" w:type="dxa"/>
          </w:tcPr>
          <w:p w14:paraId="39E1DBFE" w14:textId="77777777" w:rsidR="007F5DB3" w:rsidRPr="00B710ED" w:rsidRDefault="007F5DB3" w:rsidP="00405B13">
            <w:pPr>
              <w:tabs>
                <w:tab w:val="left" w:pos="0"/>
              </w:tabs>
              <w:jc w:val="center"/>
            </w:pPr>
            <w:r>
              <w:t>2020</w:t>
            </w:r>
          </w:p>
        </w:tc>
        <w:tc>
          <w:tcPr>
            <w:tcW w:w="1843" w:type="dxa"/>
            <w:vAlign w:val="center"/>
          </w:tcPr>
          <w:p w14:paraId="28C17FB5" w14:textId="77777777" w:rsidR="007F5DB3" w:rsidRPr="00B710ED" w:rsidRDefault="007F5DB3" w:rsidP="00405B13">
            <w:pPr>
              <w:tabs>
                <w:tab w:val="left" w:pos="0"/>
              </w:tabs>
              <w:jc w:val="center"/>
            </w:pPr>
            <w:r>
              <w:t>х</w:t>
            </w:r>
          </w:p>
        </w:tc>
        <w:tc>
          <w:tcPr>
            <w:tcW w:w="1842" w:type="dxa"/>
            <w:vAlign w:val="center"/>
          </w:tcPr>
          <w:p w14:paraId="224D13D4" w14:textId="77777777" w:rsidR="007F5DB3" w:rsidRPr="00B710ED" w:rsidRDefault="007F5DB3" w:rsidP="00405B13">
            <w:pPr>
              <w:tabs>
                <w:tab w:val="left" w:pos="0"/>
              </w:tabs>
              <w:jc w:val="center"/>
            </w:pPr>
            <w:r>
              <w:t>1</w:t>
            </w:r>
          </w:p>
        </w:tc>
        <w:tc>
          <w:tcPr>
            <w:tcW w:w="1701" w:type="dxa"/>
            <w:vAlign w:val="center"/>
          </w:tcPr>
          <w:p w14:paraId="01FE7407" w14:textId="77777777" w:rsidR="007F5DB3" w:rsidRPr="00B710ED" w:rsidRDefault="007F5DB3" w:rsidP="00405B13">
            <w:pPr>
              <w:tabs>
                <w:tab w:val="left" w:pos="0"/>
              </w:tabs>
              <w:jc w:val="center"/>
            </w:pPr>
            <w:r>
              <w:t>х</w:t>
            </w:r>
          </w:p>
        </w:tc>
        <w:tc>
          <w:tcPr>
            <w:tcW w:w="1134" w:type="dxa"/>
            <w:vAlign w:val="center"/>
          </w:tcPr>
          <w:p w14:paraId="19B5D303" w14:textId="77777777" w:rsidR="007F5DB3" w:rsidRPr="00B710ED" w:rsidRDefault="007F5DB3" w:rsidP="00405B13">
            <w:pPr>
              <w:tabs>
                <w:tab w:val="left" w:pos="0"/>
              </w:tabs>
              <w:jc w:val="center"/>
            </w:pPr>
            <w:r>
              <w:t>х</w:t>
            </w:r>
          </w:p>
        </w:tc>
        <w:tc>
          <w:tcPr>
            <w:tcW w:w="1276" w:type="dxa"/>
            <w:vAlign w:val="center"/>
          </w:tcPr>
          <w:p w14:paraId="6F6CE2D8" w14:textId="77777777" w:rsidR="007F5DB3" w:rsidRPr="00B710ED" w:rsidRDefault="007F5DB3" w:rsidP="00405B13">
            <w:pPr>
              <w:tabs>
                <w:tab w:val="left" w:pos="0"/>
              </w:tabs>
              <w:jc w:val="center"/>
            </w:pPr>
            <w:r>
              <w:t>0,40</w:t>
            </w:r>
          </w:p>
        </w:tc>
      </w:tr>
      <w:tr w:rsidR="007F5DB3" w14:paraId="226617CE" w14:textId="77777777" w:rsidTr="00405B13">
        <w:tc>
          <w:tcPr>
            <w:tcW w:w="567" w:type="dxa"/>
            <w:vMerge/>
          </w:tcPr>
          <w:p w14:paraId="33C4F20B" w14:textId="77777777" w:rsidR="007F5DB3" w:rsidRPr="00B710ED" w:rsidRDefault="007F5DB3" w:rsidP="00405B13">
            <w:pPr>
              <w:tabs>
                <w:tab w:val="left" w:pos="0"/>
              </w:tabs>
              <w:jc w:val="center"/>
            </w:pPr>
          </w:p>
        </w:tc>
        <w:tc>
          <w:tcPr>
            <w:tcW w:w="1843" w:type="dxa"/>
            <w:vMerge/>
          </w:tcPr>
          <w:p w14:paraId="25865D53" w14:textId="77777777" w:rsidR="007F5DB3" w:rsidRPr="00B710ED" w:rsidRDefault="007F5DB3" w:rsidP="00405B13">
            <w:pPr>
              <w:tabs>
                <w:tab w:val="left" w:pos="0"/>
              </w:tabs>
              <w:jc w:val="center"/>
            </w:pPr>
          </w:p>
        </w:tc>
        <w:tc>
          <w:tcPr>
            <w:tcW w:w="851" w:type="dxa"/>
          </w:tcPr>
          <w:p w14:paraId="2EB6FE03" w14:textId="77777777" w:rsidR="007F5DB3" w:rsidRPr="00B710ED" w:rsidRDefault="007F5DB3" w:rsidP="00405B13">
            <w:pPr>
              <w:tabs>
                <w:tab w:val="left" w:pos="0"/>
              </w:tabs>
              <w:jc w:val="center"/>
            </w:pPr>
            <w:r>
              <w:t>2021</w:t>
            </w:r>
          </w:p>
        </w:tc>
        <w:tc>
          <w:tcPr>
            <w:tcW w:w="1843" w:type="dxa"/>
            <w:vAlign w:val="center"/>
          </w:tcPr>
          <w:p w14:paraId="3D3B9028" w14:textId="77777777" w:rsidR="007F5DB3" w:rsidRPr="00B710ED" w:rsidRDefault="007F5DB3" w:rsidP="00405B13">
            <w:pPr>
              <w:tabs>
                <w:tab w:val="left" w:pos="0"/>
              </w:tabs>
              <w:jc w:val="center"/>
            </w:pPr>
            <w:r>
              <w:t>х</w:t>
            </w:r>
          </w:p>
        </w:tc>
        <w:tc>
          <w:tcPr>
            <w:tcW w:w="1842" w:type="dxa"/>
            <w:vAlign w:val="center"/>
          </w:tcPr>
          <w:p w14:paraId="31162AEB" w14:textId="77777777" w:rsidR="007F5DB3" w:rsidRPr="00B710ED" w:rsidRDefault="007F5DB3" w:rsidP="00405B13">
            <w:pPr>
              <w:tabs>
                <w:tab w:val="left" w:pos="0"/>
              </w:tabs>
              <w:jc w:val="center"/>
            </w:pPr>
            <w:r>
              <w:t>1</w:t>
            </w:r>
          </w:p>
        </w:tc>
        <w:tc>
          <w:tcPr>
            <w:tcW w:w="1701" w:type="dxa"/>
            <w:vAlign w:val="center"/>
          </w:tcPr>
          <w:p w14:paraId="3A7951CA" w14:textId="77777777" w:rsidR="007F5DB3" w:rsidRPr="00B710ED" w:rsidRDefault="007F5DB3" w:rsidP="00405B13">
            <w:pPr>
              <w:tabs>
                <w:tab w:val="left" w:pos="0"/>
              </w:tabs>
              <w:jc w:val="center"/>
            </w:pPr>
            <w:r>
              <w:t>х</w:t>
            </w:r>
          </w:p>
        </w:tc>
        <w:tc>
          <w:tcPr>
            <w:tcW w:w="1134" w:type="dxa"/>
            <w:vAlign w:val="center"/>
          </w:tcPr>
          <w:p w14:paraId="5B4372BF" w14:textId="77777777" w:rsidR="007F5DB3" w:rsidRPr="00B710ED" w:rsidRDefault="007F5DB3" w:rsidP="00405B13">
            <w:pPr>
              <w:tabs>
                <w:tab w:val="left" w:pos="0"/>
              </w:tabs>
              <w:jc w:val="center"/>
            </w:pPr>
            <w:r>
              <w:t>х</w:t>
            </w:r>
          </w:p>
        </w:tc>
        <w:tc>
          <w:tcPr>
            <w:tcW w:w="1276" w:type="dxa"/>
            <w:vAlign w:val="center"/>
          </w:tcPr>
          <w:p w14:paraId="4595E45A" w14:textId="77777777" w:rsidR="007F5DB3" w:rsidRPr="00B710ED" w:rsidRDefault="007F5DB3" w:rsidP="00405B13">
            <w:pPr>
              <w:tabs>
                <w:tab w:val="left" w:pos="0"/>
              </w:tabs>
              <w:jc w:val="center"/>
            </w:pPr>
            <w:r>
              <w:t>0,40</w:t>
            </w:r>
          </w:p>
        </w:tc>
      </w:tr>
      <w:tr w:rsidR="007F5DB3" w14:paraId="6B0C4887" w14:textId="77777777" w:rsidTr="00405B13">
        <w:tc>
          <w:tcPr>
            <w:tcW w:w="567" w:type="dxa"/>
            <w:vMerge/>
          </w:tcPr>
          <w:p w14:paraId="41ABFBC6" w14:textId="77777777" w:rsidR="007F5DB3" w:rsidRPr="00B710ED" w:rsidRDefault="007F5DB3" w:rsidP="00405B13">
            <w:pPr>
              <w:tabs>
                <w:tab w:val="left" w:pos="0"/>
              </w:tabs>
              <w:jc w:val="center"/>
            </w:pPr>
          </w:p>
        </w:tc>
        <w:tc>
          <w:tcPr>
            <w:tcW w:w="1843" w:type="dxa"/>
            <w:vMerge/>
          </w:tcPr>
          <w:p w14:paraId="7DE6AEC5" w14:textId="77777777" w:rsidR="007F5DB3" w:rsidRPr="00B710ED" w:rsidRDefault="007F5DB3" w:rsidP="00405B13">
            <w:pPr>
              <w:tabs>
                <w:tab w:val="left" w:pos="0"/>
              </w:tabs>
              <w:jc w:val="center"/>
            </w:pPr>
          </w:p>
        </w:tc>
        <w:tc>
          <w:tcPr>
            <w:tcW w:w="851" w:type="dxa"/>
          </w:tcPr>
          <w:p w14:paraId="15CBC596" w14:textId="77777777" w:rsidR="007F5DB3" w:rsidRDefault="007F5DB3" w:rsidP="00405B13">
            <w:pPr>
              <w:tabs>
                <w:tab w:val="left" w:pos="0"/>
              </w:tabs>
              <w:jc w:val="center"/>
            </w:pPr>
            <w:r>
              <w:t>2022</w:t>
            </w:r>
          </w:p>
        </w:tc>
        <w:tc>
          <w:tcPr>
            <w:tcW w:w="1843" w:type="dxa"/>
            <w:vAlign w:val="center"/>
          </w:tcPr>
          <w:p w14:paraId="4567D572" w14:textId="77777777" w:rsidR="007F5DB3" w:rsidRPr="00B710ED" w:rsidRDefault="007F5DB3" w:rsidP="00405B13">
            <w:pPr>
              <w:tabs>
                <w:tab w:val="left" w:pos="0"/>
              </w:tabs>
              <w:jc w:val="center"/>
            </w:pPr>
            <w:r>
              <w:t>х</w:t>
            </w:r>
          </w:p>
        </w:tc>
        <w:tc>
          <w:tcPr>
            <w:tcW w:w="1842" w:type="dxa"/>
            <w:vAlign w:val="center"/>
          </w:tcPr>
          <w:p w14:paraId="3B745AF8" w14:textId="77777777" w:rsidR="007F5DB3" w:rsidRPr="00B710ED" w:rsidRDefault="007F5DB3" w:rsidP="00405B13">
            <w:pPr>
              <w:tabs>
                <w:tab w:val="left" w:pos="0"/>
              </w:tabs>
              <w:jc w:val="center"/>
            </w:pPr>
            <w:r>
              <w:t>1</w:t>
            </w:r>
          </w:p>
        </w:tc>
        <w:tc>
          <w:tcPr>
            <w:tcW w:w="1701" w:type="dxa"/>
            <w:vAlign w:val="center"/>
          </w:tcPr>
          <w:p w14:paraId="79D2ACCA" w14:textId="77777777" w:rsidR="007F5DB3" w:rsidRPr="00B710ED" w:rsidRDefault="007F5DB3" w:rsidP="00405B13">
            <w:pPr>
              <w:tabs>
                <w:tab w:val="left" w:pos="0"/>
              </w:tabs>
              <w:jc w:val="center"/>
            </w:pPr>
            <w:r>
              <w:t>х</w:t>
            </w:r>
          </w:p>
        </w:tc>
        <w:tc>
          <w:tcPr>
            <w:tcW w:w="1134" w:type="dxa"/>
            <w:vAlign w:val="center"/>
          </w:tcPr>
          <w:p w14:paraId="223BB347" w14:textId="77777777" w:rsidR="007F5DB3" w:rsidRPr="00B710ED" w:rsidRDefault="007F5DB3" w:rsidP="00405B13">
            <w:pPr>
              <w:tabs>
                <w:tab w:val="left" w:pos="0"/>
              </w:tabs>
              <w:jc w:val="center"/>
            </w:pPr>
            <w:r>
              <w:t>х</w:t>
            </w:r>
          </w:p>
        </w:tc>
        <w:tc>
          <w:tcPr>
            <w:tcW w:w="1276" w:type="dxa"/>
            <w:vAlign w:val="center"/>
          </w:tcPr>
          <w:p w14:paraId="675961DD" w14:textId="77777777" w:rsidR="007F5DB3" w:rsidRPr="00B710ED" w:rsidRDefault="007F5DB3" w:rsidP="00405B13">
            <w:pPr>
              <w:tabs>
                <w:tab w:val="left" w:pos="0"/>
              </w:tabs>
              <w:jc w:val="center"/>
            </w:pPr>
            <w:r>
              <w:t>0,40</w:t>
            </w:r>
          </w:p>
        </w:tc>
      </w:tr>
      <w:tr w:rsidR="007F5DB3" w14:paraId="73B53B3E" w14:textId="77777777" w:rsidTr="00405B13">
        <w:tc>
          <w:tcPr>
            <w:tcW w:w="567" w:type="dxa"/>
            <w:vMerge/>
          </w:tcPr>
          <w:p w14:paraId="51475CCD" w14:textId="77777777" w:rsidR="007F5DB3" w:rsidRPr="00B710ED" w:rsidRDefault="007F5DB3" w:rsidP="00405B13">
            <w:pPr>
              <w:tabs>
                <w:tab w:val="left" w:pos="0"/>
              </w:tabs>
              <w:jc w:val="center"/>
            </w:pPr>
          </w:p>
        </w:tc>
        <w:tc>
          <w:tcPr>
            <w:tcW w:w="1843" w:type="dxa"/>
            <w:vMerge/>
          </w:tcPr>
          <w:p w14:paraId="39C004C2" w14:textId="77777777" w:rsidR="007F5DB3" w:rsidRPr="00B710ED" w:rsidRDefault="007F5DB3" w:rsidP="00405B13">
            <w:pPr>
              <w:tabs>
                <w:tab w:val="left" w:pos="0"/>
              </w:tabs>
              <w:jc w:val="center"/>
            </w:pPr>
          </w:p>
        </w:tc>
        <w:tc>
          <w:tcPr>
            <w:tcW w:w="851" w:type="dxa"/>
          </w:tcPr>
          <w:p w14:paraId="1683499D" w14:textId="77777777" w:rsidR="007F5DB3" w:rsidRDefault="007F5DB3" w:rsidP="00405B13">
            <w:pPr>
              <w:tabs>
                <w:tab w:val="left" w:pos="0"/>
              </w:tabs>
              <w:jc w:val="center"/>
            </w:pPr>
            <w:r>
              <w:t>2023</w:t>
            </w:r>
          </w:p>
        </w:tc>
        <w:tc>
          <w:tcPr>
            <w:tcW w:w="1843" w:type="dxa"/>
            <w:vAlign w:val="center"/>
          </w:tcPr>
          <w:p w14:paraId="45ABDC49" w14:textId="77777777" w:rsidR="007F5DB3" w:rsidRPr="00B710ED" w:rsidRDefault="007F5DB3" w:rsidP="00405B13">
            <w:pPr>
              <w:tabs>
                <w:tab w:val="left" w:pos="0"/>
              </w:tabs>
              <w:jc w:val="center"/>
            </w:pPr>
            <w:r>
              <w:t>х</w:t>
            </w:r>
          </w:p>
        </w:tc>
        <w:tc>
          <w:tcPr>
            <w:tcW w:w="1842" w:type="dxa"/>
            <w:vAlign w:val="center"/>
          </w:tcPr>
          <w:p w14:paraId="6D2EA499" w14:textId="77777777" w:rsidR="007F5DB3" w:rsidRPr="00B710ED" w:rsidRDefault="007F5DB3" w:rsidP="00405B13">
            <w:pPr>
              <w:tabs>
                <w:tab w:val="left" w:pos="0"/>
              </w:tabs>
              <w:jc w:val="center"/>
            </w:pPr>
            <w:r>
              <w:t>1</w:t>
            </w:r>
          </w:p>
        </w:tc>
        <w:tc>
          <w:tcPr>
            <w:tcW w:w="1701" w:type="dxa"/>
            <w:vAlign w:val="center"/>
          </w:tcPr>
          <w:p w14:paraId="316D77BF" w14:textId="77777777" w:rsidR="007F5DB3" w:rsidRPr="00B710ED" w:rsidRDefault="007F5DB3" w:rsidP="00405B13">
            <w:pPr>
              <w:tabs>
                <w:tab w:val="left" w:pos="0"/>
              </w:tabs>
              <w:jc w:val="center"/>
            </w:pPr>
            <w:r>
              <w:t>х</w:t>
            </w:r>
          </w:p>
        </w:tc>
        <w:tc>
          <w:tcPr>
            <w:tcW w:w="1134" w:type="dxa"/>
            <w:vAlign w:val="center"/>
          </w:tcPr>
          <w:p w14:paraId="4F979F18" w14:textId="77777777" w:rsidR="007F5DB3" w:rsidRPr="00B710ED" w:rsidRDefault="007F5DB3" w:rsidP="00405B13">
            <w:pPr>
              <w:tabs>
                <w:tab w:val="left" w:pos="0"/>
              </w:tabs>
              <w:jc w:val="center"/>
            </w:pPr>
            <w:r>
              <w:t>х</w:t>
            </w:r>
          </w:p>
        </w:tc>
        <w:tc>
          <w:tcPr>
            <w:tcW w:w="1276" w:type="dxa"/>
            <w:vAlign w:val="center"/>
          </w:tcPr>
          <w:p w14:paraId="06BF4B37" w14:textId="77777777" w:rsidR="007F5DB3" w:rsidRPr="00B710ED" w:rsidRDefault="007F5DB3" w:rsidP="00405B13">
            <w:pPr>
              <w:tabs>
                <w:tab w:val="left" w:pos="0"/>
              </w:tabs>
              <w:jc w:val="center"/>
            </w:pPr>
            <w:r>
              <w:t>0,40</w:t>
            </w:r>
          </w:p>
        </w:tc>
      </w:tr>
    </w:tbl>
    <w:p w14:paraId="0AAEB78E" w14:textId="77777777" w:rsidR="007F5DB3" w:rsidRDefault="007F5DB3" w:rsidP="007F5DB3">
      <w:pPr>
        <w:tabs>
          <w:tab w:val="left" w:pos="0"/>
        </w:tabs>
        <w:ind w:left="3544"/>
        <w:jc w:val="center"/>
        <w:rPr>
          <w:sz w:val="28"/>
          <w:szCs w:val="28"/>
        </w:rPr>
      </w:pPr>
    </w:p>
    <w:p w14:paraId="6BC48A24" w14:textId="77777777" w:rsidR="007F5DB3" w:rsidRDefault="007F5DB3" w:rsidP="007F5DB3">
      <w:pPr>
        <w:tabs>
          <w:tab w:val="left" w:pos="0"/>
        </w:tabs>
        <w:jc w:val="center"/>
        <w:rPr>
          <w:sz w:val="28"/>
          <w:szCs w:val="28"/>
        </w:rPr>
      </w:pPr>
    </w:p>
    <w:p w14:paraId="0BD06E00" w14:textId="7059C011" w:rsidR="00E4082E" w:rsidRDefault="00E4082E" w:rsidP="0018627C">
      <w:pPr>
        <w:ind w:left="7513" w:right="-1"/>
        <w:jc w:val="right"/>
      </w:pPr>
    </w:p>
    <w:p w14:paraId="3E2A4C4E" w14:textId="77BE1730" w:rsidR="007F5DB3" w:rsidRDefault="007F5DB3" w:rsidP="0018627C">
      <w:pPr>
        <w:ind w:left="7513" w:right="-1"/>
        <w:jc w:val="right"/>
      </w:pPr>
    </w:p>
    <w:p w14:paraId="528C77E2" w14:textId="71E00538" w:rsidR="007F5DB3" w:rsidRDefault="007F5DB3" w:rsidP="0018627C">
      <w:pPr>
        <w:ind w:left="7513" w:right="-1"/>
        <w:jc w:val="right"/>
      </w:pPr>
    </w:p>
    <w:p w14:paraId="3A3539AB" w14:textId="26F22692" w:rsidR="007F5DB3" w:rsidRDefault="007F5DB3" w:rsidP="0018627C">
      <w:pPr>
        <w:ind w:left="7513" w:right="-1"/>
        <w:jc w:val="right"/>
      </w:pPr>
    </w:p>
    <w:p w14:paraId="32BE7386" w14:textId="4F62B644" w:rsidR="007F5DB3" w:rsidRDefault="007F5DB3" w:rsidP="0018627C">
      <w:pPr>
        <w:ind w:left="7513" w:right="-1"/>
        <w:jc w:val="right"/>
      </w:pPr>
    </w:p>
    <w:p w14:paraId="18F73FB3" w14:textId="60536634" w:rsidR="007F5DB3" w:rsidRDefault="007F5DB3" w:rsidP="0018627C">
      <w:pPr>
        <w:ind w:left="7513" w:right="-1"/>
        <w:jc w:val="right"/>
      </w:pPr>
    </w:p>
    <w:p w14:paraId="7A84D139" w14:textId="545B6CF8" w:rsidR="007F5DB3" w:rsidRDefault="007F5DB3" w:rsidP="0018627C">
      <w:pPr>
        <w:ind w:left="7513" w:right="-1"/>
        <w:jc w:val="right"/>
      </w:pPr>
    </w:p>
    <w:p w14:paraId="52704A46" w14:textId="38DE33A6" w:rsidR="007F5DB3" w:rsidRDefault="007F5DB3" w:rsidP="0018627C">
      <w:pPr>
        <w:ind w:left="7513" w:right="-1"/>
        <w:jc w:val="right"/>
      </w:pPr>
    </w:p>
    <w:p w14:paraId="3F704770" w14:textId="51716F40" w:rsidR="007F5DB3" w:rsidRDefault="007F5DB3" w:rsidP="0018627C">
      <w:pPr>
        <w:ind w:left="7513" w:right="-1"/>
        <w:jc w:val="right"/>
      </w:pPr>
    </w:p>
    <w:p w14:paraId="07C5C2BE" w14:textId="48CCBA5B" w:rsidR="007F5DB3" w:rsidRDefault="007F5DB3" w:rsidP="0018627C">
      <w:pPr>
        <w:ind w:left="7513" w:right="-1"/>
        <w:jc w:val="right"/>
      </w:pPr>
    </w:p>
    <w:p w14:paraId="71160BE6" w14:textId="75D36466" w:rsidR="007F5DB3" w:rsidRDefault="007F5DB3" w:rsidP="0018627C">
      <w:pPr>
        <w:ind w:left="7513" w:right="-1"/>
        <w:jc w:val="right"/>
      </w:pPr>
    </w:p>
    <w:p w14:paraId="3B6DB356" w14:textId="357E1472" w:rsidR="007F5DB3" w:rsidRDefault="007F5DB3" w:rsidP="007F5DB3">
      <w:pPr>
        <w:ind w:left="3402" w:right="-1"/>
        <w:jc w:val="right"/>
      </w:pPr>
      <w:r>
        <w:lastRenderedPageBreak/>
        <w:t>Приложение № 1</w:t>
      </w:r>
      <w:r w:rsidR="00BC529C">
        <w:t>7</w:t>
      </w:r>
      <w:r>
        <w:t xml:space="preserve"> к протоколу заседания Правления региональной энергетической комиссии Кемеровской области от 15.11.2018 № 68</w:t>
      </w:r>
    </w:p>
    <w:p w14:paraId="40E32072" w14:textId="646096BE" w:rsidR="00BC529C" w:rsidRDefault="00BC529C" w:rsidP="007F5DB3">
      <w:pPr>
        <w:ind w:left="3402" w:right="-1"/>
        <w:jc w:val="right"/>
      </w:pPr>
    </w:p>
    <w:p w14:paraId="00D95B55" w14:textId="77777777" w:rsidR="00405B13" w:rsidRDefault="00405B13" w:rsidP="00405B13">
      <w:pPr>
        <w:tabs>
          <w:tab w:val="left" w:pos="3052"/>
        </w:tabs>
        <w:jc w:val="center"/>
        <w:rPr>
          <w:b/>
          <w:bCs/>
          <w:sz w:val="28"/>
          <w:szCs w:val="28"/>
        </w:rPr>
      </w:pPr>
      <w:r w:rsidRPr="006343C3">
        <w:rPr>
          <w:b/>
          <w:bCs/>
          <w:sz w:val="28"/>
          <w:szCs w:val="28"/>
        </w:rPr>
        <w:t xml:space="preserve">Производственная программа </w:t>
      </w:r>
    </w:p>
    <w:p w14:paraId="2D918EA4" w14:textId="77777777" w:rsidR="00405B13" w:rsidRPr="00D62A24" w:rsidRDefault="00405B13" w:rsidP="00405B13">
      <w:pPr>
        <w:tabs>
          <w:tab w:val="left" w:pos="3052"/>
        </w:tabs>
        <w:jc w:val="center"/>
        <w:rPr>
          <w:b/>
          <w:sz w:val="28"/>
          <w:szCs w:val="28"/>
        </w:rPr>
      </w:pPr>
      <w:r w:rsidRPr="00D62A24">
        <w:rPr>
          <w:b/>
          <w:sz w:val="28"/>
          <w:szCs w:val="28"/>
        </w:rPr>
        <w:t>АО «РУСАЛ Новокузнецкий алюминиевый завод» (г. Новокузнецк)</w:t>
      </w:r>
    </w:p>
    <w:p w14:paraId="4419FD59" w14:textId="77777777" w:rsidR="00405B13" w:rsidRPr="00D62A24" w:rsidRDefault="00405B13" w:rsidP="00405B13">
      <w:pPr>
        <w:tabs>
          <w:tab w:val="left" w:pos="3052"/>
        </w:tabs>
        <w:jc w:val="center"/>
        <w:rPr>
          <w:b/>
        </w:rPr>
      </w:pPr>
      <w:r w:rsidRPr="00D62A24">
        <w:rPr>
          <w:b/>
          <w:bCs/>
          <w:kern w:val="32"/>
          <w:sz w:val="28"/>
          <w:szCs w:val="28"/>
        </w:rPr>
        <w:t xml:space="preserve"> </w:t>
      </w:r>
      <w:r w:rsidRPr="00D62A24">
        <w:rPr>
          <w:b/>
          <w:bCs/>
          <w:sz w:val="28"/>
          <w:szCs w:val="28"/>
        </w:rPr>
        <w:t>в сфере холодного водоснабжения питьевой водой, технической водой, водоотведения на период с 01.01.2019 по 31.12.2023</w:t>
      </w:r>
    </w:p>
    <w:p w14:paraId="34192785" w14:textId="77777777" w:rsidR="00405B13" w:rsidRPr="00D62A24" w:rsidRDefault="00405B13" w:rsidP="00405B13">
      <w:pPr>
        <w:rPr>
          <w:b/>
        </w:rPr>
      </w:pPr>
    </w:p>
    <w:p w14:paraId="440DF5EE" w14:textId="77777777" w:rsidR="00405B13" w:rsidRPr="007C52A9" w:rsidRDefault="00405B13" w:rsidP="00405B13"/>
    <w:p w14:paraId="66A0726A" w14:textId="77777777" w:rsidR="00405B13" w:rsidRDefault="00405B13" w:rsidP="00405B13">
      <w:pPr>
        <w:jc w:val="center"/>
        <w:rPr>
          <w:sz w:val="28"/>
          <w:szCs w:val="28"/>
        </w:rPr>
      </w:pPr>
      <w:r>
        <w:rPr>
          <w:sz w:val="28"/>
          <w:szCs w:val="28"/>
        </w:rPr>
        <w:t>Раздел 1. Паспорт производственной программы</w:t>
      </w:r>
    </w:p>
    <w:p w14:paraId="34524D3C" w14:textId="77777777" w:rsidR="00405B13" w:rsidRDefault="00405B13" w:rsidP="00405B13">
      <w:pPr>
        <w:jc w:val="center"/>
        <w:rPr>
          <w:sz w:val="28"/>
          <w:szCs w:val="28"/>
        </w:rPr>
      </w:pPr>
    </w:p>
    <w:tbl>
      <w:tblPr>
        <w:tblStyle w:val="af"/>
        <w:tblW w:w="10065" w:type="dxa"/>
        <w:tblInd w:w="-431" w:type="dxa"/>
        <w:tblLook w:val="04A0" w:firstRow="1" w:lastRow="0" w:firstColumn="1" w:lastColumn="0" w:noHBand="0" w:noVBand="1"/>
      </w:tblPr>
      <w:tblGrid>
        <w:gridCol w:w="5103"/>
        <w:gridCol w:w="4962"/>
      </w:tblGrid>
      <w:tr w:rsidR="00405B13" w14:paraId="00CF1C94" w14:textId="77777777" w:rsidTr="00405B13">
        <w:trPr>
          <w:trHeight w:val="1221"/>
        </w:trPr>
        <w:tc>
          <w:tcPr>
            <w:tcW w:w="5103" w:type="dxa"/>
            <w:vAlign w:val="center"/>
          </w:tcPr>
          <w:p w14:paraId="5469D2E2" w14:textId="77777777" w:rsidR="00405B13" w:rsidRDefault="00405B13" w:rsidP="00405B13">
            <w:pPr>
              <w:rPr>
                <w:sz w:val="28"/>
                <w:szCs w:val="28"/>
              </w:rPr>
            </w:pPr>
            <w:r>
              <w:rPr>
                <w:sz w:val="28"/>
                <w:szCs w:val="28"/>
              </w:rPr>
              <w:t>Наименование организации</w:t>
            </w:r>
          </w:p>
        </w:tc>
        <w:tc>
          <w:tcPr>
            <w:tcW w:w="4962" w:type="dxa"/>
            <w:vAlign w:val="center"/>
          </w:tcPr>
          <w:p w14:paraId="7ACC0B01" w14:textId="77777777" w:rsidR="00405B13" w:rsidRDefault="00405B13" w:rsidP="00405B13">
            <w:pPr>
              <w:jc w:val="center"/>
              <w:rPr>
                <w:sz w:val="28"/>
                <w:szCs w:val="28"/>
              </w:rPr>
            </w:pPr>
            <w:r>
              <w:rPr>
                <w:sz w:val="28"/>
                <w:szCs w:val="28"/>
              </w:rPr>
              <w:t>АО «РУСАЛ Новокузнецк»</w:t>
            </w:r>
          </w:p>
        </w:tc>
      </w:tr>
      <w:tr w:rsidR="00405B13" w14:paraId="54961C7E" w14:textId="77777777" w:rsidTr="00405B13">
        <w:trPr>
          <w:trHeight w:val="1109"/>
        </w:trPr>
        <w:tc>
          <w:tcPr>
            <w:tcW w:w="5103" w:type="dxa"/>
            <w:vAlign w:val="center"/>
          </w:tcPr>
          <w:p w14:paraId="24880CF2" w14:textId="77777777" w:rsidR="00405B13" w:rsidRDefault="00405B13" w:rsidP="00405B13">
            <w:pPr>
              <w:rPr>
                <w:sz w:val="28"/>
                <w:szCs w:val="28"/>
              </w:rPr>
            </w:pPr>
            <w:r>
              <w:rPr>
                <w:sz w:val="28"/>
                <w:szCs w:val="28"/>
              </w:rPr>
              <w:t>Юридический адрес, почтовый адрес</w:t>
            </w:r>
          </w:p>
        </w:tc>
        <w:tc>
          <w:tcPr>
            <w:tcW w:w="4962" w:type="dxa"/>
            <w:vAlign w:val="center"/>
          </w:tcPr>
          <w:p w14:paraId="126555B8" w14:textId="77777777" w:rsidR="00405B13" w:rsidRDefault="00405B13" w:rsidP="00405B13">
            <w:pPr>
              <w:jc w:val="center"/>
              <w:rPr>
                <w:sz w:val="28"/>
                <w:szCs w:val="28"/>
              </w:rPr>
            </w:pPr>
            <w:r>
              <w:rPr>
                <w:sz w:val="28"/>
                <w:szCs w:val="28"/>
              </w:rPr>
              <w:t xml:space="preserve">654034, Кемеровская </w:t>
            </w:r>
            <w:proofErr w:type="gramStart"/>
            <w:r>
              <w:rPr>
                <w:sz w:val="28"/>
                <w:szCs w:val="28"/>
              </w:rPr>
              <w:t xml:space="preserve">область,   </w:t>
            </w:r>
            <w:proofErr w:type="gramEnd"/>
            <w:r>
              <w:rPr>
                <w:sz w:val="28"/>
                <w:szCs w:val="28"/>
              </w:rPr>
              <w:t xml:space="preserve">                       г. Новокузнецк, проезд Ферросплавный, д. 7</w:t>
            </w:r>
          </w:p>
        </w:tc>
      </w:tr>
      <w:tr w:rsidR="00405B13" w14:paraId="6FD55AF7" w14:textId="77777777" w:rsidTr="00405B13">
        <w:tc>
          <w:tcPr>
            <w:tcW w:w="5103" w:type="dxa"/>
            <w:vAlign w:val="center"/>
          </w:tcPr>
          <w:p w14:paraId="1DCFE927" w14:textId="77777777" w:rsidR="00405B13" w:rsidRDefault="00405B13" w:rsidP="00405B13">
            <w:pPr>
              <w:rPr>
                <w:sz w:val="28"/>
                <w:szCs w:val="28"/>
              </w:rPr>
            </w:pPr>
            <w:r>
              <w:rPr>
                <w:sz w:val="28"/>
                <w:szCs w:val="28"/>
              </w:rPr>
              <w:t>Наименование уполномоченного органа, утвердившего производственную программу</w:t>
            </w:r>
          </w:p>
        </w:tc>
        <w:tc>
          <w:tcPr>
            <w:tcW w:w="4962" w:type="dxa"/>
            <w:vAlign w:val="center"/>
          </w:tcPr>
          <w:p w14:paraId="4C303105" w14:textId="77777777" w:rsidR="00405B13" w:rsidRDefault="00405B13" w:rsidP="00405B13">
            <w:pPr>
              <w:jc w:val="center"/>
              <w:rPr>
                <w:sz w:val="28"/>
                <w:szCs w:val="28"/>
              </w:rPr>
            </w:pPr>
            <w:r>
              <w:rPr>
                <w:sz w:val="28"/>
                <w:szCs w:val="28"/>
              </w:rPr>
              <w:t>региональная энергетическая комиссия Кемеровской области</w:t>
            </w:r>
          </w:p>
        </w:tc>
      </w:tr>
      <w:tr w:rsidR="00405B13" w14:paraId="05644C13" w14:textId="77777777" w:rsidTr="00405B13">
        <w:tc>
          <w:tcPr>
            <w:tcW w:w="5103" w:type="dxa"/>
            <w:vAlign w:val="center"/>
          </w:tcPr>
          <w:p w14:paraId="670FA0E0" w14:textId="77777777" w:rsidR="00405B13" w:rsidRDefault="00405B13" w:rsidP="00405B13">
            <w:pPr>
              <w:rPr>
                <w:sz w:val="28"/>
                <w:szCs w:val="28"/>
              </w:rPr>
            </w:pPr>
            <w:r>
              <w:rPr>
                <w:sz w:val="28"/>
                <w:szCs w:val="28"/>
              </w:rPr>
              <w:t>Юридический адрес, почтовый адрес уполномоченного органа, утвердившего программу</w:t>
            </w:r>
          </w:p>
        </w:tc>
        <w:tc>
          <w:tcPr>
            <w:tcW w:w="4962" w:type="dxa"/>
            <w:vAlign w:val="center"/>
          </w:tcPr>
          <w:p w14:paraId="5D9BA7FC" w14:textId="77777777" w:rsidR="00405B13" w:rsidRDefault="00405B13" w:rsidP="00405B13">
            <w:pPr>
              <w:jc w:val="center"/>
              <w:rPr>
                <w:sz w:val="28"/>
                <w:szCs w:val="28"/>
              </w:rPr>
            </w:pPr>
            <w:r>
              <w:rPr>
                <w:sz w:val="28"/>
                <w:szCs w:val="28"/>
              </w:rPr>
              <w:t xml:space="preserve">650993, г. Кемерово, </w:t>
            </w:r>
          </w:p>
          <w:p w14:paraId="37885CFE" w14:textId="77777777" w:rsidR="00405B13" w:rsidRDefault="00405B13" w:rsidP="00405B13">
            <w:pPr>
              <w:jc w:val="center"/>
              <w:rPr>
                <w:sz w:val="28"/>
                <w:szCs w:val="28"/>
              </w:rPr>
            </w:pPr>
            <w:r>
              <w:rPr>
                <w:sz w:val="28"/>
                <w:szCs w:val="28"/>
              </w:rPr>
              <w:t>ул. Н. Островского, д. 32</w:t>
            </w:r>
          </w:p>
        </w:tc>
      </w:tr>
    </w:tbl>
    <w:p w14:paraId="73C73989" w14:textId="77777777" w:rsidR="00405B13" w:rsidRDefault="00405B13" w:rsidP="00405B13">
      <w:pPr>
        <w:jc w:val="center"/>
        <w:rPr>
          <w:sz w:val="28"/>
          <w:szCs w:val="28"/>
        </w:rPr>
      </w:pPr>
    </w:p>
    <w:p w14:paraId="3CF7254C" w14:textId="77777777" w:rsidR="00405B13" w:rsidRDefault="00405B13" w:rsidP="00405B13">
      <w:pPr>
        <w:jc w:val="center"/>
        <w:rPr>
          <w:sz w:val="28"/>
          <w:szCs w:val="28"/>
        </w:rPr>
      </w:pPr>
    </w:p>
    <w:p w14:paraId="705E9711" w14:textId="77777777" w:rsidR="00405B13" w:rsidRDefault="00405B13" w:rsidP="00405B13">
      <w:pPr>
        <w:jc w:val="center"/>
        <w:rPr>
          <w:sz w:val="28"/>
          <w:szCs w:val="28"/>
        </w:rPr>
      </w:pPr>
    </w:p>
    <w:p w14:paraId="77D66BCC" w14:textId="77777777" w:rsidR="00405B13" w:rsidRDefault="00405B13" w:rsidP="00405B13">
      <w:pPr>
        <w:jc w:val="center"/>
        <w:rPr>
          <w:sz w:val="28"/>
          <w:szCs w:val="28"/>
        </w:rPr>
      </w:pPr>
    </w:p>
    <w:p w14:paraId="77F25E6D" w14:textId="77777777" w:rsidR="00405B13" w:rsidRDefault="00405B13" w:rsidP="00405B13">
      <w:pPr>
        <w:jc w:val="center"/>
        <w:rPr>
          <w:sz w:val="28"/>
          <w:szCs w:val="28"/>
        </w:rPr>
      </w:pPr>
    </w:p>
    <w:p w14:paraId="281D7C67" w14:textId="77777777" w:rsidR="00405B13" w:rsidRDefault="00405B13" w:rsidP="00405B13">
      <w:pPr>
        <w:jc w:val="center"/>
        <w:rPr>
          <w:sz w:val="28"/>
          <w:szCs w:val="28"/>
        </w:rPr>
      </w:pPr>
    </w:p>
    <w:p w14:paraId="0E3A3830" w14:textId="77777777" w:rsidR="00405B13" w:rsidRDefault="00405B13" w:rsidP="00405B13">
      <w:pPr>
        <w:jc w:val="center"/>
        <w:rPr>
          <w:sz w:val="28"/>
          <w:szCs w:val="28"/>
        </w:rPr>
      </w:pPr>
    </w:p>
    <w:p w14:paraId="6A8A48D3" w14:textId="77777777" w:rsidR="00405B13" w:rsidRDefault="00405B13" w:rsidP="00405B13">
      <w:pPr>
        <w:jc w:val="center"/>
        <w:rPr>
          <w:sz w:val="28"/>
          <w:szCs w:val="28"/>
        </w:rPr>
      </w:pPr>
    </w:p>
    <w:p w14:paraId="5618BA1E" w14:textId="77777777" w:rsidR="00405B13" w:rsidRDefault="00405B13" w:rsidP="00405B13">
      <w:pPr>
        <w:jc w:val="center"/>
        <w:rPr>
          <w:sz w:val="28"/>
          <w:szCs w:val="28"/>
        </w:rPr>
      </w:pPr>
    </w:p>
    <w:p w14:paraId="0DA8E738" w14:textId="77777777" w:rsidR="00405B13" w:rsidRDefault="00405B13" w:rsidP="00405B13">
      <w:pPr>
        <w:jc w:val="center"/>
        <w:rPr>
          <w:sz w:val="28"/>
          <w:szCs w:val="28"/>
        </w:rPr>
      </w:pPr>
    </w:p>
    <w:p w14:paraId="23BB0C6A" w14:textId="77777777" w:rsidR="00405B13" w:rsidRDefault="00405B13" w:rsidP="00405B13">
      <w:pPr>
        <w:jc w:val="center"/>
        <w:rPr>
          <w:sz w:val="28"/>
          <w:szCs w:val="28"/>
        </w:rPr>
      </w:pPr>
    </w:p>
    <w:p w14:paraId="59D7F368" w14:textId="77777777" w:rsidR="00405B13" w:rsidRDefault="00405B13" w:rsidP="00405B13">
      <w:pPr>
        <w:jc w:val="center"/>
        <w:rPr>
          <w:sz w:val="28"/>
          <w:szCs w:val="28"/>
        </w:rPr>
      </w:pPr>
    </w:p>
    <w:p w14:paraId="4CA1BFC3" w14:textId="77777777" w:rsidR="00405B13" w:rsidRDefault="00405B13" w:rsidP="00405B13">
      <w:pPr>
        <w:jc w:val="center"/>
        <w:rPr>
          <w:sz w:val="28"/>
          <w:szCs w:val="28"/>
        </w:rPr>
      </w:pPr>
    </w:p>
    <w:p w14:paraId="744673A7" w14:textId="77777777" w:rsidR="00405B13" w:rsidRDefault="00405B13" w:rsidP="00405B13">
      <w:pPr>
        <w:jc w:val="center"/>
        <w:rPr>
          <w:sz w:val="28"/>
          <w:szCs w:val="28"/>
        </w:rPr>
      </w:pPr>
    </w:p>
    <w:p w14:paraId="4DCFC960" w14:textId="77777777" w:rsidR="00405B13" w:rsidRDefault="00405B13" w:rsidP="00405B13">
      <w:pPr>
        <w:jc w:val="center"/>
        <w:rPr>
          <w:sz w:val="28"/>
          <w:szCs w:val="28"/>
        </w:rPr>
      </w:pPr>
    </w:p>
    <w:p w14:paraId="376D3D85" w14:textId="77777777" w:rsidR="00405B13" w:rsidRDefault="00405B13" w:rsidP="00405B13">
      <w:pPr>
        <w:jc w:val="center"/>
        <w:rPr>
          <w:sz w:val="28"/>
          <w:szCs w:val="28"/>
        </w:rPr>
      </w:pPr>
    </w:p>
    <w:p w14:paraId="74DDE264" w14:textId="77777777" w:rsidR="00405B13" w:rsidRDefault="00405B13" w:rsidP="00405B13">
      <w:pPr>
        <w:spacing w:after="200" w:line="276" w:lineRule="auto"/>
        <w:rPr>
          <w:sz w:val="28"/>
          <w:szCs w:val="28"/>
        </w:rPr>
      </w:pPr>
      <w:r>
        <w:rPr>
          <w:sz w:val="28"/>
          <w:szCs w:val="28"/>
        </w:rPr>
        <w:br w:type="page"/>
      </w:r>
    </w:p>
    <w:p w14:paraId="7F4316AD" w14:textId="77777777" w:rsidR="00405B13" w:rsidRPr="00860881" w:rsidRDefault="00405B13" w:rsidP="00405B13">
      <w:pPr>
        <w:jc w:val="center"/>
        <w:rPr>
          <w:sz w:val="28"/>
          <w:szCs w:val="28"/>
        </w:rPr>
      </w:pPr>
      <w:r>
        <w:rPr>
          <w:sz w:val="28"/>
          <w:szCs w:val="28"/>
        </w:rPr>
        <w:lastRenderedPageBreak/>
        <w:t xml:space="preserve">Раздел 2. Перечень плановых мероприятий по ремонту объектов централизованных систем </w:t>
      </w:r>
      <w:r w:rsidRPr="00860881">
        <w:rPr>
          <w:sz w:val="28"/>
          <w:szCs w:val="28"/>
        </w:rPr>
        <w:t xml:space="preserve">холодного водоснабжения и (или) водоотведения </w:t>
      </w:r>
    </w:p>
    <w:p w14:paraId="4BC9F0E5" w14:textId="77777777" w:rsidR="00405B13" w:rsidRDefault="00405B13" w:rsidP="00405B13">
      <w:pPr>
        <w:jc w:val="center"/>
        <w:rPr>
          <w:sz w:val="28"/>
          <w:szCs w:val="28"/>
        </w:rPr>
      </w:pPr>
    </w:p>
    <w:tbl>
      <w:tblPr>
        <w:tblStyle w:val="af"/>
        <w:tblW w:w="10207" w:type="dxa"/>
        <w:tblInd w:w="-431" w:type="dxa"/>
        <w:tblLayout w:type="fixed"/>
        <w:tblLook w:val="04A0" w:firstRow="1" w:lastRow="0" w:firstColumn="1" w:lastColumn="0" w:noHBand="0" w:noVBand="1"/>
      </w:tblPr>
      <w:tblGrid>
        <w:gridCol w:w="965"/>
        <w:gridCol w:w="2976"/>
        <w:gridCol w:w="29"/>
        <w:gridCol w:w="964"/>
        <w:gridCol w:w="28"/>
        <w:gridCol w:w="1531"/>
        <w:gridCol w:w="1843"/>
        <w:gridCol w:w="60"/>
        <w:gridCol w:w="932"/>
        <w:gridCol w:w="879"/>
      </w:tblGrid>
      <w:tr w:rsidR="00405B13" w14:paraId="63FF5B78" w14:textId="77777777" w:rsidTr="00405B13">
        <w:trPr>
          <w:trHeight w:val="706"/>
        </w:trPr>
        <w:tc>
          <w:tcPr>
            <w:tcW w:w="965" w:type="dxa"/>
            <w:vMerge w:val="restart"/>
            <w:vAlign w:val="center"/>
          </w:tcPr>
          <w:p w14:paraId="1D2B5962" w14:textId="77777777" w:rsidR="00405B13" w:rsidRDefault="00405B13" w:rsidP="00405B13">
            <w:pPr>
              <w:jc w:val="center"/>
              <w:rPr>
                <w:sz w:val="28"/>
                <w:szCs w:val="28"/>
              </w:rPr>
            </w:pPr>
            <w:r>
              <w:rPr>
                <w:sz w:val="28"/>
                <w:szCs w:val="28"/>
              </w:rPr>
              <w:t>№ п/п</w:t>
            </w:r>
          </w:p>
        </w:tc>
        <w:tc>
          <w:tcPr>
            <w:tcW w:w="3005" w:type="dxa"/>
            <w:gridSpan w:val="2"/>
            <w:vMerge w:val="restart"/>
            <w:vAlign w:val="center"/>
          </w:tcPr>
          <w:p w14:paraId="2310D66D" w14:textId="77777777" w:rsidR="00405B13" w:rsidRDefault="00405B13" w:rsidP="00405B13">
            <w:pPr>
              <w:jc w:val="center"/>
              <w:rPr>
                <w:sz w:val="28"/>
                <w:szCs w:val="28"/>
              </w:rPr>
            </w:pPr>
            <w:r>
              <w:rPr>
                <w:sz w:val="28"/>
                <w:szCs w:val="28"/>
              </w:rPr>
              <w:t>Наименование мероприятия</w:t>
            </w:r>
          </w:p>
        </w:tc>
        <w:tc>
          <w:tcPr>
            <w:tcW w:w="992" w:type="dxa"/>
            <w:gridSpan w:val="2"/>
            <w:vMerge w:val="restart"/>
            <w:vAlign w:val="center"/>
          </w:tcPr>
          <w:p w14:paraId="57FED48F" w14:textId="77777777" w:rsidR="00405B13" w:rsidRDefault="00405B13" w:rsidP="00405B13">
            <w:pPr>
              <w:jc w:val="center"/>
              <w:rPr>
                <w:sz w:val="28"/>
                <w:szCs w:val="28"/>
              </w:rPr>
            </w:pPr>
            <w:r>
              <w:rPr>
                <w:sz w:val="28"/>
                <w:szCs w:val="28"/>
              </w:rPr>
              <w:t xml:space="preserve">Срок </w:t>
            </w:r>
            <w:proofErr w:type="gramStart"/>
            <w:r>
              <w:rPr>
                <w:sz w:val="28"/>
                <w:szCs w:val="28"/>
              </w:rPr>
              <w:t>реали-зации</w:t>
            </w:r>
            <w:proofErr w:type="gramEnd"/>
          </w:p>
        </w:tc>
        <w:tc>
          <w:tcPr>
            <w:tcW w:w="1531" w:type="dxa"/>
            <w:vMerge w:val="restart"/>
          </w:tcPr>
          <w:p w14:paraId="662D5E4B" w14:textId="77777777" w:rsidR="00405B13" w:rsidRDefault="00405B13" w:rsidP="00405B13">
            <w:pPr>
              <w:jc w:val="center"/>
              <w:rPr>
                <w:sz w:val="28"/>
                <w:szCs w:val="28"/>
              </w:rPr>
            </w:pPr>
            <w:proofErr w:type="gramStart"/>
            <w:r>
              <w:rPr>
                <w:sz w:val="28"/>
                <w:szCs w:val="28"/>
              </w:rPr>
              <w:t>Финан-совые</w:t>
            </w:r>
            <w:proofErr w:type="gramEnd"/>
            <w:r>
              <w:rPr>
                <w:sz w:val="28"/>
                <w:szCs w:val="28"/>
              </w:rPr>
              <w:t xml:space="preserve"> потреб-ности, тыс. руб. (без НДС)</w:t>
            </w:r>
          </w:p>
        </w:tc>
        <w:tc>
          <w:tcPr>
            <w:tcW w:w="3714" w:type="dxa"/>
            <w:gridSpan w:val="4"/>
            <w:vAlign w:val="center"/>
          </w:tcPr>
          <w:p w14:paraId="7587561C" w14:textId="77777777" w:rsidR="00405B13" w:rsidRDefault="00405B13" w:rsidP="00405B13">
            <w:pPr>
              <w:jc w:val="center"/>
              <w:rPr>
                <w:sz w:val="28"/>
                <w:szCs w:val="28"/>
              </w:rPr>
            </w:pPr>
            <w:r>
              <w:rPr>
                <w:sz w:val="28"/>
                <w:szCs w:val="28"/>
              </w:rPr>
              <w:t>Ожидаемый эффект</w:t>
            </w:r>
          </w:p>
        </w:tc>
      </w:tr>
      <w:tr w:rsidR="00405B13" w14:paraId="0343D694" w14:textId="77777777" w:rsidTr="00405B13">
        <w:trPr>
          <w:trHeight w:val="844"/>
        </w:trPr>
        <w:tc>
          <w:tcPr>
            <w:tcW w:w="965" w:type="dxa"/>
            <w:vMerge/>
          </w:tcPr>
          <w:p w14:paraId="5664E8A1" w14:textId="77777777" w:rsidR="00405B13" w:rsidRDefault="00405B13" w:rsidP="00405B13">
            <w:pPr>
              <w:jc w:val="center"/>
              <w:rPr>
                <w:sz w:val="28"/>
                <w:szCs w:val="28"/>
              </w:rPr>
            </w:pPr>
          </w:p>
        </w:tc>
        <w:tc>
          <w:tcPr>
            <w:tcW w:w="3005" w:type="dxa"/>
            <w:gridSpan w:val="2"/>
            <w:vMerge/>
          </w:tcPr>
          <w:p w14:paraId="783D40C0" w14:textId="77777777" w:rsidR="00405B13" w:rsidRDefault="00405B13" w:rsidP="00405B13">
            <w:pPr>
              <w:jc w:val="center"/>
              <w:rPr>
                <w:sz w:val="28"/>
                <w:szCs w:val="28"/>
              </w:rPr>
            </w:pPr>
          </w:p>
        </w:tc>
        <w:tc>
          <w:tcPr>
            <w:tcW w:w="992" w:type="dxa"/>
            <w:gridSpan w:val="2"/>
            <w:vMerge/>
          </w:tcPr>
          <w:p w14:paraId="60EA04E7" w14:textId="77777777" w:rsidR="00405B13" w:rsidRDefault="00405B13" w:rsidP="00405B13">
            <w:pPr>
              <w:jc w:val="center"/>
              <w:rPr>
                <w:sz w:val="28"/>
                <w:szCs w:val="28"/>
              </w:rPr>
            </w:pPr>
          </w:p>
        </w:tc>
        <w:tc>
          <w:tcPr>
            <w:tcW w:w="1531" w:type="dxa"/>
            <w:vMerge/>
          </w:tcPr>
          <w:p w14:paraId="0CCAF534" w14:textId="77777777" w:rsidR="00405B13" w:rsidRDefault="00405B13" w:rsidP="00405B13">
            <w:pPr>
              <w:jc w:val="center"/>
              <w:rPr>
                <w:sz w:val="28"/>
                <w:szCs w:val="28"/>
              </w:rPr>
            </w:pPr>
          </w:p>
        </w:tc>
        <w:tc>
          <w:tcPr>
            <w:tcW w:w="1903" w:type="dxa"/>
            <w:gridSpan w:val="2"/>
            <w:vAlign w:val="center"/>
          </w:tcPr>
          <w:p w14:paraId="612D72DA" w14:textId="77777777" w:rsidR="00405B13" w:rsidRDefault="00405B13" w:rsidP="00405B13">
            <w:pPr>
              <w:jc w:val="center"/>
              <w:rPr>
                <w:sz w:val="28"/>
                <w:szCs w:val="28"/>
              </w:rPr>
            </w:pPr>
            <w:proofErr w:type="gramStart"/>
            <w:r>
              <w:rPr>
                <w:sz w:val="28"/>
                <w:szCs w:val="28"/>
              </w:rPr>
              <w:t>Наименова-ние</w:t>
            </w:r>
            <w:proofErr w:type="gramEnd"/>
            <w:r>
              <w:rPr>
                <w:sz w:val="28"/>
                <w:szCs w:val="28"/>
              </w:rPr>
              <w:t xml:space="preserve"> показателей</w:t>
            </w:r>
          </w:p>
        </w:tc>
        <w:tc>
          <w:tcPr>
            <w:tcW w:w="932" w:type="dxa"/>
            <w:vAlign w:val="center"/>
          </w:tcPr>
          <w:p w14:paraId="279C006B" w14:textId="77777777" w:rsidR="00405B13" w:rsidRDefault="00405B13" w:rsidP="00405B13">
            <w:pPr>
              <w:jc w:val="center"/>
              <w:rPr>
                <w:sz w:val="28"/>
                <w:szCs w:val="28"/>
              </w:rPr>
            </w:pPr>
            <w:r>
              <w:rPr>
                <w:sz w:val="28"/>
                <w:szCs w:val="28"/>
              </w:rPr>
              <w:t>тыс. руб.</w:t>
            </w:r>
          </w:p>
        </w:tc>
        <w:tc>
          <w:tcPr>
            <w:tcW w:w="879" w:type="dxa"/>
            <w:vAlign w:val="center"/>
          </w:tcPr>
          <w:p w14:paraId="26C8DFF1" w14:textId="77777777" w:rsidR="00405B13" w:rsidRDefault="00405B13" w:rsidP="00405B13">
            <w:pPr>
              <w:jc w:val="center"/>
              <w:rPr>
                <w:sz w:val="28"/>
                <w:szCs w:val="28"/>
              </w:rPr>
            </w:pPr>
            <w:r>
              <w:rPr>
                <w:sz w:val="28"/>
                <w:szCs w:val="28"/>
              </w:rPr>
              <w:t>%</w:t>
            </w:r>
          </w:p>
        </w:tc>
      </w:tr>
      <w:tr w:rsidR="00405B13" w14:paraId="733241A7" w14:textId="77777777" w:rsidTr="00405B13">
        <w:tc>
          <w:tcPr>
            <w:tcW w:w="10207" w:type="dxa"/>
            <w:gridSpan w:val="10"/>
          </w:tcPr>
          <w:p w14:paraId="5C8B9DD1" w14:textId="77777777" w:rsidR="00405B13" w:rsidRPr="00704133" w:rsidRDefault="00405B13" w:rsidP="00405B13">
            <w:pPr>
              <w:pStyle w:val="af2"/>
              <w:numPr>
                <w:ilvl w:val="0"/>
                <w:numId w:val="5"/>
              </w:numPr>
              <w:jc w:val="center"/>
              <w:rPr>
                <w:sz w:val="28"/>
                <w:szCs w:val="28"/>
              </w:rPr>
            </w:pPr>
            <w:r w:rsidRPr="00704133">
              <w:rPr>
                <w:sz w:val="28"/>
                <w:szCs w:val="28"/>
              </w:rPr>
              <w:t xml:space="preserve">Холодное водоснабжение </w:t>
            </w:r>
          </w:p>
        </w:tc>
      </w:tr>
      <w:tr w:rsidR="00405B13" w14:paraId="26324C55" w14:textId="77777777" w:rsidTr="00405B13">
        <w:trPr>
          <w:trHeight w:val="237"/>
        </w:trPr>
        <w:tc>
          <w:tcPr>
            <w:tcW w:w="10207" w:type="dxa"/>
            <w:gridSpan w:val="10"/>
          </w:tcPr>
          <w:p w14:paraId="6A0D95A2" w14:textId="77777777" w:rsidR="00405B13" w:rsidRPr="0012534F" w:rsidRDefault="00405B13" w:rsidP="00405B13">
            <w:pPr>
              <w:ind w:left="1080"/>
              <w:jc w:val="center"/>
              <w:rPr>
                <w:sz w:val="28"/>
                <w:szCs w:val="28"/>
              </w:rPr>
            </w:pPr>
            <w:r>
              <w:rPr>
                <w:sz w:val="28"/>
                <w:szCs w:val="28"/>
              </w:rPr>
              <w:t>1.1. Транспортировка питьевой воды</w:t>
            </w:r>
            <w:r w:rsidRPr="0012534F">
              <w:rPr>
                <w:sz w:val="28"/>
                <w:szCs w:val="28"/>
              </w:rPr>
              <w:t xml:space="preserve"> </w:t>
            </w:r>
          </w:p>
        </w:tc>
      </w:tr>
      <w:tr w:rsidR="00405B13" w14:paraId="4D3E4B4E" w14:textId="77777777" w:rsidTr="00405B13">
        <w:tc>
          <w:tcPr>
            <w:tcW w:w="965" w:type="dxa"/>
            <w:vMerge w:val="restart"/>
            <w:vAlign w:val="center"/>
          </w:tcPr>
          <w:p w14:paraId="72A7229B" w14:textId="77777777" w:rsidR="00405B13" w:rsidRPr="00742CCF" w:rsidRDefault="00405B13" w:rsidP="00405B13">
            <w:pPr>
              <w:jc w:val="center"/>
              <w:rPr>
                <w:sz w:val="28"/>
                <w:szCs w:val="28"/>
              </w:rPr>
            </w:pPr>
            <w:r w:rsidRPr="00742CCF">
              <w:rPr>
                <w:sz w:val="28"/>
                <w:szCs w:val="28"/>
              </w:rPr>
              <w:t>1.</w:t>
            </w:r>
            <w:r>
              <w:rPr>
                <w:sz w:val="28"/>
                <w:szCs w:val="28"/>
              </w:rPr>
              <w:t>1</w:t>
            </w:r>
            <w:r w:rsidRPr="00742CCF">
              <w:rPr>
                <w:sz w:val="28"/>
                <w:szCs w:val="28"/>
              </w:rPr>
              <w:t>.1.</w:t>
            </w:r>
          </w:p>
        </w:tc>
        <w:tc>
          <w:tcPr>
            <w:tcW w:w="3005" w:type="dxa"/>
            <w:gridSpan w:val="2"/>
            <w:vMerge w:val="restart"/>
            <w:vAlign w:val="center"/>
          </w:tcPr>
          <w:p w14:paraId="10E78A53" w14:textId="77777777" w:rsidR="00405B13" w:rsidRDefault="00405B13" w:rsidP="00405B13">
            <w:pPr>
              <w:rPr>
                <w:sz w:val="28"/>
                <w:szCs w:val="28"/>
              </w:rPr>
            </w:pPr>
            <w:r>
              <w:rPr>
                <w:sz w:val="28"/>
                <w:szCs w:val="28"/>
              </w:rPr>
              <w:t xml:space="preserve">Капитальный </w:t>
            </w:r>
          </w:p>
          <w:p w14:paraId="1DB248ED" w14:textId="77777777" w:rsidR="00405B13" w:rsidRDefault="00405B13" w:rsidP="00405B13">
            <w:pPr>
              <w:rPr>
                <w:sz w:val="28"/>
                <w:szCs w:val="28"/>
              </w:rPr>
            </w:pPr>
            <w:r>
              <w:rPr>
                <w:sz w:val="28"/>
                <w:szCs w:val="28"/>
              </w:rPr>
              <w:t xml:space="preserve">ремонт </w:t>
            </w:r>
          </w:p>
          <w:p w14:paraId="5BA47D78" w14:textId="77777777" w:rsidR="00405B13" w:rsidRPr="00704133" w:rsidRDefault="00405B13" w:rsidP="00405B13">
            <w:pPr>
              <w:rPr>
                <w:sz w:val="28"/>
                <w:szCs w:val="28"/>
              </w:rPr>
            </w:pPr>
            <w:r>
              <w:rPr>
                <w:sz w:val="28"/>
                <w:szCs w:val="28"/>
              </w:rPr>
              <w:t>водопровода</w:t>
            </w:r>
          </w:p>
        </w:tc>
        <w:tc>
          <w:tcPr>
            <w:tcW w:w="992" w:type="dxa"/>
            <w:gridSpan w:val="2"/>
          </w:tcPr>
          <w:p w14:paraId="506E4879" w14:textId="77777777" w:rsidR="00405B13" w:rsidRPr="00704133" w:rsidRDefault="00405B13" w:rsidP="00405B13">
            <w:pPr>
              <w:jc w:val="center"/>
              <w:rPr>
                <w:sz w:val="28"/>
                <w:szCs w:val="28"/>
              </w:rPr>
            </w:pPr>
            <w:r>
              <w:rPr>
                <w:sz w:val="28"/>
                <w:szCs w:val="28"/>
              </w:rPr>
              <w:t>2019</w:t>
            </w:r>
          </w:p>
        </w:tc>
        <w:tc>
          <w:tcPr>
            <w:tcW w:w="1531" w:type="dxa"/>
          </w:tcPr>
          <w:p w14:paraId="31DF28AB" w14:textId="77777777" w:rsidR="00405B13" w:rsidRPr="00704133" w:rsidRDefault="00405B13" w:rsidP="00405B13">
            <w:pPr>
              <w:jc w:val="center"/>
              <w:rPr>
                <w:sz w:val="28"/>
                <w:szCs w:val="28"/>
              </w:rPr>
            </w:pPr>
            <w:r>
              <w:rPr>
                <w:sz w:val="28"/>
                <w:szCs w:val="28"/>
              </w:rPr>
              <w:t>3,68</w:t>
            </w:r>
          </w:p>
        </w:tc>
        <w:tc>
          <w:tcPr>
            <w:tcW w:w="1843" w:type="dxa"/>
            <w:vMerge w:val="restart"/>
            <w:vAlign w:val="center"/>
          </w:tcPr>
          <w:p w14:paraId="5927F260" w14:textId="77777777" w:rsidR="00405B13" w:rsidRPr="00704133" w:rsidRDefault="00405B13" w:rsidP="00405B13">
            <w:pPr>
              <w:jc w:val="center"/>
              <w:rPr>
                <w:sz w:val="28"/>
                <w:szCs w:val="28"/>
              </w:rPr>
            </w:pPr>
            <w:r>
              <w:rPr>
                <w:sz w:val="28"/>
                <w:szCs w:val="28"/>
              </w:rPr>
              <w:t>Снижение расхода воды</w:t>
            </w:r>
          </w:p>
        </w:tc>
        <w:tc>
          <w:tcPr>
            <w:tcW w:w="992" w:type="dxa"/>
            <w:gridSpan w:val="2"/>
          </w:tcPr>
          <w:p w14:paraId="6C8A26F0" w14:textId="77777777" w:rsidR="00405B13" w:rsidRPr="00704133" w:rsidRDefault="00405B13" w:rsidP="00405B13">
            <w:pPr>
              <w:jc w:val="center"/>
              <w:rPr>
                <w:sz w:val="28"/>
                <w:szCs w:val="28"/>
              </w:rPr>
            </w:pPr>
            <w:r>
              <w:rPr>
                <w:sz w:val="28"/>
                <w:szCs w:val="28"/>
              </w:rPr>
              <w:t>-</w:t>
            </w:r>
          </w:p>
        </w:tc>
        <w:tc>
          <w:tcPr>
            <w:tcW w:w="879" w:type="dxa"/>
            <w:vAlign w:val="bottom"/>
          </w:tcPr>
          <w:p w14:paraId="0B04ABC5" w14:textId="77777777" w:rsidR="00405B13" w:rsidRPr="00704133" w:rsidRDefault="00405B13" w:rsidP="00405B13">
            <w:pPr>
              <w:jc w:val="center"/>
              <w:rPr>
                <w:sz w:val="28"/>
                <w:szCs w:val="28"/>
              </w:rPr>
            </w:pPr>
            <w:r>
              <w:rPr>
                <w:sz w:val="28"/>
                <w:szCs w:val="28"/>
              </w:rPr>
              <w:t>-</w:t>
            </w:r>
          </w:p>
        </w:tc>
      </w:tr>
      <w:tr w:rsidR="00405B13" w14:paraId="513E8BCE" w14:textId="77777777" w:rsidTr="00405B13">
        <w:tc>
          <w:tcPr>
            <w:tcW w:w="965" w:type="dxa"/>
            <w:vMerge/>
          </w:tcPr>
          <w:p w14:paraId="69DBC5A7" w14:textId="77777777" w:rsidR="00405B13" w:rsidRPr="00704133" w:rsidRDefault="00405B13" w:rsidP="00405B13">
            <w:pPr>
              <w:rPr>
                <w:b/>
                <w:sz w:val="28"/>
                <w:szCs w:val="28"/>
              </w:rPr>
            </w:pPr>
          </w:p>
        </w:tc>
        <w:tc>
          <w:tcPr>
            <w:tcW w:w="3005" w:type="dxa"/>
            <w:gridSpan w:val="2"/>
            <w:vMerge/>
          </w:tcPr>
          <w:p w14:paraId="2F3A7B19" w14:textId="77777777" w:rsidR="00405B13" w:rsidRPr="00704133" w:rsidRDefault="00405B13" w:rsidP="00405B13">
            <w:pPr>
              <w:rPr>
                <w:sz w:val="28"/>
                <w:szCs w:val="28"/>
              </w:rPr>
            </w:pPr>
          </w:p>
        </w:tc>
        <w:tc>
          <w:tcPr>
            <w:tcW w:w="992" w:type="dxa"/>
            <w:gridSpan w:val="2"/>
          </w:tcPr>
          <w:p w14:paraId="71914958" w14:textId="77777777" w:rsidR="00405B13" w:rsidRDefault="00405B13" w:rsidP="00405B13">
            <w:pPr>
              <w:jc w:val="center"/>
              <w:rPr>
                <w:sz w:val="28"/>
                <w:szCs w:val="28"/>
              </w:rPr>
            </w:pPr>
            <w:r>
              <w:rPr>
                <w:sz w:val="28"/>
                <w:szCs w:val="28"/>
              </w:rPr>
              <w:t>2020</w:t>
            </w:r>
          </w:p>
        </w:tc>
        <w:tc>
          <w:tcPr>
            <w:tcW w:w="1531" w:type="dxa"/>
          </w:tcPr>
          <w:p w14:paraId="6DB797F2" w14:textId="77777777" w:rsidR="00405B13" w:rsidRDefault="00405B13" w:rsidP="00405B13">
            <w:pPr>
              <w:jc w:val="center"/>
              <w:rPr>
                <w:sz w:val="28"/>
                <w:szCs w:val="28"/>
              </w:rPr>
            </w:pPr>
            <w:r>
              <w:rPr>
                <w:sz w:val="28"/>
                <w:szCs w:val="28"/>
              </w:rPr>
              <w:t>3,77</w:t>
            </w:r>
          </w:p>
        </w:tc>
        <w:tc>
          <w:tcPr>
            <w:tcW w:w="1843" w:type="dxa"/>
            <w:vMerge/>
          </w:tcPr>
          <w:p w14:paraId="374D1D2B" w14:textId="77777777" w:rsidR="00405B13" w:rsidRDefault="00405B13" w:rsidP="00405B13">
            <w:pPr>
              <w:jc w:val="center"/>
              <w:rPr>
                <w:sz w:val="28"/>
                <w:szCs w:val="28"/>
              </w:rPr>
            </w:pPr>
          </w:p>
        </w:tc>
        <w:tc>
          <w:tcPr>
            <w:tcW w:w="992" w:type="dxa"/>
            <w:gridSpan w:val="2"/>
          </w:tcPr>
          <w:p w14:paraId="2464D702" w14:textId="77777777" w:rsidR="00405B13" w:rsidRDefault="00405B13" w:rsidP="00405B13">
            <w:pPr>
              <w:jc w:val="center"/>
              <w:rPr>
                <w:sz w:val="28"/>
                <w:szCs w:val="28"/>
              </w:rPr>
            </w:pPr>
            <w:r>
              <w:rPr>
                <w:sz w:val="28"/>
                <w:szCs w:val="28"/>
              </w:rPr>
              <w:t>-</w:t>
            </w:r>
          </w:p>
        </w:tc>
        <w:tc>
          <w:tcPr>
            <w:tcW w:w="879" w:type="dxa"/>
            <w:vAlign w:val="bottom"/>
          </w:tcPr>
          <w:p w14:paraId="4B994024" w14:textId="77777777" w:rsidR="00405B13" w:rsidRDefault="00405B13" w:rsidP="00405B13">
            <w:pPr>
              <w:jc w:val="center"/>
              <w:rPr>
                <w:sz w:val="28"/>
                <w:szCs w:val="28"/>
              </w:rPr>
            </w:pPr>
            <w:r>
              <w:rPr>
                <w:sz w:val="28"/>
                <w:szCs w:val="28"/>
              </w:rPr>
              <w:t>-</w:t>
            </w:r>
          </w:p>
        </w:tc>
      </w:tr>
      <w:tr w:rsidR="00405B13" w14:paraId="348C4372" w14:textId="77777777" w:rsidTr="00405B13">
        <w:tc>
          <w:tcPr>
            <w:tcW w:w="965" w:type="dxa"/>
            <w:vMerge/>
          </w:tcPr>
          <w:p w14:paraId="678638CC" w14:textId="77777777" w:rsidR="00405B13" w:rsidRPr="00704133" w:rsidRDefault="00405B13" w:rsidP="00405B13">
            <w:pPr>
              <w:rPr>
                <w:b/>
                <w:sz w:val="28"/>
                <w:szCs w:val="28"/>
              </w:rPr>
            </w:pPr>
          </w:p>
        </w:tc>
        <w:tc>
          <w:tcPr>
            <w:tcW w:w="3005" w:type="dxa"/>
            <w:gridSpan w:val="2"/>
            <w:vMerge/>
          </w:tcPr>
          <w:p w14:paraId="233DD795" w14:textId="77777777" w:rsidR="00405B13" w:rsidRPr="00704133" w:rsidRDefault="00405B13" w:rsidP="00405B13">
            <w:pPr>
              <w:rPr>
                <w:sz w:val="28"/>
                <w:szCs w:val="28"/>
              </w:rPr>
            </w:pPr>
          </w:p>
        </w:tc>
        <w:tc>
          <w:tcPr>
            <w:tcW w:w="992" w:type="dxa"/>
            <w:gridSpan w:val="2"/>
          </w:tcPr>
          <w:p w14:paraId="16843112" w14:textId="77777777" w:rsidR="00405B13" w:rsidRDefault="00405B13" w:rsidP="00405B13">
            <w:pPr>
              <w:jc w:val="center"/>
              <w:rPr>
                <w:sz w:val="28"/>
                <w:szCs w:val="28"/>
              </w:rPr>
            </w:pPr>
            <w:r>
              <w:rPr>
                <w:sz w:val="28"/>
                <w:szCs w:val="28"/>
              </w:rPr>
              <w:t>2021</w:t>
            </w:r>
          </w:p>
        </w:tc>
        <w:tc>
          <w:tcPr>
            <w:tcW w:w="1531" w:type="dxa"/>
          </w:tcPr>
          <w:p w14:paraId="685B2D05" w14:textId="77777777" w:rsidR="00405B13" w:rsidRDefault="00405B13" w:rsidP="00405B13">
            <w:pPr>
              <w:jc w:val="center"/>
              <w:rPr>
                <w:sz w:val="28"/>
                <w:szCs w:val="28"/>
              </w:rPr>
            </w:pPr>
            <w:r>
              <w:rPr>
                <w:sz w:val="28"/>
                <w:szCs w:val="28"/>
              </w:rPr>
              <w:t>3,88</w:t>
            </w:r>
          </w:p>
        </w:tc>
        <w:tc>
          <w:tcPr>
            <w:tcW w:w="1843" w:type="dxa"/>
            <w:vMerge/>
          </w:tcPr>
          <w:p w14:paraId="0CDAFC79" w14:textId="77777777" w:rsidR="00405B13" w:rsidRDefault="00405B13" w:rsidP="00405B13">
            <w:pPr>
              <w:jc w:val="center"/>
              <w:rPr>
                <w:sz w:val="28"/>
                <w:szCs w:val="28"/>
              </w:rPr>
            </w:pPr>
          </w:p>
        </w:tc>
        <w:tc>
          <w:tcPr>
            <w:tcW w:w="992" w:type="dxa"/>
            <w:gridSpan w:val="2"/>
          </w:tcPr>
          <w:p w14:paraId="481477C3" w14:textId="77777777" w:rsidR="00405B13" w:rsidRDefault="00405B13" w:rsidP="00405B13">
            <w:pPr>
              <w:jc w:val="center"/>
              <w:rPr>
                <w:sz w:val="28"/>
                <w:szCs w:val="28"/>
              </w:rPr>
            </w:pPr>
            <w:r>
              <w:rPr>
                <w:sz w:val="28"/>
                <w:szCs w:val="28"/>
              </w:rPr>
              <w:t>-</w:t>
            </w:r>
          </w:p>
        </w:tc>
        <w:tc>
          <w:tcPr>
            <w:tcW w:w="879" w:type="dxa"/>
            <w:vAlign w:val="bottom"/>
          </w:tcPr>
          <w:p w14:paraId="54434A75" w14:textId="77777777" w:rsidR="00405B13" w:rsidRDefault="00405B13" w:rsidP="00405B13">
            <w:pPr>
              <w:jc w:val="center"/>
              <w:rPr>
                <w:sz w:val="28"/>
                <w:szCs w:val="28"/>
              </w:rPr>
            </w:pPr>
            <w:r>
              <w:rPr>
                <w:sz w:val="28"/>
                <w:szCs w:val="28"/>
              </w:rPr>
              <w:t>-</w:t>
            </w:r>
          </w:p>
        </w:tc>
      </w:tr>
      <w:tr w:rsidR="00405B13" w14:paraId="1A2C1A11" w14:textId="77777777" w:rsidTr="00405B13">
        <w:tc>
          <w:tcPr>
            <w:tcW w:w="965" w:type="dxa"/>
            <w:vMerge/>
          </w:tcPr>
          <w:p w14:paraId="04043732" w14:textId="77777777" w:rsidR="00405B13" w:rsidRPr="00704133" w:rsidRDefault="00405B13" w:rsidP="00405B13">
            <w:pPr>
              <w:rPr>
                <w:b/>
                <w:sz w:val="28"/>
                <w:szCs w:val="28"/>
              </w:rPr>
            </w:pPr>
          </w:p>
        </w:tc>
        <w:tc>
          <w:tcPr>
            <w:tcW w:w="3005" w:type="dxa"/>
            <w:gridSpan w:val="2"/>
            <w:vMerge/>
          </w:tcPr>
          <w:p w14:paraId="30C63748" w14:textId="77777777" w:rsidR="00405B13" w:rsidRPr="00704133" w:rsidRDefault="00405B13" w:rsidP="00405B13">
            <w:pPr>
              <w:rPr>
                <w:sz w:val="28"/>
                <w:szCs w:val="28"/>
              </w:rPr>
            </w:pPr>
          </w:p>
        </w:tc>
        <w:tc>
          <w:tcPr>
            <w:tcW w:w="992" w:type="dxa"/>
            <w:gridSpan w:val="2"/>
          </w:tcPr>
          <w:p w14:paraId="3F438EE3" w14:textId="77777777" w:rsidR="00405B13" w:rsidRDefault="00405B13" w:rsidP="00405B13">
            <w:pPr>
              <w:jc w:val="center"/>
              <w:rPr>
                <w:sz w:val="28"/>
                <w:szCs w:val="28"/>
              </w:rPr>
            </w:pPr>
            <w:r>
              <w:rPr>
                <w:sz w:val="28"/>
                <w:szCs w:val="28"/>
              </w:rPr>
              <w:t>2022</w:t>
            </w:r>
          </w:p>
        </w:tc>
        <w:tc>
          <w:tcPr>
            <w:tcW w:w="1531" w:type="dxa"/>
          </w:tcPr>
          <w:p w14:paraId="1DCD6A1E" w14:textId="77777777" w:rsidR="00405B13" w:rsidRDefault="00405B13" w:rsidP="00405B13">
            <w:pPr>
              <w:jc w:val="center"/>
              <w:rPr>
                <w:sz w:val="28"/>
                <w:szCs w:val="28"/>
              </w:rPr>
            </w:pPr>
            <w:r>
              <w:rPr>
                <w:sz w:val="28"/>
                <w:szCs w:val="28"/>
              </w:rPr>
              <w:t>3,99</w:t>
            </w:r>
          </w:p>
        </w:tc>
        <w:tc>
          <w:tcPr>
            <w:tcW w:w="1843" w:type="dxa"/>
            <w:vMerge/>
          </w:tcPr>
          <w:p w14:paraId="6C6CB798" w14:textId="77777777" w:rsidR="00405B13" w:rsidRDefault="00405B13" w:rsidP="00405B13">
            <w:pPr>
              <w:jc w:val="center"/>
              <w:rPr>
                <w:sz w:val="28"/>
                <w:szCs w:val="28"/>
              </w:rPr>
            </w:pPr>
          </w:p>
        </w:tc>
        <w:tc>
          <w:tcPr>
            <w:tcW w:w="992" w:type="dxa"/>
            <w:gridSpan w:val="2"/>
          </w:tcPr>
          <w:p w14:paraId="21CC32FD" w14:textId="77777777" w:rsidR="00405B13" w:rsidRDefault="00405B13" w:rsidP="00405B13">
            <w:pPr>
              <w:jc w:val="center"/>
              <w:rPr>
                <w:sz w:val="28"/>
                <w:szCs w:val="28"/>
              </w:rPr>
            </w:pPr>
            <w:r>
              <w:rPr>
                <w:sz w:val="28"/>
                <w:szCs w:val="28"/>
              </w:rPr>
              <w:t>-</w:t>
            </w:r>
          </w:p>
        </w:tc>
        <w:tc>
          <w:tcPr>
            <w:tcW w:w="879" w:type="dxa"/>
            <w:vAlign w:val="bottom"/>
          </w:tcPr>
          <w:p w14:paraId="31CCD5A0" w14:textId="77777777" w:rsidR="00405B13" w:rsidRDefault="00405B13" w:rsidP="00405B13">
            <w:pPr>
              <w:jc w:val="center"/>
              <w:rPr>
                <w:sz w:val="28"/>
                <w:szCs w:val="28"/>
              </w:rPr>
            </w:pPr>
            <w:r>
              <w:rPr>
                <w:sz w:val="28"/>
                <w:szCs w:val="28"/>
              </w:rPr>
              <w:t>-</w:t>
            </w:r>
          </w:p>
        </w:tc>
      </w:tr>
      <w:tr w:rsidR="00405B13" w14:paraId="59213A58" w14:textId="77777777" w:rsidTr="00405B13">
        <w:tc>
          <w:tcPr>
            <w:tcW w:w="965" w:type="dxa"/>
            <w:vMerge/>
          </w:tcPr>
          <w:p w14:paraId="28F0C7D5" w14:textId="77777777" w:rsidR="00405B13" w:rsidRPr="00704133" w:rsidRDefault="00405B13" w:rsidP="00405B13">
            <w:pPr>
              <w:rPr>
                <w:b/>
                <w:sz w:val="28"/>
                <w:szCs w:val="28"/>
              </w:rPr>
            </w:pPr>
          </w:p>
        </w:tc>
        <w:tc>
          <w:tcPr>
            <w:tcW w:w="3005" w:type="dxa"/>
            <w:gridSpan w:val="2"/>
            <w:vMerge/>
          </w:tcPr>
          <w:p w14:paraId="382EFF0F" w14:textId="77777777" w:rsidR="00405B13" w:rsidRPr="00704133" w:rsidRDefault="00405B13" w:rsidP="00405B13">
            <w:pPr>
              <w:rPr>
                <w:sz w:val="28"/>
                <w:szCs w:val="28"/>
              </w:rPr>
            </w:pPr>
          </w:p>
        </w:tc>
        <w:tc>
          <w:tcPr>
            <w:tcW w:w="992" w:type="dxa"/>
            <w:gridSpan w:val="2"/>
          </w:tcPr>
          <w:p w14:paraId="7DFBC3A1" w14:textId="77777777" w:rsidR="00405B13" w:rsidRDefault="00405B13" w:rsidP="00405B13">
            <w:pPr>
              <w:jc w:val="center"/>
              <w:rPr>
                <w:sz w:val="28"/>
                <w:szCs w:val="28"/>
              </w:rPr>
            </w:pPr>
            <w:r>
              <w:rPr>
                <w:sz w:val="28"/>
                <w:szCs w:val="28"/>
              </w:rPr>
              <w:t>2023</w:t>
            </w:r>
          </w:p>
        </w:tc>
        <w:tc>
          <w:tcPr>
            <w:tcW w:w="1531" w:type="dxa"/>
          </w:tcPr>
          <w:p w14:paraId="3E8CE7E2" w14:textId="77777777" w:rsidR="00405B13" w:rsidRDefault="00405B13" w:rsidP="00405B13">
            <w:pPr>
              <w:jc w:val="center"/>
              <w:rPr>
                <w:sz w:val="28"/>
                <w:szCs w:val="28"/>
              </w:rPr>
            </w:pPr>
            <w:r>
              <w:rPr>
                <w:sz w:val="28"/>
                <w:szCs w:val="28"/>
              </w:rPr>
              <w:t>4,11</w:t>
            </w:r>
          </w:p>
        </w:tc>
        <w:tc>
          <w:tcPr>
            <w:tcW w:w="1843" w:type="dxa"/>
            <w:vMerge/>
          </w:tcPr>
          <w:p w14:paraId="3EA88E43" w14:textId="77777777" w:rsidR="00405B13" w:rsidRDefault="00405B13" w:rsidP="00405B13">
            <w:pPr>
              <w:jc w:val="center"/>
              <w:rPr>
                <w:sz w:val="28"/>
                <w:szCs w:val="28"/>
              </w:rPr>
            </w:pPr>
          </w:p>
        </w:tc>
        <w:tc>
          <w:tcPr>
            <w:tcW w:w="992" w:type="dxa"/>
            <w:gridSpan w:val="2"/>
          </w:tcPr>
          <w:p w14:paraId="63666CEA" w14:textId="77777777" w:rsidR="00405B13" w:rsidRDefault="00405B13" w:rsidP="00405B13">
            <w:pPr>
              <w:jc w:val="center"/>
              <w:rPr>
                <w:sz w:val="28"/>
                <w:szCs w:val="28"/>
              </w:rPr>
            </w:pPr>
            <w:r>
              <w:rPr>
                <w:sz w:val="28"/>
                <w:szCs w:val="28"/>
              </w:rPr>
              <w:t>-</w:t>
            </w:r>
          </w:p>
        </w:tc>
        <w:tc>
          <w:tcPr>
            <w:tcW w:w="879" w:type="dxa"/>
            <w:vAlign w:val="bottom"/>
          </w:tcPr>
          <w:p w14:paraId="6B6D3F45" w14:textId="77777777" w:rsidR="00405B13" w:rsidRDefault="00405B13" w:rsidP="00405B13">
            <w:pPr>
              <w:jc w:val="center"/>
              <w:rPr>
                <w:sz w:val="28"/>
                <w:szCs w:val="28"/>
              </w:rPr>
            </w:pPr>
            <w:r>
              <w:rPr>
                <w:sz w:val="28"/>
                <w:szCs w:val="28"/>
              </w:rPr>
              <w:t>-</w:t>
            </w:r>
          </w:p>
        </w:tc>
      </w:tr>
      <w:tr w:rsidR="00405B13" w14:paraId="19B1A7F1" w14:textId="77777777" w:rsidTr="00405B13">
        <w:tc>
          <w:tcPr>
            <w:tcW w:w="10207" w:type="dxa"/>
            <w:gridSpan w:val="10"/>
          </w:tcPr>
          <w:p w14:paraId="6AC81A9B" w14:textId="77777777" w:rsidR="00405B13" w:rsidRPr="0012534F" w:rsidRDefault="00405B13" w:rsidP="00405B13">
            <w:pPr>
              <w:ind w:left="1080"/>
              <w:jc w:val="center"/>
              <w:rPr>
                <w:sz w:val="28"/>
                <w:szCs w:val="28"/>
              </w:rPr>
            </w:pPr>
            <w:r>
              <w:rPr>
                <w:sz w:val="28"/>
                <w:szCs w:val="28"/>
              </w:rPr>
              <w:t>1.2. Транспортировка технической воды</w:t>
            </w:r>
          </w:p>
        </w:tc>
      </w:tr>
      <w:tr w:rsidR="00405B13" w14:paraId="171F698D" w14:textId="77777777" w:rsidTr="00405B13">
        <w:tc>
          <w:tcPr>
            <w:tcW w:w="965" w:type="dxa"/>
            <w:vMerge w:val="restart"/>
            <w:vAlign w:val="center"/>
          </w:tcPr>
          <w:p w14:paraId="4F84974D" w14:textId="77777777" w:rsidR="00405B13" w:rsidRPr="00704133" w:rsidRDefault="00405B13" w:rsidP="00405B13">
            <w:pPr>
              <w:jc w:val="center"/>
              <w:rPr>
                <w:sz w:val="28"/>
                <w:szCs w:val="28"/>
              </w:rPr>
            </w:pPr>
            <w:r w:rsidRPr="00704133">
              <w:rPr>
                <w:sz w:val="28"/>
                <w:szCs w:val="28"/>
              </w:rPr>
              <w:t>1.</w:t>
            </w:r>
            <w:r>
              <w:rPr>
                <w:sz w:val="28"/>
                <w:szCs w:val="28"/>
              </w:rPr>
              <w:t>2</w:t>
            </w:r>
            <w:r w:rsidRPr="00704133">
              <w:rPr>
                <w:sz w:val="28"/>
                <w:szCs w:val="28"/>
              </w:rPr>
              <w:t>.1.</w:t>
            </w:r>
          </w:p>
        </w:tc>
        <w:tc>
          <w:tcPr>
            <w:tcW w:w="2976" w:type="dxa"/>
            <w:vMerge w:val="restart"/>
            <w:vAlign w:val="center"/>
          </w:tcPr>
          <w:p w14:paraId="2CAD3B24" w14:textId="77777777" w:rsidR="00405B13" w:rsidRDefault="00405B13" w:rsidP="00405B13">
            <w:pPr>
              <w:rPr>
                <w:sz w:val="28"/>
                <w:szCs w:val="28"/>
              </w:rPr>
            </w:pPr>
            <w:r>
              <w:rPr>
                <w:sz w:val="28"/>
                <w:szCs w:val="28"/>
              </w:rPr>
              <w:t>Капитальный</w:t>
            </w:r>
          </w:p>
          <w:p w14:paraId="0CC2A993" w14:textId="77777777" w:rsidR="00405B13" w:rsidRDefault="00405B13" w:rsidP="00405B13">
            <w:pPr>
              <w:rPr>
                <w:sz w:val="28"/>
                <w:szCs w:val="28"/>
              </w:rPr>
            </w:pPr>
            <w:r>
              <w:rPr>
                <w:sz w:val="28"/>
                <w:szCs w:val="28"/>
              </w:rPr>
              <w:t xml:space="preserve">ремонт </w:t>
            </w:r>
          </w:p>
          <w:p w14:paraId="22F0298C" w14:textId="77777777" w:rsidR="00405B13" w:rsidRPr="00704133" w:rsidRDefault="00405B13" w:rsidP="00405B13">
            <w:pPr>
              <w:rPr>
                <w:sz w:val="28"/>
                <w:szCs w:val="28"/>
              </w:rPr>
            </w:pPr>
            <w:r>
              <w:rPr>
                <w:sz w:val="28"/>
                <w:szCs w:val="28"/>
              </w:rPr>
              <w:t>водопровода</w:t>
            </w:r>
          </w:p>
        </w:tc>
        <w:tc>
          <w:tcPr>
            <w:tcW w:w="993" w:type="dxa"/>
            <w:gridSpan w:val="2"/>
          </w:tcPr>
          <w:p w14:paraId="72769BB9" w14:textId="77777777" w:rsidR="00405B13" w:rsidRPr="00704133" w:rsidRDefault="00405B13" w:rsidP="00405B13">
            <w:pPr>
              <w:jc w:val="center"/>
              <w:rPr>
                <w:sz w:val="28"/>
                <w:szCs w:val="28"/>
              </w:rPr>
            </w:pPr>
            <w:r>
              <w:rPr>
                <w:sz w:val="28"/>
                <w:szCs w:val="28"/>
              </w:rPr>
              <w:t>2019</w:t>
            </w:r>
          </w:p>
        </w:tc>
        <w:tc>
          <w:tcPr>
            <w:tcW w:w="1559" w:type="dxa"/>
            <w:gridSpan w:val="2"/>
          </w:tcPr>
          <w:p w14:paraId="4B410D6E" w14:textId="77777777" w:rsidR="00405B13" w:rsidRPr="00742CCF" w:rsidRDefault="00405B13" w:rsidP="00405B13">
            <w:pPr>
              <w:ind w:left="360"/>
              <w:rPr>
                <w:sz w:val="28"/>
                <w:szCs w:val="28"/>
              </w:rPr>
            </w:pPr>
            <w:r>
              <w:rPr>
                <w:sz w:val="28"/>
                <w:szCs w:val="28"/>
              </w:rPr>
              <w:t>837,33</w:t>
            </w:r>
          </w:p>
        </w:tc>
        <w:tc>
          <w:tcPr>
            <w:tcW w:w="1843" w:type="dxa"/>
            <w:vMerge w:val="restart"/>
            <w:vAlign w:val="center"/>
          </w:tcPr>
          <w:p w14:paraId="19AD0D4E" w14:textId="77777777" w:rsidR="00405B13" w:rsidRDefault="00405B13" w:rsidP="00405B13">
            <w:pPr>
              <w:jc w:val="center"/>
              <w:rPr>
                <w:sz w:val="28"/>
                <w:szCs w:val="28"/>
              </w:rPr>
            </w:pPr>
            <w:r>
              <w:rPr>
                <w:sz w:val="28"/>
                <w:szCs w:val="28"/>
              </w:rPr>
              <w:t>Снижение расхода воды</w:t>
            </w:r>
          </w:p>
        </w:tc>
        <w:tc>
          <w:tcPr>
            <w:tcW w:w="992" w:type="dxa"/>
            <w:gridSpan w:val="2"/>
          </w:tcPr>
          <w:p w14:paraId="1EE422BC" w14:textId="77777777" w:rsidR="00405B13" w:rsidRPr="00742CCF" w:rsidRDefault="00405B13" w:rsidP="00405B13">
            <w:pPr>
              <w:jc w:val="center"/>
              <w:rPr>
                <w:sz w:val="28"/>
                <w:szCs w:val="28"/>
              </w:rPr>
            </w:pPr>
            <w:r>
              <w:rPr>
                <w:sz w:val="28"/>
                <w:szCs w:val="28"/>
              </w:rPr>
              <w:t>-</w:t>
            </w:r>
          </w:p>
        </w:tc>
        <w:tc>
          <w:tcPr>
            <w:tcW w:w="879" w:type="dxa"/>
          </w:tcPr>
          <w:p w14:paraId="31153F05" w14:textId="77777777" w:rsidR="00405B13" w:rsidRDefault="00405B13" w:rsidP="00405B13">
            <w:pPr>
              <w:jc w:val="center"/>
              <w:rPr>
                <w:sz w:val="28"/>
                <w:szCs w:val="28"/>
              </w:rPr>
            </w:pPr>
            <w:r>
              <w:rPr>
                <w:sz w:val="28"/>
                <w:szCs w:val="28"/>
              </w:rPr>
              <w:t>-</w:t>
            </w:r>
          </w:p>
        </w:tc>
      </w:tr>
      <w:tr w:rsidR="00405B13" w14:paraId="73E503A2" w14:textId="77777777" w:rsidTr="00405B13">
        <w:tc>
          <w:tcPr>
            <w:tcW w:w="965" w:type="dxa"/>
            <w:vMerge/>
          </w:tcPr>
          <w:p w14:paraId="2B210BAF" w14:textId="77777777" w:rsidR="00405B13" w:rsidRPr="00742CCF" w:rsidRDefault="00405B13" w:rsidP="00405B13">
            <w:pPr>
              <w:rPr>
                <w:sz w:val="28"/>
                <w:szCs w:val="28"/>
              </w:rPr>
            </w:pPr>
          </w:p>
        </w:tc>
        <w:tc>
          <w:tcPr>
            <w:tcW w:w="2976" w:type="dxa"/>
            <w:vMerge/>
          </w:tcPr>
          <w:p w14:paraId="2DC9FAAA" w14:textId="77777777" w:rsidR="00405B13" w:rsidRPr="00704133" w:rsidRDefault="00405B13" w:rsidP="00405B13">
            <w:pPr>
              <w:ind w:left="360"/>
              <w:jc w:val="center"/>
              <w:rPr>
                <w:sz w:val="28"/>
                <w:szCs w:val="28"/>
              </w:rPr>
            </w:pPr>
          </w:p>
        </w:tc>
        <w:tc>
          <w:tcPr>
            <w:tcW w:w="993" w:type="dxa"/>
            <w:gridSpan w:val="2"/>
          </w:tcPr>
          <w:p w14:paraId="38A2072D" w14:textId="77777777" w:rsidR="00405B13" w:rsidRPr="00704133" w:rsidRDefault="00405B13" w:rsidP="00405B13">
            <w:pPr>
              <w:jc w:val="center"/>
              <w:rPr>
                <w:sz w:val="28"/>
                <w:szCs w:val="28"/>
              </w:rPr>
            </w:pPr>
            <w:r>
              <w:rPr>
                <w:sz w:val="28"/>
                <w:szCs w:val="28"/>
              </w:rPr>
              <w:t>2020</w:t>
            </w:r>
          </w:p>
        </w:tc>
        <w:tc>
          <w:tcPr>
            <w:tcW w:w="1559" w:type="dxa"/>
            <w:gridSpan w:val="2"/>
          </w:tcPr>
          <w:p w14:paraId="3AFA24C3" w14:textId="77777777" w:rsidR="00405B13" w:rsidRPr="00742CCF" w:rsidRDefault="00405B13" w:rsidP="00405B13">
            <w:pPr>
              <w:ind w:left="360"/>
              <w:rPr>
                <w:sz w:val="28"/>
                <w:szCs w:val="28"/>
              </w:rPr>
            </w:pPr>
            <w:r>
              <w:rPr>
                <w:sz w:val="28"/>
                <w:szCs w:val="28"/>
              </w:rPr>
              <w:t>857,14</w:t>
            </w:r>
          </w:p>
        </w:tc>
        <w:tc>
          <w:tcPr>
            <w:tcW w:w="1843" w:type="dxa"/>
            <w:vMerge/>
          </w:tcPr>
          <w:p w14:paraId="29611765" w14:textId="77777777" w:rsidR="00405B13" w:rsidRPr="00704133" w:rsidRDefault="00405B13" w:rsidP="00405B13">
            <w:pPr>
              <w:ind w:left="360"/>
              <w:jc w:val="center"/>
              <w:rPr>
                <w:sz w:val="28"/>
                <w:szCs w:val="28"/>
              </w:rPr>
            </w:pPr>
          </w:p>
        </w:tc>
        <w:tc>
          <w:tcPr>
            <w:tcW w:w="992" w:type="dxa"/>
            <w:gridSpan w:val="2"/>
          </w:tcPr>
          <w:p w14:paraId="0CCB4D45" w14:textId="77777777" w:rsidR="00405B13" w:rsidRPr="00742CCF" w:rsidRDefault="00405B13" w:rsidP="00405B13">
            <w:pPr>
              <w:jc w:val="center"/>
              <w:rPr>
                <w:sz w:val="28"/>
                <w:szCs w:val="28"/>
              </w:rPr>
            </w:pPr>
            <w:r>
              <w:rPr>
                <w:sz w:val="28"/>
                <w:szCs w:val="28"/>
              </w:rPr>
              <w:t>-</w:t>
            </w:r>
          </w:p>
        </w:tc>
        <w:tc>
          <w:tcPr>
            <w:tcW w:w="879" w:type="dxa"/>
          </w:tcPr>
          <w:p w14:paraId="6E5FFFCB" w14:textId="77777777" w:rsidR="00405B13" w:rsidRPr="00704133" w:rsidRDefault="00405B13" w:rsidP="00405B13">
            <w:pPr>
              <w:jc w:val="center"/>
              <w:rPr>
                <w:sz w:val="28"/>
                <w:szCs w:val="28"/>
              </w:rPr>
            </w:pPr>
            <w:r>
              <w:rPr>
                <w:sz w:val="28"/>
                <w:szCs w:val="28"/>
              </w:rPr>
              <w:t>-</w:t>
            </w:r>
          </w:p>
        </w:tc>
      </w:tr>
      <w:tr w:rsidR="00405B13" w14:paraId="517A6814" w14:textId="77777777" w:rsidTr="00405B13">
        <w:tc>
          <w:tcPr>
            <w:tcW w:w="965" w:type="dxa"/>
            <w:vMerge/>
          </w:tcPr>
          <w:p w14:paraId="33C9457A" w14:textId="77777777" w:rsidR="00405B13" w:rsidRPr="00742CCF" w:rsidRDefault="00405B13" w:rsidP="00405B13">
            <w:pPr>
              <w:rPr>
                <w:b/>
                <w:sz w:val="28"/>
                <w:szCs w:val="28"/>
              </w:rPr>
            </w:pPr>
          </w:p>
        </w:tc>
        <w:tc>
          <w:tcPr>
            <w:tcW w:w="2976" w:type="dxa"/>
            <w:vMerge/>
          </w:tcPr>
          <w:p w14:paraId="4B7B3B40" w14:textId="77777777" w:rsidR="00405B13" w:rsidRPr="00704133" w:rsidRDefault="00405B13" w:rsidP="00405B13">
            <w:pPr>
              <w:ind w:left="360"/>
              <w:jc w:val="center"/>
              <w:rPr>
                <w:sz w:val="28"/>
                <w:szCs w:val="28"/>
              </w:rPr>
            </w:pPr>
          </w:p>
        </w:tc>
        <w:tc>
          <w:tcPr>
            <w:tcW w:w="993" w:type="dxa"/>
            <w:gridSpan w:val="2"/>
          </w:tcPr>
          <w:p w14:paraId="519CEF99" w14:textId="77777777" w:rsidR="00405B13" w:rsidRPr="00704133" w:rsidRDefault="00405B13" w:rsidP="00405B13">
            <w:pPr>
              <w:jc w:val="center"/>
              <w:rPr>
                <w:sz w:val="28"/>
                <w:szCs w:val="28"/>
              </w:rPr>
            </w:pPr>
            <w:r>
              <w:rPr>
                <w:sz w:val="28"/>
                <w:szCs w:val="28"/>
              </w:rPr>
              <w:t>2021</w:t>
            </w:r>
          </w:p>
        </w:tc>
        <w:tc>
          <w:tcPr>
            <w:tcW w:w="1559" w:type="dxa"/>
            <w:gridSpan w:val="2"/>
          </w:tcPr>
          <w:p w14:paraId="0CA0A943" w14:textId="77777777" w:rsidR="00405B13" w:rsidRPr="00742CCF" w:rsidRDefault="00405B13" w:rsidP="00405B13">
            <w:pPr>
              <w:ind w:left="360"/>
              <w:rPr>
                <w:sz w:val="28"/>
                <w:szCs w:val="28"/>
              </w:rPr>
            </w:pPr>
            <w:r>
              <w:rPr>
                <w:sz w:val="28"/>
                <w:szCs w:val="28"/>
              </w:rPr>
              <w:t>882,51</w:t>
            </w:r>
          </w:p>
        </w:tc>
        <w:tc>
          <w:tcPr>
            <w:tcW w:w="1843" w:type="dxa"/>
            <w:vMerge/>
          </w:tcPr>
          <w:p w14:paraId="0A8A194E" w14:textId="77777777" w:rsidR="00405B13" w:rsidRPr="00704133" w:rsidRDefault="00405B13" w:rsidP="00405B13">
            <w:pPr>
              <w:ind w:left="360"/>
              <w:jc w:val="center"/>
              <w:rPr>
                <w:sz w:val="28"/>
                <w:szCs w:val="28"/>
              </w:rPr>
            </w:pPr>
          </w:p>
        </w:tc>
        <w:tc>
          <w:tcPr>
            <w:tcW w:w="992" w:type="dxa"/>
            <w:gridSpan w:val="2"/>
          </w:tcPr>
          <w:p w14:paraId="6EF96E05" w14:textId="77777777" w:rsidR="00405B13" w:rsidRPr="00742CCF" w:rsidRDefault="00405B13" w:rsidP="00405B13">
            <w:pPr>
              <w:jc w:val="center"/>
              <w:rPr>
                <w:sz w:val="28"/>
                <w:szCs w:val="28"/>
              </w:rPr>
            </w:pPr>
            <w:r>
              <w:rPr>
                <w:sz w:val="28"/>
                <w:szCs w:val="28"/>
              </w:rPr>
              <w:t>-</w:t>
            </w:r>
          </w:p>
        </w:tc>
        <w:tc>
          <w:tcPr>
            <w:tcW w:w="879" w:type="dxa"/>
          </w:tcPr>
          <w:p w14:paraId="71FEA7DB" w14:textId="77777777" w:rsidR="00405B13" w:rsidRPr="00704133" w:rsidRDefault="00405B13" w:rsidP="00405B13">
            <w:pPr>
              <w:jc w:val="center"/>
              <w:rPr>
                <w:sz w:val="28"/>
                <w:szCs w:val="28"/>
              </w:rPr>
            </w:pPr>
            <w:r>
              <w:rPr>
                <w:sz w:val="28"/>
                <w:szCs w:val="28"/>
              </w:rPr>
              <w:t>-</w:t>
            </w:r>
          </w:p>
        </w:tc>
      </w:tr>
      <w:tr w:rsidR="00405B13" w14:paraId="090AAFDD" w14:textId="77777777" w:rsidTr="00405B13">
        <w:tc>
          <w:tcPr>
            <w:tcW w:w="965" w:type="dxa"/>
            <w:vMerge/>
          </w:tcPr>
          <w:p w14:paraId="5FF7BA47" w14:textId="77777777" w:rsidR="00405B13" w:rsidRPr="00742CCF" w:rsidRDefault="00405B13" w:rsidP="00405B13">
            <w:pPr>
              <w:rPr>
                <w:b/>
                <w:sz w:val="28"/>
                <w:szCs w:val="28"/>
              </w:rPr>
            </w:pPr>
          </w:p>
        </w:tc>
        <w:tc>
          <w:tcPr>
            <w:tcW w:w="2976" w:type="dxa"/>
            <w:vMerge/>
          </w:tcPr>
          <w:p w14:paraId="3DB22F07" w14:textId="77777777" w:rsidR="00405B13" w:rsidRPr="00704133" w:rsidRDefault="00405B13" w:rsidP="00405B13">
            <w:pPr>
              <w:ind w:left="360"/>
              <w:jc w:val="center"/>
              <w:rPr>
                <w:sz w:val="28"/>
                <w:szCs w:val="28"/>
              </w:rPr>
            </w:pPr>
          </w:p>
        </w:tc>
        <w:tc>
          <w:tcPr>
            <w:tcW w:w="993" w:type="dxa"/>
            <w:gridSpan w:val="2"/>
          </w:tcPr>
          <w:p w14:paraId="77C2F555" w14:textId="77777777" w:rsidR="00405B13" w:rsidRDefault="00405B13" w:rsidP="00405B13">
            <w:pPr>
              <w:jc w:val="center"/>
              <w:rPr>
                <w:sz w:val="28"/>
                <w:szCs w:val="28"/>
              </w:rPr>
            </w:pPr>
            <w:r>
              <w:rPr>
                <w:sz w:val="28"/>
                <w:szCs w:val="28"/>
              </w:rPr>
              <w:t>2022</w:t>
            </w:r>
          </w:p>
        </w:tc>
        <w:tc>
          <w:tcPr>
            <w:tcW w:w="1559" w:type="dxa"/>
            <w:gridSpan w:val="2"/>
          </w:tcPr>
          <w:p w14:paraId="0D4ABD43" w14:textId="77777777" w:rsidR="00405B13" w:rsidRDefault="00405B13" w:rsidP="00405B13">
            <w:pPr>
              <w:ind w:left="360"/>
              <w:rPr>
                <w:sz w:val="28"/>
                <w:szCs w:val="28"/>
              </w:rPr>
            </w:pPr>
            <w:r>
              <w:rPr>
                <w:sz w:val="28"/>
                <w:szCs w:val="28"/>
              </w:rPr>
              <w:t>908,63</w:t>
            </w:r>
          </w:p>
        </w:tc>
        <w:tc>
          <w:tcPr>
            <w:tcW w:w="1843" w:type="dxa"/>
            <w:vMerge/>
          </w:tcPr>
          <w:p w14:paraId="074B5EBA" w14:textId="77777777" w:rsidR="00405B13" w:rsidRPr="00704133" w:rsidRDefault="00405B13" w:rsidP="00405B13">
            <w:pPr>
              <w:ind w:left="360"/>
              <w:jc w:val="center"/>
              <w:rPr>
                <w:sz w:val="28"/>
                <w:szCs w:val="28"/>
              </w:rPr>
            </w:pPr>
          </w:p>
        </w:tc>
        <w:tc>
          <w:tcPr>
            <w:tcW w:w="992" w:type="dxa"/>
            <w:gridSpan w:val="2"/>
          </w:tcPr>
          <w:p w14:paraId="717DBF90" w14:textId="77777777" w:rsidR="00405B13" w:rsidRDefault="00405B13" w:rsidP="00405B13">
            <w:pPr>
              <w:jc w:val="center"/>
              <w:rPr>
                <w:sz w:val="28"/>
                <w:szCs w:val="28"/>
              </w:rPr>
            </w:pPr>
            <w:r>
              <w:rPr>
                <w:sz w:val="28"/>
                <w:szCs w:val="28"/>
              </w:rPr>
              <w:t>-</w:t>
            </w:r>
          </w:p>
        </w:tc>
        <w:tc>
          <w:tcPr>
            <w:tcW w:w="879" w:type="dxa"/>
          </w:tcPr>
          <w:p w14:paraId="002AE7C9" w14:textId="77777777" w:rsidR="00405B13" w:rsidRDefault="00405B13" w:rsidP="00405B13">
            <w:pPr>
              <w:jc w:val="center"/>
              <w:rPr>
                <w:sz w:val="28"/>
                <w:szCs w:val="28"/>
              </w:rPr>
            </w:pPr>
            <w:r>
              <w:rPr>
                <w:sz w:val="28"/>
                <w:szCs w:val="28"/>
              </w:rPr>
              <w:t>-</w:t>
            </w:r>
          </w:p>
        </w:tc>
      </w:tr>
      <w:tr w:rsidR="00405B13" w14:paraId="6B38298B" w14:textId="77777777" w:rsidTr="00405B13">
        <w:tc>
          <w:tcPr>
            <w:tcW w:w="965" w:type="dxa"/>
            <w:vMerge/>
          </w:tcPr>
          <w:p w14:paraId="7A095A58" w14:textId="77777777" w:rsidR="00405B13" w:rsidRPr="00742CCF" w:rsidRDefault="00405B13" w:rsidP="00405B13">
            <w:pPr>
              <w:rPr>
                <w:b/>
                <w:sz w:val="28"/>
                <w:szCs w:val="28"/>
              </w:rPr>
            </w:pPr>
          </w:p>
        </w:tc>
        <w:tc>
          <w:tcPr>
            <w:tcW w:w="2976" w:type="dxa"/>
            <w:vMerge/>
          </w:tcPr>
          <w:p w14:paraId="53DBDEDD" w14:textId="77777777" w:rsidR="00405B13" w:rsidRPr="00704133" w:rsidRDefault="00405B13" w:rsidP="00405B13">
            <w:pPr>
              <w:ind w:left="360"/>
              <w:jc w:val="center"/>
              <w:rPr>
                <w:sz w:val="28"/>
                <w:szCs w:val="28"/>
              </w:rPr>
            </w:pPr>
          </w:p>
        </w:tc>
        <w:tc>
          <w:tcPr>
            <w:tcW w:w="993" w:type="dxa"/>
            <w:gridSpan w:val="2"/>
          </w:tcPr>
          <w:p w14:paraId="3501AD69" w14:textId="77777777" w:rsidR="00405B13" w:rsidRDefault="00405B13" w:rsidP="00405B13">
            <w:pPr>
              <w:jc w:val="center"/>
              <w:rPr>
                <w:sz w:val="28"/>
                <w:szCs w:val="28"/>
              </w:rPr>
            </w:pPr>
            <w:r>
              <w:rPr>
                <w:sz w:val="28"/>
                <w:szCs w:val="28"/>
              </w:rPr>
              <w:t>2023</w:t>
            </w:r>
          </w:p>
        </w:tc>
        <w:tc>
          <w:tcPr>
            <w:tcW w:w="1559" w:type="dxa"/>
            <w:gridSpan w:val="2"/>
          </w:tcPr>
          <w:p w14:paraId="1C6668EB" w14:textId="77777777" w:rsidR="00405B13" w:rsidRDefault="00405B13" w:rsidP="00405B13">
            <w:pPr>
              <w:ind w:left="360"/>
              <w:rPr>
                <w:sz w:val="28"/>
                <w:szCs w:val="28"/>
              </w:rPr>
            </w:pPr>
            <w:r>
              <w:rPr>
                <w:sz w:val="28"/>
                <w:szCs w:val="28"/>
              </w:rPr>
              <w:t>935,53</w:t>
            </w:r>
          </w:p>
        </w:tc>
        <w:tc>
          <w:tcPr>
            <w:tcW w:w="1843" w:type="dxa"/>
            <w:vMerge/>
          </w:tcPr>
          <w:p w14:paraId="1FD3B5B2" w14:textId="77777777" w:rsidR="00405B13" w:rsidRPr="00704133" w:rsidRDefault="00405B13" w:rsidP="00405B13">
            <w:pPr>
              <w:ind w:left="360"/>
              <w:jc w:val="center"/>
              <w:rPr>
                <w:sz w:val="28"/>
                <w:szCs w:val="28"/>
              </w:rPr>
            </w:pPr>
          </w:p>
        </w:tc>
        <w:tc>
          <w:tcPr>
            <w:tcW w:w="992" w:type="dxa"/>
            <w:gridSpan w:val="2"/>
          </w:tcPr>
          <w:p w14:paraId="17EE3B98" w14:textId="77777777" w:rsidR="00405B13" w:rsidRDefault="00405B13" w:rsidP="00405B13">
            <w:pPr>
              <w:jc w:val="center"/>
              <w:rPr>
                <w:sz w:val="28"/>
                <w:szCs w:val="28"/>
              </w:rPr>
            </w:pPr>
            <w:r>
              <w:rPr>
                <w:sz w:val="28"/>
                <w:szCs w:val="28"/>
              </w:rPr>
              <w:t>-</w:t>
            </w:r>
          </w:p>
        </w:tc>
        <w:tc>
          <w:tcPr>
            <w:tcW w:w="879" w:type="dxa"/>
          </w:tcPr>
          <w:p w14:paraId="2970E61A" w14:textId="77777777" w:rsidR="00405B13" w:rsidRDefault="00405B13" w:rsidP="00405B13">
            <w:pPr>
              <w:jc w:val="center"/>
              <w:rPr>
                <w:sz w:val="28"/>
                <w:szCs w:val="28"/>
              </w:rPr>
            </w:pPr>
            <w:r>
              <w:rPr>
                <w:sz w:val="28"/>
                <w:szCs w:val="28"/>
              </w:rPr>
              <w:t>-</w:t>
            </w:r>
          </w:p>
        </w:tc>
      </w:tr>
      <w:tr w:rsidR="00405B13" w14:paraId="335BD26C" w14:textId="77777777" w:rsidTr="00405B13">
        <w:tc>
          <w:tcPr>
            <w:tcW w:w="10207" w:type="dxa"/>
            <w:gridSpan w:val="10"/>
          </w:tcPr>
          <w:p w14:paraId="649E98E1" w14:textId="77777777" w:rsidR="00405B13" w:rsidRPr="00704133" w:rsidRDefault="00405B13" w:rsidP="00405B13">
            <w:pPr>
              <w:pStyle w:val="af2"/>
              <w:numPr>
                <w:ilvl w:val="0"/>
                <w:numId w:val="5"/>
              </w:numPr>
              <w:jc w:val="center"/>
              <w:rPr>
                <w:sz w:val="28"/>
                <w:szCs w:val="28"/>
              </w:rPr>
            </w:pPr>
            <w:r w:rsidRPr="00704133">
              <w:rPr>
                <w:sz w:val="28"/>
                <w:szCs w:val="28"/>
              </w:rPr>
              <w:t xml:space="preserve">Водоотведение </w:t>
            </w:r>
            <w:r>
              <w:rPr>
                <w:sz w:val="28"/>
                <w:szCs w:val="28"/>
              </w:rPr>
              <w:t>(транспортировка сточных вод)</w:t>
            </w:r>
          </w:p>
        </w:tc>
      </w:tr>
      <w:tr w:rsidR="00405B13" w14:paraId="1B2E5B23" w14:textId="77777777" w:rsidTr="00405B13">
        <w:trPr>
          <w:trHeight w:val="672"/>
        </w:trPr>
        <w:tc>
          <w:tcPr>
            <w:tcW w:w="965" w:type="dxa"/>
            <w:vMerge w:val="restart"/>
            <w:vAlign w:val="center"/>
          </w:tcPr>
          <w:p w14:paraId="64A4352D" w14:textId="77777777" w:rsidR="00405B13" w:rsidRDefault="00405B13" w:rsidP="00405B13">
            <w:pPr>
              <w:jc w:val="center"/>
              <w:rPr>
                <w:sz w:val="28"/>
                <w:szCs w:val="28"/>
              </w:rPr>
            </w:pPr>
            <w:r>
              <w:rPr>
                <w:sz w:val="28"/>
                <w:szCs w:val="28"/>
              </w:rPr>
              <w:t>2.1.</w:t>
            </w:r>
          </w:p>
        </w:tc>
        <w:tc>
          <w:tcPr>
            <w:tcW w:w="3005" w:type="dxa"/>
            <w:gridSpan w:val="2"/>
            <w:vMerge w:val="restart"/>
            <w:vAlign w:val="center"/>
          </w:tcPr>
          <w:p w14:paraId="0A98E52E" w14:textId="77777777" w:rsidR="00405B13" w:rsidRDefault="00405B13" w:rsidP="00405B13">
            <w:pPr>
              <w:rPr>
                <w:sz w:val="28"/>
                <w:szCs w:val="28"/>
              </w:rPr>
            </w:pPr>
            <w:r>
              <w:rPr>
                <w:sz w:val="28"/>
                <w:szCs w:val="28"/>
              </w:rPr>
              <w:t xml:space="preserve">Капитальный </w:t>
            </w:r>
          </w:p>
          <w:p w14:paraId="269CC36B" w14:textId="77777777" w:rsidR="00405B13" w:rsidRDefault="00405B13" w:rsidP="00405B13">
            <w:pPr>
              <w:rPr>
                <w:sz w:val="28"/>
                <w:szCs w:val="28"/>
              </w:rPr>
            </w:pPr>
            <w:r>
              <w:rPr>
                <w:sz w:val="28"/>
                <w:szCs w:val="28"/>
              </w:rPr>
              <w:t xml:space="preserve">ремонт </w:t>
            </w:r>
          </w:p>
          <w:p w14:paraId="6701B211" w14:textId="77777777" w:rsidR="00405B13" w:rsidRPr="00704133" w:rsidRDefault="00405B13" w:rsidP="00405B13">
            <w:pPr>
              <w:rPr>
                <w:sz w:val="28"/>
                <w:szCs w:val="28"/>
              </w:rPr>
            </w:pPr>
            <w:r>
              <w:rPr>
                <w:sz w:val="28"/>
                <w:szCs w:val="28"/>
              </w:rPr>
              <w:t>колодцев</w:t>
            </w:r>
          </w:p>
        </w:tc>
        <w:tc>
          <w:tcPr>
            <w:tcW w:w="992" w:type="dxa"/>
            <w:gridSpan w:val="2"/>
            <w:vAlign w:val="center"/>
          </w:tcPr>
          <w:p w14:paraId="471919FB" w14:textId="77777777" w:rsidR="00405B13" w:rsidRPr="00704133" w:rsidRDefault="00405B13" w:rsidP="00405B13">
            <w:pPr>
              <w:jc w:val="center"/>
              <w:rPr>
                <w:sz w:val="28"/>
                <w:szCs w:val="28"/>
              </w:rPr>
            </w:pPr>
            <w:r>
              <w:rPr>
                <w:sz w:val="28"/>
                <w:szCs w:val="28"/>
              </w:rPr>
              <w:t>2019</w:t>
            </w:r>
          </w:p>
        </w:tc>
        <w:tc>
          <w:tcPr>
            <w:tcW w:w="1531" w:type="dxa"/>
            <w:vAlign w:val="center"/>
          </w:tcPr>
          <w:p w14:paraId="290689ED" w14:textId="77777777" w:rsidR="00405B13" w:rsidRDefault="00405B13" w:rsidP="00405B13">
            <w:pPr>
              <w:jc w:val="center"/>
              <w:rPr>
                <w:sz w:val="28"/>
                <w:szCs w:val="28"/>
              </w:rPr>
            </w:pPr>
            <w:r>
              <w:rPr>
                <w:sz w:val="28"/>
                <w:szCs w:val="28"/>
              </w:rPr>
              <w:t>926,24</w:t>
            </w:r>
          </w:p>
        </w:tc>
        <w:tc>
          <w:tcPr>
            <w:tcW w:w="1843" w:type="dxa"/>
            <w:vMerge w:val="restart"/>
          </w:tcPr>
          <w:p w14:paraId="7AE61778" w14:textId="77777777" w:rsidR="00405B13" w:rsidRDefault="00405B13" w:rsidP="00405B13">
            <w:pPr>
              <w:jc w:val="center"/>
              <w:rPr>
                <w:sz w:val="28"/>
                <w:szCs w:val="28"/>
              </w:rPr>
            </w:pPr>
            <w:r>
              <w:rPr>
                <w:sz w:val="28"/>
                <w:szCs w:val="28"/>
              </w:rPr>
              <w:t xml:space="preserve">Обеспечение надежного и </w:t>
            </w:r>
            <w:proofErr w:type="gramStart"/>
            <w:r>
              <w:rPr>
                <w:sz w:val="28"/>
                <w:szCs w:val="28"/>
              </w:rPr>
              <w:t>бесперебой-ного</w:t>
            </w:r>
            <w:proofErr w:type="gramEnd"/>
            <w:r>
              <w:rPr>
                <w:sz w:val="28"/>
                <w:szCs w:val="28"/>
              </w:rPr>
              <w:t xml:space="preserve"> водоотведе-ния</w:t>
            </w:r>
          </w:p>
        </w:tc>
        <w:tc>
          <w:tcPr>
            <w:tcW w:w="992" w:type="dxa"/>
            <w:gridSpan w:val="2"/>
            <w:vAlign w:val="center"/>
          </w:tcPr>
          <w:p w14:paraId="681F56A5" w14:textId="77777777" w:rsidR="00405B13" w:rsidRDefault="00405B13" w:rsidP="00405B13">
            <w:pPr>
              <w:jc w:val="center"/>
              <w:rPr>
                <w:sz w:val="28"/>
                <w:szCs w:val="28"/>
              </w:rPr>
            </w:pPr>
            <w:r>
              <w:rPr>
                <w:sz w:val="28"/>
                <w:szCs w:val="28"/>
              </w:rPr>
              <w:t>-</w:t>
            </w:r>
          </w:p>
        </w:tc>
        <w:tc>
          <w:tcPr>
            <w:tcW w:w="879" w:type="dxa"/>
            <w:vAlign w:val="center"/>
          </w:tcPr>
          <w:p w14:paraId="154BE21E" w14:textId="77777777" w:rsidR="00405B13" w:rsidRDefault="00405B13" w:rsidP="00405B13">
            <w:pPr>
              <w:jc w:val="center"/>
              <w:rPr>
                <w:sz w:val="28"/>
                <w:szCs w:val="28"/>
              </w:rPr>
            </w:pPr>
            <w:r>
              <w:rPr>
                <w:sz w:val="28"/>
                <w:szCs w:val="28"/>
              </w:rPr>
              <w:t>-</w:t>
            </w:r>
          </w:p>
        </w:tc>
      </w:tr>
      <w:tr w:rsidR="00405B13" w14:paraId="0376A2FA" w14:textId="77777777" w:rsidTr="00405B13">
        <w:trPr>
          <w:trHeight w:val="694"/>
        </w:trPr>
        <w:tc>
          <w:tcPr>
            <w:tcW w:w="965" w:type="dxa"/>
            <w:vMerge/>
          </w:tcPr>
          <w:p w14:paraId="5C6B1711" w14:textId="77777777" w:rsidR="00405B13" w:rsidRDefault="00405B13" w:rsidP="00405B13">
            <w:pPr>
              <w:jc w:val="center"/>
              <w:rPr>
                <w:sz w:val="28"/>
                <w:szCs w:val="28"/>
              </w:rPr>
            </w:pPr>
          </w:p>
        </w:tc>
        <w:tc>
          <w:tcPr>
            <w:tcW w:w="3005" w:type="dxa"/>
            <w:gridSpan w:val="2"/>
            <w:vMerge/>
          </w:tcPr>
          <w:p w14:paraId="1360E0B6" w14:textId="77777777" w:rsidR="00405B13" w:rsidRDefault="00405B13" w:rsidP="00405B13">
            <w:pPr>
              <w:rPr>
                <w:sz w:val="28"/>
                <w:szCs w:val="28"/>
              </w:rPr>
            </w:pPr>
          </w:p>
        </w:tc>
        <w:tc>
          <w:tcPr>
            <w:tcW w:w="992" w:type="dxa"/>
            <w:gridSpan w:val="2"/>
            <w:vAlign w:val="center"/>
          </w:tcPr>
          <w:p w14:paraId="0699716D" w14:textId="77777777" w:rsidR="00405B13" w:rsidRPr="00704133" w:rsidRDefault="00405B13" w:rsidP="00405B13">
            <w:pPr>
              <w:jc w:val="center"/>
              <w:rPr>
                <w:sz w:val="28"/>
                <w:szCs w:val="28"/>
              </w:rPr>
            </w:pPr>
            <w:r>
              <w:rPr>
                <w:sz w:val="28"/>
                <w:szCs w:val="28"/>
              </w:rPr>
              <w:t>2020</w:t>
            </w:r>
          </w:p>
        </w:tc>
        <w:tc>
          <w:tcPr>
            <w:tcW w:w="1531" w:type="dxa"/>
            <w:vAlign w:val="center"/>
          </w:tcPr>
          <w:p w14:paraId="47A104C4" w14:textId="77777777" w:rsidR="00405B13" w:rsidRDefault="00405B13" w:rsidP="00405B13">
            <w:pPr>
              <w:jc w:val="center"/>
              <w:rPr>
                <w:sz w:val="28"/>
                <w:szCs w:val="28"/>
              </w:rPr>
            </w:pPr>
            <w:r>
              <w:rPr>
                <w:sz w:val="28"/>
                <w:szCs w:val="28"/>
              </w:rPr>
              <w:t>948,15</w:t>
            </w:r>
          </w:p>
        </w:tc>
        <w:tc>
          <w:tcPr>
            <w:tcW w:w="1843" w:type="dxa"/>
            <w:vMerge/>
          </w:tcPr>
          <w:p w14:paraId="0740A674" w14:textId="77777777" w:rsidR="00405B13" w:rsidRDefault="00405B13" w:rsidP="00405B13">
            <w:pPr>
              <w:jc w:val="center"/>
              <w:rPr>
                <w:sz w:val="28"/>
                <w:szCs w:val="28"/>
              </w:rPr>
            </w:pPr>
          </w:p>
        </w:tc>
        <w:tc>
          <w:tcPr>
            <w:tcW w:w="992" w:type="dxa"/>
            <w:gridSpan w:val="2"/>
            <w:vAlign w:val="center"/>
          </w:tcPr>
          <w:p w14:paraId="563E5C0C" w14:textId="77777777" w:rsidR="00405B13" w:rsidRDefault="00405B13" w:rsidP="00405B13">
            <w:pPr>
              <w:jc w:val="center"/>
              <w:rPr>
                <w:sz w:val="28"/>
                <w:szCs w:val="28"/>
              </w:rPr>
            </w:pPr>
            <w:r>
              <w:rPr>
                <w:sz w:val="28"/>
                <w:szCs w:val="28"/>
              </w:rPr>
              <w:t>-</w:t>
            </w:r>
          </w:p>
        </w:tc>
        <w:tc>
          <w:tcPr>
            <w:tcW w:w="879" w:type="dxa"/>
            <w:vAlign w:val="center"/>
          </w:tcPr>
          <w:p w14:paraId="315E2322" w14:textId="77777777" w:rsidR="00405B13" w:rsidRDefault="00405B13" w:rsidP="00405B13">
            <w:pPr>
              <w:jc w:val="center"/>
              <w:rPr>
                <w:sz w:val="28"/>
                <w:szCs w:val="28"/>
              </w:rPr>
            </w:pPr>
            <w:r>
              <w:rPr>
                <w:sz w:val="28"/>
                <w:szCs w:val="28"/>
              </w:rPr>
              <w:t>-</w:t>
            </w:r>
          </w:p>
        </w:tc>
      </w:tr>
      <w:tr w:rsidR="00405B13" w14:paraId="262388E9" w14:textId="77777777" w:rsidTr="00405B13">
        <w:tc>
          <w:tcPr>
            <w:tcW w:w="965" w:type="dxa"/>
            <w:vMerge/>
          </w:tcPr>
          <w:p w14:paraId="7956F934" w14:textId="77777777" w:rsidR="00405B13" w:rsidRDefault="00405B13" w:rsidP="00405B13">
            <w:pPr>
              <w:jc w:val="center"/>
              <w:rPr>
                <w:sz w:val="28"/>
                <w:szCs w:val="28"/>
              </w:rPr>
            </w:pPr>
          </w:p>
        </w:tc>
        <w:tc>
          <w:tcPr>
            <w:tcW w:w="3005" w:type="dxa"/>
            <w:gridSpan w:val="2"/>
            <w:vMerge/>
          </w:tcPr>
          <w:p w14:paraId="18A33C6D" w14:textId="77777777" w:rsidR="00405B13" w:rsidRDefault="00405B13" w:rsidP="00405B13">
            <w:pPr>
              <w:rPr>
                <w:sz w:val="28"/>
                <w:szCs w:val="28"/>
              </w:rPr>
            </w:pPr>
          </w:p>
        </w:tc>
        <w:tc>
          <w:tcPr>
            <w:tcW w:w="992" w:type="dxa"/>
            <w:gridSpan w:val="2"/>
            <w:vAlign w:val="center"/>
          </w:tcPr>
          <w:p w14:paraId="4951D0E1" w14:textId="77777777" w:rsidR="00405B13" w:rsidRPr="00704133" w:rsidRDefault="00405B13" w:rsidP="00405B13">
            <w:pPr>
              <w:jc w:val="center"/>
              <w:rPr>
                <w:sz w:val="28"/>
                <w:szCs w:val="28"/>
              </w:rPr>
            </w:pPr>
            <w:r>
              <w:rPr>
                <w:sz w:val="28"/>
                <w:szCs w:val="28"/>
              </w:rPr>
              <w:t>2021</w:t>
            </w:r>
          </w:p>
        </w:tc>
        <w:tc>
          <w:tcPr>
            <w:tcW w:w="1531" w:type="dxa"/>
            <w:vAlign w:val="center"/>
          </w:tcPr>
          <w:p w14:paraId="62C712D1" w14:textId="77777777" w:rsidR="00405B13" w:rsidRDefault="00405B13" w:rsidP="00405B13">
            <w:pPr>
              <w:jc w:val="center"/>
              <w:rPr>
                <w:sz w:val="28"/>
                <w:szCs w:val="28"/>
              </w:rPr>
            </w:pPr>
            <w:r>
              <w:rPr>
                <w:sz w:val="28"/>
                <w:szCs w:val="28"/>
              </w:rPr>
              <w:t>976,22</w:t>
            </w:r>
          </w:p>
        </w:tc>
        <w:tc>
          <w:tcPr>
            <w:tcW w:w="1843" w:type="dxa"/>
            <w:vMerge/>
          </w:tcPr>
          <w:p w14:paraId="0A29B5EB" w14:textId="77777777" w:rsidR="00405B13" w:rsidRDefault="00405B13" w:rsidP="00405B13">
            <w:pPr>
              <w:jc w:val="center"/>
              <w:rPr>
                <w:sz w:val="28"/>
                <w:szCs w:val="28"/>
              </w:rPr>
            </w:pPr>
          </w:p>
        </w:tc>
        <w:tc>
          <w:tcPr>
            <w:tcW w:w="992" w:type="dxa"/>
            <w:gridSpan w:val="2"/>
            <w:vAlign w:val="center"/>
          </w:tcPr>
          <w:p w14:paraId="7D34B19D" w14:textId="77777777" w:rsidR="00405B13" w:rsidRDefault="00405B13" w:rsidP="00405B13">
            <w:pPr>
              <w:jc w:val="center"/>
              <w:rPr>
                <w:sz w:val="28"/>
                <w:szCs w:val="28"/>
              </w:rPr>
            </w:pPr>
            <w:r>
              <w:rPr>
                <w:sz w:val="28"/>
                <w:szCs w:val="28"/>
              </w:rPr>
              <w:t>-</w:t>
            </w:r>
          </w:p>
        </w:tc>
        <w:tc>
          <w:tcPr>
            <w:tcW w:w="879" w:type="dxa"/>
            <w:vAlign w:val="center"/>
          </w:tcPr>
          <w:p w14:paraId="698ECB8B" w14:textId="77777777" w:rsidR="00405B13" w:rsidRDefault="00405B13" w:rsidP="00405B13">
            <w:pPr>
              <w:jc w:val="center"/>
              <w:rPr>
                <w:sz w:val="28"/>
                <w:szCs w:val="28"/>
              </w:rPr>
            </w:pPr>
            <w:r>
              <w:rPr>
                <w:sz w:val="28"/>
                <w:szCs w:val="28"/>
              </w:rPr>
              <w:t>-</w:t>
            </w:r>
          </w:p>
        </w:tc>
      </w:tr>
      <w:tr w:rsidR="00405B13" w14:paraId="1D90410B" w14:textId="77777777" w:rsidTr="00405B13">
        <w:tc>
          <w:tcPr>
            <w:tcW w:w="965" w:type="dxa"/>
            <w:vMerge/>
          </w:tcPr>
          <w:p w14:paraId="3C481E53" w14:textId="77777777" w:rsidR="00405B13" w:rsidRDefault="00405B13" w:rsidP="00405B13">
            <w:pPr>
              <w:jc w:val="center"/>
              <w:rPr>
                <w:sz w:val="28"/>
                <w:szCs w:val="28"/>
              </w:rPr>
            </w:pPr>
          </w:p>
        </w:tc>
        <w:tc>
          <w:tcPr>
            <w:tcW w:w="3005" w:type="dxa"/>
            <w:gridSpan w:val="2"/>
            <w:vMerge/>
          </w:tcPr>
          <w:p w14:paraId="35C01B2A" w14:textId="77777777" w:rsidR="00405B13" w:rsidRDefault="00405B13" w:rsidP="00405B13">
            <w:pPr>
              <w:rPr>
                <w:sz w:val="28"/>
                <w:szCs w:val="28"/>
              </w:rPr>
            </w:pPr>
          </w:p>
        </w:tc>
        <w:tc>
          <w:tcPr>
            <w:tcW w:w="992" w:type="dxa"/>
            <w:gridSpan w:val="2"/>
            <w:vAlign w:val="center"/>
          </w:tcPr>
          <w:p w14:paraId="25DED8E6" w14:textId="77777777" w:rsidR="00405B13" w:rsidRDefault="00405B13" w:rsidP="00405B13">
            <w:pPr>
              <w:jc w:val="center"/>
              <w:rPr>
                <w:sz w:val="28"/>
                <w:szCs w:val="28"/>
              </w:rPr>
            </w:pPr>
            <w:r>
              <w:rPr>
                <w:sz w:val="28"/>
                <w:szCs w:val="28"/>
              </w:rPr>
              <w:t>2022</w:t>
            </w:r>
          </w:p>
        </w:tc>
        <w:tc>
          <w:tcPr>
            <w:tcW w:w="1531" w:type="dxa"/>
            <w:vAlign w:val="center"/>
          </w:tcPr>
          <w:p w14:paraId="7133C3B2" w14:textId="77777777" w:rsidR="00405B13" w:rsidRDefault="00405B13" w:rsidP="00405B13">
            <w:pPr>
              <w:jc w:val="center"/>
              <w:rPr>
                <w:sz w:val="28"/>
                <w:szCs w:val="28"/>
              </w:rPr>
            </w:pPr>
            <w:r>
              <w:rPr>
                <w:sz w:val="28"/>
                <w:szCs w:val="28"/>
              </w:rPr>
              <w:t>1005,12</w:t>
            </w:r>
          </w:p>
        </w:tc>
        <w:tc>
          <w:tcPr>
            <w:tcW w:w="1843" w:type="dxa"/>
            <w:vMerge/>
          </w:tcPr>
          <w:p w14:paraId="69E78331" w14:textId="77777777" w:rsidR="00405B13" w:rsidRDefault="00405B13" w:rsidP="00405B13">
            <w:pPr>
              <w:jc w:val="center"/>
              <w:rPr>
                <w:sz w:val="28"/>
                <w:szCs w:val="28"/>
              </w:rPr>
            </w:pPr>
          </w:p>
        </w:tc>
        <w:tc>
          <w:tcPr>
            <w:tcW w:w="992" w:type="dxa"/>
            <w:gridSpan w:val="2"/>
            <w:vAlign w:val="center"/>
          </w:tcPr>
          <w:p w14:paraId="71A0CEA2" w14:textId="77777777" w:rsidR="00405B13" w:rsidRDefault="00405B13" w:rsidP="00405B13">
            <w:pPr>
              <w:jc w:val="center"/>
              <w:rPr>
                <w:sz w:val="28"/>
                <w:szCs w:val="28"/>
              </w:rPr>
            </w:pPr>
            <w:r>
              <w:rPr>
                <w:sz w:val="28"/>
                <w:szCs w:val="28"/>
              </w:rPr>
              <w:t>-</w:t>
            </w:r>
          </w:p>
        </w:tc>
        <w:tc>
          <w:tcPr>
            <w:tcW w:w="879" w:type="dxa"/>
            <w:vAlign w:val="center"/>
          </w:tcPr>
          <w:p w14:paraId="412402E7" w14:textId="77777777" w:rsidR="00405B13" w:rsidRDefault="00405B13" w:rsidP="00405B13">
            <w:pPr>
              <w:jc w:val="center"/>
              <w:rPr>
                <w:sz w:val="28"/>
                <w:szCs w:val="28"/>
              </w:rPr>
            </w:pPr>
            <w:r>
              <w:rPr>
                <w:sz w:val="28"/>
                <w:szCs w:val="28"/>
              </w:rPr>
              <w:t>-</w:t>
            </w:r>
          </w:p>
        </w:tc>
      </w:tr>
      <w:tr w:rsidR="00405B13" w14:paraId="642EDE30" w14:textId="77777777" w:rsidTr="00405B13">
        <w:tc>
          <w:tcPr>
            <w:tcW w:w="965" w:type="dxa"/>
            <w:vMerge/>
          </w:tcPr>
          <w:p w14:paraId="421C16C4" w14:textId="77777777" w:rsidR="00405B13" w:rsidRDefault="00405B13" w:rsidP="00405B13">
            <w:pPr>
              <w:jc w:val="center"/>
              <w:rPr>
                <w:sz w:val="28"/>
                <w:szCs w:val="28"/>
              </w:rPr>
            </w:pPr>
          </w:p>
        </w:tc>
        <w:tc>
          <w:tcPr>
            <w:tcW w:w="3005" w:type="dxa"/>
            <w:gridSpan w:val="2"/>
            <w:vMerge/>
          </w:tcPr>
          <w:p w14:paraId="4AA239E4" w14:textId="77777777" w:rsidR="00405B13" w:rsidRDefault="00405B13" w:rsidP="00405B13">
            <w:pPr>
              <w:rPr>
                <w:sz w:val="28"/>
                <w:szCs w:val="28"/>
              </w:rPr>
            </w:pPr>
          </w:p>
        </w:tc>
        <w:tc>
          <w:tcPr>
            <w:tcW w:w="992" w:type="dxa"/>
            <w:gridSpan w:val="2"/>
            <w:vAlign w:val="center"/>
          </w:tcPr>
          <w:p w14:paraId="4C93ADC1" w14:textId="77777777" w:rsidR="00405B13" w:rsidRDefault="00405B13" w:rsidP="00405B13">
            <w:pPr>
              <w:jc w:val="center"/>
              <w:rPr>
                <w:sz w:val="28"/>
                <w:szCs w:val="28"/>
              </w:rPr>
            </w:pPr>
            <w:r>
              <w:rPr>
                <w:sz w:val="28"/>
                <w:szCs w:val="28"/>
              </w:rPr>
              <w:t>2023</w:t>
            </w:r>
          </w:p>
        </w:tc>
        <w:tc>
          <w:tcPr>
            <w:tcW w:w="1531" w:type="dxa"/>
            <w:vAlign w:val="center"/>
          </w:tcPr>
          <w:p w14:paraId="587D9B5B" w14:textId="77777777" w:rsidR="00405B13" w:rsidRDefault="00405B13" w:rsidP="00405B13">
            <w:pPr>
              <w:jc w:val="center"/>
              <w:rPr>
                <w:sz w:val="28"/>
                <w:szCs w:val="28"/>
              </w:rPr>
            </w:pPr>
            <w:r>
              <w:rPr>
                <w:sz w:val="28"/>
                <w:szCs w:val="28"/>
              </w:rPr>
              <w:t>1034,87</w:t>
            </w:r>
          </w:p>
        </w:tc>
        <w:tc>
          <w:tcPr>
            <w:tcW w:w="1843" w:type="dxa"/>
            <w:vMerge/>
          </w:tcPr>
          <w:p w14:paraId="65BDCE85" w14:textId="77777777" w:rsidR="00405B13" w:rsidRDefault="00405B13" w:rsidP="00405B13">
            <w:pPr>
              <w:jc w:val="center"/>
              <w:rPr>
                <w:sz w:val="28"/>
                <w:szCs w:val="28"/>
              </w:rPr>
            </w:pPr>
          </w:p>
        </w:tc>
        <w:tc>
          <w:tcPr>
            <w:tcW w:w="992" w:type="dxa"/>
            <w:gridSpan w:val="2"/>
            <w:vAlign w:val="center"/>
          </w:tcPr>
          <w:p w14:paraId="3DA8A3B3" w14:textId="77777777" w:rsidR="00405B13" w:rsidRDefault="00405B13" w:rsidP="00405B13">
            <w:pPr>
              <w:jc w:val="center"/>
              <w:rPr>
                <w:sz w:val="28"/>
                <w:szCs w:val="28"/>
              </w:rPr>
            </w:pPr>
            <w:r>
              <w:rPr>
                <w:sz w:val="28"/>
                <w:szCs w:val="28"/>
              </w:rPr>
              <w:t>-</w:t>
            </w:r>
          </w:p>
        </w:tc>
        <w:tc>
          <w:tcPr>
            <w:tcW w:w="879" w:type="dxa"/>
            <w:vAlign w:val="center"/>
          </w:tcPr>
          <w:p w14:paraId="099CECA3" w14:textId="77777777" w:rsidR="00405B13" w:rsidRDefault="00405B13" w:rsidP="00405B13">
            <w:pPr>
              <w:jc w:val="center"/>
              <w:rPr>
                <w:sz w:val="28"/>
                <w:szCs w:val="28"/>
              </w:rPr>
            </w:pPr>
            <w:r>
              <w:rPr>
                <w:sz w:val="28"/>
                <w:szCs w:val="28"/>
              </w:rPr>
              <w:t>-</w:t>
            </w:r>
          </w:p>
        </w:tc>
      </w:tr>
    </w:tbl>
    <w:p w14:paraId="750EC162" w14:textId="77777777" w:rsidR="00405B13" w:rsidRDefault="00405B13" w:rsidP="00405B13">
      <w:pPr>
        <w:jc w:val="center"/>
        <w:rPr>
          <w:sz w:val="28"/>
          <w:szCs w:val="28"/>
        </w:rPr>
      </w:pPr>
    </w:p>
    <w:p w14:paraId="521DC6A9" w14:textId="77777777" w:rsidR="00405B13" w:rsidRDefault="00405B13" w:rsidP="00405B13">
      <w:pPr>
        <w:jc w:val="center"/>
        <w:rPr>
          <w:sz w:val="28"/>
          <w:szCs w:val="28"/>
        </w:rPr>
      </w:pPr>
    </w:p>
    <w:p w14:paraId="5B5B1730" w14:textId="77777777" w:rsidR="00405B13" w:rsidRDefault="00405B13" w:rsidP="00405B13">
      <w:pPr>
        <w:jc w:val="center"/>
        <w:rPr>
          <w:sz w:val="28"/>
          <w:szCs w:val="28"/>
        </w:rPr>
      </w:pPr>
    </w:p>
    <w:p w14:paraId="50956574" w14:textId="77777777" w:rsidR="00405B13" w:rsidRDefault="00405B13" w:rsidP="00405B13">
      <w:pPr>
        <w:jc w:val="center"/>
        <w:rPr>
          <w:sz w:val="28"/>
          <w:szCs w:val="28"/>
        </w:rPr>
      </w:pPr>
    </w:p>
    <w:p w14:paraId="0E61E4E4" w14:textId="77777777" w:rsidR="00405B13" w:rsidRDefault="00405B13" w:rsidP="00405B13">
      <w:pPr>
        <w:jc w:val="center"/>
        <w:rPr>
          <w:sz w:val="28"/>
          <w:szCs w:val="28"/>
        </w:rPr>
      </w:pPr>
    </w:p>
    <w:p w14:paraId="5C96B8D2" w14:textId="77777777" w:rsidR="00405B13" w:rsidRDefault="00405B13" w:rsidP="00405B13">
      <w:pPr>
        <w:jc w:val="center"/>
        <w:rPr>
          <w:sz w:val="28"/>
          <w:szCs w:val="28"/>
        </w:rPr>
      </w:pPr>
    </w:p>
    <w:p w14:paraId="1D3D40C2" w14:textId="77777777" w:rsidR="00405B13" w:rsidRDefault="00405B13" w:rsidP="00405B13">
      <w:pPr>
        <w:jc w:val="center"/>
        <w:rPr>
          <w:sz w:val="28"/>
          <w:szCs w:val="28"/>
        </w:rPr>
      </w:pPr>
    </w:p>
    <w:p w14:paraId="51EA1E9A" w14:textId="77777777" w:rsidR="00405B13" w:rsidRDefault="00405B13" w:rsidP="00405B13">
      <w:pPr>
        <w:spacing w:after="200" w:line="276" w:lineRule="auto"/>
        <w:rPr>
          <w:sz w:val="28"/>
          <w:szCs w:val="28"/>
        </w:rPr>
      </w:pPr>
      <w:r>
        <w:rPr>
          <w:sz w:val="28"/>
          <w:szCs w:val="28"/>
        </w:rPr>
        <w:br w:type="page"/>
      </w:r>
    </w:p>
    <w:p w14:paraId="1DA4E8C4" w14:textId="77777777" w:rsidR="00405B13" w:rsidRPr="00860881" w:rsidRDefault="00405B13" w:rsidP="00405B13">
      <w:pPr>
        <w:jc w:val="center"/>
        <w:rPr>
          <w:sz w:val="28"/>
          <w:szCs w:val="28"/>
        </w:rPr>
      </w:pPr>
      <w:r>
        <w:rPr>
          <w:sz w:val="28"/>
          <w:szCs w:val="28"/>
        </w:rPr>
        <w:lastRenderedPageBreak/>
        <w:t xml:space="preserve">Раздел 3. Перечень плановых мероприятий, направленных на улучшение </w:t>
      </w:r>
      <w:r w:rsidRPr="00860881">
        <w:rPr>
          <w:sz w:val="28"/>
          <w:szCs w:val="28"/>
        </w:rPr>
        <w:t>качества питьевой воды и (или) качества очистки сточных вод</w:t>
      </w:r>
    </w:p>
    <w:p w14:paraId="5A82737B" w14:textId="77777777" w:rsidR="00405B13" w:rsidRDefault="00405B13" w:rsidP="00405B13">
      <w:pPr>
        <w:jc w:val="center"/>
        <w:rPr>
          <w:sz w:val="28"/>
          <w:szCs w:val="28"/>
        </w:rPr>
      </w:pPr>
    </w:p>
    <w:tbl>
      <w:tblPr>
        <w:tblStyle w:val="af"/>
        <w:tblW w:w="10207" w:type="dxa"/>
        <w:tblInd w:w="-431" w:type="dxa"/>
        <w:tblLook w:val="04A0" w:firstRow="1" w:lastRow="0" w:firstColumn="1" w:lastColumn="0" w:noHBand="0" w:noVBand="1"/>
      </w:tblPr>
      <w:tblGrid>
        <w:gridCol w:w="3212"/>
        <w:gridCol w:w="992"/>
        <w:gridCol w:w="1422"/>
        <w:gridCol w:w="1981"/>
        <w:gridCol w:w="957"/>
        <w:gridCol w:w="1643"/>
      </w:tblGrid>
      <w:tr w:rsidR="00405B13" w14:paraId="4F1E321F" w14:textId="77777777" w:rsidTr="00405B13">
        <w:trPr>
          <w:trHeight w:val="706"/>
        </w:trPr>
        <w:tc>
          <w:tcPr>
            <w:tcW w:w="3212" w:type="dxa"/>
            <w:vMerge w:val="restart"/>
            <w:vAlign w:val="center"/>
          </w:tcPr>
          <w:p w14:paraId="59950C13" w14:textId="77777777" w:rsidR="00405B13" w:rsidRPr="009B02E9" w:rsidRDefault="00405B13" w:rsidP="00405B13">
            <w:pPr>
              <w:jc w:val="center"/>
              <w:rPr>
                <w:sz w:val="28"/>
                <w:szCs w:val="28"/>
              </w:rPr>
            </w:pPr>
            <w:r w:rsidRPr="009B02E9">
              <w:rPr>
                <w:sz w:val="28"/>
                <w:szCs w:val="28"/>
              </w:rPr>
              <w:t>Наименование мероприятия</w:t>
            </w:r>
          </w:p>
        </w:tc>
        <w:tc>
          <w:tcPr>
            <w:tcW w:w="992" w:type="dxa"/>
            <w:vMerge w:val="restart"/>
            <w:vAlign w:val="center"/>
          </w:tcPr>
          <w:p w14:paraId="45FD1F4D" w14:textId="77777777" w:rsidR="00405B13" w:rsidRPr="009B02E9" w:rsidRDefault="00405B13" w:rsidP="00405B13">
            <w:pPr>
              <w:jc w:val="center"/>
              <w:rPr>
                <w:sz w:val="28"/>
                <w:szCs w:val="28"/>
              </w:rPr>
            </w:pPr>
            <w:r w:rsidRPr="009B02E9">
              <w:rPr>
                <w:sz w:val="28"/>
                <w:szCs w:val="28"/>
              </w:rPr>
              <w:t xml:space="preserve">Срок </w:t>
            </w:r>
            <w:proofErr w:type="gramStart"/>
            <w:r w:rsidRPr="009B02E9">
              <w:rPr>
                <w:sz w:val="28"/>
                <w:szCs w:val="28"/>
              </w:rPr>
              <w:t>реали-зации</w:t>
            </w:r>
            <w:proofErr w:type="gramEnd"/>
          </w:p>
        </w:tc>
        <w:tc>
          <w:tcPr>
            <w:tcW w:w="1422" w:type="dxa"/>
            <w:vMerge w:val="restart"/>
          </w:tcPr>
          <w:p w14:paraId="1AA6A41E" w14:textId="77777777" w:rsidR="00405B13" w:rsidRPr="009B02E9" w:rsidRDefault="00405B13" w:rsidP="00405B13">
            <w:pPr>
              <w:jc w:val="center"/>
              <w:rPr>
                <w:sz w:val="28"/>
                <w:szCs w:val="28"/>
              </w:rPr>
            </w:pPr>
            <w:proofErr w:type="gramStart"/>
            <w:r w:rsidRPr="009B02E9">
              <w:rPr>
                <w:sz w:val="28"/>
                <w:szCs w:val="28"/>
              </w:rPr>
              <w:t>Финан-совые</w:t>
            </w:r>
            <w:proofErr w:type="gramEnd"/>
            <w:r w:rsidRPr="009B02E9">
              <w:rPr>
                <w:sz w:val="28"/>
                <w:szCs w:val="28"/>
              </w:rPr>
              <w:t xml:space="preserve"> потреб-ности, тыс. руб. (без НДС)</w:t>
            </w:r>
          </w:p>
        </w:tc>
        <w:tc>
          <w:tcPr>
            <w:tcW w:w="4581" w:type="dxa"/>
            <w:gridSpan w:val="3"/>
            <w:vAlign w:val="center"/>
          </w:tcPr>
          <w:p w14:paraId="05F2CFE5" w14:textId="77777777" w:rsidR="00405B13" w:rsidRPr="009B02E9" w:rsidRDefault="00405B13" w:rsidP="00405B13">
            <w:pPr>
              <w:jc w:val="center"/>
              <w:rPr>
                <w:sz w:val="28"/>
                <w:szCs w:val="28"/>
              </w:rPr>
            </w:pPr>
            <w:r w:rsidRPr="009B02E9">
              <w:rPr>
                <w:sz w:val="28"/>
                <w:szCs w:val="28"/>
              </w:rPr>
              <w:t>Ожидаемый эффект</w:t>
            </w:r>
          </w:p>
        </w:tc>
      </w:tr>
      <w:tr w:rsidR="00405B13" w14:paraId="1ED6F104" w14:textId="77777777" w:rsidTr="00405B13">
        <w:trPr>
          <w:trHeight w:val="844"/>
        </w:trPr>
        <w:tc>
          <w:tcPr>
            <w:tcW w:w="3212" w:type="dxa"/>
            <w:vMerge/>
          </w:tcPr>
          <w:p w14:paraId="5475B65D" w14:textId="77777777" w:rsidR="00405B13" w:rsidRPr="009B02E9" w:rsidRDefault="00405B13" w:rsidP="00405B13">
            <w:pPr>
              <w:jc w:val="center"/>
              <w:rPr>
                <w:sz w:val="28"/>
                <w:szCs w:val="28"/>
              </w:rPr>
            </w:pPr>
          </w:p>
        </w:tc>
        <w:tc>
          <w:tcPr>
            <w:tcW w:w="992" w:type="dxa"/>
            <w:vMerge/>
          </w:tcPr>
          <w:p w14:paraId="42E1E53A" w14:textId="77777777" w:rsidR="00405B13" w:rsidRPr="009B02E9" w:rsidRDefault="00405B13" w:rsidP="00405B13">
            <w:pPr>
              <w:jc w:val="center"/>
              <w:rPr>
                <w:sz w:val="28"/>
                <w:szCs w:val="28"/>
              </w:rPr>
            </w:pPr>
          </w:p>
        </w:tc>
        <w:tc>
          <w:tcPr>
            <w:tcW w:w="1422" w:type="dxa"/>
            <w:vMerge/>
          </w:tcPr>
          <w:p w14:paraId="6F23BAEF" w14:textId="77777777" w:rsidR="00405B13" w:rsidRPr="009B02E9" w:rsidRDefault="00405B13" w:rsidP="00405B13">
            <w:pPr>
              <w:jc w:val="center"/>
              <w:rPr>
                <w:sz w:val="28"/>
                <w:szCs w:val="28"/>
              </w:rPr>
            </w:pPr>
          </w:p>
        </w:tc>
        <w:tc>
          <w:tcPr>
            <w:tcW w:w="1981" w:type="dxa"/>
            <w:vAlign w:val="center"/>
          </w:tcPr>
          <w:p w14:paraId="48C74CFF" w14:textId="77777777" w:rsidR="00405B13" w:rsidRPr="009B02E9" w:rsidRDefault="00405B13" w:rsidP="00405B13">
            <w:pPr>
              <w:jc w:val="center"/>
              <w:rPr>
                <w:sz w:val="28"/>
                <w:szCs w:val="28"/>
              </w:rPr>
            </w:pPr>
            <w:r w:rsidRPr="009B02E9">
              <w:rPr>
                <w:sz w:val="28"/>
                <w:szCs w:val="28"/>
              </w:rPr>
              <w:t>Наименование показателей</w:t>
            </w:r>
          </w:p>
        </w:tc>
        <w:tc>
          <w:tcPr>
            <w:tcW w:w="957" w:type="dxa"/>
            <w:vAlign w:val="center"/>
          </w:tcPr>
          <w:p w14:paraId="20E1BB50" w14:textId="77777777" w:rsidR="00405B13" w:rsidRDefault="00405B13" w:rsidP="00405B13">
            <w:pPr>
              <w:jc w:val="center"/>
              <w:rPr>
                <w:sz w:val="28"/>
                <w:szCs w:val="28"/>
              </w:rPr>
            </w:pPr>
            <w:r>
              <w:rPr>
                <w:sz w:val="28"/>
                <w:szCs w:val="28"/>
              </w:rPr>
              <w:t>тыс. руб.</w:t>
            </w:r>
          </w:p>
        </w:tc>
        <w:tc>
          <w:tcPr>
            <w:tcW w:w="1643" w:type="dxa"/>
            <w:vAlign w:val="center"/>
          </w:tcPr>
          <w:p w14:paraId="0EDBBC64" w14:textId="77777777" w:rsidR="00405B13" w:rsidRDefault="00405B13" w:rsidP="00405B13">
            <w:pPr>
              <w:jc w:val="center"/>
              <w:rPr>
                <w:sz w:val="28"/>
                <w:szCs w:val="28"/>
              </w:rPr>
            </w:pPr>
            <w:r>
              <w:rPr>
                <w:sz w:val="28"/>
                <w:szCs w:val="28"/>
              </w:rPr>
              <w:t>%</w:t>
            </w:r>
          </w:p>
        </w:tc>
      </w:tr>
      <w:tr w:rsidR="00405B13" w14:paraId="219DC75D" w14:textId="77777777" w:rsidTr="00405B13">
        <w:tc>
          <w:tcPr>
            <w:tcW w:w="10207" w:type="dxa"/>
            <w:gridSpan w:val="6"/>
          </w:tcPr>
          <w:p w14:paraId="36E8F222" w14:textId="77777777" w:rsidR="00405B13" w:rsidRPr="009B02E9" w:rsidRDefault="00405B13" w:rsidP="00405B13">
            <w:pPr>
              <w:ind w:left="360"/>
              <w:jc w:val="center"/>
              <w:rPr>
                <w:sz w:val="28"/>
                <w:szCs w:val="28"/>
              </w:rPr>
            </w:pPr>
            <w:r>
              <w:rPr>
                <w:sz w:val="28"/>
                <w:szCs w:val="28"/>
              </w:rPr>
              <w:t xml:space="preserve">1. </w:t>
            </w:r>
            <w:r w:rsidRPr="009B02E9">
              <w:rPr>
                <w:sz w:val="28"/>
                <w:szCs w:val="28"/>
              </w:rPr>
              <w:t>Холодное водоснабжение</w:t>
            </w:r>
          </w:p>
        </w:tc>
      </w:tr>
      <w:tr w:rsidR="00405B13" w14:paraId="436E9EBE" w14:textId="77777777" w:rsidTr="00405B13">
        <w:tc>
          <w:tcPr>
            <w:tcW w:w="10207" w:type="dxa"/>
            <w:gridSpan w:val="6"/>
          </w:tcPr>
          <w:p w14:paraId="3CF5F96D" w14:textId="77777777" w:rsidR="00405B13" w:rsidRPr="00860881" w:rsidRDefault="00405B13" w:rsidP="00405B13">
            <w:pPr>
              <w:ind w:left="1080"/>
              <w:jc w:val="center"/>
              <w:rPr>
                <w:sz w:val="28"/>
                <w:szCs w:val="28"/>
              </w:rPr>
            </w:pPr>
            <w:r>
              <w:rPr>
                <w:sz w:val="28"/>
                <w:szCs w:val="28"/>
              </w:rPr>
              <w:t>1.1.</w:t>
            </w:r>
            <w:r w:rsidRPr="00860881">
              <w:rPr>
                <w:sz w:val="28"/>
                <w:szCs w:val="28"/>
              </w:rPr>
              <w:t xml:space="preserve"> Транспортировка </w:t>
            </w:r>
            <w:r>
              <w:rPr>
                <w:sz w:val="28"/>
                <w:szCs w:val="28"/>
              </w:rPr>
              <w:t>питьевой</w:t>
            </w:r>
            <w:r w:rsidRPr="00860881">
              <w:rPr>
                <w:sz w:val="28"/>
                <w:szCs w:val="28"/>
              </w:rPr>
              <w:t xml:space="preserve"> воды</w:t>
            </w:r>
          </w:p>
        </w:tc>
      </w:tr>
      <w:tr w:rsidR="00405B13" w14:paraId="661AF213" w14:textId="77777777" w:rsidTr="00405B13">
        <w:tc>
          <w:tcPr>
            <w:tcW w:w="3212" w:type="dxa"/>
          </w:tcPr>
          <w:p w14:paraId="05CCB831" w14:textId="77777777" w:rsidR="00405B13" w:rsidRPr="009B02E9" w:rsidRDefault="00405B13" w:rsidP="00405B13">
            <w:pPr>
              <w:jc w:val="center"/>
              <w:rPr>
                <w:sz w:val="28"/>
                <w:szCs w:val="28"/>
              </w:rPr>
            </w:pPr>
            <w:r>
              <w:rPr>
                <w:sz w:val="28"/>
                <w:szCs w:val="28"/>
              </w:rPr>
              <w:t>-</w:t>
            </w:r>
          </w:p>
        </w:tc>
        <w:tc>
          <w:tcPr>
            <w:tcW w:w="992" w:type="dxa"/>
          </w:tcPr>
          <w:p w14:paraId="19C2E920" w14:textId="77777777" w:rsidR="00405B13" w:rsidRPr="009B02E9" w:rsidRDefault="00405B13" w:rsidP="00405B13">
            <w:pPr>
              <w:jc w:val="center"/>
              <w:rPr>
                <w:sz w:val="28"/>
                <w:szCs w:val="28"/>
              </w:rPr>
            </w:pPr>
            <w:r>
              <w:rPr>
                <w:sz w:val="28"/>
                <w:szCs w:val="28"/>
              </w:rPr>
              <w:t>-</w:t>
            </w:r>
          </w:p>
        </w:tc>
        <w:tc>
          <w:tcPr>
            <w:tcW w:w="1422" w:type="dxa"/>
          </w:tcPr>
          <w:p w14:paraId="65762260" w14:textId="77777777" w:rsidR="00405B13" w:rsidRPr="009B02E9" w:rsidRDefault="00405B13" w:rsidP="00405B13">
            <w:pPr>
              <w:jc w:val="center"/>
              <w:rPr>
                <w:sz w:val="28"/>
                <w:szCs w:val="28"/>
              </w:rPr>
            </w:pPr>
            <w:r>
              <w:rPr>
                <w:sz w:val="28"/>
                <w:szCs w:val="28"/>
              </w:rPr>
              <w:t>-</w:t>
            </w:r>
          </w:p>
        </w:tc>
        <w:tc>
          <w:tcPr>
            <w:tcW w:w="1981" w:type="dxa"/>
          </w:tcPr>
          <w:p w14:paraId="0011AE19" w14:textId="77777777" w:rsidR="00405B13" w:rsidRPr="009B02E9" w:rsidRDefault="00405B13" w:rsidP="00405B13">
            <w:pPr>
              <w:jc w:val="center"/>
              <w:rPr>
                <w:sz w:val="28"/>
                <w:szCs w:val="28"/>
              </w:rPr>
            </w:pPr>
            <w:r>
              <w:rPr>
                <w:sz w:val="28"/>
                <w:szCs w:val="28"/>
              </w:rPr>
              <w:t>-</w:t>
            </w:r>
          </w:p>
        </w:tc>
        <w:tc>
          <w:tcPr>
            <w:tcW w:w="957" w:type="dxa"/>
          </w:tcPr>
          <w:p w14:paraId="415093CE" w14:textId="77777777" w:rsidR="00405B13" w:rsidRDefault="00405B13" w:rsidP="00405B13">
            <w:pPr>
              <w:jc w:val="center"/>
              <w:rPr>
                <w:sz w:val="28"/>
                <w:szCs w:val="28"/>
              </w:rPr>
            </w:pPr>
            <w:r>
              <w:rPr>
                <w:sz w:val="28"/>
                <w:szCs w:val="28"/>
              </w:rPr>
              <w:t>-</w:t>
            </w:r>
          </w:p>
        </w:tc>
        <w:tc>
          <w:tcPr>
            <w:tcW w:w="1643" w:type="dxa"/>
          </w:tcPr>
          <w:p w14:paraId="4B430B72" w14:textId="77777777" w:rsidR="00405B13" w:rsidRDefault="00405B13" w:rsidP="00405B13">
            <w:pPr>
              <w:jc w:val="center"/>
              <w:rPr>
                <w:sz w:val="28"/>
                <w:szCs w:val="28"/>
              </w:rPr>
            </w:pPr>
            <w:r>
              <w:rPr>
                <w:sz w:val="28"/>
                <w:szCs w:val="28"/>
              </w:rPr>
              <w:t>-</w:t>
            </w:r>
          </w:p>
        </w:tc>
      </w:tr>
      <w:tr w:rsidR="00405B13" w14:paraId="6265B355" w14:textId="77777777" w:rsidTr="00405B13">
        <w:tc>
          <w:tcPr>
            <w:tcW w:w="10207" w:type="dxa"/>
            <w:gridSpan w:val="6"/>
          </w:tcPr>
          <w:p w14:paraId="32C59EB1" w14:textId="77777777" w:rsidR="00405B13" w:rsidRPr="00860881" w:rsidRDefault="00405B13" w:rsidP="00405B13">
            <w:pPr>
              <w:ind w:left="1080"/>
              <w:jc w:val="center"/>
              <w:rPr>
                <w:sz w:val="28"/>
                <w:szCs w:val="28"/>
              </w:rPr>
            </w:pPr>
            <w:r>
              <w:rPr>
                <w:sz w:val="28"/>
                <w:szCs w:val="28"/>
              </w:rPr>
              <w:t>1.2.</w:t>
            </w:r>
            <w:r w:rsidRPr="00860881">
              <w:rPr>
                <w:sz w:val="28"/>
                <w:szCs w:val="28"/>
              </w:rPr>
              <w:t xml:space="preserve"> </w:t>
            </w:r>
            <w:r>
              <w:rPr>
                <w:sz w:val="28"/>
                <w:szCs w:val="28"/>
              </w:rPr>
              <w:t>Транспортировка технической воды</w:t>
            </w:r>
          </w:p>
        </w:tc>
      </w:tr>
      <w:tr w:rsidR="00405B13" w14:paraId="1F51AD66" w14:textId="77777777" w:rsidTr="00405B13">
        <w:tc>
          <w:tcPr>
            <w:tcW w:w="3212" w:type="dxa"/>
          </w:tcPr>
          <w:p w14:paraId="729DA535" w14:textId="77777777" w:rsidR="00405B13" w:rsidRPr="009B02E9" w:rsidRDefault="00405B13" w:rsidP="00405B13">
            <w:pPr>
              <w:jc w:val="center"/>
              <w:rPr>
                <w:sz w:val="28"/>
                <w:szCs w:val="28"/>
              </w:rPr>
            </w:pPr>
            <w:r>
              <w:rPr>
                <w:sz w:val="28"/>
                <w:szCs w:val="28"/>
              </w:rPr>
              <w:t>-</w:t>
            </w:r>
          </w:p>
        </w:tc>
        <w:tc>
          <w:tcPr>
            <w:tcW w:w="992" w:type="dxa"/>
          </w:tcPr>
          <w:p w14:paraId="24D7E096" w14:textId="77777777" w:rsidR="00405B13" w:rsidRPr="009B02E9" w:rsidRDefault="00405B13" w:rsidP="00405B13">
            <w:pPr>
              <w:jc w:val="center"/>
              <w:rPr>
                <w:sz w:val="28"/>
                <w:szCs w:val="28"/>
              </w:rPr>
            </w:pPr>
            <w:r>
              <w:rPr>
                <w:sz w:val="28"/>
                <w:szCs w:val="28"/>
              </w:rPr>
              <w:t>-</w:t>
            </w:r>
          </w:p>
        </w:tc>
        <w:tc>
          <w:tcPr>
            <w:tcW w:w="1422" w:type="dxa"/>
          </w:tcPr>
          <w:p w14:paraId="08CF9790" w14:textId="77777777" w:rsidR="00405B13" w:rsidRPr="009B02E9" w:rsidRDefault="00405B13" w:rsidP="00405B13">
            <w:pPr>
              <w:jc w:val="center"/>
              <w:rPr>
                <w:sz w:val="28"/>
                <w:szCs w:val="28"/>
              </w:rPr>
            </w:pPr>
            <w:r>
              <w:rPr>
                <w:sz w:val="28"/>
                <w:szCs w:val="28"/>
              </w:rPr>
              <w:t>-</w:t>
            </w:r>
          </w:p>
        </w:tc>
        <w:tc>
          <w:tcPr>
            <w:tcW w:w="1981" w:type="dxa"/>
          </w:tcPr>
          <w:p w14:paraId="1EF62437" w14:textId="77777777" w:rsidR="00405B13" w:rsidRPr="009B02E9" w:rsidRDefault="00405B13" w:rsidP="00405B13">
            <w:pPr>
              <w:jc w:val="center"/>
              <w:rPr>
                <w:sz w:val="28"/>
                <w:szCs w:val="28"/>
              </w:rPr>
            </w:pPr>
            <w:r>
              <w:rPr>
                <w:sz w:val="28"/>
                <w:szCs w:val="28"/>
              </w:rPr>
              <w:t>-</w:t>
            </w:r>
          </w:p>
        </w:tc>
        <w:tc>
          <w:tcPr>
            <w:tcW w:w="957" w:type="dxa"/>
          </w:tcPr>
          <w:p w14:paraId="63D80E98" w14:textId="77777777" w:rsidR="00405B13" w:rsidRDefault="00405B13" w:rsidP="00405B13">
            <w:pPr>
              <w:jc w:val="center"/>
              <w:rPr>
                <w:sz w:val="28"/>
                <w:szCs w:val="28"/>
              </w:rPr>
            </w:pPr>
            <w:r>
              <w:rPr>
                <w:sz w:val="28"/>
                <w:szCs w:val="28"/>
              </w:rPr>
              <w:t>-</w:t>
            </w:r>
          </w:p>
        </w:tc>
        <w:tc>
          <w:tcPr>
            <w:tcW w:w="1643" w:type="dxa"/>
          </w:tcPr>
          <w:p w14:paraId="72B4DB65" w14:textId="77777777" w:rsidR="00405B13" w:rsidRDefault="00405B13" w:rsidP="00405B13">
            <w:pPr>
              <w:jc w:val="center"/>
              <w:rPr>
                <w:sz w:val="28"/>
                <w:szCs w:val="28"/>
              </w:rPr>
            </w:pPr>
            <w:r>
              <w:rPr>
                <w:sz w:val="28"/>
                <w:szCs w:val="28"/>
              </w:rPr>
              <w:t>-</w:t>
            </w:r>
          </w:p>
        </w:tc>
      </w:tr>
      <w:tr w:rsidR="00405B13" w14:paraId="17AC591C" w14:textId="77777777" w:rsidTr="00405B13">
        <w:tc>
          <w:tcPr>
            <w:tcW w:w="10207" w:type="dxa"/>
            <w:gridSpan w:val="6"/>
          </w:tcPr>
          <w:p w14:paraId="1B75F7B3" w14:textId="77777777" w:rsidR="00405B13" w:rsidRPr="009B02E9" w:rsidRDefault="00405B13" w:rsidP="00405B13">
            <w:pPr>
              <w:ind w:left="360"/>
              <w:jc w:val="center"/>
              <w:rPr>
                <w:sz w:val="28"/>
                <w:szCs w:val="28"/>
              </w:rPr>
            </w:pPr>
            <w:r>
              <w:rPr>
                <w:sz w:val="28"/>
                <w:szCs w:val="28"/>
              </w:rPr>
              <w:t xml:space="preserve">2. </w:t>
            </w:r>
            <w:r w:rsidRPr="009B02E9">
              <w:rPr>
                <w:sz w:val="28"/>
                <w:szCs w:val="28"/>
              </w:rPr>
              <w:t>Водоотведение (транспортировка сточных вод)</w:t>
            </w:r>
          </w:p>
        </w:tc>
      </w:tr>
      <w:tr w:rsidR="00405B13" w14:paraId="15A1D66C" w14:textId="77777777" w:rsidTr="00405B13">
        <w:trPr>
          <w:trHeight w:val="70"/>
        </w:trPr>
        <w:tc>
          <w:tcPr>
            <w:tcW w:w="3212" w:type="dxa"/>
          </w:tcPr>
          <w:p w14:paraId="49E33ACC" w14:textId="77777777" w:rsidR="00405B13" w:rsidRPr="00F41F1F" w:rsidRDefault="00405B13" w:rsidP="00405B13">
            <w:pPr>
              <w:jc w:val="center"/>
              <w:rPr>
                <w:sz w:val="28"/>
                <w:szCs w:val="28"/>
              </w:rPr>
            </w:pPr>
            <w:r>
              <w:rPr>
                <w:sz w:val="28"/>
                <w:szCs w:val="28"/>
              </w:rPr>
              <w:t>-</w:t>
            </w:r>
          </w:p>
        </w:tc>
        <w:tc>
          <w:tcPr>
            <w:tcW w:w="992" w:type="dxa"/>
          </w:tcPr>
          <w:p w14:paraId="2D5383B8" w14:textId="77777777" w:rsidR="00405B13" w:rsidRDefault="00405B13" w:rsidP="00405B13">
            <w:pPr>
              <w:jc w:val="center"/>
              <w:rPr>
                <w:sz w:val="28"/>
                <w:szCs w:val="28"/>
              </w:rPr>
            </w:pPr>
            <w:r>
              <w:rPr>
                <w:sz w:val="28"/>
                <w:szCs w:val="28"/>
              </w:rPr>
              <w:t>-</w:t>
            </w:r>
          </w:p>
        </w:tc>
        <w:tc>
          <w:tcPr>
            <w:tcW w:w="1422" w:type="dxa"/>
          </w:tcPr>
          <w:p w14:paraId="77F0FAFD" w14:textId="77777777" w:rsidR="00405B13" w:rsidRDefault="00405B13" w:rsidP="00405B13">
            <w:pPr>
              <w:jc w:val="center"/>
              <w:rPr>
                <w:sz w:val="28"/>
                <w:szCs w:val="28"/>
              </w:rPr>
            </w:pPr>
            <w:r>
              <w:rPr>
                <w:sz w:val="28"/>
                <w:szCs w:val="28"/>
              </w:rPr>
              <w:t>-</w:t>
            </w:r>
          </w:p>
        </w:tc>
        <w:tc>
          <w:tcPr>
            <w:tcW w:w="1981" w:type="dxa"/>
          </w:tcPr>
          <w:p w14:paraId="72D9B13F" w14:textId="77777777" w:rsidR="00405B13" w:rsidRDefault="00405B13" w:rsidP="00405B13">
            <w:pPr>
              <w:jc w:val="center"/>
              <w:rPr>
                <w:sz w:val="28"/>
                <w:szCs w:val="28"/>
              </w:rPr>
            </w:pPr>
            <w:r>
              <w:rPr>
                <w:sz w:val="28"/>
                <w:szCs w:val="28"/>
              </w:rPr>
              <w:t>-</w:t>
            </w:r>
          </w:p>
        </w:tc>
        <w:tc>
          <w:tcPr>
            <w:tcW w:w="957" w:type="dxa"/>
          </w:tcPr>
          <w:p w14:paraId="2471A91C" w14:textId="77777777" w:rsidR="00405B13" w:rsidRDefault="00405B13" w:rsidP="00405B13">
            <w:pPr>
              <w:jc w:val="center"/>
              <w:rPr>
                <w:sz w:val="28"/>
                <w:szCs w:val="28"/>
              </w:rPr>
            </w:pPr>
            <w:r>
              <w:rPr>
                <w:sz w:val="28"/>
                <w:szCs w:val="28"/>
              </w:rPr>
              <w:t>-</w:t>
            </w:r>
          </w:p>
        </w:tc>
        <w:tc>
          <w:tcPr>
            <w:tcW w:w="1643" w:type="dxa"/>
          </w:tcPr>
          <w:p w14:paraId="37716E50" w14:textId="77777777" w:rsidR="00405B13" w:rsidRDefault="00405B13" w:rsidP="00405B13">
            <w:pPr>
              <w:jc w:val="center"/>
              <w:rPr>
                <w:sz w:val="28"/>
                <w:szCs w:val="28"/>
              </w:rPr>
            </w:pPr>
            <w:r>
              <w:rPr>
                <w:sz w:val="28"/>
                <w:szCs w:val="28"/>
              </w:rPr>
              <w:t>-</w:t>
            </w:r>
          </w:p>
        </w:tc>
      </w:tr>
    </w:tbl>
    <w:p w14:paraId="7CAB9B29" w14:textId="77777777" w:rsidR="00405B13" w:rsidRDefault="00405B13" w:rsidP="00405B13">
      <w:pPr>
        <w:jc w:val="center"/>
        <w:rPr>
          <w:sz w:val="28"/>
          <w:szCs w:val="28"/>
        </w:rPr>
      </w:pPr>
    </w:p>
    <w:p w14:paraId="5E6C815C" w14:textId="77777777" w:rsidR="00405B13" w:rsidRDefault="00405B13" w:rsidP="00405B13">
      <w:pPr>
        <w:jc w:val="center"/>
        <w:rPr>
          <w:sz w:val="28"/>
          <w:szCs w:val="28"/>
        </w:rPr>
      </w:pPr>
    </w:p>
    <w:p w14:paraId="03AB7DDE" w14:textId="77777777" w:rsidR="00405B13" w:rsidRDefault="00405B13" w:rsidP="00405B13">
      <w:pPr>
        <w:jc w:val="center"/>
        <w:rPr>
          <w:sz w:val="28"/>
          <w:szCs w:val="28"/>
        </w:rPr>
      </w:pPr>
    </w:p>
    <w:p w14:paraId="65086026" w14:textId="77777777" w:rsidR="00405B13" w:rsidRDefault="00405B13" w:rsidP="00405B13">
      <w:pPr>
        <w:jc w:val="center"/>
        <w:rPr>
          <w:sz w:val="28"/>
          <w:szCs w:val="28"/>
        </w:rPr>
      </w:pPr>
    </w:p>
    <w:p w14:paraId="0D5D7BFB" w14:textId="77777777" w:rsidR="00405B13" w:rsidRDefault="00405B13" w:rsidP="00405B13">
      <w:pPr>
        <w:jc w:val="center"/>
        <w:rPr>
          <w:sz w:val="28"/>
          <w:szCs w:val="28"/>
        </w:rPr>
      </w:pPr>
    </w:p>
    <w:p w14:paraId="566A0E6B" w14:textId="77777777" w:rsidR="00405B13" w:rsidRDefault="00405B13" w:rsidP="00405B13">
      <w:pPr>
        <w:jc w:val="center"/>
        <w:rPr>
          <w:sz w:val="28"/>
          <w:szCs w:val="28"/>
        </w:rPr>
      </w:pPr>
    </w:p>
    <w:p w14:paraId="3DB80E97" w14:textId="77777777" w:rsidR="00405B13" w:rsidRDefault="00405B13" w:rsidP="00405B13">
      <w:pPr>
        <w:jc w:val="center"/>
        <w:rPr>
          <w:sz w:val="28"/>
          <w:szCs w:val="28"/>
        </w:rPr>
      </w:pPr>
    </w:p>
    <w:p w14:paraId="59148A06" w14:textId="77777777" w:rsidR="00405B13" w:rsidRDefault="00405B13" w:rsidP="00405B13">
      <w:pPr>
        <w:jc w:val="center"/>
        <w:rPr>
          <w:sz w:val="28"/>
          <w:szCs w:val="28"/>
        </w:rPr>
      </w:pPr>
    </w:p>
    <w:p w14:paraId="03FFF9DA" w14:textId="77777777" w:rsidR="00405B13" w:rsidRDefault="00405B13" w:rsidP="00405B13">
      <w:pPr>
        <w:jc w:val="center"/>
        <w:rPr>
          <w:sz w:val="28"/>
          <w:szCs w:val="28"/>
        </w:rPr>
      </w:pPr>
    </w:p>
    <w:p w14:paraId="0E20C25E" w14:textId="77777777" w:rsidR="00405B13" w:rsidRDefault="00405B13" w:rsidP="00405B13">
      <w:pPr>
        <w:jc w:val="center"/>
        <w:rPr>
          <w:sz w:val="28"/>
          <w:szCs w:val="28"/>
        </w:rPr>
      </w:pPr>
    </w:p>
    <w:p w14:paraId="19CD3D08" w14:textId="77777777" w:rsidR="00405B13" w:rsidRDefault="00405B13" w:rsidP="00405B13">
      <w:pPr>
        <w:jc w:val="center"/>
        <w:rPr>
          <w:sz w:val="28"/>
          <w:szCs w:val="28"/>
        </w:rPr>
      </w:pPr>
    </w:p>
    <w:p w14:paraId="71AB2E2D" w14:textId="77777777" w:rsidR="00405B13" w:rsidRDefault="00405B13" w:rsidP="00405B13">
      <w:pPr>
        <w:jc w:val="center"/>
        <w:rPr>
          <w:sz w:val="28"/>
          <w:szCs w:val="28"/>
        </w:rPr>
      </w:pPr>
    </w:p>
    <w:p w14:paraId="4F175F1F" w14:textId="77777777" w:rsidR="00405B13" w:rsidRDefault="00405B13" w:rsidP="00405B13">
      <w:pPr>
        <w:jc w:val="center"/>
        <w:rPr>
          <w:sz w:val="28"/>
          <w:szCs w:val="28"/>
        </w:rPr>
      </w:pPr>
    </w:p>
    <w:p w14:paraId="4EA8FBF5" w14:textId="77777777" w:rsidR="00405B13" w:rsidRDefault="00405B13" w:rsidP="00405B13">
      <w:pPr>
        <w:jc w:val="center"/>
        <w:rPr>
          <w:sz w:val="28"/>
          <w:szCs w:val="28"/>
        </w:rPr>
      </w:pPr>
    </w:p>
    <w:p w14:paraId="43D6BBB9" w14:textId="77777777" w:rsidR="00405B13" w:rsidRDefault="00405B13" w:rsidP="00405B13">
      <w:pPr>
        <w:jc w:val="center"/>
        <w:rPr>
          <w:sz w:val="28"/>
          <w:szCs w:val="28"/>
        </w:rPr>
      </w:pPr>
    </w:p>
    <w:p w14:paraId="1FEC7A41" w14:textId="77777777" w:rsidR="00405B13" w:rsidRDefault="00405B13" w:rsidP="00405B13">
      <w:pPr>
        <w:jc w:val="center"/>
        <w:rPr>
          <w:sz w:val="28"/>
          <w:szCs w:val="28"/>
        </w:rPr>
      </w:pPr>
    </w:p>
    <w:p w14:paraId="4E1AE57B" w14:textId="77777777" w:rsidR="00405B13" w:rsidRDefault="00405B13" w:rsidP="00405B13">
      <w:pPr>
        <w:jc w:val="center"/>
        <w:rPr>
          <w:sz w:val="28"/>
          <w:szCs w:val="28"/>
        </w:rPr>
      </w:pPr>
    </w:p>
    <w:p w14:paraId="78E27FAA" w14:textId="77777777" w:rsidR="00405B13" w:rsidRDefault="00405B13" w:rsidP="00405B13">
      <w:pPr>
        <w:jc w:val="center"/>
        <w:rPr>
          <w:sz w:val="28"/>
          <w:szCs w:val="28"/>
        </w:rPr>
      </w:pPr>
    </w:p>
    <w:p w14:paraId="244890C0" w14:textId="77777777" w:rsidR="00405B13" w:rsidRDefault="00405B13" w:rsidP="00405B13">
      <w:pPr>
        <w:jc w:val="center"/>
        <w:rPr>
          <w:sz w:val="28"/>
          <w:szCs w:val="28"/>
        </w:rPr>
      </w:pPr>
    </w:p>
    <w:p w14:paraId="0EE5D01F" w14:textId="77777777" w:rsidR="00405B13" w:rsidRDefault="00405B13" w:rsidP="00405B13">
      <w:pPr>
        <w:jc w:val="center"/>
        <w:rPr>
          <w:sz w:val="28"/>
          <w:szCs w:val="28"/>
        </w:rPr>
      </w:pPr>
    </w:p>
    <w:p w14:paraId="216DFBD9" w14:textId="77777777" w:rsidR="00405B13" w:rsidRDefault="00405B13" w:rsidP="00405B13">
      <w:pPr>
        <w:jc w:val="center"/>
        <w:rPr>
          <w:sz w:val="28"/>
          <w:szCs w:val="28"/>
        </w:rPr>
      </w:pPr>
    </w:p>
    <w:p w14:paraId="13636B5B" w14:textId="77777777" w:rsidR="00405B13" w:rsidRDefault="00405B13" w:rsidP="00405B13">
      <w:pPr>
        <w:jc w:val="center"/>
        <w:rPr>
          <w:sz w:val="28"/>
          <w:szCs w:val="28"/>
        </w:rPr>
      </w:pPr>
    </w:p>
    <w:p w14:paraId="681A4C63" w14:textId="77777777" w:rsidR="00405B13" w:rsidRDefault="00405B13" w:rsidP="00405B13">
      <w:pPr>
        <w:jc w:val="center"/>
        <w:rPr>
          <w:sz w:val="28"/>
          <w:szCs w:val="28"/>
        </w:rPr>
      </w:pPr>
    </w:p>
    <w:p w14:paraId="53F152FF" w14:textId="77777777" w:rsidR="00405B13" w:rsidRDefault="00405B13" w:rsidP="00405B13">
      <w:pPr>
        <w:jc w:val="center"/>
        <w:rPr>
          <w:sz w:val="28"/>
          <w:szCs w:val="28"/>
        </w:rPr>
      </w:pPr>
    </w:p>
    <w:p w14:paraId="6C09E317" w14:textId="77777777" w:rsidR="00405B13" w:rsidRDefault="00405B13" w:rsidP="00405B13">
      <w:pPr>
        <w:jc w:val="center"/>
        <w:rPr>
          <w:sz w:val="28"/>
          <w:szCs w:val="28"/>
        </w:rPr>
      </w:pPr>
    </w:p>
    <w:p w14:paraId="5259DD1E" w14:textId="77777777" w:rsidR="00405B13" w:rsidRDefault="00405B13" w:rsidP="00405B13">
      <w:pPr>
        <w:jc w:val="center"/>
        <w:rPr>
          <w:sz w:val="28"/>
          <w:szCs w:val="28"/>
        </w:rPr>
      </w:pPr>
    </w:p>
    <w:p w14:paraId="5C84BA2A" w14:textId="77777777" w:rsidR="00405B13" w:rsidRDefault="00405B13" w:rsidP="00405B13">
      <w:pPr>
        <w:spacing w:after="200" w:line="276" w:lineRule="auto"/>
        <w:rPr>
          <w:sz w:val="28"/>
          <w:szCs w:val="28"/>
        </w:rPr>
      </w:pPr>
      <w:r>
        <w:rPr>
          <w:sz w:val="28"/>
          <w:szCs w:val="28"/>
        </w:rPr>
        <w:br w:type="page"/>
      </w:r>
    </w:p>
    <w:p w14:paraId="6AE6B72B" w14:textId="77777777" w:rsidR="00405B13" w:rsidRPr="0098326D" w:rsidRDefault="00405B13" w:rsidP="00405B13">
      <w:pPr>
        <w:jc w:val="center"/>
        <w:rPr>
          <w:sz w:val="28"/>
          <w:szCs w:val="28"/>
        </w:rPr>
      </w:pPr>
      <w:r>
        <w:rPr>
          <w:sz w:val="28"/>
          <w:szCs w:val="28"/>
        </w:rPr>
        <w:lastRenderedPageBreak/>
        <w:t xml:space="preserve">Раздел 4. Перечень плановых мероприятий по энергосбережению              и повышению энергетической эффективности </w:t>
      </w:r>
      <w:r w:rsidRPr="0098326D">
        <w:rPr>
          <w:sz w:val="28"/>
          <w:szCs w:val="28"/>
        </w:rPr>
        <w:t>холодного водоснабжения (в том числе по снижению потерь воды при транспортировке) и (или) водоотведения</w:t>
      </w:r>
    </w:p>
    <w:p w14:paraId="300DEBA0" w14:textId="77777777" w:rsidR="00405B13" w:rsidRDefault="00405B13" w:rsidP="00405B13">
      <w:pPr>
        <w:jc w:val="center"/>
        <w:rPr>
          <w:sz w:val="28"/>
          <w:szCs w:val="28"/>
        </w:rPr>
      </w:pPr>
    </w:p>
    <w:tbl>
      <w:tblPr>
        <w:tblStyle w:val="af"/>
        <w:tblW w:w="10207" w:type="dxa"/>
        <w:tblInd w:w="-431" w:type="dxa"/>
        <w:tblLook w:val="04A0" w:firstRow="1" w:lastRow="0" w:firstColumn="1" w:lastColumn="0" w:noHBand="0" w:noVBand="1"/>
      </w:tblPr>
      <w:tblGrid>
        <w:gridCol w:w="3334"/>
        <w:gridCol w:w="992"/>
        <w:gridCol w:w="1451"/>
        <w:gridCol w:w="1983"/>
        <w:gridCol w:w="980"/>
        <w:gridCol w:w="1467"/>
      </w:tblGrid>
      <w:tr w:rsidR="00405B13" w14:paraId="1ED1D136" w14:textId="77777777" w:rsidTr="00405B13">
        <w:trPr>
          <w:trHeight w:val="706"/>
        </w:trPr>
        <w:tc>
          <w:tcPr>
            <w:tcW w:w="3334" w:type="dxa"/>
            <w:vMerge w:val="restart"/>
            <w:vAlign w:val="center"/>
          </w:tcPr>
          <w:p w14:paraId="21152E78" w14:textId="77777777" w:rsidR="00405B13" w:rsidRDefault="00405B13" w:rsidP="00405B13">
            <w:pPr>
              <w:jc w:val="center"/>
              <w:rPr>
                <w:sz w:val="28"/>
                <w:szCs w:val="28"/>
              </w:rPr>
            </w:pPr>
            <w:r>
              <w:rPr>
                <w:sz w:val="28"/>
                <w:szCs w:val="28"/>
              </w:rPr>
              <w:t>Наименование мероприятия</w:t>
            </w:r>
          </w:p>
        </w:tc>
        <w:tc>
          <w:tcPr>
            <w:tcW w:w="992" w:type="dxa"/>
            <w:vMerge w:val="restart"/>
            <w:vAlign w:val="center"/>
          </w:tcPr>
          <w:p w14:paraId="44A48729" w14:textId="77777777" w:rsidR="00405B13" w:rsidRDefault="00405B13" w:rsidP="00405B13">
            <w:pPr>
              <w:jc w:val="center"/>
              <w:rPr>
                <w:sz w:val="28"/>
                <w:szCs w:val="28"/>
              </w:rPr>
            </w:pPr>
            <w:r>
              <w:rPr>
                <w:sz w:val="28"/>
                <w:szCs w:val="28"/>
              </w:rPr>
              <w:t xml:space="preserve">Срок </w:t>
            </w:r>
            <w:proofErr w:type="gramStart"/>
            <w:r>
              <w:rPr>
                <w:sz w:val="28"/>
                <w:szCs w:val="28"/>
              </w:rPr>
              <w:t>реали-зации</w:t>
            </w:r>
            <w:proofErr w:type="gramEnd"/>
          </w:p>
        </w:tc>
        <w:tc>
          <w:tcPr>
            <w:tcW w:w="1451" w:type="dxa"/>
            <w:vMerge w:val="restart"/>
          </w:tcPr>
          <w:p w14:paraId="76E21A5D" w14:textId="77777777" w:rsidR="00405B13" w:rsidRDefault="00405B13" w:rsidP="00405B13">
            <w:pPr>
              <w:jc w:val="center"/>
              <w:rPr>
                <w:sz w:val="28"/>
                <w:szCs w:val="28"/>
              </w:rPr>
            </w:pPr>
            <w:proofErr w:type="gramStart"/>
            <w:r>
              <w:rPr>
                <w:sz w:val="28"/>
                <w:szCs w:val="28"/>
              </w:rPr>
              <w:t>Финан-совые</w:t>
            </w:r>
            <w:proofErr w:type="gramEnd"/>
            <w:r>
              <w:rPr>
                <w:sz w:val="28"/>
                <w:szCs w:val="28"/>
              </w:rPr>
              <w:t xml:space="preserve"> потреб-ности, тыс. руб. (без НДС)</w:t>
            </w:r>
          </w:p>
        </w:tc>
        <w:tc>
          <w:tcPr>
            <w:tcW w:w="4430" w:type="dxa"/>
            <w:gridSpan w:val="3"/>
            <w:vAlign w:val="center"/>
          </w:tcPr>
          <w:p w14:paraId="5B1A6642" w14:textId="77777777" w:rsidR="00405B13" w:rsidRDefault="00405B13" w:rsidP="00405B13">
            <w:pPr>
              <w:jc w:val="center"/>
              <w:rPr>
                <w:sz w:val="28"/>
                <w:szCs w:val="28"/>
              </w:rPr>
            </w:pPr>
            <w:r>
              <w:rPr>
                <w:sz w:val="28"/>
                <w:szCs w:val="28"/>
              </w:rPr>
              <w:t>Ожидаемый эффект</w:t>
            </w:r>
          </w:p>
        </w:tc>
      </w:tr>
      <w:tr w:rsidR="00405B13" w14:paraId="2394DE63" w14:textId="77777777" w:rsidTr="00405B13">
        <w:trPr>
          <w:trHeight w:val="844"/>
        </w:trPr>
        <w:tc>
          <w:tcPr>
            <w:tcW w:w="3334" w:type="dxa"/>
            <w:vMerge/>
          </w:tcPr>
          <w:p w14:paraId="7253D949" w14:textId="77777777" w:rsidR="00405B13" w:rsidRDefault="00405B13" w:rsidP="00405B13">
            <w:pPr>
              <w:jc w:val="center"/>
              <w:rPr>
                <w:sz w:val="28"/>
                <w:szCs w:val="28"/>
              </w:rPr>
            </w:pPr>
          </w:p>
        </w:tc>
        <w:tc>
          <w:tcPr>
            <w:tcW w:w="992" w:type="dxa"/>
            <w:vMerge/>
          </w:tcPr>
          <w:p w14:paraId="15C3A91A" w14:textId="77777777" w:rsidR="00405B13" w:rsidRDefault="00405B13" w:rsidP="00405B13">
            <w:pPr>
              <w:jc w:val="center"/>
              <w:rPr>
                <w:sz w:val="28"/>
                <w:szCs w:val="28"/>
              </w:rPr>
            </w:pPr>
          </w:p>
        </w:tc>
        <w:tc>
          <w:tcPr>
            <w:tcW w:w="1451" w:type="dxa"/>
            <w:vMerge/>
          </w:tcPr>
          <w:p w14:paraId="0E3B0D5C" w14:textId="77777777" w:rsidR="00405B13" w:rsidRDefault="00405B13" w:rsidP="00405B13">
            <w:pPr>
              <w:jc w:val="center"/>
              <w:rPr>
                <w:sz w:val="28"/>
                <w:szCs w:val="28"/>
              </w:rPr>
            </w:pPr>
          </w:p>
        </w:tc>
        <w:tc>
          <w:tcPr>
            <w:tcW w:w="1983" w:type="dxa"/>
            <w:vAlign w:val="center"/>
          </w:tcPr>
          <w:p w14:paraId="0A7C3DC5" w14:textId="77777777" w:rsidR="00405B13" w:rsidRDefault="00405B13" w:rsidP="00405B13">
            <w:pPr>
              <w:jc w:val="center"/>
              <w:rPr>
                <w:sz w:val="28"/>
                <w:szCs w:val="28"/>
              </w:rPr>
            </w:pPr>
            <w:r>
              <w:rPr>
                <w:sz w:val="28"/>
                <w:szCs w:val="28"/>
              </w:rPr>
              <w:t>Наименование показателей</w:t>
            </w:r>
          </w:p>
        </w:tc>
        <w:tc>
          <w:tcPr>
            <w:tcW w:w="980" w:type="dxa"/>
            <w:vAlign w:val="center"/>
          </w:tcPr>
          <w:p w14:paraId="5B5A5CA5" w14:textId="77777777" w:rsidR="00405B13" w:rsidRDefault="00405B13" w:rsidP="00405B13">
            <w:pPr>
              <w:jc w:val="center"/>
              <w:rPr>
                <w:sz w:val="28"/>
                <w:szCs w:val="28"/>
              </w:rPr>
            </w:pPr>
            <w:r>
              <w:rPr>
                <w:sz w:val="28"/>
                <w:szCs w:val="28"/>
              </w:rPr>
              <w:t>тыс. руб.</w:t>
            </w:r>
          </w:p>
        </w:tc>
        <w:tc>
          <w:tcPr>
            <w:tcW w:w="1467" w:type="dxa"/>
            <w:vAlign w:val="center"/>
          </w:tcPr>
          <w:p w14:paraId="34A11AFB" w14:textId="77777777" w:rsidR="00405B13" w:rsidRDefault="00405B13" w:rsidP="00405B13">
            <w:pPr>
              <w:jc w:val="center"/>
              <w:rPr>
                <w:sz w:val="28"/>
                <w:szCs w:val="28"/>
              </w:rPr>
            </w:pPr>
            <w:r>
              <w:rPr>
                <w:sz w:val="28"/>
                <w:szCs w:val="28"/>
              </w:rPr>
              <w:t>%</w:t>
            </w:r>
          </w:p>
        </w:tc>
      </w:tr>
      <w:tr w:rsidR="00405B13" w:rsidRPr="0079764E" w14:paraId="0434341D" w14:textId="77777777" w:rsidTr="00405B13">
        <w:tc>
          <w:tcPr>
            <w:tcW w:w="10207" w:type="dxa"/>
            <w:gridSpan w:val="6"/>
          </w:tcPr>
          <w:p w14:paraId="21242F38" w14:textId="77777777" w:rsidR="00405B13" w:rsidRPr="001B532F" w:rsidRDefault="00405B13" w:rsidP="00405B13">
            <w:pPr>
              <w:pStyle w:val="af2"/>
              <w:numPr>
                <w:ilvl w:val="0"/>
                <w:numId w:val="7"/>
              </w:numPr>
              <w:jc w:val="center"/>
              <w:rPr>
                <w:sz w:val="28"/>
                <w:szCs w:val="28"/>
              </w:rPr>
            </w:pPr>
            <w:r w:rsidRPr="001B532F">
              <w:rPr>
                <w:sz w:val="28"/>
                <w:szCs w:val="28"/>
              </w:rPr>
              <w:t xml:space="preserve">Холодное водоснабжение </w:t>
            </w:r>
          </w:p>
        </w:tc>
      </w:tr>
      <w:tr w:rsidR="00405B13" w14:paraId="1D308034" w14:textId="77777777" w:rsidTr="00405B13">
        <w:tc>
          <w:tcPr>
            <w:tcW w:w="10207" w:type="dxa"/>
            <w:gridSpan w:val="6"/>
          </w:tcPr>
          <w:p w14:paraId="61BFFBEC" w14:textId="77777777" w:rsidR="00405B13" w:rsidRPr="001B532F" w:rsidRDefault="00405B13" w:rsidP="00405B13">
            <w:pPr>
              <w:jc w:val="center"/>
              <w:rPr>
                <w:sz w:val="28"/>
                <w:szCs w:val="28"/>
              </w:rPr>
            </w:pPr>
            <w:r w:rsidRPr="001B532F">
              <w:rPr>
                <w:sz w:val="28"/>
                <w:szCs w:val="28"/>
              </w:rPr>
              <w:t xml:space="preserve">1.1. </w:t>
            </w:r>
            <w:r>
              <w:rPr>
                <w:sz w:val="28"/>
                <w:szCs w:val="28"/>
              </w:rPr>
              <w:t>Транспортировка питьевой воды</w:t>
            </w:r>
          </w:p>
        </w:tc>
      </w:tr>
      <w:tr w:rsidR="00405B13" w14:paraId="4A00F82A" w14:textId="77777777" w:rsidTr="00405B13">
        <w:tc>
          <w:tcPr>
            <w:tcW w:w="3334" w:type="dxa"/>
          </w:tcPr>
          <w:p w14:paraId="68B2FAD8" w14:textId="77777777" w:rsidR="00405B13" w:rsidRPr="001B532F" w:rsidRDefault="00405B13" w:rsidP="00405B13">
            <w:pPr>
              <w:jc w:val="center"/>
              <w:rPr>
                <w:sz w:val="28"/>
                <w:szCs w:val="28"/>
              </w:rPr>
            </w:pPr>
            <w:r w:rsidRPr="001B532F">
              <w:rPr>
                <w:sz w:val="28"/>
                <w:szCs w:val="28"/>
              </w:rPr>
              <w:t>-</w:t>
            </w:r>
          </w:p>
        </w:tc>
        <w:tc>
          <w:tcPr>
            <w:tcW w:w="992" w:type="dxa"/>
          </w:tcPr>
          <w:p w14:paraId="354E13E6" w14:textId="77777777" w:rsidR="00405B13" w:rsidRPr="001B532F" w:rsidRDefault="00405B13" w:rsidP="00405B13">
            <w:pPr>
              <w:jc w:val="center"/>
              <w:rPr>
                <w:sz w:val="28"/>
                <w:szCs w:val="28"/>
              </w:rPr>
            </w:pPr>
            <w:r w:rsidRPr="001B532F">
              <w:rPr>
                <w:sz w:val="28"/>
                <w:szCs w:val="28"/>
              </w:rPr>
              <w:t>-</w:t>
            </w:r>
          </w:p>
        </w:tc>
        <w:tc>
          <w:tcPr>
            <w:tcW w:w="1451" w:type="dxa"/>
          </w:tcPr>
          <w:p w14:paraId="0F5E39D2" w14:textId="77777777" w:rsidR="00405B13" w:rsidRPr="001B532F" w:rsidRDefault="00405B13" w:rsidP="00405B13">
            <w:pPr>
              <w:jc w:val="center"/>
              <w:rPr>
                <w:sz w:val="28"/>
                <w:szCs w:val="28"/>
              </w:rPr>
            </w:pPr>
            <w:r w:rsidRPr="001B532F">
              <w:rPr>
                <w:sz w:val="28"/>
                <w:szCs w:val="28"/>
              </w:rPr>
              <w:t>-</w:t>
            </w:r>
          </w:p>
        </w:tc>
        <w:tc>
          <w:tcPr>
            <w:tcW w:w="1983" w:type="dxa"/>
          </w:tcPr>
          <w:p w14:paraId="2CDCE9E8" w14:textId="77777777" w:rsidR="00405B13" w:rsidRPr="001B532F" w:rsidRDefault="00405B13" w:rsidP="00405B13">
            <w:pPr>
              <w:jc w:val="center"/>
              <w:rPr>
                <w:sz w:val="28"/>
                <w:szCs w:val="28"/>
              </w:rPr>
            </w:pPr>
            <w:r w:rsidRPr="001B532F">
              <w:rPr>
                <w:sz w:val="28"/>
                <w:szCs w:val="28"/>
              </w:rPr>
              <w:t>-</w:t>
            </w:r>
          </w:p>
        </w:tc>
        <w:tc>
          <w:tcPr>
            <w:tcW w:w="980" w:type="dxa"/>
          </w:tcPr>
          <w:p w14:paraId="32064119" w14:textId="77777777" w:rsidR="00405B13" w:rsidRPr="001B532F" w:rsidRDefault="00405B13" w:rsidP="00405B13">
            <w:pPr>
              <w:jc w:val="center"/>
              <w:rPr>
                <w:sz w:val="28"/>
                <w:szCs w:val="28"/>
              </w:rPr>
            </w:pPr>
            <w:r w:rsidRPr="001B532F">
              <w:rPr>
                <w:sz w:val="28"/>
                <w:szCs w:val="28"/>
              </w:rPr>
              <w:t>-</w:t>
            </w:r>
          </w:p>
        </w:tc>
        <w:tc>
          <w:tcPr>
            <w:tcW w:w="1467" w:type="dxa"/>
          </w:tcPr>
          <w:p w14:paraId="34FC316D" w14:textId="77777777" w:rsidR="00405B13" w:rsidRPr="001B532F" w:rsidRDefault="00405B13" w:rsidP="00405B13">
            <w:pPr>
              <w:jc w:val="center"/>
              <w:rPr>
                <w:sz w:val="28"/>
                <w:szCs w:val="28"/>
              </w:rPr>
            </w:pPr>
            <w:r w:rsidRPr="001B532F">
              <w:rPr>
                <w:sz w:val="28"/>
                <w:szCs w:val="28"/>
              </w:rPr>
              <w:t>-</w:t>
            </w:r>
          </w:p>
        </w:tc>
      </w:tr>
      <w:tr w:rsidR="00405B13" w:rsidRPr="0079764E" w14:paraId="24DBDD0C" w14:textId="77777777" w:rsidTr="00405B13">
        <w:tc>
          <w:tcPr>
            <w:tcW w:w="10207" w:type="dxa"/>
            <w:gridSpan w:val="6"/>
          </w:tcPr>
          <w:p w14:paraId="223D4DBC" w14:textId="77777777" w:rsidR="00405B13" w:rsidRPr="001B532F" w:rsidRDefault="00405B13" w:rsidP="00405B13">
            <w:pPr>
              <w:ind w:left="360"/>
              <w:jc w:val="center"/>
              <w:rPr>
                <w:sz w:val="28"/>
                <w:szCs w:val="28"/>
              </w:rPr>
            </w:pPr>
            <w:r w:rsidRPr="001B532F">
              <w:rPr>
                <w:sz w:val="28"/>
                <w:szCs w:val="28"/>
              </w:rPr>
              <w:t xml:space="preserve">1.2. </w:t>
            </w:r>
            <w:r>
              <w:rPr>
                <w:sz w:val="28"/>
                <w:szCs w:val="28"/>
              </w:rPr>
              <w:t>Транспортировка технической воды</w:t>
            </w:r>
          </w:p>
        </w:tc>
      </w:tr>
      <w:tr w:rsidR="00405B13" w14:paraId="075B9045" w14:textId="77777777" w:rsidTr="00405B13">
        <w:tc>
          <w:tcPr>
            <w:tcW w:w="3334" w:type="dxa"/>
          </w:tcPr>
          <w:p w14:paraId="21BBCE3B" w14:textId="77777777" w:rsidR="00405B13" w:rsidRPr="001B532F" w:rsidRDefault="00405B13" w:rsidP="00405B13">
            <w:pPr>
              <w:jc w:val="center"/>
              <w:rPr>
                <w:sz w:val="28"/>
                <w:szCs w:val="28"/>
              </w:rPr>
            </w:pPr>
            <w:r w:rsidRPr="001B532F">
              <w:rPr>
                <w:sz w:val="28"/>
                <w:szCs w:val="28"/>
              </w:rPr>
              <w:t>-</w:t>
            </w:r>
          </w:p>
        </w:tc>
        <w:tc>
          <w:tcPr>
            <w:tcW w:w="992" w:type="dxa"/>
          </w:tcPr>
          <w:p w14:paraId="3CE3821A" w14:textId="77777777" w:rsidR="00405B13" w:rsidRPr="001B532F" w:rsidRDefault="00405B13" w:rsidP="00405B13">
            <w:pPr>
              <w:jc w:val="center"/>
              <w:rPr>
                <w:sz w:val="28"/>
                <w:szCs w:val="28"/>
              </w:rPr>
            </w:pPr>
            <w:r w:rsidRPr="001B532F">
              <w:rPr>
                <w:sz w:val="28"/>
                <w:szCs w:val="28"/>
              </w:rPr>
              <w:t>-</w:t>
            </w:r>
          </w:p>
        </w:tc>
        <w:tc>
          <w:tcPr>
            <w:tcW w:w="1451" w:type="dxa"/>
          </w:tcPr>
          <w:p w14:paraId="7F030306" w14:textId="77777777" w:rsidR="00405B13" w:rsidRPr="001B532F" w:rsidRDefault="00405B13" w:rsidP="00405B13">
            <w:pPr>
              <w:jc w:val="center"/>
              <w:rPr>
                <w:sz w:val="28"/>
                <w:szCs w:val="28"/>
              </w:rPr>
            </w:pPr>
            <w:r w:rsidRPr="001B532F">
              <w:rPr>
                <w:sz w:val="28"/>
                <w:szCs w:val="28"/>
              </w:rPr>
              <w:t>-</w:t>
            </w:r>
          </w:p>
        </w:tc>
        <w:tc>
          <w:tcPr>
            <w:tcW w:w="1983" w:type="dxa"/>
          </w:tcPr>
          <w:p w14:paraId="3197E661" w14:textId="77777777" w:rsidR="00405B13" w:rsidRPr="001B532F" w:rsidRDefault="00405B13" w:rsidP="00405B13">
            <w:pPr>
              <w:jc w:val="center"/>
              <w:rPr>
                <w:sz w:val="28"/>
                <w:szCs w:val="28"/>
              </w:rPr>
            </w:pPr>
            <w:r w:rsidRPr="001B532F">
              <w:rPr>
                <w:sz w:val="28"/>
                <w:szCs w:val="28"/>
              </w:rPr>
              <w:t>-</w:t>
            </w:r>
          </w:p>
        </w:tc>
        <w:tc>
          <w:tcPr>
            <w:tcW w:w="980" w:type="dxa"/>
          </w:tcPr>
          <w:p w14:paraId="2B6DF1FA" w14:textId="77777777" w:rsidR="00405B13" w:rsidRPr="001B532F" w:rsidRDefault="00405B13" w:rsidP="00405B13">
            <w:pPr>
              <w:jc w:val="center"/>
              <w:rPr>
                <w:sz w:val="28"/>
                <w:szCs w:val="28"/>
              </w:rPr>
            </w:pPr>
            <w:r w:rsidRPr="001B532F">
              <w:rPr>
                <w:sz w:val="28"/>
                <w:szCs w:val="28"/>
              </w:rPr>
              <w:t>-</w:t>
            </w:r>
          </w:p>
        </w:tc>
        <w:tc>
          <w:tcPr>
            <w:tcW w:w="1467" w:type="dxa"/>
          </w:tcPr>
          <w:p w14:paraId="33E8DC63" w14:textId="77777777" w:rsidR="00405B13" w:rsidRPr="001B532F" w:rsidRDefault="00405B13" w:rsidP="00405B13">
            <w:pPr>
              <w:jc w:val="center"/>
              <w:rPr>
                <w:sz w:val="28"/>
                <w:szCs w:val="28"/>
              </w:rPr>
            </w:pPr>
            <w:r w:rsidRPr="001B532F">
              <w:rPr>
                <w:sz w:val="28"/>
                <w:szCs w:val="28"/>
              </w:rPr>
              <w:t>-</w:t>
            </w:r>
          </w:p>
        </w:tc>
      </w:tr>
      <w:tr w:rsidR="00405B13" w14:paraId="2D1F4475" w14:textId="77777777" w:rsidTr="00405B13">
        <w:tc>
          <w:tcPr>
            <w:tcW w:w="10207" w:type="dxa"/>
            <w:gridSpan w:val="6"/>
          </w:tcPr>
          <w:p w14:paraId="5EBA536C" w14:textId="77777777" w:rsidR="00405B13" w:rsidRPr="001B532F" w:rsidRDefault="00405B13" w:rsidP="00405B13">
            <w:pPr>
              <w:jc w:val="center"/>
              <w:rPr>
                <w:sz w:val="28"/>
                <w:szCs w:val="28"/>
              </w:rPr>
            </w:pPr>
            <w:r w:rsidRPr="001B532F">
              <w:rPr>
                <w:sz w:val="28"/>
                <w:szCs w:val="28"/>
              </w:rPr>
              <w:t>2. Водоотведение (транспортировка сточных вод)</w:t>
            </w:r>
          </w:p>
        </w:tc>
      </w:tr>
      <w:tr w:rsidR="00405B13" w14:paraId="027CB721" w14:textId="77777777" w:rsidTr="00405B13">
        <w:tc>
          <w:tcPr>
            <w:tcW w:w="3334" w:type="dxa"/>
          </w:tcPr>
          <w:p w14:paraId="2391F766" w14:textId="77777777" w:rsidR="00405B13" w:rsidRDefault="00405B13" w:rsidP="00405B13">
            <w:pPr>
              <w:jc w:val="center"/>
              <w:rPr>
                <w:sz w:val="28"/>
                <w:szCs w:val="28"/>
              </w:rPr>
            </w:pPr>
            <w:r>
              <w:rPr>
                <w:sz w:val="28"/>
                <w:szCs w:val="28"/>
              </w:rPr>
              <w:t>-</w:t>
            </w:r>
          </w:p>
        </w:tc>
        <w:tc>
          <w:tcPr>
            <w:tcW w:w="992" w:type="dxa"/>
          </w:tcPr>
          <w:p w14:paraId="31CCD50E" w14:textId="77777777" w:rsidR="00405B13" w:rsidRDefault="00405B13" w:rsidP="00405B13">
            <w:pPr>
              <w:jc w:val="center"/>
              <w:rPr>
                <w:sz w:val="28"/>
                <w:szCs w:val="28"/>
              </w:rPr>
            </w:pPr>
            <w:r>
              <w:rPr>
                <w:sz w:val="28"/>
                <w:szCs w:val="28"/>
              </w:rPr>
              <w:t>-</w:t>
            </w:r>
          </w:p>
        </w:tc>
        <w:tc>
          <w:tcPr>
            <w:tcW w:w="1451" w:type="dxa"/>
          </w:tcPr>
          <w:p w14:paraId="1A163B20" w14:textId="77777777" w:rsidR="00405B13" w:rsidRDefault="00405B13" w:rsidP="00405B13">
            <w:pPr>
              <w:jc w:val="center"/>
              <w:rPr>
                <w:sz w:val="28"/>
                <w:szCs w:val="28"/>
              </w:rPr>
            </w:pPr>
            <w:r>
              <w:rPr>
                <w:sz w:val="28"/>
                <w:szCs w:val="28"/>
              </w:rPr>
              <w:t>-</w:t>
            </w:r>
          </w:p>
        </w:tc>
        <w:tc>
          <w:tcPr>
            <w:tcW w:w="1983" w:type="dxa"/>
          </w:tcPr>
          <w:p w14:paraId="61E70793" w14:textId="77777777" w:rsidR="00405B13" w:rsidRDefault="00405B13" w:rsidP="00405B13">
            <w:pPr>
              <w:jc w:val="center"/>
              <w:rPr>
                <w:sz w:val="28"/>
                <w:szCs w:val="28"/>
              </w:rPr>
            </w:pPr>
            <w:r>
              <w:rPr>
                <w:sz w:val="28"/>
                <w:szCs w:val="28"/>
              </w:rPr>
              <w:t>-</w:t>
            </w:r>
          </w:p>
        </w:tc>
        <w:tc>
          <w:tcPr>
            <w:tcW w:w="980" w:type="dxa"/>
          </w:tcPr>
          <w:p w14:paraId="771A8125" w14:textId="77777777" w:rsidR="00405B13" w:rsidRDefault="00405B13" w:rsidP="00405B13">
            <w:pPr>
              <w:jc w:val="center"/>
              <w:rPr>
                <w:sz w:val="28"/>
                <w:szCs w:val="28"/>
              </w:rPr>
            </w:pPr>
            <w:r>
              <w:rPr>
                <w:sz w:val="28"/>
                <w:szCs w:val="28"/>
              </w:rPr>
              <w:t>-</w:t>
            </w:r>
          </w:p>
        </w:tc>
        <w:tc>
          <w:tcPr>
            <w:tcW w:w="1467" w:type="dxa"/>
          </w:tcPr>
          <w:p w14:paraId="4ED9541D" w14:textId="77777777" w:rsidR="00405B13" w:rsidRDefault="00405B13" w:rsidP="00405B13">
            <w:pPr>
              <w:jc w:val="center"/>
              <w:rPr>
                <w:sz w:val="28"/>
                <w:szCs w:val="28"/>
              </w:rPr>
            </w:pPr>
            <w:r>
              <w:rPr>
                <w:sz w:val="28"/>
                <w:szCs w:val="28"/>
              </w:rPr>
              <w:t>-</w:t>
            </w:r>
          </w:p>
        </w:tc>
      </w:tr>
    </w:tbl>
    <w:p w14:paraId="058A1142" w14:textId="77777777" w:rsidR="00405B13" w:rsidRDefault="00405B13" w:rsidP="00405B13">
      <w:pPr>
        <w:jc w:val="center"/>
        <w:rPr>
          <w:sz w:val="28"/>
          <w:szCs w:val="28"/>
        </w:rPr>
      </w:pPr>
    </w:p>
    <w:p w14:paraId="1CC4C129" w14:textId="77777777" w:rsidR="00405B13" w:rsidRDefault="00405B13" w:rsidP="00405B13">
      <w:pPr>
        <w:jc w:val="center"/>
        <w:rPr>
          <w:sz w:val="28"/>
          <w:szCs w:val="28"/>
        </w:rPr>
      </w:pPr>
    </w:p>
    <w:p w14:paraId="4333047F" w14:textId="77777777" w:rsidR="00405B13" w:rsidRDefault="00405B13" w:rsidP="00405B13">
      <w:pPr>
        <w:jc w:val="center"/>
        <w:rPr>
          <w:sz w:val="28"/>
          <w:szCs w:val="28"/>
        </w:rPr>
      </w:pPr>
    </w:p>
    <w:p w14:paraId="17405917" w14:textId="77777777" w:rsidR="00405B13" w:rsidRDefault="00405B13" w:rsidP="00405B13">
      <w:pPr>
        <w:jc w:val="center"/>
        <w:rPr>
          <w:sz w:val="28"/>
          <w:szCs w:val="28"/>
        </w:rPr>
      </w:pPr>
    </w:p>
    <w:p w14:paraId="1AA6742A" w14:textId="77777777" w:rsidR="00405B13" w:rsidRDefault="00405B13" w:rsidP="00405B13">
      <w:pPr>
        <w:jc w:val="center"/>
        <w:rPr>
          <w:sz w:val="28"/>
          <w:szCs w:val="28"/>
        </w:rPr>
      </w:pPr>
    </w:p>
    <w:p w14:paraId="7EC33A8F" w14:textId="77777777" w:rsidR="00405B13" w:rsidRDefault="00405B13" w:rsidP="00405B13">
      <w:pPr>
        <w:jc w:val="center"/>
        <w:rPr>
          <w:sz w:val="28"/>
          <w:szCs w:val="28"/>
        </w:rPr>
      </w:pPr>
    </w:p>
    <w:p w14:paraId="22AA6ED8" w14:textId="77777777" w:rsidR="00405B13" w:rsidRDefault="00405B13" w:rsidP="00405B13">
      <w:pPr>
        <w:jc w:val="center"/>
        <w:rPr>
          <w:sz w:val="28"/>
          <w:szCs w:val="28"/>
        </w:rPr>
      </w:pPr>
    </w:p>
    <w:p w14:paraId="7F6B27B6" w14:textId="77777777" w:rsidR="00405B13" w:rsidRDefault="00405B13" w:rsidP="00405B13">
      <w:pPr>
        <w:jc w:val="center"/>
        <w:rPr>
          <w:sz w:val="28"/>
          <w:szCs w:val="28"/>
        </w:rPr>
      </w:pPr>
    </w:p>
    <w:p w14:paraId="4CDF69C0" w14:textId="77777777" w:rsidR="00405B13" w:rsidRDefault="00405B13" w:rsidP="00405B13">
      <w:pPr>
        <w:jc w:val="center"/>
        <w:rPr>
          <w:sz w:val="28"/>
          <w:szCs w:val="28"/>
        </w:rPr>
      </w:pPr>
    </w:p>
    <w:p w14:paraId="31E8D5AD" w14:textId="77777777" w:rsidR="00405B13" w:rsidRDefault="00405B13" w:rsidP="00405B13">
      <w:pPr>
        <w:jc w:val="center"/>
        <w:rPr>
          <w:sz w:val="28"/>
          <w:szCs w:val="28"/>
        </w:rPr>
      </w:pPr>
    </w:p>
    <w:p w14:paraId="4C5A090A" w14:textId="77777777" w:rsidR="00405B13" w:rsidRDefault="00405B13" w:rsidP="00405B13">
      <w:pPr>
        <w:jc w:val="center"/>
        <w:rPr>
          <w:sz w:val="28"/>
          <w:szCs w:val="28"/>
        </w:rPr>
      </w:pPr>
    </w:p>
    <w:p w14:paraId="3519B181" w14:textId="77777777" w:rsidR="00405B13" w:rsidRDefault="00405B13" w:rsidP="00405B13">
      <w:pPr>
        <w:jc w:val="center"/>
        <w:rPr>
          <w:sz w:val="28"/>
          <w:szCs w:val="28"/>
        </w:rPr>
      </w:pPr>
    </w:p>
    <w:p w14:paraId="35BB78C8" w14:textId="77777777" w:rsidR="00405B13" w:rsidRDefault="00405B13" w:rsidP="00405B13">
      <w:pPr>
        <w:jc w:val="center"/>
        <w:rPr>
          <w:sz w:val="28"/>
          <w:szCs w:val="28"/>
        </w:rPr>
      </w:pPr>
    </w:p>
    <w:p w14:paraId="74155F1A" w14:textId="77777777" w:rsidR="00405B13" w:rsidRDefault="00405B13" w:rsidP="00405B13">
      <w:pPr>
        <w:jc w:val="center"/>
        <w:rPr>
          <w:sz w:val="28"/>
          <w:szCs w:val="28"/>
        </w:rPr>
      </w:pPr>
    </w:p>
    <w:p w14:paraId="72EE6F77" w14:textId="77777777" w:rsidR="00405B13" w:rsidRDefault="00405B13" w:rsidP="00405B13">
      <w:pPr>
        <w:jc w:val="center"/>
        <w:rPr>
          <w:sz w:val="28"/>
          <w:szCs w:val="28"/>
        </w:rPr>
      </w:pPr>
    </w:p>
    <w:p w14:paraId="40370E5C" w14:textId="77777777" w:rsidR="00405B13" w:rsidRDefault="00405B13" w:rsidP="00405B13">
      <w:pPr>
        <w:jc w:val="center"/>
        <w:rPr>
          <w:sz w:val="28"/>
          <w:szCs w:val="28"/>
        </w:rPr>
      </w:pPr>
    </w:p>
    <w:p w14:paraId="1B2EA914" w14:textId="77777777" w:rsidR="00405B13" w:rsidRDefault="00405B13" w:rsidP="00405B13">
      <w:pPr>
        <w:jc w:val="center"/>
        <w:rPr>
          <w:sz w:val="28"/>
          <w:szCs w:val="28"/>
        </w:rPr>
      </w:pPr>
    </w:p>
    <w:p w14:paraId="68192CF2" w14:textId="77777777" w:rsidR="00405B13" w:rsidRDefault="00405B13" w:rsidP="00405B13">
      <w:pPr>
        <w:jc w:val="center"/>
        <w:rPr>
          <w:sz w:val="28"/>
          <w:szCs w:val="28"/>
        </w:rPr>
      </w:pPr>
    </w:p>
    <w:p w14:paraId="28DE2119" w14:textId="77777777" w:rsidR="00405B13" w:rsidRDefault="00405B13" w:rsidP="00405B13">
      <w:pPr>
        <w:jc w:val="center"/>
        <w:rPr>
          <w:sz w:val="28"/>
          <w:szCs w:val="28"/>
        </w:rPr>
      </w:pPr>
    </w:p>
    <w:p w14:paraId="6CA8861C" w14:textId="77777777" w:rsidR="00405B13" w:rsidRDefault="00405B13" w:rsidP="00405B13">
      <w:pPr>
        <w:jc w:val="center"/>
        <w:rPr>
          <w:sz w:val="28"/>
          <w:szCs w:val="28"/>
        </w:rPr>
      </w:pPr>
    </w:p>
    <w:p w14:paraId="182DCBB2" w14:textId="77777777" w:rsidR="00405B13" w:rsidRDefault="00405B13" w:rsidP="00405B13">
      <w:pPr>
        <w:jc w:val="center"/>
        <w:rPr>
          <w:sz w:val="28"/>
          <w:szCs w:val="28"/>
        </w:rPr>
      </w:pPr>
    </w:p>
    <w:p w14:paraId="2FEC3851" w14:textId="77777777" w:rsidR="00405B13" w:rsidRDefault="00405B13" w:rsidP="00405B13">
      <w:pPr>
        <w:jc w:val="center"/>
        <w:rPr>
          <w:sz w:val="28"/>
          <w:szCs w:val="28"/>
        </w:rPr>
      </w:pPr>
    </w:p>
    <w:p w14:paraId="14394E4D" w14:textId="77777777" w:rsidR="00405B13" w:rsidRDefault="00405B13" w:rsidP="00405B13">
      <w:pPr>
        <w:jc w:val="center"/>
        <w:rPr>
          <w:sz w:val="28"/>
          <w:szCs w:val="28"/>
        </w:rPr>
      </w:pPr>
    </w:p>
    <w:p w14:paraId="757D8F66" w14:textId="77777777" w:rsidR="00405B13" w:rsidRDefault="00405B13" w:rsidP="00405B13">
      <w:pPr>
        <w:jc w:val="center"/>
        <w:rPr>
          <w:sz w:val="28"/>
          <w:szCs w:val="28"/>
        </w:rPr>
      </w:pPr>
    </w:p>
    <w:p w14:paraId="6CF33B6E" w14:textId="77777777" w:rsidR="00405B13" w:rsidRDefault="00405B13" w:rsidP="00405B13">
      <w:pPr>
        <w:jc w:val="center"/>
        <w:rPr>
          <w:sz w:val="28"/>
          <w:szCs w:val="28"/>
        </w:rPr>
        <w:sectPr w:rsidR="00405B13" w:rsidSect="00405B13">
          <w:headerReference w:type="default" r:id="rId157"/>
          <w:headerReference w:type="first" r:id="rId158"/>
          <w:pgSz w:w="11906" w:h="16838"/>
          <w:pgMar w:top="851" w:right="1418" w:bottom="0" w:left="1559" w:header="709" w:footer="709" w:gutter="0"/>
          <w:cols w:space="708"/>
          <w:titlePg/>
          <w:docGrid w:linePitch="360"/>
        </w:sectPr>
      </w:pPr>
    </w:p>
    <w:p w14:paraId="4A3BE312" w14:textId="77777777" w:rsidR="00405B13" w:rsidRDefault="00405B13" w:rsidP="00405B13">
      <w:pPr>
        <w:jc w:val="center"/>
        <w:rPr>
          <w:sz w:val="28"/>
          <w:szCs w:val="28"/>
        </w:rPr>
      </w:pPr>
      <w:r>
        <w:rPr>
          <w:sz w:val="28"/>
          <w:szCs w:val="28"/>
        </w:rPr>
        <w:lastRenderedPageBreak/>
        <w:t>Раздел 5</w:t>
      </w:r>
      <w:r w:rsidRPr="007C52A9">
        <w:rPr>
          <w:sz w:val="28"/>
          <w:szCs w:val="28"/>
        </w:rPr>
        <w:t>. Планируемые объемы подачи питьевой воды и объемы принимаемых сточных вод</w:t>
      </w:r>
    </w:p>
    <w:p w14:paraId="768309F8" w14:textId="77777777" w:rsidR="00405B13" w:rsidRDefault="00405B13" w:rsidP="00405B13">
      <w:pPr>
        <w:jc w:val="center"/>
        <w:rPr>
          <w:sz w:val="28"/>
          <w:szCs w:val="28"/>
        </w:rPr>
      </w:pPr>
    </w:p>
    <w:tbl>
      <w:tblPr>
        <w:tblStyle w:val="af"/>
        <w:tblW w:w="15593" w:type="dxa"/>
        <w:jc w:val="center"/>
        <w:tblLayout w:type="fixed"/>
        <w:tblLook w:val="04A0" w:firstRow="1" w:lastRow="0" w:firstColumn="1" w:lastColumn="0" w:noHBand="0" w:noVBand="1"/>
      </w:tblPr>
      <w:tblGrid>
        <w:gridCol w:w="992"/>
        <w:gridCol w:w="1985"/>
        <w:gridCol w:w="851"/>
        <w:gridCol w:w="1134"/>
        <w:gridCol w:w="1134"/>
        <w:gridCol w:w="1275"/>
        <w:gridCol w:w="1276"/>
        <w:gridCol w:w="1276"/>
        <w:gridCol w:w="1134"/>
        <w:gridCol w:w="1134"/>
        <w:gridCol w:w="1134"/>
        <w:gridCol w:w="1134"/>
        <w:gridCol w:w="1134"/>
      </w:tblGrid>
      <w:tr w:rsidR="00405B13" w14:paraId="2170A3D9" w14:textId="77777777" w:rsidTr="00405B13">
        <w:trPr>
          <w:trHeight w:val="673"/>
          <w:jc w:val="center"/>
        </w:trPr>
        <w:tc>
          <w:tcPr>
            <w:tcW w:w="992" w:type="dxa"/>
            <w:vMerge w:val="restart"/>
            <w:vAlign w:val="center"/>
          </w:tcPr>
          <w:p w14:paraId="1C226688" w14:textId="77777777" w:rsidR="00405B13" w:rsidRDefault="00405B13" w:rsidP="00405B13">
            <w:pPr>
              <w:jc w:val="center"/>
              <w:rPr>
                <w:sz w:val="28"/>
                <w:szCs w:val="28"/>
              </w:rPr>
            </w:pPr>
            <w:r>
              <w:rPr>
                <w:sz w:val="28"/>
                <w:szCs w:val="28"/>
              </w:rPr>
              <w:t>№ п/п</w:t>
            </w:r>
          </w:p>
        </w:tc>
        <w:tc>
          <w:tcPr>
            <w:tcW w:w="1985" w:type="dxa"/>
            <w:vMerge w:val="restart"/>
            <w:vAlign w:val="center"/>
          </w:tcPr>
          <w:p w14:paraId="6EC4378F" w14:textId="77777777" w:rsidR="00405B13" w:rsidRDefault="00405B13" w:rsidP="00405B13">
            <w:pPr>
              <w:jc w:val="center"/>
              <w:rPr>
                <w:sz w:val="28"/>
                <w:szCs w:val="28"/>
              </w:rPr>
            </w:pPr>
            <w:r>
              <w:rPr>
                <w:sz w:val="28"/>
                <w:szCs w:val="28"/>
              </w:rPr>
              <w:t>Наименование показателя</w:t>
            </w:r>
          </w:p>
        </w:tc>
        <w:tc>
          <w:tcPr>
            <w:tcW w:w="851" w:type="dxa"/>
            <w:vMerge w:val="restart"/>
            <w:vAlign w:val="center"/>
          </w:tcPr>
          <w:p w14:paraId="78946614" w14:textId="77777777" w:rsidR="00405B13" w:rsidRDefault="00405B13" w:rsidP="00405B13">
            <w:pPr>
              <w:jc w:val="center"/>
              <w:rPr>
                <w:sz w:val="28"/>
                <w:szCs w:val="28"/>
              </w:rPr>
            </w:pPr>
            <w:r>
              <w:rPr>
                <w:sz w:val="28"/>
                <w:szCs w:val="28"/>
              </w:rPr>
              <w:t>Ед. изм.</w:t>
            </w:r>
          </w:p>
        </w:tc>
        <w:tc>
          <w:tcPr>
            <w:tcW w:w="2268" w:type="dxa"/>
            <w:gridSpan w:val="2"/>
            <w:vAlign w:val="center"/>
          </w:tcPr>
          <w:p w14:paraId="701CF44A" w14:textId="77777777" w:rsidR="00405B13" w:rsidRDefault="00405B13" w:rsidP="00405B13">
            <w:pPr>
              <w:jc w:val="center"/>
              <w:rPr>
                <w:sz w:val="28"/>
                <w:szCs w:val="28"/>
              </w:rPr>
            </w:pPr>
            <w:r>
              <w:rPr>
                <w:sz w:val="28"/>
                <w:szCs w:val="28"/>
              </w:rPr>
              <w:t>2019 год</w:t>
            </w:r>
          </w:p>
        </w:tc>
        <w:tc>
          <w:tcPr>
            <w:tcW w:w="2551" w:type="dxa"/>
            <w:gridSpan w:val="2"/>
            <w:vAlign w:val="center"/>
          </w:tcPr>
          <w:p w14:paraId="21D4B1CC" w14:textId="77777777" w:rsidR="00405B13" w:rsidRDefault="00405B13" w:rsidP="00405B13">
            <w:pPr>
              <w:jc w:val="center"/>
              <w:rPr>
                <w:sz w:val="28"/>
                <w:szCs w:val="28"/>
              </w:rPr>
            </w:pPr>
            <w:r>
              <w:rPr>
                <w:sz w:val="28"/>
                <w:szCs w:val="28"/>
              </w:rPr>
              <w:t>2020 год</w:t>
            </w:r>
          </w:p>
        </w:tc>
        <w:tc>
          <w:tcPr>
            <w:tcW w:w="2410" w:type="dxa"/>
            <w:gridSpan w:val="2"/>
            <w:vAlign w:val="center"/>
          </w:tcPr>
          <w:p w14:paraId="77B59CC6" w14:textId="77777777" w:rsidR="00405B13" w:rsidRDefault="00405B13" w:rsidP="00405B13">
            <w:pPr>
              <w:jc w:val="center"/>
              <w:rPr>
                <w:sz w:val="28"/>
                <w:szCs w:val="28"/>
              </w:rPr>
            </w:pPr>
            <w:r>
              <w:rPr>
                <w:sz w:val="28"/>
                <w:szCs w:val="28"/>
              </w:rPr>
              <w:t>2021 год</w:t>
            </w:r>
          </w:p>
        </w:tc>
        <w:tc>
          <w:tcPr>
            <w:tcW w:w="2268" w:type="dxa"/>
            <w:gridSpan w:val="2"/>
            <w:vAlign w:val="center"/>
          </w:tcPr>
          <w:p w14:paraId="0D4C4494" w14:textId="77777777" w:rsidR="00405B13" w:rsidRDefault="00405B13" w:rsidP="00405B13">
            <w:pPr>
              <w:jc w:val="center"/>
              <w:rPr>
                <w:sz w:val="28"/>
                <w:szCs w:val="28"/>
              </w:rPr>
            </w:pPr>
            <w:r>
              <w:rPr>
                <w:sz w:val="28"/>
                <w:szCs w:val="28"/>
              </w:rPr>
              <w:t>2022 год</w:t>
            </w:r>
          </w:p>
        </w:tc>
        <w:tc>
          <w:tcPr>
            <w:tcW w:w="2268" w:type="dxa"/>
            <w:gridSpan w:val="2"/>
            <w:vAlign w:val="center"/>
          </w:tcPr>
          <w:p w14:paraId="41EFA3ED" w14:textId="77777777" w:rsidR="00405B13" w:rsidRDefault="00405B13" w:rsidP="00405B13">
            <w:pPr>
              <w:jc w:val="center"/>
              <w:rPr>
                <w:sz w:val="28"/>
                <w:szCs w:val="28"/>
              </w:rPr>
            </w:pPr>
            <w:r>
              <w:rPr>
                <w:sz w:val="28"/>
                <w:szCs w:val="28"/>
              </w:rPr>
              <w:t>2023 год</w:t>
            </w:r>
          </w:p>
        </w:tc>
      </w:tr>
      <w:tr w:rsidR="00405B13" w14:paraId="68EE2656" w14:textId="77777777" w:rsidTr="00405B13">
        <w:trPr>
          <w:trHeight w:val="796"/>
          <w:jc w:val="center"/>
        </w:trPr>
        <w:tc>
          <w:tcPr>
            <w:tcW w:w="992" w:type="dxa"/>
            <w:vMerge/>
          </w:tcPr>
          <w:p w14:paraId="794A931F" w14:textId="77777777" w:rsidR="00405B13" w:rsidRDefault="00405B13" w:rsidP="00405B13">
            <w:pPr>
              <w:jc w:val="both"/>
              <w:rPr>
                <w:sz w:val="28"/>
                <w:szCs w:val="28"/>
              </w:rPr>
            </w:pPr>
          </w:p>
        </w:tc>
        <w:tc>
          <w:tcPr>
            <w:tcW w:w="1985" w:type="dxa"/>
            <w:vMerge/>
          </w:tcPr>
          <w:p w14:paraId="3CFAFD8E" w14:textId="77777777" w:rsidR="00405B13" w:rsidRDefault="00405B13" w:rsidP="00405B13">
            <w:pPr>
              <w:jc w:val="both"/>
              <w:rPr>
                <w:sz w:val="28"/>
                <w:szCs w:val="28"/>
              </w:rPr>
            </w:pPr>
          </w:p>
        </w:tc>
        <w:tc>
          <w:tcPr>
            <w:tcW w:w="851" w:type="dxa"/>
            <w:vMerge/>
          </w:tcPr>
          <w:p w14:paraId="03DDFCA4" w14:textId="77777777" w:rsidR="00405B13" w:rsidRDefault="00405B13" w:rsidP="00405B13">
            <w:pPr>
              <w:jc w:val="both"/>
              <w:rPr>
                <w:sz w:val="28"/>
                <w:szCs w:val="28"/>
              </w:rPr>
            </w:pPr>
          </w:p>
        </w:tc>
        <w:tc>
          <w:tcPr>
            <w:tcW w:w="1134" w:type="dxa"/>
            <w:vAlign w:val="center"/>
          </w:tcPr>
          <w:p w14:paraId="7631E110" w14:textId="77777777" w:rsidR="00405B13" w:rsidRPr="001B7E5A" w:rsidRDefault="00405B13" w:rsidP="00405B13">
            <w:pPr>
              <w:jc w:val="center"/>
            </w:pPr>
            <w:r w:rsidRPr="001B7E5A">
              <w:t xml:space="preserve">с 01.01. </w:t>
            </w:r>
            <w:r>
              <w:t xml:space="preserve">   </w:t>
            </w:r>
            <w:r w:rsidRPr="001B7E5A">
              <w:t>по 30.06.</w:t>
            </w:r>
          </w:p>
        </w:tc>
        <w:tc>
          <w:tcPr>
            <w:tcW w:w="1134" w:type="dxa"/>
            <w:vAlign w:val="center"/>
          </w:tcPr>
          <w:p w14:paraId="72941992" w14:textId="77777777" w:rsidR="00405B13" w:rsidRPr="001B7E5A" w:rsidRDefault="00405B13" w:rsidP="00405B13">
            <w:pPr>
              <w:jc w:val="center"/>
            </w:pPr>
            <w:r w:rsidRPr="001B7E5A">
              <w:t xml:space="preserve">с 01.07. </w:t>
            </w:r>
            <w:r>
              <w:t xml:space="preserve">    </w:t>
            </w:r>
            <w:r w:rsidRPr="001B7E5A">
              <w:t>по 31.12.</w:t>
            </w:r>
          </w:p>
        </w:tc>
        <w:tc>
          <w:tcPr>
            <w:tcW w:w="1275" w:type="dxa"/>
            <w:vAlign w:val="center"/>
          </w:tcPr>
          <w:p w14:paraId="36A5F27F" w14:textId="77777777" w:rsidR="00405B13" w:rsidRPr="001B7E5A" w:rsidRDefault="00405B13" w:rsidP="00405B13">
            <w:pPr>
              <w:jc w:val="center"/>
            </w:pPr>
            <w:r w:rsidRPr="001B7E5A">
              <w:t>с 01.01.</w:t>
            </w:r>
            <w:r>
              <w:t xml:space="preserve">  </w:t>
            </w:r>
            <w:r w:rsidRPr="001B7E5A">
              <w:t xml:space="preserve"> по 30.06.</w:t>
            </w:r>
          </w:p>
        </w:tc>
        <w:tc>
          <w:tcPr>
            <w:tcW w:w="1276" w:type="dxa"/>
            <w:vAlign w:val="center"/>
          </w:tcPr>
          <w:p w14:paraId="1754C0BD" w14:textId="77777777" w:rsidR="00405B13" w:rsidRPr="001B7E5A" w:rsidRDefault="00405B13" w:rsidP="00405B13">
            <w:pPr>
              <w:jc w:val="center"/>
            </w:pPr>
            <w:r w:rsidRPr="001B7E5A">
              <w:t>с 01.07.</w:t>
            </w:r>
            <w:r>
              <w:t xml:space="preserve">  </w:t>
            </w:r>
            <w:r w:rsidRPr="001B7E5A">
              <w:t xml:space="preserve"> по 31.12.</w:t>
            </w:r>
          </w:p>
        </w:tc>
        <w:tc>
          <w:tcPr>
            <w:tcW w:w="1276" w:type="dxa"/>
            <w:vAlign w:val="center"/>
          </w:tcPr>
          <w:p w14:paraId="2972DAE5" w14:textId="77777777" w:rsidR="00405B13" w:rsidRPr="001B7E5A" w:rsidRDefault="00405B13" w:rsidP="00405B13">
            <w:pPr>
              <w:jc w:val="center"/>
            </w:pPr>
            <w:r w:rsidRPr="001B7E5A">
              <w:t>с 01.01. по 30.06.</w:t>
            </w:r>
          </w:p>
        </w:tc>
        <w:tc>
          <w:tcPr>
            <w:tcW w:w="1134" w:type="dxa"/>
            <w:vAlign w:val="center"/>
          </w:tcPr>
          <w:p w14:paraId="36443A90" w14:textId="77777777" w:rsidR="00405B13" w:rsidRPr="001B7E5A" w:rsidRDefault="00405B13" w:rsidP="00405B13">
            <w:pPr>
              <w:jc w:val="center"/>
            </w:pPr>
            <w:r w:rsidRPr="001B7E5A">
              <w:t>с 01.07. по 31.12.</w:t>
            </w:r>
          </w:p>
        </w:tc>
        <w:tc>
          <w:tcPr>
            <w:tcW w:w="1134" w:type="dxa"/>
            <w:vAlign w:val="center"/>
          </w:tcPr>
          <w:p w14:paraId="72878911" w14:textId="77777777" w:rsidR="00405B13" w:rsidRPr="001B7E5A" w:rsidRDefault="00405B13" w:rsidP="00405B13">
            <w:pPr>
              <w:jc w:val="center"/>
            </w:pPr>
            <w:r w:rsidRPr="001B7E5A">
              <w:t>с 01.01. по 30.06.</w:t>
            </w:r>
          </w:p>
        </w:tc>
        <w:tc>
          <w:tcPr>
            <w:tcW w:w="1134" w:type="dxa"/>
            <w:vAlign w:val="center"/>
          </w:tcPr>
          <w:p w14:paraId="54A23A73" w14:textId="77777777" w:rsidR="00405B13" w:rsidRPr="001B7E5A" w:rsidRDefault="00405B13" w:rsidP="00405B13">
            <w:pPr>
              <w:jc w:val="center"/>
            </w:pPr>
            <w:r w:rsidRPr="001B7E5A">
              <w:t>с 01.07. по 31.12.</w:t>
            </w:r>
          </w:p>
        </w:tc>
        <w:tc>
          <w:tcPr>
            <w:tcW w:w="1134" w:type="dxa"/>
            <w:vAlign w:val="center"/>
          </w:tcPr>
          <w:p w14:paraId="6EA92F8E" w14:textId="77777777" w:rsidR="00405B13" w:rsidRPr="001B7E5A" w:rsidRDefault="00405B13" w:rsidP="00405B13">
            <w:pPr>
              <w:jc w:val="center"/>
            </w:pPr>
            <w:r w:rsidRPr="001B7E5A">
              <w:t>с 01.01. по 30.06.</w:t>
            </w:r>
          </w:p>
        </w:tc>
        <w:tc>
          <w:tcPr>
            <w:tcW w:w="1134" w:type="dxa"/>
            <w:vAlign w:val="center"/>
          </w:tcPr>
          <w:p w14:paraId="6B925C5C" w14:textId="77777777" w:rsidR="00405B13" w:rsidRPr="001B7E5A" w:rsidRDefault="00405B13" w:rsidP="00405B13">
            <w:pPr>
              <w:jc w:val="center"/>
            </w:pPr>
            <w:r w:rsidRPr="001B7E5A">
              <w:t>с 01.07. по 31.12.</w:t>
            </w:r>
          </w:p>
        </w:tc>
      </w:tr>
      <w:tr w:rsidR="00405B13" w14:paraId="2061206F" w14:textId="77777777" w:rsidTr="00405B13">
        <w:trPr>
          <w:trHeight w:val="253"/>
          <w:jc w:val="center"/>
        </w:trPr>
        <w:tc>
          <w:tcPr>
            <w:tcW w:w="992" w:type="dxa"/>
          </w:tcPr>
          <w:p w14:paraId="1341A742" w14:textId="77777777" w:rsidR="00405B13" w:rsidRDefault="00405B13" w:rsidP="00405B13">
            <w:pPr>
              <w:jc w:val="center"/>
              <w:rPr>
                <w:sz w:val="28"/>
                <w:szCs w:val="28"/>
              </w:rPr>
            </w:pPr>
            <w:r>
              <w:rPr>
                <w:sz w:val="28"/>
                <w:szCs w:val="28"/>
              </w:rPr>
              <w:t>1</w:t>
            </w:r>
          </w:p>
        </w:tc>
        <w:tc>
          <w:tcPr>
            <w:tcW w:w="1985" w:type="dxa"/>
          </w:tcPr>
          <w:p w14:paraId="58BA45AC" w14:textId="77777777" w:rsidR="00405B13" w:rsidRDefault="00405B13" w:rsidP="00405B13">
            <w:pPr>
              <w:jc w:val="center"/>
              <w:rPr>
                <w:sz w:val="28"/>
                <w:szCs w:val="28"/>
              </w:rPr>
            </w:pPr>
            <w:r>
              <w:rPr>
                <w:sz w:val="28"/>
                <w:szCs w:val="28"/>
              </w:rPr>
              <w:t>2</w:t>
            </w:r>
          </w:p>
        </w:tc>
        <w:tc>
          <w:tcPr>
            <w:tcW w:w="851" w:type="dxa"/>
          </w:tcPr>
          <w:p w14:paraId="7D0FC840" w14:textId="77777777" w:rsidR="00405B13" w:rsidRDefault="00405B13" w:rsidP="00405B13">
            <w:pPr>
              <w:jc w:val="center"/>
              <w:rPr>
                <w:sz w:val="28"/>
                <w:szCs w:val="28"/>
              </w:rPr>
            </w:pPr>
            <w:r>
              <w:rPr>
                <w:sz w:val="28"/>
                <w:szCs w:val="28"/>
              </w:rPr>
              <w:t>3</w:t>
            </w:r>
          </w:p>
        </w:tc>
        <w:tc>
          <w:tcPr>
            <w:tcW w:w="1134" w:type="dxa"/>
            <w:vAlign w:val="center"/>
          </w:tcPr>
          <w:p w14:paraId="61822740" w14:textId="77777777" w:rsidR="00405B13" w:rsidRDefault="00405B13" w:rsidP="00405B13">
            <w:pPr>
              <w:jc w:val="center"/>
              <w:rPr>
                <w:sz w:val="28"/>
                <w:szCs w:val="28"/>
              </w:rPr>
            </w:pPr>
            <w:r>
              <w:rPr>
                <w:sz w:val="28"/>
                <w:szCs w:val="28"/>
              </w:rPr>
              <w:t>4</w:t>
            </w:r>
          </w:p>
        </w:tc>
        <w:tc>
          <w:tcPr>
            <w:tcW w:w="1134" w:type="dxa"/>
            <w:vAlign w:val="center"/>
          </w:tcPr>
          <w:p w14:paraId="5928A095" w14:textId="77777777" w:rsidR="00405B13" w:rsidRDefault="00405B13" w:rsidP="00405B13">
            <w:pPr>
              <w:jc w:val="center"/>
              <w:rPr>
                <w:sz w:val="28"/>
                <w:szCs w:val="28"/>
              </w:rPr>
            </w:pPr>
            <w:r>
              <w:rPr>
                <w:sz w:val="28"/>
                <w:szCs w:val="28"/>
              </w:rPr>
              <w:t>5</w:t>
            </w:r>
          </w:p>
        </w:tc>
        <w:tc>
          <w:tcPr>
            <w:tcW w:w="1275" w:type="dxa"/>
            <w:vAlign w:val="center"/>
          </w:tcPr>
          <w:p w14:paraId="06A56846" w14:textId="77777777" w:rsidR="00405B13" w:rsidRDefault="00405B13" w:rsidP="00405B13">
            <w:pPr>
              <w:jc w:val="center"/>
              <w:rPr>
                <w:sz w:val="28"/>
                <w:szCs w:val="28"/>
              </w:rPr>
            </w:pPr>
            <w:r>
              <w:rPr>
                <w:sz w:val="28"/>
                <w:szCs w:val="28"/>
              </w:rPr>
              <w:t>6</w:t>
            </w:r>
          </w:p>
        </w:tc>
        <w:tc>
          <w:tcPr>
            <w:tcW w:w="1276" w:type="dxa"/>
            <w:vAlign w:val="center"/>
          </w:tcPr>
          <w:p w14:paraId="129DE760" w14:textId="77777777" w:rsidR="00405B13" w:rsidRDefault="00405B13" w:rsidP="00405B13">
            <w:pPr>
              <w:jc w:val="center"/>
              <w:rPr>
                <w:sz w:val="28"/>
                <w:szCs w:val="28"/>
              </w:rPr>
            </w:pPr>
            <w:r>
              <w:rPr>
                <w:sz w:val="28"/>
                <w:szCs w:val="28"/>
              </w:rPr>
              <w:t>7</w:t>
            </w:r>
          </w:p>
        </w:tc>
        <w:tc>
          <w:tcPr>
            <w:tcW w:w="1276" w:type="dxa"/>
            <w:vAlign w:val="center"/>
          </w:tcPr>
          <w:p w14:paraId="4EC20C37" w14:textId="77777777" w:rsidR="00405B13" w:rsidRDefault="00405B13" w:rsidP="00405B13">
            <w:pPr>
              <w:jc w:val="center"/>
              <w:rPr>
                <w:sz w:val="28"/>
                <w:szCs w:val="28"/>
              </w:rPr>
            </w:pPr>
            <w:r>
              <w:rPr>
                <w:sz w:val="28"/>
                <w:szCs w:val="28"/>
              </w:rPr>
              <w:t>8</w:t>
            </w:r>
          </w:p>
        </w:tc>
        <w:tc>
          <w:tcPr>
            <w:tcW w:w="1134" w:type="dxa"/>
            <w:vAlign w:val="center"/>
          </w:tcPr>
          <w:p w14:paraId="055B789E" w14:textId="77777777" w:rsidR="00405B13" w:rsidRDefault="00405B13" w:rsidP="00405B13">
            <w:pPr>
              <w:jc w:val="center"/>
              <w:rPr>
                <w:sz w:val="28"/>
                <w:szCs w:val="28"/>
              </w:rPr>
            </w:pPr>
            <w:r>
              <w:rPr>
                <w:sz w:val="28"/>
                <w:szCs w:val="28"/>
              </w:rPr>
              <w:t>9</w:t>
            </w:r>
          </w:p>
        </w:tc>
        <w:tc>
          <w:tcPr>
            <w:tcW w:w="1134" w:type="dxa"/>
          </w:tcPr>
          <w:p w14:paraId="212F08B0" w14:textId="77777777" w:rsidR="00405B13" w:rsidRDefault="00405B13" w:rsidP="00405B13">
            <w:pPr>
              <w:jc w:val="center"/>
              <w:rPr>
                <w:sz w:val="28"/>
                <w:szCs w:val="28"/>
              </w:rPr>
            </w:pPr>
            <w:r>
              <w:rPr>
                <w:sz w:val="28"/>
                <w:szCs w:val="28"/>
              </w:rPr>
              <w:t>10</w:t>
            </w:r>
          </w:p>
        </w:tc>
        <w:tc>
          <w:tcPr>
            <w:tcW w:w="1134" w:type="dxa"/>
          </w:tcPr>
          <w:p w14:paraId="246CFFC3" w14:textId="77777777" w:rsidR="00405B13" w:rsidRDefault="00405B13" w:rsidP="00405B13">
            <w:pPr>
              <w:jc w:val="center"/>
              <w:rPr>
                <w:sz w:val="28"/>
                <w:szCs w:val="28"/>
              </w:rPr>
            </w:pPr>
            <w:r>
              <w:rPr>
                <w:sz w:val="28"/>
                <w:szCs w:val="28"/>
              </w:rPr>
              <w:t>11</w:t>
            </w:r>
          </w:p>
        </w:tc>
        <w:tc>
          <w:tcPr>
            <w:tcW w:w="1134" w:type="dxa"/>
          </w:tcPr>
          <w:p w14:paraId="049C9BAF" w14:textId="77777777" w:rsidR="00405B13" w:rsidRDefault="00405B13" w:rsidP="00405B13">
            <w:pPr>
              <w:jc w:val="center"/>
              <w:rPr>
                <w:sz w:val="28"/>
                <w:szCs w:val="28"/>
              </w:rPr>
            </w:pPr>
            <w:r>
              <w:rPr>
                <w:sz w:val="28"/>
                <w:szCs w:val="28"/>
              </w:rPr>
              <w:t>12</w:t>
            </w:r>
          </w:p>
        </w:tc>
        <w:tc>
          <w:tcPr>
            <w:tcW w:w="1134" w:type="dxa"/>
          </w:tcPr>
          <w:p w14:paraId="070D32C3" w14:textId="77777777" w:rsidR="00405B13" w:rsidRDefault="00405B13" w:rsidP="00405B13">
            <w:pPr>
              <w:jc w:val="center"/>
              <w:rPr>
                <w:sz w:val="28"/>
                <w:szCs w:val="28"/>
              </w:rPr>
            </w:pPr>
            <w:r>
              <w:rPr>
                <w:sz w:val="28"/>
                <w:szCs w:val="28"/>
              </w:rPr>
              <w:t>13</w:t>
            </w:r>
          </w:p>
        </w:tc>
      </w:tr>
      <w:tr w:rsidR="00405B13" w14:paraId="5219B6B6" w14:textId="77777777" w:rsidTr="00405B13">
        <w:trPr>
          <w:trHeight w:val="337"/>
          <w:jc w:val="center"/>
        </w:trPr>
        <w:tc>
          <w:tcPr>
            <w:tcW w:w="15593" w:type="dxa"/>
            <w:gridSpan w:val="13"/>
            <w:vAlign w:val="center"/>
          </w:tcPr>
          <w:p w14:paraId="492601A3" w14:textId="77777777" w:rsidR="00405B13" w:rsidRPr="008F7E58" w:rsidRDefault="00405B13" w:rsidP="00405B13">
            <w:pPr>
              <w:pStyle w:val="af2"/>
              <w:numPr>
                <w:ilvl w:val="0"/>
                <w:numId w:val="10"/>
              </w:numPr>
              <w:jc w:val="center"/>
              <w:rPr>
                <w:sz w:val="28"/>
                <w:szCs w:val="28"/>
              </w:rPr>
            </w:pPr>
            <w:r w:rsidRPr="008F7E58">
              <w:rPr>
                <w:sz w:val="28"/>
                <w:szCs w:val="28"/>
              </w:rPr>
              <w:t xml:space="preserve">Холодное водоснабжение </w:t>
            </w:r>
            <w:r>
              <w:rPr>
                <w:sz w:val="28"/>
                <w:szCs w:val="28"/>
              </w:rPr>
              <w:t xml:space="preserve">(транспортировка </w:t>
            </w:r>
            <w:r w:rsidRPr="008F7E58">
              <w:rPr>
                <w:sz w:val="28"/>
                <w:szCs w:val="28"/>
              </w:rPr>
              <w:t>питьевой вод</w:t>
            </w:r>
            <w:r>
              <w:rPr>
                <w:sz w:val="28"/>
                <w:szCs w:val="28"/>
              </w:rPr>
              <w:t>ы)</w:t>
            </w:r>
          </w:p>
        </w:tc>
      </w:tr>
      <w:tr w:rsidR="00405B13" w:rsidRPr="00C1486B" w14:paraId="41F875A5" w14:textId="77777777" w:rsidTr="00405B13">
        <w:trPr>
          <w:trHeight w:val="439"/>
          <w:jc w:val="center"/>
        </w:trPr>
        <w:tc>
          <w:tcPr>
            <w:tcW w:w="992" w:type="dxa"/>
            <w:vAlign w:val="center"/>
          </w:tcPr>
          <w:p w14:paraId="3F833E8E" w14:textId="77777777" w:rsidR="00405B13" w:rsidRPr="00F9208F" w:rsidRDefault="00405B13" w:rsidP="00405B13">
            <w:pPr>
              <w:jc w:val="center"/>
            </w:pPr>
            <w:r w:rsidRPr="00F9208F">
              <w:t>1.1.</w:t>
            </w:r>
          </w:p>
        </w:tc>
        <w:tc>
          <w:tcPr>
            <w:tcW w:w="1985" w:type="dxa"/>
            <w:vAlign w:val="center"/>
          </w:tcPr>
          <w:p w14:paraId="2903B0A5" w14:textId="77777777" w:rsidR="00405B13" w:rsidRPr="00DF3E37" w:rsidRDefault="00405B13" w:rsidP="00405B13">
            <w:r w:rsidRPr="00DF3E37">
              <w:t>Поднято воды</w:t>
            </w:r>
          </w:p>
        </w:tc>
        <w:tc>
          <w:tcPr>
            <w:tcW w:w="851" w:type="dxa"/>
            <w:vAlign w:val="center"/>
          </w:tcPr>
          <w:p w14:paraId="0D9C625E" w14:textId="77777777" w:rsidR="00405B13" w:rsidRPr="00DF3E37" w:rsidRDefault="00405B13" w:rsidP="00405B13">
            <w:pPr>
              <w:jc w:val="center"/>
              <w:rPr>
                <w:vertAlign w:val="superscript"/>
              </w:rPr>
            </w:pPr>
            <w:r w:rsidRPr="00DF3E37">
              <w:t>м</w:t>
            </w:r>
            <w:r w:rsidRPr="00DF3E37">
              <w:rPr>
                <w:vertAlign w:val="superscript"/>
              </w:rPr>
              <w:t>3</w:t>
            </w:r>
          </w:p>
        </w:tc>
        <w:tc>
          <w:tcPr>
            <w:tcW w:w="1134" w:type="dxa"/>
            <w:vAlign w:val="center"/>
          </w:tcPr>
          <w:p w14:paraId="43765B02" w14:textId="77777777" w:rsidR="00405B13" w:rsidRPr="00C1486B" w:rsidRDefault="00405B13" w:rsidP="00405B13">
            <w:pPr>
              <w:jc w:val="center"/>
            </w:pPr>
            <w:r>
              <w:t>-</w:t>
            </w:r>
          </w:p>
        </w:tc>
        <w:tc>
          <w:tcPr>
            <w:tcW w:w="1134" w:type="dxa"/>
            <w:vAlign w:val="center"/>
          </w:tcPr>
          <w:p w14:paraId="2E8E31AC" w14:textId="77777777" w:rsidR="00405B13" w:rsidRPr="00C1486B" w:rsidRDefault="00405B13" w:rsidP="00405B13">
            <w:pPr>
              <w:jc w:val="center"/>
            </w:pPr>
            <w:r>
              <w:t>-</w:t>
            </w:r>
          </w:p>
        </w:tc>
        <w:tc>
          <w:tcPr>
            <w:tcW w:w="1275" w:type="dxa"/>
            <w:vAlign w:val="center"/>
          </w:tcPr>
          <w:p w14:paraId="20145413" w14:textId="77777777" w:rsidR="00405B13" w:rsidRPr="00C1486B" w:rsidRDefault="00405B13" w:rsidP="00405B13">
            <w:pPr>
              <w:jc w:val="center"/>
            </w:pPr>
            <w:r>
              <w:t>-</w:t>
            </w:r>
          </w:p>
        </w:tc>
        <w:tc>
          <w:tcPr>
            <w:tcW w:w="1276" w:type="dxa"/>
            <w:vAlign w:val="center"/>
          </w:tcPr>
          <w:p w14:paraId="46EA2668" w14:textId="77777777" w:rsidR="00405B13" w:rsidRPr="00C1486B" w:rsidRDefault="00405B13" w:rsidP="00405B13">
            <w:pPr>
              <w:jc w:val="center"/>
            </w:pPr>
            <w:r>
              <w:t>-</w:t>
            </w:r>
          </w:p>
        </w:tc>
        <w:tc>
          <w:tcPr>
            <w:tcW w:w="1276" w:type="dxa"/>
            <w:vAlign w:val="center"/>
          </w:tcPr>
          <w:p w14:paraId="1FD044E4" w14:textId="77777777" w:rsidR="00405B13" w:rsidRPr="00C1486B" w:rsidRDefault="00405B13" w:rsidP="00405B13">
            <w:pPr>
              <w:jc w:val="center"/>
            </w:pPr>
            <w:r>
              <w:t>-</w:t>
            </w:r>
          </w:p>
        </w:tc>
        <w:tc>
          <w:tcPr>
            <w:tcW w:w="1134" w:type="dxa"/>
            <w:vAlign w:val="center"/>
          </w:tcPr>
          <w:p w14:paraId="13EFA1E4" w14:textId="77777777" w:rsidR="00405B13" w:rsidRPr="00C1486B" w:rsidRDefault="00405B13" w:rsidP="00405B13">
            <w:pPr>
              <w:jc w:val="center"/>
            </w:pPr>
            <w:r>
              <w:t>-</w:t>
            </w:r>
          </w:p>
        </w:tc>
        <w:tc>
          <w:tcPr>
            <w:tcW w:w="1134" w:type="dxa"/>
            <w:vAlign w:val="center"/>
          </w:tcPr>
          <w:p w14:paraId="6B22711B" w14:textId="77777777" w:rsidR="00405B13" w:rsidRPr="00C1486B" w:rsidRDefault="00405B13" w:rsidP="00405B13">
            <w:pPr>
              <w:jc w:val="center"/>
            </w:pPr>
            <w:r>
              <w:t>-</w:t>
            </w:r>
          </w:p>
        </w:tc>
        <w:tc>
          <w:tcPr>
            <w:tcW w:w="1134" w:type="dxa"/>
            <w:vAlign w:val="center"/>
          </w:tcPr>
          <w:p w14:paraId="235A0B60" w14:textId="77777777" w:rsidR="00405B13" w:rsidRPr="00C1486B" w:rsidRDefault="00405B13" w:rsidP="00405B13">
            <w:pPr>
              <w:jc w:val="center"/>
            </w:pPr>
            <w:r>
              <w:t>-</w:t>
            </w:r>
          </w:p>
        </w:tc>
        <w:tc>
          <w:tcPr>
            <w:tcW w:w="1134" w:type="dxa"/>
            <w:vAlign w:val="center"/>
          </w:tcPr>
          <w:p w14:paraId="50733160" w14:textId="77777777" w:rsidR="00405B13" w:rsidRPr="00C1486B" w:rsidRDefault="00405B13" w:rsidP="00405B13">
            <w:pPr>
              <w:jc w:val="center"/>
            </w:pPr>
            <w:r>
              <w:t>-</w:t>
            </w:r>
          </w:p>
        </w:tc>
        <w:tc>
          <w:tcPr>
            <w:tcW w:w="1134" w:type="dxa"/>
            <w:vAlign w:val="center"/>
          </w:tcPr>
          <w:p w14:paraId="6E39FEFF" w14:textId="77777777" w:rsidR="00405B13" w:rsidRPr="00C1486B" w:rsidRDefault="00405B13" w:rsidP="00405B13">
            <w:pPr>
              <w:jc w:val="center"/>
            </w:pPr>
            <w:r>
              <w:t>-</w:t>
            </w:r>
          </w:p>
        </w:tc>
      </w:tr>
      <w:tr w:rsidR="00405B13" w:rsidRPr="00C1486B" w14:paraId="0A6FECAF" w14:textId="77777777" w:rsidTr="00405B13">
        <w:trPr>
          <w:jc w:val="center"/>
        </w:trPr>
        <w:tc>
          <w:tcPr>
            <w:tcW w:w="992" w:type="dxa"/>
            <w:vAlign w:val="center"/>
          </w:tcPr>
          <w:p w14:paraId="73C62244" w14:textId="77777777" w:rsidR="00405B13" w:rsidRPr="00F9208F" w:rsidRDefault="00405B13" w:rsidP="00405B13">
            <w:pPr>
              <w:jc w:val="center"/>
            </w:pPr>
            <w:r w:rsidRPr="00F9208F">
              <w:t>1.2.</w:t>
            </w:r>
          </w:p>
        </w:tc>
        <w:tc>
          <w:tcPr>
            <w:tcW w:w="1985" w:type="dxa"/>
            <w:vAlign w:val="center"/>
          </w:tcPr>
          <w:p w14:paraId="131D770D" w14:textId="77777777" w:rsidR="00405B13" w:rsidRPr="00DF3E37" w:rsidRDefault="00405B13" w:rsidP="00405B13">
            <w:r w:rsidRPr="00DF3E37">
              <w:t>Получено со стороны</w:t>
            </w:r>
          </w:p>
        </w:tc>
        <w:tc>
          <w:tcPr>
            <w:tcW w:w="851" w:type="dxa"/>
            <w:vAlign w:val="center"/>
          </w:tcPr>
          <w:p w14:paraId="6C6CFA5F" w14:textId="77777777" w:rsidR="00405B13" w:rsidRPr="00DF3E37" w:rsidRDefault="00405B13" w:rsidP="00405B13">
            <w:pPr>
              <w:jc w:val="center"/>
            </w:pPr>
            <w:r w:rsidRPr="00DF3E37">
              <w:t>м</w:t>
            </w:r>
            <w:r w:rsidRPr="00DF3E37">
              <w:rPr>
                <w:vertAlign w:val="superscript"/>
              </w:rPr>
              <w:t>3</w:t>
            </w:r>
          </w:p>
        </w:tc>
        <w:tc>
          <w:tcPr>
            <w:tcW w:w="1134" w:type="dxa"/>
            <w:vAlign w:val="center"/>
          </w:tcPr>
          <w:p w14:paraId="2BCE07BF" w14:textId="77777777" w:rsidR="00405B13" w:rsidRPr="00C1486B" w:rsidRDefault="00405B13" w:rsidP="00405B13">
            <w:pPr>
              <w:jc w:val="center"/>
            </w:pPr>
            <w:r>
              <w:t>3522,5</w:t>
            </w:r>
          </w:p>
        </w:tc>
        <w:tc>
          <w:tcPr>
            <w:tcW w:w="1134" w:type="dxa"/>
            <w:vAlign w:val="center"/>
          </w:tcPr>
          <w:p w14:paraId="1A0C0055" w14:textId="77777777" w:rsidR="00405B13" w:rsidRPr="00C1486B" w:rsidRDefault="00405B13" w:rsidP="00405B13">
            <w:pPr>
              <w:jc w:val="center"/>
            </w:pPr>
            <w:r>
              <w:t>3522,5</w:t>
            </w:r>
          </w:p>
        </w:tc>
        <w:tc>
          <w:tcPr>
            <w:tcW w:w="1275" w:type="dxa"/>
            <w:vAlign w:val="center"/>
          </w:tcPr>
          <w:p w14:paraId="59757D77" w14:textId="77777777" w:rsidR="00405B13" w:rsidRDefault="00405B13" w:rsidP="00405B13">
            <w:pPr>
              <w:jc w:val="center"/>
            </w:pPr>
            <w:r w:rsidRPr="000B154A">
              <w:t>3522,5</w:t>
            </w:r>
          </w:p>
        </w:tc>
        <w:tc>
          <w:tcPr>
            <w:tcW w:w="1276" w:type="dxa"/>
            <w:vAlign w:val="center"/>
          </w:tcPr>
          <w:p w14:paraId="0B5B2E1A" w14:textId="77777777" w:rsidR="00405B13" w:rsidRDefault="00405B13" w:rsidP="00405B13">
            <w:pPr>
              <w:jc w:val="center"/>
            </w:pPr>
            <w:r w:rsidRPr="000B154A">
              <w:t>3522,5</w:t>
            </w:r>
          </w:p>
        </w:tc>
        <w:tc>
          <w:tcPr>
            <w:tcW w:w="1276" w:type="dxa"/>
            <w:vAlign w:val="center"/>
          </w:tcPr>
          <w:p w14:paraId="44045630" w14:textId="77777777" w:rsidR="00405B13" w:rsidRDefault="00405B13" w:rsidP="00405B13">
            <w:pPr>
              <w:jc w:val="center"/>
            </w:pPr>
            <w:r w:rsidRPr="000B154A">
              <w:t>3522,5</w:t>
            </w:r>
          </w:p>
        </w:tc>
        <w:tc>
          <w:tcPr>
            <w:tcW w:w="1134" w:type="dxa"/>
            <w:vAlign w:val="center"/>
          </w:tcPr>
          <w:p w14:paraId="756B58DC" w14:textId="77777777" w:rsidR="00405B13" w:rsidRDefault="00405B13" w:rsidP="00405B13">
            <w:pPr>
              <w:jc w:val="center"/>
            </w:pPr>
            <w:r w:rsidRPr="000B154A">
              <w:t>3522,5</w:t>
            </w:r>
          </w:p>
        </w:tc>
        <w:tc>
          <w:tcPr>
            <w:tcW w:w="1134" w:type="dxa"/>
            <w:vAlign w:val="center"/>
          </w:tcPr>
          <w:p w14:paraId="323CDF91" w14:textId="77777777" w:rsidR="00405B13" w:rsidRDefault="00405B13" w:rsidP="00405B13">
            <w:pPr>
              <w:jc w:val="center"/>
            </w:pPr>
            <w:r w:rsidRPr="000B154A">
              <w:t>3522,5</w:t>
            </w:r>
          </w:p>
        </w:tc>
        <w:tc>
          <w:tcPr>
            <w:tcW w:w="1134" w:type="dxa"/>
            <w:vAlign w:val="center"/>
          </w:tcPr>
          <w:p w14:paraId="64598A07" w14:textId="77777777" w:rsidR="00405B13" w:rsidRDefault="00405B13" w:rsidP="00405B13">
            <w:pPr>
              <w:jc w:val="center"/>
            </w:pPr>
            <w:r w:rsidRPr="000B154A">
              <w:t>3522,5</w:t>
            </w:r>
          </w:p>
        </w:tc>
        <w:tc>
          <w:tcPr>
            <w:tcW w:w="1134" w:type="dxa"/>
            <w:vAlign w:val="center"/>
          </w:tcPr>
          <w:p w14:paraId="5A110BE7" w14:textId="77777777" w:rsidR="00405B13" w:rsidRDefault="00405B13" w:rsidP="00405B13">
            <w:pPr>
              <w:jc w:val="center"/>
            </w:pPr>
            <w:r w:rsidRPr="000B154A">
              <w:t>3522,5</w:t>
            </w:r>
          </w:p>
        </w:tc>
        <w:tc>
          <w:tcPr>
            <w:tcW w:w="1134" w:type="dxa"/>
            <w:vAlign w:val="center"/>
          </w:tcPr>
          <w:p w14:paraId="5B028332" w14:textId="77777777" w:rsidR="00405B13" w:rsidRDefault="00405B13" w:rsidP="00405B13">
            <w:pPr>
              <w:jc w:val="center"/>
            </w:pPr>
            <w:r w:rsidRPr="000B154A">
              <w:t>3522,5</w:t>
            </w:r>
          </w:p>
        </w:tc>
      </w:tr>
      <w:tr w:rsidR="00405B13" w:rsidRPr="00C1486B" w14:paraId="7D14D7E5" w14:textId="77777777" w:rsidTr="00405B13">
        <w:trPr>
          <w:trHeight w:val="912"/>
          <w:jc w:val="center"/>
        </w:trPr>
        <w:tc>
          <w:tcPr>
            <w:tcW w:w="992" w:type="dxa"/>
            <w:vAlign w:val="center"/>
          </w:tcPr>
          <w:p w14:paraId="02D7AF0C" w14:textId="77777777" w:rsidR="00405B13" w:rsidRPr="00F9208F" w:rsidRDefault="00405B13" w:rsidP="00405B13">
            <w:pPr>
              <w:jc w:val="center"/>
            </w:pPr>
            <w:r w:rsidRPr="00F9208F">
              <w:t>1.3.</w:t>
            </w:r>
          </w:p>
        </w:tc>
        <w:tc>
          <w:tcPr>
            <w:tcW w:w="1985" w:type="dxa"/>
            <w:vAlign w:val="center"/>
          </w:tcPr>
          <w:p w14:paraId="27631F0D" w14:textId="77777777" w:rsidR="00405B13" w:rsidRPr="00DF3E37" w:rsidRDefault="00405B13" w:rsidP="00405B13">
            <w:r w:rsidRPr="00DF3E37">
              <w:t>Расход воды на коммунально-бытовые нужды</w:t>
            </w:r>
          </w:p>
        </w:tc>
        <w:tc>
          <w:tcPr>
            <w:tcW w:w="851" w:type="dxa"/>
            <w:vAlign w:val="center"/>
          </w:tcPr>
          <w:p w14:paraId="20AAF857" w14:textId="77777777" w:rsidR="00405B13" w:rsidRDefault="00405B13" w:rsidP="00405B13">
            <w:pPr>
              <w:jc w:val="center"/>
            </w:pPr>
            <w:r w:rsidRPr="00FD67D0">
              <w:t>м</w:t>
            </w:r>
            <w:r w:rsidRPr="00FD67D0">
              <w:rPr>
                <w:vertAlign w:val="superscript"/>
              </w:rPr>
              <w:t>3</w:t>
            </w:r>
          </w:p>
        </w:tc>
        <w:tc>
          <w:tcPr>
            <w:tcW w:w="1134" w:type="dxa"/>
            <w:vAlign w:val="center"/>
          </w:tcPr>
          <w:p w14:paraId="5A05D814" w14:textId="77777777" w:rsidR="00405B13" w:rsidRPr="00C1486B" w:rsidRDefault="00405B13" w:rsidP="00405B13">
            <w:pPr>
              <w:jc w:val="center"/>
            </w:pPr>
            <w:r>
              <w:t>-</w:t>
            </w:r>
          </w:p>
        </w:tc>
        <w:tc>
          <w:tcPr>
            <w:tcW w:w="1134" w:type="dxa"/>
            <w:vAlign w:val="center"/>
          </w:tcPr>
          <w:p w14:paraId="2D3F5321" w14:textId="77777777" w:rsidR="00405B13" w:rsidRPr="00C1486B" w:rsidRDefault="00405B13" w:rsidP="00405B13">
            <w:pPr>
              <w:jc w:val="center"/>
            </w:pPr>
            <w:r>
              <w:t>-</w:t>
            </w:r>
          </w:p>
        </w:tc>
        <w:tc>
          <w:tcPr>
            <w:tcW w:w="1275" w:type="dxa"/>
            <w:vAlign w:val="center"/>
          </w:tcPr>
          <w:p w14:paraId="7164E6FC" w14:textId="77777777" w:rsidR="00405B13" w:rsidRPr="00C1486B" w:rsidRDefault="00405B13" w:rsidP="00405B13">
            <w:pPr>
              <w:jc w:val="center"/>
            </w:pPr>
            <w:r>
              <w:t>-</w:t>
            </w:r>
          </w:p>
        </w:tc>
        <w:tc>
          <w:tcPr>
            <w:tcW w:w="1276" w:type="dxa"/>
            <w:vAlign w:val="center"/>
          </w:tcPr>
          <w:p w14:paraId="46FE551F" w14:textId="77777777" w:rsidR="00405B13" w:rsidRPr="00C1486B" w:rsidRDefault="00405B13" w:rsidP="00405B13">
            <w:pPr>
              <w:jc w:val="center"/>
            </w:pPr>
            <w:r>
              <w:t>-</w:t>
            </w:r>
          </w:p>
        </w:tc>
        <w:tc>
          <w:tcPr>
            <w:tcW w:w="1276" w:type="dxa"/>
            <w:vAlign w:val="center"/>
          </w:tcPr>
          <w:p w14:paraId="26145E9B" w14:textId="77777777" w:rsidR="00405B13" w:rsidRPr="00C1486B" w:rsidRDefault="00405B13" w:rsidP="00405B13">
            <w:pPr>
              <w:jc w:val="center"/>
            </w:pPr>
            <w:r>
              <w:t>-</w:t>
            </w:r>
          </w:p>
        </w:tc>
        <w:tc>
          <w:tcPr>
            <w:tcW w:w="1134" w:type="dxa"/>
            <w:vAlign w:val="center"/>
          </w:tcPr>
          <w:p w14:paraId="767E19B3" w14:textId="77777777" w:rsidR="00405B13" w:rsidRPr="00C1486B" w:rsidRDefault="00405B13" w:rsidP="00405B13">
            <w:pPr>
              <w:jc w:val="center"/>
            </w:pPr>
            <w:r>
              <w:t>-</w:t>
            </w:r>
          </w:p>
        </w:tc>
        <w:tc>
          <w:tcPr>
            <w:tcW w:w="1134" w:type="dxa"/>
            <w:vAlign w:val="center"/>
          </w:tcPr>
          <w:p w14:paraId="5EACED79" w14:textId="77777777" w:rsidR="00405B13" w:rsidRPr="00C1486B" w:rsidRDefault="00405B13" w:rsidP="00405B13">
            <w:pPr>
              <w:jc w:val="center"/>
            </w:pPr>
            <w:r>
              <w:t>-</w:t>
            </w:r>
          </w:p>
        </w:tc>
        <w:tc>
          <w:tcPr>
            <w:tcW w:w="1134" w:type="dxa"/>
            <w:vAlign w:val="center"/>
          </w:tcPr>
          <w:p w14:paraId="2B1F2821" w14:textId="77777777" w:rsidR="00405B13" w:rsidRPr="00C1486B" w:rsidRDefault="00405B13" w:rsidP="00405B13">
            <w:pPr>
              <w:jc w:val="center"/>
            </w:pPr>
            <w:r>
              <w:t>-</w:t>
            </w:r>
          </w:p>
        </w:tc>
        <w:tc>
          <w:tcPr>
            <w:tcW w:w="1134" w:type="dxa"/>
            <w:vAlign w:val="center"/>
          </w:tcPr>
          <w:p w14:paraId="6553466A" w14:textId="77777777" w:rsidR="00405B13" w:rsidRPr="00C1486B" w:rsidRDefault="00405B13" w:rsidP="00405B13">
            <w:pPr>
              <w:jc w:val="center"/>
            </w:pPr>
            <w:r>
              <w:t>-</w:t>
            </w:r>
          </w:p>
        </w:tc>
        <w:tc>
          <w:tcPr>
            <w:tcW w:w="1134" w:type="dxa"/>
            <w:vAlign w:val="center"/>
          </w:tcPr>
          <w:p w14:paraId="46C134D6" w14:textId="77777777" w:rsidR="00405B13" w:rsidRPr="00C1486B" w:rsidRDefault="00405B13" w:rsidP="00405B13">
            <w:pPr>
              <w:jc w:val="center"/>
            </w:pPr>
            <w:r>
              <w:t>-</w:t>
            </w:r>
          </w:p>
        </w:tc>
      </w:tr>
      <w:tr w:rsidR="00405B13" w:rsidRPr="00C1486B" w14:paraId="58021276" w14:textId="77777777" w:rsidTr="00405B13">
        <w:trPr>
          <w:trHeight w:val="968"/>
          <w:jc w:val="center"/>
        </w:trPr>
        <w:tc>
          <w:tcPr>
            <w:tcW w:w="992" w:type="dxa"/>
            <w:vAlign w:val="center"/>
          </w:tcPr>
          <w:p w14:paraId="23AB6A73" w14:textId="77777777" w:rsidR="00405B13" w:rsidRPr="00F9208F" w:rsidRDefault="00405B13" w:rsidP="00405B13">
            <w:pPr>
              <w:jc w:val="center"/>
            </w:pPr>
            <w:r w:rsidRPr="00F9208F">
              <w:t>1.4.</w:t>
            </w:r>
          </w:p>
        </w:tc>
        <w:tc>
          <w:tcPr>
            <w:tcW w:w="1985" w:type="dxa"/>
            <w:vAlign w:val="center"/>
          </w:tcPr>
          <w:p w14:paraId="021F73CE" w14:textId="77777777" w:rsidR="00405B13" w:rsidRPr="00DF3E37" w:rsidRDefault="00405B13" w:rsidP="00405B13">
            <w:r>
              <w:t>Расход воды на нужды предприятия:</w:t>
            </w:r>
          </w:p>
        </w:tc>
        <w:tc>
          <w:tcPr>
            <w:tcW w:w="851" w:type="dxa"/>
            <w:vAlign w:val="center"/>
          </w:tcPr>
          <w:p w14:paraId="0BAA57E4" w14:textId="77777777" w:rsidR="00405B13" w:rsidRDefault="00405B13" w:rsidP="00405B13">
            <w:pPr>
              <w:jc w:val="center"/>
            </w:pPr>
            <w:r w:rsidRPr="00FD67D0">
              <w:t>м</w:t>
            </w:r>
            <w:r w:rsidRPr="00FD67D0">
              <w:rPr>
                <w:vertAlign w:val="superscript"/>
              </w:rPr>
              <w:t>3</w:t>
            </w:r>
          </w:p>
        </w:tc>
        <w:tc>
          <w:tcPr>
            <w:tcW w:w="1134" w:type="dxa"/>
            <w:vAlign w:val="center"/>
          </w:tcPr>
          <w:p w14:paraId="20FA8632" w14:textId="77777777" w:rsidR="00405B13" w:rsidRPr="00C1486B" w:rsidRDefault="00405B13" w:rsidP="00405B13">
            <w:pPr>
              <w:jc w:val="center"/>
            </w:pPr>
            <w:r>
              <w:t>-</w:t>
            </w:r>
          </w:p>
        </w:tc>
        <w:tc>
          <w:tcPr>
            <w:tcW w:w="1134" w:type="dxa"/>
            <w:vAlign w:val="center"/>
          </w:tcPr>
          <w:p w14:paraId="45FAF7C2" w14:textId="77777777" w:rsidR="00405B13" w:rsidRPr="00C1486B" w:rsidRDefault="00405B13" w:rsidP="00405B13">
            <w:pPr>
              <w:jc w:val="center"/>
            </w:pPr>
            <w:r>
              <w:t>-</w:t>
            </w:r>
          </w:p>
        </w:tc>
        <w:tc>
          <w:tcPr>
            <w:tcW w:w="1275" w:type="dxa"/>
            <w:vAlign w:val="center"/>
          </w:tcPr>
          <w:p w14:paraId="47FFA2A2" w14:textId="77777777" w:rsidR="00405B13" w:rsidRPr="00C1486B" w:rsidRDefault="00405B13" w:rsidP="00405B13">
            <w:pPr>
              <w:jc w:val="center"/>
            </w:pPr>
            <w:r>
              <w:t>-</w:t>
            </w:r>
          </w:p>
        </w:tc>
        <w:tc>
          <w:tcPr>
            <w:tcW w:w="1276" w:type="dxa"/>
            <w:vAlign w:val="center"/>
          </w:tcPr>
          <w:p w14:paraId="350EF838" w14:textId="77777777" w:rsidR="00405B13" w:rsidRPr="00C1486B" w:rsidRDefault="00405B13" w:rsidP="00405B13">
            <w:pPr>
              <w:jc w:val="center"/>
            </w:pPr>
            <w:r>
              <w:t>-</w:t>
            </w:r>
          </w:p>
        </w:tc>
        <w:tc>
          <w:tcPr>
            <w:tcW w:w="1276" w:type="dxa"/>
            <w:vAlign w:val="center"/>
          </w:tcPr>
          <w:p w14:paraId="1A554E3E" w14:textId="77777777" w:rsidR="00405B13" w:rsidRPr="00C1486B" w:rsidRDefault="00405B13" w:rsidP="00405B13">
            <w:pPr>
              <w:jc w:val="center"/>
            </w:pPr>
            <w:r>
              <w:t>-</w:t>
            </w:r>
          </w:p>
        </w:tc>
        <w:tc>
          <w:tcPr>
            <w:tcW w:w="1134" w:type="dxa"/>
            <w:vAlign w:val="center"/>
          </w:tcPr>
          <w:p w14:paraId="55A76874" w14:textId="77777777" w:rsidR="00405B13" w:rsidRPr="00C1486B" w:rsidRDefault="00405B13" w:rsidP="00405B13">
            <w:pPr>
              <w:jc w:val="center"/>
            </w:pPr>
            <w:r>
              <w:t>-</w:t>
            </w:r>
          </w:p>
        </w:tc>
        <w:tc>
          <w:tcPr>
            <w:tcW w:w="1134" w:type="dxa"/>
            <w:vAlign w:val="center"/>
          </w:tcPr>
          <w:p w14:paraId="125F125E" w14:textId="77777777" w:rsidR="00405B13" w:rsidRPr="00C1486B" w:rsidRDefault="00405B13" w:rsidP="00405B13">
            <w:pPr>
              <w:jc w:val="center"/>
            </w:pPr>
            <w:r>
              <w:t>-</w:t>
            </w:r>
          </w:p>
        </w:tc>
        <w:tc>
          <w:tcPr>
            <w:tcW w:w="1134" w:type="dxa"/>
            <w:vAlign w:val="center"/>
          </w:tcPr>
          <w:p w14:paraId="64506D06" w14:textId="77777777" w:rsidR="00405B13" w:rsidRPr="00C1486B" w:rsidRDefault="00405B13" w:rsidP="00405B13">
            <w:pPr>
              <w:jc w:val="center"/>
            </w:pPr>
            <w:r>
              <w:t>-</w:t>
            </w:r>
          </w:p>
        </w:tc>
        <w:tc>
          <w:tcPr>
            <w:tcW w:w="1134" w:type="dxa"/>
            <w:vAlign w:val="center"/>
          </w:tcPr>
          <w:p w14:paraId="7C7366F4" w14:textId="77777777" w:rsidR="00405B13" w:rsidRPr="00C1486B" w:rsidRDefault="00405B13" w:rsidP="00405B13">
            <w:pPr>
              <w:jc w:val="center"/>
            </w:pPr>
            <w:r>
              <w:t>-</w:t>
            </w:r>
          </w:p>
        </w:tc>
        <w:tc>
          <w:tcPr>
            <w:tcW w:w="1134" w:type="dxa"/>
            <w:vAlign w:val="center"/>
          </w:tcPr>
          <w:p w14:paraId="72418E6E" w14:textId="77777777" w:rsidR="00405B13" w:rsidRPr="00C1486B" w:rsidRDefault="00405B13" w:rsidP="00405B13">
            <w:pPr>
              <w:jc w:val="center"/>
            </w:pPr>
            <w:r>
              <w:t>-</w:t>
            </w:r>
          </w:p>
        </w:tc>
      </w:tr>
      <w:tr w:rsidR="00405B13" w:rsidRPr="00C1486B" w14:paraId="7BDFFF41" w14:textId="77777777" w:rsidTr="00405B13">
        <w:trPr>
          <w:jc w:val="center"/>
        </w:trPr>
        <w:tc>
          <w:tcPr>
            <w:tcW w:w="992" w:type="dxa"/>
            <w:vAlign w:val="center"/>
          </w:tcPr>
          <w:p w14:paraId="628B267C" w14:textId="77777777" w:rsidR="00405B13" w:rsidRPr="00F9208F" w:rsidRDefault="00405B13" w:rsidP="00405B13">
            <w:pPr>
              <w:jc w:val="center"/>
            </w:pPr>
            <w:r w:rsidRPr="00F9208F">
              <w:t>1.4.1.</w:t>
            </w:r>
          </w:p>
        </w:tc>
        <w:tc>
          <w:tcPr>
            <w:tcW w:w="1985" w:type="dxa"/>
            <w:vAlign w:val="center"/>
          </w:tcPr>
          <w:p w14:paraId="0F505949" w14:textId="77777777" w:rsidR="00405B13" w:rsidRPr="00DF3E37" w:rsidRDefault="00405B13" w:rsidP="00405B13">
            <w:r>
              <w:t>- на очистные сооружения</w:t>
            </w:r>
          </w:p>
        </w:tc>
        <w:tc>
          <w:tcPr>
            <w:tcW w:w="851" w:type="dxa"/>
            <w:vAlign w:val="center"/>
          </w:tcPr>
          <w:p w14:paraId="187E1120" w14:textId="77777777" w:rsidR="00405B13" w:rsidRDefault="00405B13" w:rsidP="00405B13">
            <w:pPr>
              <w:jc w:val="center"/>
            </w:pPr>
            <w:r w:rsidRPr="00FD67D0">
              <w:t>м</w:t>
            </w:r>
            <w:r w:rsidRPr="00FD67D0">
              <w:rPr>
                <w:vertAlign w:val="superscript"/>
              </w:rPr>
              <w:t>3</w:t>
            </w:r>
          </w:p>
        </w:tc>
        <w:tc>
          <w:tcPr>
            <w:tcW w:w="1134" w:type="dxa"/>
            <w:vAlign w:val="center"/>
          </w:tcPr>
          <w:p w14:paraId="3763B6AB" w14:textId="77777777" w:rsidR="00405B13" w:rsidRPr="00C1486B" w:rsidRDefault="00405B13" w:rsidP="00405B13">
            <w:pPr>
              <w:jc w:val="center"/>
            </w:pPr>
            <w:r>
              <w:t>-</w:t>
            </w:r>
          </w:p>
        </w:tc>
        <w:tc>
          <w:tcPr>
            <w:tcW w:w="1134" w:type="dxa"/>
            <w:vAlign w:val="center"/>
          </w:tcPr>
          <w:p w14:paraId="076380E3" w14:textId="77777777" w:rsidR="00405B13" w:rsidRPr="00C1486B" w:rsidRDefault="00405B13" w:rsidP="00405B13">
            <w:pPr>
              <w:jc w:val="center"/>
            </w:pPr>
            <w:r>
              <w:t>-</w:t>
            </w:r>
          </w:p>
        </w:tc>
        <w:tc>
          <w:tcPr>
            <w:tcW w:w="1275" w:type="dxa"/>
            <w:vAlign w:val="center"/>
          </w:tcPr>
          <w:p w14:paraId="0F5431E0" w14:textId="77777777" w:rsidR="00405B13" w:rsidRPr="00C1486B" w:rsidRDefault="00405B13" w:rsidP="00405B13">
            <w:pPr>
              <w:jc w:val="center"/>
            </w:pPr>
            <w:r>
              <w:t>-</w:t>
            </w:r>
          </w:p>
        </w:tc>
        <w:tc>
          <w:tcPr>
            <w:tcW w:w="1276" w:type="dxa"/>
            <w:vAlign w:val="center"/>
          </w:tcPr>
          <w:p w14:paraId="2C0A14B3" w14:textId="77777777" w:rsidR="00405B13" w:rsidRPr="00C1486B" w:rsidRDefault="00405B13" w:rsidP="00405B13">
            <w:pPr>
              <w:jc w:val="center"/>
            </w:pPr>
            <w:r>
              <w:t>-</w:t>
            </w:r>
          </w:p>
        </w:tc>
        <w:tc>
          <w:tcPr>
            <w:tcW w:w="1276" w:type="dxa"/>
            <w:vAlign w:val="center"/>
          </w:tcPr>
          <w:p w14:paraId="19C8E4F5" w14:textId="77777777" w:rsidR="00405B13" w:rsidRPr="00C1486B" w:rsidRDefault="00405B13" w:rsidP="00405B13">
            <w:pPr>
              <w:jc w:val="center"/>
            </w:pPr>
            <w:r>
              <w:t>-</w:t>
            </w:r>
          </w:p>
        </w:tc>
        <w:tc>
          <w:tcPr>
            <w:tcW w:w="1134" w:type="dxa"/>
            <w:vAlign w:val="center"/>
          </w:tcPr>
          <w:p w14:paraId="4B043AE2" w14:textId="77777777" w:rsidR="00405B13" w:rsidRPr="00C1486B" w:rsidRDefault="00405B13" w:rsidP="00405B13">
            <w:pPr>
              <w:jc w:val="center"/>
            </w:pPr>
            <w:r>
              <w:t>-</w:t>
            </w:r>
          </w:p>
        </w:tc>
        <w:tc>
          <w:tcPr>
            <w:tcW w:w="1134" w:type="dxa"/>
            <w:vAlign w:val="center"/>
          </w:tcPr>
          <w:p w14:paraId="7C53CC8F" w14:textId="77777777" w:rsidR="00405B13" w:rsidRPr="00C1486B" w:rsidRDefault="00405B13" w:rsidP="00405B13">
            <w:pPr>
              <w:jc w:val="center"/>
            </w:pPr>
            <w:r>
              <w:t>-</w:t>
            </w:r>
          </w:p>
        </w:tc>
        <w:tc>
          <w:tcPr>
            <w:tcW w:w="1134" w:type="dxa"/>
            <w:vAlign w:val="center"/>
          </w:tcPr>
          <w:p w14:paraId="35DB8FB2" w14:textId="77777777" w:rsidR="00405B13" w:rsidRPr="00C1486B" w:rsidRDefault="00405B13" w:rsidP="00405B13">
            <w:pPr>
              <w:jc w:val="center"/>
            </w:pPr>
            <w:r>
              <w:t>-</w:t>
            </w:r>
          </w:p>
        </w:tc>
        <w:tc>
          <w:tcPr>
            <w:tcW w:w="1134" w:type="dxa"/>
            <w:vAlign w:val="center"/>
          </w:tcPr>
          <w:p w14:paraId="43248258" w14:textId="77777777" w:rsidR="00405B13" w:rsidRPr="00C1486B" w:rsidRDefault="00405B13" w:rsidP="00405B13">
            <w:pPr>
              <w:jc w:val="center"/>
            </w:pPr>
            <w:r>
              <w:t>-</w:t>
            </w:r>
          </w:p>
        </w:tc>
        <w:tc>
          <w:tcPr>
            <w:tcW w:w="1134" w:type="dxa"/>
            <w:vAlign w:val="center"/>
          </w:tcPr>
          <w:p w14:paraId="6AA94C46" w14:textId="77777777" w:rsidR="00405B13" w:rsidRPr="00C1486B" w:rsidRDefault="00405B13" w:rsidP="00405B13">
            <w:pPr>
              <w:jc w:val="center"/>
            </w:pPr>
            <w:r>
              <w:t>-</w:t>
            </w:r>
          </w:p>
        </w:tc>
      </w:tr>
      <w:tr w:rsidR="00405B13" w:rsidRPr="00C1486B" w14:paraId="4FCE5CF5" w14:textId="77777777" w:rsidTr="00405B13">
        <w:trPr>
          <w:jc w:val="center"/>
        </w:trPr>
        <w:tc>
          <w:tcPr>
            <w:tcW w:w="992" w:type="dxa"/>
            <w:vAlign w:val="center"/>
          </w:tcPr>
          <w:p w14:paraId="5B505B0B" w14:textId="77777777" w:rsidR="00405B13" w:rsidRPr="00F9208F" w:rsidRDefault="00405B13" w:rsidP="00405B13">
            <w:pPr>
              <w:jc w:val="center"/>
            </w:pPr>
            <w:r w:rsidRPr="00F9208F">
              <w:t>1.4.2.</w:t>
            </w:r>
          </w:p>
        </w:tc>
        <w:tc>
          <w:tcPr>
            <w:tcW w:w="1985" w:type="dxa"/>
            <w:vAlign w:val="center"/>
          </w:tcPr>
          <w:p w14:paraId="34C1ADB5" w14:textId="77777777" w:rsidR="00405B13" w:rsidRPr="00DF3E37" w:rsidRDefault="00405B13" w:rsidP="00405B13">
            <w:r>
              <w:t>- на промывку сетей</w:t>
            </w:r>
          </w:p>
        </w:tc>
        <w:tc>
          <w:tcPr>
            <w:tcW w:w="851" w:type="dxa"/>
            <w:vAlign w:val="center"/>
          </w:tcPr>
          <w:p w14:paraId="0531C423" w14:textId="77777777" w:rsidR="00405B13" w:rsidRDefault="00405B13" w:rsidP="00405B13">
            <w:pPr>
              <w:jc w:val="center"/>
            </w:pPr>
            <w:r w:rsidRPr="00FD67D0">
              <w:t>м</w:t>
            </w:r>
            <w:r w:rsidRPr="00FD67D0">
              <w:rPr>
                <w:vertAlign w:val="superscript"/>
              </w:rPr>
              <w:t>3</w:t>
            </w:r>
          </w:p>
        </w:tc>
        <w:tc>
          <w:tcPr>
            <w:tcW w:w="1134" w:type="dxa"/>
            <w:vAlign w:val="center"/>
          </w:tcPr>
          <w:p w14:paraId="613E1BD9" w14:textId="77777777" w:rsidR="00405B13" w:rsidRPr="00C1486B" w:rsidRDefault="00405B13" w:rsidP="00405B13">
            <w:pPr>
              <w:jc w:val="center"/>
            </w:pPr>
            <w:r>
              <w:t>-</w:t>
            </w:r>
          </w:p>
        </w:tc>
        <w:tc>
          <w:tcPr>
            <w:tcW w:w="1134" w:type="dxa"/>
            <w:vAlign w:val="center"/>
          </w:tcPr>
          <w:p w14:paraId="26BF4952" w14:textId="77777777" w:rsidR="00405B13" w:rsidRPr="00C1486B" w:rsidRDefault="00405B13" w:rsidP="00405B13">
            <w:pPr>
              <w:jc w:val="center"/>
            </w:pPr>
            <w:r>
              <w:t>-</w:t>
            </w:r>
          </w:p>
        </w:tc>
        <w:tc>
          <w:tcPr>
            <w:tcW w:w="1275" w:type="dxa"/>
            <w:vAlign w:val="center"/>
          </w:tcPr>
          <w:p w14:paraId="136CA170" w14:textId="77777777" w:rsidR="00405B13" w:rsidRPr="00C1486B" w:rsidRDefault="00405B13" w:rsidP="00405B13">
            <w:pPr>
              <w:jc w:val="center"/>
            </w:pPr>
            <w:r>
              <w:t>-</w:t>
            </w:r>
          </w:p>
        </w:tc>
        <w:tc>
          <w:tcPr>
            <w:tcW w:w="1276" w:type="dxa"/>
            <w:vAlign w:val="center"/>
          </w:tcPr>
          <w:p w14:paraId="497A0693" w14:textId="77777777" w:rsidR="00405B13" w:rsidRPr="00C1486B" w:rsidRDefault="00405B13" w:rsidP="00405B13">
            <w:pPr>
              <w:jc w:val="center"/>
            </w:pPr>
            <w:r>
              <w:t>-</w:t>
            </w:r>
          </w:p>
        </w:tc>
        <w:tc>
          <w:tcPr>
            <w:tcW w:w="1276" w:type="dxa"/>
            <w:vAlign w:val="center"/>
          </w:tcPr>
          <w:p w14:paraId="695B1AC7" w14:textId="77777777" w:rsidR="00405B13" w:rsidRPr="00C1486B" w:rsidRDefault="00405B13" w:rsidP="00405B13">
            <w:pPr>
              <w:jc w:val="center"/>
            </w:pPr>
            <w:r>
              <w:t>-</w:t>
            </w:r>
          </w:p>
        </w:tc>
        <w:tc>
          <w:tcPr>
            <w:tcW w:w="1134" w:type="dxa"/>
            <w:vAlign w:val="center"/>
          </w:tcPr>
          <w:p w14:paraId="671F3B47" w14:textId="77777777" w:rsidR="00405B13" w:rsidRPr="00C1486B" w:rsidRDefault="00405B13" w:rsidP="00405B13">
            <w:pPr>
              <w:jc w:val="center"/>
            </w:pPr>
            <w:r>
              <w:t>-</w:t>
            </w:r>
          </w:p>
        </w:tc>
        <w:tc>
          <w:tcPr>
            <w:tcW w:w="1134" w:type="dxa"/>
            <w:vAlign w:val="center"/>
          </w:tcPr>
          <w:p w14:paraId="3431FDB7" w14:textId="77777777" w:rsidR="00405B13" w:rsidRPr="00C1486B" w:rsidRDefault="00405B13" w:rsidP="00405B13">
            <w:pPr>
              <w:jc w:val="center"/>
            </w:pPr>
            <w:r>
              <w:t>-</w:t>
            </w:r>
          </w:p>
        </w:tc>
        <w:tc>
          <w:tcPr>
            <w:tcW w:w="1134" w:type="dxa"/>
            <w:vAlign w:val="center"/>
          </w:tcPr>
          <w:p w14:paraId="7CDF3709" w14:textId="77777777" w:rsidR="00405B13" w:rsidRPr="00C1486B" w:rsidRDefault="00405B13" w:rsidP="00405B13">
            <w:pPr>
              <w:jc w:val="center"/>
            </w:pPr>
            <w:r>
              <w:t>-</w:t>
            </w:r>
          </w:p>
        </w:tc>
        <w:tc>
          <w:tcPr>
            <w:tcW w:w="1134" w:type="dxa"/>
            <w:vAlign w:val="center"/>
          </w:tcPr>
          <w:p w14:paraId="1A4F4125" w14:textId="77777777" w:rsidR="00405B13" w:rsidRPr="00C1486B" w:rsidRDefault="00405B13" w:rsidP="00405B13">
            <w:pPr>
              <w:jc w:val="center"/>
            </w:pPr>
            <w:r>
              <w:t>-</w:t>
            </w:r>
          </w:p>
        </w:tc>
        <w:tc>
          <w:tcPr>
            <w:tcW w:w="1134" w:type="dxa"/>
            <w:vAlign w:val="center"/>
          </w:tcPr>
          <w:p w14:paraId="6D82D911" w14:textId="77777777" w:rsidR="00405B13" w:rsidRPr="00C1486B" w:rsidRDefault="00405B13" w:rsidP="00405B13">
            <w:pPr>
              <w:jc w:val="center"/>
            </w:pPr>
            <w:r>
              <w:t>-</w:t>
            </w:r>
          </w:p>
        </w:tc>
      </w:tr>
      <w:tr w:rsidR="00405B13" w:rsidRPr="00C1486B" w14:paraId="0A6301C3" w14:textId="77777777" w:rsidTr="00405B13">
        <w:trPr>
          <w:trHeight w:val="385"/>
          <w:jc w:val="center"/>
        </w:trPr>
        <w:tc>
          <w:tcPr>
            <w:tcW w:w="992" w:type="dxa"/>
            <w:vAlign w:val="center"/>
          </w:tcPr>
          <w:p w14:paraId="3AD0FF8A" w14:textId="77777777" w:rsidR="00405B13" w:rsidRPr="00F9208F" w:rsidRDefault="00405B13" w:rsidP="00405B13">
            <w:pPr>
              <w:jc w:val="center"/>
            </w:pPr>
            <w:r w:rsidRPr="00F9208F">
              <w:t>1.4.3.</w:t>
            </w:r>
          </w:p>
        </w:tc>
        <w:tc>
          <w:tcPr>
            <w:tcW w:w="1985" w:type="dxa"/>
            <w:vAlign w:val="center"/>
          </w:tcPr>
          <w:p w14:paraId="7EE8377B" w14:textId="77777777" w:rsidR="00405B13" w:rsidRPr="00DF3E37" w:rsidRDefault="00405B13" w:rsidP="00405B13">
            <w:r>
              <w:t>- прочие</w:t>
            </w:r>
          </w:p>
        </w:tc>
        <w:tc>
          <w:tcPr>
            <w:tcW w:w="851" w:type="dxa"/>
            <w:vAlign w:val="center"/>
          </w:tcPr>
          <w:p w14:paraId="2DA56E88" w14:textId="77777777" w:rsidR="00405B13" w:rsidRDefault="00405B13" w:rsidP="00405B13">
            <w:pPr>
              <w:jc w:val="center"/>
            </w:pPr>
            <w:r w:rsidRPr="00FD67D0">
              <w:t>м</w:t>
            </w:r>
            <w:r w:rsidRPr="00FD67D0">
              <w:rPr>
                <w:vertAlign w:val="superscript"/>
              </w:rPr>
              <w:t>3</w:t>
            </w:r>
          </w:p>
        </w:tc>
        <w:tc>
          <w:tcPr>
            <w:tcW w:w="1134" w:type="dxa"/>
            <w:vAlign w:val="center"/>
          </w:tcPr>
          <w:p w14:paraId="3E8E3332" w14:textId="77777777" w:rsidR="00405B13" w:rsidRPr="00C1486B" w:rsidRDefault="00405B13" w:rsidP="00405B13">
            <w:pPr>
              <w:jc w:val="center"/>
            </w:pPr>
            <w:r>
              <w:t>-</w:t>
            </w:r>
          </w:p>
        </w:tc>
        <w:tc>
          <w:tcPr>
            <w:tcW w:w="1134" w:type="dxa"/>
            <w:vAlign w:val="center"/>
          </w:tcPr>
          <w:p w14:paraId="704ECC32" w14:textId="77777777" w:rsidR="00405B13" w:rsidRPr="00C1486B" w:rsidRDefault="00405B13" w:rsidP="00405B13">
            <w:pPr>
              <w:jc w:val="center"/>
            </w:pPr>
            <w:r>
              <w:t>-</w:t>
            </w:r>
          </w:p>
        </w:tc>
        <w:tc>
          <w:tcPr>
            <w:tcW w:w="1275" w:type="dxa"/>
            <w:vAlign w:val="center"/>
          </w:tcPr>
          <w:p w14:paraId="19FC7B80" w14:textId="77777777" w:rsidR="00405B13" w:rsidRPr="00C1486B" w:rsidRDefault="00405B13" w:rsidP="00405B13">
            <w:pPr>
              <w:jc w:val="center"/>
            </w:pPr>
            <w:r>
              <w:t>-</w:t>
            </w:r>
          </w:p>
        </w:tc>
        <w:tc>
          <w:tcPr>
            <w:tcW w:w="1276" w:type="dxa"/>
            <w:vAlign w:val="center"/>
          </w:tcPr>
          <w:p w14:paraId="061A8F2E" w14:textId="77777777" w:rsidR="00405B13" w:rsidRPr="00C1486B" w:rsidRDefault="00405B13" w:rsidP="00405B13">
            <w:pPr>
              <w:jc w:val="center"/>
            </w:pPr>
            <w:r>
              <w:t>-</w:t>
            </w:r>
          </w:p>
        </w:tc>
        <w:tc>
          <w:tcPr>
            <w:tcW w:w="1276" w:type="dxa"/>
            <w:vAlign w:val="center"/>
          </w:tcPr>
          <w:p w14:paraId="43F39B99" w14:textId="77777777" w:rsidR="00405B13" w:rsidRPr="00C1486B" w:rsidRDefault="00405B13" w:rsidP="00405B13">
            <w:pPr>
              <w:jc w:val="center"/>
            </w:pPr>
            <w:r>
              <w:t>-</w:t>
            </w:r>
          </w:p>
        </w:tc>
        <w:tc>
          <w:tcPr>
            <w:tcW w:w="1134" w:type="dxa"/>
            <w:vAlign w:val="center"/>
          </w:tcPr>
          <w:p w14:paraId="73A505C9" w14:textId="77777777" w:rsidR="00405B13" w:rsidRPr="00C1486B" w:rsidRDefault="00405B13" w:rsidP="00405B13">
            <w:pPr>
              <w:jc w:val="center"/>
            </w:pPr>
            <w:r>
              <w:t>-</w:t>
            </w:r>
          </w:p>
        </w:tc>
        <w:tc>
          <w:tcPr>
            <w:tcW w:w="1134" w:type="dxa"/>
            <w:vAlign w:val="center"/>
          </w:tcPr>
          <w:p w14:paraId="1CDBDB9E" w14:textId="77777777" w:rsidR="00405B13" w:rsidRPr="00C1486B" w:rsidRDefault="00405B13" w:rsidP="00405B13">
            <w:pPr>
              <w:jc w:val="center"/>
            </w:pPr>
            <w:r>
              <w:t>-</w:t>
            </w:r>
          </w:p>
        </w:tc>
        <w:tc>
          <w:tcPr>
            <w:tcW w:w="1134" w:type="dxa"/>
            <w:vAlign w:val="center"/>
          </w:tcPr>
          <w:p w14:paraId="39850FF2" w14:textId="77777777" w:rsidR="00405B13" w:rsidRPr="00C1486B" w:rsidRDefault="00405B13" w:rsidP="00405B13">
            <w:pPr>
              <w:jc w:val="center"/>
            </w:pPr>
            <w:r>
              <w:t>-</w:t>
            </w:r>
          </w:p>
        </w:tc>
        <w:tc>
          <w:tcPr>
            <w:tcW w:w="1134" w:type="dxa"/>
            <w:vAlign w:val="center"/>
          </w:tcPr>
          <w:p w14:paraId="40C17EB2" w14:textId="77777777" w:rsidR="00405B13" w:rsidRPr="00C1486B" w:rsidRDefault="00405B13" w:rsidP="00405B13">
            <w:pPr>
              <w:jc w:val="center"/>
            </w:pPr>
            <w:r>
              <w:t>-</w:t>
            </w:r>
          </w:p>
        </w:tc>
        <w:tc>
          <w:tcPr>
            <w:tcW w:w="1134" w:type="dxa"/>
            <w:vAlign w:val="center"/>
          </w:tcPr>
          <w:p w14:paraId="5A264CF4" w14:textId="77777777" w:rsidR="00405B13" w:rsidRPr="00C1486B" w:rsidRDefault="00405B13" w:rsidP="00405B13">
            <w:pPr>
              <w:jc w:val="center"/>
            </w:pPr>
            <w:r>
              <w:t>-</w:t>
            </w:r>
          </w:p>
        </w:tc>
      </w:tr>
      <w:tr w:rsidR="00405B13" w:rsidRPr="00C1486B" w14:paraId="781DF0B5" w14:textId="77777777" w:rsidTr="00405B13">
        <w:trPr>
          <w:trHeight w:val="1539"/>
          <w:jc w:val="center"/>
        </w:trPr>
        <w:tc>
          <w:tcPr>
            <w:tcW w:w="992" w:type="dxa"/>
            <w:vAlign w:val="center"/>
          </w:tcPr>
          <w:p w14:paraId="13475682" w14:textId="77777777" w:rsidR="00405B13" w:rsidRPr="00F9208F" w:rsidRDefault="00405B13" w:rsidP="00405B13">
            <w:pPr>
              <w:jc w:val="center"/>
            </w:pPr>
            <w:r w:rsidRPr="00F9208F">
              <w:t>1.5.</w:t>
            </w:r>
          </w:p>
        </w:tc>
        <w:tc>
          <w:tcPr>
            <w:tcW w:w="1985" w:type="dxa"/>
            <w:vAlign w:val="center"/>
          </w:tcPr>
          <w:p w14:paraId="32CE6356" w14:textId="77777777" w:rsidR="00405B13" w:rsidRPr="00DF3E37" w:rsidRDefault="00405B13" w:rsidP="00405B13">
            <w:r>
              <w:t>Объем пропущенной воды через очистные сооружения</w:t>
            </w:r>
          </w:p>
        </w:tc>
        <w:tc>
          <w:tcPr>
            <w:tcW w:w="851" w:type="dxa"/>
            <w:vAlign w:val="center"/>
          </w:tcPr>
          <w:p w14:paraId="32C5B73B" w14:textId="77777777" w:rsidR="00405B13" w:rsidRDefault="00405B13" w:rsidP="00405B13">
            <w:pPr>
              <w:jc w:val="center"/>
            </w:pPr>
            <w:r w:rsidRPr="00FD67D0">
              <w:t>м</w:t>
            </w:r>
            <w:r w:rsidRPr="00FD67D0">
              <w:rPr>
                <w:vertAlign w:val="superscript"/>
              </w:rPr>
              <w:t>3</w:t>
            </w:r>
          </w:p>
        </w:tc>
        <w:tc>
          <w:tcPr>
            <w:tcW w:w="1134" w:type="dxa"/>
            <w:vAlign w:val="center"/>
          </w:tcPr>
          <w:p w14:paraId="661315DE" w14:textId="77777777" w:rsidR="00405B13" w:rsidRPr="00C1486B" w:rsidRDefault="00405B13" w:rsidP="00405B13">
            <w:pPr>
              <w:jc w:val="center"/>
            </w:pPr>
            <w:r>
              <w:t>-</w:t>
            </w:r>
          </w:p>
        </w:tc>
        <w:tc>
          <w:tcPr>
            <w:tcW w:w="1134" w:type="dxa"/>
            <w:vAlign w:val="center"/>
          </w:tcPr>
          <w:p w14:paraId="053AD1C6" w14:textId="77777777" w:rsidR="00405B13" w:rsidRPr="00C1486B" w:rsidRDefault="00405B13" w:rsidP="00405B13">
            <w:pPr>
              <w:jc w:val="center"/>
            </w:pPr>
            <w:r>
              <w:t>-</w:t>
            </w:r>
          </w:p>
        </w:tc>
        <w:tc>
          <w:tcPr>
            <w:tcW w:w="1275" w:type="dxa"/>
            <w:vAlign w:val="center"/>
          </w:tcPr>
          <w:p w14:paraId="3C8E5087" w14:textId="77777777" w:rsidR="00405B13" w:rsidRPr="00C1486B" w:rsidRDefault="00405B13" w:rsidP="00405B13">
            <w:pPr>
              <w:jc w:val="center"/>
            </w:pPr>
            <w:r>
              <w:t>-</w:t>
            </w:r>
          </w:p>
        </w:tc>
        <w:tc>
          <w:tcPr>
            <w:tcW w:w="1276" w:type="dxa"/>
            <w:vAlign w:val="center"/>
          </w:tcPr>
          <w:p w14:paraId="3AB41C57" w14:textId="77777777" w:rsidR="00405B13" w:rsidRPr="00C1486B" w:rsidRDefault="00405B13" w:rsidP="00405B13">
            <w:pPr>
              <w:jc w:val="center"/>
            </w:pPr>
            <w:r>
              <w:t>-</w:t>
            </w:r>
          </w:p>
        </w:tc>
        <w:tc>
          <w:tcPr>
            <w:tcW w:w="1276" w:type="dxa"/>
            <w:vAlign w:val="center"/>
          </w:tcPr>
          <w:p w14:paraId="2AB01285" w14:textId="77777777" w:rsidR="00405B13" w:rsidRPr="00C1486B" w:rsidRDefault="00405B13" w:rsidP="00405B13">
            <w:pPr>
              <w:jc w:val="center"/>
            </w:pPr>
            <w:r>
              <w:t>-</w:t>
            </w:r>
          </w:p>
        </w:tc>
        <w:tc>
          <w:tcPr>
            <w:tcW w:w="1134" w:type="dxa"/>
            <w:vAlign w:val="center"/>
          </w:tcPr>
          <w:p w14:paraId="3FC334C9" w14:textId="77777777" w:rsidR="00405B13" w:rsidRPr="00C1486B" w:rsidRDefault="00405B13" w:rsidP="00405B13">
            <w:pPr>
              <w:jc w:val="center"/>
            </w:pPr>
            <w:r>
              <w:t>-</w:t>
            </w:r>
          </w:p>
        </w:tc>
        <w:tc>
          <w:tcPr>
            <w:tcW w:w="1134" w:type="dxa"/>
            <w:vAlign w:val="center"/>
          </w:tcPr>
          <w:p w14:paraId="3ECCCCE6" w14:textId="77777777" w:rsidR="00405B13" w:rsidRPr="00C1486B" w:rsidRDefault="00405B13" w:rsidP="00405B13">
            <w:pPr>
              <w:jc w:val="center"/>
            </w:pPr>
            <w:r>
              <w:t>-</w:t>
            </w:r>
          </w:p>
        </w:tc>
        <w:tc>
          <w:tcPr>
            <w:tcW w:w="1134" w:type="dxa"/>
            <w:vAlign w:val="center"/>
          </w:tcPr>
          <w:p w14:paraId="51DD7124" w14:textId="77777777" w:rsidR="00405B13" w:rsidRPr="00C1486B" w:rsidRDefault="00405B13" w:rsidP="00405B13">
            <w:pPr>
              <w:jc w:val="center"/>
            </w:pPr>
            <w:r>
              <w:t>-</w:t>
            </w:r>
          </w:p>
        </w:tc>
        <w:tc>
          <w:tcPr>
            <w:tcW w:w="1134" w:type="dxa"/>
            <w:vAlign w:val="center"/>
          </w:tcPr>
          <w:p w14:paraId="374A46E6" w14:textId="77777777" w:rsidR="00405B13" w:rsidRPr="00C1486B" w:rsidRDefault="00405B13" w:rsidP="00405B13">
            <w:pPr>
              <w:jc w:val="center"/>
            </w:pPr>
            <w:r>
              <w:t>-</w:t>
            </w:r>
          </w:p>
        </w:tc>
        <w:tc>
          <w:tcPr>
            <w:tcW w:w="1134" w:type="dxa"/>
            <w:vAlign w:val="center"/>
          </w:tcPr>
          <w:p w14:paraId="378EB0B5" w14:textId="77777777" w:rsidR="00405B13" w:rsidRPr="00C1486B" w:rsidRDefault="00405B13" w:rsidP="00405B13">
            <w:pPr>
              <w:jc w:val="center"/>
            </w:pPr>
            <w:r>
              <w:t>-</w:t>
            </w:r>
          </w:p>
        </w:tc>
      </w:tr>
      <w:tr w:rsidR="00405B13" w:rsidRPr="00C1486B" w14:paraId="55F59CF9" w14:textId="77777777" w:rsidTr="00405B13">
        <w:trPr>
          <w:jc w:val="center"/>
        </w:trPr>
        <w:tc>
          <w:tcPr>
            <w:tcW w:w="992" w:type="dxa"/>
            <w:vAlign w:val="center"/>
          </w:tcPr>
          <w:p w14:paraId="2FA8519B" w14:textId="77777777" w:rsidR="00405B13" w:rsidRPr="00F9208F" w:rsidRDefault="00405B13" w:rsidP="00405B13">
            <w:pPr>
              <w:jc w:val="center"/>
            </w:pPr>
            <w:r w:rsidRPr="00F9208F">
              <w:t>1.6.</w:t>
            </w:r>
          </w:p>
        </w:tc>
        <w:tc>
          <w:tcPr>
            <w:tcW w:w="1985" w:type="dxa"/>
            <w:vAlign w:val="center"/>
          </w:tcPr>
          <w:p w14:paraId="674F78E7" w14:textId="77777777" w:rsidR="00405B13" w:rsidRPr="00DF3E37" w:rsidRDefault="00405B13" w:rsidP="00405B13">
            <w:r>
              <w:t>Подано воды в сеть</w:t>
            </w:r>
          </w:p>
        </w:tc>
        <w:tc>
          <w:tcPr>
            <w:tcW w:w="851" w:type="dxa"/>
            <w:vAlign w:val="center"/>
          </w:tcPr>
          <w:p w14:paraId="6EDE2EB3" w14:textId="77777777" w:rsidR="00405B13" w:rsidRDefault="00405B13" w:rsidP="00405B13">
            <w:pPr>
              <w:jc w:val="center"/>
            </w:pPr>
            <w:r w:rsidRPr="00FD67D0">
              <w:t>м</w:t>
            </w:r>
            <w:r w:rsidRPr="00FD67D0">
              <w:rPr>
                <w:vertAlign w:val="superscript"/>
              </w:rPr>
              <w:t>3</w:t>
            </w:r>
          </w:p>
        </w:tc>
        <w:tc>
          <w:tcPr>
            <w:tcW w:w="1134" w:type="dxa"/>
            <w:vAlign w:val="center"/>
          </w:tcPr>
          <w:p w14:paraId="5CB281BC" w14:textId="77777777" w:rsidR="00405B13" w:rsidRPr="00C1486B" w:rsidRDefault="00405B13" w:rsidP="00405B13">
            <w:pPr>
              <w:jc w:val="center"/>
            </w:pPr>
            <w:r>
              <w:t>3522,5</w:t>
            </w:r>
          </w:p>
        </w:tc>
        <w:tc>
          <w:tcPr>
            <w:tcW w:w="1134" w:type="dxa"/>
            <w:vAlign w:val="center"/>
          </w:tcPr>
          <w:p w14:paraId="4727FB1D" w14:textId="77777777" w:rsidR="00405B13" w:rsidRDefault="00405B13" w:rsidP="00405B13">
            <w:pPr>
              <w:jc w:val="center"/>
            </w:pPr>
            <w:r w:rsidRPr="00B6401A">
              <w:t>3522,5</w:t>
            </w:r>
          </w:p>
        </w:tc>
        <w:tc>
          <w:tcPr>
            <w:tcW w:w="1275" w:type="dxa"/>
            <w:vAlign w:val="center"/>
          </w:tcPr>
          <w:p w14:paraId="63D95E00" w14:textId="77777777" w:rsidR="00405B13" w:rsidRDefault="00405B13" w:rsidP="00405B13">
            <w:pPr>
              <w:jc w:val="center"/>
            </w:pPr>
            <w:r w:rsidRPr="00B6401A">
              <w:t>3522,5</w:t>
            </w:r>
          </w:p>
        </w:tc>
        <w:tc>
          <w:tcPr>
            <w:tcW w:w="1276" w:type="dxa"/>
            <w:vAlign w:val="center"/>
          </w:tcPr>
          <w:p w14:paraId="24F8175E" w14:textId="77777777" w:rsidR="00405B13" w:rsidRDefault="00405B13" w:rsidP="00405B13">
            <w:pPr>
              <w:jc w:val="center"/>
            </w:pPr>
            <w:r w:rsidRPr="00B6401A">
              <w:t>3522,5</w:t>
            </w:r>
          </w:p>
        </w:tc>
        <w:tc>
          <w:tcPr>
            <w:tcW w:w="1276" w:type="dxa"/>
            <w:vAlign w:val="center"/>
          </w:tcPr>
          <w:p w14:paraId="5CA5442B" w14:textId="77777777" w:rsidR="00405B13" w:rsidRDefault="00405B13" w:rsidP="00405B13">
            <w:pPr>
              <w:jc w:val="center"/>
            </w:pPr>
            <w:r w:rsidRPr="00B6401A">
              <w:t>3522,5</w:t>
            </w:r>
          </w:p>
        </w:tc>
        <w:tc>
          <w:tcPr>
            <w:tcW w:w="1134" w:type="dxa"/>
            <w:vAlign w:val="center"/>
          </w:tcPr>
          <w:p w14:paraId="4B35095A" w14:textId="77777777" w:rsidR="00405B13" w:rsidRDefault="00405B13" w:rsidP="00405B13">
            <w:pPr>
              <w:jc w:val="center"/>
            </w:pPr>
            <w:r w:rsidRPr="00B6401A">
              <w:t>3522,5</w:t>
            </w:r>
          </w:p>
        </w:tc>
        <w:tc>
          <w:tcPr>
            <w:tcW w:w="1134" w:type="dxa"/>
            <w:vAlign w:val="center"/>
          </w:tcPr>
          <w:p w14:paraId="4CB49278" w14:textId="77777777" w:rsidR="00405B13" w:rsidRDefault="00405B13" w:rsidP="00405B13">
            <w:pPr>
              <w:jc w:val="center"/>
            </w:pPr>
            <w:r w:rsidRPr="00B6401A">
              <w:t>3522,5</w:t>
            </w:r>
          </w:p>
        </w:tc>
        <w:tc>
          <w:tcPr>
            <w:tcW w:w="1134" w:type="dxa"/>
            <w:vAlign w:val="center"/>
          </w:tcPr>
          <w:p w14:paraId="4663D817" w14:textId="77777777" w:rsidR="00405B13" w:rsidRDefault="00405B13" w:rsidP="00405B13">
            <w:pPr>
              <w:jc w:val="center"/>
            </w:pPr>
            <w:r w:rsidRPr="00B6401A">
              <w:t>3522,5</w:t>
            </w:r>
          </w:p>
        </w:tc>
        <w:tc>
          <w:tcPr>
            <w:tcW w:w="1134" w:type="dxa"/>
            <w:vAlign w:val="center"/>
          </w:tcPr>
          <w:p w14:paraId="7F65C3AB" w14:textId="77777777" w:rsidR="00405B13" w:rsidRDefault="00405B13" w:rsidP="00405B13">
            <w:pPr>
              <w:jc w:val="center"/>
            </w:pPr>
            <w:r w:rsidRPr="00B6401A">
              <w:t>3522,5</w:t>
            </w:r>
          </w:p>
        </w:tc>
        <w:tc>
          <w:tcPr>
            <w:tcW w:w="1134" w:type="dxa"/>
            <w:vAlign w:val="center"/>
          </w:tcPr>
          <w:p w14:paraId="7E1064BD" w14:textId="77777777" w:rsidR="00405B13" w:rsidRDefault="00405B13" w:rsidP="00405B13">
            <w:pPr>
              <w:jc w:val="center"/>
            </w:pPr>
            <w:r w:rsidRPr="00B6401A">
              <w:t>3522,5</w:t>
            </w:r>
          </w:p>
        </w:tc>
      </w:tr>
      <w:tr w:rsidR="00405B13" w:rsidRPr="00C1486B" w14:paraId="4D4AC0EE" w14:textId="77777777" w:rsidTr="00405B13">
        <w:trPr>
          <w:trHeight w:val="447"/>
          <w:jc w:val="center"/>
        </w:trPr>
        <w:tc>
          <w:tcPr>
            <w:tcW w:w="992" w:type="dxa"/>
            <w:vAlign w:val="center"/>
          </w:tcPr>
          <w:p w14:paraId="4A93CF1A" w14:textId="77777777" w:rsidR="00405B13" w:rsidRPr="00F9208F" w:rsidRDefault="00405B13" w:rsidP="00405B13">
            <w:pPr>
              <w:jc w:val="center"/>
            </w:pPr>
            <w:r w:rsidRPr="00F9208F">
              <w:t>1.7.</w:t>
            </w:r>
          </w:p>
        </w:tc>
        <w:tc>
          <w:tcPr>
            <w:tcW w:w="1985" w:type="dxa"/>
            <w:vAlign w:val="center"/>
          </w:tcPr>
          <w:p w14:paraId="237CFFB3" w14:textId="77777777" w:rsidR="00405B13" w:rsidRPr="00DF3E37" w:rsidRDefault="00405B13" w:rsidP="00405B13">
            <w:r>
              <w:t>Потери воды</w:t>
            </w:r>
          </w:p>
        </w:tc>
        <w:tc>
          <w:tcPr>
            <w:tcW w:w="851" w:type="dxa"/>
            <w:vAlign w:val="center"/>
          </w:tcPr>
          <w:p w14:paraId="0D6A350C" w14:textId="77777777" w:rsidR="00405B13" w:rsidRDefault="00405B13" w:rsidP="00405B13">
            <w:pPr>
              <w:jc w:val="center"/>
            </w:pPr>
            <w:r w:rsidRPr="00FD67D0">
              <w:t>м</w:t>
            </w:r>
            <w:r w:rsidRPr="00FD67D0">
              <w:rPr>
                <w:vertAlign w:val="superscript"/>
              </w:rPr>
              <w:t>3</w:t>
            </w:r>
          </w:p>
        </w:tc>
        <w:tc>
          <w:tcPr>
            <w:tcW w:w="1134" w:type="dxa"/>
            <w:vAlign w:val="center"/>
          </w:tcPr>
          <w:p w14:paraId="3E81B79F" w14:textId="77777777" w:rsidR="00405B13" w:rsidRPr="00C1486B" w:rsidRDefault="00405B13" w:rsidP="00405B13">
            <w:pPr>
              <w:jc w:val="center"/>
            </w:pPr>
            <w:r>
              <w:t>0</w:t>
            </w:r>
          </w:p>
        </w:tc>
        <w:tc>
          <w:tcPr>
            <w:tcW w:w="1134" w:type="dxa"/>
            <w:vAlign w:val="center"/>
          </w:tcPr>
          <w:p w14:paraId="116E1353" w14:textId="77777777" w:rsidR="00405B13" w:rsidRPr="00C1486B" w:rsidRDefault="00405B13" w:rsidP="00405B13">
            <w:pPr>
              <w:jc w:val="center"/>
            </w:pPr>
            <w:r>
              <w:t>0</w:t>
            </w:r>
          </w:p>
        </w:tc>
        <w:tc>
          <w:tcPr>
            <w:tcW w:w="1275" w:type="dxa"/>
            <w:vAlign w:val="center"/>
          </w:tcPr>
          <w:p w14:paraId="46E81258" w14:textId="77777777" w:rsidR="00405B13" w:rsidRPr="00C1486B" w:rsidRDefault="00405B13" w:rsidP="00405B13">
            <w:pPr>
              <w:jc w:val="center"/>
            </w:pPr>
            <w:r>
              <w:t>0</w:t>
            </w:r>
          </w:p>
        </w:tc>
        <w:tc>
          <w:tcPr>
            <w:tcW w:w="1276" w:type="dxa"/>
            <w:vAlign w:val="center"/>
          </w:tcPr>
          <w:p w14:paraId="5014A6D7" w14:textId="77777777" w:rsidR="00405B13" w:rsidRPr="00C1486B" w:rsidRDefault="00405B13" w:rsidP="00405B13">
            <w:pPr>
              <w:jc w:val="center"/>
            </w:pPr>
            <w:r>
              <w:t>0</w:t>
            </w:r>
          </w:p>
        </w:tc>
        <w:tc>
          <w:tcPr>
            <w:tcW w:w="1276" w:type="dxa"/>
            <w:vAlign w:val="center"/>
          </w:tcPr>
          <w:p w14:paraId="43515D06" w14:textId="77777777" w:rsidR="00405B13" w:rsidRPr="00C1486B" w:rsidRDefault="00405B13" w:rsidP="00405B13">
            <w:pPr>
              <w:jc w:val="center"/>
            </w:pPr>
            <w:r>
              <w:t>0</w:t>
            </w:r>
          </w:p>
        </w:tc>
        <w:tc>
          <w:tcPr>
            <w:tcW w:w="1134" w:type="dxa"/>
            <w:vAlign w:val="center"/>
          </w:tcPr>
          <w:p w14:paraId="236A7DA2" w14:textId="77777777" w:rsidR="00405B13" w:rsidRPr="00C1486B" w:rsidRDefault="00405B13" w:rsidP="00405B13">
            <w:pPr>
              <w:jc w:val="center"/>
            </w:pPr>
            <w:r>
              <w:t>0</w:t>
            </w:r>
          </w:p>
        </w:tc>
        <w:tc>
          <w:tcPr>
            <w:tcW w:w="1134" w:type="dxa"/>
            <w:vAlign w:val="center"/>
          </w:tcPr>
          <w:p w14:paraId="47626A25" w14:textId="77777777" w:rsidR="00405B13" w:rsidRPr="00C1486B" w:rsidRDefault="00405B13" w:rsidP="00405B13">
            <w:pPr>
              <w:jc w:val="center"/>
            </w:pPr>
            <w:r>
              <w:t>0</w:t>
            </w:r>
          </w:p>
        </w:tc>
        <w:tc>
          <w:tcPr>
            <w:tcW w:w="1134" w:type="dxa"/>
            <w:vAlign w:val="center"/>
          </w:tcPr>
          <w:p w14:paraId="258EF36C" w14:textId="77777777" w:rsidR="00405B13" w:rsidRPr="00C1486B" w:rsidRDefault="00405B13" w:rsidP="00405B13">
            <w:pPr>
              <w:jc w:val="center"/>
            </w:pPr>
            <w:r>
              <w:t>0</w:t>
            </w:r>
          </w:p>
        </w:tc>
        <w:tc>
          <w:tcPr>
            <w:tcW w:w="1134" w:type="dxa"/>
            <w:vAlign w:val="center"/>
          </w:tcPr>
          <w:p w14:paraId="781D31E0" w14:textId="77777777" w:rsidR="00405B13" w:rsidRPr="00C1486B" w:rsidRDefault="00405B13" w:rsidP="00405B13">
            <w:pPr>
              <w:jc w:val="center"/>
            </w:pPr>
            <w:r>
              <w:t>0</w:t>
            </w:r>
          </w:p>
        </w:tc>
        <w:tc>
          <w:tcPr>
            <w:tcW w:w="1134" w:type="dxa"/>
            <w:vAlign w:val="center"/>
          </w:tcPr>
          <w:p w14:paraId="130F4EB2" w14:textId="77777777" w:rsidR="00405B13" w:rsidRPr="00C1486B" w:rsidRDefault="00405B13" w:rsidP="00405B13">
            <w:pPr>
              <w:jc w:val="center"/>
            </w:pPr>
            <w:r>
              <w:t>0</w:t>
            </w:r>
          </w:p>
        </w:tc>
      </w:tr>
      <w:tr w:rsidR="00405B13" w:rsidRPr="00C1486B" w14:paraId="54C170E6" w14:textId="77777777" w:rsidTr="00405B13">
        <w:trPr>
          <w:trHeight w:val="296"/>
          <w:jc w:val="center"/>
        </w:trPr>
        <w:tc>
          <w:tcPr>
            <w:tcW w:w="992" w:type="dxa"/>
            <w:vAlign w:val="center"/>
          </w:tcPr>
          <w:p w14:paraId="47D84220" w14:textId="77777777" w:rsidR="00405B13" w:rsidRDefault="00405B13" w:rsidP="00405B13">
            <w:pPr>
              <w:jc w:val="center"/>
              <w:rPr>
                <w:sz w:val="28"/>
                <w:szCs w:val="28"/>
              </w:rPr>
            </w:pPr>
            <w:r>
              <w:rPr>
                <w:sz w:val="28"/>
                <w:szCs w:val="28"/>
              </w:rPr>
              <w:lastRenderedPageBreak/>
              <w:t>1</w:t>
            </w:r>
          </w:p>
        </w:tc>
        <w:tc>
          <w:tcPr>
            <w:tcW w:w="1985" w:type="dxa"/>
            <w:vAlign w:val="center"/>
          </w:tcPr>
          <w:p w14:paraId="4E6DB365" w14:textId="77777777" w:rsidR="00405B13" w:rsidRDefault="00405B13" w:rsidP="00405B13">
            <w:pPr>
              <w:jc w:val="center"/>
              <w:rPr>
                <w:sz w:val="28"/>
                <w:szCs w:val="28"/>
              </w:rPr>
            </w:pPr>
            <w:r>
              <w:rPr>
                <w:sz w:val="28"/>
                <w:szCs w:val="28"/>
              </w:rPr>
              <w:t>2</w:t>
            </w:r>
          </w:p>
        </w:tc>
        <w:tc>
          <w:tcPr>
            <w:tcW w:w="851" w:type="dxa"/>
            <w:vAlign w:val="center"/>
          </w:tcPr>
          <w:p w14:paraId="61880780" w14:textId="77777777" w:rsidR="00405B13" w:rsidRDefault="00405B13" w:rsidP="00405B13">
            <w:pPr>
              <w:jc w:val="center"/>
              <w:rPr>
                <w:sz w:val="28"/>
                <w:szCs w:val="28"/>
              </w:rPr>
            </w:pPr>
            <w:r>
              <w:rPr>
                <w:sz w:val="28"/>
                <w:szCs w:val="28"/>
              </w:rPr>
              <w:t>3</w:t>
            </w:r>
          </w:p>
        </w:tc>
        <w:tc>
          <w:tcPr>
            <w:tcW w:w="1134" w:type="dxa"/>
            <w:vAlign w:val="center"/>
          </w:tcPr>
          <w:p w14:paraId="3A94A339" w14:textId="77777777" w:rsidR="00405B13" w:rsidRDefault="00405B13" w:rsidP="00405B13">
            <w:pPr>
              <w:jc w:val="center"/>
              <w:rPr>
                <w:sz w:val="28"/>
                <w:szCs w:val="28"/>
              </w:rPr>
            </w:pPr>
            <w:r>
              <w:rPr>
                <w:sz w:val="28"/>
                <w:szCs w:val="28"/>
              </w:rPr>
              <w:t>4</w:t>
            </w:r>
          </w:p>
        </w:tc>
        <w:tc>
          <w:tcPr>
            <w:tcW w:w="1134" w:type="dxa"/>
            <w:vAlign w:val="center"/>
          </w:tcPr>
          <w:p w14:paraId="7346A6DB" w14:textId="77777777" w:rsidR="00405B13" w:rsidRDefault="00405B13" w:rsidP="00405B13">
            <w:pPr>
              <w:jc w:val="center"/>
              <w:rPr>
                <w:sz w:val="28"/>
                <w:szCs w:val="28"/>
              </w:rPr>
            </w:pPr>
            <w:r>
              <w:rPr>
                <w:sz w:val="28"/>
                <w:szCs w:val="28"/>
              </w:rPr>
              <w:t>5</w:t>
            </w:r>
          </w:p>
        </w:tc>
        <w:tc>
          <w:tcPr>
            <w:tcW w:w="1275" w:type="dxa"/>
            <w:vAlign w:val="center"/>
          </w:tcPr>
          <w:p w14:paraId="787C2800" w14:textId="77777777" w:rsidR="00405B13" w:rsidRDefault="00405B13" w:rsidP="00405B13">
            <w:pPr>
              <w:jc w:val="center"/>
              <w:rPr>
                <w:sz w:val="28"/>
                <w:szCs w:val="28"/>
              </w:rPr>
            </w:pPr>
            <w:r>
              <w:rPr>
                <w:sz w:val="28"/>
                <w:szCs w:val="28"/>
              </w:rPr>
              <w:t>6</w:t>
            </w:r>
          </w:p>
        </w:tc>
        <w:tc>
          <w:tcPr>
            <w:tcW w:w="1276" w:type="dxa"/>
            <w:vAlign w:val="center"/>
          </w:tcPr>
          <w:p w14:paraId="4E177F5C" w14:textId="77777777" w:rsidR="00405B13" w:rsidRDefault="00405B13" w:rsidP="00405B13">
            <w:pPr>
              <w:jc w:val="center"/>
              <w:rPr>
                <w:sz w:val="28"/>
                <w:szCs w:val="28"/>
              </w:rPr>
            </w:pPr>
            <w:r>
              <w:rPr>
                <w:sz w:val="28"/>
                <w:szCs w:val="28"/>
              </w:rPr>
              <w:t>7</w:t>
            </w:r>
          </w:p>
        </w:tc>
        <w:tc>
          <w:tcPr>
            <w:tcW w:w="1276" w:type="dxa"/>
            <w:vAlign w:val="center"/>
          </w:tcPr>
          <w:p w14:paraId="767DD3E5" w14:textId="77777777" w:rsidR="00405B13" w:rsidRDefault="00405B13" w:rsidP="00405B13">
            <w:pPr>
              <w:jc w:val="center"/>
              <w:rPr>
                <w:sz w:val="28"/>
                <w:szCs w:val="28"/>
              </w:rPr>
            </w:pPr>
            <w:r>
              <w:rPr>
                <w:sz w:val="28"/>
                <w:szCs w:val="28"/>
              </w:rPr>
              <w:t>8</w:t>
            </w:r>
          </w:p>
        </w:tc>
        <w:tc>
          <w:tcPr>
            <w:tcW w:w="1134" w:type="dxa"/>
            <w:vAlign w:val="center"/>
          </w:tcPr>
          <w:p w14:paraId="5436F279" w14:textId="77777777" w:rsidR="00405B13" w:rsidRDefault="00405B13" w:rsidP="00405B13">
            <w:pPr>
              <w:jc w:val="center"/>
              <w:rPr>
                <w:sz w:val="28"/>
                <w:szCs w:val="28"/>
              </w:rPr>
            </w:pPr>
            <w:r>
              <w:rPr>
                <w:sz w:val="28"/>
                <w:szCs w:val="28"/>
              </w:rPr>
              <w:t>9</w:t>
            </w:r>
          </w:p>
        </w:tc>
        <w:tc>
          <w:tcPr>
            <w:tcW w:w="1134" w:type="dxa"/>
            <w:vAlign w:val="center"/>
          </w:tcPr>
          <w:p w14:paraId="5B00F694" w14:textId="77777777" w:rsidR="00405B13" w:rsidRDefault="00405B13" w:rsidP="00405B13">
            <w:pPr>
              <w:jc w:val="center"/>
              <w:rPr>
                <w:sz w:val="28"/>
                <w:szCs w:val="28"/>
              </w:rPr>
            </w:pPr>
            <w:r>
              <w:rPr>
                <w:sz w:val="28"/>
                <w:szCs w:val="28"/>
              </w:rPr>
              <w:t>10</w:t>
            </w:r>
          </w:p>
        </w:tc>
        <w:tc>
          <w:tcPr>
            <w:tcW w:w="1134" w:type="dxa"/>
            <w:vAlign w:val="center"/>
          </w:tcPr>
          <w:p w14:paraId="4F0077D0" w14:textId="77777777" w:rsidR="00405B13" w:rsidRDefault="00405B13" w:rsidP="00405B13">
            <w:pPr>
              <w:jc w:val="center"/>
              <w:rPr>
                <w:sz w:val="28"/>
                <w:szCs w:val="28"/>
              </w:rPr>
            </w:pPr>
            <w:r>
              <w:rPr>
                <w:sz w:val="28"/>
                <w:szCs w:val="28"/>
              </w:rPr>
              <w:t>11</w:t>
            </w:r>
          </w:p>
        </w:tc>
        <w:tc>
          <w:tcPr>
            <w:tcW w:w="1134" w:type="dxa"/>
            <w:vAlign w:val="center"/>
          </w:tcPr>
          <w:p w14:paraId="60013D8D" w14:textId="77777777" w:rsidR="00405B13" w:rsidRDefault="00405B13" w:rsidP="00405B13">
            <w:pPr>
              <w:jc w:val="center"/>
              <w:rPr>
                <w:sz w:val="28"/>
                <w:szCs w:val="28"/>
              </w:rPr>
            </w:pPr>
            <w:r>
              <w:rPr>
                <w:sz w:val="28"/>
                <w:szCs w:val="28"/>
              </w:rPr>
              <w:t>12</w:t>
            </w:r>
          </w:p>
        </w:tc>
        <w:tc>
          <w:tcPr>
            <w:tcW w:w="1134" w:type="dxa"/>
            <w:vAlign w:val="center"/>
          </w:tcPr>
          <w:p w14:paraId="2AA34601" w14:textId="77777777" w:rsidR="00405B13" w:rsidRDefault="00405B13" w:rsidP="00405B13">
            <w:pPr>
              <w:jc w:val="center"/>
              <w:rPr>
                <w:sz w:val="28"/>
                <w:szCs w:val="28"/>
              </w:rPr>
            </w:pPr>
            <w:r>
              <w:rPr>
                <w:sz w:val="28"/>
                <w:szCs w:val="28"/>
              </w:rPr>
              <w:t>13</w:t>
            </w:r>
          </w:p>
        </w:tc>
      </w:tr>
      <w:tr w:rsidR="00405B13" w:rsidRPr="00C1486B" w14:paraId="74ADF959" w14:textId="77777777" w:rsidTr="00405B13">
        <w:trPr>
          <w:trHeight w:val="977"/>
          <w:jc w:val="center"/>
        </w:trPr>
        <w:tc>
          <w:tcPr>
            <w:tcW w:w="992" w:type="dxa"/>
            <w:vAlign w:val="center"/>
          </w:tcPr>
          <w:p w14:paraId="1C150DE9" w14:textId="77777777" w:rsidR="00405B13" w:rsidRPr="00F9208F" w:rsidRDefault="00405B13" w:rsidP="00405B13">
            <w:pPr>
              <w:jc w:val="center"/>
            </w:pPr>
            <w:r w:rsidRPr="00F9208F">
              <w:t>1.8.</w:t>
            </w:r>
          </w:p>
        </w:tc>
        <w:tc>
          <w:tcPr>
            <w:tcW w:w="1985" w:type="dxa"/>
            <w:vAlign w:val="center"/>
          </w:tcPr>
          <w:p w14:paraId="6EC35BC3" w14:textId="77777777" w:rsidR="00405B13" w:rsidRPr="00DF3E37" w:rsidRDefault="00405B13" w:rsidP="00405B13">
            <w:r>
              <w:t>Уровень потерь к объему поданной воды в сеть</w:t>
            </w:r>
          </w:p>
        </w:tc>
        <w:tc>
          <w:tcPr>
            <w:tcW w:w="851" w:type="dxa"/>
            <w:vAlign w:val="center"/>
          </w:tcPr>
          <w:p w14:paraId="57A449EA" w14:textId="77777777" w:rsidR="00405B13" w:rsidRDefault="00405B13" w:rsidP="00405B13">
            <w:pPr>
              <w:jc w:val="center"/>
            </w:pPr>
            <w:r>
              <w:t>%</w:t>
            </w:r>
          </w:p>
        </w:tc>
        <w:tc>
          <w:tcPr>
            <w:tcW w:w="1134" w:type="dxa"/>
            <w:vAlign w:val="center"/>
          </w:tcPr>
          <w:p w14:paraId="54B47C6F" w14:textId="77777777" w:rsidR="00405B13" w:rsidRPr="00C1486B" w:rsidRDefault="00405B13" w:rsidP="00405B13">
            <w:pPr>
              <w:jc w:val="center"/>
            </w:pPr>
            <w:r>
              <w:t>-</w:t>
            </w:r>
          </w:p>
        </w:tc>
        <w:tc>
          <w:tcPr>
            <w:tcW w:w="1134" w:type="dxa"/>
            <w:vAlign w:val="center"/>
          </w:tcPr>
          <w:p w14:paraId="2B1693C7" w14:textId="77777777" w:rsidR="00405B13" w:rsidRPr="00C1486B" w:rsidRDefault="00405B13" w:rsidP="00405B13">
            <w:pPr>
              <w:jc w:val="center"/>
            </w:pPr>
            <w:r>
              <w:t>-</w:t>
            </w:r>
          </w:p>
        </w:tc>
        <w:tc>
          <w:tcPr>
            <w:tcW w:w="1275" w:type="dxa"/>
            <w:vAlign w:val="center"/>
          </w:tcPr>
          <w:p w14:paraId="1C3010E3" w14:textId="77777777" w:rsidR="00405B13" w:rsidRPr="00C1486B" w:rsidRDefault="00405B13" w:rsidP="00405B13">
            <w:pPr>
              <w:jc w:val="center"/>
            </w:pPr>
            <w:r>
              <w:t>-</w:t>
            </w:r>
          </w:p>
        </w:tc>
        <w:tc>
          <w:tcPr>
            <w:tcW w:w="1276" w:type="dxa"/>
            <w:vAlign w:val="center"/>
          </w:tcPr>
          <w:p w14:paraId="7B0494E6" w14:textId="77777777" w:rsidR="00405B13" w:rsidRPr="00C1486B" w:rsidRDefault="00405B13" w:rsidP="00405B13">
            <w:pPr>
              <w:jc w:val="center"/>
            </w:pPr>
            <w:r>
              <w:t>-</w:t>
            </w:r>
          </w:p>
        </w:tc>
        <w:tc>
          <w:tcPr>
            <w:tcW w:w="1276" w:type="dxa"/>
            <w:vAlign w:val="center"/>
          </w:tcPr>
          <w:p w14:paraId="79D143D9" w14:textId="77777777" w:rsidR="00405B13" w:rsidRPr="00C1486B" w:rsidRDefault="00405B13" w:rsidP="00405B13">
            <w:pPr>
              <w:jc w:val="center"/>
            </w:pPr>
            <w:r>
              <w:t>-</w:t>
            </w:r>
          </w:p>
        </w:tc>
        <w:tc>
          <w:tcPr>
            <w:tcW w:w="1134" w:type="dxa"/>
            <w:vAlign w:val="center"/>
          </w:tcPr>
          <w:p w14:paraId="6C24C541" w14:textId="77777777" w:rsidR="00405B13" w:rsidRPr="00C1486B" w:rsidRDefault="00405B13" w:rsidP="00405B13">
            <w:pPr>
              <w:jc w:val="center"/>
            </w:pPr>
            <w:r>
              <w:t>-</w:t>
            </w:r>
          </w:p>
        </w:tc>
        <w:tc>
          <w:tcPr>
            <w:tcW w:w="1134" w:type="dxa"/>
            <w:vAlign w:val="center"/>
          </w:tcPr>
          <w:p w14:paraId="59B03E55" w14:textId="77777777" w:rsidR="00405B13" w:rsidRPr="00C1486B" w:rsidRDefault="00405B13" w:rsidP="00405B13">
            <w:pPr>
              <w:jc w:val="center"/>
            </w:pPr>
            <w:r>
              <w:t>-</w:t>
            </w:r>
          </w:p>
        </w:tc>
        <w:tc>
          <w:tcPr>
            <w:tcW w:w="1134" w:type="dxa"/>
            <w:vAlign w:val="center"/>
          </w:tcPr>
          <w:p w14:paraId="5954161F" w14:textId="77777777" w:rsidR="00405B13" w:rsidRPr="00C1486B" w:rsidRDefault="00405B13" w:rsidP="00405B13">
            <w:pPr>
              <w:jc w:val="center"/>
            </w:pPr>
            <w:r>
              <w:t>-</w:t>
            </w:r>
          </w:p>
        </w:tc>
        <w:tc>
          <w:tcPr>
            <w:tcW w:w="1134" w:type="dxa"/>
            <w:vAlign w:val="center"/>
          </w:tcPr>
          <w:p w14:paraId="09E19BE6" w14:textId="77777777" w:rsidR="00405B13" w:rsidRPr="00C1486B" w:rsidRDefault="00405B13" w:rsidP="00405B13">
            <w:pPr>
              <w:jc w:val="center"/>
            </w:pPr>
            <w:r>
              <w:t>-</w:t>
            </w:r>
          </w:p>
        </w:tc>
        <w:tc>
          <w:tcPr>
            <w:tcW w:w="1134" w:type="dxa"/>
            <w:vAlign w:val="center"/>
          </w:tcPr>
          <w:p w14:paraId="2F268AF7" w14:textId="77777777" w:rsidR="00405B13" w:rsidRPr="00C1486B" w:rsidRDefault="00405B13" w:rsidP="00405B13">
            <w:pPr>
              <w:jc w:val="center"/>
            </w:pPr>
            <w:r>
              <w:t>-</w:t>
            </w:r>
          </w:p>
        </w:tc>
      </w:tr>
      <w:tr w:rsidR="00405B13" w:rsidRPr="00C1486B" w14:paraId="045E942A" w14:textId="77777777" w:rsidTr="00405B13">
        <w:trPr>
          <w:jc w:val="center"/>
        </w:trPr>
        <w:tc>
          <w:tcPr>
            <w:tcW w:w="992" w:type="dxa"/>
            <w:vAlign w:val="center"/>
          </w:tcPr>
          <w:p w14:paraId="5143C072" w14:textId="77777777" w:rsidR="00405B13" w:rsidRPr="00F9208F" w:rsidRDefault="00405B13" w:rsidP="00405B13">
            <w:pPr>
              <w:jc w:val="center"/>
            </w:pPr>
            <w:r w:rsidRPr="00F9208F">
              <w:t>1.9.</w:t>
            </w:r>
          </w:p>
        </w:tc>
        <w:tc>
          <w:tcPr>
            <w:tcW w:w="1985" w:type="dxa"/>
            <w:vAlign w:val="center"/>
          </w:tcPr>
          <w:p w14:paraId="2F3AABA8" w14:textId="77777777" w:rsidR="00405B13" w:rsidRPr="00DF3E37" w:rsidRDefault="00405B13" w:rsidP="00405B13">
            <w:r>
              <w:t>Отпущено воды по категориям потребителей</w:t>
            </w:r>
          </w:p>
        </w:tc>
        <w:tc>
          <w:tcPr>
            <w:tcW w:w="851" w:type="dxa"/>
            <w:vAlign w:val="center"/>
          </w:tcPr>
          <w:p w14:paraId="78D8287D" w14:textId="77777777" w:rsidR="00405B13" w:rsidRDefault="00405B13" w:rsidP="00405B13">
            <w:pPr>
              <w:jc w:val="center"/>
            </w:pPr>
            <w:r w:rsidRPr="00FD67D0">
              <w:t>м</w:t>
            </w:r>
            <w:r w:rsidRPr="00FD67D0">
              <w:rPr>
                <w:vertAlign w:val="superscript"/>
              </w:rPr>
              <w:t>3</w:t>
            </w:r>
          </w:p>
        </w:tc>
        <w:tc>
          <w:tcPr>
            <w:tcW w:w="1134" w:type="dxa"/>
            <w:vAlign w:val="center"/>
          </w:tcPr>
          <w:p w14:paraId="17964929" w14:textId="77777777" w:rsidR="00405B13" w:rsidRPr="00C1486B" w:rsidRDefault="00405B13" w:rsidP="00405B13">
            <w:pPr>
              <w:jc w:val="center"/>
            </w:pPr>
            <w:r>
              <w:t>3522,5</w:t>
            </w:r>
          </w:p>
        </w:tc>
        <w:tc>
          <w:tcPr>
            <w:tcW w:w="1134" w:type="dxa"/>
            <w:vAlign w:val="center"/>
          </w:tcPr>
          <w:p w14:paraId="7B816635" w14:textId="77777777" w:rsidR="00405B13" w:rsidRDefault="00405B13" w:rsidP="00405B13">
            <w:pPr>
              <w:jc w:val="center"/>
            </w:pPr>
            <w:r w:rsidRPr="00B6401A">
              <w:t>3522,5</w:t>
            </w:r>
          </w:p>
        </w:tc>
        <w:tc>
          <w:tcPr>
            <w:tcW w:w="1275" w:type="dxa"/>
            <w:vAlign w:val="center"/>
          </w:tcPr>
          <w:p w14:paraId="2E3B07ED" w14:textId="77777777" w:rsidR="00405B13" w:rsidRDefault="00405B13" w:rsidP="00405B13">
            <w:pPr>
              <w:jc w:val="center"/>
            </w:pPr>
            <w:r w:rsidRPr="00B6401A">
              <w:t>3522,5</w:t>
            </w:r>
          </w:p>
        </w:tc>
        <w:tc>
          <w:tcPr>
            <w:tcW w:w="1276" w:type="dxa"/>
            <w:vAlign w:val="center"/>
          </w:tcPr>
          <w:p w14:paraId="29ABCE90" w14:textId="77777777" w:rsidR="00405B13" w:rsidRDefault="00405B13" w:rsidP="00405B13">
            <w:pPr>
              <w:jc w:val="center"/>
            </w:pPr>
            <w:r w:rsidRPr="00B6401A">
              <w:t>3522,5</w:t>
            </w:r>
          </w:p>
        </w:tc>
        <w:tc>
          <w:tcPr>
            <w:tcW w:w="1276" w:type="dxa"/>
            <w:vAlign w:val="center"/>
          </w:tcPr>
          <w:p w14:paraId="3F203E62" w14:textId="77777777" w:rsidR="00405B13" w:rsidRDefault="00405B13" w:rsidP="00405B13">
            <w:pPr>
              <w:jc w:val="center"/>
            </w:pPr>
            <w:r w:rsidRPr="00B6401A">
              <w:t>3522,5</w:t>
            </w:r>
          </w:p>
        </w:tc>
        <w:tc>
          <w:tcPr>
            <w:tcW w:w="1134" w:type="dxa"/>
            <w:vAlign w:val="center"/>
          </w:tcPr>
          <w:p w14:paraId="530607CC" w14:textId="77777777" w:rsidR="00405B13" w:rsidRDefault="00405B13" w:rsidP="00405B13">
            <w:pPr>
              <w:jc w:val="center"/>
            </w:pPr>
            <w:r w:rsidRPr="00B6401A">
              <w:t>3522,5</w:t>
            </w:r>
          </w:p>
        </w:tc>
        <w:tc>
          <w:tcPr>
            <w:tcW w:w="1134" w:type="dxa"/>
            <w:vAlign w:val="center"/>
          </w:tcPr>
          <w:p w14:paraId="296600EA" w14:textId="77777777" w:rsidR="00405B13" w:rsidRDefault="00405B13" w:rsidP="00405B13">
            <w:pPr>
              <w:jc w:val="center"/>
            </w:pPr>
            <w:r w:rsidRPr="00B6401A">
              <w:t>3522,5</w:t>
            </w:r>
          </w:p>
        </w:tc>
        <w:tc>
          <w:tcPr>
            <w:tcW w:w="1134" w:type="dxa"/>
            <w:vAlign w:val="center"/>
          </w:tcPr>
          <w:p w14:paraId="493DE8C0" w14:textId="77777777" w:rsidR="00405B13" w:rsidRDefault="00405B13" w:rsidP="00405B13">
            <w:pPr>
              <w:jc w:val="center"/>
            </w:pPr>
            <w:r w:rsidRPr="00B6401A">
              <w:t>3522,5</w:t>
            </w:r>
          </w:p>
        </w:tc>
        <w:tc>
          <w:tcPr>
            <w:tcW w:w="1134" w:type="dxa"/>
            <w:vAlign w:val="center"/>
          </w:tcPr>
          <w:p w14:paraId="6716DC1F" w14:textId="77777777" w:rsidR="00405B13" w:rsidRDefault="00405B13" w:rsidP="00405B13">
            <w:pPr>
              <w:jc w:val="center"/>
            </w:pPr>
            <w:r w:rsidRPr="00B6401A">
              <w:t>3522,5</w:t>
            </w:r>
          </w:p>
        </w:tc>
        <w:tc>
          <w:tcPr>
            <w:tcW w:w="1134" w:type="dxa"/>
            <w:vAlign w:val="center"/>
          </w:tcPr>
          <w:p w14:paraId="73079150" w14:textId="77777777" w:rsidR="00405B13" w:rsidRDefault="00405B13" w:rsidP="00405B13">
            <w:pPr>
              <w:jc w:val="center"/>
            </w:pPr>
            <w:r w:rsidRPr="00B6401A">
              <w:t>3522,5</w:t>
            </w:r>
          </w:p>
        </w:tc>
      </w:tr>
      <w:tr w:rsidR="00405B13" w:rsidRPr="00C1486B" w14:paraId="2D2C0A6C" w14:textId="77777777" w:rsidTr="00405B13">
        <w:trPr>
          <w:trHeight w:val="576"/>
          <w:jc w:val="center"/>
        </w:trPr>
        <w:tc>
          <w:tcPr>
            <w:tcW w:w="992" w:type="dxa"/>
            <w:vAlign w:val="center"/>
          </w:tcPr>
          <w:p w14:paraId="3B66CA87" w14:textId="77777777" w:rsidR="00405B13" w:rsidRPr="00F9208F" w:rsidRDefault="00405B13" w:rsidP="00405B13">
            <w:pPr>
              <w:jc w:val="center"/>
            </w:pPr>
            <w:r w:rsidRPr="00F9208F">
              <w:t>1.9.1.</w:t>
            </w:r>
          </w:p>
        </w:tc>
        <w:tc>
          <w:tcPr>
            <w:tcW w:w="1985" w:type="dxa"/>
            <w:vAlign w:val="center"/>
          </w:tcPr>
          <w:p w14:paraId="71746A84" w14:textId="77777777" w:rsidR="00405B13" w:rsidRPr="00DF3E37" w:rsidRDefault="00405B13" w:rsidP="00405B13">
            <w:proofErr w:type="gramStart"/>
            <w:r>
              <w:t>Потребитель-ский</w:t>
            </w:r>
            <w:proofErr w:type="gramEnd"/>
            <w:r>
              <w:t xml:space="preserve"> рынок</w:t>
            </w:r>
          </w:p>
        </w:tc>
        <w:tc>
          <w:tcPr>
            <w:tcW w:w="851" w:type="dxa"/>
            <w:vAlign w:val="center"/>
          </w:tcPr>
          <w:p w14:paraId="1A27431D" w14:textId="77777777" w:rsidR="00405B13" w:rsidRDefault="00405B13" w:rsidP="00405B13">
            <w:pPr>
              <w:jc w:val="center"/>
            </w:pPr>
            <w:r w:rsidRPr="00FD67D0">
              <w:t>м</w:t>
            </w:r>
            <w:r w:rsidRPr="00FD67D0">
              <w:rPr>
                <w:vertAlign w:val="superscript"/>
              </w:rPr>
              <w:t>3</w:t>
            </w:r>
          </w:p>
        </w:tc>
        <w:tc>
          <w:tcPr>
            <w:tcW w:w="1134" w:type="dxa"/>
            <w:vAlign w:val="center"/>
          </w:tcPr>
          <w:p w14:paraId="6F467E6F" w14:textId="77777777" w:rsidR="00405B13" w:rsidRPr="00C1486B" w:rsidRDefault="00405B13" w:rsidP="00405B13">
            <w:pPr>
              <w:jc w:val="center"/>
            </w:pPr>
            <w:r>
              <w:t>3522,5</w:t>
            </w:r>
          </w:p>
        </w:tc>
        <w:tc>
          <w:tcPr>
            <w:tcW w:w="1134" w:type="dxa"/>
            <w:vAlign w:val="center"/>
          </w:tcPr>
          <w:p w14:paraId="7E6D4C6D" w14:textId="77777777" w:rsidR="00405B13" w:rsidRDefault="00405B13" w:rsidP="00405B13">
            <w:pPr>
              <w:jc w:val="center"/>
            </w:pPr>
            <w:r w:rsidRPr="00B6401A">
              <w:t>3522,5</w:t>
            </w:r>
          </w:p>
        </w:tc>
        <w:tc>
          <w:tcPr>
            <w:tcW w:w="1275" w:type="dxa"/>
            <w:vAlign w:val="center"/>
          </w:tcPr>
          <w:p w14:paraId="4219E536" w14:textId="77777777" w:rsidR="00405B13" w:rsidRDefault="00405B13" w:rsidP="00405B13">
            <w:pPr>
              <w:jc w:val="center"/>
            </w:pPr>
            <w:r w:rsidRPr="00B6401A">
              <w:t>3522,5</w:t>
            </w:r>
          </w:p>
        </w:tc>
        <w:tc>
          <w:tcPr>
            <w:tcW w:w="1276" w:type="dxa"/>
            <w:vAlign w:val="center"/>
          </w:tcPr>
          <w:p w14:paraId="767B2CF1" w14:textId="77777777" w:rsidR="00405B13" w:rsidRDefault="00405B13" w:rsidP="00405B13">
            <w:pPr>
              <w:jc w:val="center"/>
            </w:pPr>
            <w:r w:rsidRPr="00B6401A">
              <w:t>3522,5</w:t>
            </w:r>
          </w:p>
        </w:tc>
        <w:tc>
          <w:tcPr>
            <w:tcW w:w="1276" w:type="dxa"/>
            <w:vAlign w:val="center"/>
          </w:tcPr>
          <w:p w14:paraId="6E782211" w14:textId="77777777" w:rsidR="00405B13" w:rsidRDefault="00405B13" w:rsidP="00405B13">
            <w:pPr>
              <w:jc w:val="center"/>
            </w:pPr>
            <w:r w:rsidRPr="00B6401A">
              <w:t>3522,5</w:t>
            </w:r>
          </w:p>
        </w:tc>
        <w:tc>
          <w:tcPr>
            <w:tcW w:w="1134" w:type="dxa"/>
            <w:vAlign w:val="center"/>
          </w:tcPr>
          <w:p w14:paraId="11BFE495" w14:textId="77777777" w:rsidR="00405B13" w:rsidRDefault="00405B13" w:rsidP="00405B13">
            <w:pPr>
              <w:jc w:val="center"/>
            </w:pPr>
            <w:r w:rsidRPr="00B6401A">
              <w:t>3522,5</w:t>
            </w:r>
          </w:p>
        </w:tc>
        <w:tc>
          <w:tcPr>
            <w:tcW w:w="1134" w:type="dxa"/>
            <w:vAlign w:val="center"/>
          </w:tcPr>
          <w:p w14:paraId="09B0EC18" w14:textId="77777777" w:rsidR="00405B13" w:rsidRDefault="00405B13" w:rsidP="00405B13">
            <w:pPr>
              <w:jc w:val="center"/>
            </w:pPr>
            <w:r w:rsidRPr="00B6401A">
              <w:t>3522,5</w:t>
            </w:r>
          </w:p>
        </w:tc>
        <w:tc>
          <w:tcPr>
            <w:tcW w:w="1134" w:type="dxa"/>
            <w:vAlign w:val="center"/>
          </w:tcPr>
          <w:p w14:paraId="635DFE87" w14:textId="77777777" w:rsidR="00405B13" w:rsidRDefault="00405B13" w:rsidP="00405B13">
            <w:pPr>
              <w:jc w:val="center"/>
            </w:pPr>
            <w:r w:rsidRPr="00B6401A">
              <w:t>3522,5</w:t>
            </w:r>
          </w:p>
        </w:tc>
        <w:tc>
          <w:tcPr>
            <w:tcW w:w="1134" w:type="dxa"/>
            <w:vAlign w:val="center"/>
          </w:tcPr>
          <w:p w14:paraId="27FA6885" w14:textId="77777777" w:rsidR="00405B13" w:rsidRDefault="00405B13" w:rsidP="00405B13">
            <w:pPr>
              <w:jc w:val="center"/>
            </w:pPr>
            <w:r w:rsidRPr="00B6401A">
              <w:t>3522,5</w:t>
            </w:r>
          </w:p>
        </w:tc>
        <w:tc>
          <w:tcPr>
            <w:tcW w:w="1134" w:type="dxa"/>
            <w:vAlign w:val="center"/>
          </w:tcPr>
          <w:p w14:paraId="4C888A3C" w14:textId="77777777" w:rsidR="00405B13" w:rsidRDefault="00405B13" w:rsidP="00405B13">
            <w:pPr>
              <w:jc w:val="center"/>
            </w:pPr>
            <w:r w:rsidRPr="00B6401A">
              <w:t>3522,5</w:t>
            </w:r>
          </w:p>
        </w:tc>
      </w:tr>
      <w:tr w:rsidR="00405B13" w:rsidRPr="00C1486B" w14:paraId="41CA75F6" w14:textId="77777777" w:rsidTr="00405B13">
        <w:trPr>
          <w:trHeight w:val="325"/>
          <w:jc w:val="center"/>
        </w:trPr>
        <w:tc>
          <w:tcPr>
            <w:tcW w:w="992" w:type="dxa"/>
            <w:vAlign w:val="center"/>
          </w:tcPr>
          <w:p w14:paraId="0D9896EC" w14:textId="77777777" w:rsidR="00405B13" w:rsidRPr="00F9208F" w:rsidRDefault="00405B13" w:rsidP="00405B13">
            <w:pPr>
              <w:jc w:val="center"/>
            </w:pPr>
            <w:r w:rsidRPr="00F9208F">
              <w:t>1.9.1.1.</w:t>
            </w:r>
          </w:p>
        </w:tc>
        <w:tc>
          <w:tcPr>
            <w:tcW w:w="1985" w:type="dxa"/>
            <w:vAlign w:val="center"/>
          </w:tcPr>
          <w:p w14:paraId="31E28C5D" w14:textId="77777777" w:rsidR="00405B13" w:rsidRPr="00DF3E37" w:rsidRDefault="00405B13" w:rsidP="00405B13">
            <w:r>
              <w:t>- население</w:t>
            </w:r>
          </w:p>
        </w:tc>
        <w:tc>
          <w:tcPr>
            <w:tcW w:w="851" w:type="dxa"/>
            <w:vAlign w:val="center"/>
          </w:tcPr>
          <w:p w14:paraId="5B2FA134" w14:textId="77777777" w:rsidR="00405B13" w:rsidRDefault="00405B13" w:rsidP="00405B13">
            <w:pPr>
              <w:jc w:val="center"/>
            </w:pPr>
            <w:r w:rsidRPr="00FD67D0">
              <w:t>м</w:t>
            </w:r>
            <w:r w:rsidRPr="00FD67D0">
              <w:rPr>
                <w:vertAlign w:val="superscript"/>
              </w:rPr>
              <w:t>3</w:t>
            </w:r>
          </w:p>
        </w:tc>
        <w:tc>
          <w:tcPr>
            <w:tcW w:w="1134" w:type="dxa"/>
            <w:vAlign w:val="center"/>
          </w:tcPr>
          <w:p w14:paraId="4D48246D" w14:textId="77777777" w:rsidR="00405B13" w:rsidRPr="00C1486B" w:rsidRDefault="00405B13" w:rsidP="00405B13">
            <w:pPr>
              <w:jc w:val="center"/>
            </w:pPr>
            <w:r>
              <w:t>-</w:t>
            </w:r>
          </w:p>
        </w:tc>
        <w:tc>
          <w:tcPr>
            <w:tcW w:w="1134" w:type="dxa"/>
            <w:vAlign w:val="center"/>
          </w:tcPr>
          <w:p w14:paraId="63AA4FF3" w14:textId="77777777" w:rsidR="00405B13" w:rsidRPr="00C1486B" w:rsidRDefault="00405B13" w:rsidP="00405B13">
            <w:pPr>
              <w:jc w:val="center"/>
            </w:pPr>
            <w:r>
              <w:t>-</w:t>
            </w:r>
          </w:p>
        </w:tc>
        <w:tc>
          <w:tcPr>
            <w:tcW w:w="1275" w:type="dxa"/>
            <w:vAlign w:val="center"/>
          </w:tcPr>
          <w:p w14:paraId="17C9FBC4" w14:textId="77777777" w:rsidR="00405B13" w:rsidRPr="00C1486B" w:rsidRDefault="00405B13" w:rsidP="00405B13">
            <w:pPr>
              <w:jc w:val="center"/>
            </w:pPr>
            <w:r>
              <w:t>-</w:t>
            </w:r>
          </w:p>
        </w:tc>
        <w:tc>
          <w:tcPr>
            <w:tcW w:w="1276" w:type="dxa"/>
            <w:vAlign w:val="center"/>
          </w:tcPr>
          <w:p w14:paraId="3ACC438D" w14:textId="77777777" w:rsidR="00405B13" w:rsidRPr="00C1486B" w:rsidRDefault="00405B13" w:rsidP="00405B13">
            <w:pPr>
              <w:jc w:val="center"/>
            </w:pPr>
            <w:r>
              <w:t>-</w:t>
            </w:r>
          </w:p>
        </w:tc>
        <w:tc>
          <w:tcPr>
            <w:tcW w:w="1276" w:type="dxa"/>
            <w:vAlign w:val="center"/>
          </w:tcPr>
          <w:p w14:paraId="49485EA6" w14:textId="77777777" w:rsidR="00405B13" w:rsidRPr="00C1486B" w:rsidRDefault="00405B13" w:rsidP="00405B13">
            <w:pPr>
              <w:jc w:val="center"/>
            </w:pPr>
            <w:r>
              <w:t>-</w:t>
            </w:r>
          </w:p>
        </w:tc>
        <w:tc>
          <w:tcPr>
            <w:tcW w:w="1134" w:type="dxa"/>
            <w:vAlign w:val="center"/>
          </w:tcPr>
          <w:p w14:paraId="7863EBC1" w14:textId="77777777" w:rsidR="00405B13" w:rsidRPr="00C1486B" w:rsidRDefault="00405B13" w:rsidP="00405B13">
            <w:pPr>
              <w:jc w:val="center"/>
            </w:pPr>
            <w:r>
              <w:t>-</w:t>
            </w:r>
          </w:p>
        </w:tc>
        <w:tc>
          <w:tcPr>
            <w:tcW w:w="1134" w:type="dxa"/>
            <w:vAlign w:val="center"/>
          </w:tcPr>
          <w:p w14:paraId="2C584912" w14:textId="77777777" w:rsidR="00405B13" w:rsidRPr="00C1486B" w:rsidRDefault="00405B13" w:rsidP="00405B13">
            <w:pPr>
              <w:jc w:val="center"/>
            </w:pPr>
            <w:r>
              <w:t>-</w:t>
            </w:r>
          </w:p>
        </w:tc>
        <w:tc>
          <w:tcPr>
            <w:tcW w:w="1134" w:type="dxa"/>
            <w:vAlign w:val="center"/>
          </w:tcPr>
          <w:p w14:paraId="51F7F80D" w14:textId="77777777" w:rsidR="00405B13" w:rsidRPr="00C1486B" w:rsidRDefault="00405B13" w:rsidP="00405B13">
            <w:pPr>
              <w:jc w:val="center"/>
            </w:pPr>
            <w:r>
              <w:t>-</w:t>
            </w:r>
          </w:p>
        </w:tc>
        <w:tc>
          <w:tcPr>
            <w:tcW w:w="1134" w:type="dxa"/>
            <w:vAlign w:val="center"/>
          </w:tcPr>
          <w:p w14:paraId="30F3F3A0" w14:textId="77777777" w:rsidR="00405B13" w:rsidRPr="00C1486B" w:rsidRDefault="00405B13" w:rsidP="00405B13">
            <w:pPr>
              <w:jc w:val="center"/>
            </w:pPr>
            <w:r>
              <w:t>-</w:t>
            </w:r>
          </w:p>
        </w:tc>
        <w:tc>
          <w:tcPr>
            <w:tcW w:w="1134" w:type="dxa"/>
            <w:vAlign w:val="center"/>
          </w:tcPr>
          <w:p w14:paraId="19D5FFFE" w14:textId="77777777" w:rsidR="00405B13" w:rsidRPr="00C1486B" w:rsidRDefault="00405B13" w:rsidP="00405B13">
            <w:pPr>
              <w:jc w:val="center"/>
            </w:pPr>
            <w:r>
              <w:t>-</w:t>
            </w:r>
          </w:p>
        </w:tc>
      </w:tr>
      <w:tr w:rsidR="00405B13" w:rsidRPr="00C1486B" w14:paraId="49F4A9B0" w14:textId="77777777" w:rsidTr="00405B13">
        <w:trPr>
          <w:trHeight w:val="673"/>
          <w:jc w:val="center"/>
        </w:trPr>
        <w:tc>
          <w:tcPr>
            <w:tcW w:w="992" w:type="dxa"/>
            <w:vAlign w:val="center"/>
          </w:tcPr>
          <w:p w14:paraId="0F1C2B2C" w14:textId="77777777" w:rsidR="00405B13" w:rsidRPr="00F9208F" w:rsidRDefault="00405B13" w:rsidP="00405B13">
            <w:pPr>
              <w:jc w:val="center"/>
            </w:pPr>
            <w:r>
              <w:t>1.9.1.2.</w:t>
            </w:r>
          </w:p>
        </w:tc>
        <w:tc>
          <w:tcPr>
            <w:tcW w:w="1985" w:type="dxa"/>
            <w:vAlign w:val="center"/>
          </w:tcPr>
          <w:p w14:paraId="46B0F16E" w14:textId="77777777" w:rsidR="00405B13" w:rsidRPr="00DF3E37" w:rsidRDefault="00405B13" w:rsidP="00405B13">
            <w:r>
              <w:t>- прочие потребители</w:t>
            </w:r>
          </w:p>
        </w:tc>
        <w:tc>
          <w:tcPr>
            <w:tcW w:w="851" w:type="dxa"/>
            <w:vAlign w:val="center"/>
          </w:tcPr>
          <w:p w14:paraId="0D2AD684" w14:textId="77777777" w:rsidR="00405B13" w:rsidRDefault="00405B13" w:rsidP="00405B13">
            <w:pPr>
              <w:jc w:val="center"/>
            </w:pPr>
            <w:r w:rsidRPr="00FD67D0">
              <w:t>м</w:t>
            </w:r>
            <w:r w:rsidRPr="00FD67D0">
              <w:rPr>
                <w:vertAlign w:val="superscript"/>
              </w:rPr>
              <w:t>3</w:t>
            </w:r>
          </w:p>
        </w:tc>
        <w:tc>
          <w:tcPr>
            <w:tcW w:w="1134" w:type="dxa"/>
            <w:vAlign w:val="center"/>
          </w:tcPr>
          <w:p w14:paraId="3F74395B" w14:textId="77777777" w:rsidR="00405B13" w:rsidRPr="00C1486B" w:rsidRDefault="00405B13" w:rsidP="00405B13">
            <w:pPr>
              <w:jc w:val="center"/>
            </w:pPr>
            <w:r>
              <w:t>3522,5</w:t>
            </w:r>
          </w:p>
        </w:tc>
        <w:tc>
          <w:tcPr>
            <w:tcW w:w="1134" w:type="dxa"/>
            <w:vAlign w:val="center"/>
          </w:tcPr>
          <w:p w14:paraId="68C922C3" w14:textId="77777777" w:rsidR="00405B13" w:rsidRDefault="00405B13" w:rsidP="00405B13">
            <w:pPr>
              <w:jc w:val="center"/>
            </w:pPr>
            <w:r w:rsidRPr="00B6401A">
              <w:t>3522,5</w:t>
            </w:r>
          </w:p>
        </w:tc>
        <w:tc>
          <w:tcPr>
            <w:tcW w:w="1275" w:type="dxa"/>
            <w:vAlign w:val="center"/>
          </w:tcPr>
          <w:p w14:paraId="0747705B" w14:textId="77777777" w:rsidR="00405B13" w:rsidRDefault="00405B13" w:rsidP="00405B13">
            <w:pPr>
              <w:jc w:val="center"/>
            </w:pPr>
            <w:r w:rsidRPr="00B6401A">
              <w:t>3522,5</w:t>
            </w:r>
          </w:p>
        </w:tc>
        <w:tc>
          <w:tcPr>
            <w:tcW w:w="1276" w:type="dxa"/>
            <w:vAlign w:val="center"/>
          </w:tcPr>
          <w:p w14:paraId="5AADFA8B" w14:textId="77777777" w:rsidR="00405B13" w:rsidRDefault="00405B13" w:rsidP="00405B13">
            <w:pPr>
              <w:jc w:val="center"/>
            </w:pPr>
            <w:r w:rsidRPr="00B6401A">
              <w:t>3522,5</w:t>
            </w:r>
          </w:p>
        </w:tc>
        <w:tc>
          <w:tcPr>
            <w:tcW w:w="1276" w:type="dxa"/>
            <w:vAlign w:val="center"/>
          </w:tcPr>
          <w:p w14:paraId="5F719C22" w14:textId="77777777" w:rsidR="00405B13" w:rsidRDefault="00405B13" w:rsidP="00405B13">
            <w:pPr>
              <w:jc w:val="center"/>
            </w:pPr>
            <w:r w:rsidRPr="00B6401A">
              <w:t>3522,5</w:t>
            </w:r>
          </w:p>
        </w:tc>
        <w:tc>
          <w:tcPr>
            <w:tcW w:w="1134" w:type="dxa"/>
            <w:vAlign w:val="center"/>
          </w:tcPr>
          <w:p w14:paraId="247FA4F0" w14:textId="77777777" w:rsidR="00405B13" w:rsidRDefault="00405B13" w:rsidP="00405B13">
            <w:pPr>
              <w:jc w:val="center"/>
            </w:pPr>
            <w:r w:rsidRPr="00B6401A">
              <w:t>3522,5</w:t>
            </w:r>
          </w:p>
        </w:tc>
        <w:tc>
          <w:tcPr>
            <w:tcW w:w="1134" w:type="dxa"/>
            <w:vAlign w:val="center"/>
          </w:tcPr>
          <w:p w14:paraId="4FE743D5" w14:textId="77777777" w:rsidR="00405B13" w:rsidRDefault="00405B13" w:rsidP="00405B13">
            <w:pPr>
              <w:jc w:val="center"/>
            </w:pPr>
            <w:r w:rsidRPr="00B6401A">
              <w:t>3522,5</w:t>
            </w:r>
          </w:p>
        </w:tc>
        <w:tc>
          <w:tcPr>
            <w:tcW w:w="1134" w:type="dxa"/>
            <w:vAlign w:val="center"/>
          </w:tcPr>
          <w:p w14:paraId="76222881" w14:textId="77777777" w:rsidR="00405B13" w:rsidRDefault="00405B13" w:rsidP="00405B13">
            <w:pPr>
              <w:jc w:val="center"/>
            </w:pPr>
            <w:r w:rsidRPr="00B6401A">
              <w:t>3522,5</w:t>
            </w:r>
          </w:p>
        </w:tc>
        <w:tc>
          <w:tcPr>
            <w:tcW w:w="1134" w:type="dxa"/>
            <w:vAlign w:val="center"/>
          </w:tcPr>
          <w:p w14:paraId="1778CCCF" w14:textId="77777777" w:rsidR="00405B13" w:rsidRDefault="00405B13" w:rsidP="00405B13">
            <w:pPr>
              <w:jc w:val="center"/>
            </w:pPr>
            <w:r w:rsidRPr="00B6401A">
              <w:t>3522,5</w:t>
            </w:r>
          </w:p>
        </w:tc>
        <w:tc>
          <w:tcPr>
            <w:tcW w:w="1134" w:type="dxa"/>
            <w:vAlign w:val="center"/>
          </w:tcPr>
          <w:p w14:paraId="1055E310" w14:textId="77777777" w:rsidR="00405B13" w:rsidRDefault="00405B13" w:rsidP="00405B13">
            <w:pPr>
              <w:jc w:val="center"/>
            </w:pPr>
            <w:r w:rsidRPr="00B6401A">
              <w:t>3522,5</w:t>
            </w:r>
          </w:p>
        </w:tc>
      </w:tr>
      <w:tr w:rsidR="00405B13" w:rsidRPr="00C1486B" w14:paraId="3342138B" w14:textId="77777777" w:rsidTr="00405B13">
        <w:trPr>
          <w:trHeight w:val="863"/>
          <w:jc w:val="center"/>
        </w:trPr>
        <w:tc>
          <w:tcPr>
            <w:tcW w:w="992" w:type="dxa"/>
            <w:vAlign w:val="center"/>
          </w:tcPr>
          <w:p w14:paraId="4A1EACB7" w14:textId="77777777" w:rsidR="00405B13" w:rsidRPr="00F9208F" w:rsidRDefault="00405B13" w:rsidP="00405B13">
            <w:pPr>
              <w:jc w:val="center"/>
            </w:pPr>
            <w:r>
              <w:t>1.9.2.</w:t>
            </w:r>
          </w:p>
        </w:tc>
        <w:tc>
          <w:tcPr>
            <w:tcW w:w="1985" w:type="dxa"/>
            <w:vAlign w:val="center"/>
          </w:tcPr>
          <w:p w14:paraId="15D4B1EA" w14:textId="77777777" w:rsidR="00405B13" w:rsidRPr="00DF3E37" w:rsidRDefault="00405B13" w:rsidP="00405B13">
            <w:r>
              <w:t>Собственные нужды производства</w:t>
            </w:r>
          </w:p>
        </w:tc>
        <w:tc>
          <w:tcPr>
            <w:tcW w:w="851" w:type="dxa"/>
            <w:vAlign w:val="center"/>
          </w:tcPr>
          <w:p w14:paraId="1BBA11C9" w14:textId="77777777" w:rsidR="00405B13" w:rsidRDefault="00405B13" w:rsidP="00405B13">
            <w:pPr>
              <w:jc w:val="center"/>
            </w:pPr>
            <w:r w:rsidRPr="00FD67D0">
              <w:t>м</w:t>
            </w:r>
            <w:r w:rsidRPr="00FD67D0">
              <w:rPr>
                <w:vertAlign w:val="superscript"/>
              </w:rPr>
              <w:t>3</w:t>
            </w:r>
          </w:p>
        </w:tc>
        <w:tc>
          <w:tcPr>
            <w:tcW w:w="1134" w:type="dxa"/>
            <w:vAlign w:val="center"/>
          </w:tcPr>
          <w:p w14:paraId="4C491333" w14:textId="77777777" w:rsidR="00405B13" w:rsidRPr="00C1486B" w:rsidRDefault="00405B13" w:rsidP="00405B13">
            <w:pPr>
              <w:jc w:val="center"/>
            </w:pPr>
            <w:r>
              <w:t>-</w:t>
            </w:r>
          </w:p>
        </w:tc>
        <w:tc>
          <w:tcPr>
            <w:tcW w:w="1134" w:type="dxa"/>
            <w:vAlign w:val="center"/>
          </w:tcPr>
          <w:p w14:paraId="2A727ACC" w14:textId="77777777" w:rsidR="00405B13" w:rsidRPr="00C1486B" w:rsidRDefault="00405B13" w:rsidP="00405B13">
            <w:pPr>
              <w:jc w:val="center"/>
            </w:pPr>
            <w:r>
              <w:t>-</w:t>
            </w:r>
          </w:p>
        </w:tc>
        <w:tc>
          <w:tcPr>
            <w:tcW w:w="1275" w:type="dxa"/>
            <w:vAlign w:val="center"/>
          </w:tcPr>
          <w:p w14:paraId="04DDB3D6" w14:textId="77777777" w:rsidR="00405B13" w:rsidRPr="00C1486B" w:rsidRDefault="00405B13" w:rsidP="00405B13">
            <w:pPr>
              <w:jc w:val="center"/>
            </w:pPr>
            <w:r>
              <w:t>-</w:t>
            </w:r>
          </w:p>
        </w:tc>
        <w:tc>
          <w:tcPr>
            <w:tcW w:w="1276" w:type="dxa"/>
            <w:vAlign w:val="center"/>
          </w:tcPr>
          <w:p w14:paraId="4848D668" w14:textId="77777777" w:rsidR="00405B13" w:rsidRPr="00C1486B" w:rsidRDefault="00405B13" w:rsidP="00405B13">
            <w:pPr>
              <w:jc w:val="center"/>
            </w:pPr>
            <w:r>
              <w:t>-</w:t>
            </w:r>
          </w:p>
        </w:tc>
        <w:tc>
          <w:tcPr>
            <w:tcW w:w="1276" w:type="dxa"/>
            <w:vAlign w:val="center"/>
          </w:tcPr>
          <w:p w14:paraId="2D56406E" w14:textId="77777777" w:rsidR="00405B13" w:rsidRPr="00C1486B" w:rsidRDefault="00405B13" w:rsidP="00405B13">
            <w:pPr>
              <w:jc w:val="center"/>
            </w:pPr>
            <w:r>
              <w:t>-</w:t>
            </w:r>
          </w:p>
        </w:tc>
        <w:tc>
          <w:tcPr>
            <w:tcW w:w="1134" w:type="dxa"/>
            <w:vAlign w:val="center"/>
          </w:tcPr>
          <w:p w14:paraId="60F27DF9" w14:textId="77777777" w:rsidR="00405B13" w:rsidRPr="00C1486B" w:rsidRDefault="00405B13" w:rsidP="00405B13">
            <w:pPr>
              <w:jc w:val="center"/>
            </w:pPr>
            <w:r>
              <w:t>-</w:t>
            </w:r>
          </w:p>
        </w:tc>
        <w:tc>
          <w:tcPr>
            <w:tcW w:w="1134" w:type="dxa"/>
            <w:vAlign w:val="center"/>
          </w:tcPr>
          <w:p w14:paraId="51D79445" w14:textId="77777777" w:rsidR="00405B13" w:rsidRPr="00C1486B" w:rsidRDefault="00405B13" w:rsidP="00405B13">
            <w:pPr>
              <w:jc w:val="center"/>
            </w:pPr>
            <w:r>
              <w:t>-</w:t>
            </w:r>
          </w:p>
        </w:tc>
        <w:tc>
          <w:tcPr>
            <w:tcW w:w="1134" w:type="dxa"/>
            <w:vAlign w:val="center"/>
          </w:tcPr>
          <w:p w14:paraId="565FFA99" w14:textId="77777777" w:rsidR="00405B13" w:rsidRPr="00C1486B" w:rsidRDefault="00405B13" w:rsidP="00405B13">
            <w:pPr>
              <w:jc w:val="center"/>
            </w:pPr>
            <w:r>
              <w:t>-</w:t>
            </w:r>
          </w:p>
        </w:tc>
        <w:tc>
          <w:tcPr>
            <w:tcW w:w="1134" w:type="dxa"/>
            <w:vAlign w:val="center"/>
          </w:tcPr>
          <w:p w14:paraId="3B1DB020" w14:textId="77777777" w:rsidR="00405B13" w:rsidRPr="00C1486B" w:rsidRDefault="00405B13" w:rsidP="00405B13">
            <w:pPr>
              <w:jc w:val="center"/>
            </w:pPr>
            <w:r>
              <w:t>-</w:t>
            </w:r>
          </w:p>
        </w:tc>
        <w:tc>
          <w:tcPr>
            <w:tcW w:w="1134" w:type="dxa"/>
            <w:vAlign w:val="center"/>
          </w:tcPr>
          <w:p w14:paraId="7CFA8EB8" w14:textId="77777777" w:rsidR="00405B13" w:rsidRPr="00C1486B" w:rsidRDefault="00405B13" w:rsidP="00405B13">
            <w:pPr>
              <w:jc w:val="center"/>
            </w:pPr>
            <w:r>
              <w:t>-</w:t>
            </w:r>
          </w:p>
        </w:tc>
      </w:tr>
      <w:tr w:rsidR="00405B13" w:rsidRPr="00C1486B" w14:paraId="2817ECAD" w14:textId="77777777" w:rsidTr="00405B13">
        <w:trPr>
          <w:trHeight w:val="207"/>
          <w:jc w:val="center"/>
        </w:trPr>
        <w:tc>
          <w:tcPr>
            <w:tcW w:w="15593" w:type="dxa"/>
            <w:gridSpan w:val="13"/>
            <w:vAlign w:val="center"/>
          </w:tcPr>
          <w:p w14:paraId="08F48827" w14:textId="77777777" w:rsidR="00405B13" w:rsidRPr="00405B13" w:rsidRDefault="00405B13" w:rsidP="00405B13">
            <w:pPr>
              <w:pStyle w:val="af2"/>
              <w:numPr>
                <w:ilvl w:val="0"/>
                <w:numId w:val="10"/>
              </w:numPr>
              <w:jc w:val="center"/>
              <w:rPr>
                <w:sz w:val="22"/>
                <w:szCs w:val="22"/>
              </w:rPr>
            </w:pPr>
            <w:r w:rsidRPr="00405B13">
              <w:rPr>
                <w:sz w:val="22"/>
                <w:szCs w:val="22"/>
              </w:rPr>
              <w:t>Холодное водоснабжение (транспортировка технической воды)</w:t>
            </w:r>
          </w:p>
        </w:tc>
      </w:tr>
      <w:tr w:rsidR="00405B13" w:rsidRPr="00C1486B" w14:paraId="43D06443" w14:textId="77777777" w:rsidTr="00405B13">
        <w:trPr>
          <w:trHeight w:val="863"/>
          <w:jc w:val="center"/>
        </w:trPr>
        <w:tc>
          <w:tcPr>
            <w:tcW w:w="992" w:type="dxa"/>
            <w:vAlign w:val="center"/>
          </w:tcPr>
          <w:p w14:paraId="38DF7EA4" w14:textId="77777777" w:rsidR="00405B13" w:rsidRPr="00F9208F" w:rsidRDefault="00405B13" w:rsidP="00405B13">
            <w:pPr>
              <w:jc w:val="center"/>
            </w:pPr>
            <w:r>
              <w:t>2</w:t>
            </w:r>
            <w:r w:rsidRPr="00F9208F">
              <w:t>.1.</w:t>
            </w:r>
          </w:p>
        </w:tc>
        <w:tc>
          <w:tcPr>
            <w:tcW w:w="1985" w:type="dxa"/>
            <w:vAlign w:val="center"/>
          </w:tcPr>
          <w:p w14:paraId="710A3297" w14:textId="77777777" w:rsidR="00405B13" w:rsidRPr="00DF3E37" w:rsidRDefault="00405B13" w:rsidP="00405B13">
            <w:r w:rsidRPr="00DF3E37">
              <w:t>Поднято воды</w:t>
            </w:r>
          </w:p>
        </w:tc>
        <w:tc>
          <w:tcPr>
            <w:tcW w:w="851" w:type="dxa"/>
            <w:vAlign w:val="center"/>
          </w:tcPr>
          <w:p w14:paraId="2F43C2F8" w14:textId="77777777" w:rsidR="00405B13" w:rsidRPr="00DF3E37" w:rsidRDefault="00405B13" w:rsidP="00405B13">
            <w:pPr>
              <w:jc w:val="center"/>
              <w:rPr>
                <w:vertAlign w:val="superscript"/>
              </w:rPr>
            </w:pPr>
            <w:r w:rsidRPr="00DF3E37">
              <w:t>м</w:t>
            </w:r>
            <w:r w:rsidRPr="00DF3E37">
              <w:rPr>
                <w:vertAlign w:val="superscript"/>
              </w:rPr>
              <w:t>3</w:t>
            </w:r>
          </w:p>
        </w:tc>
        <w:tc>
          <w:tcPr>
            <w:tcW w:w="1134" w:type="dxa"/>
            <w:vAlign w:val="center"/>
          </w:tcPr>
          <w:p w14:paraId="559B5E2A" w14:textId="77777777" w:rsidR="00405B13" w:rsidRPr="00C1486B" w:rsidRDefault="00405B13" w:rsidP="00405B13">
            <w:pPr>
              <w:jc w:val="center"/>
            </w:pPr>
            <w:r>
              <w:t>-</w:t>
            </w:r>
          </w:p>
        </w:tc>
        <w:tc>
          <w:tcPr>
            <w:tcW w:w="1134" w:type="dxa"/>
            <w:vAlign w:val="center"/>
          </w:tcPr>
          <w:p w14:paraId="44784255" w14:textId="77777777" w:rsidR="00405B13" w:rsidRPr="00C1486B" w:rsidRDefault="00405B13" w:rsidP="00405B13">
            <w:pPr>
              <w:jc w:val="center"/>
            </w:pPr>
            <w:r>
              <w:t>-</w:t>
            </w:r>
          </w:p>
        </w:tc>
        <w:tc>
          <w:tcPr>
            <w:tcW w:w="1275" w:type="dxa"/>
            <w:vAlign w:val="center"/>
          </w:tcPr>
          <w:p w14:paraId="54957EE2" w14:textId="77777777" w:rsidR="00405B13" w:rsidRPr="00C1486B" w:rsidRDefault="00405B13" w:rsidP="00405B13">
            <w:pPr>
              <w:jc w:val="center"/>
            </w:pPr>
            <w:r>
              <w:t>-</w:t>
            </w:r>
          </w:p>
        </w:tc>
        <w:tc>
          <w:tcPr>
            <w:tcW w:w="1276" w:type="dxa"/>
            <w:vAlign w:val="center"/>
          </w:tcPr>
          <w:p w14:paraId="0631934D" w14:textId="77777777" w:rsidR="00405B13" w:rsidRPr="00C1486B" w:rsidRDefault="00405B13" w:rsidP="00405B13">
            <w:pPr>
              <w:jc w:val="center"/>
            </w:pPr>
            <w:r>
              <w:t>-</w:t>
            </w:r>
          </w:p>
        </w:tc>
        <w:tc>
          <w:tcPr>
            <w:tcW w:w="1276" w:type="dxa"/>
            <w:vAlign w:val="center"/>
          </w:tcPr>
          <w:p w14:paraId="36EC935E" w14:textId="77777777" w:rsidR="00405B13" w:rsidRPr="00C1486B" w:rsidRDefault="00405B13" w:rsidP="00405B13">
            <w:pPr>
              <w:jc w:val="center"/>
            </w:pPr>
            <w:r>
              <w:t>-</w:t>
            </w:r>
          </w:p>
        </w:tc>
        <w:tc>
          <w:tcPr>
            <w:tcW w:w="1134" w:type="dxa"/>
            <w:vAlign w:val="center"/>
          </w:tcPr>
          <w:p w14:paraId="2CDE3EF0" w14:textId="77777777" w:rsidR="00405B13" w:rsidRPr="00C1486B" w:rsidRDefault="00405B13" w:rsidP="00405B13">
            <w:pPr>
              <w:jc w:val="center"/>
            </w:pPr>
            <w:r>
              <w:t>-</w:t>
            </w:r>
          </w:p>
        </w:tc>
        <w:tc>
          <w:tcPr>
            <w:tcW w:w="1134" w:type="dxa"/>
            <w:vAlign w:val="center"/>
          </w:tcPr>
          <w:p w14:paraId="65214318" w14:textId="77777777" w:rsidR="00405B13" w:rsidRPr="00C1486B" w:rsidRDefault="00405B13" w:rsidP="00405B13">
            <w:pPr>
              <w:jc w:val="center"/>
            </w:pPr>
            <w:r>
              <w:t>-</w:t>
            </w:r>
          </w:p>
        </w:tc>
        <w:tc>
          <w:tcPr>
            <w:tcW w:w="1134" w:type="dxa"/>
            <w:vAlign w:val="center"/>
          </w:tcPr>
          <w:p w14:paraId="4817DB9E" w14:textId="77777777" w:rsidR="00405B13" w:rsidRPr="00C1486B" w:rsidRDefault="00405B13" w:rsidP="00405B13">
            <w:pPr>
              <w:jc w:val="center"/>
            </w:pPr>
            <w:r>
              <w:t>-</w:t>
            </w:r>
          </w:p>
        </w:tc>
        <w:tc>
          <w:tcPr>
            <w:tcW w:w="1134" w:type="dxa"/>
            <w:vAlign w:val="center"/>
          </w:tcPr>
          <w:p w14:paraId="56510574" w14:textId="77777777" w:rsidR="00405B13" w:rsidRPr="00C1486B" w:rsidRDefault="00405B13" w:rsidP="00405B13">
            <w:pPr>
              <w:jc w:val="center"/>
            </w:pPr>
            <w:r>
              <w:t>-</w:t>
            </w:r>
          </w:p>
        </w:tc>
        <w:tc>
          <w:tcPr>
            <w:tcW w:w="1134" w:type="dxa"/>
            <w:vAlign w:val="center"/>
          </w:tcPr>
          <w:p w14:paraId="7D4B10CC" w14:textId="77777777" w:rsidR="00405B13" w:rsidRPr="00C1486B" w:rsidRDefault="00405B13" w:rsidP="00405B13">
            <w:pPr>
              <w:jc w:val="center"/>
            </w:pPr>
            <w:r>
              <w:t>-</w:t>
            </w:r>
          </w:p>
        </w:tc>
      </w:tr>
      <w:tr w:rsidR="00405B13" w:rsidRPr="00C1486B" w14:paraId="2946FBF5" w14:textId="77777777" w:rsidTr="00405B13">
        <w:trPr>
          <w:trHeight w:val="863"/>
          <w:jc w:val="center"/>
        </w:trPr>
        <w:tc>
          <w:tcPr>
            <w:tcW w:w="992" w:type="dxa"/>
            <w:vAlign w:val="center"/>
          </w:tcPr>
          <w:p w14:paraId="2CA32573" w14:textId="77777777" w:rsidR="00405B13" w:rsidRPr="00F9208F" w:rsidRDefault="00405B13" w:rsidP="00405B13">
            <w:pPr>
              <w:jc w:val="center"/>
            </w:pPr>
            <w:r>
              <w:t>2</w:t>
            </w:r>
            <w:r w:rsidRPr="00F9208F">
              <w:t>.2.</w:t>
            </w:r>
          </w:p>
        </w:tc>
        <w:tc>
          <w:tcPr>
            <w:tcW w:w="1985" w:type="dxa"/>
            <w:vAlign w:val="center"/>
          </w:tcPr>
          <w:p w14:paraId="09E06EB8" w14:textId="77777777" w:rsidR="00405B13" w:rsidRPr="00DF3E37" w:rsidRDefault="00405B13" w:rsidP="00405B13">
            <w:r w:rsidRPr="00DF3E37">
              <w:t>Получено со стороны</w:t>
            </w:r>
          </w:p>
        </w:tc>
        <w:tc>
          <w:tcPr>
            <w:tcW w:w="851" w:type="dxa"/>
            <w:vAlign w:val="center"/>
          </w:tcPr>
          <w:p w14:paraId="02043654" w14:textId="77777777" w:rsidR="00405B13" w:rsidRPr="00DF3E37" w:rsidRDefault="00405B13" w:rsidP="00405B13">
            <w:pPr>
              <w:jc w:val="center"/>
            </w:pPr>
            <w:r w:rsidRPr="00DF3E37">
              <w:t>м</w:t>
            </w:r>
            <w:r w:rsidRPr="00DF3E37">
              <w:rPr>
                <w:vertAlign w:val="superscript"/>
              </w:rPr>
              <w:t>3</w:t>
            </w:r>
          </w:p>
        </w:tc>
        <w:tc>
          <w:tcPr>
            <w:tcW w:w="1134" w:type="dxa"/>
            <w:vAlign w:val="center"/>
          </w:tcPr>
          <w:p w14:paraId="76A4F1CE" w14:textId="77777777" w:rsidR="00405B13" w:rsidRPr="00C1486B" w:rsidRDefault="00405B13" w:rsidP="00405B13">
            <w:pPr>
              <w:jc w:val="center"/>
            </w:pPr>
            <w:r>
              <w:t>229800,0</w:t>
            </w:r>
          </w:p>
        </w:tc>
        <w:tc>
          <w:tcPr>
            <w:tcW w:w="1134" w:type="dxa"/>
            <w:vAlign w:val="center"/>
          </w:tcPr>
          <w:p w14:paraId="30DD5C02" w14:textId="77777777" w:rsidR="00405B13" w:rsidRDefault="00405B13" w:rsidP="00405B13">
            <w:pPr>
              <w:jc w:val="center"/>
            </w:pPr>
            <w:r w:rsidRPr="004419C5">
              <w:t>229800</w:t>
            </w:r>
            <w:r>
              <w:t>,0</w:t>
            </w:r>
          </w:p>
        </w:tc>
        <w:tc>
          <w:tcPr>
            <w:tcW w:w="1275" w:type="dxa"/>
            <w:vAlign w:val="center"/>
          </w:tcPr>
          <w:p w14:paraId="371F7FFC" w14:textId="77777777" w:rsidR="00405B13" w:rsidRDefault="00405B13" w:rsidP="00405B13">
            <w:pPr>
              <w:jc w:val="center"/>
            </w:pPr>
            <w:r w:rsidRPr="004419C5">
              <w:t>229800</w:t>
            </w:r>
            <w:r>
              <w:t>,0</w:t>
            </w:r>
          </w:p>
        </w:tc>
        <w:tc>
          <w:tcPr>
            <w:tcW w:w="1276" w:type="dxa"/>
            <w:vAlign w:val="center"/>
          </w:tcPr>
          <w:p w14:paraId="4E7DB66B" w14:textId="77777777" w:rsidR="00405B13" w:rsidRDefault="00405B13" w:rsidP="00405B13">
            <w:pPr>
              <w:jc w:val="center"/>
            </w:pPr>
            <w:r w:rsidRPr="004419C5">
              <w:t>229800</w:t>
            </w:r>
            <w:r>
              <w:t>,0</w:t>
            </w:r>
          </w:p>
        </w:tc>
        <w:tc>
          <w:tcPr>
            <w:tcW w:w="1276" w:type="dxa"/>
            <w:vAlign w:val="center"/>
          </w:tcPr>
          <w:p w14:paraId="47CC18D6" w14:textId="77777777" w:rsidR="00405B13" w:rsidRDefault="00405B13" w:rsidP="00405B13">
            <w:pPr>
              <w:jc w:val="center"/>
            </w:pPr>
            <w:r w:rsidRPr="004419C5">
              <w:t>229800</w:t>
            </w:r>
            <w:r>
              <w:t>,0</w:t>
            </w:r>
          </w:p>
        </w:tc>
        <w:tc>
          <w:tcPr>
            <w:tcW w:w="1134" w:type="dxa"/>
            <w:vAlign w:val="center"/>
          </w:tcPr>
          <w:p w14:paraId="7BE1AE25" w14:textId="77777777" w:rsidR="00405B13" w:rsidRDefault="00405B13" w:rsidP="00405B13">
            <w:pPr>
              <w:jc w:val="center"/>
            </w:pPr>
            <w:r w:rsidRPr="004419C5">
              <w:t>229800</w:t>
            </w:r>
            <w:r>
              <w:t>,0</w:t>
            </w:r>
          </w:p>
        </w:tc>
        <w:tc>
          <w:tcPr>
            <w:tcW w:w="1134" w:type="dxa"/>
            <w:vAlign w:val="center"/>
          </w:tcPr>
          <w:p w14:paraId="1BE2AA91" w14:textId="77777777" w:rsidR="00405B13" w:rsidRDefault="00405B13" w:rsidP="00405B13">
            <w:pPr>
              <w:jc w:val="center"/>
            </w:pPr>
            <w:r w:rsidRPr="004419C5">
              <w:t>229800</w:t>
            </w:r>
            <w:r>
              <w:t>,0</w:t>
            </w:r>
          </w:p>
        </w:tc>
        <w:tc>
          <w:tcPr>
            <w:tcW w:w="1134" w:type="dxa"/>
            <w:vAlign w:val="center"/>
          </w:tcPr>
          <w:p w14:paraId="61B65085" w14:textId="77777777" w:rsidR="00405B13" w:rsidRDefault="00405B13" w:rsidP="00405B13">
            <w:pPr>
              <w:jc w:val="center"/>
            </w:pPr>
            <w:r w:rsidRPr="004419C5">
              <w:t>229800</w:t>
            </w:r>
            <w:r>
              <w:t>,0</w:t>
            </w:r>
          </w:p>
        </w:tc>
        <w:tc>
          <w:tcPr>
            <w:tcW w:w="1134" w:type="dxa"/>
            <w:vAlign w:val="center"/>
          </w:tcPr>
          <w:p w14:paraId="2A3BE1F9" w14:textId="77777777" w:rsidR="00405B13" w:rsidRDefault="00405B13" w:rsidP="00405B13">
            <w:pPr>
              <w:jc w:val="center"/>
            </w:pPr>
            <w:r w:rsidRPr="004419C5">
              <w:t>229800</w:t>
            </w:r>
            <w:r>
              <w:t>,0</w:t>
            </w:r>
          </w:p>
        </w:tc>
        <w:tc>
          <w:tcPr>
            <w:tcW w:w="1134" w:type="dxa"/>
            <w:vAlign w:val="center"/>
          </w:tcPr>
          <w:p w14:paraId="5658D743" w14:textId="77777777" w:rsidR="00405B13" w:rsidRDefault="00405B13" w:rsidP="00405B13">
            <w:pPr>
              <w:jc w:val="center"/>
            </w:pPr>
            <w:r w:rsidRPr="004419C5">
              <w:t>229800</w:t>
            </w:r>
            <w:r>
              <w:t>,0</w:t>
            </w:r>
          </w:p>
        </w:tc>
      </w:tr>
      <w:tr w:rsidR="00405B13" w:rsidRPr="00C1486B" w14:paraId="76554048" w14:textId="77777777" w:rsidTr="00405B13">
        <w:trPr>
          <w:trHeight w:val="1074"/>
          <w:jc w:val="center"/>
        </w:trPr>
        <w:tc>
          <w:tcPr>
            <w:tcW w:w="992" w:type="dxa"/>
            <w:vAlign w:val="center"/>
          </w:tcPr>
          <w:p w14:paraId="233CBEF2" w14:textId="77777777" w:rsidR="00405B13" w:rsidRPr="00F9208F" w:rsidRDefault="00405B13" w:rsidP="00405B13">
            <w:pPr>
              <w:jc w:val="center"/>
            </w:pPr>
            <w:r>
              <w:t>2</w:t>
            </w:r>
            <w:r w:rsidRPr="00F9208F">
              <w:t>.3.</w:t>
            </w:r>
          </w:p>
        </w:tc>
        <w:tc>
          <w:tcPr>
            <w:tcW w:w="1985" w:type="dxa"/>
            <w:vAlign w:val="center"/>
          </w:tcPr>
          <w:p w14:paraId="6C7614B1" w14:textId="77777777" w:rsidR="00405B13" w:rsidRPr="00DF3E37" w:rsidRDefault="00405B13" w:rsidP="00405B13">
            <w:r w:rsidRPr="00DF3E37">
              <w:t>Расход воды на коммунально-бытовые нужды</w:t>
            </w:r>
          </w:p>
        </w:tc>
        <w:tc>
          <w:tcPr>
            <w:tcW w:w="851" w:type="dxa"/>
            <w:vAlign w:val="center"/>
          </w:tcPr>
          <w:p w14:paraId="0904AEC9" w14:textId="77777777" w:rsidR="00405B13" w:rsidRDefault="00405B13" w:rsidP="00405B13">
            <w:pPr>
              <w:jc w:val="center"/>
            </w:pPr>
            <w:r w:rsidRPr="00FD67D0">
              <w:t>м</w:t>
            </w:r>
            <w:r w:rsidRPr="00FD67D0">
              <w:rPr>
                <w:vertAlign w:val="superscript"/>
              </w:rPr>
              <w:t>3</w:t>
            </w:r>
          </w:p>
        </w:tc>
        <w:tc>
          <w:tcPr>
            <w:tcW w:w="1134" w:type="dxa"/>
            <w:vAlign w:val="center"/>
          </w:tcPr>
          <w:p w14:paraId="13B1F877" w14:textId="77777777" w:rsidR="00405B13" w:rsidRPr="00C1486B" w:rsidRDefault="00405B13" w:rsidP="00405B13">
            <w:pPr>
              <w:jc w:val="center"/>
            </w:pPr>
            <w:r>
              <w:t>-</w:t>
            </w:r>
          </w:p>
        </w:tc>
        <w:tc>
          <w:tcPr>
            <w:tcW w:w="1134" w:type="dxa"/>
            <w:vAlign w:val="center"/>
          </w:tcPr>
          <w:p w14:paraId="2D959D7C" w14:textId="77777777" w:rsidR="00405B13" w:rsidRPr="00C1486B" w:rsidRDefault="00405B13" w:rsidP="00405B13">
            <w:pPr>
              <w:jc w:val="center"/>
            </w:pPr>
            <w:r>
              <w:t>-</w:t>
            </w:r>
          </w:p>
        </w:tc>
        <w:tc>
          <w:tcPr>
            <w:tcW w:w="1275" w:type="dxa"/>
            <w:vAlign w:val="center"/>
          </w:tcPr>
          <w:p w14:paraId="5FC776FC" w14:textId="77777777" w:rsidR="00405B13" w:rsidRPr="00C1486B" w:rsidRDefault="00405B13" w:rsidP="00405B13">
            <w:pPr>
              <w:jc w:val="center"/>
            </w:pPr>
            <w:r>
              <w:t>-</w:t>
            </w:r>
          </w:p>
        </w:tc>
        <w:tc>
          <w:tcPr>
            <w:tcW w:w="1276" w:type="dxa"/>
            <w:vAlign w:val="center"/>
          </w:tcPr>
          <w:p w14:paraId="022C92B1" w14:textId="77777777" w:rsidR="00405B13" w:rsidRPr="00C1486B" w:rsidRDefault="00405B13" w:rsidP="00405B13">
            <w:pPr>
              <w:jc w:val="center"/>
            </w:pPr>
            <w:r>
              <w:t>-</w:t>
            </w:r>
          </w:p>
        </w:tc>
        <w:tc>
          <w:tcPr>
            <w:tcW w:w="1276" w:type="dxa"/>
            <w:vAlign w:val="center"/>
          </w:tcPr>
          <w:p w14:paraId="03044E6C" w14:textId="77777777" w:rsidR="00405B13" w:rsidRPr="00C1486B" w:rsidRDefault="00405B13" w:rsidP="00405B13">
            <w:pPr>
              <w:jc w:val="center"/>
            </w:pPr>
            <w:r>
              <w:t>-</w:t>
            </w:r>
          </w:p>
        </w:tc>
        <w:tc>
          <w:tcPr>
            <w:tcW w:w="1134" w:type="dxa"/>
            <w:vAlign w:val="center"/>
          </w:tcPr>
          <w:p w14:paraId="5741289A" w14:textId="77777777" w:rsidR="00405B13" w:rsidRPr="00C1486B" w:rsidRDefault="00405B13" w:rsidP="00405B13">
            <w:pPr>
              <w:jc w:val="center"/>
            </w:pPr>
            <w:r>
              <w:t>-</w:t>
            </w:r>
          </w:p>
        </w:tc>
        <w:tc>
          <w:tcPr>
            <w:tcW w:w="1134" w:type="dxa"/>
            <w:vAlign w:val="center"/>
          </w:tcPr>
          <w:p w14:paraId="79BF8297" w14:textId="77777777" w:rsidR="00405B13" w:rsidRPr="00C1486B" w:rsidRDefault="00405B13" w:rsidP="00405B13">
            <w:pPr>
              <w:jc w:val="center"/>
            </w:pPr>
            <w:r>
              <w:t>-</w:t>
            </w:r>
          </w:p>
        </w:tc>
        <w:tc>
          <w:tcPr>
            <w:tcW w:w="1134" w:type="dxa"/>
            <w:vAlign w:val="center"/>
          </w:tcPr>
          <w:p w14:paraId="4301CD92" w14:textId="77777777" w:rsidR="00405B13" w:rsidRPr="00C1486B" w:rsidRDefault="00405B13" w:rsidP="00405B13">
            <w:pPr>
              <w:jc w:val="center"/>
            </w:pPr>
            <w:r>
              <w:t>-</w:t>
            </w:r>
          </w:p>
        </w:tc>
        <w:tc>
          <w:tcPr>
            <w:tcW w:w="1134" w:type="dxa"/>
            <w:vAlign w:val="center"/>
          </w:tcPr>
          <w:p w14:paraId="3738377A" w14:textId="77777777" w:rsidR="00405B13" w:rsidRPr="00C1486B" w:rsidRDefault="00405B13" w:rsidP="00405B13">
            <w:pPr>
              <w:jc w:val="center"/>
            </w:pPr>
            <w:r>
              <w:t>-</w:t>
            </w:r>
          </w:p>
        </w:tc>
        <w:tc>
          <w:tcPr>
            <w:tcW w:w="1134" w:type="dxa"/>
            <w:vAlign w:val="center"/>
          </w:tcPr>
          <w:p w14:paraId="02B50A35" w14:textId="77777777" w:rsidR="00405B13" w:rsidRPr="00C1486B" w:rsidRDefault="00405B13" w:rsidP="00405B13">
            <w:pPr>
              <w:jc w:val="center"/>
            </w:pPr>
            <w:r>
              <w:t>-</w:t>
            </w:r>
          </w:p>
        </w:tc>
      </w:tr>
      <w:tr w:rsidR="00405B13" w:rsidRPr="00C1486B" w14:paraId="3C6B48B0" w14:textId="77777777" w:rsidTr="00405B13">
        <w:trPr>
          <w:trHeight w:val="863"/>
          <w:jc w:val="center"/>
        </w:trPr>
        <w:tc>
          <w:tcPr>
            <w:tcW w:w="992" w:type="dxa"/>
            <w:vAlign w:val="center"/>
          </w:tcPr>
          <w:p w14:paraId="3F9010BB" w14:textId="77777777" w:rsidR="00405B13" w:rsidRPr="00F9208F" w:rsidRDefault="00405B13" w:rsidP="00405B13">
            <w:pPr>
              <w:jc w:val="center"/>
            </w:pPr>
            <w:r>
              <w:t>2</w:t>
            </w:r>
            <w:r w:rsidRPr="00F9208F">
              <w:t>.4.</w:t>
            </w:r>
          </w:p>
        </w:tc>
        <w:tc>
          <w:tcPr>
            <w:tcW w:w="1985" w:type="dxa"/>
            <w:vAlign w:val="center"/>
          </w:tcPr>
          <w:p w14:paraId="14DEA92F" w14:textId="77777777" w:rsidR="00405B13" w:rsidRPr="00DF3E37" w:rsidRDefault="00405B13" w:rsidP="00405B13">
            <w:r>
              <w:t>Расход воды на нужды предприятия:</w:t>
            </w:r>
          </w:p>
        </w:tc>
        <w:tc>
          <w:tcPr>
            <w:tcW w:w="851" w:type="dxa"/>
            <w:vAlign w:val="center"/>
          </w:tcPr>
          <w:p w14:paraId="3D0D1BFC" w14:textId="77777777" w:rsidR="00405B13" w:rsidRDefault="00405B13" w:rsidP="00405B13">
            <w:pPr>
              <w:jc w:val="center"/>
            </w:pPr>
            <w:r w:rsidRPr="00FD67D0">
              <w:t>м</w:t>
            </w:r>
            <w:r w:rsidRPr="00FD67D0">
              <w:rPr>
                <w:vertAlign w:val="superscript"/>
              </w:rPr>
              <w:t>3</w:t>
            </w:r>
          </w:p>
        </w:tc>
        <w:tc>
          <w:tcPr>
            <w:tcW w:w="1134" w:type="dxa"/>
            <w:vAlign w:val="center"/>
          </w:tcPr>
          <w:p w14:paraId="3AF756F5" w14:textId="77777777" w:rsidR="00405B13" w:rsidRPr="00C1486B" w:rsidRDefault="00405B13" w:rsidP="00405B13">
            <w:pPr>
              <w:jc w:val="center"/>
            </w:pPr>
            <w:r>
              <w:t>-</w:t>
            </w:r>
          </w:p>
        </w:tc>
        <w:tc>
          <w:tcPr>
            <w:tcW w:w="1134" w:type="dxa"/>
            <w:vAlign w:val="center"/>
          </w:tcPr>
          <w:p w14:paraId="3DCFC8A0" w14:textId="77777777" w:rsidR="00405B13" w:rsidRPr="00C1486B" w:rsidRDefault="00405B13" w:rsidP="00405B13">
            <w:pPr>
              <w:jc w:val="center"/>
            </w:pPr>
            <w:r>
              <w:t>-</w:t>
            </w:r>
          </w:p>
        </w:tc>
        <w:tc>
          <w:tcPr>
            <w:tcW w:w="1275" w:type="dxa"/>
            <w:vAlign w:val="center"/>
          </w:tcPr>
          <w:p w14:paraId="675070DF" w14:textId="77777777" w:rsidR="00405B13" w:rsidRPr="00C1486B" w:rsidRDefault="00405B13" w:rsidP="00405B13">
            <w:pPr>
              <w:jc w:val="center"/>
            </w:pPr>
            <w:r>
              <w:t>-</w:t>
            </w:r>
          </w:p>
        </w:tc>
        <w:tc>
          <w:tcPr>
            <w:tcW w:w="1276" w:type="dxa"/>
            <w:vAlign w:val="center"/>
          </w:tcPr>
          <w:p w14:paraId="1407178C" w14:textId="77777777" w:rsidR="00405B13" w:rsidRPr="00C1486B" w:rsidRDefault="00405B13" w:rsidP="00405B13">
            <w:pPr>
              <w:jc w:val="center"/>
            </w:pPr>
            <w:r>
              <w:t>-</w:t>
            </w:r>
          </w:p>
        </w:tc>
        <w:tc>
          <w:tcPr>
            <w:tcW w:w="1276" w:type="dxa"/>
            <w:vAlign w:val="center"/>
          </w:tcPr>
          <w:p w14:paraId="6F1F04FD" w14:textId="77777777" w:rsidR="00405B13" w:rsidRPr="00C1486B" w:rsidRDefault="00405B13" w:rsidP="00405B13">
            <w:pPr>
              <w:jc w:val="center"/>
            </w:pPr>
            <w:r>
              <w:t>-</w:t>
            </w:r>
          </w:p>
        </w:tc>
        <w:tc>
          <w:tcPr>
            <w:tcW w:w="1134" w:type="dxa"/>
            <w:vAlign w:val="center"/>
          </w:tcPr>
          <w:p w14:paraId="140F416B" w14:textId="77777777" w:rsidR="00405B13" w:rsidRPr="00C1486B" w:rsidRDefault="00405B13" w:rsidP="00405B13">
            <w:pPr>
              <w:jc w:val="center"/>
            </w:pPr>
            <w:r>
              <w:t>-</w:t>
            </w:r>
          </w:p>
        </w:tc>
        <w:tc>
          <w:tcPr>
            <w:tcW w:w="1134" w:type="dxa"/>
            <w:vAlign w:val="center"/>
          </w:tcPr>
          <w:p w14:paraId="284D61BE" w14:textId="77777777" w:rsidR="00405B13" w:rsidRPr="00C1486B" w:rsidRDefault="00405B13" w:rsidP="00405B13">
            <w:pPr>
              <w:jc w:val="center"/>
            </w:pPr>
            <w:r>
              <w:t>-</w:t>
            </w:r>
          </w:p>
        </w:tc>
        <w:tc>
          <w:tcPr>
            <w:tcW w:w="1134" w:type="dxa"/>
            <w:vAlign w:val="center"/>
          </w:tcPr>
          <w:p w14:paraId="3BAB6E85" w14:textId="77777777" w:rsidR="00405B13" w:rsidRPr="00C1486B" w:rsidRDefault="00405B13" w:rsidP="00405B13">
            <w:pPr>
              <w:jc w:val="center"/>
            </w:pPr>
            <w:r>
              <w:t>-</w:t>
            </w:r>
          </w:p>
        </w:tc>
        <w:tc>
          <w:tcPr>
            <w:tcW w:w="1134" w:type="dxa"/>
            <w:vAlign w:val="center"/>
          </w:tcPr>
          <w:p w14:paraId="3ABBBC82" w14:textId="77777777" w:rsidR="00405B13" w:rsidRPr="00C1486B" w:rsidRDefault="00405B13" w:rsidP="00405B13">
            <w:pPr>
              <w:jc w:val="center"/>
            </w:pPr>
            <w:r>
              <w:t>-</w:t>
            </w:r>
          </w:p>
        </w:tc>
        <w:tc>
          <w:tcPr>
            <w:tcW w:w="1134" w:type="dxa"/>
            <w:vAlign w:val="center"/>
          </w:tcPr>
          <w:p w14:paraId="4F3B990C" w14:textId="77777777" w:rsidR="00405B13" w:rsidRPr="00C1486B" w:rsidRDefault="00405B13" w:rsidP="00405B13">
            <w:pPr>
              <w:jc w:val="center"/>
            </w:pPr>
            <w:r>
              <w:t>-</w:t>
            </w:r>
          </w:p>
        </w:tc>
      </w:tr>
      <w:tr w:rsidR="00405B13" w:rsidRPr="00C1486B" w14:paraId="03E62E3B" w14:textId="77777777" w:rsidTr="00B15BB4">
        <w:trPr>
          <w:trHeight w:val="424"/>
          <w:jc w:val="center"/>
        </w:trPr>
        <w:tc>
          <w:tcPr>
            <w:tcW w:w="992" w:type="dxa"/>
            <w:vAlign w:val="center"/>
          </w:tcPr>
          <w:p w14:paraId="7AD04DEB" w14:textId="77777777" w:rsidR="00405B13" w:rsidRPr="00F9208F" w:rsidRDefault="00405B13" w:rsidP="00405B13">
            <w:pPr>
              <w:jc w:val="center"/>
            </w:pPr>
            <w:r>
              <w:t>2</w:t>
            </w:r>
            <w:r w:rsidRPr="00F9208F">
              <w:t>.4.1.</w:t>
            </w:r>
          </w:p>
        </w:tc>
        <w:tc>
          <w:tcPr>
            <w:tcW w:w="1985" w:type="dxa"/>
            <w:vAlign w:val="center"/>
          </w:tcPr>
          <w:p w14:paraId="244A233D" w14:textId="77777777" w:rsidR="00405B13" w:rsidRPr="00DF3E37" w:rsidRDefault="00405B13" w:rsidP="00405B13">
            <w:r>
              <w:t>- на очистные сооружения</w:t>
            </w:r>
          </w:p>
        </w:tc>
        <w:tc>
          <w:tcPr>
            <w:tcW w:w="851" w:type="dxa"/>
            <w:vAlign w:val="center"/>
          </w:tcPr>
          <w:p w14:paraId="4B36A02B" w14:textId="77777777" w:rsidR="00405B13" w:rsidRDefault="00405B13" w:rsidP="00405B13">
            <w:pPr>
              <w:jc w:val="center"/>
            </w:pPr>
            <w:r w:rsidRPr="00FD67D0">
              <w:t>м</w:t>
            </w:r>
            <w:r w:rsidRPr="00FD67D0">
              <w:rPr>
                <w:vertAlign w:val="superscript"/>
              </w:rPr>
              <w:t>3</w:t>
            </w:r>
          </w:p>
        </w:tc>
        <w:tc>
          <w:tcPr>
            <w:tcW w:w="1134" w:type="dxa"/>
            <w:vAlign w:val="center"/>
          </w:tcPr>
          <w:p w14:paraId="09AB76A1" w14:textId="77777777" w:rsidR="00405B13" w:rsidRPr="00C1486B" w:rsidRDefault="00405B13" w:rsidP="00405B13">
            <w:pPr>
              <w:jc w:val="center"/>
            </w:pPr>
            <w:r>
              <w:t>-</w:t>
            </w:r>
          </w:p>
        </w:tc>
        <w:tc>
          <w:tcPr>
            <w:tcW w:w="1134" w:type="dxa"/>
            <w:vAlign w:val="center"/>
          </w:tcPr>
          <w:p w14:paraId="11F2AC46" w14:textId="77777777" w:rsidR="00405B13" w:rsidRPr="00C1486B" w:rsidRDefault="00405B13" w:rsidP="00405B13">
            <w:pPr>
              <w:jc w:val="center"/>
            </w:pPr>
            <w:r>
              <w:t>-</w:t>
            </w:r>
          </w:p>
        </w:tc>
        <w:tc>
          <w:tcPr>
            <w:tcW w:w="1275" w:type="dxa"/>
            <w:vAlign w:val="center"/>
          </w:tcPr>
          <w:p w14:paraId="25C7AC3C" w14:textId="77777777" w:rsidR="00405B13" w:rsidRPr="00C1486B" w:rsidRDefault="00405B13" w:rsidP="00405B13">
            <w:pPr>
              <w:jc w:val="center"/>
            </w:pPr>
            <w:r>
              <w:t>-</w:t>
            </w:r>
          </w:p>
        </w:tc>
        <w:tc>
          <w:tcPr>
            <w:tcW w:w="1276" w:type="dxa"/>
            <w:vAlign w:val="center"/>
          </w:tcPr>
          <w:p w14:paraId="7827331D" w14:textId="77777777" w:rsidR="00405B13" w:rsidRPr="00C1486B" w:rsidRDefault="00405B13" w:rsidP="00405B13">
            <w:pPr>
              <w:jc w:val="center"/>
            </w:pPr>
            <w:r>
              <w:t>-</w:t>
            </w:r>
          </w:p>
        </w:tc>
        <w:tc>
          <w:tcPr>
            <w:tcW w:w="1276" w:type="dxa"/>
            <w:vAlign w:val="center"/>
          </w:tcPr>
          <w:p w14:paraId="12E0DE04" w14:textId="77777777" w:rsidR="00405B13" w:rsidRPr="00C1486B" w:rsidRDefault="00405B13" w:rsidP="00405B13">
            <w:pPr>
              <w:jc w:val="center"/>
            </w:pPr>
            <w:r>
              <w:t>-</w:t>
            </w:r>
          </w:p>
        </w:tc>
        <w:tc>
          <w:tcPr>
            <w:tcW w:w="1134" w:type="dxa"/>
            <w:vAlign w:val="center"/>
          </w:tcPr>
          <w:p w14:paraId="57B20A4E" w14:textId="77777777" w:rsidR="00405B13" w:rsidRPr="00C1486B" w:rsidRDefault="00405B13" w:rsidP="00405B13">
            <w:pPr>
              <w:jc w:val="center"/>
            </w:pPr>
            <w:r>
              <w:t>-</w:t>
            </w:r>
          </w:p>
        </w:tc>
        <w:tc>
          <w:tcPr>
            <w:tcW w:w="1134" w:type="dxa"/>
            <w:vAlign w:val="center"/>
          </w:tcPr>
          <w:p w14:paraId="64423DC8" w14:textId="77777777" w:rsidR="00405B13" w:rsidRPr="00C1486B" w:rsidRDefault="00405B13" w:rsidP="00405B13">
            <w:pPr>
              <w:jc w:val="center"/>
            </w:pPr>
            <w:r>
              <w:t>-</w:t>
            </w:r>
          </w:p>
        </w:tc>
        <w:tc>
          <w:tcPr>
            <w:tcW w:w="1134" w:type="dxa"/>
            <w:vAlign w:val="center"/>
          </w:tcPr>
          <w:p w14:paraId="5C490DA0" w14:textId="77777777" w:rsidR="00405B13" w:rsidRPr="00C1486B" w:rsidRDefault="00405B13" w:rsidP="00405B13">
            <w:pPr>
              <w:jc w:val="center"/>
            </w:pPr>
            <w:r>
              <w:t>-</w:t>
            </w:r>
          </w:p>
        </w:tc>
        <w:tc>
          <w:tcPr>
            <w:tcW w:w="1134" w:type="dxa"/>
            <w:vAlign w:val="center"/>
          </w:tcPr>
          <w:p w14:paraId="799CA982" w14:textId="77777777" w:rsidR="00405B13" w:rsidRPr="00C1486B" w:rsidRDefault="00405B13" w:rsidP="00405B13">
            <w:pPr>
              <w:jc w:val="center"/>
            </w:pPr>
            <w:r>
              <w:t>-</w:t>
            </w:r>
          </w:p>
        </w:tc>
        <w:tc>
          <w:tcPr>
            <w:tcW w:w="1134" w:type="dxa"/>
            <w:vAlign w:val="center"/>
          </w:tcPr>
          <w:p w14:paraId="0A1FE022" w14:textId="77777777" w:rsidR="00405B13" w:rsidRPr="00C1486B" w:rsidRDefault="00405B13" w:rsidP="00405B13">
            <w:pPr>
              <w:jc w:val="center"/>
            </w:pPr>
            <w:r>
              <w:t>-</w:t>
            </w:r>
          </w:p>
        </w:tc>
      </w:tr>
      <w:tr w:rsidR="00405B13" w:rsidRPr="00C1486B" w14:paraId="6997C97E" w14:textId="77777777" w:rsidTr="00405B13">
        <w:trPr>
          <w:trHeight w:val="296"/>
          <w:jc w:val="center"/>
        </w:trPr>
        <w:tc>
          <w:tcPr>
            <w:tcW w:w="992" w:type="dxa"/>
            <w:vAlign w:val="center"/>
          </w:tcPr>
          <w:p w14:paraId="3088318D" w14:textId="77777777" w:rsidR="00405B13" w:rsidRPr="005F6965" w:rsidRDefault="00405B13" w:rsidP="00405B13">
            <w:pPr>
              <w:jc w:val="center"/>
              <w:rPr>
                <w:sz w:val="28"/>
                <w:szCs w:val="28"/>
              </w:rPr>
            </w:pPr>
            <w:r w:rsidRPr="005F6965">
              <w:rPr>
                <w:sz w:val="28"/>
                <w:szCs w:val="28"/>
              </w:rPr>
              <w:lastRenderedPageBreak/>
              <w:t>1</w:t>
            </w:r>
          </w:p>
        </w:tc>
        <w:tc>
          <w:tcPr>
            <w:tcW w:w="1985" w:type="dxa"/>
            <w:vAlign w:val="center"/>
          </w:tcPr>
          <w:p w14:paraId="73E1B6D3" w14:textId="77777777" w:rsidR="00405B13" w:rsidRPr="005F6965" w:rsidRDefault="00405B13" w:rsidP="00405B13">
            <w:pPr>
              <w:jc w:val="center"/>
              <w:rPr>
                <w:sz w:val="28"/>
                <w:szCs w:val="28"/>
              </w:rPr>
            </w:pPr>
            <w:r w:rsidRPr="005F6965">
              <w:rPr>
                <w:sz w:val="28"/>
                <w:szCs w:val="28"/>
              </w:rPr>
              <w:t>2</w:t>
            </w:r>
          </w:p>
        </w:tc>
        <w:tc>
          <w:tcPr>
            <w:tcW w:w="851" w:type="dxa"/>
            <w:vAlign w:val="center"/>
          </w:tcPr>
          <w:p w14:paraId="352FBD3B" w14:textId="77777777" w:rsidR="00405B13" w:rsidRPr="005F6965" w:rsidRDefault="00405B13" w:rsidP="00405B13">
            <w:pPr>
              <w:jc w:val="center"/>
              <w:rPr>
                <w:sz w:val="28"/>
                <w:szCs w:val="28"/>
              </w:rPr>
            </w:pPr>
            <w:r w:rsidRPr="005F6965">
              <w:rPr>
                <w:sz w:val="28"/>
                <w:szCs w:val="28"/>
              </w:rPr>
              <w:t>3</w:t>
            </w:r>
          </w:p>
        </w:tc>
        <w:tc>
          <w:tcPr>
            <w:tcW w:w="1134" w:type="dxa"/>
            <w:vAlign w:val="center"/>
          </w:tcPr>
          <w:p w14:paraId="037B4E96" w14:textId="77777777" w:rsidR="00405B13" w:rsidRPr="005F6965" w:rsidRDefault="00405B13" w:rsidP="00405B13">
            <w:pPr>
              <w:jc w:val="center"/>
              <w:rPr>
                <w:sz w:val="28"/>
                <w:szCs w:val="28"/>
              </w:rPr>
            </w:pPr>
            <w:r w:rsidRPr="005F6965">
              <w:rPr>
                <w:sz w:val="28"/>
                <w:szCs w:val="28"/>
              </w:rPr>
              <w:t>4</w:t>
            </w:r>
          </w:p>
        </w:tc>
        <w:tc>
          <w:tcPr>
            <w:tcW w:w="1134" w:type="dxa"/>
            <w:vAlign w:val="center"/>
          </w:tcPr>
          <w:p w14:paraId="2C829547" w14:textId="77777777" w:rsidR="00405B13" w:rsidRPr="005F6965" w:rsidRDefault="00405B13" w:rsidP="00405B13">
            <w:pPr>
              <w:jc w:val="center"/>
              <w:rPr>
                <w:sz w:val="28"/>
                <w:szCs w:val="28"/>
              </w:rPr>
            </w:pPr>
            <w:r w:rsidRPr="005F6965">
              <w:rPr>
                <w:sz w:val="28"/>
                <w:szCs w:val="28"/>
              </w:rPr>
              <w:t>5</w:t>
            </w:r>
          </w:p>
        </w:tc>
        <w:tc>
          <w:tcPr>
            <w:tcW w:w="1275" w:type="dxa"/>
            <w:vAlign w:val="center"/>
          </w:tcPr>
          <w:p w14:paraId="28A594E5" w14:textId="77777777" w:rsidR="00405B13" w:rsidRPr="005F6965" w:rsidRDefault="00405B13" w:rsidP="00405B13">
            <w:pPr>
              <w:jc w:val="center"/>
              <w:rPr>
                <w:sz w:val="28"/>
                <w:szCs w:val="28"/>
              </w:rPr>
            </w:pPr>
            <w:r w:rsidRPr="005F6965">
              <w:rPr>
                <w:sz w:val="28"/>
                <w:szCs w:val="28"/>
              </w:rPr>
              <w:t>6</w:t>
            </w:r>
          </w:p>
        </w:tc>
        <w:tc>
          <w:tcPr>
            <w:tcW w:w="1276" w:type="dxa"/>
            <w:vAlign w:val="center"/>
          </w:tcPr>
          <w:p w14:paraId="734DCF55" w14:textId="77777777" w:rsidR="00405B13" w:rsidRPr="005F6965" w:rsidRDefault="00405B13" w:rsidP="00405B13">
            <w:pPr>
              <w:jc w:val="center"/>
              <w:rPr>
                <w:sz w:val="28"/>
                <w:szCs w:val="28"/>
              </w:rPr>
            </w:pPr>
            <w:r w:rsidRPr="005F6965">
              <w:rPr>
                <w:sz w:val="28"/>
                <w:szCs w:val="28"/>
              </w:rPr>
              <w:t>7</w:t>
            </w:r>
          </w:p>
        </w:tc>
        <w:tc>
          <w:tcPr>
            <w:tcW w:w="1276" w:type="dxa"/>
            <w:vAlign w:val="center"/>
          </w:tcPr>
          <w:p w14:paraId="0B17EE49" w14:textId="77777777" w:rsidR="00405B13" w:rsidRPr="005F6965" w:rsidRDefault="00405B13" w:rsidP="00405B13">
            <w:pPr>
              <w:jc w:val="center"/>
              <w:rPr>
                <w:sz w:val="28"/>
                <w:szCs w:val="28"/>
              </w:rPr>
            </w:pPr>
            <w:r w:rsidRPr="005F6965">
              <w:rPr>
                <w:sz w:val="28"/>
                <w:szCs w:val="28"/>
              </w:rPr>
              <w:t>8</w:t>
            </w:r>
          </w:p>
        </w:tc>
        <w:tc>
          <w:tcPr>
            <w:tcW w:w="1134" w:type="dxa"/>
            <w:vAlign w:val="center"/>
          </w:tcPr>
          <w:p w14:paraId="301D2A7B" w14:textId="77777777" w:rsidR="00405B13" w:rsidRPr="005F6965" w:rsidRDefault="00405B13" w:rsidP="00405B13">
            <w:pPr>
              <w:jc w:val="center"/>
              <w:rPr>
                <w:sz w:val="28"/>
                <w:szCs w:val="28"/>
              </w:rPr>
            </w:pPr>
            <w:r w:rsidRPr="005F6965">
              <w:rPr>
                <w:sz w:val="28"/>
                <w:szCs w:val="28"/>
              </w:rPr>
              <w:t>9</w:t>
            </w:r>
          </w:p>
        </w:tc>
        <w:tc>
          <w:tcPr>
            <w:tcW w:w="1134" w:type="dxa"/>
            <w:vAlign w:val="center"/>
          </w:tcPr>
          <w:p w14:paraId="69F380DB" w14:textId="77777777" w:rsidR="00405B13" w:rsidRPr="005F6965" w:rsidRDefault="00405B13" w:rsidP="00405B13">
            <w:pPr>
              <w:jc w:val="center"/>
              <w:rPr>
                <w:sz w:val="28"/>
                <w:szCs w:val="28"/>
              </w:rPr>
            </w:pPr>
            <w:r w:rsidRPr="005F6965">
              <w:rPr>
                <w:sz w:val="28"/>
                <w:szCs w:val="28"/>
              </w:rPr>
              <w:t>10</w:t>
            </w:r>
          </w:p>
        </w:tc>
        <w:tc>
          <w:tcPr>
            <w:tcW w:w="1134" w:type="dxa"/>
            <w:vAlign w:val="center"/>
          </w:tcPr>
          <w:p w14:paraId="3DA33909" w14:textId="77777777" w:rsidR="00405B13" w:rsidRPr="005F6965" w:rsidRDefault="00405B13" w:rsidP="00405B13">
            <w:pPr>
              <w:jc w:val="center"/>
              <w:rPr>
                <w:sz w:val="28"/>
                <w:szCs w:val="28"/>
              </w:rPr>
            </w:pPr>
            <w:r w:rsidRPr="005F6965">
              <w:rPr>
                <w:sz w:val="28"/>
                <w:szCs w:val="28"/>
              </w:rPr>
              <w:t>11</w:t>
            </w:r>
          </w:p>
        </w:tc>
        <w:tc>
          <w:tcPr>
            <w:tcW w:w="1134" w:type="dxa"/>
            <w:vAlign w:val="center"/>
          </w:tcPr>
          <w:p w14:paraId="39CFE231" w14:textId="77777777" w:rsidR="00405B13" w:rsidRPr="005F6965" w:rsidRDefault="00405B13" w:rsidP="00405B13">
            <w:pPr>
              <w:jc w:val="center"/>
              <w:rPr>
                <w:sz w:val="28"/>
                <w:szCs w:val="28"/>
              </w:rPr>
            </w:pPr>
            <w:r w:rsidRPr="005F6965">
              <w:rPr>
                <w:sz w:val="28"/>
                <w:szCs w:val="28"/>
              </w:rPr>
              <w:t>12</w:t>
            </w:r>
          </w:p>
        </w:tc>
        <w:tc>
          <w:tcPr>
            <w:tcW w:w="1134" w:type="dxa"/>
            <w:vAlign w:val="center"/>
          </w:tcPr>
          <w:p w14:paraId="7725360F" w14:textId="77777777" w:rsidR="00405B13" w:rsidRPr="005F6965" w:rsidRDefault="00405B13" w:rsidP="00405B13">
            <w:pPr>
              <w:jc w:val="center"/>
              <w:rPr>
                <w:sz w:val="28"/>
                <w:szCs w:val="28"/>
              </w:rPr>
            </w:pPr>
            <w:r w:rsidRPr="005F6965">
              <w:rPr>
                <w:sz w:val="28"/>
                <w:szCs w:val="28"/>
              </w:rPr>
              <w:t>13</w:t>
            </w:r>
          </w:p>
        </w:tc>
      </w:tr>
      <w:tr w:rsidR="00405B13" w:rsidRPr="00C1486B" w14:paraId="5411D64E" w14:textId="77777777" w:rsidTr="00405B13">
        <w:trPr>
          <w:trHeight w:val="863"/>
          <w:jc w:val="center"/>
        </w:trPr>
        <w:tc>
          <w:tcPr>
            <w:tcW w:w="992" w:type="dxa"/>
            <w:vAlign w:val="center"/>
          </w:tcPr>
          <w:p w14:paraId="7F19E446" w14:textId="77777777" w:rsidR="00405B13" w:rsidRPr="00F9208F" w:rsidRDefault="00405B13" w:rsidP="00405B13">
            <w:pPr>
              <w:jc w:val="center"/>
            </w:pPr>
            <w:r>
              <w:t>2</w:t>
            </w:r>
            <w:r w:rsidRPr="00F9208F">
              <w:t>.4.2.</w:t>
            </w:r>
          </w:p>
        </w:tc>
        <w:tc>
          <w:tcPr>
            <w:tcW w:w="1985" w:type="dxa"/>
            <w:vAlign w:val="center"/>
          </w:tcPr>
          <w:p w14:paraId="1F575B26" w14:textId="77777777" w:rsidR="00405B13" w:rsidRPr="00DF3E37" w:rsidRDefault="00405B13" w:rsidP="00405B13">
            <w:r>
              <w:t>- на промывку сетей</w:t>
            </w:r>
          </w:p>
        </w:tc>
        <w:tc>
          <w:tcPr>
            <w:tcW w:w="851" w:type="dxa"/>
            <w:vAlign w:val="center"/>
          </w:tcPr>
          <w:p w14:paraId="7550953F" w14:textId="77777777" w:rsidR="00405B13" w:rsidRDefault="00405B13" w:rsidP="00405B13">
            <w:pPr>
              <w:jc w:val="center"/>
            </w:pPr>
            <w:r w:rsidRPr="00FD67D0">
              <w:t>м</w:t>
            </w:r>
            <w:r w:rsidRPr="00FD67D0">
              <w:rPr>
                <w:vertAlign w:val="superscript"/>
              </w:rPr>
              <w:t>3</w:t>
            </w:r>
          </w:p>
        </w:tc>
        <w:tc>
          <w:tcPr>
            <w:tcW w:w="1134" w:type="dxa"/>
            <w:vAlign w:val="center"/>
          </w:tcPr>
          <w:p w14:paraId="2F7A86ED" w14:textId="77777777" w:rsidR="00405B13" w:rsidRPr="00C1486B" w:rsidRDefault="00405B13" w:rsidP="00405B13">
            <w:pPr>
              <w:jc w:val="center"/>
            </w:pPr>
            <w:r>
              <w:t>-</w:t>
            </w:r>
          </w:p>
        </w:tc>
        <w:tc>
          <w:tcPr>
            <w:tcW w:w="1134" w:type="dxa"/>
            <w:vAlign w:val="center"/>
          </w:tcPr>
          <w:p w14:paraId="0A970173" w14:textId="77777777" w:rsidR="00405B13" w:rsidRPr="00C1486B" w:rsidRDefault="00405B13" w:rsidP="00405B13">
            <w:pPr>
              <w:jc w:val="center"/>
            </w:pPr>
            <w:r>
              <w:t>-</w:t>
            </w:r>
          </w:p>
        </w:tc>
        <w:tc>
          <w:tcPr>
            <w:tcW w:w="1275" w:type="dxa"/>
            <w:vAlign w:val="center"/>
          </w:tcPr>
          <w:p w14:paraId="5E1F59F7" w14:textId="77777777" w:rsidR="00405B13" w:rsidRPr="00C1486B" w:rsidRDefault="00405B13" w:rsidP="00405B13">
            <w:pPr>
              <w:jc w:val="center"/>
            </w:pPr>
            <w:r>
              <w:t>-</w:t>
            </w:r>
          </w:p>
        </w:tc>
        <w:tc>
          <w:tcPr>
            <w:tcW w:w="1276" w:type="dxa"/>
            <w:vAlign w:val="center"/>
          </w:tcPr>
          <w:p w14:paraId="73CB339E" w14:textId="77777777" w:rsidR="00405B13" w:rsidRPr="00C1486B" w:rsidRDefault="00405B13" w:rsidP="00405B13">
            <w:pPr>
              <w:jc w:val="center"/>
            </w:pPr>
            <w:r>
              <w:t>-</w:t>
            </w:r>
          </w:p>
        </w:tc>
        <w:tc>
          <w:tcPr>
            <w:tcW w:w="1276" w:type="dxa"/>
            <w:vAlign w:val="center"/>
          </w:tcPr>
          <w:p w14:paraId="55881AE6" w14:textId="77777777" w:rsidR="00405B13" w:rsidRPr="00C1486B" w:rsidRDefault="00405B13" w:rsidP="00405B13">
            <w:pPr>
              <w:jc w:val="center"/>
            </w:pPr>
            <w:r>
              <w:t>-</w:t>
            </w:r>
          </w:p>
        </w:tc>
        <w:tc>
          <w:tcPr>
            <w:tcW w:w="1134" w:type="dxa"/>
            <w:vAlign w:val="center"/>
          </w:tcPr>
          <w:p w14:paraId="617CD5F9" w14:textId="77777777" w:rsidR="00405B13" w:rsidRPr="00C1486B" w:rsidRDefault="00405B13" w:rsidP="00405B13">
            <w:pPr>
              <w:jc w:val="center"/>
            </w:pPr>
            <w:r>
              <w:t>-</w:t>
            </w:r>
          </w:p>
        </w:tc>
        <w:tc>
          <w:tcPr>
            <w:tcW w:w="1134" w:type="dxa"/>
            <w:vAlign w:val="center"/>
          </w:tcPr>
          <w:p w14:paraId="0D29AB4B" w14:textId="77777777" w:rsidR="00405B13" w:rsidRPr="00C1486B" w:rsidRDefault="00405B13" w:rsidP="00405B13">
            <w:pPr>
              <w:jc w:val="center"/>
            </w:pPr>
            <w:r>
              <w:t>-</w:t>
            </w:r>
          </w:p>
        </w:tc>
        <w:tc>
          <w:tcPr>
            <w:tcW w:w="1134" w:type="dxa"/>
            <w:vAlign w:val="center"/>
          </w:tcPr>
          <w:p w14:paraId="129D1D10" w14:textId="77777777" w:rsidR="00405B13" w:rsidRPr="00C1486B" w:rsidRDefault="00405B13" w:rsidP="00405B13">
            <w:pPr>
              <w:jc w:val="center"/>
            </w:pPr>
            <w:r>
              <w:t>-</w:t>
            </w:r>
          </w:p>
        </w:tc>
        <w:tc>
          <w:tcPr>
            <w:tcW w:w="1134" w:type="dxa"/>
            <w:vAlign w:val="center"/>
          </w:tcPr>
          <w:p w14:paraId="3070A6DC" w14:textId="77777777" w:rsidR="00405B13" w:rsidRPr="00C1486B" w:rsidRDefault="00405B13" w:rsidP="00405B13">
            <w:pPr>
              <w:jc w:val="center"/>
            </w:pPr>
            <w:r>
              <w:t>-</w:t>
            </w:r>
          </w:p>
        </w:tc>
        <w:tc>
          <w:tcPr>
            <w:tcW w:w="1134" w:type="dxa"/>
            <w:vAlign w:val="center"/>
          </w:tcPr>
          <w:p w14:paraId="6CBE1AAA" w14:textId="77777777" w:rsidR="00405B13" w:rsidRPr="00C1486B" w:rsidRDefault="00405B13" w:rsidP="00405B13">
            <w:pPr>
              <w:jc w:val="center"/>
            </w:pPr>
            <w:r>
              <w:t>-</w:t>
            </w:r>
          </w:p>
        </w:tc>
      </w:tr>
      <w:tr w:rsidR="00405B13" w:rsidRPr="00C1486B" w14:paraId="627ECF46" w14:textId="77777777" w:rsidTr="00405B13">
        <w:trPr>
          <w:trHeight w:val="863"/>
          <w:jc w:val="center"/>
        </w:trPr>
        <w:tc>
          <w:tcPr>
            <w:tcW w:w="992" w:type="dxa"/>
            <w:vAlign w:val="center"/>
          </w:tcPr>
          <w:p w14:paraId="4B575390" w14:textId="77777777" w:rsidR="00405B13" w:rsidRPr="00F9208F" w:rsidRDefault="00405B13" w:rsidP="00405B13">
            <w:pPr>
              <w:jc w:val="center"/>
            </w:pPr>
            <w:r>
              <w:t>2</w:t>
            </w:r>
            <w:r w:rsidRPr="00F9208F">
              <w:t>.4.3.</w:t>
            </w:r>
          </w:p>
        </w:tc>
        <w:tc>
          <w:tcPr>
            <w:tcW w:w="1985" w:type="dxa"/>
            <w:vAlign w:val="center"/>
          </w:tcPr>
          <w:p w14:paraId="702DA45C" w14:textId="77777777" w:rsidR="00405B13" w:rsidRPr="00DF3E37" w:rsidRDefault="00405B13" w:rsidP="00405B13">
            <w:r>
              <w:t>- прочие</w:t>
            </w:r>
          </w:p>
        </w:tc>
        <w:tc>
          <w:tcPr>
            <w:tcW w:w="851" w:type="dxa"/>
            <w:vAlign w:val="center"/>
          </w:tcPr>
          <w:p w14:paraId="22075097" w14:textId="77777777" w:rsidR="00405B13" w:rsidRDefault="00405B13" w:rsidP="00405B13">
            <w:pPr>
              <w:jc w:val="center"/>
            </w:pPr>
            <w:r w:rsidRPr="00FD67D0">
              <w:t>м</w:t>
            </w:r>
            <w:r w:rsidRPr="00FD67D0">
              <w:rPr>
                <w:vertAlign w:val="superscript"/>
              </w:rPr>
              <w:t>3</w:t>
            </w:r>
          </w:p>
        </w:tc>
        <w:tc>
          <w:tcPr>
            <w:tcW w:w="1134" w:type="dxa"/>
            <w:vAlign w:val="center"/>
          </w:tcPr>
          <w:p w14:paraId="0DAB6B61" w14:textId="77777777" w:rsidR="00405B13" w:rsidRPr="00C1486B" w:rsidRDefault="00405B13" w:rsidP="00405B13">
            <w:pPr>
              <w:jc w:val="center"/>
            </w:pPr>
            <w:r>
              <w:t>-</w:t>
            </w:r>
          </w:p>
        </w:tc>
        <w:tc>
          <w:tcPr>
            <w:tcW w:w="1134" w:type="dxa"/>
            <w:vAlign w:val="center"/>
          </w:tcPr>
          <w:p w14:paraId="04431666" w14:textId="77777777" w:rsidR="00405B13" w:rsidRPr="00C1486B" w:rsidRDefault="00405B13" w:rsidP="00405B13">
            <w:pPr>
              <w:jc w:val="center"/>
            </w:pPr>
            <w:r>
              <w:t>-</w:t>
            </w:r>
          </w:p>
        </w:tc>
        <w:tc>
          <w:tcPr>
            <w:tcW w:w="1275" w:type="dxa"/>
            <w:vAlign w:val="center"/>
          </w:tcPr>
          <w:p w14:paraId="1CBEF656" w14:textId="77777777" w:rsidR="00405B13" w:rsidRPr="00C1486B" w:rsidRDefault="00405B13" w:rsidP="00405B13">
            <w:pPr>
              <w:jc w:val="center"/>
            </w:pPr>
            <w:r>
              <w:t>-</w:t>
            </w:r>
          </w:p>
        </w:tc>
        <w:tc>
          <w:tcPr>
            <w:tcW w:w="1276" w:type="dxa"/>
            <w:vAlign w:val="center"/>
          </w:tcPr>
          <w:p w14:paraId="64FD0C52" w14:textId="77777777" w:rsidR="00405B13" w:rsidRPr="00C1486B" w:rsidRDefault="00405B13" w:rsidP="00405B13">
            <w:pPr>
              <w:jc w:val="center"/>
            </w:pPr>
            <w:r>
              <w:t>-</w:t>
            </w:r>
          </w:p>
        </w:tc>
        <w:tc>
          <w:tcPr>
            <w:tcW w:w="1276" w:type="dxa"/>
            <w:vAlign w:val="center"/>
          </w:tcPr>
          <w:p w14:paraId="5ACE7FC7" w14:textId="77777777" w:rsidR="00405B13" w:rsidRPr="00C1486B" w:rsidRDefault="00405B13" w:rsidP="00405B13">
            <w:pPr>
              <w:jc w:val="center"/>
            </w:pPr>
            <w:r>
              <w:t>-</w:t>
            </w:r>
          </w:p>
        </w:tc>
        <w:tc>
          <w:tcPr>
            <w:tcW w:w="1134" w:type="dxa"/>
            <w:vAlign w:val="center"/>
          </w:tcPr>
          <w:p w14:paraId="3F08D4E7" w14:textId="77777777" w:rsidR="00405B13" w:rsidRPr="00C1486B" w:rsidRDefault="00405B13" w:rsidP="00405B13">
            <w:pPr>
              <w:jc w:val="center"/>
            </w:pPr>
            <w:r>
              <w:t>-</w:t>
            </w:r>
          </w:p>
        </w:tc>
        <w:tc>
          <w:tcPr>
            <w:tcW w:w="1134" w:type="dxa"/>
            <w:vAlign w:val="center"/>
          </w:tcPr>
          <w:p w14:paraId="50DC7311" w14:textId="77777777" w:rsidR="00405B13" w:rsidRPr="00C1486B" w:rsidRDefault="00405B13" w:rsidP="00405B13">
            <w:pPr>
              <w:jc w:val="center"/>
            </w:pPr>
            <w:r>
              <w:t>-</w:t>
            </w:r>
          </w:p>
        </w:tc>
        <w:tc>
          <w:tcPr>
            <w:tcW w:w="1134" w:type="dxa"/>
            <w:vAlign w:val="center"/>
          </w:tcPr>
          <w:p w14:paraId="34372227" w14:textId="77777777" w:rsidR="00405B13" w:rsidRPr="00C1486B" w:rsidRDefault="00405B13" w:rsidP="00405B13">
            <w:pPr>
              <w:jc w:val="center"/>
            </w:pPr>
            <w:r>
              <w:t>-</w:t>
            </w:r>
          </w:p>
        </w:tc>
        <w:tc>
          <w:tcPr>
            <w:tcW w:w="1134" w:type="dxa"/>
            <w:vAlign w:val="center"/>
          </w:tcPr>
          <w:p w14:paraId="4225F6E1" w14:textId="77777777" w:rsidR="00405B13" w:rsidRPr="00C1486B" w:rsidRDefault="00405B13" w:rsidP="00405B13">
            <w:pPr>
              <w:jc w:val="center"/>
            </w:pPr>
            <w:r>
              <w:t>-</w:t>
            </w:r>
          </w:p>
        </w:tc>
        <w:tc>
          <w:tcPr>
            <w:tcW w:w="1134" w:type="dxa"/>
            <w:vAlign w:val="center"/>
          </w:tcPr>
          <w:p w14:paraId="457CDEDE" w14:textId="77777777" w:rsidR="00405B13" w:rsidRPr="00C1486B" w:rsidRDefault="00405B13" w:rsidP="00405B13">
            <w:pPr>
              <w:jc w:val="center"/>
            </w:pPr>
            <w:r>
              <w:t>-</w:t>
            </w:r>
          </w:p>
        </w:tc>
      </w:tr>
      <w:tr w:rsidR="00405B13" w:rsidRPr="00C1486B" w14:paraId="0D01B8C5" w14:textId="77777777" w:rsidTr="00405B13">
        <w:trPr>
          <w:trHeight w:val="863"/>
          <w:jc w:val="center"/>
        </w:trPr>
        <w:tc>
          <w:tcPr>
            <w:tcW w:w="992" w:type="dxa"/>
            <w:vAlign w:val="center"/>
          </w:tcPr>
          <w:p w14:paraId="35E2AE76" w14:textId="77777777" w:rsidR="00405B13" w:rsidRPr="00F9208F" w:rsidRDefault="00405B13" w:rsidP="00405B13">
            <w:pPr>
              <w:jc w:val="center"/>
            </w:pPr>
            <w:r>
              <w:t>2</w:t>
            </w:r>
            <w:r w:rsidRPr="00F9208F">
              <w:t>.5.</w:t>
            </w:r>
          </w:p>
        </w:tc>
        <w:tc>
          <w:tcPr>
            <w:tcW w:w="1985" w:type="dxa"/>
            <w:vAlign w:val="center"/>
          </w:tcPr>
          <w:p w14:paraId="544BAC46" w14:textId="77777777" w:rsidR="00405B13" w:rsidRPr="00DF3E37" w:rsidRDefault="00405B13" w:rsidP="00405B13">
            <w:r>
              <w:t>Объем пропущенной воды через очистные сооружения</w:t>
            </w:r>
          </w:p>
        </w:tc>
        <w:tc>
          <w:tcPr>
            <w:tcW w:w="851" w:type="dxa"/>
            <w:vAlign w:val="center"/>
          </w:tcPr>
          <w:p w14:paraId="761CD73D" w14:textId="77777777" w:rsidR="00405B13" w:rsidRDefault="00405B13" w:rsidP="00405B13">
            <w:pPr>
              <w:jc w:val="center"/>
            </w:pPr>
            <w:r w:rsidRPr="00FD67D0">
              <w:t>м</w:t>
            </w:r>
            <w:r w:rsidRPr="00FD67D0">
              <w:rPr>
                <w:vertAlign w:val="superscript"/>
              </w:rPr>
              <w:t>3</w:t>
            </w:r>
          </w:p>
        </w:tc>
        <w:tc>
          <w:tcPr>
            <w:tcW w:w="1134" w:type="dxa"/>
            <w:vAlign w:val="center"/>
          </w:tcPr>
          <w:p w14:paraId="4B7A28E2" w14:textId="77777777" w:rsidR="00405B13" w:rsidRPr="00C1486B" w:rsidRDefault="00405B13" w:rsidP="00405B13">
            <w:pPr>
              <w:jc w:val="center"/>
            </w:pPr>
            <w:r>
              <w:t>-</w:t>
            </w:r>
          </w:p>
        </w:tc>
        <w:tc>
          <w:tcPr>
            <w:tcW w:w="1134" w:type="dxa"/>
            <w:vAlign w:val="center"/>
          </w:tcPr>
          <w:p w14:paraId="287F4B55" w14:textId="77777777" w:rsidR="00405B13" w:rsidRPr="00C1486B" w:rsidRDefault="00405B13" w:rsidP="00405B13">
            <w:pPr>
              <w:jc w:val="center"/>
            </w:pPr>
            <w:r>
              <w:t>-</w:t>
            </w:r>
          </w:p>
        </w:tc>
        <w:tc>
          <w:tcPr>
            <w:tcW w:w="1275" w:type="dxa"/>
            <w:vAlign w:val="center"/>
          </w:tcPr>
          <w:p w14:paraId="3679BE91" w14:textId="77777777" w:rsidR="00405B13" w:rsidRPr="00C1486B" w:rsidRDefault="00405B13" w:rsidP="00405B13">
            <w:pPr>
              <w:jc w:val="center"/>
            </w:pPr>
            <w:r>
              <w:t>-</w:t>
            </w:r>
          </w:p>
        </w:tc>
        <w:tc>
          <w:tcPr>
            <w:tcW w:w="1276" w:type="dxa"/>
            <w:vAlign w:val="center"/>
          </w:tcPr>
          <w:p w14:paraId="77908D79" w14:textId="77777777" w:rsidR="00405B13" w:rsidRPr="00C1486B" w:rsidRDefault="00405B13" w:rsidP="00405B13">
            <w:pPr>
              <w:jc w:val="center"/>
            </w:pPr>
            <w:r>
              <w:t>-</w:t>
            </w:r>
          </w:p>
        </w:tc>
        <w:tc>
          <w:tcPr>
            <w:tcW w:w="1276" w:type="dxa"/>
            <w:vAlign w:val="center"/>
          </w:tcPr>
          <w:p w14:paraId="7F906220" w14:textId="77777777" w:rsidR="00405B13" w:rsidRPr="00C1486B" w:rsidRDefault="00405B13" w:rsidP="00405B13">
            <w:pPr>
              <w:jc w:val="center"/>
            </w:pPr>
            <w:r>
              <w:t>-</w:t>
            </w:r>
          </w:p>
        </w:tc>
        <w:tc>
          <w:tcPr>
            <w:tcW w:w="1134" w:type="dxa"/>
            <w:vAlign w:val="center"/>
          </w:tcPr>
          <w:p w14:paraId="6111598A" w14:textId="77777777" w:rsidR="00405B13" w:rsidRPr="00C1486B" w:rsidRDefault="00405B13" w:rsidP="00405B13">
            <w:pPr>
              <w:jc w:val="center"/>
            </w:pPr>
            <w:r>
              <w:t>-</w:t>
            </w:r>
          </w:p>
        </w:tc>
        <w:tc>
          <w:tcPr>
            <w:tcW w:w="1134" w:type="dxa"/>
            <w:vAlign w:val="center"/>
          </w:tcPr>
          <w:p w14:paraId="71A4DCF8" w14:textId="77777777" w:rsidR="00405B13" w:rsidRPr="00C1486B" w:rsidRDefault="00405B13" w:rsidP="00405B13">
            <w:pPr>
              <w:jc w:val="center"/>
            </w:pPr>
            <w:r>
              <w:t>-</w:t>
            </w:r>
          </w:p>
        </w:tc>
        <w:tc>
          <w:tcPr>
            <w:tcW w:w="1134" w:type="dxa"/>
            <w:vAlign w:val="center"/>
          </w:tcPr>
          <w:p w14:paraId="5CBE0E21" w14:textId="77777777" w:rsidR="00405B13" w:rsidRPr="00C1486B" w:rsidRDefault="00405B13" w:rsidP="00405B13">
            <w:pPr>
              <w:jc w:val="center"/>
            </w:pPr>
            <w:r>
              <w:t>-</w:t>
            </w:r>
          </w:p>
        </w:tc>
        <w:tc>
          <w:tcPr>
            <w:tcW w:w="1134" w:type="dxa"/>
            <w:vAlign w:val="center"/>
          </w:tcPr>
          <w:p w14:paraId="0230E188" w14:textId="77777777" w:rsidR="00405B13" w:rsidRPr="00C1486B" w:rsidRDefault="00405B13" w:rsidP="00405B13">
            <w:pPr>
              <w:jc w:val="center"/>
            </w:pPr>
            <w:r>
              <w:t>-</w:t>
            </w:r>
          </w:p>
        </w:tc>
        <w:tc>
          <w:tcPr>
            <w:tcW w:w="1134" w:type="dxa"/>
            <w:vAlign w:val="center"/>
          </w:tcPr>
          <w:p w14:paraId="2848D435" w14:textId="77777777" w:rsidR="00405B13" w:rsidRPr="00C1486B" w:rsidRDefault="00405B13" w:rsidP="00405B13">
            <w:pPr>
              <w:jc w:val="center"/>
            </w:pPr>
            <w:r>
              <w:t>-</w:t>
            </w:r>
          </w:p>
        </w:tc>
      </w:tr>
      <w:tr w:rsidR="00405B13" w:rsidRPr="00C1486B" w14:paraId="3BF2C1B1" w14:textId="77777777" w:rsidTr="00B15BB4">
        <w:trPr>
          <w:trHeight w:val="629"/>
          <w:jc w:val="center"/>
        </w:trPr>
        <w:tc>
          <w:tcPr>
            <w:tcW w:w="992" w:type="dxa"/>
            <w:vAlign w:val="center"/>
          </w:tcPr>
          <w:p w14:paraId="161A1AF0" w14:textId="77777777" w:rsidR="00405B13" w:rsidRPr="00F9208F" w:rsidRDefault="00405B13" w:rsidP="00405B13">
            <w:pPr>
              <w:jc w:val="center"/>
            </w:pPr>
            <w:r>
              <w:t>2</w:t>
            </w:r>
            <w:r w:rsidRPr="00F9208F">
              <w:t>.6.</w:t>
            </w:r>
          </w:p>
        </w:tc>
        <w:tc>
          <w:tcPr>
            <w:tcW w:w="1985" w:type="dxa"/>
            <w:vAlign w:val="center"/>
          </w:tcPr>
          <w:p w14:paraId="0288139A" w14:textId="77777777" w:rsidR="00405B13" w:rsidRPr="00DF3E37" w:rsidRDefault="00405B13" w:rsidP="00405B13">
            <w:r>
              <w:t>Подано воды в сеть</w:t>
            </w:r>
          </w:p>
        </w:tc>
        <w:tc>
          <w:tcPr>
            <w:tcW w:w="851" w:type="dxa"/>
            <w:vAlign w:val="center"/>
          </w:tcPr>
          <w:p w14:paraId="3964A714" w14:textId="77777777" w:rsidR="00405B13" w:rsidRDefault="00405B13" w:rsidP="00405B13">
            <w:pPr>
              <w:jc w:val="center"/>
            </w:pPr>
            <w:r w:rsidRPr="00FD67D0">
              <w:t>м</w:t>
            </w:r>
            <w:r w:rsidRPr="00FD67D0">
              <w:rPr>
                <w:vertAlign w:val="superscript"/>
              </w:rPr>
              <w:t>3</w:t>
            </w:r>
          </w:p>
        </w:tc>
        <w:tc>
          <w:tcPr>
            <w:tcW w:w="1134" w:type="dxa"/>
            <w:vAlign w:val="center"/>
          </w:tcPr>
          <w:p w14:paraId="656A8395" w14:textId="77777777" w:rsidR="00405B13" w:rsidRPr="00C1486B" w:rsidRDefault="00405B13" w:rsidP="00405B13">
            <w:pPr>
              <w:jc w:val="center"/>
            </w:pPr>
            <w:r>
              <w:t>229800,0</w:t>
            </w:r>
          </w:p>
        </w:tc>
        <w:tc>
          <w:tcPr>
            <w:tcW w:w="1134" w:type="dxa"/>
            <w:vAlign w:val="center"/>
          </w:tcPr>
          <w:p w14:paraId="4246C964" w14:textId="77777777" w:rsidR="00405B13" w:rsidRDefault="00405B13" w:rsidP="00405B13">
            <w:pPr>
              <w:jc w:val="center"/>
            </w:pPr>
            <w:r w:rsidRPr="001D2A3F">
              <w:t>229800</w:t>
            </w:r>
            <w:r>
              <w:t>,0</w:t>
            </w:r>
          </w:p>
        </w:tc>
        <w:tc>
          <w:tcPr>
            <w:tcW w:w="1275" w:type="dxa"/>
            <w:vAlign w:val="center"/>
          </w:tcPr>
          <w:p w14:paraId="30A8C823" w14:textId="77777777" w:rsidR="00405B13" w:rsidRDefault="00405B13" w:rsidP="00405B13">
            <w:pPr>
              <w:jc w:val="center"/>
            </w:pPr>
            <w:r w:rsidRPr="001D2A3F">
              <w:t>229800</w:t>
            </w:r>
            <w:r>
              <w:t>,0</w:t>
            </w:r>
          </w:p>
        </w:tc>
        <w:tc>
          <w:tcPr>
            <w:tcW w:w="1276" w:type="dxa"/>
            <w:vAlign w:val="center"/>
          </w:tcPr>
          <w:p w14:paraId="5612B324" w14:textId="77777777" w:rsidR="00405B13" w:rsidRDefault="00405B13" w:rsidP="00405B13">
            <w:pPr>
              <w:jc w:val="center"/>
            </w:pPr>
            <w:r w:rsidRPr="001D2A3F">
              <w:t>229800</w:t>
            </w:r>
            <w:r>
              <w:t>,0</w:t>
            </w:r>
          </w:p>
        </w:tc>
        <w:tc>
          <w:tcPr>
            <w:tcW w:w="1276" w:type="dxa"/>
            <w:vAlign w:val="center"/>
          </w:tcPr>
          <w:p w14:paraId="266F5069" w14:textId="77777777" w:rsidR="00405B13" w:rsidRDefault="00405B13" w:rsidP="00405B13">
            <w:pPr>
              <w:jc w:val="center"/>
            </w:pPr>
            <w:r w:rsidRPr="001D2A3F">
              <w:t>229800</w:t>
            </w:r>
            <w:r>
              <w:t>,0</w:t>
            </w:r>
          </w:p>
        </w:tc>
        <w:tc>
          <w:tcPr>
            <w:tcW w:w="1134" w:type="dxa"/>
            <w:vAlign w:val="center"/>
          </w:tcPr>
          <w:p w14:paraId="176C87F1" w14:textId="77777777" w:rsidR="00405B13" w:rsidRDefault="00405B13" w:rsidP="00405B13">
            <w:pPr>
              <w:jc w:val="center"/>
            </w:pPr>
            <w:r w:rsidRPr="001D2A3F">
              <w:t>229800</w:t>
            </w:r>
            <w:r>
              <w:t>,0</w:t>
            </w:r>
          </w:p>
        </w:tc>
        <w:tc>
          <w:tcPr>
            <w:tcW w:w="1134" w:type="dxa"/>
            <w:vAlign w:val="center"/>
          </w:tcPr>
          <w:p w14:paraId="39A7DA14" w14:textId="77777777" w:rsidR="00405B13" w:rsidRDefault="00405B13" w:rsidP="00405B13">
            <w:pPr>
              <w:jc w:val="center"/>
            </w:pPr>
            <w:r w:rsidRPr="001D2A3F">
              <w:t>229800</w:t>
            </w:r>
            <w:r>
              <w:t>,0</w:t>
            </w:r>
          </w:p>
        </w:tc>
        <w:tc>
          <w:tcPr>
            <w:tcW w:w="1134" w:type="dxa"/>
            <w:vAlign w:val="center"/>
          </w:tcPr>
          <w:p w14:paraId="77660D93" w14:textId="77777777" w:rsidR="00405B13" w:rsidRDefault="00405B13" w:rsidP="00405B13">
            <w:pPr>
              <w:jc w:val="center"/>
            </w:pPr>
            <w:r w:rsidRPr="001D2A3F">
              <w:t>229800</w:t>
            </w:r>
            <w:r>
              <w:t>,0</w:t>
            </w:r>
          </w:p>
        </w:tc>
        <w:tc>
          <w:tcPr>
            <w:tcW w:w="1134" w:type="dxa"/>
            <w:vAlign w:val="center"/>
          </w:tcPr>
          <w:p w14:paraId="2123B837" w14:textId="77777777" w:rsidR="00405B13" w:rsidRDefault="00405B13" w:rsidP="00405B13">
            <w:pPr>
              <w:jc w:val="center"/>
            </w:pPr>
            <w:r w:rsidRPr="001D2A3F">
              <w:t>229800</w:t>
            </w:r>
            <w:r>
              <w:t>,0</w:t>
            </w:r>
          </w:p>
        </w:tc>
        <w:tc>
          <w:tcPr>
            <w:tcW w:w="1134" w:type="dxa"/>
            <w:vAlign w:val="center"/>
          </w:tcPr>
          <w:p w14:paraId="725EDA8A" w14:textId="77777777" w:rsidR="00405B13" w:rsidRDefault="00405B13" w:rsidP="00405B13">
            <w:pPr>
              <w:jc w:val="center"/>
            </w:pPr>
            <w:r w:rsidRPr="001D2A3F">
              <w:t>229800</w:t>
            </w:r>
            <w:r>
              <w:t>,0</w:t>
            </w:r>
          </w:p>
        </w:tc>
      </w:tr>
      <w:tr w:rsidR="00405B13" w:rsidRPr="00C1486B" w14:paraId="43C57CD8" w14:textId="77777777" w:rsidTr="00B15BB4">
        <w:trPr>
          <w:trHeight w:val="581"/>
          <w:jc w:val="center"/>
        </w:trPr>
        <w:tc>
          <w:tcPr>
            <w:tcW w:w="992" w:type="dxa"/>
            <w:vAlign w:val="center"/>
          </w:tcPr>
          <w:p w14:paraId="6AFD69F5" w14:textId="77777777" w:rsidR="00405B13" w:rsidRPr="00F9208F" w:rsidRDefault="00405B13" w:rsidP="00405B13">
            <w:pPr>
              <w:jc w:val="center"/>
            </w:pPr>
            <w:r>
              <w:t>2</w:t>
            </w:r>
            <w:r w:rsidRPr="00F9208F">
              <w:t>.7.</w:t>
            </w:r>
          </w:p>
        </w:tc>
        <w:tc>
          <w:tcPr>
            <w:tcW w:w="1985" w:type="dxa"/>
            <w:vAlign w:val="center"/>
          </w:tcPr>
          <w:p w14:paraId="16D6C0DC" w14:textId="77777777" w:rsidR="00405B13" w:rsidRPr="00DF3E37" w:rsidRDefault="00405B13" w:rsidP="00405B13">
            <w:r>
              <w:t>Потери воды</w:t>
            </w:r>
          </w:p>
        </w:tc>
        <w:tc>
          <w:tcPr>
            <w:tcW w:w="851" w:type="dxa"/>
            <w:vAlign w:val="center"/>
          </w:tcPr>
          <w:p w14:paraId="47B17E48" w14:textId="77777777" w:rsidR="00405B13" w:rsidRDefault="00405B13" w:rsidP="00405B13">
            <w:pPr>
              <w:jc w:val="center"/>
            </w:pPr>
            <w:r w:rsidRPr="00FD67D0">
              <w:t>м</w:t>
            </w:r>
            <w:r w:rsidRPr="00FD67D0">
              <w:rPr>
                <w:vertAlign w:val="superscript"/>
              </w:rPr>
              <w:t>3</w:t>
            </w:r>
          </w:p>
        </w:tc>
        <w:tc>
          <w:tcPr>
            <w:tcW w:w="1134" w:type="dxa"/>
            <w:vAlign w:val="center"/>
          </w:tcPr>
          <w:p w14:paraId="7F465922" w14:textId="77777777" w:rsidR="00405B13" w:rsidRPr="00C1486B" w:rsidRDefault="00405B13" w:rsidP="00405B13">
            <w:pPr>
              <w:jc w:val="center"/>
            </w:pPr>
            <w:r>
              <w:t>0</w:t>
            </w:r>
          </w:p>
        </w:tc>
        <w:tc>
          <w:tcPr>
            <w:tcW w:w="1134" w:type="dxa"/>
            <w:vAlign w:val="center"/>
          </w:tcPr>
          <w:p w14:paraId="48D66A68" w14:textId="77777777" w:rsidR="00405B13" w:rsidRPr="00C1486B" w:rsidRDefault="00405B13" w:rsidP="00405B13">
            <w:pPr>
              <w:jc w:val="center"/>
            </w:pPr>
            <w:r>
              <w:t>0</w:t>
            </w:r>
          </w:p>
        </w:tc>
        <w:tc>
          <w:tcPr>
            <w:tcW w:w="1275" w:type="dxa"/>
            <w:vAlign w:val="center"/>
          </w:tcPr>
          <w:p w14:paraId="64BCF7C3" w14:textId="77777777" w:rsidR="00405B13" w:rsidRPr="00C1486B" w:rsidRDefault="00405B13" w:rsidP="00405B13">
            <w:pPr>
              <w:jc w:val="center"/>
            </w:pPr>
            <w:r>
              <w:t>0</w:t>
            </w:r>
          </w:p>
        </w:tc>
        <w:tc>
          <w:tcPr>
            <w:tcW w:w="1276" w:type="dxa"/>
            <w:vAlign w:val="center"/>
          </w:tcPr>
          <w:p w14:paraId="4079E7D4" w14:textId="77777777" w:rsidR="00405B13" w:rsidRPr="00C1486B" w:rsidRDefault="00405B13" w:rsidP="00405B13">
            <w:pPr>
              <w:jc w:val="center"/>
            </w:pPr>
            <w:r>
              <w:t>0</w:t>
            </w:r>
          </w:p>
        </w:tc>
        <w:tc>
          <w:tcPr>
            <w:tcW w:w="1276" w:type="dxa"/>
            <w:vAlign w:val="center"/>
          </w:tcPr>
          <w:p w14:paraId="1FBF90C0" w14:textId="77777777" w:rsidR="00405B13" w:rsidRPr="00C1486B" w:rsidRDefault="00405B13" w:rsidP="00405B13">
            <w:pPr>
              <w:jc w:val="center"/>
            </w:pPr>
            <w:r>
              <w:t>0</w:t>
            </w:r>
          </w:p>
        </w:tc>
        <w:tc>
          <w:tcPr>
            <w:tcW w:w="1134" w:type="dxa"/>
            <w:vAlign w:val="center"/>
          </w:tcPr>
          <w:p w14:paraId="1320DC56" w14:textId="77777777" w:rsidR="00405B13" w:rsidRPr="00C1486B" w:rsidRDefault="00405B13" w:rsidP="00405B13">
            <w:pPr>
              <w:jc w:val="center"/>
            </w:pPr>
            <w:r>
              <w:t>0</w:t>
            </w:r>
          </w:p>
        </w:tc>
        <w:tc>
          <w:tcPr>
            <w:tcW w:w="1134" w:type="dxa"/>
            <w:vAlign w:val="center"/>
          </w:tcPr>
          <w:p w14:paraId="6EB186C3" w14:textId="77777777" w:rsidR="00405B13" w:rsidRPr="00C1486B" w:rsidRDefault="00405B13" w:rsidP="00405B13">
            <w:pPr>
              <w:jc w:val="center"/>
            </w:pPr>
            <w:r>
              <w:t>0</w:t>
            </w:r>
          </w:p>
        </w:tc>
        <w:tc>
          <w:tcPr>
            <w:tcW w:w="1134" w:type="dxa"/>
            <w:vAlign w:val="center"/>
          </w:tcPr>
          <w:p w14:paraId="2B8BD789" w14:textId="77777777" w:rsidR="00405B13" w:rsidRPr="00C1486B" w:rsidRDefault="00405B13" w:rsidP="00405B13">
            <w:pPr>
              <w:jc w:val="center"/>
            </w:pPr>
            <w:r>
              <w:t>0</w:t>
            </w:r>
          </w:p>
        </w:tc>
        <w:tc>
          <w:tcPr>
            <w:tcW w:w="1134" w:type="dxa"/>
            <w:vAlign w:val="center"/>
          </w:tcPr>
          <w:p w14:paraId="2ED85D71" w14:textId="77777777" w:rsidR="00405B13" w:rsidRPr="00C1486B" w:rsidRDefault="00405B13" w:rsidP="00405B13">
            <w:pPr>
              <w:jc w:val="center"/>
            </w:pPr>
            <w:r>
              <w:t>0</w:t>
            </w:r>
          </w:p>
        </w:tc>
        <w:tc>
          <w:tcPr>
            <w:tcW w:w="1134" w:type="dxa"/>
            <w:vAlign w:val="center"/>
          </w:tcPr>
          <w:p w14:paraId="3D857425" w14:textId="77777777" w:rsidR="00405B13" w:rsidRPr="00C1486B" w:rsidRDefault="00405B13" w:rsidP="00405B13">
            <w:pPr>
              <w:jc w:val="center"/>
            </w:pPr>
            <w:r>
              <w:t>0</w:t>
            </w:r>
          </w:p>
        </w:tc>
      </w:tr>
      <w:tr w:rsidR="00405B13" w:rsidRPr="00C1486B" w14:paraId="48D4A67A" w14:textId="77777777" w:rsidTr="00405B13">
        <w:trPr>
          <w:trHeight w:val="863"/>
          <w:jc w:val="center"/>
        </w:trPr>
        <w:tc>
          <w:tcPr>
            <w:tcW w:w="992" w:type="dxa"/>
            <w:vAlign w:val="center"/>
          </w:tcPr>
          <w:p w14:paraId="0A53364D" w14:textId="77777777" w:rsidR="00405B13" w:rsidRPr="00F9208F" w:rsidRDefault="00405B13" w:rsidP="00405B13">
            <w:pPr>
              <w:jc w:val="center"/>
            </w:pPr>
            <w:r>
              <w:t>2</w:t>
            </w:r>
            <w:r w:rsidRPr="00F9208F">
              <w:t>.8.</w:t>
            </w:r>
          </w:p>
        </w:tc>
        <w:tc>
          <w:tcPr>
            <w:tcW w:w="1985" w:type="dxa"/>
            <w:vAlign w:val="center"/>
          </w:tcPr>
          <w:p w14:paraId="3556D48E" w14:textId="77777777" w:rsidR="00405B13" w:rsidRPr="00DF3E37" w:rsidRDefault="00405B13" w:rsidP="00405B13">
            <w:r>
              <w:t>Уровень потерь к объему поданной воды в сеть</w:t>
            </w:r>
          </w:p>
        </w:tc>
        <w:tc>
          <w:tcPr>
            <w:tcW w:w="851" w:type="dxa"/>
            <w:vAlign w:val="center"/>
          </w:tcPr>
          <w:p w14:paraId="5F252858" w14:textId="77777777" w:rsidR="00405B13" w:rsidRDefault="00405B13" w:rsidP="00405B13">
            <w:pPr>
              <w:jc w:val="center"/>
            </w:pPr>
            <w:r>
              <w:t>%</w:t>
            </w:r>
          </w:p>
        </w:tc>
        <w:tc>
          <w:tcPr>
            <w:tcW w:w="1134" w:type="dxa"/>
            <w:vAlign w:val="center"/>
          </w:tcPr>
          <w:p w14:paraId="2F89B33A" w14:textId="77777777" w:rsidR="00405B13" w:rsidRPr="00C1486B" w:rsidRDefault="00405B13" w:rsidP="00405B13">
            <w:pPr>
              <w:jc w:val="center"/>
            </w:pPr>
            <w:r>
              <w:t>-</w:t>
            </w:r>
          </w:p>
        </w:tc>
        <w:tc>
          <w:tcPr>
            <w:tcW w:w="1134" w:type="dxa"/>
            <w:vAlign w:val="center"/>
          </w:tcPr>
          <w:p w14:paraId="50AD8A31" w14:textId="77777777" w:rsidR="00405B13" w:rsidRPr="00C1486B" w:rsidRDefault="00405B13" w:rsidP="00405B13">
            <w:pPr>
              <w:jc w:val="center"/>
            </w:pPr>
            <w:r>
              <w:t>-</w:t>
            </w:r>
          </w:p>
        </w:tc>
        <w:tc>
          <w:tcPr>
            <w:tcW w:w="1275" w:type="dxa"/>
            <w:vAlign w:val="center"/>
          </w:tcPr>
          <w:p w14:paraId="2C9B56A3" w14:textId="77777777" w:rsidR="00405B13" w:rsidRPr="00C1486B" w:rsidRDefault="00405B13" w:rsidP="00405B13">
            <w:pPr>
              <w:jc w:val="center"/>
            </w:pPr>
            <w:r>
              <w:t>-</w:t>
            </w:r>
          </w:p>
        </w:tc>
        <w:tc>
          <w:tcPr>
            <w:tcW w:w="1276" w:type="dxa"/>
            <w:vAlign w:val="center"/>
          </w:tcPr>
          <w:p w14:paraId="5E578713" w14:textId="77777777" w:rsidR="00405B13" w:rsidRPr="00C1486B" w:rsidRDefault="00405B13" w:rsidP="00405B13">
            <w:pPr>
              <w:jc w:val="center"/>
            </w:pPr>
            <w:r>
              <w:t>-</w:t>
            </w:r>
          </w:p>
        </w:tc>
        <w:tc>
          <w:tcPr>
            <w:tcW w:w="1276" w:type="dxa"/>
            <w:vAlign w:val="center"/>
          </w:tcPr>
          <w:p w14:paraId="5EE5D844" w14:textId="77777777" w:rsidR="00405B13" w:rsidRPr="00C1486B" w:rsidRDefault="00405B13" w:rsidP="00405B13">
            <w:pPr>
              <w:jc w:val="center"/>
            </w:pPr>
            <w:r>
              <w:t>-</w:t>
            </w:r>
          </w:p>
        </w:tc>
        <w:tc>
          <w:tcPr>
            <w:tcW w:w="1134" w:type="dxa"/>
            <w:vAlign w:val="center"/>
          </w:tcPr>
          <w:p w14:paraId="32A685EA" w14:textId="77777777" w:rsidR="00405B13" w:rsidRPr="00C1486B" w:rsidRDefault="00405B13" w:rsidP="00405B13">
            <w:pPr>
              <w:jc w:val="center"/>
            </w:pPr>
            <w:r>
              <w:t>-</w:t>
            </w:r>
          </w:p>
        </w:tc>
        <w:tc>
          <w:tcPr>
            <w:tcW w:w="1134" w:type="dxa"/>
            <w:vAlign w:val="center"/>
          </w:tcPr>
          <w:p w14:paraId="396C3A59" w14:textId="77777777" w:rsidR="00405B13" w:rsidRPr="00C1486B" w:rsidRDefault="00405B13" w:rsidP="00405B13">
            <w:pPr>
              <w:jc w:val="center"/>
            </w:pPr>
            <w:r>
              <w:t>-</w:t>
            </w:r>
          </w:p>
        </w:tc>
        <w:tc>
          <w:tcPr>
            <w:tcW w:w="1134" w:type="dxa"/>
            <w:vAlign w:val="center"/>
          </w:tcPr>
          <w:p w14:paraId="08074818" w14:textId="77777777" w:rsidR="00405B13" w:rsidRPr="00C1486B" w:rsidRDefault="00405B13" w:rsidP="00405B13">
            <w:pPr>
              <w:jc w:val="center"/>
            </w:pPr>
            <w:r>
              <w:t>-</w:t>
            </w:r>
          </w:p>
        </w:tc>
        <w:tc>
          <w:tcPr>
            <w:tcW w:w="1134" w:type="dxa"/>
            <w:vAlign w:val="center"/>
          </w:tcPr>
          <w:p w14:paraId="1A657971" w14:textId="77777777" w:rsidR="00405B13" w:rsidRPr="00C1486B" w:rsidRDefault="00405B13" w:rsidP="00405B13">
            <w:pPr>
              <w:jc w:val="center"/>
            </w:pPr>
            <w:r>
              <w:t>-</w:t>
            </w:r>
          </w:p>
        </w:tc>
        <w:tc>
          <w:tcPr>
            <w:tcW w:w="1134" w:type="dxa"/>
            <w:vAlign w:val="center"/>
          </w:tcPr>
          <w:p w14:paraId="41F0AAC9" w14:textId="77777777" w:rsidR="00405B13" w:rsidRPr="00C1486B" w:rsidRDefault="00405B13" w:rsidP="00405B13">
            <w:pPr>
              <w:jc w:val="center"/>
            </w:pPr>
            <w:r>
              <w:t>-</w:t>
            </w:r>
          </w:p>
        </w:tc>
      </w:tr>
      <w:tr w:rsidR="00405B13" w:rsidRPr="00C1486B" w14:paraId="394D7A89" w14:textId="77777777" w:rsidTr="00405B13">
        <w:trPr>
          <w:trHeight w:val="863"/>
          <w:jc w:val="center"/>
        </w:trPr>
        <w:tc>
          <w:tcPr>
            <w:tcW w:w="992" w:type="dxa"/>
            <w:vAlign w:val="center"/>
          </w:tcPr>
          <w:p w14:paraId="21037EC6" w14:textId="77777777" w:rsidR="00405B13" w:rsidRPr="00F9208F" w:rsidRDefault="00405B13" w:rsidP="00405B13">
            <w:pPr>
              <w:jc w:val="center"/>
            </w:pPr>
            <w:r>
              <w:t>2</w:t>
            </w:r>
            <w:r w:rsidRPr="00F9208F">
              <w:t>.9.</w:t>
            </w:r>
          </w:p>
        </w:tc>
        <w:tc>
          <w:tcPr>
            <w:tcW w:w="1985" w:type="dxa"/>
            <w:vAlign w:val="center"/>
          </w:tcPr>
          <w:p w14:paraId="1E232D5A" w14:textId="77777777" w:rsidR="00405B13" w:rsidRPr="00DF3E37" w:rsidRDefault="00405B13" w:rsidP="00405B13">
            <w:r>
              <w:t>Отпущено воды по категориям потребителей</w:t>
            </w:r>
          </w:p>
        </w:tc>
        <w:tc>
          <w:tcPr>
            <w:tcW w:w="851" w:type="dxa"/>
            <w:vAlign w:val="center"/>
          </w:tcPr>
          <w:p w14:paraId="468F8ABF" w14:textId="77777777" w:rsidR="00405B13" w:rsidRDefault="00405B13" w:rsidP="00405B13">
            <w:pPr>
              <w:jc w:val="center"/>
            </w:pPr>
            <w:r w:rsidRPr="00FD67D0">
              <w:t>м</w:t>
            </w:r>
            <w:r w:rsidRPr="00FD67D0">
              <w:rPr>
                <w:vertAlign w:val="superscript"/>
              </w:rPr>
              <w:t>3</w:t>
            </w:r>
          </w:p>
        </w:tc>
        <w:tc>
          <w:tcPr>
            <w:tcW w:w="1134" w:type="dxa"/>
            <w:vAlign w:val="center"/>
          </w:tcPr>
          <w:p w14:paraId="0BCA8BF2" w14:textId="77777777" w:rsidR="00405B13" w:rsidRPr="00C1486B" w:rsidRDefault="00405B13" w:rsidP="00405B13">
            <w:pPr>
              <w:jc w:val="center"/>
            </w:pPr>
            <w:r>
              <w:t>229800,0</w:t>
            </w:r>
          </w:p>
        </w:tc>
        <w:tc>
          <w:tcPr>
            <w:tcW w:w="1134" w:type="dxa"/>
            <w:vAlign w:val="center"/>
          </w:tcPr>
          <w:p w14:paraId="74676C1F" w14:textId="77777777" w:rsidR="00405B13" w:rsidRDefault="00405B13" w:rsidP="00405B13">
            <w:pPr>
              <w:jc w:val="center"/>
            </w:pPr>
            <w:r w:rsidRPr="001D2A3F">
              <w:t>229800</w:t>
            </w:r>
            <w:r>
              <w:t>,0</w:t>
            </w:r>
          </w:p>
        </w:tc>
        <w:tc>
          <w:tcPr>
            <w:tcW w:w="1275" w:type="dxa"/>
            <w:vAlign w:val="center"/>
          </w:tcPr>
          <w:p w14:paraId="3EABDDB8" w14:textId="77777777" w:rsidR="00405B13" w:rsidRDefault="00405B13" w:rsidP="00405B13">
            <w:pPr>
              <w:jc w:val="center"/>
            </w:pPr>
            <w:r w:rsidRPr="001D2A3F">
              <w:t>229800</w:t>
            </w:r>
            <w:r>
              <w:t>,0</w:t>
            </w:r>
          </w:p>
        </w:tc>
        <w:tc>
          <w:tcPr>
            <w:tcW w:w="1276" w:type="dxa"/>
            <w:vAlign w:val="center"/>
          </w:tcPr>
          <w:p w14:paraId="6265AA71" w14:textId="77777777" w:rsidR="00405B13" w:rsidRDefault="00405B13" w:rsidP="00405B13">
            <w:pPr>
              <w:jc w:val="center"/>
            </w:pPr>
            <w:r w:rsidRPr="001D2A3F">
              <w:t>229800</w:t>
            </w:r>
            <w:r>
              <w:t>,0</w:t>
            </w:r>
          </w:p>
        </w:tc>
        <w:tc>
          <w:tcPr>
            <w:tcW w:w="1276" w:type="dxa"/>
            <w:vAlign w:val="center"/>
          </w:tcPr>
          <w:p w14:paraId="71489FA4" w14:textId="77777777" w:rsidR="00405B13" w:rsidRDefault="00405B13" w:rsidP="00405B13">
            <w:pPr>
              <w:jc w:val="center"/>
            </w:pPr>
            <w:r w:rsidRPr="001D2A3F">
              <w:t>229800</w:t>
            </w:r>
            <w:r>
              <w:t>,0</w:t>
            </w:r>
          </w:p>
        </w:tc>
        <w:tc>
          <w:tcPr>
            <w:tcW w:w="1134" w:type="dxa"/>
            <w:vAlign w:val="center"/>
          </w:tcPr>
          <w:p w14:paraId="0A215AAE" w14:textId="77777777" w:rsidR="00405B13" w:rsidRDefault="00405B13" w:rsidP="00405B13">
            <w:pPr>
              <w:jc w:val="center"/>
            </w:pPr>
            <w:r w:rsidRPr="001D2A3F">
              <w:t>229800</w:t>
            </w:r>
            <w:r>
              <w:t>,0</w:t>
            </w:r>
          </w:p>
        </w:tc>
        <w:tc>
          <w:tcPr>
            <w:tcW w:w="1134" w:type="dxa"/>
            <w:vAlign w:val="center"/>
          </w:tcPr>
          <w:p w14:paraId="3CA081AE" w14:textId="77777777" w:rsidR="00405B13" w:rsidRDefault="00405B13" w:rsidP="00405B13">
            <w:pPr>
              <w:jc w:val="center"/>
            </w:pPr>
            <w:r w:rsidRPr="001D2A3F">
              <w:t>229800</w:t>
            </w:r>
            <w:r>
              <w:t>,0</w:t>
            </w:r>
          </w:p>
        </w:tc>
        <w:tc>
          <w:tcPr>
            <w:tcW w:w="1134" w:type="dxa"/>
            <w:vAlign w:val="center"/>
          </w:tcPr>
          <w:p w14:paraId="749BBA16" w14:textId="77777777" w:rsidR="00405B13" w:rsidRDefault="00405B13" w:rsidP="00405B13">
            <w:pPr>
              <w:jc w:val="center"/>
            </w:pPr>
            <w:r w:rsidRPr="001D2A3F">
              <w:t>229800</w:t>
            </w:r>
            <w:r>
              <w:t>,0</w:t>
            </w:r>
          </w:p>
        </w:tc>
        <w:tc>
          <w:tcPr>
            <w:tcW w:w="1134" w:type="dxa"/>
            <w:vAlign w:val="center"/>
          </w:tcPr>
          <w:p w14:paraId="153EE1F2" w14:textId="77777777" w:rsidR="00405B13" w:rsidRDefault="00405B13" w:rsidP="00405B13">
            <w:pPr>
              <w:jc w:val="center"/>
            </w:pPr>
            <w:r w:rsidRPr="001D2A3F">
              <w:t>229800</w:t>
            </w:r>
            <w:r>
              <w:t>,0</w:t>
            </w:r>
          </w:p>
        </w:tc>
        <w:tc>
          <w:tcPr>
            <w:tcW w:w="1134" w:type="dxa"/>
            <w:vAlign w:val="center"/>
          </w:tcPr>
          <w:p w14:paraId="286EAF72" w14:textId="77777777" w:rsidR="00405B13" w:rsidRDefault="00405B13" w:rsidP="00405B13">
            <w:pPr>
              <w:jc w:val="center"/>
            </w:pPr>
            <w:r w:rsidRPr="001D2A3F">
              <w:t>229800</w:t>
            </w:r>
            <w:r>
              <w:t>,0</w:t>
            </w:r>
          </w:p>
        </w:tc>
      </w:tr>
      <w:tr w:rsidR="00405B13" w:rsidRPr="00C1486B" w14:paraId="73BD5C5A" w14:textId="77777777" w:rsidTr="00405B13">
        <w:trPr>
          <w:trHeight w:val="863"/>
          <w:jc w:val="center"/>
        </w:trPr>
        <w:tc>
          <w:tcPr>
            <w:tcW w:w="992" w:type="dxa"/>
            <w:vAlign w:val="center"/>
          </w:tcPr>
          <w:p w14:paraId="6C62B69A" w14:textId="77777777" w:rsidR="00405B13" w:rsidRPr="00F9208F" w:rsidRDefault="00405B13" w:rsidP="00405B13">
            <w:pPr>
              <w:jc w:val="center"/>
            </w:pPr>
            <w:r>
              <w:t>2</w:t>
            </w:r>
            <w:r w:rsidRPr="00F9208F">
              <w:t>.9.1.</w:t>
            </w:r>
          </w:p>
        </w:tc>
        <w:tc>
          <w:tcPr>
            <w:tcW w:w="1985" w:type="dxa"/>
            <w:vAlign w:val="center"/>
          </w:tcPr>
          <w:p w14:paraId="2204342C" w14:textId="77777777" w:rsidR="00405B13" w:rsidRPr="00DF3E37" w:rsidRDefault="00405B13" w:rsidP="00405B13">
            <w:proofErr w:type="gramStart"/>
            <w:r>
              <w:t>Потребитель-ский</w:t>
            </w:r>
            <w:proofErr w:type="gramEnd"/>
            <w:r>
              <w:t xml:space="preserve"> рынок</w:t>
            </w:r>
          </w:p>
        </w:tc>
        <w:tc>
          <w:tcPr>
            <w:tcW w:w="851" w:type="dxa"/>
            <w:vAlign w:val="center"/>
          </w:tcPr>
          <w:p w14:paraId="16524A23" w14:textId="77777777" w:rsidR="00405B13" w:rsidRDefault="00405B13" w:rsidP="00405B13">
            <w:pPr>
              <w:jc w:val="center"/>
            </w:pPr>
            <w:r w:rsidRPr="00FD67D0">
              <w:t>м</w:t>
            </w:r>
            <w:r w:rsidRPr="00FD67D0">
              <w:rPr>
                <w:vertAlign w:val="superscript"/>
              </w:rPr>
              <w:t>3</w:t>
            </w:r>
          </w:p>
        </w:tc>
        <w:tc>
          <w:tcPr>
            <w:tcW w:w="1134" w:type="dxa"/>
            <w:vAlign w:val="center"/>
          </w:tcPr>
          <w:p w14:paraId="6DF2E57F" w14:textId="77777777" w:rsidR="00405B13" w:rsidRPr="00C1486B" w:rsidRDefault="00405B13" w:rsidP="00405B13">
            <w:pPr>
              <w:jc w:val="center"/>
            </w:pPr>
            <w:r>
              <w:t>229800,0</w:t>
            </w:r>
          </w:p>
        </w:tc>
        <w:tc>
          <w:tcPr>
            <w:tcW w:w="1134" w:type="dxa"/>
            <w:vAlign w:val="center"/>
          </w:tcPr>
          <w:p w14:paraId="1A5B2F9A" w14:textId="77777777" w:rsidR="00405B13" w:rsidRDefault="00405B13" w:rsidP="00405B13">
            <w:pPr>
              <w:jc w:val="center"/>
            </w:pPr>
            <w:r w:rsidRPr="001D2A3F">
              <w:t>229800</w:t>
            </w:r>
            <w:r>
              <w:t>,0</w:t>
            </w:r>
          </w:p>
        </w:tc>
        <w:tc>
          <w:tcPr>
            <w:tcW w:w="1275" w:type="dxa"/>
            <w:vAlign w:val="center"/>
          </w:tcPr>
          <w:p w14:paraId="373DE12A" w14:textId="77777777" w:rsidR="00405B13" w:rsidRDefault="00405B13" w:rsidP="00405B13">
            <w:pPr>
              <w:jc w:val="center"/>
            </w:pPr>
            <w:r w:rsidRPr="001D2A3F">
              <w:t>229800</w:t>
            </w:r>
            <w:r>
              <w:t>,0</w:t>
            </w:r>
          </w:p>
        </w:tc>
        <w:tc>
          <w:tcPr>
            <w:tcW w:w="1276" w:type="dxa"/>
            <w:vAlign w:val="center"/>
          </w:tcPr>
          <w:p w14:paraId="5BF3E744" w14:textId="77777777" w:rsidR="00405B13" w:rsidRDefault="00405B13" w:rsidP="00405B13">
            <w:pPr>
              <w:jc w:val="center"/>
            </w:pPr>
            <w:r w:rsidRPr="001D2A3F">
              <w:t>229800</w:t>
            </w:r>
            <w:r>
              <w:t>,0</w:t>
            </w:r>
          </w:p>
        </w:tc>
        <w:tc>
          <w:tcPr>
            <w:tcW w:w="1276" w:type="dxa"/>
            <w:vAlign w:val="center"/>
          </w:tcPr>
          <w:p w14:paraId="36FC01D5" w14:textId="77777777" w:rsidR="00405B13" w:rsidRDefault="00405B13" w:rsidP="00405B13">
            <w:pPr>
              <w:jc w:val="center"/>
            </w:pPr>
            <w:r w:rsidRPr="001D2A3F">
              <w:t>229800</w:t>
            </w:r>
            <w:r>
              <w:t>,0</w:t>
            </w:r>
          </w:p>
        </w:tc>
        <w:tc>
          <w:tcPr>
            <w:tcW w:w="1134" w:type="dxa"/>
            <w:vAlign w:val="center"/>
          </w:tcPr>
          <w:p w14:paraId="7CDF11F5" w14:textId="77777777" w:rsidR="00405B13" w:rsidRDefault="00405B13" w:rsidP="00405B13">
            <w:pPr>
              <w:jc w:val="center"/>
            </w:pPr>
            <w:r w:rsidRPr="001D2A3F">
              <w:t>229800</w:t>
            </w:r>
            <w:r>
              <w:t>,0</w:t>
            </w:r>
          </w:p>
        </w:tc>
        <w:tc>
          <w:tcPr>
            <w:tcW w:w="1134" w:type="dxa"/>
            <w:vAlign w:val="center"/>
          </w:tcPr>
          <w:p w14:paraId="14C0CC15" w14:textId="77777777" w:rsidR="00405B13" w:rsidRDefault="00405B13" w:rsidP="00405B13">
            <w:pPr>
              <w:jc w:val="center"/>
            </w:pPr>
            <w:r w:rsidRPr="001D2A3F">
              <w:t>229800</w:t>
            </w:r>
            <w:r>
              <w:t>,0</w:t>
            </w:r>
          </w:p>
        </w:tc>
        <w:tc>
          <w:tcPr>
            <w:tcW w:w="1134" w:type="dxa"/>
            <w:vAlign w:val="center"/>
          </w:tcPr>
          <w:p w14:paraId="436200A5" w14:textId="77777777" w:rsidR="00405B13" w:rsidRDefault="00405B13" w:rsidP="00405B13">
            <w:pPr>
              <w:jc w:val="center"/>
            </w:pPr>
            <w:r w:rsidRPr="001D2A3F">
              <w:t>229800</w:t>
            </w:r>
            <w:r>
              <w:t>,0</w:t>
            </w:r>
          </w:p>
        </w:tc>
        <w:tc>
          <w:tcPr>
            <w:tcW w:w="1134" w:type="dxa"/>
            <w:vAlign w:val="center"/>
          </w:tcPr>
          <w:p w14:paraId="21BF8A91" w14:textId="77777777" w:rsidR="00405B13" w:rsidRDefault="00405B13" w:rsidP="00405B13">
            <w:pPr>
              <w:jc w:val="center"/>
            </w:pPr>
            <w:r w:rsidRPr="001D2A3F">
              <w:t>229800</w:t>
            </w:r>
            <w:r>
              <w:t>,0</w:t>
            </w:r>
          </w:p>
        </w:tc>
        <w:tc>
          <w:tcPr>
            <w:tcW w:w="1134" w:type="dxa"/>
            <w:vAlign w:val="center"/>
          </w:tcPr>
          <w:p w14:paraId="4C33A13C" w14:textId="77777777" w:rsidR="00405B13" w:rsidRDefault="00405B13" w:rsidP="00405B13">
            <w:pPr>
              <w:jc w:val="center"/>
            </w:pPr>
            <w:r w:rsidRPr="001D2A3F">
              <w:t>229800</w:t>
            </w:r>
            <w:r>
              <w:t>,0</w:t>
            </w:r>
          </w:p>
        </w:tc>
      </w:tr>
      <w:tr w:rsidR="00405B13" w:rsidRPr="00C1486B" w14:paraId="1EDBAA30" w14:textId="77777777" w:rsidTr="00405B13">
        <w:trPr>
          <w:trHeight w:val="863"/>
          <w:jc w:val="center"/>
        </w:trPr>
        <w:tc>
          <w:tcPr>
            <w:tcW w:w="992" w:type="dxa"/>
            <w:vAlign w:val="center"/>
          </w:tcPr>
          <w:p w14:paraId="428CD591" w14:textId="77777777" w:rsidR="00405B13" w:rsidRPr="00F9208F" w:rsidRDefault="00405B13" w:rsidP="00405B13">
            <w:pPr>
              <w:jc w:val="center"/>
            </w:pPr>
            <w:r>
              <w:t>2</w:t>
            </w:r>
            <w:r w:rsidRPr="00F9208F">
              <w:t>.9.1.1.</w:t>
            </w:r>
          </w:p>
        </w:tc>
        <w:tc>
          <w:tcPr>
            <w:tcW w:w="1985" w:type="dxa"/>
            <w:vAlign w:val="center"/>
          </w:tcPr>
          <w:p w14:paraId="2FE9F2AB" w14:textId="77777777" w:rsidR="00405B13" w:rsidRPr="00DF3E37" w:rsidRDefault="00405B13" w:rsidP="00405B13">
            <w:r>
              <w:t>- население</w:t>
            </w:r>
          </w:p>
        </w:tc>
        <w:tc>
          <w:tcPr>
            <w:tcW w:w="851" w:type="dxa"/>
            <w:vAlign w:val="center"/>
          </w:tcPr>
          <w:p w14:paraId="3D0F5F8A" w14:textId="77777777" w:rsidR="00405B13" w:rsidRDefault="00405B13" w:rsidP="00405B13">
            <w:pPr>
              <w:jc w:val="center"/>
            </w:pPr>
            <w:r w:rsidRPr="00FD67D0">
              <w:t>м</w:t>
            </w:r>
            <w:r w:rsidRPr="00FD67D0">
              <w:rPr>
                <w:vertAlign w:val="superscript"/>
              </w:rPr>
              <w:t>3</w:t>
            </w:r>
          </w:p>
        </w:tc>
        <w:tc>
          <w:tcPr>
            <w:tcW w:w="1134" w:type="dxa"/>
            <w:vAlign w:val="center"/>
          </w:tcPr>
          <w:p w14:paraId="11D10DAC" w14:textId="77777777" w:rsidR="00405B13" w:rsidRPr="00C1486B" w:rsidRDefault="00405B13" w:rsidP="00405B13">
            <w:pPr>
              <w:jc w:val="center"/>
            </w:pPr>
            <w:r>
              <w:t>-</w:t>
            </w:r>
          </w:p>
        </w:tc>
        <w:tc>
          <w:tcPr>
            <w:tcW w:w="1134" w:type="dxa"/>
            <w:vAlign w:val="center"/>
          </w:tcPr>
          <w:p w14:paraId="1C063F7A" w14:textId="77777777" w:rsidR="00405B13" w:rsidRPr="00C1486B" w:rsidRDefault="00405B13" w:rsidP="00405B13">
            <w:pPr>
              <w:jc w:val="center"/>
            </w:pPr>
            <w:r>
              <w:t>-</w:t>
            </w:r>
          </w:p>
        </w:tc>
        <w:tc>
          <w:tcPr>
            <w:tcW w:w="1275" w:type="dxa"/>
            <w:vAlign w:val="center"/>
          </w:tcPr>
          <w:p w14:paraId="36BDE371" w14:textId="77777777" w:rsidR="00405B13" w:rsidRPr="00C1486B" w:rsidRDefault="00405B13" w:rsidP="00405B13">
            <w:pPr>
              <w:jc w:val="center"/>
            </w:pPr>
            <w:r>
              <w:t>-</w:t>
            </w:r>
          </w:p>
        </w:tc>
        <w:tc>
          <w:tcPr>
            <w:tcW w:w="1276" w:type="dxa"/>
            <w:vAlign w:val="center"/>
          </w:tcPr>
          <w:p w14:paraId="2DCB41C4" w14:textId="77777777" w:rsidR="00405B13" w:rsidRPr="00C1486B" w:rsidRDefault="00405B13" w:rsidP="00405B13">
            <w:pPr>
              <w:jc w:val="center"/>
            </w:pPr>
            <w:r>
              <w:t>-</w:t>
            </w:r>
          </w:p>
        </w:tc>
        <w:tc>
          <w:tcPr>
            <w:tcW w:w="1276" w:type="dxa"/>
            <w:vAlign w:val="center"/>
          </w:tcPr>
          <w:p w14:paraId="69A6BC44" w14:textId="77777777" w:rsidR="00405B13" w:rsidRPr="00C1486B" w:rsidRDefault="00405B13" w:rsidP="00405B13">
            <w:pPr>
              <w:jc w:val="center"/>
            </w:pPr>
            <w:r>
              <w:t>-</w:t>
            </w:r>
          </w:p>
        </w:tc>
        <w:tc>
          <w:tcPr>
            <w:tcW w:w="1134" w:type="dxa"/>
            <w:vAlign w:val="center"/>
          </w:tcPr>
          <w:p w14:paraId="3C916228" w14:textId="77777777" w:rsidR="00405B13" w:rsidRPr="00C1486B" w:rsidRDefault="00405B13" w:rsidP="00405B13">
            <w:pPr>
              <w:jc w:val="center"/>
            </w:pPr>
            <w:r>
              <w:t>-</w:t>
            </w:r>
          </w:p>
        </w:tc>
        <w:tc>
          <w:tcPr>
            <w:tcW w:w="1134" w:type="dxa"/>
            <w:vAlign w:val="center"/>
          </w:tcPr>
          <w:p w14:paraId="306F7020" w14:textId="77777777" w:rsidR="00405B13" w:rsidRPr="00C1486B" w:rsidRDefault="00405B13" w:rsidP="00405B13">
            <w:pPr>
              <w:jc w:val="center"/>
            </w:pPr>
            <w:r>
              <w:t>-</w:t>
            </w:r>
          </w:p>
        </w:tc>
        <w:tc>
          <w:tcPr>
            <w:tcW w:w="1134" w:type="dxa"/>
            <w:vAlign w:val="center"/>
          </w:tcPr>
          <w:p w14:paraId="3E2D3C10" w14:textId="77777777" w:rsidR="00405B13" w:rsidRPr="00C1486B" w:rsidRDefault="00405B13" w:rsidP="00405B13">
            <w:pPr>
              <w:jc w:val="center"/>
            </w:pPr>
            <w:r>
              <w:t>-</w:t>
            </w:r>
          </w:p>
        </w:tc>
        <w:tc>
          <w:tcPr>
            <w:tcW w:w="1134" w:type="dxa"/>
            <w:vAlign w:val="center"/>
          </w:tcPr>
          <w:p w14:paraId="686613BE" w14:textId="77777777" w:rsidR="00405B13" w:rsidRPr="00C1486B" w:rsidRDefault="00405B13" w:rsidP="00405B13">
            <w:pPr>
              <w:jc w:val="center"/>
            </w:pPr>
            <w:r>
              <w:t>-</w:t>
            </w:r>
          </w:p>
        </w:tc>
        <w:tc>
          <w:tcPr>
            <w:tcW w:w="1134" w:type="dxa"/>
            <w:vAlign w:val="center"/>
          </w:tcPr>
          <w:p w14:paraId="2F104960" w14:textId="77777777" w:rsidR="00405B13" w:rsidRPr="00C1486B" w:rsidRDefault="00405B13" w:rsidP="00405B13">
            <w:pPr>
              <w:jc w:val="center"/>
            </w:pPr>
            <w:r>
              <w:t>-</w:t>
            </w:r>
          </w:p>
        </w:tc>
      </w:tr>
      <w:tr w:rsidR="00405B13" w:rsidRPr="00C1486B" w14:paraId="120FC76C" w14:textId="77777777" w:rsidTr="00405B13">
        <w:trPr>
          <w:trHeight w:val="863"/>
          <w:jc w:val="center"/>
        </w:trPr>
        <w:tc>
          <w:tcPr>
            <w:tcW w:w="992" w:type="dxa"/>
            <w:vAlign w:val="center"/>
          </w:tcPr>
          <w:p w14:paraId="6C1CC3C2" w14:textId="77777777" w:rsidR="00405B13" w:rsidRPr="00F9208F" w:rsidRDefault="00405B13" w:rsidP="00405B13">
            <w:pPr>
              <w:jc w:val="center"/>
            </w:pPr>
            <w:r>
              <w:t>2.9.1.2.</w:t>
            </w:r>
          </w:p>
        </w:tc>
        <w:tc>
          <w:tcPr>
            <w:tcW w:w="1985" w:type="dxa"/>
            <w:vAlign w:val="center"/>
          </w:tcPr>
          <w:p w14:paraId="268EDEE4" w14:textId="77777777" w:rsidR="00405B13" w:rsidRPr="00DF3E37" w:rsidRDefault="00405B13" w:rsidP="00405B13">
            <w:r>
              <w:t>- прочие потребители</w:t>
            </w:r>
          </w:p>
        </w:tc>
        <w:tc>
          <w:tcPr>
            <w:tcW w:w="851" w:type="dxa"/>
            <w:vAlign w:val="center"/>
          </w:tcPr>
          <w:p w14:paraId="52099C94" w14:textId="77777777" w:rsidR="00405B13" w:rsidRDefault="00405B13" w:rsidP="00405B13">
            <w:pPr>
              <w:jc w:val="center"/>
            </w:pPr>
            <w:r w:rsidRPr="00FD67D0">
              <w:t>м</w:t>
            </w:r>
            <w:r w:rsidRPr="00FD67D0">
              <w:rPr>
                <w:vertAlign w:val="superscript"/>
              </w:rPr>
              <w:t>3</w:t>
            </w:r>
          </w:p>
        </w:tc>
        <w:tc>
          <w:tcPr>
            <w:tcW w:w="1134" w:type="dxa"/>
            <w:vAlign w:val="center"/>
          </w:tcPr>
          <w:p w14:paraId="55C8CC1B" w14:textId="77777777" w:rsidR="00405B13" w:rsidRPr="00C1486B" w:rsidRDefault="00405B13" w:rsidP="00405B13">
            <w:pPr>
              <w:jc w:val="center"/>
            </w:pPr>
            <w:r>
              <w:t>229800,0</w:t>
            </w:r>
          </w:p>
        </w:tc>
        <w:tc>
          <w:tcPr>
            <w:tcW w:w="1134" w:type="dxa"/>
            <w:vAlign w:val="center"/>
          </w:tcPr>
          <w:p w14:paraId="134B08B2" w14:textId="77777777" w:rsidR="00405B13" w:rsidRDefault="00405B13" w:rsidP="00405B13">
            <w:pPr>
              <w:jc w:val="center"/>
            </w:pPr>
            <w:r w:rsidRPr="001D2A3F">
              <w:t>229800</w:t>
            </w:r>
            <w:r>
              <w:t>,0</w:t>
            </w:r>
          </w:p>
        </w:tc>
        <w:tc>
          <w:tcPr>
            <w:tcW w:w="1275" w:type="dxa"/>
            <w:vAlign w:val="center"/>
          </w:tcPr>
          <w:p w14:paraId="409942D2" w14:textId="77777777" w:rsidR="00405B13" w:rsidRDefault="00405B13" w:rsidP="00405B13">
            <w:pPr>
              <w:jc w:val="center"/>
            </w:pPr>
            <w:r w:rsidRPr="001D2A3F">
              <w:t>229800</w:t>
            </w:r>
            <w:r>
              <w:t>,0</w:t>
            </w:r>
          </w:p>
        </w:tc>
        <w:tc>
          <w:tcPr>
            <w:tcW w:w="1276" w:type="dxa"/>
            <w:vAlign w:val="center"/>
          </w:tcPr>
          <w:p w14:paraId="52A547EE" w14:textId="77777777" w:rsidR="00405B13" w:rsidRDefault="00405B13" w:rsidP="00405B13">
            <w:pPr>
              <w:jc w:val="center"/>
            </w:pPr>
            <w:r w:rsidRPr="001D2A3F">
              <w:t>229800</w:t>
            </w:r>
            <w:r>
              <w:t>,0</w:t>
            </w:r>
          </w:p>
        </w:tc>
        <w:tc>
          <w:tcPr>
            <w:tcW w:w="1276" w:type="dxa"/>
            <w:vAlign w:val="center"/>
          </w:tcPr>
          <w:p w14:paraId="29C566E7" w14:textId="77777777" w:rsidR="00405B13" w:rsidRDefault="00405B13" w:rsidP="00405B13">
            <w:pPr>
              <w:jc w:val="center"/>
            </w:pPr>
            <w:r w:rsidRPr="001D2A3F">
              <w:t>229800</w:t>
            </w:r>
            <w:r>
              <w:t>,0</w:t>
            </w:r>
          </w:p>
        </w:tc>
        <w:tc>
          <w:tcPr>
            <w:tcW w:w="1134" w:type="dxa"/>
            <w:vAlign w:val="center"/>
          </w:tcPr>
          <w:p w14:paraId="150985E9" w14:textId="77777777" w:rsidR="00405B13" w:rsidRDefault="00405B13" w:rsidP="00405B13">
            <w:pPr>
              <w:jc w:val="center"/>
            </w:pPr>
            <w:r w:rsidRPr="001D2A3F">
              <w:t>229800</w:t>
            </w:r>
            <w:r>
              <w:t>,0</w:t>
            </w:r>
          </w:p>
        </w:tc>
        <w:tc>
          <w:tcPr>
            <w:tcW w:w="1134" w:type="dxa"/>
            <w:vAlign w:val="center"/>
          </w:tcPr>
          <w:p w14:paraId="2962F4E4" w14:textId="77777777" w:rsidR="00405B13" w:rsidRDefault="00405B13" w:rsidP="00405B13">
            <w:pPr>
              <w:jc w:val="center"/>
            </w:pPr>
            <w:r w:rsidRPr="001D2A3F">
              <w:t>229800</w:t>
            </w:r>
            <w:r>
              <w:t>,0</w:t>
            </w:r>
          </w:p>
        </w:tc>
        <w:tc>
          <w:tcPr>
            <w:tcW w:w="1134" w:type="dxa"/>
            <w:vAlign w:val="center"/>
          </w:tcPr>
          <w:p w14:paraId="54599FF9" w14:textId="77777777" w:rsidR="00405B13" w:rsidRDefault="00405B13" w:rsidP="00405B13">
            <w:pPr>
              <w:jc w:val="center"/>
            </w:pPr>
            <w:r w:rsidRPr="001D2A3F">
              <w:t>229800</w:t>
            </w:r>
            <w:r>
              <w:t>,0</w:t>
            </w:r>
          </w:p>
        </w:tc>
        <w:tc>
          <w:tcPr>
            <w:tcW w:w="1134" w:type="dxa"/>
            <w:vAlign w:val="center"/>
          </w:tcPr>
          <w:p w14:paraId="0D5B08CC" w14:textId="77777777" w:rsidR="00405B13" w:rsidRDefault="00405B13" w:rsidP="00405B13">
            <w:pPr>
              <w:jc w:val="center"/>
            </w:pPr>
            <w:r w:rsidRPr="001D2A3F">
              <w:t>229800</w:t>
            </w:r>
            <w:r>
              <w:t>,0</w:t>
            </w:r>
          </w:p>
        </w:tc>
        <w:tc>
          <w:tcPr>
            <w:tcW w:w="1134" w:type="dxa"/>
            <w:vAlign w:val="center"/>
          </w:tcPr>
          <w:p w14:paraId="786D3ED1" w14:textId="77777777" w:rsidR="00405B13" w:rsidRDefault="00405B13" w:rsidP="00405B13">
            <w:pPr>
              <w:jc w:val="center"/>
            </w:pPr>
            <w:r w:rsidRPr="001D2A3F">
              <w:t>229800</w:t>
            </w:r>
            <w:r>
              <w:t>,0</w:t>
            </w:r>
          </w:p>
        </w:tc>
      </w:tr>
      <w:tr w:rsidR="00405B13" w:rsidRPr="00C1486B" w14:paraId="2B778970" w14:textId="77777777" w:rsidTr="00405B13">
        <w:trPr>
          <w:trHeight w:val="296"/>
          <w:jc w:val="center"/>
        </w:trPr>
        <w:tc>
          <w:tcPr>
            <w:tcW w:w="992" w:type="dxa"/>
            <w:vAlign w:val="center"/>
          </w:tcPr>
          <w:p w14:paraId="02623881" w14:textId="77777777" w:rsidR="00405B13" w:rsidRPr="005F6965" w:rsidRDefault="00405B13" w:rsidP="00405B13">
            <w:pPr>
              <w:jc w:val="center"/>
              <w:rPr>
                <w:sz w:val="28"/>
                <w:szCs w:val="28"/>
              </w:rPr>
            </w:pPr>
            <w:r w:rsidRPr="005F6965">
              <w:rPr>
                <w:sz w:val="28"/>
                <w:szCs w:val="28"/>
              </w:rPr>
              <w:lastRenderedPageBreak/>
              <w:t>1</w:t>
            </w:r>
          </w:p>
        </w:tc>
        <w:tc>
          <w:tcPr>
            <w:tcW w:w="1985" w:type="dxa"/>
            <w:vAlign w:val="center"/>
          </w:tcPr>
          <w:p w14:paraId="0D1E5E2B" w14:textId="77777777" w:rsidR="00405B13" w:rsidRPr="005F6965" w:rsidRDefault="00405B13" w:rsidP="00405B13">
            <w:pPr>
              <w:jc w:val="center"/>
              <w:rPr>
                <w:sz w:val="28"/>
                <w:szCs w:val="28"/>
              </w:rPr>
            </w:pPr>
            <w:r w:rsidRPr="005F6965">
              <w:rPr>
                <w:sz w:val="28"/>
                <w:szCs w:val="28"/>
              </w:rPr>
              <w:t>2</w:t>
            </w:r>
          </w:p>
        </w:tc>
        <w:tc>
          <w:tcPr>
            <w:tcW w:w="851" w:type="dxa"/>
            <w:vAlign w:val="center"/>
          </w:tcPr>
          <w:p w14:paraId="610F5F07" w14:textId="77777777" w:rsidR="00405B13" w:rsidRPr="005F6965" w:rsidRDefault="00405B13" w:rsidP="00405B13">
            <w:pPr>
              <w:jc w:val="center"/>
              <w:rPr>
                <w:sz w:val="28"/>
                <w:szCs w:val="28"/>
              </w:rPr>
            </w:pPr>
            <w:r w:rsidRPr="005F6965">
              <w:rPr>
                <w:sz w:val="28"/>
                <w:szCs w:val="28"/>
              </w:rPr>
              <w:t>3</w:t>
            </w:r>
          </w:p>
        </w:tc>
        <w:tc>
          <w:tcPr>
            <w:tcW w:w="1134" w:type="dxa"/>
            <w:vAlign w:val="center"/>
          </w:tcPr>
          <w:p w14:paraId="25BD8459" w14:textId="77777777" w:rsidR="00405B13" w:rsidRPr="005F6965" w:rsidRDefault="00405B13" w:rsidP="00405B13">
            <w:pPr>
              <w:jc w:val="center"/>
              <w:rPr>
                <w:sz w:val="28"/>
                <w:szCs w:val="28"/>
              </w:rPr>
            </w:pPr>
            <w:r w:rsidRPr="005F6965">
              <w:rPr>
                <w:sz w:val="28"/>
                <w:szCs w:val="28"/>
              </w:rPr>
              <w:t>4</w:t>
            </w:r>
          </w:p>
        </w:tc>
        <w:tc>
          <w:tcPr>
            <w:tcW w:w="1134" w:type="dxa"/>
            <w:vAlign w:val="center"/>
          </w:tcPr>
          <w:p w14:paraId="728B1BB4" w14:textId="77777777" w:rsidR="00405B13" w:rsidRPr="005F6965" w:rsidRDefault="00405B13" w:rsidP="00405B13">
            <w:pPr>
              <w:jc w:val="center"/>
              <w:rPr>
                <w:sz w:val="28"/>
                <w:szCs w:val="28"/>
              </w:rPr>
            </w:pPr>
            <w:r w:rsidRPr="005F6965">
              <w:rPr>
                <w:sz w:val="28"/>
                <w:szCs w:val="28"/>
              </w:rPr>
              <w:t>5</w:t>
            </w:r>
          </w:p>
        </w:tc>
        <w:tc>
          <w:tcPr>
            <w:tcW w:w="1275" w:type="dxa"/>
            <w:vAlign w:val="center"/>
          </w:tcPr>
          <w:p w14:paraId="5DB2AC45" w14:textId="77777777" w:rsidR="00405B13" w:rsidRPr="005F6965" w:rsidRDefault="00405B13" w:rsidP="00405B13">
            <w:pPr>
              <w:jc w:val="center"/>
              <w:rPr>
                <w:sz w:val="28"/>
                <w:szCs w:val="28"/>
              </w:rPr>
            </w:pPr>
            <w:r w:rsidRPr="005F6965">
              <w:rPr>
                <w:sz w:val="28"/>
                <w:szCs w:val="28"/>
              </w:rPr>
              <w:t>6</w:t>
            </w:r>
          </w:p>
        </w:tc>
        <w:tc>
          <w:tcPr>
            <w:tcW w:w="1276" w:type="dxa"/>
            <w:vAlign w:val="center"/>
          </w:tcPr>
          <w:p w14:paraId="2A87B1DA" w14:textId="77777777" w:rsidR="00405B13" w:rsidRPr="005F6965" w:rsidRDefault="00405B13" w:rsidP="00405B13">
            <w:pPr>
              <w:jc w:val="center"/>
              <w:rPr>
                <w:sz w:val="28"/>
                <w:szCs w:val="28"/>
              </w:rPr>
            </w:pPr>
            <w:r w:rsidRPr="005F6965">
              <w:rPr>
                <w:sz w:val="28"/>
                <w:szCs w:val="28"/>
              </w:rPr>
              <w:t>7</w:t>
            </w:r>
          </w:p>
        </w:tc>
        <w:tc>
          <w:tcPr>
            <w:tcW w:w="1276" w:type="dxa"/>
            <w:vAlign w:val="center"/>
          </w:tcPr>
          <w:p w14:paraId="32BEC96B" w14:textId="77777777" w:rsidR="00405B13" w:rsidRPr="005F6965" w:rsidRDefault="00405B13" w:rsidP="00405B13">
            <w:pPr>
              <w:jc w:val="center"/>
              <w:rPr>
                <w:sz w:val="28"/>
                <w:szCs w:val="28"/>
              </w:rPr>
            </w:pPr>
            <w:r w:rsidRPr="005F6965">
              <w:rPr>
                <w:sz w:val="28"/>
                <w:szCs w:val="28"/>
              </w:rPr>
              <w:t>8</w:t>
            </w:r>
          </w:p>
        </w:tc>
        <w:tc>
          <w:tcPr>
            <w:tcW w:w="1134" w:type="dxa"/>
            <w:vAlign w:val="center"/>
          </w:tcPr>
          <w:p w14:paraId="5C41E3D0" w14:textId="77777777" w:rsidR="00405B13" w:rsidRPr="005F6965" w:rsidRDefault="00405B13" w:rsidP="00405B13">
            <w:pPr>
              <w:jc w:val="center"/>
              <w:rPr>
                <w:sz w:val="28"/>
                <w:szCs w:val="28"/>
              </w:rPr>
            </w:pPr>
            <w:r w:rsidRPr="005F6965">
              <w:rPr>
                <w:sz w:val="28"/>
                <w:szCs w:val="28"/>
              </w:rPr>
              <w:t>9</w:t>
            </w:r>
          </w:p>
        </w:tc>
        <w:tc>
          <w:tcPr>
            <w:tcW w:w="1134" w:type="dxa"/>
            <w:vAlign w:val="center"/>
          </w:tcPr>
          <w:p w14:paraId="66CD8983" w14:textId="77777777" w:rsidR="00405B13" w:rsidRPr="005F6965" w:rsidRDefault="00405B13" w:rsidP="00405B13">
            <w:pPr>
              <w:jc w:val="center"/>
              <w:rPr>
                <w:sz w:val="28"/>
                <w:szCs w:val="28"/>
              </w:rPr>
            </w:pPr>
            <w:r w:rsidRPr="005F6965">
              <w:rPr>
                <w:sz w:val="28"/>
                <w:szCs w:val="28"/>
              </w:rPr>
              <w:t>10</w:t>
            </w:r>
          </w:p>
        </w:tc>
        <w:tc>
          <w:tcPr>
            <w:tcW w:w="1134" w:type="dxa"/>
            <w:vAlign w:val="center"/>
          </w:tcPr>
          <w:p w14:paraId="76215674" w14:textId="77777777" w:rsidR="00405B13" w:rsidRPr="005F6965" w:rsidRDefault="00405B13" w:rsidP="00405B13">
            <w:pPr>
              <w:jc w:val="center"/>
              <w:rPr>
                <w:sz w:val="28"/>
                <w:szCs w:val="28"/>
              </w:rPr>
            </w:pPr>
            <w:r w:rsidRPr="005F6965">
              <w:rPr>
                <w:sz w:val="28"/>
                <w:szCs w:val="28"/>
              </w:rPr>
              <w:t>11</w:t>
            </w:r>
          </w:p>
        </w:tc>
        <w:tc>
          <w:tcPr>
            <w:tcW w:w="1134" w:type="dxa"/>
            <w:vAlign w:val="center"/>
          </w:tcPr>
          <w:p w14:paraId="77FEA79C" w14:textId="77777777" w:rsidR="00405B13" w:rsidRPr="005F6965" w:rsidRDefault="00405B13" w:rsidP="00405B13">
            <w:pPr>
              <w:jc w:val="center"/>
              <w:rPr>
                <w:sz w:val="28"/>
                <w:szCs w:val="28"/>
              </w:rPr>
            </w:pPr>
            <w:r w:rsidRPr="005F6965">
              <w:rPr>
                <w:sz w:val="28"/>
                <w:szCs w:val="28"/>
              </w:rPr>
              <w:t>12</w:t>
            </w:r>
          </w:p>
        </w:tc>
        <w:tc>
          <w:tcPr>
            <w:tcW w:w="1134" w:type="dxa"/>
            <w:vAlign w:val="center"/>
          </w:tcPr>
          <w:p w14:paraId="7F70F518" w14:textId="77777777" w:rsidR="00405B13" w:rsidRPr="005F6965" w:rsidRDefault="00405B13" w:rsidP="00405B13">
            <w:pPr>
              <w:jc w:val="center"/>
              <w:rPr>
                <w:sz w:val="28"/>
                <w:szCs w:val="28"/>
              </w:rPr>
            </w:pPr>
            <w:r w:rsidRPr="005F6965">
              <w:rPr>
                <w:sz w:val="28"/>
                <w:szCs w:val="28"/>
              </w:rPr>
              <w:t>13</w:t>
            </w:r>
          </w:p>
        </w:tc>
      </w:tr>
      <w:tr w:rsidR="00405B13" w:rsidRPr="00C1486B" w14:paraId="29D184BB" w14:textId="77777777" w:rsidTr="00405B13">
        <w:trPr>
          <w:trHeight w:val="863"/>
          <w:jc w:val="center"/>
        </w:trPr>
        <w:tc>
          <w:tcPr>
            <w:tcW w:w="992" w:type="dxa"/>
            <w:vAlign w:val="center"/>
          </w:tcPr>
          <w:p w14:paraId="23E060EF" w14:textId="77777777" w:rsidR="00405B13" w:rsidRPr="00F9208F" w:rsidRDefault="00405B13" w:rsidP="00405B13">
            <w:pPr>
              <w:jc w:val="center"/>
            </w:pPr>
            <w:r>
              <w:t>2.9.2.</w:t>
            </w:r>
          </w:p>
        </w:tc>
        <w:tc>
          <w:tcPr>
            <w:tcW w:w="1985" w:type="dxa"/>
            <w:vAlign w:val="center"/>
          </w:tcPr>
          <w:p w14:paraId="71F38318" w14:textId="77777777" w:rsidR="00405B13" w:rsidRPr="00DF3E37" w:rsidRDefault="00405B13" w:rsidP="00405B13">
            <w:r>
              <w:t>Собственные нужды производства</w:t>
            </w:r>
          </w:p>
        </w:tc>
        <w:tc>
          <w:tcPr>
            <w:tcW w:w="851" w:type="dxa"/>
            <w:vAlign w:val="center"/>
          </w:tcPr>
          <w:p w14:paraId="25F91A7E" w14:textId="77777777" w:rsidR="00405B13" w:rsidRDefault="00405B13" w:rsidP="00405B13">
            <w:pPr>
              <w:jc w:val="center"/>
            </w:pPr>
            <w:r w:rsidRPr="00FD67D0">
              <w:t>м</w:t>
            </w:r>
            <w:r w:rsidRPr="00FD67D0">
              <w:rPr>
                <w:vertAlign w:val="superscript"/>
              </w:rPr>
              <w:t>3</w:t>
            </w:r>
          </w:p>
        </w:tc>
        <w:tc>
          <w:tcPr>
            <w:tcW w:w="1134" w:type="dxa"/>
            <w:vAlign w:val="center"/>
          </w:tcPr>
          <w:p w14:paraId="607A2777" w14:textId="77777777" w:rsidR="00405B13" w:rsidRPr="00C1486B" w:rsidRDefault="00405B13" w:rsidP="00405B13">
            <w:pPr>
              <w:jc w:val="center"/>
            </w:pPr>
            <w:r>
              <w:t>-</w:t>
            </w:r>
          </w:p>
        </w:tc>
        <w:tc>
          <w:tcPr>
            <w:tcW w:w="1134" w:type="dxa"/>
            <w:vAlign w:val="center"/>
          </w:tcPr>
          <w:p w14:paraId="4948FC50" w14:textId="77777777" w:rsidR="00405B13" w:rsidRPr="00C1486B" w:rsidRDefault="00405B13" w:rsidP="00405B13">
            <w:pPr>
              <w:jc w:val="center"/>
            </w:pPr>
            <w:r>
              <w:t>-</w:t>
            </w:r>
          </w:p>
        </w:tc>
        <w:tc>
          <w:tcPr>
            <w:tcW w:w="1275" w:type="dxa"/>
            <w:vAlign w:val="center"/>
          </w:tcPr>
          <w:p w14:paraId="10045B1D" w14:textId="77777777" w:rsidR="00405B13" w:rsidRPr="00C1486B" w:rsidRDefault="00405B13" w:rsidP="00405B13">
            <w:pPr>
              <w:jc w:val="center"/>
            </w:pPr>
            <w:r>
              <w:t>-</w:t>
            </w:r>
          </w:p>
        </w:tc>
        <w:tc>
          <w:tcPr>
            <w:tcW w:w="1276" w:type="dxa"/>
            <w:vAlign w:val="center"/>
          </w:tcPr>
          <w:p w14:paraId="1228170B" w14:textId="77777777" w:rsidR="00405B13" w:rsidRPr="00C1486B" w:rsidRDefault="00405B13" w:rsidP="00405B13">
            <w:pPr>
              <w:jc w:val="center"/>
            </w:pPr>
            <w:r>
              <w:t>-</w:t>
            </w:r>
          </w:p>
        </w:tc>
        <w:tc>
          <w:tcPr>
            <w:tcW w:w="1276" w:type="dxa"/>
            <w:vAlign w:val="center"/>
          </w:tcPr>
          <w:p w14:paraId="2708BA9E" w14:textId="77777777" w:rsidR="00405B13" w:rsidRPr="00C1486B" w:rsidRDefault="00405B13" w:rsidP="00405B13">
            <w:pPr>
              <w:jc w:val="center"/>
            </w:pPr>
            <w:r>
              <w:t>-</w:t>
            </w:r>
          </w:p>
        </w:tc>
        <w:tc>
          <w:tcPr>
            <w:tcW w:w="1134" w:type="dxa"/>
            <w:vAlign w:val="center"/>
          </w:tcPr>
          <w:p w14:paraId="14EC0D07" w14:textId="77777777" w:rsidR="00405B13" w:rsidRPr="00C1486B" w:rsidRDefault="00405B13" w:rsidP="00405B13">
            <w:pPr>
              <w:jc w:val="center"/>
            </w:pPr>
            <w:r>
              <w:t>-</w:t>
            </w:r>
          </w:p>
        </w:tc>
        <w:tc>
          <w:tcPr>
            <w:tcW w:w="1134" w:type="dxa"/>
            <w:vAlign w:val="center"/>
          </w:tcPr>
          <w:p w14:paraId="3EBC7FEA" w14:textId="77777777" w:rsidR="00405B13" w:rsidRPr="00C1486B" w:rsidRDefault="00405B13" w:rsidP="00405B13">
            <w:pPr>
              <w:jc w:val="center"/>
            </w:pPr>
            <w:r>
              <w:t>-</w:t>
            </w:r>
          </w:p>
        </w:tc>
        <w:tc>
          <w:tcPr>
            <w:tcW w:w="1134" w:type="dxa"/>
            <w:vAlign w:val="center"/>
          </w:tcPr>
          <w:p w14:paraId="6083FA97" w14:textId="77777777" w:rsidR="00405B13" w:rsidRPr="00C1486B" w:rsidRDefault="00405B13" w:rsidP="00405B13">
            <w:pPr>
              <w:jc w:val="center"/>
            </w:pPr>
            <w:r>
              <w:t>-</w:t>
            </w:r>
          </w:p>
        </w:tc>
        <w:tc>
          <w:tcPr>
            <w:tcW w:w="1134" w:type="dxa"/>
            <w:vAlign w:val="center"/>
          </w:tcPr>
          <w:p w14:paraId="423150BE" w14:textId="77777777" w:rsidR="00405B13" w:rsidRPr="00C1486B" w:rsidRDefault="00405B13" w:rsidP="00405B13">
            <w:pPr>
              <w:jc w:val="center"/>
            </w:pPr>
            <w:r>
              <w:t>-</w:t>
            </w:r>
          </w:p>
        </w:tc>
        <w:tc>
          <w:tcPr>
            <w:tcW w:w="1134" w:type="dxa"/>
            <w:vAlign w:val="center"/>
          </w:tcPr>
          <w:p w14:paraId="78F35359" w14:textId="77777777" w:rsidR="00405B13" w:rsidRPr="00C1486B" w:rsidRDefault="00405B13" w:rsidP="00405B13">
            <w:pPr>
              <w:jc w:val="center"/>
            </w:pPr>
            <w:r>
              <w:t>-</w:t>
            </w:r>
          </w:p>
        </w:tc>
      </w:tr>
      <w:tr w:rsidR="00405B13" w:rsidRPr="00C1486B" w14:paraId="059FD7D2" w14:textId="77777777" w:rsidTr="00405B13">
        <w:trPr>
          <w:trHeight w:val="490"/>
          <w:jc w:val="center"/>
        </w:trPr>
        <w:tc>
          <w:tcPr>
            <w:tcW w:w="15593" w:type="dxa"/>
            <w:gridSpan w:val="13"/>
            <w:vAlign w:val="center"/>
          </w:tcPr>
          <w:p w14:paraId="65DDB619" w14:textId="77777777" w:rsidR="00405B13" w:rsidRPr="008F7E58" w:rsidRDefault="00405B13" w:rsidP="00405B13">
            <w:pPr>
              <w:ind w:left="360"/>
              <w:jc w:val="center"/>
              <w:rPr>
                <w:sz w:val="28"/>
                <w:szCs w:val="28"/>
              </w:rPr>
            </w:pPr>
            <w:r>
              <w:rPr>
                <w:sz w:val="28"/>
                <w:szCs w:val="28"/>
              </w:rPr>
              <w:t>3</w:t>
            </w:r>
            <w:r w:rsidRPr="008F7E58">
              <w:rPr>
                <w:sz w:val="28"/>
                <w:szCs w:val="28"/>
              </w:rPr>
              <w:t>. Водоотведение</w:t>
            </w:r>
            <w:r>
              <w:rPr>
                <w:sz w:val="28"/>
                <w:szCs w:val="28"/>
              </w:rPr>
              <w:t xml:space="preserve"> (транспортировка сточных вод)</w:t>
            </w:r>
          </w:p>
        </w:tc>
      </w:tr>
      <w:tr w:rsidR="00405B13" w:rsidRPr="00C1486B" w14:paraId="7B0F534E" w14:textId="77777777" w:rsidTr="00405B13">
        <w:trPr>
          <w:jc w:val="center"/>
        </w:trPr>
        <w:tc>
          <w:tcPr>
            <w:tcW w:w="992" w:type="dxa"/>
            <w:vAlign w:val="center"/>
          </w:tcPr>
          <w:p w14:paraId="602734A1" w14:textId="77777777" w:rsidR="00405B13" w:rsidRPr="00F9208F" w:rsidRDefault="00405B13" w:rsidP="00405B13">
            <w:pPr>
              <w:jc w:val="center"/>
            </w:pPr>
            <w:r>
              <w:t>3.1.</w:t>
            </w:r>
          </w:p>
        </w:tc>
        <w:tc>
          <w:tcPr>
            <w:tcW w:w="1985" w:type="dxa"/>
          </w:tcPr>
          <w:p w14:paraId="5B1AFE2C" w14:textId="77777777" w:rsidR="00405B13" w:rsidRPr="00DF3E37" w:rsidRDefault="00405B13" w:rsidP="00405B13">
            <w:r>
              <w:t>Объем отведенных стоков</w:t>
            </w:r>
          </w:p>
        </w:tc>
        <w:tc>
          <w:tcPr>
            <w:tcW w:w="851" w:type="dxa"/>
            <w:vAlign w:val="center"/>
          </w:tcPr>
          <w:p w14:paraId="3595B73A" w14:textId="77777777" w:rsidR="00405B13" w:rsidRDefault="00405B13" w:rsidP="00405B13">
            <w:pPr>
              <w:jc w:val="center"/>
            </w:pPr>
            <w:r w:rsidRPr="00FD67D0">
              <w:t>м</w:t>
            </w:r>
            <w:r w:rsidRPr="00FD67D0">
              <w:rPr>
                <w:vertAlign w:val="superscript"/>
              </w:rPr>
              <w:t>3</w:t>
            </w:r>
          </w:p>
        </w:tc>
        <w:tc>
          <w:tcPr>
            <w:tcW w:w="1134" w:type="dxa"/>
            <w:vAlign w:val="center"/>
          </w:tcPr>
          <w:p w14:paraId="4BA2EC5C" w14:textId="77777777" w:rsidR="00405B13" w:rsidRPr="00C1486B" w:rsidRDefault="00405B13" w:rsidP="00405B13">
            <w:pPr>
              <w:jc w:val="center"/>
            </w:pPr>
            <w:r>
              <w:t>266863,5</w:t>
            </w:r>
          </w:p>
        </w:tc>
        <w:tc>
          <w:tcPr>
            <w:tcW w:w="1134" w:type="dxa"/>
            <w:vAlign w:val="center"/>
          </w:tcPr>
          <w:p w14:paraId="4452596B" w14:textId="77777777" w:rsidR="00405B13" w:rsidRDefault="00405B13" w:rsidP="00405B13">
            <w:pPr>
              <w:jc w:val="center"/>
            </w:pPr>
            <w:r w:rsidRPr="00411289">
              <w:t>266863,5</w:t>
            </w:r>
          </w:p>
        </w:tc>
        <w:tc>
          <w:tcPr>
            <w:tcW w:w="1275" w:type="dxa"/>
            <w:vAlign w:val="center"/>
          </w:tcPr>
          <w:p w14:paraId="263D291A" w14:textId="77777777" w:rsidR="00405B13" w:rsidRDefault="00405B13" w:rsidP="00405B13">
            <w:pPr>
              <w:jc w:val="center"/>
            </w:pPr>
            <w:r w:rsidRPr="00411289">
              <w:t>266863,5</w:t>
            </w:r>
          </w:p>
        </w:tc>
        <w:tc>
          <w:tcPr>
            <w:tcW w:w="1276" w:type="dxa"/>
            <w:vAlign w:val="center"/>
          </w:tcPr>
          <w:p w14:paraId="135E8C03" w14:textId="77777777" w:rsidR="00405B13" w:rsidRDefault="00405B13" w:rsidP="00405B13">
            <w:pPr>
              <w:jc w:val="center"/>
            </w:pPr>
            <w:r w:rsidRPr="00411289">
              <w:t>266863,5</w:t>
            </w:r>
          </w:p>
        </w:tc>
        <w:tc>
          <w:tcPr>
            <w:tcW w:w="1276" w:type="dxa"/>
            <w:vAlign w:val="center"/>
          </w:tcPr>
          <w:p w14:paraId="2D2E0018" w14:textId="77777777" w:rsidR="00405B13" w:rsidRDefault="00405B13" w:rsidP="00405B13">
            <w:pPr>
              <w:jc w:val="center"/>
            </w:pPr>
            <w:r w:rsidRPr="00411289">
              <w:t>266863,5</w:t>
            </w:r>
          </w:p>
        </w:tc>
        <w:tc>
          <w:tcPr>
            <w:tcW w:w="1134" w:type="dxa"/>
            <w:vAlign w:val="center"/>
          </w:tcPr>
          <w:p w14:paraId="58C66A9D" w14:textId="77777777" w:rsidR="00405B13" w:rsidRDefault="00405B13" w:rsidP="00405B13">
            <w:pPr>
              <w:jc w:val="center"/>
            </w:pPr>
            <w:r w:rsidRPr="00411289">
              <w:t>266863,5</w:t>
            </w:r>
          </w:p>
        </w:tc>
        <w:tc>
          <w:tcPr>
            <w:tcW w:w="1134" w:type="dxa"/>
            <w:vAlign w:val="center"/>
          </w:tcPr>
          <w:p w14:paraId="4EF4F754" w14:textId="77777777" w:rsidR="00405B13" w:rsidRDefault="00405B13" w:rsidP="00405B13">
            <w:pPr>
              <w:jc w:val="center"/>
            </w:pPr>
            <w:r w:rsidRPr="00411289">
              <w:t>266863,5</w:t>
            </w:r>
          </w:p>
        </w:tc>
        <w:tc>
          <w:tcPr>
            <w:tcW w:w="1134" w:type="dxa"/>
            <w:vAlign w:val="center"/>
          </w:tcPr>
          <w:p w14:paraId="26C139BE" w14:textId="77777777" w:rsidR="00405B13" w:rsidRDefault="00405B13" w:rsidP="00405B13">
            <w:pPr>
              <w:jc w:val="center"/>
            </w:pPr>
            <w:r w:rsidRPr="00411289">
              <w:t>266863,5</w:t>
            </w:r>
          </w:p>
        </w:tc>
        <w:tc>
          <w:tcPr>
            <w:tcW w:w="1134" w:type="dxa"/>
            <w:vAlign w:val="center"/>
          </w:tcPr>
          <w:p w14:paraId="5DD0FAE6" w14:textId="77777777" w:rsidR="00405B13" w:rsidRDefault="00405B13" w:rsidP="00405B13">
            <w:pPr>
              <w:jc w:val="center"/>
            </w:pPr>
            <w:r w:rsidRPr="00411289">
              <w:t>266863,5</w:t>
            </w:r>
          </w:p>
        </w:tc>
        <w:tc>
          <w:tcPr>
            <w:tcW w:w="1134" w:type="dxa"/>
            <w:vAlign w:val="center"/>
          </w:tcPr>
          <w:p w14:paraId="35363155" w14:textId="77777777" w:rsidR="00405B13" w:rsidRDefault="00405B13" w:rsidP="00405B13">
            <w:pPr>
              <w:jc w:val="center"/>
            </w:pPr>
            <w:r w:rsidRPr="00411289">
              <w:t>266863,5</w:t>
            </w:r>
          </w:p>
        </w:tc>
      </w:tr>
      <w:tr w:rsidR="00405B13" w:rsidRPr="00C1486B" w14:paraId="1F563308" w14:textId="77777777" w:rsidTr="00405B13">
        <w:trPr>
          <w:jc w:val="center"/>
        </w:trPr>
        <w:tc>
          <w:tcPr>
            <w:tcW w:w="992" w:type="dxa"/>
            <w:vAlign w:val="center"/>
          </w:tcPr>
          <w:p w14:paraId="15FBD7D7" w14:textId="77777777" w:rsidR="00405B13" w:rsidRPr="00F9208F" w:rsidRDefault="00405B13" w:rsidP="00405B13">
            <w:pPr>
              <w:jc w:val="center"/>
            </w:pPr>
            <w:r>
              <w:t>3.2.</w:t>
            </w:r>
          </w:p>
        </w:tc>
        <w:tc>
          <w:tcPr>
            <w:tcW w:w="1985" w:type="dxa"/>
          </w:tcPr>
          <w:p w14:paraId="79941A5C" w14:textId="77777777" w:rsidR="00405B13" w:rsidRPr="00DF3E37" w:rsidRDefault="00405B13" w:rsidP="00405B13">
            <w:r>
              <w:t>Хозяйственные нужды предприятия</w:t>
            </w:r>
          </w:p>
        </w:tc>
        <w:tc>
          <w:tcPr>
            <w:tcW w:w="851" w:type="dxa"/>
            <w:vAlign w:val="center"/>
          </w:tcPr>
          <w:p w14:paraId="41C431A9" w14:textId="77777777" w:rsidR="00405B13" w:rsidRDefault="00405B13" w:rsidP="00405B13">
            <w:pPr>
              <w:jc w:val="center"/>
            </w:pPr>
            <w:r w:rsidRPr="00FD67D0">
              <w:t>м</w:t>
            </w:r>
            <w:r w:rsidRPr="00FD67D0">
              <w:rPr>
                <w:vertAlign w:val="superscript"/>
              </w:rPr>
              <w:t>3</w:t>
            </w:r>
          </w:p>
        </w:tc>
        <w:tc>
          <w:tcPr>
            <w:tcW w:w="1134" w:type="dxa"/>
            <w:vAlign w:val="center"/>
          </w:tcPr>
          <w:p w14:paraId="1EB1EC26" w14:textId="77777777" w:rsidR="00405B13" w:rsidRPr="00C1486B" w:rsidRDefault="00405B13" w:rsidP="00405B13">
            <w:pPr>
              <w:jc w:val="center"/>
            </w:pPr>
            <w:r>
              <w:t>-</w:t>
            </w:r>
          </w:p>
        </w:tc>
        <w:tc>
          <w:tcPr>
            <w:tcW w:w="1134" w:type="dxa"/>
            <w:vAlign w:val="center"/>
          </w:tcPr>
          <w:p w14:paraId="2ABD39C9" w14:textId="77777777" w:rsidR="00405B13" w:rsidRPr="00C1486B" w:rsidRDefault="00405B13" w:rsidP="00405B13">
            <w:pPr>
              <w:jc w:val="center"/>
            </w:pPr>
            <w:r>
              <w:t>-</w:t>
            </w:r>
          </w:p>
        </w:tc>
        <w:tc>
          <w:tcPr>
            <w:tcW w:w="1275" w:type="dxa"/>
            <w:vAlign w:val="center"/>
          </w:tcPr>
          <w:p w14:paraId="385E8E8A" w14:textId="77777777" w:rsidR="00405B13" w:rsidRPr="00C1486B" w:rsidRDefault="00405B13" w:rsidP="00405B13">
            <w:pPr>
              <w:jc w:val="center"/>
            </w:pPr>
            <w:r>
              <w:t>-</w:t>
            </w:r>
          </w:p>
        </w:tc>
        <w:tc>
          <w:tcPr>
            <w:tcW w:w="1276" w:type="dxa"/>
            <w:vAlign w:val="center"/>
          </w:tcPr>
          <w:p w14:paraId="1E8F18A7" w14:textId="77777777" w:rsidR="00405B13" w:rsidRPr="00C1486B" w:rsidRDefault="00405B13" w:rsidP="00405B13">
            <w:pPr>
              <w:jc w:val="center"/>
            </w:pPr>
            <w:r>
              <w:t>-</w:t>
            </w:r>
          </w:p>
        </w:tc>
        <w:tc>
          <w:tcPr>
            <w:tcW w:w="1276" w:type="dxa"/>
            <w:vAlign w:val="center"/>
          </w:tcPr>
          <w:p w14:paraId="72B1944F" w14:textId="77777777" w:rsidR="00405B13" w:rsidRPr="00C1486B" w:rsidRDefault="00405B13" w:rsidP="00405B13">
            <w:pPr>
              <w:jc w:val="center"/>
            </w:pPr>
            <w:r>
              <w:t>-</w:t>
            </w:r>
          </w:p>
        </w:tc>
        <w:tc>
          <w:tcPr>
            <w:tcW w:w="1134" w:type="dxa"/>
            <w:vAlign w:val="center"/>
          </w:tcPr>
          <w:p w14:paraId="21938C25" w14:textId="77777777" w:rsidR="00405B13" w:rsidRPr="00C1486B" w:rsidRDefault="00405B13" w:rsidP="00405B13">
            <w:pPr>
              <w:jc w:val="center"/>
            </w:pPr>
            <w:r>
              <w:t>-</w:t>
            </w:r>
          </w:p>
        </w:tc>
        <w:tc>
          <w:tcPr>
            <w:tcW w:w="1134" w:type="dxa"/>
            <w:vAlign w:val="center"/>
          </w:tcPr>
          <w:p w14:paraId="34741B38" w14:textId="77777777" w:rsidR="00405B13" w:rsidRPr="00C1486B" w:rsidRDefault="00405B13" w:rsidP="00405B13">
            <w:pPr>
              <w:jc w:val="center"/>
            </w:pPr>
            <w:r>
              <w:t>-</w:t>
            </w:r>
          </w:p>
        </w:tc>
        <w:tc>
          <w:tcPr>
            <w:tcW w:w="1134" w:type="dxa"/>
            <w:vAlign w:val="center"/>
          </w:tcPr>
          <w:p w14:paraId="6544FA86" w14:textId="77777777" w:rsidR="00405B13" w:rsidRPr="00C1486B" w:rsidRDefault="00405B13" w:rsidP="00405B13">
            <w:pPr>
              <w:jc w:val="center"/>
            </w:pPr>
            <w:r>
              <w:t>-</w:t>
            </w:r>
          </w:p>
        </w:tc>
        <w:tc>
          <w:tcPr>
            <w:tcW w:w="1134" w:type="dxa"/>
            <w:vAlign w:val="center"/>
          </w:tcPr>
          <w:p w14:paraId="224BD5F3" w14:textId="77777777" w:rsidR="00405B13" w:rsidRPr="00C1486B" w:rsidRDefault="00405B13" w:rsidP="00405B13">
            <w:pPr>
              <w:jc w:val="center"/>
            </w:pPr>
            <w:r>
              <w:t>-</w:t>
            </w:r>
          </w:p>
        </w:tc>
        <w:tc>
          <w:tcPr>
            <w:tcW w:w="1134" w:type="dxa"/>
            <w:vAlign w:val="center"/>
          </w:tcPr>
          <w:p w14:paraId="525B9B00" w14:textId="77777777" w:rsidR="00405B13" w:rsidRPr="00C1486B" w:rsidRDefault="00405B13" w:rsidP="00405B13">
            <w:pPr>
              <w:jc w:val="center"/>
            </w:pPr>
            <w:r>
              <w:t>-</w:t>
            </w:r>
          </w:p>
        </w:tc>
      </w:tr>
      <w:tr w:rsidR="00405B13" w:rsidRPr="00C1486B" w14:paraId="39C47568" w14:textId="77777777" w:rsidTr="00405B13">
        <w:trPr>
          <w:jc w:val="center"/>
        </w:trPr>
        <w:tc>
          <w:tcPr>
            <w:tcW w:w="992" w:type="dxa"/>
            <w:vAlign w:val="center"/>
          </w:tcPr>
          <w:p w14:paraId="48F08030" w14:textId="77777777" w:rsidR="00405B13" w:rsidRPr="00F9208F" w:rsidRDefault="00405B13" w:rsidP="00405B13">
            <w:pPr>
              <w:jc w:val="center"/>
            </w:pPr>
            <w:r>
              <w:t>3.3.</w:t>
            </w:r>
          </w:p>
        </w:tc>
        <w:tc>
          <w:tcPr>
            <w:tcW w:w="1985" w:type="dxa"/>
          </w:tcPr>
          <w:p w14:paraId="4D7299D0" w14:textId="77777777" w:rsidR="00405B13" w:rsidRPr="00DF3E37" w:rsidRDefault="00405B13" w:rsidP="00405B13">
            <w:r>
              <w:t>Принято сточных вод по категориям потребителей</w:t>
            </w:r>
          </w:p>
        </w:tc>
        <w:tc>
          <w:tcPr>
            <w:tcW w:w="851" w:type="dxa"/>
            <w:vAlign w:val="center"/>
          </w:tcPr>
          <w:p w14:paraId="40839B60" w14:textId="77777777" w:rsidR="00405B13" w:rsidRDefault="00405B13" w:rsidP="00405B13">
            <w:pPr>
              <w:jc w:val="center"/>
            </w:pPr>
            <w:r w:rsidRPr="00FD67D0">
              <w:t>м</w:t>
            </w:r>
            <w:r w:rsidRPr="00FD67D0">
              <w:rPr>
                <w:vertAlign w:val="superscript"/>
              </w:rPr>
              <w:t>3</w:t>
            </w:r>
          </w:p>
        </w:tc>
        <w:tc>
          <w:tcPr>
            <w:tcW w:w="1134" w:type="dxa"/>
            <w:vAlign w:val="center"/>
          </w:tcPr>
          <w:p w14:paraId="13EC9169" w14:textId="77777777" w:rsidR="00405B13" w:rsidRPr="00C1486B" w:rsidRDefault="00405B13" w:rsidP="00405B13">
            <w:pPr>
              <w:jc w:val="center"/>
            </w:pPr>
            <w:r>
              <w:t>266863,5</w:t>
            </w:r>
          </w:p>
        </w:tc>
        <w:tc>
          <w:tcPr>
            <w:tcW w:w="1134" w:type="dxa"/>
            <w:vAlign w:val="center"/>
          </w:tcPr>
          <w:p w14:paraId="75933352" w14:textId="77777777" w:rsidR="00405B13" w:rsidRDefault="00405B13" w:rsidP="00405B13">
            <w:pPr>
              <w:jc w:val="center"/>
            </w:pPr>
            <w:r w:rsidRPr="00411289">
              <w:t>266863,5</w:t>
            </w:r>
          </w:p>
        </w:tc>
        <w:tc>
          <w:tcPr>
            <w:tcW w:w="1275" w:type="dxa"/>
            <w:vAlign w:val="center"/>
          </w:tcPr>
          <w:p w14:paraId="2B24CA40" w14:textId="77777777" w:rsidR="00405B13" w:rsidRDefault="00405B13" w:rsidP="00405B13">
            <w:pPr>
              <w:jc w:val="center"/>
            </w:pPr>
            <w:r w:rsidRPr="00411289">
              <w:t>266863,5</w:t>
            </w:r>
          </w:p>
        </w:tc>
        <w:tc>
          <w:tcPr>
            <w:tcW w:w="1276" w:type="dxa"/>
            <w:vAlign w:val="center"/>
          </w:tcPr>
          <w:p w14:paraId="3D6FBDA9" w14:textId="77777777" w:rsidR="00405B13" w:rsidRDefault="00405B13" w:rsidP="00405B13">
            <w:pPr>
              <w:jc w:val="center"/>
            </w:pPr>
            <w:r w:rsidRPr="00411289">
              <w:t>266863,5</w:t>
            </w:r>
          </w:p>
        </w:tc>
        <w:tc>
          <w:tcPr>
            <w:tcW w:w="1276" w:type="dxa"/>
            <w:vAlign w:val="center"/>
          </w:tcPr>
          <w:p w14:paraId="02CBD005" w14:textId="77777777" w:rsidR="00405B13" w:rsidRDefault="00405B13" w:rsidP="00405B13">
            <w:pPr>
              <w:jc w:val="center"/>
            </w:pPr>
            <w:r w:rsidRPr="00411289">
              <w:t>266863,5</w:t>
            </w:r>
          </w:p>
        </w:tc>
        <w:tc>
          <w:tcPr>
            <w:tcW w:w="1134" w:type="dxa"/>
            <w:vAlign w:val="center"/>
          </w:tcPr>
          <w:p w14:paraId="5FF7F833" w14:textId="77777777" w:rsidR="00405B13" w:rsidRDefault="00405B13" w:rsidP="00405B13">
            <w:pPr>
              <w:jc w:val="center"/>
            </w:pPr>
            <w:r w:rsidRPr="00411289">
              <w:t>266863,5</w:t>
            </w:r>
          </w:p>
        </w:tc>
        <w:tc>
          <w:tcPr>
            <w:tcW w:w="1134" w:type="dxa"/>
            <w:vAlign w:val="center"/>
          </w:tcPr>
          <w:p w14:paraId="46F9B90F" w14:textId="77777777" w:rsidR="00405B13" w:rsidRDefault="00405B13" w:rsidP="00405B13">
            <w:pPr>
              <w:jc w:val="center"/>
            </w:pPr>
            <w:r w:rsidRPr="00411289">
              <w:t>266863,5</w:t>
            </w:r>
          </w:p>
        </w:tc>
        <w:tc>
          <w:tcPr>
            <w:tcW w:w="1134" w:type="dxa"/>
            <w:vAlign w:val="center"/>
          </w:tcPr>
          <w:p w14:paraId="753D60F1" w14:textId="77777777" w:rsidR="00405B13" w:rsidRDefault="00405B13" w:rsidP="00405B13">
            <w:pPr>
              <w:jc w:val="center"/>
            </w:pPr>
            <w:r w:rsidRPr="00411289">
              <w:t>266863,5</w:t>
            </w:r>
          </w:p>
        </w:tc>
        <w:tc>
          <w:tcPr>
            <w:tcW w:w="1134" w:type="dxa"/>
            <w:vAlign w:val="center"/>
          </w:tcPr>
          <w:p w14:paraId="4EBCFE5A" w14:textId="77777777" w:rsidR="00405B13" w:rsidRDefault="00405B13" w:rsidP="00405B13">
            <w:pPr>
              <w:jc w:val="center"/>
            </w:pPr>
            <w:r w:rsidRPr="00411289">
              <w:t>266863,5</w:t>
            </w:r>
          </w:p>
        </w:tc>
        <w:tc>
          <w:tcPr>
            <w:tcW w:w="1134" w:type="dxa"/>
            <w:vAlign w:val="center"/>
          </w:tcPr>
          <w:p w14:paraId="4376A5D3" w14:textId="77777777" w:rsidR="00405B13" w:rsidRDefault="00405B13" w:rsidP="00405B13">
            <w:pPr>
              <w:jc w:val="center"/>
            </w:pPr>
            <w:r w:rsidRPr="00411289">
              <w:t>266863,5</w:t>
            </w:r>
          </w:p>
        </w:tc>
      </w:tr>
      <w:tr w:rsidR="00405B13" w:rsidRPr="00C1486B" w14:paraId="54685D44" w14:textId="77777777" w:rsidTr="00405B13">
        <w:trPr>
          <w:trHeight w:val="594"/>
          <w:jc w:val="center"/>
        </w:trPr>
        <w:tc>
          <w:tcPr>
            <w:tcW w:w="992" w:type="dxa"/>
            <w:vAlign w:val="center"/>
          </w:tcPr>
          <w:p w14:paraId="40D8E3E2" w14:textId="77777777" w:rsidR="00405B13" w:rsidRPr="00F9208F" w:rsidRDefault="00405B13" w:rsidP="00405B13">
            <w:pPr>
              <w:jc w:val="center"/>
            </w:pPr>
            <w:r>
              <w:t>3.3.1.</w:t>
            </w:r>
          </w:p>
        </w:tc>
        <w:tc>
          <w:tcPr>
            <w:tcW w:w="1985" w:type="dxa"/>
          </w:tcPr>
          <w:p w14:paraId="5BAB2B6B" w14:textId="77777777" w:rsidR="00405B13" w:rsidRPr="00DF3E37" w:rsidRDefault="00405B13" w:rsidP="00405B13">
            <w:proofErr w:type="gramStart"/>
            <w:r>
              <w:t>Потребитель-ский</w:t>
            </w:r>
            <w:proofErr w:type="gramEnd"/>
            <w:r>
              <w:t xml:space="preserve"> рынок</w:t>
            </w:r>
          </w:p>
        </w:tc>
        <w:tc>
          <w:tcPr>
            <w:tcW w:w="851" w:type="dxa"/>
            <w:vAlign w:val="center"/>
          </w:tcPr>
          <w:p w14:paraId="50AD8B4D" w14:textId="77777777" w:rsidR="00405B13" w:rsidRDefault="00405B13" w:rsidP="00405B13">
            <w:pPr>
              <w:jc w:val="center"/>
            </w:pPr>
            <w:r w:rsidRPr="00FD67D0">
              <w:t>м</w:t>
            </w:r>
            <w:r w:rsidRPr="00FD67D0">
              <w:rPr>
                <w:vertAlign w:val="superscript"/>
              </w:rPr>
              <w:t>3</w:t>
            </w:r>
          </w:p>
        </w:tc>
        <w:tc>
          <w:tcPr>
            <w:tcW w:w="1134" w:type="dxa"/>
            <w:vAlign w:val="center"/>
          </w:tcPr>
          <w:p w14:paraId="2CC5E43D" w14:textId="77777777" w:rsidR="00405B13" w:rsidRPr="00C1486B" w:rsidRDefault="00405B13" w:rsidP="00405B13">
            <w:pPr>
              <w:jc w:val="center"/>
            </w:pPr>
            <w:r>
              <w:t>266863,5</w:t>
            </w:r>
          </w:p>
        </w:tc>
        <w:tc>
          <w:tcPr>
            <w:tcW w:w="1134" w:type="dxa"/>
            <w:vAlign w:val="center"/>
          </w:tcPr>
          <w:p w14:paraId="3ED1B4C7" w14:textId="77777777" w:rsidR="00405B13" w:rsidRDefault="00405B13" w:rsidP="00405B13">
            <w:pPr>
              <w:jc w:val="center"/>
            </w:pPr>
            <w:r w:rsidRPr="00411289">
              <w:t>266863,5</w:t>
            </w:r>
          </w:p>
        </w:tc>
        <w:tc>
          <w:tcPr>
            <w:tcW w:w="1275" w:type="dxa"/>
            <w:vAlign w:val="center"/>
          </w:tcPr>
          <w:p w14:paraId="0E110E1D" w14:textId="77777777" w:rsidR="00405B13" w:rsidRDefault="00405B13" w:rsidP="00405B13">
            <w:pPr>
              <w:jc w:val="center"/>
            </w:pPr>
            <w:r w:rsidRPr="00411289">
              <w:t>266863,5</w:t>
            </w:r>
          </w:p>
        </w:tc>
        <w:tc>
          <w:tcPr>
            <w:tcW w:w="1276" w:type="dxa"/>
            <w:vAlign w:val="center"/>
          </w:tcPr>
          <w:p w14:paraId="3F571D84" w14:textId="77777777" w:rsidR="00405B13" w:rsidRDefault="00405B13" w:rsidP="00405B13">
            <w:pPr>
              <w:jc w:val="center"/>
            </w:pPr>
            <w:r w:rsidRPr="00411289">
              <w:t>266863,5</w:t>
            </w:r>
          </w:p>
        </w:tc>
        <w:tc>
          <w:tcPr>
            <w:tcW w:w="1276" w:type="dxa"/>
            <w:vAlign w:val="center"/>
          </w:tcPr>
          <w:p w14:paraId="0C142686" w14:textId="77777777" w:rsidR="00405B13" w:rsidRDefault="00405B13" w:rsidP="00405B13">
            <w:pPr>
              <w:jc w:val="center"/>
            </w:pPr>
            <w:r w:rsidRPr="00411289">
              <w:t>266863,5</w:t>
            </w:r>
          </w:p>
        </w:tc>
        <w:tc>
          <w:tcPr>
            <w:tcW w:w="1134" w:type="dxa"/>
            <w:vAlign w:val="center"/>
          </w:tcPr>
          <w:p w14:paraId="7C16A6C9" w14:textId="77777777" w:rsidR="00405B13" w:rsidRDefault="00405B13" w:rsidP="00405B13">
            <w:pPr>
              <w:jc w:val="center"/>
            </w:pPr>
            <w:r w:rsidRPr="00411289">
              <w:t>266863,5</w:t>
            </w:r>
          </w:p>
        </w:tc>
        <w:tc>
          <w:tcPr>
            <w:tcW w:w="1134" w:type="dxa"/>
            <w:vAlign w:val="center"/>
          </w:tcPr>
          <w:p w14:paraId="0C09717F" w14:textId="77777777" w:rsidR="00405B13" w:rsidRDefault="00405B13" w:rsidP="00405B13">
            <w:pPr>
              <w:jc w:val="center"/>
            </w:pPr>
            <w:r w:rsidRPr="00411289">
              <w:t>266863,5</w:t>
            </w:r>
          </w:p>
        </w:tc>
        <w:tc>
          <w:tcPr>
            <w:tcW w:w="1134" w:type="dxa"/>
            <w:vAlign w:val="center"/>
          </w:tcPr>
          <w:p w14:paraId="6153CE01" w14:textId="77777777" w:rsidR="00405B13" w:rsidRDefault="00405B13" w:rsidP="00405B13">
            <w:pPr>
              <w:jc w:val="center"/>
            </w:pPr>
            <w:r w:rsidRPr="00411289">
              <w:t>266863,5</w:t>
            </w:r>
          </w:p>
        </w:tc>
        <w:tc>
          <w:tcPr>
            <w:tcW w:w="1134" w:type="dxa"/>
            <w:vAlign w:val="center"/>
          </w:tcPr>
          <w:p w14:paraId="6712F765" w14:textId="77777777" w:rsidR="00405B13" w:rsidRDefault="00405B13" w:rsidP="00405B13">
            <w:pPr>
              <w:jc w:val="center"/>
            </w:pPr>
            <w:r w:rsidRPr="00411289">
              <w:t>266863,5</w:t>
            </w:r>
          </w:p>
        </w:tc>
        <w:tc>
          <w:tcPr>
            <w:tcW w:w="1134" w:type="dxa"/>
            <w:vAlign w:val="center"/>
          </w:tcPr>
          <w:p w14:paraId="5DA9C145" w14:textId="77777777" w:rsidR="00405B13" w:rsidRDefault="00405B13" w:rsidP="00405B13">
            <w:pPr>
              <w:jc w:val="center"/>
            </w:pPr>
            <w:r w:rsidRPr="00411289">
              <w:t>266863,5</w:t>
            </w:r>
          </w:p>
        </w:tc>
      </w:tr>
      <w:tr w:rsidR="00405B13" w:rsidRPr="00C1486B" w14:paraId="0714F866" w14:textId="77777777" w:rsidTr="00405B13">
        <w:trPr>
          <w:trHeight w:val="377"/>
          <w:jc w:val="center"/>
        </w:trPr>
        <w:tc>
          <w:tcPr>
            <w:tcW w:w="992" w:type="dxa"/>
            <w:vAlign w:val="center"/>
          </w:tcPr>
          <w:p w14:paraId="42CED471" w14:textId="77777777" w:rsidR="00405B13" w:rsidRDefault="00405B13" w:rsidP="00405B13">
            <w:pPr>
              <w:jc w:val="center"/>
            </w:pPr>
            <w:r>
              <w:t>3.3.1.1.</w:t>
            </w:r>
          </w:p>
        </w:tc>
        <w:tc>
          <w:tcPr>
            <w:tcW w:w="1985" w:type="dxa"/>
          </w:tcPr>
          <w:p w14:paraId="13B8CB9E" w14:textId="77777777" w:rsidR="00405B13" w:rsidRDefault="00405B13" w:rsidP="00405B13">
            <w:r>
              <w:t>- население</w:t>
            </w:r>
          </w:p>
        </w:tc>
        <w:tc>
          <w:tcPr>
            <w:tcW w:w="851" w:type="dxa"/>
            <w:vAlign w:val="center"/>
          </w:tcPr>
          <w:p w14:paraId="33683AB3" w14:textId="77777777" w:rsidR="00405B13" w:rsidRDefault="00405B13" w:rsidP="00405B13">
            <w:pPr>
              <w:jc w:val="center"/>
            </w:pPr>
            <w:r w:rsidRPr="008D0361">
              <w:t>м</w:t>
            </w:r>
            <w:r w:rsidRPr="008D0361">
              <w:rPr>
                <w:vertAlign w:val="superscript"/>
              </w:rPr>
              <w:t>3</w:t>
            </w:r>
          </w:p>
        </w:tc>
        <w:tc>
          <w:tcPr>
            <w:tcW w:w="1134" w:type="dxa"/>
            <w:vAlign w:val="center"/>
          </w:tcPr>
          <w:p w14:paraId="40A0B7C0" w14:textId="77777777" w:rsidR="00405B13" w:rsidRPr="00C1486B" w:rsidRDefault="00405B13" w:rsidP="00405B13">
            <w:pPr>
              <w:jc w:val="center"/>
            </w:pPr>
            <w:r>
              <w:t>-</w:t>
            </w:r>
          </w:p>
        </w:tc>
        <w:tc>
          <w:tcPr>
            <w:tcW w:w="1134" w:type="dxa"/>
            <w:vAlign w:val="center"/>
          </w:tcPr>
          <w:p w14:paraId="70B6089B" w14:textId="77777777" w:rsidR="00405B13" w:rsidRPr="00C1486B" w:rsidRDefault="00405B13" w:rsidP="00405B13">
            <w:pPr>
              <w:jc w:val="center"/>
            </w:pPr>
            <w:r>
              <w:t>-</w:t>
            </w:r>
          </w:p>
        </w:tc>
        <w:tc>
          <w:tcPr>
            <w:tcW w:w="1275" w:type="dxa"/>
            <w:vAlign w:val="center"/>
          </w:tcPr>
          <w:p w14:paraId="12750392" w14:textId="77777777" w:rsidR="00405B13" w:rsidRPr="00C1486B" w:rsidRDefault="00405B13" w:rsidP="00405B13">
            <w:pPr>
              <w:jc w:val="center"/>
            </w:pPr>
            <w:r>
              <w:t>-</w:t>
            </w:r>
          </w:p>
        </w:tc>
        <w:tc>
          <w:tcPr>
            <w:tcW w:w="1276" w:type="dxa"/>
            <w:vAlign w:val="center"/>
          </w:tcPr>
          <w:p w14:paraId="2E16A2D3" w14:textId="77777777" w:rsidR="00405B13" w:rsidRPr="00C1486B" w:rsidRDefault="00405B13" w:rsidP="00405B13">
            <w:pPr>
              <w:jc w:val="center"/>
            </w:pPr>
            <w:r>
              <w:t>-</w:t>
            </w:r>
          </w:p>
        </w:tc>
        <w:tc>
          <w:tcPr>
            <w:tcW w:w="1276" w:type="dxa"/>
            <w:vAlign w:val="center"/>
          </w:tcPr>
          <w:p w14:paraId="357147A1" w14:textId="77777777" w:rsidR="00405B13" w:rsidRPr="00C1486B" w:rsidRDefault="00405B13" w:rsidP="00405B13">
            <w:pPr>
              <w:jc w:val="center"/>
            </w:pPr>
            <w:r>
              <w:t>-</w:t>
            </w:r>
          </w:p>
        </w:tc>
        <w:tc>
          <w:tcPr>
            <w:tcW w:w="1134" w:type="dxa"/>
            <w:vAlign w:val="center"/>
          </w:tcPr>
          <w:p w14:paraId="55D5B032" w14:textId="77777777" w:rsidR="00405B13" w:rsidRPr="00C1486B" w:rsidRDefault="00405B13" w:rsidP="00405B13">
            <w:pPr>
              <w:jc w:val="center"/>
            </w:pPr>
            <w:r>
              <w:t>-</w:t>
            </w:r>
          </w:p>
        </w:tc>
        <w:tc>
          <w:tcPr>
            <w:tcW w:w="1134" w:type="dxa"/>
            <w:vAlign w:val="center"/>
          </w:tcPr>
          <w:p w14:paraId="01D55DA9" w14:textId="77777777" w:rsidR="00405B13" w:rsidRPr="00C1486B" w:rsidRDefault="00405B13" w:rsidP="00405B13">
            <w:pPr>
              <w:jc w:val="center"/>
            </w:pPr>
            <w:r>
              <w:t>-</w:t>
            </w:r>
          </w:p>
        </w:tc>
        <w:tc>
          <w:tcPr>
            <w:tcW w:w="1134" w:type="dxa"/>
            <w:vAlign w:val="center"/>
          </w:tcPr>
          <w:p w14:paraId="7176DAA8" w14:textId="77777777" w:rsidR="00405B13" w:rsidRPr="00C1486B" w:rsidRDefault="00405B13" w:rsidP="00405B13">
            <w:pPr>
              <w:jc w:val="center"/>
            </w:pPr>
            <w:r>
              <w:t>-</w:t>
            </w:r>
          </w:p>
        </w:tc>
        <w:tc>
          <w:tcPr>
            <w:tcW w:w="1134" w:type="dxa"/>
            <w:vAlign w:val="center"/>
          </w:tcPr>
          <w:p w14:paraId="77AF5D0F" w14:textId="77777777" w:rsidR="00405B13" w:rsidRPr="00C1486B" w:rsidRDefault="00405B13" w:rsidP="00405B13">
            <w:pPr>
              <w:jc w:val="center"/>
            </w:pPr>
            <w:r>
              <w:t>-</w:t>
            </w:r>
          </w:p>
        </w:tc>
        <w:tc>
          <w:tcPr>
            <w:tcW w:w="1134" w:type="dxa"/>
            <w:vAlign w:val="center"/>
          </w:tcPr>
          <w:p w14:paraId="1D920D4D" w14:textId="77777777" w:rsidR="00405B13" w:rsidRPr="00C1486B" w:rsidRDefault="00405B13" w:rsidP="00405B13">
            <w:pPr>
              <w:jc w:val="center"/>
            </w:pPr>
            <w:r>
              <w:t>-</w:t>
            </w:r>
          </w:p>
        </w:tc>
      </w:tr>
      <w:tr w:rsidR="00405B13" w:rsidRPr="00C1486B" w14:paraId="5E033321" w14:textId="77777777" w:rsidTr="00405B13">
        <w:trPr>
          <w:jc w:val="center"/>
        </w:trPr>
        <w:tc>
          <w:tcPr>
            <w:tcW w:w="992" w:type="dxa"/>
            <w:vAlign w:val="center"/>
          </w:tcPr>
          <w:p w14:paraId="4A8A2816" w14:textId="77777777" w:rsidR="00405B13" w:rsidRDefault="00405B13" w:rsidP="00405B13">
            <w:pPr>
              <w:jc w:val="center"/>
            </w:pPr>
            <w:r>
              <w:t>3.3.1.2.</w:t>
            </w:r>
          </w:p>
        </w:tc>
        <w:tc>
          <w:tcPr>
            <w:tcW w:w="1985" w:type="dxa"/>
          </w:tcPr>
          <w:p w14:paraId="3130B553" w14:textId="77777777" w:rsidR="00405B13" w:rsidRDefault="00405B13" w:rsidP="00405B13">
            <w:r>
              <w:t>- прочие потребители</w:t>
            </w:r>
          </w:p>
        </w:tc>
        <w:tc>
          <w:tcPr>
            <w:tcW w:w="851" w:type="dxa"/>
            <w:vAlign w:val="center"/>
          </w:tcPr>
          <w:p w14:paraId="34A9091F" w14:textId="77777777" w:rsidR="00405B13" w:rsidRDefault="00405B13" w:rsidP="00405B13">
            <w:pPr>
              <w:jc w:val="center"/>
            </w:pPr>
            <w:r w:rsidRPr="008D0361">
              <w:t>м</w:t>
            </w:r>
            <w:r w:rsidRPr="008D0361">
              <w:rPr>
                <w:vertAlign w:val="superscript"/>
              </w:rPr>
              <w:t>3</w:t>
            </w:r>
          </w:p>
        </w:tc>
        <w:tc>
          <w:tcPr>
            <w:tcW w:w="1134" w:type="dxa"/>
            <w:vAlign w:val="center"/>
          </w:tcPr>
          <w:p w14:paraId="53CFA72D" w14:textId="77777777" w:rsidR="00405B13" w:rsidRPr="00C1486B" w:rsidRDefault="00405B13" w:rsidP="00405B13">
            <w:pPr>
              <w:jc w:val="center"/>
            </w:pPr>
            <w:r>
              <w:t>266863,5</w:t>
            </w:r>
          </w:p>
        </w:tc>
        <w:tc>
          <w:tcPr>
            <w:tcW w:w="1134" w:type="dxa"/>
            <w:vAlign w:val="center"/>
          </w:tcPr>
          <w:p w14:paraId="604D5D09" w14:textId="77777777" w:rsidR="00405B13" w:rsidRDefault="00405B13" w:rsidP="00405B13">
            <w:pPr>
              <w:jc w:val="center"/>
            </w:pPr>
            <w:r w:rsidRPr="00411289">
              <w:t>266863,5</w:t>
            </w:r>
          </w:p>
        </w:tc>
        <w:tc>
          <w:tcPr>
            <w:tcW w:w="1275" w:type="dxa"/>
            <w:vAlign w:val="center"/>
          </w:tcPr>
          <w:p w14:paraId="12F70D7F" w14:textId="77777777" w:rsidR="00405B13" w:rsidRDefault="00405B13" w:rsidP="00405B13">
            <w:pPr>
              <w:jc w:val="center"/>
            </w:pPr>
            <w:r w:rsidRPr="00411289">
              <w:t>266863,5</w:t>
            </w:r>
          </w:p>
        </w:tc>
        <w:tc>
          <w:tcPr>
            <w:tcW w:w="1276" w:type="dxa"/>
            <w:vAlign w:val="center"/>
          </w:tcPr>
          <w:p w14:paraId="2ACD71D7" w14:textId="77777777" w:rsidR="00405B13" w:rsidRDefault="00405B13" w:rsidP="00405B13">
            <w:pPr>
              <w:jc w:val="center"/>
            </w:pPr>
            <w:r w:rsidRPr="00411289">
              <w:t>266863,5</w:t>
            </w:r>
          </w:p>
        </w:tc>
        <w:tc>
          <w:tcPr>
            <w:tcW w:w="1276" w:type="dxa"/>
            <w:vAlign w:val="center"/>
          </w:tcPr>
          <w:p w14:paraId="2695217E" w14:textId="77777777" w:rsidR="00405B13" w:rsidRDefault="00405B13" w:rsidP="00405B13">
            <w:pPr>
              <w:jc w:val="center"/>
            </w:pPr>
            <w:r w:rsidRPr="00411289">
              <w:t>266863,5</w:t>
            </w:r>
          </w:p>
        </w:tc>
        <w:tc>
          <w:tcPr>
            <w:tcW w:w="1134" w:type="dxa"/>
            <w:vAlign w:val="center"/>
          </w:tcPr>
          <w:p w14:paraId="4232B730" w14:textId="77777777" w:rsidR="00405B13" w:rsidRDefault="00405B13" w:rsidP="00405B13">
            <w:pPr>
              <w:jc w:val="center"/>
            </w:pPr>
            <w:r w:rsidRPr="00411289">
              <w:t>266863,5</w:t>
            </w:r>
          </w:p>
        </w:tc>
        <w:tc>
          <w:tcPr>
            <w:tcW w:w="1134" w:type="dxa"/>
            <w:vAlign w:val="center"/>
          </w:tcPr>
          <w:p w14:paraId="2EAA932A" w14:textId="77777777" w:rsidR="00405B13" w:rsidRDefault="00405B13" w:rsidP="00405B13">
            <w:pPr>
              <w:jc w:val="center"/>
            </w:pPr>
            <w:r w:rsidRPr="00411289">
              <w:t>266863,5</w:t>
            </w:r>
          </w:p>
        </w:tc>
        <w:tc>
          <w:tcPr>
            <w:tcW w:w="1134" w:type="dxa"/>
            <w:vAlign w:val="center"/>
          </w:tcPr>
          <w:p w14:paraId="60DC8D38" w14:textId="77777777" w:rsidR="00405B13" w:rsidRDefault="00405B13" w:rsidP="00405B13">
            <w:pPr>
              <w:jc w:val="center"/>
            </w:pPr>
            <w:r w:rsidRPr="00411289">
              <w:t>266863,5</w:t>
            </w:r>
          </w:p>
        </w:tc>
        <w:tc>
          <w:tcPr>
            <w:tcW w:w="1134" w:type="dxa"/>
            <w:vAlign w:val="center"/>
          </w:tcPr>
          <w:p w14:paraId="08228AD1" w14:textId="77777777" w:rsidR="00405B13" w:rsidRDefault="00405B13" w:rsidP="00405B13">
            <w:pPr>
              <w:jc w:val="center"/>
            </w:pPr>
            <w:r w:rsidRPr="00411289">
              <w:t>266863,5</w:t>
            </w:r>
          </w:p>
        </w:tc>
        <w:tc>
          <w:tcPr>
            <w:tcW w:w="1134" w:type="dxa"/>
            <w:vAlign w:val="center"/>
          </w:tcPr>
          <w:p w14:paraId="303435DD" w14:textId="77777777" w:rsidR="00405B13" w:rsidRDefault="00405B13" w:rsidP="00405B13">
            <w:pPr>
              <w:jc w:val="center"/>
            </w:pPr>
            <w:r w:rsidRPr="00411289">
              <w:t>266863,5</w:t>
            </w:r>
          </w:p>
        </w:tc>
      </w:tr>
      <w:tr w:rsidR="00405B13" w:rsidRPr="00C1486B" w14:paraId="37201D18" w14:textId="77777777" w:rsidTr="00405B13">
        <w:trPr>
          <w:jc w:val="center"/>
        </w:trPr>
        <w:tc>
          <w:tcPr>
            <w:tcW w:w="992" w:type="dxa"/>
            <w:vAlign w:val="center"/>
          </w:tcPr>
          <w:p w14:paraId="3BCD5CA5" w14:textId="77777777" w:rsidR="00405B13" w:rsidRDefault="00405B13" w:rsidP="00405B13">
            <w:pPr>
              <w:jc w:val="center"/>
            </w:pPr>
            <w:r>
              <w:t>3.3.2.</w:t>
            </w:r>
          </w:p>
        </w:tc>
        <w:tc>
          <w:tcPr>
            <w:tcW w:w="1985" w:type="dxa"/>
          </w:tcPr>
          <w:p w14:paraId="5067EFBF" w14:textId="77777777" w:rsidR="00405B13" w:rsidRDefault="00405B13" w:rsidP="00405B13">
            <w:r>
              <w:t>Собственные нужды производства</w:t>
            </w:r>
          </w:p>
        </w:tc>
        <w:tc>
          <w:tcPr>
            <w:tcW w:w="851" w:type="dxa"/>
            <w:vAlign w:val="center"/>
          </w:tcPr>
          <w:p w14:paraId="3E654901" w14:textId="77777777" w:rsidR="00405B13" w:rsidRDefault="00405B13" w:rsidP="00405B13">
            <w:pPr>
              <w:jc w:val="center"/>
            </w:pPr>
            <w:r w:rsidRPr="008D0361">
              <w:t>м</w:t>
            </w:r>
            <w:r w:rsidRPr="008D0361">
              <w:rPr>
                <w:vertAlign w:val="superscript"/>
              </w:rPr>
              <w:t>3</w:t>
            </w:r>
          </w:p>
        </w:tc>
        <w:tc>
          <w:tcPr>
            <w:tcW w:w="1134" w:type="dxa"/>
            <w:vAlign w:val="center"/>
          </w:tcPr>
          <w:p w14:paraId="4EAE844D" w14:textId="77777777" w:rsidR="00405B13" w:rsidRPr="00C1486B" w:rsidRDefault="00405B13" w:rsidP="00405B13">
            <w:pPr>
              <w:jc w:val="center"/>
            </w:pPr>
            <w:r>
              <w:t>-</w:t>
            </w:r>
          </w:p>
        </w:tc>
        <w:tc>
          <w:tcPr>
            <w:tcW w:w="1134" w:type="dxa"/>
            <w:vAlign w:val="center"/>
          </w:tcPr>
          <w:p w14:paraId="18166F1E" w14:textId="77777777" w:rsidR="00405B13" w:rsidRPr="00C1486B" w:rsidRDefault="00405B13" w:rsidP="00405B13">
            <w:pPr>
              <w:jc w:val="center"/>
            </w:pPr>
            <w:r>
              <w:t>-</w:t>
            </w:r>
          </w:p>
        </w:tc>
        <w:tc>
          <w:tcPr>
            <w:tcW w:w="1275" w:type="dxa"/>
            <w:vAlign w:val="center"/>
          </w:tcPr>
          <w:p w14:paraId="2FB19004" w14:textId="77777777" w:rsidR="00405B13" w:rsidRPr="00C1486B" w:rsidRDefault="00405B13" w:rsidP="00405B13">
            <w:pPr>
              <w:jc w:val="center"/>
            </w:pPr>
            <w:r>
              <w:t>-</w:t>
            </w:r>
          </w:p>
        </w:tc>
        <w:tc>
          <w:tcPr>
            <w:tcW w:w="1276" w:type="dxa"/>
            <w:vAlign w:val="center"/>
          </w:tcPr>
          <w:p w14:paraId="49EEB32F" w14:textId="77777777" w:rsidR="00405B13" w:rsidRPr="00C1486B" w:rsidRDefault="00405B13" w:rsidP="00405B13">
            <w:pPr>
              <w:jc w:val="center"/>
            </w:pPr>
            <w:r>
              <w:t>-</w:t>
            </w:r>
          </w:p>
        </w:tc>
        <w:tc>
          <w:tcPr>
            <w:tcW w:w="1276" w:type="dxa"/>
            <w:vAlign w:val="center"/>
          </w:tcPr>
          <w:p w14:paraId="655CE1B9" w14:textId="77777777" w:rsidR="00405B13" w:rsidRPr="00C1486B" w:rsidRDefault="00405B13" w:rsidP="00405B13">
            <w:pPr>
              <w:jc w:val="center"/>
            </w:pPr>
            <w:r>
              <w:t>-</w:t>
            </w:r>
          </w:p>
        </w:tc>
        <w:tc>
          <w:tcPr>
            <w:tcW w:w="1134" w:type="dxa"/>
            <w:vAlign w:val="center"/>
          </w:tcPr>
          <w:p w14:paraId="374C5345" w14:textId="77777777" w:rsidR="00405B13" w:rsidRPr="00C1486B" w:rsidRDefault="00405B13" w:rsidP="00405B13">
            <w:pPr>
              <w:jc w:val="center"/>
            </w:pPr>
            <w:r>
              <w:t>-</w:t>
            </w:r>
          </w:p>
        </w:tc>
        <w:tc>
          <w:tcPr>
            <w:tcW w:w="1134" w:type="dxa"/>
            <w:vAlign w:val="center"/>
          </w:tcPr>
          <w:p w14:paraId="06234879" w14:textId="77777777" w:rsidR="00405B13" w:rsidRPr="00C1486B" w:rsidRDefault="00405B13" w:rsidP="00405B13">
            <w:pPr>
              <w:jc w:val="center"/>
            </w:pPr>
            <w:r>
              <w:t>-</w:t>
            </w:r>
          </w:p>
        </w:tc>
        <w:tc>
          <w:tcPr>
            <w:tcW w:w="1134" w:type="dxa"/>
            <w:vAlign w:val="center"/>
          </w:tcPr>
          <w:p w14:paraId="12A00B99" w14:textId="77777777" w:rsidR="00405B13" w:rsidRPr="00C1486B" w:rsidRDefault="00405B13" w:rsidP="00405B13">
            <w:pPr>
              <w:jc w:val="center"/>
            </w:pPr>
            <w:r>
              <w:t>-</w:t>
            </w:r>
          </w:p>
        </w:tc>
        <w:tc>
          <w:tcPr>
            <w:tcW w:w="1134" w:type="dxa"/>
            <w:vAlign w:val="center"/>
          </w:tcPr>
          <w:p w14:paraId="20E9A48E" w14:textId="77777777" w:rsidR="00405B13" w:rsidRPr="00C1486B" w:rsidRDefault="00405B13" w:rsidP="00405B13">
            <w:pPr>
              <w:jc w:val="center"/>
            </w:pPr>
            <w:r>
              <w:t>-</w:t>
            </w:r>
          </w:p>
        </w:tc>
        <w:tc>
          <w:tcPr>
            <w:tcW w:w="1134" w:type="dxa"/>
            <w:vAlign w:val="center"/>
          </w:tcPr>
          <w:p w14:paraId="3E5AA95D" w14:textId="77777777" w:rsidR="00405B13" w:rsidRPr="00C1486B" w:rsidRDefault="00405B13" w:rsidP="00405B13">
            <w:pPr>
              <w:jc w:val="center"/>
            </w:pPr>
            <w:r>
              <w:t>-</w:t>
            </w:r>
          </w:p>
        </w:tc>
      </w:tr>
      <w:tr w:rsidR="00405B13" w:rsidRPr="00C1486B" w14:paraId="7A5C7403" w14:textId="77777777" w:rsidTr="00405B13">
        <w:trPr>
          <w:jc w:val="center"/>
        </w:trPr>
        <w:tc>
          <w:tcPr>
            <w:tcW w:w="992" w:type="dxa"/>
            <w:vAlign w:val="center"/>
          </w:tcPr>
          <w:p w14:paraId="6608E00F" w14:textId="77777777" w:rsidR="00405B13" w:rsidRDefault="00405B13" w:rsidP="00405B13">
            <w:pPr>
              <w:jc w:val="center"/>
            </w:pPr>
            <w:r>
              <w:t>3.4.</w:t>
            </w:r>
          </w:p>
        </w:tc>
        <w:tc>
          <w:tcPr>
            <w:tcW w:w="1985" w:type="dxa"/>
          </w:tcPr>
          <w:p w14:paraId="7D887E15" w14:textId="77777777" w:rsidR="00405B13" w:rsidRDefault="00405B13" w:rsidP="00405B13">
            <w:r>
              <w:t>Пропущено через собственные очистные сооружения</w:t>
            </w:r>
          </w:p>
        </w:tc>
        <w:tc>
          <w:tcPr>
            <w:tcW w:w="851" w:type="dxa"/>
            <w:vAlign w:val="center"/>
          </w:tcPr>
          <w:p w14:paraId="7859D546" w14:textId="77777777" w:rsidR="00405B13" w:rsidRDefault="00405B13" w:rsidP="00405B13">
            <w:pPr>
              <w:jc w:val="center"/>
            </w:pPr>
            <w:r w:rsidRPr="008D0361">
              <w:t>м</w:t>
            </w:r>
            <w:r w:rsidRPr="008D0361">
              <w:rPr>
                <w:vertAlign w:val="superscript"/>
              </w:rPr>
              <w:t>3</w:t>
            </w:r>
          </w:p>
        </w:tc>
        <w:tc>
          <w:tcPr>
            <w:tcW w:w="1134" w:type="dxa"/>
            <w:vAlign w:val="center"/>
          </w:tcPr>
          <w:p w14:paraId="2957E321" w14:textId="77777777" w:rsidR="00405B13" w:rsidRPr="00C1486B" w:rsidRDefault="00405B13" w:rsidP="00405B13">
            <w:pPr>
              <w:jc w:val="center"/>
            </w:pPr>
            <w:r>
              <w:t>-</w:t>
            </w:r>
          </w:p>
        </w:tc>
        <w:tc>
          <w:tcPr>
            <w:tcW w:w="1134" w:type="dxa"/>
            <w:vAlign w:val="center"/>
          </w:tcPr>
          <w:p w14:paraId="2BB136D7" w14:textId="77777777" w:rsidR="00405B13" w:rsidRPr="00C1486B" w:rsidRDefault="00405B13" w:rsidP="00405B13">
            <w:pPr>
              <w:jc w:val="center"/>
            </w:pPr>
            <w:r>
              <w:t>-</w:t>
            </w:r>
          </w:p>
        </w:tc>
        <w:tc>
          <w:tcPr>
            <w:tcW w:w="1275" w:type="dxa"/>
            <w:vAlign w:val="center"/>
          </w:tcPr>
          <w:p w14:paraId="4891A561" w14:textId="77777777" w:rsidR="00405B13" w:rsidRPr="00C1486B" w:rsidRDefault="00405B13" w:rsidP="00405B13">
            <w:pPr>
              <w:jc w:val="center"/>
            </w:pPr>
            <w:r>
              <w:t>-</w:t>
            </w:r>
          </w:p>
        </w:tc>
        <w:tc>
          <w:tcPr>
            <w:tcW w:w="1276" w:type="dxa"/>
            <w:vAlign w:val="center"/>
          </w:tcPr>
          <w:p w14:paraId="16825AD3" w14:textId="77777777" w:rsidR="00405B13" w:rsidRPr="00C1486B" w:rsidRDefault="00405B13" w:rsidP="00405B13">
            <w:pPr>
              <w:jc w:val="center"/>
            </w:pPr>
            <w:r>
              <w:t>-</w:t>
            </w:r>
          </w:p>
        </w:tc>
        <w:tc>
          <w:tcPr>
            <w:tcW w:w="1276" w:type="dxa"/>
            <w:vAlign w:val="center"/>
          </w:tcPr>
          <w:p w14:paraId="21E3094D" w14:textId="77777777" w:rsidR="00405B13" w:rsidRPr="00C1486B" w:rsidRDefault="00405B13" w:rsidP="00405B13">
            <w:pPr>
              <w:jc w:val="center"/>
            </w:pPr>
            <w:r>
              <w:t>-</w:t>
            </w:r>
          </w:p>
        </w:tc>
        <w:tc>
          <w:tcPr>
            <w:tcW w:w="1134" w:type="dxa"/>
            <w:vAlign w:val="center"/>
          </w:tcPr>
          <w:p w14:paraId="1DE88EBD" w14:textId="77777777" w:rsidR="00405B13" w:rsidRPr="00C1486B" w:rsidRDefault="00405B13" w:rsidP="00405B13">
            <w:pPr>
              <w:jc w:val="center"/>
            </w:pPr>
            <w:r>
              <w:t>-</w:t>
            </w:r>
          </w:p>
        </w:tc>
        <w:tc>
          <w:tcPr>
            <w:tcW w:w="1134" w:type="dxa"/>
            <w:vAlign w:val="center"/>
          </w:tcPr>
          <w:p w14:paraId="7DB8B23C" w14:textId="77777777" w:rsidR="00405B13" w:rsidRPr="00C1486B" w:rsidRDefault="00405B13" w:rsidP="00405B13">
            <w:pPr>
              <w:jc w:val="center"/>
            </w:pPr>
            <w:r>
              <w:t>-</w:t>
            </w:r>
          </w:p>
        </w:tc>
        <w:tc>
          <w:tcPr>
            <w:tcW w:w="1134" w:type="dxa"/>
            <w:vAlign w:val="center"/>
          </w:tcPr>
          <w:p w14:paraId="319AB63D" w14:textId="77777777" w:rsidR="00405B13" w:rsidRPr="00C1486B" w:rsidRDefault="00405B13" w:rsidP="00405B13">
            <w:pPr>
              <w:jc w:val="center"/>
            </w:pPr>
            <w:r>
              <w:t>-</w:t>
            </w:r>
          </w:p>
        </w:tc>
        <w:tc>
          <w:tcPr>
            <w:tcW w:w="1134" w:type="dxa"/>
            <w:vAlign w:val="center"/>
          </w:tcPr>
          <w:p w14:paraId="174E012D" w14:textId="77777777" w:rsidR="00405B13" w:rsidRPr="00C1486B" w:rsidRDefault="00405B13" w:rsidP="00405B13">
            <w:pPr>
              <w:jc w:val="center"/>
            </w:pPr>
            <w:r>
              <w:t>-</w:t>
            </w:r>
          </w:p>
        </w:tc>
        <w:tc>
          <w:tcPr>
            <w:tcW w:w="1134" w:type="dxa"/>
            <w:vAlign w:val="center"/>
          </w:tcPr>
          <w:p w14:paraId="268FEBF9" w14:textId="77777777" w:rsidR="00405B13" w:rsidRPr="00C1486B" w:rsidRDefault="00405B13" w:rsidP="00405B13">
            <w:pPr>
              <w:jc w:val="center"/>
            </w:pPr>
            <w:r>
              <w:t>-</w:t>
            </w:r>
          </w:p>
        </w:tc>
      </w:tr>
    </w:tbl>
    <w:p w14:paraId="47DB9F02" w14:textId="77777777" w:rsidR="00405B13" w:rsidRDefault="00405B13" w:rsidP="00405B13">
      <w:pPr>
        <w:jc w:val="both"/>
        <w:rPr>
          <w:sz w:val="28"/>
          <w:szCs w:val="28"/>
        </w:rPr>
      </w:pPr>
    </w:p>
    <w:p w14:paraId="4F6FFCBF" w14:textId="77777777" w:rsidR="00405B13" w:rsidRDefault="00405B13" w:rsidP="00405B13">
      <w:pPr>
        <w:jc w:val="both"/>
        <w:rPr>
          <w:sz w:val="28"/>
          <w:szCs w:val="28"/>
        </w:rPr>
      </w:pPr>
    </w:p>
    <w:p w14:paraId="1640103E" w14:textId="77777777" w:rsidR="00405B13" w:rsidRDefault="00405B13" w:rsidP="00405B13">
      <w:pPr>
        <w:jc w:val="both"/>
        <w:rPr>
          <w:sz w:val="28"/>
          <w:szCs w:val="28"/>
        </w:rPr>
      </w:pPr>
    </w:p>
    <w:p w14:paraId="32BBE0BB" w14:textId="77777777" w:rsidR="00405B13" w:rsidRDefault="00405B13" w:rsidP="00405B13">
      <w:pPr>
        <w:jc w:val="both"/>
        <w:rPr>
          <w:sz w:val="28"/>
          <w:szCs w:val="28"/>
        </w:rPr>
      </w:pPr>
    </w:p>
    <w:p w14:paraId="3522B38A" w14:textId="77777777" w:rsidR="00405B13" w:rsidRDefault="00405B13" w:rsidP="00405B13">
      <w:pPr>
        <w:ind w:left="-567"/>
        <w:jc w:val="center"/>
        <w:rPr>
          <w:bCs/>
          <w:color w:val="000000"/>
          <w:sz w:val="28"/>
          <w:szCs w:val="28"/>
        </w:rPr>
      </w:pPr>
      <w:r>
        <w:rPr>
          <w:bCs/>
          <w:color w:val="000000"/>
          <w:sz w:val="28"/>
          <w:szCs w:val="28"/>
        </w:rPr>
        <w:t>Раздел 6. Объем финансовых потребностей, необходимых для реализации производственной программы</w:t>
      </w:r>
    </w:p>
    <w:p w14:paraId="0F4E945F" w14:textId="77777777" w:rsidR="00405B13" w:rsidRDefault="00405B13" w:rsidP="00405B13">
      <w:pPr>
        <w:ind w:left="-567"/>
        <w:jc w:val="center"/>
        <w:rPr>
          <w:bCs/>
          <w:color w:val="000000"/>
          <w:sz w:val="28"/>
          <w:szCs w:val="28"/>
        </w:rPr>
      </w:pPr>
    </w:p>
    <w:tbl>
      <w:tblPr>
        <w:tblStyle w:val="af"/>
        <w:tblW w:w="15167" w:type="dxa"/>
        <w:tblInd w:w="137" w:type="dxa"/>
        <w:tblLook w:val="04A0" w:firstRow="1" w:lastRow="0" w:firstColumn="1" w:lastColumn="0" w:noHBand="0" w:noVBand="1"/>
      </w:tblPr>
      <w:tblGrid>
        <w:gridCol w:w="595"/>
        <w:gridCol w:w="2668"/>
        <w:gridCol w:w="1208"/>
        <w:gridCol w:w="1208"/>
        <w:gridCol w:w="1208"/>
        <w:gridCol w:w="1207"/>
        <w:gridCol w:w="1207"/>
        <w:gridCol w:w="1208"/>
        <w:gridCol w:w="1256"/>
        <w:gridCol w:w="1134"/>
        <w:gridCol w:w="1134"/>
        <w:gridCol w:w="1134"/>
      </w:tblGrid>
      <w:tr w:rsidR="00405B13" w:rsidRPr="00B15BB4" w14:paraId="1018786A" w14:textId="77777777" w:rsidTr="00405B13">
        <w:tc>
          <w:tcPr>
            <w:tcW w:w="595" w:type="dxa"/>
            <w:vMerge w:val="restart"/>
            <w:vAlign w:val="center"/>
          </w:tcPr>
          <w:p w14:paraId="549EAED1" w14:textId="77777777" w:rsidR="00405B13" w:rsidRPr="00B15BB4" w:rsidRDefault="00405B13" w:rsidP="00405B13">
            <w:pPr>
              <w:jc w:val="center"/>
              <w:rPr>
                <w:bCs/>
                <w:color w:val="000000"/>
              </w:rPr>
            </w:pPr>
            <w:r w:rsidRPr="00B15BB4">
              <w:rPr>
                <w:bCs/>
                <w:color w:val="000000"/>
              </w:rPr>
              <w:t>№ п/п</w:t>
            </w:r>
          </w:p>
        </w:tc>
        <w:tc>
          <w:tcPr>
            <w:tcW w:w="2668" w:type="dxa"/>
            <w:vMerge w:val="restart"/>
            <w:vAlign w:val="center"/>
          </w:tcPr>
          <w:p w14:paraId="66A56B81" w14:textId="77777777" w:rsidR="00405B13" w:rsidRPr="00B15BB4" w:rsidRDefault="00405B13" w:rsidP="00405B13">
            <w:pPr>
              <w:jc w:val="center"/>
              <w:rPr>
                <w:bCs/>
                <w:color w:val="000000"/>
              </w:rPr>
            </w:pPr>
            <w:r w:rsidRPr="00B15BB4">
              <w:rPr>
                <w:bCs/>
                <w:color w:val="000000"/>
              </w:rPr>
              <w:t>Наименование показателя</w:t>
            </w:r>
          </w:p>
        </w:tc>
        <w:tc>
          <w:tcPr>
            <w:tcW w:w="2416" w:type="dxa"/>
            <w:gridSpan w:val="2"/>
          </w:tcPr>
          <w:p w14:paraId="731A1D0F" w14:textId="77777777" w:rsidR="00405B13" w:rsidRPr="00B15BB4" w:rsidRDefault="00405B13" w:rsidP="00405B13">
            <w:pPr>
              <w:jc w:val="center"/>
              <w:rPr>
                <w:bCs/>
                <w:color w:val="000000"/>
              </w:rPr>
            </w:pPr>
            <w:r w:rsidRPr="00B15BB4">
              <w:rPr>
                <w:bCs/>
                <w:color w:val="000000"/>
              </w:rPr>
              <w:t>2019 год</w:t>
            </w:r>
          </w:p>
        </w:tc>
        <w:tc>
          <w:tcPr>
            <w:tcW w:w="2415" w:type="dxa"/>
            <w:gridSpan w:val="2"/>
          </w:tcPr>
          <w:p w14:paraId="4BD9C98D" w14:textId="77777777" w:rsidR="00405B13" w:rsidRPr="00B15BB4" w:rsidRDefault="00405B13" w:rsidP="00405B13">
            <w:pPr>
              <w:jc w:val="center"/>
              <w:rPr>
                <w:bCs/>
                <w:color w:val="000000"/>
              </w:rPr>
            </w:pPr>
            <w:r w:rsidRPr="00B15BB4">
              <w:rPr>
                <w:bCs/>
                <w:color w:val="000000"/>
              </w:rPr>
              <w:t>2020 год</w:t>
            </w:r>
          </w:p>
        </w:tc>
        <w:tc>
          <w:tcPr>
            <w:tcW w:w="2415" w:type="dxa"/>
            <w:gridSpan w:val="2"/>
          </w:tcPr>
          <w:p w14:paraId="7D15FEDC" w14:textId="77777777" w:rsidR="00405B13" w:rsidRPr="00B15BB4" w:rsidRDefault="00405B13" w:rsidP="00405B13">
            <w:pPr>
              <w:jc w:val="center"/>
              <w:rPr>
                <w:bCs/>
                <w:color w:val="000000"/>
              </w:rPr>
            </w:pPr>
            <w:r w:rsidRPr="00B15BB4">
              <w:rPr>
                <w:bCs/>
                <w:color w:val="000000"/>
              </w:rPr>
              <w:t>2021 год</w:t>
            </w:r>
          </w:p>
        </w:tc>
        <w:tc>
          <w:tcPr>
            <w:tcW w:w="2390" w:type="dxa"/>
            <w:gridSpan w:val="2"/>
          </w:tcPr>
          <w:p w14:paraId="4FDF398E" w14:textId="77777777" w:rsidR="00405B13" w:rsidRPr="00B15BB4" w:rsidRDefault="00405B13" w:rsidP="00405B13">
            <w:pPr>
              <w:jc w:val="center"/>
              <w:rPr>
                <w:bCs/>
                <w:color w:val="000000"/>
              </w:rPr>
            </w:pPr>
            <w:r w:rsidRPr="00B15BB4">
              <w:rPr>
                <w:bCs/>
                <w:color w:val="000000"/>
              </w:rPr>
              <w:t>2022 год</w:t>
            </w:r>
          </w:p>
        </w:tc>
        <w:tc>
          <w:tcPr>
            <w:tcW w:w="2268" w:type="dxa"/>
            <w:gridSpan w:val="2"/>
          </w:tcPr>
          <w:p w14:paraId="41AFCB56" w14:textId="77777777" w:rsidR="00405B13" w:rsidRPr="00B15BB4" w:rsidRDefault="00405B13" w:rsidP="00405B13">
            <w:pPr>
              <w:jc w:val="center"/>
              <w:rPr>
                <w:bCs/>
                <w:color w:val="000000"/>
              </w:rPr>
            </w:pPr>
            <w:r w:rsidRPr="00B15BB4">
              <w:rPr>
                <w:bCs/>
                <w:color w:val="000000"/>
              </w:rPr>
              <w:t>2023 год</w:t>
            </w:r>
          </w:p>
        </w:tc>
      </w:tr>
      <w:tr w:rsidR="00405B13" w:rsidRPr="00B15BB4" w14:paraId="13C561C8" w14:textId="77777777" w:rsidTr="00405B13">
        <w:trPr>
          <w:trHeight w:val="876"/>
        </w:trPr>
        <w:tc>
          <w:tcPr>
            <w:tcW w:w="595" w:type="dxa"/>
            <w:vMerge/>
          </w:tcPr>
          <w:p w14:paraId="15D029A4" w14:textId="77777777" w:rsidR="00405B13" w:rsidRPr="00B15BB4" w:rsidRDefault="00405B13" w:rsidP="00405B13">
            <w:pPr>
              <w:jc w:val="center"/>
              <w:rPr>
                <w:bCs/>
                <w:color w:val="000000"/>
              </w:rPr>
            </w:pPr>
          </w:p>
        </w:tc>
        <w:tc>
          <w:tcPr>
            <w:tcW w:w="2668" w:type="dxa"/>
            <w:vMerge/>
          </w:tcPr>
          <w:p w14:paraId="6DDA35B8" w14:textId="77777777" w:rsidR="00405B13" w:rsidRPr="00B15BB4" w:rsidRDefault="00405B13" w:rsidP="00405B13">
            <w:pPr>
              <w:jc w:val="center"/>
              <w:rPr>
                <w:bCs/>
                <w:color w:val="000000"/>
              </w:rPr>
            </w:pPr>
          </w:p>
        </w:tc>
        <w:tc>
          <w:tcPr>
            <w:tcW w:w="1208" w:type="dxa"/>
            <w:vAlign w:val="center"/>
          </w:tcPr>
          <w:p w14:paraId="674BB613" w14:textId="77777777" w:rsidR="00405B13" w:rsidRPr="00B15BB4" w:rsidRDefault="00405B13" w:rsidP="00405B13">
            <w:pPr>
              <w:jc w:val="center"/>
            </w:pPr>
            <w:r w:rsidRPr="00B15BB4">
              <w:t>с 01.01.    по 30.06.</w:t>
            </w:r>
          </w:p>
        </w:tc>
        <w:tc>
          <w:tcPr>
            <w:tcW w:w="1208" w:type="dxa"/>
            <w:vAlign w:val="center"/>
          </w:tcPr>
          <w:p w14:paraId="5E94D5D6" w14:textId="77777777" w:rsidR="00405B13" w:rsidRPr="00B15BB4" w:rsidRDefault="00405B13" w:rsidP="00405B13">
            <w:pPr>
              <w:jc w:val="center"/>
              <w:rPr>
                <w:bCs/>
                <w:color w:val="000000"/>
              </w:rPr>
            </w:pPr>
            <w:r w:rsidRPr="00B15BB4">
              <w:t>с 01.07.     по 31.12.</w:t>
            </w:r>
          </w:p>
        </w:tc>
        <w:tc>
          <w:tcPr>
            <w:tcW w:w="1208" w:type="dxa"/>
            <w:vAlign w:val="center"/>
          </w:tcPr>
          <w:p w14:paraId="0EDC51E8" w14:textId="77777777" w:rsidR="00405B13" w:rsidRPr="00B15BB4" w:rsidRDefault="00405B13" w:rsidP="00405B13">
            <w:pPr>
              <w:jc w:val="center"/>
            </w:pPr>
            <w:r w:rsidRPr="00B15BB4">
              <w:t>с 01.01.    по 30.06.</w:t>
            </w:r>
          </w:p>
        </w:tc>
        <w:tc>
          <w:tcPr>
            <w:tcW w:w="1207" w:type="dxa"/>
            <w:vAlign w:val="center"/>
          </w:tcPr>
          <w:p w14:paraId="353ED89F" w14:textId="77777777" w:rsidR="00405B13" w:rsidRPr="00B15BB4" w:rsidRDefault="00405B13" w:rsidP="00405B13">
            <w:pPr>
              <w:jc w:val="center"/>
              <w:rPr>
                <w:bCs/>
                <w:color w:val="000000"/>
              </w:rPr>
            </w:pPr>
            <w:r w:rsidRPr="00B15BB4">
              <w:t>с 01.07.     по 31.12.</w:t>
            </w:r>
          </w:p>
        </w:tc>
        <w:tc>
          <w:tcPr>
            <w:tcW w:w="1207" w:type="dxa"/>
            <w:vAlign w:val="center"/>
          </w:tcPr>
          <w:p w14:paraId="47090D19" w14:textId="77777777" w:rsidR="00405B13" w:rsidRPr="00B15BB4" w:rsidRDefault="00405B13" w:rsidP="00405B13">
            <w:pPr>
              <w:jc w:val="center"/>
            </w:pPr>
            <w:r w:rsidRPr="00B15BB4">
              <w:t>с 01.01.    по 30.06.</w:t>
            </w:r>
          </w:p>
        </w:tc>
        <w:tc>
          <w:tcPr>
            <w:tcW w:w="1208" w:type="dxa"/>
            <w:vAlign w:val="center"/>
          </w:tcPr>
          <w:p w14:paraId="414860E8" w14:textId="77777777" w:rsidR="00405B13" w:rsidRPr="00B15BB4" w:rsidRDefault="00405B13" w:rsidP="00405B13">
            <w:pPr>
              <w:jc w:val="center"/>
              <w:rPr>
                <w:bCs/>
                <w:color w:val="000000"/>
              </w:rPr>
            </w:pPr>
            <w:r w:rsidRPr="00B15BB4">
              <w:t>с 01.07.     по 31.12.</w:t>
            </w:r>
          </w:p>
        </w:tc>
        <w:tc>
          <w:tcPr>
            <w:tcW w:w="1256" w:type="dxa"/>
            <w:vAlign w:val="center"/>
          </w:tcPr>
          <w:p w14:paraId="10BA828B" w14:textId="77777777" w:rsidR="00405B13" w:rsidRPr="00B15BB4" w:rsidRDefault="00405B13" w:rsidP="00405B13">
            <w:pPr>
              <w:jc w:val="center"/>
            </w:pPr>
            <w:r w:rsidRPr="00B15BB4">
              <w:t>с 01.01.    по 30.06.</w:t>
            </w:r>
          </w:p>
        </w:tc>
        <w:tc>
          <w:tcPr>
            <w:tcW w:w="1134" w:type="dxa"/>
            <w:vAlign w:val="center"/>
          </w:tcPr>
          <w:p w14:paraId="5E2ED54D" w14:textId="77777777" w:rsidR="00405B13" w:rsidRPr="00B15BB4" w:rsidRDefault="00405B13" w:rsidP="00405B13">
            <w:pPr>
              <w:jc w:val="center"/>
              <w:rPr>
                <w:bCs/>
                <w:color w:val="000000"/>
              </w:rPr>
            </w:pPr>
            <w:r w:rsidRPr="00B15BB4">
              <w:t>с 01.07.     по 31.12.</w:t>
            </w:r>
          </w:p>
        </w:tc>
        <w:tc>
          <w:tcPr>
            <w:tcW w:w="1134" w:type="dxa"/>
            <w:vAlign w:val="center"/>
          </w:tcPr>
          <w:p w14:paraId="45B9DDC3" w14:textId="77777777" w:rsidR="00405B13" w:rsidRPr="00B15BB4" w:rsidRDefault="00405B13" w:rsidP="00405B13">
            <w:pPr>
              <w:jc w:val="center"/>
            </w:pPr>
            <w:r w:rsidRPr="00B15BB4">
              <w:t>с 01.01.    по 30.06.</w:t>
            </w:r>
          </w:p>
        </w:tc>
        <w:tc>
          <w:tcPr>
            <w:tcW w:w="1134" w:type="dxa"/>
            <w:vAlign w:val="center"/>
          </w:tcPr>
          <w:p w14:paraId="067D662C" w14:textId="77777777" w:rsidR="00405B13" w:rsidRPr="00B15BB4" w:rsidRDefault="00405B13" w:rsidP="00405B13">
            <w:pPr>
              <w:jc w:val="center"/>
              <w:rPr>
                <w:bCs/>
                <w:color w:val="000000"/>
              </w:rPr>
            </w:pPr>
            <w:r w:rsidRPr="00B15BB4">
              <w:t>с 01.07.     по 31.12.</w:t>
            </w:r>
          </w:p>
        </w:tc>
      </w:tr>
      <w:tr w:rsidR="00405B13" w:rsidRPr="00B15BB4" w14:paraId="44C12631" w14:textId="77777777" w:rsidTr="00405B13">
        <w:tc>
          <w:tcPr>
            <w:tcW w:w="595" w:type="dxa"/>
          </w:tcPr>
          <w:p w14:paraId="1644E730" w14:textId="77777777" w:rsidR="00405B13" w:rsidRPr="00B15BB4" w:rsidRDefault="00405B13" w:rsidP="00405B13">
            <w:pPr>
              <w:jc w:val="center"/>
              <w:rPr>
                <w:bCs/>
                <w:color w:val="000000"/>
              </w:rPr>
            </w:pPr>
            <w:r w:rsidRPr="00B15BB4">
              <w:rPr>
                <w:bCs/>
                <w:color w:val="000000"/>
              </w:rPr>
              <w:t>1</w:t>
            </w:r>
          </w:p>
        </w:tc>
        <w:tc>
          <w:tcPr>
            <w:tcW w:w="2668" w:type="dxa"/>
          </w:tcPr>
          <w:p w14:paraId="6C65D262" w14:textId="77777777" w:rsidR="00405B13" w:rsidRPr="00B15BB4" w:rsidRDefault="00405B13" w:rsidP="00405B13">
            <w:pPr>
              <w:jc w:val="center"/>
              <w:rPr>
                <w:bCs/>
                <w:color w:val="000000"/>
              </w:rPr>
            </w:pPr>
            <w:r w:rsidRPr="00B15BB4">
              <w:rPr>
                <w:bCs/>
                <w:color w:val="000000"/>
              </w:rPr>
              <w:t>2</w:t>
            </w:r>
          </w:p>
        </w:tc>
        <w:tc>
          <w:tcPr>
            <w:tcW w:w="1208" w:type="dxa"/>
          </w:tcPr>
          <w:p w14:paraId="1944F16A" w14:textId="77777777" w:rsidR="00405B13" w:rsidRPr="00B15BB4" w:rsidRDefault="00405B13" w:rsidP="00405B13">
            <w:pPr>
              <w:jc w:val="center"/>
              <w:rPr>
                <w:bCs/>
                <w:color w:val="000000"/>
              </w:rPr>
            </w:pPr>
            <w:r w:rsidRPr="00B15BB4">
              <w:rPr>
                <w:bCs/>
                <w:color w:val="000000"/>
              </w:rPr>
              <w:t>3</w:t>
            </w:r>
          </w:p>
        </w:tc>
        <w:tc>
          <w:tcPr>
            <w:tcW w:w="1208" w:type="dxa"/>
          </w:tcPr>
          <w:p w14:paraId="04EE3412" w14:textId="77777777" w:rsidR="00405B13" w:rsidRPr="00B15BB4" w:rsidRDefault="00405B13" w:rsidP="00405B13">
            <w:pPr>
              <w:jc w:val="center"/>
              <w:rPr>
                <w:bCs/>
                <w:color w:val="000000"/>
              </w:rPr>
            </w:pPr>
            <w:r w:rsidRPr="00B15BB4">
              <w:rPr>
                <w:bCs/>
                <w:color w:val="000000"/>
              </w:rPr>
              <w:t>4</w:t>
            </w:r>
          </w:p>
        </w:tc>
        <w:tc>
          <w:tcPr>
            <w:tcW w:w="1208" w:type="dxa"/>
          </w:tcPr>
          <w:p w14:paraId="415051BC" w14:textId="77777777" w:rsidR="00405B13" w:rsidRPr="00B15BB4" w:rsidRDefault="00405B13" w:rsidP="00405B13">
            <w:pPr>
              <w:jc w:val="center"/>
              <w:rPr>
                <w:bCs/>
                <w:color w:val="000000"/>
              </w:rPr>
            </w:pPr>
            <w:r w:rsidRPr="00B15BB4">
              <w:rPr>
                <w:bCs/>
                <w:color w:val="000000"/>
              </w:rPr>
              <w:t>5</w:t>
            </w:r>
          </w:p>
        </w:tc>
        <w:tc>
          <w:tcPr>
            <w:tcW w:w="1207" w:type="dxa"/>
          </w:tcPr>
          <w:p w14:paraId="415C5FCE" w14:textId="77777777" w:rsidR="00405B13" w:rsidRPr="00B15BB4" w:rsidRDefault="00405B13" w:rsidP="00405B13">
            <w:pPr>
              <w:jc w:val="center"/>
              <w:rPr>
                <w:bCs/>
                <w:color w:val="000000"/>
              </w:rPr>
            </w:pPr>
            <w:r w:rsidRPr="00B15BB4">
              <w:rPr>
                <w:bCs/>
                <w:color w:val="000000"/>
              </w:rPr>
              <w:t>6</w:t>
            </w:r>
          </w:p>
        </w:tc>
        <w:tc>
          <w:tcPr>
            <w:tcW w:w="1207" w:type="dxa"/>
          </w:tcPr>
          <w:p w14:paraId="0FD438C2" w14:textId="77777777" w:rsidR="00405B13" w:rsidRPr="00B15BB4" w:rsidRDefault="00405B13" w:rsidP="00405B13">
            <w:pPr>
              <w:jc w:val="center"/>
              <w:rPr>
                <w:bCs/>
                <w:color w:val="000000"/>
              </w:rPr>
            </w:pPr>
            <w:r w:rsidRPr="00B15BB4">
              <w:rPr>
                <w:bCs/>
                <w:color w:val="000000"/>
              </w:rPr>
              <w:t>7</w:t>
            </w:r>
          </w:p>
        </w:tc>
        <w:tc>
          <w:tcPr>
            <w:tcW w:w="1208" w:type="dxa"/>
          </w:tcPr>
          <w:p w14:paraId="5B921290" w14:textId="77777777" w:rsidR="00405B13" w:rsidRPr="00B15BB4" w:rsidRDefault="00405B13" w:rsidP="00405B13">
            <w:pPr>
              <w:jc w:val="center"/>
              <w:rPr>
                <w:bCs/>
                <w:color w:val="000000"/>
              </w:rPr>
            </w:pPr>
            <w:r w:rsidRPr="00B15BB4">
              <w:rPr>
                <w:bCs/>
                <w:color w:val="000000"/>
              </w:rPr>
              <w:t>8</w:t>
            </w:r>
          </w:p>
        </w:tc>
        <w:tc>
          <w:tcPr>
            <w:tcW w:w="1256" w:type="dxa"/>
          </w:tcPr>
          <w:p w14:paraId="0DDEFEF9" w14:textId="77777777" w:rsidR="00405B13" w:rsidRPr="00B15BB4" w:rsidRDefault="00405B13" w:rsidP="00405B13">
            <w:pPr>
              <w:jc w:val="center"/>
              <w:rPr>
                <w:bCs/>
                <w:color w:val="000000"/>
              </w:rPr>
            </w:pPr>
            <w:r w:rsidRPr="00B15BB4">
              <w:rPr>
                <w:bCs/>
                <w:color w:val="000000"/>
              </w:rPr>
              <w:t>9</w:t>
            </w:r>
          </w:p>
        </w:tc>
        <w:tc>
          <w:tcPr>
            <w:tcW w:w="1134" w:type="dxa"/>
          </w:tcPr>
          <w:p w14:paraId="3EE85612" w14:textId="77777777" w:rsidR="00405B13" w:rsidRPr="00B15BB4" w:rsidRDefault="00405B13" w:rsidP="00405B13">
            <w:pPr>
              <w:jc w:val="center"/>
              <w:rPr>
                <w:bCs/>
                <w:color w:val="000000"/>
              </w:rPr>
            </w:pPr>
            <w:r w:rsidRPr="00B15BB4">
              <w:rPr>
                <w:bCs/>
                <w:color w:val="000000"/>
              </w:rPr>
              <w:t>10</w:t>
            </w:r>
          </w:p>
        </w:tc>
        <w:tc>
          <w:tcPr>
            <w:tcW w:w="1134" w:type="dxa"/>
          </w:tcPr>
          <w:p w14:paraId="723AD28B" w14:textId="77777777" w:rsidR="00405B13" w:rsidRPr="00B15BB4" w:rsidRDefault="00405B13" w:rsidP="00405B13">
            <w:pPr>
              <w:jc w:val="center"/>
              <w:rPr>
                <w:bCs/>
                <w:color w:val="000000"/>
              </w:rPr>
            </w:pPr>
            <w:r w:rsidRPr="00B15BB4">
              <w:rPr>
                <w:bCs/>
                <w:color w:val="000000"/>
              </w:rPr>
              <w:t>11</w:t>
            </w:r>
          </w:p>
        </w:tc>
        <w:tc>
          <w:tcPr>
            <w:tcW w:w="1134" w:type="dxa"/>
          </w:tcPr>
          <w:p w14:paraId="55AC0ED0" w14:textId="77777777" w:rsidR="00405B13" w:rsidRPr="00B15BB4" w:rsidRDefault="00405B13" w:rsidP="00405B13">
            <w:pPr>
              <w:jc w:val="center"/>
              <w:rPr>
                <w:bCs/>
                <w:color w:val="000000"/>
              </w:rPr>
            </w:pPr>
            <w:r w:rsidRPr="00B15BB4">
              <w:rPr>
                <w:bCs/>
                <w:color w:val="000000"/>
              </w:rPr>
              <w:t>12</w:t>
            </w:r>
          </w:p>
        </w:tc>
      </w:tr>
      <w:tr w:rsidR="00405B13" w:rsidRPr="00B15BB4" w14:paraId="1584A844" w14:textId="77777777" w:rsidTr="00405B13">
        <w:trPr>
          <w:trHeight w:val="3795"/>
        </w:trPr>
        <w:tc>
          <w:tcPr>
            <w:tcW w:w="595" w:type="dxa"/>
            <w:vAlign w:val="center"/>
          </w:tcPr>
          <w:p w14:paraId="40E2FD78" w14:textId="77777777" w:rsidR="00405B13" w:rsidRPr="00B15BB4" w:rsidRDefault="00405B13" w:rsidP="00405B13">
            <w:pPr>
              <w:jc w:val="center"/>
              <w:rPr>
                <w:bCs/>
                <w:color w:val="000000"/>
              </w:rPr>
            </w:pPr>
            <w:r w:rsidRPr="00B15BB4">
              <w:rPr>
                <w:bCs/>
                <w:color w:val="000000"/>
              </w:rPr>
              <w:t>1.</w:t>
            </w:r>
          </w:p>
        </w:tc>
        <w:tc>
          <w:tcPr>
            <w:tcW w:w="2668" w:type="dxa"/>
            <w:vAlign w:val="center"/>
          </w:tcPr>
          <w:p w14:paraId="5F22AC00" w14:textId="77777777" w:rsidR="00405B13" w:rsidRPr="00B15BB4" w:rsidRDefault="00405B13" w:rsidP="00405B13">
            <w:pPr>
              <w:rPr>
                <w:bCs/>
                <w:color w:val="000000"/>
              </w:rPr>
            </w:pPr>
            <w:r w:rsidRPr="00B15BB4">
              <w:rPr>
                <w:bCs/>
                <w:color w:val="000000"/>
              </w:rPr>
              <w:t>Финансовые потребности, необходимые для реализации производственной программы в сфере холодного водоснабжения (транспортировка питьевой воды), тыс. руб.</w:t>
            </w:r>
          </w:p>
        </w:tc>
        <w:tc>
          <w:tcPr>
            <w:tcW w:w="1208" w:type="dxa"/>
            <w:vAlign w:val="center"/>
          </w:tcPr>
          <w:p w14:paraId="502D59CF" w14:textId="77777777" w:rsidR="00405B13" w:rsidRPr="00B15BB4" w:rsidRDefault="00405B13" w:rsidP="00405B13">
            <w:pPr>
              <w:jc w:val="center"/>
              <w:rPr>
                <w:bCs/>
                <w:color w:val="000000"/>
              </w:rPr>
            </w:pPr>
            <w:r w:rsidRPr="00B15BB4">
              <w:rPr>
                <w:bCs/>
                <w:color w:val="000000"/>
              </w:rPr>
              <w:t>21,49</w:t>
            </w:r>
          </w:p>
        </w:tc>
        <w:tc>
          <w:tcPr>
            <w:tcW w:w="1208" w:type="dxa"/>
            <w:vAlign w:val="center"/>
          </w:tcPr>
          <w:p w14:paraId="76DB43EC" w14:textId="77777777" w:rsidR="00405B13" w:rsidRPr="00B15BB4" w:rsidRDefault="00405B13" w:rsidP="00405B13">
            <w:pPr>
              <w:jc w:val="center"/>
              <w:rPr>
                <w:bCs/>
                <w:color w:val="000000"/>
              </w:rPr>
            </w:pPr>
            <w:r w:rsidRPr="00B15BB4">
              <w:rPr>
                <w:bCs/>
                <w:color w:val="000000"/>
              </w:rPr>
              <w:t>23,64</w:t>
            </w:r>
          </w:p>
        </w:tc>
        <w:tc>
          <w:tcPr>
            <w:tcW w:w="1208" w:type="dxa"/>
            <w:vAlign w:val="center"/>
          </w:tcPr>
          <w:p w14:paraId="54C999E3" w14:textId="77777777" w:rsidR="00405B13" w:rsidRPr="00B15BB4" w:rsidRDefault="00405B13" w:rsidP="00405B13">
            <w:pPr>
              <w:jc w:val="center"/>
              <w:rPr>
                <w:bCs/>
                <w:color w:val="000000"/>
              </w:rPr>
            </w:pPr>
            <w:r w:rsidRPr="00B15BB4">
              <w:rPr>
                <w:bCs/>
                <w:color w:val="000000"/>
              </w:rPr>
              <w:t>23,11</w:t>
            </w:r>
          </w:p>
        </w:tc>
        <w:tc>
          <w:tcPr>
            <w:tcW w:w="1207" w:type="dxa"/>
            <w:vAlign w:val="center"/>
          </w:tcPr>
          <w:p w14:paraId="55217BB2" w14:textId="77777777" w:rsidR="00405B13" w:rsidRPr="00B15BB4" w:rsidRDefault="00405B13" w:rsidP="00405B13">
            <w:pPr>
              <w:jc w:val="center"/>
              <w:rPr>
                <w:bCs/>
                <w:color w:val="000000"/>
              </w:rPr>
            </w:pPr>
            <w:r w:rsidRPr="00B15BB4">
              <w:rPr>
                <w:bCs/>
                <w:color w:val="000000"/>
              </w:rPr>
              <w:t>23,11</w:t>
            </w:r>
          </w:p>
        </w:tc>
        <w:tc>
          <w:tcPr>
            <w:tcW w:w="1207" w:type="dxa"/>
            <w:vAlign w:val="center"/>
          </w:tcPr>
          <w:p w14:paraId="00933A87" w14:textId="77777777" w:rsidR="00405B13" w:rsidRPr="00B15BB4" w:rsidRDefault="00405B13" w:rsidP="00405B13">
            <w:pPr>
              <w:jc w:val="center"/>
              <w:rPr>
                <w:bCs/>
                <w:color w:val="000000"/>
              </w:rPr>
            </w:pPr>
            <w:r w:rsidRPr="00B15BB4">
              <w:rPr>
                <w:bCs/>
                <w:color w:val="000000"/>
              </w:rPr>
              <w:t>23,11</w:t>
            </w:r>
          </w:p>
        </w:tc>
        <w:tc>
          <w:tcPr>
            <w:tcW w:w="1208" w:type="dxa"/>
            <w:vAlign w:val="center"/>
          </w:tcPr>
          <w:p w14:paraId="2B38FEDF" w14:textId="77777777" w:rsidR="00405B13" w:rsidRPr="00B15BB4" w:rsidRDefault="00405B13" w:rsidP="00405B13">
            <w:pPr>
              <w:jc w:val="center"/>
              <w:rPr>
                <w:bCs/>
                <w:color w:val="000000"/>
              </w:rPr>
            </w:pPr>
            <w:r w:rsidRPr="00B15BB4">
              <w:rPr>
                <w:bCs/>
                <w:color w:val="000000"/>
              </w:rPr>
              <w:t>24,38</w:t>
            </w:r>
          </w:p>
        </w:tc>
        <w:tc>
          <w:tcPr>
            <w:tcW w:w="1256" w:type="dxa"/>
            <w:vAlign w:val="center"/>
          </w:tcPr>
          <w:p w14:paraId="449682D6" w14:textId="77777777" w:rsidR="00405B13" w:rsidRPr="00B15BB4" w:rsidRDefault="00405B13" w:rsidP="00405B13">
            <w:pPr>
              <w:jc w:val="center"/>
              <w:rPr>
                <w:bCs/>
                <w:color w:val="000000"/>
              </w:rPr>
            </w:pPr>
            <w:r w:rsidRPr="00B15BB4">
              <w:rPr>
                <w:bCs/>
                <w:color w:val="000000"/>
              </w:rPr>
              <w:t>24,38</w:t>
            </w:r>
          </w:p>
        </w:tc>
        <w:tc>
          <w:tcPr>
            <w:tcW w:w="1134" w:type="dxa"/>
            <w:vAlign w:val="center"/>
          </w:tcPr>
          <w:p w14:paraId="5D261834" w14:textId="77777777" w:rsidR="00405B13" w:rsidRPr="00B15BB4" w:rsidRDefault="00405B13" w:rsidP="00405B13">
            <w:pPr>
              <w:jc w:val="center"/>
              <w:rPr>
                <w:bCs/>
                <w:color w:val="000000"/>
              </w:rPr>
            </w:pPr>
            <w:r w:rsidRPr="00B15BB4">
              <w:rPr>
                <w:bCs/>
                <w:color w:val="000000"/>
              </w:rPr>
              <w:t>24,48</w:t>
            </w:r>
          </w:p>
        </w:tc>
        <w:tc>
          <w:tcPr>
            <w:tcW w:w="1134" w:type="dxa"/>
            <w:vAlign w:val="center"/>
          </w:tcPr>
          <w:p w14:paraId="197B7DED" w14:textId="77777777" w:rsidR="00405B13" w:rsidRPr="00B15BB4" w:rsidRDefault="00405B13" w:rsidP="00405B13">
            <w:pPr>
              <w:jc w:val="center"/>
              <w:rPr>
                <w:bCs/>
                <w:color w:val="000000"/>
              </w:rPr>
            </w:pPr>
            <w:r w:rsidRPr="00B15BB4">
              <w:rPr>
                <w:bCs/>
                <w:color w:val="000000"/>
              </w:rPr>
              <w:t>24,48</w:t>
            </w:r>
          </w:p>
        </w:tc>
        <w:tc>
          <w:tcPr>
            <w:tcW w:w="1134" w:type="dxa"/>
            <w:vAlign w:val="center"/>
          </w:tcPr>
          <w:p w14:paraId="319AAA51" w14:textId="77777777" w:rsidR="00405B13" w:rsidRPr="00B15BB4" w:rsidRDefault="00405B13" w:rsidP="00405B13">
            <w:pPr>
              <w:jc w:val="center"/>
              <w:rPr>
                <w:bCs/>
                <w:color w:val="000000"/>
              </w:rPr>
            </w:pPr>
            <w:r w:rsidRPr="00B15BB4">
              <w:rPr>
                <w:bCs/>
                <w:color w:val="000000"/>
              </w:rPr>
              <w:t>25,78</w:t>
            </w:r>
          </w:p>
        </w:tc>
      </w:tr>
      <w:tr w:rsidR="00405B13" w:rsidRPr="00B15BB4" w14:paraId="6B55CC0F" w14:textId="77777777" w:rsidTr="00B15BB4">
        <w:trPr>
          <w:trHeight w:val="2976"/>
        </w:trPr>
        <w:tc>
          <w:tcPr>
            <w:tcW w:w="595" w:type="dxa"/>
            <w:vAlign w:val="center"/>
          </w:tcPr>
          <w:p w14:paraId="1D37ED15" w14:textId="77777777" w:rsidR="00405B13" w:rsidRPr="00B15BB4" w:rsidRDefault="00405B13" w:rsidP="00405B13">
            <w:pPr>
              <w:jc w:val="center"/>
              <w:rPr>
                <w:bCs/>
                <w:color w:val="000000"/>
              </w:rPr>
            </w:pPr>
            <w:r w:rsidRPr="00B15BB4">
              <w:rPr>
                <w:bCs/>
                <w:color w:val="000000"/>
              </w:rPr>
              <w:t>2.</w:t>
            </w:r>
          </w:p>
        </w:tc>
        <w:tc>
          <w:tcPr>
            <w:tcW w:w="2668" w:type="dxa"/>
            <w:vAlign w:val="center"/>
          </w:tcPr>
          <w:p w14:paraId="058EF0D6" w14:textId="77777777" w:rsidR="00405B13" w:rsidRPr="00B15BB4" w:rsidRDefault="00405B13" w:rsidP="00405B13">
            <w:pPr>
              <w:rPr>
                <w:bCs/>
                <w:color w:val="000000"/>
              </w:rPr>
            </w:pPr>
            <w:r w:rsidRPr="00B15BB4">
              <w:rPr>
                <w:bCs/>
                <w:color w:val="000000"/>
              </w:rPr>
              <w:t>Финансовые потребности, необходимые для реализации производственной программы в сфере холодного водоснабжения (транспортировка технической воды), тыс. руб.</w:t>
            </w:r>
          </w:p>
        </w:tc>
        <w:tc>
          <w:tcPr>
            <w:tcW w:w="1208" w:type="dxa"/>
            <w:vAlign w:val="center"/>
          </w:tcPr>
          <w:p w14:paraId="57B9E9AE" w14:textId="77777777" w:rsidR="00405B13" w:rsidRPr="00B15BB4" w:rsidRDefault="00405B13" w:rsidP="00405B13">
            <w:pPr>
              <w:jc w:val="center"/>
              <w:rPr>
                <w:bCs/>
                <w:color w:val="000000"/>
              </w:rPr>
            </w:pPr>
            <w:r w:rsidRPr="00B15BB4">
              <w:rPr>
                <w:bCs/>
                <w:color w:val="000000"/>
              </w:rPr>
              <w:t>1250,11</w:t>
            </w:r>
          </w:p>
        </w:tc>
        <w:tc>
          <w:tcPr>
            <w:tcW w:w="1208" w:type="dxa"/>
            <w:vAlign w:val="center"/>
          </w:tcPr>
          <w:p w14:paraId="12468AEF" w14:textId="77777777" w:rsidR="00405B13" w:rsidRPr="00B15BB4" w:rsidRDefault="00405B13" w:rsidP="00405B13">
            <w:pPr>
              <w:jc w:val="center"/>
              <w:rPr>
                <w:bCs/>
                <w:color w:val="000000"/>
              </w:rPr>
            </w:pPr>
            <w:r w:rsidRPr="00B15BB4">
              <w:rPr>
                <w:bCs/>
                <w:color w:val="000000"/>
              </w:rPr>
              <w:t>1374,20</w:t>
            </w:r>
          </w:p>
        </w:tc>
        <w:tc>
          <w:tcPr>
            <w:tcW w:w="1208" w:type="dxa"/>
            <w:vAlign w:val="center"/>
          </w:tcPr>
          <w:p w14:paraId="374CBAAE" w14:textId="77777777" w:rsidR="00405B13" w:rsidRPr="00B15BB4" w:rsidRDefault="00405B13" w:rsidP="00405B13">
            <w:pPr>
              <w:jc w:val="center"/>
              <w:rPr>
                <w:bCs/>
                <w:color w:val="000000"/>
              </w:rPr>
            </w:pPr>
            <w:r w:rsidRPr="00B15BB4">
              <w:rPr>
                <w:bCs/>
                <w:color w:val="000000"/>
              </w:rPr>
              <w:t>1374,20</w:t>
            </w:r>
          </w:p>
        </w:tc>
        <w:tc>
          <w:tcPr>
            <w:tcW w:w="1207" w:type="dxa"/>
            <w:vAlign w:val="center"/>
          </w:tcPr>
          <w:p w14:paraId="15A28679" w14:textId="77777777" w:rsidR="00405B13" w:rsidRPr="00B15BB4" w:rsidRDefault="00405B13" w:rsidP="00405B13">
            <w:pPr>
              <w:jc w:val="center"/>
              <w:rPr>
                <w:bCs/>
                <w:color w:val="000000"/>
              </w:rPr>
            </w:pPr>
            <w:r w:rsidRPr="00B15BB4">
              <w:rPr>
                <w:bCs/>
                <w:color w:val="000000"/>
              </w:rPr>
              <w:t>1459,23</w:t>
            </w:r>
          </w:p>
        </w:tc>
        <w:tc>
          <w:tcPr>
            <w:tcW w:w="1207" w:type="dxa"/>
            <w:vAlign w:val="center"/>
          </w:tcPr>
          <w:p w14:paraId="170D7A98" w14:textId="77777777" w:rsidR="00405B13" w:rsidRPr="00B15BB4" w:rsidRDefault="00405B13" w:rsidP="00405B13">
            <w:pPr>
              <w:jc w:val="center"/>
              <w:rPr>
                <w:bCs/>
                <w:color w:val="000000"/>
              </w:rPr>
            </w:pPr>
            <w:r w:rsidRPr="00B15BB4">
              <w:rPr>
                <w:bCs/>
                <w:color w:val="000000"/>
              </w:rPr>
              <w:t>1459,23</w:t>
            </w:r>
          </w:p>
        </w:tc>
        <w:tc>
          <w:tcPr>
            <w:tcW w:w="1208" w:type="dxa"/>
            <w:vAlign w:val="center"/>
          </w:tcPr>
          <w:p w14:paraId="7B24DA41" w14:textId="77777777" w:rsidR="00405B13" w:rsidRPr="00B15BB4" w:rsidRDefault="00405B13" w:rsidP="00405B13">
            <w:pPr>
              <w:jc w:val="center"/>
              <w:rPr>
                <w:bCs/>
                <w:color w:val="000000"/>
              </w:rPr>
            </w:pPr>
            <w:r w:rsidRPr="00B15BB4">
              <w:rPr>
                <w:bCs/>
                <w:color w:val="000000"/>
              </w:rPr>
              <w:t>1509,79</w:t>
            </w:r>
          </w:p>
        </w:tc>
        <w:tc>
          <w:tcPr>
            <w:tcW w:w="1256" w:type="dxa"/>
            <w:vAlign w:val="center"/>
          </w:tcPr>
          <w:p w14:paraId="4FD5E2ED" w14:textId="77777777" w:rsidR="00405B13" w:rsidRPr="00B15BB4" w:rsidRDefault="00405B13" w:rsidP="00405B13">
            <w:pPr>
              <w:jc w:val="center"/>
              <w:rPr>
                <w:bCs/>
                <w:color w:val="000000"/>
              </w:rPr>
            </w:pPr>
            <w:r w:rsidRPr="00B15BB4">
              <w:rPr>
                <w:bCs/>
                <w:color w:val="000000"/>
              </w:rPr>
              <w:t>1509,79</w:t>
            </w:r>
          </w:p>
        </w:tc>
        <w:tc>
          <w:tcPr>
            <w:tcW w:w="1134" w:type="dxa"/>
            <w:vAlign w:val="center"/>
          </w:tcPr>
          <w:p w14:paraId="5B6F8CEA" w14:textId="77777777" w:rsidR="00405B13" w:rsidRPr="00B15BB4" w:rsidRDefault="00405B13" w:rsidP="00405B13">
            <w:pPr>
              <w:jc w:val="center"/>
              <w:rPr>
                <w:bCs/>
                <w:color w:val="000000"/>
              </w:rPr>
            </w:pPr>
            <w:r w:rsidRPr="00B15BB4">
              <w:rPr>
                <w:bCs/>
                <w:color w:val="000000"/>
              </w:rPr>
              <w:t>1604,00</w:t>
            </w:r>
          </w:p>
        </w:tc>
        <w:tc>
          <w:tcPr>
            <w:tcW w:w="1134" w:type="dxa"/>
            <w:vAlign w:val="center"/>
          </w:tcPr>
          <w:p w14:paraId="617DDFA5" w14:textId="77777777" w:rsidR="00405B13" w:rsidRPr="00B15BB4" w:rsidRDefault="00405B13" w:rsidP="00405B13">
            <w:pPr>
              <w:jc w:val="center"/>
              <w:rPr>
                <w:bCs/>
                <w:color w:val="000000"/>
              </w:rPr>
            </w:pPr>
            <w:r w:rsidRPr="00B15BB4">
              <w:rPr>
                <w:bCs/>
                <w:color w:val="000000"/>
              </w:rPr>
              <w:t>1604,00</w:t>
            </w:r>
          </w:p>
        </w:tc>
        <w:tc>
          <w:tcPr>
            <w:tcW w:w="1134" w:type="dxa"/>
            <w:vAlign w:val="center"/>
          </w:tcPr>
          <w:p w14:paraId="34F9B9B3" w14:textId="77777777" w:rsidR="00405B13" w:rsidRPr="00B15BB4" w:rsidRDefault="00405B13" w:rsidP="00405B13">
            <w:pPr>
              <w:jc w:val="center"/>
              <w:rPr>
                <w:bCs/>
                <w:color w:val="000000"/>
              </w:rPr>
            </w:pPr>
            <w:r w:rsidRPr="00B15BB4">
              <w:rPr>
                <w:bCs/>
                <w:color w:val="000000"/>
              </w:rPr>
              <w:t>1661,45</w:t>
            </w:r>
          </w:p>
        </w:tc>
      </w:tr>
      <w:tr w:rsidR="00405B13" w:rsidRPr="00B15BB4" w14:paraId="666628BD" w14:textId="77777777" w:rsidTr="00405B13">
        <w:trPr>
          <w:trHeight w:val="296"/>
        </w:trPr>
        <w:tc>
          <w:tcPr>
            <w:tcW w:w="595" w:type="dxa"/>
            <w:vAlign w:val="center"/>
          </w:tcPr>
          <w:p w14:paraId="558258F4" w14:textId="77777777" w:rsidR="00405B13" w:rsidRPr="00B15BB4" w:rsidRDefault="00405B13" w:rsidP="00405B13">
            <w:pPr>
              <w:jc w:val="center"/>
              <w:rPr>
                <w:bCs/>
                <w:color w:val="000000"/>
              </w:rPr>
            </w:pPr>
            <w:r w:rsidRPr="00B15BB4">
              <w:rPr>
                <w:bCs/>
                <w:color w:val="000000"/>
              </w:rPr>
              <w:lastRenderedPageBreak/>
              <w:t>1</w:t>
            </w:r>
          </w:p>
        </w:tc>
        <w:tc>
          <w:tcPr>
            <w:tcW w:w="2668" w:type="dxa"/>
            <w:vAlign w:val="center"/>
          </w:tcPr>
          <w:p w14:paraId="049B6C13" w14:textId="77777777" w:rsidR="00405B13" w:rsidRPr="00B15BB4" w:rsidRDefault="00405B13" w:rsidP="00405B13">
            <w:pPr>
              <w:jc w:val="center"/>
              <w:rPr>
                <w:bCs/>
                <w:color w:val="000000"/>
              </w:rPr>
            </w:pPr>
            <w:r w:rsidRPr="00B15BB4">
              <w:rPr>
                <w:bCs/>
                <w:color w:val="000000"/>
              </w:rPr>
              <w:t>2</w:t>
            </w:r>
          </w:p>
        </w:tc>
        <w:tc>
          <w:tcPr>
            <w:tcW w:w="1208" w:type="dxa"/>
            <w:vAlign w:val="center"/>
          </w:tcPr>
          <w:p w14:paraId="598DC9CD" w14:textId="77777777" w:rsidR="00405B13" w:rsidRPr="00B15BB4" w:rsidRDefault="00405B13" w:rsidP="00405B13">
            <w:pPr>
              <w:jc w:val="center"/>
              <w:rPr>
                <w:bCs/>
                <w:color w:val="000000"/>
              </w:rPr>
            </w:pPr>
            <w:r w:rsidRPr="00B15BB4">
              <w:rPr>
                <w:bCs/>
                <w:color w:val="000000"/>
              </w:rPr>
              <w:t>3</w:t>
            </w:r>
          </w:p>
        </w:tc>
        <w:tc>
          <w:tcPr>
            <w:tcW w:w="1208" w:type="dxa"/>
            <w:vAlign w:val="center"/>
          </w:tcPr>
          <w:p w14:paraId="2F83A074" w14:textId="77777777" w:rsidR="00405B13" w:rsidRPr="00B15BB4" w:rsidRDefault="00405B13" w:rsidP="00405B13">
            <w:pPr>
              <w:jc w:val="center"/>
              <w:rPr>
                <w:bCs/>
                <w:color w:val="000000"/>
              </w:rPr>
            </w:pPr>
            <w:r w:rsidRPr="00B15BB4">
              <w:rPr>
                <w:bCs/>
                <w:color w:val="000000"/>
              </w:rPr>
              <w:t>4</w:t>
            </w:r>
          </w:p>
        </w:tc>
        <w:tc>
          <w:tcPr>
            <w:tcW w:w="1208" w:type="dxa"/>
            <w:vAlign w:val="center"/>
          </w:tcPr>
          <w:p w14:paraId="67AF59F4" w14:textId="77777777" w:rsidR="00405B13" w:rsidRPr="00B15BB4" w:rsidRDefault="00405B13" w:rsidP="00405B13">
            <w:pPr>
              <w:jc w:val="center"/>
              <w:rPr>
                <w:bCs/>
                <w:color w:val="000000"/>
              </w:rPr>
            </w:pPr>
            <w:r w:rsidRPr="00B15BB4">
              <w:rPr>
                <w:bCs/>
                <w:color w:val="000000"/>
              </w:rPr>
              <w:t>5</w:t>
            </w:r>
          </w:p>
        </w:tc>
        <w:tc>
          <w:tcPr>
            <w:tcW w:w="1207" w:type="dxa"/>
            <w:vAlign w:val="center"/>
          </w:tcPr>
          <w:p w14:paraId="4D1AE159" w14:textId="77777777" w:rsidR="00405B13" w:rsidRPr="00B15BB4" w:rsidRDefault="00405B13" w:rsidP="00405B13">
            <w:pPr>
              <w:jc w:val="center"/>
              <w:rPr>
                <w:bCs/>
                <w:color w:val="000000"/>
              </w:rPr>
            </w:pPr>
            <w:r w:rsidRPr="00B15BB4">
              <w:rPr>
                <w:bCs/>
                <w:color w:val="000000"/>
              </w:rPr>
              <w:t>6</w:t>
            </w:r>
          </w:p>
        </w:tc>
        <w:tc>
          <w:tcPr>
            <w:tcW w:w="1207" w:type="dxa"/>
            <w:vAlign w:val="center"/>
          </w:tcPr>
          <w:p w14:paraId="1B43E8E7" w14:textId="77777777" w:rsidR="00405B13" w:rsidRPr="00B15BB4" w:rsidRDefault="00405B13" w:rsidP="00405B13">
            <w:pPr>
              <w:jc w:val="center"/>
              <w:rPr>
                <w:bCs/>
                <w:color w:val="000000"/>
              </w:rPr>
            </w:pPr>
            <w:r w:rsidRPr="00B15BB4">
              <w:rPr>
                <w:bCs/>
                <w:color w:val="000000"/>
              </w:rPr>
              <w:t>7</w:t>
            </w:r>
          </w:p>
        </w:tc>
        <w:tc>
          <w:tcPr>
            <w:tcW w:w="1208" w:type="dxa"/>
            <w:vAlign w:val="center"/>
          </w:tcPr>
          <w:p w14:paraId="174AAA08" w14:textId="77777777" w:rsidR="00405B13" w:rsidRPr="00B15BB4" w:rsidRDefault="00405B13" w:rsidP="00405B13">
            <w:pPr>
              <w:jc w:val="center"/>
              <w:rPr>
                <w:bCs/>
                <w:color w:val="000000"/>
              </w:rPr>
            </w:pPr>
            <w:r w:rsidRPr="00B15BB4">
              <w:rPr>
                <w:bCs/>
                <w:color w:val="000000"/>
              </w:rPr>
              <w:t>8</w:t>
            </w:r>
          </w:p>
        </w:tc>
        <w:tc>
          <w:tcPr>
            <w:tcW w:w="1256" w:type="dxa"/>
            <w:vAlign w:val="center"/>
          </w:tcPr>
          <w:p w14:paraId="2669ACA8" w14:textId="77777777" w:rsidR="00405B13" w:rsidRPr="00B15BB4" w:rsidRDefault="00405B13" w:rsidP="00405B13">
            <w:pPr>
              <w:jc w:val="center"/>
              <w:rPr>
                <w:bCs/>
                <w:color w:val="000000"/>
              </w:rPr>
            </w:pPr>
            <w:r w:rsidRPr="00B15BB4">
              <w:rPr>
                <w:bCs/>
                <w:color w:val="000000"/>
              </w:rPr>
              <w:t>9</w:t>
            </w:r>
          </w:p>
        </w:tc>
        <w:tc>
          <w:tcPr>
            <w:tcW w:w="1134" w:type="dxa"/>
            <w:vAlign w:val="center"/>
          </w:tcPr>
          <w:p w14:paraId="3F1161E7" w14:textId="77777777" w:rsidR="00405B13" w:rsidRPr="00B15BB4" w:rsidRDefault="00405B13" w:rsidP="00405B13">
            <w:pPr>
              <w:jc w:val="center"/>
              <w:rPr>
                <w:bCs/>
                <w:color w:val="000000"/>
              </w:rPr>
            </w:pPr>
            <w:r w:rsidRPr="00B15BB4">
              <w:rPr>
                <w:bCs/>
                <w:color w:val="000000"/>
              </w:rPr>
              <w:t>10</w:t>
            </w:r>
          </w:p>
        </w:tc>
        <w:tc>
          <w:tcPr>
            <w:tcW w:w="1134" w:type="dxa"/>
            <w:vAlign w:val="center"/>
          </w:tcPr>
          <w:p w14:paraId="18E5AF97" w14:textId="77777777" w:rsidR="00405B13" w:rsidRPr="00B15BB4" w:rsidRDefault="00405B13" w:rsidP="00405B13">
            <w:pPr>
              <w:jc w:val="center"/>
              <w:rPr>
                <w:bCs/>
                <w:color w:val="000000"/>
              </w:rPr>
            </w:pPr>
            <w:r w:rsidRPr="00B15BB4">
              <w:rPr>
                <w:bCs/>
                <w:color w:val="000000"/>
              </w:rPr>
              <w:t>11</w:t>
            </w:r>
          </w:p>
        </w:tc>
        <w:tc>
          <w:tcPr>
            <w:tcW w:w="1134" w:type="dxa"/>
            <w:vAlign w:val="center"/>
          </w:tcPr>
          <w:p w14:paraId="3E8DF113" w14:textId="77777777" w:rsidR="00405B13" w:rsidRPr="00B15BB4" w:rsidRDefault="00405B13" w:rsidP="00405B13">
            <w:pPr>
              <w:jc w:val="center"/>
              <w:rPr>
                <w:bCs/>
                <w:color w:val="000000"/>
              </w:rPr>
            </w:pPr>
            <w:r w:rsidRPr="00B15BB4">
              <w:rPr>
                <w:bCs/>
                <w:color w:val="000000"/>
              </w:rPr>
              <w:t>12</w:t>
            </w:r>
          </w:p>
        </w:tc>
      </w:tr>
      <w:tr w:rsidR="00405B13" w:rsidRPr="00B15BB4" w14:paraId="7A1D7E10" w14:textId="77777777" w:rsidTr="00405B13">
        <w:tc>
          <w:tcPr>
            <w:tcW w:w="595" w:type="dxa"/>
            <w:vAlign w:val="center"/>
          </w:tcPr>
          <w:p w14:paraId="7835B565" w14:textId="77777777" w:rsidR="00405B13" w:rsidRPr="00B15BB4" w:rsidRDefault="00405B13" w:rsidP="00405B13">
            <w:pPr>
              <w:jc w:val="center"/>
              <w:rPr>
                <w:bCs/>
                <w:color w:val="000000"/>
              </w:rPr>
            </w:pPr>
            <w:r w:rsidRPr="00B15BB4">
              <w:rPr>
                <w:bCs/>
                <w:color w:val="000000"/>
              </w:rPr>
              <w:t>3.</w:t>
            </w:r>
          </w:p>
        </w:tc>
        <w:tc>
          <w:tcPr>
            <w:tcW w:w="2668" w:type="dxa"/>
            <w:vAlign w:val="center"/>
          </w:tcPr>
          <w:p w14:paraId="3F7CE29F" w14:textId="77777777" w:rsidR="00405B13" w:rsidRPr="00B15BB4" w:rsidRDefault="00405B13" w:rsidP="00405B13">
            <w:pPr>
              <w:rPr>
                <w:bCs/>
                <w:color w:val="000000"/>
              </w:rPr>
            </w:pPr>
            <w:r w:rsidRPr="00B15BB4">
              <w:rPr>
                <w:bCs/>
                <w:color w:val="000000"/>
              </w:rPr>
              <w:t>Финансовые потребности, необходимые для реализации производственной программы в сфере водоотведения (транспортировка сточных вод), тыс. руб.</w:t>
            </w:r>
          </w:p>
        </w:tc>
        <w:tc>
          <w:tcPr>
            <w:tcW w:w="1208" w:type="dxa"/>
            <w:vAlign w:val="center"/>
          </w:tcPr>
          <w:p w14:paraId="350EBC36" w14:textId="77777777" w:rsidR="00405B13" w:rsidRPr="00B15BB4" w:rsidRDefault="00405B13" w:rsidP="00405B13">
            <w:pPr>
              <w:jc w:val="center"/>
              <w:rPr>
                <w:bCs/>
                <w:color w:val="000000"/>
              </w:rPr>
            </w:pPr>
            <w:r w:rsidRPr="00B15BB4">
              <w:rPr>
                <w:bCs/>
                <w:color w:val="000000"/>
              </w:rPr>
              <w:t>2455,14</w:t>
            </w:r>
          </w:p>
        </w:tc>
        <w:tc>
          <w:tcPr>
            <w:tcW w:w="1208" w:type="dxa"/>
            <w:vAlign w:val="center"/>
          </w:tcPr>
          <w:p w14:paraId="11574447" w14:textId="77777777" w:rsidR="00405B13" w:rsidRPr="00B15BB4" w:rsidRDefault="00405B13" w:rsidP="00405B13">
            <w:pPr>
              <w:jc w:val="center"/>
              <w:rPr>
                <w:bCs/>
                <w:color w:val="000000"/>
              </w:rPr>
            </w:pPr>
            <w:r w:rsidRPr="00B15BB4">
              <w:rPr>
                <w:bCs/>
                <w:color w:val="000000"/>
              </w:rPr>
              <w:t>2676,64</w:t>
            </w:r>
          </w:p>
        </w:tc>
        <w:tc>
          <w:tcPr>
            <w:tcW w:w="1208" w:type="dxa"/>
            <w:vAlign w:val="center"/>
          </w:tcPr>
          <w:p w14:paraId="5BE31768" w14:textId="77777777" w:rsidR="00405B13" w:rsidRPr="00B15BB4" w:rsidRDefault="00405B13" w:rsidP="00405B13">
            <w:pPr>
              <w:jc w:val="center"/>
              <w:rPr>
                <w:bCs/>
                <w:color w:val="000000"/>
              </w:rPr>
            </w:pPr>
            <w:r w:rsidRPr="00B15BB4">
              <w:rPr>
                <w:bCs/>
                <w:color w:val="000000"/>
              </w:rPr>
              <w:t>2676,64</w:t>
            </w:r>
          </w:p>
        </w:tc>
        <w:tc>
          <w:tcPr>
            <w:tcW w:w="1207" w:type="dxa"/>
            <w:vAlign w:val="center"/>
          </w:tcPr>
          <w:p w14:paraId="3205D2CA" w14:textId="77777777" w:rsidR="00405B13" w:rsidRPr="00B15BB4" w:rsidRDefault="00405B13" w:rsidP="00405B13">
            <w:pPr>
              <w:jc w:val="center"/>
              <w:rPr>
                <w:bCs/>
                <w:color w:val="000000"/>
              </w:rPr>
            </w:pPr>
            <w:r w:rsidRPr="00B15BB4">
              <w:rPr>
                <w:bCs/>
                <w:color w:val="000000"/>
              </w:rPr>
              <w:t>3381,16</w:t>
            </w:r>
          </w:p>
        </w:tc>
        <w:tc>
          <w:tcPr>
            <w:tcW w:w="1207" w:type="dxa"/>
            <w:vAlign w:val="center"/>
          </w:tcPr>
          <w:p w14:paraId="24745957" w14:textId="77777777" w:rsidR="00405B13" w:rsidRPr="00B15BB4" w:rsidRDefault="00405B13" w:rsidP="00405B13">
            <w:pPr>
              <w:jc w:val="center"/>
              <w:rPr>
                <w:bCs/>
                <w:color w:val="000000"/>
              </w:rPr>
            </w:pPr>
            <w:r w:rsidRPr="00B15BB4">
              <w:rPr>
                <w:bCs/>
                <w:color w:val="000000"/>
              </w:rPr>
              <w:t>3119,63</w:t>
            </w:r>
          </w:p>
        </w:tc>
        <w:tc>
          <w:tcPr>
            <w:tcW w:w="1208" w:type="dxa"/>
            <w:vAlign w:val="center"/>
          </w:tcPr>
          <w:p w14:paraId="1E941CCC" w14:textId="77777777" w:rsidR="00405B13" w:rsidRPr="00B15BB4" w:rsidRDefault="00405B13" w:rsidP="00405B13">
            <w:pPr>
              <w:jc w:val="center"/>
              <w:rPr>
                <w:bCs/>
                <w:color w:val="000000"/>
              </w:rPr>
            </w:pPr>
            <w:r w:rsidRPr="00B15BB4">
              <w:rPr>
                <w:bCs/>
                <w:color w:val="000000"/>
              </w:rPr>
              <w:t>3119,63</w:t>
            </w:r>
          </w:p>
        </w:tc>
        <w:tc>
          <w:tcPr>
            <w:tcW w:w="1256" w:type="dxa"/>
            <w:vAlign w:val="center"/>
          </w:tcPr>
          <w:p w14:paraId="33218ECF" w14:textId="77777777" w:rsidR="00405B13" w:rsidRPr="00B15BB4" w:rsidRDefault="00405B13" w:rsidP="00405B13">
            <w:pPr>
              <w:jc w:val="center"/>
              <w:rPr>
                <w:bCs/>
                <w:color w:val="000000"/>
              </w:rPr>
            </w:pPr>
            <w:r w:rsidRPr="00B15BB4">
              <w:rPr>
                <w:bCs/>
                <w:color w:val="000000"/>
              </w:rPr>
              <w:t>3119,63</w:t>
            </w:r>
          </w:p>
        </w:tc>
        <w:tc>
          <w:tcPr>
            <w:tcW w:w="1134" w:type="dxa"/>
            <w:vAlign w:val="center"/>
          </w:tcPr>
          <w:p w14:paraId="297066BB" w14:textId="77777777" w:rsidR="00405B13" w:rsidRPr="00B15BB4" w:rsidRDefault="00405B13" w:rsidP="00405B13">
            <w:pPr>
              <w:jc w:val="center"/>
              <w:rPr>
                <w:bCs/>
                <w:color w:val="000000"/>
              </w:rPr>
            </w:pPr>
            <w:r w:rsidRPr="00B15BB4">
              <w:rPr>
                <w:bCs/>
                <w:color w:val="000000"/>
              </w:rPr>
              <w:t>3301,10</w:t>
            </w:r>
          </w:p>
        </w:tc>
        <w:tc>
          <w:tcPr>
            <w:tcW w:w="1134" w:type="dxa"/>
            <w:vAlign w:val="center"/>
          </w:tcPr>
          <w:p w14:paraId="5821CB01" w14:textId="77777777" w:rsidR="00405B13" w:rsidRPr="00B15BB4" w:rsidRDefault="00405B13" w:rsidP="00405B13">
            <w:pPr>
              <w:jc w:val="center"/>
              <w:rPr>
                <w:bCs/>
                <w:color w:val="000000"/>
              </w:rPr>
            </w:pPr>
            <w:r w:rsidRPr="00B15BB4">
              <w:rPr>
                <w:bCs/>
                <w:color w:val="000000"/>
              </w:rPr>
              <w:t>3301,10</w:t>
            </w:r>
          </w:p>
        </w:tc>
        <w:tc>
          <w:tcPr>
            <w:tcW w:w="1134" w:type="dxa"/>
            <w:vAlign w:val="center"/>
          </w:tcPr>
          <w:p w14:paraId="2375D29C" w14:textId="77777777" w:rsidR="00405B13" w:rsidRPr="00B15BB4" w:rsidRDefault="00405B13" w:rsidP="00405B13">
            <w:pPr>
              <w:jc w:val="center"/>
              <w:rPr>
                <w:bCs/>
                <w:color w:val="000000"/>
              </w:rPr>
            </w:pPr>
            <w:r w:rsidRPr="00B15BB4">
              <w:rPr>
                <w:bCs/>
                <w:color w:val="000000"/>
              </w:rPr>
              <w:t>3309,11</w:t>
            </w:r>
          </w:p>
        </w:tc>
      </w:tr>
    </w:tbl>
    <w:p w14:paraId="587A3262" w14:textId="77777777" w:rsidR="00405B13" w:rsidRDefault="00405B13" w:rsidP="00405B13">
      <w:pPr>
        <w:ind w:left="-567"/>
        <w:jc w:val="center"/>
        <w:rPr>
          <w:bCs/>
          <w:color w:val="000000"/>
          <w:sz w:val="28"/>
          <w:szCs w:val="28"/>
        </w:rPr>
      </w:pPr>
    </w:p>
    <w:p w14:paraId="62EBBC21" w14:textId="77777777" w:rsidR="00405B13" w:rsidRDefault="00405B13" w:rsidP="00405B13">
      <w:pPr>
        <w:ind w:left="-567"/>
        <w:jc w:val="center"/>
        <w:rPr>
          <w:bCs/>
          <w:color w:val="000000"/>
          <w:sz w:val="28"/>
          <w:szCs w:val="28"/>
        </w:rPr>
      </w:pPr>
    </w:p>
    <w:p w14:paraId="089D38B9" w14:textId="77777777" w:rsidR="00405B13" w:rsidRDefault="00405B13" w:rsidP="00405B13">
      <w:pPr>
        <w:ind w:left="-567"/>
        <w:jc w:val="center"/>
        <w:rPr>
          <w:bCs/>
          <w:color w:val="000000"/>
          <w:sz w:val="28"/>
          <w:szCs w:val="28"/>
        </w:rPr>
      </w:pPr>
    </w:p>
    <w:p w14:paraId="1295D8EB" w14:textId="77777777" w:rsidR="00405B13" w:rsidRDefault="00405B13" w:rsidP="00405B13">
      <w:pPr>
        <w:ind w:left="-567"/>
        <w:jc w:val="center"/>
        <w:rPr>
          <w:bCs/>
          <w:color w:val="000000"/>
          <w:sz w:val="28"/>
          <w:szCs w:val="28"/>
        </w:rPr>
      </w:pPr>
    </w:p>
    <w:p w14:paraId="19AF5C55" w14:textId="77777777" w:rsidR="00405B13" w:rsidRDefault="00405B13" w:rsidP="00405B13">
      <w:pPr>
        <w:ind w:left="-567"/>
        <w:jc w:val="center"/>
        <w:rPr>
          <w:bCs/>
          <w:color w:val="000000"/>
          <w:sz w:val="28"/>
          <w:szCs w:val="28"/>
        </w:rPr>
        <w:sectPr w:rsidR="00405B13" w:rsidSect="00405B13">
          <w:pgSz w:w="16838" w:h="11906" w:orient="landscape"/>
          <w:pgMar w:top="851" w:right="851" w:bottom="709" w:left="709" w:header="709" w:footer="709" w:gutter="0"/>
          <w:cols w:space="708"/>
          <w:titlePg/>
          <w:docGrid w:linePitch="360"/>
        </w:sectPr>
      </w:pPr>
    </w:p>
    <w:p w14:paraId="7775DBC1" w14:textId="77777777" w:rsidR="00405B13" w:rsidRDefault="00405B13" w:rsidP="00405B13">
      <w:pPr>
        <w:ind w:left="-567"/>
        <w:jc w:val="center"/>
        <w:rPr>
          <w:bCs/>
          <w:color w:val="000000"/>
          <w:sz w:val="28"/>
          <w:szCs w:val="28"/>
        </w:rPr>
      </w:pPr>
      <w:r>
        <w:rPr>
          <w:bCs/>
          <w:color w:val="000000"/>
          <w:sz w:val="28"/>
          <w:szCs w:val="28"/>
        </w:rPr>
        <w:lastRenderedPageBreak/>
        <w:t>Раздел 7. График реализации мероприятий производственной программы</w:t>
      </w:r>
    </w:p>
    <w:p w14:paraId="7F7C61C3" w14:textId="77777777" w:rsidR="00405B13" w:rsidRDefault="00405B13" w:rsidP="00405B13">
      <w:pPr>
        <w:ind w:left="-567"/>
        <w:jc w:val="center"/>
        <w:rPr>
          <w:bCs/>
          <w:color w:val="000000"/>
          <w:sz w:val="28"/>
          <w:szCs w:val="28"/>
        </w:rPr>
      </w:pPr>
    </w:p>
    <w:tbl>
      <w:tblPr>
        <w:tblStyle w:val="af"/>
        <w:tblW w:w="10060" w:type="dxa"/>
        <w:tblInd w:w="-567" w:type="dxa"/>
        <w:tblLook w:val="04A0" w:firstRow="1" w:lastRow="0" w:firstColumn="1" w:lastColumn="0" w:noHBand="0" w:noVBand="1"/>
      </w:tblPr>
      <w:tblGrid>
        <w:gridCol w:w="3539"/>
        <w:gridCol w:w="3260"/>
        <w:gridCol w:w="3261"/>
      </w:tblGrid>
      <w:tr w:rsidR="00405B13" w14:paraId="15D2BC4C" w14:textId="77777777" w:rsidTr="00405B13">
        <w:trPr>
          <w:trHeight w:val="914"/>
        </w:trPr>
        <w:tc>
          <w:tcPr>
            <w:tcW w:w="3539" w:type="dxa"/>
            <w:vAlign w:val="center"/>
          </w:tcPr>
          <w:p w14:paraId="61BF7059" w14:textId="77777777" w:rsidR="00405B13" w:rsidRDefault="00405B13" w:rsidP="00405B13">
            <w:pPr>
              <w:jc w:val="center"/>
              <w:rPr>
                <w:bCs/>
                <w:color w:val="000000"/>
                <w:sz w:val="28"/>
                <w:szCs w:val="28"/>
              </w:rPr>
            </w:pPr>
            <w:r>
              <w:rPr>
                <w:bCs/>
                <w:color w:val="000000"/>
                <w:sz w:val="28"/>
                <w:szCs w:val="28"/>
              </w:rPr>
              <w:t>Наименование мероприятия</w:t>
            </w:r>
          </w:p>
        </w:tc>
        <w:tc>
          <w:tcPr>
            <w:tcW w:w="3260" w:type="dxa"/>
            <w:vAlign w:val="center"/>
          </w:tcPr>
          <w:p w14:paraId="0845DF93" w14:textId="77777777" w:rsidR="00405B13" w:rsidRDefault="00405B13" w:rsidP="00405B13">
            <w:pPr>
              <w:jc w:val="center"/>
              <w:rPr>
                <w:bCs/>
                <w:color w:val="000000"/>
                <w:sz w:val="28"/>
                <w:szCs w:val="28"/>
              </w:rPr>
            </w:pPr>
            <w:r>
              <w:rPr>
                <w:bCs/>
                <w:color w:val="000000"/>
                <w:sz w:val="28"/>
                <w:szCs w:val="28"/>
              </w:rPr>
              <w:t>Дата начала    реализации мероприятий</w:t>
            </w:r>
          </w:p>
        </w:tc>
        <w:tc>
          <w:tcPr>
            <w:tcW w:w="3261" w:type="dxa"/>
            <w:vAlign w:val="center"/>
          </w:tcPr>
          <w:p w14:paraId="7B9ECAB0" w14:textId="77777777" w:rsidR="00405B13" w:rsidRDefault="00405B13" w:rsidP="00405B13">
            <w:pPr>
              <w:jc w:val="center"/>
              <w:rPr>
                <w:bCs/>
                <w:color w:val="000000"/>
                <w:sz w:val="28"/>
                <w:szCs w:val="28"/>
              </w:rPr>
            </w:pPr>
            <w:r>
              <w:rPr>
                <w:bCs/>
                <w:color w:val="000000"/>
                <w:sz w:val="28"/>
                <w:szCs w:val="28"/>
              </w:rPr>
              <w:t>Дата окончания реализации мероприятий</w:t>
            </w:r>
          </w:p>
        </w:tc>
      </w:tr>
      <w:tr w:rsidR="00405B13" w14:paraId="724BFB82" w14:textId="77777777" w:rsidTr="00405B13">
        <w:trPr>
          <w:trHeight w:val="1409"/>
        </w:trPr>
        <w:tc>
          <w:tcPr>
            <w:tcW w:w="3539" w:type="dxa"/>
            <w:vAlign w:val="center"/>
          </w:tcPr>
          <w:p w14:paraId="508E7AE9" w14:textId="77777777" w:rsidR="00405B13" w:rsidRDefault="00405B13" w:rsidP="00405B13">
            <w:pPr>
              <w:jc w:val="center"/>
              <w:rPr>
                <w:bCs/>
                <w:color w:val="000000"/>
                <w:sz w:val="28"/>
                <w:szCs w:val="28"/>
              </w:rPr>
            </w:pPr>
            <w:r w:rsidRPr="00D360F2">
              <w:rPr>
                <w:bCs/>
                <w:sz w:val="28"/>
                <w:szCs w:val="28"/>
              </w:rPr>
              <w:t>Бесперебойное холодное водоснабжение и (или) водоотведение</w:t>
            </w:r>
          </w:p>
        </w:tc>
        <w:tc>
          <w:tcPr>
            <w:tcW w:w="3260" w:type="dxa"/>
            <w:vAlign w:val="center"/>
          </w:tcPr>
          <w:p w14:paraId="050E2B8B" w14:textId="77777777" w:rsidR="00405B13" w:rsidRDefault="00405B13" w:rsidP="00405B13">
            <w:pPr>
              <w:jc w:val="center"/>
              <w:rPr>
                <w:bCs/>
                <w:color w:val="000000"/>
                <w:sz w:val="28"/>
                <w:szCs w:val="28"/>
              </w:rPr>
            </w:pPr>
            <w:r>
              <w:rPr>
                <w:bCs/>
                <w:color w:val="000000"/>
                <w:sz w:val="28"/>
                <w:szCs w:val="28"/>
              </w:rPr>
              <w:t>01.01.2019</w:t>
            </w:r>
          </w:p>
        </w:tc>
        <w:tc>
          <w:tcPr>
            <w:tcW w:w="3261" w:type="dxa"/>
            <w:vAlign w:val="center"/>
          </w:tcPr>
          <w:p w14:paraId="0BA92062" w14:textId="77777777" w:rsidR="00405B13" w:rsidRDefault="00405B13" w:rsidP="00405B13">
            <w:pPr>
              <w:jc w:val="center"/>
              <w:rPr>
                <w:bCs/>
                <w:color w:val="000000"/>
                <w:sz w:val="28"/>
                <w:szCs w:val="28"/>
              </w:rPr>
            </w:pPr>
            <w:r>
              <w:rPr>
                <w:bCs/>
                <w:color w:val="000000"/>
                <w:sz w:val="28"/>
                <w:szCs w:val="28"/>
              </w:rPr>
              <w:t>31.12.2023</w:t>
            </w:r>
          </w:p>
        </w:tc>
      </w:tr>
    </w:tbl>
    <w:p w14:paraId="67FC94FF" w14:textId="77777777" w:rsidR="00405B13" w:rsidRDefault="00405B13" w:rsidP="00405B13">
      <w:pPr>
        <w:ind w:left="-567"/>
        <w:jc w:val="center"/>
        <w:rPr>
          <w:bCs/>
          <w:color w:val="000000"/>
          <w:sz w:val="28"/>
          <w:szCs w:val="28"/>
        </w:rPr>
      </w:pPr>
    </w:p>
    <w:p w14:paraId="5FECF4B1" w14:textId="77777777" w:rsidR="00405B13" w:rsidRDefault="00405B13" w:rsidP="00405B13">
      <w:pPr>
        <w:ind w:left="-567"/>
        <w:jc w:val="center"/>
        <w:rPr>
          <w:bCs/>
          <w:color w:val="000000"/>
          <w:sz w:val="28"/>
          <w:szCs w:val="28"/>
        </w:rPr>
      </w:pPr>
    </w:p>
    <w:p w14:paraId="20742662" w14:textId="77777777" w:rsidR="00405B13" w:rsidRDefault="00405B13" w:rsidP="00405B13">
      <w:pPr>
        <w:ind w:left="-567"/>
        <w:jc w:val="center"/>
        <w:rPr>
          <w:bCs/>
          <w:color w:val="000000"/>
          <w:sz w:val="28"/>
          <w:szCs w:val="28"/>
        </w:rPr>
      </w:pPr>
    </w:p>
    <w:p w14:paraId="22F14FA6" w14:textId="77777777" w:rsidR="00405B13" w:rsidRDefault="00405B13" w:rsidP="00405B13">
      <w:pPr>
        <w:ind w:left="-567"/>
        <w:jc w:val="center"/>
        <w:rPr>
          <w:bCs/>
          <w:color w:val="000000"/>
          <w:sz w:val="28"/>
          <w:szCs w:val="28"/>
        </w:rPr>
      </w:pPr>
    </w:p>
    <w:p w14:paraId="1E89692D" w14:textId="77777777" w:rsidR="00405B13" w:rsidRDefault="00405B13" w:rsidP="00405B13">
      <w:pPr>
        <w:ind w:left="-567"/>
        <w:jc w:val="center"/>
        <w:rPr>
          <w:bCs/>
          <w:color w:val="000000"/>
          <w:sz w:val="28"/>
          <w:szCs w:val="28"/>
        </w:rPr>
      </w:pPr>
    </w:p>
    <w:p w14:paraId="18949CF8" w14:textId="77777777" w:rsidR="00405B13" w:rsidRDefault="00405B13" w:rsidP="00405B13">
      <w:pPr>
        <w:ind w:left="-567"/>
        <w:jc w:val="center"/>
        <w:rPr>
          <w:bCs/>
          <w:color w:val="000000"/>
          <w:sz w:val="28"/>
          <w:szCs w:val="28"/>
        </w:rPr>
      </w:pPr>
    </w:p>
    <w:p w14:paraId="1856A3B9" w14:textId="77777777" w:rsidR="00405B13" w:rsidRDefault="00405B13" w:rsidP="00405B13">
      <w:pPr>
        <w:ind w:left="-567"/>
        <w:jc w:val="center"/>
        <w:rPr>
          <w:bCs/>
          <w:color w:val="000000"/>
          <w:sz w:val="28"/>
          <w:szCs w:val="28"/>
        </w:rPr>
      </w:pPr>
    </w:p>
    <w:p w14:paraId="4ED3AA93" w14:textId="77777777" w:rsidR="00405B13" w:rsidRDefault="00405B13" w:rsidP="00405B13">
      <w:pPr>
        <w:ind w:left="-567"/>
        <w:jc w:val="center"/>
        <w:rPr>
          <w:bCs/>
          <w:color w:val="000000"/>
          <w:sz w:val="28"/>
          <w:szCs w:val="28"/>
        </w:rPr>
      </w:pPr>
    </w:p>
    <w:p w14:paraId="2943B65A" w14:textId="77777777" w:rsidR="00405B13" w:rsidRDefault="00405B13" w:rsidP="00405B13">
      <w:pPr>
        <w:ind w:left="-567"/>
        <w:jc w:val="center"/>
        <w:rPr>
          <w:bCs/>
          <w:color w:val="000000"/>
          <w:sz w:val="28"/>
          <w:szCs w:val="28"/>
        </w:rPr>
      </w:pPr>
    </w:p>
    <w:p w14:paraId="25B75238" w14:textId="77777777" w:rsidR="00405B13" w:rsidRDefault="00405B13" w:rsidP="00405B13">
      <w:pPr>
        <w:ind w:left="-567"/>
        <w:jc w:val="center"/>
        <w:rPr>
          <w:bCs/>
          <w:color w:val="000000"/>
          <w:sz w:val="28"/>
          <w:szCs w:val="28"/>
        </w:rPr>
      </w:pPr>
    </w:p>
    <w:p w14:paraId="04D9F8AD" w14:textId="77777777" w:rsidR="00405B13" w:rsidRDefault="00405B13" w:rsidP="00405B13">
      <w:pPr>
        <w:ind w:left="-567"/>
        <w:jc w:val="center"/>
        <w:rPr>
          <w:bCs/>
          <w:color w:val="000000"/>
          <w:sz w:val="28"/>
          <w:szCs w:val="28"/>
        </w:rPr>
      </w:pPr>
    </w:p>
    <w:p w14:paraId="3925BF84" w14:textId="77777777" w:rsidR="00405B13" w:rsidRDefault="00405B13" w:rsidP="00405B13">
      <w:pPr>
        <w:ind w:left="-567"/>
        <w:jc w:val="center"/>
        <w:rPr>
          <w:bCs/>
          <w:color w:val="000000"/>
          <w:sz w:val="28"/>
          <w:szCs w:val="28"/>
        </w:rPr>
      </w:pPr>
    </w:p>
    <w:p w14:paraId="78310D68" w14:textId="77777777" w:rsidR="00405B13" w:rsidRDefault="00405B13" w:rsidP="00405B13">
      <w:pPr>
        <w:ind w:left="-567"/>
        <w:jc w:val="center"/>
        <w:rPr>
          <w:bCs/>
          <w:color w:val="000000"/>
          <w:sz w:val="28"/>
          <w:szCs w:val="28"/>
        </w:rPr>
      </w:pPr>
    </w:p>
    <w:p w14:paraId="0CDC428D" w14:textId="77777777" w:rsidR="00405B13" w:rsidRDefault="00405B13" w:rsidP="00405B13">
      <w:pPr>
        <w:ind w:left="-567"/>
        <w:jc w:val="center"/>
        <w:rPr>
          <w:bCs/>
          <w:color w:val="000000"/>
          <w:sz w:val="28"/>
          <w:szCs w:val="28"/>
        </w:rPr>
      </w:pPr>
    </w:p>
    <w:p w14:paraId="78F1C0C2" w14:textId="77777777" w:rsidR="00405B13" w:rsidRDefault="00405B13" w:rsidP="00405B13">
      <w:pPr>
        <w:ind w:left="-567"/>
        <w:jc w:val="center"/>
        <w:rPr>
          <w:bCs/>
          <w:color w:val="000000"/>
          <w:sz w:val="28"/>
          <w:szCs w:val="28"/>
        </w:rPr>
      </w:pPr>
    </w:p>
    <w:p w14:paraId="6D7CD2C0" w14:textId="77777777" w:rsidR="00405B13" w:rsidRDefault="00405B13" w:rsidP="00405B13">
      <w:pPr>
        <w:ind w:left="-567"/>
        <w:jc w:val="center"/>
        <w:rPr>
          <w:bCs/>
          <w:color w:val="000000"/>
          <w:sz w:val="28"/>
          <w:szCs w:val="28"/>
        </w:rPr>
      </w:pPr>
    </w:p>
    <w:p w14:paraId="68AE0EC0" w14:textId="77777777" w:rsidR="00405B13" w:rsidRDefault="00405B13" w:rsidP="00405B13">
      <w:pPr>
        <w:ind w:left="-567"/>
        <w:jc w:val="center"/>
        <w:rPr>
          <w:bCs/>
          <w:color w:val="000000"/>
          <w:sz w:val="28"/>
          <w:szCs w:val="28"/>
        </w:rPr>
      </w:pPr>
    </w:p>
    <w:p w14:paraId="7878D774" w14:textId="77777777" w:rsidR="00405B13" w:rsidRDefault="00405B13" w:rsidP="00405B13">
      <w:pPr>
        <w:ind w:left="-567"/>
        <w:jc w:val="center"/>
        <w:rPr>
          <w:bCs/>
          <w:color w:val="000000"/>
          <w:sz w:val="28"/>
          <w:szCs w:val="28"/>
        </w:rPr>
      </w:pPr>
    </w:p>
    <w:p w14:paraId="4EEE7912" w14:textId="77777777" w:rsidR="00405B13" w:rsidRDefault="00405B13" w:rsidP="00405B13">
      <w:pPr>
        <w:ind w:left="-567"/>
        <w:jc w:val="center"/>
        <w:rPr>
          <w:bCs/>
          <w:color w:val="000000"/>
          <w:sz w:val="28"/>
          <w:szCs w:val="28"/>
        </w:rPr>
      </w:pPr>
    </w:p>
    <w:p w14:paraId="2DA7922A" w14:textId="77777777" w:rsidR="00405B13" w:rsidRDefault="00405B13" w:rsidP="00405B13">
      <w:pPr>
        <w:ind w:left="-567"/>
        <w:jc w:val="center"/>
        <w:rPr>
          <w:bCs/>
          <w:color w:val="000000"/>
          <w:sz w:val="28"/>
          <w:szCs w:val="28"/>
        </w:rPr>
      </w:pPr>
    </w:p>
    <w:p w14:paraId="109F1AF2" w14:textId="77777777" w:rsidR="00405B13" w:rsidRDefault="00405B13" w:rsidP="00405B13">
      <w:pPr>
        <w:ind w:left="-567"/>
        <w:jc w:val="center"/>
        <w:rPr>
          <w:bCs/>
          <w:color w:val="000000"/>
          <w:sz w:val="28"/>
          <w:szCs w:val="28"/>
        </w:rPr>
      </w:pPr>
    </w:p>
    <w:p w14:paraId="42D9668B" w14:textId="77777777" w:rsidR="00405B13" w:rsidRDefault="00405B13" w:rsidP="00405B13">
      <w:pPr>
        <w:ind w:left="-567"/>
        <w:jc w:val="center"/>
        <w:rPr>
          <w:bCs/>
          <w:color w:val="000000"/>
          <w:sz w:val="28"/>
          <w:szCs w:val="28"/>
        </w:rPr>
      </w:pPr>
    </w:p>
    <w:p w14:paraId="293FB7EB" w14:textId="77777777" w:rsidR="00405B13" w:rsidRDefault="00405B13" w:rsidP="00405B13">
      <w:pPr>
        <w:ind w:left="-567"/>
        <w:jc w:val="center"/>
        <w:rPr>
          <w:bCs/>
          <w:color w:val="000000"/>
          <w:sz w:val="28"/>
          <w:szCs w:val="28"/>
        </w:rPr>
      </w:pPr>
    </w:p>
    <w:p w14:paraId="0C7F688C" w14:textId="77777777" w:rsidR="00405B13" w:rsidRDefault="00405B13" w:rsidP="00405B13">
      <w:pPr>
        <w:ind w:left="-567"/>
        <w:jc w:val="center"/>
        <w:rPr>
          <w:bCs/>
          <w:color w:val="000000"/>
          <w:sz w:val="28"/>
          <w:szCs w:val="28"/>
        </w:rPr>
      </w:pPr>
    </w:p>
    <w:p w14:paraId="0EDA82DA" w14:textId="77777777" w:rsidR="00405B13" w:rsidRDefault="00405B13" w:rsidP="00405B13">
      <w:pPr>
        <w:ind w:left="-567"/>
        <w:jc w:val="center"/>
        <w:rPr>
          <w:bCs/>
          <w:color w:val="000000"/>
          <w:sz w:val="28"/>
          <w:szCs w:val="28"/>
        </w:rPr>
      </w:pPr>
    </w:p>
    <w:p w14:paraId="6FDA9D50" w14:textId="77777777" w:rsidR="00405B13" w:rsidRDefault="00405B13" w:rsidP="00405B13">
      <w:pPr>
        <w:ind w:left="-567"/>
        <w:jc w:val="center"/>
        <w:rPr>
          <w:bCs/>
          <w:color w:val="000000"/>
          <w:sz w:val="28"/>
          <w:szCs w:val="28"/>
        </w:rPr>
      </w:pPr>
    </w:p>
    <w:p w14:paraId="30D20824" w14:textId="77777777" w:rsidR="00405B13" w:rsidRDefault="00405B13" w:rsidP="00405B13">
      <w:pPr>
        <w:ind w:left="-567"/>
        <w:jc w:val="center"/>
        <w:rPr>
          <w:bCs/>
          <w:color w:val="000000"/>
          <w:sz w:val="28"/>
          <w:szCs w:val="28"/>
        </w:rPr>
      </w:pPr>
    </w:p>
    <w:p w14:paraId="048F0D25" w14:textId="77777777" w:rsidR="00405B13" w:rsidRDefault="00405B13" w:rsidP="00405B13">
      <w:pPr>
        <w:ind w:left="-567"/>
        <w:jc w:val="center"/>
        <w:rPr>
          <w:bCs/>
          <w:color w:val="000000"/>
          <w:sz w:val="28"/>
          <w:szCs w:val="28"/>
        </w:rPr>
      </w:pPr>
    </w:p>
    <w:p w14:paraId="7EF80387" w14:textId="77777777" w:rsidR="00405B13" w:rsidRDefault="00405B13" w:rsidP="00405B13">
      <w:pPr>
        <w:ind w:left="-567"/>
        <w:jc w:val="center"/>
        <w:rPr>
          <w:bCs/>
          <w:color w:val="000000"/>
          <w:sz w:val="28"/>
          <w:szCs w:val="28"/>
        </w:rPr>
      </w:pPr>
    </w:p>
    <w:p w14:paraId="0BAC5000" w14:textId="77777777" w:rsidR="00405B13" w:rsidRDefault="00405B13" w:rsidP="00405B13">
      <w:pPr>
        <w:ind w:left="-567"/>
        <w:jc w:val="center"/>
        <w:rPr>
          <w:bCs/>
          <w:color w:val="000000"/>
          <w:sz w:val="28"/>
          <w:szCs w:val="28"/>
        </w:rPr>
      </w:pPr>
    </w:p>
    <w:p w14:paraId="6C85D083" w14:textId="77777777" w:rsidR="00405B13" w:rsidRDefault="00405B13" w:rsidP="00405B13">
      <w:pPr>
        <w:ind w:left="-567"/>
        <w:jc w:val="center"/>
        <w:rPr>
          <w:bCs/>
          <w:color w:val="000000"/>
          <w:sz w:val="28"/>
          <w:szCs w:val="28"/>
        </w:rPr>
      </w:pPr>
    </w:p>
    <w:p w14:paraId="649D1A7D" w14:textId="77777777" w:rsidR="00405B13" w:rsidRDefault="00405B13" w:rsidP="00405B13">
      <w:pPr>
        <w:ind w:left="-567"/>
        <w:jc w:val="center"/>
        <w:rPr>
          <w:bCs/>
          <w:color w:val="000000"/>
          <w:sz w:val="28"/>
          <w:szCs w:val="28"/>
        </w:rPr>
      </w:pPr>
    </w:p>
    <w:p w14:paraId="7A0E12A3" w14:textId="77777777" w:rsidR="00405B13" w:rsidRDefault="00405B13" w:rsidP="00405B13">
      <w:pPr>
        <w:ind w:left="-567"/>
        <w:jc w:val="center"/>
        <w:rPr>
          <w:bCs/>
          <w:color w:val="000000"/>
          <w:sz w:val="28"/>
          <w:szCs w:val="28"/>
        </w:rPr>
      </w:pPr>
    </w:p>
    <w:p w14:paraId="08EDE045" w14:textId="77777777" w:rsidR="00405B13" w:rsidRDefault="00405B13" w:rsidP="00405B13">
      <w:pPr>
        <w:ind w:left="-567"/>
        <w:jc w:val="center"/>
        <w:rPr>
          <w:bCs/>
          <w:color w:val="000000"/>
          <w:sz w:val="28"/>
          <w:szCs w:val="28"/>
        </w:rPr>
      </w:pPr>
    </w:p>
    <w:p w14:paraId="28C15DA8" w14:textId="77777777" w:rsidR="00405B13" w:rsidRDefault="00405B13" w:rsidP="00405B13">
      <w:pPr>
        <w:ind w:left="-567"/>
        <w:jc w:val="center"/>
        <w:rPr>
          <w:bCs/>
          <w:color w:val="000000"/>
          <w:sz w:val="28"/>
          <w:szCs w:val="28"/>
        </w:rPr>
      </w:pPr>
    </w:p>
    <w:p w14:paraId="1D32BE6A" w14:textId="77777777" w:rsidR="00405B13" w:rsidRDefault="00405B13" w:rsidP="00405B13">
      <w:pPr>
        <w:ind w:left="-567"/>
        <w:jc w:val="center"/>
        <w:rPr>
          <w:bCs/>
          <w:color w:val="000000"/>
          <w:sz w:val="28"/>
          <w:szCs w:val="28"/>
        </w:rPr>
        <w:sectPr w:rsidR="00405B13" w:rsidSect="00405B13">
          <w:pgSz w:w="11906" w:h="16838"/>
          <w:pgMar w:top="851" w:right="709" w:bottom="709" w:left="1559" w:header="709" w:footer="709" w:gutter="0"/>
          <w:cols w:space="708"/>
          <w:titlePg/>
          <w:docGrid w:linePitch="360"/>
        </w:sectPr>
      </w:pPr>
    </w:p>
    <w:p w14:paraId="3EBFADD1" w14:textId="77777777" w:rsidR="00405B13" w:rsidRDefault="00405B13" w:rsidP="00405B13">
      <w:pPr>
        <w:ind w:left="-567"/>
        <w:jc w:val="center"/>
        <w:rPr>
          <w:bCs/>
          <w:color w:val="000000"/>
          <w:sz w:val="28"/>
          <w:szCs w:val="28"/>
        </w:rPr>
      </w:pPr>
      <w:r>
        <w:rPr>
          <w:bCs/>
          <w:color w:val="000000"/>
          <w:sz w:val="28"/>
          <w:szCs w:val="28"/>
        </w:rPr>
        <w:lastRenderedPageBreak/>
        <w:t>Раздел 8. Показатели надежности, качества, энергетической эффективности</w:t>
      </w:r>
    </w:p>
    <w:p w14:paraId="5A7C0570" w14:textId="77777777" w:rsidR="00405B13" w:rsidRPr="00D360F2" w:rsidRDefault="00405B13" w:rsidP="00405B13">
      <w:pPr>
        <w:ind w:left="-567"/>
        <w:jc w:val="center"/>
        <w:rPr>
          <w:bCs/>
          <w:sz w:val="28"/>
          <w:szCs w:val="28"/>
        </w:rPr>
      </w:pPr>
      <w:r>
        <w:rPr>
          <w:bCs/>
          <w:color w:val="000000"/>
          <w:sz w:val="28"/>
          <w:szCs w:val="28"/>
        </w:rPr>
        <w:t xml:space="preserve"> объектов централизованных систем </w:t>
      </w:r>
      <w:r w:rsidRPr="00D360F2">
        <w:rPr>
          <w:bCs/>
          <w:sz w:val="28"/>
          <w:szCs w:val="28"/>
        </w:rPr>
        <w:t>холодного водоснабжения и (или) водоотведения</w:t>
      </w:r>
    </w:p>
    <w:p w14:paraId="62E983B6" w14:textId="77777777" w:rsidR="00405B13" w:rsidRDefault="00405B13" w:rsidP="00405B13">
      <w:pPr>
        <w:ind w:left="-567"/>
        <w:jc w:val="center"/>
        <w:rPr>
          <w:bCs/>
          <w:color w:val="000000"/>
          <w:sz w:val="28"/>
          <w:szCs w:val="28"/>
        </w:rPr>
      </w:pPr>
    </w:p>
    <w:tbl>
      <w:tblPr>
        <w:tblStyle w:val="af"/>
        <w:tblW w:w="13466" w:type="dxa"/>
        <w:tblInd w:w="988" w:type="dxa"/>
        <w:tblLayout w:type="fixed"/>
        <w:tblLook w:val="04A0" w:firstRow="1" w:lastRow="0" w:firstColumn="1" w:lastColumn="0" w:noHBand="0" w:noVBand="1"/>
      </w:tblPr>
      <w:tblGrid>
        <w:gridCol w:w="822"/>
        <w:gridCol w:w="3375"/>
        <w:gridCol w:w="993"/>
        <w:gridCol w:w="1701"/>
        <w:gridCol w:w="992"/>
        <w:gridCol w:w="1134"/>
        <w:gridCol w:w="1134"/>
        <w:gridCol w:w="1105"/>
        <w:gridCol w:w="1105"/>
        <w:gridCol w:w="1105"/>
      </w:tblGrid>
      <w:tr w:rsidR="00405B13" w14:paraId="7EC4C7BF" w14:textId="77777777" w:rsidTr="00405B13">
        <w:trPr>
          <w:trHeight w:val="1154"/>
        </w:trPr>
        <w:tc>
          <w:tcPr>
            <w:tcW w:w="822" w:type="dxa"/>
            <w:vAlign w:val="center"/>
          </w:tcPr>
          <w:p w14:paraId="336EB7C8" w14:textId="77777777" w:rsidR="00405B13" w:rsidRDefault="00405B13" w:rsidP="00405B13">
            <w:pPr>
              <w:jc w:val="center"/>
              <w:rPr>
                <w:bCs/>
                <w:color w:val="000000"/>
                <w:sz w:val="28"/>
                <w:szCs w:val="28"/>
              </w:rPr>
            </w:pPr>
            <w:r>
              <w:rPr>
                <w:bCs/>
                <w:color w:val="000000"/>
                <w:sz w:val="28"/>
                <w:szCs w:val="28"/>
              </w:rPr>
              <w:t>№ п/п</w:t>
            </w:r>
          </w:p>
        </w:tc>
        <w:tc>
          <w:tcPr>
            <w:tcW w:w="3375" w:type="dxa"/>
            <w:vAlign w:val="center"/>
          </w:tcPr>
          <w:p w14:paraId="398D4541" w14:textId="77777777" w:rsidR="00405B13" w:rsidRDefault="00405B13" w:rsidP="00405B13">
            <w:pPr>
              <w:jc w:val="center"/>
              <w:rPr>
                <w:bCs/>
                <w:color w:val="000000"/>
                <w:sz w:val="28"/>
                <w:szCs w:val="28"/>
              </w:rPr>
            </w:pPr>
            <w:r>
              <w:rPr>
                <w:bCs/>
                <w:color w:val="000000"/>
                <w:sz w:val="28"/>
                <w:szCs w:val="28"/>
              </w:rPr>
              <w:t>Наименование показателя</w:t>
            </w:r>
          </w:p>
        </w:tc>
        <w:tc>
          <w:tcPr>
            <w:tcW w:w="993" w:type="dxa"/>
            <w:vAlign w:val="center"/>
          </w:tcPr>
          <w:p w14:paraId="7BA6A108" w14:textId="77777777" w:rsidR="00405B13" w:rsidRDefault="00405B13" w:rsidP="00405B13">
            <w:pPr>
              <w:jc w:val="center"/>
              <w:rPr>
                <w:bCs/>
                <w:color w:val="000000"/>
                <w:sz w:val="28"/>
                <w:szCs w:val="28"/>
              </w:rPr>
            </w:pPr>
            <w:r>
              <w:rPr>
                <w:bCs/>
                <w:color w:val="000000"/>
                <w:sz w:val="28"/>
                <w:szCs w:val="28"/>
              </w:rPr>
              <w:t>Факт 2017 год</w:t>
            </w:r>
          </w:p>
        </w:tc>
        <w:tc>
          <w:tcPr>
            <w:tcW w:w="1701" w:type="dxa"/>
            <w:vAlign w:val="center"/>
          </w:tcPr>
          <w:p w14:paraId="427CA89E" w14:textId="77777777" w:rsidR="00405B13" w:rsidRDefault="00405B13" w:rsidP="00405B13">
            <w:pPr>
              <w:jc w:val="center"/>
              <w:rPr>
                <w:bCs/>
                <w:color w:val="000000"/>
                <w:sz w:val="28"/>
                <w:szCs w:val="28"/>
              </w:rPr>
            </w:pPr>
            <w:r>
              <w:rPr>
                <w:bCs/>
                <w:color w:val="000000"/>
                <w:sz w:val="28"/>
                <w:szCs w:val="28"/>
              </w:rPr>
              <w:t>Ожидаемые значения 2018 год</w:t>
            </w:r>
          </w:p>
        </w:tc>
        <w:tc>
          <w:tcPr>
            <w:tcW w:w="992" w:type="dxa"/>
            <w:vAlign w:val="center"/>
          </w:tcPr>
          <w:p w14:paraId="435D80DA" w14:textId="77777777" w:rsidR="00405B13" w:rsidRDefault="00405B13" w:rsidP="00405B13">
            <w:pPr>
              <w:jc w:val="center"/>
              <w:rPr>
                <w:bCs/>
                <w:color w:val="000000"/>
                <w:sz w:val="28"/>
                <w:szCs w:val="28"/>
              </w:rPr>
            </w:pPr>
            <w:r>
              <w:rPr>
                <w:bCs/>
                <w:color w:val="000000"/>
                <w:sz w:val="28"/>
                <w:szCs w:val="28"/>
              </w:rPr>
              <w:t>План 2019 год</w:t>
            </w:r>
          </w:p>
        </w:tc>
        <w:tc>
          <w:tcPr>
            <w:tcW w:w="1134" w:type="dxa"/>
            <w:vAlign w:val="center"/>
          </w:tcPr>
          <w:p w14:paraId="752501A9" w14:textId="77777777" w:rsidR="00405B13" w:rsidRDefault="00405B13" w:rsidP="00405B13">
            <w:pPr>
              <w:jc w:val="center"/>
              <w:rPr>
                <w:bCs/>
                <w:color w:val="000000"/>
                <w:sz w:val="28"/>
                <w:szCs w:val="28"/>
              </w:rPr>
            </w:pPr>
            <w:r>
              <w:rPr>
                <w:bCs/>
                <w:color w:val="000000"/>
                <w:sz w:val="28"/>
                <w:szCs w:val="28"/>
              </w:rPr>
              <w:t>План 2020 год</w:t>
            </w:r>
          </w:p>
        </w:tc>
        <w:tc>
          <w:tcPr>
            <w:tcW w:w="1134" w:type="dxa"/>
            <w:vAlign w:val="center"/>
          </w:tcPr>
          <w:p w14:paraId="27BDA1C3" w14:textId="77777777" w:rsidR="00405B13" w:rsidRDefault="00405B13" w:rsidP="00405B13">
            <w:pPr>
              <w:jc w:val="center"/>
              <w:rPr>
                <w:bCs/>
                <w:color w:val="000000"/>
                <w:sz w:val="28"/>
                <w:szCs w:val="28"/>
              </w:rPr>
            </w:pPr>
            <w:r>
              <w:rPr>
                <w:bCs/>
                <w:color w:val="000000"/>
                <w:sz w:val="28"/>
                <w:szCs w:val="28"/>
              </w:rPr>
              <w:t>План 2021 год</w:t>
            </w:r>
          </w:p>
        </w:tc>
        <w:tc>
          <w:tcPr>
            <w:tcW w:w="1105" w:type="dxa"/>
            <w:vAlign w:val="center"/>
          </w:tcPr>
          <w:p w14:paraId="30F388F0" w14:textId="77777777" w:rsidR="00405B13" w:rsidRDefault="00405B13" w:rsidP="00405B13">
            <w:pPr>
              <w:jc w:val="center"/>
              <w:rPr>
                <w:bCs/>
                <w:color w:val="000000"/>
                <w:sz w:val="28"/>
                <w:szCs w:val="28"/>
              </w:rPr>
            </w:pPr>
            <w:r>
              <w:rPr>
                <w:bCs/>
                <w:color w:val="000000"/>
                <w:sz w:val="28"/>
                <w:szCs w:val="28"/>
              </w:rPr>
              <w:t>План 2022 год</w:t>
            </w:r>
          </w:p>
        </w:tc>
        <w:tc>
          <w:tcPr>
            <w:tcW w:w="1105" w:type="dxa"/>
            <w:vAlign w:val="center"/>
          </w:tcPr>
          <w:p w14:paraId="09D92387" w14:textId="77777777" w:rsidR="00405B13" w:rsidRDefault="00405B13" w:rsidP="00405B13">
            <w:pPr>
              <w:jc w:val="center"/>
              <w:rPr>
                <w:bCs/>
                <w:color w:val="000000"/>
                <w:sz w:val="28"/>
                <w:szCs w:val="28"/>
              </w:rPr>
            </w:pPr>
            <w:r>
              <w:rPr>
                <w:bCs/>
                <w:color w:val="000000"/>
                <w:sz w:val="28"/>
                <w:szCs w:val="28"/>
              </w:rPr>
              <w:t>План 2023 год</w:t>
            </w:r>
          </w:p>
        </w:tc>
        <w:tc>
          <w:tcPr>
            <w:tcW w:w="1105" w:type="dxa"/>
            <w:vAlign w:val="center"/>
          </w:tcPr>
          <w:p w14:paraId="6A349854" w14:textId="77777777" w:rsidR="00405B13" w:rsidRDefault="00405B13" w:rsidP="00405B13">
            <w:pPr>
              <w:jc w:val="center"/>
              <w:rPr>
                <w:bCs/>
                <w:color w:val="000000"/>
                <w:sz w:val="28"/>
                <w:szCs w:val="28"/>
              </w:rPr>
            </w:pPr>
            <w:r>
              <w:rPr>
                <w:bCs/>
                <w:color w:val="000000"/>
                <w:sz w:val="28"/>
                <w:szCs w:val="28"/>
              </w:rPr>
              <w:t>План 2024 год</w:t>
            </w:r>
          </w:p>
        </w:tc>
      </w:tr>
      <w:tr w:rsidR="00405B13" w14:paraId="13AC9DA9" w14:textId="77777777" w:rsidTr="00405B13">
        <w:tc>
          <w:tcPr>
            <w:tcW w:w="822" w:type="dxa"/>
          </w:tcPr>
          <w:p w14:paraId="5E2FE68B" w14:textId="77777777" w:rsidR="00405B13" w:rsidRDefault="00405B13" w:rsidP="00405B13">
            <w:pPr>
              <w:jc w:val="center"/>
              <w:rPr>
                <w:bCs/>
                <w:color w:val="000000"/>
                <w:sz w:val="28"/>
                <w:szCs w:val="28"/>
              </w:rPr>
            </w:pPr>
            <w:r>
              <w:rPr>
                <w:bCs/>
                <w:color w:val="000000"/>
                <w:sz w:val="28"/>
                <w:szCs w:val="28"/>
              </w:rPr>
              <w:t>1</w:t>
            </w:r>
          </w:p>
        </w:tc>
        <w:tc>
          <w:tcPr>
            <w:tcW w:w="3375" w:type="dxa"/>
          </w:tcPr>
          <w:p w14:paraId="6EAC3B95" w14:textId="77777777" w:rsidR="00405B13" w:rsidRDefault="00405B13" w:rsidP="00405B13">
            <w:pPr>
              <w:jc w:val="center"/>
              <w:rPr>
                <w:bCs/>
                <w:color w:val="000000"/>
                <w:sz w:val="28"/>
                <w:szCs w:val="28"/>
              </w:rPr>
            </w:pPr>
            <w:r>
              <w:rPr>
                <w:bCs/>
                <w:color w:val="000000"/>
                <w:sz w:val="28"/>
                <w:szCs w:val="28"/>
              </w:rPr>
              <w:t>2</w:t>
            </w:r>
          </w:p>
        </w:tc>
        <w:tc>
          <w:tcPr>
            <w:tcW w:w="993" w:type="dxa"/>
          </w:tcPr>
          <w:p w14:paraId="6076C235" w14:textId="77777777" w:rsidR="00405B13" w:rsidRDefault="00405B13" w:rsidP="00405B13">
            <w:pPr>
              <w:jc w:val="center"/>
              <w:rPr>
                <w:bCs/>
                <w:color w:val="000000"/>
                <w:sz w:val="28"/>
                <w:szCs w:val="28"/>
              </w:rPr>
            </w:pPr>
            <w:r>
              <w:rPr>
                <w:bCs/>
                <w:color w:val="000000"/>
                <w:sz w:val="28"/>
                <w:szCs w:val="28"/>
              </w:rPr>
              <w:t>3</w:t>
            </w:r>
          </w:p>
        </w:tc>
        <w:tc>
          <w:tcPr>
            <w:tcW w:w="1701" w:type="dxa"/>
          </w:tcPr>
          <w:p w14:paraId="4705477E" w14:textId="77777777" w:rsidR="00405B13" w:rsidRDefault="00405B13" w:rsidP="00405B13">
            <w:pPr>
              <w:jc w:val="center"/>
              <w:rPr>
                <w:bCs/>
                <w:color w:val="000000"/>
                <w:sz w:val="28"/>
                <w:szCs w:val="28"/>
              </w:rPr>
            </w:pPr>
            <w:r>
              <w:rPr>
                <w:bCs/>
                <w:color w:val="000000"/>
                <w:sz w:val="28"/>
                <w:szCs w:val="28"/>
              </w:rPr>
              <w:t>4</w:t>
            </w:r>
          </w:p>
        </w:tc>
        <w:tc>
          <w:tcPr>
            <w:tcW w:w="992" w:type="dxa"/>
          </w:tcPr>
          <w:p w14:paraId="30947741" w14:textId="77777777" w:rsidR="00405B13" w:rsidRDefault="00405B13" w:rsidP="00405B13">
            <w:pPr>
              <w:jc w:val="center"/>
              <w:rPr>
                <w:bCs/>
                <w:color w:val="000000"/>
                <w:sz w:val="28"/>
                <w:szCs w:val="28"/>
              </w:rPr>
            </w:pPr>
            <w:r>
              <w:rPr>
                <w:bCs/>
                <w:color w:val="000000"/>
                <w:sz w:val="28"/>
                <w:szCs w:val="28"/>
              </w:rPr>
              <w:t>5</w:t>
            </w:r>
          </w:p>
        </w:tc>
        <w:tc>
          <w:tcPr>
            <w:tcW w:w="1134" w:type="dxa"/>
          </w:tcPr>
          <w:p w14:paraId="4AAFC138" w14:textId="77777777" w:rsidR="00405B13" w:rsidRDefault="00405B13" w:rsidP="00405B13">
            <w:pPr>
              <w:jc w:val="center"/>
              <w:rPr>
                <w:bCs/>
                <w:color w:val="000000"/>
                <w:sz w:val="28"/>
                <w:szCs w:val="28"/>
              </w:rPr>
            </w:pPr>
            <w:r>
              <w:rPr>
                <w:bCs/>
                <w:color w:val="000000"/>
                <w:sz w:val="28"/>
                <w:szCs w:val="28"/>
              </w:rPr>
              <w:t>6</w:t>
            </w:r>
          </w:p>
        </w:tc>
        <w:tc>
          <w:tcPr>
            <w:tcW w:w="1134" w:type="dxa"/>
          </w:tcPr>
          <w:p w14:paraId="53945B8E" w14:textId="77777777" w:rsidR="00405B13" w:rsidRDefault="00405B13" w:rsidP="00405B13">
            <w:pPr>
              <w:jc w:val="center"/>
              <w:rPr>
                <w:bCs/>
                <w:color w:val="000000"/>
                <w:sz w:val="28"/>
                <w:szCs w:val="28"/>
              </w:rPr>
            </w:pPr>
            <w:r>
              <w:rPr>
                <w:bCs/>
                <w:color w:val="000000"/>
                <w:sz w:val="28"/>
                <w:szCs w:val="28"/>
              </w:rPr>
              <w:t>7</w:t>
            </w:r>
          </w:p>
        </w:tc>
        <w:tc>
          <w:tcPr>
            <w:tcW w:w="1105" w:type="dxa"/>
          </w:tcPr>
          <w:p w14:paraId="7D894B19" w14:textId="77777777" w:rsidR="00405B13" w:rsidRDefault="00405B13" w:rsidP="00405B13">
            <w:pPr>
              <w:jc w:val="center"/>
              <w:rPr>
                <w:bCs/>
                <w:color w:val="000000"/>
                <w:sz w:val="28"/>
                <w:szCs w:val="28"/>
              </w:rPr>
            </w:pPr>
            <w:r>
              <w:rPr>
                <w:bCs/>
                <w:color w:val="000000"/>
                <w:sz w:val="28"/>
                <w:szCs w:val="28"/>
              </w:rPr>
              <w:t>8</w:t>
            </w:r>
          </w:p>
        </w:tc>
        <w:tc>
          <w:tcPr>
            <w:tcW w:w="1105" w:type="dxa"/>
          </w:tcPr>
          <w:p w14:paraId="1712E93B" w14:textId="77777777" w:rsidR="00405B13" w:rsidRDefault="00405B13" w:rsidP="00405B13">
            <w:pPr>
              <w:jc w:val="center"/>
              <w:rPr>
                <w:bCs/>
                <w:color w:val="000000"/>
                <w:sz w:val="28"/>
                <w:szCs w:val="28"/>
              </w:rPr>
            </w:pPr>
            <w:r>
              <w:rPr>
                <w:bCs/>
                <w:color w:val="000000"/>
                <w:sz w:val="28"/>
                <w:szCs w:val="28"/>
              </w:rPr>
              <w:t>9</w:t>
            </w:r>
          </w:p>
        </w:tc>
        <w:tc>
          <w:tcPr>
            <w:tcW w:w="1105" w:type="dxa"/>
          </w:tcPr>
          <w:p w14:paraId="4B8A4CAE" w14:textId="77777777" w:rsidR="00405B13" w:rsidRDefault="00405B13" w:rsidP="00405B13">
            <w:pPr>
              <w:jc w:val="center"/>
              <w:rPr>
                <w:bCs/>
                <w:color w:val="000000"/>
                <w:sz w:val="28"/>
                <w:szCs w:val="28"/>
              </w:rPr>
            </w:pPr>
            <w:r>
              <w:rPr>
                <w:bCs/>
                <w:color w:val="000000"/>
                <w:sz w:val="28"/>
                <w:szCs w:val="28"/>
              </w:rPr>
              <w:t>10</w:t>
            </w:r>
          </w:p>
        </w:tc>
      </w:tr>
      <w:tr w:rsidR="00405B13" w14:paraId="20D18104" w14:textId="77777777" w:rsidTr="00405B13">
        <w:trPr>
          <w:trHeight w:val="650"/>
        </w:trPr>
        <w:tc>
          <w:tcPr>
            <w:tcW w:w="13466" w:type="dxa"/>
            <w:gridSpan w:val="10"/>
            <w:vAlign w:val="center"/>
          </w:tcPr>
          <w:p w14:paraId="602905D4" w14:textId="4682D36F" w:rsidR="00405B13" w:rsidRPr="00B15BB4" w:rsidRDefault="00405B13" w:rsidP="00F23FC6">
            <w:pPr>
              <w:pStyle w:val="af2"/>
              <w:numPr>
                <w:ilvl w:val="0"/>
                <w:numId w:val="22"/>
              </w:numPr>
              <w:jc w:val="center"/>
              <w:rPr>
                <w:bCs/>
                <w:color w:val="000000"/>
                <w:sz w:val="28"/>
                <w:szCs w:val="28"/>
              </w:rPr>
            </w:pPr>
            <w:r w:rsidRPr="00B15BB4">
              <w:rPr>
                <w:bCs/>
                <w:color w:val="000000"/>
                <w:sz w:val="28"/>
                <w:szCs w:val="28"/>
              </w:rPr>
              <w:t>Показатели качества воды</w:t>
            </w:r>
          </w:p>
        </w:tc>
      </w:tr>
      <w:tr w:rsidR="00405B13" w14:paraId="25CBA075" w14:textId="77777777" w:rsidTr="00405B13">
        <w:trPr>
          <w:trHeight w:val="3987"/>
        </w:trPr>
        <w:tc>
          <w:tcPr>
            <w:tcW w:w="822" w:type="dxa"/>
            <w:vAlign w:val="center"/>
          </w:tcPr>
          <w:p w14:paraId="204F389E" w14:textId="77777777" w:rsidR="00405B13" w:rsidRDefault="00405B13" w:rsidP="00405B13">
            <w:pPr>
              <w:jc w:val="center"/>
              <w:rPr>
                <w:bCs/>
                <w:color w:val="000000"/>
                <w:sz w:val="28"/>
                <w:szCs w:val="28"/>
              </w:rPr>
            </w:pPr>
            <w:r>
              <w:rPr>
                <w:bCs/>
                <w:color w:val="000000"/>
                <w:sz w:val="28"/>
                <w:szCs w:val="28"/>
              </w:rPr>
              <w:t>1.1.</w:t>
            </w:r>
          </w:p>
        </w:tc>
        <w:tc>
          <w:tcPr>
            <w:tcW w:w="3375" w:type="dxa"/>
            <w:vAlign w:val="center"/>
          </w:tcPr>
          <w:p w14:paraId="1A3BC7CA" w14:textId="77777777" w:rsidR="00405B13" w:rsidRPr="00FE6F9F" w:rsidRDefault="00405B13" w:rsidP="00405B13">
            <w:pPr>
              <w:rPr>
                <w:color w:val="000000" w:themeColor="text1"/>
                <w:sz w:val="22"/>
                <w:szCs w:val="22"/>
              </w:rPr>
            </w:pPr>
            <w:r w:rsidRPr="00FE6F9F">
              <w:rPr>
                <w:color w:val="000000" w:themeColor="text1"/>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14:paraId="026C4151" w14:textId="77777777" w:rsidR="00405B13" w:rsidRPr="00D360F2" w:rsidRDefault="00405B13" w:rsidP="00405B13">
            <w:pPr>
              <w:jc w:val="center"/>
              <w:rPr>
                <w:bCs/>
                <w:sz w:val="28"/>
                <w:szCs w:val="28"/>
              </w:rPr>
            </w:pPr>
            <w:r w:rsidRPr="00D360F2">
              <w:rPr>
                <w:bCs/>
                <w:sz w:val="28"/>
                <w:szCs w:val="28"/>
              </w:rPr>
              <w:t>-</w:t>
            </w:r>
          </w:p>
        </w:tc>
        <w:tc>
          <w:tcPr>
            <w:tcW w:w="1701" w:type="dxa"/>
            <w:vAlign w:val="center"/>
          </w:tcPr>
          <w:p w14:paraId="0E1264FF" w14:textId="77777777" w:rsidR="00405B13" w:rsidRPr="00D360F2" w:rsidRDefault="00405B13" w:rsidP="00405B13">
            <w:pPr>
              <w:jc w:val="center"/>
              <w:rPr>
                <w:bCs/>
                <w:sz w:val="28"/>
                <w:szCs w:val="28"/>
              </w:rPr>
            </w:pPr>
            <w:r w:rsidRPr="00D360F2">
              <w:rPr>
                <w:bCs/>
                <w:sz w:val="28"/>
                <w:szCs w:val="28"/>
              </w:rPr>
              <w:t>-</w:t>
            </w:r>
          </w:p>
        </w:tc>
        <w:tc>
          <w:tcPr>
            <w:tcW w:w="992" w:type="dxa"/>
            <w:vAlign w:val="center"/>
          </w:tcPr>
          <w:p w14:paraId="72B93053" w14:textId="77777777" w:rsidR="00405B13" w:rsidRPr="00D360F2" w:rsidRDefault="00405B13" w:rsidP="00405B13">
            <w:pPr>
              <w:jc w:val="center"/>
              <w:rPr>
                <w:bCs/>
                <w:sz w:val="28"/>
                <w:szCs w:val="28"/>
              </w:rPr>
            </w:pPr>
            <w:r w:rsidRPr="00D360F2">
              <w:rPr>
                <w:bCs/>
                <w:sz w:val="28"/>
                <w:szCs w:val="28"/>
              </w:rPr>
              <w:t>-</w:t>
            </w:r>
          </w:p>
        </w:tc>
        <w:tc>
          <w:tcPr>
            <w:tcW w:w="1134" w:type="dxa"/>
            <w:vAlign w:val="center"/>
          </w:tcPr>
          <w:p w14:paraId="457FDF02" w14:textId="77777777" w:rsidR="00405B13" w:rsidRPr="00D360F2" w:rsidRDefault="00405B13" w:rsidP="00405B13">
            <w:pPr>
              <w:jc w:val="center"/>
              <w:rPr>
                <w:bCs/>
                <w:sz w:val="28"/>
                <w:szCs w:val="28"/>
              </w:rPr>
            </w:pPr>
            <w:r w:rsidRPr="00D360F2">
              <w:rPr>
                <w:bCs/>
                <w:sz w:val="28"/>
                <w:szCs w:val="28"/>
              </w:rPr>
              <w:t>-</w:t>
            </w:r>
          </w:p>
        </w:tc>
        <w:tc>
          <w:tcPr>
            <w:tcW w:w="1134" w:type="dxa"/>
            <w:vAlign w:val="center"/>
          </w:tcPr>
          <w:p w14:paraId="559B1722" w14:textId="77777777" w:rsidR="00405B13" w:rsidRPr="00D360F2" w:rsidRDefault="00405B13" w:rsidP="00405B13">
            <w:pPr>
              <w:jc w:val="center"/>
              <w:rPr>
                <w:bCs/>
                <w:sz w:val="28"/>
                <w:szCs w:val="28"/>
              </w:rPr>
            </w:pPr>
            <w:r w:rsidRPr="00D360F2">
              <w:rPr>
                <w:bCs/>
                <w:sz w:val="28"/>
                <w:szCs w:val="28"/>
              </w:rPr>
              <w:t>-</w:t>
            </w:r>
          </w:p>
        </w:tc>
        <w:tc>
          <w:tcPr>
            <w:tcW w:w="1105" w:type="dxa"/>
            <w:vAlign w:val="center"/>
          </w:tcPr>
          <w:p w14:paraId="39D3512A" w14:textId="77777777" w:rsidR="00405B13" w:rsidRPr="00D360F2" w:rsidRDefault="00405B13" w:rsidP="00405B13">
            <w:pPr>
              <w:jc w:val="center"/>
              <w:rPr>
                <w:bCs/>
                <w:sz w:val="28"/>
                <w:szCs w:val="28"/>
              </w:rPr>
            </w:pPr>
            <w:r w:rsidRPr="00D360F2">
              <w:rPr>
                <w:bCs/>
                <w:sz w:val="28"/>
                <w:szCs w:val="28"/>
              </w:rPr>
              <w:t>-</w:t>
            </w:r>
          </w:p>
        </w:tc>
        <w:tc>
          <w:tcPr>
            <w:tcW w:w="1105" w:type="dxa"/>
            <w:vAlign w:val="center"/>
          </w:tcPr>
          <w:p w14:paraId="7ADD7B9D" w14:textId="77777777" w:rsidR="00405B13" w:rsidRPr="00D360F2" w:rsidRDefault="00405B13" w:rsidP="00405B13">
            <w:pPr>
              <w:jc w:val="center"/>
              <w:rPr>
                <w:bCs/>
                <w:sz w:val="28"/>
                <w:szCs w:val="28"/>
              </w:rPr>
            </w:pPr>
            <w:r w:rsidRPr="00D360F2">
              <w:rPr>
                <w:bCs/>
                <w:sz w:val="28"/>
                <w:szCs w:val="28"/>
              </w:rPr>
              <w:t>-</w:t>
            </w:r>
          </w:p>
        </w:tc>
        <w:tc>
          <w:tcPr>
            <w:tcW w:w="1105" w:type="dxa"/>
            <w:vAlign w:val="center"/>
          </w:tcPr>
          <w:p w14:paraId="1DDC418E" w14:textId="77777777" w:rsidR="00405B13" w:rsidRPr="00D360F2" w:rsidRDefault="00405B13" w:rsidP="00405B13">
            <w:pPr>
              <w:jc w:val="center"/>
              <w:rPr>
                <w:bCs/>
                <w:sz w:val="28"/>
                <w:szCs w:val="28"/>
              </w:rPr>
            </w:pPr>
            <w:r w:rsidRPr="00D360F2">
              <w:rPr>
                <w:bCs/>
                <w:sz w:val="28"/>
                <w:szCs w:val="28"/>
              </w:rPr>
              <w:t>-</w:t>
            </w:r>
          </w:p>
        </w:tc>
      </w:tr>
      <w:tr w:rsidR="00405B13" w14:paraId="1B634871" w14:textId="77777777" w:rsidTr="00405B13">
        <w:trPr>
          <w:trHeight w:val="2793"/>
        </w:trPr>
        <w:tc>
          <w:tcPr>
            <w:tcW w:w="822" w:type="dxa"/>
            <w:vAlign w:val="center"/>
          </w:tcPr>
          <w:p w14:paraId="0FD76101" w14:textId="77777777" w:rsidR="00405B13" w:rsidRDefault="00405B13" w:rsidP="00405B13">
            <w:pPr>
              <w:jc w:val="center"/>
              <w:rPr>
                <w:bCs/>
                <w:color w:val="000000"/>
                <w:sz w:val="28"/>
                <w:szCs w:val="28"/>
              </w:rPr>
            </w:pPr>
            <w:r>
              <w:rPr>
                <w:bCs/>
                <w:color w:val="000000"/>
                <w:sz w:val="28"/>
                <w:szCs w:val="28"/>
              </w:rPr>
              <w:t>1.2.</w:t>
            </w:r>
          </w:p>
        </w:tc>
        <w:tc>
          <w:tcPr>
            <w:tcW w:w="3375" w:type="dxa"/>
          </w:tcPr>
          <w:p w14:paraId="54B11531" w14:textId="77777777" w:rsidR="00405B13" w:rsidRDefault="00405B13" w:rsidP="00405B13">
            <w:pPr>
              <w:rPr>
                <w:bCs/>
                <w:color w:val="000000"/>
                <w:sz w:val="28"/>
                <w:szCs w:val="28"/>
              </w:rPr>
            </w:pPr>
            <w:r w:rsidRPr="00FE6F9F">
              <w:rPr>
                <w:color w:val="000000" w:themeColor="text1"/>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r>
              <w:rPr>
                <w:color w:val="000000" w:themeColor="text1"/>
                <w:sz w:val="22"/>
                <w:szCs w:val="22"/>
              </w:rPr>
              <w:t>)</w:t>
            </w:r>
          </w:p>
        </w:tc>
        <w:tc>
          <w:tcPr>
            <w:tcW w:w="993" w:type="dxa"/>
            <w:vAlign w:val="center"/>
          </w:tcPr>
          <w:p w14:paraId="2886CAA0" w14:textId="77777777" w:rsidR="00405B13" w:rsidRPr="00D360F2" w:rsidRDefault="00405B13" w:rsidP="00405B13">
            <w:pPr>
              <w:jc w:val="center"/>
              <w:rPr>
                <w:bCs/>
                <w:sz w:val="28"/>
                <w:szCs w:val="28"/>
              </w:rPr>
            </w:pPr>
            <w:r w:rsidRPr="00D360F2">
              <w:rPr>
                <w:bCs/>
                <w:sz w:val="28"/>
                <w:szCs w:val="28"/>
              </w:rPr>
              <w:t>-</w:t>
            </w:r>
          </w:p>
        </w:tc>
        <w:tc>
          <w:tcPr>
            <w:tcW w:w="1701" w:type="dxa"/>
            <w:vAlign w:val="center"/>
          </w:tcPr>
          <w:p w14:paraId="56181D16" w14:textId="77777777" w:rsidR="00405B13" w:rsidRPr="00D360F2" w:rsidRDefault="00405B13" w:rsidP="00405B13">
            <w:pPr>
              <w:jc w:val="center"/>
              <w:rPr>
                <w:bCs/>
                <w:sz w:val="28"/>
                <w:szCs w:val="28"/>
              </w:rPr>
            </w:pPr>
            <w:r w:rsidRPr="00D360F2">
              <w:rPr>
                <w:bCs/>
                <w:sz w:val="28"/>
                <w:szCs w:val="28"/>
              </w:rPr>
              <w:t>-</w:t>
            </w:r>
          </w:p>
        </w:tc>
        <w:tc>
          <w:tcPr>
            <w:tcW w:w="992" w:type="dxa"/>
            <w:vAlign w:val="center"/>
          </w:tcPr>
          <w:p w14:paraId="7620C156" w14:textId="77777777" w:rsidR="00405B13" w:rsidRPr="00D360F2" w:rsidRDefault="00405B13" w:rsidP="00405B13">
            <w:pPr>
              <w:jc w:val="center"/>
              <w:rPr>
                <w:bCs/>
                <w:sz w:val="28"/>
                <w:szCs w:val="28"/>
              </w:rPr>
            </w:pPr>
            <w:r w:rsidRPr="00D360F2">
              <w:rPr>
                <w:bCs/>
                <w:sz w:val="28"/>
                <w:szCs w:val="28"/>
              </w:rPr>
              <w:t>-</w:t>
            </w:r>
          </w:p>
        </w:tc>
        <w:tc>
          <w:tcPr>
            <w:tcW w:w="1134" w:type="dxa"/>
            <w:vAlign w:val="center"/>
          </w:tcPr>
          <w:p w14:paraId="61A5F31B" w14:textId="77777777" w:rsidR="00405B13" w:rsidRPr="00D360F2" w:rsidRDefault="00405B13" w:rsidP="00405B13">
            <w:pPr>
              <w:jc w:val="center"/>
              <w:rPr>
                <w:bCs/>
                <w:sz w:val="28"/>
                <w:szCs w:val="28"/>
              </w:rPr>
            </w:pPr>
            <w:r w:rsidRPr="00D360F2">
              <w:rPr>
                <w:bCs/>
                <w:sz w:val="28"/>
                <w:szCs w:val="28"/>
              </w:rPr>
              <w:t>-</w:t>
            </w:r>
          </w:p>
        </w:tc>
        <w:tc>
          <w:tcPr>
            <w:tcW w:w="1134" w:type="dxa"/>
            <w:vAlign w:val="center"/>
          </w:tcPr>
          <w:p w14:paraId="366C3E2F" w14:textId="77777777" w:rsidR="00405B13" w:rsidRPr="00D360F2" w:rsidRDefault="00405B13" w:rsidP="00405B13">
            <w:pPr>
              <w:jc w:val="center"/>
              <w:rPr>
                <w:bCs/>
                <w:sz w:val="28"/>
                <w:szCs w:val="28"/>
              </w:rPr>
            </w:pPr>
            <w:r w:rsidRPr="00D360F2">
              <w:rPr>
                <w:bCs/>
                <w:sz w:val="28"/>
                <w:szCs w:val="28"/>
              </w:rPr>
              <w:t>-</w:t>
            </w:r>
          </w:p>
        </w:tc>
        <w:tc>
          <w:tcPr>
            <w:tcW w:w="1105" w:type="dxa"/>
            <w:vAlign w:val="center"/>
          </w:tcPr>
          <w:p w14:paraId="719A4FB6" w14:textId="77777777" w:rsidR="00405B13" w:rsidRPr="00D360F2" w:rsidRDefault="00405B13" w:rsidP="00405B13">
            <w:pPr>
              <w:jc w:val="center"/>
              <w:rPr>
                <w:bCs/>
                <w:sz w:val="28"/>
                <w:szCs w:val="28"/>
              </w:rPr>
            </w:pPr>
            <w:r w:rsidRPr="00D360F2">
              <w:rPr>
                <w:bCs/>
                <w:sz w:val="28"/>
                <w:szCs w:val="28"/>
              </w:rPr>
              <w:t>-</w:t>
            </w:r>
          </w:p>
        </w:tc>
        <w:tc>
          <w:tcPr>
            <w:tcW w:w="1105" w:type="dxa"/>
            <w:vAlign w:val="center"/>
          </w:tcPr>
          <w:p w14:paraId="47F0F3A0" w14:textId="77777777" w:rsidR="00405B13" w:rsidRPr="00D360F2" w:rsidRDefault="00405B13" w:rsidP="00405B13">
            <w:pPr>
              <w:jc w:val="center"/>
              <w:rPr>
                <w:bCs/>
                <w:sz w:val="28"/>
                <w:szCs w:val="28"/>
              </w:rPr>
            </w:pPr>
            <w:r w:rsidRPr="00D360F2">
              <w:rPr>
                <w:bCs/>
                <w:sz w:val="28"/>
                <w:szCs w:val="28"/>
              </w:rPr>
              <w:t>-</w:t>
            </w:r>
          </w:p>
        </w:tc>
        <w:tc>
          <w:tcPr>
            <w:tcW w:w="1105" w:type="dxa"/>
            <w:vAlign w:val="center"/>
          </w:tcPr>
          <w:p w14:paraId="01BF1A5E" w14:textId="77777777" w:rsidR="00405B13" w:rsidRPr="00D360F2" w:rsidRDefault="00405B13" w:rsidP="00405B13">
            <w:pPr>
              <w:jc w:val="center"/>
              <w:rPr>
                <w:bCs/>
                <w:sz w:val="28"/>
                <w:szCs w:val="28"/>
              </w:rPr>
            </w:pPr>
            <w:r w:rsidRPr="00D360F2">
              <w:rPr>
                <w:bCs/>
                <w:sz w:val="28"/>
                <w:szCs w:val="28"/>
              </w:rPr>
              <w:t>-</w:t>
            </w:r>
          </w:p>
        </w:tc>
      </w:tr>
      <w:tr w:rsidR="00405B13" w14:paraId="5C5B98AE" w14:textId="77777777" w:rsidTr="00405B13">
        <w:trPr>
          <w:trHeight w:val="438"/>
        </w:trPr>
        <w:tc>
          <w:tcPr>
            <w:tcW w:w="822" w:type="dxa"/>
            <w:vAlign w:val="center"/>
          </w:tcPr>
          <w:p w14:paraId="4ADEC4AF" w14:textId="77777777" w:rsidR="00405B13" w:rsidRDefault="00405B13" w:rsidP="00405B13">
            <w:pPr>
              <w:jc w:val="center"/>
              <w:rPr>
                <w:bCs/>
                <w:color w:val="000000"/>
                <w:sz w:val="28"/>
                <w:szCs w:val="28"/>
              </w:rPr>
            </w:pPr>
            <w:r>
              <w:rPr>
                <w:bCs/>
                <w:color w:val="000000"/>
                <w:sz w:val="28"/>
                <w:szCs w:val="28"/>
              </w:rPr>
              <w:lastRenderedPageBreak/>
              <w:t>1</w:t>
            </w:r>
          </w:p>
        </w:tc>
        <w:tc>
          <w:tcPr>
            <w:tcW w:w="3375" w:type="dxa"/>
            <w:vAlign w:val="center"/>
          </w:tcPr>
          <w:p w14:paraId="5F2C4FCE" w14:textId="77777777" w:rsidR="00405B13" w:rsidRDefault="00405B13" w:rsidP="00405B13">
            <w:pPr>
              <w:jc w:val="center"/>
              <w:rPr>
                <w:bCs/>
                <w:color w:val="000000"/>
                <w:sz w:val="28"/>
                <w:szCs w:val="28"/>
              </w:rPr>
            </w:pPr>
            <w:r>
              <w:rPr>
                <w:bCs/>
                <w:color w:val="000000"/>
                <w:sz w:val="28"/>
                <w:szCs w:val="28"/>
              </w:rPr>
              <w:t>2</w:t>
            </w:r>
          </w:p>
        </w:tc>
        <w:tc>
          <w:tcPr>
            <w:tcW w:w="993" w:type="dxa"/>
            <w:vAlign w:val="center"/>
          </w:tcPr>
          <w:p w14:paraId="41FE70B2" w14:textId="77777777" w:rsidR="00405B13" w:rsidRDefault="00405B13" w:rsidP="00405B13">
            <w:pPr>
              <w:jc w:val="center"/>
              <w:rPr>
                <w:bCs/>
                <w:color w:val="000000"/>
                <w:sz w:val="28"/>
                <w:szCs w:val="28"/>
              </w:rPr>
            </w:pPr>
            <w:r>
              <w:rPr>
                <w:bCs/>
                <w:color w:val="000000"/>
                <w:sz w:val="28"/>
                <w:szCs w:val="28"/>
              </w:rPr>
              <w:t>3</w:t>
            </w:r>
          </w:p>
        </w:tc>
        <w:tc>
          <w:tcPr>
            <w:tcW w:w="1701" w:type="dxa"/>
            <w:vAlign w:val="center"/>
          </w:tcPr>
          <w:p w14:paraId="593634DA" w14:textId="77777777" w:rsidR="00405B13" w:rsidRDefault="00405B13" w:rsidP="00405B13">
            <w:pPr>
              <w:jc w:val="center"/>
              <w:rPr>
                <w:bCs/>
                <w:color w:val="000000"/>
                <w:sz w:val="28"/>
                <w:szCs w:val="28"/>
              </w:rPr>
            </w:pPr>
            <w:r>
              <w:rPr>
                <w:bCs/>
                <w:color w:val="000000"/>
                <w:sz w:val="28"/>
                <w:szCs w:val="28"/>
              </w:rPr>
              <w:t>4</w:t>
            </w:r>
          </w:p>
        </w:tc>
        <w:tc>
          <w:tcPr>
            <w:tcW w:w="992" w:type="dxa"/>
            <w:vAlign w:val="center"/>
          </w:tcPr>
          <w:p w14:paraId="0F968762" w14:textId="77777777" w:rsidR="00405B13" w:rsidRDefault="00405B13" w:rsidP="00405B13">
            <w:pPr>
              <w:jc w:val="center"/>
              <w:rPr>
                <w:bCs/>
                <w:color w:val="000000"/>
                <w:sz w:val="28"/>
                <w:szCs w:val="28"/>
              </w:rPr>
            </w:pPr>
            <w:r>
              <w:rPr>
                <w:bCs/>
                <w:color w:val="000000"/>
                <w:sz w:val="28"/>
                <w:szCs w:val="28"/>
              </w:rPr>
              <w:t>5</w:t>
            </w:r>
          </w:p>
        </w:tc>
        <w:tc>
          <w:tcPr>
            <w:tcW w:w="1134" w:type="dxa"/>
            <w:vAlign w:val="center"/>
          </w:tcPr>
          <w:p w14:paraId="1CD47B91" w14:textId="77777777" w:rsidR="00405B13" w:rsidRDefault="00405B13" w:rsidP="00405B13">
            <w:pPr>
              <w:jc w:val="center"/>
              <w:rPr>
                <w:bCs/>
                <w:color w:val="000000"/>
                <w:sz w:val="28"/>
                <w:szCs w:val="28"/>
              </w:rPr>
            </w:pPr>
            <w:r>
              <w:rPr>
                <w:bCs/>
                <w:color w:val="000000"/>
                <w:sz w:val="28"/>
                <w:szCs w:val="28"/>
              </w:rPr>
              <w:t>6</w:t>
            </w:r>
          </w:p>
        </w:tc>
        <w:tc>
          <w:tcPr>
            <w:tcW w:w="1134" w:type="dxa"/>
            <w:vAlign w:val="center"/>
          </w:tcPr>
          <w:p w14:paraId="1E952FA9" w14:textId="77777777" w:rsidR="00405B13" w:rsidRDefault="00405B13" w:rsidP="00405B13">
            <w:pPr>
              <w:jc w:val="center"/>
              <w:rPr>
                <w:bCs/>
                <w:color w:val="000000"/>
                <w:sz w:val="28"/>
                <w:szCs w:val="28"/>
              </w:rPr>
            </w:pPr>
            <w:r>
              <w:rPr>
                <w:bCs/>
                <w:color w:val="000000"/>
                <w:sz w:val="28"/>
                <w:szCs w:val="28"/>
              </w:rPr>
              <w:t>7</w:t>
            </w:r>
          </w:p>
        </w:tc>
        <w:tc>
          <w:tcPr>
            <w:tcW w:w="1105" w:type="dxa"/>
            <w:vAlign w:val="center"/>
          </w:tcPr>
          <w:p w14:paraId="5C5232E5" w14:textId="77777777" w:rsidR="00405B13" w:rsidRDefault="00405B13" w:rsidP="00405B13">
            <w:pPr>
              <w:jc w:val="center"/>
              <w:rPr>
                <w:bCs/>
                <w:color w:val="000000"/>
                <w:sz w:val="28"/>
                <w:szCs w:val="28"/>
              </w:rPr>
            </w:pPr>
            <w:r>
              <w:rPr>
                <w:bCs/>
                <w:color w:val="000000"/>
                <w:sz w:val="28"/>
                <w:szCs w:val="28"/>
              </w:rPr>
              <w:t>8</w:t>
            </w:r>
          </w:p>
        </w:tc>
        <w:tc>
          <w:tcPr>
            <w:tcW w:w="1105" w:type="dxa"/>
            <w:vAlign w:val="center"/>
          </w:tcPr>
          <w:p w14:paraId="5877667D" w14:textId="77777777" w:rsidR="00405B13" w:rsidRDefault="00405B13" w:rsidP="00405B13">
            <w:pPr>
              <w:jc w:val="center"/>
              <w:rPr>
                <w:bCs/>
                <w:color w:val="000000"/>
                <w:sz w:val="28"/>
                <w:szCs w:val="28"/>
              </w:rPr>
            </w:pPr>
            <w:r>
              <w:rPr>
                <w:bCs/>
                <w:color w:val="000000"/>
                <w:sz w:val="28"/>
                <w:szCs w:val="28"/>
              </w:rPr>
              <w:t>9</w:t>
            </w:r>
          </w:p>
        </w:tc>
        <w:tc>
          <w:tcPr>
            <w:tcW w:w="1105" w:type="dxa"/>
            <w:vAlign w:val="center"/>
          </w:tcPr>
          <w:p w14:paraId="77A3A771" w14:textId="77777777" w:rsidR="00405B13" w:rsidRDefault="00405B13" w:rsidP="00405B13">
            <w:pPr>
              <w:jc w:val="center"/>
              <w:rPr>
                <w:bCs/>
                <w:color w:val="000000"/>
                <w:sz w:val="28"/>
                <w:szCs w:val="28"/>
              </w:rPr>
            </w:pPr>
            <w:r>
              <w:rPr>
                <w:bCs/>
                <w:color w:val="000000"/>
                <w:sz w:val="28"/>
                <w:szCs w:val="28"/>
              </w:rPr>
              <w:t>10</w:t>
            </w:r>
          </w:p>
        </w:tc>
      </w:tr>
      <w:tr w:rsidR="00405B13" w14:paraId="4A60B6F2" w14:textId="77777777" w:rsidTr="00405B13">
        <w:trPr>
          <w:trHeight w:val="514"/>
        </w:trPr>
        <w:tc>
          <w:tcPr>
            <w:tcW w:w="13466" w:type="dxa"/>
            <w:gridSpan w:val="10"/>
            <w:vAlign w:val="center"/>
          </w:tcPr>
          <w:p w14:paraId="40FD2427" w14:textId="3B0E496D" w:rsidR="00405B13" w:rsidRPr="00B15BB4" w:rsidRDefault="00405B13" w:rsidP="00F23FC6">
            <w:pPr>
              <w:pStyle w:val="af2"/>
              <w:numPr>
                <w:ilvl w:val="0"/>
                <w:numId w:val="22"/>
              </w:numPr>
              <w:jc w:val="center"/>
              <w:rPr>
                <w:bCs/>
                <w:color w:val="000000"/>
              </w:rPr>
            </w:pPr>
            <w:r w:rsidRPr="00B15BB4">
              <w:rPr>
                <w:bCs/>
                <w:color w:val="000000"/>
              </w:rPr>
              <w:t>Показатели надежности и бесперебойности водоснабжения и водоотведения</w:t>
            </w:r>
          </w:p>
        </w:tc>
      </w:tr>
      <w:tr w:rsidR="00405B13" w14:paraId="71365EDE" w14:textId="77777777" w:rsidTr="00405B13">
        <w:trPr>
          <w:trHeight w:val="4519"/>
        </w:trPr>
        <w:tc>
          <w:tcPr>
            <w:tcW w:w="822" w:type="dxa"/>
            <w:vAlign w:val="center"/>
          </w:tcPr>
          <w:p w14:paraId="7B574664" w14:textId="77777777" w:rsidR="00405B13" w:rsidRDefault="00405B13" w:rsidP="00405B13">
            <w:pPr>
              <w:jc w:val="center"/>
              <w:rPr>
                <w:bCs/>
                <w:color w:val="000000"/>
                <w:sz w:val="28"/>
                <w:szCs w:val="28"/>
              </w:rPr>
            </w:pPr>
            <w:r>
              <w:rPr>
                <w:bCs/>
                <w:color w:val="000000"/>
                <w:sz w:val="28"/>
                <w:szCs w:val="28"/>
              </w:rPr>
              <w:t>2.1.</w:t>
            </w:r>
          </w:p>
        </w:tc>
        <w:tc>
          <w:tcPr>
            <w:tcW w:w="3375" w:type="dxa"/>
          </w:tcPr>
          <w:p w14:paraId="5E345A6B" w14:textId="77777777" w:rsidR="00405B13" w:rsidRDefault="00405B13" w:rsidP="00405B13">
            <w:pPr>
              <w:rPr>
                <w:bCs/>
                <w:color w:val="000000"/>
                <w:sz w:val="28"/>
                <w:szCs w:val="28"/>
              </w:rPr>
            </w:pPr>
            <w:r w:rsidRPr="00FE6F9F">
              <w:rPr>
                <w:color w:val="000000" w:themeColor="text1"/>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993" w:type="dxa"/>
            <w:vAlign w:val="center"/>
          </w:tcPr>
          <w:p w14:paraId="197DB0E3" w14:textId="77777777" w:rsidR="00405B13" w:rsidRPr="00D360F2" w:rsidRDefault="00405B13" w:rsidP="00405B13">
            <w:pPr>
              <w:jc w:val="center"/>
              <w:rPr>
                <w:bCs/>
                <w:sz w:val="28"/>
                <w:szCs w:val="28"/>
              </w:rPr>
            </w:pPr>
            <w:r w:rsidRPr="00D360F2">
              <w:rPr>
                <w:bCs/>
                <w:sz w:val="28"/>
                <w:szCs w:val="28"/>
              </w:rPr>
              <w:t>-</w:t>
            </w:r>
          </w:p>
        </w:tc>
        <w:tc>
          <w:tcPr>
            <w:tcW w:w="1701" w:type="dxa"/>
            <w:vAlign w:val="center"/>
          </w:tcPr>
          <w:p w14:paraId="05F7AB2B" w14:textId="77777777" w:rsidR="00405B13" w:rsidRPr="00D360F2" w:rsidRDefault="00405B13" w:rsidP="00405B13">
            <w:pPr>
              <w:jc w:val="center"/>
              <w:rPr>
                <w:bCs/>
                <w:sz w:val="28"/>
                <w:szCs w:val="28"/>
              </w:rPr>
            </w:pPr>
            <w:r w:rsidRPr="00D360F2">
              <w:rPr>
                <w:bCs/>
                <w:sz w:val="28"/>
                <w:szCs w:val="28"/>
              </w:rPr>
              <w:t>-</w:t>
            </w:r>
          </w:p>
        </w:tc>
        <w:tc>
          <w:tcPr>
            <w:tcW w:w="992" w:type="dxa"/>
            <w:vAlign w:val="center"/>
          </w:tcPr>
          <w:p w14:paraId="096E34AA" w14:textId="77777777" w:rsidR="00405B13" w:rsidRPr="00D360F2" w:rsidRDefault="00405B13" w:rsidP="00405B13">
            <w:pPr>
              <w:jc w:val="center"/>
              <w:rPr>
                <w:bCs/>
                <w:sz w:val="28"/>
                <w:szCs w:val="28"/>
              </w:rPr>
            </w:pPr>
            <w:r w:rsidRPr="00D360F2">
              <w:rPr>
                <w:bCs/>
                <w:sz w:val="28"/>
                <w:szCs w:val="28"/>
              </w:rPr>
              <w:t>-</w:t>
            </w:r>
          </w:p>
        </w:tc>
        <w:tc>
          <w:tcPr>
            <w:tcW w:w="1134" w:type="dxa"/>
            <w:vAlign w:val="center"/>
          </w:tcPr>
          <w:p w14:paraId="63E71F65" w14:textId="77777777" w:rsidR="00405B13" w:rsidRPr="00D360F2" w:rsidRDefault="00405B13" w:rsidP="00405B13">
            <w:pPr>
              <w:jc w:val="center"/>
              <w:rPr>
                <w:bCs/>
                <w:sz w:val="28"/>
                <w:szCs w:val="28"/>
              </w:rPr>
            </w:pPr>
            <w:r w:rsidRPr="00D360F2">
              <w:rPr>
                <w:bCs/>
                <w:sz w:val="28"/>
                <w:szCs w:val="28"/>
              </w:rPr>
              <w:t>-</w:t>
            </w:r>
          </w:p>
        </w:tc>
        <w:tc>
          <w:tcPr>
            <w:tcW w:w="1134" w:type="dxa"/>
            <w:vAlign w:val="center"/>
          </w:tcPr>
          <w:p w14:paraId="34AC4407" w14:textId="77777777" w:rsidR="00405B13" w:rsidRPr="00D360F2" w:rsidRDefault="00405B13" w:rsidP="00405B13">
            <w:pPr>
              <w:jc w:val="center"/>
              <w:rPr>
                <w:bCs/>
                <w:sz w:val="28"/>
                <w:szCs w:val="28"/>
              </w:rPr>
            </w:pPr>
            <w:r w:rsidRPr="00D360F2">
              <w:rPr>
                <w:bCs/>
                <w:sz w:val="28"/>
                <w:szCs w:val="28"/>
              </w:rPr>
              <w:t>-</w:t>
            </w:r>
          </w:p>
        </w:tc>
        <w:tc>
          <w:tcPr>
            <w:tcW w:w="1105" w:type="dxa"/>
            <w:vAlign w:val="center"/>
          </w:tcPr>
          <w:p w14:paraId="4FBA8E51" w14:textId="77777777" w:rsidR="00405B13" w:rsidRPr="00D360F2" w:rsidRDefault="00405B13" w:rsidP="00405B13">
            <w:pPr>
              <w:jc w:val="center"/>
              <w:rPr>
                <w:bCs/>
                <w:sz w:val="28"/>
                <w:szCs w:val="28"/>
              </w:rPr>
            </w:pPr>
            <w:r w:rsidRPr="00D360F2">
              <w:rPr>
                <w:bCs/>
                <w:sz w:val="28"/>
                <w:szCs w:val="28"/>
              </w:rPr>
              <w:t>-</w:t>
            </w:r>
          </w:p>
        </w:tc>
        <w:tc>
          <w:tcPr>
            <w:tcW w:w="1105" w:type="dxa"/>
            <w:vAlign w:val="center"/>
          </w:tcPr>
          <w:p w14:paraId="42F2A818" w14:textId="77777777" w:rsidR="00405B13" w:rsidRPr="00D360F2" w:rsidRDefault="00405B13" w:rsidP="00405B13">
            <w:pPr>
              <w:jc w:val="center"/>
              <w:rPr>
                <w:bCs/>
                <w:sz w:val="28"/>
                <w:szCs w:val="28"/>
              </w:rPr>
            </w:pPr>
            <w:r w:rsidRPr="00D360F2">
              <w:rPr>
                <w:bCs/>
                <w:sz w:val="28"/>
                <w:szCs w:val="28"/>
              </w:rPr>
              <w:t>-</w:t>
            </w:r>
          </w:p>
        </w:tc>
        <w:tc>
          <w:tcPr>
            <w:tcW w:w="1105" w:type="dxa"/>
            <w:vAlign w:val="center"/>
          </w:tcPr>
          <w:p w14:paraId="7227856B" w14:textId="77777777" w:rsidR="00405B13" w:rsidRPr="00D360F2" w:rsidRDefault="00405B13" w:rsidP="00405B13">
            <w:pPr>
              <w:jc w:val="center"/>
              <w:rPr>
                <w:bCs/>
                <w:sz w:val="28"/>
                <w:szCs w:val="28"/>
              </w:rPr>
            </w:pPr>
            <w:r w:rsidRPr="00D360F2">
              <w:rPr>
                <w:bCs/>
                <w:sz w:val="28"/>
                <w:szCs w:val="28"/>
              </w:rPr>
              <w:t>-</w:t>
            </w:r>
          </w:p>
        </w:tc>
      </w:tr>
      <w:tr w:rsidR="00405B13" w14:paraId="4B2CE4BB" w14:textId="77777777" w:rsidTr="00405B13">
        <w:trPr>
          <w:trHeight w:val="1167"/>
        </w:trPr>
        <w:tc>
          <w:tcPr>
            <w:tcW w:w="822" w:type="dxa"/>
            <w:vAlign w:val="center"/>
          </w:tcPr>
          <w:p w14:paraId="4DE2545F" w14:textId="77777777" w:rsidR="00405B13" w:rsidRDefault="00405B13" w:rsidP="00405B13">
            <w:pPr>
              <w:jc w:val="center"/>
              <w:rPr>
                <w:bCs/>
                <w:color w:val="000000"/>
                <w:sz w:val="28"/>
                <w:szCs w:val="28"/>
              </w:rPr>
            </w:pPr>
            <w:r>
              <w:rPr>
                <w:bCs/>
                <w:color w:val="000000"/>
                <w:sz w:val="28"/>
                <w:szCs w:val="28"/>
              </w:rPr>
              <w:t>2.2.</w:t>
            </w:r>
          </w:p>
        </w:tc>
        <w:tc>
          <w:tcPr>
            <w:tcW w:w="3375" w:type="dxa"/>
          </w:tcPr>
          <w:p w14:paraId="7ECBA5BD" w14:textId="77777777" w:rsidR="00405B13" w:rsidRDefault="00405B13" w:rsidP="00405B13">
            <w:pPr>
              <w:rPr>
                <w:bCs/>
                <w:color w:val="000000"/>
                <w:sz w:val="28"/>
                <w:szCs w:val="28"/>
              </w:rPr>
            </w:pPr>
            <w:r w:rsidRPr="00FE6F9F">
              <w:rPr>
                <w:color w:val="000000" w:themeColor="text1"/>
                <w:sz w:val="22"/>
                <w:szCs w:val="22"/>
              </w:rPr>
              <w:t>Удельное количество аварий и засоров в расчете на протяженность канализационной сети в год (ед./км)</w:t>
            </w:r>
          </w:p>
        </w:tc>
        <w:tc>
          <w:tcPr>
            <w:tcW w:w="993" w:type="dxa"/>
            <w:vAlign w:val="center"/>
          </w:tcPr>
          <w:p w14:paraId="65A22CB5" w14:textId="77777777" w:rsidR="00405B13" w:rsidRPr="00D360F2" w:rsidRDefault="00405B13" w:rsidP="00405B13">
            <w:pPr>
              <w:jc w:val="center"/>
              <w:rPr>
                <w:bCs/>
                <w:sz w:val="28"/>
                <w:szCs w:val="28"/>
              </w:rPr>
            </w:pPr>
            <w:r w:rsidRPr="00D360F2">
              <w:rPr>
                <w:bCs/>
                <w:sz w:val="28"/>
                <w:szCs w:val="28"/>
              </w:rPr>
              <w:t>-</w:t>
            </w:r>
          </w:p>
        </w:tc>
        <w:tc>
          <w:tcPr>
            <w:tcW w:w="1701" w:type="dxa"/>
            <w:vAlign w:val="center"/>
          </w:tcPr>
          <w:p w14:paraId="199A0F12" w14:textId="77777777" w:rsidR="00405B13" w:rsidRPr="00D360F2" w:rsidRDefault="00405B13" w:rsidP="00405B13">
            <w:pPr>
              <w:jc w:val="center"/>
              <w:rPr>
                <w:bCs/>
                <w:sz w:val="28"/>
                <w:szCs w:val="28"/>
              </w:rPr>
            </w:pPr>
            <w:r w:rsidRPr="00D360F2">
              <w:rPr>
                <w:bCs/>
                <w:sz w:val="28"/>
                <w:szCs w:val="28"/>
              </w:rPr>
              <w:t>-</w:t>
            </w:r>
          </w:p>
        </w:tc>
        <w:tc>
          <w:tcPr>
            <w:tcW w:w="992" w:type="dxa"/>
            <w:vAlign w:val="center"/>
          </w:tcPr>
          <w:p w14:paraId="4640EDEB" w14:textId="77777777" w:rsidR="00405B13" w:rsidRPr="00D360F2" w:rsidRDefault="00405B13" w:rsidP="00405B13">
            <w:pPr>
              <w:jc w:val="center"/>
              <w:rPr>
                <w:bCs/>
                <w:sz w:val="28"/>
                <w:szCs w:val="28"/>
              </w:rPr>
            </w:pPr>
            <w:r w:rsidRPr="00D360F2">
              <w:rPr>
                <w:bCs/>
                <w:sz w:val="28"/>
                <w:szCs w:val="28"/>
              </w:rPr>
              <w:t>-</w:t>
            </w:r>
          </w:p>
        </w:tc>
        <w:tc>
          <w:tcPr>
            <w:tcW w:w="1134" w:type="dxa"/>
            <w:vAlign w:val="center"/>
          </w:tcPr>
          <w:p w14:paraId="43F43C0B" w14:textId="77777777" w:rsidR="00405B13" w:rsidRPr="00D360F2" w:rsidRDefault="00405B13" w:rsidP="00405B13">
            <w:pPr>
              <w:jc w:val="center"/>
              <w:rPr>
                <w:bCs/>
                <w:sz w:val="28"/>
                <w:szCs w:val="28"/>
              </w:rPr>
            </w:pPr>
            <w:r w:rsidRPr="00D360F2">
              <w:rPr>
                <w:bCs/>
                <w:sz w:val="28"/>
                <w:szCs w:val="28"/>
              </w:rPr>
              <w:t>-</w:t>
            </w:r>
          </w:p>
        </w:tc>
        <w:tc>
          <w:tcPr>
            <w:tcW w:w="1134" w:type="dxa"/>
            <w:vAlign w:val="center"/>
          </w:tcPr>
          <w:p w14:paraId="0BB04C83" w14:textId="77777777" w:rsidR="00405B13" w:rsidRPr="00D360F2" w:rsidRDefault="00405B13" w:rsidP="00405B13">
            <w:pPr>
              <w:jc w:val="center"/>
              <w:rPr>
                <w:bCs/>
                <w:sz w:val="28"/>
                <w:szCs w:val="28"/>
              </w:rPr>
            </w:pPr>
            <w:r w:rsidRPr="00D360F2">
              <w:rPr>
                <w:bCs/>
                <w:sz w:val="28"/>
                <w:szCs w:val="28"/>
              </w:rPr>
              <w:t>-</w:t>
            </w:r>
          </w:p>
        </w:tc>
        <w:tc>
          <w:tcPr>
            <w:tcW w:w="1105" w:type="dxa"/>
            <w:vAlign w:val="center"/>
          </w:tcPr>
          <w:p w14:paraId="05740141" w14:textId="77777777" w:rsidR="00405B13" w:rsidRPr="00D360F2" w:rsidRDefault="00405B13" w:rsidP="00405B13">
            <w:pPr>
              <w:jc w:val="center"/>
              <w:rPr>
                <w:bCs/>
                <w:sz w:val="28"/>
                <w:szCs w:val="28"/>
              </w:rPr>
            </w:pPr>
            <w:r w:rsidRPr="00D360F2">
              <w:rPr>
                <w:bCs/>
                <w:sz w:val="28"/>
                <w:szCs w:val="28"/>
              </w:rPr>
              <w:t>-</w:t>
            </w:r>
          </w:p>
        </w:tc>
        <w:tc>
          <w:tcPr>
            <w:tcW w:w="1105" w:type="dxa"/>
            <w:vAlign w:val="center"/>
          </w:tcPr>
          <w:p w14:paraId="4E60CEEA" w14:textId="77777777" w:rsidR="00405B13" w:rsidRPr="00D360F2" w:rsidRDefault="00405B13" w:rsidP="00405B13">
            <w:pPr>
              <w:jc w:val="center"/>
              <w:rPr>
                <w:bCs/>
                <w:sz w:val="28"/>
                <w:szCs w:val="28"/>
              </w:rPr>
            </w:pPr>
            <w:r w:rsidRPr="00D360F2">
              <w:rPr>
                <w:bCs/>
                <w:sz w:val="28"/>
                <w:szCs w:val="28"/>
              </w:rPr>
              <w:t>-</w:t>
            </w:r>
          </w:p>
        </w:tc>
        <w:tc>
          <w:tcPr>
            <w:tcW w:w="1105" w:type="dxa"/>
            <w:vAlign w:val="center"/>
          </w:tcPr>
          <w:p w14:paraId="72EEB89A" w14:textId="77777777" w:rsidR="00405B13" w:rsidRPr="00D360F2" w:rsidRDefault="00405B13" w:rsidP="00405B13">
            <w:pPr>
              <w:jc w:val="center"/>
              <w:rPr>
                <w:bCs/>
                <w:sz w:val="28"/>
                <w:szCs w:val="28"/>
              </w:rPr>
            </w:pPr>
            <w:r w:rsidRPr="00D360F2">
              <w:rPr>
                <w:bCs/>
                <w:sz w:val="28"/>
                <w:szCs w:val="28"/>
              </w:rPr>
              <w:t>-</w:t>
            </w:r>
          </w:p>
        </w:tc>
      </w:tr>
      <w:tr w:rsidR="00405B13" w14:paraId="4F911189" w14:textId="77777777" w:rsidTr="00405B13">
        <w:trPr>
          <w:trHeight w:val="630"/>
        </w:trPr>
        <w:tc>
          <w:tcPr>
            <w:tcW w:w="13466" w:type="dxa"/>
            <w:gridSpan w:val="10"/>
            <w:vAlign w:val="center"/>
          </w:tcPr>
          <w:p w14:paraId="144FAC48" w14:textId="77777777" w:rsidR="00405B13" w:rsidRPr="00B15BB4" w:rsidRDefault="00405B13" w:rsidP="00F23FC6">
            <w:pPr>
              <w:pStyle w:val="af2"/>
              <w:numPr>
                <w:ilvl w:val="0"/>
                <w:numId w:val="22"/>
              </w:numPr>
              <w:jc w:val="center"/>
              <w:rPr>
                <w:bCs/>
                <w:color w:val="000000"/>
              </w:rPr>
            </w:pPr>
            <w:r w:rsidRPr="00B15BB4">
              <w:rPr>
                <w:bCs/>
                <w:color w:val="000000"/>
              </w:rPr>
              <w:t>Показатели качества очистки сточных вод</w:t>
            </w:r>
          </w:p>
        </w:tc>
      </w:tr>
      <w:tr w:rsidR="00405B13" w14:paraId="0917E1FA" w14:textId="77777777" w:rsidTr="00B15BB4">
        <w:trPr>
          <w:trHeight w:val="1842"/>
        </w:trPr>
        <w:tc>
          <w:tcPr>
            <w:tcW w:w="822" w:type="dxa"/>
            <w:vAlign w:val="center"/>
          </w:tcPr>
          <w:p w14:paraId="0B5A8446" w14:textId="77777777" w:rsidR="00405B13" w:rsidRDefault="00405B13" w:rsidP="00405B13">
            <w:pPr>
              <w:jc w:val="center"/>
              <w:rPr>
                <w:bCs/>
                <w:color w:val="000000"/>
                <w:sz w:val="28"/>
                <w:szCs w:val="28"/>
              </w:rPr>
            </w:pPr>
            <w:r>
              <w:rPr>
                <w:bCs/>
                <w:color w:val="000000"/>
                <w:sz w:val="28"/>
                <w:szCs w:val="28"/>
              </w:rPr>
              <w:t>3.1.</w:t>
            </w:r>
          </w:p>
        </w:tc>
        <w:tc>
          <w:tcPr>
            <w:tcW w:w="3375" w:type="dxa"/>
            <w:vAlign w:val="center"/>
          </w:tcPr>
          <w:p w14:paraId="2A911A31" w14:textId="77777777" w:rsidR="00405B13" w:rsidRPr="00656E97" w:rsidRDefault="00405B13" w:rsidP="00405B13">
            <w:pPr>
              <w:rPr>
                <w:color w:val="000000" w:themeColor="text1"/>
                <w:sz w:val="22"/>
                <w:szCs w:val="22"/>
              </w:rPr>
            </w:pPr>
            <w:r w:rsidRPr="00656E97">
              <w:rPr>
                <w:color w:val="000000" w:themeColor="text1"/>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993" w:type="dxa"/>
            <w:vAlign w:val="center"/>
          </w:tcPr>
          <w:p w14:paraId="1BA69C73" w14:textId="77777777" w:rsidR="00405B13" w:rsidRPr="00D360F2" w:rsidRDefault="00405B13" w:rsidP="00405B13">
            <w:pPr>
              <w:jc w:val="center"/>
              <w:rPr>
                <w:bCs/>
                <w:sz w:val="28"/>
                <w:szCs w:val="28"/>
              </w:rPr>
            </w:pPr>
            <w:r w:rsidRPr="00D360F2">
              <w:rPr>
                <w:bCs/>
                <w:sz w:val="28"/>
                <w:szCs w:val="28"/>
              </w:rPr>
              <w:t>100</w:t>
            </w:r>
          </w:p>
        </w:tc>
        <w:tc>
          <w:tcPr>
            <w:tcW w:w="1701" w:type="dxa"/>
            <w:vAlign w:val="center"/>
          </w:tcPr>
          <w:p w14:paraId="61CCA8AA" w14:textId="77777777" w:rsidR="00405B13" w:rsidRPr="00D360F2" w:rsidRDefault="00405B13" w:rsidP="00405B13">
            <w:pPr>
              <w:jc w:val="center"/>
              <w:rPr>
                <w:bCs/>
                <w:sz w:val="28"/>
                <w:szCs w:val="28"/>
              </w:rPr>
            </w:pPr>
            <w:r w:rsidRPr="00D360F2">
              <w:rPr>
                <w:bCs/>
                <w:sz w:val="28"/>
                <w:szCs w:val="28"/>
              </w:rPr>
              <w:t>100</w:t>
            </w:r>
          </w:p>
        </w:tc>
        <w:tc>
          <w:tcPr>
            <w:tcW w:w="992" w:type="dxa"/>
            <w:vAlign w:val="center"/>
          </w:tcPr>
          <w:p w14:paraId="036F6724" w14:textId="77777777" w:rsidR="00405B13" w:rsidRPr="00D360F2" w:rsidRDefault="00405B13" w:rsidP="00405B13">
            <w:pPr>
              <w:jc w:val="center"/>
              <w:rPr>
                <w:bCs/>
                <w:sz w:val="28"/>
                <w:szCs w:val="28"/>
              </w:rPr>
            </w:pPr>
            <w:r w:rsidRPr="00D360F2">
              <w:rPr>
                <w:bCs/>
                <w:sz w:val="28"/>
                <w:szCs w:val="28"/>
              </w:rPr>
              <w:t>100</w:t>
            </w:r>
          </w:p>
        </w:tc>
        <w:tc>
          <w:tcPr>
            <w:tcW w:w="1134" w:type="dxa"/>
            <w:vAlign w:val="center"/>
          </w:tcPr>
          <w:p w14:paraId="63D47A56" w14:textId="77777777" w:rsidR="00405B13" w:rsidRPr="00D360F2" w:rsidRDefault="00405B13" w:rsidP="00405B13">
            <w:pPr>
              <w:jc w:val="center"/>
              <w:rPr>
                <w:bCs/>
                <w:sz w:val="28"/>
                <w:szCs w:val="28"/>
              </w:rPr>
            </w:pPr>
            <w:r w:rsidRPr="00D360F2">
              <w:rPr>
                <w:bCs/>
                <w:sz w:val="28"/>
                <w:szCs w:val="28"/>
              </w:rPr>
              <w:t>100</w:t>
            </w:r>
          </w:p>
        </w:tc>
        <w:tc>
          <w:tcPr>
            <w:tcW w:w="1134" w:type="dxa"/>
            <w:vAlign w:val="center"/>
          </w:tcPr>
          <w:p w14:paraId="6966202A" w14:textId="77777777" w:rsidR="00405B13" w:rsidRPr="00D360F2" w:rsidRDefault="00405B13" w:rsidP="00405B13">
            <w:pPr>
              <w:jc w:val="center"/>
              <w:rPr>
                <w:bCs/>
                <w:sz w:val="28"/>
                <w:szCs w:val="28"/>
              </w:rPr>
            </w:pPr>
            <w:r w:rsidRPr="00D360F2">
              <w:rPr>
                <w:bCs/>
                <w:sz w:val="28"/>
                <w:szCs w:val="28"/>
              </w:rPr>
              <w:t>100</w:t>
            </w:r>
          </w:p>
        </w:tc>
        <w:tc>
          <w:tcPr>
            <w:tcW w:w="1105" w:type="dxa"/>
            <w:vAlign w:val="center"/>
          </w:tcPr>
          <w:p w14:paraId="0DECCCD1" w14:textId="77777777" w:rsidR="00405B13" w:rsidRPr="00D360F2" w:rsidRDefault="00405B13" w:rsidP="00405B13">
            <w:pPr>
              <w:jc w:val="center"/>
              <w:rPr>
                <w:bCs/>
                <w:sz w:val="28"/>
                <w:szCs w:val="28"/>
              </w:rPr>
            </w:pPr>
            <w:r w:rsidRPr="00D360F2">
              <w:rPr>
                <w:bCs/>
                <w:sz w:val="28"/>
                <w:szCs w:val="28"/>
              </w:rPr>
              <w:t>100</w:t>
            </w:r>
          </w:p>
        </w:tc>
        <w:tc>
          <w:tcPr>
            <w:tcW w:w="1105" w:type="dxa"/>
            <w:vAlign w:val="center"/>
          </w:tcPr>
          <w:p w14:paraId="507A346F" w14:textId="77777777" w:rsidR="00405B13" w:rsidRPr="00D360F2" w:rsidRDefault="00405B13" w:rsidP="00405B13">
            <w:pPr>
              <w:jc w:val="center"/>
              <w:rPr>
                <w:bCs/>
                <w:sz w:val="28"/>
                <w:szCs w:val="28"/>
              </w:rPr>
            </w:pPr>
            <w:r w:rsidRPr="00D360F2">
              <w:rPr>
                <w:bCs/>
                <w:sz w:val="28"/>
                <w:szCs w:val="28"/>
              </w:rPr>
              <w:t>100</w:t>
            </w:r>
          </w:p>
        </w:tc>
        <w:tc>
          <w:tcPr>
            <w:tcW w:w="1105" w:type="dxa"/>
            <w:vAlign w:val="center"/>
          </w:tcPr>
          <w:p w14:paraId="7B3A5D3D" w14:textId="77777777" w:rsidR="00405B13" w:rsidRPr="00D360F2" w:rsidRDefault="00405B13" w:rsidP="00405B13">
            <w:pPr>
              <w:jc w:val="center"/>
              <w:rPr>
                <w:bCs/>
                <w:sz w:val="28"/>
                <w:szCs w:val="28"/>
              </w:rPr>
            </w:pPr>
            <w:r w:rsidRPr="00D360F2">
              <w:rPr>
                <w:bCs/>
                <w:sz w:val="28"/>
                <w:szCs w:val="28"/>
              </w:rPr>
              <w:t>100</w:t>
            </w:r>
          </w:p>
        </w:tc>
      </w:tr>
      <w:tr w:rsidR="00405B13" w14:paraId="64C1152B" w14:textId="77777777" w:rsidTr="00405B13">
        <w:trPr>
          <w:trHeight w:val="438"/>
        </w:trPr>
        <w:tc>
          <w:tcPr>
            <w:tcW w:w="822" w:type="dxa"/>
            <w:vAlign w:val="center"/>
          </w:tcPr>
          <w:p w14:paraId="7444EE30" w14:textId="77777777" w:rsidR="00405B13" w:rsidRDefault="00405B13" w:rsidP="00405B13">
            <w:pPr>
              <w:jc w:val="center"/>
              <w:rPr>
                <w:bCs/>
                <w:color w:val="000000"/>
                <w:sz w:val="28"/>
                <w:szCs w:val="28"/>
              </w:rPr>
            </w:pPr>
            <w:r>
              <w:rPr>
                <w:bCs/>
                <w:color w:val="000000"/>
                <w:sz w:val="28"/>
                <w:szCs w:val="28"/>
              </w:rPr>
              <w:lastRenderedPageBreak/>
              <w:t>1</w:t>
            </w:r>
          </w:p>
        </w:tc>
        <w:tc>
          <w:tcPr>
            <w:tcW w:w="3375" w:type="dxa"/>
            <w:vAlign w:val="center"/>
          </w:tcPr>
          <w:p w14:paraId="13729463" w14:textId="77777777" w:rsidR="00405B13" w:rsidRDefault="00405B13" w:rsidP="00405B13">
            <w:pPr>
              <w:jc w:val="center"/>
              <w:rPr>
                <w:bCs/>
                <w:color w:val="000000"/>
                <w:sz w:val="28"/>
                <w:szCs w:val="28"/>
              </w:rPr>
            </w:pPr>
            <w:r>
              <w:rPr>
                <w:bCs/>
                <w:color w:val="000000"/>
                <w:sz w:val="28"/>
                <w:szCs w:val="28"/>
              </w:rPr>
              <w:t>2</w:t>
            </w:r>
          </w:p>
        </w:tc>
        <w:tc>
          <w:tcPr>
            <w:tcW w:w="993" w:type="dxa"/>
            <w:vAlign w:val="center"/>
          </w:tcPr>
          <w:p w14:paraId="2DB351A3" w14:textId="77777777" w:rsidR="00405B13" w:rsidRDefault="00405B13" w:rsidP="00405B13">
            <w:pPr>
              <w:jc w:val="center"/>
              <w:rPr>
                <w:bCs/>
                <w:color w:val="000000"/>
                <w:sz w:val="28"/>
                <w:szCs w:val="28"/>
              </w:rPr>
            </w:pPr>
            <w:r>
              <w:rPr>
                <w:bCs/>
                <w:color w:val="000000"/>
                <w:sz w:val="28"/>
                <w:szCs w:val="28"/>
              </w:rPr>
              <w:t>3</w:t>
            </w:r>
          </w:p>
        </w:tc>
        <w:tc>
          <w:tcPr>
            <w:tcW w:w="1701" w:type="dxa"/>
            <w:vAlign w:val="center"/>
          </w:tcPr>
          <w:p w14:paraId="534FB27B" w14:textId="77777777" w:rsidR="00405B13" w:rsidRDefault="00405B13" w:rsidP="00405B13">
            <w:pPr>
              <w:jc w:val="center"/>
              <w:rPr>
                <w:bCs/>
                <w:color w:val="000000"/>
                <w:sz w:val="28"/>
                <w:szCs w:val="28"/>
              </w:rPr>
            </w:pPr>
            <w:r>
              <w:rPr>
                <w:bCs/>
                <w:color w:val="000000"/>
                <w:sz w:val="28"/>
                <w:szCs w:val="28"/>
              </w:rPr>
              <w:t>4</w:t>
            </w:r>
          </w:p>
        </w:tc>
        <w:tc>
          <w:tcPr>
            <w:tcW w:w="992" w:type="dxa"/>
            <w:vAlign w:val="center"/>
          </w:tcPr>
          <w:p w14:paraId="337EF17A" w14:textId="77777777" w:rsidR="00405B13" w:rsidRDefault="00405B13" w:rsidP="00405B13">
            <w:pPr>
              <w:jc w:val="center"/>
              <w:rPr>
                <w:bCs/>
                <w:color w:val="000000"/>
                <w:sz w:val="28"/>
                <w:szCs w:val="28"/>
              </w:rPr>
            </w:pPr>
            <w:r>
              <w:rPr>
                <w:bCs/>
                <w:color w:val="000000"/>
                <w:sz w:val="28"/>
                <w:szCs w:val="28"/>
              </w:rPr>
              <w:t>5</w:t>
            </w:r>
          </w:p>
        </w:tc>
        <w:tc>
          <w:tcPr>
            <w:tcW w:w="1134" w:type="dxa"/>
            <w:vAlign w:val="center"/>
          </w:tcPr>
          <w:p w14:paraId="2802922A" w14:textId="77777777" w:rsidR="00405B13" w:rsidRDefault="00405B13" w:rsidP="00405B13">
            <w:pPr>
              <w:jc w:val="center"/>
              <w:rPr>
                <w:bCs/>
                <w:color w:val="000000"/>
                <w:sz w:val="28"/>
                <w:szCs w:val="28"/>
              </w:rPr>
            </w:pPr>
            <w:r>
              <w:rPr>
                <w:bCs/>
                <w:color w:val="000000"/>
                <w:sz w:val="28"/>
                <w:szCs w:val="28"/>
              </w:rPr>
              <w:t>6</w:t>
            </w:r>
          </w:p>
        </w:tc>
        <w:tc>
          <w:tcPr>
            <w:tcW w:w="1134" w:type="dxa"/>
            <w:vAlign w:val="center"/>
          </w:tcPr>
          <w:p w14:paraId="05AE1B9F" w14:textId="77777777" w:rsidR="00405B13" w:rsidRDefault="00405B13" w:rsidP="00405B13">
            <w:pPr>
              <w:jc w:val="center"/>
              <w:rPr>
                <w:bCs/>
                <w:color w:val="000000"/>
                <w:sz w:val="28"/>
                <w:szCs w:val="28"/>
              </w:rPr>
            </w:pPr>
            <w:r>
              <w:rPr>
                <w:bCs/>
                <w:color w:val="000000"/>
                <w:sz w:val="28"/>
                <w:szCs w:val="28"/>
              </w:rPr>
              <w:t>7</w:t>
            </w:r>
          </w:p>
        </w:tc>
        <w:tc>
          <w:tcPr>
            <w:tcW w:w="1105" w:type="dxa"/>
            <w:vAlign w:val="center"/>
          </w:tcPr>
          <w:p w14:paraId="03664562" w14:textId="77777777" w:rsidR="00405B13" w:rsidRDefault="00405B13" w:rsidP="00405B13">
            <w:pPr>
              <w:jc w:val="center"/>
              <w:rPr>
                <w:bCs/>
                <w:color w:val="000000"/>
                <w:sz w:val="28"/>
                <w:szCs w:val="28"/>
              </w:rPr>
            </w:pPr>
            <w:r>
              <w:rPr>
                <w:bCs/>
                <w:color w:val="000000"/>
                <w:sz w:val="28"/>
                <w:szCs w:val="28"/>
              </w:rPr>
              <w:t>8</w:t>
            </w:r>
          </w:p>
        </w:tc>
        <w:tc>
          <w:tcPr>
            <w:tcW w:w="1105" w:type="dxa"/>
            <w:vAlign w:val="center"/>
          </w:tcPr>
          <w:p w14:paraId="058070EF" w14:textId="77777777" w:rsidR="00405B13" w:rsidRDefault="00405B13" w:rsidP="00405B13">
            <w:pPr>
              <w:jc w:val="center"/>
              <w:rPr>
                <w:bCs/>
                <w:color w:val="000000"/>
                <w:sz w:val="28"/>
                <w:szCs w:val="28"/>
              </w:rPr>
            </w:pPr>
            <w:r>
              <w:rPr>
                <w:bCs/>
                <w:color w:val="000000"/>
                <w:sz w:val="28"/>
                <w:szCs w:val="28"/>
              </w:rPr>
              <w:t>9</w:t>
            </w:r>
          </w:p>
        </w:tc>
        <w:tc>
          <w:tcPr>
            <w:tcW w:w="1105" w:type="dxa"/>
            <w:vAlign w:val="center"/>
          </w:tcPr>
          <w:p w14:paraId="2B793A5F" w14:textId="77777777" w:rsidR="00405B13" w:rsidRDefault="00405B13" w:rsidP="00405B13">
            <w:pPr>
              <w:jc w:val="center"/>
              <w:rPr>
                <w:bCs/>
                <w:color w:val="000000"/>
                <w:sz w:val="28"/>
                <w:szCs w:val="28"/>
              </w:rPr>
            </w:pPr>
            <w:r>
              <w:rPr>
                <w:bCs/>
                <w:color w:val="000000"/>
                <w:sz w:val="28"/>
                <w:szCs w:val="28"/>
              </w:rPr>
              <w:t>10</w:t>
            </w:r>
          </w:p>
        </w:tc>
      </w:tr>
      <w:tr w:rsidR="00405B13" w14:paraId="5FE16523" w14:textId="77777777" w:rsidTr="00405B13">
        <w:trPr>
          <w:trHeight w:val="2244"/>
        </w:trPr>
        <w:tc>
          <w:tcPr>
            <w:tcW w:w="822" w:type="dxa"/>
            <w:vAlign w:val="center"/>
          </w:tcPr>
          <w:p w14:paraId="5E55F779" w14:textId="77777777" w:rsidR="00405B13" w:rsidRDefault="00405B13" w:rsidP="00405B13">
            <w:pPr>
              <w:jc w:val="center"/>
              <w:rPr>
                <w:bCs/>
                <w:color w:val="000000"/>
                <w:sz w:val="28"/>
                <w:szCs w:val="28"/>
              </w:rPr>
            </w:pPr>
            <w:r>
              <w:rPr>
                <w:bCs/>
                <w:color w:val="000000"/>
                <w:sz w:val="28"/>
                <w:szCs w:val="28"/>
              </w:rPr>
              <w:t>3.2.</w:t>
            </w:r>
          </w:p>
        </w:tc>
        <w:tc>
          <w:tcPr>
            <w:tcW w:w="3375" w:type="dxa"/>
            <w:vAlign w:val="center"/>
          </w:tcPr>
          <w:p w14:paraId="2303C988" w14:textId="77777777" w:rsidR="00405B13" w:rsidRDefault="00405B13" w:rsidP="00405B13">
            <w:pPr>
              <w:rPr>
                <w:bCs/>
                <w:color w:val="000000"/>
                <w:sz w:val="28"/>
                <w:szCs w:val="28"/>
              </w:rPr>
            </w:pPr>
            <w:r w:rsidRPr="00656E97">
              <w:rPr>
                <w:color w:val="000000" w:themeColor="text1"/>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993" w:type="dxa"/>
            <w:vAlign w:val="center"/>
          </w:tcPr>
          <w:p w14:paraId="63572173" w14:textId="77777777" w:rsidR="00405B13" w:rsidRPr="00D360F2" w:rsidRDefault="00405B13" w:rsidP="00405B13">
            <w:pPr>
              <w:jc w:val="center"/>
              <w:rPr>
                <w:bCs/>
                <w:sz w:val="28"/>
                <w:szCs w:val="28"/>
              </w:rPr>
            </w:pPr>
            <w:r w:rsidRPr="00D360F2">
              <w:rPr>
                <w:bCs/>
                <w:sz w:val="28"/>
                <w:szCs w:val="28"/>
              </w:rPr>
              <w:t>-</w:t>
            </w:r>
          </w:p>
        </w:tc>
        <w:tc>
          <w:tcPr>
            <w:tcW w:w="1701" w:type="dxa"/>
            <w:vAlign w:val="center"/>
          </w:tcPr>
          <w:p w14:paraId="20AB17B7" w14:textId="77777777" w:rsidR="00405B13" w:rsidRPr="00D360F2" w:rsidRDefault="00405B13" w:rsidP="00405B13">
            <w:pPr>
              <w:jc w:val="center"/>
              <w:rPr>
                <w:bCs/>
                <w:sz w:val="28"/>
                <w:szCs w:val="28"/>
              </w:rPr>
            </w:pPr>
            <w:r w:rsidRPr="00D360F2">
              <w:rPr>
                <w:bCs/>
                <w:sz w:val="28"/>
                <w:szCs w:val="28"/>
              </w:rPr>
              <w:t>-</w:t>
            </w:r>
          </w:p>
        </w:tc>
        <w:tc>
          <w:tcPr>
            <w:tcW w:w="992" w:type="dxa"/>
            <w:vAlign w:val="center"/>
          </w:tcPr>
          <w:p w14:paraId="5EB98046" w14:textId="77777777" w:rsidR="00405B13" w:rsidRPr="00D360F2" w:rsidRDefault="00405B13" w:rsidP="00405B13">
            <w:pPr>
              <w:jc w:val="center"/>
              <w:rPr>
                <w:bCs/>
                <w:sz w:val="28"/>
                <w:szCs w:val="28"/>
              </w:rPr>
            </w:pPr>
            <w:r w:rsidRPr="00D360F2">
              <w:rPr>
                <w:bCs/>
                <w:sz w:val="28"/>
                <w:szCs w:val="28"/>
              </w:rPr>
              <w:t>-</w:t>
            </w:r>
          </w:p>
        </w:tc>
        <w:tc>
          <w:tcPr>
            <w:tcW w:w="1134" w:type="dxa"/>
            <w:vAlign w:val="center"/>
          </w:tcPr>
          <w:p w14:paraId="0D7AF17F" w14:textId="77777777" w:rsidR="00405B13" w:rsidRPr="00D360F2" w:rsidRDefault="00405B13" w:rsidP="00405B13">
            <w:pPr>
              <w:jc w:val="center"/>
              <w:rPr>
                <w:bCs/>
                <w:sz w:val="28"/>
                <w:szCs w:val="28"/>
              </w:rPr>
            </w:pPr>
            <w:r w:rsidRPr="00D360F2">
              <w:rPr>
                <w:bCs/>
                <w:sz w:val="28"/>
                <w:szCs w:val="28"/>
              </w:rPr>
              <w:t>-</w:t>
            </w:r>
          </w:p>
        </w:tc>
        <w:tc>
          <w:tcPr>
            <w:tcW w:w="1134" w:type="dxa"/>
            <w:vAlign w:val="center"/>
          </w:tcPr>
          <w:p w14:paraId="408F5679" w14:textId="77777777" w:rsidR="00405B13" w:rsidRPr="00D360F2" w:rsidRDefault="00405B13" w:rsidP="00405B13">
            <w:pPr>
              <w:jc w:val="center"/>
              <w:rPr>
                <w:bCs/>
                <w:sz w:val="28"/>
                <w:szCs w:val="28"/>
              </w:rPr>
            </w:pPr>
            <w:r w:rsidRPr="00D360F2">
              <w:rPr>
                <w:bCs/>
                <w:sz w:val="28"/>
                <w:szCs w:val="28"/>
              </w:rPr>
              <w:t>-</w:t>
            </w:r>
          </w:p>
        </w:tc>
        <w:tc>
          <w:tcPr>
            <w:tcW w:w="1105" w:type="dxa"/>
            <w:vAlign w:val="center"/>
          </w:tcPr>
          <w:p w14:paraId="55F548C8" w14:textId="77777777" w:rsidR="00405B13" w:rsidRPr="00D360F2" w:rsidRDefault="00405B13" w:rsidP="00405B13">
            <w:pPr>
              <w:jc w:val="center"/>
              <w:rPr>
                <w:bCs/>
                <w:sz w:val="28"/>
                <w:szCs w:val="28"/>
              </w:rPr>
            </w:pPr>
            <w:r w:rsidRPr="00D360F2">
              <w:rPr>
                <w:bCs/>
                <w:sz w:val="28"/>
                <w:szCs w:val="28"/>
              </w:rPr>
              <w:t>-</w:t>
            </w:r>
          </w:p>
        </w:tc>
        <w:tc>
          <w:tcPr>
            <w:tcW w:w="1105" w:type="dxa"/>
            <w:vAlign w:val="center"/>
          </w:tcPr>
          <w:p w14:paraId="3DF5FEEB" w14:textId="77777777" w:rsidR="00405B13" w:rsidRPr="00D360F2" w:rsidRDefault="00405B13" w:rsidP="00405B13">
            <w:pPr>
              <w:jc w:val="center"/>
              <w:rPr>
                <w:bCs/>
                <w:sz w:val="28"/>
                <w:szCs w:val="28"/>
              </w:rPr>
            </w:pPr>
            <w:r w:rsidRPr="00D360F2">
              <w:rPr>
                <w:bCs/>
                <w:sz w:val="28"/>
                <w:szCs w:val="28"/>
              </w:rPr>
              <w:t>-</w:t>
            </w:r>
          </w:p>
        </w:tc>
        <w:tc>
          <w:tcPr>
            <w:tcW w:w="1105" w:type="dxa"/>
            <w:vAlign w:val="center"/>
          </w:tcPr>
          <w:p w14:paraId="2141442E" w14:textId="77777777" w:rsidR="00405B13" w:rsidRPr="00D360F2" w:rsidRDefault="00405B13" w:rsidP="00405B13">
            <w:pPr>
              <w:jc w:val="center"/>
              <w:rPr>
                <w:bCs/>
                <w:sz w:val="28"/>
                <w:szCs w:val="28"/>
              </w:rPr>
            </w:pPr>
            <w:r w:rsidRPr="00D360F2">
              <w:rPr>
                <w:bCs/>
                <w:sz w:val="28"/>
                <w:szCs w:val="28"/>
              </w:rPr>
              <w:t>-</w:t>
            </w:r>
          </w:p>
        </w:tc>
      </w:tr>
      <w:tr w:rsidR="00405B13" w14:paraId="64856CF0" w14:textId="77777777" w:rsidTr="00405B13">
        <w:trPr>
          <w:trHeight w:val="3393"/>
        </w:trPr>
        <w:tc>
          <w:tcPr>
            <w:tcW w:w="822" w:type="dxa"/>
            <w:vAlign w:val="center"/>
          </w:tcPr>
          <w:p w14:paraId="64F1D40B" w14:textId="77777777" w:rsidR="00405B13" w:rsidRDefault="00405B13" w:rsidP="00405B13">
            <w:pPr>
              <w:jc w:val="center"/>
              <w:rPr>
                <w:bCs/>
                <w:color w:val="000000"/>
                <w:sz w:val="28"/>
                <w:szCs w:val="28"/>
              </w:rPr>
            </w:pPr>
            <w:r>
              <w:rPr>
                <w:bCs/>
                <w:color w:val="000000"/>
                <w:sz w:val="28"/>
                <w:szCs w:val="28"/>
              </w:rPr>
              <w:t>3.3.</w:t>
            </w:r>
          </w:p>
        </w:tc>
        <w:tc>
          <w:tcPr>
            <w:tcW w:w="3375" w:type="dxa"/>
            <w:vAlign w:val="center"/>
          </w:tcPr>
          <w:p w14:paraId="2C608C27" w14:textId="77777777" w:rsidR="00405B13" w:rsidRPr="00656E97" w:rsidRDefault="00405B13" w:rsidP="00405B13">
            <w:pPr>
              <w:rPr>
                <w:color w:val="000000" w:themeColor="text1"/>
                <w:sz w:val="22"/>
                <w:szCs w:val="22"/>
              </w:rPr>
            </w:pPr>
            <w:r w:rsidRPr="00656E97">
              <w:rPr>
                <w:color w:val="000000" w:themeColor="text1"/>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993" w:type="dxa"/>
            <w:vAlign w:val="center"/>
          </w:tcPr>
          <w:p w14:paraId="0EED8C10" w14:textId="77777777" w:rsidR="00405B13" w:rsidRPr="00D360F2" w:rsidRDefault="00405B13" w:rsidP="00405B13">
            <w:pPr>
              <w:jc w:val="center"/>
              <w:rPr>
                <w:bCs/>
                <w:sz w:val="28"/>
                <w:szCs w:val="28"/>
              </w:rPr>
            </w:pPr>
            <w:r w:rsidRPr="00D360F2">
              <w:rPr>
                <w:bCs/>
                <w:sz w:val="28"/>
                <w:szCs w:val="28"/>
              </w:rPr>
              <w:t>-</w:t>
            </w:r>
          </w:p>
        </w:tc>
        <w:tc>
          <w:tcPr>
            <w:tcW w:w="1701" w:type="dxa"/>
            <w:vAlign w:val="center"/>
          </w:tcPr>
          <w:p w14:paraId="4A22F7C3" w14:textId="77777777" w:rsidR="00405B13" w:rsidRPr="00D360F2" w:rsidRDefault="00405B13" w:rsidP="00405B13">
            <w:pPr>
              <w:jc w:val="center"/>
              <w:rPr>
                <w:bCs/>
                <w:sz w:val="28"/>
                <w:szCs w:val="28"/>
              </w:rPr>
            </w:pPr>
            <w:r w:rsidRPr="00D360F2">
              <w:rPr>
                <w:bCs/>
                <w:sz w:val="28"/>
                <w:szCs w:val="28"/>
              </w:rPr>
              <w:t>-</w:t>
            </w:r>
          </w:p>
        </w:tc>
        <w:tc>
          <w:tcPr>
            <w:tcW w:w="992" w:type="dxa"/>
            <w:vAlign w:val="center"/>
          </w:tcPr>
          <w:p w14:paraId="3A87C54A" w14:textId="77777777" w:rsidR="00405B13" w:rsidRPr="00D360F2" w:rsidRDefault="00405B13" w:rsidP="00405B13">
            <w:pPr>
              <w:jc w:val="center"/>
              <w:rPr>
                <w:bCs/>
                <w:sz w:val="28"/>
                <w:szCs w:val="28"/>
              </w:rPr>
            </w:pPr>
            <w:r w:rsidRPr="00D360F2">
              <w:rPr>
                <w:bCs/>
                <w:sz w:val="28"/>
                <w:szCs w:val="28"/>
              </w:rPr>
              <w:t>-</w:t>
            </w:r>
          </w:p>
        </w:tc>
        <w:tc>
          <w:tcPr>
            <w:tcW w:w="1134" w:type="dxa"/>
            <w:vAlign w:val="center"/>
          </w:tcPr>
          <w:p w14:paraId="05A86C5F" w14:textId="77777777" w:rsidR="00405B13" w:rsidRPr="00D360F2" w:rsidRDefault="00405B13" w:rsidP="00405B13">
            <w:pPr>
              <w:jc w:val="center"/>
              <w:rPr>
                <w:bCs/>
                <w:sz w:val="28"/>
                <w:szCs w:val="28"/>
              </w:rPr>
            </w:pPr>
            <w:r w:rsidRPr="00D360F2">
              <w:rPr>
                <w:bCs/>
                <w:sz w:val="28"/>
                <w:szCs w:val="28"/>
              </w:rPr>
              <w:t>-</w:t>
            </w:r>
          </w:p>
        </w:tc>
        <w:tc>
          <w:tcPr>
            <w:tcW w:w="1134" w:type="dxa"/>
            <w:vAlign w:val="center"/>
          </w:tcPr>
          <w:p w14:paraId="29522CBD" w14:textId="77777777" w:rsidR="00405B13" w:rsidRPr="00D360F2" w:rsidRDefault="00405B13" w:rsidP="00405B13">
            <w:pPr>
              <w:jc w:val="center"/>
              <w:rPr>
                <w:bCs/>
                <w:sz w:val="28"/>
                <w:szCs w:val="28"/>
              </w:rPr>
            </w:pPr>
            <w:r w:rsidRPr="00D360F2">
              <w:rPr>
                <w:bCs/>
                <w:sz w:val="28"/>
                <w:szCs w:val="28"/>
              </w:rPr>
              <w:t>-</w:t>
            </w:r>
          </w:p>
        </w:tc>
        <w:tc>
          <w:tcPr>
            <w:tcW w:w="1105" w:type="dxa"/>
            <w:vAlign w:val="center"/>
          </w:tcPr>
          <w:p w14:paraId="508B194A" w14:textId="77777777" w:rsidR="00405B13" w:rsidRPr="00D360F2" w:rsidRDefault="00405B13" w:rsidP="00405B13">
            <w:pPr>
              <w:jc w:val="center"/>
              <w:rPr>
                <w:bCs/>
                <w:sz w:val="28"/>
                <w:szCs w:val="28"/>
              </w:rPr>
            </w:pPr>
            <w:r w:rsidRPr="00D360F2">
              <w:rPr>
                <w:bCs/>
                <w:sz w:val="28"/>
                <w:szCs w:val="28"/>
              </w:rPr>
              <w:t>-</w:t>
            </w:r>
          </w:p>
        </w:tc>
        <w:tc>
          <w:tcPr>
            <w:tcW w:w="1105" w:type="dxa"/>
            <w:vAlign w:val="center"/>
          </w:tcPr>
          <w:p w14:paraId="0356026E" w14:textId="77777777" w:rsidR="00405B13" w:rsidRPr="00D360F2" w:rsidRDefault="00405B13" w:rsidP="00405B13">
            <w:pPr>
              <w:jc w:val="center"/>
              <w:rPr>
                <w:bCs/>
                <w:sz w:val="28"/>
                <w:szCs w:val="28"/>
              </w:rPr>
            </w:pPr>
            <w:r w:rsidRPr="00D360F2">
              <w:rPr>
                <w:bCs/>
                <w:sz w:val="28"/>
                <w:szCs w:val="28"/>
              </w:rPr>
              <w:t>-</w:t>
            </w:r>
          </w:p>
        </w:tc>
        <w:tc>
          <w:tcPr>
            <w:tcW w:w="1105" w:type="dxa"/>
            <w:vAlign w:val="center"/>
          </w:tcPr>
          <w:p w14:paraId="15A7E192" w14:textId="77777777" w:rsidR="00405B13" w:rsidRPr="00D360F2" w:rsidRDefault="00405B13" w:rsidP="00405B13">
            <w:pPr>
              <w:jc w:val="center"/>
              <w:rPr>
                <w:bCs/>
                <w:sz w:val="28"/>
                <w:szCs w:val="28"/>
              </w:rPr>
            </w:pPr>
            <w:r w:rsidRPr="00D360F2">
              <w:rPr>
                <w:bCs/>
                <w:sz w:val="28"/>
                <w:szCs w:val="28"/>
              </w:rPr>
              <w:t>-</w:t>
            </w:r>
          </w:p>
        </w:tc>
      </w:tr>
      <w:tr w:rsidR="00405B13" w14:paraId="3DD7657F" w14:textId="77777777" w:rsidTr="00405B13">
        <w:trPr>
          <w:trHeight w:val="1133"/>
        </w:trPr>
        <w:tc>
          <w:tcPr>
            <w:tcW w:w="13466" w:type="dxa"/>
            <w:gridSpan w:val="10"/>
            <w:vAlign w:val="center"/>
          </w:tcPr>
          <w:p w14:paraId="6DB1174A" w14:textId="77777777" w:rsidR="00405B13" w:rsidRPr="00B15BB4" w:rsidRDefault="00405B13" w:rsidP="00F23FC6">
            <w:pPr>
              <w:pStyle w:val="af2"/>
              <w:numPr>
                <w:ilvl w:val="0"/>
                <w:numId w:val="22"/>
              </w:numPr>
              <w:jc w:val="center"/>
              <w:rPr>
                <w:bCs/>
                <w:color w:val="000000"/>
              </w:rPr>
            </w:pPr>
            <w:r w:rsidRPr="00B15BB4">
              <w:rPr>
                <w:bCs/>
                <w:color w:val="000000"/>
              </w:rPr>
              <w:t>Показатели энергетической эффективности использования ресурсов, в том числе уровень потерь воды</w:t>
            </w:r>
          </w:p>
        </w:tc>
      </w:tr>
      <w:tr w:rsidR="00405B13" w14:paraId="504E3CF9" w14:textId="77777777" w:rsidTr="00B15BB4">
        <w:trPr>
          <w:trHeight w:val="1841"/>
        </w:trPr>
        <w:tc>
          <w:tcPr>
            <w:tcW w:w="822" w:type="dxa"/>
            <w:vAlign w:val="center"/>
          </w:tcPr>
          <w:p w14:paraId="0B5D9D78" w14:textId="77777777" w:rsidR="00405B13" w:rsidRDefault="00405B13" w:rsidP="00405B13">
            <w:pPr>
              <w:jc w:val="center"/>
              <w:rPr>
                <w:bCs/>
                <w:color w:val="000000"/>
                <w:sz w:val="28"/>
                <w:szCs w:val="28"/>
              </w:rPr>
            </w:pPr>
            <w:r>
              <w:rPr>
                <w:bCs/>
                <w:color w:val="000000"/>
                <w:sz w:val="28"/>
                <w:szCs w:val="28"/>
              </w:rPr>
              <w:t>4.1.</w:t>
            </w:r>
          </w:p>
        </w:tc>
        <w:tc>
          <w:tcPr>
            <w:tcW w:w="3375" w:type="dxa"/>
            <w:vAlign w:val="center"/>
          </w:tcPr>
          <w:p w14:paraId="216EC064" w14:textId="77777777" w:rsidR="00405B13" w:rsidRDefault="00405B13" w:rsidP="00405B13">
            <w:pPr>
              <w:rPr>
                <w:bCs/>
                <w:color w:val="000000"/>
                <w:sz w:val="28"/>
                <w:szCs w:val="28"/>
              </w:rPr>
            </w:pPr>
            <w:r w:rsidRPr="00656E97">
              <w:rPr>
                <w:color w:val="000000" w:themeColor="text1"/>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993" w:type="dxa"/>
            <w:vAlign w:val="center"/>
          </w:tcPr>
          <w:p w14:paraId="30D76DDB" w14:textId="77777777" w:rsidR="00405B13" w:rsidRPr="00D360F2" w:rsidRDefault="00405B13" w:rsidP="00405B13">
            <w:pPr>
              <w:jc w:val="center"/>
              <w:rPr>
                <w:bCs/>
                <w:sz w:val="28"/>
                <w:szCs w:val="28"/>
              </w:rPr>
            </w:pPr>
            <w:r w:rsidRPr="00D360F2">
              <w:rPr>
                <w:bCs/>
                <w:sz w:val="28"/>
                <w:szCs w:val="28"/>
              </w:rPr>
              <w:t>-</w:t>
            </w:r>
          </w:p>
        </w:tc>
        <w:tc>
          <w:tcPr>
            <w:tcW w:w="1701" w:type="dxa"/>
            <w:vAlign w:val="center"/>
          </w:tcPr>
          <w:p w14:paraId="539E46DF" w14:textId="77777777" w:rsidR="00405B13" w:rsidRPr="00D360F2" w:rsidRDefault="00405B13" w:rsidP="00405B13">
            <w:pPr>
              <w:jc w:val="center"/>
              <w:rPr>
                <w:bCs/>
                <w:sz w:val="28"/>
                <w:szCs w:val="28"/>
              </w:rPr>
            </w:pPr>
            <w:r w:rsidRPr="00D360F2">
              <w:rPr>
                <w:bCs/>
                <w:sz w:val="28"/>
                <w:szCs w:val="28"/>
              </w:rPr>
              <w:t>-</w:t>
            </w:r>
          </w:p>
        </w:tc>
        <w:tc>
          <w:tcPr>
            <w:tcW w:w="992" w:type="dxa"/>
            <w:vAlign w:val="center"/>
          </w:tcPr>
          <w:p w14:paraId="7A11AA75" w14:textId="77777777" w:rsidR="00405B13" w:rsidRPr="00D360F2" w:rsidRDefault="00405B13" w:rsidP="00405B13">
            <w:pPr>
              <w:jc w:val="center"/>
              <w:rPr>
                <w:bCs/>
                <w:sz w:val="28"/>
                <w:szCs w:val="28"/>
              </w:rPr>
            </w:pPr>
            <w:r w:rsidRPr="00D360F2">
              <w:rPr>
                <w:bCs/>
                <w:sz w:val="28"/>
                <w:szCs w:val="28"/>
              </w:rPr>
              <w:t>-</w:t>
            </w:r>
          </w:p>
        </w:tc>
        <w:tc>
          <w:tcPr>
            <w:tcW w:w="1134" w:type="dxa"/>
            <w:vAlign w:val="center"/>
          </w:tcPr>
          <w:p w14:paraId="12C5355B" w14:textId="77777777" w:rsidR="00405B13" w:rsidRPr="00D360F2" w:rsidRDefault="00405B13" w:rsidP="00405B13">
            <w:pPr>
              <w:jc w:val="center"/>
              <w:rPr>
                <w:bCs/>
                <w:sz w:val="28"/>
                <w:szCs w:val="28"/>
              </w:rPr>
            </w:pPr>
            <w:r w:rsidRPr="00D360F2">
              <w:rPr>
                <w:bCs/>
                <w:sz w:val="28"/>
                <w:szCs w:val="28"/>
              </w:rPr>
              <w:t>-</w:t>
            </w:r>
          </w:p>
        </w:tc>
        <w:tc>
          <w:tcPr>
            <w:tcW w:w="1134" w:type="dxa"/>
            <w:vAlign w:val="center"/>
          </w:tcPr>
          <w:p w14:paraId="329C986F" w14:textId="77777777" w:rsidR="00405B13" w:rsidRPr="00D360F2" w:rsidRDefault="00405B13" w:rsidP="00405B13">
            <w:pPr>
              <w:jc w:val="center"/>
              <w:rPr>
                <w:bCs/>
                <w:sz w:val="28"/>
                <w:szCs w:val="28"/>
              </w:rPr>
            </w:pPr>
            <w:r w:rsidRPr="00D360F2">
              <w:rPr>
                <w:bCs/>
                <w:sz w:val="28"/>
                <w:szCs w:val="28"/>
              </w:rPr>
              <w:t>-</w:t>
            </w:r>
          </w:p>
        </w:tc>
        <w:tc>
          <w:tcPr>
            <w:tcW w:w="1105" w:type="dxa"/>
            <w:vAlign w:val="center"/>
          </w:tcPr>
          <w:p w14:paraId="3C90B2E4" w14:textId="77777777" w:rsidR="00405B13" w:rsidRPr="00D360F2" w:rsidRDefault="00405B13" w:rsidP="00405B13">
            <w:pPr>
              <w:jc w:val="center"/>
              <w:rPr>
                <w:bCs/>
                <w:sz w:val="28"/>
                <w:szCs w:val="28"/>
              </w:rPr>
            </w:pPr>
            <w:r w:rsidRPr="00D360F2">
              <w:rPr>
                <w:bCs/>
                <w:sz w:val="28"/>
                <w:szCs w:val="28"/>
              </w:rPr>
              <w:t>-</w:t>
            </w:r>
          </w:p>
        </w:tc>
        <w:tc>
          <w:tcPr>
            <w:tcW w:w="1105" w:type="dxa"/>
            <w:vAlign w:val="center"/>
          </w:tcPr>
          <w:p w14:paraId="162BA322" w14:textId="77777777" w:rsidR="00405B13" w:rsidRPr="00D360F2" w:rsidRDefault="00405B13" w:rsidP="00405B13">
            <w:pPr>
              <w:jc w:val="center"/>
              <w:rPr>
                <w:bCs/>
                <w:sz w:val="28"/>
                <w:szCs w:val="28"/>
              </w:rPr>
            </w:pPr>
            <w:r w:rsidRPr="00D360F2">
              <w:rPr>
                <w:bCs/>
                <w:sz w:val="28"/>
                <w:szCs w:val="28"/>
              </w:rPr>
              <w:t>-</w:t>
            </w:r>
          </w:p>
        </w:tc>
        <w:tc>
          <w:tcPr>
            <w:tcW w:w="1105" w:type="dxa"/>
            <w:vAlign w:val="center"/>
          </w:tcPr>
          <w:p w14:paraId="231DFBB6" w14:textId="77777777" w:rsidR="00405B13" w:rsidRPr="00D360F2" w:rsidRDefault="00405B13" w:rsidP="00405B13">
            <w:pPr>
              <w:jc w:val="center"/>
              <w:rPr>
                <w:bCs/>
                <w:sz w:val="28"/>
                <w:szCs w:val="28"/>
              </w:rPr>
            </w:pPr>
            <w:r w:rsidRPr="00D360F2">
              <w:rPr>
                <w:bCs/>
                <w:sz w:val="28"/>
                <w:szCs w:val="28"/>
              </w:rPr>
              <w:t>-</w:t>
            </w:r>
          </w:p>
        </w:tc>
      </w:tr>
      <w:tr w:rsidR="00405B13" w14:paraId="3EFCFCAB" w14:textId="77777777" w:rsidTr="00405B13">
        <w:trPr>
          <w:trHeight w:val="438"/>
        </w:trPr>
        <w:tc>
          <w:tcPr>
            <w:tcW w:w="822" w:type="dxa"/>
            <w:vAlign w:val="center"/>
          </w:tcPr>
          <w:p w14:paraId="6485FDB6" w14:textId="77777777" w:rsidR="00405B13" w:rsidRDefault="00405B13" w:rsidP="00405B13">
            <w:pPr>
              <w:jc w:val="center"/>
              <w:rPr>
                <w:bCs/>
                <w:color w:val="000000"/>
                <w:sz w:val="28"/>
                <w:szCs w:val="28"/>
              </w:rPr>
            </w:pPr>
            <w:r>
              <w:rPr>
                <w:bCs/>
                <w:color w:val="000000"/>
                <w:sz w:val="28"/>
                <w:szCs w:val="28"/>
              </w:rPr>
              <w:lastRenderedPageBreak/>
              <w:t>1</w:t>
            </w:r>
          </w:p>
        </w:tc>
        <w:tc>
          <w:tcPr>
            <w:tcW w:w="3375" w:type="dxa"/>
            <w:vAlign w:val="center"/>
          </w:tcPr>
          <w:p w14:paraId="0363267B" w14:textId="77777777" w:rsidR="00405B13" w:rsidRDefault="00405B13" w:rsidP="00405B13">
            <w:pPr>
              <w:jc w:val="center"/>
              <w:rPr>
                <w:bCs/>
                <w:color w:val="000000"/>
                <w:sz w:val="28"/>
                <w:szCs w:val="28"/>
              </w:rPr>
            </w:pPr>
            <w:r>
              <w:rPr>
                <w:bCs/>
                <w:color w:val="000000"/>
                <w:sz w:val="28"/>
                <w:szCs w:val="28"/>
              </w:rPr>
              <w:t>2</w:t>
            </w:r>
          </w:p>
        </w:tc>
        <w:tc>
          <w:tcPr>
            <w:tcW w:w="993" w:type="dxa"/>
            <w:vAlign w:val="center"/>
          </w:tcPr>
          <w:p w14:paraId="0DC7FDBA" w14:textId="77777777" w:rsidR="00405B13" w:rsidRDefault="00405B13" w:rsidP="00405B13">
            <w:pPr>
              <w:jc w:val="center"/>
              <w:rPr>
                <w:bCs/>
                <w:color w:val="000000"/>
                <w:sz w:val="28"/>
                <w:szCs w:val="28"/>
              </w:rPr>
            </w:pPr>
            <w:r>
              <w:rPr>
                <w:bCs/>
                <w:color w:val="000000"/>
                <w:sz w:val="28"/>
                <w:szCs w:val="28"/>
              </w:rPr>
              <w:t>3</w:t>
            </w:r>
          </w:p>
        </w:tc>
        <w:tc>
          <w:tcPr>
            <w:tcW w:w="1701" w:type="dxa"/>
            <w:vAlign w:val="center"/>
          </w:tcPr>
          <w:p w14:paraId="4C5D6F28" w14:textId="77777777" w:rsidR="00405B13" w:rsidRDefault="00405B13" w:rsidP="00405B13">
            <w:pPr>
              <w:jc w:val="center"/>
              <w:rPr>
                <w:bCs/>
                <w:color w:val="000000"/>
                <w:sz w:val="28"/>
                <w:szCs w:val="28"/>
              </w:rPr>
            </w:pPr>
            <w:r>
              <w:rPr>
                <w:bCs/>
                <w:color w:val="000000"/>
                <w:sz w:val="28"/>
                <w:szCs w:val="28"/>
              </w:rPr>
              <w:t>4</w:t>
            </w:r>
          </w:p>
        </w:tc>
        <w:tc>
          <w:tcPr>
            <w:tcW w:w="992" w:type="dxa"/>
            <w:vAlign w:val="center"/>
          </w:tcPr>
          <w:p w14:paraId="377E4047" w14:textId="77777777" w:rsidR="00405B13" w:rsidRDefault="00405B13" w:rsidP="00405B13">
            <w:pPr>
              <w:jc w:val="center"/>
              <w:rPr>
                <w:bCs/>
                <w:color w:val="000000"/>
                <w:sz w:val="28"/>
                <w:szCs w:val="28"/>
              </w:rPr>
            </w:pPr>
            <w:r>
              <w:rPr>
                <w:bCs/>
                <w:color w:val="000000"/>
                <w:sz w:val="28"/>
                <w:szCs w:val="28"/>
              </w:rPr>
              <w:t>5</w:t>
            </w:r>
          </w:p>
        </w:tc>
        <w:tc>
          <w:tcPr>
            <w:tcW w:w="1134" w:type="dxa"/>
            <w:vAlign w:val="center"/>
          </w:tcPr>
          <w:p w14:paraId="0174A91B" w14:textId="77777777" w:rsidR="00405B13" w:rsidRDefault="00405B13" w:rsidP="00405B13">
            <w:pPr>
              <w:jc w:val="center"/>
              <w:rPr>
                <w:bCs/>
                <w:color w:val="000000"/>
                <w:sz w:val="28"/>
                <w:szCs w:val="28"/>
              </w:rPr>
            </w:pPr>
            <w:r>
              <w:rPr>
                <w:bCs/>
                <w:color w:val="000000"/>
                <w:sz w:val="28"/>
                <w:szCs w:val="28"/>
              </w:rPr>
              <w:t>6</w:t>
            </w:r>
          </w:p>
        </w:tc>
        <w:tc>
          <w:tcPr>
            <w:tcW w:w="1134" w:type="dxa"/>
            <w:vAlign w:val="center"/>
          </w:tcPr>
          <w:p w14:paraId="738824F5" w14:textId="77777777" w:rsidR="00405B13" w:rsidRDefault="00405B13" w:rsidP="00405B13">
            <w:pPr>
              <w:jc w:val="center"/>
              <w:rPr>
                <w:bCs/>
                <w:color w:val="000000"/>
                <w:sz w:val="28"/>
                <w:szCs w:val="28"/>
              </w:rPr>
            </w:pPr>
            <w:r>
              <w:rPr>
                <w:bCs/>
                <w:color w:val="000000"/>
                <w:sz w:val="28"/>
                <w:szCs w:val="28"/>
              </w:rPr>
              <w:t>7</w:t>
            </w:r>
          </w:p>
        </w:tc>
        <w:tc>
          <w:tcPr>
            <w:tcW w:w="1105" w:type="dxa"/>
            <w:vAlign w:val="center"/>
          </w:tcPr>
          <w:p w14:paraId="48FEB507" w14:textId="77777777" w:rsidR="00405B13" w:rsidRDefault="00405B13" w:rsidP="00405B13">
            <w:pPr>
              <w:jc w:val="center"/>
              <w:rPr>
                <w:bCs/>
                <w:color w:val="000000"/>
                <w:sz w:val="28"/>
                <w:szCs w:val="28"/>
              </w:rPr>
            </w:pPr>
            <w:r>
              <w:rPr>
                <w:bCs/>
                <w:color w:val="000000"/>
                <w:sz w:val="28"/>
                <w:szCs w:val="28"/>
              </w:rPr>
              <w:t>8</w:t>
            </w:r>
          </w:p>
        </w:tc>
        <w:tc>
          <w:tcPr>
            <w:tcW w:w="1105" w:type="dxa"/>
            <w:vAlign w:val="center"/>
          </w:tcPr>
          <w:p w14:paraId="6E73B3D1" w14:textId="77777777" w:rsidR="00405B13" w:rsidRDefault="00405B13" w:rsidP="00405B13">
            <w:pPr>
              <w:jc w:val="center"/>
              <w:rPr>
                <w:bCs/>
                <w:color w:val="000000"/>
                <w:sz w:val="28"/>
                <w:szCs w:val="28"/>
              </w:rPr>
            </w:pPr>
            <w:r>
              <w:rPr>
                <w:bCs/>
                <w:color w:val="000000"/>
                <w:sz w:val="28"/>
                <w:szCs w:val="28"/>
              </w:rPr>
              <w:t>9</w:t>
            </w:r>
          </w:p>
        </w:tc>
        <w:tc>
          <w:tcPr>
            <w:tcW w:w="1105" w:type="dxa"/>
            <w:vAlign w:val="center"/>
          </w:tcPr>
          <w:p w14:paraId="67C656CE" w14:textId="77777777" w:rsidR="00405B13" w:rsidRDefault="00405B13" w:rsidP="00405B13">
            <w:pPr>
              <w:jc w:val="center"/>
              <w:rPr>
                <w:bCs/>
                <w:color w:val="000000"/>
                <w:sz w:val="28"/>
                <w:szCs w:val="28"/>
              </w:rPr>
            </w:pPr>
            <w:r>
              <w:rPr>
                <w:bCs/>
                <w:color w:val="000000"/>
                <w:sz w:val="28"/>
                <w:szCs w:val="28"/>
              </w:rPr>
              <w:t>10</w:t>
            </w:r>
          </w:p>
        </w:tc>
      </w:tr>
      <w:tr w:rsidR="00405B13" w14:paraId="0875EAD1" w14:textId="77777777" w:rsidTr="00405B13">
        <w:trPr>
          <w:trHeight w:val="2263"/>
        </w:trPr>
        <w:tc>
          <w:tcPr>
            <w:tcW w:w="822" w:type="dxa"/>
            <w:vAlign w:val="center"/>
          </w:tcPr>
          <w:p w14:paraId="0A76122D" w14:textId="77777777" w:rsidR="00405B13" w:rsidRDefault="00405B13" w:rsidP="00405B13">
            <w:pPr>
              <w:jc w:val="center"/>
              <w:rPr>
                <w:bCs/>
                <w:color w:val="000000"/>
                <w:sz w:val="28"/>
                <w:szCs w:val="28"/>
              </w:rPr>
            </w:pPr>
            <w:r>
              <w:rPr>
                <w:bCs/>
                <w:color w:val="000000"/>
                <w:sz w:val="28"/>
                <w:szCs w:val="28"/>
              </w:rPr>
              <w:t>4.2.</w:t>
            </w:r>
          </w:p>
        </w:tc>
        <w:tc>
          <w:tcPr>
            <w:tcW w:w="3375" w:type="dxa"/>
            <w:vAlign w:val="center"/>
          </w:tcPr>
          <w:p w14:paraId="6EA40AF5" w14:textId="77777777" w:rsidR="00405B13" w:rsidRPr="00B15BB4" w:rsidRDefault="00405B13" w:rsidP="00405B13">
            <w:pPr>
              <w:rPr>
                <w:bCs/>
                <w:color w:val="000000"/>
                <w:sz w:val="20"/>
                <w:szCs w:val="20"/>
              </w:rPr>
            </w:pPr>
            <w:r w:rsidRPr="00B15BB4">
              <w:rPr>
                <w:color w:val="000000" w:themeColor="text1"/>
                <w:sz w:val="20"/>
                <w:szCs w:val="20"/>
              </w:rPr>
              <w:t>Удельный расход электрической энергии, потребляемой в технологическом процессе транспортировки питьевой воды, на единицу объема воды, отпускаемой в сеть (кВт*ч/</w:t>
            </w:r>
            <w:r w:rsidRPr="00B15BB4">
              <w:rPr>
                <w:sz w:val="20"/>
                <w:szCs w:val="20"/>
              </w:rPr>
              <w:t>м</w:t>
            </w:r>
            <w:r w:rsidRPr="00B15BB4">
              <w:rPr>
                <w:sz w:val="20"/>
                <w:szCs w:val="20"/>
                <w:vertAlign w:val="superscript"/>
              </w:rPr>
              <w:t>3</w:t>
            </w:r>
            <w:r w:rsidRPr="00B15BB4">
              <w:rPr>
                <w:color w:val="000000" w:themeColor="text1"/>
                <w:sz w:val="20"/>
                <w:szCs w:val="20"/>
              </w:rPr>
              <w:t xml:space="preserve">) – </w:t>
            </w:r>
            <w:r w:rsidRPr="00B15BB4">
              <w:rPr>
                <w:color w:val="000000" w:themeColor="text1"/>
                <w:sz w:val="20"/>
                <w:szCs w:val="20"/>
                <w:u w:val="single"/>
              </w:rPr>
              <w:t>для организаций, оказывающих услуги по транспортировке</w:t>
            </w:r>
          </w:p>
        </w:tc>
        <w:tc>
          <w:tcPr>
            <w:tcW w:w="993" w:type="dxa"/>
            <w:vAlign w:val="center"/>
          </w:tcPr>
          <w:p w14:paraId="26454534" w14:textId="77777777" w:rsidR="00405B13" w:rsidRPr="00D360F2" w:rsidRDefault="00405B13" w:rsidP="00405B13">
            <w:pPr>
              <w:jc w:val="center"/>
              <w:rPr>
                <w:bCs/>
                <w:sz w:val="28"/>
                <w:szCs w:val="28"/>
              </w:rPr>
            </w:pPr>
            <w:r w:rsidRPr="00D360F2">
              <w:rPr>
                <w:bCs/>
                <w:sz w:val="28"/>
                <w:szCs w:val="28"/>
              </w:rPr>
              <w:t>0,12</w:t>
            </w:r>
          </w:p>
        </w:tc>
        <w:tc>
          <w:tcPr>
            <w:tcW w:w="1701" w:type="dxa"/>
            <w:vAlign w:val="center"/>
          </w:tcPr>
          <w:p w14:paraId="4A7C9A75" w14:textId="77777777" w:rsidR="00405B13" w:rsidRPr="00D360F2" w:rsidRDefault="00405B13" w:rsidP="00405B13">
            <w:pPr>
              <w:jc w:val="center"/>
            </w:pPr>
            <w:r w:rsidRPr="00D360F2">
              <w:rPr>
                <w:bCs/>
                <w:sz w:val="28"/>
                <w:szCs w:val="28"/>
              </w:rPr>
              <w:t>0,12</w:t>
            </w:r>
          </w:p>
        </w:tc>
        <w:tc>
          <w:tcPr>
            <w:tcW w:w="992" w:type="dxa"/>
            <w:vAlign w:val="center"/>
          </w:tcPr>
          <w:p w14:paraId="293E47AF" w14:textId="77777777" w:rsidR="00405B13" w:rsidRPr="00D360F2" w:rsidRDefault="00405B13" w:rsidP="00405B13">
            <w:pPr>
              <w:jc w:val="center"/>
            </w:pPr>
            <w:r w:rsidRPr="00D360F2">
              <w:rPr>
                <w:bCs/>
                <w:sz w:val="28"/>
                <w:szCs w:val="28"/>
              </w:rPr>
              <w:t>0,12</w:t>
            </w:r>
          </w:p>
        </w:tc>
        <w:tc>
          <w:tcPr>
            <w:tcW w:w="1134" w:type="dxa"/>
            <w:vAlign w:val="center"/>
          </w:tcPr>
          <w:p w14:paraId="5550BB7F" w14:textId="77777777" w:rsidR="00405B13" w:rsidRPr="00D360F2" w:rsidRDefault="00405B13" w:rsidP="00405B13">
            <w:pPr>
              <w:jc w:val="center"/>
            </w:pPr>
            <w:r w:rsidRPr="00D360F2">
              <w:rPr>
                <w:bCs/>
                <w:sz w:val="28"/>
                <w:szCs w:val="28"/>
              </w:rPr>
              <w:t>0,12</w:t>
            </w:r>
          </w:p>
        </w:tc>
        <w:tc>
          <w:tcPr>
            <w:tcW w:w="1134" w:type="dxa"/>
            <w:vAlign w:val="center"/>
          </w:tcPr>
          <w:p w14:paraId="1535D673" w14:textId="77777777" w:rsidR="00405B13" w:rsidRPr="00D360F2" w:rsidRDefault="00405B13" w:rsidP="00405B13">
            <w:pPr>
              <w:jc w:val="center"/>
            </w:pPr>
            <w:r w:rsidRPr="00D360F2">
              <w:rPr>
                <w:bCs/>
                <w:sz w:val="28"/>
                <w:szCs w:val="28"/>
              </w:rPr>
              <w:t>0,12</w:t>
            </w:r>
          </w:p>
        </w:tc>
        <w:tc>
          <w:tcPr>
            <w:tcW w:w="1105" w:type="dxa"/>
            <w:vAlign w:val="center"/>
          </w:tcPr>
          <w:p w14:paraId="4D70AF0D" w14:textId="77777777" w:rsidR="00405B13" w:rsidRPr="00D360F2" w:rsidRDefault="00405B13" w:rsidP="00405B13">
            <w:pPr>
              <w:jc w:val="center"/>
            </w:pPr>
            <w:r w:rsidRPr="00D360F2">
              <w:rPr>
                <w:bCs/>
                <w:sz w:val="28"/>
                <w:szCs w:val="28"/>
              </w:rPr>
              <w:t>0,12</w:t>
            </w:r>
          </w:p>
        </w:tc>
        <w:tc>
          <w:tcPr>
            <w:tcW w:w="1105" w:type="dxa"/>
            <w:vAlign w:val="center"/>
          </w:tcPr>
          <w:p w14:paraId="76F8652E" w14:textId="77777777" w:rsidR="00405B13" w:rsidRPr="00D360F2" w:rsidRDefault="00405B13" w:rsidP="00405B13">
            <w:pPr>
              <w:jc w:val="center"/>
            </w:pPr>
            <w:r w:rsidRPr="00D360F2">
              <w:rPr>
                <w:bCs/>
                <w:sz w:val="28"/>
                <w:szCs w:val="28"/>
              </w:rPr>
              <w:t>0,12</w:t>
            </w:r>
          </w:p>
        </w:tc>
        <w:tc>
          <w:tcPr>
            <w:tcW w:w="1105" w:type="dxa"/>
            <w:vAlign w:val="center"/>
          </w:tcPr>
          <w:p w14:paraId="324E7F49" w14:textId="77777777" w:rsidR="00405B13" w:rsidRPr="00D360F2" w:rsidRDefault="00405B13" w:rsidP="00405B13">
            <w:pPr>
              <w:jc w:val="center"/>
            </w:pPr>
            <w:r w:rsidRPr="00D360F2">
              <w:rPr>
                <w:bCs/>
                <w:sz w:val="28"/>
                <w:szCs w:val="28"/>
              </w:rPr>
              <w:t>0,12</w:t>
            </w:r>
          </w:p>
        </w:tc>
      </w:tr>
      <w:tr w:rsidR="00405B13" w14:paraId="76D8E8DB" w14:textId="77777777" w:rsidTr="00405B13">
        <w:tc>
          <w:tcPr>
            <w:tcW w:w="822" w:type="dxa"/>
            <w:vAlign w:val="center"/>
          </w:tcPr>
          <w:p w14:paraId="2EBDF87E" w14:textId="77777777" w:rsidR="00405B13" w:rsidRDefault="00405B13" w:rsidP="00405B13">
            <w:pPr>
              <w:jc w:val="center"/>
              <w:rPr>
                <w:bCs/>
                <w:color w:val="000000"/>
                <w:sz w:val="28"/>
                <w:szCs w:val="28"/>
              </w:rPr>
            </w:pPr>
            <w:r>
              <w:rPr>
                <w:bCs/>
                <w:color w:val="000000"/>
                <w:sz w:val="28"/>
                <w:szCs w:val="28"/>
              </w:rPr>
              <w:t>4.3.</w:t>
            </w:r>
          </w:p>
        </w:tc>
        <w:tc>
          <w:tcPr>
            <w:tcW w:w="3375" w:type="dxa"/>
            <w:vAlign w:val="center"/>
          </w:tcPr>
          <w:p w14:paraId="48F2C5D3" w14:textId="77777777" w:rsidR="00405B13" w:rsidRPr="00B15BB4" w:rsidRDefault="00405B13" w:rsidP="00405B13">
            <w:pPr>
              <w:rPr>
                <w:color w:val="000000" w:themeColor="text1"/>
                <w:sz w:val="20"/>
                <w:szCs w:val="20"/>
              </w:rPr>
            </w:pPr>
            <w:r w:rsidRPr="00B15BB4">
              <w:rPr>
                <w:color w:val="000000" w:themeColor="text1"/>
                <w:sz w:val="20"/>
                <w:szCs w:val="20"/>
              </w:rPr>
              <w:t>Удельный расход электрической энергии, потребляемой в технологическом процессе транспортировки технической воды, на единицу объема транспортируемой воды (кВт*ч/</w:t>
            </w:r>
            <w:r w:rsidRPr="00B15BB4">
              <w:rPr>
                <w:sz w:val="20"/>
                <w:szCs w:val="20"/>
              </w:rPr>
              <w:t>м</w:t>
            </w:r>
            <w:r w:rsidRPr="00B15BB4">
              <w:rPr>
                <w:sz w:val="20"/>
                <w:szCs w:val="20"/>
                <w:vertAlign w:val="superscript"/>
              </w:rPr>
              <w:t>3</w:t>
            </w:r>
            <w:r w:rsidRPr="00B15BB4">
              <w:rPr>
                <w:color w:val="000000" w:themeColor="text1"/>
                <w:sz w:val="20"/>
                <w:szCs w:val="20"/>
              </w:rPr>
              <w:t xml:space="preserve">) – </w:t>
            </w:r>
            <w:r w:rsidRPr="00B15BB4">
              <w:rPr>
                <w:color w:val="000000" w:themeColor="text1"/>
                <w:sz w:val="20"/>
                <w:szCs w:val="20"/>
                <w:u w:val="single"/>
              </w:rPr>
              <w:t>для организаций, оказывающих услуги по транспортировке</w:t>
            </w:r>
          </w:p>
        </w:tc>
        <w:tc>
          <w:tcPr>
            <w:tcW w:w="993" w:type="dxa"/>
            <w:vAlign w:val="center"/>
          </w:tcPr>
          <w:p w14:paraId="249C1781" w14:textId="77777777" w:rsidR="00405B13" w:rsidRPr="00D360F2" w:rsidRDefault="00405B13" w:rsidP="00405B13">
            <w:pPr>
              <w:jc w:val="center"/>
              <w:rPr>
                <w:bCs/>
                <w:sz w:val="28"/>
                <w:szCs w:val="28"/>
              </w:rPr>
            </w:pPr>
            <w:r w:rsidRPr="00D360F2">
              <w:rPr>
                <w:bCs/>
                <w:sz w:val="28"/>
                <w:szCs w:val="28"/>
              </w:rPr>
              <w:t>1,33</w:t>
            </w:r>
          </w:p>
        </w:tc>
        <w:tc>
          <w:tcPr>
            <w:tcW w:w="1701" w:type="dxa"/>
            <w:vAlign w:val="center"/>
          </w:tcPr>
          <w:p w14:paraId="133E8044" w14:textId="77777777" w:rsidR="00405B13" w:rsidRPr="00D360F2" w:rsidRDefault="00405B13" w:rsidP="00405B13">
            <w:pPr>
              <w:jc w:val="center"/>
              <w:rPr>
                <w:bCs/>
                <w:sz w:val="28"/>
                <w:szCs w:val="28"/>
              </w:rPr>
            </w:pPr>
            <w:r w:rsidRPr="00D360F2">
              <w:rPr>
                <w:bCs/>
                <w:sz w:val="28"/>
                <w:szCs w:val="28"/>
              </w:rPr>
              <w:t>0,89</w:t>
            </w:r>
          </w:p>
        </w:tc>
        <w:tc>
          <w:tcPr>
            <w:tcW w:w="992" w:type="dxa"/>
            <w:vAlign w:val="center"/>
          </w:tcPr>
          <w:p w14:paraId="5FCB605B" w14:textId="77777777" w:rsidR="00405B13" w:rsidRPr="00D360F2" w:rsidRDefault="00405B13" w:rsidP="00405B13">
            <w:pPr>
              <w:jc w:val="center"/>
              <w:rPr>
                <w:bCs/>
                <w:sz w:val="28"/>
                <w:szCs w:val="28"/>
              </w:rPr>
            </w:pPr>
            <w:r w:rsidRPr="00D360F2">
              <w:rPr>
                <w:bCs/>
                <w:sz w:val="28"/>
                <w:szCs w:val="28"/>
              </w:rPr>
              <w:t>0,89</w:t>
            </w:r>
          </w:p>
        </w:tc>
        <w:tc>
          <w:tcPr>
            <w:tcW w:w="1134" w:type="dxa"/>
            <w:vAlign w:val="center"/>
          </w:tcPr>
          <w:p w14:paraId="183C70FB" w14:textId="77777777" w:rsidR="00405B13" w:rsidRPr="00D360F2" w:rsidRDefault="00405B13" w:rsidP="00405B13">
            <w:pPr>
              <w:jc w:val="center"/>
              <w:rPr>
                <w:bCs/>
                <w:sz w:val="28"/>
                <w:szCs w:val="28"/>
              </w:rPr>
            </w:pPr>
            <w:r w:rsidRPr="00D360F2">
              <w:rPr>
                <w:bCs/>
                <w:sz w:val="28"/>
                <w:szCs w:val="28"/>
              </w:rPr>
              <w:t>0,89</w:t>
            </w:r>
          </w:p>
        </w:tc>
        <w:tc>
          <w:tcPr>
            <w:tcW w:w="1134" w:type="dxa"/>
            <w:vAlign w:val="center"/>
          </w:tcPr>
          <w:p w14:paraId="61C71291" w14:textId="77777777" w:rsidR="00405B13" w:rsidRPr="00D360F2" w:rsidRDefault="00405B13" w:rsidP="00405B13">
            <w:pPr>
              <w:jc w:val="center"/>
              <w:rPr>
                <w:bCs/>
                <w:sz w:val="28"/>
                <w:szCs w:val="28"/>
              </w:rPr>
            </w:pPr>
            <w:r w:rsidRPr="00D360F2">
              <w:rPr>
                <w:bCs/>
                <w:sz w:val="28"/>
                <w:szCs w:val="28"/>
              </w:rPr>
              <w:t>0,89</w:t>
            </w:r>
          </w:p>
        </w:tc>
        <w:tc>
          <w:tcPr>
            <w:tcW w:w="1105" w:type="dxa"/>
            <w:vAlign w:val="center"/>
          </w:tcPr>
          <w:p w14:paraId="2D202629" w14:textId="77777777" w:rsidR="00405B13" w:rsidRPr="00D360F2" w:rsidRDefault="00405B13" w:rsidP="00405B13">
            <w:pPr>
              <w:jc w:val="center"/>
              <w:rPr>
                <w:bCs/>
                <w:sz w:val="28"/>
                <w:szCs w:val="28"/>
              </w:rPr>
            </w:pPr>
            <w:r w:rsidRPr="00D360F2">
              <w:rPr>
                <w:bCs/>
                <w:sz w:val="28"/>
                <w:szCs w:val="28"/>
              </w:rPr>
              <w:t>0,89</w:t>
            </w:r>
          </w:p>
        </w:tc>
        <w:tc>
          <w:tcPr>
            <w:tcW w:w="1105" w:type="dxa"/>
            <w:vAlign w:val="center"/>
          </w:tcPr>
          <w:p w14:paraId="4564B26F" w14:textId="77777777" w:rsidR="00405B13" w:rsidRPr="00D360F2" w:rsidRDefault="00405B13" w:rsidP="00405B13">
            <w:pPr>
              <w:jc w:val="center"/>
              <w:rPr>
                <w:bCs/>
                <w:sz w:val="28"/>
                <w:szCs w:val="28"/>
              </w:rPr>
            </w:pPr>
            <w:r w:rsidRPr="00D360F2">
              <w:rPr>
                <w:bCs/>
                <w:sz w:val="28"/>
                <w:szCs w:val="28"/>
              </w:rPr>
              <w:t>0,89</w:t>
            </w:r>
          </w:p>
        </w:tc>
        <w:tc>
          <w:tcPr>
            <w:tcW w:w="1105" w:type="dxa"/>
            <w:vAlign w:val="center"/>
          </w:tcPr>
          <w:p w14:paraId="431E275D" w14:textId="77777777" w:rsidR="00405B13" w:rsidRPr="00D360F2" w:rsidRDefault="00405B13" w:rsidP="00405B13">
            <w:pPr>
              <w:jc w:val="center"/>
              <w:rPr>
                <w:bCs/>
                <w:sz w:val="28"/>
                <w:szCs w:val="28"/>
              </w:rPr>
            </w:pPr>
            <w:r w:rsidRPr="00D360F2">
              <w:rPr>
                <w:bCs/>
                <w:sz w:val="28"/>
                <w:szCs w:val="28"/>
              </w:rPr>
              <w:t>0,89</w:t>
            </w:r>
          </w:p>
        </w:tc>
      </w:tr>
      <w:tr w:rsidR="00405B13" w14:paraId="574D81CF" w14:textId="77777777" w:rsidTr="00405B13">
        <w:tc>
          <w:tcPr>
            <w:tcW w:w="822" w:type="dxa"/>
            <w:vAlign w:val="center"/>
          </w:tcPr>
          <w:p w14:paraId="7A6A2419" w14:textId="77777777" w:rsidR="00405B13" w:rsidRDefault="00405B13" w:rsidP="00405B13">
            <w:pPr>
              <w:jc w:val="center"/>
              <w:rPr>
                <w:bCs/>
                <w:color w:val="000000"/>
                <w:sz w:val="28"/>
                <w:szCs w:val="28"/>
              </w:rPr>
            </w:pPr>
            <w:r>
              <w:rPr>
                <w:bCs/>
                <w:color w:val="000000"/>
                <w:sz w:val="28"/>
                <w:szCs w:val="28"/>
              </w:rPr>
              <w:t>4.4.</w:t>
            </w:r>
          </w:p>
        </w:tc>
        <w:tc>
          <w:tcPr>
            <w:tcW w:w="3375" w:type="dxa"/>
          </w:tcPr>
          <w:p w14:paraId="54F7CDBD" w14:textId="77777777" w:rsidR="00405B13" w:rsidRDefault="00405B13" w:rsidP="00405B13">
            <w:pPr>
              <w:rPr>
                <w:bCs/>
                <w:color w:val="000000"/>
                <w:sz w:val="28"/>
                <w:szCs w:val="28"/>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водоподготовки и транспортировки</w:t>
            </w:r>
            <w:r w:rsidRPr="00656E97">
              <w:rPr>
                <w:color w:val="000000" w:themeColor="text1"/>
                <w:sz w:val="22"/>
                <w:szCs w:val="22"/>
              </w:rPr>
              <w:t xml:space="preserve"> питьевой воды, на единицу объема, отпускаемой в сеть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для ор</w:t>
            </w:r>
            <w:r>
              <w:rPr>
                <w:color w:val="000000" w:themeColor="text1"/>
                <w:sz w:val="22"/>
                <w:szCs w:val="22"/>
                <w:u w:val="single"/>
              </w:rPr>
              <w:t>ганизаций, оказывающих услуги водоснабжения (полный цикл)</w:t>
            </w:r>
          </w:p>
        </w:tc>
        <w:tc>
          <w:tcPr>
            <w:tcW w:w="993" w:type="dxa"/>
            <w:vAlign w:val="center"/>
          </w:tcPr>
          <w:p w14:paraId="419CB2D6" w14:textId="77777777" w:rsidR="00405B13" w:rsidRPr="00D360F2" w:rsidRDefault="00405B13" w:rsidP="00405B13">
            <w:pPr>
              <w:jc w:val="center"/>
              <w:rPr>
                <w:bCs/>
                <w:sz w:val="28"/>
                <w:szCs w:val="28"/>
              </w:rPr>
            </w:pPr>
            <w:r w:rsidRPr="00D360F2">
              <w:rPr>
                <w:bCs/>
                <w:sz w:val="28"/>
                <w:szCs w:val="28"/>
              </w:rPr>
              <w:t>-</w:t>
            </w:r>
          </w:p>
        </w:tc>
        <w:tc>
          <w:tcPr>
            <w:tcW w:w="1701" w:type="dxa"/>
            <w:vAlign w:val="center"/>
          </w:tcPr>
          <w:p w14:paraId="33859A27" w14:textId="77777777" w:rsidR="00405B13" w:rsidRPr="00D360F2" w:rsidRDefault="00405B13" w:rsidP="00405B13">
            <w:pPr>
              <w:jc w:val="center"/>
              <w:rPr>
                <w:bCs/>
                <w:sz w:val="28"/>
                <w:szCs w:val="28"/>
              </w:rPr>
            </w:pPr>
            <w:r w:rsidRPr="00D360F2">
              <w:rPr>
                <w:bCs/>
                <w:sz w:val="28"/>
                <w:szCs w:val="28"/>
              </w:rPr>
              <w:t>-</w:t>
            </w:r>
          </w:p>
        </w:tc>
        <w:tc>
          <w:tcPr>
            <w:tcW w:w="992" w:type="dxa"/>
            <w:vAlign w:val="center"/>
          </w:tcPr>
          <w:p w14:paraId="27779EEA" w14:textId="77777777" w:rsidR="00405B13" w:rsidRPr="00D360F2" w:rsidRDefault="00405B13" w:rsidP="00405B13">
            <w:pPr>
              <w:jc w:val="center"/>
              <w:rPr>
                <w:bCs/>
                <w:sz w:val="28"/>
                <w:szCs w:val="28"/>
              </w:rPr>
            </w:pPr>
            <w:r w:rsidRPr="00D360F2">
              <w:rPr>
                <w:bCs/>
                <w:sz w:val="28"/>
                <w:szCs w:val="28"/>
              </w:rPr>
              <w:t>-</w:t>
            </w:r>
          </w:p>
        </w:tc>
        <w:tc>
          <w:tcPr>
            <w:tcW w:w="1134" w:type="dxa"/>
            <w:vAlign w:val="center"/>
          </w:tcPr>
          <w:p w14:paraId="33183B32" w14:textId="77777777" w:rsidR="00405B13" w:rsidRPr="00D360F2" w:rsidRDefault="00405B13" w:rsidP="00405B13">
            <w:pPr>
              <w:jc w:val="center"/>
              <w:rPr>
                <w:bCs/>
                <w:sz w:val="28"/>
                <w:szCs w:val="28"/>
              </w:rPr>
            </w:pPr>
            <w:r w:rsidRPr="00D360F2">
              <w:rPr>
                <w:bCs/>
                <w:sz w:val="28"/>
                <w:szCs w:val="28"/>
              </w:rPr>
              <w:t>-</w:t>
            </w:r>
          </w:p>
        </w:tc>
        <w:tc>
          <w:tcPr>
            <w:tcW w:w="1134" w:type="dxa"/>
            <w:vAlign w:val="center"/>
          </w:tcPr>
          <w:p w14:paraId="43A3ABE1" w14:textId="77777777" w:rsidR="00405B13" w:rsidRPr="00D360F2" w:rsidRDefault="00405B13" w:rsidP="00405B13">
            <w:pPr>
              <w:jc w:val="center"/>
              <w:rPr>
                <w:bCs/>
                <w:sz w:val="28"/>
                <w:szCs w:val="28"/>
              </w:rPr>
            </w:pPr>
            <w:r w:rsidRPr="00D360F2">
              <w:rPr>
                <w:bCs/>
                <w:sz w:val="28"/>
                <w:szCs w:val="28"/>
              </w:rPr>
              <w:t>-</w:t>
            </w:r>
          </w:p>
        </w:tc>
        <w:tc>
          <w:tcPr>
            <w:tcW w:w="1105" w:type="dxa"/>
            <w:vAlign w:val="center"/>
          </w:tcPr>
          <w:p w14:paraId="7905B1D9" w14:textId="77777777" w:rsidR="00405B13" w:rsidRPr="00D360F2" w:rsidRDefault="00405B13" w:rsidP="00405B13">
            <w:pPr>
              <w:jc w:val="center"/>
              <w:rPr>
                <w:bCs/>
                <w:sz w:val="28"/>
                <w:szCs w:val="28"/>
              </w:rPr>
            </w:pPr>
            <w:r w:rsidRPr="00D360F2">
              <w:rPr>
                <w:bCs/>
                <w:sz w:val="28"/>
                <w:szCs w:val="28"/>
              </w:rPr>
              <w:t>-</w:t>
            </w:r>
          </w:p>
        </w:tc>
        <w:tc>
          <w:tcPr>
            <w:tcW w:w="1105" w:type="dxa"/>
            <w:vAlign w:val="center"/>
          </w:tcPr>
          <w:p w14:paraId="6A84CD3D" w14:textId="77777777" w:rsidR="00405B13" w:rsidRPr="00D360F2" w:rsidRDefault="00405B13" w:rsidP="00405B13">
            <w:pPr>
              <w:jc w:val="center"/>
              <w:rPr>
                <w:bCs/>
                <w:sz w:val="28"/>
                <w:szCs w:val="28"/>
              </w:rPr>
            </w:pPr>
            <w:r w:rsidRPr="00D360F2">
              <w:rPr>
                <w:bCs/>
                <w:sz w:val="28"/>
                <w:szCs w:val="28"/>
              </w:rPr>
              <w:t>-</w:t>
            </w:r>
          </w:p>
        </w:tc>
        <w:tc>
          <w:tcPr>
            <w:tcW w:w="1105" w:type="dxa"/>
            <w:vAlign w:val="center"/>
          </w:tcPr>
          <w:p w14:paraId="03C27D4C" w14:textId="77777777" w:rsidR="00405B13" w:rsidRPr="00D360F2" w:rsidRDefault="00405B13" w:rsidP="00405B13">
            <w:pPr>
              <w:jc w:val="center"/>
              <w:rPr>
                <w:bCs/>
                <w:sz w:val="28"/>
                <w:szCs w:val="28"/>
              </w:rPr>
            </w:pPr>
            <w:r w:rsidRPr="00D360F2">
              <w:rPr>
                <w:bCs/>
                <w:sz w:val="28"/>
                <w:szCs w:val="28"/>
              </w:rPr>
              <w:t>-</w:t>
            </w:r>
          </w:p>
        </w:tc>
      </w:tr>
      <w:tr w:rsidR="00405B13" w14:paraId="778713E7" w14:textId="77777777" w:rsidTr="00405B13">
        <w:trPr>
          <w:trHeight w:val="2246"/>
        </w:trPr>
        <w:tc>
          <w:tcPr>
            <w:tcW w:w="822" w:type="dxa"/>
            <w:vAlign w:val="center"/>
          </w:tcPr>
          <w:p w14:paraId="5379BAB0" w14:textId="77777777" w:rsidR="00405B13" w:rsidRDefault="00405B13" w:rsidP="00405B13">
            <w:pPr>
              <w:jc w:val="center"/>
              <w:rPr>
                <w:bCs/>
                <w:color w:val="000000"/>
                <w:sz w:val="28"/>
                <w:szCs w:val="28"/>
              </w:rPr>
            </w:pPr>
            <w:r>
              <w:rPr>
                <w:bCs/>
                <w:color w:val="000000"/>
                <w:sz w:val="28"/>
                <w:szCs w:val="28"/>
              </w:rPr>
              <w:t>4.5.</w:t>
            </w:r>
          </w:p>
        </w:tc>
        <w:tc>
          <w:tcPr>
            <w:tcW w:w="3375" w:type="dxa"/>
          </w:tcPr>
          <w:p w14:paraId="7FFBDFA1" w14:textId="77777777" w:rsidR="00405B13" w:rsidRDefault="00405B13" w:rsidP="00405B13">
            <w:pPr>
              <w:rPr>
                <w:bCs/>
                <w:color w:val="000000"/>
                <w:sz w:val="28"/>
                <w:szCs w:val="28"/>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очистки</w:t>
            </w:r>
            <w:r w:rsidRPr="00656E97">
              <w:rPr>
                <w:color w:val="000000" w:themeColor="text1"/>
                <w:sz w:val="22"/>
                <w:szCs w:val="22"/>
              </w:rPr>
              <w:t xml:space="preserve"> сточных вод, на единицу объема </w:t>
            </w:r>
            <w:r>
              <w:rPr>
                <w:color w:val="000000" w:themeColor="text1"/>
                <w:sz w:val="22"/>
                <w:szCs w:val="22"/>
              </w:rPr>
              <w:t>очищаемых</w:t>
            </w:r>
            <w:r w:rsidRPr="00656E97">
              <w:rPr>
                <w:color w:val="000000" w:themeColor="text1"/>
                <w:sz w:val="22"/>
                <w:szCs w:val="22"/>
              </w:rPr>
              <w:t xml:space="preserve">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E23866">
              <w:rPr>
                <w:color w:val="000000" w:themeColor="text1"/>
                <w:sz w:val="22"/>
                <w:szCs w:val="22"/>
                <w:u w:val="single"/>
              </w:rPr>
              <w:t>для организаций, оказывающих услуги по очистке сточных вод</w:t>
            </w:r>
          </w:p>
        </w:tc>
        <w:tc>
          <w:tcPr>
            <w:tcW w:w="993" w:type="dxa"/>
            <w:vAlign w:val="center"/>
          </w:tcPr>
          <w:p w14:paraId="7CBF20B1" w14:textId="77777777" w:rsidR="00405B13" w:rsidRPr="00D360F2" w:rsidRDefault="00405B13" w:rsidP="00405B13">
            <w:pPr>
              <w:jc w:val="center"/>
              <w:rPr>
                <w:bCs/>
                <w:sz w:val="28"/>
                <w:szCs w:val="28"/>
              </w:rPr>
            </w:pPr>
            <w:r w:rsidRPr="00D360F2">
              <w:rPr>
                <w:bCs/>
                <w:sz w:val="28"/>
                <w:szCs w:val="28"/>
              </w:rPr>
              <w:t>-</w:t>
            </w:r>
          </w:p>
        </w:tc>
        <w:tc>
          <w:tcPr>
            <w:tcW w:w="1701" w:type="dxa"/>
            <w:vAlign w:val="center"/>
          </w:tcPr>
          <w:p w14:paraId="4B561438" w14:textId="77777777" w:rsidR="00405B13" w:rsidRPr="00D360F2" w:rsidRDefault="00405B13" w:rsidP="00405B13">
            <w:pPr>
              <w:jc w:val="center"/>
              <w:rPr>
                <w:bCs/>
                <w:sz w:val="28"/>
                <w:szCs w:val="28"/>
              </w:rPr>
            </w:pPr>
            <w:r w:rsidRPr="00D360F2">
              <w:rPr>
                <w:bCs/>
                <w:sz w:val="28"/>
                <w:szCs w:val="28"/>
              </w:rPr>
              <w:t>-</w:t>
            </w:r>
          </w:p>
        </w:tc>
        <w:tc>
          <w:tcPr>
            <w:tcW w:w="992" w:type="dxa"/>
            <w:vAlign w:val="center"/>
          </w:tcPr>
          <w:p w14:paraId="4052942A" w14:textId="77777777" w:rsidR="00405B13" w:rsidRPr="00D360F2" w:rsidRDefault="00405B13" w:rsidP="00405B13">
            <w:pPr>
              <w:jc w:val="center"/>
              <w:rPr>
                <w:bCs/>
                <w:sz w:val="28"/>
                <w:szCs w:val="28"/>
              </w:rPr>
            </w:pPr>
            <w:r w:rsidRPr="00D360F2">
              <w:rPr>
                <w:bCs/>
                <w:sz w:val="28"/>
                <w:szCs w:val="28"/>
              </w:rPr>
              <w:t>-</w:t>
            </w:r>
          </w:p>
        </w:tc>
        <w:tc>
          <w:tcPr>
            <w:tcW w:w="1134" w:type="dxa"/>
            <w:vAlign w:val="center"/>
          </w:tcPr>
          <w:p w14:paraId="3B0AF7B5" w14:textId="77777777" w:rsidR="00405B13" w:rsidRPr="00D360F2" w:rsidRDefault="00405B13" w:rsidP="00405B13">
            <w:pPr>
              <w:jc w:val="center"/>
              <w:rPr>
                <w:bCs/>
                <w:sz w:val="28"/>
                <w:szCs w:val="28"/>
              </w:rPr>
            </w:pPr>
            <w:r w:rsidRPr="00D360F2">
              <w:rPr>
                <w:bCs/>
                <w:sz w:val="28"/>
                <w:szCs w:val="28"/>
              </w:rPr>
              <w:t>-</w:t>
            </w:r>
          </w:p>
        </w:tc>
        <w:tc>
          <w:tcPr>
            <w:tcW w:w="1134" w:type="dxa"/>
            <w:vAlign w:val="center"/>
          </w:tcPr>
          <w:p w14:paraId="2ECDBC89" w14:textId="77777777" w:rsidR="00405B13" w:rsidRPr="00D360F2" w:rsidRDefault="00405B13" w:rsidP="00405B13">
            <w:pPr>
              <w:jc w:val="center"/>
              <w:rPr>
                <w:bCs/>
                <w:sz w:val="28"/>
                <w:szCs w:val="28"/>
              </w:rPr>
            </w:pPr>
            <w:r w:rsidRPr="00D360F2">
              <w:rPr>
                <w:bCs/>
                <w:sz w:val="28"/>
                <w:szCs w:val="28"/>
              </w:rPr>
              <w:t>-</w:t>
            </w:r>
          </w:p>
        </w:tc>
        <w:tc>
          <w:tcPr>
            <w:tcW w:w="1105" w:type="dxa"/>
            <w:vAlign w:val="center"/>
          </w:tcPr>
          <w:p w14:paraId="25C6AF2F" w14:textId="77777777" w:rsidR="00405B13" w:rsidRPr="00D360F2" w:rsidRDefault="00405B13" w:rsidP="00405B13">
            <w:pPr>
              <w:jc w:val="center"/>
              <w:rPr>
                <w:bCs/>
                <w:sz w:val="28"/>
                <w:szCs w:val="28"/>
              </w:rPr>
            </w:pPr>
            <w:r w:rsidRPr="00D360F2">
              <w:rPr>
                <w:bCs/>
                <w:sz w:val="28"/>
                <w:szCs w:val="28"/>
              </w:rPr>
              <w:t>-</w:t>
            </w:r>
          </w:p>
        </w:tc>
        <w:tc>
          <w:tcPr>
            <w:tcW w:w="1105" w:type="dxa"/>
            <w:vAlign w:val="center"/>
          </w:tcPr>
          <w:p w14:paraId="523B68A1" w14:textId="77777777" w:rsidR="00405B13" w:rsidRPr="00D360F2" w:rsidRDefault="00405B13" w:rsidP="00405B13">
            <w:pPr>
              <w:jc w:val="center"/>
              <w:rPr>
                <w:bCs/>
                <w:sz w:val="28"/>
                <w:szCs w:val="28"/>
              </w:rPr>
            </w:pPr>
            <w:r w:rsidRPr="00D360F2">
              <w:rPr>
                <w:bCs/>
                <w:sz w:val="28"/>
                <w:szCs w:val="28"/>
              </w:rPr>
              <w:t>-</w:t>
            </w:r>
          </w:p>
        </w:tc>
        <w:tc>
          <w:tcPr>
            <w:tcW w:w="1105" w:type="dxa"/>
            <w:vAlign w:val="center"/>
          </w:tcPr>
          <w:p w14:paraId="4C29B810" w14:textId="77777777" w:rsidR="00405B13" w:rsidRPr="00D360F2" w:rsidRDefault="00405B13" w:rsidP="00405B13">
            <w:pPr>
              <w:jc w:val="center"/>
              <w:rPr>
                <w:bCs/>
                <w:sz w:val="28"/>
                <w:szCs w:val="28"/>
              </w:rPr>
            </w:pPr>
            <w:r w:rsidRPr="00D360F2">
              <w:rPr>
                <w:bCs/>
                <w:sz w:val="28"/>
                <w:szCs w:val="28"/>
              </w:rPr>
              <w:t>-</w:t>
            </w:r>
          </w:p>
        </w:tc>
      </w:tr>
      <w:tr w:rsidR="00405B13" w14:paraId="3AB87208" w14:textId="77777777" w:rsidTr="00405B13">
        <w:tc>
          <w:tcPr>
            <w:tcW w:w="822" w:type="dxa"/>
            <w:vAlign w:val="center"/>
          </w:tcPr>
          <w:p w14:paraId="141379CF" w14:textId="77777777" w:rsidR="00405B13" w:rsidRDefault="00405B13" w:rsidP="00405B13">
            <w:pPr>
              <w:jc w:val="center"/>
              <w:rPr>
                <w:bCs/>
                <w:color w:val="000000"/>
                <w:sz w:val="28"/>
                <w:szCs w:val="28"/>
              </w:rPr>
            </w:pPr>
            <w:r>
              <w:rPr>
                <w:bCs/>
                <w:color w:val="000000"/>
                <w:sz w:val="28"/>
                <w:szCs w:val="28"/>
              </w:rPr>
              <w:lastRenderedPageBreak/>
              <w:t>1</w:t>
            </w:r>
          </w:p>
        </w:tc>
        <w:tc>
          <w:tcPr>
            <w:tcW w:w="3375" w:type="dxa"/>
            <w:vAlign w:val="center"/>
          </w:tcPr>
          <w:p w14:paraId="4A34BB76" w14:textId="77777777" w:rsidR="00405B13" w:rsidRDefault="00405B13" w:rsidP="00405B13">
            <w:pPr>
              <w:jc w:val="center"/>
              <w:rPr>
                <w:bCs/>
                <w:color w:val="000000"/>
                <w:sz w:val="28"/>
                <w:szCs w:val="28"/>
              </w:rPr>
            </w:pPr>
            <w:r>
              <w:rPr>
                <w:bCs/>
                <w:color w:val="000000"/>
                <w:sz w:val="28"/>
                <w:szCs w:val="28"/>
              </w:rPr>
              <w:t>2</w:t>
            </w:r>
          </w:p>
        </w:tc>
        <w:tc>
          <w:tcPr>
            <w:tcW w:w="993" w:type="dxa"/>
            <w:vAlign w:val="center"/>
          </w:tcPr>
          <w:p w14:paraId="64087FB9" w14:textId="77777777" w:rsidR="00405B13" w:rsidRDefault="00405B13" w:rsidP="00405B13">
            <w:pPr>
              <w:jc w:val="center"/>
              <w:rPr>
                <w:bCs/>
                <w:color w:val="000000"/>
                <w:sz w:val="28"/>
                <w:szCs w:val="28"/>
              </w:rPr>
            </w:pPr>
            <w:r>
              <w:rPr>
                <w:bCs/>
                <w:color w:val="000000"/>
                <w:sz w:val="28"/>
                <w:szCs w:val="28"/>
              </w:rPr>
              <w:t>3</w:t>
            </w:r>
          </w:p>
        </w:tc>
        <w:tc>
          <w:tcPr>
            <w:tcW w:w="1701" w:type="dxa"/>
            <w:vAlign w:val="center"/>
          </w:tcPr>
          <w:p w14:paraId="3518BE97" w14:textId="77777777" w:rsidR="00405B13" w:rsidRDefault="00405B13" w:rsidP="00405B13">
            <w:pPr>
              <w:jc w:val="center"/>
              <w:rPr>
                <w:bCs/>
                <w:color w:val="000000"/>
                <w:sz w:val="28"/>
                <w:szCs w:val="28"/>
              </w:rPr>
            </w:pPr>
            <w:r>
              <w:rPr>
                <w:bCs/>
                <w:color w:val="000000"/>
                <w:sz w:val="28"/>
                <w:szCs w:val="28"/>
              </w:rPr>
              <w:t>4</w:t>
            </w:r>
          </w:p>
        </w:tc>
        <w:tc>
          <w:tcPr>
            <w:tcW w:w="992" w:type="dxa"/>
            <w:vAlign w:val="center"/>
          </w:tcPr>
          <w:p w14:paraId="11546D4B" w14:textId="77777777" w:rsidR="00405B13" w:rsidRDefault="00405B13" w:rsidP="00405B13">
            <w:pPr>
              <w:jc w:val="center"/>
              <w:rPr>
                <w:bCs/>
                <w:color w:val="000000"/>
                <w:sz w:val="28"/>
                <w:szCs w:val="28"/>
              </w:rPr>
            </w:pPr>
            <w:r>
              <w:rPr>
                <w:bCs/>
                <w:color w:val="000000"/>
                <w:sz w:val="28"/>
                <w:szCs w:val="28"/>
              </w:rPr>
              <w:t>5</w:t>
            </w:r>
          </w:p>
        </w:tc>
        <w:tc>
          <w:tcPr>
            <w:tcW w:w="1134" w:type="dxa"/>
            <w:vAlign w:val="center"/>
          </w:tcPr>
          <w:p w14:paraId="6EF17FD4" w14:textId="77777777" w:rsidR="00405B13" w:rsidRDefault="00405B13" w:rsidP="00405B13">
            <w:pPr>
              <w:jc w:val="center"/>
              <w:rPr>
                <w:bCs/>
                <w:color w:val="000000"/>
                <w:sz w:val="28"/>
                <w:szCs w:val="28"/>
              </w:rPr>
            </w:pPr>
            <w:r>
              <w:rPr>
                <w:bCs/>
                <w:color w:val="000000"/>
                <w:sz w:val="28"/>
                <w:szCs w:val="28"/>
              </w:rPr>
              <w:t>6</w:t>
            </w:r>
          </w:p>
        </w:tc>
        <w:tc>
          <w:tcPr>
            <w:tcW w:w="1134" w:type="dxa"/>
            <w:vAlign w:val="center"/>
          </w:tcPr>
          <w:p w14:paraId="41C1E0F3" w14:textId="77777777" w:rsidR="00405B13" w:rsidRDefault="00405B13" w:rsidP="00405B13">
            <w:pPr>
              <w:jc w:val="center"/>
              <w:rPr>
                <w:bCs/>
                <w:color w:val="000000"/>
                <w:sz w:val="28"/>
                <w:szCs w:val="28"/>
              </w:rPr>
            </w:pPr>
            <w:r>
              <w:rPr>
                <w:bCs/>
                <w:color w:val="000000"/>
                <w:sz w:val="28"/>
                <w:szCs w:val="28"/>
              </w:rPr>
              <w:t>7</w:t>
            </w:r>
          </w:p>
        </w:tc>
        <w:tc>
          <w:tcPr>
            <w:tcW w:w="1105" w:type="dxa"/>
            <w:vAlign w:val="center"/>
          </w:tcPr>
          <w:p w14:paraId="45DFAAB6" w14:textId="77777777" w:rsidR="00405B13" w:rsidRDefault="00405B13" w:rsidP="00405B13">
            <w:pPr>
              <w:jc w:val="center"/>
              <w:rPr>
                <w:bCs/>
                <w:color w:val="000000"/>
                <w:sz w:val="28"/>
                <w:szCs w:val="28"/>
              </w:rPr>
            </w:pPr>
            <w:r>
              <w:rPr>
                <w:bCs/>
                <w:color w:val="000000"/>
                <w:sz w:val="28"/>
                <w:szCs w:val="28"/>
              </w:rPr>
              <w:t>8</w:t>
            </w:r>
          </w:p>
        </w:tc>
        <w:tc>
          <w:tcPr>
            <w:tcW w:w="1105" w:type="dxa"/>
            <w:vAlign w:val="center"/>
          </w:tcPr>
          <w:p w14:paraId="30A4D931" w14:textId="77777777" w:rsidR="00405B13" w:rsidRDefault="00405B13" w:rsidP="00405B13">
            <w:pPr>
              <w:jc w:val="center"/>
              <w:rPr>
                <w:bCs/>
                <w:color w:val="000000"/>
                <w:sz w:val="28"/>
                <w:szCs w:val="28"/>
              </w:rPr>
            </w:pPr>
            <w:r>
              <w:rPr>
                <w:bCs/>
                <w:color w:val="000000"/>
                <w:sz w:val="28"/>
                <w:szCs w:val="28"/>
              </w:rPr>
              <w:t>9</w:t>
            </w:r>
          </w:p>
        </w:tc>
        <w:tc>
          <w:tcPr>
            <w:tcW w:w="1105" w:type="dxa"/>
            <w:vAlign w:val="center"/>
          </w:tcPr>
          <w:p w14:paraId="3F2CF4CF" w14:textId="77777777" w:rsidR="00405B13" w:rsidRDefault="00405B13" w:rsidP="00405B13">
            <w:pPr>
              <w:jc w:val="center"/>
              <w:rPr>
                <w:bCs/>
                <w:color w:val="000000"/>
                <w:sz w:val="28"/>
                <w:szCs w:val="28"/>
              </w:rPr>
            </w:pPr>
            <w:r>
              <w:rPr>
                <w:bCs/>
                <w:color w:val="000000"/>
                <w:sz w:val="28"/>
                <w:szCs w:val="28"/>
              </w:rPr>
              <w:t>10</w:t>
            </w:r>
          </w:p>
        </w:tc>
      </w:tr>
      <w:tr w:rsidR="00405B13" w14:paraId="662B06C6" w14:textId="77777777" w:rsidTr="00405B13">
        <w:tc>
          <w:tcPr>
            <w:tcW w:w="822" w:type="dxa"/>
            <w:vAlign w:val="center"/>
          </w:tcPr>
          <w:p w14:paraId="50FB65A9" w14:textId="77777777" w:rsidR="00405B13" w:rsidRDefault="00405B13" w:rsidP="00405B13">
            <w:pPr>
              <w:jc w:val="center"/>
              <w:rPr>
                <w:bCs/>
                <w:color w:val="000000"/>
                <w:sz w:val="28"/>
                <w:szCs w:val="28"/>
              </w:rPr>
            </w:pPr>
            <w:r>
              <w:rPr>
                <w:bCs/>
                <w:color w:val="000000"/>
                <w:sz w:val="28"/>
                <w:szCs w:val="28"/>
              </w:rPr>
              <w:t>4.6.</w:t>
            </w:r>
          </w:p>
        </w:tc>
        <w:tc>
          <w:tcPr>
            <w:tcW w:w="3375" w:type="dxa"/>
            <w:vAlign w:val="center"/>
          </w:tcPr>
          <w:p w14:paraId="5777EC8B" w14:textId="77777777" w:rsidR="00405B13" w:rsidRPr="00656E97" w:rsidRDefault="00405B13" w:rsidP="00405B13">
            <w:pPr>
              <w:rPr>
                <w:color w:val="000000" w:themeColor="text1"/>
                <w:sz w:val="22"/>
                <w:szCs w:val="22"/>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транспортировки</w:t>
            </w:r>
            <w:r w:rsidRPr="00656E97">
              <w:rPr>
                <w:color w:val="000000" w:themeColor="text1"/>
                <w:sz w:val="22"/>
                <w:szCs w:val="22"/>
              </w:rPr>
              <w:t xml:space="preserve"> сточных вод, на единицу объема </w:t>
            </w:r>
            <w:r>
              <w:rPr>
                <w:color w:val="000000" w:themeColor="text1"/>
                <w:sz w:val="22"/>
                <w:szCs w:val="22"/>
              </w:rPr>
              <w:t>транспортируемых</w:t>
            </w:r>
            <w:r w:rsidRPr="00656E97">
              <w:rPr>
                <w:color w:val="000000" w:themeColor="text1"/>
                <w:sz w:val="22"/>
                <w:szCs w:val="22"/>
              </w:rPr>
              <w:t xml:space="preserve">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E23866">
              <w:rPr>
                <w:color w:val="000000" w:themeColor="text1"/>
                <w:sz w:val="22"/>
                <w:szCs w:val="22"/>
                <w:u w:val="single"/>
              </w:rPr>
              <w:t xml:space="preserve">для организаций, оказывающих услуги по </w:t>
            </w:r>
            <w:r>
              <w:rPr>
                <w:color w:val="000000" w:themeColor="text1"/>
                <w:sz w:val="22"/>
                <w:szCs w:val="22"/>
                <w:u w:val="single"/>
              </w:rPr>
              <w:t>транспортировке</w:t>
            </w:r>
            <w:r w:rsidRPr="00E23866">
              <w:rPr>
                <w:color w:val="000000" w:themeColor="text1"/>
                <w:sz w:val="22"/>
                <w:szCs w:val="22"/>
                <w:u w:val="single"/>
              </w:rPr>
              <w:t xml:space="preserve"> сточных вод</w:t>
            </w:r>
          </w:p>
        </w:tc>
        <w:tc>
          <w:tcPr>
            <w:tcW w:w="993" w:type="dxa"/>
            <w:vAlign w:val="center"/>
          </w:tcPr>
          <w:p w14:paraId="2EBA7CC5" w14:textId="77777777" w:rsidR="00405B13" w:rsidRPr="00D360F2" w:rsidRDefault="00405B13" w:rsidP="00405B13">
            <w:pPr>
              <w:jc w:val="center"/>
              <w:rPr>
                <w:bCs/>
                <w:sz w:val="28"/>
                <w:szCs w:val="28"/>
              </w:rPr>
            </w:pPr>
            <w:r>
              <w:rPr>
                <w:bCs/>
                <w:sz w:val="28"/>
                <w:szCs w:val="28"/>
              </w:rPr>
              <w:t>0,43</w:t>
            </w:r>
          </w:p>
        </w:tc>
        <w:tc>
          <w:tcPr>
            <w:tcW w:w="1701" w:type="dxa"/>
            <w:vAlign w:val="center"/>
          </w:tcPr>
          <w:p w14:paraId="4351571A" w14:textId="77777777" w:rsidR="00405B13" w:rsidRDefault="00405B13" w:rsidP="00405B13">
            <w:pPr>
              <w:jc w:val="center"/>
            </w:pPr>
            <w:r w:rsidRPr="00B92D77">
              <w:rPr>
                <w:bCs/>
                <w:sz w:val="28"/>
                <w:szCs w:val="28"/>
              </w:rPr>
              <w:t>0,4</w:t>
            </w:r>
            <w:r>
              <w:rPr>
                <w:bCs/>
                <w:sz w:val="28"/>
                <w:szCs w:val="28"/>
              </w:rPr>
              <w:t>0</w:t>
            </w:r>
          </w:p>
        </w:tc>
        <w:tc>
          <w:tcPr>
            <w:tcW w:w="992" w:type="dxa"/>
            <w:vAlign w:val="center"/>
          </w:tcPr>
          <w:p w14:paraId="22874981" w14:textId="77777777" w:rsidR="00405B13" w:rsidRDefault="00405B13" w:rsidP="00405B13">
            <w:pPr>
              <w:jc w:val="center"/>
            </w:pPr>
            <w:r w:rsidRPr="00B92D77">
              <w:rPr>
                <w:bCs/>
                <w:sz w:val="28"/>
                <w:szCs w:val="28"/>
              </w:rPr>
              <w:t>0,4</w:t>
            </w:r>
            <w:r>
              <w:rPr>
                <w:bCs/>
                <w:sz w:val="28"/>
                <w:szCs w:val="28"/>
              </w:rPr>
              <w:t>0</w:t>
            </w:r>
          </w:p>
        </w:tc>
        <w:tc>
          <w:tcPr>
            <w:tcW w:w="1134" w:type="dxa"/>
            <w:vAlign w:val="center"/>
          </w:tcPr>
          <w:p w14:paraId="3B1B9129" w14:textId="77777777" w:rsidR="00405B13" w:rsidRDefault="00405B13" w:rsidP="00405B13">
            <w:pPr>
              <w:jc w:val="center"/>
            </w:pPr>
            <w:r w:rsidRPr="00B92D77">
              <w:rPr>
                <w:bCs/>
                <w:sz w:val="28"/>
                <w:szCs w:val="28"/>
              </w:rPr>
              <w:t>0,4</w:t>
            </w:r>
            <w:r>
              <w:rPr>
                <w:bCs/>
                <w:sz w:val="28"/>
                <w:szCs w:val="28"/>
              </w:rPr>
              <w:t>0</w:t>
            </w:r>
          </w:p>
        </w:tc>
        <w:tc>
          <w:tcPr>
            <w:tcW w:w="1134" w:type="dxa"/>
            <w:vAlign w:val="center"/>
          </w:tcPr>
          <w:p w14:paraId="2B9CADAF" w14:textId="77777777" w:rsidR="00405B13" w:rsidRDefault="00405B13" w:rsidP="00405B13">
            <w:pPr>
              <w:jc w:val="center"/>
            </w:pPr>
            <w:r w:rsidRPr="00B92D77">
              <w:rPr>
                <w:bCs/>
                <w:sz w:val="28"/>
                <w:szCs w:val="28"/>
              </w:rPr>
              <w:t>0,4</w:t>
            </w:r>
            <w:r>
              <w:rPr>
                <w:bCs/>
                <w:sz w:val="28"/>
                <w:szCs w:val="28"/>
              </w:rPr>
              <w:t>0</w:t>
            </w:r>
          </w:p>
        </w:tc>
        <w:tc>
          <w:tcPr>
            <w:tcW w:w="1105" w:type="dxa"/>
            <w:vAlign w:val="center"/>
          </w:tcPr>
          <w:p w14:paraId="34BFD99B" w14:textId="77777777" w:rsidR="00405B13" w:rsidRDefault="00405B13" w:rsidP="00405B13">
            <w:pPr>
              <w:jc w:val="center"/>
            </w:pPr>
            <w:r w:rsidRPr="00B92D77">
              <w:rPr>
                <w:bCs/>
                <w:sz w:val="28"/>
                <w:szCs w:val="28"/>
              </w:rPr>
              <w:t>0,4</w:t>
            </w:r>
            <w:r>
              <w:rPr>
                <w:bCs/>
                <w:sz w:val="28"/>
                <w:szCs w:val="28"/>
              </w:rPr>
              <w:t>0</w:t>
            </w:r>
          </w:p>
        </w:tc>
        <w:tc>
          <w:tcPr>
            <w:tcW w:w="1105" w:type="dxa"/>
            <w:vAlign w:val="center"/>
          </w:tcPr>
          <w:p w14:paraId="3F0BF0A4" w14:textId="77777777" w:rsidR="00405B13" w:rsidRDefault="00405B13" w:rsidP="00405B13">
            <w:pPr>
              <w:jc w:val="center"/>
            </w:pPr>
            <w:r w:rsidRPr="00B92D77">
              <w:rPr>
                <w:bCs/>
                <w:sz w:val="28"/>
                <w:szCs w:val="28"/>
              </w:rPr>
              <w:t>0,4</w:t>
            </w:r>
            <w:r>
              <w:rPr>
                <w:bCs/>
                <w:sz w:val="28"/>
                <w:szCs w:val="28"/>
              </w:rPr>
              <w:t>0</w:t>
            </w:r>
          </w:p>
        </w:tc>
        <w:tc>
          <w:tcPr>
            <w:tcW w:w="1105" w:type="dxa"/>
            <w:vAlign w:val="center"/>
          </w:tcPr>
          <w:p w14:paraId="481B9B8B" w14:textId="77777777" w:rsidR="00405B13" w:rsidRDefault="00405B13" w:rsidP="00405B13">
            <w:pPr>
              <w:jc w:val="center"/>
            </w:pPr>
            <w:r w:rsidRPr="00B92D77">
              <w:rPr>
                <w:bCs/>
                <w:sz w:val="28"/>
                <w:szCs w:val="28"/>
              </w:rPr>
              <w:t>0,4</w:t>
            </w:r>
            <w:r>
              <w:rPr>
                <w:bCs/>
                <w:sz w:val="28"/>
                <w:szCs w:val="28"/>
              </w:rPr>
              <w:t>0</w:t>
            </w:r>
          </w:p>
        </w:tc>
      </w:tr>
      <w:tr w:rsidR="00405B13" w14:paraId="6382F8C1" w14:textId="77777777" w:rsidTr="00405B13">
        <w:tc>
          <w:tcPr>
            <w:tcW w:w="822" w:type="dxa"/>
            <w:vAlign w:val="center"/>
          </w:tcPr>
          <w:p w14:paraId="1BAFCD9F" w14:textId="77777777" w:rsidR="00405B13" w:rsidRDefault="00405B13" w:rsidP="00405B13">
            <w:pPr>
              <w:jc w:val="center"/>
              <w:rPr>
                <w:bCs/>
                <w:color w:val="000000"/>
                <w:sz w:val="28"/>
                <w:szCs w:val="28"/>
              </w:rPr>
            </w:pPr>
            <w:r>
              <w:rPr>
                <w:bCs/>
                <w:color w:val="000000"/>
                <w:sz w:val="28"/>
                <w:szCs w:val="28"/>
              </w:rPr>
              <w:t>4.7.</w:t>
            </w:r>
          </w:p>
        </w:tc>
        <w:tc>
          <w:tcPr>
            <w:tcW w:w="3375" w:type="dxa"/>
            <w:vAlign w:val="center"/>
          </w:tcPr>
          <w:p w14:paraId="4270119F" w14:textId="77777777" w:rsidR="00405B13" w:rsidRPr="00656E97" w:rsidRDefault="00405B13" w:rsidP="00405B13">
            <w:pPr>
              <w:rPr>
                <w:color w:val="000000" w:themeColor="text1"/>
                <w:sz w:val="22"/>
                <w:szCs w:val="22"/>
              </w:rPr>
            </w:pPr>
            <w:r w:rsidRPr="00656E97">
              <w:rPr>
                <w:color w:val="000000" w:themeColor="text1"/>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FD7FE9">
              <w:rPr>
                <w:color w:val="000000" w:themeColor="text1"/>
                <w:sz w:val="22"/>
                <w:szCs w:val="22"/>
                <w:u w:val="single"/>
              </w:rPr>
              <w:t>для организаций, оказывающих услуги по водоотведению</w:t>
            </w:r>
          </w:p>
        </w:tc>
        <w:tc>
          <w:tcPr>
            <w:tcW w:w="993" w:type="dxa"/>
            <w:vAlign w:val="center"/>
          </w:tcPr>
          <w:p w14:paraId="6060D7D4" w14:textId="77777777" w:rsidR="00405B13" w:rsidRPr="00D360F2" w:rsidRDefault="00405B13" w:rsidP="00405B13">
            <w:pPr>
              <w:jc w:val="center"/>
              <w:rPr>
                <w:bCs/>
                <w:sz w:val="28"/>
                <w:szCs w:val="28"/>
              </w:rPr>
            </w:pPr>
            <w:r w:rsidRPr="00D360F2">
              <w:rPr>
                <w:bCs/>
                <w:sz w:val="28"/>
                <w:szCs w:val="28"/>
              </w:rPr>
              <w:t>-</w:t>
            </w:r>
          </w:p>
        </w:tc>
        <w:tc>
          <w:tcPr>
            <w:tcW w:w="1701" w:type="dxa"/>
            <w:vAlign w:val="center"/>
          </w:tcPr>
          <w:p w14:paraId="7E44BC66" w14:textId="77777777" w:rsidR="00405B13" w:rsidRPr="00D360F2" w:rsidRDefault="00405B13" w:rsidP="00405B13">
            <w:pPr>
              <w:jc w:val="center"/>
              <w:rPr>
                <w:bCs/>
                <w:sz w:val="28"/>
                <w:szCs w:val="28"/>
              </w:rPr>
            </w:pPr>
            <w:r w:rsidRPr="00D360F2">
              <w:rPr>
                <w:bCs/>
                <w:sz w:val="28"/>
                <w:szCs w:val="28"/>
              </w:rPr>
              <w:t>-</w:t>
            </w:r>
          </w:p>
        </w:tc>
        <w:tc>
          <w:tcPr>
            <w:tcW w:w="992" w:type="dxa"/>
            <w:vAlign w:val="center"/>
          </w:tcPr>
          <w:p w14:paraId="2DFC93D6" w14:textId="77777777" w:rsidR="00405B13" w:rsidRPr="00D360F2" w:rsidRDefault="00405B13" w:rsidP="00405B13">
            <w:pPr>
              <w:jc w:val="center"/>
              <w:rPr>
                <w:bCs/>
                <w:sz w:val="28"/>
                <w:szCs w:val="28"/>
              </w:rPr>
            </w:pPr>
            <w:r w:rsidRPr="00D360F2">
              <w:rPr>
                <w:bCs/>
                <w:sz w:val="28"/>
                <w:szCs w:val="28"/>
              </w:rPr>
              <w:t>-</w:t>
            </w:r>
          </w:p>
        </w:tc>
        <w:tc>
          <w:tcPr>
            <w:tcW w:w="1134" w:type="dxa"/>
            <w:vAlign w:val="center"/>
          </w:tcPr>
          <w:p w14:paraId="4DC0391B" w14:textId="77777777" w:rsidR="00405B13" w:rsidRPr="00D360F2" w:rsidRDefault="00405B13" w:rsidP="00405B13">
            <w:pPr>
              <w:jc w:val="center"/>
              <w:rPr>
                <w:bCs/>
                <w:sz w:val="28"/>
                <w:szCs w:val="28"/>
              </w:rPr>
            </w:pPr>
            <w:r w:rsidRPr="00D360F2">
              <w:rPr>
                <w:bCs/>
                <w:sz w:val="28"/>
                <w:szCs w:val="28"/>
              </w:rPr>
              <w:t>-</w:t>
            </w:r>
          </w:p>
        </w:tc>
        <w:tc>
          <w:tcPr>
            <w:tcW w:w="1134" w:type="dxa"/>
            <w:vAlign w:val="center"/>
          </w:tcPr>
          <w:p w14:paraId="625B9BC5" w14:textId="77777777" w:rsidR="00405B13" w:rsidRPr="00D360F2" w:rsidRDefault="00405B13" w:rsidP="00405B13">
            <w:pPr>
              <w:jc w:val="center"/>
              <w:rPr>
                <w:bCs/>
                <w:sz w:val="28"/>
                <w:szCs w:val="28"/>
              </w:rPr>
            </w:pPr>
            <w:r w:rsidRPr="00D360F2">
              <w:rPr>
                <w:bCs/>
                <w:sz w:val="28"/>
                <w:szCs w:val="28"/>
              </w:rPr>
              <w:t>-</w:t>
            </w:r>
          </w:p>
        </w:tc>
        <w:tc>
          <w:tcPr>
            <w:tcW w:w="1105" w:type="dxa"/>
            <w:vAlign w:val="center"/>
          </w:tcPr>
          <w:p w14:paraId="6F73C209" w14:textId="77777777" w:rsidR="00405B13" w:rsidRPr="00D360F2" w:rsidRDefault="00405B13" w:rsidP="00405B13">
            <w:pPr>
              <w:jc w:val="center"/>
              <w:rPr>
                <w:bCs/>
                <w:sz w:val="28"/>
                <w:szCs w:val="28"/>
              </w:rPr>
            </w:pPr>
            <w:r w:rsidRPr="00D360F2">
              <w:rPr>
                <w:bCs/>
                <w:sz w:val="28"/>
                <w:szCs w:val="28"/>
              </w:rPr>
              <w:t>-</w:t>
            </w:r>
          </w:p>
        </w:tc>
        <w:tc>
          <w:tcPr>
            <w:tcW w:w="1105" w:type="dxa"/>
            <w:vAlign w:val="center"/>
          </w:tcPr>
          <w:p w14:paraId="46E7BB92" w14:textId="77777777" w:rsidR="00405B13" w:rsidRPr="00D360F2" w:rsidRDefault="00405B13" w:rsidP="00405B13">
            <w:pPr>
              <w:jc w:val="center"/>
              <w:rPr>
                <w:bCs/>
                <w:sz w:val="28"/>
                <w:szCs w:val="28"/>
              </w:rPr>
            </w:pPr>
            <w:r w:rsidRPr="00D360F2">
              <w:rPr>
                <w:bCs/>
                <w:sz w:val="28"/>
                <w:szCs w:val="28"/>
              </w:rPr>
              <w:t>-</w:t>
            </w:r>
          </w:p>
        </w:tc>
        <w:tc>
          <w:tcPr>
            <w:tcW w:w="1105" w:type="dxa"/>
            <w:vAlign w:val="center"/>
          </w:tcPr>
          <w:p w14:paraId="4313A3E2" w14:textId="77777777" w:rsidR="00405B13" w:rsidRPr="00D360F2" w:rsidRDefault="00405B13" w:rsidP="00405B13">
            <w:pPr>
              <w:jc w:val="center"/>
              <w:rPr>
                <w:bCs/>
                <w:sz w:val="28"/>
                <w:szCs w:val="28"/>
              </w:rPr>
            </w:pPr>
            <w:r w:rsidRPr="00D360F2">
              <w:rPr>
                <w:bCs/>
                <w:sz w:val="28"/>
                <w:szCs w:val="28"/>
              </w:rPr>
              <w:t>-</w:t>
            </w:r>
          </w:p>
        </w:tc>
      </w:tr>
    </w:tbl>
    <w:p w14:paraId="328DF448" w14:textId="77777777" w:rsidR="00405B13" w:rsidRDefault="00405B13" w:rsidP="00405B13">
      <w:pPr>
        <w:ind w:left="-567"/>
        <w:jc w:val="center"/>
        <w:rPr>
          <w:bCs/>
          <w:color w:val="000000"/>
          <w:sz w:val="28"/>
          <w:szCs w:val="28"/>
        </w:rPr>
      </w:pPr>
    </w:p>
    <w:p w14:paraId="0AE144C7" w14:textId="77777777" w:rsidR="00405B13" w:rsidRDefault="00405B13" w:rsidP="00405B13">
      <w:pPr>
        <w:ind w:left="-567"/>
        <w:jc w:val="center"/>
        <w:rPr>
          <w:bCs/>
          <w:color w:val="000000"/>
          <w:sz w:val="28"/>
          <w:szCs w:val="28"/>
        </w:rPr>
      </w:pPr>
    </w:p>
    <w:p w14:paraId="7F1838DE" w14:textId="77777777" w:rsidR="00405B13" w:rsidRDefault="00405B13" w:rsidP="00405B13">
      <w:pPr>
        <w:ind w:left="-567"/>
        <w:jc w:val="center"/>
        <w:rPr>
          <w:bCs/>
          <w:color w:val="000000"/>
          <w:sz w:val="28"/>
          <w:szCs w:val="28"/>
        </w:rPr>
      </w:pPr>
    </w:p>
    <w:p w14:paraId="5F4A8DCA" w14:textId="77777777" w:rsidR="00405B13" w:rsidRDefault="00405B13" w:rsidP="00405B13">
      <w:pPr>
        <w:ind w:left="-567"/>
        <w:jc w:val="center"/>
        <w:rPr>
          <w:bCs/>
          <w:color w:val="000000"/>
          <w:sz w:val="28"/>
          <w:szCs w:val="28"/>
        </w:rPr>
      </w:pPr>
    </w:p>
    <w:p w14:paraId="4A2E6303" w14:textId="77777777" w:rsidR="00405B13" w:rsidRDefault="00405B13" w:rsidP="00405B13">
      <w:pPr>
        <w:ind w:left="-567"/>
        <w:jc w:val="center"/>
        <w:rPr>
          <w:bCs/>
          <w:color w:val="000000"/>
          <w:sz w:val="28"/>
          <w:szCs w:val="28"/>
        </w:rPr>
      </w:pPr>
    </w:p>
    <w:p w14:paraId="709941C1" w14:textId="77777777" w:rsidR="00405B13" w:rsidRDefault="00405B13" w:rsidP="00405B13">
      <w:pPr>
        <w:ind w:left="-567"/>
        <w:jc w:val="center"/>
        <w:rPr>
          <w:bCs/>
          <w:color w:val="000000"/>
          <w:sz w:val="28"/>
          <w:szCs w:val="28"/>
        </w:rPr>
      </w:pPr>
    </w:p>
    <w:p w14:paraId="427C76E2" w14:textId="77777777" w:rsidR="00405B13" w:rsidRDefault="00405B13" w:rsidP="00405B13">
      <w:pPr>
        <w:ind w:left="-567"/>
        <w:jc w:val="center"/>
        <w:rPr>
          <w:bCs/>
          <w:color w:val="000000"/>
          <w:sz w:val="28"/>
          <w:szCs w:val="28"/>
        </w:rPr>
      </w:pPr>
    </w:p>
    <w:p w14:paraId="3BE999FD" w14:textId="77777777" w:rsidR="00405B13" w:rsidRDefault="00405B13" w:rsidP="00405B13">
      <w:pPr>
        <w:ind w:left="-567"/>
        <w:jc w:val="center"/>
        <w:rPr>
          <w:bCs/>
          <w:color w:val="000000"/>
          <w:sz w:val="28"/>
          <w:szCs w:val="28"/>
        </w:rPr>
      </w:pPr>
    </w:p>
    <w:p w14:paraId="0BC5493E" w14:textId="77777777" w:rsidR="00405B13" w:rsidRDefault="00405B13" w:rsidP="00405B13">
      <w:pPr>
        <w:ind w:left="-567"/>
        <w:jc w:val="center"/>
        <w:rPr>
          <w:bCs/>
          <w:color w:val="000000"/>
          <w:sz w:val="28"/>
          <w:szCs w:val="28"/>
        </w:rPr>
      </w:pPr>
    </w:p>
    <w:p w14:paraId="2A978A32" w14:textId="77777777" w:rsidR="00405B13" w:rsidRDefault="00405B13" w:rsidP="00405B13">
      <w:pPr>
        <w:ind w:left="-567"/>
        <w:jc w:val="center"/>
        <w:rPr>
          <w:bCs/>
          <w:color w:val="000000"/>
          <w:sz w:val="28"/>
          <w:szCs w:val="28"/>
        </w:rPr>
      </w:pPr>
    </w:p>
    <w:p w14:paraId="129D5C42" w14:textId="77777777" w:rsidR="00405B13" w:rsidRDefault="00405B13" w:rsidP="00405B13">
      <w:pPr>
        <w:ind w:left="-567"/>
        <w:jc w:val="center"/>
        <w:rPr>
          <w:bCs/>
          <w:color w:val="000000"/>
          <w:sz w:val="28"/>
          <w:szCs w:val="28"/>
        </w:rPr>
      </w:pPr>
    </w:p>
    <w:p w14:paraId="39E91D61" w14:textId="77777777" w:rsidR="00405B13" w:rsidRDefault="00405B13" w:rsidP="00405B13">
      <w:pPr>
        <w:ind w:left="-567"/>
        <w:jc w:val="center"/>
        <w:rPr>
          <w:bCs/>
          <w:color w:val="000000"/>
          <w:sz w:val="28"/>
          <w:szCs w:val="28"/>
        </w:rPr>
      </w:pPr>
    </w:p>
    <w:p w14:paraId="3F18DE11" w14:textId="77777777" w:rsidR="00405B13" w:rsidRDefault="00405B13" w:rsidP="00405B13">
      <w:pPr>
        <w:ind w:left="-567"/>
        <w:jc w:val="center"/>
        <w:rPr>
          <w:bCs/>
          <w:color w:val="000000"/>
          <w:sz w:val="28"/>
          <w:szCs w:val="28"/>
        </w:rPr>
      </w:pPr>
    </w:p>
    <w:p w14:paraId="380C051F" w14:textId="77777777" w:rsidR="00405B13" w:rsidRDefault="00405B13" w:rsidP="00405B13">
      <w:pPr>
        <w:ind w:left="-567"/>
        <w:jc w:val="center"/>
        <w:rPr>
          <w:bCs/>
          <w:color w:val="000000"/>
          <w:sz w:val="28"/>
          <w:szCs w:val="28"/>
        </w:rPr>
      </w:pPr>
    </w:p>
    <w:p w14:paraId="25D6E213" w14:textId="77777777" w:rsidR="00405B13" w:rsidRDefault="00405B13" w:rsidP="00405B13">
      <w:pPr>
        <w:ind w:left="-567"/>
        <w:jc w:val="center"/>
        <w:rPr>
          <w:bCs/>
          <w:color w:val="000000"/>
          <w:sz w:val="28"/>
          <w:szCs w:val="28"/>
        </w:rPr>
        <w:sectPr w:rsidR="00405B13" w:rsidSect="00405B13">
          <w:pgSz w:w="16838" w:h="11906" w:orient="landscape"/>
          <w:pgMar w:top="851" w:right="851" w:bottom="709" w:left="709" w:header="709" w:footer="709" w:gutter="0"/>
          <w:cols w:space="708"/>
          <w:titlePg/>
          <w:docGrid w:linePitch="360"/>
        </w:sectPr>
      </w:pPr>
    </w:p>
    <w:p w14:paraId="3FABC506" w14:textId="77777777" w:rsidR="00405B13" w:rsidRDefault="00405B13" w:rsidP="00405B13">
      <w:pPr>
        <w:ind w:left="-567"/>
        <w:jc w:val="center"/>
        <w:rPr>
          <w:bCs/>
          <w:color w:val="000000"/>
          <w:sz w:val="28"/>
          <w:szCs w:val="28"/>
        </w:rPr>
      </w:pPr>
      <w:r>
        <w:rPr>
          <w:bCs/>
          <w:color w:val="000000"/>
          <w:sz w:val="28"/>
          <w:szCs w:val="28"/>
        </w:rPr>
        <w:lastRenderedPageBreak/>
        <w:t>Раздел 9. Расчет эффективности производственной программы</w:t>
      </w:r>
    </w:p>
    <w:p w14:paraId="3BB25404" w14:textId="77777777" w:rsidR="00405B13" w:rsidRDefault="00405B13" w:rsidP="00405B13">
      <w:pPr>
        <w:ind w:left="-567"/>
        <w:jc w:val="center"/>
        <w:rPr>
          <w:bCs/>
          <w:color w:val="000000"/>
          <w:sz w:val="28"/>
          <w:szCs w:val="28"/>
        </w:rPr>
      </w:pPr>
    </w:p>
    <w:tbl>
      <w:tblPr>
        <w:tblStyle w:val="af"/>
        <w:tblW w:w="10630" w:type="dxa"/>
        <w:tblInd w:w="-856" w:type="dxa"/>
        <w:tblLayout w:type="fixed"/>
        <w:tblLook w:val="04A0" w:firstRow="1" w:lastRow="0" w:firstColumn="1" w:lastColumn="0" w:noHBand="0" w:noVBand="1"/>
      </w:tblPr>
      <w:tblGrid>
        <w:gridCol w:w="736"/>
        <w:gridCol w:w="3659"/>
        <w:gridCol w:w="1559"/>
        <w:gridCol w:w="2551"/>
        <w:gridCol w:w="2125"/>
      </w:tblGrid>
      <w:tr w:rsidR="00405B13" w14:paraId="30E807EA" w14:textId="77777777" w:rsidTr="00405B13">
        <w:trPr>
          <w:trHeight w:val="2430"/>
        </w:trPr>
        <w:tc>
          <w:tcPr>
            <w:tcW w:w="736" w:type="dxa"/>
            <w:vAlign w:val="center"/>
          </w:tcPr>
          <w:p w14:paraId="434DF951" w14:textId="77777777" w:rsidR="00405B13" w:rsidRPr="00B15BB4" w:rsidRDefault="00405B13" w:rsidP="00405B13">
            <w:pPr>
              <w:jc w:val="center"/>
              <w:rPr>
                <w:bCs/>
                <w:color w:val="000000"/>
                <w:sz w:val="22"/>
                <w:szCs w:val="22"/>
              </w:rPr>
            </w:pPr>
            <w:r w:rsidRPr="00B15BB4">
              <w:rPr>
                <w:bCs/>
                <w:color w:val="000000"/>
                <w:sz w:val="22"/>
                <w:szCs w:val="22"/>
              </w:rPr>
              <w:t>№ п/п</w:t>
            </w:r>
          </w:p>
        </w:tc>
        <w:tc>
          <w:tcPr>
            <w:tcW w:w="3659" w:type="dxa"/>
            <w:vAlign w:val="center"/>
          </w:tcPr>
          <w:p w14:paraId="2162666E" w14:textId="77777777" w:rsidR="00405B13" w:rsidRPr="00B15BB4" w:rsidRDefault="00405B13" w:rsidP="00405B13">
            <w:pPr>
              <w:jc w:val="center"/>
              <w:rPr>
                <w:bCs/>
                <w:color w:val="000000"/>
                <w:sz w:val="22"/>
                <w:szCs w:val="22"/>
              </w:rPr>
            </w:pPr>
            <w:r w:rsidRPr="00B15BB4">
              <w:rPr>
                <w:bCs/>
                <w:color w:val="000000"/>
                <w:sz w:val="22"/>
                <w:szCs w:val="22"/>
              </w:rPr>
              <w:t>Наименование показателя</w:t>
            </w:r>
          </w:p>
        </w:tc>
        <w:tc>
          <w:tcPr>
            <w:tcW w:w="1559" w:type="dxa"/>
            <w:vAlign w:val="center"/>
          </w:tcPr>
          <w:p w14:paraId="570040CF" w14:textId="77777777" w:rsidR="00405B13" w:rsidRPr="00B15BB4" w:rsidRDefault="00405B13" w:rsidP="00405B13">
            <w:pPr>
              <w:jc w:val="center"/>
              <w:rPr>
                <w:bCs/>
                <w:color w:val="000000"/>
                <w:sz w:val="22"/>
                <w:szCs w:val="22"/>
              </w:rPr>
            </w:pPr>
            <w:r w:rsidRPr="00B15BB4">
              <w:rPr>
                <w:bCs/>
                <w:color w:val="000000"/>
                <w:sz w:val="22"/>
                <w:szCs w:val="22"/>
              </w:rPr>
              <w:t>Значение показателя в базовом периоде    2019 год</w:t>
            </w:r>
          </w:p>
        </w:tc>
        <w:tc>
          <w:tcPr>
            <w:tcW w:w="2551" w:type="dxa"/>
            <w:vAlign w:val="center"/>
          </w:tcPr>
          <w:p w14:paraId="3FC31D8A" w14:textId="77777777" w:rsidR="00405B13" w:rsidRPr="00B15BB4" w:rsidRDefault="00405B13" w:rsidP="00405B13">
            <w:pPr>
              <w:jc w:val="center"/>
              <w:rPr>
                <w:bCs/>
                <w:color w:val="000000"/>
                <w:sz w:val="22"/>
                <w:szCs w:val="22"/>
              </w:rPr>
            </w:pPr>
            <w:r w:rsidRPr="00B15BB4">
              <w:rPr>
                <w:bCs/>
                <w:color w:val="000000"/>
                <w:sz w:val="22"/>
                <w:szCs w:val="22"/>
              </w:rPr>
              <w:t>Планируемое значение показателя по итогам реализации производственной программы                  2024 год</w:t>
            </w:r>
          </w:p>
        </w:tc>
        <w:tc>
          <w:tcPr>
            <w:tcW w:w="2125" w:type="dxa"/>
            <w:vAlign w:val="center"/>
          </w:tcPr>
          <w:p w14:paraId="3B5116E4" w14:textId="77777777" w:rsidR="00405B13" w:rsidRPr="00B15BB4" w:rsidRDefault="00405B13" w:rsidP="00405B13">
            <w:pPr>
              <w:jc w:val="center"/>
              <w:rPr>
                <w:bCs/>
                <w:color w:val="000000"/>
                <w:sz w:val="22"/>
                <w:szCs w:val="22"/>
              </w:rPr>
            </w:pPr>
            <w:r w:rsidRPr="00B15BB4">
              <w:rPr>
                <w:bCs/>
                <w:color w:val="000000"/>
                <w:sz w:val="22"/>
                <w:szCs w:val="22"/>
              </w:rPr>
              <w:t xml:space="preserve">Эффективность </w:t>
            </w:r>
            <w:proofErr w:type="gramStart"/>
            <w:r w:rsidRPr="00B15BB4">
              <w:rPr>
                <w:bCs/>
                <w:color w:val="000000"/>
                <w:sz w:val="22"/>
                <w:szCs w:val="22"/>
              </w:rPr>
              <w:t>производствен-ной</w:t>
            </w:r>
            <w:proofErr w:type="gramEnd"/>
            <w:r w:rsidRPr="00B15BB4">
              <w:rPr>
                <w:bCs/>
                <w:color w:val="000000"/>
                <w:sz w:val="22"/>
                <w:szCs w:val="22"/>
              </w:rPr>
              <w:t xml:space="preserve"> программы, тыс. руб.</w:t>
            </w:r>
          </w:p>
        </w:tc>
      </w:tr>
      <w:tr w:rsidR="00405B13" w14:paraId="469C3E0E" w14:textId="77777777" w:rsidTr="00405B13">
        <w:tc>
          <w:tcPr>
            <w:tcW w:w="736" w:type="dxa"/>
          </w:tcPr>
          <w:p w14:paraId="508462BD" w14:textId="77777777" w:rsidR="00405B13" w:rsidRPr="00B15BB4" w:rsidRDefault="00405B13" w:rsidP="00405B13">
            <w:pPr>
              <w:jc w:val="center"/>
              <w:rPr>
                <w:bCs/>
                <w:color w:val="000000"/>
                <w:sz w:val="22"/>
                <w:szCs w:val="22"/>
              </w:rPr>
            </w:pPr>
            <w:r w:rsidRPr="00B15BB4">
              <w:rPr>
                <w:bCs/>
                <w:color w:val="000000"/>
                <w:sz w:val="22"/>
                <w:szCs w:val="22"/>
              </w:rPr>
              <w:t>1</w:t>
            </w:r>
          </w:p>
        </w:tc>
        <w:tc>
          <w:tcPr>
            <w:tcW w:w="3659" w:type="dxa"/>
          </w:tcPr>
          <w:p w14:paraId="01CCD87C" w14:textId="77777777" w:rsidR="00405B13" w:rsidRPr="00B15BB4" w:rsidRDefault="00405B13" w:rsidP="00405B13">
            <w:pPr>
              <w:jc w:val="center"/>
              <w:rPr>
                <w:bCs/>
                <w:color w:val="000000"/>
                <w:sz w:val="22"/>
                <w:szCs w:val="22"/>
              </w:rPr>
            </w:pPr>
            <w:r w:rsidRPr="00B15BB4">
              <w:rPr>
                <w:bCs/>
                <w:color w:val="000000"/>
                <w:sz w:val="22"/>
                <w:szCs w:val="22"/>
              </w:rPr>
              <w:t>2</w:t>
            </w:r>
          </w:p>
        </w:tc>
        <w:tc>
          <w:tcPr>
            <w:tcW w:w="1559" w:type="dxa"/>
          </w:tcPr>
          <w:p w14:paraId="2A99CF23" w14:textId="77777777" w:rsidR="00405B13" w:rsidRPr="00B15BB4" w:rsidRDefault="00405B13" w:rsidP="00405B13">
            <w:pPr>
              <w:jc w:val="center"/>
              <w:rPr>
                <w:bCs/>
                <w:color w:val="000000"/>
                <w:sz w:val="22"/>
                <w:szCs w:val="22"/>
              </w:rPr>
            </w:pPr>
            <w:r w:rsidRPr="00B15BB4">
              <w:rPr>
                <w:bCs/>
                <w:color w:val="000000"/>
                <w:sz w:val="22"/>
                <w:szCs w:val="22"/>
              </w:rPr>
              <w:t>3</w:t>
            </w:r>
          </w:p>
        </w:tc>
        <w:tc>
          <w:tcPr>
            <w:tcW w:w="2551" w:type="dxa"/>
          </w:tcPr>
          <w:p w14:paraId="69AC2D22" w14:textId="77777777" w:rsidR="00405B13" w:rsidRPr="00B15BB4" w:rsidRDefault="00405B13" w:rsidP="00405B13">
            <w:pPr>
              <w:jc w:val="center"/>
              <w:rPr>
                <w:bCs/>
                <w:color w:val="000000"/>
                <w:sz w:val="22"/>
                <w:szCs w:val="22"/>
              </w:rPr>
            </w:pPr>
            <w:r w:rsidRPr="00B15BB4">
              <w:rPr>
                <w:bCs/>
                <w:color w:val="000000"/>
                <w:sz w:val="22"/>
                <w:szCs w:val="22"/>
              </w:rPr>
              <w:t>4</w:t>
            </w:r>
          </w:p>
        </w:tc>
        <w:tc>
          <w:tcPr>
            <w:tcW w:w="2125" w:type="dxa"/>
          </w:tcPr>
          <w:p w14:paraId="0D4C63C5" w14:textId="77777777" w:rsidR="00405B13" w:rsidRPr="00B15BB4" w:rsidRDefault="00405B13" w:rsidP="00405B13">
            <w:pPr>
              <w:jc w:val="center"/>
              <w:rPr>
                <w:bCs/>
                <w:color w:val="000000"/>
                <w:sz w:val="22"/>
                <w:szCs w:val="22"/>
              </w:rPr>
            </w:pPr>
            <w:r w:rsidRPr="00B15BB4">
              <w:rPr>
                <w:bCs/>
                <w:color w:val="000000"/>
                <w:sz w:val="22"/>
                <w:szCs w:val="22"/>
              </w:rPr>
              <w:t>5</w:t>
            </w:r>
          </w:p>
        </w:tc>
      </w:tr>
      <w:tr w:rsidR="00405B13" w14:paraId="3292BE11" w14:textId="77777777" w:rsidTr="00B15BB4">
        <w:trPr>
          <w:trHeight w:val="415"/>
        </w:trPr>
        <w:tc>
          <w:tcPr>
            <w:tcW w:w="10630" w:type="dxa"/>
            <w:gridSpan w:val="5"/>
            <w:vAlign w:val="center"/>
          </w:tcPr>
          <w:p w14:paraId="73056F7B" w14:textId="0119DBE3" w:rsidR="00405B13" w:rsidRPr="00B15BB4" w:rsidRDefault="00405B13" w:rsidP="00F23FC6">
            <w:pPr>
              <w:pStyle w:val="af2"/>
              <w:numPr>
                <w:ilvl w:val="0"/>
                <w:numId w:val="23"/>
              </w:numPr>
              <w:jc w:val="center"/>
              <w:rPr>
                <w:bCs/>
                <w:color w:val="000000"/>
              </w:rPr>
            </w:pPr>
            <w:r w:rsidRPr="00B15BB4">
              <w:rPr>
                <w:bCs/>
                <w:color w:val="000000"/>
              </w:rPr>
              <w:t>Показатели качества воды</w:t>
            </w:r>
          </w:p>
        </w:tc>
      </w:tr>
      <w:tr w:rsidR="00405B13" w14:paraId="737D1F89" w14:textId="77777777" w:rsidTr="00405B13">
        <w:trPr>
          <w:trHeight w:val="3565"/>
        </w:trPr>
        <w:tc>
          <w:tcPr>
            <w:tcW w:w="736" w:type="dxa"/>
            <w:vAlign w:val="center"/>
          </w:tcPr>
          <w:p w14:paraId="429259BC" w14:textId="77777777" w:rsidR="00405B13" w:rsidRDefault="00405B13" w:rsidP="00405B13">
            <w:pPr>
              <w:jc w:val="center"/>
              <w:rPr>
                <w:bCs/>
                <w:color w:val="000000"/>
                <w:sz w:val="28"/>
                <w:szCs w:val="28"/>
              </w:rPr>
            </w:pPr>
            <w:r>
              <w:rPr>
                <w:bCs/>
                <w:color w:val="000000"/>
                <w:sz w:val="28"/>
                <w:szCs w:val="28"/>
              </w:rPr>
              <w:t>1.1.</w:t>
            </w:r>
          </w:p>
        </w:tc>
        <w:tc>
          <w:tcPr>
            <w:tcW w:w="3659" w:type="dxa"/>
            <w:vAlign w:val="center"/>
          </w:tcPr>
          <w:p w14:paraId="038946AF" w14:textId="77777777" w:rsidR="00405B13" w:rsidRPr="00FE6F9F" w:rsidRDefault="00405B13" w:rsidP="00405B13">
            <w:pPr>
              <w:rPr>
                <w:color w:val="000000" w:themeColor="text1"/>
                <w:sz w:val="22"/>
                <w:szCs w:val="22"/>
              </w:rPr>
            </w:pPr>
            <w:r w:rsidRPr="00FE6F9F">
              <w:rPr>
                <w:color w:val="000000" w:themeColor="text1"/>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446962B1" w14:textId="77777777" w:rsidR="00405B13" w:rsidRPr="00EC6849" w:rsidRDefault="00405B13" w:rsidP="00405B13">
            <w:pPr>
              <w:jc w:val="center"/>
              <w:rPr>
                <w:bCs/>
                <w:sz w:val="28"/>
                <w:szCs w:val="28"/>
              </w:rPr>
            </w:pPr>
            <w:r w:rsidRPr="00EC6849">
              <w:rPr>
                <w:bCs/>
                <w:sz w:val="28"/>
                <w:szCs w:val="28"/>
              </w:rPr>
              <w:t>-</w:t>
            </w:r>
          </w:p>
        </w:tc>
        <w:tc>
          <w:tcPr>
            <w:tcW w:w="2551" w:type="dxa"/>
            <w:vAlign w:val="center"/>
          </w:tcPr>
          <w:p w14:paraId="19FC0635" w14:textId="77777777" w:rsidR="00405B13" w:rsidRPr="00EC6849" w:rsidRDefault="00405B13" w:rsidP="00405B13">
            <w:pPr>
              <w:jc w:val="center"/>
              <w:rPr>
                <w:bCs/>
                <w:sz w:val="28"/>
                <w:szCs w:val="28"/>
              </w:rPr>
            </w:pPr>
            <w:r w:rsidRPr="00EC6849">
              <w:rPr>
                <w:bCs/>
                <w:sz w:val="28"/>
                <w:szCs w:val="28"/>
              </w:rPr>
              <w:t>-</w:t>
            </w:r>
          </w:p>
        </w:tc>
        <w:tc>
          <w:tcPr>
            <w:tcW w:w="2125" w:type="dxa"/>
            <w:vAlign w:val="center"/>
          </w:tcPr>
          <w:p w14:paraId="7486D3ED" w14:textId="77777777" w:rsidR="00405B13" w:rsidRPr="00EC6849" w:rsidRDefault="00405B13" w:rsidP="00405B13">
            <w:pPr>
              <w:jc w:val="center"/>
              <w:rPr>
                <w:bCs/>
                <w:sz w:val="28"/>
                <w:szCs w:val="28"/>
              </w:rPr>
            </w:pPr>
            <w:r w:rsidRPr="00EC6849">
              <w:rPr>
                <w:bCs/>
                <w:sz w:val="28"/>
                <w:szCs w:val="28"/>
              </w:rPr>
              <w:t>-</w:t>
            </w:r>
          </w:p>
        </w:tc>
      </w:tr>
      <w:tr w:rsidR="00405B13" w14:paraId="1CEF57B3" w14:textId="77777777" w:rsidTr="00405B13">
        <w:trPr>
          <w:trHeight w:val="2387"/>
        </w:trPr>
        <w:tc>
          <w:tcPr>
            <w:tcW w:w="736" w:type="dxa"/>
            <w:vAlign w:val="center"/>
          </w:tcPr>
          <w:p w14:paraId="222FAF1A" w14:textId="77777777" w:rsidR="00405B13" w:rsidRDefault="00405B13" w:rsidP="00405B13">
            <w:pPr>
              <w:jc w:val="center"/>
              <w:rPr>
                <w:bCs/>
                <w:color w:val="000000"/>
                <w:sz w:val="28"/>
                <w:szCs w:val="28"/>
              </w:rPr>
            </w:pPr>
            <w:r>
              <w:rPr>
                <w:bCs/>
                <w:color w:val="000000"/>
                <w:sz w:val="28"/>
                <w:szCs w:val="28"/>
              </w:rPr>
              <w:t>1.2.</w:t>
            </w:r>
          </w:p>
        </w:tc>
        <w:tc>
          <w:tcPr>
            <w:tcW w:w="3659" w:type="dxa"/>
            <w:vAlign w:val="center"/>
          </w:tcPr>
          <w:p w14:paraId="1A5D3451" w14:textId="77777777" w:rsidR="00405B13" w:rsidRDefault="00405B13" w:rsidP="00405B13">
            <w:pPr>
              <w:rPr>
                <w:bCs/>
                <w:color w:val="000000"/>
                <w:sz w:val="28"/>
                <w:szCs w:val="28"/>
              </w:rPr>
            </w:pPr>
            <w:r w:rsidRPr="00FE6F9F">
              <w:rPr>
                <w:color w:val="000000" w:themeColor="text1"/>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r>
              <w:rPr>
                <w:color w:val="000000" w:themeColor="text1"/>
                <w:sz w:val="22"/>
                <w:szCs w:val="22"/>
              </w:rPr>
              <w:t>)</w:t>
            </w:r>
          </w:p>
        </w:tc>
        <w:tc>
          <w:tcPr>
            <w:tcW w:w="1559" w:type="dxa"/>
            <w:vAlign w:val="center"/>
          </w:tcPr>
          <w:p w14:paraId="04ACBFED" w14:textId="77777777" w:rsidR="00405B13" w:rsidRPr="00EC6849" w:rsidRDefault="00405B13" w:rsidP="00405B13">
            <w:pPr>
              <w:jc w:val="center"/>
              <w:rPr>
                <w:bCs/>
                <w:sz w:val="28"/>
                <w:szCs w:val="28"/>
              </w:rPr>
            </w:pPr>
            <w:r w:rsidRPr="00EC6849">
              <w:rPr>
                <w:bCs/>
                <w:sz w:val="28"/>
                <w:szCs w:val="28"/>
              </w:rPr>
              <w:t>-</w:t>
            </w:r>
          </w:p>
        </w:tc>
        <w:tc>
          <w:tcPr>
            <w:tcW w:w="2551" w:type="dxa"/>
            <w:vAlign w:val="center"/>
          </w:tcPr>
          <w:p w14:paraId="724B98EC" w14:textId="77777777" w:rsidR="00405B13" w:rsidRPr="00EC6849" w:rsidRDefault="00405B13" w:rsidP="00405B13">
            <w:pPr>
              <w:jc w:val="center"/>
              <w:rPr>
                <w:bCs/>
                <w:sz w:val="28"/>
                <w:szCs w:val="28"/>
              </w:rPr>
            </w:pPr>
            <w:r w:rsidRPr="00EC6849">
              <w:rPr>
                <w:bCs/>
                <w:sz w:val="28"/>
                <w:szCs w:val="28"/>
              </w:rPr>
              <w:t>-</w:t>
            </w:r>
          </w:p>
        </w:tc>
        <w:tc>
          <w:tcPr>
            <w:tcW w:w="2125" w:type="dxa"/>
            <w:vAlign w:val="center"/>
          </w:tcPr>
          <w:p w14:paraId="59368DEB" w14:textId="77777777" w:rsidR="00405B13" w:rsidRPr="00EC6849" w:rsidRDefault="00405B13" w:rsidP="00405B13">
            <w:pPr>
              <w:jc w:val="center"/>
              <w:rPr>
                <w:bCs/>
                <w:sz w:val="28"/>
                <w:szCs w:val="28"/>
              </w:rPr>
            </w:pPr>
            <w:r w:rsidRPr="00EC6849">
              <w:rPr>
                <w:bCs/>
                <w:sz w:val="28"/>
                <w:szCs w:val="28"/>
              </w:rPr>
              <w:t>-</w:t>
            </w:r>
          </w:p>
        </w:tc>
      </w:tr>
      <w:tr w:rsidR="00405B13" w14:paraId="2D4C2398" w14:textId="77777777" w:rsidTr="00B15BB4">
        <w:trPr>
          <w:trHeight w:val="321"/>
        </w:trPr>
        <w:tc>
          <w:tcPr>
            <w:tcW w:w="10630" w:type="dxa"/>
            <w:gridSpan w:val="5"/>
            <w:vAlign w:val="center"/>
          </w:tcPr>
          <w:p w14:paraId="25043403" w14:textId="44214BC9" w:rsidR="00405B13" w:rsidRPr="00B15BB4" w:rsidRDefault="00405B13" w:rsidP="00F23FC6">
            <w:pPr>
              <w:pStyle w:val="af2"/>
              <w:numPr>
                <w:ilvl w:val="0"/>
                <w:numId w:val="23"/>
              </w:numPr>
              <w:jc w:val="center"/>
              <w:rPr>
                <w:bCs/>
                <w:color w:val="000000"/>
              </w:rPr>
            </w:pPr>
            <w:r w:rsidRPr="00B15BB4">
              <w:rPr>
                <w:bCs/>
                <w:color w:val="000000"/>
              </w:rPr>
              <w:t>Показатели надежности и бесперебойности водоснабжения и водоотведения</w:t>
            </w:r>
          </w:p>
        </w:tc>
      </w:tr>
      <w:tr w:rsidR="00405B13" w14:paraId="7F4073DD" w14:textId="77777777" w:rsidTr="00B15BB4">
        <w:trPr>
          <w:trHeight w:val="3543"/>
        </w:trPr>
        <w:tc>
          <w:tcPr>
            <w:tcW w:w="736" w:type="dxa"/>
            <w:vAlign w:val="center"/>
          </w:tcPr>
          <w:p w14:paraId="5CFE4327" w14:textId="77777777" w:rsidR="00405B13" w:rsidRDefault="00405B13" w:rsidP="00405B13">
            <w:pPr>
              <w:jc w:val="center"/>
              <w:rPr>
                <w:bCs/>
                <w:color w:val="000000"/>
                <w:sz w:val="28"/>
                <w:szCs w:val="28"/>
              </w:rPr>
            </w:pPr>
            <w:r>
              <w:rPr>
                <w:bCs/>
                <w:color w:val="000000"/>
                <w:sz w:val="28"/>
                <w:szCs w:val="28"/>
              </w:rPr>
              <w:t>2.1.</w:t>
            </w:r>
          </w:p>
        </w:tc>
        <w:tc>
          <w:tcPr>
            <w:tcW w:w="3659" w:type="dxa"/>
            <w:vAlign w:val="center"/>
          </w:tcPr>
          <w:p w14:paraId="639CD217" w14:textId="77777777" w:rsidR="00405B13" w:rsidRDefault="00405B13" w:rsidP="00405B13">
            <w:pPr>
              <w:rPr>
                <w:color w:val="000000" w:themeColor="text1"/>
                <w:sz w:val="22"/>
                <w:szCs w:val="22"/>
              </w:rPr>
            </w:pPr>
            <w:r w:rsidRPr="00FE6F9F">
              <w:rPr>
                <w:color w:val="000000" w:themeColor="text1"/>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p w14:paraId="21630D35" w14:textId="25770F90" w:rsidR="00B15BB4" w:rsidRDefault="00B15BB4" w:rsidP="00405B13">
            <w:pPr>
              <w:rPr>
                <w:bCs/>
                <w:color w:val="000000"/>
                <w:sz w:val="28"/>
                <w:szCs w:val="28"/>
              </w:rPr>
            </w:pPr>
          </w:p>
        </w:tc>
        <w:tc>
          <w:tcPr>
            <w:tcW w:w="1559" w:type="dxa"/>
            <w:vAlign w:val="center"/>
          </w:tcPr>
          <w:p w14:paraId="6FFE5C27" w14:textId="77777777" w:rsidR="00405B13" w:rsidRPr="00EC6849" w:rsidRDefault="00405B13" w:rsidP="00405B13">
            <w:pPr>
              <w:jc w:val="center"/>
              <w:rPr>
                <w:bCs/>
                <w:sz w:val="28"/>
                <w:szCs w:val="28"/>
              </w:rPr>
            </w:pPr>
            <w:r w:rsidRPr="00EC6849">
              <w:rPr>
                <w:bCs/>
                <w:sz w:val="28"/>
                <w:szCs w:val="28"/>
              </w:rPr>
              <w:t>-</w:t>
            </w:r>
          </w:p>
        </w:tc>
        <w:tc>
          <w:tcPr>
            <w:tcW w:w="2551" w:type="dxa"/>
            <w:vAlign w:val="center"/>
          </w:tcPr>
          <w:p w14:paraId="0C224353" w14:textId="77777777" w:rsidR="00405B13" w:rsidRPr="00EC6849" w:rsidRDefault="00405B13" w:rsidP="00405B13">
            <w:pPr>
              <w:jc w:val="center"/>
              <w:rPr>
                <w:bCs/>
                <w:sz w:val="28"/>
                <w:szCs w:val="28"/>
              </w:rPr>
            </w:pPr>
            <w:r w:rsidRPr="00EC6849">
              <w:rPr>
                <w:bCs/>
                <w:sz w:val="28"/>
                <w:szCs w:val="28"/>
              </w:rPr>
              <w:t>-</w:t>
            </w:r>
          </w:p>
        </w:tc>
        <w:tc>
          <w:tcPr>
            <w:tcW w:w="2125" w:type="dxa"/>
            <w:vAlign w:val="center"/>
          </w:tcPr>
          <w:p w14:paraId="197D8412" w14:textId="77777777" w:rsidR="00405B13" w:rsidRPr="00EC6849" w:rsidRDefault="00405B13" w:rsidP="00405B13">
            <w:pPr>
              <w:jc w:val="center"/>
              <w:rPr>
                <w:bCs/>
                <w:sz w:val="28"/>
                <w:szCs w:val="28"/>
              </w:rPr>
            </w:pPr>
            <w:r w:rsidRPr="00EC6849">
              <w:rPr>
                <w:bCs/>
                <w:sz w:val="28"/>
                <w:szCs w:val="28"/>
              </w:rPr>
              <w:t>-</w:t>
            </w:r>
          </w:p>
        </w:tc>
      </w:tr>
      <w:tr w:rsidR="00405B13" w14:paraId="3BEDBF2A" w14:textId="77777777" w:rsidTr="00405B13">
        <w:tc>
          <w:tcPr>
            <w:tcW w:w="736" w:type="dxa"/>
          </w:tcPr>
          <w:p w14:paraId="66A9D081" w14:textId="77777777" w:rsidR="00405B13" w:rsidRDefault="00405B13" w:rsidP="00405B13">
            <w:pPr>
              <w:jc w:val="center"/>
              <w:rPr>
                <w:bCs/>
                <w:color w:val="000000"/>
                <w:sz w:val="28"/>
                <w:szCs w:val="28"/>
              </w:rPr>
            </w:pPr>
            <w:r>
              <w:rPr>
                <w:bCs/>
                <w:color w:val="000000"/>
                <w:sz w:val="28"/>
                <w:szCs w:val="28"/>
              </w:rPr>
              <w:lastRenderedPageBreak/>
              <w:t>1</w:t>
            </w:r>
          </w:p>
        </w:tc>
        <w:tc>
          <w:tcPr>
            <w:tcW w:w="3659" w:type="dxa"/>
          </w:tcPr>
          <w:p w14:paraId="1BB0E25F" w14:textId="77777777" w:rsidR="00405B13" w:rsidRDefault="00405B13" w:rsidP="00405B13">
            <w:pPr>
              <w:jc w:val="center"/>
              <w:rPr>
                <w:bCs/>
                <w:color w:val="000000"/>
                <w:sz w:val="28"/>
                <w:szCs w:val="28"/>
              </w:rPr>
            </w:pPr>
            <w:r>
              <w:rPr>
                <w:bCs/>
                <w:color w:val="000000"/>
                <w:sz w:val="28"/>
                <w:szCs w:val="28"/>
              </w:rPr>
              <w:t>2</w:t>
            </w:r>
          </w:p>
        </w:tc>
        <w:tc>
          <w:tcPr>
            <w:tcW w:w="1559" w:type="dxa"/>
          </w:tcPr>
          <w:p w14:paraId="6BE91380" w14:textId="77777777" w:rsidR="00405B13" w:rsidRDefault="00405B13" w:rsidP="00405B13">
            <w:pPr>
              <w:jc w:val="center"/>
              <w:rPr>
                <w:bCs/>
                <w:color w:val="000000"/>
                <w:sz w:val="28"/>
                <w:szCs w:val="28"/>
              </w:rPr>
            </w:pPr>
            <w:r>
              <w:rPr>
                <w:bCs/>
                <w:color w:val="000000"/>
                <w:sz w:val="28"/>
                <w:szCs w:val="28"/>
              </w:rPr>
              <w:t>3</w:t>
            </w:r>
          </w:p>
        </w:tc>
        <w:tc>
          <w:tcPr>
            <w:tcW w:w="2551" w:type="dxa"/>
          </w:tcPr>
          <w:p w14:paraId="679E1028" w14:textId="77777777" w:rsidR="00405B13" w:rsidRDefault="00405B13" w:rsidP="00405B13">
            <w:pPr>
              <w:jc w:val="center"/>
              <w:rPr>
                <w:bCs/>
                <w:color w:val="000000"/>
                <w:sz w:val="28"/>
                <w:szCs w:val="28"/>
              </w:rPr>
            </w:pPr>
            <w:r>
              <w:rPr>
                <w:bCs/>
                <w:color w:val="000000"/>
                <w:sz w:val="28"/>
                <w:szCs w:val="28"/>
              </w:rPr>
              <w:t>4</w:t>
            </w:r>
          </w:p>
        </w:tc>
        <w:tc>
          <w:tcPr>
            <w:tcW w:w="2125" w:type="dxa"/>
          </w:tcPr>
          <w:p w14:paraId="35DEB5B5" w14:textId="77777777" w:rsidR="00405B13" w:rsidRDefault="00405B13" w:rsidP="00405B13">
            <w:pPr>
              <w:jc w:val="center"/>
              <w:rPr>
                <w:bCs/>
                <w:color w:val="000000"/>
                <w:sz w:val="28"/>
                <w:szCs w:val="28"/>
              </w:rPr>
            </w:pPr>
            <w:r>
              <w:rPr>
                <w:bCs/>
                <w:color w:val="000000"/>
                <w:sz w:val="28"/>
                <w:szCs w:val="28"/>
              </w:rPr>
              <w:t>5</w:t>
            </w:r>
          </w:p>
        </w:tc>
      </w:tr>
      <w:tr w:rsidR="00405B13" w14:paraId="128F8A84" w14:textId="77777777" w:rsidTr="00B15BB4">
        <w:trPr>
          <w:trHeight w:val="244"/>
        </w:trPr>
        <w:tc>
          <w:tcPr>
            <w:tcW w:w="736" w:type="dxa"/>
            <w:vAlign w:val="center"/>
          </w:tcPr>
          <w:p w14:paraId="2ACB8301" w14:textId="77777777" w:rsidR="00405B13" w:rsidRDefault="00405B13" w:rsidP="00405B13">
            <w:pPr>
              <w:jc w:val="center"/>
              <w:rPr>
                <w:bCs/>
                <w:color w:val="000000"/>
                <w:sz w:val="28"/>
                <w:szCs w:val="28"/>
              </w:rPr>
            </w:pPr>
            <w:r>
              <w:rPr>
                <w:bCs/>
                <w:color w:val="000000"/>
                <w:sz w:val="28"/>
                <w:szCs w:val="28"/>
              </w:rPr>
              <w:t>2.2.</w:t>
            </w:r>
          </w:p>
        </w:tc>
        <w:tc>
          <w:tcPr>
            <w:tcW w:w="3659" w:type="dxa"/>
            <w:vAlign w:val="center"/>
          </w:tcPr>
          <w:p w14:paraId="5C6D818C" w14:textId="77777777" w:rsidR="00405B13" w:rsidRPr="00B15BB4" w:rsidRDefault="00405B13" w:rsidP="00405B13">
            <w:pPr>
              <w:rPr>
                <w:bCs/>
                <w:color w:val="000000"/>
              </w:rPr>
            </w:pPr>
            <w:r w:rsidRPr="00B15BB4">
              <w:rPr>
                <w:color w:val="000000" w:themeColor="text1"/>
              </w:rPr>
              <w:t>Удельное количество аварий и засоров в расчете на протяженность канализационной сети в год (ед./км)</w:t>
            </w:r>
          </w:p>
        </w:tc>
        <w:tc>
          <w:tcPr>
            <w:tcW w:w="1559" w:type="dxa"/>
            <w:vAlign w:val="center"/>
          </w:tcPr>
          <w:p w14:paraId="700FBCEF" w14:textId="77777777" w:rsidR="00405B13" w:rsidRPr="00EC6849" w:rsidRDefault="00405B13" w:rsidP="00405B13">
            <w:pPr>
              <w:jc w:val="center"/>
              <w:rPr>
                <w:bCs/>
                <w:sz w:val="28"/>
                <w:szCs w:val="28"/>
              </w:rPr>
            </w:pPr>
            <w:r w:rsidRPr="00EC6849">
              <w:rPr>
                <w:bCs/>
                <w:sz w:val="28"/>
                <w:szCs w:val="28"/>
              </w:rPr>
              <w:t>-</w:t>
            </w:r>
          </w:p>
        </w:tc>
        <w:tc>
          <w:tcPr>
            <w:tcW w:w="2551" w:type="dxa"/>
            <w:vAlign w:val="center"/>
          </w:tcPr>
          <w:p w14:paraId="26D01E4D" w14:textId="77777777" w:rsidR="00405B13" w:rsidRPr="00EC6849" w:rsidRDefault="00405B13" w:rsidP="00405B13">
            <w:pPr>
              <w:jc w:val="center"/>
              <w:rPr>
                <w:bCs/>
                <w:sz w:val="28"/>
                <w:szCs w:val="28"/>
              </w:rPr>
            </w:pPr>
            <w:r w:rsidRPr="00EC6849">
              <w:rPr>
                <w:bCs/>
                <w:sz w:val="28"/>
                <w:szCs w:val="28"/>
              </w:rPr>
              <w:t>-</w:t>
            </w:r>
          </w:p>
        </w:tc>
        <w:tc>
          <w:tcPr>
            <w:tcW w:w="2125" w:type="dxa"/>
            <w:vAlign w:val="center"/>
          </w:tcPr>
          <w:p w14:paraId="19274505" w14:textId="77777777" w:rsidR="00405B13" w:rsidRPr="00EC6849" w:rsidRDefault="00405B13" w:rsidP="00405B13">
            <w:pPr>
              <w:jc w:val="center"/>
              <w:rPr>
                <w:bCs/>
                <w:sz w:val="28"/>
                <w:szCs w:val="28"/>
              </w:rPr>
            </w:pPr>
            <w:r w:rsidRPr="00EC6849">
              <w:rPr>
                <w:bCs/>
                <w:sz w:val="28"/>
                <w:szCs w:val="28"/>
              </w:rPr>
              <w:t>-</w:t>
            </w:r>
          </w:p>
        </w:tc>
      </w:tr>
      <w:tr w:rsidR="00405B13" w14:paraId="48F81FAF" w14:textId="77777777" w:rsidTr="00B15BB4">
        <w:trPr>
          <w:trHeight w:val="401"/>
        </w:trPr>
        <w:tc>
          <w:tcPr>
            <w:tcW w:w="10630" w:type="dxa"/>
            <w:gridSpan w:val="5"/>
            <w:vAlign w:val="center"/>
          </w:tcPr>
          <w:p w14:paraId="27C19830" w14:textId="77777777" w:rsidR="00405B13" w:rsidRPr="00B15BB4" w:rsidRDefault="00405B13" w:rsidP="00F23FC6">
            <w:pPr>
              <w:pStyle w:val="af2"/>
              <w:numPr>
                <w:ilvl w:val="0"/>
                <w:numId w:val="23"/>
              </w:numPr>
              <w:jc w:val="center"/>
              <w:rPr>
                <w:bCs/>
                <w:color w:val="000000"/>
              </w:rPr>
            </w:pPr>
            <w:r w:rsidRPr="00B15BB4">
              <w:rPr>
                <w:bCs/>
                <w:color w:val="000000"/>
              </w:rPr>
              <w:t>Показатели качества очистки сточных вод</w:t>
            </w:r>
          </w:p>
        </w:tc>
      </w:tr>
      <w:tr w:rsidR="00405B13" w14:paraId="31B6614B" w14:textId="77777777" w:rsidTr="00405B13">
        <w:trPr>
          <w:trHeight w:val="1894"/>
        </w:trPr>
        <w:tc>
          <w:tcPr>
            <w:tcW w:w="736" w:type="dxa"/>
            <w:vAlign w:val="center"/>
          </w:tcPr>
          <w:p w14:paraId="71E469E4" w14:textId="77777777" w:rsidR="00405B13" w:rsidRDefault="00405B13" w:rsidP="00405B13">
            <w:pPr>
              <w:jc w:val="center"/>
              <w:rPr>
                <w:bCs/>
                <w:color w:val="000000"/>
                <w:sz w:val="28"/>
                <w:szCs w:val="28"/>
              </w:rPr>
            </w:pPr>
            <w:r>
              <w:rPr>
                <w:bCs/>
                <w:color w:val="000000"/>
                <w:sz w:val="28"/>
                <w:szCs w:val="28"/>
              </w:rPr>
              <w:t>3.1.</w:t>
            </w:r>
          </w:p>
        </w:tc>
        <w:tc>
          <w:tcPr>
            <w:tcW w:w="3659" w:type="dxa"/>
            <w:vAlign w:val="center"/>
          </w:tcPr>
          <w:p w14:paraId="62BF508E" w14:textId="77777777" w:rsidR="00405B13" w:rsidRPr="00656E97" w:rsidRDefault="00405B13" w:rsidP="00405B13">
            <w:pPr>
              <w:rPr>
                <w:color w:val="000000" w:themeColor="text1"/>
                <w:sz w:val="22"/>
                <w:szCs w:val="22"/>
              </w:rPr>
            </w:pPr>
            <w:r w:rsidRPr="00656E97">
              <w:rPr>
                <w:color w:val="000000" w:themeColor="text1"/>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14:paraId="608233D2" w14:textId="77777777" w:rsidR="00405B13" w:rsidRPr="00EC6849" w:rsidRDefault="00405B13" w:rsidP="00405B13">
            <w:pPr>
              <w:jc w:val="center"/>
              <w:rPr>
                <w:bCs/>
                <w:sz w:val="28"/>
                <w:szCs w:val="28"/>
              </w:rPr>
            </w:pPr>
            <w:r w:rsidRPr="00EC6849">
              <w:rPr>
                <w:bCs/>
                <w:sz w:val="28"/>
                <w:szCs w:val="28"/>
              </w:rPr>
              <w:t>100</w:t>
            </w:r>
          </w:p>
        </w:tc>
        <w:tc>
          <w:tcPr>
            <w:tcW w:w="2551" w:type="dxa"/>
            <w:vAlign w:val="center"/>
          </w:tcPr>
          <w:p w14:paraId="7E0AF021" w14:textId="77777777" w:rsidR="00405B13" w:rsidRPr="00EC6849" w:rsidRDefault="00405B13" w:rsidP="00405B13">
            <w:pPr>
              <w:jc w:val="center"/>
              <w:rPr>
                <w:bCs/>
                <w:sz w:val="28"/>
                <w:szCs w:val="28"/>
              </w:rPr>
            </w:pPr>
            <w:r w:rsidRPr="00EC6849">
              <w:rPr>
                <w:bCs/>
                <w:sz w:val="28"/>
                <w:szCs w:val="28"/>
              </w:rPr>
              <w:t>100</w:t>
            </w:r>
          </w:p>
        </w:tc>
        <w:tc>
          <w:tcPr>
            <w:tcW w:w="2125" w:type="dxa"/>
            <w:vAlign w:val="center"/>
          </w:tcPr>
          <w:p w14:paraId="04AB10F6" w14:textId="77777777" w:rsidR="00405B13" w:rsidRPr="00EC6849" w:rsidRDefault="00405B13" w:rsidP="00405B13">
            <w:pPr>
              <w:jc w:val="center"/>
              <w:rPr>
                <w:bCs/>
                <w:sz w:val="28"/>
                <w:szCs w:val="28"/>
              </w:rPr>
            </w:pPr>
            <w:r w:rsidRPr="00EC6849">
              <w:rPr>
                <w:bCs/>
                <w:sz w:val="28"/>
                <w:szCs w:val="28"/>
              </w:rPr>
              <w:t>-</w:t>
            </w:r>
          </w:p>
        </w:tc>
      </w:tr>
      <w:tr w:rsidR="00405B13" w14:paraId="08067E45" w14:textId="77777777" w:rsidTr="00405B13">
        <w:trPr>
          <w:trHeight w:val="2120"/>
        </w:trPr>
        <w:tc>
          <w:tcPr>
            <w:tcW w:w="736" w:type="dxa"/>
            <w:vAlign w:val="center"/>
          </w:tcPr>
          <w:p w14:paraId="3CBF4F5D" w14:textId="77777777" w:rsidR="00405B13" w:rsidRDefault="00405B13" w:rsidP="00405B13">
            <w:pPr>
              <w:jc w:val="center"/>
              <w:rPr>
                <w:bCs/>
                <w:color w:val="000000"/>
                <w:sz w:val="28"/>
                <w:szCs w:val="28"/>
              </w:rPr>
            </w:pPr>
            <w:r>
              <w:rPr>
                <w:bCs/>
                <w:color w:val="000000"/>
                <w:sz w:val="28"/>
                <w:szCs w:val="28"/>
              </w:rPr>
              <w:t>3.2.</w:t>
            </w:r>
          </w:p>
        </w:tc>
        <w:tc>
          <w:tcPr>
            <w:tcW w:w="3659" w:type="dxa"/>
            <w:vAlign w:val="center"/>
          </w:tcPr>
          <w:p w14:paraId="125489D1" w14:textId="77777777" w:rsidR="00405B13" w:rsidRDefault="00405B13" w:rsidP="00405B13">
            <w:pPr>
              <w:rPr>
                <w:bCs/>
                <w:color w:val="000000"/>
                <w:sz w:val="28"/>
                <w:szCs w:val="28"/>
              </w:rPr>
            </w:pPr>
            <w:r w:rsidRPr="00656E97">
              <w:rPr>
                <w:color w:val="000000" w:themeColor="text1"/>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vAlign w:val="center"/>
          </w:tcPr>
          <w:p w14:paraId="5037C109" w14:textId="77777777" w:rsidR="00405B13" w:rsidRPr="00EC6849" w:rsidRDefault="00405B13" w:rsidP="00405B13">
            <w:pPr>
              <w:jc w:val="center"/>
              <w:rPr>
                <w:bCs/>
                <w:sz w:val="28"/>
                <w:szCs w:val="28"/>
              </w:rPr>
            </w:pPr>
            <w:r w:rsidRPr="00EC6849">
              <w:rPr>
                <w:bCs/>
                <w:sz w:val="28"/>
                <w:szCs w:val="28"/>
              </w:rPr>
              <w:t>-</w:t>
            </w:r>
          </w:p>
        </w:tc>
        <w:tc>
          <w:tcPr>
            <w:tcW w:w="2551" w:type="dxa"/>
            <w:vAlign w:val="center"/>
          </w:tcPr>
          <w:p w14:paraId="05F55342" w14:textId="77777777" w:rsidR="00405B13" w:rsidRPr="00EC6849" w:rsidRDefault="00405B13" w:rsidP="00405B13">
            <w:pPr>
              <w:jc w:val="center"/>
              <w:rPr>
                <w:bCs/>
                <w:sz w:val="28"/>
                <w:szCs w:val="28"/>
              </w:rPr>
            </w:pPr>
            <w:r w:rsidRPr="00EC6849">
              <w:rPr>
                <w:bCs/>
                <w:sz w:val="28"/>
                <w:szCs w:val="28"/>
              </w:rPr>
              <w:t>-</w:t>
            </w:r>
          </w:p>
        </w:tc>
        <w:tc>
          <w:tcPr>
            <w:tcW w:w="2125" w:type="dxa"/>
            <w:vAlign w:val="center"/>
          </w:tcPr>
          <w:p w14:paraId="2F87CE6A" w14:textId="77777777" w:rsidR="00405B13" w:rsidRPr="00EC6849" w:rsidRDefault="00405B13" w:rsidP="00405B13">
            <w:pPr>
              <w:jc w:val="center"/>
              <w:rPr>
                <w:bCs/>
                <w:sz w:val="28"/>
                <w:szCs w:val="28"/>
              </w:rPr>
            </w:pPr>
            <w:r w:rsidRPr="00EC6849">
              <w:rPr>
                <w:bCs/>
                <w:sz w:val="28"/>
                <w:szCs w:val="28"/>
              </w:rPr>
              <w:t>-</w:t>
            </w:r>
          </w:p>
        </w:tc>
      </w:tr>
      <w:tr w:rsidR="00405B13" w14:paraId="57791381" w14:textId="77777777" w:rsidTr="00405B13">
        <w:trPr>
          <w:trHeight w:val="3242"/>
        </w:trPr>
        <w:tc>
          <w:tcPr>
            <w:tcW w:w="736" w:type="dxa"/>
            <w:vAlign w:val="center"/>
          </w:tcPr>
          <w:p w14:paraId="7C26D4A9" w14:textId="77777777" w:rsidR="00405B13" w:rsidRDefault="00405B13" w:rsidP="00405B13">
            <w:pPr>
              <w:jc w:val="center"/>
              <w:rPr>
                <w:bCs/>
                <w:color w:val="000000"/>
                <w:sz w:val="28"/>
                <w:szCs w:val="28"/>
              </w:rPr>
            </w:pPr>
            <w:r>
              <w:rPr>
                <w:bCs/>
                <w:color w:val="000000"/>
                <w:sz w:val="28"/>
                <w:szCs w:val="28"/>
              </w:rPr>
              <w:t>3.3.</w:t>
            </w:r>
          </w:p>
        </w:tc>
        <w:tc>
          <w:tcPr>
            <w:tcW w:w="3659" w:type="dxa"/>
            <w:vAlign w:val="center"/>
          </w:tcPr>
          <w:p w14:paraId="78B94F0D" w14:textId="77777777" w:rsidR="00405B13" w:rsidRPr="00656E97" w:rsidRDefault="00405B13" w:rsidP="00405B13">
            <w:pPr>
              <w:rPr>
                <w:color w:val="000000" w:themeColor="text1"/>
                <w:sz w:val="22"/>
                <w:szCs w:val="22"/>
              </w:rPr>
            </w:pPr>
            <w:r w:rsidRPr="00656E97">
              <w:rPr>
                <w:color w:val="000000" w:themeColor="text1"/>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59" w:type="dxa"/>
            <w:vAlign w:val="center"/>
          </w:tcPr>
          <w:p w14:paraId="781AA912" w14:textId="77777777" w:rsidR="00405B13" w:rsidRPr="00EC6849" w:rsidRDefault="00405B13" w:rsidP="00405B13">
            <w:pPr>
              <w:jc w:val="center"/>
              <w:rPr>
                <w:bCs/>
                <w:sz w:val="28"/>
                <w:szCs w:val="28"/>
              </w:rPr>
            </w:pPr>
            <w:r w:rsidRPr="00EC6849">
              <w:rPr>
                <w:bCs/>
                <w:sz w:val="28"/>
                <w:szCs w:val="28"/>
              </w:rPr>
              <w:t>-</w:t>
            </w:r>
          </w:p>
        </w:tc>
        <w:tc>
          <w:tcPr>
            <w:tcW w:w="2551" w:type="dxa"/>
            <w:vAlign w:val="center"/>
          </w:tcPr>
          <w:p w14:paraId="31D5016A" w14:textId="77777777" w:rsidR="00405B13" w:rsidRPr="00EC6849" w:rsidRDefault="00405B13" w:rsidP="00405B13">
            <w:pPr>
              <w:jc w:val="center"/>
              <w:rPr>
                <w:bCs/>
                <w:sz w:val="28"/>
                <w:szCs w:val="28"/>
              </w:rPr>
            </w:pPr>
            <w:r w:rsidRPr="00EC6849">
              <w:rPr>
                <w:bCs/>
                <w:sz w:val="28"/>
                <w:szCs w:val="28"/>
              </w:rPr>
              <w:t>-</w:t>
            </w:r>
          </w:p>
        </w:tc>
        <w:tc>
          <w:tcPr>
            <w:tcW w:w="2125" w:type="dxa"/>
            <w:vAlign w:val="center"/>
          </w:tcPr>
          <w:p w14:paraId="53A40C4F" w14:textId="77777777" w:rsidR="00405B13" w:rsidRPr="00EC6849" w:rsidRDefault="00405B13" w:rsidP="00405B13">
            <w:pPr>
              <w:jc w:val="center"/>
              <w:rPr>
                <w:bCs/>
                <w:sz w:val="28"/>
                <w:szCs w:val="28"/>
              </w:rPr>
            </w:pPr>
            <w:r w:rsidRPr="00EC6849">
              <w:rPr>
                <w:bCs/>
                <w:sz w:val="28"/>
                <w:szCs w:val="28"/>
              </w:rPr>
              <w:t>-</w:t>
            </w:r>
          </w:p>
        </w:tc>
      </w:tr>
      <w:tr w:rsidR="00405B13" w14:paraId="7EABBF0E" w14:textId="77777777" w:rsidTr="00B15BB4">
        <w:trPr>
          <w:trHeight w:val="497"/>
        </w:trPr>
        <w:tc>
          <w:tcPr>
            <w:tcW w:w="10630" w:type="dxa"/>
            <w:gridSpan w:val="5"/>
            <w:vAlign w:val="center"/>
          </w:tcPr>
          <w:p w14:paraId="5AEE2FC7" w14:textId="77777777" w:rsidR="00405B13" w:rsidRPr="00B15BB4" w:rsidRDefault="00405B13" w:rsidP="00F23FC6">
            <w:pPr>
              <w:pStyle w:val="af2"/>
              <w:numPr>
                <w:ilvl w:val="0"/>
                <w:numId w:val="23"/>
              </w:numPr>
              <w:jc w:val="center"/>
              <w:rPr>
                <w:bCs/>
                <w:color w:val="000000"/>
              </w:rPr>
            </w:pPr>
            <w:r w:rsidRPr="00B15BB4">
              <w:rPr>
                <w:bCs/>
                <w:color w:val="000000"/>
              </w:rPr>
              <w:t>Показатели энергетической эффективности использования ресурсов, в том числе уровень потерь воды</w:t>
            </w:r>
          </w:p>
        </w:tc>
      </w:tr>
      <w:tr w:rsidR="00405B13" w14:paraId="061A69C9" w14:textId="77777777" w:rsidTr="00405B13">
        <w:trPr>
          <w:trHeight w:val="1980"/>
        </w:trPr>
        <w:tc>
          <w:tcPr>
            <w:tcW w:w="736" w:type="dxa"/>
            <w:vAlign w:val="center"/>
          </w:tcPr>
          <w:p w14:paraId="1DCD6D28" w14:textId="77777777" w:rsidR="00405B13" w:rsidRDefault="00405B13" w:rsidP="00405B13">
            <w:pPr>
              <w:jc w:val="center"/>
              <w:rPr>
                <w:bCs/>
                <w:color w:val="000000"/>
                <w:sz w:val="28"/>
                <w:szCs w:val="28"/>
              </w:rPr>
            </w:pPr>
            <w:r>
              <w:rPr>
                <w:bCs/>
                <w:color w:val="000000"/>
                <w:sz w:val="28"/>
                <w:szCs w:val="28"/>
              </w:rPr>
              <w:t>4.1.</w:t>
            </w:r>
          </w:p>
        </w:tc>
        <w:tc>
          <w:tcPr>
            <w:tcW w:w="3659" w:type="dxa"/>
            <w:vAlign w:val="center"/>
          </w:tcPr>
          <w:p w14:paraId="6CE14EC0" w14:textId="77777777" w:rsidR="00405B13" w:rsidRDefault="00405B13" w:rsidP="00405B13">
            <w:pPr>
              <w:rPr>
                <w:bCs/>
                <w:color w:val="000000"/>
                <w:sz w:val="28"/>
                <w:szCs w:val="28"/>
              </w:rPr>
            </w:pPr>
            <w:r w:rsidRPr="00656E97">
              <w:rPr>
                <w:color w:val="000000" w:themeColor="text1"/>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14:paraId="1A9716EF" w14:textId="77777777" w:rsidR="00405B13" w:rsidRPr="00EC6849" w:rsidRDefault="00405B13" w:rsidP="00405B13">
            <w:pPr>
              <w:jc w:val="center"/>
              <w:rPr>
                <w:bCs/>
                <w:sz w:val="28"/>
                <w:szCs w:val="28"/>
              </w:rPr>
            </w:pPr>
            <w:r w:rsidRPr="00EC6849">
              <w:rPr>
                <w:bCs/>
                <w:sz w:val="28"/>
                <w:szCs w:val="28"/>
              </w:rPr>
              <w:t>-</w:t>
            </w:r>
          </w:p>
        </w:tc>
        <w:tc>
          <w:tcPr>
            <w:tcW w:w="2551" w:type="dxa"/>
            <w:vAlign w:val="center"/>
          </w:tcPr>
          <w:p w14:paraId="315799FB" w14:textId="77777777" w:rsidR="00405B13" w:rsidRPr="00EC6849" w:rsidRDefault="00405B13" w:rsidP="00405B13">
            <w:pPr>
              <w:jc w:val="center"/>
              <w:rPr>
                <w:bCs/>
                <w:sz w:val="28"/>
                <w:szCs w:val="28"/>
              </w:rPr>
            </w:pPr>
            <w:r w:rsidRPr="00EC6849">
              <w:rPr>
                <w:bCs/>
                <w:sz w:val="28"/>
                <w:szCs w:val="28"/>
              </w:rPr>
              <w:t>-</w:t>
            </w:r>
          </w:p>
        </w:tc>
        <w:tc>
          <w:tcPr>
            <w:tcW w:w="2125" w:type="dxa"/>
            <w:vAlign w:val="center"/>
          </w:tcPr>
          <w:p w14:paraId="08BAECC8" w14:textId="77777777" w:rsidR="00405B13" w:rsidRPr="00EC6849" w:rsidRDefault="00405B13" w:rsidP="00405B13">
            <w:pPr>
              <w:jc w:val="center"/>
              <w:rPr>
                <w:bCs/>
                <w:sz w:val="28"/>
                <w:szCs w:val="28"/>
              </w:rPr>
            </w:pPr>
            <w:r w:rsidRPr="00EC6849">
              <w:rPr>
                <w:bCs/>
                <w:sz w:val="28"/>
                <w:szCs w:val="28"/>
              </w:rPr>
              <w:t>-</w:t>
            </w:r>
          </w:p>
        </w:tc>
      </w:tr>
      <w:tr w:rsidR="00405B13" w14:paraId="5B022ABE" w14:textId="77777777" w:rsidTr="00405B13">
        <w:trPr>
          <w:trHeight w:val="2534"/>
        </w:trPr>
        <w:tc>
          <w:tcPr>
            <w:tcW w:w="736" w:type="dxa"/>
            <w:vAlign w:val="center"/>
          </w:tcPr>
          <w:p w14:paraId="3E58EF2E" w14:textId="77777777" w:rsidR="00405B13" w:rsidRDefault="00405B13" w:rsidP="00405B13">
            <w:pPr>
              <w:jc w:val="center"/>
              <w:rPr>
                <w:bCs/>
                <w:color w:val="000000"/>
                <w:sz w:val="28"/>
                <w:szCs w:val="28"/>
              </w:rPr>
            </w:pPr>
            <w:r>
              <w:rPr>
                <w:bCs/>
                <w:color w:val="000000"/>
                <w:sz w:val="28"/>
                <w:szCs w:val="28"/>
              </w:rPr>
              <w:t>4.2.</w:t>
            </w:r>
          </w:p>
        </w:tc>
        <w:tc>
          <w:tcPr>
            <w:tcW w:w="3659" w:type="dxa"/>
            <w:vAlign w:val="center"/>
          </w:tcPr>
          <w:p w14:paraId="74DC8329" w14:textId="77777777" w:rsidR="00405B13" w:rsidRDefault="00405B13" w:rsidP="00405B13">
            <w:pPr>
              <w:rPr>
                <w:bCs/>
                <w:color w:val="000000"/>
                <w:sz w:val="28"/>
                <w:szCs w:val="28"/>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транспортировки</w:t>
            </w:r>
            <w:r w:rsidRPr="00656E97">
              <w:rPr>
                <w:color w:val="000000" w:themeColor="text1"/>
                <w:sz w:val="22"/>
                <w:szCs w:val="22"/>
              </w:rPr>
              <w:t xml:space="preserve"> питьевой воды, на единицу объема воды, отпускаемой в сеть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для организаций, оказ</w:t>
            </w:r>
            <w:r>
              <w:rPr>
                <w:color w:val="000000" w:themeColor="text1"/>
                <w:sz w:val="22"/>
                <w:szCs w:val="22"/>
                <w:u w:val="single"/>
              </w:rPr>
              <w:t>ывающих услуги по транспортировке</w:t>
            </w:r>
          </w:p>
        </w:tc>
        <w:tc>
          <w:tcPr>
            <w:tcW w:w="1559" w:type="dxa"/>
            <w:vAlign w:val="center"/>
          </w:tcPr>
          <w:p w14:paraId="4AA0B8BA" w14:textId="77777777" w:rsidR="00405B13" w:rsidRPr="00EC6849" w:rsidRDefault="00405B13" w:rsidP="00405B13">
            <w:pPr>
              <w:jc w:val="center"/>
              <w:rPr>
                <w:bCs/>
                <w:sz w:val="28"/>
                <w:szCs w:val="28"/>
              </w:rPr>
            </w:pPr>
            <w:r>
              <w:rPr>
                <w:bCs/>
                <w:sz w:val="28"/>
                <w:szCs w:val="28"/>
              </w:rPr>
              <w:t>0,12</w:t>
            </w:r>
          </w:p>
        </w:tc>
        <w:tc>
          <w:tcPr>
            <w:tcW w:w="2551" w:type="dxa"/>
            <w:vAlign w:val="center"/>
          </w:tcPr>
          <w:p w14:paraId="12DB82BA" w14:textId="77777777" w:rsidR="00405B13" w:rsidRPr="00EC6849" w:rsidRDefault="00405B13" w:rsidP="00405B13">
            <w:pPr>
              <w:jc w:val="center"/>
              <w:rPr>
                <w:bCs/>
                <w:sz w:val="28"/>
                <w:szCs w:val="28"/>
              </w:rPr>
            </w:pPr>
            <w:r>
              <w:rPr>
                <w:bCs/>
                <w:sz w:val="28"/>
                <w:szCs w:val="28"/>
              </w:rPr>
              <w:t>0,12</w:t>
            </w:r>
          </w:p>
        </w:tc>
        <w:tc>
          <w:tcPr>
            <w:tcW w:w="2125" w:type="dxa"/>
            <w:vAlign w:val="center"/>
          </w:tcPr>
          <w:p w14:paraId="0A32D42B" w14:textId="77777777" w:rsidR="00405B13" w:rsidRPr="00EC6849" w:rsidRDefault="00405B13" w:rsidP="00405B13">
            <w:pPr>
              <w:jc w:val="center"/>
              <w:rPr>
                <w:bCs/>
                <w:sz w:val="28"/>
                <w:szCs w:val="28"/>
              </w:rPr>
            </w:pPr>
            <w:r w:rsidRPr="00EC6849">
              <w:rPr>
                <w:bCs/>
                <w:sz w:val="28"/>
                <w:szCs w:val="28"/>
              </w:rPr>
              <w:t>-</w:t>
            </w:r>
          </w:p>
        </w:tc>
      </w:tr>
      <w:tr w:rsidR="00405B13" w14:paraId="2D7F2F4A" w14:textId="77777777" w:rsidTr="00405B13">
        <w:tc>
          <w:tcPr>
            <w:tcW w:w="736" w:type="dxa"/>
            <w:vAlign w:val="center"/>
          </w:tcPr>
          <w:p w14:paraId="7D2EB2E8" w14:textId="77777777" w:rsidR="00405B13" w:rsidRDefault="00405B13" w:rsidP="00405B13">
            <w:pPr>
              <w:jc w:val="center"/>
              <w:rPr>
                <w:bCs/>
                <w:color w:val="000000"/>
                <w:sz w:val="28"/>
                <w:szCs w:val="28"/>
              </w:rPr>
            </w:pPr>
            <w:r>
              <w:rPr>
                <w:bCs/>
                <w:color w:val="000000"/>
                <w:sz w:val="28"/>
                <w:szCs w:val="28"/>
              </w:rPr>
              <w:lastRenderedPageBreak/>
              <w:t>1</w:t>
            </w:r>
          </w:p>
        </w:tc>
        <w:tc>
          <w:tcPr>
            <w:tcW w:w="3659" w:type="dxa"/>
            <w:vAlign w:val="center"/>
          </w:tcPr>
          <w:p w14:paraId="0392601A" w14:textId="77777777" w:rsidR="00405B13" w:rsidRPr="007C591B" w:rsidRDefault="00405B13" w:rsidP="00405B13">
            <w:pPr>
              <w:jc w:val="center"/>
              <w:rPr>
                <w:color w:val="000000" w:themeColor="text1"/>
                <w:sz w:val="28"/>
                <w:szCs w:val="28"/>
              </w:rPr>
            </w:pPr>
            <w:r>
              <w:rPr>
                <w:color w:val="000000" w:themeColor="text1"/>
                <w:sz w:val="28"/>
                <w:szCs w:val="28"/>
              </w:rPr>
              <w:t>2</w:t>
            </w:r>
          </w:p>
        </w:tc>
        <w:tc>
          <w:tcPr>
            <w:tcW w:w="1559" w:type="dxa"/>
            <w:vAlign w:val="center"/>
          </w:tcPr>
          <w:p w14:paraId="217D75A0" w14:textId="77777777" w:rsidR="00405B13" w:rsidRDefault="00405B13" w:rsidP="00405B13">
            <w:pPr>
              <w:jc w:val="center"/>
              <w:rPr>
                <w:bCs/>
                <w:color w:val="000000"/>
                <w:sz w:val="28"/>
                <w:szCs w:val="28"/>
              </w:rPr>
            </w:pPr>
            <w:r>
              <w:rPr>
                <w:bCs/>
                <w:color w:val="000000"/>
                <w:sz w:val="28"/>
                <w:szCs w:val="28"/>
              </w:rPr>
              <w:t>3</w:t>
            </w:r>
          </w:p>
        </w:tc>
        <w:tc>
          <w:tcPr>
            <w:tcW w:w="2551" w:type="dxa"/>
            <w:vAlign w:val="center"/>
          </w:tcPr>
          <w:p w14:paraId="65164D18" w14:textId="77777777" w:rsidR="00405B13" w:rsidRDefault="00405B13" w:rsidP="00405B13">
            <w:pPr>
              <w:jc w:val="center"/>
              <w:rPr>
                <w:bCs/>
                <w:color w:val="000000"/>
                <w:sz w:val="28"/>
                <w:szCs w:val="28"/>
              </w:rPr>
            </w:pPr>
            <w:r>
              <w:rPr>
                <w:bCs/>
                <w:color w:val="000000"/>
                <w:sz w:val="28"/>
                <w:szCs w:val="28"/>
              </w:rPr>
              <w:t>4</w:t>
            </w:r>
          </w:p>
        </w:tc>
        <w:tc>
          <w:tcPr>
            <w:tcW w:w="2125" w:type="dxa"/>
            <w:vAlign w:val="center"/>
          </w:tcPr>
          <w:p w14:paraId="239886FC" w14:textId="77777777" w:rsidR="00405B13" w:rsidRDefault="00405B13" w:rsidP="00405B13">
            <w:pPr>
              <w:jc w:val="center"/>
              <w:rPr>
                <w:bCs/>
                <w:color w:val="000000"/>
                <w:sz w:val="28"/>
                <w:szCs w:val="28"/>
              </w:rPr>
            </w:pPr>
            <w:r>
              <w:rPr>
                <w:bCs/>
                <w:color w:val="000000"/>
                <w:sz w:val="28"/>
                <w:szCs w:val="28"/>
              </w:rPr>
              <w:t>5</w:t>
            </w:r>
          </w:p>
        </w:tc>
      </w:tr>
      <w:tr w:rsidR="00405B13" w14:paraId="0BFC576E" w14:textId="77777777" w:rsidTr="00405B13">
        <w:trPr>
          <w:trHeight w:val="2228"/>
        </w:trPr>
        <w:tc>
          <w:tcPr>
            <w:tcW w:w="736" w:type="dxa"/>
            <w:vAlign w:val="center"/>
          </w:tcPr>
          <w:p w14:paraId="0345F723" w14:textId="77777777" w:rsidR="00405B13" w:rsidRDefault="00405B13" w:rsidP="00405B13">
            <w:pPr>
              <w:jc w:val="center"/>
              <w:rPr>
                <w:bCs/>
                <w:color w:val="000000"/>
                <w:sz w:val="28"/>
                <w:szCs w:val="28"/>
              </w:rPr>
            </w:pPr>
            <w:r>
              <w:rPr>
                <w:bCs/>
                <w:color w:val="000000"/>
                <w:sz w:val="28"/>
                <w:szCs w:val="28"/>
              </w:rPr>
              <w:t>4.3.</w:t>
            </w:r>
          </w:p>
        </w:tc>
        <w:tc>
          <w:tcPr>
            <w:tcW w:w="3659" w:type="dxa"/>
            <w:vAlign w:val="center"/>
          </w:tcPr>
          <w:p w14:paraId="2E26B79B" w14:textId="77777777" w:rsidR="00405B13" w:rsidRPr="00656E97" w:rsidRDefault="00405B13" w:rsidP="00405B13">
            <w:pPr>
              <w:rPr>
                <w:color w:val="000000" w:themeColor="text1"/>
                <w:sz w:val="22"/>
                <w:szCs w:val="22"/>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транспортировки</w:t>
            </w:r>
            <w:r w:rsidRPr="00656E97">
              <w:rPr>
                <w:color w:val="000000" w:themeColor="text1"/>
                <w:sz w:val="22"/>
                <w:szCs w:val="22"/>
              </w:rPr>
              <w:t xml:space="preserve"> </w:t>
            </w:r>
            <w:r>
              <w:rPr>
                <w:color w:val="000000" w:themeColor="text1"/>
                <w:sz w:val="22"/>
                <w:szCs w:val="22"/>
              </w:rPr>
              <w:t>технической</w:t>
            </w:r>
            <w:r w:rsidRPr="00656E97">
              <w:rPr>
                <w:color w:val="000000" w:themeColor="text1"/>
                <w:sz w:val="22"/>
                <w:szCs w:val="22"/>
              </w:rPr>
              <w:t xml:space="preserve"> воды, на единицу объема </w:t>
            </w:r>
            <w:r>
              <w:rPr>
                <w:color w:val="000000" w:themeColor="text1"/>
                <w:sz w:val="22"/>
                <w:szCs w:val="22"/>
              </w:rPr>
              <w:t>транспортируемой воды</w:t>
            </w:r>
            <w:r w:rsidRPr="00656E97">
              <w:rPr>
                <w:color w:val="000000" w:themeColor="text1"/>
                <w:sz w:val="22"/>
                <w:szCs w:val="22"/>
              </w:rPr>
              <w:t xml:space="preserve">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 xml:space="preserve">для организаций, оказывающих услуги по </w:t>
            </w:r>
            <w:r>
              <w:rPr>
                <w:color w:val="000000" w:themeColor="text1"/>
                <w:sz w:val="22"/>
                <w:szCs w:val="22"/>
                <w:u w:val="single"/>
              </w:rPr>
              <w:t>транспортировке</w:t>
            </w:r>
          </w:p>
        </w:tc>
        <w:tc>
          <w:tcPr>
            <w:tcW w:w="1559" w:type="dxa"/>
            <w:vAlign w:val="center"/>
          </w:tcPr>
          <w:p w14:paraId="1E5E9080" w14:textId="77777777" w:rsidR="00405B13" w:rsidRPr="00EC6849" w:rsidRDefault="00405B13" w:rsidP="00405B13">
            <w:pPr>
              <w:jc w:val="center"/>
              <w:rPr>
                <w:bCs/>
                <w:sz w:val="28"/>
                <w:szCs w:val="28"/>
              </w:rPr>
            </w:pPr>
            <w:r>
              <w:rPr>
                <w:bCs/>
                <w:sz w:val="28"/>
                <w:szCs w:val="28"/>
              </w:rPr>
              <w:t>0,89</w:t>
            </w:r>
          </w:p>
        </w:tc>
        <w:tc>
          <w:tcPr>
            <w:tcW w:w="2551" w:type="dxa"/>
            <w:vAlign w:val="center"/>
          </w:tcPr>
          <w:p w14:paraId="2CDA4B27" w14:textId="77777777" w:rsidR="00405B13" w:rsidRPr="00EC6849" w:rsidRDefault="00405B13" w:rsidP="00405B13">
            <w:pPr>
              <w:jc w:val="center"/>
              <w:rPr>
                <w:bCs/>
                <w:sz w:val="28"/>
                <w:szCs w:val="28"/>
              </w:rPr>
            </w:pPr>
            <w:r>
              <w:rPr>
                <w:bCs/>
                <w:sz w:val="28"/>
                <w:szCs w:val="28"/>
              </w:rPr>
              <w:t>0,89</w:t>
            </w:r>
          </w:p>
        </w:tc>
        <w:tc>
          <w:tcPr>
            <w:tcW w:w="2125" w:type="dxa"/>
            <w:vAlign w:val="center"/>
          </w:tcPr>
          <w:p w14:paraId="4D81EA0A" w14:textId="77777777" w:rsidR="00405B13" w:rsidRPr="00EC6849" w:rsidRDefault="00405B13" w:rsidP="00405B13">
            <w:pPr>
              <w:jc w:val="center"/>
              <w:rPr>
                <w:bCs/>
                <w:sz w:val="28"/>
                <w:szCs w:val="28"/>
              </w:rPr>
            </w:pPr>
            <w:r w:rsidRPr="00EC6849">
              <w:rPr>
                <w:bCs/>
                <w:sz w:val="28"/>
                <w:szCs w:val="28"/>
              </w:rPr>
              <w:t>-</w:t>
            </w:r>
          </w:p>
        </w:tc>
      </w:tr>
      <w:tr w:rsidR="00405B13" w14:paraId="5D46BEB8" w14:textId="77777777" w:rsidTr="00405B13">
        <w:trPr>
          <w:trHeight w:val="2259"/>
        </w:trPr>
        <w:tc>
          <w:tcPr>
            <w:tcW w:w="736" w:type="dxa"/>
            <w:vAlign w:val="center"/>
          </w:tcPr>
          <w:p w14:paraId="6AB2C99C" w14:textId="77777777" w:rsidR="00405B13" w:rsidRDefault="00405B13" w:rsidP="00405B13">
            <w:pPr>
              <w:jc w:val="center"/>
              <w:rPr>
                <w:bCs/>
                <w:color w:val="000000"/>
                <w:sz w:val="28"/>
                <w:szCs w:val="28"/>
              </w:rPr>
            </w:pPr>
            <w:r>
              <w:rPr>
                <w:bCs/>
                <w:color w:val="000000"/>
                <w:sz w:val="28"/>
                <w:szCs w:val="28"/>
              </w:rPr>
              <w:t>4.4.</w:t>
            </w:r>
          </w:p>
        </w:tc>
        <w:tc>
          <w:tcPr>
            <w:tcW w:w="3659" w:type="dxa"/>
            <w:vAlign w:val="center"/>
          </w:tcPr>
          <w:p w14:paraId="67ED5DC8" w14:textId="77777777" w:rsidR="00405B13" w:rsidRDefault="00405B13" w:rsidP="00405B13">
            <w:pPr>
              <w:rPr>
                <w:bCs/>
                <w:color w:val="000000"/>
                <w:sz w:val="28"/>
                <w:szCs w:val="28"/>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водоподготовки и транспортировки</w:t>
            </w:r>
            <w:r w:rsidRPr="00656E97">
              <w:rPr>
                <w:color w:val="000000" w:themeColor="text1"/>
                <w:sz w:val="22"/>
                <w:szCs w:val="22"/>
              </w:rPr>
              <w:t xml:space="preserve"> питьевой воды, на единицу объема, отпускаемой в сеть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для ор</w:t>
            </w:r>
            <w:r>
              <w:rPr>
                <w:color w:val="000000" w:themeColor="text1"/>
                <w:sz w:val="22"/>
                <w:szCs w:val="22"/>
                <w:u w:val="single"/>
              </w:rPr>
              <w:t>ганизаций, оказывающих услуги водоснабжения (полный цикл)</w:t>
            </w:r>
          </w:p>
        </w:tc>
        <w:tc>
          <w:tcPr>
            <w:tcW w:w="1559" w:type="dxa"/>
            <w:vAlign w:val="center"/>
          </w:tcPr>
          <w:p w14:paraId="1833A204" w14:textId="77777777" w:rsidR="00405B13" w:rsidRPr="00EC6849" w:rsidRDefault="00405B13" w:rsidP="00405B13">
            <w:pPr>
              <w:jc w:val="center"/>
              <w:rPr>
                <w:bCs/>
                <w:sz w:val="28"/>
                <w:szCs w:val="28"/>
              </w:rPr>
            </w:pPr>
            <w:r w:rsidRPr="00EC6849">
              <w:rPr>
                <w:bCs/>
                <w:sz w:val="28"/>
                <w:szCs w:val="28"/>
              </w:rPr>
              <w:t>-</w:t>
            </w:r>
          </w:p>
        </w:tc>
        <w:tc>
          <w:tcPr>
            <w:tcW w:w="2551" w:type="dxa"/>
            <w:vAlign w:val="center"/>
          </w:tcPr>
          <w:p w14:paraId="0FDB3D8F" w14:textId="77777777" w:rsidR="00405B13" w:rsidRPr="00EC6849" w:rsidRDefault="00405B13" w:rsidP="00405B13">
            <w:pPr>
              <w:jc w:val="center"/>
              <w:rPr>
                <w:bCs/>
                <w:sz w:val="28"/>
                <w:szCs w:val="28"/>
              </w:rPr>
            </w:pPr>
            <w:r w:rsidRPr="00EC6849">
              <w:rPr>
                <w:bCs/>
                <w:sz w:val="28"/>
                <w:szCs w:val="28"/>
              </w:rPr>
              <w:t>-</w:t>
            </w:r>
          </w:p>
        </w:tc>
        <w:tc>
          <w:tcPr>
            <w:tcW w:w="2125" w:type="dxa"/>
            <w:vAlign w:val="center"/>
          </w:tcPr>
          <w:p w14:paraId="68D56313" w14:textId="77777777" w:rsidR="00405B13" w:rsidRPr="00EC6849" w:rsidRDefault="00405B13" w:rsidP="00405B13">
            <w:pPr>
              <w:jc w:val="center"/>
              <w:rPr>
                <w:bCs/>
                <w:sz w:val="28"/>
                <w:szCs w:val="28"/>
              </w:rPr>
            </w:pPr>
            <w:r w:rsidRPr="00EC6849">
              <w:rPr>
                <w:bCs/>
                <w:sz w:val="28"/>
                <w:szCs w:val="28"/>
              </w:rPr>
              <w:t>-</w:t>
            </w:r>
          </w:p>
        </w:tc>
      </w:tr>
      <w:tr w:rsidR="00405B13" w14:paraId="6B587740" w14:textId="77777777" w:rsidTr="00405B13">
        <w:trPr>
          <w:trHeight w:val="1978"/>
        </w:trPr>
        <w:tc>
          <w:tcPr>
            <w:tcW w:w="736" w:type="dxa"/>
            <w:vAlign w:val="center"/>
          </w:tcPr>
          <w:p w14:paraId="7E0F8B7B" w14:textId="77777777" w:rsidR="00405B13" w:rsidRDefault="00405B13" w:rsidP="00405B13">
            <w:pPr>
              <w:jc w:val="center"/>
              <w:rPr>
                <w:bCs/>
                <w:color w:val="000000"/>
                <w:sz w:val="28"/>
                <w:szCs w:val="28"/>
              </w:rPr>
            </w:pPr>
            <w:r>
              <w:rPr>
                <w:bCs/>
                <w:color w:val="000000"/>
                <w:sz w:val="28"/>
                <w:szCs w:val="28"/>
              </w:rPr>
              <w:t>4.5.</w:t>
            </w:r>
          </w:p>
        </w:tc>
        <w:tc>
          <w:tcPr>
            <w:tcW w:w="3659" w:type="dxa"/>
            <w:vAlign w:val="center"/>
          </w:tcPr>
          <w:p w14:paraId="3566EA71" w14:textId="77777777" w:rsidR="00405B13" w:rsidRDefault="00405B13" w:rsidP="00405B13">
            <w:pPr>
              <w:rPr>
                <w:bCs/>
                <w:color w:val="000000"/>
                <w:sz w:val="28"/>
                <w:szCs w:val="28"/>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очистки</w:t>
            </w:r>
            <w:r w:rsidRPr="00656E97">
              <w:rPr>
                <w:color w:val="000000" w:themeColor="text1"/>
                <w:sz w:val="22"/>
                <w:szCs w:val="22"/>
              </w:rPr>
              <w:t xml:space="preserve"> сточных вод, на единицу объема </w:t>
            </w:r>
            <w:r>
              <w:rPr>
                <w:color w:val="000000" w:themeColor="text1"/>
                <w:sz w:val="22"/>
                <w:szCs w:val="22"/>
              </w:rPr>
              <w:t>очищаемых</w:t>
            </w:r>
            <w:r w:rsidRPr="00656E97">
              <w:rPr>
                <w:color w:val="000000" w:themeColor="text1"/>
                <w:sz w:val="22"/>
                <w:szCs w:val="22"/>
              </w:rPr>
              <w:t xml:space="preserve">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E23866">
              <w:rPr>
                <w:color w:val="000000" w:themeColor="text1"/>
                <w:sz w:val="22"/>
                <w:szCs w:val="22"/>
                <w:u w:val="single"/>
              </w:rPr>
              <w:t>для организаций, оказывающих услуги по очистке сточных вод</w:t>
            </w:r>
          </w:p>
        </w:tc>
        <w:tc>
          <w:tcPr>
            <w:tcW w:w="1559" w:type="dxa"/>
            <w:vAlign w:val="center"/>
          </w:tcPr>
          <w:p w14:paraId="483CB529" w14:textId="77777777" w:rsidR="00405B13" w:rsidRPr="00EC6849" w:rsidRDefault="00405B13" w:rsidP="00405B13">
            <w:pPr>
              <w:jc w:val="center"/>
              <w:rPr>
                <w:bCs/>
                <w:sz w:val="28"/>
                <w:szCs w:val="28"/>
              </w:rPr>
            </w:pPr>
            <w:r w:rsidRPr="00EC6849">
              <w:rPr>
                <w:bCs/>
                <w:sz w:val="28"/>
                <w:szCs w:val="28"/>
              </w:rPr>
              <w:t>-</w:t>
            </w:r>
          </w:p>
        </w:tc>
        <w:tc>
          <w:tcPr>
            <w:tcW w:w="2551" w:type="dxa"/>
            <w:vAlign w:val="center"/>
          </w:tcPr>
          <w:p w14:paraId="5BFEC401" w14:textId="77777777" w:rsidR="00405B13" w:rsidRPr="00EC6849" w:rsidRDefault="00405B13" w:rsidP="00405B13">
            <w:pPr>
              <w:jc w:val="center"/>
              <w:rPr>
                <w:bCs/>
                <w:sz w:val="28"/>
                <w:szCs w:val="28"/>
              </w:rPr>
            </w:pPr>
            <w:r w:rsidRPr="00EC6849">
              <w:rPr>
                <w:bCs/>
                <w:sz w:val="28"/>
                <w:szCs w:val="28"/>
              </w:rPr>
              <w:t>-</w:t>
            </w:r>
          </w:p>
        </w:tc>
        <w:tc>
          <w:tcPr>
            <w:tcW w:w="2125" w:type="dxa"/>
            <w:vAlign w:val="center"/>
          </w:tcPr>
          <w:p w14:paraId="57B23999" w14:textId="77777777" w:rsidR="00405B13" w:rsidRPr="00EC6849" w:rsidRDefault="00405B13" w:rsidP="00405B13">
            <w:pPr>
              <w:jc w:val="center"/>
              <w:rPr>
                <w:bCs/>
                <w:sz w:val="28"/>
                <w:szCs w:val="28"/>
              </w:rPr>
            </w:pPr>
            <w:r w:rsidRPr="00EC6849">
              <w:rPr>
                <w:bCs/>
                <w:sz w:val="28"/>
                <w:szCs w:val="28"/>
              </w:rPr>
              <w:t>-</w:t>
            </w:r>
          </w:p>
        </w:tc>
      </w:tr>
      <w:tr w:rsidR="00405B13" w14:paraId="1AB3FB82" w14:textId="77777777" w:rsidTr="00405B13">
        <w:trPr>
          <w:trHeight w:val="2117"/>
        </w:trPr>
        <w:tc>
          <w:tcPr>
            <w:tcW w:w="736" w:type="dxa"/>
            <w:vAlign w:val="center"/>
          </w:tcPr>
          <w:p w14:paraId="3BE3B5D5" w14:textId="77777777" w:rsidR="00405B13" w:rsidRDefault="00405B13" w:rsidP="00405B13">
            <w:pPr>
              <w:jc w:val="center"/>
              <w:rPr>
                <w:bCs/>
                <w:color w:val="000000"/>
                <w:sz w:val="28"/>
                <w:szCs w:val="28"/>
              </w:rPr>
            </w:pPr>
            <w:r>
              <w:rPr>
                <w:bCs/>
                <w:color w:val="000000"/>
                <w:sz w:val="28"/>
                <w:szCs w:val="28"/>
              </w:rPr>
              <w:t>4.6.</w:t>
            </w:r>
          </w:p>
        </w:tc>
        <w:tc>
          <w:tcPr>
            <w:tcW w:w="3659" w:type="dxa"/>
            <w:vAlign w:val="center"/>
          </w:tcPr>
          <w:p w14:paraId="29C36F4B" w14:textId="77777777" w:rsidR="00405B13" w:rsidRPr="00656E97" w:rsidRDefault="00405B13" w:rsidP="00405B13">
            <w:pPr>
              <w:rPr>
                <w:color w:val="000000" w:themeColor="text1"/>
                <w:sz w:val="22"/>
                <w:szCs w:val="22"/>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транспортировки</w:t>
            </w:r>
            <w:r w:rsidRPr="00656E97">
              <w:rPr>
                <w:color w:val="000000" w:themeColor="text1"/>
                <w:sz w:val="22"/>
                <w:szCs w:val="22"/>
              </w:rPr>
              <w:t xml:space="preserve"> сточных вод, на единицу объема </w:t>
            </w:r>
            <w:r>
              <w:rPr>
                <w:color w:val="000000" w:themeColor="text1"/>
                <w:sz w:val="22"/>
                <w:szCs w:val="22"/>
              </w:rPr>
              <w:t>транспортируемых</w:t>
            </w:r>
            <w:r w:rsidRPr="00656E97">
              <w:rPr>
                <w:color w:val="000000" w:themeColor="text1"/>
                <w:sz w:val="22"/>
                <w:szCs w:val="22"/>
              </w:rPr>
              <w:t xml:space="preserve">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E23866">
              <w:rPr>
                <w:color w:val="000000" w:themeColor="text1"/>
                <w:sz w:val="22"/>
                <w:szCs w:val="22"/>
                <w:u w:val="single"/>
              </w:rPr>
              <w:t xml:space="preserve">для организаций, оказывающих услуги по </w:t>
            </w:r>
            <w:r>
              <w:rPr>
                <w:color w:val="000000" w:themeColor="text1"/>
                <w:sz w:val="22"/>
                <w:szCs w:val="22"/>
                <w:u w:val="single"/>
              </w:rPr>
              <w:t>транспортировке</w:t>
            </w:r>
            <w:r w:rsidRPr="00E23866">
              <w:rPr>
                <w:color w:val="000000" w:themeColor="text1"/>
                <w:sz w:val="22"/>
                <w:szCs w:val="22"/>
                <w:u w:val="single"/>
              </w:rPr>
              <w:t xml:space="preserve"> сточных вод</w:t>
            </w:r>
          </w:p>
        </w:tc>
        <w:tc>
          <w:tcPr>
            <w:tcW w:w="1559" w:type="dxa"/>
            <w:vAlign w:val="center"/>
          </w:tcPr>
          <w:p w14:paraId="49914B97" w14:textId="77777777" w:rsidR="00405B13" w:rsidRPr="00EC6849" w:rsidRDefault="00405B13" w:rsidP="00405B13">
            <w:pPr>
              <w:jc w:val="center"/>
              <w:rPr>
                <w:bCs/>
                <w:sz w:val="28"/>
                <w:szCs w:val="28"/>
              </w:rPr>
            </w:pPr>
            <w:r>
              <w:rPr>
                <w:bCs/>
                <w:sz w:val="28"/>
                <w:szCs w:val="28"/>
              </w:rPr>
              <w:t>0,40</w:t>
            </w:r>
          </w:p>
        </w:tc>
        <w:tc>
          <w:tcPr>
            <w:tcW w:w="2551" w:type="dxa"/>
            <w:vAlign w:val="center"/>
          </w:tcPr>
          <w:p w14:paraId="660DB44C" w14:textId="77777777" w:rsidR="00405B13" w:rsidRPr="00EC6849" w:rsidRDefault="00405B13" w:rsidP="00405B13">
            <w:pPr>
              <w:jc w:val="center"/>
              <w:rPr>
                <w:bCs/>
                <w:sz w:val="28"/>
                <w:szCs w:val="28"/>
              </w:rPr>
            </w:pPr>
            <w:r>
              <w:rPr>
                <w:bCs/>
                <w:sz w:val="28"/>
                <w:szCs w:val="28"/>
              </w:rPr>
              <w:t>0,40</w:t>
            </w:r>
          </w:p>
        </w:tc>
        <w:tc>
          <w:tcPr>
            <w:tcW w:w="2125" w:type="dxa"/>
            <w:vAlign w:val="center"/>
          </w:tcPr>
          <w:p w14:paraId="36CABCA6" w14:textId="77777777" w:rsidR="00405B13" w:rsidRPr="00EC6849" w:rsidRDefault="00405B13" w:rsidP="00405B13">
            <w:pPr>
              <w:jc w:val="center"/>
              <w:rPr>
                <w:bCs/>
                <w:sz w:val="28"/>
                <w:szCs w:val="28"/>
              </w:rPr>
            </w:pPr>
            <w:r w:rsidRPr="00EC6849">
              <w:rPr>
                <w:bCs/>
                <w:sz w:val="28"/>
                <w:szCs w:val="28"/>
              </w:rPr>
              <w:t>-</w:t>
            </w:r>
          </w:p>
        </w:tc>
      </w:tr>
      <w:tr w:rsidR="00405B13" w14:paraId="741EFBDE" w14:textId="77777777" w:rsidTr="00405B13">
        <w:trPr>
          <w:trHeight w:val="2248"/>
        </w:trPr>
        <w:tc>
          <w:tcPr>
            <w:tcW w:w="736" w:type="dxa"/>
            <w:vAlign w:val="center"/>
          </w:tcPr>
          <w:p w14:paraId="05C45D7B" w14:textId="77777777" w:rsidR="00405B13" w:rsidRDefault="00405B13" w:rsidP="00405B13">
            <w:pPr>
              <w:jc w:val="center"/>
              <w:rPr>
                <w:bCs/>
                <w:color w:val="000000"/>
                <w:sz w:val="28"/>
                <w:szCs w:val="28"/>
              </w:rPr>
            </w:pPr>
            <w:r>
              <w:rPr>
                <w:bCs/>
                <w:color w:val="000000"/>
                <w:sz w:val="28"/>
                <w:szCs w:val="28"/>
              </w:rPr>
              <w:t>4.7.</w:t>
            </w:r>
          </w:p>
        </w:tc>
        <w:tc>
          <w:tcPr>
            <w:tcW w:w="3659" w:type="dxa"/>
            <w:vAlign w:val="center"/>
          </w:tcPr>
          <w:p w14:paraId="5942F473" w14:textId="77777777" w:rsidR="00405B13" w:rsidRPr="00656E97" w:rsidRDefault="00405B13" w:rsidP="00405B13">
            <w:pPr>
              <w:rPr>
                <w:color w:val="000000" w:themeColor="text1"/>
                <w:sz w:val="22"/>
                <w:szCs w:val="22"/>
              </w:rPr>
            </w:pPr>
            <w:r w:rsidRPr="00656E97">
              <w:rPr>
                <w:color w:val="000000" w:themeColor="text1"/>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FD7FE9">
              <w:rPr>
                <w:color w:val="000000" w:themeColor="text1"/>
                <w:sz w:val="22"/>
                <w:szCs w:val="22"/>
                <w:u w:val="single"/>
              </w:rPr>
              <w:t>для организаций, оказывающих услуги по водоотведению</w:t>
            </w:r>
          </w:p>
        </w:tc>
        <w:tc>
          <w:tcPr>
            <w:tcW w:w="1559" w:type="dxa"/>
            <w:vAlign w:val="center"/>
          </w:tcPr>
          <w:p w14:paraId="78A8C587" w14:textId="77777777" w:rsidR="00405B13" w:rsidRPr="00EC6849" w:rsidRDefault="00405B13" w:rsidP="00405B13">
            <w:pPr>
              <w:jc w:val="center"/>
              <w:rPr>
                <w:bCs/>
                <w:sz w:val="28"/>
                <w:szCs w:val="28"/>
              </w:rPr>
            </w:pPr>
            <w:r w:rsidRPr="00EC6849">
              <w:rPr>
                <w:bCs/>
                <w:sz w:val="28"/>
                <w:szCs w:val="28"/>
              </w:rPr>
              <w:t>-</w:t>
            </w:r>
          </w:p>
        </w:tc>
        <w:tc>
          <w:tcPr>
            <w:tcW w:w="2551" w:type="dxa"/>
            <w:vAlign w:val="center"/>
          </w:tcPr>
          <w:p w14:paraId="7DAEBF81" w14:textId="77777777" w:rsidR="00405B13" w:rsidRPr="00EC6849" w:rsidRDefault="00405B13" w:rsidP="00405B13">
            <w:pPr>
              <w:jc w:val="center"/>
              <w:rPr>
                <w:bCs/>
                <w:sz w:val="28"/>
                <w:szCs w:val="28"/>
              </w:rPr>
            </w:pPr>
            <w:r w:rsidRPr="00EC6849">
              <w:rPr>
                <w:bCs/>
                <w:sz w:val="28"/>
                <w:szCs w:val="28"/>
              </w:rPr>
              <w:t>-</w:t>
            </w:r>
          </w:p>
        </w:tc>
        <w:tc>
          <w:tcPr>
            <w:tcW w:w="2125" w:type="dxa"/>
            <w:vAlign w:val="center"/>
          </w:tcPr>
          <w:p w14:paraId="33F5B49F" w14:textId="77777777" w:rsidR="00405B13" w:rsidRPr="00EC6849" w:rsidRDefault="00405B13" w:rsidP="00405B13">
            <w:pPr>
              <w:jc w:val="center"/>
              <w:rPr>
                <w:bCs/>
                <w:sz w:val="28"/>
                <w:szCs w:val="28"/>
              </w:rPr>
            </w:pPr>
            <w:r w:rsidRPr="00EC6849">
              <w:rPr>
                <w:bCs/>
                <w:sz w:val="28"/>
                <w:szCs w:val="28"/>
              </w:rPr>
              <w:t>-</w:t>
            </w:r>
          </w:p>
        </w:tc>
      </w:tr>
    </w:tbl>
    <w:p w14:paraId="63B1781F" w14:textId="77777777" w:rsidR="00405B13" w:rsidRDefault="00405B13" w:rsidP="00405B13">
      <w:pPr>
        <w:ind w:left="-567"/>
        <w:jc w:val="center"/>
        <w:rPr>
          <w:bCs/>
          <w:color w:val="000000"/>
          <w:sz w:val="28"/>
          <w:szCs w:val="28"/>
        </w:rPr>
      </w:pPr>
    </w:p>
    <w:p w14:paraId="2A5A1C7F" w14:textId="77777777" w:rsidR="00405B13" w:rsidRDefault="00405B13" w:rsidP="00405B13">
      <w:pPr>
        <w:ind w:left="-567"/>
        <w:jc w:val="center"/>
        <w:rPr>
          <w:bCs/>
          <w:color w:val="000000"/>
          <w:sz w:val="28"/>
          <w:szCs w:val="28"/>
        </w:rPr>
      </w:pPr>
    </w:p>
    <w:p w14:paraId="5E0408CE" w14:textId="77777777" w:rsidR="00405B13" w:rsidRDefault="00405B13" w:rsidP="00405B13">
      <w:pPr>
        <w:ind w:left="-567"/>
        <w:jc w:val="center"/>
        <w:rPr>
          <w:bCs/>
          <w:color w:val="000000"/>
          <w:sz w:val="28"/>
          <w:szCs w:val="28"/>
        </w:rPr>
      </w:pPr>
    </w:p>
    <w:p w14:paraId="5BD2AA6A" w14:textId="77777777" w:rsidR="00405B13" w:rsidRDefault="00405B13" w:rsidP="00405B13">
      <w:pPr>
        <w:ind w:left="-567"/>
        <w:jc w:val="center"/>
        <w:rPr>
          <w:bCs/>
          <w:color w:val="000000"/>
          <w:sz w:val="28"/>
          <w:szCs w:val="28"/>
        </w:rPr>
      </w:pPr>
    </w:p>
    <w:p w14:paraId="3BE08DB5" w14:textId="77777777" w:rsidR="00405B13" w:rsidRDefault="00405B13" w:rsidP="00405B13">
      <w:pPr>
        <w:ind w:left="-567"/>
        <w:jc w:val="center"/>
        <w:rPr>
          <w:bCs/>
          <w:color w:val="000000"/>
          <w:sz w:val="28"/>
          <w:szCs w:val="28"/>
        </w:rPr>
      </w:pPr>
    </w:p>
    <w:p w14:paraId="30A9337E" w14:textId="77777777" w:rsidR="00405B13" w:rsidRDefault="00405B13" w:rsidP="00405B13">
      <w:pPr>
        <w:ind w:left="-567"/>
        <w:jc w:val="center"/>
        <w:rPr>
          <w:bCs/>
          <w:color w:val="000000"/>
          <w:sz w:val="28"/>
          <w:szCs w:val="28"/>
        </w:rPr>
      </w:pPr>
    </w:p>
    <w:p w14:paraId="66294156" w14:textId="77777777" w:rsidR="00405B13" w:rsidRDefault="00405B13" w:rsidP="00405B13">
      <w:pPr>
        <w:ind w:left="-567"/>
        <w:jc w:val="center"/>
        <w:rPr>
          <w:bCs/>
          <w:color w:val="000000"/>
          <w:sz w:val="28"/>
          <w:szCs w:val="28"/>
        </w:rPr>
      </w:pPr>
    </w:p>
    <w:p w14:paraId="57BC74E8" w14:textId="77777777" w:rsidR="00405B13" w:rsidRDefault="00405B13" w:rsidP="00405B13">
      <w:pPr>
        <w:ind w:left="-567"/>
        <w:jc w:val="center"/>
        <w:rPr>
          <w:bCs/>
          <w:color w:val="000000"/>
          <w:sz w:val="28"/>
          <w:szCs w:val="28"/>
        </w:rPr>
      </w:pPr>
    </w:p>
    <w:p w14:paraId="73DDBB00" w14:textId="77777777" w:rsidR="00405B13" w:rsidRDefault="00405B13" w:rsidP="00405B13">
      <w:pPr>
        <w:ind w:left="-567"/>
        <w:jc w:val="center"/>
        <w:rPr>
          <w:bCs/>
          <w:color w:val="000000"/>
          <w:sz w:val="28"/>
          <w:szCs w:val="28"/>
        </w:rPr>
      </w:pPr>
    </w:p>
    <w:p w14:paraId="1C5BDD39" w14:textId="77777777" w:rsidR="00405B13" w:rsidRDefault="00405B13" w:rsidP="00405B13">
      <w:pPr>
        <w:ind w:left="-567"/>
        <w:jc w:val="center"/>
        <w:rPr>
          <w:bCs/>
          <w:color w:val="000000"/>
          <w:sz w:val="28"/>
          <w:szCs w:val="28"/>
        </w:rPr>
      </w:pPr>
    </w:p>
    <w:p w14:paraId="13685AD1" w14:textId="77777777" w:rsidR="00405B13" w:rsidRDefault="00405B13" w:rsidP="00405B13">
      <w:pPr>
        <w:ind w:left="-567"/>
        <w:jc w:val="center"/>
        <w:rPr>
          <w:bCs/>
          <w:color w:val="000000"/>
          <w:sz w:val="28"/>
          <w:szCs w:val="28"/>
        </w:rPr>
      </w:pPr>
      <w:r>
        <w:rPr>
          <w:bCs/>
          <w:color w:val="000000"/>
          <w:sz w:val="28"/>
          <w:szCs w:val="28"/>
        </w:rPr>
        <w:t>Раздел 10. Отчет об исполнении производственной программы за 2017 год</w:t>
      </w:r>
    </w:p>
    <w:p w14:paraId="2570C0D8" w14:textId="77777777" w:rsidR="00405B13" w:rsidRDefault="00405B13" w:rsidP="00405B13">
      <w:pPr>
        <w:ind w:left="-567"/>
        <w:jc w:val="center"/>
        <w:rPr>
          <w:bCs/>
          <w:color w:val="000000"/>
          <w:sz w:val="28"/>
          <w:szCs w:val="28"/>
        </w:rPr>
      </w:pPr>
    </w:p>
    <w:p w14:paraId="71A2EBCB" w14:textId="77777777" w:rsidR="00405B13" w:rsidRDefault="00405B13" w:rsidP="00405B13">
      <w:pPr>
        <w:ind w:left="-567"/>
        <w:jc w:val="center"/>
        <w:rPr>
          <w:bCs/>
          <w:color w:val="000000"/>
          <w:sz w:val="28"/>
          <w:szCs w:val="28"/>
        </w:rPr>
      </w:pPr>
    </w:p>
    <w:tbl>
      <w:tblPr>
        <w:tblStyle w:val="af"/>
        <w:tblW w:w="10173" w:type="dxa"/>
        <w:tblInd w:w="-567" w:type="dxa"/>
        <w:tblLook w:val="04A0" w:firstRow="1" w:lastRow="0" w:firstColumn="1" w:lastColumn="0" w:noHBand="0" w:noVBand="1"/>
      </w:tblPr>
      <w:tblGrid>
        <w:gridCol w:w="5838"/>
        <w:gridCol w:w="4335"/>
      </w:tblGrid>
      <w:tr w:rsidR="00405B13" w14:paraId="16B15B28" w14:textId="77777777" w:rsidTr="00405B13">
        <w:tc>
          <w:tcPr>
            <w:tcW w:w="5838" w:type="dxa"/>
            <w:vAlign w:val="center"/>
          </w:tcPr>
          <w:p w14:paraId="123CB5F9" w14:textId="77777777" w:rsidR="00405B13" w:rsidRPr="00551030" w:rsidRDefault="00405B13" w:rsidP="00405B13">
            <w:pPr>
              <w:jc w:val="center"/>
              <w:rPr>
                <w:bCs/>
                <w:sz w:val="28"/>
                <w:szCs w:val="28"/>
              </w:rPr>
            </w:pPr>
            <w:r w:rsidRPr="00551030">
              <w:rPr>
                <w:bCs/>
                <w:sz w:val="28"/>
                <w:szCs w:val="28"/>
              </w:rPr>
              <w:t>Наименование показателя</w:t>
            </w:r>
          </w:p>
        </w:tc>
        <w:tc>
          <w:tcPr>
            <w:tcW w:w="4335" w:type="dxa"/>
            <w:vAlign w:val="center"/>
          </w:tcPr>
          <w:p w14:paraId="3E1DC23C" w14:textId="77777777" w:rsidR="00405B13" w:rsidRDefault="00405B13" w:rsidP="00405B13">
            <w:pPr>
              <w:jc w:val="center"/>
              <w:rPr>
                <w:bCs/>
                <w:color w:val="000000"/>
                <w:sz w:val="28"/>
                <w:szCs w:val="28"/>
              </w:rPr>
            </w:pPr>
            <w:r>
              <w:rPr>
                <w:bCs/>
                <w:color w:val="000000"/>
                <w:sz w:val="28"/>
                <w:szCs w:val="28"/>
              </w:rPr>
              <w:t>Фактическое значение показателя, тыс. руб.</w:t>
            </w:r>
          </w:p>
        </w:tc>
      </w:tr>
      <w:tr w:rsidR="00405B13" w14:paraId="5CDE84F8" w14:textId="77777777" w:rsidTr="00405B13">
        <w:trPr>
          <w:trHeight w:val="541"/>
        </w:trPr>
        <w:tc>
          <w:tcPr>
            <w:tcW w:w="10173" w:type="dxa"/>
            <w:gridSpan w:val="2"/>
            <w:vAlign w:val="center"/>
          </w:tcPr>
          <w:p w14:paraId="2D02BB77" w14:textId="77777777" w:rsidR="00405B13" w:rsidRPr="00551030" w:rsidRDefault="00405B13" w:rsidP="00405B13">
            <w:pPr>
              <w:pStyle w:val="af2"/>
              <w:numPr>
                <w:ilvl w:val="0"/>
                <w:numId w:val="4"/>
              </w:numPr>
              <w:jc w:val="center"/>
              <w:rPr>
                <w:bCs/>
                <w:sz w:val="28"/>
                <w:szCs w:val="28"/>
              </w:rPr>
            </w:pPr>
            <w:r w:rsidRPr="00551030">
              <w:rPr>
                <w:bCs/>
                <w:sz w:val="28"/>
                <w:szCs w:val="28"/>
              </w:rPr>
              <w:t>Холодное водоснабжение</w:t>
            </w:r>
          </w:p>
        </w:tc>
      </w:tr>
      <w:tr w:rsidR="00405B13" w14:paraId="169B61A3" w14:textId="77777777" w:rsidTr="00405B13">
        <w:tc>
          <w:tcPr>
            <w:tcW w:w="10173" w:type="dxa"/>
            <w:gridSpan w:val="2"/>
            <w:vAlign w:val="center"/>
          </w:tcPr>
          <w:p w14:paraId="5F9FF589" w14:textId="77777777" w:rsidR="00405B13" w:rsidRPr="00FB1C58" w:rsidRDefault="00405B13" w:rsidP="00405B13">
            <w:pPr>
              <w:jc w:val="center"/>
              <w:rPr>
                <w:bCs/>
                <w:sz w:val="28"/>
                <w:szCs w:val="28"/>
              </w:rPr>
            </w:pPr>
            <w:r>
              <w:rPr>
                <w:bCs/>
                <w:sz w:val="28"/>
                <w:szCs w:val="28"/>
              </w:rPr>
              <w:t>1.1. Транспортировка питьевой воды</w:t>
            </w:r>
          </w:p>
        </w:tc>
      </w:tr>
      <w:tr w:rsidR="00405B13" w14:paraId="17F3F604" w14:textId="77777777" w:rsidTr="00405B13">
        <w:tc>
          <w:tcPr>
            <w:tcW w:w="5838" w:type="dxa"/>
          </w:tcPr>
          <w:p w14:paraId="61FD6E06" w14:textId="77777777" w:rsidR="00405B13" w:rsidRPr="00551030" w:rsidRDefault="00405B13" w:rsidP="00405B13">
            <w:pPr>
              <w:rPr>
                <w:bCs/>
                <w:sz w:val="28"/>
                <w:szCs w:val="28"/>
              </w:rPr>
            </w:pPr>
            <w:r>
              <w:rPr>
                <w:bCs/>
                <w:sz w:val="28"/>
                <w:szCs w:val="28"/>
              </w:rPr>
              <w:t>Капитальный ремонт трубопровода</w:t>
            </w:r>
          </w:p>
        </w:tc>
        <w:tc>
          <w:tcPr>
            <w:tcW w:w="4335" w:type="dxa"/>
            <w:vAlign w:val="center"/>
          </w:tcPr>
          <w:p w14:paraId="5272C4C7" w14:textId="77777777" w:rsidR="00405B13" w:rsidRPr="00FB1C58" w:rsidRDefault="00405B13" w:rsidP="00405B13">
            <w:pPr>
              <w:jc w:val="center"/>
              <w:rPr>
                <w:bCs/>
                <w:sz w:val="28"/>
                <w:szCs w:val="28"/>
              </w:rPr>
            </w:pPr>
            <w:r>
              <w:rPr>
                <w:bCs/>
                <w:sz w:val="28"/>
                <w:szCs w:val="28"/>
              </w:rPr>
              <w:t>11,92</w:t>
            </w:r>
          </w:p>
        </w:tc>
      </w:tr>
      <w:tr w:rsidR="00405B13" w14:paraId="5C7769A4" w14:textId="77777777" w:rsidTr="00405B13">
        <w:trPr>
          <w:trHeight w:val="514"/>
        </w:trPr>
        <w:tc>
          <w:tcPr>
            <w:tcW w:w="10173" w:type="dxa"/>
            <w:gridSpan w:val="2"/>
            <w:vAlign w:val="center"/>
          </w:tcPr>
          <w:p w14:paraId="0531A444" w14:textId="77777777" w:rsidR="00405B13" w:rsidRPr="00551030" w:rsidRDefault="00405B13" w:rsidP="00405B13">
            <w:pPr>
              <w:ind w:left="360"/>
              <w:jc w:val="center"/>
              <w:rPr>
                <w:bCs/>
                <w:sz w:val="28"/>
                <w:szCs w:val="28"/>
              </w:rPr>
            </w:pPr>
            <w:r>
              <w:rPr>
                <w:bCs/>
                <w:sz w:val="28"/>
                <w:szCs w:val="28"/>
              </w:rPr>
              <w:t>1.2. Транспортировка технической воды</w:t>
            </w:r>
          </w:p>
        </w:tc>
      </w:tr>
      <w:tr w:rsidR="00405B13" w14:paraId="307BBD3D" w14:textId="77777777" w:rsidTr="00405B13">
        <w:trPr>
          <w:trHeight w:val="514"/>
        </w:trPr>
        <w:tc>
          <w:tcPr>
            <w:tcW w:w="5838" w:type="dxa"/>
            <w:vAlign w:val="center"/>
          </w:tcPr>
          <w:p w14:paraId="6C1CA778" w14:textId="77777777" w:rsidR="00405B13" w:rsidRPr="00551030" w:rsidRDefault="00405B13" w:rsidP="00405B13">
            <w:pPr>
              <w:rPr>
                <w:bCs/>
                <w:sz w:val="28"/>
                <w:szCs w:val="28"/>
              </w:rPr>
            </w:pPr>
            <w:r>
              <w:rPr>
                <w:bCs/>
                <w:sz w:val="28"/>
                <w:szCs w:val="28"/>
              </w:rPr>
              <w:t>Капитальный ремонт трубопровода</w:t>
            </w:r>
          </w:p>
        </w:tc>
        <w:tc>
          <w:tcPr>
            <w:tcW w:w="4335" w:type="dxa"/>
            <w:vAlign w:val="center"/>
          </w:tcPr>
          <w:p w14:paraId="2251A034" w14:textId="77777777" w:rsidR="00405B13" w:rsidRPr="00551030" w:rsidRDefault="00405B13" w:rsidP="00405B13">
            <w:pPr>
              <w:jc w:val="center"/>
              <w:rPr>
                <w:bCs/>
                <w:sz w:val="28"/>
                <w:szCs w:val="28"/>
              </w:rPr>
            </w:pPr>
            <w:r>
              <w:rPr>
                <w:bCs/>
                <w:sz w:val="28"/>
                <w:szCs w:val="28"/>
              </w:rPr>
              <w:t>161,91</w:t>
            </w:r>
          </w:p>
        </w:tc>
      </w:tr>
      <w:tr w:rsidR="00405B13" w:rsidRPr="00FB1C58" w14:paraId="2243B5A2" w14:textId="77777777" w:rsidTr="00405B13">
        <w:tc>
          <w:tcPr>
            <w:tcW w:w="10173" w:type="dxa"/>
            <w:gridSpan w:val="2"/>
            <w:vAlign w:val="center"/>
          </w:tcPr>
          <w:p w14:paraId="1617988A" w14:textId="77777777" w:rsidR="00405B13" w:rsidRPr="00FB1C58" w:rsidRDefault="00405B13" w:rsidP="00405B13">
            <w:pPr>
              <w:jc w:val="center"/>
              <w:rPr>
                <w:bCs/>
                <w:sz w:val="28"/>
                <w:szCs w:val="28"/>
              </w:rPr>
            </w:pPr>
            <w:r>
              <w:rPr>
                <w:bCs/>
                <w:sz w:val="28"/>
                <w:szCs w:val="28"/>
              </w:rPr>
              <w:t xml:space="preserve">2. </w:t>
            </w:r>
            <w:r w:rsidRPr="00551030">
              <w:rPr>
                <w:bCs/>
                <w:sz w:val="28"/>
                <w:szCs w:val="28"/>
              </w:rPr>
              <w:t>Водоотведение</w:t>
            </w:r>
            <w:r>
              <w:rPr>
                <w:bCs/>
                <w:sz w:val="28"/>
                <w:szCs w:val="28"/>
              </w:rPr>
              <w:t xml:space="preserve"> (транспортировка сточных вод)</w:t>
            </w:r>
          </w:p>
        </w:tc>
      </w:tr>
      <w:tr w:rsidR="00405B13" w:rsidRPr="00FB1C58" w14:paraId="0E92477C" w14:textId="77777777" w:rsidTr="00405B13">
        <w:tc>
          <w:tcPr>
            <w:tcW w:w="5838" w:type="dxa"/>
            <w:vAlign w:val="center"/>
          </w:tcPr>
          <w:p w14:paraId="1A9BD6FA" w14:textId="77777777" w:rsidR="00405B13" w:rsidRPr="00F369FC" w:rsidRDefault="00405B13" w:rsidP="00405B13">
            <w:pPr>
              <w:rPr>
                <w:bCs/>
                <w:sz w:val="28"/>
                <w:szCs w:val="28"/>
              </w:rPr>
            </w:pPr>
            <w:r>
              <w:rPr>
                <w:bCs/>
                <w:sz w:val="28"/>
                <w:szCs w:val="28"/>
              </w:rPr>
              <w:t xml:space="preserve">Капитальный ремонт колодцев </w:t>
            </w:r>
          </w:p>
        </w:tc>
        <w:tc>
          <w:tcPr>
            <w:tcW w:w="4335" w:type="dxa"/>
            <w:vAlign w:val="center"/>
          </w:tcPr>
          <w:p w14:paraId="67930777" w14:textId="77777777" w:rsidR="00405B13" w:rsidRPr="00FB1C58" w:rsidRDefault="00405B13" w:rsidP="00405B13">
            <w:pPr>
              <w:jc w:val="center"/>
              <w:rPr>
                <w:bCs/>
                <w:sz w:val="28"/>
                <w:szCs w:val="28"/>
              </w:rPr>
            </w:pPr>
            <w:r>
              <w:rPr>
                <w:bCs/>
                <w:sz w:val="28"/>
                <w:szCs w:val="28"/>
              </w:rPr>
              <w:t>834,87</w:t>
            </w:r>
          </w:p>
        </w:tc>
      </w:tr>
    </w:tbl>
    <w:p w14:paraId="1CCD1F10" w14:textId="77777777" w:rsidR="00405B13" w:rsidRDefault="00405B13" w:rsidP="00405B13">
      <w:pPr>
        <w:jc w:val="both"/>
        <w:rPr>
          <w:sz w:val="28"/>
          <w:szCs w:val="28"/>
        </w:rPr>
      </w:pPr>
    </w:p>
    <w:p w14:paraId="042D7970" w14:textId="77777777" w:rsidR="00405B13" w:rsidRDefault="00405B13" w:rsidP="00405B13">
      <w:pPr>
        <w:jc w:val="both"/>
        <w:rPr>
          <w:sz w:val="28"/>
          <w:szCs w:val="28"/>
        </w:rPr>
      </w:pPr>
    </w:p>
    <w:p w14:paraId="5F98823F" w14:textId="77777777" w:rsidR="00405B13" w:rsidRDefault="00405B13" w:rsidP="00405B13">
      <w:pPr>
        <w:jc w:val="both"/>
        <w:rPr>
          <w:sz w:val="28"/>
          <w:szCs w:val="28"/>
        </w:rPr>
      </w:pPr>
    </w:p>
    <w:p w14:paraId="78C98C71" w14:textId="77777777" w:rsidR="00405B13" w:rsidRDefault="00405B13" w:rsidP="00405B13">
      <w:pPr>
        <w:jc w:val="both"/>
        <w:rPr>
          <w:sz w:val="28"/>
          <w:szCs w:val="28"/>
        </w:rPr>
      </w:pPr>
    </w:p>
    <w:p w14:paraId="62C82FEC" w14:textId="77777777" w:rsidR="00405B13" w:rsidRDefault="00405B13" w:rsidP="00405B13">
      <w:pPr>
        <w:jc w:val="both"/>
        <w:rPr>
          <w:sz w:val="28"/>
          <w:szCs w:val="28"/>
        </w:rPr>
      </w:pPr>
    </w:p>
    <w:p w14:paraId="34E35451" w14:textId="77777777" w:rsidR="00405B13" w:rsidRDefault="00405B13" w:rsidP="00405B13">
      <w:pPr>
        <w:ind w:left="-567"/>
        <w:jc w:val="center"/>
        <w:rPr>
          <w:bCs/>
          <w:color w:val="000000"/>
          <w:sz w:val="28"/>
          <w:szCs w:val="28"/>
        </w:rPr>
      </w:pPr>
      <w:r>
        <w:rPr>
          <w:bCs/>
          <w:color w:val="000000"/>
          <w:sz w:val="28"/>
          <w:szCs w:val="28"/>
        </w:rPr>
        <w:t>Раздел 11. Мероприятия, направленные на повышение качества обслуживания абонентов</w:t>
      </w:r>
    </w:p>
    <w:p w14:paraId="10266A44" w14:textId="77777777" w:rsidR="00405B13" w:rsidRDefault="00405B13" w:rsidP="00405B13">
      <w:pPr>
        <w:ind w:left="-567"/>
        <w:jc w:val="center"/>
        <w:rPr>
          <w:bCs/>
          <w:color w:val="000000"/>
          <w:sz w:val="28"/>
          <w:szCs w:val="28"/>
        </w:rPr>
      </w:pPr>
    </w:p>
    <w:tbl>
      <w:tblPr>
        <w:tblStyle w:val="af"/>
        <w:tblW w:w="9918" w:type="dxa"/>
        <w:tblInd w:w="-567" w:type="dxa"/>
        <w:tblLook w:val="04A0" w:firstRow="1" w:lastRow="0" w:firstColumn="1" w:lastColumn="0" w:noHBand="0" w:noVBand="1"/>
      </w:tblPr>
      <w:tblGrid>
        <w:gridCol w:w="5935"/>
        <w:gridCol w:w="3983"/>
      </w:tblGrid>
      <w:tr w:rsidR="00405B13" w14:paraId="0272B3AF" w14:textId="77777777" w:rsidTr="00405B13">
        <w:trPr>
          <w:trHeight w:val="748"/>
        </w:trPr>
        <w:tc>
          <w:tcPr>
            <w:tcW w:w="5935" w:type="dxa"/>
            <w:vAlign w:val="center"/>
          </w:tcPr>
          <w:p w14:paraId="2CC76714" w14:textId="77777777" w:rsidR="00405B13" w:rsidRDefault="00405B13" w:rsidP="00405B13">
            <w:pPr>
              <w:jc w:val="center"/>
              <w:rPr>
                <w:bCs/>
                <w:color w:val="000000"/>
                <w:sz w:val="28"/>
                <w:szCs w:val="28"/>
              </w:rPr>
            </w:pPr>
            <w:r>
              <w:rPr>
                <w:bCs/>
                <w:color w:val="000000"/>
                <w:sz w:val="28"/>
                <w:szCs w:val="28"/>
              </w:rPr>
              <w:t>Наименование мероприятия</w:t>
            </w:r>
          </w:p>
        </w:tc>
        <w:tc>
          <w:tcPr>
            <w:tcW w:w="3983" w:type="dxa"/>
            <w:vAlign w:val="center"/>
          </w:tcPr>
          <w:p w14:paraId="78CA42D4" w14:textId="77777777" w:rsidR="00405B13" w:rsidRDefault="00405B13" w:rsidP="00405B13">
            <w:pPr>
              <w:jc w:val="center"/>
              <w:rPr>
                <w:bCs/>
                <w:color w:val="000000"/>
                <w:sz w:val="28"/>
                <w:szCs w:val="28"/>
              </w:rPr>
            </w:pPr>
            <w:r>
              <w:rPr>
                <w:bCs/>
                <w:color w:val="000000"/>
                <w:sz w:val="28"/>
                <w:szCs w:val="28"/>
              </w:rPr>
              <w:t>Период проведения мероприятий</w:t>
            </w:r>
          </w:p>
        </w:tc>
      </w:tr>
      <w:tr w:rsidR="00405B13" w14:paraId="3554F95A" w14:textId="77777777" w:rsidTr="00405B13">
        <w:trPr>
          <w:trHeight w:val="517"/>
        </w:trPr>
        <w:tc>
          <w:tcPr>
            <w:tcW w:w="5935" w:type="dxa"/>
            <w:vAlign w:val="center"/>
          </w:tcPr>
          <w:p w14:paraId="0563ED03" w14:textId="77777777" w:rsidR="00405B13" w:rsidRPr="00A806C8" w:rsidRDefault="00405B13" w:rsidP="00405B13">
            <w:pPr>
              <w:jc w:val="center"/>
              <w:rPr>
                <w:bCs/>
                <w:sz w:val="28"/>
                <w:szCs w:val="28"/>
              </w:rPr>
            </w:pPr>
            <w:r>
              <w:rPr>
                <w:bCs/>
                <w:sz w:val="28"/>
                <w:szCs w:val="28"/>
              </w:rPr>
              <w:t>-</w:t>
            </w:r>
          </w:p>
        </w:tc>
        <w:tc>
          <w:tcPr>
            <w:tcW w:w="3983" w:type="dxa"/>
            <w:vAlign w:val="center"/>
          </w:tcPr>
          <w:p w14:paraId="6588348D" w14:textId="77777777" w:rsidR="00405B13" w:rsidRPr="00FB1C58" w:rsidRDefault="00405B13" w:rsidP="00405B13">
            <w:pPr>
              <w:jc w:val="center"/>
              <w:rPr>
                <w:bCs/>
                <w:sz w:val="28"/>
                <w:szCs w:val="28"/>
              </w:rPr>
            </w:pPr>
            <w:r>
              <w:rPr>
                <w:bCs/>
                <w:sz w:val="28"/>
                <w:szCs w:val="28"/>
              </w:rPr>
              <w:t>-</w:t>
            </w:r>
          </w:p>
        </w:tc>
      </w:tr>
    </w:tbl>
    <w:p w14:paraId="17EED115" w14:textId="77777777" w:rsidR="00405B13" w:rsidRDefault="00405B13" w:rsidP="00405B13">
      <w:pPr>
        <w:jc w:val="both"/>
        <w:rPr>
          <w:sz w:val="28"/>
          <w:szCs w:val="28"/>
        </w:rPr>
      </w:pPr>
    </w:p>
    <w:p w14:paraId="3FD7CEDF" w14:textId="77777777" w:rsidR="00405B13" w:rsidRDefault="00405B13" w:rsidP="00405B13">
      <w:pPr>
        <w:jc w:val="both"/>
        <w:rPr>
          <w:sz w:val="28"/>
          <w:szCs w:val="28"/>
        </w:rPr>
      </w:pPr>
    </w:p>
    <w:p w14:paraId="55281C59" w14:textId="77777777" w:rsidR="00405B13" w:rsidRDefault="00405B13" w:rsidP="00405B13">
      <w:pPr>
        <w:jc w:val="both"/>
        <w:rPr>
          <w:sz w:val="28"/>
          <w:szCs w:val="28"/>
        </w:rPr>
      </w:pPr>
    </w:p>
    <w:p w14:paraId="7ED46C47" w14:textId="77777777" w:rsidR="00405B13" w:rsidRDefault="00405B13" w:rsidP="00405B13">
      <w:pPr>
        <w:jc w:val="both"/>
        <w:rPr>
          <w:sz w:val="28"/>
          <w:szCs w:val="28"/>
        </w:rPr>
      </w:pPr>
    </w:p>
    <w:p w14:paraId="364AD9DA" w14:textId="77777777" w:rsidR="00405B13" w:rsidRDefault="00405B13" w:rsidP="00405B13">
      <w:pPr>
        <w:jc w:val="both"/>
        <w:rPr>
          <w:sz w:val="28"/>
          <w:szCs w:val="28"/>
        </w:rPr>
      </w:pPr>
    </w:p>
    <w:p w14:paraId="709455FC" w14:textId="77777777" w:rsidR="00405B13" w:rsidRDefault="00405B13" w:rsidP="00405B13">
      <w:pPr>
        <w:jc w:val="both"/>
        <w:rPr>
          <w:sz w:val="28"/>
          <w:szCs w:val="28"/>
        </w:rPr>
      </w:pPr>
    </w:p>
    <w:p w14:paraId="05B3A3EE" w14:textId="77777777" w:rsidR="00405B13" w:rsidRDefault="00405B13" w:rsidP="00405B13">
      <w:pPr>
        <w:jc w:val="both"/>
        <w:rPr>
          <w:sz w:val="28"/>
          <w:szCs w:val="28"/>
        </w:rPr>
      </w:pPr>
    </w:p>
    <w:p w14:paraId="57A48CD8" w14:textId="77777777" w:rsidR="00405B13" w:rsidRDefault="00405B13" w:rsidP="00405B13">
      <w:pPr>
        <w:jc w:val="both"/>
        <w:rPr>
          <w:sz w:val="28"/>
          <w:szCs w:val="28"/>
        </w:rPr>
      </w:pPr>
    </w:p>
    <w:p w14:paraId="5EBC1AD3" w14:textId="77777777" w:rsidR="00405B13" w:rsidRDefault="00405B13" w:rsidP="00405B13">
      <w:pPr>
        <w:jc w:val="both"/>
        <w:rPr>
          <w:sz w:val="28"/>
          <w:szCs w:val="28"/>
        </w:rPr>
      </w:pPr>
    </w:p>
    <w:p w14:paraId="715E011E" w14:textId="77777777" w:rsidR="00405B13" w:rsidRDefault="00405B13" w:rsidP="00405B13">
      <w:pPr>
        <w:jc w:val="both"/>
        <w:rPr>
          <w:sz w:val="28"/>
          <w:szCs w:val="28"/>
        </w:rPr>
      </w:pPr>
    </w:p>
    <w:p w14:paraId="3E5DCE64" w14:textId="77777777" w:rsidR="00405B13" w:rsidRDefault="00405B13" w:rsidP="00405B13">
      <w:pPr>
        <w:jc w:val="both"/>
        <w:rPr>
          <w:sz w:val="28"/>
          <w:szCs w:val="28"/>
        </w:rPr>
      </w:pPr>
    </w:p>
    <w:p w14:paraId="2FC39AC9" w14:textId="77777777" w:rsidR="00405B13" w:rsidRDefault="00405B13" w:rsidP="00405B13">
      <w:pPr>
        <w:jc w:val="both"/>
        <w:rPr>
          <w:sz w:val="28"/>
          <w:szCs w:val="28"/>
        </w:rPr>
      </w:pPr>
    </w:p>
    <w:p w14:paraId="7E15DD4B" w14:textId="77777777" w:rsidR="00405B13" w:rsidRDefault="00405B13" w:rsidP="00405B13">
      <w:pPr>
        <w:jc w:val="both"/>
        <w:rPr>
          <w:sz w:val="28"/>
          <w:szCs w:val="28"/>
        </w:rPr>
      </w:pPr>
    </w:p>
    <w:p w14:paraId="27D78301" w14:textId="77777777" w:rsidR="00405B13" w:rsidRDefault="00405B13" w:rsidP="00405B13">
      <w:pPr>
        <w:jc w:val="both"/>
        <w:rPr>
          <w:sz w:val="28"/>
          <w:szCs w:val="28"/>
        </w:rPr>
      </w:pPr>
    </w:p>
    <w:p w14:paraId="11C9817A" w14:textId="77777777" w:rsidR="00405B13" w:rsidRDefault="00405B13" w:rsidP="00405B13">
      <w:pPr>
        <w:jc w:val="both"/>
        <w:rPr>
          <w:sz w:val="28"/>
          <w:szCs w:val="28"/>
        </w:rPr>
      </w:pPr>
    </w:p>
    <w:p w14:paraId="7A78DD10" w14:textId="77777777" w:rsidR="00405B13" w:rsidRDefault="00405B13" w:rsidP="00405B13">
      <w:pPr>
        <w:jc w:val="both"/>
        <w:rPr>
          <w:sz w:val="28"/>
          <w:szCs w:val="28"/>
        </w:rPr>
      </w:pPr>
    </w:p>
    <w:p w14:paraId="145F1481" w14:textId="77777777" w:rsidR="000C0FBF" w:rsidRDefault="000C0FBF" w:rsidP="00405B13">
      <w:pPr>
        <w:jc w:val="both"/>
        <w:rPr>
          <w:sz w:val="28"/>
          <w:szCs w:val="28"/>
        </w:rPr>
        <w:sectPr w:rsidR="000C0FBF" w:rsidSect="0018627C">
          <w:pgSz w:w="11906" w:h="16838"/>
          <w:pgMar w:top="851" w:right="709" w:bottom="709" w:left="1559" w:header="709" w:footer="709" w:gutter="0"/>
          <w:cols w:space="708"/>
          <w:docGrid w:linePitch="360"/>
        </w:sectPr>
      </w:pPr>
    </w:p>
    <w:p w14:paraId="6B2B8FF7" w14:textId="1AD3363F" w:rsidR="000C0FBF" w:rsidRDefault="000C0FBF" w:rsidP="000C0FBF">
      <w:pPr>
        <w:ind w:left="6804" w:right="-1"/>
        <w:jc w:val="right"/>
      </w:pPr>
      <w:r>
        <w:lastRenderedPageBreak/>
        <w:t>Приложение № 18 к протоколу заседания Правления региональной энергетической комиссии Кемеровской области от 15.11.2018 № 68</w:t>
      </w:r>
    </w:p>
    <w:p w14:paraId="33D4C702" w14:textId="04E37371" w:rsidR="000C0FBF" w:rsidRDefault="000C0FBF" w:rsidP="000C0FBF">
      <w:pPr>
        <w:ind w:left="6804" w:right="-1"/>
        <w:jc w:val="right"/>
      </w:pPr>
    </w:p>
    <w:p w14:paraId="24D0761E" w14:textId="0C9F912E" w:rsidR="000C0FBF" w:rsidRDefault="009431A0" w:rsidP="000C0FBF">
      <w:pPr>
        <w:ind w:left="6804" w:right="-1"/>
        <w:jc w:val="right"/>
      </w:pPr>
      <w:r>
        <w:t>Питьевая вода</w:t>
      </w:r>
    </w:p>
    <w:p w14:paraId="584E9080" w14:textId="5D8DD377" w:rsidR="000C0FBF" w:rsidRDefault="00052ABC" w:rsidP="00052ABC">
      <w:pPr>
        <w:ind w:left="6804" w:right="-1" w:hanging="6804"/>
        <w:jc w:val="right"/>
      </w:pPr>
      <w:r w:rsidRPr="00052ABC">
        <w:drawing>
          <wp:inline distT="0" distB="0" distL="0" distR="0" wp14:anchorId="42386F18" wp14:editId="09D7FC17">
            <wp:extent cx="9701530" cy="3558209"/>
            <wp:effectExtent l="0" t="0" r="0" b="4445"/>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9745867" cy="3574470"/>
                    </a:xfrm>
                    <a:prstGeom prst="rect">
                      <a:avLst/>
                    </a:prstGeom>
                    <a:noFill/>
                    <a:ln>
                      <a:noFill/>
                    </a:ln>
                  </pic:spPr>
                </pic:pic>
              </a:graphicData>
            </a:graphic>
          </wp:inline>
        </w:drawing>
      </w:r>
    </w:p>
    <w:p w14:paraId="43CDBF2B" w14:textId="7E78875C" w:rsidR="00405B13" w:rsidRDefault="00052ABC" w:rsidP="00405B13">
      <w:pPr>
        <w:jc w:val="both"/>
        <w:rPr>
          <w:sz w:val="28"/>
          <w:szCs w:val="28"/>
        </w:rPr>
      </w:pPr>
      <w:r w:rsidRPr="00052ABC">
        <w:drawing>
          <wp:inline distT="0" distB="0" distL="0" distR="0" wp14:anchorId="4D0A6CD1" wp14:editId="5C969B0C">
            <wp:extent cx="9701530" cy="1003852"/>
            <wp:effectExtent l="0" t="0" r="0" b="635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9770020" cy="1010939"/>
                    </a:xfrm>
                    <a:prstGeom prst="rect">
                      <a:avLst/>
                    </a:prstGeom>
                    <a:noFill/>
                    <a:ln>
                      <a:noFill/>
                    </a:ln>
                  </pic:spPr>
                </pic:pic>
              </a:graphicData>
            </a:graphic>
          </wp:inline>
        </w:drawing>
      </w:r>
    </w:p>
    <w:p w14:paraId="472BBB3C" w14:textId="77777777" w:rsidR="00405B13" w:rsidRDefault="00405B13" w:rsidP="00405B13">
      <w:pPr>
        <w:jc w:val="both"/>
        <w:rPr>
          <w:sz w:val="28"/>
          <w:szCs w:val="28"/>
        </w:rPr>
      </w:pPr>
    </w:p>
    <w:p w14:paraId="73BAD073" w14:textId="77777777" w:rsidR="00405B13" w:rsidRDefault="00405B13" w:rsidP="00405B13">
      <w:pPr>
        <w:jc w:val="both"/>
        <w:rPr>
          <w:sz w:val="28"/>
          <w:szCs w:val="28"/>
        </w:rPr>
      </w:pPr>
    </w:p>
    <w:p w14:paraId="60DBBBF1" w14:textId="77777777" w:rsidR="00405B13" w:rsidRDefault="00405B13" w:rsidP="00405B13">
      <w:pPr>
        <w:jc w:val="both"/>
        <w:rPr>
          <w:sz w:val="28"/>
          <w:szCs w:val="28"/>
        </w:rPr>
      </w:pPr>
    </w:p>
    <w:p w14:paraId="68C6099B" w14:textId="08C8E560" w:rsidR="00405B13" w:rsidRDefault="003C6B3D" w:rsidP="00405B13">
      <w:pPr>
        <w:jc w:val="both"/>
        <w:rPr>
          <w:sz w:val="28"/>
          <w:szCs w:val="28"/>
        </w:rPr>
      </w:pPr>
      <w:r w:rsidRPr="003C6B3D">
        <w:drawing>
          <wp:inline distT="0" distB="0" distL="0" distR="0" wp14:anchorId="2DEBA482" wp14:editId="1C8750C3">
            <wp:extent cx="9701530" cy="5486400"/>
            <wp:effectExtent l="0" t="0" r="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9708622" cy="5490411"/>
                    </a:xfrm>
                    <a:prstGeom prst="rect">
                      <a:avLst/>
                    </a:prstGeom>
                    <a:noFill/>
                    <a:ln>
                      <a:noFill/>
                    </a:ln>
                  </pic:spPr>
                </pic:pic>
              </a:graphicData>
            </a:graphic>
          </wp:inline>
        </w:drawing>
      </w:r>
    </w:p>
    <w:p w14:paraId="106B5F38" w14:textId="372F9663" w:rsidR="00405B13" w:rsidRDefault="00986258" w:rsidP="00405B13">
      <w:pPr>
        <w:jc w:val="both"/>
        <w:rPr>
          <w:sz w:val="28"/>
          <w:szCs w:val="28"/>
        </w:rPr>
      </w:pPr>
      <w:r w:rsidRPr="00986258">
        <w:lastRenderedPageBreak/>
        <w:drawing>
          <wp:inline distT="0" distB="0" distL="0" distR="0" wp14:anchorId="42F15E49" wp14:editId="4E013C93">
            <wp:extent cx="9701530" cy="5565913"/>
            <wp:effectExtent l="0" t="0" r="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9712321" cy="5572104"/>
                    </a:xfrm>
                    <a:prstGeom prst="rect">
                      <a:avLst/>
                    </a:prstGeom>
                    <a:noFill/>
                    <a:ln>
                      <a:noFill/>
                    </a:ln>
                  </pic:spPr>
                </pic:pic>
              </a:graphicData>
            </a:graphic>
          </wp:inline>
        </w:drawing>
      </w:r>
    </w:p>
    <w:p w14:paraId="0230AE01" w14:textId="77777777" w:rsidR="00405B13" w:rsidRDefault="00405B13" w:rsidP="00405B13">
      <w:pPr>
        <w:jc w:val="both"/>
        <w:rPr>
          <w:sz w:val="28"/>
          <w:szCs w:val="28"/>
        </w:rPr>
      </w:pPr>
    </w:p>
    <w:p w14:paraId="20901ADB" w14:textId="7745A38B" w:rsidR="00405B13" w:rsidRDefault="007433EB" w:rsidP="00405B13">
      <w:pPr>
        <w:jc w:val="both"/>
        <w:rPr>
          <w:sz w:val="28"/>
          <w:szCs w:val="28"/>
        </w:rPr>
      </w:pPr>
      <w:r w:rsidRPr="007433EB">
        <w:drawing>
          <wp:inline distT="0" distB="0" distL="0" distR="0" wp14:anchorId="54F7B33D" wp14:editId="4F9FD464">
            <wp:extent cx="9701530" cy="1182756"/>
            <wp:effectExtent l="0" t="0" r="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9744796" cy="1188031"/>
                    </a:xfrm>
                    <a:prstGeom prst="rect">
                      <a:avLst/>
                    </a:prstGeom>
                    <a:noFill/>
                    <a:ln>
                      <a:noFill/>
                    </a:ln>
                  </pic:spPr>
                </pic:pic>
              </a:graphicData>
            </a:graphic>
          </wp:inline>
        </w:drawing>
      </w:r>
    </w:p>
    <w:p w14:paraId="536309C5" w14:textId="77777777" w:rsidR="00405B13" w:rsidRDefault="00405B13" w:rsidP="00405B13">
      <w:pPr>
        <w:jc w:val="both"/>
        <w:rPr>
          <w:sz w:val="28"/>
          <w:szCs w:val="28"/>
        </w:rPr>
      </w:pPr>
    </w:p>
    <w:p w14:paraId="197A9C9E" w14:textId="77777777" w:rsidR="00405B13" w:rsidRDefault="00405B13" w:rsidP="00405B13">
      <w:pPr>
        <w:jc w:val="both"/>
        <w:rPr>
          <w:sz w:val="28"/>
          <w:szCs w:val="28"/>
        </w:rPr>
      </w:pPr>
    </w:p>
    <w:p w14:paraId="0FD708E8" w14:textId="77777777" w:rsidR="00405B13" w:rsidRDefault="00405B13" w:rsidP="00405B13">
      <w:pPr>
        <w:jc w:val="both"/>
        <w:rPr>
          <w:sz w:val="28"/>
          <w:szCs w:val="28"/>
        </w:rPr>
      </w:pPr>
    </w:p>
    <w:p w14:paraId="477D65E7" w14:textId="77777777" w:rsidR="00405B13" w:rsidRDefault="00405B13" w:rsidP="00405B13">
      <w:pPr>
        <w:jc w:val="both"/>
        <w:rPr>
          <w:sz w:val="28"/>
          <w:szCs w:val="28"/>
        </w:rPr>
      </w:pPr>
    </w:p>
    <w:p w14:paraId="30BB1C8C" w14:textId="77777777" w:rsidR="00405B13" w:rsidRDefault="00405B13" w:rsidP="00405B13">
      <w:pPr>
        <w:jc w:val="both"/>
        <w:rPr>
          <w:sz w:val="28"/>
          <w:szCs w:val="28"/>
        </w:rPr>
      </w:pPr>
    </w:p>
    <w:p w14:paraId="1542E13B" w14:textId="6AFFB46C" w:rsidR="00405B13" w:rsidRDefault="00405B13" w:rsidP="00405B13">
      <w:pPr>
        <w:jc w:val="both"/>
        <w:rPr>
          <w:sz w:val="28"/>
          <w:szCs w:val="28"/>
        </w:rPr>
      </w:pPr>
    </w:p>
    <w:p w14:paraId="17FB8657" w14:textId="5D40A520" w:rsidR="00405B13" w:rsidRDefault="00405B13" w:rsidP="00405B13">
      <w:pPr>
        <w:jc w:val="both"/>
        <w:rPr>
          <w:sz w:val="28"/>
          <w:szCs w:val="28"/>
        </w:rPr>
      </w:pPr>
    </w:p>
    <w:p w14:paraId="140BB5F0" w14:textId="77777777" w:rsidR="00314DDD" w:rsidRDefault="00314DDD" w:rsidP="00405B13">
      <w:pPr>
        <w:jc w:val="both"/>
        <w:rPr>
          <w:sz w:val="28"/>
          <w:szCs w:val="28"/>
        </w:rPr>
      </w:pPr>
    </w:p>
    <w:p w14:paraId="275D81F0" w14:textId="77777777" w:rsidR="00405B13" w:rsidRDefault="00405B13" w:rsidP="00405B13">
      <w:pPr>
        <w:jc w:val="both"/>
        <w:rPr>
          <w:sz w:val="28"/>
          <w:szCs w:val="28"/>
        </w:rPr>
      </w:pPr>
    </w:p>
    <w:p w14:paraId="494E8EDB" w14:textId="77777777" w:rsidR="00405B13" w:rsidRDefault="00405B13" w:rsidP="00405B13">
      <w:pPr>
        <w:jc w:val="both"/>
        <w:rPr>
          <w:sz w:val="28"/>
          <w:szCs w:val="28"/>
        </w:rPr>
      </w:pPr>
    </w:p>
    <w:p w14:paraId="6883F55A" w14:textId="77777777" w:rsidR="00BC529C" w:rsidRDefault="00BC529C" w:rsidP="007F5DB3">
      <w:pPr>
        <w:ind w:left="3402" w:right="-1"/>
        <w:jc w:val="right"/>
      </w:pPr>
    </w:p>
    <w:p w14:paraId="06830F5E" w14:textId="6CF13DF8" w:rsidR="007F5DB3" w:rsidRDefault="007F5DB3" w:rsidP="0018627C">
      <w:pPr>
        <w:ind w:left="7513" w:right="-1"/>
        <w:jc w:val="right"/>
      </w:pPr>
    </w:p>
    <w:p w14:paraId="7DE35577" w14:textId="1552B889" w:rsidR="007F5DB3" w:rsidRDefault="007F5DB3" w:rsidP="0018627C">
      <w:pPr>
        <w:ind w:left="7513" w:right="-1"/>
        <w:jc w:val="right"/>
      </w:pPr>
    </w:p>
    <w:p w14:paraId="217E0E74" w14:textId="51BD201B" w:rsidR="007F5DB3" w:rsidRDefault="007F5DB3" w:rsidP="0018627C">
      <w:pPr>
        <w:ind w:left="7513" w:right="-1"/>
        <w:jc w:val="right"/>
      </w:pPr>
    </w:p>
    <w:p w14:paraId="5F859EBF" w14:textId="2427F7A8" w:rsidR="00314DDD" w:rsidRDefault="00314DDD" w:rsidP="0018627C">
      <w:pPr>
        <w:ind w:left="7513" w:right="-1"/>
        <w:jc w:val="right"/>
      </w:pPr>
    </w:p>
    <w:p w14:paraId="2C549B95" w14:textId="44E17BC5" w:rsidR="00314DDD" w:rsidRDefault="00314DDD" w:rsidP="0018627C">
      <w:pPr>
        <w:ind w:left="7513" w:right="-1"/>
        <w:jc w:val="right"/>
      </w:pPr>
    </w:p>
    <w:p w14:paraId="195609D6" w14:textId="14C42558" w:rsidR="00314DDD" w:rsidRDefault="00314DDD" w:rsidP="0018627C">
      <w:pPr>
        <w:ind w:left="7513" w:right="-1"/>
        <w:jc w:val="right"/>
      </w:pPr>
    </w:p>
    <w:p w14:paraId="43D96933" w14:textId="06A5A744" w:rsidR="00314DDD" w:rsidRDefault="00314DDD" w:rsidP="0018627C">
      <w:pPr>
        <w:ind w:left="7513" w:right="-1"/>
        <w:jc w:val="right"/>
      </w:pPr>
    </w:p>
    <w:p w14:paraId="1C0E9819" w14:textId="76EDB9FD" w:rsidR="00314DDD" w:rsidRDefault="00314DDD" w:rsidP="0018627C">
      <w:pPr>
        <w:ind w:left="7513" w:right="-1"/>
        <w:jc w:val="right"/>
      </w:pPr>
    </w:p>
    <w:p w14:paraId="190526FC" w14:textId="75B53FA0" w:rsidR="00314DDD" w:rsidRDefault="00314DDD" w:rsidP="0018627C">
      <w:pPr>
        <w:ind w:left="7513" w:right="-1"/>
        <w:jc w:val="right"/>
      </w:pPr>
    </w:p>
    <w:p w14:paraId="4556D22A" w14:textId="2EC9649C" w:rsidR="00314DDD" w:rsidRDefault="00314DDD" w:rsidP="0018627C">
      <w:pPr>
        <w:ind w:left="7513" w:right="-1"/>
        <w:jc w:val="right"/>
      </w:pPr>
    </w:p>
    <w:p w14:paraId="7F2575DB" w14:textId="5B2753CF" w:rsidR="00314DDD" w:rsidRDefault="00314DDD" w:rsidP="0018627C">
      <w:pPr>
        <w:ind w:left="7513" w:right="-1"/>
        <w:jc w:val="right"/>
      </w:pPr>
    </w:p>
    <w:p w14:paraId="0EC712C8" w14:textId="06282953" w:rsidR="00314DDD" w:rsidRDefault="00314DDD" w:rsidP="0018627C">
      <w:pPr>
        <w:ind w:left="7513" w:right="-1"/>
        <w:jc w:val="right"/>
      </w:pPr>
    </w:p>
    <w:p w14:paraId="4DC5FE23" w14:textId="204F6E96" w:rsidR="00314DDD" w:rsidRDefault="00314DDD" w:rsidP="0018627C">
      <w:pPr>
        <w:ind w:left="7513" w:right="-1"/>
        <w:jc w:val="right"/>
      </w:pPr>
      <w:r>
        <w:lastRenderedPageBreak/>
        <w:t>Водоотведение</w:t>
      </w:r>
    </w:p>
    <w:p w14:paraId="22524563" w14:textId="77777777" w:rsidR="00314DDD" w:rsidRDefault="00314DDD" w:rsidP="0018627C">
      <w:pPr>
        <w:ind w:left="7513" w:right="-1"/>
        <w:jc w:val="right"/>
      </w:pPr>
    </w:p>
    <w:p w14:paraId="799883A8" w14:textId="2AC7F64B" w:rsidR="00314DDD" w:rsidRDefault="00314DDD" w:rsidP="00314DDD">
      <w:pPr>
        <w:ind w:left="7513" w:right="-1" w:hanging="7513"/>
        <w:jc w:val="right"/>
      </w:pPr>
      <w:r w:rsidRPr="00314DDD">
        <w:drawing>
          <wp:inline distT="0" distB="0" distL="0" distR="0" wp14:anchorId="6F9D9FB4" wp14:editId="2A4C90C8">
            <wp:extent cx="9700411" cy="4323521"/>
            <wp:effectExtent l="0" t="0" r="0" b="127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9730732" cy="4337035"/>
                    </a:xfrm>
                    <a:prstGeom prst="rect">
                      <a:avLst/>
                    </a:prstGeom>
                    <a:noFill/>
                    <a:ln>
                      <a:noFill/>
                    </a:ln>
                  </pic:spPr>
                </pic:pic>
              </a:graphicData>
            </a:graphic>
          </wp:inline>
        </w:drawing>
      </w:r>
    </w:p>
    <w:p w14:paraId="54407370" w14:textId="565AFF81" w:rsidR="00314DDD" w:rsidRDefault="00314DDD" w:rsidP="00314DDD">
      <w:pPr>
        <w:ind w:left="7513" w:right="-1" w:hanging="7513"/>
        <w:jc w:val="right"/>
      </w:pPr>
      <w:r w:rsidRPr="00314DDD">
        <w:drawing>
          <wp:inline distT="0" distB="0" distL="0" distR="0" wp14:anchorId="0E526BC1" wp14:editId="43C372A7">
            <wp:extent cx="9701530" cy="1053548"/>
            <wp:effectExtent l="0" t="0" r="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9741231" cy="1057859"/>
                    </a:xfrm>
                    <a:prstGeom prst="rect">
                      <a:avLst/>
                    </a:prstGeom>
                    <a:noFill/>
                    <a:ln>
                      <a:noFill/>
                    </a:ln>
                  </pic:spPr>
                </pic:pic>
              </a:graphicData>
            </a:graphic>
          </wp:inline>
        </w:drawing>
      </w:r>
    </w:p>
    <w:p w14:paraId="7C08D033" w14:textId="5B7B6873" w:rsidR="00314DDD" w:rsidRDefault="00842793" w:rsidP="00314DDD">
      <w:pPr>
        <w:ind w:left="7513" w:right="-1" w:hanging="7513"/>
        <w:jc w:val="right"/>
      </w:pPr>
      <w:r w:rsidRPr="00842793">
        <w:lastRenderedPageBreak/>
        <w:drawing>
          <wp:inline distT="0" distB="0" distL="0" distR="0" wp14:anchorId="0F7E3FC0" wp14:editId="467A437A">
            <wp:extent cx="9701530" cy="5128591"/>
            <wp:effectExtent l="0" t="0" r="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9714298" cy="5135340"/>
                    </a:xfrm>
                    <a:prstGeom prst="rect">
                      <a:avLst/>
                    </a:prstGeom>
                    <a:noFill/>
                    <a:ln>
                      <a:noFill/>
                    </a:ln>
                  </pic:spPr>
                </pic:pic>
              </a:graphicData>
            </a:graphic>
          </wp:inline>
        </w:drawing>
      </w:r>
    </w:p>
    <w:p w14:paraId="2862E868" w14:textId="49661CF6" w:rsidR="00842793" w:rsidRDefault="00842793" w:rsidP="00314DDD">
      <w:pPr>
        <w:ind w:left="7513" w:right="-1" w:hanging="7513"/>
        <w:jc w:val="right"/>
      </w:pPr>
    </w:p>
    <w:p w14:paraId="6D71D3C5" w14:textId="42D61491" w:rsidR="00842793" w:rsidRDefault="00842793" w:rsidP="00314DDD">
      <w:pPr>
        <w:ind w:left="7513" w:right="-1" w:hanging="7513"/>
        <w:jc w:val="right"/>
      </w:pPr>
    </w:p>
    <w:p w14:paraId="29DFDD03" w14:textId="546788EE" w:rsidR="00842793" w:rsidRDefault="00842793" w:rsidP="00314DDD">
      <w:pPr>
        <w:ind w:left="7513" w:right="-1" w:hanging="7513"/>
        <w:jc w:val="right"/>
      </w:pPr>
    </w:p>
    <w:p w14:paraId="22FCE9FB" w14:textId="6ED2BD96" w:rsidR="007A3BEE" w:rsidRDefault="007A3BEE" w:rsidP="00314DDD">
      <w:pPr>
        <w:ind w:left="7513" w:right="-1" w:hanging="7513"/>
        <w:jc w:val="right"/>
      </w:pPr>
      <w:r w:rsidRPr="007A3BEE">
        <w:lastRenderedPageBreak/>
        <w:drawing>
          <wp:inline distT="0" distB="0" distL="0" distR="0" wp14:anchorId="2B76498C" wp14:editId="276BD4E3">
            <wp:extent cx="9701046" cy="5377070"/>
            <wp:effectExtent l="0" t="0" r="0"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9712761" cy="5383564"/>
                    </a:xfrm>
                    <a:prstGeom prst="rect">
                      <a:avLst/>
                    </a:prstGeom>
                    <a:noFill/>
                    <a:ln>
                      <a:noFill/>
                    </a:ln>
                  </pic:spPr>
                </pic:pic>
              </a:graphicData>
            </a:graphic>
          </wp:inline>
        </w:drawing>
      </w:r>
    </w:p>
    <w:p w14:paraId="25C01B61" w14:textId="6010AF0F" w:rsidR="007A3BEE" w:rsidRDefault="007A3BEE" w:rsidP="00314DDD">
      <w:pPr>
        <w:ind w:left="7513" w:right="-1" w:hanging="7513"/>
        <w:jc w:val="right"/>
      </w:pPr>
    </w:p>
    <w:p w14:paraId="7B18B62D" w14:textId="7E11D37B" w:rsidR="007A3BEE" w:rsidRDefault="007A3BEE" w:rsidP="00314DDD">
      <w:pPr>
        <w:ind w:left="7513" w:right="-1" w:hanging="7513"/>
        <w:jc w:val="right"/>
      </w:pPr>
    </w:p>
    <w:p w14:paraId="0CEB0EB2" w14:textId="17A28F05" w:rsidR="007A3BEE" w:rsidRDefault="007A3BEE" w:rsidP="00314DDD">
      <w:pPr>
        <w:ind w:left="7513" w:right="-1" w:hanging="7513"/>
        <w:jc w:val="right"/>
      </w:pPr>
      <w:r>
        <w:lastRenderedPageBreak/>
        <w:t>Техническая вода</w:t>
      </w:r>
    </w:p>
    <w:p w14:paraId="52557102" w14:textId="32DD2A6D" w:rsidR="007A3BEE" w:rsidRDefault="007A3BEE" w:rsidP="00314DDD">
      <w:pPr>
        <w:ind w:left="7513" w:right="-1" w:hanging="7513"/>
        <w:jc w:val="right"/>
      </w:pPr>
    </w:p>
    <w:p w14:paraId="69B16320" w14:textId="19AC3A09" w:rsidR="007A3BEE" w:rsidRDefault="00A342D4" w:rsidP="00314DDD">
      <w:pPr>
        <w:ind w:left="7513" w:right="-1" w:hanging="7513"/>
        <w:jc w:val="right"/>
      </w:pPr>
      <w:r w:rsidRPr="00A342D4">
        <w:drawing>
          <wp:inline distT="0" distB="0" distL="0" distR="0" wp14:anchorId="485A4E6C" wp14:editId="273E3CB9">
            <wp:extent cx="9701530" cy="5178287"/>
            <wp:effectExtent l="0" t="0" r="0" b="381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9727044" cy="5191905"/>
                    </a:xfrm>
                    <a:prstGeom prst="rect">
                      <a:avLst/>
                    </a:prstGeom>
                    <a:noFill/>
                    <a:ln>
                      <a:noFill/>
                    </a:ln>
                  </pic:spPr>
                </pic:pic>
              </a:graphicData>
            </a:graphic>
          </wp:inline>
        </w:drawing>
      </w:r>
    </w:p>
    <w:p w14:paraId="7F3B20EA" w14:textId="2D6F0315" w:rsidR="00A342D4" w:rsidRDefault="00A342D4" w:rsidP="00314DDD">
      <w:pPr>
        <w:ind w:left="7513" w:right="-1" w:hanging="7513"/>
        <w:jc w:val="right"/>
      </w:pPr>
    </w:p>
    <w:p w14:paraId="16D6113A" w14:textId="4CBA319E" w:rsidR="00A342D4" w:rsidRDefault="00A342D4" w:rsidP="00A342D4">
      <w:pPr>
        <w:ind w:right="-1"/>
        <w:jc w:val="right"/>
      </w:pPr>
      <w:r w:rsidRPr="00A342D4">
        <w:lastRenderedPageBreak/>
        <w:drawing>
          <wp:inline distT="0" distB="0" distL="0" distR="0" wp14:anchorId="2D1263BC" wp14:editId="2E44EB82">
            <wp:extent cx="9701530" cy="5685183"/>
            <wp:effectExtent l="0" t="0" r="0"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9710376" cy="5690367"/>
                    </a:xfrm>
                    <a:prstGeom prst="rect">
                      <a:avLst/>
                    </a:prstGeom>
                    <a:noFill/>
                    <a:ln>
                      <a:noFill/>
                    </a:ln>
                  </pic:spPr>
                </pic:pic>
              </a:graphicData>
            </a:graphic>
          </wp:inline>
        </w:drawing>
      </w:r>
      <w:r>
        <w:br/>
      </w:r>
      <w:r w:rsidRPr="00A342D4">
        <w:lastRenderedPageBreak/>
        <w:drawing>
          <wp:inline distT="0" distB="0" distL="0" distR="0" wp14:anchorId="2ED53820" wp14:editId="1B05E8A1">
            <wp:extent cx="9701530" cy="5744817"/>
            <wp:effectExtent l="0" t="0" r="0" b="889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9708227" cy="5748782"/>
                    </a:xfrm>
                    <a:prstGeom prst="rect">
                      <a:avLst/>
                    </a:prstGeom>
                    <a:noFill/>
                    <a:ln>
                      <a:noFill/>
                    </a:ln>
                  </pic:spPr>
                </pic:pic>
              </a:graphicData>
            </a:graphic>
          </wp:inline>
        </w:drawing>
      </w:r>
    </w:p>
    <w:p w14:paraId="1E0E5F08" w14:textId="67AF5BDE" w:rsidR="00A342D4" w:rsidRDefault="00A342D4" w:rsidP="00A342D4">
      <w:pPr>
        <w:ind w:right="-1"/>
        <w:jc w:val="right"/>
      </w:pPr>
      <w:r w:rsidRPr="00A342D4">
        <w:lastRenderedPageBreak/>
        <w:drawing>
          <wp:inline distT="0" distB="0" distL="0" distR="0" wp14:anchorId="43B0BE50" wp14:editId="46ED2593">
            <wp:extent cx="9701530" cy="1421296"/>
            <wp:effectExtent l="0" t="0" r="0" b="762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9744674" cy="1427617"/>
                    </a:xfrm>
                    <a:prstGeom prst="rect">
                      <a:avLst/>
                    </a:prstGeom>
                    <a:noFill/>
                    <a:ln>
                      <a:noFill/>
                    </a:ln>
                  </pic:spPr>
                </pic:pic>
              </a:graphicData>
            </a:graphic>
          </wp:inline>
        </w:drawing>
      </w:r>
    </w:p>
    <w:p w14:paraId="4D643607" w14:textId="6EAE7E28" w:rsidR="00163FA5" w:rsidRDefault="00163FA5" w:rsidP="00A342D4">
      <w:pPr>
        <w:ind w:right="-1"/>
        <w:jc w:val="right"/>
      </w:pPr>
    </w:p>
    <w:p w14:paraId="372AA4D1" w14:textId="7A01A922" w:rsidR="00163FA5" w:rsidRDefault="00163FA5" w:rsidP="00A342D4">
      <w:pPr>
        <w:ind w:right="-1"/>
        <w:jc w:val="right"/>
      </w:pPr>
    </w:p>
    <w:p w14:paraId="2CC27AEF" w14:textId="3BF2E6C9" w:rsidR="00163FA5" w:rsidRDefault="00163FA5" w:rsidP="00A342D4">
      <w:pPr>
        <w:ind w:right="-1"/>
        <w:jc w:val="right"/>
      </w:pPr>
    </w:p>
    <w:p w14:paraId="708C7D31" w14:textId="58ABA847" w:rsidR="00163FA5" w:rsidRDefault="00163FA5" w:rsidP="00A342D4">
      <w:pPr>
        <w:ind w:right="-1"/>
        <w:jc w:val="right"/>
      </w:pPr>
    </w:p>
    <w:p w14:paraId="4C637FCA" w14:textId="202A339D" w:rsidR="00163FA5" w:rsidRDefault="00163FA5" w:rsidP="00A342D4">
      <w:pPr>
        <w:ind w:right="-1"/>
        <w:jc w:val="right"/>
      </w:pPr>
    </w:p>
    <w:p w14:paraId="0E0ACF9A" w14:textId="4FCAF7F3" w:rsidR="00163FA5" w:rsidRDefault="00163FA5" w:rsidP="00A342D4">
      <w:pPr>
        <w:ind w:right="-1"/>
        <w:jc w:val="right"/>
      </w:pPr>
    </w:p>
    <w:p w14:paraId="3896F72D" w14:textId="12954148" w:rsidR="00163FA5" w:rsidRDefault="00163FA5" w:rsidP="00A342D4">
      <w:pPr>
        <w:ind w:right="-1"/>
        <w:jc w:val="right"/>
      </w:pPr>
    </w:p>
    <w:p w14:paraId="02F62906" w14:textId="389071B2" w:rsidR="00163FA5" w:rsidRDefault="00163FA5" w:rsidP="00A342D4">
      <w:pPr>
        <w:ind w:right="-1"/>
        <w:jc w:val="right"/>
      </w:pPr>
    </w:p>
    <w:p w14:paraId="18667B15" w14:textId="2E8C8EB3" w:rsidR="00163FA5" w:rsidRDefault="00163FA5" w:rsidP="00A342D4">
      <w:pPr>
        <w:ind w:right="-1"/>
        <w:jc w:val="right"/>
      </w:pPr>
    </w:p>
    <w:p w14:paraId="614B3A19" w14:textId="1E00BF74" w:rsidR="00163FA5" w:rsidRDefault="00163FA5" w:rsidP="00A342D4">
      <w:pPr>
        <w:ind w:right="-1"/>
        <w:jc w:val="right"/>
      </w:pPr>
    </w:p>
    <w:p w14:paraId="1DBD8DF9" w14:textId="0BFC5237" w:rsidR="00163FA5" w:rsidRDefault="00163FA5" w:rsidP="00A342D4">
      <w:pPr>
        <w:ind w:right="-1"/>
        <w:jc w:val="right"/>
      </w:pPr>
    </w:p>
    <w:p w14:paraId="69EAC9C4" w14:textId="6F4B5079" w:rsidR="00163FA5" w:rsidRDefault="00163FA5" w:rsidP="00A342D4">
      <w:pPr>
        <w:ind w:right="-1"/>
        <w:jc w:val="right"/>
      </w:pPr>
    </w:p>
    <w:p w14:paraId="375B1DDB" w14:textId="3D95239D" w:rsidR="00163FA5" w:rsidRDefault="00163FA5" w:rsidP="00A342D4">
      <w:pPr>
        <w:ind w:right="-1"/>
        <w:jc w:val="right"/>
      </w:pPr>
    </w:p>
    <w:p w14:paraId="1D841BB3" w14:textId="70275773" w:rsidR="00163FA5" w:rsidRDefault="00163FA5" w:rsidP="00A342D4">
      <w:pPr>
        <w:ind w:right="-1"/>
        <w:jc w:val="right"/>
      </w:pPr>
    </w:p>
    <w:p w14:paraId="3052C42D" w14:textId="723CAD50" w:rsidR="00163FA5" w:rsidRDefault="00163FA5" w:rsidP="00A342D4">
      <w:pPr>
        <w:ind w:right="-1"/>
        <w:jc w:val="right"/>
      </w:pPr>
    </w:p>
    <w:p w14:paraId="1CD1D465" w14:textId="38CDE3C2" w:rsidR="00163FA5" w:rsidRDefault="00163FA5" w:rsidP="00A342D4">
      <w:pPr>
        <w:ind w:right="-1"/>
        <w:jc w:val="right"/>
      </w:pPr>
    </w:p>
    <w:p w14:paraId="4DA764BD" w14:textId="29D089A4" w:rsidR="00163FA5" w:rsidRDefault="00163FA5" w:rsidP="00A342D4">
      <w:pPr>
        <w:ind w:right="-1"/>
        <w:jc w:val="right"/>
      </w:pPr>
    </w:p>
    <w:p w14:paraId="403D3065" w14:textId="0676680A" w:rsidR="00163FA5" w:rsidRDefault="00163FA5" w:rsidP="00A342D4">
      <w:pPr>
        <w:ind w:right="-1"/>
        <w:jc w:val="right"/>
      </w:pPr>
    </w:p>
    <w:p w14:paraId="0781F6D7" w14:textId="1FE75A38" w:rsidR="00163FA5" w:rsidRDefault="00163FA5" w:rsidP="00A342D4">
      <w:pPr>
        <w:ind w:right="-1"/>
        <w:jc w:val="right"/>
      </w:pPr>
    </w:p>
    <w:p w14:paraId="097CCE18" w14:textId="13FB2798" w:rsidR="00163FA5" w:rsidRDefault="00163FA5" w:rsidP="00A342D4">
      <w:pPr>
        <w:ind w:right="-1"/>
        <w:jc w:val="right"/>
      </w:pPr>
    </w:p>
    <w:p w14:paraId="252AA087" w14:textId="6F5D1842" w:rsidR="00163FA5" w:rsidRDefault="00163FA5" w:rsidP="00A342D4">
      <w:pPr>
        <w:ind w:right="-1"/>
        <w:jc w:val="right"/>
      </w:pPr>
    </w:p>
    <w:p w14:paraId="6178852D" w14:textId="6799EA15" w:rsidR="00163FA5" w:rsidRDefault="00163FA5" w:rsidP="00A342D4">
      <w:pPr>
        <w:ind w:right="-1"/>
        <w:jc w:val="right"/>
      </w:pPr>
    </w:p>
    <w:p w14:paraId="16B6268F" w14:textId="64F20A3F" w:rsidR="00163FA5" w:rsidRDefault="00163FA5" w:rsidP="00A342D4">
      <w:pPr>
        <w:ind w:right="-1"/>
        <w:jc w:val="right"/>
      </w:pPr>
    </w:p>
    <w:p w14:paraId="34800BF9" w14:textId="2F581751" w:rsidR="00163FA5" w:rsidRDefault="00163FA5" w:rsidP="00A342D4">
      <w:pPr>
        <w:ind w:right="-1"/>
        <w:jc w:val="right"/>
      </w:pPr>
    </w:p>
    <w:p w14:paraId="78A1B12F" w14:textId="6C86A1F6" w:rsidR="00163FA5" w:rsidRDefault="00163FA5" w:rsidP="00163FA5">
      <w:pPr>
        <w:ind w:left="6804" w:right="-1"/>
        <w:jc w:val="right"/>
      </w:pPr>
      <w:r>
        <w:lastRenderedPageBreak/>
        <w:t>Приложение № 1</w:t>
      </w:r>
      <w:r w:rsidR="00BD0E9B">
        <w:t>9</w:t>
      </w:r>
      <w:r>
        <w:t xml:space="preserve"> к протоколу заседания Правления региональной энергетической комиссии Кемеровской области от 15.11.2018 № 68</w:t>
      </w:r>
    </w:p>
    <w:p w14:paraId="040048D1" w14:textId="19F62383" w:rsidR="00BD0E9B" w:rsidRDefault="00BD0E9B" w:rsidP="00163FA5">
      <w:pPr>
        <w:ind w:left="6804" w:right="-1"/>
        <w:jc w:val="right"/>
      </w:pPr>
    </w:p>
    <w:p w14:paraId="12BD2B2A" w14:textId="77777777" w:rsidR="00BD0E9B" w:rsidRDefault="00BD0E9B" w:rsidP="00163FA5">
      <w:pPr>
        <w:ind w:left="6804" w:right="-1"/>
        <w:jc w:val="right"/>
      </w:pPr>
    </w:p>
    <w:p w14:paraId="7EFAD354" w14:textId="77777777" w:rsidR="00BD0E9B" w:rsidRPr="00112913" w:rsidRDefault="00BD0E9B" w:rsidP="00BD0E9B">
      <w:pPr>
        <w:jc w:val="center"/>
        <w:rPr>
          <w:b/>
          <w:sz w:val="28"/>
          <w:szCs w:val="28"/>
        </w:rPr>
      </w:pPr>
      <w:r w:rsidRPr="00112913">
        <w:rPr>
          <w:b/>
          <w:sz w:val="28"/>
          <w:szCs w:val="28"/>
        </w:rPr>
        <w:t>Одноставочные тарифы на транспортировку питьевой воды, транспортировку технической воды, транспортировку сточных вод АО «РУСАЛ Новокузнецкий алюминиевый завод» (г. Новокузнецк)</w:t>
      </w:r>
    </w:p>
    <w:p w14:paraId="778A3612" w14:textId="77777777" w:rsidR="00BD0E9B" w:rsidRDefault="00BD0E9B" w:rsidP="00BD0E9B">
      <w:pPr>
        <w:jc w:val="center"/>
        <w:rPr>
          <w:b/>
          <w:sz w:val="28"/>
          <w:szCs w:val="28"/>
        </w:rPr>
      </w:pPr>
      <w:r>
        <w:rPr>
          <w:b/>
          <w:sz w:val="28"/>
          <w:szCs w:val="28"/>
        </w:rPr>
        <w:t>на период с 01.01.2019</w:t>
      </w:r>
      <w:r w:rsidRPr="00CC5C1A">
        <w:rPr>
          <w:b/>
          <w:sz w:val="28"/>
          <w:szCs w:val="28"/>
        </w:rPr>
        <w:t xml:space="preserve"> по 31.12.20</w:t>
      </w:r>
      <w:r>
        <w:rPr>
          <w:b/>
          <w:sz w:val="28"/>
          <w:szCs w:val="28"/>
        </w:rPr>
        <w:t>23</w:t>
      </w:r>
    </w:p>
    <w:p w14:paraId="0C495AC9" w14:textId="77777777" w:rsidR="00BD0E9B" w:rsidRDefault="00BD0E9B" w:rsidP="00BD0E9B">
      <w:pPr>
        <w:jc w:val="center"/>
        <w:rPr>
          <w:b/>
          <w:sz w:val="28"/>
          <w:szCs w:val="28"/>
        </w:rPr>
      </w:pPr>
    </w:p>
    <w:tbl>
      <w:tblPr>
        <w:tblW w:w="15735" w:type="dxa"/>
        <w:tblInd w:w="-147" w:type="dxa"/>
        <w:tblLayout w:type="fixed"/>
        <w:tblLook w:val="04A0" w:firstRow="1" w:lastRow="0" w:firstColumn="1" w:lastColumn="0" w:noHBand="0" w:noVBand="1"/>
      </w:tblPr>
      <w:tblGrid>
        <w:gridCol w:w="636"/>
        <w:gridCol w:w="2057"/>
        <w:gridCol w:w="1276"/>
        <w:gridCol w:w="1276"/>
        <w:gridCol w:w="1276"/>
        <w:gridCol w:w="1276"/>
        <w:gridCol w:w="1276"/>
        <w:gridCol w:w="1417"/>
        <w:gridCol w:w="1276"/>
        <w:gridCol w:w="1276"/>
        <w:gridCol w:w="1277"/>
        <w:gridCol w:w="1416"/>
      </w:tblGrid>
      <w:tr w:rsidR="00BD0E9B" w:rsidRPr="00EA2512" w14:paraId="69E8B776" w14:textId="77777777" w:rsidTr="00610DFA">
        <w:trPr>
          <w:trHeight w:val="495"/>
        </w:trPr>
        <w:tc>
          <w:tcPr>
            <w:tcW w:w="63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52C8970" w14:textId="77777777" w:rsidR="00BD0E9B" w:rsidRPr="00EA2512" w:rsidRDefault="00BD0E9B" w:rsidP="00610DFA">
            <w:pPr>
              <w:jc w:val="center"/>
              <w:rPr>
                <w:color w:val="000000"/>
                <w:sz w:val="28"/>
                <w:szCs w:val="28"/>
              </w:rPr>
            </w:pPr>
            <w:r w:rsidRPr="00EA2512">
              <w:rPr>
                <w:color w:val="000000"/>
                <w:sz w:val="28"/>
                <w:szCs w:val="28"/>
              </w:rPr>
              <w:t>№ п/п</w:t>
            </w:r>
          </w:p>
        </w:tc>
        <w:tc>
          <w:tcPr>
            <w:tcW w:w="205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8A18546" w14:textId="77777777" w:rsidR="00BD0E9B" w:rsidRPr="00EA2512" w:rsidRDefault="00BD0E9B" w:rsidP="00610DFA">
            <w:pPr>
              <w:jc w:val="center"/>
              <w:rPr>
                <w:color w:val="000000"/>
                <w:sz w:val="28"/>
                <w:szCs w:val="28"/>
              </w:rPr>
            </w:pPr>
            <w:r w:rsidRPr="00EA2512">
              <w:rPr>
                <w:color w:val="000000"/>
                <w:sz w:val="28"/>
                <w:szCs w:val="28"/>
              </w:rPr>
              <w:t>Наименование услуг</w:t>
            </w:r>
          </w:p>
        </w:tc>
        <w:tc>
          <w:tcPr>
            <w:tcW w:w="13042" w:type="dxa"/>
            <w:gridSpan w:val="10"/>
            <w:tcBorders>
              <w:top w:val="single" w:sz="4" w:space="0" w:color="auto"/>
              <w:left w:val="nil"/>
              <w:bottom w:val="single" w:sz="4" w:space="0" w:color="auto"/>
              <w:right w:val="single" w:sz="4" w:space="0" w:color="auto"/>
            </w:tcBorders>
            <w:shd w:val="clear" w:color="000000" w:fill="FFFFFF"/>
            <w:vAlign w:val="center"/>
            <w:hideMark/>
          </w:tcPr>
          <w:p w14:paraId="7782A45F" w14:textId="77777777" w:rsidR="00BD0E9B" w:rsidRPr="00EA2512" w:rsidRDefault="00BD0E9B" w:rsidP="00610DFA">
            <w:pPr>
              <w:jc w:val="center"/>
              <w:rPr>
                <w:color w:val="000000"/>
                <w:sz w:val="28"/>
                <w:szCs w:val="28"/>
              </w:rPr>
            </w:pPr>
            <w:r w:rsidRPr="00EA2512">
              <w:rPr>
                <w:color w:val="000000"/>
                <w:sz w:val="28"/>
                <w:szCs w:val="28"/>
              </w:rPr>
              <w:t>Тариф, руб./м</w:t>
            </w:r>
            <w:r w:rsidRPr="00EA2512">
              <w:rPr>
                <w:color w:val="000000"/>
                <w:sz w:val="28"/>
                <w:szCs w:val="28"/>
                <w:vertAlign w:val="superscript"/>
              </w:rPr>
              <w:t>3</w:t>
            </w:r>
          </w:p>
        </w:tc>
      </w:tr>
      <w:tr w:rsidR="00BD0E9B" w:rsidRPr="00EA2512" w14:paraId="2EA31676" w14:textId="77777777" w:rsidTr="00610DFA">
        <w:trPr>
          <w:trHeight w:val="403"/>
        </w:trPr>
        <w:tc>
          <w:tcPr>
            <w:tcW w:w="636" w:type="dxa"/>
            <w:vMerge/>
            <w:tcBorders>
              <w:top w:val="single" w:sz="4" w:space="0" w:color="auto"/>
              <w:left w:val="single" w:sz="4" w:space="0" w:color="auto"/>
              <w:bottom w:val="single" w:sz="4" w:space="0" w:color="auto"/>
              <w:right w:val="single" w:sz="4" w:space="0" w:color="auto"/>
            </w:tcBorders>
            <w:vAlign w:val="center"/>
          </w:tcPr>
          <w:p w14:paraId="1FD319E3" w14:textId="77777777" w:rsidR="00BD0E9B" w:rsidRPr="00EA2512" w:rsidRDefault="00BD0E9B" w:rsidP="00610DFA">
            <w:pPr>
              <w:rPr>
                <w:color w:val="000000"/>
                <w:sz w:val="28"/>
                <w:szCs w:val="28"/>
              </w:rPr>
            </w:pPr>
          </w:p>
        </w:tc>
        <w:tc>
          <w:tcPr>
            <w:tcW w:w="2057" w:type="dxa"/>
            <w:vMerge/>
            <w:tcBorders>
              <w:top w:val="single" w:sz="4" w:space="0" w:color="auto"/>
              <w:left w:val="single" w:sz="4" w:space="0" w:color="auto"/>
              <w:bottom w:val="single" w:sz="4" w:space="0" w:color="auto"/>
              <w:right w:val="single" w:sz="4" w:space="0" w:color="auto"/>
            </w:tcBorders>
            <w:vAlign w:val="center"/>
          </w:tcPr>
          <w:p w14:paraId="0094E226" w14:textId="77777777" w:rsidR="00BD0E9B" w:rsidRPr="00EA2512" w:rsidRDefault="00BD0E9B" w:rsidP="00610DFA">
            <w:pPr>
              <w:rPr>
                <w:color w:val="000000"/>
                <w:sz w:val="28"/>
                <w:szCs w:val="28"/>
              </w:rPr>
            </w:pPr>
          </w:p>
        </w:tc>
        <w:tc>
          <w:tcPr>
            <w:tcW w:w="2552" w:type="dxa"/>
            <w:gridSpan w:val="2"/>
            <w:tcBorders>
              <w:top w:val="nil"/>
              <w:left w:val="nil"/>
              <w:bottom w:val="single" w:sz="4" w:space="0" w:color="auto"/>
              <w:right w:val="single" w:sz="4" w:space="0" w:color="auto"/>
            </w:tcBorders>
            <w:shd w:val="clear" w:color="000000" w:fill="FFFFFF"/>
            <w:vAlign w:val="center"/>
          </w:tcPr>
          <w:p w14:paraId="6AB4869F" w14:textId="77777777" w:rsidR="00BD0E9B" w:rsidRPr="00EA2512" w:rsidRDefault="00BD0E9B" w:rsidP="00610DFA">
            <w:pPr>
              <w:jc w:val="center"/>
              <w:rPr>
                <w:color w:val="000000"/>
                <w:sz w:val="28"/>
                <w:szCs w:val="28"/>
              </w:rPr>
            </w:pPr>
            <w:r>
              <w:rPr>
                <w:color w:val="000000"/>
                <w:sz w:val="28"/>
                <w:szCs w:val="28"/>
              </w:rPr>
              <w:t>2019 год</w:t>
            </w:r>
          </w:p>
        </w:tc>
        <w:tc>
          <w:tcPr>
            <w:tcW w:w="2552" w:type="dxa"/>
            <w:gridSpan w:val="2"/>
            <w:tcBorders>
              <w:top w:val="nil"/>
              <w:left w:val="nil"/>
              <w:bottom w:val="single" w:sz="4" w:space="0" w:color="auto"/>
              <w:right w:val="single" w:sz="4" w:space="0" w:color="auto"/>
            </w:tcBorders>
            <w:shd w:val="clear" w:color="000000" w:fill="FFFFFF"/>
            <w:vAlign w:val="center"/>
          </w:tcPr>
          <w:p w14:paraId="2A9D7228" w14:textId="77777777" w:rsidR="00BD0E9B" w:rsidRPr="00EA2512" w:rsidRDefault="00BD0E9B" w:rsidP="00610DFA">
            <w:pPr>
              <w:jc w:val="center"/>
              <w:rPr>
                <w:color w:val="000000"/>
                <w:sz w:val="28"/>
                <w:szCs w:val="28"/>
              </w:rPr>
            </w:pPr>
            <w:r>
              <w:rPr>
                <w:color w:val="000000"/>
                <w:sz w:val="28"/>
                <w:szCs w:val="28"/>
              </w:rPr>
              <w:t>2020 год</w:t>
            </w:r>
          </w:p>
        </w:tc>
        <w:tc>
          <w:tcPr>
            <w:tcW w:w="2693" w:type="dxa"/>
            <w:gridSpan w:val="2"/>
            <w:tcBorders>
              <w:top w:val="nil"/>
              <w:left w:val="nil"/>
              <w:bottom w:val="single" w:sz="4" w:space="0" w:color="auto"/>
              <w:right w:val="single" w:sz="4" w:space="0" w:color="auto"/>
            </w:tcBorders>
            <w:shd w:val="clear" w:color="000000" w:fill="FFFFFF"/>
            <w:vAlign w:val="center"/>
          </w:tcPr>
          <w:p w14:paraId="75313927" w14:textId="77777777" w:rsidR="00BD0E9B" w:rsidRPr="00EA2512" w:rsidRDefault="00BD0E9B" w:rsidP="00610DFA">
            <w:pPr>
              <w:jc w:val="center"/>
              <w:rPr>
                <w:color w:val="000000"/>
                <w:sz w:val="28"/>
                <w:szCs w:val="28"/>
              </w:rPr>
            </w:pPr>
            <w:r>
              <w:rPr>
                <w:color w:val="000000"/>
                <w:sz w:val="28"/>
                <w:szCs w:val="28"/>
              </w:rPr>
              <w:t>2021 год</w:t>
            </w:r>
          </w:p>
        </w:tc>
        <w:tc>
          <w:tcPr>
            <w:tcW w:w="2552" w:type="dxa"/>
            <w:gridSpan w:val="2"/>
            <w:tcBorders>
              <w:top w:val="nil"/>
              <w:left w:val="nil"/>
              <w:bottom w:val="single" w:sz="4" w:space="0" w:color="auto"/>
              <w:right w:val="single" w:sz="4" w:space="0" w:color="auto"/>
            </w:tcBorders>
            <w:shd w:val="clear" w:color="000000" w:fill="FFFFFF"/>
            <w:vAlign w:val="center"/>
          </w:tcPr>
          <w:p w14:paraId="7C6A7816" w14:textId="77777777" w:rsidR="00BD0E9B" w:rsidRDefault="00BD0E9B" w:rsidP="00610DFA">
            <w:pPr>
              <w:jc w:val="center"/>
              <w:rPr>
                <w:color w:val="000000"/>
                <w:sz w:val="28"/>
                <w:szCs w:val="28"/>
              </w:rPr>
            </w:pPr>
            <w:r>
              <w:rPr>
                <w:color w:val="000000"/>
                <w:sz w:val="28"/>
                <w:szCs w:val="28"/>
              </w:rPr>
              <w:t>2022 год</w:t>
            </w:r>
          </w:p>
        </w:tc>
        <w:tc>
          <w:tcPr>
            <w:tcW w:w="2693" w:type="dxa"/>
            <w:gridSpan w:val="2"/>
            <w:tcBorders>
              <w:top w:val="nil"/>
              <w:left w:val="nil"/>
              <w:bottom w:val="single" w:sz="4" w:space="0" w:color="auto"/>
              <w:right w:val="single" w:sz="4" w:space="0" w:color="auto"/>
            </w:tcBorders>
            <w:shd w:val="clear" w:color="000000" w:fill="FFFFFF"/>
            <w:vAlign w:val="center"/>
          </w:tcPr>
          <w:p w14:paraId="1B8DEBFD" w14:textId="77777777" w:rsidR="00BD0E9B" w:rsidRDefault="00BD0E9B" w:rsidP="00610DFA">
            <w:pPr>
              <w:jc w:val="center"/>
              <w:rPr>
                <w:color w:val="000000"/>
                <w:sz w:val="28"/>
                <w:szCs w:val="28"/>
              </w:rPr>
            </w:pPr>
            <w:r>
              <w:rPr>
                <w:color w:val="000000"/>
                <w:sz w:val="28"/>
                <w:szCs w:val="28"/>
              </w:rPr>
              <w:t>2023 год</w:t>
            </w:r>
          </w:p>
        </w:tc>
      </w:tr>
      <w:tr w:rsidR="00BD0E9B" w:rsidRPr="00EA2512" w14:paraId="68196139" w14:textId="77777777" w:rsidTr="00610DFA">
        <w:trPr>
          <w:trHeight w:val="885"/>
        </w:trPr>
        <w:tc>
          <w:tcPr>
            <w:tcW w:w="636" w:type="dxa"/>
            <w:vMerge/>
            <w:tcBorders>
              <w:top w:val="single" w:sz="4" w:space="0" w:color="auto"/>
              <w:left w:val="single" w:sz="4" w:space="0" w:color="auto"/>
              <w:bottom w:val="single" w:sz="4" w:space="0" w:color="auto"/>
              <w:right w:val="single" w:sz="4" w:space="0" w:color="auto"/>
            </w:tcBorders>
            <w:vAlign w:val="center"/>
            <w:hideMark/>
          </w:tcPr>
          <w:p w14:paraId="41A186A2" w14:textId="77777777" w:rsidR="00BD0E9B" w:rsidRPr="00EA2512" w:rsidRDefault="00BD0E9B" w:rsidP="00610DFA">
            <w:pPr>
              <w:rPr>
                <w:color w:val="000000"/>
                <w:sz w:val="28"/>
                <w:szCs w:val="28"/>
              </w:rPr>
            </w:pPr>
          </w:p>
        </w:tc>
        <w:tc>
          <w:tcPr>
            <w:tcW w:w="2057" w:type="dxa"/>
            <w:vMerge/>
            <w:tcBorders>
              <w:top w:val="single" w:sz="4" w:space="0" w:color="auto"/>
              <w:left w:val="single" w:sz="4" w:space="0" w:color="auto"/>
              <w:bottom w:val="single" w:sz="4" w:space="0" w:color="auto"/>
              <w:right w:val="single" w:sz="4" w:space="0" w:color="auto"/>
            </w:tcBorders>
            <w:vAlign w:val="center"/>
            <w:hideMark/>
          </w:tcPr>
          <w:p w14:paraId="6CB6BF8D" w14:textId="77777777" w:rsidR="00BD0E9B" w:rsidRPr="00EA2512" w:rsidRDefault="00BD0E9B" w:rsidP="00610DFA">
            <w:pPr>
              <w:rPr>
                <w:color w:val="000000"/>
                <w:sz w:val="28"/>
                <w:szCs w:val="28"/>
              </w:rPr>
            </w:pPr>
          </w:p>
        </w:tc>
        <w:tc>
          <w:tcPr>
            <w:tcW w:w="1276" w:type="dxa"/>
            <w:tcBorders>
              <w:top w:val="nil"/>
              <w:left w:val="nil"/>
              <w:bottom w:val="single" w:sz="4" w:space="0" w:color="auto"/>
              <w:right w:val="single" w:sz="4" w:space="0" w:color="auto"/>
            </w:tcBorders>
            <w:shd w:val="clear" w:color="000000" w:fill="FFFFFF"/>
            <w:vAlign w:val="center"/>
            <w:hideMark/>
          </w:tcPr>
          <w:p w14:paraId="39DF8819" w14:textId="77777777" w:rsidR="00BD0E9B" w:rsidRDefault="00BD0E9B" w:rsidP="00610DFA">
            <w:pPr>
              <w:jc w:val="center"/>
              <w:rPr>
                <w:color w:val="000000"/>
                <w:sz w:val="28"/>
                <w:szCs w:val="28"/>
              </w:rPr>
            </w:pPr>
            <w:r w:rsidRPr="00EA2512">
              <w:rPr>
                <w:color w:val="000000"/>
                <w:sz w:val="28"/>
                <w:szCs w:val="28"/>
              </w:rPr>
              <w:t xml:space="preserve">с 01.01. </w:t>
            </w:r>
          </w:p>
          <w:p w14:paraId="4F74F4EF" w14:textId="77777777" w:rsidR="00BD0E9B" w:rsidRPr="00EA2512" w:rsidRDefault="00BD0E9B" w:rsidP="00610DFA">
            <w:pPr>
              <w:jc w:val="center"/>
              <w:rPr>
                <w:color w:val="000000"/>
                <w:sz w:val="28"/>
                <w:szCs w:val="28"/>
              </w:rPr>
            </w:pPr>
            <w:r w:rsidRPr="00EA2512">
              <w:rPr>
                <w:color w:val="000000"/>
                <w:sz w:val="28"/>
                <w:szCs w:val="28"/>
              </w:rPr>
              <w:t>по 30.06.</w:t>
            </w:r>
          </w:p>
        </w:tc>
        <w:tc>
          <w:tcPr>
            <w:tcW w:w="1276" w:type="dxa"/>
            <w:tcBorders>
              <w:top w:val="nil"/>
              <w:left w:val="nil"/>
              <w:bottom w:val="single" w:sz="4" w:space="0" w:color="auto"/>
              <w:right w:val="single" w:sz="4" w:space="0" w:color="auto"/>
            </w:tcBorders>
            <w:shd w:val="clear" w:color="000000" w:fill="FFFFFF"/>
            <w:vAlign w:val="center"/>
            <w:hideMark/>
          </w:tcPr>
          <w:p w14:paraId="54E54419" w14:textId="77777777" w:rsidR="00BD0E9B" w:rsidRPr="00EA2512" w:rsidRDefault="00BD0E9B" w:rsidP="00610DFA">
            <w:pPr>
              <w:jc w:val="center"/>
              <w:rPr>
                <w:color w:val="000000"/>
                <w:sz w:val="28"/>
                <w:szCs w:val="28"/>
              </w:rPr>
            </w:pPr>
            <w:r w:rsidRPr="00EA2512">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7A7253A9" w14:textId="77777777" w:rsidR="00BD0E9B" w:rsidRDefault="00BD0E9B" w:rsidP="00610DFA">
            <w:pPr>
              <w:jc w:val="center"/>
              <w:rPr>
                <w:color w:val="000000"/>
                <w:sz w:val="28"/>
                <w:szCs w:val="28"/>
              </w:rPr>
            </w:pPr>
            <w:r w:rsidRPr="00EA2512">
              <w:rPr>
                <w:color w:val="000000"/>
                <w:sz w:val="28"/>
                <w:szCs w:val="28"/>
              </w:rPr>
              <w:t xml:space="preserve">с 01.01. </w:t>
            </w:r>
          </w:p>
          <w:p w14:paraId="0F007FC5" w14:textId="77777777" w:rsidR="00BD0E9B" w:rsidRPr="00EA2512" w:rsidRDefault="00BD0E9B" w:rsidP="00610DFA">
            <w:pPr>
              <w:jc w:val="center"/>
              <w:rPr>
                <w:color w:val="000000"/>
                <w:sz w:val="28"/>
                <w:szCs w:val="28"/>
              </w:rPr>
            </w:pPr>
            <w:r w:rsidRPr="00EA2512">
              <w:rPr>
                <w:color w:val="000000"/>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14:paraId="21326855" w14:textId="77777777" w:rsidR="00BD0E9B" w:rsidRPr="00EA2512" w:rsidRDefault="00BD0E9B" w:rsidP="00610DFA">
            <w:pPr>
              <w:jc w:val="center"/>
              <w:rPr>
                <w:color w:val="000000"/>
                <w:sz w:val="28"/>
                <w:szCs w:val="28"/>
              </w:rPr>
            </w:pPr>
            <w:r w:rsidRPr="00EA2512">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25D94E76" w14:textId="77777777" w:rsidR="00BD0E9B" w:rsidRDefault="00BD0E9B" w:rsidP="00610DFA">
            <w:pPr>
              <w:jc w:val="center"/>
              <w:rPr>
                <w:color w:val="000000"/>
                <w:sz w:val="28"/>
                <w:szCs w:val="28"/>
              </w:rPr>
            </w:pPr>
            <w:r w:rsidRPr="00EA2512">
              <w:rPr>
                <w:color w:val="000000"/>
                <w:sz w:val="28"/>
                <w:szCs w:val="28"/>
              </w:rPr>
              <w:t xml:space="preserve">с 01.01. </w:t>
            </w:r>
          </w:p>
          <w:p w14:paraId="1CA3C695" w14:textId="77777777" w:rsidR="00BD0E9B" w:rsidRPr="00EA2512" w:rsidRDefault="00BD0E9B" w:rsidP="00610DFA">
            <w:pPr>
              <w:jc w:val="center"/>
              <w:rPr>
                <w:color w:val="000000"/>
                <w:sz w:val="28"/>
                <w:szCs w:val="28"/>
              </w:rPr>
            </w:pPr>
            <w:r w:rsidRPr="00EA2512">
              <w:rPr>
                <w:color w:val="000000"/>
                <w:sz w:val="28"/>
                <w:szCs w:val="28"/>
              </w:rPr>
              <w:t>по 30.06.</w:t>
            </w:r>
          </w:p>
        </w:tc>
        <w:tc>
          <w:tcPr>
            <w:tcW w:w="1417" w:type="dxa"/>
            <w:tcBorders>
              <w:top w:val="nil"/>
              <w:left w:val="nil"/>
              <w:bottom w:val="single" w:sz="4" w:space="0" w:color="auto"/>
              <w:right w:val="single" w:sz="4" w:space="0" w:color="auto"/>
            </w:tcBorders>
            <w:shd w:val="clear" w:color="000000" w:fill="FFFFFF"/>
            <w:vAlign w:val="center"/>
          </w:tcPr>
          <w:p w14:paraId="52060111" w14:textId="77777777" w:rsidR="00BD0E9B" w:rsidRPr="00EA2512" w:rsidRDefault="00BD0E9B" w:rsidP="00610DFA">
            <w:pPr>
              <w:jc w:val="center"/>
              <w:rPr>
                <w:color w:val="000000"/>
                <w:sz w:val="28"/>
                <w:szCs w:val="28"/>
              </w:rPr>
            </w:pPr>
            <w:r w:rsidRPr="00EA2512">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4B63D931" w14:textId="77777777" w:rsidR="00BD0E9B" w:rsidRDefault="00BD0E9B" w:rsidP="00610DFA">
            <w:pPr>
              <w:jc w:val="center"/>
              <w:rPr>
                <w:color w:val="000000"/>
                <w:sz w:val="28"/>
                <w:szCs w:val="28"/>
              </w:rPr>
            </w:pPr>
            <w:r w:rsidRPr="00EA2512">
              <w:rPr>
                <w:color w:val="000000"/>
                <w:sz w:val="28"/>
                <w:szCs w:val="28"/>
              </w:rPr>
              <w:t xml:space="preserve">с 01.01. </w:t>
            </w:r>
          </w:p>
          <w:p w14:paraId="50901BD8" w14:textId="77777777" w:rsidR="00BD0E9B" w:rsidRPr="00EA2512" w:rsidRDefault="00BD0E9B" w:rsidP="00610DFA">
            <w:pPr>
              <w:jc w:val="center"/>
              <w:rPr>
                <w:color w:val="000000"/>
                <w:sz w:val="28"/>
                <w:szCs w:val="28"/>
              </w:rPr>
            </w:pPr>
            <w:r w:rsidRPr="00EA2512">
              <w:rPr>
                <w:color w:val="000000"/>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14:paraId="43890EA7" w14:textId="77777777" w:rsidR="00BD0E9B" w:rsidRPr="00EA2512" w:rsidRDefault="00BD0E9B" w:rsidP="00610DFA">
            <w:pPr>
              <w:jc w:val="center"/>
              <w:rPr>
                <w:color w:val="000000"/>
                <w:sz w:val="28"/>
                <w:szCs w:val="28"/>
              </w:rPr>
            </w:pPr>
            <w:r w:rsidRPr="00EA2512">
              <w:rPr>
                <w:color w:val="000000"/>
                <w:sz w:val="28"/>
                <w:szCs w:val="28"/>
              </w:rPr>
              <w:t>с 01.07. по 31.12.</w:t>
            </w:r>
          </w:p>
        </w:tc>
        <w:tc>
          <w:tcPr>
            <w:tcW w:w="1277" w:type="dxa"/>
            <w:tcBorders>
              <w:top w:val="nil"/>
              <w:left w:val="nil"/>
              <w:bottom w:val="single" w:sz="4" w:space="0" w:color="auto"/>
              <w:right w:val="single" w:sz="4" w:space="0" w:color="auto"/>
            </w:tcBorders>
            <w:shd w:val="clear" w:color="000000" w:fill="FFFFFF"/>
            <w:vAlign w:val="center"/>
          </w:tcPr>
          <w:p w14:paraId="7C03E6B2" w14:textId="77777777" w:rsidR="00BD0E9B" w:rsidRDefault="00BD0E9B" w:rsidP="00610DFA">
            <w:pPr>
              <w:jc w:val="center"/>
              <w:rPr>
                <w:color w:val="000000"/>
                <w:sz w:val="28"/>
                <w:szCs w:val="28"/>
              </w:rPr>
            </w:pPr>
            <w:r w:rsidRPr="00EA2512">
              <w:rPr>
                <w:color w:val="000000"/>
                <w:sz w:val="28"/>
                <w:szCs w:val="28"/>
              </w:rPr>
              <w:t xml:space="preserve">с 01.01. </w:t>
            </w:r>
          </w:p>
          <w:p w14:paraId="3CB62630" w14:textId="77777777" w:rsidR="00BD0E9B" w:rsidRPr="00EA2512" w:rsidRDefault="00BD0E9B" w:rsidP="00610DFA">
            <w:pPr>
              <w:jc w:val="center"/>
              <w:rPr>
                <w:color w:val="000000"/>
                <w:sz w:val="28"/>
                <w:szCs w:val="28"/>
              </w:rPr>
            </w:pPr>
            <w:r w:rsidRPr="00EA2512">
              <w:rPr>
                <w:color w:val="000000"/>
                <w:sz w:val="28"/>
                <w:szCs w:val="28"/>
              </w:rPr>
              <w:t>по 30.06.</w:t>
            </w:r>
          </w:p>
        </w:tc>
        <w:tc>
          <w:tcPr>
            <w:tcW w:w="1416" w:type="dxa"/>
            <w:tcBorders>
              <w:top w:val="nil"/>
              <w:left w:val="nil"/>
              <w:bottom w:val="single" w:sz="4" w:space="0" w:color="auto"/>
              <w:right w:val="single" w:sz="4" w:space="0" w:color="auto"/>
            </w:tcBorders>
            <w:shd w:val="clear" w:color="000000" w:fill="FFFFFF"/>
            <w:vAlign w:val="center"/>
          </w:tcPr>
          <w:p w14:paraId="32E3CC17" w14:textId="77777777" w:rsidR="00BD0E9B" w:rsidRPr="00EA2512" w:rsidRDefault="00BD0E9B" w:rsidP="00610DFA">
            <w:pPr>
              <w:jc w:val="center"/>
              <w:rPr>
                <w:color w:val="000000"/>
                <w:sz w:val="28"/>
                <w:szCs w:val="28"/>
              </w:rPr>
            </w:pPr>
            <w:r w:rsidRPr="00EA2512">
              <w:rPr>
                <w:color w:val="000000"/>
                <w:sz w:val="28"/>
                <w:szCs w:val="28"/>
              </w:rPr>
              <w:t>с 01.07. по 31.12.</w:t>
            </w:r>
          </w:p>
        </w:tc>
      </w:tr>
      <w:tr w:rsidR="00BD0E9B" w:rsidRPr="00EA2512" w14:paraId="7B6DCE4C" w14:textId="77777777" w:rsidTr="00610DFA">
        <w:trPr>
          <w:trHeight w:val="294"/>
        </w:trPr>
        <w:tc>
          <w:tcPr>
            <w:tcW w:w="15735" w:type="dxa"/>
            <w:gridSpan w:val="12"/>
            <w:tcBorders>
              <w:top w:val="single" w:sz="4" w:space="0" w:color="auto"/>
              <w:left w:val="single" w:sz="4" w:space="0" w:color="auto"/>
              <w:bottom w:val="single" w:sz="4" w:space="0" w:color="auto"/>
              <w:right w:val="single" w:sz="4" w:space="0" w:color="auto"/>
            </w:tcBorders>
            <w:shd w:val="clear" w:color="000000" w:fill="FFFFFF"/>
            <w:vAlign w:val="center"/>
            <w:hideMark/>
          </w:tcPr>
          <w:p w14:paraId="30B3C3DD" w14:textId="77777777" w:rsidR="00BD0E9B" w:rsidRPr="00EA2512" w:rsidRDefault="00BD0E9B" w:rsidP="00610DFA">
            <w:pPr>
              <w:jc w:val="center"/>
              <w:rPr>
                <w:sz w:val="28"/>
                <w:szCs w:val="28"/>
              </w:rPr>
            </w:pPr>
            <w:r w:rsidRPr="00EA2512">
              <w:rPr>
                <w:sz w:val="28"/>
                <w:szCs w:val="28"/>
              </w:rPr>
              <w:t xml:space="preserve">1. </w:t>
            </w:r>
            <w:r>
              <w:rPr>
                <w:color w:val="000000"/>
                <w:sz w:val="28"/>
                <w:szCs w:val="28"/>
              </w:rPr>
              <w:t>Транспортировка питьевой воды*</w:t>
            </w:r>
          </w:p>
        </w:tc>
      </w:tr>
      <w:tr w:rsidR="00BD0E9B" w:rsidRPr="00EA2512" w14:paraId="22B28B6E" w14:textId="77777777" w:rsidTr="00610DFA">
        <w:trPr>
          <w:trHeight w:val="557"/>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3E9031B8" w14:textId="77777777" w:rsidR="00BD0E9B" w:rsidRPr="00EA2512" w:rsidRDefault="00BD0E9B" w:rsidP="00610DFA">
            <w:pPr>
              <w:jc w:val="center"/>
              <w:rPr>
                <w:color w:val="000000"/>
                <w:sz w:val="28"/>
                <w:szCs w:val="28"/>
              </w:rPr>
            </w:pPr>
            <w:r>
              <w:rPr>
                <w:color w:val="000000"/>
                <w:sz w:val="28"/>
                <w:szCs w:val="28"/>
              </w:rPr>
              <w:t>1.2</w:t>
            </w:r>
            <w:r w:rsidRPr="00EA2512">
              <w:rPr>
                <w:color w:val="000000"/>
                <w:sz w:val="28"/>
                <w:szCs w:val="28"/>
              </w:rPr>
              <w:t>.</w:t>
            </w:r>
          </w:p>
        </w:tc>
        <w:tc>
          <w:tcPr>
            <w:tcW w:w="2057" w:type="dxa"/>
            <w:tcBorders>
              <w:top w:val="nil"/>
              <w:left w:val="single" w:sz="4" w:space="0" w:color="auto"/>
              <w:bottom w:val="single" w:sz="4" w:space="0" w:color="auto"/>
              <w:right w:val="single" w:sz="4" w:space="0" w:color="auto"/>
            </w:tcBorders>
            <w:shd w:val="clear" w:color="000000" w:fill="FFFFFF"/>
            <w:vAlign w:val="center"/>
            <w:hideMark/>
          </w:tcPr>
          <w:p w14:paraId="3CD04047" w14:textId="77777777" w:rsidR="00BD0E9B" w:rsidRDefault="00BD0E9B" w:rsidP="00610DFA">
            <w:pPr>
              <w:rPr>
                <w:color w:val="000000"/>
                <w:sz w:val="28"/>
                <w:szCs w:val="28"/>
              </w:rPr>
            </w:pPr>
            <w:r w:rsidRPr="00EA2512">
              <w:rPr>
                <w:color w:val="000000"/>
                <w:sz w:val="28"/>
                <w:szCs w:val="28"/>
              </w:rPr>
              <w:t xml:space="preserve">Прочие потребители </w:t>
            </w:r>
            <w:r>
              <w:rPr>
                <w:color w:val="000000"/>
                <w:sz w:val="28"/>
                <w:szCs w:val="28"/>
              </w:rPr>
              <w:t xml:space="preserve"> </w:t>
            </w:r>
          </w:p>
          <w:p w14:paraId="1C3EB4DE" w14:textId="77777777" w:rsidR="00BD0E9B" w:rsidRPr="00EA2512" w:rsidRDefault="00BD0E9B" w:rsidP="00610DFA">
            <w:pPr>
              <w:rPr>
                <w:color w:val="000000"/>
                <w:sz w:val="28"/>
                <w:szCs w:val="28"/>
              </w:rPr>
            </w:pPr>
            <w:r w:rsidRPr="00EA2512">
              <w:rPr>
                <w:color w:val="000000"/>
                <w:sz w:val="28"/>
                <w:szCs w:val="28"/>
              </w:rPr>
              <w:t>(без НДС)</w:t>
            </w:r>
          </w:p>
        </w:tc>
        <w:tc>
          <w:tcPr>
            <w:tcW w:w="1276" w:type="dxa"/>
            <w:tcBorders>
              <w:top w:val="nil"/>
              <w:left w:val="nil"/>
              <w:bottom w:val="single" w:sz="4" w:space="0" w:color="auto"/>
              <w:right w:val="single" w:sz="4" w:space="0" w:color="auto"/>
            </w:tcBorders>
            <w:shd w:val="clear" w:color="000000" w:fill="FFFFFF"/>
            <w:vAlign w:val="center"/>
            <w:hideMark/>
          </w:tcPr>
          <w:p w14:paraId="2CAD70A8" w14:textId="77777777" w:rsidR="00BD0E9B" w:rsidRPr="00EC5A80" w:rsidRDefault="00BD0E9B" w:rsidP="00610DFA">
            <w:pPr>
              <w:jc w:val="center"/>
              <w:rPr>
                <w:sz w:val="28"/>
                <w:szCs w:val="28"/>
              </w:rPr>
            </w:pPr>
            <w:r>
              <w:rPr>
                <w:sz w:val="28"/>
                <w:szCs w:val="28"/>
              </w:rPr>
              <w:t>6,10</w:t>
            </w:r>
          </w:p>
        </w:tc>
        <w:tc>
          <w:tcPr>
            <w:tcW w:w="1276" w:type="dxa"/>
            <w:tcBorders>
              <w:top w:val="nil"/>
              <w:left w:val="nil"/>
              <w:bottom w:val="single" w:sz="4" w:space="0" w:color="auto"/>
              <w:right w:val="single" w:sz="4" w:space="0" w:color="auto"/>
            </w:tcBorders>
            <w:shd w:val="clear" w:color="000000" w:fill="FFFFFF"/>
            <w:vAlign w:val="center"/>
            <w:hideMark/>
          </w:tcPr>
          <w:p w14:paraId="14C7A5DD" w14:textId="77777777" w:rsidR="00BD0E9B" w:rsidRPr="00EC5A80" w:rsidRDefault="00BD0E9B" w:rsidP="00610DFA">
            <w:pPr>
              <w:jc w:val="center"/>
              <w:rPr>
                <w:sz w:val="28"/>
                <w:szCs w:val="28"/>
              </w:rPr>
            </w:pPr>
            <w:r>
              <w:rPr>
                <w:sz w:val="28"/>
                <w:szCs w:val="28"/>
              </w:rPr>
              <w:t>6,71</w:t>
            </w:r>
          </w:p>
        </w:tc>
        <w:tc>
          <w:tcPr>
            <w:tcW w:w="1276" w:type="dxa"/>
            <w:tcBorders>
              <w:top w:val="nil"/>
              <w:left w:val="nil"/>
              <w:bottom w:val="single" w:sz="4" w:space="0" w:color="auto"/>
              <w:right w:val="single" w:sz="4" w:space="0" w:color="auto"/>
            </w:tcBorders>
            <w:shd w:val="clear" w:color="000000" w:fill="FFFFFF"/>
            <w:vAlign w:val="center"/>
          </w:tcPr>
          <w:p w14:paraId="4A32D80A" w14:textId="77777777" w:rsidR="00BD0E9B" w:rsidRPr="00EC5A80" w:rsidRDefault="00BD0E9B" w:rsidP="00610DFA">
            <w:pPr>
              <w:jc w:val="center"/>
              <w:rPr>
                <w:sz w:val="28"/>
                <w:szCs w:val="28"/>
              </w:rPr>
            </w:pPr>
            <w:r>
              <w:rPr>
                <w:sz w:val="28"/>
                <w:szCs w:val="28"/>
              </w:rPr>
              <w:t>6,56</w:t>
            </w:r>
          </w:p>
        </w:tc>
        <w:tc>
          <w:tcPr>
            <w:tcW w:w="1276" w:type="dxa"/>
            <w:tcBorders>
              <w:top w:val="nil"/>
              <w:left w:val="nil"/>
              <w:bottom w:val="single" w:sz="4" w:space="0" w:color="auto"/>
              <w:right w:val="single" w:sz="4" w:space="0" w:color="auto"/>
            </w:tcBorders>
            <w:shd w:val="clear" w:color="000000" w:fill="FFFFFF"/>
            <w:vAlign w:val="center"/>
          </w:tcPr>
          <w:p w14:paraId="1B96DFC9" w14:textId="77777777" w:rsidR="00BD0E9B" w:rsidRPr="00EC5A80" w:rsidRDefault="00BD0E9B" w:rsidP="00610DFA">
            <w:pPr>
              <w:jc w:val="center"/>
              <w:rPr>
                <w:sz w:val="28"/>
                <w:szCs w:val="28"/>
              </w:rPr>
            </w:pPr>
            <w:r>
              <w:rPr>
                <w:sz w:val="28"/>
                <w:szCs w:val="28"/>
              </w:rPr>
              <w:t>6,56</w:t>
            </w:r>
          </w:p>
        </w:tc>
        <w:tc>
          <w:tcPr>
            <w:tcW w:w="1276" w:type="dxa"/>
            <w:tcBorders>
              <w:top w:val="nil"/>
              <w:left w:val="nil"/>
              <w:bottom w:val="single" w:sz="4" w:space="0" w:color="auto"/>
              <w:right w:val="single" w:sz="4" w:space="0" w:color="auto"/>
            </w:tcBorders>
            <w:shd w:val="clear" w:color="000000" w:fill="FFFFFF"/>
            <w:vAlign w:val="center"/>
          </w:tcPr>
          <w:p w14:paraId="0613E7EE" w14:textId="77777777" w:rsidR="00BD0E9B" w:rsidRPr="00EC5A80" w:rsidRDefault="00BD0E9B" w:rsidP="00610DFA">
            <w:pPr>
              <w:jc w:val="center"/>
              <w:rPr>
                <w:sz w:val="28"/>
                <w:szCs w:val="28"/>
              </w:rPr>
            </w:pPr>
            <w:r>
              <w:rPr>
                <w:sz w:val="28"/>
                <w:szCs w:val="28"/>
              </w:rPr>
              <w:t>6,56</w:t>
            </w:r>
          </w:p>
        </w:tc>
        <w:tc>
          <w:tcPr>
            <w:tcW w:w="1417" w:type="dxa"/>
            <w:tcBorders>
              <w:top w:val="nil"/>
              <w:left w:val="nil"/>
              <w:bottom w:val="single" w:sz="4" w:space="0" w:color="auto"/>
              <w:right w:val="single" w:sz="4" w:space="0" w:color="auto"/>
            </w:tcBorders>
            <w:shd w:val="clear" w:color="000000" w:fill="FFFFFF"/>
            <w:vAlign w:val="center"/>
          </w:tcPr>
          <w:p w14:paraId="44B55AFF" w14:textId="77777777" w:rsidR="00BD0E9B" w:rsidRPr="00EC5A80" w:rsidRDefault="00BD0E9B" w:rsidP="00610DFA">
            <w:pPr>
              <w:jc w:val="center"/>
              <w:rPr>
                <w:sz w:val="28"/>
                <w:szCs w:val="28"/>
              </w:rPr>
            </w:pPr>
            <w:r>
              <w:rPr>
                <w:sz w:val="28"/>
                <w:szCs w:val="28"/>
              </w:rPr>
              <w:t>6,92</w:t>
            </w:r>
          </w:p>
        </w:tc>
        <w:tc>
          <w:tcPr>
            <w:tcW w:w="1276" w:type="dxa"/>
            <w:tcBorders>
              <w:top w:val="nil"/>
              <w:left w:val="nil"/>
              <w:bottom w:val="single" w:sz="4" w:space="0" w:color="auto"/>
              <w:right w:val="single" w:sz="4" w:space="0" w:color="auto"/>
            </w:tcBorders>
            <w:shd w:val="clear" w:color="000000" w:fill="FFFFFF"/>
            <w:vAlign w:val="center"/>
          </w:tcPr>
          <w:p w14:paraId="7C70B1B0" w14:textId="77777777" w:rsidR="00BD0E9B" w:rsidRPr="00EC5A80" w:rsidRDefault="00BD0E9B" w:rsidP="00610DFA">
            <w:pPr>
              <w:jc w:val="center"/>
              <w:rPr>
                <w:sz w:val="28"/>
                <w:szCs w:val="28"/>
              </w:rPr>
            </w:pPr>
            <w:r>
              <w:rPr>
                <w:sz w:val="28"/>
                <w:szCs w:val="28"/>
              </w:rPr>
              <w:t>6,92</w:t>
            </w:r>
          </w:p>
        </w:tc>
        <w:tc>
          <w:tcPr>
            <w:tcW w:w="1276" w:type="dxa"/>
            <w:tcBorders>
              <w:top w:val="nil"/>
              <w:left w:val="nil"/>
              <w:bottom w:val="single" w:sz="4" w:space="0" w:color="auto"/>
              <w:right w:val="single" w:sz="4" w:space="0" w:color="auto"/>
            </w:tcBorders>
            <w:shd w:val="clear" w:color="000000" w:fill="FFFFFF"/>
            <w:vAlign w:val="center"/>
          </w:tcPr>
          <w:p w14:paraId="0A5DB0F7" w14:textId="77777777" w:rsidR="00BD0E9B" w:rsidRPr="00EC5A80" w:rsidRDefault="00BD0E9B" w:rsidP="00610DFA">
            <w:pPr>
              <w:jc w:val="center"/>
              <w:rPr>
                <w:sz w:val="28"/>
                <w:szCs w:val="28"/>
              </w:rPr>
            </w:pPr>
            <w:r>
              <w:rPr>
                <w:sz w:val="28"/>
                <w:szCs w:val="28"/>
              </w:rPr>
              <w:t>6,95</w:t>
            </w:r>
          </w:p>
        </w:tc>
        <w:tc>
          <w:tcPr>
            <w:tcW w:w="1277" w:type="dxa"/>
            <w:tcBorders>
              <w:top w:val="nil"/>
              <w:left w:val="nil"/>
              <w:bottom w:val="single" w:sz="4" w:space="0" w:color="auto"/>
              <w:right w:val="single" w:sz="4" w:space="0" w:color="auto"/>
            </w:tcBorders>
            <w:shd w:val="clear" w:color="000000" w:fill="FFFFFF"/>
            <w:vAlign w:val="center"/>
          </w:tcPr>
          <w:p w14:paraId="475AA94E" w14:textId="77777777" w:rsidR="00BD0E9B" w:rsidRPr="00EC5A80" w:rsidRDefault="00BD0E9B" w:rsidP="00610DFA">
            <w:pPr>
              <w:jc w:val="center"/>
              <w:rPr>
                <w:sz w:val="28"/>
                <w:szCs w:val="28"/>
              </w:rPr>
            </w:pPr>
            <w:r>
              <w:rPr>
                <w:sz w:val="28"/>
                <w:szCs w:val="28"/>
              </w:rPr>
              <w:t>6,95</w:t>
            </w:r>
          </w:p>
        </w:tc>
        <w:tc>
          <w:tcPr>
            <w:tcW w:w="1416" w:type="dxa"/>
            <w:tcBorders>
              <w:top w:val="nil"/>
              <w:left w:val="nil"/>
              <w:bottom w:val="single" w:sz="4" w:space="0" w:color="auto"/>
              <w:right w:val="single" w:sz="4" w:space="0" w:color="auto"/>
            </w:tcBorders>
            <w:shd w:val="clear" w:color="000000" w:fill="FFFFFF"/>
            <w:vAlign w:val="center"/>
          </w:tcPr>
          <w:p w14:paraId="7C1DEA4D" w14:textId="77777777" w:rsidR="00BD0E9B" w:rsidRPr="00EC5A80" w:rsidRDefault="00BD0E9B" w:rsidP="00610DFA">
            <w:pPr>
              <w:jc w:val="center"/>
              <w:rPr>
                <w:sz w:val="28"/>
                <w:szCs w:val="28"/>
              </w:rPr>
            </w:pPr>
            <w:r>
              <w:rPr>
                <w:sz w:val="28"/>
                <w:szCs w:val="28"/>
              </w:rPr>
              <w:t>7,32</w:t>
            </w:r>
          </w:p>
        </w:tc>
      </w:tr>
      <w:tr w:rsidR="00BD0E9B" w:rsidRPr="00EA2512" w14:paraId="0D57922C" w14:textId="77777777" w:rsidTr="00610DFA">
        <w:trPr>
          <w:trHeight w:val="287"/>
        </w:trPr>
        <w:tc>
          <w:tcPr>
            <w:tcW w:w="15735" w:type="dxa"/>
            <w:gridSpan w:val="12"/>
            <w:tcBorders>
              <w:top w:val="nil"/>
              <w:left w:val="single" w:sz="4" w:space="0" w:color="auto"/>
              <w:bottom w:val="single" w:sz="4" w:space="0" w:color="auto"/>
              <w:right w:val="single" w:sz="4" w:space="0" w:color="auto"/>
            </w:tcBorders>
            <w:shd w:val="clear" w:color="000000" w:fill="FFFFFF"/>
            <w:vAlign w:val="center"/>
          </w:tcPr>
          <w:p w14:paraId="369BAD63" w14:textId="77777777" w:rsidR="00BD0E9B" w:rsidRPr="006121D9" w:rsidRDefault="00BD0E9B" w:rsidP="00F23FC6">
            <w:pPr>
              <w:pStyle w:val="af2"/>
              <w:numPr>
                <w:ilvl w:val="0"/>
                <w:numId w:val="24"/>
              </w:numPr>
              <w:jc w:val="center"/>
              <w:rPr>
                <w:sz w:val="28"/>
                <w:szCs w:val="28"/>
                <w:lang w:eastAsia="ru-RU"/>
              </w:rPr>
            </w:pPr>
            <w:r>
              <w:rPr>
                <w:sz w:val="28"/>
                <w:szCs w:val="28"/>
                <w:lang w:eastAsia="ru-RU"/>
              </w:rPr>
              <w:t>Транспортировка технической воды</w:t>
            </w:r>
          </w:p>
        </w:tc>
      </w:tr>
      <w:tr w:rsidR="00BD0E9B" w:rsidRPr="00EA2512" w14:paraId="0E43D288" w14:textId="77777777" w:rsidTr="00610DFA">
        <w:trPr>
          <w:trHeight w:val="557"/>
        </w:trPr>
        <w:tc>
          <w:tcPr>
            <w:tcW w:w="636" w:type="dxa"/>
            <w:tcBorders>
              <w:top w:val="nil"/>
              <w:left w:val="single" w:sz="4" w:space="0" w:color="auto"/>
              <w:bottom w:val="single" w:sz="4" w:space="0" w:color="auto"/>
              <w:right w:val="single" w:sz="4" w:space="0" w:color="auto"/>
            </w:tcBorders>
            <w:shd w:val="clear" w:color="000000" w:fill="FFFFFF"/>
            <w:vAlign w:val="center"/>
          </w:tcPr>
          <w:p w14:paraId="738F6857" w14:textId="77777777" w:rsidR="00BD0E9B" w:rsidRDefault="00BD0E9B" w:rsidP="00610DFA">
            <w:pPr>
              <w:jc w:val="center"/>
              <w:rPr>
                <w:color w:val="000000"/>
                <w:sz w:val="28"/>
                <w:szCs w:val="28"/>
              </w:rPr>
            </w:pPr>
            <w:r>
              <w:rPr>
                <w:color w:val="000000"/>
                <w:sz w:val="28"/>
                <w:szCs w:val="28"/>
              </w:rPr>
              <w:t>2.1.</w:t>
            </w:r>
          </w:p>
        </w:tc>
        <w:tc>
          <w:tcPr>
            <w:tcW w:w="2057" w:type="dxa"/>
            <w:tcBorders>
              <w:top w:val="nil"/>
              <w:left w:val="single" w:sz="4" w:space="0" w:color="auto"/>
              <w:bottom w:val="single" w:sz="4" w:space="0" w:color="auto"/>
              <w:right w:val="single" w:sz="4" w:space="0" w:color="auto"/>
            </w:tcBorders>
            <w:shd w:val="clear" w:color="000000" w:fill="FFFFFF"/>
            <w:vAlign w:val="center"/>
          </w:tcPr>
          <w:p w14:paraId="5FA2C0F3" w14:textId="77777777" w:rsidR="00BD0E9B" w:rsidRDefault="00BD0E9B" w:rsidP="00610DFA">
            <w:pPr>
              <w:rPr>
                <w:color w:val="000000"/>
                <w:sz w:val="28"/>
                <w:szCs w:val="28"/>
              </w:rPr>
            </w:pPr>
            <w:r w:rsidRPr="00EA2512">
              <w:rPr>
                <w:color w:val="000000"/>
                <w:sz w:val="28"/>
                <w:szCs w:val="28"/>
              </w:rPr>
              <w:t xml:space="preserve">Прочие потребители </w:t>
            </w:r>
            <w:r>
              <w:rPr>
                <w:color w:val="000000"/>
                <w:sz w:val="28"/>
                <w:szCs w:val="28"/>
              </w:rPr>
              <w:t xml:space="preserve"> </w:t>
            </w:r>
          </w:p>
          <w:p w14:paraId="01D10120" w14:textId="77777777" w:rsidR="00BD0E9B" w:rsidRPr="00EA2512" w:rsidRDefault="00BD0E9B" w:rsidP="00610DFA">
            <w:pPr>
              <w:rPr>
                <w:color w:val="000000"/>
                <w:sz w:val="28"/>
                <w:szCs w:val="28"/>
              </w:rPr>
            </w:pPr>
            <w:r w:rsidRPr="00EA2512">
              <w:rPr>
                <w:color w:val="000000"/>
                <w:sz w:val="28"/>
                <w:szCs w:val="28"/>
              </w:rPr>
              <w:t>(без НДС)</w:t>
            </w:r>
          </w:p>
        </w:tc>
        <w:tc>
          <w:tcPr>
            <w:tcW w:w="1276" w:type="dxa"/>
            <w:tcBorders>
              <w:top w:val="nil"/>
              <w:left w:val="nil"/>
              <w:bottom w:val="single" w:sz="4" w:space="0" w:color="auto"/>
              <w:right w:val="single" w:sz="4" w:space="0" w:color="auto"/>
            </w:tcBorders>
            <w:shd w:val="clear" w:color="000000" w:fill="FFFFFF"/>
            <w:vAlign w:val="center"/>
          </w:tcPr>
          <w:p w14:paraId="4A24C9BE" w14:textId="77777777" w:rsidR="00BD0E9B" w:rsidRPr="0071300E" w:rsidRDefault="00BD0E9B" w:rsidP="00610DFA">
            <w:pPr>
              <w:jc w:val="center"/>
              <w:rPr>
                <w:sz w:val="28"/>
                <w:szCs w:val="28"/>
              </w:rPr>
            </w:pPr>
            <w:r w:rsidRPr="0071300E">
              <w:rPr>
                <w:sz w:val="28"/>
                <w:szCs w:val="28"/>
              </w:rPr>
              <w:t>5,44</w:t>
            </w:r>
          </w:p>
        </w:tc>
        <w:tc>
          <w:tcPr>
            <w:tcW w:w="1276" w:type="dxa"/>
            <w:tcBorders>
              <w:top w:val="nil"/>
              <w:left w:val="nil"/>
              <w:bottom w:val="single" w:sz="4" w:space="0" w:color="auto"/>
              <w:right w:val="single" w:sz="4" w:space="0" w:color="auto"/>
            </w:tcBorders>
            <w:shd w:val="clear" w:color="000000" w:fill="FFFFFF"/>
            <w:vAlign w:val="center"/>
          </w:tcPr>
          <w:p w14:paraId="005C62CF" w14:textId="77777777" w:rsidR="00BD0E9B" w:rsidRPr="0071300E" w:rsidRDefault="00BD0E9B" w:rsidP="00610DFA">
            <w:pPr>
              <w:jc w:val="center"/>
              <w:rPr>
                <w:sz w:val="28"/>
                <w:szCs w:val="28"/>
              </w:rPr>
            </w:pPr>
            <w:r>
              <w:rPr>
                <w:sz w:val="28"/>
                <w:szCs w:val="28"/>
              </w:rPr>
              <w:t>5,98</w:t>
            </w:r>
          </w:p>
        </w:tc>
        <w:tc>
          <w:tcPr>
            <w:tcW w:w="1276" w:type="dxa"/>
            <w:tcBorders>
              <w:top w:val="nil"/>
              <w:left w:val="nil"/>
              <w:bottom w:val="single" w:sz="4" w:space="0" w:color="auto"/>
              <w:right w:val="single" w:sz="4" w:space="0" w:color="auto"/>
            </w:tcBorders>
            <w:shd w:val="clear" w:color="000000" w:fill="FFFFFF"/>
            <w:vAlign w:val="center"/>
          </w:tcPr>
          <w:p w14:paraId="73474F13" w14:textId="77777777" w:rsidR="00BD0E9B" w:rsidRPr="0071300E" w:rsidRDefault="00BD0E9B" w:rsidP="00610DFA">
            <w:pPr>
              <w:jc w:val="center"/>
              <w:rPr>
                <w:sz w:val="28"/>
                <w:szCs w:val="28"/>
              </w:rPr>
            </w:pPr>
            <w:r>
              <w:rPr>
                <w:sz w:val="28"/>
                <w:szCs w:val="28"/>
              </w:rPr>
              <w:t>5,98</w:t>
            </w:r>
          </w:p>
        </w:tc>
        <w:tc>
          <w:tcPr>
            <w:tcW w:w="1276" w:type="dxa"/>
            <w:tcBorders>
              <w:top w:val="nil"/>
              <w:left w:val="nil"/>
              <w:bottom w:val="single" w:sz="4" w:space="0" w:color="auto"/>
              <w:right w:val="single" w:sz="4" w:space="0" w:color="auto"/>
            </w:tcBorders>
            <w:shd w:val="clear" w:color="000000" w:fill="FFFFFF"/>
            <w:vAlign w:val="center"/>
          </w:tcPr>
          <w:p w14:paraId="11B18EBB" w14:textId="77777777" w:rsidR="00BD0E9B" w:rsidRPr="0071300E" w:rsidRDefault="00BD0E9B" w:rsidP="00610DFA">
            <w:pPr>
              <w:jc w:val="center"/>
              <w:rPr>
                <w:sz w:val="28"/>
                <w:szCs w:val="28"/>
              </w:rPr>
            </w:pPr>
            <w:r>
              <w:rPr>
                <w:sz w:val="28"/>
                <w:szCs w:val="28"/>
              </w:rPr>
              <w:t>6,35</w:t>
            </w:r>
          </w:p>
        </w:tc>
        <w:tc>
          <w:tcPr>
            <w:tcW w:w="1276" w:type="dxa"/>
            <w:tcBorders>
              <w:top w:val="nil"/>
              <w:left w:val="nil"/>
              <w:bottom w:val="single" w:sz="4" w:space="0" w:color="auto"/>
              <w:right w:val="single" w:sz="4" w:space="0" w:color="auto"/>
            </w:tcBorders>
            <w:shd w:val="clear" w:color="000000" w:fill="FFFFFF"/>
            <w:vAlign w:val="center"/>
          </w:tcPr>
          <w:p w14:paraId="63BD6357" w14:textId="77777777" w:rsidR="00BD0E9B" w:rsidRPr="0071300E" w:rsidRDefault="00BD0E9B" w:rsidP="00610DFA">
            <w:pPr>
              <w:jc w:val="center"/>
              <w:rPr>
                <w:sz w:val="28"/>
                <w:szCs w:val="28"/>
              </w:rPr>
            </w:pPr>
            <w:r>
              <w:rPr>
                <w:sz w:val="28"/>
                <w:szCs w:val="28"/>
              </w:rPr>
              <w:t>6,35</w:t>
            </w:r>
          </w:p>
        </w:tc>
        <w:tc>
          <w:tcPr>
            <w:tcW w:w="1417" w:type="dxa"/>
            <w:tcBorders>
              <w:top w:val="nil"/>
              <w:left w:val="nil"/>
              <w:bottom w:val="single" w:sz="4" w:space="0" w:color="auto"/>
              <w:right w:val="single" w:sz="4" w:space="0" w:color="auto"/>
            </w:tcBorders>
            <w:shd w:val="clear" w:color="000000" w:fill="FFFFFF"/>
            <w:vAlign w:val="center"/>
          </w:tcPr>
          <w:p w14:paraId="7398DE6A" w14:textId="77777777" w:rsidR="00BD0E9B" w:rsidRPr="0071300E" w:rsidRDefault="00BD0E9B" w:rsidP="00610DFA">
            <w:pPr>
              <w:jc w:val="center"/>
              <w:rPr>
                <w:sz w:val="28"/>
                <w:szCs w:val="28"/>
              </w:rPr>
            </w:pPr>
            <w:r>
              <w:rPr>
                <w:sz w:val="28"/>
                <w:szCs w:val="28"/>
              </w:rPr>
              <w:t>6,57</w:t>
            </w:r>
          </w:p>
        </w:tc>
        <w:tc>
          <w:tcPr>
            <w:tcW w:w="1276" w:type="dxa"/>
            <w:tcBorders>
              <w:top w:val="nil"/>
              <w:left w:val="nil"/>
              <w:bottom w:val="single" w:sz="4" w:space="0" w:color="auto"/>
              <w:right w:val="single" w:sz="4" w:space="0" w:color="auto"/>
            </w:tcBorders>
            <w:shd w:val="clear" w:color="000000" w:fill="FFFFFF"/>
            <w:vAlign w:val="center"/>
          </w:tcPr>
          <w:p w14:paraId="4A99723B" w14:textId="77777777" w:rsidR="00BD0E9B" w:rsidRPr="0071300E" w:rsidRDefault="00BD0E9B" w:rsidP="00610DFA">
            <w:pPr>
              <w:jc w:val="center"/>
              <w:rPr>
                <w:sz w:val="28"/>
                <w:szCs w:val="28"/>
              </w:rPr>
            </w:pPr>
            <w:r>
              <w:rPr>
                <w:sz w:val="28"/>
                <w:szCs w:val="28"/>
              </w:rPr>
              <w:t>6,57</w:t>
            </w:r>
          </w:p>
        </w:tc>
        <w:tc>
          <w:tcPr>
            <w:tcW w:w="1276" w:type="dxa"/>
            <w:tcBorders>
              <w:top w:val="nil"/>
              <w:left w:val="nil"/>
              <w:bottom w:val="single" w:sz="4" w:space="0" w:color="auto"/>
              <w:right w:val="single" w:sz="4" w:space="0" w:color="auto"/>
            </w:tcBorders>
            <w:shd w:val="clear" w:color="000000" w:fill="FFFFFF"/>
            <w:vAlign w:val="center"/>
          </w:tcPr>
          <w:p w14:paraId="7BC026A9" w14:textId="77777777" w:rsidR="00BD0E9B" w:rsidRPr="0071300E" w:rsidRDefault="00BD0E9B" w:rsidP="00610DFA">
            <w:pPr>
              <w:jc w:val="center"/>
              <w:rPr>
                <w:sz w:val="28"/>
                <w:szCs w:val="28"/>
              </w:rPr>
            </w:pPr>
            <w:r>
              <w:rPr>
                <w:sz w:val="28"/>
                <w:szCs w:val="28"/>
              </w:rPr>
              <w:t>6,98</w:t>
            </w:r>
          </w:p>
        </w:tc>
        <w:tc>
          <w:tcPr>
            <w:tcW w:w="1277" w:type="dxa"/>
            <w:tcBorders>
              <w:top w:val="nil"/>
              <w:left w:val="nil"/>
              <w:bottom w:val="single" w:sz="4" w:space="0" w:color="auto"/>
              <w:right w:val="single" w:sz="4" w:space="0" w:color="auto"/>
            </w:tcBorders>
            <w:shd w:val="clear" w:color="000000" w:fill="FFFFFF"/>
            <w:vAlign w:val="center"/>
          </w:tcPr>
          <w:p w14:paraId="15980A72" w14:textId="77777777" w:rsidR="00BD0E9B" w:rsidRPr="0071300E" w:rsidRDefault="00BD0E9B" w:rsidP="00610DFA">
            <w:pPr>
              <w:jc w:val="center"/>
              <w:rPr>
                <w:sz w:val="28"/>
                <w:szCs w:val="28"/>
              </w:rPr>
            </w:pPr>
            <w:r>
              <w:rPr>
                <w:sz w:val="28"/>
                <w:szCs w:val="28"/>
              </w:rPr>
              <w:t>6,98</w:t>
            </w:r>
          </w:p>
        </w:tc>
        <w:tc>
          <w:tcPr>
            <w:tcW w:w="1416" w:type="dxa"/>
            <w:tcBorders>
              <w:top w:val="nil"/>
              <w:left w:val="nil"/>
              <w:bottom w:val="single" w:sz="4" w:space="0" w:color="auto"/>
              <w:right w:val="single" w:sz="4" w:space="0" w:color="auto"/>
            </w:tcBorders>
            <w:shd w:val="clear" w:color="000000" w:fill="FFFFFF"/>
            <w:vAlign w:val="center"/>
          </w:tcPr>
          <w:p w14:paraId="04D5845F" w14:textId="77777777" w:rsidR="00BD0E9B" w:rsidRPr="0071300E" w:rsidRDefault="00BD0E9B" w:rsidP="00610DFA">
            <w:pPr>
              <w:jc w:val="center"/>
              <w:rPr>
                <w:sz w:val="28"/>
                <w:szCs w:val="28"/>
              </w:rPr>
            </w:pPr>
            <w:r>
              <w:rPr>
                <w:sz w:val="28"/>
                <w:szCs w:val="28"/>
              </w:rPr>
              <w:t>7,23</w:t>
            </w:r>
          </w:p>
        </w:tc>
      </w:tr>
      <w:tr w:rsidR="00BD0E9B" w:rsidRPr="00EA2512" w14:paraId="5520F6FE" w14:textId="77777777" w:rsidTr="00610DFA">
        <w:trPr>
          <w:trHeight w:val="263"/>
        </w:trPr>
        <w:tc>
          <w:tcPr>
            <w:tcW w:w="15735" w:type="dxa"/>
            <w:gridSpan w:val="12"/>
            <w:tcBorders>
              <w:top w:val="single" w:sz="4" w:space="0" w:color="auto"/>
              <w:left w:val="single" w:sz="4" w:space="0" w:color="auto"/>
              <w:bottom w:val="single" w:sz="4" w:space="0" w:color="auto"/>
              <w:right w:val="single" w:sz="4" w:space="0" w:color="auto"/>
            </w:tcBorders>
            <w:shd w:val="clear" w:color="000000" w:fill="FFFFFF"/>
            <w:vAlign w:val="center"/>
            <w:hideMark/>
          </w:tcPr>
          <w:p w14:paraId="5AF070B7" w14:textId="77777777" w:rsidR="00BD0E9B" w:rsidRPr="00EA2512" w:rsidRDefault="00BD0E9B" w:rsidP="00610DFA">
            <w:pPr>
              <w:jc w:val="center"/>
              <w:rPr>
                <w:color w:val="000000"/>
                <w:sz w:val="28"/>
                <w:szCs w:val="28"/>
              </w:rPr>
            </w:pPr>
            <w:r>
              <w:rPr>
                <w:color w:val="000000"/>
                <w:sz w:val="28"/>
                <w:szCs w:val="28"/>
              </w:rPr>
              <w:t>3</w:t>
            </w:r>
            <w:r w:rsidRPr="00EA2512">
              <w:rPr>
                <w:color w:val="000000"/>
                <w:sz w:val="28"/>
                <w:szCs w:val="28"/>
              </w:rPr>
              <w:t xml:space="preserve">. </w:t>
            </w:r>
            <w:r>
              <w:rPr>
                <w:sz w:val="28"/>
                <w:szCs w:val="28"/>
              </w:rPr>
              <w:t>Водоотведение (транспортировка сточных вод) *</w:t>
            </w:r>
          </w:p>
        </w:tc>
      </w:tr>
      <w:tr w:rsidR="00BD0E9B" w:rsidRPr="00EA2512" w14:paraId="4CD7CA1E" w14:textId="77777777" w:rsidTr="00610DFA">
        <w:trPr>
          <w:trHeight w:val="565"/>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6CB0584B" w14:textId="77777777" w:rsidR="00BD0E9B" w:rsidRPr="00EA2512" w:rsidRDefault="00BD0E9B" w:rsidP="00610DFA">
            <w:pPr>
              <w:jc w:val="center"/>
              <w:rPr>
                <w:color w:val="000000"/>
                <w:sz w:val="28"/>
                <w:szCs w:val="28"/>
              </w:rPr>
            </w:pPr>
            <w:r>
              <w:rPr>
                <w:color w:val="000000"/>
                <w:sz w:val="28"/>
                <w:szCs w:val="28"/>
              </w:rPr>
              <w:t>3.1</w:t>
            </w:r>
            <w:r w:rsidRPr="00EA2512">
              <w:rPr>
                <w:color w:val="000000"/>
                <w:sz w:val="28"/>
                <w:szCs w:val="28"/>
              </w:rPr>
              <w:t>.</w:t>
            </w:r>
          </w:p>
        </w:tc>
        <w:tc>
          <w:tcPr>
            <w:tcW w:w="2057" w:type="dxa"/>
            <w:tcBorders>
              <w:top w:val="nil"/>
              <w:left w:val="single" w:sz="4" w:space="0" w:color="auto"/>
              <w:bottom w:val="single" w:sz="4" w:space="0" w:color="auto"/>
              <w:right w:val="single" w:sz="4" w:space="0" w:color="auto"/>
            </w:tcBorders>
            <w:shd w:val="clear" w:color="000000" w:fill="FFFFFF"/>
            <w:vAlign w:val="center"/>
            <w:hideMark/>
          </w:tcPr>
          <w:p w14:paraId="44383646" w14:textId="77777777" w:rsidR="00BD0E9B" w:rsidRDefault="00BD0E9B" w:rsidP="00610DFA">
            <w:pPr>
              <w:rPr>
                <w:color w:val="000000"/>
                <w:sz w:val="28"/>
                <w:szCs w:val="28"/>
              </w:rPr>
            </w:pPr>
            <w:r w:rsidRPr="00EA2512">
              <w:rPr>
                <w:color w:val="000000"/>
                <w:sz w:val="28"/>
                <w:szCs w:val="28"/>
              </w:rPr>
              <w:t>Прочие потребители</w:t>
            </w:r>
          </w:p>
          <w:p w14:paraId="3B86ED2D" w14:textId="77777777" w:rsidR="00BD0E9B" w:rsidRPr="00EA2512" w:rsidRDefault="00BD0E9B" w:rsidP="00610DFA">
            <w:pPr>
              <w:rPr>
                <w:color w:val="000000"/>
                <w:sz w:val="28"/>
                <w:szCs w:val="28"/>
              </w:rPr>
            </w:pPr>
            <w:r w:rsidRPr="00EA2512">
              <w:rPr>
                <w:color w:val="000000"/>
                <w:sz w:val="28"/>
                <w:szCs w:val="28"/>
              </w:rPr>
              <w:t>(без НДС)</w:t>
            </w:r>
          </w:p>
        </w:tc>
        <w:tc>
          <w:tcPr>
            <w:tcW w:w="1276" w:type="dxa"/>
            <w:tcBorders>
              <w:top w:val="nil"/>
              <w:left w:val="nil"/>
              <w:bottom w:val="single" w:sz="4" w:space="0" w:color="auto"/>
              <w:right w:val="single" w:sz="4" w:space="0" w:color="auto"/>
            </w:tcBorders>
            <w:shd w:val="clear" w:color="000000" w:fill="FFFFFF"/>
            <w:vAlign w:val="center"/>
            <w:hideMark/>
          </w:tcPr>
          <w:p w14:paraId="4245B7B5" w14:textId="77777777" w:rsidR="00BD0E9B" w:rsidRPr="0071300E" w:rsidRDefault="00BD0E9B" w:rsidP="00610DFA">
            <w:pPr>
              <w:jc w:val="center"/>
              <w:rPr>
                <w:sz w:val="28"/>
                <w:szCs w:val="28"/>
              </w:rPr>
            </w:pPr>
            <w:r>
              <w:rPr>
                <w:sz w:val="28"/>
                <w:szCs w:val="28"/>
              </w:rPr>
              <w:t>9,20</w:t>
            </w:r>
          </w:p>
        </w:tc>
        <w:tc>
          <w:tcPr>
            <w:tcW w:w="1276" w:type="dxa"/>
            <w:tcBorders>
              <w:top w:val="nil"/>
              <w:left w:val="nil"/>
              <w:bottom w:val="single" w:sz="4" w:space="0" w:color="auto"/>
              <w:right w:val="single" w:sz="4" w:space="0" w:color="auto"/>
            </w:tcBorders>
            <w:shd w:val="clear" w:color="000000" w:fill="FFFFFF"/>
            <w:vAlign w:val="center"/>
            <w:hideMark/>
          </w:tcPr>
          <w:p w14:paraId="07A564DD" w14:textId="77777777" w:rsidR="00BD0E9B" w:rsidRPr="0071300E" w:rsidRDefault="00BD0E9B" w:rsidP="00610DFA">
            <w:pPr>
              <w:jc w:val="center"/>
              <w:rPr>
                <w:sz w:val="28"/>
                <w:szCs w:val="28"/>
              </w:rPr>
            </w:pPr>
            <w:r>
              <w:rPr>
                <w:sz w:val="28"/>
                <w:szCs w:val="28"/>
              </w:rPr>
              <w:t>10,03</w:t>
            </w:r>
          </w:p>
        </w:tc>
        <w:tc>
          <w:tcPr>
            <w:tcW w:w="1276" w:type="dxa"/>
            <w:tcBorders>
              <w:top w:val="nil"/>
              <w:left w:val="nil"/>
              <w:bottom w:val="single" w:sz="4" w:space="0" w:color="auto"/>
              <w:right w:val="single" w:sz="4" w:space="0" w:color="auto"/>
            </w:tcBorders>
            <w:shd w:val="clear" w:color="000000" w:fill="FFFFFF"/>
            <w:vAlign w:val="center"/>
          </w:tcPr>
          <w:p w14:paraId="6F1B180C" w14:textId="77777777" w:rsidR="00BD0E9B" w:rsidRPr="0071300E" w:rsidRDefault="00BD0E9B" w:rsidP="00610DFA">
            <w:pPr>
              <w:jc w:val="center"/>
              <w:rPr>
                <w:sz w:val="28"/>
                <w:szCs w:val="28"/>
              </w:rPr>
            </w:pPr>
            <w:r>
              <w:rPr>
                <w:sz w:val="28"/>
                <w:szCs w:val="28"/>
              </w:rPr>
              <w:t>10,03</w:t>
            </w:r>
          </w:p>
        </w:tc>
        <w:tc>
          <w:tcPr>
            <w:tcW w:w="1276" w:type="dxa"/>
            <w:tcBorders>
              <w:top w:val="nil"/>
              <w:left w:val="nil"/>
              <w:bottom w:val="single" w:sz="4" w:space="0" w:color="auto"/>
              <w:right w:val="single" w:sz="4" w:space="0" w:color="auto"/>
            </w:tcBorders>
            <w:shd w:val="clear" w:color="000000" w:fill="FFFFFF"/>
            <w:vAlign w:val="center"/>
          </w:tcPr>
          <w:p w14:paraId="7D76732D" w14:textId="77777777" w:rsidR="00BD0E9B" w:rsidRPr="0071300E" w:rsidRDefault="00BD0E9B" w:rsidP="00610DFA">
            <w:pPr>
              <w:jc w:val="center"/>
              <w:rPr>
                <w:sz w:val="28"/>
                <w:szCs w:val="28"/>
              </w:rPr>
            </w:pPr>
            <w:r>
              <w:rPr>
                <w:sz w:val="28"/>
                <w:szCs w:val="28"/>
              </w:rPr>
              <w:t>12,67</w:t>
            </w:r>
          </w:p>
        </w:tc>
        <w:tc>
          <w:tcPr>
            <w:tcW w:w="1276" w:type="dxa"/>
            <w:tcBorders>
              <w:top w:val="nil"/>
              <w:left w:val="nil"/>
              <w:bottom w:val="single" w:sz="4" w:space="0" w:color="auto"/>
              <w:right w:val="single" w:sz="4" w:space="0" w:color="auto"/>
            </w:tcBorders>
            <w:shd w:val="clear" w:color="000000" w:fill="FFFFFF"/>
            <w:vAlign w:val="center"/>
          </w:tcPr>
          <w:p w14:paraId="442D7810" w14:textId="77777777" w:rsidR="00BD0E9B" w:rsidRPr="0071300E" w:rsidRDefault="00BD0E9B" w:rsidP="00610DFA">
            <w:pPr>
              <w:jc w:val="center"/>
              <w:rPr>
                <w:sz w:val="28"/>
                <w:szCs w:val="28"/>
              </w:rPr>
            </w:pPr>
            <w:r>
              <w:rPr>
                <w:sz w:val="28"/>
                <w:szCs w:val="28"/>
              </w:rPr>
              <w:t>11,69</w:t>
            </w:r>
          </w:p>
        </w:tc>
        <w:tc>
          <w:tcPr>
            <w:tcW w:w="1417" w:type="dxa"/>
            <w:tcBorders>
              <w:top w:val="nil"/>
              <w:left w:val="nil"/>
              <w:bottom w:val="single" w:sz="4" w:space="0" w:color="auto"/>
              <w:right w:val="single" w:sz="4" w:space="0" w:color="auto"/>
            </w:tcBorders>
            <w:shd w:val="clear" w:color="000000" w:fill="FFFFFF"/>
            <w:vAlign w:val="center"/>
          </w:tcPr>
          <w:p w14:paraId="1F63DB40" w14:textId="77777777" w:rsidR="00BD0E9B" w:rsidRPr="0071300E" w:rsidRDefault="00BD0E9B" w:rsidP="00610DFA">
            <w:pPr>
              <w:jc w:val="center"/>
              <w:rPr>
                <w:sz w:val="28"/>
                <w:szCs w:val="28"/>
              </w:rPr>
            </w:pPr>
            <w:r>
              <w:rPr>
                <w:sz w:val="28"/>
                <w:szCs w:val="28"/>
              </w:rPr>
              <w:t>11,69</w:t>
            </w:r>
          </w:p>
        </w:tc>
        <w:tc>
          <w:tcPr>
            <w:tcW w:w="1276" w:type="dxa"/>
            <w:tcBorders>
              <w:top w:val="nil"/>
              <w:left w:val="nil"/>
              <w:bottom w:val="single" w:sz="4" w:space="0" w:color="auto"/>
              <w:right w:val="single" w:sz="4" w:space="0" w:color="auto"/>
            </w:tcBorders>
            <w:shd w:val="clear" w:color="000000" w:fill="FFFFFF"/>
            <w:vAlign w:val="center"/>
          </w:tcPr>
          <w:p w14:paraId="54DEED22" w14:textId="77777777" w:rsidR="00BD0E9B" w:rsidRPr="0071300E" w:rsidRDefault="00BD0E9B" w:rsidP="00610DFA">
            <w:pPr>
              <w:jc w:val="center"/>
              <w:rPr>
                <w:sz w:val="28"/>
                <w:szCs w:val="28"/>
              </w:rPr>
            </w:pPr>
            <w:r>
              <w:rPr>
                <w:sz w:val="28"/>
                <w:szCs w:val="28"/>
              </w:rPr>
              <w:t>11,69</w:t>
            </w:r>
          </w:p>
        </w:tc>
        <w:tc>
          <w:tcPr>
            <w:tcW w:w="1276" w:type="dxa"/>
            <w:tcBorders>
              <w:top w:val="nil"/>
              <w:left w:val="nil"/>
              <w:bottom w:val="single" w:sz="4" w:space="0" w:color="auto"/>
              <w:right w:val="single" w:sz="4" w:space="0" w:color="auto"/>
            </w:tcBorders>
            <w:shd w:val="clear" w:color="000000" w:fill="FFFFFF"/>
            <w:vAlign w:val="center"/>
          </w:tcPr>
          <w:p w14:paraId="073C04C0" w14:textId="77777777" w:rsidR="00BD0E9B" w:rsidRPr="0071300E" w:rsidRDefault="00BD0E9B" w:rsidP="00610DFA">
            <w:pPr>
              <w:jc w:val="center"/>
              <w:rPr>
                <w:sz w:val="28"/>
                <w:szCs w:val="28"/>
              </w:rPr>
            </w:pPr>
            <w:r>
              <w:rPr>
                <w:sz w:val="28"/>
                <w:szCs w:val="28"/>
              </w:rPr>
              <w:t>12,37</w:t>
            </w:r>
          </w:p>
        </w:tc>
        <w:tc>
          <w:tcPr>
            <w:tcW w:w="1277" w:type="dxa"/>
            <w:tcBorders>
              <w:top w:val="nil"/>
              <w:left w:val="nil"/>
              <w:bottom w:val="single" w:sz="4" w:space="0" w:color="auto"/>
              <w:right w:val="single" w:sz="4" w:space="0" w:color="auto"/>
            </w:tcBorders>
            <w:shd w:val="clear" w:color="000000" w:fill="FFFFFF"/>
            <w:vAlign w:val="center"/>
          </w:tcPr>
          <w:p w14:paraId="248EF399" w14:textId="77777777" w:rsidR="00BD0E9B" w:rsidRPr="0071300E" w:rsidRDefault="00BD0E9B" w:rsidP="00610DFA">
            <w:pPr>
              <w:jc w:val="center"/>
              <w:rPr>
                <w:sz w:val="28"/>
                <w:szCs w:val="28"/>
              </w:rPr>
            </w:pPr>
            <w:r>
              <w:rPr>
                <w:sz w:val="28"/>
                <w:szCs w:val="28"/>
              </w:rPr>
              <w:t>12,37</w:t>
            </w:r>
          </w:p>
        </w:tc>
        <w:tc>
          <w:tcPr>
            <w:tcW w:w="1416" w:type="dxa"/>
            <w:tcBorders>
              <w:top w:val="nil"/>
              <w:left w:val="nil"/>
              <w:bottom w:val="single" w:sz="4" w:space="0" w:color="auto"/>
              <w:right w:val="single" w:sz="4" w:space="0" w:color="auto"/>
            </w:tcBorders>
            <w:shd w:val="clear" w:color="000000" w:fill="FFFFFF"/>
            <w:vAlign w:val="center"/>
          </w:tcPr>
          <w:p w14:paraId="1B23F0C1" w14:textId="77777777" w:rsidR="00BD0E9B" w:rsidRPr="0071300E" w:rsidRDefault="00BD0E9B" w:rsidP="00610DFA">
            <w:pPr>
              <w:jc w:val="center"/>
              <w:rPr>
                <w:sz w:val="28"/>
                <w:szCs w:val="28"/>
              </w:rPr>
            </w:pPr>
            <w:r>
              <w:rPr>
                <w:sz w:val="28"/>
                <w:szCs w:val="28"/>
              </w:rPr>
              <w:t>12,40</w:t>
            </w:r>
          </w:p>
        </w:tc>
      </w:tr>
    </w:tbl>
    <w:p w14:paraId="0D71CEF9" w14:textId="77777777" w:rsidR="00BD0E9B" w:rsidRDefault="00BD0E9B" w:rsidP="00BD0E9B">
      <w:pPr>
        <w:ind w:firstLine="709"/>
        <w:jc w:val="both"/>
        <w:rPr>
          <w:color w:val="000000" w:themeColor="text1"/>
          <w:sz w:val="28"/>
          <w:szCs w:val="28"/>
        </w:rPr>
      </w:pPr>
    </w:p>
    <w:p w14:paraId="621DD36A" w14:textId="03C5062C" w:rsidR="00BD0E9B" w:rsidRDefault="00BD0E9B" w:rsidP="00BD0E9B">
      <w:pPr>
        <w:ind w:left="-851" w:firstLine="709"/>
        <w:jc w:val="center"/>
        <w:rPr>
          <w:sz w:val="28"/>
          <w:szCs w:val="28"/>
        </w:rPr>
      </w:pPr>
      <w:r>
        <w:rPr>
          <w:sz w:val="28"/>
          <w:szCs w:val="28"/>
        </w:rPr>
        <w:t xml:space="preserve">* </w:t>
      </w:r>
      <w:r w:rsidRPr="00CB791F">
        <w:rPr>
          <w:sz w:val="28"/>
          <w:szCs w:val="28"/>
        </w:rPr>
        <w:t>Тариф</w:t>
      </w:r>
      <w:r>
        <w:rPr>
          <w:sz w:val="28"/>
          <w:szCs w:val="28"/>
        </w:rPr>
        <w:t>ы</w:t>
      </w:r>
      <w:r w:rsidRPr="00CB791F">
        <w:rPr>
          <w:sz w:val="28"/>
          <w:szCs w:val="28"/>
        </w:rPr>
        <w:t xml:space="preserve">     установлен</w:t>
      </w:r>
      <w:r>
        <w:rPr>
          <w:sz w:val="28"/>
          <w:szCs w:val="28"/>
        </w:rPr>
        <w:t>ы</w:t>
      </w:r>
      <w:r w:rsidRPr="00CB791F">
        <w:rPr>
          <w:sz w:val="28"/>
          <w:szCs w:val="28"/>
        </w:rPr>
        <w:t xml:space="preserve">    для   предъявления    гарантирующей       </w:t>
      </w:r>
      <w:r w:rsidRPr="00D12C7D">
        <w:rPr>
          <w:sz w:val="28"/>
          <w:szCs w:val="28"/>
        </w:rPr>
        <w:t xml:space="preserve">организации - ООО </w:t>
      </w:r>
      <w:r w:rsidRPr="00CB791F">
        <w:rPr>
          <w:sz w:val="28"/>
          <w:szCs w:val="28"/>
        </w:rPr>
        <w:t>«Водоканал»</w:t>
      </w:r>
      <w:r>
        <w:rPr>
          <w:sz w:val="28"/>
          <w:szCs w:val="28"/>
        </w:rPr>
        <w:t xml:space="preserve">, </w:t>
      </w:r>
      <w:r w:rsidRPr="00050B1C">
        <w:rPr>
          <w:bCs/>
          <w:sz w:val="28"/>
          <w:szCs w:val="28"/>
        </w:rPr>
        <w:t xml:space="preserve">ИНН </w:t>
      </w:r>
      <w:r w:rsidRPr="00050B1C">
        <w:rPr>
          <w:sz w:val="28"/>
          <w:szCs w:val="28"/>
        </w:rPr>
        <w:t>4217166136</w:t>
      </w:r>
      <w:r>
        <w:rPr>
          <w:sz w:val="28"/>
          <w:szCs w:val="28"/>
        </w:rPr>
        <w:t>.</w:t>
      </w:r>
    </w:p>
    <w:p w14:paraId="18AF0511" w14:textId="77777777" w:rsidR="003627E9" w:rsidRDefault="003627E9" w:rsidP="00BD0E9B">
      <w:pPr>
        <w:ind w:left="-851" w:firstLine="709"/>
        <w:jc w:val="center"/>
        <w:rPr>
          <w:sz w:val="28"/>
          <w:szCs w:val="28"/>
        </w:rPr>
        <w:sectPr w:rsidR="003627E9" w:rsidSect="000C0FBF">
          <w:pgSz w:w="16838" w:h="11906" w:orient="landscape"/>
          <w:pgMar w:top="1559" w:right="851" w:bottom="709" w:left="709" w:header="709" w:footer="709" w:gutter="0"/>
          <w:cols w:space="708"/>
          <w:docGrid w:linePitch="360"/>
        </w:sectPr>
      </w:pPr>
    </w:p>
    <w:p w14:paraId="388A6F7F" w14:textId="31E426BE" w:rsidR="003627E9" w:rsidRPr="00CB791F" w:rsidRDefault="003627E9" w:rsidP="00BD0E9B">
      <w:pPr>
        <w:ind w:left="-851" w:firstLine="709"/>
        <w:jc w:val="center"/>
        <w:rPr>
          <w:sz w:val="28"/>
          <w:szCs w:val="28"/>
        </w:rPr>
      </w:pPr>
    </w:p>
    <w:p w14:paraId="08700DF6" w14:textId="1EC29428" w:rsidR="003627E9" w:rsidRDefault="003627E9" w:rsidP="003627E9">
      <w:pPr>
        <w:ind w:left="3969" w:right="-1"/>
        <w:jc w:val="right"/>
      </w:pPr>
      <w:r>
        <w:t>Приложение № 20 к протоколу заседания Правления региональной энергетической комиссии Кемеровской области от 15.11.2018 № 68</w:t>
      </w:r>
    </w:p>
    <w:p w14:paraId="117723F9" w14:textId="6DE3FCD9" w:rsidR="00163FA5" w:rsidRDefault="00163FA5" w:rsidP="003627E9">
      <w:pPr>
        <w:ind w:left="6804" w:right="-1"/>
        <w:jc w:val="right"/>
      </w:pPr>
    </w:p>
    <w:p w14:paraId="74C2D0EE" w14:textId="77777777" w:rsidR="00F23FC6" w:rsidRPr="009B6FCC" w:rsidRDefault="00F23FC6" w:rsidP="00F23FC6">
      <w:pPr>
        <w:jc w:val="center"/>
        <w:rPr>
          <w:b/>
          <w:iCs/>
          <w:sz w:val="28"/>
          <w:szCs w:val="28"/>
        </w:rPr>
      </w:pPr>
      <w:r w:rsidRPr="009B6FCC">
        <w:rPr>
          <w:b/>
          <w:iCs/>
          <w:sz w:val="28"/>
          <w:szCs w:val="28"/>
        </w:rPr>
        <w:t>Экспертное заключение</w:t>
      </w:r>
      <w:r>
        <w:rPr>
          <w:b/>
          <w:iCs/>
          <w:sz w:val="28"/>
          <w:szCs w:val="28"/>
        </w:rPr>
        <w:br/>
        <w:t>региональной энергетической комиссии Кемеровской области</w:t>
      </w:r>
    </w:p>
    <w:p w14:paraId="70D6211C" w14:textId="77777777" w:rsidR="00F23FC6" w:rsidRDefault="00F23FC6" w:rsidP="00F23FC6">
      <w:pPr>
        <w:jc w:val="center"/>
        <w:rPr>
          <w:b/>
          <w:sz w:val="28"/>
          <w:szCs w:val="28"/>
        </w:rPr>
      </w:pPr>
      <w:r w:rsidRPr="00E34C1F">
        <w:rPr>
          <w:b/>
          <w:sz w:val="28"/>
          <w:szCs w:val="28"/>
        </w:rPr>
        <w:t xml:space="preserve"> </w:t>
      </w:r>
      <w:bookmarkStart w:id="40" w:name="_Hlk527639995"/>
      <w:r w:rsidRPr="00E34C1F">
        <w:rPr>
          <w:b/>
          <w:sz w:val="28"/>
          <w:szCs w:val="28"/>
        </w:rPr>
        <w:t xml:space="preserve">по </w:t>
      </w:r>
      <w:r w:rsidRPr="00E34C1F">
        <w:rPr>
          <w:b/>
          <w:sz w:val="28"/>
          <w:szCs w:val="28"/>
          <w:lang w:val="x-none"/>
        </w:rPr>
        <w:t>установлени</w:t>
      </w:r>
      <w:r w:rsidRPr="00E34C1F">
        <w:rPr>
          <w:b/>
          <w:sz w:val="28"/>
          <w:szCs w:val="28"/>
        </w:rPr>
        <w:t>ю</w:t>
      </w:r>
      <w:r w:rsidRPr="00E34C1F">
        <w:rPr>
          <w:b/>
          <w:sz w:val="28"/>
          <w:szCs w:val="28"/>
          <w:lang w:val="x-none"/>
        </w:rPr>
        <w:t xml:space="preserve"> тариф</w:t>
      </w:r>
      <w:r w:rsidRPr="00E34C1F">
        <w:rPr>
          <w:b/>
          <w:sz w:val="28"/>
          <w:szCs w:val="28"/>
        </w:rPr>
        <w:t>ов</w:t>
      </w:r>
      <w:r w:rsidRPr="00E34C1F">
        <w:rPr>
          <w:b/>
          <w:sz w:val="28"/>
          <w:szCs w:val="28"/>
          <w:lang w:val="x-none"/>
        </w:rPr>
        <w:t xml:space="preserve"> </w:t>
      </w:r>
      <w:r w:rsidRPr="00E34C1F">
        <w:rPr>
          <w:b/>
          <w:sz w:val="28"/>
          <w:szCs w:val="28"/>
        </w:rPr>
        <w:t xml:space="preserve">на услуги по передаче </w:t>
      </w:r>
      <w:r w:rsidRPr="00E34C1F">
        <w:rPr>
          <w:b/>
          <w:sz w:val="28"/>
          <w:szCs w:val="28"/>
          <w:lang w:val="x-none"/>
        </w:rPr>
        <w:t>теплов</w:t>
      </w:r>
      <w:r w:rsidRPr="00E34C1F">
        <w:rPr>
          <w:b/>
          <w:sz w:val="28"/>
          <w:szCs w:val="28"/>
        </w:rPr>
        <w:t>ой</w:t>
      </w:r>
      <w:r w:rsidRPr="00E34C1F">
        <w:rPr>
          <w:b/>
          <w:sz w:val="28"/>
          <w:szCs w:val="28"/>
          <w:lang w:val="x-none"/>
        </w:rPr>
        <w:t xml:space="preserve"> энерги</w:t>
      </w:r>
      <w:r w:rsidRPr="00E34C1F">
        <w:rPr>
          <w:b/>
          <w:sz w:val="28"/>
          <w:szCs w:val="28"/>
        </w:rPr>
        <w:t>и</w:t>
      </w:r>
      <w:r w:rsidRPr="00E34C1F">
        <w:rPr>
          <w:b/>
          <w:sz w:val="28"/>
          <w:szCs w:val="28"/>
          <w:lang w:val="x-none"/>
        </w:rPr>
        <w:t>, реализуем</w:t>
      </w:r>
      <w:r w:rsidRPr="00E34C1F">
        <w:rPr>
          <w:b/>
          <w:sz w:val="28"/>
          <w:szCs w:val="28"/>
        </w:rPr>
        <w:t xml:space="preserve">ой </w:t>
      </w:r>
      <w:r w:rsidRPr="00E34C1F">
        <w:rPr>
          <w:b/>
          <w:sz w:val="28"/>
          <w:szCs w:val="28"/>
          <w:lang w:val="x-none"/>
        </w:rPr>
        <w:t>на потребительском рынке</w:t>
      </w:r>
      <w:r w:rsidRPr="00E34C1F">
        <w:rPr>
          <w:b/>
          <w:sz w:val="28"/>
          <w:szCs w:val="28"/>
        </w:rPr>
        <w:t xml:space="preserve"> г. Кемерово </w:t>
      </w:r>
      <w:r w:rsidRPr="00E34C1F">
        <w:rPr>
          <w:b/>
          <w:sz w:val="28"/>
          <w:szCs w:val="28"/>
        </w:rPr>
        <w:br/>
        <w:t>в контуре теплоснабжения АО «Кемеровская генерация»</w:t>
      </w:r>
      <w:r w:rsidRPr="00E34C1F">
        <w:rPr>
          <w:b/>
          <w:sz w:val="28"/>
          <w:szCs w:val="28"/>
        </w:rPr>
        <w:br/>
        <w:t xml:space="preserve">(г. Кемерово, </w:t>
      </w:r>
      <w:r>
        <w:rPr>
          <w:b/>
          <w:sz w:val="28"/>
          <w:szCs w:val="28"/>
        </w:rPr>
        <w:t>Центральный, Ленинский</w:t>
      </w:r>
      <w:r w:rsidRPr="00E34C1F">
        <w:rPr>
          <w:b/>
          <w:sz w:val="28"/>
          <w:szCs w:val="28"/>
        </w:rPr>
        <w:t xml:space="preserve"> район</w:t>
      </w:r>
      <w:r>
        <w:rPr>
          <w:b/>
          <w:sz w:val="28"/>
          <w:szCs w:val="28"/>
        </w:rPr>
        <w:t>ы</w:t>
      </w:r>
      <w:r w:rsidRPr="00E34C1F">
        <w:rPr>
          <w:b/>
          <w:sz w:val="28"/>
          <w:szCs w:val="28"/>
        </w:rPr>
        <w:t xml:space="preserve">, </w:t>
      </w:r>
      <w:r>
        <w:rPr>
          <w:b/>
          <w:sz w:val="28"/>
          <w:szCs w:val="28"/>
        </w:rPr>
        <w:t>микрорайоны</w:t>
      </w:r>
      <w:r w:rsidRPr="00635AA5">
        <w:rPr>
          <w:b/>
          <w:sz w:val="28"/>
          <w:szCs w:val="28"/>
        </w:rPr>
        <w:t xml:space="preserve"> № </w:t>
      </w:r>
      <w:r>
        <w:rPr>
          <w:b/>
          <w:sz w:val="28"/>
          <w:szCs w:val="28"/>
        </w:rPr>
        <w:t xml:space="preserve">1а, № 22, № 27, </w:t>
      </w:r>
      <w:r w:rsidRPr="00E34C1F">
        <w:rPr>
          <w:b/>
          <w:sz w:val="28"/>
          <w:szCs w:val="28"/>
        </w:rPr>
        <w:t>группа жилых домов по адрес</w:t>
      </w:r>
      <w:r>
        <w:rPr>
          <w:b/>
          <w:sz w:val="28"/>
          <w:szCs w:val="28"/>
        </w:rPr>
        <w:t>ам</w:t>
      </w:r>
      <w:r w:rsidRPr="00E34C1F">
        <w:rPr>
          <w:b/>
          <w:sz w:val="28"/>
          <w:szCs w:val="28"/>
        </w:rPr>
        <w:t>:</w:t>
      </w:r>
      <w:r>
        <w:rPr>
          <w:b/>
          <w:sz w:val="28"/>
          <w:szCs w:val="28"/>
        </w:rPr>
        <w:br/>
      </w:r>
      <w:r w:rsidRPr="00E34C1F">
        <w:rPr>
          <w:b/>
          <w:sz w:val="28"/>
          <w:szCs w:val="28"/>
        </w:rPr>
        <w:t xml:space="preserve">ул. </w:t>
      </w:r>
      <w:r>
        <w:rPr>
          <w:b/>
          <w:sz w:val="28"/>
          <w:szCs w:val="28"/>
        </w:rPr>
        <w:t xml:space="preserve">Притомская набережная, 17, 19, 19а, 21, 21а, 23, 25, пр. Советский, 70а, </w:t>
      </w:r>
      <w:r>
        <w:rPr>
          <w:b/>
          <w:sz w:val="28"/>
          <w:szCs w:val="28"/>
        </w:rPr>
        <w:br/>
        <w:t>б-р Строителей, 28, 28/1, 32/1, 32/2, 32/3,пр. Ленинградский 28а,</w:t>
      </w:r>
      <w:r>
        <w:rPr>
          <w:b/>
          <w:sz w:val="28"/>
          <w:szCs w:val="28"/>
        </w:rPr>
        <w:br/>
        <w:t>пр. Ленина 148, 158, 160, 162</w:t>
      </w:r>
      <w:r w:rsidRPr="00E34C1F">
        <w:rPr>
          <w:b/>
          <w:sz w:val="28"/>
          <w:szCs w:val="28"/>
        </w:rPr>
        <w:t>)</w:t>
      </w:r>
    </w:p>
    <w:bookmarkEnd w:id="40"/>
    <w:p w14:paraId="61C129AE" w14:textId="77777777" w:rsidR="00F23FC6" w:rsidRPr="00BE56BC" w:rsidRDefault="00F23FC6" w:rsidP="00F23FC6">
      <w:pPr>
        <w:jc w:val="center"/>
        <w:rPr>
          <w:b/>
          <w:sz w:val="28"/>
          <w:szCs w:val="28"/>
        </w:rPr>
      </w:pPr>
    </w:p>
    <w:p w14:paraId="4A68D173" w14:textId="77777777" w:rsidR="00F23FC6" w:rsidRPr="00E34C1F" w:rsidRDefault="00F23FC6" w:rsidP="00F23FC6">
      <w:pPr>
        <w:ind w:firstLine="709"/>
        <w:jc w:val="center"/>
        <w:rPr>
          <w:b/>
          <w:sz w:val="28"/>
          <w:szCs w:val="28"/>
          <w:lang w:val="x-none"/>
        </w:rPr>
      </w:pPr>
    </w:p>
    <w:p w14:paraId="50A7FC3B" w14:textId="77777777" w:rsidR="00F23FC6" w:rsidRPr="00065FCA" w:rsidRDefault="00F23FC6" w:rsidP="00F23FC6">
      <w:pPr>
        <w:ind w:firstLine="709"/>
        <w:jc w:val="center"/>
        <w:rPr>
          <w:b/>
          <w:sz w:val="28"/>
          <w:szCs w:val="28"/>
        </w:rPr>
      </w:pPr>
      <w:r w:rsidRPr="00065FCA">
        <w:rPr>
          <w:b/>
          <w:sz w:val="28"/>
          <w:szCs w:val="28"/>
        </w:rPr>
        <w:t>Общая характеристика предприятия</w:t>
      </w:r>
    </w:p>
    <w:p w14:paraId="57844B5C" w14:textId="77777777" w:rsidR="00F23FC6" w:rsidRPr="00341F65" w:rsidRDefault="00F23FC6" w:rsidP="00F23FC6">
      <w:pPr>
        <w:ind w:firstLine="709"/>
        <w:jc w:val="center"/>
        <w:rPr>
          <w:b/>
          <w:sz w:val="28"/>
          <w:szCs w:val="28"/>
          <w:u w:val="single"/>
        </w:rPr>
      </w:pPr>
    </w:p>
    <w:p w14:paraId="094BDFCB" w14:textId="77777777" w:rsidR="00F23FC6" w:rsidRDefault="00F23FC6" w:rsidP="00F23FC6">
      <w:pPr>
        <w:ind w:firstLine="709"/>
        <w:jc w:val="both"/>
        <w:rPr>
          <w:sz w:val="28"/>
          <w:szCs w:val="28"/>
        </w:rPr>
      </w:pPr>
      <w:r w:rsidRPr="005E10E0">
        <w:rPr>
          <w:sz w:val="28"/>
          <w:szCs w:val="28"/>
        </w:rPr>
        <w:t>Полное наименование организации –</w:t>
      </w:r>
      <w:r>
        <w:rPr>
          <w:sz w:val="28"/>
          <w:szCs w:val="28"/>
        </w:rPr>
        <w:t xml:space="preserve"> общество с ограниченной ответственностью </w:t>
      </w:r>
      <w:r w:rsidRPr="005E10E0">
        <w:rPr>
          <w:sz w:val="28"/>
          <w:szCs w:val="28"/>
        </w:rPr>
        <w:t>«</w:t>
      </w:r>
      <w:r>
        <w:rPr>
          <w:sz w:val="28"/>
          <w:szCs w:val="28"/>
        </w:rPr>
        <w:t>Теплоснаб</w:t>
      </w:r>
      <w:r w:rsidRPr="005E10E0">
        <w:rPr>
          <w:sz w:val="28"/>
          <w:szCs w:val="28"/>
          <w:lang w:val="x-none"/>
        </w:rPr>
        <w:t>»</w:t>
      </w:r>
      <w:r w:rsidRPr="005E10E0">
        <w:rPr>
          <w:sz w:val="28"/>
          <w:szCs w:val="28"/>
        </w:rPr>
        <w:t>.</w:t>
      </w:r>
    </w:p>
    <w:p w14:paraId="3ED51A48" w14:textId="77777777" w:rsidR="00F23FC6" w:rsidRPr="005E10E0" w:rsidRDefault="00F23FC6" w:rsidP="00F23FC6">
      <w:pPr>
        <w:ind w:firstLine="709"/>
        <w:jc w:val="both"/>
        <w:rPr>
          <w:sz w:val="28"/>
          <w:szCs w:val="28"/>
        </w:rPr>
      </w:pPr>
      <w:r>
        <w:rPr>
          <w:sz w:val="28"/>
          <w:szCs w:val="28"/>
        </w:rPr>
        <w:t>Сокращенное наименование организации – ООО «Теплоснаб».</w:t>
      </w:r>
    </w:p>
    <w:p w14:paraId="105E0417" w14:textId="77777777" w:rsidR="00F23FC6" w:rsidRPr="005E10E0" w:rsidRDefault="00F23FC6" w:rsidP="00F23FC6">
      <w:pPr>
        <w:ind w:firstLine="709"/>
        <w:jc w:val="both"/>
        <w:rPr>
          <w:sz w:val="28"/>
          <w:szCs w:val="28"/>
        </w:rPr>
      </w:pPr>
      <w:r w:rsidRPr="005E10E0">
        <w:rPr>
          <w:sz w:val="28"/>
          <w:szCs w:val="28"/>
        </w:rPr>
        <w:t>Организационно-правовая форма –</w:t>
      </w:r>
      <w:r w:rsidRPr="007B3694">
        <w:t xml:space="preserve"> </w:t>
      </w:r>
      <w:r>
        <w:rPr>
          <w:sz w:val="28"/>
          <w:szCs w:val="28"/>
        </w:rPr>
        <w:t>общество с ограниченной ответственностью</w:t>
      </w:r>
      <w:r w:rsidRPr="005E10E0">
        <w:rPr>
          <w:sz w:val="28"/>
          <w:szCs w:val="28"/>
        </w:rPr>
        <w:t>.</w:t>
      </w:r>
    </w:p>
    <w:p w14:paraId="01CFA839" w14:textId="77777777" w:rsidR="00F23FC6" w:rsidRDefault="00F23FC6" w:rsidP="00F23FC6">
      <w:pPr>
        <w:ind w:firstLine="709"/>
        <w:jc w:val="both"/>
        <w:rPr>
          <w:bCs/>
          <w:sz w:val="28"/>
          <w:szCs w:val="28"/>
        </w:rPr>
      </w:pPr>
      <w:r>
        <w:rPr>
          <w:sz w:val="28"/>
          <w:szCs w:val="28"/>
        </w:rPr>
        <w:t xml:space="preserve">Юридический адрес: </w:t>
      </w:r>
      <w:r w:rsidRPr="00900926">
        <w:rPr>
          <w:bCs/>
          <w:sz w:val="28"/>
          <w:szCs w:val="28"/>
        </w:rPr>
        <w:t>650036</w:t>
      </w:r>
      <w:r>
        <w:rPr>
          <w:bCs/>
          <w:sz w:val="28"/>
          <w:szCs w:val="28"/>
        </w:rPr>
        <w:t>, Кемеровская область</w:t>
      </w:r>
      <w:r w:rsidRPr="00900926">
        <w:rPr>
          <w:bCs/>
          <w:sz w:val="28"/>
          <w:szCs w:val="28"/>
        </w:rPr>
        <w:t xml:space="preserve">, г. Кемерово, </w:t>
      </w:r>
      <w:r>
        <w:rPr>
          <w:bCs/>
          <w:sz w:val="28"/>
          <w:szCs w:val="28"/>
        </w:rPr>
        <w:br/>
      </w:r>
      <w:r w:rsidRPr="00900926">
        <w:rPr>
          <w:bCs/>
          <w:sz w:val="28"/>
          <w:szCs w:val="28"/>
        </w:rPr>
        <w:t xml:space="preserve">ул. </w:t>
      </w:r>
      <w:r>
        <w:rPr>
          <w:bCs/>
          <w:sz w:val="28"/>
          <w:szCs w:val="28"/>
        </w:rPr>
        <w:t>Т</w:t>
      </w:r>
      <w:r w:rsidRPr="00900926">
        <w:rPr>
          <w:bCs/>
          <w:sz w:val="28"/>
          <w:szCs w:val="28"/>
        </w:rPr>
        <w:t>ерешковой,</w:t>
      </w:r>
      <w:r>
        <w:rPr>
          <w:bCs/>
          <w:sz w:val="28"/>
          <w:szCs w:val="28"/>
        </w:rPr>
        <w:t xml:space="preserve"> </w:t>
      </w:r>
      <w:r w:rsidRPr="00900926">
        <w:rPr>
          <w:bCs/>
          <w:sz w:val="28"/>
          <w:szCs w:val="28"/>
        </w:rPr>
        <w:t>39/3.</w:t>
      </w:r>
    </w:p>
    <w:p w14:paraId="16753939" w14:textId="77777777" w:rsidR="00F23FC6" w:rsidRPr="008D2D70" w:rsidRDefault="00F23FC6" w:rsidP="00F23FC6">
      <w:pPr>
        <w:ind w:firstLine="709"/>
        <w:jc w:val="both"/>
        <w:rPr>
          <w:bCs/>
          <w:sz w:val="28"/>
          <w:szCs w:val="28"/>
        </w:rPr>
      </w:pPr>
      <w:r>
        <w:rPr>
          <w:sz w:val="28"/>
          <w:szCs w:val="28"/>
        </w:rPr>
        <w:t xml:space="preserve">Фактический адрес: </w:t>
      </w:r>
      <w:r w:rsidRPr="00900926">
        <w:rPr>
          <w:bCs/>
          <w:sz w:val="28"/>
          <w:szCs w:val="28"/>
        </w:rPr>
        <w:t>650036</w:t>
      </w:r>
      <w:r>
        <w:rPr>
          <w:bCs/>
          <w:sz w:val="28"/>
          <w:szCs w:val="28"/>
        </w:rPr>
        <w:t>, Кемеровская область</w:t>
      </w:r>
      <w:r w:rsidRPr="00900926">
        <w:rPr>
          <w:bCs/>
          <w:sz w:val="28"/>
          <w:szCs w:val="28"/>
        </w:rPr>
        <w:t xml:space="preserve">, г. Кемерово, </w:t>
      </w:r>
      <w:r>
        <w:rPr>
          <w:bCs/>
          <w:sz w:val="28"/>
          <w:szCs w:val="28"/>
        </w:rPr>
        <w:br/>
      </w:r>
      <w:r w:rsidRPr="00900926">
        <w:rPr>
          <w:bCs/>
          <w:sz w:val="28"/>
          <w:szCs w:val="28"/>
        </w:rPr>
        <w:t xml:space="preserve">ул. </w:t>
      </w:r>
      <w:r>
        <w:rPr>
          <w:bCs/>
          <w:sz w:val="28"/>
          <w:szCs w:val="28"/>
        </w:rPr>
        <w:t>Т</w:t>
      </w:r>
      <w:r w:rsidRPr="00900926">
        <w:rPr>
          <w:bCs/>
          <w:sz w:val="28"/>
          <w:szCs w:val="28"/>
        </w:rPr>
        <w:t>ерешковой,</w:t>
      </w:r>
      <w:r>
        <w:rPr>
          <w:bCs/>
          <w:sz w:val="28"/>
          <w:szCs w:val="28"/>
        </w:rPr>
        <w:t xml:space="preserve"> </w:t>
      </w:r>
      <w:r w:rsidRPr="00900926">
        <w:rPr>
          <w:bCs/>
          <w:sz w:val="28"/>
          <w:szCs w:val="28"/>
        </w:rPr>
        <w:t>39</w:t>
      </w:r>
      <w:r w:rsidRPr="008D2D70">
        <w:rPr>
          <w:bCs/>
          <w:sz w:val="28"/>
          <w:szCs w:val="28"/>
        </w:rPr>
        <w:t>/3.</w:t>
      </w:r>
    </w:p>
    <w:p w14:paraId="2A210120" w14:textId="77777777" w:rsidR="00F23FC6" w:rsidRDefault="00F23FC6" w:rsidP="00F23FC6">
      <w:pPr>
        <w:ind w:right="-1" w:firstLine="709"/>
        <w:jc w:val="both"/>
        <w:rPr>
          <w:sz w:val="28"/>
          <w:szCs w:val="28"/>
        </w:rPr>
      </w:pPr>
      <w:r w:rsidRPr="005E10E0">
        <w:rPr>
          <w:sz w:val="28"/>
          <w:szCs w:val="28"/>
        </w:rPr>
        <w:t xml:space="preserve">Должность, фамилия, имя, отчество руководителя, рабочий телефон –директор </w:t>
      </w:r>
      <w:r w:rsidRPr="004E2B0A">
        <w:rPr>
          <w:sz w:val="28"/>
          <w:szCs w:val="28"/>
        </w:rPr>
        <w:t>Климачев Николай Алексеевич</w:t>
      </w:r>
      <w:r>
        <w:rPr>
          <w:sz w:val="28"/>
          <w:szCs w:val="28"/>
        </w:rPr>
        <w:t>, 8 961-706-7373</w:t>
      </w:r>
      <w:r w:rsidRPr="004E2B0A">
        <w:rPr>
          <w:sz w:val="28"/>
          <w:szCs w:val="28"/>
        </w:rPr>
        <w:t>.</w:t>
      </w:r>
    </w:p>
    <w:p w14:paraId="4F34E2B2" w14:textId="77777777" w:rsidR="00F23FC6" w:rsidRPr="00A155D2" w:rsidRDefault="00F23FC6" w:rsidP="00F23FC6">
      <w:pPr>
        <w:autoSpaceDE w:val="0"/>
        <w:autoSpaceDN w:val="0"/>
        <w:adjustRightInd w:val="0"/>
        <w:ind w:firstLine="709"/>
        <w:jc w:val="both"/>
        <w:rPr>
          <w:sz w:val="28"/>
          <w:szCs w:val="28"/>
        </w:rPr>
      </w:pPr>
      <w:r w:rsidRPr="000A5702">
        <w:rPr>
          <w:sz w:val="28"/>
          <w:szCs w:val="28"/>
        </w:rPr>
        <w:t>ООО «</w:t>
      </w:r>
      <w:r>
        <w:rPr>
          <w:sz w:val="28"/>
          <w:szCs w:val="28"/>
        </w:rPr>
        <w:t>Теплоснаб</w:t>
      </w:r>
      <w:r w:rsidRPr="000A5702">
        <w:rPr>
          <w:sz w:val="28"/>
          <w:szCs w:val="28"/>
        </w:rPr>
        <w:t xml:space="preserve">» применяет </w:t>
      </w:r>
      <w:r w:rsidRPr="00A155D2">
        <w:rPr>
          <w:sz w:val="28"/>
          <w:szCs w:val="28"/>
        </w:rPr>
        <w:t>упрощенную систему налогообложения с объектом налогообложения доходы</w:t>
      </w:r>
      <w:r>
        <w:rPr>
          <w:sz w:val="28"/>
          <w:szCs w:val="28"/>
        </w:rPr>
        <w:t>.</w:t>
      </w:r>
    </w:p>
    <w:p w14:paraId="3AE997BD" w14:textId="77777777" w:rsidR="00F23FC6" w:rsidRPr="002C4E60" w:rsidRDefault="00F23FC6" w:rsidP="00F23FC6">
      <w:pPr>
        <w:pStyle w:val="af9"/>
        <w:ind w:firstLine="708"/>
        <w:jc w:val="both"/>
        <w:rPr>
          <w:b w:val="0"/>
          <w:sz w:val="28"/>
          <w:szCs w:val="28"/>
        </w:rPr>
      </w:pPr>
      <w:r w:rsidRPr="00054FBF">
        <w:rPr>
          <w:b w:val="0"/>
          <w:sz w:val="28"/>
          <w:szCs w:val="28"/>
        </w:rPr>
        <w:t>ООО «</w:t>
      </w:r>
      <w:r>
        <w:rPr>
          <w:b w:val="0"/>
          <w:sz w:val="28"/>
          <w:szCs w:val="28"/>
        </w:rPr>
        <w:t>Теплоснаб</w:t>
      </w:r>
      <w:r w:rsidRPr="00054FBF">
        <w:rPr>
          <w:b w:val="0"/>
          <w:sz w:val="28"/>
          <w:szCs w:val="28"/>
        </w:rPr>
        <w:t>»</w:t>
      </w:r>
      <w:r w:rsidRPr="00635AA5">
        <w:rPr>
          <w:b w:val="0"/>
          <w:sz w:val="28"/>
          <w:szCs w:val="28"/>
        </w:rPr>
        <w:t xml:space="preserve"> </w:t>
      </w:r>
      <w:r>
        <w:rPr>
          <w:b w:val="0"/>
          <w:sz w:val="28"/>
          <w:szCs w:val="28"/>
        </w:rPr>
        <w:t>в контуре теплоснабжения АО «Кемеровская генерация»</w:t>
      </w:r>
      <w:r w:rsidRPr="00054FBF">
        <w:rPr>
          <w:b w:val="0"/>
          <w:sz w:val="28"/>
          <w:szCs w:val="28"/>
        </w:rPr>
        <w:t xml:space="preserve"> осуществляет теплоснабжение потребителей</w:t>
      </w:r>
      <w:r>
        <w:rPr>
          <w:b w:val="0"/>
          <w:sz w:val="28"/>
          <w:szCs w:val="28"/>
        </w:rPr>
        <w:t xml:space="preserve"> г. Кемерово, </w:t>
      </w:r>
      <w:r w:rsidRPr="002C4E60">
        <w:rPr>
          <w:b w:val="0"/>
          <w:sz w:val="28"/>
          <w:szCs w:val="28"/>
        </w:rPr>
        <w:t>Центрального, Ленинского района,</w:t>
      </w:r>
      <w:r>
        <w:rPr>
          <w:b w:val="0"/>
          <w:sz w:val="28"/>
          <w:szCs w:val="28"/>
        </w:rPr>
        <w:t xml:space="preserve"> </w:t>
      </w:r>
      <w:r w:rsidRPr="00D638AF">
        <w:rPr>
          <w:b w:val="0"/>
          <w:sz w:val="28"/>
          <w:szCs w:val="28"/>
        </w:rPr>
        <w:t>микрорайоны № 1а, № 22, № 27</w:t>
      </w:r>
      <w:r>
        <w:rPr>
          <w:b w:val="0"/>
          <w:sz w:val="28"/>
          <w:szCs w:val="28"/>
        </w:rPr>
        <w:t>,</w:t>
      </w:r>
      <w:r w:rsidRPr="002C4E60">
        <w:rPr>
          <w:b w:val="0"/>
          <w:sz w:val="28"/>
          <w:szCs w:val="28"/>
        </w:rPr>
        <w:t xml:space="preserve"> группа жилых домов по адрес</w:t>
      </w:r>
      <w:r>
        <w:rPr>
          <w:b w:val="0"/>
          <w:sz w:val="28"/>
          <w:szCs w:val="28"/>
        </w:rPr>
        <w:t>ам</w:t>
      </w:r>
      <w:r w:rsidRPr="002C4E60">
        <w:rPr>
          <w:b w:val="0"/>
          <w:sz w:val="28"/>
          <w:szCs w:val="28"/>
        </w:rPr>
        <w:t>: ул. Притомская набережная</w:t>
      </w:r>
      <w:r>
        <w:rPr>
          <w:b w:val="0"/>
          <w:sz w:val="28"/>
          <w:szCs w:val="28"/>
        </w:rPr>
        <w:t>,</w:t>
      </w:r>
      <w:r w:rsidRPr="002C4E60">
        <w:rPr>
          <w:b w:val="0"/>
          <w:sz w:val="28"/>
          <w:szCs w:val="28"/>
        </w:rPr>
        <w:t xml:space="preserve"> 17, 19</w:t>
      </w:r>
      <w:r>
        <w:rPr>
          <w:b w:val="0"/>
          <w:sz w:val="28"/>
          <w:szCs w:val="28"/>
        </w:rPr>
        <w:t>, 19а</w:t>
      </w:r>
      <w:r w:rsidRPr="002C4E60">
        <w:rPr>
          <w:b w:val="0"/>
          <w:sz w:val="28"/>
          <w:szCs w:val="28"/>
        </w:rPr>
        <w:t xml:space="preserve">, 21, 21а, 23, 25, </w:t>
      </w:r>
      <w:r>
        <w:rPr>
          <w:b w:val="0"/>
          <w:sz w:val="28"/>
          <w:szCs w:val="28"/>
        </w:rPr>
        <w:br/>
        <w:t xml:space="preserve">пр. Советский, 70а, </w:t>
      </w:r>
      <w:r w:rsidRPr="002C4E60">
        <w:rPr>
          <w:b w:val="0"/>
          <w:sz w:val="28"/>
          <w:szCs w:val="28"/>
        </w:rPr>
        <w:t xml:space="preserve">б-р Строителей, 28, 28/1, 32/1, 32/2, 32/3, </w:t>
      </w:r>
      <w:r>
        <w:rPr>
          <w:b w:val="0"/>
          <w:sz w:val="28"/>
          <w:szCs w:val="28"/>
        </w:rPr>
        <w:br/>
      </w:r>
      <w:r w:rsidRPr="002C4E60">
        <w:rPr>
          <w:b w:val="0"/>
          <w:sz w:val="28"/>
          <w:szCs w:val="28"/>
        </w:rPr>
        <w:t>пр. Ленинградский 28а, пр. Ленина 148, 158, 160, 162.</w:t>
      </w:r>
    </w:p>
    <w:p w14:paraId="2E6EF5AB" w14:textId="77777777" w:rsidR="00F23FC6" w:rsidRPr="00054FBF" w:rsidRDefault="00F23FC6" w:rsidP="00F23FC6">
      <w:pPr>
        <w:pStyle w:val="af9"/>
        <w:ind w:right="-1" w:firstLine="708"/>
        <w:jc w:val="both"/>
        <w:rPr>
          <w:b w:val="0"/>
          <w:sz w:val="28"/>
          <w:szCs w:val="28"/>
        </w:rPr>
      </w:pPr>
      <w:r>
        <w:rPr>
          <w:b w:val="0"/>
          <w:sz w:val="28"/>
          <w:szCs w:val="28"/>
        </w:rPr>
        <w:t xml:space="preserve">Имущество в контуре теплоснабжения АО «Кемеровская генерация»: тепловые сети </w:t>
      </w:r>
      <w:r w:rsidRPr="00B572F3">
        <w:rPr>
          <w:b w:val="0"/>
          <w:sz w:val="28"/>
          <w:szCs w:val="28"/>
        </w:rPr>
        <w:t xml:space="preserve">протяженностью 3 164,64 м в 2-трубном исчислении по </w:t>
      </w:r>
      <w:r>
        <w:rPr>
          <w:b w:val="0"/>
          <w:sz w:val="28"/>
          <w:szCs w:val="28"/>
        </w:rPr>
        <w:t xml:space="preserve">адресам </w:t>
      </w:r>
      <w:r>
        <w:rPr>
          <w:b w:val="0"/>
          <w:sz w:val="28"/>
          <w:szCs w:val="28"/>
        </w:rPr>
        <w:br/>
        <w:t xml:space="preserve">г. Кемерово, </w:t>
      </w:r>
      <w:r w:rsidRPr="002C4E60">
        <w:rPr>
          <w:b w:val="0"/>
          <w:sz w:val="28"/>
          <w:szCs w:val="28"/>
        </w:rPr>
        <w:t>Центральн</w:t>
      </w:r>
      <w:r>
        <w:rPr>
          <w:b w:val="0"/>
          <w:sz w:val="28"/>
          <w:szCs w:val="28"/>
        </w:rPr>
        <w:t>ый</w:t>
      </w:r>
      <w:r w:rsidRPr="002C4E60">
        <w:rPr>
          <w:b w:val="0"/>
          <w:sz w:val="28"/>
          <w:szCs w:val="28"/>
        </w:rPr>
        <w:t>, Ленинск</w:t>
      </w:r>
      <w:r>
        <w:rPr>
          <w:b w:val="0"/>
          <w:sz w:val="28"/>
          <w:szCs w:val="28"/>
        </w:rPr>
        <w:t>ий</w:t>
      </w:r>
      <w:r w:rsidRPr="002C4E60">
        <w:rPr>
          <w:b w:val="0"/>
          <w:sz w:val="28"/>
          <w:szCs w:val="28"/>
        </w:rPr>
        <w:t xml:space="preserve"> район</w:t>
      </w:r>
      <w:r>
        <w:rPr>
          <w:b w:val="0"/>
          <w:sz w:val="28"/>
          <w:szCs w:val="28"/>
        </w:rPr>
        <w:t>ы</w:t>
      </w:r>
      <w:r w:rsidRPr="002C4E60">
        <w:rPr>
          <w:b w:val="0"/>
          <w:sz w:val="28"/>
          <w:szCs w:val="28"/>
        </w:rPr>
        <w:t xml:space="preserve">, </w:t>
      </w:r>
      <w:r w:rsidRPr="00D638AF">
        <w:rPr>
          <w:b w:val="0"/>
          <w:sz w:val="28"/>
          <w:szCs w:val="28"/>
        </w:rPr>
        <w:t>микрорайоны № 1а, № 22, № 27</w:t>
      </w:r>
      <w:r>
        <w:rPr>
          <w:b w:val="0"/>
          <w:sz w:val="28"/>
          <w:szCs w:val="28"/>
        </w:rPr>
        <w:t>,</w:t>
      </w:r>
      <w:r w:rsidRPr="002C4E60">
        <w:rPr>
          <w:b w:val="0"/>
          <w:sz w:val="28"/>
          <w:szCs w:val="28"/>
        </w:rPr>
        <w:t xml:space="preserve"> группа жилых домов по адрес</w:t>
      </w:r>
      <w:r>
        <w:rPr>
          <w:b w:val="0"/>
          <w:sz w:val="28"/>
          <w:szCs w:val="28"/>
        </w:rPr>
        <w:t>ам</w:t>
      </w:r>
      <w:r w:rsidRPr="002C4E60">
        <w:rPr>
          <w:b w:val="0"/>
          <w:sz w:val="28"/>
          <w:szCs w:val="28"/>
        </w:rPr>
        <w:t>: ул. Притомская набережная</w:t>
      </w:r>
      <w:r>
        <w:rPr>
          <w:b w:val="0"/>
          <w:sz w:val="28"/>
          <w:szCs w:val="28"/>
        </w:rPr>
        <w:t>,</w:t>
      </w:r>
      <w:r w:rsidRPr="002C4E60">
        <w:rPr>
          <w:b w:val="0"/>
          <w:sz w:val="28"/>
          <w:szCs w:val="28"/>
        </w:rPr>
        <w:t xml:space="preserve"> 17, 19</w:t>
      </w:r>
      <w:r>
        <w:rPr>
          <w:b w:val="0"/>
          <w:sz w:val="28"/>
          <w:szCs w:val="28"/>
        </w:rPr>
        <w:t>, 19а</w:t>
      </w:r>
      <w:r w:rsidRPr="002C4E60">
        <w:rPr>
          <w:b w:val="0"/>
          <w:sz w:val="28"/>
          <w:szCs w:val="28"/>
        </w:rPr>
        <w:t xml:space="preserve">, 21, 21а, 23, 25, </w:t>
      </w:r>
      <w:r>
        <w:rPr>
          <w:b w:val="0"/>
          <w:sz w:val="28"/>
          <w:szCs w:val="28"/>
        </w:rPr>
        <w:t xml:space="preserve">пр. Советский, 70а, </w:t>
      </w:r>
      <w:r w:rsidRPr="002C4E60">
        <w:rPr>
          <w:b w:val="0"/>
          <w:sz w:val="28"/>
          <w:szCs w:val="28"/>
        </w:rPr>
        <w:t xml:space="preserve">б-р Строителей, 28, 28/1, 32/1, 32/2, 32/3, </w:t>
      </w:r>
      <w:r>
        <w:rPr>
          <w:b w:val="0"/>
          <w:sz w:val="28"/>
          <w:szCs w:val="28"/>
        </w:rPr>
        <w:br/>
      </w:r>
      <w:r w:rsidRPr="002C4E60">
        <w:rPr>
          <w:b w:val="0"/>
          <w:sz w:val="28"/>
          <w:szCs w:val="28"/>
        </w:rPr>
        <w:t>пр. Ленинградский 28а, пр. Ленина 148, 158, 160, 162.</w:t>
      </w:r>
      <w:r>
        <w:rPr>
          <w:b w:val="0"/>
          <w:sz w:val="28"/>
          <w:szCs w:val="28"/>
        </w:rPr>
        <w:t xml:space="preserve"> переданы ООО «Теплоснаб» по договору аренды с ООО «Сибирская теплоэнергетическая компания» в лице генерального директора Русецкого В.В.</w:t>
      </w:r>
    </w:p>
    <w:p w14:paraId="71D369F3" w14:textId="77777777" w:rsidR="00F23FC6" w:rsidRDefault="00F23FC6" w:rsidP="00F23FC6">
      <w:pPr>
        <w:pStyle w:val="af9"/>
        <w:ind w:firstLine="708"/>
        <w:jc w:val="both"/>
        <w:rPr>
          <w:b w:val="0"/>
          <w:sz w:val="28"/>
          <w:szCs w:val="28"/>
        </w:rPr>
      </w:pPr>
      <w:r w:rsidRPr="00054FBF">
        <w:rPr>
          <w:b w:val="0"/>
          <w:sz w:val="28"/>
          <w:szCs w:val="28"/>
        </w:rPr>
        <w:lastRenderedPageBreak/>
        <w:t>ООО «</w:t>
      </w:r>
      <w:r>
        <w:rPr>
          <w:b w:val="0"/>
          <w:sz w:val="28"/>
          <w:szCs w:val="28"/>
        </w:rPr>
        <w:t>Теплоснаб</w:t>
      </w:r>
      <w:r w:rsidRPr="007F521C">
        <w:rPr>
          <w:b w:val="0"/>
          <w:sz w:val="28"/>
          <w:szCs w:val="28"/>
        </w:rPr>
        <w:t>» осуществляет</w:t>
      </w:r>
      <w:r w:rsidRPr="009B6FCC">
        <w:rPr>
          <w:b w:val="0"/>
          <w:sz w:val="28"/>
          <w:szCs w:val="28"/>
        </w:rPr>
        <w:t xml:space="preserve"> свою деятельность в соответствии </w:t>
      </w:r>
      <w:r>
        <w:rPr>
          <w:b w:val="0"/>
          <w:sz w:val="28"/>
          <w:szCs w:val="28"/>
        </w:rPr>
        <w:br/>
      </w:r>
      <w:r w:rsidRPr="009B6FCC">
        <w:rPr>
          <w:b w:val="0"/>
          <w:sz w:val="28"/>
          <w:szCs w:val="28"/>
        </w:rPr>
        <w:t>с действующим на территории Российской Федерации законодательством, Уставом предприятия.</w:t>
      </w:r>
    </w:p>
    <w:p w14:paraId="56947E65" w14:textId="77777777" w:rsidR="00F23FC6" w:rsidRDefault="00F23FC6" w:rsidP="00F23FC6">
      <w:pPr>
        <w:pStyle w:val="af9"/>
        <w:ind w:firstLine="708"/>
        <w:jc w:val="both"/>
        <w:rPr>
          <w:b w:val="0"/>
          <w:sz w:val="28"/>
          <w:szCs w:val="28"/>
        </w:rPr>
      </w:pPr>
    </w:p>
    <w:p w14:paraId="19C1D0EB" w14:textId="77777777" w:rsidR="00F23FC6" w:rsidRPr="00065FCA" w:rsidRDefault="00F23FC6" w:rsidP="00F23FC6">
      <w:pPr>
        <w:jc w:val="center"/>
        <w:rPr>
          <w:b/>
          <w:sz w:val="28"/>
          <w:szCs w:val="28"/>
        </w:rPr>
      </w:pPr>
      <w:r w:rsidRPr="00065FCA">
        <w:rPr>
          <w:b/>
          <w:sz w:val="28"/>
          <w:szCs w:val="28"/>
        </w:rPr>
        <w:t>Анализ соответствия расчетов тарифов и формы представления предложений нормативно – методическим документам по вопросам регулирования тарифов и (или) их предельных уровней</w:t>
      </w:r>
    </w:p>
    <w:p w14:paraId="3B789440" w14:textId="77777777" w:rsidR="00F23FC6" w:rsidRDefault="00F23FC6" w:rsidP="00F23FC6">
      <w:pPr>
        <w:ind w:right="142"/>
        <w:jc w:val="both"/>
        <w:rPr>
          <w:sz w:val="28"/>
          <w:szCs w:val="28"/>
        </w:rPr>
      </w:pPr>
    </w:p>
    <w:p w14:paraId="1BDC1CAA" w14:textId="77777777" w:rsidR="00F23FC6" w:rsidRDefault="00F23FC6" w:rsidP="00F23FC6">
      <w:pPr>
        <w:ind w:right="-1" w:firstLine="709"/>
        <w:jc w:val="both"/>
        <w:rPr>
          <w:sz w:val="28"/>
          <w:szCs w:val="28"/>
        </w:rPr>
      </w:pPr>
      <w:r>
        <w:rPr>
          <w:sz w:val="28"/>
          <w:szCs w:val="28"/>
        </w:rPr>
        <w:t>Материалы ООО</w:t>
      </w:r>
      <w:r w:rsidRPr="00D67AE0">
        <w:rPr>
          <w:sz w:val="28"/>
          <w:szCs w:val="28"/>
        </w:rPr>
        <w:t xml:space="preserve"> «</w:t>
      </w:r>
      <w:r>
        <w:rPr>
          <w:sz w:val="28"/>
          <w:szCs w:val="28"/>
        </w:rPr>
        <w:t>Теплоснаб</w:t>
      </w:r>
      <w:r w:rsidRPr="00D67AE0">
        <w:rPr>
          <w:sz w:val="28"/>
          <w:szCs w:val="28"/>
        </w:rPr>
        <w:t xml:space="preserve">» </w:t>
      </w:r>
      <w:r w:rsidRPr="009B6FCC">
        <w:rPr>
          <w:sz w:val="28"/>
          <w:szCs w:val="28"/>
        </w:rPr>
        <w:t xml:space="preserve">по расчету тарифов </w:t>
      </w:r>
      <w:r>
        <w:rPr>
          <w:sz w:val="28"/>
          <w:szCs w:val="28"/>
        </w:rPr>
        <w:t xml:space="preserve">на услуги по передаче тепловой энергии </w:t>
      </w:r>
      <w:r w:rsidRPr="009B6FCC">
        <w:rPr>
          <w:sz w:val="28"/>
          <w:szCs w:val="28"/>
        </w:rPr>
        <w:t>на 201</w:t>
      </w:r>
      <w:r>
        <w:rPr>
          <w:sz w:val="28"/>
          <w:szCs w:val="28"/>
        </w:rPr>
        <w:t>8</w:t>
      </w:r>
      <w:r w:rsidRPr="009B6FCC">
        <w:rPr>
          <w:sz w:val="28"/>
          <w:szCs w:val="28"/>
        </w:rPr>
        <w:t xml:space="preserve"> год подготовлены в соответствии с требованиями </w:t>
      </w:r>
      <w:r>
        <w:rPr>
          <w:sz w:val="28"/>
          <w:szCs w:val="28"/>
        </w:rPr>
        <w:t xml:space="preserve">правил регулирования цен (тарифов) в сфере теплоснабжения, </w:t>
      </w:r>
      <w:r w:rsidRPr="009B6FCC">
        <w:rPr>
          <w:sz w:val="28"/>
          <w:szCs w:val="28"/>
        </w:rPr>
        <w:t>утвержденных постановлением Правительства Российской Федерации от 22.10.2012 № 1075</w:t>
      </w:r>
      <w:r>
        <w:rPr>
          <w:sz w:val="28"/>
          <w:szCs w:val="28"/>
        </w:rPr>
        <w:t xml:space="preserve"> </w:t>
      </w:r>
      <w:r>
        <w:rPr>
          <w:sz w:val="28"/>
          <w:szCs w:val="28"/>
        </w:rPr>
        <w:br/>
        <w:t>«О ценообразовании в сфере теплоснабжения»</w:t>
      </w:r>
      <w:r w:rsidRPr="009B6FCC">
        <w:rPr>
          <w:sz w:val="28"/>
          <w:szCs w:val="28"/>
        </w:rPr>
        <w:t xml:space="preserve"> и </w:t>
      </w:r>
      <w:r>
        <w:rPr>
          <w:sz w:val="28"/>
          <w:szCs w:val="28"/>
        </w:rPr>
        <w:t>м</w:t>
      </w:r>
      <w:r w:rsidRPr="009B6FCC">
        <w:rPr>
          <w:sz w:val="28"/>
          <w:szCs w:val="28"/>
        </w:rPr>
        <w:t>етодических указаний по расчету регулируемых цен (тарифов) в сфере теплоснабжения, утверждённых Приказом ФСТ России от 13.06.2013 № 760-э</w:t>
      </w:r>
      <w:r>
        <w:rPr>
          <w:sz w:val="28"/>
          <w:szCs w:val="28"/>
        </w:rPr>
        <w:t>.</w:t>
      </w:r>
      <w:r w:rsidRPr="009B6FCC">
        <w:rPr>
          <w:sz w:val="28"/>
          <w:szCs w:val="28"/>
        </w:rPr>
        <w:t xml:space="preserve">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14:paraId="66446F2F" w14:textId="77777777" w:rsidR="00F23FC6" w:rsidRPr="00065FCA" w:rsidRDefault="00F23FC6" w:rsidP="00F23FC6">
      <w:pPr>
        <w:ind w:right="142" w:firstLine="426"/>
        <w:jc w:val="both"/>
        <w:rPr>
          <w:sz w:val="28"/>
          <w:szCs w:val="28"/>
        </w:rPr>
      </w:pPr>
    </w:p>
    <w:p w14:paraId="6A6A5E93" w14:textId="77777777" w:rsidR="00F23FC6" w:rsidRPr="00065FCA" w:rsidRDefault="00F23FC6" w:rsidP="00F23FC6">
      <w:pPr>
        <w:jc w:val="center"/>
        <w:rPr>
          <w:b/>
          <w:sz w:val="28"/>
          <w:szCs w:val="28"/>
        </w:rPr>
      </w:pPr>
      <w:r w:rsidRPr="00065FCA">
        <w:rPr>
          <w:b/>
          <w:sz w:val="28"/>
          <w:szCs w:val="28"/>
        </w:rPr>
        <w:t>Оценка достоверности данных, приведенных в предложениях об установлении тарифов и (или) их предельных уровней</w:t>
      </w:r>
    </w:p>
    <w:p w14:paraId="0DBB1AF3" w14:textId="77777777" w:rsidR="00F23FC6" w:rsidRDefault="00F23FC6" w:rsidP="00F23FC6">
      <w:pPr>
        <w:ind w:right="142" w:firstLine="709"/>
        <w:jc w:val="both"/>
        <w:rPr>
          <w:sz w:val="28"/>
          <w:szCs w:val="28"/>
        </w:rPr>
      </w:pPr>
    </w:p>
    <w:p w14:paraId="5E05A52E" w14:textId="77777777" w:rsidR="00F23FC6" w:rsidRPr="009B6FCC" w:rsidRDefault="00F23FC6" w:rsidP="00F23FC6">
      <w:pPr>
        <w:ind w:right="-1" w:firstLine="709"/>
        <w:jc w:val="both"/>
        <w:rPr>
          <w:sz w:val="28"/>
          <w:szCs w:val="28"/>
        </w:rPr>
      </w:pPr>
      <w:r w:rsidRPr="009B6FCC">
        <w:rPr>
          <w:sz w:val="28"/>
          <w:szCs w:val="28"/>
        </w:rPr>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199ECBCD" w14:textId="77777777" w:rsidR="00F23FC6" w:rsidRPr="009B6FCC" w:rsidRDefault="00F23FC6" w:rsidP="00F23FC6">
      <w:pPr>
        <w:ind w:right="-1" w:firstLine="709"/>
        <w:jc w:val="both"/>
        <w:rPr>
          <w:sz w:val="28"/>
          <w:szCs w:val="28"/>
        </w:rPr>
      </w:pPr>
      <w:r w:rsidRPr="009B6FCC">
        <w:rPr>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документации осуществлялась исключительно с целью оценки</w:t>
      </w:r>
      <w:r>
        <w:rPr>
          <w:sz w:val="28"/>
          <w:szCs w:val="28"/>
        </w:rPr>
        <w:t xml:space="preserve"> достоверности, представленной ООО</w:t>
      </w:r>
      <w:r w:rsidRPr="00D67AE0">
        <w:rPr>
          <w:sz w:val="28"/>
          <w:szCs w:val="28"/>
        </w:rPr>
        <w:t xml:space="preserve"> «</w:t>
      </w:r>
      <w:r>
        <w:rPr>
          <w:sz w:val="28"/>
          <w:szCs w:val="28"/>
        </w:rPr>
        <w:t>Теплоснаб</w:t>
      </w:r>
      <w:r w:rsidRPr="00D67AE0">
        <w:rPr>
          <w:sz w:val="28"/>
          <w:szCs w:val="28"/>
        </w:rPr>
        <w:t xml:space="preserve">» </w:t>
      </w:r>
      <w:r w:rsidRPr="009B6FCC">
        <w:rPr>
          <w:sz w:val="28"/>
          <w:szCs w:val="28"/>
        </w:rPr>
        <w:t>информации для определения величины экономически обоснованных расходов по регулируемым РЭК КО видам деятельности на 201</w:t>
      </w:r>
      <w:r>
        <w:rPr>
          <w:sz w:val="28"/>
          <w:szCs w:val="28"/>
        </w:rPr>
        <w:t>8</w:t>
      </w:r>
      <w:r w:rsidRPr="009B6FCC">
        <w:rPr>
          <w:sz w:val="28"/>
          <w:szCs w:val="28"/>
        </w:rPr>
        <w:t xml:space="preserve"> год.</w:t>
      </w:r>
    </w:p>
    <w:p w14:paraId="7BFD3523" w14:textId="77777777" w:rsidR="00F23FC6" w:rsidRDefault="00F23FC6" w:rsidP="00F23FC6">
      <w:pPr>
        <w:ind w:firstLine="709"/>
        <w:jc w:val="both"/>
        <w:rPr>
          <w:sz w:val="28"/>
          <w:szCs w:val="28"/>
        </w:rPr>
      </w:pPr>
      <w:r w:rsidRPr="009B6FCC">
        <w:rPr>
          <w:sz w:val="28"/>
          <w:szCs w:val="28"/>
        </w:rPr>
        <w:t xml:space="preserve">Экспертная оценка экономической обоснованности расходов на </w:t>
      </w:r>
      <w:r>
        <w:rPr>
          <w:sz w:val="28"/>
          <w:szCs w:val="28"/>
        </w:rPr>
        <w:t xml:space="preserve">услуги по </w:t>
      </w:r>
      <w:r w:rsidRPr="009B6FCC">
        <w:rPr>
          <w:sz w:val="28"/>
          <w:szCs w:val="28"/>
        </w:rPr>
        <w:t>передач</w:t>
      </w:r>
      <w:r>
        <w:rPr>
          <w:sz w:val="28"/>
          <w:szCs w:val="28"/>
        </w:rPr>
        <w:t>е</w:t>
      </w:r>
      <w:r w:rsidRPr="009B6FCC">
        <w:rPr>
          <w:sz w:val="28"/>
          <w:szCs w:val="28"/>
        </w:rPr>
        <w:t xml:space="preserve"> тепловой энергии, принимаемых для расчета тарифов на 201</w:t>
      </w:r>
      <w:r>
        <w:rPr>
          <w:sz w:val="28"/>
          <w:szCs w:val="28"/>
        </w:rPr>
        <w:t>8</w:t>
      </w:r>
      <w:r w:rsidRPr="009B6FCC">
        <w:rPr>
          <w:sz w:val="28"/>
          <w:szCs w:val="28"/>
        </w:rPr>
        <w:t xml:space="preserve"> год, производилась на основе анализа общей сметы расходов </w:t>
      </w:r>
      <w:r>
        <w:rPr>
          <w:sz w:val="28"/>
          <w:szCs w:val="28"/>
        </w:rPr>
        <w:t>по</w:t>
      </w:r>
      <w:r w:rsidRPr="009B6FCC">
        <w:rPr>
          <w:sz w:val="28"/>
          <w:szCs w:val="28"/>
        </w:rPr>
        <w:t xml:space="preserve"> экономически</w:t>
      </w:r>
      <w:r>
        <w:rPr>
          <w:sz w:val="28"/>
          <w:szCs w:val="28"/>
        </w:rPr>
        <w:t>м</w:t>
      </w:r>
      <w:r w:rsidRPr="009B6FCC">
        <w:rPr>
          <w:sz w:val="28"/>
          <w:szCs w:val="28"/>
        </w:rPr>
        <w:t xml:space="preserve"> элемента</w:t>
      </w:r>
      <w:r>
        <w:rPr>
          <w:sz w:val="28"/>
          <w:szCs w:val="28"/>
        </w:rPr>
        <w:t>м.</w:t>
      </w:r>
    </w:p>
    <w:p w14:paraId="3BEC6C5D" w14:textId="77777777" w:rsidR="00F23FC6" w:rsidRDefault="00F23FC6" w:rsidP="00F23FC6">
      <w:pPr>
        <w:jc w:val="center"/>
        <w:rPr>
          <w:b/>
          <w:sz w:val="28"/>
          <w:szCs w:val="28"/>
        </w:rPr>
      </w:pPr>
    </w:p>
    <w:p w14:paraId="7805EDF2" w14:textId="77777777" w:rsidR="00F23FC6" w:rsidRPr="00065FCA" w:rsidRDefault="00F23FC6" w:rsidP="00F23FC6">
      <w:pPr>
        <w:jc w:val="center"/>
        <w:rPr>
          <w:b/>
          <w:sz w:val="28"/>
          <w:szCs w:val="28"/>
        </w:rPr>
      </w:pPr>
      <w:r w:rsidRPr="00065FCA">
        <w:rPr>
          <w:b/>
          <w:sz w:val="28"/>
          <w:szCs w:val="28"/>
        </w:rPr>
        <w:t>Анализ основных технико-экономических показателей</w:t>
      </w:r>
    </w:p>
    <w:p w14:paraId="168645AB" w14:textId="77777777" w:rsidR="00F23FC6" w:rsidRPr="00590964" w:rsidRDefault="00F23FC6" w:rsidP="00F23FC6">
      <w:pPr>
        <w:ind w:firstLine="709"/>
        <w:jc w:val="center"/>
        <w:rPr>
          <w:b/>
          <w:sz w:val="28"/>
          <w:szCs w:val="28"/>
          <w:u w:val="single"/>
        </w:rPr>
      </w:pPr>
    </w:p>
    <w:p w14:paraId="382B6233" w14:textId="77777777" w:rsidR="00F23FC6" w:rsidRDefault="00F23FC6" w:rsidP="00F23FC6">
      <w:pPr>
        <w:ind w:firstLine="709"/>
        <w:jc w:val="both"/>
        <w:rPr>
          <w:sz w:val="28"/>
          <w:szCs w:val="28"/>
        </w:rPr>
      </w:pPr>
      <w:r>
        <w:rPr>
          <w:sz w:val="28"/>
          <w:szCs w:val="28"/>
        </w:rPr>
        <w:lastRenderedPageBreak/>
        <w:t>Предложения предприятия и экспертов, в части отпуска</w:t>
      </w:r>
      <w:r w:rsidRPr="009B6FCC">
        <w:rPr>
          <w:sz w:val="28"/>
          <w:szCs w:val="28"/>
        </w:rPr>
        <w:t xml:space="preserve"> тепловой энергии на потребительском рынке</w:t>
      </w:r>
      <w:r>
        <w:rPr>
          <w:sz w:val="28"/>
          <w:szCs w:val="28"/>
        </w:rPr>
        <w:t xml:space="preserve"> в контуре теплоснабжения АО «Кемеровская генерация» по тепловым сетям, переданным </w:t>
      </w:r>
      <w:r w:rsidRPr="001E4B75">
        <w:rPr>
          <w:sz w:val="28"/>
          <w:szCs w:val="28"/>
        </w:rPr>
        <w:t>ООО «Теплоснаб» по договору аренды с ООО «Сибирская теплоэнергетическая компания»</w:t>
      </w:r>
      <w:r>
        <w:rPr>
          <w:sz w:val="28"/>
          <w:szCs w:val="28"/>
        </w:rPr>
        <w:t xml:space="preserve"> (далее – </w:t>
      </w:r>
      <w:r>
        <w:rPr>
          <w:sz w:val="28"/>
          <w:szCs w:val="28"/>
        </w:rPr>
        <w:br/>
        <w:t>ООО «СибТЭКО») на 2018 год сведены в таблицу 1.</w:t>
      </w:r>
    </w:p>
    <w:p w14:paraId="73631764" w14:textId="77777777" w:rsidR="00F23FC6" w:rsidRDefault="00F23FC6" w:rsidP="00F23FC6">
      <w:pPr>
        <w:ind w:firstLine="709"/>
        <w:jc w:val="right"/>
        <w:rPr>
          <w:sz w:val="28"/>
          <w:szCs w:val="28"/>
        </w:rPr>
      </w:pPr>
      <w:r>
        <w:rPr>
          <w:sz w:val="28"/>
          <w:szCs w:val="28"/>
        </w:rPr>
        <w:t>Таблица 1</w:t>
      </w:r>
    </w:p>
    <w:p w14:paraId="3B854181" w14:textId="77777777" w:rsidR="00F23FC6" w:rsidRDefault="00F23FC6" w:rsidP="00F23FC6">
      <w:pPr>
        <w:ind w:firstLine="709"/>
        <w:jc w:val="center"/>
        <w:rPr>
          <w:sz w:val="28"/>
          <w:szCs w:val="28"/>
        </w:rPr>
      </w:pPr>
      <w:r>
        <w:rPr>
          <w:sz w:val="28"/>
          <w:szCs w:val="28"/>
        </w:rPr>
        <w:t xml:space="preserve">Отпуск тепловой энергии в контуре теплоснабжения </w:t>
      </w:r>
      <w:r>
        <w:rPr>
          <w:sz w:val="28"/>
          <w:szCs w:val="28"/>
        </w:rPr>
        <w:br/>
        <w:t xml:space="preserve">АО «Кемеровская генерация» </w:t>
      </w:r>
      <w:bookmarkStart w:id="41" w:name="_Hlk527640039"/>
      <w:r>
        <w:rPr>
          <w:sz w:val="28"/>
          <w:szCs w:val="28"/>
        </w:rPr>
        <w:t xml:space="preserve">по тепловым сетям, переданным </w:t>
      </w:r>
      <w:r>
        <w:rPr>
          <w:sz w:val="28"/>
          <w:szCs w:val="28"/>
        </w:rPr>
        <w:br/>
      </w:r>
      <w:r w:rsidRPr="001E4B75">
        <w:rPr>
          <w:sz w:val="28"/>
          <w:szCs w:val="28"/>
        </w:rPr>
        <w:t>ООО «Теплоснаб» по договору аренды с ООО «</w:t>
      </w:r>
      <w:r>
        <w:rPr>
          <w:sz w:val="28"/>
          <w:szCs w:val="28"/>
        </w:rPr>
        <w:t>СибТЭКО</w:t>
      </w:r>
      <w:r w:rsidRPr="001E4B75">
        <w:rPr>
          <w:sz w:val="28"/>
          <w:szCs w:val="28"/>
        </w:rPr>
        <w:t>»</w:t>
      </w:r>
      <w:bookmarkEnd w:id="41"/>
    </w:p>
    <w:p w14:paraId="022EB42E" w14:textId="77777777" w:rsidR="00F23FC6" w:rsidRDefault="00F23FC6" w:rsidP="00F23FC6">
      <w:pPr>
        <w:ind w:firstLine="709"/>
        <w:jc w:val="center"/>
        <w:rPr>
          <w:sz w:val="28"/>
          <w:szCs w:val="28"/>
        </w:rPr>
      </w:pPr>
    </w:p>
    <w:tbl>
      <w:tblPr>
        <w:tblW w:w="9351" w:type="dxa"/>
        <w:jc w:val="center"/>
        <w:tblLook w:val="04A0" w:firstRow="1" w:lastRow="0" w:firstColumn="1" w:lastColumn="0" w:noHBand="0" w:noVBand="1"/>
      </w:tblPr>
      <w:tblGrid>
        <w:gridCol w:w="4831"/>
        <w:gridCol w:w="1292"/>
        <w:gridCol w:w="1614"/>
        <w:gridCol w:w="1614"/>
      </w:tblGrid>
      <w:tr w:rsidR="00F23FC6" w:rsidRPr="00497EF1" w14:paraId="59A1A675" w14:textId="77777777" w:rsidTr="00610DFA">
        <w:trPr>
          <w:trHeight w:val="509"/>
          <w:jc w:val="center"/>
        </w:trPr>
        <w:tc>
          <w:tcPr>
            <w:tcW w:w="49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C2F2AB" w14:textId="77777777" w:rsidR="00F23FC6" w:rsidRPr="00497EF1" w:rsidRDefault="00F23FC6" w:rsidP="00610DFA">
            <w:pPr>
              <w:jc w:val="center"/>
            </w:pPr>
            <w:r w:rsidRPr="00497EF1">
              <w:t>Наименование показателя</w:t>
            </w:r>
          </w:p>
        </w:tc>
        <w:tc>
          <w:tcPr>
            <w:tcW w:w="12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E47F89" w14:textId="77777777" w:rsidR="00F23FC6" w:rsidRPr="00497EF1" w:rsidRDefault="00F23FC6" w:rsidP="00610DFA">
            <w:pPr>
              <w:jc w:val="center"/>
            </w:pPr>
            <w:r w:rsidRPr="00497EF1">
              <w:t>Единицы измерения</w:t>
            </w:r>
          </w:p>
        </w:tc>
        <w:tc>
          <w:tcPr>
            <w:tcW w:w="15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FD8D73" w14:textId="77777777" w:rsidR="00F23FC6" w:rsidRPr="00497EF1" w:rsidRDefault="00F23FC6" w:rsidP="00610DFA">
            <w:pPr>
              <w:jc w:val="center"/>
            </w:pPr>
            <w:r w:rsidRPr="00497EF1">
              <w:t>Предложение предприятия на 2017 год</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285715" w14:textId="77777777" w:rsidR="00F23FC6" w:rsidRPr="00497EF1" w:rsidRDefault="00F23FC6" w:rsidP="00610DFA">
            <w:pPr>
              <w:jc w:val="center"/>
            </w:pPr>
            <w:r w:rsidRPr="00497EF1">
              <w:t>Предложение экспертов на 2017 год</w:t>
            </w:r>
          </w:p>
        </w:tc>
      </w:tr>
      <w:tr w:rsidR="00F23FC6" w:rsidRPr="00497EF1" w14:paraId="3AE1E721" w14:textId="77777777" w:rsidTr="00610DFA">
        <w:trPr>
          <w:trHeight w:val="517"/>
          <w:jc w:val="center"/>
        </w:trPr>
        <w:tc>
          <w:tcPr>
            <w:tcW w:w="4957" w:type="dxa"/>
            <w:vMerge/>
            <w:tcBorders>
              <w:top w:val="single" w:sz="4" w:space="0" w:color="auto"/>
              <w:left w:val="single" w:sz="4" w:space="0" w:color="auto"/>
              <w:bottom w:val="single" w:sz="4" w:space="0" w:color="auto"/>
              <w:right w:val="single" w:sz="4" w:space="0" w:color="auto"/>
            </w:tcBorders>
            <w:vAlign w:val="center"/>
            <w:hideMark/>
          </w:tcPr>
          <w:p w14:paraId="297BAA93" w14:textId="77777777" w:rsidR="00F23FC6" w:rsidRPr="00497EF1" w:rsidRDefault="00F23FC6" w:rsidP="00610DFA"/>
        </w:tc>
        <w:tc>
          <w:tcPr>
            <w:tcW w:w="1280" w:type="dxa"/>
            <w:vMerge/>
            <w:tcBorders>
              <w:top w:val="single" w:sz="4" w:space="0" w:color="auto"/>
              <w:left w:val="single" w:sz="4" w:space="0" w:color="auto"/>
              <w:bottom w:val="single" w:sz="4" w:space="0" w:color="auto"/>
              <w:right w:val="single" w:sz="4" w:space="0" w:color="auto"/>
            </w:tcBorders>
            <w:vAlign w:val="center"/>
            <w:hideMark/>
          </w:tcPr>
          <w:p w14:paraId="084B9B9A" w14:textId="77777777" w:rsidR="00F23FC6" w:rsidRPr="00497EF1" w:rsidRDefault="00F23FC6" w:rsidP="00610DFA"/>
        </w:tc>
        <w:tc>
          <w:tcPr>
            <w:tcW w:w="1555" w:type="dxa"/>
            <w:vMerge/>
            <w:tcBorders>
              <w:top w:val="single" w:sz="4" w:space="0" w:color="auto"/>
              <w:left w:val="single" w:sz="4" w:space="0" w:color="auto"/>
              <w:bottom w:val="single" w:sz="4" w:space="0" w:color="auto"/>
              <w:right w:val="single" w:sz="4" w:space="0" w:color="auto"/>
            </w:tcBorders>
            <w:vAlign w:val="center"/>
            <w:hideMark/>
          </w:tcPr>
          <w:p w14:paraId="579D2063" w14:textId="77777777" w:rsidR="00F23FC6" w:rsidRPr="00497EF1" w:rsidRDefault="00F23FC6" w:rsidP="00610DFA"/>
        </w:tc>
        <w:tc>
          <w:tcPr>
            <w:tcW w:w="1559" w:type="dxa"/>
            <w:vMerge/>
            <w:tcBorders>
              <w:top w:val="single" w:sz="4" w:space="0" w:color="auto"/>
              <w:left w:val="single" w:sz="4" w:space="0" w:color="auto"/>
              <w:bottom w:val="single" w:sz="4" w:space="0" w:color="auto"/>
              <w:right w:val="single" w:sz="4" w:space="0" w:color="auto"/>
            </w:tcBorders>
            <w:vAlign w:val="center"/>
            <w:hideMark/>
          </w:tcPr>
          <w:p w14:paraId="41F04DB5" w14:textId="77777777" w:rsidR="00F23FC6" w:rsidRPr="00497EF1" w:rsidRDefault="00F23FC6" w:rsidP="00610DFA"/>
        </w:tc>
      </w:tr>
      <w:tr w:rsidR="00F23FC6" w:rsidRPr="00497EF1" w14:paraId="04E60EEA" w14:textId="77777777" w:rsidTr="00610DFA">
        <w:trPr>
          <w:trHeight w:val="509"/>
          <w:jc w:val="center"/>
        </w:trPr>
        <w:tc>
          <w:tcPr>
            <w:tcW w:w="4957" w:type="dxa"/>
            <w:vMerge/>
            <w:tcBorders>
              <w:top w:val="single" w:sz="4" w:space="0" w:color="auto"/>
              <w:left w:val="single" w:sz="4" w:space="0" w:color="auto"/>
              <w:bottom w:val="single" w:sz="4" w:space="0" w:color="auto"/>
              <w:right w:val="single" w:sz="4" w:space="0" w:color="auto"/>
            </w:tcBorders>
            <w:vAlign w:val="center"/>
            <w:hideMark/>
          </w:tcPr>
          <w:p w14:paraId="076CB6AE" w14:textId="77777777" w:rsidR="00F23FC6" w:rsidRPr="00497EF1" w:rsidRDefault="00F23FC6" w:rsidP="00610DFA"/>
        </w:tc>
        <w:tc>
          <w:tcPr>
            <w:tcW w:w="1280" w:type="dxa"/>
            <w:vMerge/>
            <w:tcBorders>
              <w:top w:val="single" w:sz="4" w:space="0" w:color="auto"/>
              <w:left w:val="single" w:sz="4" w:space="0" w:color="auto"/>
              <w:bottom w:val="single" w:sz="4" w:space="0" w:color="auto"/>
              <w:right w:val="single" w:sz="4" w:space="0" w:color="auto"/>
            </w:tcBorders>
            <w:vAlign w:val="center"/>
            <w:hideMark/>
          </w:tcPr>
          <w:p w14:paraId="70A8F4F2" w14:textId="77777777" w:rsidR="00F23FC6" w:rsidRPr="00497EF1" w:rsidRDefault="00F23FC6" w:rsidP="00610DFA"/>
        </w:tc>
        <w:tc>
          <w:tcPr>
            <w:tcW w:w="1555" w:type="dxa"/>
            <w:vMerge/>
            <w:tcBorders>
              <w:top w:val="single" w:sz="4" w:space="0" w:color="auto"/>
              <w:left w:val="single" w:sz="4" w:space="0" w:color="auto"/>
              <w:bottom w:val="single" w:sz="4" w:space="0" w:color="auto"/>
              <w:right w:val="single" w:sz="4" w:space="0" w:color="auto"/>
            </w:tcBorders>
            <w:vAlign w:val="center"/>
            <w:hideMark/>
          </w:tcPr>
          <w:p w14:paraId="1CC9C98C" w14:textId="77777777" w:rsidR="00F23FC6" w:rsidRPr="00497EF1" w:rsidRDefault="00F23FC6" w:rsidP="00610DFA"/>
        </w:tc>
        <w:tc>
          <w:tcPr>
            <w:tcW w:w="1559" w:type="dxa"/>
            <w:vMerge/>
            <w:tcBorders>
              <w:top w:val="single" w:sz="4" w:space="0" w:color="auto"/>
              <w:left w:val="single" w:sz="4" w:space="0" w:color="auto"/>
              <w:bottom w:val="single" w:sz="4" w:space="0" w:color="auto"/>
              <w:right w:val="single" w:sz="4" w:space="0" w:color="auto"/>
            </w:tcBorders>
            <w:vAlign w:val="center"/>
            <w:hideMark/>
          </w:tcPr>
          <w:p w14:paraId="0445CD6A" w14:textId="77777777" w:rsidR="00F23FC6" w:rsidRPr="00497EF1" w:rsidRDefault="00F23FC6" w:rsidP="00610DFA"/>
        </w:tc>
      </w:tr>
      <w:tr w:rsidR="00F23FC6" w:rsidRPr="00497EF1" w14:paraId="3C3AA165" w14:textId="77777777" w:rsidTr="00610DFA">
        <w:trPr>
          <w:trHeight w:val="255"/>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8D6CB5A" w14:textId="77777777" w:rsidR="00F23FC6" w:rsidRPr="00497EF1" w:rsidRDefault="00F23FC6" w:rsidP="00610DFA">
            <w:r w:rsidRPr="00497EF1">
              <w:t>Поступление тепловой энергии в сеть</w:t>
            </w:r>
          </w:p>
        </w:tc>
        <w:tc>
          <w:tcPr>
            <w:tcW w:w="1280" w:type="dxa"/>
            <w:tcBorders>
              <w:top w:val="nil"/>
              <w:left w:val="nil"/>
              <w:bottom w:val="single" w:sz="4" w:space="0" w:color="auto"/>
              <w:right w:val="single" w:sz="4" w:space="0" w:color="auto"/>
            </w:tcBorders>
            <w:shd w:val="clear" w:color="auto" w:fill="auto"/>
            <w:vAlign w:val="center"/>
            <w:hideMark/>
          </w:tcPr>
          <w:p w14:paraId="3343F2D8" w14:textId="77777777" w:rsidR="00F23FC6" w:rsidRPr="00497EF1" w:rsidRDefault="00F23FC6" w:rsidP="00610DFA">
            <w:pPr>
              <w:jc w:val="center"/>
            </w:pPr>
            <w:r w:rsidRPr="00497EF1">
              <w:t>тыс. Гкал</w:t>
            </w:r>
          </w:p>
        </w:tc>
        <w:tc>
          <w:tcPr>
            <w:tcW w:w="1555" w:type="dxa"/>
            <w:tcBorders>
              <w:top w:val="nil"/>
              <w:left w:val="nil"/>
              <w:bottom w:val="single" w:sz="4" w:space="0" w:color="auto"/>
              <w:right w:val="single" w:sz="4" w:space="0" w:color="auto"/>
            </w:tcBorders>
            <w:shd w:val="clear" w:color="auto" w:fill="auto"/>
            <w:vAlign w:val="center"/>
          </w:tcPr>
          <w:p w14:paraId="50C81652" w14:textId="77777777" w:rsidR="00F23FC6" w:rsidRPr="00497EF1" w:rsidRDefault="00F23FC6" w:rsidP="00610DFA">
            <w:pPr>
              <w:jc w:val="right"/>
            </w:pPr>
            <w:r>
              <w:t>52,8240</w:t>
            </w:r>
          </w:p>
        </w:tc>
        <w:tc>
          <w:tcPr>
            <w:tcW w:w="1559" w:type="dxa"/>
            <w:tcBorders>
              <w:top w:val="nil"/>
              <w:left w:val="nil"/>
              <w:bottom w:val="single" w:sz="4" w:space="0" w:color="auto"/>
              <w:right w:val="single" w:sz="4" w:space="0" w:color="auto"/>
            </w:tcBorders>
            <w:shd w:val="clear" w:color="auto" w:fill="auto"/>
            <w:vAlign w:val="center"/>
          </w:tcPr>
          <w:p w14:paraId="270D1711" w14:textId="77777777" w:rsidR="00F23FC6" w:rsidRPr="00497EF1" w:rsidRDefault="00F23FC6" w:rsidP="00610DFA">
            <w:pPr>
              <w:jc w:val="right"/>
            </w:pPr>
            <w:r>
              <w:t>26,4119</w:t>
            </w:r>
          </w:p>
        </w:tc>
      </w:tr>
      <w:tr w:rsidR="00F23FC6" w:rsidRPr="00497EF1" w14:paraId="21A54B31" w14:textId="77777777" w:rsidTr="00610DFA">
        <w:trPr>
          <w:trHeight w:val="255"/>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04E7EB4" w14:textId="77777777" w:rsidR="00F23FC6" w:rsidRPr="00497EF1" w:rsidRDefault="00F23FC6" w:rsidP="00610DFA">
            <w:r w:rsidRPr="00497EF1">
              <w:t>Потери тепловой энергии в сетях</w:t>
            </w:r>
          </w:p>
        </w:tc>
        <w:tc>
          <w:tcPr>
            <w:tcW w:w="1280" w:type="dxa"/>
            <w:tcBorders>
              <w:top w:val="nil"/>
              <w:left w:val="nil"/>
              <w:bottom w:val="single" w:sz="4" w:space="0" w:color="auto"/>
              <w:right w:val="single" w:sz="4" w:space="0" w:color="auto"/>
            </w:tcBorders>
            <w:shd w:val="clear" w:color="auto" w:fill="auto"/>
            <w:vAlign w:val="center"/>
            <w:hideMark/>
          </w:tcPr>
          <w:p w14:paraId="4E5F7F27" w14:textId="77777777" w:rsidR="00F23FC6" w:rsidRPr="00497EF1" w:rsidRDefault="00F23FC6" w:rsidP="00610DFA">
            <w:pPr>
              <w:jc w:val="center"/>
            </w:pPr>
            <w:r w:rsidRPr="00497EF1">
              <w:t>тыс. Гкал</w:t>
            </w:r>
          </w:p>
        </w:tc>
        <w:tc>
          <w:tcPr>
            <w:tcW w:w="1555" w:type="dxa"/>
            <w:tcBorders>
              <w:top w:val="nil"/>
              <w:left w:val="nil"/>
              <w:bottom w:val="single" w:sz="4" w:space="0" w:color="auto"/>
              <w:right w:val="single" w:sz="4" w:space="0" w:color="auto"/>
            </w:tcBorders>
            <w:shd w:val="clear" w:color="auto" w:fill="auto"/>
            <w:vAlign w:val="center"/>
          </w:tcPr>
          <w:p w14:paraId="409DEB1C" w14:textId="77777777" w:rsidR="00F23FC6" w:rsidRPr="00497EF1" w:rsidRDefault="00F23FC6" w:rsidP="00610DFA">
            <w:pPr>
              <w:jc w:val="right"/>
            </w:pPr>
            <w:r>
              <w:t>0,00</w:t>
            </w:r>
          </w:p>
        </w:tc>
        <w:tc>
          <w:tcPr>
            <w:tcW w:w="1559" w:type="dxa"/>
            <w:tcBorders>
              <w:top w:val="nil"/>
              <w:left w:val="nil"/>
              <w:bottom w:val="single" w:sz="4" w:space="0" w:color="auto"/>
              <w:right w:val="single" w:sz="4" w:space="0" w:color="auto"/>
            </w:tcBorders>
            <w:shd w:val="clear" w:color="auto" w:fill="auto"/>
            <w:vAlign w:val="center"/>
          </w:tcPr>
          <w:p w14:paraId="05517940" w14:textId="77777777" w:rsidR="00F23FC6" w:rsidRPr="00497EF1" w:rsidRDefault="00F23FC6" w:rsidP="00610DFA">
            <w:pPr>
              <w:jc w:val="right"/>
            </w:pPr>
            <w:r>
              <w:t>0,00</w:t>
            </w:r>
          </w:p>
        </w:tc>
      </w:tr>
      <w:tr w:rsidR="00F23FC6" w:rsidRPr="00497EF1" w14:paraId="2DAE88E3" w14:textId="77777777" w:rsidTr="00610DFA">
        <w:trPr>
          <w:trHeight w:val="255"/>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D426074" w14:textId="77777777" w:rsidR="00F23FC6" w:rsidRPr="00497EF1" w:rsidRDefault="00F23FC6" w:rsidP="00610DFA">
            <w:r w:rsidRPr="00497EF1">
              <w:t>Полезный отпуск тепловой энергии</w:t>
            </w:r>
          </w:p>
        </w:tc>
        <w:tc>
          <w:tcPr>
            <w:tcW w:w="1280" w:type="dxa"/>
            <w:tcBorders>
              <w:top w:val="nil"/>
              <w:left w:val="nil"/>
              <w:bottom w:val="single" w:sz="4" w:space="0" w:color="auto"/>
              <w:right w:val="single" w:sz="4" w:space="0" w:color="auto"/>
            </w:tcBorders>
            <w:shd w:val="clear" w:color="auto" w:fill="auto"/>
            <w:vAlign w:val="center"/>
            <w:hideMark/>
          </w:tcPr>
          <w:p w14:paraId="567B312F" w14:textId="77777777" w:rsidR="00F23FC6" w:rsidRPr="00497EF1" w:rsidRDefault="00F23FC6" w:rsidP="00610DFA">
            <w:pPr>
              <w:jc w:val="center"/>
            </w:pPr>
            <w:r w:rsidRPr="00497EF1">
              <w:t>тыс. Гкал</w:t>
            </w:r>
          </w:p>
        </w:tc>
        <w:tc>
          <w:tcPr>
            <w:tcW w:w="1555" w:type="dxa"/>
            <w:tcBorders>
              <w:top w:val="nil"/>
              <w:left w:val="nil"/>
              <w:bottom w:val="single" w:sz="4" w:space="0" w:color="auto"/>
              <w:right w:val="single" w:sz="4" w:space="0" w:color="auto"/>
            </w:tcBorders>
            <w:shd w:val="clear" w:color="auto" w:fill="auto"/>
            <w:vAlign w:val="center"/>
          </w:tcPr>
          <w:p w14:paraId="4F1AB941" w14:textId="77777777" w:rsidR="00F23FC6" w:rsidRPr="00497EF1" w:rsidRDefault="00F23FC6" w:rsidP="00610DFA">
            <w:pPr>
              <w:jc w:val="right"/>
            </w:pPr>
            <w:r>
              <w:t>52,8240</w:t>
            </w:r>
          </w:p>
        </w:tc>
        <w:tc>
          <w:tcPr>
            <w:tcW w:w="1559" w:type="dxa"/>
            <w:tcBorders>
              <w:top w:val="nil"/>
              <w:left w:val="nil"/>
              <w:bottom w:val="single" w:sz="4" w:space="0" w:color="auto"/>
              <w:right w:val="single" w:sz="4" w:space="0" w:color="auto"/>
            </w:tcBorders>
            <w:shd w:val="clear" w:color="auto" w:fill="auto"/>
            <w:vAlign w:val="center"/>
          </w:tcPr>
          <w:p w14:paraId="4F41E301" w14:textId="77777777" w:rsidR="00F23FC6" w:rsidRPr="00497EF1" w:rsidRDefault="00F23FC6" w:rsidP="00610DFA">
            <w:pPr>
              <w:jc w:val="right"/>
            </w:pPr>
            <w:r>
              <w:t>29,4119</w:t>
            </w:r>
          </w:p>
        </w:tc>
      </w:tr>
    </w:tbl>
    <w:p w14:paraId="1BC6390B" w14:textId="77777777" w:rsidR="00F23FC6" w:rsidRDefault="00F23FC6" w:rsidP="00F23FC6">
      <w:pPr>
        <w:ind w:firstLine="709"/>
        <w:jc w:val="center"/>
        <w:rPr>
          <w:sz w:val="28"/>
          <w:szCs w:val="28"/>
        </w:rPr>
      </w:pPr>
    </w:p>
    <w:p w14:paraId="1E8726E7" w14:textId="77777777" w:rsidR="00F23FC6" w:rsidRDefault="00F23FC6" w:rsidP="00F23FC6">
      <w:pPr>
        <w:ind w:firstLine="709"/>
        <w:jc w:val="both"/>
        <w:rPr>
          <w:sz w:val="28"/>
          <w:szCs w:val="28"/>
        </w:rPr>
      </w:pPr>
      <w:r>
        <w:rPr>
          <w:sz w:val="28"/>
          <w:szCs w:val="28"/>
        </w:rPr>
        <w:t>Объемы отпуска тепловой энергии приняты экспертами на основании представленных предприятием</w:t>
      </w:r>
    </w:p>
    <w:p w14:paraId="41EC1F78" w14:textId="77777777" w:rsidR="00F23FC6" w:rsidRDefault="00F23FC6" w:rsidP="00F23FC6">
      <w:pPr>
        <w:pStyle w:val="af2"/>
        <w:numPr>
          <w:ilvl w:val="0"/>
          <w:numId w:val="25"/>
        </w:numPr>
        <w:ind w:left="0" w:firstLine="426"/>
        <w:jc w:val="both"/>
        <w:rPr>
          <w:sz w:val="28"/>
          <w:szCs w:val="28"/>
          <w:lang w:eastAsia="ru-RU"/>
        </w:rPr>
      </w:pPr>
      <w:r>
        <w:rPr>
          <w:sz w:val="28"/>
          <w:szCs w:val="28"/>
          <w:lang w:eastAsia="ru-RU"/>
        </w:rPr>
        <w:t>договора оказания услуг по передаче тепловой энергии и теплоносителя, и поставки тепловой энергии теплоносителя (в целях компенсации потерь тепловой энергии и теплоносителя в тепловых сетях и энергетическом оборудовании</w:t>
      </w:r>
      <w:r w:rsidRPr="00437B8B">
        <w:rPr>
          <w:sz w:val="28"/>
          <w:szCs w:val="28"/>
          <w:lang w:eastAsia="ru-RU"/>
        </w:rPr>
        <w:t xml:space="preserve">) </w:t>
      </w:r>
      <w:r>
        <w:rPr>
          <w:sz w:val="28"/>
          <w:szCs w:val="28"/>
          <w:lang w:eastAsia="ru-RU"/>
        </w:rPr>
        <w:br/>
      </w:r>
      <w:r w:rsidRPr="00437B8B">
        <w:rPr>
          <w:sz w:val="28"/>
          <w:szCs w:val="28"/>
          <w:lang w:eastAsia="ru-RU"/>
        </w:rPr>
        <w:t xml:space="preserve">№ </w:t>
      </w:r>
      <w:r>
        <w:rPr>
          <w:sz w:val="28"/>
          <w:szCs w:val="28"/>
          <w:lang w:eastAsia="ru-RU"/>
        </w:rPr>
        <w:t xml:space="preserve">22-18 от 27.08.2018, заключенного с </w:t>
      </w:r>
      <w:r w:rsidRPr="00437B8B">
        <w:rPr>
          <w:sz w:val="28"/>
          <w:szCs w:val="28"/>
          <w:lang w:eastAsia="ru-RU"/>
        </w:rPr>
        <w:t>АО «Кемеровская генерация»</w:t>
      </w:r>
      <w:r>
        <w:rPr>
          <w:sz w:val="28"/>
          <w:szCs w:val="28"/>
          <w:lang w:eastAsia="ru-RU"/>
        </w:rPr>
        <w:t>, приложение к договору № 3 (т. 2, стр. 452-496 тарифного дела);</w:t>
      </w:r>
    </w:p>
    <w:p w14:paraId="1A80173D" w14:textId="77777777" w:rsidR="00F23FC6" w:rsidRDefault="00F23FC6" w:rsidP="00F23FC6">
      <w:pPr>
        <w:pStyle w:val="af2"/>
        <w:numPr>
          <w:ilvl w:val="0"/>
          <w:numId w:val="25"/>
        </w:numPr>
        <w:ind w:left="0" w:firstLine="426"/>
        <w:jc w:val="both"/>
        <w:rPr>
          <w:sz w:val="28"/>
          <w:szCs w:val="28"/>
          <w:lang w:eastAsia="ru-RU"/>
        </w:rPr>
      </w:pPr>
      <w:r>
        <w:rPr>
          <w:sz w:val="28"/>
          <w:szCs w:val="28"/>
          <w:lang w:eastAsia="ru-RU"/>
        </w:rPr>
        <w:t>договора оказания услуг по передаче тепловой энергии и теплоносителя, и поставки тепловой энергии теплоносителя (в целях компенсации потерь тепловой энергии и теплоносителя в тепловых сетях и энергетическом оборудовании</w:t>
      </w:r>
      <w:r w:rsidRPr="00437B8B">
        <w:rPr>
          <w:sz w:val="28"/>
          <w:szCs w:val="28"/>
          <w:lang w:eastAsia="ru-RU"/>
        </w:rPr>
        <w:t xml:space="preserve">) </w:t>
      </w:r>
      <w:r>
        <w:rPr>
          <w:sz w:val="28"/>
          <w:szCs w:val="28"/>
          <w:lang w:eastAsia="ru-RU"/>
        </w:rPr>
        <w:br/>
      </w:r>
      <w:r w:rsidRPr="00437B8B">
        <w:rPr>
          <w:sz w:val="28"/>
          <w:szCs w:val="28"/>
          <w:lang w:eastAsia="ru-RU"/>
        </w:rPr>
        <w:t xml:space="preserve">№ </w:t>
      </w:r>
      <w:r>
        <w:rPr>
          <w:sz w:val="28"/>
          <w:szCs w:val="28"/>
          <w:lang w:eastAsia="ru-RU"/>
        </w:rPr>
        <w:t xml:space="preserve">23-18 от 27.08.2018, заключенного с </w:t>
      </w:r>
      <w:r w:rsidRPr="00437B8B">
        <w:rPr>
          <w:sz w:val="28"/>
          <w:szCs w:val="28"/>
          <w:lang w:eastAsia="ru-RU"/>
        </w:rPr>
        <w:t>АО «Кемеровская генерация»</w:t>
      </w:r>
      <w:r>
        <w:rPr>
          <w:sz w:val="28"/>
          <w:szCs w:val="28"/>
          <w:lang w:eastAsia="ru-RU"/>
        </w:rPr>
        <w:t>, приложение к договору № 3 (т. 2 стр. 497-541 тарифного дела).</w:t>
      </w:r>
    </w:p>
    <w:p w14:paraId="3F082E11" w14:textId="77777777" w:rsidR="00F23FC6" w:rsidRPr="00A155D2" w:rsidRDefault="00F23FC6" w:rsidP="00F23FC6">
      <w:pPr>
        <w:pStyle w:val="1"/>
        <w:jc w:val="center"/>
      </w:pPr>
    </w:p>
    <w:p w14:paraId="37DC10C7" w14:textId="77777777" w:rsidR="00F23FC6" w:rsidRPr="00FF1B8C" w:rsidRDefault="00F23FC6" w:rsidP="00F23FC6">
      <w:pPr>
        <w:pStyle w:val="1"/>
        <w:jc w:val="center"/>
        <w:rPr>
          <w:sz w:val="28"/>
        </w:rPr>
      </w:pPr>
      <w:r w:rsidRPr="00065FCA">
        <w:rPr>
          <w:lang w:val="en-US"/>
        </w:rPr>
        <w:t>I</w:t>
      </w:r>
      <w:r w:rsidRPr="00065FCA">
        <w:t xml:space="preserve">. </w:t>
      </w:r>
      <w:r w:rsidRPr="00FF1B8C">
        <w:rPr>
          <w:sz w:val="28"/>
        </w:rPr>
        <w:t>Расходы, связанные с производством и реализацией</w:t>
      </w:r>
    </w:p>
    <w:p w14:paraId="107C6A87" w14:textId="77777777" w:rsidR="00F23FC6" w:rsidRPr="00FF1B8C" w:rsidRDefault="00F23FC6" w:rsidP="00F23FC6">
      <w:pPr>
        <w:pStyle w:val="1"/>
        <w:jc w:val="center"/>
        <w:rPr>
          <w:sz w:val="28"/>
        </w:rPr>
      </w:pPr>
      <w:r w:rsidRPr="00FF1B8C">
        <w:rPr>
          <w:sz w:val="28"/>
        </w:rPr>
        <w:t>продукции (услуг)</w:t>
      </w:r>
    </w:p>
    <w:p w14:paraId="100F746B" w14:textId="77777777" w:rsidR="00F23FC6" w:rsidRPr="00065FCA" w:rsidRDefault="00F23FC6" w:rsidP="00F23FC6">
      <w:pPr>
        <w:tabs>
          <w:tab w:val="num" w:pos="3698"/>
        </w:tabs>
        <w:rPr>
          <w:sz w:val="28"/>
          <w:szCs w:val="28"/>
        </w:rPr>
      </w:pPr>
    </w:p>
    <w:p w14:paraId="3BF1E944" w14:textId="77777777" w:rsidR="00F23FC6" w:rsidRPr="00FF1B8C" w:rsidRDefault="00F23FC6" w:rsidP="00F23FC6">
      <w:pPr>
        <w:pStyle w:val="2"/>
        <w:jc w:val="center"/>
        <w:rPr>
          <w:sz w:val="28"/>
        </w:rPr>
      </w:pPr>
      <w:r w:rsidRPr="00FF1B8C">
        <w:rPr>
          <w:sz w:val="28"/>
        </w:rPr>
        <w:t>Расходы на сырье и материалы</w:t>
      </w:r>
    </w:p>
    <w:p w14:paraId="4A8E989D" w14:textId="77777777" w:rsidR="00F23FC6" w:rsidRPr="00590964" w:rsidRDefault="00F23FC6" w:rsidP="00F23FC6">
      <w:pPr>
        <w:tabs>
          <w:tab w:val="num" w:pos="1288"/>
        </w:tabs>
        <w:ind w:left="2552"/>
        <w:rPr>
          <w:sz w:val="28"/>
          <w:szCs w:val="28"/>
        </w:rPr>
      </w:pPr>
    </w:p>
    <w:p w14:paraId="5B81A0BE" w14:textId="77777777" w:rsidR="00F23FC6" w:rsidRDefault="00F23FC6" w:rsidP="00F23FC6">
      <w:pPr>
        <w:tabs>
          <w:tab w:val="left" w:pos="1134"/>
        </w:tabs>
        <w:ind w:firstLine="709"/>
        <w:contextualSpacing/>
        <w:jc w:val="both"/>
        <w:rPr>
          <w:sz w:val="28"/>
          <w:szCs w:val="28"/>
        </w:rPr>
      </w:pPr>
      <w:r>
        <w:rPr>
          <w:sz w:val="28"/>
          <w:szCs w:val="28"/>
        </w:rPr>
        <w:t>По данной статье предприятием расходы не заявлены.</w:t>
      </w:r>
    </w:p>
    <w:p w14:paraId="17006D78" w14:textId="77777777" w:rsidR="00F23FC6" w:rsidRDefault="00F23FC6" w:rsidP="00F23FC6">
      <w:pPr>
        <w:ind w:firstLine="709"/>
        <w:jc w:val="both"/>
        <w:rPr>
          <w:sz w:val="28"/>
          <w:szCs w:val="28"/>
        </w:rPr>
      </w:pPr>
    </w:p>
    <w:p w14:paraId="06746346" w14:textId="77777777" w:rsidR="00F23FC6" w:rsidRPr="009669AF" w:rsidRDefault="00F23FC6" w:rsidP="00F23FC6">
      <w:pPr>
        <w:pStyle w:val="2"/>
        <w:jc w:val="center"/>
        <w:rPr>
          <w:b w:val="0"/>
          <w:sz w:val="28"/>
          <w:szCs w:val="28"/>
        </w:rPr>
      </w:pPr>
      <w:r w:rsidRPr="00FF1B8C">
        <w:rPr>
          <w:sz w:val="28"/>
        </w:rPr>
        <w:t xml:space="preserve">Расходы на </w:t>
      </w:r>
      <w:r>
        <w:rPr>
          <w:sz w:val="28"/>
        </w:rPr>
        <w:t>покупку потерь тепловой энергии</w:t>
      </w:r>
    </w:p>
    <w:p w14:paraId="3A111D44" w14:textId="77777777" w:rsidR="00F23FC6" w:rsidRDefault="00F23FC6" w:rsidP="00F23FC6">
      <w:pPr>
        <w:tabs>
          <w:tab w:val="left" w:pos="1134"/>
        </w:tabs>
        <w:ind w:firstLine="709"/>
        <w:jc w:val="both"/>
        <w:rPr>
          <w:sz w:val="28"/>
          <w:szCs w:val="28"/>
        </w:rPr>
      </w:pPr>
    </w:p>
    <w:p w14:paraId="3D9C9351" w14:textId="77777777" w:rsidR="00F23FC6" w:rsidRDefault="00F23FC6" w:rsidP="00F23FC6">
      <w:pPr>
        <w:tabs>
          <w:tab w:val="left" w:pos="1134"/>
        </w:tabs>
        <w:ind w:firstLine="709"/>
        <w:contextualSpacing/>
        <w:jc w:val="both"/>
        <w:rPr>
          <w:sz w:val="28"/>
          <w:szCs w:val="28"/>
        </w:rPr>
      </w:pPr>
      <w:r>
        <w:rPr>
          <w:sz w:val="28"/>
          <w:szCs w:val="28"/>
        </w:rPr>
        <w:t>По данной статье предприятием расходы не заявлены.</w:t>
      </w:r>
    </w:p>
    <w:p w14:paraId="3ACC6D8E" w14:textId="77777777" w:rsidR="00F23FC6" w:rsidRDefault="00F23FC6" w:rsidP="00F23FC6">
      <w:pPr>
        <w:tabs>
          <w:tab w:val="left" w:pos="1134"/>
        </w:tabs>
        <w:ind w:firstLine="709"/>
        <w:contextualSpacing/>
        <w:jc w:val="both"/>
        <w:rPr>
          <w:b/>
          <w:sz w:val="28"/>
          <w:u w:val="single"/>
        </w:rPr>
      </w:pPr>
    </w:p>
    <w:p w14:paraId="4F93C657" w14:textId="77777777" w:rsidR="00F23FC6" w:rsidRPr="00590E15" w:rsidRDefault="00F23FC6" w:rsidP="00F23FC6">
      <w:pPr>
        <w:pStyle w:val="2"/>
        <w:jc w:val="center"/>
        <w:rPr>
          <w:sz w:val="28"/>
        </w:rPr>
      </w:pPr>
      <w:r w:rsidRPr="00590E15">
        <w:rPr>
          <w:sz w:val="28"/>
        </w:rPr>
        <w:t>Расходы на</w:t>
      </w:r>
      <w:r>
        <w:rPr>
          <w:sz w:val="28"/>
        </w:rPr>
        <w:t xml:space="preserve"> покупку потерь</w:t>
      </w:r>
      <w:r w:rsidRPr="00590E15">
        <w:rPr>
          <w:sz w:val="28"/>
        </w:rPr>
        <w:t xml:space="preserve"> теплоносител</w:t>
      </w:r>
      <w:r>
        <w:rPr>
          <w:sz w:val="28"/>
        </w:rPr>
        <w:t>я</w:t>
      </w:r>
    </w:p>
    <w:p w14:paraId="732CC4B4" w14:textId="77777777" w:rsidR="00F23FC6" w:rsidRPr="00590964" w:rsidRDefault="00F23FC6" w:rsidP="00F23FC6">
      <w:pPr>
        <w:ind w:left="709"/>
        <w:jc w:val="both"/>
        <w:rPr>
          <w:sz w:val="28"/>
          <w:szCs w:val="28"/>
        </w:rPr>
      </w:pPr>
    </w:p>
    <w:p w14:paraId="17832A13" w14:textId="77777777" w:rsidR="00F23FC6" w:rsidRDefault="00F23FC6" w:rsidP="00F23FC6">
      <w:pPr>
        <w:tabs>
          <w:tab w:val="left" w:pos="1134"/>
        </w:tabs>
        <w:ind w:firstLine="709"/>
        <w:contextualSpacing/>
        <w:jc w:val="both"/>
        <w:rPr>
          <w:sz w:val="28"/>
          <w:szCs w:val="28"/>
        </w:rPr>
      </w:pPr>
      <w:r>
        <w:rPr>
          <w:sz w:val="28"/>
          <w:szCs w:val="28"/>
        </w:rPr>
        <w:t>По данной статье предприятием расходы не заявлены.</w:t>
      </w:r>
    </w:p>
    <w:p w14:paraId="1DF1D7F9" w14:textId="77777777" w:rsidR="00F23FC6" w:rsidRDefault="00F23FC6" w:rsidP="00F23FC6">
      <w:pPr>
        <w:rPr>
          <w:sz w:val="28"/>
          <w:szCs w:val="28"/>
        </w:rPr>
      </w:pPr>
    </w:p>
    <w:p w14:paraId="61F7205B" w14:textId="77777777" w:rsidR="00F23FC6" w:rsidRDefault="00F23FC6" w:rsidP="00F23FC6">
      <w:pPr>
        <w:pStyle w:val="2"/>
        <w:jc w:val="center"/>
        <w:rPr>
          <w:sz w:val="28"/>
        </w:rPr>
      </w:pPr>
      <w:r>
        <w:rPr>
          <w:sz w:val="28"/>
        </w:rPr>
        <w:t>Амортизация основных средств и нематериальных активов</w:t>
      </w:r>
    </w:p>
    <w:p w14:paraId="60A1260A" w14:textId="77777777" w:rsidR="00F23FC6" w:rsidRDefault="00F23FC6" w:rsidP="00F23FC6">
      <w:pPr>
        <w:tabs>
          <w:tab w:val="left" w:pos="1134"/>
        </w:tabs>
        <w:ind w:firstLine="709"/>
        <w:contextualSpacing/>
        <w:jc w:val="both"/>
        <w:rPr>
          <w:sz w:val="28"/>
          <w:szCs w:val="28"/>
        </w:rPr>
      </w:pPr>
    </w:p>
    <w:p w14:paraId="213D2573" w14:textId="77777777" w:rsidR="00F23FC6" w:rsidRDefault="00F23FC6" w:rsidP="00F23FC6">
      <w:pPr>
        <w:tabs>
          <w:tab w:val="left" w:pos="1134"/>
        </w:tabs>
        <w:ind w:firstLine="709"/>
        <w:contextualSpacing/>
        <w:jc w:val="both"/>
        <w:rPr>
          <w:sz w:val="28"/>
          <w:szCs w:val="28"/>
        </w:rPr>
      </w:pPr>
      <w:r>
        <w:rPr>
          <w:sz w:val="28"/>
          <w:szCs w:val="28"/>
        </w:rPr>
        <w:t>По данной статье предприятием расходы не заявлены.</w:t>
      </w:r>
    </w:p>
    <w:p w14:paraId="41D2821F" w14:textId="77777777" w:rsidR="00F23FC6" w:rsidRDefault="00F23FC6" w:rsidP="00F23FC6">
      <w:pPr>
        <w:tabs>
          <w:tab w:val="left" w:pos="1134"/>
        </w:tabs>
        <w:ind w:firstLine="709"/>
        <w:contextualSpacing/>
        <w:jc w:val="both"/>
        <w:rPr>
          <w:sz w:val="28"/>
          <w:szCs w:val="28"/>
        </w:rPr>
      </w:pPr>
    </w:p>
    <w:p w14:paraId="43D6B4D4" w14:textId="77777777" w:rsidR="00F23FC6" w:rsidRPr="00FF1B8C" w:rsidRDefault="00F23FC6" w:rsidP="00F23FC6">
      <w:pPr>
        <w:pStyle w:val="2"/>
        <w:jc w:val="center"/>
        <w:rPr>
          <w:sz w:val="28"/>
        </w:rPr>
      </w:pPr>
      <w:r w:rsidRPr="00FF1B8C">
        <w:rPr>
          <w:sz w:val="28"/>
        </w:rPr>
        <w:t>Затраты на оплату труда</w:t>
      </w:r>
    </w:p>
    <w:p w14:paraId="1EE4137E" w14:textId="77777777" w:rsidR="00F23FC6" w:rsidRPr="00590964" w:rsidRDefault="00F23FC6" w:rsidP="00F23FC6">
      <w:pPr>
        <w:tabs>
          <w:tab w:val="num" w:pos="1560"/>
          <w:tab w:val="num" w:pos="3698"/>
        </w:tabs>
        <w:jc w:val="center"/>
        <w:rPr>
          <w:sz w:val="28"/>
          <w:szCs w:val="28"/>
        </w:rPr>
      </w:pPr>
    </w:p>
    <w:p w14:paraId="2ECC8085" w14:textId="77777777" w:rsidR="00F23FC6" w:rsidRDefault="00F23FC6" w:rsidP="00F23FC6">
      <w:pPr>
        <w:tabs>
          <w:tab w:val="left" w:pos="1134"/>
        </w:tabs>
        <w:ind w:firstLine="709"/>
        <w:jc w:val="both"/>
        <w:rPr>
          <w:sz w:val="28"/>
          <w:szCs w:val="28"/>
        </w:rPr>
      </w:pPr>
      <w:r w:rsidRPr="009B6FCC">
        <w:rPr>
          <w:sz w:val="28"/>
          <w:szCs w:val="28"/>
        </w:rPr>
        <w:t>Предприятием представлен</w:t>
      </w:r>
      <w:r>
        <w:rPr>
          <w:sz w:val="28"/>
          <w:szCs w:val="28"/>
        </w:rPr>
        <w:t>о</w:t>
      </w:r>
      <w:r w:rsidRPr="009B6FCC">
        <w:rPr>
          <w:sz w:val="28"/>
          <w:szCs w:val="28"/>
        </w:rPr>
        <w:t xml:space="preserve"> предложени</w:t>
      </w:r>
      <w:r>
        <w:rPr>
          <w:sz w:val="28"/>
          <w:szCs w:val="28"/>
        </w:rPr>
        <w:t>е</w:t>
      </w:r>
      <w:r w:rsidRPr="009B6FCC">
        <w:rPr>
          <w:sz w:val="28"/>
          <w:szCs w:val="28"/>
        </w:rPr>
        <w:t xml:space="preserve"> по фонду оплаты труда </w:t>
      </w:r>
      <w:r>
        <w:rPr>
          <w:sz w:val="28"/>
          <w:szCs w:val="28"/>
        </w:rPr>
        <w:t>в размере</w:t>
      </w:r>
      <w:r w:rsidRPr="009B6FCC">
        <w:rPr>
          <w:sz w:val="28"/>
          <w:szCs w:val="28"/>
        </w:rPr>
        <w:t xml:space="preserve"> </w:t>
      </w:r>
      <w:r w:rsidRPr="00BE1F3A">
        <w:rPr>
          <w:sz w:val="28"/>
          <w:szCs w:val="28"/>
        </w:rPr>
        <w:t>3</w:t>
      </w:r>
      <w:r>
        <w:rPr>
          <w:sz w:val="28"/>
          <w:szCs w:val="28"/>
        </w:rPr>
        <w:t> 348,86</w:t>
      </w:r>
      <w:r w:rsidRPr="00BE1F3A">
        <w:rPr>
          <w:sz w:val="28"/>
          <w:szCs w:val="28"/>
        </w:rPr>
        <w:t xml:space="preserve"> </w:t>
      </w:r>
      <w:r w:rsidRPr="00275650">
        <w:rPr>
          <w:sz w:val="28"/>
          <w:szCs w:val="28"/>
        </w:rPr>
        <w:t xml:space="preserve">тыс. руб. на общую численность </w:t>
      </w:r>
      <w:r>
        <w:rPr>
          <w:sz w:val="28"/>
          <w:szCs w:val="28"/>
        </w:rPr>
        <w:t>11</w:t>
      </w:r>
      <w:r w:rsidRPr="00275650">
        <w:rPr>
          <w:sz w:val="28"/>
          <w:szCs w:val="28"/>
        </w:rPr>
        <w:t xml:space="preserve"> чел., в том числе </w:t>
      </w:r>
      <w:r>
        <w:rPr>
          <w:sz w:val="28"/>
          <w:szCs w:val="28"/>
        </w:rPr>
        <w:t xml:space="preserve">промышленно-производственный персонал (ППП) </w:t>
      </w:r>
      <w:r w:rsidRPr="00275650">
        <w:rPr>
          <w:sz w:val="28"/>
          <w:szCs w:val="28"/>
        </w:rPr>
        <w:t>-</w:t>
      </w:r>
      <w:r>
        <w:rPr>
          <w:sz w:val="28"/>
          <w:szCs w:val="28"/>
        </w:rPr>
        <w:t xml:space="preserve"> 0</w:t>
      </w:r>
      <w:r w:rsidRPr="00275650">
        <w:rPr>
          <w:sz w:val="28"/>
          <w:szCs w:val="28"/>
        </w:rPr>
        <w:t xml:space="preserve"> чел</w:t>
      </w:r>
      <w:r>
        <w:rPr>
          <w:sz w:val="28"/>
          <w:szCs w:val="28"/>
        </w:rPr>
        <w:t>., административно-управленческий персонал (АУП) – 11 чел</w:t>
      </w:r>
      <w:r w:rsidRPr="00275650">
        <w:rPr>
          <w:sz w:val="28"/>
          <w:szCs w:val="28"/>
        </w:rPr>
        <w:t>.</w:t>
      </w:r>
      <w:r>
        <w:rPr>
          <w:sz w:val="28"/>
          <w:szCs w:val="28"/>
        </w:rPr>
        <w:t xml:space="preserve">, со средней заработной платой </w:t>
      </w:r>
      <w:r>
        <w:rPr>
          <w:sz w:val="28"/>
          <w:szCs w:val="28"/>
        </w:rPr>
        <w:br/>
        <w:t>30 545,45</w:t>
      </w:r>
      <w:r w:rsidRPr="00BE1F3A">
        <w:rPr>
          <w:sz w:val="28"/>
          <w:szCs w:val="28"/>
        </w:rPr>
        <w:t xml:space="preserve"> </w:t>
      </w:r>
      <w:r>
        <w:rPr>
          <w:sz w:val="28"/>
          <w:szCs w:val="28"/>
        </w:rPr>
        <w:t>руб./мес.</w:t>
      </w:r>
    </w:p>
    <w:p w14:paraId="766B4D8C" w14:textId="77777777" w:rsidR="00F23FC6" w:rsidRPr="00497EF1" w:rsidRDefault="00F23FC6" w:rsidP="00F23FC6">
      <w:pPr>
        <w:tabs>
          <w:tab w:val="left" w:pos="1134"/>
        </w:tabs>
        <w:ind w:firstLine="709"/>
        <w:jc w:val="both"/>
        <w:rPr>
          <w:sz w:val="28"/>
          <w:szCs w:val="28"/>
        </w:rPr>
      </w:pPr>
      <w:r w:rsidRPr="00497EF1">
        <w:rPr>
          <w:sz w:val="28"/>
          <w:szCs w:val="28"/>
        </w:rPr>
        <w:t>Для обоснования указанных расходов предприятие представило следующие обосновывающие материалы:</w:t>
      </w:r>
    </w:p>
    <w:p w14:paraId="0D8AEEE5" w14:textId="77777777" w:rsidR="00F23FC6" w:rsidRPr="00C6259E" w:rsidRDefault="00F23FC6" w:rsidP="00F23FC6">
      <w:pPr>
        <w:pStyle w:val="af2"/>
        <w:numPr>
          <w:ilvl w:val="0"/>
          <w:numId w:val="25"/>
        </w:numPr>
        <w:ind w:left="0" w:firstLine="426"/>
        <w:jc w:val="both"/>
        <w:rPr>
          <w:sz w:val="28"/>
          <w:szCs w:val="28"/>
        </w:rPr>
      </w:pPr>
      <w:r w:rsidRPr="00C6259E">
        <w:rPr>
          <w:sz w:val="28"/>
          <w:szCs w:val="28"/>
        </w:rPr>
        <w:t>штатное расписание ООО «Теплоснаб» на 201</w:t>
      </w:r>
      <w:r>
        <w:rPr>
          <w:sz w:val="28"/>
          <w:szCs w:val="28"/>
        </w:rPr>
        <w:t>8</w:t>
      </w:r>
      <w:r w:rsidRPr="00C6259E">
        <w:rPr>
          <w:sz w:val="28"/>
          <w:szCs w:val="28"/>
        </w:rPr>
        <w:t xml:space="preserve"> год</w:t>
      </w:r>
      <w:r>
        <w:rPr>
          <w:sz w:val="28"/>
          <w:szCs w:val="28"/>
        </w:rPr>
        <w:t xml:space="preserve"> (т.1 стр. 277 тарифного дела)</w:t>
      </w:r>
      <w:r w:rsidRPr="00C6259E">
        <w:rPr>
          <w:sz w:val="28"/>
          <w:szCs w:val="28"/>
        </w:rPr>
        <w:t>;</w:t>
      </w:r>
    </w:p>
    <w:p w14:paraId="25FB848F" w14:textId="77777777" w:rsidR="00F23FC6" w:rsidRDefault="00F23FC6" w:rsidP="00F23FC6">
      <w:pPr>
        <w:autoSpaceDE w:val="0"/>
        <w:autoSpaceDN w:val="0"/>
        <w:adjustRightInd w:val="0"/>
        <w:ind w:firstLine="709"/>
        <w:jc w:val="both"/>
        <w:rPr>
          <w:sz w:val="28"/>
          <w:szCs w:val="28"/>
        </w:rPr>
      </w:pPr>
      <w:r>
        <w:rPr>
          <w:sz w:val="28"/>
          <w:szCs w:val="28"/>
        </w:rPr>
        <w:t xml:space="preserve">В материалах дела предприятием представлен договор </w:t>
      </w:r>
      <w:r w:rsidRPr="00A62F31">
        <w:rPr>
          <w:sz w:val="28"/>
          <w:szCs w:val="28"/>
        </w:rPr>
        <w:t xml:space="preserve">на оказание услуг по оперативному и техническому обслуживанию теплосетевого оборудования </w:t>
      </w:r>
      <w:r>
        <w:rPr>
          <w:sz w:val="28"/>
          <w:szCs w:val="28"/>
        </w:rPr>
        <w:br/>
      </w:r>
      <w:r w:rsidRPr="00A62F31">
        <w:rPr>
          <w:sz w:val="28"/>
          <w:szCs w:val="28"/>
        </w:rPr>
        <w:t xml:space="preserve">№ </w:t>
      </w:r>
      <w:r>
        <w:rPr>
          <w:sz w:val="28"/>
          <w:szCs w:val="28"/>
        </w:rPr>
        <w:t>3</w:t>
      </w:r>
      <w:r w:rsidRPr="00A62F31">
        <w:rPr>
          <w:sz w:val="28"/>
          <w:szCs w:val="28"/>
        </w:rPr>
        <w:t>/1</w:t>
      </w:r>
      <w:r>
        <w:rPr>
          <w:sz w:val="28"/>
          <w:szCs w:val="28"/>
        </w:rPr>
        <w:t>8</w:t>
      </w:r>
      <w:r w:rsidRPr="00A62F31">
        <w:rPr>
          <w:sz w:val="28"/>
          <w:szCs w:val="28"/>
        </w:rPr>
        <w:t xml:space="preserve">-ТО от </w:t>
      </w:r>
      <w:r>
        <w:rPr>
          <w:sz w:val="28"/>
          <w:szCs w:val="28"/>
        </w:rPr>
        <w:t>01</w:t>
      </w:r>
      <w:r w:rsidRPr="00A62F31">
        <w:rPr>
          <w:sz w:val="28"/>
          <w:szCs w:val="28"/>
        </w:rPr>
        <w:t>.</w:t>
      </w:r>
      <w:r>
        <w:rPr>
          <w:sz w:val="28"/>
          <w:szCs w:val="28"/>
        </w:rPr>
        <w:t>09</w:t>
      </w:r>
      <w:r w:rsidRPr="00A62F31">
        <w:rPr>
          <w:sz w:val="28"/>
          <w:szCs w:val="28"/>
        </w:rPr>
        <w:t>.201</w:t>
      </w:r>
      <w:r>
        <w:rPr>
          <w:sz w:val="28"/>
          <w:szCs w:val="28"/>
        </w:rPr>
        <w:t xml:space="preserve">8 с </w:t>
      </w:r>
      <w:r w:rsidRPr="00A62F31">
        <w:rPr>
          <w:sz w:val="28"/>
          <w:szCs w:val="28"/>
        </w:rPr>
        <w:t xml:space="preserve">ООО </w:t>
      </w:r>
      <w:r>
        <w:rPr>
          <w:sz w:val="28"/>
          <w:szCs w:val="28"/>
        </w:rPr>
        <w:t>«</w:t>
      </w:r>
      <w:r w:rsidRPr="00A62F31">
        <w:rPr>
          <w:sz w:val="28"/>
          <w:szCs w:val="28"/>
        </w:rPr>
        <w:t>СибТЭКО</w:t>
      </w:r>
      <w:r>
        <w:rPr>
          <w:sz w:val="28"/>
          <w:szCs w:val="28"/>
        </w:rPr>
        <w:t>», действующий</w:t>
      </w:r>
      <w:r w:rsidRPr="00A62F31">
        <w:rPr>
          <w:sz w:val="28"/>
          <w:szCs w:val="28"/>
        </w:rPr>
        <w:t xml:space="preserve"> с 01.0</w:t>
      </w:r>
      <w:r>
        <w:rPr>
          <w:sz w:val="28"/>
          <w:szCs w:val="28"/>
        </w:rPr>
        <w:t>9</w:t>
      </w:r>
      <w:r w:rsidRPr="00A62F31">
        <w:rPr>
          <w:sz w:val="28"/>
          <w:szCs w:val="28"/>
        </w:rPr>
        <w:t>.2018 по 31.12.2018 с автопролонгацией</w:t>
      </w:r>
      <w:r>
        <w:rPr>
          <w:sz w:val="28"/>
          <w:szCs w:val="28"/>
        </w:rPr>
        <w:t>, заключенный по результатам проведения торгов (т.1 стр. 83 тарифного дела). В соответствии с данным договором обслуживание и ремонт теплосетевого оборудование осуществляет указанная в договоре организация.</w:t>
      </w:r>
    </w:p>
    <w:p w14:paraId="3D1932B9" w14:textId="77777777" w:rsidR="00F23FC6" w:rsidRDefault="00F23FC6" w:rsidP="00F23FC6">
      <w:pPr>
        <w:autoSpaceDE w:val="0"/>
        <w:autoSpaceDN w:val="0"/>
        <w:adjustRightInd w:val="0"/>
        <w:ind w:firstLine="540"/>
        <w:jc w:val="both"/>
        <w:rPr>
          <w:sz w:val="28"/>
          <w:szCs w:val="28"/>
        </w:rPr>
      </w:pPr>
      <w:r>
        <w:rPr>
          <w:sz w:val="28"/>
          <w:szCs w:val="28"/>
        </w:rPr>
        <w:t>В связи с вышесказанным в соответствии с п</w:t>
      </w:r>
      <w:r w:rsidRPr="00AA4A73">
        <w:rPr>
          <w:sz w:val="28"/>
          <w:szCs w:val="28"/>
        </w:rPr>
        <w:t>риказ</w:t>
      </w:r>
      <w:r>
        <w:rPr>
          <w:sz w:val="28"/>
          <w:szCs w:val="28"/>
        </w:rPr>
        <w:t>ом</w:t>
      </w:r>
      <w:r w:rsidRPr="00AA4A73">
        <w:rPr>
          <w:sz w:val="28"/>
          <w:szCs w:val="28"/>
        </w:rPr>
        <w:t xml:space="preserve"> Госстроя России от 12.10.1999 </w:t>
      </w:r>
      <w:r>
        <w:rPr>
          <w:sz w:val="28"/>
          <w:szCs w:val="28"/>
        </w:rPr>
        <w:t>№</w:t>
      </w:r>
      <w:r w:rsidRPr="00AA4A73">
        <w:rPr>
          <w:sz w:val="28"/>
          <w:szCs w:val="28"/>
        </w:rPr>
        <w:t xml:space="preserve"> 74 </w:t>
      </w:r>
      <w:r>
        <w:rPr>
          <w:sz w:val="28"/>
          <w:szCs w:val="28"/>
        </w:rPr>
        <w:t>«</w:t>
      </w:r>
      <w:r w:rsidRPr="00AA4A73">
        <w:rPr>
          <w:sz w:val="28"/>
          <w:szCs w:val="28"/>
        </w:rPr>
        <w:t>Об утверждении нормативов численности руководителей, специалистов и служащих коммунальных т</w:t>
      </w:r>
      <w:r>
        <w:rPr>
          <w:sz w:val="28"/>
          <w:szCs w:val="28"/>
        </w:rPr>
        <w:t xml:space="preserve">еплоэнергетических предприятий», эксперты рассчитали нормативную численность административно-управленческого персонала в контуре теплоснабжения </w:t>
      </w:r>
      <w:r>
        <w:rPr>
          <w:sz w:val="28"/>
          <w:szCs w:val="28"/>
        </w:rPr>
        <w:br/>
        <w:t xml:space="preserve">АО «Кемеровская генерация» по тепловым сетям, переданным </w:t>
      </w:r>
      <w:r>
        <w:rPr>
          <w:sz w:val="28"/>
          <w:szCs w:val="28"/>
        </w:rPr>
        <w:br/>
      </w:r>
      <w:r w:rsidRPr="001E4B75">
        <w:rPr>
          <w:sz w:val="28"/>
          <w:szCs w:val="28"/>
        </w:rPr>
        <w:t>ООО «Теплоснаб» по договору аренды с ООО «</w:t>
      </w:r>
      <w:r>
        <w:rPr>
          <w:sz w:val="28"/>
          <w:szCs w:val="28"/>
        </w:rPr>
        <w:t>СибТЭКО</w:t>
      </w:r>
      <w:r w:rsidRPr="001E4B75">
        <w:rPr>
          <w:sz w:val="28"/>
          <w:szCs w:val="28"/>
        </w:rPr>
        <w:t>»</w:t>
      </w:r>
      <w:r>
        <w:rPr>
          <w:sz w:val="28"/>
          <w:szCs w:val="28"/>
        </w:rPr>
        <w:t>,</w:t>
      </w:r>
      <w:r w:rsidRPr="005D34C4">
        <w:rPr>
          <w:sz w:val="28"/>
          <w:szCs w:val="28"/>
        </w:rPr>
        <w:t xml:space="preserve"> </w:t>
      </w:r>
      <w:r>
        <w:rPr>
          <w:sz w:val="28"/>
          <w:szCs w:val="28"/>
        </w:rPr>
        <w:t>в количестве 0,158 человека.</w:t>
      </w:r>
    </w:p>
    <w:p w14:paraId="0ABBB5B5" w14:textId="77777777" w:rsidR="00F23FC6" w:rsidRDefault="00F23FC6" w:rsidP="00F23FC6">
      <w:pPr>
        <w:ind w:firstLine="567"/>
        <w:jc w:val="both"/>
        <w:rPr>
          <w:sz w:val="28"/>
          <w:szCs w:val="28"/>
        </w:rPr>
      </w:pPr>
      <w:r w:rsidRPr="00B53111">
        <w:rPr>
          <w:sz w:val="28"/>
          <w:szCs w:val="28"/>
        </w:rPr>
        <w:t>Средняя заработная плата</w:t>
      </w:r>
      <w:r>
        <w:rPr>
          <w:sz w:val="28"/>
          <w:szCs w:val="28"/>
        </w:rPr>
        <w:t>, утвержденная на 2017 год для ООО «Теплоснаб» по контуру теплоснабжения АО «Кемеровская генерация», проиндексированная на ИПЦ 2018 года 1,027, составила 21 861,14 тыс. руб.</w:t>
      </w:r>
    </w:p>
    <w:p w14:paraId="5E3693B4" w14:textId="77777777" w:rsidR="00F23FC6" w:rsidRPr="008506A3" w:rsidRDefault="00F23FC6" w:rsidP="00F23FC6">
      <w:pPr>
        <w:autoSpaceDE w:val="0"/>
        <w:autoSpaceDN w:val="0"/>
        <w:adjustRightInd w:val="0"/>
        <w:ind w:firstLine="540"/>
        <w:jc w:val="both"/>
        <w:rPr>
          <w:sz w:val="28"/>
          <w:szCs w:val="28"/>
        </w:rPr>
      </w:pPr>
      <w:r>
        <w:rPr>
          <w:sz w:val="28"/>
          <w:szCs w:val="28"/>
        </w:rPr>
        <w:t>Фонд оплаты труда</w:t>
      </w:r>
      <w:r w:rsidRPr="005D34C4">
        <w:t xml:space="preserve"> </w:t>
      </w:r>
      <w:r w:rsidRPr="005D34C4">
        <w:rPr>
          <w:sz w:val="28"/>
          <w:szCs w:val="28"/>
        </w:rPr>
        <w:t xml:space="preserve">в контуре теплоснабжения АО «Кемеровская генерация» </w:t>
      </w:r>
      <w:r>
        <w:rPr>
          <w:sz w:val="28"/>
          <w:szCs w:val="28"/>
        </w:rPr>
        <w:t xml:space="preserve">по тепловым сетям, переданным </w:t>
      </w:r>
      <w:r w:rsidRPr="001E4B75">
        <w:rPr>
          <w:sz w:val="28"/>
          <w:szCs w:val="28"/>
        </w:rPr>
        <w:t xml:space="preserve">ООО «Теплоснаб» по договору аренды с </w:t>
      </w:r>
      <w:r>
        <w:rPr>
          <w:sz w:val="28"/>
          <w:szCs w:val="28"/>
        </w:rPr>
        <w:br/>
      </w:r>
      <w:r w:rsidRPr="001E4B75">
        <w:rPr>
          <w:sz w:val="28"/>
          <w:szCs w:val="28"/>
        </w:rPr>
        <w:t>ООО «</w:t>
      </w:r>
      <w:r w:rsidRPr="00A62F31">
        <w:rPr>
          <w:sz w:val="28"/>
          <w:szCs w:val="28"/>
        </w:rPr>
        <w:t>СибТЭКО</w:t>
      </w:r>
      <w:r w:rsidRPr="001E4B75">
        <w:rPr>
          <w:sz w:val="28"/>
          <w:szCs w:val="28"/>
        </w:rPr>
        <w:t>»</w:t>
      </w:r>
      <w:r>
        <w:rPr>
          <w:sz w:val="28"/>
          <w:szCs w:val="28"/>
        </w:rPr>
        <w:t xml:space="preserve"> </w:t>
      </w:r>
      <w:r w:rsidRPr="008506A3">
        <w:rPr>
          <w:sz w:val="28"/>
          <w:szCs w:val="28"/>
        </w:rPr>
        <w:t xml:space="preserve">составил </w:t>
      </w:r>
      <w:r>
        <w:rPr>
          <w:sz w:val="28"/>
          <w:szCs w:val="28"/>
        </w:rPr>
        <w:t>41,45</w:t>
      </w:r>
      <w:r w:rsidRPr="008506A3">
        <w:rPr>
          <w:sz w:val="28"/>
          <w:szCs w:val="28"/>
        </w:rPr>
        <w:t xml:space="preserve"> тыс. руб.</w:t>
      </w:r>
    </w:p>
    <w:p w14:paraId="6ECD4E02" w14:textId="77777777" w:rsidR="00F23FC6" w:rsidRDefault="00F23FC6" w:rsidP="00F23FC6">
      <w:pPr>
        <w:autoSpaceDE w:val="0"/>
        <w:autoSpaceDN w:val="0"/>
        <w:adjustRightInd w:val="0"/>
        <w:ind w:firstLine="540"/>
        <w:jc w:val="both"/>
        <w:rPr>
          <w:sz w:val="28"/>
          <w:szCs w:val="28"/>
        </w:rPr>
      </w:pPr>
      <w:r w:rsidRPr="008506A3">
        <w:rPr>
          <w:sz w:val="28"/>
          <w:szCs w:val="28"/>
        </w:rPr>
        <w:t>Корректировка предложения предприятия составила 3</w:t>
      </w:r>
      <w:r>
        <w:rPr>
          <w:sz w:val="28"/>
          <w:szCs w:val="28"/>
        </w:rPr>
        <w:t> 307,41</w:t>
      </w:r>
      <w:r w:rsidRPr="008506A3">
        <w:rPr>
          <w:sz w:val="28"/>
          <w:szCs w:val="28"/>
        </w:rPr>
        <w:t xml:space="preserve"> тыс. руб. в сторону уменьшения.</w:t>
      </w:r>
    </w:p>
    <w:p w14:paraId="553698F6" w14:textId="77777777" w:rsidR="00F23FC6" w:rsidRDefault="00F23FC6" w:rsidP="00F23FC6">
      <w:pPr>
        <w:pStyle w:val="2"/>
        <w:jc w:val="center"/>
        <w:rPr>
          <w:sz w:val="28"/>
        </w:rPr>
      </w:pPr>
    </w:p>
    <w:p w14:paraId="2A97077C" w14:textId="77777777" w:rsidR="00F23FC6" w:rsidRPr="00FF1B8C" w:rsidRDefault="00F23FC6" w:rsidP="00F23FC6">
      <w:pPr>
        <w:pStyle w:val="2"/>
        <w:jc w:val="center"/>
        <w:rPr>
          <w:sz w:val="28"/>
        </w:rPr>
      </w:pPr>
      <w:r w:rsidRPr="00FF1B8C">
        <w:rPr>
          <w:sz w:val="28"/>
        </w:rPr>
        <w:t>Отчисления на социальные нужды</w:t>
      </w:r>
    </w:p>
    <w:p w14:paraId="7F06EC05" w14:textId="77777777" w:rsidR="00F23FC6" w:rsidRPr="00B94F45" w:rsidRDefault="00F23FC6" w:rsidP="00F23FC6">
      <w:pPr>
        <w:tabs>
          <w:tab w:val="num" w:pos="1288"/>
          <w:tab w:val="num" w:pos="1560"/>
        </w:tabs>
        <w:ind w:left="1288"/>
        <w:rPr>
          <w:sz w:val="28"/>
          <w:szCs w:val="28"/>
        </w:rPr>
      </w:pPr>
    </w:p>
    <w:p w14:paraId="47998310" w14:textId="77777777" w:rsidR="00F23FC6" w:rsidRDefault="00F23FC6" w:rsidP="00F23FC6">
      <w:pPr>
        <w:ind w:firstLine="709"/>
        <w:jc w:val="both"/>
        <w:rPr>
          <w:sz w:val="28"/>
          <w:szCs w:val="28"/>
        </w:rPr>
      </w:pPr>
      <w:r w:rsidRPr="009B6FCC">
        <w:rPr>
          <w:sz w:val="28"/>
          <w:szCs w:val="28"/>
        </w:rPr>
        <w:t xml:space="preserve">Предприятием заявлены расходы </w:t>
      </w:r>
      <w:r w:rsidRPr="00956E32">
        <w:rPr>
          <w:sz w:val="28"/>
          <w:szCs w:val="28"/>
        </w:rPr>
        <w:t xml:space="preserve">по статье в сумме </w:t>
      </w:r>
      <w:r w:rsidRPr="005D34C4">
        <w:rPr>
          <w:sz w:val="28"/>
          <w:szCs w:val="28"/>
        </w:rPr>
        <w:t>1</w:t>
      </w:r>
      <w:r>
        <w:rPr>
          <w:sz w:val="28"/>
          <w:szCs w:val="28"/>
        </w:rPr>
        <w:t> 071,64</w:t>
      </w:r>
      <w:r w:rsidRPr="005D34C4">
        <w:rPr>
          <w:sz w:val="28"/>
          <w:szCs w:val="28"/>
        </w:rPr>
        <w:t xml:space="preserve"> </w:t>
      </w:r>
      <w:r>
        <w:rPr>
          <w:sz w:val="28"/>
          <w:szCs w:val="28"/>
        </w:rPr>
        <w:t>тыс. руб</w:t>
      </w:r>
      <w:r w:rsidRPr="00956E32">
        <w:rPr>
          <w:sz w:val="28"/>
          <w:szCs w:val="28"/>
        </w:rPr>
        <w:t>.</w:t>
      </w:r>
      <w:r w:rsidRPr="009B6FCC">
        <w:rPr>
          <w:sz w:val="28"/>
          <w:szCs w:val="28"/>
        </w:rPr>
        <w:t xml:space="preserve"> </w:t>
      </w:r>
    </w:p>
    <w:p w14:paraId="6745D168" w14:textId="77777777" w:rsidR="00F23FC6" w:rsidRDefault="00F23FC6" w:rsidP="00F23FC6">
      <w:pPr>
        <w:widowControl w:val="0"/>
        <w:tabs>
          <w:tab w:val="left" w:pos="9900"/>
        </w:tabs>
        <w:ind w:firstLine="720"/>
        <w:jc w:val="both"/>
        <w:rPr>
          <w:sz w:val="28"/>
          <w:szCs w:val="28"/>
        </w:rPr>
      </w:pPr>
      <w:r w:rsidRPr="000A5306">
        <w:rPr>
          <w:sz w:val="28"/>
          <w:szCs w:val="28"/>
        </w:rPr>
        <w:t>В расходы по статье «Отчисления на оплату труда» включаются:</w:t>
      </w:r>
    </w:p>
    <w:p w14:paraId="7C7F5F64" w14:textId="77777777" w:rsidR="00F23FC6" w:rsidRDefault="00F23FC6" w:rsidP="00F23FC6">
      <w:pPr>
        <w:pStyle w:val="af2"/>
        <w:numPr>
          <w:ilvl w:val="0"/>
          <w:numId w:val="25"/>
        </w:numPr>
        <w:ind w:left="0" w:firstLine="426"/>
        <w:jc w:val="both"/>
        <w:rPr>
          <w:sz w:val="28"/>
          <w:szCs w:val="28"/>
        </w:rPr>
      </w:pPr>
      <w:r w:rsidRPr="000A5306">
        <w:rPr>
          <w:sz w:val="28"/>
          <w:szCs w:val="28"/>
        </w:rPr>
        <w:t>сумма страховых взносов, в соответствии с Федеральным законом от 24.07.2009 №</w:t>
      </w:r>
      <w:r>
        <w:rPr>
          <w:sz w:val="28"/>
          <w:szCs w:val="28"/>
        </w:rPr>
        <w:t xml:space="preserve"> </w:t>
      </w:r>
      <w:r w:rsidRPr="000A5306">
        <w:rPr>
          <w:sz w:val="28"/>
          <w:szCs w:val="28"/>
        </w:rPr>
        <w:t xml:space="preserve">212-ФЗ (ред. от 28.11.2011) </w:t>
      </w:r>
      <w:r>
        <w:rPr>
          <w:sz w:val="28"/>
          <w:szCs w:val="28"/>
        </w:rPr>
        <w:t>«</w:t>
      </w:r>
      <w:r w:rsidRPr="000A5306">
        <w:rPr>
          <w:sz w:val="28"/>
          <w:szCs w:val="28"/>
        </w:rPr>
        <w: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w:t>
      </w:r>
      <w:r>
        <w:rPr>
          <w:sz w:val="28"/>
          <w:szCs w:val="28"/>
        </w:rPr>
        <w:t>»</w:t>
      </w:r>
      <w:r w:rsidRPr="000A5306">
        <w:rPr>
          <w:sz w:val="28"/>
          <w:szCs w:val="28"/>
        </w:rPr>
        <w:t>, в размере</w:t>
      </w:r>
      <w:r>
        <w:rPr>
          <w:sz w:val="28"/>
          <w:szCs w:val="28"/>
        </w:rPr>
        <w:br/>
      </w:r>
      <w:r w:rsidRPr="000A5306">
        <w:rPr>
          <w:sz w:val="28"/>
          <w:szCs w:val="28"/>
        </w:rPr>
        <w:t>30</w:t>
      </w:r>
      <w:r>
        <w:rPr>
          <w:sz w:val="28"/>
          <w:szCs w:val="28"/>
        </w:rPr>
        <w:t xml:space="preserve"> </w:t>
      </w:r>
      <w:r w:rsidRPr="000A5306">
        <w:rPr>
          <w:sz w:val="28"/>
          <w:szCs w:val="28"/>
        </w:rPr>
        <w:t>%;</w:t>
      </w:r>
    </w:p>
    <w:p w14:paraId="3D7B6CA6" w14:textId="77777777" w:rsidR="00F23FC6" w:rsidRPr="000A5306" w:rsidRDefault="00F23FC6" w:rsidP="00F23FC6">
      <w:pPr>
        <w:pStyle w:val="af2"/>
        <w:numPr>
          <w:ilvl w:val="0"/>
          <w:numId w:val="25"/>
        </w:numPr>
        <w:ind w:left="0" w:firstLine="426"/>
        <w:jc w:val="both"/>
        <w:rPr>
          <w:sz w:val="28"/>
          <w:szCs w:val="28"/>
        </w:rPr>
      </w:pPr>
      <w:r w:rsidRPr="000A5306">
        <w:rPr>
          <w:sz w:val="28"/>
          <w:szCs w:val="28"/>
        </w:rPr>
        <w:t xml:space="preserve">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w:t>
      </w:r>
      <w:r>
        <w:rPr>
          <w:sz w:val="28"/>
          <w:szCs w:val="28"/>
        </w:rPr>
        <w:t>п</w:t>
      </w:r>
      <w:r w:rsidRPr="000A5306">
        <w:rPr>
          <w:sz w:val="28"/>
          <w:szCs w:val="28"/>
        </w:rPr>
        <w:t xml:space="preserve">остановлением правительства РФ </w:t>
      </w:r>
      <w:r>
        <w:rPr>
          <w:sz w:val="28"/>
          <w:szCs w:val="28"/>
        </w:rPr>
        <w:br/>
      </w:r>
      <w:r w:rsidRPr="000A5306">
        <w:rPr>
          <w:sz w:val="28"/>
          <w:szCs w:val="28"/>
        </w:rPr>
        <w:t>от 01.12.2005 №</w:t>
      </w:r>
      <w:r>
        <w:rPr>
          <w:sz w:val="28"/>
          <w:szCs w:val="28"/>
        </w:rPr>
        <w:t xml:space="preserve"> </w:t>
      </w:r>
      <w:r w:rsidRPr="000A5306">
        <w:rPr>
          <w:sz w:val="28"/>
          <w:szCs w:val="28"/>
        </w:rPr>
        <w:t xml:space="preserve">713 </w:t>
      </w:r>
      <w:r>
        <w:rPr>
          <w:sz w:val="28"/>
          <w:szCs w:val="28"/>
        </w:rPr>
        <w:t>(</w:t>
      </w:r>
      <w:r w:rsidRPr="000A5306">
        <w:rPr>
          <w:sz w:val="28"/>
          <w:szCs w:val="28"/>
        </w:rPr>
        <w:t>в ред. от 31.12.2010 №</w:t>
      </w:r>
      <w:r>
        <w:rPr>
          <w:sz w:val="28"/>
          <w:szCs w:val="28"/>
        </w:rPr>
        <w:t xml:space="preserve"> </w:t>
      </w:r>
      <w:r w:rsidRPr="000A5306">
        <w:rPr>
          <w:sz w:val="28"/>
          <w:szCs w:val="28"/>
        </w:rPr>
        <w:t>1231)</w:t>
      </w:r>
      <w:r>
        <w:rPr>
          <w:sz w:val="28"/>
          <w:szCs w:val="28"/>
        </w:rPr>
        <w:t>)</w:t>
      </w:r>
      <w:r w:rsidRPr="000A5306">
        <w:rPr>
          <w:sz w:val="28"/>
          <w:szCs w:val="28"/>
        </w:rPr>
        <w:t xml:space="preserve"> по всем основаниям (доходу) застрахованных (согласно Федерального закона от 24.07.1998 №</w:t>
      </w:r>
      <w:r>
        <w:rPr>
          <w:sz w:val="28"/>
          <w:szCs w:val="28"/>
        </w:rPr>
        <w:t xml:space="preserve"> </w:t>
      </w:r>
      <w:r w:rsidRPr="000A5306">
        <w:rPr>
          <w:sz w:val="28"/>
          <w:szCs w:val="28"/>
        </w:rPr>
        <w:t xml:space="preserve">125-ФЗ </w:t>
      </w:r>
      <w:r>
        <w:rPr>
          <w:sz w:val="28"/>
          <w:szCs w:val="28"/>
        </w:rPr>
        <w:br/>
      </w:r>
      <w:r w:rsidRPr="000A5306">
        <w:rPr>
          <w:sz w:val="28"/>
          <w:szCs w:val="28"/>
        </w:rPr>
        <w:t xml:space="preserve">«Об обязательном социальном страховании от несчастных случаев на производстве и профессиональных заболеваний» </w:t>
      </w:r>
      <w:r>
        <w:rPr>
          <w:sz w:val="28"/>
          <w:szCs w:val="28"/>
        </w:rPr>
        <w:t>(</w:t>
      </w:r>
      <w:r w:rsidRPr="000A5306">
        <w:rPr>
          <w:sz w:val="28"/>
          <w:szCs w:val="28"/>
        </w:rPr>
        <w:t xml:space="preserve">в ред. от 09.12.2010 </w:t>
      </w:r>
      <w:r>
        <w:rPr>
          <w:sz w:val="28"/>
          <w:szCs w:val="28"/>
        </w:rPr>
        <w:br/>
      </w:r>
      <w:r w:rsidRPr="000A5306">
        <w:rPr>
          <w:sz w:val="28"/>
          <w:szCs w:val="28"/>
        </w:rPr>
        <w:t>№</w:t>
      </w:r>
      <w:r>
        <w:rPr>
          <w:sz w:val="28"/>
          <w:szCs w:val="28"/>
        </w:rPr>
        <w:t xml:space="preserve"> </w:t>
      </w:r>
      <w:r w:rsidRPr="000A5306">
        <w:rPr>
          <w:sz w:val="28"/>
          <w:szCs w:val="28"/>
        </w:rPr>
        <w:t>350-ФЗ</w:t>
      </w:r>
      <w:r>
        <w:rPr>
          <w:sz w:val="28"/>
          <w:szCs w:val="28"/>
        </w:rPr>
        <w:t>))</w:t>
      </w:r>
      <w:r w:rsidRPr="000A5306">
        <w:rPr>
          <w:sz w:val="28"/>
          <w:szCs w:val="28"/>
        </w:rPr>
        <w:t xml:space="preserve"> в размере 0,2</w:t>
      </w:r>
      <w:r>
        <w:rPr>
          <w:sz w:val="28"/>
          <w:szCs w:val="28"/>
        </w:rPr>
        <w:t xml:space="preserve"> </w:t>
      </w:r>
      <w:r w:rsidRPr="000A5306">
        <w:rPr>
          <w:sz w:val="28"/>
          <w:szCs w:val="28"/>
        </w:rPr>
        <w:t>%</w:t>
      </w:r>
      <w:r>
        <w:rPr>
          <w:sz w:val="28"/>
          <w:szCs w:val="28"/>
        </w:rPr>
        <w:t>, в соответствии с представленным предприятием уведомлением</w:t>
      </w:r>
      <w:r w:rsidRPr="00F73E37">
        <w:rPr>
          <w:sz w:val="28"/>
          <w:szCs w:val="28"/>
          <w:lang w:eastAsia="ru-RU"/>
        </w:rPr>
        <w:t xml:space="preserve"> </w:t>
      </w:r>
      <w:r w:rsidRPr="000A5306">
        <w:rPr>
          <w:sz w:val="28"/>
          <w:szCs w:val="28"/>
          <w:lang w:eastAsia="ru-RU"/>
        </w:rPr>
        <w:t>о размере страховых взносов на обязательное социальное страхование от несчастных случаев на производстве и профессиональных заболеваний</w:t>
      </w:r>
      <w:r w:rsidRPr="000A5306">
        <w:rPr>
          <w:sz w:val="28"/>
          <w:szCs w:val="28"/>
        </w:rPr>
        <w:t>.</w:t>
      </w:r>
    </w:p>
    <w:p w14:paraId="4303F6BE" w14:textId="77777777" w:rsidR="00F23FC6" w:rsidRPr="008506A3" w:rsidRDefault="00F23FC6" w:rsidP="00F23FC6">
      <w:pPr>
        <w:ind w:firstLine="709"/>
        <w:jc w:val="both"/>
        <w:rPr>
          <w:sz w:val="28"/>
          <w:szCs w:val="28"/>
        </w:rPr>
      </w:pPr>
      <w:r w:rsidRPr="000A5306">
        <w:rPr>
          <w:sz w:val="28"/>
          <w:szCs w:val="28"/>
        </w:rPr>
        <w:t xml:space="preserve">В связи с этим расходы </w:t>
      </w:r>
      <w:r>
        <w:rPr>
          <w:sz w:val="28"/>
          <w:szCs w:val="28"/>
        </w:rPr>
        <w:t>по данной статье</w:t>
      </w:r>
      <w:r w:rsidRPr="005D34C4">
        <w:rPr>
          <w:sz w:val="28"/>
          <w:szCs w:val="28"/>
        </w:rPr>
        <w:t xml:space="preserve"> </w:t>
      </w:r>
      <w:r w:rsidRPr="000A5306">
        <w:rPr>
          <w:sz w:val="28"/>
          <w:szCs w:val="28"/>
        </w:rPr>
        <w:t xml:space="preserve">принимаются в размере 30,2 % от </w:t>
      </w:r>
      <w:r>
        <w:rPr>
          <w:sz w:val="28"/>
          <w:szCs w:val="28"/>
        </w:rPr>
        <w:t xml:space="preserve">фонда оплаты труда, относящегося к </w:t>
      </w:r>
      <w:r w:rsidRPr="005D34C4">
        <w:rPr>
          <w:sz w:val="28"/>
          <w:szCs w:val="28"/>
        </w:rPr>
        <w:t>контур</w:t>
      </w:r>
      <w:r>
        <w:rPr>
          <w:sz w:val="28"/>
          <w:szCs w:val="28"/>
        </w:rPr>
        <w:t>у</w:t>
      </w:r>
      <w:r w:rsidRPr="005D34C4">
        <w:rPr>
          <w:sz w:val="28"/>
          <w:szCs w:val="28"/>
        </w:rPr>
        <w:t xml:space="preserve"> теплоснабжения АО «Кемеровская генерация»</w:t>
      </w:r>
      <w:r>
        <w:rPr>
          <w:sz w:val="28"/>
          <w:szCs w:val="28"/>
        </w:rPr>
        <w:t xml:space="preserve"> по тепловым сетям, переданным </w:t>
      </w:r>
      <w:r w:rsidRPr="001E4B75">
        <w:rPr>
          <w:sz w:val="28"/>
          <w:szCs w:val="28"/>
        </w:rPr>
        <w:t>ООО «Теплоснаб» по договору аренды с ООО «</w:t>
      </w:r>
      <w:r w:rsidRPr="00A62F31">
        <w:rPr>
          <w:sz w:val="28"/>
          <w:szCs w:val="28"/>
        </w:rPr>
        <w:t>СибТЭКО</w:t>
      </w:r>
      <w:r w:rsidRPr="001E4B75">
        <w:rPr>
          <w:sz w:val="28"/>
          <w:szCs w:val="28"/>
        </w:rPr>
        <w:t>»</w:t>
      </w:r>
      <w:r>
        <w:rPr>
          <w:sz w:val="28"/>
          <w:szCs w:val="28"/>
        </w:rPr>
        <w:t xml:space="preserve">, </w:t>
      </w:r>
      <w:r w:rsidRPr="008506A3">
        <w:rPr>
          <w:sz w:val="28"/>
          <w:szCs w:val="28"/>
        </w:rPr>
        <w:t>в сумме 12,52 тыс. руб.</w:t>
      </w:r>
    </w:p>
    <w:p w14:paraId="0A1DBA15" w14:textId="77777777" w:rsidR="00F23FC6" w:rsidRPr="008506A3" w:rsidRDefault="00F23FC6" w:rsidP="00F23FC6">
      <w:pPr>
        <w:ind w:firstLine="709"/>
        <w:jc w:val="both"/>
        <w:rPr>
          <w:sz w:val="28"/>
          <w:szCs w:val="28"/>
        </w:rPr>
      </w:pPr>
      <w:r w:rsidRPr="008506A3">
        <w:rPr>
          <w:sz w:val="28"/>
          <w:szCs w:val="28"/>
        </w:rPr>
        <w:t>Корректировка предложения предприятия составила 1 059,12 тыс. руб. в сторону уменьшения.</w:t>
      </w:r>
    </w:p>
    <w:p w14:paraId="3178700D" w14:textId="77777777" w:rsidR="00F23FC6" w:rsidRPr="008506A3" w:rsidRDefault="00F23FC6" w:rsidP="00F23FC6">
      <w:pPr>
        <w:ind w:firstLine="709"/>
        <w:jc w:val="both"/>
        <w:rPr>
          <w:sz w:val="28"/>
          <w:szCs w:val="28"/>
        </w:rPr>
      </w:pPr>
    </w:p>
    <w:p w14:paraId="746F73F1" w14:textId="77777777" w:rsidR="00F23FC6" w:rsidRDefault="00F23FC6" w:rsidP="00F23FC6">
      <w:pPr>
        <w:pStyle w:val="2"/>
        <w:jc w:val="center"/>
        <w:rPr>
          <w:sz w:val="28"/>
        </w:rPr>
      </w:pPr>
      <w:r w:rsidRPr="00FF1B8C">
        <w:rPr>
          <w:sz w:val="28"/>
        </w:rPr>
        <w:t>Ремонт основных средств, выполняемый подрядным способом</w:t>
      </w:r>
    </w:p>
    <w:p w14:paraId="72BFE0DB" w14:textId="77777777" w:rsidR="00F23FC6" w:rsidRPr="007F5646" w:rsidRDefault="00F23FC6" w:rsidP="00F23FC6">
      <w:pPr>
        <w:tabs>
          <w:tab w:val="num" w:pos="1288"/>
          <w:tab w:val="num" w:pos="1560"/>
        </w:tabs>
        <w:ind w:left="1288"/>
      </w:pPr>
    </w:p>
    <w:p w14:paraId="46221896" w14:textId="77777777" w:rsidR="00F23FC6" w:rsidRDefault="00F23FC6" w:rsidP="00F23FC6">
      <w:pPr>
        <w:tabs>
          <w:tab w:val="left" w:pos="0"/>
        </w:tabs>
        <w:ind w:firstLine="709"/>
        <w:jc w:val="both"/>
        <w:rPr>
          <w:sz w:val="28"/>
          <w:szCs w:val="28"/>
        </w:rPr>
      </w:pPr>
      <w:r>
        <w:rPr>
          <w:sz w:val="28"/>
          <w:szCs w:val="28"/>
        </w:rPr>
        <w:t>В плановой смете расходов на ремонт теплосетевого оборудования, представленной предприятием, указаны затраты в размере 7 105,50 тыс. руб., в том числе техническое обслуживание тепловых сетей – 3 968,14 тыс. руб., текущий ремонт тепловых сетей – 3 137,36 тыс. руб.</w:t>
      </w:r>
    </w:p>
    <w:p w14:paraId="2516030B" w14:textId="77777777" w:rsidR="00F23FC6" w:rsidRPr="00DF74D4" w:rsidRDefault="00F23FC6" w:rsidP="00F23FC6">
      <w:pPr>
        <w:tabs>
          <w:tab w:val="left" w:pos="0"/>
        </w:tabs>
        <w:ind w:firstLine="709"/>
        <w:jc w:val="both"/>
        <w:rPr>
          <w:sz w:val="28"/>
          <w:szCs w:val="28"/>
        </w:rPr>
      </w:pPr>
      <w:r w:rsidRPr="00DF74D4">
        <w:rPr>
          <w:sz w:val="28"/>
          <w:szCs w:val="28"/>
        </w:rPr>
        <w:t xml:space="preserve">Представленная ООО «Теплоснаб» </w:t>
      </w:r>
      <w:r>
        <w:rPr>
          <w:sz w:val="28"/>
          <w:szCs w:val="28"/>
        </w:rPr>
        <w:t xml:space="preserve">ремонтная </w:t>
      </w:r>
      <w:r w:rsidRPr="00DF74D4">
        <w:rPr>
          <w:sz w:val="28"/>
          <w:szCs w:val="28"/>
        </w:rPr>
        <w:t>программа на 2018 год предусматривает выполнение следующих работ:</w:t>
      </w:r>
    </w:p>
    <w:p w14:paraId="587F7A96" w14:textId="77777777" w:rsidR="00F23FC6" w:rsidRPr="00F311E2" w:rsidRDefault="00F23FC6" w:rsidP="00F23FC6">
      <w:pPr>
        <w:tabs>
          <w:tab w:val="left" w:pos="0"/>
        </w:tabs>
        <w:ind w:firstLine="709"/>
        <w:jc w:val="both"/>
        <w:rPr>
          <w:sz w:val="28"/>
          <w:szCs w:val="28"/>
        </w:rPr>
      </w:pPr>
    </w:p>
    <w:tbl>
      <w:tblPr>
        <w:tblW w:w="9781" w:type="dxa"/>
        <w:tblInd w:w="-5" w:type="dxa"/>
        <w:tblLook w:val="04A0" w:firstRow="1" w:lastRow="0" w:firstColumn="1" w:lastColumn="0" w:noHBand="0" w:noVBand="1"/>
      </w:tblPr>
      <w:tblGrid>
        <w:gridCol w:w="719"/>
        <w:gridCol w:w="6227"/>
        <w:gridCol w:w="1134"/>
        <w:gridCol w:w="1701"/>
      </w:tblGrid>
      <w:tr w:rsidR="00F23FC6" w:rsidRPr="00F311E2" w14:paraId="3B1B3965" w14:textId="77777777" w:rsidTr="00610DFA">
        <w:trPr>
          <w:trHeight w:hRule="exact" w:val="835"/>
          <w:tblHeader/>
        </w:trPr>
        <w:tc>
          <w:tcPr>
            <w:tcW w:w="719"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D8EB22C" w14:textId="77777777" w:rsidR="00F23FC6" w:rsidRPr="00F311E2" w:rsidRDefault="00F23FC6" w:rsidP="00610DFA">
            <w:pPr>
              <w:jc w:val="center"/>
              <w:rPr>
                <w:bCs/>
                <w:color w:val="000000"/>
              </w:rPr>
            </w:pPr>
            <w:r w:rsidRPr="00F311E2">
              <w:rPr>
                <w:bCs/>
                <w:color w:val="000000"/>
              </w:rPr>
              <w:t>№ п/п</w:t>
            </w:r>
          </w:p>
        </w:tc>
        <w:tc>
          <w:tcPr>
            <w:tcW w:w="6227" w:type="dxa"/>
            <w:tcBorders>
              <w:top w:val="single" w:sz="4" w:space="0" w:color="auto"/>
              <w:left w:val="nil"/>
              <w:bottom w:val="single" w:sz="4" w:space="0" w:color="auto"/>
              <w:right w:val="single" w:sz="4" w:space="0" w:color="auto"/>
            </w:tcBorders>
            <w:shd w:val="clear" w:color="000000" w:fill="D9D9D9"/>
            <w:vAlign w:val="center"/>
            <w:hideMark/>
          </w:tcPr>
          <w:p w14:paraId="5656081E" w14:textId="77777777" w:rsidR="00F23FC6" w:rsidRPr="00F311E2" w:rsidRDefault="00F23FC6" w:rsidP="00610DFA">
            <w:pPr>
              <w:jc w:val="center"/>
              <w:rPr>
                <w:bCs/>
                <w:color w:val="000000"/>
              </w:rPr>
            </w:pPr>
            <w:r w:rsidRPr="00F311E2">
              <w:rPr>
                <w:bCs/>
                <w:color w:val="000000"/>
              </w:rPr>
              <w:t>Наименование работ</w:t>
            </w:r>
          </w:p>
        </w:tc>
        <w:tc>
          <w:tcPr>
            <w:tcW w:w="1134" w:type="dxa"/>
            <w:tcBorders>
              <w:top w:val="single" w:sz="4" w:space="0" w:color="auto"/>
              <w:left w:val="nil"/>
              <w:bottom w:val="single" w:sz="4" w:space="0" w:color="auto"/>
              <w:right w:val="single" w:sz="4" w:space="0" w:color="auto"/>
            </w:tcBorders>
            <w:shd w:val="clear" w:color="000000" w:fill="D9D9D9"/>
            <w:vAlign w:val="center"/>
            <w:hideMark/>
          </w:tcPr>
          <w:p w14:paraId="3D824156" w14:textId="77777777" w:rsidR="00F23FC6" w:rsidRPr="00F311E2" w:rsidRDefault="00F23FC6" w:rsidP="00610DFA">
            <w:pPr>
              <w:jc w:val="center"/>
              <w:rPr>
                <w:bCs/>
                <w:color w:val="000000"/>
              </w:rPr>
            </w:pPr>
            <w:r w:rsidRPr="00F311E2">
              <w:rPr>
                <w:bCs/>
                <w:color w:val="000000"/>
              </w:rPr>
              <w:t>Вид работ</w:t>
            </w:r>
          </w:p>
        </w:tc>
        <w:tc>
          <w:tcPr>
            <w:tcW w:w="1701" w:type="dxa"/>
            <w:tcBorders>
              <w:top w:val="single" w:sz="4" w:space="0" w:color="auto"/>
              <w:left w:val="nil"/>
              <w:bottom w:val="single" w:sz="4" w:space="0" w:color="auto"/>
              <w:right w:val="single" w:sz="4" w:space="0" w:color="auto"/>
            </w:tcBorders>
            <w:shd w:val="clear" w:color="000000" w:fill="D9D9D9"/>
            <w:vAlign w:val="center"/>
            <w:hideMark/>
          </w:tcPr>
          <w:p w14:paraId="4911634C" w14:textId="77777777" w:rsidR="00F23FC6" w:rsidRPr="00F311E2" w:rsidRDefault="00F23FC6" w:rsidP="00610DFA">
            <w:pPr>
              <w:jc w:val="center"/>
              <w:rPr>
                <w:bCs/>
                <w:color w:val="000000"/>
              </w:rPr>
            </w:pPr>
            <w:r w:rsidRPr="00F311E2">
              <w:rPr>
                <w:bCs/>
                <w:color w:val="000000"/>
              </w:rPr>
              <w:t>Стоимость по предложению предприятия, тыс.</w:t>
            </w:r>
            <w:r>
              <w:rPr>
                <w:bCs/>
                <w:color w:val="000000"/>
              </w:rPr>
              <w:t xml:space="preserve"> </w:t>
            </w:r>
            <w:r w:rsidRPr="00F311E2">
              <w:rPr>
                <w:bCs/>
                <w:color w:val="000000"/>
              </w:rPr>
              <w:t>руб.</w:t>
            </w:r>
          </w:p>
        </w:tc>
      </w:tr>
      <w:tr w:rsidR="00F23FC6" w:rsidRPr="00F311E2" w14:paraId="1397374C" w14:textId="77777777" w:rsidTr="00610DFA">
        <w:trPr>
          <w:trHeight w:val="246"/>
        </w:trPr>
        <w:tc>
          <w:tcPr>
            <w:tcW w:w="719" w:type="dxa"/>
            <w:tcBorders>
              <w:top w:val="nil"/>
              <w:left w:val="single" w:sz="4" w:space="0" w:color="auto"/>
              <w:bottom w:val="single" w:sz="4" w:space="0" w:color="auto"/>
              <w:right w:val="single" w:sz="4" w:space="0" w:color="auto"/>
            </w:tcBorders>
            <w:shd w:val="clear" w:color="auto" w:fill="auto"/>
            <w:vAlign w:val="center"/>
            <w:hideMark/>
          </w:tcPr>
          <w:p w14:paraId="1E75A8EB" w14:textId="77777777" w:rsidR="00F23FC6" w:rsidRPr="00F311E2" w:rsidRDefault="00F23FC6" w:rsidP="00610DFA">
            <w:pPr>
              <w:jc w:val="center"/>
              <w:rPr>
                <w:bCs/>
                <w:color w:val="000000"/>
              </w:rPr>
            </w:pPr>
            <w:r>
              <w:rPr>
                <w:bCs/>
                <w:color w:val="000000"/>
              </w:rPr>
              <w:t>1</w:t>
            </w:r>
            <w:r w:rsidRPr="00F311E2">
              <w:rPr>
                <w:bCs/>
                <w:color w:val="000000"/>
              </w:rPr>
              <w:t>.1</w:t>
            </w:r>
          </w:p>
        </w:tc>
        <w:tc>
          <w:tcPr>
            <w:tcW w:w="6227" w:type="dxa"/>
            <w:tcBorders>
              <w:top w:val="nil"/>
              <w:left w:val="nil"/>
              <w:bottom w:val="single" w:sz="4" w:space="0" w:color="auto"/>
              <w:right w:val="single" w:sz="4" w:space="0" w:color="auto"/>
            </w:tcBorders>
            <w:shd w:val="clear" w:color="auto" w:fill="auto"/>
            <w:vAlign w:val="center"/>
            <w:hideMark/>
          </w:tcPr>
          <w:p w14:paraId="22DDEEF4" w14:textId="77777777" w:rsidR="00F23FC6" w:rsidRPr="00F311E2" w:rsidRDefault="00F23FC6" w:rsidP="00610DFA">
            <w:pPr>
              <w:rPr>
                <w:bCs/>
                <w:color w:val="000000"/>
              </w:rPr>
            </w:pPr>
            <w:r>
              <w:rPr>
                <w:bCs/>
                <w:color w:val="000000"/>
              </w:rPr>
              <w:t>Ремонт, очистка трубопроводов и камер квартала 1а</w:t>
            </w:r>
          </w:p>
        </w:tc>
        <w:tc>
          <w:tcPr>
            <w:tcW w:w="1134" w:type="dxa"/>
            <w:tcBorders>
              <w:top w:val="nil"/>
              <w:left w:val="nil"/>
              <w:bottom w:val="single" w:sz="4" w:space="0" w:color="auto"/>
              <w:right w:val="single" w:sz="4" w:space="0" w:color="auto"/>
            </w:tcBorders>
            <w:shd w:val="clear" w:color="auto" w:fill="auto"/>
            <w:vAlign w:val="center"/>
            <w:hideMark/>
          </w:tcPr>
          <w:p w14:paraId="3724C73B" w14:textId="77777777" w:rsidR="00F23FC6" w:rsidRPr="00F311E2" w:rsidRDefault="00F23FC6" w:rsidP="00610DFA">
            <w:pPr>
              <w:jc w:val="center"/>
              <w:rPr>
                <w:bCs/>
                <w:color w:val="000000"/>
              </w:rPr>
            </w:pPr>
            <w:r w:rsidRPr="00F311E2">
              <w:rPr>
                <w:bCs/>
                <w:color w:val="000000"/>
              </w:rPr>
              <w:t>ТР</w:t>
            </w:r>
          </w:p>
        </w:tc>
        <w:tc>
          <w:tcPr>
            <w:tcW w:w="1701" w:type="dxa"/>
            <w:tcBorders>
              <w:top w:val="nil"/>
              <w:left w:val="nil"/>
              <w:bottom w:val="single" w:sz="4" w:space="0" w:color="auto"/>
              <w:right w:val="single" w:sz="4" w:space="0" w:color="auto"/>
            </w:tcBorders>
            <w:shd w:val="clear" w:color="auto" w:fill="auto"/>
            <w:vAlign w:val="center"/>
          </w:tcPr>
          <w:p w14:paraId="18FBEBF1" w14:textId="77777777" w:rsidR="00F23FC6" w:rsidRPr="00F311E2" w:rsidRDefault="00F23FC6" w:rsidP="00610DFA">
            <w:pPr>
              <w:jc w:val="center"/>
              <w:rPr>
                <w:bCs/>
                <w:color w:val="000000"/>
              </w:rPr>
            </w:pPr>
            <w:r>
              <w:rPr>
                <w:bCs/>
                <w:color w:val="000000"/>
              </w:rPr>
              <w:t>491,22</w:t>
            </w:r>
          </w:p>
        </w:tc>
      </w:tr>
      <w:tr w:rsidR="00F23FC6" w:rsidRPr="00F311E2" w14:paraId="6219E968" w14:textId="77777777" w:rsidTr="00610DFA">
        <w:trPr>
          <w:trHeight w:val="20"/>
        </w:trPr>
        <w:tc>
          <w:tcPr>
            <w:tcW w:w="719" w:type="dxa"/>
            <w:tcBorders>
              <w:top w:val="nil"/>
              <w:left w:val="single" w:sz="4" w:space="0" w:color="auto"/>
              <w:bottom w:val="single" w:sz="4" w:space="0" w:color="auto"/>
              <w:right w:val="single" w:sz="4" w:space="0" w:color="auto"/>
            </w:tcBorders>
            <w:shd w:val="clear" w:color="auto" w:fill="auto"/>
            <w:vAlign w:val="center"/>
            <w:hideMark/>
          </w:tcPr>
          <w:p w14:paraId="2B3121AC" w14:textId="77777777" w:rsidR="00F23FC6" w:rsidRPr="00F311E2" w:rsidRDefault="00F23FC6" w:rsidP="00610DFA">
            <w:pPr>
              <w:jc w:val="center"/>
              <w:rPr>
                <w:bCs/>
                <w:color w:val="000000"/>
              </w:rPr>
            </w:pPr>
            <w:r>
              <w:rPr>
                <w:bCs/>
                <w:color w:val="000000"/>
              </w:rPr>
              <w:t>1</w:t>
            </w:r>
            <w:r w:rsidRPr="00F311E2">
              <w:rPr>
                <w:bCs/>
                <w:color w:val="000000"/>
              </w:rPr>
              <w:t>.2</w:t>
            </w:r>
          </w:p>
        </w:tc>
        <w:tc>
          <w:tcPr>
            <w:tcW w:w="6227" w:type="dxa"/>
            <w:tcBorders>
              <w:top w:val="nil"/>
              <w:left w:val="nil"/>
              <w:bottom w:val="single" w:sz="4" w:space="0" w:color="auto"/>
              <w:right w:val="single" w:sz="4" w:space="0" w:color="auto"/>
            </w:tcBorders>
            <w:shd w:val="clear" w:color="auto" w:fill="auto"/>
            <w:vAlign w:val="center"/>
            <w:hideMark/>
          </w:tcPr>
          <w:p w14:paraId="16E58CC4" w14:textId="77777777" w:rsidR="00F23FC6" w:rsidRPr="00F311E2" w:rsidRDefault="00F23FC6" w:rsidP="00610DFA">
            <w:pPr>
              <w:rPr>
                <w:bCs/>
                <w:color w:val="000000"/>
              </w:rPr>
            </w:pPr>
            <w:r>
              <w:rPr>
                <w:bCs/>
                <w:color w:val="000000"/>
              </w:rPr>
              <w:t>Ремонт, очистка трубопроводов и камер квартала 22, 27</w:t>
            </w:r>
          </w:p>
        </w:tc>
        <w:tc>
          <w:tcPr>
            <w:tcW w:w="1134" w:type="dxa"/>
            <w:tcBorders>
              <w:top w:val="nil"/>
              <w:left w:val="nil"/>
              <w:bottom w:val="single" w:sz="4" w:space="0" w:color="auto"/>
              <w:right w:val="single" w:sz="4" w:space="0" w:color="auto"/>
            </w:tcBorders>
            <w:shd w:val="clear" w:color="auto" w:fill="auto"/>
            <w:vAlign w:val="center"/>
            <w:hideMark/>
          </w:tcPr>
          <w:p w14:paraId="7F560767" w14:textId="77777777" w:rsidR="00F23FC6" w:rsidRPr="00F311E2" w:rsidRDefault="00F23FC6" w:rsidP="00610DFA">
            <w:pPr>
              <w:jc w:val="center"/>
              <w:rPr>
                <w:bCs/>
                <w:color w:val="000000"/>
              </w:rPr>
            </w:pPr>
            <w:r w:rsidRPr="00F311E2">
              <w:rPr>
                <w:bCs/>
                <w:color w:val="000000"/>
              </w:rPr>
              <w:t>ТР</w:t>
            </w:r>
          </w:p>
        </w:tc>
        <w:tc>
          <w:tcPr>
            <w:tcW w:w="1701" w:type="dxa"/>
            <w:tcBorders>
              <w:top w:val="nil"/>
              <w:left w:val="nil"/>
              <w:bottom w:val="single" w:sz="4" w:space="0" w:color="auto"/>
              <w:right w:val="single" w:sz="4" w:space="0" w:color="auto"/>
            </w:tcBorders>
            <w:shd w:val="clear" w:color="auto" w:fill="auto"/>
            <w:vAlign w:val="center"/>
          </w:tcPr>
          <w:p w14:paraId="2266F035" w14:textId="77777777" w:rsidR="00F23FC6" w:rsidRPr="00F311E2" w:rsidRDefault="00F23FC6" w:rsidP="00610DFA">
            <w:pPr>
              <w:jc w:val="center"/>
              <w:rPr>
                <w:bCs/>
                <w:color w:val="000000"/>
              </w:rPr>
            </w:pPr>
            <w:r>
              <w:rPr>
                <w:bCs/>
                <w:color w:val="000000"/>
              </w:rPr>
              <w:t>2 646,14</w:t>
            </w:r>
          </w:p>
        </w:tc>
      </w:tr>
      <w:tr w:rsidR="00F23FC6" w:rsidRPr="00F311E2" w14:paraId="1747F338" w14:textId="77777777" w:rsidTr="00610DFA">
        <w:trPr>
          <w:trHeight w:val="143"/>
        </w:trPr>
        <w:tc>
          <w:tcPr>
            <w:tcW w:w="8080" w:type="dxa"/>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171C37EA" w14:textId="77777777" w:rsidR="00F23FC6" w:rsidRPr="00F311E2" w:rsidRDefault="00F23FC6" w:rsidP="00610DFA">
            <w:pPr>
              <w:rPr>
                <w:color w:val="000000"/>
              </w:rPr>
            </w:pPr>
            <w:r w:rsidRPr="00F311E2">
              <w:rPr>
                <w:color w:val="000000"/>
              </w:rPr>
              <w:t>Итого</w:t>
            </w:r>
          </w:p>
        </w:tc>
        <w:tc>
          <w:tcPr>
            <w:tcW w:w="1701" w:type="dxa"/>
            <w:tcBorders>
              <w:top w:val="nil"/>
              <w:left w:val="nil"/>
              <w:bottom w:val="single" w:sz="4" w:space="0" w:color="auto"/>
              <w:right w:val="single" w:sz="4" w:space="0" w:color="auto"/>
            </w:tcBorders>
            <w:shd w:val="clear" w:color="000000" w:fill="D9D9D9"/>
            <w:vAlign w:val="center"/>
            <w:hideMark/>
          </w:tcPr>
          <w:p w14:paraId="3099CC86" w14:textId="77777777" w:rsidR="00F23FC6" w:rsidRPr="00F311E2" w:rsidRDefault="00F23FC6" w:rsidP="00610DFA">
            <w:pPr>
              <w:jc w:val="center"/>
              <w:rPr>
                <w:color w:val="000000"/>
              </w:rPr>
            </w:pPr>
            <w:r>
              <w:rPr>
                <w:color w:val="000000"/>
              </w:rPr>
              <w:t>3 137,36</w:t>
            </w:r>
          </w:p>
        </w:tc>
      </w:tr>
      <w:tr w:rsidR="00F23FC6" w:rsidRPr="00F311E2" w14:paraId="78B6E922" w14:textId="77777777" w:rsidTr="00610DFA">
        <w:trPr>
          <w:trHeight w:val="106"/>
        </w:trPr>
        <w:tc>
          <w:tcPr>
            <w:tcW w:w="8080" w:type="dxa"/>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3E4A6A36" w14:textId="77777777" w:rsidR="00F23FC6" w:rsidRPr="00F311E2" w:rsidRDefault="00F23FC6" w:rsidP="00610DFA">
            <w:pPr>
              <w:rPr>
                <w:color w:val="000000"/>
              </w:rPr>
            </w:pPr>
            <w:r w:rsidRPr="00F311E2">
              <w:rPr>
                <w:color w:val="000000"/>
              </w:rPr>
              <w:lastRenderedPageBreak/>
              <w:t xml:space="preserve">в том числе </w:t>
            </w:r>
            <w:r>
              <w:rPr>
                <w:color w:val="000000"/>
              </w:rPr>
              <w:t xml:space="preserve">в контуре теплоснабжения </w:t>
            </w:r>
            <w:r w:rsidRPr="00F311E2">
              <w:rPr>
                <w:color w:val="000000"/>
              </w:rPr>
              <w:t xml:space="preserve">АО </w:t>
            </w:r>
            <w:r>
              <w:rPr>
                <w:color w:val="000000"/>
              </w:rPr>
              <w:t>«Кемеровская генерация»</w:t>
            </w:r>
          </w:p>
        </w:tc>
        <w:tc>
          <w:tcPr>
            <w:tcW w:w="1701" w:type="dxa"/>
            <w:tcBorders>
              <w:top w:val="nil"/>
              <w:left w:val="nil"/>
              <w:bottom w:val="single" w:sz="4" w:space="0" w:color="auto"/>
              <w:right w:val="single" w:sz="4" w:space="0" w:color="auto"/>
            </w:tcBorders>
            <w:shd w:val="clear" w:color="000000" w:fill="D9D9D9"/>
            <w:vAlign w:val="center"/>
            <w:hideMark/>
          </w:tcPr>
          <w:p w14:paraId="47D95C4E" w14:textId="77777777" w:rsidR="00F23FC6" w:rsidRPr="00F311E2" w:rsidRDefault="00F23FC6" w:rsidP="00610DFA">
            <w:pPr>
              <w:jc w:val="center"/>
              <w:rPr>
                <w:color w:val="000000"/>
              </w:rPr>
            </w:pPr>
          </w:p>
        </w:tc>
      </w:tr>
      <w:tr w:rsidR="00F23FC6" w:rsidRPr="00F311E2" w14:paraId="674BAF32" w14:textId="77777777" w:rsidTr="00610DFA">
        <w:trPr>
          <w:trHeight w:val="212"/>
        </w:trPr>
        <w:tc>
          <w:tcPr>
            <w:tcW w:w="808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C1AC486" w14:textId="77777777" w:rsidR="00F23FC6" w:rsidRPr="00F311E2" w:rsidRDefault="00F23FC6" w:rsidP="00610DFA">
            <w:pPr>
              <w:rPr>
                <w:bCs/>
                <w:color w:val="000000"/>
              </w:rPr>
            </w:pPr>
            <w:r w:rsidRPr="00F311E2">
              <w:rPr>
                <w:bCs/>
                <w:color w:val="000000"/>
              </w:rPr>
              <w:t>текущий ремонт тепловых сетей</w:t>
            </w:r>
          </w:p>
        </w:tc>
        <w:tc>
          <w:tcPr>
            <w:tcW w:w="1701" w:type="dxa"/>
            <w:tcBorders>
              <w:top w:val="nil"/>
              <w:left w:val="nil"/>
              <w:bottom w:val="single" w:sz="4" w:space="0" w:color="auto"/>
              <w:right w:val="single" w:sz="4" w:space="0" w:color="auto"/>
            </w:tcBorders>
            <w:shd w:val="clear" w:color="auto" w:fill="auto"/>
            <w:vAlign w:val="center"/>
          </w:tcPr>
          <w:p w14:paraId="49F2163B" w14:textId="77777777" w:rsidR="00F23FC6" w:rsidRPr="00F311E2" w:rsidRDefault="00F23FC6" w:rsidP="00610DFA">
            <w:pPr>
              <w:jc w:val="center"/>
              <w:rPr>
                <w:bCs/>
                <w:color w:val="000000"/>
              </w:rPr>
            </w:pPr>
            <w:r>
              <w:rPr>
                <w:bCs/>
                <w:color w:val="000000"/>
              </w:rPr>
              <w:t>3 137,36</w:t>
            </w:r>
          </w:p>
        </w:tc>
      </w:tr>
    </w:tbl>
    <w:p w14:paraId="5D8D023B" w14:textId="77777777" w:rsidR="00F23FC6" w:rsidRPr="00F311E2" w:rsidRDefault="00F23FC6" w:rsidP="00F23FC6">
      <w:pPr>
        <w:tabs>
          <w:tab w:val="left" w:pos="0"/>
        </w:tabs>
        <w:jc w:val="both"/>
        <w:rPr>
          <w:sz w:val="28"/>
          <w:szCs w:val="28"/>
        </w:rPr>
      </w:pPr>
    </w:p>
    <w:p w14:paraId="059B6EF3" w14:textId="77777777" w:rsidR="00F23FC6" w:rsidRDefault="00F23FC6" w:rsidP="00F23FC6">
      <w:pPr>
        <w:ind w:firstLine="709"/>
        <w:jc w:val="both"/>
        <w:rPr>
          <w:sz w:val="28"/>
          <w:szCs w:val="28"/>
        </w:rPr>
      </w:pPr>
      <w:r w:rsidRPr="00F311E2">
        <w:rPr>
          <w:sz w:val="28"/>
          <w:szCs w:val="28"/>
        </w:rPr>
        <w:t xml:space="preserve">Для обоснования расходов на ремонты </w:t>
      </w:r>
      <w:r>
        <w:rPr>
          <w:sz w:val="28"/>
          <w:szCs w:val="28"/>
        </w:rPr>
        <w:t>предприятие</w:t>
      </w:r>
      <w:r w:rsidRPr="00F311E2">
        <w:rPr>
          <w:sz w:val="28"/>
          <w:szCs w:val="28"/>
        </w:rPr>
        <w:t xml:space="preserve"> представил</w:t>
      </w:r>
      <w:r>
        <w:rPr>
          <w:sz w:val="28"/>
          <w:szCs w:val="28"/>
        </w:rPr>
        <w:t>о</w:t>
      </w:r>
      <w:r w:rsidRPr="00F311E2">
        <w:rPr>
          <w:sz w:val="28"/>
          <w:szCs w:val="28"/>
        </w:rPr>
        <w:t>:</w:t>
      </w:r>
    </w:p>
    <w:p w14:paraId="36FC07C4" w14:textId="77777777" w:rsidR="00F23FC6" w:rsidRDefault="00F23FC6" w:rsidP="00F23FC6">
      <w:pPr>
        <w:pStyle w:val="af2"/>
        <w:numPr>
          <w:ilvl w:val="0"/>
          <w:numId w:val="25"/>
        </w:numPr>
        <w:ind w:left="0" w:firstLine="426"/>
        <w:jc w:val="both"/>
        <w:rPr>
          <w:sz w:val="28"/>
          <w:szCs w:val="28"/>
        </w:rPr>
      </w:pPr>
      <w:r>
        <w:rPr>
          <w:sz w:val="28"/>
          <w:szCs w:val="28"/>
        </w:rPr>
        <w:t>годовой план-</w:t>
      </w:r>
      <w:r w:rsidRPr="00F311E2">
        <w:rPr>
          <w:sz w:val="28"/>
          <w:szCs w:val="28"/>
        </w:rPr>
        <w:t xml:space="preserve">график оперативного, технического обслуживания и ремонта теплосетевого оборудования </w:t>
      </w:r>
      <w:r>
        <w:rPr>
          <w:sz w:val="28"/>
          <w:szCs w:val="28"/>
        </w:rPr>
        <w:t xml:space="preserve">квартала № 1а, квартала № 22, квартала № 27 </w:t>
      </w:r>
      <w:r>
        <w:rPr>
          <w:sz w:val="28"/>
          <w:szCs w:val="28"/>
        </w:rPr>
        <w:br/>
        <w:t>на</w:t>
      </w:r>
      <w:r w:rsidRPr="00F311E2">
        <w:rPr>
          <w:sz w:val="28"/>
          <w:szCs w:val="28"/>
        </w:rPr>
        <w:t xml:space="preserve"> 201</w:t>
      </w:r>
      <w:r>
        <w:rPr>
          <w:sz w:val="28"/>
          <w:szCs w:val="28"/>
        </w:rPr>
        <w:t xml:space="preserve">9 </w:t>
      </w:r>
      <w:r w:rsidRPr="00F311E2">
        <w:rPr>
          <w:sz w:val="28"/>
          <w:szCs w:val="28"/>
        </w:rPr>
        <w:t>г.</w:t>
      </w:r>
      <w:r>
        <w:rPr>
          <w:sz w:val="28"/>
          <w:szCs w:val="28"/>
        </w:rPr>
        <w:t xml:space="preserve"> (т.1 стр. 82 тарифного дела)</w:t>
      </w:r>
      <w:r w:rsidRPr="00C6259E">
        <w:rPr>
          <w:sz w:val="28"/>
          <w:szCs w:val="28"/>
        </w:rPr>
        <w:t>;</w:t>
      </w:r>
    </w:p>
    <w:p w14:paraId="7DC2B979" w14:textId="77777777" w:rsidR="00F23FC6" w:rsidRPr="00530233" w:rsidRDefault="00F23FC6" w:rsidP="00F23FC6">
      <w:pPr>
        <w:pStyle w:val="af2"/>
        <w:numPr>
          <w:ilvl w:val="0"/>
          <w:numId w:val="25"/>
        </w:numPr>
        <w:ind w:left="0" w:firstLine="426"/>
        <w:jc w:val="both"/>
        <w:rPr>
          <w:sz w:val="28"/>
          <w:szCs w:val="28"/>
        </w:rPr>
      </w:pPr>
      <w:r>
        <w:rPr>
          <w:sz w:val="28"/>
          <w:szCs w:val="28"/>
        </w:rPr>
        <w:t xml:space="preserve">договор на оказание услуг по оперативному и техническому обслуживанию теплосетевого оборудования от 01.09.2018 № 3/18-ТО </w:t>
      </w:r>
      <w:r>
        <w:rPr>
          <w:sz w:val="28"/>
          <w:szCs w:val="28"/>
        </w:rPr>
        <w:br/>
        <w:t>с ООО «СибТЭКО», с приложениями, действующий</w:t>
      </w:r>
      <w:r w:rsidRPr="00A62F31">
        <w:rPr>
          <w:sz w:val="28"/>
          <w:szCs w:val="28"/>
        </w:rPr>
        <w:t xml:space="preserve"> с 01.0</w:t>
      </w:r>
      <w:r>
        <w:rPr>
          <w:sz w:val="28"/>
          <w:szCs w:val="28"/>
        </w:rPr>
        <w:t>9</w:t>
      </w:r>
      <w:r w:rsidRPr="00A62F31">
        <w:rPr>
          <w:sz w:val="28"/>
          <w:szCs w:val="28"/>
        </w:rPr>
        <w:t>.2018 по 31.12.2018</w:t>
      </w:r>
      <w:r>
        <w:rPr>
          <w:sz w:val="28"/>
          <w:szCs w:val="28"/>
        </w:rPr>
        <w:t xml:space="preserve"> (т.1 стр. 83-111 тарифного дела)</w:t>
      </w:r>
      <w:r w:rsidRPr="00C6259E">
        <w:rPr>
          <w:sz w:val="28"/>
          <w:szCs w:val="28"/>
        </w:rPr>
        <w:t>;</w:t>
      </w:r>
    </w:p>
    <w:p w14:paraId="32525DE7" w14:textId="77777777" w:rsidR="00F23FC6" w:rsidRDefault="00F23FC6" w:rsidP="00F23FC6">
      <w:pPr>
        <w:pStyle w:val="af2"/>
        <w:numPr>
          <w:ilvl w:val="0"/>
          <w:numId w:val="25"/>
        </w:numPr>
        <w:ind w:left="0" w:firstLine="426"/>
        <w:jc w:val="both"/>
        <w:rPr>
          <w:sz w:val="28"/>
          <w:szCs w:val="28"/>
        </w:rPr>
      </w:pPr>
      <w:r w:rsidRPr="00F311E2">
        <w:rPr>
          <w:sz w:val="28"/>
          <w:szCs w:val="28"/>
        </w:rPr>
        <w:t>результаты конкурсных процедур</w:t>
      </w:r>
      <w:r>
        <w:rPr>
          <w:sz w:val="28"/>
          <w:szCs w:val="28"/>
        </w:rPr>
        <w:t xml:space="preserve"> </w:t>
      </w:r>
      <w:r w:rsidRPr="00BC56E5">
        <w:rPr>
          <w:sz w:val="28"/>
          <w:szCs w:val="28"/>
        </w:rPr>
        <w:t>(т.</w:t>
      </w:r>
      <w:r>
        <w:rPr>
          <w:sz w:val="28"/>
          <w:szCs w:val="28"/>
        </w:rPr>
        <w:t>2</w:t>
      </w:r>
      <w:r w:rsidRPr="00BC56E5">
        <w:rPr>
          <w:sz w:val="28"/>
          <w:szCs w:val="28"/>
        </w:rPr>
        <w:t xml:space="preserve"> стр. </w:t>
      </w:r>
      <w:r>
        <w:rPr>
          <w:sz w:val="28"/>
          <w:szCs w:val="28"/>
        </w:rPr>
        <w:t>366-375</w:t>
      </w:r>
      <w:r w:rsidRPr="00BC56E5">
        <w:rPr>
          <w:sz w:val="28"/>
          <w:szCs w:val="28"/>
        </w:rPr>
        <w:t xml:space="preserve"> тарифного дела)</w:t>
      </w:r>
      <w:r>
        <w:rPr>
          <w:sz w:val="28"/>
          <w:szCs w:val="28"/>
        </w:rPr>
        <w:t>;</w:t>
      </w:r>
    </w:p>
    <w:p w14:paraId="1CE94601" w14:textId="77777777" w:rsidR="00F23FC6" w:rsidRDefault="00F23FC6" w:rsidP="00F23FC6">
      <w:pPr>
        <w:pStyle w:val="af2"/>
        <w:numPr>
          <w:ilvl w:val="0"/>
          <w:numId w:val="25"/>
        </w:numPr>
        <w:ind w:left="0" w:firstLine="426"/>
        <w:jc w:val="both"/>
        <w:rPr>
          <w:sz w:val="28"/>
          <w:szCs w:val="28"/>
        </w:rPr>
      </w:pPr>
      <w:r>
        <w:rPr>
          <w:sz w:val="28"/>
          <w:szCs w:val="28"/>
        </w:rPr>
        <w:t xml:space="preserve">дефектная ведомость б/д № 1/27ТС </w:t>
      </w:r>
      <w:r w:rsidRPr="00BC56E5">
        <w:rPr>
          <w:sz w:val="28"/>
          <w:szCs w:val="28"/>
        </w:rPr>
        <w:t>(т.</w:t>
      </w:r>
      <w:r>
        <w:rPr>
          <w:sz w:val="28"/>
          <w:szCs w:val="28"/>
        </w:rPr>
        <w:t>2</w:t>
      </w:r>
      <w:r w:rsidRPr="00BC56E5">
        <w:rPr>
          <w:sz w:val="28"/>
          <w:szCs w:val="28"/>
        </w:rPr>
        <w:t xml:space="preserve"> стр. </w:t>
      </w:r>
      <w:r>
        <w:rPr>
          <w:sz w:val="28"/>
          <w:szCs w:val="28"/>
        </w:rPr>
        <w:t>546-552</w:t>
      </w:r>
      <w:r w:rsidRPr="00BC56E5">
        <w:rPr>
          <w:sz w:val="28"/>
          <w:szCs w:val="28"/>
        </w:rPr>
        <w:t xml:space="preserve"> тарифного дела)</w:t>
      </w:r>
      <w:r>
        <w:rPr>
          <w:sz w:val="28"/>
          <w:szCs w:val="28"/>
        </w:rPr>
        <w:t>;</w:t>
      </w:r>
    </w:p>
    <w:p w14:paraId="3C2F5B19" w14:textId="77777777" w:rsidR="00F23FC6" w:rsidRDefault="00F23FC6" w:rsidP="00F23FC6">
      <w:pPr>
        <w:pStyle w:val="af2"/>
        <w:numPr>
          <w:ilvl w:val="0"/>
          <w:numId w:val="25"/>
        </w:numPr>
        <w:ind w:left="0" w:firstLine="426"/>
        <w:jc w:val="both"/>
        <w:rPr>
          <w:sz w:val="28"/>
          <w:szCs w:val="28"/>
        </w:rPr>
      </w:pPr>
      <w:r>
        <w:rPr>
          <w:sz w:val="28"/>
          <w:szCs w:val="28"/>
        </w:rPr>
        <w:t xml:space="preserve">дефектная ведомость б/д № 1/27ТС </w:t>
      </w:r>
      <w:r w:rsidRPr="00BC56E5">
        <w:rPr>
          <w:sz w:val="28"/>
          <w:szCs w:val="28"/>
        </w:rPr>
        <w:t>(т.</w:t>
      </w:r>
      <w:r>
        <w:rPr>
          <w:sz w:val="28"/>
          <w:szCs w:val="28"/>
        </w:rPr>
        <w:t>2</w:t>
      </w:r>
      <w:r w:rsidRPr="00BC56E5">
        <w:rPr>
          <w:sz w:val="28"/>
          <w:szCs w:val="28"/>
        </w:rPr>
        <w:t xml:space="preserve"> стр. </w:t>
      </w:r>
      <w:r>
        <w:rPr>
          <w:sz w:val="28"/>
          <w:szCs w:val="28"/>
        </w:rPr>
        <w:t>553-555</w:t>
      </w:r>
      <w:r w:rsidRPr="00BC56E5">
        <w:rPr>
          <w:sz w:val="28"/>
          <w:szCs w:val="28"/>
        </w:rPr>
        <w:t xml:space="preserve"> тарифного дела)</w:t>
      </w:r>
      <w:r>
        <w:rPr>
          <w:sz w:val="28"/>
          <w:szCs w:val="28"/>
        </w:rPr>
        <w:t>;</w:t>
      </w:r>
    </w:p>
    <w:p w14:paraId="7FC69389" w14:textId="77777777" w:rsidR="00F23FC6" w:rsidRPr="004D5138" w:rsidRDefault="00F23FC6" w:rsidP="00F23FC6">
      <w:pPr>
        <w:pStyle w:val="af2"/>
        <w:numPr>
          <w:ilvl w:val="0"/>
          <w:numId w:val="25"/>
        </w:numPr>
        <w:ind w:left="0" w:firstLine="426"/>
        <w:jc w:val="both"/>
        <w:rPr>
          <w:sz w:val="28"/>
          <w:szCs w:val="28"/>
        </w:rPr>
      </w:pPr>
      <w:r>
        <w:rPr>
          <w:sz w:val="28"/>
          <w:szCs w:val="28"/>
        </w:rPr>
        <w:t xml:space="preserve">дефектная ведомость б/д № 1/27ТС </w:t>
      </w:r>
      <w:r w:rsidRPr="00BC56E5">
        <w:rPr>
          <w:sz w:val="28"/>
          <w:szCs w:val="28"/>
        </w:rPr>
        <w:t>(т.</w:t>
      </w:r>
      <w:r>
        <w:rPr>
          <w:sz w:val="28"/>
          <w:szCs w:val="28"/>
        </w:rPr>
        <w:t>2</w:t>
      </w:r>
      <w:r w:rsidRPr="00BC56E5">
        <w:rPr>
          <w:sz w:val="28"/>
          <w:szCs w:val="28"/>
        </w:rPr>
        <w:t xml:space="preserve"> стр. </w:t>
      </w:r>
      <w:r>
        <w:rPr>
          <w:sz w:val="28"/>
          <w:szCs w:val="28"/>
        </w:rPr>
        <w:t>556-557</w:t>
      </w:r>
      <w:r w:rsidRPr="00BC56E5">
        <w:rPr>
          <w:sz w:val="28"/>
          <w:szCs w:val="28"/>
        </w:rPr>
        <w:t xml:space="preserve"> тарифного дела)</w:t>
      </w:r>
      <w:r>
        <w:rPr>
          <w:sz w:val="28"/>
          <w:szCs w:val="28"/>
        </w:rPr>
        <w:t>;</w:t>
      </w:r>
    </w:p>
    <w:p w14:paraId="0016FD96" w14:textId="77777777" w:rsidR="00F23FC6" w:rsidRPr="00BC56E5" w:rsidRDefault="00F23FC6" w:rsidP="00F23FC6">
      <w:pPr>
        <w:pStyle w:val="af2"/>
        <w:numPr>
          <w:ilvl w:val="0"/>
          <w:numId w:val="25"/>
        </w:numPr>
        <w:ind w:left="0" w:firstLine="426"/>
        <w:jc w:val="both"/>
        <w:rPr>
          <w:sz w:val="28"/>
          <w:szCs w:val="28"/>
        </w:rPr>
      </w:pPr>
      <w:r w:rsidRPr="00BC56E5">
        <w:rPr>
          <w:sz w:val="28"/>
          <w:szCs w:val="28"/>
        </w:rPr>
        <w:t>ведомость объемов работ б/д б/н на дефектную ведомость 1.</w:t>
      </w:r>
      <w:proofErr w:type="gramStart"/>
      <w:r w:rsidRPr="00BC56E5">
        <w:rPr>
          <w:sz w:val="28"/>
          <w:szCs w:val="28"/>
        </w:rPr>
        <w:t>27.ТС</w:t>
      </w:r>
      <w:proofErr w:type="gramEnd"/>
      <w:r>
        <w:rPr>
          <w:sz w:val="28"/>
          <w:szCs w:val="28"/>
        </w:rPr>
        <w:t xml:space="preserve"> </w:t>
      </w:r>
      <w:r w:rsidRPr="00BC56E5">
        <w:rPr>
          <w:sz w:val="28"/>
          <w:szCs w:val="28"/>
        </w:rPr>
        <w:t xml:space="preserve">(т.1 </w:t>
      </w:r>
      <w:r>
        <w:rPr>
          <w:sz w:val="28"/>
          <w:szCs w:val="28"/>
        </w:rPr>
        <w:br/>
      </w:r>
      <w:r w:rsidRPr="00BC56E5">
        <w:rPr>
          <w:sz w:val="28"/>
          <w:szCs w:val="28"/>
        </w:rPr>
        <w:t>стр. 200-223 тарифного дела);</w:t>
      </w:r>
    </w:p>
    <w:p w14:paraId="0D0B1F10" w14:textId="77777777" w:rsidR="00F23FC6" w:rsidRPr="00BC56E5" w:rsidRDefault="00F23FC6" w:rsidP="00F23FC6">
      <w:pPr>
        <w:pStyle w:val="af2"/>
        <w:numPr>
          <w:ilvl w:val="0"/>
          <w:numId w:val="25"/>
        </w:numPr>
        <w:ind w:left="0" w:firstLine="426"/>
        <w:jc w:val="both"/>
        <w:rPr>
          <w:sz w:val="28"/>
          <w:szCs w:val="28"/>
        </w:rPr>
      </w:pPr>
      <w:r w:rsidRPr="00BC56E5">
        <w:rPr>
          <w:sz w:val="28"/>
          <w:szCs w:val="28"/>
        </w:rPr>
        <w:t>расчет потребности в материалах на дефектную ведомость 1.</w:t>
      </w:r>
      <w:proofErr w:type="gramStart"/>
      <w:r w:rsidRPr="00BC56E5">
        <w:rPr>
          <w:sz w:val="28"/>
          <w:szCs w:val="28"/>
        </w:rPr>
        <w:t>27.ТС</w:t>
      </w:r>
      <w:proofErr w:type="gramEnd"/>
      <w:r>
        <w:rPr>
          <w:sz w:val="28"/>
          <w:szCs w:val="28"/>
        </w:rPr>
        <w:t xml:space="preserve"> </w:t>
      </w:r>
      <w:r w:rsidRPr="00BC56E5">
        <w:rPr>
          <w:sz w:val="28"/>
          <w:szCs w:val="28"/>
        </w:rPr>
        <w:t xml:space="preserve">(т.1 </w:t>
      </w:r>
      <w:r>
        <w:rPr>
          <w:sz w:val="28"/>
          <w:szCs w:val="28"/>
        </w:rPr>
        <w:br/>
      </w:r>
      <w:r w:rsidRPr="00BC56E5">
        <w:rPr>
          <w:sz w:val="28"/>
          <w:szCs w:val="28"/>
        </w:rPr>
        <w:t xml:space="preserve">стр. </w:t>
      </w:r>
      <w:r>
        <w:rPr>
          <w:sz w:val="28"/>
          <w:szCs w:val="28"/>
        </w:rPr>
        <w:t>195-199</w:t>
      </w:r>
      <w:r w:rsidRPr="00BC56E5">
        <w:rPr>
          <w:sz w:val="28"/>
          <w:szCs w:val="28"/>
        </w:rPr>
        <w:t xml:space="preserve"> тарифного дела);</w:t>
      </w:r>
    </w:p>
    <w:p w14:paraId="7EB36BCC" w14:textId="77777777" w:rsidR="00F23FC6" w:rsidRPr="00E60658" w:rsidRDefault="00F23FC6" w:rsidP="00F23FC6">
      <w:pPr>
        <w:pStyle w:val="af2"/>
        <w:numPr>
          <w:ilvl w:val="0"/>
          <w:numId w:val="25"/>
        </w:numPr>
        <w:ind w:left="0" w:firstLine="426"/>
        <w:jc w:val="both"/>
        <w:rPr>
          <w:sz w:val="28"/>
          <w:szCs w:val="28"/>
        </w:rPr>
      </w:pPr>
      <w:r w:rsidRPr="00BC56E5">
        <w:rPr>
          <w:sz w:val="28"/>
          <w:szCs w:val="28"/>
        </w:rPr>
        <w:t>локальный сметный расчет на дефектную ведомость 1.</w:t>
      </w:r>
      <w:proofErr w:type="gramStart"/>
      <w:r w:rsidRPr="00BC56E5">
        <w:rPr>
          <w:sz w:val="28"/>
          <w:szCs w:val="28"/>
        </w:rPr>
        <w:t>27.ТС</w:t>
      </w:r>
      <w:proofErr w:type="gramEnd"/>
      <w:r>
        <w:rPr>
          <w:sz w:val="28"/>
          <w:szCs w:val="28"/>
        </w:rPr>
        <w:t xml:space="preserve"> б/д</w:t>
      </w:r>
      <w:r w:rsidRPr="00BC56E5">
        <w:rPr>
          <w:sz w:val="28"/>
          <w:szCs w:val="28"/>
        </w:rPr>
        <w:t xml:space="preserve"> № 3 ТОиР</w:t>
      </w:r>
      <w:r>
        <w:rPr>
          <w:sz w:val="28"/>
          <w:szCs w:val="28"/>
        </w:rPr>
        <w:t xml:space="preserve"> </w:t>
      </w:r>
      <w:r w:rsidRPr="00BC56E5">
        <w:rPr>
          <w:sz w:val="28"/>
          <w:szCs w:val="28"/>
        </w:rPr>
        <w:br/>
        <w:t>(т.1 стр. 112-194 тарифного дела);</w:t>
      </w:r>
    </w:p>
    <w:p w14:paraId="443B6771" w14:textId="77777777" w:rsidR="00F23FC6" w:rsidRPr="00E60658" w:rsidRDefault="00F23FC6" w:rsidP="00F23FC6">
      <w:pPr>
        <w:pStyle w:val="af2"/>
        <w:numPr>
          <w:ilvl w:val="0"/>
          <w:numId w:val="25"/>
        </w:numPr>
        <w:ind w:left="0" w:firstLine="426"/>
        <w:jc w:val="both"/>
        <w:rPr>
          <w:sz w:val="28"/>
          <w:szCs w:val="28"/>
        </w:rPr>
      </w:pPr>
      <w:r w:rsidRPr="00E60658">
        <w:rPr>
          <w:sz w:val="28"/>
          <w:szCs w:val="28"/>
        </w:rPr>
        <w:t>локальный сметный расчет на обслуживание тепловой сети квартала №1</w:t>
      </w:r>
      <w:r>
        <w:rPr>
          <w:sz w:val="28"/>
          <w:szCs w:val="28"/>
        </w:rPr>
        <w:t>а</w:t>
      </w:r>
      <w:r w:rsidRPr="00E60658">
        <w:rPr>
          <w:sz w:val="28"/>
          <w:szCs w:val="28"/>
        </w:rPr>
        <w:t>, квартала №22, квартала №27 б/д № 3/ТОиР/2018 (т.1 стр. 224-226 тарифного дела);</w:t>
      </w:r>
    </w:p>
    <w:p w14:paraId="35FC24E8" w14:textId="77777777" w:rsidR="00F23FC6" w:rsidRPr="00BC56E5" w:rsidRDefault="00F23FC6" w:rsidP="00F23FC6">
      <w:pPr>
        <w:pStyle w:val="af2"/>
        <w:numPr>
          <w:ilvl w:val="0"/>
          <w:numId w:val="25"/>
        </w:numPr>
        <w:ind w:left="0" w:firstLine="426"/>
        <w:jc w:val="both"/>
        <w:rPr>
          <w:sz w:val="28"/>
          <w:szCs w:val="28"/>
        </w:rPr>
      </w:pPr>
      <w:r w:rsidRPr="00BC56E5">
        <w:rPr>
          <w:sz w:val="28"/>
          <w:szCs w:val="28"/>
        </w:rPr>
        <w:t xml:space="preserve">дефектная ведомость </w:t>
      </w:r>
      <w:r>
        <w:rPr>
          <w:sz w:val="28"/>
          <w:szCs w:val="28"/>
        </w:rPr>
        <w:t>б/д №</w:t>
      </w:r>
      <w:r w:rsidRPr="00BC56E5">
        <w:rPr>
          <w:sz w:val="28"/>
          <w:szCs w:val="28"/>
        </w:rPr>
        <w:t>1.</w:t>
      </w:r>
      <w:r>
        <w:rPr>
          <w:sz w:val="28"/>
          <w:szCs w:val="28"/>
        </w:rPr>
        <w:t>1а</w:t>
      </w:r>
      <w:r w:rsidRPr="00BC56E5">
        <w:rPr>
          <w:sz w:val="28"/>
          <w:szCs w:val="28"/>
        </w:rPr>
        <w:t>.ТС</w:t>
      </w:r>
      <w:r>
        <w:rPr>
          <w:sz w:val="28"/>
          <w:szCs w:val="28"/>
        </w:rPr>
        <w:t xml:space="preserve"> </w:t>
      </w:r>
      <w:r w:rsidRPr="00BC56E5">
        <w:rPr>
          <w:sz w:val="28"/>
          <w:szCs w:val="28"/>
        </w:rPr>
        <w:t>(т.</w:t>
      </w:r>
      <w:r>
        <w:rPr>
          <w:sz w:val="28"/>
          <w:szCs w:val="28"/>
        </w:rPr>
        <w:t>2</w:t>
      </w:r>
      <w:r w:rsidRPr="00BC56E5">
        <w:rPr>
          <w:sz w:val="28"/>
          <w:szCs w:val="28"/>
        </w:rPr>
        <w:t xml:space="preserve"> стр. </w:t>
      </w:r>
      <w:r>
        <w:rPr>
          <w:sz w:val="28"/>
          <w:szCs w:val="28"/>
        </w:rPr>
        <w:t>542-545</w:t>
      </w:r>
      <w:r w:rsidRPr="00BC56E5">
        <w:rPr>
          <w:sz w:val="28"/>
          <w:szCs w:val="28"/>
        </w:rPr>
        <w:t xml:space="preserve"> тарифного дела);</w:t>
      </w:r>
    </w:p>
    <w:p w14:paraId="25209D5E" w14:textId="77777777" w:rsidR="00F23FC6" w:rsidRPr="00BC56E5" w:rsidRDefault="00F23FC6" w:rsidP="00F23FC6">
      <w:pPr>
        <w:pStyle w:val="af2"/>
        <w:numPr>
          <w:ilvl w:val="0"/>
          <w:numId w:val="25"/>
        </w:numPr>
        <w:ind w:left="0" w:firstLine="426"/>
        <w:jc w:val="both"/>
        <w:rPr>
          <w:sz w:val="28"/>
          <w:szCs w:val="28"/>
        </w:rPr>
      </w:pPr>
      <w:r w:rsidRPr="00BC56E5">
        <w:rPr>
          <w:sz w:val="28"/>
          <w:szCs w:val="28"/>
        </w:rPr>
        <w:t>ведомость объемов работ б/д б/н на дефектную ведомость 1.</w:t>
      </w:r>
      <w:r>
        <w:rPr>
          <w:sz w:val="28"/>
          <w:szCs w:val="28"/>
        </w:rPr>
        <w:t>1а</w:t>
      </w:r>
      <w:r w:rsidRPr="00BC56E5">
        <w:rPr>
          <w:sz w:val="28"/>
          <w:szCs w:val="28"/>
        </w:rPr>
        <w:t xml:space="preserve">.ТС (т.1 </w:t>
      </w:r>
      <w:r>
        <w:rPr>
          <w:sz w:val="28"/>
          <w:szCs w:val="28"/>
        </w:rPr>
        <w:br/>
      </w:r>
      <w:r w:rsidRPr="00BC56E5">
        <w:rPr>
          <w:sz w:val="28"/>
          <w:szCs w:val="28"/>
        </w:rPr>
        <w:t xml:space="preserve">стр. </w:t>
      </w:r>
      <w:r>
        <w:rPr>
          <w:sz w:val="28"/>
          <w:szCs w:val="28"/>
        </w:rPr>
        <w:t>261-268</w:t>
      </w:r>
      <w:r w:rsidRPr="00BC56E5">
        <w:rPr>
          <w:sz w:val="28"/>
          <w:szCs w:val="28"/>
        </w:rPr>
        <w:t xml:space="preserve"> тарифного дела);</w:t>
      </w:r>
    </w:p>
    <w:p w14:paraId="6F41E4C1" w14:textId="77777777" w:rsidR="00F23FC6" w:rsidRDefault="00F23FC6" w:rsidP="00F23FC6">
      <w:pPr>
        <w:pStyle w:val="af2"/>
        <w:numPr>
          <w:ilvl w:val="0"/>
          <w:numId w:val="25"/>
        </w:numPr>
        <w:ind w:left="0" w:firstLine="426"/>
        <w:jc w:val="both"/>
        <w:rPr>
          <w:sz w:val="28"/>
          <w:szCs w:val="28"/>
        </w:rPr>
      </w:pPr>
      <w:r w:rsidRPr="00BC56E5">
        <w:rPr>
          <w:sz w:val="28"/>
          <w:szCs w:val="28"/>
        </w:rPr>
        <w:t>расчет потребности в материалах на дефектную ведомость 1.</w:t>
      </w:r>
      <w:r>
        <w:rPr>
          <w:sz w:val="28"/>
          <w:szCs w:val="28"/>
        </w:rPr>
        <w:t>1а</w:t>
      </w:r>
      <w:r w:rsidRPr="00BC56E5">
        <w:rPr>
          <w:sz w:val="28"/>
          <w:szCs w:val="28"/>
        </w:rPr>
        <w:t xml:space="preserve">.ТС (т.1 </w:t>
      </w:r>
      <w:r>
        <w:rPr>
          <w:sz w:val="28"/>
          <w:szCs w:val="28"/>
        </w:rPr>
        <w:br/>
      </w:r>
      <w:r w:rsidRPr="00BC56E5">
        <w:rPr>
          <w:sz w:val="28"/>
          <w:szCs w:val="28"/>
        </w:rPr>
        <w:t xml:space="preserve">стр. </w:t>
      </w:r>
      <w:r>
        <w:rPr>
          <w:sz w:val="28"/>
          <w:szCs w:val="28"/>
        </w:rPr>
        <w:t>258-260</w:t>
      </w:r>
      <w:r w:rsidRPr="00BC56E5">
        <w:rPr>
          <w:sz w:val="28"/>
          <w:szCs w:val="28"/>
        </w:rPr>
        <w:t xml:space="preserve"> тарифного дела);</w:t>
      </w:r>
    </w:p>
    <w:p w14:paraId="4DF1B680" w14:textId="77777777" w:rsidR="00F23FC6" w:rsidRPr="00530233" w:rsidRDefault="00F23FC6" w:rsidP="00F23FC6">
      <w:pPr>
        <w:pStyle w:val="af2"/>
        <w:numPr>
          <w:ilvl w:val="0"/>
          <w:numId w:val="25"/>
        </w:numPr>
        <w:ind w:left="0" w:firstLine="426"/>
        <w:jc w:val="both"/>
        <w:rPr>
          <w:sz w:val="28"/>
          <w:szCs w:val="28"/>
        </w:rPr>
      </w:pPr>
      <w:r w:rsidRPr="00BC56E5">
        <w:rPr>
          <w:sz w:val="28"/>
          <w:szCs w:val="28"/>
        </w:rPr>
        <w:t>локальный сметный расчет на дефектную ведомость 1.</w:t>
      </w:r>
      <w:r>
        <w:rPr>
          <w:sz w:val="28"/>
          <w:szCs w:val="28"/>
        </w:rPr>
        <w:t>1а</w:t>
      </w:r>
      <w:r w:rsidRPr="00BC56E5">
        <w:rPr>
          <w:sz w:val="28"/>
          <w:szCs w:val="28"/>
        </w:rPr>
        <w:t>.ТС</w:t>
      </w:r>
      <w:r>
        <w:rPr>
          <w:sz w:val="28"/>
          <w:szCs w:val="28"/>
        </w:rPr>
        <w:t xml:space="preserve"> б/д</w:t>
      </w:r>
      <w:r w:rsidRPr="00BC56E5">
        <w:rPr>
          <w:sz w:val="28"/>
          <w:szCs w:val="28"/>
        </w:rPr>
        <w:t xml:space="preserve"> </w:t>
      </w:r>
      <w:r>
        <w:rPr>
          <w:sz w:val="28"/>
          <w:szCs w:val="28"/>
        </w:rPr>
        <w:t xml:space="preserve">№ 1 ТОиР </w:t>
      </w:r>
      <w:r w:rsidRPr="00BC56E5">
        <w:rPr>
          <w:sz w:val="28"/>
          <w:szCs w:val="28"/>
        </w:rPr>
        <w:br/>
        <w:t xml:space="preserve">(т.1 стр. </w:t>
      </w:r>
      <w:r>
        <w:rPr>
          <w:sz w:val="28"/>
          <w:szCs w:val="28"/>
        </w:rPr>
        <w:t>227-260</w:t>
      </w:r>
      <w:r w:rsidRPr="00BC56E5">
        <w:rPr>
          <w:sz w:val="28"/>
          <w:szCs w:val="28"/>
        </w:rPr>
        <w:t xml:space="preserve"> тарифного дела);</w:t>
      </w:r>
    </w:p>
    <w:p w14:paraId="4CF3260A" w14:textId="77777777" w:rsidR="00F23FC6" w:rsidRPr="00530233" w:rsidRDefault="00F23FC6" w:rsidP="00F23FC6">
      <w:pPr>
        <w:pStyle w:val="af2"/>
        <w:numPr>
          <w:ilvl w:val="0"/>
          <w:numId w:val="25"/>
        </w:numPr>
        <w:ind w:left="0" w:firstLine="426"/>
        <w:jc w:val="both"/>
        <w:rPr>
          <w:sz w:val="28"/>
          <w:szCs w:val="28"/>
        </w:rPr>
      </w:pPr>
      <w:r>
        <w:rPr>
          <w:sz w:val="28"/>
          <w:szCs w:val="28"/>
        </w:rPr>
        <w:t xml:space="preserve">фотографии сетей </w:t>
      </w:r>
      <w:r w:rsidRPr="00BC56E5">
        <w:rPr>
          <w:sz w:val="28"/>
          <w:szCs w:val="28"/>
        </w:rPr>
        <w:t>(т.</w:t>
      </w:r>
      <w:r>
        <w:rPr>
          <w:sz w:val="28"/>
          <w:szCs w:val="28"/>
        </w:rPr>
        <w:t>2</w:t>
      </w:r>
      <w:r w:rsidRPr="00BC56E5">
        <w:rPr>
          <w:sz w:val="28"/>
          <w:szCs w:val="28"/>
        </w:rPr>
        <w:t xml:space="preserve"> стр. </w:t>
      </w:r>
      <w:r>
        <w:rPr>
          <w:sz w:val="28"/>
          <w:szCs w:val="28"/>
        </w:rPr>
        <w:t>542-561</w:t>
      </w:r>
      <w:r w:rsidRPr="00BC56E5">
        <w:rPr>
          <w:sz w:val="28"/>
          <w:szCs w:val="28"/>
        </w:rPr>
        <w:t xml:space="preserve"> тарифного дела)</w:t>
      </w:r>
      <w:r>
        <w:rPr>
          <w:sz w:val="28"/>
          <w:szCs w:val="28"/>
        </w:rPr>
        <w:t>.</w:t>
      </w:r>
    </w:p>
    <w:p w14:paraId="270729CC" w14:textId="77777777" w:rsidR="00F23FC6" w:rsidRDefault="00F23FC6" w:rsidP="00F23FC6">
      <w:pPr>
        <w:ind w:firstLine="709"/>
        <w:jc w:val="both"/>
        <w:rPr>
          <w:sz w:val="28"/>
          <w:szCs w:val="28"/>
        </w:rPr>
      </w:pPr>
    </w:p>
    <w:p w14:paraId="58DB3A9E" w14:textId="77777777" w:rsidR="00F23FC6" w:rsidRDefault="00F23FC6" w:rsidP="00F23FC6">
      <w:pPr>
        <w:ind w:firstLine="709"/>
        <w:jc w:val="both"/>
        <w:rPr>
          <w:sz w:val="28"/>
          <w:szCs w:val="28"/>
        </w:rPr>
      </w:pPr>
      <w:r>
        <w:rPr>
          <w:sz w:val="28"/>
          <w:szCs w:val="28"/>
        </w:rPr>
        <w:t>Рассмотрев и проанализировав материалы, представленные предприятием в обоснование расходов на ремонтные работы, экспертная группа заключила следующее.</w:t>
      </w:r>
    </w:p>
    <w:p w14:paraId="6D64B27C" w14:textId="77777777" w:rsidR="00F23FC6" w:rsidRDefault="00F23FC6" w:rsidP="00F23FC6">
      <w:pPr>
        <w:ind w:firstLine="709"/>
        <w:jc w:val="both"/>
        <w:rPr>
          <w:sz w:val="28"/>
          <w:szCs w:val="28"/>
        </w:rPr>
      </w:pPr>
      <w:r>
        <w:rPr>
          <w:sz w:val="28"/>
          <w:szCs w:val="28"/>
        </w:rPr>
        <w:t>Расходы на техническое обслуживание тепловых сетей эксперты предлагают учесть в статье «</w:t>
      </w:r>
      <w:r w:rsidRPr="006109AA">
        <w:rPr>
          <w:sz w:val="28"/>
          <w:szCs w:val="28"/>
        </w:rPr>
        <w:t>расходы на выполнение работ и услуг производственного характера, выполняемых по договорам со сторонними организациями или индивидуальными предпринимателями</w:t>
      </w:r>
      <w:r>
        <w:rPr>
          <w:sz w:val="28"/>
          <w:szCs w:val="28"/>
        </w:rPr>
        <w:t>».</w:t>
      </w:r>
    </w:p>
    <w:p w14:paraId="4B203F40" w14:textId="77777777" w:rsidR="00F23FC6" w:rsidRPr="00291967" w:rsidRDefault="00F23FC6" w:rsidP="00F23FC6">
      <w:pPr>
        <w:ind w:firstLine="709"/>
        <w:jc w:val="both"/>
        <w:rPr>
          <w:sz w:val="28"/>
          <w:szCs w:val="28"/>
        </w:rPr>
      </w:pPr>
      <w:r w:rsidRPr="00291967">
        <w:rPr>
          <w:sz w:val="28"/>
          <w:szCs w:val="28"/>
        </w:rPr>
        <w:lastRenderedPageBreak/>
        <w:t xml:space="preserve">Проведя анализ нормативно-правовых актов, методических рекомендаций, товарного рынка изоляционных покрытий трубопроводов в общедоступной информационной сети Интернет, экспертная группа выявила, согласно РД 34.20.141 (НР 34-70-118-87) нормативный срок службы изоляции трубопроводов 10 лет. В представленной предприятием дефектной ведомости на замену изоляции не указаны факты, которые могли бы отразить текущее состояние изоляционного покрытия трубопроводов (тип имеющегося изоляционного покрытия, выявленные дефекты, причины образования выявленных дефектов) и объяснить необходимость его замены. Тепловые сети квартала № 1, на которых планируется замена изоляции, введены в </w:t>
      </w:r>
      <w:r w:rsidRPr="0078337F">
        <w:rPr>
          <w:sz w:val="28"/>
          <w:szCs w:val="28"/>
        </w:rPr>
        <w:t>эксплуатацию в 2008 г.</w:t>
      </w:r>
      <w:r>
        <w:rPr>
          <w:sz w:val="28"/>
          <w:szCs w:val="28"/>
        </w:rPr>
        <w:t xml:space="preserve"> и в</w:t>
      </w:r>
      <w:r w:rsidRPr="0078337F">
        <w:rPr>
          <w:sz w:val="28"/>
          <w:szCs w:val="28"/>
        </w:rPr>
        <w:t xml:space="preserve"> 2012 г, что свидетельствует </w:t>
      </w:r>
      <w:r w:rsidRPr="00291967">
        <w:rPr>
          <w:sz w:val="28"/>
          <w:szCs w:val="28"/>
        </w:rPr>
        <w:t>об отсутствии необходимости замены изоляции ввиду продолжающего</w:t>
      </w:r>
      <w:r w:rsidRPr="00291967">
        <w:rPr>
          <w:color w:val="FF0000"/>
          <w:sz w:val="28"/>
          <w:szCs w:val="28"/>
        </w:rPr>
        <w:t xml:space="preserve"> </w:t>
      </w:r>
      <w:r w:rsidRPr="00291967">
        <w:rPr>
          <w:sz w:val="28"/>
          <w:szCs w:val="28"/>
        </w:rPr>
        <w:t>срока службы имеющегося изоляционного покрытия. В связи с вышеуказанным, эксперты предлагают исключить из программы ремонтов мероприятие № 1.1, (491,22 тыс. руб.) по замене изоляции трубопроводов как экономически необоснованные и документально неподтвержденные расходы.</w:t>
      </w:r>
    </w:p>
    <w:p w14:paraId="2F274C00" w14:textId="77777777" w:rsidR="00F23FC6" w:rsidRDefault="00F23FC6" w:rsidP="00F23FC6">
      <w:pPr>
        <w:ind w:firstLine="709"/>
        <w:jc w:val="both"/>
        <w:rPr>
          <w:sz w:val="28"/>
          <w:szCs w:val="28"/>
        </w:rPr>
      </w:pPr>
      <w:r w:rsidRPr="00291967">
        <w:rPr>
          <w:sz w:val="28"/>
          <w:szCs w:val="28"/>
        </w:rPr>
        <w:t>Ремонт тепловых сетей кварталов №22, №27,</w:t>
      </w:r>
      <w:r>
        <w:rPr>
          <w:sz w:val="28"/>
          <w:szCs w:val="28"/>
        </w:rPr>
        <w:t xml:space="preserve"> переданных </w:t>
      </w:r>
      <w:r>
        <w:rPr>
          <w:sz w:val="28"/>
          <w:szCs w:val="28"/>
        </w:rPr>
        <w:br/>
        <w:t>ООО «Теплоснаб» по договору аренды с ООО «СибТЭКО», собственником которых является ООО «СибТЭКО», осуществляется по договору на оказание услуг по оперативному и техническому обслуживанию теплосетевого оборудования от 01.09.2018 № 3/18-ТО с ООО «СибТЭКО». В такой схеме экспертная группа видит завышение расходов на сумму «сметной прибыли», так как предприятие ООО «Теплоснаб» могла бы иметь в штате ремонтный персонал и осуществлять оперативное обслуживание (ремонт) самостоятельно. В связи с вышесказанным предлагается исключить сумму «сметной прибыли» по локальному сметному расчету б/д № 3 ТОиР с учетом договорного коэффициента 0,9 в размере 277,22 тыс. руб.</w:t>
      </w:r>
    </w:p>
    <w:p w14:paraId="119B55FF" w14:textId="77777777" w:rsidR="00F23FC6" w:rsidRDefault="00F23FC6" w:rsidP="00F23FC6">
      <w:pPr>
        <w:pStyle w:val="ConsPlusNormal"/>
        <w:ind w:firstLine="709"/>
        <w:jc w:val="both"/>
      </w:pPr>
      <w:r w:rsidRPr="00F311E2">
        <w:t xml:space="preserve">В результате анализа материалов программы ремонта основных производственных фондов, учитывая объем и качество представленных обоснований, экспертная группа считает обоснованным на 2018 год объем финансирования программы ремонта основных производственных фондов </w:t>
      </w:r>
      <w:r>
        <w:br/>
      </w:r>
      <w:r w:rsidRPr="00F311E2">
        <w:t>ОО</w:t>
      </w:r>
      <w:r>
        <w:t xml:space="preserve">О </w:t>
      </w:r>
      <w:r w:rsidRPr="00F311E2">
        <w:t>«Теплоснаб»</w:t>
      </w:r>
      <w:r>
        <w:t xml:space="preserve"> </w:t>
      </w:r>
      <w:r w:rsidRPr="00F311E2">
        <w:t xml:space="preserve">теплосетевого оборудования </w:t>
      </w:r>
      <w:r>
        <w:t>квартала № 1а, квартала № 22, квартала № 27</w:t>
      </w:r>
      <w:r w:rsidRPr="00F311E2">
        <w:t xml:space="preserve"> в размере </w:t>
      </w:r>
      <w:r>
        <w:t xml:space="preserve">2 368,92 </w:t>
      </w:r>
      <w:r w:rsidRPr="00F311E2">
        <w:t>тыс. руб</w:t>
      </w:r>
      <w:r>
        <w:t>.</w:t>
      </w:r>
    </w:p>
    <w:p w14:paraId="0F3EE1BE" w14:textId="77777777" w:rsidR="00F23FC6" w:rsidRDefault="00F23FC6" w:rsidP="00F23FC6">
      <w:pPr>
        <w:ind w:firstLine="709"/>
        <w:jc w:val="both"/>
        <w:rPr>
          <w:sz w:val="28"/>
          <w:szCs w:val="28"/>
        </w:rPr>
      </w:pPr>
      <w:r>
        <w:rPr>
          <w:sz w:val="28"/>
          <w:szCs w:val="28"/>
        </w:rPr>
        <w:t xml:space="preserve">Корректировка предложения предприятия на текущий ремонт тепловых сетей, переданных </w:t>
      </w:r>
      <w:r w:rsidRPr="001E4B75">
        <w:rPr>
          <w:sz w:val="28"/>
          <w:szCs w:val="28"/>
        </w:rPr>
        <w:t>ООО «Теплоснаб» по договору аренды с ООО «</w:t>
      </w:r>
      <w:r>
        <w:rPr>
          <w:sz w:val="28"/>
          <w:szCs w:val="28"/>
        </w:rPr>
        <w:t>СибТЭКО</w:t>
      </w:r>
      <w:r w:rsidRPr="001E4B75">
        <w:rPr>
          <w:sz w:val="28"/>
          <w:szCs w:val="28"/>
        </w:rPr>
        <w:t>»</w:t>
      </w:r>
      <w:r w:rsidRPr="006109AA">
        <w:rPr>
          <w:sz w:val="28"/>
          <w:szCs w:val="28"/>
        </w:rPr>
        <w:t xml:space="preserve"> </w:t>
      </w:r>
      <w:r>
        <w:rPr>
          <w:sz w:val="28"/>
          <w:szCs w:val="28"/>
        </w:rPr>
        <w:t>составила 768,44 тыс. руб. в сторону уменьшения.</w:t>
      </w:r>
    </w:p>
    <w:p w14:paraId="7A670226" w14:textId="77777777" w:rsidR="00F23FC6" w:rsidRDefault="00F23FC6" w:rsidP="00F23FC6">
      <w:pPr>
        <w:ind w:firstLine="709"/>
        <w:jc w:val="both"/>
        <w:rPr>
          <w:sz w:val="28"/>
          <w:szCs w:val="28"/>
        </w:rPr>
      </w:pPr>
    </w:p>
    <w:p w14:paraId="5CCA5A9F" w14:textId="77777777" w:rsidR="00F23FC6" w:rsidRDefault="00F23FC6" w:rsidP="00F23FC6">
      <w:pPr>
        <w:pStyle w:val="2"/>
        <w:jc w:val="center"/>
        <w:rPr>
          <w:sz w:val="28"/>
        </w:rPr>
      </w:pPr>
      <w:r>
        <w:rPr>
          <w:sz w:val="28"/>
        </w:rPr>
        <w:t>Расходы на оплату труда, оказываемых организациями, осуществляющими регулируемую деятельность</w:t>
      </w:r>
    </w:p>
    <w:p w14:paraId="5A03787A" w14:textId="77777777" w:rsidR="00F23FC6" w:rsidRDefault="00F23FC6" w:rsidP="00F23FC6">
      <w:pPr>
        <w:tabs>
          <w:tab w:val="left" w:pos="1134"/>
        </w:tabs>
        <w:ind w:firstLine="709"/>
        <w:contextualSpacing/>
        <w:jc w:val="both"/>
        <w:rPr>
          <w:sz w:val="28"/>
          <w:szCs w:val="28"/>
        </w:rPr>
      </w:pPr>
    </w:p>
    <w:p w14:paraId="5231BDAE" w14:textId="77777777" w:rsidR="00F23FC6" w:rsidRDefault="00F23FC6" w:rsidP="00F23FC6">
      <w:pPr>
        <w:tabs>
          <w:tab w:val="left" w:pos="1134"/>
        </w:tabs>
        <w:ind w:firstLine="709"/>
        <w:contextualSpacing/>
        <w:jc w:val="both"/>
        <w:rPr>
          <w:sz w:val="28"/>
          <w:szCs w:val="28"/>
        </w:rPr>
      </w:pPr>
      <w:r>
        <w:rPr>
          <w:sz w:val="28"/>
          <w:szCs w:val="28"/>
        </w:rPr>
        <w:t>По данной статье предприятием расходы не заявлены.</w:t>
      </w:r>
    </w:p>
    <w:p w14:paraId="5946A27D" w14:textId="77777777" w:rsidR="00F23FC6" w:rsidRPr="000A76BF" w:rsidRDefault="00F23FC6" w:rsidP="00F23FC6">
      <w:pPr>
        <w:tabs>
          <w:tab w:val="num" w:pos="1560"/>
        </w:tabs>
        <w:jc w:val="center"/>
        <w:rPr>
          <w:sz w:val="28"/>
          <w:szCs w:val="28"/>
        </w:rPr>
      </w:pPr>
    </w:p>
    <w:p w14:paraId="05D46CEE" w14:textId="77777777" w:rsidR="00F23FC6" w:rsidRPr="00FF1B8C" w:rsidRDefault="00F23FC6" w:rsidP="00F23FC6">
      <w:pPr>
        <w:pStyle w:val="2"/>
        <w:jc w:val="center"/>
        <w:rPr>
          <w:sz w:val="28"/>
        </w:rPr>
      </w:pPr>
      <w:r w:rsidRPr="00FF1B8C">
        <w:rPr>
          <w:sz w:val="28"/>
        </w:rPr>
        <w:t>Расходы на выполнение работ и услуг производственного характера, выполняемых по договорам со сторонними организациями</w:t>
      </w:r>
    </w:p>
    <w:p w14:paraId="41639FEE" w14:textId="77777777" w:rsidR="00F23FC6" w:rsidRDefault="00F23FC6" w:rsidP="00F23FC6">
      <w:pPr>
        <w:tabs>
          <w:tab w:val="num" w:pos="1288"/>
          <w:tab w:val="num" w:pos="1560"/>
        </w:tabs>
        <w:ind w:left="1288"/>
        <w:rPr>
          <w:sz w:val="28"/>
          <w:szCs w:val="28"/>
        </w:rPr>
      </w:pPr>
    </w:p>
    <w:p w14:paraId="25FB5384" w14:textId="77777777" w:rsidR="00F23FC6" w:rsidRDefault="00F23FC6" w:rsidP="00F23FC6">
      <w:pPr>
        <w:ind w:firstLine="709"/>
        <w:jc w:val="both"/>
        <w:rPr>
          <w:sz w:val="28"/>
          <w:szCs w:val="28"/>
        </w:rPr>
      </w:pPr>
      <w:r w:rsidRPr="00262D9D">
        <w:rPr>
          <w:sz w:val="28"/>
          <w:szCs w:val="28"/>
        </w:rPr>
        <w:lastRenderedPageBreak/>
        <w:t xml:space="preserve">Предприятием заявлены расходы по статье в размере </w:t>
      </w:r>
      <w:r>
        <w:rPr>
          <w:sz w:val="28"/>
          <w:szCs w:val="28"/>
        </w:rPr>
        <w:t>4 769,00</w:t>
      </w:r>
      <w:r w:rsidRPr="00262D9D">
        <w:rPr>
          <w:sz w:val="28"/>
          <w:szCs w:val="28"/>
        </w:rPr>
        <w:t xml:space="preserve"> тыс. руб.</w:t>
      </w:r>
    </w:p>
    <w:p w14:paraId="35BFB191" w14:textId="77777777" w:rsidR="00F23FC6" w:rsidRDefault="00F23FC6" w:rsidP="00F23FC6">
      <w:pPr>
        <w:ind w:firstLine="709"/>
        <w:jc w:val="both"/>
        <w:rPr>
          <w:sz w:val="28"/>
          <w:szCs w:val="28"/>
        </w:rPr>
      </w:pPr>
      <w:r>
        <w:rPr>
          <w:sz w:val="28"/>
          <w:szCs w:val="28"/>
        </w:rPr>
        <w:t>Реестра и (или) расшифровки к данной статье расходов предприятием не представлено. Эксперты предлагают к данной статье отнести следующие расходы, присутствующие в материалах тарифного дела.</w:t>
      </w:r>
    </w:p>
    <w:p w14:paraId="160BCD83" w14:textId="77777777" w:rsidR="00F23FC6" w:rsidRDefault="00F23FC6" w:rsidP="00F23FC6">
      <w:pPr>
        <w:ind w:firstLine="709"/>
        <w:jc w:val="center"/>
        <w:rPr>
          <w:sz w:val="28"/>
          <w:szCs w:val="28"/>
          <w:u w:val="single"/>
        </w:rPr>
      </w:pPr>
    </w:p>
    <w:p w14:paraId="5DD7D927" w14:textId="77777777" w:rsidR="00F23FC6" w:rsidRPr="00E82970" w:rsidRDefault="00F23FC6" w:rsidP="00F23FC6">
      <w:pPr>
        <w:pStyle w:val="2"/>
        <w:ind w:left="0"/>
        <w:jc w:val="center"/>
        <w:rPr>
          <w:b w:val="0"/>
          <w:sz w:val="28"/>
          <w:szCs w:val="28"/>
          <w:u w:val="single"/>
        </w:rPr>
      </w:pPr>
      <w:r w:rsidRPr="00E82970">
        <w:rPr>
          <w:b w:val="0"/>
          <w:sz w:val="28"/>
          <w:szCs w:val="28"/>
          <w:u w:val="single"/>
        </w:rPr>
        <w:t>Техническое обслуживание</w:t>
      </w:r>
    </w:p>
    <w:p w14:paraId="3CB2A0B5" w14:textId="77777777" w:rsidR="00F23FC6" w:rsidRPr="00E82970" w:rsidRDefault="00F23FC6" w:rsidP="00F23FC6">
      <w:pPr>
        <w:ind w:firstLine="709"/>
        <w:jc w:val="center"/>
        <w:rPr>
          <w:sz w:val="28"/>
          <w:szCs w:val="28"/>
          <w:u w:val="single"/>
        </w:rPr>
      </w:pPr>
    </w:p>
    <w:p w14:paraId="2BCC1D0B" w14:textId="77777777" w:rsidR="00F23FC6" w:rsidRPr="00F56264" w:rsidRDefault="00F23FC6" w:rsidP="00F23FC6">
      <w:pPr>
        <w:tabs>
          <w:tab w:val="left" w:pos="0"/>
        </w:tabs>
        <w:ind w:firstLine="709"/>
        <w:jc w:val="both"/>
        <w:rPr>
          <w:sz w:val="28"/>
          <w:szCs w:val="28"/>
        </w:rPr>
      </w:pPr>
      <w:r w:rsidRPr="00DF74D4">
        <w:rPr>
          <w:sz w:val="28"/>
          <w:szCs w:val="28"/>
        </w:rPr>
        <w:t xml:space="preserve">Представленная ООО «Теплоснаб» программа </w:t>
      </w:r>
      <w:r w:rsidRPr="00F56264">
        <w:rPr>
          <w:sz w:val="28"/>
          <w:szCs w:val="28"/>
        </w:rPr>
        <w:t>технического обслуживания теплосетевого оборудования на 2018 год предусматривает выполнение следующих работ:</w:t>
      </w:r>
    </w:p>
    <w:p w14:paraId="5082E7F1" w14:textId="77777777" w:rsidR="00F23FC6" w:rsidRPr="00F311E2" w:rsidRDefault="00F23FC6" w:rsidP="00F23FC6">
      <w:pPr>
        <w:tabs>
          <w:tab w:val="left" w:pos="0"/>
        </w:tabs>
        <w:ind w:firstLine="709"/>
        <w:jc w:val="both"/>
        <w:rPr>
          <w:sz w:val="28"/>
          <w:szCs w:val="28"/>
        </w:rPr>
      </w:pPr>
    </w:p>
    <w:tbl>
      <w:tblPr>
        <w:tblW w:w="9781" w:type="dxa"/>
        <w:tblInd w:w="-5" w:type="dxa"/>
        <w:tblLayout w:type="fixed"/>
        <w:tblLook w:val="04A0" w:firstRow="1" w:lastRow="0" w:firstColumn="1" w:lastColumn="0" w:noHBand="0" w:noVBand="1"/>
      </w:tblPr>
      <w:tblGrid>
        <w:gridCol w:w="719"/>
        <w:gridCol w:w="6511"/>
        <w:gridCol w:w="992"/>
        <w:gridCol w:w="1559"/>
      </w:tblGrid>
      <w:tr w:rsidR="00F23FC6" w:rsidRPr="00F311E2" w14:paraId="51426F24" w14:textId="77777777" w:rsidTr="00610DFA">
        <w:trPr>
          <w:trHeight w:hRule="exact" w:val="1132"/>
          <w:tblHeader/>
        </w:trPr>
        <w:tc>
          <w:tcPr>
            <w:tcW w:w="719"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908E430" w14:textId="77777777" w:rsidR="00F23FC6" w:rsidRPr="00F311E2" w:rsidRDefault="00F23FC6" w:rsidP="00610DFA">
            <w:pPr>
              <w:jc w:val="center"/>
              <w:rPr>
                <w:bCs/>
                <w:color w:val="000000"/>
              </w:rPr>
            </w:pPr>
            <w:r w:rsidRPr="00F311E2">
              <w:rPr>
                <w:bCs/>
                <w:color w:val="000000"/>
              </w:rPr>
              <w:t>№ п/п</w:t>
            </w:r>
          </w:p>
        </w:tc>
        <w:tc>
          <w:tcPr>
            <w:tcW w:w="6511" w:type="dxa"/>
            <w:tcBorders>
              <w:top w:val="single" w:sz="4" w:space="0" w:color="auto"/>
              <w:left w:val="nil"/>
              <w:bottom w:val="single" w:sz="4" w:space="0" w:color="auto"/>
              <w:right w:val="single" w:sz="4" w:space="0" w:color="auto"/>
            </w:tcBorders>
            <w:shd w:val="clear" w:color="000000" w:fill="D9D9D9"/>
            <w:vAlign w:val="center"/>
            <w:hideMark/>
          </w:tcPr>
          <w:p w14:paraId="7526E4E5" w14:textId="77777777" w:rsidR="00F23FC6" w:rsidRPr="00F311E2" w:rsidRDefault="00F23FC6" w:rsidP="00610DFA">
            <w:pPr>
              <w:jc w:val="center"/>
              <w:rPr>
                <w:bCs/>
                <w:color w:val="000000"/>
              </w:rPr>
            </w:pPr>
            <w:r w:rsidRPr="00F311E2">
              <w:rPr>
                <w:bCs/>
                <w:color w:val="000000"/>
              </w:rPr>
              <w:t>Наименование работ</w:t>
            </w:r>
          </w:p>
        </w:tc>
        <w:tc>
          <w:tcPr>
            <w:tcW w:w="992" w:type="dxa"/>
            <w:tcBorders>
              <w:top w:val="single" w:sz="4" w:space="0" w:color="auto"/>
              <w:left w:val="nil"/>
              <w:bottom w:val="single" w:sz="4" w:space="0" w:color="auto"/>
              <w:right w:val="single" w:sz="4" w:space="0" w:color="auto"/>
            </w:tcBorders>
            <w:shd w:val="clear" w:color="000000" w:fill="D9D9D9"/>
            <w:vAlign w:val="center"/>
            <w:hideMark/>
          </w:tcPr>
          <w:p w14:paraId="70280EC3" w14:textId="77777777" w:rsidR="00F23FC6" w:rsidRPr="00F311E2" w:rsidRDefault="00F23FC6" w:rsidP="00610DFA">
            <w:pPr>
              <w:jc w:val="center"/>
              <w:rPr>
                <w:bCs/>
                <w:color w:val="000000"/>
              </w:rPr>
            </w:pPr>
            <w:r w:rsidRPr="00F311E2">
              <w:rPr>
                <w:bCs/>
                <w:color w:val="000000"/>
              </w:rPr>
              <w:t>Вид работ</w:t>
            </w:r>
          </w:p>
        </w:tc>
        <w:tc>
          <w:tcPr>
            <w:tcW w:w="1559" w:type="dxa"/>
            <w:tcBorders>
              <w:top w:val="single" w:sz="4" w:space="0" w:color="auto"/>
              <w:left w:val="nil"/>
              <w:bottom w:val="single" w:sz="4" w:space="0" w:color="auto"/>
              <w:right w:val="single" w:sz="4" w:space="0" w:color="auto"/>
            </w:tcBorders>
            <w:shd w:val="clear" w:color="000000" w:fill="D9D9D9"/>
            <w:vAlign w:val="center"/>
            <w:hideMark/>
          </w:tcPr>
          <w:p w14:paraId="4BCB4C7F" w14:textId="77777777" w:rsidR="00F23FC6" w:rsidRPr="00F311E2" w:rsidRDefault="00F23FC6" w:rsidP="00610DFA">
            <w:pPr>
              <w:jc w:val="center"/>
              <w:rPr>
                <w:bCs/>
                <w:color w:val="000000"/>
              </w:rPr>
            </w:pPr>
            <w:r w:rsidRPr="00F311E2">
              <w:rPr>
                <w:bCs/>
                <w:color w:val="000000"/>
              </w:rPr>
              <w:t>Стоимость по предложению предприятия, тыс.</w:t>
            </w:r>
            <w:r>
              <w:rPr>
                <w:bCs/>
                <w:color w:val="000000"/>
              </w:rPr>
              <w:t xml:space="preserve"> </w:t>
            </w:r>
            <w:r w:rsidRPr="00F311E2">
              <w:rPr>
                <w:bCs/>
                <w:color w:val="000000"/>
              </w:rPr>
              <w:t>руб.</w:t>
            </w:r>
          </w:p>
        </w:tc>
      </w:tr>
      <w:tr w:rsidR="00F23FC6" w:rsidRPr="00F56264" w14:paraId="7588D7DD" w14:textId="77777777" w:rsidTr="00610DFA">
        <w:trPr>
          <w:trHeight w:val="20"/>
        </w:trPr>
        <w:tc>
          <w:tcPr>
            <w:tcW w:w="719" w:type="dxa"/>
            <w:tcBorders>
              <w:top w:val="nil"/>
              <w:left w:val="single" w:sz="4" w:space="0" w:color="auto"/>
              <w:bottom w:val="single" w:sz="4" w:space="0" w:color="auto"/>
              <w:right w:val="single" w:sz="4" w:space="0" w:color="auto"/>
            </w:tcBorders>
            <w:shd w:val="clear" w:color="auto" w:fill="auto"/>
            <w:vAlign w:val="center"/>
            <w:hideMark/>
          </w:tcPr>
          <w:p w14:paraId="7CAE8B18" w14:textId="77777777" w:rsidR="00F23FC6" w:rsidRPr="00F56264" w:rsidRDefault="00F23FC6" w:rsidP="00610DFA">
            <w:pPr>
              <w:jc w:val="center"/>
              <w:rPr>
                <w:bCs/>
              </w:rPr>
            </w:pPr>
            <w:r w:rsidRPr="00F56264">
              <w:rPr>
                <w:bCs/>
              </w:rPr>
              <w:t>1.1</w:t>
            </w:r>
          </w:p>
        </w:tc>
        <w:tc>
          <w:tcPr>
            <w:tcW w:w="6511" w:type="dxa"/>
            <w:tcBorders>
              <w:top w:val="nil"/>
              <w:left w:val="nil"/>
              <w:bottom w:val="single" w:sz="4" w:space="0" w:color="auto"/>
              <w:right w:val="single" w:sz="4" w:space="0" w:color="auto"/>
            </w:tcBorders>
            <w:shd w:val="clear" w:color="auto" w:fill="auto"/>
            <w:vAlign w:val="center"/>
            <w:hideMark/>
          </w:tcPr>
          <w:p w14:paraId="4F1B21D0" w14:textId="77777777" w:rsidR="00F23FC6" w:rsidRPr="00F56264" w:rsidRDefault="00F23FC6" w:rsidP="00610DFA">
            <w:pPr>
              <w:rPr>
                <w:bCs/>
              </w:rPr>
            </w:pPr>
            <w:r w:rsidRPr="00F56264">
              <w:rPr>
                <w:bCs/>
              </w:rPr>
              <w:t>Испытание тепловых сетей на определение тепловых потерь</w:t>
            </w:r>
          </w:p>
        </w:tc>
        <w:tc>
          <w:tcPr>
            <w:tcW w:w="992" w:type="dxa"/>
            <w:tcBorders>
              <w:top w:val="nil"/>
              <w:left w:val="nil"/>
              <w:bottom w:val="single" w:sz="4" w:space="0" w:color="auto"/>
              <w:right w:val="single" w:sz="4" w:space="0" w:color="auto"/>
            </w:tcBorders>
            <w:shd w:val="clear" w:color="auto" w:fill="auto"/>
            <w:vAlign w:val="center"/>
            <w:hideMark/>
          </w:tcPr>
          <w:p w14:paraId="5EECF969" w14:textId="77777777" w:rsidR="00F23FC6" w:rsidRPr="00F56264" w:rsidRDefault="00F23FC6" w:rsidP="00610DFA">
            <w:pPr>
              <w:jc w:val="center"/>
              <w:rPr>
                <w:bCs/>
              </w:rPr>
            </w:pPr>
            <w:r w:rsidRPr="00F56264">
              <w:rPr>
                <w:bCs/>
              </w:rPr>
              <w:t>ТО</w:t>
            </w:r>
          </w:p>
        </w:tc>
        <w:tc>
          <w:tcPr>
            <w:tcW w:w="155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4290A9C" w14:textId="77777777" w:rsidR="00F23FC6" w:rsidRPr="00F56264" w:rsidRDefault="00F23FC6" w:rsidP="00610DFA">
            <w:pPr>
              <w:jc w:val="center"/>
              <w:rPr>
                <w:bCs/>
              </w:rPr>
            </w:pPr>
            <w:r>
              <w:rPr>
                <w:bCs/>
              </w:rPr>
              <w:t>3 968,14</w:t>
            </w:r>
          </w:p>
        </w:tc>
      </w:tr>
      <w:tr w:rsidR="00F23FC6" w:rsidRPr="00F56264" w14:paraId="4A461A15" w14:textId="77777777" w:rsidTr="00610DFA">
        <w:trPr>
          <w:trHeight w:val="20"/>
        </w:trPr>
        <w:tc>
          <w:tcPr>
            <w:tcW w:w="719" w:type="dxa"/>
            <w:tcBorders>
              <w:top w:val="nil"/>
              <w:left w:val="single" w:sz="4" w:space="0" w:color="auto"/>
              <w:bottom w:val="single" w:sz="4" w:space="0" w:color="auto"/>
              <w:right w:val="single" w:sz="4" w:space="0" w:color="auto"/>
            </w:tcBorders>
            <w:shd w:val="clear" w:color="auto" w:fill="auto"/>
            <w:vAlign w:val="center"/>
            <w:hideMark/>
          </w:tcPr>
          <w:p w14:paraId="1DCE2748" w14:textId="77777777" w:rsidR="00F23FC6" w:rsidRPr="00F56264" w:rsidRDefault="00F23FC6" w:rsidP="00610DFA">
            <w:pPr>
              <w:jc w:val="center"/>
              <w:rPr>
                <w:bCs/>
              </w:rPr>
            </w:pPr>
            <w:r w:rsidRPr="00F56264">
              <w:rPr>
                <w:bCs/>
              </w:rPr>
              <w:t>1.2</w:t>
            </w:r>
          </w:p>
        </w:tc>
        <w:tc>
          <w:tcPr>
            <w:tcW w:w="6511" w:type="dxa"/>
            <w:tcBorders>
              <w:top w:val="nil"/>
              <w:left w:val="nil"/>
              <w:bottom w:val="single" w:sz="4" w:space="0" w:color="auto"/>
              <w:right w:val="single" w:sz="4" w:space="0" w:color="auto"/>
            </w:tcBorders>
            <w:shd w:val="clear" w:color="auto" w:fill="auto"/>
            <w:vAlign w:val="center"/>
            <w:hideMark/>
          </w:tcPr>
          <w:p w14:paraId="08C5C183" w14:textId="77777777" w:rsidR="00F23FC6" w:rsidRPr="00F56264" w:rsidRDefault="00F23FC6" w:rsidP="00610DFA">
            <w:pPr>
              <w:rPr>
                <w:bCs/>
              </w:rPr>
            </w:pPr>
            <w:r w:rsidRPr="00F56264">
              <w:rPr>
                <w:bCs/>
              </w:rPr>
              <w:t xml:space="preserve">Очистка камер: от мокрого ила и грязи при наличии горячих труб </w:t>
            </w:r>
          </w:p>
        </w:tc>
        <w:tc>
          <w:tcPr>
            <w:tcW w:w="992" w:type="dxa"/>
            <w:tcBorders>
              <w:top w:val="nil"/>
              <w:left w:val="nil"/>
              <w:bottom w:val="single" w:sz="4" w:space="0" w:color="auto"/>
              <w:right w:val="single" w:sz="4" w:space="0" w:color="auto"/>
            </w:tcBorders>
            <w:shd w:val="clear" w:color="auto" w:fill="auto"/>
            <w:vAlign w:val="center"/>
            <w:hideMark/>
          </w:tcPr>
          <w:p w14:paraId="259D7597" w14:textId="77777777" w:rsidR="00F23FC6" w:rsidRPr="00F56264" w:rsidRDefault="00F23FC6" w:rsidP="00610DFA">
            <w:pPr>
              <w:jc w:val="center"/>
              <w:rPr>
                <w:bCs/>
              </w:rPr>
            </w:pPr>
            <w:r w:rsidRPr="00F56264">
              <w:rPr>
                <w:bCs/>
              </w:rPr>
              <w:t>ТО</w:t>
            </w:r>
          </w:p>
        </w:tc>
        <w:tc>
          <w:tcPr>
            <w:tcW w:w="1559" w:type="dxa"/>
            <w:vMerge/>
            <w:tcBorders>
              <w:top w:val="single" w:sz="4" w:space="0" w:color="auto"/>
              <w:left w:val="single" w:sz="4" w:space="0" w:color="auto"/>
              <w:bottom w:val="single" w:sz="4" w:space="0" w:color="000000"/>
              <w:right w:val="single" w:sz="4" w:space="0" w:color="auto"/>
            </w:tcBorders>
            <w:vAlign w:val="center"/>
            <w:hideMark/>
          </w:tcPr>
          <w:p w14:paraId="24B4E1C5" w14:textId="77777777" w:rsidR="00F23FC6" w:rsidRPr="00F56264" w:rsidRDefault="00F23FC6" w:rsidP="00610DFA">
            <w:pPr>
              <w:rPr>
                <w:bCs/>
              </w:rPr>
            </w:pPr>
          </w:p>
        </w:tc>
      </w:tr>
      <w:tr w:rsidR="00F23FC6" w:rsidRPr="00F56264" w14:paraId="6BFB5B1D" w14:textId="77777777" w:rsidTr="00610DFA">
        <w:trPr>
          <w:trHeight w:val="319"/>
        </w:trPr>
        <w:tc>
          <w:tcPr>
            <w:tcW w:w="719" w:type="dxa"/>
            <w:tcBorders>
              <w:top w:val="nil"/>
              <w:left w:val="single" w:sz="4" w:space="0" w:color="auto"/>
              <w:bottom w:val="single" w:sz="4" w:space="0" w:color="auto"/>
              <w:right w:val="single" w:sz="4" w:space="0" w:color="auto"/>
            </w:tcBorders>
            <w:shd w:val="clear" w:color="auto" w:fill="auto"/>
            <w:vAlign w:val="center"/>
            <w:hideMark/>
          </w:tcPr>
          <w:p w14:paraId="7E637775" w14:textId="77777777" w:rsidR="00F23FC6" w:rsidRPr="00F56264" w:rsidRDefault="00F23FC6" w:rsidP="00610DFA">
            <w:pPr>
              <w:jc w:val="center"/>
              <w:rPr>
                <w:bCs/>
              </w:rPr>
            </w:pPr>
            <w:r w:rsidRPr="00F56264">
              <w:rPr>
                <w:bCs/>
              </w:rPr>
              <w:t>1.3</w:t>
            </w:r>
          </w:p>
        </w:tc>
        <w:tc>
          <w:tcPr>
            <w:tcW w:w="6511" w:type="dxa"/>
            <w:tcBorders>
              <w:top w:val="nil"/>
              <w:left w:val="nil"/>
              <w:bottom w:val="single" w:sz="4" w:space="0" w:color="auto"/>
              <w:right w:val="single" w:sz="4" w:space="0" w:color="auto"/>
            </w:tcBorders>
            <w:shd w:val="clear" w:color="auto" w:fill="auto"/>
            <w:vAlign w:val="center"/>
            <w:hideMark/>
          </w:tcPr>
          <w:p w14:paraId="48EACFEB" w14:textId="77777777" w:rsidR="00F23FC6" w:rsidRPr="00F56264" w:rsidRDefault="00F23FC6" w:rsidP="00610DFA">
            <w:pPr>
              <w:rPr>
                <w:bCs/>
              </w:rPr>
            </w:pPr>
            <w:r w:rsidRPr="00F56264">
              <w:rPr>
                <w:bCs/>
              </w:rPr>
              <w:t>Проверка крепления трубопроводов</w:t>
            </w:r>
          </w:p>
        </w:tc>
        <w:tc>
          <w:tcPr>
            <w:tcW w:w="992" w:type="dxa"/>
            <w:tcBorders>
              <w:top w:val="nil"/>
              <w:left w:val="nil"/>
              <w:bottom w:val="single" w:sz="4" w:space="0" w:color="auto"/>
              <w:right w:val="single" w:sz="4" w:space="0" w:color="auto"/>
            </w:tcBorders>
            <w:shd w:val="clear" w:color="auto" w:fill="auto"/>
            <w:vAlign w:val="center"/>
            <w:hideMark/>
          </w:tcPr>
          <w:p w14:paraId="7337537E" w14:textId="77777777" w:rsidR="00F23FC6" w:rsidRPr="00F56264" w:rsidRDefault="00F23FC6" w:rsidP="00610DFA">
            <w:pPr>
              <w:jc w:val="center"/>
              <w:rPr>
                <w:bCs/>
              </w:rPr>
            </w:pPr>
            <w:r w:rsidRPr="00F56264">
              <w:rPr>
                <w:bCs/>
              </w:rPr>
              <w:t>ТО</w:t>
            </w:r>
          </w:p>
        </w:tc>
        <w:tc>
          <w:tcPr>
            <w:tcW w:w="1559" w:type="dxa"/>
            <w:vMerge/>
            <w:tcBorders>
              <w:top w:val="single" w:sz="4" w:space="0" w:color="auto"/>
              <w:left w:val="single" w:sz="4" w:space="0" w:color="auto"/>
              <w:bottom w:val="single" w:sz="4" w:space="0" w:color="000000"/>
              <w:right w:val="single" w:sz="4" w:space="0" w:color="auto"/>
            </w:tcBorders>
            <w:vAlign w:val="center"/>
            <w:hideMark/>
          </w:tcPr>
          <w:p w14:paraId="2C8B02E8" w14:textId="77777777" w:rsidR="00F23FC6" w:rsidRPr="00F56264" w:rsidRDefault="00F23FC6" w:rsidP="00610DFA">
            <w:pPr>
              <w:rPr>
                <w:bCs/>
              </w:rPr>
            </w:pPr>
          </w:p>
        </w:tc>
      </w:tr>
      <w:tr w:rsidR="00F23FC6" w:rsidRPr="00F56264" w14:paraId="0468625F" w14:textId="77777777" w:rsidTr="00610DFA">
        <w:trPr>
          <w:trHeight w:val="536"/>
        </w:trPr>
        <w:tc>
          <w:tcPr>
            <w:tcW w:w="719" w:type="dxa"/>
            <w:tcBorders>
              <w:top w:val="nil"/>
              <w:left w:val="single" w:sz="4" w:space="0" w:color="auto"/>
              <w:bottom w:val="single" w:sz="4" w:space="0" w:color="auto"/>
              <w:right w:val="single" w:sz="4" w:space="0" w:color="auto"/>
            </w:tcBorders>
            <w:shd w:val="clear" w:color="auto" w:fill="auto"/>
            <w:vAlign w:val="center"/>
            <w:hideMark/>
          </w:tcPr>
          <w:p w14:paraId="24E369C3" w14:textId="77777777" w:rsidR="00F23FC6" w:rsidRPr="00F56264" w:rsidRDefault="00F23FC6" w:rsidP="00610DFA">
            <w:pPr>
              <w:jc w:val="center"/>
              <w:rPr>
                <w:bCs/>
              </w:rPr>
            </w:pPr>
            <w:r w:rsidRPr="00F56264">
              <w:rPr>
                <w:bCs/>
              </w:rPr>
              <w:t>1.4</w:t>
            </w:r>
          </w:p>
        </w:tc>
        <w:tc>
          <w:tcPr>
            <w:tcW w:w="6511" w:type="dxa"/>
            <w:tcBorders>
              <w:top w:val="nil"/>
              <w:left w:val="nil"/>
              <w:bottom w:val="single" w:sz="4" w:space="0" w:color="auto"/>
              <w:right w:val="single" w:sz="4" w:space="0" w:color="auto"/>
            </w:tcBorders>
            <w:shd w:val="clear" w:color="auto" w:fill="auto"/>
            <w:vAlign w:val="center"/>
            <w:hideMark/>
          </w:tcPr>
          <w:p w14:paraId="435D2BFD" w14:textId="77777777" w:rsidR="00F23FC6" w:rsidRPr="00F56264" w:rsidRDefault="00F23FC6" w:rsidP="00610DFA">
            <w:pPr>
              <w:rPr>
                <w:bCs/>
              </w:rPr>
            </w:pPr>
            <w:r w:rsidRPr="00F56264">
              <w:rPr>
                <w:bCs/>
              </w:rPr>
              <w:t xml:space="preserve">Вырезка и врезка контрольного участка для определения внутреннего состояния труб </w:t>
            </w:r>
          </w:p>
        </w:tc>
        <w:tc>
          <w:tcPr>
            <w:tcW w:w="992" w:type="dxa"/>
            <w:tcBorders>
              <w:top w:val="nil"/>
              <w:left w:val="nil"/>
              <w:bottom w:val="single" w:sz="4" w:space="0" w:color="auto"/>
              <w:right w:val="single" w:sz="4" w:space="0" w:color="auto"/>
            </w:tcBorders>
            <w:shd w:val="clear" w:color="auto" w:fill="auto"/>
            <w:vAlign w:val="center"/>
            <w:hideMark/>
          </w:tcPr>
          <w:p w14:paraId="686D740E" w14:textId="77777777" w:rsidR="00F23FC6" w:rsidRPr="00F56264" w:rsidRDefault="00F23FC6" w:rsidP="00610DFA">
            <w:pPr>
              <w:jc w:val="center"/>
              <w:rPr>
                <w:bCs/>
              </w:rPr>
            </w:pPr>
            <w:r w:rsidRPr="00F56264">
              <w:rPr>
                <w:bCs/>
              </w:rPr>
              <w:t>ТО</w:t>
            </w:r>
          </w:p>
        </w:tc>
        <w:tc>
          <w:tcPr>
            <w:tcW w:w="1559" w:type="dxa"/>
            <w:vMerge/>
            <w:tcBorders>
              <w:top w:val="single" w:sz="4" w:space="0" w:color="auto"/>
              <w:left w:val="single" w:sz="4" w:space="0" w:color="auto"/>
              <w:bottom w:val="single" w:sz="4" w:space="0" w:color="000000"/>
              <w:right w:val="single" w:sz="4" w:space="0" w:color="auto"/>
            </w:tcBorders>
            <w:vAlign w:val="center"/>
            <w:hideMark/>
          </w:tcPr>
          <w:p w14:paraId="4A0A338C" w14:textId="77777777" w:rsidR="00F23FC6" w:rsidRPr="00F56264" w:rsidRDefault="00F23FC6" w:rsidP="00610DFA">
            <w:pPr>
              <w:rPr>
                <w:bCs/>
              </w:rPr>
            </w:pPr>
          </w:p>
        </w:tc>
      </w:tr>
      <w:tr w:rsidR="00F23FC6" w:rsidRPr="00F56264" w14:paraId="07879065" w14:textId="77777777" w:rsidTr="00610DFA">
        <w:trPr>
          <w:trHeight w:val="20"/>
        </w:trPr>
        <w:tc>
          <w:tcPr>
            <w:tcW w:w="719" w:type="dxa"/>
            <w:tcBorders>
              <w:top w:val="nil"/>
              <w:left w:val="single" w:sz="4" w:space="0" w:color="auto"/>
              <w:bottom w:val="single" w:sz="4" w:space="0" w:color="auto"/>
              <w:right w:val="single" w:sz="4" w:space="0" w:color="auto"/>
            </w:tcBorders>
            <w:shd w:val="clear" w:color="auto" w:fill="auto"/>
            <w:vAlign w:val="center"/>
            <w:hideMark/>
          </w:tcPr>
          <w:p w14:paraId="33928831" w14:textId="77777777" w:rsidR="00F23FC6" w:rsidRPr="00F56264" w:rsidRDefault="00F23FC6" w:rsidP="00610DFA">
            <w:pPr>
              <w:jc w:val="center"/>
              <w:rPr>
                <w:bCs/>
              </w:rPr>
            </w:pPr>
            <w:r w:rsidRPr="00F56264">
              <w:rPr>
                <w:bCs/>
              </w:rPr>
              <w:t>1.5</w:t>
            </w:r>
          </w:p>
        </w:tc>
        <w:tc>
          <w:tcPr>
            <w:tcW w:w="6511" w:type="dxa"/>
            <w:tcBorders>
              <w:top w:val="nil"/>
              <w:left w:val="nil"/>
              <w:bottom w:val="single" w:sz="4" w:space="0" w:color="auto"/>
              <w:right w:val="single" w:sz="4" w:space="0" w:color="auto"/>
            </w:tcBorders>
            <w:shd w:val="clear" w:color="auto" w:fill="auto"/>
            <w:vAlign w:val="center"/>
            <w:hideMark/>
          </w:tcPr>
          <w:p w14:paraId="177F83B0" w14:textId="77777777" w:rsidR="00F23FC6" w:rsidRPr="00F56264" w:rsidRDefault="00F23FC6" w:rsidP="00610DFA">
            <w:pPr>
              <w:rPr>
                <w:bCs/>
              </w:rPr>
            </w:pPr>
            <w:r w:rsidRPr="00F56264">
              <w:rPr>
                <w:bCs/>
              </w:rPr>
              <w:t>Телевизионное инспекционное обследование трубопровода после промывки с одновременной сушкой трубопровода диаметром</w:t>
            </w:r>
          </w:p>
        </w:tc>
        <w:tc>
          <w:tcPr>
            <w:tcW w:w="992" w:type="dxa"/>
            <w:tcBorders>
              <w:top w:val="nil"/>
              <w:left w:val="nil"/>
              <w:bottom w:val="single" w:sz="4" w:space="0" w:color="auto"/>
              <w:right w:val="single" w:sz="4" w:space="0" w:color="auto"/>
            </w:tcBorders>
            <w:shd w:val="clear" w:color="auto" w:fill="auto"/>
            <w:vAlign w:val="center"/>
            <w:hideMark/>
          </w:tcPr>
          <w:p w14:paraId="11EBC025" w14:textId="77777777" w:rsidR="00F23FC6" w:rsidRPr="00F56264" w:rsidRDefault="00F23FC6" w:rsidP="00610DFA">
            <w:pPr>
              <w:jc w:val="center"/>
              <w:rPr>
                <w:bCs/>
              </w:rPr>
            </w:pPr>
            <w:r w:rsidRPr="00F56264">
              <w:rPr>
                <w:bCs/>
              </w:rPr>
              <w:t>ТО</w:t>
            </w:r>
          </w:p>
        </w:tc>
        <w:tc>
          <w:tcPr>
            <w:tcW w:w="1559" w:type="dxa"/>
            <w:vMerge/>
            <w:tcBorders>
              <w:top w:val="single" w:sz="4" w:space="0" w:color="auto"/>
              <w:left w:val="single" w:sz="4" w:space="0" w:color="auto"/>
              <w:bottom w:val="single" w:sz="4" w:space="0" w:color="000000"/>
              <w:right w:val="single" w:sz="4" w:space="0" w:color="auto"/>
            </w:tcBorders>
            <w:vAlign w:val="center"/>
            <w:hideMark/>
          </w:tcPr>
          <w:p w14:paraId="1C3710AD" w14:textId="77777777" w:rsidR="00F23FC6" w:rsidRPr="00F56264" w:rsidRDefault="00F23FC6" w:rsidP="00610DFA">
            <w:pPr>
              <w:rPr>
                <w:bCs/>
              </w:rPr>
            </w:pPr>
          </w:p>
        </w:tc>
      </w:tr>
      <w:tr w:rsidR="00F23FC6" w:rsidRPr="00F56264" w14:paraId="30E42BB1" w14:textId="77777777" w:rsidTr="00610DFA">
        <w:trPr>
          <w:trHeight w:val="20"/>
        </w:trPr>
        <w:tc>
          <w:tcPr>
            <w:tcW w:w="719" w:type="dxa"/>
            <w:tcBorders>
              <w:top w:val="nil"/>
              <w:left w:val="single" w:sz="4" w:space="0" w:color="auto"/>
              <w:bottom w:val="single" w:sz="4" w:space="0" w:color="auto"/>
              <w:right w:val="single" w:sz="4" w:space="0" w:color="auto"/>
            </w:tcBorders>
            <w:shd w:val="clear" w:color="auto" w:fill="auto"/>
            <w:vAlign w:val="center"/>
            <w:hideMark/>
          </w:tcPr>
          <w:p w14:paraId="76BB3A78" w14:textId="77777777" w:rsidR="00F23FC6" w:rsidRPr="00F56264" w:rsidRDefault="00F23FC6" w:rsidP="00610DFA">
            <w:pPr>
              <w:jc w:val="center"/>
              <w:rPr>
                <w:bCs/>
              </w:rPr>
            </w:pPr>
            <w:r w:rsidRPr="00F56264">
              <w:rPr>
                <w:bCs/>
              </w:rPr>
              <w:t>1.6</w:t>
            </w:r>
          </w:p>
        </w:tc>
        <w:tc>
          <w:tcPr>
            <w:tcW w:w="6511" w:type="dxa"/>
            <w:tcBorders>
              <w:top w:val="nil"/>
              <w:left w:val="nil"/>
              <w:bottom w:val="single" w:sz="4" w:space="0" w:color="auto"/>
              <w:right w:val="single" w:sz="4" w:space="0" w:color="auto"/>
            </w:tcBorders>
            <w:shd w:val="clear" w:color="auto" w:fill="auto"/>
            <w:vAlign w:val="center"/>
            <w:hideMark/>
          </w:tcPr>
          <w:p w14:paraId="07BF0E40" w14:textId="77777777" w:rsidR="00F23FC6" w:rsidRPr="00F56264" w:rsidRDefault="00F23FC6" w:rsidP="00610DFA">
            <w:pPr>
              <w:rPr>
                <w:bCs/>
              </w:rPr>
            </w:pPr>
            <w:r w:rsidRPr="00F56264">
              <w:rPr>
                <w:bCs/>
              </w:rPr>
              <w:t>Измерение в зоне блуждающих токов среднечасовых значений тока дренирования, разности потенциалов «труба-земля» и градиентов потенциалов блуждающих токов</w:t>
            </w:r>
          </w:p>
        </w:tc>
        <w:tc>
          <w:tcPr>
            <w:tcW w:w="992" w:type="dxa"/>
            <w:tcBorders>
              <w:top w:val="nil"/>
              <w:left w:val="nil"/>
              <w:bottom w:val="single" w:sz="4" w:space="0" w:color="auto"/>
              <w:right w:val="single" w:sz="4" w:space="0" w:color="auto"/>
            </w:tcBorders>
            <w:shd w:val="clear" w:color="auto" w:fill="auto"/>
            <w:vAlign w:val="center"/>
            <w:hideMark/>
          </w:tcPr>
          <w:p w14:paraId="47925C14" w14:textId="77777777" w:rsidR="00F23FC6" w:rsidRPr="00F56264" w:rsidRDefault="00F23FC6" w:rsidP="00610DFA">
            <w:pPr>
              <w:jc w:val="center"/>
              <w:rPr>
                <w:bCs/>
              </w:rPr>
            </w:pPr>
            <w:r w:rsidRPr="00F56264">
              <w:rPr>
                <w:bCs/>
              </w:rPr>
              <w:t>ТО</w:t>
            </w:r>
          </w:p>
        </w:tc>
        <w:tc>
          <w:tcPr>
            <w:tcW w:w="1559" w:type="dxa"/>
            <w:vMerge/>
            <w:tcBorders>
              <w:top w:val="single" w:sz="4" w:space="0" w:color="auto"/>
              <w:left w:val="single" w:sz="4" w:space="0" w:color="auto"/>
              <w:bottom w:val="single" w:sz="4" w:space="0" w:color="000000"/>
              <w:right w:val="single" w:sz="4" w:space="0" w:color="auto"/>
            </w:tcBorders>
            <w:vAlign w:val="center"/>
            <w:hideMark/>
          </w:tcPr>
          <w:p w14:paraId="54E35942" w14:textId="77777777" w:rsidR="00F23FC6" w:rsidRPr="00F56264" w:rsidRDefault="00F23FC6" w:rsidP="00610DFA">
            <w:pPr>
              <w:rPr>
                <w:bCs/>
              </w:rPr>
            </w:pPr>
          </w:p>
        </w:tc>
      </w:tr>
      <w:tr w:rsidR="00F23FC6" w:rsidRPr="00F56264" w14:paraId="5DFFA16E" w14:textId="77777777" w:rsidTr="00610DFA">
        <w:trPr>
          <w:trHeight w:val="20"/>
        </w:trPr>
        <w:tc>
          <w:tcPr>
            <w:tcW w:w="719" w:type="dxa"/>
            <w:tcBorders>
              <w:top w:val="nil"/>
              <w:left w:val="single" w:sz="4" w:space="0" w:color="auto"/>
              <w:bottom w:val="single" w:sz="4" w:space="0" w:color="auto"/>
              <w:right w:val="single" w:sz="4" w:space="0" w:color="auto"/>
            </w:tcBorders>
            <w:shd w:val="clear" w:color="auto" w:fill="auto"/>
            <w:vAlign w:val="center"/>
            <w:hideMark/>
          </w:tcPr>
          <w:p w14:paraId="3C6D02A9" w14:textId="77777777" w:rsidR="00F23FC6" w:rsidRPr="00F56264" w:rsidRDefault="00F23FC6" w:rsidP="00610DFA">
            <w:pPr>
              <w:jc w:val="center"/>
              <w:rPr>
                <w:bCs/>
              </w:rPr>
            </w:pPr>
            <w:r w:rsidRPr="00F56264">
              <w:rPr>
                <w:bCs/>
              </w:rPr>
              <w:t>1.7</w:t>
            </w:r>
          </w:p>
        </w:tc>
        <w:tc>
          <w:tcPr>
            <w:tcW w:w="6511" w:type="dxa"/>
            <w:tcBorders>
              <w:top w:val="nil"/>
              <w:left w:val="nil"/>
              <w:bottom w:val="single" w:sz="4" w:space="0" w:color="auto"/>
              <w:right w:val="single" w:sz="4" w:space="0" w:color="auto"/>
            </w:tcBorders>
            <w:shd w:val="clear" w:color="auto" w:fill="auto"/>
            <w:vAlign w:val="center"/>
            <w:hideMark/>
          </w:tcPr>
          <w:p w14:paraId="3D0BF3AC" w14:textId="77777777" w:rsidR="00F23FC6" w:rsidRPr="00F56264" w:rsidRDefault="00F23FC6" w:rsidP="00610DFA">
            <w:pPr>
              <w:rPr>
                <w:bCs/>
              </w:rPr>
            </w:pPr>
            <w:r w:rsidRPr="00F56264">
              <w:rPr>
                <w:bCs/>
              </w:rPr>
              <w:t>Контактные измерения температуры тепловой сети</w:t>
            </w:r>
          </w:p>
        </w:tc>
        <w:tc>
          <w:tcPr>
            <w:tcW w:w="992" w:type="dxa"/>
            <w:tcBorders>
              <w:top w:val="nil"/>
              <w:left w:val="nil"/>
              <w:bottom w:val="single" w:sz="4" w:space="0" w:color="auto"/>
              <w:right w:val="single" w:sz="4" w:space="0" w:color="auto"/>
            </w:tcBorders>
            <w:shd w:val="clear" w:color="auto" w:fill="auto"/>
            <w:vAlign w:val="center"/>
            <w:hideMark/>
          </w:tcPr>
          <w:p w14:paraId="0E8FE501" w14:textId="77777777" w:rsidR="00F23FC6" w:rsidRPr="00F56264" w:rsidRDefault="00F23FC6" w:rsidP="00610DFA">
            <w:pPr>
              <w:jc w:val="center"/>
              <w:rPr>
                <w:bCs/>
              </w:rPr>
            </w:pPr>
            <w:r w:rsidRPr="00F56264">
              <w:rPr>
                <w:bCs/>
              </w:rPr>
              <w:t>ТО</w:t>
            </w:r>
          </w:p>
        </w:tc>
        <w:tc>
          <w:tcPr>
            <w:tcW w:w="1559" w:type="dxa"/>
            <w:vMerge/>
            <w:tcBorders>
              <w:top w:val="single" w:sz="4" w:space="0" w:color="auto"/>
              <w:left w:val="single" w:sz="4" w:space="0" w:color="auto"/>
              <w:bottom w:val="single" w:sz="4" w:space="0" w:color="000000"/>
              <w:right w:val="single" w:sz="4" w:space="0" w:color="auto"/>
            </w:tcBorders>
            <w:vAlign w:val="center"/>
            <w:hideMark/>
          </w:tcPr>
          <w:p w14:paraId="415110D5" w14:textId="77777777" w:rsidR="00F23FC6" w:rsidRPr="00F56264" w:rsidRDefault="00F23FC6" w:rsidP="00610DFA">
            <w:pPr>
              <w:rPr>
                <w:bCs/>
              </w:rPr>
            </w:pPr>
          </w:p>
        </w:tc>
      </w:tr>
      <w:tr w:rsidR="00F23FC6" w:rsidRPr="00F56264" w14:paraId="51BDB378" w14:textId="77777777" w:rsidTr="00610DFA">
        <w:trPr>
          <w:trHeight w:val="20"/>
        </w:trPr>
        <w:tc>
          <w:tcPr>
            <w:tcW w:w="719" w:type="dxa"/>
            <w:tcBorders>
              <w:top w:val="nil"/>
              <w:left w:val="single" w:sz="4" w:space="0" w:color="auto"/>
              <w:bottom w:val="single" w:sz="4" w:space="0" w:color="auto"/>
              <w:right w:val="single" w:sz="4" w:space="0" w:color="auto"/>
            </w:tcBorders>
            <w:shd w:val="clear" w:color="auto" w:fill="auto"/>
            <w:vAlign w:val="center"/>
            <w:hideMark/>
          </w:tcPr>
          <w:p w14:paraId="32E0E1F0" w14:textId="77777777" w:rsidR="00F23FC6" w:rsidRPr="00F56264" w:rsidRDefault="00F23FC6" w:rsidP="00610DFA">
            <w:pPr>
              <w:jc w:val="center"/>
              <w:rPr>
                <w:bCs/>
              </w:rPr>
            </w:pPr>
            <w:r w:rsidRPr="00F56264">
              <w:rPr>
                <w:bCs/>
              </w:rPr>
              <w:t>1.8</w:t>
            </w:r>
          </w:p>
        </w:tc>
        <w:tc>
          <w:tcPr>
            <w:tcW w:w="6511" w:type="dxa"/>
            <w:tcBorders>
              <w:top w:val="nil"/>
              <w:left w:val="nil"/>
              <w:bottom w:val="single" w:sz="4" w:space="0" w:color="auto"/>
              <w:right w:val="single" w:sz="4" w:space="0" w:color="auto"/>
            </w:tcBorders>
            <w:shd w:val="clear" w:color="auto" w:fill="auto"/>
            <w:vAlign w:val="center"/>
            <w:hideMark/>
          </w:tcPr>
          <w:p w14:paraId="78487A04" w14:textId="77777777" w:rsidR="00F23FC6" w:rsidRPr="00F56264" w:rsidRDefault="00F23FC6" w:rsidP="00610DFA">
            <w:pPr>
              <w:rPr>
                <w:bCs/>
              </w:rPr>
            </w:pPr>
            <w:r w:rsidRPr="00F56264">
              <w:rPr>
                <w:bCs/>
              </w:rPr>
              <w:t>Обработка результатов</w:t>
            </w:r>
          </w:p>
        </w:tc>
        <w:tc>
          <w:tcPr>
            <w:tcW w:w="992" w:type="dxa"/>
            <w:tcBorders>
              <w:top w:val="nil"/>
              <w:left w:val="nil"/>
              <w:bottom w:val="single" w:sz="4" w:space="0" w:color="auto"/>
              <w:right w:val="single" w:sz="4" w:space="0" w:color="auto"/>
            </w:tcBorders>
            <w:shd w:val="clear" w:color="auto" w:fill="auto"/>
            <w:vAlign w:val="center"/>
            <w:hideMark/>
          </w:tcPr>
          <w:p w14:paraId="0F7DF6C0" w14:textId="77777777" w:rsidR="00F23FC6" w:rsidRPr="00F56264" w:rsidRDefault="00F23FC6" w:rsidP="00610DFA">
            <w:pPr>
              <w:jc w:val="center"/>
              <w:rPr>
                <w:bCs/>
              </w:rPr>
            </w:pPr>
            <w:r w:rsidRPr="00F56264">
              <w:rPr>
                <w:bCs/>
              </w:rPr>
              <w:t>ТО</w:t>
            </w:r>
          </w:p>
        </w:tc>
        <w:tc>
          <w:tcPr>
            <w:tcW w:w="1559" w:type="dxa"/>
            <w:vMerge/>
            <w:tcBorders>
              <w:top w:val="single" w:sz="4" w:space="0" w:color="auto"/>
              <w:left w:val="single" w:sz="4" w:space="0" w:color="auto"/>
              <w:bottom w:val="single" w:sz="4" w:space="0" w:color="000000"/>
              <w:right w:val="single" w:sz="4" w:space="0" w:color="auto"/>
            </w:tcBorders>
            <w:vAlign w:val="center"/>
            <w:hideMark/>
          </w:tcPr>
          <w:p w14:paraId="6E6FCAA3" w14:textId="77777777" w:rsidR="00F23FC6" w:rsidRPr="00F56264" w:rsidRDefault="00F23FC6" w:rsidP="00610DFA">
            <w:pPr>
              <w:rPr>
                <w:bCs/>
              </w:rPr>
            </w:pPr>
          </w:p>
        </w:tc>
      </w:tr>
      <w:tr w:rsidR="00F23FC6" w:rsidRPr="00F56264" w14:paraId="00F0957C" w14:textId="77777777" w:rsidTr="00610DFA">
        <w:trPr>
          <w:trHeight w:val="20"/>
        </w:trPr>
        <w:tc>
          <w:tcPr>
            <w:tcW w:w="719" w:type="dxa"/>
            <w:tcBorders>
              <w:top w:val="nil"/>
              <w:left w:val="single" w:sz="4" w:space="0" w:color="auto"/>
              <w:bottom w:val="single" w:sz="4" w:space="0" w:color="auto"/>
              <w:right w:val="single" w:sz="4" w:space="0" w:color="auto"/>
            </w:tcBorders>
            <w:shd w:val="clear" w:color="auto" w:fill="auto"/>
            <w:vAlign w:val="center"/>
            <w:hideMark/>
          </w:tcPr>
          <w:p w14:paraId="759ADDEE" w14:textId="77777777" w:rsidR="00F23FC6" w:rsidRPr="00F56264" w:rsidRDefault="00F23FC6" w:rsidP="00610DFA">
            <w:pPr>
              <w:jc w:val="center"/>
              <w:rPr>
                <w:bCs/>
              </w:rPr>
            </w:pPr>
            <w:r w:rsidRPr="00F56264">
              <w:rPr>
                <w:bCs/>
              </w:rPr>
              <w:t>1.9</w:t>
            </w:r>
          </w:p>
        </w:tc>
        <w:tc>
          <w:tcPr>
            <w:tcW w:w="6511" w:type="dxa"/>
            <w:tcBorders>
              <w:top w:val="nil"/>
              <w:left w:val="nil"/>
              <w:bottom w:val="single" w:sz="4" w:space="0" w:color="auto"/>
              <w:right w:val="single" w:sz="4" w:space="0" w:color="auto"/>
            </w:tcBorders>
            <w:shd w:val="clear" w:color="auto" w:fill="auto"/>
            <w:vAlign w:val="center"/>
            <w:hideMark/>
          </w:tcPr>
          <w:p w14:paraId="5140DD69" w14:textId="77777777" w:rsidR="00F23FC6" w:rsidRPr="00F56264" w:rsidRDefault="00F23FC6" w:rsidP="00610DFA">
            <w:pPr>
              <w:rPr>
                <w:bCs/>
              </w:rPr>
            </w:pPr>
            <w:r w:rsidRPr="00F56264">
              <w:rPr>
                <w:bCs/>
              </w:rPr>
              <w:t>Очистка гильз для термометров и заливка их маслом</w:t>
            </w:r>
          </w:p>
        </w:tc>
        <w:tc>
          <w:tcPr>
            <w:tcW w:w="992" w:type="dxa"/>
            <w:tcBorders>
              <w:top w:val="nil"/>
              <w:left w:val="nil"/>
              <w:bottom w:val="single" w:sz="4" w:space="0" w:color="auto"/>
              <w:right w:val="single" w:sz="4" w:space="0" w:color="auto"/>
            </w:tcBorders>
            <w:shd w:val="clear" w:color="auto" w:fill="auto"/>
            <w:vAlign w:val="center"/>
            <w:hideMark/>
          </w:tcPr>
          <w:p w14:paraId="407AD8FD" w14:textId="77777777" w:rsidR="00F23FC6" w:rsidRPr="00F56264" w:rsidRDefault="00F23FC6" w:rsidP="00610DFA">
            <w:pPr>
              <w:jc w:val="center"/>
              <w:rPr>
                <w:bCs/>
              </w:rPr>
            </w:pPr>
            <w:r w:rsidRPr="00F56264">
              <w:rPr>
                <w:bCs/>
              </w:rPr>
              <w:t>ТО</w:t>
            </w:r>
          </w:p>
        </w:tc>
        <w:tc>
          <w:tcPr>
            <w:tcW w:w="1559" w:type="dxa"/>
            <w:vMerge/>
            <w:tcBorders>
              <w:top w:val="single" w:sz="4" w:space="0" w:color="auto"/>
              <w:left w:val="single" w:sz="4" w:space="0" w:color="auto"/>
              <w:bottom w:val="single" w:sz="4" w:space="0" w:color="000000"/>
              <w:right w:val="single" w:sz="4" w:space="0" w:color="auto"/>
            </w:tcBorders>
            <w:vAlign w:val="center"/>
            <w:hideMark/>
          </w:tcPr>
          <w:p w14:paraId="43E34591" w14:textId="77777777" w:rsidR="00F23FC6" w:rsidRPr="00F56264" w:rsidRDefault="00F23FC6" w:rsidP="00610DFA">
            <w:pPr>
              <w:rPr>
                <w:bCs/>
              </w:rPr>
            </w:pPr>
          </w:p>
        </w:tc>
      </w:tr>
      <w:tr w:rsidR="00F23FC6" w:rsidRPr="00F56264" w14:paraId="1326B07D" w14:textId="77777777" w:rsidTr="00610DFA">
        <w:trPr>
          <w:trHeight w:val="20"/>
        </w:trPr>
        <w:tc>
          <w:tcPr>
            <w:tcW w:w="719" w:type="dxa"/>
            <w:tcBorders>
              <w:top w:val="nil"/>
              <w:left w:val="single" w:sz="4" w:space="0" w:color="auto"/>
              <w:bottom w:val="single" w:sz="4" w:space="0" w:color="auto"/>
              <w:right w:val="single" w:sz="4" w:space="0" w:color="auto"/>
            </w:tcBorders>
            <w:shd w:val="clear" w:color="auto" w:fill="auto"/>
            <w:vAlign w:val="center"/>
            <w:hideMark/>
          </w:tcPr>
          <w:p w14:paraId="28A3664D" w14:textId="77777777" w:rsidR="00F23FC6" w:rsidRPr="00F56264" w:rsidRDefault="00F23FC6" w:rsidP="00610DFA">
            <w:pPr>
              <w:jc w:val="center"/>
              <w:rPr>
                <w:bCs/>
              </w:rPr>
            </w:pPr>
            <w:r w:rsidRPr="00F56264">
              <w:rPr>
                <w:bCs/>
              </w:rPr>
              <w:t>1.10</w:t>
            </w:r>
          </w:p>
        </w:tc>
        <w:tc>
          <w:tcPr>
            <w:tcW w:w="6511" w:type="dxa"/>
            <w:tcBorders>
              <w:top w:val="nil"/>
              <w:left w:val="nil"/>
              <w:bottom w:val="single" w:sz="4" w:space="0" w:color="auto"/>
              <w:right w:val="single" w:sz="4" w:space="0" w:color="auto"/>
            </w:tcBorders>
            <w:shd w:val="clear" w:color="auto" w:fill="auto"/>
            <w:vAlign w:val="center"/>
            <w:hideMark/>
          </w:tcPr>
          <w:p w14:paraId="1F9870EA" w14:textId="77777777" w:rsidR="00F23FC6" w:rsidRPr="00F56264" w:rsidRDefault="00F23FC6" w:rsidP="00610DFA">
            <w:pPr>
              <w:rPr>
                <w:bCs/>
              </w:rPr>
            </w:pPr>
            <w:r w:rsidRPr="00F56264">
              <w:rPr>
                <w:bCs/>
              </w:rPr>
              <w:t>Проверка эффективности устройств электрозащиты тепловых сетей</w:t>
            </w:r>
          </w:p>
        </w:tc>
        <w:tc>
          <w:tcPr>
            <w:tcW w:w="992" w:type="dxa"/>
            <w:tcBorders>
              <w:top w:val="nil"/>
              <w:left w:val="nil"/>
              <w:bottom w:val="single" w:sz="4" w:space="0" w:color="auto"/>
              <w:right w:val="single" w:sz="4" w:space="0" w:color="auto"/>
            </w:tcBorders>
            <w:shd w:val="clear" w:color="auto" w:fill="auto"/>
            <w:vAlign w:val="center"/>
            <w:hideMark/>
          </w:tcPr>
          <w:p w14:paraId="3630974A" w14:textId="77777777" w:rsidR="00F23FC6" w:rsidRPr="00F56264" w:rsidRDefault="00F23FC6" w:rsidP="00610DFA">
            <w:pPr>
              <w:jc w:val="center"/>
              <w:rPr>
                <w:bCs/>
              </w:rPr>
            </w:pPr>
            <w:r w:rsidRPr="00F56264">
              <w:rPr>
                <w:bCs/>
              </w:rPr>
              <w:t>ТО</w:t>
            </w:r>
          </w:p>
        </w:tc>
        <w:tc>
          <w:tcPr>
            <w:tcW w:w="1559" w:type="dxa"/>
            <w:vMerge/>
            <w:tcBorders>
              <w:top w:val="single" w:sz="4" w:space="0" w:color="auto"/>
              <w:left w:val="single" w:sz="4" w:space="0" w:color="auto"/>
              <w:bottom w:val="single" w:sz="4" w:space="0" w:color="000000"/>
              <w:right w:val="single" w:sz="4" w:space="0" w:color="auto"/>
            </w:tcBorders>
            <w:vAlign w:val="center"/>
            <w:hideMark/>
          </w:tcPr>
          <w:p w14:paraId="0128BEA7" w14:textId="77777777" w:rsidR="00F23FC6" w:rsidRPr="00F56264" w:rsidRDefault="00F23FC6" w:rsidP="00610DFA">
            <w:pPr>
              <w:rPr>
                <w:bCs/>
              </w:rPr>
            </w:pPr>
          </w:p>
        </w:tc>
      </w:tr>
      <w:tr w:rsidR="00F23FC6" w:rsidRPr="00F56264" w14:paraId="731F45FD" w14:textId="77777777" w:rsidTr="00610DFA">
        <w:trPr>
          <w:trHeight w:val="20"/>
        </w:trPr>
        <w:tc>
          <w:tcPr>
            <w:tcW w:w="719" w:type="dxa"/>
            <w:tcBorders>
              <w:top w:val="nil"/>
              <w:left w:val="single" w:sz="4" w:space="0" w:color="auto"/>
              <w:bottom w:val="single" w:sz="4" w:space="0" w:color="auto"/>
              <w:right w:val="single" w:sz="4" w:space="0" w:color="auto"/>
            </w:tcBorders>
            <w:shd w:val="clear" w:color="auto" w:fill="auto"/>
            <w:vAlign w:val="center"/>
            <w:hideMark/>
          </w:tcPr>
          <w:p w14:paraId="4E4D5825" w14:textId="77777777" w:rsidR="00F23FC6" w:rsidRPr="00F56264" w:rsidRDefault="00F23FC6" w:rsidP="00610DFA">
            <w:pPr>
              <w:jc w:val="center"/>
              <w:rPr>
                <w:bCs/>
              </w:rPr>
            </w:pPr>
            <w:r w:rsidRPr="00F56264">
              <w:rPr>
                <w:bCs/>
              </w:rPr>
              <w:t>1.11</w:t>
            </w:r>
          </w:p>
        </w:tc>
        <w:tc>
          <w:tcPr>
            <w:tcW w:w="6511" w:type="dxa"/>
            <w:tcBorders>
              <w:top w:val="nil"/>
              <w:left w:val="nil"/>
              <w:bottom w:val="single" w:sz="4" w:space="0" w:color="auto"/>
              <w:right w:val="single" w:sz="4" w:space="0" w:color="auto"/>
            </w:tcBorders>
            <w:shd w:val="clear" w:color="auto" w:fill="auto"/>
            <w:vAlign w:val="center"/>
            <w:hideMark/>
          </w:tcPr>
          <w:p w14:paraId="083B5348" w14:textId="77777777" w:rsidR="00F23FC6" w:rsidRPr="00F56264" w:rsidRDefault="00F23FC6" w:rsidP="00610DFA">
            <w:pPr>
              <w:rPr>
                <w:bCs/>
              </w:rPr>
            </w:pPr>
            <w:r w:rsidRPr="00F56264">
              <w:rPr>
                <w:bCs/>
              </w:rPr>
              <w:t>Осмотр теплового пункта</w:t>
            </w:r>
          </w:p>
        </w:tc>
        <w:tc>
          <w:tcPr>
            <w:tcW w:w="992" w:type="dxa"/>
            <w:tcBorders>
              <w:top w:val="nil"/>
              <w:left w:val="nil"/>
              <w:bottom w:val="single" w:sz="4" w:space="0" w:color="auto"/>
              <w:right w:val="single" w:sz="4" w:space="0" w:color="auto"/>
            </w:tcBorders>
            <w:shd w:val="clear" w:color="auto" w:fill="auto"/>
            <w:vAlign w:val="center"/>
            <w:hideMark/>
          </w:tcPr>
          <w:p w14:paraId="66F6A60E" w14:textId="77777777" w:rsidR="00F23FC6" w:rsidRPr="00F56264" w:rsidRDefault="00F23FC6" w:rsidP="00610DFA">
            <w:pPr>
              <w:jc w:val="center"/>
              <w:rPr>
                <w:bCs/>
              </w:rPr>
            </w:pPr>
            <w:r w:rsidRPr="00F56264">
              <w:rPr>
                <w:bCs/>
              </w:rPr>
              <w:t>ТО</w:t>
            </w:r>
          </w:p>
        </w:tc>
        <w:tc>
          <w:tcPr>
            <w:tcW w:w="1559" w:type="dxa"/>
            <w:vMerge/>
            <w:tcBorders>
              <w:top w:val="single" w:sz="4" w:space="0" w:color="auto"/>
              <w:left w:val="single" w:sz="4" w:space="0" w:color="auto"/>
              <w:bottom w:val="single" w:sz="4" w:space="0" w:color="000000"/>
              <w:right w:val="single" w:sz="4" w:space="0" w:color="auto"/>
            </w:tcBorders>
            <w:vAlign w:val="center"/>
            <w:hideMark/>
          </w:tcPr>
          <w:p w14:paraId="1F4D4A12" w14:textId="77777777" w:rsidR="00F23FC6" w:rsidRPr="00F56264" w:rsidRDefault="00F23FC6" w:rsidP="00610DFA">
            <w:pPr>
              <w:rPr>
                <w:bCs/>
              </w:rPr>
            </w:pPr>
          </w:p>
        </w:tc>
      </w:tr>
      <w:tr w:rsidR="00F23FC6" w:rsidRPr="00F56264" w14:paraId="4175922E" w14:textId="77777777" w:rsidTr="00610DFA">
        <w:trPr>
          <w:trHeight w:val="20"/>
        </w:trPr>
        <w:tc>
          <w:tcPr>
            <w:tcW w:w="719" w:type="dxa"/>
            <w:tcBorders>
              <w:top w:val="nil"/>
              <w:left w:val="single" w:sz="4" w:space="0" w:color="auto"/>
              <w:bottom w:val="single" w:sz="4" w:space="0" w:color="auto"/>
              <w:right w:val="single" w:sz="4" w:space="0" w:color="auto"/>
            </w:tcBorders>
            <w:shd w:val="clear" w:color="auto" w:fill="auto"/>
            <w:vAlign w:val="center"/>
            <w:hideMark/>
          </w:tcPr>
          <w:p w14:paraId="11CCF69F" w14:textId="77777777" w:rsidR="00F23FC6" w:rsidRPr="00F56264" w:rsidRDefault="00F23FC6" w:rsidP="00610DFA">
            <w:pPr>
              <w:jc w:val="center"/>
              <w:rPr>
                <w:bCs/>
              </w:rPr>
            </w:pPr>
            <w:r w:rsidRPr="00F56264">
              <w:rPr>
                <w:bCs/>
              </w:rPr>
              <w:t>1.12</w:t>
            </w:r>
          </w:p>
        </w:tc>
        <w:tc>
          <w:tcPr>
            <w:tcW w:w="6511" w:type="dxa"/>
            <w:tcBorders>
              <w:top w:val="nil"/>
              <w:left w:val="nil"/>
              <w:bottom w:val="single" w:sz="4" w:space="0" w:color="auto"/>
              <w:right w:val="single" w:sz="4" w:space="0" w:color="auto"/>
            </w:tcBorders>
            <w:shd w:val="clear" w:color="auto" w:fill="auto"/>
            <w:vAlign w:val="center"/>
            <w:hideMark/>
          </w:tcPr>
          <w:p w14:paraId="7F1DE10A" w14:textId="77777777" w:rsidR="00F23FC6" w:rsidRPr="00F56264" w:rsidRDefault="00F23FC6" w:rsidP="00610DFA">
            <w:pPr>
              <w:rPr>
                <w:bCs/>
              </w:rPr>
            </w:pPr>
            <w:r w:rsidRPr="00F56264">
              <w:rPr>
                <w:bCs/>
              </w:rPr>
              <w:t>Измерение расхода теплоносителя по водомерам</w:t>
            </w:r>
          </w:p>
        </w:tc>
        <w:tc>
          <w:tcPr>
            <w:tcW w:w="992" w:type="dxa"/>
            <w:tcBorders>
              <w:top w:val="nil"/>
              <w:left w:val="nil"/>
              <w:bottom w:val="single" w:sz="4" w:space="0" w:color="auto"/>
              <w:right w:val="single" w:sz="4" w:space="0" w:color="auto"/>
            </w:tcBorders>
            <w:shd w:val="clear" w:color="auto" w:fill="auto"/>
            <w:vAlign w:val="center"/>
            <w:hideMark/>
          </w:tcPr>
          <w:p w14:paraId="384F2E13" w14:textId="77777777" w:rsidR="00F23FC6" w:rsidRPr="00F56264" w:rsidRDefault="00F23FC6" w:rsidP="00610DFA">
            <w:pPr>
              <w:jc w:val="center"/>
              <w:rPr>
                <w:bCs/>
              </w:rPr>
            </w:pPr>
            <w:r w:rsidRPr="00F56264">
              <w:rPr>
                <w:bCs/>
              </w:rPr>
              <w:t>ТО</w:t>
            </w:r>
          </w:p>
        </w:tc>
        <w:tc>
          <w:tcPr>
            <w:tcW w:w="1559" w:type="dxa"/>
            <w:vMerge/>
            <w:tcBorders>
              <w:top w:val="single" w:sz="4" w:space="0" w:color="auto"/>
              <w:left w:val="single" w:sz="4" w:space="0" w:color="auto"/>
              <w:bottom w:val="single" w:sz="4" w:space="0" w:color="000000"/>
              <w:right w:val="single" w:sz="4" w:space="0" w:color="auto"/>
            </w:tcBorders>
            <w:vAlign w:val="center"/>
            <w:hideMark/>
          </w:tcPr>
          <w:p w14:paraId="50A7690A" w14:textId="77777777" w:rsidR="00F23FC6" w:rsidRPr="00F56264" w:rsidRDefault="00F23FC6" w:rsidP="00610DFA">
            <w:pPr>
              <w:rPr>
                <w:bCs/>
              </w:rPr>
            </w:pPr>
          </w:p>
        </w:tc>
      </w:tr>
      <w:tr w:rsidR="00F23FC6" w:rsidRPr="00F56264" w14:paraId="5052834A" w14:textId="77777777" w:rsidTr="00610DFA">
        <w:trPr>
          <w:trHeight w:val="20"/>
        </w:trPr>
        <w:tc>
          <w:tcPr>
            <w:tcW w:w="719" w:type="dxa"/>
            <w:tcBorders>
              <w:top w:val="nil"/>
              <w:left w:val="single" w:sz="4" w:space="0" w:color="auto"/>
              <w:bottom w:val="single" w:sz="4" w:space="0" w:color="auto"/>
              <w:right w:val="single" w:sz="4" w:space="0" w:color="auto"/>
            </w:tcBorders>
            <w:shd w:val="clear" w:color="auto" w:fill="auto"/>
            <w:vAlign w:val="center"/>
            <w:hideMark/>
          </w:tcPr>
          <w:p w14:paraId="5675B79D" w14:textId="77777777" w:rsidR="00F23FC6" w:rsidRPr="00F56264" w:rsidRDefault="00F23FC6" w:rsidP="00610DFA">
            <w:pPr>
              <w:jc w:val="center"/>
              <w:rPr>
                <w:bCs/>
              </w:rPr>
            </w:pPr>
            <w:r w:rsidRPr="00F56264">
              <w:rPr>
                <w:bCs/>
              </w:rPr>
              <w:t>1.13</w:t>
            </w:r>
          </w:p>
        </w:tc>
        <w:tc>
          <w:tcPr>
            <w:tcW w:w="6511" w:type="dxa"/>
            <w:tcBorders>
              <w:top w:val="nil"/>
              <w:left w:val="nil"/>
              <w:bottom w:val="single" w:sz="4" w:space="0" w:color="auto"/>
              <w:right w:val="single" w:sz="4" w:space="0" w:color="auto"/>
            </w:tcBorders>
            <w:shd w:val="clear" w:color="auto" w:fill="auto"/>
            <w:vAlign w:val="center"/>
            <w:hideMark/>
          </w:tcPr>
          <w:p w14:paraId="7D11F81E" w14:textId="77777777" w:rsidR="00F23FC6" w:rsidRPr="00F56264" w:rsidRDefault="00F23FC6" w:rsidP="00610DFA">
            <w:pPr>
              <w:rPr>
                <w:bCs/>
              </w:rPr>
            </w:pPr>
            <w:r w:rsidRPr="00F56264">
              <w:rPr>
                <w:bCs/>
              </w:rPr>
              <w:t xml:space="preserve"> Электрометрические работы (коррозионные измерения)</w:t>
            </w:r>
          </w:p>
        </w:tc>
        <w:tc>
          <w:tcPr>
            <w:tcW w:w="992" w:type="dxa"/>
            <w:tcBorders>
              <w:top w:val="nil"/>
              <w:left w:val="nil"/>
              <w:bottom w:val="single" w:sz="4" w:space="0" w:color="auto"/>
              <w:right w:val="single" w:sz="4" w:space="0" w:color="auto"/>
            </w:tcBorders>
            <w:shd w:val="clear" w:color="auto" w:fill="auto"/>
            <w:vAlign w:val="center"/>
            <w:hideMark/>
          </w:tcPr>
          <w:p w14:paraId="3568A14B" w14:textId="77777777" w:rsidR="00F23FC6" w:rsidRPr="00F56264" w:rsidRDefault="00F23FC6" w:rsidP="00610DFA">
            <w:pPr>
              <w:jc w:val="center"/>
              <w:rPr>
                <w:bCs/>
              </w:rPr>
            </w:pPr>
            <w:r w:rsidRPr="00F56264">
              <w:rPr>
                <w:bCs/>
              </w:rPr>
              <w:t>ТО</w:t>
            </w:r>
          </w:p>
        </w:tc>
        <w:tc>
          <w:tcPr>
            <w:tcW w:w="1559" w:type="dxa"/>
            <w:vMerge/>
            <w:tcBorders>
              <w:top w:val="single" w:sz="4" w:space="0" w:color="auto"/>
              <w:left w:val="single" w:sz="4" w:space="0" w:color="auto"/>
              <w:bottom w:val="single" w:sz="4" w:space="0" w:color="000000"/>
              <w:right w:val="single" w:sz="4" w:space="0" w:color="auto"/>
            </w:tcBorders>
            <w:vAlign w:val="center"/>
            <w:hideMark/>
          </w:tcPr>
          <w:p w14:paraId="0A00809B" w14:textId="77777777" w:rsidR="00F23FC6" w:rsidRPr="00F56264" w:rsidRDefault="00F23FC6" w:rsidP="00610DFA">
            <w:pPr>
              <w:rPr>
                <w:bCs/>
              </w:rPr>
            </w:pPr>
          </w:p>
        </w:tc>
      </w:tr>
      <w:tr w:rsidR="00F23FC6" w:rsidRPr="00F56264" w14:paraId="148E363D" w14:textId="77777777" w:rsidTr="00610DFA">
        <w:trPr>
          <w:trHeight w:val="20"/>
        </w:trPr>
        <w:tc>
          <w:tcPr>
            <w:tcW w:w="719" w:type="dxa"/>
            <w:tcBorders>
              <w:top w:val="nil"/>
              <w:left w:val="single" w:sz="4" w:space="0" w:color="auto"/>
              <w:bottom w:val="single" w:sz="4" w:space="0" w:color="auto"/>
              <w:right w:val="single" w:sz="4" w:space="0" w:color="auto"/>
            </w:tcBorders>
            <w:shd w:val="clear" w:color="auto" w:fill="auto"/>
            <w:vAlign w:val="center"/>
            <w:hideMark/>
          </w:tcPr>
          <w:p w14:paraId="08838494" w14:textId="77777777" w:rsidR="00F23FC6" w:rsidRPr="00F56264" w:rsidRDefault="00F23FC6" w:rsidP="00610DFA">
            <w:pPr>
              <w:jc w:val="center"/>
              <w:rPr>
                <w:bCs/>
              </w:rPr>
            </w:pPr>
            <w:r w:rsidRPr="00F56264">
              <w:rPr>
                <w:bCs/>
              </w:rPr>
              <w:t>1.14</w:t>
            </w:r>
          </w:p>
        </w:tc>
        <w:tc>
          <w:tcPr>
            <w:tcW w:w="6511" w:type="dxa"/>
            <w:tcBorders>
              <w:top w:val="nil"/>
              <w:left w:val="nil"/>
              <w:bottom w:val="single" w:sz="4" w:space="0" w:color="auto"/>
              <w:right w:val="single" w:sz="4" w:space="0" w:color="auto"/>
            </w:tcBorders>
            <w:shd w:val="clear" w:color="auto" w:fill="auto"/>
            <w:vAlign w:val="center"/>
            <w:hideMark/>
          </w:tcPr>
          <w:p w14:paraId="3881DB50" w14:textId="77777777" w:rsidR="00F23FC6" w:rsidRPr="00F56264" w:rsidRDefault="00F23FC6" w:rsidP="00610DFA">
            <w:pPr>
              <w:rPr>
                <w:bCs/>
              </w:rPr>
            </w:pPr>
            <w:r w:rsidRPr="00F56264">
              <w:rPr>
                <w:bCs/>
              </w:rPr>
              <w:t>Выдержка под давлением при испытании на прочность и герметичность методом «стресс-теста» трубопроводов: Ду 500 мм</w:t>
            </w:r>
          </w:p>
        </w:tc>
        <w:tc>
          <w:tcPr>
            <w:tcW w:w="992" w:type="dxa"/>
            <w:tcBorders>
              <w:top w:val="nil"/>
              <w:left w:val="nil"/>
              <w:bottom w:val="single" w:sz="4" w:space="0" w:color="auto"/>
              <w:right w:val="single" w:sz="4" w:space="0" w:color="auto"/>
            </w:tcBorders>
            <w:shd w:val="clear" w:color="auto" w:fill="auto"/>
            <w:vAlign w:val="center"/>
            <w:hideMark/>
          </w:tcPr>
          <w:p w14:paraId="68C752B8" w14:textId="77777777" w:rsidR="00F23FC6" w:rsidRPr="00F56264" w:rsidRDefault="00F23FC6" w:rsidP="00610DFA">
            <w:pPr>
              <w:jc w:val="center"/>
              <w:rPr>
                <w:bCs/>
              </w:rPr>
            </w:pPr>
            <w:r w:rsidRPr="00F56264">
              <w:rPr>
                <w:bCs/>
              </w:rPr>
              <w:t>ТО</w:t>
            </w:r>
          </w:p>
        </w:tc>
        <w:tc>
          <w:tcPr>
            <w:tcW w:w="1559" w:type="dxa"/>
            <w:vMerge/>
            <w:tcBorders>
              <w:top w:val="single" w:sz="4" w:space="0" w:color="auto"/>
              <w:left w:val="single" w:sz="4" w:space="0" w:color="auto"/>
              <w:bottom w:val="single" w:sz="4" w:space="0" w:color="000000"/>
              <w:right w:val="single" w:sz="4" w:space="0" w:color="auto"/>
            </w:tcBorders>
            <w:vAlign w:val="center"/>
            <w:hideMark/>
          </w:tcPr>
          <w:p w14:paraId="41BD41B3" w14:textId="77777777" w:rsidR="00F23FC6" w:rsidRPr="00F56264" w:rsidRDefault="00F23FC6" w:rsidP="00610DFA">
            <w:pPr>
              <w:rPr>
                <w:bCs/>
              </w:rPr>
            </w:pPr>
          </w:p>
        </w:tc>
      </w:tr>
      <w:tr w:rsidR="00F23FC6" w:rsidRPr="00F56264" w14:paraId="5D90E60A" w14:textId="77777777" w:rsidTr="00610DFA">
        <w:trPr>
          <w:trHeight w:val="20"/>
        </w:trPr>
        <w:tc>
          <w:tcPr>
            <w:tcW w:w="719" w:type="dxa"/>
            <w:tcBorders>
              <w:top w:val="nil"/>
              <w:left w:val="single" w:sz="4" w:space="0" w:color="auto"/>
              <w:bottom w:val="single" w:sz="4" w:space="0" w:color="auto"/>
              <w:right w:val="single" w:sz="4" w:space="0" w:color="auto"/>
            </w:tcBorders>
            <w:shd w:val="clear" w:color="auto" w:fill="auto"/>
            <w:vAlign w:val="center"/>
            <w:hideMark/>
          </w:tcPr>
          <w:p w14:paraId="2EC37D34" w14:textId="77777777" w:rsidR="00F23FC6" w:rsidRPr="00F56264" w:rsidRDefault="00F23FC6" w:rsidP="00610DFA">
            <w:pPr>
              <w:jc w:val="center"/>
              <w:rPr>
                <w:bCs/>
              </w:rPr>
            </w:pPr>
            <w:r w:rsidRPr="00F56264">
              <w:rPr>
                <w:bCs/>
              </w:rPr>
              <w:t>1.15</w:t>
            </w:r>
          </w:p>
        </w:tc>
        <w:tc>
          <w:tcPr>
            <w:tcW w:w="6511" w:type="dxa"/>
            <w:tcBorders>
              <w:top w:val="nil"/>
              <w:left w:val="nil"/>
              <w:bottom w:val="single" w:sz="4" w:space="0" w:color="auto"/>
              <w:right w:val="single" w:sz="4" w:space="0" w:color="auto"/>
            </w:tcBorders>
            <w:shd w:val="clear" w:color="auto" w:fill="auto"/>
            <w:vAlign w:val="center"/>
            <w:hideMark/>
          </w:tcPr>
          <w:p w14:paraId="1CA712D4" w14:textId="77777777" w:rsidR="00F23FC6" w:rsidRPr="00F56264" w:rsidRDefault="00F23FC6" w:rsidP="00610DFA">
            <w:pPr>
              <w:rPr>
                <w:bCs/>
              </w:rPr>
            </w:pPr>
            <w:r w:rsidRPr="00F56264">
              <w:rPr>
                <w:bCs/>
              </w:rPr>
              <w:t>Испытание тепловых сетей на расчетную температуру</w:t>
            </w:r>
          </w:p>
        </w:tc>
        <w:tc>
          <w:tcPr>
            <w:tcW w:w="992" w:type="dxa"/>
            <w:tcBorders>
              <w:top w:val="nil"/>
              <w:left w:val="nil"/>
              <w:bottom w:val="single" w:sz="4" w:space="0" w:color="auto"/>
              <w:right w:val="single" w:sz="4" w:space="0" w:color="auto"/>
            </w:tcBorders>
            <w:shd w:val="clear" w:color="auto" w:fill="auto"/>
            <w:vAlign w:val="center"/>
            <w:hideMark/>
          </w:tcPr>
          <w:p w14:paraId="508A07D0" w14:textId="77777777" w:rsidR="00F23FC6" w:rsidRPr="00F56264" w:rsidRDefault="00F23FC6" w:rsidP="00610DFA">
            <w:pPr>
              <w:jc w:val="center"/>
              <w:rPr>
                <w:bCs/>
              </w:rPr>
            </w:pPr>
            <w:r w:rsidRPr="00F56264">
              <w:rPr>
                <w:bCs/>
              </w:rPr>
              <w:t>ТО</w:t>
            </w:r>
          </w:p>
        </w:tc>
        <w:tc>
          <w:tcPr>
            <w:tcW w:w="1559" w:type="dxa"/>
            <w:vMerge/>
            <w:tcBorders>
              <w:top w:val="single" w:sz="4" w:space="0" w:color="auto"/>
              <w:left w:val="single" w:sz="4" w:space="0" w:color="auto"/>
              <w:bottom w:val="single" w:sz="4" w:space="0" w:color="000000"/>
              <w:right w:val="single" w:sz="4" w:space="0" w:color="auto"/>
            </w:tcBorders>
            <w:vAlign w:val="center"/>
            <w:hideMark/>
          </w:tcPr>
          <w:p w14:paraId="5A5A8443" w14:textId="77777777" w:rsidR="00F23FC6" w:rsidRPr="00F56264" w:rsidRDefault="00F23FC6" w:rsidP="00610DFA">
            <w:pPr>
              <w:rPr>
                <w:bCs/>
              </w:rPr>
            </w:pPr>
          </w:p>
        </w:tc>
      </w:tr>
      <w:tr w:rsidR="00F23FC6" w:rsidRPr="00F56264" w14:paraId="4A603948" w14:textId="77777777" w:rsidTr="00610DFA">
        <w:trPr>
          <w:trHeight w:val="20"/>
        </w:trPr>
        <w:tc>
          <w:tcPr>
            <w:tcW w:w="719" w:type="dxa"/>
            <w:tcBorders>
              <w:top w:val="nil"/>
              <w:left w:val="single" w:sz="4" w:space="0" w:color="auto"/>
              <w:bottom w:val="single" w:sz="4" w:space="0" w:color="auto"/>
              <w:right w:val="single" w:sz="4" w:space="0" w:color="auto"/>
            </w:tcBorders>
            <w:shd w:val="clear" w:color="auto" w:fill="auto"/>
            <w:vAlign w:val="center"/>
            <w:hideMark/>
          </w:tcPr>
          <w:p w14:paraId="1AD5F676" w14:textId="77777777" w:rsidR="00F23FC6" w:rsidRPr="00F56264" w:rsidRDefault="00F23FC6" w:rsidP="00610DFA">
            <w:pPr>
              <w:jc w:val="center"/>
              <w:rPr>
                <w:bCs/>
              </w:rPr>
            </w:pPr>
            <w:r w:rsidRPr="00F56264">
              <w:rPr>
                <w:bCs/>
              </w:rPr>
              <w:t>1.16</w:t>
            </w:r>
          </w:p>
        </w:tc>
        <w:tc>
          <w:tcPr>
            <w:tcW w:w="6511" w:type="dxa"/>
            <w:tcBorders>
              <w:top w:val="nil"/>
              <w:left w:val="nil"/>
              <w:bottom w:val="single" w:sz="4" w:space="0" w:color="auto"/>
              <w:right w:val="single" w:sz="4" w:space="0" w:color="auto"/>
            </w:tcBorders>
            <w:shd w:val="clear" w:color="auto" w:fill="auto"/>
            <w:vAlign w:val="center"/>
            <w:hideMark/>
          </w:tcPr>
          <w:p w14:paraId="1D5CC4C4" w14:textId="77777777" w:rsidR="00F23FC6" w:rsidRPr="00F56264" w:rsidRDefault="00F23FC6" w:rsidP="00610DFA">
            <w:pPr>
              <w:rPr>
                <w:bCs/>
              </w:rPr>
            </w:pPr>
            <w:r w:rsidRPr="00F56264">
              <w:rPr>
                <w:bCs/>
              </w:rPr>
              <w:t>Проверка правильности показаний манометров и термометров</w:t>
            </w:r>
          </w:p>
        </w:tc>
        <w:tc>
          <w:tcPr>
            <w:tcW w:w="992" w:type="dxa"/>
            <w:tcBorders>
              <w:top w:val="nil"/>
              <w:left w:val="nil"/>
              <w:bottom w:val="single" w:sz="4" w:space="0" w:color="auto"/>
              <w:right w:val="single" w:sz="4" w:space="0" w:color="auto"/>
            </w:tcBorders>
            <w:shd w:val="clear" w:color="auto" w:fill="auto"/>
            <w:vAlign w:val="center"/>
            <w:hideMark/>
          </w:tcPr>
          <w:p w14:paraId="0AF55A04" w14:textId="77777777" w:rsidR="00F23FC6" w:rsidRPr="00F56264" w:rsidRDefault="00F23FC6" w:rsidP="00610DFA">
            <w:pPr>
              <w:jc w:val="center"/>
              <w:rPr>
                <w:bCs/>
              </w:rPr>
            </w:pPr>
            <w:r w:rsidRPr="00F56264">
              <w:rPr>
                <w:bCs/>
              </w:rPr>
              <w:t>ТО</w:t>
            </w:r>
          </w:p>
        </w:tc>
        <w:tc>
          <w:tcPr>
            <w:tcW w:w="1559" w:type="dxa"/>
            <w:vMerge/>
            <w:tcBorders>
              <w:top w:val="single" w:sz="4" w:space="0" w:color="auto"/>
              <w:left w:val="single" w:sz="4" w:space="0" w:color="auto"/>
              <w:bottom w:val="single" w:sz="4" w:space="0" w:color="000000"/>
              <w:right w:val="single" w:sz="4" w:space="0" w:color="auto"/>
            </w:tcBorders>
            <w:vAlign w:val="center"/>
            <w:hideMark/>
          </w:tcPr>
          <w:p w14:paraId="018AF185" w14:textId="77777777" w:rsidR="00F23FC6" w:rsidRPr="00F56264" w:rsidRDefault="00F23FC6" w:rsidP="00610DFA">
            <w:pPr>
              <w:rPr>
                <w:bCs/>
              </w:rPr>
            </w:pPr>
          </w:p>
        </w:tc>
      </w:tr>
      <w:tr w:rsidR="00F23FC6" w:rsidRPr="00F56264" w14:paraId="4449C0BC" w14:textId="77777777" w:rsidTr="00610DFA">
        <w:trPr>
          <w:trHeight w:val="20"/>
        </w:trPr>
        <w:tc>
          <w:tcPr>
            <w:tcW w:w="719" w:type="dxa"/>
            <w:tcBorders>
              <w:top w:val="nil"/>
              <w:left w:val="single" w:sz="4" w:space="0" w:color="auto"/>
              <w:bottom w:val="single" w:sz="4" w:space="0" w:color="auto"/>
              <w:right w:val="single" w:sz="4" w:space="0" w:color="auto"/>
            </w:tcBorders>
            <w:shd w:val="clear" w:color="auto" w:fill="auto"/>
            <w:vAlign w:val="center"/>
            <w:hideMark/>
          </w:tcPr>
          <w:p w14:paraId="68826150" w14:textId="77777777" w:rsidR="00F23FC6" w:rsidRPr="00F56264" w:rsidRDefault="00F23FC6" w:rsidP="00610DFA">
            <w:pPr>
              <w:jc w:val="center"/>
              <w:rPr>
                <w:bCs/>
              </w:rPr>
            </w:pPr>
            <w:r w:rsidRPr="00F56264">
              <w:rPr>
                <w:bCs/>
              </w:rPr>
              <w:t>1.17</w:t>
            </w:r>
          </w:p>
        </w:tc>
        <w:tc>
          <w:tcPr>
            <w:tcW w:w="6511" w:type="dxa"/>
            <w:tcBorders>
              <w:top w:val="nil"/>
              <w:left w:val="nil"/>
              <w:bottom w:val="single" w:sz="4" w:space="0" w:color="auto"/>
              <w:right w:val="single" w:sz="4" w:space="0" w:color="auto"/>
            </w:tcBorders>
            <w:shd w:val="clear" w:color="auto" w:fill="auto"/>
            <w:vAlign w:val="center"/>
            <w:hideMark/>
          </w:tcPr>
          <w:p w14:paraId="6CDC1D6A" w14:textId="77777777" w:rsidR="00F23FC6" w:rsidRPr="00F56264" w:rsidRDefault="00F23FC6" w:rsidP="00610DFA">
            <w:pPr>
              <w:rPr>
                <w:bCs/>
              </w:rPr>
            </w:pPr>
            <w:r w:rsidRPr="00F56264">
              <w:rPr>
                <w:bCs/>
              </w:rPr>
              <w:t>Известковая покраска стен тепловых камер</w:t>
            </w:r>
          </w:p>
        </w:tc>
        <w:tc>
          <w:tcPr>
            <w:tcW w:w="992" w:type="dxa"/>
            <w:tcBorders>
              <w:top w:val="nil"/>
              <w:left w:val="nil"/>
              <w:bottom w:val="single" w:sz="4" w:space="0" w:color="auto"/>
              <w:right w:val="single" w:sz="4" w:space="0" w:color="auto"/>
            </w:tcBorders>
            <w:shd w:val="clear" w:color="auto" w:fill="auto"/>
            <w:vAlign w:val="center"/>
            <w:hideMark/>
          </w:tcPr>
          <w:p w14:paraId="5361662A" w14:textId="77777777" w:rsidR="00F23FC6" w:rsidRPr="00F56264" w:rsidRDefault="00F23FC6" w:rsidP="00610DFA">
            <w:pPr>
              <w:jc w:val="center"/>
              <w:rPr>
                <w:bCs/>
              </w:rPr>
            </w:pPr>
            <w:r w:rsidRPr="00F56264">
              <w:rPr>
                <w:bCs/>
              </w:rPr>
              <w:t>ТО</w:t>
            </w:r>
          </w:p>
        </w:tc>
        <w:tc>
          <w:tcPr>
            <w:tcW w:w="1559" w:type="dxa"/>
            <w:vMerge/>
            <w:tcBorders>
              <w:top w:val="single" w:sz="4" w:space="0" w:color="auto"/>
              <w:left w:val="single" w:sz="4" w:space="0" w:color="auto"/>
              <w:bottom w:val="single" w:sz="4" w:space="0" w:color="000000"/>
              <w:right w:val="single" w:sz="4" w:space="0" w:color="auto"/>
            </w:tcBorders>
            <w:vAlign w:val="center"/>
            <w:hideMark/>
          </w:tcPr>
          <w:p w14:paraId="5A99406F" w14:textId="77777777" w:rsidR="00F23FC6" w:rsidRPr="00F56264" w:rsidRDefault="00F23FC6" w:rsidP="00610DFA">
            <w:pPr>
              <w:rPr>
                <w:bCs/>
              </w:rPr>
            </w:pPr>
          </w:p>
        </w:tc>
      </w:tr>
      <w:tr w:rsidR="00F23FC6" w:rsidRPr="00F56264" w14:paraId="1E6BD4CB" w14:textId="77777777" w:rsidTr="00610DFA">
        <w:trPr>
          <w:trHeight w:val="20"/>
        </w:trPr>
        <w:tc>
          <w:tcPr>
            <w:tcW w:w="8222" w:type="dxa"/>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5C73C10A" w14:textId="77777777" w:rsidR="00F23FC6" w:rsidRPr="00F56264" w:rsidRDefault="00F23FC6" w:rsidP="00610DFA">
            <w:r w:rsidRPr="00F56264">
              <w:t>Итого</w:t>
            </w:r>
          </w:p>
        </w:tc>
        <w:tc>
          <w:tcPr>
            <w:tcW w:w="1559" w:type="dxa"/>
            <w:tcBorders>
              <w:top w:val="nil"/>
              <w:left w:val="nil"/>
              <w:bottom w:val="single" w:sz="4" w:space="0" w:color="auto"/>
              <w:right w:val="single" w:sz="4" w:space="0" w:color="auto"/>
            </w:tcBorders>
            <w:shd w:val="clear" w:color="000000" w:fill="D9D9D9"/>
            <w:vAlign w:val="center"/>
            <w:hideMark/>
          </w:tcPr>
          <w:p w14:paraId="5FC1872E" w14:textId="77777777" w:rsidR="00F23FC6" w:rsidRPr="00F56264" w:rsidRDefault="00F23FC6" w:rsidP="00610DFA">
            <w:pPr>
              <w:jc w:val="center"/>
            </w:pPr>
            <w:r>
              <w:rPr>
                <w:bCs/>
              </w:rPr>
              <w:t>3 968,14</w:t>
            </w:r>
          </w:p>
        </w:tc>
      </w:tr>
      <w:tr w:rsidR="00F23FC6" w:rsidRPr="00F56264" w14:paraId="4DAC51C5" w14:textId="77777777" w:rsidTr="00610DFA">
        <w:trPr>
          <w:trHeight w:val="20"/>
        </w:trPr>
        <w:tc>
          <w:tcPr>
            <w:tcW w:w="8222" w:type="dxa"/>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29CF247F" w14:textId="77777777" w:rsidR="00F23FC6" w:rsidRPr="00F56264" w:rsidRDefault="00F23FC6" w:rsidP="00610DFA">
            <w:r w:rsidRPr="00F56264">
              <w:t>в том числе от сетей АО «Теплоэнерго»</w:t>
            </w:r>
          </w:p>
        </w:tc>
        <w:tc>
          <w:tcPr>
            <w:tcW w:w="1559" w:type="dxa"/>
            <w:tcBorders>
              <w:top w:val="nil"/>
              <w:left w:val="nil"/>
              <w:bottom w:val="single" w:sz="4" w:space="0" w:color="auto"/>
              <w:right w:val="single" w:sz="4" w:space="0" w:color="auto"/>
            </w:tcBorders>
            <w:shd w:val="clear" w:color="000000" w:fill="D9D9D9"/>
            <w:vAlign w:val="center"/>
            <w:hideMark/>
          </w:tcPr>
          <w:p w14:paraId="0AB7F12F" w14:textId="77777777" w:rsidR="00F23FC6" w:rsidRPr="00F56264" w:rsidRDefault="00F23FC6" w:rsidP="00610DFA">
            <w:pPr>
              <w:jc w:val="center"/>
            </w:pPr>
          </w:p>
        </w:tc>
      </w:tr>
      <w:tr w:rsidR="00F23FC6" w:rsidRPr="00F56264" w14:paraId="6885DE2E" w14:textId="77777777" w:rsidTr="00610DFA">
        <w:trPr>
          <w:trHeight w:val="20"/>
        </w:trPr>
        <w:tc>
          <w:tcPr>
            <w:tcW w:w="822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6C9C729" w14:textId="77777777" w:rsidR="00F23FC6" w:rsidRPr="00F56264" w:rsidRDefault="00F23FC6" w:rsidP="00610DFA">
            <w:pPr>
              <w:rPr>
                <w:bCs/>
              </w:rPr>
            </w:pPr>
            <w:r w:rsidRPr="00F56264">
              <w:rPr>
                <w:bCs/>
              </w:rPr>
              <w:t xml:space="preserve">обслуживание тепловых сетей </w:t>
            </w:r>
          </w:p>
        </w:tc>
        <w:tc>
          <w:tcPr>
            <w:tcW w:w="1559" w:type="dxa"/>
            <w:tcBorders>
              <w:top w:val="nil"/>
              <w:left w:val="nil"/>
              <w:bottom w:val="single" w:sz="4" w:space="0" w:color="auto"/>
              <w:right w:val="single" w:sz="4" w:space="0" w:color="auto"/>
            </w:tcBorders>
            <w:shd w:val="clear" w:color="auto" w:fill="auto"/>
            <w:vAlign w:val="center"/>
          </w:tcPr>
          <w:p w14:paraId="65EA4C81" w14:textId="77777777" w:rsidR="00F23FC6" w:rsidRPr="00F56264" w:rsidRDefault="00F23FC6" w:rsidP="00610DFA">
            <w:pPr>
              <w:jc w:val="center"/>
              <w:rPr>
                <w:bCs/>
              </w:rPr>
            </w:pPr>
            <w:r>
              <w:rPr>
                <w:bCs/>
              </w:rPr>
              <w:t>3 968,14</w:t>
            </w:r>
          </w:p>
        </w:tc>
      </w:tr>
    </w:tbl>
    <w:p w14:paraId="72A98B6F" w14:textId="77777777" w:rsidR="00F23FC6" w:rsidRPr="00F311E2" w:rsidRDefault="00F23FC6" w:rsidP="00F23FC6">
      <w:pPr>
        <w:tabs>
          <w:tab w:val="left" w:pos="0"/>
        </w:tabs>
        <w:jc w:val="both"/>
        <w:rPr>
          <w:sz w:val="28"/>
          <w:szCs w:val="28"/>
        </w:rPr>
      </w:pPr>
    </w:p>
    <w:p w14:paraId="6D5723C6" w14:textId="77777777" w:rsidR="00F23FC6" w:rsidRDefault="00F23FC6" w:rsidP="00F23FC6">
      <w:pPr>
        <w:ind w:firstLine="709"/>
        <w:jc w:val="both"/>
        <w:rPr>
          <w:sz w:val="28"/>
          <w:szCs w:val="28"/>
        </w:rPr>
      </w:pPr>
      <w:r w:rsidRPr="00F311E2">
        <w:rPr>
          <w:sz w:val="28"/>
          <w:szCs w:val="28"/>
        </w:rPr>
        <w:t xml:space="preserve">Для обоснования расходов на </w:t>
      </w:r>
      <w:r>
        <w:rPr>
          <w:sz w:val="28"/>
          <w:szCs w:val="28"/>
        </w:rPr>
        <w:t>техническое обслуживание</w:t>
      </w:r>
      <w:r w:rsidRPr="00F311E2">
        <w:rPr>
          <w:sz w:val="28"/>
          <w:szCs w:val="28"/>
        </w:rPr>
        <w:t xml:space="preserve"> </w:t>
      </w:r>
      <w:r>
        <w:rPr>
          <w:sz w:val="28"/>
          <w:szCs w:val="28"/>
        </w:rPr>
        <w:t>в материалах тарифного дела предприятием</w:t>
      </w:r>
      <w:r w:rsidRPr="00F311E2">
        <w:rPr>
          <w:sz w:val="28"/>
          <w:szCs w:val="28"/>
        </w:rPr>
        <w:t xml:space="preserve"> представле</w:t>
      </w:r>
      <w:r>
        <w:rPr>
          <w:sz w:val="28"/>
          <w:szCs w:val="28"/>
        </w:rPr>
        <w:t>ны</w:t>
      </w:r>
      <w:r w:rsidRPr="00F311E2">
        <w:rPr>
          <w:sz w:val="28"/>
          <w:szCs w:val="28"/>
        </w:rPr>
        <w:t xml:space="preserve">: </w:t>
      </w:r>
    </w:p>
    <w:p w14:paraId="430445E9" w14:textId="77777777" w:rsidR="00F23FC6" w:rsidRDefault="00F23FC6" w:rsidP="00F23FC6">
      <w:pPr>
        <w:pStyle w:val="af2"/>
        <w:numPr>
          <w:ilvl w:val="0"/>
          <w:numId w:val="25"/>
        </w:numPr>
        <w:ind w:left="0" w:firstLine="426"/>
        <w:jc w:val="both"/>
        <w:rPr>
          <w:sz w:val="28"/>
          <w:szCs w:val="28"/>
        </w:rPr>
      </w:pPr>
      <w:r>
        <w:rPr>
          <w:sz w:val="28"/>
          <w:szCs w:val="28"/>
        </w:rPr>
        <w:lastRenderedPageBreak/>
        <w:t>годовой план-</w:t>
      </w:r>
      <w:r w:rsidRPr="00F311E2">
        <w:rPr>
          <w:sz w:val="28"/>
          <w:szCs w:val="28"/>
        </w:rPr>
        <w:t xml:space="preserve">график оперативного, технического обслуживания и ремонта теплосетевого оборудования </w:t>
      </w:r>
      <w:r>
        <w:rPr>
          <w:sz w:val="28"/>
          <w:szCs w:val="28"/>
        </w:rPr>
        <w:t xml:space="preserve">квартала № 1а, квартала № 22, квартала № 27 </w:t>
      </w:r>
      <w:r>
        <w:rPr>
          <w:sz w:val="28"/>
          <w:szCs w:val="28"/>
        </w:rPr>
        <w:br/>
        <w:t>на</w:t>
      </w:r>
      <w:r w:rsidRPr="00F311E2">
        <w:rPr>
          <w:sz w:val="28"/>
          <w:szCs w:val="28"/>
        </w:rPr>
        <w:t xml:space="preserve"> 201</w:t>
      </w:r>
      <w:r>
        <w:rPr>
          <w:sz w:val="28"/>
          <w:szCs w:val="28"/>
        </w:rPr>
        <w:t xml:space="preserve">9 </w:t>
      </w:r>
      <w:r w:rsidRPr="00F311E2">
        <w:rPr>
          <w:sz w:val="28"/>
          <w:szCs w:val="28"/>
        </w:rPr>
        <w:t>г.</w:t>
      </w:r>
      <w:r>
        <w:rPr>
          <w:sz w:val="28"/>
          <w:szCs w:val="28"/>
        </w:rPr>
        <w:t xml:space="preserve"> (т.1 стр. 82 тарифного дела)</w:t>
      </w:r>
      <w:r w:rsidRPr="00C6259E">
        <w:rPr>
          <w:sz w:val="28"/>
          <w:szCs w:val="28"/>
        </w:rPr>
        <w:t>;</w:t>
      </w:r>
    </w:p>
    <w:p w14:paraId="15FAD38A" w14:textId="77777777" w:rsidR="00F23FC6" w:rsidRPr="00530233" w:rsidRDefault="00F23FC6" w:rsidP="00F23FC6">
      <w:pPr>
        <w:pStyle w:val="af2"/>
        <w:numPr>
          <w:ilvl w:val="0"/>
          <w:numId w:val="25"/>
        </w:numPr>
        <w:ind w:left="0" w:firstLine="426"/>
        <w:jc w:val="both"/>
        <w:rPr>
          <w:sz w:val="28"/>
          <w:szCs w:val="28"/>
        </w:rPr>
      </w:pPr>
      <w:r>
        <w:rPr>
          <w:sz w:val="28"/>
          <w:szCs w:val="28"/>
        </w:rPr>
        <w:t xml:space="preserve">договор на оказание услуг по оперативному и техническому обслуживанию теплосетевого оборудования от 01.09.2018 № 3/18-ТО </w:t>
      </w:r>
      <w:r>
        <w:rPr>
          <w:sz w:val="28"/>
          <w:szCs w:val="28"/>
        </w:rPr>
        <w:br/>
        <w:t>с ООО «СибТЭКО», с приложениями, действующий</w:t>
      </w:r>
      <w:r w:rsidRPr="00A62F31">
        <w:rPr>
          <w:sz w:val="28"/>
          <w:szCs w:val="28"/>
        </w:rPr>
        <w:t xml:space="preserve"> с 01.0</w:t>
      </w:r>
      <w:r>
        <w:rPr>
          <w:sz w:val="28"/>
          <w:szCs w:val="28"/>
        </w:rPr>
        <w:t>9</w:t>
      </w:r>
      <w:r w:rsidRPr="00A62F31">
        <w:rPr>
          <w:sz w:val="28"/>
          <w:szCs w:val="28"/>
        </w:rPr>
        <w:t>.2018 по 31.12.2018</w:t>
      </w:r>
      <w:r>
        <w:rPr>
          <w:sz w:val="28"/>
          <w:szCs w:val="28"/>
        </w:rPr>
        <w:t xml:space="preserve"> </w:t>
      </w:r>
      <w:r>
        <w:rPr>
          <w:sz w:val="28"/>
          <w:szCs w:val="28"/>
        </w:rPr>
        <w:br/>
        <w:t>с автопролонгацией (т.1 стр. 83-111 тарифного дела)</w:t>
      </w:r>
      <w:r w:rsidRPr="00C6259E">
        <w:rPr>
          <w:sz w:val="28"/>
          <w:szCs w:val="28"/>
        </w:rPr>
        <w:t>;</w:t>
      </w:r>
    </w:p>
    <w:p w14:paraId="52920B15" w14:textId="77777777" w:rsidR="00F23FC6" w:rsidRDefault="00F23FC6" w:rsidP="00F23FC6">
      <w:pPr>
        <w:pStyle w:val="af2"/>
        <w:numPr>
          <w:ilvl w:val="0"/>
          <w:numId w:val="25"/>
        </w:numPr>
        <w:ind w:left="0" w:firstLine="426"/>
        <w:jc w:val="both"/>
        <w:rPr>
          <w:sz w:val="28"/>
          <w:szCs w:val="28"/>
        </w:rPr>
      </w:pPr>
      <w:r w:rsidRPr="00F311E2">
        <w:rPr>
          <w:sz w:val="28"/>
          <w:szCs w:val="28"/>
        </w:rPr>
        <w:t>результаты конкурсных процедур</w:t>
      </w:r>
      <w:r>
        <w:rPr>
          <w:sz w:val="28"/>
          <w:szCs w:val="28"/>
        </w:rPr>
        <w:t xml:space="preserve"> </w:t>
      </w:r>
      <w:r w:rsidRPr="00BC56E5">
        <w:rPr>
          <w:sz w:val="28"/>
          <w:szCs w:val="28"/>
        </w:rPr>
        <w:t>(т.</w:t>
      </w:r>
      <w:r>
        <w:rPr>
          <w:sz w:val="28"/>
          <w:szCs w:val="28"/>
        </w:rPr>
        <w:t>2</w:t>
      </w:r>
      <w:r w:rsidRPr="00BC56E5">
        <w:rPr>
          <w:sz w:val="28"/>
          <w:szCs w:val="28"/>
        </w:rPr>
        <w:t xml:space="preserve"> стр. </w:t>
      </w:r>
      <w:r>
        <w:rPr>
          <w:sz w:val="28"/>
          <w:szCs w:val="28"/>
        </w:rPr>
        <w:t>366-375</w:t>
      </w:r>
      <w:r w:rsidRPr="00BC56E5">
        <w:rPr>
          <w:sz w:val="28"/>
          <w:szCs w:val="28"/>
        </w:rPr>
        <w:t xml:space="preserve"> тарифного дела)</w:t>
      </w:r>
      <w:r>
        <w:rPr>
          <w:sz w:val="28"/>
          <w:szCs w:val="28"/>
        </w:rPr>
        <w:t>;</w:t>
      </w:r>
    </w:p>
    <w:p w14:paraId="47BFF613" w14:textId="77777777" w:rsidR="00F23FC6" w:rsidRPr="004B778F" w:rsidRDefault="00F23FC6" w:rsidP="00F23FC6">
      <w:pPr>
        <w:pStyle w:val="af2"/>
        <w:numPr>
          <w:ilvl w:val="0"/>
          <w:numId w:val="25"/>
        </w:numPr>
        <w:ind w:left="0" w:firstLine="426"/>
        <w:jc w:val="both"/>
        <w:rPr>
          <w:sz w:val="28"/>
          <w:szCs w:val="28"/>
        </w:rPr>
      </w:pPr>
      <w:r w:rsidRPr="00E60658">
        <w:rPr>
          <w:sz w:val="28"/>
          <w:szCs w:val="28"/>
        </w:rPr>
        <w:t>локальный сметный расчет на обслуживание тепловой сети квартала №1</w:t>
      </w:r>
      <w:r>
        <w:rPr>
          <w:sz w:val="28"/>
          <w:szCs w:val="28"/>
        </w:rPr>
        <w:t>а</w:t>
      </w:r>
      <w:r w:rsidRPr="00E60658">
        <w:rPr>
          <w:sz w:val="28"/>
          <w:szCs w:val="28"/>
        </w:rPr>
        <w:t>, квартала №22, квартала №27 б/д № 3/ТОиР/2018 (т.1 стр. 224-226 тарифного дела)</w:t>
      </w:r>
      <w:r>
        <w:rPr>
          <w:sz w:val="28"/>
          <w:szCs w:val="28"/>
        </w:rPr>
        <w:t>.</w:t>
      </w:r>
    </w:p>
    <w:p w14:paraId="2A5021C0" w14:textId="77777777" w:rsidR="00F23FC6" w:rsidRDefault="00F23FC6" w:rsidP="00F23FC6">
      <w:pPr>
        <w:ind w:firstLine="709"/>
        <w:jc w:val="both"/>
        <w:rPr>
          <w:sz w:val="28"/>
          <w:szCs w:val="28"/>
        </w:rPr>
      </w:pPr>
      <w:r>
        <w:rPr>
          <w:sz w:val="28"/>
          <w:szCs w:val="28"/>
        </w:rPr>
        <w:t xml:space="preserve">Техническое обслуживание тепловых сетей кварталов № 1а, №22, №27, переданных ООО «Теплоснаб» по договору аренды с ООО «СибТЭКО», собственником которых является ООО «СибТЭКО», осуществляется по договору на оказание услуг по оперативному и техническому обслуживанию теплосетевого оборудования от 01.09.2018 № 3/18-ТО с ООО «СибТЭКО». В такой схеме экспертная группа видит завышение расходов на сумму «сметной прибыли», так как предприятие ООО «Теплоснаб» могла бы иметь в штате ремонтный персонал и осуществлять техническое обслуживание самостоятельно. В связи с вышесказанным предлагается исключить сумму «сметной прибыли» по локальному сметному расчету </w:t>
      </w:r>
      <w:r w:rsidRPr="00E60658">
        <w:rPr>
          <w:sz w:val="28"/>
          <w:szCs w:val="28"/>
        </w:rPr>
        <w:t>на обслуживание тепловой сети квартала №1</w:t>
      </w:r>
      <w:r>
        <w:rPr>
          <w:sz w:val="28"/>
          <w:szCs w:val="28"/>
        </w:rPr>
        <w:t>а</w:t>
      </w:r>
      <w:r w:rsidRPr="00E60658">
        <w:rPr>
          <w:sz w:val="28"/>
          <w:szCs w:val="28"/>
        </w:rPr>
        <w:t xml:space="preserve">, квартала №22, квартала №27 б/д № 3/ТОиР/2018 </w:t>
      </w:r>
      <w:r>
        <w:rPr>
          <w:sz w:val="28"/>
          <w:szCs w:val="28"/>
        </w:rPr>
        <w:t>с учетом договорного коэффициента 0,89 в размере 964,34 тыс. руб.</w:t>
      </w:r>
    </w:p>
    <w:p w14:paraId="5F2B9D56" w14:textId="77777777" w:rsidR="00F23FC6" w:rsidRDefault="00F23FC6" w:rsidP="00F23FC6">
      <w:pPr>
        <w:pStyle w:val="ConsPlusNormal"/>
        <w:ind w:firstLine="709"/>
        <w:jc w:val="both"/>
      </w:pPr>
      <w:r w:rsidRPr="00F311E2">
        <w:t xml:space="preserve">В результате анализа материалов программы </w:t>
      </w:r>
      <w:r>
        <w:t>технического облуживания</w:t>
      </w:r>
      <w:r w:rsidRPr="00F311E2">
        <w:t xml:space="preserve"> основных производственных фондов, учитывая объем и качество представленных обоснований, экспертная группа считает обоснованным на 2018 год объем финансирования программы ремонта основных производственных фондов </w:t>
      </w:r>
      <w:r>
        <w:br/>
      </w:r>
      <w:r w:rsidRPr="00F311E2">
        <w:t>ОО</w:t>
      </w:r>
      <w:r>
        <w:t xml:space="preserve">О </w:t>
      </w:r>
      <w:r w:rsidRPr="00F311E2">
        <w:t>«Теплоснаб»</w:t>
      </w:r>
      <w:r>
        <w:t xml:space="preserve"> </w:t>
      </w:r>
      <w:r w:rsidRPr="00F311E2">
        <w:t xml:space="preserve">теплосетевого оборудования </w:t>
      </w:r>
      <w:r>
        <w:t>квартала № 1а, квартала № 22, квартала № 27</w:t>
      </w:r>
      <w:r w:rsidRPr="00F311E2">
        <w:t xml:space="preserve"> в размере </w:t>
      </w:r>
      <w:r>
        <w:t xml:space="preserve">3 003,80 </w:t>
      </w:r>
      <w:r w:rsidRPr="00F311E2">
        <w:t>тыс. руб</w:t>
      </w:r>
      <w:r>
        <w:t>.</w:t>
      </w:r>
    </w:p>
    <w:p w14:paraId="273FDD3C" w14:textId="77777777" w:rsidR="00F23FC6" w:rsidRDefault="00F23FC6" w:rsidP="00F23FC6">
      <w:pPr>
        <w:ind w:firstLine="709"/>
        <w:jc w:val="both"/>
        <w:rPr>
          <w:sz w:val="28"/>
          <w:szCs w:val="28"/>
        </w:rPr>
      </w:pPr>
      <w:r>
        <w:rPr>
          <w:sz w:val="28"/>
          <w:szCs w:val="28"/>
        </w:rPr>
        <w:t>Корректировка предложения предприятия на техническое облуживание</w:t>
      </w:r>
      <w:r w:rsidRPr="00F311E2">
        <w:rPr>
          <w:sz w:val="28"/>
          <w:szCs w:val="28"/>
        </w:rPr>
        <w:t xml:space="preserve"> </w:t>
      </w:r>
      <w:r>
        <w:rPr>
          <w:sz w:val="28"/>
          <w:szCs w:val="28"/>
        </w:rPr>
        <w:t xml:space="preserve">тепловых сетей, переданных </w:t>
      </w:r>
      <w:r w:rsidRPr="001E4B75">
        <w:rPr>
          <w:sz w:val="28"/>
          <w:szCs w:val="28"/>
        </w:rPr>
        <w:t xml:space="preserve">ООО «Теплоснаб» по договору аренды </w:t>
      </w:r>
      <w:r>
        <w:rPr>
          <w:sz w:val="28"/>
          <w:szCs w:val="28"/>
        </w:rPr>
        <w:br/>
      </w:r>
      <w:r w:rsidRPr="001E4B75">
        <w:rPr>
          <w:sz w:val="28"/>
          <w:szCs w:val="28"/>
        </w:rPr>
        <w:t>с ООО «</w:t>
      </w:r>
      <w:r>
        <w:rPr>
          <w:sz w:val="28"/>
          <w:szCs w:val="28"/>
        </w:rPr>
        <w:t>СибТЭКО</w:t>
      </w:r>
      <w:r w:rsidRPr="001E4B75">
        <w:rPr>
          <w:sz w:val="28"/>
          <w:szCs w:val="28"/>
        </w:rPr>
        <w:t>»</w:t>
      </w:r>
      <w:r w:rsidRPr="006109AA">
        <w:rPr>
          <w:sz w:val="28"/>
          <w:szCs w:val="28"/>
        </w:rPr>
        <w:t xml:space="preserve"> </w:t>
      </w:r>
      <w:r>
        <w:rPr>
          <w:sz w:val="28"/>
          <w:szCs w:val="28"/>
        </w:rPr>
        <w:t>составила 964,34 тыс. руб. в сторону уменьшения.</w:t>
      </w:r>
    </w:p>
    <w:p w14:paraId="58171D57" w14:textId="77777777" w:rsidR="00F23FC6" w:rsidRDefault="00F23FC6" w:rsidP="00F23FC6">
      <w:pPr>
        <w:ind w:firstLine="709"/>
        <w:jc w:val="both"/>
        <w:rPr>
          <w:sz w:val="28"/>
          <w:szCs w:val="28"/>
        </w:rPr>
      </w:pPr>
    </w:p>
    <w:p w14:paraId="09CD6495" w14:textId="77777777" w:rsidR="00F23FC6" w:rsidRPr="00E82970" w:rsidRDefault="00F23FC6" w:rsidP="00F23FC6">
      <w:pPr>
        <w:pStyle w:val="2"/>
        <w:ind w:left="0"/>
        <w:jc w:val="center"/>
        <w:rPr>
          <w:b w:val="0"/>
          <w:sz w:val="28"/>
          <w:szCs w:val="28"/>
          <w:u w:val="single"/>
        </w:rPr>
      </w:pPr>
      <w:r w:rsidRPr="00E82970">
        <w:rPr>
          <w:b w:val="0"/>
          <w:sz w:val="28"/>
          <w:szCs w:val="28"/>
          <w:u w:val="single"/>
        </w:rPr>
        <w:t>Диспетчерское управление</w:t>
      </w:r>
    </w:p>
    <w:p w14:paraId="279850AB" w14:textId="77777777" w:rsidR="00F23FC6" w:rsidRPr="00E82970" w:rsidRDefault="00F23FC6" w:rsidP="00F23FC6">
      <w:pPr>
        <w:ind w:firstLine="709"/>
        <w:jc w:val="center"/>
        <w:rPr>
          <w:sz w:val="28"/>
          <w:szCs w:val="28"/>
          <w:u w:val="single"/>
        </w:rPr>
      </w:pPr>
    </w:p>
    <w:p w14:paraId="195B6DDD" w14:textId="77777777" w:rsidR="00F23FC6" w:rsidRDefault="00F23FC6" w:rsidP="00F23FC6">
      <w:pPr>
        <w:ind w:firstLine="709"/>
        <w:jc w:val="both"/>
        <w:rPr>
          <w:sz w:val="28"/>
          <w:szCs w:val="28"/>
        </w:rPr>
      </w:pPr>
      <w:r>
        <w:rPr>
          <w:sz w:val="28"/>
          <w:szCs w:val="28"/>
        </w:rPr>
        <w:t>В обоснование расходов диспетчерского управления предприятием представлены:</w:t>
      </w:r>
    </w:p>
    <w:p w14:paraId="63928489" w14:textId="77777777" w:rsidR="00F23FC6" w:rsidRDefault="00F23FC6" w:rsidP="00F23FC6">
      <w:pPr>
        <w:pStyle w:val="af2"/>
        <w:numPr>
          <w:ilvl w:val="0"/>
          <w:numId w:val="25"/>
        </w:numPr>
        <w:ind w:left="0" w:firstLine="426"/>
        <w:jc w:val="both"/>
        <w:rPr>
          <w:sz w:val="28"/>
          <w:szCs w:val="28"/>
        </w:rPr>
      </w:pPr>
      <w:r w:rsidRPr="00364F92">
        <w:rPr>
          <w:sz w:val="28"/>
          <w:szCs w:val="28"/>
          <w:lang w:eastAsia="ru-RU"/>
        </w:rPr>
        <w:t>договор</w:t>
      </w:r>
      <w:r>
        <w:rPr>
          <w:sz w:val="28"/>
          <w:szCs w:val="28"/>
        </w:rPr>
        <w:t xml:space="preserve"> </w:t>
      </w:r>
      <w:r w:rsidRPr="00262D9D">
        <w:rPr>
          <w:sz w:val="28"/>
          <w:szCs w:val="28"/>
        </w:rPr>
        <w:t xml:space="preserve">на оказание услуг по диспетчерскому управлению тепловыми сетями, расчет расходов топливно-энергетических ресурсов при передаче тепловой энергии, а также составление баланса передачи тепловой энергии на 2018-2019 годы от </w:t>
      </w:r>
      <w:r>
        <w:rPr>
          <w:sz w:val="28"/>
          <w:szCs w:val="28"/>
        </w:rPr>
        <w:t>01</w:t>
      </w:r>
      <w:r w:rsidRPr="00262D9D">
        <w:rPr>
          <w:sz w:val="28"/>
          <w:szCs w:val="28"/>
        </w:rPr>
        <w:t>.</w:t>
      </w:r>
      <w:r>
        <w:rPr>
          <w:sz w:val="28"/>
          <w:szCs w:val="28"/>
        </w:rPr>
        <w:t>09</w:t>
      </w:r>
      <w:r w:rsidRPr="00262D9D">
        <w:rPr>
          <w:sz w:val="28"/>
          <w:szCs w:val="28"/>
        </w:rPr>
        <w:t>.201</w:t>
      </w:r>
      <w:r>
        <w:rPr>
          <w:sz w:val="28"/>
          <w:szCs w:val="28"/>
        </w:rPr>
        <w:t xml:space="preserve">8 </w:t>
      </w:r>
      <w:r w:rsidRPr="00262D9D">
        <w:rPr>
          <w:sz w:val="28"/>
          <w:szCs w:val="28"/>
        </w:rPr>
        <w:t>№ 0</w:t>
      </w:r>
      <w:r>
        <w:rPr>
          <w:sz w:val="28"/>
          <w:szCs w:val="28"/>
        </w:rPr>
        <w:t>3</w:t>
      </w:r>
      <w:r w:rsidRPr="00262D9D">
        <w:rPr>
          <w:sz w:val="28"/>
          <w:szCs w:val="28"/>
        </w:rPr>
        <w:t>/1</w:t>
      </w:r>
      <w:r>
        <w:rPr>
          <w:sz w:val="28"/>
          <w:szCs w:val="28"/>
        </w:rPr>
        <w:t>8</w:t>
      </w:r>
      <w:r w:rsidRPr="00262D9D">
        <w:rPr>
          <w:sz w:val="28"/>
          <w:szCs w:val="28"/>
        </w:rPr>
        <w:t xml:space="preserve">-ДУ </w:t>
      </w:r>
      <w:r>
        <w:rPr>
          <w:sz w:val="28"/>
          <w:szCs w:val="28"/>
        </w:rPr>
        <w:t xml:space="preserve">с </w:t>
      </w:r>
      <w:r w:rsidRPr="00262D9D">
        <w:rPr>
          <w:sz w:val="28"/>
          <w:szCs w:val="28"/>
        </w:rPr>
        <w:t xml:space="preserve">ООО </w:t>
      </w:r>
      <w:r>
        <w:rPr>
          <w:sz w:val="28"/>
          <w:szCs w:val="28"/>
        </w:rPr>
        <w:t>«</w:t>
      </w:r>
      <w:r w:rsidRPr="00262D9D">
        <w:rPr>
          <w:sz w:val="28"/>
          <w:szCs w:val="28"/>
        </w:rPr>
        <w:t>СибТЭКО</w:t>
      </w:r>
      <w:r>
        <w:rPr>
          <w:sz w:val="28"/>
          <w:szCs w:val="28"/>
        </w:rPr>
        <w:t xml:space="preserve">» с приложениями, действующий </w:t>
      </w:r>
      <w:r w:rsidRPr="00262D9D">
        <w:rPr>
          <w:sz w:val="28"/>
          <w:szCs w:val="28"/>
        </w:rPr>
        <w:t xml:space="preserve">с </w:t>
      </w:r>
      <w:r>
        <w:rPr>
          <w:sz w:val="28"/>
          <w:szCs w:val="28"/>
        </w:rPr>
        <w:t>01</w:t>
      </w:r>
      <w:r w:rsidRPr="00262D9D">
        <w:rPr>
          <w:sz w:val="28"/>
          <w:szCs w:val="28"/>
        </w:rPr>
        <w:t>.</w:t>
      </w:r>
      <w:r>
        <w:rPr>
          <w:sz w:val="28"/>
          <w:szCs w:val="28"/>
        </w:rPr>
        <w:t>09</w:t>
      </w:r>
      <w:r w:rsidRPr="00262D9D">
        <w:rPr>
          <w:sz w:val="28"/>
          <w:szCs w:val="28"/>
        </w:rPr>
        <w:t>.201</w:t>
      </w:r>
      <w:r>
        <w:rPr>
          <w:sz w:val="28"/>
          <w:szCs w:val="28"/>
        </w:rPr>
        <w:t>8</w:t>
      </w:r>
      <w:r w:rsidRPr="00262D9D">
        <w:rPr>
          <w:sz w:val="28"/>
          <w:szCs w:val="28"/>
        </w:rPr>
        <w:t xml:space="preserve"> по 31.12.2018 с автопролонгацией</w:t>
      </w:r>
      <w:r>
        <w:rPr>
          <w:sz w:val="28"/>
          <w:szCs w:val="28"/>
        </w:rPr>
        <w:t xml:space="preserve"> </w:t>
      </w:r>
      <w:r w:rsidRPr="00BC56E5">
        <w:rPr>
          <w:sz w:val="28"/>
          <w:szCs w:val="28"/>
        </w:rPr>
        <w:t>(т.</w:t>
      </w:r>
      <w:r>
        <w:rPr>
          <w:sz w:val="28"/>
          <w:szCs w:val="28"/>
        </w:rPr>
        <w:t>1</w:t>
      </w:r>
      <w:r w:rsidRPr="00BC56E5">
        <w:rPr>
          <w:sz w:val="28"/>
          <w:szCs w:val="28"/>
        </w:rPr>
        <w:t xml:space="preserve"> стр. </w:t>
      </w:r>
      <w:r>
        <w:rPr>
          <w:sz w:val="28"/>
          <w:szCs w:val="28"/>
        </w:rPr>
        <w:t>269-275</w:t>
      </w:r>
      <w:r w:rsidRPr="00BC56E5">
        <w:rPr>
          <w:sz w:val="28"/>
          <w:szCs w:val="28"/>
        </w:rPr>
        <w:t xml:space="preserve"> тарифного дела)</w:t>
      </w:r>
      <w:r>
        <w:rPr>
          <w:sz w:val="28"/>
          <w:szCs w:val="28"/>
        </w:rPr>
        <w:t>;</w:t>
      </w:r>
    </w:p>
    <w:p w14:paraId="06F36007" w14:textId="77777777" w:rsidR="00F23FC6" w:rsidRDefault="00F23FC6" w:rsidP="00F23FC6">
      <w:pPr>
        <w:pStyle w:val="af2"/>
        <w:numPr>
          <w:ilvl w:val="0"/>
          <w:numId w:val="25"/>
        </w:numPr>
        <w:ind w:left="0" w:firstLine="426"/>
        <w:jc w:val="both"/>
        <w:rPr>
          <w:sz w:val="28"/>
          <w:szCs w:val="28"/>
        </w:rPr>
      </w:pPr>
      <w:r>
        <w:rPr>
          <w:sz w:val="28"/>
          <w:szCs w:val="28"/>
        </w:rPr>
        <w:lastRenderedPageBreak/>
        <w:t xml:space="preserve">расчет затрат на «Диспетчерское управление тепловыми сетями квартала №1а, квартала №22, квартала №27, расчет расхода топливно-энергетических ресурсов при передаче тепловой энергии, а также составление баланса при передаче тепловой энергии на 2018-2019 годы» </w:t>
      </w:r>
      <w:r w:rsidRPr="00BC56E5">
        <w:rPr>
          <w:sz w:val="28"/>
          <w:szCs w:val="28"/>
        </w:rPr>
        <w:t>(т.</w:t>
      </w:r>
      <w:r>
        <w:rPr>
          <w:sz w:val="28"/>
          <w:szCs w:val="28"/>
        </w:rPr>
        <w:t>1</w:t>
      </w:r>
      <w:r w:rsidRPr="00BC56E5">
        <w:rPr>
          <w:sz w:val="28"/>
          <w:szCs w:val="28"/>
        </w:rPr>
        <w:t xml:space="preserve"> стр. </w:t>
      </w:r>
      <w:r>
        <w:rPr>
          <w:sz w:val="28"/>
          <w:szCs w:val="28"/>
        </w:rPr>
        <w:t>276</w:t>
      </w:r>
      <w:r w:rsidRPr="00BC56E5">
        <w:rPr>
          <w:sz w:val="28"/>
          <w:szCs w:val="28"/>
        </w:rPr>
        <w:t xml:space="preserve"> тарифного дела)</w:t>
      </w:r>
      <w:r>
        <w:rPr>
          <w:sz w:val="28"/>
          <w:szCs w:val="28"/>
        </w:rPr>
        <w:t>;</w:t>
      </w:r>
    </w:p>
    <w:p w14:paraId="41B7A15E" w14:textId="77777777" w:rsidR="00F23FC6" w:rsidRPr="005E7B54" w:rsidRDefault="00F23FC6" w:rsidP="00F23FC6">
      <w:pPr>
        <w:pStyle w:val="af2"/>
        <w:numPr>
          <w:ilvl w:val="0"/>
          <w:numId w:val="25"/>
        </w:numPr>
        <w:ind w:left="0" w:firstLine="426"/>
        <w:jc w:val="both"/>
        <w:rPr>
          <w:sz w:val="28"/>
          <w:szCs w:val="28"/>
        </w:rPr>
      </w:pPr>
      <w:r w:rsidRPr="00F311E2">
        <w:rPr>
          <w:sz w:val="28"/>
          <w:szCs w:val="28"/>
        </w:rPr>
        <w:t>результаты конкурсных процедур</w:t>
      </w:r>
      <w:r>
        <w:rPr>
          <w:sz w:val="28"/>
          <w:szCs w:val="28"/>
        </w:rPr>
        <w:t xml:space="preserve"> </w:t>
      </w:r>
      <w:r w:rsidRPr="00BC56E5">
        <w:rPr>
          <w:sz w:val="28"/>
          <w:szCs w:val="28"/>
        </w:rPr>
        <w:t>(т.</w:t>
      </w:r>
      <w:r>
        <w:rPr>
          <w:sz w:val="28"/>
          <w:szCs w:val="28"/>
        </w:rPr>
        <w:t>2</w:t>
      </w:r>
      <w:r w:rsidRPr="00BC56E5">
        <w:rPr>
          <w:sz w:val="28"/>
          <w:szCs w:val="28"/>
        </w:rPr>
        <w:t xml:space="preserve"> стр. </w:t>
      </w:r>
      <w:r>
        <w:rPr>
          <w:sz w:val="28"/>
          <w:szCs w:val="28"/>
        </w:rPr>
        <w:t>366-375</w:t>
      </w:r>
      <w:r w:rsidRPr="00BC56E5">
        <w:rPr>
          <w:sz w:val="28"/>
          <w:szCs w:val="28"/>
        </w:rPr>
        <w:t xml:space="preserve"> тарифного дела)</w:t>
      </w:r>
      <w:r>
        <w:rPr>
          <w:sz w:val="28"/>
          <w:szCs w:val="28"/>
        </w:rPr>
        <w:t>.</w:t>
      </w:r>
    </w:p>
    <w:p w14:paraId="3CB66F29" w14:textId="77777777" w:rsidR="00F23FC6" w:rsidRDefault="00F23FC6" w:rsidP="00F23FC6">
      <w:pPr>
        <w:ind w:firstLine="709"/>
        <w:jc w:val="both"/>
        <w:rPr>
          <w:sz w:val="28"/>
          <w:szCs w:val="28"/>
        </w:rPr>
      </w:pPr>
    </w:p>
    <w:p w14:paraId="3DD353D5" w14:textId="77777777" w:rsidR="00F23FC6" w:rsidRPr="005E7B54" w:rsidRDefault="00F23FC6" w:rsidP="00F23FC6">
      <w:pPr>
        <w:ind w:firstLine="709"/>
        <w:jc w:val="both"/>
        <w:rPr>
          <w:sz w:val="28"/>
          <w:szCs w:val="28"/>
        </w:rPr>
      </w:pPr>
      <w:r>
        <w:rPr>
          <w:sz w:val="28"/>
          <w:szCs w:val="28"/>
        </w:rPr>
        <w:t xml:space="preserve">Рассмотрев представленные документы, в следствии того, что в НВВ предприятия для ранее утвержденных тарифов на 2018 год по узлам теплоснабжения АО «Кемеровская генерация» и АО «Теплоэнерго» </w:t>
      </w:r>
      <w:r w:rsidRPr="00BE15DC">
        <w:rPr>
          <w:sz w:val="28"/>
          <w:szCs w:val="28"/>
        </w:rPr>
        <w:t xml:space="preserve">в расчетную нормативную численность административно-управленческого персонала </w:t>
      </w:r>
      <w:r>
        <w:rPr>
          <w:sz w:val="28"/>
          <w:szCs w:val="28"/>
        </w:rPr>
        <w:t xml:space="preserve">экспертами в соответствии с действующим законодательством была включена </w:t>
      </w:r>
      <w:r w:rsidRPr="00BE15DC">
        <w:rPr>
          <w:sz w:val="28"/>
          <w:szCs w:val="28"/>
        </w:rPr>
        <w:t>диспетчерск</w:t>
      </w:r>
      <w:r>
        <w:rPr>
          <w:sz w:val="28"/>
          <w:szCs w:val="28"/>
        </w:rPr>
        <w:t>ая</w:t>
      </w:r>
      <w:r w:rsidRPr="00BE15DC">
        <w:rPr>
          <w:sz w:val="28"/>
          <w:szCs w:val="28"/>
        </w:rPr>
        <w:t xml:space="preserve"> служб</w:t>
      </w:r>
      <w:r>
        <w:rPr>
          <w:sz w:val="28"/>
          <w:szCs w:val="28"/>
        </w:rPr>
        <w:t xml:space="preserve">а </w:t>
      </w:r>
      <w:r w:rsidRPr="00BE15DC">
        <w:rPr>
          <w:sz w:val="28"/>
          <w:szCs w:val="28"/>
        </w:rPr>
        <w:t>в количестве 5 человек со среднемесячной заработной платой, утверждаемой для предприятия на 2018 год</w:t>
      </w:r>
      <w:r>
        <w:rPr>
          <w:sz w:val="28"/>
          <w:szCs w:val="28"/>
        </w:rPr>
        <w:t>, предлагается затраты по данному договору исключить из НВВ</w:t>
      </w:r>
      <w:r w:rsidRPr="00B6741C">
        <w:rPr>
          <w:sz w:val="28"/>
          <w:szCs w:val="28"/>
        </w:rPr>
        <w:t xml:space="preserve"> </w:t>
      </w:r>
      <w:r>
        <w:rPr>
          <w:sz w:val="28"/>
          <w:szCs w:val="28"/>
        </w:rPr>
        <w:t xml:space="preserve">по узлу теплоснабжения АО «Кемеровская генерация» по тепловым сетям, переданным </w:t>
      </w:r>
      <w:r w:rsidRPr="001E4B75">
        <w:rPr>
          <w:sz w:val="28"/>
          <w:szCs w:val="28"/>
        </w:rPr>
        <w:t>ООО «Теплоснаб» по договору аренды с ООО «</w:t>
      </w:r>
      <w:r>
        <w:rPr>
          <w:sz w:val="28"/>
          <w:szCs w:val="28"/>
        </w:rPr>
        <w:t>СибТЭКО</w:t>
      </w:r>
      <w:r w:rsidRPr="001E4B75">
        <w:rPr>
          <w:sz w:val="28"/>
          <w:szCs w:val="28"/>
        </w:rPr>
        <w:t>»</w:t>
      </w:r>
      <w:r>
        <w:rPr>
          <w:sz w:val="28"/>
          <w:szCs w:val="28"/>
        </w:rPr>
        <w:t xml:space="preserve"> на 2018 год как экономически необоснованные расходы.</w:t>
      </w:r>
    </w:p>
    <w:p w14:paraId="6F43E758" w14:textId="77777777" w:rsidR="00F23FC6" w:rsidRDefault="00F23FC6" w:rsidP="00F23FC6">
      <w:pPr>
        <w:ind w:firstLine="709"/>
        <w:jc w:val="both"/>
        <w:rPr>
          <w:sz w:val="28"/>
          <w:szCs w:val="28"/>
        </w:rPr>
      </w:pPr>
      <w:r>
        <w:rPr>
          <w:sz w:val="28"/>
          <w:szCs w:val="28"/>
        </w:rPr>
        <w:t>Корректировка предложения предприятия по диспетчерскому обслуживанию</w:t>
      </w:r>
      <w:r w:rsidRPr="00F311E2">
        <w:rPr>
          <w:sz w:val="28"/>
          <w:szCs w:val="28"/>
        </w:rPr>
        <w:t xml:space="preserve"> </w:t>
      </w:r>
      <w:r>
        <w:rPr>
          <w:sz w:val="28"/>
          <w:szCs w:val="28"/>
        </w:rPr>
        <w:t xml:space="preserve">тепловых сетей, переданных </w:t>
      </w:r>
      <w:r w:rsidRPr="001E4B75">
        <w:rPr>
          <w:sz w:val="28"/>
          <w:szCs w:val="28"/>
        </w:rPr>
        <w:t>ООО «Теплоснаб» по договору аренды с ООО «</w:t>
      </w:r>
      <w:r>
        <w:rPr>
          <w:sz w:val="28"/>
          <w:szCs w:val="28"/>
        </w:rPr>
        <w:t>СибТЭКО</w:t>
      </w:r>
      <w:r w:rsidRPr="001E4B75">
        <w:rPr>
          <w:sz w:val="28"/>
          <w:szCs w:val="28"/>
        </w:rPr>
        <w:t>»</w:t>
      </w:r>
      <w:r w:rsidRPr="006109AA">
        <w:rPr>
          <w:sz w:val="28"/>
          <w:szCs w:val="28"/>
        </w:rPr>
        <w:t xml:space="preserve"> </w:t>
      </w:r>
      <w:r>
        <w:rPr>
          <w:sz w:val="28"/>
          <w:szCs w:val="28"/>
        </w:rPr>
        <w:t>составила 4 769,00 тыс. руб. в сторону уменьшения.</w:t>
      </w:r>
    </w:p>
    <w:p w14:paraId="1B0F1A6D" w14:textId="77777777" w:rsidR="00F23FC6" w:rsidRDefault="00F23FC6" w:rsidP="00F23FC6">
      <w:pPr>
        <w:ind w:firstLine="709"/>
        <w:jc w:val="both"/>
        <w:rPr>
          <w:sz w:val="28"/>
          <w:szCs w:val="28"/>
        </w:rPr>
      </w:pPr>
    </w:p>
    <w:p w14:paraId="2D757A07" w14:textId="77777777" w:rsidR="00F23FC6" w:rsidRDefault="00F23FC6" w:rsidP="00F23FC6">
      <w:pPr>
        <w:pStyle w:val="af2"/>
        <w:tabs>
          <w:tab w:val="left" w:pos="567"/>
          <w:tab w:val="left" w:pos="7513"/>
        </w:tabs>
        <w:ind w:left="0" w:firstLine="709"/>
        <w:jc w:val="both"/>
        <w:rPr>
          <w:sz w:val="28"/>
          <w:szCs w:val="28"/>
          <w:lang w:eastAsia="ru-RU"/>
        </w:rPr>
      </w:pPr>
      <w:r>
        <w:rPr>
          <w:sz w:val="28"/>
          <w:szCs w:val="28"/>
          <w:lang w:eastAsia="ru-RU"/>
        </w:rPr>
        <w:t>В итоге затраты по статье «</w:t>
      </w:r>
      <w:r w:rsidRPr="000A49E5">
        <w:rPr>
          <w:sz w:val="28"/>
          <w:szCs w:val="28"/>
          <w:lang w:eastAsia="ru-RU"/>
        </w:rPr>
        <w:t>Расходы на выполнение работ и услуг производственного характера, выполняемых по договорам со сторонними организациями</w:t>
      </w:r>
      <w:r>
        <w:rPr>
          <w:sz w:val="28"/>
          <w:szCs w:val="28"/>
          <w:lang w:eastAsia="ru-RU"/>
        </w:rPr>
        <w:t xml:space="preserve">» в контуре теплоснабжения АО «Кемеровская генерация» по тепловым сетям, переданных </w:t>
      </w:r>
      <w:r w:rsidRPr="001E4B75">
        <w:rPr>
          <w:sz w:val="28"/>
          <w:szCs w:val="28"/>
        </w:rPr>
        <w:t xml:space="preserve">ООО «Теплоснаб» по договору аренды </w:t>
      </w:r>
      <w:r>
        <w:rPr>
          <w:sz w:val="28"/>
          <w:szCs w:val="28"/>
        </w:rPr>
        <w:br/>
      </w:r>
      <w:r w:rsidRPr="001E4B75">
        <w:rPr>
          <w:sz w:val="28"/>
          <w:szCs w:val="28"/>
        </w:rPr>
        <w:t>с ООО «</w:t>
      </w:r>
      <w:r>
        <w:rPr>
          <w:sz w:val="28"/>
          <w:szCs w:val="28"/>
          <w:lang w:eastAsia="ru-RU"/>
        </w:rPr>
        <w:t>СибТЭКО</w:t>
      </w:r>
      <w:r w:rsidRPr="001E4B75">
        <w:rPr>
          <w:sz w:val="28"/>
          <w:szCs w:val="28"/>
        </w:rPr>
        <w:t>»</w:t>
      </w:r>
      <w:r>
        <w:rPr>
          <w:sz w:val="28"/>
          <w:szCs w:val="28"/>
        </w:rPr>
        <w:t xml:space="preserve">, </w:t>
      </w:r>
      <w:r>
        <w:rPr>
          <w:sz w:val="28"/>
          <w:szCs w:val="28"/>
          <w:lang w:eastAsia="ru-RU"/>
        </w:rPr>
        <w:t>составляют 3 003,80 тыс. руб.</w:t>
      </w:r>
    </w:p>
    <w:p w14:paraId="0ED71B63" w14:textId="77777777" w:rsidR="00F23FC6" w:rsidRDefault="00F23FC6" w:rsidP="00F23FC6">
      <w:pPr>
        <w:ind w:firstLine="709"/>
        <w:jc w:val="both"/>
        <w:rPr>
          <w:sz w:val="28"/>
          <w:szCs w:val="28"/>
        </w:rPr>
      </w:pPr>
      <w:r>
        <w:rPr>
          <w:sz w:val="28"/>
          <w:szCs w:val="28"/>
        </w:rPr>
        <w:t>Корректировка предложения предприятия по данной статье</w:t>
      </w:r>
      <w:r w:rsidRPr="006109AA">
        <w:rPr>
          <w:sz w:val="28"/>
          <w:szCs w:val="28"/>
        </w:rPr>
        <w:t xml:space="preserve"> </w:t>
      </w:r>
      <w:r>
        <w:rPr>
          <w:sz w:val="28"/>
          <w:szCs w:val="28"/>
        </w:rPr>
        <w:t>составила 1 765,20 тыс. руб. в сторону уменьшения.</w:t>
      </w:r>
    </w:p>
    <w:p w14:paraId="6D426B52" w14:textId="77777777" w:rsidR="00F23FC6" w:rsidRDefault="00F23FC6" w:rsidP="00F23FC6">
      <w:pPr>
        <w:ind w:firstLine="709"/>
        <w:jc w:val="both"/>
        <w:rPr>
          <w:sz w:val="28"/>
          <w:szCs w:val="28"/>
        </w:rPr>
      </w:pPr>
    </w:p>
    <w:p w14:paraId="281C1822" w14:textId="77777777" w:rsidR="00F23FC6" w:rsidRPr="00FF1B8C" w:rsidRDefault="00F23FC6" w:rsidP="00F23FC6">
      <w:pPr>
        <w:pStyle w:val="2"/>
        <w:jc w:val="center"/>
        <w:rPr>
          <w:sz w:val="28"/>
        </w:rPr>
      </w:pPr>
      <w:r w:rsidRPr="00FF1B8C">
        <w:rPr>
          <w:sz w:val="28"/>
        </w:rPr>
        <w:t>Расходы на оплату иных работ и услуг, выполняемых по договорам с организациями, включая расходы на оплату услуг связи, вневедомственной охраны, коммунальных услуг, юридических, информационных, аудиторских и консультационных услуг</w:t>
      </w:r>
    </w:p>
    <w:p w14:paraId="58D6A731" w14:textId="77777777" w:rsidR="00F23FC6" w:rsidRPr="00DA7D19" w:rsidRDefault="00F23FC6" w:rsidP="00F23FC6">
      <w:pPr>
        <w:tabs>
          <w:tab w:val="num" w:pos="851"/>
          <w:tab w:val="num" w:pos="1288"/>
          <w:tab w:val="left" w:pos="1560"/>
        </w:tabs>
        <w:ind w:left="1288"/>
        <w:rPr>
          <w:sz w:val="28"/>
          <w:szCs w:val="28"/>
        </w:rPr>
      </w:pPr>
    </w:p>
    <w:p w14:paraId="3DD8F0A5" w14:textId="77777777" w:rsidR="00F23FC6" w:rsidRDefault="00F23FC6" w:rsidP="00F23FC6">
      <w:pPr>
        <w:tabs>
          <w:tab w:val="left" w:pos="1134"/>
        </w:tabs>
        <w:ind w:firstLine="709"/>
        <w:jc w:val="both"/>
        <w:rPr>
          <w:sz w:val="28"/>
          <w:szCs w:val="28"/>
        </w:rPr>
      </w:pPr>
      <w:r w:rsidRPr="009B6FCC">
        <w:rPr>
          <w:sz w:val="28"/>
          <w:szCs w:val="28"/>
        </w:rPr>
        <w:t xml:space="preserve">Предприятием заявлены расходы </w:t>
      </w:r>
      <w:r>
        <w:rPr>
          <w:sz w:val="28"/>
          <w:szCs w:val="28"/>
        </w:rPr>
        <w:t>в размере</w:t>
      </w:r>
      <w:r w:rsidRPr="007711C6">
        <w:rPr>
          <w:sz w:val="28"/>
          <w:szCs w:val="28"/>
        </w:rPr>
        <w:t xml:space="preserve"> </w:t>
      </w:r>
      <w:r>
        <w:rPr>
          <w:sz w:val="28"/>
          <w:szCs w:val="28"/>
        </w:rPr>
        <w:t>297,47</w:t>
      </w:r>
      <w:r w:rsidRPr="002E0ABA">
        <w:rPr>
          <w:sz w:val="28"/>
          <w:szCs w:val="28"/>
        </w:rPr>
        <w:t xml:space="preserve"> </w:t>
      </w:r>
      <w:r w:rsidRPr="009B6FCC">
        <w:rPr>
          <w:sz w:val="28"/>
          <w:szCs w:val="28"/>
        </w:rPr>
        <w:t>тыс. руб.</w:t>
      </w:r>
    </w:p>
    <w:p w14:paraId="4694CEB8" w14:textId="77777777" w:rsidR="00F23FC6" w:rsidRPr="00D858E9" w:rsidRDefault="00F23FC6" w:rsidP="00F23FC6">
      <w:pPr>
        <w:tabs>
          <w:tab w:val="left" w:pos="1134"/>
        </w:tabs>
        <w:ind w:firstLine="709"/>
        <w:jc w:val="both"/>
        <w:rPr>
          <w:sz w:val="28"/>
          <w:szCs w:val="28"/>
        </w:rPr>
      </w:pPr>
      <w:r w:rsidRPr="00FA0A70">
        <w:rPr>
          <w:sz w:val="28"/>
          <w:szCs w:val="28"/>
        </w:rPr>
        <w:t xml:space="preserve">В обоснование заявленных расходов предприятие представило следующие </w:t>
      </w:r>
      <w:r w:rsidRPr="00D858E9">
        <w:rPr>
          <w:sz w:val="28"/>
          <w:szCs w:val="28"/>
        </w:rPr>
        <w:t>документы:</w:t>
      </w:r>
    </w:p>
    <w:p w14:paraId="55CB4E72" w14:textId="77777777" w:rsidR="00F23FC6" w:rsidRDefault="00F23FC6" w:rsidP="00F23FC6">
      <w:pPr>
        <w:pStyle w:val="af2"/>
        <w:numPr>
          <w:ilvl w:val="0"/>
          <w:numId w:val="25"/>
        </w:numPr>
        <w:ind w:left="0" w:firstLine="426"/>
        <w:jc w:val="both"/>
        <w:rPr>
          <w:sz w:val="28"/>
          <w:szCs w:val="28"/>
          <w:lang w:eastAsia="ru-RU"/>
        </w:rPr>
      </w:pPr>
      <w:r w:rsidRPr="00D858E9">
        <w:rPr>
          <w:sz w:val="28"/>
          <w:szCs w:val="28"/>
          <w:lang w:eastAsia="ru-RU"/>
        </w:rPr>
        <w:t>расшифровка в табличной форме к данной статье расходов (</w:t>
      </w:r>
      <w:r w:rsidRPr="00D858E9">
        <w:rPr>
          <w:sz w:val="28"/>
          <w:szCs w:val="28"/>
        </w:rPr>
        <w:t>т.</w:t>
      </w:r>
      <w:r>
        <w:rPr>
          <w:sz w:val="28"/>
          <w:szCs w:val="28"/>
        </w:rPr>
        <w:t xml:space="preserve"> </w:t>
      </w:r>
      <w:r w:rsidRPr="00D858E9">
        <w:rPr>
          <w:sz w:val="28"/>
          <w:szCs w:val="28"/>
        </w:rPr>
        <w:t xml:space="preserve">1 </w:t>
      </w:r>
      <w:r>
        <w:rPr>
          <w:sz w:val="28"/>
          <w:szCs w:val="28"/>
        </w:rPr>
        <w:br/>
      </w:r>
      <w:r w:rsidRPr="00D858E9">
        <w:rPr>
          <w:sz w:val="28"/>
          <w:szCs w:val="28"/>
        </w:rPr>
        <w:t>стр. 278 тарифного дела);</w:t>
      </w:r>
    </w:p>
    <w:p w14:paraId="738D50F0" w14:textId="77777777" w:rsidR="00F23FC6" w:rsidRDefault="00F23FC6" w:rsidP="00F23FC6">
      <w:pPr>
        <w:pStyle w:val="af2"/>
        <w:numPr>
          <w:ilvl w:val="0"/>
          <w:numId w:val="25"/>
        </w:numPr>
        <w:ind w:left="0" w:firstLine="426"/>
        <w:jc w:val="both"/>
        <w:rPr>
          <w:sz w:val="28"/>
          <w:szCs w:val="28"/>
          <w:lang w:eastAsia="ru-RU"/>
        </w:rPr>
      </w:pPr>
      <w:r>
        <w:rPr>
          <w:sz w:val="28"/>
          <w:szCs w:val="28"/>
          <w:lang w:eastAsia="ru-RU"/>
        </w:rPr>
        <w:t>коммерческое предложение от ООО «Кузбассэнергосвязь» об оказании услуг связи (</w:t>
      </w:r>
      <w:r w:rsidRPr="00D858E9">
        <w:rPr>
          <w:sz w:val="28"/>
          <w:szCs w:val="28"/>
        </w:rPr>
        <w:t>т.</w:t>
      </w:r>
      <w:r>
        <w:rPr>
          <w:sz w:val="28"/>
          <w:szCs w:val="28"/>
        </w:rPr>
        <w:t xml:space="preserve"> </w:t>
      </w:r>
      <w:r w:rsidRPr="00D858E9">
        <w:rPr>
          <w:sz w:val="28"/>
          <w:szCs w:val="28"/>
        </w:rPr>
        <w:t xml:space="preserve">1 стр. </w:t>
      </w:r>
      <w:r>
        <w:rPr>
          <w:sz w:val="28"/>
          <w:szCs w:val="28"/>
        </w:rPr>
        <w:t>280</w:t>
      </w:r>
      <w:r w:rsidRPr="00D858E9">
        <w:rPr>
          <w:sz w:val="28"/>
          <w:szCs w:val="28"/>
        </w:rPr>
        <w:t xml:space="preserve"> тарифного дела)</w:t>
      </w:r>
      <w:r>
        <w:rPr>
          <w:sz w:val="28"/>
          <w:szCs w:val="28"/>
        </w:rPr>
        <w:t>;</w:t>
      </w:r>
    </w:p>
    <w:p w14:paraId="0F670C1D" w14:textId="77777777" w:rsidR="00F23FC6" w:rsidRDefault="00F23FC6" w:rsidP="00F23FC6">
      <w:pPr>
        <w:pStyle w:val="af2"/>
        <w:numPr>
          <w:ilvl w:val="0"/>
          <w:numId w:val="25"/>
        </w:numPr>
        <w:ind w:left="0" w:firstLine="426"/>
        <w:jc w:val="both"/>
        <w:rPr>
          <w:sz w:val="28"/>
          <w:szCs w:val="28"/>
          <w:lang w:eastAsia="ru-RU"/>
        </w:rPr>
      </w:pPr>
      <w:r>
        <w:rPr>
          <w:sz w:val="28"/>
          <w:szCs w:val="28"/>
          <w:lang w:eastAsia="ru-RU"/>
        </w:rPr>
        <w:t xml:space="preserve">договор на оказание аудиторских услуг от 18.04.2018 № 14/2018 </w:t>
      </w:r>
      <w:r>
        <w:rPr>
          <w:sz w:val="28"/>
          <w:szCs w:val="28"/>
          <w:lang w:eastAsia="ru-RU"/>
        </w:rPr>
        <w:br/>
        <w:t xml:space="preserve">с ООО «Бэст-Аудит» </w:t>
      </w:r>
      <w:r w:rsidRPr="00D858E9">
        <w:rPr>
          <w:sz w:val="28"/>
          <w:szCs w:val="28"/>
          <w:lang w:eastAsia="ru-RU"/>
        </w:rPr>
        <w:t>(</w:t>
      </w:r>
      <w:r w:rsidRPr="00D858E9">
        <w:rPr>
          <w:sz w:val="28"/>
          <w:szCs w:val="28"/>
        </w:rPr>
        <w:t>т.</w:t>
      </w:r>
      <w:r>
        <w:rPr>
          <w:sz w:val="28"/>
          <w:szCs w:val="28"/>
        </w:rPr>
        <w:t xml:space="preserve"> 2</w:t>
      </w:r>
      <w:r w:rsidRPr="00D858E9">
        <w:rPr>
          <w:sz w:val="28"/>
          <w:szCs w:val="28"/>
        </w:rPr>
        <w:t xml:space="preserve"> стр. </w:t>
      </w:r>
      <w:r>
        <w:rPr>
          <w:sz w:val="28"/>
          <w:szCs w:val="28"/>
        </w:rPr>
        <w:t>287-294</w:t>
      </w:r>
      <w:r w:rsidRPr="00D858E9">
        <w:rPr>
          <w:sz w:val="28"/>
          <w:szCs w:val="28"/>
        </w:rPr>
        <w:t xml:space="preserve"> тарифного дела)</w:t>
      </w:r>
      <w:r>
        <w:rPr>
          <w:sz w:val="28"/>
          <w:szCs w:val="28"/>
        </w:rPr>
        <w:t>;</w:t>
      </w:r>
    </w:p>
    <w:p w14:paraId="7F487100" w14:textId="77777777" w:rsidR="00F23FC6" w:rsidRDefault="00F23FC6" w:rsidP="00F23FC6">
      <w:pPr>
        <w:pStyle w:val="af2"/>
        <w:numPr>
          <w:ilvl w:val="0"/>
          <w:numId w:val="25"/>
        </w:numPr>
        <w:ind w:left="0" w:firstLine="426"/>
        <w:jc w:val="both"/>
        <w:rPr>
          <w:sz w:val="28"/>
          <w:szCs w:val="28"/>
          <w:lang w:eastAsia="ru-RU"/>
        </w:rPr>
      </w:pPr>
      <w:r>
        <w:rPr>
          <w:sz w:val="28"/>
          <w:szCs w:val="28"/>
          <w:lang w:eastAsia="ru-RU"/>
        </w:rPr>
        <w:lastRenderedPageBreak/>
        <w:t>договор на оказание услуг по расчету тарифа на передачу тепловой энергии по тепловым сетям ООО «Теплоснаб» на 2019-2021 год от 18.04.2018 № 112/2018 с ООО «ГЭТ»</w:t>
      </w:r>
      <w:r w:rsidRPr="00D858E9">
        <w:rPr>
          <w:sz w:val="28"/>
          <w:szCs w:val="28"/>
          <w:lang w:eastAsia="ru-RU"/>
        </w:rPr>
        <w:t xml:space="preserve"> (</w:t>
      </w:r>
      <w:r w:rsidRPr="00D858E9">
        <w:rPr>
          <w:sz w:val="28"/>
          <w:szCs w:val="28"/>
        </w:rPr>
        <w:t>т.</w:t>
      </w:r>
      <w:r>
        <w:rPr>
          <w:sz w:val="28"/>
          <w:szCs w:val="28"/>
        </w:rPr>
        <w:t xml:space="preserve"> 2</w:t>
      </w:r>
      <w:r w:rsidRPr="00D858E9">
        <w:rPr>
          <w:sz w:val="28"/>
          <w:szCs w:val="28"/>
        </w:rPr>
        <w:t xml:space="preserve"> стр. </w:t>
      </w:r>
      <w:r>
        <w:rPr>
          <w:sz w:val="28"/>
          <w:szCs w:val="28"/>
        </w:rPr>
        <w:t>295-298</w:t>
      </w:r>
      <w:r w:rsidRPr="00D858E9">
        <w:rPr>
          <w:sz w:val="28"/>
          <w:szCs w:val="28"/>
        </w:rPr>
        <w:t xml:space="preserve"> тарифного дела)</w:t>
      </w:r>
      <w:r>
        <w:rPr>
          <w:sz w:val="28"/>
          <w:szCs w:val="28"/>
          <w:lang w:eastAsia="ru-RU"/>
        </w:rPr>
        <w:t>;</w:t>
      </w:r>
    </w:p>
    <w:p w14:paraId="1923FD3F" w14:textId="77777777" w:rsidR="00F23FC6" w:rsidRDefault="00F23FC6" w:rsidP="00F23FC6">
      <w:pPr>
        <w:pStyle w:val="af2"/>
        <w:numPr>
          <w:ilvl w:val="0"/>
          <w:numId w:val="25"/>
        </w:numPr>
        <w:ind w:left="0" w:firstLine="426"/>
        <w:jc w:val="both"/>
        <w:rPr>
          <w:sz w:val="28"/>
          <w:szCs w:val="28"/>
          <w:lang w:eastAsia="ru-RU"/>
        </w:rPr>
      </w:pPr>
      <w:r>
        <w:rPr>
          <w:sz w:val="28"/>
          <w:szCs w:val="28"/>
          <w:lang w:eastAsia="ru-RU"/>
        </w:rPr>
        <w:t xml:space="preserve">договор на проведение обязательного энергетического обследования </w:t>
      </w:r>
      <w:r>
        <w:rPr>
          <w:sz w:val="28"/>
          <w:szCs w:val="28"/>
          <w:lang w:eastAsia="ru-RU"/>
        </w:rPr>
        <w:br/>
        <w:t xml:space="preserve">от 17.04.2018 № 10/2018 с ООО «Комэнергоаудит» </w:t>
      </w:r>
      <w:r w:rsidRPr="00D858E9">
        <w:rPr>
          <w:sz w:val="28"/>
          <w:szCs w:val="28"/>
          <w:lang w:eastAsia="ru-RU"/>
        </w:rPr>
        <w:t>(</w:t>
      </w:r>
      <w:r w:rsidRPr="00D858E9">
        <w:rPr>
          <w:sz w:val="28"/>
          <w:szCs w:val="28"/>
        </w:rPr>
        <w:t>т.</w:t>
      </w:r>
      <w:r>
        <w:rPr>
          <w:sz w:val="28"/>
          <w:szCs w:val="28"/>
        </w:rPr>
        <w:t xml:space="preserve"> 2</w:t>
      </w:r>
      <w:r w:rsidRPr="00D858E9">
        <w:rPr>
          <w:sz w:val="28"/>
          <w:szCs w:val="28"/>
        </w:rPr>
        <w:t xml:space="preserve"> стр. </w:t>
      </w:r>
      <w:r>
        <w:rPr>
          <w:sz w:val="28"/>
          <w:szCs w:val="28"/>
        </w:rPr>
        <w:t>299-305</w:t>
      </w:r>
      <w:r w:rsidRPr="00D858E9">
        <w:rPr>
          <w:sz w:val="28"/>
          <w:szCs w:val="28"/>
        </w:rPr>
        <w:t xml:space="preserve"> тарифного дела</w:t>
      </w:r>
      <w:r>
        <w:rPr>
          <w:sz w:val="28"/>
          <w:szCs w:val="28"/>
        </w:rPr>
        <w:t>)</w:t>
      </w:r>
      <w:r>
        <w:rPr>
          <w:sz w:val="28"/>
          <w:szCs w:val="28"/>
          <w:lang w:eastAsia="ru-RU"/>
        </w:rPr>
        <w:t>;</w:t>
      </w:r>
    </w:p>
    <w:p w14:paraId="14B71143" w14:textId="77777777" w:rsidR="00F23FC6" w:rsidRPr="00D261EE" w:rsidRDefault="00F23FC6" w:rsidP="00F23FC6">
      <w:pPr>
        <w:pStyle w:val="af2"/>
        <w:numPr>
          <w:ilvl w:val="0"/>
          <w:numId w:val="25"/>
        </w:numPr>
        <w:ind w:left="0" w:firstLine="426"/>
        <w:jc w:val="both"/>
        <w:rPr>
          <w:sz w:val="28"/>
          <w:szCs w:val="28"/>
          <w:lang w:eastAsia="ru-RU"/>
        </w:rPr>
      </w:pPr>
      <w:r>
        <w:rPr>
          <w:sz w:val="28"/>
          <w:szCs w:val="28"/>
          <w:lang w:eastAsia="ru-RU"/>
        </w:rPr>
        <w:t>коммерческое предложение от ООО «Госэнерготариф» об оформлении лицензии на эксплуатацию опасного производственного объекта (</w:t>
      </w:r>
      <w:r w:rsidRPr="00D858E9">
        <w:rPr>
          <w:sz w:val="28"/>
          <w:szCs w:val="28"/>
        </w:rPr>
        <w:t>т.</w:t>
      </w:r>
      <w:r>
        <w:rPr>
          <w:sz w:val="28"/>
          <w:szCs w:val="28"/>
        </w:rPr>
        <w:t xml:space="preserve"> </w:t>
      </w:r>
      <w:r w:rsidRPr="00D858E9">
        <w:rPr>
          <w:sz w:val="28"/>
          <w:szCs w:val="28"/>
        </w:rPr>
        <w:t xml:space="preserve">1 </w:t>
      </w:r>
      <w:r>
        <w:rPr>
          <w:sz w:val="28"/>
          <w:szCs w:val="28"/>
        </w:rPr>
        <w:br/>
      </w:r>
      <w:r w:rsidRPr="00D858E9">
        <w:rPr>
          <w:sz w:val="28"/>
          <w:szCs w:val="28"/>
        </w:rPr>
        <w:t xml:space="preserve">стр. </w:t>
      </w:r>
      <w:r>
        <w:rPr>
          <w:sz w:val="28"/>
          <w:szCs w:val="28"/>
        </w:rPr>
        <w:t>280</w:t>
      </w:r>
      <w:r w:rsidRPr="00D858E9">
        <w:rPr>
          <w:sz w:val="28"/>
          <w:szCs w:val="28"/>
        </w:rPr>
        <w:t xml:space="preserve"> тарифного дела)</w:t>
      </w:r>
      <w:r>
        <w:rPr>
          <w:sz w:val="28"/>
          <w:szCs w:val="28"/>
        </w:rPr>
        <w:t>;</w:t>
      </w:r>
    </w:p>
    <w:p w14:paraId="4E1DF3BB" w14:textId="77777777" w:rsidR="00F23FC6" w:rsidRDefault="00F23FC6" w:rsidP="00F23FC6">
      <w:pPr>
        <w:pStyle w:val="af2"/>
        <w:numPr>
          <w:ilvl w:val="0"/>
          <w:numId w:val="25"/>
        </w:numPr>
        <w:ind w:left="0" w:firstLine="426"/>
        <w:jc w:val="both"/>
        <w:rPr>
          <w:sz w:val="28"/>
          <w:szCs w:val="28"/>
          <w:lang w:eastAsia="ru-RU"/>
        </w:rPr>
      </w:pPr>
      <w:r>
        <w:rPr>
          <w:sz w:val="28"/>
          <w:szCs w:val="28"/>
          <w:lang w:eastAsia="ru-RU"/>
        </w:rPr>
        <w:t xml:space="preserve">договор поставки программного обеспечения от 20.03.2018 </w:t>
      </w:r>
      <w:r>
        <w:rPr>
          <w:sz w:val="28"/>
          <w:szCs w:val="28"/>
          <w:lang w:eastAsia="ru-RU"/>
        </w:rPr>
        <w:br/>
        <w:t xml:space="preserve">№ 20/03/2018-ПО с ООО «Доктор Бит» </w:t>
      </w:r>
      <w:r w:rsidRPr="00D858E9">
        <w:rPr>
          <w:sz w:val="28"/>
          <w:szCs w:val="28"/>
          <w:lang w:eastAsia="ru-RU"/>
        </w:rPr>
        <w:t>(</w:t>
      </w:r>
      <w:r w:rsidRPr="00D858E9">
        <w:rPr>
          <w:sz w:val="28"/>
          <w:szCs w:val="28"/>
        </w:rPr>
        <w:t>т.</w:t>
      </w:r>
      <w:r>
        <w:rPr>
          <w:sz w:val="28"/>
          <w:szCs w:val="28"/>
        </w:rPr>
        <w:t xml:space="preserve"> 2</w:t>
      </w:r>
      <w:r w:rsidRPr="00D858E9">
        <w:rPr>
          <w:sz w:val="28"/>
          <w:szCs w:val="28"/>
        </w:rPr>
        <w:t xml:space="preserve"> стр. </w:t>
      </w:r>
      <w:r>
        <w:rPr>
          <w:sz w:val="28"/>
          <w:szCs w:val="28"/>
        </w:rPr>
        <w:t>307-308</w:t>
      </w:r>
      <w:r w:rsidRPr="00D858E9">
        <w:rPr>
          <w:sz w:val="28"/>
          <w:szCs w:val="28"/>
        </w:rPr>
        <w:t xml:space="preserve"> тарифного дела</w:t>
      </w:r>
      <w:r>
        <w:rPr>
          <w:sz w:val="28"/>
          <w:szCs w:val="28"/>
        </w:rPr>
        <w:t>)</w:t>
      </w:r>
      <w:r>
        <w:rPr>
          <w:sz w:val="28"/>
          <w:szCs w:val="28"/>
          <w:lang w:eastAsia="ru-RU"/>
        </w:rPr>
        <w:t>;</w:t>
      </w:r>
    </w:p>
    <w:p w14:paraId="6E1C3635" w14:textId="77777777" w:rsidR="00F23FC6" w:rsidRDefault="00F23FC6" w:rsidP="00F23FC6">
      <w:pPr>
        <w:pStyle w:val="af2"/>
        <w:numPr>
          <w:ilvl w:val="0"/>
          <w:numId w:val="25"/>
        </w:numPr>
        <w:ind w:left="0" w:firstLine="426"/>
        <w:jc w:val="both"/>
        <w:rPr>
          <w:sz w:val="28"/>
          <w:szCs w:val="28"/>
          <w:lang w:eastAsia="ru-RU"/>
        </w:rPr>
      </w:pPr>
      <w:r>
        <w:rPr>
          <w:sz w:val="28"/>
          <w:szCs w:val="28"/>
          <w:lang w:eastAsia="ru-RU"/>
        </w:rPr>
        <w:t xml:space="preserve">коммерческое предложение от МГК «Гранд» о приобретении программного продукта </w:t>
      </w:r>
      <w:r w:rsidRPr="00D858E9">
        <w:rPr>
          <w:sz w:val="28"/>
          <w:szCs w:val="28"/>
          <w:lang w:eastAsia="ru-RU"/>
        </w:rPr>
        <w:t>(</w:t>
      </w:r>
      <w:r w:rsidRPr="00D858E9">
        <w:rPr>
          <w:sz w:val="28"/>
          <w:szCs w:val="28"/>
        </w:rPr>
        <w:t>т.</w:t>
      </w:r>
      <w:r>
        <w:rPr>
          <w:sz w:val="28"/>
          <w:szCs w:val="28"/>
        </w:rPr>
        <w:t xml:space="preserve"> 2</w:t>
      </w:r>
      <w:r w:rsidRPr="00D858E9">
        <w:rPr>
          <w:sz w:val="28"/>
          <w:szCs w:val="28"/>
        </w:rPr>
        <w:t xml:space="preserve"> стр. </w:t>
      </w:r>
      <w:r>
        <w:rPr>
          <w:sz w:val="28"/>
          <w:szCs w:val="28"/>
        </w:rPr>
        <w:t>309-310</w:t>
      </w:r>
      <w:r w:rsidRPr="00D858E9">
        <w:rPr>
          <w:sz w:val="28"/>
          <w:szCs w:val="28"/>
        </w:rPr>
        <w:t xml:space="preserve"> тарифного дела</w:t>
      </w:r>
      <w:r>
        <w:rPr>
          <w:sz w:val="28"/>
          <w:szCs w:val="28"/>
        </w:rPr>
        <w:t>);</w:t>
      </w:r>
    </w:p>
    <w:p w14:paraId="4B5870F6" w14:textId="77777777" w:rsidR="00F23FC6" w:rsidRDefault="00F23FC6" w:rsidP="00F23FC6">
      <w:pPr>
        <w:pStyle w:val="af2"/>
        <w:numPr>
          <w:ilvl w:val="0"/>
          <w:numId w:val="25"/>
        </w:numPr>
        <w:ind w:left="0" w:firstLine="426"/>
        <w:jc w:val="both"/>
        <w:rPr>
          <w:sz w:val="28"/>
          <w:szCs w:val="28"/>
          <w:lang w:eastAsia="ru-RU"/>
        </w:rPr>
      </w:pPr>
      <w:r>
        <w:rPr>
          <w:sz w:val="28"/>
          <w:szCs w:val="28"/>
          <w:lang w:eastAsia="ru-RU"/>
        </w:rPr>
        <w:t>расчет затрат на охрану труда, прайс-листы (</w:t>
      </w:r>
      <w:r w:rsidRPr="00D858E9">
        <w:rPr>
          <w:sz w:val="28"/>
          <w:szCs w:val="28"/>
        </w:rPr>
        <w:t>т.</w:t>
      </w:r>
      <w:r>
        <w:rPr>
          <w:sz w:val="28"/>
          <w:szCs w:val="28"/>
        </w:rPr>
        <w:t xml:space="preserve"> 2</w:t>
      </w:r>
      <w:r w:rsidRPr="00D858E9">
        <w:rPr>
          <w:sz w:val="28"/>
          <w:szCs w:val="28"/>
        </w:rPr>
        <w:t xml:space="preserve"> стр. </w:t>
      </w:r>
      <w:r>
        <w:rPr>
          <w:sz w:val="28"/>
          <w:szCs w:val="28"/>
        </w:rPr>
        <w:t>311-316</w:t>
      </w:r>
      <w:r w:rsidRPr="00D858E9">
        <w:rPr>
          <w:sz w:val="28"/>
          <w:szCs w:val="28"/>
        </w:rPr>
        <w:t xml:space="preserve"> тарифного дела</w:t>
      </w:r>
      <w:r>
        <w:rPr>
          <w:sz w:val="28"/>
          <w:szCs w:val="28"/>
        </w:rPr>
        <w:t>);</w:t>
      </w:r>
    </w:p>
    <w:p w14:paraId="1AF261D0" w14:textId="77777777" w:rsidR="00F23FC6" w:rsidRDefault="00F23FC6" w:rsidP="00F23FC6">
      <w:pPr>
        <w:pStyle w:val="af2"/>
        <w:numPr>
          <w:ilvl w:val="0"/>
          <w:numId w:val="25"/>
        </w:numPr>
        <w:ind w:left="0" w:firstLine="426"/>
        <w:jc w:val="both"/>
        <w:rPr>
          <w:sz w:val="28"/>
          <w:szCs w:val="28"/>
          <w:lang w:eastAsia="ru-RU"/>
        </w:rPr>
      </w:pPr>
      <w:r>
        <w:rPr>
          <w:sz w:val="28"/>
          <w:szCs w:val="28"/>
          <w:lang w:eastAsia="ru-RU"/>
        </w:rPr>
        <w:t>расчет затрат на поверку манометров, установленных на тепловых сетях ООО «Теплоснаб», прайс-лист (</w:t>
      </w:r>
      <w:r w:rsidRPr="00D858E9">
        <w:rPr>
          <w:sz w:val="28"/>
          <w:szCs w:val="28"/>
        </w:rPr>
        <w:t>т.</w:t>
      </w:r>
      <w:r>
        <w:rPr>
          <w:sz w:val="28"/>
          <w:szCs w:val="28"/>
        </w:rPr>
        <w:t xml:space="preserve"> 2</w:t>
      </w:r>
      <w:r w:rsidRPr="00D858E9">
        <w:rPr>
          <w:sz w:val="28"/>
          <w:szCs w:val="28"/>
        </w:rPr>
        <w:t xml:space="preserve"> стр. </w:t>
      </w:r>
      <w:r>
        <w:rPr>
          <w:sz w:val="28"/>
          <w:szCs w:val="28"/>
        </w:rPr>
        <w:t>317-320</w:t>
      </w:r>
      <w:r w:rsidRPr="00D858E9">
        <w:rPr>
          <w:sz w:val="28"/>
          <w:szCs w:val="28"/>
        </w:rPr>
        <w:t xml:space="preserve"> тарифного дела</w:t>
      </w:r>
      <w:r>
        <w:rPr>
          <w:sz w:val="28"/>
          <w:szCs w:val="28"/>
        </w:rPr>
        <w:t>);</w:t>
      </w:r>
    </w:p>
    <w:p w14:paraId="5F9F373C" w14:textId="77777777" w:rsidR="00F23FC6" w:rsidRDefault="00F23FC6" w:rsidP="00F23FC6">
      <w:pPr>
        <w:pStyle w:val="af2"/>
        <w:numPr>
          <w:ilvl w:val="0"/>
          <w:numId w:val="25"/>
        </w:numPr>
        <w:ind w:left="0" w:firstLine="426"/>
        <w:jc w:val="both"/>
        <w:rPr>
          <w:sz w:val="28"/>
          <w:szCs w:val="28"/>
          <w:lang w:eastAsia="ru-RU"/>
        </w:rPr>
      </w:pPr>
      <w:r>
        <w:rPr>
          <w:sz w:val="28"/>
          <w:szCs w:val="28"/>
          <w:lang w:eastAsia="ru-RU"/>
        </w:rPr>
        <w:t>договор субаренды нежилого помещения от 15.02.2016 № Т 2/16</w:t>
      </w:r>
      <w:r>
        <w:rPr>
          <w:sz w:val="28"/>
          <w:szCs w:val="28"/>
          <w:lang w:eastAsia="ru-RU"/>
        </w:rPr>
        <w:br/>
        <w:t>с ООО «Дигест», с приложением (</w:t>
      </w:r>
      <w:r w:rsidRPr="00D858E9">
        <w:rPr>
          <w:sz w:val="28"/>
          <w:szCs w:val="28"/>
        </w:rPr>
        <w:t>т.</w:t>
      </w:r>
      <w:r>
        <w:rPr>
          <w:sz w:val="28"/>
          <w:szCs w:val="28"/>
        </w:rPr>
        <w:t xml:space="preserve"> 2</w:t>
      </w:r>
      <w:r w:rsidRPr="00D858E9">
        <w:rPr>
          <w:sz w:val="28"/>
          <w:szCs w:val="28"/>
        </w:rPr>
        <w:t xml:space="preserve"> стр. </w:t>
      </w:r>
      <w:r>
        <w:rPr>
          <w:sz w:val="28"/>
          <w:szCs w:val="28"/>
        </w:rPr>
        <w:t>322-325</w:t>
      </w:r>
      <w:r w:rsidRPr="00D858E9">
        <w:rPr>
          <w:sz w:val="28"/>
          <w:szCs w:val="28"/>
        </w:rPr>
        <w:t xml:space="preserve"> тарифного дела</w:t>
      </w:r>
      <w:r>
        <w:rPr>
          <w:sz w:val="28"/>
          <w:szCs w:val="28"/>
        </w:rPr>
        <w:t>);</w:t>
      </w:r>
    </w:p>
    <w:p w14:paraId="7A16EE5B" w14:textId="77777777" w:rsidR="00F23FC6" w:rsidRDefault="00F23FC6" w:rsidP="00F23FC6">
      <w:pPr>
        <w:pStyle w:val="af2"/>
        <w:numPr>
          <w:ilvl w:val="0"/>
          <w:numId w:val="25"/>
        </w:numPr>
        <w:ind w:left="0" w:firstLine="426"/>
        <w:jc w:val="both"/>
        <w:rPr>
          <w:sz w:val="28"/>
          <w:szCs w:val="28"/>
          <w:lang w:eastAsia="ru-RU"/>
        </w:rPr>
      </w:pPr>
      <w:r>
        <w:rPr>
          <w:sz w:val="28"/>
          <w:szCs w:val="28"/>
          <w:lang w:eastAsia="ru-RU"/>
        </w:rPr>
        <w:t xml:space="preserve">договор аренды автомобиля с экипажем от 18.04.2018 № 18.04.18/1 </w:t>
      </w:r>
      <w:r>
        <w:rPr>
          <w:sz w:val="28"/>
          <w:szCs w:val="28"/>
          <w:lang w:eastAsia="ru-RU"/>
        </w:rPr>
        <w:br/>
        <w:t>с ИП Маткин А.А. (</w:t>
      </w:r>
      <w:r w:rsidRPr="00D858E9">
        <w:rPr>
          <w:sz w:val="28"/>
          <w:szCs w:val="28"/>
        </w:rPr>
        <w:t>т.</w:t>
      </w:r>
      <w:r>
        <w:rPr>
          <w:sz w:val="28"/>
          <w:szCs w:val="28"/>
        </w:rPr>
        <w:t xml:space="preserve"> 2</w:t>
      </w:r>
      <w:r w:rsidRPr="00D858E9">
        <w:rPr>
          <w:sz w:val="28"/>
          <w:szCs w:val="28"/>
        </w:rPr>
        <w:t xml:space="preserve"> стр. </w:t>
      </w:r>
      <w:r>
        <w:rPr>
          <w:sz w:val="28"/>
          <w:szCs w:val="28"/>
        </w:rPr>
        <w:t>326-329</w:t>
      </w:r>
      <w:r w:rsidRPr="00D858E9">
        <w:rPr>
          <w:sz w:val="28"/>
          <w:szCs w:val="28"/>
        </w:rPr>
        <w:t xml:space="preserve"> тарифного дела</w:t>
      </w:r>
      <w:r>
        <w:rPr>
          <w:sz w:val="28"/>
          <w:szCs w:val="28"/>
        </w:rPr>
        <w:t>).</w:t>
      </w:r>
    </w:p>
    <w:p w14:paraId="5CC31909" w14:textId="77777777" w:rsidR="00F23FC6" w:rsidRPr="00D261EE" w:rsidRDefault="00F23FC6" w:rsidP="00F23FC6">
      <w:pPr>
        <w:pStyle w:val="af2"/>
        <w:ind w:left="426"/>
        <w:jc w:val="both"/>
        <w:rPr>
          <w:sz w:val="28"/>
          <w:szCs w:val="28"/>
          <w:lang w:eastAsia="ru-RU"/>
        </w:rPr>
      </w:pPr>
    </w:p>
    <w:p w14:paraId="43A45166" w14:textId="77777777" w:rsidR="00F23FC6" w:rsidRPr="000079A8" w:rsidRDefault="00F23FC6" w:rsidP="00F23FC6">
      <w:pPr>
        <w:ind w:firstLine="709"/>
        <w:jc w:val="both"/>
        <w:rPr>
          <w:sz w:val="28"/>
          <w:szCs w:val="28"/>
        </w:rPr>
      </w:pPr>
      <w:r w:rsidRPr="000079A8">
        <w:rPr>
          <w:sz w:val="28"/>
          <w:szCs w:val="28"/>
        </w:rPr>
        <w:t>Эксперты, проанализировав представленные документы, предлагают исключить из НВВ по узлу теплоснабжения АО «Кемеровская генерация» по тепловым сетям, переданным ООО «Теплоснаб» по договору аренды с ООО «СибТЭКО» на 2018 год:</w:t>
      </w:r>
    </w:p>
    <w:p w14:paraId="11D39BCF" w14:textId="77777777" w:rsidR="00F23FC6" w:rsidRDefault="00F23FC6" w:rsidP="00F23FC6">
      <w:pPr>
        <w:pStyle w:val="af2"/>
        <w:numPr>
          <w:ilvl w:val="0"/>
          <w:numId w:val="25"/>
        </w:numPr>
        <w:ind w:left="0" w:firstLine="426"/>
        <w:jc w:val="both"/>
        <w:rPr>
          <w:sz w:val="28"/>
          <w:szCs w:val="28"/>
        </w:rPr>
      </w:pPr>
      <w:r w:rsidRPr="000079A8">
        <w:rPr>
          <w:sz w:val="28"/>
          <w:szCs w:val="28"/>
        </w:rPr>
        <w:t xml:space="preserve">расходы на услуги связи, охрану труда, программное обеспечение, субаренду нежилого помещения, так как данные расходы были учтены в НВВ предприятия для ранее </w:t>
      </w:r>
      <w:r>
        <w:rPr>
          <w:sz w:val="28"/>
          <w:szCs w:val="28"/>
        </w:rPr>
        <w:t>утвержденных тарифов на 2018 год по узлам теплоснабжения АО «Кемеровская генерация» и АО «Теплоэнерго»;</w:t>
      </w:r>
    </w:p>
    <w:p w14:paraId="7E0D214C" w14:textId="77777777" w:rsidR="00F23FC6" w:rsidRDefault="00F23FC6" w:rsidP="00F23FC6">
      <w:pPr>
        <w:pStyle w:val="af2"/>
        <w:numPr>
          <w:ilvl w:val="0"/>
          <w:numId w:val="25"/>
        </w:numPr>
        <w:ind w:left="0" w:firstLine="426"/>
        <w:jc w:val="both"/>
        <w:rPr>
          <w:sz w:val="28"/>
          <w:szCs w:val="28"/>
          <w:lang w:eastAsia="ru-RU"/>
        </w:rPr>
      </w:pPr>
      <w:r>
        <w:rPr>
          <w:sz w:val="28"/>
          <w:szCs w:val="28"/>
        </w:rPr>
        <w:t xml:space="preserve">расходы на аудиторские услуги, </w:t>
      </w:r>
      <w:r>
        <w:rPr>
          <w:sz w:val="28"/>
          <w:szCs w:val="28"/>
          <w:lang w:eastAsia="ru-RU"/>
        </w:rPr>
        <w:t>проведение обязательного энергетического обследования, оформление лицензии на эксплуатацию опасного производственного объекта, приобретении программного продукта «Гранд-смета», поверку манометров, аренду автомобиля с экипажем как экономически необоснованные и документально неподтверждённые расходы.</w:t>
      </w:r>
    </w:p>
    <w:p w14:paraId="58C35D4A" w14:textId="77777777" w:rsidR="00F23FC6" w:rsidRPr="005E7B54" w:rsidRDefault="00F23FC6" w:rsidP="00F23FC6">
      <w:pPr>
        <w:ind w:firstLine="709"/>
        <w:jc w:val="both"/>
        <w:rPr>
          <w:sz w:val="28"/>
          <w:szCs w:val="28"/>
        </w:rPr>
      </w:pPr>
    </w:p>
    <w:p w14:paraId="59DEC350" w14:textId="77777777" w:rsidR="00F23FC6" w:rsidRDefault="00F23FC6" w:rsidP="00F23FC6">
      <w:pPr>
        <w:ind w:firstLine="709"/>
        <w:jc w:val="both"/>
        <w:rPr>
          <w:sz w:val="28"/>
          <w:szCs w:val="28"/>
        </w:rPr>
      </w:pPr>
      <w:r>
        <w:rPr>
          <w:sz w:val="28"/>
          <w:szCs w:val="28"/>
        </w:rPr>
        <w:t>Корректировка предложения предприятия составила 297,47 тыс. руб. в сторону уменьшения.</w:t>
      </w:r>
    </w:p>
    <w:p w14:paraId="51F7AF53" w14:textId="77777777" w:rsidR="00F23FC6" w:rsidRPr="00516AF7" w:rsidRDefault="00F23FC6" w:rsidP="00F23FC6">
      <w:pPr>
        <w:tabs>
          <w:tab w:val="left" w:pos="567"/>
          <w:tab w:val="left" w:pos="7513"/>
        </w:tabs>
        <w:jc w:val="both"/>
        <w:rPr>
          <w:sz w:val="28"/>
          <w:szCs w:val="28"/>
        </w:rPr>
      </w:pPr>
    </w:p>
    <w:p w14:paraId="260DE622" w14:textId="77777777" w:rsidR="00F23FC6" w:rsidRDefault="00F23FC6" w:rsidP="00F23FC6">
      <w:pPr>
        <w:pStyle w:val="2"/>
        <w:jc w:val="center"/>
        <w:rPr>
          <w:sz w:val="28"/>
        </w:rPr>
      </w:pPr>
      <w:r>
        <w:rPr>
          <w:sz w:val="28"/>
        </w:rPr>
        <w:t>Плата за выбросы и сбросы загрязняющих веществ в окружающую среду</w:t>
      </w:r>
    </w:p>
    <w:p w14:paraId="7E427E2A" w14:textId="77777777" w:rsidR="00F23FC6" w:rsidRDefault="00F23FC6" w:rsidP="00F23FC6">
      <w:pPr>
        <w:tabs>
          <w:tab w:val="left" w:pos="1134"/>
        </w:tabs>
        <w:ind w:firstLine="709"/>
        <w:contextualSpacing/>
        <w:jc w:val="both"/>
        <w:rPr>
          <w:sz w:val="28"/>
          <w:szCs w:val="28"/>
        </w:rPr>
      </w:pPr>
    </w:p>
    <w:p w14:paraId="57EF0CF7" w14:textId="77777777" w:rsidR="00F23FC6" w:rsidRDefault="00F23FC6" w:rsidP="00F23FC6">
      <w:pPr>
        <w:tabs>
          <w:tab w:val="left" w:pos="1134"/>
        </w:tabs>
        <w:ind w:firstLine="709"/>
        <w:contextualSpacing/>
        <w:jc w:val="both"/>
        <w:rPr>
          <w:sz w:val="28"/>
          <w:szCs w:val="28"/>
        </w:rPr>
      </w:pPr>
      <w:r>
        <w:rPr>
          <w:sz w:val="28"/>
          <w:szCs w:val="28"/>
        </w:rPr>
        <w:t>По данной статье предприятием расходы не заявлены.</w:t>
      </w:r>
    </w:p>
    <w:p w14:paraId="08D13561" w14:textId="77777777" w:rsidR="00F23FC6" w:rsidRDefault="00F23FC6" w:rsidP="00F23FC6">
      <w:pPr>
        <w:pStyle w:val="af2"/>
        <w:tabs>
          <w:tab w:val="left" w:pos="567"/>
          <w:tab w:val="left" w:pos="7513"/>
        </w:tabs>
        <w:ind w:firstLine="709"/>
        <w:jc w:val="both"/>
        <w:rPr>
          <w:sz w:val="28"/>
          <w:szCs w:val="28"/>
          <w:lang w:eastAsia="ru-RU"/>
        </w:rPr>
      </w:pPr>
    </w:p>
    <w:p w14:paraId="5CF96EF4" w14:textId="77777777" w:rsidR="00F23FC6" w:rsidRPr="00583298" w:rsidRDefault="00F23FC6" w:rsidP="00F23FC6">
      <w:pPr>
        <w:pStyle w:val="2"/>
        <w:jc w:val="center"/>
        <w:rPr>
          <w:sz w:val="28"/>
        </w:rPr>
      </w:pPr>
      <w:r w:rsidRPr="00583298">
        <w:rPr>
          <w:sz w:val="28"/>
        </w:rPr>
        <w:t>Арендная плата</w:t>
      </w:r>
    </w:p>
    <w:p w14:paraId="682260A1" w14:textId="77777777" w:rsidR="00F23FC6" w:rsidRDefault="00F23FC6" w:rsidP="00F23FC6">
      <w:pPr>
        <w:tabs>
          <w:tab w:val="left" w:pos="1276"/>
          <w:tab w:val="num" w:pos="1843"/>
          <w:tab w:val="num" w:pos="3698"/>
        </w:tabs>
        <w:jc w:val="center"/>
        <w:rPr>
          <w:sz w:val="28"/>
          <w:szCs w:val="28"/>
        </w:rPr>
      </w:pPr>
    </w:p>
    <w:p w14:paraId="09E1E01A" w14:textId="77777777" w:rsidR="00F23FC6" w:rsidRPr="00DA7D19" w:rsidRDefault="00F23FC6" w:rsidP="00F23FC6">
      <w:pPr>
        <w:tabs>
          <w:tab w:val="left" w:pos="1276"/>
          <w:tab w:val="num" w:pos="1843"/>
          <w:tab w:val="num" w:pos="3698"/>
        </w:tabs>
        <w:ind w:firstLine="709"/>
        <w:jc w:val="both"/>
        <w:rPr>
          <w:sz w:val="28"/>
          <w:szCs w:val="28"/>
        </w:rPr>
      </w:pPr>
      <w:r w:rsidRPr="00DA7D19">
        <w:rPr>
          <w:sz w:val="28"/>
          <w:szCs w:val="28"/>
        </w:rPr>
        <w:t xml:space="preserve">Предприятием заявлены расходы в размере </w:t>
      </w:r>
      <w:r>
        <w:rPr>
          <w:sz w:val="28"/>
          <w:szCs w:val="28"/>
        </w:rPr>
        <w:t>4 111,26</w:t>
      </w:r>
      <w:r w:rsidRPr="003A6F2D">
        <w:rPr>
          <w:sz w:val="28"/>
          <w:szCs w:val="28"/>
        </w:rPr>
        <w:t xml:space="preserve"> </w:t>
      </w:r>
      <w:r w:rsidRPr="00DA7D19">
        <w:rPr>
          <w:sz w:val="28"/>
          <w:szCs w:val="28"/>
        </w:rPr>
        <w:t>тыс. руб.</w:t>
      </w:r>
    </w:p>
    <w:p w14:paraId="395EF03B" w14:textId="77777777" w:rsidR="00F23FC6" w:rsidRDefault="00F23FC6" w:rsidP="00F23FC6">
      <w:pPr>
        <w:widowControl w:val="0"/>
        <w:tabs>
          <w:tab w:val="left" w:pos="9900"/>
        </w:tabs>
        <w:ind w:firstLine="709"/>
        <w:jc w:val="both"/>
        <w:rPr>
          <w:sz w:val="28"/>
          <w:szCs w:val="28"/>
        </w:rPr>
      </w:pPr>
      <w:r w:rsidRPr="00DA7D19">
        <w:rPr>
          <w:sz w:val="28"/>
          <w:szCs w:val="28"/>
        </w:rPr>
        <w:t xml:space="preserve">В подтверждение </w:t>
      </w:r>
      <w:r>
        <w:rPr>
          <w:sz w:val="28"/>
          <w:szCs w:val="28"/>
        </w:rPr>
        <w:t xml:space="preserve">указанных </w:t>
      </w:r>
      <w:r w:rsidRPr="00DA7D19">
        <w:rPr>
          <w:sz w:val="28"/>
          <w:szCs w:val="28"/>
        </w:rPr>
        <w:t>затрат предприятие представило</w:t>
      </w:r>
      <w:r>
        <w:rPr>
          <w:sz w:val="28"/>
          <w:szCs w:val="28"/>
        </w:rPr>
        <w:t xml:space="preserve"> следующие обосновывающие материалы:</w:t>
      </w:r>
    </w:p>
    <w:p w14:paraId="0A32D669" w14:textId="77777777" w:rsidR="00F23FC6" w:rsidRPr="0000250F" w:rsidRDefault="00F23FC6" w:rsidP="00F23FC6">
      <w:pPr>
        <w:pStyle w:val="af2"/>
        <w:numPr>
          <w:ilvl w:val="0"/>
          <w:numId w:val="25"/>
        </w:numPr>
        <w:ind w:left="0" w:firstLine="426"/>
        <w:jc w:val="both"/>
        <w:rPr>
          <w:sz w:val="28"/>
          <w:szCs w:val="28"/>
        </w:rPr>
      </w:pPr>
      <w:r>
        <w:rPr>
          <w:sz w:val="28"/>
          <w:szCs w:val="28"/>
        </w:rPr>
        <w:t>договор аренды тепловых сетей от 27.06.2018 № 27/06/2018-ТС с</w:t>
      </w:r>
      <w:r>
        <w:rPr>
          <w:sz w:val="28"/>
          <w:szCs w:val="28"/>
        </w:rPr>
        <w:br/>
        <w:t xml:space="preserve">ООО «СибТЭКО», с приложениями, </w:t>
      </w:r>
      <w:r w:rsidRPr="00DC4CD3">
        <w:rPr>
          <w:sz w:val="28"/>
          <w:szCs w:val="28"/>
        </w:rPr>
        <w:t xml:space="preserve">действующий с </w:t>
      </w:r>
      <w:r>
        <w:rPr>
          <w:sz w:val="28"/>
          <w:szCs w:val="28"/>
        </w:rPr>
        <w:t>27</w:t>
      </w:r>
      <w:r w:rsidRPr="00DC4CD3">
        <w:rPr>
          <w:sz w:val="28"/>
          <w:szCs w:val="28"/>
        </w:rPr>
        <w:t>.0</w:t>
      </w:r>
      <w:r>
        <w:rPr>
          <w:sz w:val="28"/>
          <w:szCs w:val="28"/>
        </w:rPr>
        <w:t>6</w:t>
      </w:r>
      <w:r w:rsidRPr="00DC4CD3">
        <w:rPr>
          <w:sz w:val="28"/>
          <w:szCs w:val="28"/>
        </w:rPr>
        <w:t>.201</w:t>
      </w:r>
      <w:r>
        <w:rPr>
          <w:sz w:val="28"/>
          <w:szCs w:val="28"/>
        </w:rPr>
        <w:t>8</w:t>
      </w:r>
      <w:r w:rsidRPr="00DC4CD3">
        <w:rPr>
          <w:sz w:val="28"/>
          <w:szCs w:val="28"/>
        </w:rPr>
        <w:t xml:space="preserve"> до 31.</w:t>
      </w:r>
      <w:r>
        <w:rPr>
          <w:sz w:val="28"/>
          <w:szCs w:val="28"/>
        </w:rPr>
        <w:t>12</w:t>
      </w:r>
      <w:r w:rsidRPr="00DC4CD3">
        <w:rPr>
          <w:sz w:val="28"/>
          <w:szCs w:val="28"/>
        </w:rPr>
        <w:t>.201</w:t>
      </w:r>
      <w:r>
        <w:rPr>
          <w:sz w:val="28"/>
          <w:szCs w:val="28"/>
        </w:rPr>
        <w:t>8</w:t>
      </w:r>
      <w:r w:rsidRPr="00DC4CD3">
        <w:rPr>
          <w:sz w:val="28"/>
          <w:szCs w:val="28"/>
        </w:rPr>
        <w:t xml:space="preserve"> </w:t>
      </w:r>
      <w:r>
        <w:rPr>
          <w:sz w:val="28"/>
          <w:szCs w:val="28"/>
        </w:rPr>
        <w:t>без</w:t>
      </w:r>
      <w:r w:rsidRPr="00DC4CD3">
        <w:rPr>
          <w:sz w:val="28"/>
          <w:szCs w:val="28"/>
        </w:rPr>
        <w:t xml:space="preserve"> автопролонгаци</w:t>
      </w:r>
      <w:r>
        <w:rPr>
          <w:sz w:val="28"/>
          <w:szCs w:val="28"/>
        </w:rPr>
        <w:t xml:space="preserve">и </w:t>
      </w:r>
      <w:r>
        <w:rPr>
          <w:sz w:val="28"/>
          <w:szCs w:val="28"/>
          <w:lang w:eastAsia="ru-RU"/>
        </w:rPr>
        <w:t>(т.1, стр.13-22 тарифного дела);</w:t>
      </w:r>
    </w:p>
    <w:p w14:paraId="5B583EDA" w14:textId="77777777" w:rsidR="00F23FC6" w:rsidRPr="0000250F" w:rsidRDefault="00F23FC6" w:rsidP="00F23FC6">
      <w:pPr>
        <w:pStyle w:val="af2"/>
        <w:numPr>
          <w:ilvl w:val="0"/>
          <w:numId w:val="25"/>
        </w:numPr>
        <w:ind w:left="0" w:firstLine="426"/>
        <w:jc w:val="both"/>
        <w:rPr>
          <w:sz w:val="28"/>
          <w:szCs w:val="28"/>
        </w:rPr>
      </w:pPr>
      <w:r>
        <w:rPr>
          <w:sz w:val="28"/>
          <w:szCs w:val="28"/>
        </w:rPr>
        <w:t xml:space="preserve">выписки из ЕГРН об основных характеристиках и зарегистрированных правах на объект недвижимости </w:t>
      </w:r>
      <w:r>
        <w:rPr>
          <w:sz w:val="28"/>
          <w:szCs w:val="28"/>
          <w:lang w:eastAsia="ru-RU"/>
        </w:rPr>
        <w:t>(т.1, стр.23-64 тарифного дела);</w:t>
      </w:r>
    </w:p>
    <w:p w14:paraId="637020B0" w14:textId="77777777" w:rsidR="00F23FC6" w:rsidRDefault="00F23FC6" w:rsidP="00F23FC6">
      <w:pPr>
        <w:pStyle w:val="af2"/>
        <w:numPr>
          <w:ilvl w:val="0"/>
          <w:numId w:val="25"/>
        </w:numPr>
        <w:ind w:left="0" w:firstLine="426"/>
        <w:jc w:val="both"/>
        <w:rPr>
          <w:sz w:val="28"/>
          <w:szCs w:val="28"/>
        </w:rPr>
      </w:pPr>
      <w:r>
        <w:rPr>
          <w:sz w:val="28"/>
          <w:szCs w:val="28"/>
        </w:rPr>
        <w:t>инвентарные карточки</w:t>
      </w:r>
      <w:r w:rsidRPr="00222A4D">
        <w:rPr>
          <w:sz w:val="28"/>
          <w:szCs w:val="28"/>
        </w:rPr>
        <w:t xml:space="preserve"> учета объекта основных средств </w:t>
      </w:r>
      <w:r>
        <w:rPr>
          <w:sz w:val="28"/>
          <w:szCs w:val="28"/>
        </w:rPr>
        <w:t xml:space="preserve">№ ОС-6) </w:t>
      </w:r>
      <w:r>
        <w:rPr>
          <w:sz w:val="28"/>
          <w:szCs w:val="28"/>
          <w:lang w:eastAsia="ru-RU"/>
        </w:rPr>
        <w:t>(т.1,</w:t>
      </w:r>
      <w:r>
        <w:rPr>
          <w:sz w:val="28"/>
          <w:szCs w:val="28"/>
          <w:lang w:eastAsia="ru-RU"/>
        </w:rPr>
        <w:br/>
        <w:t>стр.65-78 тарифного дела)</w:t>
      </w:r>
      <w:r w:rsidRPr="00222A4D">
        <w:rPr>
          <w:sz w:val="28"/>
          <w:szCs w:val="28"/>
        </w:rPr>
        <w:t>;</w:t>
      </w:r>
    </w:p>
    <w:p w14:paraId="5FA2E491" w14:textId="77777777" w:rsidR="00F23FC6" w:rsidRDefault="00F23FC6" w:rsidP="00F23FC6">
      <w:pPr>
        <w:pStyle w:val="af2"/>
        <w:numPr>
          <w:ilvl w:val="0"/>
          <w:numId w:val="25"/>
        </w:numPr>
        <w:ind w:left="0" w:firstLine="426"/>
        <w:jc w:val="both"/>
        <w:rPr>
          <w:sz w:val="28"/>
          <w:szCs w:val="28"/>
        </w:rPr>
      </w:pPr>
      <w:r>
        <w:rPr>
          <w:sz w:val="28"/>
          <w:szCs w:val="28"/>
        </w:rPr>
        <w:t xml:space="preserve">расшифровку к статье затрат «арендная плата» на 2018 год </w:t>
      </w:r>
      <w:r>
        <w:rPr>
          <w:sz w:val="28"/>
          <w:szCs w:val="28"/>
          <w:lang w:eastAsia="ru-RU"/>
        </w:rPr>
        <w:t>(т.1,</w:t>
      </w:r>
      <w:r>
        <w:rPr>
          <w:sz w:val="28"/>
          <w:szCs w:val="28"/>
          <w:lang w:eastAsia="ru-RU"/>
        </w:rPr>
        <w:br/>
        <w:t>стр.79 тарифного дела)</w:t>
      </w:r>
      <w:r>
        <w:rPr>
          <w:sz w:val="28"/>
          <w:szCs w:val="28"/>
        </w:rPr>
        <w:t>;</w:t>
      </w:r>
    </w:p>
    <w:p w14:paraId="07276658" w14:textId="77777777" w:rsidR="00F23FC6" w:rsidRDefault="00F23FC6" w:rsidP="00F23FC6">
      <w:pPr>
        <w:pStyle w:val="af2"/>
        <w:numPr>
          <w:ilvl w:val="0"/>
          <w:numId w:val="25"/>
        </w:numPr>
        <w:ind w:left="0" w:firstLine="426"/>
        <w:jc w:val="both"/>
        <w:rPr>
          <w:sz w:val="28"/>
          <w:szCs w:val="28"/>
        </w:rPr>
      </w:pPr>
      <w:r>
        <w:rPr>
          <w:sz w:val="28"/>
          <w:szCs w:val="28"/>
        </w:rPr>
        <w:t xml:space="preserve">расчет ежемесячной суммы амортизации и налога на имущество по арендованным ОС </w:t>
      </w:r>
      <w:r>
        <w:rPr>
          <w:sz w:val="28"/>
          <w:szCs w:val="28"/>
          <w:lang w:eastAsia="ru-RU"/>
        </w:rPr>
        <w:t>(т. 1, стр. 80-81 тарифного дела)</w:t>
      </w:r>
      <w:r>
        <w:rPr>
          <w:sz w:val="28"/>
          <w:szCs w:val="28"/>
        </w:rPr>
        <w:t>;</w:t>
      </w:r>
    </w:p>
    <w:p w14:paraId="0D8E0561" w14:textId="77777777" w:rsidR="00F23FC6" w:rsidRDefault="00F23FC6" w:rsidP="00F23FC6">
      <w:pPr>
        <w:ind w:firstLine="709"/>
        <w:jc w:val="both"/>
        <w:rPr>
          <w:sz w:val="28"/>
          <w:szCs w:val="28"/>
        </w:rPr>
      </w:pPr>
      <w:r w:rsidRPr="00AD42F1">
        <w:rPr>
          <w:sz w:val="28"/>
          <w:szCs w:val="28"/>
        </w:rPr>
        <w:t>Проанализировав представленные обосновывающие документы, эксперты предлагают</w:t>
      </w:r>
      <w:r>
        <w:rPr>
          <w:sz w:val="28"/>
          <w:szCs w:val="28"/>
        </w:rPr>
        <w:t xml:space="preserve"> принять расходы </w:t>
      </w:r>
      <w:r w:rsidRPr="00EB141B">
        <w:rPr>
          <w:sz w:val="28"/>
          <w:szCs w:val="28"/>
        </w:rPr>
        <w:t>по данной статье</w:t>
      </w:r>
      <w:r>
        <w:rPr>
          <w:sz w:val="28"/>
          <w:szCs w:val="28"/>
        </w:rPr>
        <w:t xml:space="preserve"> в контуре теплоснабжения</w:t>
      </w:r>
      <w:r>
        <w:rPr>
          <w:sz w:val="28"/>
          <w:szCs w:val="28"/>
        </w:rPr>
        <w:br/>
        <w:t>АО «Кемеровская генерация» по тепловым сетям, переданным</w:t>
      </w:r>
      <w:r>
        <w:rPr>
          <w:sz w:val="28"/>
          <w:szCs w:val="28"/>
        </w:rPr>
        <w:br/>
      </w:r>
      <w:r w:rsidRPr="001E4B75">
        <w:rPr>
          <w:sz w:val="28"/>
          <w:szCs w:val="28"/>
        </w:rPr>
        <w:t>ООО «Теплоснаб» по договору аренды с ООО «</w:t>
      </w:r>
      <w:r>
        <w:rPr>
          <w:sz w:val="28"/>
          <w:szCs w:val="28"/>
        </w:rPr>
        <w:t>СибТЭКО</w:t>
      </w:r>
      <w:r w:rsidRPr="001E4B75">
        <w:rPr>
          <w:sz w:val="28"/>
          <w:szCs w:val="28"/>
        </w:rPr>
        <w:t>»</w:t>
      </w:r>
      <w:r>
        <w:rPr>
          <w:sz w:val="28"/>
          <w:szCs w:val="28"/>
        </w:rPr>
        <w:t xml:space="preserve"> в размере 3 946,56 тыс. руб., исходя из ежемесячной суммы арендной платы по договору</w:t>
      </w:r>
      <w:r w:rsidRPr="00771370">
        <w:rPr>
          <w:sz w:val="28"/>
          <w:szCs w:val="28"/>
        </w:rPr>
        <w:t xml:space="preserve"> </w:t>
      </w:r>
      <w:r>
        <w:rPr>
          <w:sz w:val="28"/>
          <w:szCs w:val="28"/>
        </w:rPr>
        <w:t>в размере</w:t>
      </w:r>
      <w:r>
        <w:rPr>
          <w:sz w:val="28"/>
          <w:szCs w:val="28"/>
        </w:rPr>
        <w:br/>
        <w:t>328,88 тыс. руб./мес., рассчитанную в соответствии с п. 45 Основ ценообразования в сфере теплоснабжения.</w:t>
      </w:r>
    </w:p>
    <w:p w14:paraId="1C7111B0" w14:textId="77777777" w:rsidR="00F23FC6" w:rsidRDefault="00F23FC6" w:rsidP="00F23FC6">
      <w:pPr>
        <w:ind w:firstLine="709"/>
        <w:jc w:val="both"/>
        <w:rPr>
          <w:sz w:val="28"/>
          <w:szCs w:val="28"/>
        </w:rPr>
      </w:pPr>
      <w:r>
        <w:rPr>
          <w:sz w:val="28"/>
          <w:szCs w:val="28"/>
        </w:rPr>
        <w:t>Корректировка предложения предприятия составила 164,70 тыс. руб. в сторону уменьшения.</w:t>
      </w:r>
    </w:p>
    <w:p w14:paraId="38C0504C" w14:textId="77777777" w:rsidR="00F23FC6" w:rsidRDefault="00F23FC6" w:rsidP="00F23FC6">
      <w:pPr>
        <w:tabs>
          <w:tab w:val="num" w:pos="3698"/>
        </w:tabs>
        <w:ind w:left="-284"/>
        <w:jc w:val="center"/>
        <w:rPr>
          <w:sz w:val="28"/>
          <w:szCs w:val="28"/>
        </w:rPr>
      </w:pPr>
    </w:p>
    <w:p w14:paraId="44D558C3" w14:textId="77777777" w:rsidR="00F23FC6" w:rsidRPr="001751CC" w:rsidRDefault="00F23FC6" w:rsidP="00F23FC6">
      <w:pPr>
        <w:pStyle w:val="2"/>
        <w:jc w:val="center"/>
        <w:rPr>
          <w:sz w:val="28"/>
        </w:rPr>
      </w:pPr>
      <w:r>
        <w:rPr>
          <w:sz w:val="28"/>
        </w:rPr>
        <w:t>Д</w:t>
      </w:r>
      <w:r w:rsidRPr="00EC538A">
        <w:rPr>
          <w:sz w:val="28"/>
        </w:rPr>
        <w:t>ругие расходы, связанные с производством и (или) реализацией продукции</w:t>
      </w:r>
    </w:p>
    <w:p w14:paraId="47BB12EC" w14:textId="77777777" w:rsidR="00F23FC6" w:rsidRDefault="00F23FC6" w:rsidP="00F23FC6">
      <w:pPr>
        <w:tabs>
          <w:tab w:val="num" w:pos="0"/>
          <w:tab w:val="left" w:pos="1134"/>
        </w:tabs>
        <w:ind w:firstLine="709"/>
        <w:jc w:val="both"/>
        <w:rPr>
          <w:sz w:val="28"/>
          <w:szCs w:val="28"/>
        </w:rPr>
      </w:pPr>
    </w:p>
    <w:p w14:paraId="6ED1B8A8" w14:textId="77777777" w:rsidR="00F23FC6" w:rsidRDefault="00F23FC6" w:rsidP="00F23FC6">
      <w:pPr>
        <w:tabs>
          <w:tab w:val="num" w:pos="0"/>
          <w:tab w:val="left" w:pos="1134"/>
        </w:tabs>
        <w:ind w:firstLine="709"/>
        <w:jc w:val="both"/>
        <w:rPr>
          <w:sz w:val="28"/>
          <w:szCs w:val="28"/>
        </w:rPr>
      </w:pPr>
      <w:r w:rsidRPr="009B6FCC">
        <w:rPr>
          <w:sz w:val="28"/>
          <w:szCs w:val="28"/>
        </w:rPr>
        <w:t>Предприятием заявлены расходы по</w:t>
      </w:r>
      <w:r>
        <w:rPr>
          <w:sz w:val="28"/>
          <w:szCs w:val="28"/>
        </w:rPr>
        <w:t xml:space="preserve"> данной</w:t>
      </w:r>
      <w:r w:rsidRPr="009B6FCC">
        <w:rPr>
          <w:sz w:val="28"/>
          <w:szCs w:val="28"/>
        </w:rPr>
        <w:t xml:space="preserve"> статье</w:t>
      </w:r>
      <w:r>
        <w:rPr>
          <w:sz w:val="28"/>
          <w:szCs w:val="28"/>
        </w:rPr>
        <w:t xml:space="preserve"> в размере </w:t>
      </w:r>
      <w:r>
        <w:rPr>
          <w:sz w:val="28"/>
          <w:szCs w:val="28"/>
        </w:rPr>
        <w:br/>
        <w:t>1 886,74</w:t>
      </w:r>
      <w:r w:rsidRPr="00EC538A">
        <w:rPr>
          <w:sz w:val="28"/>
          <w:szCs w:val="28"/>
        </w:rPr>
        <w:t xml:space="preserve"> </w:t>
      </w:r>
      <w:r>
        <w:rPr>
          <w:sz w:val="28"/>
          <w:szCs w:val="28"/>
        </w:rPr>
        <w:t>тыс. руб., в том числе прочие налоги – 1 886,74</w:t>
      </w:r>
    </w:p>
    <w:p w14:paraId="7EA5E576" w14:textId="77777777" w:rsidR="00F23FC6" w:rsidRPr="00AD42F1" w:rsidRDefault="00F23FC6" w:rsidP="00F23FC6">
      <w:pPr>
        <w:tabs>
          <w:tab w:val="num" w:pos="0"/>
          <w:tab w:val="left" w:pos="1134"/>
        </w:tabs>
        <w:ind w:firstLine="709"/>
        <w:jc w:val="both"/>
        <w:rPr>
          <w:sz w:val="28"/>
          <w:szCs w:val="28"/>
        </w:rPr>
      </w:pPr>
      <w:r>
        <w:rPr>
          <w:sz w:val="28"/>
          <w:szCs w:val="28"/>
        </w:rPr>
        <w:t xml:space="preserve">Предприятием в обоснование заявленных расходов расчет не представлен. </w:t>
      </w:r>
    </w:p>
    <w:p w14:paraId="3D60D761" w14:textId="77777777" w:rsidR="00F23FC6" w:rsidRDefault="00F23FC6" w:rsidP="00F23FC6">
      <w:pPr>
        <w:pStyle w:val="af2"/>
        <w:tabs>
          <w:tab w:val="left" w:pos="567"/>
          <w:tab w:val="left" w:pos="7513"/>
        </w:tabs>
        <w:ind w:left="0" w:firstLine="709"/>
        <w:jc w:val="both"/>
        <w:rPr>
          <w:bCs/>
          <w:sz w:val="28"/>
          <w:szCs w:val="28"/>
          <w:shd w:val="clear" w:color="auto" w:fill="FFFFFF"/>
        </w:rPr>
      </w:pPr>
      <w:r>
        <w:rPr>
          <w:sz w:val="28"/>
          <w:szCs w:val="28"/>
          <w:lang w:eastAsia="ru-RU"/>
        </w:rPr>
        <w:t>В связи с тем, что п</w:t>
      </w:r>
      <w:r w:rsidRPr="00AD42F1">
        <w:rPr>
          <w:sz w:val="28"/>
          <w:szCs w:val="28"/>
          <w:lang w:eastAsia="ru-RU"/>
        </w:rPr>
        <w:t xml:space="preserve">редприятие находится на упрощенной системе налогообложения </w:t>
      </w:r>
      <w:r w:rsidRPr="00AD42F1">
        <w:rPr>
          <w:sz w:val="28"/>
          <w:szCs w:val="28"/>
        </w:rPr>
        <w:t>с объектом налогообложения доходы</w:t>
      </w:r>
      <w:r>
        <w:rPr>
          <w:sz w:val="28"/>
          <w:szCs w:val="28"/>
        </w:rPr>
        <w:t>, э</w:t>
      </w:r>
      <w:r w:rsidRPr="00AD42F1">
        <w:rPr>
          <w:sz w:val="28"/>
          <w:szCs w:val="28"/>
          <w:lang w:eastAsia="ru-RU"/>
        </w:rPr>
        <w:t>ксперты предлагают</w:t>
      </w:r>
      <w:r>
        <w:rPr>
          <w:sz w:val="28"/>
          <w:szCs w:val="28"/>
          <w:lang w:eastAsia="ru-RU"/>
        </w:rPr>
        <w:t xml:space="preserve"> </w:t>
      </w:r>
      <w:r>
        <w:rPr>
          <w:sz w:val="28"/>
          <w:szCs w:val="28"/>
        </w:rPr>
        <w:t xml:space="preserve">принять расходы </w:t>
      </w:r>
      <w:r w:rsidRPr="00EB141B">
        <w:rPr>
          <w:sz w:val="28"/>
          <w:szCs w:val="28"/>
        </w:rPr>
        <w:t xml:space="preserve">по </w:t>
      </w:r>
      <w:r w:rsidRPr="00AD42F1">
        <w:rPr>
          <w:sz w:val="28"/>
          <w:szCs w:val="28"/>
          <w:lang w:eastAsia="ru-RU"/>
        </w:rPr>
        <w:t>подстатье «прочие налоги» на оплату</w:t>
      </w:r>
      <w:r>
        <w:rPr>
          <w:sz w:val="28"/>
          <w:szCs w:val="28"/>
          <w:lang w:eastAsia="ru-RU"/>
        </w:rPr>
        <w:t xml:space="preserve"> налога в соответствии </w:t>
      </w:r>
      <w:r w:rsidRPr="0096212A">
        <w:rPr>
          <w:sz w:val="28"/>
          <w:szCs w:val="28"/>
          <w:lang w:eastAsia="ru-RU"/>
        </w:rPr>
        <w:t>со статьями 346.18, 346.20 Налогового кодекса РФ части второй от 05.08.2000</w:t>
      </w:r>
      <w:r>
        <w:rPr>
          <w:sz w:val="28"/>
          <w:szCs w:val="28"/>
          <w:lang w:eastAsia="ru-RU"/>
        </w:rPr>
        <w:br/>
      </w:r>
      <w:r w:rsidRPr="0096212A">
        <w:rPr>
          <w:sz w:val="28"/>
          <w:szCs w:val="28"/>
          <w:lang w:eastAsia="ru-RU"/>
        </w:rPr>
        <w:t>№ 117-ФЗ, в размере 6</w:t>
      </w:r>
      <w:r>
        <w:rPr>
          <w:sz w:val="28"/>
          <w:szCs w:val="28"/>
          <w:lang w:eastAsia="ru-RU"/>
        </w:rPr>
        <w:t xml:space="preserve"> </w:t>
      </w:r>
      <w:r w:rsidRPr="0096212A">
        <w:rPr>
          <w:sz w:val="28"/>
          <w:szCs w:val="28"/>
          <w:shd w:val="clear" w:color="auto" w:fill="FFFFFF"/>
        </w:rPr>
        <w:t xml:space="preserve">% от </w:t>
      </w:r>
      <w:r w:rsidRPr="0096212A">
        <w:rPr>
          <w:bCs/>
          <w:sz w:val="28"/>
          <w:szCs w:val="28"/>
          <w:shd w:val="clear" w:color="auto" w:fill="FFFFFF"/>
        </w:rPr>
        <w:t>доходов</w:t>
      </w:r>
      <w:r>
        <w:rPr>
          <w:bCs/>
          <w:sz w:val="28"/>
          <w:szCs w:val="28"/>
          <w:shd w:val="clear" w:color="auto" w:fill="FFFFFF"/>
        </w:rPr>
        <w:t xml:space="preserve"> в </w:t>
      </w:r>
      <w:r w:rsidRPr="00B572F3">
        <w:rPr>
          <w:bCs/>
          <w:sz w:val="28"/>
          <w:szCs w:val="28"/>
          <w:shd w:val="clear" w:color="auto" w:fill="FFFFFF"/>
        </w:rPr>
        <w:t xml:space="preserve">размере 598,29 </w:t>
      </w:r>
      <w:r>
        <w:rPr>
          <w:bCs/>
          <w:sz w:val="28"/>
          <w:szCs w:val="28"/>
          <w:shd w:val="clear" w:color="auto" w:fill="FFFFFF"/>
        </w:rPr>
        <w:t>тыс. руб.</w:t>
      </w:r>
    </w:p>
    <w:p w14:paraId="4733734A" w14:textId="77777777" w:rsidR="00F23FC6" w:rsidRDefault="00F23FC6" w:rsidP="00F23FC6">
      <w:pPr>
        <w:ind w:firstLine="709"/>
        <w:jc w:val="both"/>
        <w:rPr>
          <w:sz w:val="28"/>
          <w:szCs w:val="28"/>
        </w:rPr>
      </w:pPr>
      <w:r>
        <w:rPr>
          <w:sz w:val="28"/>
          <w:szCs w:val="28"/>
        </w:rPr>
        <w:t>Корректировка предложения предприятия составила 1 288,45 тыс. руб. в сторону уменьшения.</w:t>
      </w:r>
    </w:p>
    <w:p w14:paraId="1BDAA990" w14:textId="77777777" w:rsidR="00F23FC6" w:rsidRPr="0096212A" w:rsidRDefault="00F23FC6" w:rsidP="00F23FC6">
      <w:pPr>
        <w:pStyle w:val="af2"/>
        <w:tabs>
          <w:tab w:val="left" w:pos="567"/>
          <w:tab w:val="left" w:pos="7513"/>
        </w:tabs>
        <w:ind w:left="0" w:firstLine="709"/>
        <w:jc w:val="both"/>
        <w:rPr>
          <w:sz w:val="28"/>
          <w:szCs w:val="28"/>
          <w:lang w:eastAsia="ru-RU"/>
        </w:rPr>
      </w:pPr>
    </w:p>
    <w:p w14:paraId="2EA7BE53" w14:textId="77777777" w:rsidR="00F23FC6" w:rsidRDefault="00F23FC6" w:rsidP="00F23FC6">
      <w:pPr>
        <w:pStyle w:val="1"/>
        <w:jc w:val="center"/>
        <w:rPr>
          <w:sz w:val="28"/>
        </w:rPr>
      </w:pPr>
      <w:r w:rsidRPr="00FF1B8C">
        <w:rPr>
          <w:sz w:val="28"/>
          <w:lang w:val="en-US"/>
        </w:rPr>
        <w:t>I</w:t>
      </w:r>
      <w:r>
        <w:rPr>
          <w:sz w:val="28"/>
          <w:lang w:val="en-US"/>
        </w:rPr>
        <w:t>I</w:t>
      </w:r>
      <w:r w:rsidRPr="001751CC">
        <w:rPr>
          <w:sz w:val="28"/>
        </w:rPr>
        <w:t xml:space="preserve">. </w:t>
      </w:r>
      <w:r>
        <w:rPr>
          <w:sz w:val="28"/>
        </w:rPr>
        <w:t>Внереализационные расходы</w:t>
      </w:r>
    </w:p>
    <w:p w14:paraId="743D34CA" w14:textId="77777777" w:rsidR="00F23FC6" w:rsidRDefault="00F23FC6" w:rsidP="00F23FC6">
      <w:pPr>
        <w:tabs>
          <w:tab w:val="num" w:pos="0"/>
          <w:tab w:val="left" w:pos="1134"/>
        </w:tabs>
        <w:ind w:firstLine="709"/>
        <w:jc w:val="both"/>
        <w:rPr>
          <w:sz w:val="28"/>
          <w:szCs w:val="28"/>
        </w:rPr>
      </w:pPr>
    </w:p>
    <w:p w14:paraId="6B1F23E3" w14:textId="77777777" w:rsidR="00F23FC6" w:rsidRDefault="00F23FC6" w:rsidP="00F23FC6">
      <w:pPr>
        <w:tabs>
          <w:tab w:val="num" w:pos="0"/>
          <w:tab w:val="left" w:pos="1134"/>
        </w:tabs>
        <w:ind w:firstLine="709"/>
        <w:jc w:val="both"/>
        <w:rPr>
          <w:sz w:val="28"/>
          <w:szCs w:val="28"/>
        </w:rPr>
      </w:pPr>
      <w:r>
        <w:rPr>
          <w:sz w:val="28"/>
          <w:szCs w:val="28"/>
        </w:rPr>
        <w:t>По данному разделу сметы предприятием расходы не заявлены.</w:t>
      </w:r>
    </w:p>
    <w:p w14:paraId="24B0BB12" w14:textId="77777777" w:rsidR="00F23FC6" w:rsidRDefault="00F23FC6" w:rsidP="00F23FC6">
      <w:pPr>
        <w:tabs>
          <w:tab w:val="num" w:pos="0"/>
          <w:tab w:val="left" w:pos="1134"/>
        </w:tabs>
        <w:ind w:firstLine="709"/>
        <w:jc w:val="both"/>
        <w:rPr>
          <w:sz w:val="28"/>
          <w:szCs w:val="28"/>
        </w:rPr>
      </w:pPr>
    </w:p>
    <w:p w14:paraId="2B0561E7" w14:textId="77777777" w:rsidR="00F23FC6" w:rsidRDefault="00F23FC6" w:rsidP="00F23FC6">
      <w:pPr>
        <w:pStyle w:val="1"/>
        <w:jc w:val="center"/>
        <w:rPr>
          <w:sz w:val="28"/>
        </w:rPr>
      </w:pPr>
      <w:r w:rsidRPr="00FF1B8C">
        <w:rPr>
          <w:sz w:val="28"/>
          <w:lang w:val="en-US"/>
        </w:rPr>
        <w:t>I</w:t>
      </w:r>
      <w:r>
        <w:rPr>
          <w:sz w:val="28"/>
          <w:lang w:val="en-US"/>
        </w:rPr>
        <w:t>II</w:t>
      </w:r>
      <w:r w:rsidRPr="001751CC">
        <w:rPr>
          <w:sz w:val="28"/>
        </w:rPr>
        <w:t xml:space="preserve">. </w:t>
      </w:r>
      <w:r>
        <w:rPr>
          <w:sz w:val="28"/>
        </w:rPr>
        <w:t>Расходы, не учитываемые в целях налогообложения</w:t>
      </w:r>
    </w:p>
    <w:p w14:paraId="0889B5E2" w14:textId="77777777" w:rsidR="00F23FC6" w:rsidRDefault="00F23FC6" w:rsidP="00F23FC6">
      <w:pPr>
        <w:tabs>
          <w:tab w:val="num" w:pos="0"/>
          <w:tab w:val="left" w:pos="1134"/>
        </w:tabs>
        <w:ind w:firstLine="709"/>
        <w:jc w:val="both"/>
        <w:rPr>
          <w:sz w:val="28"/>
          <w:szCs w:val="28"/>
        </w:rPr>
      </w:pPr>
    </w:p>
    <w:p w14:paraId="26136636" w14:textId="77777777" w:rsidR="00F23FC6" w:rsidRDefault="00F23FC6" w:rsidP="00F23FC6">
      <w:pPr>
        <w:tabs>
          <w:tab w:val="num" w:pos="0"/>
          <w:tab w:val="left" w:pos="1134"/>
        </w:tabs>
        <w:ind w:firstLine="709"/>
        <w:jc w:val="both"/>
        <w:rPr>
          <w:sz w:val="28"/>
          <w:szCs w:val="28"/>
        </w:rPr>
      </w:pPr>
      <w:r>
        <w:rPr>
          <w:sz w:val="28"/>
          <w:szCs w:val="28"/>
        </w:rPr>
        <w:t>По данному разделу сметы предприятием расходы не заявлены.</w:t>
      </w:r>
    </w:p>
    <w:p w14:paraId="5144E78E" w14:textId="77777777" w:rsidR="00F23FC6" w:rsidRDefault="00F23FC6" w:rsidP="00F23FC6">
      <w:pPr>
        <w:tabs>
          <w:tab w:val="num" w:pos="0"/>
          <w:tab w:val="left" w:pos="1134"/>
        </w:tabs>
        <w:ind w:firstLine="709"/>
        <w:jc w:val="both"/>
        <w:rPr>
          <w:sz w:val="28"/>
          <w:szCs w:val="28"/>
        </w:rPr>
      </w:pPr>
    </w:p>
    <w:p w14:paraId="5B74066E" w14:textId="77777777" w:rsidR="00F23FC6" w:rsidRDefault="00F23FC6" w:rsidP="00F23FC6">
      <w:pPr>
        <w:pStyle w:val="1"/>
        <w:jc w:val="center"/>
        <w:rPr>
          <w:sz w:val="28"/>
        </w:rPr>
      </w:pPr>
      <w:r w:rsidRPr="00FF1B8C">
        <w:rPr>
          <w:sz w:val="28"/>
          <w:lang w:val="en-US"/>
        </w:rPr>
        <w:t>IV</w:t>
      </w:r>
      <w:r w:rsidRPr="001751CC">
        <w:rPr>
          <w:sz w:val="28"/>
        </w:rPr>
        <w:t xml:space="preserve">. </w:t>
      </w:r>
      <w:r>
        <w:rPr>
          <w:sz w:val="28"/>
        </w:rPr>
        <w:t>Налог на прибыль</w:t>
      </w:r>
    </w:p>
    <w:p w14:paraId="0D278D9E" w14:textId="77777777" w:rsidR="00F23FC6" w:rsidRPr="00ED4851" w:rsidRDefault="00F23FC6" w:rsidP="00F23FC6">
      <w:pPr>
        <w:tabs>
          <w:tab w:val="num" w:pos="0"/>
          <w:tab w:val="left" w:pos="1134"/>
        </w:tabs>
        <w:ind w:firstLine="709"/>
        <w:jc w:val="both"/>
        <w:rPr>
          <w:sz w:val="28"/>
          <w:szCs w:val="28"/>
        </w:rPr>
      </w:pPr>
    </w:p>
    <w:p w14:paraId="4170B034" w14:textId="77777777" w:rsidR="00F23FC6" w:rsidRDefault="00F23FC6" w:rsidP="00F23FC6">
      <w:pPr>
        <w:tabs>
          <w:tab w:val="num" w:pos="0"/>
          <w:tab w:val="left" w:pos="1134"/>
        </w:tabs>
        <w:ind w:firstLine="709"/>
        <w:jc w:val="both"/>
        <w:rPr>
          <w:sz w:val="28"/>
          <w:szCs w:val="28"/>
        </w:rPr>
      </w:pPr>
      <w:r>
        <w:rPr>
          <w:sz w:val="28"/>
          <w:szCs w:val="28"/>
        </w:rPr>
        <w:t>По данному разделу сметы предприятием расходы не заявлены.</w:t>
      </w:r>
    </w:p>
    <w:p w14:paraId="1B249183" w14:textId="77777777" w:rsidR="00F23FC6" w:rsidRDefault="00F23FC6" w:rsidP="00F23FC6">
      <w:pPr>
        <w:tabs>
          <w:tab w:val="num" w:pos="0"/>
          <w:tab w:val="left" w:pos="1134"/>
        </w:tabs>
        <w:ind w:firstLine="709"/>
        <w:jc w:val="both"/>
        <w:rPr>
          <w:sz w:val="28"/>
          <w:szCs w:val="28"/>
        </w:rPr>
      </w:pPr>
    </w:p>
    <w:p w14:paraId="64EF012A" w14:textId="77777777" w:rsidR="00F23FC6" w:rsidRDefault="00F23FC6" w:rsidP="00F23FC6">
      <w:pPr>
        <w:pStyle w:val="1"/>
        <w:jc w:val="center"/>
        <w:rPr>
          <w:sz w:val="28"/>
        </w:rPr>
      </w:pPr>
      <w:r w:rsidRPr="00FF1B8C">
        <w:rPr>
          <w:sz w:val="28"/>
          <w:lang w:val="en-US"/>
        </w:rPr>
        <w:t>V</w:t>
      </w:r>
      <w:r w:rsidRPr="001751CC">
        <w:rPr>
          <w:sz w:val="28"/>
        </w:rPr>
        <w:t xml:space="preserve">. </w:t>
      </w:r>
      <w:r>
        <w:rPr>
          <w:sz w:val="28"/>
        </w:rPr>
        <w:t>Расчетная предпринимательская прибыль</w:t>
      </w:r>
    </w:p>
    <w:p w14:paraId="400C9966" w14:textId="77777777" w:rsidR="00F23FC6" w:rsidRPr="00ED4851" w:rsidRDefault="00F23FC6" w:rsidP="00F23FC6">
      <w:pPr>
        <w:tabs>
          <w:tab w:val="num" w:pos="0"/>
          <w:tab w:val="left" w:pos="1134"/>
        </w:tabs>
        <w:ind w:firstLine="709"/>
        <w:jc w:val="both"/>
        <w:rPr>
          <w:sz w:val="28"/>
          <w:szCs w:val="28"/>
        </w:rPr>
      </w:pPr>
    </w:p>
    <w:p w14:paraId="3E65C289" w14:textId="77777777" w:rsidR="00F23FC6" w:rsidRDefault="00F23FC6" w:rsidP="00F23FC6">
      <w:pPr>
        <w:tabs>
          <w:tab w:val="num" w:pos="0"/>
          <w:tab w:val="left" w:pos="1134"/>
        </w:tabs>
        <w:ind w:firstLine="709"/>
        <w:jc w:val="both"/>
        <w:rPr>
          <w:sz w:val="28"/>
          <w:szCs w:val="28"/>
        </w:rPr>
      </w:pPr>
      <w:r>
        <w:rPr>
          <w:sz w:val="28"/>
          <w:szCs w:val="28"/>
        </w:rPr>
        <w:t>По данному разделу п</w:t>
      </w:r>
      <w:r w:rsidRPr="00DA7D19">
        <w:rPr>
          <w:sz w:val="28"/>
          <w:szCs w:val="28"/>
        </w:rPr>
        <w:t xml:space="preserve">редприятием заявлены расходы в размере </w:t>
      </w:r>
      <w:r>
        <w:rPr>
          <w:sz w:val="28"/>
          <w:szCs w:val="28"/>
        </w:rPr>
        <w:br/>
        <w:t>1 133,26</w:t>
      </w:r>
      <w:r w:rsidRPr="003A6F2D">
        <w:rPr>
          <w:sz w:val="28"/>
          <w:szCs w:val="28"/>
        </w:rPr>
        <w:t xml:space="preserve"> </w:t>
      </w:r>
      <w:r w:rsidRPr="00DA7D19">
        <w:rPr>
          <w:sz w:val="28"/>
          <w:szCs w:val="28"/>
        </w:rPr>
        <w:t>тыс. руб.</w:t>
      </w:r>
    </w:p>
    <w:p w14:paraId="60E4CB7F" w14:textId="77777777" w:rsidR="00F23FC6" w:rsidRDefault="00F23FC6" w:rsidP="00F23FC6">
      <w:pPr>
        <w:tabs>
          <w:tab w:val="num" w:pos="0"/>
          <w:tab w:val="left" w:pos="1134"/>
        </w:tabs>
        <w:ind w:firstLine="709"/>
        <w:jc w:val="both"/>
        <w:rPr>
          <w:sz w:val="28"/>
          <w:szCs w:val="28"/>
        </w:rPr>
      </w:pPr>
      <w:r>
        <w:rPr>
          <w:sz w:val="28"/>
          <w:szCs w:val="28"/>
        </w:rPr>
        <w:t xml:space="preserve">Согласно п. 48 (2) основ ценообразования в сфере теплоснабжения, утвержденных постановлением Правительства РФ от 22.10.2012 </w:t>
      </w:r>
      <w:r>
        <w:rPr>
          <w:sz w:val="28"/>
          <w:szCs w:val="28"/>
        </w:rPr>
        <w:br/>
        <w:t xml:space="preserve">№ 1075 «О ценообразовании в сфере теплоснабжения» при установлении (корректировке) тарифов в сфере теплоснабжения на 2018 год и последующие периоды регулирования расчетная предпринимательская прибыль для регулируемой организации, владеющей объектом (объектами) теплоснабжения исключительно на основании договора (договоров) аренды, заключенного на срок менее 3 лет, не устанавливается. </w:t>
      </w:r>
    </w:p>
    <w:p w14:paraId="445FBD26" w14:textId="77777777" w:rsidR="00F23FC6" w:rsidRDefault="00F23FC6" w:rsidP="00F23FC6">
      <w:pPr>
        <w:tabs>
          <w:tab w:val="num" w:pos="0"/>
          <w:tab w:val="left" w:pos="1134"/>
        </w:tabs>
        <w:ind w:firstLine="709"/>
        <w:jc w:val="both"/>
        <w:rPr>
          <w:sz w:val="28"/>
          <w:szCs w:val="28"/>
        </w:rPr>
      </w:pPr>
      <w:r>
        <w:rPr>
          <w:sz w:val="28"/>
          <w:szCs w:val="28"/>
        </w:rPr>
        <w:t xml:space="preserve">Договор аренды тепловых сетей от 27.06.2018 № 27/06/2018-ТС </w:t>
      </w:r>
      <w:r>
        <w:rPr>
          <w:sz w:val="28"/>
          <w:szCs w:val="28"/>
        </w:rPr>
        <w:br/>
        <w:t xml:space="preserve">с ООО «СибТЭКО», </w:t>
      </w:r>
      <w:r w:rsidRPr="00DC4CD3">
        <w:rPr>
          <w:sz w:val="28"/>
          <w:szCs w:val="28"/>
        </w:rPr>
        <w:t>действующий до 31.</w:t>
      </w:r>
      <w:r>
        <w:rPr>
          <w:sz w:val="28"/>
          <w:szCs w:val="28"/>
        </w:rPr>
        <w:t>12</w:t>
      </w:r>
      <w:r w:rsidRPr="00DC4CD3">
        <w:rPr>
          <w:sz w:val="28"/>
          <w:szCs w:val="28"/>
        </w:rPr>
        <w:t>.201</w:t>
      </w:r>
      <w:r>
        <w:rPr>
          <w:sz w:val="28"/>
          <w:szCs w:val="28"/>
        </w:rPr>
        <w:t>8</w:t>
      </w:r>
      <w:r w:rsidRPr="00DC4CD3">
        <w:rPr>
          <w:sz w:val="28"/>
          <w:szCs w:val="28"/>
        </w:rPr>
        <w:t xml:space="preserve"> </w:t>
      </w:r>
      <w:r>
        <w:rPr>
          <w:sz w:val="28"/>
          <w:szCs w:val="28"/>
        </w:rPr>
        <w:t>без</w:t>
      </w:r>
      <w:r w:rsidRPr="00DC4CD3">
        <w:rPr>
          <w:sz w:val="28"/>
          <w:szCs w:val="28"/>
        </w:rPr>
        <w:t xml:space="preserve"> автопролонгаци</w:t>
      </w:r>
      <w:r>
        <w:rPr>
          <w:sz w:val="28"/>
          <w:szCs w:val="28"/>
        </w:rPr>
        <w:t>и, свидетельствует о заключении договора аренды на срок менее 3 лет.</w:t>
      </w:r>
    </w:p>
    <w:p w14:paraId="27E837DE" w14:textId="77777777" w:rsidR="00F23FC6" w:rsidRDefault="00F23FC6" w:rsidP="00F23FC6">
      <w:pPr>
        <w:tabs>
          <w:tab w:val="num" w:pos="0"/>
          <w:tab w:val="left" w:pos="1134"/>
        </w:tabs>
        <w:ind w:firstLine="709"/>
        <w:jc w:val="both"/>
        <w:rPr>
          <w:sz w:val="28"/>
          <w:szCs w:val="28"/>
        </w:rPr>
      </w:pPr>
      <w:r>
        <w:rPr>
          <w:sz w:val="28"/>
          <w:szCs w:val="28"/>
        </w:rPr>
        <w:t>На основании вышесказанного</w:t>
      </w:r>
      <w:r w:rsidRPr="00DA7D19">
        <w:rPr>
          <w:sz w:val="28"/>
          <w:szCs w:val="28"/>
        </w:rPr>
        <w:t xml:space="preserve"> эксперты </w:t>
      </w:r>
      <w:r>
        <w:rPr>
          <w:sz w:val="28"/>
          <w:szCs w:val="28"/>
        </w:rPr>
        <w:t>предлагают исключить данные расходы из НВВ предприятия на 2018 год как документально необоснованные расходы.</w:t>
      </w:r>
    </w:p>
    <w:p w14:paraId="12B40A0E" w14:textId="77777777" w:rsidR="00F23FC6" w:rsidRDefault="00F23FC6" w:rsidP="00F23FC6">
      <w:pPr>
        <w:ind w:firstLine="709"/>
        <w:jc w:val="both"/>
        <w:rPr>
          <w:sz w:val="28"/>
          <w:szCs w:val="28"/>
        </w:rPr>
      </w:pPr>
      <w:r>
        <w:rPr>
          <w:sz w:val="28"/>
          <w:szCs w:val="28"/>
        </w:rPr>
        <w:t>Корректировка предложения предприятия составила 1 133,26 тыс. руб. в сторону уменьшения.</w:t>
      </w:r>
    </w:p>
    <w:p w14:paraId="1FF27CBA" w14:textId="77777777" w:rsidR="00F23FC6" w:rsidRDefault="00F23FC6" w:rsidP="00F23FC6">
      <w:pPr>
        <w:tabs>
          <w:tab w:val="num" w:pos="0"/>
          <w:tab w:val="left" w:pos="1134"/>
        </w:tabs>
        <w:ind w:firstLine="709"/>
        <w:jc w:val="both"/>
        <w:rPr>
          <w:sz w:val="28"/>
          <w:szCs w:val="28"/>
        </w:rPr>
      </w:pPr>
    </w:p>
    <w:p w14:paraId="34A7A38B" w14:textId="77777777" w:rsidR="00F23FC6" w:rsidRPr="001751CC" w:rsidRDefault="00F23FC6" w:rsidP="00F23FC6">
      <w:pPr>
        <w:pStyle w:val="1"/>
        <w:jc w:val="center"/>
        <w:rPr>
          <w:sz w:val="28"/>
        </w:rPr>
      </w:pPr>
      <w:r w:rsidRPr="00FF1B8C">
        <w:rPr>
          <w:sz w:val="28"/>
          <w:lang w:val="en-US"/>
        </w:rPr>
        <w:t>VI</w:t>
      </w:r>
      <w:r w:rsidRPr="001751CC">
        <w:rPr>
          <w:sz w:val="28"/>
        </w:rPr>
        <w:t xml:space="preserve">. </w:t>
      </w:r>
      <w:r>
        <w:rPr>
          <w:sz w:val="28"/>
        </w:rPr>
        <w:t>Выпадающие доходы/экономия средств</w:t>
      </w:r>
    </w:p>
    <w:p w14:paraId="1E39D946" w14:textId="77777777" w:rsidR="00F23FC6" w:rsidRPr="009B6FCC" w:rsidRDefault="00F23FC6" w:rsidP="00F23FC6">
      <w:pPr>
        <w:tabs>
          <w:tab w:val="left" w:pos="1134"/>
        </w:tabs>
        <w:jc w:val="center"/>
        <w:rPr>
          <w:sz w:val="28"/>
          <w:szCs w:val="28"/>
        </w:rPr>
      </w:pPr>
    </w:p>
    <w:p w14:paraId="2C511ABD" w14:textId="77777777" w:rsidR="00F23FC6" w:rsidRDefault="00F23FC6" w:rsidP="00F23FC6">
      <w:pPr>
        <w:tabs>
          <w:tab w:val="left" w:pos="1134"/>
        </w:tabs>
        <w:ind w:firstLine="709"/>
        <w:jc w:val="both"/>
        <w:rPr>
          <w:sz w:val="28"/>
          <w:szCs w:val="28"/>
        </w:rPr>
      </w:pPr>
      <w:r>
        <w:rPr>
          <w:sz w:val="28"/>
          <w:szCs w:val="28"/>
        </w:rPr>
        <w:t>По данному разделу сметы предприятие расходы не заявляло.</w:t>
      </w:r>
    </w:p>
    <w:p w14:paraId="3E7B8300" w14:textId="77777777" w:rsidR="00F23FC6" w:rsidRDefault="00F23FC6" w:rsidP="00F23FC6">
      <w:pPr>
        <w:tabs>
          <w:tab w:val="left" w:pos="1134"/>
        </w:tabs>
        <w:ind w:firstLine="709"/>
        <w:jc w:val="both"/>
        <w:rPr>
          <w:sz w:val="28"/>
          <w:szCs w:val="28"/>
        </w:rPr>
      </w:pPr>
    </w:p>
    <w:p w14:paraId="235D75A3" w14:textId="77777777" w:rsidR="00F23FC6" w:rsidRPr="00464E34" w:rsidRDefault="00F23FC6" w:rsidP="00F23FC6">
      <w:pPr>
        <w:pStyle w:val="1"/>
        <w:jc w:val="center"/>
        <w:rPr>
          <w:sz w:val="28"/>
          <w:szCs w:val="28"/>
        </w:rPr>
      </w:pPr>
      <w:r w:rsidRPr="00FF1B8C">
        <w:rPr>
          <w:sz w:val="28"/>
          <w:lang w:val="en-US"/>
        </w:rPr>
        <w:t>VI</w:t>
      </w:r>
      <w:r>
        <w:rPr>
          <w:sz w:val="28"/>
          <w:lang w:val="en-US"/>
        </w:rPr>
        <w:t>I</w:t>
      </w:r>
      <w:r w:rsidRPr="001751CC">
        <w:rPr>
          <w:sz w:val="28"/>
        </w:rPr>
        <w:t xml:space="preserve">. </w:t>
      </w:r>
      <w:r>
        <w:rPr>
          <w:sz w:val="28"/>
        </w:rPr>
        <w:t>Необходимая валовая выручка</w:t>
      </w:r>
    </w:p>
    <w:p w14:paraId="5376B180" w14:textId="77777777" w:rsidR="00F23FC6" w:rsidRDefault="00F23FC6" w:rsidP="00F23FC6">
      <w:pPr>
        <w:tabs>
          <w:tab w:val="left" w:pos="1134"/>
        </w:tabs>
        <w:ind w:firstLine="709"/>
        <w:jc w:val="both"/>
        <w:rPr>
          <w:sz w:val="28"/>
          <w:szCs w:val="28"/>
        </w:rPr>
      </w:pPr>
    </w:p>
    <w:p w14:paraId="0B8459B0" w14:textId="77777777" w:rsidR="00F23FC6" w:rsidRPr="009B6FCC" w:rsidRDefault="00F23FC6" w:rsidP="00F23FC6">
      <w:pPr>
        <w:tabs>
          <w:tab w:val="left" w:pos="1134"/>
        </w:tabs>
        <w:ind w:firstLine="709"/>
        <w:jc w:val="both"/>
        <w:rPr>
          <w:sz w:val="28"/>
          <w:szCs w:val="28"/>
        </w:rPr>
      </w:pPr>
      <w:r w:rsidRPr="009B6FCC">
        <w:rPr>
          <w:sz w:val="28"/>
          <w:szCs w:val="28"/>
        </w:rPr>
        <w:t xml:space="preserve">Общая величина </w:t>
      </w:r>
      <w:r>
        <w:rPr>
          <w:sz w:val="28"/>
          <w:szCs w:val="28"/>
        </w:rPr>
        <w:t>необходимой валовой выручки (</w:t>
      </w:r>
      <w:r w:rsidRPr="009B6FCC">
        <w:rPr>
          <w:sz w:val="28"/>
          <w:szCs w:val="28"/>
        </w:rPr>
        <w:t>НВВ</w:t>
      </w:r>
      <w:r>
        <w:rPr>
          <w:sz w:val="28"/>
          <w:szCs w:val="28"/>
        </w:rPr>
        <w:t>)</w:t>
      </w:r>
      <w:r w:rsidRPr="009B6FCC">
        <w:rPr>
          <w:sz w:val="28"/>
          <w:szCs w:val="28"/>
        </w:rPr>
        <w:t xml:space="preserve"> на 201</w:t>
      </w:r>
      <w:r>
        <w:rPr>
          <w:sz w:val="28"/>
          <w:szCs w:val="28"/>
        </w:rPr>
        <w:t>8</w:t>
      </w:r>
      <w:r w:rsidRPr="009B6FCC">
        <w:rPr>
          <w:sz w:val="28"/>
          <w:szCs w:val="28"/>
        </w:rPr>
        <w:t xml:space="preserve"> год </w:t>
      </w:r>
      <w:r>
        <w:rPr>
          <w:sz w:val="28"/>
          <w:szCs w:val="28"/>
        </w:rPr>
        <w:t xml:space="preserve">в контуре теплоснабжения АО «Кемеровская генерация» по тепловым сетям, переданным </w:t>
      </w:r>
      <w:r w:rsidRPr="001E4B75">
        <w:rPr>
          <w:sz w:val="28"/>
          <w:szCs w:val="28"/>
        </w:rPr>
        <w:t>ООО «Теплоснаб» по договору аренды с ООО «</w:t>
      </w:r>
      <w:r>
        <w:rPr>
          <w:sz w:val="28"/>
          <w:szCs w:val="28"/>
        </w:rPr>
        <w:t>СибТЭКО</w:t>
      </w:r>
      <w:r w:rsidRPr="001E4B75">
        <w:rPr>
          <w:sz w:val="28"/>
          <w:szCs w:val="28"/>
        </w:rPr>
        <w:t>»</w:t>
      </w:r>
      <w:r>
        <w:rPr>
          <w:sz w:val="28"/>
          <w:szCs w:val="28"/>
        </w:rPr>
        <w:t xml:space="preserve">, </w:t>
      </w:r>
      <w:r w:rsidRPr="009B6FCC">
        <w:rPr>
          <w:sz w:val="28"/>
          <w:szCs w:val="28"/>
        </w:rPr>
        <w:t>составила</w:t>
      </w:r>
      <w:r>
        <w:rPr>
          <w:sz w:val="28"/>
          <w:szCs w:val="28"/>
        </w:rPr>
        <w:t xml:space="preserve"> 9 971,54 тыс. руб.</w:t>
      </w:r>
      <w:r w:rsidRPr="009B6FCC">
        <w:rPr>
          <w:sz w:val="28"/>
          <w:szCs w:val="28"/>
        </w:rPr>
        <w:t>:</w:t>
      </w:r>
    </w:p>
    <w:p w14:paraId="6F7174C6" w14:textId="77777777" w:rsidR="00F23FC6" w:rsidRDefault="00F23FC6" w:rsidP="00F23FC6">
      <w:pPr>
        <w:tabs>
          <w:tab w:val="left" w:pos="426"/>
        </w:tabs>
        <w:ind w:firstLine="709"/>
        <w:jc w:val="both"/>
        <w:rPr>
          <w:bCs/>
          <w:color w:val="000000"/>
          <w:kern w:val="32"/>
          <w:sz w:val="28"/>
          <w:szCs w:val="28"/>
        </w:rPr>
      </w:pPr>
      <w:r w:rsidRPr="00B44BE1">
        <w:rPr>
          <w:bCs/>
          <w:sz w:val="28"/>
          <w:szCs w:val="28"/>
        </w:rPr>
        <w:t xml:space="preserve">Учитывая результаты анализа и экономические интересы производителя и потребителей тепловой энергии, </w:t>
      </w:r>
      <w:r>
        <w:rPr>
          <w:bCs/>
          <w:sz w:val="28"/>
          <w:szCs w:val="28"/>
        </w:rPr>
        <w:t>эксперты предлагают</w:t>
      </w:r>
      <w:r w:rsidRPr="00B44BE1">
        <w:rPr>
          <w:bCs/>
          <w:sz w:val="28"/>
          <w:szCs w:val="28"/>
        </w:rPr>
        <w:t xml:space="preserve"> </w:t>
      </w:r>
      <w:r>
        <w:rPr>
          <w:bCs/>
          <w:sz w:val="28"/>
          <w:szCs w:val="28"/>
        </w:rPr>
        <w:t>р</w:t>
      </w:r>
      <w:r w:rsidRPr="00B44BE1">
        <w:rPr>
          <w:bCs/>
          <w:sz w:val="28"/>
          <w:szCs w:val="28"/>
        </w:rPr>
        <w:t xml:space="preserve">егиональной энергетической комиссии Кемеровской области установить для предприятия </w:t>
      </w:r>
      <w:r w:rsidRPr="00B44BE1">
        <w:rPr>
          <w:bCs/>
          <w:sz w:val="28"/>
          <w:szCs w:val="28"/>
        </w:rPr>
        <w:lastRenderedPageBreak/>
        <w:t xml:space="preserve">тариф на </w:t>
      </w:r>
      <w:r>
        <w:rPr>
          <w:bCs/>
          <w:sz w:val="28"/>
          <w:szCs w:val="28"/>
        </w:rPr>
        <w:t>услуги по передаче</w:t>
      </w:r>
      <w:r w:rsidRPr="00B44BE1">
        <w:rPr>
          <w:bCs/>
          <w:sz w:val="28"/>
          <w:szCs w:val="28"/>
        </w:rPr>
        <w:t xml:space="preserve"> тепловой энергии</w:t>
      </w:r>
      <w:r>
        <w:rPr>
          <w:bCs/>
          <w:sz w:val="28"/>
          <w:szCs w:val="28"/>
        </w:rPr>
        <w:t xml:space="preserve">, </w:t>
      </w:r>
      <w:r>
        <w:rPr>
          <w:bCs/>
          <w:color w:val="000000"/>
          <w:kern w:val="32"/>
          <w:sz w:val="28"/>
          <w:szCs w:val="28"/>
        </w:rPr>
        <w:t>реализуемой</w:t>
      </w:r>
      <w:r w:rsidRPr="00B647F6">
        <w:rPr>
          <w:bCs/>
          <w:color w:val="000000"/>
          <w:kern w:val="32"/>
          <w:sz w:val="28"/>
          <w:szCs w:val="28"/>
        </w:rPr>
        <w:t xml:space="preserve"> на потребительском рынке</w:t>
      </w:r>
      <w:r>
        <w:rPr>
          <w:bCs/>
          <w:color w:val="000000"/>
          <w:kern w:val="32"/>
          <w:sz w:val="28"/>
          <w:szCs w:val="28"/>
        </w:rPr>
        <w:t>:</w:t>
      </w:r>
    </w:p>
    <w:p w14:paraId="6E99C6D7" w14:textId="77777777" w:rsidR="00F23FC6" w:rsidRDefault="00F23FC6" w:rsidP="00F23FC6">
      <w:pPr>
        <w:tabs>
          <w:tab w:val="left" w:pos="426"/>
        </w:tabs>
        <w:ind w:firstLine="709"/>
        <w:jc w:val="both"/>
        <w:rPr>
          <w:bCs/>
          <w:sz w:val="28"/>
          <w:szCs w:val="28"/>
        </w:rPr>
      </w:pPr>
      <w:r>
        <w:rPr>
          <w:bCs/>
          <w:sz w:val="28"/>
          <w:szCs w:val="28"/>
        </w:rPr>
        <w:t>с 16.11.2018 г. по 31.12.2018 г. в размере 377,54 руб./Гкал, НДС не облагается.</w:t>
      </w:r>
    </w:p>
    <w:p w14:paraId="1C6E0A23" w14:textId="77777777" w:rsidR="00F23FC6" w:rsidRPr="00281E94" w:rsidRDefault="00F23FC6" w:rsidP="00F23FC6">
      <w:pPr>
        <w:rPr>
          <w:sz w:val="28"/>
          <w:szCs w:val="28"/>
        </w:rPr>
      </w:pPr>
    </w:p>
    <w:p w14:paraId="4487A713" w14:textId="77777777" w:rsidR="00F23FC6" w:rsidRDefault="00F23FC6" w:rsidP="00F23FC6">
      <w:pPr>
        <w:tabs>
          <w:tab w:val="left" w:pos="426"/>
        </w:tabs>
        <w:ind w:firstLine="709"/>
        <w:jc w:val="center"/>
        <w:rPr>
          <w:b/>
          <w:bCs/>
          <w:sz w:val="28"/>
          <w:szCs w:val="28"/>
        </w:rPr>
      </w:pPr>
      <w:bookmarkStart w:id="42" w:name="_Hlk491101621"/>
      <w:bookmarkStart w:id="43" w:name="_Hlk491101007"/>
      <w:r w:rsidRPr="00893021">
        <w:rPr>
          <w:b/>
          <w:bCs/>
          <w:sz w:val="28"/>
          <w:szCs w:val="28"/>
        </w:rPr>
        <w:t xml:space="preserve">Тариф на </w:t>
      </w:r>
      <w:r>
        <w:rPr>
          <w:b/>
          <w:bCs/>
          <w:sz w:val="28"/>
          <w:szCs w:val="28"/>
        </w:rPr>
        <w:t xml:space="preserve">услуги по передаче </w:t>
      </w:r>
      <w:r w:rsidRPr="00893021">
        <w:rPr>
          <w:b/>
          <w:bCs/>
          <w:sz w:val="28"/>
          <w:szCs w:val="28"/>
        </w:rPr>
        <w:t xml:space="preserve">тепловой энергии, </w:t>
      </w:r>
      <w:r>
        <w:rPr>
          <w:b/>
          <w:bCs/>
          <w:color w:val="000000"/>
          <w:kern w:val="32"/>
          <w:sz w:val="28"/>
          <w:szCs w:val="28"/>
        </w:rPr>
        <w:t>реализуемой</w:t>
      </w:r>
      <w:r w:rsidRPr="00893021">
        <w:rPr>
          <w:b/>
          <w:bCs/>
          <w:color w:val="000000"/>
          <w:kern w:val="32"/>
          <w:sz w:val="28"/>
          <w:szCs w:val="28"/>
        </w:rPr>
        <w:t xml:space="preserve"> на потребительском рынке</w:t>
      </w:r>
      <w:r>
        <w:rPr>
          <w:b/>
          <w:bCs/>
          <w:color w:val="000000"/>
          <w:kern w:val="32"/>
          <w:sz w:val="28"/>
          <w:szCs w:val="28"/>
        </w:rPr>
        <w:t xml:space="preserve"> города Кемерово в контуре теплоснабжения</w:t>
      </w:r>
      <w:r>
        <w:rPr>
          <w:b/>
          <w:bCs/>
          <w:color w:val="000000"/>
          <w:kern w:val="32"/>
          <w:sz w:val="28"/>
          <w:szCs w:val="28"/>
        </w:rPr>
        <w:br/>
        <w:t>АО «Кемеровская генерация» (</w:t>
      </w:r>
      <w:r w:rsidRPr="00635AA5">
        <w:rPr>
          <w:b/>
          <w:sz w:val="28"/>
          <w:szCs w:val="28"/>
        </w:rPr>
        <w:t xml:space="preserve">г. Кемерово, </w:t>
      </w:r>
      <w:r>
        <w:rPr>
          <w:b/>
          <w:sz w:val="28"/>
          <w:szCs w:val="28"/>
        </w:rPr>
        <w:t>Центральный, Ленинский</w:t>
      </w:r>
      <w:r w:rsidRPr="00635AA5">
        <w:rPr>
          <w:b/>
          <w:sz w:val="28"/>
          <w:szCs w:val="28"/>
        </w:rPr>
        <w:t xml:space="preserve"> район</w:t>
      </w:r>
      <w:r>
        <w:rPr>
          <w:b/>
          <w:sz w:val="28"/>
          <w:szCs w:val="28"/>
        </w:rPr>
        <w:t>ы</w:t>
      </w:r>
      <w:r w:rsidRPr="00635AA5">
        <w:rPr>
          <w:b/>
          <w:sz w:val="28"/>
          <w:szCs w:val="28"/>
        </w:rPr>
        <w:t xml:space="preserve">, </w:t>
      </w:r>
      <w:r>
        <w:rPr>
          <w:b/>
          <w:sz w:val="28"/>
          <w:szCs w:val="28"/>
        </w:rPr>
        <w:t>микрорайоны</w:t>
      </w:r>
      <w:r w:rsidRPr="00635AA5">
        <w:rPr>
          <w:b/>
          <w:sz w:val="28"/>
          <w:szCs w:val="28"/>
        </w:rPr>
        <w:t xml:space="preserve"> № </w:t>
      </w:r>
      <w:r>
        <w:rPr>
          <w:b/>
          <w:sz w:val="28"/>
          <w:szCs w:val="28"/>
        </w:rPr>
        <w:t xml:space="preserve">1а, № 22, № 27, </w:t>
      </w:r>
      <w:r w:rsidRPr="00E34C1F">
        <w:rPr>
          <w:b/>
          <w:sz w:val="28"/>
          <w:szCs w:val="28"/>
        </w:rPr>
        <w:t>группа жилых домов по адрес</w:t>
      </w:r>
      <w:r>
        <w:rPr>
          <w:b/>
          <w:sz w:val="28"/>
          <w:szCs w:val="28"/>
        </w:rPr>
        <w:t>ам</w:t>
      </w:r>
      <w:r w:rsidRPr="00E34C1F">
        <w:rPr>
          <w:b/>
          <w:sz w:val="28"/>
          <w:szCs w:val="28"/>
        </w:rPr>
        <w:t xml:space="preserve">: ул. </w:t>
      </w:r>
      <w:r>
        <w:rPr>
          <w:b/>
          <w:sz w:val="28"/>
          <w:szCs w:val="28"/>
        </w:rPr>
        <w:t xml:space="preserve">Притомская набережная, 17, 19, 19а, 21, 21а, 23, 25, </w:t>
      </w:r>
      <w:r>
        <w:rPr>
          <w:b/>
          <w:sz w:val="28"/>
          <w:szCs w:val="28"/>
        </w:rPr>
        <w:br/>
        <w:t>пр. Советский, 70а, б-р Строителей, 28, 28/1, 32/1, 32/2, 32/3,</w:t>
      </w:r>
      <w:r>
        <w:rPr>
          <w:b/>
          <w:sz w:val="28"/>
          <w:szCs w:val="28"/>
        </w:rPr>
        <w:br/>
        <w:t>пр. Ленинградский 28а, пр. Ленина 148, 158, 160, 162</w:t>
      </w:r>
      <w:r>
        <w:rPr>
          <w:b/>
          <w:bCs/>
          <w:color w:val="000000"/>
          <w:kern w:val="32"/>
          <w:sz w:val="28"/>
          <w:szCs w:val="28"/>
        </w:rPr>
        <w:t>)</w:t>
      </w:r>
      <w:r>
        <w:rPr>
          <w:b/>
          <w:bCs/>
          <w:sz w:val="28"/>
          <w:szCs w:val="28"/>
        </w:rPr>
        <w:br/>
      </w:r>
      <w:r w:rsidRPr="00893021">
        <w:rPr>
          <w:b/>
          <w:bCs/>
          <w:sz w:val="28"/>
          <w:szCs w:val="28"/>
        </w:rPr>
        <w:t xml:space="preserve">с </w:t>
      </w:r>
      <w:r>
        <w:rPr>
          <w:b/>
          <w:bCs/>
          <w:sz w:val="28"/>
          <w:szCs w:val="28"/>
        </w:rPr>
        <w:t>16</w:t>
      </w:r>
      <w:r w:rsidRPr="00893021">
        <w:rPr>
          <w:b/>
          <w:bCs/>
          <w:sz w:val="28"/>
          <w:szCs w:val="28"/>
        </w:rPr>
        <w:t>.</w:t>
      </w:r>
      <w:r>
        <w:rPr>
          <w:b/>
          <w:bCs/>
          <w:sz w:val="28"/>
          <w:szCs w:val="28"/>
        </w:rPr>
        <w:t>11</w:t>
      </w:r>
      <w:r w:rsidRPr="00893021">
        <w:rPr>
          <w:b/>
          <w:bCs/>
          <w:sz w:val="28"/>
          <w:szCs w:val="28"/>
        </w:rPr>
        <w:t>.201</w:t>
      </w:r>
      <w:r>
        <w:rPr>
          <w:b/>
          <w:bCs/>
          <w:sz w:val="28"/>
          <w:szCs w:val="28"/>
        </w:rPr>
        <w:t>8</w:t>
      </w:r>
      <w:r w:rsidRPr="00893021">
        <w:rPr>
          <w:b/>
          <w:bCs/>
          <w:sz w:val="28"/>
          <w:szCs w:val="28"/>
        </w:rPr>
        <w:t xml:space="preserve"> г. по 31.12.201</w:t>
      </w:r>
      <w:r>
        <w:rPr>
          <w:b/>
          <w:bCs/>
          <w:sz w:val="28"/>
          <w:szCs w:val="28"/>
        </w:rPr>
        <w:t>8</w:t>
      </w:r>
      <w:r w:rsidRPr="00893021">
        <w:rPr>
          <w:b/>
          <w:bCs/>
          <w:sz w:val="28"/>
          <w:szCs w:val="28"/>
        </w:rPr>
        <w:t xml:space="preserve"> г.</w:t>
      </w:r>
      <w:r>
        <w:rPr>
          <w:b/>
          <w:bCs/>
          <w:sz w:val="28"/>
          <w:szCs w:val="28"/>
        </w:rPr>
        <w:br/>
      </w:r>
    </w:p>
    <w:p w14:paraId="23214CE2" w14:textId="77777777" w:rsidR="00F23FC6" w:rsidRPr="00B572F3" w:rsidRDefault="00F23FC6" w:rsidP="00F23FC6">
      <w:pPr>
        <w:jc w:val="right"/>
        <w:rPr>
          <w:bCs/>
          <w:sz w:val="28"/>
          <w:szCs w:val="28"/>
        </w:rPr>
      </w:pPr>
      <w:r w:rsidRPr="00B572F3">
        <w:rPr>
          <w:bCs/>
          <w:sz w:val="28"/>
          <w:szCs w:val="28"/>
        </w:rPr>
        <w:t>(НДС не облагается)</w:t>
      </w:r>
    </w:p>
    <w:tbl>
      <w:tblPr>
        <w:tblW w:w="9776" w:type="dxa"/>
        <w:jc w:val="center"/>
        <w:tblLook w:val="04A0" w:firstRow="1" w:lastRow="0" w:firstColumn="1" w:lastColumn="0" w:noHBand="0" w:noVBand="1"/>
      </w:tblPr>
      <w:tblGrid>
        <w:gridCol w:w="2036"/>
        <w:gridCol w:w="2464"/>
        <w:gridCol w:w="2192"/>
        <w:gridCol w:w="1383"/>
        <w:gridCol w:w="1701"/>
      </w:tblGrid>
      <w:tr w:rsidR="00F23FC6" w:rsidRPr="00635AA5" w14:paraId="24B8AD0D" w14:textId="77777777" w:rsidTr="00610DFA">
        <w:trPr>
          <w:trHeight w:val="285"/>
          <w:jc w:val="center"/>
        </w:trPr>
        <w:tc>
          <w:tcPr>
            <w:tcW w:w="203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F8F50CB" w14:textId="77777777" w:rsidR="00F23FC6" w:rsidRPr="00635AA5" w:rsidRDefault="00F23FC6" w:rsidP="00610DFA">
            <w:pPr>
              <w:jc w:val="center"/>
              <w:rPr>
                <w:b/>
                <w:bCs/>
              </w:rPr>
            </w:pPr>
            <w:r>
              <w:rPr>
                <w:b/>
                <w:bCs/>
              </w:rPr>
              <w:t>Период</w:t>
            </w:r>
          </w:p>
        </w:tc>
        <w:tc>
          <w:tcPr>
            <w:tcW w:w="2464" w:type="dxa"/>
            <w:tcBorders>
              <w:top w:val="single" w:sz="4" w:space="0" w:color="auto"/>
              <w:left w:val="nil"/>
              <w:bottom w:val="single" w:sz="4" w:space="0" w:color="auto"/>
              <w:right w:val="single" w:sz="4" w:space="0" w:color="auto"/>
            </w:tcBorders>
            <w:shd w:val="clear" w:color="auto" w:fill="auto"/>
            <w:vAlign w:val="center"/>
            <w:hideMark/>
          </w:tcPr>
          <w:p w14:paraId="481B5BA7" w14:textId="77777777" w:rsidR="00F23FC6" w:rsidRPr="00635AA5" w:rsidRDefault="00F23FC6" w:rsidP="00610DFA">
            <w:pPr>
              <w:jc w:val="center"/>
            </w:pPr>
            <w:r w:rsidRPr="00635AA5">
              <w:t>Полезный отпуск</w:t>
            </w:r>
          </w:p>
        </w:tc>
        <w:tc>
          <w:tcPr>
            <w:tcW w:w="2192" w:type="dxa"/>
            <w:tcBorders>
              <w:top w:val="single" w:sz="4" w:space="0" w:color="auto"/>
              <w:left w:val="nil"/>
              <w:bottom w:val="single" w:sz="4" w:space="0" w:color="auto"/>
              <w:right w:val="single" w:sz="4" w:space="0" w:color="auto"/>
            </w:tcBorders>
            <w:shd w:val="clear" w:color="auto" w:fill="auto"/>
            <w:vAlign w:val="center"/>
            <w:hideMark/>
          </w:tcPr>
          <w:p w14:paraId="5C9802B0" w14:textId="77777777" w:rsidR="00F23FC6" w:rsidRPr="00635AA5" w:rsidRDefault="00F23FC6" w:rsidP="00610DFA">
            <w:pPr>
              <w:jc w:val="center"/>
            </w:pPr>
            <w:r w:rsidRPr="00635AA5">
              <w:t>Тариф</w:t>
            </w:r>
            <w:r>
              <w:t xml:space="preserve"> НДС не облагается</w:t>
            </w:r>
          </w:p>
        </w:tc>
        <w:tc>
          <w:tcPr>
            <w:tcW w:w="1383" w:type="dxa"/>
            <w:tcBorders>
              <w:top w:val="single" w:sz="4" w:space="0" w:color="auto"/>
              <w:left w:val="nil"/>
              <w:bottom w:val="single" w:sz="4" w:space="0" w:color="auto"/>
              <w:right w:val="single" w:sz="4" w:space="0" w:color="auto"/>
            </w:tcBorders>
            <w:shd w:val="clear" w:color="auto" w:fill="auto"/>
            <w:vAlign w:val="center"/>
            <w:hideMark/>
          </w:tcPr>
          <w:p w14:paraId="4EABFECA" w14:textId="77777777" w:rsidR="00F23FC6" w:rsidRPr="00635AA5" w:rsidRDefault="00F23FC6" w:rsidP="00610DFA">
            <w:pPr>
              <w:jc w:val="center"/>
            </w:pPr>
            <w:r w:rsidRPr="00635AA5">
              <w:t>Рост</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375A77F4" w14:textId="77777777" w:rsidR="00F23FC6" w:rsidRPr="00635AA5" w:rsidRDefault="00F23FC6" w:rsidP="00610DFA">
            <w:pPr>
              <w:jc w:val="center"/>
            </w:pPr>
            <w:r w:rsidRPr="00635AA5">
              <w:t>НВВ</w:t>
            </w:r>
          </w:p>
        </w:tc>
      </w:tr>
      <w:tr w:rsidR="00F23FC6" w:rsidRPr="00635AA5" w14:paraId="5465F0EE" w14:textId="77777777" w:rsidTr="00610DFA">
        <w:trPr>
          <w:trHeight w:val="285"/>
          <w:jc w:val="center"/>
        </w:trPr>
        <w:tc>
          <w:tcPr>
            <w:tcW w:w="2036" w:type="dxa"/>
            <w:vMerge/>
            <w:tcBorders>
              <w:top w:val="single" w:sz="4" w:space="0" w:color="auto"/>
              <w:left w:val="single" w:sz="4" w:space="0" w:color="auto"/>
              <w:bottom w:val="single" w:sz="4" w:space="0" w:color="000000"/>
              <w:right w:val="single" w:sz="4" w:space="0" w:color="auto"/>
            </w:tcBorders>
            <w:vAlign w:val="center"/>
            <w:hideMark/>
          </w:tcPr>
          <w:p w14:paraId="5BD3844B" w14:textId="77777777" w:rsidR="00F23FC6" w:rsidRPr="00635AA5" w:rsidRDefault="00F23FC6" w:rsidP="00610DFA">
            <w:pPr>
              <w:rPr>
                <w:b/>
                <w:bCs/>
              </w:rPr>
            </w:pPr>
          </w:p>
        </w:tc>
        <w:tc>
          <w:tcPr>
            <w:tcW w:w="2464" w:type="dxa"/>
            <w:tcBorders>
              <w:top w:val="nil"/>
              <w:left w:val="nil"/>
              <w:bottom w:val="single" w:sz="4" w:space="0" w:color="auto"/>
              <w:right w:val="single" w:sz="4" w:space="0" w:color="auto"/>
            </w:tcBorders>
            <w:shd w:val="clear" w:color="auto" w:fill="auto"/>
            <w:vAlign w:val="center"/>
            <w:hideMark/>
          </w:tcPr>
          <w:p w14:paraId="5C871067" w14:textId="77777777" w:rsidR="00F23FC6" w:rsidRPr="00635AA5" w:rsidRDefault="00F23FC6" w:rsidP="00610DFA">
            <w:pPr>
              <w:jc w:val="center"/>
            </w:pPr>
            <w:r w:rsidRPr="00635AA5">
              <w:t>тыс. Гкал</w:t>
            </w:r>
          </w:p>
        </w:tc>
        <w:tc>
          <w:tcPr>
            <w:tcW w:w="2192" w:type="dxa"/>
            <w:tcBorders>
              <w:top w:val="nil"/>
              <w:left w:val="nil"/>
              <w:bottom w:val="single" w:sz="4" w:space="0" w:color="auto"/>
              <w:right w:val="single" w:sz="4" w:space="0" w:color="auto"/>
            </w:tcBorders>
            <w:shd w:val="clear" w:color="auto" w:fill="auto"/>
            <w:vAlign w:val="center"/>
            <w:hideMark/>
          </w:tcPr>
          <w:p w14:paraId="448D337B" w14:textId="77777777" w:rsidR="00F23FC6" w:rsidRPr="00635AA5" w:rsidRDefault="00F23FC6" w:rsidP="00610DFA">
            <w:pPr>
              <w:jc w:val="center"/>
            </w:pPr>
            <w:r w:rsidRPr="00635AA5">
              <w:t>руб./Гкал</w:t>
            </w:r>
          </w:p>
        </w:tc>
        <w:tc>
          <w:tcPr>
            <w:tcW w:w="1383" w:type="dxa"/>
            <w:tcBorders>
              <w:top w:val="nil"/>
              <w:left w:val="nil"/>
              <w:bottom w:val="single" w:sz="4" w:space="0" w:color="auto"/>
              <w:right w:val="single" w:sz="4" w:space="0" w:color="auto"/>
            </w:tcBorders>
            <w:shd w:val="clear" w:color="auto" w:fill="auto"/>
            <w:vAlign w:val="center"/>
            <w:hideMark/>
          </w:tcPr>
          <w:p w14:paraId="77FCDD62" w14:textId="77777777" w:rsidR="00F23FC6" w:rsidRPr="00635AA5" w:rsidRDefault="00F23FC6" w:rsidP="00610DFA">
            <w:pPr>
              <w:jc w:val="center"/>
            </w:pPr>
            <w:r w:rsidRPr="00635AA5">
              <w:t>%</w:t>
            </w:r>
          </w:p>
        </w:tc>
        <w:tc>
          <w:tcPr>
            <w:tcW w:w="1701" w:type="dxa"/>
            <w:tcBorders>
              <w:top w:val="nil"/>
              <w:left w:val="nil"/>
              <w:bottom w:val="single" w:sz="4" w:space="0" w:color="auto"/>
              <w:right w:val="single" w:sz="4" w:space="0" w:color="auto"/>
            </w:tcBorders>
            <w:shd w:val="clear" w:color="auto" w:fill="auto"/>
            <w:vAlign w:val="center"/>
            <w:hideMark/>
          </w:tcPr>
          <w:p w14:paraId="3AC5E16D" w14:textId="77777777" w:rsidR="00F23FC6" w:rsidRPr="00635AA5" w:rsidRDefault="00F23FC6" w:rsidP="00610DFA">
            <w:pPr>
              <w:jc w:val="center"/>
            </w:pPr>
            <w:r w:rsidRPr="00635AA5">
              <w:t>тыс. руб.</w:t>
            </w:r>
          </w:p>
        </w:tc>
      </w:tr>
      <w:tr w:rsidR="00F23FC6" w:rsidRPr="00635AA5" w14:paraId="28EF3F75" w14:textId="77777777" w:rsidTr="00610DFA">
        <w:trPr>
          <w:trHeight w:val="285"/>
          <w:jc w:val="center"/>
        </w:trPr>
        <w:tc>
          <w:tcPr>
            <w:tcW w:w="2036" w:type="dxa"/>
            <w:tcBorders>
              <w:top w:val="single" w:sz="4" w:space="0" w:color="auto"/>
              <w:left w:val="single" w:sz="4" w:space="0" w:color="auto"/>
              <w:bottom w:val="single" w:sz="4" w:space="0" w:color="auto"/>
              <w:right w:val="single" w:sz="4" w:space="0" w:color="auto"/>
            </w:tcBorders>
            <w:shd w:val="clear" w:color="auto" w:fill="auto"/>
            <w:vAlign w:val="center"/>
          </w:tcPr>
          <w:p w14:paraId="65D8CE99" w14:textId="77777777" w:rsidR="00F23FC6" w:rsidRPr="00F667E8" w:rsidRDefault="00F23FC6" w:rsidP="00610DFA">
            <w:pPr>
              <w:rPr>
                <w:bCs/>
              </w:rPr>
            </w:pPr>
            <w:r w:rsidRPr="00F667E8">
              <w:rPr>
                <w:bCs/>
              </w:rPr>
              <w:t xml:space="preserve">с 16.11.2018 г. </w:t>
            </w:r>
            <w:r w:rsidRPr="00F667E8">
              <w:rPr>
                <w:bCs/>
              </w:rPr>
              <w:br/>
              <w:t>по 31.12.2018 г.</w:t>
            </w:r>
          </w:p>
        </w:tc>
        <w:tc>
          <w:tcPr>
            <w:tcW w:w="2464" w:type="dxa"/>
            <w:tcBorders>
              <w:top w:val="single" w:sz="4" w:space="0" w:color="auto"/>
              <w:left w:val="nil"/>
              <w:bottom w:val="single" w:sz="4" w:space="0" w:color="auto"/>
              <w:right w:val="single" w:sz="4" w:space="0" w:color="auto"/>
            </w:tcBorders>
            <w:shd w:val="clear" w:color="auto" w:fill="auto"/>
            <w:vAlign w:val="center"/>
          </w:tcPr>
          <w:p w14:paraId="497AB240" w14:textId="77777777" w:rsidR="00F23FC6" w:rsidRPr="00F667E8" w:rsidRDefault="00F23FC6" w:rsidP="00610DFA">
            <w:pPr>
              <w:jc w:val="right"/>
              <w:rPr>
                <w:bCs/>
              </w:rPr>
            </w:pPr>
            <w:r w:rsidRPr="00F667E8">
              <w:rPr>
                <w:bCs/>
              </w:rPr>
              <w:t>26,41</w:t>
            </w:r>
          </w:p>
        </w:tc>
        <w:tc>
          <w:tcPr>
            <w:tcW w:w="2192" w:type="dxa"/>
            <w:tcBorders>
              <w:top w:val="single" w:sz="4" w:space="0" w:color="auto"/>
              <w:left w:val="nil"/>
              <w:bottom w:val="single" w:sz="4" w:space="0" w:color="auto"/>
              <w:right w:val="single" w:sz="4" w:space="0" w:color="auto"/>
            </w:tcBorders>
            <w:shd w:val="clear" w:color="auto" w:fill="auto"/>
            <w:vAlign w:val="center"/>
          </w:tcPr>
          <w:p w14:paraId="031525F5" w14:textId="77777777" w:rsidR="00F23FC6" w:rsidRPr="00B572F3" w:rsidRDefault="00F23FC6" w:rsidP="00610DFA">
            <w:pPr>
              <w:jc w:val="right"/>
              <w:rPr>
                <w:bCs/>
              </w:rPr>
            </w:pPr>
            <w:r w:rsidRPr="00B572F3">
              <w:rPr>
                <w:bCs/>
              </w:rPr>
              <w:t>377,54</w:t>
            </w:r>
          </w:p>
        </w:tc>
        <w:tc>
          <w:tcPr>
            <w:tcW w:w="1383" w:type="dxa"/>
            <w:tcBorders>
              <w:top w:val="single" w:sz="4" w:space="0" w:color="auto"/>
              <w:left w:val="nil"/>
              <w:bottom w:val="single" w:sz="4" w:space="0" w:color="auto"/>
              <w:right w:val="single" w:sz="4" w:space="0" w:color="auto"/>
            </w:tcBorders>
            <w:shd w:val="clear" w:color="auto" w:fill="auto"/>
            <w:vAlign w:val="center"/>
          </w:tcPr>
          <w:p w14:paraId="5D5DE046" w14:textId="77777777" w:rsidR="00F23FC6" w:rsidRPr="00B572F3" w:rsidRDefault="00F23FC6" w:rsidP="00610DFA">
            <w:pPr>
              <w:jc w:val="right"/>
              <w:rPr>
                <w:bCs/>
              </w:rPr>
            </w:pPr>
            <w:r w:rsidRPr="00B572F3">
              <w:rPr>
                <w:bCs/>
              </w:rPr>
              <w:t>0</w:t>
            </w:r>
          </w:p>
        </w:tc>
        <w:tc>
          <w:tcPr>
            <w:tcW w:w="1701" w:type="dxa"/>
            <w:tcBorders>
              <w:top w:val="single" w:sz="4" w:space="0" w:color="auto"/>
              <w:left w:val="nil"/>
              <w:bottom w:val="single" w:sz="4" w:space="0" w:color="auto"/>
              <w:right w:val="single" w:sz="4" w:space="0" w:color="auto"/>
            </w:tcBorders>
            <w:shd w:val="clear" w:color="auto" w:fill="auto"/>
            <w:vAlign w:val="center"/>
          </w:tcPr>
          <w:p w14:paraId="7571C714" w14:textId="77777777" w:rsidR="00F23FC6" w:rsidRPr="00B572F3" w:rsidRDefault="00F23FC6" w:rsidP="00610DFA">
            <w:pPr>
              <w:jc w:val="right"/>
              <w:rPr>
                <w:bCs/>
              </w:rPr>
            </w:pPr>
            <w:r w:rsidRPr="00B572F3">
              <w:rPr>
                <w:bCs/>
              </w:rPr>
              <w:t>9 971,54</w:t>
            </w:r>
          </w:p>
        </w:tc>
      </w:tr>
      <w:tr w:rsidR="00F23FC6" w:rsidRPr="00635AA5" w14:paraId="41B917AA" w14:textId="77777777" w:rsidTr="00610DFA">
        <w:trPr>
          <w:trHeight w:val="285"/>
          <w:jc w:val="center"/>
        </w:trPr>
        <w:tc>
          <w:tcPr>
            <w:tcW w:w="2036" w:type="dxa"/>
            <w:tcBorders>
              <w:top w:val="single" w:sz="4" w:space="0" w:color="auto"/>
              <w:bottom w:val="single" w:sz="4" w:space="0" w:color="auto"/>
            </w:tcBorders>
            <w:shd w:val="clear" w:color="auto" w:fill="auto"/>
            <w:vAlign w:val="center"/>
          </w:tcPr>
          <w:p w14:paraId="7D622246" w14:textId="77777777" w:rsidR="00F23FC6" w:rsidRPr="00DE5A7A" w:rsidRDefault="00F23FC6" w:rsidP="00610DFA">
            <w:pPr>
              <w:rPr>
                <w:bCs/>
              </w:rPr>
            </w:pPr>
          </w:p>
        </w:tc>
        <w:tc>
          <w:tcPr>
            <w:tcW w:w="2464" w:type="dxa"/>
            <w:tcBorders>
              <w:top w:val="single" w:sz="4" w:space="0" w:color="auto"/>
              <w:bottom w:val="single" w:sz="4" w:space="0" w:color="auto"/>
            </w:tcBorders>
            <w:shd w:val="clear" w:color="auto" w:fill="auto"/>
            <w:vAlign w:val="center"/>
          </w:tcPr>
          <w:p w14:paraId="38C9CF2A" w14:textId="77777777" w:rsidR="00F23FC6" w:rsidRPr="009E342B" w:rsidRDefault="00F23FC6" w:rsidP="00610DFA">
            <w:pPr>
              <w:jc w:val="right"/>
              <w:rPr>
                <w:bCs/>
              </w:rPr>
            </w:pPr>
          </w:p>
        </w:tc>
        <w:tc>
          <w:tcPr>
            <w:tcW w:w="2192" w:type="dxa"/>
            <w:tcBorders>
              <w:top w:val="single" w:sz="4" w:space="0" w:color="auto"/>
              <w:bottom w:val="single" w:sz="4" w:space="0" w:color="auto"/>
            </w:tcBorders>
            <w:shd w:val="clear" w:color="auto" w:fill="auto"/>
            <w:vAlign w:val="center"/>
          </w:tcPr>
          <w:p w14:paraId="311D624A" w14:textId="77777777" w:rsidR="00F23FC6" w:rsidRPr="00B572F3" w:rsidRDefault="00F23FC6" w:rsidP="00610DFA">
            <w:pPr>
              <w:jc w:val="right"/>
              <w:rPr>
                <w:bCs/>
              </w:rPr>
            </w:pPr>
          </w:p>
        </w:tc>
        <w:tc>
          <w:tcPr>
            <w:tcW w:w="1383" w:type="dxa"/>
            <w:tcBorders>
              <w:top w:val="single" w:sz="4" w:space="0" w:color="auto"/>
              <w:bottom w:val="single" w:sz="4" w:space="0" w:color="auto"/>
            </w:tcBorders>
            <w:shd w:val="clear" w:color="auto" w:fill="auto"/>
            <w:vAlign w:val="center"/>
          </w:tcPr>
          <w:p w14:paraId="4F50772A" w14:textId="77777777" w:rsidR="00F23FC6" w:rsidRPr="00B572F3" w:rsidRDefault="00F23FC6" w:rsidP="00610DFA">
            <w:pPr>
              <w:jc w:val="right"/>
              <w:rPr>
                <w:bCs/>
              </w:rPr>
            </w:pPr>
          </w:p>
        </w:tc>
        <w:tc>
          <w:tcPr>
            <w:tcW w:w="1701" w:type="dxa"/>
            <w:tcBorders>
              <w:top w:val="single" w:sz="4" w:space="0" w:color="auto"/>
              <w:bottom w:val="single" w:sz="4" w:space="0" w:color="auto"/>
            </w:tcBorders>
            <w:shd w:val="clear" w:color="auto" w:fill="auto"/>
            <w:vAlign w:val="center"/>
          </w:tcPr>
          <w:p w14:paraId="5CF86EA2" w14:textId="77777777" w:rsidR="00F23FC6" w:rsidRPr="00B572F3" w:rsidRDefault="00F23FC6" w:rsidP="00610DFA">
            <w:pPr>
              <w:jc w:val="right"/>
              <w:rPr>
                <w:bCs/>
              </w:rPr>
            </w:pPr>
          </w:p>
        </w:tc>
      </w:tr>
      <w:tr w:rsidR="00F23FC6" w:rsidRPr="00635AA5" w14:paraId="15F171F2" w14:textId="77777777" w:rsidTr="00610DFA">
        <w:trPr>
          <w:trHeight w:val="285"/>
          <w:jc w:val="center"/>
        </w:trPr>
        <w:tc>
          <w:tcPr>
            <w:tcW w:w="2036" w:type="dxa"/>
            <w:tcBorders>
              <w:top w:val="single" w:sz="4" w:space="0" w:color="auto"/>
              <w:left w:val="single" w:sz="4" w:space="0" w:color="auto"/>
              <w:bottom w:val="single" w:sz="4" w:space="0" w:color="auto"/>
              <w:right w:val="single" w:sz="4" w:space="0" w:color="auto"/>
            </w:tcBorders>
            <w:shd w:val="clear" w:color="auto" w:fill="auto"/>
            <w:vAlign w:val="center"/>
          </w:tcPr>
          <w:p w14:paraId="74CDB44A" w14:textId="77777777" w:rsidR="00F23FC6" w:rsidRPr="00DE5A7A" w:rsidRDefault="00F23FC6" w:rsidP="00610DFA">
            <w:pPr>
              <w:rPr>
                <w:b/>
                <w:bCs/>
              </w:rPr>
            </w:pPr>
            <w:r>
              <w:rPr>
                <w:b/>
                <w:bCs/>
              </w:rPr>
              <w:t>Г</w:t>
            </w:r>
            <w:r w:rsidRPr="00DE5A7A">
              <w:rPr>
                <w:b/>
                <w:bCs/>
              </w:rPr>
              <w:t>од</w:t>
            </w:r>
          </w:p>
        </w:tc>
        <w:tc>
          <w:tcPr>
            <w:tcW w:w="2464" w:type="dxa"/>
            <w:tcBorders>
              <w:top w:val="single" w:sz="4" w:space="0" w:color="auto"/>
              <w:left w:val="nil"/>
              <w:bottom w:val="single" w:sz="4" w:space="0" w:color="auto"/>
              <w:right w:val="single" w:sz="4" w:space="0" w:color="auto"/>
            </w:tcBorders>
            <w:shd w:val="clear" w:color="auto" w:fill="auto"/>
            <w:vAlign w:val="center"/>
          </w:tcPr>
          <w:p w14:paraId="128A6B6E" w14:textId="77777777" w:rsidR="00F23FC6" w:rsidRPr="00DE5A7A" w:rsidRDefault="00F23FC6" w:rsidP="00610DFA">
            <w:pPr>
              <w:jc w:val="right"/>
              <w:rPr>
                <w:b/>
                <w:bCs/>
              </w:rPr>
            </w:pPr>
            <w:r>
              <w:rPr>
                <w:b/>
                <w:bCs/>
              </w:rPr>
              <w:t>26,41</w:t>
            </w:r>
          </w:p>
        </w:tc>
        <w:tc>
          <w:tcPr>
            <w:tcW w:w="2192" w:type="dxa"/>
            <w:tcBorders>
              <w:top w:val="single" w:sz="4" w:space="0" w:color="auto"/>
              <w:left w:val="nil"/>
              <w:bottom w:val="single" w:sz="4" w:space="0" w:color="auto"/>
              <w:right w:val="single" w:sz="4" w:space="0" w:color="auto"/>
            </w:tcBorders>
            <w:shd w:val="clear" w:color="auto" w:fill="auto"/>
            <w:vAlign w:val="center"/>
          </w:tcPr>
          <w:p w14:paraId="634807D7" w14:textId="77777777" w:rsidR="00F23FC6" w:rsidRPr="00B572F3" w:rsidRDefault="00F23FC6" w:rsidP="00610DFA">
            <w:pPr>
              <w:jc w:val="right"/>
              <w:rPr>
                <w:b/>
                <w:bCs/>
              </w:rPr>
            </w:pPr>
            <w:r w:rsidRPr="00B572F3">
              <w:rPr>
                <w:b/>
                <w:bCs/>
              </w:rPr>
              <w:t>377,54</w:t>
            </w:r>
          </w:p>
        </w:tc>
        <w:tc>
          <w:tcPr>
            <w:tcW w:w="1383" w:type="dxa"/>
            <w:tcBorders>
              <w:top w:val="single" w:sz="4" w:space="0" w:color="auto"/>
              <w:left w:val="nil"/>
              <w:bottom w:val="single" w:sz="4" w:space="0" w:color="auto"/>
              <w:right w:val="single" w:sz="4" w:space="0" w:color="auto"/>
            </w:tcBorders>
            <w:shd w:val="clear" w:color="auto" w:fill="auto"/>
            <w:vAlign w:val="center"/>
          </w:tcPr>
          <w:p w14:paraId="5D61BBBD" w14:textId="77777777" w:rsidR="00F23FC6" w:rsidRPr="00B572F3" w:rsidRDefault="00F23FC6" w:rsidP="00610DFA">
            <w:pPr>
              <w:jc w:val="right"/>
              <w:rPr>
                <w:b/>
                <w:bCs/>
              </w:rPr>
            </w:pPr>
            <w:r w:rsidRPr="00B572F3">
              <w:rPr>
                <w:b/>
                <w:bCs/>
              </w:rPr>
              <w:t>0</w:t>
            </w:r>
          </w:p>
        </w:tc>
        <w:tc>
          <w:tcPr>
            <w:tcW w:w="1701" w:type="dxa"/>
            <w:tcBorders>
              <w:top w:val="single" w:sz="4" w:space="0" w:color="auto"/>
              <w:left w:val="nil"/>
              <w:bottom w:val="single" w:sz="4" w:space="0" w:color="auto"/>
              <w:right w:val="single" w:sz="4" w:space="0" w:color="auto"/>
            </w:tcBorders>
            <w:shd w:val="clear" w:color="auto" w:fill="auto"/>
            <w:vAlign w:val="center"/>
          </w:tcPr>
          <w:p w14:paraId="096C2C70" w14:textId="77777777" w:rsidR="00F23FC6" w:rsidRPr="00B572F3" w:rsidRDefault="00F23FC6" w:rsidP="00610DFA">
            <w:pPr>
              <w:jc w:val="right"/>
              <w:rPr>
                <w:b/>
                <w:bCs/>
              </w:rPr>
            </w:pPr>
            <w:r w:rsidRPr="00B572F3">
              <w:rPr>
                <w:b/>
                <w:bCs/>
              </w:rPr>
              <w:t>9 971,54</w:t>
            </w:r>
          </w:p>
        </w:tc>
      </w:tr>
      <w:bookmarkEnd w:id="42"/>
      <w:bookmarkEnd w:id="43"/>
    </w:tbl>
    <w:p w14:paraId="6AAD1FA9" w14:textId="77777777" w:rsidR="00F23FC6" w:rsidRPr="00A57E5A" w:rsidRDefault="00F23FC6" w:rsidP="00F23FC6">
      <w:pPr>
        <w:rPr>
          <w:bCs/>
          <w:sz w:val="28"/>
          <w:szCs w:val="28"/>
        </w:rPr>
      </w:pPr>
    </w:p>
    <w:p w14:paraId="0EA492EE" w14:textId="77777777" w:rsidR="00F23FC6" w:rsidRDefault="00F23FC6" w:rsidP="00F23FC6">
      <w:pPr>
        <w:jc w:val="both"/>
        <w:rPr>
          <w:bCs/>
          <w:sz w:val="28"/>
          <w:szCs w:val="28"/>
        </w:rPr>
      </w:pPr>
    </w:p>
    <w:p w14:paraId="61F9DCF7" w14:textId="54A18EE2" w:rsidR="00F23FC6" w:rsidRDefault="00F23FC6" w:rsidP="00F23FC6">
      <w:pPr>
        <w:jc w:val="both"/>
        <w:rPr>
          <w:bCs/>
          <w:sz w:val="28"/>
          <w:szCs w:val="28"/>
        </w:rPr>
      </w:pPr>
    </w:p>
    <w:p w14:paraId="54F35848" w14:textId="168E9661" w:rsidR="00F23FC6" w:rsidRDefault="00F23FC6" w:rsidP="00F23FC6">
      <w:pPr>
        <w:jc w:val="both"/>
        <w:rPr>
          <w:bCs/>
          <w:sz w:val="28"/>
          <w:szCs w:val="28"/>
        </w:rPr>
      </w:pPr>
    </w:p>
    <w:p w14:paraId="772BC101" w14:textId="64984549" w:rsidR="00F23FC6" w:rsidRDefault="00F23FC6" w:rsidP="00F23FC6">
      <w:pPr>
        <w:jc w:val="both"/>
        <w:rPr>
          <w:bCs/>
          <w:sz w:val="28"/>
          <w:szCs w:val="28"/>
        </w:rPr>
      </w:pPr>
    </w:p>
    <w:p w14:paraId="40A70086" w14:textId="61CBE9F2" w:rsidR="00F23FC6" w:rsidRDefault="00F23FC6" w:rsidP="00F23FC6">
      <w:pPr>
        <w:jc w:val="both"/>
        <w:rPr>
          <w:bCs/>
          <w:sz w:val="28"/>
          <w:szCs w:val="28"/>
        </w:rPr>
      </w:pPr>
    </w:p>
    <w:p w14:paraId="66DADDE0" w14:textId="757EC8F7" w:rsidR="00F23FC6" w:rsidRDefault="00F23FC6" w:rsidP="00F23FC6">
      <w:pPr>
        <w:jc w:val="both"/>
        <w:rPr>
          <w:bCs/>
          <w:sz w:val="28"/>
          <w:szCs w:val="28"/>
        </w:rPr>
      </w:pPr>
    </w:p>
    <w:p w14:paraId="1BF0AFD5" w14:textId="7B963AD8" w:rsidR="00F23FC6" w:rsidRDefault="00F23FC6" w:rsidP="00F23FC6">
      <w:pPr>
        <w:jc w:val="both"/>
        <w:rPr>
          <w:bCs/>
          <w:sz w:val="28"/>
          <w:szCs w:val="28"/>
        </w:rPr>
      </w:pPr>
    </w:p>
    <w:p w14:paraId="4D5C60B6" w14:textId="6BF703DA" w:rsidR="00F23FC6" w:rsidRDefault="00F23FC6" w:rsidP="00F23FC6">
      <w:pPr>
        <w:jc w:val="both"/>
        <w:rPr>
          <w:bCs/>
          <w:sz w:val="28"/>
          <w:szCs w:val="28"/>
        </w:rPr>
      </w:pPr>
    </w:p>
    <w:p w14:paraId="7E5BA4F3" w14:textId="1CD3E7B4" w:rsidR="00F23FC6" w:rsidRDefault="00F23FC6" w:rsidP="00F23FC6">
      <w:pPr>
        <w:jc w:val="both"/>
        <w:rPr>
          <w:bCs/>
          <w:sz w:val="28"/>
          <w:szCs w:val="28"/>
        </w:rPr>
      </w:pPr>
    </w:p>
    <w:p w14:paraId="086CADC0" w14:textId="4C524B8F" w:rsidR="00F23FC6" w:rsidRDefault="00F23FC6" w:rsidP="00F23FC6">
      <w:pPr>
        <w:jc w:val="both"/>
        <w:rPr>
          <w:bCs/>
          <w:sz w:val="28"/>
          <w:szCs w:val="28"/>
        </w:rPr>
      </w:pPr>
    </w:p>
    <w:p w14:paraId="0C297841" w14:textId="2DF71E25" w:rsidR="00F23FC6" w:rsidRDefault="00F23FC6" w:rsidP="00F23FC6">
      <w:pPr>
        <w:jc w:val="both"/>
        <w:rPr>
          <w:bCs/>
          <w:sz w:val="28"/>
          <w:szCs w:val="28"/>
        </w:rPr>
      </w:pPr>
    </w:p>
    <w:p w14:paraId="7C4C44AF" w14:textId="14F3E636" w:rsidR="00F23FC6" w:rsidRDefault="00F23FC6" w:rsidP="00F23FC6">
      <w:pPr>
        <w:jc w:val="both"/>
        <w:rPr>
          <w:bCs/>
          <w:sz w:val="28"/>
          <w:szCs w:val="28"/>
        </w:rPr>
      </w:pPr>
    </w:p>
    <w:p w14:paraId="6BD36A2D" w14:textId="289D21E8" w:rsidR="00F23FC6" w:rsidRDefault="00F23FC6" w:rsidP="00F23FC6">
      <w:pPr>
        <w:jc w:val="both"/>
        <w:rPr>
          <w:bCs/>
          <w:sz w:val="28"/>
          <w:szCs w:val="28"/>
        </w:rPr>
      </w:pPr>
    </w:p>
    <w:p w14:paraId="2F2A87F1" w14:textId="0DADE70B" w:rsidR="00F23FC6" w:rsidRDefault="00F23FC6" w:rsidP="00F23FC6">
      <w:pPr>
        <w:jc w:val="both"/>
        <w:rPr>
          <w:bCs/>
          <w:sz w:val="28"/>
          <w:szCs w:val="28"/>
        </w:rPr>
      </w:pPr>
    </w:p>
    <w:p w14:paraId="63855734" w14:textId="0D6F474D" w:rsidR="00F23FC6" w:rsidRDefault="00F23FC6" w:rsidP="00F23FC6">
      <w:pPr>
        <w:jc w:val="both"/>
        <w:rPr>
          <w:bCs/>
          <w:sz w:val="28"/>
          <w:szCs w:val="28"/>
        </w:rPr>
      </w:pPr>
    </w:p>
    <w:p w14:paraId="010F0D8C" w14:textId="39876CA8" w:rsidR="00F23FC6" w:rsidRDefault="00F23FC6" w:rsidP="00F23FC6">
      <w:pPr>
        <w:jc w:val="both"/>
        <w:rPr>
          <w:bCs/>
          <w:sz w:val="28"/>
          <w:szCs w:val="28"/>
        </w:rPr>
      </w:pPr>
    </w:p>
    <w:p w14:paraId="1B6036BC" w14:textId="55209719" w:rsidR="00F23FC6" w:rsidRDefault="00F23FC6" w:rsidP="00F23FC6">
      <w:pPr>
        <w:jc w:val="both"/>
        <w:rPr>
          <w:bCs/>
          <w:sz w:val="28"/>
          <w:szCs w:val="28"/>
        </w:rPr>
      </w:pPr>
    </w:p>
    <w:p w14:paraId="5E517AE3" w14:textId="76E44A60" w:rsidR="00F23FC6" w:rsidRDefault="00F23FC6" w:rsidP="00F23FC6">
      <w:pPr>
        <w:jc w:val="both"/>
        <w:rPr>
          <w:bCs/>
          <w:sz w:val="28"/>
          <w:szCs w:val="28"/>
        </w:rPr>
      </w:pPr>
    </w:p>
    <w:p w14:paraId="2F064501" w14:textId="1E920238" w:rsidR="00F23FC6" w:rsidRDefault="00F23FC6" w:rsidP="00F23FC6">
      <w:pPr>
        <w:jc w:val="both"/>
        <w:rPr>
          <w:bCs/>
          <w:sz w:val="28"/>
          <w:szCs w:val="28"/>
        </w:rPr>
      </w:pPr>
    </w:p>
    <w:p w14:paraId="16B58911" w14:textId="53361AC6" w:rsidR="00F23FC6" w:rsidRDefault="00F23FC6" w:rsidP="00F23FC6">
      <w:pPr>
        <w:jc w:val="both"/>
        <w:rPr>
          <w:bCs/>
          <w:sz w:val="28"/>
          <w:szCs w:val="28"/>
        </w:rPr>
      </w:pPr>
      <w:r w:rsidRPr="00F23FC6">
        <w:lastRenderedPageBreak/>
        <w:drawing>
          <wp:inline distT="0" distB="0" distL="0" distR="0" wp14:anchorId="5E269949" wp14:editId="463130F3">
            <wp:extent cx="6120130" cy="8706678"/>
            <wp:effectExtent l="0" t="0" r="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6123662" cy="8711703"/>
                    </a:xfrm>
                    <a:prstGeom prst="rect">
                      <a:avLst/>
                    </a:prstGeom>
                    <a:noFill/>
                    <a:ln>
                      <a:noFill/>
                    </a:ln>
                  </pic:spPr>
                </pic:pic>
              </a:graphicData>
            </a:graphic>
          </wp:inline>
        </w:drawing>
      </w:r>
    </w:p>
    <w:p w14:paraId="5E67F78F" w14:textId="5CE5F5DD" w:rsidR="00F23FC6" w:rsidRDefault="00F23FC6" w:rsidP="00F23FC6">
      <w:pPr>
        <w:ind w:left="6804" w:right="-1" w:hanging="6804"/>
        <w:jc w:val="right"/>
      </w:pPr>
    </w:p>
    <w:p w14:paraId="3276E5C1" w14:textId="77777777" w:rsidR="00163FA5" w:rsidRDefault="00163FA5" w:rsidP="00163FA5">
      <w:pPr>
        <w:ind w:left="6804" w:right="-1"/>
        <w:jc w:val="right"/>
      </w:pPr>
    </w:p>
    <w:p w14:paraId="2542396C" w14:textId="4D42CDAE" w:rsidR="00163FA5" w:rsidRDefault="00F23FC6" w:rsidP="00A342D4">
      <w:pPr>
        <w:ind w:right="-1"/>
        <w:jc w:val="right"/>
      </w:pPr>
      <w:r w:rsidRPr="00F23FC6">
        <w:lastRenderedPageBreak/>
        <w:drawing>
          <wp:inline distT="0" distB="0" distL="0" distR="0" wp14:anchorId="0BBCE25D" wp14:editId="4FF5C9BD">
            <wp:extent cx="6120130" cy="3458817"/>
            <wp:effectExtent l="0" t="0" r="0" b="889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6129257" cy="3463975"/>
                    </a:xfrm>
                    <a:prstGeom prst="rect">
                      <a:avLst/>
                    </a:prstGeom>
                    <a:noFill/>
                    <a:ln>
                      <a:noFill/>
                    </a:ln>
                  </pic:spPr>
                </pic:pic>
              </a:graphicData>
            </a:graphic>
          </wp:inline>
        </w:drawing>
      </w:r>
    </w:p>
    <w:p w14:paraId="16D97CE8" w14:textId="46C8EFB3" w:rsidR="00BC2AC6" w:rsidRDefault="00BC2AC6" w:rsidP="00A342D4">
      <w:pPr>
        <w:ind w:right="-1"/>
        <w:jc w:val="right"/>
      </w:pPr>
    </w:p>
    <w:p w14:paraId="25A071DB" w14:textId="173CB182" w:rsidR="00BC2AC6" w:rsidRDefault="00BC2AC6" w:rsidP="00A342D4">
      <w:pPr>
        <w:ind w:right="-1"/>
        <w:jc w:val="right"/>
      </w:pPr>
    </w:p>
    <w:p w14:paraId="0E727EA1" w14:textId="59709504" w:rsidR="00BC2AC6" w:rsidRDefault="00BC2AC6" w:rsidP="00A342D4">
      <w:pPr>
        <w:ind w:right="-1"/>
        <w:jc w:val="right"/>
      </w:pPr>
    </w:p>
    <w:p w14:paraId="4F11B2F0" w14:textId="750A7E05" w:rsidR="00BC2AC6" w:rsidRDefault="00BC2AC6" w:rsidP="00A342D4">
      <w:pPr>
        <w:ind w:right="-1"/>
        <w:jc w:val="right"/>
      </w:pPr>
    </w:p>
    <w:p w14:paraId="2E91880B" w14:textId="201CDC26" w:rsidR="00BC2AC6" w:rsidRDefault="00BC2AC6" w:rsidP="00A342D4">
      <w:pPr>
        <w:ind w:right="-1"/>
        <w:jc w:val="right"/>
      </w:pPr>
    </w:p>
    <w:p w14:paraId="0E366298" w14:textId="57710AF4" w:rsidR="00BC2AC6" w:rsidRDefault="00BC2AC6" w:rsidP="00A342D4">
      <w:pPr>
        <w:ind w:right="-1"/>
        <w:jc w:val="right"/>
      </w:pPr>
    </w:p>
    <w:p w14:paraId="26BE1326" w14:textId="64F170D8" w:rsidR="00BC2AC6" w:rsidRDefault="00BC2AC6" w:rsidP="00A342D4">
      <w:pPr>
        <w:ind w:right="-1"/>
        <w:jc w:val="right"/>
      </w:pPr>
    </w:p>
    <w:p w14:paraId="1D82F8B8" w14:textId="448C740C" w:rsidR="00BC2AC6" w:rsidRDefault="00BC2AC6" w:rsidP="00A342D4">
      <w:pPr>
        <w:ind w:right="-1"/>
        <w:jc w:val="right"/>
      </w:pPr>
    </w:p>
    <w:p w14:paraId="5B4CDBF4" w14:textId="2E9F198D" w:rsidR="00BC2AC6" w:rsidRDefault="00BC2AC6" w:rsidP="00A342D4">
      <w:pPr>
        <w:ind w:right="-1"/>
        <w:jc w:val="right"/>
      </w:pPr>
    </w:p>
    <w:p w14:paraId="28A3FE01" w14:textId="365446A7" w:rsidR="00BC2AC6" w:rsidRDefault="00BC2AC6" w:rsidP="00A342D4">
      <w:pPr>
        <w:ind w:right="-1"/>
        <w:jc w:val="right"/>
      </w:pPr>
    </w:p>
    <w:p w14:paraId="5A2749C9" w14:textId="30468B0C" w:rsidR="00BC2AC6" w:rsidRDefault="00BC2AC6" w:rsidP="00A342D4">
      <w:pPr>
        <w:ind w:right="-1"/>
        <w:jc w:val="right"/>
      </w:pPr>
    </w:p>
    <w:p w14:paraId="1D511BD6" w14:textId="4BA5975D" w:rsidR="00BC2AC6" w:rsidRDefault="00BC2AC6" w:rsidP="00A342D4">
      <w:pPr>
        <w:ind w:right="-1"/>
        <w:jc w:val="right"/>
      </w:pPr>
    </w:p>
    <w:p w14:paraId="2AACB496" w14:textId="3E98A440" w:rsidR="00BC2AC6" w:rsidRDefault="00BC2AC6" w:rsidP="00A342D4">
      <w:pPr>
        <w:ind w:right="-1"/>
        <w:jc w:val="right"/>
      </w:pPr>
    </w:p>
    <w:p w14:paraId="00E20937" w14:textId="7A882DE9" w:rsidR="00BC2AC6" w:rsidRDefault="00BC2AC6" w:rsidP="00A342D4">
      <w:pPr>
        <w:ind w:right="-1"/>
        <w:jc w:val="right"/>
      </w:pPr>
    </w:p>
    <w:p w14:paraId="555646EB" w14:textId="69EB93BD" w:rsidR="00BC2AC6" w:rsidRDefault="00BC2AC6" w:rsidP="00A342D4">
      <w:pPr>
        <w:ind w:right="-1"/>
        <w:jc w:val="right"/>
      </w:pPr>
    </w:p>
    <w:p w14:paraId="0D8FA8DB" w14:textId="5B4DA250" w:rsidR="00BC2AC6" w:rsidRDefault="00BC2AC6" w:rsidP="00A342D4">
      <w:pPr>
        <w:ind w:right="-1"/>
        <w:jc w:val="right"/>
      </w:pPr>
    </w:p>
    <w:p w14:paraId="4C58BF36" w14:textId="03AC66E4" w:rsidR="00BC2AC6" w:rsidRDefault="00BC2AC6" w:rsidP="00A342D4">
      <w:pPr>
        <w:ind w:right="-1"/>
        <w:jc w:val="right"/>
      </w:pPr>
    </w:p>
    <w:p w14:paraId="07F3FE5E" w14:textId="3671FED7" w:rsidR="00BC2AC6" w:rsidRDefault="00BC2AC6" w:rsidP="00A342D4">
      <w:pPr>
        <w:ind w:right="-1"/>
        <w:jc w:val="right"/>
      </w:pPr>
    </w:p>
    <w:p w14:paraId="4E4A5BC4" w14:textId="15AF49FE" w:rsidR="00BC2AC6" w:rsidRDefault="00BC2AC6" w:rsidP="00A342D4">
      <w:pPr>
        <w:ind w:right="-1"/>
        <w:jc w:val="right"/>
      </w:pPr>
    </w:p>
    <w:p w14:paraId="00B65C4F" w14:textId="6EFFFDAA" w:rsidR="00BC2AC6" w:rsidRDefault="00BC2AC6" w:rsidP="00A342D4">
      <w:pPr>
        <w:ind w:right="-1"/>
        <w:jc w:val="right"/>
      </w:pPr>
    </w:p>
    <w:p w14:paraId="6DB36116" w14:textId="15A077D0" w:rsidR="00BC2AC6" w:rsidRDefault="00BC2AC6" w:rsidP="00A342D4">
      <w:pPr>
        <w:ind w:right="-1"/>
        <w:jc w:val="right"/>
      </w:pPr>
    </w:p>
    <w:p w14:paraId="482132EA" w14:textId="3CAB185E" w:rsidR="00BC2AC6" w:rsidRDefault="00BC2AC6" w:rsidP="00A342D4">
      <w:pPr>
        <w:ind w:right="-1"/>
        <w:jc w:val="right"/>
      </w:pPr>
    </w:p>
    <w:p w14:paraId="0AD2B46E" w14:textId="5060911D" w:rsidR="00BC2AC6" w:rsidRDefault="00BC2AC6" w:rsidP="00A342D4">
      <w:pPr>
        <w:ind w:right="-1"/>
        <w:jc w:val="right"/>
      </w:pPr>
    </w:p>
    <w:p w14:paraId="23ABE55F" w14:textId="148B2D34" w:rsidR="00BC2AC6" w:rsidRDefault="00BC2AC6" w:rsidP="00A342D4">
      <w:pPr>
        <w:ind w:right="-1"/>
        <w:jc w:val="right"/>
      </w:pPr>
    </w:p>
    <w:p w14:paraId="3A51E681" w14:textId="7304A8B2" w:rsidR="00BC2AC6" w:rsidRDefault="00BC2AC6" w:rsidP="00A342D4">
      <w:pPr>
        <w:ind w:right="-1"/>
        <w:jc w:val="right"/>
      </w:pPr>
    </w:p>
    <w:p w14:paraId="14C89998" w14:textId="6EB92978" w:rsidR="00BC2AC6" w:rsidRDefault="00BC2AC6" w:rsidP="00A342D4">
      <w:pPr>
        <w:ind w:right="-1"/>
        <w:jc w:val="right"/>
      </w:pPr>
    </w:p>
    <w:p w14:paraId="5078C4D9" w14:textId="4424942B" w:rsidR="00BC2AC6" w:rsidRDefault="00BC2AC6" w:rsidP="00A342D4">
      <w:pPr>
        <w:ind w:right="-1"/>
        <w:jc w:val="right"/>
      </w:pPr>
    </w:p>
    <w:p w14:paraId="4A551F92" w14:textId="3EA8F7BC" w:rsidR="00BC2AC6" w:rsidRDefault="00BC2AC6" w:rsidP="00A342D4">
      <w:pPr>
        <w:ind w:right="-1"/>
        <w:jc w:val="right"/>
      </w:pPr>
    </w:p>
    <w:p w14:paraId="7334BD03" w14:textId="49441480" w:rsidR="00BC2AC6" w:rsidRDefault="00BC2AC6" w:rsidP="00A342D4">
      <w:pPr>
        <w:ind w:right="-1"/>
        <w:jc w:val="right"/>
      </w:pPr>
    </w:p>
    <w:p w14:paraId="53D34871" w14:textId="6B8EFE00" w:rsidR="00BC2AC6" w:rsidRDefault="00BC2AC6" w:rsidP="00A342D4">
      <w:pPr>
        <w:ind w:right="-1"/>
        <w:jc w:val="right"/>
      </w:pPr>
    </w:p>
    <w:p w14:paraId="67B335DE" w14:textId="612666D4" w:rsidR="00BC2AC6" w:rsidRDefault="00BC2AC6" w:rsidP="00A342D4">
      <w:pPr>
        <w:ind w:right="-1"/>
        <w:jc w:val="right"/>
      </w:pPr>
    </w:p>
    <w:p w14:paraId="1943C369" w14:textId="57AC584D" w:rsidR="00BC2AC6" w:rsidRDefault="00BC2AC6" w:rsidP="00A342D4">
      <w:pPr>
        <w:ind w:right="-1"/>
        <w:jc w:val="right"/>
      </w:pPr>
    </w:p>
    <w:p w14:paraId="09C474EB" w14:textId="50C600E9" w:rsidR="00BC2AC6" w:rsidRDefault="00BC2AC6" w:rsidP="00A342D4">
      <w:pPr>
        <w:ind w:right="-1"/>
        <w:jc w:val="right"/>
      </w:pPr>
    </w:p>
    <w:p w14:paraId="2C0A7A97" w14:textId="2DD0734D" w:rsidR="00BC2AC6" w:rsidRDefault="00BC2AC6" w:rsidP="00BC2AC6">
      <w:pPr>
        <w:ind w:left="3969" w:right="-1"/>
        <w:jc w:val="right"/>
      </w:pPr>
      <w:r>
        <w:t>Приложение № 21 к протоколу заседания Правления региональной энергетической комиссии Кемеровской области от 15.11.2018 № 68</w:t>
      </w:r>
    </w:p>
    <w:p w14:paraId="30E42EB6" w14:textId="3CE0B883" w:rsidR="00BC2AC6" w:rsidRDefault="00BC2AC6" w:rsidP="00BC2AC6">
      <w:pPr>
        <w:ind w:left="3969" w:right="-1"/>
        <w:jc w:val="right"/>
      </w:pPr>
    </w:p>
    <w:p w14:paraId="12E811ED" w14:textId="77777777" w:rsidR="002D532A" w:rsidRPr="00C0746F" w:rsidRDefault="002D532A" w:rsidP="002D532A">
      <w:pPr>
        <w:ind w:left="-426"/>
        <w:jc w:val="center"/>
        <w:rPr>
          <w:b/>
          <w:bCs/>
          <w:color w:val="000000"/>
          <w:kern w:val="32"/>
          <w:sz w:val="28"/>
          <w:szCs w:val="28"/>
        </w:rPr>
      </w:pPr>
      <w:r>
        <w:rPr>
          <w:b/>
          <w:bCs/>
          <w:color w:val="000000"/>
          <w:kern w:val="32"/>
          <w:sz w:val="28"/>
          <w:szCs w:val="28"/>
        </w:rPr>
        <w:t>Тарифы</w:t>
      </w:r>
      <w:r w:rsidRPr="00C0746F">
        <w:rPr>
          <w:b/>
          <w:bCs/>
          <w:color w:val="000000"/>
          <w:kern w:val="32"/>
          <w:sz w:val="28"/>
          <w:szCs w:val="28"/>
          <w:lang w:val="x-none"/>
        </w:rPr>
        <w:t xml:space="preserve"> </w:t>
      </w:r>
      <w:r>
        <w:rPr>
          <w:b/>
          <w:bCs/>
          <w:color w:val="000000"/>
          <w:kern w:val="32"/>
          <w:sz w:val="28"/>
          <w:szCs w:val="28"/>
        </w:rPr>
        <w:t>ОО</w:t>
      </w:r>
      <w:r w:rsidRPr="00CA23E7">
        <w:rPr>
          <w:b/>
          <w:bCs/>
          <w:color w:val="000000"/>
          <w:kern w:val="32"/>
          <w:sz w:val="28"/>
          <w:szCs w:val="28"/>
        </w:rPr>
        <w:t>О «</w:t>
      </w:r>
      <w:r>
        <w:rPr>
          <w:b/>
          <w:bCs/>
          <w:color w:val="000000"/>
          <w:kern w:val="32"/>
          <w:sz w:val="28"/>
          <w:szCs w:val="28"/>
        </w:rPr>
        <w:t>Теплоснаб</w:t>
      </w:r>
      <w:r w:rsidRPr="00CA23E7">
        <w:rPr>
          <w:b/>
          <w:bCs/>
          <w:color w:val="000000"/>
          <w:kern w:val="32"/>
          <w:sz w:val="28"/>
          <w:szCs w:val="28"/>
        </w:rPr>
        <w:t>»</w:t>
      </w:r>
      <w:r>
        <w:rPr>
          <w:b/>
          <w:bCs/>
          <w:color w:val="000000"/>
          <w:kern w:val="32"/>
          <w:sz w:val="28"/>
          <w:szCs w:val="28"/>
        </w:rPr>
        <w:t xml:space="preserve"> </w:t>
      </w:r>
      <w:r w:rsidRPr="00C0746F">
        <w:rPr>
          <w:b/>
          <w:bCs/>
          <w:color w:val="000000"/>
          <w:kern w:val="32"/>
          <w:sz w:val="28"/>
          <w:szCs w:val="28"/>
          <w:lang w:val="x-none"/>
        </w:rPr>
        <w:t xml:space="preserve">на </w:t>
      </w:r>
      <w:r>
        <w:rPr>
          <w:b/>
          <w:bCs/>
          <w:color w:val="000000"/>
          <w:kern w:val="32"/>
          <w:sz w:val="28"/>
          <w:szCs w:val="28"/>
        </w:rPr>
        <w:t xml:space="preserve">услуги по передаче тепловой энергии, реализуемой на </w:t>
      </w:r>
      <w:r w:rsidRPr="004E7F78">
        <w:rPr>
          <w:b/>
          <w:bCs/>
          <w:color w:val="000000"/>
          <w:kern w:val="32"/>
          <w:sz w:val="28"/>
          <w:szCs w:val="28"/>
        </w:rPr>
        <w:t xml:space="preserve">потребительском рынке г. </w:t>
      </w:r>
      <w:r>
        <w:rPr>
          <w:b/>
          <w:bCs/>
          <w:color w:val="000000"/>
          <w:kern w:val="32"/>
          <w:sz w:val="28"/>
          <w:szCs w:val="28"/>
        </w:rPr>
        <w:t>Кемерово,</w:t>
      </w:r>
      <w:r>
        <w:rPr>
          <w:b/>
          <w:bCs/>
          <w:color w:val="000000"/>
          <w:kern w:val="32"/>
          <w:sz w:val="28"/>
          <w:szCs w:val="28"/>
        </w:rPr>
        <w:br/>
        <w:t>на период с 16.11.2018</w:t>
      </w:r>
      <w:r w:rsidRPr="00C0746F">
        <w:rPr>
          <w:b/>
          <w:bCs/>
          <w:color w:val="000000"/>
          <w:kern w:val="32"/>
          <w:sz w:val="28"/>
          <w:szCs w:val="28"/>
        </w:rPr>
        <w:t xml:space="preserve"> по 3</w:t>
      </w:r>
      <w:r>
        <w:rPr>
          <w:b/>
          <w:bCs/>
          <w:color w:val="000000"/>
          <w:kern w:val="32"/>
          <w:sz w:val="28"/>
          <w:szCs w:val="28"/>
        </w:rPr>
        <w:t>1.12.2018</w:t>
      </w:r>
      <w:r w:rsidRPr="00C0746F">
        <w:rPr>
          <w:b/>
          <w:bCs/>
          <w:color w:val="000000"/>
          <w:kern w:val="32"/>
          <w:sz w:val="28"/>
          <w:szCs w:val="28"/>
        </w:rPr>
        <w:t xml:space="preserve"> </w:t>
      </w:r>
    </w:p>
    <w:p w14:paraId="6C0463AC" w14:textId="77777777" w:rsidR="002D532A" w:rsidRDefault="002D532A" w:rsidP="002D532A">
      <w:pPr>
        <w:ind w:left="-426"/>
      </w:pPr>
    </w:p>
    <w:p w14:paraId="7F70AE9F" w14:textId="77777777" w:rsidR="002D532A" w:rsidRDefault="002D532A" w:rsidP="002D532A">
      <w:pPr>
        <w:ind w:left="4678"/>
      </w:pPr>
    </w:p>
    <w:p w14:paraId="20E814C2" w14:textId="77777777" w:rsidR="002D532A" w:rsidRDefault="002D532A" w:rsidP="002D532A">
      <w:pPr>
        <w:jc w:val="right"/>
        <w:rPr>
          <w:sz w:val="28"/>
          <w:szCs w:val="28"/>
        </w:rPr>
      </w:pPr>
      <w:r w:rsidRPr="00A47825">
        <w:rPr>
          <w:sz w:val="28"/>
          <w:szCs w:val="28"/>
        </w:rPr>
        <w:t>(НДС</w:t>
      </w:r>
      <w:r>
        <w:rPr>
          <w:sz w:val="28"/>
          <w:szCs w:val="28"/>
        </w:rPr>
        <w:t xml:space="preserve"> не облагается</w:t>
      </w:r>
      <w:r w:rsidRPr="00A47825">
        <w:rPr>
          <w:sz w:val="28"/>
          <w:szCs w:val="28"/>
        </w:rPr>
        <w:t>)</w:t>
      </w:r>
    </w:p>
    <w:tbl>
      <w:tblPr>
        <w:tblW w:w="100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3"/>
        <w:gridCol w:w="2894"/>
        <w:gridCol w:w="1966"/>
        <w:gridCol w:w="1843"/>
        <w:gridCol w:w="1501"/>
      </w:tblGrid>
      <w:tr w:rsidR="002D532A" w:rsidRPr="00E3084B" w14:paraId="7BF984DD" w14:textId="77777777" w:rsidTr="00610DFA">
        <w:trPr>
          <w:trHeight w:val="294"/>
        </w:trPr>
        <w:tc>
          <w:tcPr>
            <w:tcW w:w="1803" w:type="dxa"/>
            <w:vMerge w:val="restart"/>
            <w:shd w:val="clear" w:color="auto" w:fill="auto"/>
            <w:vAlign w:val="center"/>
          </w:tcPr>
          <w:p w14:paraId="027107DC" w14:textId="77777777" w:rsidR="002D532A" w:rsidRPr="007C7114" w:rsidRDefault="002D532A" w:rsidP="00610DFA">
            <w:pPr>
              <w:ind w:right="-2"/>
              <w:jc w:val="center"/>
            </w:pPr>
            <w:r w:rsidRPr="007C7114">
              <w:t>Наи</w:t>
            </w:r>
            <w:r>
              <w:t>менование регулируемой органи</w:t>
            </w:r>
            <w:r w:rsidRPr="007C7114">
              <w:t>зации</w:t>
            </w:r>
          </w:p>
        </w:tc>
        <w:tc>
          <w:tcPr>
            <w:tcW w:w="2894" w:type="dxa"/>
            <w:vMerge w:val="restart"/>
            <w:shd w:val="clear" w:color="auto" w:fill="auto"/>
            <w:vAlign w:val="center"/>
          </w:tcPr>
          <w:p w14:paraId="45472AEF" w14:textId="77777777" w:rsidR="002D532A" w:rsidRPr="007C7114" w:rsidRDefault="002D532A" w:rsidP="00610DFA">
            <w:pPr>
              <w:ind w:right="-2"/>
              <w:jc w:val="center"/>
            </w:pPr>
            <w:r w:rsidRPr="007C7114">
              <w:t>Вид тарифа</w:t>
            </w:r>
          </w:p>
        </w:tc>
        <w:tc>
          <w:tcPr>
            <w:tcW w:w="1966" w:type="dxa"/>
            <w:vMerge w:val="restart"/>
            <w:shd w:val="clear" w:color="auto" w:fill="auto"/>
            <w:vAlign w:val="center"/>
          </w:tcPr>
          <w:p w14:paraId="5646EC84" w14:textId="77777777" w:rsidR="002D532A" w:rsidRPr="007C7114" w:rsidRDefault="002D532A" w:rsidP="00610DFA">
            <w:pPr>
              <w:ind w:right="-2"/>
              <w:jc w:val="center"/>
            </w:pPr>
            <w:r>
              <w:t>Период</w:t>
            </w:r>
          </w:p>
        </w:tc>
        <w:tc>
          <w:tcPr>
            <w:tcW w:w="3344" w:type="dxa"/>
            <w:gridSpan w:val="2"/>
            <w:shd w:val="clear" w:color="auto" w:fill="auto"/>
            <w:vAlign w:val="center"/>
          </w:tcPr>
          <w:p w14:paraId="79EC5EB0" w14:textId="77777777" w:rsidR="002D532A" w:rsidRPr="00E3084B" w:rsidRDefault="002D532A" w:rsidP="00610DFA">
            <w:pPr>
              <w:ind w:right="-2"/>
              <w:jc w:val="center"/>
            </w:pPr>
            <w:r w:rsidRPr="00E3084B">
              <w:t>Вид теплоносителя</w:t>
            </w:r>
          </w:p>
        </w:tc>
      </w:tr>
      <w:tr w:rsidR="002D532A" w:rsidRPr="007C7114" w14:paraId="4FEEFC51" w14:textId="77777777" w:rsidTr="00610DFA">
        <w:trPr>
          <w:trHeight w:val="159"/>
        </w:trPr>
        <w:tc>
          <w:tcPr>
            <w:tcW w:w="1803" w:type="dxa"/>
            <w:vMerge/>
            <w:shd w:val="clear" w:color="auto" w:fill="auto"/>
            <w:vAlign w:val="center"/>
          </w:tcPr>
          <w:p w14:paraId="2E6B071A" w14:textId="77777777" w:rsidR="002D532A" w:rsidRPr="007C7114" w:rsidRDefault="002D532A" w:rsidP="00610DFA">
            <w:pPr>
              <w:ind w:right="-2"/>
              <w:jc w:val="center"/>
            </w:pPr>
          </w:p>
        </w:tc>
        <w:tc>
          <w:tcPr>
            <w:tcW w:w="2894" w:type="dxa"/>
            <w:vMerge/>
            <w:shd w:val="clear" w:color="auto" w:fill="auto"/>
            <w:vAlign w:val="center"/>
          </w:tcPr>
          <w:p w14:paraId="5AFC2AD0" w14:textId="77777777" w:rsidR="002D532A" w:rsidRPr="007C7114" w:rsidRDefault="002D532A" w:rsidP="00610DFA">
            <w:pPr>
              <w:ind w:right="-2"/>
              <w:jc w:val="center"/>
            </w:pPr>
          </w:p>
        </w:tc>
        <w:tc>
          <w:tcPr>
            <w:tcW w:w="1966" w:type="dxa"/>
            <w:vMerge/>
            <w:shd w:val="clear" w:color="auto" w:fill="auto"/>
            <w:vAlign w:val="center"/>
          </w:tcPr>
          <w:p w14:paraId="17035A83" w14:textId="77777777" w:rsidR="002D532A" w:rsidRDefault="002D532A" w:rsidP="00610DFA">
            <w:pPr>
              <w:ind w:right="-2"/>
              <w:jc w:val="center"/>
            </w:pPr>
          </w:p>
        </w:tc>
        <w:tc>
          <w:tcPr>
            <w:tcW w:w="1843" w:type="dxa"/>
            <w:shd w:val="clear" w:color="auto" w:fill="auto"/>
            <w:vAlign w:val="center"/>
          </w:tcPr>
          <w:p w14:paraId="76B40B1C" w14:textId="77777777" w:rsidR="002D532A" w:rsidRDefault="002D532A" w:rsidP="00610DFA">
            <w:pPr>
              <w:ind w:right="-2"/>
              <w:jc w:val="center"/>
            </w:pPr>
            <w:r>
              <w:t>В</w:t>
            </w:r>
            <w:r w:rsidRPr="007C7114">
              <w:t>ода</w:t>
            </w:r>
          </w:p>
        </w:tc>
        <w:tc>
          <w:tcPr>
            <w:tcW w:w="1501" w:type="dxa"/>
            <w:shd w:val="clear" w:color="auto" w:fill="auto"/>
            <w:vAlign w:val="center"/>
          </w:tcPr>
          <w:p w14:paraId="741B21DC" w14:textId="77777777" w:rsidR="002D532A" w:rsidRPr="007C7114" w:rsidRDefault="002D532A" w:rsidP="00610DFA">
            <w:pPr>
              <w:ind w:right="-2"/>
              <w:jc w:val="center"/>
            </w:pPr>
            <w:r>
              <w:t>Пар</w:t>
            </w:r>
          </w:p>
        </w:tc>
      </w:tr>
      <w:tr w:rsidR="002D532A" w14:paraId="499D8295" w14:textId="77777777" w:rsidTr="00610DFA">
        <w:trPr>
          <w:trHeight w:val="444"/>
        </w:trPr>
        <w:tc>
          <w:tcPr>
            <w:tcW w:w="1803" w:type="dxa"/>
            <w:vMerge w:val="restart"/>
            <w:shd w:val="clear" w:color="auto" w:fill="auto"/>
            <w:vAlign w:val="center"/>
          </w:tcPr>
          <w:p w14:paraId="1E5291F5" w14:textId="77777777" w:rsidR="002D532A" w:rsidRPr="007C7114" w:rsidRDefault="002D532A" w:rsidP="00610DFA">
            <w:pPr>
              <w:ind w:left="-186" w:right="-108"/>
              <w:jc w:val="center"/>
            </w:pPr>
            <w:r>
              <w:rPr>
                <w:bCs/>
                <w:color w:val="000000"/>
                <w:kern w:val="32"/>
              </w:rPr>
              <w:t>ОО</w:t>
            </w:r>
            <w:r w:rsidRPr="009B6693">
              <w:rPr>
                <w:bCs/>
                <w:color w:val="000000"/>
                <w:kern w:val="32"/>
              </w:rPr>
              <w:t>О «</w:t>
            </w:r>
            <w:r>
              <w:rPr>
                <w:bCs/>
                <w:color w:val="000000"/>
                <w:kern w:val="32"/>
              </w:rPr>
              <w:t>Теплоснаб</w:t>
            </w:r>
            <w:r w:rsidRPr="009B6693">
              <w:rPr>
                <w:bCs/>
                <w:color w:val="000000"/>
                <w:kern w:val="32"/>
              </w:rPr>
              <w:t xml:space="preserve">» </w:t>
            </w:r>
          </w:p>
        </w:tc>
        <w:tc>
          <w:tcPr>
            <w:tcW w:w="8204" w:type="dxa"/>
            <w:gridSpan w:val="4"/>
            <w:shd w:val="clear" w:color="auto" w:fill="auto"/>
            <w:vAlign w:val="center"/>
          </w:tcPr>
          <w:p w14:paraId="60B6385F" w14:textId="77777777" w:rsidR="002D532A" w:rsidRDefault="002D532A" w:rsidP="00610DFA">
            <w:pPr>
              <w:ind w:right="-2"/>
              <w:jc w:val="center"/>
            </w:pPr>
            <w:r>
              <w:t>Для потребителей</w:t>
            </w:r>
            <w:r w:rsidRPr="00E3084B">
              <w:t xml:space="preserve"> в случае отсутствия дифференциаци</w:t>
            </w:r>
            <w:r>
              <w:t>и</w:t>
            </w:r>
            <w:r w:rsidRPr="00E3084B">
              <w:t xml:space="preserve"> тарифов по схеме подключения</w:t>
            </w:r>
          </w:p>
        </w:tc>
      </w:tr>
      <w:tr w:rsidR="002D532A" w:rsidRPr="00E80E7A" w14:paraId="28B9ABCA" w14:textId="77777777" w:rsidTr="00610DFA">
        <w:tc>
          <w:tcPr>
            <w:tcW w:w="1803" w:type="dxa"/>
            <w:vMerge/>
            <w:shd w:val="clear" w:color="auto" w:fill="auto"/>
            <w:vAlign w:val="center"/>
          </w:tcPr>
          <w:p w14:paraId="3AA76173" w14:textId="77777777" w:rsidR="002D532A" w:rsidRPr="003F0A21" w:rsidRDefault="002D532A" w:rsidP="00610DFA">
            <w:pPr>
              <w:ind w:right="-2"/>
              <w:jc w:val="center"/>
            </w:pPr>
          </w:p>
        </w:tc>
        <w:tc>
          <w:tcPr>
            <w:tcW w:w="2894" w:type="dxa"/>
            <w:shd w:val="clear" w:color="auto" w:fill="auto"/>
            <w:vAlign w:val="center"/>
          </w:tcPr>
          <w:p w14:paraId="42525204" w14:textId="77777777" w:rsidR="002D532A" w:rsidRPr="007C7114" w:rsidRDefault="002D532A" w:rsidP="00610DFA">
            <w:pPr>
              <w:ind w:right="-2"/>
              <w:jc w:val="center"/>
            </w:pPr>
            <w:r>
              <w:t>Однос</w:t>
            </w:r>
            <w:r w:rsidRPr="007C7114">
              <w:t>тавочный</w:t>
            </w:r>
          </w:p>
          <w:p w14:paraId="6B214A1A" w14:textId="77777777" w:rsidR="002D532A" w:rsidRPr="007C7114" w:rsidRDefault="002D532A" w:rsidP="00610DFA">
            <w:pPr>
              <w:ind w:right="-2"/>
              <w:jc w:val="center"/>
            </w:pPr>
            <w:r w:rsidRPr="007C7114">
              <w:t>руб./Гкал</w:t>
            </w:r>
          </w:p>
        </w:tc>
        <w:tc>
          <w:tcPr>
            <w:tcW w:w="1966" w:type="dxa"/>
            <w:shd w:val="clear" w:color="auto" w:fill="auto"/>
            <w:vAlign w:val="center"/>
          </w:tcPr>
          <w:p w14:paraId="7724C1CD" w14:textId="77777777" w:rsidR="002D532A" w:rsidRPr="006559C0" w:rsidRDefault="002D532A" w:rsidP="00610DFA">
            <w:pPr>
              <w:jc w:val="center"/>
            </w:pPr>
            <w:r w:rsidRPr="006559C0">
              <w:t xml:space="preserve">с </w:t>
            </w:r>
            <w:r>
              <w:t>16</w:t>
            </w:r>
            <w:r w:rsidRPr="006559C0">
              <w:t xml:space="preserve">.11.2018 </w:t>
            </w:r>
            <w:r w:rsidRPr="006559C0">
              <w:br/>
              <w:t>по 31.12.2018</w:t>
            </w:r>
          </w:p>
        </w:tc>
        <w:tc>
          <w:tcPr>
            <w:tcW w:w="1843" w:type="dxa"/>
            <w:shd w:val="clear" w:color="auto" w:fill="auto"/>
            <w:vAlign w:val="center"/>
          </w:tcPr>
          <w:p w14:paraId="582BC723" w14:textId="77777777" w:rsidR="002D532A" w:rsidRPr="006559C0" w:rsidRDefault="002D532A" w:rsidP="00610DFA">
            <w:pPr>
              <w:jc w:val="center"/>
            </w:pPr>
            <w:r>
              <w:t>377,54</w:t>
            </w:r>
            <w:r w:rsidRPr="006559C0">
              <w:t>*</w:t>
            </w:r>
          </w:p>
        </w:tc>
        <w:tc>
          <w:tcPr>
            <w:tcW w:w="1501" w:type="dxa"/>
            <w:shd w:val="clear" w:color="auto" w:fill="auto"/>
            <w:vAlign w:val="center"/>
          </w:tcPr>
          <w:p w14:paraId="228378B0" w14:textId="77777777" w:rsidR="002D532A" w:rsidRPr="00E80E7A" w:rsidRDefault="002D532A" w:rsidP="00610DFA">
            <w:pPr>
              <w:ind w:right="-2"/>
              <w:jc w:val="center"/>
            </w:pPr>
            <w:r>
              <w:rPr>
                <w:lang w:val="en-US"/>
              </w:rPr>
              <w:t>x</w:t>
            </w:r>
          </w:p>
        </w:tc>
      </w:tr>
      <w:tr w:rsidR="002D532A" w:rsidRPr="00296B31" w14:paraId="77066BF4" w14:textId="77777777" w:rsidTr="00610DFA">
        <w:trPr>
          <w:trHeight w:val="360"/>
        </w:trPr>
        <w:tc>
          <w:tcPr>
            <w:tcW w:w="1803" w:type="dxa"/>
            <w:vMerge/>
            <w:shd w:val="clear" w:color="auto" w:fill="auto"/>
            <w:vAlign w:val="center"/>
          </w:tcPr>
          <w:p w14:paraId="76003288" w14:textId="77777777" w:rsidR="002D532A" w:rsidRPr="007C7114" w:rsidRDefault="002D532A" w:rsidP="00610DFA">
            <w:pPr>
              <w:ind w:right="-2"/>
              <w:jc w:val="center"/>
            </w:pPr>
          </w:p>
        </w:tc>
        <w:tc>
          <w:tcPr>
            <w:tcW w:w="2894" w:type="dxa"/>
            <w:shd w:val="clear" w:color="auto" w:fill="auto"/>
            <w:vAlign w:val="center"/>
          </w:tcPr>
          <w:p w14:paraId="009F768F" w14:textId="77777777" w:rsidR="002D532A" w:rsidRPr="007C7114" w:rsidRDefault="002D532A" w:rsidP="00610DFA">
            <w:pPr>
              <w:ind w:right="-2"/>
              <w:jc w:val="center"/>
            </w:pPr>
            <w:r w:rsidRPr="007C7114">
              <w:t>Двухставочный</w:t>
            </w:r>
          </w:p>
        </w:tc>
        <w:tc>
          <w:tcPr>
            <w:tcW w:w="1966" w:type="dxa"/>
            <w:shd w:val="clear" w:color="auto" w:fill="auto"/>
            <w:vAlign w:val="center"/>
          </w:tcPr>
          <w:p w14:paraId="0093F5D7" w14:textId="77777777" w:rsidR="002D532A" w:rsidRPr="006559C0" w:rsidRDefault="002D532A" w:rsidP="00610DFA">
            <w:pPr>
              <w:jc w:val="center"/>
            </w:pPr>
            <w:r w:rsidRPr="006559C0">
              <w:t>х</w:t>
            </w:r>
          </w:p>
        </w:tc>
        <w:tc>
          <w:tcPr>
            <w:tcW w:w="1843" w:type="dxa"/>
            <w:shd w:val="clear" w:color="auto" w:fill="auto"/>
            <w:vAlign w:val="center"/>
          </w:tcPr>
          <w:p w14:paraId="474ADAD3" w14:textId="77777777" w:rsidR="002D532A" w:rsidRDefault="002D532A" w:rsidP="00610DFA">
            <w:pPr>
              <w:jc w:val="center"/>
            </w:pPr>
            <w:r w:rsidRPr="00860AE0">
              <w:t>x</w:t>
            </w:r>
          </w:p>
        </w:tc>
        <w:tc>
          <w:tcPr>
            <w:tcW w:w="1501" w:type="dxa"/>
            <w:shd w:val="clear" w:color="auto" w:fill="auto"/>
            <w:vAlign w:val="center"/>
          </w:tcPr>
          <w:p w14:paraId="1DB9ABF4" w14:textId="77777777" w:rsidR="002D532A" w:rsidRPr="00296B31" w:rsidRDefault="002D532A" w:rsidP="00610DFA">
            <w:pPr>
              <w:ind w:right="-2"/>
              <w:jc w:val="center"/>
              <w:rPr>
                <w:lang w:val="en-US"/>
              </w:rPr>
            </w:pPr>
            <w:r>
              <w:rPr>
                <w:lang w:val="en-US"/>
              </w:rPr>
              <w:t>x</w:t>
            </w:r>
          </w:p>
        </w:tc>
      </w:tr>
      <w:tr w:rsidR="002D532A" w:rsidRPr="00296B31" w14:paraId="1E21A867" w14:textId="77777777" w:rsidTr="00610DFA">
        <w:trPr>
          <w:trHeight w:val="506"/>
        </w:trPr>
        <w:tc>
          <w:tcPr>
            <w:tcW w:w="1803" w:type="dxa"/>
            <w:vMerge/>
            <w:shd w:val="clear" w:color="auto" w:fill="auto"/>
            <w:vAlign w:val="center"/>
          </w:tcPr>
          <w:p w14:paraId="4C68784F" w14:textId="77777777" w:rsidR="002D532A" w:rsidRPr="007C7114" w:rsidRDefault="002D532A" w:rsidP="00610DFA">
            <w:pPr>
              <w:ind w:right="-2"/>
              <w:jc w:val="center"/>
            </w:pPr>
          </w:p>
        </w:tc>
        <w:tc>
          <w:tcPr>
            <w:tcW w:w="2894" w:type="dxa"/>
            <w:shd w:val="clear" w:color="auto" w:fill="auto"/>
            <w:vAlign w:val="center"/>
          </w:tcPr>
          <w:p w14:paraId="5EDC5486" w14:textId="77777777" w:rsidR="002D532A" w:rsidRPr="007C7114" w:rsidRDefault="002D532A" w:rsidP="00610DFA">
            <w:pPr>
              <w:ind w:right="-2"/>
              <w:jc w:val="center"/>
            </w:pPr>
            <w:r w:rsidRPr="007C7114">
              <w:t>Ставка за тепловую энергию, руб./Гкал</w:t>
            </w:r>
          </w:p>
        </w:tc>
        <w:tc>
          <w:tcPr>
            <w:tcW w:w="1966" w:type="dxa"/>
            <w:shd w:val="clear" w:color="auto" w:fill="auto"/>
            <w:vAlign w:val="center"/>
          </w:tcPr>
          <w:p w14:paraId="45A3931D" w14:textId="77777777" w:rsidR="002D532A" w:rsidRPr="006559C0" w:rsidRDefault="002D532A" w:rsidP="00610DFA">
            <w:pPr>
              <w:jc w:val="center"/>
            </w:pPr>
            <w:r w:rsidRPr="006559C0">
              <w:t>х</w:t>
            </w:r>
          </w:p>
        </w:tc>
        <w:tc>
          <w:tcPr>
            <w:tcW w:w="1843" w:type="dxa"/>
            <w:shd w:val="clear" w:color="auto" w:fill="auto"/>
            <w:vAlign w:val="center"/>
          </w:tcPr>
          <w:p w14:paraId="2F4F91BC" w14:textId="77777777" w:rsidR="002D532A" w:rsidRDefault="002D532A" w:rsidP="00610DFA">
            <w:pPr>
              <w:jc w:val="center"/>
            </w:pPr>
            <w:r w:rsidRPr="00860AE0">
              <w:t>x</w:t>
            </w:r>
          </w:p>
        </w:tc>
        <w:tc>
          <w:tcPr>
            <w:tcW w:w="1501" w:type="dxa"/>
            <w:shd w:val="clear" w:color="auto" w:fill="auto"/>
            <w:vAlign w:val="center"/>
          </w:tcPr>
          <w:p w14:paraId="1A9696BE" w14:textId="77777777" w:rsidR="002D532A" w:rsidRPr="00296B31" w:rsidRDefault="002D532A" w:rsidP="00610DFA">
            <w:pPr>
              <w:ind w:right="-2"/>
              <w:jc w:val="center"/>
              <w:rPr>
                <w:lang w:val="en-US"/>
              </w:rPr>
            </w:pPr>
            <w:r>
              <w:rPr>
                <w:lang w:val="en-US"/>
              </w:rPr>
              <w:t>x</w:t>
            </w:r>
          </w:p>
        </w:tc>
      </w:tr>
      <w:tr w:rsidR="002D532A" w:rsidRPr="00296B31" w14:paraId="4099C022" w14:textId="77777777" w:rsidTr="00610DFA">
        <w:trPr>
          <w:trHeight w:val="853"/>
        </w:trPr>
        <w:tc>
          <w:tcPr>
            <w:tcW w:w="1803" w:type="dxa"/>
            <w:vMerge/>
            <w:shd w:val="clear" w:color="auto" w:fill="auto"/>
            <w:vAlign w:val="center"/>
          </w:tcPr>
          <w:p w14:paraId="0C4645CC" w14:textId="77777777" w:rsidR="002D532A" w:rsidRPr="007C7114" w:rsidRDefault="002D532A" w:rsidP="00610DFA">
            <w:pPr>
              <w:ind w:right="-2"/>
              <w:jc w:val="center"/>
            </w:pPr>
          </w:p>
        </w:tc>
        <w:tc>
          <w:tcPr>
            <w:tcW w:w="2894" w:type="dxa"/>
            <w:shd w:val="clear" w:color="auto" w:fill="auto"/>
            <w:vAlign w:val="center"/>
          </w:tcPr>
          <w:p w14:paraId="7EF0566F" w14:textId="77777777" w:rsidR="002D532A" w:rsidRDefault="002D532A" w:rsidP="00610DFA">
            <w:pPr>
              <w:ind w:right="-2"/>
              <w:jc w:val="center"/>
            </w:pPr>
            <w:r w:rsidRPr="007C7114">
              <w:t xml:space="preserve">Ставка за содержание тепловой мощности, </w:t>
            </w:r>
          </w:p>
          <w:p w14:paraId="6530CA6C" w14:textId="77777777" w:rsidR="002D532A" w:rsidRPr="007C7114" w:rsidRDefault="002D532A" w:rsidP="00610DFA">
            <w:pPr>
              <w:ind w:right="-2"/>
              <w:jc w:val="center"/>
            </w:pPr>
            <w:r w:rsidRPr="007C7114">
              <w:t>тыс. руб./Гкал/ч в мес.</w:t>
            </w:r>
          </w:p>
        </w:tc>
        <w:tc>
          <w:tcPr>
            <w:tcW w:w="1966" w:type="dxa"/>
            <w:shd w:val="clear" w:color="auto" w:fill="auto"/>
            <w:vAlign w:val="center"/>
          </w:tcPr>
          <w:p w14:paraId="1BD272DE" w14:textId="77777777" w:rsidR="002D532A" w:rsidRPr="006559C0" w:rsidRDefault="002D532A" w:rsidP="00610DFA">
            <w:pPr>
              <w:jc w:val="center"/>
            </w:pPr>
            <w:r w:rsidRPr="006559C0">
              <w:t>х</w:t>
            </w:r>
          </w:p>
        </w:tc>
        <w:tc>
          <w:tcPr>
            <w:tcW w:w="1843" w:type="dxa"/>
            <w:shd w:val="clear" w:color="auto" w:fill="auto"/>
            <w:vAlign w:val="center"/>
          </w:tcPr>
          <w:p w14:paraId="738D7C1F" w14:textId="77777777" w:rsidR="002D532A" w:rsidRDefault="002D532A" w:rsidP="00610DFA">
            <w:pPr>
              <w:jc w:val="center"/>
            </w:pPr>
            <w:r w:rsidRPr="00860AE0">
              <w:t>x</w:t>
            </w:r>
          </w:p>
        </w:tc>
        <w:tc>
          <w:tcPr>
            <w:tcW w:w="1501" w:type="dxa"/>
            <w:shd w:val="clear" w:color="auto" w:fill="auto"/>
            <w:vAlign w:val="center"/>
          </w:tcPr>
          <w:p w14:paraId="15DFAA6C" w14:textId="77777777" w:rsidR="002D532A" w:rsidRPr="00296B31" w:rsidRDefault="002D532A" w:rsidP="00610DFA">
            <w:pPr>
              <w:ind w:right="-2"/>
              <w:jc w:val="center"/>
              <w:rPr>
                <w:lang w:val="en-US"/>
              </w:rPr>
            </w:pPr>
            <w:r>
              <w:rPr>
                <w:lang w:val="en-US"/>
              </w:rPr>
              <w:t>x</w:t>
            </w:r>
          </w:p>
        </w:tc>
      </w:tr>
      <w:tr w:rsidR="002D532A" w:rsidRPr="00360839" w14:paraId="22F84D5F" w14:textId="77777777" w:rsidTr="00610DFA">
        <w:trPr>
          <w:trHeight w:val="70"/>
        </w:trPr>
        <w:tc>
          <w:tcPr>
            <w:tcW w:w="1803" w:type="dxa"/>
            <w:vMerge/>
            <w:shd w:val="clear" w:color="auto" w:fill="auto"/>
            <w:vAlign w:val="center"/>
          </w:tcPr>
          <w:p w14:paraId="656CBC74" w14:textId="77777777" w:rsidR="002D532A" w:rsidRPr="007C7114" w:rsidRDefault="002D532A" w:rsidP="00610DFA">
            <w:pPr>
              <w:ind w:right="-2"/>
              <w:jc w:val="center"/>
            </w:pPr>
          </w:p>
        </w:tc>
        <w:tc>
          <w:tcPr>
            <w:tcW w:w="8204" w:type="dxa"/>
            <w:gridSpan w:val="4"/>
            <w:shd w:val="clear" w:color="auto" w:fill="auto"/>
            <w:vAlign w:val="center"/>
          </w:tcPr>
          <w:p w14:paraId="1786A1C2" w14:textId="77777777" w:rsidR="002D532A" w:rsidRPr="006559C0" w:rsidRDefault="002D532A" w:rsidP="00610DFA">
            <w:pPr>
              <w:ind w:right="-2"/>
              <w:jc w:val="center"/>
            </w:pPr>
            <w:r w:rsidRPr="006559C0">
              <w:t>Для потребителей, подключенных к тепловой сети без дополнительного преобразования на тепловых пунктах, эксплуатируемой теплоснабжающей организацией</w:t>
            </w:r>
          </w:p>
        </w:tc>
      </w:tr>
      <w:tr w:rsidR="002D532A" w:rsidRPr="00296B31" w14:paraId="2479DBBC" w14:textId="77777777" w:rsidTr="00610DFA">
        <w:trPr>
          <w:trHeight w:val="225"/>
        </w:trPr>
        <w:tc>
          <w:tcPr>
            <w:tcW w:w="1803" w:type="dxa"/>
            <w:vMerge/>
            <w:shd w:val="clear" w:color="auto" w:fill="auto"/>
            <w:vAlign w:val="center"/>
          </w:tcPr>
          <w:p w14:paraId="2ABCEA56" w14:textId="77777777" w:rsidR="002D532A" w:rsidRPr="007C7114" w:rsidRDefault="002D532A" w:rsidP="00610DFA">
            <w:pPr>
              <w:ind w:right="-2"/>
              <w:jc w:val="center"/>
            </w:pPr>
          </w:p>
        </w:tc>
        <w:tc>
          <w:tcPr>
            <w:tcW w:w="2894" w:type="dxa"/>
            <w:shd w:val="clear" w:color="auto" w:fill="auto"/>
            <w:vAlign w:val="center"/>
          </w:tcPr>
          <w:p w14:paraId="2C76C141" w14:textId="77777777" w:rsidR="002D532A" w:rsidRPr="007C7114" w:rsidRDefault="002D532A" w:rsidP="00610DFA">
            <w:pPr>
              <w:ind w:right="-2"/>
              <w:jc w:val="center"/>
            </w:pPr>
            <w:r>
              <w:t>Однос</w:t>
            </w:r>
            <w:r w:rsidRPr="007C7114">
              <w:t>тавочный</w:t>
            </w:r>
          </w:p>
          <w:p w14:paraId="62E0B68C" w14:textId="77777777" w:rsidR="002D532A" w:rsidRPr="007C7114" w:rsidRDefault="002D532A" w:rsidP="00610DFA">
            <w:pPr>
              <w:ind w:right="-2"/>
              <w:jc w:val="center"/>
            </w:pPr>
            <w:r w:rsidRPr="007C7114">
              <w:t>руб./Гкал</w:t>
            </w:r>
          </w:p>
        </w:tc>
        <w:tc>
          <w:tcPr>
            <w:tcW w:w="1966" w:type="dxa"/>
            <w:shd w:val="clear" w:color="auto" w:fill="auto"/>
            <w:vAlign w:val="center"/>
          </w:tcPr>
          <w:p w14:paraId="61C81431" w14:textId="77777777" w:rsidR="002D532A" w:rsidRPr="006559C0" w:rsidRDefault="002D532A" w:rsidP="00610DFA">
            <w:pPr>
              <w:jc w:val="center"/>
            </w:pPr>
            <w:r w:rsidRPr="006559C0">
              <w:t xml:space="preserve">с </w:t>
            </w:r>
            <w:r>
              <w:t>16</w:t>
            </w:r>
            <w:r w:rsidRPr="006559C0">
              <w:t xml:space="preserve">.11.2018 </w:t>
            </w:r>
            <w:r w:rsidRPr="006559C0">
              <w:br/>
              <w:t>по 31.12.2018</w:t>
            </w:r>
          </w:p>
        </w:tc>
        <w:tc>
          <w:tcPr>
            <w:tcW w:w="1843" w:type="dxa"/>
            <w:shd w:val="clear" w:color="auto" w:fill="auto"/>
            <w:vAlign w:val="center"/>
          </w:tcPr>
          <w:p w14:paraId="53BB74E4" w14:textId="77777777" w:rsidR="002D532A" w:rsidRDefault="002D532A" w:rsidP="00610DFA">
            <w:pPr>
              <w:jc w:val="center"/>
            </w:pPr>
            <w:r w:rsidRPr="00860AE0">
              <w:t>x</w:t>
            </w:r>
          </w:p>
        </w:tc>
        <w:tc>
          <w:tcPr>
            <w:tcW w:w="1501" w:type="dxa"/>
            <w:shd w:val="clear" w:color="auto" w:fill="auto"/>
            <w:vAlign w:val="center"/>
          </w:tcPr>
          <w:p w14:paraId="5980278B" w14:textId="77777777" w:rsidR="002D532A" w:rsidRPr="00296B31" w:rsidRDefault="002D532A" w:rsidP="00610DFA">
            <w:pPr>
              <w:ind w:right="-2"/>
              <w:jc w:val="center"/>
              <w:rPr>
                <w:lang w:val="en-US"/>
              </w:rPr>
            </w:pPr>
            <w:r>
              <w:rPr>
                <w:lang w:val="en-US"/>
              </w:rPr>
              <w:t>x</w:t>
            </w:r>
          </w:p>
        </w:tc>
      </w:tr>
      <w:tr w:rsidR="002D532A" w:rsidRPr="00296B31" w14:paraId="13E176CB" w14:textId="77777777" w:rsidTr="00610DFA">
        <w:trPr>
          <w:trHeight w:val="491"/>
        </w:trPr>
        <w:tc>
          <w:tcPr>
            <w:tcW w:w="1803" w:type="dxa"/>
            <w:vMerge/>
            <w:shd w:val="clear" w:color="auto" w:fill="auto"/>
            <w:vAlign w:val="center"/>
          </w:tcPr>
          <w:p w14:paraId="71EF85C6" w14:textId="77777777" w:rsidR="002D532A" w:rsidRPr="007C7114" w:rsidRDefault="002D532A" w:rsidP="00610DFA">
            <w:pPr>
              <w:ind w:right="-2"/>
              <w:jc w:val="center"/>
            </w:pPr>
          </w:p>
        </w:tc>
        <w:tc>
          <w:tcPr>
            <w:tcW w:w="2894" w:type="dxa"/>
            <w:shd w:val="clear" w:color="auto" w:fill="auto"/>
            <w:vAlign w:val="center"/>
          </w:tcPr>
          <w:p w14:paraId="0CEBEBE7" w14:textId="77777777" w:rsidR="002D532A" w:rsidRPr="007C7114" w:rsidRDefault="002D532A" w:rsidP="00610DFA">
            <w:pPr>
              <w:ind w:right="-2"/>
              <w:jc w:val="center"/>
            </w:pPr>
            <w:r w:rsidRPr="007C7114">
              <w:t>Двухставочный</w:t>
            </w:r>
          </w:p>
        </w:tc>
        <w:tc>
          <w:tcPr>
            <w:tcW w:w="1966" w:type="dxa"/>
            <w:shd w:val="clear" w:color="auto" w:fill="auto"/>
            <w:vAlign w:val="center"/>
          </w:tcPr>
          <w:p w14:paraId="51C5B0D8" w14:textId="77777777" w:rsidR="002D532A" w:rsidRPr="00860AE0" w:rsidRDefault="002D532A" w:rsidP="00610DFA">
            <w:pPr>
              <w:jc w:val="center"/>
            </w:pPr>
            <w:r>
              <w:t>х</w:t>
            </w:r>
          </w:p>
        </w:tc>
        <w:tc>
          <w:tcPr>
            <w:tcW w:w="1843" w:type="dxa"/>
            <w:shd w:val="clear" w:color="auto" w:fill="auto"/>
            <w:vAlign w:val="center"/>
          </w:tcPr>
          <w:p w14:paraId="281E2397" w14:textId="77777777" w:rsidR="002D532A" w:rsidRDefault="002D532A" w:rsidP="00610DFA">
            <w:pPr>
              <w:jc w:val="center"/>
            </w:pPr>
            <w:r w:rsidRPr="00860AE0">
              <w:t>x</w:t>
            </w:r>
          </w:p>
        </w:tc>
        <w:tc>
          <w:tcPr>
            <w:tcW w:w="1501" w:type="dxa"/>
            <w:shd w:val="clear" w:color="auto" w:fill="auto"/>
            <w:vAlign w:val="center"/>
          </w:tcPr>
          <w:p w14:paraId="27481885" w14:textId="77777777" w:rsidR="002D532A" w:rsidRPr="00296B31" w:rsidRDefault="002D532A" w:rsidP="00610DFA">
            <w:pPr>
              <w:ind w:right="-2"/>
              <w:jc w:val="center"/>
              <w:rPr>
                <w:lang w:val="en-US"/>
              </w:rPr>
            </w:pPr>
            <w:r>
              <w:rPr>
                <w:lang w:val="en-US"/>
              </w:rPr>
              <w:t>x</w:t>
            </w:r>
          </w:p>
        </w:tc>
      </w:tr>
      <w:tr w:rsidR="002D532A" w:rsidRPr="0034247F" w14:paraId="1EE5A2BD" w14:textId="77777777" w:rsidTr="00610DFA">
        <w:trPr>
          <w:trHeight w:val="412"/>
        </w:trPr>
        <w:tc>
          <w:tcPr>
            <w:tcW w:w="1803" w:type="dxa"/>
            <w:vMerge/>
            <w:shd w:val="clear" w:color="auto" w:fill="auto"/>
            <w:vAlign w:val="center"/>
          </w:tcPr>
          <w:p w14:paraId="4B97005E" w14:textId="77777777" w:rsidR="002D532A" w:rsidRPr="007C7114" w:rsidRDefault="002D532A" w:rsidP="00610DFA">
            <w:pPr>
              <w:ind w:right="-2"/>
              <w:jc w:val="center"/>
            </w:pPr>
          </w:p>
        </w:tc>
        <w:tc>
          <w:tcPr>
            <w:tcW w:w="2894" w:type="dxa"/>
            <w:shd w:val="clear" w:color="auto" w:fill="auto"/>
            <w:vAlign w:val="center"/>
          </w:tcPr>
          <w:p w14:paraId="7AF5FFF2" w14:textId="77777777" w:rsidR="002D532A" w:rsidRPr="007C7114" w:rsidRDefault="002D532A" w:rsidP="00610DFA">
            <w:pPr>
              <w:ind w:right="-2"/>
              <w:jc w:val="center"/>
            </w:pPr>
            <w:r w:rsidRPr="007C7114">
              <w:t>Ставка за тепловую энер</w:t>
            </w:r>
            <w:r>
              <w:t>г</w:t>
            </w:r>
            <w:r w:rsidRPr="007C7114">
              <w:t>ию, руб./Гкал</w:t>
            </w:r>
          </w:p>
        </w:tc>
        <w:tc>
          <w:tcPr>
            <w:tcW w:w="1966" w:type="dxa"/>
            <w:shd w:val="clear" w:color="auto" w:fill="auto"/>
            <w:vAlign w:val="center"/>
          </w:tcPr>
          <w:p w14:paraId="4A68D309" w14:textId="77777777" w:rsidR="002D532A" w:rsidRPr="00860AE0" w:rsidRDefault="002D532A" w:rsidP="00610DFA">
            <w:pPr>
              <w:jc w:val="center"/>
            </w:pPr>
            <w:r>
              <w:t>х</w:t>
            </w:r>
          </w:p>
        </w:tc>
        <w:tc>
          <w:tcPr>
            <w:tcW w:w="1843" w:type="dxa"/>
            <w:shd w:val="clear" w:color="auto" w:fill="auto"/>
            <w:vAlign w:val="center"/>
          </w:tcPr>
          <w:p w14:paraId="3274DE4E" w14:textId="77777777" w:rsidR="002D532A" w:rsidRDefault="002D532A" w:rsidP="00610DFA">
            <w:pPr>
              <w:jc w:val="center"/>
            </w:pPr>
            <w:r w:rsidRPr="00860AE0">
              <w:t>x</w:t>
            </w:r>
          </w:p>
        </w:tc>
        <w:tc>
          <w:tcPr>
            <w:tcW w:w="1501" w:type="dxa"/>
            <w:shd w:val="clear" w:color="auto" w:fill="auto"/>
            <w:vAlign w:val="center"/>
          </w:tcPr>
          <w:p w14:paraId="48812E9A" w14:textId="77777777" w:rsidR="002D532A" w:rsidRPr="0034247F" w:rsidRDefault="002D532A" w:rsidP="00610DFA">
            <w:pPr>
              <w:ind w:right="-2"/>
              <w:jc w:val="center"/>
            </w:pPr>
            <w:r>
              <w:rPr>
                <w:lang w:val="en-US"/>
              </w:rPr>
              <w:t>x</w:t>
            </w:r>
          </w:p>
        </w:tc>
      </w:tr>
      <w:tr w:rsidR="002D532A" w:rsidRPr="0034247F" w14:paraId="3AF62EF9" w14:textId="77777777" w:rsidTr="00610DFA">
        <w:trPr>
          <w:trHeight w:val="412"/>
        </w:trPr>
        <w:tc>
          <w:tcPr>
            <w:tcW w:w="1803" w:type="dxa"/>
            <w:vMerge/>
            <w:shd w:val="clear" w:color="auto" w:fill="auto"/>
            <w:vAlign w:val="center"/>
          </w:tcPr>
          <w:p w14:paraId="6AA0E980" w14:textId="77777777" w:rsidR="002D532A" w:rsidRPr="007C7114" w:rsidRDefault="002D532A" w:rsidP="00610DFA">
            <w:pPr>
              <w:ind w:right="-2"/>
              <w:jc w:val="center"/>
            </w:pPr>
          </w:p>
        </w:tc>
        <w:tc>
          <w:tcPr>
            <w:tcW w:w="2894" w:type="dxa"/>
            <w:shd w:val="clear" w:color="auto" w:fill="auto"/>
            <w:vAlign w:val="center"/>
          </w:tcPr>
          <w:p w14:paraId="3A2AC039" w14:textId="77777777" w:rsidR="002D532A" w:rsidRDefault="002D532A" w:rsidP="00610DFA">
            <w:pPr>
              <w:ind w:right="-2"/>
              <w:jc w:val="center"/>
            </w:pPr>
            <w:r w:rsidRPr="007C7114">
              <w:t xml:space="preserve">Ставка за содержание тепловой мощности, </w:t>
            </w:r>
          </w:p>
          <w:p w14:paraId="151D13B1" w14:textId="77777777" w:rsidR="002D532A" w:rsidRPr="007C7114" w:rsidRDefault="002D532A" w:rsidP="00610DFA">
            <w:pPr>
              <w:ind w:right="-2"/>
              <w:jc w:val="center"/>
            </w:pPr>
            <w:r w:rsidRPr="007C7114">
              <w:t>тыс. руб./Гкал/ч в мес.</w:t>
            </w:r>
          </w:p>
        </w:tc>
        <w:tc>
          <w:tcPr>
            <w:tcW w:w="1966" w:type="dxa"/>
            <w:shd w:val="clear" w:color="auto" w:fill="auto"/>
            <w:vAlign w:val="center"/>
          </w:tcPr>
          <w:p w14:paraId="17891DA2" w14:textId="77777777" w:rsidR="002D532A" w:rsidRPr="00860AE0" w:rsidRDefault="002D532A" w:rsidP="00610DFA">
            <w:pPr>
              <w:jc w:val="center"/>
            </w:pPr>
            <w:r>
              <w:t>х</w:t>
            </w:r>
          </w:p>
        </w:tc>
        <w:tc>
          <w:tcPr>
            <w:tcW w:w="1843" w:type="dxa"/>
            <w:shd w:val="clear" w:color="auto" w:fill="auto"/>
            <w:vAlign w:val="center"/>
          </w:tcPr>
          <w:p w14:paraId="02428967" w14:textId="77777777" w:rsidR="002D532A" w:rsidRDefault="002D532A" w:rsidP="00610DFA">
            <w:pPr>
              <w:jc w:val="center"/>
            </w:pPr>
            <w:r w:rsidRPr="00860AE0">
              <w:t>x</w:t>
            </w:r>
          </w:p>
        </w:tc>
        <w:tc>
          <w:tcPr>
            <w:tcW w:w="1501" w:type="dxa"/>
            <w:shd w:val="clear" w:color="auto" w:fill="auto"/>
            <w:vAlign w:val="center"/>
          </w:tcPr>
          <w:p w14:paraId="4D9DD4B6" w14:textId="77777777" w:rsidR="002D532A" w:rsidRPr="00296B31" w:rsidRDefault="002D532A" w:rsidP="00610DFA">
            <w:pPr>
              <w:ind w:right="-2"/>
              <w:jc w:val="center"/>
              <w:rPr>
                <w:lang w:val="en-US"/>
              </w:rPr>
            </w:pPr>
            <w:r>
              <w:rPr>
                <w:lang w:val="en-US"/>
              </w:rPr>
              <w:t>x</w:t>
            </w:r>
          </w:p>
        </w:tc>
      </w:tr>
    </w:tbl>
    <w:p w14:paraId="1174E3AC" w14:textId="77777777" w:rsidR="002D532A" w:rsidRDefault="002D532A" w:rsidP="002D532A">
      <w:pPr>
        <w:jc w:val="right"/>
      </w:pPr>
    </w:p>
    <w:p w14:paraId="4C4EEF76" w14:textId="77777777" w:rsidR="002D532A" w:rsidRPr="00D10CAE" w:rsidRDefault="002D532A" w:rsidP="002D532A">
      <w:pPr>
        <w:ind w:left="-426"/>
        <w:jc w:val="both"/>
        <w:rPr>
          <w:bCs/>
          <w:kern w:val="32"/>
        </w:rPr>
      </w:pPr>
      <w:r w:rsidRPr="00D10CAE">
        <w:rPr>
          <w:bCs/>
          <w:color w:val="000000"/>
          <w:kern w:val="32"/>
          <w:vertAlign w:val="superscript"/>
        </w:rPr>
        <w:t>*</w:t>
      </w:r>
      <w:r w:rsidRPr="00D10CAE">
        <w:rPr>
          <w:bCs/>
          <w:kern w:val="32"/>
        </w:rPr>
        <w:t xml:space="preserve"> Тариф установлен для предъявления единой теплоснабжающей организации </w:t>
      </w:r>
      <w:r w:rsidRPr="00D10CAE">
        <w:rPr>
          <w:bCs/>
          <w:kern w:val="32"/>
        </w:rPr>
        <w:br/>
        <w:t>АО «Кемеровской генерация», ИНН 4205243192, в г. Кемерово, Центральный, Ленинский районы, группа жилых домов по адресам: ул. Притомская набережная 17, 19, 19а, 21, 21а, 23, 25, пр. Советский, 70а,</w:t>
      </w:r>
      <w:r>
        <w:rPr>
          <w:bCs/>
          <w:kern w:val="32"/>
        </w:rPr>
        <w:t xml:space="preserve"> </w:t>
      </w:r>
      <w:r w:rsidRPr="00D10CAE">
        <w:rPr>
          <w:bCs/>
          <w:kern w:val="32"/>
        </w:rPr>
        <w:t>б-р Строителей 28, 28/1, 32/1, 32/2, 32/3,</w:t>
      </w:r>
      <w:r>
        <w:rPr>
          <w:bCs/>
          <w:kern w:val="32"/>
        </w:rPr>
        <w:t xml:space="preserve"> </w:t>
      </w:r>
      <w:r w:rsidRPr="00D10CAE">
        <w:rPr>
          <w:bCs/>
          <w:kern w:val="32"/>
        </w:rPr>
        <w:t>пр. Ленинградский 28а,</w:t>
      </w:r>
      <w:r>
        <w:rPr>
          <w:bCs/>
          <w:kern w:val="32"/>
        </w:rPr>
        <w:br/>
      </w:r>
      <w:r w:rsidRPr="00D10CAE">
        <w:rPr>
          <w:bCs/>
          <w:kern w:val="32"/>
        </w:rPr>
        <w:t>пр. Ленина 148, 158, 160, 162.</w:t>
      </w:r>
    </w:p>
    <w:p w14:paraId="14133C81" w14:textId="2FB99874" w:rsidR="00BC2AC6" w:rsidRDefault="00BC2AC6" w:rsidP="00BC2AC6">
      <w:pPr>
        <w:ind w:left="3969" w:right="-1"/>
        <w:jc w:val="right"/>
      </w:pPr>
    </w:p>
    <w:p w14:paraId="7E1A5BD9" w14:textId="54429F7F" w:rsidR="009C5D7E" w:rsidRDefault="009C5D7E" w:rsidP="00BC2AC6">
      <w:pPr>
        <w:ind w:left="3969" w:right="-1"/>
        <w:jc w:val="right"/>
      </w:pPr>
    </w:p>
    <w:p w14:paraId="1AEDBB28" w14:textId="2D31B637" w:rsidR="009C5D7E" w:rsidRDefault="009C5D7E" w:rsidP="00BC2AC6">
      <w:pPr>
        <w:ind w:left="3969" w:right="-1"/>
        <w:jc w:val="right"/>
      </w:pPr>
    </w:p>
    <w:p w14:paraId="672816CC" w14:textId="07FF8081" w:rsidR="009C5D7E" w:rsidRDefault="009C5D7E" w:rsidP="00BC2AC6">
      <w:pPr>
        <w:ind w:left="3969" w:right="-1"/>
        <w:jc w:val="right"/>
      </w:pPr>
    </w:p>
    <w:p w14:paraId="6FF19A05" w14:textId="22AEA4C2" w:rsidR="009C5D7E" w:rsidRDefault="009C5D7E" w:rsidP="00BC2AC6">
      <w:pPr>
        <w:ind w:left="3969" w:right="-1"/>
        <w:jc w:val="right"/>
      </w:pPr>
    </w:p>
    <w:p w14:paraId="20F37288" w14:textId="367D8CE5" w:rsidR="009C5D7E" w:rsidRDefault="009C5D7E" w:rsidP="00BC2AC6">
      <w:pPr>
        <w:ind w:left="3969" w:right="-1"/>
        <w:jc w:val="right"/>
      </w:pPr>
    </w:p>
    <w:p w14:paraId="0992FD98" w14:textId="67175FDF" w:rsidR="009C5D7E" w:rsidRDefault="009C5D7E" w:rsidP="00BC2AC6">
      <w:pPr>
        <w:ind w:left="3969" w:right="-1"/>
        <w:jc w:val="right"/>
      </w:pPr>
    </w:p>
    <w:p w14:paraId="06C5DBEF" w14:textId="6F932535" w:rsidR="009C5D7E" w:rsidRDefault="009C5D7E" w:rsidP="00BC2AC6">
      <w:pPr>
        <w:ind w:left="3969" w:right="-1"/>
        <w:jc w:val="right"/>
      </w:pPr>
    </w:p>
    <w:p w14:paraId="7B0743BB" w14:textId="60BE6946" w:rsidR="009C5D7E" w:rsidRDefault="009C5D7E" w:rsidP="00BC2AC6">
      <w:pPr>
        <w:ind w:left="3969" w:right="-1"/>
        <w:jc w:val="right"/>
      </w:pPr>
    </w:p>
    <w:p w14:paraId="28A7B6F6" w14:textId="3AA8FFA1" w:rsidR="009C5D7E" w:rsidRDefault="009C5D7E" w:rsidP="009C5D7E">
      <w:pPr>
        <w:ind w:left="3969" w:right="-1"/>
        <w:jc w:val="right"/>
      </w:pPr>
      <w:r>
        <w:t>Приложение № 22 к протоколу заседания Правления региональной энергетической комиссии Кемеровской области от 15.11.2018 № 68</w:t>
      </w:r>
    </w:p>
    <w:p w14:paraId="0063A50D" w14:textId="09BF83DF" w:rsidR="009C5D7E" w:rsidRDefault="009C5D7E" w:rsidP="009C5D7E">
      <w:pPr>
        <w:ind w:left="3969" w:right="-1"/>
        <w:jc w:val="right"/>
      </w:pPr>
    </w:p>
    <w:p w14:paraId="1332B292" w14:textId="77777777" w:rsidR="009C5D7E" w:rsidRDefault="009C5D7E" w:rsidP="009C5D7E">
      <w:pPr>
        <w:ind w:left="3969" w:right="-1"/>
        <w:jc w:val="right"/>
      </w:pPr>
    </w:p>
    <w:p w14:paraId="03D98484" w14:textId="4ABD6683" w:rsidR="009C5D7E" w:rsidRDefault="009C5D7E" w:rsidP="00BC2AC6">
      <w:pPr>
        <w:ind w:left="3969" w:right="-1"/>
        <w:jc w:val="right"/>
      </w:pPr>
    </w:p>
    <w:p w14:paraId="5F129005" w14:textId="662C0740" w:rsidR="009C5D7E" w:rsidRDefault="009C5D7E" w:rsidP="00BC2AC6">
      <w:pPr>
        <w:ind w:left="3969" w:right="-1"/>
        <w:jc w:val="right"/>
      </w:pPr>
    </w:p>
    <w:p w14:paraId="421F109F" w14:textId="3CCD6C98" w:rsidR="009C5D7E" w:rsidRDefault="009C5D7E" w:rsidP="00BC2AC6">
      <w:pPr>
        <w:ind w:left="3969" w:right="-1"/>
        <w:jc w:val="right"/>
      </w:pPr>
    </w:p>
    <w:p w14:paraId="11D84BDB" w14:textId="77777777" w:rsidR="00610DFA" w:rsidRPr="0007250B" w:rsidRDefault="00610DFA" w:rsidP="00610DFA">
      <w:pPr>
        <w:jc w:val="center"/>
        <w:rPr>
          <w:b/>
          <w:bCs/>
          <w:sz w:val="48"/>
          <w:szCs w:val="48"/>
        </w:rPr>
      </w:pPr>
    </w:p>
    <w:p w14:paraId="31E2BB58" w14:textId="77777777" w:rsidR="00610DFA" w:rsidRPr="00610DFA" w:rsidRDefault="00610DFA" w:rsidP="00610DFA">
      <w:pPr>
        <w:jc w:val="center"/>
        <w:rPr>
          <w:b/>
          <w:bCs/>
          <w:sz w:val="28"/>
          <w:szCs w:val="28"/>
        </w:rPr>
      </w:pPr>
      <w:r w:rsidRPr="00610DFA">
        <w:rPr>
          <w:b/>
          <w:bCs/>
          <w:sz w:val="28"/>
          <w:szCs w:val="28"/>
        </w:rPr>
        <w:t>ЭКСПЕРТНОЕ ЗАКЛЮЧЕНИЕ</w:t>
      </w:r>
    </w:p>
    <w:p w14:paraId="6239EDF1" w14:textId="0319BF8F" w:rsidR="00610DFA" w:rsidRPr="00610DFA" w:rsidRDefault="00610DFA" w:rsidP="00610DFA">
      <w:pPr>
        <w:jc w:val="center"/>
        <w:rPr>
          <w:b/>
          <w:bCs/>
          <w:sz w:val="28"/>
          <w:szCs w:val="28"/>
        </w:rPr>
      </w:pPr>
      <w:r w:rsidRPr="00610DFA">
        <w:rPr>
          <w:b/>
          <w:bCs/>
          <w:sz w:val="28"/>
          <w:szCs w:val="28"/>
        </w:rPr>
        <w:t>по материалам, представленным</w:t>
      </w:r>
    </w:p>
    <w:p w14:paraId="636A219F" w14:textId="77777777" w:rsidR="00610DFA" w:rsidRPr="00610DFA" w:rsidRDefault="00610DFA" w:rsidP="00610DFA">
      <w:pPr>
        <w:jc w:val="center"/>
        <w:rPr>
          <w:b/>
          <w:bCs/>
          <w:sz w:val="28"/>
          <w:szCs w:val="28"/>
        </w:rPr>
      </w:pPr>
      <w:r w:rsidRPr="00610DFA">
        <w:rPr>
          <w:b/>
          <w:bCs/>
          <w:sz w:val="28"/>
          <w:szCs w:val="28"/>
        </w:rPr>
        <w:t xml:space="preserve">ООО «Теплосервис» (г. Мариинск) для </w:t>
      </w:r>
    </w:p>
    <w:p w14:paraId="7998C040" w14:textId="77777777" w:rsidR="00610DFA" w:rsidRPr="00610DFA" w:rsidRDefault="00610DFA" w:rsidP="00610DFA">
      <w:pPr>
        <w:jc w:val="center"/>
        <w:rPr>
          <w:b/>
          <w:bCs/>
          <w:sz w:val="28"/>
          <w:szCs w:val="28"/>
        </w:rPr>
      </w:pPr>
      <w:r w:rsidRPr="00610DFA">
        <w:rPr>
          <w:b/>
          <w:bCs/>
          <w:sz w:val="28"/>
          <w:szCs w:val="28"/>
        </w:rPr>
        <w:t>корректировки величины НВВ и уровня тарифов на тепловую энергию, реализуемую на потребительском рынке, в части 2019 года</w:t>
      </w:r>
    </w:p>
    <w:p w14:paraId="4CB7F7D3" w14:textId="77777777" w:rsidR="00610DFA" w:rsidRPr="00610DFA" w:rsidRDefault="00610DFA" w:rsidP="00610DFA">
      <w:pPr>
        <w:rPr>
          <w:sz w:val="28"/>
          <w:szCs w:val="28"/>
        </w:rPr>
      </w:pPr>
    </w:p>
    <w:p w14:paraId="14F9B7B6" w14:textId="77777777" w:rsidR="00610DFA" w:rsidRPr="00FF5930" w:rsidRDefault="00610DFA" w:rsidP="00610DFA">
      <w:pPr>
        <w:pStyle w:val="1"/>
        <w:numPr>
          <w:ilvl w:val="0"/>
          <w:numId w:val="28"/>
        </w:numPr>
        <w:spacing w:line="360" w:lineRule="auto"/>
        <w:jc w:val="center"/>
      </w:pPr>
      <w:bookmarkStart w:id="44" w:name="_Toc495418319"/>
      <w:bookmarkStart w:id="45" w:name="_Toc527897908"/>
      <w:r w:rsidRPr="00FF5930">
        <w:t>Нормативно правовая база</w:t>
      </w:r>
      <w:bookmarkEnd w:id="44"/>
      <w:bookmarkEnd w:id="45"/>
    </w:p>
    <w:p w14:paraId="4B097FAF" w14:textId="77777777" w:rsidR="00610DFA" w:rsidRPr="00FF5930" w:rsidRDefault="00610DFA" w:rsidP="00610DFA">
      <w:pPr>
        <w:numPr>
          <w:ilvl w:val="0"/>
          <w:numId w:val="29"/>
        </w:numPr>
        <w:tabs>
          <w:tab w:val="clear" w:pos="720"/>
          <w:tab w:val="left" w:pos="0"/>
          <w:tab w:val="num" w:pos="993"/>
          <w:tab w:val="left" w:pos="9900"/>
        </w:tabs>
        <w:spacing w:line="360" w:lineRule="auto"/>
        <w:ind w:left="0" w:right="142" w:firstLine="709"/>
        <w:jc w:val="both"/>
        <w:rPr>
          <w:color w:val="000000"/>
        </w:rPr>
      </w:pPr>
      <w:r w:rsidRPr="00FF5930">
        <w:rPr>
          <w:color w:val="000000"/>
        </w:rPr>
        <w:t>Гражданский кодекс Российской Федерации;</w:t>
      </w:r>
    </w:p>
    <w:p w14:paraId="467429C0" w14:textId="77777777" w:rsidR="00610DFA" w:rsidRPr="00FF5930" w:rsidRDefault="00610DFA" w:rsidP="00610DFA">
      <w:pPr>
        <w:numPr>
          <w:ilvl w:val="0"/>
          <w:numId w:val="29"/>
        </w:numPr>
        <w:tabs>
          <w:tab w:val="clear" w:pos="720"/>
          <w:tab w:val="left" w:pos="0"/>
          <w:tab w:val="num" w:pos="993"/>
          <w:tab w:val="left" w:pos="9900"/>
        </w:tabs>
        <w:spacing w:line="360" w:lineRule="auto"/>
        <w:ind w:left="0" w:right="142" w:firstLine="709"/>
        <w:jc w:val="both"/>
        <w:rPr>
          <w:color w:val="000000"/>
        </w:rPr>
      </w:pPr>
      <w:r w:rsidRPr="00FF5930">
        <w:rPr>
          <w:color w:val="000000"/>
        </w:rPr>
        <w:t>Налоговый кодекс Российской Федерации;</w:t>
      </w:r>
    </w:p>
    <w:p w14:paraId="71728808" w14:textId="77777777" w:rsidR="00610DFA" w:rsidRPr="00FF5930" w:rsidRDefault="00610DFA" w:rsidP="00610DFA">
      <w:pPr>
        <w:numPr>
          <w:ilvl w:val="0"/>
          <w:numId w:val="29"/>
        </w:numPr>
        <w:tabs>
          <w:tab w:val="clear" w:pos="720"/>
          <w:tab w:val="left" w:pos="0"/>
          <w:tab w:val="num" w:pos="993"/>
          <w:tab w:val="left" w:pos="9900"/>
        </w:tabs>
        <w:spacing w:line="360" w:lineRule="auto"/>
        <w:ind w:left="0" w:right="142" w:firstLine="709"/>
        <w:jc w:val="both"/>
        <w:rPr>
          <w:color w:val="000000"/>
        </w:rPr>
      </w:pPr>
      <w:r w:rsidRPr="00FF5930">
        <w:rPr>
          <w:color w:val="000000"/>
        </w:rPr>
        <w:t>Трудовой Кодекс Российской Федерации;</w:t>
      </w:r>
    </w:p>
    <w:p w14:paraId="51D9A094" w14:textId="77777777" w:rsidR="00610DFA" w:rsidRPr="00FF5930" w:rsidRDefault="00610DFA" w:rsidP="00610DFA">
      <w:pPr>
        <w:numPr>
          <w:ilvl w:val="0"/>
          <w:numId w:val="29"/>
        </w:numPr>
        <w:tabs>
          <w:tab w:val="clear" w:pos="720"/>
          <w:tab w:val="left" w:pos="0"/>
          <w:tab w:val="num" w:pos="993"/>
          <w:tab w:val="left" w:pos="9900"/>
        </w:tabs>
        <w:spacing w:line="360" w:lineRule="auto"/>
        <w:ind w:left="0" w:right="142" w:firstLine="709"/>
        <w:jc w:val="both"/>
        <w:rPr>
          <w:color w:val="000000"/>
        </w:rPr>
      </w:pPr>
      <w:r w:rsidRPr="00FF5930">
        <w:rPr>
          <w:color w:val="000000"/>
        </w:rPr>
        <w:t>Федеральный Закон от 17.08.1995 № 147-ФЗ «О естественных монополиях»;</w:t>
      </w:r>
    </w:p>
    <w:p w14:paraId="24F22968" w14:textId="77777777" w:rsidR="00610DFA" w:rsidRPr="00FF5930" w:rsidRDefault="00610DFA" w:rsidP="00610DFA">
      <w:pPr>
        <w:numPr>
          <w:ilvl w:val="0"/>
          <w:numId w:val="29"/>
        </w:numPr>
        <w:tabs>
          <w:tab w:val="clear" w:pos="720"/>
          <w:tab w:val="left" w:pos="0"/>
          <w:tab w:val="num" w:pos="993"/>
          <w:tab w:val="left" w:pos="9900"/>
        </w:tabs>
        <w:spacing w:line="360" w:lineRule="auto"/>
        <w:ind w:left="0" w:right="142" w:firstLine="709"/>
        <w:jc w:val="both"/>
        <w:rPr>
          <w:color w:val="000000"/>
        </w:rPr>
      </w:pPr>
      <w:r w:rsidRPr="00FF5930">
        <w:rPr>
          <w:color w:val="000000"/>
        </w:rPr>
        <w:t xml:space="preserve"> Федеральный закон от 27.07.2010 N 190-ФЗ «О теплоснабжении»;</w:t>
      </w:r>
    </w:p>
    <w:p w14:paraId="792B33E0" w14:textId="77777777" w:rsidR="00610DFA" w:rsidRPr="00FF5930" w:rsidRDefault="00610DFA" w:rsidP="00610DFA">
      <w:pPr>
        <w:numPr>
          <w:ilvl w:val="0"/>
          <w:numId w:val="29"/>
        </w:numPr>
        <w:tabs>
          <w:tab w:val="clear" w:pos="720"/>
          <w:tab w:val="left" w:pos="0"/>
          <w:tab w:val="num" w:pos="993"/>
          <w:tab w:val="left" w:pos="9900"/>
        </w:tabs>
        <w:spacing w:line="360" w:lineRule="auto"/>
        <w:ind w:left="0" w:right="142" w:firstLine="709"/>
        <w:jc w:val="both"/>
        <w:rPr>
          <w:color w:val="000000"/>
        </w:rPr>
      </w:pPr>
      <w:r w:rsidRPr="00FF5930">
        <w:rPr>
          <w:color w:val="000000"/>
        </w:rPr>
        <w:t>Постановление Правительства РФ от 6 июля 1998 г. N 700 «О введении раздел</w:t>
      </w:r>
      <w:r w:rsidRPr="00FF5930">
        <w:rPr>
          <w:color w:val="000000"/>
        </w:rPr>
        <w:t>ь</w:t>
      </w:r>
      <w:r w:rsidRPr="00FF5930">
        <w:rPr>
          <w:color w:val="000000"/>
        </w:rPr>
        <w:t>ного учета затрат по регулируемым видам деятельности в энергетике»;</w:t>
      </w:r>
    </w:p>
    <w:p w14:paraId="097201F4" w14:textId="77777777" w:rsidR="00610DFA" w:rsidRPr="00FF5930" w:rsidRDefault="00610DFA" w:rsidP="00610DFA">
      <w:pPr>
        <w:numPr>
          <w:ilvl w:val="0"/>
          <w:numId w:val="29"/>
        </w:numPr>
        <w:tabs>
          <w:tab w:val="clear" w:pos="720"/>
          <w:tab w:val="left" w:pos="0"/>
          <w:tab w:val="num" w:pos="993"/>
          <w:tab w:val="left" w:pos="9900"/>
        </w:tabs>
        <w:spacing w:line="360" w:lineRule="auto"/>
        <w:ind w:left="0" w:right="142" w:firstLine="709"/>
        <w:jc w:val="both"/>
        <w:rPr>
          <w:color w:val="000000"/>
        </w:rPr>
      </w:pPr>
      <w:r w:rsidRPr="00FF5930">
        <w:rPr>
          <w:color w:val="000000"/>
        </w:rPr>
        <w:t>Постановление Правительства Российской Федерации от 22.10.2012 №1075 «О ценообразовании в сфере теплоснабжения» (далее Основы ценообразования);</w:t>
      </w:r>
    </w:p>
    <w:p w14:paraId="75C19E91" w14:textId="77777777" w:rsidR="00610DFA" w:rsidRPr="00FF5930" w:rsidRDefault="00610DFA" w:rsidP="00610DFA">
      <w:pPr>
        <w:numPr>
          <w:ilvl w:val="0"/>
          <w:numId w:val="29"/>
        </w:numPr>
        <w:tabs>
          <w:tab w:val="clear" w:pos="720"/>
          <w:tab w:val="left" w:pos="0"/>
          <w:tab w:val="num" w:pos="993"/>
          <w:tab w:val="left" w:pos="9900"/>
        </w:tabs>
        <w:spacing w:line="360" w:lineRule="auto"/>
        <w:ind w:left="0" w:right="142" w:firstLine="709"/>
        <w:jc w:val="both"/>
        <w:rPr>
          <w:color w:val="000000"/>
        </w:rPr>
      </w:pPr>
      <w:r w:rsidRPr="00FF5930">
        <w:rPr>
          <w:color w:val="000000"/>
        </w:rPr>
        <w:t xml:space="preserve"> Приказ Минэнерго РФ от 30.12.2008 N 323 «Об организации в Министерстве энергетики Российской Федерации работы по утверждению нормативов удельн</w:t>
      </w:r>
      <w:r w:rsidRPr="00FF5930">
        <w:rPr>
          <w:color w:val="000000"/>
        </w:rPr>
        <w:t>о</w:t>
      </w:r>
      <w:r w:rsidRPr="00FF5930">
        <w:rPr>
          <w:color w:val="000000"/>
        </w:rPr>
        <w:t>го расхода топлива на отпущенную электрическую и тепловую энергию от тепл</w:t>
      </w:r>
      <w:r w:rsidRPr="00FF5930">
        <w:rPr>
          <w:color w:val="000000"/>
        </w:rPr>
        <w:t>о</w:t>
      </w:r>
      <w:r w:rsidRPr="00FF5930">
        <w:rPr>
          <w:color w:val="000000"/>
        </w:rPr>
        <w:t>вых электрических станций и котельных»;</w:t>
      </w:r>
    </w:p>
    <w:p w14:paraId="1FED11F8" w14:textId="77777777" w:rsidR="00610DFA" w:rsidRPr="00FF5930" w:rsidRDefault="00610DFA" w:rsidP="00610DFA">
      <w:pPr>
        <w:numPr>
          <w:ilvl w:val="0"/>
          <w:numId w:val="29"/>
        </w:numPr>
        <w:tabs>
          <w:tab w:val="clear" w:pos="720"/>
          <w:tab w:val="left" w:pos="0"/>
          <w:tab w:val="num" w:pos="993"/>
          <w:tab w:val="left" w:pos="9900"/>
        </w:tabs>
        <w:spacing w:line="360" w:lineRule="auto"/>
        <w:ind w:left="0" w:right="142" w:firstLine="709"/>
        <w:jc w:val="both"/>
        <w:rPr>
          <w:color w:val="000000"/>
        </w:rPr>
      </w:pPr>
      <w:r w:rsidRPr="00FF5930">
        <w:rPr>
          <w:color w:val="000000"/>
        </w:rPr>
        <w:t xml:space="preserve"> Приказ Минэнерго РФ от 30.12.2008 N 325 «Об организации в Министерстве энергетики Российской Федерации работы по утверждению нормативов технол</w:t>
      </w:r>
      <w:r w:rsidRPr="00FF5930">
        <w:rPr>
          <w:color w:val="000000"/>
        </w:rPr>
        <w:t>о</w:t>
      </w:r>
      <w:r w:rsidRPr="00FF5930">
        <w:rPr>
          <w:color w:val="000000"/>
        </w:rPr>
        <w:t>гических потерь при передаче тепловой энергии» (вместе с «Инструкцией по о</w:t>
      </w:r>
      <w:r w:rsidRPr="00FF5930">
        <w:rPr>
          <w:color w:val="000000"/>
        </w:rPr>
        <w:t>р</w:t>
      </w:r>
      <w:r w:rsidRPr="00FF5930">
        <w:rPr>
          <w:color w:val="000000"/>
        </w:rPr>
        <w:t>ганизации в Минэнерго России работы по расчету и обоснованию нормативов технологических потерь при передаче тепловой эне</w:t>
      </w:r>
      <w:r w:rsidRPr="00FF5930">
        <w:rPr>
          <w:color w:val="000000"/>
        </w:rPr>
        <w:t>р</w:t>
      </w:r>
      <w:r w:rsidRPr="00FF5930">
        <w:rPr>
          <w:color w:val="000000"/>
        </w:rPr>
        <w:t>гии»);</w:t>
      </w:r>
    </w:p>
    <w:p w14:paraId="64D72325" w14:textId="77777777" w:rsidR="00610DFA" w:rsidRPr="00FF5930" w:rsidRDefault="00610DFA" w:rsidP="00610DFA">
      <w:pPr>
        <w:numPr>
          <w:ilvl w:val="0"/>
          <w:numId w:val="29"/>
        </w:numPr>
        <w:tabs>
          <w:tab w:val="clear" w:pos="720"/>
          <w:tab w:val="left" w:pos="0"/>
          <w:tab w:val="num" w:pos="993"/>
        </w:tabs>
        <w:spacing w:line="360" w:lineRule="auto"/>
        <w:ind w:left="0" w:right="142" w:firstLine="709"/>
        <w:jc w:val="both"/>
        <w:rPr>
          <w:color w:val="000000"/>
        </w:rPr>
      </w:pPr>
      <w:r w:rsidRPr="00FF5930">
        <w:rPr>
          <w:color w:val="000000"/>
        </w:rPr>
        <w:t>Приказ Федеральной службы по тарифам (ФСТ России) от 13.06.2013 №760-э «Об утверждении Методических указаний по расчету регулируемых цен (тарифов) в сфере теплоснабжения» (далее Методические указания);</w:t>
      </w:r>
    </w:p>
    <w:p w14:paraId="2C6C2A4B" w14:textId="77777777" w:rsidR="00610DFA" w:rsidRPr="00FF5930" w:rsidRDefault="00610DFA" w:rsidP="00610DFA">
      <w:pPr>
        <w:numPr>
          <w:ilvl w:val="0"/>
          <w:numId w:val="29"/>
        </w:numPr>
        <w:tabs>
          <w:tab w:val="left" w:pos="0"/>
          <w:tab w:val="num" w:pos="993"/>
        </w:tabs>
        <w:spacing w:line="360" w:lineRule="auto"/>
        <w:ind w:left="0" w:right="142" w:firstLine="709"/>
        <w:jc w:val="both"/>
        <w:rPr>
          <w:color w:val="000000"/>
        </w:rPr>
      </w:pPr>
      <w:r w:rsidRPr="00FF5930">
        <w:rPr>
          <w:color w:val="000000"/>
        </w:rPr>
        <w:lastRenderedPageBreak/>
        <w:t>Приказ Федеральной службы по тарифам (ФСТ России) от 07.06.2013 №163 «Об утверждении Регламента открытия дел об установлении регулируемых цен (тарифов) и отмене регулирования тарифов в сфере теплоснабжения»;</w:t>
      </w:r>
    </w:p>
    <w:p w14:paraId="4C9F4FA5" w14:textId="77777777" w:rsidR="00610DFA" w:rsidRPr="00FF5930" w:rsidRDefault="00610DFA" w:rsidP="00610DFA">
      <w:pPr>
        <w:numPr>
          <w:ilvl w:val="0"/>
          <w:numId w:val="29"/>
        </w:numPr>
        <w:tabs>
          <w:tab w:val="clear" w:pos="720"/>
          <w:tab w:val="left" w:pos="0"/>
          <w:tab w:val="num" w:pos="993"/>
        </w:tabs>
        <w:spacing w:line="360" w:lineRule="auto"/>
        <w:ind w:left="0" w:right="142" w:firstLine="709"/>
        <w:jc w:val="both"/>
        <w:rPr>
          <w:color w:val="000000"/>
        </w:rPr>
      </w:pPr>
      <w:r w:rsidRPr="00FF5930">
        <w:rPr>
          <w:color w:val="000000"/>
        </w:rPr>
        <w:t>Прочие законы и подзаконные акты, методические разработки и подходы, де</w:t>
      </w:r>
      <w:r w:rsidRPr="00FF5930">
        <w:rPr>
          <w:color w:val="000000"/>
        </w:rPr>
        <w:t>й</w:t>
      </w:r>
      <w:r w:rsidRPr="00FF5930">
        <w:rPr>
          <w:color w:val="000000"/>
        </w:rPr>
        <w:t>ствующие в отношении сферы и предмета государственного регулирования тар</w:t>
      </w:r>
      <w:r w:rsidRPr="00FF5930">
        <w:rPr>
          <w:color w:val="000000"/>
        </w:rPr>
        <w:t>и</w:t>
      </w:r>
      <w:r w:rsidRPr="00FF5930">
        <w:rPr>
          <w:color w:val="000000"/>
        </w:rPr>
        <w:t xml:space="preserve">фов на продукцию (услуги) в </w:t>
      </w:r>
      <w:r>
        <w:rPr>
          <w:color w:val="000000"/>
        </w:rPr>
        <w:t>тепло</w:t>
      </w:r>
      <w:r w:rsidRPr="00FF5930">
        <w:rPr>
          <w:color w:val="000000"/>
        </w:rPr>
        <w:t>энергетической отрасли.</w:t>
      </w:r>
    </w:p>
    <w:p w14:paraId="16BF42F6" w14:textId="77777777" w:rsidR="00610DFA" w:rsidRPr="00FF5930" w:rsidRDefault="00610DFA" w:rsidP="00610DFA">
      <w:pPr>
        <w:spacing w:line="360" w:lineRule="auto"/>
        <w:ind w:firstLine="720"/>
        <w:jc w:val="both"/>
        <w:rPr>
          <w:color w:val="000000"/>
        </w:rPr>
      </w:pPr>
      <w:r w:rsidRPr="00FF5930">
        <w:rPr>
          <w:color w:val="000000"/>
        </w:rPr>
        <w:t>Вся нормативно – методическая основа используется в редакции, действующей на м</w:t>
      </w:r>
      <w:r w:rsidRPr="00FF5930">
        <w:rPr>
          <w:color w:val="000000"/>
        </w:rPr>
        <w:t>о</w:t>
      </w:r>
      <w:r w:rsidRPr="00FF5930">
        <w:rPr>
          <w:color w:val="000000"/>
        </w:rPr>
        <w:t>мент проведения экспертизы.</w:t>
      </w:r>
    </w:p>
    <w:p w14:paraId="3F364B9A" w14:textId="39E8DF74" w:rsidR="00610DFA" w:rsidRPr="00FF5930" w:rsidRDefault="00610DFA" w:rsidP="00610DFA">
      <w:pPr>
        <w:pStyle w:val="1"/>
        <w:numPr>
          <w:ilvl w:val="0"/>
          <w:numId w:val="28"/>
        </w:numPr>
        <w:spacing w:line="360" w:lineRule="auto"/>
        <w:jc w:val="center"/>
      </w:pPr>
      <w:bookmarkStart w:id="46" w:name="_Toc527897909"/>
      <w:r w:rsidRPr="00FF5930">
        <w:t>Основные методологические положения по корректировке необходимой валовой выручки на 201</w:t>
      </w:r>
      <w:r>
        <w:t>9</w:t>
      </w:r>
      <w:r w:rsidRPr="00FF5930">
        <w:t xml:space="preserve"> год</w:t>
      </w:r>
      <w:bookmarkEnd w:id="46"/>
    </w:p>
    <w:p w14:paraId="20FF17F5" w14:textId="77777777" w:rsidR="00610DFA" w:rsidRPr="00FF5930" w:rsidRDefault="00610DFA" w:rsidP="00610DFA">
      <w:pPr>
        <w:spacing w:line="360" w:lineRule="auto"/>
        <w:ind w:firstLine="720"/>
        <w:jc w:val="both"/>
        <w:rPr>
          <w:color w:val="000000"/>
        </w:rPr>
      </w:pPr>
      <w:r w:rsidRPr="00FF5930">
        <w:rPr>
          <w:color w:val="000000"/>
        </w:rPr>
        <w:t xml:space="preserve">При расчете долгосрочных тарифов </w:t>
      </w:r>
      <w:r>
        <w:rPr>
          <w:color w:val="000000"/>
        </w:rPr>
        <w:t>второго</w:t>
      </w:r>
      <w:r w:rsidRPr="00FF5930">
        <w:rPr>
          <w:color w:val="000000"/>
        </w:rPr>
        <w:t xml:space="preserve"> года долгосрочного периода регулирования 201</w:t>
      </w:r>
      <w:r>
        <w:rPr>
          <w:color w:val="000000"/>
        </w:rPr>
        <w:t>8</w:t>
      </w:r>
      <w:r w:rsidRPr="00FF5930">
        <w:rPr>
          <w:color w:val="000000"/>
        </w:rPr>
        <w:t xml:space="preserve"> – 20</w:t>
      </w:r>
      <w:r>
        <w:rPr>
          <w:color w:val="000000"/>
        </w:rPr>
        <w:t>22</w:t>
      </w:r>
      <w:r w:rsidRPr="00FF5930">
        <w:rPr>
          <w:color w:val="000000"/>
        </w:rPr>
        <w:t xml:space="preserve"> гг.</w:t>
      </w:r>
      <w:r>
        <w:rPr>
          <w:color w:val="000000"/>
        </w:rPr>
        <w:t xml:space="preserve"> (тариф установлен постановлением РЭК КО от 31.12.2017 № 781) </w:t>
      </w:r>
      <w:r w:rsidRPr="00FF5930">
        <w:rPr>
          <w:color w:val="000000"/>
        </w:rPr>
        <w:t xml:space="preserve">экспертами использовался метод индексации установленных тарифов. </w:t>
      </w:r>
      <w:r>
        <w:rPr>
          <w:color w:val="000000"/>
        </w:rPr>
        <w:t xml:space="preserve">Второй </w:t>
      </w:r>
      <w:r w:rsidRPr="00FF5930">
        <w:rPr>
          <w:color w:val="000000"/>
        </w:rPr>
        <w:t>год долгосрочного периода рассчитывается методом индексации установленных на предыдущий период операционных расходов в соответствии с методическими указаниями, корректировкой энергетических ресурсов, в соответствии с нормативными и ценовыми показателями, корректировкой неподконтрольных расходов и прибыли, в соответствии с представленными документами и фактическими показателями.</w:t>
      </w:r>
    </w:p>
    <w:p w14:paraId="7546D0A4" w14:textId="77777777" w:rsidR="00610DFA" w:rsidRPr="00FF5930" w:rsidRDefault="00610DFA" w:rsidP="00610DFA">
      <w:pPr>
        <w:spacing w:line="360" w:lineRule="auto"/>
        <w:ind w:firstLine="720"/>
        <w:jc w:val="both"/>
        <w:rPr>
          <w:color w:val="000000"/>
        </w:rPr>
      </w:pPr>
      <w:r w:rsidRPr="00FF5930">
        <w:rPr>
          <w:color w:val="000000"/>
        </w:rPr>
        <w:t>Необходимая валовая выручка для расчета тарифов методом индексации установленных тарифов определялась на основе долгосрочных параметров регулирования.</w:t>
      </w:r>
    </w:p>
    <w:p w14:paraId="38BF1E16" w14:textId="77777777" w:rsidR="00610DFA" w:rsidRPr="00FF5930" w:rsidRDefault="00610DFA" w:rsidP="00610DFA">
      <w:pPr>
        <w:spacing w:line="360" w:lineRule="auto"/>
        <w:ind w:firstLine="720"/>
        <w:jc w:val="both"/>
        <w:rPr>
          <w:color w:val="000000"/>
        </w:rPr>
      </w:pPr>
      <w:r w:rsidRPr="00FF5930">
        <w:rPr>
          <w:color w:val="000000"/>
        </w:rPr>
        <w:t xml:space="preserve">Перечень долгосрочных параметров представлен в п.33 </w:t>
      </w:r>
      <w:r>
        <w:rPr>
          <w:color w:val="000000"/>
        </w:rPr>
        <w:t>Методических указаний (Приказ</w:t>
      </w:r>
      <w:r w:rsidRPr="00FF5930">
        <w:rPr>
          <w:color w:val="000000"/>
        </w:rPr>
        <w:t xml:space="preserve"> ФСТ России от 13.06.2013 N 760-э «Об утверждении Методических указаний по расчету регулируемых цен (тарифов) в сфере теплоснабжения»</w:t>
      </w:r>
      <w:r>
        <w:rPr>
          <w:color w:val="000000"/>
        </w:rPr>
        <w:t>)</w:t>
      </w:r>
      <w:r w:rsidRPr="00FF5930">
        <w:rPr>
          <w:color w:val="000000"/>
        </w:rPr>
        <w:t>, а также</w:t>
      </w:r>
      <w:r>
        <w:rPr>
          <w:color w:val="000000"/>
        </w:rPr>
        <w:t>,</w:t>
      </w:r>
      <w:r w:rsidRPr="00FF5930">
        <w:rPr>
          <w:color w:val="000000"/>
        </w:rPr>
        <w:t xml:space="preserve"> отражен в Приложении 7 Приказа ФСТ России от 07.06.2013 N 163 «Об утверждении Регламента открытия дел об установлении регулируемых цен (тарифов) и отмене регулирования тарифов в сфере теплоснабжения».</w:t>
      </w:r>
    </w:p>
    <w:p w14:paraId="16F20B3C" w14:textId="77777777" w:rsidR="00610DFA" w:rsidRPr="00FF5930" w:rsidRDefault="00610DFA" w:rsidP="00610DFA">
      <w:pPr>
        <w:spacing w:line="360" w:lineRule="auto"/>
        <w:ind w:firstLine="720"/>
        <w:jc w:val="both"/>
        <w:rPr>
          <w:color w:val="000000"/>
        </w:rPr>
      </w:pPr>
      <w:r>
        <w:rPr>
          <w:color w:val="000000"/>
        </w:rPr>
        <w:t>Для составления данного отчёта</w:t>
      </w:r>
      <w:r w:rsidRPr="00FF5930">
        <w:rPr>
          <w:color w:val="000000"/>
        </w:rPr>
        <w:t xml:space="preserve"> эксперты руководствовались Прогнозом Минэкономразвития</w:t>
      </w:r>
      <w:r>
        <w:rPr>
          <w:color w:val="000000"/>
        </w:rPr>
        <w:t xml:space="preserve"> РФ</w:t>
      </w:r>
      <w:r w:rsidRPr="00FF5930">
        <w:rPr>
          <w:color w:val="000000"/>
        </w:rPr>
        <w:t xml:space="preserve">, опубликованным на сайте </w:t>
      </w:r>
      <w:r>
        <w:rPr>
          <w:color w:val="000000"/>
        </w:rPr>
        <w:t>01</w:t>
      </w:r>
      <w:r w:rsidRPr="00FF5930">
        <w:rPr>
          <w:color w:val="000000"/>
        </w:rPr>
        <w:t>.1</w:t>
      </w:r>
      <w:r>
        <w:rPr>
          <w:color w:val="000000"/>
        </w:rPr>
        <w:t>0</w:t>
      </w:r>
      <w:r w:rsidRPr="00FF5930">
        <w:rPr>
          <w:color w:val="000000"/>
        </w:rPr>
        <w:t>.201</w:t>
      </w:r>
      <w:r>
        <w:rPr>
          <w:color w:val="000000"/>
        </w:rPr>
        <w:t>8</w:t>
      </w:r>
      <w:r w:rsidRPr="00FF5930">
        <w:rPr>
          <w:color w:val="000000"/>
        </w:rPr>
        <w:t>, в соответствии с которым</w:t>
      </w:r>
      <w:r>
        <w:rPr>
          <w:color w:val="000000"/>
        </w:rPr>
        <w:t>,</w:t>
      </w:r>
      <w:r w:rsidRPr="00FF5930">
        <w:rPr>
          <w:color w:val="000000"/>
        </w:rPr>
        <w:t xml:space="preserve"> ИПЦ на 201</w:t>
      </w:r>
      <w:r>
        <w:rPr>
          <w:color w:val="000000"/>
        </w:rPr>
        <w:t>9</w:t>
      </w:r>
      <w:r w:rsidRPr="00FF5930">
        <w:rPr>
          <w:color w:val="000000"/>
        </w:rPr>
        <w:t xml:space="preserve"> год составит 104,</w:t>
      </w:r>
      <w:r>
        <w:rPr>
          <w:color w:val="000000"/>
        </w:rPr>
        <w:t>6</w:t>
      </w:r>
      <w:r w:rsidRPr="00FF5930">
        <w:rPr>
          <w:color w:val="000000"/>
        </w:rPr>
        <w:t xml:space="preserve"> %. </w:t>
      </w:r>
    </w:p>
    <w:p w14:paraId="1753C8FD" w14:textId="76F3EFBD" w:rsidR="00610DFA" w:rsidRPr="00FF5930" w:rsidRDefault="00610DFA" w:rsidP="00610DFA">
      <w:pPr>
        <w:pStyle w:val="1"/>
        <w:numPr>
          <w:ilvl w:val="0"/>
          <w:numId w:val="28"/>
        </w:numPr>
        <w:spacing w:line="360" w:lineRule="auto"/>
        <w:jc w:val="center"/>
      </w:pPr>
      <w:bookmarkStart w:id="47" w:name="_Toc527897910"/>
      <w:r w:rsidRPr="00FF5930">
        <w:t>Оценка достоверности данных, Приведенных в предложениях об установлении тарифов и (или) их предельных уровней</w:t>
      </w:r>
      <w:bookmarkEnd w:id="47"/>
    </w:p>
    <w:p w14:paraId="04525D24" w14:textId="77777777" w:rsidR="00610DFA" w:rsidRPr="00FF5930" w:rsidRDefault="00610DFA" w:rsidP="00610DFA">
      <w:pPr>
        <w:spacing w:line="360" w:lineRule="auto"/>
        <w:ind w:firstLine="720"/>
        <w:jc w:val="both"/>
        <w:rPr>
          <w:color w:val="000000"/>
        </w:rPr>
      </w:pPr>
      <w:r w:rsidRPr="00FF5930">
        <w:rPr>
          <w:color w:val="000000"/>
        </w:rPr>
        <w:t>Материалы ООО «</w:t>
      </w:r>
      <w:r w:rsidRPr="008145D4">
        <w:rPr>
          <w:color w:val="000000"/>
        </w:rPr>
        <w:t>Теплосервис</w:t>
      </w:r>
      <w:r w:rsidRPr="00FF5930">
        <w:rPr>
          <w:color w:val="000000"/>
        </w:rPr>
        <w:t>» по расчету тарифов на 201</w:t>
      </w:r>
      <w:r>
        <w:rPr>
          <w:color w:val="000000"/>
        </w:rPr>
        <w:t>9</w:t>
      </w:r>
      <w:r w:rsidRPr="00FF5930">
        <w:rPr>
          <w:color w:val="000000"/>
        </w:rPr>
        <w:t xml:space="preserve"> год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 № 1075 и </w:t>
      </w:r>
      <w:r w:rsidRPr="00FF5930">
        <w:rPr>
          <w:color w:val="000000"/>
        </w:rPr>
        <w:lastRenderedPageBreak/>
        <w:t>«Методических указаний по расчету регулируемых цен (тарифов) в сфере теплоснабжения», утверждённых Приказом ФСТ России от 13.06.2013 № 760-э.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14:paraId="66CBEFA3" w14:textId="77777777" w:rsidR="00610DFA" w:rsidRPr="00FF5930" w:rsidRDefault="00610DFA" w:rsidP="00610DFA">
      <w:pPr>
        <w:spacing w:line="360" w:lineRule="auto"/>
        <w:ind w:firstLine="720"/>
        <w:jc w:val="both"/>
        <w:rPr>
          <w:color w:val="000000"/>
        </w:rPr>
      </w:pPr>
      <w:r w:rsidRPr="00FF5930">
        <w:rPr>
          <w:color w:val="000000"/>
        </w:rPr>
        <w:t xml:space="preserve">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w:t>
      </w:r>
      <w:proofErr w:type="gramStart"/>
      <w:r w:rsidRPr="00FF5930">
        <w:rPr>
          <w:color w:val="000000"/>
        </w:rPr>
        <w:t>При этом</w:t>
      </w:r>
      <w:r>
        <w:rPr>
          <w:color w:val="000000"/>
        </w:rPr>
        <w:t>,</w:t>
      </w:r>
      <w:proofErr w:type="gramEnd"/>
      <w:r w:rsidRPr="00FF5930">
        <w:rPr>
          <w:color w:val="000000"/>
        </w:rPr>
        <w:t xml:space="preserve"> эксперты исходи</w:t>
      </w:r>
      <w:r>
        <w:rPr>
          <w:color w:val="000000"/>
        </w:rPr>
        <w:t>ли из того, что представленная п</w:t>
      </w:r>
      <w:r w:rsidRPr="00FF5930">
        <w:rPr>
          <w:color w:val="000000"/>
        </w:rPr>
        <w:t>редприятием информация является достоверной. Ответственность за достоверность информации несет руководитель предприятия.</w:t>
      </w:r>
    </w:p>
    <w:p w14:paraId="38B53DF2" w14:textId="77777777" w:rsidR="00610DFA" w:rsidRPr="00FF5930" w:rsidRDefault="00610DFA" w:rsidP="00610DFA">
      <w:pPr>
        <w:spacing w:line="360" w:lineRule="auto"/>
        <w:ind w:firstLine="720"/>
        <w:jc w:val="both"/>
        <w:rPr>
          <w:color w:val="000000"/>
        </w:rPr>
      </w:pPr>
      <w:r w:rsidRPr="00FF5930">
        <w:rPr>
          <w:color w:val="000000"/>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w:t>
      </w:r>
      <w:r>
        <w:rPr>
          <w:color w:val="000000"/>
        </w:rPr>
        <w:t>стоверности, представленной ООО «</w:t>
      </w:r>
      <w:r w:rsidRPr="008145D4">
        <w:rPr>
          <w:color w:val="000000"/>
        </w:rPr>
        <w:t>Теплосервис</w:t>
      </w:r>
      <w:r w:rsidRPr="00FF5930">
        <w:rPr>
          <w:color w:val="000000"/>
        </w:rPr>
        <w:t>» информации для определения величины экономически обоснованных расходов по регулируемым Региональной энергетической комиссией Кемеровской области видам деятельности на 201</w:t>
      </w:r>
      <w:r>
        <w:rPr>
          <w:color w:val="000000"/>
        </w:rPr>
        <w:t>9</w:t>
      </w:r>
      <w:r w:rsidRPr="00FF5930">
        <w:rPr>
          <w:color w:val="000000"/>
        </w:rPr>
        <w:t xml:space="preserve"> год.</w:t>
      </w:r>
    </w:p>
    <w:p w14:paraId="1C163ED0" w14:textId="77777777" w:rsidR="00610DFA" w:rsidRDefault="00610DFA" w:rsidP="00610DFA">
      <w:pPr>
        <w:spacing w:line="360" w:lineRule="auto"/>
        <w:ind w:firstLine="720"/>
        <w:jc w:val="both"/>
        <w:rPr>
          <w:color w:val="000000"/>
        </w:rPr>
      </w:pPr>
      <w:r w:rsidRPr="00FF5930">
        <w:rPr>
          <w:color w:val="000000"/>
        </w:rPr>
        <w:t>Экспертная оценка расходов на производство, передачу и реализацию тепловой энергии, принимаемых для расчета тарифов на 201</w:t>
      </w:r>
      <w:r>
        <w:rPr>
          <w:color w:val="000000"/>
        </w:rPr>
        <w:t>9</w:t>
      </w:r>
      <w:r w:rsidRPr="00FF5930">
        <w:rPr>
          <w:color w:val="000000"/>
        </w:rPr>
        <w:t xml:space="preserve"> год долгосрочного периода регулирования, производилась на основе индексации установленных тарифов. В процессе оценки эксперты опирались на результаты постатейного анализа с учетом данных о работе предприятия с начала осуществления регулируемых Региональной энергетической комиссией Кемеровской области видов деятельности.</w:t>
      </w:r>
    </w:p>
    <w:p w14:paraId="1C74797F" w14:textId="77777777" w:rsidR="00610DFA" w:rsidRPr="00FF5930" w:rsidRDefault="00610DFA" w:rsidP="00610DFA">
      <w:pPr>
        <w:spacing w:line="360" w:lineRule="auto"/>
        <w:ind w:firstLine="720"/>
        <w:jc w:val="both"/>
        <w:rPr>
          <w:color w:val="000000"/>
        </w:rPr>
      </w:pPr>
      <w:r>
        <w:rPr>
          <w:color w:val="000000"/>
        </w:rPr>
        <w:t>Все расчёты в данном экспертном заключении приведены без учёта НДС.</w:t>
      </w:r>
    </w:p>
    <w:p w14:paraId="0C97B77C" w14:textId="77777777" w:rsidR="00610DFA" w:rsidRPr="00FF5930" w:rsidRDefault="00610DFA" w:rsidP="00610DFA">
      <w:pPr>
        <w:pStyle w:val="1"/>
        <w:numPr>
          <w:ilvl w:val="0"/>
          <w:numId w:val="28"/>
        </w:numPr>
        <w:spacing w:line="360" w:lineRule="auto"/>
        <w:jc w:val="center"/>
      </w:pPr>
      <w:bookmarkStart w:id="48" w:name="_Ref494370795"/>
      <w:bookmarkStart w:id="49" w:name="_Toc527897911"/>
      <w:r w:rsidRPr="00FF5930">
        <w:t>Общая характеристика предприятия</w:t>
      </w:r>
      <w:bookmarkEnd w:id="48"/>
      <w:bookmarkEnd w:id="49"/>
    </w:p>
    <w:p w14:paraId="3366CEC3" w14:textId="77777777" w:rsidR="00610DFA" w:rsidRDefault="00610DFA" w:rsidP="00610DFA">
      <w:pPr>
        <w:spacing w:line="360" w:lineRule="auto"/>
        <w:ind w:firstLine="709"/>
        <w:jc w:val="both"/>
      </w:pPr>
      <w:r>
        <w:t>Тарифы п</w:t>
      </w:r>
      <w:r w:rsidRPr="002D650F">
        <w:t>редприятия с 01.01.201</w:t>
      </w:r>
      <w:r>
        <w:t>9</w:t>
      </w:r>
      <w:r w:rsidRPr="002D650F">
        <w:t xml:space="preserve"> года по</w:t>
      </w:r>
      <w:r>
        <w:t>длежат регулированию согласно</w:t>
      </w:r>
      <w:r w:rsidRPr="002D650F">
        <w:t xml:space="preserve"> положения</w:t>
      </w:r>
      <w:r>
        <w:t>м</w:t>
      </w:r>
      <w:r w:rsidRPr="002D650F">
        <w:t xml:space="preserve"> п.1 п.2.2 статьи 8 Федерального закона от 27.07.2010 №190-ФЗ «О теплоснабжении»</w:t>
      </w:r>
      <w:r>
        <w:t xml:space="preserve"> </w:t>
      </w:r>
      <w:r w:rsidRPr="00703B2D">
        <w:t>и пп. а) п. 5(2) Основ ценообразования</w:t>
      </w:r>
      <w:r w:rsidRPr="002D650F">
        <w:t xml:space="preserve">, поскольку </w:t>
      </w:r>
      <w:r>
        <w:t>ООО «</w:t>
      </w:r>
      <w:r w:rsidRPr="00A07CF6">
        <w:rPr>
          <w:color w:val="000000"/>
        </w:rPr>
        <w:t>Теплосервис</w:t>
      </w:r>
      <w:r>
        <w:t xml:space="preserve">» </w:t>
      </w:r>
      <w:r w:rsidRPr="002D650F">
        <w:t>производит реализацию тепловой энергии (мощности) и теплоносителя, необходимых для оказания коммунальных услуг по отоплению и горячему водоснабжению населению и приравненным к нему категориям потребителей</w:t>
      </w:r>
      <w:r>
        <w:t>.</w:t>
      </w:r>
    </w:p>
    <w:p w14:paraId="0A16E9F5" w14:textId="77777777" w:rsidR="00610DFA" w:rsidRDefault="00610DFA" w:rsidP="00610DFA">
      <w:pPr>
        <w:spacing w:line="360" w:lineRule="auto"/>
        <w:ind w:firstLine="709"/>
        <w:contextualSpacing/>
        <w:jc w:val="both"/>
        <w:rPr>
          <w:color w:val="000000"/>
        </w:rPr>
      </w:pPr>
      <w:r w:rsidRPr="003D7C4E">
        <w:t>Основным видом деятельности предприятия является централизованное теплоснабжение потребителей</w:t>
      </w:r>
      <w:r>
        <w:t xml:space="preserve">. </w:t>
      </w:r>
      <w:r w:rsidRPr="00A07CF6">
        <w:rPr>
          <w:color w:val="000000"/>
        </w:rPr>
        <w:t>ООО «</w:t>
      </w:r>
      <w:bookmarkStart w:id="50" w:name="_Hlk527300691"/>
      <w:r w:rsidRPr="00A07CF6">
        <w:rPr>
          <w:color w:val="000000"/>
        </w:rPr>
        <w:t>Теплосервис</w:t>
      </w:r>
      <w:bookmarkEnd w:id="50"/>
      <w:r w:rsidRPr="00A07CF6">
        <w:rPr>
          <w:color w:val="000000"/>
        </w:rPr>
        <w:t xml:space="preserve">» эксплуатирует </w:t>
      </w:r>
      <w:r>
        <w:rPr>
          <w:color w:val="000000"/>
        </w:rPr>
        <w:t xml:space="preserve">11 </w:t>
      </w:r>
      <w:r w:rsidRPr="00A07CF6">
        <w:rPr>
          <w:color w:val="000000"/>
        </w:rPr>
        <w:t xml:space="preserve">котельных с тепловыми </w:t>
      </w:r>
      <w:r w:rsidRPr="00A07CF6">
        <w:rPr>
          <w:color w:val="000000"/>
        </w:rPr>
        <w:lastRenderedPageBreak/>
        <w:t>сетями на правах аренды (арендодатели – ООО ЖКУ «Макаренко» (договоры б/н от 22.06.2016 по котельным № 34 (ул. 5 Микрорайон) и №8 (ул. Трудовая), ООО «Новокузнецктехмонтаж» (договор б/н от 20.06.2016 - котельная № 16 (ул. Мелиоративная, 10б) и</w:t>
      </w:r>
      <w:r>
        <w:rPr>
          <w:color w:val="000000"/>
        </w:rPr>
        <w:t xml:space="preserve"> концессионных соглашений, заключенных ООО «Теплосервис» с управлением по имуществу и жизнеобеспечению Мариинского городского поселения</w:t>
      </w:r>
      <w:r w:rsidRPr="00A07CF6">
        <w:rPr>
          <w:color w:val="000000"/>
        </w:rPr>
        <w:t xml:space="preserve">. </w:t>
      </w:r>
    </w:p>
    <w:p w14:paraId="2C1A0AB0" w14:textId="77777777" w:rsidR="00610DFA" w:rsidRDefault="00610DFA" w:rsidP="00610DFA">
      <w:pPr>
        <w:spacing w:line="360" w:lineRule="auto"/>
        <w:ind w:firstLine="709"/>
        <w:contextualSpacing/>
        <w:jc w:val="right"/>
        <w:rPr>
          <w:color w:val="000000"/>
        </w:rPr>
      </w:pPr>
      <w:r>
        <w:rPr>
          <w:color w:val="000000"/>
        </w:rPr>
        <w:t>Таблица 1</w:t>
      </w:r>
    </w:p>
    <w:tbl>
      <w:tblPr>
        <w:tblW w:w="99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5"/>
        <w:gridCol w:w="3351"/>
        <w:gridCol w:w="1906"/>
        <w:gridCol w:w="2720"/>
      </w:tblGrid>
      <w:tr w:rsidR="00610DFA" w:rsidRPr="000214C7" w14:paraId="6A2A4DC0" w14:textId="77777777" w:rsidTr="00610DFA">
        <w:trPr>
          <w:trHeight w:val="20"/>
          <w:tblHeader/>
        </w:trPr>
        <w:tc>
          <w:tcPr>
            <w:tcW w:w="1965" w:type="dxa"/>
            <w:shd w:val="clear" w:color="auto" w:fill="auto"/>
            <w:vAlign w:val="center"/>
            <w:hideMark/>
          </w:tcPr>
          <w:p w14:paraId="7E18BBA1" w14:textId="77777777" w:rsidR="00610DFA" w:rsidRPr="000214C7" w:rsidRDefault="00610DFA" w:rsidP="00610DFA">
            <w:pPr>
              <w:jc w:val="center"/>
            </w:pPr>
            <w:r w:rsidRPr="000214C7">
              <w:t>Наименование котельной</w:t>
            </w:r>
          </w:p>
        </w:tc>
        <w:tc>
          <w:tcPr>
            <w:tcW w:w="3351" w:type="dxa"/>
          </w:tcPr>
          <w:p w14:paraId="15E30A73" w14:textId="77777777" w:rsidR="00610DFA" w:rsidRPr="000214C7" w:rsidRDefault="00610DFA" w:rsidP="00610DFA">
            <w:pPr>
              <w:jc w:val="center"/>
            </w:pPr>
            <w:r>
              <w:t>Арендодатель, реквизиты договора</w:t>
            </w:r>
          </w:p>
        </w:tc>
        <w:tc>
          <w:tcPr>
            <w:tcW w:w="1906" w:type="dxa"/>
            <w:shd w:val="clear" w:color="auto" w:fill="auto"/>
            <w:vAlign w:val="center"/>
            <w:hideMark/>
          </w:tcPr>
          <w:p w14:paraId="4214941A" w14:textId="77777777" w:rsidR="00610DFA" w:rsidRPr="000214C7" w:rsidRDefault="00610DFA" w:rsidP="00610DFA">
            <w:pPr>
              <w:jc w:val="center"/>
            </w:pPr>
            <w:r w:rsidRPr="000214C7">
              <w:t>Год ввода в эксплуатацию</w:t>
            </w:r>
          </w:p>
        </w:tc>
        <w:tc>
          <w:tcPr>
            <w:tcW w:w="2720" w:type="dxa"/>
            <w:shd w:val="clear" w:color="auto" w:fill="auto"/>
            <w:vAlign w:val="center"/>
            <w:hideMark/>
          </w:tcPr>
          <w:p w14:paraId="2A82775F" w14:textId="77777777" w:rsidR="00610DFA" w:rsidRPr="000214C7" w:rsidRDefault="00610DFA" w:rsidP="00610DFA">
            <w:pPr>
              <w:jc w:val="center"/>
            </w:pPr>
            <w:r w:rsidRPr="000214C7">
              <w:t>номинальная производительность, Гкал/ч</w:t>
            </w:r>
          </w:p>
        </w:tc>
      </w:tr>
      <w:tr w:rsidR="00610DFA" w:rsidRPr="000214C7" w14:paraId="3A8D3BB5" w14:textId="77777777" w:rsidTr="00610DFA">
        <w:trPr>
          <w:trHeight w:val="20"/>
        </w:trPr>
        <w:tc>
          <w:tcPr>
            <w:tcW w:w="1965" w:type="dxa"/>
            <w:shd w:val="clear" w:color="auto" w:fill="auto"/>
            <w:vAlign w:val="center"/>
            <w:hideMark/>
          </w:tcPr>
          <w:p w14:paraId="73F5C192" w14:textId="77777777" w:rsidR="00610DFA" w:rsidRPr="000214C7" w:rsidRDefault="00610DFA" w:rsidP="00610DFA">
            <w:pPr>
              <w:jc w:val="center"/>
              <w:rPr>
                <w:color w:val="000000"/>
              </w:rPr>
            </w:pPr>
            <w:r w:rsidRPr="000214C7">
              <w:rPr>
                <w:color w:val="000000"/>
              </w:rPr>
              <w:t>Котельная № 8</w:t>
            </w:r>
          </w:p>
        </w:tc>
        <w:tc>
          <w:tcPr>
            <w:tcW w:w="3351" w:type="dxa"/>
          </w:tcPr>
          <w:p w14:paraId="361003C9" w14:textId="77777777" w:rsidR="00610DFA" w:rsidRPr="000214C7" w:rsidRDefault="00610DFA" w:rsidP="00610DFA">
            <w:pPr>
              <w:jc w:val="center"/>
              <w:rPr>
                <w:color w:val="000000"/>
              </w:rPr>
            </w:pPr>
            <w:r>
              <w:t xml:space="preserve">ООО ЖКУ «Макаренко» </w:t>
            </w:r>
            <w:r w:rsidRPr="00643FFA">
              <w:rPr>
                <w:color w:val="000000"/>
              </w:rPr>
              <w:t>договор б/н от 22.06.2016</w:t>
            </w:r>
          </w:p>
        </w:tc>
        <w:tc>
          <w:tcPr>
            <w:tcW w:w="1906" w:type="dxa"/>
            <w:shd w:val="clear" w:color="auto" w:fill="auto"/>
            <w:vAlign w:val="center"/>
            <w:hideMark/>
          </w:tcPr>
          <w:p w14:paraId="1F6E18B4" w14:textId="77777777" w:rsidR="00610DFA" w:rsidRPr="000214C7" w:rsidRDefault="00610DFA" w:rsidP="00610DFA">
            <w:pPr>
              <w:jc w:val="center"/>
              <w:rPr>
                <w:color w:val="000000"/>
              </w:rPr>
            </w:pPr>
            <w:r w:rsidRPr="000214C7">
              <w:rPr>
                <w:color w:val="000000"/>
              </w:rPr>
              <w:t>1987</w:t>
            </w:r>
          </w:p>
        </w:tc>
        <w:tc>
          <w:tcPr>
            <w:tcW w:w="2720" w:type="dxa"/>
            <w:shd w:val="clear" w:color="auto" w:fill="auto"/>
            <w:vAlign w:val="center"/>
            <w:hideMark/>
          </w:tcPr>
          <w:p w14:paraId="5DB66D55" w14:textId="77777777" w:rsidR="00610DFA" w:rsidRPr="000214C7" w:rsidRDefault="00610DFA" w:rsidP="00610DFA">
            <w:pPr>
              <w:jc w:val="center"/>
            </w:pPr>
            <w:r>
              <w:t>1,34</w:t>
            </w:r>
          </w:p>
        </w:tc>
      </w:tr>
      <w:tr w:rsidR="00610DFA" w:rsidRPr="000214C7" w14:paraId="28161361" w14:textId="77777777" w:rsidTr="00610DFA">
        <w:trPr>
          <w:trHeight w:val="20"/>
        </w:trPr>
        <w:tc>
          <w:tcPr>
            <w:tcW w:w="1965" w:type="dxa"/>
            <w:shd w:val="clear" w:color="auto" w:fill="auto"/>
            <w:vAlign w:val="center"/>
            <w:hideMark/>
          </w:tcPr>
          <w:p w14:paraId="573862D3" w14:textId="77777777" w:rsidR="00610DFA" w:rsidRPr="000214C7" w:rsidRDefault="00610DFA" w:rsidP="00610DFA">
            <w:pPr>
              <w:jc w:val="center"/>
              <w:rPr>
                <w:color w:val="000000"/>
              </w:rPr>
            </w:pPr>
            <w:r w:rsidRPr="000214C7">
              <w:rPr>
                <w:color w:val="000000"/>
              </w:rPr>
              <w:t>Котельная №16</w:t>
            </w:r>
          </w:p>
        </w:tc>
        <w:tc>
          <w:tcPr>
            <w:tcW w:w="3351" w:type="dxa"/>
          </w:tcPr>
          <w:p w14:paraId="29340ADA" w14:textId="77777777" w:rsidR="00610DFA" w:rsidRPr="000214C7" w:rsidRDefault="00610DFA" w:rsidP="00610DFA">
            <w:pPr>
              <w:jc w:val="center"/>
              <w:rPr>
                <w:color w:val="000000"/>
              </w:rPr>
            </w:pPr>
            <w:r>
              <w:t>ООО «Новокузнецктехмонтаж» (договор б/н от 20.06.2016</w:t>
            </w:r>
          </w:p>
        </w:tc>
        <w:tc>
          <w:tcPr>
            <w:tcW w:w="1906" w:type="dxa"/>
            <w:shd w:val="clear" w:color="auto" w:fill="auto"/>
            <w:vAlign w:val="center"/>
            <w:hideMark/>
          </w:tcPr>
          <w:p w14:paraId="4C910AA3" w14:textId="77777777" w:rsidR="00610DFA" w:rsidRPr="000214C7" w:rsidRDefault="00610DFA" w:rsidP="00610DFA">
            <w:pPr>
              <w:jc w:val="center"/>
              <w:rPr>
                <w:color w:val="000000"/>
              </w:rPr>
            </w:pPr>
            <w:r w:rsidRPr="000214C7">
              <w:rPr>
                <w:color w:val="000000"/>
              </w:rPr>
              <w:t>2004</w:t>
            </w:r>
          </w:p>
        </w:tc>
        <w:tc>
          <w:tcPr>
            <w:tcW w:w="2720" w:type="dxa"/>
            <w:shd w:val="clear" w:color="auto" w:fill="auto"/>
            <w:vAlign w:val="center"/>
            <w:hideMark/>
          </w:tcPr>
          <w:p w14:paraId="7351E6F4" w14:textId="77777777" w:rsidR="00610DFA" w:rsidRPr="000214C7" w:rsidRDefault="00610DFA" w:rsidP="00610DFA">
            <w:pPr>
              <w:jc w:val="center"/>
            </w:pPr>
            <w:r>
              <w:t>3</w:t>
            </w:r>
            <w:r w:rsidRPr="000214C7">
              <w:t>,00</w:t>
            </w:r>
          </w:p>
        </w:tc>
      </w:tr>
      <w:tr w:rsidR="00610DFA" w:rsidRPr="000214C7" w14:paraId="2C0088AE" w14:textId="77777777" w:rsidTr="00610DFA">
        <w:trPr>
          <w:trHeight w:val="715"/>
        </w:trPr>
        <w:tc>
          <w:tcPr>
            <w:tcW w:w="1965" w:type="dxa"/>
            <w:shd w:val="clear" w:color="auto" w:fill="auto"/>
            <w:vAlign w:val="center"/>
            <w:hideMark/>
          </w:tcPr>
          <w:p w14:paraId="71F24A13" w14:textId="77777777" w:rsidR="00610DFA" w:rsidRPr="000214C7" w:rsidRDefault="00610DFA" w:rsidP="00610DFA">
            <w:pPr>
              <w:jc w:val="center"/>
              <w:rPr>
                <w:color w:val="000000"/>
              </w:rPr>
            </w:pPr>
            <w:r w:rsidRPr="000214C7">
              <w:rPr>
                <w:color w:val="000000"/>
              </w:rPr>
              <w:t>Котельная №34</w:t>
            </w:r>
          </w:p>
        </w:tc>
        <w:tc>
          <w:tcPr>
            <w:tcW w:w="3351" w:type="dxa"/>
          </w:tcPr>
          <w:p w14:paraId="7710B2EF" w14:textId="77777777" w:rsidR="00610DFA" w:rsidRPr="000214C7" w:rsidRDefault="00610DFA" w:rsidP="00610DFA">
            <w:pPr>
              <w:jc w:val="center"/>
              <w:rPr>
                <w:color w:val="000000"/>
              </w:rPr>
            </w:pPr>
            <w:r>
              <w:t xml:space="preserve">ООО ЖКУ «Макаренко» </w:t>
            </w:r>
            <w:r w:rsidRPr="00643FFA">
              <w:rPr>
                <w:color w:val="000000"/>
              </w:rPr>
              <w:t>договор б/н от 22.06.2016</w:t>
            </w:r>
          </w:p>
        </w:tc>
        <w:tc>
          <w:tcPr>
            <w:tcW w:w="1906" w:type="dxa"/>
            <w:shd w:val="clear" w:color="auto" w:fill="auto"/>
            <w:vAlign w:val="center"/>
            <w:hideMark/>
          </w:tcPr>
          <w:p w14:paraId="56AD7ABA" w14:textId="77777777" w:rsidR="00610DFA" w:rsidRPr="000214C7" w:rsidRDefault="00610DFA" w:rsidP="00610DFA">
            <w:pPr>
              <w:jc w:val="center"/>
              <w:rPr>
                <w:color w:val="000000"/>
              </w:rPr>
            </w:pPr>
            <w:r w:rsidRPr="000214C7">
              <w:rPr>
                <w:color w:val="000000"/>
              </w:rPr>
              <w:t>2003</w:t>
            </w:r>
          </w:p>
        </w:tc>
        <w:tc>
          <w:tcPr>
            <w:tcW w:w="2720" w:type="dxa"/>
            <w:shd w:val="clear" w:color="auto" w:fill="auto"/>
            <w:vAlign w:val="center"/>
            <w:hideMark/>
          </w:tcPr>
          <w:p w14:paraId="584A0DCE" w14:textId="77777777" w:rsidR="00610DFA" w:rsidRPr="000214C7" w:rsidRDefault="00610DFA" w:rsidP="00610DFA">
            <w:pPr>
              <w:jc w:val="center"/>
            </w:pPr>
            <w:r>
              <w:t>2</w:t>
            </w:r>
            <w:r w:rsidRPr="000214C7">
              <w:t>,00</w:t>
            </w:r>
          </w:p>
        </w:tc>
      </w:tr>
      <w:tr w:rsidR="00610DFA" w:rsidRPr="000214C7" w14:paraId="70787A71" w14:textId="77777777" w:rsidTr="00610DFA">
        <w:trPr>
          <w:trHeight w:val="20"/>
        </w:trPr>
        <w:tc>
          <w:tcPr>
            <w:tcW w:w="1965" w:type="dxa"/>
            <w:shd w:val="clear" w:color="auto" w:fill="auto"/>
            <w:vAlign w:val="center"/>
          </w:tcPr>
          <w:p w14:paraId="2B8843D1" w14:textId="77777777" w:rsidR="00610DFA" w:rsidRPr="000214C7" w:rsidRDefault="00610DFA" w:rsidP="00610DFA">
            <w:pPr>
              <w:jc w:val="center"/>
              <w:rPr>
                <w:color w:val="000000"/>
              </w:rPr>
            </w:pPr>
            <w:r w:rsidRPr="00E56083">
              <w:rPr>
                <w:color w:val="000000"/>
              </w:rPr>
              <w:t>Котельная №</w:t>
            </w:r>
            <w:r>
              <w:rPr>
                <w:color w:val="000000"/>
              </w:rPr>
              <w:t xml:space="preserve">12, тепловые сети </w:t>
            </w:r>
          </w:p>
        </w:tc>
        <w:tc>
          <w:tcPr>
            <w:tcW w:w="3351" w:type="dxa"/>
          </w:tcPr>
          <w:p w14:paraId="259E8324" w14:textId="77777777" w:rsidR="00610DFA" w:rsidRDefault="00610DFA" w:rsidP="00610DFA">
            <w:pPr>
              <w:jc w:val="center"/>
            </w:pPr>
            <w:r w:rsidRPr="00E56083">
              <w:t xml:space="preserve">УИЖ Мариинского городского поселения договор № </w:t>
            </w:r>
            <w:r>
              <w:t>8</w:t>
            </w:r>
            <w:r w:rsidRPr="00E56083">
              <w:t xml:space="preserve"> от 03.07.2017</w:t>
            </w:r>
          </w:p>
        </w:tc>
        <w:tc>
          <w:tcPr>
            <w:tcW w:w="1906" w:type="dxa"/>
            <w:shd w:val="clear" w:color="auto" w:fill="auto"/>
            <w:vAlign w:val="center"/>
          </w:tcPr>
          <w:p w14:paraId="4D19CA3A" w14:textId="77777777" w:rsidR="00610DFA" w:rsidRDefault="00610DFA" w:rsidP="00610DFA">
            <w:pPr>
              <w:jc w:val="center"/>
              <w:rPr>
                <w:color w:val="000000"/>
              </w:rPr>
            </w:pPr>
            <w:r>
              <w:rPr>
                <w:color w:val="000000"/>
              </w:rPr>
              <w:t>1965</w:t>
            </w:r>
          </w:p>
        </w:tc>
        <w:tc>
          <w:tcPr>
            <w:tcW w:w="2720" w:type="dxa"/>
            <w:shd w:val="clear" w:color="auto" w:fill="auto"/>
            <w:vAlign w:val="center"/>
          </w:tcPr>
          <w:p w14:paraId="716FFE37" w14:textId="77777777" w:rsidR="00610DFA" w:rsidRDefault="00610DFA" w:rsidP="00610DFA">
            <w:pPr>
              <w:jc w:val="center"/>
              <w:rPr>
                <w:color w:val="000000"/>
              </w:rPr>
            </w:pPr>
            <w:r>
              <w:rPr>
                <w:color w:val="000000"/>
              </w:rPr>
              <w:t>2,04</w:t>
            </w:r>
          </w:p>
        </w:tc>
      </w:tr>
      <w:tr w:rsidR="00610DFA" w:rsidRPr="000214C7" w14:paraId="0AF20641" w14:textId="77777777" w:rsidTr="00610DFA">
        <w:trPr>
          <w:trHeight w:val="20"/>
        </w:trPr>
        <w:tc>
          <w:tcPr>
            <w:tcW w:w="1965" w:type="dxa"/>
            <w:shd w:val="clear" w:color="auto" w:fill="auto"/>
            <w:vAlign w:val="center"/>
          </w:tcPr>
          <w:p w14:paraId="58FE21A2" w14:textId="77777777" w:rsidR="00610DFA" w:rsidRPr="000214C7" w:rsidRDefault="00610DFA" w:rsidP="00610DFA">
            <w:pPr>
              <w:jc w:val="center"/>
              <w:rPr>
                <w:color w:val="000000"/>
              </w:rPr>
            </w:pPr>
            <w:r w:rsidRPr="00E56083">
              <w:rPr>
                <w:color w:val="000000"/>
              </w:rPr>
              <w:t>Котельная №3</w:t>
            </w:r>
            <w:r>
              <w:rPr>
                <w:color w:val="000000"/>
              </w:rPr>
              <w:t xml:space="preserve">, тепловые сети </w:t>
            </w:r>
          </w:p>
        </w:tc>
        <w:tc>
          <w:tcPr>
            <w:tcW w:w="3351" w:type="dxa"/>
          </w:tcPr>
          <w:p w14:paraId="285D22F0" w14:textId="77777777" w:rsidR="00610DFA" w:rsidRDefault="00610DFA" w:rsidP="00610DFA">
            <w:pPr>
              <w:jc w:val="center"/>
            </w:pPr>
            <w:r w:rsidRPr="00E56083">
              <w:t xml:space="preserve">УИЖ Мариинского городского поселения договор № </w:t>
            </w:r>
            <w:r>
              <w:t>7</w:t>
            </w:r>
            <w:r w:rsidRPr="00E56083">
              <w:t xml:space="preserve"> от 03.07.2017</w:t>
            </w:r>
          </w:p>
        </w:tc>
        <w:tc>
          <w:tcPr>
            <w:tcW w:w="1906" w:type="dxa"/>
            <w:shd w:val="clear" w:color="auto" w:fill="auto"/>
            <w:vAlign w:val="center"/>
          </w:tcPr>
          <w:p w14:paraId="181217EC" w14:textId="77777777" w:rsidR="00610DFA" w:rsidRPr="000214C7" w:rsidRDefault="00610DFA" w:rsidP="00610DFA">
            <w:pPr>
              <w:jc w:val="center"/>
              <w:rPr>
                <w:color w:val="000000"/>
              </w:rPr>
            </w:pPr>
            <w:r>
              <w:rPr>
                <w:color w:val="000000"/>
              </w:rPr>
              <w:t>1975</w:t>
            </w:r>
          </w:p>
        </w:tc>
        <w:tc>
          <w:tcPr>
            <w:tcW w:w="2720" w:type="dxa"/>
            <w:shd w:val="clear" w:color="auto" w:fill="auto"/>
            <w:vAlign w:val="center"/>
          </w:tcPr>
          <w:p w14:paraId="092C7E32" w14:textId="77777777" w:rsidR="00610DFA" w:rsidRDefault="00610DFA" w:rsidP="00610DFA">
            <w:pPr>
              <w:jc w:val="center"/>
              <w:rPr>
                <w:color w:val="000000"/>
              </w:rPr>
            </w:pPr>
            <w:r>
              <w:rPr>
                <w:color w:val="000000"/>
              </w:rPr>
              <w:t>1,64</w:t>
            </w:r>
          </w:p>
        </w:tc>
      </w:tr>
      <w:tr w:rsidR="00610DFA" w:rsidRPr="000214C7" w14:paraId="5009BAE0" w14:textId="77777777" w:rsidTr="00610DFA">
        <w:trPr>
          <w:trHeight w:val="20"/>
        </w:trPr>
        <w:tc>
          <w:tcPr>
            <w:tcW w:w="1965" w:type="dxa"/>
            <w:shd w:val="clear" w:color="auto" w:fill="auto"/>
            <w:vAlign w:val="center"/>
          </w:tcPr>
          <w:p w14:paraId="01E6A709" w14:textId="77777777" w:rsidR="00610DFA" w:rsidRPr="000214C7" w:rsidRDefault="00610DFA" w:rsidP="00610DFA">
            <w:pPr>
              <w:jc w:val="center"/>
              <w:rPr>
                <w:color w:val="000000"/>
              </w:rPr>
            </w:pPr>
            <w:r w:rsidRPr="00E56083">
              <w:rPr>
                <w:color w:val="000000"/>
              </w:rPr>
              <w:t>Котельная №</w:t>
            </w:r>
            <w:r>
              <w:rPr>
                <w:color w:val="000000"/>
              </w:rPr>
              <w:t xml:space="preserve">20, тепловые сети </w:t>
            </w:r>
          </w:p>
        </w:tc>
        <w:tc>
          <w:tcPr>
            <w:tcW w:w="3351" w:type="dxa"/>
          </w:tcPr>
          <w:p w14:paraId="08A2B953" w14:textId="77777777" w:rsidR="00610DFA" w:rsidRDefault="00610DFA" w:rsidP="00610DFA">
            <w:pPr>
              <w:jc w:val="center"/>
            </w:pPr>
            <w:r w:rsidRPr="00E56083">
              <w:t xml:space="preserve">УИЖ Мариинского городского поселения договор № </w:t>
            </w:r>
            <w:r>
              <w:t>9</w:t>
            </w:r>
            <w:r w:rsidRPr="00E56083">
              <w:t xml:space="preserve"> от 03.07.2017</w:t>
            </w:r>
          </w:p>
        </w:tc>
        <w:tc>
          <w:tcPr>
            <w:tcW w:w="1906" w:type="dxa"/>
            <w:shd w:val="clear" w:color="auto" w:fill="auto"/>
            <w:vAlign w:val="center"/>
          </w:tcPr>
          <w:p w14:paraId="65AC4958" w14:textId="77777777" w:rsidR="00610DFA" w:rsidRPr="000214C7" w:rsidRDefault="00610DFA" w:rsidP="00610DFA">
            <w:pPr>
              <w:jc w:val="center"/>
              <w:rPr>
                <w:color w:val="000000"/>
              </w:rPr>
            </w:pPr>
            <w:r>
              <w:rPr>
                <w:color w:val="000000"/>
              </w:rPr>
              <w:t>1975</w:t>
            </w:r>
          </w:p>
        </w:tc>
        <w:tc>
          <w:tcPr>
            <w:tcW w:w="2720" w:type="dxa"/>
            <w:shd w:val="clear" w:color="auto" w:fill="auto"/>
            <w:vAlign w:val="center"/>
          </w:tcPr>
          <w:p w14:paraId="1D869B8A" w14:textId="77777777" w:rsidR="00610DFA" w:rsidRDefault="00610DFA" w:rsidP="00610DFA">
            <w:pPr>
              <w:jc w:val="center"/>
              <w:rPr>
                <w:color w:val="000000"/>
              </w:rPr>
            </w:pPr>
            <w:r w:rsidRPr="00C06112">
              <w:rPr>
                <w:color w:val="000000"/>
              </w:rPr>
              <w:t>3,16</w:t>
            </w:r>
          </w:p>
        </w:tc>
      </w:tr>
      <w:tr w:rsidR="00610DFA" w:rsidRPr="000214C7" w14:paraId="78C8D39B" w14:textId="77777777" w:rsidTr="00610DFA">
        <w:trPr>
          <w:trHeight w:val="1172"/>
        </w:trPr>
        <w:tc>
          <w:tcPr>
            <w:tcW w:w="1965" w:type="dxa"/>
            <w:shd w:val="clear" w:color="auto" w:fill="auto"/>
            <w:vAlign w:val="center"/>
          </w:tcPr>
          <w:p w14:paraId="2052F0A1" w14:textId="77777777" w:rsidR="00610DFA" w:rsidRPr="000214C7" w:rsidRDefault="00610DFA" w:rsidP="00610DFA">
            <w:pPr>
              <w:jc w:val="center"/>
              <w:rPr>
                <w:color w:val="000000"/>
              </w:rPr>
            </w:pPr>
            <w:r w:rsidRPr="000214C7">
              <w:rPr>
                <w:color w:val="000000"/>
              </w:rPr>
              <w:t xml:space="preserve">Котельная </w:t>
            </w:r>
            <w:r>
              <w:rPr>
                <w:color w:val="000000"/>
              </w:rPr>
              <w:t>№ 25 и тепловые сети</w:t>
            </w:r>
          </w:p>
        </w:tc>
        <w:tc>
          <w:tcPr>
            <w:tcW w:w="3351" w:type="dxa"/>
          </w:tcPr>
          <w:p w14:paraId="28E60E61" w14:textId="77777777" w:rsidR="00610DFA" w:rsidRPr="000214C7" w:rsidRDefault="00610DFA" w:rsidP="00610DFA">
            <w:pPr>
              <w:jc w:val="center"/>
              <w:rPr>
                <w:color w:val="000000"/>
              </w:rPr>
            </w:pPr>
            <w:r w:rsidRPr="00E92A23">
              <w:t xml:space="preserve">УИЖ Мариинского городского поселения договор № </w:t>
            </w:r>
            <w:r>
              <w:t>4</w:t>
            </w:r>
            <w:r w:rsidRPr="00E92A23">
              <w:t xml:space="preserve"> от 03.07.2017</w:t>
            </w:r>
          </w:p>
        </w:tc>
        <w:tc>
          <w:tcPr>
            <w:tcW w:w="1906" w:type="dxa"/>
            <w:shd w:val="clear" w:color="auto" w:fill="auto"/>
            <w:vAlign w:val="center"/>
          </w:tcPr>
          <w:p w14:paraId="1CC27A6E" w14:textId="77777777" w:rsidR="00610DFA" w:rsidRDefault="00610DFA" w:rsidP="00610DFA">
            <w:pPr>
              <w:jc w:val="center"/>
              <w:rPr>
                <w:color w:val="000000"/>
              </w:rPr>
            </w:pPr>
            <w:r>
              <w:rPr>
                <w:color w:val="000000"/>
              </w:rPr>
              <w:t>1989</w:t>
            </w:r>
          </w:p>
        </w:tc>
        <w:tc>
          <w:tcPr>
            <w:tcW w:w="2720" w:type="dxa"/>
            <w:shd w:val="clear" w:color="auto" w:fill="auto"/>
            <w:vAlign w:val="center"/>
          </w:tcPr>
          <w:p w14:paraId="6BDF839B" w14:textId="77777777" w:rsidR="00610DFA" w:rsidRDefault="00610DFA" w:rsidP="00610DFA">
            <w:pPr>
              <w:jc w:val="center"/>
              <w:rPr>
                <w:color w:val="000000"/>
              </w:rPr>
            </w:pPr>
            <w:r>
              <w:rPr>
                <w:color w:val="000000"/>
              </w:rPr>
              <w:t>10,27</w:t>
            </w:r>
          </w:p>
        </w:tc>
      </w:tr>
      <w:tr w:rsidR="00610DFA" w:rsidRPr="000214C7" w14:paraId="4848983C" w14:textId="77777777" w:rsidTr="00610DFA">
        <w:trPr>
          <w:trHeight w:val="20"/>
        </w:trPr>
        <w:tc>
          <w:tcPr>
            <w:tcW w:w="1965" w:type="dxa"/>
            <w:shd w:val="clear" w:color="auto" w:fill="auto"/>
            <w:vAlign w:val="center"/>
            <w:hideMark/>
          </w:tcPr>
          <w:p w14:paraId="4B6ADCB7" w14:textId="77777777" w:rsidR="00610DFA" w:rsidRPr="000214C7" w:rsidRDefault="00610DFA" w:rsidP="00610DFA">
            <w:pPr>
              <w:jc w:val="center"/>
              <w:rPr>
                <w:color w:val="000000"/>
              </w:rPr>
            </w:pPr>
            <w:r w:rsidRPr="000214C7">
              <w:rPr>
                <w:color w:val="000000"/>
              </w:rPr>
              <w:t xml:space="preserve">Котельная </w:t>
            </w:r>
            <w:r>
              <w:rPr>
                <w:color w:val="000000"/>
              </w:rPr>
              <w:t>№ 2 (</w:t>
            </w:r>
            <w:r w:rsidRPr="000214C7">
              <w:rPr>
                <w:color w:val="000000"/>
              </w:rPr>
              <w:t>МК</w:t>
            </w:r>
            <w:r>
              <w:rPr>
                <w:color w:val="000000"/>
              </w:rPr>
              <w:t>) и тепловые сети</w:t>
            </w:r>
          </w:p>
        </w:tc>
        <w:tc>
          <w:tcPr>
            <w:tcW w:w="3351" w:type="dxa"/>
          </w:tcPr>
          <w:p w14:paraId="5DA2389D" w14:textId="77777777" w:rsidR="00610DFA" w:rsidRPr="000214C7" w:rsidRDefault="00610DFA" w:rsidP="00610DFA">
            <w:pPr>
              <w:jc w:val="center"/>
              <w:rPr>
                <w:color w:val="000000"/>
              </w:rPr>
            </w:pPr>
            <w:r w:rsidRPr="00E92A23">
              <w:t xml:space="preserve">УИЖ Мариинского городского поселения договор № </w:t>
            </w:r>
            <w:r>
              <w:t>6</w:t>
            </w:r>
            <w:r w:rsidRPr="00E92A23">
              <w:t xml:space="preserve"> от 03.07.2017</w:t>
            </w:r>
          </w:p>
        </w:tc>
        <w:tc>
          <w:tcPr>
            <w:tcW w:w="1906" w:type="dxa"/>
            <w:shd w:val="clear" w:color="auto" w:fill="auto"/>
            <w:vAlign w:val="center"/>
            <w:hideMark/>
          </w:tcPr>
          <w:p w14:paraId="3362BA99" w14:textId="77777777" w:rsidR="00610DFA" w:rsidRPr="000214C7" w:rsidRDefault="00610DFA" w:rsidP="00610DFA">
            <w:pPr>
              <w:jc w:val="center"/>
              <w:rPr>
                <w:color w:val="000000"/>
              </w:rPr>
            </w:pPr>
            <w:r>
              <w:rPr>
                <w:color w:val="000000"/>
              </w:rPr>
              <w:t>1979</w:t>
            </w:r>
          </w:p>
        </w:tc>
        <w:tc>
          <w:tcPr>
            <w:tcW w:w="2720" w:type="dxa"/>
            <w:shd w:val="clear" w:color="auto" w:fill="auto"/>
            <w:vAlign w:val="center"/>
            <w:hideMark/>
          </w:tcPr>
          <w:p w14:paraId="6D9D5812" w14:textId="77777777" w:rsidR="00610DFA" w:rsidRPr="000214C7" w:rsidRDefault="00610DFA" w:rsidP="00610DFA">
            <w:pPr>
              <w:jc w:val="center"/>
              <w:rPr>
                <w:color w:val="000000"/>
              </w:rPr>
            </w:pPr>
            <w:r>
              <w:rPr>
                <w:color w:val="000000"/>
              </w:rPr>
              <w:t>3,00</w:t>
            </w:r>
          </w:p>
        </w:tc>
      </w:tr>
      <w:tr w:rsidR="00610DFA" w:rsidRPr="000214C7" w14:paraId="1681E0F6" w14:textId="77777777" w:rsidTr="00610DFA">
        <w:trPr>
          <w:trHeight w:val="20"/>
        </w:trPr>
        <w:tc>
          <w:tcPr>
            <w:tcW w:w="1965" w:type="dxa"/>
            <w:shd w:val="clear" w:color="auto" w:fill="auto"/>
            <w:vAlign w:val="center"/>
          </w:tcPr>
          <w:p w14:paraId="24050CA4" w14:textId="77777777" w:rsidR="00610DFA" w:rsidRPr="000214C7" w:rsidRDefault="00610DFA" w:rsidP="00610DFA">
            <w:pPr>
              <w:jc w:val="center"/>
              <w:rPr>
                <w:color w:val="000000"/>
              </w:rPr>
            </w:pPr>
            <w:r w:rsidRPr="000214C7">
              <w:rPr>
                <w:color w:val="000000"/>
              </w:rPr>
              <w:t>Котельная №29</w:t>
            </w:r>
            <w:r>
              <w:rPr>
                <w:color w:val="000000"/>
              </w:rPr>
              <w:t xml:space="preserve"> и тепловые сети</w:t>
            </w:r>
          </w:p>
        </w:tc>
        <w:tc>
          <w:tcPr>
            <w:tcW w:w="3351" w:type="dxa"/>
          </w:tcPr>
          <w:p w14:paraId="70C2B70F" w14:textId="77777777" w:rsidR="00610DFA" w:rsidRPr="000214C7" w:rsidRDefault="00610DFA" w:rsidP="00610DFA">
            <w:pPr>
              <w:jc w:val="center"/>
            </w:pPr>
            <w:r w:rsidRPr="00E92A23">
              <w:rPr>
                <w:color w:val="000000"/>
              </w:rPr>
              <w:t xml:space="preserve">УИЖ Мариинского </w:t>
            </w:r>
            <w:r>
              <w:rPr>
                <w:color w:val="000000"/>
              </w:rPr>
              <w:t>городского поселения договор № 2</w:t>
            </w:r>
            <w:r w:rsidRPr="00E92A23">
              <w:rPr>
                <w:color w:val="000000"/>
              </w:rPr>
              <w:t xml:space="preserve"> от 03.07.2017</w:t>
            </w:r>
          </w:p>
        </w:tc>
        <w:tc>
          <w:tcPr>
            <w:tcW w:w="1906" w:type="dxa"/>
            <w:shd w:val="clear" w:color="auto" w:fill="auto"/>
            <w:vAlign w:val="center"/>
          </w:tcPr>
          <w:p w14:paraId="78F59F3A" w14:textId="77777777" w:rsidR="00610DFA" w:rsidRPr="006A3EB2" w:rsidRDefault="00610DFA" w:rsidP="00610DFA">
            <w:pPr>
              <w:jc w:val="center"/>
            </w:pPr>
            <w:r w:rsidRPr="006A3EB2">
              <w:t>1971</w:t>
            </w:r>
          </w:p>
        </w:tc>
        <w:tc>
          <w:tcPr>
            <w:tcW w:w="2720" w:type="dxa"/>
            <w:shd w:val="clear" w:color="auto" w:fill="auto"/>
            <w:vAlign w:val="center"/>
          </w:tcPr>
          <w:p w14:paraId="01EA59C1" w14:textId="77777777" w:rsidR="00610DFA" w:rsidRPr="000214C7" w:rsidRDefault="00610DFA" w:rsidP="00610DFA">
            <w:pPr>
              <w:jc w:val="center"/>
            </w:pPr>
            <w:r>
              <w:t>13,28</w:t>
            </w:r>
          </w:p>
        </w:tc>
      </w:tr>
      <w:tr w:rsidR="00610DFA" w:rsidRPr="000214C7" w14:paraId="14C7FD90" w14:textId="77777777" w:rsidTr="00610DFA">
        <w:trPr>
          <w:trHeight w:val="20"/>
        </w:trPr>
        <w:tc>
          <w:tcPr>
            <w:tcW w:w="1965" w:type="dxa"/>
            <w:shd w:val="clear" w:color="auto" w:fill="auto"/>
            <w:vAlign w:val="center"/>
          </w:tcPr>
          <w:p w14:paraId="0F9FF86B" w14:textId="77777777" w:rsidR="00610DFA" w:rsidRPr="000214C7" w:rsidRDefault="00610DFA" w:rsidP="00610DFA">
            <w:pPr>
              <w:jc w:val="center"/>
              <w:rPr>
                <w:color w:val="000000"/>
              </w:rPr>
            </w:pPr>
            <w:r w:rsidRPr="000214C7">
              <w:rPr>
                <w:color w:val="000000"/>
              </w:rPr>
              <w:t>Котельная №30</w:t>
            </w:r>
            <w:r>
              <w:rPr>
                <w:color w:val="000000"/>
              </w:rPr>
              <w:t xml:space="preserve"> и тепловые сети</w:t>
            </w:r>
          </w:p>
        </w:tc>
        <w:tc>
          <w:tcPr>
            <w:tcW w:w="3351" w:type="dxa"/>
          </w:tcPr>
          <w:p w14:paraId="0709CA16" w14:textId="77777777" w:rsidR="00610DFA" w:rsidRPr="000214C7" w:rsidRDefault="00610DFA" w:rsidP="00610DFA">
            <w:pPr>
              <w:jc w:val="center"/>
            </w:pPr>
            <w:r w:rsidRPr="00736817">
              <w:rPr>
                <w:color w:val="000000"/>
              </w:rPr>
              <w:t xml:space="preserve">УИЖ Мариинского городского поселения договор № </w:t>
            </w:r>
            <w:r>
              <w:rPr>
                <w:color w:val="000000"/>
              </w:rPr>
              <w:t>3</w:t>
            </w:r>
            <w:r w:rsidRPr="00736817">
              <w:rPr>
                <w:color w:val="000000"/>
              </w:rPr>
              <w:t xml:space="preserve"> от 03.07.2017</w:t>
            </w:r>
          </w:p>
        </w:tc>
        <w:tc>
          <w:tcPr>
            <w:tcW w:w="1906" w:type="dxa"/>
            <w:shd w:val="clear" w:color="auto" w:fill="auto"/>
            <w:vAlign w:val="center"/>
          </w:tcPr>
          <w:p w14:paraId="1D9A5DB9" w14:textId="77777777" w:rsidR="00610DFA" w:rsidRPr="006A3EB2" w:rsidRDefault="00610DFA" w:rsidP="00610DFA">
            <w:pPr>
              <w:jc w:val="center"/>
            </w:pPr>
            <w:r w:rsidRPr="006A3EB2">
              <w:t>1971</w:t>
            </w:r>
          </w:p>
        </w:tc>
        <w:tc>
          <w:tcPr>
            <w:tcW w:w="2720" w:type="dxa"/>
            <w:shd w:val="clear" w:color="auto" w:fill="auto"/>
            <w:vAlign w:val="center"/>
          </w:tcPr>
          <w:p w14:paraId="460A50BB" w14:textId="77777777" w:rsidR="00610DFA" w:rsidRPr="000214C7" w:rsidRDefault="00610DFA" w:rsidP="00610DFA">
            <w:pPr>
              <w:jc w:val="center"/>
              <w:rPr>
                <w:color w:val="000000"/>
              </w:rPr>
            </w:pPr>
            <w:r>
              <w:rPr>
                <w:color w:val="000000"/>
              </w:rPr>
              <w:t>3,28</w:t>
            </w:r>
          </w:p>
        </w:tc>
      </w:tr>
      <w:tr w:rsidR="00610DFA" w:rsidRPr="000214C7" w14:paraId="369E6E18" w14:textId="77777777" w:rsidTr="00610DFA">
        <w:trPr>
          <w:trHeight w:val="20"/>
        </w:trPr>
        <w:tc>
          <w:tcPr>
            <w:tcW w:w="1965" w:type="dxa"/>
            <w:shd w:val="clear" w:color="auto" w:fill="auto"/>
            <w:vAlign w:val="center"/>
          </w:tcPr>
          <w:p w14:paraId="575738CE" w14:textId="77777777" w:rsidR="00610DFA" w:rsidRPr="000214C7" w:rsidRDefault="00610DFA" w:rsidP="00610DFA">
            <w:pPr>
              <w:jc w:val="center"/>
              <w:rPr>
                <w:color w:val="000000"/>
              </w:rPr>
            </w:pPr>
            <w:r w:rsidRPr="000214C7">
              <w:rPr>
                <w:color w:val="000000"/>
              </w:rPr>
              <w:t>Котельная №33</w:t>
            </w:r>
            <w:r>
              <w:rPr>
                <w:color w:val="000000"/>
              </w:rPr>
              <w:t>, тепловые сети от котельной № 8, теплотрасса ул. Трудовая,14</w:t>
            </w:r>
          </w:p>
        </w:tc>
        <w:tc>
          <w:tcPr>
            <w:tcW w:w="3351" w:type="dxa"/>
          </w:tcPr>
          <w:p w14:paraId="482B1937" w14:textId="77777777" w:rsidR="00610DFA" w:rsidRPr="000214C7" w:rsidRDefault="00610DFA" w:rsidP="00610DFA">
            <w:pPr>
              <w:jc w:val="center"/>
            </w:pPr>
            <w:r w:rsidRPr="00E56083">
              <w:rPr>
                <w:color w:val="000000"/>
              </w:rPr>
              <w:t xml:space="preserve">УИЖ Мариинского городского поселения договор </w:t>
            </w:r>
            <w:r>
              <w:rPr>
                <w:color w:val="000000"/>
              </w:rPr>
              <w:t>№ 5</w:t>
            </w:r>
            <w:r w:rsidRPr="00E56083">
              <w:rPr>
                <w:color w:val="000000"/>
              </w:rPr>
              <w:t xml:space="preserve"> от </w:t>
            </w:r>
            <w:r>
              <w:rPr>
                <w:color w:val="000000"/>
              </w:rPr>
              <w:t>03</w:t>
            </w:r>
            <w:r w:rsidRPr="00E56083">
              <w:rPr>
                <w:color w:val="000000"/>
              </w:rPr>
              <w:t>.0</w:t>
            </w:r>
            <w:r>
              <w:rPr>
                <w:color w:val="000000"/>
              </w:rPr>
              <w:t>7</w:t>
            </w:r>
            <w:r w:rsidRPr="00E56083">
              <w:rPr>
                <w:color w:val="000000"/>
              </w:rPr>
              <w:t>.201</w:t>
            </w:r>
            <w:r>
              <w:rPr>
                <w:color w:val="000000"/>
              </w:rPr>
              <w:t>7</w:t>
            </w:r>
          </w:p>
        </w:tc>
        <w:tc>
          <w:tcPr>
            <w:tcW w:w="1906" w:type="dxa"/>
            <w:shd w:val="clear" w:color="auto" w:fill="auto"/>
            <w:vAlign w:val="center"/>
          </w:tcPr>
          <w:p w14:paraId="38733FC7" w14:textId="77777777" w:rsidR="00610DFA" w:rsidRPr="006A3EB2" w:rsidRDefault="00610DFA" w:rsidP="00610DFA">
            <w:pPr>
              <w:jc w:val="center"/>
            </w:pPr>
            <w:r w:rsidRPr="006A3EB2">
              <w:t>2012</w:t>
            </w:r>
          </w:p>
        </w:tc>
        <w:tc>
          <w:tcPr>
            <w:tcW w:w="2720" w:type="dxa"/>
            <w:shd w:val="clear" w:color="auto" w:fill="auto"/>
            <w:vAlign w:val="center"/>
          </w:tcPr>
          <w:p w14:paraId="3862853E" w14:textId="77777777" w:rsidR="00610DFA" w:rsidRPr="000214C7" w:rsidRDefault="00610DFA" w:rsidP="00610DFA">
            <w:pPr>
              <w:jc w:val="center"/>
              <w:rPr>
                <w:color w:val="000000"/>
              </w:rPr>
            </w:pPr>
            <w:r>
              <w:rPr>
                <w:color w:val="000000"/>
              </w:rPr>
              <w:t>0,82</w:t>
            </w:r>
          </w:p>
        </w:tc>
      </w:tr>
    </w:tbl>
    <w:p w14:paraId="76F26F00" w14:textId="77777777" w:rsidR="00610DFA" w:rsidRPr="00D82D67" w:rsidRDefault="00610DFA" w:rsidP="00610DFA">
      <w:pPr>
        <w:spacing w:line="360" w:lineRule="auto"/>
        <w:ind w:firstLine="709"/>
        <w:contextualSpacing/>
        <w:jc w:val="both"/>
        <w:rPr>
          <w:color w:val="000000"/>
        </w:rPr>
      </w:pPr>
    </w:p>
    <w:p w14:paraId="4D993C80" w14:textId="77777777" w:rsidR="00610DFA" w:rsidRPr="00D82D67" w:rsidRDefault="00610DFA" w:rsidP="00610DFA">
      <w:pPr>
        <w:spacing w:line="360" w:lineRule="auto"/>
        <w:ind w:firstLine="709"/>
        <w:contextualSpacing/>
        <w:jc w:val="both"/>
        <w:rPr>
          <w:color w:val="000000"/>
        </w:rPr>
      </w:pPr>
      <w:r w:rsidRPr="00D82D67">
        <w:rPr>
          <w:color w:val="000000"/>
        </w:rPr>
        <w:t xml:space="preserve">Система налогообложения </w:t>
      </w:r>
      <w:r>
        <w:rPr>
          <w:color w:val="000000"/>
        </w:rPr>
        <w:t xml:space="preserve">на предприятии </w:t>
      </w:r>
      <w:r w:rsidRPr="00D82D67">
        <w:rPr>
          <w:color w:val="000000"/>
        </w:rPr>
        <w:t>общая. Все расчеты в данном экспертном заключении произведены без учета НДС.</w:t>
      </w:r>
    </w:p>
    <w:p w14:paraId="0AB2CAC0" w14:textId="77777777" w:rsidR="00610DFA" w:rsidRPr="00FF5930" w:rsidRDefault="00610DFA" w:rsidP="00610DFA">
      <w:pPr>
        <w:rPr>
          <w:color w:val="000000"/>
          <w:lang w:eastAsia="en-US"/>
        </w:rPr>
        <w:sectPr w:rsidR="00610DFA" w:rsidRPr="00FF5930" w:rsidSect="00610DFA">
          <w:footerReference w:type="even" r:id="rId174"/>
          <w:footerReference w:type="default" r:id="rId175"/>
          <w:pgSz w:w="11906" w:h="16838"/>
          <w:pgMar w:top="709" w:right="566" w:bottom="426" w:left="1701" w:header="708" w:footer="708" w:gutter="0"/>
          <w:cols w:space="708"/>
          <w:titlePg/>
          <w:docGrid w:linePitch="360"/>
        </w:sectPr>
      </w:pPr>
    </w:p>
    <w:p w14:paraId="0818EFD6" w14:textId="77777777" w:rsidR="00610DFA" w:rsidRPr="00FF5930" w:rsidRDefault="00610DFA" w:rsidP="00610DFA">
      <w:pPr>
        <w:pStyle w:val="1"/>
        <w:numPr>
          <w:ilvl w:val="0"/>
          <w:numId w:val="28"/>
        </w:numPr>
        <w:spacing w:line="360" w:lineRule="auto"/>
        <w:jc w:val="center"/>
      </w:pPr>
      <w:bookmarkStart w:id="51" w:name="_Toc527897912"/>
      <w:r w:rsidRPr="00FF5930">
        <w:lastRenderedPageBreak/>
        <w:t>корректировкА НЕОБХОДИМОЙ ВАЛОВОЙ ВЫРУЧКИ и расчет тарифов на производство тепловой энергии на 201</w:t>
      </w:r>
      <w:r>
        <w:t>9</w:t>
      </w:r>
      <w:r w:rsidRPr="00FF5930">
        <w:t xml:space="preserve"> год</w:t>
      </w:r>
      <w:bookmarkEnd w:id="51"/>
    </w:p>
    <w:p w14:paraId="3FB58E2E" w14:textId="77777777" w:rsidR="00610DFA" w:rsidRPr="00AA17EF" w:rsidRDefault="00610DFA" w:rsidP="00610DFA">
      <w:pPr>
        <w:spacing w:line="360" w:lineRule="auto"/>
        <w:ind w:firstLine="720"/>
        <w:jc w:val="both"/>
        <w:rPr>
          <w:lang w:eastAsia="en-US"/>
        </w:rPr>
      </w:pPr>
      <w:r w:rsidRPr="00AA17EF">
        <w:rPr>
          <w:lang w:eastAsia="en-US"/>
        </w:rPr>
        <w:t>Согласно пункту 49</w:t>
      </w:r>
      <w:r>
        <w:rPr>
          <w:lang w:eastAsia="en-US"/>
        </w:rPr>
        <w:t xml:space="preserve"> Методики</w:t>
      </w:r>
      <w:r w:rsidRPr="00AA17EF">
        <w:rPr>
          <w:lang w:eastAsia="en-US"/>
        </w:rPr>
        <w:t>, в целях корректировки долгосрочного тарифа в соответствии с пунктом 52 Основ ценообразования, орган регулирования ежегодно уточняет плановую необходимую валовую выручку на каждый i-й год до конца долгосрочного периода регулирования с использованием уточненных значений прогнозных параметров регулирования (далее - скорректированная плановая НВВ).</w:t>
      </w:r>
    </w:p>
    <w:p w14:paraId="331C3F59" w14:textId="77777777" w:rsidR="00610DFA" w:rsidRPr="00AA17EF" w:rsidRDefault="00610DFA" w:rsidP="00610DFA">
      <w:pPr>
        <w:spacing w:line="360" w:lineRule="auto"/>
        <w:ind w:firstLine="720"/>
        <w:jc w:val="both"/>
        <w:rPr>
          <w:lang w:eastAsia="en-US"/>
        </w:rPr>
      </w:pPr>
      <w:r w:rsidRPr="00AA17EF">
        <w:rPr>
          <w:lang w:eastAsia="en-US"/>
        </w:rPr>
        <w:t>Согласно пункту 51 Методических указаний, необходимая валовая выручка, принимаемая к расчету при установлении тарифов на очередной i-й год долгосрочного периода регулирования, определяется с учетом отклонения фактических значений параметров расчета тарифов от значений, учтенных при установлении тарифов.</w:t>
      </w:r>
    </w:p>
    <w:p w14:paraId="5DB6FB7E" w14:textId="77777777" w:rsidR="00610DFA" w:rsidRPr="00FF5930" w:rsidRDefault="00610DFA" w:rsidP="00610DFA">
      <w:pPr>
        <w:spacing w:line="360" w:lineRule="auto"/>
        <w:ind w:firstLine="720"/>
        <w:jc w:val="both"/>
        <w:rPr>
          <w:color w:val="000000"/>
        </w:rPr>
      </w:pPr>
    </w:p>
    <w:p w14:paraId="4FDAF986" w14:textId="77777777" w:rsidR="00610DFA" w:rsidRPr="00347FDA" w:rsidRDefault="00610DFA" w:rsidP="00610DFA">
      <w:pPr>
        <w:pStyle w:val="2"/>
      </w:pPr>
      <w:bookmarkStart w:id="52" w:name="_Toc527897913"/>
      <w:r w:rsidRPr="00347FDA">
        <w:t>5.1. Результаты деятельности предприятия за последний отчётный год</w:t>
      </w:r>
      <w:bookmarkEnd w:id="52"/>
    </w:p>
    <w:p w14:paraId="1EA360F9" w14:textId="77777777" w:rsidR="00610DFA" w:rsidRPr="00FF5930" w:rsidRDefault="00610DFA" w:rsidP="00610DFA">
      <w:pPr>
        <w:spacing w:line="360" w:lineRule="auto"/>
        <w:ind w:firstLine="720"/>
        <w:jc w:val="both"/>
        <w:rPr>
          <w:color w:val="000000"/>
        </w:rPr>
      </w:pPr>
      <w:r w:rsidRPr="00FF5930">
        <w:rPr>
          <w:color w:val="000000"/>
        </w:rPr>
        <w:t xml:space="preserve">При проведении данной экспертизы, специалистами уделено значительное внимание проверке фактической и планируемой себестоимости и прибыли, как составных частей тарифа. </w:t>
      </w:r>
    </w:p>
    <w:p w14:paraId="7CCBFB62" w14:textId="77777777" w:rsidR="00610DFA" w:rsidRPr="00FF5930" w:rsidRDefault="00610DFA" w:rsidP="00610DFA">
      <w:pPr>
        <w:spacing w:line="360" w:lineRule="auto"/>
        <w:ind w:firstLine="720"/>
        <w:jc w:val="both"/>
        <w:rPr>
          <w:color w:val="000000"/>
        </w:rPr>
      </w:pPr>
      <w:proofErr w:type="gramStart"/>
      <w:r w:rsidRPr="00FF5930">
        <w:rPr>
          <w:color w:val="000000"/>
        </w:rPr>
        <w:t>При этом</w:t>
      </w:r>
      <w:r>
        <w:rPr>
          <w:color w:val="000000"/>
        </w:rPr>
        <w:t>,</w:t>
      </w:r>
      <w:proofErr w:type="gramEnd"/>
      <w:r w:rsidRPr="00FF5930">
        <w:rPr>
          <w:color w:val="000000"/>
        </w:rPr>
        <w:t xml:space="preserve"> экспертная организация исходила из объема (полноты) и достоверности предоставленной информации, за которую несет ответственность предприятие (ООО «</w:t>
      </w:r>
      <w:r>
        <w:rPr>
          <w:color w:val="000000"/>
        </w:rPr>
        <w:t>Теплосервис</w:t>
      </w:r>
      <w:r w:rsidRPr="00FF5930">
        <w:rPr>
          <w:color w:val="000000"/>
        </w:rPr>
        <w:t xml:space="preserve">»). </w:t>
      </w:r>
    </w:p>
    <w:p w14:paraId="3877D105" w14:textId="77777777" w:rsidR="00610DFA" w:rsidRPr="00FF5930" w:rsidRDefault="00610DFA" w:rsidP="00610DFA">
      <w:pPr>
        <w:spacing w:line="360" w:lineRule="auto"/>
        <w:ind w:firstLine="720"/>
        <w:jc w:val="both"/>
        <w:rPr>
          <w:color w:val="000000"/>
        </w:rPr>
      </w:pPr>
      <w:r w:rsidRPr="00FF5930">
        <w:rPr>
          <w:color w:val="000000"/>
        </w:rPr>
        <w:t>Для установления достоверности отнесения фактических затрат на себестоимость услуг эксперты руководствовались следующими принципами:</w:t>
      </w:r>
    </w:p>
    <w:p w14:paraId="679A6E60" w14:textId="77777777" w:rsidR="00610DFA" w:rsidRPr="00FF5930" w:rsidRDefault="00610DFA" w:rsidP="00610DFA">
      <w:pPr>
        <w:numPr>
          <w:ilvl w:val="0"/>
          <w:numId w:val="30"/>
        </w:numPr>
        <w:spacing w:line="360" w:lineRule="auto"/>
        <w:ind w:firstLine="720"/>
        <w:jc w:val="both"/>
        <w:rPr>
          <w:color w:val="000000"/>
        </w:rPr>
      </w:pPr>
      <w:r w:rsidRPr="00FF5930">
        <w:rPr>
          <w:color w:val="000000"/>
        </w:rPr>
        <w:t xml:space="preserve">производственная направленность затрат, </w:t>
      </w:r>
      <w:proofErr w:type="gramStart"/>
      <w:r w:rsidRPr="00FF5930">
        <w:rPr>
          <w:color w:val="000000"/>
        </w:rPr>
        <w:t>т.е.</w:t>
      </w:r>
      <w:proofErr w:type="gramEnd"/>
      <w:r w:rsidRPr="00FF5930">
        <w:rPr>
          <w:color w:val="000000"/>
        </w:rPr>
        <w:t xml:space="preserve"> прямая обусловленность производственной деятельностью предприятия, подлежащей регулированию;</w:t>
      </w:r>
    </w:p>
    <w:p w14:paraId="2A89569B" w14:textId="77777777" w:rsidR="00610DFA" w:rsidRPr="00FF5930" w:rsidRDefault="00610DFA" w:rsidP="00610DFA">
      <w:pPr>
        <w:numPr>
          <w:ilvl w:val="0"/>
          <w:numId w:val="30"/>
        </w:numPr>
        <w:spacing w:line="360" w:lineRule="auto"/>
        <w:ind w:firstLine="720"/>
        <w:jc w:val="both"/>
        <w:rPr>
          <w:color w:val="000000"/>
        </w:rPr>
      </w:pPr>
      <w:r w:rsidRPr="00FF5930">
        <w:rPr>
          <w:color w:val="000000"/>
        </w:rPr>
        <w:t xml:space="preserve">технологическое и номенклатурное соответствие, </w:t>
      </w:r>
      <w:proofErr w:type="gramStart"/>
      <w:r w:rsidRPr="00FF5930">
        <w:rPr>
          <w:color w:val="000000"/>
        </w:rPr>
        <w:t>т.е.</w:t>
      </w:r>
      <w:proofErr w:type="gramEnd"/>
      <w:r w:rsidRPr="00FF5930">
        <w:rPr>
          <w:color w:val="000000"/>
        </w:rPr>
        <w:t xml:space="preserve"> обусловленность технологией и организацией производства;</w:t>
      </w:r>
    </w:p>
    <w:p w14:paraId="71CC4A34" w14:textId="77777777" w:rsidR="00610DFA" w:rsidRPr="00FF5930" w:rsidRDefault="00610DFA" w:rsidP="00610DFA">
      <w:pPr>
        <w:numPr>
          <w:ilvl w:val="0"/>
          <w:numId w:val="30"/>
        </w:numPr>
        <w:spacing w:line="360" w:lineRule="auto"/>
        <w:ind w:firstLine="720"/>
        <w:jc w:val="both"/>
        <w:rPr>
          <w:color w:val="000000"/>
        </w:rPr>
      </w:pPr>
      <w:r w:rsidRPr="00FF5930">
        <w:rPr>
          <w:color w:val="000000"/>
        </w:rPr>
        <w:t xml:space="preserve">количественное соответствие, </w:t>
      </w:r>
      <w:proofErr w:type="gramStart"/>
      <w:r w:rsidRPr="00FF5930">
        <w:rPr>
          <w:color w:val="000000"/>
        </w:rPr>
        <w:t>т.е.</w:t>
      </w:r>
      <w:proofErr w:type="gramEnd"/>
      <w:r w:rsidRPr="00FF5930">
        <w:rPr>
          <w:color w:val="000000"/>
        </w:rPr>
        <w:t xml:space="preserve"> обусловленность списываемых затрат производственными нормами, установленными регулирующими органами, отраслевыми нормативными материалами или самим предприятием;</w:t>
      </w:r>
    </w:p>
    <w:p w14:paraId="45479B2F" w14:textId="77777777" w:rsidR="00610DFA" w:rsidRPr="00FF5930" w:rsidRDefault="00610DFA" w:rsidP="00610DFA">
      <w:pPr>
        <w:numPr>
          <w:ilvl w:val="0"/>
          <w:numId w:val="30"/>
        </w:numPr>
        <w:spacing w:line="360" w:lineRule="auto"/>
        <w:ind w:firstLine="709"/>
        <w:jc w:val="both"/>
        <w:rPr>
          <w:color w:val="000000"/>
        </w:rPr>
      </w:pPr>
      <w:r w:rsidRPr="00FF5930">
        <w:rPr>
          <w:color w:val="000000"/>
        </w:rPr>
        <w:t xml:space="preserve">действительность произведения затрат, </w:t>
      </w:r>
      <w:proofErr w:type="gramStart"/>
      <w:r w:rsidRPr="00FF5930">
        <w:rPr>
          <w:color w:val="000000"/>
        </w:rPr>
        <w:t>т.е.</w:t>
      </w:r>
      <w:proofErr w:type="gramEnd"/>
      <w:r w:rsidRPr="00FF5930">
        <w:rPr>
          <w:color w:val="000000"/>
        </w:rPr>
        <w:t xml:space="preserve"> правомерность списания только действительно произведенных затрат, что устанавливается выборочной проверкой отдельных производственных участков, по которым произошло списание фактических затрат. </w:t>
      </w:r>
    </w:p>
    <w:p w14:paraId="6719424C" w14:textId="77777777" w:rsidR="00610DFA" w:rsidRPr="00FF5930" w:rsidRDefault="00610DFA" w:rsidP="00610DFA">
      <w:pPr>
        <w:spacing w:line="360" w:lineRule="auto"/>
        <w:ind w:firstLine="709"/>
        <w:jc w:val="both"/>
        <w:rPr>
          <w:color w:val="000000"/>
        </w:rPr>
      </w:pPr>
      <w:r w:rsidRPr="00FF5930">
        <w:rPr>
          <w:color w:val="000000"/>
        </w:rPr>
        <w:t>С целью получения выводов, подтверждающих обоснованность затрат, включаемых в расчет тарифа</w:t>
      </w:r>
      <w:r>
        <w:rPr>
          <w:color w:val="000000"/>
        </w:rPr>
        <w:t>,</w:t>
      </w:r>
      <w:r w:rsidRPr="00FF5930">
        <w:rPr>
          <w:color w:val="000000"/>
        </w:rPr>
        <w:t xml:space="preserve"> экспертами проведен анализ плановых и фактических расходов в разрезе статей затрат, учитывающий объемные показатели, нормы и нормативы материальных затрат, а также особенности технических и технологических способов производства, аналитические </w:t>
      </w:r>
      <w:r w:rsidRPr="00FF5930">
        <w:rPr>
          <w:color w:val="000000"/>
        </w:rPr>
        <w:lastRenderedPageBreak/>
        <w:t>расчеты и обоснования, рассмотрена калькуляция расходов предприятия на производство и передачу тепловой энергии.</w:t>
      </w:r>
    </w:p>
    <w:p w14:paraId="4F1150D9" w14:textId="77777777" w:rsidR="00610DFA" w:rsidRPr="00FF5930" w:rsidRDefault="00610DFA" w:rsidP="00610DFA">
      <w:pPr>
        <w:spacing w:line="360" w:lineRule="auto"/>
        <w:ind w:firstLine="709"/>
        <w:jc w:val="both"/>
        <w:rPr>
          <w:color w:val="000000"/>
        </w:rPr>
      </w:pPr>
      <w:r w:rsidRPr="00FF5930">
        <w:rPr>
          <w:color w:val="000000"/>
        </w:rPr>
        <w:t>В результате</w:t>
      </w:r>
      <w:r>
        <w:rPr>
          <w:color w:val="000000"/>
        </w:rPr>
        <w:t xml:space="preserve"> анализа фактических и плановых расходов по отчётным </w:t>
      </w:r>
      <w:r w:rsidRPr="00FF5930">
        <w:rPr>
          <w:color w:val="000000"/>
        </w:rPr>
        <w:t xml:space="preserve">данным предприятия </w:t>
      </w:r>
      <w:r>
        <w:rPr>
          <w:color w:val="000000"/>
        </w:rPr>
        <w:t xml:space="preserve">за 2017 год, </w:t>
      </w:r>
      <w:r w:rsidRPr="00FF5930">
        <w:rPr>
          <w:color w:val="000000"/>
        </w:rPr>
        <w:t>можно отметить следующее:</w:t>
      </w:r>
    </w:p>
    <w:p w14:paraId="66577C9B" w14:textId="77777777" w:rsidR="00610DFA" w:rsidRPr="00FF5930" w:rsidRDefault="00610DFA" w:rsidP="00610DFA">
      <w:pPr>
        <w:spacing w:line="360" w:lineRule="auto"/>
        <w:ind w:firstLine="709"/>
        <w:jc w:val="both"/>
        <w:rPr>
          <w:color w:val="000000"/>
        </w:rPr>
      </w:pPr>
      <w:r w:rsidRPr="00FF5930">
        <w:rPr>
          <w:color w:val="000000"/>
        </w:rPr>
        <w:t xml:space="preserve">1. Фактические объемы реализованной тепловой энергии оказались </w:t>
      </w:r>
      <w:r>
        <w:rPr>
          <w:color w:val="000000"/>
        </w:rPr>
        <w:t>боль</w:t>
      </w:r>
      <w:r w:rsidRPr="00FF5930">
        <w:rPr>
          <w:color w:val="000000"/>
        </w:rPr>
        <w:t xml:space="preserve">ше, чем запланированные на </w:t>
      </w:r>
      <w:r w:rsidRPr="00444219">
        <w:rPr>
          <w:color w:val="000000"/>
        </w:rPr>
        <w:t xml:space="preserve">1811,8 </w:t>
      </w:r>
      <w:r>
        <w:rPr>
          <w:color w:val="000000"/>
        </w:rPr>
        <w:t>Гкал (или 4,19</w:t>
      </w:r>
      <w:r w:rsidRPr="00FF5930">
        <w:rPr>
          <w:color w:val="000000"/>
        </w:rPr>
        <w:t>%</w:t>
      </w:r>
      <w:r>
        <w:rPr>
          <w:color w:val="000000"/>
        </w:rPr>
        <w:t>).  Это обусловлено передачей предприятию на обслуживание с июля 2017 года 3 дополнительных котельных.</w:t>
      </w:r>
    </w:p>
    <w:p w14:paraId="4554361A" w14:textId="77777777" w:rsidR="00610DFA" w:rsidRDefault="00610DFA" w:rsidP="00610DFA">
      <w:pPr>
        <w:spacing w:line="360" w:lineRule="auto"/>
        <w:ind w:firstLine="709"/>
        <w:jc w:val="both"/>
        <w:rPr>
          <w:color w:val="000000"/>
        </w:rPr>
      </w:pPr>
      <w:r>
        <w:rPr>
          <w:color w:val="000000"/>
        </w:rPr>
        <w:t xml:space="preserve">2. Фактический расход угля по итогам 2017 года оказался выше планового на 11605,99 т (или 55,25 %), за счёт увеличения фактической выработки тепловой энергии и частичного использования бурового угля марки 2 Бр, калорийность которого на 50% ниже калорийности каменного </w:t>
      </w:r>
      <w:proofErr w:type="gramStart"/>
      <w:r>
        <w:rPr>
          <w:color w:val="000000"/>
        </w:rPr>
        <w:t>угля .</w:t>
      </w:r>
      <w:proofErr w:type="gramEnd"/>
    </w:p>
    <w:p w14:paraId="4AAC5D95" w14:textId="77777777" w:rsidR="00610DFA" w:rsidRDefault="00610DFA" w:rsidP="00610DFA">
      <w:pPr>
        <w:spacing w:line="360" w:lineRule="auto"/>
        <w:ind w:firstLine="709"/>
        <w:jc w:val="both"/>
      </w:pPr>
      <w:r>
        <w:rPr>
          <w:color w:val="000000"/>
        </w:rPr>
        <w:t xml:space="preserve">3. Фактическая стоимость натурального топлива с расходами по транспортировке увеличилась по сравнению с планом на 464,50 тыс. руб. (или 1,17%). При этом средняя цена за 1 тонну угля снизилась на </w:t>
      </w:r>
      <w:r w:rsidRPr="00457860">
        <w:rPr>
          <w:color w:val="000000"/>
        </w:rPr>
        <w:t>659,7</w:t>
      </w:r>
      <w:r>
        <w:rPr>
          <w:color w:val="000000"/>
        </w:rPr>
        <w:t>1</w:t>
      </w:r>
      <w:r w:rsidRPr="00457860">
        <w:rPr>
          <w:color w:val="000000"/>
        </w:rPr>
        <w:t xml:space="preserve"> </w:t>
      </w:r>
      <w:r>
        <w:rPr>
          <w:color w:val="000000"/>
        </w:rPr>
        <w:t>руб. (или 34,84%).</w:t>
      </w:r>
      <w:r w:rsidRPr="00356881">
        <w:t xml:space="preserve"> </w:t>
      </w:r>
    </w:p>
    <w:p w14:paraId="518F0AAC" w14:textId="77777777" w:rsidR="00610DFA" w:rsidRDefault="00610DFA" w:rsidP="00610DFA">
      <w:pPr>
        <w:spacing w:line="360" w:lineRule="auto"/>
        <w:ind w:firstLine="709"/>
        <w:jc w:val="both"/>
        <w:rPr>
          <w:color w:val="000000"/>
        </w:rPr>
      </w:pPr>
      <w:r>
        <w:rPr>
          <w:color w:val="000000"/>
        </w:rPr>
        <w:t xml:space="preserve">4. Общий расход электроэнергии на производство тепловой энергии увеличился на </w:t>
      </w:r>
      <w:r w:rsidRPr="009301BF">
        <w:rPr>
          <w:color w:val="000000"/>
        </w:rPr>
        <w:t xml:space="preserve">557,70 </w:t>
      </w:r>
      <w:r>
        <w:rPr>
          <w:color w:val="000000"/>
        </w:rPr>
        <w:t xml:space="preserve">тыс. кВтч (или 17,98%). </w:t>
      </w:r>
      <w:proofErr w:type="gramStart"/>
      <w:r>
        <w:rPr>
          <w:color w:val="000000"/>
        </w:rPr>
        <w:t>При этом,</w:t>
      </w:r>
      <w:proofErr w:type="gramEnd"/>
      <w:r>
        <w:rPr>
          <w:color w:val="000000"/>
        </w:rPr>
        <w:t xml:space="preserve"> её стоимость увеличилась на </w:t>
      </w:r>
      <w:r w:rsidRPr="009301BF">
        <w:rPr>
          <w:color w:val="000000"/>
        </w:rPr>
        <w:t xml:space="preserve">2003,9 </w:t>
      </w:r>
      <w:r>
        <w:rPr>
          <w:color w:val="000000"/>
        </w:rPr>
        <w:t>тыс. руб. (или 16,8%), за счёт увеличения расхода электроэнергии. При этом средний тариф на электроэнергию снизился на 3,75 % в связи с увеличением доли потребления электроэнергии на уровне СН-2 (с 81% до 91%).</w:t>
      </w:r>
    </w:p>
    <w:p w14:paraId="779957C0" w14:textId="77777777" w:rsidR="00610DFA" w:rsidRDefault="00610DFA" w:rsidP="00610DFA">
      <w:pPr>
        <w:spacing w:line="360" w:lineRule="auto"/>
        <w:ind w:firstLine="709"/>
        <w:jc w:val="both"/>
        <w:rPr>
          <w:color w:val="000000"/>
        </w:rPr>
      </w:pPr>
      <w:r>
        <w:rPr>
          <w:color w:val="000000"/>
        </w:rPr>
        <w:t xml:space="preserve">5. Общее количество холодной воды за анализируемый период увеличилось на 4,78 тыс. м. куб. </w:t>
      </w:r>
      <w:r w:rsidRPr="0087195A">
        <w:rPr>
          <w:color w:val="000000"/>
        </w:rPr>
        <w:t xml:space="preserve">(или </w:t>
      </w:r>
      <w:r>
        <w:rPr>
          <w:color w:val="000000"/>
        </w:rPr>
        <w:t>44,1</w:t>
      </w:r>
      <w:r w:rsidRPr="0087195A">
        <w:rPr>
          <w:color w:val="000000"/>
        </w:rPr>
        <w:t>%)</w:t>
      </w:r>
      <w:r>
        <w:rPr>
          <w:color w:val="000000"/>
        </w:rPr>
        <w:t xml:space="preserve">, в связи с </w:t>
      </w:r>
      <w:proofErr w:type="gramStart"/>
      <w:r>
        <w:rPr>
          <w:color w:val="000000"/>
        </w:rPr>
        <w:t>увеличением  количества</w:t>
      </w:r>
      <w:proofErr w:type="gramEnd"/>
      <w:r>
        <w:rPr>
          <w:color w:val="000000"/>
        </w:rPr>
        <w:t xml:space="preserve"> теплоисточников и тепловых сетей.</w:t>
      </w:r>
      <w:r w:rsidRPr="0087195A">
        <w:t xml:space="preserve"> </w:t>
      </w:r>
    </w:p>
    <w:p w14:paraId="50C856D6" w14:textId="77777777" w:rsidR="00610DFA" w:rsidRDefault="00610DFA" w:rsidP="00610DFA">
      <w:pPr>
        <w:spacing w:line="360" w:lineRule="auto"/>
        <w:ind w:firstLine="709"/>
        <w:jc w:val="both"/>
        <w:rPr>
          <w:color w:val="000000"/>
        </w:rPr>
      </w:pPr>
      <w:r>
        <w:rPr>
          <w:color w:val="000000"/>
        </w:rPr>
        <w:t xml:space="preserve">6. Фактические операционные расходы, по отчётным данным предприятия за 2017 год оказались на 560,2 тыс. руб. (или 1,1%) ниже плановых. </w:t>
      </w:r>
    </w:p>
    <w:p w14:paraId="30B833C6" w14:textId="77777777" w:rsidR="00610DFA" w:rsidRDefault="00610DFA" w:rsidP="00610DFA">
      <w:pPr>
        <w:spacing w:line="360" w:lineRule="auto"/>
        <w:ind w:firstLine="709"/>
        <w:jc w:val="both"/>
        <w:rPr>
          <w:color w:val="000000"/>
        </w:rPr>
      </w:pPr>
      <w:r>
        <w:rPr>
          <w:color w:val="000000"/>
        </w:rPr>
        <w:t xml:space="preserve">7. Фактические неподконтрольные расходы по отчётным данным предприятия за 2017 год превысили плановые на </w:t>
      </w:r>
      <w:r w:rsidRPr="00964A8C">
        <w:rPr>
          <w:color w:val="000000"/>
        </w:rPr>
        <w:t>3779,9</w:t>
      </w:r>
      <w:r>
        <w:rPr>
          <w:color w:val="000000"/>
        </w:rPr>
        <w:t xml:space="preserve"> тыс. руб. (или 33,2 %).</w:t>
      </w:r>
    </w:p>
    <w:p w14:paraId="25A6F937" w14:textId="77777777" w:rsidR="00610DFA" w:rsidRDefault="00610DFA" w:rsidP="00610DFA">
      <w:pPr>
        <w:spacing w:line="360" w:lineRule="auto"/>
        <w:ind w:firstLine="709"/>
        <w:jc w:val="both"/>
        <w:rPr>
          <w:color w:val="000000"/>
        </w:rPr>
      </w:pPr>
      <w:r>
        <w:rPr>
          <w:color w:val="000000"/>
        </w:rPr>
        <w:t xml:space="preserve">8. Фактические расходы из прибыли сложились в сумме </w:t>
      </w:r>
      <w:r w:rsidRPr="00964A8C">
        <w:rPr>
          <w:color w:val="000000"/>
        </w:rPr>
        <w:t>158,90</w:t>
      </w:r>
      <w:r>
        <w:rPr>
          <w:color w:val="000000"/>
        </w:rPr>
        <w:t xml:space="preserve"> тыс. руб., на 41,1 тыс. руб. меньше плана. </w:t>
      </w:r>
    </w:p>
    <w:p w14:paraId="11B374FF" w14:textId="77777777" w:rsidR="00610DFA" w:rsidRDefault="00610DFA" w:rsidP="00610DFA">
      <w:pPr>
        <w:spacing w:line="360" w:lineRule="auto"/>
        <w:ind w:firstLine="709"/>
        <w:jc w:val="both"/>
        <w:rPr>
          <w:color w:val="000000"/>
        </w:rPr>
      </w:pPr>
      <w:r>
        <w:rPr>
          <w:color w:val="000000"/>
        </w:rPr>
        <w:t xml:space="preserve">9. В целом необходимая валовая выручка по отчётным данным предприятия за 2017 год составила </w:t>
      </w:r>
      <w:r w:rsidRPr="00B12B4B">
        <w:rPr>
          <w:color w:val="000000"/>
        </w:rPr>
        <w:t>118255,62</w:t>
      </w:r>
      <w:r>
        <w:rPr>
          <w:color w:val="000000"/>
        </w:rPr>
        <w:t xml:space="preserve"> тыс. руб., что на </w:t>
      </w:r>
      <w:r w:rsidRPr="00B12B4B">
        <w:rPr>
          <w:color w:val="000000"/>
        </w:rPr>
        <w:t>2336,6</w:t>
      </w:r>
      <w:r>
        <w:rPr>
          <w:color w:val="000000"/>
        </w:rPr>
        <w:t xml:space="preserve"> тыс. руб. (или 2 %) </w:t>
      </w:r>
      <w:proofErr w:type="gramStart"/>
      <w:r>
        <w:rPr>
          <w:color w:val="000000"/>
        </w:rPr>
        <w:t>выше  плановой</w:t>
      </w:r>
      <w:proofErr w:type="gramEnd"/>
      <w:r>
        <w:rPr>
          <w:color w:val="000000"/>
        </w:rPr>
        <w:t>.</w:t>
      </w:r>
    </w:p>
    <w:p w14:paraId="2C9C0F17" w14:textId="77777777" w:rsidR="00610DFA" w:rsidRDefault="00610DFA" w:rsidP="00610DFA">
      <w:pPr>
        <w:spacing w:line="360" w:lineRule="auto"/>
        <w:ind w:firstLine="709"/>
        <w:jc w:val="both"/>
        <w:rPr>
          <w:color w:val="000000"/>
        </w:rPr>
      </w:pPr>
      <w:r>
        <w:rPr>
          <w:color w:val="000000"/>
        </w:rPr>
        <w:t xml:space="preserve">10. Валовая выручка предприятия за 2017 год составила </w:t>
      </w:r>
      <w:r w:rsidRPr="00B12B4B">
        <w:rPr>
          <w:color w:val="000000"/>
        </w:rPr>
        <w:t>120752,67</w:t>
      </w:r>
      <w:r>
        <w:rPr>
          <w:color w:val="000000"/>
        </w:rPr>
        <w:t xml:space="preserve">тыс. руб., что на </w:t>
      </w:r>
      <w:r w:rsidRPr="0083680A">
        <w:rPr>
          <w:color w:val="000000"/>
        </w:rPr>
        <w:t>4304,75</w:t>
      </w:r>
      <w:r>
        <w:rPr>
          <w:color w:val="000000"/>
        </w:rPr>
        <w:t xml:space="preserve"> тыс. руб. (или 3,7 %) выше фактической необходимой валовой выручки предприятия на потребительском рынке. </w:t>
      </w:r>
    </w:p>
    <w:p w14:paraId="79FB9E86" w14:textId="77777777" w:rsidR="00610DFA" w:rsidRDefault="00610DFA" w:rsidP="00610DFA">
      <w:pPr>
        <w:spacing w:line="360" w:lineRule="auto"/>
        <w:ind w:firstLine="709"/>
        <w:jc w:val="both"/>
        <w:rPr>
          <w:color w:val="000000"/>
        </w:rPr>
      </w:pPr>
      <w:r>
        <w:rPr>
          <w:color w:val="000000"/>
        </w:rPr>
        <w:t>Результаты выполненного анализа по факту 2017 года приводятся в данном экспертном заключении справочно и отражены в Приложении 1.</w:t>
      </w:r>
    </w:p>
    <w:p w14:paraId="44FD6B39" w14:textId="77777777" w:rsidR="00610DFA" w:rsidRPr="00FF5930" w:rsidRDefault="00610DFA" w:rsidP="00610DFA">
      <w:pPr>
        <w:spacing w:line="360" w:lineRule="auto"/>
        <w:ind w:firstLine="709"/>
        <w:jc w:val="both"/>
        <w:rPr>
          <w:color w:val="000000"/>
        </w:rPr>
      </w:pPr>
    </w:p>
    <w:p w14:paraId="49073CF4" w14:textId="77777777" w:rsidR="00610DFA" w:rsidRPr="005D3C5F" w:rsidRDefault="00610DFA" w:rsidP="00610DFA">
      <w:pPr>
        <w:pStyle w:val="2"/>
      </w:pPr>
      <w:bookmarkStart w:id="53" w:name="_Toc527897914"/>
      <w:r w:rsidRPr="005D3C5F">
        <w:lastRenderedPageBreak/>
        <w:t>5.2. Определение полезного отпуска тепловой энергии на третий год долгосрочного периода регулирования</w:t>
      </w:r>
      <w:bookmarkEnd w:id="53"/>
    </w:p>
    <w:p w14:paraId="35BA2EEA" w14:textId="77777777" w:rsidR="00610DFA" w:rsidRDefault="00610DFA" w:rsidP="00610DFA">
      <w:pPr>
        <w:spacing w:line="360" w:lineRule="auto"/>
        <w:ind w:firstLine="720"/>
        <w:jc w:val="both"/>
        <w:rPr>
          <w:color w:val="000000"/>
        </w:rPr>
      </w:pPr>
      <w:r w:rsidRPr="00FF5930">
        <w:rPr>
          <w:color w:val="000000"/>
        </w:rPr>
        <w:t>Согласно </w:t>
      </w:r>
      <w:hyperlink r:id="rId176" w:anchor="000013" w:history="1">
        <w:r w:rsidRPr="00FF5930">
          <w:rPr>
            <w:color w:val="000000"/>
          </w:rPr>
          <w:t>пункту 22</w:t>
        </w:r>
      </w:hyperlink>
      <w:r w:rsidRPr="00FF5930">
        <w:rPr>
          <w:color w:val="000000"/>
        </w:rPr>
        <w:t> Основ ценообразования 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на основании программы комплексного развития систем коммунальной инфраструктуры муниципального образования. 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 с методическими </w:t>
      </w:r>
      <w:hyperlink r:id="rId177" w:anchor="100015" w:history="1">
        <w:r w:rsidRPr="00FF5930">
          <w:rPr>
            <w:color w:val="000000"/>
          </w:rPr>
          <w:t>указаниями</w:t>
        </w:r>
      </w:hyperlink>
      <w:r w:rsidRPr="00FF5930">
        <w:rPr>
          <w:color w:val="000000"/>
        </w:rPr>
        <w:t xml:space="preserve"> и с учетом фактического полезного отпуска тепловой энергии за последний отчетный год и динамики полезного отпуска тепловой энергии за последние 3 года. </w:t>
      </w:r>
    </w:p>
    <w:p w14:paraId="42A68B6B" w14:textId="77777777" w:rsidR="00610DFA" w:rsidRPr="005F7D11" w:rsidRDefault="00610DFA" w:rsidP="00610DFA">
      <w:pPr>
        <w:spacing w:line="360" w:lineRule="auto"/>
        <w:ind w:firstLine="720"/>
        <w:jc w:val="both"/>
      </w:pPr>
      <w:r w:rsidRPr="005F7D11">
        <w:t xml:space="preserve">Схема теплоснабжения </w:t>
      </w:r>
      <w:r>
        <w:t>Мариинского городского поселения</w:t>
      </w:r>
      <w:r w:rsidRPr="005F7D11">
        <w:t xml:space="preserve"> утверждена </w:t>
      </w:r>
      <w:r w:rsidRPr="0083680A">
        <w:t xml:space="preserve">постановлением администрации </w:t>
      </w:r>
      <w:bookmarkStart w:id="54" w:name="_Hlk527307602"/>
      <w:r w:rsidRPr="0083680A">
        <w:t xml:space="preserve">Мариинского городского поселения </w:t>
      </w:r>
      <w:bookmarkEnd w:id="54"/>
      <w:r w:rsidRPr="0083680A">
        <w:t>от 25.12.2014 № 464-П</w:t>
      </w:r>
      <w:r w:rsidRPr="005F7D11">
        <w:t>. На 201</w:t>
      </w:r>
      <w:r>
        <w:t>9</w:t>
      </w:r>
      <w:r w:rsidRPr="005F7D11">
        <w:t xml:space="preserve"> год схема теплоснабжения </w:t>
      </w:r>
      <w:r w:rsidRPr="0083680A">
        <w:t xml:space="preserve">Мариинского городского поселения </w:t>
      </w:r>
      <w:r w:rsidRPr="005F7D11">
        <w:t>актуализирована</w:t>
      </w:r>
      <w:r>
        <w:t xml:space="preserve"> (постановление </w:t>
      </w:r>
      <w:r w:rsidRPr="0083680A">
        <w:t>администрации Мариинского городского поселения от</w:t>
      </w:r>
      <w:r>
        <w:t xml:space="preserve"> 20.06.2018 № 247-1-П)</w:t>
      </w:r>
      <w:r w:rsidRPr="005F7D11">
        <w:t xml:space="preserve">. </w:t>
      </w:r>
    </w:p>
    <w:p w14:paraId="0A3F5B7F" w14:textId="77777777" w:rsidR="00610DFA" w:rsidRPr="00741D3B" w:rsidRDefault="00610DFA" w:rsidP="00610DFA">
      <w:pPr>
        <w:spacing w:line="360" w:lineRule="auto"/>
        <w:ind w:firstLine="720"/>
        <w:jc w:val="both"/>
        <w:rPr>
          <w:color w:val="000000"/>
        </w:rPr>
      </w:pPr>
      <w:r w:rsidRPr="00741D3B">
        <w:rPr>
          <w:color w:val="000000"/>
        </w:rPr>
        <w:t>Согласно пункту 18 Методи</w:t>
      </w:r>
      <w:r>
        <w:rPr>
          <w:color w:val="000000"/>
        </w:rPr>
        <w:t>ческих указаний</w:t>
      </w:r>
      <w:r w:rsidRPr="00741D3B">
        <w:rPr>
          <w:color w:val="000000"/>
        </w:rPr>
        <w:t xml:space="preserve"> формирование органами регулирования расчетных объемов, используемых при расчете тарифов в сфере теплоснабжения, осуществляется с учетом:</w:t>
      </w:r>
    </w:p>
    <w:p w14:paraId="3BA5BF86" w14:textId="77777777" w:rsidR="00610DFA" w:rsidRPr="00741D3B" w:rsidRDefault="00610DFA" w:rsidP="00610DFA">
      <w:pPr>
        <w:spacing w:line="360" w:lineRule="auto"/>
        <w:ind w:firstLine="720"/>
        <w:jc w:val="both"/>
        <w:rPr>
          <w:color w:val="000000"/>
        </w:rPr>
      </w:pPr>
      <w:r w:rsidRPr="00741D3B">
        <w:rPr>
          <w:color w:val="000000"/>
        </w:rPr>
        <w:t>необходимости обеспечения баланса тепловой нагрузки и тепловой мощности, баланса теплоносителя по системам теплоснабжения с учетом технологических ограничений в соответствии с планами вводов источников тепловой энергии и тепловых сетей на расчетный период регулирования, определенными в соответствии с инвестиционными программами регулируемых организаций;</w:t>
      </w:r>
    </w:p>
    <w:p w14:paraId="60B14DD8" w14:textId="77777777" w:rsidR="00610DFA" w:rsidRPr="00741D3B" w:rsidRDefault="00610DFA" w:rsidP="00610DFA">
      <w:pPr>
        <w:spacing w:line="360" w:lineRule="auto"/>
        <w:ind w:firstLine="720"/>
        <w:jc w:val="both"/>
        <w:rPr>
          <w:color w:val="000000"/>
        </w:rPr>
      </w:pPr>
      <w:r w:rsidRPr="00741D3B">
        <w:rPr>
          <w:color w:val="000000"/>
        </w:rPr>
        <w:t>соблюдения требований законодательства Российской Федерации;</w:t>
      </w:r>
    </w:p>
    <w:p w14:paraId="0D045354" w14:textId="77777777" w:rsidR="00610DFA" w:rsidRPr="00741D3B" w:rsidRDefault="00610DFA" w:rsidP="00610DFA">
      <w:pPr>
        <w:spacing w:line="360" w:lineRule="auto"/>
        <w:ind w:firstLine="720"/>
        <w:jc w:val="both"/>
        <w:rPr>
          <w:color w:val="000000"/>
        </w:rPr>
      </w:pPr>
      <w:r w:rsidRPr="00741D3B">
        <w:rPr>
          <w:color w:val="000000"/>
        </w:rPr>
        <w:t>количественной оценки ожидаемого уровня потребления тепловой энергии, тепловой нагрузки с учетом данных, предоставляемых регулируемыми организациями при установлении тарифов в сфере теплоснабжения, в том числе договорных (заявленных на расчетный период регулирования потребителями) объемов, и статистических данных, в том числе среднегодового фактического потребления за три предыдущих года и планов регионального развития, в том числе с учетом фактического отключения (подключения) потребителей, объемов потерь и других параметров, используемых при расчете объемов в соответствии с настоящей главой;</w:t>
      </w:r>
    </w:p>
    <w:p w14:paraId="79FD7AA7" w14:textId="77777777" w:rsidR="00610DFA" w:rsidRPr="00741D3B" w:rsidRDefault="00610DFA" w:rsidP="00610DFA">
      <w:pPr>
        <w:spacing w:line="360" w:lineRule="auto"/>
        <w:ind w:firstLine="720"/>
        <w:jc w:val="both"/>
        <w:rPr>
          <w:color w:val="000000"/>
        </w:rPr>
      </w:pPr>
      <w:r w:rsidRPr="00741D3B">
        <w:rPr>
          <w:color w:val="000000"/>
        </w:rPr>
        <w:lastRenderedPageBreak/>
        <w:t>минимизации с учетом технологических ограничений и потерь в тепловых сетях расходов на топливо для обеспечения теплоснабжения потребителей в системах теплоснабжения без возможности перераспределения тепловой нагрузки между источниками тепловой энергии (для систем теплоснабжения с единственным источником тепловой энергии или без избытка тепловых мощностей) в соответствии с пунктом 19 настоящих Методических указаний;</w:t>
      </w:r>
    </w:p>
    <w:p w14:paraId="0C576144" w14:textId="77777777" w:rsidR="00610DFA" w:rsidRDefault="00610DFA" w:rsidP="00610DFA">
      <w:pPr>
        <w:spacing w:line="360" w:lineRule="auto"/>
        <w:ind w:firstLine="720"/>
        <w:jc w:val="both"/>
        <w:rPr>
          <w:color w:val="000000"/>
        </w:rPr>
      </w:pPr>
      <w:r w:rsidRPr="00741D3B">
        <w:rPr>
          <w:color w:val="000000"/>
        </w:rPr>
        <w:t>минимизации с учетом технологических ограничений полных расходов на обеспечение теплоснабжения потребителей в системах теплоснабжения с возможностью перераспределения тепловой нагрузки между источниками тепловой энергии в соответствии с пунктом 20 настоящих Методических указаний.</w:t>
      </w:r>
    </w:p>
    <w:p w14:paraId="0F3B2647" w14:textId="77777777" w:rsidR="00610DFA" w:rsidRPr="001E5C07" w:rsidRDefault="00610DFA" w:rsidP="00610DFA">
      <w:pPr>
        <w:spacing w:line="360" w:lineRule="auto"/>
        <w:ind w:firstLine="720"/>
        <w:jc w:val="both"/>
      </w:pPr>
      <w:r>
        <w:t xml:space="preserve">Постановлением </w:t>
      </w:r>
      <w:r w:rsidRPr="0083680A">
        <w:t>администрации Мариинского городского поселения от</w:t>
      </w:r>
      <w:r>
        <w:t xml:space="preserve"> 20.06.2018 № 247-1-П</w:t>
      </w:r>
      <w:r>
        <w:rPr>
          <w:sz w:val="26"/>
          <w:szCs w:val="26"/>
        </w:rPr>
        <w:t xml:space="preserve"> </w:t>
      </w:r>
      <w:r w:rsidRPr="001E5C07">
        <w:t>внесены изменения в Таблицу 6.1. «Перспективный расход условного топлива на котельных городского поселения по периодам» пункта 6. «Перспективные топливные балансы» этапа «Утверждаемая часть. Пояснительная записка»</w:t>
      </w:r>
      <w:r>
        <w:t xml:space="preserve">. Используя данные указанной таблицы, эксперты предлагают принять годовой объём отпуска тепловой энергии в сеть по ООО «Теплосервис» в следующем объёме: </w:t>
      </w:r>
    </w:p>
    <w:p w14:paraId="6B382A96" w14:textId="77777777" w:rsidR="00610DFA" w:rsidRDefault="00610DFA" w:rsidP="00610DFA">
      <w:pPr>
        <w:spacing w:line="360" w:lineRule="auto"/>
        <w:ind w:firstLine="720"/>
        <w:jc w:val="right"/>
        <w:rPr>
          <w:color w:val="000000"/>
        </w:rPr>
      </w:pPr>
      <w:r>
        <w:rPr>
          <w:color w:val="000000"/>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3260"/>
      </w:tblGrid>
      <w:tr w:rsidR="00610DFA" w:rsidRPr="00BE0394" w14:paraId="296FFC37" w14:textId="77777777" w:rsidTr="00610DFA">
        <w:trPr>
          <w:trHeight w:val="195"/>
        </w:trPr>
        <w:tc>
          <w:tcPr>
            <w:tcW w:w="4786" w:type="dxa"/>
            <w:vMerge w:val="restart"/>
            <w:shd w:val="clear" w:color="auto" w:fill="auto"/>
          </w:tcPr>
          <w:p w14:paraId="64C6B08E" w14:textId="77777777" w:rsidR="00610DFA" w:rsidRPr="00BE0394" w:rsidRDefault="00610DFA" w:rsidP="00610DFA">
            <w:pPr>
              <w:jc w:val="center"/>
              <w:rPr>
                <w:sz w:val="18"/>
                <w:szCs w:val="18"/>
              </w:rPr>
            </w:pPr>
            <w:r w:rsidRPr="00BE0394">
              <w:rPr>
                <w:sz w:val="18"/>
                <w:szCs w:val="18"/>
              </w:rPr>
              <w:t>Наименование теплоисточника</w:t>
            </w:r>
          </w:p>
        </w:tc>
        <w:tc>
          <w:tcPr>
            <w:tcW w:w="3260" w:type="dxa"/>
            <w:shd w:val="clear" w:color="auto" w:fill="auto"/>
          </w:tcPr>
          <w:p w14:paraId="35701F5D" w14:textId="77777777" w:rsidR="00610DFA" w:rsidRPr="00BE0394" w:rsidRDefault="00610DFA" w:rsidP="00610DFA">
            <w:pPr>
              <w:jc w:val="center"/>
              <w:rPr>
                <w:sz w:val="18"/>
                <w:szCs w:val="18"/>
              </w:rPr>
            </w:pPr>
            <w:r w:rsidRPr="00BE0394">
              <w:rPr>
                <w:sz w:val="18"/>
                <w:szCs w:val="18"/>
              </w:rPr>
              <w:t>201</w:t>
            </w:r>
            <w:r>
              <w:rPr>
                <w:sz w:val="18"/>
                <w:szCs w:val="18"/>
              </w:rPr>
              <w:t>9</w:t>
            </w:r>
            <w:r w:rsidRPr="00BE0394">
              <w:rPr>
                <w:sz w:val="18"/>
                <w:szCs w:val="18"/>
              </w:rPr>
              <w:t>г.</w:t>
            </w:r>
          </w:p>
        </w:tc>
      </w:tr>
      <w:tr w:rsidR="00610DFA" w:rsidRPr="00BE0394" w14:paraId="44D1DE52" w14:textId="77777777" w:rsidTr="00610DFA">
        <w:trPr>
          <w:trHeight w:val="255"/>
        </w:trPr>
        <w:tc>
          <w:tcPr>
            <w:tcW w:w="4786" w:type="dxa"/>
            <w:vMerge/>
            <w:shd w:val="clear" w:color="auto" w:fill="auto"/>
          </w:tcPr>
          <w:p w14:paraId="482BA41E" w14:textId="77777777" w:rsidR="00610DFA" w:rsidRPr="00BE0394" w:rsidRDefault="00610DFA" w:rsidP="00610DFA">
            <w:pPr>
              <w:jc w:val="center"/>
              <w:rPr>
                <w:sz w:val="18"/>
                <w:szCs w:val="18"/>
              </w:rPr>
            </w:pPr>
          </w:p>
        </w:tc>
        <w:tc>
          <w:tcPr>
            <w:tcW w:w="3260" w:type="dxa"/>
            <w:shd w:val="clear" w:color="auto" w:fill="auto"/>
          </w:tcPr>
          <w:p w14:paraId="4D440071" w14:textId="77777777" w:rsidR="00610DFA" w:rsidRPr="00BE0394" w:rsidRDefault="00610DFA" w:rsidP="00610DFA">
            <w:pPr>
              <w:jc w:val="center"/>
              <w:rPr>
                <w:sz w:val="18"/>
                <w:szCs w:val="18"/>
              </w:rPr>
            </w:pPr>
            <w:r w:rsidRPr="00BE0394">
              <w:rPr>
                <w:sz w:val="18"/>
                <w:szCs w:val="18"/>
              </w:rPr>
              <w:t>Годовой отпуск тепловой энергии</w:t>
            </w:r>
            <w:r>
              <w:rPr>
                <w:sz w:val="18"/>
                <w:szCs w:val="18"/>
              </w:rPr>
              <w:t xml:space="preserve"> в сеть</w:t>
            </w:r>
            <w:r w:rsidRPr="00BE0394">
              <w:rPr>
                <w:sz w:val="18"/>
                <w:szCs w:val="18"/>
              </w:rPr>
              <w:t>, Гкал</w:t>
            </w:r>
          </w:p>
        </w:tc>
      </w:tr>
      <w:tr w:rsidR="00610DFA" w:rsidRPr="00BE0394" w14:paraId="0665E20C" w14:textId="77777777" w:rsidTr="00610DFA">
        <w:tc>
          <w:tcPr>
            <w:tcW w:w="4786" w:type="dxa"/>
            <w:shd w:val="clear" w:color="auto" w:fill="auto"/>
            <w:vAlign w:val="center"/>
          </w:tcPr>
          <w:p w14:paraId="424ABF83" w14:textId="77777777" w:rsidR="00610DFA" w:rsidRPr="00BE0394" w:rsidRDefault="00610DFA" w:rsidP="00610DFA">
            <w:pPr>
              <w:jc w:val="center"/>
              <w:rPr>
                <w:sz w:val="18"/>
                <w:szCs w:val="18"/>
              </w:rPr>
            </w:pPr>
            <w:r w:rsidRPr="00BE0394">
              <w:rPr>
                <w:sz w:val="18"/>
                <w:szCs w:val="18"/>
              </w:rPr>
              <w:t>Котельная №2</w:t>
            </w:r>
          </w:p>
        </w:tc>
        <w:tc>
          <w:tcPr>
            <w:tcW w:w="3260" w:type="dxa"/>
            <w:shd w:val="clear" w:color="auto" w:fill="auto"/>
            <w:vAlign w:val="center"/>
          </w:tcPr>
          <w:p w14:paraId="48A1E89E" w14:textId="77777777" w:rsidR="00610DFA" w:rsidRPr="00AC58C4" w:rsidRDefault="00610DFA" w:rsidP="00610DFA">
            <w:pPr>
              <w:jc w:val="center"/>
              <w:rPr>
                <w:sz w:val="20"/>
                <w:szCs w:val="20"/>
              </w:rPr>
            </w:pPr>
            <w:r>
              <w:rPr>
                <w:sz w:val="20"/>
                <w:szCs w:val="20"/>
              </w:rPr>
              <w:t>5138,20</w:t>
            </w:r>
          </w:p>
        </w:tc>
      </w:tr>
      <w:tr w:rsidR="00610DFA" w:rsidRPr="00BE0394" w14:paraId="672B92AF" w14:textId="77777777" w:rsidTr="00610DFA">
        <w:tc>
          <w:tcPr>
            <w:tcW w:w="4786" w:type="dxa"/>
            <w:shd w:val="clear" w:color="auto" w:fill="auto"/>
            <w:vAlign w:val="center"/>
          </w:tcPr>
          <w:p w14:paraId="0D9DA860" w14:textId="77777777" w:rsidR="00610DFA" w:rsidRPr="00BE0394" w:rsidRDefault="00610DFA" w:rsidP="00610DFA">
            <w:pPr>
              <w:jc w:val="center"/>
              <w:rPr>
                <w:sz w:val="18"/>
                <w:szCs w:val="18"/>
              </w:rPr>
            </w:pPr>
            <w:r w:rsidRPr="00BE0394">
              <w:rPr>
                <w:sz w:val="18"/>
                <w:szCs w:val="18"/>
              </w:rPr>
              <w:t>Котельная №3</w:t>
            </w:r>
          </w:p>
        </w:tc>
        <w:tc>
          <w:tcPr>
            <w:tcW w:w="3260" w:type="dxa"/>
            <w:shd w:val="clear" w:color="auto" w:fill="auto"/>
            <w:vAlign w:val="center"/>
          </w:tcPr>
          <w:p w14:paraId="74511F52" w14:textId="77777777" w:rsidR="00610DFA" w:rsidRPr="00AC58C4" w:rsidRDefault="00610DFA" w:rsidP="00610DFA">
            <w:pPr>
              <w:jc w:val="center"/>
              <w:rPr>
                <w:sz w:val="20"/>
                <w:szCs w:val="20"/>
              </w:rPr>
            </w:pPr>
            <w:r>
              <w:rPr>
                <w:sz w:val="20"/>
                <w:szCs w:val="20"/>
              </w:rPr>
              <w:t>3404,11</w:t>
            </w:r>
          </w:p>
        </w:tc>
      </w:tr>
      <w:tr w:rsidR="00610DFA" w:rsidRPr="00BE0394" w14:paraId="6675A5DC" w14:textId="77777777" w:rsidTr="00610DFA">
        <w:tc>
          <w:tcPr>
            <w:tcW w:w="4786" w:type="dxa"/>
            <w:shd w:val="clear" w:color="auto" w:fill="auto"/>
            <w:vAlign w:val="center"/>
          </w:tcPr>
          <w:p w14:paraId="0DA73432" w14:textId="77777777" w:rsidR="00610DFA" w:rsidRPr="00BE0394" w:rsidRDefault="00610DFA" w:rsidP="00610DFA">
            <w:pPr>
              <w:jc w:val="center"/>
              <w:rPr>
                <w:sz w:val="18"/>
                <w:szCs w:val="18"/>
              </w:rPr>
            </w:pPr>
            <w:r w:rsidRPr="00BE0394">
              <w:rPr>
                <w:sz w:val="18"/>
                <w:szCs w:val="18"/>
              </w:rPr>
              <w:t>Котельная №8</w:t>
            </w:r>
          </w:p>
        </w:tc>
        <w:tc>
          <w:tcPr>
            <w:tcW w:w="3260" w:type="dxa"/>
            <w:shd w:val="clear" w:color="auto" w:fill="auto"/>
            <w:vAlign w:val="center"/>
          </w:tcPr>
          <w:p w14:paraId="628A15DD" w14:textId="77777777" w:rsidR="00610DFA" w:rsidRPr="00AC58C4" w:rsidRDefault="00610DFA" w:rsidP="00610DFA">
            <w:pPr>
              <w:jc w:val="center"/>
              <w:rPr>
                <w:sz w:val="20"/>
                <w:szCs w:val="20"/>
              </w:rPr>
            </w:pPr>
            <w:r>
              <w:rPr>
                <w:sz w:val="20"/>
                <w:szCs w:val="20"/>
              </w:rPr>
              <w:t>3528,37</w:t>
            </w:r>
          </w:p>
        </w:tc>
      </w:tr>
      <w:tr w:rsidR="00610DFA" w:rsidRPr="00BE0394" w14:paraId="1C277BB3" w14:textId="77777777" w:rsidTr="00610DFA">
        <w:tc>
          <w:tcPr>
            <w:tcW w:w="4786" w:type="dxa"/>
            <w:shd w:val="clear" w:color="auto" w:fill="auto"/>
            <w:vAlign w:val="center"/>
          </w:tcPr>
          <w:p w14:paraId="4A68DC50" w14:textId="77777777" w:rsidR="00610DFA" w:rsidRPr="00BE0394" w:rsidRDefault="00610DFA" w:rsidP="00610DFA">
            <w:pPr>
              <w:jc w:val="center"/>
              <w:rPr>
                <w:sz w:val="18"/>
                <w:szCs w:val="18"/>
              </w:rPr>
            </w:pPr>
            <w:r w:rsidRPr="00BE0394">
              <w:rPr>
                <w:sz w:val="18"/>
                <w:szCs w:val="18"/>
              </w:rPr>
              <w:t>Котельная №12</w:t>
            </w:r>
          </w:p>
        </w:tc>
        <w:tc>
          <w:tcPr>
            <w:tcW w:w="3260" w:type="dxa"/>
            <w:shd w:val="clear" w:color="auto" w:fill="auto"/>
            <w:vAlign w:val="center"/>
          </w:tcPr>
          <w:p w14:paraId="33D8B86A" w14:textId="77777777" w:rsidR="00610DFA" w:rsidRPr="00AC58C4" w:rsidRDefault="00610DFA" w:rsidP="00610DFA">
            <w:pPr>
              <w:jc w:val="center"/>
              <w:rPr>
                <w:sz w:val="20"/>
                <w:szCs w:val="20"/>
              </w:rPr>
            </w:pPr>
            <w:r>
              <w:rPr>
                <w:sz w:val="20"/>
                <w:szCs w:val="20"/>
              </w:rPr>
              <w:t>299,07</w:t>
            </w:r>
          </w:p>
        </w:tc>
      </w:tr>
      <w:tr w:rsidR="00610DFA" w:rsidRPr="00BE0394" w14:paraId="032096A2" w14:textId="77777777" w:rsidTr="00610DFA">
        <w:tc>
          <w:tcPr>
            <w:tcW w:w="4786" w:type="dxa"/>
            <w:shd w:val="clear" w:color="auto" w:fill="auto"/>
            <w:vAlign w:val="center"/>
          </w:tcPr>
          <w:p w14:paraId="31C1368E" w14:textId="77777777" w:rsidR="00610DFA" w:rsidRPr="00BE0394" w:rsidRDefault="00610DFA" w:rsidP="00610DFA">
            <w:pPr>
              <w:jc w:val="center"/>
              <w:rPr>
                <w:sz w:val="18"/>
                <w:szCs w:val="18"/>
              </w:rPr>
            </w:pPr>
            <w:r w:rsidRPr="00BE0394">
              <w:rPr>
                <w:sz w:val="18"/>
                <w:szCs w:val="18"/>
              </w:rPr>
              <w:t>Котельная №16</w:t>
            </w:r>
          </w:p>
        </w:tc>
        <w:tc>
          <w:tcPr>
            <w:tcW w:w="3260" w:type="dxa"/>
            <w:shd w:val="clear" w:color="auto" w:fill="auto"/>
            <w:vAlign w:val="center"/>
          </w:tcPr>
          <w:p w14:paraId="5C56A5B9" w14:textId="77777777" w:rsidR="00610DFA" w:rsidRPr="00AC58C4" w:rsidRDefault="00610DFA" w:rsidP="00610DFA">
            <w:pPr>
              <w:jc w:val="center"/>
              <w:rPr>
                <w:sz w:val="20"/>
                <w:szCs w:val="20"/>
              </w:rPr>
            </w:pPr>
            <w:r>
              <w:rPr>
                <w:sz w:val="20"/>
                <w:szCs w:val="20"/>
              </w:rPr>
              <w:t>3631,51</w:t>
            </w:r>
          </w:p>
        </w:tc>
      </w:tr>
      <w:tr w:rsidR="00610DFA" w:rsidRPr="00BE0394" w14:paraId="64CAF91F" w14:textId="77777777" w:rsidTr="00610DFA">
        <w:tc>
          <w:tcPr>
            <w:tcW w:w="4786" w:type="dxa"/>
            <w:shd w:val="clear" w:color="auto" w:fill="auto"/>
            <w:vAlign w:val="center"/>
          </w:tcPr>
          <w:p w14:paraId="143F71F6" w14:textId="77777777" w:rsidR="00610DFA" w:rsidRPr="00BE0394" w:rsidRDefault="00610DFA" w:rsidP="00610DFA">
            <w:pPr>
              <w:jc w:val="center"/>
              <w:rPr>
                <w:sz w:val="18"/>
                <w:szCs w:val="18"/>
              </w:rPr>
            </w:pPr>
            <w:r w:rsidRPr="00BE0394">
              <w:rPr>
                <w:sz w:val="18"/>
                <w:szCs w:val="18"/>
              </w:rPr>
              <w:t>Котельная №20</w:t>
            </w:r>
          </w:p>
        </w:tc>
        <w:tc>
          <w:tcPr>
            <w:tcW w:w="3260" w:type="dxa"/>
            <w:shd w:val="clear" w:color="auto" w:fill="auto"/>
            <w:vAlign w:val="center"/>
          </w:tcPr>
          <w:p w14:paraId="6103AB2E" w14:textId="77777777" w:rsidR="00610DFA" w:rsidRPr="00AC58C4" w:rsidRDefault="00610DFA" w:rsidP="00610DFA">
            <w:pPr>
              <w:jc w:val="center"/>
              <w:rPr>
                <w:sz w:val="20"/>
                <w:szCs w:val="20"/>
              </w:rPr>
            </w:pPr>
            <w:r>
              <w:rPr>
                <w:sz w:val="20"/>
                <w:szCs w:val="20"/>
              </w:rPr>
              <w:t>5738,42</w:t>
            </w:r>
          </w:p>
        </w:tc>
      </w:tr>
      <w:tr w:rsidR="00610DFA" w:rsidRPr="00BE0394" w14:paraId="402401F9" w14:textId="77777777" w:rsidTr="00610DFA">
        <w:tc>
          <w:tcPr>
            <w:tcW w:w="4786" w:type="dxa"/>
            <w:shd w:val="clear" w:color="auto" w:fill="auto"/>
            <w:vAlign w:val="center"/>
          </w:tcPr>
          <w:p w14:paraId="59C40C4D" w14:textId="77777777" w:rsidR="00610DFA" w:rsidRPr="00BE0394" w:rsidRDefault="00610DFA" w:rsidP="00610DFA">
            <w:pPr>
              <w:jc w:val="center"/>
              <w:rPr>
                <w:sz w:val="18"/>
                <w:szCs w:val="18"/>
              </w:rPr>
            </w:pPr>
            <w:r w:rsidRPr="00BE0394">
              <w:rPr>
                <w:sz w:val="18"/>
                <w:szCs w:val="18"/>
              </w:rPr>
              <w:t>Котельная №25</w:t>
            </w:r>
          </w:p>
        </w:tc>
        <w:tc>
          <w:tcPr>
            <w:tcW w:w="3260" w:type="dxa"/>
            <w:shd w:val="clear" w:color="auto" w:fill="auto"/>
            <w:vAlign w:val="center"/>
          </w:tcPr>
          <w:p w14:paraId="5118D158" w14:textId="77777777" w:rsidR="00610DFA" w:rsidRPr="00AC58C4" w:rsidRDefault="00610DFA" w:rsidP="00610DFA">
            <w:pPr>
              <w:jc w:val="center"/>
              <w:rPr>
                <w:sz w:val="20"/>
                <w:szCs w:val="20"/>
              </w:rPr>
            </w:pPr>
            <w:r>
              <w:rPr>
                <w:sz w:val="20"/>
                <w:szCs w:val="20"/>
              </w:rPr>
              <w:t>18320,29</w:t>
            </w:r>
          </w:p>
        </w:tc>
      </w:tr>
      <w:tr w:rsidR="00610DFA" w:rsidRPr="00BE0394" w14:paraId="3BBA73DB" w14:textId="77777777" w:rsidTr="00610DFA">
        <w:tc>
          <w:tcPr>
            <w:tcW w:w="4786" w:type="dxa"/>
            <w:shd w:val="clear" w:color="auto" w:fill="auto"/>
            <w:vAlign w:val="center"/>
          </w:tcPr>
          <w:p w14:paraId="406C819A" w14:textId="77777777" w:rsidR="00610DFA" w:rsidRPr="00BE0394" w:rsidRDefault="00610DFA" w:rsidP="00610DFA">
            <w:pPr>
              <w:jc w:val="center"/>
              <w:rPr>
                <w:sz w:val="18"/>
                <w:szCs w:val="18"/>
              </w:rPr>
            </w:pPr>
            <w:r w:rsidRPr="00BE0394">
              <w:rPr>
                <w:sz w:val="18"/>
                <w:szCs w:val="18"/>
              </w:rPr>
              <w:t xml:space="preserve">Котельная №29 </w:t>
            </w:r>
          </w:p>
        </w:tc>
        <w:tc>
          <w:tcPr>
            <w:tcW w:w="3260" w:type="dxa"/>
            <w:shd w:val="clear" w:color="auto" w:fill="auto"/>
            <w:vAlign w:val="center"/>
          </w:tcPr>
          <w:p w14:paraId="1DB4CA1D" w14:textId="77777777" w:rsidR="00610DFA" w:rsidRPr="00AC58C4" w:rsidRDefault="00610DFA" w:rsidP="00610DFA">
            <w:pPr>
              <w:jc w:val="center"/>
              <w:rPr>
                <w:sz w:val="20"/>
                <w:szCs w:val="20"/>
              </w:rPr>
            </w:pPr>
            <w:r>
              <w:rPr>
                <w:sz w:val="20"/>
                <w:szCs w:val="20"/>
              </w:rPr>
              <w:t>30078,35</w:t>
            </w:r>
          </w:p>
        </w:tc>
      </w:tr>
      <w:tr w:rsidR="00610DFA" w:rsidRPr="00BE0394" w14:paraId="787D298C" w14:textId="77777777" w:rsidTr="00610DFA">
        <w:tc>
          <w:tcPr>
            <w:tcW w:w="4786" w:type="dxa"/>
            <w:shd w:val="clear" w:color="auto" w:fill="auto"/>
            <w:vAlign w:val="center"/>
          </w:tcPr>
          <w:p w14:paraId="7AFB70AC" w14:textId="77777777" w:rsidR="00610DFA" w:rsidRPr="00BE0394" w:rsidRDefault="00610DFA" w:rsidP="00610DFA">
            <w:pPr>
              <w:jc w:val="center"/>
              <w:rPr>
                <w:sz w:val="18"/>
                <w:szCs w:val="18"/>
              </w:rPr>
            </w:pPr>
            <w:r w:rsidRPr="00BE0394">
              <w:rPr>
                <w:sz w:val="18"/>
                <w:szCs w:val="18"/>
              </w:rPr>
              <w:t>Котельная №30</w:t>
            </w:r>
          </w:p>
        </w:tc>
        <w:tc>
          <w:tcPr>
            <w:tcW w:w="3260" w:type="dxa"/>
            <w:shd w:val="clear" w:color="auto" w:fill="auto"/>
            <w:vAlign w:val="center"/>
          </w:tcPr>
          <w:p w14:paraId="1B1E67B4" w14:textId="77777777" w:rsidR="00610DFA" w:rsidRPr="00AC58C4" w:rsidRDefault="00610DFA" w:rsidP="00610DFA">
            <w:pPr>
              <w:jc w:val="center"/>
              <w:rPr>
                <w:sz w:val="20"/>
                <w:szCs w:val="20"/>
              </w:rPr>
            </w:pPr>
            <w:r>
              <w:rPr>
                <w:sz w:val="20"/>
                <w:szCs w:val="20"/>
              </w:rPr>
              <w:t>5482,61</w:t>
            </w:r>
          </w:p>
        </w:tc>
      </w:tr>
      <w:tr w:rsidR="00610DFA" w:rsidRPr="00BE0394" w14:paraId="099DD29C" w14:textId="77777777" w:rsidTr="00610DFA">
        <w:tc>
          <w:tcPr>
            <w:tcW w:w="4786" w:type="dxa"/>
            <w:shd w:val="clear" w:color="auto" w:fill="auto"/>
            <w:vAlign w:val="center"/>
          </w:tcPr>
          <w:p w14:paraId="74AFD2CC" w14:textId="77777777" w:rsidR="00610DFA" w:rsidRPr="00BE0394" w:rsidRDefault="00610DFA" w:rsidP="00610DFA">
            <w:pPr>
              <w:jc w:val="center"/>
              <w:rPr>
                <w:sz w:val="18"/>
                <w:szCs w:val="18"/>
              </w:rPr>
            </w:pPr>
            <w:r w:rsidRPr="00BE0394">
              <w:rPr>
                <w:sz w:val="18"/>
                <w:szCs w:val="18"/>
              </w:rPr>
              <w:t xml:space="preserve">Котельная №33 </w:t>
            </w:r>
          </w:p>
        </w:tc>
        <w:tc>
          <w:tcPr>
            <w:tcW w:w="3260" w:type="dxa"/>
            <w:shd w:val="clear" w:color="auto" w:fill="auto"/>
            <w:vAlign w:val="center"/>
          </w:tcPr>
          <w:p w14:paraId="1836CE87" w14:textId="77777777" w:rsidR="00610DFA" w:rsidRPr="00AC58C4" w:rsidRDefault="00610DFA" w:rsidP="00610DFA">
            <w:pPr>
              <w:jc w:val="center"/>
              <w:rPr>
                <w:sz w:val="20"/>
                <w:szCs w:val="20"/>
              </w:rPr>
            </w:pPr>
            <w:r>
              <w:rPr>
                <w:sz w:val="20"/>
                <w:szCs w:val="20"/>
              </w:rPr>
              <w:t>2036,13</w:t>
            </w:r>
          </w:p>
        </w:tc>
      </w:tr>
      <w:tr w:rsidR="00610DFA" w:rsidRPr="00BE0394" w14:paraId="6973E051" w14:textId="77777777" w:rsidTr="00610DFA">
        <w:tc>
          <w:tcPr>
            <w:tcW w:w="4786" w:type="dxa"/>
            <w:shd w:val="clear" w:color="auto" w:fill="auto"/>
            <w:vAlign w:val="center"/>
          </w:tcPr>
          <w:p w14:paraId="06A55BAE" w14:textId="77777777" w:rsidR="00610DFA" w:rsidRPr="00BE0394" w:rsidRDefault="00610DFA" w:rsidP="00610DFA">
            <w:pPr>
              <w:jc w:val="center"/>
              <w:rPr>
                <w:sz w:val="18"/>
                <w:szCs w:val="18"/>
              </w:rPr>
            </w:pPr>
            <w:r w:rsidRPr="00BE0394">
              <w:rPr>
                <w:sz w:val="18"/>
                <w:szCs w:val="18"/>
              </w:rPr>
              <w:t>Котельная №34</w:t>
            </w:r>
          </w:p>
        </w:tc>
        <w:tc>
          <w:tcPr>
            <w:tcW w:w="3260" w:type="dxa"/>
            <w:shd w:val="clear" w:color="auto" w:fill="auto"/>
            <w:vAlign w:val="center"/>
          </w:tcPr>
          <w:p w14:paraId="10BACDBF" w14:textId="77777777" w:rsidR="00610DFA" w:rsidRPr="00AC58C4" w:rsidRDefault="00610DFA" w:rsidP="00610DFA">
            <w:pPr>
              <w:jc w:val="center"/>
              <w:rPr>
                <w:sz w:val="20"/>
                <w:szCs w:val="20"/>
              </w:rPr>
            </w:pPr>
            <w:r>
              <w:rPr>
                <w:sz w:val="20"/>
                <w:szCs w:val="20"/>
              </w:rPr>
              <w:t>672,03</w:t>
            </w:r>
          </w:p>
        </w:tc>
      </w:tr>
      <w:tr w:rsidR="00610DFA" w:rsidRPr="00BE0394" w14:paraId="443D6646" w14:textId="77777777" w:rsidTr="00610DFA">
        <w:tc>
          <w:tcPr>
            <w:tcW w:w="4786" w:type="dxa"/>
            <w:shd w:val="clear" w:color="auto" w:fill="auto"/>
            <w:vAlign w:val="center"/>
          </w:tcPr>
          <w:p w14:paraId="1D716BA7" w14:textId="77777777" w:rsidR="00610DFA" w:rsidRPr="00CE307C" w:rsidRDefault="00610DFA" w:rsidP="00610DFA">
            <w:pPr>
              <w:jc w:val="center"/>
              <w:rPr>
                <w:b/>
                <w:sz w:val="18"/>
                <w:szCs w:val="18"/>
              </w:rPr>
            </w:pPr>
            <w:r w:rsidRPr="00CE307C">
              <w:rPr>
                <w:b/>
                <w:sz w:val="18"/>
                <w:szCs w:val="18"/>
              </w:rPr>
              <w:t xml:space="preserve">Всего по </w:t>
            </w:r>
            <w:r>
              <w:rPr>
                <w:b/>
                <w:sz w:val="18"/>
                <w:szCs w:val="18"/>
              </w:rPr>
              <w:t>ООО «ГТХ»:</w:t>
            </w:r>
          </w:p>
        </w:tc>
        <w:tc>
          <w:tcPr>
            <w:tcW w:w="3260" w:type="dxa"/>
            <w:shd w:val="clear" w:color="auto" w:fill="auto"/>
            <w:vAlign w:val="center"/>
          </w:tcPr>
          <w:p w14:paraId="233BB28C" w14:textId="77777777" w:rsidR="00610DFA" w:rsidRPr="007E6C60" w:rsidRDefault="00610DFA" w:rsidP="00610DFA">
            <w:pPr>
              <w:jc w:val="center"/>
              <w:rPr>
                <w:color w:val="000000"/>
                <w:sz w:val="20"/>
                <w:szCs w:val="20"/>
              </w:rPr>
            </w:pPr>
            <w:r w:rsidRPr="007E6C60">
              <w:rPr>
                <w:color w:val="000000"/>
                <w:sz w:val="20"/>
                <w:szCs w:val="20"/>
              </w:rPr>
              <w:t>78329,09</w:t>
            </w:r>
          </w:p>
        </w:tc>
      </w:tr>
    </w:tbl>
    <w:p w14:paraId="028954DD" w14:textId="77777777" w:rsidR="00610DFA" w:rsidRDefault="00610DFA" w:rsidP="00610DFA">
      <w:pPr>
        <w:spacing w:line="360" w:lineRule="auto"/>
        <w:ind w:firstLine="720"/>
        <w:jc w:val="right"/>
        <w:rPr>
          <w:color w:val="000000"/>
        </w:rPr>
      </w:pPr>
    </w:p>
    <w:p w14:paraId="6989560F" w14:textId="77777777" w:rsidR="00610DFA" w:rsidRPr="004314BF" w:rsidRDefault="00610DFA" w:rsidP="00610DFA">
      <w:pPr>
        <w:spacing w:line="360" w:lineRule="auto"/>
        <w:ind w:firstLine="720"/>
        <w:jc w:val="both"/>
        <w:rPr>
          <w:color w:val="000000"/>
        </w:rPr>
      </w:pPr>
      <w:r w:rsidRPr="00FF5930">
        <w:rPr>
          <w:color w:val="000000"/>
        </w:rPr>
        <w:t xml:space="preserve">Объем потерь тепловой энергии, устанавливаемый для организаций, осуществляющих деятельность по передаче тепловой энергии, на каждый год долгосрочного периода регулирования, определяются в соответствии с пунктом 40 </w:t>
      </w:r>
      <w:r>
        <w:rPr>
          <w:color w:val="000000"/>
        </w:rPr>
        <w:t>Методических указаний,</w:t>
      </w:r>
      <w:r w:rsidRPr="00FF5930">
        <w:rPr>
          <w:color w:val="000000"/>
        </w:rPr>
        <w:t xml:space="preserve"> в течение этого периода не пересматриваются</w:t>
      </w:r>
      <w:r>
        <w:rPr>
          <w:color w:val="000000"/>
        </w:rPr>
        <w:t xml:space="preserve">. </w:t>
      </w:r>
      <w:r w:rsidRPr="004314BF">
        <w:rPr>
          <w:color w:val="000000"/>
        </w:rPr>
        <w:t xml:space="preserve">Расход тепловой энергии на потери в сетях предприятия </w:t>
      </w:r>
      <w:r>
        <w:rPr>
          <w:color w:val="000000"/>
        </w:rPr>
        <w:t>утверждён постановлением</w:t>
      </w:r>
      <w:r w:rsidRPr="004314BF">
        <w:rPr>
          <w:color w:val="000000"/>
        </w:rPr>
        <w:t xml:space="preserve"> Региональной энергетической комиссии Кемеровской области №455 от «07» декабря 2017г. </w:t>
      </w:r>
    </w:p>
    <w:p w14:paraId="54B76AFF" w14:textId="77777777" w:rsidR="00610DFA" w:rsidRDefault="00610DFA" w:rsidP="00610DFA">
      <w:pPr>
        <w:spacing w:line="360" w:lineRule="auto"/>
        <w:ind w:firstLine="720"/>
        <w:jc w:val="both"/>
        <w:rPr>
          <w:color w:val="000000"/>
        </w:rPr>
      </w:pPr>
      <w:r w:rsidRPr="004314BF">
        <w:rPr>
          <w:color w:val="000000"/>
        </w:rPr>
        <w:t>Потери тепловой энергии на собственные нужды котельной, принимаются на уровне нормативного значения в процентном отношении 2,</w:t>
      </w:r>
      <w:r>
        <w:rPr>
          <w:color w:val="000000"/>
        </w:rPr>
        <w:t>25</w:t>
      </w:r>
      <w:r w:rsidRPr="004314BF">
        <w:rPr>
          <w:color w:val="000000"/>
        </w:rPr>
        <w:t xml:space="preserve"> % или </w:t>
      </w:r>
      <w:r w:rsidRPr="00182F2E">
        <w:rPr>
          <w:color w:val="000000"/>
        </w:rPr>
        <w:t>1762,4</w:t>
      </w:r>
      <w:r>
        <w:rPr>
          <w:color w:val="000000"/>
        </w:rPr>
        <w:t xml:space="preserve"> </w:t>
      </w:r>
      <w:r w:rsidRPr="004314BF">
        <w:rPr>
          <w:color w:val="000000"/>
        </w:rPr>
        <w:t>Гкал.</w:t>
      </w:r>
    </w:p>
    <w:p w14:paraId="1B90988C" w14:textId="77777777" w:rsidR="00610DFA" w:rsidRPr="004314BF" w:rsidRDefault="00610DFA" w:rsidP="00610DFA">
      <w:pPr>
        <w:spacing w:line="360" w:lineRule="auto"/>
        <w:ind w:firstLine="720"/>
        <w:jc w:val="both"/>
        <w:rPr>
          <w:color w:val="000000"/>
        </w:rPr>
      </w:pPr>
      <w:r>
        <w:rPr>
          <w:color w:val="000000"/>
        </w:rPr>
        <w:lastRenderedPageBreak/>
        <w:t xml:space="preserve">Предприятием представлены температурные графики по котельным со срезкой, для </w:t>
      </w:r>
      <w:proofErr w:type="gramStart"/>
      <w:r>
        <w:rPr>
          <w:color w:val="000000"/>
        </w:rPr>
        <w:t>обеспечения  качества</w:t>
      </w:r>
      <w:proofErr w:type="gramEnd"/>
      <w:r>
        <w:rPr>
          <w:color w:val="000000"/>
        </w:rPr>
        <w:t xml:space="preserve"> горячего водоснабжения потребителей (к экспертному заключению по расчёту нормативов, письмо предприятия №739   от 24.10.2018г., вх. РЭК № 5231 от 26.10.2018г). Экспертами выполнен расчёт дополнительной выработки тепловой энергии для обеспечения потребителей ГВС. Результаты приведены в таблице 2. </w:t>
      </w:r>
    </w:p>
    <w:p w14:paraId="1538F985" w14:textId="77777777" w:rsidR="00610DFA" w:rsidRDefault="00610DFA" w:rsidP="00610DFA">
      <w:pPr>
        <w:spacing w:line="360" w:lineRule="auto"/>
        <w:ind w:firstLine="720"/>
        <w:jc w:val="right"/>
        <w:rPr>
          <w:color w:val="000000"/>
        </w:rPr>
      </w:pPr>
      <w:r>
        <w:rPr>
          <w:color w:val="000000"/>
        </w:rPr>
        <w:t>Таблица 2</w:t>
      </w:r>
    </w:p>
    <w:tbl>
      <w:tblPr>
        <w:tblW w:w="5470"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2"/>
        <w:gridCol w:w="817"/>
        <w:gridCol w:w="126"/>
        <w:gridCol w:w="706"/>
        <w:gridCol w:w="809"/>
        <w:gridCol w:w="822"/>
        <w:gridCol w:w="748"/>
        <w:gridCol w:w="550"/>
        <w:gridCol w:w="552"/>
        <w:gridCol w:w="552"/>
        <w:gridCol w:w="748"/>
        <w:gridCol w:w="822"/>
        <w:gridCol w:w="815"/>
        <w:gridCol w:w="798"/>
        <w:gridCol w:w="836"/>
      </w:tblGrid>
      <w:tr w:rsidR="00610DFA" w:rsidRPr="00E22D4C" w14:paraId="300E6FD6" w14:textId="77777777" w:rsidTr="00610DFA">
        <w:trPr>
          <w:trHeight w:val="255"/>
        </w:trPr>
        <w:tc>
          <w:tcPr>
            <w:tcW w:w="395" w:type="pct"/>
            <w:shd w:val="clear" w:color="auto" w:fill="auto"/>
            <w:noWrap/>
            <w:vAlign w:val="center"/>
            <w:hideMark/>
          </w:tcPr>
          <w:p w14:paraId="45C921CE" w14:textId="77777777" w:rsidR="00610DFA" w:rsidRPr="00E22D4C" w:rsidRDefault="00610DFA" w:rsidP="00610DFA">
            <w:pPr>
              <w:jc w:val="center"/>
              <w:rPr>
                <w:sz w:val="16"/>
                <w:szCs w:val="16"/>
              </w:rPr>
            </w:pPr>
            <w:r w:rsidRPr="00E22D4C">
              <w:rPr>
                <w:sz w:val="16"/>
                <w:szCs w:val="16"/>
              </w:rPr>
              <w:t>Месяц</w:t>
            </w:r>
          </w:p>
        </w:tc>
        <w:tc>
          <w:tcPr>
            <w:tcW w:w="448" w:type="pct"/>
            <w:gridSpan w:val="2"/>
            <w:shd w:val="clear" w:color="auto" w:fill="auto"/>
            <w:noWrap/>
            <w:vAlign w:val="center"/>
            <w:hideMark/>
          </w:tcPr>
          <w:p w14:paraId="5022C868" w14:textId="77777777" w:rsidR="00610DFA" w:rsidRPr="00E22D4C" w:rsidRDefault="00610DFA" w:rsidP="00610DFA">
            <w:pPr>
              <w:jc w:val="center"/>
              <w:rPr>
                <w:sz w:val="16"/>
                <w:szCs w:val="16"/>
              </w:rPr>
            </w:pPr>
            <w:r w:rsidRPr="00E22D4C">
              <w:rPr>
                <w:sz w:val="16"/>
                <w:szCs w:val="16"/>
              </w:rPr>
              <w:t>январь</w:t>
            </w:r>
          </w:p>
        </w:tc>
        <w:tc>
          <w:tcPr>
            <w:tcW w:w="335" w:type="pct"/>
            <w:shd w:val="clear" w:color="auto" w:fill="auto"/>
            <w:noWrap/>
            <w:vAlign w:val="center"/>
            <w:hideMark/>
          </w:tcPr>
          <w:p w14:paraId="616F1F30" w14:textId="77777777" w:rsidR="00610DFA" w:rsidRPr="00E22D4C" w:rsidRDefault="00610DFA" w:rsidP="00610DFA">
            <w:pPr>
              <w:jc w:val="center"/>
              <w:rPr>
                <w:sz w:val="16"/>
                <w:szCs w:val="16"/>
              </w:rPr>
            </w:pPr>
            <w:r w:rsidRPr="00E22D4C">
              <w:rPr>
                <w:sz w:val="16"/>
                <w:szCs w:val="16"/>
              </w:rPr>
              <w:t>февраль</w:t>
            </w:r>
          </w:p>
        </w:tc>
        <w:tc>
          <w:tcPr>
            <w:tcW w:w="384" w:type="pct"/>
            <w:shd w:val="clear" w:color="auto" w:fill="auto"/>
            <w:noWrap/>
            <w:vAlign w:val="center"/>
            <w:hideMark/>
          </w:tcPr>
          <w:p w14:paraId="7F0C535E" w14:textId="77777777" w:rsidR="00610DFA" w:rsidRPr="00E22D4C" w:rsidRDefault="00610DFA" w:rsidP="00610DFA">
            <w:pPr>
              <w:jc w:val="center"/>
              <w:rPr>
                <w:sz w:val="16"/>
                <w:szCs w:val="16"/>
              </w:rPr>
            </w:pPr>
            <w:r w:rsidRPr="00E22D4C">
              <w:rPr>
                <w:sz w:val="16"/>
                <w:szCs w:val="16"/>
              </w:rPr>
              <w:t>март</w:t>
            </w:r>
          </w:p>
        </w:tc>
        <w:tc>
          <w:tcPr>
            <w:tcW w:w="390" w:type="pct"/>
            <w:shd w:val="clear" w:color="auto" w:fill="auto"/>
            <w:noWrap/>
            <w:vAlign w:val="center"/>
            <w:hideMark/>
          </w:tcPr>
          <w:p w14:paraId="16E742AC" w14:textId="77777777" w:rsidR="00610DFA" w:rsidRPr="00E22D4C" w:rsidRDefault="00610DFA" w:rsidP="00610DFA">
            <w:pPr>
              <w:jc w:val="center"/>
              <w:rPr>
                <w:sz w:val="16"/>
                <w:szCs w:val="16"/>
              </w:rPr>
            </w:pPr>
            <w:r w:rsidRPr="00E22D4C">
              <w:rPr>
                <w:sz w:val="16"/>
                <w:szCs w:val="16"/>
              </w:rPr>
              <w:t>апрель</w:t>
            </w:r>
          </w:p>
        </w:tc>
        <w:tc>
          <w:tcPr>
            <w:tcW w:w="355" w:type="pct"/>
            <w:shd w:val="clear" w:color="auto" w:fill="auto"/>
            <w:noWrap/>
            <w:vAlign w:val="center"/>
            <w:hideMark/>
          </w:tcPr>
          <w:p w14:paraId="40F58E56" w14:textId="77777777" w:rsidR="00610DFA" w:rsidRPr="00E22D4C" w:rsidRDefault="00610DFA" w:rsidP="00610DFA">
            <w:pPr>
              <w:jc w:val="center"/>
              <w:rPr>
                <w:sz w:val="16"/>
                <w:szCs w:val="16"/>
              </w:rPr>
            </w:pPr>
            <w:r w:rsidRPr="00E22D4C">
              <w:rPr>
                <w:sz w:val="16"/>
                <w:szCs w:val="16"/>
              </w:rPr>
              <w:t>май</w:t>
            </w:r>
          </w:p>
        </w:tc>
        <w:tc>
          <w:tcPr>
            <w:tcW w:w="261" w:type="pct"/>
            <w:shd w:val="clear" w:color="auto" w:fill="auto"/>
            <w:noWrap/>
            <w:vAlign w:val="center"/>
            <w:hideMark/>
          </w:tcPr>
          <w:p w14:paraId="27624885" w14:textId="77777777" w:rsidR="00610DFA" w:rsidRPr="00E22D4C" w:rsidRDefault="00610DFA" w:rsidP="00610DFA">
            <w:pPr>
              <w:jc w:val="center"/>
              <w:rPr>
                <w:sz w:val="16"/>
                <w:szCs w:val="16"/>
              </w:rPr>
            </w:pPr>
            <w:r w:rsidRPr="00E22D4C">
              <w:rPr>
                <w:sz w:val="16"/>
                <w:szCs w:val="16"/>
              </w:rPr>
              <w:t>июнь</w:t>
            </w:r>
          </w:p>
        </w:tc>
        <w:tc>
          <w:tcPr>
            <w:tcW w:w="262" w:type="pct"/>
            <w:shd w:val="clear" w:color="auto" w:fill="auto"/>
            <w:noWrap/>
            <w:vAlign w:val="center"/>
            <w:hideMark/>
          </w:tcPr>
          <w:p w14:paraId="0084D08A" w14:textId="77777777" w:rsidR="00610DFA" w:rsidRPr="00E22D4C" w:rsidRDefault="00610DFA" w:rsidP="00610DFA">
            <w:pPr>
              <w:jc w:val="center"/>
              <w:rPr>
                <w:sz w:val="16"/>
                <w:szCs w:val="16"/>
              </w:rPr>
            </w:pPr>
            <w:r w:rsidRPr="00E22D4C">
              <w:rPr>
                <w:sz w:val="16"/>
                <w:szCs w:val="16"/>
              </w:rPr>
              <w:t>июль</w:t>
            </w:r>
          </w:p>
        </w:tc>
        <w:tc>
          <w:tcPr>
            <w:tcW w:w="262" w:type="pct"/>
            <w:shd w:val="clear" w:color="auto" w:fill="auto"/>
            <w:noWrap/>
            <w:vAlign w:val="center"/>
            <w:hideMark/>
          </w:tcPr>
          <w:p w14:paraId="0240F6C8" w14:textId="77777777" w:rsidR="00610DFA" w:rsidRPr="00E22D4C" w:rsidRDefault="00610DFA" w:rsidP="00610DFA">
            <w:pPr>
              <w:jc w:val="center"/>
              <w:rPr>
                <w:sz w:val="16"/>
                <w:szCs w:val="16"/>
              </w:rPr>
            </w:pPr>
            <w:r w:rsidRPr="00E22D4C">
              <w:rPr>
                <w:sz w:val="16"/>
                <w:szCs w:val="16"/>
              </w:rPr>
              <w:t>август</w:t>
            </w:r>
          </w:p>
        </w:tc>
        <w:tc>
          <w:tcPr>
            <w:tcW w:w="355" w:type="pct"/>
            <w:shd w:val="clear" w:color="auto" w:fill="auto"/>
            <w:noWrap/>
            <w:vAlign w:val="center"/>
            <w:hideMark/>
          </w:tcPr>
          <w:p w14:paraId="1148166D" w14:textId="77777777" w:rsidR="00610DFA" w:rsidRPr="00E22D4C" w:rsidRDefault="00610DFA" w:rsidP="00610DFA">
            <w:pPr>
              <w:jc w:val="center"/>
              <w:rPr>
                <w:sz w:val="16"/>
                <w:szCs w:val="16"/>
              </w:rPr>
            </w:pPr>
            <w:r w:rsidRPr="00E22D4C">
              <w:rPr>
                <w:sz w:val="16"/>
                <w:szCs w:val="16"/>
              </w:rPr>
              <w:t>сентябрь</w:t>
            </w:r>
          </w:p>
        </w:tc>
        <w:tc>
          <w:tcPr>
            <w:tcW w:w="390" w:type="pct"/>
            <w:shd w:val="clear" w:color="auto" w:fill="auto"/>
            <w:noWrap/>
            <w:vAlign w:val="center"/>
            <w:hideMark/>
          </w:tcPr>
          <w:p w14:paraId="15910251" w14:textId="77777777" w:rsidR="00610DFA" w:rsidRPr="00E22D4C" w:rsidRDefault="00610DFA" w:rsidP="00610DFA">
            <w:pPr>
              <w:jc w:val="center"/>
              <w:rPr>
                <w:sz w:val="16"/>
                <w:szCs w:val="16"/>
              </w:rPr>
            </w:pPr>
            <w:r w:rsidRPr="00E22D4C">
              <w:rPr>
                <w:sz w:val="16"/>
                <w:szCs w:val="16"/>
              </w:rPr>
              <w:t>октябрь</w:t>
            </w:r>
          </w:p>
        </w:tc>
        <w:tc>
          <w:tcPr>
            <w:tcW w:w="387" w:type="pct"/>
            <w:shd w:val="clear" w:color="auto" w:fill="auto"/>
            <w:noWrap/>
            <w:vAlign w:val="center"/>
            <w:hideMark/>
          </w:tcPr>
          <w:p w14:paraId="771296C8" w14:textId="77777777" w:rsidR="00610DFA" w:rsidRPr="00E22D4C" w:rsidRDefault="00610DFA" w:rsidP="00610DFA">
            <w:pPr>
              <w:jc w:val="center"/>
              <w:rPr>
                <w:sz w:val="16"/>
                <w:szCs w:val="16"/>
              </w:rPr>
            </w:pPr>
            <w:r w:rsidRPr="00E22D4C">
              <w:rPr>
                <w:sz w:val="16"/>
                <w:szCs w:val="16"/>
              </w:rPr>
              <w:t>ноябрь</w:t>
            </w:r>
          </w:p>
        </w:tc>
        <w:tc>
          <w:tcPr>
            <w:tcW w:w="379" w:type="pct"/>
            <w:shd w:val="clear" w:color="auto" w:fill="auto"/>
            <w:noWrap/>
            <w:vAlign w:val="center"/>
            <w:hideMark/>
          </w:tcPr>
          <w:p w14:paraId="1F2F6571" w14:textId="77777777" w:rsidR="00610DFA" w:rsidRPr="00E22D4C" w:rsidRDefault="00610DFA" w:rsidP="00610DFA">
            <w:pPr>
              <w:jc w:val="center"/>
              <w:rPr>
                <w:sz w:val="16"/>
                <w:szCs w:val="16"/>
              </w:rPr>
            </w:pPr>
            <w:r w:rsidRPr="00E22D4C">
              <w:rPr>
                <w:sz w:val="16"/>
                <w:szCs w:val="16"/>
              </w:rPr>
              <w:t>декабрь</w:t>
            </w:r>
          </w:p>
        </w:tc>
        <w:tc>
          <w:tcPr>
            <w:tcW w:w="398" w:type="pct"/>
            <w:shd w:val="clear" w:color="auto" w:fill="auto"/>
            <w:noWrap/>
            <w:vAlign w:val="center"/>
            <w:hideMark/>
          </w:tcPr>
          <w:p w14:paraId="785355C5" w14:textId="77777777" w:rsidR="00610DFA" w:rsidRPr="00E22D4C" w:rsidRDefault="00610DFA" w:rsidP="00610DFA">
            <w:pPr>
              <w:jc w:val="center"/>
              <w:rPr>
                <w:sz w:val="16"/>
                <w:szCs w:val="16"/>
              </w:rPr>
            </w:pPr>
            <w:r w:rsidRPr="00E22D4C">
              <w:rPr>
                <w:sz w:val="16"/>
                <w:szCs w:val="16"/>
              </w:rPr>
              <w:t>Среднегодовая тем-ра</w:t>
            </w:r>
          </w:p>
        </w:tc>
      </w:tr>
      <w:tr w:rsidR="00610DFA" w:rsidRPr="00E22D4C" w14:paraId="4174551D" w14:textId="77777777" w:rsidTr="00610DFA">
        <w:trPr>
          <w:trHeight w:val="255"/>
        </w:trPr>
        <w:tc>
          <w:tcPr>
            <w:tcW w:w="395" w:type="pct"/>
            <w:shd w:val="clear" w:color="auto" w:fill="auto"/>
            <w:noWrap/>
            <w:vAlign w:val="center"/>
            <w:hideMark/>
          </w:tcPr>
          <w:p w14:paraId="34E53597" w14:textId="77777777" w:rsidR="00610DFA" w:rsidRPr="00E22D4C" w:rsidRDefault="00610DFA" w:rsidP="00610DFA">
            <w:pPr>
              <w:jc w:val="center"/>
              <w:rPr>
                <w:sz w:val="16"/>
                <w:szCs w:val="16"/>
              </w:rPr>
            </w:pPr>
            <w:r w:rsidRPr="00E22D4C">
              <w:rPr>
                <w:sz w:val="16"/>
                <w:szCs w:val="16"/>
              </w:rPr>
              <w:t>Темп-ра нар. Воздуха</w:t>
            </w:r>
          </w:p>
        </w:tc>
        <w:tc>
          <w:tcPr>
            <w:tcW w:w="448" w:type="pct"/>
            <w:gridSpan w:val="2"/>
            <w:shd w:val="clear" w:color="auto" w:fill="auto"/>
            <w:noWrap/>
            <w:vAlign w:val="center"/>
            <w:hideMark/>
          </w:tcPr>
          <w:p w14:paraId="5845BB52" w14:textId="77777777" w:rsidR="00610DFA" w:rsidRPr="00E22D4C" w:rsidRDefault="00610DFA" w:rsidP="00610DFA">
            <w:pPr>
              <w:jc w:val="center"/>
              <w:rPr>
                <w:sz w:val="16"/>
                <w:szCs w:val="16"/>
              </w:rPr>
            </w:pPr>
            <w:r w:rsidRPr="00E22D4C">
              <w:rPr>
                <w:sz w:val="16"/>
                <w:szCs w:val="16"/>
              </w:rPr>
              <w:t>-17,8</w:t>
            </w:r>
          </w:p>
        </w:tc>
        <w:tc>
          <w:tcPr>
            <w:tcW w:w="335" w:type="pct"/>
            <w:shd w:val="clear" w:color="auto" w:fill="auto"/>
            <w:noWrap/>
            <w:vAlign w:val="center"/>
            <w:hideMark/>
          </w:tcPr>
          <w:p w14:paraId="06300DFD" w14:textId="77777777" w:rsidR="00610DFA" w:rsidRPr="00E22D4C" w:rsidRDefault="00610DFA" w:rsidP="00610DFA">
            <w:pPr>
              <w:jc w:val="center"/>
              <w:rPr>
                <w:sz w:val="16"/>
                <w:szCs w:val="16"/>
              </w:rPr>
            </w:pPr>
            <w:r w:rsidRPr="00E22D4C">
              <w:rPr>
                <w:sz w:val="16"/>
                <w:szCs w:val="16"/>
              </w:rPr>
              <w:t>-16,2</w:t>
            </w:r>
          </w:p>
        </w:tc>
        <w:tc>
          <w:tcPr>
            <w:tcW w:w="384" w:type="pct"/>
            <w:shd w:val="clear" w:color="auto" w:fill="auto"/>
            <w:noWrap/>
            <w:vAlign w:val="center"/>
            <w:hideMark/>
          </w:tcPr>
          <w:p w14:paraId="7C95442D" w14:textId="77777777" w:rsidR="00610DFA" w:rsidRPr="00E22D4C" w:rsidRDefault="00610DFA" w:rsidP="00610DFA">
            <w:pPr>
              <w:jc w:val="center"/>
              <w:rPr>
                <w:sz w:val="16"/>
                <w:szCs w:val="16"/>
              </w:rPr>
            </w:pPr>
            <w:r w:rsidRPr="00E22D4C">
              <w:rPr>
                <w:sz w:val="16"/>
                <w:szCs w:val="16"/>
              </w:rPr>
              <w:t>-9,3</w:t>
            </w:r>
          </w:p>
        </w:tc>
        <w:tc>
          <w:tcPr>
            <w:tcW w:w="390" w:type="pct"/>
            <w:shd w:val="clear" w:color="auto" w:fill="auto"/>
            <w:noWrap/>
            <w:vAlign w:val="center"/>
            <w:hideMark/>
          </w:tcPr>
          <w:p w14:paraId="05656511" w14:textId="77777777" w:rsidR="00610DFA" w:rsidRPr="00E22D4C" w:rsidRDefault="00610DFA" w:rsidP="00610DFA">
            <w:pPr>
              <w:jc w:val="center"/>
              <w:rPr>
                <w:sz w:val="16"/>
                <w:szCs w:val="16"/>
              </w:rPr>
            </w:pPr>
            <w:r w:rsidRPr="00E22D4C">
              <w:rPr>
                <w:sz w:val="16"/>
                <w:szCs w:val="16"/>
              </w:rPr>
              <w:t>0,8</w:t>
            </w:r>
          </w:p>
        </w:tc>
        <w:tc>
          <w:tcPr>
            <w:tcW w:w="355" w:type="pct"/>
            <w:shd w:val="clear" w:color="auto" w:fill="auto"/>
            <w:noWrap/>
            <w:vAlign w:val="center"/>
            <w:hideMark/>
          </w:tcPr>
          <w:p w14:paraId="1DE2F440" w14:textId="77777777" w:rsidR="00610DFA" w:rsidRPr="00E22D4C" w:rsidRDefault="00610DFA" w:rsidP="00610DFA">
            <w:pPr>
              <w:jc w:val="center"/>
              <w:rPr>
                <w:sz w:val="16"/>
                <w:szCs w:val="16"/>
              </w:rPr>
            </w:pPr>
            <w:r w:rsidRPr="00E22D4C">
              <w:rPr>
                <w:sz w:val="16"/>
                <w:szCs w:val="16"/>
              </w:rPr>
              <w:t>9</w:t>
            </w:r>
          </w:p>
        </w:tc>
        <w:tc>
          <w:tcPr>
            <w:tcW w:w="261" w:type="pct"/>
            <w:shd w:val="clear" w:color="auto" w:fill="auto"/>
            <w:noWrap/>
            <w:vAlign w:val="center"/>
            <w:hideMark/>
          </w:tcPr>
          <w:p w14:paraId="26C10222" w14:textId="77777777" w:rsidR="00610DFA" w:rsidRPr="00E22D4C" w:rsidRDefault="00610DFA" w:rsidP="00610DFA">
            <w:pPr>
              <w:jc w:val="center"/>
              <w:rPr>
                <w:sz w:val="16"/>
                <w:szCs w:val="16"/>
              </w:rPr>
            </w:pPr>
            <w:r w:rsidRPr="00E22D4C">
              <w:rPr>
                <w:sz w:val="16"/>
                <w:szCs w:val="16"/>
              </w:rPr>
              <w:t>15,9</w:t>
            </w:r>
          </w:p>
        </w:tc>
        <w:tc>
          <w:tcPr>
            <w:tcW w:w="262" w:type="pct"/>
            <w:shd w:val="clear" w:color="auto" w:fill="auto"/>
            <w:noWrap/>
            <w:vAlign w:val="center"/>
            <w:hideMark/>
          </w:tcPr>
          <w:p w14:paraId="557BA5BF" w14:textId="77777777" w:rsidR="00610DFA" w:rsidRPr="00E22D4C" w:rsidRDefault="00610DFA" w:rsidP="00610DFA">
            <w:pPr>
              <w:jc w:val="center"/>
              <w:rPr>
                <w:sz w:val="16"/>
                <w:szCs w:val="16"/>
              </w:rPr>
            </w:pPr>
            <w:r w:rsidRPr="00E22D4C">
              <w:rPr>
                <w:sz w:val="16"/>
                <w:szCs w:val="16"/>
              </w:rPr>
              <w:t>18,3</w:t>
            </w:r>
          </w:p>
        </w:tc>
        <w:tc>
          <w:tcPr>
            <w:tcW w:w="262" w:type="pct"/>
            <w:shd w:val="clear" w:color="auto" w:fill="auto"/>
            <w:noWrap/>
            <w:vAlign w:val="center"/>
            <w:hideMark/>
          </w:tcPr>
          <w:p w14:paraId="03927099" w14:textId="77777777" w:rsidR="00610DFA" w:rsidRPr="00E22D4C" w:rsidRDefault="00610DFA" w:rsidP="00610DFA">
            <w:pPr>
              <w:jc w:val="center"/>
              <w:rPr>
                <w:sz w:val="16"/>
                <w:szCs w:val="16"/>
              </w:rPr>
            </w:pPr>
            <w:r w:rsidRPr="00E22D4C">
              <w:rPr>
                <w:sz w:val="16"/>
                <w:szCs w:val="16"/>
              </w:rPr>
              <w:t>15,2</w:t>
            </w:r>
          </w:p>
        </w:tc>
        <w:tc>
          <w:tcPr>
            <w:tcW w:w="355" w:type="pct"/>
            <w:shd w:val="clear" w:color="auto" w:fill="auto"/>
            <w:noWrap/>
            <w:vAlign w:val="center"/>
            <w:hideMark/>
          </w:tcPr>
          <w:p w14:paraId="23F659C0" w14:textId="77777777" w:rsidR="00610DFA" w:rsidRPr="00E22D4C" w:rsidRDefault="00610DFA" w:rsidP="00610DFA">
            <w:pPr>
              <w:jc w:val="center"/>
              <w:rPr>
                <w:sz w:val="16"/>
                <w:szCs w:val="16"/>
              </w:rPr>
            </w:pPr>
            <w:r w:rsidRPr="00E22D4C">
              <w:rPr>
                <w:sz w:val="16"/>
                <w:szCs w:val="16"/>
              </w:rPr>
              <w:t>9,1</w:t>
            </w:r>
          </w:p>
        </w:tc>
        <w:tc>
          <w:tcPr>
            <w:tcW w:w="390" w:type="pct"/>
            <w:shd w:val="clear" w:color="auto" w:fill="auto"/>
            <w:noWrap/>
            <w:vAlign w:val="center"/>
            <w:hideMark/>
          </w:tcPr>
          <w:p w14:paraId="3CDDEF1F" w14:textId="77777777" w:rsidR="00610DFA" w:rsidRPr="00E22D4C" w:rsidRDefault="00610DFA" w:rsidP="00610DFA">
            <w:pPr>
              <w:jc w:val="center"/>
              <w:rPr>
                <w:sz w:val="16"/>
                <w:szCs w:val="16"/>
              </w:rPr>
            </w:pPr>
            <w:r w:rsidRPr="00E22D4C">
              <w:rPr>
                <w:sz w:val="16"/>
                <w:szCs w:val="16"/>
              </w:rPr>
              <w:t>1</w:t>
            </w:r>
          </w:p>
        </w:tc>
        <w:tc>
          <w:tcPr>
            <w:tcW w:w="387" w:type="pct"/>
            <w:shd w:val="clear" w:color="auto" w:fill="auto"/>
            <w:noWrap/>
            <w:vAlign w:val="center"/>
            <w:hideMark/>
          </w:tcPr>
          <w:p w14:paraId="292B3FF8" w14:textId="77777777" w:rsidR="00610DFA" w:rsidRPr="00E22D4C" w:rsidRDefault="00610DFA" w:rsidP="00610DFA">
            <w:pPr>
              <w:jc w:val="center"/>
              <w:rPr>
                <w:sz w:val="16"/>
                <w:szCs w:val="16"/>
              </w:rPr>
            </w:pPr>
            <w:r w:rsidRPr="00E22D4C">
              <w:rPr>
                <w:sz w:val="16"/>
                <w:szCs w:val="16"/>
              </w:rPr>
              <w:t>-9,1</w:t>
            </w:r>
          </w:p>
        </w:tc>
        <w:tc>
          <w:tcPr>
            <w:tcW w:w="379" w:type="pct"/>
            <w:shd w:val="clear" w:color="auto" w:fill="auto"/>
            <w:noWrap/>
            <w:vAlign w:val="center"/>
            <w:hideMark/>
          </w:tcPr>
          <w:p w14:paraId="7B41E069" w14:textId="77777777" w:rsidR="00610DFA" w:rsidRPr="00E22D4C" w:rsidRDefault="00610DFA" w:rsidP="00610DFA">
            <w:pPr>
              <w:jc w:val="center"/>
              <w:rPr>
                <w:sz w:val="16"/>
                <w:szCs w:val="16"/>
              </w:rPr>
            </w:pPr>
            <w:r w:rsidRPr="00E22D4C">
              <w:rPr>
                <w:sz w:val="16"/>
                <w:szCs w:val="16"/>
              </w:rPr>
              <w:t>-16,2</w:t>
            </w:r>
          </w:p>
        </w:tc>
        <w:tc>
          <w:tcPr>
            <w:tcW w:w="398" w:type="pct"/>
            <w:shd w:val="clear" w:color="auto" w:fill="auto"/>
            <w:noWrap/>
            <w:vAlign w:val="center"/>
            <w:hideMark/>
          </w:tcPr>
          <w:p w14:paraId="294B1BC0" w14:textId="77777777" w:rsidR="00610DFA" w:rsidRPr="00E22D4C" w:rsidRDefault="00610DFA" w:rsidP="00610DFA">
            <w:pPr>
              <w:jc w:val="center"/>
              <w:rPr>
                <w:sz w:val="16"/>
                <w:szCs w:val="16"/>
              </w:rPr>
            </w:pPr>
            <w:r w:rsidRPr="00E22D4C">
              <w:rPr>
                <w:sz w:val="16"/>
                <w:szCs w:val="16"/>
              </w:rPr>
              <w:t>-7,2</w:t>
            </w:r>
          </w:p>
        </w:tc>
      </w:tr>
      <w:tr w:rsidR="00610DFA" w:rsidRPr="00E22D4C" w14:paraId="2E0C2CF3" w14:textId="77777777" w:rsidTr="00610DFA">
        <w:trPr>
          <w:trHeight w:val="255"/>
        </w:trPr>
        <w:tc>
          <w:tcPr>
            <w:tcW w:w="395" w:type="pct"/>
            <w:vMerge w:val="restart"/>
            <w:shd w:val="clear" w:color="auto" w:fill="auto"/>
            <w:noWrap/>
            <w:vAlign w:val="center"/>
            <w:hideMark/>
          </w:tcPr>
          <w:p w14:paraId="26F21480" w14:textId="77777777" w:rsidR="00610DFA" w:rsidRPr="00E22D4C" w:rsidRDefault="00610DFA" w:rsidP="00610DFA">
            <w:pPr>
              <w:jc w:val="center"/>
              <w:rPr>
                <w:sz w:val="16"/>
                <w:szCs w:val="16"/>
              </w:rPr>
            </w:pPr>
            <w:r w:rsidRPr="00E22D4C">
              <w:rPr>
                <w:sz w:val="16"/>
                <w:szCs w:val="16"/>
              </w:rPr>
              <w:t>Температурный график без срезки</w:t>
            </w:r>
          </w:p>
        </w:tc>
        <w:tc>
          <w:tcPr>
            <w:tcW w:w="782" w:type="pct"/>
            <w:gridSpan w:val="3"/>
            <w:shd w:val="clear" w:color="auto" w:fill="auto"/>
            <w:vAlign w:val="center"/>
          </w:tcPr>
          <w:p w14:paraId="3009399C" w14:textId="77777777" w:rsidR="00610DFA" w:rsidRPr="00E22D4C" w:rsidRDefault="00610DFA" w:rsidP="00610DFA">
            <w:pPr>
              <w:jc w:val="center"/>
              <w:rPr>
                <w:sz w:val="16"/>
                <w:szCs w:val="16"/>
              </w:rPr>
            </w:pPr>
            <w:r>
              <w:rPr>
                <w:sz w:val="16"/>
                <w:szCs w:val="16"/>
              </w:rPr>
              <w:t>Прямой</w:t>
            </w:r>
          </w:p>
        </w:tc>
        <w:tc>
          <w:tcPr>
            <w:tcW w:w="384" w:type="pct"/>
            <w:shd w:val="clear" w:color="auto" w:fill="auto"/>
            <w:noWrap/>
            <w:vAlign w:val="center"/>
            <w:hideMark/>
          </w:tcPr>
          <w:p w14:paraId="6CF3D79B" w14:textId="77777777" w:rsidR="00610DFA" w:rsidRPr="00E22D4C" w:rsidRDefault="00610DFA" w:rsidP="00610DFA">
            <w:pPr>
              <w:jc w:val="center"/>
              <w:rPr>
                <w:sz w:val="16"/>
                <w:szCs w:val="16"/>
              </w:rPr>
            </w:pPr>
            <w:r w:rsidRPr="00E22D4C">
              <w:rPr>
                <w:sz w:val="16"/>
                <w:szCs w:val="16"/>
              </w:rPr>
              <w:t>59,3</w:t>
            </w:r>
          </w:p>
        </w:tc>
        <w:tc>
          <w:tcPr>
            <w:tcW w:w="390" w:type="pct"/>
            <w:shd w:val="clear" w:color="auto" w:fill="auto"/>
            <w:noWrap/>
            <w:vAlign w:val="center"/>
            <w:hideMark/>
          </w:tcPr>
          <w:p w14:paraId="61A34F84" w14:textId="77777777" w:rsidR="00610DFA" w:rsidRPr="00E22D4C" w:rsidRDefault="00610DFA" w:rsidP="00610DFA">
            <w:pPr>
              <w:jc w:val="center"/>
              <w:rPr>
                <w:sz w:val="16"/>
                <w:szCs w:val="16"/>
              </w:rPr>
            </w:pPr>
            <w:r w:rsidRPr="00E22D4C">
              <w:rPr>
                <w:sz w:val="16"/>
                <w:szCs w:val="16"/>
              </w:rPr>
              <w:t>46,2</w:t>
            </w:r>
          </w:p>
        </w:tc>
        <w:tc>
          <w:tcPr>
            <w:tcW w:w="355" w:type="pct"/>
            <w:shd w:val="clear" w:color="auto" w:fill="auto"/>
            <w:noWrap/>
            <w:vAlign w:val="center"/>
            <w:hideMark/>
          </w:tcPr>
          <w:p w14:paraId="512E5EAF" w14:textId="77777777" w:rsidR="00610DFA" w:rsidRPr="00E22D4C" w:rsidRDefault="00610DFA" w:rsidP="00610DFA">
            <w:pPr>
              <w:jc w:val="center"/>
              <w:rPr>
                <w:sz w:val="16"/>
                <w:szCs w:val="16"/>
              </w:rPr>
            </w:pPr>
            <w:r w:rsidRPr="00E22D4C">
              <w:rPr>
                <w:sz w:val="16"/>
                <w:szCs w:val="16"/>
              </w:rPr>
              <w:t>34</w:t>
            </w:r>
          </w:p>
        </w:tc>
        <w:tc>
          <w:tcPr>
            <w:tcW w:w="261" w:type="pct"/>
            <w:shd w:val="clear" w:color="auto" w:fill="auto"/>
            <w:noWrap/>
            <w:vAlign w:val="center"/>
            <w:hideMark/>
          </w:tcPr>
          <w:p w14:paraId="7AF33058" w14:textId="77777777" w:rsidR="00610DFA" w:rsidRPr="00E22D4C" w:rsidRDefault="00610DFA" w:rsidP="00610DFA">
            <w:pPr>
              <w:jc w:val="center"/>
              <w:rPr>
                <w:sz w:val="16"/>
                <w:szCs w:val="16"/>
              </w:rPr>
            </w:pPr>
            <w:r w:rsidRPr="00E22D4C">
              <w:rPr>
                <w:sz w:val="16"/>
                <w:szCs w:val="16"/>
              </w:rPr>
              <w:t>33</w:t>
            </w:r>
          </w:p>
        </w:tc>
        <w:tc>
          <w:tcPr>
            <w:tcW w:w="262" w:type="pct"/>
            <w:shd w:val="clear" w:color="auto" w:fill="auto"/>
            <w:noWrap/>
            <w:vAlign w:val="center"/>
            <w:hideMark/>
          </w:tcPr>
          <w:p w14:paraId="5E9298D4" w14:textId="77777777" w:rsidR="00610DFA" w:rsidRPr="00E22D4C" w:rsidRDefault="00610DFA" w:rsidP="00610DFA">
            <w:pPr>
              <w:jc w:val="center"/>
              <w:rPr>
                <w:sz w:val="16"/>
                <w:szCs w:val="16"/>
              </w:rPr>
            </w:pPr>
            <w:r w:rsidRPr="00E22D4C">
              <w:rPr>
                <w:sz w:val="16"/>
                <w:szCs w:val="16"/>
              </w:rPr>
              <w:t>33</w:t>
            </w:r>
          </w:p>
        </w:tc>
        <w:tc>
          <w:tcPr>
            <w:tcW w:w="262" w:type="pct"/>
            <w:shd w:val="clear" w:color="auto" w:fill="auto"/>
            <w:noWrap/>
            <w:vAlign w:val="center"/>
            <w:hideMark/>
          </w:tcPr>
          <w:p w14:paraId="38FDD668" w14:textId="77777777" w:rsidR="00610DFA" w:rsidRPr="00E22D4C" w:rsidRDefault="00610DFA" w:rsidP="00610DFA">
            <w:pPr>
              <w:jc w:val="center"/>
              <w:rPr>
                <w:sz w:val="16"/>
                <w:szCs w:val="16"/>
              </w:rPr>
            </w:pPr>
            <w:r w:rsidRPr="00E22D4C">
              <w:rPr>
                <w:sz w:val="16"/>
                <w:szCs w:val="16"/>
              </w:rPr>
              <w:t>33</w:t>
            </w:r>
          </w:p>
        </w:tc>
        <w:tc>
          <w:tcPr>
            <w:tcW w:w="355" w:type="pct"/>
            <w:shd w:val="clear" w:color="auto" w:fill="auto"/>
            <w:noWrap/>
            <w:vAlign w:val="center"/>
            <w:hideMark/>
          </w:tcPr>
          <w:p w14:paraId="7D172201" w14:textId="77777777" w:rsidR="00610DFA" w:rsidRPr="00E22D4C" w:rsidRDefault="00610DFA" w:rsidP="00610DFA">
            <w:pPr>
              <w:jc w:val="center"/>
              <w:rPr>
                <w:sz w:val="16"/>
                <w:szCs w:val="16"/>
              </w:rPr>
            </w:pPr>
            <w:r w:rsidRPr="00E22D4C">
              <w:rPr>
                <w:sz w:val="16"/>
                <w:szCs w:val="16"/>
              </w:rPr>
              <w:t>33,9</w:t>
            </w:r>
          </w:p>
        </w:tc>
        <w:tc>
          <w:tcPr>
            <w:tcW w:w="390" w:type="pct"/>
            <w:shd w:val="clear" w:color="auto" w:fill="auto"/>
            <w:noWrap/>
            <w:vAlign w:val="center"/>
            <w:hideMark/>
          </w:tcPr>
          <w:p w14:paraId="7B80727A" w14:textId="77777777" w:rsidR="00610DFA" w:rsidRPr="00E22D4C" w:rsidRDefault="00610DFA" w:rsidP="00610DFA">
            <w:pPr>
              <w:jc w:val="center"/>
              <w:rPr>
                <w:sz w:val="16"/>
                <w:szCs w:val="16"/>
              </w:rPr>
            </w:pPr>
            <w:r w:rsidRPr="00E22D4C">
              <w:rPr>
                <w:sz w:val="16"/>
                <w:szCs w:val="16"/>
              </w:rPr>
              <w:t>46</w:t>
            </w:r>
          </w:p>
        </w:tc>
        <w:tc>
          <w:tcPr>
            <w:tcW w:w="387" w:type="pct"/>
            <w:shd w:val="clear" w:color="auto" w:fill="auto"/>
            <w:noWrap/>
            <w:vAlign w:val="center"/>
            <w:hideMark/>
          </w:tcPr>
          <w:p w14:paraId="09B4A4BD" w14:textId="77777777" w:rsidR="00610DFA" w:rsidRPr="00E22D4C" w:rsidRDefault="00610DFA" w:rsidP="00610DFA">
            <w:pPr>
              <w:jc w:val="center"/>
              <w:rPr>
                <w:sz w:val="16"/>
                <w:szCs w:val="16"/>
              </w:rPr>
            </w:pPr>
            <w:r w:rsidRPr="00E22D4C">
              <w:rPr>
                <w:sz w:val="16"/>
                <w:szCs w:val="16"/>
              </w:rPr>
              <w:t>59,1</w:t>
            </w:r>
          </w:p>
        </w:tc>
        <w:tc>
          <w:tcPr>
            <w:tcW w:w="379" w:type="pct"/>
            <w:shd w:val="clear" w:color="auto" w:fill="auto"/>
            <w:noWrap/>
            <w:vAlign w:val="center"/>
            <w:hideMark/>
          </w:tcPr>
          <w:p w14:paraId="7220A838" w14:textId="77777777" w:rsidR="00610DFA" w:rsidRPr="00E22D4C" w:rsidRDefault="00610DFA" w:rsidP="00610DFA">
            <w:pPr>
              <w:jc w:val="center"/>
              <w:rPr>
                <w:sz w:val="16"/>
                <w:szCs w:val="16"/>
              </w:rPr>
            </w:pPr>
            <w:r>
              <w:rPr>
                <w:sz w:val="16"/>
                <w:szCs w:val="16"/>
              </w:rPr>
              <w:t>-</w:t>
            </w:r>
          </w:p>
        </w:tc>
        <w:tc>
          <w:tcPr>
            <w:tcW w:w="398" w:type="pct"/>
            <w:shd w:val="clear" w:color="auto" w:fill="auto"/>
            <w:noWrap/>
            <w:vAlign w:val="center"/>
            <w:hideMark/>
          </w:tcPr>
          <w:p w14:paraId="69E26A12" w14:textId="77777777" w:rsidR="00610DFA" w:rsidRPr="00E22D4C" w:rsidRDefault="00610DFA" w:rsidP="00610DFA">
            <w:pPr>
              <w:jc w:val="center"/>
              <w:rPr>
                <w:sz w:val="16"/>
                <w:szCs w:val="16"/>
              </w:rPr>
            </w:pPr>
            <w:r>
              <w:rPr>
                <w:sz w:val="16"/>
                <w:szCs w:val="16"/>
              </w:rPr>
              <w:t>-</w:t>
            </w:r>
          </w:p>
        </w:tc>
      </w:tr>
      <w:tr w:rsidR="00610DFA" w:rsidRPr="00E22D4C" w14:paraId="1F310F1A" w14:textId="77777777" w:rsidTr="00610DFA">
        <w:trPr>
          <w:trHeight w:val="255"/>
        </w:trPr>
        <w:tc>
          <w:tcPr>
            <w:tcW w:w="395" w:type="pct"/>
            <w:vMerge/>
            <w:shd w:val="clear" w:color="auto" w:fill="auto"/>
            <w:noWrap/>
            <w:vAlign w:val="center"/>
            <w:hideMark/>
          </w:tcPr>
          <w:p w14:paraId="24253C26" w14:textId="77777777" w:rsidR="00610DFA" w:rsidRPr="00E22D4C" w:rsidRDefault="00610DFA" w:rsidP="00610DFA">
            <w:pPr>
              <w:jc w:val="center"/>
              <w:rPr>
                <w:sz w:val="16"/>
                <w:szCs w:val="16"/>
              </w:rPr>
            </w:pPr>
          </w:p>
        </w:tc>
        <w:tc>
          <w:tcPr>
            <w:tcW w:w="782" w:type="pct"/>
            <w:gridSpan w:val="3"/>
            <w:shd w:val="clear" w:color="auto" w:fill="auto"/>
            <w:vAlign w:val="center"/>
          </w:tcPr>
          <w:p w14:paraId="4381376D" w14:textId="77777777" w:rsidR="00610DFA" w:rsidRPr="00E22D4C" w:rsidRDefault="00610DFA" w:rsidP="00610DFA">
            <w:pPr>
              <w:jc w:val="center"/>
              <w:rPr>
                <w:sz w:val="16"/>
                <w:szCs w:val="16"/>
              </w:rPr>
            </w:pPr>
            <w:r>
              <w:rPr>
                <w:sz w:val="16"/>
                <w:szCs w:val="16"/>
              </w:rPr>
              <w:t>Обратный</w:t>
            </w:r>
          </w:p>
        </w:tc>
        <w:tc>
          <w:tcPr>
            <w:tcW w:w="384" w:type="pct"/>
            <w:shd w:val="clear" w:color="auto" w:fill="auto"/>
            <w:noWrap/>
            <w:vAlign w:val="center"/>
            <w:hideMark/>
          </w:tcPr>
          <w:p w14:paraId="4F381E39" w14:textId="77777777" w:rsidR="00610DFA" w:rsidRPr="00E22D4C" w:rsidRDefault="00610DFA" w:rsidP="00610DFA">
            <w:pPr>
              <w:jc w:val="center"/>
              <w:rPr>
                <w:sz w:val="16"/>
                <w:szCs w:val="16"/>
              </w:rPr>
            </w:pPr>
            <w:r w:rsidRPr="00E22D4C">
              <w:rPr>
                <w:sz w:val="16"/>
                <w:szCs w:val="16"/>
              </w:rPr>
              <w:t>47,3</w:t>
            </w:r>
          </w:p>
        </w:tc>
        <w:tc>
          <w:tcPr>
            <w:tcW w:w="390" w:type="pct"/>
            <w:shd w:val="clear" w:color="auto" w:fill="auto"/>
            <w:noWrap/>
            <w:vAlign w:val="center"/>
            <w:hideMark/>
          </w:tcPr>
          <w:p w14:paraId="36EC5171" w14:textId="77777777" w:rsidR="00610DFA" w:rsidRPr="00E22D4C" w:rsidRDefault="00610DFA" w:rsidP="00610DFA">
            <w:pPr>
              <w:jc w:val="center"/>
              <w:rPr>
                <w:sz w:val="16"/>
                <w:szCs w:val="16"/>
              </w:rPr>
            </w:pPr>
            <w:r w:rsidRPr="00E22D4C">
              <w:rPr>
                <w:sz w:val="16"/>
                <w:szCs w:val="16"/>
              </w:rPr>
              <w:t>39</w:t>
            </w:r>
          </w:p>
        </w:tc>
        <w:tc>
          <w:tcPr>
            <w:tcW w:w="355" w:type="pct"/>
            <w:shd w:val="clear" w:color="auto" w:fill="auto"/>
            <w:noWrap/>
            <w:vAlign w:val="center"/>
            <w:hideMark/>
          </w:tcPr>
          <w:p w14:paraId="22FD22A3" w14:textId="77777777" w:rsidR="00610DFA" w:rsidRPr="00E22D4C" w:rsidRDefault="00610DFA" w:rsidP="00610DFA">
            <w:pPr>
              <w:jc w:val="center"/>
              <w:rPr>
                <w:sz w:val="16"/>
                <w:szCs w:val="16"/>
              </w:rPr>
            </w:pPr>
            <w:r w:rsidRPr="00E22D4C">
              <w:rPr>
                <w:sz w:val="16"/>
                <w:szCs w:val="16"/>
              </w:rPr>
              <w:t>30</w:t>
            </w:r>
          </w:p>
        </w:tc>
        <w:tc>
          <w:tcPr>
            <w:tcW w:w="261" w:type="pct"/>
            <w:shd w:val="clear" w:color="auto" w:fill="auto"/>
            <w:noWrap/>
            <w:vAlign w:val="center"/>
            <w:hideMark/>
          </w:tcPr>
          <w:p w14:paraId="64267EBC" w14:textId="77777777" w:rsidR="00610DFA" w:rsidRPr="00E22D4C" w:rsidRDefault="00610DFA" w:rsidP="00610DFA">
            <w:pPr>
              <w:jc w:val="center"/>
              <w:rPr>
                <w:sz w:val="16"/>
                <w:szCs w:val="16"/>
              </w:rPr>
            </w:pPr>
            <w:r w:rsidRPr="00E22D4C">
              <w:rPr>
                <w:sz w:val="16"/>
                <w:szCs w:val="16"/>
              </w:rPr>
              <w:t>30</w:t>
            </w:r>
          </w:p>
        </w:tc>
        <w:tc>
          <w:tcPr>
            <w:tcW w:w="262" w:type="pct"/>
            <w:shd w:val="clear" w:color="auto" w:fill="auto"/>
            <w:noWrap/>
            <w:vAlign w:val="center"/>
            <w:hideMark/>
          </w:tcPr>
          <w:p w14:paraId="33D8E2FD" w14:textId="77777777" w:rsidR="00610DFA" w:rsidRPr="00E22D4C" w:rsidRDefault="00610DFA" w:rsidP="00610DFA">
            <w:pPr>
              <w:jc w:val="center"/>
              <w:rPr>
                <w:sz w:val="16"/>
                <w:szCs w:val="16"/>
              </w:rPr>
            </w:pPr>
            <w:r w:rsidRPr="00E22D4C">
              <w:rPr>
                <w:sz w:val="16"/>
                <w:szCs w:val="16"/>
              </w:rPr>
              <w:t>30</w:t>
            </w:r>
          </w:p>
        </w:tc>
        <w:tc>
          <w:tcPr>
            <w:tcW w:w="262" w:type="pct"/>
            <w:shd w:val="clear" w:color="auto" w:fill="auto"/>
            <w:noWrap/>
            <w:vAlign w:val="center"/>
            <w:hideMark/>
          </w:tcPr>
          <w:p w14:paraId="2288E4F2" w14:textId="77777777" w:rsidR="00610DFA" w:rsidRPr="00E22D4C" w:rsidRDefault="00610DFA" w:rsidP="00610DFA">
            <w:pPr>
              <w:jc w:val="center"/>
              <w:rPr>
                <w:sz w:val="16"/>
                <w:szCs w:val="16"/>
              </w:rPr>
            </w:pPr>
            <w:r w:rsidRPr="00E22D4C">
              <w:rPr>
                <w:sz w:val="16"/>
                <w:szCs w:val="16"/>
              </w:rPr>
              <w:t>30</w:t>
            </w:r>
          </w:p>
        </w:tc>
        <w:tc>
          <w:tcPr>
            <w:tcW w:w="355" w:type="pct"/>
            <w:shd w:val="clear" w:color="auto" w:fill="auto"/>
            <w:noWrap/>
            <w:vAlign w:val="center"/>
            <w:hideMark/>
          </w:tcPr>
          <w:p w14:paraId="78C3D401" w14:textId="77777777" w:rsidR="00610DFA" w:rsidRPr="00E22D4C" w:rsidRDefault="00610DFA" w:rsidP="00610DFA">
            <w:pPr>
              <w:jc w:val="center"/>
              <w:rPr>
                <w:sz w:val="16"/>
                <w:szCs w:val="16"/>
              </w:rPr>
            </w:pPr>
            <w:r w:rsidRPr="00E22D4C">
              <w:rPr>
                <w:sz w:val="16"/>
                <w:szCs w:val="16"/>
              </w:rPr>
              <w:t>30</w:t>
            </w:r>
          </w:p>
        </w:tc>
        <w:tc>
          <w:tcPr>
            <w:tcW w:w="390" w:type="pct"/>
            <w:shd w:val="clear" w:color="auto" w:fill="auto"/>
            <w:noWrap/>
            <w:vAlign w:val="center"/>
            <w:hideMark/>
          </w:tcPr>
          <w:p w14:paraId="0BA91E22" w14:textId="77777777" w:rsidR="00610DFA" w:rsidRPr="00E22D4C" w:rsidRDefault="00610DFA" w:rsidP="00610DFA">
            <w:pPr>
              <w:jc w:val="center"/>
              <w:rPr>
                <w:sz w:val="16"/>
                <w:szCs w:val="16"/>
              </w:rPr>
            </w:pPr>
            <w:r w:rsidRPr="00E22D4C">
              <w:rPr>
                <w:sz w:val="16"/>
                <w:szCs w:val="16"/>
              </w:rPr>
              <w:t>39</w:t>
            </w:r>
          </w:p>
        </w:tc>
        <w:tc>
          <w:tcPr>
            <w:tcW w:w="387" w:type="pct"/>
            <w:shd w:val="clear" w:color="auto" w:fill="auto"/>
            <w:noWrap/>
            <w:vAlign w:val="center"/>
            <w:hideMark/>
          </w:tcPr>
          <w:p w14:paraId="71F5A3E3" w14:textId="77777777" w:rsidR="00610DFA" w:rsidRPr="00E22D4C" w:rsidRDefault="00610DFA" w:rsidP="00610DFA">
            <w:pPr>
              <w:jc w:val="center"/>
              <w:rPr>
                <w:sz w:val="16"/>
                <w:szCs w:val="16"/>
              </w:rPr>
            </w:pPr>
            <w:r w:rsidRPr="00E22D4C">
              <w:rPr>
                <w:sz w:val="16"/>
                <w:szCs w:val="16"/>
              </w:rPr>
              <w:t>47,1</w:t>
            </w:r>
          </w:p>
        </w:tc>
        <w:tc>
          <w:tcPr>
            <w:tcW w:w="379" w:type="pct"/>
            <w:shd w:val="clear" w:color="auto" w:fill="auto"/>
            <w:noWrap/>
            <w:vAlign w:val="center"/>
            <w:hideMark/>
          </w:tcPr>
          <w:p w14:paraId="779D3BBD" w14:textId="77777777" w:rsidR="00610DFA" w:rsidRPr="00E22D4C" w:rsidRDefault="00610DFA" w:rsidP="00610DFA">
            <w:pPr>
              <w:jc w:val="center"/>
              <w:rPr>
                <w:sz w:val="16"/>
                <w:szCs w:val="16"/>
              </w:rPr>
            </w:pPr>
            <w:r>
              <w:rPr>
                <w:sz w:val="16"/>
                <w:szCs w:val="16"/>
              </w:rPr>
              <w:t>-</w:t>
            </w:r>
          </w:p>
        </w:tc>
        <w:tc>
          <w:tcPr>
            <w:tcW w:w="398" w:type="pct"/>
            <w:shd w:val="clear" w:color="auto" w:fill="auto"/>
            <w:noWrap/>
            <w:vAlign w:val="center"/>
            <w:hideMark/>
          </w:tcPr>
          <w:p w14:paraId="6609C0A9" w14:textId="77777777" w:rsidR="00610DFA" w:rsidRPr="00E22D4C" w:rsidRDefault="00610DFA" w:rsidP="00610DFA">
            <w:pPr>
              <w:jc w:val="center"/>
              <w:rPr>
                <w:sz w:val="16"/>
                <w:szCs w:val="16"/>
              </w:rPr>
            </w:pPr>
            <w:r>
              <w:rPr>
                <w:sz w:val="16"/>
                <w:szCs w:val="16"/>
              </w:rPr>
              <w:t>-</w:t>
            </w:r>
          </w:p>
        </w:tc>
      </w:tr>
      <w:tr w:rsidR="00610DFA" w:rsidRPr="00E22D4C" w14:paraId="3C9B9EFF" w14:textId="77777777" w:rsidTr="00610DFA">
        <w:trPr>
          <w:trHeight w:val="255"/>
        </w:trPr>
        <w:tc>
          <w:tcPr>
            <w:tcW w:w="395" w:type="pct"/>
            <w:vMerge w:val="restart"/>
            <w:shd w:val="clear" w:color="auto" w:fill="auto"/>
            <w:noWrap/>
            <w:vAlign w:val="center"/>
            <w:hideMark/>
          </w:tcPr>
          <w:p w14:paraId="381D2E04" w14:textId="77777777" w:rsidR="00610DFA" w:rsidRPr="00E22D4C" w:rsidRDefault="00610DFA" w:rsidP="00610DFA">
            <w:pPr>
              <w:jc w:val="center"/>
              <w:rPr>
                <w:sz w:val="16"/>
                <w:szCs w:val="16"/>
              </w:rPr>
            </w:pPr>
            <w:r w:rsidRPr="00E22D4C">
              <w:rPr>
                <w:sz w:val="16"/>
                <w:szCs w:val="16"/>
              </w:rPr>
              <w:t>Температурный график со срезкой</w:t>
            </w:r>
          </w:p>
        </w:tc>
        <w:tc>
          <w:tcPr>
            <w:tcW w:w="782" w:type="pct"/>
            <w:gridSpan w:val="3"/>
            <w:shd w:val="clear" w:color="auto" w:fill="auto"/>
            <w:vAlign w:val="center"/>
          </w:tcPr>
          <w:p w14:paraId="527B1390" w14:textId="77777777" w:rsidR="00610DFA" w:rsidRPr="00E22D4C" w:rsidRDefault="00610DFA" w:rsidP="00610DFA">
            <w:pPr>
              <w:jc w:val="center"/>
              <w:rPr>
                <w:sz w:val="16"/>
                <w:szCs w:val="16"/>
              </w:rPr>
            </w:pPr>
            <w:r>
              <w:rPr>
                <w:sz w:val="16"/>
                <w:szCs w:val="16"/>
              </w:rPr>
              <w:t>Прямой</w:t>
            </w:r>
          </w:p>
        </w:tc>
        <w:tc>
          <w:tcPr>
            <w:tcW w:w="384" w:type="pct"/>
            <w:shd w:val="clear" w:color="auto" w:fill="auto"/>
            <w:noWrap/>
            <w:vAlign w:val="center"/>
            <w:hideMark/>
          </w:tcPr>
          <w:p w14:paraId="56AA596C" w14:textId="77777777" w:rsidR="00610DFA" w:rsidRPr="00E22D4C" w:rsidRDefault="00610DFA" w:rsidP="00610DFA">
            <w:pPr>
              <w:jc w:val="center"/>
              <w:rPr>
                <w:sz w:val="16"/>
                <w:szCs w:val="16"/>
              </w:rPr>
            </w:pPr>
            <w:r w:rsidRPr="00E22D4C">
              <w:rPr>
                <w:sz w:val="16"/>
                <w:szCs w:val="16"/>
              </w:rPr>
              <w:t>65</w:t>
            </w:r>
          </w:p>
        </w:tc>
        <w:tc>
          <w:tcPr>
            <w:tcW w:w="390" w:type="pct"/>
            <w:shd w:val="clear" w:color="auto" w:fill="auto"/>
            <w:noWrap/>
            <w:vAlign w:val="center"/>
            <w:hideMark/>
          </w:tcPr>
          <w:p w14:paraId="60356377" w14:textId="77777777" w:rsidR="00610DFA" w:rsidRPr="00E22D4C" w:rsidRDefault="00610DFA" w:rsidP="00610DFA">
            <w:pPr>
              <w:jc w:val="center"/>
              <w:rPr>
                <w:sz w:val="16"/>
                <w:szCs w:val="16"/>
              </w:rPr>
            </w:pPr>
            <w:r w:rsidRPr="00E22D4C">
              <w:rPr>
                <w:sz w:val="16"/>
                <w:szCs w:val="16"/>
              </w:rPr>
              <w:t>65</w:t>
            </w:r>
          </w:p>
        </w:tc>
        <w:tc>
          <w:tcPr>
            <w:tcW w:w="355" w:type="pct"/>
            <w:shd w:val="clear" w:color="auto" w:fill="auto"/>
            <w:noWrap/>
            <w:vAlign w:val="center"/>
            <w:hideMark/>
          </w:tcPr>
          <w:p w14:paraId="7B35C742" w14:textId="77777777" w:rsidR="00610DFA" w:rsidRPr="00E22D4C" w:rsidRDefault="00610DFA" w:rsidP="00610DFA">
            <w:pPr>
              <w:jc w:val="center"/>
              <w:rPr>
                <w:sz w:val="16"/>
                <w:szCs w:val="16"/>
              </w:rPr>
            </w:pPr>
            <w:r w:rsidRPr="00E22D4C">
              <w:rPr>
                <w:sz w:val="16"/>
                <w:szCs w:val="16"/>
              </w:rPr>
              <w:t>65</w:t>
            </w:r>
          </w:p>
        </w:tc>
        <w:tc>
          <w:tcPr>
            <w:tcW w:w="261" w:type="pct"/>
            <w:shd w:val="clear" w:color="auto" w:fill="auto"/>
            <w:noWrap/>
            <w:vAlign w:val="center"/>
            <w:hideMark/>
          </w:tcPr>
          <w:p w14:paraId="592A38EB" w14:textId="77777777" w:rsidR="00610DFA" w:rsidRPr="00E22D4C" w:rsidRDefault="00610DFA" w:rsidP="00610DFA">
            <w:pPr>
              <w:jc w:val="center"/>
              <w:rPr>
                <w:sz w:val="16"/>
                <w:szCs w:val="16"/>
              </w:rPr>
            </w:pPr>
            <w:r w:rsidRPr="00E22D4C">
              <w:rPr>
                <w:sz w:val="16"/>
                <w:szCs w:val="16"/>
              </w:rPr>
              <w:t>65</w:t>
            </w:r>
          </w:p>
        </w:tc>
        <w:tc>
          <w:tcPr>
            <w:tcW w:w="262" w:type="pct"/>
            <w:shd w:val="clear" w:color="auto" w:fill="auto"/>
            <w:noWrap/>
            <w:vAlign w:val="center"/>
            <w:hideMark/>
          </w:tcPr>
          <w:p w14:paraId="43D678A5" w14:textId="77777777" w:rsidR="00610DFA" w:rsidRPr="00E22D4C" w:rsidRDefault="00610DFA" w:rsidP="00610DFA">
            <w:pPr>
              <w:jc w:val="center"/>
              <w:rPr>
                <w:sz w:val="16"/>
                <w:szCs w:val="16"/>
              </w:rPr>
            </w:pPr>
            <w:r w:rsidRPr="00E22D4C">
              <w:rPr>
                <w:sz w:val="16"/>
                <w:szCs w:val="16"/>
              </w:rPr>
              <w:t>65</w:t>
            </w:r>
          </w:p>
        </w:tc>
        <w:tc>
          <w:tcPr>
            <w:tcW w:w="262" w:type="pct"/>
            <w:shd w:val="clear" w:color="auto" w:fill="auto"/>
            <w:noWrap/>
            <w:vAlign w:val="center"/>
            <w:hideMark/>
          </w:tcPr>
          <w:p w14:paraId="15DF33A7" w14:textId="77777777" w:rsidR="00610DFA" w:rsidRPr="00E22D4C" w:rsidRDefault="00610DFA" w:rsidP="00610DFA">
            <w:pPr>
              <w:jc w:val="center"/>
              <w:rPr>
                <w:sz w:val="16"/>
                <w:szCs w:val="16"/>
              </w:rPr>
            </w:pPr>
            <w:r w:rsidRPr="00E22D4C">
              <w:rPr>
                <w:sz w:val="16"/>
                <w:szCs w:val="16"/>
              </w:rPr>
              <w:t>65</w:t>
            </w:r>
          </w:p>
        </w:tc>
        <w:tc>
          <w:tcPr>
            <w:tcW w:w="355" w:type="pct"/>
            <w:shd w:val="clear" w:color="auto" w:fill="auto"/>
            <w:noWrap/>
            <w:vAlign w:val="center"/>
            <w:hideMark/>
          </w:tcPr>
          <w:p w14:paraId="2ECD3BC0" w14:textId="77777777" w:rsidR="00610DFA" w:rsidRPr="00E22D4C" w:rsidRDefault="00610DFA" w:rsidP="00610DFA">
            <w:pPr>
              <w:jc w:val="center"/>
              <w:rPr>
                <w:sz w:val="16"/>
                <w:szCs w:val="16"/>
              </w:rPr>
            </w:pPr>
            <w:r w:rsidRPr="00E22D4C">
              <w:rPr>
                <w:sz w:val="16"/>
                <w:szCs w:val="16"/>
              </w:rPr>
              <w:t>65</w:t>
            </w:r>
          </w:p>
        </w:tc>
        <w:tc>
          <w:tcPr>
            <w:tcW w:w="390" w:type="pct"/>
            <w:shd w:val="clear" w:color="auto" w:fill="auto"/>
            <w:noWrap/>
            <w:vAlign w:val="center"/>
            <w:hideMark/>
          </w:tcPr>
          <w:p w14:paraId="127A036E" w14:textId="77777777" w:rsidR="00610DFA" w:rsidRPr="00E22D4C" w:rsidRDefault="00610DFA" w:rsidP="00610DFA">
            <w:pPr>
              <w:jc w:val="center"/>
              <w:rPr>
                <w:sz w:val="16"/>
                <w:szCs w:val="16"/>
              </w:rPr>
            </w:pPr>
            <w:r w:rsidRPr="00E22D4C">
              <w:rPr>
                <w:sz w:val="16"/>
                <w:szCs w:val="16"/>
              </w:rPr>
              <w:t>65</w:t>
            </w:r>
          </w:p>
        </w:tc>
        <w:tc>
          <w:tcPr>
            <w:tcW w:w="387" w:type="pct"/>
            <w:shd w:val="clear" w:color="auto" w:fill="auto"/>
            <w:noWrap/>
            <w:vAlign w:val="center"/>
            <w:hideMark/>
          </w:tcPr>
          <w:p w14:paraId="6DE23BCB" w14:textId="77777777" w:rsidR="00610DFA" w:rsidRPr="00E22D4C" w:rsidRDefault="00610DFA" w:rsidP="00610DFA">
            <w:pPr>
              <w:jc w:val="center"/>
              <w:rPr>
                <w:sz w:val="16"/>
                <w:szCs w:val="16"/>
              </w:rPr>
            </w:pPr>
            <w:r w:rsidRPr="00E22D4C">
              <w:rPr>
                <w:sz w:val="16"/>
                <w:szCs w:val="16"/>
              </w:rPr>
              <w:t>65</w:t>
            </w:r>
          </w:p>
        </w:tc>
        <w:tc>
          <w:tcPr>
            <w:tcW w:w="379" w:type="pct"/>
            <w:shd w:val="clear" w:color="auto" w:fill="auto"/>
            <w:noWrap/>
            <w:vAlign w:val="center"/>
            <w:hideMark/>
          </w:tcPr>
          <w:p w14:paraId="1B1CDABA" w14:textId="77777777" w:rsidR="00610DFA" w:rsidRPr="00E22D4C" w:rsidRDefault="00610DFA" w:rsidP="00610DFA">
            <w:pPr>
              <w:jc w:val="center"/>
              <w:rPr>
                <w:sz w:val="16"/>
                <w:szCs w:val="16"/>
              </w:rPr>
            </w:pPr>
            <w:r>
              <w:rPr>
                <w:sz w:val="16"/>
                <w:szCs w:val="16"/>
              </w:rPr>
              <w:t>-</w:t>
            </w:r>
          </w:p>
        </w:tc>
        <w:tc>
          <w:tcPr>
            <w:tcW w:w="398" w:type="pct"/>
            <w:shd w:val="clear" w:color="auto" w:fill="auto"/>
            <w:noWrap/>
            <w:vAlign w:val="center"/>
            <w:hideMark/>
          </w:tcPr>
          <w:p w14:paraId="3CFFCE56" w14:textId="77777777" w:rsidR="00610DFA" w:rsidRPr="00E22D4C" w:rsidRDefault="00610DFA" w:rsidP="00610DFA">
            <w:pPr>
              <w:jc w:val="center"/>
              <w:rPr>
                <w:sz w:val="16"/>
                <w:szCs w:val="16"/>
              </w:rPr>
            </w:pPr>
            <w:r>
              <w:rPr>
                <w:sz w:val="16"/>
                <w:szCs w:val="16"/>
              </w:rPr>
              <w:t>-</w:t>
            </w:r>
          </w:p>
        </w:tc>
      </w:tr>
      <w:tr w:rsidR="00610DFA" w:rsidRPr="00E22D4C" w14:paraId="6A2CC2B8" w14:textId="77777777" w:rsidTr="00610DFA">
        <w:trPr>
          <w:trHeight w:val="255"/>
        </w:trPr>
        <w:tc>
          <w:tcPr>
            <w:tcW w:w="395" w:type="pct"/>
            <w:vMerge/>
            <w:shd w:val="clear" w:color="auto" w:fill="auto"/>
            <w:noWrap/>
            <w:vAlign w:val="center"/>
            <w:hideMark/>
          </w:tcPr>
          <w:p w14:paraId="392F69BD" w14:textId="77777777" w:rsidR="00610DFA" w:rsidRPr="00E22D4C" w:rsidRDefault="00610DFA" w:rsidP="00610DFA">
            <w:pPr>
              <w:jc w:val="center"/>
              <w:rPr>
                <w:sz w:val="16"/>
                <w:szCs w:val="16"/>
              </w:rPr>
            </w:pPr>
          </w:p>
        </w:tc>
        <w:tc>
          <w:tcPr>
            <w:tcW w:w="782" w:type="pct"/>
            <w:gridSpan w:val="3"/>
            <w:shd w:val="clear" w:color="auto" w:fill="auto"/>
            <w:noWrap/>
            <w:vAlign w:val="center"/>
            <w:hideMark/>
          </w:tcPr>
          <w:p w14:paraId="6AF84DFA" w14:textId="77777777" w:rsidR="00610DFA" w:rsidRPr="00E22D4C" w:rsidRDefault="00610DFA" w:rsidP="00610DFA">
            <w:pPr>
              <w:jc w:val="center"/>
              <w:rPr>
                <w:sz w:val="16"/>
                <w:szCs w:val="16"/>
              </w:rPr>
            </w:pPr>
            <w:r>
              <w:rPr>
                <w:sz w:val="16"/>
                <w:szCs w:val="16"/>
              </w:rPr>
              <w:t>Обратный</w:t>
            </w:r>
          </w:p>
        </w:tc>
        <w:tc>
          <w:tcPr>
            <w:tcW w:w="384" w:type="pct"/>
            <w:shd w:val="clear" w:color="auto" w:fill="auto"/>
            <w:noWrap/>
            <w:vAlign w:val="center"/>
            <w:hideMark/>
          </w:tcPr>
          <w:p w14:paraId="52D45340" w14:textId="77777777" w:rsidR="00610DFA" w:rsidRPr="00E22D4C" w:rsidRDefault="00610DFA" w:rsidP="00610DFA">
            <w:pPr>
              <w:jc w:val="center"/>
              <w:rPr>
                <w:sz w:val="16"/>
                <w:szCs w:val="16"/>
              </w:rPr>
            </w:pPr>
            <w:r w:rsidRPr="00E22D4C">
              <w:rPr>
                <w:sz w:val="16"/>
                <w:szCs w:val="16"/>
              </w:rPr>
              <w:t>52</w:t>
            </w:r>
          </w:p>
        </w:tc>
        <w:tc>
          <w:tcPr>
            <w:tcW w:w="390" w:type="pct"/>
            <w:shd w:val="clear" w:color="auto" w:fill="auto"/>
            <w:noWrap/>
            <w:vAlign w:val="center"/>
            <w:hideMark/>
          </w:tcPr>
          <w:p w14:paraId="368A9997" w14:textId="77777777" w:rsidR="00610DFA" w:rsidRPr="00E22D4C" w:rsidRDefault="00610DFA" w:rsidP="00610DFA">
            <w:pPr>
              <w:jc w:val="center"/>
              <w:rPr>
                <w:sz w:val="16"/>
                <w:szCs w:val="16"/>
              </w:rPr>
            </w:pPr>
            <w:r w:rsidRPr="00E22D4C">
              <w:rPr>
                <w:sz w:val="16"/>
                <w:szCs w:val="16"/>
              </w:rPr>
              <w:t>54</w:t>
            </w:r>
          </w:p>
        </w:tc>
        <w:tc>
          <w:tcPr>
            <w:tcW w:w="355" w:type="pct"/>
            <w:shd w:val="clear" w:color="auto" w:fill="auto"/>
            <w:noWrap/>
            <w:vAlign w:val="center"/>
            <w:hideMark/>
          </w:tcPr>
          <w:p w14:paraId="7E32F970" w14:textId="77777777" w:rsidR="00610DFA" w:rsidRPr="00E22D4C" w:rsidRDefault="00610DFA" w:rsidP="00610DFA">
            <w:pPr>
              <w:jc w:val="center"/>
              <w:rPr>
                <w:sz w:val="16"/>
                <w:szCs w:val="16"/>
              </w:rPr>
            </w:pPr>
            <w:r w:rsidRPr="00E22D4C">
              <w:rPr>
                <w:sz w:val="16"/>
                <w:szCs w:val="16"/>
              </w:rPr>
              <w:t>56</w:t>
            </w:r>
          </w:p>
        </w:tc>
        <w:tc>
          <w:tcPr>
            <w:tcW w:w="261" w:type="pct"/>
            <w:shd w:val="clear" w:color="auto" w:fill="auto"/>
            <w:noWrap/>
            <w:vAlign w:val="center"/>
            <w:hideMark/>
          </w:tcPr>
          <w:p w14:paraId="049837C0" w14:textId="77777777" w:rsidR="00610DFA" w:rsidRPr="00E22D4C" w:rsidRDefault="00610DFA" w:rsidP="00610DFA">
            <w:pPr>
              <w:jc w:val="center"/>
              <w:rPr>
                <w:sz w:val="16"/>
                <w:szCs w:val="16"/>
              </w:rPr>
            </w:pPr>
            <w:r w:rsidRPr="00E22D4C">
              <w:rPr>
                <w:sz w:val="16"/>
                <w:szCs w:val="16"/>
              </w:rPr>
              <w:t>56</w:t>
            </w:r>
          </w:p>
        </w:tc>
        <w:tc>
          <w:tcPr>
            <w:tcW w:w="262" w:type="pct"/>
            <w:shd w:val="clear" w:color="auto" w:fill="auto"/>
            <w:noWrap/>
            <w:vAlign w:val="center"/>
            <w:hideMark/>
          </w:tcPr>
          <w:p w14:paraId="5E9F702E" w14:textId="77777777" w:rsidR="00610DFA" w:rsidRPr="00E22D4C" w:rsidRDefault="00610DFA" w:rsidP="00610DFA">
            <w:pPr>
              <w:jc w:val="center"/>
              <w:rPr>
                <w:sz w:val="16"/>
                <w:szCs w:val="16"/>
              </w:rPr>
            </w:pPr>
            <w:r w:rsidRPr="00E22D4C">
              <w:rPr>
                <w:sz w:val="16"/>
                <w:szCs w:val="16"/>
              </w:rPr>
              <w:t>56</w:t>
            </w:r>
          </w:p>
        </w:tc>
        <w:tc>
          <w:tcPr>
            <w:tcW w:w="262" w:type="pct"/>
            <w:shd w:val="clear" w:color="auto" w:fill="auto"/>
            <w:noWrap/>
            <w:vAlign w:val="center"/>
            <w:hideMark/>
          </w:tcPr>
          <w:p w14:paraId="259F6DBA" w14:textId="77777777" w:rsidR="00610DFA" w:rsidRPr="00E22D4C" w:rsidRDefault="00610DFA" w:rsidP="00610DFA">
            <w:pPr>
              <w:jc w:val="center"/>
              <w:rPr>
                <w:sz w:val="16"/>
                <w:szCs w:val="16"/>
              </w:rPr>
            </w:pPr>
            <w:r w:rsidRPr="00E22D4C">
              <w:rPr>
                <w:sz w:val="16"/>
                <w:szCs w:val="16"/>
              </w:rPr>
              <w:t>56</w:t>
            </w:r>
          </w:p>
        </w:tc>
        <w:tc>
          <w:tcPr>
            <w:tcW w:w="355" w:type="pct"/>
            <w:shd w:val="clear" w:color="auto" w:fill="auto"/>
            <w:noWrap/>
            <w:vAlign w:val="center"/>
            <w:hideMark/>
          </w:tcPr>
          <w:p w14:paraId="70414A51" w14:textId="77777777" w:rsidR="00610DFA" w:rsidRPr="00E22D4C" w:rsidRDefault="00610DFA" w:rsidP="00610DFA">
            <w:pPr>
              <w:jc w:val="center"/>
              <w:rPr>
                <w:sz w:val="16"/>
                <w:szCs w:val="16"/>
              </w:rPr>
            </w:pPr>
            <w:r w:rsidRPr="00E22D4C">
              <w:rPr>
                <w:sz w:val="16"/>
                <w:szCs w:val="16"/>
              </w:rPr>
              <w:t>56</w:t>
            </w:r>
          </w:p>
        </w:tc>
        <w:tc>
          <w:tcPr>
            <w:tcW w:w="390" w:type="pct"/>
            <w:shd w:val="clear" w:color="auto" w:fill="auto"/>
            <w:noWrap/>
            <w:vAlign w:val="center"/>
            <w:hideMark/>
          </w:tcPr>
          <w:p w14:paraId="13CCE5C9" w14:textId="77777777" w:rsidR="00610DFA" w:rsidRPr="00E22D4C" w:rsidRDefault="00610DFA" w:rsidP="00610DFA">
            <w:pPr>
              <w:jc w:val="center"/>
              <w:rPr>
                <w:sz w:val="16"/>
                <w:szCs w:val="16"/>
              </w:rPr>
            </w:pPr>
            <w:r w:rsidRPr="00E22D4C">
              <w:rPr>
                <w:sz w:val="16"/>
                <w:szCs w:val="16"/>
              </w:rPr>
              <w:t>56</w:t>
            </w:r>
          </w:p>
        </w:tc>
        <w:tc>
          <w:tcPr>
            <w:tcW w:w="387" w:type="pct"/>
            <w:shd w:val="clear" w:color="auto" w:fill="auto"/>
            <w:noWrap/>
            <w:vAlign w:val="center"/>
            <w:hideMark/>
          </w:tcPr>
          <w:p w14:paraId="36981A46" w14:textId="77777777" w:rsidR="00610DFA" w:rsidRPr="00E22D4C" w:rsidRDefault="00610DFA" w:rsidP="00610DFA">
            <w:pPr>
              <w:jc w:val="center"/>
              <w:rPr>
                <w:sz w:val="16"/>
                <w:szCs w:val="16"/>
              </w:rPr>
            </w:pPr>
            <w:r w:rsidRPr="00E22D4C">
              <w:rPr>
                <w:sz w:val="16"/>
                <w:szCs w:val="16"/>
              </w:rPr>
              <w:t>52</w:t>
            </w:r>
          </w:p>
        </w:tc>
        <w:tc>
          <w:tcPr>
            <w:tcW w:w="379" w:type="pct"/>
            <w:shd w:val="clear" w:color="auto" w:fill="auto"/>
            <w:noWrap/>
            <w:vAlign w:val="center"/>
            <w:hideMark/>
          </w:tcPr>
          <w:p w14:paraId="0434C97F" w14:textId="77777777" w:rsidR="00610DFA" w:rsidRPr="00E22D4C" w:rsidRDefault="00610DFA" w:rsidP="00610DFA">
            <w:pPr>
              <w:jc w:val="center"/>
              <w:rPr>
                <w:sz w:val="16"/>
                <w:szCs w:val="16"/>
              </w:rPr>
            </w:pPr>
            <w:r>
              <w:rPr>
                <w:sz w:val="16"/>
                <w:szCs w:val="16"/>
              </w:rPr>
              <w:t>-</w:t>
            </w:r>
          </w:p>
        </w:tc>
        <w:tc>
          <w:tcPr>
            <w:tcW w:w="398" w:type="pct"/>
            <w:shd w:val="clear" w:color="auto" w:fill="auto"/>
            <w:noWrap/>
            <w:vAlign w:val="center"/>
            <w:hideMark/>
          </w:tcPr>
          <w:p w14:paraId="7822CD59" w14:textId="77777777" w:rsidR="00610DFA" w:rsidRPr="00E22D4C" w:rsidRDefault="00610DFA" w:rsidP="00610DFA">
            <w:pPr>
              <w:jc w:val="center"/>
              <w:rPr>
                <w:sz w:val="16"/>
                <w:szCs w:val="16"/>
              </w:rPr>
            </w:pPr>
            <w:r w:rsidRPr="00E22D4C">
              <w:rPr>
                <w:sz w:val="16"/>
                <w:szCs w:val="16"/>
              </w:rPr>
              <w:t>Итого</w:t>
            </w:r>
          </w:p>
        </w:tc>
      </w:tr>
      <w:tr w:rsidR="00610DFA" w:rsidRPr="00E22D4C" w14:paraId="68209FBE" w14:textId="77777777" w:rsidTr="00610DFA">
        <w:trPr>
          <w:trHeight w:val="255"/>
        </w:trPr>
        <w:tc>
          <w:tcPr>
            <w:tcW w:w="395" w:type="pct"/>
            <w:shd w:val="clear" w:color="auto" w:fill="auto"/>
            <w:noWrap/>
            <w:vAlign w:val="center"/>
            <w:hideMark/>
          </w:tcPr>
          <w:p w14:paraId="5237028E" w14:textId="77777777" w:rsidR="00610DFA" w:rsidRPr="00E22D4C" w:rsidRDefault="00610DFA" w:rsidP="00610DFA">
            <w:pPr>
              <w:jc w:val="center"/>
              <w:rPr>
                <w:sz w:val="16"/>
                <w:szCs w:val="16"/>
              </w:rPr>
            </w:pPr>
            <w:r w:rsidRPr="00E22D4C">
              <w:rPr>
                <w:sz w:val="16"/>
                <w:szCs w:val="16"/>
              </w:rPr>
              <w:t>Полезный отпуск (без ГВС)</w:t>
            </w:r>
          </w:p>
        </w:tc>
        <w:tc>
          <w:tcPr>
            <w:tcW w:w="388" w:type="pct"/>
            <w:shd w:val="clear" w:color="auto" w:fill="auto"/>
            <w:noWrap/>
            <w:vAlign w:val="center"/>
            <w:hideMark/>
          </w:tcPr>
          <w:p w14:paraId="2369E924" w14:textId="77777777" w:rsidR="00610DFA" w:rsidRPr="00E22D4C" w:rsidRDefault="00610DFA" w:rsidP="00610DFA">
            <w:pPr>
              <w:jc w:val="center"/>
              <w:rPr>
                <w:sz w:val="16"/>
                <w:szCs w:val="16"/>
              </w:rPr>
            </w:pPr>
            <w:r w:rsidRPr="00E22D4C">
              <w:rPr>
                <w:sz w:val="16"/>
                <w:szCs w:val="16"/>
              </w:rPr>
              <w:t>7498,05</w:t>
            </w:r>
          </w:p>
        </w:tc>
        <w:tc>
          <w:tcPr>
            <w:tcW w:w="394" w:type="pct"/>
            <w:gridSpan w:val="2"/>
            <w:shd w:val="clear" w:color="auto" w:fill="auto"/>
            <w:noWrap/>
            <w:vAlign w:val="center"/>
            <w:hideMark/>
          </w:tcPr>
          <w:p w14:paraId="3121BE9B" w14:textId="77777777" w:rsidR="00610DFA" w:rsidRPr="00E22D4C" w:rsidRDefault="00610DFA" w:rsidP="00610DFA">
            <w:pPr>
              <w:jc w:val="center"/>
              <w:rPr>
                <w:sz w:val="16"/>
                <w:szCs w:val="16"/>
              </w:rPr>
            </w:pPr>
            <w:r w:rsidRPr="00E22D4C">
              <w:rPr>
                <w:sz w:val="16"/>
                <w:szCs w:val="16"/>
              </w:rPr>
              <w:t>6485,7</w:t>
            </w:r>
            <w:r>
              <w:rPr>
                <w:sz w:val="16"/>
                <w:szCs w:val="16"/>
              </w:rPr>
              <w:t>7</w:t>
            </w:r>
          </w:p>
        </w:tc>
        <w:tc>
          <w:tcPr>
            <w:tcW w:w="384" w:type="pct"/>
            <w:shd w:val="clear" w:color="auto" w:fill="auto"/>
            <w:noWrap/>
            <w:vAlign w:val="center"/>
            <w:hideMark/>
          </w:tcPr>
          <w:p w14:paraId="769A0072" w14:textId="77777777" w:rsidR="00610DFA" w:rsidRPr="00E22D4C" w:rsidRDefault="00610DFA" w:rsidP="00610DFA">
            <w:pPr>
              <w:jc w:val="center"/>
              <w:rPr>
                <w:sz w:val="16"/>
                <w:szCs w:val="16"/>
              </w:rPr>
            </w:pPr>
            <w:r w:rsidRPr="00E22D4C">
              <w:rPr>
                <w:sz w:val="16"/>
                <w:szCs w:val="16"/>
              </w:rPr>
              <w:t>5811,91</w:t>
            </w:r>
          </w:p>
        </w:tc>
        <w:tc>
          <w:tcPr>
            <w:tcW w:w="390" w:type="pct"/>
            <w:shd w:val="clear" w:color="auto" w:fill="auto"/>
            <w:noWrap/>
            <w:vAlign w:val="center"/>
            <w:hideMark/>
          </w:tcPr>
          <w:p w14:paraId="0D1001D7" w14:textId="77777777" w:rsidR="00610DFA" w:rsidRPr="00E22D4C" w:rsidRDefault="00610DFA" w:rsidP="00610DFA">
            <w:pPr>
              <w:jc w:val="center"/>
              <w:rPr>
                <w:sz w:val="16"/>
                <w:szCs w:val="16"/>
              </w:rPr>
            </w:pPr>
            <w:r w:rsidRPr="00E22D4C">
              <w:rPr>
                <w:sz w:val="16"/>
                <w:szCs w:val="16"/>
              </w:rPr>
              <w:t>3685,68</w:t>
            </w:r>
          </w:p>
        </w:tc>
        <w:tc>
          <w:tcPr>
            <w:tcW w:w="355" w:type="pct"/>
            <w:shd w:val="clear" w:color="auto" w:fill="auto"/>
            <w:noWrap/>
            <w:vAlign w:val="center"/>
            <w:hideMark/>
          </w:tcPr>
          <w:p w14:paraId="3A23424A" w14:textId="77777777" w:rsidR="00610DFA" w:rsidRPr="00E22D4C" w:rsidRDefault="00610DFA" w:rsidP="00610DFA">
            <w:pPr>
              <w:jc w:val="center"/>
              <w:rPr>
                <w:sz w:val="16"/>
                <w:szCs w:val="16"/>
              </w:rPr>
            </w:pPr>
            <w:r w:rsidRPr="00E22D4C">
              <w:rPr>
                <w:sz w:val="16"/>
                <w:szCs w:val="16"/>
              </w:rPr>
              <w:t>1055,79</w:t>
            </w:r>
          </w:p>
        </w:tc>
        <w:tc>
          <w:tcPr>
            <w:tcW w:w="261" w:type="pct"/>
            <w:shd w:val="clear" w:color="auto" w:fill="auto"/>
            <w:noWrap/>
            <w:vAlign w:val="center"/>
            <w:hideMark/>
          </w:tcPr>
          <w:p w14:paraId="75B2D8A9" w14:textId="77777777" w:rsidR="00610DFA" w:rsidRPr="00E22D4C" w:rsidRDefault="00610DFA" w:rsidP="00610DFA">
            <w:pPr>
              <w:jc w:val="center"/>
              <w:rPr>
                <w:sz w:val="16"/>
                <w:szCs w:val="16"/>
              </w:rPr>
            </w:pPr>
            <w:r w:rsidRPr="00E22D4C">
              <w:rPr>
                <w:sz w:val="16"/>
                <w:szCs w:val="16"/>
              </w:rPr>
              <w:t>0</w:t>
            </w:r>
          </w:p>
        </w:tc>
        <w:tc>
          <w:tcPr>
            <w:tcW w:w="262" w:type="pct"/>
            <w:shd w:val="clear" w:color="auto" w:fill="auto"/>
            <w:noWrap/>
            <w:vAlign w:val="center"/>
            <w:hideMark/>
          </w:tcPr>
          <w:p w14:paraId="692ECC0B" w14:textId="77777777" w:rsidR="00610DFA" w:rsidRPr="00E22D4C" w:rsidRDefault="00610DFA" w:rsidP="00610DFA">
            <w:pPr>
              <w:jc w:val="center"/>
              <w:rPr>
                <w:sz w:val="16"/>
                <w:szCs w:val="16"/>
              </w:rPr>
            </w:pPr>
            <w:r w:rsidRPr="00E22D4C">
              <w:rPr>
                <w:sz w:val="16"/>
                <w:szCs w:val="16"/>
              </w:rPr>
              <w:t>0</w:t>
            </w:r>
          </w:p>
        </w:tc>
        <w:tc>
          <w:tcPr>
            <w:tcW w:w="262" w:type="pct"/>
            <w:shd w:val="clear" w:color="auto" w:fill="auto"/>
            <w:noWrap/>
            <w:vAlign w:val="center"/>
            <w:hideMark/>
          </w:tcPr>
          <w:p w14:paraId="4356BD8E" w14:textId="77777777" w:rsidR="00610DFA" w:rsidRPr="00E22D4C" w:rsidRDefault="00610DFA" w:rsidP="00610DFA">
            <w:pPr>
              <w:jc w:val="center"/>
              <w:rPr>
                <w:sz w:val="16"/>
                <w:szCs w:val="16"/>
              </w:rPr>
            </w:pPr>
            <w:r w:rsidRPr="00E22D4C">
              <w:rPr>
                <w:sz w:val="16"/>
                <w:szCs w:val="16"/>
              </w:rPr>
              <w:t>0</w:t>
            </w:r>
          </w:p>
        </w:tc>
        <w:tc>
          <w:tcPr>
            <w:tcW w:w="355" w:type="pct"/>
            <w:shd w:val="clear" w:color="auto" w:fill="auto"/>
            <w:noWrap/>
            <w:vAlign w:val="center"/>
            <w:hideMark/>
          </w:tcPr>
          <w:p w14:paraId="71B2B837" w14:textId="77777777" w:rsidR="00610DFA" w:rsidRPr="00E22D4C" w:rsidRDefault="00610DFA" w:rsidP="00610DFA">
            <w:pPr>
              <w:jc w:val="center"/>
              <w:rPr>
                <w:sz w:val="16"/>
                <w:szCs w:val="16"/>
              </w:rPr>
            </w:pPr>
            <w:r w:rsidRPr="00E22D4C">
              <w:rPr>
                <w:sz w:val="16"/>
                <w:szCs w:val="16"/>
              </w:rPr>
              <w:t>1046,</w:t>
            </w:r>
            <w:r>
              <w:rPr>
                <w:sz w:val="16"/>
                <w:szCs w:val="16"/>
              </w:rPr>
              <w:t>20</w:t>
            </w:r>
          </w:p>
        </w:tc>
        <w:tc>
          <w:tcPr>
            <w:tcW w:w="390" w:type="pct"/>
            <w:shd w:val="clear" w:color="auto" w:fill="auto"/>
            <w:noWrap/>
            <w:vAlign w:val="center"/>
            <w:hideMark/>
          </w:tcPr>
          <w:p w14:paraId="705208B1" w14:textId="77777777" w:rsidR="00610DFA" w:rsidRPr="00E22D4C" w:rsidRDefault="00610DFA" w:rsidP="00610DFA">
            <w:pPr>
              <w:jc w:val="center"/>
              <w:rPr>
                <w:sz w:val="16"/>
                <w:szCs w:val="16"/>
              </w:rPr>
            </w:pPr>
            <w:r w:rsidRPr="00E22D4C">
              <w:rPr>
                <w:sz w:val="16"/>
                <w:szCs w:val="16"/>
              </w:rPr>
              <w:t>3768,86</w:t>
            </w:r>
          </w:p>
        </w:tc>
        <w:tc>
          <w:tcPr>
            <w:tcW w:w="387" w:type="pct"/>
            <w:shd w:val="clear" w:color="auto" w:fill="auto"/>
            <w:noWrap/>
            <w:vAlign w:val="center"/>
            <w:hideMark/>
          </w:tcPr>
          <w:p w14:paraId="1624721A" w14:textId="77777777" w:rsidR="00610DFA" w:rsidRPr="00E22D4C" w:rsidRDefault="00610DFA" w:rsidP="00610DFA">
            <w:pPr>
              <w:jc w:val="center"/>
              <w:rPr>
                <w:sz w:val="16"/>
                <w:szCs w:val="16"/>
              </w:rPr>
            </w:pPr>
            <w:r w:rsidRPr="00E22D4C">
              <w:rPr>
                <w:sz w:val="16"/>
                <w:szCs w:val="16"/>
              </w:rPr>
              <w:t>5586,1</w:t>
            </w:r>
            <w:r>
              <w:rPr>
                <w:sz w:val="16"/>
                <w:szCs w:val="16"/>
              </w:rPr>
              <w:t>1</w:t>
            </w:r>
          </w:p>
        </w:tc>
        <w:tc>
          <w:tcPr>
            <w:tcW w:w="379" w:type="pct"/>
            <w:shd w:val="clear" w:color="auto" w:fill="auto"/>
            <w:noWrap/>
            <w:vAlign w:val="center"/>
            <w:hideMark/>
          </w:tcPr>
          <w:p w14:paraId="0F3A1668" w14:textId="77777777" w:rsidR="00610DFA" w:rsidRPr="00E22D4C" w:rsidRDefault="00610DFA" w:rsidP="00610DFA">
            <w:pPr>
              <w:jc w:val="center"/>
              <w:rPr>
                <w:sz w:val="16"/>
                <w:szCs w:val="16"/>
              </w:rPr>
            </w:pPr>
            <w:r w:rsidRPr="00E22D4C">
              <w:rPr>
                <w:sz w:val="16"/>
                <w:szCs w:val="16"/>
              </w:rPr>
              <w:t>7180,67</w:t>
            </w:r>
          </w:p>
        </w:tc>
        <w:tc>
          <w:tcPr>
            <w:tcW w:w="398" w:type="pct"/>
            <w:shd w:val="clear" w:color="auto" w:fill="auto"/>
            <w:noWrap/>
            <w:vAlign w:val="center"/>
            <w:hideMark/>
          </w:tcPr>
          <w:p w14:paraId="427A47C8" w14:textId="77777777" w:rsidR="00610DFA" w:rsidRPr="00E22D4C" w:rsidRDefault="00610DFA" w:rsidP="00610DFA">
            <w:pPr>
              <w:jc w:val="center"/>
              <w:rPr>
                <w:sz w:val="16"/>
                <w:szCs w:val="16"/>
              </w:rPr>
            </w:pPr>
            <w:r w:rsidRPr="00E22D4C">
              <w:rPr>
                <w:sz w:val="16"/>
                <w:szCs w:val="16"/>
              </w:rPr>
              <w:t>42119,11</w:t>
            </w:r>
          </w:p>
        </w:tc>
      </w:tr>
      <w:tr w:rsidR="00610DFA" w:rsidRPr="00E22D4C" w14:paraId="2C901B08" w14:textId="77777777" w:rsidTr="00610DFA">
        <w:trPr>
          <w:trHeight w:val="255"/>
        </w:trPr>
        <w:tc>
          <w:tcPr>
            <w:tcW w:w="395" w:type="pct"/>
            <w:shd w:val="clear" w:color="auto" w:fill="auto"/>
            <w:noWrap/>
            <w:vAlign w:val="center"/>
            <w:hideMark/>
          </w:tcPr>
          <w:p w14:paraId="469D1EEE" w14:textId="77777777" w:rsidR="00610DFA" w:rsidRPr="00E22D4C" w:rsidRDefault="00610DFA" w:rsidP="00610DFA">
            <w:pPr>
              <w:jc w:val="center"/>
              <w:rPr>
                <w:sz w:val="16"/>
                <w:szCs w:val="16"/>
              </w:rPr>
            </w:pPr>
            <w:r w:rsidRPr="00E22D4C">
              <w:rPr>
                <w:sz w:val="16"/>
                <w:szCs w:val="16"/>
              </w:rPr>
              <w:t>Отпуск потребителям с приборами учета</w:t>
            </w:r>
          </w:p>
        </w:tc>
        <w:tc>
          <w:tcPr>
            <w:tcW w:w="388" w:type="pct"/>
            <w:shd w:val="clear" w:color="auto" w:fill="auto"/>
            <w:noWrap/>
            <w:vAlign w:val="center"/>
            <w:hideMark/>
          </w:tcPr>
          <w:p w14:paraId="14B86150" w14:textId="77777777" w:rsidR="00610DFA" w:rsidRPr="00E22D4C" w:rsidRDefault="00610DFA" w:rsidP="00610DFA">
            <w:pPr>
              <w:jc w:val="center"/>
              <w:rPr>
                <w:sz w:val="16"/>
                <w:szCs w:val="16"/>
              </w:rPr>
            </w:pPr>
            <w:r w:rsidRPr="00E22D4C">
              <w:rPr>
                <w:sz w:val="16"/>
                <w:szCs w:val="16"/>
              </w:rPr>
              <w:t>2684,28</w:t>
            </w:r>
          </w:p>
        </w:tc>
        <w:tc>
          <w:tcPr>
            <w:tcW w:w="394" w:type="pct"/>
            <w:gridSpan w:val="2"/>
            <w:shd w:val="clear" w:color="auto" w:fill="auto"/>
            <w:noWrap/>
            <w:vAlign w:val="center"/>
            <w:hideMark/>
          </w:tcPr>
          <w:p w14:paraId="0079ED2B" w14:textId="77777777" w:rsidR="00610DFA" w:rsidRPr="00E22D4C" w:rsidRDefault="00610DFA" w:rsidP="00610DFA">
            <w:pPr>
              <w:jc w:val="center"/>
              <w:rPr>
                <w:sz w:val="16"/>
                <w:szCs w:val="16"/>
              </w:rPr>
            </w:pPr>
            <w:r w:rsidRPr="00E22D4C">
              <w:rPr>
                <w:sz w:val="16"/>
                <w:szCs w:val="16"/>
              </w:rPr>
              <w:t>2321,89</w:t>
            </w:r>
          </w:p>
        </w:tc>
        <w:tc>
          <w:tcPr>
            <w:tcW w:w="384" w:type="pct"/>
            <w:shd w:val="clear" w:color="auto" w:fill="auto"/>
            <w:noWrap/>
            <w:vAlign w:val="center"/>
            <w:hideMark/>
          </w:tcPr>
          <w:p w14:paraId="608C3973" w14:textId="77777777" w:rsidR="00610DFA" w:rsidRPr="00E22D4C" w:rsidRDefault="00610DFA" w:rsidP="00610DFA">
            <w:pPr>
              <w:jc w:val="center"/>
              <w:rPr>
                <w:sz w:val="16"/>
                <w:szCs w:val="16"/>
              </w:rPr>
            </w:pPr>
            <w:r w:rsidRPr="00E22D4C">
              <w:rPr>
                <w:sz w:val="16"/>
                <w:szCs w:val="16"/>
              </w:rPr>
              <w:t>2080,67</w:t>
            </w:r>
          </w:p>
        </w:tc>
        <w:tc>
          <w:tcPr>
            <w:tcW w:w="390" w:type="pct"/>
            <w:shd w:val="clear" w:color="auto" w:fill="auto"/>
            <w:noWrap/>
            <w:vAlign w:val="center"/>
            <w:hideMark/>
          </w:tcPr>
          <w:p w14:paraId="7E84DEC5" w14:textId="77777777" w:rsidR="00610DFA" w:rsidRPr="00E22D4C" w:rsidRDefault="00610DFA" w:rsidP="00610DFA">
            <w:pPr>
              <w:jc w:val="center"/>
              <w:rPr>
                <w:sz w:val="16"/>
                <w:szCs w:val="16"/>
              </w:rPr>
            </w:pPr>
            <w:r w:rsidRPr="00E22D4C">
              <w:rPr>
                <w:sz w:val="16"/>
                <w:szCs w:val="16"/>
              </w:rPr>
              <w:t>1319,46</w:t>
            </w:r>
          </w:p>
        </w:tc>
        <w:tc>
          <w:tcPr>
            <w:tcW w:w="355" w:type="pct"/>
            <w:shd w:val="clear" w:color="auto" w:fill="auto"/>
            <w:noWrap/>
            <w:vAlign w:val="center"/>
            <w:hideMark/>
          </w:tcPr>
          <w:p w14:paraId="4A6329BF" w14:textId="77777777" w:rsidR="00610DFA" w:rsidRPr="00E22D4C" w:rsidRDefault="00610DFA" w:rsidP="00610DFA">
            <w:pPr>
              <w:jc w:val="center"/>
              <w:rPr>
                <w:sz w:val="16"/>
                <w:szCs w:val="16"/>
              </w:rPr>
            </w:pPr>
            <w:r w:rsidRPr="00E22D4C">
              <w:rPr>
                <w:sz w:val="16"/>
                <w:szCs w:val="16"/>
              </w:rPr>
              <w:t>377,97</w:t>
            </w:r>
          </w:p>
        </w:tc>
        <w:tc>
          <w:tcPr>
            <w:tcW w:w="261" w:type="pct"/>
            <w:shd w:val="clear" w:color="auto" w:fill="auto"/>
            <w:noWrap/>
            <w:vAlign w:val="center"/>
            <w:hideMark/>
          </w:tcPr>
          <w:p w14:paraId="594559BB" w14:textId="77777777" w:rsidR="00610DFA" w:rsidRPr="00E22D4C" w:rsidRDefault="00610DFA" w:rsidP="00610DFA">
            <w:pPr>
              <w:jc w:val="center"/>
              <w:rPr>
                <w:sz w:val="16"/>
                <w:szCs w:val="16"/>
              </w:rPr>
            </w:pPr>
            <w:r w:rsidRPr="00E22D4C">
              <w:rPr>
                <w:sz w:val="16"/>
                <w:szCs w:val="16"/>
              </w:rPr>
              <w:t>0</w:t>
            </w:r>
          </w:p>
        </w:tc>
        <w:tc>
          <w:tcPr>
            <w:tcW w:w="262" w:type="pct"/>
            <w:shd w:val="clear" w:color="auto" w:fill="auto"/>
            <w:noWrap/>
            <w:vAlign w:val="center"/>
            <w:hideMark/>
          </w:tcPr>
          <w:p w14:paraId="54903080" w14:textId="77777777" w:rsidR="00610DFA" w:rsidRPr="00E22D4C" w:rsidRDefault="00610DFA" w:rsidP="00610DFA">
            <w:pPr>
              <w:jc w:val="center"/>
              <w:rPr>
                <w:sz w:val="16"/>
                <w:szCs w:val="16"/>
              </w:rPr>
            </w:pPr>
            <w:r w:rsidRPr="00E22D4C">
              <w:rPr>
                <w:sz w:val="16"/>
                <w:szCs w:val="16"/>
              </w:rPr>
              <w:t>0</w:t>
            </w:r>
          </w:p>
        </w:tc>
        <w:tc>
          <w:tcPr>
            <w:tcW w:w="262" w:type="pct"/>
            <w:shd w:val="clear" w:color="auto" w:fill="auto"/>
            <w:noWrap/>
            <w:vAlign w:val="center"/>
            <w:hideMark/>
          </w:tcPr>
          <w:p w14:paraId="3AA188F9" w14:textId="77777777" w:rsidR="00610DFA" w:rsidRPr="00E22D4C" w:rsidRDefault="00610DFA" w:rsidP="00610DFA">
            <w:pPr>
              <w:jc w:val="center"/>
              <w:rPr>
                <w:sz w:val="16"/>
                <w:szCs w:val="16"/>
              </w:rPr>
            </w:pPr>
            <w:r w:rsidRPr="00E22D4C">
              <w:rPr>
                <w:sz w:val="16"/>
                <w:szCs w:val="16"/>
              </w:rPr>
              <w:t>0</w:t>
            </w:r>
          </w:p>
        </w:tc>
        <w:tc>
          <w:tcPr>
            <w:tcW w:w="355" w:type="pct"/>
            <w:shd w:val="clear" w:color="auto" w:fill="auto"/>
            <w:noWrap/>
            <w:vAlign w:val="center"/>
            <w:hideMark/>
          </w:tcPr>
          <w:p w14:paraId="62109691" w14:textId="77777777" w:rsidR="00610DFA" w:rsidRPr="00E22D4C" w:rsidRDefault="00610DFA" w:rsidP="00610DFA">
            <w:pPr>
              <w:jc w:val="center"/>
              <w:rPr>
                <w:sz w:val="16"/>
                <w:szCs w:val="16"/>
              </w:rPr>
            </w:pPr>
            <w:r w:rsidRPr="00E22D4C">
              <w:rPr>
                <w:sz w:val="16"/>
                <w:szCs w:val="16"/>
              </w:rPr>
              <w:t>374,5</w:t>
            </w:r>
            <w:r>
              <w:rPr>
                <w:sz w:val="16"/>
                <w:szCs w:val="16"/>
              </w:rPr>
              <w:t>4</w:t>
            </w:r>
          </w:p>
        </w:tc>
        <w:tc>
          <w:tcPr>
            <w:tcW w:w="390" w:type="pct"/>
            <w:shd w:val="clear" w:color="auto" w:fill="auto"/>
            <w:noWrap/>
            <w:vAlign w:val="center"/>
            <w:hideMark/>
          </w:tcPr>
          <w:p w14:paraId="316D17E9" w14:textId="77777777" w:rsidR="00610DFA" w:rsidRPr="00E22D4C" w:rsidRDefault="00610DFA" w:rsidP="00610DFA">
            <w:pPr>
              <w:jc w:val="center"/>
              <w:rPr>
                <w:sz w:val="16"/>
                <w:szCs w:val="16"/>
              </w:rPr>
            </w:pPr>
            <w:r w:rsidRPr="00E22D4C">
              <w:rPr>
                <w:sz w:val="16"/>
                <w:szCs w:val="16"/>
              </w:rPr>
              <w:t>1349,24</w:t>
            </w:r>
          </w:p>
        </w:tc>
        <w:tc>
          <w:tcPr>
            <w:tcW w:w="387" w:type="pct"/>
            <w:shd w:val="clear" w:color="auto" w:fill="auto"/>
            <w:noWrap/>
            <w:vAlign w:val="center"/>
            <w:hideMark/>
          </w:tcPr>
          <w:p w14:paraId="413B1A50" w14:textId="77777777" w:rsidR="00610DFA" w:rsidRPr="00E22D4C" w:rsidRDefault="00610DFA" w:rsidP="00610DFA">
            <w:pPr>
              <w:jc w:val="center"/>
              <w:rPr>
                <w:sz w:val="16"/>
                <w:szCs w:val="16"/>
              </w:rPr>
            </w:pPr>
            <w:r w:rsidRPr="00E22D4C">
              <w:rPr>
                <w:sz w:val="16"/>
                <w:szCs w:val="16"/>
              </w:rPr>
              <w:t>1999,81</w:t>
            </w:r>
          </w:p>
        </w:tc>
        <w:tc>
          <w:tcPr>
            <w:tcW w:w="379" w:type="pct"/>
            <w:shd w:val="clear" w:color="auto" w:fill="auto"/>
            <w:noWrap/>
            <w:vAlign w:val="center"/>
            <w:hideMark/>
          </w:tcPr>
          <w:p w14:paraId="136D52A5" w14:textId="77777777" w:rsidR="00610DFA" w:rsidRPr="00E22D4C" w:rsidRDefault="00610DFA" w:rsidP="00610DFA">
            <w:pPr>
              <w:jc w:val="center"/>
              <w:rPr>
                <w:sz w:val="16"/>
                <w:szCs w:val="16"/>
              </w:rPr>
            </w:pPr>
            <w:r w:rsidRPr="00E22D4C">
              <w:rPr>
                <w:sz w:val="16"/>
                <w:szCs w:val="16"/>
              </w:rPr>
              <w:t>2570,66</w:t>
            </w:r>
          </w:p>
        </w:tc>
        <w:tc>
          <w:tcPr>
            <w:tcW w:w="398" w:type="pct"/>
            <w:shd w:val="clear" w:color="auto" w:fill="auto"/>
            <w:noWrap/>
            <w:vAlign w:val="center"/>
            <w:hideMark/>
          </w:tcPr>
          <w:p w14:paraId="640846C7" w14:textId="77777777" w:rsidR="00610DFA" w:rsidRPr="00E22D4C" w:rsidRDefault="00610DFA" w:rsidP="00610DFA">
            <w:pPr>
              <w:jc w:val="center"/>
              <w:rPr>
                <w:sz w:val="16"/>
                <w:szCs w:val="16"/>
              </w:rPr>
            </w:pPr>
            <w:r w:rsidRPr="00E22D4C">
              <w:rPr>
                <w:sz w:val="16"/>
                <w:szCs w:val="16"/>
              </w:rPr>
              <w:t>15078,53</w:t>
            </w:r>
          </w:p>
        </w:tc>
      </w:tr>
      <w:tr w:rsidR="00610DFA" w:rsidRPr="00E22D4C" w14:paraId="1E49E8B8" w14:textId="77777777" w:rsidTr="00610DFA">
        <w:trPr>
          <w:trHeight w:val="255"/>
        </w:trPr>
        <w:tc>
          <w:tcPr>
            <w:tcW w:w="395" w:type="pct"/>
            <w:shd w:val="clear" w:color="auto" w:fill="auto"/>
            <w:noWrap/>
            <w:vAlign w:val="center"/>
            <w:hideMark/>
          </w:tcPr>
          <w:p w14:paraId="2F69DA79" w14:textId="77777777" w:rsidR="00610DFA" w:rsidRPr="00E22D4C" w:rsidRDefault="00610DFA" w:rsidP="00610DFA">
            <w:pPr>
              <w:jc w:val="center"/>
              <w:rPr>
                <w:sz w:val="16"/>
                <w:szCs w:val="16"/>
              </w:rPr>
            </w:pPr>
            <w:r w:rsidRPr="00E22D4C">
              <w:rPr>
                <w:sz w:val="16"/>
                <w:szCs w:val="16"/>
              </w:rPr>
              <w:t>Отпуск остальным потребителям</w:t>
            </w:r>
          </w:p>
        </w:tc>
        <w:tc>
          <w:tcPr>
            <w:tcW w:w="388" w:type="pct"/>
            <w:shd w:val="clear" w:color="auto" w:fill="auto"/>
            <w:noWrap/>
            <w:vAlign w:val="center"/>
            <w:hideMark/>
          </w:tcPr>
          <w:p w14:paraId="0AEF2243" w14:textId="77777777" w:rsidR="00610DFA" w:rsidRPr="00E22D4C" w:rsidRDefault="00610DFA" w:rsidP="00610DFA">
            <w:pPr>
              <w:jc w:val="center"/>
              <w:rPr>
                <w:sz w:val="16"/>
                <w:szCs w:val="16"/>
              </w:rPr>
            </w:pPr>
            <w:r w:rsidRPr="00E22D4C">
              <w:rPr>
                <w:sz w:val="16"/>
                <w:szCs w:val="16"/>
              </w:rPr>
              <w:t>4813,77</w:t>
            </w:r>
          </w:p>
        </w:tc>
        <w:tc>
          <w:tcPr>
            <w:tcW w:w="394" w:type="pct"/>
            <w:gridSpan w:val="2"/>
            <w:shd w:val="clear" w:color="auto" w:fill="auto"/>
            <w:noWrap/>
            <w:vAlign w:val="center"/>
            <w:hideMark/>
          </w:tcPr>
          <w:p w14:paraId="130210B3" w14:textId="77777777" w:rsidR="00610DFA" w:rsidRPr="00E22D4C" w:rsidRDefault="00610DFA" w:rsidP="00610DFA">
            <w:pPr>
              <w:jc w:val="center"/>
              <w:rPr>
                <w:sz w:val="16"/>
                <w:szCs w:val="16"/>
              </w:rPr>
            </w:pPr>
            <w:r w:rsidRPr="00E22D4C">
              <w:rPr>
                <w:sz w:val="16"/>
                <w:szCs w:val="16"/>
              </w:rPr>
              <w:t>4163,88</w:t>
            </w:r>
          </w:p>
        </w:tc>
        <w:tc>
          <w:tcPr>
            <w:tcW w:w="384" w:type="pct"/>
            <w:shd w:val="clear" w:color="auto" w:fill="auto"/>
            <w:noWrap/>
            <w:vAlign w:val="center"/>
            <w:hideMark/>
          </w:tcPr>
          <w:p w14:paraId="51476AE2" w14:textId="77777777" w:rsidR="00610DFA" w:rsidRPr="00E22D4C" w:rsidRDefault="00610DFA" w:rsidP="00610DFA">
            <w:pPr>
              <w:jc w:val="center"/>
              <w:rPr>
                <w:sz w:val="16"/>
                <w:szCs w:val="16"/>
              </w:rPr>
            </w:pPr>
            <w:r w:rsidRPr="00E22D4C">
              <w:rPr>
                <w:sz w:val="16"/>
                <w:szCs w:val="16"/>
              </w:rPr>
              <w:t>3731,31</w:t>
            </w:r>
          </w:p>
        </w:tc>
        <w:tc>
          <w:tcPr>
            <w:tcW w:w="390" w:type="pct"/>
            <w:shd w:val="clear" w:color="auto" w:fill="auto"/>
            <w:noWrap/>
            <w:vAlign w:val="center"/>
            <w:hideMark/>
          </w:tcPr>
          <w:p w14:paraId="3BDC415C" w14:textId="77777777" w:rsidR="00610DFA" w:rsidRPr="00E22D4C" w:rsidRDefault="00610DFA" w:rsidP="00610DFA">
            <w:pPr>
              <w:jc w:val="center"/>
              <w:rPr>
                <w:sz w:val="16"/>
                <w:szCs w:val="16"/>
              </w:rPr>
            </w:pPr>
            <w:r w:rsidRPr="00E22D4C">
              <w:rPr>
                <w:sz w:val="16"/>
                <w:szCs w:val="16"/>
              </w:rPr>
              <w:t>2366,21</w:t>
            </w:r>
          </w:p>
        </w:tc>
        <w:tc>
          <w:tcPr>
            <w:tcW w:w="355" w:type="pct"/>
            <w:shd w:val="clear" w:color="auto" w:fill="auto"/>
            <w:noWrap/>
            <w:vAlign w:val="center"/>
            <w:hideMark/>
          </w:tcPr>
          <w:p w14:paraId="0BC4376C" w14:textId="77777777" w:rsidR="00610DFA" w:rsidRPr="00E22D4C" w:rsidRDefault="00610DFA" w:rsidP="00610DFA">
            <w:pPr>
              <w:jc w:val="center"/>
              <w:rPr>
                <w:sz w:val="16"/>
                <w:szCs w:val="16"/>
              </w:rPr>
            </w:pPr>
            <w:r w:rsidRPr="00E22D4C">
              <w:rPr>
                <w:sz w:val="16"/>
                <w:szCs w:val="16"/>
              </w:rPr>
              <w:t>677,82</w:t>
            </w:r>
          </w:p>
        </w:tc>
        <w:tc>
          <w:tcPr>
            <w:tcW w:w="261" w:type="pct"/>
            <w:shd w:val="clear" w:color="auto" w:fill="auto"/>
            <w:noWrap/>
            <w:vAlign w:val="center"/>
            <w:hideMark/>
          </w:tcPr>
          <w:p w14:paraId="018EEB47" w14:textId="77777777" w:rsidR="00610DFA" w:rsidRPr="00E22D4C" w:rsidRDefault="00610DFA" w:rsidP="00610DFA">
            <w:pPr>
              <w:jc w:val="center"/>
              <w:rPr>
                <w:sz w:val="16"/>
                <w:szCs w:val="16"/>
              </w:rPr>
            </w:pPr>
            <w:r w:rsidRPr="00E22D4C">
              <w:rPr>
                <w:sz w:val="16"/>
                <w:szCs w:val="16"/>
              </w:rPr>
              <w:t>0,00</w:t>
            </w:r>
          </w:p>
        </w:tc>
        <w:tc>
          <w:tcPr>
            <w:tcW w:w="262" w:type="pct"/>
            <w:shd w:val="clear" w:color="auto" w:fill="auto"/>
            <w:noWrap/>
            <w:vAlign w:val="center"/>
            <w:hideMark/>
          </w:tcPr>
          <w:p w14:paraId="62E4A961" w14:textId="77777777" w:rsidR="00610DFA" w:rsidRPr="00E22D4C" w:rsidRDefault="00610DFA" w:rsidP="00610DFA">
            <w:pPr>
              <w:jc w:val="center"/>
              <w:rPr>
                <w:sz w:val="16"/>
                <w:szCs w:val="16"/>
              </w:rPr>
            </w:pPr>
            <w:r w:rsidRPr="00E22D4C">
              <w:rPr>
                <w:sz w:val="16"/>
                <w:szCs w:val="16"/>
              </w:rPr>
              <w:t>0,00</w:t>
            </w:r>
          </w:p>
        </w:tc>
        <w:tc>
          <w:tcPr>
            <w:tcW w:w="262" w:type="pct"/>
            <w:shd w:val="clear" w:color="auto" w:fill="auto"/>
            <w:noWrap/>
            <w:vAlign w:val="center"/>
            <w:hideMark/>
          </w:tcPr>
          <w:p w14:paraId="7942DCFB" w14:textId="77777777" w:rsidR="00610DFA" w:rsidRPr="00E22D4C" w:rsidRDefault="00610DFA" w:rsidP="00610DFA">
            <w:pPr>
              <w:jc w:val="center"/>
              <w:rPr>
                <w:sz w:val="16"/>
                <w:szCs w:val="16"/>
              </w:rPr>
            </w:pPr>
            <w:r w:rsidRPr="00E22D4C">
              <w:rPr>
                <w:sz w:val="16"/>
                <w:szCs w:val="16"/>
              </w:rPr>
              <w:t>0,00</w:t>
            </w:r>
          </w:p>
        </w:tc>
        <w:tc>
          <w:tcPr>
            <w:tcW w:w="355" w:type="pct"/>
            <w:shd w:val="clear" w:color="auto" w:fill="auto"/>
            <w:noWrap/>
            <w:vAlign w:val="center"/>
            <w:hideMark/>
          </w:tcPr>
          <w:p w14:paraId="15248053" w14:textId="77777777" w:rsidR="00610DFA" w:rsidRPr="00E22D4C" w:rsidRDefault="00610DFA" w:rsidP="00610DFA">
            <w:pPr>
              <w:jc w:val="center"/>
              <w:rPr>
                <w:sz w:val="16"/>
                <w:szCs w:val="16"/>
              </w:rPr>
            </w:pPr>
            <w:r w:rsidRPr="00E22D4C">
              <w:rPr>
                <w:sz w:val="16"/>
                <w:szCs w:val="16"/>
              </w:rPr>
              <w:t>671,66</w:t>
            </w:r>
          </w:p>
        </w:tc>
        <w:tc>
          <w:tcPr>
            <w:tcW w:w="390" w:type="pct"/>
            <w:shd w:val="clear" w:color="auto" w:fill="auto"/>
            <w:noWrap/>
            <w:vAlign w:val="center"/>
            <w:hideMark/>
          </w:tcPr>
          <w:p w14:paraId="345B9C70" w14:textId="77777777" w:rsidR="00610DFA" w:rsidRPr="00E22D4C" w:rsidRDefault="00610DFA" w:rsidP="00610DFA">
            <w:pPr>
              <w:jc w:val="center"/>
              <w:rPr>
                <w:sz w:val="16"/>
                <w:szCs w:val="16"/>
              </w:rPr>
            </w:pPr>
            <w:r w:rsidRPr="00E22D4C">
              <w:rPr>
                <w:sz w:val="16"/>
                <w:szCs w:val="16"/>
              </w:rPr>
              <w:t>2419,62</w:t>
            </w:r>
          </w:p>
        </w:tc>
        <w:tc>
          <w:tcPr>
            <w:tcW w:w="387" w:type="pct"/>
            <w:shd w:val="clear" w:color="auto" w:fill="auto"/>
            <w:noWrap/>
            <w:vAlign w:val="center"/>
            <w:hideMark/>
          </w:tcPr>
          <w:p w14:paraId="398D3593" w14:textId="77777777" w:rsidR="00610DFA" w:rsidRPr="00E22D4C" w:rsidRDefault="00610DFA" w:rsidP="00610DFA">
            <w:pPr>
              <w:jc w:val="center"/>
              <w:rPr>
                <w:sz w:val="16"/>
                <w:szCs w:val="16"/>
              </w:rPr>
            </w:pPr>
            <w:r w:rsidRPr="00E22D4C">
              <w:rPr>
                <w:sz w:val="16"/>
                <w:szCs w:val="16"/>
              </w:rPr>
              <w:t>3586,29</w:t>
            </w:r>
          </w:p>
        </w:tc>
        <w:tc>
          <w:tcPr>
            <w:tcW w:w="379" w:type="pct"/>
            <w:shd w:val="clear" w:color="auto" w:fill="auto"/>
            <w:noWrap/>
            <w:vAlign w:val="center"/>
            <w:hideMark/>
          </w:tcPr>
          <w:p w14:paraId="794D2DC7" w14:textId="77777777" w:rsidR="00610DFA" w:rsidRPr="00E22D4C" w:rsidRDefault="00610DFA" w:rsidP="00610DFA">
            <w:pPr>
              <w:jc w:val="center"/>
              <w:rPr>
                <w:sz w:val="16"/>
                <w:szCs w:val="16"/>
              </w:rPr>
            </w:pPr>
            <w:r w:rsidRPr="00E22D4C">
              <w:rPr>
                <w:sz w:val="16"/>
                <w:szCs w:val="16"/>
              </w:rPr>
              <w:t>4610,01</w:t>
            </w:r>
          </w:p>
        </w:tc>
        <w:tc>
          <w:tcPr>
            <w:tcW w:w="398" w:type="pct"/>
            <w:shd w:val="clear" w:color="auto" w:fill="auto"/>
            <w:noWrap/>
            <w:vAlign w:val="center"/>
            <w:hideMark/>
          </w:tcPr>
          <w:p w14:paraId="20E22248" w14:textId="77777777" w:rsidR="00610DFA" w:rsidRPr="00E22D4C" w:rsidRDefault="00610DFA" w:rsidP="00610DFA">
            <w:pPr>
              <w:jc w:val="center"/>
              <w:rPr>
                <w:sz w:val="20"/>
                <w:szCs w:val="20"/>
              </w:rPr>
            </w:pPr>
            <w:r w:rsidRPr="00E22D4C">
              <w:rPr>
                <w:sz w:val="16"/>
                <w:szCs w:val="20"/>
              </w:rPr>
              <w:t>4610,01</w:t>
            </w:r>
          </w:p>
        </w:tc>
      </w:tr>
      <w:tr w:rsidR="00610DFA" w:rsidRPr="00E22D4C" w14:paraId="33325C9A" w14:textId="77777777" w:rsidTr="00610DFA">
        <w:trPr>
          <w:trHeight w:val="255"/>
        </w:trPr>
        <w:tc>
          <w:tcPr>
            <w:tcW w:w="395" w:type="pct"/>
            <w:shd w:val="clear" w:color="auto" w:fill="auto"/>
            <w:noWrap/>
            <w:vAlign w:val="center"/>
            <w:hideMark/>
          </w:tcPr>
          <w:p w14:paraId="1471960A" w14:textId="77777777" w:rsidR="00610DFA" w:rsidRPr="00E22D4C" w:rsidRDefault="00610DFA" w:rsidP="00610DFA">
            <w:pPr>
              <w:jc w:val="center"/>
              <w:rPr>
                <w:sz w:val="16"/>
                <w:szCs w:val="16"/>
              </w:rPr>
            </w:pPr>
            <w:r w:rsidRPr="00E22D4C">
              <w:rPr>
                <w:sz w:val="16"/>
                <w:szCs w:val="16"/>
              </w:rPr>
              <w:t>Потери на срезку</w:t>
            </w:r>
            <w:r>
              <w:rPr>
                <w:sz w:val="16"/>
                <w:szCs w:val="16"/>
              </w:rPr>
              <w:t>, Гкал</w:t>
            </w:r>
          </w:p>
        </w:tc>
        <w:tc>
          <w:tcPr>
            <w:tcW w:w="388" w:type="pct"/>
            <w:shd w:val="clear" w:color="auto" w:fill="auto"/>
            <w:noWrap/>
            <w:vAlign w:val="center"/>
            <w:hideMark/>
          </w:tcPr>
          <w:p w14:paraId="6495C423" w14:textId="77777777" w:rsidR="00610DFA" w:rsidRPr="00E22D4C" w:rsidRDefault="00610DFA" w:rsidP="00610DFA">
            <w:pPr>
              <w:jc w:val="center"/>
              <w:rPr>
                <w:sz w:val="16"/>
                <w:szCs w:val="16"/>
              </w:rPr>
            </w:pPr>
            <w:r>
              <w:rPr>
                <w:sz w:val="16"/>
                <w:szCs w:val="16"/>
              </w:rPr>
              <w:t>-</w:t>
            </w:r>
          </w:p>
        </w:tc>
        <w:tc>
          <w:tcPr>
            <w:tcW w:w="394" w:type="pct"/>
            <w:gridSpan w:val="2"/>
            <w:shd w:val="clear" w:color="auto" w:fill="auto"/>
            <w:noWrap/>
            <w:vAlign w:val="center"/>
            <w:hideMark/>
          </w:tcPr>
          <w:p w14:paraId="60926FFE" w14:textId="77777777" w:rsidR="00610DFA" w:rsidRPr="00E22D4C" w:rsidRDefault="00610DFA" w:rsidP="00610DFA">
            <w:pPr>
              <w:jc w:val="center"/>
              <w:rPr>
                <w:sz w:val="16"/>
                <w:szCs w:val="16"/>
              </w:rPr>
            </w:pPr>
            <w:r>
              <w:rPr>
                <w:sz w:val="16"/>
                <w:szCs w:val="16"/>
              </w:rPr>
              <w:t>-</w:t>
            </w:r>
          </w:p>
        </w:tc>
        <w:tc>
          <w:tcPr>
            <w:tcW w:w="384" w:type="pct"/>
            <w:shd w:val="clear" w:color="auto" w:fill="auto"/>
            <w:noWrap/>
            <w:vAlign w:val="center"/>
            <w:hideMark/>
          </w:tcPr>
          <w:p w14:paraId="6CDF5816" w14:textId="77777777" w:rsidR="00610DFA" w:rsidRPr="00E22D4C" w:rsidRDefault="00610DFA" w:rsidP="00610DFA">
            <w:pPr>
              <w:jc w:val="center"/>
              <w:rPr>
                <w:sz w:val="16"/>
                <w:szCs w:val="16"/>
              </w:rPr>
            </w:pPr>
            <w:r w:rsidRPr="00E22D4C">
              <w:rPr>
                <w:sz w:val="16"/>
                <w:szCs w:val="16"/>
              </w:rPr>
              <w:t>310,94</w:t>
            </w:r>
          </w:p>
        </w:tc>
        <w:tc>
          <w:tcPr>
            <w:tcW w:w="390" w:type="pct"/>
            <w:shd w:val="clear" w:color="auto" w:fill="auto"/>
            <w:noWrap/>
            <w:vAlign w:val="center"/>
            <w:hideMark/>
          </w:tcPr>
          <w:p w14:paraId="4F4324A6" w14:textId="77777777" w:rsidR="00610DFA" w:rsidRPr="00E22D4C" w:rsidRDefault="00610DFA" w:rsidP="00610DFA">
            <w:pPr>
              <w:jc w:val="center"/>
              <w:rPr>
                <w:sz w:val="16"/>
                <w:szCs w:val="16"/>
              </w:rPr>
            </w:pPr>
            <w:r w:rsidRPr="00E22D4C">
              <w:rPr>
                <w:sz w:val="16"/>
                <w:szCs w:val="16"/>
              </w:rPr>
              <w:t>1248,83</w:t>
            </w:r>
          </w:p>
        </w:tc>
        <w:tc>
          <w:tcPr>
            <w:tcW w:w="355" w:type="pct"/>
            <w:shd w:val="clear" w:color="auto" w:fill="auto"/>
            <w:noWrap/>
            <w:vAlign w:val="center"/>
            <w:hideMark/>
          </w:tcPr>
          <w:p w14:paraId="5DE1DA6E" w14:textId="77777777" w:rsidR="00610DFA" w:rsidRPr="00E22D4C" w:rsidRDefault="00610DFA" w:rsidP="00610DFA">
            <w:pPr>
              <w:jc w:val="center"/>
              <w:rPr>
                <w:sz w:val="16"/>
                <w:szCs w:val="16"/>
              </w:rPr>
            </w:pPr>
            <w:r w:rsidRPr="00E22D4C">
              <w:rPr>
                <w:sz w:val="16"/>
                <w:szCs w:val="16"/>
              </w:rPr>
              <w:t>847,2</w:t>
            </w:r>
            <w:r>
              <w:rPr>
                <w:sz w:val="16"/>
                <w:szCs w:val="16"/>
              </w:rPr>
              <w:t>8</w:t>
            </w:r>
          </w:p>
        </w:tc>
        <w:tc>
          <w:tcPr>
            <w:tcW w:w="261" w:type="pct"/>
            <w:shd w:val="clear" w:color="auto" w:fill="auto"/>
            <w:noWrap/>
            <w:vAlign w:val="center"/>
            <w:hideMark/>
          </w:tcPr>
          <w:p w14:paraId="3C859DE8" w14:textId="77777777" w:rsidR="00610DFA" w:rsidRPr="00E22D4C" w:rsidRDefault="00610DFA" w:rsidP="00610DFA">
            <w:pPr>
              <w:jc w:val="center"/>
              <w:rPr>
                <w:sz w:val="16"/>
                <w:szCs w:val="16"/>
              </w:rPr>
            </w:pPr>
            <w:r w:rsidRPr="00E22D4C">
              <w:rPr>
                <w:sz w:val="16"/>
                <w:szCs w:val="16"/>
              </w:rPr>
              <w:t>0</w:t>
            </w:r>
          </w:p>
        </w:tc>
        <w:tc>
          <w:tcPr>
            <w:tcW w:w="262" w:type="pct"/>
            <w:shd w:val="clear" w:color="auto" w:fill="auto"/>
            <w:noWrap/>
            <w:vAlign w:val="center"/>
            <w:hideMark/>
          </w:tcPr>
          <w:p w14:paraId="6D078EFE" w14:textId="77777777" w:rsidR="00610DFA" w:rsidRPr="00E22D4C" w:rsidRDefault="00610DFA" w:rsidP="00610DFA">
            <w:pPr>
              <w:jc w:val="center"/>
              <w:rPr>
                <w:sz w:val="16"/>
                <w:szCs w:val="16"/>
              </w:rPr>
            </w:pPr>
            <w:r w:rsidRPr="00E22D4C">
              <w:rPr>
                <w:sz w:val="16"/>
                <w:szCs w:val="16"/>
              </w:rPr>
              <w:t>0</w:t>
            </w:r>
          </w:p>
        </w:tc>
        <w:tc>
          <w:tcPr>
            <w:tcW w:w="262" w:type="pct"/>
            <w:shd w:val="clear" w:color="auto" w:fill="auto"/>
            <w:noWrap/>
            <w:vAlign w:val="center"/>
            <w:hideMark/>
          </w:tcPr>
          <w:p w14:paraId="56058B93" w14:textId="77777777" w:rsidR="00610DFA" w:rsidRPr="00E22D4C" w:rsidRDefault="00610DFA" w:rsidP="00610DFA">
            <w:pPr>
              <w:jc w:val="center"/>
              <w:rPr>
                <w:sz w:val="16"/>
                <w:szCs w:val="16"/>
              </w:rPr>
            </w:pPr>
            <w:r w:rsidRPr="00E22D4C">
              <w:rPr>
                <w:sz w:val="16"/>
                <w:szCs w:val="16"/>
              </w:rPr>
              <w:t>0</w:t>
            </w:r>
          </w:p>
        </w:tc>
        <w:tc>
          <w:tcPr>
            <w:tcW w:w="355" w:type="pct"/>
            <w:shd w:val="clear" w:color="auto" w:fill="auto"/>
            <w:noWrap/>
            <w:vAlign w:val="center"/>
            <w:hideMark/>
          </w:tcPr>
          <w:p w14:paraId="2DC8766C" w14:textId="77777777" w:rsidR="00610DFA" w:rsidRPr="00E22D4C" w:rsidRDefault="00610DFA" w:rsidP="00610DFA">
            <w:pPr>
              <w:jc w:val="center"/>
              <w:rPr>
                <w:sz w:val="16"/>
                <w:szCs w:val="16"/>
              </w:rPr>
            </w:pPr>
            <w:r w:rsidRPr="00E22D4C">
              <w:rPr>
                <w:sz w:val="16"/>
                <w:szCs w:val="16"/>
              </w:rPr>
              <w:t>878,3</w:t>
            </w:r>
            <w:r>
              <w:rPr>
                <w:sz w:val="16"/>
                <w:szCs w:val="16"/>
              </w:rPr>
              <w:t>3</w:t>
            </w:r>
          </w:p>
        </w:tc>
        <w:tc>
          <w:tcPr>
            <w:tcW w:w="390" w:type="pct"/>
            <w:shd w:val="clear" w:color="auto" w:fill="auto"/>
            <w:noWrap/>
            <w:vAlign w:val="center"/>
            <w:hideMark/>
          </w:tcPr>
          <w:p w14:paraId="7E73D5E9" w14:textId="77777777" w:rsidR="00610DFA" w:rsidRPr="00E22D4C" w:rsidRDefault="00610DFA" w:rsidP="00610DFA">
            <w:pPr>
              <w:jc w:val="center"/>
              <w:rPr>
                <w:sz w:val="16"/>
                <w:szCs w:val="16"/>
              </w:rPr>
            </w:pPr>
            <w:r w:rsidRPr="00E22D4C">
              <w:rPr>
                <w:sz w:val="16"/>
                <w:szCs w:val="16"/>
              </w:rPr>
              <w:t>691,3</w:t>
            </w:r>
            <w:r>
              <w:rPr>
                <w:sz w:val="16"/>
                <w:szCs w:val="16"/>
              </w:rPr>
              <w:t>2</w:t>
            </w:r>
          </w:p>
        </w:tc>
        <w:tc>
          <w:tcPr>
            <w:tcW w:w="387" w:type="pct"/>
            <w:shd w:val="clear" w:color="auto" w:fill="auto"/>
            <w:noWrap/>
            <w:vAlign w:val="center"/>
            <w:hideMark/>
          </w:tcPr>
          <w:p w14:paraId="3CE25331" w14:textId="77777777" w:rsidR="00610DFA" w:rsidRPr="00E22D4C" w:rsidRDefault="00610DFA" w:rsidP="00610DFA">
            <w:pPr>
              <w:jc w:val="center"/>
              <w:rPr>
                <w:sz w:val="16"/>
                <w:szCs w:val="16"/>
              </w:rPr>
            </w:pPr>
            <w:r w:rsidRPr="00E22D4C">
              <w:rPr>
                <w:sz w:val="16"/>
                <w:szCs w:val="16"/>
              </w:rPr>
              <w:t>298,8</w:t>
            </w:r>
            <w:r>
              <w:rPr>
                <w:sz w:val="16"/>
                <w:szCs w:val="16"/>
              </w:rPr>
              <w:t>6</w:t>
            </w:r>
          </w:p>
        </w:tc>
        <w:tc>
          <w:tcPr>
            <w:tcW w:w="379" w:type="pct"/>
            <w:shd w:val="clear" w:color="auto" w:fill="auto"/>
            <w:noWrap/>
            <w:vAlign w:val="center"/>
            <w:hideMark/>
          </w:tcPr>
          <w:p w14:paraId="519E48E7" w14:textId="77777777" w:rsidR="00610DFA" w:rsidRPr="00E22D4C" w:rsidRDefault="00610DFA" w:rsidP="00610DFA">
            <w:pPr>
              <w:jc w:val="center"/>
              <w:rPr>
                <w:sz w:val="16"/>
                <w:szCs w:val="16"/>
              </w:rPr>
            </w:pPr>
            <w:r>
              <w:rPr>
                <w:sz w:val="16"/>
                <w:szCs w:val="16"/>
              </w:rPr>
              <w:t>-</w:t>
            </w:r>
          </w:p>
        </w:tc>
        <w:tc>
          <w:tcPr>
            <w:tcW w:w="398" w:type="pct"/>
            <w:shd w:val="clear" w:color="auto" w:fill="auto"/>
            <w:noWrap/>
            <w:vAlign w:val="center"/>
            <w:hideMark/>
          </w:tcPr>
          <w:p w14:paraId="405FB869" w14:textId="77777777" w:rsidR="00610DFA" w:rsidRPr="00E22D4C" w:rsidRDefault="00610DFA" w:rsidP="00610DFA">
            <w:pPr>
              <w:jc w:val="center"/>
              <w:rPr>
                <w:sz w:val="16"/>
                <w:szCs w:val="16"/>
              </w:rPr>
            </w:pPr>
            <w:r w:rsidRPr="00E22D4C">
              <w:rPr>
                <w:sz w:val="16"/>
                <w:szCs w:val="16"/>
              </w:rPr>
              <w:t>4275,55</w:t>
            </w:r>
          </w:p>
        </w:tc>
      </w:tr>
    </w:tbl>
    <w:p w14:paraId="2E174C39" w14:textId="77777777" w:rsidR="00610DFA" w:rsidRDefault="00610DFA" w:rsidP="00610DFA">
      <w:pPr>
        <w:spacing w:line="360" w:lineRule="auto"/>
        <w:ind w:firstLine="720"/>
        <w:jc w:val="right"/>
        <w:rPr>
          <w:color w:val="000000"/>
        </w:rPr>
      </w:pPr>
    </w:p>
    <w:p w14:paraId="4ED3FD19" w14:textId="77777777" w:rsidR="00610DFA" w:rsidRPr="00FF5930" w:rsidRDefault="00610DFA" w:rsidP="00610DFA">
      <w:pPr>
        <w:spacing w:line="360" w:lineRule="auto"/>
        <w:ind w:firstLine="720"/>
        <w:jc w:val="right"/>
        <w:rPr>
          <w:color w:val="000000"/>
        </w:rPr>
      </w:pPr>
      <w:r>
        <w:rPr>
          <w:color w:val="000000"/>
        </w:rPr>
        <w:t>Таблица 3</w:t>
      </w:r>
    </w:p>
    <w:p w14:paraId="35A1927B" w14:textId="77777777" w:rsidR="00610DFA" w:rsidRDefault="00610DFA" w:rsidP="00610DFA">
      <w:pPr>
        <w:spacing w:line="360" w:lineRule="auto"/>
        <w:ind w:firstLine="720"/>
        <w:jc w:val="center"/>
        <w:rPr>
          <w:color w:val="000000"/>
        </w:rPr>
      </w:pPr>
    </w:p>
    <w:p w14:paraId="127D4FD4" w14:textId="77777777" w:rsidR="00610DFA" w:rsidRPr="00FF5930" w:rsidRDefault="00610DFA" w:rsidP="00610DFA">
      <w:pPr>
        <w:spacing w:line="360" w:lineRule="auto"/>
        <w:ind w:firstLine="720"/>
        <w:jc w:val="center"/>
        <w:rPr>
          <w:color w:val="000000"/>
        </w:rPr>
      </w:pPr>
      <w:r w:rsidRPr="00FF5930">
        <w:rPr>
          <w:color w:val="000000"/>
        </w:rPr>
        <w:t>Бал</w:t>
      </w:r>
      <w:r>
        <w:rPr>
          <w:color w:val="000000"/>
        </w:rPr>
        <w:t xml:space="preserve">анс отпуска тепловой энергии </w:t>
      </w:r>
      <w:r w:rsidRPr="00FF5930">
        <w:rPr>
          <w:color w:val="000000"/>
        </w:rPr>
        <w:t>ООО «</w:t>
      </w:r>
      <w:r>
        <w:rPr>
          <w:color w:val="000000"/>
        </w:rPr>
        <w:t>Теплосервис</w:t>
      </w:r>
      <w:r w:rsidRPr="00FF5930">
        <w:rPr>
          <w:color w:val="000000"/>
        </w:rPr>
        <w:t>»</w:t>
      </w:r>
    </w:p>
    <w:p w14:paraId="6C6C3501" w14:textId="77777777" w:rsidR="00610DFA" w:rsidRPr="00FF5930" w:rsidRDefault="00610DFA" w:rsidP="00610DFA">
      <w:pPr>
        <w:spacing w:line="360" w:lineRule="auto"/>
        <w:ind w:right="142" w:firstLine="720"/>
        <w:jc w:val="right"/>
        <w:rPr>
          <w:color w:val="000000"/>
        </w:rPr>
      </w:pPr>
      <w:r w:rsidRPr="00FF5930">
        <w:rPr>
          <w:color w:val="000000"/>
        </w:rPr>
        <w:t>Гкал</w:t>
      </w:r>
    </w:p>
    <w:tbl>
      <w:tblPr>
        <w:tblW w:w="9214" w:type="dxa"/>
        <w:tblInd w:w="250" w:type="dxa"/>
        <w:tblLook w:val="04A0" w:firstRow="1" w:lastRow="0" w:firstColumn="1" w:lastColumn="0" w:noHBand="0" w:noVBand="1"/>
      </w:tblPr>
      <w:tblGrid>
        <w:gridCol w:w="654"/>
        <w:gridCol w:w="3995"/>
        <w:gridCol w:w="1446"/>
        <w:gridCol w:w="1560"/>
        <w:gridCol w:w="1559"/>
      </w:tblGrid>
      <w:tr w:rsidR="00610DFA" w:rsidRPr="00FF5930" w14:paraId="3C1BD289" w14:textId="77777777" w:rsidTr="00610DFA">
        <w:trPr>
          <w:trHeight w:val="452"/>
          <w:tblHeader/>
        </w:trPr>
        <w:tc>
          <w:tcPr>
            <w:tcW w:w="6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3A6206" w14:textId="77777777" w:rsidR="00610DFA" w:rsidRPr="00EC5048" w:rsidRDefault="00610DFA" w:rsidP="00610DFA">
            <w:pPr>
              <w:jc w:val="center"/>
              <w:rPr>
                <w:bCs/>
                <w:color w:val="000000"/>
              </w:rPr>
            </w:pPr>
            <w:r w:rsidRPr="00EC5048">
              <w:rPr>
                <w:bCs/>
                <w:color w:val="000000"/>
              </w:rPr>
              <w:t>№ п/п</w:t>
            </w:r>
          </w:p>
        </w:tc>
        <w:tc>
          <w:tcPr>
            <w:tcW w:w="39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CF40FD" w14:textId="77777777" w:rsidR="00610DFA" w:rsidRPr="00EC5048" w:rsidRDefault="00610DFA" w:rsidP="00610DFA">
            <w:pPr>
              <w:ind w:firstLine="720"/>
              <w:jc w:val="center"/>
              <w:rPr>
                <w:color w:val="000000"/>
              </w:rPr>
            </w:pPr>
            <w:r w:rsidRPr="00EC5048">
              <w:rPr>
                <w:color w:val="000000"/>
              </w:rPr>
              <w:t>Показатель</w:t>
            </w:r>
          </w:p>
        </w:tc>
        <w:tc>
          <w:tcPr>
            <w:tcW w:w="14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FD2EAF" w14:textId="77777777" w:rsidR="00610DFA" w:rsidRPr="00EC5048" w:rsidRDefault="00610DFA" w:rsidP="00610DFA">
            <w:pPr>
              <w:jc w:val="center"/>
              <w:rPr>
                <w:color w:val="000000"/>
              </w:rPr>
            </w:pPr>
            <w:r w:rsidRPr="00EC5048">
              <w:rPr>
                <w:color w:val="000000"/>
              </w:rPr>
              <w:t>Всего</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60F4C451" w14:textId="77777777" w:rsidR="00610DFA" w:rsidRPr="00EC5048" w:rsidRDefault="00610DFA" w:rsidP="00610DFA">
            <w:pPr>
              <w:rPr>
                <w:color w:val="000000"/>
              </w:rPr>
            </w:pPr>
            <w:r w:rsidRPr="00EC5048">
              <w:rPr>
                <w:color w:val="000000"/>
              </w:rPr>
              <w:t>1 полугодие</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291C41FA" w14:textId="77777777" w:rsidR="00610DFA" w:rsidRPr="00EC5048" w:rsidRDefault="00610DFA" w:rsidP="00610DFA">
            <w:pPr>
              <w:rPr>
                <w:color w:val="000000"/>
              </w:rPr>
            </w:pPr>
            <w:r w:rsidRPr="00EC5048">
              <w:rPr>
                <w:color w:val="000000"/>
              </w:rPr>
              <w:t>2 полугодие</w:t>
            </w:r>
          </w:p>
        </w:tc>
      </w:tr>
      <w:tr w:rsidR="00610DFA" w:rsidRPr="00FF5930" w14:paraId="551EB5C8" w14:textId="77777777" w:rsidTr="00610DFA">
        <w:trPr>
          <w:trHeight w:val="330"/>
        </w:trPr>
        <w:tc>
          <w:tcPr>
            <w:tcW w:w="654" w:type="dxa"/>
            <w:tcBorders>
              <w:top w:val="nil"/>
              <w:left w:val="single" w:sz="4" w:space="0" w:color="auto"/>
              <w:bottom w:val="single" w:sz="4" w:space="0" w:color="auto"/>
              <w:right w:val="single" w:sz="4" w:space="0" w:color="auto"/>
            </w:tcBorders>
            <w:shd w:val="clear" w:color="auto" w:fill="auto"/>
            <w:hideMark/>
          </w:tcPr>
          <w:p w14:paraId="1268ACE3" w14:textId="77777777" w:rsidR="00610DFA" w:rsidRPr="00EC5048" w:rsidRDefault="00610DFA" w:rsidP="00610DFA">
            <w:pPr>
              <w:jc w:val="center"/>
              <w:rPr>
                <w:bCs/>
                <w:color w:val="000000"/>
              </w:rPr>
            </w:pPr>
            <w:r w:rsidRPr="00EC5048">
              <w:rPr>
                <w:bCs/>
                <w:color w:val="000000"/>
              </w:rPr>
              <w:t>1</w:t>
            </w:r>
          </w:p>
        </w:tc>
        <w:tc>
          <w:tcPr>
            <w:tcW w:w="3995" w:type="dxa"/>
            <w:tcBorders>
              <w:top w:val="nil"/>
              <w:left w:val="nil"/>
              <w:bottom w:val="single" w:sz="8" w:space="0" w:color="auto"/>
              <w:right w:val="single" w:sz="4" w:space="0" w:color="auto"/>
            </w:tcBorders>
            <w:shd w:val="clear" w:color="auto" w:fill="auto"/>
            <w:noWrap/>
            <w:vAlign w:val="center"/>
            <w:hideMark/>
          </w:tcPr>
          <w:p w14:paraId="54BD2F25" w14:textId="77777777" w:rsidR="00610DFA" w:rsidRPr="00EC5048" w:rsidRDefault="00610DFA" w:rsidP="00610DFA">
            <w:pPr>
              <w:ind w:firstLine="720"/>
              <w:rPr>
                <w:color w:val="000000"/>
              </w:rPr>
            </w:pPr>
            <w:r w:rsidRPr="00EC5048">
              <w:rPr>
                <w:bCs/>
                <w:color w:val="000000"/>
              </w:rPr>
              <w:t>Выработка</w:t>
            </w:r>
          </w:p>
        </w:tc>
        <w:tc>
          <w:tcPr>
            <w:tcW w:w="1446" w:type="dxa"/>
            <w:tcBorders>
              <w:top w:val="single" w:sz="4" w:space="0" w:color="auto"/>
              <w:left w:val="single" w:sz="4" w:space="0" w:color="auto"/>
              <w:bottom w:val="single" w:sz="4" w:space="0" w:color="auto"/>
              <w:right w:val="single" w:sz="4" w:space="0" w:color="auto"/>
            </w:tcBorders>
            <w:shd w:val="clear" w:color="auto" w:fill="auto"/>
            <w:hideMark/>
          </w:tcPr>
          <w:p w14:paraId="78C67E7F" w14:textId="77777777" w:rsidR="00610DFA" w:rsidRPr="00260928" w:rsidRDefault="00610DFA" w:rsidP="00610DFA">
            <w:pPr>
              <w:jc w:val="right"/>
            </w:pPr>
            <w:r w:rsidRPr="005606F4">
              <w:t>84367,1</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71EFC917" w14:textId="77777777" w:rsidR="00610DFA" w:rsidRPr="00260928" w:rsidRDefault="00610DFA" w:rsidP="00610DFA">
            <w:pPr>
              <w:jc w:val="right"/>
            </w:pPr>
            <w:r>
              <w:t>44053,32</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7027A68" w14:textId="77777777" w:rsidR="00610DFA" w:rsidRPr="00260928" w:rsidRDefault="00610DFA" w:rsidP="00610DFA">
            <w:pPr>
              <w:jc w:val="right"/>
            </w:pPr>
            <w:r>
              <w:t>40313,78</w:t>
            </w:r>
          </w:p>
        </w:tc>
      </w:tr>
      <w:tr w:rsidR="00610DFA" w:rsidRPr="00FF5930" w14:paraId="4DF1885E" w14:textId="77777777" w:rsidTr="00610DFA">
        <w:trPr>
          <w:trHeight w:val="315"/>
        </w:trPr>
        <w:tc>
          <w:tcPr>
            <w:tcW w:w="654" w:type="dxa"/>
            <w:tcBorders>
              <w:top w:val="nil"/>
              <w:left w:val="single" w:sz="4" w:space="0" w:color="auto"/>
              <w:bottom w:val="single" w:sz="4" w:space="0" w:color="auto"/>
              <w:right w:val="single" w:sz="4" w:space="0" w:color="auto"/>
            </w:tcBorders>
            <w:shd w:val="clear" w:color="auto" w:fill="auto"/>
            <w:vAlign w:val="center"/>
            <w:hideMark/>
          </w:tcPr>
          <w:p w14:paraId="163096DF" w14:textId="77777777" w:rsidR="00610DFA" w:rsidRPr="00EC5048" w:rsidRDefault="00610DFA" w:rsidP="00610DFA">
            <w:pPr>
              <w:jc w:val="center"/>
              <w:rPr>
                <w:bCs/>
                <w:color w:val="000000"/>
              </w:rPr>
            </w:pPr>
            <w:r w:rsidRPr="00EC5048">
              <w:rPr>
                <w:bCs/>
                <w:color w:val="000000"/>
              </w:rPr>
              <w:t>2</w:t>
            </w:r>
          </w:p>
        </w:tc>
        <w:tc>
          <w:tcPr>
            <w:tcW w:w="3995" w:type="dxa"/>
            <w:tcBorders>
              <w:top w:val="nil"/>
              <w:left w:val="nil"/>
              <w:bottom w:val="single" w:sz="8" w:space="0" w:color="auto"/>
              <w:right w:val="single" w:sz="4" w:space="0" w:color="auto"/>
            </w:tcBorders>
            <w:shd w:val="clear" w:color="auto" w:fill="auto"/>
            <w:vAlign w:val="center"/>
            <w:hideMark/>
          </w:tcPr>
          <w:p w14:paraId="61189AFD" w14:textId="77777777" w:rsidR="00610DFA" w:rsidRPr="00EC5048" w:rsidRDefault="00610DFA" w:rsidP="00610DFA">
            <w:pPr>
              <w:rPr>
                <w:color w:val="000000"/>
              </w:rPr>
            </w:pPr>
            <w:r w:rsidRPr="00EC5048">
              <w:rPr>
                <w:bCs/>
                <w:color w:val="000000"/>
              </w:rPr>
              <w:t>Собственные нужды</w:t>
            </w:r>
          </w:p>
        </w:tc>
        <w:tc>
          <w:tcPr>
            <w:tcW w:w="1446" w:type="dxa"/>
            <w:tcBorders>
              <w:top w:val="single" w:sz="4" w:space="0" w:color="auto"/>
              <w:left w:val="single" w:sz="4" w:space="0" w:color="auto"/>
              <w:bottom w:val="single" w:sz="4" w:space="0" w:color="auto"/>
              <w:right w:val="single" w:sz="4" w:space="0" w:color="auto"/>
            </w:tcBorders>
            <w:shd w:val="clear" w:color="auto" w:fill="auto"/>
            <w:hideMark/>
          </w:tcPr>
          <w:p w14:paraId="07FEBBAC" w14:textId="77777777" w:rsidR="00610DFA" w:rsidRPr="00260928" w:rsidRDefault="00610DFA" w:rsidP="00610DFA">
            <w:pPr>
              <w:jc w:val="right"/>
            </w:pPr>
            <w:r w:rsidRPr="005606F4">
              <w:t>1762,4</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52726E34" w14:textId="77777777" w:rsidR="00610DFA" w:rsidRPr="00260928" w:rsidRDefault="00610DFA" w:rsidP="00610DFA">
            <w:pPr>
              <w:jc w:val="right"/>
            </w:pPr>
            <w:r>
              <w:t>906,2</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AFAADFD" w14:textId="77777777" w:rsidR="00610DFA" w:rsidRPr="00260928" w:rsidRDefault="00610DFA" w:rsidP="00610DFA">
            <w:pPr>
              <w:jc w:val="right"/>
            </w:pPr>
            <w:r>
              <w:t>856,2</w:t>
            </w:r>
          </w:p>
        </w:tc>
      </w:tr>
      <w:tr w:rsidR="00610DFA" w:rsidRPr="00FF5930" w14:paraId="417B2CFC" w14:textId="77777777" w:rsidTr="00610DFA">
        <w:trPr>
          <w:trHeight w:val="37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14:paraId="46096699" w14:textId="77777777" w:rsidR="00610DFA" w:rsidRPr="00EC5048" w:rsidRDefault="00610DFA" w:rsidP="00610DFA">
            <w:pPr>
              <w:jc w:val="center"/>
              <w:rPr>
                <w:bCs/>
                <w:color w:val="000000"/>
              </w:rPr>
            </w:pPr>
            <w:r w:rsidRPr="00EC5048">
              <w:rPr>
                <w:bCs/>
                <w:color w:val="000000"/>
              </w:rPr>
              <w:t>3</w:t>
            </w:r>
          </w:p>
        </w:tc>
        <w:tc>
          <w:tcPr>
            <w:tcW w:w="3995" w:type="dxa"/>
            <w:tcBorders>
              <w:top w:val="nil"/>
              <w:left w:val="nil"/>
              <w:bottom w:val="single" w:sz="8" w:space="0" w:color="auto"/>
              <w:right w:val="single" w:sz="4" w:space="0" w:color="auto"/>
            </w:tcBorders>
            <w:shd w:val="clear" w:color="auto" w:fill="auto"/>
            <w:noWrap/>
            <w:vAlign w:val="center"/>
            <w:hideMark/>
          </w:tcPr>
          <w:p w14:paraId="71B1DD5C" w14:textId="77777777" w:rsidR="00610DFA" w:rsidRPr="00EC5048" w:rsidRDefault="00610DFA" w:rsidP="00610DFA">
            <w:pPr>
              <w:rPr>
                <w:color w:val="000000"/>
              </w:rPr>
            </w:pPr>
            <w:r w:rsidRPr="00EC5048">
              <w:rPr>
                <w:bCs/>
                <w:color w:val="000000"/>
              </w:rPr>
              <w:t>Отпуск в сеть</w:t>
            </w:r>
          </w:p>
        </w:tc>
        <w:tc>
          <w:tcPr>
            <w:tcW w:w="1446" w:type="dxa"/>
            <w:tcBorders>
              <w:top w:val="single" w:sz="4" w:space="0" w:color="auto"/>
              <w:left w:val="single" w:sz="4" w:space="0" w:color="auto"/>
              <w:bottom w:val="single" w:sz="4" w:space="0" w:color="auto"/>
              <w:right w:val="single" w:sz="4" w:space="0" w:color="auto"/>
            </w:tcBorders>
            <w:shd w:val="clear" w:color="auto" w:fill="auto"/>
            <w:hideMark/>
          </w:tcPr>
          <w:p w14:paraId="4F861432" w14:textId="77777777" w:rsidR="00610DFA" w:rsidRPr="00260928" w:rsidRDefault="00610DFA" w:rsidP="00610DFA">
            <w:pPr>
              <w:jc w:val="right"/>
            </w:pPr>
            <w:r w:rsidRPr="005606F4">
              <w:t>78329,09</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65C1B314" w14:textId="77777777" w:rsidR="00610DFA" w:rsidRPr="00260928" w:rsidRDefault="00610DFA" w:rsidP="00610DFA">
            <w:pPr>
              <w:jc w:val="right"/>
            </w:pPr>
            <w:r>
              <w:t>43147,12</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52FFFC34" w14:textId="77777777" w:rsidR="00610DFA" w:rsidRPr="00260928" w:rsidRDefault="00610DFA" w:rsidP="00610DFA">
            <w:pPr>
              <w:jc w:val="right"/>
            </w:pPr>
            <w:r w:rsidRPr="00260928">
              <w:t>175542,6</w:t>
            </w:r>
            <w:r>
              <w:t>9</w:t>
            </w:r>
          </w:p>
        </w:tc>
      </w:tr>
      <w:tr w:rsidR="00610DFA" w:rsidRPr="00FF5930" w14:paraId="738C32C8" w14:textId="77777777" w:rsidTr="00610DFA">
        <w:trPr>
          <w:trHeight w:val="390"/>
        </w:trPr>
        <w:tc>
          <w:tcPr>
            <w:tcW w:w="654" w:type="dxa"/>
            <w:tcBorders>
              <w:top w:val="nil"/>
              <w:left w:val="single" w:sz="4" w:space="0" w:color="auto"/>
              <w:bottom w:val="single" w:sz="4" w:space="0" w:color="auto"/>
              <w:right w:val="single" w:sz="4" w:space="0" w:color="auto"/>
            </w:tcBorders>
            <w:shd w:val="clear" w:color="auto" w:fill="auto"/>
            <w:noWrap/>
            <w:vAlign w:val="center"/>
          </w:tcPr>
          <w:p w14:paraId="2D798E13" w14:textId="77777777" w:rsidR="00610DFA" w:rsidRPr="00EC5048" w:rsidRDefault="00610DFA" w:rsidP="00610DFA">
            <w:pPr>
              <w:jc w:val="center"/>
              <w:rPr>
                <w:bCs/>
                <w:color w:val="000000"/>
              </w:rPr>
            </w:pPr>
            <w:r w:rsidRPr="00EC5048">
              <w:rPr>
                <w:bCs/>
                <w:color w:val="000000"/>
              </w:rPr>
              <w:t>4</w:t>
            </w:r>
          </w:p>
        </w:tc>
        <w:tc>
          <w:tcPr>
            <w:tcW w:w="3995" w:type="dxa"/>
            <w:tcBorders>
              <w:top w:val="nil"/>
              <w:left w:val="nil"/>
              <w:bottom w:val="single" w:sz="8" w:space="0" w:color="auto"/>
              <w:right w:val="single" w:sz="4" w:space="0" w:color="auto"/>
            </w:tcBorders>
            <w:shd w:val="clear" w:color="auto" w:fill="auto"/>
            <w:vAlign w:val="center"/>
          </w:tcPr>
          <w:p w14:paraId="2B4C302B" w14:textId="77777777" w:rsidR="00610DFA" w:rsidRPr="00EC5048" w:rsidRDefault="00610DFA" w:rsidP="00610DFA">
            <w:pPr>
              <w:rPr>
                <w:bCs/>
                <w:color w:val="000000"/>
              </w:rPr>
            </w:pPr>
            <w:r w:rsidRPr="00EC5048">
              <w:rPr>
                <w:bCs/>
                <w:color w:val="000000"/>
              </w:rPr>
              <w:t>Срезка температурного графика</w:t>
            </w:r>
          </w:p>
        </w:tc>
        <w:tc>
          <w:tcPr>
            <w:tcW w:w="1446" w:type="dxa"/>
            <w:tcBorders>
              <w:top w:val="single" w:sz="4" w:space="0" w:color="auto"/>
              <w:left w:val="single" w:sz="4" w:space="0" w:color="auto"/>
              <w:bottom w:val="single" w:sz="4" w:space="0" w:color="auto"/>
              <w:right w:val="nil"/>
            </w:tcBorders>
            <w:shd w:val="clear" w:color="auto" w:fill="auto"/>
            <w:vAlign w:val="center"/>
          </w:tcPr>
          <w:p w14:paraId="24E09D1E" w14:textId="77777777" w:rsidR="00610DFA" w:rsidRPr="00260928" w:rsidRDefault="00610DFA" w:rsidP="00610DFA">
            <w:pPr>
              <w:jc w:val="right"/>
              <w:rPr>
                <w:color w:val="000000"/>
              </w:rPr>
            </w:pPr>
            <w:r w:rsidRPr="005606F4">
              <w:rPr>
                <w:color w:val="000000"/>
              </w:rPr>
              <w:t>4275,6</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57F843EA" w14:textId="77777777" w:rsidR="00610DFA" w:rsidRPr="00260928" w:rsidRDefault="00610DFA" w:rsidP="00610DFA">
            <w:pPr>
              <w:jc w:val="right"/>
            </w:pPr>
            <w:r>
              <w:t>2198,45</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A5254CD" w14:textId="77777777" w:rsidR="00610DFA" w:rsidRPr="00260928" w:rsidRDefault="00610DFA" w:rsidP="00610DFA">
            <w:pPr>
              <w:jc w:val="right"/>
            </w:pPr>
            <w:r>
              <w:t>2077,15</w:t>
            </w:r>
          </w:p>
        </w:tc>
      </w:tr>
      <w:tr w:rsidR="00610DFA" w:rsidRPr="00FF5930" w14:paraId="5E411F7D" w14:textId="77777777" w:rsidTr="00610DFA">
        <w:trPr>
          <w:trHeight w:val="390"/>
        </w:trPr>
        <w:tc>
          <w:tcPr>
            <w:tcW w:w="654" w:type="dxa"/>
            <w:tcBorders>
              <w:top w:val="nil"/>
              <w:left w:val="single" w:sz="4" w:space="0" w:color="auto"/>
              <w:bottom w:val="single" w:sz="4" w:space="0" w:color="auto"/>
              <w:right w:val="single" w:sz="4" w:space="0" w:color="auto"/>
            </w:tcBorders>
            <w:shd w:val="clear" w:color="auto" w:fill="auto"/>
            <w:noWrap/>
            <w:vAlign w:val="center"/>
          </w:tcPr>
          <w:p w14:paraId="64851B97" w14:textId="77777777" w:rsidR="00610DFA" w:rsidRPr="00EC5048" w:rsidRDefault="00610DFA" w:rsidP="00610DFA">
            <w:pPr>
              <w:jc w:val="center"/>
              <w:rPr>
                <w:bCs/>
                <w:color w:val="000000"/>
              </w:rPr>
            </w:pPr>
            <w:r w:rsidRPr="00EC5048">
              <w:rPr>
                <w:bCs/>
                <w:color w:val="000000"/>
              </w:rPr>
              <w:t>5</w:t>
            </w:r>
          </w:p>
        </w:tc>
        <w:tc>
          <w:tcPr>
            <w:tcW w:w="3995" w:type="dxa"/>
            <w:tcBorders>
              <w:top w:val="nil"/>
              <w:left w:val="nil"/>
              <w:bottom w:val="single" w:sz="8" w:space="0" w:color="auto"/>
              <w:right w:val="single" w:sz="4" w:space="0" w:color="auto"/>
            </w:tcBorders>
            <w:shd w:val="clear" w:color="auto" w:fill="auto"/>
            <w:vAlign w:val="center"/>
          </w:tcPr>
          <w:p w14:paraId="61805049" w14:textId="77777777" w:rsidR="00610DFA" w:rsidRPr="00EC5048" w:rsidRDefault="00610DFA" w:rsidP="00610DFA">
            <w:pPr>
              <w:rPr>
                <w:bCs/>
                <w:color w:val="000000"/>
              </w:rPr>
            </w:pPr>
            <w:r w:rsidRPr="00EC5048">
              <w:rPr>
                <w:bCs/>
                <w:color w:val="000000"/>
              </w:rPr>
              <w:t>Потери в сетях</w:t>
            </w:r>
          </w:p>
        </w:tc>
        <w:tc>
          <w:tcPr>
            <w:tcW w:w="1446" w:type="dxa"/>
            <w:tcBorders>
              <w:top w:val="single" w:sz="4" w:space="0" w:color="auto"/>
              <w:left w:val="single" w:sz="4" w:space="0" w:color="auto"/>
              <w:bottom w:val="single" w:sz="4" w:space="0" w:color="auto"/>
              <w:right w:val="single" w:sz="4" w:space="0" w:color="auto"/>
            </w:tcBorders>
            <w:shd w:val="clear" w:color="auto" w:fill="auto"/>
          </w:tcPr>
          <w:p w14:paraId="1294F7F5" w14:textId="77777777" w:rsidR="00610DFA" w:rsidRPr="00260928" w:rsidRDefault="00610DFA" w:rsidP="00610DFA">
            <w:pPr>
              <w:jc w:val="right"/>
            </w:pPr>
            <w:r w:rsidRPr="005606F4">
              <w:t>18838,0</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77F93A02" w14:textId="77777777" w:rsidR="00610DFA" w:rsidRPr="00260928" w:rsidRDefault="00610DFA" w:rsidP="00610DFA">
            <w:pPr>
              <w:jc w:val="right"/>
            </w:pPr>
            <w:r w:rsidRPr="00182F2E">
              <w:t>10360,90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F334DEC" w14:textId="77777777" w:rsidR="00610DFA" w:rsidRPr="00260928" w:rsidRDefault="00610DFA" w:rsidP="00610DFA">
            <w:pPr>
              <w:jc w:val="right"/>
            </w:pPr>
            <w:r>
              <w:t>8477,1</w:t>
            </w:r>
          </w:p>
        </w:tc>
      </w:tr>
      <w:tr w:rsidR="00610DFA" w:rsidRPr="00FF5930" w14:paraId="198C1363" w14:textId="77777777" w:rsidTr="00610DFA">
        <w:trPr>
          <w:trHeight w:val="39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14:paraId="0361E691" w14:textId="77777777" w:rsidR="00610DFA" w:rsidRPr="00EC5048" w:rsidRDefault="00610DFA" w:rsidP="00610DFA">
            <w:pPr>
              <w:jc w:val="center"/>
              <w:rPr>
                <w:bCs/>
                <w:color w:val="000000"/>
              </w:rPr>
            </w:pPr>
            <w:r w:rsidRPr="00EC5048">
              <w:rPr>
                <w:bCs/>
                <w:color w:val="000000"/>
              </w:rPr>
              <w:t>6</w:t>
            </w:r>
          </w:p>
        </w:tc>
        <w:tc>
          <w:tcPr>
            <w:tcW w:w="3995" w:type="dxa"/>
            <w:tcBorders>
              <w:top w:val="nil"/>
              <w:left w:val="nil"/>
              <w:bottom w:val="single" w:sz="8" w:space="0" w:color="auto"/>
              <w:right w:val="single" w:sz="4" w:space="0" w:color="auto"/>
            </w:tcBorders>
            <w:shd w:val="clear" w:color="auto" w:fill="auto"/>
            <w:vAlign w:val="center"/>
            <w:hideMark/>
          </w:tcPr>
          <w:p w14:paraId="5DD6E838" w14:textId="77777777" w:rsidR="00610DFA" w:rsidRPr="00EC5048" w:rsidRDefault="00610DFA" w:rsidP="00610DFA">
            <w:pPr>
              <w:rPr>
                <w:color w:val="000000"/>
              </w:rPr>
            </w:pPr>
            <w:r w:rsidRPr="00EC5048">
              <w:rPr>
                <w:bCs/>
                <w:color w:val="000000"/>
              </w:rPr>
              <w:t xml:space="preserve">Полезный отпуск тепловой энергии, в </w:t>
            </w:r>
            <w:proofErr w:type="gramStart"/>
            <w:r w:rsidRPr="00EC5048">
              <w:rPr>
                <w:bCs/>
                <w:color w:val="000000"/>
              </w:rPr>
              <w:t>т.ч.</w:t>
            </w:r>
            <w:proofErr w:type="gramEnd"/>
          </w:p>
        </w:tc>
        <w:tc>
          <w:tcPr>
            <w:tcW w:w="1446" w:type="dxa"/>
            <w:tcBorders>
              <w:top w:val="single" w:sz="4" w:space="0" w:color="auto"/>
              <w:left w:val="single" w:sz="4" w:space="0" w:color="auto"/>
              <w:bottom w:val="single" w:sz="4" w:space="0" w:color="auto"/>
              <w:right w:val="nil"/>
            </w:tcBorders>
            <w:shd w:val="clear" w:color="auto" w:fill="auto"/>
            <w:hideMark/>
          </w:tcPr>
          <w:p w14:paraId="1897983E" w14:textId="77777777" w:rsidR="00610DFA" w:rsidRPr="00260928" w:rsidRDefault="00610DFA" w:rsidP="00610DFA">
            <w:pPr>
              <w:jc w:val="right"/>
            </w:pPr>
            <w:r w:rsidRPr="005606F4">
              <w:t>59491,1</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0AB84B95" w14:textId="77777777" w:rsidR="00610DFA" w:rsidRPr="00260928" w:rsidRDefault="00610DFA" w:rsidP="00610DFA">
            <w:pPr>
              <w:jc w:val="right"/>
            </w:pPr>
            <w:r>
              <w:t>30587,77</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5B384A6D" w14:textId="77777777" w:rsidR="00610DFA" w:rsidRPr="00260928" w:rsidRDefault="00610DFA" w:rsidP="00610DFA">
            <w:pPr>
              <w:jc w:val="right"/>
            </w:pPr>
            <w:r>
              <w:t>28903,33</w:t>
            </w:r>
          </w:p>
        </w:tc>
      </w:tr>
      <w:tr w:rsidR="00610DFA" w:rsidRPr="00FF5930" w14:paraId="47F74033" w14:textId="77777777" w:rsidTr="00610DFA">
        <w:trPr>
          <w:trHeight w:val="398"/>
        </w:trPr>
        <w:tc>
          <w:tcPr>
            <w:tcW w:w="654" w:type="dxa"/>
            <w:tcBorders>
              <w:top w:val="nil"/>
              <w:left w:val="single" w:sz="4" w:space="0" w:color="auto"/>
              <w:bottom w:val="single" w:sz="4" w:space="0" w:color="auto"/>
              <w:right w:val="single" w:sz="4" w:space="0" w:color="auto"/>
            </w:tcBorders>
            <w:shd w:val="clear" w:color="auto" w:fill="auto"/>
            <w:noWrap/>
            <w:vAlign w:val="center"/>
          </w:tcPr>
          <w:p w14:paraId="2DD08400" w14:textId="77777777" w:rsidR="00610DFA" w:rsidRPr="00EC5048" w:rsidRDefault="00610DFA" w:rsidP="00610DFA">
            <w:pPr>
              <w:jc w:val="center"/>
              <w:rPr>
                <w:bCs/>
                <w:color w:val="000000"/>
              </w:rPr>
            </w:pPr>
            <w:r w:rsidRPr="00EC5048">
              <w:rPr>
                <w:bCs/>
                <w:color w:val="000000"/>
              </w:rPr>
              <w:t xml:space="preserve"> 6.1</w:t>
            </w:r>
          </w:p>
        </w:tc>
        <w:tc>
          <w:tcPr>
            <w:tcW w:w="3995" w:type="dxa"/>
            <w:tcBorders>
              <w:top w:val="nil"/>
              <w:left w:val="nil"/>
              <w:bottom w:val="single" w:sz="8" w:space="0" w:color="auto"/>
              <w:right w:val="single" w:sz="4" w:space="0" w:color="auto"/>
            </w:tcBorders>
            <w:shd w:val="clear" w:color="auto" w:fill="auto"/>
            <w:noWrap/>
            <w:vAlign w:val="center"/>
          </w:tcPr>
          <w:p w14:paraId="3364AEF8" w14:textId="77777777" w:rsidR="00610DFA" w:rsidRPr="00EC5048" w:rsidRDefault="00610DFA" w:rsidP="00610DFA">
            <w:pPr>
              <w:jc w:val="right"/>
              <w:rPr>
                <w:color w:val="000000"/>
              </w:rPr>
            </w:pPr>
            <w:r w:rsidRPr="00EC5048">
              <w:rPr>
                <w:color w:val="000000"/>
              </w:rPr>
              <w:t xml:space="preserve">в т. ч. жилищные организации  </w:t>
            </w:r>
          </w:p>
        </w:tc>
        <w:tc>
          <w:tcPr>
            <w:tcW w:w="1446" w:type="dxa"/>
            <w:tcBorders>
              <w:top w:val="single" w:sz="4" w:space="0" w:color="auto"/>
              <w:left w:val="single" w:sz="4" w:space="0" w:color="auto"/>
              <w:bottom w:val="single" w:sz="4" w:space="0" w:color="auto"/>
              <w:right w:val="nil"/>
            </w:tcBorders>
            <w:shd w:val="clear" w:color="000000" w:fill="FFFFFF"/>
            <w:noWrap/>
          </w:tcPr>
          <w:p w14:paraId="3899380F" w14:textId="77777777" w:rsidR="00610DFA" w:rsidRPr="00260928" w:rsidRDefault="00610DFA" w:rsidP="00610DFA">
            <w:pPr>
              <w:jc w:val="right"/>
            </w:pPr>
            <w:r w:rsidRPr="005606F4">
              <w:t>38419,0</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69087ABA" w14:textId="77777777" w:rsidR="00610DFA" w:rsidRPr="00260928" w:rsidRDefault="00610DFA" w:rsidP="00610DFA">
            <w:pPr>
              <w:jc w:val="right"/>
            </w:pPr>
            <w:r>
              <w:t>19223,79</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5592543" w14:textId="77777777" w:rsidR="00610DFA" w:rsidRPr="00260928" w:rsidRDefault="00610DFA" w:rsidP="00610DFA">
            <w:pPr>
              <w:jc w:val="right"/>
            </w:pPr>
            <w:r>
              <w:t>19195,21</w:t>
            </w:r>
          </w:p>
        </w:tc>
      </w:tr>
      <w:tr w:rsidR="00610DFA" w:rsidRPr="00FF5930" w14:paraId="75AFDEB1" w14:textId="77777777" w:rsidTr="00610DFA">
        <w:trPr>
          <w:trHeight w:val="398"/>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14:paraId="7366BB97" w14:textId="77777777" w:rsidR="00610DFA" w:rsidRPr="00EC5048" w:rsidRDefault="00610DFA" w:rsidP="00610DFA">
            <w:pPr>
              <w:jc w:val="center"/>
              <w:rPr>
                <w:bCs/>
                <w:color w:val="000000"/>
              </w:rPr>
            </w:pPr>
            <w:r w:rsidRPr="00EC5048">
              <w:rPr>
                <w:bCs/>
                <w:color w:val="000000"/>
              </w:rPr>
              <w:lastRenderedPageBreak/>
              <w:t>6.2</w:t>
            </w:r>
          </w:p>
        </w:tc>
        <w:tc>
          <w:tcPr>
            <w:tcW w:w="3995" w:type="dxa"/>
            <w:tcBorders>
              <w:top w:val="nil"/>
              <w:left w:val="nil"/>
              <w:bottom w:val="single" w:sz="8" w:space="0" w:color="auto"/>
              <w:right w:val="single" w:sz="4" w:space="0" w:color="auto"/>
            </w:tcBorders>
            <w:shd w:val="clear" w:color="auto" w:fill="auto"/>
            <w:noWrap/>
            <w:vAlign w:val="center"/>
            <w:hideMark/>
          </w:tcPr>
          <w:p w14:paraId="4737929B" w14:textId="77777777" w:rsidR="00610DFA" w:rsidRPr="00EC5048" w:rsidRDefault="00610DFA" w:rsidP="00610DFA">
            <w:pPr>
              <w:jc w:val="right"/>
              <w:rPr>
                <w:color w:val="000000"/>
              </w:rPr>
            </w:pPr>
            <w:r w:rsidRPr="00EC5048">
              <w:rPr>
                <w:color w:val="000000"/>
              </w:rPr>
              <w:t xml:space="preserve">в </w:t>
            </w:r>
            <w:proofErr w:type="gramStart"/>
            <w:r w:rsidRPr="00EC5048">
              <w:rPr>
                <w:color w:val="000000"/>
              </w:rPr>
              <w:t>т.ч.</w:t>
            </w:r>
            <w:proofErr w:type="gramEnd"/>
            <w:r w:rsidRPr="00EC5048">
              <w:rPr>
                <w:color w:val="000000"/>
              </w:rPr>
              <w:t xml:space="preserve"> бюджетные потребители</w:t>
            </w:r>
          </w:p>
        </w:tc>
        <w:tc>
          <w:tcPr>
            <w:tcW w:w="1446" w:type="dxa"/>
            <w:tcBorders>
              <w:top w:val="single" w:sz="4" w:space="0" w:color="auto"/>
              <w:left w:val="single" w:sz="4" w:space="0" w:color="auto"/>
              <w:bottom w:val="single" w:sz="4" w:space="0" w:color="auto"/>
              <w:right w:val="nil"/>
            </w:tcBorders>
            <w:shd w:val="clear" w:color="000000" w:fill="FFFFFF"/>
            <w:noWrap/>
            <w:hideMark/>
          </w:tcPr>
          <w:p w14:paraId="3A001CCD" w14:textId="77777777" w:rsidR="00610DFA" w:rsidRPr="00260928" w:rsidRDefault="00610DFA" w:rsidP="00610DFA">
            <w:pPr>
              <w:jc w:val="right"/>
            </w:pPr>
            <w:r w:rsidRPr="00056F74">
              <w:t>14936,6</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315DABCE" w14:textId="77777777" w:rsidR="00610DFA" w:rsidRPr="00260928" w:rsidRDefault="00610DFA" w:rsidP="00610DFA">
            <w:pPr>
              <w:jc w:val="right"/>
            </w:pPr>
            <w:r>
              <w:t>8332,4</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7194D4AD" w14:textId="77777777" w:rsidR="00610DFA" w:rsidRPr="00260928" w:rsidRDefault="00610DFA" w:rsidP="00610DFA">
            <w:pPr>
              <w:jc w:val="right"/>
            </w:pPr>
            <w:r>
              <w:t>6604,2</w:t>
            </w:r>
          </w:p>
        </w:tc>
      </w:tr>
      <w:tr w:rsidR="00610DFA" w:rsidRPr="00FF5930" w14:paraId="057AEA23" w14:textId="77777777" w:rsidTr="00610DFA">
        <w:trPr>
          <w:trHeight w:val="39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14:paraId="76FF113A" w14:textId="77777777" w:rsidR="00610DFA" w:rsidRPr="00EC5048" w:rsidRDefault="00610DFA" w:rsidP="00610DFA">
            <w:pPr>
              <w:jc w:val="center"/>
              <w:rPr>
                <w:bCs/>
                <w:color w:val="000000"/>
              </w:rPr>
            </w:pPr>
            <w:r w:rsidRPr="00EC5048">
              <w:rPr>
                <w:bCs/>
                <w:color w:val="000000"/>
              </w:rPr>
              <w:t xml:space="preserve"> 6.3</w:t>
            </w:r>
          </w:p>
        </w:tc>
        <w:tc>
          <w:tcPr>
            <w:tcW w:w="3995" w:type="dxa"/>
            <w:tcBorders>
              <w:top w:val="nil"/>
              <w:left w:val="nil"/>
              <w:bottom w:val="single" w:sz="4" w:space="0" w:color="auto"/>
              <w:right w:val="single" w:sz="4" w:space="0" w:color="auto"/>
            </w:tcBorders>
            <w:shd w:val="clear" w:color="auto" w:fill="auto"/>
            <w:noWrap/>
            <w:vAlign w:val="center"/>
            <w:hideMark/>
          </w:tcPr>
          <w:p w14:paraId="3244D1B0" w14:textId="77777777" w:rsidR="00610DFA" w:rsidRPr="00EC5048" w:rsidRDefault="00610DFA" w:rsidP="00610DFA">
            <w:pPr>
              <w:ind w:left="207"/>
              <w:rPr>
                <w:color w:val="000000"/>
              </w:rPr>
            </w:pPr>
            <w:r w:rsidRPr="00EC5048">
              <w:rPr>
                <w:color w:val="000000"/>
              </w:rPr>
              <w:t xml:space="preserve">в </w:t>
            </w:r>
            <w:proofErr w:type="gramStart"/>
            <w:r w:rsidRPr="00EC5048">
              <w:rPr>
                <w:color w:val="000000"/>
              </w:rPr>
              <w:t>т.ч.</w:t>
            </w:r>
            <w:proofErr w:type="gramEnd"/>
            <w:r w:rsidRPr="00EC5048">
              <w:rPr>
                <w:color w:val="000000"/>
              </w:rPr>
              <w:t xml:space="preserve"> прочие потребители</w:t>
            </w:r>
          </w:p>
        </w:tc>
        <w:tc>
          <w:tcPr>
            <w:tcW w:w="1446" w:type="dxa"/>
            <w:tcBorders>
              <w:top w:val="single" w:sz="4" w:space="0" w:color="auto"/>
              <w:left w:val="single" w:sz="4" w:space="0" w:color="auto"/>
              <w:bottom w:val="single" w:sz="4" w:space="0" w:color="auto"/>
              <w:right w:val="nil"/>
            </w:tcBorders>
            <w:shd w:val="clear" w:color="000000" w:fill="FFFFFF"/>
            <w:noWrap/>
            <w:hideMark/>
          </w:tcPr>
          <w:p w14:paraId="152D0AE8" w14:textId="77777777" w:rsidR="00610DFA" w:rsidRPr="00260928" w:rsidRDefault="00610DFA" w:rsidP="00610DFA">
            <w:pPr>
              <w:jc w:val="right"/>
            </w:pPr>
            <w:r w:rsidRPr="00056F74">
              <w:t>5434,4</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14:paraId="7C082212" w14:textId="77777777" w:rsidR="00610DFA" w:rsidRPr="00260928" w:rsidRDefault="00610DFA" w:rsidP="00610DFA">
            <w:pPr>
              <w:jc w:val="right"/>
            </w:pPr>
            <w:r>
              <w:t>3031,59</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5F100ACB" w14:textId="77777777" w:rsidR="00610DFA" w:rsidRPr="00260928" w:rsidRDefault="00610DFA" w:rsidP="00610DFA">
            <w:pPr>
              <w:jc w:val="right"/>
            </w:pPr>
            <w:r>
              <w:t>2402,81</w:t>
            </w:r>
          </w:p>
        </w:tc>
      </w:tr>
      <w:tr w:rsidR="00610DFA" w:rsidRPr="00FF5930" w14:paraId="42AD0B25" w14:textId="77777777" w:rsidTr="00610DFA">
        <w:trPr>
          <w:trHeight w:val="390"/>
        </w:trPr>
        <w:tc>
          <w:tcPr>
            <w:tcW w:w="6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74F2C4" w14:textId="77777777" w:rsidR="00610DFA" w:rsidRPr="00EC5048" w:rsidRDefault="00610DFA" w:rsidP="00610DFA">
            <w:pPr>
              <w:jc w:val="center"/>
              <w:rPr>
                <w:bCs/>
                <w:color w:val="000000"/>
              </w:rPr>
            </w:pPr>
            <w:r w:rsidRPr="00EC5048">
              <w:rPr>
                <w:bCs/>
                <w:color w:val="000000"/>
              </w:rPr>
              <w:t>6.4.</w:t>
            </w:r>
          </w:p>
        </w:tc>
        <w:tc>
          <w:tcPr>
            <w:tcW w:w="3995" w:type="dxa"/>
            <w:tcBorders>
              <w:top w:val="single" w:sz="4" w:space="0" w:color="auto"/>
              <w:left w:val="nil"/>
              <w:bottom w:val="single" w:sz="8" w:space="0" w:color="auto"/>
              <w:right w:val="single" w:sz="4" w:space="0" w:color="auto"/>
            </w:tcBorders>
            <w:shd w:val="clear" w:color="auto" w:fill="auto"/>
            <w:noWrap/>
            <w:vAlign w:val="center"/>
          </w:tcPr>
          <w:p w14:paraId="3C922FEE" w14:textId="77777777" w:rsidR="00610DFA" w:rsidRPr="00EC5048" w:rsidRDefault="00610DFA" w:rsidP="00610DFA">
            <w:pPr>
              <w:ind w:left="207"/>
              <w:rPr>
                <w:color w:val="000000"/>
              </w:rPr>
            </w:pPr>
            <w:r w:rsidRPr="00EC5048">
              <w:rPr>
                <w:color w:val="000000"/>
              </w:rPr>
              <w:t>в.т.ч. производственные нужды</w:t>
            </w:r>
          </w:p>
        </w:tc>
        <w:tc>
          <w:tcPr>
            <w:tcW w:w="1446" w:type="dxa"/>
            <w:tcBorders>
              <w:top w:val="single" w:sz="4" w:space="0" w:color="auto"/>
              <w:left w:val="single" w:sz="4" w:space="0" w:color="auto"/>
              <w:bottom w:val="single" w:sz="4" w:space="0" w:color="auto"/>
              <w:right w:val="nil"/>
            </w:tcBorders>
            <w:shd w:val="clear" w:color="auto" w:fill="auto"/>
            <w:noWrap/>
          </w:tcPr>
          <w:p w14:paraId="4F45986C" w14:textId="77777777" w:rsidR="00610DFA" w:rsidRPr="00260928" w:rsidRDefault="00610DFA" w:rsidP="00610DFA">
            <w:pPr>
              <w:jc w:val="right"/>
            </w:pPr>
            <w:r w:rsidRPr="00056F74">
              <w:t>701,1</w:t>
            </w:r>
          </w:p>
        </w:tc>
        <w:tc>
          <w:tcPr>
            <w:tcW w:w="1560" w:type="dxa"/>
            <w:tcBorders>
              <w:top w:val="single" w:sz="4" w:space="0" w:color="auto"/>
              <w:left w:val="single" w:sz="4" w:space="0" w:color="auto"/>
              <w:bottom w:val="single" w:sz="4" w:space="0" w:color="auto"/>
              <w:right w:val="single" w:sz="4" w:space="0" w:color="auto"/>
            </w:tcBorders>
            <w:shd w:val="clear" w:color="auto" w:fill="auto"/>
            <w:noWrap/>
          </w:tcPr>
          <w:p w14:paraId="3BF554B5" w14:textId="77777777" w:rsidR="00610DFA" w:rsidRPr="00260928" w:rsidRDefault="00610DFA" w:rsidP="00610DFA">
            <w:pPr>
              <w:jc w:val="right"/>
            </w:pPr>
            <w:r>
              <w:t>390,69</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4DBF65B1" w14:textId="77777777" w:rsidR="00610DFA" w:rsidRPr="00260928" w:rsidRDefault="00610DFA" w:rsidP="00610DFA">
            <w:pPr>
              <w:jc w:val="right"/>
            </w:pPr>
            <w:r>
              <w:t>310,41</w:t>
            </w:r>
          </w:p>
        </w:tc>
      </w:tr>
    </w:tbl>
    <w:p w14:paraId="03916E1A" w14:textId="77777777" w:rsidR="00610DFA" w:rsidRDefault="00610DFA" w:rsidP="00610DFA">
      <w:pPr>
        <w:spacing w:line="360" w:lineRule="auto"/>
        <w:ind w:firstLine="720"/>
        <w:jc w:val="both"/>
        <w:rPr>
          <w:color w:val="000000"/>
        </w:rPr>
      </w:pPr>
    </w:p>
    <w:p w14:paraId="7D397EE2" w14:textId="77777777" w:rsidR="00610DFA" w:rsidRPr="00FF5930" w:rsidRDefault="00610DFA" w:rsidP="00610DFA">
      <w:pPr>
        <w:spacing w:line="360" w:lineRule="auto"/>
        <w:ind w:firstLine="720"/>
        <w:jc w:val="both"/>
        <w:rPr>
          <w:color w:val="000000"/>
        </w:rPr>
      </w:pPr>
    </w:p>
    <w:p w14:paraId="21C5A116" w14:textId="77777777" w:rsidR="00610DFA" w:rsidRPr="005D3C5F" w:rsidRDefault="00610DFA" w:rsidP="00610DFA">
      <w:pPr>
        <w:pStyle w:val="2"/>
      </w:pPr>
      <w:bookmarkStart w:id="55" w:name="_Toc527897915"/>
      <w:r w:rsidRPr="005D3C5F">
        <w:t>5.3. Расчет операционных (подконтрольных) расходов на очередной год долгосрочного периода регулирования</w:t>
      </w:r>
      <w:bookmarkEnd w:id="55"/>
    </w:p>
    <w:p w14:paraId="35C17B92" w14:textId="77777777" w:rsidR="00610DFA" w:rsidRDefault="00610DFA" w:rsidP="00610DFA">
      <w:pPr>
        <w:widowControl w:val="0"/>
        <w:autoSpaceDE w:val="0"/>
        <w:autoSpaceDN w:val="0"/>
        <w:spacing w:line="360" w:lineRule="auto"/>
        <w:ind w:firstLine="709"/>
        <w:jc w:val="both"/>
        <w:rPr>
          <w:color w:val="000000"/>
        </w:rPr>
      </w:pPr>
      <w:r>
        <w:rPr>
          <w:color w:val="000000"/>
        </w:rPr>
        <w:t>Согласно пункту 49 Методических указаний, в целях формирования скорректированной необходимой валовой выручки на третий расчётный год долгосрочного периода регулирования, необходимо рассчитать скорректированные операционные (подконтрольные) расходы ООО «Теплосервис», в соответствии с пунктом 52 Методических указаний, по формуле:</w:t>
      </w:r>
    </w:p>
    <w:p w14:paraId="5AAE5AD1" w14:textId="39744816" w:rsidR="00610DFA" w:rsidRDefault="00610DFA" w:rsidP="00610DFA">
      <w:pPr>
        <w:ind w:left="426"/>
        <w:jc w:val="center"/>
        <w:rPr>
          <w:color w:val="000000"/>
        </w:rPr>
      </w:pPr>
      <w:r w:rsidRPr="00FF5930">
        <w:rPr>
          <w:noProof/>
          <w:color w:val="000000"/>
        </w:rPr>
        <w:drawing>
          <wp:inline distT="0" distB="0" distL="0" distR="0" wp14:anchorId="2CCFBEA3" wp14:editId="5B7F307E">
            <wp:extent cx="5586095" cy="596265"/>
            <wp:effectExtent l="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5586095" cy="596265"/>
                    </a:xfrm>
                    <a:prstGeom prst="rect">
                      <a:avLst/>
                    </a:prstGeom>
                    <a:noFill/>
                    <a:ln>
                      <a:noFill/>
                    </a:ln>
                  </pic:spPr>
                </pic:pic>
              </a:graphicData>
            </a:graphic>
          </wp:inline>
        </w:drawing>
      </w:r>
    </w:p>
    <w:p w14:paraId="6DDEE867" w14:textId="77777777" w:rsidR="00610DFA" w:rsidRDefault="00610DFA" w:rsidP="00610DFA">
      <w:pPr>
        <w:widowControl w:val="0"/>
        <w:autoSpaceDE w:val="0"/>
        <w:autoSpaceDN w:val="0"/>
        <w:spacing w:line="360" w:lineRule="auto"/>
        <w:ind w:firstLine="709"/>
        <w:jc w:val="both"/>
        <w:rPr>
          <w:color w:val="000000"/>
        </w:rPr>
      </w:pPr>
      <w:r w:rsidRPr="00C8274A">
        <w:rPr>
          <w:color w:val="000000"/>
        </w:rPr>
        <w:t>Установленная тепловая мощность источник</w:t>
      </w:r>
      <w:r>
        <w:rPr>
          <w:color w:val="000000"/>
        </w:rPr>
        <w:t>ов</w:t>
      </w:r>
      <w:r w:rsidRPr="00C8274A">
        <w:rPr>
          <w:color w:val="000000"/>
        </w:rPr>
        <w:t xml:space="preserve"> тепловой энергии                         ООО «</w:t>
      </w:r>
      <w:r>
        <w:rPr>
          <w:color w:val="000000"/>
        </w:rPr>
        <w:t>Теплосервис</w:t>
      </w:r>
      <w:r w:rsidRPr="00C8274A">
        <w:rPr>
          <w:color w:val="000000"/>
        </w:rPr>
        <w:t>» в 201</w:t>
      </w:r>
      <w:r>
        <w:rPr>
          <w:color w:val="000000"/>
        </w:rPr>
        <w:t>9</w:t>
      </w:r>
      <w:r w:rsidRPr="00C8274A">
        <w:rPr>
          <w:color w:val="000000"/>
        </w:rPr>
        <w:t xml:space="preserve"> году не меняется</w:t>
      </w:r>
      <w:r>
        <w:rPr>
          <w:color w:val="000000"/>
        </w:rPr>
        <w:t>, соответственно, и</w:t>
      </w:r>
      <w:r w:rsidRPr="00E03624">
        <w:rPr>
          <w:color w:val="000000"/>
        </w:rPr>
        <w:t>ндекс изменения количества активов (ИКА)</w:t>
      </w:r>
      <w:r>
        <w:rPr>
          <w:color w:val="000000"/>
        </w:rPr>
        <w:t xml:space="preserve"> остаётся на уровне 2018 года, то есть 0.</w:t>
      </w:r>
    </w:p>
    <w:p w14:paraId="1B86A783" w14:textId="77777777" w:rsidR="00610DFA" w:rsidRDefault="00610DFA" w:rsidP="00610DFA">
      <w:pPr>
        <w:spacing w:line="360" w:lineRule="auto"/>
        <w:ind w:firstLine="709"/>
        <w:jc w:val="both"/>
        <w:rPr>
          <w:color w:val="000000"/>
        </w:rPr>
      </w:pPr>
      <w:r w:rsidRPr="00FF5930">
        <w:rPr>
          <w:color w:val="000000"/>
        </w:rPr>
        <w:t>Для составления данного отчёта эксперты руководствовались Прогнозом Минэкономразвития</w:t>
      </w:r>
      <w:r>
        <w:rPr>
          <w:color w:val="000000"/>
        </w:rPr>
        <w:t xml:space="preserve"> России</w:t>
      </w:r>
      <w:r w:rsidRPr="00FF5930">
        <w:rPr>
          <w:color w:val="000000"/>
        </w:rPr>
        <w:t xml:space="preserve">, опубликованным на сайте </w:t>
      </w:r>
      <w:r>
        <w:rPr>
          <w:color w:val="000000"/>
        </w:rPr>
        <w:t>01</w:t>
      </w:r>
      <w:r w:rsidRPr="00FF5930">
        <w:rPr>
          <w:color w:val="000000"/>
        </w:rPr>
        <w:t>.1</w:t>
      </w:r>
      <w:r>
        <w:rPr>
          <w:color w:val="000000"/>
        </w:rPr>
        <w:t>0</w:t>
      </w:r>
      <w:r w:rsidRPr="00FF5930">
        <w:rPr>
          <w:color w:val="000000"/>
        </w:rPr>
        <w:t>.201</w:t>
      </w:r>
      <w:r>
        <w:rPr>
          <w:color w:val="000000"/>
        </w:rPr>
        <w:t>8</w:t>
      </w:r>
      <w:r w:rsidRPr="00FF5930">
        <w:rPr>
          <w:color w:val="000000"/>
        </w:rPr>
        <w:t>, в соответствии с которым ИПЦ на 201</w:t>
      </w:r>
      <w:r>
        <w:rPr>
          <w:color w:val="000000"/>
        </w:rPr>
        <w:t>9</w:t>
      </w:r>
      <w:r w:rsidRPr="00FF5930">
        <w:rPr>
          <w:color w:val="000000"/>
        </w:rPr>
        <w:t xml:space="preserve"> год составит 104,</w:t>
      </w:r>
      <w:r>
        <w:rPr>
          <w:color w:val="000000"/>
        </w:rPr>
        <w:t>6</w:t>
      </w:r>
      <w:r w:rsidRPr="00FF5930">
        <w:rPr>
          <w:color w:val="000000"/>
        </w:rPr>
        <w:t xml:space="preserve"> %.</w:t>
      </w:r>
    </w:p>
    <w:p w14:paraId="17D51C3E" w14:textId="77777777" w:rsidR="00610DFA" w:rsidRDefault="00610DFA" w:rsidP="00610DFA">
      <w:pPr>
        <w:spacing w:line="288" w:lineRule="auto"/>
        <w:ind w:firstLine="426"/>
        <w:jc w:val="both"/>
        <w:rPr>
          <w:color w:val="000000"/>
        </w:rPr>
      </w:pPr>
      <w:r w:rsidRPr="00FF5930">
        <w:rPr>
          <w:color w:val="000000"/>
        </w:rPr>
        <w:t xml:space="preserve">Величина </w:t>
      </w:r>
      <w:r w:rsidRPr="006F3A32">
        <w:rPr>
          <w:color w:val="000000"/>
        </w:rPr>
        <w:t>базовог</w:t>
      </w:r>
      <w:r>
        <w:rPr>
          <w:color w:val="000000"/>
        </w:rPr>
        <w:t>о уровня операционных расходов на</w:t>
      </w:r>
      <w:r w:rsidRPr="006F3A32">
        <w:rPr>
          <w:color w:val="000000"/>
        </w:rPr>
        <w:t xml:space="preserve"> 201</w:t>
      </w:r>
      <w:r>
        <w:rPr>
          <w:color w:val="000000"/>
        </w:rPr>
        <w:t>8</w:t>
      </w:r>
      <w:r w:rsidRPr="006F3A32">
        <w:rPr>
          <w:color w:val="000000"/>
        </w:rPr>
        <w:t xml:space="preserve"> год </w:t>
      </w:r>
      <w:r>
        <w:rPr>
          <w:color w:val="000000"/>
        </w:rPr>
        <w:t>установлена</w:t>
      </w:r>
      <w:r w:rsidRPr="006F3A32">
        <w:rPr>
          <w:color w:val="000000"/>
        </w:rPr>
        <w:t xml:space="preserve"> </w:t>
      </w:r>
      <w:r>
        <w:t xml:space="preserve">постановлением региональной энергетической комиссии Кемеровской области № </w:t>
      </w:r>
      <w:proofErr w:type="gramStart"/>
      <w:r>
        <w:t>781  от</w:t>
      </w:r>
      <w:proofErr w:type="gramEnd"/>
      <w:r>
        <w:t xml:space="preserve"> 31.12.2017г. </w:t>
      </w:r>
      <w:r>
        <w:rPr>
          <w:color w:val="000000"/>
        </w:rPr>
        <w:t>на уровне</w:t>
      </w:r>
      <w:r w:rsidRPr="006F3A32">
        <w:rPr>
          <w:color w:val="000000"/>
        </w:rPr>
        <w:t xml:space="preserve"> </w:t>
      </w:r>
      <w:r w:rsidRPr="007D10D0">
        <w:rPr>
          <w:color w:val="000000"/>
        </w:rPr>
        <w:t>70231,43</w:t>
      </w:r>
      <w:r>
        <w:rPr>
          <w:color w:val="000000"/>
        </w:rPr>
        <w:t xml:space="preserve"> </w:t>
      </w:r>
      <w:r w:rsidRPr="006F3A32">
        <w:rPr>
          <w:color w:val="000000"/>
        </w:rPr>
        <w:t>тыс. руб.</w:t>
      </w:r>
      <w:r w:rsidRPr="00FF5930">
        <w:rPr>
          <w:color w:val="000000"/>
        </w:rPr>
        <w:t xml:space="preserve"> </w:t>
      </w:r>
    </w:p>
    <w:p w14:paraId="65A92D38" w14:textId="77777777" w:rsidR="00610DFA" w:rsidRDefault="00610DFA" w:rsidP="00610DFA">
      <w:pPr>
        <w:spacing w:line="288" w:lineRule="auto"/>
        <w:ind w:firstLine="426"/>
        <w:jc w:val="both"/>
        <w:rPr>
          <w:color w:val="000000"/>
        </w:rPr>
      </w:pPr>
      <w:r w:rsidRPr="007D10D0">
        <w:rPr>
          <w:color w:val="000000"/>
        </w:rPr>
        <w:t>70231,43</w:t>
      </w:r>
      <w:r>
        <w:rPr>
          <w:color w:val="000000"/>
        </w:rPr>
        <w:t xml:space="preserve"> </w:t>
      </w:r>
      <w:r w:rsidRPr="007154DB">
        <w:rPr>
          <w:color w:val="000000"/>
        </w:rPr>
        <w:t>тыс. руб. *(1-1/</w:t>
      </w:r>
      <w:proofErr w:type="gramStart"/>
      <w:r w:rsidRPr="007154DB">
        <w:rPr>
          <w:color w:val="000000"/>
        </w:rPr>
        <w:t>100)*</w:t>
      </w:r>
      <w:proofErr w:type="gramEnd"/>
      <w:r w:rsidRPr="007154DB">
        <w:rPr>
          <w:color w:val="000000"/>
        </w:rPr>
        <w:t>(1+0,04</w:t>
      </w:r>
      <w:r>
        <w:rPr>
          <w:color w:val="000000"/>
        </w:rPr>
        <w:t>6</w:t>
      </w:r>
      <w:r w:rsidRPr="007154DB">
        <w:rPr>
          <w:color w:val="000000"/>
        </w:rPr>
        <w:t xml:space="preserve">)*(1+0,75*(0,0)) = </w:t>
      </w:r>
      <w:r w:rsidRPr="007D10D0">
        <w:rPr>
          <w:color w:val="000000"/>
        </w:rPr>
        <w:t>72727,46</w:t>
      </w:r>
      <w:r>
        <w:rPr>
          <w:color w:val="000000"/>
        </w:rPr>
        <w:t xml:space="preserve"> </w:t>
      </w:r>
      <w:r w:rsidRPr="007154DB">
        <w:rPr>
          <w:color w:val="000000"/>
        </w:rPr>
        <w:t>тыс. руб.</w:t>
      </w:r>
    </w:p>
    <w:p w14:paraId="2638AE1D" w14:textId="77777777" w:rsidR="00610DFA" w:rsidRPr="00FF5930" w:rsidRDefault="00610DFA" w:rsidP="00610DFA">
      <w:pPr>
        <w:spacing w:line="288" w:lineRule="auto"/>
        <w:ind w:firstLine="426"/>
        <w:jc w:val="right"/>
        <w:rPr>
          <w:color w:val="000000"/>
        </w:rPr>
      </w:pPr>
      <w:r w:rsidRPr="00FF5930">
        <w:rPr>
          <w:color w:val="000000"/>
        </w:rPr>
        <w:t xml:space="preserve">Таблица </w:t>
      </w:r>
      <w:r>
        <w:rPr>
          <w:color w:val="000000"/>
        </w:rPr>
        <w:t>4</w:t>
      </w:r>
    </w:p>
    <w:p w14:paraId="677C502C" w14:textId="77777777" w:rsidR="00610DFA" w:rsidRPr="00FF5930" w:rsidRDefault="00610DFA" w:rsidP="00610DFA">
      <w:pPr>
        <w:jc w:val="center"/>
        <w:rPr>
          <w:color w:val="000000"/>
        </w:rPr>
      </w:pPr>
      <w:r w:rsidRPr="00FF5930">
        <w:rPr>
          <w:color w:val="000000"/>
        </w:rPr>
        <w:t>Расчёт корректировки операционных (</w:t>
      </w:r>
      <w:r>
        <w:rPr>
          <w:color w:val="000000"/>
        </w:rPr>
        <w:t>подконтрольных) расходов на 2019</w:t>
      </w:r>
      <w:r w:rsidRPr="00FF5930">
        <w:rPr>
          <w:color w:val="000000"/>
        </w:rPr>
        <w:t xml:space="preserve"> год долгосрочного периода регулирования </w:t>
      </w:r>
    </w:p>
    <w:p w14:paraId="271C8652" w14:textId="77777777" w:rsidR="00610DFA" w:rsidRPr="00FF5930" w:rsidRDefault="00610DFA" w:rsidP="00610DFA">
      <w:pPr>
        <w:jc w:val="center"/>
        <w:rPr>
          <w:color w:val="000000"/>
        </w:rPr>
      </w:pPr>
    </w:p>
    <w:tbl>
      <w:tblPr>
        <w:tblW w:w="9067" w:type="dxa"/>
        <w:tblInd w:w="113" w:type="dxa"/>
        <w:tblLayout w:type="fixed"/>
        <w:tblLook w:val="04A0" w:firstRow="1" w:lastRow="0" w:firstColumn="1" w:lastColumn="0" w:noHBand="0" w:noVBand="1"/>
      </w:tblPr>
      <w:tblGrid>
        <w:gridCol w:w="804"/>
        <w:gridCol w:w="3425"/>
        <w:gridCol w:w="1153"/>
        <w:gridCol w:w="1843"/>
        <w:gridCol w:w="1842"/>
      </w:tblGrid>
      <w:tr w:rsidR="00610DFA" w:rsidRPr="00D45D2D" w14:paraId="4A78C7BB" w14:textId="77777777" w:rsidTr="00610DFA">
        <w:trPr>
          <w:trHeight w:val="595"/>
          <w:tblHeader/>
        </w:trPr>
        <w:tc>
          <w:tcPr>
            <w:tcW w:w="80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C59C591" w14:textId="77777777" w:rsidR="00610DFA" w:rsidRPr="00CA4516" w:rsidRDefault="00610DFA" w:rsidP="00610DFA">
            <w:pPr>
              <w:jc w:val="center"/>
              <w:rPr>
                <w:color w:val="000000"/>
                <w:sz w:val="26"/>
                <w:szCs w:val="26"/>
              </w:rPr>
            </w:pPr>
            <w:r w:rsidRPr="00CA4516">
              <w:rPr>
                <w:color w:val="000000"/>
                <w:sz w:val="26"/>
                <w:szCs w:val="26"/>
              </w:rPr>
              <w:t>№</w:t>
            </w:r>
            <w:r w:rsidRPr="00CA4516">
              <w:rPr>
                <w:color w:val="000000"/>
                <w:sz w:val="26"/>
                <w:szCs w:val="26"/>
              </w:rPr>
              <w:br/>
              <w:t>п. п.</w:t>
            </w:r>
          </w:p>
        </w:tc>
        <w:tc>
          <w:tcPr>
            <w:tcW w:w="34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FD13FB" w14:textId="77777777" w:rsidR="00610DFA" w:rsidRPr="00CA4516" w:rsidRDefault="00610DFA" w:rsidP="00610DFA">
            <w:pPr>
              <w:jc w:val="center"/>
              <w:rPr>
                <w:color w:val="000000"/>
                <w:sz w:val="26"/>
                <w:szCs w:val="26"/>
              </w:rPr>
            </w:pPr>
            <w:r w:rsidRPr="00CA4516">
              <w:rPr>
                <w:color w:val="000000"/>
                <w:sz w:val="26"/>
                <w:szCs w:val="26"/>
              </w:rPr>
              <w:t>Параметры расчета расходов</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F468E4" w14:textId="77777777" w:rsidR="00610DFA" w:rsidRPr="00CA4516" w:rsidRDefault="00610DFA" w:rsidP="00610DFA">
            <w:pPr>
              <w:ind w:left="-81"/>
              <w:jc w:val="center"/>
              <w:rPr>
                <w:color w:val="000000"/>
                <w:sz w:val="26"/>
                <w:szCs w:val="26"/>
              </w:rPr>
            </w:pPr>
            <w:r w:rsidRPr="00CA4516">
              <w:rPr>
                <w:color w:val="000000"/>
                <w:sz w:val="26"/>
                <w:szCs w:val="26"/>
              </w:rPr>
              <w:t>Ед.изм.</w:t>
            </w:r>
          </w:p>
        </w:tc>
        <w:tc>
          <w:tcPr>
            <w:tcW w:w="36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68AB1A" w14:textId="77777777" w:rsidR="00610DFA" w:rsidRPr="00CA4516" w:rsidRDefault="00610DFA" w:rsidP="00610DFA">
            <w:pPr>
              <w:jc w:val="center"/>
              <w:rPr>
                <w:color w:val="000000"/>
                <w:sz w:val="26"/>
                <w:szCs w:val="26"/>
              </w:rPr>
            </w:pPr>
            <w:r w:rsidRPr="00A203F8">
              <w:rPr>
                <w:color w:val="000000"/>
                <w:sz w:val="26"/>
                <w:szCs w:val="26"/>
              </w:rPr>
              <w:t>Долгосрочный период регулирования</w:t>
            </w:r>
          </w:p>
        </w:tc>
      </w:tr>
      <w:tr w:rsidR="00610DFA" w:rsidRPr="00D45D2D" w14:paraId="0F6A657A" w14:textId="77777777" w:rsidTr="00610DFA">
        <w:trPr>
          <w:trHeight w:val="201"/>
          <w:tblHeader/>
        </w:trPr>
        <w:tc>
          <w:tcPr>
            <w:tcW w:w="804" w:type="dxa"/>
            <w:vMerge/>
            <w:tcBorders>
              <w:top w:val="single" w:sz="4" w:space="0" w:color="auto"/>
              <w:left w:val="single" w:sz="4" w:space="0" w:color="auto"/>
              <w:bottom w:val="single" w:sz="4" w:space="0" w:color="000000"/>
              <w:right w:val="single" w:sz="4" w:space="0" w:color="auto"/>
            </w:tcBorders>
            <w:vAlign w:val="center"/>
            <w:hideMark/>
          </w:tcPr>
          <w:p w14:paraId="16932F1F" w14:textId="77777777" w:rsidR="00610DFA" w:rsidRPr="00CA4516" w:rsidRDefault="00610DFA" w:rsidP="00610DFA">
            <w:pPr>
              <w:rPr>
                <w:color w:val="000000"/>
                <w:sz w:val="26"/>
                <w:szCs w:val="26"/>
              </w:rPr>
            </w:pPr>
          </w:p>
        </w:tc>
        <w:tc>
          <w:tcPr>
            <w:tcW w:w="3425" w:type="dxa"/>
            <w:vMerge/>
            <w:tcBorders>
              <w:top w:val="single" w:sz="4" w:space="0" w:color="auto"/>
              <w:left w:val="single" w:sz="4" w:space="0" w:color="auto"/>
              <w:bottom w:val="single" w:sz="4" w:space="0" w:color="auto"/>
              <w:right w:val="single" w:sz="4" w:space="0" w:color="auto"/>
            </w:tcBorders>
            <w:vAlign w:val="center"/>
            <w:hideMark/>
          </w:tcPr>
          <w:p w14:paraId="2783867D" w14:textId="77777777" w:rsidR="00610DFA" w:rsidRPr="00CA4516" w:rsidRDefault="00610DFA" w:rsidP="00610DFA">
            <w:pPr>
              <w:rPr>
                <w:color w:val="000000"/>
                <w:sz w:val="26"/>
                <w:szCs w:val="26"/>
              </w:rPr>
            </w:pPr>
          </w:p>
        </w:tc>
        <w:tc>
          <w:tcPr>
            <w:tcW w:w="11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CB3529" w14:textId="77777777" w:rsidR="00610DFA" w:rsidRPr="00CA4516" w:rsidRDefault="00610DFA" w:rsidP="00610DFA">
            <w:pPr>
              <w:jc w:val="center"/>
              <w:rPr>
                <w:color w:val="000000"/>
                <w:sz w:val="26"/>
                <w:szCs w:val="26"/>
              </w:rPr>
            </w:pPr>
            <w:r w:rsidRPr="00CA4516">
              <w:rPr>
                <w:color w:val="000000"/>
                <w:sz w:val="26"/>
                <w:szCs w:val="26"/>
              </w:rPr>
              <w:t xml:space="preserve">год </w:t>
            </w:r>
          </w:p>
        </w:tc>
        <w:tc>
          <w:tcPr>
            <w:tcW w:w="1843" w:type="dxa"/>
            <w:tcBorders>
              <w:top w:val="single" w:sz="4" w:space="0" w:color="auto"/>
              <w:left w:val="single" w:sz="4" w:space="0" w:color="auto"/>
              <w:bottom w:val="single" w:sz="4" w:space="0" w:color="auto"/>
              <w:right w:val="single" w:sz="4" w:space="0" w:color="auto"/>
            </w:tcBorders>
            <w:vAlign w:val="center"/>
          </w:tcPr>
          <w:p w14:paraId="3DC3583C" w14:textId="77777777" w:rsidR="00610DFA" w:rsidRPr="00CA4516" w:rsidRDefault="00610DFA" w:rsidP="00610DFA">
            <w:pPr>
              <w:jc w:val="center"/>
              <w:rPr>
                <w:color w:val="000000"/>
                <w:sz w:val="26"/>
                <w:szCs w:val="26"/>
              </w:rPr>
            </w:pPr>
            <w:r w:rsidRPr="00CA4516">
              <w:rPr>
                <w:color w:val="000000"/>
                <w:sz w:val="26"/>
                <w:szCs w:val="26"/>
              </w:rPr>
              <w:t>201</w:t>
            </w:r>
            <w:r>
              <w:rPr>
                <w:color w:val="000000"/>
                <w:sz w:val="26"/>
                <w:szCs w:val="26"/>
              </w:rPr>
              <w:t>8</w:t>
            </w:r>
            <w:r w:rsidRPr="00CA4516">
              <w:rPr>
                <w:color w:val="000000"/>
                <w:sz w:val="26"/>
                <w:szCs w:val="26"/>
              </w:rPr>
              <w:t xml:space="preserve"> </w:t>
            </w:r>
          </w:p>
        </w:tc>
        <w:tc>
          <w:tcPr>
            <w:tcW w:w="1842" w:type="dxa"/>
            <w:tcBorders>
              <w:top w:val="single" w:sz="4" w:space="0" w:color="auto"/>
              <w:left w:val="single" w:sz="4" w:space="0" w:color="auto"/>
              <w:bottom w:val="single" w:sz="4" w:space="0" w:color="auto"/>
              <w:right w:val="single" w:sz="4" w:space="0" w:color="auto"/>
            </w:tcBorders>
            <w:vAlign w:val="center"/>
          </w:tcPr>
          <w:p w14:paraId="0A1CD6D5" w14:textId="77777777" w:rsidR="00610DFA" w:rsidRPr="00CA4516" w:rsidRDefault="00610DFA" w:rsidP="00610DFA">
            <w:pPr>
              <w:jc w:val="center"/>
              <w:rPr>
                <w:color w:val="000000"/>
                <w:sz w:val="26"/>
                <w:szCs w:val="26"/>
              </w:rPr>
            </w:pPr>
            <w:r w:rsidRPr="00CA4516">
              <w:rPr>
                <w:color w:val="000000"/>
                <w:sz w:val="26"/>
                <w:szCs w:val="26"/>
              </w:rPr>
              <w:t>201</w:t>
            </w:r>
            <w:r>
              <w:rPr>
                <w:color w:val="000000"/>
                <w:sz w:val="26"/>
                <w:szCs w:val="26"/>
              </w:rPr>
              <w:t>9</w:t>
            </w:r>
          </w:p>
        </w:tc>
      </w:tr>
      <w:tr w:rsidR="00610DFA" w:rsidRPr="00D45D2D" w14:paraId="24C15B66" w14:textId="77777777" w:rsidTr="00610DFA">
        <w:trPr>
          <w:trHeight w:val="297"/>
          <w:tblHeader/>
        </w:trPr>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C3A05B" w14:textId="77777777" w:rsidR="00610DFA" w:rsidRPr="00CA4516" w:rsidRDefault="00610DFA" w:rsidP="00610DFA">
            <w:pPr>
              <w:jc w:val="center"/>
              <w:rPr>
                <w:color w:val="000000"/>
                <w:sz w:val="26"/>
                <w:szCs w:val="26"/>
              </w:rPr>
            </w:pPr>
            <w:r w:rsidRPr="00CA4516">
              <w:rPr>
                <w:color w:val="000000"/>
                <w:sz w:val="26"/>
                <w:szCs w:val="26"/>
              </w:rPr>
              <w:t>1</w:t>
            </w:r>
          </w:p>
        </w:tc>
        <w:tc>
          <w:tcPr>
            <w:tcW w:w="3425" w:type="dxa"/>
            <w:tcBorders>
              <w:top w:val="single" w:sz="4" w:space="0" w:color="auto"/>
              <w:left w:val="nil"/>
              <w:bottom w:val="single" w:sz="4" w:space="0" w:color="auto"/>
              <w:right w:val="single" w:sz="4" w:space="0" w:color="auto"/>
            </w:tcBorders>
            <w:shd w:val="clear" w:color="auto" w:fill="auto"/>
            <w:noWrap/>
            <w:vAlign w:val="center"/>
            <w:hideMark/>
          </w:tcPr>
          <w:p w14:paraId="0EEBB541" w14:textId="77777777" w:rsidR="00610DFA" w:rsidRPr="00CA4516" w:rsidRDefault="00610DFA" w:rsidP="00610DFA">
            <w:pPr>
              <w:jc w:val="center"/>
              <w:rPr>
                <w:color w:val="000000"/>
                <w:sz w:val="26"/>
                <w:szCs w:val="26"/>
              </w:rPr>
            </w:pPr>
            <w:r w:rsidRPr="00CA4516">
              <w:rPr>
                <w:color w:val="000000"/>
                <w:sz w:val="26"/>
                <w:szCs w:val="26"/>
              </w:rPr>
              <w:t>2</w:t>
            </w:r>
          </w:p>
        </w:tc>
        <w:tc>
          <w:tcPr>
            <w:tcW w:w="11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952B33" w14:textId="77777777" w:rsidR="00610DFA" w:rsidRPr="00CA4516" w:rsidRDefault="00610DFA" w:rsidP="00610DFA">
            <w:pPr>
              <w:jc w:val="center"/>
              <w:rPr>
                <w:color w:val="000000"/>
                <w:sz w:val="26"/>
                <w:szCs w:val="26"/>
              </w:rPr>
            </w:pPr>
            <w:r w:rsidRPr="00CA4516">
              <w:rPr>
                <w:color w:val="000000"/>
                <w:sz w:val="26"/>
                <w:szCs w:val="26"/>
              </w:rPr>
              <w:t>3</w:t>
            </w:r>
          </w:p>
        </w:tc>
        <w:tc>
          <w:tcPr>
            <w:tcW w:w="1843" w:type="dxa"/>
            <w:tcBorders>
              <w:top w:val="single" w:sz="4" w:space="0" w:color="auto"/>
              <w:left w:val="single" w:sz="4" w:space="0" w:color="auto"/>
              <w:bottom w:val="single" w:sz="4" w:space="0" w:color="auto"/>
              <w:right w:val="single" w:sz="4" w:space="0" w:color="auto"/>
            </w:tcBorders>
            <w:vAlign w:val="center"/>
          </w:tcPr>
          <w:p w14:paraId="0CA6F9EE" w14:textId="77777777" w:rsidR="00610DFA" w:rsidRPr="00CA4516" w:rsidRDefault="00610DFA" w:rsidP="00610DFA">
            <w:pPr>
              <w:jc w:val="center"/>
              <w:rPr>
                <w:color w:val="000000"/>
                <w:sz w:val="26"/>
                <w:szCs w:val="26"/>
              </w:rPr>
            </w:pPr>
            <w:r w:rsidRPr="00CA4516">
              <w:rPr>
                <w:color w:val="000000"/>
                <w:sz w:val="26"/>
                <w:szCs w:val="26"/>
              </w:rPr>
              <w:t>5</w:t>
            </w:r>
          </w:p>
        </w:tc>
        <w:tc>
          <w:tcPr>
            <w:tcW w:w="1842" w:type="dxa"/>
            <w:tcBorders>
              <w:top w:val="single" w:sz="4" w:space="0" w:color="auto"/>
              <w:left w:val="single" w:sz="4" w:space="0" w:color="auto"/>
              <w:bottom w:val="single" w:sz="4" w:space="0" w:color="auto"/>
              <w:right w:val="single" w:sz="4" w:space="0" w:color="auto"/>
            </w:tcBorders>
            <w:vAlign w:val="center"/>
          </w:tcPr>
          <w:p w14:paraId="7CCECDFD" w14:textId="77777777" w:rsidR="00610DFA" w:rsidRPr="00CA4516" w:rsidRDefault="00610DFA" w:rsidP="00610DFA">
            <w:pPr>
              <w:jc w:val="center"/>
              <w:rPr>
                <w:color w:val="000000"/>
                <w:sz w:val="26"/>
                <w:szCs w:val="26"/>
              </w:rPr>
            </w:pPr>
            <w:r w:rsidRPr="00CA4516">
              <w:rPr>
                <w:color w:val="000000"/>
                <w:sz w:val="26"/>
                <w:szCs w:val="26"/>
              </w:rPr>
              <w:t>6</w:t>
            </w:r>
          </w:p>
        </w:tc>
      </w:tr>
      <w:tr w:rsidR="00610DFA" w:rsidRPr="00CA4516" w14:paraId="77F4F63E" w14:textId="77777777" w:rsidTr="00610DFA">
        <w:trPr>
          <w:trHeight w:val="842"/>
        </w:trPr>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DC0E88" w14:textId="77777777" w:rsidR="00610DFA" w:rsidRPr="00CA4516" w:rsidRDefault="00610DFA" w:rsidP="00610DFA">
            <w:pPr>
              <w:jc w:val="center"/>
              <w:rPr>
                <w:color w:val="000000"/>
                <w:sz w:val="26"/>
                <w:szCs w:val="26"/>
              </w:rPr>
            </w:pPr>
            <w:r w:rsidRPr="00CA4516">
              <w:rPr>
                <w:color w:val="000000"/>
                <w:sz w:val="26"/>
                <w:szCs w:val="26"/>
              </w:rPr>
              <w:t>1</w:t>
            </w:r>
          </w:p>
        </w:tc>
        <w:tc>
          <w:tcPr>
            <w:tcW w:w="3425" w:type="dxa"/>
            <w:tcBorders>
              <w:top w:val="single" w:sz="4" w:space="0" w:color="auto"/>
              <w:left w:val="nil"/>
              <w:bottom w:val="single" w:sz="4" w:space="0" w:color="auto"/>
              <w:right w:val="single" w:sz="4" w:space="0" w:color="auto"/>
            </w:tcBorders>
            <w:shd w:val="clear" w:color="auto" w:fill="auto"/>
            <w:noWrap/>
            <w:vAlign w:val="center"/>
            <w:hideMark/>
          </w:tcPr>
          <w:p w14:paraId="1D262CE8" w14:textId="77777777" w:rsidR="00610DFA" w:rsidRPr="00CA4516" w:rsidRDefault="00610DFA" w:rsidP="00610DFA">
            <w:pPr>
              <w:rPr>
                <w:color w:val="000000"/>
                <w:sz w:val="26"/>
                <w:szCs w:val="26"/>
              </w:rPr>
            </w:pPr>
            <w:r w:rsidRPr="00CA4516">
              <w:rPr>
                <w:color w:val="000000"/>
                <w:sz w:val="26"/>
                <w:szCs w:val="26"/>
              </w:rPr>
              <w:t> Индекс потребительских цен на расчетный период регулирования (ИПЦ)</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958E48" w14:textId="77777777" w:rsidR="00610DFA" w:rsidRPr="00CA4516" w:rsidRDefault="00610DFA" w:rsidP="00610DFA">
            <w:pPr>
              <w:rPr>
                <w:color w:val="000000"/>
              </w:rPr>
            </w:pPr>
            <w:r w:rsidRPr="00CA4516">
              <w:rPr>
                <w:color w:val="000000"/>
              </w:rPr>
              <w:t>  доли</w:t>
            </w:r>
          </w:p>
        </w:tc>
        <w:tc>
          <w:tcPr>
            <w:tcW w:w="1843" w:type="dxa"/>
            <w:tcBorders>
              <w:top w:val="single" w:sz="4" w:space="0" w:color="auto"/>
              <w:left w:val="single" w:sz="4" w:space="0" w:color="auto"/>
              <w:bottom w:val="single" w:sz="4" w:space="0" w:color="auto"/>
              <w:right w:val="single" w:sz="4" w:space="0" w:color="auto"/>
            </w:tcBorders>
            <w:vAlign w:val="center"/>
          </w:tcPr>
          <w:p w14:paraId="70803D5D" w14:textId="77777777" w:rsidR="00610DFA" w:rsidRPr="00CA4516" w:rsidRDefault="00610DFA" w:rsidP="00610DFA">
            <w:pPr>
              <w:jc w:val="center"/>
            </w:pPr>
          </w:p>
        </w:tc>
        <w:tc>
          <w:tcPr>
            <w:tcW w:w="1842" w:type="dxa"/>
            <w:tcBorders>
              <w:top w:val="single" w:sz="4" w:space="0" w:color="auto"/>
              <w:left w:val="single" w:sz="4" w:space="0" w:color="auto"/>
              <w:bottom w:val="single" w:sz="4" w:space="0" w:color="auto"/>
              <w:right w:val="single" w:sz="4" w:space="0" w:color="auto"/>
            </w:tcBorders>
            <w:vAlign w:val="center"/>
          </w:tcPr>
          <w:p w14:paraId="02BF177E" w14:textId="77777777" w:rsidR="00610DFA" w:rsidRPr="00CA4516" w:rsidRDefault="00610DFA" w:rsidP="00610DFA">
            <w:pPr>
              <w:jc w:val="center"/>
            </w:pPr>
            <w:r w:rsidRPr="00CA4516">
              <w:t>0,04</w:t>
            </w:r>
            <w:r>
              <w:t>6</w:t>
            </w:r>
          </w:p>
        </w:tc>
      </w:tr>
      <w:tr w:rsidR="00610DFA" w:rsidRPr="00CA4516" w14:paraId="2731A882" w14:textId="77777777" w:rsidTr="00610DFA">
        <w:trPr>
          <w:trHeight w:val="595"/>
        </w:trPr>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978E95" w14:textId="77777777" w:rsidR="00610DFA" w:rsidRPr="00CA4516" w:rsidRDefault="00610DFA" w:rsidP="00610DFA">
            <w:pPr>
              <w:jc w:val="center"/>
              <w:rPr>
                <w:color w:val="000000"/>
                <w:sz w:val="26"/>
                <w:szCs w:val="26"/>
              </w:rPr>
            </w:pPr>
            <w:r w:rsidRPr="00CA4516">
              <w:rPr>
                <w:color w:val="000000"/>
                <w:sz w:val="26"/>
                <w:szCs w:val="26"/>
              </w:rPr>
              <w:t>2</w:t>
            </w:r>
          </w:p>
        </w:tc>
        <w:tc>
          <w:tcPr>
            <w:tcW w:w="3425" w:type="dxa"/>
            <w:tcBorders>
              <w:top w:val="single" w:sz="4" w:space="0" w:color="auto"/>
              <w:left w:val="nil"/>
              <w:bottom w:val="single" w:sz="4" w:space="0" w:color="auto"/>
              <w:right w:val="single" w:sz="4" w:space="0" w:color="auto"/>
            </w:tcBorders>
            <w:shd w:val="clear" w:color="auto" w:fill="auto"/>
            <w:noWrap/>
            <w:vAlign w:val="center"/>
            <w:hideMark/>
          </w:tcPr>
          <w:p w14:paraId="50459D74" w14:textId="77777777" w:rsidR="00610DFA" w:rsidRPr="00CA4516" w:rsidRDefault="00610DFA" w:rsidP="00610DFA">
            <w:pPr>
              <w:rPr>
                <w:color w:val="000000"/>
                <w:sz w:val="26"/>
                <w:szCs w:val="26"/>
              </w:rPr>
            </w:pPr>
            <w:r w:rsidRPr="00CA4516">
              <w:rPr>
                <w:color w:val="000000"/>
                <w:sz w:val="26"/>
                <w:szCs w:val="26"/>
              </w:rPr>
              <w:t> Индекс эффективности операционных расходов (ИР)</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B6553E" w14:textId="77777777" w:rsidR="00610DFA" w:rsidRPr="00CA4516" w:rsidRDefault="00610DFA" w:rsidP="00610DFA">
            <w:pPr>
              <w:jc w:val="center"/>
              <w:rPr>
                <w:color w:val="000000"/>
              </w:rPr>
            </w:pPr>
            <w:r w:rsidRPr="00CA4516">
              <w:rPr>
                <w:color w:val="000000"/>
              </w:rPr>
              <w:t>%</w:t>
            </w:r>
          </w:p>
        </w:tc>
        <w:tc>
          <w:tcPr>
            <w:tcW w:w="1843" w:type="dxa"/>
            <w:tcBorders>
              <w:top w:val="single" w:sz="4" w:space="0" w:color="auto"/>
              <w:left w:val="single" w:sz="4" w:space="0" w:color="auto"/>
              <w:bottom w:val="single" w:sz="4" w:space="0" w:color="auto"/>
              <w:right w:val="single" w:sz="4" w:space="0" w:color="auto"/>
            </w:tcBorders>
            <w:vAlign w:val="center"/>
          </w:tcPr>
          <w:p w14:paraId="02F0E6CC" w14:textId="77777777" w:rsidR="00610DFA" w:rsidRPr="00CA4516" w:rsidRDefault="00610DFA" w:rsidP="00610DFA">
            <w:pPr>
              <w:jc w:val="center"/>
            </w:pPr>
            <w:r w:rsidRPr="00CA4516">
              <w:t>1,00</w:t>
            </w:r>
          </w:p>
        </w:tc>
        <w:tc>
          <w:tcPr>
            <w:tcW w:w="1842" w:type="dxa"/>
            <w:tcBorders>
              <w:top w:val="single" w:sz="4" w:space="0" w:color="auto"/>
              <w:left w:val="single" w:sz="4" w:space="0" w:color="auto"/>
              <w:bottom w:val="single" w:sz="4" w:space="0" w:color="auto"/>
              <w:right w:val="single" w:sz="4" w:space="0" w:color="auto"/>
            </w:tcBorders>
            <w:vAlign w:val="center"/>
          </w:tcPr>
          <w:p w14:paraId="6ED2C738" w14:textId="77777777" w:rsidR="00610DFA" w:rsidRPr="00CA4516" w:rsidRDefault="00610DFA" w:rsidP="00610DFA">
            <w:pPr>
              <w:jc w:val="center"/>
            </w:pPr>
            <w:r w:rsidRPr="00CA4516">
              <w:t>1,00</w:t>
            </w:r>
          </w:p>
        </w:tc>
      </w:tr>
      <w:tr w:rsidR="00610DFA" w:rsidRPr="00CA4516" w14:paraId="430E9AC0" w14:textId="77777777" w:rsidTr="00610DFA">
        <w:trPr>
          <w:trHeight w:val="595"/>
        </w:trPr>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1A42B1" w14:textId="77777777" w:rsidR="00610DFA" w:rsidRPr="00CA4516" w:rsidRDefault="00610DFA" w:rsidP="00610DFA">
            <w:pPr>
              <w:jc w:val="center"/>
              <w:rPr>
                <w:color w:val="000000"/>
                <w:sz w:val="26"/>
                <w:szCs w:val="26"/>
              </w:rPr>
            </w:pPr>
            <w:r w:rsidRPr="00CA4516">
              <w:rPr>
                <w:color w:val="000000"/>
                <w:sz w:val="26"/>
                <w:szCs w:val="26"/>
              </w:rPr>
              <w:lastRenderedPageBreak/>
              <w:t>3</w:t>
            </w:r>
          </w:p>
        </w:tc>
        <w:tc>
          <w:tcPr>
            <w:tcW w:w="3425" w:type="dxa"/>
            <w:tcBorders>
              <w:top w:val="single" w:sz="4" w:space="0" w:color="auto"/>
              <w:left w:val="nil"/>
              <w:bottom w:val="single" w:sz="4" w:space="0" w:color="auto"/>
              <w:right w:val="single" w:sz="4" w:space="0" w:color="auto"/>
            </w:tcBorders>
            <w:shd w:val="clear" w:color="auto" w:fill="auto"/>
            <w:noWrap/>
            <w:vAlign w:val="center"/>
            <w:hideMark/>
          </w:tcPr>
          <w:p w14:paraId="057D5460" w14:textId="77777777" w:rsidR="00610DFA" w:rsidRPr="00CA4516" w:rsidRDefault="00610DFA" w:rsidP="00610DFA">
            <w:pPr>
              <w:rPr>
                <w:color w:val="000000"/>
                <w:sz w:val="26"/>
                <w:szCs w:val="26"/>
              </w:rPr>
            </w:pPr>
            <w:r w:rsidRPr="00CA4516">
              <w:rPr>
                <w:color w:val="000000"/>
                <w:sz w:val="26"/>
                <w:szCs w:val="26"/>
              </w:rPr>
              <w:t> Индекс изменения количества активов (ИКА)</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1A92B6" w14:textId="77777777" w:rsidR="00610DFA" w:rsidRPr="00CA4516" w:rsidRDefault="00610DFA" w:rsidP="00610DFA">
            <w:pPr>
              <w:jc w:val="center"/>
              <w:rPr>
                <w:color w:val="000000"/>
              </w:rPr>
            </w:pPr>
            <w:r w:rsidRPr="00CA4516">
              <w:rPr>
                <w:color w:val="000000"/>
              </w:rPr>
              <w:t>%</w:t>
            </w:r>
          </w:p>
        </w:tc>
        <w:tc>
          <w:tcPr>
            <w:tcW w:w="1843" w:type="dxa"/>
            <w:tcBorders>
              <w:top w:val="single" w:sz="4" w:space="0" w:color="auto"/>
              <w:left w:val="single" w:sz="4" w:space="0" w:color="auto"/>
              <w:bottom w:val="single" w:sz="4" w:space="0" w:color="auto"/>
              <w:right w:val="single" w:sz="4" w:space="0" w:color="auto"/>
            </w:tcBorders>
            <w:vAlign w:val="center"/>
          </w:tcPr>
          <w:p w14:paraId="7A7B0D8E" w14:textId="77777777" w:rsidR="00610DFA" w:rsidRPr="00CA4516" w:rsidRDefault="00610DFA" w:rsidP="00610DFA">
            <w:pPr>
              <w:jc w:val="center"/>
            </w:pPr>
            <w:r w:rsidRPr="00251B29">
              <w:t>0,00</w:t>
            </w:r>
          </w:p>
        </w:tc>
        <w:tc>
          <w:tcPr>
            <w:tcW w:w="1842" w:type="dxa"/>
            <w:tcBorders>
              <w:top w:val="single" w:sz="4" w:space="0" w:color="auto"/>
              <w:left w:val="single" w:sz="4" w:space="0" w:color="auto"/>
              <w:bottom w:val="single" w:sz="4" w:space="0" w:color="auto"/>
              <w:right w:val="single" w:sz="4" w:space="0" w:color="auto"/>
            </w:tcBorders>
            <w:vAlign w:val="center"/>
          </w:tcPr>
          <w:p w14:paraId="5DC3FEB0" w14:textId="77777777" w:rsidR="00610DFA" w:rsidRPr="00CA4516" w:rsidRDefault="00610DFA" w:rsidP="00610DFA">
            <w:pPr>
              <w:jc w:val="center"/>
            </w:pPr>
            <w:r w:rsidRPr="00CA4516">
              <w:t>0,00</w:t>
            </w:r>
          </w:p>
        </w:tc>
      </w:tr>
      <w:tr w:rsidR="00610DFA" w:rsidRPr="00CA4516" w14:paraId="1DCB2FCC" w14:textId="77777777" w:rsidTr="00610DFA">
        <w:trPr>
          <w:trHeight w:val="1190"/>
        </w:trPr>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539869" w14:textId="77777777" w:rsidR="00610DFA" w:rsidRPr="00CA4516" w:rsidRDefault="00610DFA" w:rsidP="00610DFA">
            <w:pPr>
              <w:jc w:val="center"/>
              <w:rPr>
                <w:color w:val="000000"/>
                <w:sz w:val="26"/>
                <w:szCs w:val="26"/>
              </w:rPr>
            </w:pPr>
            <w:r w:rsidRPr="00CA4516">
              <w:rPr>
                <w:color w:val="000000"/>
                <w:sz w:val="26"/>
                <w:szCs w:val="26"/>
              </w:rPr>
              <w:t>3.1</w:t>
            </w:r>
          </w:p>
        </w:tc>
        <w:tc>
          <w:tcPr>
            <w:tcW w:w="3425" w:type="dxa"/>
            <w:tcBorders>
              <w:top w:val="single" w:sz="4" w:space="0" w:color="auto"/>
              <w:left w:val="nil"/>
              <w:bottom w:val="single" w:sz="4" w:space="0" w:color="auto"/>
              <w:right w:val="single" w:sz="4" w:space="0" w:color="auto"/>
            </w:tcBorders>
            <w:shd w:val="clear" w:color="auto" w:fill="auto"/>
            <w:noWrap/>
            <w:vAlign w:val="center"/>
            <w:hideMark/>
          </w:tcPr>
          <w:p w14:paraId="7C0AB3C1" w14:textId="77777777" w:rsidR="00610DFA" w:rsidRPr="00CA4516" w:rsidRDefault="00610DFA" w:rsidP="00610DFA">
            <w:pPr>
              <w:rPr>
                <w:color w:val="000000"/>
                <w:sz w:val="26"/>
                <w:szCs w:val="26"/>
              </w:rPr>
            </w:pPr>
            <w:r w:rsidRPr="00CA4516">
              <w:rPr>
                <w:color w:val="000000"/>
                <w:sz w:val="26"/>
                <w:szCs w:val="26"/>
              </w:rPr>
              <w:t> Количество условных единиц, относящихся к активам, необходимым</w:t>
            </w:r>
            <w:r w:rsidRPr="00CA4516">
              <w:rPr>
                <w:color w:val="000000"/>
                <w:sz w:val="26"/>
                <w:szCs w:val="26"/>
              </w:rPr>
              <w:br/>
              <w:t>для осуществления регулируемой деятельности</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9EFB7C" w14:textId="77777777" w:rsidR="00610DFA" w:rsidRPr="00CA4516" w:rsidRDefault="00610DFA" w:rsidP="00610DFA">
            <w:pPr>
              <w:jc w:val="center"/>
              <w:rPr>
                <w:color w:val="000000"/>
              </w:rPr>
            </w:pPr>
            <w:proofErr w:type="gramStart"/>
            <w:r w:rsidRPr="00CA4516">
              <w:rPr>
                <w:color w:val="000000"/>
              </w:rPr>
              <w:t>у.е.</w:t>
            </w:r>
            <w:proofErr w:type="gramEnd"/>
          </w:p>
        </w:tc>
        <w:tc>
          <w:tcPr>
            <w:tcW w:w="1843" w:type="dxa"/>
            <w:tcBorders>
              <w:top w:val="single" w:sz="4" w:space="0" w:color="auto"/>
              <w:left w:val="single" w:sz="4" w:space="0" w:color="auto"/>
              <w:bottom w:val="single" w:sz="4" w:space="0" w:color="auto"/>
              <w:right w:val="single" w:sz="4" w:space="0" w:color="000000"/>
            </w:tcBorders>
            <w:shd w:val="clear" w:color="auto" w:fill="auto"/>
            <w:vAlign w:val="center"/>
          </w:tcPr>
          <w:p w14:paraId="0B228E01" w14:textId="77777777" w:rsidR="00610DFA" w:rsidRPr="00CA4516" w:rsidRDefault="00610DFA" w:rsidP="00610DFA">
            <w:pPr>
              <w:jc w:val="center"/>
              <w:rPr>
                <w:color w:val="000000"/>
              </w:rPr>
            </w:pPr>
          </w:p>
          <w:p w14:paraId="47AE7A8E" w14:textId="77777777" w:rsidR="00610DFA" w:rsidRPr="00CA4516" w:rsidRDefault="00610DFA" w:rsidP="00610DFA">
            <w:pPr>
              <w:jc w:val="center"/>
            </w:pPr>
            <w:r w:rsidRPr="00251B29">
              <w:rPr>
                <w:color w:val="000000"/>
              </w:rPr>
              <w:t>429,37</w:t>
            </w:r>
          </w:p>
        </w:tc>
        <w:tc>
          <w:tcPr>
            <w:tcW w:w="1842" w:type="dxa"/>
            <w:tcBorders>
              <w:top w:val="single" w:sz="4" w:space="0" w:color="auto"/>
              <w:left w:val="nil"/>
              <w:bottom w:val="single" w:sz="4" w:space="0" w:color="auto"/>
              <w:right w:val="single" w:sz="4" w:space="0" w:color="000000"/>
            </w:tcBorders>
            <w:shd w:val="clear" w:color="auto" w:fill="auto"/>
            <w:vAlign w:val="center"/>
          </w:tcPr>
          <w:p w14:paraId="0BA06A4A" w14:textId="77777777" w:rsidR="00610DFA" w:rsidRPr="00CA4516" w:rsidRDefault="00610DFA" w:rsidP="00610DFA">
            <w:pPr>
              <w:jc w:val="center"/>
              <w:rPr>
                <w:color w:val="000000"/>
              </w:rPr>
            </w:pPr>
          </w:p>
          <w:p w14:paraId="241A3E0D" w14:textId="77777777" w:rsidR="00610DFA" w:rsidRPr="00CA4516" w:rsidRDefault="00610DFA" w:rsidP="00610DFA">
            <w:pPr>
              <w:jc w:val="center"/>
            </w:pPr>
            <w:r w:rsidRPr="00251B29">
              <w:rPr>
                <w:color w:val="000000"/>
              </w:rPr>
              <w:t>429,37</w:t>
            </w:r>
          </w:p>
        </w:tc>
      </w:tr>
      <w:tr w:rsidR="00610DFA" w:rsidRPr="00CA4516" w14:paraId="56F6D0A4" w14:textId="77777777" w:rsidTr="00610DFA">
        <w:trPr>
          <w:trHeight w:val="595"/>
        </w:trPr>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F56BFF" w14:textId="77777777" w:rsidR="00610DFA" w:rsidRPr="00CA4516" w:rsidRDefault="00610DFA" w:rsidP="00610DFA">
            <w:pPr>
              <w:jc w:val="center"/>
              <w:rPr>
                <w:color w:val="000000"/>
                <w:sz w:val="26"/>
                <w:szCs w:val="26"/>
              </w:rPr>
            </w:pPr>
            <w:r w:rsidRPr="00CA4516">
              <w:rPr>
                <w:color w:val="000000"/>
                <w:sz w:val="26"/>
                <w:szCs w:val="26"/>
              </w:rPr>
              <w:t>3.2</w:t>
            </w:r>
          </w:p>
        </w:tc>
        <w:tc>
          <w:tcPr>
            <w:tcW w:w="3425" w:type="dxa"/>
            <w:tcBorders>
              <w:top w:val="single" w:sz="4" w:space="0" w:color="auto"/>
              <w:left w:val="nil"/>
              <w:bottom w:val="single" w:sz="4" w:space="0" w:color="auto"/>
              <w:right w:val="single" w:sz="4" w:space="0" w:color="auto"/>
            </w:tcBorders>
            <w:shd w:val="clear" w:color="auto" w:fill="auto"/>
            <w:noWrap/>
            <w:vAlign w:val="center"/>
            <w:hideMark/>
          </w:tcPr>
          <w:p w14:paraId="603CC2AB" w14:textId="77777777" w:rsidR="00610DFA" w:rsidRPr="00CA4516" w:rsidRDefault="00610DFA" w:rsidP="00610DFA">
            <w:pPr>
              <w:rPr>
                <w:color w:val="000000"/>
                <w:sz w:val="26"/>
                <w:szCs w:val="26"/>
              </w:rPr>
            </w:pPr>
            <w:r w:rsidRPr="00CA4516">
              <w:rPr>
                <w:color w:val="000000"/>
                <w:sz w:val="26"/>
                <w:szCs w:val="26"/>
              </w:rPr>
              <w:t> Установленная тепловая мощность источника тепловой энергии</w:t>
            </w:r>
          </w:p>
        </w:tc>
        <w:tc>
          <w:tcPr>
            <w:tcW w:w="11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04FA55" w14:textId="77777777" w:rsidR="00610DFA" w:rsidRPr="00CA4516" w:rsidRDefault="00610DFA" w:rsidP="00610DFA">
            <w:pPr>
              <w:rPr>
                <w:color w:val="000000"/>
              </w:rPr>
            </w:pPr>
            <w:r w:rsidRPr="00CA4516">
              <w:rPr>
                <w:color w:val="000000"/>
              </w:rPr>
              <w:t> Гкал/ч</w:t>
            </w:r>
          </w:p>
        </w:tc>
        <w:tc>
          <w:tcPr>
            <w:tcW w:w="1843" w:type="dxa"/>
            <w:tcBorders>
              <w:top w:val="single" w:sz="4" w:space="0" w:color="auto"/>
              <w:left w:val="nil"/>
              <w:bottom w:val="single" w:sz="4" w:space="0" w:color="auto"/>
              <w:right w:val="single" w:sz="4" w:space="0" w:color="auto"/>
            </w:tcBorders>
            <w:shd w:val="clear" w:color="auto" w:fill="auto"/>
            <w:vAlign w:val="center"/>
          </w:tcPr>
          <w:p w14:paraId="58044B0C" w14:textId="77777777" w:rsidR="00610DFA" w:rsidRPr="00CA4516" w:rsidRDefault="00610DFA" w:rsidP="00610DFA">
            <w:pPr>
              <w:jc w:val="center"/>
              <w:rPr>
                <w:color w:val="000000"/>
              </w:rPr>
            </w:pPr>
            <w:r w:rsidRPr="00251B29">
              <w:rPr>
                <w:color w:val="000000"/>
              </w:rPr>
              <w:t>43,73</w:t>
            </w:r>
          </w:p>
        </w:tc>
        <w:tc>
          <w:tcPr>
            <w:tcW w:w="1842" w:type="dxa"/>
            <w:tcBorders>
              <w:top w:val="single" w:sz="4" w:space="0" w:color="auto"/>
              <w:left w:val="nil"/>
              <w:bottom w:val="single" w:sz="4" w:space="0" w:color="auto"/>
              <w:right w:val="single" w:sz="4" w:space="0" w:color="auto"/>
            </w:tcBorders>
            <w:shd w:val="clear" w:color="auto" w:fill="auto"/>
            <w:vAlign w:val="center"/>
          </w:tcPr>
          <w:p w14:paraId="37BFDFBB" w14:textId="77777777" w:rsidR="00610DFA" w:rsidRPr="00CA4516" w:rsidRDefault="00610DFA" w:rsidP="00610DFA">
            <w:pPr>
              <w:jc w:val="center"/>
              <w:rPr>
                <w:color w:val="000000"/>
              </w:rPr>
            </w:pPr>
            <w:r w:rsidRPr="00251B29">
              <w:rPr>
                <w:color w:val="000000"/>
              </w:rPr>
              <w:t>43,73</w:t>
            </w:r>
          </w:p>
        </w:tc>
      </w:tr>
      <w:tr w:rsidR="00610DFA" w:rsidRPr="00CA4516" w14:paraId="3EA3B405" w14:textId="77777777" w:rsidTr="00610DFA">
        <w:trPr>
          <w:trHeight w:val="595"/>
        </w:trPr>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AEF6E6" w14:textId="77777777" w:rsidR="00610DFA" w:rsidRPr="00CA4516" w:rsidRDefault="00610DFA" w:rsidP="00610DFA">
            <w:pPr>
              <w:jc w:val="center"/>
              <w:rPr>
                <w:color w:val="000000"/>
                <w:sz w:val="26"/>
                <w:szCs w:val="26"/>
              </w:rPr>
            </w:pPr>
            <w:r w:rsidRPr="00CA4516">
              <w:rPr>
                <w:color w:val="000000"/>
                <w:sz w:val="26"/>
                <w:szCs w:val="26"/>
              </w:rPr>
              <w:t>4</w:t>
            </w:r>
          </w:p>
        </w:tc>
        <w:tc>
          <w:tcPr>
            <w:tcW w:w="3425" w:type="dxa"/>
            <w:tcBorders>
              <w:top w:val="single" w:sz="4" w:space="0" w:color="auto"/>
              <w:left w:val="nil"/>
              <w:bottom w:val="single" w:sz="4" w:space="0" w:color="auto"/>
              <w:right w:val="single" w:sz="4" w:space="0" w:color="auto"/>
            </w:tcBorders>
            <w:shd w:val="clear" w:color="auto" w:fill="auto"/>
            <w:noWrap/>
            <w:vAlign w:val="center"/>
            <w:hideMark/>
          </w:tcPr>
          <w:p w14:paraId="3442AECC" w14:textId="77777777" w:rsidR="00610DFA" w:rsidRPr="00CA4516" w:rsidRDefault="00610DFA" w:rsidP="00610DFA">
            <w:pPr>
              <w:rPr>
                <w:color w:val="000000"/>
                <w:sz w:val="26"/>
                <w:szCs w:val="26"/>
              </w:rPr>
            </w:pPr>
            <w:r w:rsidRPr="00CA4516">
              <w:rPr>
                <w:color w:val="000000"/>
                <w:sz w:val="26"/>
                <w:szCs w:val="26"/>
              </w:rPr>
              <w:t>Коэффициент эластичности затрат по росту активов (К</w:t>
            </w:r>
            <w:r w:rsidRPr="00CA4516">
              <w:rPr>
                <w:color w:val="000000"/>
                <w:sz w:val="26"/>
                <w:szCs w:val="26"/>
                <w:vertAlign w:val="subscript"/>
              </w:rPr>
              <w:t>эл</w:t>
            </w:r>
            <w:r w:rsidRPr="00CA4516">
              <w:rPr>
                <w:color w:val="000000"/>
                <w:sz w:val="26"/>
                <w:szCs w:val="26"/>
              </w:rPr>
              <w:t>)</w:t>
            </w:r>
          </w:p>
        </w:tc>
        <w:tc>
          <w:tcPr>
            <w:tcW w:w="11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388865" w14:textId="77777777" w:rsidR="00610DFA" w:rsidRPr="00CA4516" w:rsidRDefault="00610DFA" w:rsidP="00610DFA">
            <w:pPr>
              <w:rPr>
                <w:color w:val="000000"/>
              </w:rPr>
            </w:pPr>
          </w:p>
          <w:p w14:paraId="7CD5850C" w14:textId="77777777" w:rsidR="00610DFA" w:rsidRPr="00CA4516" w:rsidRDefault="00610DFA" w:rsidP="00610DFA">
            <w:pPr>
              <w:jc w:val="center"/>
              <w:rPr>
                <w:color w:val="000000"/>
              </w:rPr>
            </w:pPr>
          </w:p>
        </w:tc>
        <w:tc>
          <w:tcPr>
            <w:tcW w:w="1843" w:type="dxa"/>
            <w:tcBorders>
              <w:top w:val="single" w:sz="4" w:space="0" w:color="auto"/>
              <w:left w:val="single" w:sz="4" w:space="0" w:color="auto"/>
              <w:bottom w:val="single" w:sz="4" w:space="0" w:color="auto"/>
              <w:right w:val="single" w:sz="4" w:space="0" w:color="auto"/>
            </w:tcBorders>
            <w:vAlign w:val="center"/>
          </w:tcPr>
          <w:p w14:paraId="265E0F07" w14:textId="77777777" w:rsidR="00610DFA" w:rsidRPr="00CA4516" w:rsidRDefault="00610DFA" w:rsidP="00610DFA">
            <w:pPr>
              <w:jc w:val="center"/>
            </w:pPr>
            <w:r w:rsidRPr="00CA4516">
              <w:t>0,75</w:t>
            </w:r>
          </w:p>
        </w:tc>
        <w:tc>
          <w:tcPr>
            <w:tcW w:w="1842" w:type="dxa"/>
            <w:tcBorders>
              <w:top w:val="single" w:sz="4" w:space="0" w:color="auto"/>
              <w:left w:val="single" w:sz="4" w:space="0" w:color="auto"/>
              <w:bottom w:val="single" w:sz="4" w:space="0" w:color="auto"/>
              <w:right w:val="single" w:sz="4" w:space="0" w:color="auto"/>
            </w:tcBorders>
            <w:vAlign w:val="center"/>
          </w:tcPr>
          <w:p w14:paraId="01734827" w14:textId="77777777" w:rsidR="00610DFA" w:rsidRPr="00CA4516" w:rsidRDefault="00610DFA" w:rsidP="00610DFA">
            <w:pPr>
              <w:jc w:val="center"/>
            </w:pPr>
            <w:r w:rsidRPr="00CA4516">
              <w:t>0,75</w:t>
            </w:r>
          </w:p>
        </w:tc>
      </w:tr>
      <w:tr w:rsidR="00610DFA" w:rsidRPr="00CA4516" w14:paraId="7A071B96" w14:textId="77777777" w:rsidTr="00610DFA">
        <w:trPr>
          <w:trHeight w:val="162"/>
        </w:trPr>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3DF1F8" w14:textId="77777777" w:rsidR="00610DFA" w:rsidRPr="00CA4516" w:rsidRDefault="00610DFA" w:rsidP="00610DFA">
            <w:pPr>
              <w:jc w:val="center"/>
              <w:rPr>
                <w:color w:val="000000"/>
                <w:sz w:val="26"/>
                <w:szCs w:val="26"/>
              </w:rPr>
            </w:pPr>
            <w:r w:rsidRPr="00CA4516">
              <w:rPr>
                <w:color w:val="000000"/>
                <w:sz w:val="26"/>
                <w:szCs w:val="26"/>
              </w:rPr>
              <w:t>5</w:t>
            </w:r>
          </w:p>
        </w:tc>
        <w:tc>
          <w:tcPr>
            <w:tcW w:w="3425" w:type="dxa"/>
            <w:tcBorders>
              <w:top w:val="single" w:sz="4" w:space="0" w:color="auto"/>
              <w:left w:val="nil"/>
              <w:bottom w:val="single" w:sz="4" w:space="0" w:color="auto"/>
              <w:right w:val="single" w:sz="4" w:space="0" w:color="auto"/>
            </w:tcBorders>
            <w:shd w:val="clear" w:color="auto" w:fill="auto"/>
            <w:noWrap/>
            <w:vAlign w:val="center"/>
          </w:tcPr>
          <w:p w14:paraId="48788757" w14:textId="77777777" w:rsidR="00610DFA" w:rsidRPr="00CA4516" w:rsidRDefault="00610DFA" w:rsidP="00610DFA">
            <w:pPr>
              <w:rPr>
                <w:color w:val="000000"/>
                <w:sz w:val="26"/>
                <w:szCs w:val="26"/>
              </w:rPr>
            </w:pPr>
            <w:r w:rsidRPr="00CA4516">
              <w:rPr>
                <w:color w:val="000000"/>
                <w:sz w:val="26"/>
                <w:szCs w:val="26"/>
              </w:rPr>
              <w:t>Индекс операционных расходов</w:t>
            </w:r>
          </w:p>
        </w:tc>
        <w:tc>
          <w:tcPr>
            <w:tcW w:w="11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ED030D" w14:textId="77777777" w:rsidR="00610DFA" w:rsidRPr="00CA4516" w:rsidRDefault="00610DFA" w:rsidP="00610DFA">
            <w:pPr>
              <w:jc w:val="center"/>
              <w:rPr>
                <w:color w:val="000000"/>
              </w:rPr>
            </w:pPr>
            <w:r w:rsidRPr="00CA4516">
              <w:rPr>
                <w:color w:val="000000"/>
              </w:rPr>
              <w:t>%</w:t>
            </w:r>
          </w:p>
        </w:tc>
        <w:tc>
          <w:tcPr>
            <w:tcW w:w="1843" w:type="dxa"/>
            <w:tcBorders>
              <w:top w:val="single" w:sz="4" w:space="0" w:color="auto"/>
              <w:left w:val="single" w:sz="4" w:space="0" w:color="auto"/>
              <w:bottom w:val="single" w:sz="4" w:space="0" w:color="auto"/>
              <w:right w:val="single" w:sz="4" w:space="0" w:color="auto"/>
            </w:tcBorders>
            <w:vAlign w:val="center"/>
          </w:tcPr>
          <w:p w14:paraId="699AD985" w14:textId="77777777" w:rsidR="00610DFA" w:rsidRPr="00CA4516" w:rsidRDefault="00610DFA" w:rsidP="00610DFA">
            <w:pPr>
              <w:jc w:val="center"/>
              <w:rPr>
                <w:bCs/>
              </w:rPr>
            </w:pPr>
          </w:p>
        </w:tc>
        <w:tc>
          <w:tcPr>
            <w:tcW w:w="1842" w:type="dxa"/>
            <w:tcBorders>
              <w:top w:val="single" w:sz="4" w:space="0" w:color="auto"/>
              <w:left w:val="single" w:sz="4" w:space="0" w:color="auto"/>
              <w:bottom w:val="single" w:sz="4" w:space="0" w:color="auto"/>
              <w:right w:val="single" w:sz="4" w:space="0" w:color="auto"/>
            </w:tcBorders>
            <w:vAlign w:val="center"/>
          </w:tcPr>
          <w:p w14:paraId="7497AE50" w14:textId="77777777" w:rsidR="00610DFA" w:rsidRPr="00CA4516" w:rsidRDefault="00610DFA" w:rsidP="00610DFA">
            <w:pPr>
              <w:jc w:val="center"/>
              <w:rPr>
                <w:bCs/>
              </w:rPr>
            </w:pPr>
            <w:r w:rsidRPr="00251B29">
              <w:rPr>
                <w:bCs/>
              </w:rPr>
              <w:t>1,03554</w:t>
            </w:r>
          </w:p>
        </w:tc>
      </w:tr>
      <w:tr w:rsidR="00610DFA" w:rsidRPr="00CA4516" w14:paraId="157EED73" w14:textId="77777777" w:rsidTr="00610DFA">
        <w:trPr>
          <w:trHeight w:val="595"/>
        </w:trPr>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BA3250" w14:textId="77777777" w:rsidR="00610DFA" w:rsidRPr="00CA4516" w:rsidRDefault="00610DFA" w:rsidP="00610DFA">
            <w:pPr>
              <w:jc w:val="center"/>
              <w:rPr>
                <w:color w:val="000000"/>
                <w:sz w:val="26"/>
                <w:szCs w:val="26"/>
              </w:rPr>
            </w:pPr>
            <w:r w:rsidRPr="00CA4516">
              <w:rPr>
                <w:color w:val="000000"/>
                <w:sz w:val="26"/>
                <w:szCs w:val="26"/>
              </w:rPr>
              <w:t>6</w:t>
            </w:r>
          </w:p>
        </w:tc>
        <w:tc>
          <w:tcPr>
            <w:tcW w:w="3425" w:type="dxa"/>
            <w:tcBorders>
              <w:top w:val="single" w:sz="4" w:space="0" w:color="auto"/>
              <w:left w:val="nil"/>
              <w:bottom w:val="single" w:sz="4" w:space="0" w:color="auto"/>
              <w:right w:val="single" w:sz="4" w:space="0" w:color="auto"/>
            </w:tcBorders>
            <w:shd w:val="clear" w:color="auto" w:fill="auto"/>
            <w:noWrap/>
            <w:vAlign w:val="center"/>
            <w:hideMark/>
          </w:tcPr>
          <w:p w14:paraId="6B292BC2" w14:textId="77777777" w:rsidR="00610DFA" w:rsidRPr="00CA4516" w:rsidRDefault="00610DFA" w:rsidP="00610DFA">
            <w:pPr>
              <w:rPr>
                <w:color w:val="000000"/>
                <w:sz w:val="26"/>
                <w:szCs w:val="26"/>
              </w:rPr>
            </w:pPr>
            <w:r w:rsidRPr="00CA4516">
              <w:rPr>
                <w:color w:val="000000"/>
                <w:sz w:val="26"/>
                <w:szCs w:val="26"/>
              </w:rPr>
              <w:t> Операционные (подконтрольные)</w:t>
            </w:r>
            <w:r w:rsidRPr="00CA4516">
              <w:rPr>
                <w:color w:val="000000"/>
                <w:sz w:val="26"/>
                <w:szCs w:val="26"/>
              </w:rPr>
              <w:br/>
              <w:t>расходы</w:t>
            </w:r>
          </w:p>
        </w:tc>
        <w:tc>
          <w:tcPr>
            <w:tcW w:w="11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80A5B1" w14:textId="77777777" w:rsidR="00610DFA" w:rsidRPr="00CA4516" w:rsidRDefault="00610DFA" w:rsidP="00610DFA">
            <w:pPr>
              <w:jc w:val="center"/>
              <w:rPr>
                <w:color w:val="000000"/>
              </w:rPr>
            </w:pPr>
            <w:r w:rsidRPr="00CA4516">
              <w:rPr>
                <w:color w:val="000000"/>
              </w:rPr>
              <w:t>тыс. руб.</w:t>
            </w:r>
          </w:p>
        </w:tc>
        <w:tc>
          <w:tcPr>
            <w:tcW w:w="1843" w:type="dxa"/>
            <w:tcBorders>
              <w:top w:val="single" w:sz="4" w:space="0" w:color="auto"/>
              <w:left w:val="single" w:sz="4" w:space="0" w:color="auto"/>
              <w:bottom w:val="single" w:sz="4" w:space="0" w:color="auto"/>
              <w:right w:val="single" w:sz="4" w:space="0" w:color="auto"/>
            </w:tcBorders>
            <w:vAlign w:val="center"/>
          </w:tcPr>
          <w:p w14:paraId="536146A6" w14:textId="77777777" w:rsidR="00610DFA" w:rsidRPr="00CA4516" w:rsidRDefault="00610DFA" w:rsidP="00610DFA">
            <w:pPr>
              <w:jc w:val="center"/>
            </w:pPr>
            <w:r w:rsidRPr="00251B29">
              <w:t>70231,43</w:t>
            </w:r>
          </w:p>
        </w:tc>
        <w:tc>
          <w:tcPr>
            <w:tcW w:w="1842" w:type="dxa"/>
            <w:tcBorders>
              <w:top w:val="single" w:sz="4" w:space="0" w:color="auto"/>
              <w:left w:val="single" w:sz="4" w:space="0" w:color="auto"/>
              <w:bottom w:val="single" w:sz="4" w:space="0" w:color="auto"/>
              <w:right w:val="single" w:sz="4" w:space="0" w:color="auto"/>
            </w:tcBorders>
            <w:vAlign w:val="center"/>
          </w:tcPr>
          <w:p w14:paraId="55E035DB" w14:textId="77777777" w:rsidR="00610DFA" w:rsidRPr="00CA4516" w:rsidRDefault="00610DFA" w:rsidP="00610DFA">
            <w:pPr>
              <w:jc w:val="center"/>
            </w:pPr>
            <w:bookmarkStart w:id="56" w:name="_Hlk527549641"/>
            <w:r w:rsidRPr="00251B29">
              <w:t>72727,46</w:t>
            </w:r>
            <w:bookmarkEnd w:id="56"/>
          </w:p>
        </w:tc>
      </w:tr>
    </w:tbl>
    <w:p w14:paraId="416814EB" w14:textId="77777777" w:rsidR="00610DFA" w:rsidRPr="00633CAA" w:rsidRDefault="00610DFA" w:rsidP="00610DFA">
      <w:pPr>
        <w:pStyle w:val="ConsPlusNormal"/>
        <w:ind w:left="360"/>
        <w:jc w:val="both"/>
        <w:rPr>
          <w:b/>
        </w:rPr>
      </w:pPr>
    </w:p>
    <w:p w14:paraId="50F7416E" w14:textId="77777777" w:rsidR="00610DFA" w:rsidRPr="00FF5930" w:rsidRDefault="00610DFA" w:rsidP="00610DFA">
      <w:pPr>
        <w:ind w:left="426"/>
        <w:jc w:val="center"/>
        <w:rPr>
          <w:color w:val="000000"/>
          <w:sz w:val="32"/>
          <w:szCs w:val="32"/>
          <w:u w:val="single"/>
        </w:rPr>
      </w:pPr>
    </w:p>
    <w:p w14:paraId="3895EC6F" w14:textId="77777777" w:rsidR="00610DFA" w:rsidRPr="00FF5930" w:rsidRDefault="00610DFA" w:rsidP="00610DFA">
      <w:pPr>
        <w:spacing w:line="360" w:lineRule="auto"/>
        <w:ind w:firstLine="709"/>
        <w:jc w:val="both"/>
        <w:rPr>
          <w:color w:val="000000"/>
        </w:rPr>
      </w:pPr>
      <w:r w:rsidRPr="00FF5930">
        <w:rPr>
          <w:color w:val="000000"/>
        </w:rPr>
        <w:t>Рост уровня операционных расходов на 20</w:t>
      </w:r>
      <w:r>
        <w:rPr>
          <w:color w:val="000000"/>
        </w:rPr>
        <w:t>19</w:t>
      </w:r>
      <w:r w:rsidRPr="00FF5930">
        <w:rPr>
          <w:color w:val="000000"/>
        </w:rPr>
        <w:t xml:space="preserve"> год составил </w:t>
      </w:r>
      <w:r>
        <w:rPr>
          <w:color w:val="000000"/>
        </w:rPr>
        <w:t>3,55</w:t>
      </w:r>
      <w:r w:rsidRPr="00FF5930">
        <w:rPr>
          <w:color w:val="000000"/>
        </w:rPr>
        <w:t>% (в среднем за год). Данный индекс операционных расходов применим ко всем статьям раздела операционные (подконтрольные) расходы к среднегодовым значениям.</w:t>
      </w:r>
    </w:p>
    <w:p w14:paraId="6A9C1F23" w14:textId="77777777" w:rsidR="00610DFA" w:rsidRPr="00FF5930" w:rsidRDefault="00610DFA" w:rsidP="00610DFA">
      <w:pPr>
        <w:spacing w:line="360" w:lineRule="auto"/>
        <w:ind w:firstLine="709"/>
        <w:jc w:val="both"/>
        <w:rPr>
          <w:color w:val="000000"/>
        </w:rPr>
      </w:pPr>
      <w:r w:rsidRPr="00FF5930">
        <w:rPr>
          <w:color w:val="000000"/>
        </w:rPr>
        <w:t xml:space="preserve">Информация о величине </w:t>
      </w:r>
      <w:r>
        <w:rPr>
          <w:color w:val="000000"/>
        </w:rPr>
        <w:t xml:space="preserve">операционных расходов </w:t>
      </w:r>
      <w:r w:rsidRPr="00FF5930">
        <w:rPr>
          <w:color w:val="000000"/>
        </w:rPr>
        <w:t xml:space="preserve">в разрезе статей затрат сведена в приложении </w:t>
      </w:r>
      <w:r>
        <w:rPr>
          <w:color w:val="000000"/>
        </w:rPr>
        <w:t>3</w:t>
      </w:r>
      <w:r w:rsidRPr="00FF5930">
        <w:rPr>
          <w:color w:val="000000"/>
        </w:rPr>
        <w:t xml:space="preserve"> к экспертному заключению.</w:t>
      </w:r>
    </w:p>
    <w:p w14:paraId="02636021" w14:textId="77777777" w:rsidR="00610DFA" w:rsidRPr="00FF5930" w:rsidRDefault="00610DFA" w:rsidP="00610DFA">
      <w:pPr>
        <w:spacing w:line="360" w:lineRule="auto"/>
        <w:ind w:firstLine="709"/>
        <w:jc w:val="both"/>
        <w:rPr>
          <w:color w:val="000000"/>
          <w:sz w:val="32"/>
          <w:szCs w:val="32"/>
          <w:u w:val="single"/>
        </w:rPr>
      </w:pPr>
      <w:r w:rsidRPr="00FF5930">
        <w:rPr>
          <w:color w:val="000000"/>
        </w:rPr>
        <w:t xml:space="preserve">Предприятием заявлены </w:t>
      </w:r>
      <w:r>
        <w:rPr>
          <w:color w:val="000000"/>
        </w:rPr>
        <w:t xml:space="preserve">операционные </w:t>
      </w:r>
      <w:r w:rsidRPr="00FF5930">
        <w:rPr>
          <w:color w:val="000000"/>
        </w:rPr>
        <w:t>расходы</w:t>
      </w:r>
      <w:r>
        <w:rPr>
          <w:color w:val="000000"/>
        </w:rPr>
        <w:t xml:space="preserve"> в сумме </w:t>
      </w:r>
      <w:r w:rsidRPr="00251B29">
        <w:rPr>
          <w:color w:val="000000"/>
        </w:rPr>
        <w:t>86174,30</w:t>
      </w:r>
      <w:r>
        <w:rPr>
          <w:color w:val="000000"/>
        </w:rPr>
        <w:t xml:space="preserve"> </w:t>
      </w:r>
      <w:r w:rsidRPr="00FF5930">
        <w:rPr>
          <w:color w:val="000000"/>
        </w:rPr>
        <w:t>тыс. руб. Уровень операционных расходов по оценке экспертов на 201</w:t>
      </w:r>
      <w:r>
        <w:rPr>
          <w:color w:val="000000"/>
        </w:rPr>
        <w:t>9 год составит</w:t>
      </w:r>
      <w:r w:rsidRPr="00FF5930">
        <w:rPr>
          <w:color w:val="000000"/>
        </w:rPr>
        <w:t xml:space="preserve"> </w:t>
      </w:r>
      <w:r w:rsidRPr="00251B29">
        <w:rPr>
          <w:color w:val="000000"/>
        </w:rPr>
        <w:t>72727,46</w:t>
      </w:r>
      <w:r>
        <w:rPr>
          <w:color w:val="000000"/>
        </w:rPr>
        <w:t xml:space="preserve"> </w:t>
      </w:r>
      <w:r w:rsidRPr="00FF5930">
        <w:rPr>
          <w:color w:val="000000"/>
        </w:rPr>
        <w:t>тыс. руб.</w:t>
      </w:r>
      <w:r>
        <w:rPr>
          <w:color w:val="000000"/>
        </w:rPr>
        <w:t xml:space="preserve"> Корректировка от предложений предприятия составила 13446,84 тыс. руб. в сторону снижения, </w:t>
      </w:r>
      <w:proofErr w:type="gramStart"/>
      <w:r>
        <w:rPr>
          <w:color w:val="000000"/>
        </w:rPr>
        <w:t>в связи с тем что</w:t>
      </w:r>
      <w:proofErr w:type="gramEnd"/>
      <w:r>
        <w:rPr>
          <w:color w:val="000000"/>
        </w:rPr>
        <w:t xml:space="preserve"> предприятие сформировало предложения, не следуя методическим указаниям.</w:t>
      </w:r>
    </w:p>
    <w:p w14:paraId="396B805F" w14:textId="77777777" w:rsidR="00610DFA" w:rsidRPr="00FF5930" w:rsidRDefault="00610DFA" w:rsidP="00610DFA">
      <w:pPr>
        <w:tabs>
          <w:tab w:val="num" w:pos="0"/>
          <w:tab w:val="left" w:pos="426"/>
        </w:tabs>
        <w:spacing w:line="360" w:lineRule="auto"/>
        <w:ind w:firstLine="709"/>
        <w:jc w:val="both"/>
        <w:rPr>
          <w:color w:val="000000"/>
        </w:rPr>
      </w:pPr>
    </w:p>
    <w:p w14:paraId="6C2880B2" w14:textId="77777777" w:rsidR="00610DFA" w:rsidRPr="005D3C5F" w:rsidRDefault="00610DFA" w:rsidP="00610DFA">
      <w:pPr>
        <w:pStyle w:val="2"/>
      </w:pPr>
      <w:bookmarkStart w:id="57" w:name="_Toc527897916"/>
      <w:r w:rsidRPr="005D3C5F">
        <w:t>5.4. Расчет неподконтрольных расходов на очередной год долгосрочного периода регулирования</w:t>
      </w:r>
      <w:bookmarkEnd w:id="57"/>
    </w:p>
    <w:p w14:paraId="68DE28BE" w14:textId="77777777" w:rsidR="00610DFA" w:rsidRPr="00FF5930" w:rsidRDefault="00610DFA" w:rsidP="00610DFA">
      <w:pPr>
        <w:pStyle w:val="3"/>
      </w:pPr>
      <w:bookmarkStart w:id="58" w:name="_Toc527897917"/>
      <w:r w:rsidRPr="00FF5930">
        <w:t>Очистка стоков</w:t>
      </w:r>
      <w:bookmarkEnd w:id="58"/>
    </w:p>
    <w:p w14:paraId="2DCDF96F" w14:textId="77777777" w:rsidR="00610DFA" w:rsidRPr="00FF5930" w:rsidRDefault="00610DFA" w:rsidP="00610DFA">
      <w:pPr>
        <w:tabs>
          <w:tab w:val="left" w:pos="1890"/>
        </w:tabs>
        <w:spacing w:line="360" w:lineRule="auto"/>
        <w:ind w:firstLine="720"/>
        <w:jc w:val="both"/>
        <w:rPr>
          <w:color w:val="000000"/>
        </w:rPr>
      </w:pPr>
      <w:r w:rsidRPr="00FF5930">
        <w:rPr>
          <w:color w:val="000000"/>
        </w:rPr>
        <w:t xml:space="preserve">Предприятием заявлены расходы по статье в сумме </w:t>
      </w:r>
      <w:r w:rsidRPr="008A0D06">
        <w:rPr>
          <w:color w:val="000000"/>
        </w:rPr>
        <w:t>44,21</w:t>
      </w:r>
      <w:r>
        <w:rPr>
          <w:color w:val="000000"/>
        </w:rPr>
        <w:t xml:space="preserve"> </w:t>
      </w:r>
      <w:r w:rsidRPr="00FF5930">
        <w:rPr>
          <w:color w:val="000000"/>
        </w:rPr>
        <w:t>тыс. руб.</w:t>
      </w:r>
    </w:p>
    <w:p w14:paraId="51E6ED31" w14:textId="77777777" w:rsidR="00610DFA" w:rsidRDefault="00610DFA" w:rsidP="00610DFA">
      <w:pPr>
        <w:spacing w:line="360" w:lineRule="auto"/>
        <w:ind w:firstLine="709"/>
        <w:jc w:val="both"/>
        <w:rPr>
          <w:color w:val="000000"/>
        </w:rPr>
      </w:pPr>
      <w:r>
        <w:rPr>
          <w:color w:val="000000"/>
        </w:rPr>
        <w:t>Эксперты принимают общее количество стоков в объёме 1,2 тыс. м</w:t>
      </w:r>
      <w:r>
        <w:rPr>
          <w:color w:val="000000"/>
          <w:vertAlign w:val="superscript"/>
        </w:rPr>
        <w:t>3</w:t>
      </w:r>
      <w:r>
        <w:rPr>
          <w:color w:val="000000"/>
        </w:rPr>
        <w:t xml:space="preserve"> Стоимость услуг по водоотведению, по мнению экспертов, составит </w:t>
      </w:r>
      <w:r w:rsidRPr="00271962">
        <w:rPr>
          <w:color w:val="000000"/>
        </w:rPr>
        <w:t>49,</w:t>
      </w:r>
      <w:r>
        <w:rPr>
          <w:color w:val="000000"/>
        </w:rPr>
        <w:t xml:space="preserve">44 тыс. руб., согласно дополнительному соглашению к договору № 101/2016 «Г» от 01.09.2016 с ООО «Горводоканал». </w:t>
      </w:r>
      <w:bookmarkStart w:id="59" w:name="_Hlk527721391"/>
      <w:r>
        <w:rPr>
          <w:color w:val="000000"/>
        </w:rPr>
        <w:t xml:space="preserve">Тарифы на водоотведение для ООО «Горводоканал» установлены постановлением региональной </w:t>
      </w:r>
      <w:r>
        <w:rPr>
          <w:color w:val="000000"/>
        </w:rPr>
        <w:lastRenderedPageBreak/>
        <w:t xml:space="preserve">энергетической комиссии Кемеровской области от 10.11.2015 № 413 (в редакции постановления от 30.11.2017 № 424). Экспертами приняты расходы с учётом того, что тариф на водоотведение с 01.01.2019 соответствует </w:t>
      </w:r>
      <w:proofErr w:type="gramStart"/>
      <w:r>
        <w:rPr>
          <w:color w:val="000000"/>
        </w:rPr>
        <w:t>тарифу</w:t>
      </w:r>
      <w:proofErr w:type="gramEnd"/>
      <w:r>
        <w:rPr>
          <w:color w:val="000000"/>
        </w:rPr>
        <w:t xml:space="preserve"> установленному на 2 полугодие 2018 года, тариф с 01.07.2019 г. принят в соответствии с прогнозом региональной энергетической комиссии Кемеровской области, по водоснабжению и водоотведению для ООО «Горводоканал». Средний тариф на 2019 год составит 50,</w:t>
      </w:r>
      <w:proofErr w:type="gramStart"/>
      <w:r>
        <w:rPr>
          <w:color w:val="000000"/>
        </w:rPr>
        <w:t>01  руб</w:t>
      </w:r>
      <w:proofErr w:type="gramEnd"/>
      <w:r>
        <w:rPr>
          <w:color w:val="000000"/>
        </w:rPr>
        <w:t>/м</w:t>
      </w:r>
      <w:r>
        <w:rPr>
          <w:color w:val="000000"/>
          <w:vertAlign w:val="superscript"/>
        </w:rPr>
        <w:t>3</w:t>
      </w:r>
      <w:r>
        <w:rPr>
          <w:color w:val="000000"/>
        </w:rPr>
        <w:t>.</w:t>
      </w:r>
    </w:p>
    <w:bookmarkEnd w:id="59"/>
    <w:p w14:paraId="232650C9" w14:textId="77777777" w:rsidR="00610DFA" w:rsidRPr="00D82D67" w:rsidRDefault="00610DFA" w:rsidP="00610DFA">
      <w:pPr>
        <w:spacing w:line="360" w:lineRule="auto"/>
        <w:ind w:firstLine="709"/>
        <w:jc w:val="both"/>
        <w:rPr>
          <w:color w:val="000000"/>
        </w:rPr>
      </w:pPr>
      <w:r w:rsidRPr="00D82D67">
        <w:rPr>
          <w:color w:val="000000"/>
        </w:rPr>
        <w:t>Корректировка плановых расходов на 201</w:t>
      </w:r>
      <w:r>
        <w:rPr>
          <w:color w:val="000000"/>
        </w:rPr>
        <w:t>9</w:t>
      </w:r>
      <w:r w:rsidRPr="00D82D67">
        <w:rPr>
          <w:color w:val="000000"/>
        </w:rPr>
        <w:t xml:space="preserve"> год относительно предложений предприятия в сторону </w:t>
      </w:r>
      <w:r>
        <w:rPr>
          <w:color w:val="000000"/>
        </w:rPr>
        <w:t>увелич</w:t>
      </w:r>
      <w:r w:rsidRPr="00D82D67">
        <w:rPr>
          <w:color w:val="000000"/>
        </w:rPr>
        <w:t xml:space="preserve">ения составила – </w:t>
      </w:r>
      <w:r>
        <w:rPr>
          <w:color w:val="000000"/>
        </w:rPr>
        <w:t xml:space="preserve">15,80 </w:t>
      </w:r>
      <w:r w:rsidRPr="00D82D67">
        <w:rPr>
          <w:color w:val="000000"/>
        </w:rPr>
        <w:t>тыс. руб.</w:t>
      </w:r>
    </w:p>
    <w:p w14:paraId="0FF5FCA6" w14:textId="77777777" w:rsidR="00610DFA" w:rsidRPr="00FF5930" w:rsidRDefault="00610DFA" w:rsidP="00610DFA">
      <w:pPr>
        <w:pStyle w:val="3"/>
      </w:pPr>
      <w:bookmarkStart w:id="60" w:name="_Toc527897918"/>
      <w:r w:rsidRPr="00FF5930">
        <w:t>Арендная плата</w:t>
      </w:r>
      <w:bookmarkEnd w:id="60"/>
    </w:p>
    <w:p w14:paraId="6AEA26AC" w14:textId="77777777" w:rsidR="00610DFA" w:rsidRDefault="00610DFA" w:rsidP="00610DFA">
      <w:pPr>
        <w:spacing w:line="360" w:lineRule="auto"/>
        <w:ind w:firstLine="851"/>
        <w:jc w:val="both"/>
        <w:rPr>
          <w:color w:val="000000"/>
        </w:rPr>
      </w:pPr>
      <w:r w:rsidRPr="00D82D67">
        <w:rPr>
          <w:color w:val="000000"/>
        </w:rPr>
        <w:t xml:space="preserve">Предприятием заявлены расходы по данной статье в сумме </w:t>
      </w:r>
      <w:r w:rsidRPr="00703B2D">
        <w:rPr>
          <w:color w:val="000000"/>
        </w:rPr>
        <w:t xml:space="preserve">2001,63 </w:t>
      </w:r>
      <w:r w:rsidRPr="00D82D67">
        <w:rPr>
          <w:color w:val="000000"/>
        </w:rPr>
        <w:t xml:space="preserve">тыс. руб., включающие арендные платежи по представленным договорам аренды с                        ООО </w:t>
      </w:r>
      <w:proofErr w:type="gramStart"/>
      <w:r>
        <w:rPr>
          <w:color w:val="000000"/>
        </w:rPr>
        <w:t>ЖКУ</w:t>
      </w:r>
      <w:r w:rsidRPr="00D82D67">
        <w:rPr>
          <w:color w:val="000000"/>
        </w:rPr>
        <w:t>«</w:t>
      </w:r>
      <w:proofErr w:type="gramEnd"/>
      <w:r>
        <w:rPr>
          <w:color w:val="000000"/>
        </w:rPr>
        <w:t>Макаренко»</w:t>
      </w:r>
      <w:r w:rsidRPr="00D82D67">
        <w:rPr>
          <w:color w:val="000000"/>
        </w:rPr>
        <w:t>.</w:t>
      </w:r>
    </w:p>
    <w:p w14:paraId="33DA816E" w14:textId="77777777" w:rsidR="00610DFA" w:rsidRDefault="00610DFA" w:rsidP="00610DFA">
      <w:pPr>
        <w:spacing w:line="360" w:lineRule="auto"/>
        <w:ind w:firstLine="851"/>
        <w:jc w:val="both"/>
        <w:rPr>
          <w:color w:val="000000"/>
          <w:lang w:eastAsia="en-US"/>
        </w:rPr>
      </w:pPr>
      <w:r>
        <w:rPr>
          <w:color w:val="000000"/>
          <w:lang w:eastAsia="en-US"/>
        </w:rPr>
        <w:t>Согласно пункту 45 Методических указаний, а</w:t>
      </w:r>
      <w:r w:rsidRPr="00C11E85">
        <w:rPr>
          <w:color w:val="000000"/>
          <w:lang w:eastAsia="en-US"/>
        </w:rPr>
        <w:t>рендная плата и лизинговый платеж включаются в прочие расходы в размере, не превышающем экономически обоснованный уровень. Экономически обоснованный уровень арендной платы или лизингового платежа определяется органами регулирования исходя из принципа возмещения арендодателю или лизингодателю амортизации, налогов на имущество и землю и других установленных законодательством Российской Федерации обязательных платежей, связанных с владением имуществом, переданным в аренду или лизинг, при этом экономически обоснованный уровень не может превышать размер, установленный в конкурсной документации или документации об аукционе, если арендная плата или лизинговый платеж являлись критерием конкурса или аукциона на заключение соответствующего договора. В случае если договором аренды или договором лизинга предусмотрены расходы регулируемой организации (арендатора, лизингополучателя) на содержание и эксплуатацию полученного в аренду или лизинг имущества, указанные расходы учитываются в составе прочих расходов в экономически обоснованном размере.</w:t>
      </w:r>
    </w:p>
    <w:p w14:paraId="60A436FF" w14:textId="77777777" w:rsidR="00610DFA" w:rsidRDefault="00610DFA" w:rsidP="00610DFA">
      <w:pPr>
        <w:spacing w:line="360" w:lineRule="auto"/>
        <w:ind w:firstLine="851"/>
        <w:jc w:val="both"/>
        <w:rPr>
          <w:color w:val="000000"/>
          <w:lang w:eastAsia="en-US"/>
        </w:rPr>
      </w:pPr>
      <w:r w:rsidRPr="00FF5930">
        <w:rPr>
          <w:color w:val="000000"/>
          <w:lang w:eastAsia="en-US"/>
        </w:rPr>
        <w:t xml:space="preserve">Предприятием </w:t>
      </w:r>
      <w:r>
        <w:rPr>
          <w:color w:val="000000"/>
          <w:lang w:eastAsia="en-US"/>
        </w:rPr>
        <w:t xml:space="preserve">на 2019 год </w:t>
      </w:r>
      <w:r w:rsidRPr="00FF5930">
        <w:rPr>
          <w:color w:val="000000"/>
          <w:lang w:eastAsia="en-US"/>
        </w:rPr>
        <w:t xml:space="preserve">заявлены расходы по статье в сумме </w:t>
      </w:r>
      <w:r>
        <w:rPr>
          <w:color w:val="000000"/>
          <w:lang w:eastAsia="en-US"/>
        </w:rPr>
        <w:br/>
      </w:r>
      <w:r w:rsidRPr="00A74AC5">
        <w:rPr>
          <w:color w:val="000000"/>
          <w:lang w:eastAsia="en-US"/>
        </w:rPr>
        <w:t>2001,63</w:t>
      </w:r>
      <w:r>
        <w:rPr>
          <w:color w:val="000000"/>
          <w:lang w:eastAsia="en-US"/>
        </w:rPr>
        <w:t xml:space="preserve"> </w:t>
      </w:r>
      <w:r w:rsidRPr="00FF5930">
        <w:rPr>
          <w:color w:val="000000"/>
          <w:lang w:eastAsia="en-US"/>
        </w:rPr>
        <w:t>тыс. руб.</w:t>
      </w:r>
      <w:r>
        <w:rPr>
          <w:color w:val="000000"/>
          <w:lang w:eastAsia="en-US"/>
        </w:rPr>
        <w:t>, в том числе аренда земли 34,98 тыс. руб.</w:t>
      </w:r>
    </w:p>
    <w:p w14:paraId="16DEACE8" w14:textId="77777777" w:rsidR="00610DFA" w:rsidRDefault="00610DFA" w:rsidP="00610DFA">
      <w:pPr>
        <w:spacing w:line="360" w:lineRule="auto"/>
        <w:ind w:firstLine="851"/>
        <w:jc w:val="both"/>
        <w:rPr>
          <w:color w:val="000000"/>
          <w:lang w:eastAsia="en-US"/>
        </w:rPr>
      </w:pPr>
      <w:r>
        <w:rPr>
          <w:color w:val="000000"/>
          <w:lang w:eastAsia="en-US"/>
        </w:rPr>
        <w:t xml:space="preserve">В качестве экономического </w:t>
      </w:r>
      <w:proofErr w:type="gramStart"/>
      <w:r>
        <w:rPr>
          <w:color w:val="000000"/>
          <w:lang w:eastAsia="en-US"/>
        </w:rPr>
        <w:t>обоснования  расходов</w:t>
      </w:r>
      <w:proofErr w:type="gramEnd"/>
      <w:r>
        <w:rPr>
          <w:color w:val="000000"/>
          <w:lang w:eastAsia="en-US"/>
        </w:rPr>
        <w:t xml:space="preserve"> представлен расчёт арендной платы, выполненный исходя из балансовой стоимости имущества ООО ЖКУ «Макаренко», подписанный директором ООО ЖКУ «Макаренко» (стр. 104 тарифного дела).</w:t>
      </w:r>
    </w:p>
    <w:tbl>
      <w:tblPr>
        <w:tblW w:w="9776" w:type="dxa"/>
        <w:tblInd w:w="113" w:type="dxa"/>
        <w:tblLook w:val="04A0" w:firstRow="1" w:lastRow="0" w:firstColumn="1" w:lastColumn="0" w:noHBand="0" w:noVBand="1"/>
      </w:tblPr>
      <w:tblGrid>
        <w:gridCol w:w="2972"/>
        <w:gridCol w:w="1701"/>
        <w:gridCol w:w="1912"/>
        <w:gridCol w:w="1490"/>
        <w:gridCol w:w="1701"/>
      </w:tblGrid>
      <w:tr w:rsidR="00610DFA" w:rsidRPr="00AC6D6D" w14:paraId="1A0385EC" w14:textId="77777777" w:rsidTr="00610DFA">
        <w:trPr>
          <w:trHeight w:val="557"/>
        </w:trPr>
        <w:tc>
          <w:tcPr>
            <w:tcW w:w="29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79BF2B4" w14:textId="77777777" w:rsidR="00610DFA" w:rsidRPr="00AC6D6D" w:rsidRDefault="00610DFA" w:rsidP="00610DFA">
            <w:pPr>
              <w:jc w:val="center"/>
              <w:rPr>
                <w:sz w:val="20"/>
              </w:rPr>
            </w:pPr>
            <w:r w:rsidRPr="00AC6D6D">
              <w:rPr>
                <w:sz w:val="20"/>
              </w:rPr>
              <w:t>Контрагент</w:t>
            </w:r>
          </w:p>
        </w:tc>
        <w:tc>
          <w:tcPr>
            <w:tcW w:w="1701" w:type="dxa"/>
            <w:tcBorders>
              <w:top w:val="single" w:sz="4" w:space="0" w:color="auto"/>
              <w:left w:val="nil"/>
              <w:bottom w:val="single" w:sz="4" w:space="0" w:color="auto"/>
              <w:right w:val="single" w:sz="4" w:space="0" w:color="auto"/>
            </w:tcBorders>
            <w:shd w:val="clear" w:color="000000" w:fill="FFFFFF"/>
            <w:noWrap/>
            <w:vAlign w:val="center"/>
          </w:tcPr>
          <w:p w14:paraId="34BAECF6" w14:textId="77777777" w:rsidR="00610DFA" w:rsidRPr="00AC6D6D" w:rsidRDefault="00610DFA" w:rsidP="00610DFA">
            <w:pPr>
              <w:jc w:val="center"/>
              <w:rPr>
                <w:sz w:val="20"/>
              </w:rPr>
            </w:pPr>
            <w:r w:rsidRPr="00AC6D6D">
              <w:rPr>
                <w:sz w:val="20"/>
              </w:rPr>
              <w:t>Реквизиты договора</w:t>
            </w:r>
          </w:p>
        </w:tc>
        <w:tc>
          <w:tcPr>
            <w:tcW w:w="1912" w:type="dxa"/>
            <w:tcBorders>
              <w:top w:val="single" w:sz="4" w:space="0" w:color="auto"/>
              <w:left w:val="nil"/>
              <w:bottom w:val="single" w:sz="4" w:space="0" w:color="auto"/>
              <w:right w:val="single" w:sz="4" w:space="0" w:color="auto"/>
            </w:tcBorders>
            <w:shd w:val="clear" w:color="000000" w:fill="FFFFFF"/>
            <w:vAlign w:val="center"/>
          </w:tcPr>
          <w:p w14:paraId="02215FBB" w14:textId="77777777" w:rsidR="00610DFA" w:rsidRPr="00AC6D6D" w:rsidRDefault="00610DFA" w:rsidP="00610DFA">
            <w:pPr>
              <w:jc w:val="center"/>
              <w:rPr>
                <w:sz w:val="20"/>
              </w:rPr>
            </w:pPr>
            <w:r w:rsidRPr="00AC6D6D">
              <w:rPr>
                <w:sz w:val="20"/>
              </w:rPr>
              <w:t>Наименование услуги</w:t>
            </w:r>
          </w:p>
        </w:tc>
        <w:tc>
          <w:tcPr>
            <w:tcW w:w="1490" w:type="dxa"/>
            <w:tcBorders>
              <w:top w:val="single" w:sz="4" w:space="0" w:color="auto"/>
              <w:left w:val="nil"/>
              <w:bottom w:val="single" w:sz="4" w:space="0" w:color="auto"/>
              <w:right w:val="single" w:sz="4" w:space="0" w:color="auto"/>
            </w:tcBorders>
            <w:shd w:val="clear" w:color="000000" w:fill="FFFFFF"/>
            <w:vAlign w:val="center"/>
          </w:tcPr>
          <w:p w14:paraId="55622B8D" w14:textId="77777777" w:rsidR="00610DFA" w:rsidRPr="00AC6D6D" w:rsidRDefault="00610DFA" w:rsidP="00610DFA">
            <w:pPr>
              <w:jc w:val="center"/>
              <w:rPr>
                <w:sz w:val="20"/>
              </w:rPr>
            </w:pPr>
            <w:r w:rsidRPr="00AC6D6D">
              <w:rPr>
                <w:sz w:val="20"/>
              </w:rPr>
              <w:t>Предложения предприятия</w:t>
            </w:r>
          </w:p>
        </w:tc>
        <w:tc>
          <w:tcPr>
            <w:tcW w:w="1701" w:type="dxa"/>
            <w:tcBorders>
              <w:top w:val="single" w:sz="4" w:space="0" w:color="auto"/>
              <w:left w:val="nil"/>
              <w:bottom w:val="single" w:sz="4" w:space="0" w:color="auto"/>
              <w:right w:val="single" w:sz="4" w:space="0" w:color="auto"/>
            </w:tcBorders>
            <w:shd w:val="clear" w:color="000000" w:fill="FFFFFF"/>
            <w:vAlign w:val="center"/>
          </w:tcPr>
          <w:p w14:paraId="322D96EB" w14:textId="77777777" w:rsidR="00610DFA" w:rsidRPr="00AC6D6D" w:rsidRDefault="00610DFA" w:rsidP="00610DFA">
            <w:pPr>
              <w:jc w:val="center"/>
              <w:rPr>
                <w:sz w:val="20"/>
              </w:rPr>
            </w:pPr>
            <w:r w:rsidRPr="00AC6D6D">
              <w:rPr>
                <w:sz w:val="20"/>
              </w:rPr>
              <w:t>Предложения экспертов</w:t>
            </w:r>
          </w:p>
        </w:tc>
      </w:tr>
      <w:tr w:rsidR="00610DFA" w:rsidRPr="00AC6D6D" w14:paraId="363E472B" w14:textId="77777777" w:rsidTr="00610DFA">
        <w:trPr>
          <w:trHeight w:val="720"/>
        </w:trPr>
        <w:tc>
          <w:tcPr>
            <w:tcW w:w="297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4356C54" w14:textId="77777777" w:rsidR="00610DFA" w:rsidRPr="00B979F9" w:rsidRDefault="00610DFA" w:rsidP="00610DFA">
            <w:pPr>
              <w:jc w:val="center"/>
              <w:rPr>
                <w:sz w:val="20"/>
              </w:rPr>
            </w:pPr>
            <w:r w:rsidRPr="00B979F9">
              <w:rPr>
                <w:sz w:val="20"/>
              </w:rPr>
              <w:t>ООО ЖКУ "Макаренко"</w:t>
            </w: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14:paraId="608991D4" w14:textId="77777777" w:rsidR="00610DFA" w:rsidRPr="00B979F9" w:rsidRDefault="00610DFA" w:rsidP="00610DFA">
            <w:pPr>
              <w:jc w:val="center"/>
              <w:rPr>
                <w:sz w:val="20"/>
              </w:rPr>
            </w:pPr>
            <w:proofErr w:type="gramStart"/>
            <w:r w:rsidRPr="00B979F9">
              <w:rPr>
                <w:sz w:val="20"/>
              </w:rPr>
              <w:t>Договор  от</w:t>
            </w:r>
            <w:proofErr w:type="gramEnd"/>
            <w:r w:rsidRPr="00B979F9">
              <w:rPr>
                <w:sz w:val="20"/>
              </w:rPr>
              <w:t xml:space="preserve"> 30.12.2016г</w:t>
            </w:r>
          </w:p>
        </w:tc>
        <w:tc>
          <w:tcPr>
            <w:tcW w:w="1912" w:type="dxa"/>
            <w:tcBorders>
              <w:top w:val="single" w:sz="4" w:space="0" w:color="auto"/>
              <w:left w:val="nil"/>
              <w:bottom w:val="single" w:sz="4" w:space="0" w:color="auto"/>
              <w:right w:val="single" w:sz="4" w:space="0" w:color="auto"/>
            </w:tcBorders>
            <w:shd w:val="clear" w:color="000000" w:fill="FFFFFF"/>
            <w:vAlign w:val="center"/>
            <w:hideMark/>
          </w:tcPr>
          <w:p w14:paraId="18AC5E84" w14:textId="77777777" w:rsidR="00610DFA" w:rsidRPr="00B979F9" w:rsidRDefault="00610DFA" w:rsidP="00610DFA">
            <w:pPr>
              <w:jc w:val="center"/>
              <w:rPr>
                <w:sz w:val="20"/>
              </w:rPr>
            </w:pPr>
            <w:r w:rsidRPr="00B979F9">
              <w:rPr>
                <w:sz w:val="20"/>
              </w:rPr>
              <w:t>аренда транспортных средств без экипажа</w:t>
            </w:r>
          </w:p>
        </w:tc>
        <w:tc>
          <w:tcPr>
            <w:tcW w:w="1490" w:type="dxa"/>
            <w:tcBorders>
              <w:top w:val="single" w:sz="4" w:space="0" w:color="auto"/>
              <w:left w:val="nil"/>
              <w:bottom w:val="single" w:sz="4" w:space="0" w:color="auto"/>
              <w:right w:val="single" w:sz="4" w:space="0" w:color="auto"/>
            </w:tcBorders>
            <w:shd w:val="clear" w:color="000000" w:fill="FFFFFF"/>
            <w:vAlign w:val="center"/>
          </w:tcPr>
          <w:p w14:paraId="27B2A208" w14:textId="77777777" w:rsidR="00610DFA" w:rsidRPr="00AC6D6D" w:rsidRDefault="00610DFA" w:rsidP="00610DFA">
            <w:pPr>
              <w:jc w:val="center"/>
              <w:rPr>
                <w:color w:val="000000"/>
                <w:sz w:val="20"/>
              </w:rPr>
            </w:pPr>
            <w:r>
              <w:rPr>
                <w:color w:val="000000"/>
                <w:sz w:val="20"/>
              </w:rPr>
              <w:t>1892,00</w:t>
            </w:r>
          </w:p>
          <w:p w14:paraId="0AFEC99A" w14:textId="77777777" w:rsidR="00610DFA" w:rsidRPr="00AC6D6D" w:rsidRDefault="00610DFA" w:rsidP="00610DFA">
            <w:pPr>
              <w:jc w:val="center"/>
              <w:rPr>
                <w:color w:val="000000"/>
                <w:sz w:val="20"/>
              </w:rPr>
            </w:pPr>
          </w:p>
          <w:p w14:paraId="6B88D15D" w14:textId="77777777" w:rsidR="00610DFA" w:rsidRPr="00AC6D6D" w:rsidRDefault="00610DFA" w:rsidP="00610DFA">
            <w:pPr>
              <w:jc w:val="center"/>
              <w:rPr>
                <w:sz w:val="20"/>
              </w:rPr>
            </w:pPr>
          </w:p>
        </w:tc>
        <w:tc>
          <w:tcPr>
            <w:tcW w:w="1701" w:type="dxa"/>
            <w:tcBorders>
              <w:top w:val="single" w:sz="4" w:space="0" w:color="auto"/>
              <w:left w:val="nil"/>
              <w:bottom w:val="single" w:sz="4" w:space="0" w:color="auto"/>
              <w:right w:val="single" w:sz="4" w:space="0" w:color="auto"/>
            </w:tcBorders>
            <w:shd w:val="clear" w:color="000000" w:fill="FFFFFF"/>
            <w:vAlign w:val="center"/>
          </w:tcPr>
          <w:p w14:paraId="7AD4D45E" w14:textId="77777777" w:rsidR="00610DFA" w:rsidRPr="00AC6D6D" w:rsidRDefault="00610DFA" w:rsidP="00610DFA">
            <w:pPr>
              <w:jc w:val="center"/>
              <w:rPr>
                <w:sz w:val="20"/>
              </w:rPr>
            </w:pPr>
            <w:r>
              <w:rPr>
                <w:sz w:val="20"/>
              </w:rPr>
              <w:t>1336,41</w:t>
            </w:r>
          </w:p>
          <w:p w14:paraId="51E41674" w14:textId="77777777" w:rsidR="00610DFA" w:rsidRPr="00AC6D6D" w:rsidRDefault="00610DFA" w:rsidP="00610DFA">
            <w:pPr>
              <w:jc w:val="center"/>
              <w:rPr>
                <w:sz w:val="20"/>
              </w:rPr>
            </w:pPr>
            <w:r w:rsidRPr="00AC6D6D">
              <w:rPr>
                <w:sz w:val="20"/>
              </w:rPr>
              <w:t>(амортизация и транспортный налог)</w:t>
            </w:r>
          </w:p>
        </w:tc>
      </w:tr>
      <w:tr w:rsidR="00610DFA" w:rsidRPr="00AC6D6D" w14:paraId="48ADBCF1" w14:textId="77777777" w:rsidTr="00610DFA">
        <w:trPr>
          <w:trHeight w:val="478"/>
        </w:trPr>
        <w:tc>
          <w:tcPr>
            <w:tcW w:w="2972" w:type="dxa"/>
            <w:tcBorders>
              <w:top w:val="nil"/>
              <w:left w:val="single" w:sz="4" w:space="0" w:color="auto"/>
              <w:bottom w:val="single" w:sz="4" w:space="0" w:color="auto"/>
              <w:right w:val="single" w:sz="4" w:space="0" w:color="auto"/>
            </w:tcBorders>
            <w:shd w:val="clear" w:color="000000" w:fill="FFFFFF"/>
            <w:noWrap/>
            <w:vAlign w:val="center"/>
            <w:hideMark/>
          </w:tcPr>
          <w:p w14:paraId="0E3D0D19" w14:textId="77777777" w:rsidR="00610DFA" w:rsidRPr="00B979F9" w:rsidRDefault="00610DFA" w:rsidP="00610DFA">
            <w:pPr>
              <w:jc w:val="center"/>
              <w:rPr>
                <w:sz w:val="20"/>
              </w:rPr>
            </w:pPr>
            <w:r w:rsidRPr="00B979F9">
              <w:rPr>
                <w:sz w:val="20"/>
              </w:rPr>
              <w:t>ООО ЖКУ "Макаренко"</w:t>
            </w:r>
          </w:p>
        </w:tc>
        <w:tc>
          <w:tcPr>
            <w:tcW w:w="1701" w:type="dxa"/>
            <w:tcBorders>
              <w:top w:val="nil"/>
              <w:left w:val="nil"/>
              <w:bottom w:val="single" w:sz="4" w:space="0" w:color="auto"/>
              <w:right w:val="single" w:sz="4" w:space="0" w:color="auto"/>
            </w:tcBorders>
            <w:shd w:val="clear" w:color="000000" w:fill="FFFFFF"/>
            <w:noWrap/>
            <w:vAlign w:val="center"/>
            <w:hideMark/>
          </w:tcPr>
          <w:p w14:paraId="572C2EB4" w14:textId="77777777" w:rsidR="00610DFA" w:rsidRPr="00B979F9" w:rsidRDefault="00610DFA" w:rsidP="00610DFA">
            <w:pPr>
              <w:jc w:val="center"/>
              <w:rPr>
                <w:sz w:val="20"/>
              </w:rPr>
            </w:pPr>
            <w:proofErr w:type="gramStart"/>
            <w:r w:rsidRPr="00B979F9">
              <w:rPr>
                <w:sz w:val="20"/>
              </w:rPr>
              <w:t>Договор  от</w:t>
            </w:r>
            <w:proofErr w:type="gramEnd"/>
            <w:r w:rsidRPr="00B979F9">
              <w:rPr>
                <w:sz w:val="20"/>
              </w:rPr>
              <w:t xml:space="preserve"> 28.09.2016г</w:t>
            </w:r>
          </w:p>
        </w:tc>
        <w:tc>
          <w:tcPr>
            <w:tcW w:w="1912" w:type="dxa"/>
            <w:tcBorders>
              <w:top w:val="nil"/>
              <w:left w:val="nil"/>
              <w:bottom w:val="single" w:sz="4" w:space="0" w:color="auto"/>
              <w:right w:val="single" w:sz="4" w:space="0" w:color="auto"/>
            </w:tcBorders>
            <w:shd w:val="clear" w:color="000000" w:fill="FFFFFF"/>
            <w:vAlign w:val="center"/>
            <w:hideMark/>
          </w:tcPr>
          <w:p w14:paraId="55089930" w14:textId="77777777" w:rsidR="00610DFA" w:rsidRPr="00B979F9" w:rsidRDefault="00610DFA" w:rsidP="00610DFA">
            <w:pPr>
              <w:jc w:val="center"/>
              <w:rPr>
                <w:sz w:val="20"/>
              </w:rPr>
            </w:pPr>
            <w:r w:rsidRPr="00B979F9">
              <w:rPr>
                <w:sz w:val="20"/>
              </w:rPr>
              <w:t>аренда имущества - котельная 8</w:t>
            </w:r>
          </w:p>
        </w:tc>
        <w:tc>
          <w:tcPr>
            <w:tcW w:w="1490" w:type="dxa"/>
            <w:tcBorders>
              <w:top w:val="nil"/>
              <w:left w:val="nil"/>
              <w:bottom w:val="single" w:sz="4" w:space="0" w:color="auto"/>
              <w:right w:val="single" w:sz="4" w:space="0" w:color="auto"/>
            </w:tcBorders>
            <w:shd w:val="clear" w:color="000000" w:fill="FFFFFF"/>
            <w:vAlign w:val="center"/>
          </w:tcPr>
          <w:p w14:paraId="45E9B28F" w14:textId="77777777" w:rsidR="00610DFA" w:rsidRPr="00AC6D6D" w:rsidRDefault="00610DFA" w:rsidP="00610DFA">
            <w:pPr>
              <w:jc w:val="center"/>
              <w:rPr>
                <w:sz w:val="20"/>
              </w:rPr>
            </w:pPr>
            <w:r w:rsidRPr="00AC6D6D">
              <w:rPr>
                <w:sz w:val="20"/>
              </w:rPr>
              <w:t>74,65</w:t>
            </w:r>
          </w:p>
        </w:tc>
        <w:tc>
          <w:tcPr>
            <w:tcW w:w="1701" w:type="dxa"/>
            <w:tcBorders>
              <w:top w:val="nil"/>
              <w:left w:val="nil"/>
              <w:bottom w:val="single" w:sz="4" w:space="0" w:color="auto"/>
              <w:right w:val="single" w:sz="4" w:space="0" w:color="auto"/>
            </w:tcBorders>
            <w:shd w:val="clear" w:color="000000" w:fill="FFFFFF"/>
            <w:vAlign w:val="center"/>
          </w:tcPr>
          <w:p w14:paraId="3173F5E9" w14:textId="77777777" w:rsidR="00610DFA" w:rsidRPr="00AC6D6D" w:rsidRDefault="00610DFA" w:rsidP="00610DFA">
            <w:pPr>
              <w:jc w:val="center"/>
              <w:rPr>
                <w:sz w:val="20"/>
              </w:rPr>
            </w:pPr>
            <w:r>
              <w:rPr>
                <w:sz w:val="20"/>
              </w:rPr>
              <w:t>36,4</w:t>
            </w:r>
          </w:p>
        </w:tc>
      </w:tr>
      <w:tr w:rsidR="00610DFA" w:rsidRPr="00AC6D6D" w14:paraId="0F6E7FC0" w14:textId="77777777" w:rsidTr="00610DFA">
        <w:trPr>
          <w:trHeight w:val="720"/>
        </w:trPr>
        <w:tc>
          <w:tcPr>
            <w:tcW w:w="297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C364676" w14:textId="77777777" w:rsidR="00610DFA" w:rsidRPr="00B979F9" w:rsidRDefault="00610DFA" w:rsidP="00610DFA">
            <w:pPr>
              <w:jc w:val="center"/>
              <w:rPr>
                <w:sz w:val="20"/>
              </w:rPr>
            </w:pPr>
            <w:r w:rsidRPr="00B979F9">
              <w:rPr>
                <w:sz w:val="20"/>
              </w:rPr>
              <w:lastRenderedPageBreak/>
              <w:t>ООО ЖКУ "Макаренко"</w:t>
            </w: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14:paraId="5939FFB2" w14:textId="77777777" w:rsidR="00610DFA" w:rsidRPr="00B979F9" w:rsidRDefault="00610DFA" w:rsidP="00610DFA">
            <w:pPr>
              <w:jc w:val="center"/>
              <w:rPr>
                <w:sz w:val="20"/>
              </w:rPr>
            </w:pPr>
            <w:proofErr w:type="gramStart"/>
            <w:r w:rsidRPr="00B979F9">
              <w:rPr>
                <w:sz w:val="20"/>
              </w:rPr>
              <w:t>Договор  от</w:t>
            </w:r>
            <w:proofErr w:type="gramEnd"/>
            <w:r w:rsidRPr="00B979F9">
              <w:rPr>
                <w:sz w:val="20"/>
              </w:rPr>
              <w:t xml:space="preserve"> 22.06.2016г</w:t>
            </w:r>
          </w:p>
        </w:tc>
        <w:tc>
          <w:tcPr>
            <w:tcW w:w="1912" w:type="dxa"/>
            <w:tcBorders>
              <w:top w:val="single" w:sz="4" w:space="0" w:color="auto"/>
              <w:left w:val="nil"/>
              <w:bottom w:val="single" w:sz="4" w:space="0" w:color="auto"/>
              <w:right w:val="single" w:sz="4" w:space="0" w:color="auto"/>
            </w:tcBorders>
            <w:shd w:val="clear" w:color="000000" w:fill="FFFFFF"/>
            <w:vAlign w:val="center"/>
            <w:hideMark/>
          </w:tcPr>
          <w:p w14:paraId="21133FE9" w14:textId="77777777" w:rsidR="00610DFA" w:rsidRPr="00B979F9" w:rsidRDefault="00610DFA" w:rsidP="00610DFA">
            <w:pPr>
              <w:jc w:val="center"/>
              <w:rPr>
                <w:sz w:val="20"/>
              </w:rPr>
            </w:pPr>
            <w:r w:rsidRPr="00B979F9">
              <w:rPr>
                <w:sz w:val="20"/>
              </w:rPr>
              <w:t>аренда имущества - котельная 34</w:t>
            </w:r>
          </w:p>
        </w:tc>
        <w:tc>
          <w:tcPr>
            <w:tcW w:w="1490" w:type="dxa"/>
            <w:tcBorders>
              <w:top w:val="single" w:sz="4" w:space="0" w:color="auto"/>
              <w:left w:val="nil"/>
              <w:bottom w:val="single" w:sz="4" w:space="0" w:color="auto"/>
              <w:right w:val="single" w:sz="4" w:space="0" w:color="auto"/>
            </w:tcBorders>
            <w:shd w:val="clear" w:color="000000" w:fill="FFFFFF"/>
            <w:vAlign w:val="center"/>
          </w:tcPr>
          <w:p w14:paraId="7A8784DD" w14:textId="77777777" w:rsidR="00610DFA" w:rsidRPr="00AC6D6D" w:rsidRDefault="00610DFA" w:rsidP="00610DFA">
            <w:pPr>
              <w:jc w:val="center"/>
              <w:rPr>
                <w:sz w:val="20"/>
              </w:rPr>
            </w:pPr>
          </w:p>
        </w:tc>
        <w:tc>
          <w:tcPr>
            <w:tcW w:w="1701" w:type="dxa"/>
            <w:tcBorders>
              <w:top w:val="single" w:sz="4" w:space="0" w:color="auto"/>
              <w:left w:val="nil"/>
              <w:bottom w:val="single" w:sz="4" w:space="0" w:color="auto"/>
              <w:right w:val="single" w:sz="4" w:space="0" w:color="auto"/>
            </w:tcBorders>
            <w:shd w:val="clear" w:color="000000" w:fill="FFFFFF"/>
            <w:vAlign w:val="center"/>
          </w:tcPr>
          <w:p w14:paraId="3C010D78" w14:textId="77777777" w:rsidR="00610DFA" w:rsidRPr="00AC6D6D" w:rsidRDefault="00610DFA" w:rsidP="00610DFA">
            <w:pPr>
              <w:jc w:val="center"/>
              <w:rPr>
                <w:sz w:val="20"/>
              </w:rPr>
            </w:pPr>
            <w:r>
              <w:rPr>
                <w:sz w:val="20"/>
              </w:rPr>
              <w:t>120</w:t>
            </w:r>
          </w:p>
        </w:tc>
      </w:tr>
      <w:tr w:rsidR="00610DFA" w:rsidRPr="00AC6D6D" w14:paraId="392102D0" w14:textId="77777777" w:rsidTr="00610DFA">
        <w:trPr>
          <w:trHeight w:val="720"/>
        </w:trPr>
        <w:tc>
          <w:tcPr>
            <w:tcW w:w="29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D27A359" w14:textId="77777777" w:rsidR="00610DFA" w:rsidRPr="00AC6D6D" w:rsidRDefault="00610DFA" w:rsidP="00610DFA">
            <w:pPr>
              <w:jc w:val="center"/>
              <w:rPr>
                <w:sz w:val="20"/>
              </w:rPr>
            </w:pPr>
            <w:r w:rsidRPr="00AC6D6D">
              <w:rPr>
                <w:sz w:val="20"/>
              </w:rPr>
              <w:t>КУМИ администрации Мариинского муниципального района</w:t>
            </w:r>
          </w:p>
        </w:tc>
        <w:tc>
          <w:tcPr>
            <w:tcW w:w="1701" w:type="dxa"/>
            <w:tcBorders>
              <w:top w:val="single" w:sz="4" w:space="0" w:color="auto"/>
              <w:left w:val="nil"/>
              <w:bottom w:val="single" w:sz="4" w:space="0" w:color="auto"/>
              <w:right w:val="single" w:sz="4" w:space="0" w:color="auto"/>
            </w:tcBorders>
            <w:shd w:val="clear" w:color="000000" w:fill="FFFFFF"/>
            <w:noWrap/>
            <w:vAlign w:val="center"/>
          </w:tcPr>
          <w:p w14:paraId="14B24276" w14:textId="77777777" w:rsidR="00610DFA" w:rsidRPr="00AC6D6D" w:rsidRDefault="00610DFA" w:rsidP="00610DFA">
            <w:pPr>
              <w:jc w:val="center"/>
              <w:rPr>
                <w:sz w:val="20"/>
              </w:rPr>
            </w:pPr>
            <w:r w:rsidRPr="00AC6D6D">
              <w:rPr>
                <w:sz w:val="20"/>
              </w:rPr>
              <w:t>Договор № 245 от 17.08.2015</w:t>
            </w:r>
          </w:p>
        </w:tc>
        <w:tc>
          <w:tcPr>
            <w:tcW w:w="1912" w:type="dxa"/>
            <w:tcBorders>
              <w:top w:val="single" w:sz="4" w:space="0" w:color="auto"/>
              <w:left w:val="nil"/>
              <w:bottom w:val="single" w:sz="4" w:space="0" w:color="auto"/>
              <w:right w:val="single" w:sz="4" w:space="0" w:color="auto"/>
            </w:tcBorders>
            <w:shd w:val="clear" w:color="000000" w:fill="FFFFFF"/>
            <w:vAlign w:val="center"/>
          </w:tcPr>
          <w:p w14:paraId="15AC5407" w14:textId="77777777" w:rsidR="00610DFA" w:rsidRPr="00AC6D6D" w:rsidRDefault="00610DFA" w:rsidP="00610DFA">
            <w:pPr>
              <w:jc w:val="center"/>
              <w:rPr>
                <w:sz w:val="20"/>
              </w:rPr>
            </w:pPr>
            <w:r w:rsidRPr="00AC6D6D">
              <w:rPr>
                <w:sz w:val="20"/>
              </w:rPr>
              <w:t>Аренда земельного участка</w:t>
            </w:r>
          </w:p>
        </w:tc>
        <w:tc>
          <w:tcPr>
            <w:tcW w:w="1490" w:type="dxa"/>
            <w:tcBorders>
              <w:top w:val="single" w:sz="4" w:space="0" w:color="auto"/>
              <w:left w:val="nil"/>
              <w:bottom w:val="single" w:sz="4" w:space="0" w:color="auto"/>
              <w:right w:val="single" w:sz="4" w:space="0" w:color="auto"/>
            </w:tcBorders>
            <w:shd w:val="clear" w:color="000000" w:fill="FFFFFF"/>
            <w:vAlign w:val="center"/>
          </w:tcPr>
          <w:p w14:paraId="0F205C00" w14:textId="77777777" w:rsidR="00610DFA" w:rsidRPr="00AC6D6D" w:rsidRDefault="00610DFA" w:rsidP="00610DFA">
            <w:pPr>
              <w:jc w:val="center"/>
              <w:rPr>
                <w:sz w:val="20"/>
              </w:rPr>
            </w:pPr>
            <w:r>
              <w:rPr>
                <w:sz w:val="20"/>
              </w:rPr>
              <w:t>34,98</w:t>
            </w:r>
          </w:p>
        </w:tc>
        <w:tc>
          <w:tcPr>
            <w:tcW w:w="1701" w:type="dxa"/>
            <w:tcBorders>
              <w:top w:val="single" w:sz="4" w:space="0" w:color="auto"/>
              <w:left w:val="nil"/>
              <w:bottom w:val="single" w:sz="4" w:space="0" w:color="auto"/>
              <w:right w:val="single" w:sz="4" w:space="0" w:color="auto"/>
            </w:tcBorders>
            <w:shd w:val="clear" w:color="000000" w:fill="FFFFFF"/>
            <w:vAlign w:val="center"/>
          </w:tcPr>
          <w:p w14:paraId="67761C1A" w14:textId="77777777" w:rsidR="00610DFA" w:rsidRPr="00AC6D6D" w:rsidRDefault="00610DFA" w:rsidP="00610DFA">
            <w:pPr>
              <w:jc w:val="center"/>
              <w:rPr>
                <w:sz w:val="20"/>
              </w:rPr>
            </w:pPr>
            <w:r>
              <w:rPr>
                <w:sz w:val="20"/>
              </w:rPr>
              <w:t>34,98</w:t>
            </w:r>
          </w:p>
        </w:tc>
      </w:tr>
    </w:tbl>
    <w:p w14:paraId="4275B895" w14:textId="77777777" w:rsidR="00610DFA" w:rsidRDefault="00610DFA" w:rsidP="00610DFA">
      <w:pPr>
        <w:spacing w:line="360" w:lineRule="auto"/>
        <w:ind w:firstLine="567"/>
        <w:jc w:val="both"/>
        <w:rPr>
          <w:color w:val="000000"/>
          <w:lang w:eastAsia="en-US"/>
        </w:rPr>
      </w:pPr>
      <w:r w:rsidRPr="000964E4">
        <w:rPr>
          <w:color w:val="000000"/>
          <w:lang w:eastAsia="en-US"/>
        </w:rPr>
        <w:t>Договор от 22.06.2016г</w:t>
      </w:r>
      <w:r>
        <w:rPr>
          <w:color w:val="000000"/>
          <w:lang w:eastAsia="en-US"/>
        </w:rPr>
        <w:t xml:space="preserve"> с МУП ЖКУ «Макаренко» (аренда котельной 34) ошибочно не был учтён в предложениях предприятия, но представлен дополнительно (учтён в расчёте амортизации имущества ООО ЖКУ «Макаренко»). </w:t>
      </w:r>
      <w:r w:rsidRPr="00FF5930">
        <w:rPr>
          <w:color w:val="000000"/>
          <w:lang w:eastAsia="en-US"/>
        </w:rPr>
        <w:t>Расходы на 201</w:t>
      </w:r>
      <w:r>
        <w:rPr>
          <w:color w:val="000000"/>
          <w:lang w:eastAsia="en-US"/>
        </w:rPr>
        <w:t>9</w:t>
      </w:r>
      <w:r w:rsidRPr="00FF5930">
        <w:rPr>
          <w:color w:val="000000"/>
          <w:lang w:eastAsia="en-US"/>
        </w:rPr>
        <w:t xml:space="preserve"> год </w:t>
      </w:r>
      <w:r>
        <w:rPr>
          <w:color w:val="000000"/>
          <w:lang w:eastAsia="en-US"/>
        </w:rPr>
        <w:t>предлагается учесть в НВВ</w:t>
      </w:r>
      <w:r w:rsidRPr="00FF5930">
        <w:rPr>
          <w:color w:val="000000"/>
          <w:lang w:eastAsia="en-US"/>
        </w:rPr>
        <w:t xml:space="preserve"> в сумме </w:t>
      </w:r>
      <w:r w:rsidRPr="00BA5BAD">
        <w:rPr>
          <w:color w:val="000000"/>
          <w:lang w:eastAsia="en-US"/>
        </w:rPr>
        <w:t>1902,91</w:t>
      </w:r>
      <w:r>
        <w:rPr>
          <w:color w:val="000000"/>
          <w:lang w:eastAsia="en-US"/>
        </w:rPr>
        <w:t xml:space="preserve"> тыс. руб. </w:t>
      </w:r>
    </w:p>
    <w:p w14:paraId="39370FDC" w14:textId="77777777" w:rsidR="00610DFA" w:rsidRPr="00FF5930" w:rsidRDefault="00610DFA" w:rsidP="00610DFA">
      <w:pPr>
        <w:spacing w:line="360" w:lineRule="auto"/>
        <w:ind w:firstLine="851"/>
        <w:jc w:val="both"/>
        <w:rPr>
          <w:color w:val="000000"/>
          <w:lang w:eastAsia="en-US"/>
        </w:rPr>
      </w:pPr>
      <w:proofErr w:type="gramStart"/>
      <w:r>
        <w:rPr>
          <w:color w:val="000000"/>
          <w:lang w:eastAsia="en-US"/>
        </w:rPr>
        <w:t>Корректировка  расходов</w:t>
      </w:r>
      <w:proofErr w:type="gramEnd"/>
      <w:r>
        <w:rPr>
          <w:color w:val="000000"/>
          <w:lang w:eastAsia="en-US"/>
        </w:rPr>
        <w:t xml:space="preserve"> в сторону снижения составила 98,72 тыс. руб, в связи с корректировкой аренды транспортных средств.</w:t>
      </w:r>
    </w:p>
    <w:p w14:paraId="10683BB3" w14:textId="77777777" w:rsidR="00610DFA" w:rsidRPr="00F22323" w:rsidRDefault="00610DFA" w:rsidP="00610DFA">
      <w:pPr>
        <w:pStyle w:val="3"/>
      </w:pPr>
      <w:bookmarkStart w:id="61" w:name="_Toc527897919"/>
      <w:r w:rsidRPr="00F22323">
        <w:t>Плата за негативное воздействие на окружающую среду</w:t>
      </w:r>
      <w:bookmarkEnd w:id="61"/>
      <w:r w:rsidRPr="00F22323">
        <w:t xml:space="preserve"> </w:t>
      </w:r>
    </w:p>
    <w:p w14:paraId="09C6EE2A" w14:textId="77777777" w:rsidR="00610DFA" w:rsidRPr="00FF5930" w:rsidRDefault="00610DFA" w:rsidP="00610DFA">
      <w:pPr>
        <w:tabs>
          <w:tab w:val="left" w:pos="1890"/>
        </w:tabs>
        <w:spacing w:line="360" w:lineRule="auto"/>
        <w:ind w:firstLine="720"/>
        <w:jc w:val="both"/>
        <w:rPr>
          <w:color w:val="000000"/>
        </w:rPr>
      </w:pPr>
      <w:r w:rsidRPr="00FF5930">
        <w:rPr>
          <w:color w:val="000000"/>
        </w:rPr>
        <w:t>Данная статья включает плату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 а также расходы на обязательное страхование.</w:t>
      </w:r>
    </w:p>
    <w:p w14:paraId="2FAB7436" w14:textId="77777777" w:rsidR="00610DFA" w:rsidRPr="00FF5930" w:rsidRDefault="00610DFA" w:rsidP="00610DFA">
      <w:pPr>
        <w:tabs>
          <w:tab w:val="left" w:pos="1890"/>
        </w:tabs>
        <w:spacing w:line="360" w:lineRule="auto"/>
        <w:ind w:firstLine="720"/>
        <w:jc w:val="both"/>
        <w:rPr>
          <w:color w:val="000000"/>
        </w:rPr>
      </w:pPr>
      <w:r w:rsidRPr="00FF5930">
        <w:rPr>
          <w:color w:val="000000"/>
        </w:rPr>
        <w:t>Порядок определения платы и ее предельных размеров за загрязнение окружающей природной среды, размещение отходов, другие вредные воздействия утвержден постановлением П</w:t>
      </w:r>
      <w:r>
        <w:rPr>
          <w:color w:val="000000"/>
        </w:rPr>
        <w:t>равительства РФ от 03.03.2017 № 255</w:t>
      </w:r>
      <w:r w:rsidRPr="00FF5930">
        <w:rPr>
          <w:color w:val="000000"/>
        </w:rPr>
        <w:t>.</w:t>
      </w:r>
      <w:r>
        <w:rPr>
          <w:color w:val="000000"/>
        </w:rPr>
        <w:t xml:space="preserve"> </w:t>
      </w:r>
      <w:r w:rsidRPr="00FF5930">
        <w:rPr>
          <w:color w:val="000000"/>
        </w:rPr>
        <w:t>Законодательство предусматривает взимание платы за следующие виды вредного воздействия на окружающую среду:</w:t>
      </w:r>
    </w:p>
    <w:p w14:paraId="5F9602DF" w14:textId="77777777" w:rsidR="00610DFA" w:rsidRPr="00FF5930" w:rsidRDefault="00610DFA" w:rsidP="00610DFA">
      <w:pPr>
        <w:tabs>
          <w:tab w:val="left" w:pos="1890"/>
        </w:tabs>
        <w:spacing w:line="360" w:lineRule="auto"/>
        <w:ind w:firstLine="720"/>
        <w:jc w:val="both"/>
        <w:rPr>
          <w:color w:val="000000"/>
        </w:rPr>
      </w:pPr>
      <w:r w:rsidRPr="00FF5930">
        <w:rPr>
          <w:color w:val="000000"/>
        </w:rPr>
        <w:t>1) выброс в атмосферу загрязняющих веществ от стационарных и передвижных источников;</w:t>
      </w:r>
    </w:p>
    <w:p w14:paraId="18F91B40" w14:textId="77777777" w:rsidR="00610DFA" w:rsidRPr="00FF5930" w:rsidRDefault="00610DFA" w:rsidP="00610DFA">
      <w:pPr>
        <w:tabs>
          <w:tab w:val="left" w:pos="1890"/>
        </w:tabs>
        <w:spacing w:line="360" w:lineRule="auto"/>
        <w:ind w:firstLine="720"/>
        <w:jc w:val="both"/>
        <w:rPr>
          <w:color w:val="000000"/>
        </w:rPr>
      </w:pPr>
      <w:r w:rsidRPr="00FF5930">
        <w:rPr>
          <w:color w:val="000000"/>
        </w:rPr>
        <w:t>2) сброс загрязняющих веществ в поверхностные и подземные водные объекты;</w:t>
      </w:r>
    </w:p>
    <w:p w14:paraId="279731DB" w14:textId="77777777" w:rsidR="00610DFA" w:rsidRPr="00FF5930" w:rsidRDefault="00610DFA" w:rsidP="00610DFA">
      <w:pPr>
        <w:tabs>
          <w:tab w:val="left" w:pos="1890"/>
        </w:tabs>
        <w:spacing w:line="360" w:lineRule="auto"/>
        <w:ind w:firstLine="720"/>
        <w:jc w:val="both"/>
        <w:rPr>
          <w:color w:val="000000"/>
        </w:rPr>
      </w:pPr>
      <w:r w:rsidRPr="00FF5930">
        <w:rPr>
          <w:color w:val="000000"/>
        </w:rPr>
        <w:t>3) размещение отходов;</w:t>
      </w:r>
    </w:p>
    <w:p w14:paraId="6E605C99" w14:textId="77777777" w:rsidR="00610DFA" w:rsidRPr="00FF5930" w:rsidRDefault="00610DFA" w:rsidP="00610DFA">
      <w:pPr>
        <w:tabs>
          <w:tab w:val="left" w:pos="1890"/>
        </w:tabs>
        <w:spacing w:line="360" w:lineRule="auto"/>
        <w:ind w:firstLine="720"/>
        <w:jc w:val="both"/>
        <w:rPr>
          <w:color w:val="000000"/>
        </w:rPr>
      </w:pPr>
      <w:r w:rsidRPr="00FF5930">
        <w:rPr>
          <w:color w:val="000000"/>
        </w:rPr>
        <w:t xml:space="preserve">4) другие виды вредного воздействия (шум, вибрация, электромагнитные и радиационные воздействия и </w:t>
      </w:r>
      <w:proofErr w:type="gramStart"/>
      <w:r w:rsidRPr="00FF5930">
        <w:rPr>
          <w:color w:val="000000"/>
        </w:rPr>
        <w:t>т.п.</w:t>
      </w:r>
      <w:proofErr w:type="gramEnd"/>
      <w:r w:rsidRPr="00FF5930">
        <w:rPr>
          <w:color w:val="000000"/>
        </w:rPr>
        <w:t>).</w:t>
      </w:r>
    </w:p>
    <w:p w14:paraId="01CD42B6" w14:textId="77777777" w:rsidR="00610DFA" w:rsidRPr="00FF5930" w:rsidRDefault="00610DFA" w:rsidP="00610DFA">
      <w:pPr>
        <w:tabs>
          <w:tab w:val="left" w:pos="1890"/>
        </w:tabs>
        <w:spacing w:line="360" w:lineRule="auto"/>
        <w:ind w:firstLine="720"/>
        <w:jc w:val="both"/>
        <w:rPr>
          <w:color w:val="000000"/>
        </w:rPr>
      </w:pPr>
      <w:r w:rsidRPr="00FF5930">
        <w:rPr>
          <w:color w:val="000000"/>
        </w:rPr>
        <w:t>Базовые нормативы платы устанавливаются по каждому ингредиенту загрязняющего вещества (отхода), виду вредного воздействия, с учетом степени опасности их для окружающей природной среды и здоровья населения (постановление Правительства РФ от 1</w:t>
      </w:r>
      <w:r>
        <w:rPr>
          <w:color w:val="000000"/>
        </w:rPr>
        <w:t>3</w:t>
      </w:r>
      <w:r w:rsidRPr="00FF5930">
        <w:rPr>
          <w:color w:val="000000"/>
        </w:rPr>
        <w:t>.0</w:t>
      </w:r>
      <w:r>
        <w:rPr>
          <w:color w:val="000000"/>
        </w:rPr>
        <w:t>9</w:t>
      </w:r>
      <w:r w:rsidRPr="00FF5930">
        <w:rPr>
          <w:color w:val="000000"/>
        </w:rPr>
        <w:t>.20</w:t>
      </w:r>
      <w:r>
        <w:rPr>
          <w:color w:val="000000"/>
        </w:rPr>
        <w:t>16</w:t>
      </w:r>
      <w:r w:rsidRPr="00FF5930">
        <w:rPr>
          <w:color w:val="000000"/>
        </w:rPr>
        <w:t xml:space="preserve"> № </w:t>
      </w:r>
      <w:r>
        <w:rPr>
          <w:color w:val="000000"/>
        </w:rPr>
        <w:t>914</w:t>
      </w:r>
      <w:r w:rsidRPr="00FF5930">
        <w:rPr>
          <w:color w:val="000000"/>
        </w:rPr>
        <w:t>).</w:t>
      </w:r>
    </w:p>
    <w:p w14:paraId="3A84ED99" w14:textId="77777777" w:rsidR="00610DFA" w:rsidRPr="00FF5930" w:rsidRDefault="00610DFA" w:rsidP="00610DFA">
      <w:pPr>
        <w:tabs>
          <w:tab w:val="left" w:pos="1890"/>
        </w:tabs>
        <w:spacing w:line="360" w:lineRule="auto"/>
        <w:ind w:firstLine="720"/>
        <w:jc w:val="both"/>
        <w:rPr>
          <w:color w:val="000000"/>
        </w:rPr>
      </w:pPr>
      <w:r w:rsidRPr="00FF5930">
        <w:rPr>
          <w:color w:val="000000"/>
        </w:rPr>
        <w:t>В соответствии со ст. 254 Налогового кодекса РФ, платежи за предельно допустимые выбросы (сбросы) загрязняющих веществ в природную среду и другие аналогичные расходы, относятся к материальным расходам предприятия.</w:t>
      </w:r>
    </w:p>
    <w:p w14:paraId="189BEA3E" w14:textId="77777777" w:rsidR="00610DFA" w:rsidRPr="00FF5930" w:rsidRDefault="00610DFA" w:rsidP="00610DFA">
      <w:pPr>
        <w:tabs>
          <w:tab w:val="left" w:pos="1890"/>
        </w:tabs>
        <w:spacing w:line="360" w:lineRule="auto"/>
        <w:ind w:firstLine="720"/>
        <w:jc w:val="both"/>
        <w:rPr>
          <w:color w:val="000000"/>
        </w:rPr>
      </w:pPr>
      <w:r w:rsidRPr="00FF5930">
        <w:rPr>
          <w:color w:val="000000"/>
        </w:rPr>
        <w:t xml:space="preserve">Предприятием заявлены расходы по статье на уровне </w:t>
      </w:r>
      <w:r>
        <w:rPr>
          <w:color w:val="000000"/>
        </w:rPr>
        <w:t>61,0</w:t>
      </w:r>
      <w:r w:rsidRPr="00FF5930">
        <w:rPr>
          <w:color w:val="000000"/>
        </w:rPr>
        <w:t xml:space="preserve"> тыс. руб.</w:t>
      </w:r>
      <w:r>
        <w:rPr>
          <w:color w:val="000000"/>
        </w:rPr>
        <w:t>,</w:t>
      </w:r>
      <w:r w:rsidRPr="00FF5930">
        <w:rPr>
          <w:color w:val="000000"/>
        </w:rPr>
        <w:t xml:space="preserve"> включающие в себя платежи за негативное воздействие на окружающую среду.</w:t>
      </w:r>
    </w:p>
    <w:p w14:paraId="307606F8" w14:textId="50A70326" w:rsidR="00610DFA" w:rsidRDefault="00610DFA" w:rsidP="00610DFA">
      <w:pPr>
        <w:tabs>
          <w:tab w:val="left" w:pos="1890"/>
        </w:tabs>
        <w:spacing w:line="360" w:lineRule="auto"/>
        <w:ind w:firstLine="720"/>
        <w:jc w:val="both"/>
        <w:rPr>
          <w:color w:val="000000"/>
        </w:rPr>
      </w:pPr>
      <w:r w:rsidRPr="00FF5930">
        <w:rPr>
          <w:color w:val="000000"/>
        </w:rPr>
        <w:t>Эксперты предлагают принять экологич</w:t>
      </w:r>
      <w:r>
        <w:rPr>
          <w:color w:val="000000"/>
        </w:rPr>
        <w:t xml:space="preserve">еские платежи в пределах ПДВ, по расчёту предприятия, </w:t>
      </w:r>
      <w:r w:rsidRPr="00FF5930">
        <w:rPr>
          <w:color w:val="000000"/>
        </w:rPr>
        <w:t xml:space="preserve">в размере – </w:t>
      </w:r>
      <w:r>
        <w:rPr>
          <w:color w:val="000000"/>
        </w:rPr>
        <w:t>60,98</w:t>
      </w:r>
      <w:r w:rsidRPr="00FF5930">
        <w:rPr>
          <w:color w:val="000000"/>
        </w:rPr>
        <w:t xml:space="preserve"> тыс. руб.</w:t>
      </w:r>
      <w:r>
        <w:rPr>
          <w:color w:val="000000"/>
        </w:rPr>
        <w:t>, в результате чего к</w:t>
      </w:r>
      <w:r w:rsidRPr="00FF5930">
        <w:rPr>
          <w:color w:val="000000"/>
        </w:rPr>
        <w:t xml:space="preserve">орректировка </w:t>
      </w:r>
      <w:r>
        <w:rPr>
          <w:color w:val="000000"/>
        </w:rPr>
        <w:t xml:space="preserve">плановых расходов </w:t>
      </w:r>
      <w:r>
        <w:rPr>
          <w:color w:val="000000"/>
        </w:rPr>
        <w:lastRenderedPageBreak/>
        <w:t>по статье на</w:t>
      </w:r>
      <w:r w:rsidRPr="00FF5930">
        <w:rPr>
          <w:color w:val="000000"/>
        </w:rPr>
        <w:t xml:space="preserve"> 2018 год</w:t>
      </w:r>
      <w:r>
        <w:rPr>
          <w:color w:val="000000"/>
        </w:rPr>
        <w:t>,</w:t>
      </w:r>
      <w:r w:rsidRPr="00FF5930">
        <w:rPr>
          <w:color w:val="000000"/>
        </w:rPr>
        <w:t xml:space="preserve"> относительно предложений предприятия</w:t>
      </w:r>
      <w:r>
        <w:rPr>
          <w:color w:val="000000"/>
        </w:rPr>
        <w:t>,</w:t>
      </w:r>
      <w:r w:rsidRPr="00FF5930">
        <w:rPr>
          <w:color w:val="000000"/>
        </w:rPr>
        <w:t xml:space="preserve"> составила</w:t>
      </w:r>
      <w:r>
        <w:rPr>
          <w:color w:val="000000"/>
        </w:rPr>
        <w:t xml:space="preserve"> </w:t>
      </w:r>
      <w:r w:rsidRPr="00FF5930">
        <w:rPr>
          <w:color w:val="000000"/>
        </w:rPr>
        <w:t xml:space="preserve">– </w:t>
      </w:r>
      <w:r>
        <w:rPr>
          <w:color w:val="000000"/>
        </w:rPr>
        <w:t>0,02</w:t>
      </w:r>
      <w:r w:rsidRPr="00FF5930">
        <w:rPr>
          <w:color w:val="000000"/>
        </w:rPr>
        <w:t xml:space="preserve"> тыс. руб.</w:t>
      </w:r>
      <w:r w:rsidRPr="00AF7C93">
        <w:rPr>
          <w:color w:val="000000"/>
        </w:rPr>
        <w:t xml:space="preserve"> </w:t>
      </w:r>
      <w:r>
        <w:rPr>
          <w:color w:val="000000"/>
        </w:rPr>
        <w:t xml:space="preserve">в </w:t>
      </w:r>
      <w:r w:rsidRPr="00AF7C93">
        <w:rPr>
          <w:color w:val="000000"/>
        </w:rPr>
        <w:t>сторону снижения</w:t>
      </w:r>
      <w:r>
        <w:rPr>
          <w:color w:val="000000"/>
        </w:rPr>
        <w:t>.</w:t>
      </w:r>
    </w:p>
    <w:p w14:paraId="3AF625A5" w14:textId="77777777" w:rsidR="00610DFA" w:rsidRPr="00FF5930" w:rsidRDefault="00610DFA" w:rsidP="00610DFA">
      <w:pPr>
        <w:pStyle w:val="3"/>
      </w:pPr>
      <w:bookmarkStart w:id="62" w:name="_Toc527897920"/>
      <w:r w:rsidRPr="00FF5930">
        <w:t>Налог на прибыль</w:t>
      </w:r>
      <w:bookmarkEnd w:id="62"/>
    </w:p>
    <w:p w14:paraId="100F04B5" w14:textId="77777777" w:rsidR="00610DFA" w:rsidRPr="00FF5930" w:rsidRDefault="00610DFA" w:rsidP="00610DFA">
      <w:pPr>
        <w:tabs>
          <w:tab w:val="left" w:pos="1890"/>
        </w:tabs>
        <w:spacing w:line="360" w:lineRule="auto"/>
        <w:ind w:firstLine="720"/>
        <w:jc w:val="both"/>
        <w:rPr>
          <w:color w:val="000000"/>
        </w:rPr>
      </w:pPr>
      <w:r w:rsidRPr="00FF5930">
        <w:rPr>
          <w:color w:val="000000"/>
        </w:rPr>
        <w:t xml:space="preserve">Предприятием заявлены расходы по статье на уровне </w:t>
      </w:r>
      <w:r>
        <w:rPr>
          <w:color w:val="000000"/>
        </w:rPr>
        <w:t>786,33</w:t>
      </w:r>
      <w:r w:rsidRPr="00FF5930">
        <w:rPr>
          <w:color w:val="000000"/>
        </w:rPr>
        <w:t xml:space="preserve"> тыс. руб.</w:t>
      </w:r>
    </w:p>
    <w:p w14:paraId="2B345E76" w14:textId="77777777" w:rsidR="00610DFA" w:rsidRPr="00FF5930" w:rsidRDefault="00610DFA" w:rsidP="00610DFA">
      <w:pPr>
        <w:tabs>
          <w:tab w:val="left" w:pos="1890"/>
        </w:tabs>
        <w:spacing w:line="360" w:lineRule="auto"/>
        <w:ind w:firstLine="720"/>
        <w:jc w:val="both"/>
        <w:rPr>
          <w:color w:val="000000"/>
        </w:rPr>
      </w:pPr>
      <w:r w:rsidRPr="00FF5930">
        <w:rPr>
          <w:color w:val="000000"/>
        </w:rPr>
        <w:t>Расходы по уплате налога на прибыль на 201</w:t>
      </w:r>
      <w:r>
        <w:rPr>
          <w:color w:val="000000"/>
        </w:rPr>
        <w:t>9 год приняты в размере 20 </w:t>
      </w:r>
      <w:r w:rsidRPr="00FF5930">
        <w:rPr>
          <w:color w:val="000000"/>
        </w:rPr>
        <w:t>% от налогооблагаемой базы (НК РФ)</w:t>
      </w:r>
      <w:r>
        <w:rPr>
          <w:color w:val="000000"/>
        </w:rPr>
        <w:t xml:space="preserve"> и составили, по расчёту экспертов, 1009,76 </w:t>
      </w:r>
      <w:r w:rsidRPr="00FF5930">
        <w:rPr>
          <w:color w:val="000000"/>
        </w:rPr>
        <w:t>тыс. руб.</w:t>
      </w:r>
    </w:p>
    <w:p w14:paraId="13188C04" w14:textId="77777777" w:rsidR="00610DFA" w:rsidRDefault="00610DFA" w:rsidP="00610DFA">
      <w:pPr>
        <w:tabs>
          <w:tab w:val="left" w:pos="1890"/>
        </w:tabs>
        <w:spacing w:line="360" w:lineRule="auto"/>
        <w:ind w:firstLine="720"/>
        <w:jc w:val="both"/>
        <w:rPr>
          <w:color w:val="000000"/>
        </w:rPr>
      </w:pPr>
      <w:r w:rsidRPr="00FF5930">
        <w:rPr>
          <w:color w:val="000000"/>
        </w:rPr>
        <w:t>Корректировка плановых расходов по статье за 201</w:t>
      </w:r>
      <w:r>
        <w:rPr>
          <w:color w:val="000000"/>
        </w:rPr>
        <w:t>9</w:t>
      </w:r>
      <w:r w:rsidRPr="00FF5930">
        <w:rPr>
          <w:color w:val="000000"/>
        </w:rPr>
        <w:t xml:space="preserve"> год относительно предложений предприятия в сторону </w:t>
      </w:r>
      <w:r>
        <w:rPr>
          <w:color w:val="000000"/>
        </w:rPr>
        <w:t>увеличе</w:t>
      </w:r>
      <w:r w:rsidRPr="00FF5930">
        <w:rPr>
          <w:color w:val="000000"/>
        </w:rPr>
        <w:t xml:space="preserve">ния составила – </w:t>
      </w:r>
      <w:r>
        <w:rPr>
          <w:color w:val="000000"/>
        </w:rPr>
        <w:t>224,23</w:t>
      </w:r>
      <w:r w:rsidRPr="00FF5930">
        <w:rPr>
          <w:color w:val="000000"/>
        </w:rPr>
        <w:t xml:space="preserve"> тыс. руб.</w:t>
      </w:r>
      <w:r>
        <w:rPr>
          <w:color w:val="000000"/>
        </w:rPr>
        <w:t>, в связи с перерасчётом налогооблагаемой базы.</w:t>
      </w:r>
    </w:p>
    <w:p w14:paraId="2FC0434E" w14:textId="77777777" w:rsidR="00610DFA" w:rsidRPr="00FF5930" w:rsidRDefault="00610DFA" w:rsidP="00610DFA">
      <w:pPr>
        <w:pStyle w:val="3"/>
      </w:pPr>
      <w:bookmarkStart w:id="63" w:name="_Toc527897921"/>
      <w:r w:rsidRPr="00FF5930">
        <w:t>Отчисления на социальные нужды</w:t>
      </w:r>
      <w:bookmarkEnd w:id="63"/>
    </w:p>
    <w:p w14:paraId="7DE2D69B" w14:textId="77777777" w:rsidR="00610DFA" w:rsidRPr="00FF5930" w:rsidRDefault="00610DFA" w:rsidP="00610DFA">
      <w:pPr>
        <w:tabs>
          <w:tab w:val="left" w:pos="1890"/>
        </w:tabs>
        <w:spacing w:line="360" w:lineRule="auto"/>
        <w:ind w:firstLine="720"/>
        <w:jc w:val="both"/>
        <w:rPr>
          <w:color w:val="000000"/>
        </w:rPr>
      </w:pPr>
      <w:r w:rsidRPr="00FF5930">
        <w:rPr>
          <w:color w:val="000000"/>
        </w:rPr>
        <w:t>В расходы по статье «Отчисления на социальные нужды» включаются:</w:t>
      </w:r>
    </w:p>
    <w:p w14:paraId="024FFF42" w14:textId="77777777" w:rsidR="00610DFA" w:rsidRPr="00FF5930" w:rsidRDefault="00610DFA" w:rsidP="00610DFA">
      <w:pPr>
        <w:tabs>
          <w:tab w:val="left" w:pos="1890"/>
        </w:tabs>
        <w:spacing w:line="360" w:lineRule="auto"/>
        <w:ind w:firstLine="720"/>
        <w:jc w:val="both"/>
        <w:rPr>
          <w:color w:val="000000"/>
        </w:rPr>
      </w:pPr>
      <w:r w:rsidRPr="00FF5930">
        <w:rPr>
          <w:color w:val="000000"/>
        </w:rPr>
        <w:t>- сумма страховых взносов в соответствии со ст. 426, 427 Налогового кодекса Росс</w:t>
      </w:r>
      <w:r>
        <w:rPr>
          <w:color w:val="000000"/>
        </w:rPr>
        <w:t>ийской Федерации (часть вторая)</w:t>
      </w:r>
      <w:r w:rsidRPr="00FF5930">
        <w:rPr>
          <w:color w:val="000000"/>
        </w:rPr>
        <w:t xml:space="preserve"> от 05.08.2000 N 117-ФЗ (ред. от 28.12.2016)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w:t>
      </w:r>
      <w:r>
        <w:rPr>
          <w:color w:val="000000"/>
        </w:rPr>
        <w:t>льного медицинского страхования</w:t>
      </w:r>
      <w:r w:rsidRPr="00FF5930">
        <w:rPr>
          <w:color w:val="000000"/>
        </w:rPr>
        <w:t xml:space="preserve">; </w:t>
      </w:r>
    </w:p>
    <w:p w14:paraId="52003FB2" w14:textId="77777777" w:rsidR="00610DFA" w:rsidRPr="00FF5930" w:rsidRDefault="00610DFA" w:rsidP="00610DFA">
      <w:pPr>
        <w:tabs>
          <w:tab w:val="left" w:pos="1890"/>
        </w:tabs>
        <w:spacing w:line="360" w:lineRule="auto"/>
        <w:ind w:firstLine="720"/>
        <w:jc w:val="both"/>
        <w:rPr>
          <w:color w:val="000000"/>
        </w:rPr>
      </w:pPr>
      <w:r w:rsidRPr="00FF5930">
        <w:rPr>
          <w:color w:val="000000"/>
        </w:rPr>
        <w:t>-  сумма страховых взносов в соответствии со ст. 428 НК Налогового кодекса Росс</w:t>
      </w:r>
      <w:r>
        <w:rPr>
          <w:color w:val="000000"/>
        </w:rPr>
        <w:t>ийской Федерации (часть вторая)</w:t>
      </w:r>
      <w:r w:rsidRPr="00FF5930">
        <w:rPr>
          <w:color w:val="000000"/>
        </w:rPr>
        <w:t xml:space="preserve"> от 05.08.2000 N 117-ФЗ (ред. от 28.12.2016</w:t>
      </w:r>
      <w:proofErr w:type="gramStart"/>
      <w:r w:rsidRPr="00FF5930">
        <w:rPr>
          <w:color w:val="000000"/>
        </w:rPr>
        <w:t>) ;</w:t>
      </w:r>
      <w:proofErr w:type="gramEnd"/>
    </w:p>
    <w:p w14:paraId="6E987CC2" w14:textId="77777777" w:rsidR="00610DFA" w:rsidRDefault="00610DFA" w:rsidP="00610DFA">
      <w:pPr>
        <w:tabs>
          <w:tab w:val="left" w:pos="1890"/>
        </w:tabs>
        <w:spacing w:line="360" w:lineRule="auto"/>
        <w:ind w:firstLine="720"/>
        <w:jc w:val="both"/>
        <w:rPr>
          <w:color w:val="000000"/>
        </w:rPr>
      </w:pPr>
      <w:r w:rsidRPr="00FF5930">
        <w:rPr>
          <w:color w:val="000000"/>
        </w:rPr>
        <w:t>- 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г. №713 в ред. от 31.12.2010 №1231) по всем основаниям (доходу) застрахованных (согласно Федеральному закону от 24.07.1998 г. №125-ФЗ «Об обязательном социальном страховании от несчастных случаев на производстве и профессиональных заболеваний» в ред. от 0</w:t>
      </w:r>
      <w:r>
        <w:rPr>
          <w:color w:val="000000"/>
        </w:rPr>
        <w:t>7.03</w:t>
      </w:r>
      <w:r w:rsidRPr="00FF5930">
        <w:rPr>
          <w:color w:val="000000"/>
        </w:rPr>
        <w:t>.201</w:t>
      </w:r>
      <w:r>
        <w:rPr>
          <w:color w:val="000000"/>
        </w:rPr>
        <w:t>8</w:t>
      </w:r>
      <w:r w:rsidRPr="00FF5930">
        <w:rPr>
          <w:color w:val="000000"/>
        </w:rPr>
        <w:t xml:space="preserve"> №350-ФЗ).</w:t>
      </w:r>
    </w:p>
    <w:p w14:paraId="6AF7214D" w14:textId="77777777" w:rsidR="00610DFA" w:rsidRPr="00FF5930" w:rsidRDefault="00610DFA" w:rsidP="00610DFA">
      <w:pPr>
        <w:tabs>
          <w:tab w:val="left" w:pos="1890"/>
        </w:tabs>
        <w:spacing w:line="360" w:lineRule="auto"/>
        <w:ind w:firstLine="720"/>
        <w:jc w:val="both"/>
        <w:rPr>
          <w:color w:val="000000"/>
        </w:rPr>
      </w:pPr>
      <w:r>
        <w:rPr>
          <w:color w:val="000000"/>
        </w:rPr>
        <w:t xml:space="preserve">Предприятие предлагает учесть расходы в сумме </w:t>
      </w:r>
      <w:r w:rsidRPr="00BA5BAD">
        <w:rPr>
          <w:color w:val="000000"/>
        </w:rPr>
        <w:t>20938,01</w:t>
      </w:r>
      <w:r>
        <w:rPr>
          <w:color w:val="000000"/>
        </w:rPr>
        <w:t xml:space="preserve"> тыс. руб.</w:t>
      </w:r>
    </w:p>
    <w:p w14:paraId="25C56682" w14:textId="77777777" w:rsidR="00610DFA" w:rsidRDefault="00610DFA" w:rsidP="00610DFA">
      <w:pPr>
        <w:tabs>
          <w:tab w:val="left" w:pos="1890"/>
        </w:tabs>
        <w:spacing w:line="360" w:lineRule="auto"/>
        <w:ind w:firstLine="720"/>
        <w:jc w:val="both"/>
        <w:rPr>
          <w:color w:val="000000"/>
        </w:rPr>
      </w:pPr>
      <w:r w:rsidRPr="00FF5930">
        <w:rPr>
          <w:color w:val="000000"/>
        </w:rPr>
        <w:t xml:space="preserve">Экспертами </w:t>
      </w:r>
      <w:r>
        <w:rPr>
          <w:color w:val="000000"/>
        </w:rPr>
        <w:t>в расчет НВВ на 2019 год предлагается учесть</w:t>
      </w:r>
      <w:r w:rsidRPr="00FF5930">
        <w:rPr>
          <w:color w:val="000000"/>
        </w:rPr>
        <w:t xml:space="preserve"> страховые взносы в размере </w:t>
      </w:r>
      <w:r>
        <w:rPr>
          <w:color w:val="000000"/>
        </w:rPr>
        <w:t>30,2</w:t>
      </w:r>
      <w:r w:rsidRPr="00FF5930">
        <w:rPr>
          <w:color w:val="000000"/>
        </w:rPr>
        <w:t xml:space="preserve"> % </w:t>
      </w:r>
      <w:r>
        <w:rPr>
          <w:color w:val="000000"/>
        </w:rPr>
        <w:t>от ФОТ, учтённого в операционных расходах предприятия (</w:t>
      </w:r>
      <w:r w:rsidRPr="00FF5930">
        <w:rPr>
          <w:color w:val="000000"/>
        </w:rPr>
        <w:t>на уровне фактическ</w:t>
      </w:r>
      <w:r>
        <w:rPr>
          <w:color w:val="000000"/>
        </w:rPr>
        <w:t>ого %</w:t>
      </w:r>
      <w:r w:rsidRPr="00FF5930">
        <w:rPr>
          <w:color w:val="000000"/>
        </w:rPr>
        <w:t xml:space="preserve"> </w:t>
      </w:r>
      <w:r>
        <w:rPr>
          <w:color w:val="000000"/>
        </w:rPr>
        <w:t>отчислений</w:t>
      </w:r>
      <w:r w:rsidRPr="00FF5930">
        <w:rPr>
          <w:color w:val="000000"/>
        </w:rPr>
        <w:t xml:space="preserve"> за 201</w:t>
      </w:r>
      <w:r>
        <w:rPr>
          <w:color w:val="000000"/>
        </w:rPr>
        <w:t>7</w:t>
      </w:r>
      <w:r w:rsidRPr="00FF5930">
        <w:rPr>
          <w:color w:val="000000"/>
        </w:rPr>
        <w:t xml:space="preserve"> год</w:t>
      </w:r>
      <w:r>
        <w:rPr>
          <w:color w:val="000000"/>
        </w:rPr>
        <w:t xml:space="preserve">), </w:t>
      </w:r>
      <w:r w:rsidRPr="00FF5930">
        <w:rPr>
          <w:color w:val="000000"/>
        </w:rPr>
        <w:t xml:space="preserve">или </w:t>
      </w:r>
      <w:r w:rsidRPr="00985546">
        <w:rPr>
          <w:color w:val="000000"/>
        </w:rPr>
        <w:t>16129,58</w:t>
      </w:r>
      <w:r>
        <w:rPr>
          <w:color w:val="000000"/>
        </w:rPr>
        <w:t xml:space="preserve"> </w:t>
      </w:r>
      <w:r w:rsidRPr="00FF5930">
        <w:rPr>
          <w:color w:val="000000"/>
        </w:rPr>
        <w:t>тыс. руб</w:t>
      </w:r>
      <w:r>
        <w:rPr>
          <w:color w:val="000000"/>
        </w:rPr>
        <w:t>.</w:t>
      </w:r>
      <w:r w:rsidRPr="00FF5930">
        <w:rPr>
          <w:color w:val="000000"/>
        </w:rPr>
        <w:t xml:space="preserve"> </w:t>
      </w:r>
    </w:p>
    <w:p w14:paraId="20FA537C" w14:textId="77777777" w:rsidR="00610DFA" w:rsidRPr="00FF5930" w:rsidRDefault="00610DFA" w:rsidP="00610DFA">
      <w:pPr>
        <w:tabs>
          <w:tab w:val="left" w:pos="1890"/>
        </w:tabs>
        <w:spacing w:line="360" w:lineRule="auto"/>
        <w:ind w:firstLine="720"/>
        <w:jc w:val="both"/>
        <w:rPr>
          <w:color w:val="000000"/>
        </w:rPr>
      </w:pPr>
      <w:r>
        <w:rPr>
          <w:color w:val="000000"/>
        </w:rPr>
        <w:t xml:space="preserve">Корректировка </w:t>
      </w:r>
      <w:r w:rsidRPr="00FF5930">
        <w:rPr>
          <w:color w:val="000000"/>
        </w:rPr>
        <w:t>плановых</w:t>
      </w:r>
      <w:r>
        <w:rPr>
          <w:color w:val="000000"/>
        </w:rPr>
        <w:t xml:space="preserve"> расходов по статье на</w:t>
      </w:r>
      <w:r w:rsidRPr="00FF5930">
        <w:rPr>
          <w:color w:val="000000"/>
        </w:rPr>
        <w:t xml:space="preserve"> 201</w:t>
      </w:r>
      <w:r>
        <w:rPr>
          <w:color w:val="000000"/>
        </w:rPr>
        <w:t>9</w:t>
      </w:r>
      <w:r w:rsidRPr="00FF5930">
        <w:rPr>
          <w:color w:val="000000"/>
        </w:rPr>
        <w:t xml:space="preserve"> год</w:t>
      </w:r>
      <w:r>
        <w:rPr>
          <w:color w:val="000000"/>
        </w:rPr>
        <w:t>,</w:t>
      </w:r>
      <w:r w:rsidRPr="00FF5930">
        <w:rPr>
          <w:color w:val="000000"/>
        </w:rPr>
        <w:t xml:space="preserve"> относительно предложений предприятия</w:t>
      </w:r>
      <w:r>
        <w:rPr>
          <w:color w:val="000000"/>
        </w:rPr>
        <w:t xml:space="preserve">, составила </w:t>
      </w:r>
      <w:r w:rsidRPr="00985546">
        <w:rPr>
          <w:color w:val="000000"/>
        </w:rPr>
        <w:t>4808,43</w:t>
      </w:r>
      <w:r w:rsidRPr="00FF5930">
        <w:rPr>
          <w:color w:val="000000"/>
        </w:rPr>
        <w:t xml:space="preserve">тыс. руб. </w:t>
      </w:r>
      <w:r w:rsidRPr="0092598B">
        <w:rPr>
          <w:color w:val="000000"/>
        </w:rPr>
        <w:t xml:space="preserve">в сторону </w:t>
      </w:r>
      <w:r>
        <w:rPr>
          <w:color w:val="000000"/>
        </w:rPr>
        <w:t>снижения, в связи со снижением ФОТ относительно предложений предприятия.</w:t>
      </w:r>
    </w:p>
    <w:p w14:paraId="3E616FBF" w14:textId="77777777" w:rsidR="00610DFA" w:rsidRPr="00FF5930" w:rsidRDefault="00610DFA" w:rsidP="00610DFA">
      <w:pPr>
        <w:pStyle w:val="3"/>
      </w:pPr>
      <w:bookmarkStart w:id="64" w:name="_Toc527897922"/>
      <w:r w:rsidRPr="00FF5930">
        <w:t>Амортизация основных средств и нематериальных активов</w:t>
      </w:r>
      <w:bookmarkEnd w:id="64"/>
    </w:p>
    <w:p w14:paraId="3B08D8F7" w14:textId="77777777" w:rsidR="00610DFA" w:rsidRDefault="00610DFA" w:rsidP="00610DFA">
      <w:pPr>
        <w:tabs>
          <w:tab w:val="left" w:pos="1890"/>
        </w:tabs>
        <w:spacing w:line="360" w:lineRule="auto"/>
        <w:ind w:firstLine="720"/>
        <w:jc w:val="both"/>
        <w:rPr>
          <w:color w:val="000000"/>
        </w:rPr>
      </w:pPr>
      <w:r w:rsidRPr="005B31A1">
        <w:rPr>
          <w:color w:val="000000"/>
        </w:rPr>
        <w:t>ЭСО предложений по данной статье не представлено, в связи с чем затраты по данной статье не предусматриваются.</w:t>
      </w:r>
    </w:p>
    <w:p w14:paraId="57BD64C7" w14:textId="77777777" w:rsidR="00610DFA" w:rsidRPr="00FF5930" w:rsidRDefault="00610DFA" w:rsidP="00610DFA">
      <w:pPr>
        <w:tabs>
          <w:tab w:val="left" w:pos="1890"/>
        </w:tabs>
        <w:ind w:firstLine="720"/>
        <w:jc w:val="right"/>
        <w:rPr>
          <w:color w:val="000000"/>
        </w:rPr>
      </w:pPr>
      <w:r w:rsidRPr="00FF5930">
        <w:rPr>
          <w:color w:val="000000"/>
        </w:rPr>
        <w:t xml:space="preserve">Таблица </w:t>
      </w:r>
      <w:r>
        <w:rPr>
          <w:color w:val="000000"/>
        </w:rPr>
        <w:t>6</w:t>
      </w:r>
    </w:p>
    <w:p w14:paraId="17D00CCC" w14:textId="77777777" w:rsidR="00610DFA" w:rsidRPr="00FF5930" w:rsidRDefault="00610DFA" w:rsidP="00610DFA">
      <w:pPr>
        <w:tabs>
          <w:tab w:val="left" w:pos="1890"/>
        </w:tabs>
        <w:ind w:firstLine="720"/>
        <w:jc w:val="center"/>
        <w:rPr>
          <w:color w:val="000000"/>
        </w:rPr>
      </w:pPr>
      <w:r w:rsidRPr="00FF5930">
        <w:rPr>
          <w:color w:val="000000"/>
        </w:rPr>
        <w:t xml:space="preserve">Реестр неподконтрольных расходов </w:t>
      </w:r>
    </w:p>
    <w:p w14:paraId="2387B42B" w14:textId="77777777" w:rsidR="00610DFA" w:rsidRPr="00FF5930" w:rsidRDefault="00610DFA" w:rsidP="00610DFA">
      <w:pPr>
        <w:tabs>
          <w:tab w:val="left" w:pos="1890"/>
        </w:tabs>
        <w:ind w:firstLine="720"/>
        <w:jc w:val="right"/>
        <w:rPr>
          <w:color w:val="000000"/>
        </w:rPr>
      </w:pPr>
      <w:r w:rsidRPr="00FF5930">
        <w:rPr>
          <w:color w:val="000000"/>
        </w:rPr>
        <w:lastRenderedPageBreak/>
        <w:t>тыс. руб.</w:t>
      </w:r>
    </w:p>
    <w:tbl>
      <w:tblPr>
        <w:tblW w:w="989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029"/>
        <w:gridCol w:w="1474"/>
        <w:gridCol w:w="1618"/>
        <w:gridCol w:w="1618"/>
        <w:gridCol w:w="1449"/>
      </w:tblGrid>
      <w:tr w:rsidR="00610DFA" w:rsidRPr="00D520B6" w14:paraId="271D3DA4" w14:textId="77777777" w:rsidTr="00610DFA">
        <w:trPr>
          <w:trHeight w:val="330"/>
          <w:tblHeader/>
        </w:trPr>
        <w:tc>
          <w:tcPr>
            <w:tcW w:w="709" w:type="dxa"/>
            <w:shd w:val="clear" w:color="auto" w:fill="auto"/>
            <w:vAlign w:val="center"/>
            <w:hideMark/>
          </w:tcPr>
          <w:p w14:paraId="2817A918" w14:textId="77777777" w:rsidR="00610DFA" w:rsidRPr="00D520B6" w:rsidRDefault="00610DFA" w:rsidP="00610DFA">
            <w:pPr>
              <w:jc w:val="center"/>
              <w:rPr>
                <w:color w:val="000000"/>
              </w:rPr>
            </w:pPr>
            <w:r w:rsidRPr="00D520B6">
              <w:rPr>
                <w:color w:val="000000"/>
              </w:rPr>
              <w:t>N п.п.</w:t>
            </w:r>
          </w:p>
        </w:tc>
        <w:tc>
          <w:tcPr>
            <w:tcW w:w="3029" w:type="dxa"/>
            <w:shd w:val="clear" w:color="auto" w:fill="auto"/>
            <w:vAlign w:val="center"/>
            <w:hideMark/>
          </w:tcPr>
          <w:p w14:paraId="2EBEBE88" w14:textId="77777777" w:rsidR="00610DFA" w:rsidRPr="00D520B6" w:rsidRDefault="00610DFA" w:rsidP="00610DFA">
            <w:pPr>
              <w:jc w:val="center"/>
              <w:rPr>
                <w:color w:val="000000"/>
              </w:rPr>
            </w:pPr>
            <w:r w:rsidRPr="00D520B6">
              <w:rPr>
                <w:color w:val="000000"/>
              </w:rPr>
              <w:t>Наименование расхода</w:t>
            </w:r>
          </w:p>
        </w:tc>
        <w:tc>
          <w:tcPr>
            <w:tcW w:w="1474" w:type="dxa"/>
            <w:shd w:val="clear" w:color="auto" w:fill="auto"/>
            <w:vAlign w:val="center"/>
          </w:tcPr>
          <w:p w14:paraId="66A045D0" w14:textId="77777777" w:rsidR="00610DFA" w:rsidRPr="00E1603E" w:rsidRDefault="00610DFA" w:rsidP="00610DFA">
            <w:pPr>
              <w:jc w:val="center"/>
              <w:rPr>
                <w:color w:val="000000"/>
              </w:rPr>
            </w:pPr>
            <w:r w:rsidRPr="00D520B6">
              <w:rPr>
                <w:color w:val="000000"/>
              </w:rPr>
              <w:t xml:space="preserve">Утверждено на </w:t>
            </w:r>
            <w:r w:rsidRPr="00D520B6">
              <w:rPr>
                <w:color w:val="000000"/>
                <w:lang w:val="en-US"/>
              </w:rPr>
              <w:t>201</w:t>
            </w:r>
            <w:r>
              <w:rPr>
                <w:color w:val="000000"/>
              </w:rPr>
              <w:t>8</w:t>
            </w:r>
          </w:p>
        </w:tc>
        <w:tc>
          <w:tcPr>
            <w:tcW w:w="1618" w:type="dxa"/>
            <w:vAlign w:val="center"/>
          </w:tcPr>
          <w:p w14:paraId="2DA337AC" w14:textId="77777777" w:rsidR="00610DFA" w:rsidRPr="00D520B6" w:rsidRDefault="00610DFA" w:rsidP="00610DFA">
            <w:pPr>
              <w:jc w:val="center"/>
              <w:rPr>
                <w:color w:val="000000"/>
              </w:rPr>
            </w:pPr>
            <w:r w:rsidRPr="00D520B6">
              <w:rPr>
                <w:color w:val="000000"/>
              </w:rPr>
              <w:t>Предложения предприятия на 201</w:t>
            </w:r>
            <w:r>
              <w:rPr>
                <w:color w:val="000000"/>
              </w:rPr>
              <w:t>9</w:t>
            </w:r>
          </w:p>
        </w:tc>
        <w:tc>
          <w:tcPr>
            <w:tcW w:w="1618" w:type="dxa"/>
            <w:shd w:val="clear" w:color="auto" w:fill="auto"/>
            <w:vAlign w:val="center"/>
          </w:tcPr>
          <w:p w14:paraId="699B85AB" w14:textId="77777777" w:rsidR="00610DFA" w:rsidRPr="00E1603E" w:rsidRDefault="00610DFA" w:rsidP="00610DFA">
            <w:pPr>
              <w:jc w:val="center"/>
              <w:rPr>
                <w:color w:val="000000"/>
              </w:rPr>
            </w:pPr>
            <w:r w:rsidRPr="00D520B6">
              <w:rPr>
                <w:color w:val="000000"/>
              </w:rPr>
              <w:t xml:space="preserve">Предложения экспертов на </w:t>
            </w:r>
            <w:r w:rsidRPr="00D520B6">
              <w:rPr>
                <w:color w:val="000000"/>
                <w:lang w:val="en-US"/>
              </w:rPr>
              <w:t>201</w:t>
            </w:r>
            <w:r>
              <w:rPr>
                <w:color w:val="000000"/>
              </w:rPr>
              <w:t>9</w:t>
            </w:r>
          </w:p>
        </w:tc>
        <w:tc>
          <w:tcPr>
            <w:tcW w:w="1449" w:type="dxa"/>
            <w:vAlign w:val="center"/>
          </w:tcPr>
          <w:p w14:paraId="0E63D634" w14:textId="77777777" w:rsidR="00610DFA" w:rsidRPr="00D520B6" w:rsidRDefault="00610DFA" w:rsidP="00610DFA">
            <w:pPr>
              <w:jc w:val="center"/>
              <w:rPr>
                <w:color w:val="000000"/>
              </w:rPr>
            </w:pPr>
            <w:r w:rsidRPr="00D520B6">
              <w:rPr>
                <w:color w:val="000000"/>
              </w:rPr>
              <w:t xml:space="preserve">Отклонение </w:t>
            </w:r>
          </w:p>
        </w:tc>
      </w:tr>
      <w:tr w:rsidR="00610DFA" w:rsidRPr="00D520B6" w14:paraId="4E019ECF" w14:textId="77777777" w:rsidTr="00610DFA">
        <w:trPr>
          <w:trHeight w:val="1275"/>
        </w:trPr>
        <w:tc>
          <w:tcPr>
            <w:tcW w:w="709" w:type="dxa"/>
            <w:shd w:val="clear" w:color="auto" w:fill="auto"/>
            <w:vAlign w:val="center"/>
            <w:hideMark/>
          </w:tcPr>
          <w:p w14:paraId="27D291A0" w14:textId="77777777" w:rsidR="00610DFA" w:rsidRPr="00D520B6" w:rsidRDefault="00610DFA" w:rsidP="00610DFA">
            <w:pPr>
              <w:jc w:val="center"/>
              <w:rPr>
                <w:color w:val="000000"/>
              </w:rPr>
            </w:pPr>
            <w:r w:rsidRPr="00D520B6">
              <w:rPr>
                <w:color w:val="000000"/>
              </w:rPr>
              <w:t>1.1.</w:t>
            </w:r>
          </w:p>
        </w:tc>
        <w:tc>
          <w:tcPr>
            <w:tcW w:w="3029" w:type="dxa"/>
            <w:tcBorders>
              <w:bottom w:val="single" w:sz="4" w:space="0" w:color="auto"/>
            </w:tcBorders>
            <w:shd w:val="clear" w:color="auto" w:fill="auto"/>
            <w:vAlign w:val="center"/>
            <w:hideMark/>
          </w:tcPr>
          <w:p w14:paraId="542960D2" w14:textId="77777777" w:rsidR="00610DFA" w:rsidRPr="00D520B6" w:rsidRDefault="00610DFA" w:rsidP="00610DFA">
            <w:pPr>
              <w:rPr>
                <w:color w:val="000000"/>
              </w:rPr>
            </w:pPr>
            <w:r w:rsidRPr="00D520B6">
              <w:rPr>
                <w:color w:val="000000"/>
              </w:rPr>
              <w:t>Расходы на оплату услуг, оказываемых организациями, осуществляющими регулируемые виды деятельности (стоки (водоотведение))</w:t>
            </w:r>
          </w:p>
        </w:tc>
        <w:tc>
          <w:tcPr>
            <w:tcW w:w="1474" w:type="dxa"/>
            <w:tcBorders>
              <w:top w:val="single" w:sz="8" w:space="0" w:color="auto"/>
              <w:left w:val="single" w:sz="4" w:space="0" w:color="auto"/>
              <w:bottom w:val="single" w:sz="4" w:space="0" w:color="auto"/>
              <w:right w:val="single" w:sz="4" w:space="0" w:color="auto"/>
            </w:tcBorders>
            <w:shd w:val="clear" w:color="auto" w:fill="auto"/>
          </w:tcPr>
          <w:p w14:paraId="52742CE2" w14:textId="77777777" w:rsidR="00610DFA" w:rsidRPr="00933448" w:rsidRDefault="00610DFA" w:rsidP="00610DFA">
            <w:pPr>
              <w:jc w:val="center"/>
            </w:pPr>
            <w:r w:rsidRPr="00933448">
              <w:t>44,21</w:t>
            </w:r>
          </w:p>
        </w:tc>
        <w:tc>
          <w:tcPr>
            <w:tcW w:w="1618" w:type="dxa"/>
            <w:tcBorders>
              <w:top w:val="single" w:sz="8" w:space="0" w:color="auto"/>
              <w:left w:val="nil"/>
              <w:bottom w:val="single" w:sz="4" w:space="0" w:color="auto"/>
              <w:right w:val="single" w:sz="4" w:space="0" w:color="auto"/>
            </w:tcBorders>
            <w:shd w:val="clear" w:color="auto" w:fill="auto"/>
          </w:tcPr>
          <w:p w14:paraId="4DEAB6B6" w14:textId="77777777" w:rsidR="00610DFA" w:rsidRPr="00933448" w:rsidRDefault="00610DFA" w:rsidP="00610DFA">
            <w:pPr>
              <w:jc w:val="center"/>
            </w:pPr>
            <w:r w:rsidRPr="00933448">
              <w:t>44,21</w:t>
            </w:r>
          </w:p>
        </w:tc>
        <w:tc>
          <w:tcPr>
            <w:tcW w:w="1618" w:type="dxa"/>
            <w:tcBorders>
              <w:top w:val="single" w:sz="8" w:space="0" w:color="auto"/>
              <w:left w:val="nil"/>
              <w:bottom w:val="single" w:sz="4" w:space="0" w:color="auto"/>
              <w:right w:val="single" w:sz="4" w:space="0" w:color="auto"/>
            </w:tcBorders>
            <w:shd w:val="clear" w:color="auto" w:fill="auto"/>
          </w:tcPr>
          <w:p w14:paraId="40705170" w14:textId="77777777" w:rsidR="00610DFA" w:rsidRPr="00933448" w:rsidRDefault="00610DFA" w:rsidP="00610DFA">
            <w:pPr>
              <w:jc w:val="center"/>
            </w:pPr>
            <w:r w:rsidRPr="00933448">
              <w:t>49,44</w:t>
            </w:r>
          </w:p>
        </w:tc>
        <w:tc>
          <w:tcPr>
            <w:tcW w:w="1449" w:type="dxa"/>
            <w:tcBorders>
              <w:top w:val="single" w:sz="8" w:space="0" w:color="auto"/>
              <w:left w:val="nil"/>
              <w:bottom w:val="single" w:sz="4" w:space="0" w:color="auto"/>
              <w:right w:val="single" w:sz="8" w:space="0" w:color="auto"/>
            </w:tcBorders>
            <w:shd w:val="clear" w:color="auto" w:fill="auto"/>
          </w:tcPr>
          <w:p w14:paraId="2FF1100D" w14:textId="77777777" w:rsidR="00610DFA" w:rsidRDefault="00610DFA" w:rsidP="00610DFA">
            <w:pPr>
              <w:jc w:val="center"/>
            </w:pPr>
            <w:r w:rsidRPr="00933448">
              <w:t>5,23</w:t>
            </w:r>
          </w:p>
        </w:tc>
      </w:tr>
      <w:tr w:rsidR="00610DFA" w:rsidRPr="00D520B6" w14:paraId="6338B8E9" w14:textId="77777777" w:rsidTr="00610DFA">
        <w:trPr>
          <w:trHeight w:val="375"/>
        </w:trPr>
        <w:tc>
          <w:tcPr>
            <w:tcW w:w="709" w:type="dxa"/>
            <w:tcBorders>
              <w:right w:val="single" w:sz="4" w:space="0" w:color="auto"/>
            </w:tcBorders>
            <w:shd w:val="clear" w:color="auto" w:fill="auto"/>
            <w:vAlign w:val="center"/>
            <w:hideMark/>
          </w:tcPr>
          <w:p w14:paraId="2F364E1B" w14:textId="77777777" w:rsidR="00610DFA" w:rsidRPr="00D520B6" w:rsidRDefault="00610DFA" w:rsidP="00610DFA">
            <w:pPr>
              <w:jc w:val="center"/>
              <w:rPr>
                <w:color w:val="000000"/>
              </w:rPr>
            </w:pPr>
            <w:r w:rsidRPr="00D520B6">
              <w:rPr>
                <w:color w:val="000000"/>
              </w:rPr>
              <w:t>1.2.</w:t>
            </w:r>
          </w:p>
        </w:tc>
        <w:tc>
          <w:tcPr>
            <w:tcW w:w="302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15F32A8" w14:textId="77777777" w:rsidR="00610DFA" w:rsidRPr="00D520B6" w:rsidRDefault="00610DFA" w:rsidP="00610DFA">
            <w:pPr>
              <w:rPr>
                <w:color w:val="000000"/>
              </w:rPr>
            </w:pPr>
            <w:r w:rsidRPr="00D520B6">
              <w:rPr>
                <w:color w:val="000000"/>
              </w:rPr>
              <w:t>Арендная плата</w:t>
            </w:r>
          </w:p>
        </w:tc>
        <w:tc>
          <w:tcPr>
            <w:tcW w:w="1474" w:type="dxa"/>
            <w:tcBorders>
              <w:top w:val="single" w:sz="4" w:space="0" w:color="auto"/>
              <w:left w:val="nil"/>
              <w:bottom w:val="single" w:sz="4" w:space="0" w:color="auto"/>
              <w:right w:val="single" w:sz="4" w:space="0" w:color="auto"/>
            </w:tcBorders>
            <w:shd w:val="clear" w:color="auto" w:fill="auto"/>
          </w:tcPr>
          <w:p w14:paraId="4C27307F" w14:textId="77777777" w:rsidR="00610DFA" w:rsidRPr="000B0B76" w:rsidRDefault="00610DFA" w:rsidP="00610DFA">
            <w:pPr>
              <w:jc w:val="center"/>
            </w:pPr>
            <w:r w:rsidRPr="000B0B76">
              <w:t>1345,13</w:t>
            </w:r>
          </w:p>
        </w:tc>
        <w:tc>
          <w:tcPr>
            <w:tcW w:w="1618" w:type="dxa"/>
            <w:tcBorders>
              <w:top w:val="single" w:sz="4" w:space="0" w:color="auto"/>
              <w:left w:val="nil"/>
              <w:bottom w:val="single" w:sz="4" w:space="0" w:color="auto"/>
              <w:right w:val="single" w:sz="4" w:space="0" w:color="auto"/>
            </w:tcBorders>
            <w:shd w:val="clear" w:color="auto" w:fill="auto"/>
          </w:tcPr>
          <w:p w14:paraId="167C4D55" w14:textId="77777777" w:rsidR="00610DFA" w:rsidRPr="000B0B76" w:rsidRDefault="00610DFA" w:rsidP="00610DFA">
            <w:pPr>
              <w:jc w:val="center"/>
            </w:pPr>
            <w:r w:rsidRPr="000B0B76">
              <w:t>2001,63</w:t>
            </w:r>
          </w:p>
        </w:tc>
        <w:tc>
          <w:tcPr>
            <w:tcW w:w="1618" w:type="dxa"/>
            <w:tcBorders>
              <w:top w:val="single" w:sz="4" w:space="0" w:color="auto"/>
              <w:left w:val="nil"/>
              <w:bottom w:val="single" w:sz="4" w:space="0" w:color="auto"/>
              <w:right w:val="single" w:sz="4" w:space="0" w:color="auto"/>
            </w:tcBorders>
            <w:shd w:val="clear" w:color="auto" w:fill="auto"/>
          </w:tcPr>
          <w:p w14:paraId="39AF7D83" w14:textId="77777777" w:rsidR="00610DFA" w:rsidRPr="000B0B76" w:rsidRDefault="00610DFA" w:rsidP="00610DFA">
            <w:pPr>
              <w:jc w:val="center"/>
            </w:pPr>
            <w:r w:rsidRPr="000B0B76">
              <w:t>1902,91</w:t>
            </w:r>
          </w:p>
        </w:tc>
        <w:tc>
          <w:tcPr>
            <w:tcW w:w="1449" w:type="dxa"/>
            <w:tcBorders>
              <w:top w:val="single" w:sz="4" w:space="0" w:color="auto"/>
              <w:left w:val="nil"/>
              <w:bottom w:val="single" w:sz="4" w:space="0" w:color="auto"/>
              <w:right w:val="single" w:sz="8" w:space="0" w:color="auto"/>
            </w:tcBorders>
            <w:shd w:val="clear" w:color="auto" w:fill="auto"/>
          </w:tcPr>
          <w:p w14:paraId="1C6ED6F2" w14:textId="77777777" w:rsidR="00610DFA" w:rsidRDefault="00610DFA" w:rsidP="00610DFA">
            <w:pPr>
              <w:jc w:val="center"/>
            </w:pPr>
            <w:r w:rsidRPr="000B0B76">
              <w:t>-98,72</w:t>
            </w:r>
          </w:p>
        </w:tc>
      </w:tr>
      <w:tr w:rsidR="00610DFA" w:rsidRPr="00D520B6" w14:paraId="7B71A9FE" w14:textId="77777777" w:rsidTr="00610DFA">
        <w:trPr>
          <w:trHeight w:val="375"/>
        </w:trPr>
        <w:tc>
          <w:tcPr>
            <w:tcW w:w="709" w:type="dxa"/>
            <w:shd w:val="clear" w:color="auto" w:fill="auto"/>
            <w:vAlign w:val="center"/>
            <w:hideMark/>
          </w:tcPr>
          <w:p w14:paraId="121AA8ED" w14:textId="77777777" w:rsidR="00610DFA" w:rsidRPr="00D520B6" w:rsidRDefault="00610DFA" w:rsidP="00610DFA">
            <w:pPr>
              <w:jc w:val="center"/>
              <w:rPr>
                <w:color w:val="000000"/>
              </w:rPr>
            </w:pPr>
          </w:p>
        </w:tc>
        <w:tc>
          <w:tcPr>
            <w:tcW w:w="3029" w:type="dxa"/>
            <w:tcBorders>
              <w:top w:val="single" w:sz="4" w:space="0" w:color="auto"/>
            </w:tcBorders>
            <w:shd w:val="clear" w:color="auto" w:fill="auto"/>
            <w:noWrap/>
            <w:vAlign w:val="center"/>
            <w:hideMark/>
          </w:tcPr>
          <w:p w14:paraId="23CF3D41" w14:textId="77777777" w:rsidR="00610DFA" w:rsidRPr="00D520B6" w:rsidRDefault="00610DFA" w:rsidP="00610DFA">
            <w:pPr>
              <w:rPr>
                <w:color w:val="000000"/>
              </w:rPr>
            </w:pPr>
            <w:r w:rsidRPr="00D520B6">
              <w:rPr>
                <w:color w:val="000000"/>
              </w:rPr>
              <w:t xml:space="preserve">- аренда имущества </w:t>
            </w:r>
            <w:r>
              <w:rPr>
                <w:color w:val="000000"/>
              </w:rPr>
              <w:t>ООО ЖКУ Макаренко</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606DA015" w14:textId="77777777" w:rsidR="00610DFA" w:rsidRPr="00785C18" w:rsidRDefault="00610DFA" w:rsidP="00610DFA">
            <w:pPr>
              <w:jc w:val="center"/>
            </w:pPr>
            <w:r w:rsidRPr="00785C18">
              <w:t>74,65</w:t>
            </w:r>
          </w:p>
        </w:tc>
        <w:tc>
          <w:tcPr>
            <w:tcW w:w="1618" w:type="dxa"/>
            <w:tcBorders>
              <w:top w:val="single" w:sz="4" w:space="0" w:color="auto"/>
              <w:left w:val="nil"/>
              <w:bottom w:val="single" w:sz="4" w:space="0" w:color="auto"/>
              <w:right w:val="single" w:sz="4" w:space="0" w:color="auto"/>
            </w:tcBorders>
            <w:shd w:val="clear" w:color="auto" w:fill="auto"/>
          </w:tcPr>
          <w:p w14:paraId="68A32BAE" w14:textId="77777777" w:rsidR="00610DFA" w:rsidRPr="00785C18" w:rsidRDefault="00610DFA" w:rsidP="00610DFA">
            <w:pPr>
              <w:jc w:val="center"/>
            </w:pPr>
            <w:r w:rsidRPr="00785C18">
              <w:t>74,65</w:t>
            </w:r>
          </w:p>
        </w:tc>
        <w:tc>
          <w:tcPr>
            <w:tcW w:w="1618" w:type="dxa"/>
            <w:tcBorders>
              <w:top w:val="single" w:sz="4" w:space="0" w:color="auto"/>
              <w:left w:val="nil"/>
              <w:bottom w:val="single" w:sz="4" w:space="0" w:color="auto"/>
              <w:right w:val="single" w:sz="4" w:space="0" w:color="auto"/>
            </w:tcBorders>
            <w:shd w:val="clear" w:color="auto" w:fill="auto"/>
          </w:tcPr>
          <w:p w14:paraId="56CF9B2F" w14:textId="77777777" w:rsidR="00610DFA" w:rsidRPr="00785C18" w:rsidRDefault="00610DFA" w:rsidP="00610DFA">
            <w:pPr>
              <w:jc w:val="center"/>
            </w:pPr>
            <w:r w:rsidRPr="00785C18">
              <w:t>156,40</w:t>
            </w:r>
          </w:p>
        </w:tc>
        <w:tc>
          <w:tcPr>
            <w:tcW w:w="1449" w:type="dxa"/>
            <w:tcBorders>
              <w:top w:val="single" w:sz="4" w:space="0" w:color="auto"/>
              <w:left w:val="nil"/>
              <w:bottom w:val="single" w:sz="4" w:space="0" w:color="auto"/>
              <w:right w:val="single" w:sz="8" w:space="0" w:color="auto"/>
            </w:tcBorders>
            <w:shd w:val="clear" w:color="auto" w:fill="auto"/>
          </w:tcPr>
          <w:p w14:paraId="75814645" w14:textId="77777777" w:rsidR="00610DFA" w:rsidRPr="00785C18" w:rsidRDefault="00610DFA" w:rsidP="00610DFA">
            <w:pPr>
              <w:jc w:val="center"/>
            </w:pPr>
            <w:r w:rsidRPr="00785C18">
              <w:t>81,75</w:t>
            </w:r>
          </w:p>
        </w:tc>
      </w:tr>
      <w:tr w:rsidR="00610DFA" w:rsidRPr="00D520B6" w14:paraId="55752A43" w14:textId="77777777" w:rsidTr="00610DFA">
        <w:trPr>
          <w:trHeight w:val="375"/>
        </w:trPr>
        <w:tc>
          <w:tcPr>
            <w:tcW w:w="709" w:type="dxa"/>
            <w:shd w:val="clear" w:color="auto" w:fill="auto"/>
            <w:vAlign w:val="center"/>
            <w:hideMark/>
          </w:tcPr>
          <w:p w14:paraId="529368E3" w14:textId="77777777" w:rsidR="00610DFA" w:rsidRPr="00D520B6" w:rsidRDefault="00610DFA" w:rsidP="00610DFA">
            <w:pPr>
              <w:jc w:val="center"/>
              <w:rPr>
                <w:color w:val="000000"/>
              </w:rPr>
            </w:pPr>
          </w:p>
        </w:tc>
        <w:tc>
          <w:tcPr>
            <w:tcW w:w="3029" w:type="dxa"/>
            <w:shd w:val="clear" w:color="auto" w:fill="auto"/>
            <w:noWrap/>
            <w:vAlign w:val="center"/>
            <w:hideMark/>
          </w:tcPr>
          <w:p w14:paraId="7C2BB0CA" w14:textId="77777777" w:rsidR="00610DFA" w:rsidRPr="00D520B6" w:rsidRDefault="00610DFA" w:rsidP="00610DFA">
            <w:pPr>
              <w:rPr>
                <w:color w:val="000000"/>
              </w:rPr>
            </w:pPr>
            <w:r w:rsidRPr="00D520B6">
              <w:rPr>
                <w:color w:val="000000"/>
              </w:rPr>
              <w:t>- аренда земли</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332A3DE7" w14:textId="77777777" w:rsidR="00610DFA" w:rsidRPr="00785C18" w:rsidRDefault="00610DFA" w:rsidP="00610DFA">
            <w:pPr>
              <w:jc w:val="center"/>
            </w:pPr>
            <w:r w:rsidRPr="00785C18">
              <w:t>34,98</w:t>
            </w:r>
          </w:p>
        </w:tc>
        <w:tc>
          <w:tcPr>
            <w:tcW w:w="1618" w:type="dxa"/>
            <w:tcBorders>
              <w:top w:val="single" w:sz="4" w:space="0" w:color="auto"/>
              <w:left w:val="nil"/>
              <w:bottom w:val="single" w:sz="4" w:space="0" w:color="auto"/>
              <w:right w:val="single" w:sz="4" w:space="0" w:color="auto"/>
            </w:tcBorders>
            <w:shd w:val="clear" w:color="auto" w:fill="auto"/>
          </w:tcPr>
          <w:p w14:paraId="76959EF5" w14:textId="77777777" w:rsidR="00610DFA" w:rsidRPr="00785C18" w:rsidRDefault="00610DFA" w:rsidP="00610DFA">
            <w:pPr>
              <w:jc w:val="center"/>
            </w:pPr>
            <w:r w:rsidRPr="00785C18">
              <w:t>34,98</w:t>
            </w:r>
          </w:p>
        </w:tc>
        <w:tc>
          <w:tcPr>
            <w:tcW w:w="1618" w:type="dxa"/>
            <w:tcBorders>
              <w:top w:val="single" w:sz="4" w:space="0" w:color="auto"/>
              <w:left w:val="nil"/>
              <w:bottom w:val="single" w:sz="4" w:space="0" w:color="auto"/>
              <w:right w:val="single" w:sz="4" w:space="0" w:color="auto"/>
            </w:tcBorders>
            <w:shd w:val="clear" w:color="auto" w:fill="auto"/>
          </w:tcPr>
          <w:p w14:paraId="65000740" w14:textId="77777777" w:rsidR="00610DFA" w:rsidRPr="00785C18" w:rsidRDefault="00610DFA" w:rsidP="00610DFA">
            <w:pPr>
              <w:jc w:val="center"/>
            </w:pPr>
            <w:r w:rsidRPr="00785C18">
              <w:t>34,98</w:t>
            </w:r>
          </w:p>
        </w:tc>
        <w:tc>
          <w:tcPr>
            <w:tcW w:w="1449" w:type="dxa"/>
            <w:tcBorders>
              <w:top w:val="single" w:sz="4" w:space="0" w:color="auto"/>
              <w:left w:val="nil"/>
              <w:bottom w:val="single" w:sz="4" w:space="0" w:color="auto"/>
              <w:right w:val="single" w:sz="8" w:space="0" w:color="auto"/>
            </w:tcBorders>
            <w:shd w:val="clear" w:color="auto" w:fill="auto"/>
          </w:tcPr>
          <w:p w14:paraId="4D2311F8" w14:textId="77777777" w:rsidR="00610DFA" w:rsidRPr="00785C18" w:rsidRDefault="00610DFA" w:rsidP="00610DFA">
            <w:pPr>
              <w:jc w:val="center"/>
            </w:pPr>
            <w:r w:rsidRPr="00785C18">
              <w:t>0,00</w:t>
            </w:r>
          </w:p>
        </w:tc>
      </w:tr>
      <w:tr w:rsidR="00610DFA" w:rsidRPr="00D520B6" w14:paraId="0940A7A4" w14:textId="77777777" w:rsidTr="00610DFA">
        <w:trPr>
          <w:trHeight w:val="375"/>
        </w:trPr>
        <w:tc>
          <w:tcPr>
            <w:tcW w:w="709" w:type="dxa"/>
            <w:shd w:val="clear" w:color="auto" w:fill="auto"/>
            <w:vAlign w:val="center"/>
            <w:hideMark/>
          </w:tcPr>
          <w:p w14:paraId="0AE33E02" w14:textId="77777777" w:rsidR="00610DFA" w:rsidRPr="00D520B6" w:rsidRDefault="00610DFA" w:rsidP="00610DFA">
            <w:pPr>
              <w:jc w:val="center"/>
              <w:rPr>
                <w:color w:val="000000"/>
              </w:rPr>
            </w:pPr>
          </w:p>
        </w:tc>
        <w:tc>
          <w:tcPr>
            <w:tcW w:w="3029" w:type="dxa"/>
            <w:shd w:val="clear" w:color="auto" w:fill="auto"/>
            <w:noWrap/>
            <w:vAlign w:val="center"/>
            <w:hideMark/>
          </w:tcPr>
          <w:p w14:paraId="4ACE9B42" w14:textId="77777777" w:rsidR="00610DFA" w:rsidRPr="00D520B6" w:rsidRDefault="00610DFA" w:rsidP="00610DFA">
            <w:pPr>
              <w:rPr>
                <w:color w:val="000000"/>
              </w:rPr>
            </w:pPr>
            <w:r w:rsidRPr="00D520B6">
              <w:rPr>
                <w:color w:val="000000"/>
              </w:rPr>
              <w:t>- аренда прочего имущества</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73270638" w14:textId="77777777" w:rsidR="00610DFA" w:rsidRPr="00785C18" w:rsidRDefault="00610DFA" w:rsidP="00610DFA">
            <w:pPr>
              <w:jc w:val="center"/>
            </w:pPr>
            <w:r w:rsidRPr="00785C18">
              <w:t>1235,50</w:t>
            </w:r>
          </w:p>
        </w:tc>
        <w:tc>
          <w:tcPr>
            <w:tcW w:w="1618" w:type="dxa"/>
            <w:tcBorders>
              <w:top w:val="single" w:sz="4" w:space="0" w:color="auto"/>
              <w:left w:val="nil"/>
              <w:bottom w:val="single" w:sz="4" w:space="0" w:color="auto"/>
              <w:right w:val="single" w:sz="4" w:space="0" w:color="auto"/>
            </w:tcBorders>
            <w:shd w:val="clear" w:color="auto" w:fill="auto"/>
          </w:tcPr>
          <w:p w14:paraId="3B268AFB" w14:textId="77777777" w:rsidR="00610DFA" w:rsidRPr="00785C18" w:rsidRDefault="00610DFA" w:rsidP="00610DFA">
            <w:pPr>
              <w:jc w:val="center"/>
            </w:pPr>
            <w:r w:rsidRPr="00785C18">
              <w:t>1892,00</w:t>
            </w:r>
          </w:p>
        </w:tc>
        <w:tc>
          <w:tcPr>
            <w:tcW w:w="1618" w:type="dxa"/>
            <w:tcBorders>
              <w:top w:val="single" w:sz="4" w:space="0" w:color="auto"/>
              <w:left w:val="nil"/>
              <w:bottom w:val="single" w:sz="4" w:space="0" w:color="auto"/>
              <w:right w:val="single" w:sz="4" w:space="0" w:color="auto"/>
            </w:tcBorders>
            <w:shd w:val="clear" w:color="auto" w:fill="auto"/>
          </w:tcPr>
          <w:p w14:paraId="50AE83BE" w14:textId="77777777" w:rsidR="00610DFA" w:rsidRPr="00785C18" w:rsidRDefault="00610DFA" w:rsidP="00610DFA">
            <w:pPr>
              <w:jc w:val="center"/>
            </w:pPr>
            <w:r w:rsidRPr="00785C18">
              <w:t>1711,53</w:t>
            </w:r>
          </w:p>
        </w:tc>
        <w:tc>
          <w:tcPr>
            <w:tcW w:w="1449" w:type="dxa"/>
            <w:tcBorders>
              <w:top w:val="single" w:sz="4" w:space="0" w:color="auto"/>
              <w:left w:val="nil"/>
              <w:bottom w:val="single" w:sz="4" w:space="0" w:color="auto"/>
              <w:right w:val="single" w:sz="8" w:space="0" w:color="auto"/>
            </w:tcBorders>
            <w:shd w:val="clear" w:color="auto" w:fill="auto"/>
          </w:tcPr>
          <w:p w14:paraId="5200F194" w14:textId="77777777" w:rsidR="00610DFA" w:rsidRDefault="00610DFA" w:rsidP="00610DFA">
            <w:pPr>
              <w:jc w:val="center"/>
            </w:pPr>
            <w:r w:rsidRPr="00785C18">
              <w:t>-180,47</w:t>
            </w:r>
          </w:p>
        </w:tc>
      </w:tr>
      <w:tr w:rsidR="00610DFA" w:rsidRPr="00D520B6" w14:paraId="126C2F7C" w14:textId="77777777" w:rsidTr="00610DFA">
        <w:trPr>
          <w:trHeight w:val="315"/>
        </w:trPr>
        <w:tc>
          <w:tcPr>
            <w:tcW w:w="709" w:type="dxa"/>
            <w:shd w:val="clear" w:color="auto" w:fill="auto"/>
            <w:vAlign w:val="center"/>
            <w:hideMark/>
          </w:tcPr>
          <w:p w14:paraId="106BEF23" w14:textId="77777777" w:rsidR="00610DFA" w:rsidRPr="00D520B6" w:rsidRDefault="00610DFA" w:rsidP="00610DFA">
            <w:pPr>
              <w:jc w:val="center"/>
              <w:rPr>
                <w:color w:val="000000"/>
              </w:rPr>
            </w:pPr>
            <w:r w:rsidRPr="00D520B6">
              <w:rPr>
                <w:color w:val="000000"/>
              </w:rPr>
              <w:t>1.3.</w:t>
            </w:r>
          </w:p>
        </w:tc>
        <w:tc>
          <w:tcPr>
            <w:tcW w:w="3029" w:type="dxa"/>
            <w:shd w:val="clear" w:color="auto" w:fill="auto"/>
            <w:vAlign w:val="center"/>
            <w:hideMark/>
          </w:tcPr>
          <w:p w14:paraId="17C1B9CE" w14:textId="77777777" w:rsidR="00610DFA" w:rsidRPr="00D520B6" w:rsidRDefault="00610DFA" w:rsidP="00610DFA">
            <w:pPr>
              <w:rPr>
                <w:color w:val="000000"/>
              </w:rPr>
            </w:pPr>
            <w:r w:rsidRPr="00D520B6">
              <w:rPr>
                <w:color w:val="000000"/>
              </w:rPr>
              <w:t>Концессионная плата</w:t>
            </w:r>
          </w:p>
        </w:tc>
        <w:tc>
          <w:tcPr>
            <w:tcW w:w="1474" w:type="dxa"/>
            <w:tcBorders>
              <w:top w:val="single" w:sz="4" w:space="0" w:color="auto"/>
            </w:tcBorders>
            <w:shd w:val="clear" w:color="auto" w:fill="auto"/>
            <w:vAlign w:val="center"/>
          </w:tcPr>
          <w:p w14:paraId="7E01CE20" w14:textId="77777777" w:rsidR="00610DFA" w:rsidRPr="00DF049C" w:rsidRDefault="00610DFA" w:rsidP="00610DFA">
            <w:pPr>
              <w:jc w:val="center"/>
              <w:rPr>
                <w:color w:val="000000"/>
              </w:rPr>
            </w:pP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264DADF8" w14:textId="77777777" w:rsidR="00610DFA" w:rsidRPr="00DF049C" w:rsidRDefault="00610DFA" w:rsidP="00610DFA">
            <w:pPr>
              <w:jc w:val="center"/>
              <w:rPr>
                <w:bCs/>
              </w:rPr>
            </w:pPr>
            <w:r w:rsidRPr="00DF049C">
              <w:rPr>
                <w:bCs/>
              </w:rPr>
              <w:t>0,00</w:t>
            </w:r>
          </w:p>
        </w:tc>
        <w:tc>
          <w:tcPr>
            <w:tcW w:w="1618" w:type="dxa"/>
            <w:tcBorders>
              <w:top w:val="single" w:sz="4" w:space="0" w:color="auto"/>
            </w:tcBorders>
            <w:shd w:val="clear" w:color="auto" w:fill="auto"/>
            <w:vAlign w:val="center"/>
          </w:tcPr>
          <w:p w14:paraId="0D17BED1" w14:textId="77777777" w:rsidR="00610DFA" w:rsidRPr="00DF049C" w:rsidRDefault="00610DFA" w:rsidP="00610DFA">
            <w:pPr>
              <w:jc w:val="center"/>
              <w:rPr>
                <w:color w:val="000000"/>
              </w:rPr>
            </w:pPr>
          </w:p>
        </w:tc>
        <w:tc>
          <w:tcPr>
            <w:tcW w:w="1449" w:type="dxa"/>
            <w:tcBorders>
              <w:top w:val="single" w:sz="4" w:space="0" w:color="auto"/>
              <w:left w:val="single" w:sz="4" w:space="0" w:color="auto"/>
              <w:bottom w:val="single" w:sz="4" w:space="0" w:color="auto"/>
              <w:right w:val="single" w:sz="4" w:space="0" w:color="auto"/>
            </w:tcBorders>
            <w:shd w:val="clear" w:color="auto" w:fill="auto"/>
            <w:vAlign w:val="center"/>
          </w:tcPr>
          <w:p w14:paraId="6300027C" w14:textId="77777777" w:rsidR="00610DFA" w:rsidRPr="00DF049C" w:rsidRDefault="00610DFA" w:rsidP="00610DFA">
            <w:pPr>
              <w:jc w:val="center"/>
              <w:rPr>
                <w:bCs/>
              </w:rPr>
            </w:pPr>
            <w:r w:rsidRPr="00DF049C">
              <w:rPr>
                <w:bCs/>
              </w:rPr>
              <w:t>0,00</w:t>
            </w:r>
          </w:p>
        </w:tc>
      </w:tr>
      <w:tr w:rsidR="00610DFA" w:rsidRPr="00D520B6" w14:paraId="57510642" w14:textId="77777777" w:rsidTr="00610DFA">
        <w:trPr>
          <w:trHeight w:val="660"/>
        </w:trPr>
        <w:tc>
          <w:tcPr>
            <w:tcW w:w="709" w:type="dxa"/>
            <w:shd w:val="clear" w:color="auto" w:fill="auto"/>
            <w:vAlign w:val="center"/>
            <w:hideMark/>
          </w:tcPr>
          <w:p w14:paraId="5B6652C1" w14:textId="77777777" w:rsidR="00610DFA" w:rsidRPr="00D520B6" w:rsidRDefault="00610DFA" w:rsidP="00610DFA">
            <w:pPr>
              <w:jc w:val="center"/>
              <w:rPr>
                <w:color w:val="000000"/>
              </w:rPr>
            </w:pPr>
            <w:r w:rsidRPr="00D520B6">
              <w:rPr>
                <w:color w:val="000000"/>
              </w:rPr>
              <w:t>1.4.</w:t>
            </w:r>
          </w:p>
        </w:tc>
        <w:tc>
          <w:tcPr>
            <w:tcW w:w="3029" w:type="dxa"/>
            <w:shd w:val="clear" w:color="auto" w:fill="auto"/>
            <w:vAlign w:val="center"/>
            <w:hideMark/>
          </w:tcPr>
          <w:p w14:paraId="7F81A47B" w14:textId="77777777" w:rsidR="00610DFA" w:rsidRPr="00D520B6" w:rsidRDefault="00610DFA" w:rsidP="00610DFA">
            <w:pPr>
              <w:rPr>
                <w:color w:val="000000"/>
              </w:rPr>
            </w:pPr>
            <w:r w:rsidRPr="00D520B6">
              <w:rPr>
                <w:color w:val="000000"/>
              </w:rPr>
              <w:t>Расходы на уплату налогов, сборов и других обязательных платежей, в том числе:</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2B8FF1E1" w14:textId="77777777" w:rsidR="00610DFA" w:rsidRPr="00C13EBC" w:rsidRDefault="00610DFA" w:rsidP="00610DFA">
            <w:pPr>
              <w:jc w:val="center"/>
            </w:pPr>
            <w:r w:rsidRPr="00C13EBC">
              <w:t>61,00</w:t>
            </w:r>
          </w:p>
        </w:tc>
        <w:tc>
          <w:tcPr>
            <w:tcW w:w="1618" w:type="dxa"/>
            <w:tcBorders>
              <w:top w:val="single" w:sz="4" w:space="0" w:color="auto"/>
              <w:left w:val="nil"/>
              <w:bottom w:val="single" w:sz="4" w:space="0" w:color="auto"/>
              <w:right w:val="single" w:sz="4" w:space="0" w:color="auto"/>
            </w:tcBorders>
            <w:shd w:val="clear" w:color="auto" w:fill="auto"/>
          </w:tcPr>
          <w:p w14:paraId="4C3F0D7E" w14:textId="77777777" w:rsidR="00610DFA" w:rsidRPr="00C13EBC" w:rsidRDefault="00610DFA" w:rsidP="00610DFA">
            <w:pPr>
              <w:jc w:val="center"/>
            </w:pPr>
            <w:r w:rsidRPr="00C13EBC">
              <w:t>61,00</w:t>
            </w:r>
          </w:p>
        </w:tc>
        <w:tc>
          <w:tcPr>
            <w:tcW w:w="1618" w:type="dxa"/>
            <w:tcBorders>
              <w:top w:val="single" w:sz="4" w:space="0" w:color="auto"/>
              <w:left w:val="nil"/>
              <w:bottom w:val="single" w:sz="4" w:space="0" w:color="auto"/>
              <w:right w:val="single" w:sz="4" w:space="0" w:color="auto"/>
            </w:tcBorders>
            <w:shd w:val="clear" w:color="auto" w:fill="auto"/>
          </w:tcPr>
          <w:p w14:paraId="29F582ED" w14:textId="77777777" w:rsidR="00610DFA" w:rsidRPr="00C13EBC" w:rsidRDefault="00610DFA" w:rsidP="00610DFA">
            <w:pPr>
              <w:jc w:val="center"/>
            </w:pPr>
            <w:r w:rsidRPr="00C13EBC">
              <w:t>60,98</w:t>
            </w:r>
          </w:p>
        </w:tc>
        <w:tc>
          <w:tcPr>
            <w:tcW w:w="1449" w:type="dxa"/>
            <w:tcBorders>
              <w:top w:val="single" w:sz="4" w:space="0" w:color="auto"/>
              <w:left w:val="nil"/>
              <w:bottom w:val="single" w:sz="4" w:space="0" w:color="auto"/>
              <w:right w:val="single" w:sz="8" w:space="0" w:color="auto"/>
            </w:tcBorders>
            <w:shd w:val="clear" w:color="auto" w:fill="auto"/>
          </w:tcPr>
          <w:p w14:paraId="4AAC8401" w14:textId="77777777" w:rsidR="00610DFA" w:rsidRPr="00C13EBC" w:rsidRDefault="00610DFA" w:rsidP="00610DFA">
            <w:pPr>
              <w:jc w:val="center"/>
            </w:pPr>
            <w:r w:rsidRPr="00C13EBC">
              <w:t>-0,02</w:t>
            </w:r>
          </w:p>
        </w:tc>
      </w:tr>
      <w:tr w:rsidR="00610DFA" w:rsidRPr="00D520B6" w14:paraId="16B20C4B" w14:textId="77777777" w:rsidTr="00610DFA">
        <w:trPr>
          <w:trHeight w:val="1620"/>
        </w:trPr>
        <w:tc>
          <w:tcPr>
            <w:tcW w:w="709" w:type="dxa"/>
            <w:shd w:val="clear" w:color="auto" w:fill="auto"/>
            <w:vAlign w:val="center"/>
            <w:hideMark/>
          </w:tcPr>
          <w:p w14:paraId="5A6A0165" w14:textId="77777777" w:rsidR="00610DFA" w:rsidRPr="00D520B6" w:rsidRDefault="00610DFA" w:rsidP="00610DFA">
            <w:pPr>
              <w:jc w:val="center"/>
              <w:rPr>
                <w:color w:val="000000"/>
              </w:rPr>
            </w:pPr>
            <w:r w:rsidRPr="00D520B6">
              <w:rPr>
                <w:color w:val="000000"/>
              </w:rPr>
              <w:t>1.4.1.</w:t>
            </w:r>
          </w:p>
        </w:tc>
        <w:tc>
          <w:tcPr>
            <w:tcW w:w="3029" w:type="dxa"/>
            <w:shd w:val="clear" w:color="auto" w:fill="auto"/>
            <w:vAlign w:val="center"/>
            <w:hideMark/>
          </w:tcPr>
          <w:p w14:paraId="2FC45D5A" w14:textId="77777777" w:rsidR="00610DFA" w:rsidRPr="00D520B6" w:rsidRDefault="00610DFA" w:rsidP="00610DFA">
            <w:pPr>
              <w:rPr>
                <w:color w:val="000000"/>
              </w:rPr>
            </w:pPr>
            <w:r w:rsidRPr="00D520B6">
              <w:rPr>
                <w:color w:val="000000"/>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1B3E217C" w14:textId="77777777" w:rsidR="00610DFA" w:rsidRPr="00C13EBC" w:rsidRDefault="00610DFA" w:rsidP="00610DFA">
            <w:pPr>
              <w:jc w:val="center"/>
            </w:pPr>
            <w:r w:rsidRPr="00C13EBC">
              <w:t>61,00</w:t>
            </w:r>
          </w:p>
        </w:tc>
        <w:tc>
          <w:tcPr>
            <w:tcW w:w="1618" w:type="dxa"/>
            <w:tcBorders>
              <w:top w:val="single" w:sz="4" w:space="0" w:color="auto"/>
              <w:left w:val="nil"/>
              <w:bottom w:val="single" w:sz="4" w:space="0" w:color="auto"/>
              <w:right w:val="single" w:sz="4" w:space="0" w:color="auto"/>
            </w:tcBorders>
            <w:shd w:val="clear" w:color="auto" w:fill="auto"/>
          </w:tcPr>
          <w:p w14:paraId="39975914" w14:textId="77777777" w:rsidR="00610DFA" w:rsidRPr="00C13EBC" w:rsidRDefault="00610DFA" w:rsidP="00610DFA">
            <w:pPr>
              <w:jc w:val="center"/>
            </w:pPr>
            <w:r w:rsidRPr="00C13EBC">
              <w:t>61,00</w:t>
            </w:r>
          </w:p>
        </w:tc>
        <w:tc>
          <w:tcPr>
            <w:tcW w:w="1618" w:type="dxa"/>
            <w:tcBorders>
              <w:top w:val="single" w:sz="4" w:space="0" w:color="auto"/>
              <w:left w:val="nil"/>
              <w:bottom w:val="single" w:sz="4" w:space="0" w:color="auto"/>
              <w:right w:val="single" w:sz="4" w:space="0" w:color="auto"/>
            </w:tcBorders>
            <w:shd w:val="clear" w:color="auto" w:fill="auto"/>
          </w:tcPr>
          <w:p w14:paraId="7E413598" w14:textId="77777777" w:rsidR="00610DFA" w:rsidRPr="00C13EBC" w:rsidRDefault="00610DFA" w:rsidP="00610DFA">
            <w:pPr>
              <w:jc w:val="center"/>
            </w:pPr>
            <w:r w:rsidRPr="00C13EBC">
              <w:t>60,98</w:t>
            </w:r>
          </w:p>
        </w:tc>
        <w:tc>
          <w:tcPr>
            <w:tcW w:w="1449" w:type="dxa"/>
            <w:tcBorders>
              <w:top w:val="single" w:sz="4" w:space="0" w:color="auto"/>
              <w:left w:val="nil"/>
              <w:bottom w:val="single" w:sz="4" w:space="0" w:color="auto"/>
              <w:right w:val="single" w:sz="8" w:space="0" w:color="auto"/>
            </w:tcBorders>
            <w:shd w:val="clear" w:color="auto" w:fill="auto"/>
          </w:tcPr>
          <w:p w14:paraId="26B2068D" w14:textId="77777777" w:rsidR="00610DFA" w:rsidRDefault="00610DFA" w:rsidP="00610DFA">
            <w:pPr>
              <w:jc w:val="center"/>
            </w:pPr>
            <w:r w:rsidRPr="00C13EBC">
              <w:t>-0,02</w:t>
            </w:r>
          </w:p>
        </w:tc>
      </w:tr>
      <w:tr w:rsidR="00610DFA" w:rsidRPr="00D520B6" w14:paraId="31B6193F" w14:textId="77777777" w:rsidTr="00610DFA">
        <w:trPr>
          <w:trHeight w:val="360"/>
        </w:trPr>
        <w:tc>
          <w:tcPr>
            <w:tcW w:w="709" w:type="dxa"/>
            <w:shd w:val="clear" w:color="auto" w:fill="auto"/>
            <w:vAlign w:val="center"/>
            <w:hideMark/>
          </w:tcPr>
          <w:p w14:paraId="478E4E25" w14:textId="77777777" w:rsidR="00610DFA" w:rsidRPr="00D520B6" w:rsidRDefault="00610DFA" w:rsidP="00610DFA">
            <w:pPr>
              <w:jc w:val="center"/>
              <w:rPr>
                <w:color w:val="000000"/>
              </w:rPr>
            </w:pPr>
            <w:r w:rsidRPr="00D520B6">
              <w:rPr>
                <w:color w:val="000000"/>
              </w:rPr>
              <w:t>1.4.2.</w:t>
            </w:r>
          </w:p>
        </w:tc>
        <w:tc>
          <w:tcPr>
            <w:tcW w:w="3029" w:type="dxa"/>
            <w:shd w:val="clear" w:color="auto" w:fill="auto"/>
            <w:vAlign w:val="center"/>
            <w:hideMark/>
          </w:tcPr>
          <w:p w14:paraId="3958C46C" w14:textId="77777777" w:rsidR="00610DFA" w:rsidRPr="00D520B6" w:rsidRDefault="00610DFA" w:rsidP="00610DFA">
            <w:pPr>
              <w:rPr>
                <w:color w:val="000000"/>
              </w:rPr>
            </w:pPr>
            <w:r w:rsidRPr="00D520B6">
              <w:rPr>
                <w:color w:val="000000"/>
              </w:rPr>
              <w:t>расходы на обязательное страхование</w:t>
            </w:r>
          </w:p>
        </w:tc>
        <w:tc>
          <w:tcPr>
            <w:tcW w:w="1474" w:type="dxa"/>
            <w:tcBorders>
              <w:top w:val="single" w:sz="4" w:space="0" w:color="auto"/>
              <w:left w:val="single" w:sz="4" w:space="0" w:color="auto"/>
              <w:bottom w:val="nil"/>
              <w:right w:val="single" w:sz="4" w:space="0" w:color="auto"/>
            </w:tcBorders>
            <w:shd w:val="clear" w:color="auto" w:fill="auto"/>
            <w:vAlign w:val="center"/>
          </w:tcPr>
          <w:p w14:paraId="1D743B0E" w14:textId="77777777" w:rsidR="00610DFA" w:rsidRPr="004E0D23" w:rsidRDefault="00610DFA" w:rsidP="00610DFA">
            <w:pPr>
              <w:jc w:val="center"/>
            </w:pPr>
          </w:p>
        </w:tc>
        <w:tc>
          <w:tcPr>
            <w:tcW w:w="1618" w:type="dxa"/>
            <w:tcBorders>
              <w:top w:val="single" w:sz="4" w:space="0" w:color="auto"/>
              <w:left w:val="nil"/>
              <w:bottom w:val="nil"/>
              <w:right w:val="single" w:sz="4" w:space="0" w:color="auto"/>
            </w:tcBorders>
            <w:shd w:val="clear" w:color="auto" w:fill="auto"/>
            <w:vAlign w:val="center"/>
          </w:tcPr>
          <w:p w14:paraId="0F0A3712" w14:textId="77777777" w:rsidR="00610DFA" w:rsidRPr="004E0D23" w:rsidRDefault="00610DFA" w:rsidP="00610DFA">
            <w:pPr>
              <w:jc w:val="center"/>
            </w:pPr>
          </w:p>
        </w:tc>
        <w:tc>
          <w:tcPr>
            <w:tcW w:w="1618" w:type="dxa"/>
            <w:tcBorders>
              <w:top w:val="single" w:sz="4" w:space="0" w:color="auto"/>
              <w:left w:val="nil"/>
              <w:bottom w:val="nil"/>
              <w:right w:val="single" w:sz="4" w:space="0" w:color="auto"/>
            </w:tcBorders>
            <w:shd w:val="clear" w:color="auto" w:fill="auto"/>
            <w:vAlign w:val="center"/>
          </w:tcPr>
          <w:p w14:paraId="15EF5CBF" w14:textId="77777777" w:rsidR="00610DFA" w:rsidRPr="004E0D23" w:rsidRDefault="00610DFA" w:rsidP="00610DFA">
            <w:pPr>
              <w:jc w:val="center"/>
            </w:pPr>
          </w:p>
        </w:tc>
        <w:tc>
          <w:tcPr>
            <w:tcW w:w="1449" w:type="dxa"/>
            <w:tcBorders>
              <w:top w:val="single" w:sz="4" w:space="0" w:color="auto"/>
              <w:left w:val="nil"/>
              <w:bottom w:val="nil"/>
              <w:right w:val="single" w:sz="8" w:space="0" w:color="auto"/>
            </w:tcBorders>
            <w:shd w:val="clear" w:color="auto" w:fill="auto"/>
            <w:vAlign w:val="center"/>
          </w:tcPr>
          <w:p w14:paraId="1AC5CF80" w14:textId="77777777" w:rsidR="00610DFA" w:rsidRPr="004E0D23" w:rsidRDefault="00610DFA" w:rsidP="00610DFA">
            <w:pPr>
              <w:jc w:val="center"/>
            </w:pPr>
          </w:p>
        </w:tc>
      </w:tr>
      <w:tr w:rsidR="00610DFA" w:rsidRPr="00D520B6" w14:paraId="5BD96C7A" w14:textId="77777777" w:rsidTr="00610DFA">
        <w:trPr>
          <w:trHeight w:val="420"/>
        </w:trPr>
        <w:tc>
          <w:tcPr>
            <w:tcW w:w="709" w:type="dxa"/>
            <w:shd w:val="clear" w:color="auto" w:fill="auto"/>
            <w:vAlign w:val="center"/>
            <w:hideMark/>
          </w:tcPr>
          <w:p w14:paraId="31F3651F" w14:textId="77777777" w:rsidR="00610DFA" w:rsidRPr="00D520B6" w:rsidRDefault="00610DFA" w:rsidP="00610DFA">
            <w:pPr>
              <w:jc w:val="center"/>
              <w:rPr>
                <w:color w:val="000000"/>
              </w:rPr>
            </w:pPr>
            <w:r w:rsidRPr="00D520B6">
              <w:rPr>
                <w:color w:val="000000"/>
              </w:rPr>
              <w:t>1.4.3.</w:t>
            </w:r>
          </w:p>
        </w:tc>
        <w:tc>
          <w:tcPr>
            <w:tcW w:w="3029" w:type="dxa"/>
            <w:shd w:val="clear" w:color="auto" w:fill="auto"/>
            <w:vAlign w:val="center"/>
            <w:hideMark/>
          </w:tcPr>
          <w:p w14:paraId="617B2AEE" w14:textId="77777777" w:rsidR="00610DFA" w:rsidRPr="00D520B6" w:rsidRDefault="00610DFA" w:rsidP="00610DFA">
            <w:pPr>
              <w:rPr>
                <w:color w:val="000000"/>
              </w:rPr>
            </w:pPr>
            <w:r w:rsidRPr="00D520B6">
              <w:rPr>
                <w:color w:val="000000"/>
              </w:rPr>
              <w:t>транспортный налог</w:t>
            </w:r>
          </w:p>
        </w:tc>
        <w:tc>
          <w:tcPr>
            <w:tcW w:w="1474" w:type="dxa"/>
            <w:shd w:val="clear" w:color="auto" w:fill="auto"/>
            <w:vAlign w:val="center"/>
          </w:tcPr>
          <w:p w14:paraId="4D2AD00A" w14:textId="77777777" w:rsidR="00610DFA" w:rsidRPr="004E0D23" w:rsidRDefault="00610DFA" w:rsidP="00610DFA">
            <w:pPr>
              <w:jc w:val="center"/>
            </w:pPr>
          </w:p>
        </w:tc>
        <w:tc>
          <w:tcPr>
            <w:tcW w:w="1618" w:type="dxa"/>
            <w:shd w:val="clear" w:color="auto" w:fill="auto"/>
            <w:vAlign w:val="center"/>
          </w:tcPr>
          <w:p w14:paraId="7E7BF8D4" w14:textId="77777777" w:rsidR="00610DFA" w:rsidRPr="004E0D23" w:rsidRDefault="00610DFA" w:rsidP="00610DFA">
            <w:pPr>
              <w:jc w:val="center"/>
            </w:pPr>
          </w:p>
        </w:tc>
        <w:tc>
          <w:tcPr>
            <w:tcW w:w="1618" w:type="dxa"/>
            <w:shd w:val="clear" w:color="auto" w:fill="auto"/>
            <w:vAlign w:val="center"/>
          </w:tcPr>
          <w:p w14:paraId="7505DE1D" w14:textId="77777777" w:rsidR="00610DFA" w:rsidRPr="004E0D23" w:rsidRDefault="00610DFA" w:rsidP="00610DFA">
            <w:pPr>
              <w:jc w:val="center"/>
            </w:pPr>
          </w:p>
        </w:tc>
        <w:tc>
          <w:tcPr>
            <w:tcW w:w="1449" w:type="dxa"/>
            <w:vAlign w:val="center"/>
          </w:tcPr>
          <w:p w14:paraId="7D26FD89" w14:textId="77777777" w:rsidR="00610DFA" w:rsidRPr="004E0D23" w:rsidRDefault="00610DFA" w:rsidP="00610DFA">
            <w:pPr>
              <w:jc w:val="center"/>
            </w:pPr>
          </w:p>
        </w:tc>
      </w:tr>
      <w:tr w:rsidR="00610DFA" w:rsidRPr="00D520B6" w14:paraId="3D8B989A" w14:textId="77777777" w:rsidTr="00610DFA">
        <w:trPr>
          <w:trHeight w:val="420"/>
        </w:trPr>
        <w:tc>
          <w:tcPr>
            <w:tcW w:w="709" w:type="dxa"/>
            <w:shd w:val="clear" w:color="auto" w:fill="auto"/>
            <w:vAlign w:val="center"/>
            <w:hideMark/>
          </w:tcPr>
          <w:p w14:paraId="3F2359F7" w14:textId="77777777" w:rsidR="00610DFA" w:rsidRPr="00D520B6" w:rsidRDefault="00610DFA" w:rsidP="00610DFA">
            <w:pPr>
              <w:jc w:val="center"/>
              <w:rPr>
                <w:color w:val="000000"/>
              </w:rPr>
            </w:pPr>
            <w:r w:rsidRPr="00D520B6">
              <w:rPr>
                <w:color w:val="000000"/>
              </w:rPr>
              <w:t>1.4.4.</w:t>
            </w:r>
          </w:p>
        </w:tc>
        <w:tc>
          <w:tcPr>
            <w:tcW w:w="3029" w:type="dxa"/>
            <w:shd w:val="clear" w:color="auto" w:fill="auto"/>
            <w:vAlign w:val="center"/>
            <w:hideMark/>
          </w:tcPr>
          <w:p w14:paraId="4A3F23CF" w14:textId="77777777" w:rsidR="00610DFA" w:rsidRPr="00D520B6" w:rsidRDefault="00610DFA" w:rsidP="00610DFA">
            <w:pPr>
              <w:rPr>
                <w:color w:val="000000"/>
              </w:rPr>
            </w:pPr>
            <w:r w:rsidRPr="00D520B6">
              <w:rPr>
                <w:color w:val="000000"/>
              </w:rPr>
              <w:t>налог на имущество организации</w:t>
            </w:r>
          </w:p>
        </w:tc>
        <w:tc>
          <w:tcPr>
            <w:tcW w:w="1474" w:type="dxa"/>
            <w:tcBorders>
              <w:top w:val="nil"/>
              <w:left w:val="single" w:sz="4" w:space="0" w:color="auto"/>
              <w:bottom w:val="nil"/>
              <w:right w:val="single" w:sz="4" w:space="0" w:color="auto"/>
            </w:tcBorders>
            <w:shd w:val="clear" w:color="auto" w:fill="auto"/>
            <w:vAlign w:val="center"/>
          </w:tcPr>
          <w:p w14:paraId="734D962F" w14:textId="77777777" w:rsidR="00610DFA" w:rsidRPr="004E0D23" w:rsidRDefault="00610DFA" w:rsidP="00610DFA">
            <w:pPr>
              <w:jc w:val="center"/>
            </w:pPr>
          </w:p>
        </w:tc>
        <w:tc>
          <w:tcPr>
            <w:tcW w:w="1618" w:type="dxa"/>
            <w:tcBorders>
              <w:top w:val="nil"/>
              <w:left w:val="nil"/>
              <w:bottom w:val="nil"/>
              <w:right w:val="single" w:sz="4" w:space="0" w:color="auto"/>
            </w:tcBorders>
            <w:shd w:val="clear" w:color="auto" w:fill="auto"/>
            <w:vAlign w:val="center"/>
          </w:tcPr>
          <w:p w14:paraId="02878F0D" w14:textId="77777777" w:rsidR="00610DFA" w:rsidRPr="004E0D23" w:rsidRDefault="00610DFA" w:rsidP="00610DFA">
            <w:pPr>
              <w:jc w:val="center"/>
            </w:pPr>
          </w:p>
        </w:tc>
        <w:tc>
          <w:tcPr>
            <w:tcW w:w="1618" w:type="dxa"/>
            <w:tcBorders>
              <w:top w:val="nil"/>
              <w:left w:val="nil"/>
              <w:bottom w:val="nil"/>
              <w:right w:val="single" w:sz="4" w:space="0" w:color="auto"/>
            </w:tcBorders>
            <w:shd w:val="clear" w:color="auto" w:fill="auto"/>
            <w:vAlign w:val="center"/>
          </w:tcPr>
          <w:p w14:paraId="25879082" w14:textId="77777777" w:rsidR="00610DFA" w:rsidRPr="004E0D23" w:rsidRDefault="00610DFA" w:rsidP="00610DFA">
            <w:pPr>
              <w:jc w:val="center"/>
            </w:pPr>
          </w:p>
        </w:tc>
        <w:tc>
          <w:tcPr>
            <w:tcW w:w="1449" w:type="dxa"/>
            <w:tcBorders>
              <w:top w:val="nil"/>
              <w:left w:val="nil"/>
              <w:bottom w:val="nil"/>
              <w:right w:val="single" w:sz="8" w:space="0" w:color="auto"/>
            </w:tcBorders>
            <w:shd w:val="clear" w:color="auto" w:fill="auto"/>
            <w:vAlign w:val="center"/>
          </w:tcPr>
          <w:p w14:paraId="5CBF9A34" w14:textId="77777777" w:rsidR="00610DFA" w:rsidRPr="004E0D23" w:rsidRDefault="00610DFA" w:rsidP="00610DFA">
            <w:pPr>
              <w:jc w:val="center"/>
            </w:pPr>
          </w:p>
        </w:tc>
      </w:tr>
      <w:tr w:rsidR="00610DFA" w:rsidRPr="00D520B6" w14:paraId="1EF202B2" w14:textId="77777777" w:rsidTr="00610DFA">
        <w:trPr>
          <w:trHeight w:val="315"/>
        </w:trPr>
        <w:tc>
          <w:tcPr>
            <w:tcW w:w="709" w:type="dxa"/>
            <w:shd w:val="clear" w:color="auto" w:fill="auto"/>
            <w:vAlign w:val="center"/>
            <w:hideMark/>
          </w:tcPr>
          <w:p w14:paraId="2F6A3260" w14:textId="77777777" w:rsidR="00610DFA" w:rsidRPr="00D520B6" w:rsidRDefault="00610DFA" w:rsidP="00610DFA">
            <w:pPr>
              <w:jc w:val="center"/>
              <w:rPr>
                <w:color w:val="000000"/>
              </w:rPr>
            </w:pPr>
            <w:r w:rsidRPr="00D520B6">
              <w:rPr>
                <w:color w:val="000000"/>
              </w:rPr>
              <w:t>1.4.5.</w:t>
            </w:r>
          </w:p>
        </w:tc>
        <w:tc>
          <w:tcPr>
            <w:tcW w:w="3029" w:type="dxa"/>
            <w:shd w:val="clear" w:color="auto" w:fill="auto"/>
            <w:vAlign w:val="center"/>
            <w:hideMark/>
          </w:tcPr>
          <w:p w14:paraId="181B4BF8" w14:textId="77777777" w:rsidR="00610DFA" w:rsidRPr="00D520B6" w:rsidRDefault="00610DFA" w:rsidP="00610DFA">
            <w:pPr>
              <w:rPr>
                <w:color w:val="000000"/>
              </w:rPr>
            </w:pPr>
            <w:r>
              <w:rPr>
                <w:color w:val="000000"/>
              </w:rPr>
              <w:t>налог на прибыль</w:t>
            </w:r>
          </w:p>
        </w:tc>
        <w:tc>
          <w:tcPr>
            <w:tcW w:w="1474" w:type="dxa"/>
            <w:shd w:val="clear" w:color="auto" w:fill="auto"/>
          </w:tcPr>
          <w:p w14:paraId="6A3E1A52" w14:textId="77777777" w:rsidR="00610DFA" w:rsidRPr="000809E8" w:rsidRDefault="00610DFA" w:rsidP="00610DFA">
            <w:pPr>
              <w:jc w:val="center"/>
            </w:pPr>
            <w:r w:rsidRPr="000809E8">
              <w:t>932,38</w:t>
            </w:r>
          </w:p>
        </w:tc>
        <w:tc>
          <w:tcPr>
            <w:tcW w:w="1618" w:type="dxa"/>
          </w:tcPr>
          <w:p w14:paraId="6B84A297" w14:textId="77777777" w:rsidR="00610DFA" w:rsidRPr="000809E8" w:rsidRDefault="00610DFA" w:rsidP="00610DFA">
            <w:pPr>
              <w:jc w:val="center"/>
            </w:pPr>
            <w:r w:rsidRPr="000809E8">
              <w:t>786,33</w:t>
            </w:r>
          </w:p>
        </w:tc>
        <w:tc>
          <w:tcPr>
            <w:tcW w:w="1618" w:type="dxa"/>
            <w:shd w:val="clear" w:color="auto" w:fill="auto"/>
          </w:tcPr>
          <w:p w14:paraId="5A5E5CC9" w14:textId="77777777" w:rsidR="00610DFA" w:rsidRPr="000809E8" w:rsidRDefault="00610DFA" w:rsidP="00610DFA">
            <w:pPr>
              <w:jc w:val="center"/>
            </w:pPr>
            <w:r w:rsidRPr="000809E8">
              <w:t>776,96</w:t>
            </w:r>
          </w:p>
        </w:tc>
        <w:tc>
          <w:tcPr>
            <w:tcW w:w="1449" w:type="dxa"/>
          </w:tcPr>
          <w:p w14:paraId="711A7471" w14:textId="77777777" w:rsidR="00610DFA" w:rsidRDefault="00610DFA" w:rsidP="00610DFA">
            <w:pPr>
              <w:jc w:val="center"/>
            </w:pPr>
            <w:r w:rsidRPr="000809E8">
              <w:t>-9,37</w:t>
            </w:r>
          </w:p>
        </w:tc>
      </w:tr>
      <w:tr w:rsidR="00610DFA" w:rsidRPr="00D520B6" w14:paraId="4ADE0931" w14:textId="77777777" w:rsidTr="00610DFA">
        <w:trPr>
          <w:trHeight w:val="405"/>
        </w:trPr>
        <w:tc>
          <w:tcPr>
            <w:tcW w:w="709" w:type="dxa"/>
            <w:shd w:val="clear" w:color="auto" w:fill="auto"/>
            <w:vAlign w:val="center"/>
            <w:hideMark/>
          </w:tcPr>
          <w:p w14:paraId="455E3304" w14:textId="77777777" w:rsidR="00610DFA" w:rsidRPr="00D520B6" w:rsidRDefault="00610DFA" w:rsidP="00610DFA">
            <w:pPr>
              <w:jc w:val="center"/>
              <w:rPr>
                <w:color w:val="000000"/>
              </w:rPr>
            </w:pPr>
            <w:r w:rsidRPr="00D520B6">
              <w:rPr>
                <w:color w:val="000000"/>
              </w:rPr>
              <w:t>1.5.</w:t>
            </w:r>
          </w:p>
        </w:tc>
        <w:tc>
          <w:tcPr>
            <w:tcW w:w="3029" w:type="dxa"/>
            <w:shd w:val="clear" w:color="auto" w:fill="auto"/>
            <w:vAlign w:val="center"/>
            <w:hideMark/>
          </w:tcPr>
          <w:p w14:paraId="49D7FDD0" w14:textId="77777777" w:rsidR="00610DFA" w:rsidRPr="00D520B6" w:rsidRDefault="00610DFA" w:rsidP="00610DFA">
            <w:pPr>
              <w:rPr>
                <w:color w:val="000000"/>
              </w:rPr>
            </w:pPr>
            <w:r w:rsidRPr="00D520B6">
              <w:rPr>
                <w:color w:val="000000"/>
              </w:rPr>
              <w:t>Отчисления на социальные нужды</w:t>
            </w:r>
          </w:p>
        </w:tc>
        <w:tc>
          <w:tcPr>
            <w:tcW w:w="1474" w:type="dxa"/>
            <w:tcBorders>
              <w:top w:val="single" w:sz="4" w:space="0" w:color="auto"/>
              <w:left w:val="single" w:sz="4" w:space="0" w:color="auto"/>
              <w:bottom w:val="single" w:sz="4" w:space="0" w:color="auto"/>
              <w:right w:val="single" w:sz="4" w:space="0" w:color="auto"/>
            </w:tcBorders>
            <w:shd w:val="clear" w:color="auto" w:fill="auto"/>
          </w:tcPr>
          <w:p w14:paraId="7E30FAD6" w14:textId="77777777" w:rsidR="00610DFA" w:rsidRPr="00964E92" w:rsidRDefault="00610DFA" w:rsidP="00610DFA">
            <w:pPr>
              <w:jc w:val="center"/>
            </w:pPr>
            <w:r w:rsidRPr="00964E92">
              <w:t>15576,01</w:t>
            </w:r>
          </w:p>
        </w:tc>
        <w:tc>
          <w:tcPr>
            <w:tcW w:w="1618" w:type="dxa"/>
            <w:tcBorders>
              <w:top w:val="single" w:sz="4" w:space="0" w:color="auto"/>
              <w:left w:val="nil"/>
              <w:bottom w:val="single" w:sz="4" w:space="0" w:color="auto"/>
              <w:right w:val="single" w:sz="4" w:space="0" w:color="auto"/>
            </w:tcBorders>
            <w:shd w:val="clear" w:color="auto" w:fill="auto"/>
          </w:tcPr>
          <w:p w14:paraId="3813E19F" w14:textId="77777777" w:rsidR="00610DFA" w:rsidRPr="00964E92" w:rsidRDefault="00610DFA" w:rsidP="00610DFA">
            <w:pPr>
              <w:jc w:val="center"/>
            </w:pPr>
            <w:r w:rsidRPr="00964E92">
              <w:t>20938,01</w:t>
            </w:r>
          </w:p>
        </w:tc>
        <w:tc>
          <w:tcPr>
            <w:tcW w:w="1618" w:type="dxa"/>
            <w:tcBorders>
              <w:top w:val="single" w:sz="4" w:space="0" w:color="auto"/>
              <w:left w:val="nil"/>
              <w:bottom w:val="single" w:sz="4" w:space="0" w:color="auto"/>
              <w:right w:val="single" w:sz="4" w:space="0" w:color="auto"/>
            </w:tcBorders>
            <w:shd w:val="clear" w:color="auto" w:fill="auto"/>
          </w:tcPr>
          <w:p w14:paraId="6DC37098" w14:textId="77777777" w:rsidR="00610DFA" w:rsidRPr="00964E92" w:rsidRDefault="00610DFA" w:rsidP="00610DFA">
            <w:pPr>
              <w:jc w:val="center"/>
            </w:pPr>
            <w:r w:rsidRPr="00964E92">
              <w:t>16129,58</w:t>
            </w:r>
          </w:p>
        </w:tc>
        <w:tc>
          <w:tcPr>
            <w:tcW w:w="1449" w:type="dxa"/>
            <w:tcBorders>
              <w:top w:val="single" w:sz="4" w:space="0" w:color="auto"/>
              <w:left w:val="nil"/>
              <w:bottom w:val="single" w:sz="4" w:space="0" w:color="auto"/>
              <w:right w:val="single" w:sz="8" w:space="0" w:color="auto"/>
            </w:tcBorders>
            <w:shd w:val="clear" w:color="auto" w:fill="auto"/>
          </w:tcPr>
          <w:p w14:paraId="7DC35D45" w14:textId="77777777" w:rsidR="00610DFA" w:rsidRDefault="00610DFA" w:rsidP="00610DFA">
            <w:pPr>
              <w:jc w:val="center"/>
            </w:pPr>
            <w:r w:rsidRPr="00964E92">
              <w:t>-4808,43</w:t>
            </w:r>
          </w:p>
        </w:tc>
      </w:tr>
      <w:tr w:rsidR="00610DFA" w:rsidRPr="00D520B6" w14:paraId="65D6D1E7" w14:textId="77777777" w:rsidTr="00610DFA">
        <w:trPr>
          <w:trHeight w:val="450"/>
        </w:trPr>
        <w:tc>
          <w:tcPr>
            <w:tcW w:w="709" w:type="dxa"/>
            <w:shd w:val="clear" w:color="auto" w:fill="auto"/>
            <w:vAlign w:val="center"/>
            <w:hideMark/>
          </w:tcPr>
          <w:p w14:paraId="431370A5" w14:textId="77777777" w:rsidR="00610DFA" w:rsidRPr="00D520B6" w:rsidRDefault="00610DFA" w:rsidP="00610DFA">
            <w:pPr>
              <w:jc w:val="center"/>
              <w:rPr>
                <w:color w:val="000000"/>
              </w:rPr>
            </w:pPr>
            <w:r w:rsidRPr="00D520B6">
              <w:rPr>
                <w:color w:val="000000"/>
              </w:rPr>
              <w:t>1.6.</w:t>
            </w:r>
          </w:p>
        </w:tc>
        <w:tc>
          <w:tcPr>
            <w:tcW w:w="3029" w:type="dxa"/>
            <w:shd w:val="clear" w:color="000000" w:fill="FFFFFF"/>
            <w:vAlign w:val="center"/>
            <w:hideMark/>
          </w:tcPr>
          <w:p w14:paraId="5BD54D98" w14:textId="77777777" w:rsidR="00610DFA" w:rsidRPr="00D520B6" w:rsidRDefault="00610DFA" w:rsidP="00610DFA">
            <w:pPr>
              <w:rPr>
                <w:color w:val="000000"/>
              </w:rPr>
            </w:pPr>
            <w:r w:rsidRPr="00D520B6">
              <w:rPr>
                <w:color w:val="000000"/>
              </w:rPr>
              <w:t>Расходы по сомнительным долгам</w:t>
            </w:r>
          </w:p>
        </w:tc>
        <w:tc>
          <w:tcPr>
            <w:tcW w:w="1474" w:type="dxa"/>
            <w:tcBorders>
              <w:top w:val="single" w:sz="4" w:space="0" w:color="auto"/>
              <w:left w:val="nil"/>
              <w:bottom w:val="single" w:sz="4" w:space="0" w:color="auto"/>
              <w:right w:val="single" w:sz="4" w:space="0" w:color="auto"/>
            </w:tcBorders>
            <w:shd w:val="clear" w:color="auto" w:fill="auto"/>
            <w:vAlign w:val="center"/>
          </w:tcPr>
          <w:p w14:paraId="210EB063" w14:textId="77777777" w:rsidR="00610DFA" w:rsidRPr="004E0D23" w:rsidRDefault="00610DFA" w:rsidP="00610DFA">
            <w:pPr>
              <w:jc w:val="center"/>
            </w:pPr>
          </w:p>
        </w:tc>
        <w:tc>
          <w:tcPr>
            <w:tcW w:w="1618" w:type="dxa"/>
            <w:tcBorders>
              <w:top w:val="single" w:sz="4" w:space="0" w:color="auto"/>
              <w:left w:val="nil"/>
              <w:bottom w:val="single" w:sz="4" w:space="0" w:color="auto"/>
              <w:right w:val="single" w:sz="4" w:space="0" w:color="auto"/>
            </w:tcBorders>
            <w:shd w:val="clear" w:color="auto" w:fill="auto"/>
            <w:vAlign w:val="center"/>
          </w:tcPr>
          <w:p w14:paraId="4B919C95" w14:textId="77777777" w:rsidR="00610DFA" w:rsidRPr="004E0D23" w:rsidRDefault="00610DFA" w:rsidP="00610DFA">
            <w:pPr>
              <w:jc w:val="center"/>
            </w:pPr>
          </w:p>
        </w:tc>
        <w:tc>
          <w:tcPr>
            <w:tcW w:w="1618" w:type="dxa"/>
            <w:tcBorders>
              <w:top w:val="single" w:sz="4" w:space="0" w:color="auto"/>
              <w:left w:val="nil"/>
              <w:bottom w:val="single" w:sz="4" w:space="0" w:color="auto"/>
              <w:right w:val="single" w:sz="4" w:space="0" w:color="auto"/>
            </w:tcBorders>
            <w:shd w:val="clear" w:color="auto" w:fill="auto"/>
            <w:vAlign w:val="center"/>
          </w:tcPr>
          <w:p w14:paraId="2C30D912" w14:textId="77777777" w:rsidR="00610DFA" w:rsidRPr="004E0D23" w:rsidRDefault="00610DFA" w:rsidP="00610DFA">
            <w:pPr>
              <w:jc w:val="center"/>
            </w:pPr>
          </w:p>
        </w:tc>
        <w:tc>
          <w:tcPr>
            <w:tcW w:w="1449" w:type="dxa"/>
            <w:tcBorders>
              <w:top w:val="single" w:sz="4" w:space="0" w:color="auto"/>
              <w:left w:val="nil"/>
              <w:bottom w:val="single" w:sz="4" w:space="0" w:color="auto"/>
              <w:right w:val="single" w:sz="8" w:space="0" w:color="auto"/>
            </w:tcBorders>
            <w:shd w:val="clear" w:color="auto" w:fill="auto"/>
            <w:vAlign w:val="center"/>
          </w:tcPr>
          <w:p w14:paraId="69045251" w14:textId="77777777" w:rsidR="00610DFA" w:rsidRPr="004E0D23" w:rsidRDefault="00610DFA" w:rsidP="00610DFA">
            <w:pPr>
              <w:jc w:val="center"/>
            </w:pPr>
          </w:p>
        </w:tc>
      </w:tr>
      <w:tr w:rsidR="00610DFA" w:rsidRPr="00D520B6" w14:paraId="2B5F446F" w14:textId="77777777" w:rsidTr="00610DFA">
        <w:trPr>
          <w:trHeight w:val="705"/>
        </w:trPr>
        <w:tc>
          <w:tcPr>
            <w:tcW w:w="709" w:type="dxa"/>
            <w:shd w:val="clear" w:color="auto" w:fill="auto"/>
            <w:vAlign w:val="center"/>
            <w:hideMark/>
          </w:tcPr>
          <w:p w14:paraId="7D3F7B02" w14:textId="77777777" w:rsidR="00610DFA" w:rsidRPr="00D520B6" w:rsidRDefault="00610DFA" w:rsidP="00610DFA">
            <w:pPr>
              <w:jc w:val="center"/>
              <w:rPr>
                <w:color w:val="000000"/>
              </w:rPr>
            </w:pPr>
            <w:r w:rsidRPr="00D520B6">
              <w:rPr>
                <w:color w:val="000000"/>
              </w:rPr>
              <w:t>1.7.</w:t>
            </w:r>
          </w:p>
        </w:tc>
        <w:tc>
          <w:tcPr>
            <w:tcW w:w="3029" w:type="dxa"/>
            <w:shd w:val="clear" w:color="auto" w:fill="auto"/>
            <w:vAlign w:val="center"/>
            <w:hideMark/>
          </w:tcPr>
          <w:p w14:paraId="075EF1BE" w14:textId="77777777" w:rsidR="00610DFA" w:rsidRPr="00D520B6" w:rsidRDefault="00610DFA" w:rsidP="00610DFA">
            <w:pPr>
              <w:rPr>
                <w:color w:val="000000"/>
              </w:rPr>
            </w:pPr>
            <w:r w:rsidRPr="00D520B6">
              <w:rPr>
                <w:color w:val="000000"/>
              </w:rPr>
              <w:t>Амортизация основных средств и нематериальных активов</w:t>
            </w:r>
          </w:p>
        </w:tc>
        <w:tc>
          <w:tcPr>
            <w:tcW w:w="1474" w:type="dxa"/>
            <w:tcBorders>
              <w:top w:val="single" w:sz="4" w:space="0" w:color="auto"/>
              <w:left w:val="single" w:sz="4" w:space="0" w:color="auto"/>
              <w:bottom w:val="single" w:sz="4" w:space="0" w:color="auto"/>
              <w:right w:val="single" w:sz="4" w:space="0" w:color="auto"/>
            </w:tcBorders>
            <w:shd w:val="clear" w:color="auto" w:fill="auto"/>
            <w:vAlign w:val="center"/>
          </w:tcPr>
          <w:p w14:paraId="606CBCCB" w14:textId="77777777" w:rsidR="00610DFA" w:rsidRPr="004E0D23" w:rsidRDefault="00610DFA" w:rsidP="00610DFA">
            <w:pPr>
              <w:jc w:val="center"/>
            </w:pPr>
          </w:p>
        </w:tc>
        <w:tc>
          <w:tcPr>
            <w:tcW w:w="1618" w:type="dxa"/>
            <w:tcBorders>
              <w:top w:val="single" w:sz="4" w:space="0" w:color="auto"/>
              <w:left w:val="nil"/>
              <w:bottom w:val="single" w:sz="4" w:space="0" w:color="auto"/>
              <w:right w:val="single" w:sz="4" w:space="0" w:color="auto"/>
            </w:tcBorders>
            <w:shd w:val="clear" w:color="auto" w:fill="auto"/>
            <w:vAlign w:val="center"/>
          </w:tcPr>
          <w:p w14:paraId="4693AF7B" w14:textId="77777777" w:rsidR="00610DFA" w:rsidRPr="004E0D23" w:rsidRDefault="00610DFA" w:rsidP="00610DFA">
            <w:pPr>
              <w:jc w:val="center"/>
            </w:pPr>
          </w:p>
        </w:tc>
        <w:tc>
          <w:tcPr>
            <w:tcW w:w="1618" w:type="dxa"/>
            <w:tcBorders>
              <w:top w:val="single" w:sz="4" w:space="0" w:color="auto"/>
              <w:left w:val="nil"/>
              <w:bottom w:val="single" w:sz="4" w:space="0" w:color="auto"/>
              <w:right w:val="single" w:sz="4" w:space="0" w:color="auto"/>
            </w:tcBorders>
            <w:shd w:val="clear" w:color="auto" w:fill="auto"/>
            <w:vAlign w:val="center"/>
          </w:tcPr>
          <w:p w14:paraId="2ABFE591" w14:textId="77777777" w:rsidR="00610DFA" w:rsidRPr="004E0D23" w:rsidRDefault="00610DFA" w:rsidP="00610DFA">
            <w:pPr>
              <w:jc w:val="center"/>
              <w:rPr>
                <w:color w:val="000000"/>
              </w:rPr>
            </w:pPr>
          </w:p>
        </w:tc>
        <w:tc>
          <w:tcPr>
            <w:tcW w:w="1449" w:type="dxa"/>
            <w:tcBorders>
              <w:top w:val="single" w:sz="4" w:space="0" w:color="auto"/>
              <w:left w:val="nil"/>
              <w:bottom w:val="single" w:sz="4" w:space="0" w:color="auto"/>
              <w:right w:val="single" w:sz="8" w:space="0" w:color="auto"/>
            </w:tcBorders>
            <w:shd w:val="clear" w:color="auto" w:fill="auto"/>
            <w:vAlign w:val="center"/>
          </w:tcPr>
          <w:p w14:paraId="1ED6A406" w14:textId="77777777" w:rsidR="00610DFA" w:rsidRPr="004E0D23" w:rsidRDefault="00610DFA" w:rsidP="00610DFA">
            <w:pPr>
              <w:jc w:val="center"/>
              <w:rPr>
                <w:color w:val="000000"/>
              </w:rPr>
            </w:pPr>
          </w:p>
        </w:tc>
      </w:tr>
      <w:tr w:rsidR="00610DFA" w:rsidRPr="00D520B6" w14:paraId="10A4A5CD" w14:textId="77777777" w:rsidTr="00610DFA">
        <w:trPr>
          <w:trHeight w:val="600"/>
        </w:trPr>
        <w:tc>
          <w:tcPr>
            <w:tcW w:w="709" w:type="dxa"/>
            <w:shd w:val="clear" w:color="auto" w:fill="auto"/>
            <w:vAlign w:val="center"/>
            <w:hideMark/>
          </w:tcPr>
          <w:p w14:paraId="00D13064" w14:textId="77777777" w:rsidR="00610DFA" w:rsidRPr="00D520B6" w:rsidRDefault="00610DFA" w:rsidP="00610DFA">
            <w:pPr>
              <w:jc w:val="center"/>
              <w:rPr>
                <w:color w:val="000000"/>
              </w:rPr>
            </w:pPr>
            <w:r w:rsidRPr="00D520B6">
              <w:rPr>
                <w:color w:val="000000"/>
              </w:rPr>
              <w:t>1.9.</w:t>
            </w:r>
          </w:p>
        </w:tc>
        <w:tc>
          <w:tcPr>
            <w:tcW w:w="3029" w:type="dxa"/>
            <w:shd w:val="clear" w:color="auto" w:fill="auto"/>
            <w:vAlign w:val="center"/>
            <w:hideMark/>
          </w:tcPr>
          <w:p w14:paraId="743A2C8A" w14:textId="77777777" w:rsidR="00610DFA" w:rsidRPr="00D520B6" w:rsidRDefault="00610DFA" w:rsidP="00610DFA">
            <w:pPr>
              <w:rPr>
                <w:color w:val="000000"/>
              </w:rPr>
            </w:pPr>
            <w:r>
              <w:rPr>
                <w:color w:val="000000"/>
              </w:rPr>
              <w:t>Услуги банков</w:t>
            </w:r>
          </w:p>
        </w:tc>
        <w:tc>
          <w:tcPr>
            <w:tcW w:w="1474" w:type="dxa"/>
            <w:tcBorders>
              <w:bottom w:val="single" w:sz="4" w:space="0" w:color="auto"/>
            </w:tcBorders>
            <w:shd w:val="clear" w:color="auto" w:fill="auto"/>
          </w:tcPr>
          <w:p w14:paraId="76CB9D85" w14:textId="77777777" w:rsidR="00610DFA" w:rsidRPr="006922D3" w:rsidRDefault="00610DFA" w:rsidP="00610DFA">
            <w:pPr>
              <w:jc w:val="center"/>
            </w:pPr>
            <w:r w:rsidRPr="006922D3">
              <w:t>152,93</w:t>
            </w:r>
          </w:p>
        </w:tc>
        <w:tc>
          <w:tcPr>
            <w:tcW w:w="1618" w:type="dxa"/>
            <w:tcBorders>
              <w:bottom w:val="single" w:sz="4" w:space="0" w:color="auto"/>
            </w:tcBorders>
          </w:tcPr>
          <w:p w14:paraId="7C66F890" w14:textId="77777777" w:rsidR="00610DFA" w:rsidRPr="006922D3" w:rsidRDefault="00610DFA" w:rsidP="00610DFA">
            <w:pPr>
              <w:jc w:val="center"/>
            </w:pPr>
            <w:r w:rsidRPr="006922D3">
              <w:t>277,91</w:t>
            </w:r>
          </w:p>
        </w:tc>
        <w:tc>
          <w:tcPr>
            <w:tcW w:w="1618" w:type="dxa"/>
            <w:tcBorders>
              <w:bottom w:val="single" w:sz="4" w:space="0" w:color="auto"/>
            </w:tcBorders>
            <w:shd w:val="clear" w:color="auto" w:fill="auto"/>
          </w:tcPr>
          <w:p w14:paraId="155AB941" w14:textId="77777777" w:rsidR="00610DFA" w:rsidRPr="006922D3" w:rsidRDefault="00610DFA" w:rsidP="00610DFA">
            <w:pPr>
              <w:jc w:val="center"/>
            </w:pPr>
            <w:r w:rsidRPr="006922D3">
              <w:t>159,96</w:t>
            </w:r>
          </w:p>
        </w:tc>
        <w:tc>
          <w:tcPr>
            <w:tcW w:w="1449" w:type="dxa"/>
            <w:tcBorders>
              <w:bottom w:val="single" w:sz="4" w:space="0" w:color="auto"/>
            </w:tcBorders>
          </w:tcPr>
          <w:p w14:paraId="5481BFB7" w14:textId="77777777" w:rsidR="00610DFA" w:rsidRDefault="00610DFA" w:rsidP="00610DFA">
            <w:pPr>
              <w:jc w:val="center"/>
            </w:pPr>
            <w:r w:rsidRPr="006922D3">
              <w:t>-117,95</w:t>
            </w:r>
          </w:p>
        </w:tc>
      </w:tr>
      <w:tr w:rsidR="00610DFA" w:rsidRPr="00D520B6" w14:paraId="0AD19FC0" w14:textId="77777777" w:rsidTr="00610DFA">
        <w:trPr>
          <w:trHeight w:val="480"/>
        </w:trPr>
        <w:tc>
          <w:tcPr>
            <w:tcW w:w="709" w:type="dxa"/>
            <w:shd w:val="clear" w:color="auto" w:fill="auto"/>
            <w:vAlign w:val="center"/>
            <w:hideMark/>
          </w:tcPr>
          <w:p w14:paraId="1779668B" w14:textId="77777777" w:rsidR="00610DFA" w:rsidRPr="00D520B6" w:rsidRDefault="00610DFA" w:rsidP="00610DFA">
            <w:pPr>
              <w:jc w:val="center"/>
              <w:rPr>
                <w:bCs/>
                <w:color w:val="000000"/>
              </w:rPr>
            </w:pPr>
          </w:p>
        </w:tc>
        <w:tc>
          <w:tcPr>
            <w:tcW w:w="3029" w:type="dxa"/>
            <w:shd w:val="clear" w:color="auto" w:fill="auto"/>
            <w:vAlign w:val="center"/>
            <w:hideMark/>
          </w:tcPr>
          <w:p w14:paraId="275F9766" w14:textId="77777777" w:rsidR="00610DFA" w:rsidRPr="00D520B6" w:rsidRDefault="00610DFA" w:rsidP="00610DFA">
            <w:pPr>
              <w:rPr>
                <w:bCs/>
                <w:color w:val="000000"/>
              </w:rPr>
            </w:pPr>
            <w:r w:rsidRPr="00D520B6">
              <w:rPr>
                <w:bCs/>
                <w:color w:val="000000"/>
              </w:rPr>
              <w:t>ИТОГО</w:t>
            </w:r>
          </w:p>
        </w:tc>
        <w:tc>
          <w:tcPr>
            <w:tcW w:w="1474" w:type="dxa"/>
            <w:tcBorders>
              <w:top w:val="single" w:sz="4" w:space="0" w:color="auto"/>
              <w:left w:val="nil"/>
              <w:bottom w:val="single" w:sz="4" w:space="0" w:color="auto"/>
              <w:right w:val="single" w:sz="4" w:space="0" w:color="auto"/>
            </w:tcBorders>
            <w:shd w:val="clear" w:color="auto" w:fill="auto"/>
          </w:tcPr>
          <w:p w14:paraId="193FE0AD" w14:textId="77777777" w:rsidR="00610DFA" w:rsidRPr="00E875EA" w:rsidRDefault="00610DFA" w:rsidP="00610DFA">
            <w:pPr>
              <w:jc w:val="center"/>
            </w:pPr>
            <w:r w:rsidRPr="00E875EA">
              <w:t>18111,66</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429AFE4D" w14:textId="77777777" w:rsidR="00610DFA" w:rsidRPr="00E875EA" w:rsidRDefault="00610DFA" w:rsidP="00610DFA">
            <w:pPr>
              <w:jc w:val="center"/>
            </w:pPr>
            <w:r w:rsidRPr="00E875EA">
              <w:t>24109,09</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4F1AA551" w14:textId="77777777" w:rsidR="00610DFA" w:rsidRPr="00E875EA" w:rsidRDefault="00610DFA" w:rsidP="00610DFA">
            <w:pPr>
              <w:jc w:val="center"/>
            </w:pPr>
            <w:r w:rsidRPr="00E875EA">
              <w:t>19079,84</w:t>
            </w:r>
          </w:p>
        </w:tc>
        <w:tc>
          <w:tcPr>
            <w:tcW w:w="1449" w:type="dxa"/>
            <w:tcBorders>
              <w:top w:val="single" w:sz="4" w:space="0" w:color="auto"/>
              <w:left w:val="single" w:sz="4" w:space="0" w:color="auto"/>
              <w:bottom w:val="single" w:sz="4" w:space="0" w:color="auto"/>
              <w:right w:val="single" w:sz="4" w:space="0" w:color="auto"/>
            </w:tcBorders>
            <w:shd w:val="clear" w:color="auto" w:fill="auto"/>
          </w:tcPr>
          <w:p w14:paraId="4C44E9FE" w14:textId="77777777" w:rsidR="00610DFA" w:rsidRDefault="00610DFA" w:rsidP="00610DFA">
            <w:pPr>
              <w:jc w:val="center"/>
            </w:pPr>
            <w:r w:rsidRPr="00E875EA">
              <w:t>-5029,25</w:t>
            </w:r>
          </w:p>
        </w:tc>
      </w:tr>
      <w:tr w:rsidR="00610DFA" w:rsidRPr="00D520B6" w14:paraId="21A93C9B" w14:textId="77777777" w:rsidTr="00610DFA">
        <w:trPr>
          <w:trHeight w:val="1305"/>
        </w:trPr>
        <w:tc>
          <w:tcPr>
            <w:tcW w:w="709" w:type="dxa"/>
            <w:shd w:val="clear" w:color="auto" w:fill="auto"/>
            <w:vAlign w:val="center"/>
            <w:hideMark/>
          </w:tcPr>
          <w:p w14:paraId="26EA4080" w14:textId="77777777" w:rsidR="00610DFA" w:rsidRPr="00D520B6" w:rsidRDefault="00610DFA" w:rsidP="00610DFA">
            <w:pPr>
              <w:jc w:val="both"/>
              <w:rPr>
                <w:color w:val="000000"/>
              </w:rPr>
            </w:pPr>
            <w:r>
              <w:rPr>
                <w:color w:val="000000"/>
              </w:rPr>
              <w:lastRenderedPageBreak/>
              <w:t>2</w:t>
            </w:r>
            <w:r w:rsidRPr="00D520B6">
              <w:rPr>
                <w:color w:val="000000"/>
              </w:rPr>
              <w:t>.</w:t>
            </w:r>
          </w:p>
        </w:tc>
        <w:tc>
          <w:tcPr>
            <w:tcW w:w="3029" w:type="dxa"/>
            <w:shd w:val="clear" w:color="auto" w:fill="auto"/>
            <w:vAlign w:val="center"/>
            <w:hideMark/>
          </w:tcPr>
          <w:p w14:paraId="03B92760" w14:textId="77777777" w:rsidR="00610DFA" w:rsidRPr="00D520B6" w:rsidRDefault="00610DFA" w:rsidP="00610DFA">
            <w:pPr>
              <w:rPr>
                <w:color w:val="000000"/>
              </w:rPr>
            </w:pPr>
            <w:r w:rsidRPr="00D520B6">
              <w:rPr>
                <w:color w:val="000000"/>
              </w:rPr>
              <w:t>Выпадающие доходы, полученные определенная в прошедшем долгосрочном периоде регулирования и подлежащие учету в текущем долгосрочном периоде регулирования</w:t>
            </w:r>
          </w:p>
        </w:tc>
        <w:tc>
          <w:tcPr>
            <w:tcW w:w="1474" w:type="dxa"/>
            <w:shd w:val="clear" w:color="000000" w:fill="FFFFFF"/>
            <w:vAlign w:val="center"/>
          </w:tcPr>
          <w:p w14:paraId="71283C2E" w14:textId="77777777" w:rsidR="00610DFA" w:rsidRPr="004E0D23" w:rsidRDefault="00610DFA" w:rsidP="00610DFA">
            <w:pPr>
              <w:jc w:val="center"/>
            </w:pPr>
          </w:p>
        </w:tc>
        <w:tc>
          <w:tcPr>
            <w:tcW w:w="1618" w:type="dxa"/>
            <w:shd w:val="clear" w:color="000000" w:fill="FFFFFF"/>
            <w:vAlign w:val="center"/>
          </w:tcPr>
          <w:p w14:paraId="2F99944B" w14:textId="77777777" w:rsidR="00610DFA" w:rsidRPr="004E0D23" w:rsidRDefault="00610DFA" w:rsidP="00610DFA">
            <w:pPr>
              <w:jc w:val="center"/>
            </w:pPr>
          </w:p>
        </w:tc>
        <w:tc>
          <w:tcPr>
            <w:tcW w:w="1618" w:type="dxa"/>
            <w:shd w:val="clear" w:color="000000" w:fill="FFFFFF"/>
            <w:vAlign w:val="center"/>
          </w:tcPr>
          <w:p w14:paraId="31DAC429" w14:textId="77777777" w:rsidR="00610DFA" w:rsidRPr="004E0D23" w:rsidRDefault="00610DFA" w:rsidP="00610DFA">
            <w:pPr>
              <w:jc w:val="center"/>
              <w:rPr>
                <w:color w:val="000000"/>
              </w:rPr>
            </w:pPr>
          </w:p>
        </w:tc>
        <w:tc>
          <w:tcPr>
            <w:tcW w:w="1449" w:type="dxa"/>
            <w:shd w:val="clear" w:color="000000" w:fill="FFFFFF"/>
            <w:vAlign w:val="center"/>
          </w:tcPr>
          <w:p w14:paraId="30A4143D" w14:textId="77777777" w:rsidR="00610DFA" w:rsidRPr="004E0D23" w:rsidRDefault="00610DFA" w:rsidP="00610DFA">
            <w:pPr>
              <w:jc w:val="center"/>
              <w:rPr>
                <w:color w:val="000000"/>
              </w:rPr>
            </w:pPr>
          </w:p>
        </w:tc>
      </w:tr>
      <w:tr w:rsidR="00610DFA" w:rsidRPr="00D520B6" w14:paraId="45B51C84" w14:textId="77777777" w:rsidTr="00610DFA">
        <w:trPr>
          <w:trHeight w:val="435"/>
        </w:trPr>
        <w:tc>
          <w:tcPr>
            <w:tcW w:w="709" w:type="dxa"/>
            <w:shd w:val="clear" w:color="auto" w:fill="auto"/>
            <w:vAlign w:val="center"/>
            <w:hideMark/>
          </w:tcPr>
          <w:p w14:paraId="7486D4FB" w14:textId="77777777" w:rsidR="00610DFA" w:rsidRPr="00D520B6" w:rsidRDefault="00610DFA" w:rsidP="00610DFA">
            <w:pPr>
              <w:jc w:val="both"/>
              <w:rPr>
                <w:bCs/>
                <w:color w:val="000000"/>
              </w:rPr>
            </w:pPr>
            <w:r>
              <w:rPr>
                <w:bCs/>
                <w:color w:val="000000"/>
              </w:rPr>
              <w:t>3</w:t>
            </w:r>
            <w:r w:rsidRPr="00D520B6">
              <w:rPr>
                <w:bCs/>
                <w:color w:val="000000"/>
              </w:rPr>
              <w:t>.</w:t>
            </w:r>
          </w:p>
        </w:tc>
        <w:tc>
          <w:tcPr>
            <w:tcW w:w="3029" w:type="dxa"/>
            <w:shd w:val="clear" w:color="auto" w:fill="auto"/>
            <w:vAlign w:val="center"/>
            <w:hideMark/>
          </w:tcPr>
          <w:p w14:paraId="73A596BE" w14:textId="77777777" w:rsidR="00610DFA" w:rsidRPr="00D520B6" w:rsidRDefault="00610DFA" w:rsidP="00610DFA">
            <w:pPr>
              <w:rPr>
                <w:bCs/>
                <w:color w:val="000000"/>
              </w:rPr>
            </w:pPr>
            <w:r w:rsidRPr="00D520B6">
              <w:rPr>
                <w:bCs/>
                <w:color w:val="000000"/>
              </w:rPr>
              <w:t>Итого неподконтрольных расходов</w:t>
            </w:r>
          </w:p>
        </w:tc>
        <w:tc>
          <w:tcPr>
            <w:tcW w:w="1474" w:type="dxa"/>
            <w:tcBorders>
              <w:top w:val="single" w:sz="8" w:space="0" w:color="auto"/>
              <w:left w:val="nil"/>
              <w:bottom w:val="single" w:sz="8" w:space="0" w:color="auto"/>
              <w:right w:val="single" w:sz="4" w:space="0" w:color="auto"/>
            </w:tcBorders>
            <w:shd w:val="clear" w:color="auto" w:fill="auto"/>
          </w:tcPr>
          <w:p w14:paraId="3294F714" w14:textId="77777777" w:rsidR="00610DFA" w:rsidRPr="003B5163" w:rsidRDefault="00610DFA" w:rsidP="00610DFA">
            <w:pPr>
              <w:jc w:val="center"/>
            </w:pPr>
            <w:r w:rsidRPr="003B5163">
              <w:t>18111,66</w:t>
            </w:r>
          </w:p>
        </w:tc>
        <w:tc>
          <w:tcPr>
            <w:tcW w:w="1618" w:type="dxa"/>
            <w:tcBorders>
              <w:top w:val="single" w:sz="8" w:space="0" w:color="auto"/>
              <w:left w:val="nil"/>
              <w:bottom w:val="single" w:sz="8" w:space="0" w:color="auto"/>
              <w:right w:val="single" w:sz="4" w:space="0" w:color="auto"/>
            </w:tcBorders>
            <w:shd w:val="clear" w:color="auto" w:fill="auto"/>
          </w:tcPr>
          <w:p w14:paraId="17D77E14" w14:textId="77777777" w:rsidR="00610DFA" w:rsidRPr="003B5163" w:rsidRDefault="00610DFA" w:rsidP="00610DFA">
            <w:pPr>
              <w:jc w:val="center"/>
            </w:pPr>
            <w:r w:rsidRPr="003B5163">
              <w:t>24109,09</w:t>
            </w:r>
          </w:p>
        </w:tc>
        <w:tc>
          <w:tcPr>
            <w:tcW w:w="1618" w:type="dxa"/>
            <w:tcBorders>
              <w:top w:val="single" w:sz="8" w:space="0" w:color="auto"/>
              <w:left w:val="nil"/>
              <w:bottom w:val="single" w:sz="8" w:space="0" w:color="auto"/>
              <w:right w:val="single" w:sz="4" w:space="0" w:color="auto"/>
            </w:tcBorders>
            <w:shd w:val="clear" w:color="auto" w:fill="auto"/>
          </w:tcPr>
          <w:p w14:paraId="410C8781" w14:textId="77777777" w:rsidR="00610DFA" w:rsidRPr="003B5163" w:rsidRDefault="00610DFA" w:rsidP="00610DFA">
            <w:pPr>
              <w:jc w:val="center"/>
            </w:pPr>
            <w:r w:rsidRPr="003B5163">
              <w:t>19079,84</w:t>
            </w:r>
          </w:p>
        </w:tc>
        <w:tc>
          <w:tcPr>
            <w:tcW w:w="1449" w:type="dxa"/>
            <w:tcBorders>
              <w:top w:val="single" w:sz="8" w:space="0" w:color="auto"/>
              <w:left w:val="nil"/>
              <w:bottom w:val="single" w:sz="8" w:space="0" w:color="auto"/>
              <w:right w:val="single" w:sz="8" w:space="0" w:color="auto"/>
            </w:tcBorders>
            <w:shd w:val="clear" w:color="auto" w:fill="auto"/>
          </w:tcPr>
          <w:p w14:paraId="18B72939" w14:textId="77777777" w:rsidR="00610DFA" w:rsidRDefault="00610DFA" w:rsidP="00610DFA">
            <w:pPr>
              <w:jc w:val="center"/>
            </w:pPr>
            <w:r w:rsidRPr="003B5163">
              <w:t>-</w:t>
            </w:r>
            <w:bookmarkStart w:id="65" w:name="_Hlk527561555"/>
            <w:r w:rsidRPr="003B5163">
              <w:t>5029,25</w:t>
            </w:r>
            <w:bookmarkEnd w:id="65"/>
          </w:p>
        </w:tc>
      </w:tr>
    </w:tbl>
    <w:p w14:paraId="5013BF41" w14:textId="77777777" w:rsidR="00610DFA" w:rsidRPr="00FF5930" w:rsidRDefault="00610DFA" w:rsidP="00610DFA">
      <w:pPr>
        <w:tabs>
          <w:tab w:val="left" w:pos="1890"/>
        </w:tabs>
        <w:jc w:val="right"/>
        <w:rPr>
          <w:color w:val="000000"/>
          <w:sz w:val="22"/>
          <w:szCs w:val="22"/>
        </w:rPr>
      </w:pPr>
    </w:p>
    <w:p w14:paraId="209D0F82" w14:textId="77777777" w:rsidR="00610DFA" w:rsidRPr="00FF5930" w:rsidRDefault="00610DFA" w:rsidP="00610DFA">
      <w:pPr>
        <w:tabs>
          <w:tab w:val="left" w:pos="1890"/>
        </w:tabs>
        <w:spacing w:line="360" w:lineRule="auto"/>
        <w:ind w:firstLine="720"/>
        <w:jc w:val="both"/>
        <w:rPr>
          <w:color w:val="000000"/>
        </w:rPr>
      </w:pPr>
      <w:r>
        <w:rPr>
          <w:color w:val="000000"/>
        </w:rPr>
        <w:t>По результатам анализа обосновывающих материалов и в результате исключения экономически необоснованных расходов, к</w:t>
      </w:r>
      <w:r w:rsidRPr="00FF5930">
        <w:rPr>
          <w:color w:val="000000"/>
        </w:rPr>
        <w:t>орректировка плановых неподконтрольных расход</w:t>
      </w:r>
      <w:r>
        <w:rPr>
          <w:color w:val="000000"/>
        </w:rPr>
        <w:t xml:space="preserve">ов по статье на </w:t>
      </w:r>
      <w:r w:rsidRPr="00FF5930">
        <w:rPr>
          <w:color w:val="000000"/>
        </w:rPr>
        <w:t>201</w:t>
      </w:r>
      <w:r>
        <w:rPr>
          <w:color w:val="000000"/>
        </w:rPr>
        <w:t>9</w:t>
      </w:r>
      <w:r w:rsidRPr="00FF5930">
        <w:rPr>
          <w:color w:val="000000"/>
        </w:rPr>
        <w:t xml:space="preserve"> год</w:t>
      </w:r>
      <w:r>
        <w:rPr>
          <w:color w:val="000000"/>
        </w:rPr>
        <w:t>,</w:t>
      </w:r>
      <w:r w:rsidRPr="00FF5930">
        <w:rPr>
          <w:color w:val="000000"/>
        </w:rPr>
        <w:t xml:space="preserve"> относительно предложений предприятия</w:t>
      </w:r>
      <w:r>
        <w:rPr>
          <w:color w:val="000000"/>
        </w:rPr>
        <w:t xml:space="preserve">, составила </w:t>
      </w:r>
      <w:r w:rsidRPr="0079436B">
        <w:rPr>
          <w:color w:val="000000"/>
        </w:rPr>
        <w:t>5029,25</w:t>
      </w:r>
      <w:r>
        <w:rPr>
          <w:color w:val="000000"/>
        </w:rPr>
        <w:t xml:space="preserve"> </w:t>
      </w:r>
      <w:r w:rsidRPr="00FF5930">
        <w:rPr>
          <w:color w:val="000000"/>
        </w:rPr>
        <w:t>тыс. руб.</w:t>
      </w:r>
      <w:r w:rsidRPr="009C5BB9">
        <w:t xml:space="preserve"> </w:t>
      </w:r>
      <w:r w:rsidRPr="009C5BB9">
        <w:rPr>
          <w:color w:val="000000"/>
        </w:rPr>
        <w:t>в сторону снижения</w:t>
      </w:r>
      <w:r>
        <w:rPr>
          <w:color w:val="000000"/>
        </w:rPr>
        <w:t>, по причинам, описанным выше.</w:t>
      </w:r>
    </w:p>
    <w:p w14:paraId="4468C179" w14:textId="77777777" w:rsidR="00610DFA" w:rsidRPr="00FF5930" w:rsidRDefault="00610DFA" w:rsidP="00610DFA">
      <w:pPr>
        <w:tabs>
          <w:tab w:val="left" w:pos="1890"/>
        </w:tabs>
        <w:jc w:val="right"/>
        <w:rPr>
          <w:color w:val="000000"/>
          <w:sz w:val="22"/>
          <w:szCs w:val="22"/>
        </w:rPr>
      </w:pPr>
    </w:p>
    <w:p w14:paraId="01D3113B" w14:textId="77777777" w:rsidR="00610DFA" w:rsidRPr="005D3C5F" w:rsidRDefault="00610DFA" w:rsidP="00610DFA">
      <w:pPr>
        <w:pStyle w:val="2"/>
      </w:pPr>
      <w:bookmarkStart w:id="66" w:name="_Toc527897923"/>
      <w:r w:rsidRPr="005D3C5F">
        <w:t>5.5. Расчет расходов на приобретение энергетических ресурсов, холодной воды и теплоносителя</w:t>
      </w:r>
      <w:bookmarkEnd w:id="66"/>
    </w:p>
    <w:p w14:paraId="1948C8D9" w14:textId="77777777" w:rsidR="00610DFA" w:rsidRPr="00FF5930" w:rsidRDefault="00610DFA" w:rsidP="00610DFA">
      <w:pPr>
        <w:tabs>
          <w:tab w:val="left" w:pos="1890"/>
        </w:tabs>
        <w:spacing w:line="360" w:lineRule="auto"/>
        <w:ind w:firstLine="720"/>
        <w:jc w:val="both"/>
        <w:rPr>
          <w:color w:val="000000"/>
        </w:rPr>
      </w:pPr>
      <w:r w:rsidRPr="00FF5930">
        <w:rPr>
          <w:color w:val="000000"/>
        </w:rPr>
        <w:t>Стоимость покупки единицы энергетических ресурсов рассчитывается, в том числе, с учётом топлива (для организаций, осуществляющих деятельность по производству тепловой энергии (мощности)), потерь тепловой энергии (для организаций, осуществляющих деятельность по передаче тепловой энергии, теплоносителя)), холодной воды, теплоносителя, в соответствии с пунктом 28 Основ ценообразования.</w:t>
      </w:r>
      <w:r>
        <w:rPr>
          <w:color w:val="000000"/>
        </w:rPr>
        <w:t xml:space="preserve"> </w:t>
      </w:r>
    </w:p>
    <w:p w14:paraId="184DDA18" w14:textId="77777777" w:rsidR="00610DFA" w:rsidRPr="00FF5930" w:rsidRDefault="00610DFA" w:rsidP="00610DFA">
      <w:pPr>
        <w:pStyle w:val="3"/>
      </w:pPr>
      <w:bookmarkStart w:id="67" w:name="_Toc527897924"/>
      <w:r w:rsidRPr="00FF5930">
        <w:t>Расходы на топливо</w:t>
      </w:r>
      <w:bookmarkEnd w:id="67"/>
    </w:p>
    <w:p w14:paraId="7DB48A1B" w14:textId="77777777" w:rsidR="00610DFA" w:rsidRDefault="00610DFA" w:rsidP="00610DFA">
      <w:pPr>
        <w:tabs>
          <w:tab w:val="left" w:pos="1890"/>
        </w:tabs>
        <w:spacing w:line="360" w:lineRule="auto"/>
        <w:ind w:firstLine="720"/>
        <w:jc w:val="both"/>
        <w:rPr>
          <w:color w:val="000000"/>
        </w:rPr>
      </w:pPr>
      <w:r>
        <w:rPr>
          <w:color w:val="000000"/>
        </w:rPr>
        <w:t xml:space="preserve">Предложения предприятия по статье составили </w:t>
      </w:r>
      <w:r w:rsidRPr="0079436B">
        <w:rPr>
          <w:color w:val="000000"/>
        </w:rPr>
        <w:t>57922,59</w:t>
      </w:r>
      <w:r>
        <w:rPr>
          <w:color w:val="000000"/>
        </w:rPr>
        <w:t xml:space="preserve"> тыс. руб.</w:t>
      </w:r>
    </w:p>
    <w:p w14:paraId="12232147" w14:textId="77777777" w:rsidR="00610DFA" w:rsidRDefault="00610DFA" w:rsidP="00610DFA">
      <w:pPr>
        <w:tabs>
          <w:tab w:val="left" w:pos="1890"/>
        </w:tabs>
        <w:spacing w:line="360" w:lineRule="auto"/>
        <w:ind w:firstLine="720"/>
        <w:jc w:val="both"/>
        <w:rPr>
          <w:color w:val="000000"/>
        </w:rPr>
      </w:pPr>
      <w:r>
        <w:rPr>
          <w:color w:val="000000"/>
        </w:rPr>
        <w:t>На основании представленных предприятием обосновывающих материалов эксперты произвели свой расчёт затрат на топливо, необходимое для производства тепловой энергии.</w:t>
      </w:r>
    </w:p>
    <w:p w14:paraId="68C050D2" w14:textId="77777777" w:rsidR="00610DFA" w:rsidRPr="00FF5930" w:rsidRDefault="00610DFA" w:rsidP="00610DFA">
      <w:pPr>
        <w:tabs>
          <w:tab w:val="left" w:pos="1890"/>
        </w:tabs>
        <w:spacing w:line="360" w:lineRule="auto"/>
        <w:ind w:firstLine="720"/>
        <w:jc w:val="both"/>
        <w:rPr>
          <w:color w:val="000000"/>
        </w:rPr>
      </w:pPr>
      <w:r w:rsidRPr="00FF5930">
        <w:rPr>
          <w:color w:val="000000"/>
        </w:rPr>
        <w:t xml:space="preserve">Объем потребления </w:t>
      </w:r>
      <w:r>
        <w:rPr>
          <w:color w:val="000000"/>
        </w:rPr>
        <w:t>натурального</w:t>
      </w:r>
      <w:r w:rsidRPr="00FF5930">
        <w:rPr>
          <w:color w:val="000000"/>
        </w:rPr>
        <w:t xml:space="preserve"> топлива, требуемый при производстве тепловой энергии, рассчитан </w:t>
      </w:r>
      <w:r>
        <w:rPr>
          <w:color w:val="000000"/>
        </w:rPr>
        <w:t xml:space="preserve">экспертами </w:t>
      </w:r>
      <w:r w:rsidRPr="00FF5930">
        <w:rPr>
          <w:color w:val="000000"/>
        </w:rPr>
        <w:t xml:space="preserve">исходя из норматива удельного расхода условного топлива </w:t>
      </w:r>
      <w:r>
        <w:rPr>
          <w:color w:val="000000"/>
        </w:rPr>
        <w:t xml:space="preserve">(каменный уголь) </w:t>
      </w:r>
      <w:r w:rsidRPr="00FF5930">
        <w:rPr>
          <w:color w:val="000000"/>
        </w:rPr>
        <w:t xml:space="preserve">в размере – </w:t>
      </w:r>
      <w:r>
        <w:rPr>
          <w:color w:val="000000"/>
        </w:rPr>
        <w:t>223,94</w:t>
      </w:r>
      <w:r w:rsidRPr="00FF5930">
        <w:rPr>
          <w:color w:val="000000"/>
        </w:rPr>
        <w:t xml:space="preserve"> кг. у.т./Гкал.</w:t>
      </w:r>
      <w:r>
        <w:rPr>
          <w:color w:val="000000"/>
        </w:rPr>
        <w:t xml:space="preserve"> (утверждён </w:t>
      </w:r>
      <w:r>
        <w:rPr>
          <w:sz w:val="30"/>
          <w:szCs w:val="30"/>
        </w:rPr>
        <w:t>постановлением РЭК от 30.10.2018 № ____).</w:t>
      </w:r>
    </w:p>
    <w:p w14:paraId="34E972B0" w14:textId="77777777" w:rsidR="00610DFA" w:rsidRDefault="00610DFA" w:rsidP="00610DFA">
      <w:pPr>
        <w:tabs>
          <w:tab w:val="left" w:pos="1890"/>
        </w:tabs>
        <w:spacing w:line="360" w:lineRule="auto"/>
        <w:ind w:firstLine="720"/>
        <w:jc w:val="both"/>
        <w:rPr>
          <w:color w:val="000000"/>
        </w:rPr>
      </w:pPr>
      <w:r w:rsidRPr="00FF5930">
        <w:rPr>
          <w:color w:val="000000"/>
        </w:rPr>
        <w:t xml:space="preserve">Расчетный объем натурального топлива </w:t>
      </w:r>
      <w:r w:rsidRPr="00E21BDA">
        <w:rPr>
          <w:color w:val="000000"/>
        </w:rPr>
        <w:t>по энергетическому каменному углю</w:t>
      </w:r>
      <w:r>
        <w:rPr>
          <w:color w:val="000000"/>
        </w:rPr>
        <w:t>, с учётом естественной убыли,</w:t>
      </w:r>
      <w:r w:rsidRPr="00E21BDA">
        <w:rPr>
          <w:color w:val="000000"/>
        </w:rPr>
        <w:t xml:space="preserve"> </w:t>
      </w:r>
      <w:r w:rsidRPr="00FF5930">
        <w:rPr>
          <w:color w:val="000000"/>
        </w:rPr>
        <w:t>составляет</w:t>
      </w:r>
      <w:r>
        <w:rPr>
          <w:color w:val="000000"/>
        </w:rPr>
        <w:t xml:space="preserve"> </w:t>
      </w:r>
      <w:r w:rsidRPr="00FF5930">
        <w:rPr>
          <w:color w:val="000000"/>
        </w:rPr>
        <w:t xml:space="preserve">– </w:t>
      </w:r>
      <w:r w:rsidRPr="00C229F8">
        <w:rPr>
          <w:color w:val="000000"/>
        </w:rPr>
        <w:t>25547,34</w:t>
      </w:r>
      <w:r>
        <w:rPr>
          <w:color w:val="000000"/>
        </w:rPr>
        <w:t xml:space="preserve"> </w:t>
      </w:r>
      <w:r w:rsidRPr="00FF5930">
        <w:rPr>
          <w:color w:val="000000"/>
        </w:rPr>
        <w:t>т. Тепловой эквивалент принят в расчет в размере – 0,</w:t>
      </w:r>
      <w:r>
        <w:rPr>
          <w:color w:val="000000"/>
        </w:rPr>
        <w:t>74</w:t>
      </w:r>
      <w:r w:rsidRPr="00FF5930">
        <w:rPr>
          <w:color w:val="000000"/>
        </w:rPr>
        <w:t xml:space="preserve"> (низшая теплотворная способность </w:t>
      </w:r>
      <w:r>
        <w:rPr>
          <w:color w:val="000000"/>
        </w:rPr>
        <w:t>5180</w:t>
      </w:r>
      <w:r w:rsidRPr="00FF5930">
        <w:rPr>
          <w:color w:val="000000"/>
        </w:rPr>
        <w:t xml:space="preserve"> ккал/кг принята в соответствии</w:t>
      </w:r>
      <w:r>
        <w:rPr>
          <w:color w:val="000000"/>
        </w:rPr>
        <w:t xml:space="preserve"> с</w:t>
      </w:r>
      <w:r w:rsidRPr="00FF5930">
        <w:rPr>
          <w:color w:val="000000"/>
        </w:rPr>
        <w:t xml:space="preserve"> </w:t>
      </w:r>
      <w:r>
        <w:rPr>
          <w:color w:val="000000"/>
        </w:rPr>
        <w:t xml:space="preserve">отчётом </w:t>
      </w:r>
      <w:r>
        <w:rPr>
          <w:lang w:val="en-US"/>
        </w:rPr>
        <w:t>WARM</w:t>
      </w:r>
      <w:r w:rsidRPr="00AF23C4">
        <w:t>.</w:t>
      </w:r>
      <w:r>
        <w:rPr>
          <w:lang w:val="en-US"/>
        </w:rPr>
        <w:t>TOPL</w:t>
      </w:r>
      <w:r w:rsidRPr="00AF23C4">
        <w:t>.</w:t>
      </w:r>
      <w:r>
        <w:rPr>
          <w:lang w:val="en-US"/>
        </w:rPr>
        <w:t>Q</w:t>
      </w:r>
      <w:r>
        <w:t xml:space="preserve">2.2018 </w:t>
      </w:r>
      <w:r>
        <w:rPr>
          <w:color w:val="000000"/>
        </w:rPr>
        <w:t xml:space="preserve">за 1 полугодие 2018 года).  Экспертами для расчётов использовалась информация из указанного шаблона только в части стоимости каменнного угля марки Др, </w:t>
      </w:r>
      <w:proofErr w:type="gramStart"/>
      <w:r>
        <w:rPr>
          <w:color w:val="000000"/>
        </w:rPr>
        <w:t>т.к.</w:t>
      </w:r>
      <w:proofErr w:type="gramEnd"/>
      <w:r>
        <w:rPr>
          <w:color w:val="000000"/>
        </w:rPr>
        <w:t xml:space="preserve"> норматив расхода условного топлива утверждён на каменный уголь и котельное оборудование не предполагает использование угля марки 2Бр. </w:t>
      </w:r>
    </w:p>
    <w:p w14:paraId="7AE1A113" w14:textId="77777777" w:rsidR="00610DFA" w:rsidRPr="00FF5930" w:rsidRDefault="00610DFA" w:rsidP="00610DFA">
      <w:pPr>
        <w:tabs>
          <w:tab w:val="left" w:pos="1890"/>
        </w:tabs>
        <w:spacing w:line="360" w:lineRule="auto"/>
        <w:ind w:firstLine="720"/>
        <w:jc w:val="both"/>
        <w:rPr>
          <w:color w:val="000000"/>
        </w:rPr>
      </w:pPr>
      <w:r w:rsidRPr="00FF5930">
        <w:rPr>
          <w:color w:val="000000"/>
        </w:rPr>
        <w:lastRenderedPageBreak/>
        <w:t>Скорректированные расходы по статье на 201</w:t>
      </w:r>
      <w:r>
        <w:rPr>
          <w:color w:val="000000"/>
        </w:rPr>
        <w:t>9</w:t>
      </w:r>
      <w:r w:rsidRPr="00FF5930">
        <w:rPr>
          <w:color w:val="000000"/>
        </w:rPr>
        <w:t xml:space="preserve"> год</w:t>
      </w:r>
      <w:r>
        <w:rPr>
          <w:color w:val="000000"/>
        </w:rPr>
        <w:t>, по мнению экспертов,</w:t>
      </w:r>
      <w:r w:rsidRPr="00FF5930">
        <w:rPr>
          <w:color w:val="000000"/>
        </w:rPr>
        <w:t xml:space="preserve"> составили </w:t>
      </w:r>
      <w:r w:rsidRPr="000A703B">
        <w:rPr>
          <w:color w:val="000000"/>
        </w:rPr>
        <w:t>58017,71</w:t>
      </w:r>
      <w:r>
        <w:rPr>
          <w:color w:val="000000"/>
        </w:rPr>
        <w:t xml:space="preserve"> </w:t>
      </w:r>
      <w:r w:rsidRPr="00FF5930">
        <w:rPr>
          <w:color w:val="000000"/>
        </w:rPr>
        <w:t xml:space="preserve">тыс. руб., в том числе, стоимость </w:t>
      </w:r>
      <w:r>
        <w:rPr>
          <w:color w:val="000000"/>
        </w:rPr>
        <w:t xml:space="preserve">натурального </w:t>
      </w:r>
      <w:r w:rsidRPr="00FF5930">
        <w:rPr>
          <w:color w:val="000000"/>
        </w:rPr>
        <w:t xml:space="preserve">топлива – </w:t>
      </w:r>
      <w:r w:rsidRPr="00592BA0">
        <w:rPr>
          <w:color w:val="000000"/>
        </w:rPr>
        <w:t>27539,57</w:t>
      </w:r>
      <w:r w:rsidRPr="00FF5930">
        <w:rPr>
          <w:color w:val="000000"/>
        </w:rPr>
        <w:t>тыс. руб.</w:t>
      </w:r>
      <w:r>
        <w:rPr>
          <w:color w:val="000000"/>
        </w:rPr>
        <w:t xml:space="preserve">, стоимость доставки – </w:t>
      </w:r>
      <w:r w:rsidRPr="000A703B">
        <w:rPr>
          <w:color w:val="000000"/>
        </w:rPr>
        <w:t>30478,13</w:t>
      </w:r>
      <w:r>
        <w:rPr>
          <w:color w:val="000000"/>
        </w:rPr>
        <w:t xml:space="preserve"> тыс. руб.</w:t>
      </w:r>
      <w:r w:rsidRPr="00FF5930">
        <w:rPr>
          <w:color w:val="000000"/>
        </w:rPr>
        <w:t xml:space="preserve"> </w:t>
      </w:r>
    </w:p>
    <w:p w14:paraId="3CED5F9F" w14:textId="77777777" w:rsidR="00610DFA" w:rsidRDefault="00610DFA" w:rsidP="00610DFA">
      <w:pPr>
        <w:tabs>
          <w:tab w:val="left" w:pos="1890"/>
        </w:tabs>
        <w:spacing w:line="360" w:lineRule="auto"/>
        <w:ind w:firstLine="720"/>
        <w:jc w:val="both"/>
      </w:pPr>
      <w:r w:rsidRPr="004507FA">
        <w:rPr>
          <w:color w:val="000000"/>
        </w:rPr>
        <w:t>Стоимость угля сортомарки Др экспертами принята в соответствии с договором поставки угольной продукции с ОАО «</w:t>
      </w:r>
      <w:r>
        <w:rPr>
          <w:color w:val="000000"/>
        </w:rPr>
        <w:t>СУЭК-</w:t>
      </w:r>
      <w:r w:rsidRPr="004507FA">
        <w:rPr>
          <w:color w:val="000000"/>
        </w:rPr>
        <w:t xml:space="preserve">Кузбасс» от </w:t>
      </w:r>
      <w:r w:rsidRPr="0062428C">
        <w:rPr>
          <w:color w:val="000000"/>
        </w:rPr>
        <w:t>27.12.2017</w:t>
      </w:r>
      <w:r>
        <w:rPr>
          <w:color w:val="000000"/>
        </w:rPr>
        <w:t xml:space="preserve"> </w:t>
      </w:r>
      <w:r w:rsidRPr="004507FA">
        <w:rPr>
          <w:color w:val="000000"/>
        </w:rPr>
        <w:t xml:space="preserve">№ </w:t>
      </w:r>
      <w:r w:rsidRPr="0062428C">
        <w:rPr>
          <w:color w:val="000000"/>
        </w:rPr>
        <w:t>СУЭК-КУЗ-17/4773С</w:t>
      </w:r>
      <w:r>
        <w:rPr>
          <w:color w:val="000000"/>
        </w:rPr>
        <w:t xml:space="preserve"> (заключен на основании конкурса, информация о проведении конкурса расположена по адресу </w:t>
      </w:r>
      <w:hyperlink r:id="rId179" w:history="1">
        <w:r w:rsidRPr="008561CE">
          <w:rPr>
            <w:rStyle w:val="af8"/>
          </w:rPr>
          <w:t>http://zakupki.gov.ru/223/purchase/public/purchase/info/common-info.html?regNumber=31705844645</w:t>
        </w:r>
      </w:hyperlink>
      <w:r>
        <w:rPr>
          <w:color w:val="000000"/>
        </w:rPr>
        <w:t>)</w:t>
      </w:r>
      <w:r w:rsidRPr="004507FA">
        <w:rPr>
          <w:color w:val="000000"/>
        </w:rPr>
        <w:t xml:space="preserve">, </w:t>
      </w:r>
      <w:r w:rsidRPr="00FF5930">
        <w:rPr>
          <w:color w:val="000000"/>
        </w:rPr>
        <w:t xml:space="preserve">в соответствии с отчётом предприятия о фактической стоимости </w:t>
      </w:r>
      <w:r>
        <w:rPr>
          <w:color w:val="000000"/>
        </w:rPr>
        <w:t>угля марки Др</w:t>
      </w:r>
      <w:r w:rsidRPr="00FF5930">
        <w:rPr>
          <w:color w:val="000000"/>
        </w:rPr>
        <w:t xml:space="preserve"> за </w:t>
      </w:r>
      <w:r>
        <w:rPr>
          <w:color w:val="000000"/>
        </w:rPr>
        <w:t>6</w:t>
      </w:r>
      <w:r w:rsidRPr="00FF5930">
        <w:rPr>
          <w:color w:val="000000"/>
        </w:rPr>
        <w:t xml:space="preserve"> месяцев 201</w:t>
      </w:r>
      <w:r>
        <w:rPr>
          <w:color w:val="000000"/>
        </w:rPr>
        <w:t>8</w:t>
      </w:r>
      <w:r w:rsidRPr="00FF5930">
        <w:rPr>
          <w:color w:val="000000"/>
        </w:rPr>
        <w:t xml:space="preserve"> года (WARM.TOPL.Q</w:t>
      </w:r>
      <w:r>
        <w:rPr>
          <w:color w:val="000000"/>
        </w:rPr>
        <w:t>2</w:t>
      </w:r>
      <w:r w:rsidRPr="00FF5930">
        <w:rPr>
          <w:color w:val="000000"/>
        </w:rPr>
        <w:t>.201</w:t>
      </w:r>
      <w:r>
        <w:rPr>
          <w:color w:val="000000"/>
        </w:rPr>
        <w:t>8</w:t>
      </w:r>
      <w:r w:rsidRPr="00FF5930">
        <w:rPr>
          <w:color w:val="000000"/>
        </w:rPr>
        <w:t xml:space="preserve">), с учетом индекса изменения стоимости топлива (104,3) (прогноз Минэкономразвития от </w:t>
      </w:r>
      <w:r>
        <w:rPr>
          <w:color w:val="000000"/>
        </w:rPr>
        <w:t>01</w:t>
      </w:r>
      <w:r w:rsidRPr="00FF5930">
        <w:rPr>
          <w:color w:val="000000"/>
        </w:rPr>
        <w:t>.1</w:t>
      </w:r>
      <w:r>
        <w:rPr>
          <w:color w:val="000000"/>
        </w:rPr>
        <w:t>0</w:t>
      </w:r>
      <w:r w:rsidRPr="00FF5930">
        <w:rPr>
          <w:color w:val="000000"/>
        </w:rPr>
        <w:t xml:space="preserve">.2016) в размере </w:t>
      </w:r>
      <w:r>
        <w:rPr>
          <w:color w:val="000000"/>
        </w:rPr>
        <w:t>1077,98</w:t>
      </w:r>
      <w:r w:rsidRPr="00FF5930">
        <w:rPr>
          <w:color w:val="000000"/>
        </w:rPr>
        <w:t xml:space="preserve"> руб/тн (без НДС). </w:t>
      </w:r>
      <w:r w:rsidRPr="00CD2581">
        <w:rPr>
          <w:color w:val="000000"/>
        </w:rPr>
        <w:t xml:space="preserve">Доставка угля </w:t>
      </w:r>
      <w:r w:rsidRPr="00300EBD">
        <w:t xml:space="preserve">осуществляется железнодорожным транспортом до угольного склада ООО «Кузбасстопливосбыт» (договор №2-УКТС/16-Мр от 01.01.2017), а до котельных </w:t>
      </w:r>
      <w:proofErr w:type="gramStart"/>
      <w:r w:rsidRPr="00300EBD">
        <w:t>собственным  автомобильным</w:t>
      </w:r>
      <w:proofErr w:type="gramEnd"/>
      <w:r w:rsidRPr="00300EBD">
        <w:t xml:space="preserve"> транспортом. Стоимость расходов </w:t>
      </w:r>
      <w:r>
        <w:rPr>
          <w:color w:val="000000"/>
        </w:rPr>
        <w:t xml:space="preserve">по </w:t>
      </w:r>
      <w:proofErr w:type="gramStart"/>
      <w:r>
        <w:rPr>
          <w:color w:val="000000"/>
        </w:rPr>
        <w:t xml:space="preserve">транспортировке </w:t>
      </w:r>
      <w:r w:rsidRPr="00CD2581">
        <w:rPr>
          <w:color w:val="000000"/>
        </w:rPr>
        <w:t xml:space="preserve"> принята</w:t>
      </w:r>
      <w:proofErr w:type="gramEnd"/>
      <w:r w:rsidRPr="00CD2581">
        <w:rPr>
          <w:color w:val="000000"/>
        </w:rPr>
        <w:t xml:space="preserve"> </w:t>
      </w:r>
      <w:r w:rsidRPr="00FF5930">
        <w:rPr>
          <w:color w:val="000000"/>
        </w:rPr>
        <w:t xml:space="preserve"> в соответствии с отчётом предприятия о фактической стоимости топлива за </w:t>
      </w:r>
      <w:r>
        <w:rPr>
          <w:color w:val="000000"/>
        </w:rPr>
        <w:t>6</w:t>
      </w:r>
      <w:r w:rsidRPr="00FF5930">
        <w:rPr>
          <w:color w:val="000000"/>
        </w:rPr>
        <w:t xml:space="preserve"> месяцев 201</w:t>
      </w:r>
      <w:r>
        <w:rPr>
          <w:color w:val="000000"/>
        </w:rPr>
        <w:t>8</w:t>
      </w:r>
      <w:r w:rsidRPr="00FF5930">
        <w:rPr>
          <w:color w:val="000000"/>
        </w:rPr>
        <w:t xml:space="preserve"> года (WARM.TOPL.Q</w:t>
      </w:r>
      <w:r>
        <w:rPr>
          <w:color w:val="000000"/>
        </w:rPr>
        <w:t>2</w:t>
      </w:r>
      <w:r w:rsidRPr="00FF5930">
        <w:rPr>
          <w:color w:val="000000"/>
        </w:rPr>
        <w:t>.201</w:t>
      </w:r>
      <w:r>
        <w:rPr>
          <w:color w:val="000000"/>
        </w:rPr>
        <w:t>8</w:t>
      </w:r>
      <w:r w:rsidRPr="00FF5930">
        <w:rPr>
          <w:color w:val="000000"/>
        </w:rPr>
        <w:t>)</w:t>
      </w:r>
      <w:r>
        <w:rPr>
          <w:color w:val="000000"/>
        </w:rPr>
        <w:t xml:space="preserve"> в расчёте на необходимое количество топлива</w:t>
      </w:r>
      <w:r w:rsidRPr="00FF5930">
        <w:rPr>
          <w:color w:val="000000"/>
        </w:rPr>
        <w:t xml:space="preserve">, с учетом </w:t>
      </w:r>
      <w:r>
        <w:rPr>
          <w:color w:val="000000"/>
        </w:rPr>
        <w:t>ИЦП по транспорту, исключая трубопроводный</w:t>
      </w:r>
      <w:r w:rsidRPr="00FF5930">
        <w:rPr>
          <w:color w:val="000000"/>
        </w:rPr>
        <w:t xml:space="preserve"> (10</w:t>
      </w:r>
      <w:r>
        <w:rPr>
          <w:color w:val="000000"/>
        </w:rPr>
        <w:t>3</w:t>
      </w:r>
      <w:r w:rsidRPr="00FF5930">
        <w:rPr>
          <w:color w:val="000000"/>
        </w:rPr>
        <w:t>,</w:t>
      </w:r>
      <w:r>
        <w:rPr>
          <w:color w:val="000000"/>
        </w:rPr>
        <w:t>7</w:t>
      </w:r>
      <w:r w:rsidRPr="00FF5930">
        <w:rPr>
          <w:color w:val="000000"/>
        </w:rPr>
        <w:t xml:space="preserve">) (прогноз Минэкономразвития от </w:t>
      </w:r>
      <w:r>
        <w:rPr>
          <w:color w:val="000000"/>
        </w:rPr>
        <w:t>01</w:t>
      </w:r>
      <w:r w:rsidRPr="00FF5930">
        <w:rPr>
          <w:color w:val="000000"/>
        </w:rPr>
        <w:t>.1</w:t>
      </w:r>
      <w:r>
        <w:rPr>
          <w:color w:val="000000"/>
        </w:rPr>
        <w:t>0</w:t>
      </w:r>
      <w:r w:rsidRPr="00FF5930">
        <w:rPr>
          <w:color w:val="000000"/>
        </w:rPr>
        <w:t>.201</w:t>
      </w:r>
      <w:r>
        <w:rPr>
          <w:color w:val="000000"/>
        </w:rPr>
        <w:t>8</w:t>
      </w:r>
      <w:r w:rsidRPr="00FF5930">
        <w:rPr>
          <w:color w:val="000000"/>
        </w:rPr>
        <w:t>)</w:t>
      </w:r>
      <w:r>
        <w:rPr>
          <w:color w:val="000000"/>
        </w:rPr>
        <w:t xml:space="preserve">. </w:t>
      </w:r>
      <w:r>
        <w:t xml:space="preserve">в размере </w:t>
      </w:r>
      <w:r w:rsidRPr="00461E43">
        <w:t xml:space="preserve">30421,65 </w:t>
      </w:r>
      <w:r>
        <w:t>тыс. руб.(без НДС).</w:t>
      </w:r>
    </w:p>
    <w:p w14:paraId="797A2B34" w14:textId="77777777" w:rsidR="00610DFA" w:rsidRPr="00FF5930" w:rsidRDefault="00610DFA" w:rsidP="00610DFA">
      <w:pPr>
        <w:tabs>
          <w:tab w:val="left" w:pos="1890"/>
        </w:tabs>
        <w:spacing w:line="360" w:lineRule="auto"/>
        <w:ind w:firstLine="720"/>
        <w:jc w:val="both"/>
        <w:rPr>
          <w:color w:val="000000"/>
        </w:rPr>
      </w:pPr>
      <w:r w:rsidRPr="00FF5930">
        <w:rPr>
          <w:color w:val="000000"/>
        </w:rPr>
        <w:t>Сводная информация в разрезе статей затрат отражена в приложении №</w:t>
      </w:r>
      <w:r>
        <w:rPr>
          <w:color w:val="000000"/>
        </w:rPr>
        <w:t>2 и № 3</w:t>
      </w:r>
      <w:r w:rsidRPr="00FF5930">
        <w:rPr>
          <w:color w:val="000000"/>
        </w:rPr>
        <w:t xml:space="preserve"> к данному экспертному заключению.</w:t>
      </w:r>
    </w:p>
    <w:p w14:paraId="5ED85EED" w14:textId="77777777" w:rsidR="00610DFA" w:rsidRPr="00FF5930" w:rsidRDefault="00610DFA" w:rsidP="00610DFA">
      <w:pPr>
        <w:tabs>
          <w:tab w:val="left" w:pos="1890"/>
        </w:tabs>
        <w:spacing w:line="360" w:lineRule="auto"/>
        <w:ind w:firstLine="720"/>
        <w:jc w:val="both"/>
        <w:rPr>
          <w:color w:val="000000"/>
          <w:u w:val="single"/>
        </w:rPr>
      </w:pPr>
      <w:proofErr w:type="gramStart"/>
      <w:r>
        <w:rPr>
          <w:color w:val="000000"/>
        </w:rPr>
        <w:t>По результатам расчёта экспертов,</w:t>
      </w:r>
      <w:proofErr w:type="gramEnd"/>
      <w:r>
        <w:rPr>
          <w:color w:val="000000"/>
        </w:rPr>
        <w:t xml:space="preserve"> к</w:t>
      </w:r>
      <w:r w:rsidRPr="00FF5930">
        <w:rPr>
          <w:color w:val="000000"/>
        </w:rPr>
        <w:t>орректировка плановых расходов на топливо в 201</w:t>
      </w:r>
      <w:r>
        <w:rPr>
          <w:color w:val="000000"/>
        </w:rPr>
        <w:t>9</w:t>
      </w:r>
      <w:r w:rsidRPr="00FF5930">
        <w:rPr>
          <w:color w:val="000000"/>
        </w:rPr>
        <w:t xml:space="preserve"> году</w:t>
      </w:r>
      <w:r>
        <w:rPr>
          <w:color w:val="000000"/>
        </w:rPr>
        <w:t>,</w:t>
      </w:r>
      <w:r w:rsidRPr="00FF5930">
        <w:rPr>
          <w:color w:val="000000"/>
        </w:rPr>
        <w:t xml:space="preserve"> относительно предложений предприятия</w:t>
      </w:r>
      <w:r>
        <w:rPr>
          <w:color w:val="000000"/>
        </w:rPr>
        <w:t>, составила</w:t>
      </w:r>
      <w:r w:rsidRPr="00FF5930">
        <w:rPr>
          <w:color w:val="000000"/>
        </w:rPr>
        <w:t xml:space="preserve"> </w:t>
      </w:r>
      <w:r w:rsidRPr="00461E43">
        <w:rPr>
          <w:color w:val="000000"/>
        </w:rPr>
        <w:t>-</w:t>
      </w:r>
      <w:r>
        <w:rPr>
          <w:color w:val="000000"/>
        </w:rPr>
        <w:t>95,12</w:t>
      </w:r>
      <w:r w:rsidRPr="00461E43">
        <w:rPr>
          <w:color w:val="000000"/>
        </w:rPr>
        <w:t xml:space="preserve"> </w:t>
      </w:r>
      <w:r w:rsidRPr="00FF5930">
        <w:rPr>
          <w:color w:val="000000"/>
        </w:rPr>
        <w:t>тыс. руб.</w:t>
      </w:r>
      <w:r w:rsidRPr="00E21BDA">
        <w:t xml:space="preserve"> </w:t>
      </w:r>
      <w:r>
        <w:rPr>
          <w:color w:val="000000"/>
        </w:rPr>
        <w:t>в сторону увеличения, за счёт увеличения стоимости доставки топлива.</w:t>
      </w:r>
    </w:p>
    <w:p w14:paraId="2DBE9FD0" w14:textId="77777777" w:rsidR="00610DFA" w:rsidRPr="00FF5930" w:rsidRDefault="00610DFA" w:rsidP="00610DFA">
      <w:pPr>
        <w:pStyle w:val="3"/>
        <w:rPr>
          <w:sz w:val="32"/>
          <w:szCs w:val="32"/>
          <w:u w:val="single"/>
        </w:rPr>
      </w:pPr>
      <w:bookmarkStart w:id="68" w:name="_Toc527897925"/>
      <w:r w:rsidRPr="00FF5930">
        <w:t>Расходы на электроэнергию</w:t>
      </w:r>
      <w:bookmarkEnd w:id="68"/>
    </w:p>
    <w:p w14:paraId="0505AFC1" w14:textId="77777777" w:rsidR="00610DFA" w:rsidRDefault="00610DFA" w:rsidP="00610DFA">
      <w:pPr>
        <w:tabs>
          <w:tab w:val="left" w:pos="709"/>
        </w:tabs>
        <w:spacing w:line="360" w:lineRule="auto"/>
        <w:ind w:firstLine="709"/>
        <w:jc w:val="both"/>
        <w:rPr>
          <w:color w:val="000000"/>
        </w:rPr>
      </w:pPr>
      <w:r w:rsidRPr="00D82D67">
        <w:rPr>
          <w:color w:val="000000"/>
        </w:rPr>
        <w:t xml:space="preserve">Предприятием заявлены расходы по статье на уровне </w:t>
      </w:r>
      <w:r w:rsidRPr="00DE0698">
        <w:rPr>
          <w:color w:val="000000"/>
        </w:rPr>
        <w:t>24 271,81</w:t>
      </w:r>
      <w:r>
        <w:rPr>
          <w:color w:val="000000"/>
        </w:rPr>
        <w:t xml:space="preserve"> </w:t>
      </w:r>
      <w:r w:rsidRPr="00D82D67">
        <w:rPr>
          <w:color w:val="000000"/>
        </w:rPr>
        <w:t xml:space="preserve">тыс. руб., на общий расход электрической энергии </w:t>
      </w:r>
      <w:r>
        <w:rPr>
          <w:color w:val="000000"/>
        </w:rPr>
        <w:t xml:space="preserve">4501,66 </w:t>
      </w:r>
      <w:r w:rsidRPr="00D82D67">
        <w:rPr>
          <w:color w:val="000000"/>
        </w:rPr>
        <w:t>тыс. кВт*ч</w:t>
      </w:r>
      <w:r>
        <w:rPr>
          <w:color w:val="000000"/>
        </w:rPr>
        <w:t xml:space="preserve">, в том числе на СН2 – 3668,67 </w:t>
      </w:r>
      <w:r w:rsidRPr="00D82D67">
        <w:rPr>
          <w:color w:val="000000"/>
        </w:rPr>
        <w:t>тыс. кВт*ч</w:t>
      </w:r>
      <w:r>
        <w:rPr>
          <w:color w:val="000000"/>
        </w:rPr>
        <w:t xml:space="preserve">, на НН – 832,99 </w:t>
      </w:r>
      <w:r w:rsidRPr="00D82D67">
        <w:rPr>
          <w:color w:val="000000"/>
        </w:rPr>
        <w:t>тыс. кВт*ч</w:t>
      </w:r>
      <w:r>
        <w:rPr>
          <w:color w:val="000000"/>
        </w:rPr>
        <w:t>.</w:t>
      </w:r>
    </w:p>
    <w:p w14:paraId="463433A3" w14:textId="77777777" w:rsidR="00610DFA" w:rsidRDefault="00610DFA" w:rsidP="00610DFA">
      <w:pPr>
        <w:spacing w:line="360" w:lineRule="auto"/>
        <w:ind w:firstLine="567"/>
        <w:jc w:val="both"/>
      </w:pPr>
      <w:r>
        <w:t>Поставка электрической энергии осуществляется – ОАО «Кузбассэнергосбыт» (представлен договор №350604 от 01.07.2016).</w:t>
      </w:r>
    </w:p>
    <w:p w14:paraId="5BADDAB7" w14:textId="77777777" w:rsidR="00610DFA" w:rsidRDefault="00610DFA" w:rsidP="00610DFA">
      <w:pPr>
        <w:tabs>
          <w:tab w:val="left" w:pos="709"/>
        </w:tabs>
        <w:spacing w:line="360" w:lineRule="auto"/>
        <w:ind w:firstLine="709"/>
        <w:jc w:val="both"/>
        <w:rPr>
          <w:color w:val="000000"/>
        </w:rPr>
      </w:pPr>
      <w:r w:rsidRPr="00FF5930">
        <w:rPr>
          <w:color w:val="000000"/>
        </w:rPr>
        <w:t>При расчете к</w:t>
      </w:r>
      <w:r>
        <w:rPr>
          <w:color w:val="000000"/>
        </w:rPr>
        <w:t>оличества электроэнергии на 2019</w:t>
      </w:r>
      <w:r w:rsidRPr="00FF5930">
        <w:rPr>
          <w:color w:val="000000"/>
        </w:rPr>
        <w:t xml:space="preserve"> год, требуемой при производстве тепловой энергии, принят объём потребления</w:t>
      </w:r>
      <w:r>
        <w:rPr>
          <w:color w:val="000000"/>
        </w:rPr>
        <w:t xml:space="preserve"> </w:t>
      </w:r>
      <w:r w:rsidRPr="00FF5930">
        <w:rPr>
          <w:color w:val="000000"/>
        </w:rPr>
        <w:t xml:space="preserve">в количестве </w:t>
      </w:r>
      <w:r>
        <w:rPr>
          <w:color w:val="000000"/>
        </w:rPr>
        <w:t>4430,1</w:t>
      </w:r>
      <w:r w:rsidRPr="00FF5930">
        <w:rPr>
          <w:color w:val="000000"/>
        </w:rPr>
        <w:t xml:space="preserve"> тыс. кВт*ч. </w:t>
      </w:r>
      <w:r>
        <w:rPr>
          <w:color w:val="000000"/>
        </w:rPr>
        <w:t xml:space="preserve">в том числе на СН2 – 3590,32 </w:t>
      </w:r>
      <w:r w:rsidRPr="00D82D67">
        <w:rPr>
          <w:color w:val="000000"/>
        </w:rPr>
        <w:t>тыс. кВт*ч</w:t>
      </w:r>
      <w:r>
        <w:rPr>
          <w:color w:val="000000"/>
        </w:rPr>
        <w:t xml:space="preserve">, на НН – </w:t>
      </w:r>
      <w:r w:rsidRPr="00DE0698">
        <w:rPr>
          <w:color w:val="000000"/>
        </w:rPr>
        <w:t xml:space="preserve">839,78 </w:t>
      </w:r>
      <w:r w:rsidRPr="00D82D67">
        <w:rPr>
          <w:color w:val="000000"/>
        </w:rPr>
        <w:t>тыс. кВт*ч</w:t>
      </w:r>
      <w:r>
        <w:rPr>
          <w:color w:val="000000"/>
        </w:rPr>
        <w:t xml:space="preserve">., учитывая  плановую величину удельного расхода электроэнергии на отпуск тепловой энергии на 2018 год (74,47 </w:t>
      </w:r>
      <w:r w:rsidRPr="00292CC4">
        <w:rPr>
          <w:color w:val="000000"/>
        </w:rPr>
        <w:t>кВт*ч/Гкал</w:t>
      </w:r>
      <w:r>
        <w:rPr>
          <w:color w:val="000000"/>
        </w:rPr>
        <w:t>).</w:t>
      </w:r>
    </w:p>
    <w:p w14:paraId="37AC8AE7" w14:textId="77777777" w:rsidR="00610DFA" w:rsidRPr="00FF5930" w:rsidRDefault="00610DFA" w:rsidP="00610DFA">
      <w:pPr>
        <w:tabs>
          <w:tab w:val="left" w:pos="426"/>
          <w:tab w:val="left" w:pos="1418"/>
          <w:tab w:val="left" w:pos="1560"/>
        </w:tabs>
        <w:spacing w:line="360" w:lineRule="auto"/>
        <w:ind w:firstLine="709"/>
        <w:jc w:val="both"/>
        <w:rPr>
          <w:color w:val="000000"/>
        </w:rPr>
      </w:pPr>
      <w:r w:rsidRPr="00FF5930">
        <w:rPr>
          <w:color w:val="000000"/>
        </w:rPr>
        <w:t>Скорректированные</w:t>
      </w:r>
      <w:r>
        <w:rPr>
          <w:color w:val="000000"/>
        </w:rPr>
        <w:t xml:space="preserve"> плановые</w:t>
      </w:r>
      <w:r w:rsidRPr="00FF5930">
        <w:rPr>
          <w:color w:val="000000"/>
        </w:rPr>
        <w:t xml:space="preserve"> расходы по статье на 201</w:t>
      </w:r>
      <w:r>
        <w:rPr>
          <w:color w:val="000000"/>
        </w:rPr>
        <w:t>9</w:t>
      </w:r>
      <w:r w:rsidRPr="00FF5930">
        <w:rPr>
          <w:color w:val="000000"/>
        </w:rPr>
        <w:t xml:space="preserve"> год составили                                </w:t>
      </w:r>
      <w:r w:rsidRPr="00292CC4">
        <w:rPr>
          <w:color w:val="000000"/>
        </w:rPr>
        <w:t>18 567,70</w:t>
      </w:r>
      <w:r>
        <w:rPr>
          <w:color w:val="000000"/>
        </w:rPr>
        <w:t xml:space="preserve"> </w:t>
      </w:r>
      <w:r w:rsidRPr="00FF5930">
        <w:rPr>
          <w:color w:val="000000"/>
        </w:rPr>
        <w:t>тыс. руб. Стоим</w:t>
      </w:r>
      <w:r>
        <w:rPr>
          <w:color w:val="000000"/>
        </w:rPr>
        <w:t>ость электроэнергии на 2019 год</w:t>
      </w:r>
      <w:r w:rsidRPr="00FF5930">
        <w:rPr>
          <w:color w:val="000000"/>
        </w:rPr>
        <w:t xml:space="preserve"> рассчитана от фактической стоимости за 201</w:t>
      </w:r>
      <w:r>
        <w:rPr>
          <w:color w:val="000000"/>
        </w:rPr>
        <w:t>7</w:t>
      </w:r>
      <w:r w:rsidRPr="00FF5930">
        <w:rPr>
          <w:color w:val="000000"/>
        </w:rPr>
        <w:t xml:space="preserve"> год, с учетом </w:t>
      </w:r>
      <w:r>
        <w:rPr>
          <w:color w:val="000000"/>
        </w:rPr>
        <w:t>индексов дефляторов производителей  на производство, передачу и распределение электроэнергии, газа, пара и горячей воды</w:t>
      </w:r>
      <w:r w:rsidRPr="00FF5930">
        <w:rPr>
          <w:color w:val="000000"/>
        </w:rPr>
        <w:t xml:space="preserve"> (прогноз </w:t>
      </w:r>
      <w:r w:rsidRPr="00FF5930">
        <w:rPr>
          <w:color w:val="000000"/>
        </w:rPr>
        <w:lastRenderedPageBreak/>
        <w:t xml:space="preserve">Минэкономразвития России от </w:t>
      </w:r>
      <w:r>
        <w:rPr>
          <w:color w:val="000000"/>
        </w:rPr>
        <w:t>01</w:t>
      </w:r>
      <w:r w:rsidRPr="00FF5930">
        <w:rPr>
          <w:color w:val="000000"/>
        </w:rPr>
        <w:t>.1</w:t>
      </w:r>
      <w:r>
        <w:rPr>
          <w:color w:val="000000"/>
        </w:rPr>
        <w:t>0</w:t>
      </w:r>
      <w:r w:rsidRPr="00FF5930">
        <w:rPr>
          <w:color w:val="000000"/>
        </w:rPr>
        <w:t>.201</w:t>
      </w:r>
      <w:r>
        <w:rPr>
          <w:color w:val="000000"/>
        </w:rPr>
        <w:t>8</w:t>
      </w:r>
      <w:r w:rsidRPr="00FF5930">
        <w:rPr>
          <w:color w:val="000000"/>
        </w:rPr>
        <w:t>) на 201</w:t>
      </w:r>
      <w:r>
        <w:rPr>
          <w:color w:val="000000"/>
        </w:rPr>
        <w:t>8</w:t>
      </w:r>
      <w:r w:rsidRPr="00FF5930">
        <w:rPr>
          <w:color w:val="000000"/>
        </w:rPr>
        <w:t xml:space="preserve"> и 201</w:t>
      </w:r>
      <w:r>
        <w:rPr>
          <w:color w:val="000000"/>
        </w:rPr>
        <w:t>9</w:t>
      </w:r>
      <w:r w:rsidRPr="00FF5930">
        <w:rPr>
          <w:color w:val="000000"/>
        </w:rPr>
        <w:t xml:space="preserve"> гг.– </w:t>
      </w:r>
      <w:r>
        <w:rPr>
          <w:color w:val="000000"/>
        </w:rPr>
        <w:t>103,7</w:t>
      </w:r>
      <w:r w:rsidRPr="00FF5930">
        <w:rPr>
          <w:color w:val="000000"/>
        </w:rPr>
        <w:t xml:space="preserve"> и </w:t>
      </w:r>
      <w:r>
        <w:rPr>
          <w:color w:val="000000"/>
        </w:rPr>
        <w:t>105,9</w:t>
      </w:r>
      <w:r w:rsidRPr="00FF5930">
        <w:rPr>
          <w:color w:val="000000"/>
        </w:rPr>
        <w:t xml:space="preserve">. Средневзвешенная стоимость электроэнергии, по уровням напряжения </w:t>
      </w:r>
      <w:r>
        <w:rPr>
          <w:color w:val="000000"/>
        </w:rPr>
        <w:t>СН2 и НН</w:t>
      </w:r>
      <w:r w:rsidRPr="00FF5930">
        <w:rPr>
          <w:color w:val="000000"/>
        </w:rPr>
        <w:t xml:space="preserve"> составит </w:t>
      </w:r>
      <w:r>
        <w:rPr>
          <w:color w:val="000000"/>
        </w:rPr>
        <w:t>4,19</w:t>
      </w:r>
      <w:r w:rsidRPr="00FF5930">
        <w:rPr>
          <w:color w:val="000000"/>
        </w:rPr>
        <w:t xml:space="preserve"> руб. кВт*ч.</w:t>
      </w:r>
    </w:p>
    <w:p w14:paraId="71599363" w14:textId="77777777" w:rsidR="00610DFA" w:rsidRPr="00FF5930" w:rsidRDefault="00610DFA" w:rsidP="00610DFA">
      <w:pPr>
        <w:tabs>
          <w:tab w:val="left" w:pos="709"/>
        </w:tabs>
        <w:spacing w:line="360" w:lineRule="auto"/>
        <w:ind w:firstLine="709"/>
        <w:jc w:val="both"/>
        <w:rPr>
          <w:color w:val="000000"/>
        </w:rPr>
      </w:pPr>
      <w:r w:rsidRPr="00FF5930">
        <w:rPr>
          <w:color w:val="000000"/>
        </w:rPr>
        <w:t xml:space="preserve">Корректировка плановых расходов по статье «Электроэнергия» в среднем на </w:t>
      </w:r>
      <w:r>
        <w:rPr>
          <w:color w:val="000000"/>
        </w:rPr>
        <w:t xml:space="preserve">   </w:t>
      </w:r>
      <w:r w:rsidRPr="00FF5930">
        <w:rPr>
          <w:color w:val="000000"/>
        </w:rPr>
        <w:t>201</w:t>
      </w:r>
      <w:r>
        <w:rPr>
          <w:color w:val="000000"/>
        </w:rPr>
        <w:t>9</w:t>
      </w:r>
      <w:r w:rsidRPr="00FF5930">
        <w:rPr>
          <w:color w:val="000000"/>
        </w:rPr>
        <w:t xml:space="preserve"> </w:t>
      </w:r>
      <w:proofErr w:type="gramStart"/>
      <w:r w:rsidRPr="00FF5930">
        <w:rPr>
          <w:color w:val="000000"/>
        </w:rPr>
        <w:t>год</w:t>
      </w:r>
      <w:r>
        <w:rPr>
          <w:color w:val="000000"/>
        </w:rPr>
        <w:t>,</w:t>
      </w:r>
      <w:r w:rsidRPr="00FF5930">
        <w:rPr>
          <w:color w:val="000000"/>
        </w:rPr>
        <w:t xml:space="preserve"> </w:t>
      </w:r>
      <w:r>
        <w:rPr>
          <w:color w:val="000000"/>
        </w:rPr>
        <w:t xml:space="preserve">  </w:t>
      </w:r>
      <w:proofErr w:type="gramEnd"/>
      <w:r w:rsidRPr="00FF5930">
        <w:rPr>
          <w:color w:val="000000"/>
        </w:rPr>
        <w:t>относительно</w:t>
      </w:r>
      <w:r>
        <w:rPr>
          <w:color w:val="000000"/>
        </w:rPr>
        <w:t xml:space="preserve">          </w:t>
      </w:r>
      <w:r w:rsidRPr="00FF5930">
        <w:rPr>
          <w:color w:val="000000"/>
        </w:rPr>
        <w:t xml:space="preserve"> предложений </w:t>
      </w:r>
      <w:r>
        <w:rPr>
          <w:color w:val="000000"/>
        </w:rPr>
        <w:t xml:space="preserve">        </w:t>
      </w:r>
      <w:r w:rsidRPr="00FF5930">
        <w:rPr>
          <w:color w:val="000000"/>
        </w:rPr>
        <w:t>предприятия</w:t>
      </w:r>
      <w:r>
        <w:rPr>
          <w:color w:val="000000"/>
        </w:rPr>
        <w:t>,</w:t>
      </w:r>
      <w:r w:rsidRPr="00FF5930">
        <w:rPr>
          <w:color w:val="000000"/>
        </w:rPr>
        <w:t xml:space="preserve"> </w:t>
      </w:r>
      <w:r>
        <w:rPr>
          <w:color w:val="000000"/>
        </w:rPr>
        <w:t xml:space="preserve">   составила </w:t>
      </w:r>
      <w:r w:rsidRPr="00292CC4">
        <w:rPr>
          <w:color w:val="000000"/>
        </w:rPr>
        <w:t>5 704,11</w:t>
      </w:r>
      <w:r>
        <w:rPr>
          <w:color w:val="000000"/>
        </w:rPr>
        <w:t xml:space="preserve"> тыс. </w:t>
      </w:r>
      <w:r w:rsidRPr="00FF5930">
        <w:rPr>
          <w:color w:val="000000"/>
        </w:rPr>
        <w:t>руб.</w:t>
      </w:r>
      <w:r w:rsidRPr="00C07F31">
        <w:t xml:space="preserve"> </w:t>
      </w:r>
      <w:r w:rsidRPr="00C07F31">
        <w:rPr>
          <w:color w:val="000000"/>
        </w:rPr>
        <w:t xml:space="preserve">в сторону </w:t>
      </w:r>
      <w:r>
        <w:rPr>
          <w:color w:val="000000"/>
        </w:rPr>
        <w:t>сниж</w:t>
      </w:r>
      <w:r w:rsidRPr="00C07F31">
        <w:rPr>
          <w:color w:val="000000"/>
        </w:rPr>
        <w:t>ения</w:t>
      </w:r>
      <w:r>
        <w:rPr>
          <w:color w:val="000000"/>
        </w:rPr>
        <w:t>, в связи со снижением расхода электроэнергии и среднего тарифа, учтённого в расчётах экспертов.</w:t>
      </w:r>
    </w:p>
    <w:p w14:paraId="14782425" w14:textId="77777777" w:rsidR="00610DFA" w:rsidRPr="00DD58F4" w:rsidRDefault="00610DFA" w:rsidP="00610DFA">
      <w:pPr>
        <w:pStyle w:val="2"/>
      </w:pPr>
      <w:bookmarkStart w:id="69" w:name="_Toc500407432"/>
      <w:bookmarkStart w:id="70" w:name="_Toc527897926"/>
      <w:r w:rsidRPr="00DD58F4">
        <w:t>Расходы на холодную воду</w:t>
      </w:r>
      <w:bookmarkEnd w:id="69"/>
      <w:bookmarkEnd w:id="70"/>
    </w:p>
    <w:p w14:paraId="600F5790" w14:textId="77777777" w:rsidR="00610DFA" w:rsidRPr="00AD4F1E" w:rsidRDefault="00610DFA" w:rsidP="00610DFA">
      <w:pPr>
        <w:tabs>
          <w:tab w:val="left" w:pos="1890"/>
        </w:tabs>
        <w:spacing w:line="360" w:lineRule="auto"/>
        <w:ind w:firstLine="720"/>
        <w:jc w:val="both"/>
        <w:rPr>
          <w:color w:val="000000"/>
        </w:rPr>
      </w:pPr>
      <w:r w:rsidRPr="00AD4F1E">
        <w:rPr>
          <w:color w:val="000000"/>
        </w:rPr>
        <w:t xml:space="preserve">Предприятием заявлены расходы по статье на уровне </w:t>
      </w:r>
      <w:r w:rsidRPr="00DD58F4">
        <w:rPr>
          <w:color w:val="000000"/>
        </w:rPr>
        <w:t>443,16</w:t>
      </w:r>
      <w:r>
        <w:rPr>
          <w:color w:val="000000"/>
        </w:rPr>
        <w:t xml:space="preserve"> </w:t>
      </w:r>
      <w:r w:rsidRPr="00AD4F1E">
        <w:rPr>
          <w:color w:val="000000"/>
        </w:rPr>
        <w:t xml:space="preserve">тыс. руб. при объеме воды на технологические нужды </w:t>
      </w:r>
      <w:r w:rsidRPr="00DD58F4">
        <w:rPr>
          <w:color w:val="000000"/>
        </w:rPr>
        <w:t>23</w:t>
      </w:r>
      <w:r>
        <w:rPr>
          <w:color w:val="000000"/>
        </w:rPr>
        <w:t>,</w:t>
      </w:r>
      <w:r w:rsidRPr="00DD58F4">
        <w:rPr>
          <w:color w:val="000000"/>
        </w:rPr>
        <w:t>2</w:t>
      </w:r>
      <w:r>
        <w:rPr>
          <w:color w:val="000000"/>
        </w:rPr>
        <w:t>2</w:t>
      </w:r>
      <w:r w:rsidRPr="00AD4F1E">
        <w:rPr>
          <w:color w:val="000000"/>
        </w:rPr>
        <w:t xml:space="preserve"> тыс. м³.</w:t>
      </w:r>
    </w:p>
    <w:p w14:paraId="479F0B06" w14:textId="77777777" w:rsidR="00610DFA" w:rsidRPr="00AD4F1E" w:rsidRDefault="00610DFA" w:rsidP="00610DFA">
      <w:pPr>
        <w:tabs>
          <w:tab w:val="left" w:pos="1890"/>
        </w:tabs>
        <w:spacing w:line="360" w:lineRule="auto"/>
        <w:ind w:firstLine="720"/>
        <w:jc w:val="both"/>
        <w:rPr>
          <w:color w:val="000000"/>
        </w:rPr>
      </w:pPr>
      <w:r w:rsidRPr="008625DB">
        <w:rPr>
          <w:color w:val="000000"/>
        </w:rPr>
        <w:t xml:space="preserve">Экспертами принят объем воды на производство тепловой энергии в размере 17,91 тыс. м³ на (в соответствии с удельным расходом воды на выработку тепловой энергии – </w:t>
      </w:r>
      <w:proofErr w:type="gramStart"/>
      <w:r w:rsidRPr="008625DB">
        <w:rPr>
          <w:color w:val="000000"/>
        </w:rPr>
        <w:t>согласно долгосрочных параметров</w:t>
      </w:r>
      <w:proofErr w:type="gramEnd"/>
      <w:r w:rsidRPr="008625DB">
        <w:rPr>
          <w:color w:val="000000"/>
        </w:rPr>
        <w:t>, согласованных РЭК КО для заключения концессионных соглашений). Поставку воды, согласно договору № 101/2016 «Г» от 01.09.2016 осуществляет ООО «Горводоканал».</w:t>
      </w:r>
      <w:r>
        <w:rPr>
          <w:color w:val="000000"/>
        </w:rPr>
        <w:t xml:space="preserve"> </w:t>
      </w:r>
      <w:r w:rsidRPr="00007730">
        <w:rPr>
          <w:color w:val="000000"/>
        </w:rPr>
        <w:t>Экспертами стоимость 1 м³ воды рассчитана исходя из тарифов на водоснабжение, прогнозируемых для ООО «Горводоканал» региональной энергетической комиссией Кемеровской области (согласно выданных долгосрочных параметров регулирования, для заключения концессионных соглашений): с 01.01.201</w:t>
      </w:r>
      <w:r>
        <w:rPr>
          <w:color w:val="000000"/>
        </w:rPr>
        <w:t>9</w:t>
      </w:r>
      <w:r w:rsidRPr="00007730">
        <w:rPr>
          <w:color w:val="000000"/>
        </w:rPr>
        <w:t xml:space="preserve"> – 22,52 руб./ м3, с 01.07.201</w:t>
      </w:r>
      <w:r>
        <w:rPr>
          <w:color w:val="000000"/>
        </w:rPr>
        <w:t>9</w:t>
      </w:r>
      <w:r w:rsidRPr="00007730">
        <w:rPr>
          <w:color w:val="000000"/>
        </w:rPr>
        <w:t xml:space="preserve"> – 23,06 руб./ м3.</w:t>
      </w:r>
      <w:r>
        <w:rPr>
          <w:color w:val="000000"/>
        </w:rPr>
        <w:t xml:space="preserve"> </w:t>
      </w:r>
      <w:r w:rsidRPr="00F04F65">
        <w:rPr>
          <w:color w:val="000000"/>
        </w:rPr>
        <w:t xml:space="preserve">Средний тариф на 2019 год составит </w:t>
      </w:r>
      <w:r>
        <w:rPr>
          <w:color w:val="000000"/>
        </w:rPr>
        <w:t>22,76</w:t>
      </w:r>
      <w:r w:rsidRPr="00F04F65">
        <w:rPr>
          <w:color w:val="000000"/>
        </w:rPr>
        <w:t xml:space="preserve">  руб/м3.</w:t>
      </w:r>
      <w:r w:rsidRPr="00AD4F1E">
        <w:rPr>
          <w:color w:val="000000"/>
        </w:rPr>
        <w:t xml:space="preserve">Всего расходы на </w:t>
      </w:r>
      <w:r>
        <w:rPr>
          <w:color w:val="000000"/>
        </w:rPr>
        <w:t>воду</w:t>
      </w:r>
      <w:r w:rsidRPr="00AD4F1E">
        <w:rPr>
          <w:color w:val="000000"/>
        </w:rPr>
        <w:t xml:space="preserve">, по мнению экспертов, составят </w:t>
      </w:r>
      <w:r>
        <w:rPr>
          <w:color w:val="000000"/>
        </w:rPr>
        <w:t xml:space="preserve">407,7 </w:t>
      </w:r>
      <w:r w:rsidRPr="00AD4F1E">
        <w:rPr>
          <w:color w:val="000000"/>
        </w:rPr>
        <w:t xml:space="preserve">тыс.руб. </w:t>
      </w:r>
    </w:p>
    <w:p w14:paraId="3B76CB9B" w14:textId="77777777" w:rsidR="00610DFA" w:rsidRPr="00AD4F1E" w:rsidRDefault="00610DFA" w:rsidP="00610DFA">
      <w:pPr>
        <w:tabs>
          <w:tab w:val="left" w:pos="1890"/>
        </w:tabs>
        <w:spacing w:line="360" w:lineRule="auto"/>
        <w:ind w:firstLine="720"/>
        <w:jc w:val="both"/>
        <w:rPr>
          <w:color w:val="000000"/>
        </w:rPr>
      </w:pPr>
      <w:r w:rsidRPr="00AD4F1E">
        <w:rPr>
          <w:color w:val="000000"/>
        </w:rPr>
        <w:t>Корректировка плановых расходов по статье в среднем на 201</w:t>
      </w:r>
      <w:r>
        <w:rPr>
          <w:color w:val="000000"/>
        </w:rPr>
        <w:t>9</w:t>
      </w:r>
      <w:r w:rsidRPr="00AD4F1E">
        <w:rPr>
          <w:color w:val="000000"/>
        </w:rPr>
        <w:t xml:space="preserve"> год относительно предложений предприятия в сторону снижения составила                          </w:t>
      </w:r>
      <w:r w:rsidRPr="00007730">
        <w:rPr>
          <w:color w:val="000000"/>
        </w:rPr>
        <w:t>-35,46</w:t>
      </w:r>
      <w:r>
        <w:rPr>
          <w:color w:val="000000"/>
        </w:rPr>
        <w:t xml:space="preserve"> </w:t>
      </w:r>
      <w:r w:rsidRPr="00AD4F1E">
        <w:rPr>
          <w:color w:val="000000"/>
        </w:rPr>
        <w:t xml:space="preserve">тыс. руб. </w:t>
      </w:r>
    </w:p>
    <w:p w14:paraId="576DDEC3" w14:textId="77777777" w:rsidR="00610DFA" w:rsidRPr="00AD4F1E" w:rsidRDefault="00610DFA" w:rsidP="00610DFA">
      <w:pPr>
        <w:tabs>
          <w:tab w:val="left" w:pos="1890"/>
        </w:tabs>
        <w:spacing w:line="360" w:lineRule="auto"/>
        <w:ind w:firstLine="720"/>
        <w:jc w:val="both"/>
        <w:rPr>
          <w:color w:val="000000"/>
        </w:rPr>
      </w:pPr>
      <w:r w:rsidRPr="00AD4F1E">
        <w:rPr>
          <w:color w:val="000000"/>
        </w:rPr>
        <w:t>Общая величина расходов на приобретение энергетических ресурсов на 201</w:t>
      </w:r>
      <w:r>
        <w:rPr>
          <w:color w:val="000000"/>
        </w:rPr>
        <w:t>9</w:t>
      </w:r>
      <w:r w:rsidRPr="00AD4F1E">
        <w:rPr>
          <w:color w:val="000000"/>
        </w:rPr>
        <w:t xml:space="preserve"> год приведена в таблице </w:t>
      </w:r>
      <w:r>
        <w:rPr>
          <w:color w:val="000000"/>
        </w:rPr>
        <w:t>7</w:t>
      </w:r>
      <w:r w:rsidRPr="00AD4F1E">
        <w:rPr>
          <w:color w:val="000000"/>
        </w:rPr>
        <w:t>.</w:t>
      </w:r>
    </w:p>
    <w:p w14:paraId="2D07B66F" w14:textId="77777777" w:rsidR="00610DFA" w:rsidRPr="00FF5930" w:rsidRDefault="00610DFA" w:rsidP="00610DFA">
      <w:pPr>
        <w:jc w:val="right"/>
        <w:rPr>
          <w:color w:val="000000"/>
        </w:rPr>
      </w:pPr>
      <w:r w:rsidRPr="00FF5930">
        <w:rPr>
          <w:color w:val="000000"/>
        </w:rPr>
        <w:t xml:space="preserve">Таблица </w:t>
      </w:r>
      <w:r>
        <w:rPr>
          <w:color w:val="000000"/>
        </w:rPr>
        <w:t>7</w:t>
      </w:r>
    </w:p>
    <w:p w14:paraId="1BEE80C4" w14:textId="77777777" w:rsidR="00610DFA" w:rsidRPr="00FF5930" w:rsidRDefault="00610DFA" w:rsidP="00610DFA">
      <w:pPr>
        <w:jc w:val="center"/>
        <w:rPr>
          <w:color w:val="000000"/>
        </w:rPr>
      </w:pPr>
      <w:r w:rsidRPr="00FF5930">
        <w:rPr>
          <w:color w:val="000000"/>
        </w:rPr>
        <w:t xml:space="preserve">Реестр расходов на приобретение энергетических ресурсов, </w:t>
      </w:r>
    </w:p>
    <w:p w14:paraId="27CE9AC6" w14:textId="77777777" w:rsidR="00610DFA" w:rsidRPr="00FF5930" w:rsidRDefault="00610DFA" w:rsidP="00610DFA">
      <w:pPr>
        <w:jc w:val="center"/>
        <w:rPr>
          <w:color w:val="000000"/>
        </w:rPr>
      </w:pPr>
      <w:r w:rsidRPr="00FF5930">
        <w:rPr>
          <w:color w:val="000000"/>
        </w:rPr>
        <w:t xml:space="preserve">холодной воды и теплоносителя </w:t>
      </w:r>
    </w:p>
    <w:p w14:paraId="3C1460EB" w14:textId="77777777" w:rsidR="00610DFA" w:rsidRPr="00FF5930" w:rsidRDefault="00610DFA" w:rsidP="00610DFA">
      <w:pPr>
        <w:jc w:val="right"/>
        <w:rPr>
          <w:color w:val="000000"/>
        </w:rPr>
      </w:pPr>
      <w:r w:rsidRPr="00FF5930">
        <w:rPr>
          <w:color w:val="000000"/>
        </w:rPr>
        <w:t>тыс. руб.</w:t>
      </w:r>
    </w:p>
    <w:p w14:paraId="74D6D9AE" w14:textId="77777777" w:rsidR="00610DFA" w:rsidRPr="00FF5930" w:rsidRDefault="00610DFA" w:rsidP="00610DFA">
      <w:pPr>
        <w:jc w:val="right"/>
        <w:rPr>
          <w:color w:val="000000"/>
        </w:rPr>
      </w:pPr>
    </w:p>
    <w:tbl>
      <w:tblPr>
        <w:tblW w:w="1017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2"/>
        <w:gridCol w:w="2180"/>
        <w:gridCol w:w="1727"/>
        <w:gridCol w:w="1959"/>
        <w:gridCol w:w="1984"/>
        <w:gridCol w:w="1701"/>
      </w:tblGrid>
      <w:tr w:rsidR="00610DFA" w:rsidRPr="00D520B6" w14:paraId="10F86DC7" w14:textId="77777777" w:rsidTr="00610DFA">
        <w:trPr>
          <w:trHeight w:val="1080"/>
          <w:tblHeader/>
        </w:trPr>
        <w:tc>
          <w:tcPr>
            <w:tcW w:w="622" w:type="dxa"/>
            <w:shd w:val="clear" w:color="auto" w:fill="auto"/>
            <w:hideMark/>
          </w:tcPr>
          <w:p w14:paraId="7169DEE5" w14:textId="77777777" w:rsidR="00610DFA" w:rsidRPr="00D520B6" w:rsidRDefault="00610DFA" w:rsidP="00610DFA">
            <w:pPr>
              <w:jc w:val="right"/>
              <w:rPr>
                <w:color w:val="000000"/>
              </w:rPr>
            </w:pPr>
            <w:r w:rsidRPr="00D520B6">
              <w:rPr>
                <w:color w:val="000000"/>
              </w:rPr>
              <w:t>№ п/п</w:t>
            </w:r>
          </w:p>
        </w:tc>
        <w:tc>
          <w:tcPr>
            <w:tcW w:w="2180" w:type="dxa"/>
            <w:shd w:val="clear" w:color="auto" w:fill="auto"/>
            <w:vAlign w:val="center"/>
            <w:hideMark/>
          </w:tcPr>
          <w:p w14:paraId="0598EC9C" w14:textId="77777777" w:rsidR="00610DFA" w:rsidRPr="00D520B6" w:rsidRDefault="00610DFA" w:rsidP="00610DFA">
            <w:pPr>
              <w:jc w:val="center"/>
              <w:rPr>
                <w:color w:val="000000"/>
              </w:rPr>
            </w:pPr>
            <w:r w:rsidRPr="00D520B6">
              <w:rPr>
                <w:color w:val="000000"/>
              </w:rPr>
              <w:t>Наименование ресурса</w:t>
            </w:r>
          </w:p>
        </w:tc>
        <w:tc>
          <w:tcPr>
            <w:tcW w:w="1727" w:type="dxa"/>
            <w:shd w:val="clear" w:color="auto" w:fill="auto"/>
            <w:vAlign w:val="center"/>
            <w:hideMark/>
          </w:tcPr>
          <w:p w14:paraId="56B9C20F" w14:textId="77777777" w:rsidR="00610DFA" w:rsidRPr="00D520B6" w:rsidRDefault="00610DFA" w:rsidP="00610DFA">
            <w:pPr>
              <w:jc w:val="center"/>
              <w:rPr>
                <w:color w:val="000000"/>
              </w:rPr>
            </w:pPr>
            <w:r w:rsidRPr="00D520B6">
              <w:rPr>
                <w:color w:val="000000"/>
              </w:rPr>
              <w:t>Утверждено на 201</w:t>
            </w:r>
            <w:r>
              <w:rPr>
                <w:color w:val="000000"/>
              </w:rPr>
              <w:t>8</w:t>
            </w:r>
            <w:r w:rsidRPr="00D520B6">
              <w:rPr>
                <w:color w:val="000000"/>
              </w:rPr>
              <w:t xml:space="preserve"> год</w:t>
            </w:r>
          </w:p>
        </w:tc>
        <w:tc>
          <w:tcPr>
            <w:tcW w:w="1959" w:type="dxa"/>
            <w:shd w:val="clear" w:color="auto" w:fill="auto"/>
            <w:vAlign w:val="center"/>
            <w:hideMark/>
          </w:tcPr>
          <w:p w14:paraId="2F56ABCB" w14:textId="77777777" w:rsidR="00610DFA" w:rsidRPr="00D520B6" w:rsidRDefault="00610DFA" w:rsidP="00610DFA">
            <w:pPr>
              <w:jc w:val="center"/>
              <w:rPr>
                <w:color w:val="000000"/>
              </w:rPr>
            </w:pPr>
            <w:r>
              <w:rPr>
                <w:color w:val="000000"/>
              </w:rPr>
              <w:t>П</w:t>
            </w:r>
            <w:r w:rsidRPr="00D520B6">
              <w:rPr>
                <w:color w:val="000000"/>
              </w:rPr>
              <w:t>редложения предприятия на 201</w:t>
            </w:r>
            <w:r>
              <w:rPr>
                <w:color w:val="000000"/>
              </w:rPr>
              <w:t>9</w:t>
            </w:r>
            <w:r w:rsidRPr="00D520B6">
              <w:rPr>
                <w:color w:val="000000"/>
              </w:rPr>
              <w:t xml:space="preserve"> год</w:t>
            </w:r>
          </w:p>
        </w:tc>
        <w:tc>
          <w:tcPr>
            <w:tcW w:w="1984" w:type="dxa"/>
            <w:shd w:val="clear" w:color="auto" w:fill="auto"/>
            <w:vAlign w:val="center"/>
            <w:hideMark/>
          </w:tcPr>
          <w:p w14:paraId="2B094544" w14:textId="77777777" w:rsidR="00610DFA" w:rsidRPr="00D520B6" w:rsidRDefault="00610DFA" w:rsidP="00610DFA">
            <w:pPr>
              <w:jc w:val="center"/>
              <w:rPr>
                <w:color w:val="000000"/>
              </w:rPr>
            </w:pPr>
            <w:r>
              <w:rPr>
                <w:color w:val="000000"/>
              </w:rPr>
              <w:t>П</w:t>
            </w:r>
            <w:r w:rsidRPr="00D520B6">
              <w:rPr>
                <w:color w:val="000000"/>
              </w:rPr>
              <w:t>редложения экспертов на 201</w:t>
            </w:r>
            <w:r>
              <w:rPr>
                <w:color w:val="000000"/>
              </w:rPr>
              <w:t>9</w:t>
            </w:r>
            <w:r w:rsidRPr="00D520B6">
              <w:rPr>
                <w:color w:val="000000"/>
              </w:rPr>
              <w:t xml:space="preserve"> год</w:t>
            </w:r>
          </w:p>
        </w:tc>
        <w:tc>
          <w:tcPr>
            <w:tcW w:w="1701" w:type="dxa"/>
          </w:tcPr>
          <w:p w14:paraId="1DB3163A" w14:textId="77777777" w:rsidR="00610DFA" w:rsidRPr="00D520B6" w:rsidRDefault="00610DFA" w:rsidP="00610DFA">
            <w:pPr>
              <w:jc w:val="center"/>
              <w:rPr>
                <w:color w:val="000000"/>
              </w:rPr>
            </w:pPr>
          </w:p>
          <w:p w14:paraId="7A685E59" w14:textId="77777777" w:rsidR="00610DFA" w:rsidRPr="00D520B6" w:rsidRDefault="00610DFA" w:rsidP="00610DFA">
            <w:pPr>
              <w:jc w:val="center"/>
              <w:rPr>
                <w:color w:val="000000"/>
              </w:rPr>
            </w:pPr>
            <w:r w:rsidRPr="00D520B6">
              <w:rPr>
                <w:color w:val="000000"/>
              </w:rPr>
              <w:t>Отклонение</w:t>
            </w:r>
          </w:p>
        </w:tc>
      </w:tr>
      <w:tr w:rsidR="00610DFA" w:rsidRPr="00D520B6" w14:paraId="555A1A1A" w14:textId="77777777" w:rsidTr="00610DFA">
        <w:trPr>
          <w:trHeight w:val="360"/>
        </w:trPr>
        <w:tc>
          <w:tcPr>
            <w:tcW w:w="622" w:type="dxa"/>
            <w:shd w:val="clear" w:color="auto" w:fill="auto"/>
            <w:vAlign w:val="center"/>
            <w:hideMark/>
          </w:tcPr>
          <w:p w14:paraId="25981F12" w14:textId="77777777" w:rsidR="00610DFA" w:rsidRPr="00D520B6" w:rsidRDefault="00610DFA" w:rsidP="00610DFA">
            <w:pPr>
              <w:rPr>
                <w:color w:val="000000"/>
              </w:rPr>
            </w:pPr>
            <w:r w:rsidRPr="00D520B6">
              <w:rPr>
                <w:color w:val="000000"/>
              </w:rPr>
              <w:t>1</w:t>
            </w:r>
          </w:p>
        </w:tc>
        <w:tc>
          <w:tcPr>
            <w:tcW w:w="2180" w:type="dxa"/>
            <w:shd w:val="clear" w:color="auto" w:fill="auto"/>
            <w:vAlign w:val="center"/>
            <w:hideMark/>
          </w:tcPr>
          <w:p w14:paraId="57ECBCB8" w14:textId="77777777" w:rsidR="00610DFA" w:rsidRPr="00D520B6" w:rsidRDefault="00610DFA" w:rsidP="00610DFA">
            <w:pPr>
              <w:jc w:val="center"/>
              <w:rPr>
                <w:color w:val="000000"/>
              </w:rPr>
            </w:pPr>
            <w:r w:rsidRPr="00D520B6">
              <w:rPr>
                <w:color w:val="000000"/>
              </w:rPr>
              <w:t>Расходы на топливо</w:t>
            </w:r>
          </w:p>
        </w:tc>
        <w:tc>
          <w:tcPr>
            <w:tcW w:w="1727" w:type="dxa"/>
            <w:shd w:val="clear" w:color="auto" w:fill="auto"/>
            <w:hideMark/>
          </w:tcPr>
          <w:p w14:paraId="3010CE1D" w14:textId="77777777" w:rsidR="00610DFA" w:rsidRPr="00B15D36" w:rsidRDefault="00610DFA" w:rsidP="00610DFA">
            <w:pPr>
              <w:jc w:val="center"/>
            </w:pPr>
            <w:r w:rsidRPr="00B15D36">
              <w:t>54564,47</w:t>
            </w:r>
          </w:p>
        </w:tc>
        <w:tc>
          <w:tcPr>
            <w:tcW w:w="1959" w:type="dxa"/>
            <w:shd w:val="clear" w:color="auto" w:fill="auto"/>
            <w:hideMark/>
          </w:tcPr>
          <w:p w14:paraId="0FBFFE43" w14:textId="77777777" w:rsidR="00610DFA" w:rsidRPr="00B15D36" w:rsidRDefault="00610DFA" w:rsidP="00610DFA">
            <w:pPr>
              <w:jc w:val="center"/>
            </w:pPr>
            <w:r w:rsidRPr="00B15D36">
              <w:t>57922,59</w:t>
            </w:r>
          </w:p>
        </w:tc>
        <w:tc>
          <w:tcPr>
            <w:tcW w:w="1984" w:type="dxa"/>
            <w:shd w:val="clear" w:color="auto" w:fill="auto"/>
            <w:hideMark/>
          </w:tcPr>
          <w:p w14:paraId="538A0E01" w14:textId="77777777" w:rsidR="00610DFA" w:rsidRPr="00B15D36" w:rsidRDefault="00610DFA" w:rsidP="00610DFA">
            <w:pPr>
              <w:jc w:val="center"/>
            </w:pPr>
            <w:r w:rsidRPr="00B15D36">
              <w:t>58017,71</w:t>
            </w:r>
          </w:p>
        </w:tc>
        <w:tc>
          <w:tcPr>
            <w:tcW w:w="1701" w:type="dxa"/>
          </w:tcPr>
          <w:p w14:paraId="72482902" w14:textId="77777777" w:rsidR="00610DFA" w:rsidRDefault="00610DFA" w:rsidP="00610DFA">
            <w:pPr>
              <w:jc w:val="center"/>
            </w:pPr>
            <w:r w:rsidRPr="00B15D36">
              <w:t>95,12</w:t>
            </w:r>
          </w:p>
        </w:tc>
      </w:tr>
      <w:tr w:rsidR="00610DFA" w:rsidRPr="00D520B6" w14:paraId="025AAA8A" w14:textId="77777777" w:rsidTr="00610DFA">
        <w:trPr>
          <w:trHeight w:val="720"/>
        </w:trPr>
        <w:tc>
          <w:tcPr>
            <w:tcW w:w="622" w:type="dxa"/>
            <w:shd w:val="clear" w:color="auto" w:fill="auto"/>
            <w:vAlign w:val="center"/>
            <w:hideMark/>
          </w:tcPr>
          <w:p w14:paraId="7CA83254" w14:textId="77777777" w:rsidR="00610DFA" w:rsidRPr="00D520B6" w:rsidRDefault="00610DFA" w:rsidP="00610DFA">
            <w:pPr>
              <w:rPr>
                <w:color w:val="000000"/>
              </w:rPr>
            </w:pPr>
            <w:r w:rsidRPr="00D520B6">
              <w:rPr>
                <w:color w:val="000000"/>
              </w:rPr>
              <w:t>2</w:t>
            </w:r>
          </w:p>
        </w:tc>
        <w:tc>
          <w:tcPr>
            <w:tcW w:w="2180" w:type="dxa"/>
            <w:shd w:val="clear" w:color="auto" w:fill="auto"/>
            <w:vAlign w:val="center"/>
            <w:hideMark/>
          </w:tcPr>
          <w:p w14:paraId="5B9FCD61" w14:textId="77777777" w:rsidR="00610DFA" w:rsidRPr="00D520B6" w:rsidRDefault="00610DFA" w:rsidP="00610DFA">
            <w:pPr>
              <w:jc w:val="center"/>
              <w:rPr>
                <w:color w:val="000000"/>
              </w:rPr>
            </w:pPr>
            <w:r w:rsidRPr="00D520B6">
              <w:rPr>
                <w:color w:val="000000"/>
              </w:rPr>
              <w:t>Расходы на электрическую энергию</w:t>
            </w:r>
          </w:p>
        </w:tc>
        <w:tc>
          <w:tcPr>
            <w:tcW w:w="1727" w:type="dxa"/>
            <w:tcBorders>
              <w:top w:val="single" w:sz="4" w:space="0" w:color="auto"/>
              <w:left w:val="single" w:sz="4" w:space="0" w:color="auto"/>
              <w:bottom w:val="single" w:sz="4" w:space="0" w:color="auto"/>
              <w:right w:val="single" w:sz="4" w:space="0" w:color="auto"/>
            </w:tcBorders>
            <w:shd w:val="clear" w:color="auto" w:fill="auto"/>
            <w:hideMark/>
          </w:tcPr>
          <w:p w14:paraId="1C96EEA9" w14:textId="77777777" w:rsidR="00610DFA" w:rsidRPr="008A53E3" w:rsidRDefault="00610DFA" w:rsidP="00610DFA">
            <w:pPr>
              <w:jc w:val="center"/>
            </w:pPr>
            <w:r w:rsidRPr="008A53E3">
              <w:t>17 189,85</w:t>
            </w:r>
          </w:p>
        </w:tc>
        <w:tc>
          <w:tcPr>
            <w:tcW w:w="1959" w:type="dxa"/>
            <w:tcBorders>
              <w:top w:val="single" w:sz="4" w:space="0" w:color="auto"/>
              <w:left w:val="nil"/>
              <w:bottom w:val="single" w:sz="4" w:space="0" w:color="auto"/>
              <w:right w:val="single" w:sz="4" w:space="0" w:color="auto"/>
            </w:tcBorders>
            <w:shd w:val="clear" w:color="auto" w:fill="auto"/>
            <w:hideMark/>
          </w:tcPr>
          <w:p w14:paraId="654E9CDD" w14:textId="77777777" w:rsidR="00610DFA" w:rsidRPr="008A53E3" w:rsidRDefault="00610DFA" w:rsidP="00610DFA">
            <w:pPr>
              <w:jc w:val="center"/>
            </w:pPr>
            <w:r w:rsidRPr="008A53E3">
              <w:t>24 271,81</w:t>
            </w:r>
          </w:p>
        </w:tc>
        <w:tc>
          <w:tcPr>
            <w:tcW w:w="1984" w:type="dxa"/>
            <w:tcBorders>
              <w:top w:val="single" w:sz="4" w:space="0" w:color="auto"/>
              <w:left w:val="nil"/>
              <w:bottom w:val="single" w:sz="4" w:space="0" w:color="auto"/>
              <w:right w:val="single" w:sz="4" w:space="0" w:color="auto"/>
            </w:tcBorders>
            <w:shd w:val="clear" w:color="auto" w:fill="auto"/>
            <w:hideMark/>
          </w:tcPr>
          <w:p w14:paraId="13E4B177" w14:textId="77777777" w:rsidR="00610DFA" w:rsidRPr="008A53E3" w:rsidRDefault="00610DFA" w:rsidP="00610DFA">
            <w:pPr>
              <w:jc w:val="center"/>
            </w:pPr>
            <w:r w:rsidRPr="008A53E3">
              <w:t>18 567,70</w:t>
            </w:r>
          </w:p>
        </w:tc>
        <w:tc>
          <w:tcPr>
            <w:tcW w:w="1701" w:type="dxa"/>
            <w:tcBorders>
              <w:top w:val="single" w:sz="4" w:space="0" w:color="auto"/>
              <w:left w:val="nil"/>
              <w:bottom w:val="single" w:sz="4" w:space="0" w:color="auto"/>
              <w:right w:val="single" w:sz="4" w:space="0" w:color="auto"/>
            </w:tcBorders>
          </w:tcPr>
          <w:p w14:paraId="4778DA47" w14:textId="77777777" w:rsidR="00610DFA" w:rsidRDefault="00610DFA" w:rsidP="00610DFA">
            <w:pPr>
              <w:jc w:val="center"/>
            </w:pPr>
            <w:r w:rsidRPr="008A53E3">
              <w:t>-5 704,11</w:t>
            </w:r>
          </w:p>
        </w:tc>
      </w:tr>
      <w:tr w:rsidR="00610DFA" w:rsidRPr="00D520B6" w14:paraId="4D4BEB34" w14:textId="77777777" w:rsidTr="00610DFA">
        <w:trPr>
          <w:trHeight w:val="720"/>
        </w:trPr>
        <w:tc>
          <w:tcPr>
            <w:tcW w:w="622" w:type="dxa"/>
            <w:shd w:val="clear" w:color="auto" w:fill="auto"/>
            <w:vAlign w:val="center"/>
            <w:hideMark/>
          </w:tcPr>
          <w:p w14:paraId="6B4D3451" w14:textId="77777777" w:rsidR="00610DFA" w:rsidRPr="00D520B6" w:rsidRDefault="00610DFA" w:rsidP="00610DFA">
            <w:pPr>
              <w:rPr>
                <w:color w:val="000000"/>
              </w:rPr>
            </w:pPr>
            <w:r w:rsidRPr="00D520B6">
              <w:rPr>
                <w:color w:val="000000"/>
              </w:rPr>
              <w:t>3</w:t>
            </w:r>
          </w:p>
        </w:tc>
        <w:tc>
          <w:tcPr>
            <w:tcW w:w="2180" w:type="dxa"/>
            <w:shd w:val="clear" w:color="auto" w:fill="auto"/>
            <w:vAlign w:val="center"/>
            <w:hideMark/>
          </w:tcPr>
          <w:p w14:paraId="0BDCEC83" w14:textId="77777777" w:rsidR="00610DFA" w:rsidRPr="00D520B6" w:rsidRDefault="00610DFA" w:rsidP="00610DFA">
            <w:pPr>
              <w:jc w:val="center"/>
              <w:rPr>
                <w:color w:val="000000"/>
              </w:rPr>
            </w:pPr>
            <w:r w:rsidRPr="00D520B6">
              <w:rPr>
                <w:color w:val="000000"/>
              </w:rPr>
              <w:t>Расходы на покупную тепловую энергию</w:t>
            </w:r>
          </w:p>
        </w:tc>
        <w:tc>
          <w:tcPr>
            <w:tcW w:w="1727" w:type="dxa"/>
            <w:shd w:val="clear" w:color="auto" w:fill="auto"/>
            <w:vAlign w:val="center"/>
            <w:hideMark/>
          </w:tcPr>
          <w:p w14:paraId="356A02FB" w14:textId="77777777" w:rsidR="00610DFA" w:rsidRPr="00D47172" w:rsidRDefault="00610DFA" w:rsidP="00610DFA">
            <w:pPr>
              <w:jc w:val="center"/>
              <w:rPr>
                <w:color w:val="000000"/>
              </w:rPr>
            </w:pPr>
            <w:r w:rsidRPr="00D47172">
              <w:rPr>
                <w:color w:val="000000"/>
              </w:rPr>
              <w:t>0</w:t>
            </w:r>
          </w:p>
        </w:tc>
        <w:tc>
          <w:tcPr>
            <w:tcW w:w="1959" w:type="dxa"/>
            <w:shd w:val="clear" w:color="auto" w:fill="auto"/>
            <w:vAlign w:val="center"/>
            <w:hideMark/>
          </w:tcPr>
          <w:p w14:paraId="3F012329" w14:textId="77777777" w:rsidR="00610DFA" w:rsidRPr="00D47172" w:rsidRDefault="00610DFA" w:rsidP="00610DFA">
            <w:pPr>
              <w:jc w:val="center"/>
              <w:rPr>
                <w:color w:val="000000"/>
              </w:rPr>
            </w:pPr>
            <w:r w:rsidRPr="00D47172">
              <w:rPr>
                <w:color w:val="000000"/>
              </w:rPr>
              <w:t>0</w:t>
            </w:r>
          </w:p>
        </w:tc>
        <w:tc>
          <w:tcPr>
            <w:tcW w:w="1984" w:type="dxa"/>
            <w:shd w:val="clear" w:color="auto" w:fill="auto"/>
            <w:vAlign w:val="center"/>
            <w:hideMark/>
          </w:tcPr>
          <w:p w14:paraId="29AEBCC7" w14:textId="77777777" w:rsidR="00610DFA" w:rsidRPr="00D47172" w:rsidRDefault="00610DFA" w:rsidP="00610DFA">
            <w:pPr>
              <w:jc w:val="center"/>
              <w:rPr>
                <w:color w:val="000000"/>
              </w:rPr>
            </w:pPr>
            <w:r w:rsidRPr="00D47172">
              <w:rPr>
                <w:color w:val="000000"/>
              </w:rPr>
              <w:t>0</w:t>
            </w:r>
          </w:p>
        </w:tc>
        <w:tc>
          <w:tcPr>
            <w:tcW w:w="1701" w:type="dxa"/>
            <w:vAlign w:val="center"/>
          </w:tcPr>
          <w:p w14:paraId="2F8CF2D0" w14:textId="77777777" w:rsidR="00610DFA" w:rsidRPr="00D47172" w:rsidRDefault="00610DFA" w:rsidP="00610DFA">
            <w:pPr>
              <w:jc w:val="center"/>
              <w:rPr>
                <w:color w:val="000000"/>
              </w:rPr>
            </w:pPr>
            <w:r w:rsidRPr="00D47172">
              <w:rPr>
                <w:color w:val="000000"/>
              </w:rPr>
              <w:t>0</w:t>
            </w:r>
          </w:p>
        </w:tc>
      </w:tr>
      <w:tr w:rsidR="00610DFA" w:rsidRPr="00D520B6" w14:paraId="6DBE9D87" w14:textId="77777777" w:rsidTr="00610DFA">
        <w:trPr>
          <w:trHeight w:val="360"/>
        </w:trPr>
        <w:tc>
          <w:tcPr>
            <w:tcW w:w="622" w:type="dxa"/>
            <w:shd w:val="clear" w:color="auto" w:fill="auto"/>
            <w:vAlign w:val="center"/>
            <w:hideMark/>
          </w:tcPr>
          <w:p w14:paraId="748B1B54" w14:textId="77777777" w:rsidR="00610DFA" w:rsidRPr="00D520B6" w:rsidRDefault="00610DFA" w:rsidP="00610DFA">
            <w:pPr>
              <w:rPr>
                <w:color w:val="000000"/>
              </w:rPr>
            </w:pPr>
            <w:r w:rsidRPr="00D520B6">
              <w:rPr>
                <w:color w:val="000000"/>
              </w:rPr>
              <w:lastRenderedPageBreak/>
              <w:t>4</w:t>
            </w:r>
          </w:p>
        </w:tc>
        <w:tc>
          <w:tcPr>
            <w:tcW w:w="2180" w:type="dxa"/>
            <w:shd w:val="clear" w:color="auto" w:fill="auto"/>
            <w:vAlign w:val="center"/>
            <w:hideMark/>
          </w:tcPr>
          <w:p w14:paraId="17A465DF" w14:textId="77777777" w:rsidR="00610DFA" w:rsidRPr="00D520B6" w:rsidRDefault="00610DFA" w:rsidP="00610DFA">
            <w:pPr>
              <w:jc w:val="center"/>
              <w:rPr>
                <w:color w:val="000000"/>
              </w:rPr>
            </w:pPr>
            <w:r w:rsidRPr="00D520B6">
              <w:rPr>
                <w:color w:val="000000"/>
              </w:rPr>
              <w:t xml:space="preserve">Расходы на </w:t>
            </w:r>
            <w:r>
              <w:rPr>
                <w:color w:val="000000"/>
              </w:rPr>
              <w:t>теплоноситель</w:t>
            </w:r>
          </w:p>
        </w:tc>
        <w:tc>
          <w:tcPr>
            <w:tcW w:w="1727" w:type="dxa"/>
            <w:tcBorders>
              <w:top w:val="nil"/>
              <w:left w:val="single" w:sz="4" w:space="0" w:color="auto"/>
              <w:bottom w:val="single" w:sz="4" w:space="0" w:color="auto"/>
              <w:right w:val="single" w:sz="4" w:space="0" w:color="auto"/>
            </w:tcBorders>
            <w:shd w:val="clear" w:color="auto" w:fill="auto"/>
            <w:hideMark/>
          </w:tcPr>
          <w:p w14:paraId="18E4D556" w14:textId="77777777" w:rsidR="00610DFA" w:rsidRPr="00B025DB" w:rsidRDefault="00610DFA" w:rsidP="00610DFA">
            <w:pPr>
              <w:jc w:val="center"/>
            </w:pPr>
            <w:r w:rsidRPr="00B025DB">
              <w:t>341,86</w:t>
            </w:r>
          </w:p>
        </w:tc>
        <w:tc>
          <w:tcPr>
            <w:tcW w:w="1959" w:type="dxa"/>
            <w:tcBorders>
              <w:top w:val="nil"/>
              <w:left w:val="nil"/>
              <w:bottom w:val="single" w:sz="4" w:space="0" w:color="auto"/>
              <w:right w:val="single" w:sz="4" w:space="0" w:color="auto"/>
            </w:tcBorders>
            <w:shd w:val="clear" w:color="auto" w:fill="auto"/>
            <w:hideMark/>
          </w:tcPr>
          <w:p w14:paraId="1DD8F5FF" w14:textId="77777777" w:rsidR="00610DFA" w:rsidRPr="00B025DB" w:rsidRDefault="00610DFA" w:rsidP="00610DFA">
            <w:pPr>
              <w:jc w:val="center"/>
            </w:pPr>
            <w:r w:rsidRPr="00B025DB">
              <w:t>443,16</w:t>
            </w:r>
          </w:p>
        </w:tc>
        <w:tc>
          <w:tcPr>
            <w:tcW w:w="1984" w:type="dxa"/>
            <w:tcBorders>
              <w:top w:val="nil"/>
              <w:left w:val="nil"/>
              <w:bottom w:val="single" w:sz="4" w:space="0" w:color="auto"/>
              <w:right w:val="single" w:sz="4" w:space="0" w:color="auto"/>
            </w:tcBorders>
            <w:shd w:val="clear" w:color="auto" w:fill="auto"/>
            <w:vAlign w:val="center"/>
            <w:hideMark/>
          </w:tcPr>
          <w:p w14:paraId="2762027E" w14:textId="77777777" w:rsidR="00610DFA" w:rsidRPr="005400BD" w:rsidRDefault="00610DFA" w:rsidP="00610DFA">
            <w:pPr>
              <w:jc w:val="center"/>
            </w:pPr>
            <w:r w:rsidRPr="005400BD">
              <w:t>407,70</w:t>
            </w:r>
          </w:p>
        </w:tc>
        <w:tc>
          <w:tcPr>
            <w:tcW w:w="1701" w:type="dxa"/>
            <w:tcBorders>
              <w:top w:val="nil"/>
              <w:left w:val="nil"/>
              <w:bottom w:val="single" w:sz="4" w:space="0" w:color="auto"/>
              <w:right w:val="single" w:sz="4" w:space="0" w:color="auto"/>
            </w:tcBorders>
            <w:vAlign w:val="center"/>
          </w:tcPr>
          <w:p w14:paraId="760660DB" w14:textId="77777777" w:rsidR="00610DFA" w:rsidRDefault="00610DFA" w:rsidP="00610DFA">
            <w:pPr>
              <w:jc w:val="center"/>
            </w:pPr>
            <w:r w:rsidRPr="005400BD">
              <w:t>-35,46</w:t>
            </w:r>
          </w:p>
        </w:tc>
      </w:tr>
      <w:tr w:rsidR="00610DFA" w:rsidRPr="00D520B6" w14:paraId="68E29139" w14:textId="77777777" w:rsidTr="00610DFA">
        <w:trPr>
          <w:trHeight w:val="360"/>
        </w:trPr>
        <w:tc>
          <w:tcPr>
            <w:tcW w:w="622" w:type="dxa"/>
            <w:shd w:val="clear" w:color="auto" w:fill="auto"/>
            <w:vAlign w:val="center"/>
            <w:hideMark/>
          </w:tcPr>
          <w:p w14:paraId="44AE3A81" w14:textId="77777777" w:rsidR="00610DFA" w:rsidRPr="00D520B6" w:rsidRDefault="00610DFA" w:rsidP="00610DFA">
            <w:pPr>
              <w:rPr>
                <w:color w:val="000000"/>
              </w:rPr>
            </w:pPr>
            <w:r>
              <w:rPr>
                <w:color w:val="000000"/>
              </w:rPr>
              <w:t>5</w:t>
            </w:r>
          </w:p>
        </w:tc>
        <w:tc>
          <w:tcPr>
            <w:tcW w:w="2180" w:type="dxa"/>
            <w:shd w:val="clear" w:color="auto" w:fill="auto"/>
            <w:vAlign w:val="center"/>
            <w:hideMark/>
          </w:tcPr>
          <w:p w14:paraId="6B074772" w14:textId="77777777" w:rsidR="00610DFA" w:rsidRPr="00D520B6" w:rsidRDefault="00610DFA" w:rsidP="00610DFA">
            <w:pPr>
              <w:jc w:val="center"/>
              <w:rPr>
                <w:color w:val="000000"/>
              </w:rPr>
            </w:pPr>
            <w:r w:rsidRPr="00D520B6">
              <w:rPr>
                <w:color w:val="000000"/>
              </w:rPr>
              <w:t>ИТОГО</w:t>
            </w:r>
          </w:p>
        </w:tc>
        <w:tc>
          <w:tcPr>
            <w:tcW w:w="1727" w:type="dxa"/>
            <w:tcBorders>
              <w:top w:val="single" w:sz="4" w:space="0" w:color="auto"/>
              <w:left w:val="nil"/>
              <w:bottom w:val="single" w:sz="4" w:space="0" w:color="auto"/>
              <w:right w:val="single" w:sz="4" w:space="0" w:color="auto"/>
            </w:tcBorders>
            <w:shd w:val="clear" w:color="auto" w:fill="auto"/>
            <w:hideMark/>
          </w:tcPr>
          <w:p w14:paraId="114CBF6D" w14:textId="77777777" w:rsidR="00610DFA" w:rsidRPr="00090ADE" w:rsidRDefault="00610DFA" w:rsidP="00610DFA">
            <w:pPr>
              <w:jc w:val="center"/>
            </w:pPr>
            <w:r w:rsidRPr="00090ADE">
              <w:t>72096,19</w:t>
            </w:r>
          </w:p>
        </w:tc>
        <w:tc>
          <w:tcPr>
            <w:tcW w:w="1959" w:type="dxa"/>
            <w:tcBorders>
              <w:top w:val="single" w:sz="4" w:space="0" w:color="auto"/>
              <w:left w:val="single" w:sz="4" w:space="0" w:color="auto"/>
              <w:bottom w:val="single" w:sz="4" w:space="0" w:color="auto"/>
              <w:right w:val="single" w:sz="4" w:space="0" w:color="auto"/>
            </w:tcBorders>
            <w:shd w:val="clear" w:color="auto" w:fill="auto"/>
            <w:hideMark/>
          </w:tcPr>
          <w:p w14:paraId="4858785D" w14:textId="77777777" w:rsidR="00610DFA" w:rsidRPr="00090ADE" w:rsidRDefault="00610DFA" w:rsidP="00610DFA">
            <w:pPr>
              <w:jc w:val="center"/>
            </w:pPr>
            <w:r w:rsidRPr="00090ADE">
              <w:t>82637,56</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0E515E" w14:textId="77777777" w:rsidR="00610DFA" w:rsidRPr="00E459DF" w:rsidRDefault="00610DFA" w:rsidP="00610DFA">
            <w:pPr>
              <w:jc w:val="center"/>
            </w:pPr>
            <w:r w:rsidRPr="00E459DF">
              <w:t>76993,10</w:t>
            </w:r>
          </w:p>
        </w:tc>
        <w:tc>
          <w:tcPr>
            <w:tcW w:w="1701" w:type="dxa"/>
            <w:tcBorders>
              <w:top w:val="single" w:sz="4" w:space="0" w:color="auto"/>
              <w:left w:val="single" w:sz="4" w:space="0" w:color="auto"/>
              <w:bottom w:val="single" w:sz="4" w:space="0" w:color="auto"/>
              <w:right w:val="single" w:sz="4" w:space="0" w:color="auto"/>
            </w:tcBorders>
            <w:vAlign w:val="center"/>
          </w:tcPr>
          <w:p w14:paraId="115444DD" w14:textId="77777777" w:rsidR="00610DFA" w:rsidRDefault="00610DFA" w:rsidP="00610DFA">
            <w:pPr>
              <w:jc w:val="center"/>
            </w:pPr>
            <w:r w:rsidRPr="00E459DF">
              <w:t>-5644,46</w:t>
            </w:r>
          </w:p>
        </w:tc>
      </w:tr>
    </w:tbl>
    <w:p w14:paraId="56EA27B9" w14:textId="77777777" w:rsidR="00610DFA" w:rsidRPr="00FF5930" w:rsidRDefault="00610DFA" w:rsidP="00610DFA">
      <w:pPr>
        <w:tabs>
          <w:tab w:val="left" w:pos="1890"/>
        </w:tabs>
        <w:spacing w:line="360" w:lineRule="auto"/>
        <w:ind w:firstLine="720"/>
        <w:jc w:val="both"/>
        <w:rPr>
          <w:color w:val="000000"/>
        </w:rPr>
      </w:pPr>
      <w:bookmarkStart w:id="71" w:name="_Toc469931736"/>
    </w:p>
    <w:p w14:paraId="7002D340" w14:textId="77777777" w:rsidR="00610DFA" w:rsidRPr="00FF5930" w:rsidRDefault="00610DFA" w:rsidP="00610DFA">
      <w:pPr>
        <w:tabs>
          <w:tab w:val="left" w:pos="1890"/>
        </w:tabs>
        <w:spacing w:line="360" w:lineRule="auto"/>
        <w:ind w:firstLine="720"/>
        <w:jc w:val="both"/>
        <w:rPr>
          <w:color w:val="000000"/>
        </w:rPr>
      </w:pPr>
      <w:r>
        <w:rPr>
          <w:color w:val="000000"/>
        </w:rPr>
        <w:t>По результатам произведенного экспертами расчёта</w:t>
      </w:r>
      <w:r w:rsidRPr="00FF5930">
        <w:rPr>
          <w:color w:val="000000"/>
        </w:rPr>
        <w:t xml:space="preserve"> плановых расходов на приобретение энергетических ресурсов, холодной воды и теплоносителя на 201</w:t>
      </w:r>
      <w:r>
        <w:rPr>
          <w:color w:val="000000"/>
        </w:rPr>
        <w:t>9</w:t>
      </w:r>
      <w:r w:rsidRPr="00FF5930">
        <w:rPr>
          <w:color w:val="000000"/>
        </w:rPr>
        <w:t xml:space="preserve"> год</w:t>
      </w:r>
      <w:r>
        <w:rPr>
          <w:color w:val="000000"/>
        </w:rPr>
        <w:t>, корректировка</w:t>
      </w:r>
      <w:r w:rsidRPr="00FF5930">
        <w:rPr>
          <w:color w:val="000000"/>
        </w:rPr>
        <w:t xml:space="preserve"> относительно предложений предприятия</w:t>
      </w:r>
      <w:r>
        <w:rPr>
          <w:color w:val="000000"/>
        </w:rPr>
        <w:t>, составила</w:t>
      </w:r>
      <w:r w:rsidRPr="00FF5930">
        <w:rPr>
          <w:color w:val="000000"/>
        </w:rPr>
        <w:t xml:space="preserve"> </w:t>
      </w:r>
      <w:r w:rsidRPr="00007730">
        <w:t>5644,46</w:t>
      </w:r>
      <w:r>
        <w:t xml:space="preserve"> </w:t>
      </w:r>
      <w:r w:rsidRPr="00FF5930">
        <w:rPr>
          <w:color w:val="000000"/>
        </w:rPr>
        <w:t xml:space="preserve">тыс. руб. </w:t>
      </w:r>
      <w:r w:rsidRPr="00D85640">
        <w:rPr>
          <w:color w:val="000000"/>
        </w:rPr>
        <w:t xml:space="preserve">в сторону </w:t>
      </w:r>
      <w:r>
        <w:rPr>
          <w:color w:val="000000"/>
        </w:rPr>
        <w:t>сниж</w:t>
      </w:r>
      <w:r w:rsidRPr="00D85640">
        <w:rPr>
          <w:color w:val="000000"/>
        </w:rPr>
        <w:t>ения</w:t>
      </w:r>
      <w:r>
        <w:rPr>
          <w:color w:val="000000"/>
        </w:rPr>
        <w:t>.</w:t>
      </w:r>
    </w:p>
    <w:bookmarkEnd w:id="71"/>
    <w:p w14:paraId="376F1F6F" w14:textId="77777777" w:rsidR="00610DFA" w:rsidRDefault="00610DFA" w:rsidP="00610DFA">
      <w:pPr>
        <w:spacing w:line="360" w:lineRule="auto"/>
        <w:ind w:firstLine="426"/>
        <w:jc w:val="center"/>
        <w:rPr>
          <w:rFonts w:cs="Arial"/>
          <w:b/>
          <w:bCs/>
          <w:caps/>
          <w:color w:val="000000"/>
          <w:kern w:val="32"/>
          <w:szCs w:val="32"/>
          <w:lang w:eastAsia="en-US"/>
        </w:rPr>
      </w:pPr>
    </w:p>
    <w:p w14:paraId="3D15AF6E" w14:textId="77777777" w:rsidR="00610DFA" w:rsidRPr="005D3C5F" w:rsidRDefault="00610DFA" w:rsidP="00610DFA">
      <w:pPr>
        <w:pStyle w:val="2"/>
      </w:pPr>
      <w:bookmarkStart w:id="72" w:name="_Toc527897927"/>
      <w:r w:rsidRPr="005D3C5F">
        <w:t>5.6. Прибыль</w:t>
      </w:r>
      <w:bookmarkEnd w:id="72"/>
    </w:p>
    <w:p w14:paraId="03F7DB18" w14:textId="77777777" w:rsidR="00610DFA" w:rsidRPr="00FF5930" w:rsidRDefault="00610DFA" w:rsidP="00610DFA">
      <w:pPr>
        <w:autoSpaceDE w:val="0"/>
        <w:autoSpaceDN w:val="0"/>
        <w:adjustRightInd w:val="0"/>
        <w:spacing w:line="360" w:lineRule="auto"/>
        <w:ind w:firstLine="540"/>
        <w:jc w:val="both"/>
        <w:rPr>
          <w:iCs/>
          <w:color w:val="000000"/>
        </w:rPr>
      </w:pPr>
      <w:r w:rsidRPr="00FF5930">
        <w:rPr>
          <w:iCs/>
          <w:color w:val="000000"/>
        </w:rPr>
        <w:t xml:space="preserve">Прибыль, устанавливается в соответствии с </w:t>
      </w:r>
      <w:hyperlink r:id="rId180" w:history="1">
        <w:r w:rsidRPr="00FF5930">
          <w:rPr>
            <w:iCs/>
            <w:color w:val="000000"/>
          </w:rPr>
          <w:t>пунктом 41</w:t>
        </w:r>
      </w:hyperlink>
      <w:r w:rsidRPr="00FF5930">
        <w:rPr>
          <w:iCs/>
          <w:color w:val="000000"/>
        </w:rPr>
        <w:t xml:space="preserve"> настоящих Методических указаний по формуле:</w:t>
      </w:r>
    </w:p>
    <w:p w14:paraId="569CC9CF" w14:textId="4CA59BF3" w:rsidR="00610DFA" w:rsidRPr="00FF5930" w:rsidRDefault="00610DFA" w:rsidP="00610DFA">
      <w:pPr>
        <w:autoSpaceDE w:val="0"/>
        <w:autoSpaceDN w:val="0"/>
        <w:adjustRightInd w:val="0"/>
        <w:jc w:val="center"/>
        <w:rPr>
          <w:color w:val="000000"/>
        </w:rPr>
      </w:pPr>
      <w:r w:rsidRPr="00FF5930">
        <w:rPr>
          <w:noProof/>
          <w:color w:val="000000"/>
          <w:position w:val="-68"/>
        </w:rPr>
        <w:drawing>
          <wp:inline distT="0" distB="0" distL="0" distR="0" wp14:anchorId="38D150F3" wp14:editId="7E0CD072">
            <wp:extent cx="3150870" cy="1003935"/>
            <wp:effectExtent l="0" t="0" r="0" b="5715"/>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3150870" cy="1003935"/>
                    </a:xfrm>
                    <a:prstGeom prst="rect">
                      <a:avLst/>
                    </a:prstGeom>
                    <a:noFill/>
                    <a:ln>
                      <a:noFill/>
                    </a:ln>
                  </pic:spPr>
                </pic:pic>
              </a:graphicData>
            </a:graphic>
          </wp:inline>
        </w:drawing>
      </w:r>
      <w:r w:rsidRPr="00FF5930">
        <w:rPr>
          <w:color w:val="000000"/>
        </w:rPr>
        <w:t xml:space="preserve">, </w:t>
      </w:r>
    </w:p>
    <w:p w14:paraId="57F6FCD7" w14:textId="77777777" w:rsidR="00610DFA" w:rsidRPr="00FF5930" w:rsidRDefault="00610DFA" w:rsidP="00610DFA">
      <w:pPr>
        <w:autoSpaceDE w:val="0"/>
        <w:autoSpaceDN w:val="0"/>
        <w:adjustRightInd w:val="0"/>
        <w:ind w:firstLine="540"/>
        <w:jc w:val="both"/>
        <w:rPr>
          <w:color w:val="000000"/>
        </w:rPr>
      </w:pPr>
      <w:r w:rsidRPr="00FF5930">
        <w:rPr>
          <w:color w:val="000000"/>
        </w:rPr>
        <w:t>где:</w:t>
      </w:r>
    </w:p>
    <w:p w14:paraId="394E9A80" w14:textId="52BAF2A1" w:rsidR="00610DFA" w:rsidRPr="00FF5930" w:rsidRDefault="00610DFA" w:rsidP="00610DFA">
      <w:pPr>
        <w:autoSpaceDE w:val="0"/>
        <w:autoSpaceDN w:val="0"/>
        <w:adjustRightInd w:val="0"/>
        <w:spacing w:before="280" w:line="360" w:lineRule="auto"/>
        <w:ind w:firstLine="709"/>
        <w:jc w:val="both"/>
        <w:rPr>
          <w:color w:val="000000"/>
        </w:rPr>
      </w:pPr>
      <w:r w:rsidRPr="00FF5930">
        <w:rPr>
          <w:noProof/>
          <w:color w:val="000000"/>
          <w:position w:val="-12"/>
        </w:rPr>
        <w:drawing>
          <wp:inline distT="0" distB="0" distL="0" distR="0" wp14:anchorId="511B5D08" wp14:editId="22B34717">
            <wp:extent cx="536575" cy="357505"/>
            <wp:effectExtent l="0" t="0" r="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536575" cy="357505"/>
                    </a:xfrm>
                    <a:prstGeom prst="rect">
                      <a:avLst/>
                    </a:prstGeom>
                    <a:noFill/>
                    <a:ln>
                      <a:noFill/>
                    </a:ln>
                  </pic:spPr>
                </pic:pic>
              </a:graphicData>
            </a:graphic>
          </wp:inline>
        </w:drawing>
      </w:r>
      <w:r w:rsidRPr="00FF5930">
        <w:rPr>
          <w:color w:val="000000"/>
        </w:rPr>
        <w:t xml:space="preserve"> - нормативный уровень прибыли, установленный на i-й год в соответствии с настоящим пунктом;</w:t>
      </w:r>
    </w:p>
    <w:p w14:paraId="1789E48A" w14:textId="61D7B897" w:rsidR="00610DFA" w:rsidRPr="00FF5930" w:rsidRDefault="00610DFA" w:rsidP="00610DFA">
      <w:pPr>
        <w:autoSpaceDE w:val="0"/>
        <w:autoSpaceDN w:val="0"/>
        <w:adjustRightInd w:val="0"/>
        <w:spacing w:before="280" w:line="360" w:lineRule="auto"/>
        <w:ind w:firstLine="709"/>
        <w:jc w:val="both"/>
        <w:rPr>
          <w:color w:val="000000"/>
        </w:rPr>
      </w:pPr>
      <w:r w:rsidRPr="00FF5930">
        <w:rPr>
          <w:noProof/>
          <w:color w:val="000000"/>
          <w:position w:val="-12"/>
        </w:rPr>
        <w:drawing>
          <wp:inline distT="0" distB="0" distL="0" distR="0" wp14:anchorId="21CCE52F" wp14:editId="364DCDAA">
            <wp:extent cx="705485" cy="357505"/>
            <wp:effectExtent l="0" t="0" r="0"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705485" cy="357505"/>
                    </a:xfrm>
                    <a:prstGeom prst="rect">
                      <a:avLst/>
                    </a:prstGeom>
                    <a:noFill/>
                    <a:ln>
                      <a:noFill/>
                    </a:ln>
                  </pic:spPr>
                </pic:pic>
              </a:graphicData>
            </a:graphic>
          </wp:inline>
        </w:drawing>
      </w:r>
      <w:r w:rsidRPr="00FF5930">
        <w:rPr>
          <w:color w:val="000000"/>
        </w:rPr>
        <w:t xml:space="preserve"> - величина необходимой валовой выручки регулируемой организации, определенная на i-й год без учета объема плановой (расчетной) прибыли от регулируемого вида деятельности и величины налога на прибыль, тыс. руб.;</w:t>
      </w:r>
    </w:p>
    <w:p w14:paraId="201132EA" w14:textId="58A8EC46" w:rsidR="00610DFA" w:rsidRPr="00FF5930" w:rsidRDefault="00610DFA" w:rsidP="00610DFA">
      <w:pPr>
        <w:autoSpaceDE w:val="0"/>
        <w:autoSpaceDN w:val="0"/>
        <w:adjustRightInd w:val="0"/>
        <w:spacing w:before="280" w:line="360" w:lineRule="auto"/>
        <w:ind w:firstLine="709"/>
        <w:jc w:val="both"/>
        <w:rPr>
          <w:color w:val="000000"/>
        </w:rPr>
      </w:pPr>
      <w:r w:rsidRPr="00FF5930">
        <w:rPr>
          <w:noProof/>
          <w:color w:val="000000"/>
          <w:position w:val="-12"/>
        </w:rPr>
        <w:drawing>
          <wp:inline distT="0" distB="0" distL="0" distR="0" wp14:anchorId="4C80F76B" wp14:editId="199DE00C">
            <wp:extent cx="278130" cy="357505"/>
            <wp:effectExtent l="0" t="0" r="7620"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278130" cy="357505"/>
                    </a:xfrm>
                    <a:prstGeom prst="rect">
                      <a:avLst/>
                    </a:prstGeom>
                    <a:noFill/>
                    <a:ln>
                      <a:noFill/>
                    </a:ln>
                  </pic:spPr>
                </pic:pic>
              </a:graphicData>
            </a:graphic>
          </wp:inline>
        </w:drawing>
      </w:r>
      <w:r w:rsidRPr="00FF5930">
        <w:rPr>
          <w:color w:val="000000"/>
        </w:rPr>
        <w:t xml:space="preserve"> - ставка налога на прибыль организаций в i-м году, определенная в соответствии с налоговым законодательством Российской Федерации.</w:t>
      </w:r>
    </w:p>
    <w:p w14:paraId="4EDAF800" w14:textId="77777777" w:rsidR="00610DFA" w:rsidRPr="00FF5930" w:rsidRDefault="00610DFA" w:rsidP="00610DFA">
      <w:pPr>
        <w:autoSpaceDE w:val="0"/>
        <w:autoSpaceDN w:val="0"/>
        <w:adjustRightInd w:val="0"/>
        <w:spacing w:before="280" w:line="360" w:lineRule="auto"/>
        <w:ind w:firstLine="709"/>
        <w:jc w:val="both"/>
        <w:rPr>
          <w:color w:val="000000"/>
        </w:rPr>
      </w:pPr>
      <w:r w:rsidRPr="00FF5930">
        <w:rPr>
          <w:color w:val="000000"/>
        </w:rPr>
        <w:t>Для ООО «</w:t>
      </w:r>
      <w:r>
        <w:rPr>
          <w:color w:val="000000"/>
        </w:rPr>
        <w:t>Теплосервис</w:t>
      </w:r>
      <w:r w:rsidRPr="00FF5930">
        <w:rPr>
          <w:color w:val="000000"/>
        </w:rPr>
        <w:t>» нормативный уровень прибыли на 201</w:t>
      </w:r>
      <w:r>
        <w:rPr>
          <w:color w:val="000000"/>
        </w:rPr>
        <w:t>9</w:t>
      </w:r>
      <w:r w:rsidRPr="00FF5930">
        <w:rPr>
          <w:color w:val="000000"/>
        </w:rPr>
        <w:t xml:space="preserve"> год </w:t>
      </w:r>
      <w:r>
        <w:rPr>
          <w:color w:val="000000"/>
        </w:rPr>
        <w:t xml:space="preserve">установлен </w:t>
      </w:r>
      <w:r>
        <w:rPr>
          <w:sz w:val="30"/>
          <w:szCs w:val="30"/>
        </w:rPr>
        <w:t xml:space="preserve">постановлением РЭК от 31.12.2017 № 781 </w:t>
      </w:r>
      <w:r w:rsidRPr="00FF5930">
        <w:rPr>
          <w:color w:val="000000"/>
        </w:rPr>
        <w:t xml:space="preserve">в размере </w:t>
      </w:r>
      <w:r>
        <w:rPr>
          <w:color w:val="000000"/>
        </w:rPr>
        <w:t>2,41</w:t>
      </w:r>
      <w:r w:rsidRPr="00FF5930">
        <w:rPr>
          <w:color w:val="000000"/>
        </w:rPr>
        <w:t>%.</w:t>
      </w:r>
    </w:p>
    <w:p w14:paraId="4168EC4B" w14:textId="77777777" w:rsidR="00610DFA" w:rsidRDefault="00610DFA" w:rsidP="00610DFA">
      <w:pPr>
        <w:spacing w:line="360" w:lineRule="auto"/>
        <w:ind w:firstLine="709"/>
        <w:jc w:val="both"/>
        <w:rPr>
          <w:color w:val="000000"/>
        </w:rPr>
      </w:pPr>
      <w:r w:rsidRPr="00FF5930">
        <w:rPr>
          <w:color w:val="000000"/>
        </w:rPr>
        <w:t xml:space="preserve">Эксперты предлагают учесть расчётный уровень </w:t>
      </w:r>
      <w:r>
        <w:rPr>
          <w:color w:val="000000"/>
        </w:rPr>
        <w:t xml:space="preserve">расходов из прибыли в сумме </w:t>
      </w:r>
      <w:r w:rsidRPr="00007730">
        <w:t>4042,23</w:t>
      </w:r>
      <w:r>
        <w:t xml:space="preserve"> </w:t>
      </w:r>
      <w:r w:rsidRPr="00FF5930">
        <w:rPr>
          <w:color w:val="000000"/>
        </w:rPr>
        <w:t xml:space="preserve">тыс. руб., расчитанный в соответствии с </w:t>
      </w:r>
      <w:r>
        <w:rPr>
          <w:color w:val="000000"/>
        </w:rPr>
        <w:t>пунктом 41 Методических указаний, исходя из скорректированной необходимой валовой выручки</w:t>
      </w:r>
      <w:r w:rsidRPr="00FF5930">
        <w:rPr>
          <w:color w:val="000000"/>
        </w:rPr>
        <w:t xml:space="preserve"> на 201</w:t>
      </w:r>
      <w:r>
        <w:rPr>
          <w:color w:val="000000"/>
        </w:rPr>
        <w:t>9</w:t>
      </w:r>
      <w:r w:rsidRPr="00FF5930">
        <w:rPr>
          <w:color w:val="000000"/>
        </w:rPr>
        <w:t xml:space="preserve"> год.</w:t>
      </w:r>
    </w:p>
    <w:p w14:paraId="713DE058" w14:textId="77777777" w:rsidR="00610DFA" w:rsidRPr="00424ABF" w:rsidRDefault="00610DFA" w:rsidP="00610DFA">
      <w:pPr>
        <w:widowControl w:val="0"/>
        <w:autoSpaceDE w:val="0"/>
        <w:autoSpaceDN w:val="0"/>
        <w:adjustRightInd w:val="0"/>
        <w:spacing w:before="280" w:line="360" w:lineRule="auto"/>
        <w:ind w:firstLine="709"/>
        <w:jc w:val="both"/>
        <w:rPr>
          <w:color w:val="000000"/>
        </w:rPr>
      </w:pPr>
      <w:r w:rsidRPr="00AB4278">
        <w:rPr>
          <w:color w:val="000000"/>
        </w:rPr>
        <w:lastRenderedPageBreak/>
        <w:t>Предприятием предложены расходы из прибыли в сумме 3145,30 тыс. руб.</w:t>
      </w:r>
      <w:r>
        <w:rPr>
          <w:color w:val="000000"/>
        </w:rPr>
        <w:t xml:space="preserve">, в том </w:t>
      </w:r>
      <w:proofErr w:type="gramStart"/>
      <w:r>
        <w:rPr>
          <w:color w:val="000000"/>
        </w:rPr>
        <w:t>числе  капитальные</w:t>
      </w:r>
      <w:proofErr w:type="gramEnd"/>
      <w:r>
        <w:rPr>
          <w:color w:val="000000"/>
        </w:rPr>
        <w:t xml:space="preserve"> вложения – </w:t>
      </w:r>
      <w:r w:rsidRPr="00AB4278">
        <w:rPr>
          <w:color w:val="000000"/>
        </w:rPr>
        <w:t>2937,30</w:t>
      </w:r>
      <w:r>
        <w:rPr>
          <w:color w:val="000000"/>
        </w:rPr>
        <w:t xml:space="preserve"> тыс. руб., соцвыплаты – 208,00 тыс. руб.</w:t>
      </w:r>
    </w:p>
    <w:p w14:paraId="6DD48DC5" w14:textId="77777777" w:rsidR="00610DFA" w:rsidRDefault="00610DFA" w:rsidP="00610DFA">
      <w:pPr>
        <w:widowControl w:val="0"/>
        <w:autoSpaceDE w:val="0"/>
        <w:autoSpaceDN w:val="0"/>
        <w:adjustRightInd w:val="0"/>
        <w:spacing w:before="280" w:line="360" w:lineRule="auto"/>
        <w:ind w:firstLine="709"/>
        <w:jc w:val="both"/>
        <w:rPr>
          <w:color w:val="000000"/>
        </w:rPr>
      </w:pPr>
      <w:r w:rsidRPr="00424ABF">
        <w:rPr>
          <w:color w:val="000000"/>
        </w:rPr>
        <w:t>Предприятию утверждена инвестиционная программа постановлением региональной энергетической комиссией</w:t>
      </w:r>
      <w:r>
        <w:rPr>
          <w:color w:val="000000"/>
        </w:rPr>
        <w:t xml:space="preserve"> Кемеровской области от 28.12.2017 №769. Финансовый план приведён в таблице 8.</w:t>
      </w:r>
    </w:p>
    <w:p w14:paraId="0E4FBDDF" w14:textId="77777777" w:rsidR="00610DFA" w:rsidRPr="00424ABF" w:rsidRDefault="00610DFA" w:rsidP="00610DFA">
      <w:pPr>
        <w:autoSpaceDE w:val="0"/>
        <w:autoSpaceDN w:val="0"/>
        <w:adjustRightInd w:val="0"/>
        <w:spacing w:before="280" w:line="360" w:lineRule="auto"/>
        <w:ind w:firstLine="709"/>
        <w:jc w:val="right"/>
        <w:rPr>
          <w:color w:val="000000"/>
        </w:rPr>
      </w:pPr>
      <w:r>
        <w:rPr>
          <w:color w:val="000000"/>
        </w:rPr>
        <w:t>Таблица 8</w:t>
      </w:r>
    </w:p>
    <w:tbl>
      <w:tblPr>
        <w:tblW w:w="9923" w:type="dxa"/>
        <w:tblInd w:w="-34" w:type="dxa"/>
        <w:tblLayout w:type="fixed"/>
        <w:tblLook w:val="04A0" w:firstRow="1" w:lastRow="0" w:firstColumn="1" w:lastColumn="0" w:noHBand="0" w:noVBand="1"/>
      </w:tblPr>
      <w:tblGrid>
        <w:gridCol w:w="560"/>
        <w:gridCol w:w="4260"/>
        <w:gridCol w:w="1134"/>
        <w:gridCol w:w="966"/>
        <w:gridCol w:w="1018"/>
        <w:gridCol w:w="992"/>
        <w:gridCol w:w="993"/>
      </w:tblGrid>
      <w:tr w:rsidR="00610DFA" w:rsidRPr="00AB4278" w14:paraId="4C128861" w14:textId="77777777" w:rsidTr="00610DFA">
        <w:trPr>
          <w:trHeight w:val="448"/>
        </w:trPr>
        <w:tc>
          <w:tcPr>
            <w:tcW w:w="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33DEDE" w14:textId="77777777" w:rsidR="00610DFA" w:rsidRPr="00AB4278" w:rsidRDefault="00610DFA" w:rsidP="00610DFA">
            <w:pPr>
              <w:jc w:val="center"/>
              <w:rPr>
                <w:bCs/>
              </w:rPr>
            </w:pPr>
            <w:r w:rsidRPr="00AB4278">
              <w:rPr>
                <w:bCs/>
              </w:rPr>
              <w:t>№ </w:t>
            </w:r>
            <w:r w:rsidRPr="00AB4278">
              <w:rPr>
                <w:bCs/>
              </w:rPr>
              <w:br/>
              <w:t>п/п</w:t>
            </w:r>
          </w:p>
        </w:tc>
        <w:tc>
          <w:tcPr>
            <w:tcW w:w="4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F9AFBB" w14:textId="77777777" w:rsidR="00610DFA" w:rsidRPr="00AB4278" w:rsidRDefault="00610DFA" w:rsidP="00610DFA">
            <w:pPr>
              <w:jc w:val="center"/>
              <w:rPr>
                <w:bCs/>
              </w:rPr>
            </w:pPr>
            <w:r w:rsidRPr="00AB4278">
              <w:rPr>
                <w:bCs/>
              </w:rPr>
              <w:t>Источники финансирования</w:t>
            </w:r>
          </w:p>
        </w:tc>
        <w:tc>
          <w:tcPr>
            <w:tcW w:w="5103" w:type="dxa"/>
            <w:gridSpan w:val="5"/>
            <w:tcBorders>
              <w:top w:val="single" w:sz="4" w:space="0" w:color="auto"/>
              <w:left w:val="nil"/>
              <w:bottom w:val="single" w:sz="4" w:space="0" w:color="auto"/>
              <w:right w:val="single" w:sz="4" w:space="0" w:color="auto"/>
            </w:tcBorders>
            <w:shd w:val="clear" w:color="auto" w:fill="auto"/>
            <w:vAlign w:val="center"/>
          </w:tcPr>
          <w:p w14:paraId="29D784E8" w14:textId="77777777" w:rsidR="00610DFA" w:rsidRPr="00AB4278" w:rsidRDefault="00610DFA" w:rsidP="00610DFA">
            <w:pPr>
              <w:jc w:val="center"/>
              <w:rPr>
                <w:bCs/>
              </w:rPr>
            </w:pPr>
            <w:r w:rsidRPr="00AB4278">
              <w:rPr>
                <w:bCs/>
              </w:rPr>
              <w:t>Расходы на реализацию инвестиционной программы (тыс. руб. без НДС)</w:t>
            </w:r>
          </w:p>
        </w:tc>
      </w:tr>
      <w:tr w:rsidR="00610DFA" w:rsidRPr="00AB4278" w14:paraId="48466FC2" w14:textId="77777777" w:rsidTr="00610DFA">
        <w:trPr>
          <w:trHeight w:val="368"/>
        </w:trPr>
        <w:tc>
          <w:tcPr>
            <w:tcW w:w="560" w:type="dxa"/>
            <w:vMerge/>
            <w:tcBorders>
              <w:top w:val="single" w:sz="4" w:space="0" w:color="auto"/>
              <w:left w:val="single" w:sz="4" w:space="0" w:color="auto"/>
              <w:bottom w:val="single" w:sz="4" w:space="0" w:color="auto"/>
              <w:right w:val="single" w:sz="4" w:space="0" w:color="auto"/>
            </w:tcBorders>
            <w:vAlign w:val="center"/>
            <w:hideMark/>
          </w:tcPr>
          <w:p w14:paraId="7E06D1BE" w14:textId="77777777" w:rsidR="00610DFA" w:rsidRPr="00AB4278" w:rsidRDefault="00610DFA" w:rsidP="00610DFA">
            <w:pPr>
              <w:rPr>
                <w:bCs/>
              </w:rPr>
            </w:pPr>
          </w:p>
        </w:tc>
        <w:tc>
          <w:tcPr>
            <w:tcW w:w="4260" w:type="dxa"/>
            <w:vMerge/>
            <w:tcBorders>
              <w:top w:val="single" w:sz="4" w:space="0" w:color="auto"/>
              <w:left w:val="single" w:sz="4" w:space="0" w:color="auto"/>
              <w:bottom w:val="single" w:sz="4" w:space="0" w:color="auto"/>
              <w:right w:val="single" w:sz="4" w:space="0" w:color="auto"/>
            </w:tcBorders>
            <w:vAlign w:val="center"/>
            <w:hideMark/>
          </w:tcPr>
          <w:p w14:paraId="66A9646D" w14:textId="77777777" w:rsidR="00610DFA" w:rsidRPr="00AB4278" w:rsidRDefault="00610DFA" w:rsidP="00610DFA">
            <w:pPr>
              <w:rPr>
                <w:bCs/>
              </w:rPr>
            </w:pP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0B7E93ED" w14:textId="77777777" w:rsidR="00610DFA" w:rsidRPr="00AB4278" w:rsidRDefault="00610DFA" w:rsidP="00610DFA">
            <w:pPr>
              <w:jc w:val="center"/>
              <w:rPr>
                <w:bCs/>
              </w:rPr>
            </w:pPr>
            <w:r w:rsidRPr="00AB4278">
              <w:rPr>
                <w:bCs/>
              </w:rPr>
              <w:t>Всего</w:t>
            </w:r>
          </w:p>
        </w:tc>
        <w:tc>
          <w:tcPr>
            <w:tcW w:w="3969" w:type="dxa"/>
            <w:gridSpan w:val="4"/>
            <w:tcBorders>
              <w:top w:val="single" w:sz="4" w:space="0" w:color="auto"/>
              <w:left w:val="nil"/>
              <w:bottom w:val="single" w:sz="4" w:space="0" w:color="auto"/>
              <w:right w:val="single" w:sz="4" w:space="0" w:color="auto"/>
            </w:tcBorders>
            <w:shd w:val="clear" w:color="auto" w:fill="auto"/>
            <w:vAlign w:val="center"/>
            <w:hideMark/>
          </w:tcPr>
          <w:p w14:paraId="11FD94E9" w14:textId="77777777" w:rsidR="00610DFA" w:rsidRPr="00AB4278" w:rsidRDefault="00610DFA" w:rsidP="00610DFA">
            <w:pPr>
              <w:jc w:val="center"/>
              <w:rPr>
                <w:bCs/>
              </w:rPr>
            </w:pPr>
            <w:r w:rsidRPr="00AB4278">
              <w:rPr>
                <w:bCs/>
              </w:rPr>
              <w:t>по годам реализации инвестпрограммы</w:t>
            </w:r>
          </w:p>
        </w:tc>
      </w:tr>
      <w:tr w:rsidR="00610DFA" w:rsidRPr="00AB4278" w14:paraId="74EDE0FE" w14:textId="77777777" w:rsidTr="00610DFA">
        <w:trPr>
          <w:trHeight w:val="458"/>
        </w:trPr>
        <w:tc>
          <w:tcPr>
            <w:tcW w:w="560" w:type="dxa"/>
            <w:vMerge/>
            <w:tcBorders>
              <w:top w:val="single" w:sz="4" w:space="0" w:color="auto"/>
              <w:left w:val="single" w:sz="4" w:space="0" w:color="auto"/>
              <w:bottom w:val="single" w:sz="4" w:space="0" w:color="auto"/>
              <w:right w:val="single" w:sz="4" w:space="0" w:color="auto"/>
            </w:tcBorders>
            <w:vAlign w:val="center"/>
            <w:hideMark/>
          </w:tcPr>
          <w:p w14:paraId="513A3965" w14:textId="77777777" w:rsidR="00610DFA" w:rsidRPr="00AB4278" w:rsidRDefault="00610DFA" w:rsidP="00610DFA">
            <w:pPr>
              <w:rPr>
                <w:bCs/>
              </w:rPr>
            </w:pPr>
          </w:p>
        </w:tc>
        <w:tc>
          <w:tcPr>
            <w:tcW w:w="4260" w:type="dxa"/>
            <w:vMerge/>
            <w:tcBorders>
              <w:top w:val="single" w:sz="4" w:space="0" w:color="auto"/>
              <w:left w:val="single" w:sz="4" w:space="0" w:color="auto"/>
              <w:bottom w:val="single" w:sz="4" w:space="0" w:color="auto"/>
              <w:right w:val="single" w:sz="4" w:space="0" w:color="auto"/>
            </w:tcBorders>
            <w:vAlign w:val="center"/>
            <w:hideMark/>
          </w:tcPr>
          <w:p w14:paraId="41B8C251" w14:textId="77777777" w:rsidR="00610DFA" w:rsidRPr="00AB4278" w:rsidRDefault="00610DFA" w:rsidP="00610DFA">
            <w:pPr>
              <w:rPr>
                <w:bCs/>
              </w:rPr>
            </w:pPr>
          </w:p>
        </w:tc>
        <w:tc>
          <w:tcPr>
            <w:tcW w:w="1134" w:type="dxa"/>
            <w:vMerge/>
            <w:tcBorders>
              <w:top w:val="nil"/>
              <w:left w:val="single" w:sz="4" w:space="0" w:color="auto"/>
              <w:bottom w:val="single" w:sz="4" w:space="0" w:color="auto"/>
              <w:right w:val="single" w:sz="4" w:space="0" w:color="auto"/>
            </w:tcBorders>
            <w:vAlign w:val="center"/>
            <w:hideMark/>
          </w:tcPr>
          <w:p w14:paraId="6803631B" w14:textId="77777777" w:rsidR="00610DFA" w:rsidRPr="00AB4278" w:rsidRDefault="00610DFA" w:rsidP="00610DFA">
            <w:pPr>
              <w:rPr>
                <w:bCs/>
              </w:rPr>
            </w:pPr>
          </w:p>
        </w:tc>
        <w:tc>
          <w:tcPr>
            <w:tcW w:w="966" w:type="dxa"/>
            <w:vMerge w:val="restart"/>
            <w:tcBorders>
              <w:top w:val="nil"/>
              <w:left w:val="single" w:sz="4" w:space="0" w:color="auto"/>
              <w:bottom w:val="single" w:sz="4" w:space="0" w:color="000000"/>
              <w:right w:val="single" w:sz="4" w:space="0" w:color="auto"/>
            </w:tcBorders>
            <w:shd w:val="clear" w:color="auto" w:fill="auto"/>
            <w:vAlign w:val="center"/>
            <w:hideMark/>
          </w:tcPr>
          <w:p w14:paraId="64FE0029" w14:textId="77777777" w:rsidR="00610DFA" w:rsidRPr="00AB4278" w:rsidRDefault="00610DFA" w:rsidP="00610DFA">
            <w:pPr>
              <w:jc w:val="center"/>
              <w:rPr>
                <w:bCs/>
              </w:rPr>
            </w:pPr>
            <w:r w:rsidRPr="00AB4278">
              <w:rPr>
                <w:bCs/>
              </w:rPr>
              <w:t>2018</w:t>
            </w:r>
          </w:p>
        </w:tc>
        <w:tc>
          <w:tcPr>
            <w:tcW w:w="10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F5920AC" w14:textId="77777777" w:rsidR="00610DFA" w:rsidRPr="00AB4278" w:rsidRDefault="00610DFA" w:rsidP="00610DFA">
            <w:pPr>
              <w:jc w:val="center"/>
              <w:rPr>
                <w:bCs/>
              </w:rPr>
            </w:pPr>
            <w:r w:rsidRPr="00AB4278">
              <w:rPr>
                <w:bCs/>
              </w:rPr>
              <w:t>2019</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19476963" w14:textId="77777777" w:rsidR="00610DFA" w:rsidRPr="00AB4278" w:rsidRDefault="00610DFA" w:rsidP="00610DFA">
            <w:pPr>
              <w:jc w:val="center"/>
              <w:rPr>
                <w:bCs/>
              </w:rPr>
            </w:pPr>
            <w:r w:rsidRPr="00AB4278">
              <w:rPr>
                <w:bCs/>
              </w:rPr>
              <w:t>2020</w:t>
            </w:r>
          </w:p>
        </w:tc>
        <w:tc>
          <w:tcPr>
            <w:tcW w:w="993" w:type="dxa"/>
            <w:vMerge w:val="restart"/>
            <w:tcBorders>
              <w:top w:val="nil"/>
              <w:left w:val="single" w:sz="4" w:space="0" w:color="auto"/>
              <w:bottom w:val="single" w:sz="4" w:space="0" w:color="000000"/>
              <w:right w:val="single" w:sz="4" w:space="0" w:color="auto"/>
            </w:tcBorders>
            <w:shd w:val="clear" w:color="auto" w:fill="auto"/>
            <w:vAlign w:val="center"/>
          </w:tcPr>
          <w:p w14:paraId="63A2BB07" w14:textId="77777777" w:rsidR="00610DFA" w:rsidRPr="00AB4278" w:rsidRDefault="00610DFA" w:rsidP="00610DFA">
            <w:pPr>
              <w:jc w:val="center"/>
              <w:rPr>
                <w:bCs/>
              </w:rPr>
            </w:pPr>
            <w:r w:rsidRPr="00AB4278">
              <w:rPr>
                <w:bCs/>
              </w:rPr>
              <w:t>2021</w:t>
            </w:r>
          </w:p>
        </w:tc>
      </w:tr>
      <w:tr w:rsidR="00610DFA" w:rsidRPr="00AB4278" w14:paraId="6C0E89DF" w14:textId="77777777" w:rsidTr="00610DFA">
        <w:trPr>
          <w:trHeight w:val="458"/>
        </w:trPr>
        <w:tc>
          <w:tcPr>
            <w:tcW w:w="560" w:type="dxa"/>
            <w:vMerge/>
            <w:tcBorders>
              <w:top w:val="single" w:sz="4" w:space="0" w:color="auto"/>
              <w:left w:val="single" w:sz="4" w:space="0" w:color="auto"/>
              <w:bottom w:val="single" w:sz="4" w:space="0" w:color="auto"/>
              <w:right w:val="single" w:sz="4" w:space="0" w:color="auto"/>
            </w:tcBorders>
            <w:vAlign w:val="center"/>
            <w:hideMark/>
          </w:tcPr>
          <w:p w14:paraId="64DD6E3A" w14:textId="77777777" w:rsidR="00610DFA" w:rsidRPr="00AB4278" w:rsidRDefault="00610DFA" w:rsidP="00610DFA">
            <w:pPr>
              <w:rPr>
                <w:bCs/>
              </w:rPr>
            </w:pPr>
          </w:p>
        </w:tc>
        <w:tc>
          <w:tcPr>
            <w:tcW w:w="4260" w:type="dxa"/>
            <w:vMerge/>
            <w:tcBorders>
              <w:top w:val="single" w:sz="4" w:space="0" w:color="auto"/>
              <w:left w:val="single" w:sz="4" w:space="0" w:color="auto"/>
              <w:bottom w:val="single" w:sz="4" w:space="0" w:color="auto"/>
              <w:right w:val="single" w:sz="4" w:space="0" w:color="auto"/>
            </w:tcBorders>
            <w:vAlign w:val="center"/>
            <w:hideMark/>
          </w:tcPr>
          <w:p w14:paraId="1DDA8DF3" w14:textId="77777777" w:rsidR="00610DFA" w:rsidRPr="00AB4278" w:rsidRDefault="00610DFA" w:rsidP="00610DFA">
            <w:pPr>
              <w:rPr>
                <w:bCs/>
              </w:rPr>
            </w:pPr>
          </w:p>
        </w:tc>
        <w:tc>
          <w:tcPr>
            <w:tcW w:w="1134" w:type="dxa"/>
            <w:vMerge/>
            <w:tcBorders>
              <w:top w:val="nil"/>
              <w:left w:val="single" w:sz="4" w:space="0" w:color="auto"/>
              <w:bottom w:val="single" w:sz="4" w:space="0" w:color="auto"/>
              <w:right w:val="single" w:sz="4" w:space="0" w:color="auto"/>
            </w:tcBorders>
            <w:vAlign w:val="center"/>
            <w:hideMark/>
          </w:tcPr>
          <w:p w14:paraId="648465D0" w14:textId="77777777" w:rsidR="00610DFA" w:rsidRPr="00AB4278" w:rsidRDefault="00610DFA" w:rsidP="00610DFA">
            <w:pPr>
              <w:rPr>
                <w:bCs/>
              </w:rPr>
            </w:pPr>
          </w:p>
        </w:tc>
        <w:tc>
          <w:tcPr>
            <w:tcW w:w="966" w:type="dxa"/>
            <w:vMerge/>
            <w:tcBorders>
              <w:top w:val="nil"/>
              <w:left w:val="single" w:sz="4" w:space="0" w:color="auto"/>
              <w:bottom w:val="single" w:sz="4" w:space="0" w:color="000000"/>
              <w:right w:val="single" w:sz="4" w:space="0" w:color="auto"/>
            </w:tcBorders>
            <w:vAlign w:val="center"/>
            <w:hideMark/>
          </w:tcPr>
          <w:p w14:paraId="4642C1CA" w14:textId="77777777" w:rsidR="00610DFA" w:rsidRPr="00AB4278" w:rsidRDefault="00610DFA" w:rsidP="00610DFA">
            <w:pPr>
              <w:rPr>
                <w:bCs/>
              </w:rPr>
            </w:pPr>
          </w:p>
        </w:tc>
        <w:tc>
          <w:tcPr>
            <w:tcW w:w="1018" w:type="dxa"/>
            <w:vMerge/>
            <w:tcBorders>
              <w:top w:val="nil"/>
              <w:left w:val="single" w:sz="4" w:space="0" w:color="auto"/>
              <w:bottom w:val="single" w:sz="4" w:space="0" w:color="000000"/>
              <w:right w:val="single" w:sz="4" w:space="0" w:color="auto"/>
            </w:tcBorders>
            <w:vAlign w:val="center"/>
            <w:hideMark/>
          </w:tcPr>
          <w:p w14:paraId="0A114B70" w14:textId="77777777" w:rsidR="00610DFA" w:rsidRPr="00AB4278" w:rsidRDefault="00610DFA" w:rsidP="00610DFA">
            <w:pPr>
              <w:rPr>
                <w:bCs/>
              </w:rPr>
            </w:pPr>
          </w:p>
        </w:tc>
        <w:tc>
          <w:tcPr>
            <w:tcW w:w="992" w:type="dxa"/>
            <w:vMerge/>
            <w:tcBorders>
              <w:top w:val="nil"/>
              <w:left w:val="single" w:sz="4" w:space="0" w:color="auto"/>
              <w:bottom w:val="single" w:sz="4" w:space="0" w:color="000000"/>
              <w:right w:val="single" w:sz="4" w:space="0" w:color="auto"/>
            </w:tcBorders>
            <w:vAlign w:val="center"/>
          </w:tcPr>
          <w:p w14:paraId="5487AE20" w14:textId="77777777" w:rsidR="00610DFA" w:rsidRPr="00AB4278" w:rsidRDefault="00610DFA" w:rsidP="00610DFA">
            <w:pPr>
              <w:rPr>
                <w:bCs/>
              </w:rPr>
            </w:pPr>
          </w:p>
        </w:tc>
        <w:tc>
          <w:tcPr>
            <w:tcW w:w="993" w:type="dxa"/>
            <w:vMerge/>
            <w:tcBorders>
              <w:top w:val="nil"/>
              <w:left w:val="single" w:sz="4" w:space="0" w:color="auto"/>
              <w:bottom w:val="single" w:sz="4" w:space="0" w:color="000000"/>
              <w:right w:val="single" w:sz="4" w:space="0" w:color="auto"/>
            </w:tcBorders>
            <w:vAlign w:val="center"/>
          </w:tcPr>
          <w:p w14:paraId="742FE26E" w14:textId="77777777" w:rsidR="00610DFA" w:rsidRPr="00AB4278" w:rsidRDefault="00610DFA" w:rsidP="00610DFA">
            <w:pPr>
              <w:rPr>
                <w:bCs/>
              </w:rPr>
            </w:pPr>
          </w:p>
        </w:tc>
      </w:tr>
      <w:tr w:rsidR="00610DFA" w:rsidRPr="00AB4278" w14:paraId="2725E972" w14:textId="77777777" w:rsidTr="00610DFA">
        <w:trPr>
          <w:trHeight w:val="340"/>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04CC3038" w14:textId="77777777" w:rsidR="00610DFA" w:rsidRPr="00AB4278" w:rsidRDefault="00610DFA" w:rsidP="00610DFA">
            <w:pPr>
              <w:jc w:val="center"/>
            </w:pPr>
            <w:r w:rsidRPr="00AB4278">
              <w:t>1</w:t>
            </w:r>
          </w:p>
        </w:tc>
        <w:tc>
          <w:tcPr>
            <w:tcW w:w="4260" w:type="dxa"/>
            <w:tcBorders>
              <w:top w:val="nil"/>
              <w:left w:val="nil"/>
              <w:bottom w:val="single" w:sz="4" w:space="0" w:color="auto"/>
              <w:right w:val="single" w:sz="4" w:space="0" w:color="auto"/>
            </w:tcBorders>
            <w:shd w:val="clear" w:color="auto" w:fill="auto"/>
            <w:vAlign w:val="center"/>
            <w:hideMark/>
          </w:tcPr>
          <w:p w14:paraId="28627FBB" w14:textId="77777777" w:rsidR="00610DFA" w:rsidRPr="00AB4278" w:rsidRDefault="00610DFA" w:rsidP="00610DFA">
            <w:pPr>
              <w:jc w:val="center"/>
            </w:pPr>
            <w:r w:rsidRPr="00AB4278">
              <w:t>2</w:t>
            </w:r>
          </w:p>
        </w:tc>
        <w:tc>
          <w:tcPr>
            <w:tcW w:w="1134" w:type="dxa"/>
            <w:tcBorders>
              <w:top w:val="nil"/>
              <w:left w:val="nil"/>
              <w:bottom w:val="single" w:sz="4" w:space="0" w:color="auto"/>
              <w:right w:val="single" w:sz="4" w:space="0" w:color="auto"/>
            </w:tcBorders>
            <w:shd w:val="clear" w:color="auto" w:fill="auto"/>
            <w:vAlign w:val="center"/>
          </w:tcPr>
          <w:p w14:paraId="65CAE2ED" w14:textId="77777777" w:rsidR="00610DFA" w:rsidRPr="00AB4278" w:rsidRDefault="00610DFA" w:rsidP="00610DFA">
            <w:pPr>
              <w:jc w:val="center"/>
            </w:pPr>
            <w:r w:rsidRPr="00AB4278">
              <w:t>4</w:t>
            </w:r>
          </w:p>
        </w:tc>
        <w:tc>
          <w:tcPr>
            <w:tcW w:w="966" w:type="dxa"/>
            <w:tcBorders>
              <w:top w:val="nil"/>
              <w:left w:val="nil"/>
              <w:bottom w:val="single" w:sz="4" w:space="0" w:color="auto"/>
              <w:right w:val="single" w:sz="4" w:space="0" w:color="auto"/>
            </w:tcBorders>
            <w:shd w:val="clear" w:color="auto" w:fill="auto"/>
            <w:vAlign w:val="center"/>
          </w:tcPr>
          <w:p w14:paraId="33708E91" w14:textId="77777777" w:rsidR="00610DFA" w:rsidRPr="00AB4278" w:rsidRDefault="00610DFA" w:rsidP="00610DFA">
            <w:pPr>
              <w:jc w:val="center"/>
            </w:pPr>
            <w:r w:rsidRPr="00AB4278">
              <w:t>5</w:t>
            </w:r>
          </w:p>
        </w:tc>
        <w:tc>
          <w:tcPr>
            <w:tcW w:w="1018" w:type="dxa"/>
            <w:tcBorders>
              <w:top w:val="nil"/>
              <w:left w:val="nil"/>
              <w:bottom w:val="single" w:sz="4" w:space="0" w:color="auto"/>
              <w:right w:val="single" w:sz="4" w:space="0" w:color="auto"/>
            </w:tcBorders>
            <w:shd w:val="clear" w:color="auto" w:fill="auto"/>
            <w:vAlign w:val="center"/>
          </w:tcPr>
          <w:p w14:paraId="001A1CCF" w14:textId="77777777" w:rsidR="00610DFA" w:rsidRPr="00AB4278" w:rsidRDefault="00610DFA" w:rsidP="00610DFA">
            <w:pPr>
              <w:jc w:val="center"/>
            </w:pPr>
            <w:r w:rsidRPr="00AB4278">
              <w:t>6</w:t>
            </w:r>
          </w:p>
        </w:tc>
        <w:tc>
          <w:tcPr>
            <w:tcW w:w="992" w:type="dxa"/>
            <w:tcBorders>
              <w:top w:val="nil"/>
              <w:left w:val="nil"/>
              <w:bottom w:val="single" w:sz="4" w:space="0" w:color="auto"/>
              <w:right w:val="single" w:sz="4" w:space="0" w:color="auto"/>
            </w:tcBorders>
            <w:shd w:val="clear" w:color="auto" w:fill="auto"/>
            <w:vAlign w:val="center"/>
          </w:tcPr>
          <w:p w14:paraId="04CFD34C" w14:textId="77777777" w:rsidR="00610DFA" w:rsidRPr="00AB4278" w:rsidRDefault="00610DFA" w:rsidP="00610DFA">
            <w:pPr>
              <w:jc w:val="center"/>
            </w:pPr>
            <w:r w:rsidRPr="00AB4278">
              <w:t>7</w:t>
            </w:r>
          </w:p>
        </w:tc>
        <w:tc>
          <w:tcPr>
            <w:tcW w:w="993" w:type="dxa"/>
            <w:tcBorders>
              <w:top w:val="nil"/>
              <w:left w:val="nil"/>
              <w:bottom w:val="single" w:sz="4" w:space="0" w:color="auto"/>
              <w:right w:val="single" w:sz="4" w:space="0" w:color="auto"/>
            </w:tcBorders>
            <w:shd w:val="clear" w:color="auto" w:fill="auto"/>
            <w:vAlign w:val="center"/>
          </w:tcPr>
          <w:p w14:paraId="33E9B087" w14:textId="77777777" w:rsidR="00610DFA" w:rsidRPr="00AB4278" w:rsidRDefault="00610DFA" w:rsidP="00610DFA">
            <w:pPr>
              <w:jc w:val="center"/>
            </w:pPr>
            <w:r w:rsidRPr="00AB4278">
              <w:t>8</w:t>
            </w:r>
          </w:p>
        </w:tc>
      </w:tr>
      <w:tr w:rsidR="00610DFA" w:rsidRPr="00AB4278" w14:paraId="59B1DFC1" w14:textId="77777777" w:rsidTr="00610DFA">
        <w:trPr>
          <w:trHeight w:val="340"/>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74798920" w14:textId="77777777" w:rsidR="00610DFA" w:rsidRPr="00AB4278" w:rsidRDefault="00610DFA" w:rsidP="00610DFA">
            <w:pPr>
              <w:jc w:val="center"/>
              <w:rPr>
                <w:bCs/>
              </w:rPr>
            </w:pPr>
            <w:r w:rsidRPr="00AB4278">
              <w:rPr>
                <w:bCs/>
              </w:rPr>
              <w:t>1</w:t>
            </w:r>
          </w:p>
        </w:tc>
        <w:tc>
          <w:tcPr>
            <w:tcW w:w="4260" w:type="dxa"/>
            <w:tcBorders>
              <w:top w:val="nil"/>
              <w:left w:val="nil"/>
              <w:bottom w:val="single" w:sz="4" w:space="0" w:color="auto"/>
              <w:right w:val="single" w:sz="4" w:space="0" w:color="auto"/>
            </w:tcBorders>
            <w:shd w:val="clear" w:color="auto" w:fill="auto"/>
            <w:vAlign w:val="center"/>
            <w:hideMark/>
          </w:tcPr>
          <w:p w14:paraId="758E767D" w14:textId="77777777" w:rsidR="00610DFA" w:rsidRPr="00AB4278" w:rsidRDefault="00610DFA" w:rsidP="00610DFA">
            <w:pPr>
              <w:rPr>
                <w:bCs/>
              </w:rPr>
            </w:pPr>
            <w:r w:rsidRPr="00AB4278">
              <w:rPr>
                <w:bCs/>
              </w:rPr>
              <w:t>Собственные средства</w:t>
            </w:r>
          </w:p>
        </w:tc>
        <w:tc>
          <w:tcPr>
            <w:tcW w:w="1134" w:type="dxa"/>
            <w:tcBorders>
              <w:top w:val="nil"/>
              <w:left w:val="nil"/>
              <w:bottom w:val="single" w:sz="4" w:space="0" w:color="auto"/>
              <w:right w:val="single" w:sz="4" w:space="0" w:color="auto"/>
            </w:tcBorders>
            <w:shd w:val="clear" w:color="auto" w:fill="auto"/>
            <w:vAlign w:val="center"/>
            <w:hideMark/>
          </w:tcPr>
          <w:p w14:paraId="7564842E" w14:textId="77777777" w:rsidR="00610DFA" w:rsidRPr="00AB4278" w:rsidRDefault="00610DFA" w:rsidP="00610DFA">
            <w:pPr>
              <w:jc w:val="center"/>
              <w:rPr>
                <w:color w:val="000000"/>
              </w:rPr>
            </w:pPr>
            <w:r w:rsidRPr="00AB4278">
              <w:rPr>
                <w:color w:val="000000"/>
              </w:rPr>
              <w:t>13259,7</w:t>
            </w:r>
          </w:p>
        </w:tc>
        <w:tc>
          <w:tcPr>
            <w:tcW w:w="966" w:type="dxa"/>
            <w:tcBorders>
              <w:top w:val="nil"/>
              <w:left w:val="nil"/>
              <w:bottom w:val="single" w:sz="4" w:space="0" w:color="auto"/>
              <w:right w:val="single" w:sz="4" w:space="0" w:color="auto"/>
            </w:tcBorders>
            <w:shd w:val="clear" w:color="auto" w:fill="auto"/>
            <w:vAlign w:val="center"/>
            <w:hideMark/>
          </w:tcPr>
          <w:p w14:paraId="2C2FD2C5" w14:textId="77777777" w:rsidR="00610DFA" w:rsidRPr="00AB4278" w:rsidRDefault="00610DFA" w:rsidP="00610DFA">
            <w:pPr>
              <w:jc w:val="center"/>
              <w:rPr>
                <w:color w:val="000000"/>
              </w:rPr>
            </w:pPr>
            <w:r w:rsidRPr="00AB4278">
              <w:rPr>
                <w:color w:val="000000"/>
              </w:rPr>
              <w:t>3529,5</w:t>
            </w:r>
          </w:p>
        </w:tc>
        <w:tc>
          <w:tcPr>
            <w:tcW w:w="1018" w:type="dxa"/>
            <w:tcBorders>
              <w:top w:val="nil"/>
              <w:left w:val="nil"/>
              <w:bottom w:val="single" w:sz="4" w:space="0" w:color="auto"/>
              <w:right w:val="single" w:sz="4" w:space="0" w:color="auto"/>
            </w:tcBorders>
            <w:shd w:val="clear" w:color="auto" w:fill="auto"/>
            <w:vAlign w:val="center"/>
            <w:hideMark/>
          </w:tcPr>
          <w:p w14:paraId="41B5A55C" w14:textId="77777777" w:rsidR="00610DFA" w:rsidRPr="00AB4278" w:rsidRDefault="00610DFA" w:rsidP="00610DFA">
            <w:pPr>
              <w:jc w:val="center"/>
              <w:rPr>
                <w:color w:val="000000"/>
              </w:rPr>
            </w:pPr>
            <w:r w:rsidRPr="00AB4278">
              <w:rPr>
                <w:color w:val="000000"/>
              </w:rPr>
              <w:t>2937,3</w:t>
            </w:r>
          </w:p>
        </w:tc>
        <w:tc>
          <w:tcPr>
            <w:tcW w:w="992" w:type="dxa"/>
            <w:tcBorders>
              <w:top w:val="nil"/>
              <w:left w:val="nil"/>
              <w:bottom w:val="single" w:sz="4" w:space="0" w:color="auto"/>
              <w:right w:val="single" w:sz="4" w:space="0" w:color="auto"/>
            </w:tcBorders>
            <w:shd w:val="clear" w:color="auto" w:fill="auto"/>
            <w:vAlign w:val="center"/>
          </w:tcPr>
          <w:p w14:paraId="7095936F" w14:textId="77777777" w:rsidR="00610DFA" w:rsidRPr="00AB4278" w:rsidRDefault="00610DFA" w:rsidP="00610DFA">
            <w:pPr>
              <w:jc w:val="center"/>
              <w:rPr>
                <w:color w:val="000000"/>
              </w:rPr>
            </w:pPr>
            <w:r w:rsidRPr="00AB4278">
              <w:rPr>
                <w:color w:val="000000"/>
              </w:rPr>
              <w:t>3024,4</w:t>
            </w:r>
          </w:p>
        </w:tc>
        <w:tc>
          <w:tcPr>
            <w:tcW w:w="993" w:type="dxa"/>
            <w:tcBorders>
              <w:top w:val="nil"/>
              <w:left w:val="nil"/>
              <w:bottom w:val="single" w:sz="4" w:space="0" w:color="auto"/>
              <w:right w:val="single" w:sz="4" w:space="0" w:color="auto"/>
            </w:tcBorders>
            <w:shd w:val="clear" w:color="auto" w:fill="auto"/>
            <w:vAlign w:val="center"/>
            <w:hideMark/>
          </w:tcPr>
          <w:p w14:paraId="3546016F" w14:textId="77777777" w:rsidR="00610DFA" w:rsidRPr="00AB4278" w:rsidRDefault="00610DFA" w:rsidP="00610DFA">
            <w:pPr>
              <w:jc w:val="center"/>
              <w:rPr>
                <w:color w:val="000000"/>
              </w:rPr>
            </w:pPr>
            <w:r w:rsidRPr="00AB4278">
              <w:rPr>
                <w:color w:val="000000"/>
              </w:rPr>
              <w:t>3768,5</w:t>
            </w:r>
          </w:p>
        </w:tc>
      </w:tr>
      <w:tr w:rsidR="00610DFA" w:rsidRPr="00AB4278" w14:paraId="5BA8C60C" w14:textId="77777777" w:rsidTr="00610DFA">
        <w:trPr>
          <w:trHeight w:val="340"/>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17E1E68D" w14:textId="77777777" w:rsidR="00610DFA" w:rsidRPr="00AB4278" w:rsidRDefault="00610DFA" w:rsidP="00610DFA">
            <w:pPr>
              <w:jc w:val="center"/>
            </w:pPr>
            <w:r w:rsidRPr="00AB4278">
              <w:t>1.1</w:t>
            </w:r>
          </w:p>
        </w:tc>
        <w:tc>
          <w:tcPr>
            <w:tcW w:w="4260" w:type="dxa"/>
            <w:tcBorders>
              <w:top w:val="nil"/>
              <w:left w:val="nil"/>
              <w:bottom w:val="single" w:sz="4" w:space="0" w:color="auto"/>
              <w:right w:val="single" w:sz="4" w:space="0" w:color="auto"/>
            </w:tcBorders>
            <w:shd w:val="clear" w:color="auto" w:fill="auto"/>
            <w:vAlign w:val="center"/>
            <w:hideMark/>
          </w:tcPr>
          <w:p w14:paraId="5056773A" w14:textId="77777777" w:rsidR="00610DFA" w:rsidRPr="00AB4278" w:rsidRDefault="00610DFA" w:rsidP="00610DFA">
            <w:r w:rsidRPr="00AB4278">
              <w:t>амортизационные отчисления</w:t>
            </w:r>
          </w:p>
        </w:tc>
        <w:tc>
          <w:tcPr>
            <w:tcW w:w="1134" w:type="dxa"/>
            <w:tcBorders>
              <w:top w:val="nil"/>
              <w:left w:val="nil"/>
              <w:bottom w:val="single" w:sz="4" w:space="0" w:color="auto"/>
              <w:right w:val="single" w:sz="4" w:space="0" w:color="auto"/>
            </w:tcBorders>
            <w:shd w:val="clear" w:color="auto" w:fill="auto"/>
            <w:vAlign w:val="center"/>
            <w:hideMark/>
          </w:tcPr>
          <w:p w14:paraId="2028DB44" w14:textId="77777777" w:rsidR="00610DFA" w:rsidRPr="00AB4278" w:rsidRDefault="00610DFA" w:rsidP="00610DFA">
            <w:pPr>
              <w:jc w:val="center"/>
              <w:rPr>
                <w:color w:val="000000"/>
              </w:rPr>
            </w:pPr>
            <w:r w:rsidRPr="00AB4278">
              <w:rPr>
                <w:color w:val="000000"/>
              </w:rPr>
              <w:t xml:space="preserve">0,00  </w:t>
            </w:r>
          </w:p>
        </w:tc>
        <w:tc>
          <w:tcPr>
            <w:tcW w:w="966" w:type="dxa"/>
            <w:tcBorders>
              <w:top w:val="nil"/>
              <w:left w:val="nil"/>
              <w:bottom w:val="single" w:sz="4" w:space="0" w:color="auto"/>
              <w:right w:val="single" w:sz="4" w:space="0" w:color="auto"/>
            </w:tcBorders>
            <w:shd w:val="clear" w:color="auto" w:fill="auto"/>
            <w:vAlign w:val="center"/>
            <w:hideMark/>
          </w:tcPr>
          <w:p w14:paraId="5A708875" w14:textId="77777777" w:rsidR="00610DFA" w:rsidRPr="00AB4278" w:rsidRDefault="00610DFA" w:rsidP="00610DFA">
            <w:pPr>
              <w:jc w:val="center"/>
              <w:rPr>
                <w:color w:val="000000"/>
              </w:rPr>
            </w:pPr>
            <w:r w:rsidRPr="00AB4278">
              <w:rPr>
                <w:color w:val="000000"/>
              </w:rPr>
              <w:t xml:space="preserve">0,00  </w:t>
            </w:r>
          </w:p>
        </w:tc>
        <w:tc>
          <w:tcPr>
            <w:tcW w:w="1018" w:type="dxa"/>
            <w:tcBorders>
              <w:top w:val="nil"/>
              <w:left w:val="nil"/>
              <w:bottom w:val="single" w:sz="4" w:space="0" w:color="auto"/>
              <w:right w:val="single" w:sz="4" w:space="0" w:color="auto"/>
            </w:tcBorders>
            <w:shd w:val="clear" w:color="auto" w:fill="auto"/>
            <w:vAlign w:val="center"/>
            <w:hideMark/>
          </w:tcPr>
          <w:p w14:paraId="2A2FD8A8" w14:textId="77777777" w:rsidR="00610DFA" w:rsidRPr="00AB4278" w:rsidRDefault="00610DFA" w:rsidP="00610DFA">
            <w:pPr>
              <w:jc w:val="center"/>
              <w:rPr>
                <w:color w:val="000000"/>
              </w:rPr>
            </w:pPr>
            <w:r w:rsidRPr="00AB4278">
              <w:rPr>
                <w:color w:val="000000"/>
              </w:rPr>
              <w:t xml:space="preserve">0,00  </w:t>
            </w:r>
          </w:p>
        </w:tc>
        <w:tc>
          <w:tcPr>
            <w:tcW w:w="992" w:type="dxa"/>
            <w:tcBorders>
              <w:top w:val="nil"/>
              <w:left w:val="nil"/>
              <w:bottom w:val="single" w:sz="4" w:space="0" w:color="auto"/>
              <w:right w:val="single" w:sz="4" w:space="0" w:color="auto"/>
            </w:tcBorders>
            <w:shd w:val="clear" w:color="auto" w:fill="auto"/>
            <w:vAlign w:val="center"/>
          </w:tcPr>
          <w:p w14:paraId="08976AF1" w14:textId="77777777" w:rsidR="00610DFA" w:rsidRPr="00AB4278" w:rsidRDefault="00610DFA" w:rsidP="00610DFA">
            <w:pPr>
              <w:jc w:val="center"/>
              <w:rPr>
                <w:color w:val="000000"/>
              </w:rPr>
            </w:pPr>
            <w:r w:rsidRPr="00AB4278">
              <w:rPr>
                <w:color w:val="000000"/>
              </w:rPr>
              <w:t xml:space="preserve">0,00  </w:t>
            </w:r>
          </w:p>
        </w:tc>
        <w:tc>
          <w:tcPr>
            <w:tcW w:w="993" w:type="dxa"/>
            <w:tcBorders>
              <w:top w:val="nil"/>
              <w:left w:val="nil"/>
              <w:bottom w:val="single" w:sz="4" w:space="0" w:color="auto"/>
              <w:right w:val="single" w:sz="4" w:space="0" w:color="auto"/>
            </w:tcBorders>
            <w:shd w:val="clear" w:color="auto" w:fill="auto"/>
            <w:vAlign w:val="center"/>
            <w:hideMark/>
          </w:tcPr>
          <w:p w14:paraId="33EE6516" w14:textId="77777777" w:rsidR="00610DFA" w:rsidRPr="00AB4278" w:rsidRDefault="00610DFA" w:rsidP="00610DFA">
            <w:pPr>
              <w:jc w:val="center"/>
              <w:rPr>
                <w:color w:val="000000"/>
              </w:rPr>
            </w:pPr>
            <w:r w:rsidRPr="00AB4278">
              <w:rPr>
                <w:color w:val="000000"/>
              </w:rPr>
              <w:t xml:space="preserve">0,00  </w:t>
            </w:r>
          </w:p>
        </w:tc>
      </w:tr>
      <w:tr w:rsidR="00610DFA" w:rsidRPr="00AB4278" w14:paraId="7AA7C8A5" w14:textId="77777777" w:rsidTr="00610DFA">
        <w:trPr>
          <w:trHeight w:val="340"/>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74C29804" w14:textId="77777777" w:rsidR="00610DFA" w:rsidRPr="00AB4278" w:rsidRDefault="00610DFA" w:rsidP="00610DFA">
            <w:pPr>
              <w:jc w:val="center"/>
            </w:pPr>
            <w:r w:rsidRPr="00AB4278">
              <w:t>1.2</w:t>
            </w:r>
          </w:p>
        </w:tc>
        <w:tc>
          <w:tcPr>
            <w:tcW w:w="4260" w:type="dxa"/>
            <w:tcBorders>
              <w:top w:val="nil"/>
              <w:left w:val="nil"/>
              <w:bottom w:val="single" w:sz="4" w:space="0" w:color="auto"/>
              <w:right w:val="single" w:sz="4" w:space="0" w:color="auto"/>
            </w:tcBorders>
            <w:shd w:val="clear" w:color="auto" w:fill="auto"/>
            <w:vAlign w:val="center"/>
            <w:hideMark/>
          </w:tcPr>
          <w:p w14:paraId="684ED39A" w14:textId="77777777" w:rsidR="00610DFA" w:rsidRPr="00AB4278" w:rsidRDefault="00610DFA" w:rsidP="00610DFA">
            <w:r w:rsidRPr="00AB4278">
              <w:t>прибыль, направленная на инвестиции</w:t>
            </w:r>
          </w:p>
        </w:tc>
        <w:tc>
          <w:tcPr>
            <w:tcW w:w="1134" w:type="dxa"/>
            <w:tcBorders>
              <w:top w:val="nil"/>
              <w:left w:val="nil"/>
              <w:bottom w:val="single" w:sz="4" w:space="0" w:color="auto"/>
              <w:right w:val="single" w:sz="4" w:space="0" w:color="auto"/>
            </w:tcBorders>
            <w:shd w:val="clear" w:color="auto" w:fill="auto"/>
            <w:vAlign w:val="center"/>
            <w:hideMark/>
          </w:tcPr>
          <w:p w14:paraId="3318A86B" w14:textId="77777777" w:rsidR="00610DFA" w:rsidRPr="00AB4278" w:rsidRDefault="00610DFA" w:rsidP="00610DFA">
            <w:pPr>
              <w:jc w:val="center"/>
              <w:rPr>
                <w:color w:val="000000"/>
              </w:rPr>
            </w:pPr>
            <w:r w:rsidRPr="00AB4278">
              <w:rPr>
                <w:color w:val="000000"/>
              </w:rPr>
              <w:t>13259,7</w:t>
            </w:r>
          </w:p>
        </w:tc>
        <w:tc>
          <w:tcPr>
            <w:tcW w:w="966" w:type="dxa"/>
            <w:tcBorders>
              <w:top w:val="nil"/>
              <w:left w:val="nil"/>
              <w:bottom w:val="single" w:sz="4" w:space="0" w:color="auto"/>
              <w:right w:val="single" w:sz="4" w:space="0" w:color="auto"/>
            </w:tcBorders>
            <w:shd w:val="clear" w:color="auto" w:fill="auto"/>
            <w:vAlign w:val="center"/>
            <w:hideMark/>
          </w:tcPr>
          <w:p w14:paraId="5401D2CF" w14:textId="77777777" w:rsidR="00610DFA" w:rsidRPr="00AB4278" w:rsidRDefault="00610DFA" w:rsidP="00610DFA">
            <w:pPr>
              <w:jc w:val="center"/>
              <w:rPr>
                <w:color w:val="000000"/>
              </w:rPr>
            </w:pPr>
            <w:r w:rsidRPr="00AB4278">
              <w:rPr>
                <w:color w:val="000000"/>
              </w:rPr>
              <w:t>3529,5</w:t>
            </w:r>
          </w:p>
        </w:tc>
        <w:tc>
          <w:tcPr>
            <w:tcW w:w="1018" w:type="dxa"/>
            <w:tcBorders>
              <w:top w:val="nil"/>
              <w:left w:val="nil"/>
              <w:bottom w:val="single" w:sz="4" w:space="0" w:color="auto"/>
              <w:right w:val="single" w:sz="4" w:space="0" w:color="auto"/>
            </w:tcBorders>
            <w:shd w:val="clear" w:color="auto" w:fill="auto"/>
            <w:vAlign w:val="center"/>
            <w:hideMark/>
          </w:tcPr>
          <w:p w14:paraId="6501230B" w14:textId="77777777" w:rsidR="00610DFA" w:rsidRPr="00AB4278" w:rsidRDefault="00610DFA" w:rsidP="00610DFA">
            <w:pPr>
              <w:jc w:val="center"/>
              <w:rPr>
                <w:color w:val="000000"/>
              </w:rPr>
            </w:pPr>
            <w:r w:rsidRPr="00AB4278">
              <w:rPr>
                <w:color w:val="000000"/>
              </w:rPr>
              <w:t>2937,3</w:t>
            </w:r>
          </w:p>
        </w:tc>
        <w:tc>
          <w:tcPr>
            <w:tcW w:w="992" w:type="dxa"/>
            <w:tcBorders>
              <w:top w:val="nil"/>
              <w:left w:val="nil"/>
              <w:bottom w:val="single" w:sz="4" w:space="0" w:color="auto"/>
              <w:right w:val="single" w:sz="4" w:space="0" w:color="auto"/>
            </w:tcBorders>
            <w:shd w:val="clear" w:color="auto" w:fill="auto"/>
            <w:vAlign w:val="center"/>
          </w:tcPr>
          <w:p w14:paraId="77AA40A6" w14:textId="77777777" w:rsidR="00610DFA" w:rsidRPr="00AB4278" w:rsidRDefault="00610DFA" w:rsidP="00610DFA">
            <w:pPr>
              <w:jc w:val="center"/>
              <w:rPr>
                <w:color w:val="000000"/>
              </w:rPr>
            </w:pPr>
            <w:r w:rsidRPr="00AB4278">
              <w:rPr>
                <w:color w:val="000000"/>
              </w:rPr>
              <w:t>3024,4</w:t>
            </w:r>
          </w:p>
        </w:tc>
        <w:tc>
          <w:tcPr>
            <w:tcW w:w="993" w:type="dxa"/>
            <w:tcBorders>
              <w:top w:val="nil"/>
              <w:left w:val="nil"/>
              <w:bottom w:val="single" w:sz="4" w:space="0" w:color="auto"/>
              <w:right w:val="single" w:sz="4" w:space="0" w:color="auto"/>
            </w:tcBorders>
            <w:shd w:val="clear" w:color="auto" w:fill="auto"/>
            <w:vAlign w:val="center"/>
            <w:hideMark/>
          </w:tcPr>
          <w:p w14:paraId="597F1079" w14:textId="77777777" w:rsidR="00610DFA" w:rsidRPr="00AB4278" w:rsidRDefault="00610DFA" w:rsidP="00610DFA">
            <w:pPr>
              <w:jc w:val="center"/>
              <w:rPr>
                <w:color w:val="000000"/>
              </w:rPr>
            </w:pPr>
            <w:r w:rsidRPr="00AB4278">
              <w:rPr>
                <w:color w:val="000000"/>
              </w:rPr>
              <w:t>3768,5</w:t>
            </w:r>
          </w:p>
        </w:tc>
      </w:tr>
    </w:tbl>
    <w:p w14:paraId="11C96837" w14:textId="77777777" w:rsidR="00610DFA" w:rsidRDefault="00610DFA" w:rsidP="00610DFA">
      <w:pPr>
        <w:autoSpaceDE w:val="0"/>
        <w:autoSpaceDN w:val="0"/>
        <w:adjustRightInd w:val="0"/>
        <w:ind w:firstLine="540"/>
        <w:jc w:val="both"/>
        <w:rPr>
          <w:rFonts w:eastAsia="Calibri"/>
          <w:b/>
          <w:color w:val="000000"/>
          <w:lang w:eastAsia="en-US"/>
        </w:rPr>
      </w:pPr>
    </w:p>
    <w:p w14:paraId="76AFCCA3" w14:textId="77777777" w:rsidR="00610DFA" w:rsidRDefault="00610DFA" w:rsidP="00610DFA">
      <w:pPr>
        <w:autoSpaceDE w:val="0"/>
        <w:autoSpaceDN w:val="0"/>
        <w:adjustRightInd w:val="0"/>
        <w:spacing w:line="360" w:lineRule="auto"/>
        <w:ind w:firstLine="539"/>
        <w:jc w:val="both"/>
        <w:rPr>
          <w:rFonts w:eastAsia="Calibri"/>
          <w:color w:val="000000"/>
          <w:lang w:eastAsia="en-US"/>
        </w:rPr>
      </w:pPr>
      <w:r w:rsidRPr="00B06D96">
        <w:rPr>
          <w:rFonts w:eastAsia="Calibri"/>
          <w:color w:val="000000"/>
          <w:lang w:eastAsia="en-US"/>
        </w:rPr>
        <w:t>Эксперты предлагают</w:t>
      </w:r>
      <w:r>
        <w:rPr>
          <w:rFonts w:eastAsia="Calibri"/>
          <w:color w:val="000000"/>
          <w:lang w:eastAsia="en-US"/>
        </w:rPr>
        <w:t xml:space="preserve"> учесть в НВВ предприятия на производство и реализацию тепловой энергии расходы в соответствии с утверждённой инвестиционной программой (на 2019 год - 2937,3 тыс. руб.).</w:t>
      </w:r>
    </w:p>
    <w:p w14:paraId="514A6E11" w14:textId="77777777" w:rsidR="00610DFA" w:rsidRDefault="00610DFA" w:rsidP="00610DFA">
      <w:pPr>
        <w:autoSpaceDE w:val="0"/>
        <w:autoSpaceDN w:val="0"/>
        <w:adjustRightInd w:val="0"/>
        <w:spacing w:line="360" w:lineRule="auto"/>
        <w:ind w:firstLine="539"/>
        <w:jc w:val="both"/>
        <w:rPr>
          <w:rFonts w:eastAsia="Calibri"/>
          <w:color w:val="000000"/>
          <w:lang w:eastAsia="en-US"/>
        </w:rPr>
      </w:pPr>
      <w:r>
        <w:rPr>
          <w:rFonts w:eastAsia="Calibri"/>
          <w:color w:val="000000"/>
          <w:lang w:eastAsia="en-US"/>
        </w:rPr>
        <w:t xml:space="preserve">Прочие расходы предприятия из прибыли составят </w:t>
      </w:r>
      <w:r w:rsidRPr="004A3AD2">
        <w:rPr>
          <w:rFonts w:eastAsia="Calibri"/>
          <w:color w:val="000000"/>
          <w:lang w:eastAsia="en-US"/>
        </w:rPr>
        <w:t>1104,93</w:t>
      </w:r>
      <w:r>
        <w:rPr>
          <w:rFonts w:eastAsia="Calibri"/>
          <w:color w:val="000000"/>
          <w:lang w:eastAsia="en-US"/>
        </w:rPr>
        <w:t xml:space="preserve"> тыс. руб.= 4042,23 тыс. руб. – 2937,30 тыс. руб.</w:t>
      </w:r>
    </w:p>
    <w:p w14:paraId="2F6D6EE6" w14:textId="77777777" w:rsidR="00610DFA" w:rsidRDefault="00610DFA" w:rsidP="00610DFA">
      <w:pPr>
        <w:autoSpaceDE w:val="0"/>
        <w:autoSpaceDN w:val="0"/>
        <w:adjustRightInd w:val="0"/>
        <w:spacing w:line="360" w:lineRule="auto"/>
        <w:ind w:firstLine="539"/>
        <w:jc w:val="both"/>
        <w:rPr>
          <w:rFonts w:eastAsia="Calibri"/>
          <w:color w:val="000000"/>
          <w:lang w:eastAsia="en-US"/>
        </w:rPr>
      </w:pPr>
      <w:r w:rsidRPr="00D82D67">
        <w:rPr>
          <w:color w:val="000000"/>
        </w:rPr>
        <w:t>Корректиров</w:t>
      </w:r>
      <w:r>
        <w:rPr>
          <w:color w:val="000000"/>
        </w:rPr>
        <w:t>ка плановых расходов по статье</w:t>
      </w:r>
      <w:r w:rsidRPr="00D82D67">
        <w:rPr>
          <w:color w:val="000000"/>
        </w:rPr>
        <w:t xml:space="preserve">, относительно предложений предприятия в сторону </w:t>
      </w:r>
      <w:r>
        <w:rPr>
          <w:color w:val="000000"/>
        </w:rPr>
        <w:t>увелич</w:t>
      </w:r>
      <w:r w:rsidRPr="00D82D67">
        <w:rPr>
          <w:color w:val="000000"/>
        </w:rPr>
        <w:t xml:space="preserve">ения, составила </w:t>
      </w:r>
      <w:r w:rsidRPr="00007730">
        <w:rPr>
          <w:color w:val="000000"/>
        </w:rPr>
        <w:t>896,93</w:t>
      </w:r>
      <w:r>
        <w:rPr>
          <w:color w:val="000000"/>
        </w:rPr>
        <w:t xml:space="preserve"> </w:t>
      </w:r>
      <w:r w:rsidRPr="00D82D67">
        <w:rPr>
          <w:color w:val="000000"/>
        </w:rPr>
        <w:t>тыс. руб.</w:t>
      </w:r>
      <w:r>
        <w:rPr>
          <w:color w:val="000000"/>
        </w:rPr>
        <w:t>, в связи с некорректным расчётом предприятия</w:t>
      </w:r>
      <w:r w:rsidRPr="00D82D67">
        <w:rPr>
          <w:color w:val="000000"/>
        </w:rPr>
        <w:t xml:space="preserve"> </w:t>
      </w:r>
    </w:p>
    <w:p w14:paraId="1444368A" w14:textId="77777777" w:rsidR="00610DFA" w:rsidRPr="009E56C3" w:rsidRDefault="00610DFA" w:rsidP="00610DFA">
      <w:pPr>
        <w:spacing w:line="360" w:lineRule="auto"/>
        <w:ind w:firstLine="709"/>
        <w:jc w:val="both"/>
        <w:rPr>
          <w:rFonts w:ascii="Bookman Old Style" w:hAnsi="Bookman Old Style"/>
        </w:rPr>
      </w:pPr>
    </w:p>
    <w:p w14:paraId="17ECFC77" w14:textId="77777777" w:rsidR="00610DFA" w:rsidRPr="005D3C5F" w:rsidRDefault="00610DFA" w:rsidP="00610DFA">
      <w:pPr>
        <w:pStyle w:val="2"/>
      </w:pPr>
      <w:bookmarkStart w:id="73" w:name="_Toc527897928"/>
      <w:r w:rsidRPr="005D3C5F">
        <w:t>5.7. Результаты деятельности до перехода к регулированию на основании долгосрочных параметров</w:t>
      </w:r>
      <w:r>
        <w:t xml:space="preserve"> регулирования тарифов</w:t>
      </w:r>
      <w:bookmarkEnd w:id="73"/>
    </w:p>
    <w:p w14:paraId="799E1AC6" w14:textId="77777777" w:rsidR="00610DFA" w:rsidRPr="005D3C5F" w:rsidRDefault="00610DFA" w:rsidP="00610DFA">
      <w:pPr>
        <w:spacing w:line="360" w:lineRule="auto"/>
        <w:ind w:firstLine="426"/>
        <w:jc w:val="center"/>
        <w:rPr>
          <w:rFonts w:cs="Arial"/>
          <w:b/>
          <w:bCs/>
          <w:caps/>
          <w:color w:val="000000"/>
          <w:kern w:val="32"/>
          <w:szCs w:val="32"/>
          <w:lang w:eastAsia="en-US"/>
        </w:rPr>
      </w:pPr>
    </w:p>
    <w:p w14:paraId="41760AF3" w14:textId="77777777" w:rsidR="00610DFA" w:rsidRPr="00D370A9" w:rsidRDefault="00610DFA" w:rsidP="00610DFA">
      <w:pPr>
        <w:tabs>
          <w:tab w:val="left" w:pos="1890"/>
        </w:tabs>
        <w:spacing w:line="360" w:lineRule="auto"/>
        <w:ind w:firstLine="720"/>
        <w:jc w:val="both"/>
        <w:rPr>
          <w:color w:val="000000"/>
        </w:rPr>
      </w:pPr>
      <w:r>
        <w:rPr>
          <w:color w:val="000000"/>
        </w:rPr>
        <w:t>Согласно п. 42 Методических указаний в</w:t>
      </w:r>
      <w:r w:rsidRPr="00D370A9">
        <w:rPr>
          <w:color w:val="000000"/>
        </w:rPr>
        <w:t>еличина, определяющая результаты деятельности регулируемой организации до перехода к регулированию цен (тарифов) на основе долгос</w:t>
      </w:r>
      <w:r>
        <w:rPr>
          <w:color w:val="000000"/>
        </w:rPr>
        <w:t>рочных параметров регулирования</w:t>
      </w:r>
      <w:r w:rsidRPr="00D370A9">
        <w:rPr>
          <w:color w:val="000000"/>
        </w:rPr>
        <w:t xml:space="preserve">, рассчитывается </w:t>
      </w:r>
      <w:r>
        <w:rPr>
          <w:color w:val="000000"/>
        </w:rPr>
        <w:t xml:space="preserve">как разница между </w:t>
      </w:r>
      <w:r w:rsidRPr="00D370A9">
        <w:rPr>
          <w:color w:val="000000"/>
        </w:rPr>
        <w:t>экономически обоснованные расходы регулируемой организации, понесенные в периоды регулирования, предшествовавшие переходу к регулированию цен (тарифов) на основе долгосрочных параметров регулирования и не возмещенные регулируемой организации</w:t>
      </w:r>
      <w:r>
        <w:rPr>
          <w:color w:val="000000"/>
        </w:rPr>
        <w:t xml:space="preserve"> и </w:t>
      </w:r>
      <w:r w:rsidRPr="00D370A9">
        <w:rPr>
          <w:color w:val="000000"/>
        </w:rPr>
        <w:t xml:space="preserve">доходы регулируемой организации, необоснованно полученные в периоды регулирования, предшествовавшие переходу к регулированию цен (тарифов) на основе долгосрочных </w:t>
      </w:r>
      <w:r w:rsidRPr="00D370A9">
        <w:rPr>
          <w:color w:val="000000"/>
        </w:rPr>
        <w:lastRenderedPageBreak/>
        <w:t>параметров регулирования и подлежащие исключению из НВВ</w:t>
      </w:r>
      <w:r>
        <w:rPr>
          <w:color w:val="000000"/>
        </w:rPr>
        <w:t xml:space="preserve">  с учётом </w:t>
      </w:r>
      <w:r w:rsidRPr="00D370A9">
        <w:rPr>
          <w:color w:val="000000"/>
        </w:rPr>
        <w:t>экономи</w:t>
      </w:r>
      <w:r>
        <w:rPr>
          <w:color w:val="000000"/>
        </w:rPr>
        <w:t>и</w:t>
      </w:r>
      <w:r w:rsidRPr="00D370A9">
        <w:rPr>
          <w:color w:val="000000"/>
        </w:rPr>
        <w:t xml:space="preserve"> от снижения потребления энергетических ресурсов, холодной воды и теплоносителя, определенная в соответствии с пунктом 31 Методических указаний, достигнутая регулируемой организацией до перехода к регулированию цен (тарифов) на основе долгосрочных параметров регулирования, по которой еще не истек 5-летний срок</w:t>
      </w:r>
      <w:r>
        <w:rPr>
          <w:color w:val="000000"/>
        </w:rPr>
        <w:t xml:space="preserve">, </w:t>
      </w:r>
      <w:r w:rsidRPr="00D370A9">
        <w:rPr>
          <w:color w:val="000000"/>
        </w:rPr>
        <w:t>по формуле и может принимать как положительные, так и отрицательные значения.</w:t>
      </w:r>
    </w:p>
    <w:p w14:paraId="688EF134" w14:textId="4E4B7001" w:rsidR="00610DFA" w:rsidRDefault="00610DFA" w:rsidP="00610DFA">
      <w:pPr>
        <w:tabs>
          <w:tab w:val="left" w:pos="1890"/>
        </w:tabs>
        <w:spacing w:line="360" w:lineRule="auto"/>
        <w:ind w:firstLine="720"/>
        <w:jc w:val="center"/>
        <w:rPr>
          <w:color w:val="000000"/>
        </w:rPr>
      </w:pPr>
      <w:r w:rsidRPr="00460B16">
        <w:rPr>
          <w:noProof/>
          <w:color w:val="000000"/>
        </w:rPr>
        <w:drawing>
          <wp:inline distT="0" distB="0" distL="0" distR="0" wp14:anchorId="0AA09852" wp14:editId="20253413">
            <wp:extent cx="2822575" cy="357505"/>
            <wp:effectExtent l="0" t="0" r="0"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2822575" cy="357505"/>
                    </a:xfrm>
                    <a:prstGeom prst="rect">
                      <a:avLst/>
                    </a:prstGeom>
                    <a:noFill/>
                    <a:ln>
                      <a:noFill/>
                    </a:ln>
                  </pic:spPr>
                </pic:pic>
              </a:graphicData>
            </a:graphic>
          </wp:inline>
        </w:drawing>
      </w:r>
    </w:p>
    <w:p w14:paraId="4EC84B6E" w14:textId="77777777" w:rsidR="00610DFA" w:rsidRDefault="00610DFA" w:rsidP="00610DFA">
      <w:pPr>
        <w:tabs>
          <w:tab w:val="left" w:pos="1890"/>
        </w:tabs>
        <w:spacing w:line="360" w:lineRule="auto"/>
        <w:ind w:firstLine="720"/>
        <w:jc w:val="both"/>
        <w:rPr>
          <w:color w:val="000000"/>
        </w:rPr>
      </w:pPr>
      <w:r>
        <w:rPr>
          <w:color w:val="000000"/>
        </w:rPr>
        <w:t xml:space="preserve">1. </w:t>
      </w:r>
      <w:r w:rsidRPr="00F211B1">
        <w:rPr>
          <w:color w:val="000000"/>
        </w:rPr>
        <w:t>Фактическая необходимая валовая выручка (необходимая валовая выручка на основе фактических значений параметров взамен прогнозных) на производство тепловой энергии, с учетом нормативных показателей, рассчитана экспертами по группам статей.</w:t>
      </w:r>
    </w:p>
    <w:p w14:paraId="7502983E" w14:textId="77777777" w:rsidR="00610DFA" w:rsidRDefault="00610DFA" w:rsidP="00610DFA">
      <w:pPr>
        <w:spacing w:line="360" w:lineRule="auto"/>
        <w:ind w:firstLine="709"/>
        <w:jc w:val="both"/>
      </w:pPr>
      <w:r>
        <w:rPr>
          <w:color w:val="000000"/>
        </w:rPr>
        <w:t>1.1. П</w:t>
      </w:r>
      <w:r w:rsidRPr="00FF5930">
        <w:rPr>
          <w:color w:val="000000"/>
        </w:rPr>
        <w:t xml:space="preserve">о статье «Топливо» </w:t>
      </w:r>
      <w:r w:rsidRPr="00CA1E8F">
        <w:t xml:space="preserve">произошло </w:t>
      </w:r>
      <w:r>
        <w:t>увеличение</w:t>
      </w:r>
      <w:r w:rsidRPr="00CA1E8F">
        <w:t xml:space="preserve"> суммы затрат </w:t>
      </w:r>
      <w:r>
        <w:t xml:space="preserve">на 2661,3 тыс. руб. (6,7%) </w:t>
      </w:r>
      <w:r w:rsidRPr="00CA1E8F">
        <w:t xml:space="preserve">за счет </w:t>
      </w:r>
      <w:r>
        <w:t xml:space="preserve">увеличения фактической нормативной выработки тепловой энергии относительно плана на 1856,6 Гкал (3,09%). Цена угля ниже плана на 35 % за </w:t>
      </w:r>
      <w:proofErr w:type="gramStart"/>
      <w:r>
        <w:t>счёт  использования</w:t>
      </w:r>
      <w:proofErr w:type="gramEnd"/>
      <w:r>
        <w:t xml:space="preserve"> угля марки 2 Бр. При этом расход натурального топлива увеличился на 6279,01 тн (29,9%). </w:t>
      </w:r>
      <w:r w:rsidRPr="00CA1E8F">
        <w:t xml:space="preserve"> </w:t>
      </w:r>
      <w:r>
        <w:t xml:space="preserve">Расходы на транспортировку выросли на 22%. Таким образом топливная составляющая в тарифе на тепловую энергию увеличилась относительно плана на 2017 год на </w:t>
      </w:r>
      <w:proofErr w:type="gramStart"/>
      <w:r>
        <w:t>2,36 %</w:t>
      </w:r>
      <w:proofErr w:type="gramEnd"/>
      <w:r>
        <w:t xml:space="preserve"> и замена каменного угля на бурый не принесла предприятию экономических выгод.</w:t>
      </w:r>
    </w:p>
    <w:p w14:paraId="7F978831" w14:textId="77777777" w:rsidR="00610DFA" w:rsidRPr="00FF5930" w:rsidRDefault="00610DFA" w:rsidP="00610DFA">
      <w:pPr>
        <w:spacing w:line="360" w:lineRule="auto"/>
        <w:ind w:firstLine="709"/>
        <w:jc w:val="both"/>
        <w:rPr>
          <w:color w:val="000000"/>
        </w:rPr>
      </w:pPr>
      <w:r>
        <w:rPr>
          <w:color w:val="000000"/>
        </w:rPr>
        <w:t xml:space="preserve">1.2. Стоимость электроэнергии определена согласно п. 27 Методических указаний (значения показателей отражены в приложении 2 к данному экспертному заключению). Фактические расходы, определённые экспертами в соответствии с Методическими указаниями на </w:t>
      </w:r>
      <w:r w:rsidRPr="00F64B45">
        <w:rPr>
          <w:color w:val="000000"/>
        </w:rPr>
        <w:t>244,4</w:t>
      </w:r>
      <w:r>
        <w:rPr>
          <w:color w:val="000000"/>
        </w:rPr>
        <w:t xml:space="preserve"> тыс. руб. выше плановых.</w:t>
      </w:r>
    </w:p>
    <w:p w14:paraId="7350C1CC" w14:textId="77777777" w:rsidR="00610DFA" w:rsidRPr="00FF5930" w:rsidRDefault="00610DFA" w:rsidP="00610DFA">
      <w:pPr>
        <w:spacing w:line="360" w:lineRule="auto"/>
        <w:ind w:firstLine="709"/>
        <w:jc w:val="both"/>
        <w:rPr>
          <w:color w:val="000000"/>
        </w:rPr>
      </w:pPr>
      <w:r>
        <w:rPr>
          <w:color w:val="000000"/>
        </w:rPr>
        <w:t xml:space="preserve">1.3. Стоимость холодной воды рассчитана, согласно п. 27 Методических указаний (значения показателей отражены в приложении 2 к данному экспертному заключению). Фактические расходы, определённые экспертами в соответствии с Методическими указаниями на </w:t>
      </w:r>
      <w:r w:rsidRPr="00F64B45">
        <w:rPr>
          <w:color w:val="000000"/>
        </w:rPr>
        <w:t>10,7</w:t>
      </w:r>
      <w:r>
        <w:rPr>
          <w:color w:val="000000"/>
        </w:rPr>
        <w:t xml:space="preserve"> тыс. руб. выше плановых.</w:t>
      </w:r>
    </w:p>
    <w:p w14:paraId="7C27B501" w14:textId="77777777" w:rsidR="00610DFA" w:rsidRPr="00FF5930" w:rsidRDefault="00610DFA" w:rsidP="00610DFA">
      <w:pPr>
        <w:spacing w:line="360" w:lineRule="auto"/>
        <w:ind w:firstLine="709"/>
        <w:jc w:val="both"/>
        <w:rPr>
          <w:color w:val="000000"/>
        </w:rPr>
      </w:pPr>
      <w:r>
        <w:rPr>
          <w:color w:val="000000"/>
        </w:rPr>
        <w:t>1.4. Величина операционных расходов</w:t>
      </w:r>
      <w:r w:rsidRPr="00FF5930">
        <w:rPr>
          <w:color w:val="000000"/>
        </w:rPr>
        <w:t xml:space="preserve"> предприятия</w:t>
      </w:r>
      <w:r>
        <w:rPr>
          <w:color w:val="000000"/>
        </w:rPr>
        <w:t>,</w:t>
      </w:r>
      <w:r w:rsidRPr="00FF5930">
        <w:rPr>
          <w:color w:val="000000"/>
        </w:rPr>
        <w:t xml:space="preserve"> </w:t>
      </w:r>
      <w:r>
        <w:rPr>
          <w:color w:val="000000"/>
        </w:rPr>
        <w:t>в целях формирования необходимой валовой выручки</w:t>
      </w:r>
      <w:r w:rsidRPr="006923D2">
        <w:rPr>
          <w:color w:val="000000"/>
        </w:rPr>
        <w:t xml:space="preserve"> на основе фактических значений параметро</w:t>
      </w:r>
      <w:r>
        <w:rPr>
          <w:color w:val="000000"/>
        </w:rPr>
        <w:t xml:space="preserve">в взамен прогнозных, учитывается на уровне фактических экономически обоснованных и документально подтверждённых расходов в соответствии с п. 12 Методических указаний (значения показателей отражены в приложении 2 к данному экспертному заключению). Фактические расходы, определённые экспертами в соответствии с Методическими указаниями на </w:t>
      </w:r>
      <w:r w:rsidRPr="00F64B45">
        <w:rPr>
          <w:color w:val="000000"/>
        </w:rPr>
        <w:t>-560,2</w:t>
      </w:r>
      <w:r>
        <w:rPr>
          <w:color w:val="000000"/>
        </w:rPr>
        <w:t xml:space="preserve"> тыс. руб. ниже плановых.</w:t>
      </w:r>
    </w:p>
    <w:p w14:paraId="1A57D7FC" w14:textId="77777777" w:rsidR="00610DFA" w:rsidRPr="00FF5930" w:rsidRDefault="00610DFA" w:rsidP="00610DFA">
      <w:pPr>
        <w:spacing w:line="360" w:lineRule="auto"/>
        <w:ind w:firstLine="709"/>
        <w:jc w:val="both"/>
        <w:rPr>
          <w:color w:val="000000"/>
        </w:rPr>
      </w:pPr>
      <w:r>
        <w:rPr>
          <w:color w:val="000000"/>
        </w:rPr>
        <w:t xml:space="preserve">1.5. </w:t>
      </w:r>
      <w:r w:rsidRPr="0088093E">
        <w:rPr>
          <w:color w:val="000000"/>
        </w:rPr>
        <w:t xml:space="preserve">Неподконтрольные расходы (арендная плата, отчисления на социальные нужды, амортизация, плата за выбросы и сбросы загрязняющих веществ в окружающую среду, транспортный налог, налог на имущество организации, налог на прибыль и </w:t>
      </w:r>
      <w:proofErr w:type="gramStart"/>
      <w:r w:rsidRPr="0088093E">
        <w:rPr>
          <w:color w:val="000000"/>
        </w:rPr>
        <w:t>т.д.</w:t>
      </w:r>
      <w:proofErr w:type="gramEnd"/>
      <w:r w:rsidRPr="0088093E">
        <w:rPr>
          <w:color w:val="000000"/>
        </w:rPr>
        <w:t xml:space="preserve">), </w:t>
      </w:r>
      <w:r w:rsidRPr="0088093E">
        <w:rPr>
          <w:color w:val="000000"/>
        </w:rPr>
        <w:lastRenderedPageBreak/>
        <w:t xml:space="preserve">проанализированы экспертами </w:t>
      </w:r>
      <w:r>
        <w:rPr>
          <w:color w:val="000000"/>
        </w:rPr>
        <w:t xml:space="preserve">на основании представленного предприятием отчёта по системе ЕИАС, в формате шаблона </w:t>
      </w:r>
      <w:r>
        <w:rPr>
          <w:color w:val="000000"/>
          <w:lang w:val="en-US"/>
        </w:rPr>
        <w:t>BALANCE</w:t>
      </w:r>
      <w:r w:rsidRPr="00F34332">
        <w:rPr>
          <w:color w:val="000000"/>
        </w:rPr>
        <w:t>.</w:t>
      </w:r>
      <w:r>
        <w:rPr>
          <w:color w:val="000000"/>
          <w:lang w:val="en-US"/>
        </w:rPr>
        <w:t>CALC</w:t>
      </w:r>
      <w:r w:rsidRPr="00F34332">
        <w:rPr>
          <w:color w:val="000000"/>
        </w:rPr>
        <w:t>.</w:t>
      </w:r>
      <w:r>
        <w:rPr>
          <w:color w:val="000000"/>
          <w:lang w:val="en-US"/>
        </w:rPr>
        <w:t>TARIFF</w:t>
      </w:r>
      <w:r w:rsidRPr="001F6DCE">
        <w:rPr>
          <w:color w:val="000000"/>
        </w:rPr>
        <w:t>.</w:t>
      </w:r>
      <w:r>
        <w:rPr>
          <w:color w:val="000000"/>
          <w:lang w:val="en-US"/>
        </w:rPr>
        <w:t>WARM</w:t>
      </w:r>
      <w:r>
        <w:rPr>
          <w:color w:val="000000"/>
        </w:rPr>
        <w:t>.</w:t>
      </w:r>
      <w:r w:rsidRPr="001F6DCE">
        <w:rPr>
          <w:color w:val="000000"/>
        </w:rPr>
        <w:t>201</w:t>
      </w:r>
      <w:r>
        <w:rPr>
          <w:color w:val="000000"/>
        </w:rPr>
        <w:t>7</w:t>
      </w:r>
      <w:r w:rsidRPr="001F6DCE">
        <w:rPr>
          <w:color w:val="000000"/>
        </w:rPr>
        <w:t>.</w:t>
      </w:r>
      <w:r>
        <w:rPr>
          <w:color w:val="000000"/>
          <w:lang w:val="en-US"/>
        </w:rPr>
        <w:t>FACT</w:t>
      </w:r>
      <w:r w:rsidRPr="0088093E">
        <w:rPr>
          <w:color w:val="000000"/>
        </w:rPr>
        <w:t>. В целях формирования НВВ на основе фактических значений параметров взамен прогнозных, учитываются фактически произведённые в 201</w:t>
      </w:r>
      <w:r>
        <w:rPr>
          <w:color w:val="000000"/>
        </w:rPr>
        <w:t>7</w:t>
      </w:r>
      <w:r w:rsidRPr="0088093E">
        <w:rPr>
          <w:color w:val="000000"/>
        </w:rPr>
        <w:t xml:space="preserve"> году неподконтрольные расходы (в соответствии с п. </w:t>
      </w:r>
      <w:r>
        <w:rPr>
          <w:color w:val="000000"/>
        </w:rPr>
        <w:t>12</w:t>
      </w:r>
      <w:r w:rsidRPr="0088093E">
        <w:rPr>
          <w:color w:val="000000"/>
        </w:rPr>
        <w:t xml:space="preserve"> Методических указаний)</w:t>
      </w:r>
      <w:r>
        <w:rPr>
          <w:color w:val="000000"/>
        </w:rPr>
        <w:t xml:space="preserve">. Относительно плана 2017 </w:t>
      </w:r>
      <w:proofErr w:type="gramStart"/>
      <w:r>
        <w:rPr>
          <w:color w:val="000000"/>
        </w:rPr>
        <w:t>года  произошло</w:t>
      </w:r>
      <w:proofErr w:type="gramEnd"/>
      <w:r>
        <w:rPr>
          <w:color w:val="000000"/>
        </w:rPr>
        <w:t xml:space="preserve"> увеличение неподконтрольных расходов на </w:t>
      </w:r>
      <w:r w:rsidRPr="007649E0">
        <w:rPr>
          <w:color w:val="000000"/>
        </w:rPr>
        <w:t>3730,3</w:t>
      </w:r>
      <w:r>
        <w:rPr>
          <w:color w:val="000000"/>
        </w:rPr>
        <w:t xml:space="preserve"> тыс. руб. </w:t>
      </w:r>
      <w:r w:rsidRPr="00FF5930">
        <w:rPr>
          <w:color w:val="000000"/>
        </w:rPr>
        <w:t xml:space="preserve">Подробный отчет по показателям представлен в приложении </w:t>
      </w:r>
      <w:r>
        <w:rPr>
          <w:color w:val="000000"/>
        </w:rPr>
        <w:t>1</w:t>
      </w:r>
      <w:r w:rsidRPr="00FF5930">
        <w:rPr>
          <w:color w:val="000000"/>
        </w:rPr>
        <w:t xml:space="preserve"> к данному экспертному заключению;</w:t>
      </w:r>
    </w:p>
    <w:p w14:paraId="37059253" w14:textId="77777777" w:rsidR="00610DFA" w:rsidRDefault="00610DFA" w:rsidP="00610DFA">
      <w:pPr>
        <w:spacing w:line="360" w:lineRule="auto"/>
        <w:ind w:firstLine="709"/>
        <w:jc w:val="both"/>
        <w:rPr>
          <w:color w:val="000000"/>
        </w:rPr>
      </w:pPr>
      <w:r>
        <w:rPr>
          <w:color w:val="000000"/>
        </w:rPr>
        <w:t>1.6. Э</w:t>
      </w:r>
      <w:r w:rsidRPr="00FF5930">
        <w:rPr>
          <w:color w:val="000000"/>
        </w:rPr>
        <w:t>ксперт</w:t>
      </w:r>
      <w:r>
        <w:rPr>
          <w:color w:val="000000"/>
        </w:rPr>
        <w:t>ы</w:t>
      </w:r>
      <w:r w:rsidRPr="00FF5930">
        <w:rPr>
          <w:color w:val="000000"/>
        </w:rPr>
        <w:t xml:space="preserve"> </w:t>
      </w:r>
      <w:r>
        <w:rPr>
          <w:color w:val="000000"/>
        </w:rPr>
        <w:t xml:space="preserve">считают </w:t>
      </w:r>
      <w:r w:rsidRPr="00FF5930">
        <w:rPr>
          <w:color w:val="000000"/>
        </w:rPr>
        <w:t>экономически обоснованны</w:t>
      </w:r>
      <w:r>
        <w:rPr>
          <w:color w:val="000000"/>
        </w:rPr>
        <w:t xml:space="preserve">м не учитывать в фактической НВВ расходы из прибыли, в связи с отсутствием подтверждающих документов </w:t>
      </w:r>
      <w:r w:rsidRPr="00C132D3">
        <w:rPr>
          <w:color w:val="000000"/>
        </w:rPr>
        <w:t>(значения показателей отражены в приложении 1 к данному экспертному заключению)</w:t>
      </w:r>
      <w:r>
        <w:rPr>
          <w:color w:val="000000"/>
        </w:rPr>
        <w:t xml:space="preserve">.  Итого фактическая НВВ на потребительский рынок за 2017 год составила </w:t>
      </w:r>
      <w:r w:rsidRPr="007649E0">
        <w:rPr>
          <w:color w:val="000000"/>
        </w:rPr>
        <w:t>116468,3</w:t>
      </w:r>
      <w:r>
        <w:rPr>
          <w:color w:val="000000"/>
        </w:rPr>
        <w:t xml:space="preserve"> тыс. руб.</w:t>
      </w:r>
    </w:p>
    <w:p w14:paraId="6BCB4155" w14:textId="77777777" w:rsidR="00610DFA" w:rsidRDefault="00610DFA" w:rsidP="00610DFA">
      <w:pPr>
        <w:spacing w:line="360" w:lineRule="auto"/>
        <w:ind w:firstLine="709"/>
        <w:jc w:val="both"/>
        <w:rPr>
          <w:color w:val="000000"/>
        </w:rPr>
      </w:pPr>
      <w:r>
        <w:rPr>
          <w:color w:val="000000"/>
        </w:rPr>
        <w:t xml:space="preserve">2. Товарная выручка предприятия за 2017 год определена на основании представленных в РЭК отчётных данных по системе ЕИАС, в формате шаблона </w:t>
      </w:r>
      <w:r>
        <w:rPr>
          <w:color w:val="000000"/>
          <w:lang w:val="en-US"/>
        </w:rPr>
        <w:t>BALANCE</w:t>
      </w:r>
      <w:r w:rsidRPr="00F34332">
        <w:rPr>
          <w:color w:val="000000"/>
        </w:rPr>
        <w:t>.</w:t>
      </w:r>
      <w:r>
        <w:rPr>
          <w:color w:val="000000"/>
          <w:lang w:val="en-US"/>
        </w:rPr>
        <w:t>CALC</w:t>
      </w:r>
      <w:r w:rsidRPr="00F34332">
        <w:rPr>
          <w:color w:val="000000"/>
        </w:rPr>
        <w:t>.</w:t>
      </w:r>
      <w:r>
        <w:rPr>
          <w:color w:val="000000"/>
          <w:lang w:val="en-US"/>
        </w:rPr>
        <w:t>TARIFF</w:t>
      </w:r>
      <w:r w:rsidRPr="001F6DCE">
        <w:rPr>
          <w:color w:val="000000"/>
        </w:rPr>
        <w:t>.</w:t>
      </w:r>
      <w:r>
        <w:rPr>
          <w:color w:val="000000"/>
          <w:lang w:val="en-US"/>
        </w:rPr>
        <w:t>WARM</w:t>
      </w:r>
      <w:r w:rsidRPr="001F6DCE">
        <w:rPr>
          <w:color w:val="000000"/>
        </w:rPr>
        <w:t>201</w:t>
      </w:r>
      <w:r>
        <w:rPr>
          <w:color w:val="000000"/>
        </w:rPr>
        <w:t>7</w:t>
      </w:r>
      <w:r w:rsidRPr="001F6DCE">
        <w:rPr>
          <w:color w:val="000000"/>
        </w:rPr>
        <w:t>.</w:t>
      </w:r>
      <w:r>
        <w:rPr>
          <w:color w:val="000000"/>
          <w:lang w:val="en-US"/>
        </w:rPr>
        <w:t>FACT</w:t>
      </w:r>
      <w:r>
        <w:rPr>
          <w:color w:val="000000"/>
        </w:rPr>
        <w:t xml:space="preserve">, который, </w:t>
      </w:r>
      <w:r w:rsidRPr="00C132D3">
        <w:rPr>
          <w:color w:val="000000"/>
        </w:rPr>
        <w:t>в соответствии с постановле</w:t>
      </w:r>
      <w:r>
        <w:rPr>
          <w:color w:val="000000"/>
        </w:rPr>
        <w:t>нием РЭК КО № 620 от 20.12.2013, является официальной отчётностью. Расчёт товарной выручки приведён в таблице 8:</w:t>
      </w:r>
    </w:p>
    <w:p w14:paraId="6F964925" w14:textId="77777777" w:rsidR="00610DFA" w:rsidRDefault="00610DFA" w:rsidP="00610DFA">
      <w:pPr>
        <w:spacing w:line="360" w:lineRule="auto"/>
        <w:ind w:firstLine="851"/>
        <w:jc w:val="right"/>
        <w:rPr>
          <w:color w:val="000000"/>
        </w:rPr>
      </w:pPr>
      <w:r>
        <w:rPr>
          <w:color w:val="000000"/>
        </w:rPr>
        <w:t>Таблица 8</w:t>
      </w:r>
    </w:p>
    <w:p w14:paraId="7381069A" w14:textId="77777777" w:rsidR="00610DFA" w:rsidRDefault="00610DFA" w:rsidP="00610DFA">
      <w:pPr>
        <w:ind w:firstLine="851"/>
        <w:jc w:val="center"/>
        <w:rPr>
          <w:color w:val="000000"/>
        </w:rPr>
      </w:pPr>
      <w:r>
        <w:rPr>
          <w:color w:val="000000"/>
        </w:rPr>
        <w:t>Расчёт товарной выручки ООО «Теплосервис</w:t>
      </w:r>
      <w:r w:rsidRPr="00D83C1B">
        <w:rPr>
          <w:color w:val="000000"/>
        </w:rPr>
        <w:t xml:space="preserve">» </w:t>
      </w:r>
      <w:r>
        <w:rPr>
          <w:color w:val="000000"/>
        </w:rPr>
        <w:t>от реализации тепловой энергии на потребительском рынке в 2017 году</w:t>
      </w:r>
    </w:p>
    <w:p w14:paraId="37E72D05" w14:textId="77777777" w:rsidR="00610DFA" w:rsidRDefault="00610DFA" w:rsidP="00610DFA">
      <w:pPr>
        <w:ind w:firstLine="851"/>
        <w:jc w:val="center"/>
        <w:rPr>
          <w:color w:val="000000"/>
        </w:rPr>
      </w:pPr>
    </w:p>
    <w:p w14:paraId="3AB6E206" w14:textId="77777777" w:rsidR="00610DFA" w:rsidRDefault="00610DFA" w:rsidP="00610DFA">
      <w:pPr>
        <w:ind w:firstLine="851"/>
        <w:jc w:val="center"/>
        <w:rPr>
          <w:color w:val="000000"/>
        </w:rPr>
      </w:pP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2697"/>
        <w:gridCol w:w="2126"/>
        <w:gridCol w:w="2410"/>
      </w:tblGrid>
      <w:tr w:rsidR="00610DFA" w:rsidRPr="00C132D3" w14:paraId="32826226" w14:textId="77777777" w:rsidTr="00610DFA">
        <w:trPr>
          <w:trHeight w:val="315"/>
          <w:jc w:val="center"/>
        </w:trPr>
        <w:tc>
          <w:tcPr>
            <w:tcW w:w="1698" w:type="dxa"/>
            <w:vAlign w:val="center"/>
          </w:tcPr>
          <w:p w14:paraId="1509C56B" w14:textId="77777777" w:rsidR="00610DFA" w:rsidRPr="00C132D3" w:rsidRDefault="00610DFA" w:rsidP="00610DFA">
            <w:pPr>
              <w:jc w:val="center"/>
              <w:rPr>
                <w:color w:val="000000"/>
              </w:rPr>
            </w:pPr>
          </w:p>
        </w:tc>
        <w:tc>
          <w:tcPr>
            <w:tcW w:w="2697" w:type="dxa"/>
            <w:shd w:val="clear" w:color="auto" w:fill="auto"/>
            <w:noWrap/>
            <w:vAlign w:val="center"/>
          </w:tcPr>
          <w:p w14:paraId="32E7470E" w14:textId="77777777" w:rsidR="00610DFA" w:rsidRPr="00C132D3" w:rsidRDefault="00610DFA" w:rsidP="00610DFA">
            <w:pPr>
              <w:jc w:val="center"/>
              <w:rPr>
                <w:color w:val="000000"/>
              </w:rPr>
            </w:pPr>
            <w:r w:rsidRPr="00C132D3">
              <w:rPr>
                <w:color w:val="000000"/>
              </w:rPr>
              <w:t>Полезный отпуск на потребительский рынок, Гкал</w:t>
            </w:r>
          </w:p>
        </w:tc>
        <w:tc>
          <w:tcPr>
            <w:tcW w:w="2126" w:type="dxa"/>
            <w:shd w:val="clear" w:color="000000" w:fill="FFFFFF"/>
            <w:noWrap/>
            <w:vAlign w:val="center"/>
          </w:tcPr>
          <w:p w14:paraId="6D9DABDD" w14:textId="77777777" w:rsidR="00610DFA" w:rsidRPr="00C132D3" w:rsidRDefault="00610DFA" w:rsidP="00610DFA">
            <w:pPr>
              <w:jc w:val="center"/>
              <w:rPr>
                <w:color w:val="000000"/>
              </w:rPr>
            </w:pPr>
            <w:r w:rsidRPr="00C132D3">
              <w:rPr>
                <w:color w:val="000000"/>
              </w:rPr>
              <w:t>Действующий</w:t>
            </w:r>
          </w:p>
          <w:p w14:paraId="54D73DF0" w14:textId="77777777" w:rsidR="00610DFA" w:rsidRPr="00C132D3" w:rsidRDefault="00610DFA" w:rsidP="00610DFA">
            <w:pPr>
              <w:jc w:val="center"/>
              <w:rPr>
                <w:color w:val="000000"/>
              </w:rPr>
            </w:pPr>
            <w:r w:rsidRPr="00C132D3">
              <w:rPr>
                <w:color w:val="000000"/>
              </w:rPr>
              <w:t>Тариф</w:t>
            </w:r>
            <w:r>
              <w:rPr>
                <w:color w:val="000000"/>
              </w:rPr>
              <w:t>*</w:t>
            </w:r>
            <w:r w:rsidRPr="00C132D3">
              <w:rPr>
                <w:color w:val="000000"/>
              </w:rPr>
              <w:t>, руб/Гкал</w:t>
            </w:r>
          </w:p>
        </w:tc>
        <w:tc>
          <w:tcPr>
            <w:tcW w:w="2410" w:type="dxa"/>
            <w:shd w:val="clear" w:color="auto" w:fill="auto"/>
            <w:noWrap/>
            <w:vAlign w:val="center"/>
          </w:tcPr>
          <w:p w14:paraId="606FF561" w14:textId="77777777" w:rsidR="00610DFA" w:rsidRDefault="00610DFA" w:rsidP="00610DFA">
            <w:pPr>
              <w:jc w:val="center"/>
              <w:rPr>
                <w:color w:val="000000"/>
              </w:rPr>
            </w:pPr>
            <w:r>
              <w:rPr>
                <w:color w:val="000000"/>
              </w:rPr>
              <w:t>Товарная</w:t>
            </w:r>
            <w:r w:rsidRPr="00C132D3">
              <w:rPr>
                <w:color w:val="000000"/>
              </w:rPr>
              <w:t xml:space="preserve"> выручка, </w:t>
            </w:r>
          </w:p>
          <w:p w14:paraId="4225783C" w14:textId="77777777" w:rsidR="00610DFA" w:rsidRPr="00C132D3" w:rsidRDefault="00610DFA" w:rsidP="00610DFA">
            <w:pPr>
              <w:jc w:val="center"/>
              <w:rPr>
                <w:color w:val="000000"/>
              </w:rPr>
            </w:pPr>
            <w:r w:rsidRPr="00C132D3">
              <w:rPr>
                <w:color w:val="000000"/>
              </w:rPr>
              <w:t>тыс. руб.</w:t>
            </w:r>
          </w:p>
        </w:tc>
      </w:tr>
      <w:tr w:rsidR="00610DFA" w:rsidRPr="00C132D3" w14:paraId="45FBF7BF" w14:textId="77777777" w:rsidTr="00610DFA">
        <w:trPr>
          <w:trHeight w:val="315"/>
          <w:jc w:val="center"/>
        </w:trPr>
        <w:tc>
          <w:tcPr>
            <w:tcW w:w="1698" w:type="dxa"/>
            <w:vAlign w:val="center"/>
          </w:tcPr>
          <w:p w14:paraId="4EFC292A" w14:textId="77777777" w:rsidR="00610DFA" w:rsidRPr="00C132D3" w:rsidRDefault="00610DFA" w:rsidP="00610DFA">
            <w:pPr>
              <w:jc w:val="center"/>
              <w:rPr>
                <w:color w:val="000000"/>
              </w:rPr>
            </w:pPr>
            <w:r w:rsidRPr="00C132D3">
              <w:rPr>
                <w:color w:val="000000"/>
              </w:rPr>
              <w:t>1</w:t>
            </w:r>
          </w:p>
        </w:tc>
        <w:tc>
          <w:tcPr>
            <w:tcW w:w="2697" w:type="dxa"/>
            <w:tcBorders>
              <w:bottom w:val="single" w:sz="4" w:space="0" w:color="auto"/>
            </w:tcBorders>
            <w:shd w:val="clear" w:color="auto" w:fill="auto"/>
            <w:noWrap/>
            <w:vAlign w:val="center"/>
          </w:tcPr>
          <w:p w14:paraId="3AC41689" w14:textId="77777777" w:rsidR="00610DFA" w:rsidRPr="00C132D3" w:rsidRDefault="00610DFA" w:rsidP="00610DFA">
            <w:pPr>
              <w:jc w:val="center"/>
              <w:rPr>
                <w:color w:val="000000"/>
              </w:rPr>
            </w:pPr>
            <w:r w:rsidRPr="00C132D3">
              <w:rPr>
                <w:color w:val="000000"/>
              </w:rPr>
              <w:t>2</w:t>
            </w:r>
          </w:p>
        </w:tc>
        <w:tc>
          <w:tcPr>
            <w:tcW w:w="2126" w:type="dxa"/>
            <w:tcBorders>
              <w:bottom w:val="single" w:sz="4" w:space="0" w:color="auto"/>
            </w:tcBorders>
            <w:shd w:val="clear" w:color="000000" w:fill="FFFFFF"/>
            <w:noWrap/>
            <w:vAlign w:val="center"/>
          </w:tcPr>
          <w:p w14:paraId="0FA15D4A" w14:textId="77777777" w:rsidR="00610DFA" w:rsidRPr="00C132D3" w:rsidRDefault="00610DFA" w:rsidP="00610DFA">
            <w:pPr>
              <w:jc w:val="center"/>
              <w:rPr>
                <w:color w:val="000000"/>
              </w:rPr>
            </w:pPr>
            <w:r w:rsidRPr="00C132D3">
              <w:rPr>
                <w:color w:val="000000"/>
              </w:rPr>
              <w:t>3</w:t>
            </w:r>
          </w:p>
        </w:tc>
        <w:tc>
          <w:tcPr>
            <w:tcW w:w="2410" w:type="dxa"/>
            <w:tcBorders>
              <w:bottom w:val="single" w:sz="4" w:space="0" w:color="auto"/>
            </w:tcBorders>
            <w:shd w:val="clear" w:color="auto" w:fill="auto"/>
            <w:noWrap/>
            <w:vAlign w:val="center"/>
          </w:tcPr>
          <w:p w14:paraId="3C84995A" w14:textId="77777777" w:rsidR="00610DFA" w:rsidRPr="00C132D3" w:rsidRDefault="00610DFA" w:rsidP="00610DFA">
            <w:pPr>
              <w:jc w:val="center"/>
              <w:rPr>
                <w:color w:val="000000"/>
              </w:rPr>
            </w:pPr>
            <w:r w:rsidRPr="00C132D3">
              <w:rPr>
                <w:color w:val="000000"/>
              </w:rPr>
              <w:t>4= 2*3/1000</w:t>
            </w:r>
          </w:p>
        </w:tc>
      </w:tr>
      <w:tr w:rsidR="00610DFA" w:rsidRPr="00C132D3" w14:paraId="21C83897" w14:textId="77777777" w:rsidTr="00610DFA">
        <w:trPr>
          <w:trHeight w:val="315"/>
          <w:jc w:val="center"/>
        </w:trPr>
        <w:tc>
          <w:tcPr>
            <w:tcW w:w="1698" w:type="dxa"/>
            <w:vAlign w:val="bottom"/>
          </w:tcPr>
          <w:p w14:paraId="6E5C435C" w14:textId="77777777" w:rsidR="00610DFA" w:rsidRPr="00C132D3" w:rsidRDefault="00610DFA" w:rsidP="00610DFA">
            <w:pPr>
              <w:jc w:val="center"/>
              <w:rPr>
                <w:color w:val="000000"/>
              </w:rPr>
            </w:pPr>
            <w:r w:rsidRPr="00C132D3">
              <w:rPr>
                <w:color w:val="000000"/>
              </w:rPr>
              <w:t>Январь</w:t>
            </w:r>
          </w:p>
        </w:tc>
        <w:tc>
          <w:tcPr>
            <w:tcW w:w="2697" w:type="dxa"/>
            <w:tcBorders>
              <w:top w:val="single" w:sz="4" w:space="0" w:color="auto"/>
              <w:left w:val="nil"/>
              <w:bottom w:val="single" w:sz="4" w:space="0" w:color="auto"/>
              <w:right w:val="single" w:sz="4" w:space="0" w:color="auto"/>
            </w:tcBorders>
            <w:shd w:val="clear" w:color="auto" w:fill="auto"/>
            <w:noWrap/>
            <w:vAlign w:val="center"/>
            <w:hideMark/>
          </w:tcPr>
          <w:p w14:paraId="64910C9E" w14:textId="77777777" w:rsidR="00610DFA" w:rsidRPr="005812E8" w:rsidRDefault="00610DFA" w:rsidP="00610DFA">
            <w:pPr>
              <w:jc w:val="center"/>
            </w:pPr>
            <w:r w:rsidRPr="005812E8">
              <w:t>4598,44</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9DEE54" w14:textId="77777777" w:rsidR="00610DFA" w:rsidRPr="005812E8" w:rsidRDefault="00610DFA" w:rsidP="00610DFA">
            <w:pPr>
              <w:jc w:val="center"/>
            </w:pPr>
            <w:r w:rsidRPr="005812E8">
              <w:t>2691,10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CCD9B1" w14:textId="77777777" w:rsidR="00610DFA" w:rsidRPr="005812E8" w:rsidRDefault="00610DFA" w:rsidP="00610DFA">
            <w:pPr>
              <w:jc w:val="center"/>
            </w:pPr>
            <w:r w:rsidRPr="005812E8">
              <w:t>12374,86</w:t>
            </w:r>
          </w:p>
        </w:tc>
      </w:tr>
      <w:tr w:rsidR="00610DFA" w:rsidRPr="00C132D3" w14:paraId="6F939D1A" w14:textId="77777777" w:rsidTr="00610DFA">
        <w:trPr>
          <w:trHeight w:val="315"/>
          <w:jc w:val="center"/>
        </w:trPr>
        <w:tc>
          <w:tcPr>
            <w:tcW w:w="1698" w:type="dxa"/>
            <w:vAlign w:val="center"/>
          </w:tcPr>
          <w:p w14:paraId="192FB1CE" w14:textId="77777777" w:rsidR="00610DFA" w:rsidRPr="00C132D3" w:rsidRDefault="00610DFA" w:rsidP="00610DFA">
            <w:pPr>
              <w:jc w:val="center"/>
              <w:rPr>
                <w:color w:val="000000"/>
              </w:rPr>
            </w:pPr>
            <w:r w:rsidRPr="00C132D3">
              <w:rPr>
                <w:color w:val="000000"/>
              </w:rPr>
              <w:t>Февраль</w:t>
            </w:r>
          </w:p>
        </w:tc>
        <w:tc>
          <w:tcPr>
            <w:tcW w:w="2697" w:type="dxa"/>
            <w:tcBorders>
              <w:top w:val="single" w:sz="4" w:space="0" w:color="auto"/>
              <w:left w:val="nil"/>
              <w:bottom w:val="single" w:sz="4" w:space="0" w:color="auto"/>
              <w:right w:val="single" w:sz="4" w:space="0" w:color="auto"/>
            </w:tcBorders>
            <w:shd w:val="clear" w:color="auto" w:fill="auto"/>
            <w:noWrap/>
            <w:vAlign w:val="center"/>
            <w:hideMark/>
          </w:tcPr>
          <w:p w14:paraId="55C4E11C" w14:textId="77777777" w:rsidR="00610DFA" w:rsidRPr="005812E8" w:rsidRDefault="00610DFA" w:rsidP="00610DFA">
            <w:pPr>
              <w:jc w:val="center"/>
            </w:pPr>
            <w:r w:rsidRPr="005812E8">
              <w:t>4492,96</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FCCEA1" w14:textId="77777777" w:rsidR="00610DFA" w:rsidRPr="005812E8" w:rsidRDefault="00610DFA" w:rsidP="00610DFA">
            <w:pPr>
              <w:jc w:val="center"/>
            </w:pPr>
            <w:r w:rsidRPr="005812E8">
              <w:t>2691,10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8FE011" w14:textId="77777777" w:rsidR="00610DFA" w:rsidRPr="005812E8" w:rsidRDefault="00610DFA" w:rsidP="00610DFA">
            <w:pPr>
              <w:jc w:val="center"/>
            </w:pPr>
            <w:r w:rsidRPr="005812E8">
              <w:t>12091,00</w:t>
            </w:r>
          </w:p>
        </w:tc>
      </w:tr>
      <w:tr w:rsidR="00610DFA" w:rsidRPr="00C132D3" w14:paraId="5F3283CA" w14:textId="77777777" w:rsidTr="00610DFA">
        <w:trPr>
          <w:trHeight w:val="315"/>
          <w:jc w:val="center"/>
        </w:trPr>
        <w:tc>
          <w:tcPr>
            <w:tcW w:w="1698" w:type="dxa"/>
            <w:vAlign w:val="center"/>
          </w:tcPr>
          <w:p w14:paraId="0CFEDFBE" w14:textId="77777777" w:rsidR="00610DFA" w:rsidRPr="00C132D3" w:rsidRDefault="00610DFA" w:rsidP="00610DFA">
            <w:pPr>
              <w:jc w:val="center"/>
              <w:rPr>
                <w:color w:val="000000"/>
              </w:rPr>
            </w:pPr>
            <w:r w:rsidRPr="00C132D3">
              <w:rPr>
                <w:color w:val="000000"/>
              </w:rPr>
              <w:t>Март</w:t>
            </w:r>
          </w:p>
        </w:tc>
        <w:tc>
          <w:tcPr>
            <w:tcW w:w="2697" w:type="dxa"/>
            <w:tcBorders>
              <w:top w:val="single" w:sz="4" w:space="0" w:color="auto"/>
              <w:left w:val="nil"/>
              <w:bottom w:val="single" w:sz="4" w:space="0" w:color="auto"/>
              <w:right w:val="single" w:sz="4" w:space="0" w:color="auto"/>
            </w:tcBorders>
            <w:shd w:val="clear" w:color="auto" w:fill="auto"/>
            <w:noWrap/>
            <w:vAlign w:val="center"/>
            <w:hideMark/>
          </w:tcPr>
          <w:p w14:paraId="28DA21B7" w14:textId="77777777" w:rsidR="00610DFA" w:rsidRPr="005812E8" w:rsidRDefault="00610DFA" w:rsidP="00610DFA">
            <w:pPr>
              <w:jc w:val="center"/>
            </w:pPr>
            <w:r w:rsidRPr="005812E8">
              <w:t>4037,14</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4C2AF8" w14:textId="77777777" w:rsidR="00610DFA" w:rsidRPr="005812E8" w:rsidRDefault="00610DFA" w:rsidP="00610DFA">
            <w:pPr>
              <w:jc w:val="center"/>
            </w:pPr>
            <w:r w:rsidRPr="005812E8">
              <w:t>2691,10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193C7E" w14:textId="77777777" w:rsidR="00610DFA" w:rsidRPr="005812E8" w:rsidRDefault="00610DFA" w:rsidP="00610DFA">
            <w:pPr>
              <w:jc w:val="center"/>
            </w:pPr>
            <w:r w:rsidRPr="005812E8">
              <w:t>10864,34</w:t>
            </w:r>
          </w:p>
        </w:tc>
      </w:tr>
      <w:tr w:rsidR="00610DFA" w:rsidRPr="00C132D3" w14:paraId="38117920" w14:textId="77777777" w:rsidTr="00610DFA">
        <w:trPr>
          <w:trHeight w:val="300"/>
          <w:jc w:val="center"/>
        </w:trPr>
        <w:tc>
          <w:tcPr>
            <w:tcW w:w="1698" w:type="dxa"/>
            <w:vAlign w:val="center"/>
          </w:tcPr>
          <w:p w14:paraId="2FF6CA4E" w14:textId="77777777" w:rsidR="00610DFA" w:rsidRPr="00C132D3" w:rsidRDefault="00610DFA" w:rsidP="00610DFA">
            <w:pPr>
              <w:jc w:val="center"/>
              <w:rPr>
                <w:color w:val="000000"/>
              </w:rPr>
            </w:pPr>
            <w:r w:rsidRPr="00C132D3">
              <w:rPr>
                <w:color w:val="000000"/>
              </w:rPr>
              <w:t>Апрель</w:t>
            </w:r>
          </w:p>
        </w:tc>
        <w:tc>
          <w:tcPr>
            <w:tcW w:w="2697" w:type="dxa"/>
            <w:tcBorders>
              <w:top w:val="single" w:sz="4" w:space="0" w:color="auto"/>
              <w:left w:val="nil"/>
              <w:bottom w:val="single" w:sz="4" w:space="0" w:color="auto"/>
              <w:right w:val="single" w:sz="4" w:space="0" w:color="auto"/>
            </w:tcBorders>
            <w:shd w:val="clear" w:color="auto" w:fill="auto"/>
            <w:noWrap/>
            <w:vAlign w:val="center"/>
            <w:hideMark/>
          </w:tcPr>
          <w:p w14:paraId="29BBD7B9" w14:textId="77777777" w:rsidR="00610DFA" w:rsidRPr="005812E8" w:rsidRDefault="00610DFA" w:rsidP="00610DFA">
            <w:pPr>
              <w:jc w:val="center"/>
            </w:pPr>
            <w:r w:rsidRPr="005812E8">
              <w:t>3494,06</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4F8F54" w14:textId="77777777" w:rsidR="00610DFA" w:rsidRPr="005812E8" w:rsidRDefault="00610DFA" w:rsidP="00610DFA">
            <w:pPr>
              <w:jc w:val="center"/>
            </w:pPr>
            <w:r w:rsidRPr="005812E8">
              <w:t>2691,10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3A490E" w14:textId="77777777" w:rsidR="00610DFA" w:rsidRPr="005812E8" w:rsidRDefault="00610DFA" w:rsidP="00610DFA">
            <w:pPr>
              <w:jc w:val="center"/>
            </w:pPr>
            <w:r w:rsidRPr="005812E8">
              <w:t>9402,84</w:t>
            </w:r>
          </w:p>
        </w:tc>
      </w:tr>
      <w:tr w:rsidR="00610DFA" w:rsidRPr="00C132D3" w14:paraId="501435EB" w14:textId="77777777" w:rsidTr="00610DFA">
        <w:trPr>
          <w:trHeight w:val="300"/>
          <w:jc w:val="center"/>
        </w:trPr>
        <w:tc>
          <w:tcPr>
            <w:tcW w:w="1698" w:type="dxa"/>
            <w:vAlign w:val="center"/>
          </w:tcPr>
          <w:p w14:paraId="11608EB4" w14:textId="77777777" w:rsidR="00610DFA" w:rsidRPr="00C132D3" w:rsidRDefault="00610DFA" w:rsidP="00610DFA">
            <w:pPr>
              <w:jc w:val="center"/>
              <w:rPr>
                <w:color w:val="000000"/>
              </w:rPr>
            </w:pPr>
            <w:r w:rsidRPr="00C132D3">
              <w:rPr>
                <w:color w:val="000000"/>
              </w:rPr>
              <w:t>Май</w:t>
            </w:r>
          </w:p>
        </w:tc>
        <w:tc>
          <w:tcPr>
            <w:tcW w:w="2697" w:type="dxa"/>
            <w:tcBorders>
              <w:top w:val="single" w:sz="4" w:space="0" w:color="auto"/>
              <w:left w:val="nil"/>
              <w:bottom w:val="single" w:sz="4" w:space="0" w:color="auto"/>
              <w:right w:val="single" w:sz="4" w:space="0" w:color="auto"/>
            </w:tcBorders>
            <w:shd w:val="clear" w:color="auto" w:fill="auto"/>
            <w:noWrap/>
            <w:vAlign w:val="center"/>
            <w:hideMark/>
          </w:tcPr>
          <w:p w14:paraId="404F4D35" w14:textId="77777777" w:rsidR="00610DFA" w:rsidRPr="005812E8" w:rsidRDefault="00610DFA" w:rsidP="00610DFA">
            <w:pPr>
              <w:jc w:val="center"/>
            </w:pPr>
            <w:r w:rsidRPr="005812E8">
              <w:t>2533,01</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51BE79" w14:textId="77777777" w:rsidR="00610DFA" w:rsidRPr="005812E8" w:rsidRDefault="00610DFA" w:rsidP="00610DFA">
            <w:pPr>
              <w:jc w:val="center"/>
            </w:pPr>
            <w:r w:rsidRPr="005812E8">
              <w:t>2691,10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050818" w14:textId="77777777" w:rsidR="00610DFA" w:rsidRPr="005812E8" w:rsidRDefault="00610DFA" w:rsidP="00610DFA">
            <w:pPr>
              <w:jc w:val="center"/>
            </w:pPr>
            <w:r w:rsidRPr="005812E8">
              <w:t>6816,57</w:t>
            </w:r>
          </w:p>
        </w:tc>
      </w:tr>
      <w:tr w:rsidR="00610DFA" w:rsidRPr="00C132D3" w14:paraId="0393E204" w14:textId="77777777" w:rsidTr="00610DFA">
        <w:trPr>
          <w:trHeight w:val="300"/>
          <w:jc w:val="center"/>
        </w:trPr>
        <w:tc>
          <w:tcPr>
            <w:tcW w:w="1698" w:type="dxa"/>
            <w:vAlign w:val="center"/>
          </w:tcPr>
          <w:p w14:paraId="326550DD" w14:textId="77777777" w:rsidR="00610DFA" w:rsidRPr="00C132D3" w:rsidRDefault="00610DFA" w:rsidP="00610DFA">
            <w:pPr>
              <w:jc w:val="center"/>
              <w:rPr>
                <w:color w:val="000000"/>
              </w:rPr>
            </w:pPr>
            <w:r w:rsidRPr="00C132D3">
              <w:rPr>
                <w:color w:val="000000"/>
              </w:rPr>
              <w:t>Июнь</w:t>
            </w:r>
          </w:p>
        </w:tc>
        <w:tc>
          <w:tcPr>
            <w:tcW w:w="2697" w:type="dxa"/>
            <w:tcBorders>
              <w:top w:val="single" w:sz="4" w:space="0" w:color="auto"/>
              <w:left w:val="nil"/>
              <w:bottom w:val="single" w:sz="4" w:space="0" w:color="auto"/>
              <w:right w:val="single" w:sz="4" w:space="0" w:color="auto"/>
            </w:tcBorders>
            <w:shd w:val="clear" w:color="auto" w:fill="auto"/>
            <w:noWrap/>
            <w:vAlign w:val="center"/>
            <w:hideMark/>
          </w:tcPr>
          <w:p w14:paraId="73DBF59D" w14:textId="77777777" w:rsidR="00610DFA" w:rsidRPr="005812E8" w:rsidRDefault="00610DFA" w:rsidP="00610DFA">
            <w:pPr>
              <w:jc w:val="center"/>
            </w:pPr>
            <w:r w:rsidRPr="005812E8">
              <w:t>1269,73</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6A853D" w14:textId="77777777" w:rsidR="00610DFA" w:rsidRPr="005812E8" w:rsidRDefault="00610DFA" w:rsidP="00610DFA">
            <w:pPr>
              <w:jc w:val="center"/>
            </w:pPr>
            <w:r w:rsidRPr="005812E8">
              <w:t>2691,10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866315" w14:textId="77777777" w:rsidR="00610DFA" w:rsidRPr="005812E8" w:rsidRDefault="00610DFA" w:rsidP="00610DFA">
            <w:pPr>
              <w:jc w:val="center"/>
            </w:pPr>
            <w:r w:rsidRPr="005812E8">
              <w:t>3416,96</w:t>
            </w:r>
          </w:p>
        </w:tc>
      </w:tr>
      <w:tr w:rsidR="00610DFA" w:rsidRPr="00C132D3" w14:paraId="1ED9E8A4" w14:textId="77777777" w:rsidTr="00610DFA">
        <w:trPr>
          <w:trHeight w:val="300"/>
          <w:jc w:val="center"/>
        </w:trPr>
        <w:tc>
          <w:tcPr>
            <w:tcW w:w="1698" w:type="dxa"/>
            <w:vAlign w:val="center"/>
          </w:tcPr>
          <w:p w14:paraId="5B526E92" w14:textId="77777777" w:rsidR="00610DFA" w:rsidRPr="00C132D3" w:rsidRDefault="00610DFA" w:rsidP="00610DFA">
            <w:pPr>
              <w:jc w:val="center"/>
              <w:rPr>
                <w:color w:val="000000"/>
              </w:rPr>
            </w:pPr>
            <w:r w:rsidRPr="00C132D3">
              <w:rPr>
                <w:color w:val="000000"/>
              </w:rPr>
              <w:t>Июль</w:t>
            </w:r>
          </w:p>
        </w:tc>
        <w:tc>
          <w:tcPr>
            <w:tcW w:w="2697" w:type="dxa"/>
            <w:tcBorders>
              <w:top w:val="single" w:sz="4" w:space="0" w:color="auto"/>
              <w:left w:val="nil"/>
              <w:bottom w:val="single" w:sz="4" w:space="0" w:color="auto"/>
              <w:right w:val="single" w:sz="4" w:space="0" w:color="auto"/>
            </w:tcBorders>
            <w:shd w:val="clear" w:color="auto" w:fill="auto"/>
            <w:noWrap/>
            <w:vAlign w:val="center"/>
            <w:hideMark/>
          </w:tcPr>
          <w:p w14:paraId="0468BCF2" w14:textId="77777777" w:rsidR="00610DFA" w:rsidRPr="005812E8" w:rsidRDefault="00610DFA" w:rsidP="00610DFA">
            <w:pPr>
              <w:jc w:val="center"/>
            </w:pPr>
            <w:r w:rsidRPr="005812E8">
              <w:t>1674,99</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254497" w14:textId="77777777" w:rsidR="00610DFA" w:rsidRPr="005812E8" w:rsidRDefault="00610DFA" w:rsidP="00610DFA">
            <w:pPr>
              <w:jc w:val="center"/>
            </w:pPr>
            <w:r w:rsidRPr="005812E8">
              <w:t>2640,26</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C522EE" w14:textId="77777777" w:rsidR="00610DFA" w:rsidRPr="005812E8" w:rsidRDefault="00610DFA" w:rsidP="00610DFA">
            <w:pPr>
              <w:jc w:val="center"/>
            </w:pPr>
            <w:r w:rsidRPr="005812E8">
              <w:t>4422,41</w:t>
            </w:r>
          </w:p>
        </w:tc>
      </w:tr>
      <w:tr w:rsidR="00610DFA" w:rsidRPr="00C132D3" w14:paraId="18C55F62" w14:textId="77777777" w:rsidTr="00610DFA">
        <w:trPr>
          <w:trHeight w:val="300"/>
          <w:jc w:val="center"/>
        </w:trPr>
        <w:tc>
          <w:tcPr>
            <w:tcW w:w="1698" w:type="dxa"/>
            <w:vAlign w:val="center"/>
          </w:tcPr>
          <w:p w14:paraId="28BEAFCD" w14:textId="77777777" w:rsidR="00610DFA" w:rsidRPr="00C132D3" w:rsidRDefault="00610DFA" w:rsidP="00610DFA">
            <w:pPr>
              <w:jc w:val="center"/>
              <w:rPr>
                <w:color w:val="000000"/>
              </w:rPr>
            </w:pPr>
            <w:r w:rsidRPr="00C132D3">
              <w:rPr>
                <w:color w:val="000000"/>
              </w:rPr>
              <w:t>Август</w:t>
            </w:r>
          </w:p>
        </w:tc>
        <w:tc>
          <w:tcPr>
            <w:tcW w:w="2697" w:type="dxa"/>
            <w:tcBorders>
              <w:top w:val="single" w:sz="4" w:space="0" w:color="auto"/>
              <w:left w:val="nil"/>
              <w:bottom w:val="single" w:sz="4" w:space="0" w:color="auto"/>
              <w:right w:val="single" w:sz="4" w:space="0" w:color="auto"/>
            </w:tcBorders>
            <w:shd w:val="clear" w:color="auto" w:fill="auto"/>
            <w:noWrap/>
            <w:vAlign w:val="center"/>
            <w:hideMark/>
          </w:tcPr>
          <w:p w14:paraId="366B053E" w14:textId="77777777" w:rsidR="00610DFA" w:rsidRPr="005812E8" w:rsidRDefault="00610DFA" w:rsidP="00610DFA">
            <w:pPr>
              <w:jc w:val="center"/>
            </w:pPr>
            <w:r w:rsidRPr="005812E8">
              <w:t>2715,58</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B4F716" w14:textId="77777777" w:rsidR="00610DFA" w:rsidRPr="005812E8" w:rsidRDefault="00610DFA" w:rsidP="00610DFA">
            <w:pPr>
              <w:jc w:val="center"/>
            </w:pPr>
            <w:r w:rsidRPr="005812E8">
              <w:t>2640,26</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77DF7C" w14:textId="77777777" w:rsidR="00610DFA" w:rsidRPr="005812E8" w:rsidRDefault="00610DFA" w:rsidP="00610DFA">
            <w:pPr>
              <w:jc w:val="center"/>
            </w:pPr>
            <w:r w:rsidRPr="005812E8">
              <w:t>7169,82</w:t>
            </w:r>
          </w:p>
        </w:tc>
      </w:tr>
      <w:tr w:rsidR="00610DFA" w:rsidRPr="00C132D3" w14:paraId="7C688A43" w14:textId="77777777" w:rsidTr="00610DFA">
        <w:trPr>
          <w:trHeight w:val="300"/>
          <w:jc w:val="center"/>
        </w:trPr>
        <w:tc>
          <w:tcPr>
            <w:tcW w:w="1698" w:type="dxa"/>
            <w:vAlign w:val="center"/>
          </w:tcPr>
          <w:p w14:paraId="66E8E314" w14:textId="77777777" w:rsidR="00610DFA" w:rsidRPr="00C132D3" w:rsidRDefault="00610DFA" w:rsidP="00610DFA">
            <w:pPr>
              <w:jc w:val="center"/>
              <w:rPr>
                <w:color w:val="000000"/>
              </w:rPr>
            </w:pPr>
            <w:r w:rsidRPr="00C132D3">
              <w:rPr>
                <w:color w:val="000000"/>
              </w:rPr>
              <w:t>Сентябрь</w:t>
            </w:r>
          </w:p>
        </w:tc>
        <w:tc>
          <w:tcPr>
            <w:tcW w:w="2697" w:type="dxa"/>
            <w:tcBorders>
              <w:top w:val="single" w:sz="4" w:space="0" w:color="auto"/>
              <w:left w:val="nil"/>
              <w:bottom w:val="single" w:sz="4" w:space="0" w:color="auto"/>
              <w:right w:val="single" w:sz="4" w:space="0" w:color="auto"/>
            </w:tcBorders>
            <w:shd w:val="clear" w:color="auto" w:fill="auto"/>
            <w:noWrap/>
            <w:vAlign w:val="center"/>
            <w:hideMark/>
          </w:tcPr>
          <w:p w14:paraId="0F5C641D" w14:textId="77777777" w:rsidR="00610DFA" w:rsidRPr="005812E8" w:rsidRDefault="00610DFA" w:rsidP="00610DFA">
            <w:pPr>
              <w:jc w:val="center"/>
            </w:pPr>
            <w:r w:rsidRPr="005812E8">
              <w:t>3666,43</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796AF3" w14:textId="77777777" w:rsidR="00610DFA" w:rsidRPr="005812E8" w:rsidRDefault="00610DFA" w:rsidP="00610DFA">
            <w:pPr>
              <w:jc w:val="center"/>
            </w:pPr>
            <w:r w:rsidRPr="005812E8">
              <w:t>2640,26</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08D1E1" w14:textId="77777777" w:rsidR="00610DFA" w:rsidRPr="005812E8" w:rsidRDefault="00610DFA" w:rsidP="00610DFA">
            <w:pPr>
              <w:jc w:val="center"/>
            </w:pPr>
            <w:r w:rsidRPr="005812E8">
              <w:t>9680,33</w:t>
            </w:r>
          </w:p>
        </w:tc>
      </w:tr>
      <w:tr w:rsidR="00610DFA" w:rsidRPr="00C132D3" w14:paraId="088F39D6" w14:textId="77777777" w:rsidTr="00610DFA">
        <w:trPr>
          <w:trHeight w:val="300"/>
          <w:jc w:val="center"/>
        </w:trPr>
        <w:tc>
          <w:tcPr>
            <w:tcW w:w="1698" w:type="dxa"/>
            <w:vAlign w:val="center"/>
          </w:tcPr>
          <w:p w14:paraId="518D3143" w14:textId="77777777" w:rsidR="00610DFA" w:rsidRPr="00C132D3" w:rsidRDefault="00610DFA" w:rsidP="00610DFA">
            <w:pPr>
              <w:jc w:val="center"/>
              <w:rPr>
                <w:color w:val="000000"/>
              </w:rPr>
            </w:pPr>
            <w:r w:rsidRPr="00C132D3">
              <w:rPr>
                <w:color w:val="000000"/>
              </w:rPr>
              <w:t>Октябрь</w:t>
            </w:r>
          </w:p>
        </w:tc>
        <w:tc>
          <w:tcPr>
            <w:tcW w:w="2697" w:type="dxa"/>
            <w:tcBorders>
              <w:top w:val="single" w:sz="4" w:space="0" w:color="auto"/>
              <w:left w:val="nil"/>
              <w:bottom w:val="single" w:sz="4" w:space="0" w:color="auto"/>
              <w:right w:val="single" w:sz="4" w:space="0" w:color="auto"/>
            </w:tcBorders>
            <w:shd w:val="clear" w:color="auto" w:fill="auto"/>
            <w:noWrap/>
            <w:vAlign w:val="center"/>
            <w:hideMark/>
          </w:tcPr>
          <w:p w14:paraId="30A7BA2C" w14:textId="77777777" w:rsidR="00610DFA" w:rsidRPr="005812E8" w:rsidRDefault="00610DFA" w:rsidP="00610DFA">
            <w:pPr>
              <w:jc w:val="center"/>
            </w:pPr>
            <w:r w:rsidRPr="005812E8">
              <w:t>5011,63</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9DF3DD" w14:textId="77777777" w:rsidR="00610DFA" w:rsidRPr="005812E8" w:rsidRDefault="00610DFA" w:rsidP="00610DFA">
            <w:pPr>
              <w:jc w:val="center"/>
            </w:pPr>
            <w:r w:rsidRPr="005812E8">
              <w:t>2640,26</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A142DF" w14:textId="77777777" w:rsidR="00610DFA" w:rsidRPr="005812E8" w:rsidRDefault="00610DFA" w:rsidP="00610DFA">
            <w:pPr>
              <w:jc w:val="center"/>
            </w:pPr>
            <w:r w:rsidRPr="005812E8">
              <w:t>13231,99</w:t>
            </w:r>
          </w:p>
        </w:tc>
      </w:tr>
      <w:tr w:rsidR="00610DFA" w:rsidRPr="00C132D3" w14:paraId="78168DDF" w14:textId="77777777" w:rsidTr="00610DFA">
        <w:trPr>
          <w:trHeight w:val="300"/>
          <w:jc w:val="center"/>
        </w:trPr>
        <w:tc>
          <w:tcPr>
            <w:tcW w:w="1698" w:type="dxa"/>
            <w:vAlign w:val="center"/>
          </w:tcPr>
          <w:p w14:paraId="79AA6B87" w14:textId="77777777" w:rsidR="00610DFA" w:rsidRPr="00C132D3" w:rsidRDefault="00610DFA" w:rsidP="00610DFA">
            <w:pPr>
              <w:jc w:val="center"/>
              <w:rPr>
                <w:color w:val="000000"/>
              </w:rPr>
            </w:pPr>
            <w:r w:rsidRPr="00C132D3">
              <w:rPr>
                <w:color w:val="000000"/>
              </w:rPr>
              <w:t>Ноябрь</w:t>
            </w:r>
          </w:p>
        </w:tc>
        <w:tc>
          <w:tcPr>
            <w:tcW w:w="2697" w:type="dxa"/>
            <w:tcBorders>
              <w:top w:val="single" w:sz="4" w:space="0" w:color="auto"/>
              <w:left w:val="nil"/>
              <w:bottom w:val="single" w:sz="4" w:space="0" w:color="auto"/>
              <w:right w:val="single" w:sz="4" w:space="0" w:color="auto"/>
            </w:tcBorders>
            <w:shd w:val="clear" w:color="auto" w:fill="auto"/>
            <w:noWrap/>
            <w:vAlign w:val="center"/>
            <w:hideMark/>
          </w:tcPr>
          <w:p w14:paraId="19EC215E" w14:textId="77777777" w:rsidR="00610DFA" w:rsidRPr="005812E8" w:rsidRDefault="00610DFA" w:rsidP="00610DFA">
            <w:pPr>
              <w:jc w:val="center"/>
            </w:pPr>
            <w:r w:rsidRPr="005812E8">
              <w:t>5527,31</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C8C86D" w14:textId="77777777" w:rsidR="00610DFA" w:rsidRPr="005812E8" w:rsidRDefault="00610DFA" w:rsidP="00610DFA">
            <w:pPr>
              <w:jc w:val="center"/>
            </w:pPr>
            <w:r w:rsidRPr="005812E8">
              <w:t>2640,26</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BDB6B2" w14:textId="77777777" w:rsidR="00610DFA" w:rsidRPr="005812E8" w:rsidRDefault="00610DFA" w:rsidP="00610DFA">
            <w:pPr>
              <w:jc w:val="center"/>
            </w:pPr>
            <w:r w:rsidRPr="005812E8">
              <w:t>14593,51</w:t>
            </w:r>
          </w:p>
        </w:tc>
      </w:tr>
      <w:tr w:rsidR="00610DFA" w:rsidRPr="00C132D3" w14:paraId="532C1A30" w14:textId="77777777" w:rsidTr="00610DFA">
        <w:trPr>
          <w:trHeight w:val="300"/>
          <w:jc w:val="center"/>
        </w:trPr>
        <w:tc>
          <w:tcPr>
            <w:tcW w:w="1698" w:type="dxa"/>
            <w:vAlign w:val="center"/>
          </w:tcPr>
          <w:p w14:paraId="144DA198" w14:textId="77777777" w:rsidR="00610DFA" w:rsidRPr="00C132D3" w:rsidRDefault="00610DFA" w:rsidP="00610DFA">
            <w:pPr>
              <w:jc w:val="center"/>
              <w:rPr>
                <w:color w:val="000000"/>
              </w:rPr>
            </w:pPr>
            <w:r w:rsidRPr="00C132D3">
              <w:rPr>
                <w:color w:val="000000"/>
              </w:rPr>
              <w:t>Декабрь</w:t>
            </w:r>
          </w:p>
        </w:tc>
        <w:tc>
          <w:tcPr>
            <w:tcW w:w="2697" w:type="dxa"/>
            <w:tcBorders>
              <w:top w:val="single" w:sz="4" w:space="0" w:color="auto"/>
              <w:left w:val="nil"/>
              <w:bottom w:val="single" w:sz="4" w:space="0" w:color="auto"/>
              <w:right w:val="single" w:sz="4" w:space="0" w:color="auto"/>
            </w:tcBorders>
            <w:shd w:val="clear" w:color="auto" w:fill="auto"/>
            <w:noWrap/>
            <w:vAlign w:val="center"/>
            <w:hideMark/>
          </w:tcPr>
          <w:p w14:paraId="013D082F" w14:textId="77777777" w:rsidR="00610DFA" w:rsidRPr="005812E8" w:rsidRDefault="00610DFA" w:rsidP="00610DFA">
            <w:pPr>
              <w:jc w:val="center"/>
            </w:pPr>
            <w:r w:rsidRPr="005812E8">
              <w:t>6017,02</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6F9CE3" w14:textId="77777777" w:rsidR="00610DFA" w:rsidRPr="005812E8" w:rsidRDefault="00610DFA" w:rsidP="00610DFA">
            <w:pPr>
              <w:jc w:val="center"/>
            </w:pPr>
            <w:r w:rsidRPr="005812E8">
              <w:t>2640,26</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E27194" w14:textId="77777777" w:rsidR="00610DFA" w:rsidRPr="005812E8" w:rsidRDefault="00610DFA" w:rsidP="00610DFA">
            <w:pPr>
              <w:jc w:val="center"/>
            </w:pPr>
            <w:r w:rsidRPr="005812E8">
              <w:t>15886,47</w:t>
            </w:r>
          </w:p>
        </w:tc>
      </w:tr>
      <w:tr w:rsidR="00610DFA" w:rsidRPr="00C132D3" w14:paraId="2718E959" w14:textId="77777777" w:rsidTr="00610DFA">
        <w:trPr>
          <w:trHeight w:val="300"/>
          <w:jc w:val="center"/>
        </w:trPr>
        <w:tc>
          <w:tcPr>
            <w:tcW w:w="1698" w:type="dxa"/>
            <w:vAlign w:val="center"/>
          </w:tcPr>
          <w:p w14:paraId="5DF5764F" w14:textId="77777777" w:rsidR="00610DFA" w:rsidRPr="00C132D3" w:rsidRDefault="00610DFA" w:rsidP="00610DFA">
            <w:pPr>
              <w:jc w:val="center"/>
              <w:rPr>
                <w:color w:val="000000"/>
              </w:rPr>
            </w:pPr>
            <w:r w:rsidRPr="00EE4FB2">
              <w:rPr>
                <w:color w:val="000000"/>
              </w:rPr>
              <w:t>Всего</w:t>
            </w:r>
          </w:p>
        </w:tc>
        <w:tc>
          <w:tcPr>
            <w:tcW w:w="2697" w:type="dxa"/>
            <w:tcBorders>
              <w:top w:val="single" w:sz="4" w:space="0" w:color="auto"/>
              <w:left w:val="nil"/>
              <w:bottom w:val="single" w:sz="4" w:space="0" w:color="auto"/>
              <w:right w:val="single" w:sz="4" w:space="0" w:color="auto"/>
            </w:tcBorders>
            <w:shd w:val="clear" w:color="auto" w:fill="auto"/>
            <w:noWrap/>
            <w:vAlign w:val="center"/>
          </w:tcPr>
          <w:p w14:paraId="2CC88A7E" w14:textId="77777777" w:rsidR="00610DFA" w:rsidRPr="005812E8" w:rsidRDefault="00610DFA" w:rsidP="00610DFA">
            <w:pPr>
              <w:jc w:val="center"/>
            </w:pPr>
            <w:r w:rsidRPr="005812E8">
              <w:t>45038,29</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75DCCA" w14:textId="77777777" w:rsidR="00610DFA" w:rsidRPr="005812E8" w:rsidRDefault="00610DFA" w:rsidP="00610DFA">
            <w:pPr>
              <w:jc w:val="center"/>
            </w:pP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A40321" w14:textId="77777777" w:rsidR="00610DFA" w:rsidRDefault="00610DFA" w:rsidP="00610DFA">
            <w:pPr>
              <w:jc w:val="center"/>
            </w:pPr>
            <w:r w:rsidRPr="005812E8">
              <w:t>119951,10</w:t>
            </w:r>
          </w:p>
        </w:tc>
      </w:tr>
    </w:tbl>
    <w:p w14:paraId="01BCC571" w14:textId="77777777" w:rsidR="00610DFA" w:rsidRDefault="00610DFA" w:rsidP="00610DFA">
      <w:pPr>
        <w:tabs>
          <w:tab w:val="left" w:pos="1890"/>
        </w:tabs>
        <w:spacing w:line="360" w:lineRule="auto"/>
        <w:ind w:firstLine="720"/>
        <w:jc w:val="both"/>
        <w:rPr>
          <w:color w:val="000000"/>
        </w:rPr>
      </w:pPr>
      <w:r>
        <w:rPr>
          <w:color w:val="000000"/>
        </w:rPr>
        <w:t>* - утверждён постановлением РЭК КО от 20.12.2016 № 682</w:t>
      </w:r>
    </w:p>
    <w:p w14:paraId="41EF25D1" w14:textId="77777777" w:rsidR="00610DFA" w:rsidRDefault="00610DFA" w:rsidP="00610DFA">
      <w:pPr>
        <w:tabs>
          <w:tab w:val="left" w:pos="1890"/>
        </w:tabs>
        <w:spacing w:line="360" w:lineRule="auto"/>
        <w:ind w:firstLine="720"/>
        <w:jc w:val="both"/>
        <w:rPr>
          <w:color w:val="000000"/>
        </w:rPr>
      </w:pPr>
      <w:r>
        <w:rPr>
          <w:color w:val="000000"/>
        </w:rPr>
        <w:t xml:space="preserve">Таким образом корректировка составляет </w:t>
      </w:r>
      <w:r w:rsidRPr="008E7FD7">
        <w:rPr>
          <w:color w:val="000000"/>
        </w:rPr>
        <w:t xml:space="preserve">119951,10 </w:t>
      </w:r>
      <w:r>
        <w:rPr>
          <w:color w:val="000000"/>
        </w:rPr>
        <w:t xml:space="preserve">тыс. руб. - </w:t>
      </w:r>
      <w:r w:rsidRPr="008E7FD7">
        <w:rPr>
          <w:color w:val="000000"/>
        </w:rPr>
        <w:t xml:space="preserve">116468,3 </w:t>
      </w:r>
      <w:r>
        <w:rPr>
          <w:color w:val="000000"/>
        </w:rPr>
        <w:t xml:space="preserve">тыс. руб. = </w:t>
      </w:r>
      <w:r w:rsidRPr="00F75204">
        <w:rPr>
          <w:color w:val="000000"/>
        </w:rPr>
        <w:t>-</w:t>
      </w:r>
      <w:r w:rsidRPr="008E7FD7">
        <w:t xml:space="preserve"> </w:t>
      </w:r>
      <w:r w:rsidRPr="008E7FD7">
        <w:rPr>
          <w:color w:val="000000"/>
        </w:rPr>
        <w:t xml:space="preserve">3482,78 </w:t>
      </w:r>
      <w:r>
        <w:rPr>
          <w:color w:val="000000"/>
        </w:rPr>
        <w:t>тыс. руб. (показатели отражены в приложении № 2).</w:t>
      </w:r>
    </w:p>
    <w:p w14:paraId="0E8A8B63" w14:textId="77777777" w:rsidR="00610DFA" w:rsidRDefault="00610DFA" w:rsidP="00610DFA">
      <w:pPr>
        <w:tabs>
          <w:tab w:val="left" w:pos="1890"/>
        </w:tabs>
        <w:spacing w:line="360" w:lineRule="auto"/>
        <w:ind w:firstLine="720"/>
        <w:jc w:val="both"/>
        <w:rPr>
          <w:color w:val="000000"/>
        </w:rPr>
      </w:pPr>
      <w:r>
        <w:rPr>
          <w:color w:val="000000"/>
        </w:rPr>
        <w:lastRenderedPageBreak/>
        <w:t xml:space="preserve">Учитывая то обстоятельство, что инвестиционная программа утверждена предприятию на 2018-2021 гг., а концессионные соглашения №4 от 03.07.2017 и №2 от 03.07.2017 (приложение №4)  содержали мероприятия по реконструкции на 2017 год, но не были включены в инвестиционную программу предприятия, эксперты предлагают не исключать из НВВ предприятия на 2019 год финансовые средства, направленные на выполненные мероприятий концессионных соглашений, не предусмотренных в инвестиционной программе предприятия. Представлены акты выполненных работ от 27.06.2018 №1 (замена грейферной установки на котельной 29) на сумму 340,6 тыс. руб. (без НДС) и № 2 от 27.06.2018 (замена котла КВМ-1,8КБ Гефест 1,8-95шп на котельной 25) на сумму 1610,24 тыс. руб. (без НДС). </w:t>
      </w:r>
    </w:p>
    <w:p w14:paraId="741211E1" w14:textId="77777777" w:rsidR="00610DFA" w:rsidRDefault="00610DFA" w:rsidP="00610DFA">
      <w:pPr>
        <w:tabs>
          <w:tab w:val="left" w:pos="1890"/>
        </w:tabs>
        <w:spacing w:line="360" w:lineRule="auto"/>
        <w:ind w:firstLine="720"/>
        <w:jc w:val="both"/>
        <w:rPr>
          <w:color w:val="000000"/>
        </w:rPr>
      </w:pPr>
      <w:r>
        <w:rPr>
          <w:color w:val="000000"/>
        </w:rPr>
        <w:t>Таким образом эксперты предлагают исключить из НВВ на 2019 год сумму 1531,94 тыс. руб. = 3482,78 тыс. руб. – 1610,24 тыс. руб. – 340,6 тыс. руб.</w:t>
      </w:r>
    </w:p>
    <w:p w14:paraId="7444D86D" w14:textId="77777777" w:rsidR="00610DFA" w:rsidRDefault="00610DFA" w:rsidP="00610DFA">
      <w:pPr>
        <w:tabs>
          <w:tab w:val="left" w:pos="1890"/>
        </w:tabs>
        <w:spacing w:line="360" w:lineRule="auto"/>
        <w:ind w:firstLine="720"/>
        <w:jc w:val="both"/>
        <w:rPr>
          <w:color w:val="000000"/>
        </w:rPr>
      </w:pPr>
    </w:p>
    <w:p w14:paraId="102FB8D3" w14:textId="77777777" w:rsidR="00610DFA" w:rsidRDefault="00610DFA" w:rsidP="00610DFA">
      <w:pPr>
        <w:pStyle w:val="2"/>
      </w:pPr>
      <w:bookmarkStart w:id="74" w:name="_Toc527897929"/>
      <w:r>
        <w:t xml:space="preserve">5.9. </w:t>
      </w:r>
      <w:r w:rsidRPr="00347FDA">
        <w:t>Корректировка НВВ в связи с изменением (неисполнением) инвестиционной программы</w:t>
      </w:r>
      <w:bookmarkEnd w:id="74"/>
    </w:p>
    <w:p w14:paraId="11D2276F" w14:textId="77777777" w:rsidR="00610DFA" w:rsidRPr="00EB02DD" w:rsidRDefault="00610DFA" w:rsidP="00610DFA">
      <w:pPr>
        <w:rPr>
          <w:lang w:val="x-none" w:eastAsia="en-US"/>
        </w:rPr>
      </w:pPr>
    </w:p>
    <w:p w14:paraId="463F8A51" w14:textId="77777777" w:rsidR="00610DFA" w:rsidRDefault="00610DFA" w:rsidP="00610DFA">
      <w:pPr>
        <w:tabs>
          <w:tab w:val="left" w:pos="1890"/>
        </w:tabs>
        <w:spacing w:line="360" w:lineRule="auto"/>
        <w:ind w:firstLine="709"/>
        <w:jc w:val="both"/>
        <w:rPr>
          <w:color w:val="000000"/>
        </w:rPr>
      </w:pPr>
      <w:r>
        <w:rPr>
          <w:color w:val="000000"/>
        </w:rPr>
        <w:t xml:space="preserve">Инвестиционная программа предприятию на 2017 год не утверждалась. </w:t>
      </w:r>
    </w:p>
    <w:p w14:paraId="0EAA19B9" w14:textId="77777777" w:rsidR="00610DFA" w:rsidRPr="00FF5930" w:rsidRDefault="00610DFA" w:rsidP="00610DFA">
      <w:pPr>
        <w:tabs>
          <w:tab w:val="left" w:pos="1890"/>
        </w:tabs>
        <w:spacing w:line="360" w:lineRule="auto"/>
        <w:ind w:firstLine="709"/>
        <w:jc w:val="both"/>
        <w:rPr>
          <w:color w:val="000000"/>
          <w:lang w:eastAsia="en-US"/>
        </w:rPr>
      </w:pPr>
    </w:p>
    <w:p w14:paraId="2EA98EF2" w14:textId="77777777" w:rsidR="00610DFA" w:rsidRDefault="00610DFA" w:rsidP="00610DFA">
      <w:pPr>
        <w:pStyle w:val="2"/>
      </w:pPr>
      <w:bookmarkStart w:id="75" w:name="_Toc527897930"/>
      <w:r w:rsidRPr="00C15AF0">
        <w:t xml:space="preserve">5.10. </w:t>
      </w:r>
      <w:r>
        <w:t>Расчетная предпринимательская прибыль.</w:t>
      </w:r>
      <w:bookmarkEnd w:id="75"/>
    </w:p>
    <w:p w14:paraId="39DDB15B" w14:textId="77777777" w:rsidR="00610DFA" w:rsidRPr="00EB02DD" w:rsidRDefault="00610DFA" w:rsidP="00610DFA">
      <w:pPr>
        <w:rPr>
          <w:lang w:eastAsia="en-US"/>
        </w:rPr>
      </w:pPr>
    </w:p>
    <w:p w14:paraId="08E9C8ED" w14:textId="77777777" w:rsidR="00610DFA" w:rsidRDefault="00610DFA" w:rsidP="00610DFA">
      <w:pPr>
        <w:autoSpaceDE w:val="0"/>
        <w:autoSpaceDN w:val="0"/>
        <w:adjustRightInd w:val="0"/>
        <w:spacing w:line="360" w:lineRule="auto"/>
        <w:ind w:firstLine="709"/>
        <w:jc w:val="both"/>
      </w:pPr>
      <w:r>
        <w:t>Предприятие заявило предпринимательскую прибыль в сумме 5481,75 тыс. руб. (письмо №713 от 08.10.2018)</w:t>
      </w:r>
    </w:p>
    <w:p w14:paraId="0BCDEFE9" w14:textId="77777777" w:rsidR="00610DFA" w:rsidRDefault="00610DFA" w:rsidP="00610DFA">
      <w:pPr>
        <w:autoSpaceDE w:val="0"/>
        <w:autoSpaceDN w:val="0"/>
        <w:adjustRightInd w:val="0"/>
        <w:spacing w:line="360" w:lineRule="auto"/>
        <w:ind w:firstLine="709"/>
        <w:jc w:val="both"/>
      </w:pPr>
      <w:r>
        <w:t xml:space="preserve">Расчетная предпринимательская прибыль, определяемая в соответствии с </w:t>
      </w:r>
      <w:hyperlink r:id="rId186" w:history="1">
        <w:r>
          <w:rPr>
            <w:color w:val="0000FF"/>
          </w:rPr>
          <w:t>пунктом 74(1)</w:t>
        </w:r>
      </w:hyperlink>
      <w:r>
        <w:t xml:space="preserve"> Основ ценообразования определяется в размере 5 процентов текущих расходов на каждый год долгосрочного периода регулирования, за исключением расходов на топливо, расходов на приобретение тепловой энергии (теплоносителя) и услуг по передаче тепловой энергии (теплоносителя),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w:t>
      </w:r>
    </w:p>
    <w:p w14:paraId="76797FE1" w14:textId="77777777" w:rsidR="00610DFA" w:rsidRDefault="00610DFA" w:rsidP="00610DFA">
      <w:pPr>
        <w:autoSpaceDE w:val="0"/>
        <w:autoSpaceDN w:val="0"/>
        <w:adjustRightInd w:val="0"/>
        <w:spacing w:line="360" w:lineRule="auto"/>
        <w:ind w:firstLine="709"/>
        <w:jc w:val="both"/>
      </w:pPr>
      <w:r>
        <w:t xml:space="preserve">По расчёту экспертов предпринимательская прибыль составит </w:t>
      </w:r>
      <w:r w:rsidRPr="00007730">
        <w:t>5551,34</w:t>
      </w:r>
      <w:r>
        <w:t xml:space="preserve"> тыс. руб. Корректировка относительно предложений предприятия составит </w:t>
      </w:r>
      <w:r w:rsidRPr="00007730">
        <w:t>69,59</w:t>
      </w:r>
      <w:r>
        <w:t xml:space="preserve"> тыс. руб. в сторону увеличения, в связи с ошибкой в расчёте предприятия.</w:t>
      </w:r>
    </w:p>
    <w:p w14:paraId="2E2BCA75" w14:textId="77777777" w:rsidR="00610DFA" w:rsidRPr="00176714" w:rsidRDefault="00610DFA" w:rsidP="00610DFA">
      <w:pPr>
        <w:spacing w:line="360" w:lineRule="auto"/>
        <w:ind w:firstLine="709"/>
        <w:rPr>
          <w:lang w:eastAsia="en-US"/>
        </w:rPr>
      </w:pPr>
    </w:p>
    <w:p w14:paraId="6102BDBF" w14:textId="77777777" w:rsidR="00610DFA" w:rsidRPr="00FF5930" w:rsidRDefault="00610DFA" w:rsidP="00610DFA">
      <w:pPr>
        <w:pStyle w:val="1"/>
        <w:numPr>
          <w:ilvl w:val="0"/>
          <w:numId w:val="28"/>
        </w:numPr>
        <w:spacing w:line="360" w:lineRule="auto"/>
        <w:jc w:val="center"/>
      </w:pPr>
      <w:bookmarkStart w:id="76" w:name="_Toc435981493"/>
      <w:r w:rsidRPr="00FF5930">
        <w:t xml:space="preserve"> </w:t>
      </w:r>
      <w:bookmarkStart w:id="77" w:name="_Toc527897931"/>
      <w:r w:rsidRPr="00FF5930">
        <w:t>Расчет необходимой валовой выручки</w:t>
      </w:r>
      <w:bookmarkEnd w:id="76"/>
      <w:bookmarkEnd w:id="77"/>
    </w:p>
    <w:p w14:paraId="41364106" w14:textId="77777777" w:rsidR="00610DFA" w:rsidRDefault="00610DFA" w:rsidP="00610DFA">
      <w:pPr>
        <w:tabs>
          <w:tab w:val="left" w:pos="1890"/>
        </w:tabs>
        <w:spacing w:line="360" w:lineRule="auto"/>
        <w:ind w:firstLine="720"/>
        <w:jc w:val="both"/>
        <w:rPr>
          <w:color w:val="000000"/>
        </w:rPr>
      </w:pPr>
      <w:r w:rsidRPr="00FF5930">
        <w:rPr>
          <w:color w:val="000000"/>
        </w:rPr>
        <w:t>Необходимая валовая выручка ООО «</w:t>
      </w:r>
      <w:r>
        <w:rPr>
          <w:color w:val="000000"/>
        </w:rPr>
        <w:t>Теплосервис</w:t>
      </w:r>
      <w:r w:rsidRPr="00FF5930">
        <w:rPr>
          <w:color w:val="000000"/>
        </w:rPr>
        <w:t>» на 201</w:t>
      </w:r>
      <w:r>
        <w:rPr>
          <w:color w:val="000000"/>
        </w:rPr>
        <w:t xml:space="preserve">9 год составила </w:t>
      </w:r>
      <w:r w:rsidRPr="00007730">
        <w:rPr>
          <w:color w:val="000000"/>
        </w:rPr>
        <w:t>177106,20</w:t>
      </w:r>
      <w:r>
        <w:rPr>
          <w:color w:val="000000"/>
        </w:rPr>
        <w:t xml:space="preserve"> </w:t>
      </w:r>
      <w:r w:rsidRPr="003479F4">
        <w:rPr>
          <w:color w:val="000000"/>
        </w:rPr>
        <w:t xml:space="preserve">тыс. руб., в том числе на потребительском рынке </w:t>
      </w:r>
      <w:r w:rsidRPr="00007730">
        <w:rPr>
          <w:color w:val="000000"/>
        </w:rPr>
        <w:t>175115,89</w:t>
      </w:r>
      <w:r>
        <w:rPr>
          <w:color w:val="000000"/>
        </w:rPr>
        <w:t xml:space="preserve"> </w:t>
      </w:r>
      <w:r w:rsidRPr="003479F4">
        <w:rPr>
          <w:color w:val="000000"/>
        </w:rPr>
        <w:t>тыс. руб.</w:t>
      </w:r>
    </w:p>
    <w:p w14:paraId="59694797" w14:textId="77777777" w:rsidR="00610DFA" w:rsidRPr="00FF5930" w:rsidRDefault="00610DFA" w:rsidP="00610DFA">
      <w:pPr>
        <w:tabs>
          <w:tab w:val="left" w:pos="1890"/>
        </w:tabs>
        <w:spacing w:line="360" w:lineRule="auto"/>
        <w:ind w:firstLine="720"/>
        <w:jc w:val="right"/>
        <w:rPr>
          <w:color w:val="000000"/>
        </w:rPr>
      </w:pPr>
      <w:r>
        <w:rPr>
          <w:color w:val="000000"/>
        </w:rPr>
        <w:t>Таблица 9</w:t>
      </w:r>
    </w:p>
    <w:p w14:paraId="36EC3F7A" w14:textId="77777777" w:rsidR="00610DFA" w:rsidRPr="00FF5930" w:rsidRDefault="00610DFA" w:rsidP="00610DFA">
      <w:pPr>
        <w:tabs>
          <w:tab w:val="left" w:pos="1890"/>
        </w:tabs>
        <w:spacing w:line="360" w:lineRule="auto"/>
        <w:ind w:firstLine="720"/>
        <w:jc w:val="center"/>
        <w:rPr>
          <w:color w:val="000000"/>
        </w:rPr>
      </w:pPr>
      <w:r w:rsidRPr="00FF5930">
        <w:rPr>
          <w:color w:val="000000"/>
        </w:rPr>
        <w:t>Расчет необходимой валовой выручки методом индексации установленных тарифов</w:t>
      </w:r>
    </w:p>
    <w:p w14:paraId="204BFA12" w14:textId="77777777" w:rsidR="00610DFA" w:rsidRPr="00FF5930" w:rsidRDefault="00610DFA" w:rsidP="00610DFA">
      <w:pPr>
        <w:tabs>
          <w:tab w:val="left" w:pos="1890"/>
        </w:tabs>
        <w:spacing w:line="360" w:lineRule="auto"/>
        <w:ind w:firstLine="720"/>
        <w:jc w:val="right"/>
        <w:rPr>
          <w:color w:val="000000"/>
        </w:rPr>
      </w:pPr>
      <w:r>
        <w:rPr>
          <w:color w:val="000000"/>
        </w:rPr>
        <w:lastRenderedPageBreak/>
        <w:t>тыс. руб.</w:t>
      </w:r>
    </w:p>
    <w:tbl>
      <w:tblPr>
        <w:tblW w:w="1020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0"/>
        <w:gridCol w:w="3330"/>
        <w:gridCol w:w="1560"/>
        <w:gridCol w:w="1559"/>
        <w:gridCol w:w="1559"/>
        <w:gridCol w:w="1559"/>
      </w:tblGrid>
      <w:tr w:rsidR="00610DFA" w:rsidRPr="007B3031" w14:paraId="274629CF" w14:textId="77777777" w:rsidTr="00205A02">
        <w:trPr>
          <w:trHeight w:val="330"/>
          <w:tblHeader/>
        </w:trPr>
        <w:tc>
          <w:tcPr>
            <w:tcW w:w="640" w:type="dxa"/>
            <w:vMerge w:val="restart"/>
            <w:shd w:val="clear" w:color="auto" w:fill="auto"/>
            <w:vAlign w:val="bottom"/>
            <w:hideMark/>
          </w:tcPr>
          <w:p w14:paraId="1DC55AB6" w14:textId="77777777" w:rsidR="00610DFA" w:rsidRPr="003479F4" w:rsidRDefault="00610DFA" w:rsidP="00610DFA">
            <w:pPr>
              <w:jc w:val="center"/>
              <w:rPr>
                <w:color w:val="000000"/>
              </w:rPr>
            </w:pPr>
            <w:r w:rsidRPr="003479F4">
              <w:rPr>
                <w:color w:val="000000"/>
              </w:rPr>
              <w:t>N п.п.</w:t>
            </w:r>
          </w:p>
        </w:tc>
        <w:tc>
          <w:tcPr>
            <w:tcW w:w="3330" w:type="dxa"/>
            <w:vMerge w:val="restart"/>
            <w:shd w:val="clear" w:color="auto" w:fill="auto"/>
            <w:vAlign w:val="bottom"/>
            <w:hideMark/>
          </w:tcPr>
          <w:p w14:paraId="3735A73F" w14:textId="77777777" w:rsidR="00610DFA" w:rsidRPr="003479F4" w:rsidRDefault="00610DFA" w:rsidP="00610DFA">
            <w:pPr>
              <w:jc w:val="center"/>
              <w:rPr>
                <w:color w:val="000000"/>
              </w:rPr>
            </w:pPr>
            <w:r w:rsidRPr="003479F4">
              <w:rPr>
                <w:color w:val="000000"/>
              </w:rPr>
              <w:t>Наименование расхода</w:t>
            </w:r>
          </w:p>
        </w:tc>
        <w:tc>
          <w:tcPr>
            <w:tcW w:w="1560" w:type="dxa"/>
            <w:shd w:val="clear" w:color="auto" w:fill="auto"/>
            <w:vAlign w:val="bottom"/>
            <w:hideMark/>
          </w:tcPr>
          <w:p w14:paraId="205DFF65" w14:textId="77777777" w:rsidR="00610DFA" w:rsidRPr="003479F4" w:rsidRDefault="00610DFA" w:rsidP="00610DFA">
            <w:pPr>
              <w:jc w:val="center"/>
              <w:rPr>
                <w:color w:val="000000"/>
              </w:rPr>
            </w:pPr>
            <w:r w:rsidRPr="003479F4">
              <w:rPr>
                <w:color w:val="000000"/>
              </w:rPr>
              <w:t>201</w:t>
            </w:r>
            <w:r>
              <w:rPr>
                <w:color w:val="000000"/>
              </w:rPr>
              <w:t>8</w:t>
            </w:r>
            <w:r w:rsidRPr="003479F4">
              <w:rPr>
                <w:color w:val="000000"/>
              </w:rPr>
              <w:t xml:space="preserve"> год</w:t>
            </w:r>
          </w:p>
        </w:tc>
        <w:tc>
          <w:tcPr>
            <w:tcW w:w="4677" w:type="dxa"/>
            <w:gridSpan w:val="3"/>
            <w:shd w:val="clear" w:color="auto" w:fill="auto"/>
            <w:vAlign w:val="bottom"/>
            <w:hideMark/>
          </w:tcPr>
          <w:p w14:paraId="511B818F" w14:textId="77777777" w:rsidR="00610DFA" w:rsidRPr="003479F4" w:rsidRDefault="00610DFA" w:rsidP="00610DFA">
            <w:pPr>
              <w:jc w:val="center"/>
              <w:rPr>
                <w:color w:val="000000"/>
              </w:rPr>
            </w:pPr>
            <w:r w:rsidRPr="003479F4">
              <w:rPr>
                <w:color w:val="000000"/>
              </w:rPr>
              <w:t>201</w:t>
            </w:r>
            <w:r>
              <w:rPr>
                <w:color w:val="000000"/>
              </w:rPr>
              <w:t>9</w:t>
            </w:r>
            <w:r w:rsidRPr="003479F4">
              <w:rPr>
                <w:color w:val="000000"/>
              </w:rPr>
              <w:t xml:space="preserve"> год</w:t>
            </w:r>
          </w:p>
        </w:tc>
      </w:tr>
      <w:tr w:rsidR="00610DFA" w:rsidRPr="007B3031" w14:paraId="1C25C9D4" w14:textId="77777777" w:rsidTr="00205A02">
        <w:trPr>
          <w:trHeight w:val="564"/>
          <w:tblHeader/>
        </w:trPr>
        <w:tc>
          <w:tcPr>
            <w:tcW w:w="640" w:type="dxa"/>
            <w:vMerge/>
            <w:shd w:val="clear" w:color="auto" w:fill="auto"/>
            <w:vAlign w:val="center"/>
            <w:hideMark/>
          </w:tcPr>
          <w:p w14:paraId="49BEC264" w14:textId="77777777" w:rsidR="00610DFA" w:rsidRPr="003479F4" w:rsidRDefault="00610DFA" w:rsidP="00610DFA">
            <w:pPr>
              <w:rPr>
                <w:color w:val="000000"/>
              </w:rPr>
            </w:pPr>
          </w:p>
        </w:tc>
        <w:tc>
          <w:tcPr>
            <w:tcW w:w="3330" w:type="dxa"/>
            <w:vMerge/>
            <w:shd w:val="clear" w:color="auto" w:fill="auto"/>
            <w:vAlign w:val="center"/>
            <w:hideMark/>
          </w:tcPr>
          <w:p w14:paraId="36344827" w14:textId="77777777" w:rsidR="00610DFA" w:rsidRPr="003479F4" w:rsidRDefault="00610DFA" w:rsidP="00610DFA">
            <w:pPr>
              <w:rPr>
                <w:color w:val="000000"/>
              </w:rPr>
            </w:pPr>
          </w:p>
        </w:tc>
        <w:tc>
          <w:tcPr>
            <w:tcW w:w="1560" w:type="dxa"/>
            <w:shd w:val="clear" w:color="auto" w:fill="auto"/>
            <w:vAlign w:val="center"/>
            <w:hideMark/>
          </w:tcPr>
          <w:p w14:paraId="0EC0C122" w14:textId="77777777" w:rsidR="00610DFA" w:rsidRPr="003479F4" w:rsidRDefault="00610DFA" w:rsidP="00610DFA">
            <w:pPr>
              <w:jc w:val="center"/>
              <w:rPr>
                <w:color w:val="000000"/>
              </w:rPr>
            </w:pPr>
            <w:r w:rsidRPr="003479F4">
              <w:rPr>
                <w:color w:val="000000"/>
              </w:rPr>
              <w:t>Утверждено РЭК</w:t>
            </w:r>
          </w:p>
        </w:tc>
        <w:tc>
          <w:tcPr>
            <w:tcW w:w="1559" w:type="dxa"/>
            <w:shd w:val="clear" w:color="auto" w:fill="auto"/>
            <w:vAlign w:val="center"/>
            <w:hideMark/>
          </w:tcPr>
          <w:p w14:paraId="13BDFB56" w14:textId="77777777" w:rsidR="00610DFA" w:rsidRPr="003479F4" w:rsidRDefault="00610DFA" w:rsidP="00610DFA">
            <w:pPr>
              <w:jc w:val="center"/>
              <w:rPr>
                <w:color w:val="000000"/>
              </w:rPr>
            </w:pPr>
            <w:r w:rsidRPr="003479F4">
              <w:rPr>
                <w:color w:val="000000"/>
              </w:rPr>
              <w:t>Предложеня предприятия</w:t>
            </w:r>
          </w:p>
        </w:tc>
        <w:tc>
          <w:tcPr>
            <w:tcW w:w="1559" w:type="dxa"/>
            <w:shd w:val="clear" w:color="auto" w:fill="auto"/>
            <w:vAlign w:val="center"/>
            <w:hideMark/>
          </w:tcPr>
          <w:p w14:paraId="7A5FDEBE" w14:textId="77777777" w:rsidR="00610DFA" w:rsidRPr="003479F4" w:rsidRDefault="00610DFA" w:rsidP="00610DFA">
            <w:pPr>
              <w:jc w:val="center"/>
              <w:rPr>
                <w:color w:val="000000"/>
              </w:rPr>
            </w:pPr>
            <w:r w:rsidRPr="003479F4">
              <w:rPr>
                <w:color w:val="000000"/>
              </w:rPr>
              <w:t>Предложения экспертов</w:t>
            </w:r>
          </w:p>
        </w:tc>
        <w:tc>
          <w:tcPr>
            <w:tcW w:w="1559" w:type="dxa"/>
            <w:shd w:val="clear" w:color="auto" w:fill="auto"/>
            <w:vAlign w:val="center"/>
            <w:hideMark/>
          </w:tcPr>
          <w:p w14:paraId="4AF10A52" w14:textId="77777777" w:rsidR="00610DFA" w:rsidRPr="003479F4" w:rsidRDefault="00610DFA" w:rsidP="00610DFA">
            <w:pPr>
              <w:jc w:val="center"/>
              <w:rPr>
                <w:color w:val="000000"/>
              </w:rPr>
            </w:pPr>
            <w:r w:rsidRPr="003479F4">
              <w:rPr>
                <w:color w:val="000000"/>
              </w:rPr>
              <w:t>Отклонения (5)-(4)</w:t>
            </w:r>
          </w:p>
        </w:tc>
      </w:tr>
      <w:tr w:rsidR="00610DFA" w:rsidRPr="007B3031" w14:paraId="5C94BDAD" w14:textId="77777777" w:rsidTr="00205A02">
        <w:trPr>
          <w:trHeight w:val="330"/>
          <w:tblHeader/>
        </w:trPr>
        <w:tc>
          <w:tcPr>
            <w:tcW w:w="640" w:type="dxa"/>
            <w:shd w:val="clear" w:color="auto" w:fill="auto"/>
            <w:hideMark/>
          </w:tcPr>
          <w:p w14:paraId="70BC7BEA" w14:textId="77777777" w:rsidR="00610DFA" w:rsidRPr="003479F4" w:rsidRDefault="00610DFA" w:rsidP="00610DFA">
            <w:pPr>
              <w:jc w:val="center"/>
              <w:rPr>
                <w:color w:val="000000"/>
              </w:rPr>
            </w:pPr>
            <w:r w:rsidRPr="003479F4">
              <w:rPr>
                <w:color w:val="000000"/>
              </w:rPr>
              <w:t>1</w:t>
            </w:r>
          </w:p>
        </w:tc>
        <w:tc>
          <w:tcPr>
            <w:tcW w:w="3330" w:type="dxa"/>
            <w:shd w:val="clear" w:color="auto" w:fill="auto"/>
            <w:hideMark/>
          </w:tcPr>
          <w:p w14:paraId="09EABF2A" w14:textId="77777777" w:rsidR="00610DFA" w:rsidRPr="003479F4" w:rsidRDefault="00610DFA" w:rsidP="00610DFA">
            <w:pPr>
              <w:jc w:val="center"/>
              <w:rPr>
                <w:color w:val="000000"/>
              </w:rPr>
            </w:pPr>
            <w:r w:rsidRPr="003479F4">
              <w:rPr>
                <w:color w:val="000000"/>
              </w:rPr>
              <w:t>2</w:t>
            </w:r>
          </w:p>
        </w:tc>
        <w:tc>
          <w:tcPr>
            <w:tcW w:w="1560" w:type="dxa"/>
            <w:tcBorders>
              <w:bottom w:val="single" w:sz="8" w:space="0" w:color="auto"/>
            </w:tcBorders>
            <w:shd w:val="clear" w:color="auto" w:fill="auto"/>
            <w:hideMark/>
          </w:tcPr>
          <w:p w14:paraId="0DB46B2E" w14:textId="77777777" w:rsidR="00610DFA" w:rsidRPr="003479F4" w:rsidRDefault="00610DFA" w:rsidP="00610DFA">
            <w:pPr>
              <w:jc w:val="center"/>
              <w:rPr>
                <w:color w:val="000000"/>
              </w:rPr>
            </w:pPr>
            <w:r w:rsidRPr="003479F4">
              <w:rPr>
                <w:color w:val="000000"/>
              </w:rPr>
              <w:t>3</w:t>
            </w:r>
          </w:p>
        </w:tc>
        <w:tc>
          <w:tcPr>
            <w:tcW w:w="1559" w:type="dxa"/>
            <w:tcBorders>
              <w:bottom w:val="single" w:sz="8" w:space="0" w:color="auto"/>
            </w:tcBorders>
            <w:shd w:val="clear" w:color="auto" w:fill="auto"/>
            <w:hideMark/>
          </w:tcPr>
          <w:p w14:paraId="5D806AAC" w14:textId="77777777" w:rsidR="00610DFA" w:rsidRPr="003479F4" w:rsidRDefault="00610DFA" w:rsidP="00610DFA">
            <w:pPr>
              <w:jc w:val="center"/>
              <w:rPr>
                <w:color w:val="000000"/>
              </w:rPr>
            </w:pPr>
            <w:r w:rsidRPr="003479F4">
              <w:rPr>
                <w:color w:val="000000"/>
              </w:rPr>
              <w:t>4</w:t>
            </w:r>
          </w:p>
        </w:tc>
        <w:tc>
          <w:tcPr>
            <w:tcW w:w="1559" w:type="dxa"/>
            <w:tcBorders>
              <w:bottom w:val="single" w:sz="8" w:space="0" w:color="auto"/>
            </w:tcBorders>
            <w:shd w:val="clear" w:color="auto" w:fill="auto"/>
            <w:hideMark/>
          </w:tcPr>
          <w:p w14:paraId="228933B5" w14:textId="77777777" w:rsidR="00610DFA" w:rsidRPr="003479F4" w:rsidRDefault="00610DFA" w:rsidP="00610DFA">
            <w:pPr>
              <w:jc w:val="center"/>
              <w:rPr>
                <w:color w:val="000000"/>
              </w:rPr>
            </w:pPr>
            <w:r w:rsidRPr="003479F4">
              <w:rPr>
                <w:color w:val="000000"/>
              </w:rPr>
              <w:t>5</w:t>
            </w:r>
          </w:p>
        </w:tc>
        <w:tc>
          <w:tcPr>
            <w:tcW w:w="1559" w:type="dxa"/>
            <w:tcBorders>
              <w:bottom w:val="single" w:sz="8" w:space="0" w:color="auto"/>
            </w:tcBorders>
            <w:shd w:val="clear" w:color="auto" w:fill="auto"/>
            <w:hideMark/>
          </w:tcPr>
          <w:p w14:paraId="04917DD3" w14:textId="77777777" w:rsidR="00610DFA" w:rsidRPr="003479F4" w:rsidRDefault="00610DFA" w:rsidP="00610DFA">
            <w:pPr>
              <w:jc w:val="center"/>
              <w:rPr>
                <w:color w:val="000000"/>
              </w:rPr>
            </w:pPr>
            <w:r w:rsidRPr="003479F4">
              <w:rPr>
                <w:color w:val="000000"/>
              </w:rPr>
              <w:t>6</w:t>
            </w:r>
          </w:p>
        </w:tc>
      </w:tr>
      <w:tr w:rsidR="00610DFA" w:rsidRPr="007B3031" w14:paraId="2977AD93" w14:textId="77777777" w:rsidTr="00205A02">
        <w:trPr>
          <w:trHeight w:val="375"/>
        </w:trPr>
        <w:tc>
          <w:tcPr>
            <w:tcW w:w="640" w:type="dxa"/>
            <w:shd w:val="clear" w:color="auto" w:fill="auto"/>
            <w:hideMark/>
          </w:tcPr>
          <w:p w14:paraId="513D6E43" w14:textId="77777777" w:rsidR="00610DFA" w:rsidRPr="003479F4" w:rsidRDefault="00610DFA" w:rsidP="00610DFA">
            <w:pPr>
              <w:jc w:val="both"/>
              <w:rPr>
                <w:color w:val="000000"/>
              </w:rPr>
            </w:pPr>
            <w:r w:rsidRPr="003479F4">
              <w:rPr>
                <w:color w:val="000000"/>
              </w:rPr>
              <w:t>1.</w:t>
            </w:r>
          </w:p>
        </w:tc>
        <w:tc>
          <w:tcPr>
            <w:tcW w:w="3330" w:type="dxa"/>
            <w:shd w:val="clear" w:color="auto" w:fill="auto"/>
            <w:hideMark/>
          </w:tcPr>
          <w:p w14:paraId="3CBBE711" w14:textId="77777777" w:rsidR="00610DFA" w:rsidRPr="003479F4" w:rsidRDefault="00610DFA" w:rsidP="00610DFA">
            <w:pPr>
              <w:rPr>
                <w:color w:val="000000"/>
              </w:rPr>
            </w:pPr>
            <w:r w:rsidRPr="003479F4">
              <w:rPr>
                <w:color w:val="000000"/>
              </w:rPr>
              <w:t>Операционные (подконтрольные) расходы</w:t>
            </w:r>
          </w:p>
        </w:tc>
        <w:tc>
          <w:tcPr>
            <w:tcW w:w="1560"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0F9C5224" w14:textId="77777777" w:rsidR="00610DFA" w:rsidRPr="00AA73B9" w:rsidRDefault="00610DFA" w:rsidP="00610DFA">
            <w:pPr>
              <w:jc w:val="center"/>
            </w:pPr>
            <w:r w:rsidRPr="00AA73B9">
              <w:t>70231,43</w:t>
            </w:r>
          </w:p>
        </w:tc>
        <w:tc>
          <w:tcPr>
            <w:tcW w:w="1559" w:type="dxa"/>
            <w:tcBorders>
              <w:top w:val="single" w:sz="8" w:space="0" w:color="auto"/>
              <w:left w:val="nil"/>
              <w:bottom w:val="single" w:sz="8" w:space="0" w:color="auto"/>
              <w:right w:val="single" w:sz="4" w:space="0" w:color="auto"/>
            </w:tcBorders>
            <w:shd w:val="clear" w:color="auto" w:fill="auto"/>
            <w:vAlign w:val="center"/>
            <w:hideMark/>
          </w:tcPr>
          <w:p w14:paraId="7B07F62F" w14:textId="77777777" w:rsidR="00610DFA" w:rsidRPr="00AA73B9" w:rsidRDefault="00610DFA" w:rsidP="00610DFA">
            <w:pPr>
              <w:jc w:val="center"/>
            </w:pPr>
            <w:r w:rsidRPr="00AA73B9">
              <w:t>86174,30</w:t>
            </w:r>
          </w:p>
        </w:tc>
        <w:tc>
          <w:tcPr>
            <w:tcW w:w="1559" w:type="dxa"/>
            <w:tcBorders>
              <w:top w:val="single" w:sz="8" w:space="0" w:color="auto"/>
              <w:left w:val="nil"/>
              <w:bottom w:val="single" w:sz="8" w:space="0" w:color="auto"/>
              <w:right w:val="single" w:sz="4" w:space="0" w:color="auto"/>
            </w:tcBorders>
            <w:shd w:val="clear" w:color="auto" w:fill="auto"/>
            <w:vAlign w:val="center"/>
            <w:hideMark/>
          </w:tcPr>
          <w:p w14:paraId="7B7C515F" w14:textId="77777777" w:rsidR="00610DFA" w:rsidRPr="00AA73B9" w:rsidRDefault="00610DFA" w:rsidP="00610DFA">
            <w:pPr>
              <w:jc w:val="center"/>
            </w:pPr>
            <w:r w:rsidRPr="00AA73B9">
              <w:t>72727,46</w:t>
            </w:r>
          </w:p>
        </w:tc>
        <w:tc>
          <w:tcPr>
            <w:tcW w:w="1559" w:type="dxa"/>
            <w:tcBorders>
              <w:top w:val="single" w:sz="8" w:space="0" w:color="auto"/>
              <w:left w:val="nil"/>
              <w:bottom w:val="single" w:sz="8" w:space="0" w:color="auto"/>
              <w:right w:val="single" w:sz="4" w:space="0" w:color="auto"/>
            </w:tcBorders>
            <w:shd w:val="clear" w:color="auto" w:fill="auto"/>
            <w:vAlign w:val="center"/>
            <w:hideMark/>
          </w:tcPr>
          <w:p w14:paraId="6B4AA3B8" w14:textId="77777777" w:rsidR="00610DFA" w:rsidRPr="00AA73B9" w:rsidRDefault="00610DFA" w:rsidP="00610DFA">
            <w:pPr>
              <w:jc w:val="center"/>
            </w:pPr>
            <w:r w:rsidRPr="00AA73B9">
              <w:t>-13446,84</w:t>
            </w:r>
          </w:p>
        </w:tc>
      </w:tr>
      <w:tr w:rsidR="00610DFA" w:rsidRPr="007B3031" w14:paraId="472F3481" w14:textId="77777777" w:rsidTr="00205A02">
        <w:trPr>
          <w:trHeight w:val="375"/>
        </w:trPr>
        <w:tc>
          <w:tcPr>
            <w:tcW w:w="640" w:type="dxa"/>
            <w:shd w:val="clear" w:color="auto" w:fill="auto"/>
            <w:hideMark/>
          </w:tcPr>
          <w:p w14:paraId="6F4AB13F" w14:textId="77777777" w:rsidR="00610DFA" w:rsidRPr="003479F4" w:rsidRDefault="00610DFA" w:rsidP="00610DFA">
            <w:pPr>
              <w:jc w:val="both"/>
              <w:rPr>
                <w:color w:val="000000"/>
              </w:rPr>
            </w:pPr>
            <w:r w:rsidRPr="003479F4">
              <w:rPr>
                <w:color w:val="000000"/>
              </w:rPr>
              <w:t>2.</w:t>
            </w:r>
          </w:p>
        </w:tc>
        <w:tc>
          <w:tcPr>
            <w:tcW w:w="3330" w:type="dxa"/>
            <w:shd w:val="clear" w:color="auto" w:fill="auto"/>
            <w:hideMark/>
          </w:tcPr>
          <w:p w14:paraId="1F7EBDB7" w14:textId="77777777" w:rsidR="00610DFA" w:rsidRPr="003479F4" w:rsidRDefault="00610DFA" w:rsidP="00610DFA">
            <w:pPr>
              <w:rPr>
                <w:color w:val="000000"/>
              </w:rPr>
            </w:pPr>
            <w:r w:rsidRPr="003479F4">
              <w:rPr>
                <w:color w:val="000000"/>
              </w:rPr>
              <w:t>Неподконтрольные расходы</w:t>
            </w:r>
          </w:p>
        </w:tc>
        <w:tc>
          <w:tcPr>
            <w:tcW w:w="1560" w:type="dxa"/>
            <w:tcBorders>
              <w:top w:val="single" w:sz="8" w:space="0" w:color="auto"/>
              <w:left w:val="nil"/>
              <w:bottom w:val="single" w:sz="4" w:space="0" w:color="auto"/>
              <w:right w:val="single" w:sz="4" w:space="0" w:color="auto"/>
            </w:tcBorders>
            <w:shd w:val="clear" w:color="auto" w:fill="auto"/>
            <w:vAlign w:val="center"/>
            <w:hideMark/>
          </w:tcPr>
          <w:p w14:paraId="5C40EAD3" w14:textId="77777777" w:rsidR="00610DFA" w:rsidRPr="00281D22" w:rsidRDefault="00610DFA" w:rsidP="00610DFA">
            <w:pPr>
              <w:jc w:val="center"/>
            </w:pPr>
            <w:r w:rsidRPr="00281D22">
              <w:t>18111,66</w:t>
            </w:r>
          </w:p>
        </w:tc>
        <w:tc>
          <w:tcPr>
            <w:tcW w:w="1559" w:type="dxa"/>
            <w:tcBorders>
              <w:top w:val="single" w:sz="8" w:space="0" w:color="auto"/>
              <w:left w:val="nil"/>
              <w:bottom w:val="single" w:sz="4" w:space="0" w:color="auto"/>
              <w:right w:val="single" w:sz="4" w:space="0" w:color="auto"/>
            </w:tcBorders>
            <w:shd w:val="clear" w:color="auto" w:fill="auto"/>
            <w:vAlign w:val="center"/>
            <w:hideMark/>
          </w:tcPr>
          <w:p w14:paraId="417D7638" w14:textId="77777777" w:rsidR="00610DFA" w:rsidRPr="00281D22" w:rsidRDefault="00610DFA" w:rsidP="00610DFA">
            <w:pPr>
              <w:jc w:val="center"/>
            </w:pPr>
            <w:r w:rsidRPr="00281D22">
              <w:t>24109,09</w:t>
            </w:r>
          </w:p>
        </w:tc>
        <w:tc>
          <w:tcPr>
            <w:tcW w:w="1559" w:type="dxa"/>
            <w:tcBorders>
              <w:top w:val="single" w:sz="8" w:space="0" w:color="auto"/>
              <w:left w:val="nil"/>
              <w:bottom w:val="single" w:sz="4" w:space="0" w:color="auto"/>
              <w:right w:val="single" w:sz="4" w:space="0" w:color="auto"/>
            </w:tcBorders>
            <w:shd w:val="clear" w:color="auto" w:fill="auto"/>
            <w:vAlign w:val="center"/>
            <w:hideMark/>
          </w:tcPr>
          <w:p w14:paraId="052D2CD2" w14:textId="77777777" w:rsidR="00610DFA" w:rsidRPr="00281D22" w:rsidRDefault="00610DFA" w:rsidP="00610DFA">
            <w:pPr>
              <w:jc w:val="center"/>
            </w:pPr>
            <w:r w:rsidRPr="00281D22">
              <w:t>19323,22</w:t>
            </w:r>
          </w:p>
        </w:tc>
        <w:tc>
          <w:tcPr>
            <w:tcW w:w="1559" w:type="dxa"/>
            <w:tcBorders>
              <w:top w:val="single" w:sz="8" w:space="0" w:color="auto"/>
              <w:left w:val="nil"/>
              <w:bottom w:val="single" w:sz="4" w:space="0" w:color="auto"/>
              <w:right w:val="single" w:sz="4" w:space="0" w:color="auto"/>
            </w:tcBorders>
            <w:shd w:val="clear" w:color="auto" w:fill="auto"/>
            <w:vAlign w:val="center"/>
            <w:hideMark/>
          </w:tcPr>
          <w:p w14:paraId="311D2C09" w14:textId="77777777" w:rsidR="00610DFA" w:rsidRDefault="00610DFA" w:rsidP="00610DFA">
            <w:pPr>
              <w:jc w:val="center"/>
            </w:pPr>
            <w:r w:rsidRPr="00281D22">
              <w:t>-4785,87</w:t>
            </w:r>
          </w:p>
        </w:tc>
      </w:tr>
      <w:tr w:rsidR="00610DFA" w:rsidRPr="007B3031" w14:paraId="6D622888" w14:textId="77777777" w:rsidTr="00205A02">
        <w:trPr>
          <w:trHeight w:val="675"/>
        </w:trPr>
        <w:tc>
          <w:tcPr>
            <w:tcW w:w="640" w:type="dxa"/>
            <w:shd w:val="clear" w:color="auto" w:fill="auto"/>
            <w:hideMark/>
          </w:tcPr>
          <w:p w14:paraId="78FE0D87" w14:textId="77777777" w:rsidR="00610DFA" w:rsidRPr="003479F4" w:rsidRDefault="00610DFA" w:rsidP="00610DFA">
            <w:pPr>
              <w:jc w:val="both"/>
              <w:rPr>
                <w:color w:val="000000"/>
              </w:rPr>
            </w:pPr>
            <w:r w:rsidRPr="003479F4">
              <w:rPr>
                <w:color w:val="000000"/>
              </w:rPr>
              <w:t>3.</w:t>
            </w:r>
          </w:p>
        </w:tc>
        <w:tc>
          <w:tcPr>
            <w:tcW w:w="3330" w:type="dxa"/>
            <w:shd w:val="clear" w:color="auto" w:fill="auto"/>
            <w:hideMark/>
          </w:tcPr>
          <w:p w14:paraId="4559FDFC" w14:textId="77777777" w:rsidR="00610DFA" w:rsidRPr="003479F4" w:rsidRDefault="00610DFA" w:rsidP="00610DFA">
            <w:pPr>
              <w:rPr>
                <w:color w:val="000000"/>
              </w:rPr>
            </w:pPr>
            <w:r w:rsidRPr="003479F4">
              <w:rPr>
                <w:color w:val="000000"/>
              </w:rPr>
              <w:t xml:space="preserve">Расходы на приобретение (производство) энергетических </w:t>
            </w:r>
            <w:proofErr w:type="gramStart"/>
            <w:r w:rsidRPr="003479F4">
              <w:rPr>
                <w:color w:val="000000"/>
              </w:rPr>
              <w:t>ресурсов,холодной</w:t>
            </w:r>
            <w:proofErr w:type="gramEnd"/>
            <w:r w:rsidRPr="003479F4">
              <w:rPr>
                <w:color w:val="000000"/>
              </w:rPr>
              <w:t xml:space="preserve"> воды </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287195D3" w14:textId="77777777" w:rsidR="00610DFA" w:rsidRPr="00AA73B9" w:rsidRDefault="00610DFA" w:rsidP="00610DFA">
            <w:pPr>
              <w:jc w:val="center"/>
            </w:pPr>
            <w:r w:rsidRPr="00AA73B9">
              <w:t>72096,19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8D7AFF" w14:textId="77777777" w:rsidR="00610DFA" w:rsidRPr="00AA73B9" w:rsidRDefault="00610DFA" w:rsidP="00610DFA">
            <w:pPr>
              <w:jc w:val="center"/>
            </w:pPr>
            <w:r w:rsidRPr="00AA73B9">
              <w:t>82637,56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B45D14" w14:textId="77777777" w:rsidR="00610DFA" w:rsidRPr="00D04767" w:rsidRDefault="00610DFA" w:rsidP="00610DFA">
            <w:pPr>
              <w:jc w:val="center"/>
            </w:pPr>
            <w:r w:rsidRPr="00D04767">
              <w:t>76993,10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63BD4D" w14:textId="77777777" w:rsidR="00610DFA" w:rsidRDefault="00610DFA" w:rsidP="00610DFA">
            <w:pPr>
              <w:jc w:val="center"/>
            </w:pPr>
            <w:r w:rsidRPr="00D04767">
              <w:t>-5644,46</w:t>
            </w:r>
          </w:p>
        </w:tc>
      </w:tr>
      <w:tr w:rsidR="00610DFA" w:rsidRPr="007B3031" w14:paraId="49975804" w14:textId="77777777" w:rsidTr="00205A02">
        <w:trPr>
          <w:trHeight w:val="315"/>
        </w:trPr>
        <w:tc>
          <w:tcPr>
            <w:tcW w:w="640" w:type="dxa"/>
            <w:shd w:val="clear" w:color="auto" w:fill="auto"/>
            <w:hideMark/>
          </w:tcPr>
          <w:p w14:paraId="69B9E962" w14:textId="77777777" w:rsidR="00610DFA" w:rsidRPr="003479F4" w:rsidRDefault="00610DFA" w:rsidP="00610DFA">
            <w:pPr>
              <w:jc w:val="both"/>
              <w:rPr>
                <w:color w:val="000000"/>
              </w:rPr>
            </w:pPr>
            <w:r w:rsidRPr="003479F4">
              <w:rPr>
                <w:color w:val="000000"/>
              </w:rPr>
              <w:t>4.</w:t>
            </w:r>
          </w:p>
        </w:tc>
        <w:tc>
          <w:tcPr>
            <w:tcW w:w="3330" w:type="dxa"/>
            <w:shd w:val="clear" w:color="auto" w:fill="auto"/>
            <w:hideMark/>
          </w:tcPr>
          <w:p w14:paraId="1C3B37BC" w14:textId="77777777" w:rsidR="00610DFA" w:rsidRPr="003479F4" w:rsidRDefault="00610DFA" w:rsidP="00610DFA">
            <w:pPr>
              <w:rPr>
                <w:color w:val="000000"/>
              </w:rPr>
            </w:pPr>
            <w:r w:rsidRPr="003479F4">
              <w:rPr>
                <w:color w:val="000000"/>
              </w:rPr>
              <w:t>Прибыль</w:t>
            </w:r>
          </w:p>
        </w:tc>
        <w:tc>
          <w:tcPr>
            <w:tcW w:w="1560" w:type="dxa"/>
            <w:tcBorders>
              <w:top w:val="nil"/>
              <w:left w:val="single" w:sz="4" w:space="0" w:color="auto"/>
              <w:bottom w:val="single" w:sz="4" w:space="0" w:color="auto"/>
              <w:right w:val="nil"/>
            </w:tcBorders>
            <w:shd w:val="clear" w:color="auto" w:fill="auto"/>
            <w:vAlign w:val="center"/>
            <w:hideMark/>
          </w:tcPr>
          <w:p w14:paraId="26D5E6B0" w14:textId="77777777" w:rsidR="00610DFA" w:rsidRPr="00AA73B9" w:rsidRDefault="00610DFA" w:rsidP="00610DFA">
            <w:pPr>
              <w:jc w:val="center"/>
              <w:rPr>
                <w:bCs/>
              </w:rPr>
            </w:pPr>
            <w:r w:rsidRPr="00AA73B9">
              <w:rPr>
                <w:bCs/>
              </w:rPr>
              <w:t>3729,50</w:t>
            </w:r>
          </w:p>
        </w:tc>
        <w:tc>
          <w:tcPr>
            <w:tcW w:w="1559" w:type="dxa"/>
            <w:tcBorders>
              <w:top w:val="nil"/>
              <w:left w:val="single" w:sz="4" w:space="0" w:color="auto"/>
              <w:bottom w:val="single" w:sz="4" w:space="0" w:color="auto"/>
              <w:right w:val="nil"/>
            </w:tcBorders>
            <w:shd w:val="clear" w:color="auto" w:fill="auto"/>
            <w:vAlign w:val="center"/>
            <w:hideMark/>
          </w:tcPr>
          <w:p w14:paraId="76FFBB09" w14:textId="77777777" w:rsidR="00610DFA" w:rsidRPr="00AA73B9" w:rsidRDefault="00610DFA" w:rsidP="00610DFA">
            <w:pPr>
              <w:jc w:val="center"/>
              <w:rPr>
                <w:bCs/>
              </w:rPr>
            </w:pPr>
            <w:r w:rsidRPr="00AA73B9">
              <w:rPr>
                <w:bCs/>
              </w:rPr>
              <w:t>3145,30</w:t>
            </w:r>
          </w:p>
        </w:tc>
        <w:tc>
          <w:tcPr>
            <w:tcW w:w="1559" w:type="dxa"/>
            <w:tcBorders>
              <w:top w:val="nil"/>
              <w:left w:val="single" w:sz="4" w:space="0" w:color="auto"/>
              <w:bottom w:val="single" w:sz="4" w:space="0" w:color="auto"/>
              <w:right w:val="nil"/>
            </w:tcBorders>
            <w:shd w:val="clear" w:color="auto" w:fill="auto"/>
            <w:vAlign w:val="center"/>
            <w:hideMark/>
          </w:tcPr>
          <w:p w14:paraId="4BB744F3" w14:textId="77777777" w:rsidR="00610DFA" w:rsidRPr="00C04389" w:rsidRDefault="00610DFA" w:rsidP="00610DFA">
            <w:pPr>
              <w:jc w:val="center"/>
            </w:pPr>
            <w:r w:rsidRPr="00C04389">
              <w:t>4042,23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DD01B5" w14:textId="77777777" w:rsidR="00610DFA" w:rsidRDefault="00610DFA" w:rsidP="00610DFA">
            <w:pPr>
              <w:jc w:val="center"/>
            </w:pPr>
            <w:r w:rsidRPr="00C04389">
              <w:t>896,93</w:t>
            </w:r>
          </w:p>
        </w:tc>
      </w:tr>
      <w:tr w:rsidR="00610DFA" w:rsidRPr="007B3031" w14:paraId="4D3FE55C" w14:textId="77777777" w:rsidTr="00205A02">
        <w:trPr>
          <w:trHeight w:val="420"/>
        </w:trPr>
        <w:tc>
          <w:tcPr>
            <w:tcW w:w="640" w:type="dxa"/>
            <w:shd w:val="clear" w:color="auto" w:fill="auto"/>
            <w:hideMark/>
          </w:tcPr>
          <w:p w14:paraId="4E18746F" w14:textId="77777777" w:rsidR="00610DFA" w:rsidRPr="003479F4" w:rsidRDefault="00610DFA" w:rsidP="00610DFA">
            <w:pPr>
              <w:jc w:val="both"/>
              <w:rPr>
                <w:color w:val="000000"/>
              </w:rPr>
            </w:pPr>
            <w:r w:rsidRPr="003479F4">
              <w:rPr>
                <w:color w:val="000000"/>
              </w:rPr>
              <w:t> </w:t>
            </w:r>
          </w:p>
        </w:tc>
        <w:tc>
          <w:tcPr>
            <w:tcW w:w="3330" w:type="dxa"/>
            <w:shd w:val="clear" w:color="auto" w:fill="auto"/>
            <w:hideMark/>
          </w:tcPr>
          <w:p w14:paraId="1B379E25" w14:textId="77777777" w:rsidR="00610DFA" w:rsidRPr="003479F4" w:rsidRDefault="00610DFA" w:rsidP="00610DFA">
            <w:pPr>
              <w:rPr>
                <w:color w:val="000000"/>
              </w:rPr>
            </w:pPr>
            <w:r w:rsidRPr="003479F4">
              <w:rPr>
                <w:color w:val="000000"/>
              </w:rPr>
              <w:t xml:space="preserve"> выплаты социального характера </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3FBAA06C" w14:textId="77777777" w:rsidR="00610DFA" w:rsidRPr="00AA73B9" w:rsidRDefault="00610DFA" w:rsidP="00610DFA">
            <w:pPr>
              <w:jc w:val="center"/>
            </w:pPr>
            <w:r w:rsidRPr="00AA73B9">
              <w:t>200,00</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75A924CD" w14:textId="77777777" w:rsidR="00610DFA" w:rsidRPr="00AA73B9" w:rsidRDefault="00610DFA" w:rsidP="00610DFA">
            <w:pPr>
              <w:jc w:val="center"/>
            </w:pPr>
            <w:r w:rsidRPr="00AA73B9">
              <w:t>208,00</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74F5B6F1" w14:textId="77777777" w:rsidR="00610DFA" w:rsidRPr="00AA73B9" w:rsidRDefault="00610DFA" w:rsidP="00610DFA">
            <w:pPr>
              <w:jc w:val="center"/>
            </w:pPr>
            <w:r w:rsidRPr="00AA73B9">
              <w:t>170,70</w:t>
            </w:r>
          </w:p>
        </w:tc>
        <w:tc>
          <w:tcPr>
            <w:tcW w:w="1559" w:type="dxa"/>
            <w:tcBorders>
              <w:top w:val="single" w:sz="4" w:space="0" w:color="auto"/>
              <w:left w:val="nil"/>
              <w:bottom w:val="single" w:sz="4" w:space="0" w:color="auto"/>
              <w:right w:val="single" w:sz="8" w:space="0" w:color="auto"/>
            </w:tcBorders>
            <w:shd w:val="clear" w:color="auto" w:fill="auto"/>
            <w:vAlign w:val="center"/>
            <w:hideMark/>
          </w:tcPr>
          <w:p w14:paraId="1178401A" w14:textId="77777777" w:rsidR="00610DFA" w:rsidRPr="00AA73B9" w:rsidRDefault="00610DFA" w:rsidP="00610DFA">
            <w:pPr>
              <w:jc w:val="center"/>
            </w:pPr>
            <w:r w:rsidRPr="00AA73B9">
              <w:t>-37,30</w:t>
            </w:r>
          </w:p>
        </w:tc>
      </w:tr>
      <w:tr w:rsidR="00610DFA" w:rsidRPr="007B3031" w14:paraId="5247EE00" w14:textId="77777777" w:rsidTr="00205A02">
        <w:trPr>
          <w:trHeight w:val="1005"/>
        </w:trPr>
        <w:tc>
          <w:tcPr>
            <w:tcW w:w="640" w:type="dxa"/>
            <w:shd w:val="clear" w:color="auto" w:fill="auto"/>
            <w:hideMark/>
          </w:tcPr>
          <w:p w14:paraId="274ED1F1" w14:textId="77777777" w:rsidR="00610DFA" w:rsidRPr="003479F4" w:rsidRDefault="00610DFA" w:rsidP="00610DFA">
            <w:pPr>
              <w:jc w:val="both"/>
              <w:rPr>
                <w:color w:val="000000"/>
              </w:rPr>
            </w:pPr>
            <w:r w:rsidRPr="003479F4">
              <w:rPr>
                <w:color w:val="000000"/>
              </w:rPr>
              <w:t> </w:t>
            </w:r>
          </w:p>
        </w:tc>
        <w:tc>
          <w:tcPr>
            <w:tcW w:w="3330" w:type="dxa"/>
            <w:shd w:val="clear" w:color="auto" w:fill="auto"/>
            <w:hideMark/>
          </w:tcPr>
          <w:p w14:paraId="15D8C406" w14:textId="77777777" w:rsidR="00610DFA" w:rsidRPr="003479F4" w:rsidRDefault="00610DFA" w:rsidP="00610DFA">
            <w:pPr>
              <w:rPr>
                <w:color w:val="000000"/>
              </w:rPr>
            </w:pPr>
            <w:r w:rsidRPr="003479F4">
              <w:rPr>
                <w:color w:val="000000"/>
              </w:rPr>
              <w:t xml:space="preserve">расходы, связанные с созданием нормативных запасов топлива, </w:t>
            </w:r>
            <w:proofErr w:type="gramStart"/>
            <w:r w:rsidRPr="003479F4">
              <w:rPr>
                <w:color w:val="000000"/>
              </w:rPr>
              <w:t>включая,расходы</w:t>
            </w:r>
            <w:proofErr w:type="gramEnd"/>
            <w:r w:rsidRPr="003479F4">
              <w:rPr>
                <w:color w:val="000000"/>
              </w:rPr>
              <w:t xml:space="preserve"> по обслуживанию заемных средств привлекаемых на эти цели</w:t>
            </w:r>
          </w:p>
        </w:tc>
        <w:tc>
          <w:tcPr>
            <w:tcW w:w="1560" w:type="dxa"/>
            <w:shd w:val="clear" w:color="auto" w:fill="auto"/>
            <w:vAlign w:val="center"/>
            <w:hideMark/>
          </w:tcPr>
          <w:p w14:paraId="37E4D9DF" w14:textId="77777777" w:rsidR="00610DFA" w:rsidRPr="003479F4" w:rsidRDefault="00610DFA" w:rsidP="00610DFA">
            <w:pPr>
              <w:jc w:val="center"/>
              <w:rPr>
                <w:color w:val="000000"/>
              </w:rPr>
            </w:pPr>
          </w:p>
        </w:tc>
        <w:tc>
          <w:tcPr>
            <w:tcW w:w="1559" w:type="dxa"/>
            <w:shd w:val="clear" w:color="auto" w:fill="auto"/>
            <w:vAlign w:val="center"/>
            <w:hideMark/>
          </w:tcPr>
          <w:p w14:paraId="6187029F" w14:textId="77777777" w:rsidR="00610DFA" w:rsidRPr="003479F4" w:rsidRDefault="00610DFA" w:rsidP="00610DFA">
            <w:pPr>
              <w:jc w:val="center"/>
              <w:rPr>
                <w:color w:val="000000"/>
              </w:rPr>
            </w:pPr>
          </w:p>
        </w:tc>
        <w:tc>
          <w:tcPr>
            <w:tcW w:w="1559" w:type="dxa"/>
            <w:shd w:val="clear" w:color="auto" w:fill="auto"/>
            <w:vAlign w:val="center"/>
            <w:hideMark/>
          </w:tcPr>
          <w:p w14:paraId="137C79F6" w14:textId="77777777" w:rsidR="00610DFA" w:rsidRPr="003479F4" w:rsidRDefault="00610DFA" w:rsidP="00610DFA">
            <w:pPr>
              <w:jc w:val="center"/>
              <w:rPr>
                <w:color w:val="000000"/>
              </w:rPr>
            </w:pPr>
          </w:p>
        </w:tc>
        <w:tc>
          <w:tcPr>
            <w:tcW w:w="1559" w:type="dxa"/>
            <w:shd w:val="clear" w:color="auto" w:fill="auto"/>
            <w:vAlign w:val="center"/>
            <w:hideMark/>
          </w:tcPr>
          <w:p w14:paraId="295F90EF" w14:textId="77777777" w:rsidR="00610DFA" w:rsidRPr="003479F4" w:rsidRDefault="00610DFA" w:rsidP="00610DFA">
            <w:pPr>
              <w:jc w:val="center"/>
              <w:rPr>
                <w:color w:val="000000"/>
              </w:rPr>
            </w:pPr>
          </w:p>
        </w:tc>
      </w:tr>
      <w:tr w:rsidR="00610DFA" w:rsidRPr="007B3031" w14:paraId="51DBEB37" w14:textId="77777777" w:rsidTr="00205A02">
        <w:trPr>
          <w:trHeight w:val="315"/>
        </w:trPr>
        <w:tc>
          <w:tcPr>
            <w:tcW w:w="640" w:type="dxa"/>
            <w:shd w:val="clear" w:color="auto" w:fill="auto"/>
            <w:hideMark/>
          </w:tcPr>
          <w:p w14:paraId="2C82534A" w14:textId="77777777" w:rsidR="00610DFA" w:rsidRPr="003479F4" w:rsidRDefault="00610DFA" w:rsidP="00610DFA">
            <w:pPr>
              <w:jc w:val="both"/>
              <w:rPr>
                <w:color w:val="000000"/>
              </w:rPr>
            </w:pPr>
            <w:r w:rsidRPr="003479F4">
              <w:rPr>
                <w:color w:val="000000"/>
              </w:rPr>
              <w:t> </w:t>
            </w:r>
          </w:p>
        </w:tc>
        <w:tc>
          <w:tcPr>
            <w:tcW w:w="3330" w:type="dxa"/>
            <w:shd w:val="clear" w:color="auto" w:fill="auto"/>
            <w:hideMark/>
          </w:tcPr>
          <w:p w14:paraId="1EC1F6D5" w14:textId="77777777" w:rsidR="00610DFA" w:rsidRPr="003479F4" w:rsidRDefault="00610DFA" w:rsidP="00610DFA">
            <w:pPr>
              <w:rPr>
                <w:color w:val="000000"/>
              </w:rPr>
            </w:pPr>
            <w:r w:rsidRPr="003479F4">
              <w:rPr>
                <w:color w:val="000000"/>
              </w:rPr>
              <w:t>прочие расходы по прибыли</w:t>
            </w:r>
          </w:p>
        </w:tc>
        <w:tc>
          <w:tcPr>
            <w:tcW w:w="1560" w:type="dxa"/>
            <w:shd w:val="clear" w:color="auto" w:fill="auto"/>
            <w:vAlign w:val="center"/>
          </w:tcPr>
          <w:p w14:paraId="1226FEA8" w14:textId="77777777" w:rsidR="00610DFA" w:rsidRPr="003479F4" w:rsidRDefault="00610DFA" w:rsidP="00610DFA">
            <w:pPr>
              <w:jc w:val="center"/>
              <w:rPr>
                <w:color w:val="000000"/>
              </w:rPr>
            </w:pPr>
          </w:p>
        </w:tc>
        <w:tc>
          <w:tcPr>
            <w:tcW w:w="1559" w:type="dxa"/>
            <w:shd w:val="clear" w:color="auto" w:fill="auto"/>
            <w:vAlign w:val="center"/>
          </w:tcPr>
          <w:p w14:paraId="7D042C20" w14:textId="77777777" w:rsidR="00610DFA" w:rsidRPr="00F66CC9" w:rsidRDefault="00610DFA" w:rsidP="00610DFA">
            <w:pPr>
              <w:jc w:val="center"/>
            </w:pPr>
          </w:p>
        </w:tc>
        <w:tc>
          <w:tcPr>
            <w:tcW w:w="1559" w:type="dxa"/>
            <w:shd w:val="clear" w:color="auto" w:fill="auto"/>
            <w:vAlign w:val="center"/>
          </w:tcPr>
          <w:p w14:paraId="241DB133" w14:textId="77777777" w:rsidR="00610DFA" w:rsidRPr="000F1992" w:rsidRDefault="00610DFA" w:rsidP="00610DFA">
            <w:pPr>
              <w:jc w:val="center"/>
            </w:pPr>
            <w:r w:rsidRPr="000F1992">
              <w:t>931,06</w:t>
            </w:r>
          </w:p>
        </w:tc>
        <w:tc>
          <w:tcPr>
            <w:tcW w:w="1559" w:type="dxa"/>
            <w:shd w:val="clear" w:color="auto" w:fill="auto"/>
            <w:vAlign w:val="center"/>
          </w:tcPr>
          <w:p w14:paraId="2223C8D2" w14:textId="77777777" w:rsidR="00610DFA" w:rsidRDefault="00610DFA" w:rsidP="00610DFA">
            <w:pPr>
              <w:jc w:val="center"/>
            </w:pPr>
            <w:r w:rsidRPr="000F1992">
              <w:t>931,06</w:t>
            </w:r>
          </w:p>
        </w:tc>
      </w:tr>
      <w:tr w:rsidR="00610DFA" w:rsidRPr="007B3031" w14:paraId="5D4AF7EF" w14:textId="77777777" w:rsidTr="00205A02">
        <w:trPr>
          <w:trHeight w:val="315"/>
        </w:trPr>
        <w:tc>
          <w:tcPr>
            <w:tcW w:w="640" w:type="dxa"/>
            <w:shd w:val="clear" w:color="auto" w:fill="auto"/>
            <w:hideMark/>
          </w:tcPr>
          <w:p w14:paraId="7CDB8F65" w14:textId="77777777" w:rsidR="00610DFA" w:rsidRPr="003479F4" w:rsidRDefault="00610DFA" w:rsidP="00610DFA">
            <w:pPr>
              <w:jc w:val="both"/>
              <w:rPr>
                <w:color w:val="000000"/>
              </w:rPr>
            </w:pPr>
            <w:r w:rsidRPr="003479F4">
              <w:rPr>
                <w:color w:val="000000"/>
              </w:rPr>
              <w:t> </w:t>
            </w:r>
          </w:p>
        </w:tc>
        <w:tc>
          <w:tcPr>
            <w:tcW w:w="3330" w:type="dxa"/>
            <w:shd w:val="clear" w:color="auto" w:fill="auto"/>
            <w:hideMark/>
          </w:tcPr>
          <w:p w14:paraId="0E18FD8C" w14:textId="77777777" w:rsidR="00610DFA" w:rsidRPr="003479F4" w:rsidRDefault="00610DFA" w:rsidP="00610DFA">
            <w:pPr>
              <w:rPr>
                <w:color w:val="000000"/>
              </w:rPr>
            </w:pPr>
            <w:r w:rsidRPr="003479F4">
              <w:rPr>
                <w:color w:val="000000"/>
              </w:rPr>
              <w:t xml:space="preserve"> инвестиционная программа</w:t>
            </w:r>
          </w:p>
        </w:tc>
        <w:tc>
          <w:tcPr>
            <w:tcW w:w="1560" w:type="dxa"/>
            <w:shd w:val="clear" w:color="auto" w:fill="auto"/>
            <w:vAlign w:val="center"/>
          </w:tcPr>
          <w:p w14:paraId="6FC38E0B" w14:textId="77777777" w:rsidR="00610DFA" w:rsidRPr="00134A46" w:rsidRDefault="00610DFA" w:rsidP="00610DFA">
            <w:pPr>
              <w:jc w:val="center"/>
            </w:pPr>
            <w:r w:rsidRPr="00134A46">
              <w:t>3529,50</w:t>
            </w:r>
          </w:p>
        </w:tc>
        <w:tc>
          <w:tcPr>
            <w:tcW w:w="1559" w:type="dxa"/>
            <w:shd w:val="clear" w:color="auto" w:fill="auto"/>
            <w:vAlign w:val="center"/>
          </w:tcPr>
          <w:p w14:paraId="3C2D1FF3" w14:textId="77777777" w:rsidR="00610DFA" w:rsidRPr="00134A46" w:rsidRDefault="00610DFA" w:rsidP="00610DFA">
            <w:pPr>
              <w:jc w:val="center"/>
            </w:pPr>
            <w:r w:rsidRPr="00134A46">
              <w:t>2937,30</w:t>
            </w:r>
          </w:p>
        </w:tc>
        <w:tc>
          <w:tcPr>
            <w:tcW w:w="1559" w:type="dxa"/>
            <w:shd w:val="clear" w:color="auto" w:fill="auto"/>
            <w:vAlign w:val="center"/>
          </w:tcPr>
          <w:p w14:paraId="2A2F931B" w14:textId="77777777" w:rsidR="00610DFA" w:rsidRPr="00134A46" w:rsidRDefault="00610DFA" w:rsidP="00610DFA">
            <w:pPr>
              <w:jc w:val="center"/>
            </w:pPr>
            <w:r w:rsidRPr="00134A46">
              <w:t>2937,30</w:t>
            </w:r>
          </w:p>
        </w:tc>
        <w:tc>
          <w:tcPr>
            <w:tcW w:w="1559" w:type="dxa"/>
            <w:shd w:val="clear" w:color="auto" w:fill="auto"/>
            <w:vAlign w:val="center"/>
          </w:tcPr>
          <w:p w14:paraId="7E2B46E0" w14:textId="77777777" w:rsidR="00610DFA" w:rsidRDefault="00610DFA" w:rsidP="00610DFA">
            <w:pPr>
              <w:jc w:val="center"/>
            </w:pPr>
            <w:r w:rsidRPr="00134A46">
              <w:t>0,00</w:t>
            </w:r>
          </w:p>
        </w:tc>
      </w:tr>
      <w:tr w:rsidR="00610DFA" w:rsidRPr="007B3031" w14:paraId="135B5E33" w14:textId="77777777" w:rsidTr="00205A02">
        <w:trPr>
          <w:trHeight w:val="315"/>
        </w:trPr>
        <w:tc>
          <w:tcPr>
            <w:tcW w:w="640" w:type="dxa"/>
            <w:shd w:val="clear" w:color="auto" w:fill="auto"/>
            <w:hideMark/>
          </w:tcPr>
          <w:p w14:paraId="20166FB5" w14:textId="77777777" w:rsidR="00610DFA" w:rsidRPr="003479F4" w:rsidRDefault="00610DFA" w:rsidP="00610DFA">
            <w:pPr>
              <w:jc w:val="both"/>
              <w:rPr>
                <w:color w:val="000000"/>
              </w:rPr>
            </w:pPr>
            <w:r w:rsidRPr="003479F4">
              <w:rPr>
                <w:color w:val="000000"/>
              </w:rPr>
              <w:t>5.</w:t>
            </w:r>
          </w:p>
        </w:tc>
        <w:tc>
          <w:tcPr>
            <w:tcW w:w="3330" w:type="dxa"/>
            <w:shd w:val="clear" w:color="auto" w:fill="auto"/>
            <w:hideMark/>
          </w:tcPr>
          <w:p w14:paraId="17C82B1A" w14:textId="77777777" w:rsidR="00610DFA" w:rsidRPr="003479F4" w:rsidRDefault="00610DFA" w:rsidP="00610DFA">
            <w:pPr>
              <w:rPr>
                <w:color w:val="000000"/>
              </w:rPr>
            </w:pPr>
            <w:r w:rsidRPr="003479F4">
              <w:rPr>
                <w:color w:val="000000"/>
              </w:rPr>
              <w:t>Расчетная предпринимательская прибыль</w:t>
            </w:r>
          </w:p>
        </w:tc>
        <w:tc>
          <w:tcPr>
            <w:tcW w:w="1560" w:type="dxa"/>
            <w:shd w:val="clear" w:color="auto" w:fill="auto"/>
            <w:vAlign w:val="center"/>
          </w:tcPr>
          <w:p w14:paraId="752A4EB2" w14:textId="77777777" w:rsidR="00610DFA" w:rsidRPr="003479F4" w:rsidRDefault="00610DFA" w:rsidP="00610DFA">
            <w:pPr>
              <w:jc w:val="center"/>
              <w:rPr>
                <w:color w:val="000000"/>
              </w:rPr>
            </w:pPr>
          </w:p>
        </w:tc>
        <w:tc>
          <w:tcPr>
            <w:tcW w:w="1559" w:type="dxa"/>
            <w:shd w:val="clear" w:color="auto" w:fill="auto"/>
            <w:vAlign w:val="center"/>
          </w:tcPr>
          <w:p w14:paraId="731A0317" w14:textId="77777777" w:rsidR="00610DFA" w:rsidRPr="001B54E9" w:rsidRDefault="00610DFA" w:rsidP="00610DFA">
            <w:pPr>
              <w:jc w:val="center"/>
            </w:pPr>
            <w:r w:rsidRPr="001B54E9">
              <w:t>5481,75</w:t>
            </w:r>
          </w:p>
        </w:tc>
        <w:tc>
          <w:tcPr>
            <w:tcW w:w="1559" w:type="dxa"/>
            <w:shd w:val="clear" w:color="auto" w:fill="auto"/>
            <w:vAlign w:val="center"/>
          </w:tcPr>
          <w:p w14:paraId="47F57015" w14:textId="77777777" w:rsidR="00610DFA" w:rsidRPr="001B54E9" w:rsidRDefault="00610DFA" w:rsidP="00610DFA">
            <w:pPr>
              <w:jc w:val="center"/>
            </w:pPr>
            <w:r w:rsidRPr="001B54E9">
              <w:t>5551,34</w:t>
            </w:r>
          </w:p>
        </w:tc>
        <w:tc>
          <w:tcPr>
            <w:tcW w:w="1559" w:type="dxa"/>
            <w:shd w:val="clear" w:color="auto" w:fill="auto"/>
            <w:vAlign w:val="center"/>
          </w:tcPr>
          <w:p w14:paraId="2DD9B0AB" w14:textId="77777777" w:rsidR="00610DFA" w:rsidRDefault="00610DFA" w:rsidP="00610DFA">
            <w:pPr>
              <w:jc w:val="center"/>
            </w:pPr>
            <w:r w:rsidRPr="001B54E9">
              <w:t>69,59</w:t>
            </w:r>
          </w:p>
        </w:tc>
      </w:tr>
      <w:tr w:rsidR="00610DFA" w:rsidRPr="007B3031" w14:paraId="5B156F62" w14:textId="77777777" w:rsidTr="00205A02">
        <w:trPr>
          <w:trHeight w:val="630"/>
        </w:trPr>
        <w:tc>
          <w:tcPr>
            <w:tcW w:w="640" w:type="dxa"/>
            <w:shd w:val="clear" w:color="auto" w:fill="auto"/>
            <w:hideMark/>
          </w:tcPr>
          <w:p w14:paraId="33398858" w14:textId="77777777" w:rsidR="00610DFA" w:rsidRPr="003479F4" w:rsidRDefault="00610DFA" w:rsidP="00610DFA">
            <w:pPr>
              <w:jc w:val="both"/>
              <w:rPr>
                <w:color w:val="000000"/>
              </w:rPr>
            </w:pPr>
            <w:r w:rsidRPr="003479F4">
              <w:rPr>
                <w:color w:val="000000"/>
              </w:rPr>
              <w:t>6.</w:t>
            </w:r>
          </w:p>
        </w:tc>
        <w:tc>
          <w:tcPr>
            <w:tcW w:w="3330" w:type="dxa"/>
            <w:shd w:val="clear" w:color="auto" w:fill="auto"/>
            <w:hideMark/>
          </w:tcPr>
          <w:p w14:paraId="41306C30" w14:textId="77777777" w:rsidR="00610DFA" w:rsidRPr="003479F4" w:rsidRDefault="00610DFA" w:rsidP="00610DFA">
            <w:pPr>
              <w:rPr>
                <w:color w:val="000000"/>
                <w:sz w:val="20"/>
                <w:szCs w:val="20"/>
              </w:rPr>
            </w:pPr>
            <w:r w:rsidRPr="003479F4">
              <w:rPr>
                <w:color w:val="000000"/>
                <w:sz w:val="20"/>
                <w:szCs w:val="20"/>
              </w:rPr>
              <w:t xml:space="preserve">Результаты деятельности до перехода к регулированию цен (тарифов) на основе долгосрочных параметров регулирования </w:t>
            </w:r>
          </w:p>
        </w:tc>
        <w:tc>
          <w:tcPr>
            <w:tcW w:w="1560" w:type="dxa"/>
            <w:shd w:val="clear" w:color="auto" w:fill="auto"/>
            <w:vAlign w:val="center"/>
          </w:tcPr>
          <w:p w14:paraId="79B34D91" w14:textId="77777777" w:rsidR="00610DFA" w:rsidRPr="003479F4" w:rsidRDefault="00610DFA" w:rsidP="00610DFA">
            <w:pPr>
              <w:jc w:val="center"/>
              <w:rPr>
                <w:color w:val="000000"/>
              </w:rPr>
            </w:pPr>
          </w:p>
        </w:tc>
        <w:tc>
          <w:tcPr>
            <w:tcW w:w="1559" w:type="dxa"/>
            <w:shd w:val="clear" w:color="auto" w:fill="auto"/>
            <w:vAlign w:val="center"/>
          </w:tcPr>
          <w:p w14:paraId="6EB3B599" w14:textId="77777777" w:rsidR="00610DFA" w:rsidRPr="003479F4" w:rsidRDefault="00610DFA" w:rsidP="00610DFA">
            <w:pPr>
              <w:jc w:val="center"/>
              <w:rPr>
                <w:color w:val="000000"/>
              </w:rPr>
            </w:pPr>
          </w:p>
        </w:tc>
        <w:tc>
          <w:tcPr>
            <w:tcW w:w="1559" w:type="dxa"/>
            <w:shd w:val="clear" w:color="auto" w:fill="auto"/>
            <w:vAlign w:val="center"/>
          </w:tcPr>
          <w:p w14:paraId="7F4AAD95" w14:textId="77777777" w:rsidR="00610DFA" w:rsidRPr="00D370D7" w:rsidRDefault="00610DFA" w:rsidP="00610DFA">
            <w:pPr>
              <w:jc w:val="center"/>
            </w:pPr>
            <w:r w:rsidRPr="00D370D7">
              <w:t>-1531,94</w:t>
            </w:r>
          </w:p>
        </w:tc>
        <w:tc>
          <w:tcPr>
            <w:tcW w:w="1559" w:type="dxa"/>
            <w:shd w:val="clear" w:color="auto" w:fill="auto"/>
            <w:vAlign w:val="center"/>
          </w:tcPr>
          <w:p w14:paraId="6EF228D5" w14:textId="77777777" w:rsidR="00610DFA" w:rsidRDefault="00610DFA" w:rsidP="00610DFA">
            <w:pPr>
              <w:jc w:val="center"/>
            </w:pPr>
            <w:r w:rsidRPr="00D370D7">
              <w:t>-1531,94</w:t>
            </w:r>
          </w:p>
        </w:tc>
      </w:tr>
      <w:tr w:rsidR="00610DFA" w:rsidRPr="007B3031" w14:paraId="28849017" w14:textId="77777777" w:rsidTr="00205A02">
        <w:trPr>
          <w:trHeight w:val="990"/>
        </w:trPr>
        <w:tc>
          <w:tcPr>
            <w:tcW w:w="640" w:type="dxa"/>
            <w:shd w:val="clear" w:color="auto" w:fill="auto"/>
            <w:hideMark/>
          </w:tcPr>
          <w:p w14:paraId="605EF41E" w14:textId="77777777" w:rsidR="00610DFA" w:rsidRPr="003479F4" w:rsidRDefault="00610DFA" w:rsidP="00610DFA">
            <w:pPr>
              <w:jc w:val="both"/>
              <w:rPr>
                <w:color w:val="000000"/>
              </w:rPr>
            </w:pPr>
            <w:r w:rsidRPr="003479F4">
              <w:rPr>
                <w:color w:val="000000"/>
              </w:rPr>
              <w:t>7.</w:t>
            </w:r>
          </w:p>
        </w:tc>
        <w:tc>
          <w:tcPr>
            <w:tcW w:w="3330" w:type="dxa"/>
            <w:shd w:val="clear" w:color="auto" w:fill="auto"/>
            <w:hideMark/>
          </w:tcPr>
          <w:p w14:paraId="35C803DB" w14:textId="77777777" w:rsidR="00610DFA" w:rsidRPr="003479F4" w:rsidRDefault="00610DFA" w:rsidP="00610DFA">
            <w:pPr>
              <w:rPr>
                <w:color w:val="000000"/>
                <w:sz w:val="20"/>
                <w:szCs w:val="20"/>
              </w:rPr>
            </w:pPr>
            <w:r w:rsidRPr="003479F4">
              <w:rPr>
                <w:color w:val="000000"/>
                <w:sz w:val="20"/>
                <w:szCs w:val="20"/>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5548C40C" w14:textId="77777777" w:rsidR="00610DFA" w:rsidRPr="003479F4" w:rsidRDefault="00610DFA" w:rsidP="00610DFA">
            <w:pPr>
              <w:jc w:val="center"/>
            </w:pPr>
          </w:p>
        </w:tc>
        <w:tc>
          <w:tcPr>
            <w:tcW w:w="1559" w:type="dxa"/>
            <w:tcBorders>
              <w:top w:val="single" w:sz="4" w:space="0" w:color="auto"/>
              <w:left w:val="nil"/>
              <w:bottom w:val="single" w:sz="4" w:space="0" w:color="auto"/>
              <w:right w:val="single" w:sz="4" w:space="0" w:color="auto"/>
            </w:tcBorders>
            <w:shd w:val="clear" w:color="auto" w:fill="auto"/>
            <w:vAlign w:val="center"/>
          </w:tcPr>
          <w:p w14:paraId="6395D1E1" w14:textId="77777777" w:rsidR="00610DFA" w:rsidRPr="003479F4" w:rsidRDefault="00610DFA" w:rsidP="00610DFA">
            <w:pPr>
              <w:jc w:val="center"/>
            </w:pPr>
          </w:p>
        </w:tc>
        <w:tc>
          <w:tcPr>
            <w:tcW w:w="1559" w:type="dxa"/>
            <w:tcBorders>
              <w:top w:val="single" w:sz="4" w:space="0" w:color="auto"/>
              <w:left w:val="nil"/>
              <w:bottom w:val="single" w:sz="4" w:space="0" w:color="auto"/>
              <w:right w:val="single" w:sz="4" w:space="0" w:color="auto"/>
            </w:tcBorders>
            <w:shd w:val="clear" w:color="auto" w:fill="auto"/>
            <w:vAlign w:val="center"/>
          </w:tcPr>
          <w:p w14:paraId="05A1968F" w14:textId="77777777" w:rsidR="00610DFA" w:rsidRPr="003479F4" w:rsidRDefault="00610DFA" w:rsidP="00610DFA">
            <w:pPr>
              <w:jc w:val="center"/>
            </w:pPr>
          </w:p>
        </w:tc>
        <w:tc>
          <w:tcPr>
            <w:tcW w:w="1559" w:type="dxa"/>
            <w:tcBorders>
              <w:top w:val="single" w:sz="4" w:space="0" w:color="auto"/>
              <w:left w:val="nil"/>
              <w:bottom w:val="single" w:sz="4" w:space="0" w:color="auto"/>
              <w:right w:val="single" w:sz="8" w:space="0" w:color="auto"/>
            </w:tcBorders>
            <w:shd w:val="clear" w:color="auto" w:fill="auto"/>
            <w:vAlign w:val="center"/>
          </w:tcPr>
          <w:p w14:paraId="23199C0E" w14:textId="77777777" w:rsidR="00610DFA" w:rsidRPr="003479F4" w:rsidRDefault="00610DFA" w:rsidP="00610DFA">
            <w:pPr>
              <w:jc w:val="center"/>
            </w:pPr>
          </w:p>
        </w:tc>
      </w:tr>
      <w:tr w:rsidR="00610DFA" w:rsidRPr="007B3031" w14:paraId="732A9A1D" w14:textId="77777777" w:rsidTr="00205A02">
        <w:trPr>
          <w:trHeight w:val="645"/>
        </w:trPr>
        <w:tc>
          <w:tcPr>
            <w:tcW w:w="640" w:type="dxa"/>
            <w:shd w:val="clear" w:color="auto" w:fill="auto"/>
            <w:hideMark/>
          </w:tcPr>
          <w:p w14:paraId="00989561" w14:textId="77777777" w:rsidR="00610DFA" w:rsidRPr="003479F4" w:rsidRDefault="00610DFA" w:rsidP="00610DFA">
            <w:pPr>
              <w:jc w:val="both"/>
              <w:rPr>
                <w:color w:val="000000"/>
              </w:rPr>
            </w:pPr>
            <w:r w:rsidRPr="003479F4">
              <w:rPr>
                <w:color w:val="000000"/>
              </w:rPr>
              <w:t>8.</w:t>
            </w:r>
          </w:p>
        </w:tc>
        <w:tc>
          <w:tcPr>
            <w:tcW w:w="3330" w:type="dxa"/>
            <w:shd w:val="clear" w:color="auto" w:fill="auto"/>
            <w:hideMark/>
          </w:tcPr>
          <w:p w14:paraId="78A7679A" w14:textId="77777777" w:rsidR="00610DFA" w:rsidRPr="003479F4" w:rsidRDefault="00610DFA" w:rsidP="00610DFA">
            <w:pPr>
              <w:rPr>
                <w:color w:val="000000"/>
                <w:sz w:val="20"/>
                <w:szCs w:val="20"/>
              </w:rPr>
            </w:pPr>
            <w:r w:rsidRPr="003479F4">
              <w:rPr>
                <w:color w:val="000000"/>
                <w:sz w:val="20"/>
                <w:szCs w:val="20"/>
              </w:rPr>
              <w:t>Корректировка с учетом надежности и качества реализуемых товаров (оказываемых услуг), подлежащая учету в НВВ</w:t>
            </w:r>
          </w:p>
        </w:tc>
        <w:tc>
          <w:tcPr>
            <w:tcW w:w="1560" w:type="dxa"/>
            <w:shd w:val="clear" w:color="auto" w:fill="auto"/>
            <w:vAlign w:val="center"/>
            <w:hideMark/>
          </w:tcPr>
          <w:p w14:paraId="493E7615" w14:textId="77777777" w:rsidR="00610DFA" w:rsidRPr="003479F4" w:rsidRDefault="00610DFA" w:rsidP="00610DFA">
            <w:pPr>
              <w:jc w:val="center"/>
              <w:rPr>
                <w:color w:val="000000"/>
              </w:rPr>
            </w:pPr>
          </w:p>
        </w:tc>
        <w:tc>
          <w:tcPr>
            <w:tcW w:w="1559" w:type="dxa"/>
            <w:shd w:val="clear" w:color="auto" w:fill="auto"/>
            <w:vAlign w:val="center"/>
            <w:hideMark/>
          </w:tcPr>
          <w:p w14:paraId="7C44E1A9" w14:textId="77777777" w:rsidR="00610DFA" w:rsidRPr="003479F4" w:rsidRDefault="00610DFA" w:rsidP="00610DFA">
            <w:pPr>
              <w:jc w:val="center"/>
              <w:rPr>
                <w:color w:val="000000"/>
              </w:rPr>
            </w:pPr>
          </w:p>
        </w:tc>
        <w:tc>
          <w:tcPr>
            <w:tcW w:w="1559" w:type="dxa"/>
            <w:shd w:val="clear" w:color="auto" w:fill="auto"/>
            <w:vAlign w:val="center"/>
          </w:tcPr>
          <w:p w14:paraId="79920F05" w14:textId="77777777" w:rsidR="00610DFA" w:rsidRPr="003479F4" w:rsidRDefault="00610DFA" w:rsidP="00610DFA">
            <w:pPr>
              <w:jc w:val="center"/>
              <w:rPr>
                <w:color w:val="000000"/>
              </w:rPr>
            </w:pPr>
          </w:p>
        </w:tc>
        <w:tc>
          <w:tcPr>
            <w:tcW w:w="1559" w:type="dxa"/>
            <w:shd w:val="clear" w:color="auto" w:fill="auto"/>
            <w:vAlign w:val="center"/>
          </w:tcPr>
          <w:p w14:paraId="7357321E" w14:textId="77777777" w:rsidR="00610DFA" w:rsidRPr="003479F4" w:rsidRDefault="00610DFA" w:rsidP="00610DFA">
            <w:pPr>
              <w:jc w:val="center"/>
              <w:rPr>
                <w:color w:val="000000"/>
              </w:rPr>
            </w:pPr>
          </w:p>
        </w:tc>
      </w:tr>
      <w:tr w:rsidR="00610DFA" w:rsidRPr="007B3031" w14:paraId="4CDAFCFA" w14:textId="77777777" w:rsidTr="00205A02">
        <w:trPr>
          <w:trHeight w:val="615"/>
        </w:trPr>
        <w:tc>
          <w:tcPr>
            <w:tcW w:w="640" w:type="dxa"/>
            <w:shd w:val="clear" w:color="auto" w:fill="auto"/>
            <w:hideMark/>
          </w:tcPr>
          <w:p w14:paraId="4467360F" w14:textId="77777777" w:rsidR="00610DFA" w:rsidRPr="003479F4" w:rsidRDefault="00610DFA" w:rsidP="00610DFA">
            <w:pPr>
              <w:jc w:val="both"/>
              <w:rPr>
                <w:color w:val="000000"/>
              </w:rPr>
            </w:pPr>
            <w:r w:rsidRPr="003479F4">
              <w:rPr>
                <w:color w:val="000000"/>
              </w:rPr>
              <w:t>9.</w:t>
            </w:r>
          </w:p>
        </w:tc>
        <w:tc>
          <w:tcPr>
            <w:tcW w:w="3330" w:type="dxa"/>
            <w:shd w:val="clear" w:color="auto" w:fill="auto"/>
            <w:hideMark/>
          </w:tcPr>
          <w:p w14:paraId="4691AA1A" w14:textId="77777777" w:rsidR="00610DFA" w:rsidRPr="003479F4" w:rsidRDefault="00610DFA" w:rsidP="00610DFA">
            <w:pPr>
              <w:rPr>
                <w:color w:val="000000"/>
                <w:sz w:val="20"/>
                <w:szCs w:val="20"/>
              </w:rPr>
            </w:pPr>
            <w:r w:rsidRPr="003479F4">
              <w:rPr>
                <w:color w:val="000000"/>
                <w:sz w:val="20"/>
                <w:szCs w:val="20"/>
              </w:rPr>
              <w:t>Корректировка НВВ в связи с изменением (неисполнением) инвестиционной программы</w:t>
            </w:r>
          </w:p>
        </w:tc>
        <w:tc>
          <w:tcPr>
            <w:tcW w:w="1560" w:type="dxa"/>
            <w:shd w:val="clear" w:color="auto" w:fill="auto"/>
            <w:vAlign w:val="center"/>
            <w:hideMark/>
          </w:tcPr>
          <w:p w14:paraId="5D377A51" w14:textId="77777777" w:rsidR="00610DFA" w:rsidRPr="003479F4" w:rsidRDefault="00610DFA" w:rsidP="00610DFA">
            <w:pPr>
              <w:jc w:val="center"/>
              <w:rPr>
                <w:color w:val="000000"/>
              </w:rPr>
            </w:pPr>
          </w:p>
        </w:tc>
        <w:tc>
          <w:tcPr>
            <w:tcW w:w="1559" w:type="dxa"/>
            <w:shd w:val="clear" w:color="auto" w:fill="auto"/>
            <w:vAlign w:val="center"/>
            <w:hideMark/>
          </w:tcPr>
          <w:p w14:paraId="345C4B38" w14:textId="77777777" w:rsidR="00610DFA" w:rsidRPr="003479F4" w:rsidRDefault="00610DFA" w:rsidP="00610DFA">
            <w:pPr>
              <w:jc w:val="center"/>
              <w:rPr>
                <w:color w:val="000000"/>
              </w:rPr>
            </w:pPr>
          </w:p>
        </w:tc>
        <w:tc>
          <w:tcPr>
            <w:tcW w:w="1559" w:type="dxa"/>
            <w:shd w:val="clear" w:color="auto" w:fill="auto"/>
            <w:vAlign w:val="center"/>
          </w:tcPr>
          <w:p w14:paraId="53BE7C5C" w14:textId="77777777" w:rsidR="00610DFA" w:rsidRPr="003479F4" w:rsidRDefault="00610DFA" w:rsidP="00610DFA">
            <w:pPr>
              <w:jc w:val="center"/>
            </w:pPr>
          </w:p>
        </w:tc>
        <w:tc>
          <w:tcPr>
            <w:tcW w:w="1559" w:type="dxa"/>
            <w:shd w:val="clear" w:color="auto" w:fill="auto"/>
            <w:vAlign w:val="center"/>
          </w:tcPr>
          <w:p w14:paraId="4DB5A72B" w14:textId="77777777" w:rsidR="00610DFA" w:rsidRPr="003479F4" w:rsidRDefault="00610DFA" w:rsidP="00610DFA">
            <w:pPr>
              <w:jc w:val="center"/>
            </w:pPr>
          </w:p>
        </w:tc>
      </w:tr>
      <w:tr w:rsidR="00610DFA" w:rsidRPr="007B3031" w14:paraId="6094E399" w14:textId="77777777" w:rsidTr="00205A02">
        <w:trPr>
          <w:trHeight w:val="235"/>
        </w:trPr>
        <w:tc>
          <w:tcPr>
            <w:tcW w:w="640" w:type="dxa"/>
            <w:shd w:val="clear" w:color="auto" w:fill="auto"/>
            <w:hideMark/>
          </w:tcPr>
          <w:p w14:paraId="0827F34B" w14:textId="77777777" w:rsidR="00610DFA" w:rsidRPr="003479F4" w:rsidRDefault="00610DFA" w:rsidP="00610DFA">
            <w:pPr>
              <w:jc w:val="both"/>
              <w:rPr>
                <w:color w:val="000000"/>
              </w:rPr>
            </w:pPr>
            <w:r w:rsidRPr="003479F4">
              <w:rPr>
                <w:color w:val="000000"/>
              </w:rPr>
              <w:t>10.</w:t>
            </w:r>
          </w:p>
        </w:tc>
        <w:tc>
          <w:tcPr>
            <w:tcW w:w="3330" w:type="dxa"/>
            <w:shd w:val="clear" w:color="auto" w:fill="auto"/>
            <w:hideMark/>
          </w:tcPr>
          <w:p w14:paraId="7FAD2A02" w14:textId="77777777" w:rsidR="00610DFA" w:rsidRPr="003479F4" w:rsidRDefault="00610DFA" w:rsidP="00610DFA">
            <w:pPr>
              <w:rPr>
                <w:color w:val="000000"/>
                <w:sz w:val="20"/>
                <w:szCs w:val="20"/>
              </w:rPr>
            </w:pPr>
            <w:r w:rsidRPr="003479F4">
              <w:rPr>
                <w:color w:val="000000"/>
                <w:sz w:val="20"/>
                <w:szCs w:val="20"/>
              </w:rPr>
              <w:t xml:space="preserve">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w:t>
            </w:r>
            <w:r w:rsidRPr="003479F4">
              <w:rPr>
                <w:color w:val="000000"/>
                <w:sz w:val="20"/>
                <w:szCs w:val="20"/>
              </w:rPr>
              <w:lastRenderedPageBreak/>
              <w:t>установленных сроков реализации такой программы</w:t>
            </w:r>
          </w:p>
        </w:tc>
        <w:tc>
          <w:tcPr>
            <w:tcW w:w="1560" w:type="dxa"/>
            <w:shd w:val="clear" w:color="auto" w:fill="auto"/>
            <w:vAlign w:val="center"/>
            <w:hideMark/>
          </w:tcPr>
          <w:p w14:paraId="31317D8C" w14:textId="77777777" w:rsidR="00610DFA" w:rsidRPr="003479F4" w:rsidRDefault="00610DFA" w:rsidP="00610DFA">
            <w:pPr>
              <w:jc w:val="center"/>
              <w:rPr>
                <w:color w:val="000000"/>
              </w:rPr>
            </w:pPr>
          </w:p>
        </w:tc>
        <w:tc>
          <w:tcPr>
            <w:tcW w:w="1559" w:type="dxa"/>
            <w:shd w:val="clear" w:color="auto" w:fill="auto"/>
            <w:vAlign w:val="center"/>
            <w:hideMark/>
          </w:tcPr>
          <w:p w14:paraId="52AA3036" w14:textId="77777777" w:rsidR="00610DFA" w:rsidRPr="003479F4" w:rsidRDefault="00610DFA" w:rsidP="00610DFA">
            <w:pPr>
              <w:jc w:val="center"/>
              <w:rPr>
                <w:color w:val="000000"/>
              </w:rPr>
            </w:pPr>
          </w:p>
        </w:tc>
        <w:tc>
          <w:tcPr>
            <w:tcW w:w="1559" w:type="dxa"/>
            <w:shd w:val="clear" w:color="auto" w:fill="auto"/>
            <w:vAlign w:val="center"/>
            <w:hideMark/>
          </w:tcPr>
          <w:p w14:paraId="660864FA" w14:textId="77777777" w:rsidR="00610DFA" w:rsidRPr="003479F4" w:rsidRDefault="00610DFA" w:rsidP="00610DFA">
            <w:pPr>
              <w:jc w:val="center"/>
              <w:rPr>
                <w:color w:val="000000"/>
              </w:rPr>
            </w:pPr>
          </w:p>
        </w:tc>
        <w:tc>
          <w:tcPr>
            <w:tcW w:w="1559" w:type="dxa"/>
            <w:shd w:val="clear" w:color="auto" w:fill="auto"/>
            <w:vAlign w:val="center"/>
            <w:hideMark/>
          </w:tcPr>
          <w:p w14:paraId="6B16B118" w14:textId="77777777" w:rsidR="00610DFA" w:rsidRPr="003479F4" w:rsidRDefault="00610DFA" w:rsidP="00610DFA">
            <w:pPr>
              <w:jc w:val="center"/>
              <w:rPr>
                <w:color w:val="000000"/>
              </w:rPr>
            </w:pPr>
            <w:r w:rsidRPr="003479F4">
              <w:rPr>
                <w:color w:val="000000"/>
              </w:rPr>
              <w:t>0,00</w:t>
            </w:r>
          </w:p>
        </w:tc>
      </w:tr>
      <w:tr w:rsidR="00610DFA" w:rsidRPr="007B3031" w14:paraId="6434ED26" w14:textId="77777777" w:rsidTr="00205A02">
        <w:trPr>
          <w:trHeight w:val="375"/>
        </w:trPr>
        <w:tc>
          <w:tcPr>
            <w:tcW w:w="640" w:type="dxa"/>
            <w:shd w:val="clear" w:color="auto" w:fill="auto"/>
            <w:hideMark/>
          </w:tcPr>
          <w:p w14:paraId="4AEC446A" w14:textId="77777777" w:rsidR="00610DFA" w:rsidRPr="003479F4" w:rsidRDefault="00610DFA" w:rsidP="00610DFA">
            <w:pPr>
              <w:jc w:val="both"/>
              <w:rPr>
                <w:bCs/>
                <w:color w:val="000000"/>
              </w:rPr>
            </w:pPr>
            <w:r w:rsidRPr="003479F4">
              <w:rPr>
                <w:bCs/>
                <w:color w:val="000000"/>
              </w:rPr>
              <w:t>11.</w:t>
            </w:r>
          </w:p>
        </w:tc>
        <w:tc>
          <w:tcPr>
            <w:tcW w:w="3330" w:type="dxa"/>
            <w:shd w:val="clear" w:color="auto" w:fill="auto"/>
            <w:hideMark/>
          </w:tcPr>
          <w:p w14:paraId="65097C8F" w14:textId="77777777" w:rsidR="00610DFA" w:rsidRPr="003479F4" w:rsidRDefault="00610DFA" w:rsidP="00610DFA">
            <w:pPr>
              <w:rPr>
                <w:bCs/>
                <w:color w:val="000000"/>
              </w:rPr>
            </w:pPr>
            <w:r w:rsidRPr="003479F4">
              <w:rPr>
                <w:bCs/>
                <w:color w:val="000000"/>
              </w:rPr>
              <w:t>ИТОГО необходимая валовая выручка</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37FC62ED" w14:textId="77777777" w:rsidR="00610DFA" w:rsidRPr="000F0F5B" w:rsidRDefault="00610DFA" w:rsidP="00610DFA">
            <w:pPr>
              <w:jc w:val="center"/>
            </w:pPr>
            <w:r w:rsidRPr="000F0F5B">
              <w:t>164168,78</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686BE3EE" w14:textId="77777777" w:rsidR="00610DFA" w:rsidRPr="00850120" w:rsidRDefault="00610DFA" w:rsidP="00610DFA">
            <w:pPr>
              <w:jc w:val="center"/>
            </w:pPr>
            <w:r w:rsidRPr="00850120">
              <w:t>201548,00</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0E140665" w14:textId="77777777" w:rsidR="00610DFA" w:rsidRPr="00850120" w:rsidRDefault="00610DFA" w:rsidP="00610DFA">
            <w:pPr>
              <w:jc w:val="center"/>
            </w:pPr>
            <w:r w:rsidRPr="00850120">
              <w:t>177106,20</w:t>
            </w:r>
          </w:p>
        </w:tc>
        <w:tc>
          <w:tcPr>
            <w:tcW w:w="1559" w:type="dxa"/>
            <w:tcBorders>
              <w:top w:val="single" w:sz="4" w:space="0" w:color="auto"/>
              <w:left w:val="nil"/>
              <w:bottom w:val="single" w:sz="4" w:space="0" w:color="auto"/>
              <w:right w:val="single" w:sz="8" w:space="0" w:color="auto"/>
            </w:tcBorders>
            <w:shd w:val="clear" w:color="auto" w:fill="auto"/>
            <w:vAlign w:val="center"/>
            <w:hideMark/>
          </w:tcPr>
          <w:p w14:paraId="3145F781" w14:textId="77777777" w:rsidR="00610DFA" w:rsidRPr="00850120" w:rsidRDefault="00610DFA" w:rsidP="00610DFA">
            <w:pPr>
              <w:jc w:val="center"/>
            </w:pPr>
            <w:r w:rsidRPr="00850120">
              <w:t>-24441,80</w:t>
            </w:r>
          </w:p>
        </w:tc>
      </w:tr>
      <w:tr w:rsidR="00610DFA" w:rsidRPr="007B3031" w14:paraId="1136F7A3" w14:textId="77777777" w:rsidTr="00205A02">
        <w:trPr>
          <w:trHeight w:val="375"/>
        </w:trPr>
        <w:tc>
          <w:tcPr>
            <w:tcW w:w="640" w:type="dxa"/>
            <w:shd w:val="clear" w:color="auto" w:fill="auto"/>
          </w:tcPr>
          <w:p w14:paraId="5D7AAA1D" w14:textId="77777777" w:rsidR="00610DFA" w:rsidRPr="003479F4" w:rsidRDefault="00610DFA" w:rsidP="00610DFA">
            <w:pPr>
              <w:jc w:val="both"/>
              <w:rPr>
                <w:bCs/>
                <w:color w:val="000000"/>
              </w:rPr>
            </w:pPr>
            <w:r>
              <w:rPr>
                <w:bCs/>
                <w:color w:val="000000"/>
              </w:rPr>
              <w:t>12.</w:t>
            </w:r>
          </w:p>
        </w:tc>
        <w:tc>
          <w:tcPr>
            <w:tcW w:w="3330" w:type="dxa"/>
            <w:shd w:val="clear" w:color="auto" w:fill="auto"/>
          </w:tcPr>
          <w:p w14:paraId="45DCF62C" w14:textId="77777777" w:rsidR="00610DFA" w:rsidRPr="003479F4" w:rsidRDefault="00610DFA" w:rsidP="00610DFA">
            <w:pPr>
              <w:rPr>
                <w:bCs/>
                <w:color w:val="000000"/>
              </w:rPr>
            </w:pPr>
            <w:r w:rsidRPr="00355B72">
              <w:rPr>
                <w:bCs/>
                <w:color w:val="000000"/>
              </w:rPr>
              <w:t>ИТОГО необходимая валовая выручка</w:t>
            </w:r>
            <w:r>
              <w:rPr>
                <w:bCs/>
                <w:color w:val="000000"/>
              </w:rPr>
              <w:t xml:space="preserve"> на потребительском рынке</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48DCD571" w14:textId="77777777" w:rsidR="00610DFA" w:rsidRPr="000F0F5B" w:rsidRDefault="00610DFA" w:rsidP="00610DFA">
            <w:pPr>
              <w:jc w:val="center"/>
            </w:pPr>
            <w:r w:rsidRPr="000F0F5B">
              <w:t>162126,88</w:t>
            </w:r>
          </w:p>
        </w:tc>
        <w:tc>
          <w:tcPr>
            <w:tcW w:w="1559" w:type="dxa"/>
            <w:tcBorders>
              <w:top w:val="single" w:sz="4" w:space="0" w:color="auto"/>
              <w:left w:val="nil"/>
              <w:bottom w:val="single" w:sz="4" w:space="0" w:color="auto"/>
              <w:right w:val="single" w:sz="4" w:space="0" w:color="auto"/>
            </w:tcBorders>
            <w:shd w:val="clear" w:color="auto" w:fill="auto"/>
            <w:vAlign w:val="center"/>
          </w:tcPr>
          <w:p w14:paraId="5AF539A0" w14:textId="77777777" w:rsidR="00610DFA" w:rsidRPr="00850120" w:rsidRDefault="00610DFA" w:rsidP="00610DFA">
            <w:pPr>
              <w:jc w:val="center"/>
            </w:pPr>
            <w:r w:rsidRPr="00850120">
              <w:t>198999,79</w:t>
            </w:r>
          </w:p>
        </w:tc>
        <w:tc>
          <w:tcPr>
            <w:tcW w:w="1559" w:type="dxa"/>
            <w:tcBorders>
              <w:top w:val="single" w:sz="4" w:space="0" w:color="auto"/>
              <w:left w:val="nil"/>
              <w:bottom w:val="single" w:sz="4" w:space="0" w:color="auto"/>
              <w:right w:val="single" w:sz="4" w:space="0" w:color="auto"/>
            </w:tcBorders>
            <w:shd w:val="clear" w:color="auto" w:fill="auto"/>
            <w:vAlign w:val="center"/>
          </w:tcPr>
          <w:p w14:paraId="0CB08658" w14:textId="77777777" w:rsidR="00610DFA" w:rsidRPr="00850120" w:rsidRDefault="00610DFA" w:rsidP="00610DFA">
            <w:pPr>
              <w:jc w:val="center"/>
            </w:pPr>
            <w:r w:rsidRPr="00850120">
              <w:t>175115,89</w:t>
            </w:r>
          </w:p>
        </w:tc>
        <w:tc>
          <w:tcPr>
            <w:tcW w:w="1559" w:type="dxa"/>
            <w:tcBorders>
              <w:top w:val="single" w:sz="4" w:space="0" w:color="auto"/>
              <w:left w:val="nil"/>
              <w:bottom w:val="single" w:sz="4" w:space="0" w:color="auto"/>
              <w:right w:val="single" w:sz="8" w:space="0" w:color="auto"/>
            </w:tcBorders>
            <w:shd w:val="clear" w:color="auto" w:fill="auto"/>
            <w:vAlign w:val="center"/>
          </w:tcPr>
          <w:p w14:paraId="6B1EA1ED" w14:textId="77777777" w:rsidR="00610DFA" w:rsidRDefault="00610DFA" w:rsidP="00610DFA">
            <w:pPr>
              <w:jc w:val="center"/>
            </w:pPr>
            <w:r w:rsidRPr="00850120">
              <w:t>-</w:t>
            </w:r>
            <w:bookmarkStart w:id="78" w:name="_Hlk527897691"/>
            <w:r w:rsidRPr="00850120">
              <w:t>23883,90</w:t>
            </w:r>
            <w:bookmarkEnd w:id="78"/>
          </w:p>
        </w:tc>
      </w:tr>
    </w:tbl>
    <w:p w14:paraId="04C6E97B" w14:textId="77777777" w:rsidR="00610DFA" w:rsidRDefault="00610DFA" w:rsidP="00610DFA">
      <w:pPr>
        <w:spacing w:line="360" w:lineRule="auto"/>
        <w:ind w:firstLine="709"/>
        <w:jc w:val="both"/>
        <w:rPr>
          <w:color w:val="000000"/>
        </w:rPr>
      </w:pPr>
    </w:p>
    <w:p w14:paraId="5DF7CF2D" w14:textId="77777777" w:rsidR="00610DFA" w:rsidRPr="00FF5930" w:rsidRDefault="00610DFA" w:rsidP="00610DFA">
      <w:pPr>
        <w:spacing w:line="360" w:lineRule="auto"/>
        <w:ind w:firstLine="709"/>
        <w:jc w:val="both"/>
        <w:rPr>
          <w:color w:val="000000"/>
        </w:rPr>
      </w:pPr>
      <w:r w:rsidRPr="00FF5930">
        <w:rPr>
          <w:color w:val="000000"/>
        </w:rPr>
        <w:t>Общая сумма корректировки НВВ в среднем на 201</w:t>
      </w:r>
      <w:r>
        <w:rPr>
          <w:color w:val="000000"/>
        </w:rPr>
        <w:t>9</w:t>
      </w:r>
      <w:r w:rsidRPr="00FF5930">
        <w:rPr>
          <w:color w:val="000000"/>
        </w:rPr>
        <w:t xml:space="preserve"> год, относительно предложений предприятия в сторону снижения составила </w:t>
      </w:r>
      <w:r w:rsidRPr="00A103C3">
        <w:rPr>
          <w:color w:val="000000"/>
        </w:rPr>
        <w:t>24441,80</w:t>
      </w:r>
      <w:r>
        <w:rPr>
          <w:color w:val="000000"/>
        </w:rPr>
        <w:t xml:space="preserve"> </w:t>
      </w:r>
      <w:r w:rsidRPr="00FF5930">
        <w:rPr>
          <w:color w:val="000000"/>
        </w:rPr>
        <w:t xml:space="preserve">тыс. руб., в том числе на потребительском рынке </w:t>
      </w:r>
      <w:r w:rsidRPr="00A103C3">
        <w:rPr>
          <w:bCs/>
        </w:rPr>
        <w:t>23883,90</w:t>
      </w:r>
      <w:r>
        <w:rPr>
          <w:bCs/>
        </w:rPr>
        <w:t xml:space="preserve"> </w:t>
      </w:r>
      <w:r w:rsidRPr="00FF5930">
        <w:rPr>
          <w:color w:val="000000"/>
        </w:rPr>
        <w:t>тыс. руб.</w:t>
      </w:r>
    </w:p>
    <w:p w14:paraId="06D3D3BB" w14:textId="143AB909" w:rsidR="00610DFA" w:rsidRDefault="00610DFA" w:rsidP="00610DFA">
      <w:pPr>
        <w:spacing w:line="360" w:lineRule="auto"/>
        <w:ind w:firstLine="709"/>
        <w:jc w:val="both"/>
        <w:rPr>
          <w:color w:val="000000"/>
        </w:rPr>
      </w:pPr>
      <w:r w:rsidRPr="00FF5930">
        <w:rPr>
          <w:color w:val="000000"/>
        </w:rPr>
        <w:t>Сводная информация в разрезе статей затрат отражена в приложении 3 к данному экспертному заключению.</w:t>
      </w:r>
    </w:p>
    <w:p w14:paraId="076E735F" w14:textId="4BEF4933" w:rsidR="00610DFA" w:rsidRPr="00FF5930" w:rsidRDefault="00610DFA" w:rsidP="00610DFA">
      <w:pPr>
        <w:rPr>
          <w:color w:val="000000"/>
          <w:lang w:eastAsia="en-US"/>
        </w:rPr>
      </w:pPr>
      <w:bookmarkStart w:id="79" w:name="_Toc469931753"/>
    </w:p>
    <w:p w14:paraId="334CAD19" w14:textId="77777777" w:rsidR="00610DFA" w:rsidRPr="00FF5930" w:rsidRDefault="00610DFA" w:rsidP="00610DFA">
      <w:pPr>
        <w:pStyle w:val="1"/>
        <w:numPr>
          <w:ilvl w:val="0"/>
          <w:numId w:val="28"/>
        </w:numPr>
        <w:spacing w:line="360" w:lineRule="auto"/>
        <w:jc w:val="center"/>
      </w:pPr>
      <w:bookmarkStart w:id="80" w:name="_Toc527897932"/>
      <w:r w:rsidRPr="00FF5930">
        <w:t>Тарифы НА ТЕПЛОВУЮ ЭНЕРГИЮ на 201</w:t>
      </w:r>
      <w:r>
        <w:t>9</w:t>
      </w:r>
      <w:r w:rsidRPr="00FF5930">
        <w:t xml:space="preserve"> год на основании скорректированной необходимой валовой выручки</w:t>
      </w:r>
      <w:bookmarkEnd w:id="79"/>
      <w:r w:rsidRPr="00FF5930">
        <w:t xml:space="preserve"> для ООО «</w:t>
      </w:r>
      <w:r>
        <w:t>ТеплоСЕРВИС» (г.Мариинск)</w:t>
      </w:r>
      <w:bookmarkEnd w:id="80"/>
    </w:p>
    <w:p w14:paraId="1F996AA8" w14:textId="77777777" w:rsidR="00610DFA" w:rsidRPr="00FF5930" w:rsidRDefault="00610DFA" w:rsidP="00610DFA">
      <w:pPr>
        <w:rPr>
          <w:color w:val="000000"/>
          <w:lang w:eastAsia="en-US"/>
        </w:rPr>
      </w:pPr>
    </w:p>
    <w:p w14:paraId="5B9D68F3" w14:textId="77777777" w:rsidR="00610DFA" w:rsidRDefault="00610DFA" w:rsidP="00610DFA">
      <w:pPr>
        <w:tabs>
          <w:tab w:val="left" w:pos="1134"/>
        </w:tabs>
        <w:spacing w:line="360" w:lineRule="auto"/>
        <w:ind w:firstLine="709"/>
        <w:jc w:val="both"/>
        <w:rPr>
          <w:color w:val="000000"/>
        </w:rPr>
      </w:pPr>
      <w:r w:rsidRPr="00FF5930">
        <w:rPr>
          <w:color w:val="000000"/>
        </w:rPr>
        <w:t>Общая величина НВВ на 201</w:t>
      </w:r>
      <w:r>
        <w:rPr>
          <w:color w:val="000000"/>
        </w:rPr>
        <w:t>9</w:t>
      </w:r>
      <w:r w:rsidRPr="00FF5930">
        <w:rPr>
          <w:color w:val="000000"/>
        </w:rPr>
        <w:t xml:space="preserve"> год составила </w:t>
      </w:r>
      <w:r w:rsidRPr="00A103C3">
        <w:t>177106,20</w:t>
      </w:r>
      <w:r>
        <w:t xml:space="preserve"> </w:t>
      </w:r>
      <w:r w:rsidRPr="00A94458">
        <w:t>тыс. руб.,</w:t>
      </w:r>
      <w:r w:rsidRPr="00B8583C">
        <w:rPr>
          <w:color w:val="000000"/>
        </w:rPr>
        <w:t xml:space="preserve"> в том числе на потребительском </w:t>
      </w:r>
      <w:proofErr w:type="gramStart"/>
      <w:r w:rsidRPr="00B8583C">
        <w:rPr>
          <w:color w:val="000000"/>
        </w:rPr>
        <w:t xml:space="preserve">рынке </w:t>
      </w:r>
      <w:r>
        <w:rPr>
          <w:color w:val="000000"/>
        </w:rPr>
        <w:t xml:space="preserve"> </w:t>
      </w:r>
      <w:r w:rsidRPr="00A103C3">
        <w:t>175115</w:t>
      </w:r>
      <w:proofErr w:type="gramEnd"/>
      <w:r w:rsidRPr="00A103C3">
        <w:t>,89</w:t>
      </w:r>
      <w:r>
        <w:t xml:space="preserve"> </w:t>
      </w:r>
      <w:r w:rsidRPr="00B8583C">
        <w:rPr>
          <w:color w:val="000000"/>
        </w:rPr>
        <w:t>тыс.</w:t>
      </w:r>
      <w:r w:rsidRPr="00FF5930">
        <w:rPr>
          <w:color w:val="000000"/>
        </w:rPr>
        <w:t xml:space="preserve"> руб.</w:t>
      </w:r>
    </w:p>
    <w:p w14:paraId="40D01BC7" w14:textId="77777777" w:rsidR="00610DFA" w:rsidRPr="00FF5930" w:rsidRDefault="00610DFA" w:rsidP="00610DFA">
      <w:pPr>
        <w:tabs>
          <w:tab w:val="left" w:pos="1134"/>
        </w:tabs>
        <w:spacing w:line="360" w:lineRule="auto"/>
        <w:ind w:firstLine="709"/>
        <w:jc w:val="both"/>
        <w:rPr>
          <w:color w:val="000000"/>
        </w:rPr>
      </w:pPr>
      <w:r>
        <w:rPr>
          <w:color w:val="000000"/>
        </w:rPr>
        <w:t>Тарифы на тепловую энергию ООО «Теплосервис», отпускаемую на потребительском рынке г. Мариинск приведены в таблице 7.</w:t>
      </w:r>
    </w:p>
    <w:p w14:paraId="0AC6718B" w14:textId="77777777" w:rsidR="00610DFA" w:rsidRPr="0026704F" w:rsidRDefault="00610DFA" w:rsidP="00610DFA">
      <w:pPr>
        <w:jc w:val="right"/>
        <w:rPr>
          <w:color w:val="000000"/>
          <w:lang w:eastAsia="en-US"/>
        </w:rPr>
      </w:pPr>
      <w:r>
        <w:rPr>
          <w:color w:val="000000"/>
          <w:lang w:eastAsia="en-US"/>
        </w:rPr>
        <w:t>Таблица 7</w:t>
      </w:r>
    </w:p>
    <w:p w14:paraId="79FEA993" w14:textId="77777777" w:rsidR="00610DFA" w:rsidRPr="00FF5930" w:rsidRDefault="00610DFA" w:rsidP="00610DFA">
      <w:pPr>
        <w:rPr>
          <w:color w:val="000000"/>
          <w:lang w:eastAsia="en-US"/>
        </w:rPr>
      </w:pP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6324"/>
        <w:gridCol w:w="2390"/>
      </w:tblGrid>
      <w:tr w:rsidR="00610DFA" w:rsidRPr="00FF5930" w14:paraId="06D6EB00" w14:textId="77777777" w:rsidTr="00610DFA">
        <w:trPr>
          <w:trHeight w:val="730"/>
          <w:jc w:val="center"/>
        </w:trPr>
        <w:tc>
          <w:tcPr>
            <w:tcW w:w="1068" w:type="dxa"/>
            <w:tcBorders>
              <w:top w:val="single" w:sz="4" w:space="0" w:color="auto"/>
            </w:tcBorders>
            <w:shd w:val="clear" w:color="auto" w:fill="auto"/>
            <w:vAlign w:val="center"/>
          </w:tcPr>
          <w:p w14:paraId="39BC6291" w14:textId="77777777" w:rsidR="00610DFA" w:rsidRPr="00FF5930" w:rsidRDefault="00610DFA" w:rsidP="00610DFA">
            <w:pPr>
              <w:jc w:val="center"/>
              <w:rPr>
                <w:color w:val="000000"/>
              </w:rPr>
            </w:pPr>
            <w:r w:rsidRPr="00FF5930">
              <w:rPr>
                <w:color w:val="000000"/>
              </w:rPr>
              <w:t>№ п/п</w:t>
            </w:r>
          </w:p>
        </w:tc>
        <w:tc>
          <w:tcPr>
            <w:tcW w:w="6324" w:type="dxa"/>
            <w:tcBorders>
              <w:top w:val="single" w:sz="4" w:space="0" w:color="auto"/>
            </w:tcBorders>
            <w:shd w:val="clear" w:color="auto" w:fill="auto"/>
            <w:vAlign w:val="center"/>
          </w:tcPr>
          <w:p w14:paraId="0B1E1963" w14:textId="77777777" w:rsidR="00610DFA" w:rsidRPr="00FF5930" w:rsidRDefault="00610DFA" w:rsidP="00610DFA">
            <w:pPr>
              <w:jc w:val="center"/>
              <w:rPr>
                <w:color w:val="000000"/>
              </w:rPr>
            </w:pPr>
            <w:r w:rsidRPr="00FF5930">
              <w:rPr>
                <w:color w:val="000000"/>
              </w:rPr>
              <w:t>Наименование расхода</w:t>
            </w:r>
          </w:p>
        </w:tc>
        <w:tc>
          <w:tcPr>
            <w:tcW w:w="2390" w:type="dxa"/>
            <w:tcBorders>
              <w:top w:val="single" w:sz="4" w:space="0" w:color="auto"/>
            </w:tcBorders>
            <w:shd w:val="clear" w:color="auto" w:fill="auto"/>
            <w:vAlign w:val="center"/>
          </w:tcPr>
          <w:p w14:paraId="1CC0B419" w14:textId="77777777" w:rsidR="00610DFA" w:rsidRPr="00FF5930" w:rsidRDefault="00610DFA" w:rsidP="00610DFA">
            <w:pPr>
              <w:jc w:val="center"/>
              <w:rPr>
                <w:color w:val="000000"/>
              </w:rPr>
            </w:pPr>
            <w:r w:rsidRPr="00FF5930">
              <w:rPr>
                <w:color w:val="000000"/>
              </w:rPr>
              <w:t xml:space="preserve">Предложения экспертов на </w:t>
            </w:r>
          </w:p>
          <w:p w14:paraId="27C9E159" w14:textId="77777777" w:rsidR="00610DFA" w:rsidRPr="00FF5930" w:rsidRDefault="00610DFA" w:rsidP="00610DFA">
            <w:pPr>
              <w:jc w:val="center"/>
              <w:rPr>
                <w:color w:val="000000"/>
              </w:rPr>
            </w:pPr>
            <w:r w:rsidRPr="00FF5930">
              <w:rPr>
                <w:color w:val="000000"/>
              </w:rPr>
              <w:t>201</w:t>
            </w:r>
            <w:r>
              <w:rPr>
                <w:color w:val="000000"/>
              </w:rPr>
              <w:t>9</w:t>
            </w:r>
            <w:r w:rsidRPr="00FF5930">
              <w:rPr>
                <w:color w:val="000000"/>
              </w:rPr>
              <w:t xml:space="preserve"> год</w:t>
            </w:r>
          </w:p>
        </w:tc>
      </w:tr>
      <w:tr w:rsidR="00610DFA" w:rsidRPr="00FF5930" w14:paraId="4A803DEB" w14:textId="77777777" w:rsidTr="00610DFA">
        <w:trPr>
          <w:trHeight w:val="360"/>
          <w:jc w:val="center"/>
        </w:trPr>
        <w:tc>
          <w:tcPr>
            <w:tcW w:w="1068" w:type="dxa"/>
            <w:shd w:val="clear" w:color="auto" w:fill="auto"/>
            <w:vAlign w:val="center"/>
          </w:tcPr>
          <w:p w14:paraId="7E022667" w14:textId="77777777" w:rsidR="00610DFA" w:rsidRPr="00FF5930" w:rsidRDefault="00610DFA" w:rsidP="00610DFA">
            <w:pPr>
              <w:jc w:val="center"/>
              <w:rPr>
                <w:color w:val="000000"/>
              </w:rPr>
            </w:pPr>
            <w:r w:rsidRPr="00FF5930">
              <w:rPr>
                <w:color w:val="000000"/>
              </w:rPr>
              <w:t>1</w:t>
            </w:r>
          </w:p>
        </w:tc>
        <w:tc>
          <w:tcPr>
            <w:tcW w:w="6324" w:type="dxa"/>
            <w:shd w:val="clear" w:color="auto" w:fill="auto"/>
            <w:vAlign w:val="center"/>
          </w:tcPr>
          <w:p w14:paraId="33884198" w14:textId="77777777" w:rsidR="00610DFA" w:rsidRPr="00FF5930" w:rsidRDefault="00610DFA" w:rsidP="00610DFA">
            <w:pPr>
              <w:jc w:val="both"/>
              <w:rPr>
                <w:color w:val="000000"/>
              </w:rPr>
            </w:pPr>
            <w:r w:rsidRPr="00FF5930">
              <w:rPr>
                <w:color w:val="000000"/>
              </w:rPr>
              <w:t>НВВ</w:t>
            </w:r>
            <w:r>
              <w:rPr>
                <w:color w:val="000000"/>
              </w:rPr>
              <w:t xml:space="preserve"> на потребительском рынке</w:t>
            </w:r>
            <w:r w:rsidRPr="00FF5930">
              <w:rPr>
                <w:color w:val="000000"/>
              </w:rPr>
              <w:t>, тыс. руб.</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0D492795" w14:textId="77777777" w:rsidR="00610DFA" w:rsidRPr="008E61C3" w:rsidRDefault="00610DFA" w:rsidP="00610DFA">
            <w:pPr>
              <w:jc w:val="center"/>
            </w:pPr>
            <w:r w:rsidRPr="00A103C3">
              <w:t>175115,89</w:t>
            </w:r>
          </w:p>
        </w:tc>
      </w:tr>
      <w:tr w:rsidR="00610DFA" w:rsidRPr="00FF5930" w14:paraId="191904F6" w14:textId="77777777" w:rsidTr="00610DFA">
        <w:trPr>
          <w:trHeight w:val="360"/>
          <w:jc w:val="center"/>
        </w:trPr>
        <w:tc>
          <w:tcPr>
            <w:tcW w:w="1068" w:type="dxa"/>
            <w:shd w:val="clear" w:color="auto" w:fill="auto"/>
            <w:vAlign w:val="center"/>
          </w:tcPr>
          <w:p w14:paraId="34D44274" w14:textId="77777777" w:rsidR="00610DFA" w:rsidRPr="00FF5930" w:rsidRDefault="00610DFA" w:rsidP="00610DFA">
            <w:pPr>
              <w:jc w:val="center"/>
              <w:rPr>
                <w:color w:val="000000"/>
              </w:rPr>
            </w:pPr>
            <w:r w:rsidRPr="00FF5930">
              <w:rPr>
                <w:color w:val="000000"/>
              </w:rPr>
              <w:t>1.1</w:t>
            </w:r>
          </w:p>
        </w:tc>
        <w:tc>
          <w:tcPr>
            <w:tcW w:w="6324" w:type="dxa"/>
            <w:shd w:val="clear" w:color="auto" w:fill="auto"/>
            <w:vAlign w:val="center"/>
          </w:tcPr>
          <w:p w14:paraId="4E062D10" w14:textId="77777777" w:rsidR="00610DFA" w:rsidRPr="00FF5930" w:rsidRDefault="00610DFA" w:rsidP="00610DFA">
            <w:pPr>
              <w:jc w:val="both"/>
              <w:rPr>
                <w:iCs/>
                <w:color w:val="000000"/>
              </w:rPr>
            </w:pPr>
            <w:r w:rsidRPr="00FF5930">
              <w:rPr>
                <w:iCs/>
                <w:color w:val="000000"/>
              </w:rPr>
              <w:t>1 полугодие</w:t>
            </w:r>
          </w:p>
        </w:tc>
        <w:tc>
          <w:tcPr>
            <w:tcW w:w="2390" w:type="dxa"/>
            <w:tcBorders>
              <w:top w:val="single" w:sz="4" w:space="0" w:color="auto"/>
              <w:left w:val="nil"/>
              <w:bottom w:val="single" w:sz="4" w:space="0" w:color="auto"/>
              <w:right w:val="single" w:sz="4" w:space="0" w:color="auto"/>
            </w:tcBorders>
            <w:shd w:val="clear" w:color="auto" w:fill="auto"/>
          </w:tcPr>
          <w:p w14:paraId="5DFB9F3E" w14:textId="77777777" w:rsidR="00610DFA" w:rsidRPr="008E61C3" w:rsidRDefault="00610DFA" w:rsidP="00610DFA">
            <w:pPr>
              <w:jc w:val="center"/>
            </w:pPr>
            <w:r w:rsidRPr="008E61C3">
              <w:t>91803,03</w:t>
            </w:r>
          </w:p>
        </w:tc>
      </w:tr>
      <w:tr w:rsidR="00610DFA" w:rsidRPr="00FF5930" w14:paraId="2F0BEB61" w14:textId="77777777" w:rsidTr="00610DFA">
        <w:trPr>
          <w:trHeight w:val="360"/>
          <w:jc w:val="center"/>
        </w:trPr>
        <w:tc>
          <w:tcPr>
            <w:tcW w:w="1068" w:type="dxa"/>
            <w:shd w:val="clear" w:color="auto" w:fill="auto"/>
            <w:vAlign w:val="center"/>
          </w:tcPr>
          <w:p w14:paraId="6FE0195F" w14:textId="77777777" w:rsidR="00610DFA" w:rsidRPr="00FF5930" w:rsidRDefault="00610DFA" w:rsidP="00610DFA">
            <w:pPr>
              <w:jc w:val="center"/>
              <w:rPr>
                <w:color w:val="000000"/>
              </w:rPr>
            </w:pPr>
            <w:r w:rsidRPr="00FF5930">
              <w:rPr>
                <w:color w:val="000000"/>
              </w:rPr>
              <w:t>1.2</w:t>
            </w:r>
          </w:p>
        </w:tc>
        <w:tc>
          <w:tcPr>
            <w:tcW w:w="6324" w:type="dxa"/>
            <w:shd w:val="clear" w:color="auto" w:fill="auto"/>
            <w:vAlign w:val="center"/>
          </w:tcPr>
          <w:p w14:paraId="033A40B6" w14:textId="77777777" w:rsidR="00610DFA" w:rsidRPr="00FF5930" w:rsidRDefault="00610DFA" w:rsidP="00610DFA">
            <w:pPr>
              <w:jc w:val="both"/>
              <w:rPr>
                <w:iCs/>
                <w:color w:val="000000"/>
              </w:rPr>
            </w:pPr>
            <w:r w:rsidRPr="00FF5930">
              <w:rPr>
                <w:iCs/>
                <w:color w:val="000000"/>
              </w:rPr>
              <w:t>2 полугодие</w:t>
            </w:r>
          </w:p>
        </w:tc>
        <w:tc>
          <w:tcPr>
            <w:tcW w:w="2390" w:type="dxa"/>
            <w:tcBorders>
              <w:top w:val="single" w:sz="4" w:space="0" w:color="auto"/>
              <w:left w:val="nil"/>
              <w:bottom w:val="single" w:sz="4" w:space="0" w:color="auto"/>
              <w:right w:val="single" w:sz="4" w:space="0" w:color="auto"/>
            </w:tcBorders>
            <w:shd w:val="clear" w:color="auto" w:fill="auto"/>
          </w:tcPr>
          <w:p w14:paraId="6CD12882" w14:textId="77777777" w:rsidR="00610DFA" w:rsidRPr="008E61C3" w:rsidRDefault="00610DFA" w:rsidP="00610DFA">
            <w:pPr>
              <w:jc w:val="center"/>
            </w:pPr>
            <w:r w:rsidRPr="00A103C3">
              <w:t>83312,86</w:t>
            </w:r>
          </w:p>
        </w:tc>
      </w:tr>
      <w:tr w:rsidR="00610DFA" w:rsidRPr="00FF5930" w14:paraId="320D2286" w14:textId="77777777" w:rsidTr="00610DFA">
        <w:trPr>
          <w:trHeight w:val="360"/>
          <w:jc w:val="center"/>
        </w:trPr>
        <w:tc>
          <w:tcPr>
            <w:tcW w:w="1068" w:type="dxa"/>
            <w:shd w:val="clear" w:color="auto" w:fill="auto"/>
            <w:vAlign w:val="center"/>
            <w:hideMark/>
          </w:tcPr>
          <w:p w14:paraId="7751C539" w14:textId="77777777" w:rsidR="00610DFA" w:rsidRPr="00FF5930" w:rsidRDefault="00610DFA" w:rsidP="00610DFA">
            <w:pPr>
              <w:jc w:val="center"/>
              <w:rPr>
                <w:color w:val="000000"/>
              </w:rPr>
            </w:pPr>
            <w:r w:rsidRPr="00FF5930">
              <w:rPr>
                <w:color w:val="000000"/>
              </w:rPr>
              <w:t>2</w:t>
            </w:r>
          </w:p>
        </w:tc>
        <w:tc>
          <w:tcPr>
            <w:tcW w:w="6324" w:type="dxa"/>
            <w:shd w:val="clear" w:color="auto" w:fill="auto"/>
            <w:vAlign w:val="center"/>
            <w:hideMark/>
          </w:tcPr>
          <w:p w14:paraId="17080582" w14:textId="77777777" w:rsidR="00610DFA" w:rsidRDefault="00610DFA" w:rsidP="00610DFA">
            <w:pPr>
              <w:jc w:val="both"/>
              <w:rPr>
                <w:color w:val="000000"/>
              </w:rPr>
            </w:pPr>
            <w:r w:rsidRPr="00FF5930">
              <w:rPr>
                <w:color w:val="000000"/>
              </w:rPr>
              <w:t>Полезный отпуск</w:t>
            </w:r>
            <w:r>
              <w:rPr>
                <w:color w:val="000000"/>
              </w:rPr>
              <w:t xml:space="preserve"> на потребительском рынке</w:t>
            </w:r>
            <w:r w:rsidRPr="00FF5930">
              <w:rPr>
                <w:color w:val="000000"/>
              </w:rPr>
              <w:t>,</w:t>
            </w:r>
          </w:p>
          <w:p w14:paraId="29C811FD" w14:textId="77777777" w:rsidR="00610DFA" w:rsidRPr="00FF5930" w:rsidRDefault="00610DFA" w:rsidP="00610DFA">
            <w:pPr>
              <w:jc w:val="both"/>
              <w:rPr>
                <w:color w:val="000000"/>
              </w:rPr>
            </w:pPr>
            <w:r w:rsidRPr="00FF5930">
              <w:rPr>
                <w:color w:val="000000"/>
              </w:rPr>
              <w:t>тыс. Гкал</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7B66CE81" w14:textId="77777777" w:rsidR="00610DFA" w:rsidRPr="008E61C3" w:rsidRDefault="00610DFA" w:rsidP="00610DFA">
            <w:pPr>
              <w:jc w:val="center"/>
              <w:rPr>
                <w:color w:val="000000"/>
              </w:rPr>
            </w:pPr>
            <w:r w:rsidRPr="008E61C3">
              <w:rPr>
                <w:color w:val="000000"/>
              </w:rPr>
              <w:t>58,790</w:t>
            </w:r>
          </w:p>
        </w:tc>
      </w:tr>
      <w:tr w:rsidR="00610DFA" w:rsidRPr="00FF5930" w14:paraId="5BB4B6B6" w14:textId="77777777" w:rsidTr="00610DFA">
        <w:trPr>
          <w:trHeight w:val="375"/>
          <w:jc w:val="center"/>
        </w:trPr>
        <w:tc>
          <w:tcPr>
            <w:tcW w:w="1068" w:type="dxa"/>
            <w:shd w:val="clear" w:color="auto" w:fill="auto"/>
            <w:vAlign w:val="center"/>
            <w:hideMark/>
          </w:tcPr>
          <w:p w14:paraId="3CF24BAB" w14:textId="77777777" w:rsidR="00610DFA" w:rsidRPr="00FF5930" w:rsidRDefault="00610DFA" w:rsidP="00610DFA">
            <w:pPr>
              <w:jc w:val="center"/>
              <w:rPr>
                <w:color w:val="000000"/>
              </w:rPr>
            </w:pPr>
            <w:r w:rsidRPr="00FF5930">
              <w:rPr>
                <w:color w:val="000000"/>
              </w:rPr>
              <w:t>2.1</w:t>
            </w:r>
          </w:p>
        </w:tc>
        <w:tc>
          <w:tcPr>
            <w:tcW w:w="6324" w:type="dxa"/>
            <w:shd w:val="clear" w:color="auto" w:fill="auto"/>
            <w:vAlign w:val="center"/>
            <w:hideMark/>
          </w:tcPr>
          <w:p w14:paraId="364DA28F" w14:textId="77777777" w:rsidR="00610DFA" w:rsidRPr="00FF5930" w:rsidRDefault="00610DFA" w:rsidP="00610DFA">
            <w:pPr>
              <w:jc w:val="both"/>
              <w:rPr>
                <w:iCs/>
                <w:color w:val="000000"/>
              </w:rPr>
            </w:pPr>
            <w:r w:rsidRPr="00FF5930">
              <w:rPr>
                <w:iCs/>
                <w:color w:val="000000"/>
              </w:rPr>
              <w:t>1 полугодие</w:t>
            </w:r>
          </w:p>
        </w:tc>
        <w:tc>
          <w:tcPr>
            <w:tcW w:w="2390" w:type="dxa"/>
            <w:tcBorders>
              <w:top w:val="single" w:sz="4" w:space="0" w:color="auto"/>
              <w:left w:val="nil"/>
              <w:bottom w:val="single" w:sz="4" w:space="0" w:color="auto"/>
              <w:right w:val="single" w:sz="4" w:space="0" w:color="auto"/>
            </w:tcBorders>
            <w:shd w:val="clear" w:color="auto" w:fill="auto"/>
          </w:tcPr>
          <w:p w14:paraId="5B620DB5" w14:textId="77777777" w:rsidR="00610DFA" w:rsidRPr="008E61C3" w:rsidRDefault="00610DFA" w:rsidP="00610DFA">
            <w:pPr>
              <w:jc w:val="center"/>
            </w:pPr>
            <w:r w:rsidRPr="008E61C3">
              <w:t>32,335</w:t>
            </w:r>
          </w:p>
        </w:tc>
      </w:tr>
      <w:tr w:rsidR="00610DFA" w:rsidRPr="00FF5930" w14:paraId="7E438A15" w14:textId="77777777" w:rsidTr="00610DFA">
        <w:trPr>
          <w:trHeight w:val="375"/>
          <w:jc w:val="center"/>
        </w:trPr>
        <w:tc>
          <w:tcPr>
            <w:tcW w:w="1068" w:type="dxa"/>
            <w:shd w:val="clear" w:color="auto" w:fill="auto"/>
            <w:vAlign w:val="center"/>
            <w:hideMark/>
          </w:tcPr>
          <w:p w14:paraId="3ED25BC7" w14:textId="77777777" w:rsidR="00610DFA" w:rsidRPr="00FF5930" w:rsidRDefault="00610DFA" w:rsidP="00610DFA">
            <w:pPr>
              <w:jc w:val="center"/>
              <w:rPr>
                <w:color w:val="000000"/>
              </w:rPr>
            </w:pPr>
            <w:r w:rsidRPr="00FF5930">
              <w:rPr>
                <w:color w:val="000000"/>
              </w:rPr>
              <w:t>2.2</w:t>
            </w:r>
          </w:p>
        </w:tc>
        <w:tc>
          <w:tcPr>
            <w:tcW w:w="6324" w:type="dxa"/>
            <w:shd w:val="clear" w:color="auto" w:fill="auto"/>
            <w:vAlign w:val="center"/>
            <w:hideMark/>
          </w:tcPr>
          <w:p w14:paraId="2717BE35" w14:textId="77777777" w:rsidR="00610DFA" w:rsidRPr="00FF5930" w:rsidRDefault="00610DFA" w:rsidP="00610DFA">
            <w:pPr>
              <w:jc w:val="both"/>
              <w:rPr>
                <w:iCs/>
                <w:color w:val="000000"/>
              </w:rPr>
            </w:pPr>
            <w:r w:rsidRPr="00FF5930">
              <w:rPr>
                <w:iCs/>
                <w:color w:val="000000"/>
              </w:rPr>
              <w:t>2 полугодие</w:t>
            </w:r>
          </w:p>
        </w:tc>
        <w:tc>
          <w:tcPr>
            <w:tcW w:w="2390" w:type="dxa"/>
            <w:tcBorders>
              <w:top w:val="single" w:sz="4" w:space="0" w:color="auto"/>
              <w:left w:val="nil"/>
              <w:bottom w:val="single" w:sz="4" w:space="0" w:color="auto"/>
              <w:right w:val="single" w:sz="4" w:space="0" w:color="auto"/>
            </w:tcBorders>
            <w:shd w:val="clear" w:color="auto" w:fill="auto"/>
          </w:tcPr>
          <w:p w14:paraId="54E8B3B8" w14:textId="77777777" w:rsidR="00610DFA" w:rsidRPr="008E61C3" w:rsidRDefault="00610DFA" w:rsidP="00610DFA">
            <w:pPr>
              <w:jc w:val="center"/>
            </w:pPr>
            <w:r w:rsidRPr="008E61C3">
              <w:t>26,455</w:t>
            </w:r>
          </w:p>
        </w:tc>
      </w:tr>
      <w:tr w:rsidR="00610DFA" w:rsidRPr="00FF5930" w14:paraId="3A732C6D" w14:textId="77777777" w:rsidTr="00610DFA">
        <w:trPr>
          <w:trHeight w:val="360"/>
          <w:jc w:val="center"/>
        </w:trPr>
        <w:tc>
          <w:tcPr>
            <w:tcW w:w="1068" w:type="dxa"/>
            <w:shd w:val="clear" w:color="auto" w:fill="auto"/>
            <w:vAlign w:val="center"/>
            <w:hideMark/>
          </w:tcPr>
          <w:p w14:paraId="00154B95" w14:textId="77777777" w:rsidR="00610DFA" w:rsidRPr="00FF5930" w:rsidRDefault="00610DFA" w:rsidP="00610DFA">
            <w:pPr>
              <w:jc w:val="center"/>
              <w:rPr>
                <w:color w:val="000000"/>
              </w:rPr>
            </w:pPr>
            <w:r w:rsidRPr="00FF5930">
              <w:rPr>
                <w:color w:val="000000"/>
              </w:rPr>
              <w:t>3</w:t>
            </w:r>
          </w:p>
        </w:tc>
        <w:tc>
          <w:tcPr>
            <w:tcW w:w="6324" w:type="dxa"/>
            <w:shd w:val="clear" w:color="auto" w:fill="auto"/>
            <w:vAlign w:val="center"/>
            <w:hideMark/>
          </w:tcPr>
          <w:p w14:paraId="4C0141A9" w14:textId="77777777" w:rsidR="00610DFA" w:rsidRPr="00FF5930" w:rsidRDefault="00610DFA" w:rsidP="00610DFA">
            <w:pPr>
              <w:jc w:val="both"/>
              <w:rPr>
                <w:color w:val="000000"/>
              </w:rPr>
            </w:pPr>
            <w:r w:rsidRPr="00FF5930">
              <w:rPr>
                <w:color w:val="000000"/>
              </w:rPr>
              <w:t>Тариф (среднегодовой), руб./Гкал</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6740C284" w14:textId="77777777" w:rsidR="00610DFA" w:rsidRPr="00CB7BA7" w:rsidRDefault="00610DFA" w:rsidP="00610DFA">
            <w:pPr>
              <w:jc w:val="center"/>
            </w:pPr>
            <w:r w:rsidRPr="00CB7BA7">
              <w:t>2978,67</w:t>
            </w:r>
          </w:p>
        </w:tc>
      </w:tr>
      <w:tr w:rsidR="00610DFA" w:rsidRPr="00FF5930" w14:paraId="4EDA5037" w14:textId="77777777" w:rsidTr="00610DFA">
        <w:trPr>
          <w:trHeight w:val="375"/>
          <w:jc w:val="center"/>
        </w:trPr>
        <w:tc>
          <w:tcPr>
            <w:tcW w:w="1068" w:type="dxa"/>
            <w:shd w:val="clear" w:color="auto" w:fill="auto"/>
            <w:vAlign w:val="center"/>
            <w:hideMark/>
          </w:tcPr>
          <w:p w14:paraId="6F7C2FB4" w14:textId="77777777" w:rsidR="00610DFA" w:rsidRPr="00FF5930" w:rsidRDefault="00610DFA" w:rsidP="00610DFA">
            <w:pPr>
              <w:jc w:val="center"/>
              <w:rPr>
                <w:color w:val="000000"/>
              </w:rPr>
            </w:pPr>
            <w:r w:rsidRPr="00FF5930">
              <w:rPr>
                <w:color w:val="000000"/>
              </w:rPr>
              <w:t>3.1</w:t>
            </w:r>
          </w:p>
        </w:tc>
        <w:tc>
          <w:tcPr>
            <w:tcW w:w="6324" w:type="dxa"/>
            <w:tcBorders>
              <w:right w:val="single" w:sz="4" w:space="0" w:color="auto"/>
            </w:tcBorders>
            <w:shd w:val="clear" w:color="auto" w:fill="auto"/>
            <w:vAlign w:val="center"/>
            <w:hideMark/>
          </w:tcPr>
          <w:p w14:paraId="0A3F11FE" w14:textId="77777777" w:rsidR="00610DFA" w:rsidRPr="00FF5930" w:rsidRDefault="00610DFA" w:rsidP="00610DFA">
            <w:pPr>
              <w:jc w:val="both"/>
              <w:rPr>
                <w:iCs/>
                <w:color w:val="000000"/>
              </w:rPr>
            </w:pPr>
            <w:r w:rsidRPr="00FF5930">
              <w:rPr>
                <w:iCs/>
                <w:color w:val="000000"/>
              </w:rPr>
              <w:t>с 1 января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30A1EBA8" w14:textId="77777777" w:rsidR="00610DFA" w:rsidRPr="00CB7BA7" w:rsidRDefault="00610DFA" w:rsidP="00610DFA">
            <w:pPr>
              <w:jc w:val="center"/>
            </w:pPr>
            <w:r w:rsidRPr="00CB7BA7">
              <w:t>2839,17</w:t>
            </w:r>
          </w:p>
        </w:tc>
      </w:tr>
      <w:tr w:rsidR="00610DFA" w:rsidRPr="00FF5930" w14:paraId="776B111D" w14:textId="77777777" w:rsidTr="00610DFA">
        <w:trPr>
          <w:trHeight w:val="375"/>
          <w:jc w:val="center"/>
        </w:trPr>
        <w:tc>
          <w:tcPr>
            <w:tcW w:w="1068" w:type="dxa"/>
            <w:shd w:val="clear" w:color="auto" w:fill="auto"/>
            <w:vAlign w:val="center"/>
            <w:hideMark/>
          </w:tcPr>
          <w:p w14:paraId="2844330F" w14:textId="77777777" w:rsidR="00610DFA" w:rsidRPr="00FF5930" w:rsidRDefault="00610DFA" w:rsidP="00610DFA">
            <w:pPr>
              <w:jc w:val="center"/>
              <w:rPr>
                <w:color w:val="000000"/>
              </w:rPr>
            </w:pPr>
            <w:r w:rsidRPr="00FF5930">
              <w:rPr>
                <w:color w:val="000000"/>
              </w:rPr>
              <w:t>3.2</w:t>
            </w:r>
          </w:p>
        </w:tc>
        <w:tc>
          <w:tcPr>
            <w:tcW w:w="6324" w:type="dxa"/>
            <w:tcBorders>
              <w:right w:val="single" w:sz="4" w:space="0" w:color="auto"/>
            </w:tcBorders>
            <w:shd w:val="clear" w:color="auto" w:fill="auto"/>
            <w:vAlign w:val="center"/>
            <w:hideMark/>
          </w:tcPr>
          <w:p w14:paraId="5B67A190" w14:textId="77777777" w:rsidR="00610DFA" w:rsidRPr="00FF5930" w:rsidRDefault="00610DFA" w:rsidP="00610DFA">
            <w:pPr>
              <w:jc w:val="both"/>
              <w:rPr>
                <w:iCs/>
                <w:color w:val="000000"/>
              </w:rPr>
            </w:pPr>
            <w:r w:rsidRPr="00FF5930">
              <w:rPr>
                <w:iCs/>
                <w:color w:val="000000"/>
              </w:rPr>
              <w:t>с 1 июля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31ADE65B" w14:textId="77777777" w:rsidR="00610DFA" w:rsidRDefault="00610DFA" w:rsidP="00610DFA">
            <w:pPr>
              <w:jc w:val="center"/>
            </w:pPr>
            <w:r w:rsidRPr="00CB7BA7">
              <w:t>3149,17</w:t>
            </w:r>
          </w:p>
        </w:tc>
      </w:tr>
      <w:tr w:rsidR="00610DFA" w:rsidRPr="00FF5930" w14:paraId="2446FBFE" w14:textId="77777777" w:rsidTr="00610DFA">
        <w:trPr>
          <w:trHeight w:val="375"/>
          <w:jc w:val="center"/>
        </w:trPr>
        <w:tc>
          <w:tcPr>
            <w:tcW w:w="1068" w:type="dxa"/>
            <w:shd w:val="clear" w:color="auto" w:fill="auto"/>
            <w:vAlign w:val="center"/>
            <w:hideMark/>
          </w:tcPr>
          <w:p w14:paraId="617C807E" w14:textId="77777777" w:rsidR="00610DFA" w:rsidRPr="00FF5930" w:rsidRDefault="00610DFA" w:rsidP="00610DFA">
            <w:pPr>
              <w:jc w:val="center"/>
              <w:rPr>
                <w:color w:val="000000"/>
              </w:rPr>
            </w:pPr>
            <w:r w:rsidRPr="00FF5930">
              <w:rPr>
                <w:color w:val="000000"/>
              </w:rPr>
              <w:t>4</w:t>
            </w:r>
          </w:p>
        </w:tc>
        <w:tc>
          <w:tcPr>
            <w:tcW w:w="6324" w:type="dxa"/>
            <w:shd w:val="clear" w:color="auto" w:fill="auto"/>
            <w:vAlign w:val="center"/>
            <w:hideMark/>
          </w:tcPr>
          <w:p w14:paraId="005A3E77" w14:textId="77777777" w:rsidR="00610DFA" w:rsidRPr="00FF5930" w:rsidRDefault="00610DFA" w:rsidP="00610DFA">
            <w:pPr>
              <w:jc w:val="both"/>
              <w:rPr>
                <w:iCs/>
                <w:color w:val="000000"/>
              </w:rPr>
            </w:pPr>
            <w:r w:rsidRPr="00FF5930">
              <w:rPr>
                <w:iCs/>
                <w:color w:val="000000"/>
              </w:rPr>
              <w:t>Рост с 1 июля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211B02CB" w14:textId="77777777" w:rsidR="00610DFA" w:rsidRPr="00FF5930" w:rsidRDefault="00610DFA" w:rsidP="00610DFA">
            <w:pPr>
              <w:jc w:val="center"/>
              <w:rPr>
                <w:color w:val="000000"/>
              </w:rPr>
            </w:pPr>
            <w:r>
              <w:rPr>
                <w:color w:val="000000"/>
              </w:rPr>
              <w:t>10,92</w:t>
            </w:r>
            <w:r w:rsidRPr="00FF5930">
              <w:rPr>
                <w:color w:val="000000"/>
              </w:rPr>
              <w:t>%</w:t>
            </w:r>
          </w:p>
        </w:tc>
      </w:tr>
    </w:tbl>
    <w:p w14:paraId="1BAC341C" w14:textId="28CB3434" w:rsidR="009B722A" w:rsidRDefault="009B722A" w:rsidP="009B722A">
      <w:pPr>
        <w:ind w:left="3969" w:right="-1" w:hanging="3969"/>
        <w:jc w:val="right"/>
      </w:pPr>
      <w:r w:rsidRPr="009B722A">
        <w:lastRenderedPageBreak/>
        <w:drawing>
          <wp:inline distT="0" distB="0" distL="0" distR="0" wp14:anchorId="1BDBC9D1" wp14:editId="1D5EE55B">
            <wp:extent cx="6120130" cy="6749415"/>
            <wp:effectExtent l="0" t="0" r="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6120130" cy="6749415"/>
                    </a:xfrm>
                    <a:prstGeom prst="rect">
                      <a:avLst/>
                    </a:prstGeom>
                    <a:noFill/>
                    <a:ln>
                      <a:noFill/>
                    </a:ln>
                  </pic:spPr>
                </pic:pic>
              </a:graphicData>
            </a:graphic>
          </wp:inline>
        </w:drawing>
      </w:r>
    </w:p>
    <w:p w14:paraId="1B1EF422" w14:textId="44FF4468" w:rsidR="009B722A" w:rsidRDefault="009B722A" w:rsidP="009B722A">
      <w:pPr>
        <w:ind w:left="3969" w:right="-1" w:hanging="3969"/>
        <w:jc w:val="right"/>
      </w:pPr>
      <w:r w:rsidRPr="009B722A">
        <w:drawing>
          <wp:inline distT="0" distB="0" distL="0" distR="0" wp14:anchorId="2B72E5F6" wp14:editId="236EBF5F">
            <wp:extent cx="6120130" cy="2415208"/>
            <wp:effectExtent l="0" t="0" r="0" b="4445"/>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6127441" cy="2418093"/>
                    </a:xfrm>
                    <a:prstGeom prst="rect">
                      <a:avLst/>
                    </a:prstGeom>
                    <a:noFill/>
                    <a:ln>
                      <a:noFill/>
                    </a:ln>
                  </pic:spPr>
                </pic:pic>
              </a:graphicData>
            </a:graphic>
          </wp:inline>
        </w:drawing>
      </w:r>
    </w:p>
    <w:p w14:paraId="2F726F92" w14:textId="43D8ABF8" w:rsidR="009B722A" w:rsidRDefault="00BC57B9" w:rsidP="00BC57B9">
      <w:pPr>
        <w:ind w:left="3969" w:right="-1" w:hanging="3969"/>
        <w:jc w:val="right"/>
      </w:pPr>
      <w:r w:rsidRPr="00BC57B9">
        <w:lastRenderedPageBreak/>
        <w:drawing>
          <wp:inline distT="0" distB="0" distL="0" distR="0" wp14:anchorId="1931F6D2" wp14:editId="1DD15E6B">
            <wp:extent cx="6120130" cy="9549765"/>
            <wp:effectExtent l="0" t="0" r="0"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6120130" cy="9549765"/>
                    </a:xfrm>
                    <a:prstGeom prst="rect">
                      <a:avLst/>
                    </a:prstGeom>
                    <a:noFill/>
                    <a:ln>
                      <a:noFill/>
                    </a:ln>
                  </pic:spPr>
                </pic:pic>
              </a:graphicData>
            </a:graphic>
          </wp:inline>
        </w:drawing>
      </w:r>
    </w:p>
    <w:p w14:paraId="2915265D" w14:textId="2B6D91EE" w:rsidR="009B722A" w:rsidRDefault="009B722A" w:rsidP="006C048A">
      <w:pPr>
        <w:ind w:left="3969" w:right="-1"/>
        <w:jc w:val="right"/>
      </w:pPr>
    </w:p>
    <w:p w14:paraId="258430A1" w14:textId="65D4C89A" w:rsidR="009B722A" w:rsidRDefault="00BC57B9" w:rsidP="00BC57B9">
      <w:pPr>
        <w:ind w:left="3969" w:right="-1" w:hanging="3969"/>
        <w:jc w:val="right"/>
      </w:pPr>
      <w:r w:rsidRPr="00BC57B9">
        <w:drawing>
          <wp:inline distT="0" distB="0" distL="0" distR="0" wp14:anchorId="1D5800D9" wp14:editId="213D1159">
            <wp:extent cx="6120130" cy="3935895"/>
            <wp:effectExtent l="0" t="0" r="0" b="762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6121125" cy="3936535"/>
                    </a:xfrm>
                    <a:prstGeom prst="rect">
                      <a:avLst/>
                    </a:prstGeom>
                    <a:noFill/>
                    <a:ln>
                      <a:noFill/>
                    </a:ln>
                  </pic:spPr>
                </pic:pic>
              </a:graphicData>
            </a:graphic>
          </wp:inline>
        </w:drawing>
      </w:r>
    </w:p>
    <w:p w14:paraId="4BFE6251" w14:textId="790E8847" w:rsidR="009B722A" w:rsidRDefault="009B722A" w:rsidP="006C048A">
      <w:pPr>
        <w:ind w:left="3969" w:right="-1"/>
        <w:jc w:val="right"/>
      </w:pPr>
    </w:p>
    <w:p w14:paraId="3D8EF73E" w14:textId="30AFCB48" w:rsidR="009B722A" w:rsidRDefault="009B722A" w:rsidP="006C048A">
      <w:pPr>
        <w:ind w:left="3969" w:right="-1"/>
        <w:jc w:val="right"/>
      </w:pPr>
    </w:p>
    <w:p w14:paraId="6316671D" w14:textId="6D7EBB31" w:rsidR="009B722A" w:rsidRDefault="009B722A" w:rsidP="006C048A">
      <w:pPr>
        <w:ind w:left="3969" w:right="-1"/>
        <w:jc w:val="right"/>
      </w:pPr>
    </w:p>
    <w:p w14:paraId="31E04A14" w14:textId="04869DBD" w:rsidR="009B722A" w:rsidRDefault="009B722A" w:rsidP="006C048A">
      <w:pPr>
        <w:ind w:left="3969" w:right="-1"/>
        <w:jc w:val="right"/>
      </w:pPr>
    </w:p>
    <w:p w14:paraId="3B5DFF2D" w14:textId="20133EEF" w:rsidR="009B722A" w:rsidRDefault="009B722A" w:rsidP="006C048A">
      <w:pPr>
        <w:ind w:left="3969" w:right="-1"/>
        <w:jc w:val="right"/>
      </w:pPr>
    </w:p>
    <w:p w14:paraId="1D622BA5" w14:textId="5A312418" w:rsidR="009B722A" w:rsidRDefault="009B722A" w:rsidP="006C048A">
      <w:pPr>
        <w:ind w:left="3969" w:right="-1"/>
        <w:jc w:val="right"/>
      </w:pPr>
    </w:p>
    <w:p w14:paraId="2A428DAD" w14:textId="56420156" w:rsidR="009B722A" w:rsidRDefault="009B722A" w:rsidP="006C048A">
      <w:pPr>
        <w:ind w:left="3969" w:right="-1"/>
        <w:jc w:val="right"/>
      </w:pPr>
    </w:p>
    <w:p w14:paraId="3D3A11C4" w14:textId="77C857A7" w:rsidR="009B722A" w:rsidRDefault="009B722A" w:rsidP="006C048A">
      <w:pPr>
        <w:ind w:left="3969" w:right="-1"/>
        <w:jc w:val="right"/>
      </w:pPr>
    </w:p>
    <w:p w14:paraId="5BD79E7F" w14:textId="79E85FA6" w:rsidR="009B722A" w:rsidRDefault="009B722A" w:rsidP="006C048A">
      <w:pPr>
        <w:ind w:left="3969" w:right="-1"/>
        <w:jc w:val="right"/>
      </w:pPr>
    </w:p>
    <w:p w14:paraId="62AA6AA0" w14:textId="3EC957C3" w:rsidR="009B722A" w:rsidRDefault="009B722A" w:rsidP="006C048A">
      <w:pPr>
        <w:ind w:left="3969" w:right="-1"/>
        <w:jc w:val="right"/>
      </w:pPr>
    </w:p>
    <w:p w14:paraId="4D38B34C" w14:textId="13435430" w:rsidR="009B722A" w:rsidRDefault="009B722A" w:rsidP="006C048A">
      <w:pPr>
        <w:ind w:left="3969" w:right="-1"/>
        <w:jc w:val="right"/>
      </w:pPr>
    </w:p>
    <w:p w14:paraId="1901664B" w14:textId="65BE0F34" w:rsidR="009B722A" w:rsidRDefault="009B722A" w:rsidP="006C048A">
      <w:pPr>
        <w:ind w:left="3969" w:right="-1"/>
        <w:jc w:val="right"/>
      </w:pPr>
    </w:p>
    <w:p w14:paraId="475A346D" w14:textId="6A9A2112" w:rsidR="009B722A" w:rsidRDefault="009B722A" w:rsidP="006C048A">
      <w:pPr>
        <w:ind w:left="3969" w:right="-1"/>
        <w:jc w:val="right"/>
      </w:pPr>
    </w:p>
    <w:p w14:paraId="35F3A9D3" w14:textId="5FC6C7E9" w:rsidR="009B722A" w:rsidRDefault="009B722A" w:rsidP="006C048A">
      <w:pPr>
        <w:ind w:left="3969" w:right="-1"/>
        <w:jc w:val="right"/>
      </w:pPr>
    </w:p>
    <w:p w14:paraId="67F021B0" w14:textId="02495A4C" w:rsidR="009B722A" w:rsidRDefault="009B722A" w:rsidP="006C048A">
      <w:pPr>
        <w:ind w:left="3969" w:right="-1"/>
        <w:jc w:val="right"/>
      </w:pPr>
    </w:p>
    <w:p w14:paraId="5319C4AA" w14:textId="1E9A8A4D" w:rsidR="009B722A" w:rsidRDefault="009B722A" w:rsidP="006C048A">
      <w:pPr>
        <w:ind w:left="3969" w:right="-1"/>
        <w:jc w:val="right"/>
      </w:pPr>
    </w:p>
    <w:p w14:paraId="29B85C9A" w14:textId="20C5555E" w:rsidR="009B722A" w:rsidRDefault="009B722A" w:rsidP="006C048A">
      <w:pPr>
        <w:ind w:left="3969" w:right="-1"/>
        <w:jc w:val="right"/>
      </w:pPr>
    </w:p>
    <w:p w14:paraId="4D68AD52" w14:textId="3ECF590D" w:rsidR="009B722A" w:rsidRDefault="009B722A" w:rsidP="006C048A">
      <w:pPr>
        <w:ind w:left="3969" w:right="-1"/>
        <w:jc w:val="right"/>
      </w:pPr>
    </w:p>
    <w:p w14:paraId="339819C5" w14:textId="6D21706F" w:rsidR="00BC57B9" w:rsidRDefault="00BC57B9" w:rsidP="006C048A">
      <w:pPr>
        <w:ind w:left="3969" w:right="-1"/>
        <w:jc w:val="right"/>
      </w:pPr>
    </w:p>
    <w:p w14:paraId="36E3324F" w14:textId="450DCE66" w:rsidR="00BC57B9" w:rsidRDefault="00BC57B9" w:rsidP="006C048A">
      <w:pPr>
        <w:ind w:left="3969" w:right="-1"/>
        <w:jc w:val="right"/>
      </w:pPr>
    </w:p>
    <w:p w14:paraId="3DB406C2" w14:textId="3E7402F0" w:rsidR="00BC57B9" w:rsidRDefault="00BC57B9" w:rsidP="006C048A">
      <w:pPr>
        <w:ind w:left="3969" w:right="-1"/>
        <w:jc w:val="right"/>
      </w:pPr>
    </w:p>
    <w:p w14:paraId="03A18F74" w14:textId="6808F595" w:rsidR="00BC57B9" w:rsidRDefault="00BC57B9" w:rsidP="006C048A">
      <w:pPr>
        <w:ind w:left="3969" w:right="-1"/>
        <w:jc w:val="right"/>
      </w:pPr>
    </w:p>
    <w:p w14:paraId="3AC247EB" w14:textId="4A4DE6B3" w:rsidR="00BC57B9" w:rsidRDefault="00BC57B9" w:rsidP="006C048A">
      <w:pPr>
        <w:ind w:left="3969" w:right="-1"/>
        <w:jc w:val="right"/>
      </w:pPr>
    </w:p>
    <w:p w14:paraId="2998432F" w14:textId="515639F7" w:rsidR="00BC57B9" w:rsidRDefault="00BC57B9" w:rsidP="006C048A">
      <w:pPr>
        <w:ind w:left="3969" w:right="-1"/>
        <w:jc w:val="right"/>
      </w:pPr>
    </w:p>
    <w:p w14:paraId="73FA950A" w14:textId="6F349871" w:rsidR="00BC57B9" w:rsidRDefault="00BC57B9" w:rsidP="006C048A">
      <w:pPr>
        <w:ind w:left="3969" w:right="-1"/>
        <w:jc w:val="right"/>
      </w:pPr>
    </w:p>
    <w:p w14:paraId="4FC911F9" w14:textId="6FC35F16" w:rsidR="00BC57B9" w:rsidRDefault="00BC57B9" w:rsidP="006C048A">
      <w:pPr>
        <w:ind w:left="3969" w:right="-1"/>
        <w:jc w:val="right"/>
      </w:pPr>
    </w:p>
    <w:p w14:paraId="3523C2D5" w14:textId="37F63853" w:rsidR="00BC57B9" w:rsidRDefault="00BC57B9" w:rsidP="006C048A">
      <w:pPr>
        <w:ind w:left="3969" w:right="-1"/>
        <w:jc w:val="right"/>
      </w:pPr>
    </w:p>
    <w:p w14:paraId="7BDBA4E9" w14:textId="77777777" w:rsidR="00BC57B9" w:rsidRDefault="00BC57B9" w:rsidP="006C048A">
      <w:pPr>
        <w:ind w:left="3969" w:right="-1"/>
        <w:jc w:val="right"/>
      </w:pPr>
    </w:p>
    <w:p w14:paraId="52418890" w14:textId="77777777" w:rsidR="009B722A" w:rsidRDefault="009B722A" w:rsidP="006C048A">
      <w:pPr>
        <w:ind w:left="3969" w:right="-1"/>
        <w:jc w:val="right"/>
      </w:pPr>
    </w:p>
    <w:p w14:paraId="5DD3B2E6" w14:textId="0D8887CF" w:rsidR="006C048A" w:rsidRDefault="006C048A" w:rsidP="006C048A">
      <w:pPr>
        <w:ind w:left="3969" w:right="-1"/>
        <w:jc w:val="right"/>
      </w:pPr>
      <w:r>
        <w:lastRenderedPageBreak/>
        <w:t>Приложение № 23 к протоколу заседания Правления региональной энергетической комиссии Кемеровской области от 15.11.2018 № 68</w:t>
      </w:r>
    </w:p>
    <w:p w14:paraId="513930ED" w14:textId="77777777" w:rsidR="006C048A" w:rsidRDefault="006C048A" w:rsidP="006C048A">
      <w:pPr>
        <w:tabs>
          <w:tab w:val="left" w:pos="426"/>
        </w:tabs>
        <w:ind w:left="284" w:right="1"/>
        <w:jc w:val="center"/>
        <w:rPr>
          <w:b/>
          <w:bCs/>
          <w:sz w:val="28"/>
          <w:szCs w:val="28"/>
        </w:rPr>
      </w:pPr>
    </w:p>
    <w:p w14:paraId="7AEC7F11" w14:textId="1CD5FDCF" w:rsidR="006C048A" w:rsidRDefault="006C048A" w:rsidP="006C048A">
      <w:pPr>
        <w:tabs>
          <w:tab w:val="left" w:pos="426"/>
        </w:tabs>
        <w:ind w:left="284" w:right="1"/>
        <w:jc w:val="center"/>
        <w:rPr>
          <w:b/>
          <w:bCs/>
          <w:sz w:val="28"/>
          <w:szCs w:val="28"/>
        </w:rPr>
      </w:pPr>
    </w:p>
    <w:p w14:paraId="5876AEA3" w14:textId="77777777" w:rsidR="006C048A" w:rsidRDefault="006C048A" w:rsidP="006C048A">
      <w:pPr>
        <w:tabs>
          <w:tab w:val="left" w:pos="426"/>
        </w:tabs>
        <w:ind w:left="284" w:right="1"/>
        <w:jc w:val="center"/>
        <w:rPr>
          <w:b/>
          <w:bCs/>
          <w:sz w:val="28"/>
          <w:szCs w:val="28"/>
        </w:rPr>
      </w:pPr>
    </w:p>
    <w:p w14:paraId="24E596A5" w14:textId="1A16E218" w:rsidR="006C048A" w:rsidRPr="00823FC9" w:rsidRDefault="006C048A" w:rsidP="006C048A">
      <w:pPr>
        <w:tabs>
          <w:tab w:val="left" w:pos="426"/>
        </w:tabs>
        <w:ind w:left="284" w:right="1"/>
        <w:jc w:val="center"/>
        <w:rPr>
          <w:b/>
          <w:bCs/>
          <w:sz w:val="28"/>
          <w:szCs w:val="28"/>
        </w:rPr>
      </w:pPr>
      <w:r w:rsidRPr="00823FC9">
        <w:rPr>
          <w:b/>
          <w:bCs/>
          <w:sz w:val="28"/>
          <w:szCs w:val="28"/>
        </w:rPr>
        <w:t>Долгосрочные тарифы</w:t>
      </w:r>
      <w:r w:rsidRPr="00823FC9">
        <w:rPr>
          <w:b/>
          <w:bCs/>
          <w:sz w:val="28"/>
          <w:szCs w:val="28"/>
          <w:lang w:val="x-none"/>
        </w:rPr>
        <w:t xml:space="preserve"> </w:t>
      </w:r>
      <w:r w:rsidRPr="00823FC9">
        <w:rPr>
          <w:b/>
          <w:bCs/>
          <w:color w:val="000000"/>
          <w:kern w:val="32"/>
          <w:sz w:val="28"/>
          <w:szCs w:val="28"/>
        </w:rPr>
        <w:t xml:space="preserve">ООО «Теплосервис» </w:t>
      </w:r>
      <w:r w:rsidRPr="00823FC9">
        <w:rPr>
          <w:b/>
          <w:bCs/>
          <w:sz w:val="28"/>
          <w:szCs w:val="28"/>
          <w:lang w:val="x-none"/>
        </w:rPr>
        <w:t>на тепловую</w:t>
      </w:r>
    </w:p>
    <w:p w14:paraId="16D10EB6" w14:textId="77777777" w:rsidR="006C048A" w:rsidRPr="00823FC9" w:rsidRDefault="006C048A" w:rsidP="006C048A">
      <w:pPr>
        <w:ind w:right="1"/>
        <w:jc w:val="center"/>
        <w:rPr>
          <w:b/>
          <w:bCs/>
          <w:sz w:val="28"/>
          <w:szCs w:val="28"/>
        </w:rPr>
      </w:pPr>
      <w:r w:rsidRPr="00823FC9">
        <w:rPr>
          <w:b/>
          <w:bCs/>
          <w:sz w:val="28"/>
          <w:szCs w:val="28"/>
          <w:lang w:val="x-none"/>
        </w:rPr>
        <w:t>энергию, реализуем</w:t>
      </w:r>
      <w:r w:rsidRPr="00823FC9">
        <w:rPr>
          <w:b/>
          <w:bCs/>
          <w:sz w:val="28"/>
          <w:szCs w:val="28"/>
        </w:rPr>
        <w:t xml:space="preserve">ую </w:t>
      </w:r>
      <w:r w:rsidRPr="00823FC9">
        <w:rPr>
          <w:b/>
          <w:bCs/>
          <w:sz w:val="28"/>
          <w:szCs w:val="28"/>
          <w:lang w:val="x-none"/>
        </w:rPr>
        <w:t>на потребительском рынке</w:t>
      </w:r>
      <w:r w:rsidRPr="00823FC9">
        <w:rPr>
          <w:b/>
          <w:bCs/>
          <w:sz w:val="28"/>
          <w:szCs w:val="28"/>
        </w:rPr>
        <w:t xml:space="preserve"> г. Мариинска,</w:t>
      </w:r>
    </w:p>
    <w:p w14:paraId="6D2E1CA1" w14:textId="77777777" w:rsidR="006C048A" w:rsidRDefault="006C048A" w:rsidP="006C048A">
      <w:pPr>
        <w:tabs>
          <w:tab w:val="left" w:pos="426"/>
        </w:tabs>
        <w:ind w:left="284" w:right="1"/>
        <w:jc w:val="center"/>
        <w:rPr>
          <w:b/>
          <w:bCs/>
          <w:sz w:val="28"/>
          <w:szCs w:val="28"/>
        </w:rPr>
      </w:pPr>
      <w:r w:rsidRPr="00823FC9">
        <w:rPr>
          <w:b/>
          <w:bCs/>
          <w:sz w:val="28"/>
          <w:szCs w:val="28"/>
        </w:rPr>
        <w:t>на период с 01.01.2018 по 31.12.2022</w:t>
      </w:r>
    </w:p>
    <w:p w14:paraId="1D0D3564" w14:textId="77777777" w:rsidR="006C048A" w:rsidRPr="00823FC9" w:rsidRDefault="006C048A" w:rsidP="006C048A">
      <w:pPr>
        <w:tabs>
          <w:tab w:val="left" w:pos="426"/>
        </w:tabs>
        <w:ind w:left="284" w:right="1"/>
        <w:jc w:val="center"/>
        <w:rPr>
          <w:b/>
          <w:bCs/>
          <w:sz w:val="28"/>
          <w:szCs w:val="28"/>
        </w:rPr>
      </w:pPr>
    </w:p>
    <w:p w14:paraId="1EC5FC32" w14:textId="77777777" w:rsidR="006C048A" w:rsidRPr="00823FC9" w:rsidRDefault="006C048A" w:rsidP="006C048A">
      <w:pPr>
        <w:tabs>
          <w:tab w:val="left" w:pos="1560"/>
          <w:tab w:val="left" w:pos="1701"/>
        </w:tabs>
        <w:ind w:left="1560" w:right="-1051"/>
        <w:jc w:val="right"/>
        <w:rPr>
          <w:bCs/>
          <w:sz w:val="28"/>
          <w:szCs w:val="28"/>
        </w:rPr>
      </w:pPr>
    </w:p>
    <w:tbl>
      <w:tblPr>
        <w:tblW w:w="1009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3"/>
        <w:gridCol w:w="1842"/>
        <w:gridCol w:w="1558"/>
        <w:gridCol w:w="1138"/>
        <w:gridCol w:w="846"/>
        <w:gridCol w:w="850"/>
        <w:gridCol w:w="851"/>
        <w:gridCol w:w="850"/>
        <w:gridCol w:w="856"/>
      </w:tblGrid>
      <w:tr w:rsidR="006C048A" w:rsidRPr="00823FC9" w14:paraId="6BCB2C9D" w14:textId="77777777" w:rsidTr="00205A02">
        <w:trPr>
          <w:trHeight w:val="685"/>
        </w:trPr>
        <w:tc>
          <w:tcPr>
            <w:tcW w:w="1303" w:type="dxa"/>
            <w:vMerge w:val="restart"/>
            <w:shd w:val="clear" w:color="auto" w:fill="auto"/>
            <w:vAlign w:val="center"/>
          </w:tcPr>
          <w:p w14:paraId="2C68CCDA" w14:textId="77777777" w:rsidR="006C048A" w:rsidRPr="00823FC9" w:rsidRDefault="006C048A" w:rsidP="00205A02">
            <w:pPr>
              <w:ind w:left="-108" w:right="-108"/>
              <w:jc w:val="center"/>
            </w:pPr>
            <w:proofErr w:type="gramStart"/>
            <w:r w:rsidRPr="00823FC9">
              <w:t>Наиме-нование</w:t>
            </w:r>
            <w:proofErr w:type="gramEnd"/>
            <w:r w:rsidRPr="00823FC9">
              <w:t xml:space="preserve"> регули-руемой организации</w:t>
            </w:r>
          </w:p>
        </w:tc>
        <w:tc>
          <w:tcPr>
            <w:tcW w:w="1842" w:type="dxa"/>
            <w:vMerge w:val="restart"/>
            <w:shd w:val="clear" w:color="auto" w:fill="auto"/>
            <w:vAlign w:val="center"/>
          </w:tcPr>
          <w:p w14:paraId="4B8793FF" w14:textId="77777777" w:rsidR="006C048A" w:rsidRPr="00823FC9" w:rsidRDefault="006C048A" w:rsidP="00205A02">
            <w:pPr>
              <w:ind w:right="-2"/>
              <w:jc w:val="center"/>
            </w:pPr>
            <w:r w:rsidRPr="00823FC9">
              <w:t>Вид тарифа</w:t>
            </w:r>
          </w:p>
        </w:tc>
        <w:tc>
          <w:tcPr>
            <w:tcW w:w="1558" w:type="dxa"/>
            <w:vMerge w:val="restart"/>
            <w:shd w:val="clear" w:color="auto" w:fill="auto"/>
            <w:vAlign w:val="center"/>
          </w:tcPr>
          <w:p w14:paraId="2B457E72" w14:textId="77777777" w:rsidR="006C048A" w:rsidRPr="00823FC9" w:rsidRDefault="006C048A" w:rsidP="00205A02">
            <w:pPr>
              <w:ind w:right="-2"/>
              <w:jc w:val="center"/>
            </w:pPr>
            <w:r>
              <w:t>Период</w:t>
            </w:r>
          </w:p>
        </w:tc>
        <w:tc>
          <w:tcPr>
            <w:tcW w:w="1138" w:type="dxa"/>
            <w:vMerge w:val="restart"/>
            <w:shd w:val="clear" w:color="auto" w:fill="auto"/>
            <w:vAlign w:val="center"/>
          </w:tcPr>
          <w:p w14:paraId="2410A8F8" w14:textId="77777777" w:rsidR="006C048A" w:rsidRPr="00823FC9" w:rsidRDefault="006C048A" w:rsidP="00205A02">
            <w:pPr>
              <w:ind w:right="-2"/>
              <w:jc w:val="center"/>
            </w:pPr>
            <w:r w:rsidRPr="00823FC9">
              <w:t>Вода</w:t>
            </w:r>
          </w:p>
        </w:tc>
        <w:tc>
          <w:tcPr>
            <w:tcW w:w="3397" w:type="dxa"/>
            <w:gridSpan w:val="4"/>
            <w:shd w:val="clear" w:color="auto" w:fill="auto"/>
            <w:vAlign w:val="center"/>
          </w:tcPr>
          <w:p w14:paraId="2E2EE57F" w14:textId="77777777" w:rsidR="006C048A" w:rsidRPr="00823FC9" w:rsidRDefault="006C048A" w:rsidP="00205A02">
            <w:pPr>
              <w:ind w:right="-2"/>
              <w:jc w:val="center"/>
              <w:rPr>
                <w:sz w:val="28"/>
                <w:szCs w:val="28"/>
              </w:rPr>
            </w:pPr>
            <w:r w:rsidRPr="00823FC9">
              <w:t>Отборный пар давлением</w:t>
            </w:r>
          </w:p>
        </w:tc>
        <w:tc>
          <w:tcPr>
            <w:tcW w:w="856" w:type="dxa"/>
            <w:vMerge w:val="restart"/>
            <w:shd w:val="clear" w:color="auto" w:fill="auto"/>
            <w:vAlign w:val="center"/>
          </w:tcPr>
          <w:p w14:paraId="582703D7" w14:textId="77777777" w:rsidR="006C048A" w:rsidRPr="00823FC9" w:rsidRDefault="006C048A" w:rsidP="00205A02">
            <w:pPr>
              <w:ind w:left="-108" w:right="-108" w:hanging="108"/>
              <w:jc w:val="center"/>
            </w:pPr>
            <w:r w:rsidRPr="00823FC9">
              <w:t xml:space="preserve">  Острый и </w:t>
            </w:r>
            <w:proofErr w:type="gramStart"/>
            <w:r w:rsidRPr="00823FC9">
              <w:t>редуци-рован</w:t>
            </w:r>
            <w:proofErr w:type="gramEnd"/>
            <w:r w:rsidRPr="00823FC9">
              <w:t>-ный пар</w:t>
            </w:r>
          </w:p>
        </w:tc>
      </w:tr>
      <w:tr w:rsidR="006C048A" w:rsidRPr="00823FC9" w14:paraId="0B0BD203" w14:textId="77777777" w:rsidTr="00205A02">
        <w:trPr>
          <w:trHeight w:val="906"/>
        </w:trPr>
        <w:tc>
          <w:tcPr>
            <w:tcW w:w="1303" w:type="dxa"/>
            <w:vMerge/>
            <w:shd w:val="clear" w:color="auto" w:fill="auto"/>
            <w:vAlign w:val="center"/>
          </w:tcPr>
          <w:p w14:paraId="6C7B773F" w14:textId="77777777" w:rsidR="006C048A" w:rsidRPr="00823FC9" w:rsidRDefault="006C048A" w:rsidP="00205A02">
            <w:pPr>
              <w:ind w:left="-156" w:right="-125"/>
              <w:jc w:val="center"/>
            </w:pPr>
          </w:p>
        </w:tc>
        <w:tc>
          <w:tcPr>
            <w:tcW w:w="1842" w:type="dxa"/>
            <w:vMerge/>
            <w:shd w:val="clear" w:color="auto" w:fill="auto"/>
          </w:tcPr>
          <w:p w14:paraId="579AA199" w14:textId="77777777" w:rsidR="006C048A" w:rsidRPr="00823FC9" w:rsidRDefault="006C048A" w:rsidP="00205A02">
            <w:pPr>
              <w:ind w:right="-2"/>
              <w:jc w:val="center"/>
            </w:pPr>
          </w:p>
        </w:tc>
        <w:tc>
          <w:tcPr>
            <w:tcW w:w="1558" w:type="dxa"/>
            <w:vMerge/>
            <w:shd w:val="clear" w:color="auto" w:fill="auto"/>
          </w:tcPr>
          <w:p w14:paraId="62365235" w14:textId="77777777" w:rsidR="006C048A" w:rsidRPr="00823FC9" w:rsidRDefault="006C048A" w:rsidP="00205A02">
            <w:pPr>
              <w:ind w:right="-2"/>
              <w:jc w:val="center"/>
            </w:pPr>
          </w:p>
        </w:tc>
        <w:tc>
          <w:tcPr>
            <w:tcW w:w="1138" w:type="dxa"/>
            <w:vMerge/>
            <w:shd w:val="clear" w:color="auto" w:fill="auto"/>
            <w:vAlign w:val="center"/>
          </w:tcPr>
          <w:p w14:paraId="58FC9D1C" w14:textId="77777777" w:rsidR="006C048A" w:rsidRPr="00823FC9" w:rsidRDefault="006C048A" w:rsidP="00205A02">
            <w:pPr>
              <w:ind w:right="-2"/>
              <w:jc w:val="center"/>
            </w:pPr>
          </w:p>
        </w:tc>
        <w:tc>
          <w:tcPr>
            <w:tcW w:w="846" w:type="dxa"/>
            <w:shd w:val="clear" w:color="auto" w:fill="auto"/>
            <w:vAlign w:val="center"/>
          </w:tcPr>
          <w:p w14:paraId="6E241D8D" w14:textId="77777777" w:rsidR="006C048A" w:rsidRPr="00823FC9" w:rsidRDefault="006C048A" w:rsidP="00205A02">
            <w:pPr>
              <w:ind w:right="-2"/>
              <w:jc w:val="center"/>
              <w:rPr>
                <w:vertAlign w:val="superscript"/>
              </w:rPr>
            </w:pPr>
            <w:r w:rsidRPr="00823FC9">
              <w:t>от 1,2 до 2,5 кг/см</w:t>
            </w:r>
            <w:r w:rsidRPr="00823FC9">
              <w:rPr>
                <w:vertAlign w:val="superscript"/>
              </w:rPr>
              <w:t>2</w:t>
            </w:r>
          </w:p>
        </w:tc>
        <w:tc>
          <w:tcPr>
            <w:tcW w:w="850" w:type="dxa"/>
            <w:shd w:val="clear" w:color="auto" w:fill="auto"/>
            <w:vAlign w:val="center"/>
          </w:tcPr>
          <w:p w14:paraId="7A8E9704" w14:textId="77777777" w:rsidR="006C048A" w:rsidRPr="00823FC9" w:rsidRDefault="006C048A" w:rsidP="00205A02">
            <w:pPr>
              <w:ind w:right="-2"/>
              <w:jc w:val="center"/>
              <w:rPr>
                <w:sz w:val="28"/>
                <w:szCs w:val="28"/>
              </w:rPr>
            </w:pPr>
            <w:r w:rsidRPr="00823FC9">
              <w:t>от 2,5 до 7,0 кг/см</w:t>
            </w:r>
            <w:r w:rsidRPr="00823FC9">
              <w:rPr>
                <w:vertAlign w:val="superscript"/>
              </w:rPr>
              <w:t>2</w:t>
            </w:r>
          </w:p>
        </w:tc>
        <w:tc>
          <w:tcPr>
            <w:tcW w:w="851" w:type="dxa"/>
            <w:shd w:val="clear" w:color="auto" w:fill="auto"/>
            <w:vAlign w:val="center"/>
          </w:tcPr>
          <w:p w14:paraId="4B446AC4" w14:textId="77777777" w:rsidR="006C048A" w:rsidRPr="00823FC9" w:rsidRDefault="006C048A" w:rsidP="00205A02">
            <w:pPr>
              <w:ind w:right="-2"/>
              <w:jc w:val="center"/>
              <w:rPr>
                <w:sz w:val="28"/>
                <w:szCs w:val="28"/>
              </w:rPr>
            </w:pPr>
            <w:r w:rsidRPr="00823FC9">
              <w:t>от 7,0 до 13,0 кг/см</w:t>
            </w:r>
            <w:r w:rsidRPr="00823FC9">
              <w:rPr>
                <w:vertAlign w:val="superscript"/>
              </w:rPr>
              <w:t>2</w:t>
            </w:r>
          </w:p>
        </w:tc>
        <w:tc>
          <w:tcPr>
            <w:tcW w:w="850" w:type="dxa"/>
            <w:shd w:val="clear" w:color="auto" w:fill="auto"/>
            <w:vAlign w:val="center"/>
          </w:tcPr>
          <w:p w14:paraId="1AC0B3DA" w14:textId="77777777" w:rsidR="006C048A" w:rsidRPr="00823FC9" w:rsidRDefault="006C048A" w:rsidP="00205A02">
            <w:pPr>
              <w:ind w:right="-2" w:hanging="108"/>
              <w:jc w:val="center"/>
              <w:rPr>
                <w:sz w:val="28"/>
                <w:szCs w:val="28"/>
              </w:rPr>
            </w:pPr>
            <w:r w:rsidRPr="00823FC9">
              <w:t>свыше 13,0 кг/см</w:t>
            </w:r>
            <w:r w:rsidRPr="00823FC9">
              <w:rPr>
                <w:vertAlign w:val="superscript"/>
              </w:rPr>
              <w:t>2</w:t>
            </w:r>
          </w:p>
        </w:tc>
        <w:tc>
          <w:tcPr>
            <w:tcW w:w="856" w:type="dxa"/>
            <w:vMerge/>
            <w:shd w:val="clear" w:color="auto" w:fill="auto"/>
          </w:tcPr>
          <w:p w14:paraId="6DC07315" w14:textId="77777777" w:rsidR="006C048A" w:rsidRPr="00823FC9" w:rsidRDefault="006C048A" w:rsidP="00205A02">
            <w:pPr>
              <w:ind w:right="-2"/>
              <w:jc w:val="center"/>
            </w:pPr>
          </w:p>
        </w:tc>
      </w:tr>
      <w:tr w:rsidR="006C048A" w:rsidRPr="00823FC9" w14:paraId="64F29180" w14:textId="77777777" w:rsidTr="00205A02">
        <w:trPr>
          <w:trHeight w:val="283"/>
        </w:trPr>
        <w:tc>
          <w:tcPr>
            <w:tcW w:w="1303" w:type="dxa"/>
            <w:shd w:val="clear" w:color="auto" w:fill="auto"/>
            <w:vAlign w:val="center"/>
          </w:tcPr>
          <w:p w14:paraId="5F84676C" w14:textId="77777777" w:rsidR="006C048A" w:rsidRPr="00823FC9" w:rsidRDefault="006C048A" w:rsidP="00205A02">
            <w:pPr>
              <w:ind w:left="-220" w:right="-125"/>
              <w:jc w:val="center"/>
            </w:pPr>
            <w:r w:rsidRPr="00823FC9">
              <w:t>1</w:t>
            </w:r>
          </w:p>
        </w:tc>
        <w:tc>
          <w:tcPr>
            <w:tcW w:w="1842" w:type="dxa"/>
            <w:shd w:val="clear" w:color="auto" w:fill="auto"/>
            <w:vAlign w:val="center"/>
          </w:tcPr>
          <w:p w14:paraId="75808C1F" w14:textId="77777777" w:rsidR="006C048A" w:rsidRPr="00823FC9" w:rsidRDefault="006C048A" w:rsidP="00205A02">
            <w:pPr>
              <w:ind w:right="-2"/>
              <w:jc w:val="center"/>
            </w:pPr>
            <w:r w:rsidRPr="00823FC9">
              <w:t>2</w:t>
            </w:r>
          </w:p>
        </w:tc>
        <w:tc>
          <w:tcPr>
            <w:tcW w:w="1558" w:type="dxa"/>
            <w:shd w:val="clear" w:color="auto" w:fill="auto"/>
            <w:vAlign w:val="center"/>
          </w:tcPr>
          <w:p w14:paraId="5F8C850F" w14:textId="77777777" w:rsidR="006C048A" w:rsidRPr="00823FC9" w:rsidRDefault="006C048A" w:rsidP="00205A02">
            <w:pPr>
              <w:ind w:right="-2"/>
              <w:jc w:val="center"/>
            </w:pPr>
            <w:r w:rsidRPr="00823FC9">
              <w:t>3</w:t>
            </w:r>
          </w:p>
        </w:tc>
        <w:tc>
          <w:tcPr>
            <w:tcW w:w="1138" w:type="dxa"/>
            <w:shd w:val="clear" w:color="auto" w:fill="auto"/>
            <w:vAlign w:val="center"/>
          </w:tcPr>
          <w:p w14:paraId="2CD97DC5" w14:textId="77777777" w:rsidR="006C048A" w:rsidRPr="00823FC9" w:rsidRDefault="006C048A" w:rsidP="00205A02">
            <w:pPr>
              <w:jc w:val="center"/>
            </w:pPr>
            <w:r>
              <w:t>4</w:t>
            </w:r>
          </w:p>
        </w:tc>
        <w:tc>
          <w:tcPr>
            <w:tcW w:w="846" w:type="dxa"/>
            <w:shd w:val="clear" w:color="auto" w:fill="auto"/>
            <w:vAlign w:val="center"/>
          </w:tcPr>
          <w:p w14:paraId="2EBAC8EE" w14:textId="77777777" w:rsidR="006C048A" w:rsidRPr="00823FC9" w:rsidRDefault="006C048A" w:rsidP="00205A02">
            <w:pPr>
              <w:jc w:val="center"/>
            </w:pPr>
            <w:r>
              <w:t>5</w:t>
            </w:r>
          </w:p>
        </w:tc>
        <w:tc>
          <w:tcPr>
            <w:tcW w:w="850" w:type="dxa"/>
            <w:shd w:val="clear" w:color="auto" w:fill="auto"/>
            <w:vAlign w:val="center"/>
          </w:tcPr>
          <w:p w14:paraId="4EBB2E8C" w14:textId="77777777" w:rsidR="006C048A" w:rsidRPr="00823FC9" w:rsidRDefault="006C048A" w:rsidP="00205A02">
            <w:pPr>
              <w:jc w:val="center"/>
            </w:pPr>
            <w:r>
              <w:t>6</w:t>
            </w:r>
          </w:p>
        </w:tc>
        <w:tc>
          <w:tcPr>
            <w:tcW w:w="851" w:type="dxa"/>
            <w:shd w:val="clear" w:color="auto" w:fill="auto"/>
            <w:vAlign w:val="center"/>
          </w:tcPr>
          <w:p w14:paraId="7DF593C3" w14:textId="77777777" w:rsidR="006C048A" w:rsidRPr="00823FC9" w:rsidRDefault="006C048A" w:rsidP="00205A02">
            <w:pPr>
              <w:jc w:val="center"/>
            </w:pPr>
            <w:r>
              <w:t>7</w:t>
            </w:r>
          </w:p>
        </w:tc>
        <w:tc>
          <w:tcPr>
            <w:tcW w:w="850" w:type="dxa"/>
            <w:shd w:val="clear" w:color="auto" w:fill="auto"/>
            <w:vAlign w:val="center"/>
          </w:tcPr>
          <w:p w14:paraId="5132970D" w14:textId="77777777" w:rsidR="006C048A" w:rsidRPr="00823FC9" w:rsidRDefault="006C048A" w:rsidP="00205A02">
            <w:pPr>
              <w:jc w:val="center"/>
            </w:pPr>
            <w:r>
              <w:t>8</w:t>
            </w:r>
          </w:p>
        </w:tc>
        <w:tc>
          <w:tcPr>
            <w:tcW w:w="856" w:type="dxa"/>
            <w:shd w:val="clear" w:color="auto" w:fill="auto"/>
            <w:vAlign w:val="center"/>
          </w:tcPr>
          <w:p w14:paraId="1CD9A744" w14:textId="77777777" w:rsidR="006C048A" w:rsidRPr="00823FC9" w:rsidRDefault="006C048A" w:rsidP="00205A02">
            <w:pPr>
              <w:jc w:val="center"/>
            </w:pPr>
            <w:r>
              <w:t>9</w:t>
            </w:r>
          </w:p>
        </w:tc>
      </w:tr>
      <w:tr w:rsidR="006C048A" w:rsidRPr="00823FC9" w14:paraId="36B664B1" w14:textId="77777777" w:rsidTr="00205A02">
        <w:trPr>
          <w:trHeight w:val="643"/>
        </w:trPr>
        <w:tc>
          <w:tcPr>
            <w:tcW w:w="1303" w:type="dxa"/>
            <w:vMerge w:val="restart"/>
            <w:shd w:val="clear" w:color="auto" w:fill="auto"/>
            <w:vAlign w:val="center"/>
          </w:tcPr>
          <w:p w14:paraId="48C4C560" w14:textId="77777777" w:rsidR="006C048A" w:rsidRPr="00823FC9" w:rsidRDefault="006C048A" w:rsidP="00205A02">
            <w:pPr>
              <w:ind w:left="-74" w:right="-125"/>
              <w:jc w:val="center"/>
            </w:pPr>
            <w:r w:rsidRPr="00823FC9">
              <w:t>ООО «Тепло-</w:t>
            </w:r>
          </w:p>
          <w:p w14:paraId="3FD4C09A" w14:textId="77777777" w:rsidR="006C048A" w:rsidRPr="00823FC9" w:rsidRDefault="006C048A" w:rsidP="00205A02">
            <w:pPr>
              <w:ind w:left="-220" w:right="-125"/>
              <w:jc w:val="center"/>
            </w:pPr>
            <w:r w:rsidRPr="00823FC9">
              <w:t xml:space="preserve">сервис» </w:t>
            </w:r>
          </w:p>
        </w:tc>
        <w:tc>
          <w:tcPr>
            <w:tcW w:w="8791" w:type="dxa"/>
            <w:gridSpan w:val="8"/>
            <w:shd w:val="clear" w:color="auto" w:fill="auto"/>
            <w:vAlign w:val="center"/>
          </w:tcPr>
          <w:p w14:paraId="5FEDADC8" w14:textId="77777777" w:rsidR="006C048A" w:rsidRPr="00823FC9" w:rsidRDefault="006C048A" w:rsidP="00205A02">
            <w:pPr>
              <w:ind w:right="-245"/>
              <w:jc w:val="center"/>
            </w:pPr>
            <w:r w:rsidRPr="00823FC9">
              <w:t>Для потребителей, в случае отсутствия дифференциации тарифов по схеме</w:t>
            </w:r>
          </w:p>
          <w:p w14:paraId="3C30C9B1" w14:textId="77777777" w:rsidR="006C048A" w:rsidRPr="00823FC9" w:rsidRDefault="006C048A" w:rsidP="00205A02">
            <w:pPr>
              <w:jc w:val="center"/>
            </w:pPr>
            <w:r w:rsidRPr="00823FC9">
              <w:t>подключения (без НДС)</w:t>
            </w:r>
          </w:p>
        </w:tc>
      </w:tr>
      <w:tr w:rsidR="006C048A" w:rsidRPr="00823FC9" w14:paraId="08DD75A7" w14:textId="77777777" w:rsidTr="00205A02">
        <w:trPr>
          <w:trHeight w:val="321"/>
        </w:trPr>
        <w:tc>
          <w:tcPr>
            <w:tcW w:w="1303" w:type="dxa"/>
            <w:vMerge/>
            <w:shd w:val="clear" w:color="auto" w:fill="auto"/>
          </w:tcPr>
          <w:p w14:paraId="0E41A887" w14:textId="77777777" w:rsidR="006C048A" w:rsidRPr="00823FC9" w:rsidRDefault="006C048A" w:rsidP="00205A02">
            <w:pPr>
              <w:ind w:left="-220" w:right="-125"/>
              <w:jc w:val="center"/>
            </w:pPr>
          </w:p>
        </w:tc>
        <w:tc>
          <w:tcPr>
            <w:tcW w:w="1842" w:type="dxa"/>
            <w:vMerge w:val="restart"/>
            <w:shd w:val="clear" w:color="auto" w:fill="auto"/>
            <w:vAlign w:val="center"/>
          </w:tcPr>
          <w:p w14:paraId="07EB0ECD" w14:textId="77777777" w:rsidR="006C048A" w:rsidRPr="00823FC9" w:rsidRDefault="006C048A" w:rsidP="00205A02">
            <w:pPr>
              <w:ind w:left="-112" w:right="-108"/>
              <w:jc w:val="center"/>
            </w:pPr>
            <w:r w:rsidRPr="00823FC9">
              <w:t>Одноставочный</w:t>
            </w:r>
          </w:p>
          <w:p w14:paraId="5FA37416" w14:textId="77777777" w:rsidR="006C048A" w:rsidRPr="00823FC9" w:rsidRDefault="006C048A" w:rsidP="00205A02">
            <w:pPr>
              <w:ind w:right="-2"/>
              <w:jc w:val="center"/>
            </w:pPr>
            <w:r w:rsidRPr="00823FC9">
              <w:t>руб./Гкал</w:t>
            </w:r>
          </w:p>
        </w:tc>
        <w:tc>
          <w:tcPr>
            <w:tcW w:w="1558" w:type="dxa"/>
            <w:shd w:val="clear" w:color="auto" w:fill="auto"/>
            <w:vAlign w:val="center"/>
          </w:tcPr>
          <w:p w14:paraId="1CA950E0" w14:textId="77777777" w:rsidR="006C048A" w:rsidRPr="00823FC9" w:rsidRDefault="006C048A" w:rsidP="00205A02">
            <w:pPr>
              <w:ind w:right="-2"/>
              <w:jc w:val="center"/>
            </w:pPr>
            <w:r>
              <w:t>с 01.01.</w:t>
            </w:r>
            <w:r w:rsidRPr="00823FC9">
              <w:t>2018</w:t>
            </w:r>
          </w:p>
        </w:tc>
        <w:tc>
          <w:tcPr>
            <w:tcW w:w="1138" w:type="dxa"/>
            <w:shd w:val="clear" w:color="auto" w:fill="auto"/>
            <w:vAlign w:val="center"/>
          </w:tcPr>
          <w:p w14:paraId="269075E5" w14:textId="77777777" w:rsidR="006C048A" w:rsidRPr="00823FC9" w:rsidRDefault="006C048A" w:rsidP="00205A02">
            <w:pPr>
              <w:jc w:val="center"/>
            </w:pPr>
            <w:r w:rsidRPr="00823FC9">
              <w:t>2691,10</w:t>
            </w:r>
          </w:p>
        </w:tc>
        <w:tc>
          <w:tcPr>
            <w:tcW w:w="846" w:type="dxa"/>
            <w:shd w:val="clear" w:color="auto" w:fill="auto"/>
            <w:vAlign w:val="center"/>
          </w:tcPr>
          <w:p w14:paraId="0F07A7D6" w14:textId="77777777" w:rsidR="006C048A" w:rsidRPr="00823FC9" w:rsidRDefault="006C048A" w:rsidP="00205A02">
            <w:pPr>
              <w:jc w:val="center"/>
            </w:pPr>
            <w:r w:rsidRPr="00823FC9">
              <w:t>x</w:t>
            </w:r>
          </w:p>
        </w:tc>
        <w:tc>
          <w:tcPr>
            <w:tcW w:w="850" w:type="dxa"/>
            <w:shd w:val="clear" w:color="auto" w:fill="auto"/>
            <w:vAlign w:val="center"/>
          </w:tcPr>
          <w:p w14:paraId="33BE87D2" w14:textId="77777777" w:rsidR="006C048A" w:rsidRPr="00823FC9" w:rsidRDefault="006C048A" w:rsidP="00205A02">
            <w:pPr>
              <w:jc w:val="center"/>
            </w:pPr>
            <w:r w:rsidRPr="00823FC9">
              <w:t>x</w:t>
            </w:r>
          </w:p>
        </w:tc>
        <w:tc>
          <w:tcPr>
            <w:tcW w:w="851" w:type="dxa"/>
            <w:shd w:val="clear" w:color="auto" w:fill="auto"/>
            <w:vAlign w:val="center"/>
          </w:tcPr>
          <w:p w14:paraId="2F6D5D47" w14:textId="77777777" w:rsidR="006C048A" w:rsidRPr="00823FC9" w:rsidRDefault="006C048A" w:rsidP="00205A02">
            <w:pPr>
              <w:jc w:val="center"/>
            </w:pPr>
            <w:r w:rsidRPr="00823FC9">
              <w:t>x</w:t>
            </w:r>
          </w:p>
        </w:tc>
        <w:tc>
          <w:tcPr>
            <w:tcW w:w="850" w:type="dxa"/>
            <w:shd w:val="clear" w:color="auto" w:fill="auto"/>
            <w:vAlign w:val="center"/>
          </w:tcPr>
          <w:p w14:paraId="11A04C68" w14:textId="77777777" w:rsidR="006C048A" w:rsidRPr="00823FC9" w:rsidRDefault="006C048A" w:rsidP="00205A02">
            <w:pPr>
              <w:jc w:val="center"/>
            </w:pPr>
            <w:r w:rsidRPr="00823FC9">
              <w:t>x</w:t>
            </w:r>
          </w:p>
        </w:tc>
        <w:tc>
          <w:tcPr>
            <w:tcW w:w="856" w:type="dxa"/>
            <w:shd w:val="clear" w:color="auto" w:fill="auto"/>
            <w:vAlign w:val="center"/>
          </w:tcPr>
          <w:p w14:paraId="4D9FDC91" w14:textId="77777777" w:rsidR="006C048A" w:rsidRPr="00823FC9" w:rsidRDefault="006C048A" w:rsidP="00205A02">
            <w:pPr>
              <w:jc w:val="center"/>
            </w:pPr>
            <w:r w:rsidRPr="00823FC9">
              <w:t>x</w:t>
            </w:r>
          </w:p>
        </w:tc>
      </w:tr>
      <w:tr w:rsidR="006C048A" w:rsidRPr="00823FC9" w14:paraId="3D65BA75" w14:textId="77777777" w:rsidTr="00205A02">
        <w:trPr>
          <w:trHeight w:val="127"/>
        </w:trPr>
        <w:tc>
          <w:tcPr>
            <w:tcW w:w="1303" w:type="dxa"/>
            <w:vMerge/>
            <w:shd w:val="clear" w:color="auto" w:fill="auto"/>
          </w:tcPr>
          <w:p w14:paraId="32F74C61" w14:textId="77777777" w:rsidR="006C048A" w:rsidRPr="00823FC9" w:rsidRDefault="006C048A" w:rsidP="00205A02">
            <w:pPr>
              <w:ind w:left="-220" w:right="-125"/>
              <w:jc w:val="center"/>
            </w:pPr>
          </w:p>
        </w:tc>
        <w:tc>
          <w:tcPr>
            <w:tcW w:w="1842" w:type="dxa"/>
            <w:vMerge/>
            <w:shd w:val="clear" w:color="auto" w:fill="auto"/>
            <w:vAlign w:val="center"/>
          </w:tcPr>
          <w:p w14:paraId="5439EE5E" w14:textId="77777777" w:rsidR="006C048A" w:rsidRPr="00823FC9" w:rsidRDefault="006C048A" w:rsidP="00205A02">
            <w:pPr>
              <w:ind w:right="-2"/>
              <w:jc w:val="center"/>
            </w:pPr>
          </w:p>
        </w:tc>
        <w:tc>
          <w:tcPr>
            <w:tcW w:w="1558" w:type="dxa"/>
            <w:shd w:val="clear" w:color="auto" w:fill="auto"/>
            <w:vAlign w:val="center"/>
          </w:tcPr>
          <w:p w14:paraId="4D7A70C7" w14:textId="77777777" w:rsidR="006C048A" w:rsidRPr="00823FC9" w:rsidRDefault="006C048A" w:rsidP="00205A02">
            <w:pPr>
              <w:ind w:right="-2"/>
              <w:jc w:val="center"/>
            </w:pPr>
            <w:r>
              <w:t>с 01.07.</w:t>
            </w:r>
            <w:r w:rsidRPr="00823FC9">
              <w:t>2018</w:t>
            </w:r>
          </w:p>
        </w:tc>
        <w:tc>
          <w:tcPr>
            <w:tcW w:w="1138" w:type="dxa"/>
            <w:shd w:val="clear" w:color="auto" w:fill="auto"/>
            <w:vAlign w:val="center"/>
          </w:tcPr>
          <w:p w14:paraId="6D4559F5" w14:textId="77777777" w:rsidR="006C048A" w:rsidRPr="00823FC9" w:rsidRDefault="006C048A" w:rsidP="00205A02">
            <w:pPr>
              <w:jc w:val="center"/>
            </w:pPr>
            <w:r w:rsidRPr="00823FC9">
              <w:t>2839,17</w:t>
            </w:r>
          </w:p>
        </w:tc>
        <w:tc>
          <w:tcPr>
            <w:tcW w:w="846" w:type="dxa"/>
            <w:shd w:val="clear" w:color="auto" w:fill="auto"/>
            <w:vAlign w:val="center"/>
          </w:tcPr>
          <w:p w14:paraId="1898F9C7" w14:textId="77777777" w:rsidR="006C048A" w:rsidRPr="00823FC9" w:rsidRDefault="006C048A" w:rsidP="00205A02">
            <w:pPr>
              <w:jc w:val="center"/>
            </w:pPr>
            <w:r w:rsidRPr="00823FC9">
              <w:t>x</w:t>
            </w:r>
          </w:p>
        </w:tc>
        <w:tc>
          <w:tcPr>
            <w:tcW w:w="850" w:type="dxa"/>
            <w:shd w:val="clear" w:color="auto" w:fill="auto"/>
            <w:vAlign w:val="center"/>
          </w:tcPr>
          <w:p w14:paraId="3FB2FED1" w14:textId="77777777" w:rsidR="006C048A" w:rsidRPr="00823FC9" w:rsidRDefault="006C048A" w:rsidP="00205A02">
            <w:pPr>
              <w:jc w:val="center"/>
            </w:pPr>
            <w:r w:rsidRPr="00823FC9">
              <w:t>x</w:t>
            </w:r>
          </w:p>
        </w:tc>
        <w:tc>
          <w:tcPr>
            <w:tcW w:w="851" w:type="dxa"/>
            <w:shd w:val="clear" w:color="auto" w:fill="auto"/>
            <w:vAlign w:val="center"/>
          </w:tcPr>
          <w:p w14:paraId="50E66241" w14:textId="77777777" w:rsidR="006C048A" w:rsidRPr="00823FC9" w:rsidRDefault="006C048A" w:rsidP="00205A02">
            <w:pPr>
              <w:jc w:val="center"/>
            </w:pPr>
            <w:r w:rsidRPr="00823FC9">
              <w:t>x</w:t>
            </w:r>
          </w:p>
        </w:tc>
        <w:tc>
          <w:tcPr>
            <w:tcW w:w="850" w:type="dxa"/>
            <w:shd w:val="clear" w:color="auto" w:fill="auto"/>
            <w:vAlign w:val="center"/>
          </w:tcPr>
          <w:p w14:paraId="315438A6" w14:textId="77777777" w:rsidR="006C048A" w:rsidRPr="00823FC9" w:rsidRDefault="006C048A" w:rsidP="00205A02">
            <w:pPr>
              <w:jc w:val="center"/>
            </w:pPr>
            <w:r w:rsidRPr="00823FC9">
              <w:t>x</w:t>
            </w:r>
          </w:p>
        </w:tc>
        <w:tc>
          <w:tcPr>
            <w:tcW w:w="856" w:type="dxa"/>
            <w:shd w:val="clear" w:color="auto" w:fill="auto"/>
            <w:vAlign w:val="center"/>
          </w:tcPr>
          <w:p w14:paraId="070DF467" w14:textId="77777777" w:rsidR="006C048A" w:rsidRPr="00823FC9" w:rsidRDefault="006C048A" w:rsidP="00205A02">
            <w:pPr>
              <w:jc w:val="center"/>
            </w:pPr>
            <w:r w:rsidRPr="00823FC9">
              <w:t>x</w:t>
            </w:r>
          </w:p>
        </w:tc>
      </w:tr>
      <w:tr w:rsidR="006C048A" w:rsidRPr="00823FC9" w14:paraId="3C0F2E7A" w14:textId="77777777" w:rsidTr="00205A02">
        <w:trPr>
          <w:trHeight w:val="118"/>
        </w:trPr>
        <w:tc>
          <w:tcPr>
            <w:tcW w:w="1303" w:type="dxa"/>
            <w:vMerge/>
            <w:shd w:val="clear" w:color="auto" w:fill="auto"/>
          </w:tcPr>
          <w:p w14:paraId="02AEE656" w14:textId="77777777" w:rsidR="006C048A" w:rsidRPr="00823FC9" w:rsidRDefault="006C048A" w:rsidP="00205A02">
            <w:pPr>
              <w:ind w:left="-220" w:right="-125"/>
              <w:jc w:val="center"/>
            </w:pPr>
          </w:p>
        </w:tc>
        <w:tc>
          <w:tcPr>
            <w:tcW w:w="1842" w:type="dxa"/>
            <w:vMerge/>
            <w:shd w:val="clear" w:color="auto" w:fill="auto"/>
            <w:vAlign w:val="center"/>
          </w:tcPr>
          <w:p w14:paraId="0AC71DD4" w14:textId="77777777" w:rsidR="006C048A" w:rsidRPr="00823FC9" w:rsidRDefault="006C048A" w:rsidP="00205A02">
            <w:pPr>
              <w:ind w:right="-2"/>
              <w:jc w:val="center"/>
            </w:pPr>
          </w:p>
        </w:tc>
        <w:tc>
          <w:tcPr>
            <w:tcW w:w="1558" w:type="dxa"/>
            <w:shd w:val="clear" w:color="auto" w:fill="auto"/>
            <w:vAlign w:val="center"/>
          </w:tcPr>
          <w:p w14:paraId="13D0046B" w14:textId="77777777" w:rsidR="006C048A" w:rsidRPr="00823FC9" w:rsidRDefault="006C048A" w:rsidP="00205A02">
            <w:pPr>
              <w:ind w:right="-2"/>
              <w:jc w:val="center"/>
            </w:pPr>
            <w:r>
              <w:t>с 01.01.</w:t>
            </w:r>
            <w:r w:rsidRPr="00823FC9">
              <w:t>201</w:t>
            </w:r>
            <w:r>
              <w:t>9</w:t>
            </w:r>
          </w:p>
        </w:tc>
        <w:tc>
          <w:tcPr>
            <w:tcW w:w="1138" w:type="dxa"/>
            <w:shd w:val="clear" w:color="auto" w:fill="auto"/>
            <w:vAlign w:val="center"/>
          </w:tcPr>
          <w:p w14:paraId="2E464266" w14:textId="77777777" w:rsidR="006C048A" w:rsidRPr="00823FC9" w:rsidRDefault="006C048A" w:rsidP="00205A02">
            <w:pPr>
              <w:jc w:val="center"/>
            </w:pPr>
            <w:r w:rsidRPr="00823FC9">
              <w:t>2839,17</w:t>
            </w:r>
          </w:p>
        </w:tc>
        <w:tc>
          <w:tcPr>
            <w:tcW w:w="846" w:type="dxa"/>
            <w:shd w:val="clear" w:color="auto" w:fill="auto"/>
            <w:vAlign w:val="center"/>
          </w:tcPr>
          <w:p w14:paraId="586DFCDC" w14:textId="77777777" w:rsidR="006C048A" w:rsidRPr="00823FC9" w:rsidRDefault="006C048A" w:rsidP="00205A02">
            <w:pPr>
              <w:jc w:val="center"/>
            </w:pPr>
            <w:r w:rsidRPr="00823FC9">
              <w:t>x</w:t>
            </w:r>
          </w:p>
        </w:tc>
        <w:tc>
          <w:tcPr>
            <w:tcW w:w="850" w:type="dxa"/>
            <w:shd w:val="clear" w:color="auto" w:fill="auto"/>
            <w:vAlign w:val="center"/>
          </w:tcPr>
          <w:p w14:paraId="0E8A7627" w14:textId="77777777" w:rsidR="006C048A" w:rsidRPr="00823FC9" w:rsidRDefault="006C048A" w:rsidP="00205A02">
            <w:pPr>
              <w:jc w:val="center"/>
            </w:pPr>
            <w:r w:rsidRPr="00823FC9">
              <w:t>x</w:t>
            </w:r>
          </w:p>
        </w:tc>
        <w:tc>
          <w:tcPr>
            <w:tcW w:w="851" w:type="dxa"/>
            <w:shd w:val="clear" w:color="auto" w:fill="auto"/>
            <w:vAlign w:val="center"/>
          </w:tcPr>
          <w:p w14:paraId="70E37973" w14:textId="77777777" w:rsidR="006C048A" w:rsidRPr="00823FC9" w:rsidRDefault="006C048A" w:rsidP="00205A02">
            <w:pPr>
              <w:jc w:val="center"/>
            </w:pPr>
            <w:r w:rsidRPr="00823FC9">
              <w:t>x</w:t>
            </w:r>
          </w:p>
        </w:tc>
        <w:tc>
          <w:tcPr>
            <w:tcW w:w="850" w:type="dxa"/>
            <w:shd w:val="clear" w:color="auto" w:fill="auto"/>
            <w:vAlign w:val="center"/>
          </w:tcPr>
          <w:p w14:paraId="61B73553" w14:textId="77777777" w:rsidR="006C048A" w:rsidRPr="00823FC9" w:rsidRDefault="006C048A" w:rsidP="00205A02">
            <w:pPr>
              <w:jc w:val="center"/>
            </w:pPr>
            <w:r w:rsidRPr="00823FC9">
              <w:t>x</w:t>
            </w:r>
          </w:p>
        </w:tc>
        <w:tc>
          <w:tcPr>
            <w:tcW w:w="856" w:type="dxa"/>
            <w:shd w:val="clear" w:color="auto" w:fill="auto"/>
            <w:vAlign w:val="center"/>
          </w:tcPr>
          <w:p w14:paraId="4C85976E" w14:textId="77777777" w:rsidR="006C048A" w:rsidRPr="00823FC9" w:rsidRDefault="006C048A" w:rsidP="00205A02">
            <w:pPr>
              <w:jc w:val="center"/>
            </w:pPr>
            <w:r w:rsidRPr="00823FC9">
              <w:t>x</w:t>
            </w:r>
          </w:p>
        </w:tc>
      </w:tr>
      <w:tr w:rsidR="006C048A" w:rsidRPr="00823FC9" w14:paraId="2FB11EBB" w14:textId="77777777" w:rsidTr="00205A02">
        <w:trPr>
          <w:trHeight w:val="121"/>
        </w:trPr>
        <w:tc>
          <w:tcPr>
            <w:tcW w:w="1303" w:type="dxa"/>
            <w:vMerge/>
            <w:shd w:val="clear" w:color="auto" w:fill="auto"/>
          </w:tcPr>
          <w:p w14:paraId="2D76DE28" w14:textId="77777777" w:rsidR="006C048A" w:rsidRPr="00823FC9" w:rsidRDefault="006C048A" w:rsidP="00205A02">
            <w:pPr>
              <w:ind w:left="-220" w:right="-125"/>
              <w:jc w:val="center"/>
            </w:pPr>
          </w:p>
        </w:tc>
        <w:tc>
          <w:tcPr>
            <w:tcW w:w="1842" w:type="dxa"/>
            <w:vMerge/>
            <w:shd w:val="clear" w:color="auto" w:fill="auto"/>
            <w:vAlign w:val="center"/>
          </w:tcPr>
          <w:p w14:paraId="44356438" w14:textId="77777777" w:rsidR="006C048A" w:rsidRPr="00823FC9" w:rsidRDefault="006C048A" w:rsidP="00205A02">
            <w:pPr>
              <w:ind w:right="-2"/>
              <w:jc w:val="center"/>
            </w:pPr>
          </w:p>
        </w:tc>
        <w:tc>
          <w:tcPr>
            <w:tcW w:w="1558" w:type="dxa"/>
            <w:shd w:val="clear" w:color="auto" w:fill="auto"/>
            <w:vAlign w:val="center"/>
          </w:tcPr>
          <w:p w14:paraId="4F52A151" w14:textId="77777777" w:rsidR="006C048A" w:rsidRPr="00823FC9" w:rsidRDefault="006C048A" w:rsidP="00205A02">
            <w:pPr>
              <w:ind w:right="-2"/>
              <w:jc w:val="center"/>
            </w:pPr>
            <w:r>
              <w:t>с 01.07.</w:t>
            </w:r>
            <w:r w:rsidRPr="00823FC9">
              <w:t>201</w:t>
            </w:r>
            <w:r>
              <w:t>9</w:t>
            </w:r>
          </w:p>
        </w:tc>
        <w:tc>
          <w:tcPr>
            <w:tcW w:w="1138" w:type="dxa"/>
            <w:shd w:val="clear" w:color="auto" w:fill="auto"/>
            <w:vAlign w:val="center"/>
          </w:tcPr>
          <w:p w14:paraId="30038CA0" w14:textId="77777777" w:rsidR="006C048A" w:rsidRPr="00823FC9" w:rsidRDefault="006C048A" w:rsidP="00205A02">
            <w:pPr>
              <w:jc w:val="center"/>
            </w:pPr>
            <w:r>
              <w:t>3149,17</w:t>
            </w:r>
          </w:p>
        </w:tc>
        <w:tc>
          <w:tcPr>
            <w:tcW w:w="846" w:type="dxa"/>
            <w:shd w:val="clear" w:color="auto" w:fill="auto"/>
            <w:vAlign w:val="center"/>
          </w:tcPr>
          <w:p w14:paraId="133694B1" w14:textId="77777777" w:rsidR="006C048A" w:rsidRPr="00823FC9" w:rsidRDefault="006C048A" w:rsidP="00205A02">
            <w:pPr>
              <w:jc w:val="center"/>
            </w:pPr>
            <w:r w:rsidRPr="00823FC9">
              <w:t>x</w:t>
            </w:r>
          </w:p>
        </w:tc>
        <w:tc>
          <w:tcPr>
            <w:tcW w:w="850" w:type="dxa"/>
            <w:shd w:val="clear" w:color="auto" w:fill="auto"/>
            <w:vAlign w:val="center"/>
          </w:tcPr>
          <w:p w14:paraId="2FF3177A" w14:textId="77777777" w:rsidR="006C048A" w:rsidRPr="00823FC9" w:rsidRDefault="006C048A" w:rsidP="00205A02">
            <w:pPr>
              <w:jc w:val="center"/>
            </w:pPr>
            <w:r w:rsidRPr="00823FC9">
              <w:t>x</w:t>
            </w:r>
          </w:p>
        </w:tc>
        <w:tc>
          <w:tcPr>
            <w:tcW w:w="851" w:type="dxa"/>
            <w:shd w:val="clear" w:color="auto" w:fill="auto"/>
            <w:vAlign w:val="center"/>
          </w:tcPr>
          <w:p w14:paraId="1BD8809C" w14:textId="77777777" w:rsidR="006C048A" w:rsidRPr="00823FC9" w:rsidRDefault="006C048A" w:rsidP="00205A02">
            <w:pPr>
              <w:jc w:val="center"/>
            </w:pPr>
            <w:r w:rsidRPr="00823FC9">
              <w:t>x</w:t>
            </w:r>
          </w:p>
        </w:tc>
        <w:tc>
          <w:tcPr>
            <w:tcW w:w="850" w:type="dxa"/>
            <w:shd w:val="clear" w:color="auto" w:fill="auto"/>
            <w:vAlign w:val="center"/>
          </w:tcPr>
          <w:p w14:paraId="5BCA999E" w14:textId="77777777" w:rsidR="006C048A" w:rsidRPr="00823FC9" w:rsidRDefault="006C048A" w:rsidP="00205A02">
            <w:pPr>
              <w:jc w:val="center"/>
            </w:pPr>
            <w:r w:rsidRPr="00823FC9">
              <w:t>x</w:t>
            </w:r>
          </w:p>
        </w:tc>
        <w:tc>
          <w:tcPr>
            <w:tcW w:w="856" w:type="dxa"/>
            <w:shd w:val="clear" w:color="auto" w:fill="auto"/>
            <w:vAlign w:val="center"/>
          </w:tcPr>
          <w:p w14:paraId="06741E0A" w14:textId="77777777" w:rsidR="006C048A" w:rsidRPr="00823FC9" w:rsidRDefault="006C048A" w:rsidP="00205A02">
            <w:pPr>
              <w:jc w:val="center"/>
            </w:pPr>
            <w:r w:rsidRPr="00823FC9">
              <w:t>x</w:t>
            </w:r>
          </w:p>
        </w:tc>
      </w:tr>
      <w:tr w:rsidR="006C048A" w:rsidRPr="00823FC9" w14:paraId="6FCCFE85" w14:textId="77777777" w:rsidTr="00205A02">
        <w:trPr>
          <w:trHeight w:val="126"/>
        </w:trPr>
        <w:tc>
          <w:tcPr>
            <w:tcW w:w="1303" w:type="dxa"/>
            <w:vMerge/>
            <w:shd w:val="clear" w:color="auto" w:fill="auto"/>
          </w:tcPr>
          <w:p w14:paraId="38F4AF25" w14:textId="77777777" w:rsidR="006C048A" w:rsidRPr="00823FC9" w:rsidRDefault="006C048A" w:rsidP="00205A02">
            <w:pPr>
              <w:ind w:left="-220" w:right="-125"/>
              <w:jc w:val="center"/>
            </w:pPr>
          </w:p>
        </w:tc>
        <w:tc>
          <w:tcPr>
            <w:tcW w:w="1842" w:type="dxa"/>
            <w:vMerge/>
            <w:shd w:val="clear" w:color="auto" w:fill="auto"/>
            <w:vAlign w:val="center"/>
          </w:tcPr>
          <w:p w14:paraId="1DEFF5A9" w14:textId="77777777" w:rsidR="006C048A" w:rsidRPr="00823FC9" w:rsidRDefault="006C048A" w:rsidP="00205A02">
            <w:pPr>
              <w:ind w:right="-2"/>
              <w:jc w:val="center"/>
            </w:pPr>
          </w:p>
        </w:tc>
        <w:tc>
          <w:tcPr>
            <w:tcW w:w="1558" w:type="dxa"/>
            <w:shd w:val="clear" w:color="auto" w:fill="auto"/>
            <w:vAlign w:val="center"/>
          </w:tcPr>
          <w:p w14:paraId="19B0185B" w14:textId="77777777" w:rsidR="006C048A" w:rsidRPr="00823FC9" w:rsidRDefault="006C048A" w:rsidP="00205A02">
            <w:pPr>
              <w:ind w:right="-2"/>
              <w:jc w:val="center"/>
            </w:pPr>
            <w:r>
              <w:t>с 01.01.</w:t>
            </w:r>
            <w:r w:rsidRPr="00823FC9">
              <w:t>20</w:t>
            </w:r>
            <w:r>
              <w:t>20</w:t>
            </w:r>
          </w:p>
        </w:tc>
        <w:tc>
          <w:tcPr>
            <w:tcW w:w="1138" w:type="dxa"/>
            <w:shd w:val="clear" w:color="auto" w:fill="auto"/>
            <w:vAlign w:val="center"/>
          </w:tcPr>
          <w:p w14:paraId="13A32B3C" w14:textId="77777777" w:rsidR="006C048A" w:rsidRPr="00823FC9" w:rsidRDefault="006C048A" w:rsidP="00205A02">
            <w:pPr>
              <w:jc w:val="center"/>
            </w:pPr>
            <w:r w:rsidRPr="00823FC9">
              <w:t>2856,31</w:t>
            </w:r>
          </w:p>
        </w:tc>
        <w:tc>
          <w:tcPr>
            <w:tcW w:w="846" w:type="dxa"/>
            <w:shd w:val="clear" w:color="auto" w:fill="auto"/>
            <w:vAlign w:val="center"/>
          </w:tcPr>
          <w:p w14:paraId="75BE5DE8" w14:textId="77777777" w:rsidR="006C048A" w:rsidRPr="00823FC9" w:rsidRDefault="006C048A" w:rsidP="00205A02">
            <w:pPr>
              <w:jc w:val="center"/>
            </w:pPr>
            <w:r w:rsidRPr="00823FC9">
              <w:t>x</w:t>
            </w:r>
          </w:p>
        </w:tc>
        <w:tc>
          <w:tcPr>
            <w:tcW w:w="850" w:type="dxa"/>
            <w:shd w:val="clear" w:color="auto" w:fill="auto"/>
            <w:vAlign w:val="center"/>
          </w:tcPr>
          <w:p w14:paraId="23258791" w14:textId="77777777" w:rsidR="006C048A" w:rsidRPr="00823FC9" w:rsidRDefault="006C048A" w:rsidP="00205A02">
            <w:pPr>
              <w:jc w:val="center"/>
            </w:pPr>
            <w:r w:rsidRPr="00823FC9">
              <w:t>x</w:t>
            </w:r>
          </w:p>
        </w:tc>
        <w:tc>
          <w:tcPr>
            <w:tcW w:w="851" w:type="dxa"/>
            <w:shd w:val="clear" w:color="auto" w:fill="auto"/>
            <w:vAlign w:val="center"/>
          </w:tcPr>
          <w:p w14:paraId="71CE89EF" w14:textId="77777777" w:rsidR="006C048A" w:rsidRPr="00823FC9" w:rsidRDefault="006C048A" w:rsidP="00205A02">
            <w:pPr>
              <w:jc w:val="center"/>
            </w:pPr>
            <w:r w:rsidRPr="00823FC9">
              <w:t>x</w:t>
            </w:r>
          </w:p>
        </w:tc>
        <w:tc>
          <w:tcPr>
            <w:tcW w:w="850" w:type="dxa"/>
            <w:shd w:val="clear" w:color="auto" w:fill="auto"/>
            <w:vAlign w:val="center"/>
          </w:tcPr>
          <w:p w14:paraId="1B8E81E0" w14:textId="77777777" w:rsidR="006C048A" w:rsidRPr="00823FC9" w:rsidRDefault="006C048A" w:rsidP="00205A02">
            <w:pPr>
              <w:jc w:val="center"/>
            </w:pPr>
            <w:r w:rsidRPr="00823FC9">
              <w:t>x</w:t>
            </w:r>
          </w:p>
        </w:tc>
        <w:tc>
          <w:tcPr>
            <w:tcW w:w="856" w:type="dxa"/>
            <w:shd w:val="clear" w:color="auto" w:fill="auto"/>
            <w:vAlign w:val="center"/>
          </w:tcPr>
          <w:p w14:paraId="45191F27" w14:textId="77777777" w:rsidR="006C048A" w:rsidRPr="00823FC9" w:rsidRDefault="006C048A" w:rsidP="00205A02">
            <w:pPr>
              <w:jc w:val="center"/>
            </w:pPr>
            <w:r w:rsidRPr="00823FC9">
              <w:t>x</w:t>
            </w:r>
          </w:p>
        </w:tc>
      </w:tr>
      <w:tr w:rsidR="006C048A" w:rsidRPr="00823FC9" w14:paraId="364ABC3C" w14:textId="77777777" w:rsidTr="00205A02">
        <w:trPr>
          <w:trHeight w:val="115"/>
        </w:trPr>
        <w:tc>
          <w:tcPr>
            <w:tcW w:w="1303" w:type="dxa"/>
            <w:vMerge/>
            <w:shd w:val="clear" w:color="auto" w:fill="auto"/>
          </w:tcPr>
          <w:p w14:paraId="264D2EFA" w14:textId="77777777" w:rsidR="006C048A" w:rsidRPr="00823FC9" w:rsidRDefault="006C048A" w:rsidP="00205A02">
            <w:pPr>
              <w:ind w:left="-220" w:right="-125"/>
              <w:jc w:val="center"/>
            </w:pPr>
          </w:p>
        </w:tc>
        <w:tc>
          <w:tcPr>
            <w:tcW w:w="1842" w:type="dxa"/>
            <w:vMerge/>
            <w:shd w:val="clear" w:color="auto" w:fill="auto"/>
            <w:vAlign w:val="center"/>
          </w:tcPr>
          <w:p w14:paraId="7A0FEDA1" w14:textId="77777777" w:rsidR="006C048A" w:rsidRPr="00823FC9" w:rsidRDefault="006C048A" w:rsidP="00205A02">
            <w:pPr>
              <w:ind w:right="-2"/>
              <w:jc w:val="center"/>
            </w:pPr>
          </w:p>
        </w:tc>
        <w:tc>
          <w:tcPr>
            <w:tcW w:w="1558" w:type="dxa"/>
            <w:shd w:val="clear" w:color="auto" w:fill="auto"/>
            <w:vAlign w:val="center"/>
          </w:tcPr>
          <w:p w14:paraId="501C3E43" w14:textId="77777777" w:rsidR="006C048A" w:rsidRPr="00823FC9" w:rsidRDefault="006C048A" w:rsidP="00205A02">
            <w:pPr>
              <w:ind w:right="-2"/>
              <w:jc w:val="center"/>
            </w:pPr>
            <w:r>
              <w:t>с 01.07.</w:t>
            </w:r>
            <w:r w:rsidRPr="00823FC9">
              <w:t>20</w:t>
            </w:r>
            <w:r>
              <w:t>20</w:t>
            </w:r>
          </w:p>
        </w:tc>
        <w:tc>
          <w:tcPr>
            <w:tcW w:w="1138" w:type="dxa"/>
            <w:shd w:val="clear" w:color="auto" w:fill="auto"/>
            <w:vAlign w:val="center"/>
          </w:tcPr>
          <w:p w14:paraId="668D6515" w14:textId="77777777" w:rsidR="006C048A" w:rsidRPr="00823FC9" w:rsidRDefault="006C048A" w:rsidP="00205A02">
            <w:pPr>
              <w:jc w:val="center"/>
            </w:pPr>
            <w:r w:rsidRPr="00823FC9">
              <w:t>3068,24</w:t>
            </w:r>
          </w:p>
        </w:tc>
        <w:tc>
          <w:tcPr>
            <w:tcW w:w="846" w:type="dxa"/>
            <w:shd w:val="clear" w:color="auto" w:fill="auto"/>
            <w:vAlign w:val="center"/>
          </w:tcPr>
          <w:p w14:paraId="596BC12D" w14:textId="77777777" w:rsidR="006C048A" w:rsidRPr="00823FC9" w:rsidRDefault="006C048A" w:rsidP="00205A02">
            <w:pPr>
              <w:jc w:val="center"/>
            </w:pPr>
            <w:r w:rsidRPr="00823FC9">
              <w:t>x</w:t>
            </w:r>
          </w:p>
        </w:tc>
        <w:tc>
          <w:tcPr>
            <w:tcW w:w="850" w:type="dxa"/>
            <w:shd w:val="clear" w:color="auto" w:fill="auto"/>
            <w:vAlign w:val="center"/>
          </w:tcPr>
          <w:p w14:paraId="15DEC06E" w14:textId="77777777" w:rsidR="006C048A" w:rsidRPr="00823FC9" w:rsidRDefault="006C048A" w:rsidP="00205A02">
            <w:pPr>
              <w:jc w:val="center"/>
            </w:pPr>
            <w:r w:rsidRPr="00823FC9">
              <w:t>x</w:t>
            </w:r>
          </w:p>
        </w:tc>
        <w:tc>
          <w:tcPr>
            <w:tcW w:w="851" w:type="dxa"/>
            <w:shd w:val="clear" w:color="auto" w:fill="auto"/>
            <w:vAlign w:val="center"/>
          </w:tcPr>
          <w:p w14:paraId="1D88F0B6" w14:textId="77777777" w:rsidR="006C048A" w:rsidRPr="00823FC9" w:rsidRDefault="006C048A" w:rsidP="00205A02">
            <w:pPr>
              <w:jc w:val="center"/>
            </w:pPr>
            <w:r w:rsidRPr="00823FC9">
              <w:t>x</w:t>
            </w:r>
          </w:p>
        </w:tc>
        <w:tc>
          <w:tcPr>
            <w:tcW w:w="850" w:type="dxa"/>
            <w:shd w:val="clear" w:color="auto" w:fill="auto"/>
            <w:vAlign w:val="center"/>
          </w:tcPr>
          <w:p w14:paraId="29874B2A" w14:textId="77777777" w:rsidR="006C048A" w:rsidRPr="00823FC9" w:rsidRDefault="006C048A" w:rsidP="00205A02">
            <w:pPr>
              <w:jc w:val="center"/>
            </w:pPr>
            <w:r w:rsidRPr="00823FC9">
              <w:t>x</w:t>
            </w:r>
          </w:p>
        </w:tc>
        <w:tc>
          <w:tcPr>
            <w:tcW w:w="856" w:type="dxa"/>
            <w:shd w:val="clear" w:color="auto" w:fill="auto"/>
            <w:vAlign w:val="center"/>
          </w:tcPr>
          <w:p w14:paraId="465B43F4" w14:textId="77777777" w:rsidR="006C048A" w:rsidRPr="00823FC9" w:rsidRDefault="006C048A" w:rsidP="00205A02">
            <w:pPr>
              <w:jc w:val="center"/>
            </w:pPr>
            <w:r w:rsidRPr="00823FC9">
              <w:t>x</w:t>
            </w:r>
          </w:p>
        </w:tc>
      </w:tr>
      <w:tr w:rsidR="006C048A" w:rsidRPr="00823FC9" w14:paraId="7801BDDA" w14:textId="77777777" w:rsidTr="00205A02">
        <w:trPr>
          <w:trHeight w:val="106"/>
        </w:trPr>
        <w:tc>
          <w:tcPr>
            <w:tcW w:w="1303" w:type="dxa"/>
            <w:vMerge/>
            <w:shd w:val="clear" w:color="auto" w:fill="auto"/>
          </w:tcPr>
          <w:p w14:paraId="6C242668" w14:textId="77777777" w:rsidR="006C048A" w:rsidRPr="00823FC9" w:rsidRDefault="006C048A" w:rsidP="00205A02">
            <w:pPr>
              <w:ind w:left="-220" w:right="-125"/>
              <w:jc w:val="center"/>
            </w:pPr>
          </w:p>
        </w:tc>
        <w:tc>
          <w:tcPr>
            <w:tcW w:w="1842" w:type="dxa"/>
            <w:vMerge/>
            <w:shd w:val="clear" w:color="auto" w:fill="auto"/>
            <w:vAlign w:val="center"/>
          </w:tcPr>
          <w:p w14:paraId="41E2511A" w14:textId="77777777" w:rsidR="006C048A" w:rsidRPr="00823FC9" w:rsidRDefault="006C048A" w:rsidP="00205A02">
            <w:pPr>
              <w:ind w:right="-2"/>
              <w:jc w:val="center"/>
            </w:pPr>
          </w:p>
        </w:tc>
        <w:tc>
          <w:tcPr>
            <w:tcW w:w="1558" w:type="dxa"/>
            <w:shd w:val="clear" w:color="auto" w:fill="auto"/>
            <w:vAlign w:val="center"/>
          </w:tcPr>
          <w:p w14:paraId="224E2CE3" w14:textId="77777777" w:rsidR="006C048A" w:rsidRPr="00823FC9" w:rsidRDefault="006C048A" w:rsidP="00205A02">
            <w:pPr>
              <w:ind w:right="-2"/>
              <w:jc w:val="center"/>
            </w:pPr>
            <w:r>
              <w:t>с 01.01.</w:t>
            </w:r>
            <w:r w:rsidRPr="00823FC9">
              <w:t>20</w:t>
            </w:r>
            <w:r>
              <w:t>21</w:t>
            </w:r>
          </w:p>
        </w:tc>
        <w:tc>
          <w:tcPr>
            <w:tcW w:w="1138" w:type="dxa"/>
            <w:shd w:val="clear" w:color="auto" w:fill="auto"/>
            <w:vAlign w:val="center"/>
          </w:tcPr>
          <w:p w14:paraId="2C1CBD29" w14:textId="77777777" w:rsidR="006C048A" w:rsidRPr="00823FC9" w:rsidRDefault="006C048A" w:rsidP="00205A02">
            <w:pPr>
              <w:jc w:val="center"/>
            </w:pPr>
            <w:r w:rsidRPr="00823FC9">
              <w:t>3068,24</w:t>
            </w:r>
          </w:p>
        </w:tc>
        <w:tc>
          <w:tcPr>
            <w:tcW w:w="846" w:type="dxa"/>
            <w:shd w:val="clear" w:color="auto" w:fill="auto"/>
            <w:vAlign w:val="center"/>
          </w:tcPr>
          <w:p w14:paraId="65918650" w14:textId="77777777" w:rsidR="006C048A" w:rsidRPr="00823FC9" w:rsidRDefault="006C048A" w:rsidP="00205A02">
            <w:pPr>
              <w:jc w:val="center"/>
            </w:pPr>
            <w:r w:rsidRPr="00823FC9">
              <w:t>x</w:t>
            </w:r>
          </w:p>
        </w:tc>
        <w:tc>
          <w:tcPr>
            <w:tcW w:w="850" w:type="dxa"/>
            <w:shd w:val="clear" w:color="auto" w:fill="auto"/>
            <w:vAlign w:val="center"/>
          </w:tcPr>
          <w:p w14:paraId="1ADAA2A7" w14:textId="77777777" w:rsidR="006C048A" w:rsidRPr="00823FC9" w:rsidRDefault="006C048A" w:rsidP="00205A02">
            <w:pPr>
              <w:jc w:val="center"/>
            </w:pPr>
            <w:r w:rsidRPr="00823FC9">
              <w:t>x</w:t>
            </w:r>
          </w:p>
        </w:tc>
        <w:tc>
          <w:tcPr>
            <w:tcW w:w="851" w:type="dxa"/>
            <w:shd w:val="clear" w:color="auto" w:fill="auto"/>
            <w:vAlign w:val="center"/>
          </w:tcPr>
          <w:p w14:paraId="509E903F" w14:textId="77777777" w:rsidR="006C048A" w:rsidRPr="00823FC9" w:rsidRDefault="006C048A" w:rsidP="00205A02">
            <w:pPr>
              <w:jc w:val="center"/>
            </w:pPr>
            <w:r w:rsidRPr="00823FC9">
              <w:t>x</w:t>
            </w:r>
          </w:p>
        </w:tc>
        <w:tc>
          <w:tcPr>
            <w:tcW w:w="850" w:type="dxa"/>
            <w:shd w:val="clear" w:color="auto" w:fill="auto"/>
            <w:vAlign w:val="center"/>
          </w:tcPr>
          <w:p w14:paraId="6E10A7D6" w14:textId="77777777" w:rsidR="006C048A" w:rsidRPr="00823FC9" w:rsidRDefault="006C048A" w:rsidP="00205A02">
            <w:pPr>
              <w:jc w:val="center"/>
            </w:pPr>
            <w:r w:rsidRPr="00823FC9">
              <w:t>x</w:t>
            </w:r>
          </w:p>
        </w:tc>
        <w:tc>
          <w:tcPr>
            <w:tcW w:w="856" w:type="dxa"/>
            <w:shd w:val="clear" w:color="auto" w:fill="auto"/>
            <w:vAlign w:val="center"/>
          </w:tcPr>
          <w:p w14:paraId="1003AC9D" w14:textId="77777777" w:rsidR="006C048A" w:rsidRPr="00823FC9" w:rsidRDefault="006C048A" w:rsidP="00205A02">
            <w:pPr>
              <w:jc w:val="center"/>
            </w:pPr>
            <w:r w:rsidRPr="00823FC9">
              <w:t>x</w:t>
            </w:r>
          </w:p>
        </w:tc>
      </w:tr>
      <w:tr w:rsidR="006C048A" w:rsidRPr="00823FC9" w14:paraId="05153F19" w14:textId="77777777" w:rsidTr="00205A02">
        <w:trPr>
          <w:trHeight w:val="251"/>
        </w:trPr>
        <w:tc>
          <w:tcPr>
            <w:tcW w:w="1303" w:type="dxa"/>
            <w:vMerge/>
            <w:shd w:val="clear" w:color="auto" w:fill="auto"/>
          </w:tcPr>
          <w:p w14:paraId="75DD4496" w14:textId="77777777" w:rsidR="006C048A" w:rsidRPr="00823FC9" w:rsidRDefault="006C048A" w:rsidP="00205A02">
            <w:pPr>
              <w:ind w:left="-220" w:right="-125"/>
              <w:jc w:val="center"/>
            </w:pPr>
          </w:p>
        </w:tc>
        <w:tc>
          <w:tcPr>
            <w:tcW w:w="1842" w:type="dxa"/>
            <w:vMerge/>
            <w:shd w:val="clear" w:color="auto" w:fill="auto"/>
            <w:vAlign w:val="center"/>
          </w:tcPr>
          <w:p w14:paraId="449D1A04" w14:textId="77777777" w:rsidR="006C048A" w:rsidRPr="00823FC9" w:rsidRDefault="006C048A" w:rsidP="00205A02">
            <w:pPr>
              <w:ind w:right="-2"/>
              <w:jc w:val="center"/>
            </w:pPr>
          </w:p>
        </w:tc>
        <w:tc>
          <w:tcPr>
            <w:tcW w:w="1558" w:type="dxa"/>
            <w:shd w:val="clear" w:color="auto" w:fill="auto"/>
            <w:vAlign w:val="center"/>
          </w:tcPr>
          <w:p w14:paraId="59FBD81A" w14:textId="77777777" w:rsidR="006C048A" w:rsidRPr="00823FC9" w:rsidRDefault="006C048A" w:rsidP="00205A02">
            <w:pPr>
              <w:ind w:right="-2"/>
              <w:jc w:val="center"/>
            </w:pPr>
            <w:r>
              <w:t>с 01.07.</w:t>
            </w:r>
            <w:r w:rsidRPr="00823FC9">
              <w:t>20</w:t>
            </w:r>
            <w:r>
              <w:t>21</w:t>
            </w:r>
          </w:p>
        </w:tc>
        <w:tc>
          <w:tcPr>
            <w:tcW w:w="1138" w:type="dxa"/>
            <w:shd w:val="clear" w:color="auto" w:fill="auto"/>
            <w:vAlign w:val="center"/>
          </w:tcPr>
          <w:p w14:paraId="2D9E56AE" w14:textId="77777777" w:rsidR="006C048A" w:rsidRPr="00823FC9" w:rsidRDefault="006C048A" w:rsidP="00205A02">
            <w:pPr>
              <w:jc w:val="center"/>
            </w:pPr>
            <w:r w:rsidRPr="00823FC9">
              <w:t>3044,64</w:t>
            </w:r>
          </w:p>
        </w:tc>
        <w:tc>
          <w:tcPr>
            <w:tcW w:w="846" w:type="dxa"/>
            <w:shd w:val="clear" w:color="auto" w:fill="auto"/>
            <w:vAlign w:val="center"/>
          </w:tcPr>
          <w:p w14:paraId="2E702701" w14:textId="77777777" w:rsidR="006C048A" w:rsidRPr="00823FC9" w:rsidRDefault="006C048A" w:rsidP="00205A02">
            <w:pPr>
              <w:jc w:val="center"/>
            </w:pPr>
            <w:r w:rsidRPr="00823FC9">
              <w:t>x</w:t>
            </w:r>
          </w:p>
        </w:tc>
        <w:tc>
          <w:tcPr>
            <w:tcW w:w="850" w:type="dxa"/>
            <w:shd w:val="clear" w:color="auto" w:fill="auto"/>
            <w:vAlign w:val="center"/>
          </w:tcPr>
          <w:p w14:paraId="1F952A61" w14:textId="77777777" w:rsidR="006C048A" w:rsidRPr="00823FC9" w:rsidRDefault="006C048A" w:rsidP="00205A02">
            <w:pPr>
              <w:jc w:val="center"/>
            </w:pPr>
            <w:r w:rsidRPr="00823FC9">
              <w:t>x</w:t>
            </w:r>
          </w:p>
        </w:tc>
        <w:tc>
          <w:tcPr>
            <w:tcW w:w="851" w:type="dxa"/>
            <w:shd w:val="clear" w:color="auto" w:fill="auto"/>
            <w:vAlign w:val="center"/>
          </w:tcPr>
          <w:p w14:paraId="38879CFC" w14:textId="77777777" w:rsidR="006C048A" w:rsidRPr="00823FC9" w:rsidRDefault="006C048A" w:rsidP="00205A02">
            <w:pPr>
              <w:jc w:val="center"/>
            </w:pPr>
            <w:r w:rsidRPr="00823FC9">
              <w:t>x</w:t>
            </w:r>
          </w:p>
        </w:tc>
        <w:tc>
          <w:tcPr>
            <w:tcW w:w="850" w:type="dxa"/>
            <w:shd w:val="clear" w:color="auto" w:fill="auto"/>
            <w:vAlign w:val="center"/>
          </w:tcPr>
          <w:p w14:paraId="459E4FE8" w14:textId="77777777" w:rsidR="006C048A" w:rsidRPr="00823FC9" w:rsidRDefault="006C048A" w:rsidP="00205A02">
            <w:pPr>
              <w:jc w:val="center"/>
            </w:pPr>
            <w:r w:rsidRPr="00823FC9">
              <w:t>x</w:t>
            </w:r>
          </w:p>
        </w:tc>
        <w:tc>
          <w:tcPr>
            <w:tcW w:w="856" w:type="dxa"/>
            <w:shd w:val="clear" w:color="auto" w:fill="auto"/>
            <w:vAlign w:val="center"/>
          </w:tcPr>
          <w:p w14:paraId="656C4162" w14:textId="77777777" w:rsidR="006C048A" w:rsidRPr="00823FC9" w:rsidRDefault="006C048A" w:rsidP="00205A02">
            <w:pPr>
              <w:jc w:val="center"/>
            </w:pPr>
            <w:r w:rsidRPr="00823FC9">
              <w:t>x</w:t>
            </w:r>
          </w:p>
        </w:tc>
      </w:tr>
      <w:tr w:rsidR="006C048A" w:rsidRPr="00823FC9" w14:paraId="0ACFDCC8" w14:textId="77777777" w:rsidTr="00205A02">
        <w:trPr>
          <w:trHeight w:val="114"/>
        </w:trPr>
        <w:tc>
          <w:tcPr>
            <w:tcW w:w="1303" w:type="dxa"/>
            <w:vMerge/>
            <w:shd w:val="clear" w:color="auto" w:fill="auto"/>
          </w:tcPr>
          <w:p w14:paraId="1B22442D" w14:textId="77777777" w:rsidR="006C048A" w:rsidRPr="00823FC9" w:rsidRDefault="006C048A" w:rsidP="00205A02">
            <w:pPr>
              <w:ind w:left="-220" w:right="-125"/>
              <w:jc w:val="center"/>
            </w:pPr>
          </w:p>
        </w:tc>
        <w:tc>
          <w:tcPr>
            <w:tcW w:w="1842" w:type="dxa"/>
            <w:vMerge/>
            <w:shd w:val="clear" w:color="auto" w:fill="auto"/>
            <w:vAlign w:val="center"/>
          </w:tcPr>
          <w:p w14:paraId="0C9E3EA1" w14:textId="77777777" w:rsidR="006C048A" w:rsidRPr="00823FC9" w:rsidRDefault="006C048A" w:rsidP="00205A02">
            <w:pPr>
              <w:ind w:right="-2"/>
              <w:jc w:val="center"/>
            </w:pPr>
          </w:p>
        </w:tc>
        <w:tc>
          <w:tcPr>
            <w:tcW w:w="1558" w:type="dxa"/>
            <w:shd w:val="clear" w:color="auto" w:fill="auto"/>
            <w:vAlign w:val="center"/>
          </w:tcPr>
          <w:p w14:paraId="2DD55685" w14:textId="77777777" w:rsidR="006C048A" w:rsidRPr="00823FC9" w:rsidRDefault="006C048A" w:rsidP="00205A02">
            <w:pPr>
              <w:ind w:right="-2"/>
              <w:jc w:val="center"/>
            </w:pPr>
            <w:r>
              <w:t>с 01.01.</w:t>
            </w:r>
            <w:r w:rsidRPr="00823FC9">
              <w:t>20</w:t>
            </w:r>
            <w:r>
              <w:t>22</w:t>
            </w:r>
          </w:p>
        </w:tc>
        <w:tc>
          <w:tcPr>
            <w:tcW w:w="1138" w:type="dxa"/>
            <w:shd w:val="clear" w:color="auto" w:fill="auto"/>
            <w:vAlign w:val="center"/>
          </w:tcPr>
          <w:p w14:paraId="6C64F059" w14:textId="77777777" w:rsidR="006C048A" w:rsidRPr="00823FC9" w:rsidRDefault="006C048A" w:rsidP="00205A02">
            <w:pPr>
              <w:jc w:val="center"/>
            </w:pPr>
            <w:r w:rsidRPr="00823FC9">
              <w:t>3044,64</w:t>
            </w:r>
          </w:p>
        </w:tc>
        <w:tc>
          <w:tcPr>
            <w:tcW w:w="846" w:type="dxa"/>
            <w:shd w:val="clear" w:color="auto" w:fill="auto"/>
            <w:vAlign w:val="center"/>
          </w:tcPr>
          <w:p w14:paraId="776583D5" w14:textId="77777777" w:rsidR="006C048A" w:rsidRPr="00823FC9" w:rsidRDefault="006C048A" w:rsidP="00205A02">
            <w:pPr>
              <w:jc w:val="center"/>
            </w:pPr>
            <w:r w:rsidRPr="00823FC9">
              <w:t>x</w:t>
            </w:r>
          </w:p>
        </w:tc>
        <w:tc>
          <w:tcPr>
            <w:tcW w:w="850" w:type="dxa"/>
            <w:shd w:val="clear" w:color="auto" w:fill="auto"/>
            <w:vAlign w:val="center"/>
          </w:tcPr>
          <w:p w14:paraId="0C7F8C2D" w14:textId="77777777" w:rsidR="006C048A" w:rsidRPr="00823FC9" w:rsidRDefault="006C048A" w:rsidP="00205A02">
            <w:pPr>
              <w:jc w:val="center"/>
            </w:pPr>
            <w:r w:rsidRPr="00823FC9">
              <w:t>x</w:t>
            </w:r>
          </w:p>
        </w:tc>
        <w:tc>
          <w:tcPr>
            <w:tcW w:w="851" w:type="dxa"/>
            <w:shd w:val="clear" w:color="auto" w:fill="auto"/>
            <w:vAlign w:val="center"/>
          </w:tcPr>
          <w:p w14:paraId="14314F53" w14:textId="77777777" w:rsidR="006C048A" w:rsidRPr="00823FC9" w:rsidRDefault="006C048A" w:rsidP="00205A02">
            <w:pPr>
              <w:jc w:val="center"/>
            </w:pPr>
            <w:r w:rsidRPr="00823FC9">
              <w:t>x</w:t>
            </w:r>
          </w:p>
        </w:tc>
        <w:tc>
          <w:tcPr>
            <w:tcW w:w="850" w:type="dxa"/>
            <w:shd w:val="clear" w:color="auto" w:fill="auto"/>
            <w:vAlign w:val="center"/>
          </w:tcPr>
          <w:p w14:paraId="42BCE6BD" w14:textId="77777777" w:rsidR="006C048A" w:rsidRPr="00823FC9" w:rsidRDefault="006C048A" w:rsidP="00205A02">
            <w:pPr>
              <w:jc w:val="center"/>
            </w:pPr>
            <w:r w:rsidRPr="00823FC9">
              <w:t>x</w:t>
            </w:r>
          </w:p>
        </w:tc>
        <w:tc>
          <w:tcPr>
            <w:tcW w:w="856" w:type="dxa"/>
            <w:shd w:val="clear" w:color="auto" w:fill="auto"/>
            <w:vAlign w:val="center"/>
          </w:tcPr>
          <w:p w14:paraId="63ECB45A" w14:textId="77777777" w:rsidR="006C048A" w:rsidRPr="00823FC9" w:rsidRDefault="006C048A" w:rsidP="00205A02">
            <w:pPr>
              <w:jc w:val="center"/>
            </w:pPr>
            <w:r w:rsidRPr="00823FC9">
              <w:t>x</w:t>
            </w:r>
          </w:p>
        </w:tc>
      </w:tr>
      <w:tr w:rsidR="006C048A" w:rsidRPr="00823FC9" w14:paraId="24E8BBE9" w14:textId="77777777" w:rsidTr="00205A02">
        <w:trPr>
          <w:trHeight w:val="117"/>
        </w:trPr>
        <w:tc>
          <w:tcPr>
            <w:tcW w:w="1303" w:type="dxa"/>
            <w:vMerge/>
            <w:shd w:val="clear" w:color="auto" w:fill="auto"/>
          </w:tcPr>
          <w:p w14:paraId="63559056" w14:textId="77777777" w:rsidR="006C048A" w:rsidRPr="00823FC9" w:rsidRDefault="006C048A" w:rsidP="00205A02">
            <w:pPr>
              <w:ind w:left="-220" w:right="-125"/>
              <w:jc w:val="center"/>
            </w:pPr>
          </w:p>
        </w:tc>
        <w:tc>
          <w:tcPr>
            <w:tcW w:w="1842" w:type="dxa"/>
            <w:vMerge/>
            <w:shd w:val="clear" w:color="auto" w:fill="auto"/>
            <w:vAlign w:val="center"/>
          </w:tcPr>
          <w:p w14:paraId="648F2F79" w14:textId="77777777" w:rsidR="006C048A" w:rsidRPr="00823FC9" w:rsidRDefault="006C048A" w:rsidP="00205A02">
            <w:pPr>
              <w:ind w:right="-2"/>
              <w:jc w:val="center"/>
            </w:pPr>
          </w:p>
        </w:tc>
        <w:tc>
          <w:tcPr>
            <w:tcW w:w="1558" w:type="dxa"/>
            <w:shd w:val="clear" w:color="auto" w:fill="auto"/>
            <w:vAlign w:val="center"/>
          </w:tcPr>
          <w:p w14:paraId="641D14F0" w14:textId="77777777" w:rsidR="006C048A" w:rsidRPr="00823FC9" w:rsidRDefault="006C048A" w:rsidP="00205A02">
            <w:pPr>
              <w:ind w:right="-2"/>
              <w:jc w:val="center"/>
            </w:pPr>
            <w:r>
              <w:t>с 01.07.</w:t>
            </w:r>
            <w:r w:rsidRPr="00823FC9">
              <w:t>20</w:t>
            </w:r>
            <w:r>
              <w:t>22</w:t>
            </w:r>
          </w:p>
        </w:tc>
        <w:tc>
          <w:tcPr>
            <w:tcW w:w="1138" w:type="dxa"/>
            <w:shd w:val="clear" w:color="auto" w:fill="auto"/>
            <w:vAlign w:val="center"/>
          </w:tcPr>
          <w:p w14:paraId="4AB92F2D" w14:textId="77777777" w:rsidR="006C048A" w:rsidRPr="00823FC9" w:rsidRDefault="006C048A" w:rsidP="00205A02">
            <w:pPr>
              <w:jc w:val="center"/>
            </w:pPr>
            <w:r w:rsidRPr="00823FC9">
              <w:t>3177,84</w:t>
            </w:r>
          </w:p>
        </w:tc>
        <w:tc>
          <w:tcPr>
            <w:tcW w:w="846" w:type="dxa"/>
            <w:shd w:val="clear" w:color="auto" w:fill="auto"/>
            <w:vAlign w:val="center"/>
          </w:tcPr>
          <w:p w14:paraId="3D53B215" w14:textId="77777777" w:rsidR="006C048A" w:rsidRPr="00823FC9" w:rsidRDefault="006C048A" w:rsidP="00205A02">
            <w:pPr>
              <w:jc w:val="center"/>
            </w:pPr>
            <w:r w:rsidRPr="00823FC9">
              <w:t>x</w:t>
            </w:r>
          </w:p>
        </w:tc>
        <w:tc>
          <w:tcPr>
            <w:tcW w:w="850" w:type="dxa"/>
            <w:shd w:val="clear" w:color="auto" w:fill="auto"/>
            <w:vAlign w:val="center"/>
          </w:tcPr>
          <w:p w14:paraId="4EE39636" w14:textId="77777777" w:rsidR="006C048A" w:rsidRPr="00823FC9" w:rsidRDefault="006C048A" w:rsidP="00205A02">
            <w:pPr>
              <w:jc w:val="center"/>
            </w:pPr>
            <w:r w:rsidRPr="00823FC9">
              <w:t>x</w:t>
            </w:r>
          </w:p>
        </w:tc>
        <w:tc>
          <w:tcPr>
            <w:tcW w:w="851" w:type="dxa"/>
            <w:shd w:val="clear" w:color="auto" w:fill="auto"/>
            <w:vAlign w:val="center"/>
          </w:tcPr>
          <w:p w14:paraId="0C067381" w14:textId="77777777" w:rsidR="006C048A" w:rsidRPr="00823FC9" w:rsidRDefault="006C048A" w:rsidP="00205A02">
            <w:pPr>
              <w:jc w:val="center"/>
            </w:pPr>
            <w:r w:rsidRPr="00823FC9">
              <w:t>x</w:t>
            </w:r>
          </w:p>
        </w:tc>
        <w:tc>
          <w:tcPr>
            <w:tcW w:w="850" w:type="dxa"/>
            <w:shd w:val="clear" w:color="auto" w:fill="auto"/>
            <w:vAlign w:val="center"/>
          </w:tcPr>
          <w:p w14:paraId="6E89E631" w14:textId="77777777" w:rsidR="006C048A" w:rsidRPr="00823FC9" w:rsidRDefault="006C048A" w:rsidP="00205A02">
            <w:pPr>
              <w:jc w:val="center"/>
            </w:pPr>
            <w:r w:rsidRPr="00823FC9">
              <w:t>x</w:t>
            </w:r>
          </w:p>
        </w:tc>
        <w:tc>
          <w:tcPr>
            <w:tcW w:w="856" w:type="dxa"/>
            <w:shd w:val="clear" w:color="auto" w:fill="auto"/>
            <w:vAlign w:val="center"/>
          </w:tcPr>
          <w:p w14:paraId="3B50C6D5" w14:textId="77777777" w:rsidR="006C048A" w:rsidRPr="00823FC9" w:rsidRDefault="006C048A" w:rsidP="00205A02">
            <w:pPr>
              <w:jc w:val="center"/>
            </w:pPr>
            <w:r w:rsidRPr="00823FC9">
              <w:t>x</w:t>
            </w:r>
          </w:p>
        </w:tc>
      </w:tr>
      <w:tr w:rsidR="006C048A" w:rsidRPr="00823FC9" w14:paraId="16B74985" w14:textId="77777777" w:rsidTr="00205A02">
        <w:trPr>
          <w:trHeight w:val="334"/>
        </w:trPr>
        <w:tc>
          <w:tcPr>
            <w:tcW w:w="1303" w:type="dxa"/>
            <w:vMerge/>
            <w:shd w:val="clear" w:color="auto" w:fill="auto"/>
          </w:tcPr>
          <w:p w14:paraId="0F7DAE04" w14:textId="77777777" w:rsidR="006C048A" w:rsidRPr="00823FC9" w:rsidRDefault="006C048A" w:rsidP="00205A02">
            <w:pPr>
              <w:ind w:right="-2"/>
            </w:pPr>
          </w:p>
        </w:tc>
        <w:tc>
          <w:tcPr>
            <w:tcW w:w="1842" w:type="dxa"/>
            <w:shd w:val="clear" w:color="auto" w:fill="auto"/>
          </w:tcPr>
          <w:p w14:paraId="63899728" w14:textId="77777777" w:rsidR="006C048A" w:rsidRPr="00823FC9" w:rsidRDefault="006C048A" w:rsidP="00205A02">
            <w:pPr>
              <w:ind w:right="-2"/>
              <w:jc w:val="center"/>
            </w:pPr>
            <w:r w:rsidRPr="00823FC9">
              <w:t>Двухставочный</w:t>
            </w:r>
          </w:p>
        </w:tc>
        <w:tc>
          <w:tcPr>
            <w:tcW w:w="1558" w:type="dxa"/>
            <w:shd w:val="clear" w:color="auto" w:fill="auto"/>
            <w:vAlign w:val="center"/>
          </w:tcPr>
          <w:p w14:paraId="3078D337" w14:textId="77777777" w:rsidR="006C048A" w:rsidRPr="00823FC9" w:rsidRDefault="006C048A" w:rsidP="00205A02">
            <w:pPr>
              <w:jc w:val="center"/>
            </w:pPr>
            <w:r w:rsidRPr="00823FC9">
              <w:t>x</w:t>
            </w:r>
          </w:p>
        </w:tc>
        <w:tc>
          <w:tcPr>
            <w:tcW w:w="1138" w:type="dxa"/>
            <w:shd w:val="clear" w:color="auto" w:fill="auto"/>
            <w:vAlign w:val="center"/>
          </w:tcPr>
          <w:p w14:paraId="264BBE39" w14:textId="77777777" w:rsidR="006C048A" w:rsidRPr="00823FC9" w:rsidRDefault="006C048A" w:rsidP="00205A02">
            <w:pPr>
              <w:jc w:val="center"/>
            </w:pPr>
            <w:r w:rsidRPr="00823FC9">
              <w:t>x</w:t>
            </w:r>
          </w:p>
        </w:tc>
        <w:tc>
          <w:tcPr>
            <w:tcW w:w="846" w:type="dxa"/>
            <w:shd w:val="clear" w:color="auto" w:fill="auto"/>
            <w:vAlign w:val="center"/>
          </w:tcPr>
          <w:p w14:paraId="42CD50FF" w14:textId="77777777" w:rsidR="006C048A" w:rsidRPr="00823FC9" w:rsidRDefault="006C048A" w:rsidP="00205A02">
            <w:pPr>
              <w:jc w:val="center"/>
            </w:pPr>
            <w:r w:rsidRPr="00823FC9">
              <w:t>x</w:t>
            </w:r>
          </w:p>
        </w:tc>
        <w:tc>
          <w:tcPr>
            <w:tcW w:w="850" w:type="dxa"/>
            <w:shd w:val="clear" w:color="auto" w:fill="auto"/>
            <w:vAlign w:val="center"/>
          </w:tcPr>
          <w:p w14:paraId="59A91AA1" w14:textId="77777777" w:rsidR="006C048A" w:rsidRPr="00823FC9" w:rsidRDefault="006C048A" w:rsidP="00205A02">
            <w:pPr>
              <w:jc w:val="center"/>
            </w:pPr>
            <w:r w:rsidRPr="00823FC9">
              <w:t>x</w:t>
            </w:r>
          </w:p>
        </w:tc>
        <w:tc>
          <w:tcPr>
            <w:tcW w:w="851" w:type="dxa"/>
            <w:shd w:val="clear" w:color="auto" w:fill="auto"/>
            <w:vAlign w:val="center"/>
          </w:tcPr>
          <w:p w14:paraId="476F8414" w14:textId="77777777" w:rsidR="006C048A" w:rsidRPr="00823FC9" w:rsidRDefault="006C048A" w:rsidP="00205A02">
            <w:pPr>
              <w:jc w:val="center"/>
            </w:pPr>
            <w:r w:rsidRPr="00823FC9">
              <w:t>x</w:t>
            </w:r>
          </w:p>
        </w:tc>
        <w:tc>
          <w:tcPr>
            <w:tcW w:w="850" w:type="dxa"/>
            <w:shd w:val="clear" w:color="auto" w:fill="auto"/>
            <w:vAlign w:val="center"/>
          </w:tcPr>
          <w:p w14:paraId="1C2ADB32" w14:textId="77777777" w:rsidR="006C048A" w:rsidRPr="00823FC9" w:rsidRDefault="006C048A" w:rsidP="00205A02">
            <w:pPr>
              <w:jc w:val="center"/>
            </w:pPr>
            <w:r w:rsidRPr="00823FC9">
              <w:t>x</w:t>
            </w:r>
          </w:p>
        </w:tc>
        <w:tc>
          <w:tcPr>
            <w:tcW w:w="856" w:type="dxa"/>
            <w:shd w:val="clear" w:color="auto" w:fill="auto"/>
            <w:vAlign w:val="center"/>
          </w:tcPr>
          <w:p w14:paraId="3327BE2B" w14:textId="77777777" w:rsidR="006C048A" w:rsidRPr="00823FC9" w:rsidRDefault="006C048A" w:rsidP="00205A02">
            <w:pPr>
              <w:jc w:val="center"/>
            </w:pPr>
            <w:r w:rsidRPr="00823FC9">
              <w:t>x</w:t>
            </w:r>
          </w:p>
        </w:tc>
      </w:tr>
      <w:tr w:rsidR="006C048A" w:rsidRPr="00823FC9" w14:paraId="231D5C0B" w14:textId="77777777" w:rsidTr="00205A02">
        <w:trPr>
          <w:trHeight w:val="898"/>
        </w:trPr>
        <w:tc>
          <w:tcPr>
            <w:tcW w:w="1303" w:type="dxa"/>
            <w:vMerge/>
            <w:shd w:val="clear" w:color="auto" w:fill="auto"/>
          </w:tcPr>
          <w:p w14:paraId="108C3B40" w14:textId="77777777" w:rsidR="006C048A" w:rsidRPr="00823FC9" w:rsidRDefault="006C048A" w:rsidP="00205A02">
            <w:pPr>
              <w:ind w:right="-2"/>
            </w:pPr>
          </w:p>
        </w:tc>
        <w:tc>
          <w:tcPr>
            <w:tcW w:w="1842" w:type="dxa"/>
            <w:shd w:val="clear" w:color="auto" w:fill="auto"/>
          </w:tcPr>
          <w:p w14:paraId="6EC9C81C" w14:textId="77777777" w:rsidR="006C048A" w:rsidRPr="00823FC9" w:rsidRDefault="006C048A" w:rsidP="00205A02">
            <w:pPr>
              <w:ind w:right="-2"/>
              <w:jc w:val="center"/>
            </w:pPr>
            <w:r w:rsidRPr="00823FC9">
              <w:t>Ставка за тепловую энергию, руб./Гкал</w:t>
            </w:r>
          </w:p>
        </w:tc>
        <w:tc>
          <w:tcPr>
            <w:tcW w:w="1558" w:type="dxa"/>
            <w:shd w:val="clear" w:color="auto" w:fill="auto"/>
            <w:vAlign w:val="center"/>
          </w:tcPr>
          <w:p w14:paraId="4E0ECD69" w14:textId="77777777" w:rsidR="006C048A" w:rsidRPr="00823FC9" w:rsidRDefault="006C048A" w:rsidP="00205A02">
            <w:pPr>
              <w:jc w:val="center"/>
            </w:pPr>
            <w:r w:rsidRPr="00823FC9">
              <w:t>x</w:t>
            </w:r>
          </w:p>
        </w:tc>
        <w:tc>
          <w:tcPr>
            <w:tcW w:w="1138" w:type="dxa"/>
            <w:shd w:val="clear" w:color="auto" w:fill="auto"/>
            <w:vAlign w:val="center"/>
          </w:tcPr>
          <w:p w14:paraId="28EB1D12" w14:textId="77777777" w:rsidR="006C048A" w:rsidRPr="00823FC9" w:rsidRDefault="006C048A" w:rsidP="00205A02">
            <w:pPr>
              <w:jc w:val="center"/>
            </w:pPr>
            <w:r w:rsidRPr="00823FC9">
              <w:t>x</w:t>
            </w:r>
          </w:p>
        </w:tc>
        <w:tc>
          <w:tcPr>
            <w:tcW w:w="846" w:type="dxa"/>
            <w:shd w:val="clear" w:color="auto" w:fill="auto"/>
            <w:vAlign w:val="center"/>
          </w:tcPr>
          <w:p w14:paraId="5EC712E7" w14:textId="77777777" w:rsidR="006C048A" w:rsidRPr="00823FC9" w:rsidRDefault="006C048A" w:rsidP="00205A02">
            <w:pPr>
              <w:jc w:val="center"/>
            </w:pPr>
            <w:r w:rsidRPr="00823FC9">
              <w:t>x</w:t>
            </w:r>
          </w:p>
        </w:tc>
        <w:tc>
          <w:tcPr>
            <w:tcW w:w="850" w:type="dxa"/>
            <w:shd w:val="clear" w:color="auto" w:fill="auto"/>
            <w:vAlign w:val="center"/>
          </w:tcPr>
          <w:p w14:paraId="162D202E" w14:textId="77777777" w:rsidR="006C048A" w:rsidRPr="00823FC9" w:rsidRDefault="006C048A" w:rsidP="00205A02">
            <w:pPr>
              <w:jc w:val="center"/>
            </w:pPr>
            <w:r w:rsidRPr="00823FC9">
              <w:t>x</w:t>
            </w:r>
          </w:p>
        </w:tc>
        <w:tc>
          <w:tcPr>
            <w:tcW w:w="851" w:type="dxa"/>
            <w:shd w:val="clear" w:color="auto" w:fill="auto"/>
            <w:vAlign w:val="center"/>
          </w:tcPr>
          <w:p w14:paraId="5C384CA4" w14:textId="77777777" w:rsidR="006C048A" w:rsidRPr="00823FC9" w:rsidRDefault="006C048A" w:rsidP="00205A02">
            <w:pPr>
              <w:jc w:val="center"/>
            </w:pPr>
            <w:r w:rsidRPr="00823FC9">
              <w:t>x</w:t>
            </w:r>
          </w:p>
        </w:tc>
        <w:tc>
          <w:tcPr>
            <w:tcW w:w="850" w:type="dxa"/>
            <w:shd w:val="clear" w:color="auto" w:fill="auto"/>
            <w:vAlign w:val="center"/>
          </w:tcPr>
          <w:p w14:paraId="76E117CD" w14:textId="77777777" w:rsidR="006C048A" w:rsidRPr="00823FC9" w:rsidRDefault="006C048A" w:rsidP="00205A02">
            <w:pPr>
              <w:jc w:val="center"/>
            </w:pPr>
            <w:r w:rsidRPr="00823FC9">
              <w:t>x</w:t>
            </w:r>
          </w:p>
        </w:tc>
        <w:tc>
          <w:tcPr>
            <w:tcW w:w="856" w:type="dxa"/>
            <w:shd w:val="clear" w:color="auto" w:fill="auto"/>
            <w:vAlign w:val="center"/>
          </w:tcPr>
          <w:p w14:paraId="345B06B7" w14:textId="77777777" w:rsidR="006C048A" w:rsidRPr="00823FC9" w:rsidRDefault="006C048A" w:rsidP="00205A02">
            <w:pPr>
              <w:ind w:right="-2"/>
              <w:jc w:val="center"/>
            </w:pPr>
            <w:r w:rsidRPr="00823FC9">
              <w:t>х</w:t>
            </w:r>
          </w:p>
        </w:tc>
      </w:tr>
      <w:tr w:rsidR="006C048A" w:rsidRPr="00823FC9" w14:paraId="0E7F8FAF" w14:textId="77777777" w:rsidTr="00205A02">
        <w:trPr>
          <w:trHeight w:val="1626"/>
        </w:trPr>
        <w:tc>
          <w:tcPr>
            <w:tcW w:w="1303" w:type="dxa"/>
            <w:vMerge/>
            <w:shd w:val="clear" w:color="auto" w:fill="auto"/>
          </w:tcPr>
          <w:p w14:paraId="3860E95D" w14:textId="77777777" w:rsidR="006C048A" w:rsidRPr="00823FC9" w:rsidRDefault="006C048A" w:rsidP="00205A02">
            <w:pPr>
              <w:ind w:right="-2"/>
            </w:pPr>
          </w:p>
        </w:tc>
        <w:tc>
          <w:tcPr>
            <w:tcW w:w="1842" w:type="dxa"/>
            <w:shd w:val="clear" w:color="auto" w:fill="auto"/>
          </w:tcPr>
          <w:p w14:paraId="78E566AE" w14:textId="77777777" w:rsidR="006C048A" w:rsidRPr="00823FC9" w:rsidRDefault="006C048A" w:rsidP="00205A02">
            <w:pPr>
              <w:ind w:right="-2"/>
              <w:jc w:val="center"/>
            </w:pPr>
            <w:r w:rsidRPr="00823FC9">
              <w:t xml:space="preserve">Ставка за содержание тепловой мощности, </w:t>
            </w:r>
          </w:p>
          <w:p w14:paraId="13A10F82" w14:textId="77777777" w:rsidR="006C048A" w:rsidRPr="00823FC9" w:rsidRDefault="006C048A" w:rsidP="00205A02">
            <w:pPr>
              <w:ind w:right="-2"/>
              <w:jc w:val="center"/>
            </w:pPr>
            <w:r w:rsidRPr="00823FC9">
              <w:t>тыс. руб./</w:t>
            </w:r>
          </w:p>
          <w:p w14:paraId="24DCB017" w14:textId="77777777" w:rsidR="006C048A" w:rsidRPr="00823FC9" w:rsidRDefault="006C048A" w:rsidP="00205A02">
            <w:pPr>
              <w:ind w:right="-2"/>
              <w:jc w:val="center"/>
            </w:pPr>
            <w:r w:rsidRPr="00823FC9">
              <w:t>Гкал/ч в мес.</w:t>
            </w:r>
          </w:p>
        </w:tc>
        <w:tc>
          <w:tcPr>
            <w:tcW w:w="1558" w:type="dxa"/>
            <w:shd w:val="clear" w:color="auto" w:fill="auto"/>
            <w:vAlign w:val="center"/>
          </w:tcPr>
          <w:p w14:paraId="415C2F3B" w14:textId="77777777" w:rsidR="006C048A" w:rsidRPr="00823FC9" w:rsidRDefault="006C048A" w:rsidP="00205A02">
            <w:pPr>
              <w:jc w:val="center"/>
            </w:pPr>
            <w:r w:rsidRPr="00823FC9">
              <w:t>x</w:t>
            </w:r>
          </w:p>
        </w:tc>
        <w:tc>
          <w:tcPr>
            <w:tcW w:w="1138" w:type="dxa"/>
            <w:shd w:val="clear" w:color="auto" w:fill="auto"/>
            <w:vAlign w:val="center"/>
          </w:tcPr>
          <w:p w14:paraId="088CD237" w14:textId="77777777" w:rsidR="006C048A" w:rsidRPr="00823FC9" w:rsidRDefault="006C048A" w:rsidP="00205A02">
            <w:pPr>
              <w:jc w:val="center"/>
            </w:pPr>
            <w:r w:rsidRPr="00823FC9">
              <w:t>x</w:t>
            </w:r>
          </w:p>
        </w:tc>
        <w:tc>
          <w:tcPr>
            <w:tcW w:w="846" w:type="dxa"/>
            <w:shd w:val="clear" w:color="auto" w:fill="auto"/>
            <w:vAlign w:val="center"/>
          </w:tcPr>
          <w:p w14:paraId="1D692B0D" w14:textId="77777777" w:rsidR="006C048A" w:rsidRPr="00823FC9" w:rsidRDefault="006C048A" w:rsidP="00205A02">
            <w:pPr>
              <w:jc w:val="center"/>
            </w:pPr>
            <w:r w:rsidRPr="00823FC9">
              <w:t>x</w:t>
            </w:r>
          </w:p>
        </w:tc>
        <w:tc>
          <w:tcPr>
            <w:tcW w:w="850" w:type="dxa"/>
            <w:shd w:val="clear" w:color="auto" w:fill="auto"/>
            <w:vAlign w:val="center"/>
          </w:tcPr>
          <w:p w14:paraId="66A5457F" w14:textId="77777777" w:rsidR="006C048A" w:rsidRPr="00823FC9" w:rsidRDefault="006C048A" w:rsidP="00205A02">
            <w:pPr>
              <w:jc w:val="center"/>
            </w:pPr>
            <w:r w:rsidRPr="00823FC9">
              <w:t>x</w:t>
            </w:r>
          </w:p>
        </w:tc>
        <w:tc>
          <w:tcPr>
            <w:tcW w:w="851" w:type="dxa"/>
            <w:shd w:val="clear" w:color="auto" w:fill="auto"/>
            <w:vAlign w:val="center"/>
          </w:tcPr>
          <w:p w14:paraId="6D6806AE" w14:textId="77777777" w:rsidR="006C048A" w:rsidRPr="00823FC9" w:rsidRDefault="006C048A" w:rsidP="00205A02">
            <w:pPr>
              <w:jc w:val="center"/>
            </w:pPr>
            <w:r w:rsidRPr="00823FC9">
              <w:t>x</w:t>
            </w:r>
          </w:p>
        </w:tc>
        <w:tc>
          <w:tcPr>
            <w:tcW w:w="850" w:type="dxa"/>
            <w:shd w:val="clear" w:color="auto" w:fill="auto"/>
            <w:vAlign w:val="center"/>
          </w:tcPr>
          <w:p w14:paraId="4AD5307B" w14:textId="77777777" w:rsidR="006C048A" w:rsidRPr="00823FC9" w:rsidRDefault="006C048A" w:rsidP="00205A02">
            <w:pPr>
              <w:jc w:val="center"/>
            </w:pPr>
            <w:r w:rsidRPr="00823FC9">
              <w:t>x</w:t>
            </w:r>
          </w:p>
        </w:tc>
        <w:tc>
          <w:tcPr>
            <w:tcW w:w="856" w:type="dxa"/>
            <w:shd w:val="clear" w:color="auto" w:fill="auto"/>
            <w:vAlign w:val="center"/>
          </w:tcPr>
          <w:p w14:paraId="6FB1AE7B" w14:textId="77777777" w:rsidR="006C048A" w:rsidRPr="00823FC9" w:rsidRDefault="006C048A" w:rsidP="00205A02">
            <w:pPr>
              <w:ind w:right="-2"/>
              <w:jc w:val="center"/>
            </w:pPr>
            <w:r w:rsidRPr="00823FC9">
              <w:t>х</w:t>
            </w:r>
          </w:p>
        </w:tc>
      </w:tr>
      <w:tr w:rsidR="006C048A" w:rsidRPr="00823FC9" w14:paraId="3D3922A7" w14:textId="77777777" w:rsidTr="00205A02">
        <w:tc>
          <w:tcPr>
            <w:tcW w:w="1303" w:type="dxa"/>
            <w:vMerge/>
            <w:shd w:val="clear" w:color="auto" w:fill="auto"/>
          </w:tcPr>
          <w:p w14:paraId="4EB7EEBC" w14:textId="77777777" w:rsidR="006C048A" w:rsidRPr="00823FC9" w:rsidRDefault="006C048A" w:rsidP="00205A02">
            <w:pPr>
              <w:ind w:right="-2"/>
            </w:pPr>
          </w:p>
        </w:tc>
        <w:tc>
          <w:tcPr>
            <w:tcW w:w="8791" w:type="dxa"/>
            <w:gridSpan w:val="8"/>
            <w:shd w:val="clear" w:color="auto" w:fill="auto"/>
          </w:tcPr>
          <w:p w14:paraId="014E8B0D" w14:textId="77777777" w:rsidR="006C048A" w:rsidRPr="00823FC9" w:rsidRDefault="006C048A" w:rsidP="00205A02">
            <w:pPr>
              <w:ind w:right="-2"/>
              <w:jc w:val="center"/>
            </w:pPr>
            <w:r w:rsidRPr="00823FC9">
              <w:t xml:space="preserve">Население (тарифы указываются с учетом </w:t>
            </w:r>
            <w:proofErr w:type="gramStart"/>
            <w:r w:rsidRPr="00823FC9">
              <w:t>НДС)*</w:t>
            </w:r>
            <w:proofErr w:type="gramEnd"/>
          </w:p>
        </w:tc>
      </w:tr>
      <w:tr w:rsidR="006C048A" w:rsidRPr="00823FC9" w14:paraId="0669A103" w14:textId="77777777" w:rsidTr="00205A02">
        <w:trPr>
          <w:trHeight w:val="155"/>
        </w:trPr>
        <w:tc>
          <w:tcPr>
            <w:tcW w:w="1303" w:type="dxa"/>
            <w:vMerge w:val="restart"/>
            <w:shd w:val="clear" w:color="auto" w:fill="auto"/>
          </w:tcPr>
          <w:p w14:paraId="4C92B4AC" w14:textId="77777777" w:rsidR="006C048A" w:rsidRPr="00823FC9" w:rsidRDefault="006C048A" w:rsidP="00205A02">
            <w:pPr>
              <w:ind w:right="-2"/>
            </w:pPr>
          </w:p>
        </w:tc>
        <w:tc>
          <w:tcPr>
            <w:tcW w:w="1842" w:type="dxa"/>
            <w:vMerge w:val="restart"/>
            <w:shd w:val="clear" w:color="auto" w:fill="auto"/>
            <w:vAlign w:val="center"/>
          </w:tcPr>
          <w:p w14:paraId="332A09F2" w14:textId="77777777" w:rsidR="006C048A" w:rsidRPr="00823FC9" w:rsidRDefault="006C048A" w:rsidP="00205A02">
            <w:pPr>
              <w:ind w:left="-112" w:right="-108"/>
              <w:jc w:val="center"/>
            </w:pPr>
            <w:r w:rsidRPr="00823FC9">
              <w:t>Одноставочный</w:t>
            </w:r>
          </w:p>
          <w:p w14:paraId="6ECC4C1F" w14:textId="77777777" w:rsidR="006C048A" w:rsidRPr="00823FC9" w:rsidRDefault="006C048A" w:rsidP="00205A02">
            <w:pPr>
              <w:ind w:left="-112" w:right="-108"/>
              <w:jc w:val="center"/>
            </w:pPr>
            <w:r w:rsidRPr="00823FC9">
              <w:t>руб./Гкал</w:t>
            </w:r>
          </w:p>
        </w:tc>
        <w:tc>
          <w:tcPr>
            <w:tcW w:w="1558" w:type="dxa"/>
            <w:shd w:val="clear" w:color="auto" w:fill="auto"/>
            <w:vAlign w:val="center"/>
          </w:tcPr>
          <w:p w14:paraId="2E913ED8" w14:textId="77777777" w:rsidR="006C048A" w:rsidRPr="00823FC9" w:rsidRDefault="006C048A" w:rsidP="00205A02">
            <w:pPr>
              <w:ind w:right="-2"/>
              <w:jc w:val="center"/>
            </w:pPr>
            <w:r>
              <w:t>с 01.01.</w:t>
            </w:r>
            <w:r w:rsidRPr="00823FC9">
              <w:t>2018</w:t>
            </w:r>
          </w:p>
        </w:tc>
        <w:tc>
          <w:tcPr>
            <w:tcW w:w="1138" w:type="dxa"/>
            <w:shd w:val="clear" w:color="auto" w:fill="auto"/>
            <w:vAlign w:val="center"/>
          </w:tcPr>
          <w:p w14:paraId="1524A86F" w14:textId="77777777" w:rsidR="006C048A" w:rsidRPr="00823FC9" w:rsidRDefault="006C048A" w:rsidP="00205A02">
            <w:pPr>
              <w:jc w:val="center"/>
            </w:pPr>
            <w:r w:rsidRPr="00823FC9">
              <w:t>3175,50</w:t>
            </w:r>
          </w:p>
        </w:tc>
        <w:tc>
          <w:tcPr>
            <w:tcW w:w="846" w:type="dxa"/>
            <w:shd w:val="clear" w:color="auto" w:fill="auto"/>
            <w:vAlign w:val="center"/>
          </w:tcPr>
          <w:p w14:paraId="3A5E5423" w14:textId="77777777" w:rsidR="006C048A" w:rsidRPr="00823FC9" w:rsidRDefault="006C048A" w:rsidP="00205A02">
            <w:pPr>
              <w:jc w:val="center"/>
            </w:pPr>
            <w:r w:rsidRPr="00823FC9">
              <w:t>x</w:t>
            </w:r>
          </w:p>
        </w:tc>
        <w:tc>
          <w:tcPr>
            <w:tcW w:w="850" w:type="dxa"/>
            <w:shd w:val="clear" w:color="auto" w:fill="auto"/>
            <w:vAlign w:val="center"/>
          </w:tcPr>
          <w:p w14:paraId="4FCE83D4" w14:textId="77777777" w:rsidR="006C048A" w:rsidRPr="00823FC9" w:rsidRDefault="006C048A" w:rsidP="00205A02">
            <w:pPr>
              <w:jc w:val="center"/>
            </w:pPr>
            <w:r w:rsidRPr="00823FC9">
              <w:t>x</w:t>
            </w:r>
          </w:p>
        </w:tc>
        <w:tc>
          <w:tcPr>
            <w:tcW w:w="851" w:type="dxa"/>
            <w:shd w:val="clear" w:color="auto" w:fill="auto"/>
            <w:vAlign w:val="center"/>
          </w:tcPr>
          <w:p w14:paraId="40A42FF0" w14:textId="77777777" w:rsidR="006C048A" w:rsidRPr="00823FC9" w:rsidRDefault="006C048A" w:rsidP="00205A02">
            <w:pPr>
              <w:jc w:val="center"/>
            </w:pPr>
            <w:r w:rsidRPr="00823FC9">
              <w:t>x</w:t>
            </w:r>
          </w:p>
        </w:tc>
        <w:tc>
          <w:tcPr>
            <w:tcW w:w="850" w:type="dxa"/>
            <w:shd w:val="clear" w:color="auto" w:fill="auto"/>
            <w:vAlign w:val="center"/>
          </w:tcPr>
          <w:p w14:paraId="75CFCE72" w14:textId="77777777" w:rsidR="006C048A" w:rsidRPr="00823FC9" w:rsidRDefault="006C048A" w:rsidP="00205A02">
            <w:pPr>
              <w:jc w:val="center"/>
            </w:pPr>
            <w:r w:rsidRPr="00823FC9">
              <w:t>x</w:t>
            </w:r>
          </w:p>
        </w:tc>
        <w:tc>
          <w:tcPr>
            <w:tcW w:w="856" w:type="dxa"/>
            <w:shd w:val="clear" w:color="auto" w:fill="auto"/>
            <w:vAlign w:val="center"/>
          </w:tcPr>
          <w:p w14:paraId="402FD776" w14:textId="77777777" w:rsidR="006C048A" w:rsidRPr="00823FC9" w:rsidRDefault="006C048A" w:rsidP="00205A02">
            <w:pPr>
              <w:jc w:val="center"/>
            </w:pPr>
            <w:r w:rsidRPr="00823FC9">
              <w:t>x</w:t>
            </w:r>
          </w:p>
        </w:tc>
      </w:tr>
      <w:tr w:rsidR="006C048A" w:rsidRPr="00823FC9" w14:paraId="269A9E2B" w14:textId="77777777" w:rsidTr="00205A02">
        <w:trPr>
          <w:trHeight w:val="363"/>
        </w:trPr>
        <w:tc>
          <w:tcPr>
            <w:tcW w:w="1303" w:type="dxa"/>
            <w:vMerge/>
            <w:shd w:val="clear" w:color="auto" w:fill="auto"/>
          </w:tcPr>
          <w:p w14:paraId="1D52AD15" w14:textId="77777777" w:rsidR="006C048A" w:rsidRPr="00823FC9" w:rsidRDefault="006C048A" w:rsidP="00205A02">
            <w:pPr>
              <w:ind w:right="-2"/>
            </w:pPr>
          </w:p>
        </w:tc>
        <w:tc>
          <w:tcPr>
            <w:tcW w:w="1842" w:type="dxa"/>
            <w:vMerge/>
            <w:shd w:val="clear" w:color="auto" w:fill="auto"/>
            <w:vAlign w:val="center"/>
          </w:tcPr>
          <w:p w14:paraId="07C6D2ED" w14:textId="77777777" w:rsidR="006C048A" w:rsidRPr="00823FC9" w:rsidRDefault="006C048A" w:rsidP="00205A02">
            <w:pPr>
              <w:ind w:right="-2"/>
              <w:jc w:val="center"/>
            </w:pPr>
          </w:p>
        </w:tc>
        <w:tc>
          <w:tcPr>
            <w:tcW w:w="1558" w:type="dxa"/>
            <w:shd w:val="clear" w:color="auto" w:fill="auto"/>
            <w:vAlign w:val="center"/>
          </w:tcPr>
          <w:p w14:paraId="71968ED5" w14:textId="77777777" w:rsidR="006C048A" w:rsidRPr="00823FC9" w:rsidRDefault="006C048A" w:rsidP="00205A02">
            <w:pPr>
              <w:ind w:right="-2"/>
              <w:jc w:val="center"/>
            </w:pPr>
            <w:r>
              <w:t>с 01.07.</w:t>
            </w:r>
            <w:r w:rsidRPr="00823FC9">
              <w:t>2018</w:t>
            </w:r>
          </w:p>
        </w:tc>
        <w:tc>
          <w:tcPr>
            <w:tcW w:w="1138" w:type="dxa"/>
            <w:shd w:val="clear" w:color="auto" w:fill="auto"/>
            <w:vAlign w:val="center"/>
          </w:tcPr>
          <w:p w14:paraId="37F27F2F" w14:textId="77777777" w:rsidR="006C048A" w:rsidRPr="00823FC9" w:rsidRDefault="006C048A" w:rsidP="00205A02">
            <w:pPr>
              <w:jc w:val="center"/>
            </w:pPr>
            <w:r w:rsidRPr="00823FC9">
              <w:t>3350,22</w:t>
            </w:r>
          </w:p>
        </w:tc>
        <w:tc>
          <w:tcPr>
            <w:tcW w:w="846" w:type="dxa"/>
            <w:shd w:val="clear" w:color="auto" w:fill="auto"/>
            <w:vAlign w:val="center"/>
          </w:tcPr>
          <w:p w14:paraId="6D060703" w14:textId="77777777" w:rsidR="006C048A" w:rsidRPr="00823FC9" w:rsidRDefault="006C048A" w:rsidP="00205A02">
            <w:pPr>
              <w:jc w:val="center"/>
            </w:pPr>
            <w:r w:rsidRPr="00823FC9">
              <w:t>x</w:t>
            </w:r>
          </w:p>
        </w:tc>
        <w:tc>
          <w:tcPr>
            <w:tcW w:w="850" w:type="dxa"/>
            <w:shd w:val="clear" w:color="auto" w:fill="auto"/>
            <w:vAlign w:val="center"/>
          </w:tcPr>
          <w:p w14:paraId="1B47EF3C" w14:textId="77777777" w:rsidR="006C048A" w:rsidRPr="00823FC9" w:rsidRDefault="006C048A" w:rsidP="00205A02">
            <w:pPr>
              <w:jc w:val="center"/>
            </w:pPr>
            <w:r w:rsidRPr="00823FC9">
              <w:t>x</w:t>
            </w:r>
          </w:p>
        </w:tc>
        <w:tc>
          <w:tcPr>
            <w:tcW w:w="851" w:type="dxa"/>
            <w:shd w:val="clear" w:color="auto" w:fill="auto"/>
            <w:vAlign w:val="center"/>
          </w:tcPr>
          <w:p w14:paraId="31B18F10" w14:textId="77777777" w:rsidR="006C048A" w:rsidRPr="00823FC9" w:rsidRDefault="006C048A" w:rsidP="00205A02">
            <w:pPr>
              <w:jc w:val="center"/>
            </w:pPr>
            <w:r w:rsidRPr="00823FC9">
              <w:t>x</w:t>
            </w:r>
          </w:p>
        </w:tc>
        <w:tc>
          <w:tcPr>
            <w:tcW w:w="850" w:type="dxa"/>
            <w:shd w:val="clear" w:color="auto" w:fill="auto"/>
            <w:vAlign w:val="center"/>
          </w:tcPr>
          <w:p w14:paraId="03CA307C" w14:textId="77777777" w:rsidR="006C048A" w:rsidRPr="00823FC9" w:rsidRDefault="006C048A" w:rsidP="00205A02">
            <w:pPr>
              <w:jc w:val="center"/>
            </w:pPr>
            <w:r w:rsidRPr="00823FC9">
              <w:t>x</w:t>
            </w:r>
          </w:p>
        </w:tc>
        <w:tc>
          <w:tcPr>
            <w:tcW w:w="856" w:type="dxa"/>
            <w:shd w:val="clear" w:color="auto" w:fill="auto"/>
            <w:vAlign w:val="center"/>
          </w:tcPr>
          <w:p w14:paraId="7EB2A616" w14:textId="77777777" w:rsidR="006C048A" w:rsidRPr="00823FC9" w:rsidRDefault="006C048A" w:rsidP="00205A02">
            <w:pPr>
              <w:jc w:val="center"/>
            </w:pPr>
            <w:r w:rsidRPr="00823FC9">
              <w:t>x</w:t>
            </w:r>
          </w:p>
        </w:tc>
      </w:tr>
      <w:tr w:rsidR="006C048A" w:rsidRPr="00823FC9" w14:paraId="4A01D68F" w14:textId="77777777" w:rsidTr="00205A02">
        <w:trPr>
          <w:trHeight w:val="296"/>
        </w:trPr>
        <w:tc>
          <w:tcPr>
            <w:tcW w:w="1303" w:type="dxa"/>
            <w:vMerge/>
            <w:shd w:val="clear" w:color="auto" w:fill="auto"/>
          </w:tcPr>
          <w:p w14:paraId="14B29AFC" w14:textId="77777777" w:rsidR="006C048A" w:rsidRPr="00823FC9" w:rsidRDefault="006C048A" w:rsidP="00205A02">
            <w:pPr>
              <w:ind w:right="-2"/>
            </w:pPr>
          </w:p>
        </w:tc>
        <w:tc>
          <w:tcPr>
            <w:tcW w:w="1842" w:type="dxa"/>
            <w:vMerge/>
            <w:shd w:val="clear" w:color="auto" w:fill="auto"/>
          </w:tcPr>
          <w:p w14:paraId="22F07457" w14:textId="77777777" w:rsidR="006C048A" w:rsidRPr="00823FC9" w:rsidRDefault="006C048A" w:rsidP="00205A02">
            <w:pPr>
              <w:ind w:right="-2"/>
              <w:jc w:val="center"/>
            </w:pPr>
          </w:p>
        </w:tc>
        <w:tc>
          <w:tcPr>
            <w:tcW w:w="1558" w:type="dxa"/>
            <w:shd w:val="clear" w:color="auto" w:fill="auto"/>
            <w:vAlign w:val="center"/>
          </w:tcPr>
          <w:p w14:paraId="7DABE952" w14:textId="77777777" w:rsidR="006C048A" w:rsidRPr="00823FC9" w:rsidRDefault="006C048A" w:rsidP="00205A02">
            <w:pPr>
              <w:ind w:right="-2"/>
              <w:jc w:val="center"/>
            </w:pPr>
            <w:r>
              <w:t>с 01.01.</w:t>
            </w:r>
            <w:r w:rsidRPr="00823FC9">
              <w:t>201</w:t>
            </w:r>
            <w:r>
              <w:t>9</w:t>
            </w:r>
          </w:p>
        </w:tc>
        <w:tc>
          <w:tcPr>
            <w:tcW w:w="1138" w:type="dxa"/>
            <w:shd w:val="clear" w:color="auto" w:fill="auto"/>
            <w:vAlign w:val="center"/>
          </w:tcPr>
          <w:p w14:paraId="4722E613" w14:textId="77777777" w:rsidR="006C048A" w:rsidRPr="0031726C" w:rsidRDefault="006C048A" w:rsidP="00205A02">
            <w:pPr>
              <w:jc w:val="center"/>
            </w:pPr>
            <w:r w:rsidRPr="0031726C">
              <w:t>3407,00</w:t>
            </w:r>
          </w:p>
        </w:tc>
        <w:tc>
          <w:tcPr>
            <w:tcW w:w="846" w:type="dxa"/>
            <w:shd w:val="clear" w:color="auto" w:fill="auto"/>
            <w:vAlign w:val="center"/>
          </w:tcPr>
          <w:p w14:paraId="20E14756" w14:textId="77777777" w:rsidR="006C048A" w:rsidRPr="00823FC9" w:rsidRDefault="006C048A" w:rsidP="00205A02">
            <w:pPr>
              <w:jc w:val="center"/>
            </w:pPr>
            <w:r w:rsidRPr="00823FC9">
              <w:t>x</w:t>
            </w:r>
          </w:p>
        </w:tc>
        <w:tc>
          <w:tcPr>
            <w:tcW w:w="850" w:type="dxa"/>
            <w:shd w:val="clear" w:color="auto" w:fill="auto"/>
            <w:vAlign w:val="center"/>
          </w:tcPr>
          <w:p w14:paraId="7D7A7F50" w14:textId="77777777" w:rsidR="006C048A" w:rsidRPr="00823FC9" w:rsidRDefault="006C048A" w:rsidP="00205A02">
            <w:pPr>
              <w:jc w:val="center"/>
            </w:pPr>
            <w:r w:rsidRPr="00823FC9">
              <w:t>x</w:t>
            </w:r>
          </w:p>
        </w:tc>
        <w:tc>
          <w:tcPr>
            <w:tcW w:w="851" w:type="dxa"/>
            <w:shd w:val="clear" w:color="auto" w:fill="auto"/>
            <w:vAlign w:val="center"/>
          </w:tcPr>
          <w:p w14:paraId="5F730E6E" w14:textId="77777777" w:rsidR="006C048A" w:rsidRPr="00823FC9" w:rsidRDefault="006C048A" w:rsidP="00205A02">
            <w:pPr>
              <w:jc w:val="center"/>
            </w:pPr>
            <w:r w:rsidRPr="00823FC9">
              <w:t>x</w:t>
            </w:r>
          </w:p>
        </w:tc>
        <w:tc>
          <w:tcPr>
            <w:tcW w:w="850" w:type="dxa"/>
            <w:shd w:val="clear" w:color="auto" w:fill="auto"/>
            <w:vAlign w:val="center"/>
          </w:tcPr>
          <w:p w14:paraId="5BFD813A" w14:textId="77777777" w:rsidR="006C048A" w:rsidRPr="00823FC9" w:rsidRDefault="006C048A" w:rsidP="00205A02">
            <w:pPr>
              <w:jc w:val="center"/>
            </w:pPr>
            <w:r w:rsidRPr="00823FC9">
              <w:t>x</w:t>
            </w:r>
          </w:p>
        </w:tc>
        <w:tc>
          <w:tcPr>
            <w:tcW w:w="856" w:type="dxa"/>
            <w:shd w:val="clear" w:color="auto" w:fill="auto"/>
            <w:vAlign w:val="center"/>
          </w:tcPr>
          <w:p w14:paraId="27538429" w14:textId="77777777" w:rsidR="006C048A" w:rsidRPr="00823FC9" w:rsidRDefault="006C048A" w:rsidP="00205A02">
            <w:pPr>
              <w:jc w:val="center"/>
            </w:pPr>
            <w:r w:rsidRPr="00823FC9">
              <w:t>x</w:t>
            </w:r>
          </w:p>
        </w:tc>
      </w:tr>
      <w:tr w:rsidR="006C048A" w:rsidRPr="00823FC9" w14:paraId="0E4F4261" w14:textId="77777777" w:rsidTr="00205A02">
        <w:trPr>
          <w:trHeight w:val="272"/>
        </w:trPr>
        <w:tc>
          <w:tcPr>
            <w:tcW w:w="1303" w:type="dxa"/>
            <w:vMerge/>
            <w:shd w:val="clear" w:color="auto" w:fill="auto"/>
          </w:tcPr>
          <w:p w14:paraId="43911898" w14:textId="77777777" w:rsidR="006C048A" w:rsidRPr="00823FC9" w:rsidRDefault="006C048A" w:rsidP="00205A02">
            <w:pPr>
              <w:ind w:right="-2"/>
            </w:pPr>
          </w:p>
        </w:tc>
        <w:tc>
          <w:tcPr>
            <w:tcW w:w="1842" w:type="dxa"/>
            <w:vMerge/>
            <w:shd w:val="clear" w:color="auto" w:fill="auto"/>
          </w:tcPr>
          <w:p w14:paraId="30696798" w14:textId="77777777" w:rsidR="006C048A" w:rsidRPr="00823FC9" w:rsidRDefault="006C048A" w:rsidP="00205A02">
            <w:pPr>
              <w:ind w:right="-2"/>
              <w:jc w:val="center"/>
            </w:pPr>
          </w:p>
        </w:tc>
        <w:tc>
          <w:tcPr>
            <w:tcW w:w="1558" w:type="dxa"/>
            <w:shd w:val="clear" w:color="auto" w:fill="auto"/>
            <w:vAlign w:val="center"/>
          </w:tcPr>
          <w:p w14:paraId="56B80D08" w14:textId="77777777" w:rsidR="006C048A" w:rsidRPr="00823FC9" w:rsidRDefault="006C048A" w:rsidP="00205A02">
            <w:pPr>
              <w:ind w:right="-2"/>
              <w:jc w:val="center"/>
            </w:pPr>
            <w:r>
              <w:t>с 01.07.</w:t>
            </w:r>
            <w:r w:rsidRPr="00823FC9">
              <w:t>201</w:t>
            </w:r>
            <w:r>
              <w:t>9</w:t>
            </w:r>
          </w:p>
        </w:tc>
        <w:tc>
          <w:tcPr>
            <w:tcW w:w="1138" w:type="dxa"/>
            <w:shd w:val="clear" w:color="auto" w:fill="auto"/>
            <w:vAlign w:val="center"/>
          </w:tcPr>
          <w:p w14:paraId="6DD8CB70" w14:textId="77777777" w:rsidR="006C048A" w:rsidRPr="0031726C" w:rsidRDefault="006C048A" w:rsidP="00205A02">
            <w:pPr>
              <w:jc w:val="center"/>
            </w:pPr>
            <w:r w:rsidRPr="0031726C">
              <w:t>3</w:t>
            </w:r>
            <w:r>
              <w:t>779</w:t>
            </w:r>
            <w:r w:rsidRPr="0031726C">
              <w:t>,</w:t>
            </w:r>
            <w:r>
              <w:t>00</w:t>
            </w:r>
          </w:p>
        </w:tc>
        <w:tc>
          <w:tcPr>
            <w:tcW w:w="846" w:type="dxa"/>
            <w:shd w:val="clear" w:color="auto" w:fill="auto"/>
            <w:vAlign w:val="center"/>
          </w:tcPr>
          <w:p w14:paraId="3101783B" w14:textId="77777777" w:rsidR="006C048A" w:rsidRPr="00823FC9" w:rsidRDefault="006C048A" w:rsidP="00205A02">
            <w:pPr>
              <w:jc w:val="center"/>
            </w:pPr>
            <w:r w:rsidRPr="00823FC9">
              <w:t>x</w:t>
            </w:r>
          </w:p>
        </w:tc>
        <w:tc>
          <w:tcPr>
            <w:tcW w:w="850" w:type="dxa"/>
            <w:shd w:val="clear" w:color="auto" w:fill="auto"/>
            <w:vAlign w:val="center"/>
          </w:tcPr>
          <w:p w14:paraId="206E42AE" w14:textId="77777777" w:rsidR="006C048A" w:rsidRPr="00823FC9" w:rsidRDefault="006C048A" w:rsidP="00205A02">
            <w:pPr>
              <w:jc w:val="center"/>
            </w:pPr>
            <w:r w:rsidRPr="00823FC9">
              <w:t>x</w:t>
            </w:r>
          </w:p>
        </w:tc>
        <w:tc>
          <w:tcPr>
            <w:tcW w:w="851" w:type="dxa"/>
            <w:shd w:val="clear" w:color="auto" w:fill="auto"/>
            <w:vAlign w:val="center"/>
          </w:tcPr>
          <w:p w14:paraId="4100DF7C" w14:textId="77777777" w:rsidR="006C048A" w:rsidRPr="00823FC9" w:rsidRDefault="006C048A" w:rsidP="00205A02">
            <w:pPr>
              <w:jc w:val="center"/>
            </w:pPr>
            <w:r w:rsidRPr="00823FC9">
              <w:t>x</w:t>
            </w:r>
          </w:p>
        </w:tc>
        <w:tc>
          <w:tcPr>
            <w:tcW w:w="850" w:type="dxa"/>
            <w:shd w:val="clear" w:color="auto" w:fill="auto"/>
            <w:vAlign w:val="center"/>
          </w:tcPr>
          <w:p w14:paraId="598A5C75" w14:textId="77777777" w:rsidR="006C048A" w:rsidRPr="00823FC9" w:rsidRDefault="006C048A" w:rsidP="00205A02">
            <w:pPr>
              <w:jc w:val="center"/>
            </w:pPr>
            <w:r w:rsidRPr="00823FC9">
              <w:t>x</w:t>
            </w:r>
          </w:p>
        </w:tc>
        <w:tc>
          <w:tcPr>
            <w:tcW w:w="856" w:type="dxa"/>
            <w:shd w:val="clear" w:color="auto" w:fill="auto"/>
            <w:vAlign w:val="center"/>
          </w:tcPr>
          <w:p w14:paraId="2C09C820" w14:textId="77777777" w:rsidR="006C048A" w:rsidRPr="00823FC9" w:rsidRDefault="006C048A" w:rsidP="00205A02">
            <w:pPr>
              <w:jc w:val="center"/>
            </w:pPr>
            <w:r w:rsidRPr="00823FC9">
              <w:t>x</w:t>
            </w:r>
          </w:p>
        </w:tc>
      </w:tr>
      <w:tr w:rsidR="006C048A" w:rsidRPr="00823FC9" w14:paraId="51791368" w14:textId="77777777" w:rsidTr="00205A02">
        <w:trPr>
          <w:trHeight w:val="275"/>
        </w:trPr>
        <w:tc>
          <w:tcPr>
            <w:tcW w:w="1303" w:type="dxa"/>
            <w:vMerge/>
            <w:shd w:val="clear" w:color="auto" w:fill="auto"/>
          </w:tcPr>
          <w:p w14:paraId="11B2330C" w14:textId="77777777" w:rsidR="006C048A" w:rsidRPr="00823FC9" w:rsidRDefault="006C048A" w:rsidP="00205A02">
            <w:pPr>
              <w:ind w:right="-2"/>
            </w:pPr>
          </w:p>
        </w:tc>
        <w:tc>
          <w:tcPr>
            <w:tcW w:w="1842" w:type="dxa"/>
            <w:vMerge/>
            <w:shd w:val="clear" w:color="auto" w:fill="auto"/>
          </w:tcPr>
          <w:p w14:paraId="7C5D027C" w14:textId="77777777" w:rsidR="006C048A" w:rsidRPr="00823FC9" w:rsidRDefault="006C048A" w:rsidP="00205A02">
            <w:pPr>
              <w:ind w:right="-2"/>
              <w:jc w:val="center"/>
            </w:pPr>
          </w:p>
        </w:tc>
        <w:tc>
          <w:tcPr>
            <w:tcW w:w="1558" w:type="dxa"/>
            <w:shd w:val="clear" w:color="auto" w:fill="auto"/>
            <w:vAlign w:val="center"/>
          </w:tcPr>
          <w:p w14:paraId="173558EB" w14:textId="77777777" w:rsidR="006C048A" w:rsidRPr="00823FC9" w:rsidRDefault="006C048A" w:rsidP="00205A02">
            <w:pPr>
              <w:ind w:right="-2"/>
              <w:jc w:val="center"/>
            </w:pPr>
            <w:r>
              <w:t>с 01.01.</w:t>
            </w:r>
            <w:r w:rsidRPr="00823FC9">
              <w:t>20</w:t>
            </w:r>
            <w:r>
              <w:t>20</w:t>
            </w:r>
          </w:p>
        </w:tc>
        <w:tc>
          <w:tcPr>
            <w:tcW w:w="1138" w:type="dxa"/>
            <w:shd w:val="clear" w:color="auto" w:fill="auto"/>
            <w:vAlign w:val="center"/>
          </w:tcPr>
          <w:p w14:paraId="74A0EB3C" w14:textId="77777777" w:rsidR="006C048A" w:rsidRPr="0031726C" w:rsidRDefault="006C048A" w:rsidP="00205A02">
            <w:pPr>
              <w:jc w:val="center"/>
            </w:pPr>
            <w:r w:rsidRPr="0031726C">
              <w:t>3427,57</w:t>
            </w:r>
          </w:p>
        </w:tc>
        <w:tc>
          <w:tcPr>
            <w:tcW w:w="846" w:type="dxa"/>
            <w:shd w:val="clear" w:color="auto" w:fill="auto"/>
            <w:vAlign w:val="center"/>
          </w:tcPr>
          <w:p w14:paraId="5C6D6205" w14:textId="77777777" w:rsidR="006C048A" w:rsidRPr="00823FC9" w:rsidRDefault="006C048A" w:rsidP="00205A02">
            <w:pPr>
              <w:jc w:val="center"/>
            </w:pPr>
            <w:r w:rsidRPr="00823FC9">
              <w:t>x</w:t>
            </w:r>
          </w:p>
        </w:tc>
        <w:tc>
          <w:tcPr>
            <w:tcW w:w="850" w:type="dxa"/>
            <w:shd w:val="clear" w:color="auto" w:fill="auto"/>
            <w:vAlign w:val="center"/>
          </w:tcPr>
          <w:p w14:paraId="6B563228" w14:textId="77777777" w:rsidR="006C048A" w:rsidRPr="00823FC9" w:rsidRDefault="006C048A" w:rsidP="00205A02">
            <w:pPr>
              <w:jc w:val="center"/>
            </w:pPr>
            <w:r w:rsidRPr="00823FC9">
              <w:t>x</w:t>
            </w:r>
          </w:p>
        </w:tc>
        <w:tc>
          <w:tcPr>
            <w:tcW w:w="851" w:type="dxa"/>
            <w:shd w:val="clear" w:color="auto" w:fill="auto"/>
            <w:vAlign w:val="center"/>
          </w:tcPr>
          <w:p w14:paraId="64CF084A" w14:textId="77777777" w:rsidR="006C048A" w:rsidRPr="00823FC9" w:rsidRDefault="006C048A" w:rsidP="00205A02">
            <w:pPr>
              <w:jc w:val="center"/>
            </w:pPr>
            <w:r w:rsidRPr="00823FC9">
              <w:t>x</w:t>
            </w:r>
          </w:p>
        </w:tc>
        <w:tc>
          <w:tcPr>
            <w:tcW w:w="850" w:type="dxa"/>
            <w:shd w:val="clear" w:color="auto" w:fill="auto"/>
            <w:vAlign w:val="center"/>
          </w:tcPr>
          <w:p w14:paraId="757DDE1D" w14:textId="77777777" w:rsidR="006C048A" w:rsidRPr="00823FC9" w:rsidRDefault="006C048A" w:rsidP="00205A02">
            <w:pPr>
              <w:jc w:val="center"/>
            </w:pPr>
            <w:r w:rsidRPr="00823FC9">
              <w:t>x</w:t>
            </w:r>
          </w:p>
        </w:tc>
        <w:tc>
          <w:tcPr>
            <w:tcW w:w="856" w:type="dxa"/>
            <w:shd w:val="clear" w:color="auto" w:fill="auto"/>
            <w:vAlign w:val="center"/>
          </w:tcPr>
          <w:p w14:paraId="78BEF990" w14:textId="77777777" w:rsidR="006C048A" w:rsidRPr="00823FC9" w:rsidRDefault="006C048A" w:rsidP="00205A02">
            <w:pPr>
              <w:jc w:val="center"/>
            </w:pPr>
            <w:r w:rsidRPr="00823FC9">
              <w:t>x</w:t>
            </w:r>
          </w:p>
        </w:tc>
      </w:tr>
      <w:tr w:rsidR="006C048A" w:rsidRPr="00823FC9" w14:paraId="08062F58" w14:textId="77777777" w:rsidTr="00205A02">
        <w:trPr>
          <w:trHeight w:val="265"/>
        </w:trPr>
        <w:tc>
          <w:tcPr>
            <w:tcW w:w="1303" w:type="dxa"/>
            <w:vMerge/>
            <w:shd w:val="clear" w:color="auto" w:fill="auto"/>
          </w:tcPr>
          <w:p w14:paraId="2CEA4DA1" w14:textId="77777777" w:rsidR="006C048A" w:rsidRPr="00823FC9" w:rsidRDefault="006C048A" w:rsidP="00205A02">
            <w:pPr>
              <w:ind w:right="-2"/>
            </w:pPr>
          </w:p>
        </w:tc>
        <w:tc>
          <w:tcPr>
            <w:tcW w:w="1842" w:type="dxa"/>
            <w:vMerge/>
            <w:shd w:val="clear" w:color="auto" w:fill="auto"/>
          </w:tcPr>
          <w:p w14:paraId="33B0F2F4" w14:textId="77777777" w:rsidR="006C048A" w:rsidRPr="00823FC9" w:rsidRDefault="006C048A" w:rsidP="00205A02">
            <w:pPr>
              <w:ind w:right="-2"/>
              <w:jc w:val="center"/>
            </w:pPr>
          </w:p>
        </w:tc>
        <w:tc>
          <w:tcPr>
            <w:tcW w:w="1558" w:type="dxa"/>
            <w:shd w:val="clear" w:color="auto" w:fill="auto"/>
            <w:vAlign w:val="center"/>
          </w:tcPr>
          <w:p w14:paraId="26654FD6" w14:textId="77777777" w:rsidR="006C048A" w:rsidRPr="00823FC9" w:rsidRDefault="006C048A" w:rsidP="00205A02">
            <w:pPr>
              <w:ind w:right="-2"/>
              <w:jc w:val="center"/>
            </w:pPr>
            <w:r>
              <w:t>с 01.07.</w:t>
            </w:r>
            <w:r w:rsidRPr="00823FC9">
              <w:t>20</w:t>
            </w:r>
            <w:r>
              <w:t>20</w:t>
            </w:r>
          </w:p>
        </w:tc>
        <w:tc>
          <w:tcPr>
            <w:tcW w:w="1138" w:type="dxa"/>
            <w:shd w:val="clear" w:color="auto" w:fill="auto"/>
            <w:vAlign w:val="center"/>
          </w:tcPr>
          <w:p w14:paraId="17B48C60" w14:textId="77777777" w:rsidR="006C048A" w:rsidRPr="0031726C" w:rsidRDefault="006C048A" w:rsidP="00205A02">
            <w:pPr>
              <w:jc w:val="center"/>
            </w:pPr>
            <w:r w:rsidRPr="0031726C">
              <w:t>3681,88</w:t>
            </w:r>
          </w:p>
        </w:tc>
        <w:tc>
          <w:tcPr>
            <w:tcW w:w="846" w:type="dxa"/>
            <w:shd w:val="clear" w:color="auto" w:fill="auto"/>
            <w:vAlign w:val="center"/>
          </w:tcPr>
          <w:p w14:paraId="047A0B3B" w14:textId="77777777" w:rsidR="006C048A" w:rsidRPr="00823FC9" w:rsidRDefault="006C048A" w:rsidP="00205A02">
            <w:pPr>
              <w:jc w:val="center"/>
            </w:pPr>
            <w:r w:rsidRPr="00823FC9">
              <w:t>x</w:t>
            </w:r>
          </w:p>
        </w:tc>
        <w:tc>
          <w:tcPr>
            <w:tcW w:w="850" w:type="dxa"/>
            <w:shd w:val="clear" w:color="auto" w:fill="auto"/>
            <w:vAlign w:val="center"/>
          </w:tcPr>
          <w:p w14:paraId="590D8D6E" w14:textId="77777777" w:rsidR="006C048A" w:rsidRPr="00823FC9" w:rsidRDefault="006C048A" w:rsidP="00205A02">
            <w:pPr>
              <w:jc w:val="center"/>
            </w:pPr>
            <w:r w:rsidRPr="00823FC9">
              <w:t>x</w:t>
            </w:r>
          </w:p>
        </w:tc>
        <w:tc>
          <w:tcPr>
            <w:tcW w:w="851" w:type="dxa"/>
            <w:shd w:val="clear" w:color="auto" w:fill="auto"/>
            <w:vAlign w:val="center"/>
          </w:tcPr>
          <w:p w14:paraId="77F79B3C" w14:textId="77777777" w:rsidR="006C048A" w:rsidRPr="00823FC9" w:rsidRDefault="006C048A" w:rsidP="00205A02">
            <w:pPr>
              <w:jc w:val="center"/>
            </w:pPr>
            <w:r w:rsidRPr="00823FC9">
              <w:t>x</w:t>
            </w:r>
          </w:p>
        </w:tc>
        <w:tc>
          <w:tcPr>
            <w:tcW w:w="850" w:type="dxa"/>
            <w:shd w:val="clear" w:color="auto" w:fill="auto"/>
            <w:vAlign w:val="center"/>
          </w:tcPr>
          <w:p w14:paraId="710B4AAC" w14:textId="77777777" w:rsidR="006C048A" w:rsidRPr="00823FC9" w:rsidRDefault="006C048A" w:rsidP="00205A02">
            <w:pPr>
              <w:jc w:val="center"/>
            </w:pPr>
            <w:r w:rsidRPr="00823FC9">
              <w:t>x</w:t>
            </w:r>
          </w:p>
        </w:tc>
        <w:tc>
          <w:tcPr>
            <w:tcW w:w="856" w:type="dxa"/>
            <w:shd w:val="clear" w:color="auto" w:fill="auto"/>
            <w:vAlign w:val="center"/>
          </w:tcPr>
          <w:p w14:paraId="593CAEAE" w14:textId="77777777" w:rsidR="006C048A" w:rsidRPr="00823FC9" w:rsidRDefault="006C048A" w:rsidP="00205A02">
            <w:pPr>
              <w:jc w:val="center"/>
            </w:pPr>
            <w:r w:rsidRPr="00823FC9">
              <w:t>x</w:t>
            </w:r>
          </w:p>
        </w:tc>
      </w:tr>
      <w:tr w:rsidR="006C048A" w:rsidRPr="00823FC9" w14:paraId="7D19B418" w14:textId="77777777" w:rsidTr="00205A02">
        <w:trPr>
          <w:trHeight w:val="255"/>
        </w:trPr>
        <w:tc>
          <w:tcPr>
            <w:tcW w:w="1303" w:type="dxa"/>
            <w:vMerge/>
            <w:shd w:val="clear" w:color="auto" w:fill="auto"/>
          </w:tcPr>
          <w:p w14:paraId="7052E62F" w14:textId="77777777" w:rsidR="006C048A" w:rsidRPr="00823FC9" w:rsidRDefault="006C048A" w:rsidP="00205A02">
            <w:pPr>
              <w:ind w:right="-2"/>
            </w:pPr>
          </w:p>
        </w:tc>
        <w:tc>
          <w:tcPr>
            <w:tcW w:w="1842" w:type="dxa"/>
            <w:vMerge/>
            <w:shd w:val="clear" w:color="auto" w:fill="auto"/>
          </w:tcPr>
          <w:p w14:paraId="37558127" w14:textId="77777777" w:rsidR="006C048A" w:rsidRPr="00823FC9" w:rsidRDefault="006C048A" w:rsidP="00205A02">
            <w:pPr>
              <w:ind w:right="-2"/>
              <w:jc w:val="center"/>
            </w:pPr>
          </w:p>
        </w:tc>
        <w:tc>
          <w:tcPr>
            <w:tcW w:w="1558" w:type="dxa"/>
            <w:shd w:val="clear" w:color="auto" w:fill="auto"/>
            <w:vAlign w:val="center"/>
          </w:tcPr>
          <w:p w14:paraId="6648742E" w14:textId="77777777" w:rsidR="006C048A" w:rsidRPr="00823FC9" w:rsidRDefault="006C048A" w:rsidP="00205A02">
            <w:pPr>
              <w:ind w:right="-2"/>
              <w:jc w:val="center"/>
            </w:pPr>
            <w:r>
              <w:t>с 01.01.</w:t>
            </w:r>
            <w:r w:rsidRPr="00823FC9">
              <w:t>20</w:t>
            </w:r>
            <w:r>
              <w:t>21</w:t>
            </w:r>
          </w:p>
        </w:tc>
        <w:tc>
          <w:tcPr>
            <w:tcW w:w="1138" w:type="dxa"/>
            <w:shd w:val="clear" w:color="auto" w:fill="auto"/>
            <w:vAlign w:val="center"/>
          </w:tcPr>
          <w:p w14:paraId="049DFFB3" w14:textId="77777777" w:rsidR="006C048A" w:rsidRPr="0031726C" w:rsidRDefault="006C048A" w:rsidP="00205A02">
            <w:pPr>
              <w:jc w:val="center"/>
            </w:pPr>
            <w:r w:rsidRPr="0031726C">
              <w:t>3681,88</w:t>
            </w:r>
          </w:p>
        </w:tc>
        <w:tc>
          <w:tcPr>
            <w:tcW w:w="846" w:type="dxa"/>
            <w:shd w:val="clear" w:color="auto" w:fill="auto"/>
            <w:vAlign w:val="center"/>
          </w:tcPr>
          <w:p w14:paraId="3C673A96" w14:textId="77777777" w:rsidR="006C048A" w:rsidRPr="00823FC9" w:rsidRDefault="006C048A" w:rsidP="00205A02">
            <w:pPr>
              <w:jc w:val="center"/>
            </w:pPr>
            <w:r w:rsidRPr="00823FC9">
              <w:t>x</w:t>
            </w:r>
          </w:p>
        </w:tc>
        <w:tc>
          <w:tcPr>
            <w:tcW w:w="850" w:type="dxa"/>
            <w:shd w:val="clear" w:color="auto" w:fill="auto"/>
            <w:vAlign w:val="center"/>
          </w:tcPr>
          <w:p w14:paraId="5F3F6E0C" w14:textId="77777777" w:rsidR="006C048A" w:rsidRPr="00823FC9" w:rsidRDefault="006C048A" w:rsidP="00205A02">
            <w:pPr>
              <w:jc w:val="center"/>
            </w:pPr>
            <w:r w:rsidRPr="00823FC9">
              <w:t>x</w:t>
            </w:r>
          </w:p>
        </w:tc>
        <w:tc>
          <w:tcPr>
            <w:tcW w:w="851" w:type="dxa"/>
            <w:shd w:val="clear" w:color="auto" w:fill="auto"/>
            <w:vAlign w:val="center"/>
          </w:tcPr>
          <w:p w14:paraId="1F6DAF3C" w14:textId="77777777" w:rsidR="006C048A" w:rsidRPr="00823FC9" w:rsidRDefault="006C048A" w:rsidP="00205A02">
            <w:pPr>
              <w:jc w:val="center"/>
            </w:pPr>
            <w:r w:rsidRPr="00823FC9">
              <w:t>x</w:t>
            </w:r>
          </w:p>
        </w:tc>
        <w:tc>
          <w:tcPr>
            <w:tcW w:w="850" w:type="dxa"/>
            <w:shd w:val="clear" w:color="auto" w:fill="auto"/>
            <w:vAlign w:val="center"/>
          </w:tcPr>
          <w:p w14:paraId="4DE8415A" w14:textId="77777777" w:rsidR="006C048A" w:rsidRPr="00823FC9" w:rsidRDefault="006C048A" w:rsidP="00205A02">
            <w:pPr>
              <w:jc w:val="center"/>
            </w:pPr>
            <w:r w:rsidRPr="00823FC9">
              <w:t>x</w:t>
            </w:r>
          </w:p>
        </w:tc>
        <w:tc>
          <w:tcPr>
            <w:tcW w:w="856" w:type="dxa"/>
            <w:shd w:val="clear" w:color="auto" w:fill="auto"/>
            <w:vAlign w:val="center"/>
          </w:tcPr>
          <w:p w14:paraId="621FE825" w14:textId="77777777" w:rsidR="006C048A" w:rsidRPr="00823FC9" w:rsidRDefault="006C048A" w:rsidP="00205A02">
            <w:pPr>
              <w:jc w:val="center"/>
            </w:pPr>
            <w:r w:rsidRPr="00823FC9">
              <w:t>x</w:t>
            </w:r>
          </w:p>
        </w:tc>
      </w:tr>
      <w:tr w:rsidR="006C048A" w:rsidRPr="00823FC9" w14:paraId="57D2C13E" w14:textId="77777777" w:rsidTr="00205A02">
        <w:trPr>
          <w:trHeight w:val="259"/>
        </w:trPr>
        <w:tc>
          <w:tcPr>
            <w:tcW w:w="1303" w:type="dxa"/>
            <w:vMerge/>
            <w:shd w:val="clear" w:color="auto" w:fill="auto"/>
          </w:tcPr>
          <w:p w14:paraId="5E1F090F" w14:textId="77777777" w:rsidR="006C048A" w:rsidRPr="00823FC9" w:rsidRDefault="006C048A" w:rsidP="00205A02">
            <w:pPr>
              <w:ind w:right="-2"/>
            </w:pPr>
          </w:p>
        </w:tc>
        <w:tc>
          <w:tcPr>
            <w:tcW w:w="1842" w:type="dxa"/>
            <w:vMerge/>
            <w:shd w:val="clear" w:color="auto" w:fill="auto"/>
          </w:tcPr>
          <w:p w14:paraId="67AB6687" w14:textId="77777777" w:rsidR="006C048A" w:rsidRPr="00823FC9" w:rsidRDefault="006C048A" w:rsidP="00205A02">
            <w:pPr>
              <w:ind w:right="-2"/>
              <w:jc w:val="center"/>
            </w:pPr>
          </w:p>
        </w:tc>
        <w:tc>
          <w:tcPr>
            <w:tcW w:w="1558" w:type="dxa"/>
            <w:shd w:val="clear" w:color="auto" w:fill="auto"/>
            <w:vAlign w:val="center"/>
          </w:tcPr>
          <w:p w14:paraId="35894054" w14:textId="77777777" w:rsidR="006C048A" w:rsidRPr="00823FC9" w:rsidRDefault="006C048A" w:rsidP="00205A02">
            <w:pPr>
              <w:ind w:right="-2"/>
              <w:jc w:val="center"/>
            </w:pPr>
            <w:r>
              <w:t>с 01.07.</w:t>
            </w:r>
            <w:r w:rsidRPr="00823FC9">
              <w:t>20</w:t>
            </w:r>
            <w:r>
              <w:t>21</w:t>
            </w:r>
          </w:p>
        </w:tc>
        <w:tc>
          <w:tcPr>
            <w:tcW w:w="1138" w:type="dxa"/>
            <w:shd w:val="clear" w:color="auto" w:fill="auto"/>
            <w:vAlign w:val="center"/>
          </w:tcPr>
          <w:p w14:paraId="6D75B6F2" w14:textId="77777777" w:rsidR="006C048A" w:rsidRPr="0031726C" w:rsidRDefault="006C048A" w:rsidP="00205A02">
            <w:pPr>
              <w:jc w:val="center"/>
            </w:pPr>
            <w:r w:rsidRPr="0031726C">
              <w:t>3653,56</w:t>
            </w:r>
          </w:p>
        </w:tc>
        <w:tc>
          <w:tcPr>
            <w:tcW w:w="846" w:type="dxa"/>
            <w:shd w:val="clear" w:color="auto" w:fill="auto"/>
            <w:vAlign w:val="center"/>
          </w:tcPr>
          <w:p w14:paraId="57F85959" w14:textId="77777777" w:rsidR="006C048A" w:rsidRPr="00823FC9" w:rsidRDefault="006C048A" w:rsidP="00205A02">
            <w:pPr>
              <w:jc w:val="center"/>
            </w:pPr>
            <w:r w:rsidRPr="00823FC9">
              <w:t>x</w:t>
            </w:r>
          </w:p>
        </w:tc>
        <w:tc>
          <w:tcPr>
            <w:tcW w:w="850" w:type="dxa"/>
            <w:shd w:val="clear" w:color="auto" w:fill="auto"/>
            <w:vAlign w:val="center"/>
          </w:tcPr>
          <w:p w14:paraId="6D8899D9" w14:textId="77777777" w:rsidR="006C048A" w:rsidRPr="00823FC9" w:rsidRDefault="006C048A" w:rsidP="00205A02">
            <w:pPr>
              <w:jc w:val="center"/>
            </w:pPr>
            <w:r w:rsidRPr="00823FC9">
              <w:t>x</w:t>
            </w:r>
          </w:p>
        </w:tc>
        <w:tc>
          <w:tcPr>
            <w:tcW w:w="851" w:type="dxa"/>
            <w:shd w:val="clear" w:color="auto" w:fill="auto"/>
            <w:vAlign w:val="center"/>
          </w:tcPr>
          <w:p w14:paraId="2C8316F7" w14:textId="77777777" w:rsidR="006C048A" w:rsidRPr="00823FC9" w:rsidRDefault="006C048A" w:rsidP="00205A02">
            <w:pPr>
              <w:jc w:val="center"/>
            </w:pPr>
            <w:r w:rsidRPr="00823FC9">
              <w:t>x</w:t>
            </w:r>
          </w:p>
        </w:tc>
        <w:tc>
          <w:tcPr>
            <w:tcW w:w="850" w:type="dxa"/>
            <w:shd w:val="clear" w:color="auto" w:fill="auto"/>
            <w:vAlign w:val="center"/>
          </w:tcPr>
          <w:p w14:paraId="3C14C265" w14:textId="77777777" w:rsidR="006C048A" w:rsidRPr="00823FC9" w:rsidRDefault="006C048A" w:rsidP="00205A02">
            <w:pPr>
              <w:jc w:val="center"/>
            </w:pPr>
            <w:r w:rsidRPr="00823FC9">
              <w:t>x</w:t>
            </w:r>
          </w:p>
        </w:tc>
        <w:tc>
          <w:tcPr>
            <w:tcW w:w="856" w:type="dxa"/>
            <w:shd w:val="clear" w:color="auto" w:fill="auto"/>
            <w:vAlign w:val="center"/>
          </w:tcPr>
          <w:p w14:paraId="03726D2B" w14:textId="77777777" w:rsidR="006C048A" w:rsidRPr="00823FC9" w:rsidRDefault="006C048A" w:rsidP="00205A02">
            <w:pPr>
              <w:jc w:val="center"/>
            </w:pPr>
            <w:r w:rsidRPr="00823FC9">
              <w:t>x</w:t>
            </w:r>
          </w:p>
        </w:tc>
      </w:tr>
      <w:tr w:rsidR="006C048A" w:rsidRPr="00823FC9" w14:paraId="18CC7839" w14:textId="77777777" w:rsidTr="00205A02">
        <w:trPr>
          <w:trHeight w:val="263"/>
        </w:trPr>
        <w:tc>
          <w:tcPr>
            <w:tcW w:w="1303" w:type="dxa"/>
            <w:vMerge/>
            <w:shd w:val="clear" w:color="auto" w:fill="auto"/>
          </w:tcPr>
          <w:p w14:paraId="4B4C5152" w14:textId="77777777" w:rsidR="006C048A" w:rsidRPr="00823FC9" w:rsidRDefault="006C048A" w:rsidP="00205A02">
            <w:pPr>
              <w:ind w:right="-2"/>
            </w:pPr>
          </w:p>
        </w:tc>
        <w:tc>
          <w:tcPr>
            <w:tcW w:w="1842" w:type="dxa"/>
            <w:vMerge/>
            <w:shd w:val="clear" w:color="auto" w:fill="auto"/>
          </w:tcPr>
          <w:p w14:paraId="49D8A2E9" w14:textId="77777777" w:rsidR="006C048A" w:rsidRPr="00823FC9" w:rsidRDefault="006C048A" w:rsidP="00205A02">
            <w:pPr>
              <w:ind w:right="-2"/>
              <w:jc w:val="center"/>
            </w:pPr>
          </w:p>
        </w:tc>
        <w:tc>
          <w:tcPr>
            <w:tcW w:w="1558" w:type="dxa"/>
            <w:shd w:val="clear" w:color="auto" w:fill="auto"/>
            <w:vAlign w:val="center"/>
          </w:tcPr>
          <w:p w14:paraId="16EEA29C" w14:textId="77777777" w:rsidR="006C048A" w:rsidRPr="00823FC9" w:rsidRDefault="006C048A" w:rsidP="00205A02">
            <w:pPr>
              <w:ind w:right="-2"/>
              <w:jc w:val="center"/>
            </w:pPr>
            <w:r>
              <w:t>с 01.01.</w:t>
            </w:r>
            <w:r w:rsidRPr="00823FC9">
              <w:t>20</w:t>
            </w:r>
            <w:r>
              <w:t>22</w:t>
            </w:r>
          </w:p>
        </w:tc>
        <w:tc>
          <w:tcPr>
            <w:tcW w:w="1138" w:type="dxa"/>
            <w:shd w:val="clear" w:color="auto" w:fill="auto"/>
            <w:vAlign w:val="center"/>
          </w:tcPr>
          <w:p w14:paraId="5BE0E59B" w14:textId="77777777" w:rsidR="006C048A" w:rsidRDefault="006C048A" w:rsidP="00205A02">
            <w:pPr>
              <w:jc w:val="center"/>
            </w:pPr>
            <w:r w:rsidRPr="0031726C">
              <w:t>3653,56</w:t>
            </w:r>
          </w:p>
        </w:tc>
        <w:tc>
          <w:tcPr>
            <w:tcW w:w="846" w:type="dxa"/>
            <w:shd w:val="clear" w:color="auto" w:fill="auto"/>
            <w:vAlign w:val="center"/>
          </w:tcPr>
          <w:p w14:paraId="5DD54838" w14:textId="77777777" w:rsidR="006C048A" w:rsidRPr="00823FC9" w:rsidRDefault="006C048A" w:rsidP="00205A02">
            <w:pPr>
              <w:jc w:val="center"/>
            </w:pPr>
            <w:r w:rsidRPr="00823FC9">
              <w:t>x</w:t>
            </w:r>
          </w:p>
        </w:tc>
        <w:tc>
          <w:tcPr>
            <w:tcW w:w="850" w:type="dxa"/>
            <w:shd w:val="clear" w:color="auto" w:fill="auto"/>
            <w:vAlign w:val="center"/>
          </w:tcPr>
          <w:p w14:paraId="5A406F2C" w14:textId="77777777" w:rsidR="006C048A" w:rsidRPr="00823FC9" w:rsidRDefault="006C048A" w:rsidP="00205A02">
            <w:pPr>
              <w:jc w:val="center"/>
            </w:pPr>
            <w:r w:rsidRPr="00823FC9">
              <w:t>x</w:t>
            </w:r>
          </w:p>
        </w:tc>
        <w:tc>
          <w:tcPr>
            <w:tcW w:w="851" w:type="dxa"/>
            <w:shd w:val="clear" w:color="auto" w:fill="auto"/>
            <w:vAlign w:val="center"/>
          </w:tcPr>
          <w:p w14:paraId="74F5DB39" w14:textId="77777777" w:rsidR="006C048A" w:rsidRPr="00823FC9" w:rsidRDefault="006C048A" w:rsidP="00205A02">
            <w:pPr>
              <w:jc w:val="center"/>
            </w:pPr>
            <w:r w:rsidRPr="00823FC9">
              <w:t>x</w:t>
            </w:r>
          </w:p>
        </w:tc>
        <w:tc>
          <w:tcPr>
            <w:tcW w:w="850" w:type="dxa"/>
            <w:shd w:val="clear" w:color="auto" w:fill="auto"/>
            <w:vAlign w:val="center"/>
          </w:tcPr>
          <w:p w14:paraId="16E81DA9" w14:textId="77777777" w:rsidR="006C048A" w:rsidRPr="00823FC9" w:rsidRDefault="006C048A" w:rsidP="00205A02">
            <w:pPr>
              <w:jc w:val="center"/>
            </w:pPr>
            <w:r w:rsidRPr="00823FC9">
              <w:t>x</w:t>
            </w:r>
          </w:p>
        </w:tc>
        <w:tc>
          <w:tcPr>
            <w:tcW w:w="856" w:type="dxa"/>
            <w:shd w:val="clear" w:color="auto" w:fill="auto"/>
            <w:vAlign w:val="center"/>
          </w:tcPr>
          <w:p w14:paraId="61C68AEC" w14:textId="77777777" w:rsidR="006C048A" w:rsidRPr="00823FC9" w:rsidRDefault="006C048A" w:rsidP="00205A02">
            <w:pPr>
              <w:jc w:val="center"/>
            </w:pPr>
            <w:r w:rsidRPr="00823FC9">
              <w:t>x</w:t>
            </w:r>
          </w:p>
        </w:tc>
      </w:tr>
      <w:tr w:rsidR="006C048A" w:rsidRPr="00823FC9" w14:paraId="70E54F73" w14:textId="77777777" w:rsidTr="00205A02">
        <w:trPr>
          <w:trHeight w:val="253"/>
        </w:trPr>
        <w:tc>
          <w:tcPr>
            <w:tcW w:w="1303" w:type="dxa"/>
            <w:vMerge/>
            <w:shd w:val="clear" w:color="auto" w:fill="auto"/>
          </w:tcPr>
          <w:p w14:paraId="772CD92D" w14:textId="77777777" w:rsidR="006C048A" w:rsidRPr="00823FC9" w:rsidRDefault="006C048A" w:rsidP="00205A02">
            <w:pPr>
              <w:ind w:right="-2"/>
            </w:pPr>
          </w:p>
        </w:tc>
        <w:tc>
          <w:tcPr>
            <w:tcW w:w="1842" w:type="dxa"/>
            <w:vMerge/>
            <w:shd w:val="clear" w:color="auto" w:fill="auto"/>
          </w:tcPr>
          <w:p w14:paraId="0E949594" w14:textId="77777777" w:rsidR="006C048A" w:rsidRPr="00823FC9" w:rsidRDefault="006C048A" w:rsidP="00205A02">
            <w:pPr>
              <w:ind w:right="-2"/>
              <w:jc w:val="center"/>
            </w:pPr>
          </w:p>
        </w:tc>
        <w:tc>
          <w:tcPr>
            <w:tcW w:w="1558" w:type="dxa"/>
            <w:shd w:val="clear" w:color="auto" w:fill="auto"/>
            <w:vAlign w:val="center"/>
          </w:tcPr>
          <w:p w14:paraId="753AF68D" w14:textId="77777777" w:rsidR="006C048A" w:rsidRPr="00823FC9" w:rsidRDefault="006C048A" w:rsidP="00205A02">
            <w:pPr>
              <w:ind w:right="-2"/>
              <w:jc w:val="center"/>
            </w:pPr>
            <w:r>
              <w:t>с 01.07.</w:t>
            </w:r>
            <w:r w:rsidRPr="00823FC9">
              <w:t>20</w:t>
            </w:r>
            <w:r>
              <w:t>22</w:t>
            </w:r>
          </w:p>
        </w:tc>
        <w:tc>
          <w:tcPr>
            <w:tcW w:w="1138" w:type="dxa"/>
            <w:shd w:val="clear" w:color="auto" w:fill="auto"/>
            <w:vAlign w:val="center"/>
          </w:tcPr>
          <w:p w14:paraId="72116A5E" w14:textId="77777777" w:rsidR="006C048A" w:rsidRPr="0031726C" w:rsidRDefault="006C048A" w:rsidP="00205A02">
            <w:pPr>
              <w:jc w:val="center"/>
            </w:pPr>
            <w:r w:rsidRPr="0031726C">
              <w:t>3813,40</w:t>
            </w:r>
          </w:p>
        </w:tc>
        <w:tc>
          <w:tcPr>
            <w:tcW w:w="846" w:type="dxa"/>
            <w:shd w:val="clear" w:color="auto" w:fill="auto"/>
            <w:vAlign w:val="center"/>
          </w:tcPr>
          <w:p w14:paraId="212A8EC3" w14:textId="77777777" w:rsidR="006C048A" w:rsidRPr="00823FC9" w:rsidRDefault="006C048A" w:rsidP="00205A02">
            <w:pPr>
              <w:jc w:val="center"/>
            </w:pPr>
            <w:r w:rsidRPr="00823FC9">
              <w:t>x</w:t>
            </w:r>
          </w:p>
        </w:tc>
        <w:tc>
          <w:tcPr>
            <w:tcW w:w="850" w:type="dxa"/>
            <w:shd w:val="clear" w:color="auto" w:fill="auto"/>
            <w:vAlign w:val="center"/>
          </w:tcPr>
          <w:p w14:paraId="78B396FE" w14:textId="77777777" w:rsidR="006C048A" w:rsidRPr="00823FC9" w:rsidRDefault="006C048A" w:rsidP="00205A02">
            <w:pPr>
              <w:jc w:val="center"/>
            </w:pPr>
            <w:r w:rsidRPr="00823FC9">
              <w:t>x</w:t>
            </w:r>
          </w:p>
        </w:tc>
        <w:tc>
          <w:tcPr>
            <w:tcW w:w="851" w:type="dxa"/>
            <w:shd w:val="clear" w:color="auto" w:fill="auto"/>
            <w:vAlign w:val="center"/>
          </w:tcPr>
          <w:p w14:paraId="1CB48B68" w14:textId="77777777" w:rsidR="006C048A" w:rsidRPr="00823FC9" w:rsidRDefault="006C048A" w:rsidP="00205A02">
            <w:pPr>
              <w:jc w:val="center"/>
            </w:pPr>
            <w:r w:rsidRPr="00823FC9">
              <w:t>x</w:t>
            </w:r>
          </w:p>
        </w:tc>
        <w:tc>
          <w:tcPr>
            <w:tcW w:w="850" w:type="dxa"/>
            <w:shd w:val="clear" w:color="auto" w:fill="auto"/>
            <w:vAlign w:val="center"/>
          </w:tcPr>
          <w:p w14:paraId="5554D572" w14:textId="77777777" w:rsidR="006C048A" w:rsidRPr="00823FC9" w:rsidRDefault="006C048A" w:rsidP="00205A02">
            <w:pPr>
              <w:jc w:val="center"/>
            </w:pPr>
            <w:r w:rsidRPr="00823FC9">
              <w:t>x</w:t>
            </w:r>
          </w:p>
        </w:tc>
        <w:tc>
          <w:tcPr>
            <w:tcW w:w="856" w:type="dxa"/>
            <w:shd w:val="clear" w:color="auto" w:fill="auto"/>
            <w:vAlign w:val="center"/>
          </w:tcPr>
          <w:p w14:paraId="328D46E3" w14:textId="77777777" w:rsidR="006C048A" w:rsidRPr="00823FC9" w:rsidRDefault="006C048A" w:rsidP="00205A02">
            <w:pPr>
              <w:jc w:val="center"/>
            </w:pPr>
            <w:r w:rsidRPr="00823FC9">
              <w:t>x</w:t>
            </w:r>
          </w:p>
        </w:tc>
      </w:tr>
      <w:tr w:rsidR="006C048A" w:rsidRPr="00823FC9" w14:paraId="2D670EDF" w14:textId="77777777" w:rsidTr="00205A02">
        <w:tc>
          <w:tcPr>
            <w:tcW w:w="1303" w:type="dxa"/>
            <w:vMerge/>
            <w:shd w:val="clear" w:color="auto" w:fill="auto"/>
          </w:tcPr>
          <w:p w14:paraId="2825D894" w14:textId="77777777" w:rsidR="006C048A" w:rsidRPr="00823FC9" w:rsidRDefault="006C048A" w:rsidP="00205A02">
            <w:pPr>
              <w:ind w:right="-2"/>
            </w:pPr>
          </w:p>
        </w:tc>
        <w:tc>
          <w:tcPr>
            <w:tcW w:w="1842" w:type="dxa"/>
            <w:shd w:val="clear" w:color="auto" w:fill="auto"/>
          </w:tcPr>
          <w:p w14:paraId="4EF26B86" w14:textId="77777777" w:rsidR="006C048A" w:rsidRPr="00823FC9" w:rsidRDefault="006C048A" w:rsidP="00205A02">
            <w:pPr>
              <w:ind w:right="-2"/>
              <w:jc w:val="center"/>
            </w:pPr>
            <w:r w:rsidRPr="00823FC9">
              <w:t>Двухставочный</w:t>
            </w:r>
          </w:p>
        </w:tc>
        <w:tc>
          <w:tcPr>
            <w:tcW w:w="1558" w:type="dxa"/>
            <w:shd w:val="clear" w:color="auto" w:fill="auto"/>
            <w:vAlign w:val="center"/>
          </w:tcPr>
          <w:p w14:paraId="4513D1A4" w14:textId="77777777" w:rsidR="006C048A" w:rsidRPr="00823FC9" w:rsidRDefault="006C048A" w:rsidP="00205A02">
            <w:pPr>
              <w:jc w:val="center"/>
            </w:pPr>
            <w:r w:rsidRPr="00823FC9">
              <w:t>x</w:t>
            </w:r>
          </w:p>
        </w:tc>
        <w:tc>
          <w:tcPr>
            <w:tcW w:w="1138" w:type="dxa"/>
            <w:shd w:val="clear" w:color="auto" w:fill="auto"/>
            <w:vAlign w:val="center"/>
          </w:tcPr>
          <w:p w14:paraId="245E51E1" w14:textId="77777777" w:rsidR="006C048A" w:rsidRPr="00823FC9" w:rsidRDefault="006C048A" w:rsidP="00205A02">
            <w:pPr>
              <w:jc w:val="center"/>
            </w:pPr>
            <w:r w:rsidRPr="00823FC9">
              <w:t>x</w:t>
            </w:r>
          </w:p>
        </w:tc>
        <w:tc>
          <w:tcPr>
            <w:tcW w:w="846" w:type="dxa"/>
            <w:shd w:val="clear" w:color="auto" w:fill="auto"/>
            <w:vAlign w:val="center"/>
          </w:tcPr>
          <w:p w14:paraId="5177DB49" w14:textId="77777777" w:rsidR="006C048A" w:rsidRPr="00823FC9" w:rsidRDefault="006C048A" w:rsidP="00205A02">
            <w:pPr>
              <w:jc w:val="center"/>
            </w:pPr>
            <w:r w:rsidRPr="00823FC9">
              <w:t>x</w:t>
            </w:r>
          </w:p>
        </w:tc>
        <w:tc>
          <w:tcPr>
            <w:tcW w:w="850" w:type="dxa"/>
            <w:shd w:val="clear" w:color="auto" w:fill="auto"/>
            <w:vAlign w:val="center"/>
          </w:tcPr>
          <w:p w14:paraId="7E246259" w14:textId="77777777" w:rsidR="006C048A" w:rsidRPr="00823FC9" w:rsidRDefault="006C048A" w:rsidP="00205A02">
            <w:pPr>
              <w:jc w:val="center"/>
            </w:pPr>
            <w:r w:rsidRPr="00823FC9">
              <w:t>x</w:t>
            </w:r>
          </w:p>
        </w:tc>
        <w:tc>
          <w:tcPr>
            <w:tcW w:w="851" w:type="dxa"/>
            <w:shd w:val="clear" w:color="auto" w:fill="auto"/>
            <w:vAlign w:val="center"/>
          </w:tcPr>
          <w:p w14:paraId="54DDE093" w14:textId="77777777" w:rsidR="006C048A" w:rsidRPr="00823FC9" w:rsidRDefault="006C048A" w:rsidP="00205A02">
            <w:pPr>
              <w:jc w:val="center"/>
            </w:pPr>
            <w:r w:rsidRPr="00823FC9">
              <w:t>x</w:t>
            </w:r>
          </w:p>
        </w:tc>
        <w:tc>
          <w:tcPr>
            <w:tcW w:w="850" w:type="dxa"/>
            <w:shd w:val="clear" w:color="auto" w:fill="auto"/>
            <w:vAlign w:val="center"/>
          </w:tcPr>
          <w:p w14:paraId="5EFD4523" w14:textId="77777777" w:rsidR="006C048A" w:rsidRPr="00823FC9" w:rsidRDefault="006C048A" w:rsidP="00205A02">
            <w:pPr>
              <w:jc w:val="center"/>
            </w:pPr>
            <w:r w:rsidRPr="00823FC9">
              <w:t>x</w:t>
            </w:r>
          </w:p>
        </w:tc>
        <w:tc>
          <w:tcPr>
            <w:tcW w:w="856" w:type="dxa"/>
            <w:shd w:val="clear" w:color="auto" w:fill="auto"/>
            <w:vAlign w:val="center"/>
          </w:tcPr>
          <w:p w14:paraId="35523279" w14:textId="77777777" w:rsidR="006C048A" w:rsidRPr="00823FC9" w:rsidRDefault="006C048A" w:rsidP="00205A02">
            <w:pPr>
              <w:jc w:val="center"/>
            </w:pPr>
            <w:r w:rsidRPr="00823FC9">
              <w:t>x</w:t>
            </w:r>
          </w:p>
        </w:tc>
      </w:tr>
      <w:tr w:rsidR="006C048A" w:rsidRPr="00823FC9" w14:paraId="22EEF3FE" w14:textId="77777777" w:rsidTr="00205A02">
        <w:tc>
          <w:tcPr>
            <w:tcW w:w="1303" w:type="dxa"/>
            <w:vMerge/>
            <w:shd w:val="clear" w:color="auto" w:fill="auto"/>
          </w:tcPr>
          <w:p w14:paraId="65B23C5A" w14:textId="77777777" w:rsidR="006C048A" w:rsidRPr="00823FC9" w:rsidRDefault="006C048A" w:rsidP="00205A02">
            <w:pPr>
              <w:ind w:right="-2"/>
            </w:pPr>
          </w:p>
        </w:tc>
        <w:tc>
          <w:tcPr>
            <w:tcW w:w="1842" w:type="dxa"/>
            <w:shd w:val="clear" w:color="auto" w:fill="auto"/>
          </w:tcPr>
          <w:p w14:paraId="01C24382" w14:textId="77777777" w:rsidR="006C048A" w:rsidRPr="00823FC9" w:rsidRDefault="006C048A" w:rsidP="00205A02">
            <w:pPr>
              <w:ind w:right="-2"/>
              <w:jc w:val="center"/>
            </w:pPr>
            <w:r w:rsidRPr="00823FC9">
              <w:t>Ставка за тепловую энергию, руб./Гкал</w:t>
            </w:r>
          </w:p>
        </w:tc>
        <w:tc>
          <w:tcPr>
            <w:tcW w:w="1558" w:type="dxa"/>
            <w:shd w:val="clear" w:color="auto" w:fill="auto"/>
            <w:vAlign w:val="center"/>
          </w:tcPr>
          <w:p w14:paraId="14A47A8A" w14:textId="77777777" w:rsidR="006C048A" w:rsidRPr="00823FC9" w:rsidRDefault="006C048A" w:rsidP="00205A02">
            <w:pPr>
              <w:jc w:val="center"/>
            </w:pPr>
            <w:r w:rsidRPr="00823FC9">
              <w:t>x</w:t>
            </w:r>
          </w:p>
        </w:tc>
        <w:tc>
          <w:tcPr>
            <w:tcW w:w="1138" w:type="dxa"/>
            <w:shd w:val="clear" w:color="auto" w:fill="auto"/>
            <w:vAlign w:val="center"/>
          </w:tcPr>
          <w:p w14:paraId="04FDCF57" w14:textId="77777777" w:rsidR="006C048A" w:rsidRPr="00823FC9" w:rsidRDefault="006C048A" w:rsidP="00205A02">
            <w:pPr>
              <w:jc w:val="center"/>
            </w:pPr>
            <w:r w:rsidRPr="00823FC9">
              <w:t>x</w:t>
            </w:r>
          </w:p>
        </w:tc>
        <w:tc>
          <w:tcPr>
            <w:tcW w:w="846" w:type="dxa"/>
            <w:shd w:val="clear" w:color="auto" w:fill="auto"/>
            <w:vAlign w:val="center"/>
          </w:tcPr>
          <w:p w14:paraId="1807E080" w14:textId="77777777" w:rsidR="006C048A" w:rsidRPr="00823FC9" w:rsidRDefault="006C048A" w:rsidP="00205A02">
            <w:pPr>
              <w:jc w:val="center"/>
            </w:pPr>
            <w:r w:rsidRPr="00823FC9">
              <w:t>x</w:t>
            </w:r>
          </w:p>
        </w:tc>
        <w:tc>
          <w:tcPr>
            <w:tcW w:w="850" w:type="dxa"/>
            <w:shd w:val="clear" w:color="auto" w:fill="auto"/>
            <w:vAlign w:val="center"/>
          </w:tcPr>
          <w:p w14:paraId="013C4234" w14:textId="77777777" w:rsidR="006C048A" w:rsidRPr="00823FC9" w:rsidRDefault="006C048A" w:rsidP="00205A02">
            <w:pPr>
              <w:jc w:val="center"/>
            </w:pPr>
            <w:r w:rsidRPr="00823FC9">
              <w:t>x</w:t>
            </w:r>
          </w:p>
        </w:tc>
        <w:tc>
          <w:tcPr>
            <w:tcW w:w="851" w:type="dxa"/>
            <w:shd w:val="clear" w:color="auto" w:fill="auto"/>
            <w:vAlign w:val="center"/>
          </w:tcPr>
          <w:p w14:paraId="7FC4851A" w14:textId="77777777" w:rsidR="006C048A" w:rsidRPr="00823FC9" w:rsidRDefault="006C048A" w:rsidP="00205A02">
            <w:pPr>
              <w:jc w:val="center"/>
            </w:pPr>
            <w:r w:rsidRPr="00823FC9">
              <w:t>x</w:t>
            </w:r>
          </w:p>
        </w:tc>
        <w:tc>
          <w:tcPr>
            <w:tcW w:w="850" w:type="dxa"/>
            <w:shd w:val="clear" w:color="auto" w:fill="auto"/>
            <w:vAlign w:val="center"/>
          </w:tcPr>
          <w:p w14:paraId="313329D6" w14:textId="77777777" w:rsidR="006C048A" w:rsidRPr="00823FC9" w:rsidRDefault="006C048A" w:rsidP="00205A02">
            <w:pPr>
              <w:jc w:val="center"/>
            </w:pPr>
            <w:r w:rsidRPr="00823FC9">
              <w:t>x</w:t>
            </w:r>
          </w:p>
        </w:tc>
        <w:tc>
          <w:tcPr>
            <w:tcW w:w="856" w:type="dxa"/>
            <w:shd w:val="clear" w:color="auto" w:fill="auto"/>
            <w:vAlign w:val="center"/>
          </w:tcPr>
          <w:p w14:paraId="12D8D1A2" w14:textId="77777777" w:rsidR="006C048A" w:rsidRPr="00823FC9" w:rsidRDefault="006C048A" w:rsidP="00205A02">
            <w:pPr>
              <w:jc w:val="center"/>
            </w:pPr>
            <w:r w:rsidRPr="00823FC9">
              <w:t>х</w:t>
            </w:r>
          </w:p>
        </w:tc>
      </w:tr>
      <w:tr w:rsidR="006C048A" w:rsidRPr="00823FC9" w14:paraId="31A74433" w14:textId="77777777" w:rsidTr="00205A02">
        <w:trPr>
          <w:trHeight w:val="978"/>
        </w:trPr>
        <w:tc>
          <w:tcPr>
            <w:tcW w:w="1303" w:type="dxa"/>
            <w:vMerge/>
            <w:shd w:val="clear" w:color="auto" w:fill="auto"/>
          </w:tcPr>
          <w:p w14:paraId="44131D55" w14:textId="77777777" w:rsidR="006C048A" w:rsidRPr="00823FC9" w:rsidRDefault="006C048A" w:rsidP="00205A02">
            <w:pPr>
              <w:ind w:right="-2"/>
            </w:pPr>
          </w:p>
        </w:tc>
        <w:tc>
          <w:tcPr>
            <w:tcW w:w="1842" w:type="dxa"/>
            <w:shd w:val="clear" w:color="auto" w:fill="auto"/>
            <w:vAlign w:val="center"/>
          </w:tcPr>
          <w:p w14:paraId="2C59195A" w14:textId="77777777" w:rsidR="006C048A" w:rsidRPr="00823FC9" w:rsidRDefault="006C048A" w:rsidP="00205A02">
            <w:pPr>
              <w:ind w:right="-2"/>
              <w:jc w:val="center"/>
            </w:pPr>
            <w:r w:rsidRPr="00823FC9">
              <w:t>Ставка за содержание тепловой мощности,</w:t>
            </w:r>
            <w:r>
              <w:t xml:space="preserve"> </w:t>
            </w:r>
            <w:r w:rsidRPr="00823FC9">
              <w:t>тыс. руб./</w:t>
            </w:r>
          </w:p>
          <w:p w14:paraId="712E5281" w14:textId="77777777" w:rsidR="006C048A" w:rsidRPr="00823FC9" w:rsidRDefault="006C048A" w:rsidP="00205A02">
            <w:pPr>
              <w:ind w:right="-2"/>
              <w:jc w:val="center"/>
            </w:pPr>
            <w:r w:rsidRPr="00823FC9">
              <w:t>Гкал/ч в мес.</w:t>
            </w:r>
          </w:p>
        </w:tc>
        <w:tc>
          <w:tcPr>
            <w:tcW w:w="1558" w:type="dxa"/>
            <w:shd w:val="clear" w:color="auto" w:fill="auto"/>
            <w:vAlign w:val="center"/>
          </w:tcPr>
          <w:p w14:paraId="192023A4" w14:textId="77777777" w:rsidR="006C048A" w:rsidRPr="00823FC9" w:rsidRDefault="006C048A" w:rsidP="00205A02">
            <w:pPr>
              <w:jc w:val="center"/>
            </w:pPr>
            <w:r w:rsidRPr="00823FC9">
              <w:t>x</w:t>
            </w:r>
          </w:p>
        </w:tc>
        <w:tc>
          <w:tcPr>
            <w:tcW w:w="1138" w:type="dxa"/>
            <w:shd w:val="clear" w:color="auto" w:fill="auto"/>
            <w:vAlign w:val="center"/>
          </w:tcPr>
          <w:p w14:paraId="0103F8F7" w14:textId="77777777" w:rsidR="006C048A" w:rsidRPr="00823FC9" w:rsidRDefault="006C048A" w:rsidP="00205A02">
            <w:pPr>
              <w:jc w:val="center"/>
            </w:pPr>
            <w:r w:rsidRPr="00823FC9">
              <w:t>x</w:t>
            </w:r>
          </w:p>
        </w:tc>
        <w:tc>
          <w:tcPr>
            <w:tcW w:w="846" w:type="dxa"/>
            <w:shd w:val="clear" w:color="auto" w:fill="auto"/>
            <w:vAlign w:val="center"/>
          </w:tcPr>
          <w:p w14:paraId="1072B98E" w14:textId="77777777" w:rsidR="006C048A" w:rsidRPr="00823FC9" w:rsidRDefault="006C048A" w:rsidP="00205A02">
            <w:pPr>
              <w:jc w:val="center"/>
            </w:pPr>
            <w:r w:rsidRPr="00823FC9">
              <w:t>x</w:t>
            </w:r>
          </w:p>
        </w:tc>
        <w:tc>
          <w:tcPr>
            <w:tcW w:w="850" w:type="dxa"/>
            <w:shd w:val="clear" w:color="auto" w:fill="auto"/>
            <w:vAlign w:val="center"/>
          </w:tcPr>
          <w:p w14:paraId="1C453B4E" w14:textId="77777777" w:rsidR="006C048A" w:rsidRPr="00823FC9" w:rsidRDefault="006C048A" w:rsidP="00205A02">
            <w:pPr>
              <w:jc w:val="center"/>
            </w:pPr>
            <w:r w:rsidRPr="00823FC9">
              <w:t>x</w:t>
            </w:r>
          </w:p>
        </w:tc>
        <w:tc>
          <w:tcPr>
            <w:tcW w:w="851" w:type="dxa"/>
            <w:shd w:val="clear" w:color="auto" w:fill="auto"/>
            <w:vAlign w:val="center"/>
          </w:tcPr>
          <w:p w14:paraId="2700DF97" w14:textId="77777777" w:rsidR="006C048A" w:rsidRPr="00823FC9" w:rsidRDefault="006C048A" w:rsidP="00205A02">
            <w:pPr>
              <w:jc w:val="center"/>
            </w:pPr>
            <w:r w:rsidRPr="00823FC9">
              <w:t>x</w:t>
            </w:r>
          </w:p>
        </w:tc>
        <w:tc>
          <w:tcPr>
            <w:tcW w:w="850" w:type="dxa"/>
            <w:shd w:val="clear" w:color="auto" w:fill="auto"/>
            <w:vAlign w:val="center"/>
          </w:tcPr>
          <w:p w14:paraId="678E612F" w14:textId="77777777" w:rsidR="006C048A" w:rsidRPr="00823FC9" w:rsidRDefault="006C048A" w:rsidP="00205A02">
            <w:pPr>
              <w:jc w:val="center"/>
            </w:pPr>
            <w:r w:rsidRPr="00823FC9">
              <w:t>x</w:t>
            </w:r>
          </w:p>
        </w:tc>
        <w:tc>
          <w:tcPr>
            <w:tcW w:w="856" w:type="dxa"/>
            <w:shd w:val="clear" w:color="auto" w:fill="auto"/>
            <w:vAlign w:val="center"/>
          </w:tcPr>
          <w:p w14:paraId="5C33288B" w14:textId="77777777" w:rsidR="006C048A" w:rsidRPr="00823FC9" w:rsidRDefault="006C048A" w:rsidP="00205A02">
            <w:pPr>
              <w:jc w:val="center"/>
            </w:pPr>
            <w:r w:rsidRPr="00823FC9">
              <w:t>х</w:t>
            </w:r>
          </w:p>
        </w:tc>
      </w:tr>
    </w:tbl>
    <w:p w14:paraId="78F01AFC" w14:textId="77777777" w:rsidR="006C048A" w:rsidRPr="00823FC9" w:rsidRDefault="006C048A" w:rsidP="006C048A">
      <w:pPr>
        <w:ind w:left="-284" w:right="-1278" w:firstLine="426"/>
        <w:jc w:val="both"/>
        <w:rPr>
          <w:sz w:val="28"/>
          <w:szCs w:val="28"/>
        </w:rPr>
      </w:pPr>
    </w:p>
    <w:p w14:paraId="2E483A2C" w14:textId="7CA7AF4A" w:rsidR="006C048A" w:rsidRDefault="006C048A" w:rsidP="006C048A">
      <w:pPr>
        <w:ind w:left="-284" w:right="-284" w:firstLine="567"/>
        <w:jc w:val="both"/>
        <w:rPr>
          <w:color w:val="000000"/>
        </w:rPr>
      </w:pPr>
      <w:bookmarkStart w:id="81" w:name="_Hlk489810562"/>
      <w:r w:rsidRPr="006C048A">
        <w:rPr>
          <w:color w:val="000000"/>
        </w:rPr>
        <w:t>*</w:t>
      </w:r>
      <w:bookmarkEnd w:id="81"/>
      <w:r w:rsidRPr="006C048A">
        <w:rPr>
          <w:color w:val="000000"/>
        </w:rPr>
        <w:t xml:space="preserve"> Выделяется в целях реализации пункта 6 статьи 168 Налогового кодекса Российской Федерации (часть вторая).</w:t>
      </w:r>
    </w:p>
    <w:p w14:paraId="47FCB540" w14:textId="44C22C65" w:rsidR="006C048A" w:rsidRDefault="006C048A" w:rsidP="006C048A">
      <w:pPr>
        <w:ind w:left="-284" w:right="-284" w:firstLine="567"/>
        <w:jc w:val="both"/>
        <w:rPr>
          <w:color w:val="000000"/>
        </w:rPr>
      </w:pPr>
    </w:p>
    <w:p w14:paraId="682DF7DB" w14:textId="468A6C3E" w:rsidR="006C048A" w:rsidRDefault="006C048A" w:rsidP="006C048A">
      <w:pPr>
        <w:ind w:left="-284" w:right="-284" w:firstLine="567"/>
        <w:jc w:val="both"/>
        <w:rPr>
          <w:color w:val="000000"/>
        </w:rPr>
      </w:pPr>
    </w:p>
    <w:p w14:paraId="47675EA4" w14:textId="63A6846E" w:rsidR="006C048A" w:rsidRDefault="006C048A" w:rsidP="006C048A">
      <w:pPr>
        <w:ind w:left="-284" w:right="-284" w:firstLine="567"/>
        <w:jc w:val="both"/>
        <w:rPr>
          <w:color w:val="000000"/>
        </w:rPr>
      </w:pPr>
    </w:p>
    <w:p w14:paraId="06335B69" w14:textId="7B4690C0" w:rsidR="006C048A" w:rsidRDefault="006C048A" w:rsidP="006C048A">
      <w:pPr>
        <w:ind w:left="-284" w:right="-284" w:firstLine="567"/>
        <w:jc w:val="both"/>
        <w:rPr>
          <w:color w:val="000000"/>
        </w:rPr>
      </w:pPr>
    </w:p>
    <w:p w14:paraId="5D2C0C23" w14:textId="7DDA7440" w:rsidR="006C048A" w:rsidRDefault="006C048A" w:rsidP="006C048A">
      <w:pPr>
        <w:ind w:left="-284" w:right="-284" w:firstLine="567"/>
        <w:jc w:val="both"/>
        <w:rPr>
          <w:color w:val="000000"/>
        </w:rPr>
      </w:pPr>
    </w:p>
    <w:p w14:paraId="40AABDC6" w14:textId="713F3EF3" w:rsidR="006C048A" w:rsidRDefault="006C048A" w:rsidP="006C048A">
      <w:pPr>
        <w:ind w:left="-284" w:right="-284" w:firstLine="567"/>
        <w:jc w:val="both"/>
        <w:rPr>
          <w:color w:val="000000"/>
        </w:rPr>
      </w:pPr>
    </w:p>
    <w:p w14:paraId="225EF14E" w14:textId="2F5C0F16" w:rsidR="006C048A" w:rsidRDefault="006C048A" w:rsidP="006C048A">
      <w:pPr>
        <w:ind w:left="-284" w:right="-284" w:firstLine="567"/>
        <w:jc w:val="both"/>
        <w:rPr>
          <w:color w:val="000000"/>
        </w:rPr>
      </w:pPr>
    </w:p>
    <w:p w14:paraId="79BB78FC" w14:textId="281D4C04" w:rsidR="006C048A" w:rsidRDefault="006C048A" w:rsidP="006C048A">
      <w:pPr>
        <w:ind w:left="-284" w:right="-284" w:firstLine="567"/>
        <w:jc w:val="both"/>
        <w:rPr>
          <w:color w:val="000000"/>
        </w:rPr>
      </w:pPr>
    </w:p>
    <w:p w14:paraId="06FA01A9" w14:textId="401E5975" w:rsidR="006C048A" w:rsidRDefault="006C048A" w:rsidP="006C048A">
      <w:pPr>
        <w:ind w:left="-284" w:right="-284" w:firstLine="567"/>
        <w:jc w:val="both"/>
        <w:rPr>
          <w:color w:val="000000"/>
        </w:rPr>
      </w:pPr>
    </w:p>
    <w:p w14:paraId="675AA5A8" w14:textId="1B921B2A" w:rsidR="006C048A" w:rsidRDefault="006C048A" w:rsidP="006C048A">
      <w:pPr>
        <w:ind w:left="-284" w:right="-284" w:firstLine="567"/>
        <w:jc w:val="both"/>
        <w:rPr>
          <w:color w:val="000000"/>
        </w:rPr>
      </w:pPr>
    </w:p>
    <w:p w14:paraId="4F28DAC5" w14:textId="6D5DA077" w:rsidR="006C048A" w:rsidRDefault="006C048A" w:rsidP="006C048A">
      <w:pPr>
        <w:ind w:left="-284" w:right="-284" w:firstLine="567"/>
        <w:jc w:val="both"/>
        <w:rPr>
          <w:color w:val="000000"/>
        </w:rPr>
      </w:pPr>
    </w:p>
    <w:p w14:paraId="3BE1DA76" w14:textId="3BB5CE6D" w:rsidR="006C048A" w:rsidRDefault="006C048A" w:rsidP="006C048A">
      <w:pPr>
        <w:ind w:left="-284" w:right="-284" w:firstLine="567"/>
        <w:jc w:val="both"/>
        <w:rPr>
          <w:color w:val="000000"/>
        </w:rPr>
      </w:pPr>
    </w:p>
    <w:p w14:paraId="48BCF361" w14:textId="13D1AA88" w:rsidR="00875FBF" w:rsidRDefault="00875FBF" w:rsidP="006C048A">
      <w:pPr>
        <w:ind w:left="-284" w:right="-284" w:firstLine="567"/>
        <w:jc w:val="both"/>
        <w:rPr>
          <w:color w:val="000000"/>
        </w:rPr>
      </w:pPr>
    </w:p>
    <w:p w14:paraId="6D87D229" w14:textId="0E9655ED" w:rsidR="00875FBF" w:rsidRDefault="00875FBF" w:rsidP="006C048A">
      <w:pPr>
        <w:ind w:left="-284" w:right="-284" w:firstLine="567"/>
        <w:jc w:val="both"/>
        <w:rPr>
          <w:color w:val="000000"/>
        </w:rPr>
      </w:pPr>
    </w:p>
    <w:p w14:paraId="386B0F48" w14:textId="7E36211B" w:rsidR="00875FBF" w:rsidRDefault="00875FBF" w:rsidP="006C048A">
      <w:pPr>
        <w:ind w:left="-284" w:right="-284" w:firstLine="567"/>
        <w:jc w:val="both"/>
        <w:rPr>
          <w:color w:val="000000"/>
        </w:rPr>
      </w:pPr>
    </w:p>
    <w:p w14:paraId="7DA114D9" w14:textId="27A9B568" w:rsidR="00875FBF" w:rsidRDefault="00875FBF" w:rsidP="006C048A">
      <w:pPr>
        <w:ind w:left="-284" w:right="-284" w:firstLine="567"/>
        <w:jc w:val="both"/>
        <w:rPr>
          <w:color w:val="000000"/>
        </w:rPr>
      </w:pPr>
    </w:p>
    <w:p w14:paraId="34A111E7" w14:textId="22388A76" w:rsidR="00875FBF" w:rsidRDefault="00875FBF" w:rsidP="006C048A">
      <w:pPr>
        <w:ind w:left="-284" w:right="-284" w:firstLine="567"/>
        <w:jc w:val="both"/>
        <w:rPr>
          <w:color w:val="000000"/>
        </w:rPr>
      </w:pPr>
    </w:p>
    <w:p w14:paraId="6E24858A" w14:textId="0A23F393" w:rsidR="00875FBF" w:rsidRDefault="00875FBF" w:rsidP="006C048A">
      <w:pPr>
        <w:ind w:left="-284" w:right="-284" w:firstLine="567"/>
        <w:jc w:val="both"/>
        <w:rPr>
          <w:color w:val="000000"/>
        </w:rPr>
      </w:pPr>
    </w:p>
    <w:p w14:paraId="20440C5F" w14:textId="6D9B544D" w:rsidR="00875FBF" w:rsidRDefault="00875FBF" w:rsidP="006C048A">
      <w:pPr>
        <w:ind w:left="-284" w:right="-284" w:firstLine="567"/>
        <w:jc w:val="both"/>
        <w:rPr>
          <w:color w:val="000000"/>
        </w:rPr>
      </w:pPr>
    </w:p>
    <w:p w14:paraId="7AFE0C39" w14:textId="7F27E974" w:rsidR="00875FBF" w:rsidRDefault="00875FBF" w:rsidP="006C048A">
      <w:pPr>
        <w:ind w:left="-284" w:right="-284" w:firstLine="567"/>
        <w:jc w:val="both"/>
        <w:rPr>
          <w:color w:val="000000"/>
        </w:rPr>
      </w:pPr>
    </w:p>
    <w:p w14:paraId="393405FF" w14:textId="1BD6CF0C" w:rsidR="00875FBF" w:rsidRDefault="00875FBF" w:rsidP="006C048A">
      <w:pPr>
        <w:ind w:left="-284" w:right="-284" w:firstLine="567"/>
        <w:jc w:val="both"/>
        <w:rPr>
          <w:color w:val="000000"/>
        </w:rPr>
      </w:pPr>
    </w:p>
    <w:p w14:paraId="1AD1B6CF" w14:textId="7A5EE68E" w:rsidR="00875FBF" w:rsidRDefault="00875FBF" w:rsidP="006C048A">
      <w:pPr>
        <w:ind w:left="-284" w:right="-284" w:firstLine="567"/>
        <w:jc w:val="both"/>
        <w:rPr>
          <w:color w:val="000000"/>
        </w:rPr>
      </w:pPr>
    </w:p>
    <w:p w14:paraId="25BFE11B" w14:textId="4D2B84AD" w:rsidR="00875FBF" w:rsidRDefault="00875FBF" w:rsidP="006C048A">
      <w:pPr>
        <w:ind w:left="-284" w:right="-284" w:firstLine="567"/>
        <w:jc w:val="both"/>
        <w:rPr>
          <w:color w:val="000000"/>
        </w:rPr>
      </w:pPr>
    </w:p>
    <w:p w14:paraId="198DBFB6" w14:textId="6E005AF1" w:rsidR="00875FBF" w:rsidRDefault="00875FBF" w:rsidP="006C048A">
      <w:pPr>
        <w:ind w:left="-284" w:right="-284" w:firstLine="567"/>
        <w:jc w:val="both"/>
        <w:rPr>
          <w:color w:val="000000"/>
        </w:rPr>
      </w:pPr>
    </w:p>
    <w:p w14:paraId="1EADC7BD" w14:textId="0BD45EA0" w:rsidR="00875FBF" w:rsidRDefault="00875FBF" w:rsidP="006C048A">
      <w:pPr>
        <w:ind w:left="-284" w:right="-284" w:firstLine="567"/>
        <w:jc w:val="both"/>
        <w:rPr>
          <w:color w:val="000000"/>
        </w:rPr>
      </w:pPr>
    </w:p>
    <w:p w14:paraId="6D3EE61B" w14:textId="210E8CAD" w:rsidR="00875FBF" w:rsidRDefault="00875FBF" w:rsidP="006C048A">
      <w:pPr>
        <w:ind w:left="-284" w:right="-284" w:firstLine="567"/>
        <w:jc w:val="both"/>
        <w:rPr>
          <w:color w:val="000000"/>
        </w:rPr>
      </w:pPr>
    </w:p>
    <w:p w14:paraId="46378DDB" w14:textId="5C49EF8F" w:rsidR="00875FBF" w:rsidRDefault="00875FBF" w:rsidP="006C048A">
      <w:pPr>
        <w:ind w:left="-284" w:right="-284" w:firstLine="567"/>
        <w:jc w:val="both"/>
        <w:rPr>
          <w:color w:val="000000"/>
        </w:rPr>
      </w:pPr>
    </w:p>
    <w:p w14:paraId="1B783B76" w14:textId="6E8DD0AB" w:rsidR="00875FBF" w:rsidRDefault="00875FBF" w:rsidP="006C048A">
      <w:pPr>
        <w:ind w:left="-284" w:right="-284" w:firstLine="567"/>
        <w:jc w:val="both"/>
        <w:rPr>
          <w:color w:val="000000"/>
        </w:rPr>
      </w:pPr>
    </w:p>
    <w:p w14:paraId="518B0FCE" w14:textId="5EEA2A06" w:rsidR="00875FBF" w:rsidRDefault="00875FBF" w:rsidP="006C048A">
      <w:pPr>
        <w:ind w:left="-284" w:right="-284" w:firstLine="567"/>
        <w:jc w:val="both"/>
        <w:rPr>
          <w:color w:val="000000"/>
        </w:rPr>
      </w:pPr>
    </w:p>
    <w:p w14:paraId="585B205D" w14:textId="77777777" w:rsidR="00875FBF" w:rsidRDefault="00875FBF" w:rsidP="006C048A">
      <w:pPr>
        <w:ind w:left="-284" w:right="-284" w:firstLine="567"/>
        <w:jc w:val="both"/>
        <w:rPr>
          <w:color w:val="000000"/>
        </w:rPr>
      </w:pPr>
    </w:p>
    <w:p w14:paraId="62402B42" w14:textId="52C85FA9" w:rsidR="006C048A" w:rsidRDefault="006C048A" w:rsidP="006C048A">
      <w:pPr>
        <w:ind w:left="-284" w:right="-284" w:firstLine="567"/>
        <w:jc w:val="both"/>
        <w:rPr>
          <w:color w:val="000000"/>
        </w:rPr>
      </w:pPr>
    </w:p>
    <w:p w14:paraId="6C0ACAAE" w14:textId="750E71D0" w:rsidR="006C048A" w:rsidRDefault="006C048A" w:rsidP="006C048A">
      <w:pPr>
        <w:ind w:left="-284" w:right="-284" w:firstLine="567"/>
        <w:jc w:val="both"/>
        <w:rPr>
          <w:color w:val="000000"/>
        </w:rPr>
      </w:pPr>
    </w:p>
    <w:p w14:paraId="46313B76" w14:textId="69C3044B" w:rsidR="006C048A" w:rsidRDefault="006C048A" w:rsidP="006C048A">
      <w:pPr>
        <w:ind w:left="-284" w:right="-284" w:firstLine="567"/>
        <w:jc w:val="both"/>
        <w:rPr>
          <w:color w:val="000000"/>
        </w:rPr>
      </w:pPr>
    </w:p>
    <w:p w14:paraId="70C62D7F" w14:textId="20C3080C" w:rsidR="007D52F9" w:rsidRDefault="007D52F9" w:rsidP="007D52F9">
      <w:pPr>
        <w:ind w:left="3969" w:right="-1"/>
        <w:jc w:val="right"/>
      </w:pPr>
      <w:r>
        <w:lastRenderedPageBreak/>
        <w:t>Приложение № 2</w:t>
      </w:r>
      <w:r w:rsidR="00205A02">
        <w:t>4</w:t>
      </w:r>
      <w:r>
        <w:t xml:space="preserve"> к протоколу заседания Правления региональной энергетической комиссии Кемеровской области от 15.11.2018 № 68</w:t>
      </w:r>
    </w:p>
    <w:p w14:paraId="6916AC1A" w14:textId="77777777" w:rsidR="00205A02" w:rsidRDefault="00205A02" w:rsidP="00205A02">
      <w:pPr>
        <w:tabs>
          <w:tab w:val="left" w:pos="540"/>
        </w:tabs>
        <w:spacing w:line="276" w:lineRule="auto"/>
        <w:jc w:val="center"/>
        <w:rPr>
          <w:sz w:val="28"/>
          <w:szCs w:val="28"/>
        </w:rPr>
      </w:pPr>
    </w:p>
    <w:p w14:paraId="2861233F" w14:textId="77777777" w:rsidR="00875FBF" w:rsidRDefault="00875FBF" w:rsidP="00875FBF">
      <w:pPr>
        <w:pStyle w:val="af9"/>
        <w:spacing w:line="264" w:lineRule="auto"/>
        <w:ind w:right="-1" w:firstLine="284"/>
        <w:rPr>
          <w:sz w:val="20"/>
        </w:rPr>
      </w:pPr>
    </w:p>
    <w:p w14:paraId="45E0D634" w14:textId="77777777" w:rsidR="00875FBF" w:rsidRPr="00875FBF" w:rsidRDefault="00875FBF" w:rsidP="00875FBF">
      <w:pPr>
        <w:pStyle w:val="af9"/>
        <w:spacing w:line="264" w:lineRule="auto"/>
        <w:ind w:right="-1"/>
        <w:rPr>
          <w:bCs/>
          <w:szCs w:val="24"/>
          <w14:shadow w14:blurRad="50800" w14:dist="38100" w14:dir="2700000" w14:sx="100000" w14:sy="100000" w14:kx="0" w14:ky="0" w14:algn="tl">
            <w14:srgbClr w14:val="000000">
              <w14:alpha w14:val="60000"/>
            </w14:srgbClr>
          </w14:shadow>
        </w:rPr>
      </w:pPr>
      <w:r w:rsidRPr="00875FBF">
        <w:rPr>
          <w:szCs w:val="24"/>
          <w14:shadow w14:blurRad="50800" w14:dist="38100" w14:dir="2700000" w14:sx="100000" w14:sy="100000" w14:kx="0" w14:ky="0" w14:algn="tl">
            <w14:srgbClr w14:val="000000">
              <w14:alpha w14:val="60000"/>
            </w14:srgbClr>
          </w14:shadow>
        </w:rPr>
        <w:t>ЭКСПЕРТНОЕ ЗАКЛЮЧЕНИЕ</w:t>
      </w:r>
    </w:p>
    <w:p w14:paraId="5D8669B2" w14:textId="77777777" w:rsidR="00875FBF" w:rsidRPr="00875FBF" w:rsidRDefault="00875FBF" w:rsidP="00875FBF">
      <w:pPr>
        <w:pStyle w:val="af9"/>
        <w:spacing w:line="264" w:lineRule="auto"/>
        <w:ind w:right="-1"/>
        <w:rPr>
          <w:bCs/>
          <w:szCs w:val="24"/>
          <w14:shadow w14:blurRad="50800" w14:dist="38100" w14:dir="2700000" w14:sx="100000" w14:sy="100000" w14:kx="0" w14:ky="0" w14:algn="tl">
            <w14:srgbClr w14:val="000000">
              <w14:alpha w14:val="60000"/>
            </w14:srgbClr>
          </w14:shadow>
        </w:rPr>
      </w:pPr>
      <w:r w:rsidRPr="00875FBF">
        <w:rPr>
          <w:szCs w:val="24"/>
          <w14:shadow w14:blurRad="50800" w14:dist="38100" w14:dir="2700000" w14:sx="100000" w14:sy="100000" w14:kx="0" w14:ky="0" w14:algn="tl">
            <w14:srgbClr w14:val="000000">
              <w14:alpha w14:val="60000"/>
            </w14:srgbClr>
          </w14:shadow>
        </w:rPr>
        <w:t xml:space="preserve">по материалам, представленным </w:t>
      </w:r>
    </w:p>
    <w:p w14:paraId="0891C595" w14:textId="77777777" w:rsidR="00875FBF" w:rsidRPr="00875FBF" w:rsidRDefault="00875FBF" w:rsidP="00875FBF">
      <w:pPr>
        <w:pStyle w:val="af9"/>
        <w:spacing w:line="264" w:lineRule="auto"/>
        <w:ind w:right="-1"/>
        <w:rPr>
          <w:bCs/>
          <w:szCs w:val="24"/>
          <w14:shadow w14:blurRad="50800" w14:dist="38100" w14:dir="2700000" w14:sx="100000" w14:sy="100000" w14:kx="0" w14:ky="0" w14:algn="tl">
            <w14:srgbClr w14:val="000000">
              <w14:alpha w14:val="60000"/>
            </w14:srgbClr>
          </w14:shadow>
        </w:rPr>
      </w:pPr>
      <w:r w:rsidRPr="00875FBF">
        <w:rPr>
          <w:szCs w:val="24"/>
          <w14:shadow w14:blurRad="50800" w14:dist="38100" w14:dir="2700000" w14:sx="100000" w14:sy="100000" w14:kx="0" w14:ky="0" w14:algn="tl">
            <w14:srgbClr w14:val="000000">
              <w14:alpha w14:val="60000"/>
            </w14:srgbClr>
          </w14:shadow>
        </w:rPr>
        <w:t xml:space="preserve">ООО «Теплосервис» (г. Мариинск) для корректировки долгосрочных тарифов на теплоноситель и горячую воду в открытой системе горячего водоснабжения, реализуемых на потребительском рынке на 2019год. </w:t>
      </w:r>
    </w:p>
    <w:p w14:paraId="058F459D" w14:textId="77777777" w:rsidR="00875FBF" w:rsidRDefault="00875FBF" w:rsidP="00875FBF">
      <w:pPr>
        <w:ind w:right="-1"/>
        <w:jc w:val="center"/>
        <w:outlineLvl w:val="0"/>
        <w:rPr>
          <w:rFonts w:ascii="Arial" w:hAnsi="Arial" w:cs="Arial"/>
          <w:b/>
          <w:bCs/>
          <w:sz w:val="36"/>
          <w:szCs w:val="36"/>
        </w:rPr>
      </w:pPr>
    </w:p>
    <w:p w14:paraId="73B8D043" w14:textId="77777777" w:rsidR="00875FBF" w:rsidRPr="0090765C" w:rsidRDefault="00875FBF" w:rsidP="00875FBF">
      <w:pPr>
        <w:pStyle w:val="2"/>
        <w:ind w:right="142" w:firstLine="567"/>
        <w:jc w:val="center"/>
      </w:pPr>
      <w:r>
        <w:t>1</w:t>
      </w:r>
      <w:r w:rsidRPr="0090765C">
        <w:t>.НОРМАТИВНО-МЕТОДИЧЕСКАЯ ОСНОВА ПРОВЕДЕНИЯ АНАЛИЗА МАТЕРИАЛОВ</w:t>
      </w:r>
    </w:p>
    <w:p w14:paraId="141A9719" w14:textId="77777777" w:rsidR="00875FBF" w:rsidRPr="000D3C54" w:rsidRDefault="00875FBF" w:rsidP="00875FBF">
      <w:pPr>
        <w:numPr>
          <w:ilvl w:val="0"/>
          <w:numId w:val="29"/>
        </w:numPr>
        <w:tabs>
          <w:tab w:val="clear" w:pos="720"/>
          <w:tab w:val="left" w:pos="0"/>
          <w:tab w:val="num" w:pos="426"/>
          <w:tab w:val="num" w:pos="851"/>
          <w:tab w:val="left" w:pos="9900"/>
        </w:tabs>
        <w:spacing w:line="360" w:lineRule="auto"/>
        <w:ind w:left="426" w:right="-284" w:hanging="284"/>
        <w:jc w:val="both"/>
        <w:rPr>
          <w:sz w:val="28"/>
          <w:szCs w:val="28"/>
        </w:rPr>
      </w:pPr>
      <w:r w:rsidRPr="000D3C54">
        <w:rPr>
          <w:sz w:val="28"/>
          <w:szCs w:val="28"/>
        </w:rPr>
        <w:t>Гражданский кодекс Российской Федерации (далее – ГК РФ);</w:t>
      </w:r>
    </w:p>
    <w:p w14:paraId="5B235E31" w14:textId="77777777" w:rsidR="00875FBF" w:rsidRPr="000D3C54" w:rsidRDefault="00875FBF" w:rsidP="00875FBF">
      <w:pPr>
        <w:numPr>
          <w:ilvl w:val="0"/>
          <w:numId w:val="29"/>
        </w:numPr>
        <w:tabs>
          <w:tab w:val="clear" w:pos="720"/>
          <w:tab w:val="left" w:pos="0"/>
          <w:tab w:val="num" w:pos="426"/>
          <w:tab w:val="num" w:pos="851"/>
          <w:tab w:val="left" w:pos="9900"/>
        </w:tabs>
        <w:spacing w:line="360" w:lineRule="auto"/>
        <w:ind w:left="426" w:right="-284" w:hanging="284"/>
        <w:jc w:val="both"/>
        <w:rPr>
          <w:sz w:val="28"/>
          <w:szCs w:val="28"/>
        </w:rPr>
      </w:pPr>
      <w:r w:rsidRPr="000D3C54">
        <w:rPr>
          <w:sz w:val="28"/>
          <w:szCs w:val="28"/>
        </w:rPr>
        <w:t>Налоговый кодекс Российской Федерации (далее - НК РФ);</w:t>
      </w:r>
    </w:p>
    <w:p w14:paraId="76E15BE8" w14:textId="77777777" w:rsidR="00875FBF" w:rsidRPr="000D3C54" w:rsidRDefault="00875FBF" w:rsidP="00875FBF">
      <w:pPr>
        <w:numPr>
          <w:ilvl w:val="0"/>
          <w:numId w:val="29"/>
        </w:numPr>
        <w:tabs>
          <w:tab w:val="clear" w:pos="720"/>
          <w:tab w:val="left" w:pos="0"/>
          <w:tab w:val="num" w:pos="426"/>
          <w:tab w:val="num" w:pos="851"/>
          <w:tab w:val="left" w:pos="9900"/>
        </w:tabs>
        <w:spacing w:line="360" w:lineRule="auto"/>
        <w:ind w:left="426" w:right="-284" w:hanging="284"/>
        <w:jc w:val="both"/>
        <w:rPr>
          <w:sz w:val="28"/>
          <w:szCs w:val="28"/>
        </w:rPr>
      </w:pPr>
      <w:r w:rsidRPr="000D3C54">
        <w:rPr>
          <w:sz w:val="28"/>
          <w:szCs w:val="28"/>
        </w:rPr>
        <w:t>Трудовой Кодекс Российской Федерации (далее - ТК РФ);</w:t>
      </w:r>
    </w:p>
    <w:p w14:paraId="3E8FD8E1" w14:textId="77777777" w:rsidR="00875FBF" w:rsidRPr="000D3C54" w:rsidRDefault="00875FBF" w:rsidP="00875FBF">
      <w:pPr>
        <w:numPr>
          <w:ilvl w:val="0"/>
          <w:numId w:val="29"/>
        </w:numPr>
        <w:tabs>
          <w:tab w:val="clear" w:pos="720"/>
          <w:tab w:val="left" w:pos="0"/>
          <w:tab w:val="num" w:pos="426"/>
          <w:tab w:val="num" w:pos="851"/>
          <w:tab w:val="left" w:pos="9900"/>
        </w:tabs>
        <w:spacing w:line="360" w:lineRule="auto"/>
        <w:ind w:left="426" w:right="-284" w:hanging="284"/>
        <w:jc w:val="both"/>
        <w:rPr>
          <w:sz w:val="28"/>
          <w:szCs w:val="28"/>
        </w:rPr>
      </w:pPr>
      <w:r w:rsidRPr="000D3C54">
        <w:rPr>
          <w:sz w:val="28"/>
          <w:szCs w:val="28"/>
        </w:rPr>
        <w:t xml:space="preserve">Федеральный закон от 27.07.2010 </w:t>
      </w:r>
      <w:r>
        <w:rPr>
          <w:sz w:val="28"/>
          <w:szCs w:val="28"/>
        </w:rPr>
        <w:t>№</w:t>
      </w:r>
      <w:r w:rsidRPr="000D3C54">
        <w:rPr>
          <w:sz w:val="28"/>
          <w:szCs w:val="28"/>
        </w:rPr>
        <w:t xml:space="preserve"> 190-ФЗ "О теплоснабжении"</w:t>
      </w:r>
      <w:r>
        <w:rPr>
          <w:sz w:val="28"/>
          <w:szCs w:val="28"/>
        </w:rPr>
        <w:t>;</w:t>
      </w:r>
    </w:p>
    <w:p w14:paraId="2F80047C" w14:textId="77777777" w:rsidR="00875FBF" w:rsidRDefault="00875FBF" w:rsidP="00875FBF">
      <w:pPr>
        <w:numPr>
          <w:ilvl w:val="0"/>
          <w:numId w:val="29"/>
        </w:numPr>
        <w:tabs>
          <w:tab w:val="clear" w:pos="720"/>
          <w:tab w:val="left" w:pos="0"/>
          <w:tab w:val="num" w:pos="426"/>
          <w:tab w:val="num" w:pos="851"/>
          <w:tab w:val="left" w:pos="9900"/>
        </w:tabs>
        <w:spacing w:line="360" w:lineRule="auto"/>
        <w:ind w:left="426" w:right="-284" w:hanging="284"/>
        <w:jc w:val="both"/>
        <w:rPr>
          <w:sz w:val="28"/>
          <w:szCs w:val="28"/>
        </w:rPr>
      </w:pPr>
      <w:r w:rsidRPr="000D3C54">
        <w:rPr>
          <w:sz w:val="28"/>
          <w:szCs w:val="28"/>
        </w:rPr>
        <w:t xml:space="preserve">Постановление Правительства РФ от 6 июля 1998 г. </w:t>
      </w:r>
      <w:r>
        <w:rPr>
          <w:sz w:val="28"/>
          <w:szCs w:val="28"/>
        </w:rPr>
        <w:t>№</w:t>
      </w:r>
      <w:r w:rsidRPr="000D3C54">
        <w:rPr>
          <w:sz w:val="28"/>
          <w:szCs w:val="28"/>
        </w:rPr>
        <w:t xml:space="preserve"> 700 "О введении раздельного учета затрат по регулируемым видам деятельности в энергетике";</w:t>
      </w:r>
    </w:p>
    <w:p w14:paraId="5D38CD3B" w14:textId="77777777" w:rsidR="00875FBF" w:rsidRPr="0090765C" w:rsidRDefault="00875FBF" w:rsidP="00875FBF">
      <w:pPr>
        <w:numPr>
          <w:ilvl w:val="0"/>
          <w:numId w:val="29"/>
        </w:numPr>
        <w:tabs>
          <w:tab w:val="clear" w:pos="720"/>
          <w:tab w:val="left" w:pos="0"/>
          <w:tab w:val="num" w:pos="426"/>
          <w:tab w:val="num" w:pos="851"/>
          <w:tab w:val="left" w:pos="9900"/>
        </w:tabs>
        <w:spacing w:line="360" w:lineRule="auto"/>
        <w:ind w:left="426" w:right="-284" w:hanging="284"/>
        <w:jc w:val="both"/>
        <w:rPr>
          <w:sz w:val="28"/>
          <w:szCs w:val="28"/>
        </w:rPr>
      </w:pPr>
      <w:r w:rsidRPr="0090765C">
        <w:rPr>
          <w:sz w:val="28"/>
          <w:szCs w:val="28"/>
        </w:rPr>
        <w:t>Постановление Правительства Российской Федерации от 2</w:t>
      </w:r>
      <w:r>
        <w:rPr>
          <w:sz w:val="28"/>
          <w:szCs w:val="28"/>
        </w:rPr>
        <w:t>2</w:t>
      </w:r>
      <w:r w:rsidRPr="0090765C">
        <w:rPr>
          <w:sz w:val="28"/>
          <w:szCs w:val="28"/>
        </w:rPr>
        <w:t>.</w:t>
      </w:r>
      <w:r>
        <w:rPr>
          <w:sz w:val="28"/>
          <w:szCs w:val="28"/>
        </w:rPr>
        <w:t>10</w:t>
      </w:r>
      <w:r w:rsidRPr="0090765C">
        <w:rPr>
          <w:sz w:val="28"/>
          <w:szCs w:val="28"/>
        </w:rPr>
        <w:t>.20</w:t>
      </w:r>
      <w:r>
        <w:rPr>
          <w:sz w:val="28"/>
          <w:szCs w:val="28"/>
        </w:rPr>
        <w:t>12</w:t>
      </w:r>
      <w:r w:rsidRPr="0090765C">
        <w:rPr>
          <w:sz w:val="28"/>
          <w:szCs w:val="28"/>
        </w:rPr>
        <w:t xml:space="preserve"> г. №</w:t>
      </w:r>
      <w:r>
        <w:rPr>
          <w:sz w:val="28"/>
          <w:szCs w:val="28"/>
        </w:rPr>
        <w:t xml:space="preserve"> </w:t>
      </w:r>
      <w:r w:rsidRPr="0090765C">
        <w:rPr>
          <w:sz w:val="28"/>
          <w:szCs w:val="28"/>
        </w:rPr>
        <w:t>1</w:t>
      </w:r>
      <w:r>
        <w:rPr>
          <w:sz w:val="28"/>
          <w:szCs w:val="28"/>
        </w:rPr>
        <w:t>075</w:t>
      </w:r>
      <w:r w:rsidRPr="0090765C">
        <w:rPr>
          <w:sz w:val="28"/>
          <w:szCs w:val="28"/>
        </w:rPr>
        <w:t xml:space="preserve"> «О ценообразовании в </w:t>
      </w:r>
      <w:r>
        <w:rPr>
          <w:sz w:val="28"/>
          <w:szCs w:val="28"/>
        </w:rPr>
        <w:t>сфере теплоснабжения</w:t>
      </w:r>
      <w:r w:rsidRPr="0090765C">
        <w:rPr>
          <w:sz w:val="28"/>
          <w:szCs w:val="28"/>
        </w:rPr>
        <w:t>»;</w:t>
      </w:r>
    </w:p>
    <w:p w14:paraId="67263583" w14:textId="77777777" w:rsidR="00875FBF" w:rsidRDefault="00875FBF" w:rsidP="00875FBF">
      <w:pPr>
        <w:numPr>
          <w:ilvl w:val="0"/>
          <w:numId w:val="29"/>
        </w:numPr>
        <w:tabs>
          <w:tab w:val="clear" w:pos="720"/>
          <w:tab w:val="num" w:pos="426"/>
        </w:tabs>
        <w:spacing w:line="360" w:lineRule="auto"/>
        <w:ind w:left="426" w:right="-284" w:hanging="284"/>
        <w:jc w:val="both"/>
        <w:rPr>
          <w:sz w:val="28"/>
          <w:szCs w:val="28"/>
        </w:rPr>
      </w:pPr>
      <w:r w:rsidRPr="000D3C54">
        <w:rPr>
          <w:sz w:val="28"/>
          <w:szCs w:val="28"/>
        </w:rPr>
        <w:t>Приказ Федеральной службы по тарифам (ФСТ России) от 07.06.2013</w:t>
      </w:r>
      <w:r>
        <w:rPr>
          <w:sz w:val="28"/>
          <w:szCs w:val="28"/>
        </w:rPr>
        <w:t xml:space="preserve"> </w:t>
      </w:r>
      <w:r w:rsidRPr="000D3C54">
        <w:rPr>
          <w:sz w:val="28"/>
          <w:szCs w:val="28"/>
        </w:rPr>
        <w:t>года</w:t>
      </w:r>
      <w:r>
        <w:rPr>
          <w:sz w:val="28"/>
          <w:szCs w:val="28"/>
        </w:rPr>
        <w:t xml:space="preserve"> № 163 </w:t>
      </w:r>
      <w:r w:rsidRPr="000D3C54">
        <w:rPr>
          <w:sz w:val="28"/>
          <w:szCs w:val="28"/>
        </w:rPr>
        <w:t>«Об утверждении Регламента открытия дел об установлении регулируемых цен (тарифов) и отмене регулирования тарифов в сфере теплоснабжения»;</w:t>
      </w:r>
    </w:p>
    <w:p w14:paraId="3FDFBDB4" w14:textId="77777777" w:rsidR="00875FBF" w:rsidRDefault="00875FBF" w:rsidP="00875FBF">
      <w:pPr>
        <w:numPr>
          <w:ilvl w:val="0"/>
          <w:numId w:val="29"/>
        </w:numPr>
        <w:tabs>
          <w:tab w:val="clear" w:pos="720"/>
          <w:tab w:val="num" w:pos="426"/>
        </w:tabs>
        <w:spacing w:line="360" w:lineRule="auto"/>
        <w:ind w:left="426" w:right="-284" w:hanging="284"/>
        <w:jc w:val="both"/>
        <w:rPr>
          <w:sz w:val="28"/>
          <w:szCs w:val="28"/>
        </w:rPr>
      </w:pPr>
      <w:r w:rsidRPr="0090765C">
        <w:rPr>
          <w:sz w:val="28"/>
          <w:szCs w:val="28"/>
        </w:rPr>
        <w:t>Приказ Федеральной службы по тарифам (ФСТ России)</w:t>
      </w:r>
      <w:r>
        <w:rPr>
          <w:sz w:val="28"/>
          <w:szCs w:val="28"/>
        </w:rPr>
        <w:t xml:space="preserve"> </w:t>
      </w:r>
      <w:r w:rsidRPr="0090765C">
        <w:rPr>
          <w:sz w:val="28"/>
          <w:szCs w:val="28"/>
        </w:rPr>
        <w:t xml:space="preserve">от </w:t>
      </w:r>
      <w:r>
        <w:rPr>
          <w:sz w:val="28"/>
          <w:szCs w:val="28"/>
        </w:rPr>
        <w:t>13</w:t>
      </w:r>
      <w:r w:rsidRPr="0090765C">
        <w:rPr>
          <w:sz w:val="28"/>
          <w:szCs w:val="28"/>
        </w:rPr>
        <w:t>.0</w:t>
      </w:r>
      <w:r>
        <w:rPr>
          <w:sz w:val="28"/>
          <w:szCs w:val="28"/>
        </w:rPr>
        <w:t>6</w:t>
      </w:r>
      <w:r w:rsidRPr="0090765C">
        <w:rPr>
          <w:sz w:val="28"/>
          <w:szCs w:val="28"/>
        </w:rPr>
        <w:t>.20</w:t>
      </w:r>
      <w:r>
        <w:rPr>
          <w:sz w:val="28"/>
          <w:szCs w:val="28"/>
        </w:rPr>
        <w:t xml:space="preserve">13 </w:t>
      </w:r>
      <w:r w:rsidRPr="0090765C">
        <w:rPr>
          <w:sz w:val="28"/>
          <w:szCs w:val="28"/>
        </w:rPr>
        <w:t xml:space="preserve">№ </w:t>
      </w:r>
      <w:r>
        <w:rPr>
          <w:sz w:val="28"/>
          <w:szCs w:val="28"/>
        </w:rPr>
        <w:t>760</w:t>
      </w:r>
      <w:r w:rsidRPr="0090765C">
        <w:rPr>
          <w:sz w:val="28"/>
          <w:szCs w:val="28"/>
        </w:rPr>
        <w:t>-э «Об ут</w:t>
      </w:r>
      <w:r>
        <w:rPr>
          <w:sz w:val="28"/>
          <w:szCs w:val="28"/>
        </w:rPr>
        <w:t>верждении М</w:t>
      </w:r>
      <w:r w:rsidRPr="0090765C">
        <w:rPr>
          <w:sz w:val="28"/>
          <w:szCs w:val="28"/>
        </w:rPr>
        <w:t>етодических указани</w:t>
      </w:r>
      <w:r>
        <w:rPr>
          <w:sz w:val="28"/>
          <w:szCs w:val="28"/>
        </w:rPr>
        <w:t>й по расчету регулируемых</w:t>
      </w:r>
      <w:r w:rsidRPr="0090765C">
        <w:rPr>
          <w:sz w:val="28"/>
          <w:szCs w:val="28"/>
        </w:rPr>
        <w:t xml:space="preserve"> цен</w:t>
      </w:r>
      <w:r>
        <w:rPr>
          <w:sz w:val="28"/>
          <w:szCs w:val="28"/>
        </w:rPr>
        <w:t xml:space="preserve"> (тарифов) в сфере теплоснабжения</w:t>
      </w:r>
      <w:r w:rsidRPr="0090765C">
        <w:rPr>
          <w:sz w:val="28"/>
          <w:szCs w:val="28"/>
        </w:rPr>
        <w:t>»;</w:t>
      </w:r>
    </w:p>
    <w:p w14:paraId="057D7770" w14:textId="77777777" w:rsidR="00875FBF" w:rsidRDefault="00875FBF" w:rsidP="00875FBF">
      <w:pPr>
        <w:numPr>
          <w:ilvl w:val="0"/>
          <w:numId w:val="29"/>
        </w:numPr>
        <w:tabs>
          <w:tab w:val="clear" w:pos="720"/>
          <w:tab w:val="num" w:pos="426"/>
        </w:tabs>
        <w:spacing w:line="360" w:lineRule="auto"/>
        <w:ind w:left="426" w:right="-284" w:hanging="284"/>
        <w:jc w:val="both"/>
        <w:rPr>
          <w:sz w:val="28"/>
          <w:szCs w:val="28"/>
        </w:rPr>
      </w:pPr>
      <w:r w:rsidRPr="000D3C54">
        <w:rPr>
          <w:sz w:val="28"/>
          <w:szCs w:val="28"/>
        </w:rPr>
        <w:t xml:space="preserve">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w:t>
      </w:r>
      <w:r>
        <w:rPr>
          <w:sz w:val="28"/>
          <w:szCs w:val="28"/>
        </w:rPr>
        <w:t>тепло</w:t>
      </w:r>
      <w:r w:rsidRPr="000D3C54">
        <w:rPr>
          <w:sz w:val="28"/>
          <w:szCs w:val="28"/>
        </w:rPr>
        <w:t>энергетической отрасли.</w:t>
      </w:r>
    </w:p>
    <w:p w14:paraId="395BBD62" w14:textId="77777777" w:rsidR="00875FBF" w:rsidRDefault="00875FBF" w:rsidP="00875FBF">
      <w:pPr>
        <w:spacing w:line="360" w:lineRule="auto"/>
        <w:ind w:left="142" w:right="-284" w:firstLine="284"/>
        <w:jc w:val="both"/>
        <w:rPr>
          <w:sz w:val="28"/>
          <w:szCs w:val="28"/>
        </w:rPr>
      </w:pPr>
      <w:r w:rsidRPr="0090765C">
        <w:rPr>
          <w:sz w:val="28"/>
          <w:szCs w:val="28"/>
        </w:rPr>
        <w:t>Вся нормативно – методическая основа используется в редакции, действующей на момент проведения экспертизы.</w:t>
      </w:r>
    </w:p>
    <w:p w14:paraId="0F7D2D33" w14:textId="77777777" w:rsidR="00875FBF" w:rsidRDefault="00875FBF" w:rsidP="00875FBF">
      <w:pPr>
        <w:spacing w:line="360" w:lineRule="auto"/>
        <w:ind w:right="-284" w:firstLine="567"/>
        <w:jc w:val="both"/>
        <w:rPr>
          <w:sz w:val="28"/>
          <w:szCs w:val="28"/>
        </w:rPr>
      </w:pPr>
    </w:p>
    <w:p w14:paraId="503BB3C6" w14:textId="77777777" w:rsidR="00875FBF" w:rsidRDefault="00875FBF" w:rsidP="00875FBF">
      <w:pPr>
        <w:spacing w:line="360" w:lineRule="auto"/>
        <w:ind w:right="-284" w:firstLine="567"/>
        <w:jc w:val="both"/>
        <w:rPr>
          <w:sz w:val="28"/>
          <w:szCs w:val="28"/>
        </w:rPr>
      </w:pPr>
    </w:p>
    <w:p w14:paraId="60B08DFC" w14:textId="77777777" w:rsidR="00875FBF" w:rsidRPr="008A04E6" w:rsidRDefault="00875FBF" w:rsidP="00875FBF">
      <w:pPr>
        <w:spacing w:line="360" w:lineRule="auto"/>
        <w:ind w:firstLine="567"/>
        <w:jc w:val="both"/>
        <w:rPr>
          <w:sz w:val="28"/>
          <w:szCs w:val="28"/>
        </w:rPr>
      </w:pPr>
      <w:r w:rsidRPr="008A04E6">
        <w:rPr>
          <w:sz w:val="28"/>
          <w:szCs w:val="28"/>
        </w:rPr>
        <w:lastRenderedPageBreak/>
        <w:t xml:space="preserve">При </w:t>
      </w:r>
      <w:r>
        <w:rPr>
          <w:sz w:val="28"/>
          <w:szCs w:val="28"/>
        </w:rPr>
        <w:t>расчёте</w:t>
      </w:r>
      <w:r w:rsidRPr="008A04E6">
        <w:rPr>
          <w:sz w:val="28"/>
          <w:szCs w:val="28"/>
        </w:rPr>
        <w:t xml:space="preserve"> тарифов на теплоноситель и на горячую воду в открытой системе горячего водоснабжения (теплоснабжения) на 201</w:t>
      </w:r>
      <w:r>
        <w:rPr>
          <w:sz w:val="28"/>
          <w:szCs w:val="28"/>
        </w:rPr>
        <w:t>9</w:t>
      </w:r>
      <w:r w:rsidRPr="008A04E6">
        <w:rPr>
          <w:sz w:val="28"/>
          <w:szCs w:val="28"/>
        </w:rPr>
        <w:t xml:space="preserve"> год экспертами принималась за основу информация предприятия, что </w:t>
      </w:r>
      <w:r w:rsidRPr="0015597C">
        <w:rPr>
          <w:sz w:val="28"/>
          <w:szCs w:val="28"/>
        </w:rPr>
        <w:t xml:space="preserve">ООО </w:t>
      </w:r>
      <w:r w:rsidRPr="009D5C63">
        <w:rPr>
          <w:sz w:val="28"/>
          <w:szCs w:val="28"/>
        </w:rPr>
        <w:t xml:space="preserve">«Теплоэнергетик» </w:t>
      </w:r>
      <w:r w:rsidRPr="008A04E6">
        <w:rPr>
          <w:sz w:val="28"/>
          <w:szCs w:val="28"/>
        </w:rPr>
        <w:t>отпускает теплоноситель и горячую воду потребителям, подключенным к тепловым сетям предприятия, используя открытую схему теплоснабжения (горячего водоснабжения). По данным, представленным предприятием, отпуск теплоносителя и горячей воды производи</w:t>
      </w:r>
      <w:r>
        <w:rPr>
          <w:sz w:val="28"/>
          <w:szCs w:val="28"/>
        </w:rPr>
        <w:t>тся от обслуживаемых котельных.</w:t>
      </w:r>
      <w:r w:rsidRPr="008A04E6">
        <w:rPr>
          <w:sz w:val="28"/>
          <w:szCs w:val="28"/>
        </w:rPr>
        <w:tab/>
        <w:t xml:space="preserve">Потребителями горячей воды и теплоносителя являются население, бюджетная сфера, иные потребители. </w:t>
      </w:r>
    </w:p>
    <w:p w14:paraId="7043D496" w14:textId="77777777" w:rsidR="00875FBF" w:rsidRDefault="00875FBF" w:rsidP="00875FBF">
      <w:pPr>
        <w:spacing w:line="360" w:lineRule="auto"/>
        <w:ind w:firstLine="567"/>
        <w:jc w:val="both"/>
        <w:rPr>
          <w:sz w:val="28"/>
          <w:szCs w:val="28"/>
        </w:rPr>
      </w:pPr>
    </w:p>
    <w:p w14:paraId="753F68BD" w14:textId="77777777" w:rsidR="00875FBF" w:rsidRPr="00456C98" w:rsidRDefault="00875FBF" w:rsidP="00875FBF">
      <w:pPr>
        <w:spacing w:line="360" w:lineRule="auto"/>
        <w:ind w:firstLine="567"/>
        <w:jc w:val="both"/>
        <w:rPr>
          <w:b/>
          <w:bCs/>
          <w:sz w:val="28"/>
          <w:szCs w:val="28"/>
        </w:rPr>
      </w:pPr>
      <w:r w:rsidRPr="00456C98">
        <w:rPr>
          <w:b/>
          <w:bCs/>
          <w:sz w:val="28"/>
          <w:szCs w:val="28"/>
        </w:rPr>
        <w:t xml:space="preserve">1. </w:t>
      </w:r>
      <w:r>
        <w:rPr>
          <w:b/>
          <w:bCs/>
          <w:sz w:val="28"/>
          <w:szCs w:val="28"/>
        </w:rPr>
        <w:t xml:space="preserve">ТАРИФЫ НА </w:t>
      </w:r>
      <w:r w:rsidRPr="00456C98">
        <w:rPr>
          <w:b/>
          <w:bCs/>
          <w:sz w:val="28"/>
          <w:szCs w:val="28"/>
        </w:rPr>
        <w:t>ТЕПЛОНОСИТЕЛЬ</w:t>
      </w:r>
    </w:p>
    <w:p w14:paraId="1CA20A61" w14:textId="77777777" w:rsidR="00875FBF" w:rsidRPr="00A248B3" w:rsidRDefault="00875FBF" w:rsidP="00875FBF">
      <w:pPr>
        <w:spacing w:line="360" w:lineRule="auto"/>
        <w:ind w:firstLine="567"/>
        <w:jc w:val="both"/>
        <w:rPr>
          <w:sz w:val="28"/>
          <w:szCs w:val="28"/>
        </w:rPr>
      </w:pPr>
      <w:r w:rsidRPr="00A248B3">
        <w:rPr>
          <w:sz w:val="28"/>
          <w:szCs w:val="28"/>
        </w:rPr>
        <w:t>Предлагаемы</w:t>
      </w:r>
      <w:r>
        <w:rPr>
          <w:sz w:val="28"/>
          <w:szCs w:val="28"/>
        </w:rPr>
        <w:t>е</w:t>
      </w:r>
      <w:r w:rsidRPr="00A248B3">
        <w:rPr>
          <w:sz w:val="28"/>
          <w:szCs w:val="28"/>
        </w:rPr>
        <w:t xml:space="preserve"> для установления т</w:t>
      </w:r>
      <w:r>
        <w:rPr>
          <w:sz w:val="28"/>
          <w:szCs w:val="28"/>
        </w:rPr>
        <w:t xml:space="preserve">арифы на теплоноситель рассчитаны в соответствии с разделом </w:t>
      </w:r>
      <w:r>
        <w:rPr>
          <w:sz w:val="28"/>
          <w:szCs w:val="28"/>
          <w:lang w:val="en-US"/>
        </w:rPr>
        <w:t>I</w:t>
      </w:r>
      <w:r w:rsidRPr="00A248B3">
        <w:rPr>
          <w:sz w:val="28"/>
          <w:szCs w:val="28"/>
        </w:rPr>
        <w:t xml:space="preserve">V Основ ценообразования в сфере </w:t>
      </w:r>
      <w:r>
        <w:rPr>
          <w:sz w:val="28"/>
          <w:szCs w:val="28"/>
        </w:rPr>
        <w:t>теплоснабжения</w:t>
      </w:r>
      <w:r w:rsidRPr="00A248B3">
        <w:rPr>
          <w:sz w:val="28"/>
          <w:szCs w:val="28"/>
        </w:rPr>
        <w:t>, утверждённых Постановлением Правите</w:t>
      </w:r>
      <w:r>
        <w:rPr>
          <w:sz w:val="28"/>
          <w:szCs w:val="28"/>
        </w:rPr>
        <w:t>льства Российской Федерации от 22.10</w:t>
      </w:r>
      <w:r w:rsidRPr="00A248B3">
        <w:rPr>
          <w:sz w:val="28"/>
          <w:szCs w:val="28"/>
        </w:rPr>
        <w:t>.20</w:t>
      </w:r>
      <w:r>
        <w:rPr>
          <w:sz w:val="28"/>
          <w:szCs w:val="28"/>
        </w:rPr>
        <w:t>12</w:t>
      </w:r>
      <w:r w:rsidRPr="00A248B3">
        <w:rPr>
          <w:sz w:val="28"/>
          <w:szCs w:val="28"/>
        </w:rPr>
        <w:t xml:space="preserve"> № </w:t>
      </w:r>
      <w:r>
        <w:rPr>
          <w:sz w:val="28"/>
          <w:szCs w:val="28"/>
        </w:rPr>
        <w:t>1075</w:t>
      </w:r>
      <w:r w:rsidRPr="00A248B3">
        <w:rPr>
          <w:sz w:val="28"/>
          <w:szCs w:val="28"/>
        </w:rPr>
        <w:t xml:space="preserve"> и главы </w:t>
      </w:r>
      <w:r>
        <w:rPr>
          <w:sz w:val="28"/>
          <w:szCs w:val="28"/>
          <w:lang w:val="en-US"/>
        </w:rPr>
        <w:t>IX</w:t>
      </w:r>
      <w:r w:rsidRPr="00D11A25">
        <w:rPr>
          <w:sz w:val="28"/>
          <w:szCs w:val="28"/>
        </w:rPr>
        <w:t>.</w:t>
      </w:r>
      <w:r>
        <w:rPr>
          <w:sz w:val="28"/>
          <w:szCs w:val="28"/>
          <w:lang w:val="en-US"/>
        </w:rPr>
        <w:t>V</w:t>
      </w:r>
      <w:r w:rsidRPr="00A248B3">
        <w:rPr>
          <w:sz w:val="28"/>
          <w:szCs w:val="28"/>
        </w:rPr>
        <w:t xml:space="preserve"> Методических указаний по расчету </w:t>
      </w:r>
      <w:r>
        <w:rPr>
          <w:sz w:val="28"/>
          <w:szCs w:val="28"/>
        </w:rPr>
        <w:t>регулируемых цен (</w:t>
      </w:r>
      <w:r w:rsidRPr="00A248B3">
        <w:rPr>
          <w:sz w:val="28"/>
          <w:szCs w:val="28"/>
        </w:rPr>
        <w:t>тарифов</w:t>
      </w:r>
      <w:r>
        <w:rPr>
          <w:sz w:val="28"/>
          <w:szCs w:val="28"/>
        </w:rPr>
        <w:t>)</w:t>
      </w:r>
      <w:r w:rsidRPr="00A248B3">
        <w:rPr>
          <w:sz w:val="28"/>
          <w:szCs w:val="28"/>
        </w:rPr>
        <w:t xml:space="preserve"> в сфере </w:t>
      </w:r>
      <w:r>
        <w:rPr>
          <w:sz w:val="28"/>
          <w:szCs w:val="28"/>
        </w:rPr>
        <w:t>теплоснабжения</w:t>
      </w:r>
      <w:r w:rsidRPr="00A248B3">
        <w:rPr>
          <w:sz w:val="28"/>
          <w:szCs w:val="28"/>
        </w:rPr>
        <w:t xml:space="preserve">, утверждённых Приказом </w:t>
      </w:r>
      <w:r>
        <w:rPr>
          <w:sz w:val="28"/>
          <w:szCs w:val="28"/>
        </w:rPr>
        <w:t xml:space="preserve">ФСТ России </w:t>
      </w:r>
      <w:r w:rsidRPr="00A248B3">
        <w:rPr>
          <w:sz w:val="28"/>
          <w:szCs w:val="28"/>
        </w:rPr>
        <w:t>от 1</w:t>
      </w:r>
      <w:r>
        <w:rPr>
          <w:sz w:val="28"/>
          <w:szCs w:val="28"/>
        </w:rPr>
        <w:t>3</w:t>
      </w:r>
      <w:r w:rsidRPr="00A248B3">
        <w:rPr>
          <w:sz w:val="28"/>
          <w:szCs w:val="28"/>
        </w:rPr>
        <w:t>.0</w:t>
      </w:r>
      <w:r>
        <w:rPr>
          <w:sz w:val="28"/>
          <w:szCs w:val="28"/>
        </w:rPr>
        <w:t>6</w:t>
      </w:r>
      <w:r w:rsidRPr="00A248B3">
        <w:rPr>
          <w:sz w:val="28"/>
          <w:szCs w:val="28"/>
        </w:rPr>
        <w:t>.201</w:t>
      </w:r>
      <w:r>
        <w:rPr>
          <w:sz w:val="28"/>
          <w:szCs w:val="28"/>
        </w:rPr>
        <w:t>3</w:t>
      </w:r>
      <w:r w:rsidRPr="00A248B3">
        <w:rPr>
          <w:sz w:val="28"/>
          <w:szCs w:val="28"/>
        </w:rPr>
        <w:t xml:space="preserve"> № </w:t>
      </w:r>
      <w:r>
        <w:rPr>
          <w:sz w:val="28"/>
          <w:szCs w:val="28"/>
        </w:rPr>
        <w:t xml:space="preserve">760-э (далее </w:t>
      </w:r>
      <w:r w:rsidRPr="00A248B3">
        <w:rPr>
          <w:sz w:val="28"/>
          <w:szCs w:val="28"/>
        </w:rPr>
        <w:t>Методических указаний</w:t>
      </w:r>
      <w:r>
        <w:rPr>
          <w:sz w:val="28"/>
          <w:szCs w:val="28"/>
        </w:rPr>
        <w:t>)</w:t>
      </w:r>
      <w:r w:rsidRPr="00A248B3">
        <w:rPr>
          <w:sz w:val="28"/>
          <w:szCs w:val="28"/>
        </w:rPr>
        <w:t>.</w:t>
      </w:r>
    </w:p>
    <w:p w14:paraId="0F74FE7D" w14:textId="77777777" w:rsidR="00875FBF" w:rsidRPr="00D17F7B" w:rsidRDefault="00875FBF" w:rsidP="00875FBF">
      <w:pPr>
        <w:spacing w:line="360" w:lineRule="auto"/>
        <w:ind w:firstLine="567"/>
        <w:jc w:val="both"/>
        <w:rPr>
          <w:sz w:val="28"/>
          <w:szCs w:val="28"/>
        </w:rPr>
      </w:pPr>
      <w:r>
        <w:rPr>
          <w:sz w:val="28"/>
          <w:szCs w:val="28"/>
        </w:rPr>
        <w:t xml:space="preserve">В соответствии с п. 149 </w:t>
      </w:r>
      <w:r w:rsidRPr="00A248B3">
        <w:rPr>
          <w:sz w:val="28"/>
          <w:szCs w:val="28"/>
        </w:rPr>
        <w:t xml:space="preserve">Методических указаний </w:t>
      </w:r>
      <w:r>
        <w:rPr>
          <w:sz w:val="28"/>
          <w:szCs w:val="28"/>
        </w:rPr>
        <w:t>в</w:t>
      </w:r>
      <w:r w:rsidRPr="00D17F7B">
        <w:rPr>
          <w:sz w:val="28"/>
          <w:szCs w:val="28"/>
        </w:rPr>
        <w:t xml:space="preserve"> состав расходов на производство воды</w:t>
      </w:r>
      <w:r>
        <w:rPr>
          <w:sz w:val="28"/>
          <w:szCs w:val="28"/>
        </w:rPr>
        <w:t xml:space="preserve"> (теплоносителя)</w:t>
      </w:r>
      <w:r w:rsidRPr="00D17F7B">
        <w:rPr>
          <w:sz w:val="28"/>
          <w:szCs w:val="28"/>
        </w:rPr>
        <w:t>, вырабатываемой на водоподготовительных установках источника тепловой энергии, включаются в экономически обоснованном размере следующие расходы:</w:t>
      </w:r>
    </w:p>
    <w:p w14:paraId="1653AD52" w14:textId="77777777" w:rsidR="00875FBF" w:rsidRPr="00D17F7B" w:rsidRDefault="00875FBF" w:rsidP="00875FBF">
      <w:pPr>
        <w:spacing w:line="360" w:lineRule="auto"/>
        <w:ind w:firstLine="567"/>
        <w:jc w:val="both"/>
        <w:rPr>
          <w:sz w:val="28"/>
          <w:szCs w:val="28"/>
        </w:rPr>
      </w:pPr>
      <w:r>
        <w:rPr>
          <w:sz w:val="28"/>
          <w:szCs w:val="28"/>
        </w:rPr>
        <w:t xml:space="preserve">- </w:t>
      </w:r>
      <w:r w:rsidRPr="00D17F7B">
        <w:rPr>
          <w:sz w:val="28"/>
          <w:szCs w:val="28"/>
        </w:rPr>
        <w:t>стоимость исходной воды;</w:t>
      </w:r>
    </w:p>
    <w:p w14:paraId="232CE733" w14:textId="77777777" w:rsidR="00875FBF" w:rsidRPr="00D17F7B" w:rsidRDefault="00875FBF" w:rsidP="00875FBF">
      <w:pPr>
        <w:spacing w:line="360" w:lineRule="auto"/>
        <w:ind w:firstLine="567"/>
        <w:jc w:val="both"/>
        <w:rPr>
          <w:sz w:val="28"/>
          <w:szCs w:val="28"/>
        </w:rPr>
      </w:pPr>
      <w:r>
        <w:rPr>
          <w:sz w:val="28"/>
          <w:szCs w:val="28"/>
        </w:rPr>
        <w:t xml:space="preserve">- </w:t>
      </w:r>
      <w:r w:rsidRPr="00D17F7B">
        <w:rPr>
          <w:sz w:val="28"/>
          <w:szCs w:val="28"/>
        </w:rPr>
        <w:t>стоимость реагентов, а также фильтрующих и ионообменных материалов, используемых при водоподготовке;</w:t>
      </w:r>
    </w:p>
    <w:p w14:paraId="0CAE6327" w14:textId="77777777" w:rsidR="00875FBF" w:rsidRPr="00D17F7B" w:rsidRDefault="00875FBF" w:rsidP="00875FBF">
      <w:pPr>
        <w:spacing w:line="360" w:lineRule="auto"/>
        <w:ind w:firstLine="567"/>
        <w:jc w:val="both"/>
        <w:rPr>
          <w:sz w:val="28"/>
          <w:szCs w:val="28"/>
        </w:rPr>
      </w:pPr>
      <w:r>
        <w:rPr>
          <w:sz w:val="28"/>
          <w:szCs w:val="28"/>
        </w:rPr>
        <w:t xml:space="preserve">- </w:t>
      </w:r>
      <w:r w:rsidRPr="00D17F7B">
        <w:rPr>
          <w:sz w:val="28"/>
          <w:szCs w:val="28"/>
        </w:rPr>
        <w:t>расходы на электрическую энергию (мощность) и тепловую энергию (мощность), используемую при водоподготовке;</w:t>
      </w:r>
    </w:p>
    <w:p w14:paraId="191E778F" w14:textId="77777777" w:rsidR="00875FBF" w:rsidRPr="00D17F7B" w:rsidRDefault="00875FBF" w:rsidP="00875FBF">
      <w:pPr>
        <w:spacing w:line="360" w:lineRule="auto"/>
        <w:ind w:firstLine="567"/>
        <w:jc w:val="both"/>
        <w:rPr>
          <w:sz w:val="28"/>
          <w:szCs w:val="28"/>
        </w:rPr>
      </w:pPr>
      <w:r>
        <w:rPr>
          <w:sz w:val="28"/>
          <w:szCs w:val="28"/>
        </w:rPr>
        <w:t xml:space="preserve">- </w:t>
      </w:r>
      <w:r w:rsidRPr="00D17F7B">
        <w:rPr>
          <w:sz w:val="28"/>
          <w:szCs w:val="28"/>
        </w:rPr>
        <w:t>стоимость транспортировки и очистки сточных вод, возникающих в процессе водоподготовки;</w:t>
      </w:r>
    </w:p>
    <w:p w14:paraId="40DD58C1" w14:textId="77777777" w:rsidR="00875FBF" w:rsidRPr="00D17F7B" w:rsidRDefault="00875FBF" w:rsidP="00875FBF">
      <w:pPr>
        <w:spacing w:line="360" w:lineRule="auto"/>
        <w:ind w:firstLine="567"/>
        <w:jc w:val="both"/>
        <w:rPr>
          <w:sz w:val="28"/>
          <w:szCs w:val="28"/>
        </w:rPr>
      </w:pPr>
      <w:r>
        <w:rPr>
          <w:sz w:val="28"/>
          <w:szCs w:val="28"/>
        </w:rPr>
        <w:t xml:space="preserve">- </w:t>
      </w:r>
      <w:r w:rsidRPr="00D17F7B">
        <w:rPr>
          <w:sz w:val="28"/>
          <w:szCs w:val="28"/>
        </w:rPr>
        <w:t>расходы на оплату труда персонала, участвующего в процессе водоподготовки;</w:t>
      </w:r>
    </w:p>
    <w:p w14:paraId="06A2B99C" w14:textId="77777777" w:rsidR="00875FBF" w:rsidRPr="00D17F7B" w:rsidRDefault="00875FBF" w:rsidP="00875FBF">
      <w:pPr>
        <w:spacing w:line="360" w:lineRule="auto"/>
        <w:ind w:firstLine="567"/>
        <w:jc w:val="both"/>
        <w:rPr>
          <w:sz w:val="28"/>
          <w:szCs w:val="28"/>
        </w:rPr>
      </w:pPr>
      <w:r>
        <w:rPr>
          <w:sz w:val="28"/>
          <w:szCs w:val="28"/>
        </w:rPr>
        <w:lastRenderedPageBreak/>
        <w:t xml:space="preserve">-  </w:t>
      </w:r>
      <w:r w:rsidRPr="00D17F7B">
        <w:rPr>
          <w:sz w:val="28"/>
          <w:szCs w:val="28"/>
        </w:rPr>
        <w:t>амортизация основных фондов, участвующих в процессе водоподготовки;</w:t>
      </w:r>
    </w:p>
    <w:p w14:paraId="2BB752D1" w14:textId="77777777" w:rsidR="00875FBF" w:rsidRPr="00D17F7B" w:rsidRDefault="00875FBF" w:rsidP="00875FBF">
      <w:pPr>
        <w:spacing w:line="360" w:lineRule="auto"/>
        <w:ind w:firstLine="567"/>
        <w:jc w:val="both"/>
        <w:rPr>
          <w:sz w:val="28"/>
          <w:szCs w:val="28"/>
        </w:rPr>
      </w:pPr>
      <w:r>
        <w:rPr>
          <w:sz w:val="28"/>
          <w:szCs w:val="28"/>
        </w:rPr>
        <w:t xml:space="preserve">- </w:t>
      </w:r>
      <w:r w:rsidRPr="00D17F7B">
        <w:rPr>
          <w:sz w:val="28"/>
          <w:szCs w:val="28"/>
        </w:rPr>
        <w:t>прочие расходы, относимые на процесс водоподготовки, в том числе расходы на ремонт основных фондов, водный налог (плата за пользование водными объектами), общехозяйственные расходы на основании принципов и с использованием данных раздельного учета, осуществляемого в соответствии с законодательством Российской Федерации в сфере теплоснабжения и учетной политикой регулируемой организации.</w:t>
      </w:r>
    </w:p>
    <w:p w14:paraId="32F0D7CB" w14:textId="77777777" w:rsidR="00875FBF" w:rsidRDefault="00875FBF" w:rsidP="00875FBF">
      <w:pPr>
        <w:tabs>
          <w:tab w:val="left" w:pos="1890"/>
        </w:tabs>
        <w:spacing w:line="360" w:lineRule="auto"/>
        <w:ind w:firstLine="567"/>
        <w:jc w:val="both"/>
        <w:rPr>
          <w:sz w:val="28"/>
          <w:szCs w:val="28"/>
        </w:rPr>
      </w:pPr>
      <w:r w:rsidRPr="00324E80">
        <w:rPr>
          <w:sz w:val="28"/>
          <w:szCs w:val="28"/>
        </w:rPr>
        <w:t>Структура планового объема отпуска теплоносителя экспертами принята на основании представленного и согласованного руководителем предприятия расчета нагрузок на отопление и горячее водоснабжение потребителей ООО «Теплосервис» на следующем уровне</w:t>
      </w:r>
      <w:r>
        <w:rPr>
          <w:sz w:val="28"/>
          <w:szCs w:val="28"/>
        </w:rPr>
        <w:t>:</w:t>
      </w:r>
    </w:p>
    <w:p w14:paraId="5C93659B" w14:textId="77777777" w:rsidR="00875FBF" w:rsidRPr="00E83C67" w:rsidRDefault="00875FBF" w:rsidP="00875FBF">
      <w:pPr>
        <w:tabs>
          <w:tab w:val="left" w:pos="1890"/>
        </w:tabs>
        <w:spacing w:line="360" w:lineRule="auto"/>
        <w:ind w:firstLine="567"/>
        <w:jc w:val="both"/>
        <w:rPr>
          <w:color w:val="000000"/>
          <w:sz w:val="28"/>
          <w:szCs w:val="28"/>
          <w:u w:val="single"/>
        </w:rPr>
      </w:pPr>
    </w:p>
    <w:p w14:paraId="1DADC380" w14:textId="77777777" w:rsidR="00875FBF" w:rsidRPr="00A4585C" w:rsidRDefault="00875FBF" w:rsidP="00875FBF">
      <w:pPr>
        <w:spacing w:line="288" w:lineRule="auto"/>
        <w:ind w:right="-284" w:firstLine="567"/>
        <w:jc w:val="center"/>
        <w:rPr>
          <w:sz w:val="28"/>
          <w:szCs w:val="28"/>
        </w:rPr>
      </w:pPr>
      <w:r w:rsidRPr="00A4585C">
        <w:rPr>
          <w:sz w:val="28"/>
          <w:szCs w:val="28"/>
        </w:rPr>
        <w:t>Баланс теплоносителя.</w:t>
      </w:r>
    </w:p>
    <w:p w14:paraId="2E31D753" w14:textId="77777777" w:rsidR="00875FBF" w:rsidRPr="00A4585C" w:rsidRDefault="00875FBF" w:rsidP="00875FBF">
      <w:pPr>
        <w:spacing w:line="288" w:lineRule="auto"/>
        <w:ind w:firstLine="567"/>
        <w:jc w:val="right"/>
        <w:rPr>
          <w:sz w:val="28"/>
          <w:szCs w:val="28"/>
        </w:rPr>
      </w:pPr>
      <w:r w:rsidRPr="00A4585C">
        <w:rPr>
          <w:sz w:val="28"/>
          <w:szCs w:val="28"/>
        </w:rPr>
        <w:t>Таблица 1</w:t>
      </w:r>
    </w:p>
    <w:tbl>
      <w:tblPr>
        <w:tblW w:w="9629" w:type="dxa"/>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0"/>
        <w:gridCol w:w="998"/>
        <w:gridCol w:w="2415"/>
        <w:gridCol w:w="2296"/>
      </w:tblGrid>
      <w:tr w:rsidR="00875FBF" w:rsidRPr="00A4585C" w14:paraId="62EFA58E" w14:textId="77777777" w:rsidTr="00027884">
        <w:trPr>
          <w:trHeight w:val="300"/>
          <w:tblCellSpacing w:w="20" w:type="dxa"/>
        </w:trPr>
        <w:tc>
          <w:tcPr>
            <w:tcW w:w="3920" w:type="dxa"/>
            <w:shd w:val="clear" w:color="auto" w:fill="auto"/>
            <w:noWrap/>
          </w:tcPr>
          <w:p w14:paraId="491E4C1D" w14:textId="77777777" w:rsidR="00875FBF" w:rsidRPr="00A4585C" w:rsidRDefault="00875FBF" w:rsidP="00027884">
            <w:pPr>
              <w:rPr>
                <w:sz w:val="22"/>
                <w:szCs w:val="22"/>
              </w:rPr>
            </w:pPr>
          </w:p>
        </w:tc>
        <w:tc>
          <w:tcPr>
            <w:tcW w:w="938" w:type="dxa"/>
            <w:shd w:val="clear" w:color="auto" w:fill="auto"/>
            <w:noWrap/>
          </w:tcPr>
          <w:p w14:paraId="2A5AE0E2" w14:textId="77777777" w:rsidR="00875FBF" w:rsidRPr="00A4585C" w:rsidRDefault="00875FBF" w:rsidP="00027884">
            <w:pPr>
              <w:jc w:val="center"/>
              <w:rPr>
                <w:sz w:val="18"/>
                <w:szCs w:val="18"/>
              </w:rPr>
            </w:pPr>
          </w:p>
        </w:tc>
        <w:tc>
          <w:tcPr>
            <w:tcW w:w="2355" w:type="dxa"/>
            <w:shd w:val="clear" w:color="auto" w:fill="auto"/>
            <w:noWrap/>
          </w:tcPr>
          <w:p w14:paraId="7B720A9A" w14:textId="77777777" w:rsidR="00875FBF" w:rsidRPr="00A4585C" w:rsidRDefault="00875FBF" w:rsidP="00027884">
            <w:pPr>
              <w:jc w:val="center"/>
              <w:rPr>
                <w:bCs/>
                <w:sz w:val="22"/>
                <w:szCs w:val="22"/>
              </w:rPr>
            </w:pPr>
            <w:r w:rsidRPr="00A4585C">
              <w:rPr>
                <w:bCs/>
                <w:sz w:val="22"/>
                <w:szCs w:val="22"/>
              </w:rPr>
              <w:t>Предложения предприятия</w:t>
            </w:r>
          </w:p>
        </w:tc>
        <w:tc>
          <w:tcPr>
            <w:tcW w:w="2216" w:type="dxa"/>
            <w:shd w:val="clear" w:color="auto" w:fill="auto"/>
            <w:noWrap/>
          </w:tcPr>
          <w:p w14:paraId="610DA13E" w14:textId="77777777" w:rsidR="00875FBF" w:rsidRPr="00A4585C" w:rsidRDefault="00875FBF" w:rsidP="00027884">
            <w:pPr>
              <w:jc w:val="center"/>
              <w:rPr>
                <w:bCs/>
                <w:sz w:val="22"/>
                <w:szCs w:val="22"/>
              </w:rPr>
            </w:pPr>
            <w:r w:rsidRPr="00A4585C">
              <w:rPr>
                <w:bCs/>
                <w:sz w:val="22"/>
                <w:szCs w:val="22"/>
              </w:rPr>
              <w:t>Предложения экспертов</w:t>
            </w:r>
          </w:p>
        </w:tc>
      </w:tr>
      <w:tr w:rsidR="00875FBF" w:rsidRPr="00A4585C" w14:paraId="104946DE" w14:textId="77777777" w:rsidTr="00027884">
        <w:trPr>
          <w:trHeight w:val="300"/>
          <w:tblCellSpacing w:w="20" w:type="dxa"/>
        </w:trPr>
        <w:tc>
          <w:tcPr>
            <w:tcW w:w="3920" w:type="dxa"/>
            <w:shd w:val="clear" w:color="auto" w:fill="auto"/>
            <w:noWrap/>
            <w:hideMark/>
          </w:tcPr>
          <w:p w14:paraId="1EAF3738" w14:textId="77777777" w:rsidR="00875FBF" w:rsidRPr="00A4585C" w:rsidRDefault="00875FBF" w:rsidP="00027884">
            <w:pPr>
              <w:rPr>
                <w:sz w:val="22"/>
                <w:szCs w:val="22"/>
              </w:rPr>
            </w:pPr>
            <w:r w:rsidRPr="00A4585C">
              <w:rPr>
                <w:sz w:val="22"/>
                <w:szCs w:val="22"/>
              </w:rPr>
              <w:t>Теплоносителя всего, в том числе</w:t>
            </w:r>
          </w:p>
        </w:tc>
        <w:tc>
          <w:tcPr>
            <w:tcW w:w="938" w:type="dxa"/>
            <w:shd w:val="clear" w:color="auto" w:fill="auto"/>
            <w:noWrap/>
            <w:vAlign w:val="center"/>
            <w:hideMark/>
          </w:tcPr>
          <w:p w14:paraId="42E611C5" w14:textId="77777777" w:rsidR="00875FBF" w:rsidRPr="00486717" w:rsidRDefault="00875FBF" w:rsidP="00027884">
            <w:pPr>
              <w:jc w:val="center"/>
              <w:rPr>
                <w:sz w:val="20"/>
                <w:szCs w:val="20"/>
              </w:rPr>
            </w:pPr>
            <w:r w:rsidRPr="00486717">
              <w:rPr>
                <w:sz w:val="20"/>
                <w:szCs w:val="20"/>
              </w:rPr>
              <w:t>м3</w:t>
            </w:r>
          </w:p>
        </w:tc>
        <w:tc>
          <w:tcPr>
            <w:tcW w:w="2355" w:type="dxa"/>
            <w:shd w:val="clear" w:color="auto" w:fill="auto"/>
            <w:noWrap/>
            <w:vAlign w:val="center"/>
            <w:hideMark/>
          </w:tcPr>
          <w:p w14:paraId="0F4495C6" w14:textId="77777777" w:rsidR="00875FBF" w:rsidRPr="00EE0AAE" w:rsidRDefault="00875FBF" w:rsidP="00027884">
            <w:pPr>
              <w:jc w:val="center"/>
            </w:pPr>
            <w:r>
              <w:t>94 975,91</w:t>
            </w:r>
          </w:p>
        </w:tc>
        <w:tc>
          <w:tcPr>
            <w:tcW w:w="2216" w:type="dxa"/>
            <w:shd w:val="clear" w:color="auto" w:fill="auto"/>
            <w:noWrap/>
            <w:vAlign w:val="center"/>
            <w:hideMark/>
          </w:tcPr>
          <w:p w14:paraId="55329349" w14:textId="77777777" w:rsidR="00875FBF" w:rsidRPr="00EE0AAE" w:rsidRDefault="00875FBF" w:rsidP="00027884">
            <w:pPr>
              <w:jc w:val="center"/>
            </w:pPr>
            <w:r>
              <w:t>94 975,91</w:t>
            </w:r>
          </w:p>
        </w:tc>
      </w:tr>
      <w:tr w:rsidR="00875FBF" w:rsidRPr="00A4585C" w14:paraId="448B3953" w14:textId="77777777" w:rsidTr="00027884">
        <w:trPr>
          <w:trHeight w:val="300"/>
          <w:tblCellSpacing w:w="20" w:type="dxa"/>
        </w:trPr>
        <w:tc>
          <w:tcPr>
            <w:tcW w:w="3920" w:type="dxa"/>
            <w:shd w:val="clear" w:color="auto" w:fill="auto"/>
            <w:noWrap/>
            <w:hideMark/>
          </w:tcPr>
          <w:p w14:paraId="663062FA" w14:textId="77777777" w:rsidR="00875FBF" w:rsidRPr="00A4585C" w:rsidRDefault="00875FBF" w:rsidP="00027884">
            <w:pPr>
              <w:rPr>
                <w:sz w:val="22"/>
                <w:szCs w:val="22"/>
              </w:rPr>
            </w:pPr>
            <w:r w:rsidRPr="00A4585C">
              <w:rPr>
                <w:sz w:val="22"/>
                <w:szCs w:val="22"/>
              </w:rPr>
              <w:t>Полезный отпуск теплоносителя</w:t>
            </w:r>
            <w:r>
              <w:rPr>
                <w:sz w:val="22"/>
                <w:szCs w:val="22"/>
              </w:rPr>
              <w:t>:</w:t>
            </w:r>
          </w:p>
        </w:tc>
        <w:tc>
          <w:tcPr>
            <w:tcW w:w="938" w:type="dxa"/>
            <w:shd w:val="clear" w:color="auto" w:fill="auto"/>
            <w:noWrap/>
            <w:vAlign w:val="center"/>
            <w:hideMark/>
          </w:tcPr>
          <w:p w14:paraId="6951F0BA" w14:textId="77777777" w:rsidR="00875FBF" w:rsidRPr="00486717" w:rsidRDefault="00875FBF" w:rsidP="00027884">
            <w:pPr>
              <w:jc w:val="center"/>
              <w:rPr>
                <w:sz w:val="20"/>
                <w:szCs w:val="20"/>
              </w:rPr>
            </w:pPr>
            <w:r w:rsidRPr="00486717">
              <w:rPr>
                <w:sz w:val="20"/>
                <w:szCs w:val="20"/>
              </w:rPr>
              <w:t>м3</w:t>
            </w:r>
          </w:p>
        </w:tc>
        <w:tc>
          <w:tcPr>
            <w:tcW w:w="2355" w:type="dxa"/>
            <w:shd w:val="clear" w:color="auto" w:fill="auto"/>
            <w:noWrap/>
            <w:vAlign w:val="center"/>
            <w:hideMark/>
          </w:tcPr>
          <w:p w14:paraId="078CFC98" w14:textId="77777777" w:rsidR="00875FBF" w:rsidRDefault="00875FBF" w:rsidP="00027884">
            <w:pPr>
              <w:jc w:val="center"/>
            </w:pPr>
            <w:r>
              <w:t>71 757,65</w:t>
            </w:r>
          </w:p>
        </w:tc>
        <w:tc>
          <w:tcPr>
            <w:tcW w:w="2216" w:type="dxa"/>
            <w:shd w:val="clear" w:color="auto" w:fill="auto"/>
            <w:noWrap/>
            <w:vAlign w:val="center"/>
            <w:hideMark/>
          </w:tcPr>
          <w:p w14:paraId="46C311B5" w14:textId="77777777" w:rsidR="00875FBF" w:rsidRDefault="00875FBF" w:rsidP="00027884">
            <w:pPr>
              <w:jc w:val="center"/>
            </w:pPr>
            <w:r>
              <w:t>71 757,65</w:t>
            </w:r>
          </w:p>
        </w:tc>
      </w:tr>
      <w:tr w:rsidR="00875FBF" w:rsidRPr="00A4585C" w14:paraId="09B3A656" w14:textId="77777777" w:rsidTr="00027884">
        <w:trPr>
          <w:trHeight w:val="300"/>
          <w:tblCellSpacing w:w="20" w:type="dxa"/>
        </w:trPr>
        <w:tc>
          <w:tcPr>
            <w:tcW w:w="3920" w:type="dxa"/>
            <w:shd w:val="clear" w:color="auto" w:fill="auto"/>
            <w:noWrap/>
          </w:tcPr>
          <w:p w14:paraId="2C230690" w14:textId="77777777" w:rsidR="00875FBF" w:rsidRPr="00A4585C" w:rsidRDefault="00875FBF" w:rsidP="00027884">
            <w:pPr>
              <w:rPr>
                <w:sz w:val="22"/>
                <w:szCs w:val="22"/>
              </w:rPr>
            </w:pPr>
            <w:r>
              <w:rPr>
                <w:sz w:val="22"/>
                <w:szCs w:val="22"/>
              </w:rPr>
              <w:t>население</w:t>
            </w:r>
          </w:p>
        </w:tc>
        <w:tc>
          <w:tcPr>
            <w:tcW w:w="938" w:type="dxa"/>
            <w:shd w:val="clear" w:color="auto" w:fill="auto"/>
            <w:noWrap/>
            <w:vAlign w:val="center"/>
          </w:tcPr>
          <w:p w14:paraId="56BF7AE2" w14:textId="77777777" w:rsidR="00875FBF" w:rsidRPr="00486717" w:rsidRDefault="00875FBF" w:rsidP="00027884">
            <w:pPr>
              <w:jc w:val="center"/>
              <w:rPr>
                <w:sz w:val="20"/>
                <w:szCs w:val="20"/>
              </w:rPr>
            </w:pPr>
            <w:r w:rsidRPr="00486717">
              <w:rPr>
                <w:sz w:val="20"/>
                <w:szCs w:val="20"/>
              </w:rPr>
              <w:t>м3</w:t>
            </w:r>
          </w:p>
        </w:tc>
        <w:tc>
          <w:tcPr>
            <w:tcW w:w="2355" w:type="dxa"/>
            <w:shd w:val="clear" w:color="auto" w:fill="auto"/>
            <w:noWrap/>
            <w:vAlign w:val="center"/>
          </w:tcPr>
          <w:p w14:paraId="0ADA0F44" w14:textId="77777777" w:rsidR="00875FBF" w:rsidRPr="00723B07" w:rsidRDefault="00875FBF" w:rsidP="00027884">
            <w:pPr>
              <w:jc w:val="center"/>
            </w:pPr>
            <w:r>
              <w:t>67 542,27</w:t>
            </w:r>
          </w:p>
        </w:tc>
        <w:tc>
          <w:tcPr>
            <w:tcW w:w="2216" w:type="dxa"/>
            <w:shd w:val="clear" w:color="auto" w:fill="auto"/>
            <w:noWrap/>
            <w:vAlign w:val="center"/>
          </w:tcPr>
          <w:p w14:paraId="6A884B0A" w14:textId="77777777" w:rsidR="00875FBF" w:rsidRPr="00723B07" w:rsidRDefault="00875FBF" w:rsidP="00027884">
            <w:pPr>
              <w:jc w:val="center"/>
            </w:pPr>
            <w:r>
              <w:t>67 542,27</w:t>
            </w:r>
          </w:p>
        </w:tc>
      </w:tr>
      <w:tr w:rsidR="00875FBF" w:rsidRPr="00A4585C" w14:paraId="69BD52B7" w14:textId="77777777" w:rsidTr="00027884">
        <w:trPr>
          <w:trHeight w:val="300"/>
          <w:tblCellSpacing w:w="20" w:type="dxa"/>
        </w:trPr>
        <w:tc>
          <w:tcPr>
            <w:tcW w:w="3920" w:type="dxa"/>
            <w:shd w:val="clear" w:color="auto" w:fill="auto"/>
            <w:noWrap/>
          </w:tcPr>
          <w:p w14:paraId="4C00F3B4" w14:textId="77777777" w:rsidR="00875FBF" w:rsidRPr="00A4585C" w:rsidRDefault="00875FBF" w:rsidP="00027884">
            <w:pPr>
              <w:rPr>
                <w:sz w:val="22"/>
                <w:szCs w:val="22"/>
              </w:rPr>
            </w:pPr>
            <w:r>
              <w:rPr>
                <w:sz w:val="22"/>
                <w:szCs w:val="22"/>
              </w:rPr>
              <w:t>бюджет</w:t>
            </w:r>
          </w:p>
        </w:tc>
        <w:tc>
          <w:tcPr>
            <w:tcW w:w="938" w:type="dxa"/>
            <w:shd w:val="clear" w:color="auto" w:fill="auto"/>
            <w:noWrap/>
            <w:vAlign w:val="center"/>
          </w:tcPr>
          <w:p w14:paraId="5B921EA6" w14:textId="77777777" w:rsidR="00875FBF" w:rsidRPr="00486717" w:rsidRDefault="00875FBF" w:rsidP="00027884">
            <w:pPr>
              <w:jc w:val="center"/>
              <w:rPr>
                <w:sz w:val="20"/>
                <w:szCs w:val="20"/>
              </w:rPr>
            </w:pPr>
            <w:r w:rsidRPr="00486717">
              <w:rPr>
                <w:sz w:val="20"/>
                <w:szCs w:val="20"/>
              </w:rPr>
              <w:t>м3</w:t>
            </w:r>
          </w:p>
        </w:tc>
        <w:tc>
          <w:tcPr>
            <w:tcW w:w="2355" w:type="dxa"/>
            <w:shd w:val="clear" w:color="auto" w:fill="auto"/>
            <w:noWrap/>
            <w:vAlign w:val="center"/>
          </w:tcPr>
          <w:p w14:paraId="0FAEB37A" w14:textId="77777777" w:rsidR="00875FBF" w:rsidRPr="00723B07" w:rsidRDefault="00875FBF" w:rsidP="00027884">
            <w:pPr>
              <w:jc w:val="center"/>
            </w:pPr>
            <w:r>
              <w:t>3 566,20</w:t>
            </w:r>
          </w:p>
        </w:tc>
        <w:tc>
          <w:tcPr>
            <w:tcW w:w="2216" w:type="dxa"/>
            <w:shd w:val="clear" w:color="auto" w:fill="auto"/>
            <w:noWrap/>
            <w:vAlign w:val="center"/>
          </w:tcPr>
          <w:p w14:paraId="3C281BBF" w14:textId="77777777" w:rsidR="00875FBF" w:rsidRPr="00723B07" w:rsidRDefault="00875FBF" w:rsidP="00027884">
            <w:pPr>
              <w:jc w:val="center"/>
            </w:pPr>
            <w:r>
              <w:t>3 566,20</w:t>
            </w:r>
          </w:p>
        </w:tc>
      </w:tr>
      <w:tr w:rsidR="00875FBF" w:rsidRPr="00A4585C" w14:paraId="2BFB019A" w14:textId="77777777" w:rsidTr="00027884">
        <w:trPr>
          <w:trHeight w:val="300"/>
          <w:tblCellSpacing w:w="20" w:type="dxa"/>
        </w:trPr>
        <w:tc>
          <w:tcPr>
            <w:tcW w:w="3920" w:type="dxa"/>
            <w:shd w:val="clear" w:color="auto" w:fill="auto"/>
            <w:noWrap/>
          </w:tcPr>
          <w:p w14:paraId="1F1B18A4" w14:textId="77777777" w:rsidR="00875FBF" w:rsidRPr="00A4585C" w:rsidRDefault="00875FBF" w:rsidP="00027884">
            <w:pPr>
              <w:rPr>
                <w:sz w:val="22"/>
                <w:szCs w:val="22"/>
              </w:rPr>
            </w:pPr>
            <w:r>
              <w:rPr>
                <w:sz w:val="22"/>
                <w:szCs w:val="22"/>
              </w:rPr>
              <w:t>иные</w:t>
            </w:r>
          </w:p>
        </w:tc>
        <w:tc>
          <w:tcPr>
            <w:tcW w:w="938" w:type="dxa"/>
            <w:shd w:val="clear" w:color="auto" w:fill="auto"/>
            <w:noWrap/>
            <w:vAlign w:val="center"/>
          </w:tcPr>
          <w:p w14:paraId="6D8CFD1A" w14:textId="77777777" w:rsidR="00875FBF" w:rsidRPr="00486717" w:rsidRDefault="00875FBF" w:rsidP="00027884">
            <w:pPr>
              <w:jc w:val="center"/>
              <w:rPr>
                <w:sz w:val="20"/>
                <w:szCs w:val="20"/>
              </w:rPr>
            </w:pPr>
            <w:r w:rsidRPr="00486717">
              <w:rPr>
                <w:sz w:val="20"/>
                <w:szCs w:val="20"/>
              </w:rPr>
              <w:t>м3</w:t>
            </w:r>
          </w:p>
        </w:tc>
        <w:tc>
          <w:tcPr>
            <w:tcW w:w="2355" w:type="dxa"/>
            <w:shd w:val="clear" w:color="auto" w:fill="auto"/>
            <w:noWrap/>
            <w:vAlign w:val="center"/>
          </w:tcPr>
          <w:p w14:paraId="54D6D11F" w14:textId="77777777" w:rsidR="00875FBF" w:rsidRPr="00723B07" w:rsidRDefault="00875FBF" w:rsidP="00027884">
            <w:pPr>
              <w:jc w:val="center"/>
            </w:pPr>
            <w:r>
              <w:t>649,18</w:t>
            </w:r>
          </w:p>
        </w:tc>
        <w:tc>
          <w:tcPr>
            <w:tcW w:w="2216" w:type="dxa"/>
            <w:shd w:val="clear" w:color="auto" w:fill="auto"/>
            <w:noWrap/>
            <w:vAlign w:val="center"/>
          </w:tcPr>
          <w:p w14:paraId="502163B5" w14:textId="77777777" w:rsidR="00875FBF" w:rsidRPr="00723B07" w:rsidRDefault="00875FBF" w:rsidP="00027884">
            <w:pPr>
              <w:jc w:val="center"/>
            </w:pPr>
            <w:r>
              <w:t>649,18</w:t>
            </w:r>
          </w:p>
        </w:tc>
      </w:tr>
      <w:tr w:rsidR="00875FBF" w:rsidRPr="00A4585C" w14:paraId="2F59A57D" w14:textId="77777777" w:rsidTr="00027884">
        <w:trPr>
          <w:trHeight w:val="300"/>
          <w:tblCellSpacing w:w="20" w:type="dxa"/>
        </w:trPr>
        <w:tc>
          <w:tcPr>
            <w:tcW w:w="3920" w:type="dxa"/>
            <w:shd w:val="clear" w:color="auto" w:fill="auto"/>
            <w:noWrap/>
            <w:hideMark/>
          </w:tcPr>
          <w:p w14:paraId="57794B88" w14:textId="77777777" w:rsidR="00875FBF" w:rsidRPr="00A4585C" w:rsidRDefault="00875FBF" w:rsidP="00027884">
            <w:pPr>
              <w:rPr>
                <w:sz w:val="22"/>
                <w:szCs w:val="22"/>
              </w:rPr>
            </w:pPr>
            <w:r w:rsidRPr="00A4585C">
              <w:rPr>
                <w:sz w:val="22"/>
                <w:szCs w:val="22"/>
              </w:rPr>
              <w:t>производственные нужды предприятия</w:t>
            </w:r>
          </w:p>
        </w:tc>
        <w:tc>
          <w:tcPr>
            <w:tcW w:w="938" w:type="dxa"/>
            <w:shd w:val="clear" w:color="auto" w:fill="auto"/>
            <w:noWrap/>
            <w:vAlign w:val="center"/>
            <w:hideMark/>
          </w:tcPr>
          <w:p w14:paraId="63539165" w14:textId="77777777" w:rsidR="00875FBF" w:rsidRPr="00486717" w:rsidRDefault="00875FBF" w:rsidP="00027884">
            <w:pPr>
              <w:jc w:val="center"/>
              <w:rPr>
                <w:sz w:val="20"/>
                <w:szCs w:val="20"/>
              </w:rPr>
            </w:pPr>
            <w:r w:rsidRPr="00486717">
              <w:rPr>
                <w:sz w:val="20"/>
                <w:szCs w:val="20"/>
              </w:rPr>
              <w:t>м3</w:t>
            </w:r>
          </w:p>
        </w:tc>
        <w:tc>
          <w:tcPr>
            <w:tcW w:w="2355" w:type="dxa"/>
            <w:shd w:val="clear" w:color="auto" w:fill="auto"/>
            <w:noWrap/>
            <w:vAlign w:val="center"/>
          </w:tcPr>
          <w:p w14:paraId="17FDCC9A" w14:textId="77777777" w:rsidR="00875FBF" w:rsidRDefault="00875FBF" w:rsidP="00027884">
            <w:pPr>
              <w:jc w:val="center"/>
            </w:pPr>
            <w:r>
              <w:t>23 218,26</w:t>
            </w:r>
          </w:p>
        </w:tc>
        <w:tc>
          <w:tcPr>
            <w:tcW w:w="2216" w:type="dxa"/>
            <w:shd w:val="clear" w:color="auto" w:fill="auto"/>
            <w:noWrap/>
            <w:vAlign w:val="center"/>
          </w:tcPr>
          <w:p w14:paraId="7E9EDB8D" w14:textId="77777777" w:rsidR="00875FBF" w:rsidRDefault="00875FBF" w:rsidP="00027884">
            <w:pPr>
              <w:jc w:val="center"/>
            </w:pPr>
            <w:r>
              <w:t>23 218,26</w:t>
            </w:r>
          </w:p>
        </w:tc>
      </w:tr>
    </w:tbl>
    <w:p w14:paraId="1D2E6A3A" w14:textId="77777777" w:rsidR="00875FBF" w:rsidRDefault="00875FBF" w:rsidP="00875FBF">
      <w:pPr>
        <w:spacing w:line="360" w:lineRule="auto"/>
        <w:ind w:right="-284" w:firstLine="567"/>
        <w:jc w:val="both"/>
        <w:rPr>
          <w:sz w:val="28"/>
          <w:szCs w:val="28"/>
        </w:rPr>
      </w:pPr>
    </w:p>
    <w:p w14:paraId="18AE074B" w14:textId="77777777" w:rsidR="00875FBF" w:rsidRDefault="00875FBF" w:rsidP="00875FBF">
      <w:pPr>
        <w:spacing w:line="360" w:lineRule="auto"/>
        <w:ind w:firstLine="567"/>
        <w:jc w:val="both"/>
        <w:rPr>
          <w:sz w:val="28"/>
          <w:szCs w:val="28"/>
        </w:rPr>
      </w:pPr>
      <w:r>
        <w:rPr>
          <w:sz w:val="28"/>
          <w:szCs w:val="28"/>
        </w:rPr>
        <w:t xml:space="preserve">Разбивку баланса теплоносителя на 1 и 2 полугодие 2019 года предприятие не представило. Эксперты считают обоснованным объём поставки теплоносителя принять в доле, аналогичной объёму реализации тепловой энергии: </w:t>
      </w:r>
      <w:r w:rsidRPr="008E275E">
        <w:rPr>
          <w:sz w:val="28"/>
          <w:szCs w:val="28"/>
        </w:rPr>
        <w:t>1 полугодие – 55%, 2 полугодие – 45%</w:t>
      </w:r>
      <w:r>
        <w:rPr>
          <w:sz w:val="28"/>
          <w:szCs w:val="28"/>
        </w:rPr>
        <w:t>.</w:t>
      </w:r>
    </w:p>
    <w:p w14:paraId="675A8204" w14:textId="77777777" w:rsidR="00875FBF" w:rsidRDefault="00875FBF" w:rsidP="00875FBF">
      <w:pPr>
        <w:spacing w:line="360" w:lineRule="auto"/>
        <w:ind w:firstLine="567"/>
        <w:jc w:val="both"/>
        <w:rPr>
          <w:sz w:val="28"/>
          <w:szCs w:val="28"/>
        </w:rPr>
      </w:pPr>
      <w:r>
        <w:rPr>
          <w:sz w:val="28"/>
          <w:szCs w:val="28"/>
        </w:rPr>
        <w:t xml:space="preserve">На основании проведенного анализа расчетно-обосновывающих материалов, представленных предприятием для прохождения процедуры государственного регулирования тарифов на теплоноситель, реализуемый на потребительском (розничном) рынке, эксперты считают экономически обоснованным принять расходы </w:t>
      </w:r>
      <w:r w:rsidRPr="00934E60">
        <w:rPr>
          <w:sz w:val="28"/>
          <w:szCs w:val="28"/>
        </w:rPr>
        <w:t>по стат</w:t>
      </w:r>
      <w:r>
        <w:rPr>
          <w:sz w:val="28"/>
          <w:szCs w:val="28"/>
        </w:rPr>
        <w:t>ьям затрат на следующем уровне</w:t>
      </w:r>
      <w:r w:rsidRPr="00A354E5">
        <w:rPr>
          <w:sz w:val="28"/>
          <w:szCs w:val="28"/>
        </w:rPr>
        <w:t>:</w:t>
      </w:r>
    </w:p>
    <w:p w14:paraId="163AAF05" w14:textId="77777777" w:rsidR="00875FBF" w:rsidRDefault="00875FBF" w:rsidP="00875FBF">
      <w:pPr>
        <w:spacing w:line="360" w:lineRule="auto"/>
        <w:ind w:firstLine="567"/>
        <w:jc w:val="center"/>
        <w:rPr>
          <w:b/>
          <w:bCs/>
          <w:sz w:val="32"/>
          <w:szCs w:val="32"/>
          <w:u w:val="single"/>
        </w:rPr>
      </w:pPr>
    </w:p>
    <w:p w14:paraId="461F7F3F" w14:textId="77777777" w:rsidR="00875FBF" w:rsidRDefault="00875FBF" w:rsidP="00875FBF">
      <w:pPr>
        <w:spacing w:line="360" w:lineRule="auto"/>
        <w:ind w:firstLine="567"/>
        <w:jc w:val="center"/>
        <w:rPr>
          <w:sz w:val="32"/>
          <w:szCs w:val="32"/>
          <w:u w:val="single"/>
        </w:rPr>
      </w:pPr>
      <w:r>
        <w:rPr>
          <w:b/>
          <w:bCs/>
          <w:sz w:val="32"/>
          <w:szCs w:val="32"/>
          <w:u w:val="single"/>
        </w:rPr>
        <w:lastRenderedPageBreak/>
        <w:t>Операционные расходы</w:t>
      </w:r>
    </w:p>
    <w:p w14:paraId="41616ABB" w14:textId="77777777" w:rsidR="00875FBF" w:rsidRDefault="00875FBF" w:rsidP="00875FBF">
      <w:pPr>
        <w:spacing w:line="360" w:lineRule="auto"/>
        <w:ind w:firstLine="567"/>
        <w:jc w:val="both"/>
        <w:rPr>
          <w:sz w:val="28"/>
          <w:szCs w:val="28"/>
        </w:rPr>
      </w:pPr>
      <w:r w:rsidRPr="00714F61">
        <w:rPr>
          <w:sz w:val="28"/>
          <w:szCs w:val="28"/>
        </w:rPr>
        <w:t>Операционные расходы предприятия включают расходы реагенты и фильт</w:t>
      </w:r>
      <w:r>
        <w:rPr>
          <w:sz w:val="28"/>
          <w:szCs w:val="28"/>
        </w:rPr>
        <w:t xml:space="preserve">рующие материалы, используемые </w:t>
      </w:r>
      <w:r w:rsidRPr="00714F61">
        <w:rPr>
          <w:sz w:val="28"/>
          <w:szCs w:val="28"/>
        </w:rPr>
        <w:t>при водоподготовке, расходы на оплату труда персонала, участвующего в процессе водоподготовке.</w:t>
      </w:r>
    </w:p>
    <w:p w14:paraId="51484F6A" w14:textId="77777777" w:rsidR="00875FBF" w:rsidRDefault="00875FBF" w:rsidP="00875FBF">
      <w:pPr>
        <w:spacing w:line="360" w:lineRule="auto"/>
        <w:ind w:right="-284" w:firstLine="709"/>
        <w:jc w:val="both"/>
        <w:rPr>
          <w:sz w:val="28"/>
          <w:szCs w:val="28"/>
        </w:rPr>
      </w:pPr>
      <w:r>
        <w:rPr>
          <w:sz w:val="28"/>
          <w:szCs w:val="28"/>
        </w:rPr>
        <w:t xml:space="preserve">По данным предприятия, теплоноситель не проходит дополнительную очистку и обработку, используется покупная вода. </w:t>
      </w:r>
      <w:r w:rsidRPr="00980A8E">
        <w:rPr>
          <w:sz w:val="28"/>
          <w:szCs w:val="28"/>
        </w:rPr>
        <w:t>Поставку воды, согласно договору № 101/2016 «Г» от 01.09.2016 осуществляет ООО «Горводоканал».</w:t>
      </w:r>
    </w:p>
    <w:p w14:paraId="5E1B7A49" w14:textId="77777777" w:rsidR="00875FBF" w:rsidRDefault="00875FBF" w:rsidP="00875FBF">
      <w:pPr>
        <w:spacing w:line="360" w:lineRule="auto"/>
        <w:ind w:right="-284" w:firstLine="709"/>
        <w:jc w:val="both"/>
        <w:rPr>
          <w:sz w:val="28"/>
          <w:szCs w:val="28"/>
        </w:rPr>
      </w:pPr>
      <w:r>
        <w:rPr>
          <w:sz w:val="28"/>
          <w:szCs w:val="28"/>
        </w:rPr>
        <w:t>Операционные расходы принимаются экспертами в нулевой оценке.</w:t>
      </w:r>
    </w:p>
    <w:p w14:paraId="5F2F281F" w14:textId="77777777" w:rsidR="00875FBF" w:rsidRPr="00714367" w:rsidRDefault="00875FBF" w:rsidP="00875FBF">
      <w:pPr>
        <w:spacing w:line="360" w:lineRule="auto"/>
        <w:ind w:firstLine="567"/>
        <w:jc w:val="center"/>
        <w:rPr>
          <w:sz w:val="28"/>
          <w:szCs w:val="28"/>
          <w:u w:val="single"/>
        </w:rPr>
      </w:pPr>
    </w:p>
    <w:p w14:paraId="2F2312CA" w14:textId="77777777" w:rsidR="00875FBF" w:rsidRDefault="00875FBF" w:rsidP="00875FBF">
      <w:pPr>
        <w:spacing w:line="360" w:lineRule="auto"/>
        <w:ind w:firstLine="567"/>
        <w:jc w:val="center"/>
        <w:rPr>
          <w:sz w:val="32"/>
          <w:szCs w:val="32"/>
          <w:u w:val="single"/>
        </w:rPr>
      </w:pPr>
      <w:r w:rsidRPr="00A423BB">
        <w:rPr>
          <w:sz w:val="32"/>
          <w:szCs w:val="32"/>
          <w:u w:val="single"/>
        </w:rPr>
        <w:t xml:space="preserve"> </w:t>
      </w:r>
      <w:r>
        <w:rPr>
          <w:b/>
          <w:bCs/>
          <w:sz w:val="32"/>
          <w:szCs w:val="32"/>
          <w:u w:val="single"/>
        </w:rPr>
        <w:t>Энергетические ресурсы</w:t>
      </w:r>
    </w:p>
    <w:p w14:paraId="6F94ADF1" w14:textId="77777777" w:rsidR="00875FBF" w:rsidRPr="00A870E9" w:rsidRDefault="00875FBF" w:rsidP="00875FBF">
      <w:pPr>
        <w:spacing w:line="360" w:lineRule="auto"/>
        <w:ind w:firstLine="567"/>
        <w:jc w:val="center"/>
        <w:rPr>
          <w:sz w:val="28"/>
          <w:szCs w:val="28"/>
        </w:rPr>
      </w:pPr>
      <w:r w:rsidRPr="00A870E9">
        <w:rPr>
          <w:b/>
          <w:bCs/>
          <w:sz w:val="28"/>
          <w:szCs w:val="28"/>
        </w:rPr>
        <w:t>Стоимость исходной воды</w:t>
      </w:r>
    </w:p>
    <w:p w14:paraId="35E1D93B" w14:textId="77777777" w:rsidR="00875FBF" w:rsidRPr="007A3063" w:rsidRDefault="00875FBF" w:rsidP="00875FBF">
      <w:pPr>
        <w:spacing w:line="360" w:lineRule="auto"/>
        <w:ind w:right="-284" w:firstLine="709"/>
        <w:jc w:val="both"/>
        <w:rPr>
          <w:sz w:val="28"/>
          <w:szCs w:val="28"/>
        </w:rPr>
      </w:pPr>
      <w:r w:rsidRPr="007A3063">
        <w:rPr>
          <w:sz w:val="28"/>
          <w:szCs w:val="28"/>
        </w:rPr>
        <w:t xml:space="preserve">Для выработки тепловой энергии предприятие использует воду, поставляемую </w:t>
      </w:r>
      <w:r w:rsidRPr="00980A8E">
        <w:rPr>
          <w:sz w:val="28"/>
          <w:szCs w:val="28"/>
        </w:rPr>
        <w:t>ООО «Горводоканал».</w:t>
      </w:r>
      <w:r>
        <w:rPr>
          <w:sz w:val="28"/>
          <w:szCs w:val="28"/>
        </w:rPr>
        <w:t xml:space="preserve"> Представлен договор </w:t>
      </w:r>
      <w:r w:rsidRPr="00980A8E">
        <w:rPr>
          <w:sz w:val="28"/>
          <w:szCs w:val="28"/>
        </w:rPr>
        <w:t>№ 101/2016 «Г» от 01.09.2016</w:t>
      </w:r>
      <w:r>
        <w:rPr>
          <w:sz w:val="28"/>
          <w:szCs w:val="28"/>
        </w:rPr>
        <w:t>.</w:t>
      </w:r>
    </w:p>
    <w:p w14:paraId="34578ED1" w14:textId="77777777" w:rsidR="00875FBF" w:rsidRPr="007A3063" w:rsidRDefault="00875FBF" w:rsidP="00875FBF">
      <w:pPr>
        <w:spacing w:line="360" w:lineRule="auto"/>
        <w:ind w:right="-284" w:firstLine="709"/>
        <w:jc w:val="both"/>
        <w:rPr>
          <w:sz w:val="28"/>
          <w:szCs w:val="28"/>
        </w:rPr>
      </w:pPr>
      <w:r w:rsidRPr="007A3063">
        <w:rPr>
          <w:sz w:val="28"/>
          <w:szCs w:val="28"/>
        </w:rPr>
        <w:t>Объём</w:t>
      </w:r>
      <w:r>
        <w:rPr>
          <w:sz w:val="28"/>
          <w:szCs w:val="28"/>
        </w:rPr>
        <w:t xml:space="preserve"> потребления принят экспертами в соответствии с балансом теплоносителя </w:t>
      </w:r>
      <w:r w:rsidRPr="007A3063">
        <w:rPr>
          <w:sz w:val="28"/>
          <w:szCs w:val="28"/>
        </w:rPr>
        <w:t>на 201</w:t>
      </w:r>
      <w:r>
        <w:rPr>
          <w:sz w:val="28"/>
          <w:szCs w:val="28"/>
        </w:rPr>
        <w:t>9</w:t>
      </w:r>
      <w:r w:rsidRPr="007A3063">
        <w:rPr>
          <w:sz w:val="28"/>
          <w:szCs w:val="28"/>
        </w:rPr>
        <w:t xml:space="preserve"> год. </w:t>
      </w:r>
    </w:p>
    <w:p w14:paraId="1E0EAE5C" w14:textId="77777777" w:rsidR="00875FBF" w:rsidRDefault="00875FBF" w:rsidP="00875FBF">
      <w:pPr>
        <w:spacing w:line="360" w:lineRule="auto"/>
        <w:ind w:right="-284" w:firstLine="709"/>
        <w:jc w:val="both"/>
        <w:rPr>
          <w:sz w:val="28"/>
          <w:szCs w:val="28"/>
        </w:rPr>
      </w:pPr>
      <w:bookmarkStart w:id="82" w:name="_Hlk527897026"/>
      <w:r w:rsidRPr="0066136C">
        <w:rPr>
          <w:sz w:val="28"/>
          <w:szCs w:val="28"/>
        </w:rPr>
        <w:t xml:space="preserve">Экспертами стоимость 1 м³ воды рассчитана исходя из тарифов на водоснабжение, </w:t>
      </w:r>
      <w:r>
        <w:rPr>
          <w:sz w:val="28"/>
          <w:szCs w:val="28"/>
        </w:rPr>
        <w:t>прогнозируемых для ООО</w:t>
      </w:r>
      <w:r w:rsidRPr="0066136C">
        <w:rPr>
          <w:sz w:val="28"/>
          <w:szCs w:val="28"/>
        </w:rPr>
        <w:t xml:space="preserve"> «Горводоканал» региональной энергетической комисси</w:t>
      </w:r>
      <w:r>
        <w:rPr>
          <w:sz w:val="28"/>
          <w:szCs w:val="28"/>
        </w:rPr>
        <w:t>ей</w:t>
      </w:r>
      <w:r w:rsidRPr="0066136C">
        <w:rPr>
          <w:sz w:val="28"/>
          <w:szCs w:val="28"/>
        </w:rPr>
        <w:t xml:space="preserve"> Кемеровской области </w:t>
      </w:r>
      <w:r>
        <w:rPr>
          <w:sz w:val="28"/>
          <w:szCs w:val="28"/>
        </w:rPr>
        <w:t>(</w:t>
      </w:r>
      <w:proofErr w:type="gramStart"/>
      <w:r>
        <w:rPr>
          <w:sz w:val="28"/>
          <w:szCs w:val="28"/>
        </w:rPr>
        <w:t>согласно выданных долгосрочных параметров</w:t>
      </w:r>
      <w:proofErr w:type="gramEnd"/>
      <w:r>
        <w:rPr>
          <w:sz w:val="28"/>
          <w:szCs w:val="28"/>
        </w:rPr>
        <w:t xml:space="preserve"> регулирования, для заключения концессионных соглашений): с 01.01.2019 – 22,52 руб./</w:t>
      </w:r>
      <w:r w:rsidRPr="00A471BC">
        <w:rPr>
          <w:sz w:val="28"/>
          <w:szCs w:val="28"/>
        </w:rPr>
        <w:t xml:space="preserve"> </w:t>
      </w:r>
      <w:r>
        <w:rPr>
          <w:sz w:val="28"/>
          <w:szCs w:val="28"/>
        </w:rPr>
        <w:t>м</w:t>
      </w:r>
      <w:r w:rsidRPr="000F0B7F">
        <w:rPr>
          <w:sz w:val="28"/>
          <w:szCs w:val="28"/>
        </w:rPr>
        <w:t>3</w:t>
      </w:r>
      <w:r>
        <w:rPr>
          <w:sz w:val="28"/>
          <w:szCs w:val="28"/>
        </w:rPr>
        <w:t xml:space="preserve">, с 01.07.2019 – 23,06 </w:t>
      </w:r>
      <w:r w:rsidRPr="00A471BC">
        <w:rPr>
          <w:sz w:val="28"/>
          <w:szCs w:val="28"/>
        </w:rPr>
        <w:t>руб</w:t>
      </w:r>
      <w:r>
        <w:rPr>
          <w:sz w:val="28"/>
          <w:szCs w:val="28"/>
        </w:rPr>
        <w:t>.</w:t>
      </w:r>
      <w:r w:rsidRPr="00A471BC">
        <w:rPr>
          <w:sz w:val="28"/>
          <w:szCs w:val="28"/>
        </w:rPr>
        <w:t>/ м</w:t>
      </w:r>
      <w:r w:rsidRPr="000F0B7F">
        <w:rPr>
          <w:sz w:val="28"/>
          <w:szCs w:val="28"/>
        </w:rPr>
        <w:t>3</w:t>
      </w:r>
      <w:r>
        <w:rPr>
          <w:sz w:val="28"/>
          <w:szCs w:val="28"/>
        </w:rPr>
        <w:t>.</w:t>
      </w:r>
      <w:bookmarkEnd w:id="82"/>
    </w:p>
    <w:p w14:paraId="3443CF5F" w14:textId="77777777" w:rsidR="00875FBF" w:rsidRPr="00A471BC" w:rsidRDefault="00875FBF" w:rsidP="00875FBF">
      <w:pPr>
        <w:spacing w:line="360" w:lineRule="auto"/>
        <w:ind w:right="-284" w:firstLine="567"/>
        <w:jc w:val="right"/>
        <w:rPr>
          <w:sz w:val="28"/>
          <w:szCs w:val="28"/>
        </w:rPr>
      </w:pPr>
      <w:r>
        <w:rPr>
          <w:sz w:val="28"/>
          <w:szCs w:val="28"/>
        </w:rPr>
        <w:t>Таблица 2</w:t>
      </w:r>
    </w:p>
    <w:tbl>
      <w:tblPr>
        <w:tblW w:w="963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418"/>
        <w:gridCol w:w="1560"/>
        <w:gridCol w:w="1133"/>
        <w:gridCol w:w="1417"/>
        <w:gridCol w:w="1559"/>
        <w:gridCol w:w="1135"/>
      </w:tblGrid>
      <w:tr w:rsidR="00875FBF" w:rsidRPr="00BD02BD" w14:paraId="3F1396B1" w14:textId="77777777" w:rsidTr="00027884">
        <w:trPr>
          <w:trHeight w:val="557"/>
        </w:trPr>
        <w:tc>
          <w:tcPr>
            <w:tcW w:w="1413" w:type="dxa"/>
            <w:vMerge w:val="restart"/>
            <w:shd w:val="clear" w:color="auto" w:fill="auto"/>
            <w:noWrap/>
            <w:vAlign w:val="center"/>
          </w:tcPr>
          <w:p w14:paraId="28774216" w14:textId="77777777" w:rsidR="00875FBF" w:rsidRPr="00BD02BD" w:rsidRDefault="00875FBF" w:rsidP="00027884">
            <w:pPr>
              <w:ind w:right="-284"/>
              <w:jc w:val="center"/>
            </w:pPr>
          </w:p>
        </w:tc>
        <w:tc>
          <w:tcPr>
            <w:tcW w:w="4111" w:type="dxa"/>
            <w:gridSpan w:val="3"/>
            <w:shd w:val="clear" w:color="000000" w:fill="FFFFFF"/>
            <w:vAlign w:val="center"/>
          </w:tcPr>
          <w:p w14:paraId="022EFFEA" w14:textId="77777777" w:rsidR="00875FBF" w:rsidRPr="00BD02BD" w:rsidRDefault="00875FBF" w:rsidP="00027884">
            <w:pPr>
              <w:ind w:right="-284"/>
              <w:jc w:val="center"/>
            </w:pPr>
            <w:r w:rsidRPr="00BD02BD">
              <w:t>1 полугодие 201</w:t>
            </w:r>
            <w:r>
              <w:t>9</w:t>
            </w:r>
          </w:p>
        </w:tc>
        <w:tc>
          <w:tcPr>
            <w:tcW w:w="4111" w:type="dxa"/>
            <w:gridSpan w:val="3"/>
            <w:shd w:val="clear" w:color="000000" w:fill="FFFFFF"/>
            <w:vAlign w:val="center"/>
          </w:tcPr>
          <w:p w14:paraId="601C7724" w14:textId="77777777" w:rsidR="00875FBF" w:rsidRPr="00BD02BD" w:rsidRDefault="00875FBF" w:rsidP="00027884">
            <w:pPr>
              <w:ind w:right="-284"/>
              <w:jc w:val="center"/>
            </w:pPr>
            <w:r>
              <w:t>2</w:t>
            </w:r>
            <w:r w:rsidRPr="00BD02BD">
              <w:t xml:space="preserve"> полугодие 201</w:t>
            </w:r>
            <w:r>
              <w:t>9</w:t>
            </w:r>
          </w:p>
        </w:tc>
      </w:tr>
      <w:tr w:rsidR="00875FBF" w:rsidRPr="00BD02BD" w14:paraId="75996B61" w14:textId="77777777" w:rsidTr="00027884">
        <w:trPr>
          <w:trHeight w:val="712"/>
        </w:trPr>
        <w:tc>
          <w:tcPr>
            <w:tcW w:w="1413" w:type="dxa"/>
            <w:vMerge/>
            <w:shd w:val="clear" w:color="auto" w:fill="auto"/>
            <w:noWrap/>
            <w:vAlign w:val="center"/>
            <w:hideMark/>
          </w:tcPr>
          <w:p w14:paraId="6D88E362" w14:textId="77777777" w:rsidR="00875FBF" w:rsidRPr="00BD02BD" w:rsidRDefault="00875FBF" w:rsidP="00027884">
            <w:pPr>
              <w:ind w:right="-284"/>
              <w:jc w:val="center"/>
            </w:pPr>
          </w:p>
        </w:tc>
        <w:tc>
          <w:tcPr>
            <w:tcW w:w="1418" w:type="dxa"/>
            <w:shd w:val="clear" w:color="000000" w:fill="FFFFFF"/>
            <w:vAlign w:val="center"/>
            <w:hideMark/>
          </w:tcPr>
          <w:p w14:paraId="378813B3" w14:textId="77777777" w:rsidR="00875FBF" w:rsidRPr="00A4585C" w:rsidRDefault="00875FBF" w:rsidP="00027884">
            <w:pPr>
              <w:ind w:right="36"/>
              <w:jc w:val="center"/>
              <w:rPr>
                <w:sz w:val="22"/>
                <w:szCs w:val="22"/>
              </w:rPr>
            </w:pPr>
            <w:r w:rsidRPr="00A4585C">
              <w:rPr>
                <w:sz w:val="22"/>
                <w:szCs w:val="22"/>
              </w:rPr>
              <w:t xml:space="preserve">Полезный </w:t>
            </w:r>
            <w:proofErr w:type="gramStart"/>
            <w:r w:rsidRPr="00A4585C">
              <w:rPr>
                <w:sz w:val="22"/>
                <w:szCs w:val="22"/>
              </w:rPr>
              <w:t>отпуск,м</w:t>
            </w:r>
            <w:proofErr w:type="gramEnd"/>
            <w:r w:rsidRPr="00A4585C">
              <w:rPr>
                <w:sz w:val="22"/>
                <w:szCs w:val="22"/>
              </w:rPr>
              <w:t>3</w:t>
            </w:r>
          </w:p>
        </w:tc>
        <w:tc>
          <w:tcPr>
            <w:tcW w:w="1560" w:type="dxa"/>
            <w:shd w:val="clear" w:color="000000" w:fill="FFFFFF"/>
            <w:vAlign w:val="center"/>
            <w:hideMark/>
          </w:tcPr>
          <w:p w14:paraId="7A687F7C" w14:textId="77777777" w:rsidR="00875FBF" w:rsidRPr="00A4585C" w:rsidRDefault="00875FBF" w:rsidP="00027884">
            <w:pPr>
              <w:ind w:right="36"/>
              <w:jc w:val="center"/>
              <w:rPr>
                <w:sz w:val="22"/>
                <w:szCs w:val="22"/>
              </w:rPr>
            </w:pPr>
            <w:r w:rsidRPr="00A4585C">
              <w:rPr>
                <w:sz w:val="22"/>
                <w:szCs w:val="22"/>
              </w:rPr>
              <w:t>Стоимость воды, тыс. руб.</w:t>
            </w:r>
          </w:p>
        </w:tc>
        <w:tc>
          <w:tcPr>
            <w:tcW w:w="1133" w:type="dxa"/>
            <w:shd w:val="clear" w:color="auto" w:fill="auto"/>
            <w:vAlign w:val="center"/>
            <w:hideMark/>
          </w:tcPr>
          <w:p w14:paraId="15EFA080" w14:textId="77777777" w:rsidR="00875FBF" w:rsidRPr="00A4585C" w:rsidRDefault="00875FBF" w:rsidP="00027884">
            <w:pPr>
              <w:ind w:right="36"/>
              <w:jc w:val="center"/>
              <w:rPr>
                <w:sz w:val="22"/>
                <w:szCs w:val="22"/>
              </w:rPr>
            </w:pPr>
            <w:r w:rsidRPr="00A4585C">
              <w:rPr>
                <w:sz w:val="22"/>
                <w:szCs w:val="22"/>
              </w:rPr>
              <w:t xml:space="preserve">Ср. </w:t>
            </w:r>
            <w:proofErr w:type="gramStart"/>
            <w:r w:rsidRPr="00A4585C">
              <w:rPr>
                <w:sz w:val="22"/>
                <w:szCs w:val="22"/>
              </w:rPr>
              <w:t xml:space="preserve">тариф,   </w:t>
            </w:r>
            <w:proofErr w:type="gramEnd"/>
            <w:r w:rsidRPr="00A4585C">
              <w:rPr>
                <w:sz w:val="22"/>
                <w:szCs w:val="22"/>
              </w:rPr>
              <w:t xml:space="preserve">   руб./м3</w:t>
            </w:r>
          </w:p>
        </w:tc>
        <w:tc>
          <w:tcPr>
            <w:tcW w:w="1417" w:type="dxa"/>
            <w:shd w:val="clear" w:color="000000" w:fill="FFFFFF"/>
            <w:vAlign w:val="center"/>
            <w:hideMark/>
          </w:tcPr>
          <w:p w14:paraId="24ED0A12" w14:textId="77777777" w:rsidR="00875FBF" w:rsidRPr="00A4585C" w:rsidRDefault="00875FBF" w:rsidP="00027884">
            <w:pPr>
              <w:ind w:right="36"/>
              <w:jc w:val="center"/>
              <w:rPr>
                <w:sz w:val="22"/>
                <w:szCs w:val="22"/>
              </w:rPr>
            </w:pPr>
            <w:r w:rsidRPr="00A4585C">
              <w:rPr>
                <w:sz w:val="22"/>
                <w:szCs w:val="22"/>
              </w:rPr>
              <w:t xml:space="preserve">Полезный </w:t>
            </w:r>
            <w:proofErr w:type="gramStart"/>
            <w:r w:rsidRPr="00A4585C">
              <w:rPr>
                <w:sz w:val="22"/>
                <w:szCs w:val="22"/>
              </w:rPr>
              <w:t>отпуск,м</w:t>
            </w:r>
            <w:proofErr w:type="gramEnd"/>
            <w:r w:rsidRPr="00A4585C">
              <w:rPr>
                <w:sz w:val="22"/>
                <w:szCs w:val="22"/>
              </w:rPr>
              <w:t>3</w:t>
            </w:r>
          </w:p>
        </w:tc>
        <w:tc>
          <w:tcPr>
            <w:tcW w:w="1559" w:type="dxa"/>
            <w:shd w:val="clear" w:color="000000" w:fill="FFFFFF"/>
            <w:vAlign w:val="center"/>
            <w:hideMark/>
          </w:tcPr>
          <w:p w14:paraId="34A81787" w14:textId="77777777" w:rsidR="00875FBF" w:rsidRPr="00A4585C" w:rsidRDefault="00875FBF" w:rsidP="00027884">
            <w:pPr>
              <w:ind w:right="36"/>
              <w:jc w:val="center"/>
              <w:rPr>
                <w:sz w:val="22"/>
                <w:szCs w:val="22"/>
              </w:rPr>
            </w:pPr>
            <w:r w:rsidRPr="00A4585C">
              <w:rPr>
                <w:sz w:val="22"/>
                <w:szCs w:val="22"/>
              </w:rPr>
              <w:t>Стоимость воды, тыс. руб.</w:t>
            </w:r>
          </w:p>
        </w:tc>
        <w:tc>
          <w:tcPr>
            <w:tcW w:w="1135" w:type="dxa"/>
            <w:shd w:val="clear" w:color="auto" w:fill="auto"/>
            <w:vAlign w:val="center"/>
            <w:hideMark/>
          </w:tcPr>
          <w:p w14:paraId="2F9B585B" w14:textId="77777777" w:rsidR="00875FBF" w:rsidRPr="00A4585C" w:rsidRDefault="00875FBF" w:rsidP="00027884">
            <w:pPr>
              <w:ind w:right="36"/>
              <w:jc w:val="center"/>
              <w:rPr>
                <w:sz w:val="22"/>
                <w:szCs w:val="22"/>
              </w:rPr>
            </w:pPr>
            <w:r w:rsidRPr="00A4585C">
              <w:rPr>
                <w:sz w:val="22"/>
                <w:szCs w:val="22"/>
              </w:rPr>
              <w:t xml:space="preserve">Ср. </w:t>
            </w:r>
            <w:proofErr w:type="gramStart"/>
            <w:r w:rsidRPr="00A4585C">
              <w:rPr>
                <w:sz w:val="22"/>
                <w:szCs w:val="22"/>
              </w:rPr>
              <w:t xml:space="preserve">тариф,   </w:t>
            </w:r>
            <w:proofErr w:type="gramEnd"/>
            <w:r w:rsidRPr="00A4585C">
              <w:rPr>
                <w:sz w:val="22"/>
                <w:szCs w:val="22"/>
              </w:rPr>
              <w:t xml:space="preserve">   руб./м3</w:t>
            </w:r>
          </w:p>
        </w:tc>
      </w:tr>
      <w:tr w:rsidR="00875FBF" w:rsidRPr="00FA3C8F" w14:paraId="4E65C7A4" w14:textId="77777777" w:rsidTr="00027884">
        <w:trPr>
          <w:trHeight w:val="765"/>
        </w:trPr>
        <w:tc>
          <w:tcPr>
            <w:tcW w:w="1413" w:type="dxa"/>
            <w:shd w:val="clear" w:color="auto" w:fill="auto"/>
            <w:vAlign w:val="center"/>
            <w:hideMark/>
          </w:tcPr>
          <w:p w14:paraId="19B95DA7" w14:textId="77777777" w:rsidR="00875FBF" w:rsidRPr="00BD02BD" w:rsidRDefault="00875FBF" w:rsidP="00027884">
            <w:pPr>
              <w:tabs>
                <w:tab w:val="left" w:pos="1867"/>
              </w:tabs>
              <w:ind w:right="34"/>
              <w:jc w:val="center"/>
              <w:rPr>
                <w:bCs/>
              </w:rPr>
            </w:pPr>
            <w:r>
              <w:rPr>
                <w:bCs/>
              </w:rPr>
              <w:t>Расходы на воду 2019</w:t>
            </w:r>
          </w:p>
        </w:tc>
        <w:tc>
          <w:tcPr>
            <w:tcW w:w="1418" w:type="dxa"/>
            <w:shd w:val="clear" w:color="auto" w:fill="auto"/>
            <w:noWrap/>
            <w:tcMar>
              <w:left w:w="85" w:type="dxa"/>
              <w:right w:w="85" w:type="dxa"/>
            </w:tcMar>
            <w:vAlign w:val="center"/>
            <w:hideMark/>
          </w:tcPr>
          <w:p w14:paraId="774A9B6B" w14:textId="77777777" w:rsidR="00875FBF" w:rsidRPr="000F0B7F" w:rsidRDefault="00875FBF" w:rsidP="00027884">
            <w:pPr>
              <w:jc w:val="center"/>
              <w:rPr>
                <w:sz w:val="28"/>
                <w:szCs w:val="28"/>
              </w:rPr>
            </w:pPr>
            <w:r w:rsidRPr="000F0B7F">
              <w:rPr>
                <w:sz w:val="28"/>
                <w:szCs w:val="28"/>
              </w:rPr>
              <w:t>394</w:t>
            </w:r>
            <w:r>
              <w:rPr>
                <w:sz w:val="28"/>
                <w:szCs w:val="28"/>
              </w:rPr>
              <w:t>66,71</w:t>
            </w:r>
          </w:p>
        </w:tc>
        <w:tc>
          <w:tcPr>
            <w:tcW w:w="1560" w:type="dxa"/>
            <w:shd w:val="clear" w:color="auto" w:fill="auto"/>
            <w:noWrap/>
            <w:tcMar>
              <w:left w:w="85" w:type="dxa"/>
              <w:right w:w="85" w:type="dxa"/>
            </w:tcMar>
            <w:vAlign w:val="center"/>
            <w:hideMark/>
          </w:tcPr>
          <w:p w14:paraId="04394A37" w14:textId="77777777" w:rsidR="00875FBF" w:rsidRPr="000F0B7F" w:rsidRDefault="00875FBF" w:rsidP="00027884">
            <w:pPr>
              <w:jc w:val="center"/>
              <w:rPr>
                <w:sz w:val="28"/>
                <w:szCs w:val="28"/>
              </w:rPr>
            </w:pPr>
            <w:r>
              <w:rPr>
                <w:sz w:val="28"/>
                <w:szCs w:val="28"/>
              </w:rPr>
              <w:t>888,79</w:t>
            </w:r>
          </w:p>
        </w:tc>
        <w:tc>
          <w:tcPr>
            <w:tcW w:w="1133" w:type="dxa"/>
            <w:shd w:val="clear" w:color="auto" w:fill="auto"/>
            <w:noWrap/>
            <w:tcMar>
              <w:left w:w="85" w:type="dxa"/>
              <w:right w:w="85" w:type="dxa"/>
            </w:tcMar>
            <w:vAlign w:val="center"/>
            <w:hideMark/>
          </w:tcPr>
          <w:p w14:paraId="24E0DAA7" w14:textId="77777777" w:rsidR="00875FBF" w:rsidRPr="00325FB3" w:rsidRDefault="00875FBF" w:rsidP="00027884">
            <w:pPr>
              <w:ind w:right="-284"/>
              <w:jc w:val="center"/>
              <w:rPr>
                <w:sz w:val="28"/>
                <w:szCs w:val="28"/>
              </w:rPr>
            </w:pPr>
            <w:r>
              <w:rPr>
                <w:sz w:val="28"/>
                <w:szCs w:val="28"/>
              </w:rPr>
              <w:t>22,52</w:t>
            </w:r>
          </w:p>
        </w:tc>
        <w:tc>
          <w:tcPr>
            <w:tcW w:w="1417" w:type="dxa"/>
            <w:shd w:val="clear" w:color="auto" w:fill="auto"/>
            <w:noWrap/>
            <w:tcMar>
              <w:left w:w="85" w:type="dxa"/>
              <w:right w:w="85" w:type="dxa"/>
            </w:tcMar>
            <w:vAlign w:val="center"/>
            <w:hideMark/>
          </w:tcPr>
          <w:p w14:paraId="6130F4C2" w14:textId="77777777" w:rsidR="00875FBF" w:rsidRPr="00325FB3" w:rsidRDefault="00875FBF" w:rsidP="00027884">
            <w:pPr>
              <w:ind w:right="-284"/>
              <w:jc w:val="center"/>
              <w:rPr>
                <w:sz w:val="28"/>
                <w:szCs w:val="28"/>
              </w:rPr>
            </w:pPr>
            <w:r w:rsidRPr="00325FB3">
              <w:rPr>
                <w:sz w:val="28"/>
                <w:szCs w:val="28"/>
              </w:rPr>
              <w:t>3229</w:t>
            </w:r>
            <w:r>
              <w:rPr>
                <w:sz w:val="28"/>
                <w:szCs w:val="28"/>
              </w:rPr>
              <w:t>0,94</w:t>
            </w:r>
          </w:p>
        </w:tc>
        <w:tc>
          <w:tcPr>
            <w:tcW w:w="1559" w:type="dxa"/>
            <w:shd w:val="clear" w:color="auto" w:fill="auto"/>
            <w:noWrap/>
            <w:tcMar>
              <w:left w:w="85" w:type="dxa"/>
              <w:right w:w="85" w:type="dxa"/>
            </w:tcMar>
            <w:vAlign w:val="center"/>
            <w:hideMark/>
          </w:tcPr>
          <w:p w14:paraId="2E2AAA3E" w14:textId="77777777" w:rsidR="00875FBF" w:rsidRPr="00325FB3" w:rsidRDefault="00875FBF" w:rsidP="00027884">
            <w:pPr>
              <w:ind w:right="-284"/>
              <w:jc w:val="center"/>
              <w:rPr>
                <w:sz w:val="28"/>
                <w:szCs w:val="28"/>
              </w:rPr>
            </w:pPr>
            <w:r>
              <w:rPr>
                <w:sz w:val="28"/>
                <w:szCs w:val="28"/>
              </w:rPr>
              <w:t>744,63</w:t>
            </w:r>
          </w:p>
        </w:tc>
        <w:tc>
          <w:tcPr>
            <w:tcW w:w="1135" w:type="dxa"/>
            <w:shd w:val="clear" w:color="auto" w:fill="auto"/>
            <w:noWrap/>
            <w:tcMar>
              <w:left w:w="85" w:type="dxa"/>
              <w:right w:w="85" w:type="dxa"/>
            </w:tcMar>
            <w:vAlign w:val="center"/>
            <w:hideMark/>
          </w:tcPr>
          <w:p w14:paraId="35D1D85A" w14:textId="77777777" w:rsidR="00875FBF" w:rsidRPr="00325FB3" w:rsidRDefault="00875FBF" w:rsidP="00027884">
            <w:pPr>
              <w:ind w:right="-284"/>
              <w:jc w:val="center"/>
              <w:rPr>
                <w:sz w:val="28"/>
                <w:szCs w:val="28"/>
              </w:rPr>
            </w:pPr>
            <w:r>
              <w:rPr>
                <w:sz w:val="28"/>
                <w:szCs w:val="28"/>
              </w:rPr>
              <w:t>23,06</w:t>
            </w:r>
          </w:p>
        </w:tc>
      </w:tr>
    </w:tbl>
    <w:p w14:paraId="31A8BB57" w14:textId="77777777" w:rsidR="00875FBF" w:rsidRDefault="00875FBF" w:rsidP="00875FBF">
      <w:pPr>
        <w:spacing w:line="360" w:lineRule="auto"/>
        <w:ind w:right="-284" w:firstLine="709"/>
        <w:jc w:val="both"/>
        <w:rPr>
          <w:sz w:val="28"/>
          <w:szCs w:val="28"/>
        </w:rPr>
      </w:pPr>
      <w:r>
        <w:rPr>
          <w:sz w:val="28"/>
          <w:szCs w:val="28"/>
        </w:rPr>
        <w:t>Всего расходы на воду в 2019 году составят:</w:t>
      </w:r>
    </w:p>
    <w:p w14:paraId="3127CD80" w14:textId="77777777" w:rsidR="00875FBF" w:rsidRDefault="00875FBF" w:rsidP="00875FBF">
      <w:pPr>
        <w:spacing w:line="360" w:lineRule="auto"/>
        <w:ind w:right="-284" w:firstLine="709"/>
        <w:jc w:val="both"/>
        <w:rPr>
          <w:sz w:val="28"/>
          <w:szCs w:val="28"/>
        </w:rPr>
      </w:pPr>
      <w:r w:rsidRPr="00BA145B">
        <w:rPr>
          <w:sz w:val="28"/>
          <w:szCs w:val="28"/>
        </w:rPr>
        <w:t>888,79</w:t>
      </w:r>
      <w:r>
        <w:rPr>
          <w:sz w:val="28"/>
          <w:szCs w:val="28"/>
        </w:rPr>
        <w:t xml:space="preserve"> </w:t>
      </w:r>
      <w:r w:rsidRPr="00F5207A">
        <w:rPr>
          <w:sz w:val="28"/>
          <w:szCs w:val="28"/>
        </w:rPr>
        <w:t>тыс. руб. +</w:t>
      </w:r>
      <w:r w:rsidRPr="00BA145B">
        <w:rPr>
          <w:sz w:val="28"/>
          <w:szCs w:val="28"/>
        </w:rPr>
        <w:t>744,63</w:t>
      </w:r>
      <w:r>
        <w:rPr>
          <w:sz w:val="28"/>
          <w:szCs w:val="28"/>
        </w:rPr>
        <w:t xml:space="preserve"> </w:t>
      </w:r>
      <w:r w:rsidRPr="00F5207A">
        <w:rPr>
          <w:sz w:val="28"/>
          <w:szCs w:val="28"/>
        </w:rPr>
        <w:t>тыс. руб.</w:t>
      </w:r>
      <w:r w:rsidRPr="000F0B7F">
        <w:rPr>
          <w:sz w:val="28"/>
          <w:szCs w:val="28"/>
        </w:rPr>
        <w:t xml:space="preserve"> = </w:t>
      </w:r>
      <w:r>
        <w:rPr>
          <w:sz w:val="28"/>
          <w:szCs w:val="28"/>
        </w:rPr>
        <w:t xml:space="preserve">1633,42 </w:t>
      </w:r>
      <w:r w:rsidRPr="00F5207A">
        <w:rPr>
          <w:sz w:val="28"/>
          <w:szCs w:val="28"/>
        </w:rPr>
        <w:t>тыс. руб.</w:t>
      </w:r>
    </w:p>
    <w:p w14:paraId="5F03799F" w14:textId="77777777" w:rsidR="00875FBF" w:rsidRDefault="00875FBF" w:rsidP="00875FBF">
      <w:pPr>
        <w:spacing w:line="360" w:lineRule="auto"/>
        <w:ind w:firstLine="567"/>
        <w:jc w:val="center"/>
        <w:rPr>
          <w:b/>
          <w:bCs/>
          <w:sz w:val="28"/>
          <w:szCs w:val="28"/>
        </w:rPr>
      </w:pPr>
    </w:p>
    <w:p w14:paraId="235DA59A" w14:textId="77777777" w:rsidR="00875FBF" w:rsidRDefault="00875FBF" w:rsidP="00875FBF">
      <w:pPr>
        <w:spacing w:line="360" w:lineRule="auto"/>
        <w:ind w:firstLine="567"/>
        <w:jc w:val="center"/>
        <w:rPr>
          <w:b/>
          <w:bCs/>
          <w:sz w:val="28"/>
          <w:szCs w:val="28"/>
        </w:rPr>
      </w:pPr>
    </w:p>
    <w:p w14:paraId="5AA6BA71" w14:textId="77777777" w:rsidR="00875FBF" w:rsidRDefault="00875FBF" w:rsidP="00875FBF">
      <w:pPr>
        <w:spacing w:line="360" w:lineRule="auto"/>
        <w:ind w:firstLine="567"/>
        <w:jc w:val="center"/>
        <w:rPr>
          <w:b/>
          <w:bCs/>
          <w:sz w:val="28"/>
          <w:szCs w:val="28"/>
        </w:rPr>
      </w:pPr>
      <w:r w:rsidRPr="00A870E9">
        <w:rPr>
          <w:b/>
          <w:bCs/>
          <w:sz w:val="28"/>
          <w:szCs w:val="28"/>
        </w:rPr>
        <w:t xml:space="preserve">Стоимость </w:t>
      </w:r>
      <w:r>
        <w:rPr>
          <w:b/>
          <w:bCs/>
          <w:sz w:val="28"/>
          <w:szCs w:val="28"/>
        </w:rPr>
        <w:t>электроэнергии</w:t>
      </w:r>
    </w:p>
    <w:p w14:paraId="494B756A" w14:textId="77777777" w:rsidR="00875FBF" w:rsidRDefault="00875FBF" w:rsidP="00875FBF">
      <w:pPr>
        <w:spacing w:line="360" w:lineRule="auto"/>
        <w:ind w:firstLine="709"/>
        <w:jc w:val="both"/>
        <w:rPr>
          <w:bCs/>
          <w:sz w:val="28"/>
          <w:szCs w:val="28"/>
        </w:rPr>
      </w:pPr>
      <w:r w:rsidRPr="001E3CEB">
        <w:rPr>
          <w:bCs/>
          <w:sz w:val="28"/>
          <w:szCs w:val="28"/>
        </w:rPr>
        <w:t xml:space="preserve">Предприятием </w:t>
      </w:r>
      <w:r>
        <w:rPr>
          <w:bCs/>
          <w:sz w:val="28"/>
          <w:szCs w:val="28"/>
        </w:rPr>
        <w:t>не заявлены расходы по статье.</w:t>
      </w:r>
    </w:p>
    <w:p w14:paraId="6EE440B7" w14:textId="77777777" w:rsidR="00875FBF" w:rsidRDefault="00875FBF" w:rsidP="00875FBF">
      <w:pPr>
        <w:tabs>
          <w:tab w:val="left" w:pos="1890"/>
        </w:tabs>
        <w:spacing w:line="360" w:lineRule="auto"/>
        <w:ind w:firstLine="720"/>
        <w:jc w:val="right"/>
        <w:rPr>
          <w:color w:val="000000"/>
          <w:sz w:val="28"/>
          <w:szCs w:val="28"/>
        </w:rPr>
      </w:pPr>
    </w:p>
    <w:p w14:paraId="4593AB2F" w14:textId="77777777" w:rsidR="00875FBF" w:rsidRPr="00743040" w:rsidRDefault="00875FBF" w:rsidP="00875FBF">
      <w:pPr>
        <w:tabs>
          <w:tab w:val="left" w:pos="1890"/>
        </w:tabs>
        <w:spacing w:line="360" w:lineRule="auto"/>
        <w:ind w:firstLine="720"/>
        <w:jc w:val="right"/>
        <w:rPr>
          <w:color w:val="000000"/>
          <w:sz w:val="28"/>
          <w:szCs w:val="28"/>
        </w:rPr>
      </w:pPr>
      <w:r w:rsidRPr="00743040">
        <w:rPr>
          <w:color w:val="000000"/>
          <w:sz w:val="28"/>
          <w:szCs w:val="28"/>
        </w:rPr>
        <w:t>Таблица 4</w:t>
      </w:r>
    </w:p>
    <w:p w14:paraId="4D1B09E8" w14:textId="77777777" w:rsidR="00875FBF" w:rsidRPr="00743040" w:rsidRDefault="00875FBF" w:rsidP="00875FBF">
      <w:pPr>
        <w:tabs>
          <w:tab w:val="left" w:pos="1890"/>
        </w:tabs>
        <w:ind w:firstLine="720"/>
        <w:jc w:val="center"/>
        <w:rPr>
          <w:color w:val="000000"/>
          <w:sz w:val="28"/>
          <w:szCs w:val="28"/>
        </w:rPr>
      </w:pPr>
      <w:r w:rsidRPr="00743040">
        <w:rPr>
          <w:color w:val="000000"/>
          <w:sz w:val="28"/>
          <w:szCs w:val="28"/>
        </w:rPr>
        <w:t>Расчет необходимой валовой выручки методом индексации установленных тарифов</w:t>
      </w:r>
    </w:p>
    <w:p w14:paraId="2157EF56" w14:textId="77777777" w:rsidR="00875FBF" w:rsidRPr="00743040" w:rsidRDefault="00875FBF" w:rsidP="00875FBF">
      <w:pPr>
        <w:tabs>
          <w:tab w:val="left" w:pos="1890"/>
        </w:tabs>
        <w:spacing w:line="360" w:lineRule="auto"/>
        <w:ind w:firstLine="720"/>
        <w:jc w:val="right"/>
        <w:rPr>
          <w:color w:val="000000"/>
          <w:sz w:val="28"/>
          <w:szCs w:val="28"/>
        </w:rPr>
      </w:pPr>
      <w:r w:rsidRPr="00743040">
        <w:rPr>
          <w:color w:val="000000"/>
          <w:sz w:val="28"/>
          <w:szCs w:val="28"/>
        </w:rPr>
        <w:t>тыс. руб.</w:t>
      </w:r>
    </w:p>
    <w:tbl>
      <w:tblPr>
        <w:tblW w:w="98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0"/>
        <w:gridCol w:w="2933"/>
        <w:gridCol w:w="1560"/>
        <w:gridCol w:w="1701"/>
        <w:gridCol w:w="1559"/>
        <w:gridCol w:w="1417"/>
      </w:tblGrid>
      <w:tr w:rsidR="00875FBF" w:rsidRPr="00743040" w14:paraId="1DB29675" w14:textId="77777777" w:rsidTr="00027884">
        <w:trPr>
          <w:trHeight w:val="330"/>
          <w:tblHeader/>
        </w:trPr>
        <w:tc>
          <w:tcPr>
            <w:tcW w:w="640" w:type="dxa"/>
            <w:vMerge w:val="restart"/>
            <w:shd w:val="clear" w:color="auto" w:fill="auto"/>
            <w:vAlign w:val="bottom"/>
            <w:hideMark/>
          </w:tcPr>
          <w:p w14:paraId="458578DA" w14:textId="77777777" w:rsidR="00875FBF" w:rsidRPr="00743040" w:rsidRDefault="00875FBF" w:rsidP="00027884">
            <w:pPr>
              <w:jc w:val="center"/>
              <w:rPr>
                <w:color w:val="000000"/>
              </w:rPr>
            </w:pPr>
            <w:r w:rsidRPr="00743040">
              <w:rPr>
                <w:color w:val="000000"/>
              </w:rPr>
              <w:t>N п.п.</w:t>
            </w:r>
          </w:p>
        </w:tc>
        <w:tc>
          <w:tcPr>
            <w:tcW w:w="2933" w:type="dxa"/>
            <w:vMerge w:val="restart"/>
            <w:shd w:val="clear" w:color="auto" w:fill="auto"/>
            <w:vAlign w:val="bottom"/>
            <w:hideMark/>
          </w:tcPr>
          <w:p w14:paraId="2C7A2F65" w14:textId="77777777" w:rsidR="00875FBF" w:rsidRPr="00743040" w:rsidRDefault="00875FBF" w:rsidP="00027884">
            <w:pPr>
              <w:jc w:val="center"/>
              <w:rPr>
                <w:color w:val="000000"/>
              </w:rPr>
            </w:pPr>
            <w:r w:rsidRPr="00743040">
              <w:rPr>
                <w:color w:val="000000"/>
              </w:rPr>
              <w:t>Наименование расхода</w:t>
            </w:r>
          </w:p>
        </w:tc>
        <w:tc>
          <w:tcPr>
            <w:tcW w:w="1560" w:type="dxa"/>
            <w:shd w:val="clear" w:color="auto" w:fill="auto"/>
            <w:vAlign w:val="bottom"/>
            <w:hideMark/>
          </w:tcPr>
          <w:p w14:paraId="6678F441" w14:textId="77777777" w:rsidR="00875FBF" w:rsidRPr="00743040" w:rsidRDefault="00875FBF" w:rsidP="00027884">
            <w:pPr>
              <w:jc w:val="center"/>
              <w:rPr>
                <w:color w:val="000000"/>
              </w:rPr>
            </w:pPr>
            <w:r w:rsidRPr="00743040">
              <w:rPr>
                <w:color w:val="000000"/>
              </w:rPr>
              <w:t>201</w:t>
            </w:r>
            <w:r>
              <w:rPr>
                <w:color w:val="000000"/>
              </w:rPr>
              <w:t>8</w:t>
            </w:r>
            <w:r w:rsidRPr="00743040">
              <w:rPr>
                <w:color w:val="000000"/>
              </w:rPr>
              <w:t xml:space="preserve"> год</w:t>
            </w:r>
          </w:p>
        </w:tc>
        <w:tc>
          <w:tcPr>
            <w:tcW w:w="4677" w:type="dxa"/>
            <w:gridSpan w:val="3"/>
            <w:shd w:val="clear" w:color="auto" w:fill="auto"/>
            <w:vAlign w:val="bottom"/>
            <w:hideMark/>
          </w:tcPr>
          <w:p w14:paraId="493F5527" w14:textId="77777777" w:rsidR="00875FBF" w:rsidRPr="00743040" w:rsidRDefault="00875FBF" w:rsidP="00027884">
            <w:pPr>
              <w:jc w:val="center"/>
              <w:rPr>
                <w:color w:val="000000"/>
              </w:rPr>
            </w:pPr>
            <w:r w:rsidRPr="00743040">
              <w:rPr>
                <w:color w:val="000000"/>
              </w:rPr>
              <w:t>201</w:t>
            </w:r>
            <w:r>
              <w:rPr>
                <w:color w:val="000000"/>
              </w:rPr>
              <w:t>9</w:t>
            </w:r>
            <w:r w:rsidRPr="00743040">
              <w:rPr>
                <w:color w:val="000000"/>
              </w:rPr>
              <w:t xml:space="preserve"> год</w:t>
            </w:r>
          </w:p>
        </w:tc>
      </w:tr>
      <w:tr w:rsidR="00875FBF" w:rsidRPr="00743040" w14:paraId="34C4ED1C" w14:textId="77777777" w:rsidTr="00027884">
        <w:trPr>
          <w:trHeight w:val="564"/>
          <w:tblHeader/>
        </w:trPr>
        <w:tc>
          <w:tcPr>
            <w:tcW w:w="640" w:type="dxa"/>
            <w:vMerge/>
            <w:shd w:val="clear" w:color="auto" w:fill="auto"/>
            <w:vAlign w:val="center"/>
            <w:hideMark/>
          </w:tcPr>
          <w:p w14:paraId="6742BF73" w14:textId="77777777" w:rsidR="00875FBF" w:rsidRPr="00743040" w:rsidRDefault="00875FBF" w:rsidP="00027884">
            <w:pPr>
              <w:rPr>
                <w:color w:val="000000"/>
              </w:rPr>
            </w:pPr>
          </w:p>
        </w:tc>
        <w:tc>
          <w:tcPr>
            <w:tcW w:w="2933" w:type="dxa"/>
            <w:vMerge/>
            <w:shd w:val="clear" w:color="auto" w:fill="auto"/>
            <w:vAlign w:val="center"/>
            <w:hideMark/>
          </w:tcPr>
          <w:p w14:paraId="06B77A6B" w14:textId="77777777" w:rsidR="00875FBF" w:rsidRPr="00743040" w:rsidRDefault="00875FBF" w:rsidP="00027884">
            <w:pPr>
              <w:rPr>
                <w:color w:val="000000"/>
              </w:rPr>
            </w:pPr>
          </w:p>
        </w:tc>
        <w:tc>
          <w:tcPr>
            <w:tcW w:w="1560" w:type="dxa"/>
            <w:shd w:val="clear" w:color="auto" w:fill="auto"/>
            <w:vAlign w:val="center"/>
            <w:hideMark/>
          </w:tcPr>
          <w:p w14:paraId="47E013F7" w14:textId="77777777" w:rsidR="00875FBF" w:rsidRPr="00743040" w:rsidRDefault="00875FBF" w:rsidP="00027884">
            <w:pPr>
              <w:jc w:val="center"/>
              <w:rPr>
                <w:color w:val="000000"/>
              </w:rPr>
            </w:pPr>
            <w:r w:rsidRPr="00743040">
              <w:rPr>
                <w:color w:val="000000"/>
              </w:rPr>
              <w:t>Утверждено РЭК</w:t>
            </w:r>
          </w:p>
        </w:tc>
        <w:tc>
          <w:tcPr>
            <w:tcW w:w="1701" w:type="dxa"/>
            <w:shd w:val="clear" w:color="auto" w:fill="auto"/>
            <w:vAlign w:val="center"/>
            <w:hideMark/>
          </w:tcPr>
          <w:p w14:paraId="7A6AD44D" w14:textId="77777777" w:rsidR="00875FBF" w:rsidRPr="00743040" w:rsidRDefault="00875FBF" w:rsidP="00027884">
            <w:pPr>
              <w:jc w:val="center"/>
              <w:rPr>
                <w:color w:val="000000"/>
              </w:rPr>
            </w:pPr>
            <w:r w:rsidRPr="00743040">
              <w:rPr>
                <w:color w:val="000000"/>
              </w:rPr>
              <w:t>Предложен</w:t>
            </w:r>
            <w:r>
              <w:rPr>
                <w:color w:val="000000"/>
              </w:rPr>
              <w:t>и</w:t>
            </w:r>
            <w:r w:rsidRPr="00743040">
              <w:rPr>
                <w:color w:val="000000"/>
              </w:rPr>
              <w:t>я предприятия</w:t>
            </w:r>
          </w:p>
        </w:tc>
        <w:tc>
          <w:tcPr>
            <w:tcW w:w="1559" w:type="dxa"/>
            <w:shd w:val="clear" w:color="auto" w:fill="auto"/>
            <w:vAlign w:val="center"/>
            <w:hideMark/>
          </w:tcPr>
          <w:p w14:paraId="6F5F8B8D" w14:textId="77777777" w:rsidR="00875FBF" w:rsidRPr="00743040" w:rsidRDefault="00875FBF" w:rsidP="00027884">
            <w:pPr>
              <w:jc w:val="center"/>
              <w:rPr>
                <w:color w:val="000000"/>
              </w:rPr>
            </w:pPr>
            <w:r w:rsidRPr="00743040">
              <w:rPr>
                <w:color w:val="000000"/>
              </w:rPr>
              <w:t>Предложения экспертов</w:t>
            </w:r>
          </w:p>
        </w:tc>
        <w:tc>
          <w:tcPr>
            <w:tcW w:w="1417" w:type="dxa"/>
            <w:shd w:val="clear" w:color="auto" w:fill="auto"/>
            <w:vAlign w:val="center"/>
            <w:hideMark/>
          </w:tcPr>
          <w:p w14:paraId="3F798A8C" w14:textId="77777777" w:rsidR="00875FBF" w:rsidRPr="00743040" w:rsidRDefault="00875FBF" w:rsidP="00027884">
            <w:pPr>
              <w:jc w:val="center"/>
              <w:rPr>
                <w:color w:val="000000"/>
              </w:rPr>
            </w:pPr>
            <w:r w:rsidRPr="00743040">
              <w:rPr>
                <w:color w:val="000000"/>
              </w:rPr>
              <w:t>Отклонения (5)-(4)</w:t>
            </w:r>
          </w:p>
        </w:tc>
      </w:tr>
      <w:tr w:rsidR="00875FBF" w:rsidRPr="00743040" w14:paraId="67675F2E" w14:textId="77777777" w:rsidTr="00027884">
        <w:trPr>
          <w:trHeight w:val="330"/>
          <w:tblHeader/>
        </w:trPr>
        <w:tc>
          <w:tcPr>
            <w:tcW w:w="640" w:type="dxa"/>
            <w:shd w:val="clear" w:color="auto" w:fill="auto"/>
            <w:hideMark/>
          </w:tcPr>
          <w:p w14:paraId="01C91342" w14:textId="77777777" w:rsidR="00875FBF" w:rsidRPr="00743040" w:rsidRDefault="00875FBF" w:rsidP="00027884">
            <w:pPr>
              <w:jc w:val="center"/>
              <w:rPr>
                <w:color w:val="000000"/>
              </w:rPr>
            </w:pPr>
            <w:r w:rsidRPr="00743040">
              <w:rPr>
                <w:color w:val="000000"/>
              </w:rPr>
              <w:t>1</w:t>
            </w:r>
          </w:p>
        </w:tc>
        <w:tc>
          <w:tcPr>
            <w:tcW w:w="2933" w:type="dxa"/>
            <w:shd w:val="clear" w:color="auto" w:fill="auto"/>
            <w:hideMark/>
          </w:tcPr>
          <w:p w14:paraId="19F4746A" w14:textId="77777777" w:rsidR="00875FBF" w:rsidRPr="00743040" w:rsidRDefault="00875FBF" w:rsidP="00027884">
            <w:pPr>
              <w:jc w:val="center"/>
              <w:rPr>
                <w:color w:val="000000"/>
              </w:rPr>
            </w:pPr>
            <w:r w:rsidRPr="00743040">
              <w:rPr>
                <w:color w:val="000000"/>
              </w:rPr>
              <w:t>2</w:t>
            </w:r>
          </w:p>
        </w:tc>
        <w:tc>
          <w:tcPr>
            <w:tcW w:w="1560" w:type="dxa"/>
            <w:tcBorders>
              <w:bottom w:val="single" w:sz="4" w:space="0" w:color="auto"/>
            </w:tcBorders>
            <w:shd w:val="clear" w:color="auto" w:fill="auto"/>
            <w:hideMark/>
          </w:tcPr>
          <w:p w14:paraId="5222CB25" w14:textId="77777777" w:rsidR="00875FBF" w:rsidRPr="00743040" w:rsidRDefault="00875FBF" w:rsidP="00027884">
            <w:pPr>
              <w:jc w:val="center"/>
              <w:rPr>
                <w:color w:val="000000"/>
              </w:rPr>
            </w:pPr>
            <w:r w:rsidRPr="00743040">
              <w:rPr>
                <w:color w:val="000000"/>
              </w:rPr>
              <w:t>3</w:t>
            </w:r>
          </w:p>
        </w:tc>
        <w:tc>
          <w:tcPr>
            <w:tcW w:w="1701" w:type="dxa"/>
            <w:tcBorders>
              <w:bottom w:val="single" w:sz="4" w:space="0" w:color="auto"/>
            </w:tcBorders>
            <w:shd w:val="clear" w:color="auto" w:fill="auto"/>
            <w:hideMark/>
          </w:tcPr>
          <w:p w14:paraId="1BD8239C" w14:textId="77777777" w:rsidR="00875FBF" w:rsidRPr="00743040" w:rsidRDefault="00875FBF" w:rsidP="00027884">
            <w:pPr>
              <w:jc w:val="center"/>
              <w:rPr>
                <w:color w:val="000000"/>
              </w:rPr>
            </w:pPr>
            <w:r w:rsidRPr="00743040">
              <w:rPr>
                <w:color w:val="000000"/>
              </w:rPr>
              <w:t>4</w:t>
            </w:r>
          </w:p>
        </w:tc>
        <w:tc>
          <w:tcPr>
            <w:tcW w:w="1559" w:type="dxa"/>
            <w:tcBorders>
              <w:bottom w:val="single" w:sz="4" w:space="0" w:color="auto"/>
            </w:tcBorders>
            <w:shd w:val="clear" w:color="auto" w:fill="auto"/>
            <w:hideMark/>
          </w:tcPr>
          <w:p w14:paraId="4DDAD0FE" w14:textId="77777777" w:rsidR="00875FBF" w:rsidRPr="00743040" w:rsidRDefault="00875FBF" w:rsidP="00027884">
            <w:pPr>
              <w:jc w:val="center"/>
              <w:rPr>
                <w:color w:val="000000"/>
              </w:rPr>
            </w:pPr>
            <w:r w:rsidRPr="00743040">
              <w:rPr>
                <w:color w:val="000000"/>
              </w:rPr>
              <w:t>5</w:t>
            </w:r>
          </w:p>
        </w:tc>
        <w:tc>
          <w:tcPr>
            <w:tcW w:w="1417" w:type="dxa"/>
            <w:tcBorders>
              <w:bottom w:val="single" w:sz="4" w:space="0" w:color="auto"/>
            </w:tcBorders>
            <w:shd w:val="clear" w:color="auto" w:fill="auto"/>
            <w:hideMark/>
          </w:tcPr>
          <w:p w14:paraId="5E907863" w14:textId="77777777" w:rsidR="00875FBF" w:rsidRPr="00743040" w:rsidRDefault="00875FBF" w:rsidP="00027884">
            <w:pPr>
              <w:jc w:val="center"/>
              <w:rPr>
                <w:color w:val="000000"/>
              </w:rPr>
            </w:pPr>
            <w:r w:rsidRPr="00743040">
              <w:rPr>
                <w:color w:val="000000"/>
              </w:rPr>
              <w:t>6</w:t>
            </w:r>
          </w:p>
        </w:tc>
      </w:tr>
      <w:tr w:rsidR="00875FBF" w:rsidRPr="00743040" w14:paraId="14AC6351" w14:textId="77777777" w:rsidTr="00027884">
        <w:trPr>
          <w:trHeight w:val="375"/>
        </w:trPr>
        <w:tc>
          <w:tcPr>
            <w:tcW w:w="640" w:type="dxa"/>
            <w:shd w:val="clear" w:color="auto" w:fill="auto"/>
            <w:hideMark/>
          </w:tcPr>
          <w:p w14:paraId="03BB532A" w14:textId="77777777" w:rsidR="00875FBF" w:rsidRPr="00743040" w:rsidRDefault="00875FBF" w:rsidP="00027884">
            <w:pPr>
              <w:jc w:val="both"/>
              <w:rPr>
                <w:color w:val="000000"/>
              </w:rPr>
            </w:pPr>
            <w:r w:rsidRPr="00743040">
              <w:rPr>
                <w:color w:val="000000"/>
              </w:rPr>
              <w:t>1.</w:t>
            </w:r>
          </w:p>
        </w:tc>
        <w:tc>
          <w:tcPr>
            <w:tcW w:w="2933" w:type="dxa"/>
            <w:shd w:val="clear" w:color="auto" w:fill="auto"/>
            <w:hideMark/>
          </w:tcPr>
          <w:p w14:paraId="44721181" w14:textId="77777777" w:rsidR="00875FBF" w:rsidRPr="00743040" w:rsidRDefault="00875FBF" w:rsidP="00027884">
            <w:pPr>
              <w:rPr>
                <w:color w:val="000000"/>
              </w:rPr>
            </w:pPr>
            <w:r w:rsidRPr="00743040">
              <w:rPr>
                <w:color w:val="000000"/>
              </w:rPr>
              <w:t>Операционные (подконтрольные) расходы</w:t>
            </w:r>
          </w:p>
        </w:tc>
        <w:tc>
          <w:tcPr>
            <w:tcW w:w="1560" w:type="dxa"/>
            <w:tcBorders>
              <w:top w:val="single" w:sz="4" w:space="0" w:color="auto"/>
              <w:left w:val="nil"/>
              <w:bottom w:val="single" w:sz="4" w:space="0" w:color="auto"/>
              <w:right w:val="single" w:sz="4" w:space="0" w:color="auto"/>
            </w:tcBorders>
            <w:shd w:val="clear" w:color="auto" w:fill="auto"/>
            <w:vAlign w:val="center"/>
          </w:tcPr>
          <w:p w14:paraId="671651E2" w14:textId="77777777" w:rsidR="00875FBF" w:rsidRPr="00743040" w:rsidRDefault="00875FBF" w:rsidP="00027884">
            <w:pPr>
              <w:jc w:val="center"/>
            </w:pPr>
            <w:r>
              <w:t>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E504B01" w14:textId="77777777" w:rsidR="00875FBF" w:rsidRPr="00743040" w:rsidRDefault="00875FBF" w:rsidP="00027884">
            <w:pPr>
              <w:jc w:val="center"/>
            </w:pPr>
            <w:r>
              <w:t>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95A4186" w14:textId="77777777" w:rsidR="00875FBF" w:rsidRPr="00743040" w:rsidRDefault="00875FBF" w:rsidP="00027884">
            <w:pPr>
              <w:jc w:val="center"/>
            </w:pPr>
            <w:r>
              <w:t>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6909B8E" w14:textId="77777777" w:rsidR="00875FBF" w:rsidRPr="00743040" w:rsidRDefault="00875FBF" w:rsidP="00027884">
            <w:pPr>
              <w:jc w:val="center"/>
            </w:pPr>
            <w:r>
              <w:t>0</w:t>
            </w:r>
          </w:p>
        </w:tc>
      </w:tr>
      <w:tr w:rsidR="00875FBF" w:rsidRPr="00743040" w14:paraId="535F3ED0" w14:textId="77777777" w:rsidTr="00027884">
        <w:trPr>
          <w:trHeight w:val="375"/>
        </w:trPr>
        <w:tc>
          <w:tcPr>
            <w:tcW w:w="640" w:type="dxa"/>
            <w:shd w:val="clear" w:color="auto" w:fill="auto"/>
            <w:hideMark/>
          </w:tcPr>
          <w:p w14:paraId="346ACDE7" w14:textId="77777777" w:rsidR="00875FBF" w:rsidRPr="00743040" w:rsidRDefault="00875FBF" w:rsidP="00027884">
            <w:pPr>
              <w:jc w:val="both"/>
              <w:rPr>
                <w:color w:val="000000"/>
              </w:rPr>
            </w:pPr>
            <w:r w:rsidRPr="00743040">
              <w:rPr>
                <w:color w:val="000000"/>
              </w:rPr>
              <w:t>2.</w:t>
            </w:r>
          </w:p>
        </w:tc>
        <w:tc>
          <w:tcPr>
            <w:tcW w:w="2933" w:type="dxa"/>
            <w:shd w:val="clear" w:color="auto" w:fill="auto"/>
            <w:hideMark/>
          </w:tcPr>
          <w:p w14:paraId="0069E898" w14:textId="77777777" w:rsidR="00875FBF" w:rsidRPr="00743040" w:rsidRDefault="00875FBF" w:rsidP="00027884">
            <w:pPr>
              <w:rPr>
                <w:color w:val="000000"/>
              </w:rPr>
            </w:pPr>
            <w:r w:rsidRPr="00743040">
              <w:rPr>
                <w:color w:val="000000"/>
              </w:rPr>
              <w:t>Неподконтрольные расходы</w:t>
            </w:r>
          </w:p>
        </w:tc>
        <w:tc>
          <w:tcPr>
            <w:tcW w:w="1560" w:type="dxa"/>
            <w:tcBorders>
              <w:top w:val="single" w:sz="8" w:space="0" w:color="auto"/>
              <w:left w:val="nil"/>
              <w:bottom w:val="single" w:sz="4" w:space="0" w:color="auto"/>
              <w:right w:val="single" w:sz="4" w:space="0" w:color="auto"/>
            </w:tcBorders>
            <w:shd w:val="clear" w:color="auto" w:fill="auto"/>
            <w:vAlign w:val="center"/>
            <w:hideMark/>
          </w:tcPr>
          <w:p w14:paraId="7A0CC23E" w14:textId="77777777" w:rsidR="00875FBF" w:rsidRPr="00743040" w:rsidRDefault="00875FBF" w:rsidP="00027884">
            <w:pPr>
              <w:jc w:val="center"/>
            </w:pPr>
            <w:r>
              <w:t>0</w:t>
            </w:r>
          </w:p>
        </w:tc>
        <w:tc>
          <w:tcPr>
            <w:tcW w:w="1701" w:type="dxa"/>
            <w:tcBorders>
              <w:top w:val="single" w:sz="8" w:space="0" w:color="auto"/>
              <w:left w:val="nil"/>
              <w:bottom w:val="single" w:sz="4" w:space="0" w:color="auto"/>
              <w:right w:val="single" w:sz="4" w:space="0" w:color="auto"/>
            </w:tcBorders>
            <w:shd w:val="clear" w:color="auto" w:fill="auto"/>
            <w:vAlign w:val="center"/>
            <w:hideMark/>
          </w:tcPr>
          <w:p w14:paraId="5684B91D" w14:textId="77777777" w:rsidR="00875FBF" w:rsidRPr="00743040" w:rsidRDefault="00875FBF" w:rsidP="00027884">
            <w:pPr>
              <w:jc w:val="center"/>
            </w:pPr>
            <w:r>
              <w:t>0</w:t>
            </w:r>
          </w:p>
        </w:tc>
        <w:tc>
          <w:tcPr>
            <w:tcW w:w="1559" w:type="dxa"/>
            <w:tcBorders>
              <w:top w:val="single" w:sz="8" w:space="0" w:color="auto"/>
              <w:left w:val="nil"/>
              <w:bottom w:val="single" w:sz="4" w:space="0" w:color="auto"/>
              <w:right w:val="single" w:sz="4" w:space="0" w:color="auto"/>
            </w:tcBorders>
            <w:shd w:val="clear" w:color="auto" w:fill="auto"/>
            <w:vAlign w:val="center"/>
            <w:hideMark/>
          </w:tcPr>
          <w:p w14:paraId="3CBE67AD" w14:textId="77777777" w:rsidR="00875FBF" w:rsidRPr="00743040" w:rsidRDefault="00875FBF" w:rsidP="00027884">
            <w:pPr>
              <w:jc w:val="center"/>
            </w:pPr>
            <w:r>
              <w:t>0</w:t>
            </w:r>
          </w:p>
        </w:tc>
        <w:tc>
          <w:tcPr>
            <w:tcW w:w="1417" w:type="dxa"/>
            <w:tcBorders>
              <w:top w:val="single" w:sz="8" w:space="0" w:color="auto"/>
              <w:left w:val="nil"/>
              <w:bottom w:val="single" w:sz="4" w:space="0" w:color="auto"/>
              <w:right w:val="single" w:sz="8" w:space="0" w:color="auto"/>
            </w:tcBorders>
            <w:shd w:val="clear" w:color="auto" w:fill="auto"/>
            <w:vAlign w:val="center"/>
            <w:hideMark/>
          </w:tcPr>
          <w:p w14:paraId="6F9C1F07" w14:textId="77777777" w:rsidR="00875FBF" w:rsidRPr="00743040" w:rsidRDefault="00875FBF" w:rsidP="00027884">
            <w:pPr>
              <w:jc w:val="center"/>
            </w:pPr>
            <w:r>
              <w:t>0</w:t>
            </w:r>
          </w:p>
        </w:tc>
      </w:tr>
      <w:tr w:rsidR="00875FBF" w:rsidRPr="00743040" w14:paraId="481EA07A" w14:textId="77777777" w:rsidTr="00027884">
        <w:trPr>
          <w:trHeight w:val="675"/>
        </w:trPr>
        <w:tc>
          <w:tcPr>
            <w:tcW w:w="640" w:type="dxa"/>
            <w:shd w:val="clear" w:color="auto" w:fill="auto"/>
            <w:hideMark/>
          </w:tcPr>
          <w:p w14:paraId="07F9815D" w14:textId="77777777" w:rsidR="00875FBF" w:rsidRPr="00743040" w:rsidRDefault="00875FBF" w:rsidP="00027884">
            <w:pPr>
              <w:jc w:val="both"/>
              <w:rPr>
                <w:color w:val="000000"/>
              </w:rPr>
            </w:pPr>
            <w:r w:rsidRPr="00743040">
              <w:rPr>
                <w:color w:val="000000"/>
              </w:rPr>
              <w:t>3.</w:t>
            </w:r>
          </w:p>
        </w:tc>
        <w:tc>
          <w:tcPr>
            <w:tcW w:w="2933" w:type="dxa"/>
            <w:shd w:val="clear" w:color="auto" w:fill="auto"/>
            <w:hideMark/>
          </w:tcPr>
          <w:p w14:paraId="09E4916C" w14:textId="77777777" w:rsidR="00875FBF" w:rsidRPr="00743040" w:rsidRDefault="00875FBF" w:rsidP="00027884">
            <w:pPr>
              <w:rPr>
                <w:color w:val="000000"/>
              </w:rPr>
            </w:pPr>
            <w:r w:rsidRPr="00743040">
              <w:rPr>
                <w:color w:val="000000"/>
              </w:rPr>
              <w:t xml:space="preserve">Расходы на приобретение (производство) энергетических </w:t>
            </w:r>
            <w:proofErr w:type="gramStart"/>
            <w:r w:rsidRPr="00743040">
              <w:rPr>
                <w:color w:val="000000"/>
              </w:rPr>
              <w:t>ресурсов,холодной</w:t>
            </w:r>
            <w:proofErr w:type="gramEnd"/>
            <w:r w:rsidRPr="00743040">
              <w:rPr>
                <w:color w:val="000000"/>
              </w:rPr>
              <w:t xml:space="preserve"> воды </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20AB9E66" w14:textId="77777777" w:rsidR="00875FBF" w:rsidRPr="00743040" w:rsidRDefault="00875FBF" w:rsidP="00027884">
            <w:pPr>
              <w:jc w:val="center"/>
            </w:pPr>
            <w:r w:rsidRPr="008824BC">
              <w:t>1368,68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E87170" w14:textId="77777777" w:rsidR="00875FBF" w:rsidRPr="00743040" w:rsidRDefault="00875FBF" w:rsidP="00027884">
            <w:pPr>
              <w:jc w:val="center"/>
            </w:pPr>
            <w: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54D357" w14:textId="77777777" w:rsidR="00875FBF" w:rsidRDefault="00875FBF" w:rsidP="00027884">
            <w:pPr>
              <w:jc w:val="center"/>
            </w:pPr>
            <w:r w:rsidRPr="001E4581">
              <w:t>1633,</w:t>
            </w:r>
            <w:r>
              <w:t>42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3CA1FA" w14:textId="77777777" w:rsidR="00875FBF" w:rsidRDefault="00875FBF" w:rsidP="00027884">
            <w:pPr>
              <w:jc w:val="center"/>
            </w:pPr>
            <w:r w:rsidRPr="001E4581">
              <w:t>1633,</w:t>
            </w:r>
            <w:r>
              <w:t>42</w:t>
            </w:r>
          </w:p>
        </w:tc>
      </w:tr>
      <w:tr w:rsidR="00875FBF" w:rsidRPr="00743040" w14:paraId="1E6A88CF" w14:textId="77777777" w:rsidTr="00027884">
        <w:trPr>
          <w:trHeight w:val="315"/>
        </w:trPr>
        <w:tc>
          <w:tcPr>
            <w:tcW w:w="640" w:type="dxa"/>
            <w:shd w:val="clear" w:color="auto" w:fill="auto"/>
            <w:hideMark/>
          </w:tcPr>
          <w:p w14:paraId="59FF4C0D" w14:textId="77777777" w:rsidR="00875FBF" w:rsidRPr="00743040" w:rsidRDefault="00875FBF" w:rsidP="00027884">
            <w:pPr>
              <w:jc w:val="both"/>
              <w:rPr>
                <w:color w:val="000000"/>
              </w:rPr>
            </w:pPr>
            <w:r w:rsidRPr="00743040">
              <w:rPr>
                <w:color w:val="000000"/>
              </w:rPr>
              <w:t>4.</w:t>
            </w:r>
          </w:p>
        </w:tc>
        <w:tc>
          <w:tcPr>
            <w:tcW w:w="2933" w:type="dxa"/>
            <w:shd w:val="clear" w:color="auto" w:fill="auto"/>
            <w:hideMark/>
          </w:tcPr>
          <w:p w14:paraId="32157680" w14:textId="77777777" w:rsidR="00875FBF" w:rsidRPr="00743040" w:rsidRDefault="00875FBF" w:rsidP="00027884">
            <w:pPr>
              <w:rPr>
                <w:color w:val="000000"/>
              </w:rPr>
            </w:pPr>
            <w:r w:rsidRPr="00743040">
              <w:rPr>
                <w:color w:val="000000"/>
              </w:rPr>
              <w:t>Прибыль</w:t>
            </w:r>
          </w:p>
        </w:tc>
        <w:tc>
          <w:tcPr>
            <w:tcW w:w="1560" w:type="dxa"/>
            <w:tcBorders>
              <w:top w:val="nil"/>
              <w:left w:val="nil"/>
              <w:bottom w:val="single" w:sz="4" w:space="0" w:color="auto"/>
              <w:right w:val="single" w:sz="4" w:space="0" w:color="auto"/>
            </w:tcBorders>
            <w:shd w:val="clear" w:color="auto" w:fill="auto"/>
            <w:vAlign w:val="center"/>
          </w:tcPr>
          <w:p w14:paraId="7C6FD5ED" w14:textId="77777777" w:rsidR="00875FBF" w:rsidRPr="00743040" w:rsidRDefault="00875FBF" w:rsidP="00027884">
            <w:pPr>
              <w:jc w:val="center"/>
            </w:pPr>
          </w:p>
        </w:tc>
        <w:tc>
          <w:tcPr>
            <w:tcW w:w="1701" w:type="dxa"/>
            <w:tcBorders>
              <w:top w:val="nil"/>
              <w:left w:val="nil"/>
              <w:bottom w:val="single" w:sz="4" w:space="0" w:color="auto"/>
              <w:right w:val="single" w:sz="4" w:space="0" w:color="auto"/>
            </w:tcBorders>
            <w:shd w:val="clear" w:color="auto" w:fill="auto"/>
            <w:vAlign w:val="center"/>
          </w:tcPr>
          <w:p w14:paraId="696EE599" w14:textId="77777777" w:rsidR="00875FBF" w:rsidRPr="00743040" w:rsidRDefault="00875FBF" w:rsidP="00027884">
            <w:pPr>
              <w:jc w:val="center"/>
            </w:pPr>
          </w:p>
        </w:tc>
        <w:tc>
          <w:tcPr>
            <w:tcW w:w="1559" w:type="dxa"/>
            <w:tcBorders>
              <w:top w:val="nil"/>
              <w:left w:val="nil"/>
              <w:bottom w:val="single" w:sz="4" w:space="0" w:color="auto"/>
              <w:right w:val="single" w:sz="4" w:space="0" w:color="auto"/>
            </w:tcBorders>
            <w:shd w:val="clear" w:color="auto" w:fill="auto"/>
            <w:vAlign w:val="center"/>
          </w:tcPr>
          <w:p w14:paraId="5E6B0C33" w14:textId="77777777" w:rsidR="00875FBF" w:rsidRPr="00743040" w:rsidRDefault="00875FBF" w:rsidP="00027884">
            <w:pPr>
              <w:jc w:val="center"/>
            </w:pPr>
          </w:p>
        </w:tc>
        <w:tc>
          <w:tcPr>
            <w:tcW w:w="1417" w:type="dxa"/>
            <w:tcBorders>
              <w:top w:val="nil"/>
              <w:left w:val="nil"/>
              <w:bottom w:val="single" w:sz="4" w:space="0" w:color="auto"/>
              <w:right w:val="single" w:sz="8" w:space="0" w:color="auto"/>
            </w:tcBorders>
            <w:shd w:val="clear" w:color="auto" w:fill="auto"/>
            <w:vAlign w:val="center"/>
          </w:tcPr>
          <w:p w14:paraId="4BBFF6C4" w14:textId="77777777" w:rsidR="00875FBF" w:rsidRPr="00743040" w:rsidRDefault="00875FBF" w:rsidP="00027884">
            <w:pPr>
              <w:jc w:val="center"/>
            </w:pPr>
          </w:p>
        </w:tc>
      </w:tr>
      <w:tr w:rsidR="00875FBF" w:rsidRPr="00743040" w14:paraId="5A15C690" w14:textId="77777777" w:rsidTr="00027884">
        <w:trPr>
          <w:trHeight w:val="420"/>
        </w:trPr>
        <w:tc>
          <w:tcPr>
            <w:tcW w:w="640" w:type="dxa"/>
            <w:shd w:val="clear" w:color="auto" w:fill="auto"/>
            <w:hideMark/>
          </w:tcPr>
          <w:p w14:paraId="780F2B3D" w14:textId="77777777" w:rsidR="00875FBF" w:rsidRPr="00743040" w:rsidRDefault="00875FBF" w:rsidP="00027884">
            <w:pPr>
              <w:jc w:val="both"/>
              <w:rPr>
                <w:color w:val="000000"/>
              </w:rPr>
            </w:pPr>
            <w:r w:rsidRPr="00743040">
              <w:rPr>
                <w:color w:val="000000"/>
              </w:rPr>
              <w:t> </w:t>
            </w:r>
          </w:p>
        </w:tc>
        <w:tc>
          <w:tcPr>
            <w:tcW w:w="2933" w:type="dxa"/>
            <w:shd w:val="clear" w:color="auto" w:fill="auto"/>
            <w:hideMark/>
          </w:tcPr>
          <w:p w14:paraId="78FAAC48" w14:textId="77777777" w:rsidR="00875FBF" w:rsidRPr="00743040" w:rsidRDefault="00875FBF" w:rsidP="00027884">
            <w:pPr>
              <w:rPr>
                <w:color w:val="000000"/>
              </w:rPr>
            </w:pPr>
            <w:r w:rsidRPr="00743040">
              <w:rPr>
                <w:color w:val="000000"/>
              </w:rPr>
              <w:t xml:space="preserve"> выплаты социального характера </w:t>
            </w:r>
          </w:p>
        </w:tc>
        <w:tc>
          <w:tcPr>
            <w:tcW w:w="1560" w:type="dxa"/>
            <w:tcBorders>
              <w:top w:val="single" w:sz="4" w:space="0" w:color="auto"/>
              <w:left w:val="nil"/>
              <w:bottom w:val="single" w:sz="4" w:space="0" w:color="auto"/>
              <w:right w:val="single" w:sz="4" w:space="0" w:color="auto"/>
            </w:tcBorders>
            <w:shd w:val="clear" w:color="auto" w:fill="auto"/>
            <w:vAlign w:val="center"/>
          </w:tcPr>
          <w:p w14:paraId="43B0405D" w14:textId="77777777" w:rsidR="00875FBF" w:rsidRPr="00743040" w:rsidRDefault="00875FBF" w:rsidP="00027884">
            <w:pPr>
              <w:jc w:val="center"/>
            </w:pPr>
          </w:p>
        </w:tc>
        <w:tc>
          <w:tcPr>
            <w:tcW w:w="1701" w:type="dxa"/>
            <w:tcBorders>
              <w:top w:val="single" w:sz="4" w:space="0" w:color="auto"/>
              <w:left w:val="nil"/>
              <w:bottom w:val="single" w:sz="4" w:space="0" w:color="auto"/>
              <w:right w:val="single" w:sz="4" w:space="0" w:color="auto"/>
            </w:tcBorders>
            <w:shd w:val="clear" w:color="auto" w:fill="auto"/>
            <w:vAlign w:val="center"/>
          </w:tcPr>
          <w:p w14:paraId="5BA21383" w14:textId="77777777" w:rsidR="00875FBF" w:rsidRPr="00743040" w:rsidRDefault="00875FBF" w:rsidP="00027884">
            <w:pPr>
              <w:jc w:val="center"/>
            </w:pPr>
          </w:p>
        </w:tc>
        <w:tc>
          <w:tcPr>
            <w:tcW w:w="1559" w:type="dxa"/>
            <w:tcBorders>
              <w:top w:val="single" w:sz="4" w:space="0" w:color="auto"/>
              <w:left w:val="nil"/>
              <w:bottom w:val="single" w:sz="4" w:space="0" w:color="auto"/>
              <w:right w:val="single" w:sz="4" w:space="0" w:color="auto"/>
            </w:tcBorders>
            <w:shd w:val="clear" w:color="auto" w:fill="auto"/>
            <w:vAlign w:val="center"/>
          </w:tcPr>
          <w:p w14:paraId="73D37FB9" w14:textId="77777777" w:rsidR="00875FBF" w:rsidRPr="00743040" w:rsidRDefault="00875FBF" w:rsidP="00027884">
            <w:pPr>
              <w:jc w:val="center"/>
            </w:pPr>
          </w:p>
        </w:tc>
        <w:tc>
          <w:tcPr>
            <w:tcW w:w="1417" w:type="dxa"/>
            <w:tcBorders>
              <w:top w:val="single" w:sz="4" w:space="0" w:color="auto"/>
              <w:left w:val="nil"/>
              <w:bottom w:val="single" w:sz="4" w:space="0" w:color="auto"/>
              <w:right w:val="single" w:sz="8" w:space="0" w:color="auto"/>
            </w:tcBorders>
            <w:shd w:val="clear" w:color="auto" w:fill="auto"/>
            <w:vAlign w:val="center"/>
          </w:tcPr>
          <w:p w14:paraId="13D7D512" w14:textId="77777777" w:rsidR="00875FBF" w:rsidRPr="00743040" w:rsidRDefault="00875FBF" w:rsidP="00027884">
            <w:pPr>
              <w:jc w:val="center"/>
            </w:pPr>
          </w:p>
        </w:tc>
      </w:tr>
      <w:tr w:rsidR="00875FBF" w:rsidRPr="00743040" w14:paraId="59C5AF32" w14:textId="77777777" w:rsidTr="00027884">
        <w:trPr>
          <w:trHeight w:val="1005"/>
        </w:trPr>
        <w:tc>
          <w:tcPr>
            <w:tcW w:w="640" w:type="dxa"/>
            <w:shd w:val="clear" w:color="auto" w:fill="auto"/>
            <w:hideMark/>
          </w:tcPr>
          <w:p w14:paraId="106F76E7" w14:textId="77777777" w:rsidR="00875FBF" w:rsidRPr="00743040" w:rsidRDefault="00875FBF" w:rsidP="00027884">
            <w:pPr>
              <w:jc w:val="both"/>
              <w:rPr>
                <w:color w:val="000000"/>
              </w:rPr>
            </w:pPr>
            <w:r w:rsidRPr="00743040">
              <w:rPr>
                <w:color w:val="000000"/>
              </w:rPr>
              <w:t> </w:t>
            </w:r>
          </w:p>
        </w:tc>
        <w:tc>
          <w:tcPr>
            <w:tcW w:w="2933" w:type="dxa"/>
            <w:shd w:val="clear" w:color="auto" w:fill="auto"/>
            <w:hideMark/>
          </w:tcPr>
          <w:p w14:paraId="1F3147AC" w14:textId="77777777" w:rsidR="00875FBF" w:rsidRPr="00743040" w:rsidRDefault="00875FBF" w:rsidP="00027884">
            <w:pPr>
              <w:rPr>
                <w:color w:val="000000"/>
              </w:rPr>
            </w:pPr>
            <w:r w:rsidRPr="00743040">
              <w:rPr>
                <w:color w:val="000000"/>
              </w:rPr>
              <w:t xml:space="preserve">расходы, связанные с созданием нормативных запасов топлива, </w:t>
            </w:r>
            <w:proofErr w:type="gramStart"/>
            <w:r w:rsidRPr="00743040">
              <w:rPr>
                <w:color w:val="000000"/>
              </w:rPr>
              <w:t>включая,расходы</w:t>
            </w:r>
            <w:proofErr w:type="gramEnd"/>
            <w:r w:rsidRPr="00743040">
              <w:rPr>
                <w:color w:val="000000"/>
              </w:rPr>
              <w:t xml:space="preserve"> по обслуживанию заемных средств привлекаемых на эти цели</w:t>
            </w:r>
          </w:p>
        </w:tc>
        <w:tc>
          <w:tcPr>
            <w:tcW w:w="1560" w:type="dxa"/>
            <w:shd w:val="clear" w:color="auto" w:fill="auto"/>
            <w:vAlign w:val="center"/>
          </w:tcPr>
          <w:p w14:paraId="40975D76" w14:textId="77777777" w:rsidR="00875FBF" w:rsidRPr="00743040" w:rsidRDefault="00875FBF" w:rsidP="00027884">
            <w:pPr>
              <w:jc w:val="center"/>
              <w:rPr>
                <w:color w:val="000000"/>
              </w:rPr>
            </w:pPr>
          </w:p>
        </w:tc>
        <w:tc>
          <w:tcPr>
            <w:tcW w:w="1701" w:type="dxa"/>
            <w:shd w:val="clear" w:color="auto" w:fill="auto"/>
            <w:vAlign w:val="center"/>
          </w:tcPr>
          <w:p w14:paraId="09E958C1" w14:textId="77777777" w:rsidR="00875FBF" w:rsidRPr="00743040" w:rsidRDefault="00875FBF" w:rsidP="00027884">
            <w:pPr>
              <w:jc w:val="center"/>
              <w:rPr>
                <w:color w:val="000000"/>
              </w:rPr>
            </w:pPr>
          </w:p>
        </w:tc>
        <w:tc>
          <w:tcPr>
            <w:tcW w:w="1559" w:type="dxa"/>
            <w:shd w:val="clear" w:color="auto" w:fill="auto"/>
            <w:vAlign w:val="center"/>
          </w:tcPr>
          <w:p w14:paraId="57FE9245" w14:textId="77777777" w:rsidR="00875FBF" w:rsidRPr="00743040" w:rsidRDefault="00875FBF" w:rsidP="00027884">
            <w:pPr>
              <w:jc w:val="center"/>
              <w:rPr>
                <w:color w:val="000000"/>
              </w:rPr>
            </w:pPr>
          </w:p>
        </w:tc>
        <w:tc>
          <w:tcPr>
            <w:tcW w:w="1417" w:type="dxa"/>
            <w:shd w:val="clear" w:color="auto" w:fill="auto"/>
            <w:vAlign w:val="center"/>
          </w:tcPr>
          <w:p w14:paraId="5C3E36B5" w14:textId="77777777" w:rsidR="00875FBF" w:rsidRPr="00743040" w:rsidRDefault="00875FBF" w:rsidP="00027884">
            <w:pPr>
              <w:jc w:val="center"/>
              <w:rPr>
                <w:color w:val="000000"/>
              </w:rPr>
            </w:pPr>
          </w:p>
        </w:tc>
      </w:tr>
      <w:tr w:rsidR="00875FBF" w:rsidRPr="00743040" w14:paraId="34839BDB" w14:textId="77777777" w:rsidTr="00027884">
        <w:trPr>
          <w:trHeight w:val="315"/>
        </w:trPr>
        <w:tc>
          <w:tcPr>
            <w:tcW w:w="640" w:type="dxa"/>
            <w:shd w:val="clear" w:color="auto" w:fill="auto"/>
            <w:hideMark/>
          </w:tcPr>
          <w:p w14:paraId="0FDEEB28" w14:textId="77777777" w:rsidR="00875FBF" w:rsidRPr="00743040" w:rsidRDefault="00875FBF" w:rsidP="00027884">
            <w:pPr>
              <w:jc w:val="both"/>
              <w:rPr>
                <w:color w:val="000000"/>
              </w:rPr>
            </w:pPr>
            <w:r w:rsidRPr="00743040">
              <w:rPr>
                <w:color w:val="000000"/>
              </w:rPr>
              <w:t> </w:t>
            </w:r>
          </w:p>
        </w:tc>
        <w:tc>
          <w:tcPr>
            <w:tcW w:w="2933" w:type="dxa"/>
            <w:shd w:val="clear" w:color="auto" w:fill="auto"/>
            <w:hideMark/>
          </w:tcPr>
          <w:p w14:paraId="75F016C6" w14:textId="77777777" w:rsidR="00875FBF" w:rsidRPr="00743040" w:rsidRDefault="00875FBF" w:rsidP="00027884">
            <w:pPr>
              <w:rPr>
                <w:color w:val="000000"/>
              </w:rPr>
            </w:pPr>
            <w:r w:rsidRPr="00743040">
              <w:rPr>
                <w:color w:val="000000"/>
              </w:rPr>
              <w:t>прочие расходы по прибыли</w:t>
            </w:r>
          </w:p>
        </w:tc>
        <w:tc>
          <w:tcPr>
            <w:tcW w:w="1560" w:type="dxa"/>
            <w:shd w:val="clear" w:color="auto" w:fill="auto"/>
            <w:vAlign w:val="center"/>
          </w:tcPr>
          <w:p w14:paraId="16A6A171" w14:textId="77777777" w:rsidR="00875FBF" w:rsidRPr="00743040" w:rsidRDefault="00875FBF" w:rsidP="00027884">
            <w:pPr>
              <w:jc w:val="center"/>
              <w:rPr>
                <w:color w:val="000000"/>
              </w:rPr>
            </w:pPr>
          </w:p>
        </w:tc>
        <w:tc>
          <w:tcPr>
            <w:tcW w:w="1701" w:type="dxa"/>
            <w:shd w:val="clear" w:color="auto" w:fill="auto"/>
            <w:vAlign w:val="center"/>
          </w:tcPr>
          <w:p w14:paraId="118C3B1A" w14:textId="77777777" w:rsidR="00875FBF" w:rsidRPr="00743040" w:rsidRDefault="00875FBF" w:rsidP="00027884">
            <w:pPr>
              <w:jc w:val="center"/>
            </w:pPr>
          </w:p>
        </w:tc>
        <w:tc>
          <w:tcPr>
            <w:tcW w:w="1559" w:type="dxa"/>
            <w:shd w:val="clear" w:color="auto" w:fill="auto"/>
            <w:vAlign w:val="center"/>
          </w:tcPr>
          <w:p w14:paraId="4BC4201F" w14:textId="77777777" w:rsidR="00875FBF" w:rsidRPr="00743040" w:rsidRDefault="00875FBF" w:rsidP="00027884">
            <w:pPr>
              <w:jc w:val="center"/>
            </w:pPr>
          </w:p>
        </w:tc>
        <w:tc>
          <w:tcPr>
            <w:tcW w:w="1417" w:type="dxa"/>
            <w:shd w:val="clear" w:color="auto" w:fill="auto"/>
            <w:vAlign w:val="center"/>
          </w:tcPr>
          <w:p w14:paraId="3E1130A2" w14:textId="77777777" w:rsidR="00875FBF" w:rsidRPr="00743040" w:rsidRDefault="00875FBF" w:rsidP="00027884">
            <w:pPr>
              <w:jc w:val="center"/>
            </w:pPr>
          </w:p>
        </w:tc>
      </w:tr>
      <w:tr w:rsidR="00875FBF" w:rsidRPr="00743040" w14:paraId="24015078" w14:textId="77777777" w:rsidTr="00027884">
        <w:trPr>
          <w:trHeight w:val="315"/>
        </w:trPr>
        <w:tc>
          <w:tcPr>
            <w:tcW w:w="640" w:type="dxa"/>
            <w:shd w:val="clear" w:color="auto" w:fill="auto"/>
            <w:hideMark/>
          </w:tcPr>
          <w:p w14:paraId="37FEF4B4" w14:textId="77777777" w:rsidR="00875FBF" w:rsidRPr="00743040" w:rsidRDefault="00875FBF" w:rsidP="00027884">
            <w:pPr>
              <w:jc w:val="both"/>
              <w:rPr>
                <w:color w:val="000000"/>
              </w:rPr>
            </w:pPr>
            <w:r w:rsidRPr="00743040">
              <w:rPr>
                <w:color w:val="000000"/>
              </w:rPr>
              <w:t> </w:t>
            </w:r>
          </w:p>
        </w:tc>
        <w:tc>
          <w:tcPr>
            <w:tcW w:w="2933" w:type="dxa"/>
            <w:shd w:val="clear" w:color="auto" w:fill="auto"/>
            <w:hideMark/>
          </w:tcPr>
          <w:p w14:paraId="4AFE768E" w14:textId="77777777" w:rsidR="00875FBF" w:rsidRPr="00743040" w:rsidRDefault="00875FBF" w:rsidP="00027884">
            <w:pPr>
              <w:rPr>
                <w:color w:val="000000"/>
              </w:rPr>
            </w:pPr>
            <w:r w:rsidRPr="00743040">
              <w:rPr>
                <w:color w:val="000000"/>
              </w:rPr>
              <w:t xml:space="preserve"> инвестиционная программа</w:t>
            </w:r>
          </w:p>
        </w:tc>
        <w:tc>
          <w:tcPr>
            <w:tcW w:w="1560" w:type="dxa"/>
            <w:shd w:val="clear" w:color="auto" w:fill="auto"/>
            <w:vAlign w:val="center"/>
          </w:tcPr>
          <w:p w14:paraId="1F170546" w14:textId="77777777" w:rsidR="00875FBF" w:rsidRPr="00743040" w:rsidRDefault="00875FBF" w:rsidP="00027884">
            <w:pPr>
              <w:jc w:val="center"/>
              <w:rPr>
                <w:color w:val="000000"/>
              </w:rPr>
            </w:pPr>
          </w:p>
        </w:tc>
        <w:tc>
          <w:tcPr>
            <w:tcW w:w="1701" w:type="dxa"/>
            <w:shd w:val="clear" w:color="auto" w:fill="auto"/>
            <w:vAlign w:val="center"/>
          </w:tcPr>
          <w:p w14:paraId="5132002E" w14:textId="77777777" w:rsidR="00875FBF" w:rsidRPr="00743040" w:rsidRDefault="00875FBF" w:rsidP="00027884">
            <w:pPr>
              <w:jc w:val="center"/>
              <w:rPr>
                <w:color w:val="000000"/>
              </w:rPr>
            </w:pPr>
          </w:p>
        </w:tc>
        <w:tc>
          <w:tcPr>
            <w:tcW w:w="1559" w:type="dxa"/>
            <w:shd w:val="clear" w:color="auto" w:fill="auto"/>
            <w:vAlign w:val="center"/>
          </w:tcPr>
          <w:p w14:paraId="063DD5EE" w14:textId="77777777" w:rsidR="00875FBF" w:rsidRPr="00743040" w:rsidRDefault="00875FBF" w:rsidP="00027884">
            <w:pPr>
              <w:jc w:val="center"/>
              <w:rPr>
                <w:color w:val="000000"/>
              </w:rPr>
            </w:pPr>
          </w:p>
        </w:tc>
        <w:tc>
          <w:tcPr>
            <w:tcW w:w="1417" w:type="dxa"/>
            <w:shd w:val="clear" w:color="auto" w:fill="auto"/>
            <w:vAlign w:val="center"/>
          </w:tcPr>
          <w:p w14:paraId="0D44D08C" w14:textId="77777777" w:rsidR="00875FBF" w:rsidRPr="00743040" w:rsidRDefault="00875FBF" w:rsidP="00027884">
            <w:pPr>
              <w:jc w:val="center"/>
              <w:rPr>
                <w:color w:val="000000"/>
              </w:rPr>
            </w:pPr>
          </w:p>
        </w:tc>
      </w:tr>
      <w:tr w:rsidR="00875FBF" w:rsidRPr="00743040" w14:paraId="1CB0EC42" w14:textId="77777777" w:rsidTr="00027884">
        <w:trPr>
          <w:trHeight w:val="315"/>
        </w:trPr>
        <w:tc>
          <w:tcPr>
            <w:tcW w:w="640" w:type="dxa"/>
            <w:shd w:val="clear" w:color="auto" w:fill="auto"/>
            <w:hideMark/>
          </w:tcPr>
          <w:p w14:paraId="6178DB9E" w14:textId="77777777" w:rsidR="00875FBF" w:rsidRPr="00743040" w:rsidRDefault="00875FBF" w:rsidP="00027884">
            <w:pPr>
              <w:jc w:val="both"/>
              <w:rPr>
                <w:color w:val="000000"/>
              </w:rPr>
            </w:pPr>
            <w:r w:rsidRPr="00743040">
              <w:rPr>
                <w:color w:val="000000"/>
              </w:rPr>
              <w:t>5.</w:t>
            </w:r>
          </w:p>
        </w:tc>
        <w:tc>
          <w:tcPr>
            <w:tcW w:w="2933" w:type="dxa"/>
            <w:shd w:val="clear" w:color="auto" w:fill="auto"/>
            <w:hideMark/>
          </w:tcPr>
          <w:p w14:paraId="748E15EF" w14:textId="77777777" w:rsidR="00875FBF" w:rsidRPr="00743040" w:rsidRDefault="00875FBF" w:rsidP="00027884">
            <w:pPr>
              <w:rPr>
                <w:color w:val="000000"/>
              </w:rPr>
            </w:pPr>
            <w:r w:rsidRPr="00743040">
              <w:rPr>
                <w:color w:val="000000"/>
              </w:rPr>
              <w:t>Расчетная предпринимательская прибыль</w:t>
            </w:r>
          </w:p>
        </w:tc>
        <w:tc>
          <w:tcPr>
            <w:tcW w:w="1560" w:type="dxa"/>
            <w:shd w:val="clear" w:color="auto" w:fill="auto"/>
            <w:vAlign w:val="center"/>
          </w:tcPr>
          <w:p w14:paraId="09EC745A" w14:textId="77777777" w:rsidR="00875FBF" w:rsidRPr="00743040" w:rsidRDefault="00875FBF" w:rsidP="00027884">
            <w:pPr>
              <w:jc w:val="center"/>
              <w:rPr>
                <w:color w:val="000000"/>
              </w:rPr>
            </w:pPr>
          </w:p>
        </w:tc>
        <w:tc>
          <w:tcPr>
            <w:tcW w:w="1701" w:type="dxa"/>
            <w:shd w:val="clear" w:color="auto" w:fill="auto"/>
            <w:vAlign w:val="center"/>
          </w:tcPr>
          <w:p w14:paraId="4F38645B" w14:textId="77777777" w:rsidR="00875FBF" w:rsidRPr="00743040" w:rsidRDefault="00875FBF" w:rsidP="00027884">
            <w:pPr>
              <w:jc w:val="center"/>
              <w:rPr>
                <w:color w:val="000000"/>
              </w:rPr>
            </w:pPr>
          </w:p>
        </w:tc>
        <w:tc>
          <w:tcPr>
            <w:tcW w:w="1559" w:type="dxa"/>
            <w:shd w:val="clear" w:color="auto" w:fill="auto"/>
            <w:vAlign w:val="center"/>
          </w:tcPr>
          <w:p w14:paraId="416ED1B9" w14:textId="77777777" w:rsidR="00875FBF" w:rsidRPr="00743040" w:rsidRDefault="00875FBF" w:rsidP="00027884">
            <w:pPr>
              <w:jc w:val="center"/>
              <w:rPr>
                <w:color w:val="000000"/>
              </w:rPr>
            </w:pPr>
          </w:p>
        </w:tc>
        <w:tc>
          <w:tcPr>
            <w:tcW w:w="1417" w:type="dxa"/>
            <w:shd w:val="clear" w:color="auto" w:fill="auto"/>
            <w:vAlign w:val="center"/>
          </w:tcPr>
          <w:p w14:paraId="537077CE" w14:textId="77777777" w:rsidR="00875FBF" w:rsidRPr="00743040" w:rsidRDefault="00875FBF" w:rsidP="00027884">
            <w:pPr>
              <w:jc w:val="center"/>
              <w:rPr>
                <w:color w:val="000000"/>
              </w:rPr>
            </w:pPr>
          </w:p>
        </w:tc>
      </w:tr>
      <w:tr w:rsidR="00875FBF" w:rsidRPr="00743040" w14:paraId="5416AE5C" w14:textId="77777777" w:rsidTr="00027884">
        <w:trPr>
          <w:trHeight w:val="630"/>
        </w:trPr>
        <w:tc>
          <w:tcPr>
            <w:tcW w:w="640" w:type="dxa"/>
            <w:shd w:val="clear" w:color="auto" w:fill="auto"/>
            <w:hideMark/>
          </w:tcPr>
          <w:p w14:paraId="4A647253" w14:textId="77777777" w:rsidR="00875FBF" w:rsidRPr="00743040" w:rsidRDefault="00875FBF" w:rsidP="00027884">
            <w:pPr>
              <w:jc w:val="both"/>
              <w:rPr>
                <w:color w:val="000000"/>
              </w:rPr>
            </w:pPr>
            <w:r w:rsidRPr="00743040">
              <w:rPr>
                <w:color w:val="000000"/>
              </w:rPr>
              <w:t>6.</w:t>
            </w:r>
          </w:p>
        </w:tc>
        <w:tc>
          <w:tcPr>
            <w:tcW w:w="2933" w:type="dxa"/>
            <w:shd w:val="clear" w:color="auto" w:fill="auto"/>
            <w:hideMark/>
          </w:tcPr>
          <w:p w14:paraId="0A82A589" w14:textId="77777777" w:rsidR="00875FBF" w:rsidRPr="00743040" w:rsidRDefault="00875FBF" w:rsidP="00027884">
            <w:pPr>
              <w:rPr>
                <w:color w:val="000000"/>
              </w:rPr>
            </w:pPr>
            <w:r w:rsidRPr="00743040">
              <w:rPr>
                <w:color w:val="000000"/>
              </w:rPr>
              <w:t xml:space="preserve">Результаты деятельности до перехода к регулированию цен (тарифов) на основе долгосрочных параметров регулирования </w:t>
            </w:r>
          </w:p>
        </w:tc>
        <w:tc>
          <w:tcPr>
            <w:tcW w:w="1560" w:type="dxa"/>
            <w:shd w:val="clear" w:color="auto" w:fill="auto"/>
            <w:vAlign w:val="center"/>
          </w:tcPr>
          <w:p w14:paraId="511521E8" w14:textId="77777777" w:rsidR="00875FBF" w:rsidRPr="00743040" w:rsidRDefault="00875FBF" w:rsidP="00027884">
            <w:pPr>
              <w:jc w:val="center"/>
              <w:rPr>
                <w:color w:val="000000"/>
              </w:rPr>
            </w:pPr>
          </w:p>
        </w:tc>
        <w:tc>
          <w:tcPr>
            <w:tcW w:w="1701" w:type="dxa"/>
            <w:shd w:val="clear" w:color="auto" w:fill="auto"/>
            <w:vAlign w:val="center"/>
          </w:tcPr>
          <w:p w14:paraId="32C29068" w14:textId="77777777" w:rsidR="00875FBF" w:rsidRPr="00743040" w:rsidRDefault="00875FBF" w:rsidP="00027884">
            <w:pPr>
              <w:jc w:val="center"/>
              <w:rPr>
                <w:color w:val="000000"/>
              </w:rPr>
            </w:pPr>
          </w:p>
        </w:tc>
        <w:tc>
          <w:tcPr>
            <w:tcW w:w="1559" w:type="dxa"/>
            <w:shd w:val="clear" w:color="auto" w:fill="auto"/>
            <w:vAlign w:val="center"/>
          </w:tcPr>
          <w:p w14:paraId="6D2AB86D" w14:textId="77777777" w:rsidR="00875FBF" w:rsidRPr="00743040" w:rsidRDefault="00875FBF" w:rsidP="00027884">
            <w:pPr>
              <w:jc w:val="center"/>
              <w:rPr>
                <w:color w:val="000000"/>
              </w:rPr>
            </w:pPr>
          </w:p>
        </w:tc>
        <w:tc>
          <w:tcPr>
            <w:tcW w:w="1417" w:type="dxa"/>
            <w:shd w:val="clear" w:color="auto" w:fill="auto"/>
            <w:vAlign w:val="center"/>
          </w:tcPr>
          <w:p w14:paraId="1AF214DA" w14:textId="77777777" w:rsidR="00875FBF" w:rsidRPr="00743040" w:rsidRDefault="00875FBF" w:rsidP="00027884">
            <w:pPr>
              <w:jc w:val="center"/>
              <w:rPr>
                <w:color w:val="000000"/>
              </w:rPr>
            </w:pPr>
          </w:p>
        </w:tc>
      </w:tr>
      <w:tr w:rsidR="00875FBF" w:rsidRPr="00743040" w14:paraId="5B8BF985" w14:textId="77777777" w:rsidTr="00027884">
        <w:trPr>
          <w:trHeight w:val="990"/>
        </w:trPr>
        <w:tc>
          <w:tcPr>
            <w:tcW w:w="640" w:type="dxa"/>
            <w:shd w:val="clear" w:color="auto" w:fill="auto"/>
            <w:hideMark/>
          </w:tcPr>
          <w:p w14:paraId="052BDDFC" w14:textId="77777777" w:rsidR="00875FBF" w:rsidRPr="00743040" w:rsidRDefault="00875FBF" w:rsidP="00027884">
            <w:pPr>
              <w:jc w:val="both"/>
              <w:rPr>
                <w:color w:val="000000"/>
              </w:rPr>
            </w:pPr>
            <w:r w:rsidRPr="00743040">
              <w:rPr>
                <w:color w:val="000000"/>
              </w:rPr>
              <w:lastRenderedPageBreak/>
              <w:t>7.</w:t>
            </w:r>
          </w:p>
        </w:tc>
        <w:tc>
          <w:tcPr>
            <w:tcW w:w="2933" w:type="dxa"/>
            <w:shd w:val="clear" w:color="auto" w:fill="auto"/>
            <w:hideMark/>
          </w:tcPr>
          <w:p w14:paraId="7EEFC8DC" w14:textId="77777777" w:rsidR="00875FBF" w:rsidRPr="00743040" w:rsidRDefault="00875FBF" w:rsidP="00027884">
            <w:pPr>
              <w:rPr>
                <w:color w:val="000000"/>
              </w:rPr>
            </w:pPr>
            <w:r w:rsidRPr="00743040">
              <w:rPr>
                <w:color w:val="000000"/>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4FF9A897" w14:textId="77777777" w:rsidR="00875FBF" w:rsidRPr="00743040" w:rsidRDefault="00875FBF" w:rsidP="00027884">
            <w:pPr>
              <w:jc w:val="center"/>
            </w:pPr>
          </w:p>
        </w:tc>
        <w:tc>
          <w:tcPr>
            <w:tcW w:w="1701" w:type="dxa"/>
            <w:tcBorders>
              <w:top w:val="single" w:sz="4" w:space="0" w:color="auto"/>
              <w:left w:val="nil"/>
              <w:bottom w:val="single" w:sz="4" w:space="0" w:color="auto"/>
              <w:right w:val="single" w:sz="4" w:space="0" w:color="auto"/>
            </w:tcBorders>
            <w:shd w:val="clear" w:color="auto" w:fill="auto"/>
            <w:vAlign w:val="center"/>
          </w:tcPr>
          <w:p w14:paraId="37C58EAF" w14:textId="77777777" w:rsidR="00875FBF" w:rsidRPr="00743040" w:rsidRDefault="00875FBF" w:rsidP="00027884">
            <w:pPr>
              <w:jc w:val="center"/>
            </w:pPr>
          </w:p>
        </w:tc>
        <w:tc>
          <w:tcPr>
            <w:tcW w:w="1559" w:type="dxa"/>
            <w:tcBorders>
              <w:top w:val="single" w:sz="4" w:space="0" w:color="auto"/>
              <w:left w:val="nil"/>
              <w:bottom w:val="single" w:sz="4" w:space="0" w:color="auto"/>
              <w:right w:val="single" w:sz="4" w:space="0" w:color="auto"/>
            </w:tcBorders>
            <w:shd w:val="clear" w:color="auto" w:fill="auto"/>
            <w:vAlign w:val="center"/>
          </w:tcPr>
          <w:p w14:paraId="30FFA3A5" w14:textId="77777777" w:rsidR="00875FBF" w:rsidRPr="00743040" w:rsidRDefault="00875FBF" w:rsidP="00027884">
            <w:pPr>
              <w:jc w:val="center"/>
            </w:pPr>
          </w:p>
        </w:tc>
        <w:tc>
          <w:tcPr>
            <w:tcW w:w="1417" w:type="dxa"/>
            <w:tcBorders>
              <w:top w:val="single" w:sz="4" w:space="0" w:color="auto"/>
              <w:left w:val="nil"/>
              <w:bottom w:val="single" w:sz="4" w:space="0" w:color="auto"/>
              <w:right w:val="single" w:sz="8" w:space="0" w:color="auto"/>
            </w:tcBorders>
            <w:shd w:val="clear" w:color="auto" w:fill="auto"/>
            <w:vAlign w:val="center"/>
          </w:tcPr>
          <w:p w14:paraId="5A35C323" w14:textId="77777777" w:rsidR="00875FBF" w:rsidRPr="00743040" w:rsidRDefault="00875FBF" w:rsidP="00027884">
            <w:pPr>
              <w:jc w:val="center"/>
            </w:pPr>
          </w:p>
        </w:tc>
      </w:tr>
      <w:tr w:rsidR="00875FBF" w:rsidRPr="00743040" w14:paraId="0F7C7CD5" w14:textId="77777777" w:rsidTr="00027884">
        <w:trPr>
          <w:trHeight w:val="645"/>
        </w:trPr>
        <w:tc>
          <w:tcPr>
            <w:tcW w:w="640" w:type="dxa"/>
            <w:shd w:val="clear" w:color="auto" w:fill="auto"/>
            <w:hideMark/>
          </w:tcPr>
          <w:p w14:paraId="23F03B0F" w14:textId="77777777" w:rsidR="00875FBF" w:rsidRPr="00743040" w:rsidRDefault="00875FBF" w:rsidP="00027884">
            <w:pPr>
              <w:jc w:val="both"/>
              <w:rPr>
                <w:color w:val="000000"/>
              </w:rPr>
            </w:pPr>
            <w:r w:rsidRPr="00743040">
              <w:rPr>
                <w:color w:val="000000"/>
              </w:rPr>
              <w:t>8.</w:t>
            </w:r>
          </w:p>
        </w:tc>
        <w:tc>
          <w:tcPr>
            <w:tcW w:w="2933" w:type="dxa"/>
            <w:shd w:val="clear" w:color="auto" w:fill="auto"/>
            <w:hideMark/>
          </w:tcPr>
          <w:p w14:paraId="52167CD3" w14:textId="77777777" w:rsidR="00875FBF" w:rsidRPr="00743040" w:rsidRDefault="00875FBF" w:rsidP="00027884">
            <w:pPr>
              <w:rPr>
                <w:color w:val="000000"/>
              </w:rPr>
            </w:pPr>
            <w:r w:rsidRPr="00743040">
              <w:rPr>
                <w:color w:val="000000"/>
              </w:rPr>
              <w:t>Корректировка с учетом надежности и качества реализуемых товаров (оказываемых услуг), подлежащая учету в НВВ</w:t>
            </w:r>
          </w:p>
        </w:tc>
        <w:tc>
          <w:tcPr>
            <w:tcW w:w="1560" w:type="dxa"/>
            <w:shd w:val="clear" w:color="auto" w:fill="auto"/>
            <w:vAlign w:val="center"/>
            <w:hideMark/>
          </w:tcPr>
          <w:p w14:paraId="43BF8457" w14:textId="77777777" w:rsidR="00875FBF" w:rsidRPr="00743040" w:rsidRDefault="00875FBF" w:rsidP="00027884">
            <w:pPr>
              <w:jc w:val="center"/>
              <w:rPr>
                <w:color w:val="000000"/>
              </w:rPr>
            </w:pPr>
          </w:p>
        </w:tc>
        <w:tc>
          <w:tcPr>
            <w:tcW w:w="1701" w:type="dxa"/>
            <w:shd w:val="clear" w:color="auto" w:fill="auto"/>
            <w:vAlign w:val="center"/>
            <w:hideMark/>
          </w:tcPr>
          <w:p w14:paraId="2544E7B5" w14:textId="77777777" w:rsidR="00875FBF" w:rsidRPr="00743040" w:rsidRDefault="00875FBF" w:rsidP="00027884">
            <w:pPr>
              <w:jc w:val="center"/>
              <w:rPr>
                <w:color w:val="000000"/>
              </w:rPr>
            </w:pPr>
          </w:p>
        </w:tc>
        <w:tc>
          <w:tcPr>
            <w:tcW w:w="1559" w:type="dxa"/>
            <w:shd w:val="clear" w:color="auto" w:fill="auto"/>
            <w:vAlign w:val="center"/>
          </w:tcPr>
          <w:p w14:paraId="5F79C605" w14:textId="77777777" w:rsidR="00875FBF" w:rsidRPr="00743040" w:rsidRDefault="00875FBF" w:rsidP="00027884">
            <w:pPr>
              <w:jc w:val="center"/>
              <w:rPr>
                <w:color w:val="000000"/>
              </w:rPr>
            </w:pPr>
          </w:p>
        </w:tc>
        <w:tc>
          <w:tcPr>
            <w:tcW w:w="1417" w:type="dxa"/>
            <w:shd w:val="clear" w:color="auto" w:fill="auto"/>
            <w:vAlign w:val="center"/>
          </w:tcPr>
          <w:p w14:paraId="5DAEA1A7" w14:textId="77777777" w:rsidR="00875FBF" w:rsidRPr="00743040" w:rsidRDefault="00875FBF" w:rsidP="00027884">
            <w:pPr>
              <w:jc w:val="center"/>
              <w:rPr>
                <w:color w:val="000000"/>
              </w:rPr>
            </w:pPr>
          </w:p>
        </w:tc>
      </w:tr>
      <w:tr w:rsidR="00875FBF" w:rsidRPr="00743040" w14:paraId="229750EE" w14:textId="77777777" w:rsidTr="00027884">
        <w:trPr>
          <w:trHeight w:val="615"/>
        </w:trPr>
        <w:tc>
          <w:tcPr>
            <w:tcW w:w="640" w:type="dxa"/>
            <w:shd w:val="clear" w:color="auto" w:fill="auto"/>
            <w:hideMark/>
          </w:tcPr>
          <w:p w14:paraId="35CD9FD7" w14:textId="77777777" w:rsidR="00875FBF" w:rsidRPr="00743040" w:rsidRDefault="00875FBF" w:rsidP="00027884">
            <w:pPr>
              <w:jc w:val="both"/>
              <w:rPr>
                <w:color w:val="000000"/>
              </w:rPr>
            </w:pPr>
            <w:r w:rsidRPr="00743040">
              <w:rPr>
                <w:color w:val="000000"/>
              </w:rPr>
              <w:t>9.</w:t>
            </w:r>
          </w:p>
        </w:tc>
        <w:tc>
          <w:tcPr>
            <w:tcW w:w="2933" w:type="dxa"/>
            <w:shd w:val="clear" w:color="auto" w:fill="auto"/>
            <w:hideMark/>
          </w:tcPr>
          <w:p w14:paraId="2C79D83E" w14:textId="77777777" w:rsidR="00875FBF" w:rsidRPr="00743040" w:rsidRDefault="00875FBF" w:rsidP="00027884">
            <w:pPr>
              <w:rPr>
                <w:color w:val="000000"/>
              </w:rPr>
            </w:pPr>
            <w:r w:rsidRPr="00743040">
              <w:rPr>
                <w:color w:val="000000"/>
              </w:rPr>
              <w:t>Корректировка НВВ в связи с изменением (неисполнением) инвестиционной программы</w:t>
            </w:r>
          </w:p>
        </w:tc>
        <w:tc>
          <w:tcPr>
            <w:tcW w:w="1560" w:type="dxa"/>
            <w:shd w:val="clear" w:color="auto" w:fill="auto"/>
            <w:vAlign w:val="center"/>
            <w:hideMark/>
          </w:tcPr>
          <w:p w14:paraId="596993E5" w14:textId="77777777" w:rsidR="00875FBF" w:rsidRPr="00743040" w:rsidRDefault="00875FBF" w:rsidP="00027884">
            <w:pPr>
              <w:jc w:val="center"/>
              <w:rPr>
                <w:color w:val="000000"/>
              </w:rPr>
            </w:pPr>
          </w:p>
        </w:tc>
        <w:tc>
          <w:tcPr>
            <w:tcW w:w="1701" w:type="dxa"/>
            <w:shd w:val="clear" w:color="auto" w:fill="auto"/>
            <w:vAlign w:val="center"/>
            <w:hideMark/>
          </w:tcPr>
          <w:p w14:paraId="425B9C12" w14:textId="77777777" w:rsidR="00875FBF" w:rsidRPr="00743040" w:rsidRDefault="00875FBF" w:rsidP="00027884">
            <w:pPr>
              <w:jc w:val="center"/>
              <w:rPr>
                <w:color w:val="000000"/>
              </w:rPr>
            </w:pPr>
          </w:p>
        </w:tc>
        <w:tc>
          <w:tcPr>
            <w:tcW w:w="1559" w:type="dxa"/>
            <w:shd w:val="clear" w:color="auto" w:fill="auto"/>
            <w:vAlign w:val="center"/>
          </w:tcPr>
          <w:p w14:paraId="4F7F3D3F" w14:textId="77777777" w:rsidR="00875FBF" w:rsidRPr="00743040" w:rsidRDefault="00875FBF" w:rsidP="00027884">
            <w:pPr>
              <w:jc w:val="center"/>
            </w:pPr>
          </w:p>
        </w:tc>
        <w:tc>
          <w:tcPr>
            <w:tcW w:w="1417" w:type="dxa"/>
            <w:shd w:val="clear" w:color="auto" w:fill="auto"/>
            <w:vAlign w:val="center"/>
          </w:tcPr>
          <w:p w14:paraId="5F5D8A81" w14:textId="77777777" w:rsidR="00875FBF" w:rsidRPr="00743040" w:rsidRDefault="00875FBF" w:rsidP="00027884">
            <w:pPr>
              <w:jc w:val="center"/>
            </w:pPr>
          </w:p>
        </w:tc>
      </w:tr>
      <w:tr w:rsidR="00875FBF" w:rsidRPr="00743040" w14:paraId="71705EF0" w14:textId="77777777" w:rsidTr="00027884">
        <w:trPr>
          <w:trHeight w:val="235"/>
        </w:trPr>
        <w:tc>
          <w:tcPr>
            <w:tcW w:w="640" w:type="dxa"/>
            <w:shd w:val="clear" w:color="auto" w:fill="auto"/>
            <w:hideMark/>
          </w:tcPr>
          <w:p w14:paraId="22087AAD" w14:textId="77777777" w:rsidR="00875FBF" w:rsidRPr="00743040" w:rsidRDefault="00875FBF" w:rsidP="00027884">
            <w:pPr>
              <w:jc w:val="both"/>
              <w:rPr>
                <w:color w:val="000000"/>
              </w:rPr>
            </w:pPr>
            <w:r w:rsidRPr="00743040">
              <w:rPr>
                <w:color w:val="000000"/>
              </w:rPr>
              <w:t>10.</w:t>
            </w:r>
          </w:p>
        </w:tc>
        <w:tc>
          <w:tcPr>
            <w:tcW w:w="2933" w:type="dxa"/>
            <w:shd w:val="clear" w:color="auto" w:fill="auto"/>
            <w:hideMark/>
          </w:tcPr>
          <w:p w14:paraId="3A570BE0" w14:textId="77777777" w:rsidR="00875FBF" w:rsidRPr="00743040" w:rsidRDefault="00875FBF" w:rsidP="00027884">
            <w:pPr>
              <w:rPr>
                <w:color w:val="000000"/>
              </w:rPr>
            </w:pPr>
            <w:r w:rsidRPr="00743040">
              <w:rPr>
                <w:color w:val="000000"/>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560" w:type="dxa"/>
            <w:shd w:val="clear" w:color="auto" w:fill="auto"/>
            <w:vAlign w:val="center"/>
            <w:hideMark/>
          </w:tcPr>
          <w:p w14:paraId="386F5FBA" w14:textId="77777777" w:rsidR="00875FBF" w:rsidRPr="00743040" w:rsidRDefault="00875FBF" w:rsidP="00027884">
            <w:pPr>
              <w:jc w:val="center"/>
              <w:rPr>
                <w:color w:val="000000"/>
              </w:rPr>
            </w:pPr>
            <w:r w:rsidRPr="00743040">
              <w:rPr>
                <w:color w:val="000000"/>
              </w:rPr>
              <w:t> </w:t>
            </w:r>
          </w:p>
        </w:tc>
        <w:tc>
          <w:tcPr>
            <w:tcW w:w="1701" w:type="dxa"/>
            <w:shd w:val="clear" w:color="auto" w:fill="auto"/>
            <w:vAlign w:val="center"/>
            <w:hideMark/>
          </w:tcPr>
          <w:p w14:paraId="23B823C3" w14:textId="77777777" w:rsidR="00875FBF" w:rsidRPr="00743040" w:rsidRDefault="00875FBF" w:rsidP="00027884">
            <w:pPr>
              <w:jc w:val="center"/>
              <w:rPr>
                <w:color w:val="000000"/>
              </w:rPr>
            </w:pPr>
            <w:r w:rsidRPr="00743040">
              <w:rPr>
                <w:color w:val="000000"/>
              </w:rPr>
              <w:t> </w:t>
            </w:r>
          </w:p>
        </w:tc>
        <w:tc>
          <w:tcPr>
            <w:tcW w:w="1559" w:type="dxa"/>
            <w:shd w:val="clear" w:color="auto" w:fill="auto"/>
            <w:vAlign w:val="center"/>
            <w:hideMark/>
          </w:tcPr>
          <w:p w14:paraId="6A40A45D" w14:textId="77777777" w:rsidR="00875FBF" w:rsidRPr="00743040" w:rsidRDefault="00875FBF" w:rsidP="00027884">
            <w:pPr>
              <w:jc w:val="center"/>
              <w:rPr>
                <w:color w:val="000000"/>
              </w:rPr>
            </w:pPr>
            <w:r w:rsidRPr="00743040">
              <w:rPr>
                <w:color w:val="000000"/>
              </w:rPr>
              <w:t> </w:t>
            </w:r>
          </w:p>
        </w:tc>
        <w:tc>
          <w:tcPr>
            <w:tcW w:w="1417" w:type="dxa"/>
            <w:shd w:val="clear" w:color="auto" w:fill="auto"/>
            <w:vAlign w:val="center"/>
            <w:hideMark/>
          </w:tcPr>
          <w:p w14:paraId="4CEE6A49" w14:textId="77777777" w:rsidR="00875FBF" w:rsidRPr="00743040" w:rsidRDefault="00875FBF" w:rsidP="00027884">
            <w:pPr>
              <w:jc w:val="center"/>
              <w:rPr>
                <w:color w:val="000000"/>
              </w:rPr>
            </w:pPr>
          </w:p>
        </w:tc>
      </w:tr>
      <w:tr w:rsidR="00875FBF" w:rsidRPr="00743040" w14:paraId="0853B711" w14:textId="77777777" w:rsidTr="00027884">
        <w:trPr>
          <w:trHeight w:val="375"/>
        </w:trPr>
        <w:tc>
          <w:tcPr>
            <w:tcW w:w="640" w:type="dxa"/>
            <w:shd w:val="clear" w:color="auto" w:fill="auto"/>
            <w:hideMark/>
          </w:tcPr>
          <w:p w14:paraId="7EF71704" w14:textId="77777777" w:rsidR="00875FBF" w:rsidRPr="00743040" w:rsidRDefault="00875FBF" w:rsidP="00027884">
            <w:pPr>
              <w:jc w:val="both"/>
              <w:rPr>
                <w:bCs/>
                <w:color w:val="000000"/>
              </w:rPr>
            </w:pPr>
            <w:r w:rsidRPr="00743040">
              <w:rPr>
                <w:bCs/>
                <w:color w:val="000000"/>
              </w:rPr>
              <w:t>11.</w:t>
            </w:r>
          </w:p>
        </w:tc>
        <w:tc>
          <w:tcPr>
            <w:tcW w:w="2933" w:type="dxa"/>
            <w:shd w:val="clear" w:color="auto" w:fill="auto"/>
            <w:hideMark/>
          </w:tcPr>
          <w:p w14:paraId="683B0224" w14:textId="77777777" w:rsidR="00875FBF" w:rsidRPr="00743040" w:rsidRDefault="00875FBF" w:rsidP="00027884">
            <w:pPr>
              <w:rPr>
                <w:bCs/>
                <w:color w:val="000000"/>
              </w:rPr>
            </w:pPr>
            <w:r w:rsidRPr="00743040">
              <w:rPr>
                <w:bCs/>
                <w:color w:val="000000"/>
              </w:rPr>
              <w:t>ИТОГО необходимая валовая выручка на производство теплоносителя</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3ACE0B80" w14:textId="77777777" w:rsidR="00875FBF" w:rsidRPr="00240BDF" w:rsidRDefault="00875FBF" w:rsidP="00027884">
            <w:pPr>
              <w:jc w:val="center"/>
            </w:pPr>
            <w:r w:rsidRPr="00240BDF">
              <w:t>1368,68</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0D9C00F9" w14:textId="77777777" w:rsidR="00875FBF" w:rsidRPr="00240BDF" w:rsidRDefault="00875FBF" w:rsidP="00027884">
            <w:pPr>
              <w:jc w:val="center"/>
            </w:pPr>
            <w:r w:rsidRPr="00240BDF">
              <w:t>-</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34DE1145" w14:textId="77777777" w:rsidR="00875FBF" w:rsidRPr="00240BDF" w:rsidRDefault="00875FBF" w:rsidP="00027884">
            <w:pPr>
              <w:jc w:val="center"/>
            </w:pPr>
            <w:r w:rsidRPr="00240BDF">
              <w:t>1633,</w:t>
            </w:r>
            <w:r>
              <w:t>42</w:t>
            </w:r>
          </w:p>
        </w:tc>
        <w:tc>
          <w:tcPr>
            <w:tcW w:w="1417" w:type="dxa"/>
            <w:tcBorders>
              <w:top w:val="single" w:sz="4" w:space="0" w:color="auto"/>
              <w:left w:val="nil"/>
              <w:bottom w:val="single" w:sz="4" w:space="0" w:color="auto"/>
              <w:right w:val="single" w:sz="8" w:space="0" w:color="auto"/>
            </w:tcBorders>
            <w:shd w:val="clear" w:color="auto" w:fill="auto"/>
            <w:vAlign w:val="center"/>
            <w:hideMark/>
          </w:tcPr>
          <w:p w14:paraId="4649627A" w14:textId="77777777" w:rsidR="00875FBF" w:rsidRDefault="00875FBF" w:rsidP="00027884">
            <w:pPr>
              <w:jc w:val="center"/>
            </w:pPr>
            <w:bookmarkStart w:id="83" w:name="_Hlk527901043"/>
            <w:r w:rsidRPr="00240BDF">
              <w:t>1633,</w:t>
            </w:r>
            <w:bookmarkEnd w:id="83"/>
            <w:r>
              <w:t>42</w:t>
            </w:r>
          </w:p>
        </w:tc>
      </w:tr>
    </w:tbl>
    <w:p w14:paraId="0EA2CB5D" w14:textId="77777777" w:rsidR="00875FBF" w:rsidRDefault="00875FBF" w:rsidP="00875FBF">
      <w:pPr>
        <w:spacing w:line="360" w:lineRule="auto"/>
        <w:ind w:firstLine="709"/>
        <w:jc w:val="both"/>
        <w:rPr>
          <w:color w:val="000000"/>
          <w:sz w:val="28"/>
          <w:szCs w:val="28"/>
        </w:rPr>
      </w:pPr>
    </w:p>
    <w:p w14:paraId="16606D81" w14:textId="77777777" w:rsidR="00875FBF" w:rsidRDefault="00875FBF" w:rsidP="00875FBF">
      <w:pPr>
        <w:spacing w:line="360" w:lineRule="auto"/>
        <w:ind w:firstLine="709"/>
        <w:jc w:val="both"/>
        <w:rPr>
          <w:color w:val="000000"/>
          <w:sz w:val="28"/>
          <w:szCs w:val="28"/>
        </w:rPr>
      </w:pPr>
    </w:p>
    <w:p w14:paraId="0C55A29E" w14:textId="77777777" w:rsidR="00875FBF" w:rsidRDefault="00875FBF" w:rsidP="00875FBF">
      <w:pPr>
        <w:spacing w:line="360" w:lineRule="auto"/>
        <w:ind w:firstLine="709"/>
        <w:jc w:val="both"/>
        <w:rPr>
          <w:color w:val="000000"/>
          <w:sz w:val="28"/>
          <w:szCs w:val="28"/>
        </w:rPr>
      </w:pPr>
    </w:p>
    <w:p w14:paraId="4C4C3614" w14:textId="77777777" w:rsidR="00875FBF" w:rsidRDefault="00875FBF" w:rsidP="00875FBF">
      <w:pPr>
        <w:spacing w:line="360" w:lineRule="auto"/>
        <w:ind w:firstLine="709"/>
        <w:jc w:val="both"/>
        <w:rPr>
          <w:color w:val="000000"/>
          <w:sz w:val="28"/>
          <w:szCs w:val="28"/>
        </w:rPr>
      </w:pPr>
    </w:p>
    <w:p w14:paraId="22C37D53" w14:textId="77777777" w:rsidR="00875FBF" w:rsidRPr="00743040" w:rsidRDefault="00875FBF" w:rsidP="00875FBF">
      <w:pPr>
        <w:spacing w:line="360" w:lineRule="auto"/>
        <w:ind w:firstLine="709"/>
        <w:jc w:val="both"/>
        <w:rPr>
          <w:color w:val="000000"/>
          <w:sz w:val="28"/>
          <w:szCs w:val="28"/>
        </w:rPr>
      </w:pPr>
    </w:p>
    <w:p w14:paraId="40ABADBF" w14:textId="77777777" w:rsidR="00875FBF" w:rsidRDefault="00875FBF" w:rsidP="00875FBF">
      <w:pPr>
        <w:spacing w:line="360" w:lineRule="auto"/>
        <w:ind w:firstLine="567"/>
        <w:jc w:val="center"/>
        <w:rPr>
          <w:b/>
          <w:bCs/>
          <w:sz w:val="28"/>
          <w:szCs w:val="28"/>
        </w:rPr>
      </w:pPr>
      <w:bookmarkStart w:id="84" w:name="_Toc500598283"/>
      <w:r w:rsidRPr="00743040">
        <w:rPr>
          <w:b/>
          <w:bCs/>
          <w:sz w:val="28"/>
          <w:szCs w:val="28"/>
        </w:rPr>
        <w:t>Тарифы на теплоноситель на 201</w:t>
      </w:r>
      <w:r>
        <w:rPr>
          <w:b/>
          <w:bCs/>
          <w:sz w:val="28"/>
          <w:szCs w:val="28"/>
        </w:rPr>
        <w:t>9</w:t>
      </w:r>
      <w:r w:rsidRPr="00743040">
        <w:rPr>
          <w:b/>
          <w:bCs/>
          <w:sz w:val="28"/>
          <w:szCs w:val="28"/>
        </w:rPr>
        <w:t xml:space="preserve"> год на основании скорректированной необходимой валовой выручки для</w:t>
      </w:r>
    </w:p>
    <w:p w14:paraId="15355500" w14:textId="77777777" w:rsidR="00875FBF" w:rsidRPr="00743040" w:rsidRDefault="00875FBF" w:rsidP="00875FBF">
      <w:pPr>
        <w:spacing w:line="360" w:lineRule="auto"/>
        <w:ind w:firstLine="567"/>
        <w:jc w:val="center"/>
        <w:rPr>
          <w:b/>
          <w:bCs/>
          <w:sz w:val="28"/>
          <w:szCs w:val="28"/>
        </w:rPr>
      </w:pPr>
      <w:r w:rsidRPr="00743040">
        <w:rPr>
          <w:b/>
          <w:bCs/>
          <w:sz w:val="28"/>
          <w:szCs w:val="28"/>
        </w:rPr>
        <w:t xml:space="preserve"> ООО «Тепло</w:t>
      </w:r>
      <w:r>
        <w:rPr>
          <w:b/>
          <w:bCs/>
          <w:sz w:val="28"/>
          <w:szCs w:val="28"/>
        </w:rPr>
        <w:t>сервис</w:t>
      </w:r>
      <w:r w:rsidRPr="00743040">
        <w:rPr>
          <w:b/>
          <w:bCs/>
          <w:sz w:val="28"/>
          <w:szCs w:val="28"/>
        </w:rPr>
        <w:t>» (г.</w:t>
      </w:r>
      <w:r>
        <w:rPr>
          <w:b/>
          <w:bCs/>
          <w:sz w:val="28"/>
          <w:szCs w:val="28"/>
        </w:rPr>
        <w:t>Мариинск</w:t>
      </w:r>
      <w:r w:rsidRPr="00743040">
        <w:rPr>
          <w:b/>
          <w:bCs/>
          <w:sz w:val="28"/>
          <w:szCs w:val="28"/>
        </w:rPr>
        <w:t>)</w:t>
      </w:r>
      <w:bookmarkEnd w:id="84"/>
    </w:p>
    <w:p w14:paraId="3A0AA7F5" w14:textId="77777777" w:rsidR="00875FBF" w:rsidRPr="00743040" w:rsidRDefault="00875FBF" w:rsidP="00875FBF">
      <w:pPr>
        <w:rPr>
          <w:color w:val="000000"/>
          <w:sz w:val="28"/>
          <w:szCs w:val="28"/>
          <w:lang w:eastAsia="en-US"/>
        </w:rPr>
      </w:pPr>
    </w:p>
    <w:p w14:paraId="45DA3C5E" w14:textId="77777777" w:rsidR="00875FBF" w:rsidRPr="00743040" w:rsidRDefault="00875FBF" w:rsidP="00875FBF">
      <w:pPr>
        <w:tabs>
          <w:tab w:val="left" w:pos="1134"/>
        </w:tabs>
        <w:spacing w:line="360" w:lineRule="auto"/>
        <w:ind w:firstLine="709"/>
        <w:jc w:val="both"/>
        <w:rPr>
          <w:color w:val="000000"/>
          <w:sz w:val="28"/>
          <w:szCs w:val="28"/>
        </w:rPr>
      </w:pPr>
      <w:r w:rsidRPr="00743040">
        <w:rPr>
          <w:color w:val="000000"/>
          <w:sz w:val="28"/>
          <w:szCs w:val="28"/>
        </w:rPr>
        <w:t>Общая величина НВВ на производство теплоносителя на 201</w:t>
      </w:r>
      <w:r>
        <w:rPr>
          <w:color w:val="000000"/>
          <w:sz w:val="28"/>
          <w:szCs w:val="28"/>
        </w:rPr>
        <w:t>9</w:t>
      </w:r>
      <w:r w:rsidRPr="00743040">
        <w:rPr>
          <w:color w:val="000000"/>
          <w:sz w:val="28"/>
          <w:szCs w:val="28"/>
        </w:rPr>
        <w:t xml:space="preserve"> год составила </w:t>
      </w:r>
      <w:r w:rsidRPr="005B534E">
        <w:rPr>
          <w:sz w:val="28"/>
          <w:szCs w:val="28"/>
        </w:rPr>
        <w:t>1633,</w:t>
      </w:r>
      <w:r>
        <w:rPr>
          <w:sz w:val="28"/>
          <w:szCs w:val="28"/>
        </w:rPr>
        <w:t xml:space="preserve">42 </w:t>
      </w:r>
      <w:r w:rsidRPr="00743040">
        <w:rPr>
          <w:sz w:val="28"/>
          <w:szCs w:val="28"/>
        </w:rPr>
        <w:t>тыс. руб.</w:t>
      </w:r>
    </w:p>
    <w:p w14:paraId="604ABE3C" w14:textId="77777777" w:rsidR="00875FBF" w:rsidRDefault="00875FBF" w:rsidP="00875FBF">
      <w:pPr>
        <w:tabs>
          <w:tab w:val="left" w:pos="1134"/>
        </w:tabs>
        <w:spacing w:line="360" w:lineRule="auto"/>
        <w:ind w:firstLine="709"/>
        <w:jc w:val="both"/>
        <w:rPr>
          <w:color w:val="000000"/>
          <w:sz w:val="28"/>
          <w:szCs w:val="28"/>
        </w:rPr>
      </w:pPr>
      <w:r w:rsidRPr="00743040">
        <w:rPr>
          <w:color w:val="000000"/>
          <w:sz w:val="28"/>
          <w:szCs w:val="28"/>
        </w:rPr>
        <w:t>Тарифы на теплоноситель ООО «Тепло</w:t>
      </w:r>
      <w:r>
        <w:rPr>
          <w:color w:val="000000"/>
          <w:sz w:val="28"/>
          <w:szCs w:val="28"/>
        </w:rPr>
        <w:t>сервис</w:t>
      </w:r>
      <w:r w:rsidRPr="00743040">
        <w:rPr>
          <w:color w:val="000000"/>
          <w:sz w:val="28"/>
          <w:szCs w:val="28"/>
        </w:rPr>
        <w:t>», приведены в таблице 5.</w:t>
      </w:r>
    </w:p>
    <w:p w14:paraId="2E70E6B4" w14:textId="77777777" w:rsidR="00875FBF" w:rsidRPr="00743040" w:rsidRDefault="00875FBF" w:rsidP="00875FBF">
      <w:pPr>
        <w:tabs>
          <w:tab w:val="left" w:pos="1134"/>
        </w:tabs>
        <w:spacing w:line="360" w:lineRule="auto"/>
        <w:ind w:firstLine="709"/>
        <w:jc w:val="both"/>
        <w:rPr>
          <w:color w:val="000000"/>
          <w:sz w:val="28"/>
          <w:szCs w:val="28"/>
        </w:rPr>
      </w:pPr>
    </w:p>
    <w:p w14:paraId="3C4F583D" w14:textId="77777777" w:rsidR="00875FBF" w:rsidRPr="00743040" w:rsidRDefault="00875FBF" w:rsidP="00875FBF">
      <w:pPr>
        <w:jc w:val="right"/>
        <w:rPr>
          <w:color w:val="000000"/>
          <w:sz w:val="28"/>
          <w:szCs w:val="28"/>
          <w:lang w:eastAsia="en-US"/>
        </w:rPr>
      </w:pPr>
      <w:r w:rsidRPr="00743040">
        <w:rPr>
          <w:color w:val="000000"/>
          <w:sz w:val="28"/>
          <w:szCs w:val="28"/>
          <w:lang w:eastAsia="en-US"/>
        </w:rPr>
        <w:t>Таблица 5</w:t>
      </w:r>
    </w:p>
    <w:p w14:paraId="4AF8F5A0" w14:textId="77777777" w:rsidR="00875FBF" w:rsidRPr="00743040" w:rsidRDefault="00875FBF" w:rsidP="00875FBF">
      <w:pPr>
        <w:rPr>
          <w:color w:val="000000"/>
          <w:sz w:val="28"/>
          <w:szCs w:val="28"/>
          <w:lang w:eastAsia="en-US"/>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6324"/>
        <w:gridCol w:w="2242"/>
      </w:tblGrid>
      <w:tr w:rsidR="00875FBF" w:rsidRPr="00743040" w14:paraId="6480649F" w14:textId="77777777" w:rsidTr="00027884">
        <w:trPr>
          <w:trHeight w:val="730"/>
          <w:jc w:val="center"/>
        </w:trPr>
        <w:tc>
          <w:tcPr>
            <w:tcW w:w="1068" w:type="dxa"/>
            <w:tcBorders>
              <w:top w:val="single" w:sz="4" w:space="0" w:color="auto"/>
            </w:tcBorders>
            <w:shd w:val="clear" w:color="auto" w:fill="auto"/>
            <w:vAlign w:val="center"/>
          </w:tcPr>
          <w:p w14:paraId="4BF3D051" w14:textId="77777777" w:rsidR="00875FBF" w:rsidRPr="00743040" w:rsidRDefault="00875FBF" w:rsidP="00027884">
            <w:pPr>
              <w:jc w:val="center"/>
              <w:rPr>
                <w:color w:val="000000"/>
                <w:sz w:val="28"/>
                <w:szCs w:val="28"/>
              </w:rPr>
            </w:pPr>
            <w:r w:rsidRPr="00743040">
              <w:rPr>
                <w:color w:val="000000"/>
                <w:sz w:val="28"/>
                <w:szCs w:val="28"/>
              </w:rPr>
              <w:t>№ п/п</w:t>
            </w:r>
          </w:p>
        </w:tc>
        <w:tc>
          <w:tcPr>
            <w:tcW w:w="6324" w:type="dxa"/>
            <w:tcBorders>
              <w:top w:val="single" w:sz="4" w:space="0" w:color="auto"/>
            </w:tcBorders>
            <w:shd w:val="clear" w:color="auto" w:fill="auto"/>
            <w:vAlign w:val="center"/>
          </w:tcPr>
          <w:p w14:paraId="638BA16B" w14:textId="77777777" w:rsidR="00875FBF" w:rsidRPr="00743040" w:rsidRDefault="00875FBF" w:rsidP="00027884">
            <w:pPr>
              <w:jc w:val="center"/>
              <w:rPr>
                <w:color w:val="000000"/>
                <w:sz w:val="28"/>
                <w:szCs w:val="28"/>
              </w:rPr>
            </w:pPr>
            <w:r w:rsidRPr="00743040">
              <w:rPr>
                <w:color w:val="000000"/>
                <w:sz w:val="28"/>
                <w:szCs w:val="28"/>
              </w:rPr>
              <w:t>Наименование расхода</w:t>
            </w:r>
          </w:p>
        </w:tc>
        <w:tc>
          <w:tcPr>
            <w:tcW w:w="2242" w:type="dxa"/>
            <w:tcBorders>
              <w:top w:val="single" w:sz="4" w:space="0" w:color="auto"/>
            </w:tcBorders>
            <w:shd w:val="clear" w:color="auto" w:fill="auto"/>
            <w:vAlign w:val="center"/>
          </w:tcPr>
          <w:p w14:paraId="7EBC7895" w14:textId="77777777" w:rsidR="00875FBF" w:rsidRPr="00743040" w:rsidRDefault="00875FBF" w:rsidP="00027884">
            <w:pPr>
              <w:jc w:val="center"/>
              <w:rPr>
                <w:color w:val="000000"/>
                <w:sz w:val="28"/>
                <w:szCs w:val="28"/>
              </w:rPr>
            </w:pPr>
            <w:r w:rsidRPr="00743040">
              <w:rPr>
                <w:color w:val="000000"/>
                <w:sz w:val="28"/>
                <w:szCs w:val="28"/>
              </w:rPr>
              <w:t xml:space="preserve">Предложения экспертов на </w:t>
            </w:r>
          </w:p>
          <w:p w14:paraId="1F6AEFDB" w14:textId="77777777" w:rsidR="00875FBF" w:rsidRPr="00743040" w:rsidRDefault="00875FBF" w:rsidP="00027884">
            <w:pPr>
              <w:jc w:val="center"/>
              <w:rPr>
                <w:color w:val="000000"/>
                <w:sz w:val="28"/>
                <w:szCs w:val="28"/>
              </w:rPr>
            </w:pPr>
            <w:r w:rsidRPr="00743040">
              <w:rPr>
                <w:color w:val="000000"/>
                <w:sz w:val="28"/>
                <w:szCs w:val="28"/>
              </w:rPr>
              <w:t>201</w:t>
            </w:r>
            <w:r>
              <w:rPr>
                <w:color w:val="000000"/>
                <w:sz w:val="28"/>
                <w:szCs w:val="28"/>
              </w:rPr>
              <w:t>9</w:t>
            </w:r>
            <w:r w:rsidRPr="00743040">
              <w:rPr>
                <w:color w:val="000000"/>
                <w:sz w:val="28"/>
                <w:szCs w:val="28"/>
              </w:rPr>
              <w:t xml:space="preserve"> год</w:t>
            </w:r>
          </w:p>
        </w:tc>
      </w:tr>
      <w:tr w:rsidR="00875FBF" w:rsidRPr="00743040" w14:paraId="07B5230A" w14:textId="77777777" w:rsidTr="00027884">
        <w:trPr>
          <w:trHeight w:val="360"/>
          <w:jc w:val="center"/>
        </w:trPr>
        <w:tc>
          <w:tcPr>
            <w:tcW w:w="1068" w:type="dxa"/>
            <w:shd w:val="clear" w:color="auto" w:fill="auto"/>
            <w:vAlign w:val="center"/>
          </w:tcPr>
          <w:p w14:paraId="2CA10D37" w14:textId="77777777" w:rsidR="00875FBF" w:rsidRPr="00743040" w:rsidRDefault="00875FBF" w:rsidP="00027884">
            <w:pPr>
              <w:jc w:val="center"/>
              <w:rPr>
                <w:color w:val="000000"/>
                <w:sz w:val="28"/>
                <w:szCs w:val="28"/>
              </w:rPr>
            </w:pPr>
            <w:r w:rsidRPr="00743040">
              <w:rPr>
                <w:color w:val="000000"/>
                <w:sz w:val="28"/>
                <w:szCs w:val="28"/>
              </w:rPr>
              <w:t>1</w:t>
            </w:r>
          </w:p>
        </w:tc>
        <w:tc>
          <w:tcPr>
            <w:tcW w:w="6324" w:type="dxa"/>
            <w:shd w:val="clear" w:color="auto" w:fill="auto"/>
            <w:vAlign w:val="center"/>
          </w:tcPr>
          <w:p w14:paraId="3984CE93" w14:textId="77777777" w:rsidR="00875FBF" w:rsidRPr="00743040" w:rsidRDefault="00875FBF" w:rsidP="00027884">
            <w:pPr>
              <w:jc w:val="both"/>
              <w:rPr>
                <w:color w:val="000000"/>
                <w:sz w:val="28"/>
                <w:szCs w:val="28"/>
              </w:rPr>
            </w:pPr>
            <w:r w:rsidRPr="00743040">
              <w:rPr>
                <w:color w:val="000000"/>
                <w:sz w:val="28"/>
                <w:szCs w:val="28"/>
              </w:rPr>
              <w:t>НВВ на потребительском рынке, тыс. руб.</w:t>
            </w:r>
          </w:p>
        </w:tc>
        <w:tc>
          <w:tcPr>
            <w:tcW w:w="2242" w:type="dxa"/>
            <w:tcBorders>
              <w:top w:val="single" w:sz="4" w:space="0" w:color="auto"/>
              <w:left w:val="single" w:sz="4" w:space="0" w:color="auto"/>
              <w:bottom w:val="single" w:sz="4" w:space="0" w:color="auto"/>
              <w:right w:val="single" w:sz="4" w:space="0" w:color="auto"/>
            </w:tcBorders>
            <w:shd w:val="clear" w:color="auto" w:fill="auto"/>
            <w:vAlign w:val="center"/>
          </w:tcPr>
          <w:p w14:paraId="36F59DD7" w14:textId="77777777" w:rsidR="00875FBF" w:rsidRPr="00743040" w:rsidRDefault="00875FBF" w:rsidP="00027884">
            <w:pPr>
              <w:jc w:val="center"/>
              <w:rPr>
                <w:sz w:val="28"/>
                <w:szCs w:val="28"/>
              </w:rPr>
            </w:pPr>
            <w:r w:rsidRPr="00C70A0B">
              <w:rPr>
                <w:sz w:val="28"/>
                <w:szCs w:val="28"/>
              </w:rPr>
              <w:t>1633,</w:t>
            </w:r>
            <w:r>
              <w:rPr>
                <w:sz w:val="28"/>
                <w:szCs w:val="28"/>
              </w:rPr>
              <w:t>42</w:t>
            </w:r>
          </w:p>
        </w:tc>
      </w:tr>
      <w:tr w:rsidR="00875FBF" w:rsidRPr="00743040" w14:paraId="1C21881F" w14:textId="77777777" w:rsidTr="00027884">
        <w:trPr>
          <w:trHeight w:val="360"/>
          <w:jc w:val="center"/>
        </w:trPr>
        <w:tc>
          <w:tcPr>
            <w:tcW w:w="1068" w:type="dxa"/>
            <w:shd w:val="clear" w:color="auto" w:fill="auto"/>
            <w:vAlign w:val="center"/>
          </w:tcPr>
          <w:p w14:paraId="4B0DF99E" w14:textId="77777777" w:rsidR="00875FBF" w:rsidRPr="00743040" w:rsidRDefault="00875FBF" w:rsidP="00027884">
            <w:pPr>
              <w:jc w:val="center"/>
              <w:rPr>
                <w:color w:val="000000"/>
                <w:sz w:val="28"/>
                <w:szCs w:val="28"/>
              </w:rPr>
            </w:pPr>
            <w:r w:rsidRPr="00743040">
              <w:rPr>
                <w:color w:val="000000"/>
                <w:sz w:val="28"/>
                <w:szCs w:val="28"/>
              </w:rPr>
              <w:t>1.1</w:t>
            </w:r>
          </w:p>
        </w:tc>
        <w:tc>
          <w:tcPr>
            <w:tcW w:w="6324" w:type="dxa"/>
            <w:shd w:val="clear" w:color="auto" w:fill="auto"/>
            <w:vAlign w:val="center"/>
          </w:tcPr>
          <w:p w14:paraId="722E0B12" w14:textId="77777777" w:rsidR="00875FBF" w:rsidRPr="00743040" w:rsidRDefault="00875FBF" w:rsidP="00027884">
            <w:pPr>
              <w:jc w:val="both"/>
              <w:rPr>
                <w:iCs/>
                <w:color w:val="000000"/>
                <w:sz w:val="28"/>
                <w:szCs w:val="28"/>
              </w:rPr>
            </w:pPr>
            <w:r w:rsidRPr="00743040">
              <w:rPr>
                <w:iCs/>
                <w:color w:val="000000"/>
                <w:sz w:val="28"/>
                <w:szCs w:val="28"/>
              </w:rPr>
              <w:t>1 полугодие</w:t>
            </w:r>
          </w:p>
        </w:tc>
        <w:tc>
          <w:tcPr>
            <w:tcW w:w="2242" w:type="dxa"/>
            <w:tcBorders>
              <w:top w:val="single" w:sz="4" w:space="0" w:color="auto"/>
              <w:left w:val="nil"/>
              <w:bottom w:val="single" w:sz="4" w:space="0" w:color="auto"/>
              <w:right w:val="single" w:sz="4" w:space="0" w:color="auto"/>
            </w:tcBorders>
            <w:shd w:val="clear" w:color="auto" w:fill="auto"/>
            <w:vAlign w:val="center"/>
          </w:tcPr>
          <w:p w14:paraId="6B6BA839" w14:textId="77777777" w:rsidR="00875FBF" w:rsidRPr="00743040" w:rsidRDefault="00875FBF" w:rsidP="00027884">
            <w:pPr>
              <w:jc w:val="center"/>
              <w:rPr>
                <w:sz w:val="28"/>
                <w:szCs w:val="28"/>
              </w:rPr>
            </w:pPr>
            <w:r w:rsidRPr="00716777">
              <w:rPr>
                <w:sz w:val="28"/>
                <w:szCs w:val="28"/>
              </w:rPr>
              <w:t>888,</w:t>
            </w:r>
            <w:r>
              <w:rPr>
                <w:sz w:val="28"/>
                <w:szCs w:val="28"/>
              </w:rPr>
              <w:t>79</w:t>
            </w:r>
          </w:p>
        </w:tc>
      </w:tr>
      <w:tr w:rsidR="00875FBF" w:rsidRPr="00743040" w14:paraId="0C4C28FE" w14:textId="77777777" w:rsidTr="00027884">
        <w:trPr>
          <w:trHeight w:val="360"/>
          <w:jc w:val="center"/>
        </w:trPr>
        <w:tc>
          <w:tcPr>
            <w:tcW w:w="1068" w:type="dxa"/>
            <w:shd w:val="clear" w:color="auto" w:fill="auto"/>
            <w:vAlign w:val="center"/>
          </w:tcPr>
          <w:p w14:paraId="4D6FD904" w14:textId="77777777" w:rsidR="00875FBF" w:rsidRPr="00743040" w:rsidRDefault="00875FBF" w:rsidP="00027884">
            <w:pPr>
              <w:jc w:val="center"/>
              <w:rPr>
                <w:color w:val="000000"/>
                <w:sz w:val="28"/>
                <w:szCs w:val="28"/>
              </w:rPr>
            </w:pPr>
            <w:r w:rsidRPr="00743040">
              <w:rPr>
                <w:color w:val="000000"/>
                <w:sz w:val="28"/>
                <w:szCs w:val="28"/>
              </w:rPr>
              <w:t>1.2</w:t>
            </w:r>
          </w:p>
        </w:tc>
        <w:tc>
          <w:tcPr>
            <w:tcW w:w="6324" w:type="dxa"/>
            <w:shd w:val="clear" w:color="auto" w:fill="auto"/>
            <w:vAlign w:val="center"/>
          </w:tcPr>
          <w:p w14:paraId="56E53A6E" w14:textId="77777777" w:rsidR="00875FBF" w:rsidRPr="00743040" w:rsidRDefault="00875FBF" w:rsidP="00027884">
            <w:pPr>
              <w:jc w:val="both"/>
              <w:rPr>
                <w:iCs/>
                <w:color w:val="000000"/>
                <w:sz w:val="28"/>
                <w:szCs w:val="28"/>
              </w:rPr>
            </w:pPr>
            <w:r w:rsidRPr="00743040">
              <w:rPr>
                <w:iCs/>
                <w:color w:val="000000"/>
                <w:sz w:val="28"/>
                <w:szCs w:val="28"/>
              </w:rPr>
              <w:t>2 полугодие</w:t>
            </w:r>
          </w:p>
        </w:tc>
        <w:tc>
          <w:tcPr>
            <w:tcW w:w="2242" w:type="dxa"/>
            <w:tcBorders>
              <w:top w:val="single" w:sz="4" w:space="0" w:color="auto"/>
              <w:left w:val="nil"/>
              <w:bottom w:val="single" w:sz="4" w:space="0" w:color="auto"/>
              <w:right w:val="single" w:sz="4" w:space="0" w:color="auto"/>
            </w:tcBorders>
            <w:shd w:val="clear" w:color="auto" w:fill="auto"/>
            <w:vAlign w:val="center"/>
          </w:tcPr>
          <w:p w14:paraId="32FF6ED8" w14:textId="77777777" w:rsidR="00875FBF" w:rsidRPr="00743040" w:rsidRDefault="00875FBF" w:rsidP="00027884">
            <w:pPr>
              <w:jc w:val="center"/>
              <w:rPr>
                <w:sz w:val="28"/>
                <w:szCs w:val="28"/>
              </w:rPr>
            </w:pPr>
            <w:r w:rsidRPr="00716777">
              <w:rPr>
                <w:sz w:val="28"/>
                <w:szCs w:val="28"/>
              </w:rPr>
              <w:t>744,</w:t>
            </w:r>
            <w:r>
              <w:rPr>
                <w:sz w:val="28"/>
                <w:szCs w:val="28"/>
              </w:rPr>
              <w:t>63</w:t>
            </w:r>
          </w:p>
        </w:tc>
      </w:tr>
      <w:tr w:rsidR="00875FBF" w:rsidRPr="00743040" w14:paraId="53EC2AFF" w14:textId="77777777" w:rsidTr="00027884">
        <w:trPr>
          <w:trHeight w:val="360"/>
          <w:jc w:val="center"/>
        </w:trPr>
        <w:tc>
          <w:tcPr>
            <w:tcW w:w="1068" w:type="dxa"/>
            <w:shd w:val="clear" w:color="auto" w:fill="auto"/>
            <w:vAlign w:val="center"/>
            <w:hideMark/>
          </w:tcPr>
          <w:p w14:paraId="60CD478D" w14:textId="77777777" w:rsidR="00875FBF" w:rsidRPr="00743040" w:rsidRDefault="00875FBF" w:rsidP="00027884">
            <w:pPr>
              <w:jc w:val="center"/>
              <w:rPr>
                <w:color w:val="000000"/>
                <w:sz w:val="28"/>
                <w:szCs w:val="28"/>
              </w:rPr>
            </w:pPr>
            <w:r w:rsidRPr="00743040">
              <w:rPr>
                <w:color w:val="000000"/>
                <w:sz w:val="28"/>
                <w:szCs w:val="28"/>
              </w:rPr>
              <w:t>2</w:t>
            </w:r>
          </w:p>
        </w:tc>
        <w:tc>
          <w:tcPr>
            <w:tcW w:w="6324" w:type="dxa"/>
            <w:shd w:val="clear" w:color="auto" w:fill="auto"/>
            <w:vAlign w:val="center"/>
            <w:hideMark/>
          </w:tcPr>
          <w:p w14:paraId="3E3EDDAA" w14:textId="77777777" w:rsidR="00875FBF" w:rsidRPr="00743040" w:rsidRDefault="00875FBF" w:rsidP="00027884">
            <w:pPr>
              <w:jc w:val="both"/>
              <w:rPr>
                <w:color w:val="000000"/>
                <w:sz w:val="28"/>
                <w:szCs w:val="28"/>
                <w:vertAlign w:val="superscript"/>
              </w:rPr>
            </w:pPr>
            <w:r w:rsidRPr="00743040">
              <w:rPr>
                <w:color w:val="000000"/>
                <w:sz w:val="28"/>
                <w:szCs w:val="28"/>
              </w:rPr>
              <w:t>Полезный отпуск на потребительском рынке, тыс. м</w:t>
            </w:r>
            <w:r w:rsidRPr="00743040">
              <w:rPr>
                <w:color w:val="000000"/>
                <w:sz w:val="28"/>
                <w:szCs w:val="28"/>
                <w:vertAlign w:val="superscript"/>
              </w:rPr>
              <w:t>3</w:t>
            </w:r>
          </w:p>
        </w:tc>
        <w:tc>
          <w:tcPr>
            <w:tcW w:w="2242" w:type="dxa"/>
            <w:tcBorders>
              <w:top w:val="single" w:sz="4" w:space="0" w:color="auto"/>
              <w:left w:val="single" w:sz="4" w:space="0" w:color="auto"/>
              <w:bottom w:val="single" w:sz="4" w:space="0" w:color="auto"/>
              <w:right w:val="single" w:sz="4" w:space="0" w:color="auto"/>
            </w:tcBorders>
            <w:shd w:val="clear" w:color="auto" w:fill="auto"/>
            <w:vAlign w:val="center"/>
          </w:tcPr>
          <w:p w14:paraId="0CCA9CC0" w14:textId="77777777" w:rsidR="00875FBF" w:rsidRPr="00743040" w:rsidRDefault="00875FBF" w:rsidP="00027884">
            <w:pPr>
              <w:jc w:val="center"/>
              <w:rPr>
                <w:color w:val="000000"/>
                <w:sz w:val="28"/>
                <w:szCs w:val="28"/>
              </w:rPr>
            </w:pPr>
            <w:r w:rsidRPr="00BA145B">
              <w:rPr>
                <w:color w:val="000000"/>
                <w:sz w:val="28"/>
                <w:szCs w:val="28"/>
              </w:rPr>
              <w:t>71</w:t>
            </w:r>
            <w:r>
              <w:rPr>
                <w:color w:val="000000"/>
                <w:sz w:val="28"/>
                <w:szCs w:val="28"/>
              </w:rPr>
              <w:t>,</w:t>
            </w:r>
            <w:r w:rsidRPr="00BA145B">
              <w:rPr>
                <w:color w:val="000000"/>
                <w:sz w:val="28"/>
                <w:szCs w:val="28"/>
              </w:rPr>
              <w:t>75</w:t>
            </w:r>
            <w:r>
              <w:rPr>
                <w:color w:val="000000"/>
                <w:sz w:val="28"/>
                <w:szCs w:val="28"/>
              </w:rPr>
              <w:t>8</w:t>
            </w:r>
          </w:p>
        </w:tc>
      </w:tr>
      <w:tr w:rsidR="00875FBF" w:rsidRPr="00743040" w14:paraId="59B9D076" w14:textId="77777777" w:rsidTr="00027884">
        <w:trPr>
          <w:trHeight w:val="375"/>
          <w:jc w:val="center"/>
        </w:trPr>
        <w:tc>
          <w:tcPr>
            <w:tcW w:w="1068" w:type="dxa"/>
            <w:shd w:val="clear" w:color="auto" w:fill="auto"/>
            <w:vAlign w:val="center"/>
            <w:hideMark/>
          </w:tcPr>
          <w:p w14:paraId="263A49C9" w14:textId="77777777" w:rsidR="00875FBF" w:rsidRPr="00743040" w:rsidRDefault="00875FBF" w:rsidP="00027884">
            <w:pPr>
              <w:jc w:val="center"/>
              <w:rPr>
                <w:color w:val="000000"/>
                <w:sz w:val="28"/>
                <w:szCs w:val="28"/>
              </w:rPr>
            </w:pPr>
            <w:r w:rsidRPr="00743040">
              <w:rPr>
                <w:color w:val="000000"/>
                <w:sz w:val="28"/>
                <w:szCs w:val="28"/>
              </w:rPr>
              <w:t>2.1</w:t>
            </w:r>
          </w:p>
        </w:tc>
        <w:tc>
          <w:tcPr>
            <w:tcW w:w="6324" w:type="dxa"/>
            <w:shd w:val="clear" w:color="auto" w:fill="auto"/>
            <w:vAlign w:val="center"/>
            <w:hideMark/>
          </w:tcPr>
          <w:p w14:paraId="252D72FF" w14:textId="77777777" w:rsidR="00875FBF" w:rsidRPr="00743040" w:rsidRDefault="00875FBF" w:rsidP="00027884">
            <w:pPr>
              <w:jc w:val="both"/>
              <w:rPr>
                <w:iCs/>
                <w:color w:val="000000"/>
                <w:sz w:val="28"/>
                <w:szCs w:val="28"/>
              </w:rPr>
            </w:pPr>
            <w:r w:rsidRPr="00743040">
              <w:rPr>
                <w:iCs/>
                <w:color w:val="000000"/>
                <w:sz w:val="28"/>
                <w:szCs w:val="28"/>
              </w:rPr>
              <w:t>1 полугодие</w:t>
            </w:r>
          </w:p>
        </w:tc>
        <w:tc>
          <w:tcPr>
            <w:tcW w:w="2242" w:type="dxa"/>
            <w:tcBorders>
              <w:top w:val="single" w:sz="4" w:space="0" w:color="auto"/>
              <w:left w:val="nil"/>
              <w:bottom w:val="single" w:sz="4" w:space="0" w:color="auto"/>
              <w:right w:val="single" w:sz="4" w:space="0" w:color="auto"/>
            </w:tcBorders>
            <w:shd w:val="clear" w:color="auto" w:fill="auto"/>
            <w:vAlign w:val="center"/>
          </w:tcPr>
          <w:p w14:paraId="5BA16558" w14:textId="77777777" w:rsidR="00875FBF" w:rsidRPr="00743040" w:rsidRDefault="00875FBF" w:rsidP="00027884">
            <w:pPr>
              <w:jc w:val="center"/>
              <w:rPr>
                <w:sz w:val="28"/>
                <w:szCs w:val="28"/>
              </w:rPr>
            </w:pPr>
            <w:r w:rsidRPr="00BA145B">
              <w:rPr>
                <w:sz w:val="28"/>
                <w:szCs w:val="28"/>
              </w:rPr>
              <w:t>39</w:t>
            </w:r>
            <w:r>
              <w:rPr>
                <w:sz w:val="28"/>
                <w:szCs w:val="28"/>
              </w:rPr>
              <w:t>,</w:t>
            </w:r>
            <w:r w:rsidRPr="00BA145B">
              <w:rPr>
                <w:sz w:val="28"/>
                <w:szCs w:val="28"/>
              </w:rPr>
              <w:t>4</w:t>
            </w:r>
            <w:r>
              <w:rPr>
                <w:sz w:val="28"/>
                <w:szCs w:val="28"/>
              </w:rPr>
              <w:t>66</w:t>
            </w:r>
          </w:p>
        </w:tc>
      </w:tr>
      <w:tr w:rsidR="00875FBF" w:rsidRPr="00743040" w14:paraId="40123C55" w14:textId="77777777" w:rsidTr="00027884">
        <w:trPr>
          <w:trHeight w:val="375"/>
          <w:jc w:val="center"/>
        </w:trPr>
        <w:tc>
          <w:tcPr>
            <w:tcW w:w="1068" w:type="dxa"/>
            <w:shd w:val="clear" w:color="auto" w:fill="auto"/>
            <w:vAlign w:val="center"/>
            <w:hideMark/>
          </w:tcPr>
          <w:p w14:paraId="487F237F" w14:textId="77777777" w:rsidR="00875FBF" w:rsidRPr="00743040" w:rsidRDefault="00875FBF" w:rsidP="00027884">
            <w:pPr>
              <w:jc w:val="center"/>
              <w:rPr>
                <w:color w:val="000000"/>
                <w:sz w:val="28"/>
                <w:szCs w:val="28"/>
              </w:rPr>
            </w:pPr>
            <w:r w:rsidRPr="00743040">
              <w:rPr>
                <w:color w:val="000000"/>
                <w:sz w:val="28"/>
                <w:szCs w:val="28"/>
              </w:rPr>
              <w:t>2.2</w:t>
            </w:r>
          </w:p>
        </w:tc>
        <w:tc>
          <w:tcPr>
            <w:tcW w:w="6324" w:type="dxa"/>
            <w:shd w:val="clear" w:color="auto" w:fill="auto"/>
            <w:vAlign w:val="center"/>
            <w:hideMark/>
          </w:tcPr>
          <w:p w14:paraId="508196CD" w14:textId="77777777" w:rsidR="00875FBF" w:rsidRPr="00743040" w:rsidRDefault="00875FBF" w:rsidP="00027884">
            <w:pPr>
              <w:jc w:val="both"/>
              <w:rPr>
                <w:iCs/>
                <w:color w:val="000000"/>
                <w:sz w:val="28"/>
                <w:szCs w:val="28"/>
              </w:rPr>
            </w:pPr>
            <w:r w:rsidRPr="00743040">
              <w:rPr>
                <w:iCs/>
                <w:color w:val="000000"/>
                <w:sz w:val="28"/>
                <w:szCs w:val="28"/>
              </w:rPr>
              <w:t>2 полугодие</w:t>
            </w:r>
          </w:p>
        </w:tc>
        <w:tc>
          <w:tcPr>
            <w:tcW w:w="2242" w:type="dxa"/>
            <w:tcBorders>
              <w:top w:val="single" w:sz="4" w:space="0" w:color="auto"/>
              <w:left w:val="nil"/>
              <w:bottom w:val="single" w:sz="4" w:space="0" w:color="auto"/>
              <w:right w:val="single" w:sz="4" w:space="0" w:color="auto"/>
            </w:tcBorders>
            <w:shd w:val="clear" w:color="auto" w:fill="auto"/>
            <w:vAlign w:val="center"/>
          </w:tcPr>
          <w:p w14:paraId="1683243F" w14:textId="77777777" w:rsidR="00875FBF" w:rsidRPr="00743040" w:rsidRDefault="00875FBF" w:rsidP="00027884">
            <w:pPr>
              <w:jc w:val="center"/>
              <w:rPr>
                <w:sz w:val="28"/>
                <w:szCs w:val="28"/>
              </w:rPr>
            </w:pPr>
            <w:r w:rsidRPr="00716777">
              <w:rPr>
                <w:sz w:val="28"/>
                <w:szCs w:val="28"/>
              </w:rPr>
              <w:t>32,29</w:t>
            </w:r>
            <w:r>
              <w:rPr>
                <w:sz w:val="28"/>
                <w:szCs w:val="28"/>
              </w:rPr>
              <w:t>1</w:t>
            </w:r>
          </w:p>
        </w:tc>
      </w:tr>
      <w:tr w:rsidR="00875FBF" w:rsidRPr="00743040" w14:paraId="154E542F" w14:textId="77777777" w:rsidTr="00027884">
        <w:trPr>
          <w:trHeight w:val="360"/>
          <w:jc w:val="center"/>
        </w:trPr>
        <w:tc>
          <w:tcPr>
            <w:tcW w:w="1068" w:type="dxa"/>
            <w:shd w:val="clear" w:color="auto" w:fill="auto"/>
            <w:vAlign w:val="center"/>
            <w:hideMark/>
          </w:tcPr>
          <w:p w14:paraId="16A1729B" w14:textId="77777777" w:rsidR="00875FBF" w:rsidRPr="00743040" w:rsidRDefault="00875FBF" w:rsidP="00027884">
            <w:pPr>
              <w:jc w:val="center"/>
              <w:rPr>
                <w:color w:val="000000"/>
                <w:sz w:val="28"/>
                <w:szCs w:val="28"/>
              </w:rPr>
            </w:pPr>
            <w:r w:rsidRPr="00743040">
              <w:rPr>
                <w:color w:val="000000"/>
                <w:sz w:val="28"/>
                <w:szCs w:val="28"/>
              </w:rPr>
              <w:t>3</w:t>
            </w:r>
          </w:p>
        </w:tc>
        <w:tc>
          <w:tcPr>
            <w:tcW w:w="6324" w:type="dxa"/>
            <w:shd w:val="clear" w:color="auto" w:fill="auto"/>
            <w:vAlign w:val="center"/>
            <w:hideMark/>
          </w:tcPr>
          <w:p w14:paraId="4AB66319" w14:textId="77777777" w:rsidR="00875FBF" w:rsidRPr="00743040" w:rsidRDefault="00875FBF" w:rsidP="00027884">
            <w:pPr>
              <w:jc w:val="both"/>
              <w:rPr>
                <w:color w:val="000000"/>
                <w:sz w:val="28"/>
                <w:szCs w:val="28"/>
              </w:rPr>
            </w:pPr>
            <w:r w:rsidRPr="00743040">
              <w:rPr>
                <w:color w:val="000000"/>
                <w:sz w:val="28"/>
                <w:szCs w:val="28"/>
              </w:rPr>
              <w:t>Тариф (среднегодовой), руб./</w:t>
            </w:r>
            <w:r w:rsidRPr="00743040">
              <w:rPr>
                <w:sz w:val="28"/>
                <w:szCs w:val="28"/>
              </w:rPr>
              <w:t xml:space="preserve"> </w:t>
            </w:r>
            <w:r w:rsidRPr="00743040">
              <w:rPr>
                <w:color w:val="000000"/>
                <w:sz w:val="28"/>
                <w:szCs w:val="28"/>
              </w:rPr>
              <w:t>м3</w:t>
            </w:r>
          </w:p>
        </w:tc>
        <w:tc>
          <w:tcPr>
            <w:tcW w:w="2242" w:type="dxa"/>
            <w:tcBorders>
              <w:top w:val="single" w:sz="4" w:space="0" w:color="auto"/>
              <w:left w:val="single" w:sz="4" w:space="0" w:color="auto"/>
              <w:bottom w:val="single" w:sz="4" w:space="0" w:color="auto"/>
              <w:right w:val="single" w:sz="4" w:space="0" w:color="auto"/>
            </w:tcBorders>
            <w:shd w:val="clear" w:color="auto" w:fill="auto"/>
            <w:vAlign w:val="center"/>
          </w:tcPr>
          <w:p w14:paraId="5204982A" w14:textId="77777777" w:rsidR="00875FBF" w:rsidRPr="00743040" w:rsidRDefault="00875FBF" w:rsidP="00027884">
            <w:pPr>
              <w:jc w:val="center"/>
              <w:rPr>
                <w:color w:val="000000"/>
                <w:sz w:val="28"/>
                <w:szCs w:val="28"/>
              </w:rPr>
            </w:pPr>
            <w:r>
              <w:rPr>
                <w:color w:val="000000"/>
                <w:sz w:val="28"/>
                <w:szCs w:val="28"/>
              </w:rPr>
              <w:t>22,76</w:t>
            </w:r>
          </w:p>
        </w:tc>
      </w:tr>
      <w:tr w:rsidR="00875FBF" w:rsidRPr="00743040" w14:paraId="7FA501EF" w14:textId="77777777" w:rsidTr="00027884">
        <w:trPr>
          <w:trHeight w:val="375"/>
          <w:jc w:val="center"/>
        </w:trPr>
        <w:tc>
          <w:tcPr>
            <w:tcW w:w="1068" w:type="dxa"/>
            <w:shd w:val="clear" w:color="auto" w:fill="auto"/>
            <w:vAlign w:val="center"/>
            <w:hideMark/>
          </w:tcPr>
          <w:p w14:paraId="79004924" w14:textId="77777777" w:rsidR="00875FBF" w:rsidRPr="00743040" w:rsidRDefault="00875FBF" w:rsidP="00027884">
            <w:pPr>
              <w:jc w:val="center"/>
              <w:rPr>
                <w:color w:val="000000"/>
                <w:sz w:val="28"/>
                <w:szCs w:val="28"/>
              </w:rPr>
            </w:pPr>
            <w:r w:rsidRPr="00743040">
              <w:rPr>
                <w:color w:val="000000"/>
                <w:sz w:val="28"/>
                <w:szCs w:val="28"/>
              </w:rPr>
              <w:t>3.1</w:t>
            </w:r>
          </w:p>
        </w:tc>
        <w:tc>
          <w:tcPr>
            <w:tcW w:w="6324" w:type="dxa"/>
            <w:tcBorders>
              <w:right w:val="single" w:sz="4" w:space="0" w:color="auto"/>
            </w:tcBorders>
            <w:shd w:val="clear" w:color="auto" w:fill="auto"/>
            <w:vAlign w:val="center"/>
            <w:hideMark/>
          </w:tcPr>
          <w:p w14:paraId="1B02E184" w14:textId="77777777" w:rsidR="00875FBF" w:rsidRPr="00743040" w:rsidRDefault="00875FBF" w:rsidP="00027884">
            <w:pPr>
              <w:jc w:val="both"/>
              <w:rPr>
                <w:iCs/>
                <w:color w:val="000000"/>
                <w:sz w:val="28"/>
                <w:szCs w:val="28"/>
              </w:rPr>
            </w:pPr>
            <w:r w:rsidRPr="00743040">
              <w:rPr>
                <w:iCs/>
                <w:color w:val="000000"/>
                <w:sz w:val="28"/>
                <w:szCs w:val="28"/>
              </w:rPr>
              <w:t>с 1 января</w:t>
            </w:r>
          </w:p>
        </w:tc>
        <w:tc>
          <w:tcPr>
            <w:tcW w:w="2242" w:type="dxa"/>
            <w:tcBorders>
              <w:top w:val="single" w:sz="4" w:space="0" w:color="auto"/>
              <w:left w:val="single" w:sz="4" w:space="0" w:color="auto"/>
              <w:bottom w:val="single" w:sz="4" w:space="0" w:color="auto"/>
              <w:right w:val="single" w:sz="4" w:space="0" w:color="auto"/>
            </w:tcBorders>
            <w:shd w:val="clear" w:color="auto" w:fill="auto"/>
            <w:vAlign w:val="center"/>
          </w:tcPr>
          <w:p w14:paraId="58924D1C" w14:textId="77777777" w:rsidR="00875FBF" w:rsidRPr="00743040" w:rsidRDefault="00875FBF" w:rsidP="00027884">
            <w:pPr>
              <w:jc w:val="center"/>
              <w:rPr>
                <w:sz w:val="28"/>
                <w:szCs w:val="28"/>
              </w:rPr>
            </w:pPr>
            <w:r>
              <w:rPr>
                <w:sz w:val="28"/>
                <w:szCs w:val="28"/>
              </w:rPr>
              <w:t>22,52</w:t>
            </w:r>
          </w:p>
        </w:tc>
      </w:tr>
      <w:tr w:rsidR="00875FBF" w:rsidRPr="00743040" w14:paraId="037866C9" w14:textId="77777777" w:rsidTr="00027884">
        <w:trPr>
          <w:trHeight w:val="375"/>
          <w:jc w:val="center"/>
        </w:trPr>
        <w:tc>
          <w:tcPr>
            <w:tcW w:w="1068" w:type="dxa"/>
            <w:shd w:val="clear" w:color="auto" w:fill="auto"/>
            <w:vAlign w:val="center"/>
            <w:hideMark/>
          </w:tcPr>
          <w:p w14:paraId="78483B10" w14:textId="77777777" w:rsidR="00875FBF" w:rsidRPr="00743040" w:rsidRDefault="00875FBF" w:rsidP="00027884">
            <w:pPr>
              <w:jc w:val="center"/>
              <w:rPr>
                <w:color w:val="000000"/>
                <w:sz w:val="28"/>
                <w:szCs w:val="28"/>
              </w:rPr>
            </w:pPr>
            <w:r w:rsidRPr="00743040">
              <w:rPr>
                <w:color w:val="000000"/>
                <w:sz w:val="28"/>
                <w:szCs w:val="28"/>
              </w:rPr>
              <w:t>3.2</w:t>
            </w:r>
          </w:p>
        </w:tc>
        <w:tc>
          <w:tcPr>
            <w:tcW w:w="6324" w:type="dxa"/>
            <w:tcBorders>
              <w:right w:val="single" w:sz="4" w:space="0" w:color="auto"/>
            </w:tcBorders>
            <w:shd w:val="clear" w:color="auto" w:fill="auto"/>
            <w:vAlign w:val="center"/>
            <w:hideMark/>
          </w:tcPr>
          <w:p w14:paraId="060EBDCA" w14:textId="77777777" w:rsidR="00875FBF" w:rsidRPr="00743040" w:rsidRDefault="00875FBF" w:rsidP="00027884">
            <w:pPr>
              <w:jc w:val="both"/>
              <w:rPr>
                <w:iCs/>
                <w:color w:val="000000"/>
                <w:sz w:val="28"/>
                <w:szCs w:val="28"/>
              </w:rPr>
            </w:pPr>
            <w:r w:rsidRPr="00743040">
              <w:rPr>
                <w:iCs/>
                <w:color w:val="000000"/>
                <w:sz w:val="28"/>
                <w:szCs w:val="28"/>
              </w:rPr>
              <w:t>с 1 июля</w:t>
            </w:r>
          </w:p>
        </w:tc>
        <w:tc>
          <w:tcPr>
            <w:tcW w:w="2242" w:type="dxa"/>
            <w:tcBorders>
              <w:top w:val="single" w:sz="4" w:space="0" w:color="auto"/>
              <w:left w:val="single" w:sz="4" w:space="0" w:color="auto"/>
              <w:bottom w:val="single" w:sz="4" w:space="0" w:color="auto"/>
              <w:right w:val="single" w:sz="4" w:space="0" w:color="auto"/>
            </w:tcBorders>
            <w:shd w:val="clear" w:color="auto" w:fill="auto"/>
            <w:vAlign w:val="center"/>
          </w:tcPr>
          <w:p w14:paraId="7E93B44A" w14:textId="77777777" w:rsidR="00875FBF" w:rsidRPr="00743040" w:rsidRDefault="00875FBF" w:rsidP="00027884">
            <w:pPr>
              <w:jc w:val="center"/>
              <w:rPr>
                <w:sz w:val="28"/>
                <w:szCs w:val="28"/>
              </w:rPr>
            </w:pPr>
            <w:r>
              <w:rPr>
                <w:sz w:val="28"/>
                <w:szCs w:val="28"/>
              </w:rPr>
              <w:t>23,06</w:t>
            </w:r>
          </w:p>
        </w:tc>
      </w:tr>
      <w:tr w:rsidR="00875FBF" w:rsidRPr="00743040" w14:paraId="68B2A8A9" w14:textId="77777777" w:rsidTr="00027884">
        <w:trPr>
          <w:trHeight w:val="375"/>
          <w:jc w:val="center"/>
        </w:trPr>
        <w:tc>
          <w:tcPr>
            <w:tcW w:w="1068" w:type="dxa"/>
            <w:shd w:val="clear" w:color="auto" w:fill="auto"/>
            <w:vAlign w:val="center"/>
            <w:hideMark/>
          </w:tcPr>
          <w:p w14:paraId="3D0BCFB6" w14:textId="77777777" w:rsidR="00875FBF" w:rsidRPr="00743040" w:rsidRDefault="00875FBF" w:rsidP="00027884">
            <w:pPr>
              <w:jc w:val="center"/>
              <w:rPr>
                <w:color w:val="000000"/>
                <w:sz w:val="28"/>
                <w:szCs w:val="28"/>
              </w:rPr>
            </w:pPr>
            <w:r w:rsidRPr="00743040">
              <w:rPr>
                <w:color w:val="000000"/>
                <w:sz w:val="28"/>
                <w:szCs w:val="28"/>
              </w:rPr>
              <w:t>4</w:t>
            </w:r>
          </w:p>
        </w:tc>
        <w:tc>
          <w:tcPr>
            <w:tcW w:w="6324" w:type="dxa"/>
            <w:shd w:val="clear" w:color="auto" w:fill="auto"/>
            <w:vAlign w:val="center"/>
            <w:hideMark/>
          </w:tcPr>
          <w:p w14:paraId="092C56C8" w14:textId="77777777" w:rsidR="00875FBF" w:rsidRPr="00743040" w:rsidRDefault="00875FBF" w:rsidP="00027884">
            <w:pPr>
              <w:jc w:val="both"/>
              <w:rPr>
                <w:iCs/>
                <w:color w:val="000000"/>
                <w:sz w:val="28"/>
                <w:szCs w:val="28"/>
              </w:rPr>
            </w:pPr>
            <w:r w:rsidRPr="00743040">
              <w:rPr>
                <w:iCs/>
                <w:color w:val="000000"/>
                <w:sz w:val="28"/>
                <w:szCs w:val="28"/>
              </w:rPr>
              <w:t>Рост с 1 июля</w:t>
            </w:r>
          </w:p>
        </w:tc>
        <w:tc>
          <w:tcPr>
            <w:tcW w:w="2242" w:type="dxa"/>
            <w:tcBorders>
              <w:top w:val="single" w:sz="4" w:space="0" w:color="auto"/>
              <w:left w:val="single" w:sz="4" w:space="0" w:color="auto"/>
              <w:bottom w:val="single" w:sz="4" w:space="0" w:color="auto"/>
              <w:right w:val="single" w:sz="4" w:space="0" w:color="auto"/>
            </w:tcBorders>
            <w:shd w:val="clear" w:color="auto" w:fill="auto"/>
            <w:vAlign w:val="center"/>
          </w:tcPr>
          <w:p w14:paraId="0509EC16" w14:textId="77777777" w:rsidR="00875FBF" w:rsidRPr="00743040" w:rsidRDefault="00875FBF" w:rsidP="00027884">
            <w:pPr>
              <w:jc w:val="center"/>
              <w:rPr>
                <w:color w:val="000000"/>
                <w:sz w:val="28"/>
                <w:szCs w:val="28"/>
              </w:rPr>
            </w:pPr>
            <w:r>
              <w:rPr>
                <w:color w:val="000000"/>
                <w:sz w:val="28"/>
                <w:szCs w:val="28"/>
              </w:rPr>
              <w:t>2,40</w:t>
            </w:r>
            <w:r w:rsidRPr="00743040">
              <w:rPr>
                <w:color w:val="000000"/>
                <w:sz w:val="28"/>
                <w:szCs w:val="28"/>
              </w:rPr>
              <w:t>%</w:t>
            </w:r>
          </w:p>
        </w:tc>
      </w:tr>
    </w:tbl>
    <w:p w14:paraId="28FD3CBA" w14:textId="77777777" w:rsidR="00875FBF" w:rsidRPr="00FF5930" w:rsidRDefault="00875FBF" w:rsidP="00875FBF">
      <w:pPr>
        <w:tabs>
          <w:tab w:val="left" w:pos="1890"/>
        </w:tabs>
        <w:spacing w:line="360" w:lineRule="auto"/>
        <w:ind w:firstLine="720"/>
        <w:jc w:val="both"/>
        <w:rPr>
          <w:color w:val="000000"/>
        </w:rPr>
      </w:pPr>
    </w:p>
    <w:p w14:paraId="160F838A" w14:textId="77777777" w:rsidR="00875FBF" w:rsidRPr="00FF5930" w:rsidRDefault="00875FBF" w:rsidP="00875FBF">
      <w:pPr>
        <w:spacing w:line="360" w:lineRule="auto"/>
        <w:ind w:firstLine="709"/>
        <w:jc w:val="both"/>
        <w:rPr>
          <w:color w:val="000000"/>
        </w:rPr>
      </w:pPr>
    </w:p>
    <w:p w14:paraId="6C36020C" w14:textId="77777777" w:rsidR="00875FBF" w:rsidRDefault="00875FBF" w:rsidP="00875FBF">
      <w:pPr>
        <w:numPr>
          <w:ilvl w:val="0"/>
          <w:numId w:val="39"/>
        </w:numPr>
        <w:spacing w:line="360" w:lineRule="auto"/>
        <w:ind w:right="-284"/>
        <w:jc w:val="both"/>
        <w:rPr>
          <w:b/>
          <w:bCs/>
          <w:sz w:val="28"/>
          <w:szCs w:val="28"/>
        </w:rPr>
      </w:pPr>
      <w:r>
        <w:rPr>
          <w:b/>
          <w:bCs/>
          <w:sz w:val="28"/>
          <w:szCs w:val="28"/>
        </w:rPr>
        <w:t>ТАРИФЫ НА ГОРЯЧУЮ ВОДУ</w:t>
      </w:r>
    </w:p>
    <w:p w14:paraId="6EF97A0C" w14:textId="77777777" w:rsidR="00875FBF" w:rsidRDefault="00875FBF" w:rsidP="00875FBF">
      <w:pPr>
        <w:autoSpaceDE w:val="0"/>
        <w:autoSpaceDN w:val="0"/>
        <w:adjustRightInd w:val="0"/>
        <w:spacing w:line="360" w:lineRule="auto"/>
        <w:ind w:firstLine="539"/>
        <w:jc w:val="both"/>
        <w:rPr>
          <w:rFonts w:eastAsia="Calibri"/>
          <w:sz w:val="28"/>
          <w:szCs w:val="28"/>
        </w:rPr>
      </w:pPr>
      <w:r>
        <w:rPr>
          <w:sz w:val="28"/>
          <w:szCs w:val="28"/>
        </w:rPr>
        <w:t>Согласно п. 5 статьи 9 Федерального закона от 27.07.2010  № 190 -ФЗ «О теплоснабжении» т</w:t>
      </w:r>
      <w:r>
        <w:rPr>
          <w:rFonts w:eastAsia="Calibri"/>
          <w:sz w:val="28"/>
          <w:szCs w:val="28"/>
        </w:rPr>
        <w:t xml:space="preserve">арифы на горячую воду в открытых системах теплоснабжения (горячего водоснабжения) </w:t>
      </w:r>
      <w:hyperlink r:id="rId191" w:history="1">
        <w:r w:rsidRPr="004F1B87">
          <w:rPr>
            <w:rFonts w:eastAsia="Calibri"/>
            <w:sz w:val="28"/>
            <w:szCs w:val="28"/>
          </w:rPr>
          <w:t>устанавливаются</w:t>
        </w:r>
      </w:hyperlink>
      <w:r>
        <w:rPr>
          <w:rFonts w:eastAsia="Calibri"/>
          <w:sz w:val="28"/>
          <w:szCs w:val="28"/>
        </w:rPr>
        <w:t xml:space="preserve"> в виде двухкомпонентных тарифов с использованием компонента на теплоноситель и компонента на тепловую энергию.</w:t>
      </w:r>
    </w:p>
    <w:p w14:paraId="73CC0994" w14:textId="77777777" w:rsidR="00875FBF" w:rsidRDefault="00875FBF" w:rsidP="00875FBF">
      <w:pPr>
        <w:tabs>
          <w:tab w:val="left" w:pos="0"/>
          <w:tab w:val="left" w:pos="9900"/>
        </w:tabs>
        <w:spacing w:line="360" w:lineRule="auto"/>
        <w:ind w:firstLine="539"/>
        <w:jc w:val="both"/>
        <w:rPr>
          <w:sz w:val="28"/>
          <w:szCs w:val="28"/>
        </w:rPr>
      </w:pPr>
      <w:r>
        <w:rPr>
          <w:sz w:val="28"/>
          <w:szCs w:val="28"/>
        </w:rPr>
        <w:t>Э</w:t>
      </w:r>
      <w:r w:rsidRPr="00A248B3">
        <w:rPr>
          <w:sz w:val="28"/>
          <w:szCs w:val="28"/>
        </w:rPr>
        <w:t>ксперты полагают экономически и технологически обоснованным то обстоятельство, что</w:t>
      </w:r>
      <w:r>
        <w:rPr>
          <w:sz w:val="28"/>
          <w:szCs w:val="28"/>
        </w:rPr>
        <w:t xml:space="preserve"> компонент на теплоноситель принимается равным тарифу </w:t>
      </w:r>
      <w:r>
        <w:rPr>
          <w:sz w:val="28"/>
          <w:szCs w:val="28"/>
        </w:rPr>
        <w:lastRenderedPageBreak/>
        <w:t>на теплоноситель и</w:t>
      </w:r>
      <w:r w:rsidRPr="00A248B3">
        <w:rPr>
          <w:sz w:val="28"/>
          <w:szCs w:val="28"/>
        </w:rPr>
        <w:t xml:space="preserve"> включают в себя стоимость 1 м</w:t>
      </w:r>
      <w:r w:rsidRPr="00A248B3">
        <w:rPr>
          <w:sz w:val="28"/>
          <w:szCs w:val="28"/>
          <w:vertAlign w:val="superscript"/>
        </w:rPr>
        <w:t>3</w:t>
      </w:r>
      <w:r>
        <w:rPr>
          <w:sz w:val="28"/>
          <w:szCs w:val="28"/>
          <w:vertAlign w:val="superscript"/>
        </w:rPr>
        <w:t xml:space="preserve"> </w:t>
      </w:r>
      <w:r w:rsidRPr="00A248B3">
        <w:rPr>
          <w:sz w:val="28"/>
          <w:szCs w:val="28"/>
        </w:rPr>
        <w:t>исходной воды,</w:t>
      </w:r>
      <w:r>
        <w:rPr>
          <w:sz w:val="28"/>
          <w:szCs w:val="28"/>
        </w:rPr>
        <w:t xml:space="preserve"> так как дополнительная химподготовка не проводится. </w:t>
      </w:r>
    </w:p>
    <w:p w14:paraId="15EF3CFC" w14:textId="77777777" w:rsidR="00875FBF" w:rsidRDefault="00875FBF" w:rsidP="00875FBF">
      <w:pPr>
        <w:autoSpaceDE w:val="0"/>
        <w:autoSpaceDN w:val="0"/>
        <w:adjustRightInd w:val="0"/>
        <w:spacing w:line="360" w:lineRule="auto"/>
        <w:ind w:firstLine="539"/>
        <w:jc w:val="both"/>
        <w:outlineLvl w:val="1"/>
        <w:rPr>
          <w:sz w:val="28"/>
          <w:szCs w:val="28"/>
        </w:rPr>
      </w:pPr>
      <w:r>
        <w:rPr>
          <w:sz w:val="28"/>
          <w:szCs w:val="28"/>
        </w:rPr>
        <w:t>С</w:t>
      </w:r>
      <w:r w:rsidRPr="00927741">
        <w:rPr>
          <w:sz w:val="28"/>
          <w:szCs w:val="28"/>
        </w:rPr>
        <w:t xml:space="preserve">тоимость тепловой энергии в горячей воде </w:t>
      </w:r>
      <w:proofErr w:type="gramStart"/>
      <w:r>
        <w:rPr>
          <w:sz w:val="28"/>
          <w:szCs w:val="28"/>
        </w:rPr>
        <w:t>согласно экспертного заключения</w:t>
      </w:r>
      <w:proofErr w:type="gramEnd"/>
      <w:r>
        <w:rPr>
          <w:sz w:val="28"/>
          <w:szCs w:val="28"/>
        </w:rPr>
        <w:t xml:space="preserve"> составляет:</w:t>
      </w:r>
    </w:p>
    <w:p w14:paraId="160343DA" w14:textId="77777777" w:rsidR="00875FBF" w:rsidRDefault="00875FBF" w:rsidP="00875FBF">
      <w:pPr>
        <w:tabs>
          <w:tab w:val="left" w:pos="0"/>
          <w:tab w:val="left" w:pos="9900"/>
        </w:tabs>
        <w:spacing w:line="360" w:lineRule="auto"/>
        <w:ind w:firstLine="709"/>
        <w:jc w:val="right"/>
        <w:rPr>
          <w:sz w:val="28"/>
          <w:szCs w:val="28"/>
        </w:rPr>
      </w:pPr>
      <w:r>
        <w:rPr>
          <w:snapToGrid w:val="0"/>
          <w:color w:val="000000"/>
          <w:sz w:val="28"/>
          <w:szCs w:val="28"/>
        </w:rPr>
        <w:t>Таблица 6</w:t>
      </w:r>
    </w:p>
    <w:tbl>
      <w:tblPr>
        <w:tblpPr w:leftFromText="180" w:rightFromText="180" w:vertAnchor="text"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5386"/>
      </w:tblGrid>
      <w:tr w:rsidR="00875FBF" w:rsidRPr="00A4585C" w14:paraId="259EB1A8" w14:textId="77777777" w:rsidTr="00027884">
        <w:trPr>
          <w:trHeight w:val="870"/>
        </w:trPr>
        <w:tc>
          <w:tcPr>
            <w:tcW w:w="4248" w:type="dxa"/>
            <w:vMerge w:val="restart"/>
            <w:shd w:val="clear" w:color="auto" w:fill="auto"/>
            <w:vAlign w:val="center"/>
            <w:hideMark/>
          </w:tcPr>
          <w:p w14:paraId="164EAD6F" w14:textId="77777777" w:rsidR="00875FBF" w:rsidRPr="00A4585C" w:rsidRDefault="00875FBF" w:rsidP="00027884">
            <w:pPr>
              <w:jc w:val="center"/>
            </w:pPr>
            <w:r w:rsidRPr="00A4585C">
              <w:t>Период</w:t>
            </w:r>
          </w:p>
        </w:tc>
        <w:tc>
          <w:tcPr>
            <w:tcW w:w="5386" w:type="dxa"/>
            <w:vMerge w:val="restart"/>
            <w:shd w:val="clear" w:color="auto" w:fill="auto"/>
            <w:vAlign w:val="center"/>
            <w:hideMark/>
          </w:tcPr>
          <w:p w14:paraId="63602761" w14:textId="77777777" w:rsidR="00875FBF" w:rsidRDefault="00875FBF" w:rsidP="00027884">
            <w:pPr>
              <w:jc w:val="center"/>
            </w:pPr>
            <w:r w:rsidRPr="00A4585C">
              <w:t>Компонент на тепловую энергию</w:t>
            </w:r>
          </w:p>
          <w:p w14:paraId="7AD3ACF2" w14:textId="77777777" w:rsidR="00875FBF" w:rsidRPr="00A4585C" w:rsidRDefault="00875FBF" w:rsidP="00027884">
            <w:pPr>
              <w:jc w:val="center"/>
            </w:pPr>
            <w:r>
              <w:t>руб./</w:t>
            </w:r>
            <w:proofErr w:type="gramStart"/>
            <w:r>
              <w:t xml:space="preserve">Гкал </w:t>
            </w:r>
            <w:r w:rsidRPr="00A4585C">
              <w:t xml:space="preserve"> (</w:t>
            </w:r>
            <w:proofErr w:type="gramEnd"/>
            <w:r w:rsidRPr="00A4585C">
              <w:t>без НДС)</w:t>
            </w:r>
          </w:p>
        </w:tc>
      </w:tr>
      <w:tr w:rsidR="00875FBF" w:rsidRPr="00A4585C" w14:paraId="391CC8D6" w14:textId="77777777" w:rsidTr="00027884">
        <w:trPr>
          <w:trHeight w:val="458"/>
        </w:trPr>
        <w:tc>
          <w:tcPr>
            <w:tcW w:w="4248" w:type="dxa"/>
            <w:vMerge/>
            <w:vAlign w:val="center"/>
            <w:hideMark/>
          </w:tcPr>
          <w:p w14:paraId="541249AE" w14:textId="77777777" w:rsidR="00875FBF" w:rsidRPr="00A4585C" w:rsidRDefault="00875FBF" w:rsidP="00027884">
            <w:pPr>
              <w:jc w:val="center"/>
            </w:pPr>
          </w:p>
        </w:tc>
        <w:tc>
          <w:tcPr>
            <w:tcW w:w="5386" w:type="dxa"/>
            <w:vMerge/>
            <w:shd w:val="clear" w:color="auto" w:fill="auto"/>
            <w:vAlign w:val="center"/>
            <w:hideMark/>
          </w:tcPr>
          <w:p w14:paraId="5CA17545" w14:textId="77777777" w:rsidR="00875FBF" w:rsidRPr="00A4585C" w:rsidRDefault="00875FBF" w:rsidP="00027884">
            <w:pPr>
              <w:jc w:val="center"/>
            </w:pPr>
          </w:p>
        </w:tc>
      </w:tr>
      <w:tr w:rsidR="00875FBF" w:rsidRPr="00A4585C" w14:paraId="5229D32D" w14:textId="77777777" w:rsidTr="00027884">
        <w:trPr>
          <w:trHeight w:val="458"/>
        </w:trPr>
        <w:tc>
          <w:tcPr>
            <w:tcW w:w="4248" w:type="dxa"/>
            <w:vMerge/>
            <w:vAlign w:val="center"/>
            <w:hideMark/>
          </w:tcPr>
          <w:p w14:paraId="20517B62" w14:textId="77777777" w:rsidR="00875FBF" w:rsidRPr="00A4585C" w:rsidRDefault="00875FBF" w:rsidP="00027884">
            <w:pPr>
              <w:jc w:val="center"/>
            </w:pPr>
          </w:p>
        </w:tc>
        <w:tc>
          <w:tcPr>
            <w:tcW w:w="5386" w:type="dxa"/>
            <w:vMerge/>
            <w:vAlign w:val="center"/>
            <w:hideMark/>
          </w:tcPr>
          <w:p w14:paraId="70F71692" w14:textId="77777777" w:rsidR="00875FBF" w:rsidRPr="00A4585C" w:rsidRDefault="00875FBF" w:rsidP="00027884">
            <w:pPr>
              <w:jc w:val="center"/>
            </w:pPr>
          </w:p>
        </w:tc>
      </w:tr>
      <w:tr w:rsidR="00875FBF" w14:paraId="590F6AF2" w14:textId="77777777" w:rsidTr="00027884">
        <w:trPr>
          <w:trHeight w:val="690"/>
        </w:trPr>
        <w:tc>
          <w:tcPr>
            <w:tcW w:w="4248" w:type="dxa"/>
            <w:shd w:val="clear" w:color="auto" w:fill="auto"/>
            <w:vAlign w:val="center"/>
            <w:hideMark/>
          </w:tcPr>
          <w:p w14:paraId="2997542B" w14:textId="77777777" w:rsidR="00875FBF" w:rsidRPr="00A4585C" w:rsidRDefault="00875FBF" w:rsidP="00027884">
            <w:pPr>
              <w:jc w:val="center"/>
            </w:pPr>
            <w:r w:rsidRPr="00A4585C">
              <w:t>с 01.01.201</w:t>
            </w:r>
            <w:r>
              <w:t>9</w:t>
            </w:r>
          </w:p>
        </w:tc>
        <w:tc>
          <w:tcPr>
            <w:tcW w:w="5386" w:type="dxa"/>
            <w:shd w:val="clear" w:color="auto" w:fill="auto"/>
            <w:vAlign w:val="center"/>
            <w:hideMark/>
          </w:tcPr>
          <w:p w14:paraId="2D84C1E6" w14:textId="77777777" w:rsidR="00875FBF" w:rsidRPr="004164CA" w:rsidRDefault="00875FBF" w:rsidP="00027884">
            <w:pPr>
              <w:jc w:val="center"/>
            </w:pPr>
            <w:r>
              <w:t>2839,17</w:t>
            </w:r>
          </w:p>
        </w:tc>
      </w:tr>
      <w:tr w:rsidR="00875FBF" w14:paraId="4341E23F" w14:textId="77777777" w:rsidTr="00027884">
        <w:trPr>
          <w:trHeight w:val="690"/>
        </w:trPr>
        <w:tc>
          <w:tcPr>
            <w:tcW w:w="4248" w:type="dxa"/>
            <w:shd w:val="clear" w:color="auto" w:fill="auto"/>
            <w:vAlign w:val="center"/>
            <w:hideMark/>
          </w:tcPr>
          <w:p w14:paraId="3F86B050" w14:textId="77777777" w:rsidR="00875FBF" w:rsidRPr="00A4585C" w:rsidRDefault="00875FBF" w:rsidP="00027884">
            <w:pPr>
              <w:jc w:val="center"/>
            </w:pPr>
            <w:r w:rsidRPr="00A4585C">
              <w:t>с 01.07.201</w:t>
            </w:r>
            <w:r>
              <w:t>9</w:t>
            </w:r>
          </w:p>
        </w:tc>
        <w:tc>
          <w:tcPr>
            <w:tcW w:w="5386" w:type="dxa"/>
            <w:shd w:val="clear" w:color="auto" w:fill="auto"/>
            <w:vAlign w:val="center"/>
            <w:hideMark/>
          </w:tcPr>
          <w:p w14:paraId="2D26C435" w14:textId="77777777" w:rsidR="00875FBF" w:rsidRDefault="00875FBF" w:rsidP="00027884">
            <w:pPr>
              <w:jc w:val="center"/>
            </w:pPr>
            <w:r>
              <w:t>3149,17</w:t>
            </w:r>
          </w:p>
        </w:tc>
      </w:tr>
    </w:tbl>
    <w:p w14:paraId="51915F2E" w14:textId="77777777" w:rsidR="00875FBF" w:rsidRDefault="00875FBF" w:rsidP="00875FBF">
      <w:pPr>
        <w:autoSpaceDE w:val="0"/>
        <w:autoSpaceDN w:val="0"/>
        <w:adjustRightInd w:val="0"/>
        <w:spacing w:line="360" w:lineRule="auto"/>
        <w:ind w:right="-284" w:firstLine="539"/>
        <w:jc w:val="both"/>
        <w:outlineLvl w:val="1"/>
        <w:rPr>
          <w:sz w:val="28"/>
          <w:szCs w:val="28"/>
        </w:rPr>
      </w:pPr>
    </w:p>
    <w:p w14:paraId="50FD4ED0" w14:textId="77777777" w:rsidR="00875FBF" w:rsidRDefault="00875FBF" w:rsidP="00875FBF">
      <w:pPr>
        <w:autoSpaceDE w:val="0"/>
        <w:autoSpaceDN w:val="0"/>
        <w:adjustRightInd w:val="0"/>
        <w:spacing w:line="360" w:lineRule="auto"/>
        <w:ind w:firstLine="539"/>
        <w:jc w:val="both"/>
        <w:outlineLvl w:val="1"/>
        <w:rPr>
          <w:snapToGrid w:val="0"/>
          <w:color w:val="000000"/>
          <w:sz w:val="28"/>
          <w:szCs w:val="28"/>
        </w:rPr>
      </w:pPr>
      <w:r w:rsidRPr="00DC52A5">
        <w:rPr>
          <w:snapToGrid w:val="0"/>
          <w:color w:val="000000"/>
          <w:sz w:val="28"/>
          <w:szCs w:val="28"/>
        </w:rPr>
        <w:t>Нормативы расхода тепловой энергии, необходим</w:t>
      </w:r>
      <w:r>
        <w:rPr>
          <w:snapToGrid w:val="0"/>
          <w:color w:val="000000"/>
          <w:sz w:val="28"/>
          <w:szCs w:val="28"/>
        </w:rPr>
        <w:t>о</w:t>
      </w:r>
      <w:r w:rsidRPr="00DC52A5">
        <w:rPr>
          <w:snapToGrid w:val="0"/>
          <w:color w:val="000000"/>
          <w:sz w:val="28"/>
          <w:szCs w:val="28"/>
        </w:rPr>
        <w:t xml:space="preserve">й для осуществления горячего водоснабжения </w:t>
      </w:r>
      <w:r>
        <w:rPr>
          <w:bCs/>
          <w:snapToGrid w:val="0"/>
          <w:sz w:val="28"/>
          <w:szCs w:val="28"/>
        </w:rPr>
        <w:t>ООО «Теплосервис</w:t>
      </w:r>
      <w:r w:rsidRPr="00FA3C8F">
        <w:rPr>
          <w:bCs/>
          <w:snapToGrid w:val="0"/>
          <w:sz w:val="28"/>
          <w:szCs w:val="28"/>
        </w:rPr>
        <w:t xml:space="preserve">» </w:t>
      </w:r>
      <w:r w:rsidRPr="00DC52A5">
        <w:rPr>
          <w:snapToGrid w:val="0"/>
          <w:color w:val="000000"/>
          <w:sz w:val="28"/>
          <w:szCs w:val="28"/>
        </w:rPr>
        <w:t>приняты в соответствии с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w:t>
      </w:r>
    </w:p>
    <w:p w14:paraId="20C55902" w14:textId="77777777" w:rsidR="00875FBF" w:rsidRPr="00DC52A5" w:rsidRDefault="00875FBF" w:rsidP="00875FBF">
      <w:pPr>
        <w:tabs>
          <w:tab w:val="left" w:pos="0"/>
          <w:tab w:val="left" w:pos="9900"/>
        </w:tabs>
        <w:spacing w:line="360" w:lineRule="auto"/>
        <w:ind w:firstLine="709"/>
        <w:jc w:val="right"/>
        <w:rPr>
          <w:snapToGrid w:val="0"/>
          <w:color w:val="000000"/>
          <w:sz w:val="28"/>
          <w:szCs w:val="28"/>
        </w:rPr>
      </w:pPr>
      <w:r>
        <w:rPr>
          <w:snapToGrid w:val="0"/>
          <w:color w:val="000000"/>
          <w:sz w:val="28"/>
          <w:szCs w:val="28"/>
        </w:rPr>
        <w:t>Таблица 7</w:t>
      </w:r>
    </w:p>
    <w:p w14:paraId="4DF4543A" w14:textId="77777777" w:rsidR="00875FBF" w:rsidRPr="00DC52A5" w:rsidRDefault="00875FBF" w:rsidP="00875FBF">
      <w:pPr>
        <w:tabs>
          <w:tab w:val="left" w:pos="0"/>
          <w:tab w:val="left" w:pos="9900"/>
        </w:tabs>
        <w:ind w:right="-1" w:firstLine="709"/>
        <w:jc w:val="both"/>
        <w:rPr>
          <w:snapToGrid w:val="0"/>
          <w:color w:val="000000"/>
          <w:sz w:val="28"/>
          <w:szCs w:val="28"/>
        </w:rPr>
      </w:pPr>
    </w:p>
    <w:tbl>
      <w:tblPr>
        <w:tblpPr w:leftFromText="180" w:rightFromText="180" w:vertAnchor="text" w:horzAnchor="margin" w:tblpY="-115"/>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2439"/>
        <w:gridCol w:w="2522"/>
        <w:gridCol w:w="2268"/>
      </w:tblGrid>
      <w:tr w:rsidR="00875FBF" w:rsidRPr="00DC52A5" w14:paraId="3D7F72FB" w14:textId="77777777" w:rsidTr="00027884">
        <w:trPr>
          <w:trHeight w:val="485"/>
        </w:trPr>
        <w:tc>
          <w:tcPr>
            <w:tcW w:w="4844" w:type="dxa"/>
            <w:gridSpan w:val="2"/>
            <w:shd w:val="clear" w:color="auto" w:fill="auto"/>
            <w:vAlign w:val="center"/>
          </w:tcPr>
          <w:p w14:paraId="31501F3F" w14:textId="77777777" w:rsidR="00875FBF" w:rsidRPr="00DC52A5" w:rsidRDefault="00875FBF" w:rsidP="00027884">
            <w:pPr>
              <w:jc w:val="center"/>
            </w:pPr>
            <w:r w:rsidRPr="00DC52A5">
              <w:t>С изолированными стояками</w:t>
            </w:r>
          </w:p>
        </w:tc>
        <w:tc>
          <w:tcPr>
            <w:tcW w:w="4790" w:type="dxa"/>
            <w:gridSpan w:val="2"/>
            <w:shd w:val="clear" w:color="auto" w:fill="auto"/>
            <w:vAlign w:val="center"/>
            <w:hideMark/>
          </w:tcPr>
          <w:p w14:paraId="69CB761F" w14:textId="77777777" w:rsidR="00875FBF" w:rsidRPr="00DC52A5" w:rsidRDefault="00875FBF" w:rsidP="00027884">
            <w:pPr>
              <w:jc w:val="center"/>
              <w:rPr>
                <w:snapToGrid w:val="0"/>
                <w:sz w:val="28"/>
                <w:szCs w:val="28"/>
              </w:rPr>
            </w:pPr>
            <w:r w:rsidRPr="00DC52A5">
              <w:t>С неизолированными стояками</w:t>
            </w:r>
          </w:p>
        </w:tc>
      </w:tr>
      <w:tr w:rsidR="00875FBF" w:rsidRPr="00DC52A5" w14:paraId="4AF48EC1" w14:textId="77777777" w:rsidTr="00027884">
        <w:trPr>
          <w:trHeight w:val="293"/>
        </w:trPr>
        <w:tc>
          <w:tcPr>
            <w:tcW w:w="2405" w:type="dxa"/>
            <w:shd w:val="clear" w:color="auto" w:fill="auto"/>
            <w:vAlign w:val="center"/>
            <w:hideMark/>
          </w:tcPr>
          <w:p w14:paraId="5D6ADA5A" w14:textId="77777777" w:rsidR="00875FBF" w:rsidRPr="00DC52A5" w:rsidRDefault="00875FBF" w:rsidP="00027884">
            <w:pPr>
              <w:jc w:val="center"/>
            </w:pPr>
            <w:r w:rsidRPr="00DC52A5">
              <w:t>с полотенце</w:t>
            </w:r>
            <w:r>
              <w:t>-</w:t>
            </w:r>
            <w:r w:rsidRPr="00DC52A5">
              <w:t>сушителем</w:t>
            </w:r>
          </w:p>
        </w:tc>
        <w:tc>
          <w:tcPr>
            <w:tcW w:w="2439" w:type="dxa"/>
            <w:shd w:val="clear" w:color="auto" w:fill="auto"/>
            <w:vAlign w:val="center"/>
            <w:hideMark/>
          </w:tcPr>
          <w:p w14:paraId="6747A05C" w14:textId="77777777" w:rsidR="00875FBF" w:rsidRPr="00DC52A5" w:rsidRDefault="00875FBF" w:rsidP="00027884">
            <w:pPr>
              <w:jc w:val="center"/>
            </w:pPr>
            <w:r w:rsidRPr="00DC52A5">
              <w:t>без полотенце</w:t>
            </w:r>
            <w:r>
              <w:t>-</w:t>
            </w:r>
            <w:r w:rsidRPr="00DC52A5">
              <w:t>сушителя</w:t>
            </w:r>
          </w:p>
        </w:tc>
        <w:tc>
          <w:tcPr>
            <w:tcW w:w="2522" w:type="dxa"/>
            <w:shd w:val="clear" w:color="auto" w:fill="auto"/>
            <w:vAlign w:val="center"/>
            <w:hideMark/>
          </w:tcPr>
          <w:p w14:paraId="41DFD851" w14:textId="77777777" w:rsidR="00875FBF" w:rsidRPr="00DC52A5" w:rsidRDefault="00875FBF" w:rsidP="00027884">
            <w:pPr>
              <w:jc w:val="center"/>
            </w:pPr>
            <w:r w:rsidRPr="00DC52A5">
              <w:t>с полотенце</w:t>
            </w:r>
            <w:r>
              <w:t>-</w:t>
            </w:r>
            <w:r w:rsidRPr="00DC52A5">
              <w:t>сушителем</w:t>
            </w:r>
          </w:p>
        </w:tc>
        <w:tc>
          <w:tcPr>
            <w:tcW w:w="2268" w:type="dxa"/>
            <w:shd w:val="clear" w:color="auto" w:fill="auto"/>
            <w:vAlign w:val="center"/>
            <w:hideMark/>
          </w:tcPr>
          <w:p w14:paraId="437A6EAC" w14:textId="77777777" w:rsidR="00875FBF" w:rsidRPr="00DC52A5" w:rsidRDefault="00875FBF" w:rsidP="00027884">
            <w:pPr>
              <w:jc w:val="center"/>
            </w:pPr>
            <w:r w:rsidRPr="00DC52A5">
              <w:t>без полотенце</w:t>
            </w:r>
            <w:r>
              <w:t>-</w:t>
            </w:r>
            <w:r w:rsidRPr="00DC52A5">
              <w:t>сушителя</w:t>
            </w:r>
          </w:p>
        </w:tc>
      </w:tr>
      <w:tr w:rsidR="00875FBF" w:rsidRPr="00DC52A5" w14:paraId="0F41AE4C" w14:textId="77777777" w:rsidTr="00027884">
        <w:trPr>
          <w:trHeight w:val="293"/>
        </w:trPr>
        <w:tc>
          <w:tcPr>
            <w:tcW w:w="2405" w:type="dxa"/>
            <w:shd w:val="clear" w:color="auto" w:fill="auto"/>
            <w:vAlign w:val="center"/>
          </w:tcPr>
          <w:p w14:paraId="23156CE3" w14:textId="77777777" w:rsidR="00875FBF" w:rsidRPr="00DC52A5" w:rsidRDefault="00875FBF" w:rsidP="00027884">
            <w:pPr>
              <w:jc w:val="center"/>
            </w:pPr>
            <w:r w:rsidRPr="00DC52A5">
              <w:t>0,0544</w:t>
            </w:r>
          </w:p>
        </w:tc>
        <w:tc>
          <w:tcPr>
            <w:tcW w:w="2439" w:type="dxa"/>
            <w:shd w:val="clear" w:color="auto" w:fill="auto"/>
            <w:vAlign w:val="center"/>
          </w:tcPr>
          <w:p w14:paraId="07FF1417" w14:textId="77777777" w:rsidR="00875FBF" w:rsidRPr="00DC52A5" w:rsidRDefault="00875FBF" w:rsidP="00027884">
            <w:pPr>
              <w:jc w:val="center"/>
            </w:pPr>
            <w:r w:rsidRPr="00DC52A5">
              <w:t>0,0536</w:t>
            </w:r>
          </w:p>
        </w:tc>
        <w:tc>
          <w:tcPr>
            <w:tcW w:w="2522" w:type="dxa"/>
            <w:shd w:val="clear" w:color="auto" w:fill="auto"/>
            <w:vAlign w:val="center"/>
          </w:tcPr>
          <w:p w14:paraId="5FB25EBD" w14:textId="77777777" w:rsidR="00875FBF" w:rsidRPr="00DC52A5" w:rsidRDefault="00875FBF" w:rsidP="00027884">
            <w:pPr>
              <w:jc w:val="center"/>
            </w:pPr>
            <w:r w:rsidRPr="00DC52A5">
              <w:t>0,0580</w:t>
            </w:r>
          </w:p>
        </w:tc>
        <w:tc>
          <w:tcPr>
            <w:tcW w:w="2268" w:type="dxa"/>
            <w:shd w:val="clear" w:color="auto" w:fill="auto"/>
            <w:vAlign w:val="center"/>
          </w:tcPr>
          <w:p w14:paraId="58E97531" w14:textId="77777777" w:rsidR="00875FBF" w:rsidRPr="00DC52A5" w:rsidRDefault="00875FBF" w:rsidP="00027884">
            <w:pPr>
              <w:jc w:val="center"/>
            </w:pPr>
            <w:r w:rsidRPr="00DC52A5">
              <w:t>0,0548</w:t>
            </w:r>
          </w:p>
        </w:tc>
      </w:tr>
    </w:tbl>
    <w:p w14:paraId="65C856C0" w14:textId="77777777" w:rsidR="00875FBF" w:rsidRDefault="00875FBF" w:rsidP="00875FBF">
      <w:pPr>
        <w:spacing w:line="360" w:lineRule="auto"/>
        <w:ind w:firstLine="851"/>
        <w:jc w:val="both"/>
        <w:rPr>
          <w:sz w:val="28"/>
          <w:szCs w:val="28"/>
        </w:rPr>
      </w:pPr>
      <w:r w:rsidRPr="00DC52A5">
        <w:rPr>
          <w:sz w:val="28"/>
          <w:szCs w:val="28"/>
        </w:rPr>
        <w:t>На основании вышеуказанного, эксперты предлагают принять тарифы на горячую воду</w:t>
      </w:r>
      <w:r w:rsidRPr="00DC52A5">
        <w:rPr>
          <w:snapToGrid w:val="0"/>
          <w:color w:val="000000"/>
          <w:sz w:val="28"/>
          <w:szCs w:val="28"/>
        </w:rPr>
        <w:t xml:space="preserve"> в открытой системе горячего водоснабжения</w:t>
      </w:r>
      <w:r w:rsidRPr="00DC52A5">
        <w:rPr>
          <w:sz w:val="28"/>
          <w:szCs w:val="28"/>
        </w:rPr>
        <w:t xml:space="preserve"> на 201</w:t>
      </w:r>
      <w:r>
        <w:rPr>
          <w:sz w:val="28"/>
          <w:szCs w:val="28"/>
        </w:rPr>
        <w:t>9</w:t>
      </w:r>
      <w:r w:rsidRPr="00DC52A5">
        <w:rPr>
          <w:sz w:val="28"/>
          <w:szCs w:val="28"/>
        </w:rPr>
        <w:t xml:space="preserve"> год для </w:t>
      </w:r>
      <w:r w:rsidRPr="00FA3C8F">
        <w:rPr>
          <w:bCs/>
          <w:snapToGrid w:val="0"/>
          <w:sz w:val="28"/>
          <w:szCs w:val="28"/>
        </w:rPr>
        <w:t xml:space="preserve">ООО </w:t>
      </w:r>
      <w:r w:rsidRPr="00AD724A">
        <w:rPr>
          <w:bCs/>
          <w:snapToGrid w:val="0"/>
          <w:sz w:val="28"/>
          <w:szCs w:val="28"/>
        </w:rPr>
        <w:t>«</w:t>
      </w:r>
      <w:r>
        <w:rPr>
          <w:bCs/>
          <w:snapToGrid w:val="0"/>
          <w:sz w:val="28"/>
          <w:szCs w:val="28"/>
        </w:rPr>
        <w:t>Теплосервис</w:t>
      </w:r>
      <w:r w:rsidRPr="00AD724A">
        <w:rPr>
          <w:bCs/>
          <w:snapToGrid w:val="0"/>
          <w:sz w:val="28"/>
          <w:szCs w:val="28"/>
        </w:rPr>
        <w:t xml:space="preserve">» </w:t>
      </w:r>
      <w:r w:rsidRPr="00DC52A5">
        <w:rPr>
          <w:sz w:val="28"/>
          <w:szCs w:val="28"/>
        </w:rPr>
        <w:t>в следующем виде:</w:t>
      </w:r>
    </w:p>
    <w:p w14:paraId="51B4E5FB" w14:textId="77777777" w:rsidR="00875FBF" w:rsidRDefault="00875FBF" w:rsidP="00875FBF">
      <w:pPr>
        <w:spacing w:line="360" w:lineRule="auto"/>
        <w:ind w:firstLine="851"/>
        <w:jc w:val="both"/>
        <w:rPr>
          <w:sz w:val="28"/>
          <w:szCs w:val="28"/>
        </w:rPr>
      </w:pPr>
    </w:p>
    <w:p w14:paraId="23E7AD0B" w14:textId="77777777" w:rsidR="00875FBF" w:rsidRDefault="00875FBF" w:rsidP="00875FBF">
      <w:pPr>
        <w:spacing w:line="360" w:lineRule="auto"/>
        <w:ind w:firstLine="851"/>
        <w:jc w:val="both"/>
        <w:rPr>
          <w:sz w:val="28"/>
          <w:szCs w:val="28"/>
        </w:rPr>
      </w:pPr>
    </w:p>
    <w:p w14:paraId="09E65731" w14:textId="77777777" w:rsidR="00875FBF" w:rsidRDefault="00875FBF" w:rsidP="00875FBF">
      <w:pPr>
        <w:tabs>
          <w:tab w:val="left" w:pos="1890"/>
        </w:tabs>
        <w:jc w:val="center"/>
        <w:rPr>
          <w:snapToGrid w:val="0"/>
          <w:sz w:val="28"/>
          <w:szCs w:val="28"/>
        </w:rPr>
      </w:pPr>
    </w:p>
    <w:p w14:paraId="64AB9E42" w14:textId="77777777" w:rsidR="00875FBF" w:rsidRDefault="00875FBF" w:rsidP="00875FBF">
      <w:pPr>
        <w:tabs>
          <w:tab w:val="left" w:pos="1890"/>
        </w:tabs>
        <w:jc w:val="center"/>
        <w:rPr>
          <w:snapToGrid w:val="0"/>
          <w:sz w:val="28"/>
          <w:szCs w:val="28"/>
        </w:rPr>
      </w:pPr>
      <w:r w:rsidRPr="00A4585C">
        <w:rPr>
          <w:snapToGrid w:val="0"/>
          <w:sz w:val="28"/>
          <w:szCs w:val="28"/>
        </w:rPr>
        <w:lastRenderedPageBreak/>
        <w:t xml:space="preserve">Тарифы на горячую воду </w:t>
      </w:r>
      <w:r w:rsidRPr="00FA3C8F">
        <w:rPr>
          <w:snapToGrid w:val="0"/>
          <w:sz w:val="28"/>
          <w:szCs w:val="28"/>
        </w:rPr>
        <w:t>ООО «</w:t>
      </w:r>
      <w:r>
        <w:rPr>
          <w:snapToGrid w:val="0"/>
          <w:sz w:val="28"/>
          <w:szCs w:val="28"/>
        </w:rPr>
        <w:t>Теплосервис</w:t>
      </w:r>
      <w:r w:rsidRPr="00FA3C8F">
        <w:rPr>
          <w:snapToGrid w:val="0"/>
          <w:sz w:val="28"/>
          <w:szCs w:val="28"/>
        </w:rPr>
        <w:t>»</w:t>
      </w:r>
      <w:r w:rsidRPr="00A4585C">
        <w:rPr>
          <w:snapToGrid w:val="0"/>
          <w:sz w:val="28"/>
          <w:szCs w:val="28"/>
        </w:rPr>
        <w:t xml:space="preserve">, </w:t>
      </w:r>
      <w:r w:rsidRPr="00A4585C">
        <w:rPr>
          <w:snapToGrid w:val="0"/>
          <w:sz w:val="28"/>
          <w:szCs w:val="28"/>
        </w:rPr>
        <w:br/>
        <w:t xml:space="preserve">реализуемую в открытой системе горячего водоснабжения </w:t>
      </w:r>
      <w:r w:rsidRPr="00A4585C">
        <w:rPr>
          <w:snapToGrid w:val="0"/>
          <w:sz w:val="28"/>
          <w:szCs w:val="28"/>
        </w:rPr>
        <w:br/>
        <w:t xml:space="preserve">на потребительском рынке </w:t>
      </w:r>
    </w:p>
    <w:p w14:paraId="26E3314E" w14:textId="77777777" w:rsidR="00875FBF" w:rsidRDefault="00875FBF" w:rsidP="00875FBF">
      <w:pPr>
        <w:tabs>
          <w:tab w:val="left" w:pos="1890"/>
        </w:tabs>
        <w:jc w:val="right"/>
        <w:rPr>
          <w:snapToGrid w:val="0"/>
          <w:sz w:val="28"/>
          <w:szCs w:val="28"/>
        </w:rPr>
      </w:pPr>
    </w:p>
    <w:p w14:paraId="74E74351" w14:textId="77777777" w:rsidR="00875FBF" w:rsidRDefault="00875FBF" w:rsidP="00875FBF">
      <w:pPr>
        <w:tabs>
          <w:tab w:val="left" w:pos="1890"/>
        </w:tabs>
        <w:jc w:val="right"/>
        <w:rPr>
          <w:snapToGrid w:val="0"/>
          <w:sz w:val="28"/>
          <w:szCs w:val="28"/>
        </w:rPr>
      </w:pPr>
    </w:p>
    <w:p w14:paraId="670E6D4A" w14:textId="77777777" w:rsidR="00875FBF" w:rsidRPr="00A4585C" w:rsidRDefault="00875FBF" w:rsidP="00875FBF">
      <w:pPr>
        <w:tabs>
          <w:tab w:val="left" w:pos="1890"/>
        </w:tabs>
        <w:jc w:val="right"/>
        <w:rPr>
          <w:snapToGrid w:val="0"/>
          <w:sz w:val="28"/>
          <w:szCs w:val="28"/>
        </w:rPr>
      </w:pPr>
      <w:r>
        <w:rPr>
          <w:snapToGrid w:val="0"/>
          <w:sz w:val="28"/>
          <w:szCs w:val="28"/>
        </w:rPr>
        <w:t xml:space="preserve">Таблица 8 </w:t>
      </w:r>
    </w:p>
    <w:p w14:paraId="2F839B42" w14:textId="77777777" w:rsidR="00875FBF" w:rsidRPr="00DC52A5" w:rsidRDefault="00875FBF" w:rsidP="00875FBF">
      <w:pPr>
        <w:tabs>
          <w:tab w:val="left" w:pos="1890"/>
        </w:tabs>
        <w:jc w:val="right"/>
        <w:rPr>
          <w:sz w:val="28"/>
          <w:szCs w:val="28"/>
        </w:rPr>
      </w:pPr>
    </w:p>
    <w:tbl>
      <w:tblPr>
        <w:tblW w:w="9521" w:type="dxa"/>
        <w:tblInd w:w="113" w:type="dxa"/>
        <w:tblLayout w:type="fixed"/>
        <w:tblLook w:val="04A0" w:firstRow="1" w:lastRow="0" w:firstColumn="1" w:lastColumn="0" w:noHBand="0" w:noVBand="1"/>
      </w:tblPr>
      <w:tblGrid>
        <w:gridCol w:w="1725"/>
        <w:gridCol w:w="1418"/>
        <w:gridCol w:w="950"/>
        <w:gridCol w:w="887"/>
        <w:gridCol w:w="1070"/>
        <w:gridCol w:w="1002"/>
        <w:gridCol w:w="1194"/>
        <w:gridCol w:w="1275"/>
      </w:tblGrid>
      <w:tr w:rsidR="00875FBF" w:rsidRPr="00273429" w14:paraId="0633433D" w14:textId="77777777" w:rsidTr="00027884">
        <w:trPr>
          <w:trHeight w:val="870"/>
        </w:trPr>
        <w:tc>
          <w:tcPr>
            <w:tcW w:w="17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E7F19D" w14:textId="77777777" w:rsidR="00875FBF" w:rsidRPr="00A4585C" w:rsidRDefault="00875FBF" w:rsidP="00027884">
            <w:pPr>
              <w:jc w:val="center"/>
            </w:pPr>
            <w:r w:rsidRPr="00A4585C">
              <w:t>Наименование регулируемой организации</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2D0E8A" w14:textId="77777777" w:rsidR="00875FBF" w:rsidRPr="00A4585C" w:rsidRDefault="00875FBF" w:rsidP="00027884">
            <w:pPr>
              <w:jc w:val="center"/>
            </w:pPr>
            <w:r w:rsidRPr="00A4585C">
              <w:t>Период</w:t>
            </w:r>
          </w:p>
        </w:tc>
        <w:tc>
          <w:tcPr>
            <w:tcW w:w="3909" w:type="dxa"/>
            <w:gridSpan w:val="4"/>
            <w:tcBorders>
              <w:top w:val="single" w:sz="4" w:space="0" w:color="auto"/>
              <w:left w:val="nil"/>
              <w:bottom w:val="single" w:sz="4" w:space="0" w:color="auto"/>
              <w:right w:val="single" w:sz="4" w:space="0" w:color="auto"/>
            </w:tcBorders>
            <w:shd w:val="clear" w:color="auto" w:fill="auto"/>
            <w:vAlign w:val="center"/>
            <w:hideMark/>
          </w:tcPr>
          <w:p w14:paraId="3A93C3A9" w14:textId="77777777" w:rsidR="00875FBF" w:rsidRPr="00A4585C" w:rsidRDefault="00875FBF" w:rsidP="00027884">
            <w:pPr>
              <w:jc w:val="center"/>
            </w:pPr>
            <w:r w:rsidRPr="00A4585C">
              <w:t>Тариф на горячую воду для прочих потребителей, руб./ м3 (без НДС)</w:t>
            </w:r>
          </w:p>
        </w:tc>
        <w:tc>
          <w:tcPr>
            <w:tcW w:w="11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C60A3A" w14:textId="77777777" w:rsidR="00875FBF" w:rsidRPr="00273429" w:rsidRDefault="00875FBF" w:rsidP="00027884">
            <w:pPr>
              <w:jc w:val="center"/>
              <w:rPr>
                <w:sz w:val="22"/>
                <w:szCs w:val="22"/>
              </w:rPr>
            </w:pPr>
            <w:proofErr w:type="gramStart"/>
            <w:r w:rsidRPr="00273429">
              <w:rPr>
                <w:sz w:val="22"/>
                <w:szCs w:val="22"/>
              </w:rPr>
              <w:t>Компо-нент</w:t>
            </w:r>
            <w:proofErr w:type="gramEnd"/>
            <w:r w:rsidRPr="00273429">
              <w:rPr>
                <w:sz w:val="22"/>
                <w:szCs w:val="22"/>
              </w:rPr>
              <w:t xml:space="preserve"> на тепло</w:t>
            </w:r>
            <w:r>
              <w:rPr>
                <w:sz w:val="22"/>
                <w:szCs w:val="22"/>
              </w:rPr>
              <w:t>-</w:t>
            </w:r>
            <w:r w:rsidRPr="00273429">
              <w:rPr>
                <w:sz w:val="22"/>
                <w:szCs w:val="22"/>
              </w:rPr>
              <w:t>носи</w:t>
            </w:r>
            <w:r>
              <w:rPr>
                <w:sz w:val="22"/>
                <w:szCs w:val="22"/>
              </w:rPr>
              <w:t>-</w:t>
            </w:r>
            <w:r w:rsidRPr="00273429">
              <w:rPr>
                <w:sz w:val="22"/>
                <w:szCs w:val="22"/>
              </w:rPr>
              <w:t>тель, руб./м</w:t>
            </w:r>
            <w:r w:rsidRPr="00273429">
              <w:rPr>
                <w:sz w:val="22"/>
                <w:szCs w:val="22"/>
                <w:vertAlign w:val="superscript"/>
              </w:rPr>
              <w:t>3</w:t>
            </w:r>
            <w:r w:rsidRPr="00273429">
              <w:rPr>
                <w:sz w:val="22"/>
                <w:szCs w:val="22"/>
              </w:rPr>
              <w:t xml:space="preserve"> ** (без НДС)</w:t>
            </w:r>
          </w:p>
        </w:tc>
        <w:tc>
          <w:tcPr>
            <w:tcW w:w="1275" w:type="dxa"/>
            <w:vMerge w:val="restart"/>
            <w:tcBorders>
              <w:top w:val="single" w:sz="4" w:space="0" w:color="auto"/>
              <w:left w:val="nil"/>
              <w:right w:val="single" w:sz="4" w:space="0" w:color="auto"/>
            </w:tcBorders>
            <w:shd w:val="clear" w:color="auto" w:fill="auto"/>
            <w:vAlign w:val="center"/>
            <w:hideMark/>
          </w:tcPr>
          <w:p w14:paraId="35833920" w14:textId="77777777" w:rsidR="00875FBF" w:rsidRPr="00273429" w:rsidRDefault="00875FBF" w:rsidP="00027884">
            <w:pPr>
              <w:jc w:val="center"/>
              <w:rPr>
                <w:sz w:val="22"/>
                <w:szCs w:val="22"/>
              </w:rPr>
            </w:pPr>
            <w:r w:rsidRPr="00273429">
              <w:rPr>
                <w:sz w:val="22"/>
                <w:szCs w:val="22"/>
              </w:rPr>
              <w:t xml:space="preserve">Компонент на тепловую энергию руб./Гкал </w:t>
            </w:r>
            <w:r w:rsidRPr="00273429">
              <w:rPr>
                <w:sz w:val="22"/>
                <w:szCs w:val="22"/>
              </w:rPr>
              <w:br/>
              <w:t>*** (без НДС)</w:t>
            </w:r>
          </w:p>
        </w:tc>
      </w:tr>
      <w:tr w:rsidR="00875FBF" w:rsidRPr="00273429" w14:paraId="2136C360" w14:textId="77777777" w:rsidTr="00027884">
        <w:trPr>
          <w:trHeight w:val="315"/>
        </w:trPr>
        <w:tc>
          <w:tcPr>
            <w:tcW w:w="1725" w:type="dxa"/>
            <w:vMerge/>
            <w:tcBorders>
              <w:top w:val="single" w:sz="4" w:space="0" w:color="auto"/>
              <w:left w:val="single" w:sz="4" w:space="0" w:color="auto"/>
              <w:bottom w:val="single" w:sz="4" w:space="0" w:color="auto"/>
              <w:right w:val="single" w:sz="4" w:space="0" w:color="auto"/>
            </w:tcBorders>
            <w:vAlign w:val="center"/>
            <w:hideMark/>
          </w:tcPr>
          <w:p w14:paraId="77A740FE" w14:textId="77777777" w:rsidR="00875FBF" w:rsidRPr="00A4585C" w:rsidRDefault="00875FBF" w:rsidP="00027884">
            <w:pPr>
              <w:jc w:val="cente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66753533" w14:textId="77777777" w:rsidR="00875FBF" w:rsidRPr="00A4585C" w:rsidRDefault="00875FBF" w:rsidP="00027884">
            <w:pPr>
              <w:jc w:val="center"/>
            </w:pPr>
          </w:p>
        </w:tc>
        <w:tc>
          <w:tcPr>
            <w:tcW w:w="1837" w:type="dxa"/>
            <w:gridSpan w:val="2"/>
            <w:tcBorders>
              <w:top w:val="single" w:sz="4" w:space="0" w:color="auto"/>
              <w:left w:val="nil"/>
              <w:bottom w:val="single" w:sz="4" w:space="0" w:color="auto"/>
              <w:right w:val="single" w:sz="4" w:space="0" w:color="auto"/>
            </w:tcBorders>
            <w:shd w:val="clear" w:color="auto" w:fill="auto"/>
            <w:vAlign w:val="center"/>
            <w:hideMark/>
          </w:tcPr>
          <w:p w14:paraId="3986D924" w14:textId="77777777" w:rsidR="00875FBF" w:rsidRPr="00A4585C" w:rsidRDefault="00875FBF" w:rsidP="00027884">
            <w:pPr>
              <w:jc w:val="center"/>
            </w:pPr>
            <w:r w:rsidRPr="00A4585C">
              <w:t>Изолированные стояки</w:t>
            </w:r>
          </w:p>
        </w:tc>
        <w:tc>
          <w:tcPr>
            <w:tcW w:w="2072" w:type="dxa"/>
            <w:gridSpan w:val="2"/>
            <w:tcBorders>
              <w:top w:val="single" w:sz="4" w:space="0" w:color="auto"/>
              <w:left w:val="nil"/>
              <w:bottom w:val="single" w:sz="4" w:space="0" w:color="auto"/>
              <w:right w:val="single" w:sz="4" w:space="0" w:color="auto"/>
            </w:tcBorders>
            <w:shd w:val="clear" w:color="auto" w:fill="auto"/>
            <w:vAlign w:val="center"/>
            <w:hideMark/>
          </w:tcPr>
          <w:p w14:paraId="05451E56" w14:textId="77777777" w:rsidR="00875FBF" w:rsidRPr="00A4585C" w:rsidRDefault="00875FBF" w:rsidP="00027884">
            <w:pPr>
              <w:jc w:val="center"/>
            </w:pPr>
            <w:r w:rsidRPr="00A4585C">
              <w:t>Неизолированные стояки</w:t>
            </w:r>
          </w:p>
        </w:tc>
        <w:tc>
          <w:tcPr>
            <w:tcW w:w="1194" w:type="dxa"/>
            <w:vMerge/>
            <w:tcBorders>
              <w:top w:val="single" w:sz="4" w:space="0" w:color="auto"/>
              <w:left w:val="single" w:sz="4" w:space="0" w:color="auto"/>
              <w:bottom w:val="single" w:sz="4" w:space="0" w:color="auto"/>
              <w:right w:val="single" w:sz="4" w:space="0" w:color="auto"/>
            </w:tcBorders>
            <w:vAlign w:val="center"/>
            <w:hideMark/>
          </w:tcPr>
          <w:p w14:paraId="47A97E11" w14:textId="77777777" w:rsidR="00875FBF" w:rsidRPr="00A4585C" w:rsidRDefault="00875FBF" w:rsidP="00027884">
            <w:pPr>
              <w:jc w:val="center"/>
            </w:pPr>
          </w:p>
        </w:tc>
        <w:tc>
          <w:tcPr>
            <w:tcW w:w="1275" w:type="dxa"/>
            <w:vMerge/>
            <w:tcBorders>
              <w:left w:val="single" w:sz="4" w:space="0" w:color="auto"/>
              <w:right w:val="single" w:sz="4" w:space="0" w:color="auto"/>
            </w:tcBorders>
            <w:shd w:val="clear" w:color="auto" w:fill="auto"/>
            <w:vAlign w:val="center"/>
            <w:hideMark/>
          </w:tcPr>
          <w:p w14:paraId="4C562E30" w14:textId="77777777" w:rsidR="00875FBF" w:rsidRPr="00273429" w:rsidRDefault="00875FBF" w:rsidP="00027884">
            <w:pPr>
              <w:jc w:val="center"/>
              <w:rPr>
                <w:sz w:val="22"/>
                <w:szCs w:val="22"/>
              </w:rPr>
            </w:pPr>
          </w:p>
        </w:tc>
      </w:tr>
      <w:tr w:rsidR="00875FBF" w:rsidRPr="00273429" w14:paraId="6D8CDA0F" w14:textId="77777777" w:rsidTr="00027884">
        <w:trPr>
          <w:trHeight w:val="1890"/>
        </w:trPr>
        <w:tc>
          <w:tcPr>
            <w:tcW w:w="1725" w:type="dxa"/>
            <w:vMerge/>
            <w:tcBorders>
              <w:top w:val="single" w:sz="4" w:space="0" w:color="auto"/>
              <w:left w:val="single" w:sz="4" w:space="0" w:color="auto"/>
              <w:bottom w:val="single" w:sz="4" w:space="0" w:color="auto"/>
              <w:right w:val="single" w:sz="4" w:space="0" w:color="auto"/>
            </w:tcBorders>
            <w:vAlign w:val="center"/>
            <w:hideMark/>
          </w:tcPr>
          <w:p w14:paraId="4CF20ED8" w14:textId="77777777" w:rsidR="00875FBF" w:rsidRPr="00A4585C" w:rsidRDefault="00875FBF" w:rsidP="00027884">
            <w:pPr>
              <w:jc w:val="cente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7D304D8E" w14:textId="77777777" w:rsidR="00875FBF" w:rsidRPr="00A4585C" w:rsidRDefault="00875FBF" w:rsidP="00027884">
            <w:pPr>
              <w:jc w:val="center"/>
            </w:pPr>
          </w:p>
        </w:tc>
        <w:tc>
          <w:tcPr>
            <w:tcW w:w="950" w:type="dxa"/>
            <w:tcBorders>
              <w:top w:val="nil"/>
              <w:left w:val="nil"/>
              <w:bottom w:val="single" w:sz="4" w:space="0" w:color="auto"/>
              <w:right w:val="single" w:sz="4" w:space="0" w:color="auto"/>
            </w:tcBorders>
            <w:shd w:val="clear" w:color="auto" w:fill="auto"/>
            <w:vAlign w:val="center"/>
            <w:hideMark/>
          </w:tcPr>
          <w:p w14:paraId="411C3FAA" w14:textId="77777777" w:rsidR="00875FBF" w:rsidRPr="00A4585C" w:rsidRDefault="00875FBF" w:rsidP="00027884">
            <w:pPr>
              <w:jc w:val="center"/>
            </w:pPr>
            <w:r w:rsidRPr="00A4585C">
              <w:t xml:space="preserve">с </w:t>
            </w:r>
            <w:proofErr w:type="gramStart"/>
            <w:r w:rsidRPr="00A4585C">
              <w:t>поло-тенце</w:t>
            </w:r>
            <w:proofErr w:type="gramEnd"/>
            <w:r w:rsidRPr="00A4585C">
              <w:t>-суши-телями</w:t>
            </w:r>
          </w:p>
        </w:tc>
        <w:tc>
          <w:tcPr>
            <w:tcW w:w="887" w:type="dxa"/>
            <w:tcBorders>
              <w:top w:val="nil"/>
              <w:left w:val="nil"/>
              <w:bottom w:val="single" w:sz="4" w:space="0" w:color="auto"/>
              <w:right w:val="single" w:sz="4" w:space="0" w:color="auto"/>
            </w:tcBorders>
            <w:shd w:val="clear" w:color="auto" w:fill="auto"/>
            <w:vAlign w:val="center"/>
            <w:hideMark/>
          </w:tcPr>
          <w:p w14:paraId="73C338FE" w14:textId="77777777" w:rsidR="00875FBF" w:rsidRPr="00A4585C" w:rsidRDefault="00875FBF" w:rsidP="00027884">
            <w:pPr>
              <w:jc w:val="center"/>
            </w:pPr>
            <w:r w:rsidRPr="00A4585C">
              <w:t xml:space="preserve">без </w:t>
            </w:r>
            <w:proofErr w:type="gramStart"/>
            <w:r w:rsidRPr="00A4585C">
              <w:t>поло-тенце</w:t>
            </w:r>
            <w:proofErr w:type="gramEnd"/>
            <w:r w:rsidRPr="00A4585C">
              <w:t>-суши-теля</w:t>
            </w:r>
          </w:p>
        </w:tc>
        <w:tc>
          <w:tcPr>
            <w:tcW w:w="1070" w:type="dxa"/>
            <w:tcBorders>
              <w:top w:val="nil"/>
              <w:left w:val="nil"/>
              <w:bottom w:val="single" w:sz="4" w:space="0" w:color="auto"/>
              <w:right w:val="single" w:sz="4" w:space="0" w:color="auto"/>
            </w:tcBorders>
            <w:shd w:val="clear" w:color="auto" w:fill="auto"/>
            <w:vAlign w:val="center"/>
            <w:hideMark/>
          </w:tcPr>
          <w:p w14:paraId="236E591E" w14:textId="77777777" w:rsidR="00875FBF" w:rsidRPr="00A4585C" w:rsidRDefault="00875FBF" w:rsidP="00027884">
            <w:pPr>
              <w:jc w:val="center"/>
            </w:pPr>
            <w:r w:rsidRPr="00A4585C">
              <w:t xml:space="preserve">с </w:t>
            </w:r>
            <w:proofErr w:type="gramStart"/>
            <w:r w:rsidRPr="00A4585C">
              <w:t>поло-тенце</w:t>
            </w:r>
            <w:proofErr w:type="gramEnd"/>
            <w:r w:rsidRPr="00A4585C">
              <w:t>-суши-телями</w:t>
            </w:r>
          </w:p>
        </w:tc>
        <w:tc>
          <w:tcPr>
            <w:tcW w:w="1002" w:type="dxa"/>
            <w:tcBorders>
              <w:top w:val="nil"/>
              <w:left w:val="nil"/>
              <w:bottom w:val="single" w:sz="4" w:space="0" w:color="auto"/>
              <w:right w:val="single" w:sz="4" w:space="0" w:color="auto"/>
            </w:tcBorders>
            <w:shd w:val="clear" w:color="auto" w:fill="auto"/>
            <w:vAlign w:val="center"/>
            <w:hideMark/>
          </w:tcPr>
          <w:p w14:paraId="5B5D9CA7" w14:textId="77777777" w:rsidR="00875FBF" w:rsidRPr="00A4585C" w:rsidRDefault="00875FBF" w:rsidP="00027884">
            <w:pPr>
              <w:jc w:val="center"/>
            </w:pPr>
            <w:r w:rsidRPr="00A4585C">
              <w:t xml:space="preserve">без </w:t>
            </w:r>
            <w:proofErr w:type="gramStart"/>
            <w:r w:rsidRPr="00A4585C">
              <w:t>поло-тенце</w:t>
            </w:r>
            <w:proofErr w:type="gramEnd"/>
            <w:r w:rsidRPr="00A4585C">
              <w:t>-суши-теля</w:t>
            </w:r>
          </w:p>
        </w:tc>
        <w:tc>
          <w:tcPr>
            <w:tcW w:w="1194" w:type="dxa"/>
            <w:vMerge/>
            <w:tcBorders>
              <w:top w:val="single" w:sz="4" w:space="0" w:color="auto"/>
              <w:left w:val="single" w:sz="4" w:space="0" w:color="auto"/>
              <w:bottom w:val="single" w:sz="4" w:space="0" w:color="auto"/>
              <w:right w:val="single" w:sz="4" w:space="0" w:color="auto"/>
            </w:tcBorders>
            <w:vAlign w:val="center"/>
            <w:hideMark/>
          </w:tcPr>
          <w:p w14:paraId="314F9AD2" w14:textId="77777777" w:rsidR="00875FBF" w:rsidRPr="00A4585C" w:rsidRDefault="00875FBF" w:rsidP="00027884">
            <w:pPr>
              <w:jc w:val="center"/>
            </w:pPr>
          </w:p>
        </w:tc>
        <w:tc>
          <w:tcPr>
            <w:tcW w:w="1275" w:type="dxa"/>
            <w:vMerge/>
            <w:tcBorders>
              <w:left w:val="single" w:sz="4" w:space="0" w:color="auto"/>
              <w:bottom w:val="single" w:sz="4" w:space="0" w:color="auto"/>
              <w:right w:val="single" w:sz="4" w:space="0" w:color="auto"/>
            </w:tcBorders>
            <w:vAlign w:val="center"/>
            <w:hideMark/>
          </w:tcPr>
          <w:p w14:paraId="55F33032" w14:textId="77777777" w:rsidR="00875FBF" w:rsidRPr="00273429" w:rsidRDefault="00875FBF" w:rsidP="00027884">
            <w:pPr>
              <w:jc w:val="center"/>
              <w:rPr>
                <w:sz w:val="22"/>
                <w:szCs w:val="22"/>
              </w:rPr>
            </w:pPr>
          </w:p>
        </w:tc>
      </w:tr>
      <w:tr w:rsidR="00875FBF" w:rsidRPr="00A4585C" w14:paraId="2B4FE83C" w14:textId="77777777" w:rsidTr="00027884">
        <w:trPr>
          <w:trHeight w:val="202"/>
        </w:trPr>
        <w:tc>
          <w:tcPr>
            <w:tcW w:w="17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9660DE" w14:textId="77777777" w:rsidR="00875FBF" w:rsidRPr="00A4585C" w:rsidRDefault="00875FBF" w:rsidP="00027884">
            <w:pPr>
              <w:jc w:val="center"/>
            </w:pPr>
            <w:r w:rsidRPr="00060DB6">
              <w:t>ООО "</w:t>
            </w:r>
            <w:r>
              <w:t>Тепло-сервис</w:t>
            </w:r>
            <w:r w:rsidRPr="00060DB6">
              <w:t>"</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570F0262" w14:textId="77777777" w:rsidR="00875FBF" w:rsidRPr="00A4585C" w:rsidRDefault="00875FBF" w:rsidP="00027884">
            <w:pPr>
              <w:jc w:val="center"/>
            </w:pPr>
            <w:r w:rsidRPr="00A4585C">
              <w:t>с 01.01.201</w:t>
            </w:r>
            <w:r>
              <w:t>9</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DB4C5B" w14:textId="77777777" w:rsidR="00875FBF" w:rsidRPr="00D84EB3" w:rsidRDefault="00875FBF" w:rsidP="00027884">
            <w:pPr>
              <w:jc w:val="center"/>
            </w:pPr>
            <w:r w:rsidRPr="00D84EB3">
              <w:t>176,97</w:t>
            </w:r>
          </w:p>
        </w:tc>
        <w:tc>
          <w:tcPr>
            <w:tcW w:w="887" w:type="dxa"/>
            <w:tcBorders>
              <w:top w:val="single" w:sz="4" w:space="0" w:color="auto"/>
              <w:left w:val="nil"/>
              <w:bottom w:val="single" w:sz="4" w:space="0" w:color="auto"/>
              <w:right w:val="single" w:sz="4" w:space="0" w:color="auto"/>
            </w:tcBorders>
            <w:shd w:val="clear" w:color="auto" w:fill="auto"/>
            <w:vAlign w:val="center"/>
            <w:hideMark/>
          </w:tcPr>
          <w:p w14:paraId="790D2854" w14:textId="77777777" w:rsidR="00875FBF" w:rsidRPr="00D84EB3" w:rsidRDefault="00875FBF" w:rsidP="00027884">
            <w:pPr>
              <w:jc w:val="center"/>
            </w:pPr>
            <w:r w:rsidRPr="00D84EB3">
              <w:t>174,70</w:t>
            </w:r>
          </w:p>
        </w:tc>
        <w:tc>
          <w:tcPr>
            <w:tcW w:w="1070" w:type="dxa"/>
            <w:tcBorders>
              <w:top w:val="single" w:sz="4" w:space="0" w:color="auto"/>
              <w:left w:val="nil"/>
              <w:bottom w:val="single" w:sz="4" w:space="0" w:color="auto"/>
              <w:right w:val="single" w:sz="4" w:space="0" w:color="auto"/>
            </w:tcBorders>
            <w:shd w:val="clear" w:color="auto" w:fill="auto"/>
            <w:vAlign w:val="center"/>
            <w:hideMark/>
          </w:tcPr>
          <w:p w14:paraId="08D126AA" w14:textId="77777777" w:rsidR="00875FBF" w:rsidRPr="00D84EB3" w:rsidRDefault="00875FBF" w:rsidP="00027884">
            <w:pPr>
              <w:jc w:val="center"/>
            </w:pPr>
            <w:r w:rsidRPr="00D84EB3">
              <w:t>187,19</w:t>
            </w:r>
          </w:p>
        </w:tc>
        <w:tc>
          <w:tcPr>
            <w:tcW w:w="1002" w:type="dxa"/>
            <w:tcBorders>
              <w:top w:val="single" w:sz="4" w:space="0" w:color="auto"/>
              <w:left w:val="nil"/>
              <w:bottom w:val="single" w:sz="4" w:space="0" w:color="auto"/>
              <w:right w:val="single" w:sz="4" w:space="0" w:color="auto"/>
            </w:tcBorders>
            <w:shd w:val="clear" w:color="auto" w:fill="auto"/>
            <w:vAlign w:val="center"/>
            <w:hideMark/>
          </w:tcPr>
          <w:p w14:paraId="5AC4FCE1" w14:textId="77777777" w:rsidR="00875FBF" w:rsidRPr="00D84EB3" w:rsidRDefault="00875FBF" w:rsidP="00027884">
            <w:pPr>
              <w:jc w:val="center"/>
            </w:pPr>
            <w:r w:rsidRPr="00D84EB3">
              <w:t>178,11</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14:paraId="52263B9F" w14:textId="77777777" w:rsidR="00875FBF" w:rsidRPr="00D84EB3" w:rsidRDefault="00875FBF" w:rsidP="00027884">
            <w:pPr>
              <w:jc w:val="center"/>
            </w:pPr>
            <w:r w:rsidRPr="00D84EB3">
              <w:t>22,52</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1FCA3495" w14:textId="77777777" w:rsidR="00875FBF" w:rsidRPr="00D84EB3" w:rsidRDefault="00875FBF" w:rsidP="00027884">
            <w:pPr>
              <w:jc w:val="center"/>
            </w:pPr>
            <w:r w:rsidRPr="00D84EB3">
              <w:t>2 839,17</w:t>
            </w:r>
          </w:p>
        </w:tc>
      </w:tr>
      <w:tr w:rsidR="00875FBF" w:rsidRPr="00A4585C" w14:paraId="3B1CF87C" w14:textId="77777777" w:rsidTr="00027884">
        <w:trPr>
          <w:trHeight w:val="70"/>
        </w:trPr>
        <w:tc>
          <w:tcPr>
            <w:tcW w:w="1725" w:type="dxa"/>
            <w:vMerge/>
            <w:tcBorders>
              <w:left w:val="single" w:sz="4" w:space="0" w:color="auto"/>
              <w:bottom w:val="single" w:sz="4" w:space="0" w:color="auto"/>
              <w:right w:val="single" w:sz="4" w:space="0" w:color="auto"/>
            </w:tcBorders>
            <w:vAlign w:val="center"/>
            <w:hideMark/>
          </w:tcPr>
          <w:p w14:paraId="338D10CD" w14:textId="77777777" w:rsidR="00875FBF" w:rsidRPr="00A4585C" w:rsidRDefault="00875FBF" w:rsidP="00027884">
            <w:pPr>
              <w:jc w:val="center"/>
            </w:pP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45CA5B7E" w14:textId="77777777" w:rsidR="00875FBF" w:rsidRPr="00A4585C" w:rsidRDefault="00875FBF" w:rsidP="00027884">
            <w:pPr>
              <w:jc w:val="center"/>
            </w:pPr>
            <w:r w:rsidRPr="00A4585C">
              <w:t>с 01.07.201</w:t>
            </w:r>
            <w:r>
              <w:t>9</w:t>
            </w:r>
          </w:p>
        </w:tc>
        <w:tc>
          <w:tcPr>
            <w:tcW w:w="950" w:type="dxa"/>
            <w:tcBorders>
              <w:top w:val="nil"/>
              <w:left w:val="single" w:sz="4" w:space="0" w:color="auto"/>
              <w:bottom w:val="single" w:sz="4" w:space="0" w:color="auto"/>
              <w:right w:val="single" w:sz="4" w:space="0" w:color="auto"/>
            </w:tcBorders>
            <w:shd w:val="clear" w:color="auto" w:fill="auto"/>
            <w:vAlign w:val="center"/>
            <w:hideMark/>
          </w:tcPr>
          <w:p w14:paraId="7F24D480" w14:textId="77777777" w:rsidR="00875FBF" w:rsidRPr="00D84EB3" w:rsidRDefault="00875FBF" w:rsidP="00027884">
            <w:pPr>
              <w:jc w:val="center"/>
            </w:pPr>
            <w:r w:rsidRPr="00D84EB3">
              <w:t>194,37</w:t>
            </w:r>
          </w:p>
        </w:tc>
        <w:tc>
          <w:tcPr>
            <w:tcW w:w="887" w:type="dxa"/>
            <w:tcBorders>
              <w:top w:val="nil"/>
              <w:left w:val="nil"/>
              <w:bottom w:val="single" w:sz="4" w:space="0" w:color="auto"/>
              <w:right w:val="single" w:sz="4" w:space="0" w:color="auto"/>
            </w:tcBorders>
            <w:shd w:val="clear" w:color="auto" w:fill="auto"/>
            <w:vAlign w:val="center"/>
            <w:hideMark/>
          </w:tcPr>
          <w:p w14:paraId="42F929A3" w14:textId="77777777" w:rsidR="00875FBF" w:rsidRPr="00D84EB3" w:rsidRDefault="00875FBF" w:rsidP="00027884">
            <w:pPr>
              <w:jc w:val="center"/>
            </w:pPr>
            <w:r w:rsidRPr="00D84EB3">
              <w:t>191,86</w:t>
            </w:r>
          </w:p>
        </w:tc>
        <w:tc>
          <w:tcPr>
            <w:tcW w:w="1070" w:type="dxa"/>
            <w:tcBorders>
              <w:top w:val="nil"/>
              <w:left w:val="nil"/>
              <w:bottom w:val="single" w:sz="4" w:space="0" w:color="auto"/>
              <w:right w:val="single" w:sz="4" w:space="0" w:color="auto"/>
            </w:tcBorders>
            <w:shd w:val="clear" w:color="auto" w:fill="auto"/>
            <w:vAlign w:val="center"/>
            <w:hideMark/>
          </w:tcPr>
          <w:p w14:paraId="6BBF24DC" w14:textId="77777777" w:rsidR="00875FBF" w:rsidRPr="00D84EB3" w:rsidRDefault="00875FBF" w:rsidP="00027884">
            <w:pPr>
              <w:jc w:val="center"/>
            </w:pPr>
            <w:r w:rsidRPr="00D84EB3">
              <w:t>205,71</w:t>
            </w:r>
          </w:p>
        </w:tc>
        <w:tc>
          <w:tcPr>
            <w:tcW w:w="1002" w:type="dxa"/>
            <w:tcBorders>
              <w:top w:val="nil"/>
              <w:left w:val="nil"/>
              <w:bottom w:val="single" w:sz="4" w:space="0" w:color="auto"/>
              <w:right w:val="single" w:sz="4" w:space="0" w:color="auto"/>
            </w:tcBorders>
            <w:shd w:val="clear" w:color="auto" w:fill="auto"/>
            <w:vAlign w:val="center"/>
            <w:hideMark/>
          </w:tcPr>
          <w:p w14:paraId="1EF5F32D" w14:textId="77777777" w:rsidR="00875FBF" w:rsidRPr="00D84EB3" w:rsidRDefault="00875FBF" w:rsidP="00027884">
            <w:pPr>
              <w:jc w:val="center"/>
            </w:pPr>
            <w:r w:rsidRPr="00D84EB3">
              <w:t>195,63</w:t>
            </w:r>
          </w:p>
        </w:tc>
        <w:tc>
          <w:tcPr>
            <w:tcW w:w="1194" w:type="dxa"/>
            <w:tcBorders>
              <w:top w:val="nil"/>
              <w:left w:val="nil"/>
              <w:bottom w:val="single" w:sz="4" w:space="0" w:color="auto"/>
              <w:right w:val="single" w:sz="4" w:space="0" w:color="auto"/>
            </w:tcBorders>
            <w:shd w:val="clear" w:color="auto" w:fill="auto"/>
            <w:vAlign w:val="center"/>
            <w:hideMark/>
          </w:tcPr>
          <w:p w14:paraId="5C7EC483" w14:textId="77777777" w:rsidR="00875FBF" w:rsidRPr="00D84EB3" w:rsidRDefault="00875FBF" w:rsidP="00027884">
            <w:pPr>
              <w:jc w:val="center"/>
            </w:pPr>
            <w:r w:rsidRPr="00D84EB3">
              <w:t>23,06</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0645B427" w14:textId="77777777" w:rsidR="00875FBF" w:rsidRDefault="00875FBF" w:rsidP="00027884">
            <w:pPr>
              <w:jc w:val="center"/>
            </w:pPr>
            <w:r w:rsidRPr="00D84EB3">
              <w:t>3 149,17</w:t>
            </w:r>
          </w:p>
        </w:tc>
      </w:tr>
    </w:tbl>
    <w:p w14:paraId="61758F5A" w14:textId="77777777" w:rsidR="00875FBF" w:rsidRDefault="00875FBF" w:rsidP="00875FBF">
      <w:pPr>
        <w:autoSpaceDE w:val="0"/>
        <w:autoSpaceDN w:val="0"/>
        <w:adjustRightInd w:val="0"/>
        <w:spacing w:line="288" w:lineRule="auto"/>
        <w:jc w:val="both"/>
        <w:outlineLvl w:val="1"/>
        <w:rPr>
          <w:sz w:val="28"/>
          <w:szCs w:val="28"/>
        </w:rPr>
      </w:pPr>
    </w:p>
    <w:p w14:paraId="08CFA533" w14:textId="77777777" w:rsidR="00205A02" w:rsidRDefault="00205A02" w:rsidP="00875FBF">
      <w:pPr>
        <w:pStyle w:val="af2"/>
        <w:spacing w:after="160" w:line="276" w:lineRule="auto"/>
        <w:ind w:left="284"/>
        <w:jc w:val="center"/>
        <w:rPr>
          <w:sz w:val="28"/>
          <w:szCs w:val="28"/>
        </w:rPr>
      </w:pPr>
      <w:r w:rsidRPr="0057774C">
        <w:rPr>
          <w:sz w:val="28"/>
          <w:szCs w:val="28"/>
        </w:rPr>
        <w:t xml:space="preserve">Расчет тарифов на горячую воду </w:t>
      </w:r>
      <w:r w:rsidRPr="0057774C">
        <w:rPr>
          <w:sz w:val="28"/>
          <w:szCs w:val="28"/>
        </w:rPr>
        <w:br/>
        <w:t xml:space="preserve">в открытой системе теплоснабжения </w:t>
      </w:r>
      <w:r>
        <w:rPr>
          <w:sz w:val="28"/>
          <w:szCs w:val="28"/>
        </w:rPr>
        <w:br/>
      </w:r>
      <w:r w:rsidRPr="0057774C">
        <w:rPr>
          <w:sz w:val="28"/>
          <w:szCs w:val="28"/>
        </w:rPr>
        <w:t>ООО «Теплосервис» (г. Мариинск)</w:t>
      </w:r>
    </w:p>
    <w:p w14:paraId="21015C09" w14:textId="77777777" w:rsidR="00205A02" w:rsidRPr="0057774C" w:rsidRDefault="00205A02" w:rsidP="00205A02">
      <w:pPr>
        <w:pStyle w:val="af2"/>
        <w:spacing w:line="276" w:lineRule="auto"/>
        <w:ind w:left="284"/>
        <w:rPr>
          <w:sz w:val="28"/>
          <w:szCs w:val="28"/>
        </w:rPr>
      </w:pPr>
    </w:p>
    <w:tbl>
      <w:tblPr>
        <w:tblW w:w="9634" w:type="dxa"/>
        <w:tblLayout w:type="fixed"/>
        <w:tblLook w:val="04A0" w:firstRow="1" w:lastRow="0" w:firstColumn="1" w:lastColumn="0" w:noHBand="0" w:noVBand="1"/>
      </w:tblPr>
      <w:tblGrid>
        <w:gridCol w:w="1555"/>
        <w:gridCol w:w="1417"/>
        <w:gridCol w:w="1276"/>
        <w:gridCol w:w="1417"/>
        <w:gridCol w:w="1276"/>
        <w:gridCol w:w="1276"/>
        <w:gridCol w:w="1417"/>
      </w:tblGrid>
      <w:tr w:rsidR="00205A02" w:rsidRPr="00E63CA3" w14:paraId="124DA93F" w14:textId="77777777" w:rsidTr="00205A02">
        <w:trPr>
          <w:trHeight w:val="315"/>
        </w:trPr>
        <w:tc>
          <w:tcPr>
            <w:tcW w:w="15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349C30" w14:textId="77777777" w:rsidR="00205A02" w:rsidRPr="00E63CA3" w:rsidRDefault="00205A02" w:rsidP="00205A02">
            <w:pPr>
              <w:jc w:val="center"/>
            </w:pPr>
            <w:r w:rsidRPr="00E63CA3">
              <w:t>Период</w:t>
            </w:r>
          </w:p>
        </w:tc>
        <w:tc>
          <w:tcPr>
            <w:tcW w:w="5386" w:type="dxa"/>
            <w:gridSpan w:val="4"/>
            <w:tcBorders>
              <w:top w:val="single" w:sz="4" w:space="0" w:color="auto"/>
              <w:left w:val="nil"/>
              <w:bottom w:val="single" w:sz="4" w:space="0" w:color="auto"/>
              <w:right w:val="single" w:sz="4" w:space="0" w:color="auto"/>
            </w:tcBorders>
            <w:shd w:val="clear" w:color="auto" w:fill="auto"/>
            <w:vAlign w:val="center"/>
            <w:hideMark/>
          </w:tcPr>
          <w:p w14:paraId="1958ABE4" w14:textId="77777777" w:rsidR="00205A02" w:rsidRPr="00E63CA3" w:rsidRDefault="00205A02" w:rsidP="00205A02">
            <w:pPr>
              <w:jc w:val="center"/>
            </w:pPr>
            <w:r w:rsidRPr="00E63CA3">
              <w:t>Тариф на горячую воду для прочих потребителей, руб./ м3 (без НДС)</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C7041E" w14:textId="77777777" w:rsidR="00205A02" w:rsidRPr="00E63CA3" w:rsidRDefault="00205A02" w:rsidP="00205A02">
            <w:pPr>
              <w:ind w:left="-103"/>
              <w:jc w:val="center"/>
            </w:pPr>
            <w:r w:rsidRPr="00E63CA3">
              <w:t>Компо-нент на холодную воду, руб./м</w:t>
            </w:r>
            <w:proofErr w:type="gramStart"/>
            <w:r w:rsidRPr="00185717">
              <w:rPr>
                <w:vertAlign w:val="superscript"/>
              </w:rPr>
              <w:t>3</w:t>
            </w:r>
            <w:r w:rsidRPr="00E63CA3">
              <w:t xml:space="preserve">  (</w:t>
            </w:r>
            <w:proofErr w:type="gramEnd"/>
            <w:r w:rsidRPr="00E63CA3">
              <w:t>без НДС)</w:t>
            </w:r>
          </w:p>
        </w:tc>
        <w:tc>
          <w:tcPr>
            <w:tcW w:w="1417" w:type="dxa"/>
            <w:vMerge w:val="restart"/>
            <w:tcBorders>
              <w:top w:val="single" w:sz="4" w:space="0" w:color="auto"/>
              <w:left w:val="nil"/>
              <w:right w:val="single" w:sz="4" w:space="0" w:color="auto"/>
            </w:tcBorders>
            <w:shd w:val="clear" w:color="auto" w:fill="auto"/>
            <w:vAlign w:val="center"/>
          </w:tcPr>
          <w:p w14:paraId="62F5FF3D" w14:textId="77777777" w:rsidR="00205A02" w:rsidRPr="00E63CA3" w:rsidRDefault="00205A02" w:rsidP="00205A02">
            <w:pPr>
              <w:ind w:left="-102" w:right="-113"/>
              <w:jc w:val="center"/>
            </w:pPr>
            <w:r w:rsidRPr="00E63CA3">
              <w:t>Компонент на тепловую энергию* руб./Гкал (без НДС)</w:t>
            </w:r>
          </w:p>
        </w:tc>
      </w:tr>
      <w:tr w:rsidR="00205A02" w:rsidRPr="00E63CA3" w14:paraId="1025321C" w14:textId="77777777" w:rsidTr="00205A02">
        <w:trPr>
          <w:trHeight w:val="315"/>
        </w:trPr>
        <w:tc>
          <w:tcPr>
            <w:tcW w:w="1555" w:type="dxa"/>
            <w:vMerge/>
            <w:tcBorders>
              <w:top w:val="single" w:sz="4" w:space="0" w:color="auto"/>
              <w:left w:val="single" w:sz="4" w:space="0" w:color="auto"/>
              <w:bottom w:val="single" w:sz="4" w:space="0" w:color="auto"/>
              <w:right w:val="single" w:sz="4" w:space="0" w:color="auto"/>
            </w:tcBorders>
            <w:vAlign w:val="center"/>
            <w:hideMark/>
          </w:tcPr>
          <w:p w14:paraId="48628072" w14:textId="77777777" w:rsidR="00205A02" w:rsidRPr="00E63CA3" w:rsidRDefault="00205A02" w:rsidP="00205A02"/>
        </w:tc>
        <w:tc>
          <w:tcPr>
            <w:tcW w:w="2693" w:type="dxa"/>
            <w:gridSpan w:val="2"/>
            <w:tcBorders>
              <w:top w:val="single" w:sz="4" w:space="0" w:color="auto"/>
              <w:left w:val="nil"/>
              <w:bottom w:val="single" w:sz="4" w:space="0" w:color="auto"/>
              <w:right w:val="single" w:sz="4" w:space="0" w:color="auto"/>
            </w:tcBorders>
            <w:shd w:val="clear" w:color="auto" w:fill="auto"/>
            <w:vAlign w:val="center"/>
            <w:hideMark/>
          </w:tcPr>
          <w:p w14:paraId="05E675DA" w14:textId="77777777" w:rsidR="00205A02" w:rsidRPr="00E63CA3" w:rsidRDefault="00205A02" w:rsidP="00205A02">
            <w:pPr>
              <w:jc w:val="center"/>
            </w:pPr>
            <w:r w:rsidRPr="00E63CA3">
              <w:t>Изолированные стояки</w:t>
            </w:r>
          </w:p>
        </w:tc>
        <w:tc>
          <w:tcPr>
            <w:tcW w:w="2693" w:type="dxa"/>
            <w:gridSpan w:val="2"/>
            <w:tcBorders>
              <w:top w:val="single" w:sz="4" w:space="0" w:color="auto"/>
              <w:left w:val="nil"/>
              <w:bottom w:val="single" w:sz="4" w:space="0" w:color="auto"/>
              <w:right w:val="single" w:sz="4" w:space="0" w:color="auto"/>
            </w:tcBorders>
            <w:shd w:val="clear" w:color="auto" w:fill="auto"/>
            <w:vAlign w:val="center"/>
            <w:hideMark/>
          </w:tcPr>
          <w:p w14:paraId="7543D6E7" w14:textId="77777777" w:rsidR="00205A02" w:rsidRPr="00E63CA3" w:rsidRDefault="00205A02" w:rsidP="00205A02">
            <w:pPr>
              <w:jc w:val="center"/>
            </w:pPr>
            <w:r w:rsidRPr="00E63CA3">
              <w:t>Неизолированные стояки</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46984A4A" w14:textId="77777777" w:rsidR="00205A02" w:rsidRPr="00E63CA3" w:rsidRDefault="00205A02" w:rsidP="00205A02"/>
        </w:tc>
        <w:tc>
          <w:tcPr>
            <w:tcW w:w="1417" w:type="dxa"/>
            <w:vMerge/>
            <w:tcBorders>
              <w:left w:val="single" w:sz="4" w:space="0" w:color="auto"/>
              <w:right w:val="single" w:sz="4" w:space="0" w:color="auto"/>
            </w:tcBorders>
            <w:shd w:val="clear" w:color="auto" w:fill="auto"/>
            <w:vAlign w:val="center"/>
            <w:hideMark/>
          </w:tcPr>
          <w:p w14:paraId="5B66C1C9" w14:textId="77777777" w:rsidR="00205A02" w:rsidRPr="00E63CA3" w:rsidRDefault="00205A02" w:rsidP="00205A02">
            <w:pPr>
              <w:jc w:val="center"/>
            </w:pPr>
          </w:p>
        </w:tc>
      </w:tr>
      <w:tr w:rsidR="00205A02" w:rsidRPr="00E63CA3" w14:paraId="0EE61362" w14:textId="77777777" w:rsidTr="00205A02">
        <w:trPr>
          <w:trHeight w:val="1575"/>
        </w:trPr>
        <w:tc>
          <w:tcPr>
            <w:tcW w:w="1555" w:type="dxa"/>
            <w:vMerge/>
            <w:tcBorders>
              <w:top w:val="single" w:sz="4" w:space="0" w:color="auto"/>
              <w:left w:val="single" w:sz="4" w:space="0" w:color="auto"/>
              <w:bottom w:val="single" w:sz="4" w:space="0" w:color="auto"/>
              <w:right w:val="single" w:sz="4" w:space="0" w:color="auto"/>
            </w:tcBorders>
            <w:vAlign w:val="center"/>
            <w:hideMark/>
          </w:tcPr>
          <w:p w14:paraId="7E0019D6" w14:textId="77777777" w:rsidR="00205A02" w:rsidRPr="00E63CA3" w:rsidRDefault="00205A02" w:rsidP="00205A02"/>
        </w:tc>
        <w:tc>
          <w:tcPr>
            <w:tcW w:w="1417" w:type="dxa"/>
            <w:tcBorders>
              <w:top w:val="nil"/>
              <w:left w:val="nil"/>
              <w:bottom w:val="single" w:sz="4" w:space="0" w:color="auto"/>
              <w:right w:val="single" w:sz="4" w:space="0" w:color="auto"/>
            </w:tcBorders>
            <w:shd w:val="clear" w:color="auto" w:fill="auto"/>
            <w:vAlign w:val="center"/>
            <w:hideMark/>
          </w:tcPr>
          <w:p w14:paraId="64EC1363" w14:textId="77777777" w:rsidR="00205A02" w:rsidRPr="00E63CA3" w:rsidRDefault="00205A02" w:rsidP="00205A02">
            <w:pPr>
              <w:jc w:val="center"/>
            </w:pPr>
            <w:r w:rsidRPr="00E63CA3">
              <w:t xml:space="preserve">с </w:t>
            </w:r>
            <w:proofErr w:type="gramStart"/>
            <w:r w:rsidRPr="00E63CA3">
              <w:t>поло-тенце</w:t>
            </w:r>
            <w:proofErr w:type="gramEnd"/>
            <w:r w:rsidRPr="00E63CA3">
              <w:t>-суши-телями</w:t>
            </w:r>
          </w:p>
        </w:tc>
        <w:tc>
          <w:tcPr>
            <w:tcW w:w="1276" w:type="dxa"/>
            <w:tcBorders>
              <w:top w:val="nil"/>
              <w:left w:val="nil"/>
              <w:bottom w:val="single" w:sz="4" w:space="0" w:color="auto"/>
              <w:right w:val="single" w:sz="4" w:space="0" w:color="auto"/>
            </w:tcBorders>
            <w:shd w:val="clear" w:color="auto" w:fill="auto"/>
            <w:vAlign w:val="center"/>
            <w:hideMark/>
          </w:tcPr>
          <w:p w14:paraId="4FB0A57D" w14:textId="77777777" w:rsidR="00205A02" w:rsidRPr="00E63CA3" w:rsidRDefault="00205A02" w:rsidP="00205A02">
            <w:pPr>
              <w:jc w:val="center"/>
            </w:pPr>
            <w:r w:rsidRPr="00E63CA3">
              <w:t xml:space="preserve">без </w:t>
            </w:r>
            <w:proofErr w:type="gramStart"/>
            <w:r w:rsidRPr="00E63CA3">
              <w:t>поло-тенце</w:t>
            </w:r>
            <w:proofErr w:type="gramEnd"/>
            <w:r w:rsidRPr="00E63CA3">
              <w:t>-суши-теля</w:t>
            </w:r>
          </w:p>
        </w:tc>
        <w:tc>
          <w:tcPr>
            <w:tcW w:w="1417" w:type="dxa"/>
            <w:tcBorders>
              <w:top w:val="nil"/>
              <w:left w:val="nil"/>
              <w:bottom w:val="single" w:sz="4" w:space="0" w:color="auto"/>
              <w:right w:val="single" w:sz="4" w:space="0" w:color="auto"/>
            </w:tcBorders>
            <w:shd w:val="clear" w:color="auto" w:fill="auto"/>
            <w:vAlign w:val="center"/>
            <w:hideMark/>
          </w:tcPr>
          <w:p w14:paraId="46C99529" w14:textId="77777777" w:rsidR="00205A02" w:rsidRPr="00E63CA3" w:rsidRDefault="00205A02" w:rsidP="00205A02">
            <w:pPr>
              <w:jc w:val="center"/>
            </w:pPr>
            <w:r w:rsidRPr="00E63CA3">
              <w:t xml:space="preserve">с </w:t>
            </w:r>
            <w:proofErr w:type="gramStart"/>
            <w:r w:rsidRPr="00E63CA3">
              <w:t>поло-тенце</w:t>
            </w:r>
            <w:proofErr w:type="gramEnd"/>
            <w:r w:rsidRPr="00E63CA3">
              <w:t>-суши-телями</w:t>
            </w:r>
          </w:p>
        </w:tc>
        <w:tc>
          <w:tcPr>
            <w:tcW w:w="1276" w:type="dxa"/>
            <w:tcBorders>
              <w:top w:val="nil"/>
              <w:left w:val="nil"/>
              <w:bottom w:val="single" w:sz="4" w:space="0" w:color="auto"/>
              <w:right w:val="single" w:sz="4" w:space="0" w:color="auto"/>
            </w:tcBorders>
            <w:shd w:val="clear" w:color="auto" w:fill="auto"/>
            <w:vAlign w:val="center"/>
            <w:hideMark/>
          </w:tcPr>
          <w:p w14:paraId="3E6C1D30" w14:textId="77777777" w:rsidR="00205A02" w:rsidRPr="00E63CA3" w:rsidRDefault="00205A02" w:rsidP="00205A02">
            <w:pPr>
              <w:jc w:val="center"/>
            </w:pPr>
            <w:r w:rsidRPr="00E63CA3">
              <w:t xml:space="preserve">без </w:t>
            </w:r>
            <w:proofErr w:type="gramStart"/>
            <w:r w:rsidRPr="00E63CA3">
              <w:t>поло-тенце</w:t>
            </w:r>
            <w:proofErr w:type="gramEnd"/>
            <w:r w:rsidRPr="00E63CA3">
              <w:t>-суши-теля</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54A8855D" w14:textId="77777777" w:rsidR="00205A02" w:rsidRPr="00E63CA3" w:rsidRDefault="00205A02" w:rsidP="00205A02"/>
        </w:tc>
        <w:tc>
          <w:tcPr>
            <w:tcW w:w="1417" w:type="dxa"/>
            <w:vMerge/>
            <w:tcBorders>
              <w:left w:val="single" w:sz="4" w:space="0" w:color="auto"/>
              <w:bottom w:val="single" w:sz="4" w:space="0" w:color="auto"/>
              <w:right w:val="single" w:sz="4" w:space="0" w:color="auto"/>
            </w:tcBorders>
            <w:vAlign w:val="center"/>
            <w:hideMark/>
          </w:tcPr>
          <w:p w14:paraId="60113333" w14:textId="77777777" w:rsidR="00205A02" w:rsidRPr="00E63CA3" w:rsidRDefault="00205A02" w:rsidP="00205A02"/>
        </w:tc>
      </w:tr>
      <w:tr w:rsidR="00205A02" w:rsidRPr="00E63CA3" w14:paraId="6CC550BC" w14:textId="77777777" w:rsidTr="00205A02">
        <w:trPr>
          <w:trHeight w:val="315"/>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2B8240A3" w14:textId="77777777" w:rsidR="00205A02" w:rsidRPr="00E63CA3" w:rsidRDefault="00205A02" w:rsidP="00205A02">
            <w:pPr>
              <w:jc w:val="center"/>
            </w:pPr>
            <w:r w:rsidRPr="00E63CA3">
              <w:t>с 01.01.2019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3EF6833C" w14:textId="77777777" w:rsidR="00205A02" w:rsidRPr="00E63CA3" w:rsidRDefault="00205A02" w:rsidP="00205A02">
            <w:pPr>
              <w:jc w:val="center"/>
            </w:pPr>
            <w:r>
              <w:t>176,97</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2155C5B" w14:textId="77777777" w:rsidR="00205A02" w:rsidRPr="00E63CA3" w:rsidRDefault="00205A02" w:rsidP="00205A02">
            <w:pPr>
              <w:jc w:val="center"/>
            </w:pPr>
            <w:r>
              <w:t>174,70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5884D471" w14:textId="77777777" w:rsidR="00205A02" w:rsidRPr="00E63CA3" w:rsidRDefault="00205A02" w:rsidP="00205A02">
            <w:pPr>
              <w:jc w:val="center"/>
            </w:pPr>
            <w:r>
              <w:t>187,19</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AD6D487" w14:textId="77777777" w:rsidR="00205A02" w:rsidRPr="00E63CA3" w:rsidRDefault="00205A02" w:rsidP="00205A02">
            <w:pPr>
              <w:jc w:val="center"/>
            </w:pPr>
            <w:r>
              <w:t>178,11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EA44B50" w14:textId="77777777" w:rsidR="00205A02" w:rsidRPr="00E63CA3" w:rsidRDefault="00205A02" w:rsidP="00205A02">
            <w:pPr>
              <w:jc w:val="center"/>
            </w:pPr>
            <w:r>
              <w:t>22,52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1FE9F0BD" w14:textId="77777777" w:rsidR="00205A02" w:rsidRPr="00E63CA3" w:rsidRDefault="00205A02" w:rsidP="00205A02">
            <w:pPr>
              <w:jc w:val="center"/>
            </w:pPr>
            <w:r>
              <w:t>2 839,17</w:t>
            </w:r>
          </w:p>
        </w:tc>
      </w:tr>
      <w:tr w:rsidR="00205A02" w:rsidRPr="00E63CA3" w14:paraId="12443B1F" w14:textId="77777777" w:rsidTr="00205A02">
        <w:trPr>
          <w:trHeight w:val="315"/>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68B72079" w14:textId="77777777" w:rsidR="00205A02" w:rsidRPr="00E63CA3" w:rsidRDefault="00205A02" w:rsidP="00205A02">
            <w:pPr>
              <w:jc w:val="center"/>
            </w:pPr>
            <w:r w:rsidRPr="00E63CA3">
              <w:t>с 01.07.2019</w:t>
            </w:r>
          </w:p>
        </w:tc>
        <w:tc>
          <w:tcPr>
            <w:tcW w:w="1417" w:type="dxa"/>
            <w:tcBorders>
              <w:top w:val="nil"/>
              <w:left w:val="nil"/>
              <w:bottom w:val="single" w:sz="4" w:space="0" w:color="auto"/>
              <w:right w:val="single" w:sz="4" w:space="0" w:color="auto"/>
            </w:tcBorders>
            <w:shd w:val="clear" w:color="auto" w:fill="auto"/>
            <w:vAlign w:val="center"/>
            <w:hideMark/>
          </w:tcPr>
          <w:p w14:paraId="5465BC9D" w14:textId="77777777" w:rsidR="00205A02" w:rsidRPr="00E63CA3" w:rsidRDefault="00205A02" w:rsidP="00205A02">
            <w:pPr>
              <w:jc w:val="center"/>
            </w:pPr>
            <w:r>
              <w:t>194,37</w:t>
            </w:r>
          </w:p>
        </w:tc>
        <w:tc>
          <w:tcPr>
            <w:tcW w:w="1276" w:type="dxa"/>
            <w:tcBorders>
              <w:top w:val="nil"/>
              <w:left w:val="nil"/>
              <w:bottom w:val="single" w:sz="4" w:space="0" w:color="auto"/>
              <w:right w:val="single" w:sz="4" w:space="0" w:color="auto"/>
            </w:tcBorders>
            <w:shd w:val="clear" w:color="auto" w:fill="auto"/>
            <w:vAlign w:val="center"/>
            <w:hideMark/>
          </w:tcPr>
          <w:p w14:paraId="5E01BA23" w14:textId="77777777" w:rsidR="00205A02" w:rsidRPr="00E63CA3" w:rsidRDefault="00205A02" w:rsidP="00205A02">
            <w:pPr>
              <w:jc w:val="center"/>
            </w:pPr>
            <w:r>
              <w:t>191,86</w:t>
            </w:r>
          </w:p>
        </w:tc>
        <w:tc>
          <w:tcPr>
            <w:tcW w:w="1417" w:type="dxa"/>
            <w:tcBorders>
              <w:top w:val="nil"/>
              <w:left w:val="nil"/>
              <w:bottom w:val="single" w:sz="4" w:space="0" w:color="auto"/>
              <w:right w:val="single" w:sz="4" w:space="0" w:color="auto"/>
            </w:tcBorders>
            <w:shd w:val="clear" w:color="auto" w:fill="auto"/>
            <w:vAlign w:val="center"/>
            <w:hideMark/>
          </w:tcPr>
          <w:p w14:paraId="034EA829" w14:textId="77777777" w:rsidR="00205A02" w:rsidRPr="00E63CA3" w:rsidRDefault="00205A02" w:rsidP="00205A02">
            <w:pPr>
              <w:jc w:val="center"/>
            </w:pPr>
            <w:r>
              <w:t>205,71</w:t>
            </w:r>
          </w:p>
        </w:tc>
        <w:tc>
          <w:tcPr>
            <w:tcW w:w="1276" w:type="dxa"/>
            <w:tcBorders>
              <w:top w:val="nil"/>
              <w:left w:val="nil"/>
              <w:bottom w:val="single" w:sz="4" w:space="0" w:color="auto"/>
              <w:right w:val="single" w:sz="4" w:space="0" w:color="auto"/>
            </w:tcBorders>
            <w:shd w:val="clear" w:color="auto" w:fill="auto"/>
            <w:vAlign w:val="center"/>
            <w:hideMark/>
          </w:tcPr>
          <w:p w14:paraId="7B95DF65" w14:textId="77777777" w:rsidR="00205A02" w:rsidRPr="00E63CA3" w:rsidRDefault="00205A02" w:rsidP="00205A02">
            <w:pPr>
              <w:jc w:val="center"/>
            </w:pPr>
            <w:r>
              <w:t>195,63</w:t>
            </w:r>
          </w:p>
        </w:tc>
        <w:tc>
          <w:tcPr>
            <w:tcW w:w="1276" w:type="dxa"/>
            <w:tcBorders>
              <w:top w:val="nil"/>
              <w:left w:val="nil"/>
              <w:bottom w:val="single" w:sz="4" w:space="0" w:color="auto"/>
              <w:right w:val="single" w:sz="4" w:space="0" w:color="auto"/>
            </w:tcBorders>
            <w:shd w:val="clear" w:color="auto" w:fill="auto"/>
            <w:vAlign w:val="center"/>
            <w:hideMark/>
          </w:tcPr>
          <w:p w14:paraId="3FA80FDE" w14:textId="77777777" w:rsidR="00205A02" w:rsidRPr="00E63CA3" w:rsidRDefault="00205A02" w:rsidP="00205A02">
            <w:pPr>
              <w:jc w:val="center"/>
            </w:pPr>
            <w:r>
              <w:t>23,06</w:t>
            </w:r>
          </w:p>
        </w:tc>
        <w:tc>
          <w:tcPr>
            <w:tcW w:w="1417" w:type="dxa"/>
            <w:tcBorders>
              <w:top w:val="nil"/>
              <w:left w:val="nil"/>
              <w:bottom w:val="single" w:sz="4" w:space="0" w:color="auto"/>
              <w:right w:val="single" w:sz="4" w:space="0" w:color="auto"/>
            </w:tcBorders>
            <w:shd w:val="clear" w:color="auto" w:fill="auto"/>
            <w:vAlign w:val="center"/>
            <w:hideMark/>
          </w:tcPr>
          <w:p w14:paraId="2D7590E4" w14:textId="77777777" w:rsidR="00205A02" w:rsidRPr="00E63CA3" w:rsidRDefault="00205A02" w:rsidP="00205A02">
            <w:pPr>
              <w:jc w:val="center"/>
            </w:pPr>
            <w:r>
              <w:t>3 149,17</w:t>
            </w:r>
          </w:p>
        </w:tc>
      </w:tr>
    </w:tbl>
    <w:p w14:paraId="5E9CC1E4" w14:textId="77777777" w:rsidR="00205A02" w:rsidRDefault="00205A02" w:rsidP="00205A02">
      <w:pPr>
        <w:spacing w:line="276" w:lineRule="auto"/>
        <w:jc w:val="both"/>
        <w:rPr>
          <w:sz w:val="28"/>
          <w:szCs w:val="28"/>
        </w:rPr>
      </w:pPr>
    </w:p>
    <w:p w14:paraId="3EC7396B" w14:textId="77777777" w:rsidR="00205A02" w:rsidRDefault="00205A02" w:rsidP="00205A02">
      <w:pPr>
        <w:spacing w:line="276" w:lineRule="auto"/>
        <w:jc w:val="both"/>
        <w:rPr>
          <w:sz w:val="28"/>
          <w:szCs w:val="28"/>
        </w:rPr>
      </w:pPr>
    </w:p>
    <w:p w14:paraId="7BF2A5CB" w14:textId="77777777" w:rsidR="00205A02" w:rsidRDefault="00205A02" w:rsidP="00205A02">
      <w:pPr>
        <w:spacing w:line="276" w:lineRule="auto"/>
        <w:jc w:val="both"/>
        <w:rPr>
          <w:sz w:val="28"/>
          <w:szCs w:val="28"/>
        </w:rPr>
      </w:pPr>
    </w:p>
    <w:p w14:paraId="26CF5A7A" w14:textId="77777777" w:rsidR="00205A02" w:rsidRDefault="00205A02" w:rsidP="00205A02">
      <w:pPr>
        <w:spacing w:line="276" w:lineRule="auto"/>
        <w:jc w:val="both"/>
        <w:rPr>
          <w:sz w:val="28"/>
          <w:szCs w:val="28"/>
        </w:rPr>
      </w:pPr>
    </w:p>
    <w:p w14:paraId="75188A39" w14:textId="77777777" w:rsidR="00205A02" w:rsidRDefault="00205A02" w:rsidP="007D52F9">
      <w:pPr>
        <w:ind w:left="3969" w:right="-1"/>
        <w:jc w:val="right"/>
      </w:pPr>
    </w:p>
    <w:p w14:paraId="751ADBAE" w14:textId="77777777" w:rsidR="007D52F9" w:rsidRDefault="007D52F9" w:rsidP="007D52F9">
      <w:pPr>
        <w:ind w:left="3969" w:right="-1"/>
        <w:jc w:val="right"/>
      </w:pPr>
    </w:p>
    <w:p w14:paraId="571DC48F" w14:textId="75E75984" w:rsidR="00BC2AC6" w:rsidRDefault="00BC2AC6" w:rsidP="00A342D4">
      <w:pPr>
        <w:ind w:right="-1"/>
        <w:jc w:val="right"/>
      </w:pPr>
    </w:p>
    <w:p w14:paraId="47620FD1" w14:textId="1805B04D" w:rsidR="00875FBF" w:rsidRDefault="00875FBF" w:rsidP="00A342D4">
      <w:pPr>
        <w:ind w:right="-1"/>
        <w:jc w:val="right"/>
      </w:pPr>
    </w:p>
    <w:p w14:paraId="2D49389D" w14:textId="6D0DB32D" w:rsidR="00875FBF" w:rsidRDefault="00875FBF" w:rsidP="00A342D4">
      <w:pPr>
        <w:ind w:right="-1"/>
        <w:jc w:val="right"/>
      </w:pPr>
    </w:p>
    <w:p w14:paraId="16D38BDC" w14:textId="0EBCCFFC" w:rsidR="00875FBF" w:rsidRDefault="00875FBF" w:rsidP="00875FBF">
      <w:pPr>
        <w:ind w:left="3969" w:right="-1"/>
        <w:jc w:val="right"/>
      </w:pPr>
      <w:r>
        <w:t>Приложение № 2</w:t>
      </w:r>
      <w:r>
        <w:t>5</w:t>
      </w:r>
      <w:r>
        <w:t xml:space="preserve"> к протоколу заседания Правления региональной энергетической комиссии Кемеровской области от 15.11.2018 № 68</w:t>
      </w:r>
    </w:p>
    <w:p w14:paraId="7C83AB5E" w14:textId="62523786" w:rsidR="00875FBF" w:rsidRDefault="00875FBF" w:rsidP="00875FBF">
      <w:pPr>
        <w:ind w:left="3969" w:right="-1"/>
        <w:jc w:val="right"/>
      </w:pPr>
    </w:p>
    <w:p w14:paraId="3FF802E2" w14:textId="77777777" w:rsidR="00F4766C" w:rsidRDefault="00F4766C" w:rsidP="00F4766C">
      <w:pPr>
        <w:ind w:left="227" w:right="236"/>
        <w:jc w:val="center"/>
        <w:rPr>
          <w:b/>
          <w:bCs/>
          <w:sz w:val="28"/>
          <w:szCs w:val="28"/>
        </w:rPr>
      </w:pPr>
      <w:r>
        <w:rPr>
          <w:b/>
          <w:bCs/>
          <w:sz w:val="28"/>
          <w:szCs w:val="28"/>
        </w:rPr>
        <w:t>Долгосрочные т</w:t>
      </w:r>
      <w:r w:rsidRPr="00EE5BB3">
        <w:rPr>
          <w:b/>
          <w:bCs/>
          <w:sz w:val="28"/>
          <w:szCs w:val="28"/>
        </w:rPr>
        <w:t xml:space="preserve">арифы </w:t>
      </w:r>
      <w:r w:rsidRPr="00A21D2F">
        <w:rPr>
          <w:b/>
          <w:bCs/>
          <w:color w:val="000000"/>
          <w:kern w:val="32"/>
          <w:sz w:val="28"/>
          <w:szCs w:val="28"/>
        </w:rPr>
        <w:t>ООО «Теплосервис»</w:t>
      </w:r>
    </w:p>
    <w:p w14:paraId="28936607" w14:textId="77777777" w:rsidR="00F4766C" w:rsidRDefault="00F4766C" w:rsidP="00F4766C">
      <w:pPr>
        <w:ind w:left="227" w:right="236"/>
        <w:jc w:val="center"/>
        <w:rPr>
          <w:b/>
          <w:bCs/>
          <w:color w:val="000000"/>
          <w:kern w:val="32"/>
          <w:sz w:val="28"/>
          <w:szCs w:val="28"/>
        </w:rPr>
      </w:pPr>
      <w:r w:rsidRPr="00EE5BB3">
        <w:rPr>
          <w:b/>
          <w:bCs/>
          <w:sz w:val="28"/>
          <w:szCs w:val="28"/>
        </w:rPr>
        <w:t>на теплоноситель, реализуемый на потребительском рынке</w:t>
      </w:r>
      <w:r w:rsidRPr="00EE5BB3">
        <w:rPr>
          <w:b/>
          <w:bCs/>
          <w:color w:val="000000"/>
          <w:kern w:val="32"/>
          <w:sz w:val="28"/>
          <w:szCs w:val="28"/>
        </w:rPr>
        <w:t xml:space="preserve"> </w:t>
      </w:r>
    </w:p>
    <w:p w14:paraId="39BDF0C9" w14:textId="77777777" w:rsidR="00F4766C" w:rsidRDefault="00F4766C" w:rsidP="00F4766C">
      <w:pPr>
        <w:ind w:left="227" w:right="236"/>
        <w:jc w:val="center"/>
        <w:rPr>
          <w:b/>
          <w:bCs/>
          <w:sz w:val="28"/>
          <w:szCs w:val="28"/>
        </w:rPr>
      </w:pPr>
      <w:r>
        <w:rPr>
          <w:b/>
          <w:bCs/>
          <w:sz w:val="28"/>
          <w:szCs w:val="28"/>
        </w:rPr>
        <w:t>г. Мариинска</w:t>
      </w:r>
      <w:r w:rsidRPr="00F32BDC">
        <w:rPr>
          <w:b/>
          <w:bCs/>
          <w:sz w:val="28"/>
          <w:szCs w:val="28"/>
        </w:rPr>
        <w:t xml:space="preserve">, </w:t>
      </w:r>
      <w:r>
        <w:rPr>
          <w:b/>
          <w:bCs/>
          <w:sz w:val="28"/>
          <w:szCs w:val="28"/>
        </w:rPr>
        <w:t xml:space="preserve">на период </w:t>
      </w:r>
      <w:r w:rsidRPr="00F32BDC">
        <w:rPr>
          <w:b/>
          <w:bCs/>
          <w:sz w:val="28"/>
          <w:szCs w:val="28"/>
        </w:rPr>
        <w:t xml:space="preserve">с </w:t>
      </w:r>
      <w:r>
        <w:rPr>
          <w:b/>
          <w:bCs/>
          <w:sz w:val="28"/>
          <w:szCs w:val="28"/>
        </w:rPr>
        <w:t>01.01.2018 по 31.12.2022</w:t>
      </w:r>
    </w:p>
    <w:p w14:paraId="46CB2B7B" w14:textId="77777777" w:rsidR="00F4766C" w:rsidRDefault="00F4766C" w:rsidP="00F4766C">
      <w:pPr>
        <w:ind w:left="227" w:right="236"/>
        <w:jc w:val="center"/>
        <w:rPr>
          <w:b/>
          <w:bCs/>
          <w:sz w:val="28"/>
          <w:szCs w:val="28"/>
        </w:rPr>
      </w:pPr>
    </w:p>
    <w:tbl>
      <w:tblPr>
        <w:tblpPr w:leftFromText="180" w:rightFromText="180" w:vertAnchor="text" w:horzAnchor="margin" w:tblpX="-429" w:tblpY="59"/>
        <w:tblW w:w="974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51"/>
        <w:gridCol w:w="2869"/>
        <w:gridCol w:w="108"/>
        <w:gridCol w:w="1701"/>
        <w:gridCol w:w="24"/>
        <w:gridCol w:w="1550"/>
        <w:gridCol w:w="1544"/>
      </w:tblGrid>
      <w:tr w:rsidR="00F4766C" w:rsidRPr="00146C64" w14:paraId="20F57E67" w14:textId="77777777" w:rsidTr="00F4766C">
        <w:tc>
          <w:tcPr>
            <w:tcW w:w="1951" w:type="dxa"/>
            <w:vMerge w:val="restart"/>
            <w:shd w:val="clear" w:color="auto" w:fill="auto"/>
            <w:vAlign w:val="center"/>
          </w:tcPr>
          <w:p w14:paraId="7B4FED10" w14:textId="77777777" w:rsidR="00F4766C" w:rsidRPr="00702D2D" w:rsidRDefault="00F4766C" w:rsidP="00F4766C">
            <w:pPr>
              <w:ind w:right="-2"/>
              <w:jc w:val="center"/>
              <w:rPr>
                <w:color w:val="000000"/>
              </w:rPr>
            </w:pPr>
            <w:r w:rsidRPr="00702D2D">
              <w:rPr>
                <w:color w:val="000000"/>
              </w:rPr>
              <w:t>Наименование регулируемой организации</w:t>
            </w:r>
          </w:p>
        </w:tc>
        <w:tc>
          <w:tcPr>
            <w:tcW w:w="2869" w:type="dxa"/>
            <w:vMerge w:val="restart"/>
            <w:shd w:val="clear" w:color="auto" w:fill="auto"/>
            <w:vAlign w:val="center"/>
          </w:tcPr>
          <w:p w14:paraId="444687C8" w14:textId="77777777" w:rsidR="00F4766C" w:rsidRPr="00702D2D" w:rsidRDefault="00F4766C" w:rsidP="00F4766C">
            <w:pPr>
              <w:ind w:right="-2"/>
              <w:jc w:val="center"/>
              <w:rPr>
                <w:color w:val="000000"/>
              </w:rPr>
            </w:pPr>
            <w:r w:rsidRPr="00702D2D">
              <w:rPr>
                <w:color w:val="000000"/>
              </w:rPr>
              <w:t>Вид тарифа</w:t>
            </w:r>
          </w:p>
        </w:tc>
        <w:tc>
          <w:tcPr>
            <w:tcW w:w="1833" w:type="dxa"/>
            <w:gridSpan w:val="3"/>
            <w:vMerge w:val="restart"/>
            <w:shd w:val="clear" w:color="auto" w:fill="auto"/>
            <w:vAlign w:val="center"/>
          </w:tcPr>
          <w:p w14:paraId="60D3DEFE" w14:textId="77777777" w:rsidR="00F4766C" w:rsidRPr="00702D2D" w:rsidRDefault="00F4766C" w:rsidP="00F4766C">
            <w:pPr>
              <w:ind w:right="-2"/>
              <w:jc w:val="center"/>
              <w:rPr>
                <w:color w:val="000000"/>
              </w:rPr>
            </w:pPr>
            <w:r w:rsidRPr="00702D2D">
              <w:rPr>
                <w:color w:val="000000"/>
              </w:rPr>
              <w:t>Период</w:t>
            </w:r>
          </w:p>
        </w:tc>
        <w:tc>
          <w:tcPr>
            <w:tcW w:w="3094" w:type="dxa"/>
            <w:gridSpan w:val="2"/>
            <w:shd w:val="clear" w:color="auto" w:fill="auto"/>
            <w:vAlign w:val="center"/>
          </w:tcPr>
          <w:p w14:paraId="3B1EA039" w14:textId="77777777" w:rsidR="00F4766C" w:rsidRPr="00702D2D" w:rsidRDefault="00F4766C" w:rsidP="00F4766C">
            <w:pPr>
              <w:ind w:right="-2"/>
              <w:jc w:val="center"/>
              <w:rPr>
                <w:color w:val="000000"/>
              </w:rPr>
            </w:pPr>
            <w:r w:rsidRPr="00702D2D">
              <w:rPr>
                <w:color w:val="000000"/>
              </w:rPr>
              <w:t>Вид теплоносителя</w:t>
            </w:r>
          </w:p>
        </w:tc>
      </w:tr>
      <w:tr w:rsidR="00F4766C" w:rsidRPr="00146C64" w14:paraId="5F952D40" w14:textId="77777777" w:rsidTr="00F4766C">
        <w:trPr>
          <w:trHeight w:val="348"/>
        </w:trPr>
        <w:tc>
          <w:tcPr>
            <w:tcW w:w="1951" w:type="dxa"/>
            <w:vMerge/>
            <w:shd w:val="clear" w:color="auto" w:fill="auto"/>
            <w:vAlign w:val="center"/>
          </w:tcPr>
          <w:p w14:paraId="04FF0B24" w14:textId="77777777" w:rsidR="00F4766C" w:rsidRPr="00702D2D" w:rsidRDefault="00F4766C" w:rsidP="00F4766C">
            <w:pPr>
              <w:ind w:right="-2"/>
              <w:jc w:val="center"/>
              <w:rPr>
                <w:color w:val="000000"/>
              </w:rPr>
            </w:pPr>
          </w:p>
        </w:tc>
        <w:tc>
          <w:tcPr>
            <w:tcW w:w="2869" w:type="dxa"/>
            <w:vMerge/>
            <w:shd w:val="clear" w:color="auto" w:fill="auto"/>
            <w:vAlign w:val="center"/>
          </w:tcPr>
          <w:p w14:paraId="475B0FC3" w14:textId="77777777" w:rsidR="00F4766C" w:rsidRPr="00702D2D" w:rsidRDefault="00F4766C" w:rsidP="00F4766C">
            <w:pPr>
              <w:ind w:right="-2"/>
              <w:jc w:val="center"/>
              <w:rPr>
                <w:color w:val="000000"/>
              </w:rPr>
            </w:pPr>
          </w:p>
        </w:tc>
        <w:tc>
          <w:tcPr>
            <w:tcW w:w="1833" w:type="dxa"/>
            <w:gridSpan w:val="3"/>
            <w:vMerge/>
            <w:shd w:val="clear" w:color="auto" w:fill="auto"/>
            <w:vAlign w:val="center"/>
          </w:tcPr>
          <w:p w14:paraId="0B7881B6" w14:textId="77777777" w:rsidR="00F4766C" w:rsidRPr="00702D2D" w:rsidRDefault="00F4766C" w:rsidP="00F4766C">
            <w:pPr>
              <w:ind w:right="-2"/>
              <w:jc w:val="center"/>
              <w:rPr>
                <w:color w:val="000000"/>
              </w:rPr>
            </w:pPr>
          </w:p>
        </w:tc>
        <w:tc>
          <w:tcPr>
            <w:tcW w:w="1550" w:type="dxa"/>
            <w:shd w:val="clear" w:color="auto" w:fill="auto"/>
            <w:vAlign w:val="center"/>
          </w:tcPr>
          <w:p w14:paraId="2914DCBD" w14:textId="77777777" w:rsidR="00F4766C" w:rsidRPr="00702D2D" w:rsidRDefault="00F4766C" w:rsidP="00F4766C">
            <w:pPr>
              <w:ind w:right="-2"/>
              <w:jc w:val="center"/>
              <w:rPr>
                <w:color w:val="000000"/>
              </w:rPr>
            </w:pPr>
            <w:r w:rsidRPr="00702D2D">
              <w:rPr>
                <w:color w:val="000000"/>
              </w:rPr>
              <w:t>вода</w:t>
            </w:r>
          </w:p>
        </w:tc>
        <w:tc>
          <w:tcPr>
            <w:tcW w:w="1544" w:type="dxa"/>
            <w:shd w:val="clear" w:color="auto" w:fill="auto"/>
            <w:vAlign w:val="center"/>
          </w:tcPr>
          <w:p w14:paraId="20650C4A" w14:textId="77777777" w:rsidR="00F4766C" w:rsidRPr="00702D2D" w:rsidRDefault="00F4766C" w:rsidP="00F4766C">
            <w:pPr>
              <w:ind w:right="-2"/>
              <w:jc w:val="center"/>
              <w:rPr>
                <w:color w:val="000000"/>
              </w:rPr>
            </w:pPr>
            <w:r w:rsidRPr="00702D2D">
              <w:rPr>
                <w:color w:val="000000"/>
              </w:rPr>
              <w:t>пар</w:t>
            </w:r>
          </w:p>
        </w:tc>
      </w:tr>
      <w:tr w:rsidR="00F4766C" w:rsidRPr="00146C64" w14:paraId="2D1BE5A5" w14:textId="77777777" w:rsidTr="00F4766C">
        <w:trPr>
          <w:trHeight w:val="348"/>
        </w:trPr>
        <w:tc>
          <w:tcPr>
            <w:tcW w:w="1951" w:type="dxa"/>
            <w:shd w:val="clear" w:color="auto" w:fill="auto"/>
            <w:vAlign w:val="center"/>
          </w:tcPr>
          <w:p w14:paraId="78F5DD31" w14:textId="77777777" w:rsidR="00F4766C" w:rsidRPr="00702D2D" w:rsidRDefault="00F4766C" w:rsidP="00F4766C">
            <w:pPr>
              <w:ind w:right="-2"/>
              <w:jc w:val="center"/>
              <w:rPr>
                <w:color w:val="000000"/>
              </w:rPr>
            </w:pPr>
            <w:r>
              <w:rPr>
                <w:color w:val="000000"/>
              </w:rPr>
              <w:t>1</w:t>
            </w:r>
          </w:p>
        </w:tc>
        <w:tc>
          <w:tcPr>
            <w:tcW w:w="2869" w:type="dxa"/>
            <w:shd w:val="clear" w:color="auto" w:fill="auto"/>
            <w:vAlign w:val="center"/>
          </w:tcPr>
          <w:p w14:paraId="0B33A50E" w14:textId="77777777" w:rsidR="00F4766C" w:rsidRPr="00702D2D" w:rsidRDefault="00F4766C" w:rsidP="00F4766C">
            <w:pPr>
              <w:ind w:right="-2"/>
              <w:jc w:val="center"/>
              <w:rPr>
                <w:color w:val="000000"/>
              </w:rPr>
            </w:pPr>
            <w:r>
              <w:rPr>
                <w:color w:val="000000"/>
              </w:rPr>
              <w:t>2</w:t>
            </w:r>
          </w:p>
        </w:tc>
        <w:tc>
          <w:tcPr>
            <w:tcW w:w="1833" w:type="dxa"/>
            <w:gridSpan w:val="3"/>
            <w:shd w:val="clear" w:color="auto" w:fill="auto"/>
            <w:vAlign w:val="center"/>
          </w:tcPr>
          <w:p w14:paraId="574FAE20" w14:textId="77777777" w:rsidR="00F4766C" w:rsidRPr="00702D2D" w:rsidRDefault="00F4766C" w:rsidP="00F4766C">
            <w:pPr>
              <w:ind w:right="-2"/>
              <w:jc w:val="center"/>
              <w:rPr>
                <w:color w:val="000000"/>
              </w:rPr>
            </w:pPr>
            <w:r>
              <w:rPr>
                <w:color w:val="000000"/>
              </w:rPr>
              <w:t>3</w:t>
            </w:r>
          </w:p>
        </w:tc>
        <w:tc>
          <w:tcPr>
            <w:tcW w:w="1550" w:type="dxa"/>
            <w:shd w:val="clear" w:color="auto" w:fill="auto"/>
            <w:vAlign w:val="center"/>
          </w:tcPr>
          <w:p w14:paraId="26D7E9A1" w14:textId="77777777" w:rsidR="00F4766C" w:rsidRPr="00702D2D" w:rsidRDefault="00F4766C" w:rsidP="00F4766C">
            <w:pPr>
              <w:ind w:right="-2"/>
              <w:jc w:val="center"/>
              <w:rPr>
                <w:color w:val="000000"/>
              </w:rPr>
            </w:pPr>
            <w:r>
              <w:rPr>
                <w:color w:val="000000"/>
              </w:rPr>
              <w:t>4</w:t>
            </w:r>
          </w:p>
        </w:tc>
        <w:tc>
          <w:tcPr>
            <w:tcW w:w="1544" w:type="dxa"/>
            <w:shd w:val="clear" w:color="auto" w:fill="auto"/>
            <w:vAlign w:val="center"/>
          </w:tcPr>
          <w:p w14:paraId="442A7D76" w14:textId="77777777" w:rsidR="00F4766C" w:rsidRPr="00702D2D" w:rsidRDefault="00F4766C" w:rsidP="00F4766C">
            <w:pPr>
              <w:ind w:right="-2"/>
              <w:jc w:val="center"/>
              <w:rPr>
                <w:color w:val="000000"/>
              </w:rPr>
            </w:pPr>
            <w:r>
              <w:rPr>
                <w:color w:val="000000"/>
              </w:rPr>
              <w:t>5</w:t>
            </w:r>
          </w:p>
        </w:tc>
      </w:tr>
      <w:tr w:rsidR="00F4766C" w:rsidRPr="00146C64" w14:paraId="105D0410" w14:textId="77777777" w:rsidTr="00F4766C">
        <w:tc>
          <w:tcPr>
            <w:tcW w:w="1951" w:type="dxa"/>
            <w:vMerge w:val="restart"/>
            <w:shd w:val="clear" w:color="auto" w:fill="auto"/>
            <w:vAlign w:val="center"/>
          </w:tcPr>
          <w:p w14:paraId="2245B340" w14:textId="77777777" w:rsidR="00F4766C" w:rsidRPr="00702D2D" w:rsidRDefault="00F4766C" w:rsidP="00F4766C">
            <w:pPr>
              <w:ind w:right="-74"/>
              <w:jc w:val="center"/>
              <w:rPr>
                <w:bCs/>
                <w:color w:val="000000"/>
                <w:kern w:val="32"/>
              </w:rPr>
            </w:pPr>
          </w:p>
          <w:p w14:paraId="66FA5C97" w14:textId="77777777" w:rsidR="00F4766C" w:rsidRPr="00702D2D" w:rsidRDefault="00F4766C" w:rsidP="00F4766C">
            <w:pPr>
              <w:ind w:right="-2"/>
              <w:jc w:val="center"/>
            </w:pPr>
            <w:r w:rsidRPr="00702D2D">
              <w:rPr>
                <w:bCs/>
                <w:color w:val="000000"/>
                <w:kern w:val="32"/>
              </w:rPr>
              <w:t>ООО «Теплосервис»</w:t>
            </w:r>
          </w:p>
        </w:tc>
        <w:tc>
          <w:tcPr>
            <w:tcW w:w="7796" w:type="dxa"/>
            <w:gridSpan w:val="6"/>
            <w:shd w:val="clear" w:color="auto" w:fill="auto"/>
            <w:vAlign w:val="center"/>
          </w:tcPr>
          <w:p w14:paraId="2DBEEB7E" w14:textId="77777777" w:rsidR="00F4766C" w:rsidRPr="00702D2D" w:rsidRDefault="00F4766C" w:rsidP="00F4766C">
            <w:pPr>
              <w:ind w:right="-2"/>
              <w:jc w:val="center"/>
            </w:pPr>
            <w:r w:rsidRPr="00702D2D">
              <w:t>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 (без НДС)</w:t>
            </w:r>
          </w:p>
        </w:tc>
      </w:tr>
      <w:tr w:rsidR="00F4766C" w:rsidRPr="00146C64" w14:paraId="1EDB88E6" w14:textId="77777777" w:rsidTr="00F4766C">
        <w:tc>
          <w:tcPr>
            <w:tcW w:w="1951" w:type="dxa"/>
            <w:vMerge/>
            <w:shd w:val="clear" w:color="auto" w:fill="auto"/>
            <w:vAlign w:val="center"/>
          </w:tcPr>
          <w:p w14:paraId="5B7191A2" w14:textId="77777777" w:rsidR="00F4766C" w:rsidRPr="00702D2D" w:rsidRDefault="00F4766C" w:rsidP="00F4766C">
            <w:pPr>
              <w:ind w:right="-74"/>
              <w:jc w:val="center"/>
              <w:rPr>
                <w:color w:val="000000"/>
              </w:rPr>
            </w:pPr>
          </w:p>
        </w:tc>
        <w:tc>
          <w:tcPr>
            <w:tcW w:w="2869" w:type="dxa"/>
            <w:vMerge w:val="restart"/>
            <w:shd w:val="clear" w:color="auto" w:fill="auto"/>
            <w:vAlign w:val="center"/>
          </w:tcPr>
          <w:p w14:paraId="2EECDA0E" w14:textId="77777777" w:rsidR="00F4766C" w:rsidRPr="00702D2D" w:rsidRDefault="00F4766C" w:rsidP="00F4766C">
            <w:pPr>
              <w:jc w:val="center"/>
            </w:pPr>
            <w:r w:rsidRPr="00702D2D">
              <w:t>Одноставочный</w:t>
            </w:r>
          </w:p>
          <w:p w14:paraId="4F761BA2" w14:textId="77777777" w:rsidR="00F4766C" w:rsidRPr="00702D2D" w:rsidRDefault="00F4766C" w:rsidP="00F4766C">
            <w:pPr>
              <w:ind w:right="-2"/>
              <w:jc w:val="center"/>
              <w:rPr>
                <w:color w:val="000000"/>
              </w:rPr>
            </w:pPr>
            <w:r w:rsidRPr="00702D2D">
              <w:t>руб./</w:t>
            </w:r>
            <w:r w:rsidRPr="00702D2D">
              <w:rPr>
                <w:rFonts w:eastAsia="Calibri"/>
                <w:color w:val="000000"/>
              </w:rPr>
              <w:t xml:space="preserve"> </w:t>
            </w:r>
            <w:r w:rsidRPr="00702D2D">
              <w:t>м</w:t>
            </w:r>
            <w:r w:rsidRPr="00702D2D">
              <w:rPr>
                <w:vertAlign w:val="superscript"/>
              </w:rPr>
              <w:t>3</w:t>
            </w:r>
          </w:p>
        </w:tc>
        <w:tc>
          <w:tcPr>
            <w:tcW w:w="1833" w:type="dxa"/>
            <w:gridSpan w:val="3"/>
            <w:shd w:val="clear" w:color="auto" w:fill="auto"/>
            <w:vAlign w:val="center"/>
          </w:tcPr>
          <w:p w14:paraId="010EF9CF" w14:textId="77777777" w:rsidR="00F4766C" w:rsidRPr="00702D2D" w:rsidRDefault="00F4766C" w:rsidP="00F4766C">
            <w:pPr>
              <w:ind w:right="-84"/>
              <w:jc w:val="center"/>
              <w:rPr>
                <w:color w:val="000000"/>
              </w:rPr>
            </w:pPr>
            <w:r w:rsidRPr="00702D2D">
              <w:rPr>
                <w:color w:val="000000"/>
              </w:rPr>
              <w:t>с 01.01.2018</w:t>
            </w:r>
          </w:p>
        </w:tc>
        <w:tc>
          <w:tcPr>
            <w:tcW w:w="1550" w:type="dxa"/>
            <w:shd w:val="clear" w:color="auto" w:fill="auto"/>
            <w:vAlign w:val="center"/>
          </w:tcPr>
          <w:p w14:paraId="36923984" w14:textId="77777777" w:rsidR="00F4766C" w:rsidRPr="00702D2D" w:rsidRDefault="00F4766C" w:rsidP="00F4766C">
            <w:pPr>
              <w:jc w:val="center"/>
            </w:pPr>
            <w:r w:rsidRPr="00702D2D">
              <w:t>21,85</w:t>
            </w:r>
          </w:p>
        </w:tc>
        <w:tc>
          <w:tcPr>
            <w:tcW w:w="1544" w:type="dxa"/>
            <w:shd w:val="clear" w:color="auto" w:fill="auto"/>
            <w:vAlign w:val="center"/>
          </w:tcPr>
          <w:p w14:paraId="22B54317" w14:textId="77777777" w:rsidR="00F4766C" w:rsidRPr="00702D2D" w:rsidRDefault="00F4766C" w:rsidP="00F4766C">
            <w:pPr>
              <w:jc w:val="center"/>
            </w:pPr>
            <w:r w:rsidRPr="00702D2D">
              <w:t>x</w:t>
            </w:r>
          </w:p>
        </w:tc>
      </w:tr>
      <w:tr w:rsidR="00F4766C" w:rsidRPr="00146C64" w14:paraId="036521EB" w14:textId="77777777" w:rsidTr="00F4766C">
        <w:tc>
          <w:tcPr>
            <w:tcW w:w="1951" w:type="dxa"/>
            <w:vMerge/>
            <w:shd w:val="clear" w:color="auto" w:fill="auto"/>
            <w:vAlign w:val="center"/>
          </w:tcPr>
          <w:p w14:paraId="671F943A" w14:textId="77777777" w:rsidR="00F4766C" w:rsidRPr="00702D2D" w:rsidRDefault="00F4766C" w:rsidP="00F4766C">
            <w:pPr>
              <w:ind w:right="-74"/>
              <w:jc w:val="center"/>
              <w:rPr>
                <w:bCs/>
                <w:color w:val="000000"/>
                <w:kern w:val="32"/>
              </w:rPr>
            </w:pPr>
          </w:p>
        </w:tc>
        <w:tc>
          <w:tcPr>
            <w:tcW w:w="2869" w:type="dxa"/>
            <w:vMerge/>
            <w:shd w:val="clear" w:color="auto" w:fill="auto"/>
            <w:vAlign w:val="center"/>
          </w:tcPr>
          <w:p w14:paraId="41866982" w14:textId="77777777" w:rsidR="00F4766C" w:rsidRPr="00702D2D" w:rsidRDefault="00F4766C" w:rsidP="00F4766C">
            <w:pPr>
              <w:ind w:right="-2"/>
              <w:jc w:val="center"/>
              <w:rPr>
                <w:color w:val="000000"/>
              </w:rPr>
            </w:pPr>
          </w:p>
        </w:tc>
        <w:tc>
          <w:tcPr>
            <w:tcW w:w="1833" w:type="dxa"/>
            <w:gridSpan w:val="3"/>
            <w:shd w:val="clear" w:color="auto" w:fill="auto"/>
            <w:vAlign w:val="center"/>
          </w:tcPr>
          <w:p w14:paraId="5C8A8467" w14:textId="77777777" w:rsidR="00F4766C" w:rsidRPr="00702D2D" w:rsidRDefault="00F4766C" w:rsidP="00F4766C">
            <w:pPr>
              <w:ind w:right="-84"/>
              <w:jc w:val="center"/>
              <w:rPr>
                <w:color w:val="000000"/>
              </w:rPr>
            </w:pPr>
            <w:r w:rsidRPr="00702D2D">
              <w:rPr>
                <w:color w:val="000000"/>
              </w:rPr>
              <w:t>с 01.07.2018</w:t>
            </w:r>
          </w:p>
        </w:tc>
        <w:tc>
          <w:tcPr>
            <w:tcW w:w="1550" w:type="dxa"/>
            <w:shd w:val="clear" w:color="auto" w:fill="auto"/>
            <w:vAlign w:val="center"/>
          </w:tcPr>
          <w:p w14:paraId="49065E00" w14:textId="77777777" w:rsidR="00F4766C" w:rsidRPr="00702D2D" w:rsidRDefault="00F4766C" w:rsidP="00F4766C">
            <w:pPr>
              <w:jc w:val="center"/>
            </w:pPr>
            <w:r w:rsidRPr="00702D2D">
              <w:t>15,71</w:t>
            </w:r>
          </w:p>
        </w:tc>
        <w:tc>
          <w:tcPr>
            <w:tcW w:w="1544" w:type="dxa"/>
            <w:shd w:val="clear" w:color="auto" w:fill="auto"/>
            <w:vAlign w:val="center"/>
          </w:tcPr>
          <w:p w14:paraId="14510623" w14:textId="77777777" w:rsidR="00F4766C" w:rsidRPr="00702D2D" w:rsidRDefault="00F4766C" w:rsidP="00F4766C">
            <w:pPr>
              <w:jc w:val="center"/>
            </w:pPr>
            <w:r w:rsidRPr="00702D2D">
              <w:t>x</w:t>
            </w:r>
          </w:p>
        </w:tc>
      </w:tr>
      <w:tr w:rsidR="00F4766C" w:rsidRPr="00146C64" w14:paraId="7F2D4094" w14:textId="77777777" w:rsidTr="00F4766C">
        <w:tc>
          <w:tcPr>
            <w:tcW w:w="1951" w:type="dxa"/>
            <w:vMerge/>
            <w:shd w:val="clear" w:color="auto" w:fill="auto"/>
            <w:vAlign w:val="center"/>
          </w:tcPr>
          <w:p w14:paraId="59D2E67F" w14:textId="77777777" w:rsidR="00F4766C" w:rsidRPr="00702D2D" w:rsidRDefault="00F4766C" w:rsidP="00F4766C">
            <w:pPr>
              <w:ind w:right="-74"/>
              <w:jc w:val="center"/>
              <w:rPr>
                <w:color w:val="000000"/>
              </w:rPr>
            </w:pPr>
          </w:p>
        </w:tc>
        <w:tc>
          <w:tcPr>
            <w:tcW w:w="2869" w:type="dxa"/>
            <w:vMerge/>
            <w:shd w:val="clear" w:color="auto" w:fill="auto"/>
            <w:vAlign w:val="center"/>
          </w:tcPr>
          <w:p w14:paraId="0AE183D6" w14:textId="77777777" w:rsidR="00F4766C" w:rsidRPr="00702D2D" w:rsidRDefault="00F4766C" w:rsidP="00F4766C">
            <w:pPr>
              <w:ind w:right="-2"/>
              <w:jc w:val="center"/>
              <w:rPr>
                <w:color w:val="000000"/>
              </w:rPr>
            </w:pPr>
          </w:p>
        </w:tc>
        <w:tc>
          <w:tcPr>
            <w:tcW w:w="1833" w:type="dxa"/>
            <w:gridSpan w:val="3"/>
            <w:shd w:val="clear" w:color="auto" w:fill="auto"/>
            <w:vAlign w:val="center"/>
          </w:tcPr>
          <w:p w14:paraId="088B5939" w14:textId="77777777" w:rsidR="00F4766C" w:rsidRPr="00702D2D" w:rsidRDefault="00F4766C" w:rsidP="00F4766C">
            <w:pPr>
              <w:ind w:right="-84"/>
              <w:jc w:val="center"/>
              <w:rPr>
                <w:color w:val="000000"/>
              </w:rPr>
            </w:pPr>
            <w:r w:rsidRPr="00702D2D">
              <w:rPr>
                <w:color w:val="000000"/>
              </w:rPr>
              <w:t>с 01.01.2019</w:t>
            </w:r>
          </w:p>
        </w:tc>
        <w:tc>
          <w:tcPr>
            <w:tcW w:w="1550" w:type="dxa"/>
            <w:shd w:val="clear" w:color="auto" w:fill="auto"/>
            <w:vAlign w:val="center"/>
          </w:tcPr>
          <w:p w14:paraId="64EAA730" w14:textId="77777777" w:rsidR="00F4766C" w:rsidRPr="00702D2D" w:rsidRDefault="00F4766C" w:rsidP="00F4766C">
            <w:pPr>
              <w:jc w:val="center"/>
            </w:pPr>
            <w:r>
              <w:t>22</w:t>
            </w:r>
            <w:r w:rsidRPr="00702D2D">
              <w:t>,</w:t>
            </w:r>
            <w:r>
              <w:t>52</w:t>
            </w:r>
          </w:p>
        </w:tc>
        <w:tc>
          <w:tcPr>
            <w:tcW w:w="1544" w:type="dxa"/>
            <w:shd w:val="clear" w:color="auto" w:fill="auto"/>
            <w:vAlign w:val="center"/>
          </w:tcPr>
          <w:p w14:paraId="191CC138" w14:textId="77777777" w:rsidR="00F4766C" w:rsidRPr="00702D2D" w:rsidRDefault="00F4766C" w:rsidP="00F4766C">
            <w:pPr>
              <w:jc w:val="center"/>
            </w:pPr>
            <w:r w:rsidRPr="00702D2D">
              <w:t>x</w:t>
            </w:r>
          </w:p>
        </w:tc>
      </w:tr>
      <w:tr w:rsidR="00F4766C" w:rsidRPr="00146C64" w14:paraId="1D9C8060" w14:textId="77777777" w:rsidTr="00F4766C">
        <w:tc>
          <w:tcPr>
            <w:tcW w:w="1951" w:type="dxa"/>
            <w:vMerge/>
            <w:shd w:val="clear" w:color="auto" w:fill="auto"/>
            <w:vAlign w:val="center"/>
          </w:tcPr>
          <w:p w14:paraId="061379A9" w14:textId="77777777" w:rsidR="00F4766C" w:rsidRPr="00702D2D" w:rsidRDefault="00F4766C" w:rsidP="00F4766C">
            <w:pPr>
              <w:ind w:right="-74"/>
              <w:jc w:val="center"/>
              <w:rPr>
                <w:color w:val="000000"/>
              </w:rPr>
            </w:pPr>
          </w:p>
        </w:tc>
        <w:tc>
          <w:tcPr>
            <w:tcW w:w="2869" w:type="dxa"/>
            <w:vMerge/>
            <w:shd w:val="clear" w:color="auto" w:fill="auto"/>
            <w:vAlign w:val="center"/>
          </w:tcPr>
          <w:p w14:paraId="342F00AB" w14:textId="77777777" w:rsidR="00F4766C" w:rsidRPr="00702D2D" w:rsidRDefault="00F4766C" w:rsidP="00F4766C">
            <w:pPr>
              <w:ind w:right="-2"/>
              <w:jc w:val="center"/>
              <w:rPr>
                <w:color w:val="000000"/>
              </w:rPr>
            </w:pPr>
          </w:p>
        </w:tc>
        <w:tc>
          <w:tcPr>
            <w:tcW w:w="1833" w:type="dxa"/>
            <w:gridSpan w:val="3"/>
            <w:shd w:val="clear" w:color="auto" w:fill="auto"/>
            <w:vAlign w:val="center"/>
          </w:tcPr>
          <w:p w14:paraId="0A396369" w14:textId="77777777" w:rsidR="00F4766C" w:rsidRPr="00702D2D" w:rsidRDefault="00F4766C" w:rsidP="00F4766C">
            <w:pPr>
              <w:ind w:right="-84"/>
              <w:jc w:val="center"/>
              <w:rPr>
                <w:color w:val="000000"/>
              </w:rPr>
            </w:pPr>
            <w:r w:rsidRPr="00702D2D">
              <w:rPr>
                <w:color w:val="000000"/>
              </w:rPr>
              <w:t xml:space="preserve">с 01.07.2019 </w:t>
            </w:r>
          </w:p>
        </w:tc>
        <w:tc>
          <w:tcPr>
            <w:tcW w:w="1550" w:type="dxa"/>
            <w:shd w:val="clear" w:color="auto" w:fill="auto"/>
            <w:vAlign w:val="center"/>
          </w:tcPr>
          <w:p w14:paraId="56A76AF7" w14:textId="77777777" w:rsidR="00F4766C" w:rsidRPr="00702D2D" w:rsidRDefault="00F4766C" w:rsidP="00F4766C">
            <w:pPr>
              <w:jc w:val="center"/>
              <w:rPr>
                <w:color w:val="000000"/>
              </w:rPr>
            </w:pPr>
            <w:r>
              <w:rPr>
                <w:color w:val="000000"/>
              </w:rPr>
              <w:t>23</w:t>
            </w:r>
            <w:r w:rsidRPr="00702D2D">
              <w:rPr>
                <w:color w:val="000000"/>
              </w:rPr>
              <w:t>,</w:t>
            </w:r>
            <w:r>
              <w:rPr>
                <w:color w:val="000000"/>
              </w:rPr>
              <w:t>06</w:t>
            </w:r>
          </w:p>
        </w:tc>
        <w:tc>
          <w:tcPr>
            <w:tcW w:w="1544" w:type="dxa"/>
            <w:shd w:val="clear" w:color="auto" w:fill="auto"/>
            <w:vAlign w:val="center"/>
          </w:tcPr>
          <w:p w14:paraId="6FBF6BEE" w14:textId="77777777" w:rsidR="00F4766C" w:rsidRPr="00702D2D" w:rsidRDefault="00F4766C" w:rsidP="00F4766C">
            <w:pPr>
              <w:jc w:val="center"/>
            </w:pPr>
            <w:r w:rsidRPr="00702D2D">
              <w:t>x</w:t>
            </w:r>
          </w:p>
        </w:tc>
      </w:tr>
      <w:tr w:rsidR="00F4766C" w:rsidRPr="00146C64" w14:paraId="67A1C999" w14:textId="77777777" w:rsidTr="00F4766C">
        <w:tc>
          <w:tcPr>
            <w:tcW w:w="1951" w:type="dxa"/>
            <w:vMerge/>
            <w:shd w:val="clear" w:color="auto" w:fill="auto"/>
            <w:vAlign w:val="center"/>
          </w:tcPr>
          <w:p w14:paraId="17F5A08B" w14:textId="77777777" w:rsidR="00F4766C" w:rsidRPr="00702D2D" w:rsidRDefault="00F4766C" w:rsidP="00F4766C">
            <w:pPr>
              <w:ind w:right="-74"/>
              <w:jc w:val="center"/>
              <w:rPr>
                <w:color w:val="000000"/>
              </w:rPr>
            </w:pPr>
          </w:p>
        </w:tc>
        <w:tc>
          <w:tcPr>
            <w:tcW w:w="2869" w:type="dxa"/>
            <w:vMerge/>
            <w:shd w:val="clear" w:color="auto" w:fill="auto"/>
            <w:vAlign w:val="center"/>
          </w:tcPr>
          <w:p w14:paraId="451CBAC7" w14:textId="77777777" w:rsidR="00F4766C" w:rsidRPr="00702D2D" w:rsidRDefault="00F4766C" w:rsidP="00F4766C">
            <w:pPr>
              <w:ind w:right="-2"/>
              <w:jc w:val="center"/>
              <w:rPr>
                <w:color w:val="000000"/>
              </w:rPr>
            </w:pPr>
          </w:p>
        </w:tc>
        <w:tc>
          <w:tcPr>
            <w:tcW w:w="1833" w:type="dxa"/>
            <w:gridSpan w:val="3"/>
            <w:shd w:val="clear" w:color="auto" w:fill="auto"/>
            <w:vAlign w:val="center"/>
          </w:tcPr>
          <w:p w14:paraId="7A364CAA" w14:textId="77777777" w:rsidR="00F4766C" w:rsidRPr="00702D2D" w:rsidRDefault="00F4766C" w:rsidP="00F4766C">
            <w:pPr>
              <w:ind w:right="-84"/>
              <w:jc w:val="center"/>
              <w:rPr>
                <w:color w:val="000000"/>
              </w:rPr>
            </w:pPr>
            <w:r w:rsidRPr="00702D2D">
              <w:rPr>
                <w:color w:val="000000"/>
              </w:rPr>
              <w:t xml:space="preserve">с 01.01.2020 </w:t>
            </w:r>
          </w:p>
        </w:tc>
        <w:tc>
          <w:tcPr>
            <w:tcW w:w="1550" w:type="dxa"/>
            <w:shd w:val="clear" w:color="auto" w:fill="auto"/>
            <w:vAlign w:val="center"/>
          </w:tcPr>
          <w:p w14:paraId="102816F0" w14:textId="77777777" w:rsidR="00F4766C" w:rsidRPr="00702D2D" w:rsidRDefault="00F4766C" w:rsidP="00F4766C">
            <w:pPr>
              <w:jc w:val="center"/>
              <w:rPr>
                <w:color w:val="000000"/>
              </w:rPr>
            </w:pPr>
            <w:r w:rsidRPr="00702D2D">
              <w:rPr>
                <w:color w:val="000000"/>
              </w:rPr>
              <w:t>16,40</w:t>
            </w:r>
          </w:p>
        </w:tc>
        <w:tc>
          <w:tcPr>
            <w:tcW w:w="1544" w:type="dxa"/>
            <w:shd w:val="clear" w:color="auto" w:fill="auto"/>
            <w:vAlign w:val="center"/>
          </w:tcPr>
          <w:p w14:paraId="6D04AE5B" w14:textId="77777777" w:rsidR="00F4766C" w:rsidRPr="00702D2D" w:rsidRDefault="00F4766C" w:rsidP="00F4766C">
            <w:pPr>
              <w:jc w:val="center"/>
            </w:pPr>
            <w:r w:rsidRPr="00702D2D">
              <w:t>x</w:t>
            </w:r>
          </w:p>
        </w:tc>
      </w:tr>
      <w:tr w:rsidR="00F4766C" w:rsidRPr="00146C64" w14:paraId="23D25552" w14:textId="77777777" w:rsidTr="00F4766C">
        <w:tc>
          <w:tcPr>
            <w:tcW w:w="1951" w:type="dxa"/>
            <w:vMerge/>
            <w:shd w:val="clear" w:color="auto" w:fill="auto"/>
            <w:vAlign w:val="center"/>
          </w:tcPr>
          <w:p w14:paraId="44BFEC31" w14:textId="77777777" w:rsidR="00F4766C" w:rsidRPr="00702D2D" w:rsidRDefault="00F4766C" w:rsidP="00F4766C">
            <w:pPr>
              <w:ind w:right="-74"/>
              <w:jc w:val="center"/>
              <w:rPr>
                <w:color w:val="000000"/>
              </w:rPr>
            </w:pPr>
          </w:p>
        </w:tc>
        <w:tc>
          <w:tcPr>
            <w:tcW w:w="2869" w:type="dxa"/>
            <w:vMerge/>
            <w:shd w:val="clear" w:color="auto" w:fill="auto"/>
            <w:vAlign w:val="center"/>
          </w:tcPr>
          <w:p w14:paraId="11D4E613" w14:textId="77777777" w:rsidR="00F4766C" w:rsidRPr="00702D2D" w:rsidRDefault="00F4766C" w:rsidP="00F4766C">
            <w:pPr>
              <w:ind w:right="-2"/>
              <w:jc w:val="center"/>
              <w:rPr>
                <w:color w:val="000000"/>
              </w:rPr>
            </w:pPr>
          </w:p>
        </w:tc>
        <w:tc>
          <w:tcPr>
            <w:tcW w:w="1833" w:type="dxa"/>
            <w:gridSpan w:val="3"/>
            <w:shd w:val="clear" w:color="auto" w:fill="auto"/>
            <w:vAlign w:val="center"/>
          </w:tcPr>
          <w:p w14:paraId="2F8B2B50" w14:textId="77777777" w:rsidR="00F4766C" w:rsidRPr="00702D2D" w:rsidRDefault="00F4766C" w:rsidP="00F4766C">
            <w:pPr>
              <w:ind w:right="-84"/>
              <w:jc w:val="center"/>
              <w:rPr>
                <w:color w:val="000000"/>
              </w:rPr>
            </w:pPr>
            <w:r w:rsidRPr="00702D2D">
              <w:rPr>
                <w:color w:val="000000"/>
              </w:rPr>
              <w:t>с 01.07.2020</w:t>
            </w:r>
          </w:p>
        </w:tc>
        <w:tc>
          <w:tcPr>
            <w:tcW w:w="1550" w:type="dxa"/>
            <w:shd w:val="clear" w:color="auto" w:fill="auto"/>
            <w:vAlign w:val="center"/>
          </w:tcPr>
          <w:p w14:paraId="09096FB0" w14:textId="77777777" w:rsidR="00F4766C" w:rsidRPr="00702D2D" w:rsidRDefault="00F4766C" w:rsidP="00F4766C">
            <w:pPr>
              <w:jc w:val="center"/>
              <w:rPr>
                <w:color w:val="000000"/>
              </w:rPr>
            </w:pPr>
            <w:r w:rsidRPr="00702D2D">
              <w:rPr>
                <w:color w:val="000000"/>
              </w:rPr>
              <w:t>17,12</w:t>
            </w:r>
          </w:p>
        </w:tc>
        <w:tc>
          <w:tcPr>
            <w:tcW w:w="1544" w:type="dxa"/>
            <w:shd w:val="clear" w:color="auto" w:fill="auto"/>
            <w:vAlign w:val="center"/>
          </w:tcPr>
          <w:p w14:paraId="4A0E5B53" w14:textId="77777777" w:rsidR="00F4766C" w:rsidRPr="00702D2D" w:rsidRDefault="00F4766C" w:rsidP="00F4766C">
            <w:pPr>
              <w:jc w:val="center"/>
            </w:pPr>
            <w:r w:rsidRPr="00702D2D">
              <w:t>x</w:t>
            </w:r>
          </w:p>
        </w:tc>
      </w:tr>
      <w:tr w:rsidR="00F4766C" w:rsidRPr="00146C64" w14:paraId="2C1EA9A7" w14:textId="77777777" w:rsidTr="00F4766C">
        <w:tc>
          <w:tcPr>
            <w:tcW w:w="1951" w:type="dxa"/>
            <w:vMerge/>
            <w:shd w:val="clear" w:color="auto" w:fill="auto"/>
            <w:vAlign w:val="center"/>
          </w:tcPr>
          <w:p w14:paraId="57200048" w14:textId="77777777" w:rsidR="00F4766C" w:rsidRPr="00702D2D" w:rsidRDefault="00F4766C" w:rsidP="00F4766C">
            <w:pPr>
              <w:ind w:right="-74"/>
              <w:jc w:val="center"/>
              <w:rPr>
                <w:color w:val="000000"/>
              </w:rPr>
            </w:pPr>
          </w:p>
        </w:tc>
        <w:tc>
          <w:tcPr>
            <w:tcW w:w="2869" w:type="dxa"/>
            <w:vMerge/>
            <w:shd w:val="clear" w:color="auto" w:fill="auto"/>
            <w:vAlign w:val="center"/>
          </w:tcPr>
          <w:p w14:paraId="01B7ADAA" w14:textId="77777777" w:rsidR="00F4766C" w:rsidRPr="00702D2D" w:rsidRDefault="00F4766C" w:rsidP="00F4766C">
            <w:pPr>
              <w:ind w:right="-2"/>
              <w:jc w:val="center"/>
              <w:rPr>
                <w:color w:val="000000"/>
              </w:rPr>
            </w:pPr>
          </w:p>
        </w:tc>
        <w:tc>
          <w:tcPr>
            <w:tcW w:w="1833" w:type="dxa"/>
            <w:gridSpan w:val="3"/>
            <w:shd w:val="clear" w:color="auto" w:fill="auto"/>
            <w:vAlign w:val="center"/>
          </w:tcPr>
          <w:p w14:paraId="7E8E0E9F" w14:textId="77777777" w:rsidR="00F4766C" w:rsidRPr="00702D2D" w:rsidRDefault="00F4766C" w:rsidP="00F4766C">
            <w:pPr>
              <w:ind w:right="-84"/>
              <w:jc w:val="center"/>
              <w:rPr>
                <w:color w:val="000000"/>
              </w:rPr>
            </w:pPr>
            <w:r w:rsidRPr="00702D2D">
              <w:rPr>
                <w:color w:val="000000"/>
              </w:rPr>
              <w:t>с 01.01.2021</w:t>
            </w:r>
          </w:p>
        </w:tc>
        <w:tc>
          <w:tcPr>
            <w:tcW w:w="1550" w:type="dxa"/>
            <w:shd w:val="clear" w:color="auto" w:fill="auto"/>
            <w:vAlign w:val="center"/>
          </w:tcPr>
          <w:p w14:paraId="2AD3EEFD" w14:textId="77777777" w:rsidR="00F4766C" w:rsidRPr="00702D2D" w:rsidRDefault="00F4766C" w:rsidP="00F4766C">
            <w:pPr>
              <w:jc w:val="center"/>
              <w:rPr>
                <w:color w:val="000000"/>
              </w:rPr>
            </w:pPr>
            <w:r w:rsidRPr="00702D2D">
              <w:rPr>
                <w:color w:val="000000"/>
              </w:rPr>
              <w:t>17,12</w:t>
            </w:r>
          </w:p>
        </w:tc>
        <w:tc>
          <w:tcPr>
            <w:tcW w:w="1544" w:type="dxa"/>
            <w:shd w:val="clear" w:color="auto" w:fill="auto"/>
            <w:vAlign w:val="center"/>
          </w:tcPr>
          <w:p w14:paraId="1F8428D1" w14:textId="77777777" w:rsidR="00F4766C" w:rsidRPr="00702D2D" w:rsidRDefault="00F4766C" w:rsidP="00F4766C">
            <w:pPr>
              <w:jc w:val="center"/>
            </w:pPr>
            <w:r w:rsidRPr="00702D2D">
              <w:t>x</w:t>
            </w:r>
          </w:p>
        </w:tc>
      </w:tr>
      <w:tr w:rsidR="00F4766C" w:rsidRPr="00146C64" w14:paraId="080AEB6E" w14:textId="77777777" w:rsidTr="00F4766C">
        <w:tc>
          <w:tcPr>
            <w:tcW w:w="1951" w:type="dxa"/>
            <w:vMerge/>
            <w:shd w:val="clear" w:color="auto" w:fill="auto"/>
            <w:vAlign w:val="center"/>
          </w:tcPr>
          <w:p w14:paraId="2F5F2956" w14:textId="77777777" w:rsidR="00F4766C" w:rsidRPr="00702D2D" w:rsidRDefault="00F4766C" w:rsidP="00F4766C">
            <w:pPr>
              <w:ind w:right="-74"/>
              <w:jc w:val="center"/>
              <w:rPr>
                <w:color w:val="000000"/>
              </w:rPr>
            </w:pPr>
          </w:p>
        </w:tc>
        <w:tc>
          <w:tcPr>
            <w:tcW w:w="2869" w:type="dxa"/>
            <w:vMerge/>
            <w:shd w:val="clear" w:color="auto" w:fill="auto"/>
            <w:vAlign w:val="center"/>
          </w:tcPr>
          <w:p w14:paraId="70C18E86" w14:textId="77777777" w:rsidR="00F4766C" w:rsidRPr="00702D2D" w:rsidRDefault="00F4766C" w:rsidP="00F4766C">
            <w:pPr>
              <w:ind w:right="-2"/>
              <w:jc w:val="center"/>
              <w:rPr>
                <w:color w:val="000000"/>
              </w:rPr>
            </w:pPr>
          </w:p>
        </w:tc>
        <w:tc>
          <w:tcPr>
            <w:tcW w:w="1833" w:type="dxa"/>
            <w:gridSpan w:val="3"/>
            <w:shd w:val="clear" w:color="auto" w:fill="auto"/>
            <w:vAlign w:val="center"/>
          </w:tcPr>
          <w:p w14:paraId="4C85930E" w14:textId="77777777" w:rsidR="00F4766C" w:rsidRPr="00702D2D" w:rsidRDefault="00F4766C" w:rsidP="00F4766C">
            <w:pPr>
              <w:ind w:right="-84"/>
              <w:jc w:val="center"/>
              <w:rPr>
                <w:color w:val="000000"/>
              </w:rPr>
            </w:pPr>
            <w:r w:rsidRPr="00702D2D">
              <w:rPr>
                <w:color w:val="000000"/>
              </w:rPr>
              <w:t>с 01.07.2021</w:t>
            </w:r>
          </w:p>
        </w:tc>
        <w:tc>
          <w:tcPr>
            <w:tcW w:w="1550" w:type="dxa"/>
            <w:shd w:val="clear" w:color="auto" w:fill="auto"/>
            <w:vAlign w:val="center"/>
          </w:tcPr>
          <w:p w14:paraId="3B675AF9" w14:textId="77777777" w:rsidR="00F4766C" w:rsidRPr="00702D2D" w:rsidRDefault="00F4766C" w:rsidP="00F4766C">
            <w:pPr>
              <w:jc w:val="center"/>
              <w:rPr>
                <w:color w:val="000000"/>
              </w:rPr>
            </w:pPr>
            <w:r w:rsidRPr="00702D2D">
              <w:rPr>
                <w:color w:val="000000"/>
              </w:rPr>
              <w:t>17,88</w:t>
            </w:r>
          </w:p>
        </w:tc>
        <w:tc>
          <w:tcPr>
            <w:tcW w:w="1544" w:type="dxa"/>
            <w:shd w:val="clear" w:color="auto" w:fill="auto"/>
            <w:vAlign w:val="center"/>
          </w:tcPr>
          <w:p w14:paraId="0719E8F6" w14:textId="77777777" w:rsidR="00F4766C" w:rsidRPr="00702D2D" w:rsidRDefault="00F4766C" w:rsidP="00F4766C">
            <w:pPr>
              <w:jc w:val="center"/>
            </w:pPr>
            <w:r w:rsidRPr="00702D2D">
              <w:t>x</w:t>
            </w:r>
          </w:p>
        </w:tc>
      </w:tr>
      <w:tr w:rsidR="00F4766C" w:rsidRPr="00146C64" w14:paraId="4963DBA5" w14:textId="77777777" w:rsidTr="00F4766C">
        <w:tc>
          <w:tcPr>
            <w:tcW w:w="1951" w:type="dxa"/>
            <w:vMerge/>
            <w:shd w:val="clear" w:color="auto" w:fill="auto"/>
            <w:vAlign w:val="center"/>
          </w:tcPr>
          <w:p w14:paraId="25F68812" w14:textId="77777777" w:rsidR="00F4766C" w:rsidRPr="00702D2D" w:rsidRDefault="00F4766C" w:rsidP="00F4766C">
            <w:pPr>
              <w:ind w:right="-74"/>
              <w:jc w:val="center"/>
              <w:rPr>
                <w:color w:val="000000"/>
              </w:rPr>
            </w:pPr>
          </w:p>
        </w:tc>
        <w:tc>
          <w:tcPr>
            <w:tcW w:w="2869" w:type="dxa"/>
            <w:vMerge/>
            <w:shd w:val="clear" w:color="auto" w:fill="auto"/>
            <w:vAlign w:val="center"/>
          </w:tcPr>
          <w:p w14:paraId="7DCEDB59" w14:textId="77777777" w:rsidR="00F4766C" w:rsidRPr="00702D2D" w:rsidRDefault="00F4766C" w:rsidP="00F4766C">
            <w:pPr>
              <w:ind w:right="-2"/>
              <w:jc w:val="center"/>
              <w:rPr>
                <w:color w:val="000000"/>
              </w:rPr>
            </w:pPr>
          </w:p>
        </w:tc>
        <w:tc>
          <w:tcPr>
            <w:tcW w:w="1833" w:type="dxa"/>
            <w:gridSpan w:val="3"/>
            <w:shd w:val="clear" w:color="auto" w:fill="auto"/>
            <w:vAlign w:val="center"/>
          </w:tcPr>
          <w:p w14:paraId="03C1EA1C" w14:textId="77777777" w:rsidR="00F4766C" w:rsidRPr="00702D2D" w:rsidRDefault="00F4766C" w:rsidP="00F4766C">
            <w:pPr>
              <w:ind w:right="-84"/>
              <w:jc w:val="center"/>
              <w:rPr>
                <w:color w:val="000000"/>
              </w:rPr>
            </w:pPr>
            <w:r w:rsidRPr="00702D2D">
              <w:rPr>
                <w:color w:val="000000"/>
              </w:rPr>
              <w:t>с 01.01.2022</w:t>
            </w:r>
          </w:p>
        </w:tc>
        <w:tc>
          <w:tcPr>
            <w:tcW w:w="1550" w:type="dxa"/>
            <w:shd w:val="clear" w:color="auto" w:fill="auto"/>
            <w:vAlign w:val="center"/>
          </w:tcPr>
          <w:p w14:paraId="413EE28E" w14:textId="77777777" w:rsidR="00F4766C" w:rsidRPr="00702D2D" w:rsidRDefault="00F4766C" w:rsidP="00F4766C">
            <w:pPr>
              <w:jc w:val="center"/>
              <w:rPr>
                <w:color w:val="000000"/>
              </w:rPr>
            </w:pPr>
            <w:r w:rsidRPr="00702D2D">
              <w:rPr>
                <w:color w:val="000000"/>
              </w:rPr>
              <w:t>17,88</w:t>
            </w:r>
          </w:p>
        </w:tc>
        <w:tc>
          <w:tcPr>
            <w:tcW w:w="1544" w:type="dxa"/>
            <w:shd w:val="clear" w:color="auto" w:fill="auto"/>
            <w:vAlign w:val="center"/>
          </w:tcPr>
          <w:p w14:paraId="248625C6" w14:textId="77777777" w:rsidR="00F4766C" w:rsidRPr="00702D2D" w:rsidRDefault="00F4766C" w:rsidP="00F4766C">
            <w:pPr>
              <w:jc w:val="center"/>
            </w:pPr>
            <w:r w:rsidRPr="00702D2D">
              <w:t>x</w:t>
            </w:r>
          </w:p>
        </w:tc>
      </w:tr>
      <w:tr w:rsidR="00F4766C" w:rsidRPr="00146C64" w14:paraId="34177992" w14:textId="77777777" w:rsidTr="00F4766C">
        <w:tc>
          <w:tcPr>
            <w:tcW w:w="1951" w:type="dxa"/>
            <w:vMerge/>
            <w:shd w:val="clear" w:color="auto" w:fill="auto"/>
            <w:vAlign w:val="center"/>
          </w:tcPr>
          <w:p w14:paraId="16EE240F" w14:textId="77777777" w:rsidR="00F4766C" w:rsidRPr="00702D2D" w:rsidRDefault="00F4766C" w:rsidP="00F4766C">
            <w:pPr>
              <w:ind w:right="-74"/>
              <w:jc w:val="center"/>
              <w:rPr>
                <w:color w:val="000000"/>
              </w:rPr>
            </w:pPr>
          </w:p>
        </w:tc>
        <w:tc>
          <w:tcPr>
            <w:tcW w:w="2869" w:type="dxa"/>
            <w:vMerge/>
            <w:shd w:val="clear" w:color="auto" w:fill="auto"/>
            <w:vAlign w:val="center"/>
          </w:tcPr>
          <w:p w14:paraId="48EA0221" w14:textId="77777777" w:rsidR="00F4766C" w:rsidRPr="00702D2D" w:rsidRDefault="00F4766C" w:rsidP="00F4766C">
            <w:pPr>
              <w:ind w:right="-2"/>
              <w:jc w:val="center"/>
              <w:rPr>
                <w:color w:val="000000"/>
              </w:rPr>
            </w:pPr>
          </w:p>
        </w:tc>
        <w:tc>
          <w:tcPr>
            <w:tcW w:w="1833" w:type="dxa"/>
            <w:gridSpan w:val="3"/>
            <w:shd w:val="clear" w:color="auto" w:fill="auto"/>
            <w:vAlign w:val="center"/>
          </w:tcPr>
          <w:p w14:paraId="54608C0C" w14:textId="77777777" w:rsidR="00F4766C" w:rsidRPr="00702D2D" w:rsidRDefault="00F4766C" w:rsidP="00F4766C">
            <w:pPr>
              <w:ind w:right="-84"/>
              <w:jc w:val="center"/>
              <w:rPr>
                <w:color w:val="000000"/>
              </w:rPr>
            </w:pPr>
            <w:r w:rsidRPr="00702D2D">
              <w:rPr>
                <w:color w:val="000000"/>
              </w:rPr>
              <w:t>с 01.07.2022</w:t>
            </w:r>
          </w:p>
        </w:tc>
        <w:tc>
          <w:tcPr>
            <w:tcW w:w="1550" w:type="dxa"/>
            <w:shd w:val="clear" w:color="auto" w:fill="auto"/>
            <w:vAlign w:val="center"/>
          </w:tcPr>
          <w:p w14:paraId="16E97CF5" w14:textId="77777777" w:rsidR="00F4766C" w:rsidRPr="00702D2D" w:rsidRDefault="00F4766C" w:rsidP="00F4766C">
            <w:pPr>
              <w:jc w:val="center"/>
              <w:rPr>
                <w:color w:val="000000"/>
              </w:rPr>
            </w:pPr>
            <w:r w:rsidRPr="00702D2D">
              <w:rPr>
                <w:color w:val="000000"/>
              </w:rPr>
              <w:t>18,66</w:t>
            </w:r>
          </w:p>
        </w:tc>
        <w:tc>
          <w:tcPr>
            <w:tcW w:w="1544" w:type="dxa"/>
            <w:shd w:val="clear" w:color="auto" w:fill="auto"/>
            <w:vAlign w:val="center"/>
          </w:tcPr>
          <w:p w14:paraId="166B7941" w14:textId="77777777" w:rsidR="00F4766C" w:rsidRPr="00702D2D" w:rsidRDefault="00F4766C" w:rsidP="00F4766C">
            <w:pPr>
              <w:jc w:val="center"/>
            </w:pPr>
            <w:r w:rsidRPr="00702D2D">
              <w:t>x</w:t>
            </w:r>
          </w:p>
        </w:tc>
      </w:tr>
      <w:tr w:rsidR="00F4766C" w:rsidRPr="00146C64" w14:paraId="34DAA6C5" w14:textId="77777777" w:rsidTr="00F4766C">
        <w:tc>
          <w:tcPr>
            <w:tcW w:w="1951" w:type="dxa"/>
            <w:vMerge/>
            <w:shd w:val="clear" w:color="auto" w:fill="auto"/>
            <w:vAlign w:val="center"/>
          </w:tcPr>
          <w:p w14:paraId="039FB068" w14:textId="77777777" w:rsidR="00F4766C" w:rsidRPr="00702D2D" w:rsidRDefault="00F4766C" w:rsidP="00F4766C">
            <w:pPr>
              <w:ind w:right="-74"/>
              <w:jc w:val="center"/>
              <w:rPr>
                <w:color w:val="000000"/>
              </w:rPr>
            </w:pPr>
          </w:p>
        </w:tc>
        <w:tc>
          <w:tcPr>
            <w:tcW w:w="7796" w:type="dxa"/>
            <w:gridSpan w:val="6"/>
            <w:shd w:val="clear" w:color="auto" w:fill="auto"/>
            <w:vAlign w:val="center"/>
          </w:tcPr>
          <w:p w14:paraId="203F3B82" w14:textId="77777777" w:rsidR="00F4766C" w:rsidRPr="00702D2D" w:rsidRDefault="00F4766C" w:rsidP="00F4766C">
            <w:pPr>
              <w:ind w:right="-2"/>
              <w:jc w:val="center"/>
              <w:rPr>
                <w:color w:val="000000"/>
              </w:rPr>
            </w:pPr>
            <w:r w:rsidRPr="00702D2D">
              <w:t>Тариф на теплоноситель, поставляемый потребителям (без НДС)</w:t>
            </w:r>
          </w:p>
        </w:tc>
      </w:tr>
      <w:tr w:rsidR="00F4766C" w:rsidRPr="00146C64" w14:paraId="4EF26504" w14:textId="77777777" w:rsidTr="00F4766C">
        <w:tc>
          <w:tcPr>
            <w:tcW w:w="1951" w:type="dxa"/>
            <w:vMerge/>
            <w:shd w:val="clear" w:color="auto" w:fill="auto"/>
            <w:vAlign w:val="center"/>
          </w:tcPr>
          <w:p w14:paraId="433CA46A" w14:textId="77777777" w:rsidR="00F4766C" w:rsidRPr="00702D2D" w:rsidRDefault="00F4766C" w:rsidP="00F4766C">
            <w:pPr>
              <w:ind w:right="-74"/>
              <w:jc w:val="center"/>
              <w:rPr>
                <w:color w:val="000000"/>
              </w:rPr>
            </w:pPr>
          </w:p>
        </w:tc>
        <w:tc>
          <w:tcPr>
            <w:tcW w:w="2869" w:type="dxa"/>
            <w:vMerge w:val="restart"/>
            <w:shd w:val="clear" w:color="auto" w:fill="auto"/>
            <w:vAlign w:val="center"/>
          </w:tcPr>
          <w:p w14:paraId="087C4FFA" w14:textId="77777777" w:rsidR="00F4766C" w:rsidRPr="00702D2D" w:rsidRDefault="00F4766C" w:rsidP="00F4766C">
            <w:pPr>
              <w:ind w:right="-2"/>
              <w:jc w:val="center"/>
              <w:rPr>
                <w:color w:val="000000"/>
              </w:rPr>
            </w:pPr>
            <w:r w:rsidRPr="00702D2D">
              <w:rPr>
                <w:color w:val="000000"/>
              </w:rPr>
              <w:t>Одноставочный</w:t>
            </w:r>
          </w:p>
          <w:p w14:paraId="2414D8A7" w14:textId="77777777" w:rsidR="00F4766C" w:rsidRPr="00702D2D" w:rsidRDefault="00F4766C" w:rsidP="00F4766C">
            <w:pPr>
              <w:ind w:right="-2"/>
              <w:jc w:val="center"/>
              <w:rPr>
                <w:color w:val="000000"/>
              </w:rPr>
            </w:pPr>
            <w:r w:rsidRPr="00702D2D">
              <w:rPr>
                <w:color w:val="000000"/>
              </w:rPr>
              <w:t>руб./ м³</w:t>
            </w:r>
          </w:p>
        </w:tc>
        <w:tc>
          <w:tcPr>
            <w:tcW w:w="1833" w:type="dxa"/>
            <w:gridSpan w:val="3"/>
            <w:shd w:val="clear" w:color="auto" w:fill="auto"/>
            <w:vAlign w:val="center"/>
          </w:tcPr>
          <w:p w14:paraId="4EC8464D" w14:textId="77777777" w:rsidR="00F4766C" w:rsidRPr="00702D2D" w:rsidRDefault="00F4766C" w:rsidP="00F4766C">
            <w:pPr>
              <w:ind w:right="-84"/>
              <w:jc w:val="center"/>
              <w:rPr>
                <w:color w:val="000000"/>
              </w:rPr>
            </w:pPr>
            <w:r w:rsidRPr="00702D2D">
              <w:rPr>
                <w:color w:val="000000"/>
              </w:rPr>
              <w:t>с 01.01.2018</w:t>
            </w:r>
          </w:p>
        </w:tc>
        <w:tc>
          <w:tcPr>
            <w:tcW w:w="1550" w:type="dxa"/>
            <w:shd w:val="clear" w:color="auto" w:fill="auto"/>
            <w:vAlign w:val="center"/>
          </w:tcPr>
          <w:p w14:paraId="743DC452" w14:textId="77777777" w:rsidR="00F4766C" w:rsidRPr="00702D2D" w:rsidRDefault="00F4766C" w:rsidP="00F4766C">
            <w:pPr>
              <w:jc w:val="center"/>
            </w:pPr>
            <w:r w:rsidRPr="00702D2D">
              <w:t>21,85</w:t>
            </w:r>
          </w:p>
        </w:tc>
        <w:tc>
          <w:tcPr>
            <w:tcW w:w="1544" w:type="dxa"/>
            <w:shd w:val="clear" w:color="auto" w:fill="auto"/>
            <w:vAlign w:val="center"/>
          </w:tcPr>
          <w:p w14:paraId="00A18184" w14:textId="77777777" w:rsidR="00F4766C" w:rsidRPr="00702D2D" w:rsidRDefault="00F4766C" w:rsidP="00F4766C">
            <w:pPr>
              <w:jc w:val="center"/>
            </w:pPr>
            <w:r w:rsidRPr="00702D2D">
              <w:t>x</w:t>
            </w:r>
          </w:p>
        </w:tc>
      </w:tr>
      <w:tr w:rsidR="00F4766C" w:rsidRPr="00146C64" w14:paraId="1E3BDC78" w14:textId="77777777" w:rsidTr="00F4766C">
        <w:tc>
          <w:tcPr>
            <w:tcW w:w="1951" w:type="dxa"/>
            <w:vMerge/>
            <w:shd w:val="clear" w:color="auto" w:fill="auto"/>
            <w:vAlign w:val="center"/>
          </w:tcPr>
          <w:p w14:paraId="441A2FE8" w14:textId="77777777" w:rsidR="00F4766C" w:rsidRPr="00702D2D" w:rsidRDefault="00F4766C" w:rsidP="00F4766C">
            <w:pPr>
              <w:ind w:right="-74"/>
              <w:jc w:val="center"/>
              <w:rPr>
                <w:color w:val="000000"/>
              </w:rPr>
            </w:pPr>
          </w:p>
        </w:tc>
        <w:tc>
          <w:tcPr>
            <w:tcW w:w="2869" w:type="dxa"/>
            <w:vMerge/>
            <w:shd w:val="clear" w:color="auto" w:fill="auto"/>
            <w:vAlign w:val="center"/>
          </w:tcPr>
          <w:p w14:paraId="3BACBA56" w14:textId="77777777" w:rsidR="00F4766C" w:rsidRPr="00702D2D" w:rsidRDefault="00F4766C" w:rsidP="00F4766C">
            <w:pPr>
              <w:ind w:right="-2"/>
              <w:jc w:val="center"/>
              <w:rPr>
                <w:color w:val="000000"/>
              </w:rPr>
            </w:pPr>
          </w:p>
        </w:tc>
        <w:tc>
          <w:tcPr>
            <w:tcW w:w="1833" w:type="dxa"/>
            <w:gridSpan w:val="3"/>
            <w:shd w:val="clear" w:color="auto" w:fill="auto"/>
            <w:vAlign w:val="center"/>
          </w:tcPr>
          <w:p w14:paraId="6C755406" w14:textId="77777777" w:rsidR="00F4766C" w:rsidRPr="00702D2D" w:rsidRDefault="00F4766C" w:rsidP="00F4766C">
            <w:pPr>
              <w:ind w:right="-84"/>
              <w:jc w:val="center"/>
              <w:rPr>
                <w:color w:val="000000"/>
              </w:rPr>
            </w:pPr>
            <w:r w:rsidRPr="00702D2D">
              <w:rPr>
                <w:color w:val="000000"/>
              </w:rPr>
              <w:t>с 01.07.2018</w:t>
            </w:r>
          </w:p>
        </w:tc>
        <w:tc>
          <w:tcPr>
            <w:tcW w:w="1550" w:type="dxa"/>
            <w:shd w:val="clear" w:color="auto" w:fill="auto"/>
            <w:vAlign w:val="center"/>
          </w:tcPr>
          <w:p w14:paraId="6C2561C3" w14:textId="77777777" w:rsidR="00F4766C" w:rsidRPr="00702D2D" w:rsidRDefault="00F4766C" w:rsidP="00F4766C">
            <w:pPr>
              <w:jc w:val="center"/>
            </w:pPr>
            <w:r w:rsidRPr="00702D2D">
              <w:t>15,71</w:t>
            </w:r>
          </w:p>
        </w:tc>
        <w:tc>
          <w:tcPr>
            <w:tcW w:w="1544" w:type="dxa"/>
            <w:shd w:val="clear" w:color="auto" w:fill="auto"/>
            <w:vAlign w:val="center"/>
          </w:tcPr>
          <w:p w14:paraId="71247225" w14:textId="77777777" w:rsidR="00F4766C" w:rsidRPr="00702D2D" w:rsidRDefault="00F4766C" w:rsidP="00F4766C">
            <w:pPr>
              <w:jc w:val="center"/>
            </w:pPr>
            <w:r w:rsidRPr="00702D2D">
              <w:t>x</w:t>
            </w:r>
          </w:p>
        </w:tc>
      </w:tr>
      <w:tr w:rsidR="00F4766C" w:rsidRPr="00146C64" w14:paraId="35BFC4C6" w14:textId="77777777" w:rsidTr="00F4766C">
        <w:tc>
          <w:tcPr>
            <w:tcW w:w="1951" w:type="dxa"/>
            <w:vMerge/>
            <w:shd w:val="clear" w:color="auto" w:fill="auto"/>
            <w:vAlign w:val="center"/>
          </w:tcPr>
          <w:p w14:paraId="7985B823" w14:textId="77777777" w:rsidR="00F4766C" w:rsidRPr="00702D2D" w:rsidRDefault="00F4766C" w:rsidP="00F4766C">
            <w:pPr>
              <w:ind w:right="-74"/>
              <w:jc w:val="center"/>
              <w:rPr>
                <w:color w:val="000000"/>
              </w:rPr>
            </w:pPr>
          </w:p>
        </w:tc>
        <w:tc>
          <w:tcPr>
            <w:tcW w:w="2869" w:type="dxa"/>
            <w:vMerge/>
            <w:shd w:val="clear" w:color="auto" w:fill="auto"/>
            <w:vAlign w:val="center"/>
          </w:tcPr>
          <w:p w14:paraId="19F62109" w14:textId="77777777" w:rsidR="00F4766C" w:rsidRPr="00702D2D" w:rsidRDefault="00F4766C" w:rsidP="00F4766C">
            <w:pPr>
              <w:ind w:right="-2"/>
              <w:jc w:val="center"/>
              <w:rPr>
                <w:color w:val="000000"/>
              </w:rPr>
            </w:pPr>
          </w:p>
        </w:tc>
        <w:tc>
          <w:tcPr>
            <w:tcW w:w="1833" w:type="dxa"/>
            <w:gridSpan w:val="3"/>
            <w:shd w:val="clear" w:color="auto" w:fill="auto"/>
            <w:vAlign w:val="center"/>
          </w:tcPr>
          <w:p w14:paraId="125E15BD" w14:textId="77777777" w:rsidR="00F4766C" w:rsidRPr="00702D2D" w:rsidRDefault="00F4766C" w:rsidP="00F4766C">
            <w:pPr>
              <w:ind w:right="-84"/>
              <w:jc w:val="center"/>
              <w:rPr>
                <w:color w:val="000000"/>
              </w:rPr>
            </w:pPr>
            <w:r w:rsidRPr="00702D2D">
              <w:rPr>
                <w:color w:val="000000"/>
              </w:rPr>
              <w:t>с 01.01.2019</w:t>
            </w:r>
          </w:p>
        </w:tc>
        <w:tc>
          <w:tcPr>
            <w:tcW w:w="1550" w:type="dxa"/>
            <w:shd w:val="clear" w:color="auto" w:fill="auto"/>
            <w:vAlign w:val="center"/>
          </w:tcPr>
          <w:p w14:paraId="3E74A15E" w14:textId="77777777" w:rsidR="00F4766C" w:rsidRPr="00702D2D" w:rsidRDefault="00F4766C" w:rsidP="00F4766C">
            <w:pPr>
              <w:jc w:val="center"/>
            </w:pPr>
            <w:r>
              <w:t>22</w:t>
            </w:r>
            <w:r w:rsidRPr="00702D2D">
              <w:t>,</w:t>
            </w:r>
            <w:r>
              <w:t>52</w:t>
            </w:r>
          </w:p>
        </w:tc>
        <w:tc>
          <w:tcPr>
            <w:tcW w:w="1544" w:type="dxa"/>
            <w:shd w:val="clear" w:color="auto" w:fill="auto"/>
            <w:vAlign w:val="center"/>
          </w:tcPr>
          <w:p w14:paraId="1B5F6559" w14:textId="77777777" w:rsidR="00F4766C" w:rsidRPr="00702D2D" w:rsidRDefault="00F4766C" w:rsidP="00F4766C">
            <w:pPr>
              <w:jc w:val="center"/>
            </w:pPr>
            <w:r w:rsidRPr="00702D2D">
              <w:t>x</w:t>
            </w:r>
          </w:p>
        </w:tc>
      </w:tr>
      <w:tr w:rsidR="00F4766C" w:rsidRPr="00146C64" w14:paraId="26A74B01" w14:textId="77777777" w:rsidTr="00F4766C">
        <w:tc>
          <w:tcPr>
            <w:tcW w:w="1951" w:type="dxa"/>
            <w:vMerge/>
            <w:shd w:val="clear" w:color="auto" w:fill="auto"/>
            <w:vAlign w:val="center"/>
          </w:tcPr>
          <w:p w14:paraId="18ECB7AC" w14:textId="77777777" w:rsidR="00F4766C" w:rsidRPr="00702D2D" w:rsidRDefault="00F4766C" w:rsidP="00F4766C">
            <w:pPr>
              <w:ind w:right="-74"/>
              <w:jc w:val="center"/>
              <w:rPr>
                <w:color w:val="000000"/>
              </w:rPr>
            </w:pPr>
          </w:p>
        </w:tc>
        <w:tc>
          <w:tcPr>
            <w:tcW w:w="2869" w:type="dxa"/>
            <w:vMerge/>
            <w:shd w:val="clear" w:color="auto" w:fill="auto"/>
            <w:vAlign w:val="center"/>
          </w:tcPr>
          <w:p w14:paraId="4C4F0FDC" w14:textId="77777777" w:rsidR="00F4766C" w:rsidRPr="00702D2D" w:rsidRDefault="00F4766C" w:rsidP="00F4766C">
            <w:pPr>
              <w:ind w:right="-2"/>
              <w:jc w:val="center"/>
              <w:rPr>
                <w:color w:val="000000"/>
              </w:rPr>
            </w:pPr>
          </w:p>
        </w:tc>
        <w:tc>
          <w:tcPr>
            <w:tcW w:w="1833" w:type="dxa"/>
            <w:gridSpan w:val="3"/>
            <w:shd w:val="clear" w:color="auto" w:fill="auto"/>
            <w:vAlign w:val="center"/>
          </w:tcPr>
          <w:p w14:paraId="1020449D" w14:textId="77777777" w:rsidR="00F4766C" w:rsidRPr="00702D2D" w:rsidRDefault="00F4766C" w:rsidP="00F4766C">
            <w:pPr>
              <w:ind w:right="-84"/>
              <w:jc w:val="center"/>
              <w:rPr>
                <w:color w:val="000000"/>
              </w:rPr>
            </w:pPr>
            <w:r w:rsidRPr="00702D2D">
              <w:rPr>
                <w:color w:val="000000"/>
              </w:rPr>
              <w:t xml:space="preserve">с 01.07.2019 </w:t>
            </w:r>
          </w:p>
        </w:tc>
        <w:tc>
          <w:tcPr>
            <w:tcW w:w="1550" w:type="dxa"/>
            <w:shd w:val="clear" w:color="auto" w:fill="auto"/>
            <w:vAlign w:val="center"/>
          </w:tcPr>
          <w:p w14:paraId="40F4FEC5" w14:textId="77777777" w:rsidR="00F4766C" w:rsidRPr="00702D2D" w:rsidRDefault="00F4766C" w:rsidP="00F4766C">
            <w:pPr>
              <w:jc w:val="center"/>
              <w:rPr>
                <w:color w:val="000000"/>
              </w:rPr>
            </w:pPr>
            <w:r>
              <w:rPr>
                <w:color w:val="000000"/>
              </w:rPr>
              <w:t>23</w:t>
            </w:r>
            <w:r w:rsidRPr="00702D2D">
              <w:rPr>
                <w:color w:val="000000"/>
              </w:rPr>
              <w:t>,</w:t>
            </w:r>
            <w:r>
              <w:rPr>
                <w:color w:val="000000"/>
              </w:rPr>
              <w:t>06</w:t>
            </w:r>
          </w:p>
        </w:tc>
        <w:tc>
          <w:tcPr>
            <w:tcW w:w="1544" w:type="dxa"/>
            <w:shd w:val="clear" w:color="auto" w:fill="auto"/>
            <w:vAlign w:val="center"/>
          </w:tcPr>
          <w:p w14:paraId="11DEAD33" w14:textId="77777777" w:rsidR="00F4766C" w:rsidRPr="00702D2D" w:rsidRDefault="00F4766C" w:rsidP="00F4766C">
            <w:pPr>
              <w:jc w:val="center"/>
            </w:pPr>
            <w:r w:rsidRPr="00702D2D">
              <w:t>x</w:t>
            </w:r>
          </w:p>
        </w:tc>
      </w:tr>
      <w:tr w:rsidR="00F4766C" w:rsidRPr="00146C64" w14:paraId="609D16F0" w14:textId="77777777" w:rsidTr="00F4766C">
        <w:tc>
          <w:tcPr>
            <w:tcW w:w="1951" w:type="dxa"/>
            <w:vMerge/>
            <w:shd w:val="clear" w:color="auto" w:fill="auto"/>
            <w:vAlign w:val="center"/>
          </w:tcPr>
          <w:p w14:paraId="7AF53828" w14:textId="77777777" w:rsidR="00F4766C" w:rsidRPr="00702D2D" w:rsidRDefault="00F4766C" w:rsidP="00F4766C">
            <w:pPr>
              <w:ind w:right="-74"/>
              <w:jc w:val="center"/>
              <w:rPr>
                <w:color w:val="000000"/>
              </w:rPr>
            </w:pPr>
          </w:p>
        </w:tc>
        <w:tc>
          <w:tcPr>
            <w:tcW w:w="2869" w:type="dxa"/>
            <w:vMerge/>
            <w:shd w:val="clear" w:color="auto" w:fill="auto"/>
            <w:vAlign w:val="center"/>
          </w:tcPr>
          <w:p w14:paraId="2C784BB8" w14:textId="77777777" w:rsidR="00F4766C" w:rsidRPr="00702D2D" w:rsidRDefault="00F4766C" w:rsidP="00F4766C">
            <w:pPr>
              <w:ind w:right="-2"/>
              <w:jc w:val="center"/>
              <w:rPr>
                <w:color w:val="000000"/>
              </w:rPr>
            </w:pPr>
          </w:p>
        </w:tc>
        <w:tc>
          <w:tcPr>
            <w:tcW w:w="1833" w:type="dxa"/>
            <w:gridSpan w:val="3"/>
            <w:shd w:val="clear" w:color="auto" w:fill="auto"/>
            <w:vAlign w:val="center"/>
          </w:tcPr>
          <w:p w14:paraId="1DFDAEFB" w14:textId="77777777" w:rsidR="00F4766C" w:rsidRPr="00702D2D" w:rsidRDefault="00F4766C" w:rsidP="00F4766C">
            <w:pPr>
              <w:ind w:right="-84"/>
              <w:jc w:val="center"/>
              <w:rPr>
                <w:color w:val="000000"/>
              </w:rPr>
            </w:pPr>
            <w:r w:rsidRPr="00702D2D">
              <w:rPr>
                <w:color w:val="000000"/>
              </w:rPr>
              <w:t xml:space="preserve">с 01.01.2020 </w:t>
            </w:r>
          </w:p>
        </w:tc>
        <w:tc>
          <w:tcPr>
            <w:tcW w:w="1550" w:type="dxa"/>
            <w:shd w:val="clear" w:color="auto" w:fill="auto"/>
            <w:vAlign w:val="center"/>
          </w:tcPr>
          <w:p w14:paraId="282EA48F" w14:textId="77777777" w:rsidR="00F4766C" w:rsidRPr="00702D2D" w:rsidRDefault="00F4766C" w:rsidP="00F4766C">
            <w:pPr>
              <w:jc w:val="center"/>
              <w:rPr>
                <w:color w:val="000000"/>
              </w:rPr>
            </w:pPr>
            <w:r w:rsidRPr="00702D2D">
              <w:rPr>
                <w:color w:val="000000"/>
              </w:rPr>
              <w:t>16,40</w:t>
            </w:r>
          </w:p>
        </w:tc>
        <w:tc>
          <w:tcPr>
            <w:tcW w:w="1544" w:type="dxa"/>
            <w:shd w:val="clear" w:color="auto" w:fill="auto"/>
            <w:vAlign w:val="center"/>
          </w:tcPr>
          <w:p w14:paraId="206BBF78" w14:textId="77777777" w:rsidR="00F4766C" w:rsidRPr="00702D2D" w:rsidRDefault="00F4766C" w:rsidP="00F4766C">
            <w:pPr>
              <w:jc w:val="center"/>
            </w:pPr>
            <w:r w:rsidRPr="00702D2D">
              <w:t>x</w:t>
            </w:r>
          </w:p>
        </w:tc>
      </w:tr>
      <w:tr w:rsidR="00F4766C" w:rsidRPr="00146C64" w14:paraId="23BDB6F0" w14:textId="77777777" w:rsidTr="00F4766C">
        <w:trPr>
          <w:trHeight w:val="165"/>
        </w:trPr>
        <w:tc>
          <w:tcPr>
            <w:tcW w:w="1951" w:type="dxa"/>
            <w:vMerge/>
            <w:shd w:val="clear" w:color="auto" w:fill="auto"/>
            <w:vAlign w:val="center"/>
          </w:tcPr>
          <w:p w14:paraId="0585E5CF" w14:textId="77777777" w:rsidR="00F4766C" w:rsidRPr="00702D2D" w:rsidRDefault="00F4766C" w:rsidP="00F4766C">
            <w:pPr>
              <w:ind w:right="-74"/>
              <w:jc w:val="center"/>
              <w:rPr>
                <w:color w:val="000000"/>
              </w:rPr>
            </w:pPr>
          </w:p>
        </w:tc>
        <w:tc>
          <w:tcPr>
            <w:tcW w:w="2869" w:type="dxa"/>
            <w:vMerge/>
            <w:shd w:val="clear" w:color="auto" w:fill="auto"/>
            <w:vAlign w:val="center"/>
          </w:tcPr>
          <w:p w14:paraId="7CCDE9E5" w14:textId="77777777" w:rsidR="00F4766C" w:rsidRPr="00702D2D" w:rsidRDefault="00F4766C" w:rsidP="00F4766C">
            <w:pPr>
              <w:ind w:right="-2"/>
              <w:jc w:val="center"/>
              <w:rPr>
                <w:color w:val="000000"/>
              </w:rPr>
            </w:pPr>
          </w:p>
        </w:tc>
        <w:tc>
          <w:tcPr>
            <w:tcW w:w="1833" w:type="dxa"/>
            <w:gridSpan w:val="3"/>
            <w:tcBorders>
              <w:top w:val="single" w:sz="4" w:space="0" w:color="auto"/>
            </w:tcBorders>
            <w:shd w:val="clear" w:color="auto" w:fill="auto"/>
            <w:vAlign w:val="center"/>
          </w:tcPr>
          <w:p w14:paraId="02930323" w14:textId="77777777" w:rsidR="00F4766C" w:rsidRPr="00702D2D" w:rsidRDefault="00F4766C" w:rsidP="00F4766C">
            <w:pPr>
              <w:ind w:right="-84"/>
              <w:jc w:val="center"/>
              <w:rPr>
                <w:color w:val="000000"/>
              </w:rPr>
            </w:pPr>
            <w:r w:rsidRPr="00702D2D">
              <w:rPr>
                <w:color w:val="000000"/>
              </w:rPr>
              <w:t>с 01.07.2020</w:t>
            </w:r>
          </w:p>
        </w:tc>
        <w:tc>
          <w:tcPr>
            <w:tcW w:w="1550" w:type="dxa"/>
            <w:shd w:val="clear" w:color="auto" w:fill="auto"/>
            <w:vAlign w:val="center"/>
          </w:tcPr>
          <w:p w14:paraId="5CEBFC74" w14:textId="77777777" w:rsidR="00F4766C" w:rsidRPr="00702D2D" w:rsidRDefault="00F4766C" w:rsidP="00F4766C">
            <w:pPr>
              <w:jc w:val="center"/>
              <w:rPr>
                <w:color w:val="000000"/>
              </w:rPr>
            </w:pPr>
            <w:r w:rsidRPr="00702D2D">
              <w:rPr>
                <w:color w:val="000000"/>
              </w:rPr>
              <w:t>17,12</w:t>
            </w:r>
          </w:p>
        </w:tc>
        <w:tc>
          <w:tcPr>
            <w:tcW w:w="1544" w:type="dxa"/>
            <w:tcBorders>
              <w:top w:val="single" w:sz="4" w:space="0" w:color="auto"/>
            </w:tcBorders>
            <w:shd w:val="clear" w:color="auto" w:fill="auto"/>
            <w:vAlign w:val="center"/>
          </w:tcPr>
          <w:p w14:paraId="6440C475" w14:textId="77777777" w:rsidR="00F4766C" w:rsidRPr="00702D2D" w:rsidRDefault="00F4766C" w:rsidP="00F4766C">
            <w:pPr>
              <w:jc w:val="center"/>
            </w:pPr>
            <w:r w:rsidRPr="00702D2D">
              <w:t>х</w:t>
            </w:r>
          </w:p>
        </w:tc>
      </w:tr>
      <w:tr w:rsidR="00F4766C" w:rsidRPr="00146C64" w14:paraId="1378BA08" w14:textId="77777777" w:rsidTr="00F4766C">
        <w:trPr>
          <w:trHeight w:val="294"/>
        </w:trPr>
        <w:tc>
          <w:tcPr>
            <w:tcW w:w="1951" w:type="dxa"/>
            <w:vMerge/>
            <w:shd w:val="clear" w:color="auto" w:fill="auto"/>
            <w:vAlign w:val="center"/>
          </w:tcPr>
          <w:p w14:paraId="401FE762" w14:textId="77777777" w:rsidR="00F4766C" w:rsidRPr="00702D2D" w:rsidRDefault="00F4766C" w:rsidP="00F4766C">
            <w:pPr>
              <w:ind w:right="-74"/>
              <w:jc w:val="center"/>
              <w:rPr>
                <w:color w:val="000000"/>
              </w:rPr>
            </w:pPr>
          </w:p>
        </w:tc>
        <w:tc>
          <w:tcPr>
            <w:tcW w:w="2869" w:type="dxa"/>
            <w:vMerge/>
            <w:shd w:val="clear" w:color="auto" w:fill="auto"/>
            <w:vAlign w:val="center"/>
          </w:tcPr>
          <w:p w14:paraId="22FC7E68" w14:textId="77777777" w:rsidR="00F4766C" w:rsidRPr="00702D2D" w:rsidRDefault="00F4766C" w:rsidP="00F4766C">
            <w:pPr>
              <w:ind w:right="-2"/>
              <w:jc w:val="center"/>
              <w:rPr>
                <w:color w:val="000000"/>
              </w:rPr>
            </w:pPr>
          </w:p>
        </w:tc>
        <w:tc>
          <w:tcPr>
            <w:tcW w:w="1833" w:type="dxa"/>
            <w:gridSpan w:val="3"/>
            <w:shd w:val="clear" w:color="auto" w:fill="auto"/>
            <w:vAlign w:val="center"/>
          </w:tcPr>
          <w:p w14:paraId="4B8A3386" w14:textId="77777777" w:rsidR="00F4766C" w:rsidRPr="00702D2D" w:rsidRDefault="00F4766C" w:rsidP="00F4766C">
            <w:pPr>
              <w:ind w:right="-84"/>
              <w:jc w:val="center"/>
              <w:rPr>
                <w:color w:val="000000"/>
              </w:rPr>
            </w:pPr>
            <w:r w:rsidRPr="00702D2D">
              <w:rPr>
                <w:color w:val="000000"/>
              </w:rPr>
              <w:t>с 01.01.2021</w:t>
            </w:r>
          </w:p>
        </w:tc>
        <w:tc>
          <w:tcPr>
            <w:tcW w:w="1550" w:type="dxa"/>
            <w:shd w:val="clear" w:color="auto" w:fill="auto"/>
            <w:vAlign w:val="center"/>
          </w:tcPr>
          <w:p w14:paraId="0FE76A0F" w14:textId="77777777" w:rsidR="00F4766C" w:rsidRPr="00702D2D" w:rsidRDefault="00F4766C" w:rsidP="00F4766C">
            <w:pPr>
              <w:jc w:val="center"/>
              <w:rPr>
                <w:color w:val="000000"/>
              </w:rPr>
            </w:pPr>
            <w:r w:rsidRPr="00702D2D">
              <w:rPr>
                <w:color w:val="000000"/>
              </w:rPr>
              <w:t>17,12</w:t>
            </w:r>
          </w:p>
        </w:tc>
        <w:tc>
          <w:tcPr>
            <w:tcW w:w="1544" w:type="dxa"/>
            <w:shd w:val="clear" w:color="auto" w:fill="auto"/>
            <w:vAlign w:val="center"/>
          </w:tcPr>
          <w:p w14:paraId="3BDC74C7" w14:textId="77777777" w:rsidR="00F4766C" w:rsidRPr="00702D2D" w:rsidRDefault="00F4766C" w:rsidP="00F4766C">
            <w:pPr>
              <w:jc w:val="center"/>
            </w:pPr>
            <w:r w:rsidRPr="00702D2D">
              <w:t>х</w:t>
            </w:r>
          </w:p>
        </w:tc>
      </w:tr>
      <w:tr w:rsidR="00F4766C" w:rsidRPr="00146C64" w14:paraId="207B8E01" w14:textId="77777777" w:rsidTr="00F4766C">
        <w:trPr>
          <w:trHeight w:val="270"/>
        </w:trPr>
        <w:tc>
          <w:tcPr>
            <w:tcW w:w="1951" w:type="dxa"/>
            <w:vMerge/>
            <w:shd w:val="clear" w:color="auto" w:fill="auto"/>
            <w:vAlign w:val="center"/>
          </w:tcPr>
          <w:p w14:paraId="1985802D" w14:textId="77777777" w:rsidR="00F4766C" w:rsidRPr="00702D2D" w:rsidRDefault="00F4766C" w:rsidP="00F4766C">
            <w:pPr>
              <w:ind w:right="-74"/>
              <w:jc w:val="center"/>
              <w:rPr>
                <w:color w:val="000000"/>
              </w:rPr>
            </w:pPr>
          </w:p>
        </w:tc>
        <w:tc>
          <w:tcPr>
            <w:tcW w:w="2869" w:type="dxa"/>
            <w:vMerge/>
            <w:shd w:val="clear" w:color="auto" w:fill="auto"/>
            <w:vAlign w:val="center"/>
          </w:tcPr>
          <w:p w14:paraId="31930BD3" w14:textId="77777777" w:rsidR="00F4766C" w:rsidRPr="00702D2D" w:rsidRDefault="00F4766C" w:rsidP="00F4766C">
            <w:pPr>
              <w:ind w:right="-2"/>
              <w:jc w:val="center"/>
              <w:rPr>
                <w:color w:val="000000"/>
              </w:rPr>
            </w:pPr>
          </w:p>
        </w:tc>
        <w:tc>
          <w:tcPr>
            <w:tcW w:w="1833" w:type="dxa"/>
            <w:gridSpan w:val="3"/>
            <w:shd w:val="clear" w:color="auto" w:fill="auto"/>
            <w:vAlign w:val="center"/>
          </w:tcPr>
          <w:p w14:paraId="71397072" w14:textId="77777777" w:rsidR="00F4766C" w:rsidRPr="00702D2D" w:rsidRDefault="00F4766C" w:rsidP="00F4766C">
            <w:pPr>
              <w:ind w:right="-84"/>
              <w:jc w:val="center"/>
              <w:rPr>
                <w:color w:val="000000"/>
              </w:rPr>
            </w:pPr>
            <w:r w:rsidRPr="00702D2D">
              <w:rPr>
                <w:color w:val="000000"/>
              </w:rPr>
              <w:t>с 01.07.2021</w:t>
            </w:r>
          </w:p>
        </w:tc>
        <w:tc>
          <w:tcPr>
            <w:tcW w:w="1550" w:type="dxa"/>
            <w:shd w:val="clear" w:color="auto" w:fill="auto"/>
            <w:vAlign w:val="center"/>
          </w:tcPr>
          <w:p w14:paraId="439BBA9A" w14:textId="77777777" w:rsidR="00F4766C" w:rsidRPr="00702D2D" w:rsidRDefault="00F4766C" w:rsidP="00F4766C">
            <w:pPr>
              <w:jc w:val="center"/>
              <w:rPr>
                <w:color w:val="000000"/>
              </w:rPr>
            </w:pPr>
            <w:r w:rsidRPr="00702D2D">
              <w:rPr>
                <w:color w:val="000000"/>
              </w:rPr>
              <w:t>17,88</w:t>
            </w:r>
          </w:p>
        </w:tc>
        <w:tc>
          <w:tcPr>
            <w:tcW w:w="1544" w:type="dxa"/>
            <w:shd w:val="clear" w:color="auto" w:fill="auto"/>
            <w:vAlign w:val="center"/>
          </w:tcPr>
          <w:p w14:paraId="48528315" w14:textId="77777777" w:rsidR="00F4766C" w:rsidRPr="00702D2D" w:rsidRDefault="00F4766C" w:rsidP="00F4766C">
            <w:pPr>
              <w:jc w:val="center"/>
            </w:pPr>
            <w:r w:rsidRPr="00702D2D">
              <w:t>х</w:t>
            </w:r>
          </w:p>
        </w:tc>
      </w:tr>
      <w:tr w:rsidR="00F4766C" w:rsidRPr="00146C64" w14:paraId="3A556883" w14:textId="77777777" w:rsidTr="00F4766C">
        <w:trPr>
          <w:trHeight w:val="274"/>
        </w:trPr>
        <w:tc>
          <w:tcPr>
            <w:tcW w:w="1951" w:type="dxa"/>
            <w:vMerge/>
            <w:shd w:val="clear" w:color="auto" w:fill="auto"/>
            <w:vAlign w:val="center"/>
          </w:tcPr>
          <w:p w14:paraId="3F0379E1" w14:textId="77777777" w:rsidR="00F4766C" w:rsidRPr="00702D2D" w:rsidRDefault="00F4766C" w:rsidP="00F4766C">
            <w:pPr>
              <w:ind w:right="-74"/>
              <w:jc w:val="center"/>
              <w:rPr>
                <w:color w:val="000000"/>
              </w:rPr>
            </w:pPr>
          </w:p>
        </w:tc>
        <w:tc>
          <w:tcPr>
            <w:tcW w:w="2869" w:type="dxa"/>
            <w:vMerge/>
            <w:shd w:val="clear" w:color="auto" w:fill="auto"/>
            <w:vAlign w:val="center"/>
          </w:tcPr>
          <w:p w14:paraId="03678B74" w14:textId="77777777" w:rsidR="00F4766C" w:rsidRPr="00702D2D" w:rsidRDefault="00F4766C" w:rsidP="00F4766C">
            <w:pPr>
              <w:ind w:right="-2"/>
              <w:jc w:val="center"/>
              <w:rPr>
                <w:color w:val="000000"/>
              </w:rPr>
            </w:pPr>
          </w:p>
        </w:tc>
        <w:tc>
          <w:tcPr>
            <w:tcW w:w="1833" w:type="dxa"/>
            <w:gridSpan w:val="3"/>
            <w:shd w:val="clear" w:color="auto" w:fill="auto"/>
            <w:vAlign w:val="center"/>
          </w:tcPr>
          <w:p w14:paraId="365D8508" w14:textId="77777777" w:rsidR="00F4766C" w:rsidRPr="00702D2D" w:rsidRDefault="00F4766C" w:rsidP="00F4766C">
            <w:pPr>
              <w:ind w:right="-84"/>
              <w:jc w:val="center"/>
              <w:rPr>
                <w:color w:val="000000"/>
              </w:rPr>
            </w:pPr>
            <w:r w:rsidRPr="00702D2D">
              <w:rPr>
                <w:color w:val="000000"/>
              </w:rPr>
              <w:t>с 01.01.2022</w:t>
            </w:r>
          </w:p>
        </w:tc>
        <w:tc>
          <w:tcPr>
            <w:tcW w:w="1550" w:type="dxa"/>
            <w:shd w:val="clear" w:color="auto" w:fill="auto"/>
            <w:vAlign w:val="center"/>
          </w:tcPr>
          <w:p w14:paraId="3CC55DF8" w14:textId="77777777" w:rsidR="00F4766C" w:rsidRPr="00702D2D" w:rsidRDefault="00F4766C" w:rsidP="00F4766C">
            <w:pPr>
              <w:jc w:val="center"/>
              <w:rPr>
                <w:color w:val="000000"/>
              </w:rPr>
            </w:pPr>
            <w:r w:rsidRPr="00702D2D">
              <w:rPr>
                <w:color w:val="000000"/>
              </w:rPr>
              <w:t>17,88</w:t>
            </w:r>
          </w:p>
        </w:tc>
        <w:tc>
          <w:tcPr>
            <w:tcW w:w="1544" w:type="dxa"/>
            <w:shd w:val="clear" w:color="auto" w:fill="auto"/>
            <w:vAlign w:val="center"/>
          </w:tcPr>
          <w:p w14:paraId="7AB2D9AB" w14:textId="77777777" w:rsidR="00F4766C" w:rsidRPr="00702D2D" w:rsidRDefault="00F4766C" w:rsidP="00F4766C">
            <w:pPr>
              <w:jc w:val="center"/>
            </w:pPr>
            <w:r w:rsidRPr="00702D2D">
              <w:t>х</w:t>
            </w:r>
          </w:p>
        </w:tc>
      </w:tr>
      <w:tr w:rsidR="00F4766C" w:rsidRPr="00146C64" w14:paraId="355A3358" w14:textId="77777777" w:rsidTr="00F4766C">
        <w:trPr>
          <w:trHeight w:val="278"/>
        </w:trPr>
        <w:tc>
          <w:tcPr>
            <w:tcW w:w="1951" w:type="dxa"/>
            <w:vMerge/>
            <w:shd w:val="clear" w:color="auto" w:fill="auto"/>
            <w:vAlign w:val="center"/>
          </w:tcPr>
          <w:p w14:paraId="799738F0" w14:textId="77777777" w:rsidR="00F4766C" w:rsidRPr="00702D2D" w:rsidRDefault="00F4766C" w:rsidP="00F4766C">
            <w:pPr>
              <w:ind w:right="-74"/>
              <w:jc w:val="center"/>
              <w:rPr>
                <w:color w:val="000000"/>
              </w:rPr>
            </w:pPr>
          </w:p>
        </w:tc>
        <w:tc>
          <w:tcPr>
            <w:tcW w:w="2869" w:type="dxa"/>
            <w:vMerge/>
            <w:shd w:val="clear" w:color="auto" w:fill="auto"/>
            <w:vAlign w:val="center"/>
          </w:tcPr>
          <w:p w14:paraId="397036BD" w14:textId="77777777" w:rsidR="00F4766C" w:rsidRPr="00702D2D" w:rsidRDefault="00F4766C" w:rsidP="00F4766C">
            <w:pPr>
              <w:ind w:right="-2"/>
              <w:jc w:val="center"/>
              <w:rPr>
                <w:color w:val="000000"/>
              </w:rPr>
            </w:pPr>
          </w:p>
        </w:tc>
        <w:tc>
          <w:tcPr>
            <w:tcW w:w="1833" w:type="dxa"/>
            <w:gridSpan w:val="3"/>
            <w:shd w:val="clear" w:color="auto" w:fill="auto"/>
            <w:vAlign w:val="center"/>
          </w:tcPr>
          <w:p w14:paraId="20F0CBB3" w14:textId="77777777" w:rsidR="00F4766C" w:rsidRPr="00702D2D" w:rsidRDefault="00F4766C" w:rsidP="00F4766C">
            <w:pPr>
              <w:ind w:right="-84"/>
              <w:jc w:val="center"/>
              <w:rPr>
                <w:color w:val="000000"/>
              </w:rPr>
            </w:pPr>
            <w:r w:rsidRPr="00702D2D">
              <w:rPr>
                <w:color w:val="000000"/>
              </w:rPr>
              <w:t>с 01.07.2022</w:t>
            </w:r>
          </w:p>
        </w:tc>
        <w:tc>
          <w:tcPr>
            <w:tcW w:w="1550" w:type="dxa"/>
            <w:shd w:val="clear" w:color="auto" w:fill="auto"/>
            <w:vAlign w:val="center"/>
          </w:tcPr>
          <w:p w14:paraId="50C3601A" w14:textId="77777777" w:rsidR="00F4766C" w:rsidRPr="00702D2D" w:rsidRDefault="00F4766C" w:rsidP="00F4766C">
            <w:pPr>
              <w:jc w:val="center"/>
              <w:rPr>
                <w:color w:val="000000"/>
              </w:rPr>
            </w:pPr>
            <w:r w:rsidRPr="00702D2D">
              <w:rPr>
                <w:color w:val="000000"/>
              </w:rPr>
              <w:t>18,66</w:t>
            </w:r>
          </w:p>
        </w:tc>
        <w:tc>
          <w:tcPr>
            <w:tcW w:w="1544" w:type="dxa"/>
            <w:shd w:val="clear" w:color="auto" w:fill="auto"/>
            <w:vAlign w:val="center"/>
          </w:tcPr>
          <w:p w14:paraId="724AA99F" w14:textId="77777777" w:rsidR="00F4766C" w:rsidRPr="00702D2D" w:rsidRDefault="00F4766C" w:rsidP="00F4766C">
            <w:pPr>
              <w:jc w:val="center"/>
            </w:pPr>
            <w:r w:rsidRPr="00702D2D">
              <w:t>х</w:t>
            </w:r>
          </w:p>
        </w:tc>
      </w:tr>
      <w:tr w:rsidR="00F4766C" w:rsidRPr="00146C64" w14:paraId="6DAAD137" w14:textId="77777777" w:rsidTr="00F4766C">
        <w:tc>
          <w:tcPr>
            <w:tcW w:w="1951" w:type="dxa"/>
            <w:vMerge/>
            <w:shd w:val="clear" w:color="auto" w:fill="auto"/>
            <w:vAlign w:val="center"/>
          </w:tcPr>
          <w:p w14:paraId="6070971A" w14:textId="77777777" w:rsidR="00F4766C" w:rsidRPr="00702D2D" w:rsidRDefault="00F4766C" w:rsidP="00F4766C">
            <w:pPr>
              <w:ind w:right="-74"/>
              <w:jc w:val="center"/>
              <w:rPr>
                <w:color w:val="000000"/>
              </w:rPr>
            </w:pPr>
          </w:p>
        </w:tc>
        <w:tc>
          <w:tcPr>
            <w:tcW w:w="7796" w:type="dxa"/>
            <w:gridSpan w:val="6"/>
            <w:shd w:val="clear" w:color="auto" w:fill="auto"/>
            <w:vAlign w:val="center"/>
          </w:tcPr>
          <w:p w14:paraId="5A619C02" w14:textId="77777777" w:rsidR="00F4766C" w:rsidRPr="00702D2D" w:rsidRDefault="00F4766C" w:rsidP="00F4766C">
            <w:pPr>
              <w:ind w:right="-2"/>
              <w:jc w:val="center"/>
              <w:rPr>
                <w:color w:val="000000"/>
              </w:rPr>
            </w:pPr>
            <w:r w:rsidRPr="00702D2D">
              <w:t>Население (тарифы указываются с учетом НДС) *</w:t>
            </w:r>
          </w:p>
        </w:tc>
      </w:tr>
      <w:tr w:rsidR="00F4766C" w:rsidRPr="00146C64" w14:paraId="4A5409AF" w14:textId="77777777" w:rsidTr="00F4766C">
        <w:tc>
          <w:tcPr>
            <w:tcW w:w="1951" w:type="dxa"/>
            <w:vMerge/>
            <w:shd w:val="clear" w:color="auto" w:fill="auto"/>
            <w:vAlign w:val="center"/>
          </w:tcPr>
          <w:p w14:paraId="4D2918AD" w14:textId="77777777" w:rsidR="00F4766C" w:rsidRPr="00702D2D" w:rsidRDefault="00F4766C" w:rsidP="00F4766C">
            <w:pPr>
              <w:ind w:right="-2"/>
              <w:jc w:val="center"/>
              <w:rPr>
                <w:color w:val="000000"/>
              </w:rPr>
            </w:pPr>
          </w:p>
        </w:tc>
        <w:tc>
          <w:tcPr>
            <w:tcW w:w="2977" w:type="dxa"/>
            <w:gridSpan w:val="2"/>
            <w:vMerge w:val="restart"/>
            <w:shd w:val="clear" w:color="auto" w:fill="auto"/>
            <w:vAlign w:val="center"/>
          </w:tcPr>
          <w:p w14:paraId="3CA47BB1" w14:textId="77777777" w:rsidR="00F4766C" w:rsidRPr="00702D2D" w:rsidRDefault="00F4766C" w:rsidP="00F4766C">
            <w:pPr>
              <w:ind w:right="-2"/>
              <w:jc w:val="center"/>
              <w:rPr>
                <w:color w:val="000000"/>
              </w:rPr>
            </w:pPr>
            <w:r w:rsidRPr="00702D2D">
              <w:rPr>
                <w:color w:val="000000"/>
              </w:rPr>
              <w:t>Одноставочный</w:t>
            </w:r>
          </w:p>
          <w:p w14:paraId="0D29FCC9" w14:textId="77777777" w:rsidR="00F4766C" w:rsidRPr="00702D2D" w:rsidRDefault="00F4766C" w:rsidP="00F4766C">
            <w:pPr>
              <w:ind w:right="-2"/>
              <w:jc w:val="center"/>
              <w:rPr>
                <w:color w:val="000000"/>
              </w:rPr>
            </w:pPr>
            <w:r w:rsidRPr="00702D2D">
              <w:rPr>
                <w:color w:val="000000"/>
              </w:rPr>
              <w:t>руб./</w:t>
            </w:r>
            <w:r w:rsidRPr="00702D2D">
              <w:t xml:space="preserve"> </w:t>
            </w:r>
            <w:r w:rsidRPr="00702D2D">
              <w:rPr>
                <w:color w:val="000000"/>
              </w:rPr>
              <w:t>м³</w:t>
            </w:r>
          </w:p>
        </w:tc>
        <w:tc>
          <w:tcPr>
            <w:tcW w:w="1701" w:type="dxa"/>
            <w:shd w:val="clear" w:color="auto" w:fill="auto"/>
            <w:vAlign w:val="center"/>
          </w:tcPr>
          <w:p w14:paraId="1ED36970" w14:textId="77777777" w:rsidR="00F4766C" w:rsidRPr="00702D2D" w:rsidRDefault="00F4766C" w:rsidP="00F4766C">
            <w:pPr>
              <w:ind w:right="-84"/>
              <w:jc w:val="center"/>
              <w:rPr>
                <w:color w:val="000000"/>
              </w:rPr>
            </w:pPr>
            <w:r w:rsidRPr="00702D2D">
              <w:rPr>
                <w:color w:val="000000"/>
              </w:rPr>
              <w:t>с 01.01.2018</w:t>
            </w:r>
          </w:p>
        </w:tc>
        <w:tc>
          <w:tcPr>
            <w:tcW w:w="1574" w:type="dxa"/>
            <w:gridSpan w:val="2"/>
            <w:shd w:val="clear" w:color="auto" w:fill="auto"/>
            <w:vAlign w:val="center"/>
          </w:tcPr>
          <w:p w14:paraId="2F80ACEE" w14:textId="77777777" w:rsidR="00F4766C" w:rsidRPr="00702D2D" w:rsidRDefault="00F4766C" w:rsidP="00F4766C">
            <w:pPr>
              <w:jc w:val="center"/>
            </w:pPr>
            <w:r w:rsidRPr="00702D2D">
              <w:t>25,78</w:t>
            </w:r>
          </w:p>
        </w:tc>
        <w:tc>
          <w:tcPr>
            <w:tcW w:w="1544" w:type="dxa"/>
            <w:shd w:val="clear" w:color="auto" w:fill="auto"/>
            <w:vAlign w:val="center"/>
          </w:tcPr>
          <w:p w14:paraId="7676E59F" w14:textId="77777777" w:rsidR="00F4766C" w:rsidRPr="00702D2D" w:rsidRDefault="00F4766C" w:rsidP="00F4766C">
            <w:pPr>
              <w:jc w:val="center"/>
            </w:pPr>
            <w:r w:rsidRPr="00702D2D">
              <w:t>x</w:t>
            </w:r>
          </w:p>
        </w:tc>
      </w:tr>
      <w:tr w:rsidR="00F4766C" w:rsidRPr="00146C64" w14:paraId="754B03E8" w14:textId="77777777" w:rsidTr="00F4766C">
        <w:tc>
          <w:tcPr>
            <w:tcW w:w="1951" w:type="dxa"/>
            <w:vMerge/>
            <w:shd w:val="clear" w:color="auto" w:fill="auto"/>
            <w:vAlign w:val="center"/>
          </w:tcPr>
          <w:p w14:paraId="15046168" w14:textId="77777777" w:rsidR="00F4766C" w:rsidRPr="00702D2D" w:rsidRDefault="00F4766C" w:rsidP="00F4766C">
            <w:pPr>
              <w:ind w:right="-2"/>
              <w:jc w:val="center"/>
              <w:rPr>
                <w:color w:val="000000"/>
              </w:rPr>
            </w:pPr>
          </w:p>
        </w:tc>
        <w:tc>
          <w:tcPr>
            <w:tcW w:w="2977" w:type="dxa"/>
            <w:gridSpan w:val="2"/>
            <w:vMerge/>
            <w:shd w:val="clear" w:color="auto" w:fill="auto"/>
            <w:vAlign w:val="center"/>
          </w:tcPr>
          <w:p w14:paraId="64199CA9" w14:textId="77777777" w:rsidR="00F4766C" w:rsidRPr="00702D2D" w:rsidRDefault="00F4766C" w:rsidP="00F4766C">
            <w:pPr>
              <w:ind w:right="-2"/>
              <w:jc w:val="center"/>
              <w:rPr>
                <w:color w:val="000000"/>
              </w:rPr>
            </w:pPr>
          </w:p>
        </w:tc>
        <w:tc>
          <w:tcPr>
            <w:tcW w:w="1701" w:type="dxa"/>
            <w:shd w:val="clear" w:color="auto" w:fill="auto"/>
            <w:vAlign w:val="center"/>
          </w:tcPr>
          <w:p w14:paraId="459BDCFB" w14:textId="77777777" w:rsidR="00F4766C" w:rsidRPr="00702D2D" w:rsidRDefault="00F4766C" w:rsidP="00F4766C">
            <w:pPr>
              <w:ind w:right="-84"/>
              <w:jc w:val="center"/>
              <w:rPr>
                <w:color w:val="000000"/>
              </w:rPr>
            </w:pPr>
            <w:r w:rsidRPr="00702D2D">
              <w:rPr>
                <w:color w:val="000000"/>
              </w:rPr>
              <w:t>с 01.07.2018</w:t>
            </w:r>
          </w:p>
        </w:tc>
        <w:tc>
          <w:tcPr>
            <w:tcW w:w="1574" w:type="dxa"/>
            <w:gridSpan w:val="2"/>
            <w:shd w:val="clear" w:color="auto" w:fill="auto"/>
            <w:vAlign w:val="center"/>
          </w:tcPr>
          <w:p w14:paraId="07795E02" w14:textId="77777777" w:rsidR="00F4766C" w:rsidRPr="00702D2D" w:rsidRDefault="00F4766C" w:rsidP="00F4766C">
            <w:pPr>
              <w:jc w:val="center"/>
            </w:pPr>
            <w:r w:rsidRPr="00702D2D">
              <w:t>18,54</w:t>
            </w:r>
          </w:p>
        </w:tc>
        <w:tc>
          <w:tcPr>
            <w:tcW w:w="1544" w:type="dxa"/>
            <w:shd w:val="clear" w:color="auto" w:fill="auto"/>
            <w:vAlign w:val="center"/>
          </w:tcPr>
          <w:p w14:paraId="56181784" w14:textId="77777777" w:rsidR="00F4766C" w:rsidRPr="00702D2D" w:rsidRDefault="00F4766C" w:rsidP="00F4766C">
            <w:pPr>
              <w:jc w:val="center"/>
            </w:pPr>
            <w:r w:rsidRPr="00702D2D">
              <w:t>x</w:t>
            </w:r>
          </w:p>
        </w:tc>
      </w:tr>
      <w:tr w:rsidR="00F4766C" w:rsidRPr="00146C64" w14:paraId="5A55CE43" w14:textId="77777777" w:rsidTr="00F4766C">
        <w:tc>
          <w:tcPr>
            <w:tcW w:w="1951" w:type="dxa"/>
            <w:vMerge/>
            <w:shd w:val="clear" w:color="auto" w:fill="auto"/>
            <w:vAlign w:val="center"/>
          </w:tcPr>
          <w:p w14:paraId="59E1DD21" w14:textId="77777777" w:rsidR="00F4766C" w:rsidRPr="00702D2D" w:rsidRDefault="00F4766C" w:rsidP="00F4766C">
            <w:pPr>
              <w:ind w:right="-2"/>
              <w:jc w:val="center"/>
              <w:rPr>
                <w:color w:val="000000"/>
              </w:rPr>
            </w:pPr>
          </w:p>
        </w:tc>
        <w:tc>
          <w:tcPr>
            <w:tcW w:w="2977" w:type="dxa"/>
            <w:gridSpan w:val="2"/>
            <w:vMerge/>
            <w:shd w:val="clear" w:color="auto" w:fill="auto"/>
            <w:vAlign w:val="center"/>
          </w:tcPr>
          <w:p w14:paraId="48ED32F3" w14:textId="77777777" w:rsidR="00F4766C" w:rsidRPr="00702D2D" w:rsidRDefault="00F4766C" w:rsidP="00F4766C">
            <w:pPr>
              <w:ind w:right="-2"/>
              <w:jc w:val="center"/>
              <w:rPr>
                <w:color w:val="000000"/>
              </w:rPr>
            </w:pPr>
          </w:p>
        </w:tc>
        <w:tc>
          <w:tcPr>
            <w:tcW w:w="1701" w:type="dxa"/>
            <w:shd w:val="clear" w:color="auto" w:fill="auto"/>
            <w:vAlign w:val="center"/>
          </w:tcPr>
          <w:p w14:paraId="4EC866B3" w14:textId="77777777" w:rsidR="00F4766C" w:rsidRPr="00702D2D" w:rsidRDefault="00F4766C" w:rsidP="00F4766C">
            <w:pPr>
              <w:ind w:right="-84"/>
              <w:jc w:val="center"/>
              <w:rPr>
                <w:color w:val="000000"/>
              </w:rPr>
            </w:pPr>
            <w:r w:rsidRPr="00702D2D">
              <w:rPr>
                <w:color w:val="000000"/>
              </w:rPr>
              <w:t>с 01.01.2019</w:t>
            </w:r>
          </w:p>
        </w:tc>
        <w:tc>
          <w:tcPr>
            <w:tcW w:w="1574" w:type="dxa"/>
            <w:gridSpan w:val="2"/>
            <w:shd w:val="clear" w:color="auto" w:fill="auto"/>
            <w:vAlign w:val="center"/>
          </w:tcPr>
          <w:p w14:paraId="7918B35F" w14:textId="77777777" w:rsidR="00F4766C" w:rsidRPr="00702D2D" w:rsidRDefault="00F4766C" w:rsidP="00F4766C">
            <w:pPr>
              <w:jc w:val="center"/>
            </w:pPr>
            <w:r>
              <w:t>27</w:t>
            </w:r>
            <w:r w:rsidRPr="00702D2D">
              <w:t>,</w:t>
            </w:r>
            <w:r>
              <w:t>02</w:t>
            </w:r>
          </w:p>
        </w:tc>
        <w:tc>
          <w:tcPr>
            <w:tcW w:w="1544" w:type="dxa"/>
            <w:shd w:val="clear" w:color="auto" w:fill="auto"/>
            <w:vAlign w:val="center"/>
          </w:tcPr>
          <w:p w14:paraId="43A63541" w14:textId="77777777" w:rsidR="00F4766C" w:rsidRPr="00702D2D" w:rsidRDefault="00F4766C" w:rsidP="00F4766C">
            <w:pPr>
              <w:jc w:val="center"/>
            </w:pPr>
            <w:r w:rsidRPr="00702D2D">
              <w:t>x</w:t>
            </w:r>
          </w:p>
        </w:tc>
      </w:tr>
      <w:tr w:rsidR="00F4766C" w:rsidRPr="00146C64" w14:paraId="3F515691" w14:textId="77777777" w:rsidTr="00F4766C">
        <w:tc>
          <w:tcPr>
            <w:tcW w:w="1951" w:type="dxa"/>
            <w:vMerge/>
            <w:tcBorders>
              <w:bottom w:val="single" w:sz="4" w:space="0" w:color="auto"/>
            </w:tcBorders>
            <w:shd w:val="clear" w:color="auto" w:fill="auto"/>
            <w:vAlign w:val="center"/>
          </w:tcPr>
          <w:p w14:paraId="28D6BD67" w14:textId="77777777" w:rsidR="00F4766C" w:rsidRPr="00702D2D" w:rsidRDefault="00F4766C" w:rsidP="00F4766C">
            <w:pPr>
              <w:ind w:right="-2"/>
              <w:jc w:val="center"/>
              <w:rPr>
                <w:color w:val="000000"/>
              </w:rPr>
            </w:pPr>
          </w:p>
        </w:tc>
        <w:tc>
          <w:tcPr>
            <w:tcW w:w="2977" w:type="dxa"/>
            <w:gridSpan w:val="2"/>
            <w:vMerge/>
            <w:tcBorders>
              <w:bottom w:val="single" w:sz="4" w:space="0" w:color="auto"/>
            </w:tcBorders>
            <w:shd w:val="clear" w:color="auto" w:fill="auto"/>
            <w:vAlign w:val="center"/>
          </w:tcPr>
          <w:p w14:paraId="512CE2D2" w14:textId="77777777" w:rsidR="00F4766C" w:rsidRPr="00702D2D" w:rsidRDefault="00F4766C" w:rsidP="00F4766C">
            <w:pPr>
              <w:ind w:right="-2"/>
              <w:jc w:val="center"/>
              <w:rPr>
                <w:color w:val="000000"/>
                <w:vertAlign w:val="superscript"/>
              </w:rPr>
            </w:pPr>
          </w:p>
        </w:tc>
        <w:tc>
          <w:tcPr>
            <w:tcW w:w="1701" w:type="dxa"/>
            <w:tcBorders>
              <w:bottom w:val="single" w:sz="4" w:space="0" w:color="auto"/>
            </w:tcBorders>
            <w:shd w:val="clear" w:color="auto" w:fill="auto"/>
            <w:vAlign w:val="center"/>
          </w:tcPr>
          <w:p w14:paraId="42067A4A" w14:textId="77777777" w:rsidR="00F4766C" w:rsidRPr="00702D2D" w:rsidRDefault="00F4766C" w:rsidP="00F4766C">
            <w:pPr>
              <w:ind w:right="-84"/>
              <w:jc w:val="center"/>
              <w:rPr>
                <w:color w:val="000000"/>
              </w:rPr>
            </w:pPr>
            <w:r w:rsidRPr="00702D2D">
              <w:rPr>
                <w:color w:val="000000"/>
              </w:rPr>
              <w:t xml:space="preserve">с 01.07.2019 </w:t>
            </w:r>
          </w:p>
        </w:tc>
        <w:tc>
          <w:tcPr>
            <w:tcW w:w="1574" w:type="dxa"/>
            <w:gridSpan w:val="2"/>
            <w:shd w:val="clear" w:color="auto" w:fill="auto"/>
            <w:vAlign w:val="center"/>
          </w:tcPr>
          <w:p w14:paraId="0D8E4739" w14:textId="77777777" w:rsidR="00F4766C" w:rsidRPr="00702D2D" w:rsidRDefault="00F4766C" w:rsidP="00F4766C">
            <w:pPr>
              <w:jc w:val="center"/>
            </w:pPr>
            <w:r>
              <w:t>27</w:t>
            </w:r>
            <w:r w:rsidRPr="00702D2D">
              <w:t>,6</w:t>
            </w:r>
            <w:r>
              <w:t>7</w:t>
            </w:r>
          </w:p>
        </w:tc>
        <w:tc>
          <w:tcPr>
            <w:tcW w:w="1544" w:type="dxa"/>
            <w:shd w:val="clear" w:color="auto" w:fill="auto"/>
            <w:vAlign w:val="center"/>
          </w:tcPr>
          <w:p w14:paraId="264EFD1F" w14:textId="77777777" w:rsidR="00F4766C" w:rsidRPr="00702D2D" w:rsidRDefault="00F4766C" w:rsidP="00F4766C">
            <w:pPr>
              <w:jc w:val="center"/>
            </w:pPr>
            <w:r w:rsidRPr="00702D2D">
              <w:t>x</w:t>
            </w:r>
          </w:p>
        </w:tc>
      </w:tr>
      <w:tr w:rsidR="00F4766C" w:rsidRPr="00146C64" w14:paraId="4BE5AEA4" w14:textId="77777777" w:rsidTr="00F4766C">
        <w:tc>
          <w:tcPr>
            <w:tcW w:w="1951" w:type="dxa"/>
            <w:shd w:val="clear" w:color="auto" w:fill="auto"/>
            <w:vAlign w:val="center"/>
          </w:tcPr>
          <w:p w14:paraId="2E72DD61" w14:textId="77777777" w:rsidR="00F4766C" w:rsidRPr="00702D2D" w:rsidRDefault="00F4766C" w:rsidP="00F4766C">
            <w:pPr>
              <w:ind w:right="-2"/>
              <w:jc w:val="center"/>
              <w:rPr>
                <w:color w:val="000000"/>
              </w:rPr>
            </w:pPr>
            <w:r>
              <w:rPr>
                <w:color w:val="000000"/>
              </w:rPr>
              <w:t>1</w:t>
            </w:r>
          </w:p>
        </w:tc>
        <w:tc>
          <w:tcPr>
            <w:tcW w:w="2977" w:type="dxa"/>
            <w:gridSpan w:val="2"/>
            <w:shd w:val="clear" w:color="auto" w:fill="auto"/>
            <w:vAlign w:val="center"/>
          </w:tcPr>
          <w:p w14:paraId="07A3B0E0" w14:textId="77777777" w:rsidR="00F4766C" w:rsidRPr="00702D2D" w:rsidRDefault="00F4766C" w:rsidP="00F4766C">
            <w:pPr>
              <w:ind w:right="-2"/>
              <w:jc w:val="center"/>
              <w:rPr>
                <w:color w:val="000000"/>
              </w:rPr>
            </w:pPr>
            <w:r>
              <w:rPr>
                <w:color w:val="000000"/>
              </w:rPr>
              <w:t>2</w:t>
            </w:r>
          </w:p>
        </w:tc>
        <w:tc>
          <w:tcPr>
            <w:tcW w:w="1701" w:type="dxa"/>
            <w:shd w:val="clear" w:color="auto" w:fill="auto"/>
            <w:vAlign w:val="center"/>
          </w:tcPr>
          <w:p w14:paraId="2DC544A9" w14:textId="77777777" w:rsidR="00F4766C" w:rsidRPr="00702D2D" w:rsidRDefault="00F4766C" w:rsidP="00F4766C">
            <w:pPr>
              <w:ind w:right="-2"/>
              <w:jc w:val="center"/>
              <w:rPr>
                <w:color w:val="000000"/>
              </w:rPr>
            </w:pPr>
            <w:r>
              <w:rPr>
                <w:color w:val="000000"/>
              </w:rPr>
              <w:t>3</w:t>
            </w:r>
          </w:p>
        </w:tc>
        <w:tc>
          <w:tcPr>
            <w:tcW w:w="1574" w:type="dxa"/>
            <w:gridSpan w:val="2"/>
            <w:shd w:val="clear" w:color="auto" w:fill="auto"/>
            <w:vAlign w:val="center"/>
          </w:tcPr>
          <w:p w14:paraId="03E7E595" w14:textId="77777777" w:rsidR="00F4766C" w:rsidRPr="00702D2D" w:rsidRDefault="00F4766C" w:rsidP="00F4766C">
            <w:pPr>
              <w:ind w:right="-2"/>
              <w:jc w:val="center"/>
              <w:rPr>
                <w:color w:val="000000"/>
              </w:rPr>
            </w:pPr>
            <w:r>
              <w:rPr>
                <w:color w:val="000000"/>
              </w:rPr>
              <w:t>4</w:t>
            </w:r>
          </w:p>
        </w:tc>
        <w:tc>
          <w:tcPr>
            <w:tcW w:w="1544" w:type="dxa"/>
            <w:shd w:val="clear" w:color="auto" w:fill="auto"/>
            <w:vAlign w:val="center"/>
          </w:tcPr>
          <w:p w14:paraId="725F44F7" w14:textId="77777777" w:rsidR="00F4766C" w:rsidRPr="00702D2D" w:rsidRDefault="00F4766C" w:rsidP="00F4766C">
            <w:pPr>
              <w:ind w:right="-2"/>
              <w:jc w:val="center"/>
              <w:rPr>
                <w:color w:val="000000"/>
              </w:rPr>
            </w:pPr>
            <w:r>
              <w:rPr>
                <w:color w:val="000000"/>
              </w:rPr>
              <w:t>5</w:t>
            </w:r>
          </w:p>
        </w:tc>
      </w:tr>
      <w:tr w:rsidR="00F4766C" w:rsidRPr="00146C64" w14:paraId="6BADB681" w14:textId="77777777" w:rsidTr="00F4766C">
        <w:tc>
          <w:tcPr>
            <w:tcW w:w="1951" w:type="dxa"/>
            <w:vMerge w:val="restart"/>
            <w:tcBorders>
              <w:top w:val="single" w:sz="4" w:space="0" w:color="auto"/>
            </w:tcBorders>
            <w:shd w:val="clear" w:color="auto" w:fill="auto"/>
            <w:vAlign w:val="center"/>
          </w:tcPr>
          <w:p w14:paraId="4569AD9B" w14:textId="77777777" w:rsidR="00F4766C" w:rsidRPr="00702D2D" w:rsidRDefault="00F4766C" w:rsidP="00F4766C">
            <w:pPr>
              <w:ind w:right="-2"/>
              <w:jc w:val="center"/>
              <w:rPr>
                <w:color w:val="000000"/>
              </w:rPr>
            </w:pPr>
          </w:p>
        </w:tc>
        <w:tc>
          <w:tcPr>
            <w:tcW w:w="2977" w:type="dxa"/>
            <w:gridSpan w:val="2"/>
            <w:vMerge w:val="restart"/>
            <w:tcBorders>
              <w:top w:val="single" w:sz="4" w:space="0" w:color="auto"/>
            </w:tcBorders>
            <w:shd w:val="clear" w:color="auto" w:fill="auto"/>
            <w:vAlign w:val="center"/>
          </w:tcPr>
          <w:p w14:paraId="0235FFF5" w14:textId="77777777" w:rsidR="00F4766C" w:rsidRPr="00702D2D" w:rsidRDefault="00F4766C" w:rsidP="00F4766C">
            <w:pPr>
              <w:ind w:right="-2"/>
              <w:jc w:val="center"/>
              <w:rPr>
                <w:color w:val="000000"/>
              </w:rPr>
            </w:pPr>
          </w:p>
        </w:tc>
        <w:tc>
          <w:tcPr>
            <w:tcW w:w="1701" w:type="dxa"/>
            <w:tcBorders>
              <w:top w:val="single" w:sz="4" w:space="0" w:color="auto"/>
            </w:tcBorders>
            <w:shd w:val="clear" w:color="auto" w:fill="auto"/>
            <w:vAlign w:val="center"/>
          </w:tcPr>
          <w:p w14:paraId="6CA91C03" w14:textId="77777777" w:rsidR="00F4766C" w:rsidRPr="00702D2D" w:rsidRDefault="00F4766C" w:rsidP="00F4766C">
            <w:pPr>
              <w:ind w:right="-84"/>
              <w:jc w:val="center"/>
              <w:rPr>
                <w:color w:val="000000"/>
              </w:rPr>
            </w:pPr>
            <w:r w:rsidRPr="00702D2D">
              <w:rPr>
                <w:color w:val="000000"/>
              </w:rPr>
              <w:t>с 01.01.2020</w:t>
            </w:r>
          </w:p>
        </w:tc>
        <w:tc>
          <w:tcPr>
            <w:tcW w:w="1574" w:type="dxa"/>
            <w:gridSpan w:val="2"/>
            <w:shd w:val="clear" w:color="auto" w:fill="auto"/>
            <w:vAlign w:val="center"/>
          </w:tcPr>
          <w:p w14:paraId="2EA4A045" w14:textId="77777777" w:rsidR="00F4766C" w:rsidRPr="00702D2D" w:rsidRDefault="00F4766C" w:rsidP="00F4766C">
            <w:pPr>
              <w:jc w:val="center"/>
            </w:pPr>
            <w:r w:rsidRPr="00702D2D">
              <w:t>19,68</w:t>
            </w:r>
          </w:p>
        </w:tc>
        <w:tc>
          <w:tcPr>
            <w:tcW w:w="1544" w:type="dxa"/>
            <w:shd w:val="clear" w:color="auto" w:fill="auto"/>
            <w:vAlign w:val="center"/>
          </w:tcPr>
          <w:p w14:paraId="7CA54750" w14:textId="77777777" w:rsidR="00F4766C" w:rsidRPr="00702D2D" w:rsidRDefault="00F4766C" w:rsidP="00F4766C">
            <w:pPr>
              <w:jc w:val="center"/>
            </w:pPr>
            <w:r w:rsidRPr="00702D2D">
              <w:t>x</w:t>
            </w:r>
          </w:p>
        </w:tc>
      </w:tr>
      <w:tr w:rsidR="00F4766C" w:rsidRPr="00146C64" w14:paraId="017F4BE6" w14:textId="77777777" w:rsidTr="00F4766C">
        <w:tc>
          <w:tcPr>
            <w:tcW w:w="1951" w:type="dxa"/>
            <w:vMerge/>
            <w:shd w:val="clear" w:color="auto" w:fill="auto"/>
            <w:vAlign w:val="center"/>
          </w:tcPr>
          <w:p w14:paraId="023F692E" w14:textId="77777777" w:rsidR="00F4766C" w:rsidRPr="00702D2D" w:rsidRDefault="00F4766C" w:rsidP="00F4766C">
            <w:pPr>
              <w:ind w:right="-2"/>
              <w:jc w:val="center"/>
              <w:rPr>
                <w:color w:val="000000"/>
              </w:rPr>
            </w:pPr>
          </w:p>
        </w:tc>
        <w:tc>
          <w:tcPr>
            <w:tcW w:w="2977" w:type="dxa"/>
            <w:gridSpan w:val="2"/>
            <w:vMerge/>
            <w:shd w:val="clear" w:color="auto" w:fill="auto"/>
            <w:vAlign w:val="center"/>
          </w:tcPr>
          <w:p w14:paraId="55B2B5FE" w14:textId="77777777" w:rsidR="00F4766C" w:rsidRPr="00702D2D" w:rsidRDefault="00F4766C" w:rsidP="00F4766C">
            <w:pPr>
              <w:ind w:right="-2"/>
              <w:jc w:val="center"/>
              <w:rPr>
                <w:color w:val="000000"/>
              </w:rPr>
            </w:pPr>
          </w:p>
        </w:tc>
        <w:tc>
          <w:tcPr>
            <w:tcW w:w="1701" w:type="dxa"/>
            <w:shd w:val="clear" w:color="auto" w:fill="auto"/>
            <w:vAlign w:val="center"/>
          </w:tcPr>
          <w:p w14:paraId="43FCB887" w14:textId="77777777" w:rsidR="00F4766C" w:rsidRPr="00702D2D" w:rsidRDefault="00F4766C" w:rsidP="00F4766C">
            <w:pPr>
              <w:ind w:right="-84"/>
              <w:jc w:val="center"/>
              <w:rPr>
                <w:color w:val="000000"/>
              </w:rPr>
            </w:pPr>
            <w:r w:rsidRPr="00702D2D">
              <w:rPr>
                <w:color w:val="000000"/>
              </w:rPr>
              <w:t>с 01.07.2020</w:t>
            </w:r>
          </w:p>
        </w:tc>
        <w:tc>
          <w:tcPr>
            <w:tcW w:w="1574" w:type="dxa"/>
            <w:gridSpan w:val="2"/>
            <w:shd w:val="clear" w:color="auto" w:fill="auto"/>
            <w:vAlign w:val="center"/>
          </w:tcPr>
          <w:p w14:paraId="513FE90F" w14:textId="77777777" w:rsidR="00F4766C" w:rsidRPr="00702D2D" w:rsidRDefault="00F4766C" w:rsidP="00F4766C">
            <w:pPr>
              <w:jc w:val="center"/>
            </w:pPr>
            <w:r w:rsidRPr="00702D2D">
              <w:t>20,54</w:t>
            </w:r>
          </w:p>
        </w:tc>
        <w:tc>
          <w:tcPr>
            <w:tcW w:w="1544" w:type="dxa"/>
            <w:shd w:val="clear" w:color="auto" w:fill="auto"/>
            <w:vAlign w:val="center"/>
          </w:tcPr>
          <w:p w14:paraId="1BDCD25F" w14:textId="77777777" w:rsidR="00F4766C" w:rsidRPr="00702D2D" w:rsidRDefault="00F4766C" w:rsidP="00F4766C">
            <w:pPr>
              <w:jc w:val="center"/>
            </w:pPr>
            <w:r w:rsidRPr="00702D2D">
              <w:t>х</w:t>
            </w:r>
          </w:p>
        </w:tc>
      </w:tr>
      <w:tr w:rsidR="00F4766C" w:rsidRPr="00146C64" w14:paraId="0F712DEE" w14:textId="77777777" w:rsidTr="00F4766C">
        <w:tc>
          <w:tcPr>
            <w:tcW w:w="1951" w:type="dxa"/>
            <w:vMerge/>
            <w:tcBorders>
              <w:top w:val="single" w:sz="4" w:space="0" w:color="auto"/>
            </w:tcBorders>
            <w:shd w:val="clear" w:color="auto" w:fill="auto"/>
            <w:vAlign w:val="center"/>
          </w:tcPr>
          <w:p w14:paraId="0B8F71AD" w14:textId="77777777" w:rsidR="00F4766C" w:rsidRPr="00702D2D" w:rsidRDefault="00F4766C" w:rsidP="00F4766C">
            <w:pPr>
              <w:ind w:right="-2"/>
              <w:jc w:val="center"/>
              <w:rPr>
                <w:color w:val="000000"/>
              </w:rPr>
            </w:pPr>
          </w:p>
        </w:tc>
        <w:tc>
          <w:tcPr>
            <w:tcW w:w="2977" w:type="dxa"/>
            <w:gridSpan w:val="2"/>
            <w:vMerge/>
            <w:tcBorders>
              <w:top w:val="single" w:sz="4" w:space="0" w:color="auto"/>
            </w:tcBorders>
            <w:shd w:val="clear" w:color="auto" w:fill="auto"/>
            <w:vAlign w:val="center"/>
          </w:tcPr>
          <w:p w14:paraId="1908B964" w14:textId="77777777" w:rsidR="00F4766C" w:rsidRPr="00702D2D" w:rsidRDefault="00F4766C" w:rsidP="00F4766C">
            <w:pPr>
              <w:ind w:right="-2"/>
              <w:jc w:val="center"/>
              <w:rPr>
                <w:color w:val="000000"/>
              </w:rPr>
            </w:pPr>
          </w:p>
        </w:tc>
        <w:tc>
          <w:tcPr>
            <w:tcW w:w="1701" w:type="dxa"/>
            <w:tcBorders>
              <w:top w:val="single" w:sz="4" w:space="0" w:color="auto"/>
            </w:tcBorders>
            <w:shd w:val="clear" w:color="auto" w:fill="auto"/>
            <w:vAlign w:val="center"/>
          </w:tcPr>
          <w:p w14:paraId="7EBCF180" w14:textId="77777777" w:rsidR="00F4766C" w:rsidRPr="00702D2D" w:rsidRDefault="00F4766C" w:rsidP="00F4766C">
            <w:pPr>
              <w:ind w:right="-84"/>
              <w:jc w:val="center"/>
              <w:rPr>
                <w:color w:val="000000"/>
              </w:rPr>
            </w:pPr>
            <w:r w:rsidRPr="00702D2D">
              <w:rPr>
                <w:color w:val="000000"/>
              </w:rPr>
              <w:t>с 01.01.2021</w:t>
            </w:r>
          </w:p>
        </w:tc>
        <w:tc>
          <w:tcPr>
            <w:tcW w:w="1574" w:type="dxa"/>
            <w:gridSpan w:val="2"/>
            <w:tcBorders>
              <w:top w:val="single" w:sz="4" w:space="0" w:color="auto"/>
            </w:tcBorders>
            <w:shd w:val="clear" w:color="auto" w:fill="auto"/>
            <w:vAlign w:val="center"/>
          </w:tcPr>
          <w:p w14:paraId="3189BE97" w14:textId="77777777" w:rsidR="00F4766C" w:rsidRPr="00702D2D" w:rsidRDefault="00F4766C" w:rsidP="00F4766C">
            <w:pPr>
              <w:jc w:val="center"/>
            </w:pPr>
            <w:r w:rsidRPr="00702D2D">
              <w:t>20,54</w:t>
            </w:r>
          </w:p>
        </w:tc>
        <w:tc>
          <w:tcPr>
            <w:tcW w:w="1544" w:type="dxa"/>
            <w:tcBorders>
              <w:top w:val="single" w:sz="4" w:space="0" w:color="auto"/>
            </w:tcBorders>
            <w:shd w:val="clear" w:color="auto" w:fill="auto"/>
            <w:vAlign w:val="center"/>
          </w:tcPr>
          <w:p w14:paraId="0C616520" w14:textId="77777777" w:rsidR="00F4766C" w:rsidRPr="00702D2D" w:rsidRDefault="00F4766C" w:rsidP="00F4766C">
            <w:pPr>
              <w:jc w:val="center"/>
            </w:pPr>
            <w:r w:rsidRPr="00702D2D">
              <w:t>х</w:t>
            </w:r>
          </w:p>
        </w:tc>
      </w:tr>
      <w:tr w:rsidR="00F4766C" w:rsidRPr="00146C64" w14:paraId="57648032" w14:textId="77777777" w:rsidTr="00F4766C">
        <w:tc>
          <w:tcPr>
            <w:tcW w:w="1951" w:type="dxa"/>
            <w:vMerge/>
            <w:tcBorders>
              <w:top w:val="single" w:sz="4" w:space="0" w:color="auto"/>
            </w:tcBorders>
            <w:shd w:val="clear" w:color="auto" w:fill="auto"/>
            <w:vAlign w:val="center"/>
          </w:tcPr>
          <w:p w14:paraId="03FBCADF" w14:textId="77777777" w:rsidR="00F4766C" w:rsidRPr="00702D2D" w:rsidRDefault="00F4766C" w:rsidP="00F4766C">
            <w:pPr>
              <w:ind w:right="-2"/>
              <w:jc w:val="center"/>
              <w:rPr>
                <w:color w:val="000000"/>
              </w:rPr>
            </w:pPr>
          </w:p>
        </w:tc>
        <w:tc>
          <w:tcPr>
            <w:tcW w:w="2977" w:type="dxa"/>
            <w:gridSpan w:val="2"/>
            <w:vMerge/>
            <w:tcBorders>
              <w:top w:val="single" w:sz="4" w:space="0" w:color="auto"/>
            </w:tcBorders>
            <w:shd w:val="clear" w:color="auto" w:fill="auto"/>
            <w:vAlign w:val="center"/>
          </w:tcPr>
          <w:p w14:paraId="6DA28475" w14:textId="77777777" w:rsidR="00F4766C" w:rsidRPr="00702D2D" w:rsidRDefault="00F4766C" w:rsidP="00F4766C">
            <w:pPr>
              <w:ind w:right="-2"/>
              <w:jc w:val="center"/>
              <w:rPr>
                <w:color w:val="000000"/>
              </w:rPr>
            </w:pPr>
          </w:p>
        </w:tc>
        <w:tc>
          <w:tcPr>
            <w:tcW w:w="1701" w:type="dxa"/>
            <w:tcBorders>
              <w:top w:val="single" w:sz="4" w:space="0" w:color="auto"/>
            </w:tcBorders>
            <w:shd w:val="clear" w:color="auto" w:fill="auto"/>
            <w:vAlign w:val="center"/>
          </w:tcPr>
          <w:p w14:paraId="0EC0663B" w14:textId="77777777" w:rsidR="00F4766C" w:rsidRPr="00702D2D" w:rsidRDefault="00F4766C" w:rsidP="00F4766C">
            <w:pPr>
              <w:ind w:right="-84"/>
              <w:jc w:val="center"/>
              <w:rPr>
                <w:color w:val="000000"/>
              </w:rPr>
            </w:pPr>
            <w:r w:rsidRPr="00702D2D">
              <w:rPr>
                <w:color w:val="000000"/>
              </w:rPr>
              <w:t>с 01.07.2021</w:t>
            </w:r>
          </w:p>
        </w:tc>
        <w:tc>
          <w:tcPr>
            <w:tcW w:w="1574" w:type="dxa"/>
            <w:gridSpan w:val="2"/>
            <w:tcBorders>
              <w:top w:val="single" w:sz="4" w:space="0" w:color="auto"/>
            </w:tcBorders>
            <w:shd w:val="clear" w:color="auto" w:fill="auto"/>
            <w:vAlign w:val="center"/>
          </w:tcPr>
          <w:p w14:paraId="061EA44D" w14:textId="77777777" w:rsidR="00F4766C" w:rsidRPr="00702D2D" w:rsidRDefault="00F4766C" w:rsidP="00F4766C">
            <w:pPr>
              <w:jc w:val="center"/>
            </w:pPr>
            <w:r w:rsidRPr="00702D2D">
              <w:t>21,46</w:t>
            </w:r>
          </w:p>
        </w:tc>
        <w:tc>
          <w:tcPr>
            <w:tcW w:w="1544" w:type="dxa"/>
            <w:tcBorders>
              <w:top w:val="single" w:sz="4" w:space="0" w:color="auto"/>
            </w:tcBorders>
            <w:shd w:val="clear" w:color="auto" w:fill="auto"/>
            <w:vAlign w:val="center"/>
          </w:tcPr>
          <w:p w14:paraId="6091E0A8" w14:textId="77777777" w:rsidR="00F4766C" w:rsidRPr="00702D2D" w:rsidRDefault="00F4766C" w:rsidP="00F4766C">
            <w:pPr>
              <w:jc w:val="center"/>
            </w:pPr>
            <w:r w:rsidRPr="00702D2D">
              <w:t>х</w:t>
            </w:r>
          </w:p>
        </w:tc>
      </w:tr>
      <w:tr w:rsidR="00F4766C" w:rsidRPr="00146C64" w14:paraId="6F76F83A" w14:textId="77777777" w:rsidTr="00F4766C">
        <w:tc>
          <w:tcPr>
            <w:tcW w:w="1951" w:type="dxa"/>
            <w:vMerge/>
            <w:tcBorders>
              <w:top w:val="single" w:sz="4" w:space="0" w:color="auto"/>
            </w:tcBorders>
            <w:shd w:val="clear" w:color="auto" w:fill="auto"/>
            <w:vAlign w:val="center"/>
          </w:tcPr>
          <w:p w14:paraId="4596DEF9" w14:textId="77777777" w:rsidR="00F4766C" w:rsidRPr="00702D2D" w:rsidRDefault="00F4766C" w:rsidP="00F4766C">
            <w:pPr>
              <w:ind w:right="-2"/>
              <w:jc w:val="center"/>
              <w:rPr>
                <w:color w:val="000000"/>
              </w:rPr>
            </w:pPr>
          </w:p>
        </w:tc>
        <w:tc>
          <w:tcPr>
            <w:tcW w:w="2977" w:type="dxa"/>
            <w:gridSpan w:val="2"/>
            <w:vMerge/>
            <w:tcBorders>
              <w:top w:val="single" w:sz="4" w:space="0" w:color="auto"/>
            </w:tcBorders>
            <w:shd w:val="clear" w:color="auto" w:fill="auto"/>
            <w:vAlign w:val="center"/>
          </w:tcPr>
          <w:p w14:paraId="47F4C402" w14:textId="77777777" w:rsidR="00F4766C" w:rsidRPr="00702D2D" w:rsidRDefault="00F4766C" w:rsidP="00F4766C">
            <w:pPr>
              <w:ind w:right="-2"/>
              <w:jc w:val="center"/>
              <w:rPr>
                <w:color w:val="000000"/>
              </w:rPr>
            </w:pPr>
          </w:p>
        </w:tc>
        <w:tc>
          <w:tcPr>
            <w:tcW w:w="1701" w:type="dxa"/>
            <w:tcBorders>
              <w:top w:val="single" w:sz="4" w:space="0" w:color="auto"/>
            </w:tcBorders>
            <w:shd w:val="clear" w:color="auto" w:fill="auto"/>
            <w:vAlign w:val="center"/>
          </w:tcPr>
          <w:p w14:paraId="14105A7E" w14:textId="77777777" w:rsidR="00F4766C" w:rsidRPr="00702D2D" w:rsidRDefault="00F4766C" w:rsidP="00F4766C">
            <w:pPr>
              <w:ind w:right="-84"/>
              <w:jc w:val="center"/>
              <w:rPr>
                <w:color w:val="000000"/>
              </w:rPr>
            </w:pPr>
            <w:r w:rsidRPr="00702D2D">
              <w:rPr>
                <w:color w:val="000000"/>
              </w:rPr>
              <w:t>с 01.01.2022</w:t>
            </w:r>
          </w:p>
        </w:tc>
        <w:tc>
          <w:tcPr>
            <w:tcW w:w="1574" w:type="dxa"/>
            <w:gridSpan w:val="2"/>
            <w:tcBorders>
              <w:top w:val="single" w:sz="4" w:space="0" w:color="auto"/>
            </w:tcBorders>
            <w:shd w:val="clear" w:color="auto" w:fill="auto"/>
            <w:vAlign w:val="center"/>
          </w:tcPr>
          <w:p w14:paraId="526C5E7A" w14:textId="77777777" w:rsidR="00F4766C" w:rsidRPr="00702D2D" w:rsidRDefault="00F4766C" w:rsidP="00F4766C">
            <w:pPr>
              <w:jc w:val="center"/>
            </w:pPr>
            <w:r w:rsidRPr="00702D2D">
              <w:t>21,46</w:t>
            </w:r>
          </w:p>
        </w:tc>
        <w:tc>
          <w:tcPr>
            <w:tcW w:w="1544" w:type="dxa"/>
            <w:tcBorders>
              <w:top w:val="single" w:sz="4" w:space="0" w:color="auto"/>
            </w:tcBorders>
            <w:shd w:val="clear" w:color="auto" w:fill="auto"/>
            <w:vAlign w:val="center"/>
          </w:tcPr>
          <w:p w14:paraId="22714BD5" w14:textId="77777777" w:rsidR="00F4766C" w:rsidRPr="00702D2D" w:rsidRDefault="00F4766C" w:rsidP="00F4766C">
            <w:pPr>
              <w:jc w:val="center"/>
            </w:pPr>
            <w:r w:rsidRPr="00702D2D">
              <w:t>х</w:t>
            </w:r>
          </w:p>
        </w:tc>
      </w:tr>
      <w:tr w:rsidR="00F4766C" w:rsidRPr="00146C64" w14:paraId="334187BE" w14:textId="77777777" w:rsidTr="00F4766C">
        <w:tc>
          <w:tcPr>
            <w:tcW w:w="1951" w:type="dxa"/>
            <w:vMerge/>
            <w:shd w:val="clear" w:color="auto" w:fill="auto"/>
            <w:vAlign w:val="center"/>
          </w:tcPr>
          <w:p w14:paraId="421DBEB5" w14:textId="77777777" w:rsidR="00F4766C" w:rsidRPr="00702D2D" w:rsidRDefault="00F4766C" w:rsidP="00F4766C">
            <w:pPr>
              <w:ind w:right="-2"/>
              <w:jc w:val="center"/>
              <w:rPr>
                <w:color w:val="000000"/>
              </w:rPr>
            </w:pPr>
          </w:p>
        </w:tc>
        <w:tc>
          <w:tcPr>
            <w:tcW w:w="2977" w:type="dxa"/>
            <w:gridSpan w:val="2"/>
            <w:vMerge/>
            <w:shd w:val="clear" w:color="auto" w:fill="auto"/>
            <w:vAlign w:val="center"/>
          </w:tcPr>
          <w:p w14:paraId="0A2A067D" w14:textId="77777777" w:rsidR="00F4766C" w:rsidRPr="00702D2D" w:rsidRDefault="00F4766C" w:rsidP="00F4766C">
            <w:pPr>
              <w:ind w:right="-2"/>
              <w:jc w:val="center"/>
              <w:rPr>
                <w:color w:val="000000"/>
              </w:rPr>
            </w:pPr>
          </w:p>
        </w:tc>
        <w:tc>
          <w:tcPr>
            <w:tcW w:w="1701" w:type="dxa"/>
            <w:shd w:val="clear" w:color="auto" w:fill="auto"/>
            <w:vAlign w:val="center"/>
          </w:tcPr>
          <w:p w14:paraId="0947AFFF" w14:textId="77777777" w:rsidR="00F4766C" w:rsidRPr="00702D2D" w:rsidRDefault="00F4766C" w:rsidP="00F4766C">
            <w:pPr>
              <w:ind w:right="-84"/>
              <w:jc w:val="center"/>
              <w:rPr>
                <w:color w:val="000000"/>
              </w:rPr>
            </w:pPr>
            <w:r w:rsidRPr="00702D2D">
              <w:rPr>
                <w:color w:val="000000"/>
              </w:rPr>
              <w:t>с 01.07.2022</w:t>
            </w:r>
          </w:p>
        </w:tc>
        <w:tc>
          <w:tcPr>
            <w:tcW w:w="1574" w:type="dxa"/>
            <w:gridSpan w:val="2"/>
            <w:shd w:val="clear" w:color="auto" w:fill="auto"/>
            <w:vAlign w:val="center"/>
          </w:tcPr>
          <w:p w14:paraId="1E378129" w14:textId="77777777" w:rsidR="00F4766C" w:rsidRPr="00702D2D" w:rsidRDefault="00F4766C" w:rsidP="00F4766C">
            <w:pPr>
              <w:jc w:val="center"/>
            </w:pPr>
            <w:r w:rsidRPr="00702D2D">
              <w:t>22,39</w:t>
            </w:r>
          </w:p>
        </w:tc>
        <w:tc>
          <w:tcPr>
            <w:tcW w:w="1544" w:type="dxa"/>
            <w:shd w:val="clear" w:color="auto" w:fill="auto"/>
            <w:vAlign w:val="center"/>
          </w:tcPr>
          <w:p w14:paraId="5262CC39" w14:textId="77777777" w:rsidR="00F4766C" w:rsidRPr="00702D2D" w:rsidRDefault="00F4766C" w:rsidP="00F4766C">
            <w:pPr>
              <w:jc w:val="center"/>
            </w:pPr>
            <w:r w:rsidRPr="00702D2D">
              <w:t>х</w:t>
            </w:r>
          </w:p>
        </w:tc>
      </w:tr>
    </w:tbl>
    <w:p w14:paraId="7401401D" w14:textId="77777777" w:rsidR="00F4766C" w:rsidRPr="00F4766C" w:rsidRDefault="00F4766C" w:rsidP="00F4766C">
      <w:pPr>
        <w:ind w:left="-142" w:right="-285" w:firstLine="709"/>
        <w:jc w:val="both"/>
        <w:rPr>
          <w:bCs/>
          <w:color w:val="000000"/>
          <w:kern w:val="32"/>
          <w:sz w:val="20"/>
          <w:szCs w:val="20"/>
        </w:rPr>
      </w:pPr>
      <w:r w:rsidRPr="00F4766C">
        <w:rPr>
          <w:bCs/>
          <w:color w:val="000000"/>
          <w:kern w:val="32"/>
          <w:sz w:val="20"/>
          <w:szCs w:val="20"/>
        </w:rPr>
        <w:t>* Выделяется в целях реализации пункта 6 статьи 168 Налогового кодекса Российской Федерации (часть вторая).</w:t>
      </w:r>
    </w:p>
    <w:p w14:paraId="1C57FA59" w14:textId="77777777" w:rsidR="00BC57B9" w:rsidRDefault="00BC57B9" w:rsidP="00875FBF">
      <w:pPr>
        <w:ind w:left="3969" w:right="-1"/>
        <w:jc w:val="right"/>
        <w:sectPr w:rsidR="00BC57B9" w:rsidSect="003627E9">
          <w:headerReference w:type="even" r:id="rId192"/>
          <w:headerReference w:type="default" r:id="rId193"/>
          <w:footerReference w:type="even" r:id="rId194"/>
          <w:footerReference w:type="default" r:id="rId195"/>
          <w:headerReference w:type="first" r:id="rId196"/>
          <w:footerReference w:type="first" r:id="rId197"/>
          <w:pgSz w:w="11906" w:h="16838"/>
          <w:pgMar w:top="851" w:right="709" w:bottom="709" w:left="1559" w:header="709" w:footer="709" w:gutter="0"/>
          <w:cols w:space="708"/>
          <w:docGrid w:linePitch="360"/>
        </w:sectPr>
      </w:pPr>
    </w:p>
    <w:p w14:paraId="0728EB9F" w14:textId="4502ED57" w:rsidR="00875FBF" w:rsidRDefault="00875FBF" w:rsidP="00875FBF">
      <w:pPr>
        <w:ind w:left="3969" w:right="-1"/>
        <w:jc w:val="right"/>
      </w:pPr>
    </w:p>
    <w:p w14:paraId="4B5AE8C0" w14:textId="67F1371D" w:rsidR="00F4766C" w:rsidRDefault="00F4766C" w:rsidP="00BC57B9">
      <w:pPr>
        <w:ind w:left="8505" w:right="-1"/>
        <w:jc w:val="right"/>
      </w:pPr>
      <w:r>
        <w:t>Приложение № 2</w:t>
      </w:r>
      <w:r>
        <w:t>6</w:t>
      </w:r>
      <w:r>
        <w:t xml:space="preserve"> к протоколу заседания Правления региональной энергетической комиссии Кемеровской области от 15.11.2018 № 68</w:t>
      </w:r>
    </w:p>
    <w:p w14:paraId="2BDC42BB" w14:textId="3BF8C8B1" w:rsidR="00F4766C" w:rsidRDefault="00F4766C" w:rsidP="00F4766C">
      <w:pPr>
        <w:ind w:left="3969" w:right="-1"/>
        <w:jc w:val="right"/>
      </w:pPr>
    </w:p>
    <w:tbl>
      <w:tblPr>
        <w:tblW w:w="15450" w:type="dxa"/>
        <w:tblInd w:w="-34" w:type="dxa"/>
        <w:tblBorders>
          <w:insideH w:val="single" w:sz="4" w:space="0" w:color="auto"/>
          <w:insideV w:val="single" w:sz="4" w:space="0" w:color="auto"/>
        </w:tblBorders>
        <w:tblLayout w:type="fixed"/>
        <w:tblLook w:val="04A0" w:firstRow="1" w:lastRow="0" w:firstColumn="1" w:lastColumn="0" w:noHBand="0" w:noVBand="1"/>
      </w:tblPr>
      <w:tblGrid>
        <w:gridCol w:w="15450"/>
      </w:tblGrid>
      <w:tr w:rsidR="009B722A" w14:paraId="192D3F50" w14:textId="77777777" w:rsidTr="00027884">
        <w:trPr>
          <w:trHeight w:val="1324"/>
        </w:trPr>
        <w:tc>
          <w:tcPr>
            <w:tcW w:w="15450" w:type="dxa"/>
            <w:vAlign w:val="bottom"/>
          </w:tcPr>
          <w:p w14:paraId="487F065C" w14:textId="77777777" w:rsidR="009B722A" w:rsidRDefault="009B722A" w:rsidP="00027884">
            <w:pPr>
              <w:jc w:val="center"/>
              <w:rPr>
                <w:sz w:val="28"/>
              </w:rPr>
            </w:pPr>
            <w:r>
              <w:rPr>
                <w:sz w:val="28"/>
              </w:rPr>
              <w:t>Долгосрочные тарифы ООО «Теплосервис» на горячую воду в открытой системе горячего водоснабжения (теплоснабжения), реализуемую на потребительском рынке г. Мариинска, на период с 01.01.2018 по 31.12.2022</w:t>
            </w:r>
          </w:p>
          <w:p w14:paraId="4C23C353" w14:textId="77777777" w:rsidR="009B722A" w:rsidRDefault="009B722A" w:rsidP="00027884">
            <w:pPr>
              <w:jc w:val="center"/>
              <w:rPr>
                <w:bCs/>
                <w:sz w:val="32"/>
                <w:szCs w:val="28"/>
              </w:rPr>
            </w:pPr>
          </w:p>
          <w:tbl>
            <w:tblPr>
              <w:tblW w:w="1504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434"/>
              <w:gridCol w:w="1416"/>
              <w:gridCol w:w="989"/>
              <w:gridCol w:w="854"/>
              <w:gridCol w:w="994"/>
              <w:gridCol w:w="992"/>
              <w:gridCol w:w="851"/>
              <w:gridCol w:w="992"/>
              <w:gridCol w:w="851"/>
              <w:gridCol w:w="994"/>
              <w:gridCol w:w="1134"/>
              <w:gridCol w:w="1134"/>
              <w:gridCol w:w="1276"/>
              <w:gridCol w:w="1134"/>
            </w:tblGrid>
            <w:tr w:rsidR="009B722A" w14:paraId="6D49BA09" w14:textId="77777777" w:rsidTr="00027884">
              <w:trPr>
                <w:trHeight w:val="364"/>
                <w:jc w:val="center"/>
              </w:trPr>
              <w:tc>
                <w:tcPr>
                  <w:tcW w:w="1434" w:type="dxa"/>
                  <w:vMerge w:val="restart"/>
                  <w:tcBorders>
                    <w:top w:val="single" w:sz="2" w:space="0" w:color="auto"/>
                    <w:left w:val="single" w:sz="2" w:space="0" w:color="auto"/>
                    <w:bottom w:val="single" w:sz="2" w:space="0" w:color="auto"/>
                    <w:right w:val="single" w:sz="2" w:space="0" w:color="auto"/>
                  </w:tcBorders>
                  <w:vAlign w:val="center"/>
                  <w:hideMark/>
                </w:tcPr>
                <w:p w14:paraId="13092112" w14:textId="77777777" w:rsidR="009B722A" w:rsidRDefault="009B722A" w:rsidP="00027884">
                  <w:pPr>
                    <w:tabs>
                      <w:tab w:val="left" w:pos="3052"/>
                    </w:tabs>
                    <w:ind w:left="-108" w:right="-108"/>
                    <w:jc w:val="center"/>
                    <w:rPr>
                      <w:sz w:val="23"/>
                      <w:szCs w:val="23"/>
                    </w:rPr>
                  </w:pPr>
                  <w:proofErr w:type="gramStart"/>
                  <w:r>
                    <w:rPr>
                      <w:sz w:val="23"/>
                      <w:szCs w:val="23"/>
                    </w:rPr>
                    <w:t>Наименова-ние</w:t>
                  </w:r>
                  <w:proofErr w:type="gramEnd"/>
                  <w:r>
                    <w:rPr>
                      <w:sz w:val="23"/>
                      <w:szCs w:val="23"/>
                    </w:rPr>
                    <w:t xml:space="preserve"> регулируемой организации</w:t>
                  </w:r>
                </w:p>
              </w:tc>
              <w:tc>
                <w:tcPr>
                  <w:tcW w:w="1416" w:type="dxa"/>
                  <w:vMerge w:val="restart"/>
                  <w:tcBorders>
                    <w:top w:val="single" w:sz="2" w:space="0" w:color="auto"/>
                    <w:left w:val="single" w:sz="2" w:space="0" w:color="auto"/>
                    <w:bottom w:val="single" w:sz="2" w:space="0" w:color="auto"/>
                    <w:right w:val="single" w:sz="2" w:space="0" w:color="auto"/>
                  </w:tcBorders>
                  <w:vAlign w:val="center"/>
                  <w:hideMark/>
                </w:tcPr>
                <w:p w14:paraId="604661D0" w14:textId="77777777" w:rsidR="009B722A" w:rsidRDefault="009B722A" w:rsidP="00027884">
                  <w:pPr>
                    <w:ind w:left="-108" w:firstLine="47"/>
                    <w:jc w:val="center"/>
                    <w:rPr>
                      <w:sz w:val="23"/>
                      <w:szCs w:val="23"/>
                    </w:rPr>
                  </w:pPr>
                  <w:r>
                    <w:rPr>
                      <w:sz w:val="23"/>
                      <w:szCs w:val="23"/>
                    </w:rPr>
                    <w:t>Период</w:t>
                  </w:r>
                </w:p>
              </w:tc>
              <w:tc>
                <w:tcPr>
                  <w:tcW w:w="3829" w:type="dxa"/>
                  <w:gridSpan w:val="4"/>
                  <w:tcBorders>
                    <w:top w:val="single" w:sz="2" w:space="0" w:color="auto"/>
                    <w:left w:val="single" w:sz="2" w:space="0" w:color="auto"/>
                    <w:bottom w:val="single" w:sz="4" w:space="0" w:color="auto"/>
                    <w:right w:val="single" w:sz="2" w:space="0" w:color="auto"/>
                  </w:tcBorders>
                  <w:vAlign w:val="center"/>
                  <w:hideMark/>
                </w:tcPr>
                <w:p w14:paraId="07236433" w14:textId="77777777" w:rsidR="009B722A" w:rsidRDefault="009B722A" w:rsidP="00027884">
                  <w:pPr>
                    <w:ind w:left="-108" w:firstLine="47"/>
                    <w:jc w:val="center"/>
                    <w:rPr>
                      <w:sz w:val="23"/>
                      <w:szCs w:val="23"/>
                    </w:rPr>
                  </w:pPr>
                  <w:r>
                    <w:rPr>
                      <w:sz w:val="23"/>
                      <w:szCs w:val="23"/>
                    </w:rPr>
                    <w:t>Тариф на горячую воду для населения, руб./м</w:t>
                  </w:r>
                  <w:r>
                    <w:rPr>
                      <w:sz w:val="23"/>
                      <w:szCs w:val="23"/>
                      <w:vertAlign w:val="superscript"/>
                    </w:rPr>
                    <w:t xml:space="preserve">3 </w:t>
                  </w:r>
                  <w:r>
                    <w:rPr>
                      <w:sz w:val="23"/>
                      <w:szCs w:val="23"/>
                    </w:rPr>
                    <w:t>* (с НДС)</w:t>
                  </w:r>
                </w:p>
              </w:tc>
              <w:tc>
                <w:tcPr>
                  <w:tcW w:w="3688" w:type="dxa"/>
                  <w:gridSpan w:val="4"/>
                  <w:tcBorders>
                    <w:top w:val="single" w:sz="2" w:space="0" w:color="auto"/>
                    <w:left w:val="single" w:sz="2" w:space="0" w:color="auto"/>
                    <w:bottom w:val="single" w:sz="4" w:space="0" w:color="auto"/>
                    <w:right w:val="single" w:sz="2" w:space="0" w:color="auto"/>
                  </w:tcBorders>
                  <w:vAlign w:val="center"/>
                  <w:hideMark/>
                </w:tcPr>
                <w:p w14:paraId="73C7A0C3" w14:textId="77777777" w:rsidR="009B722A" w:rsidRDefault="009B722A" w:rsidP="00027884">
                  <w:pPr>
                    <w:ind w:left="-108" w:firstLine="47"/>
                    <w:jc w:val="center"/>
                    <w:rPr>
                      <w:sz w:val="23"/>
                      <w:szCs w:val="23"/>
                    </w:rPr>
                  </w:pPr>
                  <w:r>
                    <w:rPr>
                      <w:sz w:val="23"/>
                      <w:szCs w:val="23"/>
                    </w:rPr>
                    <w:t>Тариф на горячую воду для прочих потребителей,</w:t>
                  </w:r>
                </w:p>
                <w:p w14:paraId="4C6F476F" w14:textId="77777777" w:rsidR="009B722A" w:rsidRDefault="009B722A" w:rsidP="00027884">
                  <w:pPr>
                    <w:ind w:left="-108" w:firstLine="47"/>
                    <w:jc w:val="center"/>
                    <w:rPr>
                      <w:sz w:val="23"/>
                      <w:szCs w:val="23"/>
                    </w:rPr>
                  </w:pPr>
                  <w:r>
                    <w:rPr>
                      <w:sz w:val="23"/>
                      <w:szCs w:val="23"/>
                    </w:rPr>
                    <w:t>руб./ м</w:t>
                  </w:r>
                  <w:r>
                    <w:rPr>
                      <w:sz w:val="23"/>
                      <w:szCs w:val="23"/>
                      <w:vertAlign w:val="superscript"/>
                    </w:rPr>
                    <w:t xml:space="preserve">3 </w:t>
                  </w:r>
                  <w:r>
                    <w:rPr>
                      <w:sz w:val="23"/>
                      <w:szCs w:val="23"/>
                    </w:rPr>
                    <w:t>(без НДС)</w:t>
                  </w:r>
                </w:p>
              </w:tc>
              <w:tc>
                <w:tcPr>
                  <w:tcW w:w="1134" w:type="dxa"/>
                  <w:vMerge w:val="restart"/>
                  <w:tcBorders>
                    <w:top w:val="single" w:sz="2" w:space="0" w:color="auto"/>
                    <w:left w:val="single" w:sz="2" w:space="0" w:color="auto"/>
                    <w:bottom w:val="single" w:sz="2" w:space="0" w:color="auto"/>
                    <w:right w:val="single" w:sz="2" w:space="0" w:color="auto"/>
                  </w:tcBorders>
                  <w:vAlign w:val="center"/>
                  <w:hideMark/>
                </w:tcPr>
                <w:p w14:paraId="64144B0F" w14:textId="77777777" w:rsidR="009B722A" w:rsidRDefault="009B722A" w:rsidP="00027884">
                  <w:pPr>
                    <w:ind w:left="-108" w:right="-104" w:firstLine="3"/>
                    <w:jc w:val="center"/>
                    <w:rPr>
                      <w:sz w:val="23"/>
                      <w:szCs w:val="23"/>
                    </w:rPr>
                  </w:pPr>
                  <w:proofErr w:type="gramStart"/>
                  <w:r>
                    <w:rPr>
                      <w:sz w:val="23"/>
                      <w:szCs w:val="23"/>
                    </w:rPr>
                    <w:t>Компо-нент</w:t>
                  </w:r>
                  <w:proofErr w:type="gramEnd"/>
                  <w:r>
                    <w:rPr>
                      <w:sz w:val="23"/>
                      <w:szCs w:val="23"/>
                    </w:rPr>
                    <w:t xml:space="preserve"> на теплоно-ситель,</w:t>
                  </w:r>
                </w:p>
                <w:p w14:paraId="79906134" w14:textId="77777777" w:rsidR="009B722A" w:rsidRDefault="009B722A" w:rsidP="00027884">
                  <w:pPr>
                    <w:ind w:left="-108" w:right="-104" w:firstLine="3"/>
                    <w:jc w:val="center"/>
                    <w:rPr>
                      <w:sz w:val="23"/>
                      <w:szCs w:val="23"/>
                    </w:rPr>
                  </w:pPr>
                  <w:r>
                    <w:rPr>
                      <w:sz w:val="23"/>
                      <w:szCs w:val="23"/>
                    </w:rPr>
                    <w:t>руб./м</w:t>
                  </w:r>
                  <w:r>
                    <w:rPr>
                      <w:sz w:val="23"/>
                      <w:szCs w:val="23"/>
                      <w:vertAlign w:val="superscript"/>
                    </w:rPr>
                    <w:t xml:space="preserve">3 </w:t>
                  </w:r>
                  <w:r>
                    <w:rPr>
                      <w:sz w:val="23"/>
                      <w:szCs w:val="23"/>
                    </w:rPr>
                    <w:t>**(без НДС)</w:t>
                  </w:r>
                </w:p>
              </w:tc>
              <w:tc>
                <w:tcPr>
                  <w:tcW w:w="3544" w:type="dxa"/>
                  <w:gridSpan w:val="3"/>
                  <w:tcBorders>
                    <w:top w:val="single" w:sz="2" w:space="0" w:color="auto"/>
                    <w:left w:val="single" w:sz="2" w:space="0" w:color="auto"/>
                    <w:bottom w:val="single" w:sz="2" w:space="0" w:color="auto"/>
                    <w:right w:val="single" w:sz="2" w:space="0" w:color="auto"/>
                  </w:tcBorders>
                  <w:vAlign w:val="center"/>
                  <w:hideMark/>
                </w:tcPr>
                <w:p w14:paraId="32EDF12A" w14:textId="77777777" w:rsidR="009B722A" w:rsidRDefault="009B722A" w:rsidP="00027884">
                  <w:pPr>
                    <w:tabs>
                      <w:tab w:val="left" w:pos="3052"/>
                    </w:tabs>
                    <w:jc w:val="center"/>
                    <w:rPr>
                      <w:sz w:val="23"/>
                      <w:szCs w:val="23"/>
                    </w:rPr>
                  </w:pPr>
                  <w:r>
                    <w:rPr>
                      <w:sz w:val="23"/>
                      <w:szCs w:val="23"/>
                    </w:rPr>
                    <w:t>Компонент на тепловую энергию</w:t>
                  </w:r>
                </w:p>
              </w:tc>
            </w:tr>
            <w:tr w:rsidR="009B722A" w14:paraId="675807AB" w14:textId="77777777" w:rsidTr="00027884">
              <w:trPr>
                <w:trHeight w:val="225"/>
                <w:jc w:val="center"/>
              </w:trPr>
              <w:tc>
                <w:tcPr>
                  <w:tcW w:w="1434" w:type="dxa"/>
                  <w:vMerge/>
                  <w:tcBorders>
                    <w:top w:val="single" w:sz="2" w:space="0" w:color="auto"/>
                    <w:left w:val="single" w:sz="2" w:space="0" w:color="auto"/>
                    <w:bottom w:val="single" w:sz="2" w:space="0" w:color="auto"/>
                    <w:right w:val="single" w:sz="2" w:space="0" w:color="auto"/>
                  </w:tcBorders>
                  <w:vAlign w:val="center"/>
                  <w:hideMark/>
                </w:tcPr>
                <w:p w14:paraId="4072ED0C" w14:textId="77777777" w:rsidR="009B722A" w:rsidRDefault="009B722A" w:rsidP="00027884">
                  <w:pPr>
                    <w:rPr>
                      <w:sz w:val="23"/>
                      <w:szCs w:val="23"/>
                    </w:rPr>
                  </w:pPr>
                </w:p>
              </w:tc>
              <w:tc>
                <w:tcPr>
                  <w:tcW w:w="1416" w:type="dxa"/>
                  <w:vMerge/>
                  <w:tcBorders>
                    <w:top w:val="single" w:sz="2" w:space="0" w:color="auto"/>
                    <w:left w:val="single" w:sz="2" w:space="0" w:color="auto"/>
                    <w:bottom w:val="single" w:sz="2" w:space="0" w:color="auto"/>
                    <w:right w:val="single" w:sz="2" w:space="0" w:color="auto"/>
                  </w:tcBorders>
                  <w:vAlign w:val="center"/>
                  <w:hideMark/>
                </w:tcPr>
                <w:p w14:paraId="13FCAFEB" w14:textId="77777777" w:rsidR="009B722A" w:rsidRDefault="009B722A" w:rsidP="00027884">
                  <w:pPr>
                    <w:rPr>
                      <w:sz w:val="23"/>
                      <w:szCs w:val="23"/>
                    </w:rPr>
                  </w:pPr>
                </w:p>
              </w:tc>
              <w:tc>
                <w:tcPr>
                  <w:tcW w:w="1843" w:type="dxa"/>
                  <w:gridSpan w:val="2"/>
                  <w:tcBorders>
                    <w:top w:val="single" w:sz="4" w:space="0" w:color="auto"/>
                    <w:left w:val="single" w:sz="2" w:space="0" w:color="auto"/>
                    <w:bottom w:val="single" w:sz="2" w:space="0" w:color="auto"/>
                    <w:right w:val="single" w:sz="2" w:space="0" w:color="auto"/>
                  </w:tcBorders>
                  <w:vAlign w:val="center"/>
                  <w:hideMark/>
                </w:tcPr>
                <w:p w14:paraId="5FF57394" w14:textId="77777777" w:rsidR="009B722A" w:rsidRDefault="009B722A" w:rsidP="00027884">
                  <w:pPr>
                    <w:ind w:left="-108" w:right="-85" w:hanging="55"/>
                    <w:jc w:val="center"/>
                    <w:rPr>
                      <w:sz w:val="23"/>
                      <w:szCs w:val="23"/>
                    </w:rPr>
                  </w:pPr>
                  <w:r>
                    <w:rPr>
                      <w:sz w:val="23"/>
                      <w:szCs w:val="23"/>
                    </w:rPr>
                    <w:t>Изолированные стояки</w:t>
                  </w:r>
                </w:p>
              </w:tc>
              <w:tc>
                <w:tcPr>
                  <w:tcW w:w="1986" w:type="dxa"/>
                  <w:gridSpan w:val="2"/>
                  <w:tcBorders>
                    <w:top w:val="single" w:sz="4" w:space="0" w:color="auto"/>
                    <w:left w:val="single" w:sz="2" w:space="0" w:color="auto"/>
                    <w:bottom w:val="single" w:sz="2" w:space="0" w:color="auto"/>
                    <w:right w:val="single" w:sz="2" w:space="0" w:color="auto"/>
                  </w:tcBorders>
                  <w:vAlign w:val="center"/>
                  <w:hideMark/>
                </w:tcPr>
                <w:p w14:paraId="665FF138" w14:textId="77777777" w:rsidR="009B722A" w:rsidRDefault="009B722A" w:rsidP="00027884">
                  <w:pPr>
                    <w:ind w:left="-108" w:right="-85" w:hanging="4"/>
                    <w:jc w:val="center"/>
                    <w:rPr>
                      <w:sz w:val="23"/>
                      <w:szCs w:val="23"/>
                    </w:rPr>
                  </w:pPr>
                  <w:r>
                    <w:rPr>
                      <w:sz w:val="23"/>
                      <w:szCs w:val="23"/>
                    </w:rPr>
                    <w:t>Неизолированные стояки</w:t>
                  </w:r>
                </w:p>
              </w:tc>
              <w:tc>
                <w:tcPr>
                  <w:tcW w:w="1843" w:type="dxa"/>
                  <w:gridSpan w:val="2"/>
                  <w:tcBorders>
                    <w:top w:val="single" w:sz="4" w:space="0" w:color="auto"/>
                    <w:left w:val="single" w:sz="2" w:space="0" w:color="auto"/>
                    <w:bottom w:val="single" w:sz="2" w:space="0" w:color="auto"/>
                    <w:right w:val="single" w:sz="2" w:space="0" w:color="auto"/>
                  </w:tcBorders>
                  <w:vAlign w:val="center"/>
                  <w:hideMark/>
                </w:tcPr>
                <w:p w14:paraId="09B5E63C" w14:textId="77777777" w:rsidR="009B722A" w:rsidRDefault="009B722A" w:rsidP="00027884">
                  <w:pPr>
                    <w:ind w:left="-108" w:right="-85" w:hanging="55"/>
                    <w:jc w:val="center"/>
                    <w:rPr>
                      <w:sz w:val="23"/>
                      <w:szCs w:val="23"/>
                    </w:rPr>
                  </w:pPr>
                  <w:r>
                    <w:rPr>
                      <w:sz w:val="23"/>
                      <w:szCs w:val="23"/>
                    </w:rPr>
                    <w:t>Изолированные стояки</w:t>
                  </w:r>
                </w:p>
              </w:tc>
              <w:tc>
                <w:tcPr>
                  <w:tcW w:w="1845" w:type="dxa"/>
                  <w:gridSpan w:val="2"/>
                  <w:tcBorders>
                    <w:top w:val="single" w:sz="4" w:space="0" w:color="auto"/>
                    <w:left w:val="single" w:sz="2" w:space="0" w:color="auto"/>
                    <w:bottom w:val="single" w:sz="2" w:space="0" w:color="auto"/>
                    <w:right w:val="single" w:sz="2" w:space="0" w:color="auto"/>
                  </w:tcBorders>
                  <w:vAlign w:val="center"/>
                  <w:hideMark/>
                </w:tcPr>
                <w:p w14:paraId="224E4D10" w14:textId="77777777" w:rsidR="009B722A" w:rsidRDefault="009B722A" w:rsidP="00027884">
                  <w:pPr>
                    <w:ind w:left="-108" w:right="-85" w:hanging="4"/>
                    <w:jc w:val="center"/>
                    <w:rPr>
                      <w:sz w:val="23"/>
                      <w:szCs w:val="23"/>
                    </w:rPr>
                  </w:pPr>
                  <w:r>
                    <w:rPr>
                      <w:sz w:val="23"/>
                      <w:szCs w:val="23"/>
                    </w:rPr>
                    <w:t>Неизолированные стояки</w:t>
                  </w:r>
                </w:p>
              </w:tc>
              <w:tc>
                <w:tcPr>
                  <w:tcW w:w="1134" w:type="dxa"/>
                  <w:vMerge/>
                  <w:tcBorders>
                    <w:top w:val="single" w:sz="2" w:space="0" w:color="auto"/>
                    <w:left w:val="single" w:sz="2" w:space="0" w:color="auto"/>
                    <w:bottom w:val="single" w:sz="2" w:space="0" w:color="auto"/>
                    <w:right w:val="single" w:sz="2" w:space="0" w:color="auto"/>
                  </w:tcBorders>
                  <w:vAlign w:val="center"/>
                  <w:hideMark/>
                </w:tcPr>
                <w:p w14:paraId="30EF1A4F" w14:textId="77777777" w:rsidR="009B722A" w:rsidRDefault="009B722A" w:rsidP="00027884">
                  <w:pPr>
                    <w:rPr>
                      <w:sz w:val="23"/>
                      <w:szCs w:val="23"/>
                    </w:rPr>
                  </w:pPr>
                </w:p>
              </w:tc>
              <w:tc>
                <w:tcPr>
                  <w:tcW w:w="1134" w:type="dxa"/>
                  <w:vMerge w:val="restart"/>
                  <w:tcBorders>
                    <w:top w:val="single" w:sz="2" w:space="0" w:color="auto"/>
                    <w:left w:val="single" w:sz="2" w:space="0" w:color="auto"/>
                    <w:bottom w:val="single" w:sz="2" w:space="0" w:color="auto"/>
                    <w:right w:val="single" w:sz="2" w:space="0" w:color="auto"/>
                  </w:tcBorders>
                  <w:vAlign w:val="center"/>
                  <w:hideMark/>
                </w:tcPr>
                <w:p w14:paraId="5FD104B7" w14:textId="77777777" w:rsidR="009B722A" w:rsidRDefault="009B722A" w:rsidP="00027884">
                  <w:pPr>
                    <w:tabs>
                      <w:tab w:val="left" w:pos="3052"/>
                    </w:tabs>
                    <w:ind w:left="-108" w:right="-151"/>
                    <w:jc w:val="center"/>
                    <w:rPr>
                      <w:sz w:val="23"/>
                      <w:szCs w:val="23"/>
                    </w:rPr>
                  </w:pPr>
                  <w:r>
                    <w:rPr>
                      <w:sz w:val="23"/>
                      <w:szCs w:val="23"/>
                    </w:rPr>
                    <w:t>Односта-вочный, руб./Гкал</w:t>
                  </w:r>
                </w:p>
                <w:p w14:paraId="70AECD46" w14:textId="77777777" w:rsidR="009B722A" w:rsidRDefault="009B722A" w:rsidP="00027884">
                  <w:pPr>
                    <w:tabs>
                      <w:tab w:val="left" w:pos="3052"/>
                    </w:tabs>
                    <w:ind w:left="-108" w:right="-151"/>
                    <w:jc w:val="center"/>
                    <w:rPr>
                      <w:sz w:val="23"/>
                      <w:szCs w:val="23"/>
                    </w:rPr>
                  </w:pPr>
                  <w:r>
                    <w:rPr>
                      <w:sz w:val="23"/>
                      <w:szCs w:val="23"/>
                    </w:rPr>
                    <w:t>*** (без НДС)</w:t>
                  </w:r>
                </w:p>
              </w:tc>
              <w:tc>
                <w:tcPr>
                  <w:tcW w:w="2410" w:type="dxa"/>
                  <w:gridSpan w:val="2"/>
                  <w:tcBorders>
                    <w:top w:val="single" w:sz="2" w:space="0" w:color="auto"/>
                    <w:left w:val="single" w:sz="2" w:space="0" w:color="auto"/>
                    <w:bottom w:val="single" w:sz="2" w:space="0" w:color="auto"/>
                    <w:right w:val="single" w:sz="2" w:space="0" w:color="auto"/>
                  </w:tcBorders>
                  <w:vAlign w:val="center"/>
                  <w:hideMark/>
                </w:tcPr>
                <w:p w14:paraId="7D05ECBD" w14:textId="77777777" w:rsidR="009B722A" w:rsidRDefault="009B722A" w:rsidP="00027884">
                  <w:pPr>
                    <w:tabs>
                      <w:tab w:val="left" w:pos="3052"/>
                    </w:tabs>
                    <w:jc w:val="center"/>
                    <w:rPr>
                      <w:sz w:val="23"/>
                      <w:szCs w:val="23"/>
                    </w:rPr>
                  </w:pPr>
                  <w:r>
                    <w:rPr>
                      <w:sz w:val="23"/>
                      <w:szCs w:val="23"/>
                    </w:rPr>
                    <w:t>Двухставочный</w:t>
                  </w:r>
                </w:p>
              </w:tc>
            </w:tr>
            <w:tr w:rsidR="009B722A" w14:paraId="12AB3828" w14:textId="77777777" w:rsidTr="00027884">
              <w:trPr>
                <w:trHeight w:val="1444"/>
                <w:jc w:val="center"/>
              </w:trPr>
              <w:tc>
                <w:tcPr>
                  <w:tcW w:w="1434" w:type="dxa"/>
                  <w:vMerge/>
                  <w:tcBorders>
                    <w:top w:val="single" w:sz="2" w:space="0" w:color="auto"/>
                    <w:left w:val="single" w:sz="2" w:space="0" w:color="auto"/>
                    <w:bottom w:val="single" w:sz="2" w:space="0" w:color="auto"/>
                    <w:right w:val="single" w:sz="2" w:space="0" w:color="auto"/>
                  </w:tcBorders>
                  <w:vAlign w:val="center"/>
                  <w:hideMark/>
                </w:tcPr>
                <w:p w14:paraId="372B1273" w14:textId="77777777" w:rsidR="009B722A" w:rsidRDefault="009B722A" w:rsidP="00027884">
                  <w:pPr>
                    <w:rPr>
                      <w:sz w:val="23"/>
                      <w:szCs w:val="23"/>
                    </w:rPr>
                  </w:pPr>
                </w:p>
              </w:tc>
              <w:tc>
                <w:tcPr>
                  <w:tcW w:w="1416" w:type="dxa"/>
                  <w:vMerge/>
                  <w:tcBorders>
                    <w:top w:val="single" w:sz="2" w:space="0" w:color="auto"/>
                    <w:left w:val="single" w:sz="2" w:space="0" w:color="auto"/>
                    <w:bottom w:val="single" w:sz="2" w:space="0" w:color="auto"/>
                    <w:right w:val="single" w:sz="2" w:space="0" w:color="auto"/>
                  </w:tcBorders>
                  <w:vAlign w:val="center"/>
                  <w:hideMark/>
                </w:tcPr>
                <w:p w14:paraId="0A6F8BC4" w14:textId="77777777" w:rsidR="009B722A" w:rsidRDefault="009B722A" w:rsidP="00027884">
                  <w:pPr>
                    <w:rPr>
                      <w:sz w:val="23"/>
                      <w:szCs w:val="23"/>
                    </w:rPr>
                  </w:pPr>
                </w:p>
              </w:tc>
              <w:tc>
                <w:tcPr>
                  <w:tcW w:w="989" w:type="dxa"/>
                  <w:tcBorders>
                    <w:top w:val="single" w:sz="2" w:space="0" w:color="auto"/>
                    <w:left w:val="single" w:sz="2" w:space="0" w:color="auto"/>
                    <w:bottom w:val="single" w:sz="4" w:space="0" w:color="auto"/>
                    <w:right w:val="single" w:sz="2" w:space="0" w:color="auto"/>
                  </w:tcBorders>
                  <w:vAlign w:val="center"/>
                  <w:hideMark/>
                </w:tcPr>
                <w:p w14:paraId="74518457" w14:textId="77777777" w:rsidR="009B722A" w:rsidRDefault="009B722A" w:rsidP="00027884">
                  <w:pPr>
                    <w:tabs>
                      <w:tab w:val="left" w:pos="3052"/>
                    </w:tabs>
                    <w:ind w:right="-35"/>
                    <w:jc w:val="center"/>
                    <w:rPr>
                      <w:sz w:val="23"/>
                      <w:szCs w:val="23"/>
                    </w:rPr>
                  </w:pPr>
                  <w:r>
                    <w:rPr>
                      <w:sz w:val="23"/>
                      <w:szCs w:val="23"/>
                    </w:rPr>
                    <w:t xml:space="preserve">с </w:t>
                  </w:r>
                  <w:proofErr w:type="gramStart"/>
                  <w:r>
                    <w:rPr>
                      <w:sz w:val="23"/>
                      <w:szCs w:val="23"/>
                    </w:rPr>
                    <w:t>поло-тенце</w:t>
                  </w:r>
                  <w:proofErr w:type="gramEnd"/>
                  <w:r>
                    <w:rPr>
                      <w:sz w:val="23"/>
                      <w:szCs w:val="23"/>
                    </w:rPr>
                    <w:t>-суши-телями</w:t>
                  </w:r>
                </w:p>
              </w:tc>
              <w:tc>
                <w:tcPr>
                  <w:tcW w:w="854" w:type="dxa"/>
                  <w:tcBorders>
                    <w:top w:val="single" w:sz="2" w:space="0" w:color="auto"/>
                    <w:left w:val="single" w:sz="2" w:space="0" w:color="auto"/>
                    <w:bottom w:val="single" w:sz="4" w:space="0" w:color="auto"/>
                    <w:right w:val="single" w:sz="2" w:space="0" w:color="auto"/>
                  </w:tcBorders>
                  <w:vAlign w:val="center"/>
                  <w:hideMark/>
                </w:tcPr>
                <w:p w14:paraId="764EE8E6" w14:textId="77777777" w:rsidR="009B722A" w:rsidRDefault="009B722A" w:rsidP="00027884">
                  <w:pPr>
                    <w:tabs>
                      <w:tab w:val="left" w:pos="3052"/>
                    </w:tabs>
                    <w:ind w:right="-35"/>
                    <w:jc w:val="center"/>
                    <w:rPr>
                      <w:sz w:val="23"/>
                      <w:szCs w:val="23"/>
                    </w:rPr>
                  </w:pPr>
                  <w:r>
                    <w:rPr>
                      <w:sz w:val="23"/>
                      <w:szCs w:val="23"/>
                    </w:rPr>
                    <w:t xml:space="preserve">без </w:t>
                  </w:r>
                  <w:proofErr w:type="gramStart"/>
                  <w:r>
                    <w:rPr>
                      <w:sz w:val="23"/>
                      <w:szCs w:val="23"/>
                    </w:rPr>
                    <w:t>поло-тенце</w:t>
                  </w:r>
                  <w:proofErr w:type="gramEnd"/>
                  <w:r>
                    <w:rPr>
                      <w:sz w:val="23"/>
                      <w:szCs w:val="23"/>
                    </w:rPr>
                    <w:t>-суши-телей</w:t>
                  </w:r>
                </w:p>
              </w:tc>
              <w:tc>
                <w:tcPr>
                  <w:tcW w:w="994" w:type="dxa"/>
                  <w:tcBorders>
                    <w:top w:val="single" w:sz="2" w:space="0" w:color="auto"/>
                    <w:left w:val="single" w:sz="2" w:space="0" w:color="auto"/>
                    <w:bottom w:val="single" w:sz="4" w:space="0" w:color="auto"/>
                    <w:right w:val="single" w:sz="2" w:space="0" w:color="auto"/>
                  </w:tcBorders>
                  <w:vAlign w:val="center"/>
                  <w:hideMark/>
                </w:tcPr>
                <w:p w14:paraId="4C49C3F4" w14:textId="77777777" w:rsidR="009B722A" w:rsidRDefault="009B722A" w:rsidP="00027884">
                  <w:pPr>
                    <w:tabs>
                      <w:tab w:val="left" w:pos="3052"/>
                    </w:tabs>
                    <w:ind w:right="-35"/>
                    <w:jc w:val="center"/>
                    <w:rPr>
                      <w:sz w:val="23"/>
                      <w:szCs w:val="23"/>
                    </w:rPr>
                  </w:pPr>
                  <w:r>
                    <w:rPr>
                      <w:sz w:val="23"/>
                      <w:szCs w:val="23"/>
                    </w:rPr>
                    <w:t xml:space="preserve">с </w:t>
                  </w:r>
                  <w:proofErr w:type="gramStart"/>
                  <w:r>
                    <w:rPr>
                      <w:sz w:val="23"/>
                      <w:szCs w:val="23"/>
                    </w:rPr>
                    <w:t>поло-тенце</w:t>
                  </w:r>
                  <w:proofErr w:type="gramEnd"/>
                  <w:r>
                    <w:rPr>
                      <w:sz w:val="23"/>
                      <w:szCs w:val="23"/>
                    </w:rPr>
                    <w:t>-суши-телями</w:t>
                  </w:r>
                </w:p>
              </w:tc>
              <w:tc>
                <w:tcPr>
                  <w:tcW w:w="992" w:type="dxa"/>
                  <w:tcBorders>
                    <w:top w:val="single" w:sz="2" w:space="0" w:color="auto"/>
                    <w:left w:val="single" w:sz="2" w:space="0" w:color="auto"/>
                    <w:bottom w:val="single" w:sz="4" w:space="0" w:color="auto"/>
                    <w:right w:val="single" w:sz="2" w:space="0" w:color="auto"/>
                  </w:tcBorders>
                  <w:vAlign w:val="center"/>
                  <w:hideMark/>
                </w:tcPr>
                <w:p w14:paraId="44EF3FFB" w14:textId="77777777" w:rsidR="009B722A" w:rsidRDefault="009B722A" w:rsidP="00027884">
                  <w:pPr>
                    <w:tabs>
                      <w:tab w:val="left" w:pos="3052"/>
                    </w:tabs>
                    <w:ind w:right="-35"/>
                    <w:jc w:val="center"/>
                    <w:rPr>
                      <w:sz w:val="23"/>
                      <w:szCs w:val="23"/>
                    </w:rPr>
                  </w:pPr>
                  <w:r>
                    <w:rPr>
                      <w:sz w:val="23"/>
                      <w:szCs w:val="23"/>
                    </w:rPr>
                    <w:t xml:space="preserve">без </w:t>
                  </w:r>
                  <w:proofErr w:type="gramStart"/>
                  <w:r>
                    <w:rPr>
                      <w:sz w:val="23"/>
                      <w:szCs w:val="23"/>
                    </w:rPr>
                    <w:t>поло-тенце</w:t>
                  </w:r>
                  <w:proofErr w:type="gramEnd"/>
                  <w:r>
                    <w:rPr>
                      <w:sz w:val="23"/>
                      <w:szCs w:val="23"/>
                    </w:rPr>
                    <w:t>-суши-телей</w:t>
                  </w:r>
                </w:p>
              </w:tc>
              <w:tc>
                <w:tcPr>
                  <w:tcW w:w="851" w:type="dxa"/>
                  <w:tcBorders>
                    <w:top w:val="single" w:sz="2" w:space="0" w:color="auto"/>
                    <w:left w:val="single" w:sz="2" w:space="0" w:color="auto"/>
                    <w:bottom w:val="single" w:sz="4" w:space="0" w:color="auto"/>
                    <w:right w:val="single" w:sz="2" w:space="0" w:color="auto"/>
                  </w:tcBorders>
                  <w:vAlign w:val="center"/>
                  <w:hideMark/>
                </w:tcPr>
                <w:p w14:paraId="29765FF2" w14:textId="77777777" w:rsidR="009B722A" w:rsidRDefault="009B722A" w:rsidP="00027884">
                  <w:pPr>
                    <w:tabs>
                      <w:tab w:val="left" w:pos="3052"/>
                    </w:tabs>
                    <w:ind w:right="-68"/>
                    <w:jc w:val="center"/>
                    <w:rPr>
                      <w:sz w:val="23"/>
                      <w:szCs w:val="23"/>
                    </w:rPr>
                  </w:pPr>
                  <w:r>
                    <w:rPr>
                      <w:sz w:val="23"/>
                      <w:szCs w:val="23"/>
                    </w:rPr>
                    <w:t xml:space="preserve">с </w:t>
                  </w:r>
                  <w:proofErr w:type="gramStart"/>
                  <w:r>
                    <w:rPr>
                      <w:sz w:val="23"/>
                      <w:szCs w:val="23"/>
                    </w:rPr>
                    <w:t>поло-тенце</w:t>
                  </w:r>
                  <w:proofErr w:type="gramEnd"/>
                  <w:r>
                    <w:rPr>
                      <w:sz w:val="23"/>
                      <w:szCs w:val="23"/>
                    </w:rPr>
                    <w:t>-суши-телями</w:t>
                  </w:r>
                </w:p>
              </w:tc>
              <w:tc>
                <w:tcPr>
                  <w:tcW w:w="992" w:type="dxa"/>
                  <w:tcBorders>
                    <w:top w:val="single" w:sz="2" w:space="0" w:color="auto"/>
                    <w:left w:val="single" w:sz="2" w:space="0" w:color="auto"/>
                    <w:bottom w:val="single" w:sz="4" w:space="0" w:color="auto"/>
                    <w:right w:val="single" w:sz="2" w:space="0" w:color="auto"/>
                  </w:tcBorders>
                  <w:vAlign w:val="center"/>
                  <w:hideMark/>
                </w:tcPr>
                <w:p w14:paraId="3D4B7FA3" w14:textId="77777777" w:rsidR="009B722A" w:rsidRDefault="009B722A" w:rsidP="00027884">
                  <w:pPr>
                    <w:tabs>
                      <w:tab w:val="left" w:pos="3052"/>
                    </w:tabs>
                    <w:ind w:right="-35"/>
                    <w:jc w:val="center"/>
                    <w:rPr>
                      <w:sz w:val="23"/>
                      <w:szCs w:val="23"/>
                    </w:rPr>
                  </w:pPr>
                  <w:r>
                    <w:rPr>
                      <w:sz w:val="23"/>
                      <w:szCs w:val="23"/>
                    </w:rPr>
                    <w:t xml:space="preserve">без </w:t>
                  </w:r>
                  <w:proofErr w:type="gramStart"/>
                  <w:r>
                    <w:rPr>
                      <w:sz w:val="23"/>
                      <w:szCs w:val="23"/>
                    </w:rPr>
                    <w:t>поло-тенце</w:t>
                  </w:r>
                  <w:proofErr w:type="gramEnd"/>
                  <w:r>
                    <w:rPr>
                      <w:sz w:val="23"/>
                      <w:szCs w:val="23"/>
                    </w:rPr>
                    <w:t>-суши-телей</w:t>
                  </w:r>
                </w:p>
              </w:tc>
              <w:tc>
                <w:tcPr>
                  <w:tcW w:w="851" w:type="dxa"/>
                  <w:tcBorders>
                    <w:top w:val="single" w:sz="2" w:space="0" w:color="auto"/>
                    <w:left w:val="single" w:sz="2" w:space="0" w:color="auto"/>
                    <w:bottom w:val="single" w:sz="4" w:space="0" w:color="auto"/>
                    <w:right w:val="single" w:sz="2" w:space="0" w:color="auto"/>
                  </w:tcBorders>
                  <w:vAlign w:val="center"/>
                  <w:hideMark/>
                </w:tcPr>
                <w:p w14:paraId="146C56F3" w14:textId="77777777" w:rsidR="009B722A" w:rsidRDefault="009B722A" w:rsidP="00027884">
                  <w:pPr>
                    <w:tabs>
                      <w:tab w:val="left" w:pos="3052"/>
                    </w:tabs>
                    <w:ind w:left="-177" w:right="-149"/>
                    <w:jc w:val="center"/>
                    <w:rPr>
                      <w:sz w:val="23"/>
                      <w:szCs w:val="23"/>
                    </w:rPr>
                  </w:pPr>
                  <w:r>
                    <w:rPr>
                      <w:sz w:val="23"/>
                      <w:szCs w:val="23"/>
                    </w:rPr>
                    <w:t xml:space="preserve">с </w:t>
                  </w:r>
                  <w:proofErr w:type="gramStart"/>
                  <w:r>
                    <w:rPr>
                      <w:sz w:val="23"/>
                      <w:szCs w:val="23"/>
                    </w:rPr>
                    <w:t>поло-тенце</w:t>
                  </w:r>
                  <w:proofErr w:type="gramEnd"/>
                  <w:r>
                    <w:rPr>
                      <w:sz w:val="23"/>
                      <w:szCs w:val="23"/>
                    </w:rPr>
                    <w:t>-суши-телями</w:t>
                  </w:r>
                </w:p>
              </w:tc>
              <w:tc>
                <w:tcPr>
                  <w:tcW w:w="994" w:type="dxa"/>
                  <w:tcBorders>
                    <w:top w:val="single" w:sz="2" w:space="0" w:color="auto"/>
                    <w:left w:val="single" w:sz="2" w:space="0" w:color="auto"/>
                    <w:bottom w:val="single" w:sz="4" w:space="0" w:color="auto"/>
                    <w:right w:val="single" w:sz="2" w:space="0" w:color="auto"/>
                  </w:tcBorders>
                  <w:vAlign w:val="center"/>
                  <w:hideMark/>
                </w:tcPr>
                <w:p w14:paraId="1B506DBD" w14:textId="77777777" w:rsidR="009B722A" w:rsidRDefault="009B722A" w:rsidP="00027884">
                  <w:pPr>
                    <w:tabs>
                      <w:tab w:val="left" w:pos="3052"/>
                    </w:tabs>
                    <w:ind w:right="-35"/>
                    <w:jc w:val="center"/>
                    <w:rPr>
                      <w:sz w:val="23"/>
                      <w:szCs w:val="23"/>
                    </w:rPr>
                  </w:pPr>
                  <w:r>
                    <w:rPr>
                      <w:sz w:val="23"/>
                      <w:szCs w:val="23"/>
                    </w:rPr>
                    <w:t xml:space="preserve">без </w:t>
                  </w:r>
                  <w:proofErr w:type="gramStart"/>
                  <w:r>
                    <w:rPr>
                      <w:sz w:val="23"/>
                      <w:szCs w:val="23"/>
                    </w:rPr>
                    <w:t>поло-тенце</w:t>
                  </w:r>
                  <w:proofErr w:type="gramEnd"/>
                  <w:r>
                    <w:rPr>
                      <w:sz w:val="23"/>
                      <w:szCs w:val="23"/>
                    </w:rPr>
                    <w:t>-суши-телей</w:t>
                  </w:r>
                </w:p>
              </w:tc>
              <w:tc>
                <w:tcPr>
                  <w:tcW w:w="1134" w:type="dxa"/>
                  <w:vMerge/>
                  <w:tcBorders>
                    <w:top w:val="single" w:sz="2" w:space="0" w:color="auto"/>
                    <w:left w:val="single" w:sz="2" w:space="0" w:color="auto"/>
                    <w:bottom w:val="single" w:sz="2" w:space="0" w:color="auto"/>
                    <w:right w:val="single" w:sz="2" w:space="0" w:color="auto"/>
                  </w:tcBorders>
                  <w:vAlign w:val="center"/>
                  <w:hideMark/>
                </w:tcPr>
                <w:p w14:paraId="778EADBE" w14:textId="77777777" w:rsidR="009B722A" w:rsidRDefault="009B722A" w:rsidP="00027884">
                  <w:pPr>
                    <w:rPr>
                      <w:sz w:val="23"/>
                      <w:szCs w:val="23"/>
                    </w:rPr>
                  </w:pPr>
                </w:p>
              </w:tc>
              <w:tc>
                <w:tcPr>
                  <w:tcW w:w="1134" w:type="dxa"/>
                  <w:vMerge/>
                  <w:tcBorders>
                    <w:top w:val="single" w:sz="2" w:space="0" w:color="auto"/>
                    <w:left w:val="single" w:sz="2" w:space="0" w:color="auto"/>
                    <w:bottom w:val="single" w:sz="2" w:space="0" w:color="auto"/>
                    <w:right w:val="single" w:sz="2" w:space="0" w:color="auto"/>
                  </w:tcBorders>
                  <w:vAlign w:val="center"/>
                  <w:hideMark/>
                </w:tcPr>
                <w:p w14:paraId="37AC5A2B" w14:textId="77777777" w:rsidR="009B722A" w:rsidRDefault="009B722A" w:rsidP="00027884">
                  <w:pPr>
                    <w:rPr>
                      <w:sz w:val="23"/>
                      <w:szCs w:val="23"/>
                    </w:rPr>
                  </w:pPr>
                </w:p>
              </w:tc>
              <w:tc>
                <w:tcPr>
                  <w:tcW w:w="1276" w:type="dxa"/>
                  <w:tcBorders>
                    <w:top w:val="single" w:sz="2" w:space="0" w:color="auto"/>
                    <w:left w:val="single" w:sz="2" w:space="0" w:color="auto"/>
                    <w:bottom w:val="single" w:sz="2" w:space="0" w:color="auto"/>
                    <w:right w:val="single" w:sz="2" w:space="0" w:color="auto"/>
                  </w:tcBorders>
                  <w:vAlign w:val="center"/>
                  <w:hideMark/>
                </w:tcPr>
                <w:p w14:paraId="6A0BFF1B" w14:textId="77777777" w:rsidR="009B722A" w:rsidRDefault="009B722A" w:rsidP="00027884">
                  <w:pPr>
                    <w:ind w:left="-95" w:right="-65"/>
                    <w:jc w:val="center"/>
                    <w:rPr>
                      <w:sz w:val="23"/>
                      <w:szCs w:val="23"/>
                    </w:rPr>
                  </w:pPr>
                  <w:r>
                    <w:rPr>
                      <w:sz w:val="23"/>
                      <w:szCs w:val="23"/>
                    </w:rPr>
                    <w:t>Ставка за мощность, тыс. руб./</w:t>
                  </w:r>
                </w:p>
                <w:p w14:paraId="6946A6B1" w14:textId="77777777" w:rsidR="009B722A" w:rsidRDefault="009B722A" w:rsidP="00027884">
                  <w:pPr>
                    <w:ind w:left="-95" w:right="-65"/>
                    <w:jc w:val="center"/>
                    <w:rPr>
                      <w:sz w:val="23"/>
                      <w:szCs w:val="23"/>
                    </w:rPr>
                  </w:pPr>
                  <w:r>
                    <w:rPr>
                      <w:sz w:val="23"/>
                      <w:szCs w:val="23"/>
                    </w:rPr>
                    <w:t>Гкал/</w:t>
                  </w:r>
                </w:p>
                <w:p w14:paraId="5675C61E" w14:textId="77777777" w:rsidR="009B722A" w:rsidRDefault="009B722A" w:rsidP="00027884">
                  <w:pPr>
                    <w:jc w:val="center"/>
                    <w:rPr>
                      <w:sz w:val="23"/>
                      <w:szCs w:val="23"/>
                    </w:rPr>
                  </w:pPr>
                  <w:r>
                    <w:rPr>
                      <w:sz w:val="23"/>
                      <w:szCs w:val="23"/>
                    </w:rPr>
                    <w:t>час в мес.</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F3E435D" w14:textId="77777777" w:rsidR="009B722A" w:rsidRDefault="009B722A" w:rsidP="00027884">
                  <w:pPr>
                    <w:ind w:left="-120" w:right="-112"/>
                    <w:jc w:val="center"/>
                    <w:rPr>
                      <w:sz w:val="23"/>
                      <w:szCs w:val="23"/>
                    </w:rPr>
                  </w:pPr>
                  <w:r>
                    <w:rPr>
                      <w:sz w:val="23"/>
                      <w:szCs w:val="23"/>
                    </w:rPr>
                    <w:t>Ставка за тепловую энергию, руб./Гкал</w:t>
                  </w:r>
                </w:p>
              </w:tc>
            </w:tr>
            <w:tr w:rsidR="009B722A" w14:paraId="195405A0" w14:textId="77777777" w:rsidTr="00027884">
              <w:trPr>
                <w:trHeight w:val="184"/>
                <w:jc w:val="center"/>
              </w:trPr>
              <w:tc>
                <w:tcPr>
                  <w:tcW w:w="1434" w:type="dxa"/>
                  <w:tcBorders>
                    <w:top w:val="single" w:sz="2" w:space="0" w:color="auto"/>
                    <w:left w:val="single" w:sz="2" w:space="0" w:color="auto"/>
                    <w:bottom w:val="single" w:sz="2" w:space="0" w:color="auto"/>
                    <w:right w:val="single" w:sz="2" w:space="0" w:color="auto"/>
                  </w:tcBorders>
                  <w:vAlign w:val="center"/>
                </w:tcPr>
                <w:p w14:paraId="4D960343" w14:textId="77777777" w:rsidR="009B722A" w:rsidRDefault="009B722A" w:rsidP="00027884">
                  <w:pPr>
                    <w:tabs>
                      <w:tab w:val="left" w:pos="3052"/>
                    </w:tabs>
                    <w:ind w:left="-108" w:right="-108"/>
                    <w:jc w:val="center"/>
                    <w:rPr>
                      <w:bCs/>
                      <w:sz w:val="23"/>
                      <w:szCs w:val="23"/>
                    </w:rPr>
                  </w:pPr>
                  <w:r>
                    <w:rPr>
                      <w:bCs/>
                      <w:sz w:val="23"/>
                      <w:szCs w:val="23"/>
                    </w:rPr>
                    <w:t>1</w:t>
                  </w:r>
                </w:p>
              </w:tc>
              <w:tc>
                <w:tcPr>
                  <w:tcW w:w="1416" w:type="dxa"/>
                  <w:tcBorders>
                    <w:top w:val="single" w:sz="2" w:space="0" w:color="auto"/>
                    <w:left w:val="single" w:sz="2" w:space="0" w:color="auto"/>
                    <w:bottom w:val="single" w:sz="2" w:space="0" w:color="auto"/>
                    <w:right w:val="single" w:sz="2" w:space="0" w:color="auto"/>
                  </w:tcBorders>
                  <w:vAlign w:val="center"/>
                </w:tcPr>
                <w:p w14:paraId="0F080C0B" w14:textId="77777777" w:rsidR="009B722A" w:rsidRDefault="009B722A" w:rsidP="00027884">
                  <w:pPr>
                    <w:ind w:right="-84"/>
                    <w:jc w:val="center"/>
                    <w:rPr>
                      <w:color w:val="000000"/>
                      <w:sz w:val="23"/>
                      <w:szCs w:val="23"/>
                    </w:rPr>
                  </w:pPr>
                  <w:r>
                    <w:rPr>
                      <w:color w:val="000000"/>
                      <w:sz w:val="23"/>
                      <w:szCs w:val="23"/>
                    </w:rPr>
                    <w:t>2</w:t>
                  </w:r>
                </w:p>
              </w:tc>
              <w:tc>
                <w:tcPr>
                  <w:tcW w:w="989" w:type="dxa"/>
                  <w:tcBorders>
                    <w:top w:val="single" w:sz="4" w:space="0" w:color="auto"/>
                    <w:left w:val="single" w:sz="4" w:space="0" w:color="auto"/>
                    <w:bottom w:val="single" w:sz="4" w:space="0" w:color="auto"/>
                    <w:right w:val="single" w:sz="4" w:space="0" w:color="auto"/>
                  </w:tcBorders>
                </w:tcPr>
                <w:p w14:paraId="42C2A849" w14:textId="77777777" w:rsidR="009B722A" w:rsidRDefault="009B722A" w:rsidP="00027884">
                  <w:pPr>
                    <w:jc w:val="center"/>
                    <w:rPr>
                      <w:sz w:val="23"/>
                      <w:szCs w:val="23"/>
                    </w:rPr>
                  </w:pPr>
                  <w:r>
                    <w:rPr>
                      <w:sz w:val="23"/>
                      <w:szCs w:val="23"/>
                    </w:rPr>
                    <w:t>3</w:t>
                  </w:r>
                </w:p>
              </w:tc>
              <w:tc>
                <w:tcPr>
                  <w:tcW w:w="854" w:type="dxa"/>
                  <w:tcBorders>
                    <w:top w:val="single" w:sz="4" w:space="0" w:color="auto"/>
                    <w:left w:val="nil"/>
                    <w:bottom w:val="single" w:sz="4" w:space="0" w:color="auto"/>
                    <w:right w:val="single" w:sz="4" w:space="0" w:color="auto"/>
                  </w:tcBorders>
                </w:tcPr>
                <w:p w14:paraId="40BECB64" w14:textId="77777777" w:rsidR="009B722A" w:rsidRDefault="009B722A" w:rsidP="00027884">
                  <w:pPr>
                    <w:jc w:val="center"/>
                    <w:rPr>
                      <w:sz w:val="23"/>
                      <w:szCs w:val="23"/>
                    </w:rPr>
                  </w:pPr>
                  <w:r>
                    <w:rPr>
                      <w:sz w:val="23"/>
                      <w:szCs w:val="23"/>
                    </w:rPr>
                    <w:t>4</w:t>
                  </w:r>
                </w:p>
              </w:tc>
              <w:tc>
                <w:tcPr>
                  <w:tcW w:w="994" w:type="dxa"/>
                  <w:tcBorders>
                    <w:top w:val="single" w:sz="4" w:space="0" w:color="auto"/>
                    <w:left w:val="nil"/>
                    <w:bottom w:val="single" w:sz="4" w:space="0" w:color="auto"/>
                    <w:right w:val="single" w:sz="4" w:space="0" w:color="auto"/>
                  </w:tcBorders>
                </w:tcPr>
                <w:p w14:paraId="728D911E" w14:textId="77777777" w:rsidR="009B722A" w:rsidRDefault="009B722A" w:rsidP="00027884">
                  <w:pPr>
                    <w:jc w:val="center"/>
                    <w:rPr>
                      <w:sz w:val="23"/>
                      <w:szCs w:val="23"/>
                    </w:rPr>
                  </w:pPr>
                  <w:r>
                    <w:rPr>
                      <w:sz w:val="23"/>
                      <w:szCs w:val="23"/>
                    </w:rPr>
                    <w:t>5</w:t>
                  </w:r>
                </w:p>
              </w:tc>
              <w:tc>
                <w:tcPr>
                  <w:tcW w:w="992" w:type="dxa"/>
                  <w:tcBorders>
                    <w:top w:val="single" w:sz="4" w:space="0" w:color="auto"/>
                    <w:left w:val="nil"/>
                    <w:bottom w:val="single" w:sz="4" w:space="0" w:color="auto"/>
                    <w:right w:val="single" w:sz="4" w:space="0" w:color="auto"/>
                  </w:tcBorders>
                </w:tcPr>
                <w:p w14:paraId="3C052B47" w14:textId="77777777" w:rsidR="009B722A" w:rsidRDefault="009B722A" w:rsidP="00027884">
                  <w:pPr>
                    <w:jc w:val="center"/>
                    <w:rPr>
                      <w:sz w:val="23"/>
                      <w:szCs w:val="23"/>
                    </w:rPr>
                  </w:pPr>
                  <w:r>
                    <w:rPr>
                      <w:sz w:val="23"/>
                      <w:szCs w:val="23"/>
                    </w:rPr>
                    <w:t>6</w:t>
                  </w:r>
                </w:p>
              </w:tc>
              <w:tc>
                <w:tcPr>
                  <w:tcW w:w="851" w:type="dxa"/>
                  <w:tcBorders>
                    <w:top w:val="single" w:sz="4" w:space="0" w:color="auto"/>
                    <w:left w:val="nil"/>
                    <w:bottom w:val="single" w:sz="4" w:space="0" w:color="auto"/>
                    <w:right w:val="single" w:sz="4" w:space="0" w:color="auto"/>
                  </w:tcBorders>
                </w:tcPr>
                <w:p w14:paraId="2D5A148B" w14:textId="77777777" w:rsidR="009B722A" w:rsidRDefault="009B722A" w:rsidP="00027884">
                  <w:pPr>
                    <w:jc w:val="center"/>
                    <w:rPr>
                      <w:sz w:val="23"/>
                      <w:szCs w:val="23"/>
                    </w:rPr>
                  </w:pPr>
                  <w:r>
                    <w:rPr>
                      <w:sz w:val="23"/>
                      <w:szCs w:val="23"/>
                    </w:rPr>
                    <w:t>7</w:t>
                  </w:r>
                </w:p>
              </w:tc>
              <w:tc>
                <w:tcPr>
                  <w:tcW w:w="992" w:type="dxa"/>
                  <w:tcBorders>
                    <w:top w:val="single" w:sz="4" w:space="0" w:color="auto"/>
                    <w:left w:val="nil"/>
                    <w:bottom w:val="single" w:sz="4" w:space="0" w:color="auto"/>
                    <w:right w:val="single" w:sz="4" w:space="0" w:color="auto"/>
                  </w:tcBorders>
                </w:tcPr>
                <w:p w14:paraId="73D2D27D" w14:textId="77777777" w:rsidR="009B722A" w:rsidRDefault="009B722A" w:rsidP="00027884">
                  <w:pPr>
                    <w:jc w:val="center"/>
                    <w:rPr>
                      <w:sz w:val="23"/>
                      <w:szCs w:val="23"/>
                    </w:rPr>
                  </w:pPr>
                  <w:r>
                    <w:rPr>
                      <w:sz w:val="23"/>
                      <w:szCs w:val="23"/>
                    </w:rPr>
                    <w:t>8</w:t>
                  </w:r>
                </w:p>
              </w:tc>
              <w:tc>
                <w:tcPr>
                  <w:tcW w:w="851" w:type="dxa"/>
                  <w:tcBorders>
                    <w:top w:val="single" w:sz="4" w:space="0" w:color="auto"/>
                    <w:left w:val="nil"/>
                    <w:bottom w:val="single" w:sz="4" w:space="0" w:color="auto"/>
                    <w:right w:val="single" w:sz="4" w:space="0" w:color="auto"/>
                  </w:tcBorders>
                </w:tcPr>
                <w:p w14:paraId="79E1F5E0" w14:textId="77777777" w:rsidR="009B722A" w:rsidRDefault="009B722A" w:rsidP="00027884">
                  <w:pPr>
                    <w:jc w:val="center"/>
                    <w:rPr>
                      <w:sz w:val="23"/>
                      <w:szCs w:val="23"/>
                    </w:rPr>
                  </w:pPr>
                  <w:r>
                    <w:rPr>
                      <w:sz w:val="23"/>
                      <w:szCs w:val="23"/>
                    </w:rPr>
                    <w:t>9</w:t>
                  </w:r>
                </w:p>
              </w:tc>
              <w:tc>
                <w:tcPr>
                  <w:tcW w:w="994" w:type="dxa"/>
                  <w:tcBorders>
                    <w:top w:val="single" w:sz="4" w:space="0" w:color="auto"/>
                    <w:left w:val="nil"/>
                    <w:bottom w:val="single" w:sz="4" w:space="0" w:color="auto"/>
                    <w:right w:val="single" w:sz="4" w:space="0" w:color="auto"/>
                  </w:tcBorders>
                </w:tcPr>
                <w:p w14:paraId="6CA284F0" w14:textId="77777777" w:rsidR="009B722A" w:rsidRDefault="009B722A" w:rsidP="00027884">
                  <w:pPr>
                    <w:jc w:val="center"/>
                    <w:rPr>
                      <w:sz w:val="23"/>
                      <w:szCs w:val="23"/>
                    </w:rPr>
                  </w:pPr>
                  <w:r>
                    <w:rPr>
                      <w:sz w:val="23"/>
                      <w:szCs w:val="23"/>
                    </w:rPr>
                    <w:t>10</w:t>
                  </w:r>
                </w:p>
              </w:tc>
              <w:tc>
                <w:tcPr>
                  <w:tcW w:w="1134" w:type="dxa"/>
                  <w:tcBorders>
                    <w:top w:val="single" w:sz="4" w:space="0" w:color="auto"/>
                    <w:left w:val="nil"/>
                    <w:bottom w:val="single" w:sz="4" w:space="0" w:color="auto"/>
                    <w:right w:val="single" w:sz="4" w:space="0" w:color="auto"/>
                  </w:tcBorders>
                  <w:vAlign w:val="center"/>
                </w:tcPr>
                <w:p w14:paraId="31D2E10D" w14:textId="77777777" w:rsidR="009B722A" w:rsidRDefault="009B722A" w:rsidP="00027884">
                  <w:pPr>
                    <w:jc w:val="center"/>
                    <w:rPr>
                      <w:color w:val="000000"/>
                      <w:sz w:val="23"/>
                      <w:szCs w:val="23"/>
                    </w:rPr>
                  </w:pPr>
                  <w:r>
                    <w:rPr>
                      <w:color w:val="000000"/>
                      <w:sz w:val="23"/>
                      <w:szCs w:val="23"/>
                    </w:rPr>
                    <w:t>11</w:t>
                  </w:r>
                </w:p>
              </w:tc>
              <w:tc>
                <w:tcPr>
                  <w:tcW w:w="1134" w:type="dxa"/>
                  <w:tcBorders>
                    <w:top w:val="single" w:sz="4" w:space="0" w:color="auto"/>
                    <w:left w:val="nil"/>
                    <w:bottom w:val="single" w:sz="4" w:space="0" w:color="auto"/>
                    <w:right w:val="single" w:sz="4" w:space="0" w:color="auto"/>
                  </w:tcBorders>
                </w:tcPr>
                <w:p w14:paraId="02107EED" w14:textId="77777777" w:rsidR="009B722A" w:rsidRDefault="009B722A" w:rsidP="00027884">
                  <w:pPr>
                    <w:jc w:val="center"/>
                    <w:rPr>
                      <w:sz w:val="23"/>
                      <w:szCs w:val="23"/>
                    </w:rPr>
                  </w:pPr>
                  <w:r>
                    <w:rPr>
                      <w:sz w:val="23"/>
                      <w:szCs w:val="23"/>
                    </w:rPr>
                    <w:t>12</w:t>
                  </w:r>
                </w:p>
              </w:tc>
              <w:tc>
                <w:tcPr>
                  <w:tcW w:w="1276" w:type="dxa"/>
                  <w:tcBorders>
                    <w:top w:val="single" w:sz="2" w:space="0" w:color="auto"/>
                    <w:left w:val="single" w:sz="2" w:space="0" w:color="auto"/>
                    <w:bottom w:val="single" w:sz="2" w:space="0" w:color="auto"/>
                    <w:right w:val="single" w:sz="2" w:space="0" w:color="auto"/>
                  </w:tcBorders>
                  <w:vAlign w:val="center"/>
                </w:tcPr>
                <w:p w14:paraId="4DE1FD59" w14:textId="77777777" w:rsidR="009B722A" w:rsidRDefault="009B722A" w:rsidP="00027884">
                  <w:pPr>
                    <w:ind w:left="-95" w:right="-35"/>
                    <w:jc w:val="center"/>
                    <w:rPr>
                      <w:sz w:val="23"/>
                      <w:szCs w:val="23"/>
                    </w:rPr>
                  </w:pPr>
                  <w:r>
                    <w:rPr>
                      <w:sz w:val="23"/>
                      <w:szCs w:val="23"/>
                    </w:rPr>
                    <w:t>13</w:t>
                  </w:r>
                </w:p>
              </w:tc>
              <w:tc>
                <w:tcPr>
                  <w:tcW w:w="1134" w:type="dxa"/>
                  <w:tcBorders>
                    <w:top w:val="single" w:sz="2" w:space="0" w:color="auto"/>
                    <w:left w:val="single" w:sz="2" w:space="0" w:color="auto"/>
                    <w:bottom w:val="single" w:sz="2" w:space="0" w:color="auto"/>
                    <w:right w:val="single" w:sz="2" w:space="0" w:color="auto"/>
                  </w:tcBorders>
                  <w:vAlign w:val="center"/>
                </w:tcPr>
                <w:p w14:paraId="71C12276" w14:textId="77777777" w:rsidR="009B722A" w:rsidRDefault="009B722A" w:rsidP="00027884">
                  <w:pPr>
                    <w:jc w:val="center"/>
                    <w:rPr>
                      <w:sz w:val="23"/>
                      <w:szCs w:val="23"/>
                    </w:rPr>
                  </w:pPr>
                  <w:r>
                    <w:rPr>
                      <w:sz w:val="23"/>
                      <w:szCs w:val="23"/>
                    </w:rPr>
                    <w:t>14</w:t>
                  </w:r>
                </w:p>
              </w:tc>
            </w:tr>
            <w:tr w:rsidR="00232972" w14:paraId="1D58FA4A" w14:textId="77777777" w:rsidTr="00027884">
              <w:trPr>
                <w:trHeight w:val="184"/>
                <w:jc w:val="center"/>
              </w:trPr>
              <w:tc>
                <w:tcPr>
                  <w:tcW w:w="1434" w:type="dxa"/>
                  <w:vMerge w:val="restart"/>
                  <w:tcBorders>
                    <w:top w:val="single" w:sz="2" w:space="0" w:color="auto"/>
                    <w:left w:val="single" w:sz="2" w:space="0" w:color="auto"/>
                    <w:right w:val="single" w:sz="2" w:space="0" w:color="auto"/>
                  </w:tcBorders>
                  <w:vAlign w:val="center"/>
                  <w:hideMark/>
                </w:tcPr>
                <w:p w14:paraId="47688F3C" w14:textId="77777777" w:rsidR="00232972" w:rsidRDefault="00232972" w:rsidP="00027884">
                  <w:pPr>
                    <w:tabs>
                      <w:tab w:val="left" w:pos="3052"/>
                    </w:tabs>
                    <w:ind w:left="-108" w:right="-108"/>
                    <w:jc w:val="center"/>
                    <w:rPr>
                      <w:bCs/>
                      <w:sz w:val="23"/>
                      <w:szCs w:val="23"/>
                    </w:rPr>
                  </w:pPr>
                  <w:r>
                    <w:rPr>
                      <w:bCs/>
                      <w:sz w:val="23"/>
                      <w:szCs w:val="23"/>
                    </w:rPr>
                    <w:t xml:space="preserve">ООО </w:t>
                  </w:r>
                </w:p>
                <w:p w14:paraId="114BCEE9" w14:textId="77777777" w:rsidR="00232972" w:rsidRDefault="00232972" w:rsidP="00027884">
                  <w:pPr>
                    <w:tabs>
                      <w:tab w:val="left" w:pos="3052"/>
                    </w:tabs>
                    <w:ind w:left="-108" w:right="-108"/>
                    <w:jc w:val="center"/>
                    <w:rPr>
                      <w:bCs/>
                      <w:sz w:val="23"/>
                      <w:szCs w:val="23"/>
                    </w:rPr>
                  </w:pPr>
                  <w:r>
                    <w:rPr>
                      <w:bCs/>
                      <w:sz w:val="23"/>
                      <w:szCs w:val="23"/>
                    </w:rPr>
                    <w:t>«Тепло-</w:t>
                  </w:r>
                </w:p>
                <w:p w14:paraId="244D7984" w14:textId="77777777" w:rsidR="00232972" w:rsidRDefault="00232972" w:rsidP="00027884">
                  <w:pPr>
                    <w:tabs>
                      <w:tab w:val="left" w:pos="3052"/>
                    </w:tabs>
                    <w:ind w:left="-108" w:right="-108"/>
                    <w:jc w:val="center"/>
                    <w:rPr>
                      <w:sz w:val="23"/>
                      <w:szCs w:val="23"/>
                    </w:rPr>
                  </w:pPr>
                  <w:r>
                    <w:rPr>
                      <w:bCs/>
                      <w:sz w:val="23"/>
                      <w:szCs w:val="23"/>
                    </w:rPr>
                    <w:t>сервис»</w:t>
                  </w:r>
                  <w:bookmarkStart w:id="85" w:name="_GoBack"/>
                  <w:bookmarkEnd w:id="85"/>
                </w:p>
              </w:tc>
              <w:tc>
                <w:tcPr>
                  <w:tcW w:w="1416" w:type="dxa"/>
                  <w:tcBorders>
                    <w:top w:val="single" w:sz="2" w:space="0" w:color="auto"/>
                    <w:left w:val="single" w:sz="2" w:space="0" w:color="auto"/>
                    <w:bottom w:val="single" w:sz="2" w:space="0" w:color="auto"/>
                    <w:right w:val="single" w:sz="2" w:space="0" w:color="auto"/>
                  </w:tcBorders>
                  <w:vAlign w:val="center"/>
                  <w:hideMark/>
                </w:tcPr>
                <w:p w14:paraId="4B3B919F" w14:textId="77777777" w:rsidR="00232972" w:rsidRDefault="00232972" w:rsidP="00027884">
                  <w:pPr>
                    <w:ind w:right="-84"/>
                    <w:jc w:val="center"/>
                    <w:rPr>
                      <w:color w:val="000000"/>
                      <w:sz w:val="23"/>
                      <w:szCs w:val="23"/>
                    </w:rPr>
                  </w:pPr>
                  <w:r>
                    <w:rPr>
                      <w:color w:val="000000"/>
                      <w:sz w:val="23"/>
                      <w:szCs w:val="23"/>
                    </w:rPr>
                    <w:t>с 01.01.2018</w:t>
                  </w:r>
                </w:p>
              </w:tc>
              <w:tc>
                <w:tcPr>
                  <w:tcW w:w="989" w:type="dxa"/>
                  <w:tcBorders>
                    <w:top w:val="single" w:sz="4" w:space="0" w:color="auto"/>
                    <w:left w:val="single" w:sz="4" w:space="0" w:color="auto"/>
                    <w:bottom w:val="single" w:sz="4" w:space="0" w:color="auto"/>
                    <w:right w:val="single" w:sz="4" w:space="0" w:color="auto"/>
                  </w:tcBorders>
                  <w:hideMark/>
                </w:tcPr>
                <w:p w14:paraId="474E6457" w14:textId="77777777" w:rsidR="00232972" w:rsidRPr="00665DC8" w:rsidRDefault="00232972" w:rsidP="00027884">
                  <w:pPr>
                    <w:rPr>
                      <w:sz w:val="23"/>
                      <w:szCs w:val="23"/>
                    </w:rPr>
                  </w:pPr>
                  <w:r w:rsidRPr="00665DC8">
                    <w:rPr>
                      <w:sz w:val="23"/>
                      <w:szCs w:val="23"/>
                    </w:rPr>
                    <w:t>198,54</w:t>
                  </w:r>
                </w:p>
              </w:tc>
              <w:tc>
                <w:tcPr>
                  <w:tcW w:w="854" w:type="dxa"/>
                  <w:tcBorders>
                    <w:top w:val="single" w:sz="4" w:space="0" w:color="auto"/>
                    <w:left w:val="nil"/>
                    <w:bottom w:val="single" w:sz="4" w:space="0" w:color="auto"/>
                    <w:right w:val="single" w:sz="4" w:space="0" w:color="auto"/>
                  </w:tcBorders>
                  <w:hideMark/>
                </w:tcPr>
                <w:p w14:paraId="256C46CF" w14:textId="77777777" w:rsidR="00232972" w:rsidRPr="00665DC8" w:rsidRDefault="00232972" w:rsidP="00027884">
                  <w:pPr>
                    <w:rPr>
                      <w:sz w:val="23"/>
                      <w:szCs w:val="23"/>
                    </w:rPr>
                  </w:pPr>
                  <w:r w:rsidRPr="00665DC8">
                    <w:rPr>
                      <w:sz w:val="23"/>
                      <w:szCs w:val="23"/>
                    </w:rPr>
                    <w:t>195,99</w:t>
                  </w:r>
                </w:p>
              </w:tc>
              <w:tc>
                <w:tcPr>
                  <w:tcW w:w="994" w:type="dxa"/>
                  <w:tcBorders>
                    <w:top w:val="single" w:sz="4" w:space="0" w:color="auto"/>
                    <w:left w:val="nil"/>
                    <w:bottom w:val="single" w:sz="4" w:space="0" w:color="auto"/>
                    <w:right w:val="single" w:sz="4" w:space="0" w:color="auto"/>
                  </w:tcBorders>
                  <w:hideMark/>
                </w:tcPr>
                <w:p w14:paraId="45E52793" w14:textId="77777777" w:rsidR="00232972" w:rsidRPr="00665DC8" w:rsidRDefault="00232972" w:rsidP="00027884">
                  <w:pPr>
                    <w:rPr>
                      <w:sz w:val="23"/>
                      <w:szCs w:val="23"/>
                    </w:rPr>
                  </w:pPr>
                  <w:r w:rsidRPr="00665DC8">
                    <w:rPr>
                      <w:sz w:val="23"/>
                      <w:szCs w:val="23"/>
                    </w:rPr>
                    <w:t>209,96</w:t>
                  </w:r>
                </w:p>
              </w:tc>
              <w:tc>
                <w:tcPr>
                  <w:tcW w:w="992" w:type="dxa"/>
                  <w:tcBorders>
                    <w:top w:val="single" w:sz="4" w:space="0" w:color="auto"/>
                    <w:left w:val="nil"/>
                    <w:bottom w:val="single" w:sz="4" w:space="0" w:color="auto"/>
                    <w:right w:val="single" w:sz="4" w:space="0" w:color="auto"/>
                  </w:tcBorders>
                  <w:hideMark/>
                </w:tcPr>
                <w:p w14:paraId="032C0AF9" w14:textId="77777777" w:rsidR="00232972" w:rsidRPr="00665DC8" w:rsidRDefault="00232972" w:rsidP="00027884">
                  <w:pPr>
                    <w:rPr>
                      <w:sz w:val="23"/>
                      <w:szCs w:val="23"/>
                    </w:rPr>
                  </w:pPr>
                  <w:r w:rsidRPr="00665DC8">
                    <w:rPr>
                      <w:sz w:val="23"/>
                      <w:szCs w:val="23"/>
                    </w:rPr>
                    <w:t>199,80</w:t>
                  </w:r>
                </w:p>
              </w:tc>
              <w:tc>
                <w:tcPr>
                  <w:tcW w:w="851" w:type="dxa"/>
                  <w:tcBorders>
                    <w:top w:val="single" w:sz="4" w:space="0" w:color="auto"/>
                    <w:left w:val="nil"/>
                    <w:bottom w:val="single" w:sz="4" w:space="0" w:color="auto"/>
                    <w:right w:val="single" w:sz="4" w:space="0" w:color="auto"/>
                  </w:tcBorders>
                  <w:hideMark/>
                </w:tcPr>
                <w:p w14:paraId="4BAD9A65" w14:textId="77777777" w:rsidR="00232972" w:rsidRPr="00665DC8" w:rsidRDefault="00232972" w:rsidP="00027884">
                  <w:pPr>
                    <w:rPr>
                      <w:sz w:val="23"/>
                      <w:szCs w:val="23"/>
                    </w:rPr>
                  </w:pPr>
                  <w:r w:rsidRPr="00665DC8">
                    <w:rPr>
                      <w:sz w:val="23"/>
                      <w:szCs w:val="23"/>
                    </w:rPr>
                    <w:t>168,25</w:t>
                  </w:r>
                </w:p>
              </w:tc>
              <w:tc>
                <w:tcPr>
                  <w:tcW w:w="992" w:type="dxa"/>
                  <w:tcBorders>
                    <w:top w:val="single" w:sz="4" w:space="0" w:color="auto"/>
                    <w:left w:val="nil"/>
                    <w:bottom w:val="single" w:sz="4" w:space="0" w:color="auto"/>
                    <w:right w:val="single" w:sz="4" w:space="0" w:color="auto"/>
                  </w:tcBorders>
                  <w:hideMark/>
                </w:tcPr>
                <w:p w14:paraId="5E08E76A" w14:textId="77777777" w:rsidR="00232972" w:rsidRPr="00665DC8" w:rsidRDefault="00232972" w:rsidP="00027884">
                  <w:pPr>
                    <w:rPr>
                      <w:sz w:val="23"/>
                      <w:szCs w:val="23"/>
                    </w:rPr>
                  </w:pPr>
                  <w:r w:rsidRPr="00665DC8">
                    <w:rPr>
                      <w:sz w:val="23"/>
                      <w:szCs w:val="23"/>
                    </w:rPr>
                    <w:t>166,09</w:t>
                  </w:r>
                </w:p>
              </w:tc>
              <w:tc>
                <w:tcPr>
                  <w:tcW w:w="851" w:type="dxa"/>
                  <w:tcBorders>
                    <w:top w:val="single" w:sz="4" w:space="0" w:color="auto"/>
                    <w:left w:val="nil"/>
                    <w:bottom w:val="single" w:sz="4" w:space="0" w:color="auto"/>
                    <w:right w:val="single" w:sz="4" w:space="0" w:color="auto"/>
                  </w:tcBorders>
                  <w:hideMark/>
                </w:tcPr>
                <w:p w14:paraId="16A2AC5F" w14:textId="77777777" w:rsidR="00232972" w:rsidRPr="00665DC8" w:rsidRDefault="00232972" w:rsidP="00027884">
                  <w:pPr>
                    <w:rPr>
                      <w:sz w:val="23"/>
                      <w:szCs w:val="23"/>
                    </w:rPr>
                  </w:pPr>
                  <w:r w:rsidRPr="00665DC8">
                    <w:rPr>
                      <w:sz w:val="23"/>
                      <w:szCs w:val="23"/>
                    </w:rPr>
                    <w:t>177,93</w:t>
                  </w:r>
                </w:p>
              </w:tc>
              <w:tc>
                <w:tcPr>
                  <w:tcW w:w="994" w:type="dxa"/>
                  <w:tcBorders>
                    <w:top w:val="single" w:sz="4" w:space="0" w:color="auto"/>
                    <w:left w:val="nil"/>
                    <w:bottom w:val="single" w:sz="4" w:space="0" w:color="auto"/>
                    <w:right w:val="single" w:sz="4" w:space="0" w:color="auto"/>
                  </w:tcBorders>
                  <w:hideMark/>
                </w:tcPr>
                <w:p w14:paraId="79BB6A56" w14:textId="77777777" w:rsidR="00232972" w:rsidRPr="00665DC8" w:rsidRDefault="00232972" w:rsidP="00027884">
                  <w:pPr>
                    <w:rPr>
                      <w:sz w:val="23"/>
                      <w:szCs w:val="23"/>
                    </w:rPr>
                  </w:pPr>
                  <w:r w:rsidRPr="00665DC8">
                    <w:rPr>
                      <w:sz w:val="23"/>
                      <w:szCs w:val="23"/>
                    </w:rPr>
                    <w:t>169,32</w:t>
                  </w:r>
                </w:p>
              </w:tc>
              <w:tc>
                <w:tcPr>
                  <w:tcW w:w="1134" w:type="dxa"/>
                  <w:tcBorders>
                    <w:top w:val="single" w:sz="4" w:space="0" w:color="auto"/>
                    <w:left w:val="nil"/>
                    <w:bottom w:val="single" w:sz="4" w:space="0" w:color="auto"/>
                    <w:right w:val="single" w:sz="4" w:space="0" w:color="auto"/>
                  </w:tcBorders>
                  <w:vAlign w:val="center"/>
                  <w:hideMark/>
                </w:tcPr>
                <w:p w14:paraId="25EB5D6E" w14:textId="77777777" w:rsidR="00232972" w:rsidRPr="00665DC8" w:rsidRDefault="00232972" w:rsidP="00027884">
                  <w:pPr>
                    <w:jc w:val="center"/>
                    <w:rPr>
                      <w:color w:val="000000"/>
                      <w:sz w:val="23"/>
                      <w:szCs w:val="23"/>
                    </w:rPr>
                  </w:pPr>
                  <w:r w:rsidRPr="00665DC8">
                    <w:rPr>
                      <w:color w:val="000000"/>
                      <w:sz w:val="23"/>
                      <w:szCs w:val="23"/>
                    </w:rPr>
                    <w:t>21,85</w:t>
                  </w:r>
                </w:p>
              </w:tc>
              <w:tc>
                <w:tcPr>
                  <w:tcW w:w="1134" w:type="dxa"/>
                  <w:tcBorders>
                    <w:top w:val="single" w:sz="4" w:space="0" w:color="auto"/>
                    <w:left w:val="nil"/>
                    <w:bottom w:val="single" w:sz="4" w:space="0" w:color="auto"/>
                    <w:right w:val="single" w:sz="4" w:space="0" w:color="auto"/>
                  </w:tcBorders>
                  <w:hideMark/>
                </w:tcPr>
                <w:p w14:paraId="516C05EC" w14:textId="77777777" w:rsidR="00232972" w:rsidRPr="00665DC8" w:rsidRDefault="00232972" w:rsidP="00027884">
                  <w:pPr>
                    <w:rPr>
                      <w:sz w:val="23"/>
                      <w:szCs w:val="23"/>
                    </w:rPr>
                  </w:pPr>
                  <w:r w:rsidRPr="00665DC8">
                    <w:rPr>
                      <w:sz w:val="23"/>
                      <w:szCs w:val="23"/>
                    </w:rPr>
                    <w:t>2 691,10</w:t>
                  </w:r>
                </w:p>
              </w:tc>
              <w:tc>
                <w:tcPr>
                  <w:tcW w:w="1276" w:type="dxa"/>
                  <w:tcBorders>
                    <w:top w:val="single" w:sz="2" w:space="0" w:color="auto"/>
                    <w:left w:val="single" w:sz="2" w:space="0" w:color="auto"/>
                    <w:bottom w:val="single" w:sz="2" w:space="0" w:color="auto"/>
                    <w:right w:val="single" w:sz="2" w:space="0" w:color="auto"/>
                  </w:tcBorders>
                  <w:vAlign w:val="center"/>
                  <w:hideMark/>
                </w:tcPr>
                <w:p w14:paraId="382C1B15" w14:textId="77777777" w:rsidR="00232972" w:rsidRDefault="00232972" w:rsidP="00027884">
                  <w:pPr>
                    <w:ind w:left="-95" w:right="-35"/>
                    <w:jc w:val="center"/>
                    <w:rPr>
                      <w:sz w:val="23"/>
                      <w:szCs w:val="23"/>
                    </w:rPr>
                  </w:pPr>
                  <w:r>
                    <w:rPr>
                      <w:sz w:val="23"/>
                      <w:szCs w:val="23"/>
                    </w:rPr>
                    <w:t>х</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F17C122" w14:textId="77777777" w:rsidR="00232972" w:rsidRDefault="00232972" w:rsidP="00027884">
                  <w:pPr>
                    <w:jc w:val="center"/>
                    <w:rPr>
                      <w:sz w:val="23"/>
                      <w:szCs w:val="23"/>
                    </w:rPr>
                  </w:pPr>
                  <w:r>
                    <w:rPr>
                      <w:sz w:val="23"/>
                      <w:szCs w:val="23"/>
                    </w:rPr>
                    <w:t>х</w:t>
                  </w:r>
                </w:p>
              </w:tc>
            </w:tr>
            <w:tr w:rsidR="00232972" w14:paraId="17ABE86A" w14:textId="77777777" w:rsidTr="00027884">
              <w:trPr>
                <w:trHeight w:val="132"/>
                <w:jc w:val="center"/>
              </w:trPr>
              <w:tc>
                <w:tcPr>
                  <w:tcW w:w="1434" w:type="dxa"/>
                  <w:vMerge/>
                  <w:tcBorders>
                    <w:left w:val="single" w:sz="2" w:space="0" w:color="auto"/>
                    <w:right w:val="single" w:sz="2" w:space="0" w:color="auto"/>
                  </w:tcBorders>
                  <w:vAlign w:val="center"/>
                  <w:hideMark/>
                </w:tcPr>
                <w:p w14:paraId="7986A08D" w14:textId="77777777" w:rsidR="00232972" w:rsidRDefault="00232972" w:rsidP="00027884">
                  <w:pPr>
                    <w:rPr>
                      <w:sz w:val="23"/>
                      <w:szCs w:val="23"/>
                    </w:rPr>
                  </w:pPr>
                </w:p>
              </w:tc>
              <w:tc>
                <w:tcPr>
                  <w:tcW w:w="1416" w:type="dxa"/>
                  <w:tcBorders>
                    <w:top w:val="single" w:sz="2" w:space="0" w:color="auto"/>
                    <w:left w:val="single" w:sz="2" w:space="0" w:color="auto"/>
                    <w:bottom w:val="single" w:sz="2" w:space="0" w:color="auto"/>
                    <w:right w:val="single" w:sz="2" w:space="0" w:color="auto"/>
                  </w:tcBorders>
                  <w:vAlign w:val="center"/>
                  <w:hideMark/>
                </w:tcPr>
                <w:p w14:paraId="3CCA3FDA" w14:textId="77777777" w:rsidR="00232972" w:rsidRDefault="00232972" w:rsidP="00027884">
                  <w:pPr>
                    <w:ind w:right="-84"/>
                    <w:jc w:val="center"/>
                    <w:rPr>
                      <w:color w:val="000000"/>
                      <w:sz w:val="23"/>
                      <w:szCs w:val="23"/>
                    </w:rPr>
                  </w:pPr>
                  <w:r>
                    <w:rPr>
                      <w:color w:val="000000"/>
                      <w:sz w:val="23"/>
                      <w:szCs w:val="23"/>
                    </w:rPr>
                    <w:t>с 01.07.2018</w:t>
                  </w:r>
                </w:p>
              </w:tc>
              <w:tc>
                <w:tcPr>
                  <w:tcW w:w="989" w:type="dxa"/>
                  <w:tcBorders>
                    <w:top w:val="single" w:sz="4" w:space="0" w:color="auto"/>
                    <w:left w:val="single" w:sz="4" w:space="0" w:color="auto"/>
                    <w:bottom w:val="single" w:sz="4" w:space="0" w:color="auto"/>
                    <w:right w:val="single" w:sz="4" w:space="0" w:color="auto"/>
                  </w:tcBorders>
                  <w:hideMark/>
                </w:tcPr>
                <w:p w14:paraId="36006723" w14:textId="77777777" w:rsidR="00232972" w:rsidRPr="00665DC8" w:rsidRDefault="00232972" w:rsidP="00027884">
                  <w:pPr>
                    <w:rPr>
                      <w:sz w:val="23"/>
                      <w:szCs w:val="23"/>
                    </w:rPr>
                  </w:pPr>
                  <w:r w:rsidRPr="00665DC8">
                    <w:rPr>
                      <w:sz w:val="23"/>
                      <w:szCs w:val="23"/>
                    </w:rPr>
                    <w:t>200,79</w:t>
                  </w:r>
                </w:p>
              </w:tc>
              <w:tc>
                <w:tcPr>
                  <w:tcW w:w="854" w:type="dxa"/>
                  <w:tcBorders>
                    <w:top w:val="single" w:sz="4" w:space="0" w:color="auto"/>
                    <w:left w:val="nil"/>
                    <w:bottom w:val="single" w:sz="4" w:space="0" w:color="auto"/>
                    <w:right w:val="single" w:sz="4" w:space="0" w:color="auto"/>
                  </w:tcBorders>
                  <w:hideMark/>
                </w:tcPr>
                <w:p w14:paraId="4881747E" w14:textId="77777777" w:rsidR="00232972" w:rsidRPr="00665DC8" w:rsidRDefault="00232972" w:rsidP="00027884">
                  <w:pPr>
                    <w:rPr>
                      <w:sz w:val="23"/>
                      <w:szCs w:val="23"/>
                    </w:rPr>
                  </w:pPr>
                  <w:r w:rsidRPr="00665DC8">
                    <w:rPr>
                      <w:sz w:val="23"/>
                      <w:szCs w:val="23"/>
                    </w:rPr>
                    <w:t>198,11</w:t>
                  </w:r>
                </w:p>
              </w:tc>
              <w:tc>
                <w:tcPr>
                  <w:tcW w:w="994" w:type="dxa"/>
                  <w:tcBorders>
                    <w:top w:val="single" w:sz="4" w:space="0" w:color="auto"/>
                    <w:left w:val="nil"/>
                    <w:bottom w:val="single" w:sz="4" w:space="0" w:color="auto"/>
                    <w:right w:val="single" w:sz="4" w:space="0" w:color="auto"/>
                  </w:tcBorders>
                  <w:hideMark/>
                </w:tcPr>
                <w:p w14:paraId="295EEA41" w14:textId="77777777" w:rsidR="00232972" w:rsidRPr="00665DC8" w:rsidRDefault="00232972" w:rsidP="00027884">
                  <w:pPr>
                    <w:rPr>
                      <w:sz w:val="23"/>
                      <w:szCs w:val="23"/>
                    </w:rPr>
                  </w:pPr>
                  <w:r w:rsidRPr="00665DC8">
                    <w:rPr>
                      <w:sz w:val="23"/>
                      <w:szCs w:val="23"/>
                    </w:rPr>
                    <w:t>212,85</w:t>
                  </w:r>
                </w:p>
              </w:tc>
              <w:tc>
                <w:tcPr>
                  <w:tcW w:w="992" w:type="dxa"/>
                  <w:tcBorders>
                    <w:top w:val="single" w:sz="4" w:space="0" w:color="auto"/>
                    <w:left w:val="nil"/>
                    <w:bottom w:val="single" w:sz="4" w:space="0" w:color="auto"/>
                    <w:right w:val="single" w:sz="4" w:space="0" w:color="auto"/>
                  </w:tcBorders>
                  <w:hideMark/>
                </w:tcPr>
                <w:p w14:paraId="394D8958" w14:textId="77777777" w:rsidR="00232972" w:rsidRPr="00665DC8" w:rsidRDefault="00232972" w:rsidP="00027884">
                  <w:pPr>
                    <w:rPr>
                      <w:sz w:val="23"/>
                      <w:szCs w:val="23"/>
                    </w:rPr>
                  </w:pPr>
                  <w:r w:rsidRPr="00665DC8">
                    <w:rPr>
                      <w:sz w:val="23"/>
                      <w:szCs w:val="23"/>
                    </w:rPr>
                    <w:t>202,13</w:t>
                  </w:r>
                </w:p>
              </w:tc>
              <w:tc>
                <w:tcPr>
                  <w:tcW w:w="851" w:type="dxa"/>
                  <w:tcBorders>
                    <w:top w:val="single" w:sz="4" w:space="0" w:color="auto"/>
                    <w:left w:val="nil"/>
                    <w:bottom w:val="single" w:sz="4" w:space="0" w:color="auto"/>
                    <w:right w:val="single" w:sz="4" w:space="0" w:color="auto"/>
                  </w:tcBorders>
                  <w:hideMark/>
                </w:tcPr>
                <w:p w14:paraId="6E9AC49D" w14:textId="77777777" w:rsidR="00232972" w:rsidRPr="00665DC8" w:rsidRDefault="00232972" w:rsidP="00027884">
                  <w:pPr>
                    <w:rPr>
                      <w:sz w:val="23"/>
                      <w:szCs w:val="23"/>
                    </w:rPr>
                  </w:pPr>
                  <w:r w:rsidRPr="00665DC8">
                    <w:rPr>
                      <w:sz w:val="23"/>
                      <w:szCs w:val="23"/>
                    </w:rPr>
                    <w:t>170,16</w:t>
                  </w:r>
                </w:p>
              </w:tc>
              <w:tc>
                <w:tcPr>
                  <w:tcW w:w="992" w:type="dxa"/>
                  <w:tcBorders>
                    <w:top w:val="single" w:sz="4" w:space="0" w:color="auto"/>
                    <w:left w:val="nil"/>
                    <w:bottom w:val="single" w:sz="4" w:space="0" w:color="auto"/>
                    <w:right w:val="single" w:sz="4" w:space="0" w:color="auto"/>
                  </w:tcBorders>
                  <w:hideMark/>
                </w:tcPr>
                <w:p w14:paraId="4275BE76" w14:textId="77777777" w:rsidR="00232972" w:rsidRPr="00665DC8" w:rsidRDefault="00232972" w:rsidP="00027884">
                  <w:pPr>
                    <w:rPr>
                      <w:sz w:val="23"/>
                      <w:szCs w:val="23"/>
                    </w:rPr>
                  </w:pPr>
                  <w:r w:rsidRPr="00665DC8">
                    <w:rPr>
                      <w:sz w:val="23"/>
                      <w:szCs w:val="23"/>
                    </w:rPr>
                    <w:t>167,89</w:t>
                  </w:r>
                </w:p>
              </w:tc>
              <w:tc>
                <w:tcPr>
                  <w:tcW w:w="851" w:type="dxa"/>
                  <w:tcBorders>
                    <w:top w:val="single" w:sz="4" w:space="0" w:color="auto"/>
                    <w:left w:val="nil"/>
                    <w:bottom w:val="single" w:sz="4" w:space="0" w:color="auto"/>
                    <w:right w:val="single" w:sz="4" w:space="0" w:color="auto"/>
                  </w:tcBorders>
                  <w:hideMark/>
                </w:tcPr>
                <w:p w14:paraId="3A187F6C" w14:textId="77777777" w:rsidR="00232972" w:rsidRPr="00665DC8" w:rsidRDefault="00232972" w:rsidP="00027884">
                  <w:pPr>
                    <w:rPr>
                      <w:sz w:val="23"/>
                      <w:szCs w:val="23"/>
                    </w:rPr>
                  </w:pPr>
                  <w:r w:rsidRPr="00665DC8">
                    <w:rPr>
                      <w:sz w:val="23"/>
                      <w:szCs w:val="23"/>
                    </w:rPr>
                    <w:t>180,38</w:t>
                  </w:r>
                </w:p>
              </w:tc>
              <w:tc>
                <w:tcPr>
                  <w:tcW w:w="994" w:type="dxa"/>
                  <w:tcBorders>
                    <w:top w:val="single" w:sz="4" w:space="0" w:color="auto"/>
                    <w:left w:val="nil"/>
                    <w:bottom w:val="single" w:sz="4" w:space="0" w:color="auto"/>
                    <w:right w:val="single" w:sz="4" w:space="0" w:color="auto"/>
                  </w:tcBorders>
                  <w:hideMark/>
                </w:tcPr>
                <w:p w14:paraId="58DD21CF" w14:textId="77777777" w:rsidR="00232972" w:rsidRPr="00665DC8" w:rsidRDefault="00232972" w:rsidP="00027884">
                  <w:pPr>
                    <w:rPr>
                      <w:sz w:val="23"/>
                      <w:szCs w:val="23"/>
                    </w:rPr>
                  </w:pPr>
                  <w:r w:rsidRPr="00665DC8">
                    <w:rPr>
                      <w:sz w:val="23"/>
                      <w:szCs w:val="23"/>
                    </w:rPr>
                    <w:t>171,30</w:t>
                  </w:r>
                </w:p>
              </w:tc>
              <w:tc>
                <w:tcPr>
                  <w:tcW w:w="1134" w:type="dxa"/>
                  <w:tcBorders>
                    <w:top w:val="nil"/>
                    <w:left w:val="nil"/>
                    <w:bottom w:val="single" w:sz="4" w:space="0" w:color="auto"/>
                    <w:right w:val="single" w:sz="4" w:space="0" w:color="auto"/>
                  </w:tcBorders>
                  <w:vAlign w:val="center"/>
                  <w:hideMark/>
                </w:tcPr>
                <w:p w14:paraId="3666D84B" w14:textId="77777777" w:rsidR="00232972" w:rsidRPr="00665DC8" w:rsidRDefault="00232972" w:rsidP="00027884">
                  <w:pPr>
                    <w:jc w:val="center"/>
                    <w:rPr>
                      <w:color w:val="000000"/>
                      <w:sz w:val="23"/>
                      <w:szCs w:val="23"/>
                    </w:rPr>
                  </w:pPr>
                  <w:r w:rsidRPr="00665DC8">
                    <w:rPr>
                      <w:color w:val="000000"/>
                      <w:sz w:val="23"/>
                      <w:szCs w:val="23"/>
                    </w:rPr>
                    <w:t>15,71</w:t>
                  </w:r>
                </w:p>
              </w:tc>
              <w:tc>
                <w:tcPr>
                  <w:tcW w:w="1134" w:type="dxa"/>
                  <w:tcBorders>
                    <w:top w:val="nil"/>
                    <w:left w:val="nil"/>
                    <w:bottom w:val="single" w:sz="4" w:space="0" w:color="auto"/>
                    <w:right w:val="single" w:sz="4" w:space="0" w:color="auto"/>
                  </w:tcBorders>
                  <w:hideMark/>
                </w:tcPr>
                <w:p w14:paraId="228483C6" w14:textId="77777777" w:rsidR="00232972" w:rsidRPr="00665DC8" w:rsidRDefault="00232972" w:rsidP="00027884">
                  <w:pPr>
                    <w:rPr>
                      <w:sz w:val="23"/>
                      <w:szCs w:val="23"/>
                    </w:rPr>
                  </w:pPr>
                  <w:r w:rsidRPr="00665DC8">
                    <w:rPr>
                      <w:sz w:val="23"/>
                      <w:szCs w:val="23"/>
                    </w:rPr>
                    <w:t>2 839,17</w:t>
                  </w:r>
                </w:p>
              </w:tc>
              <w:tc>
                <w:tcPr>
                  <w:tcW w:w="1276" w:type="dxa"/>
                  <w:tcBorders>
                    <w:top w:val="single" w:sz="2" w:space="0" w:color="auto"/>
                    <w:left w:val="single" w:sz="2" w:space="0" w:color="auto"/>
                    <w:bottom w:val="single" w:sz="2" w:space="0" w:color="auto"/>
                    <w:right w:val="single" w:sz="2" w:space="0" w:color="auto"/>
                  </w:tcBorders>
                  <w:vAlign w:val="center"/>
                  <w:hideMark/>
                </w:tcPr>
                <w:p w14:paraId="50C00431" w14:textId="77777777" w:rsidR="00232972" w:rsidRDefault="00232972" w:rsidP="00027884">
                  <w:pPr>
                    <w:jc w:val="center"/>
                    <w:rPr>
                      <w:sz w:val="23"/>
                      <w:szCs w:val="23"/>
                    </w:rPr>
                  </w:pPr>
                  <w:r>
                    <w:rPr>
                      <w:sz w:val="23"/>
                      <w:szCs w:val="23"/>
                    </w:rPr>
                    <w:t>х</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16DADA8" w14:textId="77777777" w:rsidR="00232972" w:rsidRDefault="00232972" w:rsidP="00027884">
                  <w:pPr>
                    <w:jc w:val="center"/>
                    <w:rPr>
                      <w:sz w:val="23"/>
                      <w:szCs w:val="23"/>
                    </w:rPr>
                  </w:pPr>
                  <w:r>
                    <w:rPr>
                      <w:sz w:val="23"/>
                      <w:szCs w:val="23"/>
                    </w:rPr>
                    <w:t>х</w:t>
                  </w:r>
                </w:p>
              </w:tc>
            </w:tr>
            <w:tr w:rsidR="00232972" w14:paraId="583189E5" w14:textId="77777777" w:rsidTr="00027884">
              <w:trPr>
                <w:trHeight w:val="210"/>
                <w:jc w:val="center"/>
              </w:trPr>
              <w:tc>
                <w:tcPr>
                  <w:tcW w:w="1434" w:type="dxa"/>
                  <w:vMerge/>
                  <w:tcBorders>
                    <w:left w:val="single" w:sz="2" w:space="0" w:color="auto"/>
                    <w:right w:val="single" w:sz="2" w:space="0" w:color="auto"/>
                  </w:tcBorders>
                  <w:vAlign w:val="center"/>
                  <w:hideMark/>
                </w:tcPr>
                <w:p w14:paraId="38FFF104" w14:textId="77777777" w:rsidR="00232972" w:rsidRDefault="00232972" w:rsidP="00027884">
                  <w:pPr>
                    <w:rPr>
                      <w:sz w:val="23"/>
                      <w:szCs w:val="23"/>
                    </w:rPr>
                  </w:pPr>
                </w:p>
              </w:tc>
              <w:tc>
                <w:tcPr>
                  <w:tcW w:w="1416" w:type="dxa"/>
                  <w:tcBorders>
                    <w:top w:val="single" w:sz="2" w:space="0" w:color="auto"/>
                    <w:left w:val="single" w:sz="2" w:space="0" w:color="auto"/>
                    <w:bottom w:val="single" w:sz="2" w:space="0" w:color="auto"/>
                    <w:right w:val="single" w:sz="4" w:space="0" w:color="auto"/>
                  </w:tcBorders>
                  <w:vAlign w:val="center"/>
                  <w:hideMark/>
                </w:tcPr>
                <w:p w14:paraId="4DCDFD5F" w14:textId="77777777" w:rsidR="00232972" w:rsidRDefault="00232972" w:rsidP="00027884">
                  <w:pPr>
                    <w:ind w:right="-84"/>
                    <w:jc w:val="center"/>
                    <w:rPr>
                      <w:color w:val="000000"/>
                      <w:sz w:val="23"/>
                      <w:szCs w:val="23"/>
                    </w:rPr>
                  </w:pPr>
                  <w:r>
                    <w:rPr>
                      <w:color w:val="000000"/>
                      <w:sz w:val="23"/>
                      <w:szCs w:val="23"/>
                    </w:rPr>
                    <w:t>с 01.01.2019</w:t>
                  </w:r>
                </w:p>
              </w:tc>
              <w:tc>
                <w:tcPr>
                  <w:tcW w:w="989" w:type="dxa"/>
                  <w:tcBorders>
                    <w:top w:val="single" w:sz="4" w:space="0" w:color="auto"/>
                    <w:left w:val="nil"/>
                    <w:bottom w:val="single" w:sz="4" w:space="0" w:color="auto"/>
                    <w:right w:val="single" w:sz="4" w:space="0" w:color="auto"/>
                  </w:tcBorders>
                  <w:hideMark/>
                </w:tcPr>
                <w:p w14:paraId="727DF3F5" w14:textId="77777777" w:rsidR="00232972" w:rsidRPr="00665DC8" w:rsidRDefault="00232972" w:rsidP="00027884">
                  <w:pPr>
                    <w:rPr>
                      <w:sz w:val="23"/>
                      <w:szCs w:val="23"/>
                    </w:rPr>
                  </w:pPr>
                  <w:r w:rsidRPr="00665DC8">
                    <w:rPr>
                      <w:sz w:val="23"/>
                      <w:szCs w:val="23"/>
                    </w:rPr>
                    <w:t>212,36</w:t>
                  </w:r>
                </w:p>
              </w:tc>
              <w:tc>
                <w:tcPr>
                  <w:tcW w:w="854" w:type="dxa"/>
                  <w:tcBorders>
                    <w:top w:val="single" w:sz="4" w:space="0" w:color="auto"/>
                    <w:left w:val="single" w:sz="4" w:space="0" w:color="auto"/>
                    <w:bottom w:val="single" w:sz="4" w:space="0" w:color="auto"/>
                    <w:right w:val="single" w:sz="4" w:space="0" w:color="auto"/>
                  </w:tcBorders>
                  <w:hideMark/>
                </w:tcPr>
                <w:p w14:paraId="65050506" w14:textId="77777777" w:rsidR="00232972" w:rsidRPr="00665DC8" w:rsidRDefault="00232972" w:rsidP="00027884">
                  <w:pPr>
                    <w:rPr>
                      <w:sz w:val="23"/>
                      <w:szCs w:val="23"/>
                    </w:rPr>
                  </w:pPr>
                  <w:r w:rsidRPr="00665DC8">
                    <w:rPr>
                      <w:sz w:val="23"/>
                      <w:szCs w:val="23"/>
                    </w:rPr>
                    <w:t>209,64</w:t>
                  </w:r>
                </w:p>
              </w:tc>
              <w:tc>
                <w:tcPr>
                  <w:tcW w:w="994" w:type="dxa"/>
                  <w:tcBorders>
                    <w:top w:val="single" w:sz="4" w:space="0" w:color="auto"/>
                    <w:left w:val="single" w:sz="4" w:space="0" w:color="auto"/>
                    <w:bottom w:val="single" w:sz="4" w:space="0" w:color="auto"/>
                    <w:right w:val="single" w:sz="4" w:space="0" w:color="auto"/>
                  </w:tcBorders>
                  <w:hideMark/>
                </w:tcPr>
                <w:p w14:paraId="0C9E9D4F" w14:textId="77777777" w:rsidR="00232972" w:rsidRPr="00665DC8" w:rsidRDefault="00232972" w:rsidP="00027884">
                  <w:pPr>
                    <w:rPr>
                      <w:sz w:val="23"/>
                      <w:szCs w:val="23"/>
                    </w:rPr>
                  </w:pPr>
                  <w:r w:rsidRPr="00665DC8">
                    <w:rPr>
                      <w:sz w:val="23"/>
                      <w:szCs w:val="23"/>
                    </w:rPr>
                    <w:t>224,63</w:t>
                  </w:r>
                </w:p>
              </w:tc>
              <w:tc>
                <w:tcPr>
                  <w:tcW w:w="992" w:type="dxa"/>
                  <w:tcBorders>
                    <w:top w:val="single" w:sz="4" w:space="0" w:color="auto"/>
                    <w:left w:val="single" w:sz="4" w:space="0" w:color="auto"/>
                    <w:bottom w:val="single" w:sz="4" w:space="0" w:color="auto"/>
                    <w:right w:val="single" w:sz="4" w:space="0" w:color="auto"/>
                  </w:tcBorders>
                  <w:hideMark/>
                </w:tcPr>
                <w:p w14:paraId="3C05A948" w14:textId="77777777" w:rsidR="00232972" w:rsidRPr="00665DC8" w:rsidRDefault="00232972" w:rsidP="00027884">
                  <w:pPr>
                    <w:rPr>
                      <w:sz w:val="23"/>
                      <w:szCs w:val="23"/>
                    </w:rPr>
                  </w:pPr>
                  <w:r w:rsidRPr="00665DC8">
                    <w:rPr>
                      <w:sz w:val="23"/>
                      <w:szCs w:val="23"/>
                    </w:rPr>
                    <w:t>213,73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3BF0DE" w14:textId="77777777" w:rsidR="00232972" w:rsidRPr="00665DC8" w:rsidRDefault="00232972" w:rsidP="00027884">
                  <w:pPr>
                    <w:ind w:left="-184" w:right="-172"/>
                    <w:jc w:val="center"/>
                    <w:rPr>
                      <w:sz w:val="23"/>
                      <w:szCs w:val="23"/>
                    </w:rPr>
                  </w:pPr>
                  <w:r w:rsidRPr="00665DC8">
                    <w:rPr>
                      <w:sz w:val="23"/>
                      <w:szCs w:val="23"/>
                    </w:rPr>
                    <w:t>176,97</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69459F3" w14:textId="77777777" w:rsidR="00232972" w:rsidRPr="00665DC8" w:rsidRDefault="00232972" w:rsidP="00027884">
                  <w:pPr>
                    <w:rPr>
                      <w:sz w:val="23"/>
                      <w:szCs w:val="23"/>
                    </w:rPr>
                  </w:pPr>
                  <w:r w:rsidRPr="00665DC8">
                    <w:rPr>
                      <w:sz w:val="23"/>
                      <w:szCs w:val="23"/>
                    </w:rPr>
                    <w:t>174,70</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144BAF4C" w14:textId="77777777" w:rsidR="00232972" w:rsidRPr="00665DC8" w:rsidRDefault="00232972" w:rsidP="00027884">
                  <w:pPr>
                    <w:rPr>
                      <w:sz w:val="23"/>
                      <w:szCs w:val="23"/>
                    </w:rPr>
                  </w:pPr>
                  <w:r w:rsidRPr="00665DC8">
                    <w:rPr>
                      <w:sz w:val="23"/>
                      <w:szCs w:val="23"/>
                    </w:rPr>
                    <w:t>187,19</w:t>
                  </w:r>
                </w:p>
              </w:tc>
              <w:tc>
                <w:tcPr>
                  <w:tcW w:w="994" w:type="dxa"/>
                  <w:tcBorders>
                    <w:top w:val="single" w:sz="4" w:space="0" w:color="auto"/>
                    <w:left w:val="nil"/>
                    <w:bottom w:val="single" w:sz="4" w:space="0" w:color="auto"/>
                    <w:right w:val="single" w:sz="4" w:space="0" w:color="auto"/>
                  </w:tcBorders>
                  <w:shd w:val="clear" w:color="auto" w:fill="auto"/>
                  <w:vAlign w:val="center"/>
                  <w:hideMark/>
                </w:tcPr>
                <w:p w14:paraId="3690BF4A" w14:textId="77777777" w:rsidR="00232972" w:rsidRPr="00665DC8" w:rsidRDefault="00232972" w:rsidP="00027884">
                  <w:pPr>
                    <w:rPr>
                      <w:sz w:val="23"/>
                      <w:szCs w:val="23"/>
                    </w:rPr>
                  </w:pPr>
                  <w:r w:rsidRPr="00665DC8">
                    <w:rPr>
                      <w:sz w:val="23"/>
                      <w:szCs w:val="23"/>
                    </w:rPr>
                    <w:t>178,11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A075B10" w14:textId="77777777" w:rsidR="00232972" w:rsidRPr="00665DC8" w:rsidRDefault="00232972" w:rsidP="00027884">
                  <w:pPr>
                    <w:jc w:val="center"/>
                    <w:rPr>
                      <w:sz w:val="23"/>
                      <w:szCs w:val="23"/>
                    </w:rPr>
                  </w:pPr>
                  <w:r w:rsidRPr="00665DC8">
                    <w:rPr>
                      <w:sz w:val="23"/>
                      <w:szCs w:val="23"/>
                    </w:rPr>
                    <w:t>22,52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73D6535" w14:textId="77777777" w:rsidR="00232972" w:rsidRPr="00665DC8" w:rsidRDefault="00232972" w:rsidP="00027884">
                  <w:pPr>
                    <w:rPr>
                      <w:sz w:val="23"/>
                      <w:szCs w:val="23"/>
                    </w:rPr>
                  </w:pPr>
                  <w:r w:rsidRPr="00665DC8">
                    <w:rPr>
                      <w:sz w:val="23"/>
                      <w:szCs w:val="23"/>
                    </w:rPr>
                    <w:t>2 839,17</w:t>
                  </w:r>
                </w:p>
              </w:tc>
              <w:tc>
                <w:tcPr>
                  <w:tcW w:w="1276" w:type="dxa"/>
                  <w:tcBorders>
                    <w:top w:val="single" w:sz="2" w:space="0" w:color="auto"/>
                    <w:left w:val="single" w:sz="2" w:space="0" w:color="auto"/>
                    <w:bottom w:val="single" w:sz="2" w:space="0" w:color="auto"/>
                    <w:right w:val="single" w:sz="2" w:space="0" w:color="auto"/>
                  </w:tcBorders>
                  <w:vAlign w:val="center"/>
                  <w:hideMark/>
                </w:tcPr>
                <w:p w14:paraId="4960676A" w14:textId="77777777" w:rsidR="00232972" w:rsidRDefault="00232972" w:rsidP="00027884">
                  <w:pPr>
                    <w:jc w:val="center"/>
                    <w:rPr>
                      <w:sz w:val="23"/>
                      <w:szCs w:val="23"/>
                    </w:rPr>
                  </w:pPr>
                  <w:r>
                    <w:rPr>
                      <w:sz w:val="23"/>
                      <w:szCs w:val="23"/>
                    </w:rPr>
                    <w:t>х</w:t>
                  </w:r>
                </w:p>
              </w:tc>
              <w:tc>
                <w:tcPr>
                  <w:tcW w:w="1134" w:type="dxa"/>
                  <w:tcBorders>
                    <w:top w:val="single" w:sz="2" w:space="0" w:color="auto"/>
                    <w:left w:val="single" w:sz="2" w:space="0" w:color="auto"/>
                    <w:bottom w:val="single" w:sz="2" w:space="0" w:color="auto"/>
                    <w:right w:val="single" w:sz="2" w:space="0" w:color="auto"/>
                  </w:tcBorders>
                  <w:vAlign w:val="center"/>
                  <w:hideMark/>
                </w:tcPr>
                <w:p w14:paraId="126C1A16" w14:textId="77777777" w:rsidR="00232972" w:rsidRDefault="00232972" w:rsidP="00027884">
                  <w:pPr>
                    <w:jc w:val="center"/>
                    <w:rPr>
                      <w:sz w:val="23"/>
                      <w:szCs w:val="23"/>
                    </w:rPr>
                  </w:pPr>
                  <w:r>
                    <w:rPr>
                      <w:sz w:val="23"/>
                      <w:szCs w:val="23"/>
                    </w:rPr>
                    <w:t>х</w:t>
                  </w:r>
                </w:p>
              </w:tc>
            </w:tr>
            <w:tr w:rsidR="00232972" w14:paraId="570DAA06" w14:textId="77777777" w:rsidTr="00027884">
              <w:trPr>
                <w:trHeight w:val="146"/>
                <w:jc w:val="center"/>
              </w:trPr>
              <w:tc>
                <w:tcPr>
                  <w:tcW w:w="1434" w:type="dxa"/>
                  <w:vMerge/>
                  <w:tcBorders>
                    <w:left w:val="single" w:sz="2" w:space="0" w:color="auto"/>
                    <w:right w:val="single" w:sz="2" w:space="0" w:color="auto"/>
                  </w:tcBorders>
                  <w:vAlign w:val="center"/>
                  <w:hideMark/>
                </w:tcPr>
                <w:p w14:paraId="7F83F01A" w14:textId="77777777" w:rsidR="00232972" w:rsidRDefault="00232972" w:rsidP="00027884">
                  <w:pPr>
                    <w:rPr>
                      <w:sz w:val="23"/>
                      <w:szCs w:val="23"/>
                    </w:rPr>
                  </w:pPr>
                </w:p>
              </w:tc>
              <w:tc>
                <w:tcPr>
                  <w:tcW w:w="1416" w:type="dxa"/>
                  <w:tcBorders>
                    <w:top w:val="single" w:sz="2" w:space="0" w:color="auto"/>
                    <w:left w:val="single" w:sz="2" w:space="0" w:color="auto"/>
                    <w:bottom w:val="single" w:sz="2" w:space="0" w:color="auto"/>
                    <w:right w:val="single" w:sz="4" w:space="0" w:color="auto"/>
                  </w:tcBorders>
                  <w:vAlign w:val="center"/>
                  <w:hideMark/>
                </w:tcPr>
                <w:p w14:paraId="039F1474" w14:textId="77777777" w:rsidR="00232972" w:rsidRDefault="00232972" w:rsidP="00027884">
                  <w:pPr>
                    <w:ind w:right="-84"/>
                    <w:jc w:val="center"/>
                    <w:rPr>
                      <w:color w:val="000000"/>
                      <w:sz w:val="23"/>
                      <w:szCs w:val="23"/>
                    </w:rPr>
                  </w:pPr>
                  <w:r>
                    <w:rPr>
                      <w:color w:val="000000"/>
                      <w:sz w:val="23"/>
                      <w:szCs w:val="23"/>
                    </w:rPr>
                    <w:t xml:space="preserve">с 01.07.2019 </w:t>
                  </w:r>
                </w:p>
              </w:tc>
              <w:tc>
                <w:tcPr>
                  <w:tcW w:w="989" w:type="dxa"/>
                  <w:tcBorders>
                    <w:top w:val="single" w:sz="4" w:space="0" w:color="auto"/>
                    <w:left w:val="nil"/>
                    <w:bottom w:val="single" w:sz="4" w:space="0" w:color="auto"/>
                    <w:right w:val="single" w:sz="4" w:space="0" w:color="auto"/>
                  </w:tcBorders>
                  <w:hideMark/>
                </w:tcPr>
                <w:p w14:paraId="08E05520" w14:textId="77777777" w:rsidR="00232972" w:rsidRPr="00665DC8" w:rsidRDefault="00232972" w:rsidP="00027884">
                  <w:pPr>
                    <w:rPr>
                      <w:sz w:val="23"/>
                      <w:szCs w:val="23"/>
                    </w:rPr>
                  </w:pPr>
                  <w:r w:rsidRPr="00665DC8">
                    <w:rPr>
                      <w:sz w:val="23"/>
                      <w:szCs w:val="23"/>
                    </w:rPr>
                    <w:t>233,24</w:t>
                  </w:r>
                </w:p>
              </w:tc>
              <w:tc>
                <w:tcPr>
                  <w:tcW w:w="854" w:type="dxa"/>
                  <w:tcBorders>
                    <w:top w:val="single" w:sz="4" w:space="0" w:color="auto"/>
                    <w:left w:val="single" w:sz="4" w:space="0" w:color="auto"/>
                    <w:bottom w:val="single" w:sz="4" w:space="0" w:color="auto"/>
                    <w:right w:val="single" w:sz="4" w:space="0" w:color="auto"/>
                  </w:tcBorders>
                  <w:hideMark/>
                </w:tcPr>
                <w:p w14:paraId="212E5BD5" w14:textId="77777777" w:rsidR="00232972" w:rsidRPr="00665DC8" w:rsidRDefault="00232972" w:rsidP="00027884">
                  <w:pPr>
                    <w:rPr>
                      <w:sz w:val="23"/>
                      <w:szCs w:val="23"/>
                    </w:rPr>
                  </w:pPr>
                  <w:r w:rsidRPr="00665DC8">
                    <w:rPr>
                      <w:sz w:val="23"/>
                      <w:szCs w:val="23"/>
                    </w:rPr>
                    <w:t>203,40</w:t>
                  </w:r>
                </w:p>
              </w:tc>
              <w:tc>
                <w:tcPr>
                  <w:tcW w:w="994" w:type="dxa"/>
                  <w:tcBorders>
                    <w:top w:val="single" w:sz="4" w:space="0" w:color="auto"/>
                    <w:left w:val="single" w:sz="4" w:space="0" w:color="auto"/>
                    <w:bottom w:val="single" w:sz="4" w:space="0" w:color="auto"/>
                    <w:right w:val="single" w:sz="4" w:space="0" w:color="auto"/>
                  </w:tcBorders>
                  <w:hideMark/>
                </w:tcPr>
                <w:p w14:paraId="0A85BE7E" w14:textId="77777777" w:rsidR="00232972" w:rsidRPr="00665DC8" w:rsidRDefault="00232972" w:rsidP="00027884">
                  <w:pPr>
                    <w:rPr>
                      <w:sz w:val="23"/>
                      <w:szCs w:val="23"/>
                    </w:rPr>
                  </w:pPr>
                  <w:r w:rsidRPr="00665DC8">
                    <w:rPr>
                      <w:sz w:val="23"/>
                      <w:szCs w:val="23"/>
                    </w:rPr>
                    <w:t>230,23</w:t>
                  </w:r>
                </w:p>
              </w:tc>
              <w:tc>
                <w:tcPr>
                  <w:tcW w:w="992" w:type="dxa"/>
                  <w:tcBorders>
                    <w:top w:val="single" w:sz="4" w:space="0" w:color="auto"/>
                    <w:left w:val="single" w:sz="4" w:space="0" w:color="auto"/>
                    <w:bottom w:val="single" w:sz="4" w:space="0" w:color="auto"/>
                    <w:right w:val="single" w:sz="4" w:space="0" w:color="auto"/>
                  </w:tcBorders>
                  <w:hideMark/>
                </w:tcPr>
                <w:p w14:paraId="47E99F85" w14:textId="77777777" w:rsidR="00232972" w:rsidRPr="00665DC8" w:rsidRDefault="00232972" w:rsidP="00027884">
                  <w:pPr>
                    <w:rPr>
                      <w:sz w:val="23"/>
                      <w:szCs w:val="23"/>
                    </w:rPr>
                  </w:pPr>
                  <w:r w:rsidRPr="00665DC8">
                    <w:rPr>
                      <w:sz w:val="23"/>
                      <w:szCs w:val="23"/>
                    </w:rPr>
                    <w:t>234,76</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6899908C" w14:textId="77777777" w:rsidR="00232972" w:rsidRPr="00665DC8" w:rsidRDefault="00232972" w:rsidP="00027884">
                  <w:pPr>
                    <w:ind w:right="-30"/>
                    <w:jc w:val="center"/>
                    <w:rPr>
                      <w:sz w:val="23"/>
                      <w:szCs w:val="23"/>
                    </w:rPr>
                  </w:pPr>
                  <w:r w:rsidRPr="00665DC8">
                    <w:rPr>
                      <w:sz w:val="23"/>
                      <w:szCs w:val="23"/>
                    </w:rPr>
                    <w:t>194,37</w:t>
                  </w:r>
                </w:p>
              </w:tc>
              <w:tc>
                <w:tcPr>
                  <w:tcW w:w="992" w:type="dxa"/>
                  <w:tcBorders>
                    <w:top w:val="nil"/>
                    <w:left w:val="nil"/>
                    <w:bottom w:val="single" w:sz="4" w:space="0" w:color="auto"/>
                    <w:right w:val="single" w:sz="4" w:space="0" w:color="auto"/>
                  </w:tcBorders>
                  <w:shd w:val="clear" w:color="auto" w:fill="auto"/>
                  <w:vAlign w:val="center"/>
                  <w:hideMark/>
                </w:tcPr>
                <w:p w14:paraId="664B45E4" w14:textId="77777777" w:rsidR="00232972" w:rsidRPr="00665DC8" w:rsidRDefault="00232972" w:rsidP="00027884">
                  <w:pPr>
                    <w:rPr>
                      <w:sz w:val="23"/>
                      <w:szCs w:val="23"/>
                    </w:rPr>
                  </w:pPr>
                  <w:r w:rsidRPr="00665DC8">
                    <w:rPr>
                      <w:sz w:val="23"/>
                      <w:szCs w:val="23"/>
                    </w:rPr>
                    <w:t>191,86</w:t>
                  </w:r>
                </w:p>
              </w:tc>
              <w:tc>
                <w:tcPr>
                  <w:tcW w:w="851" w:type="dxa"/>
                  <w:tcBorders>
                    <w:top w:val="nil"/>
                    <w:left w:val="nil"/>
                    <w:bottom w:val="single" w:sz="4" w:space="0" w:color="auto"/>
                    <w:right w:val="single" w:sz="4" w:space="0" w:color="auto"/>
                  </w:tcBorders>
                  <w:shd w:val="clear" w:color="auto" w:fill="auto"/>
                  <w:vAlign w:val="center"/>
                  <w:hideMark/>
                </w:tcPr>
                <w:p w14:paraId="70C51F68" w14:textId="77777777" w:rsidR="00232972" w:rsidRPr="00665DC8" w:rsidRDefault="00232972" w:rsidP="00027884">
                  <w:pPr>
                    <w:rPr>
                      <w:sz w:val="23"/>
                      <w:szCs w:val="23"/>
                    </w:rPr>
                  </w:pPr>
                  <w:r w:rsidRPr="00665DC8">
                    <w:rPr>
                      <w:sz w:val="23"/>
                      <w:szCs w:val="23"/>
                    </w:rPr>
                    <w:t>205,71</w:t>
                  </w:r>
                </w:p>
              </w:tc>
              <w:tc>
                <w:tcPr>
                  <w:tcW w:w="994" w:type="dxa"/>
                  <w:tcBorders>
                    <w:top w:val="nil"/>
                    <w:left w:val="nil"/>
                    <w:bottom w:val="single" w:sz="4" w:space="0" w:color="auto"/>
                    <w:right w:val="single" w:sz="4" w:space="0" w:color="auto"/>
                  </w:tcBorders>
                  <w:shd w:val="clear" w:color="auto" w:fill="auto"/>
                  <w:vAlign w:val="center"/>
                  <w:hideMark/>
                </w:tcPr>
                <w:p w14:paraId="5552C1FB" w14:textId="77777777" w:rsidR="00232972" w:rsidRPr="00665DC8" w:rsidRDefault="00232972" w:rsidP="00027884">
                  <w:pPr>
                    <w:rPr>
                      <w:sz w:val="23"/>
                      <w:szCs w:val="23"/>
                    </w:rPr>
                  </w:pPr>
                  <w:r w:rsidRPr="00665DC8">
                    <w:rPr>
                      <w:sz w:val="23"/>
                      <w:szCs w:val="23"/>
                    </w:rPr>
                    <w:t>195,63</w:t>
                  </w:r>
                </w:p>
              </w:tc>
              <w:tc>
                <w:tcPr>
                  <w:tcW w:w="1134" w:type="dxa"/>
                  <w:tcBorders>
                    <w:top w:val="nil"/>
                    <w:left w:val="nil"/>
                    <w:bottom w:val="single" w:sz="4" w:space="0" w:color="auto"/>
                    <w:right w:val="single" w:sz="4" w:space="0" w:color="auto"/>
                  </w:tcBorders>
                  <w:shd w:val="clear" w:color="auto" w:fill="auto"/>
                  <w:vAlign w:val="center"/>
                  <w:hideMark/>
                </w:tcPr>
                <w:p w14:paraId="62E894EC" w14:textId="77777777" w:rsidR="00232972" w:rsidRPr="00665DC8" w:rsidRDefault="00232972" w:rsidP="00027884">
                  <w:pPr>
                    <w:jc w:val="center"/>
                    <w:rPr>
                      <w:sz w:val="23"/>
                      <w:szCs w:val="23"/>
                    </w:rPr>
                  </w:pPr>
                  <w:r w:rsidRPr="00665DC8">
                    <w:rPr>
                      <w:sz w:val="23"/>
                      <w:szCs w:val="23"/>
                    </w:rPr>
                    <w:t>23,06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FA5FA4E" w14:textId="77777777" w:rsidR="00232972" w:rsidRPr="00665DC8" w:rsidRDefault="00232972" w:rsidP="00027884">
                  <w:pPr>
                    <w:rPr>
                      <w:sz w:val="23"/>
                      <w:szCs w:val="23"/>
                    </w:rPr>
                  </w:pPr>
                  <w:r w:rsidRPr="00665DC8">
                    <w:rPr>
                      <w:sz w:val="23"/>
                      <w:szCs w:val="23"/>
                    </w:rPr>
                    <w:t>3 149,17</w:t>
                  </w:r>
                </w:p>
              </w:tc>
              <w:tc>
                <w:tcPr>
                  <w:tcW w:w="1276" w:type="dxa"/>
                  <w:tcBorders>
                    <w:top w:val="single" w:sz="2" w:space="0" w:color="auto"/>
                    <w:left w:val="single" w:sz="2" w:space="0" w:color="auto"/>
                    <w:bottom w:val="single" w:sz="2" w:space="0" w:color="auto"/>
                    <w:right w:val="single" w:sz="2" w:space="0" w:color="auto"/>
                  </w:tcBorders>
                  <w:vAlign w:val="center"/>
                  <w:hideMark/>
                </w:tcPr>
                <w:p w14:paraId="6D802A45" w14:textId="77777777" w:rsidR="00232972" w:rsidRDefault="00232972" w:rsidP="00027884">
                  <w:pPr>
                    <w:jc w:val="center"/>
                    <w:rPr>
                      <w:sz w:val="23"/>
                      <w:szCs w:val="23"/>
                    </w:rPr>
                  </w:pPr>
                  <w:r>
                    <w:rPr>
                      <w:sz w:val="23"/>
                      <w:szCs w:val="23"/>
                    </w:rPr>
                    <w:t>х</w:t>
                  </w:r>
                </w:p>
              </w:tc>
              <w:tc>
                <w:tcPr>
                  <w:tcW w:w="1134" w:type="dxa"/>
                  <w:tcBorders>
                    <w:top w:val="single" w:sz="2" w:space="0" w:color="auto"/>
                    <w:left w:val="single" w:sz="2" w:space="0" w:color="auto"/>
                    <w:bottom w:val="single" w:sz="2" w:space="0" w:color="auto"/>
                    <w:right w:val="single" w:sz="2" w:space="0" w:color="auto"/>
                  </w:tcBorders>
                  <w:vAlign w:val="center"/>
                  <w:hideMark/>
                </w:tcPr>
                <w:p w14:paraId="68E29226" w14:textId="77777777" w:rsidR="00232972" w:rsidRDefault="00232972" w:rsidP="00027884">
                  <w:pPr>
                    <w:jc w:val="center"/>
                    <w:rPr>
                      <w:sz w:val="23"/>
                      <w:szCs w:val="23"/>
                    </w:rPr>
                  </w:pPr>
                  <w:r>
                    <w:rPr>
                      <w:sz w:val="23"/>
                      <w:szCs w:val="23"/>
                    </w:rPr>
                    <w:t>х</w:t>
                  </w:r>
                </w:p>
              </w:tc>
            </w:tr>
            <w:tr w:rsidR="00232972" w14:paraId="05F8F036" w14:textId="77777777" w:rsidTr="00C15CF9">
              <w:trPr>
                <w:trHeight w:val="224"/>
                <w:jc w:val="center"/>
              </w:trPr>
              <w:tc>
                <w:tcPr>
                  <w:tcW w:w="1434" w:type="dxa"/>
                  <w:vMerge/>
                  <w:tcBorders>
                    <w:left w:val="single" w:sz="2" w:space="0" w:color="auto"/>
                    <w:right w:val="single" w:sz="2" w:space="0" w:color="auto"/>
                  </w:tcBorders>
                  <w:vAlign w:val="center"/>
                  <w:hideMark/>
                </w:tcPr>
                <w:p w14:paraId="42408970" w14:textId="77777777" w:rsidR="00232972" w:rsidRDefault="00232972" w:rsidP="00027884">
                  <w:pPr>
                    <w:rPr>
                      <w:sz w:val="23"/>
                      <w:szCs w:val="23"/>
                    </w:rPr>
                  </w:pPr>
                </w:p>
              </w:tc>
              <w:tc>
                <w:tcPr>
                  <w:tcW w:w="1416" w:type="dxa"/>
                  <w:tcBorders>
                    <w:top w:val="single" w:sz="2" w:space="0" w:color="auto"/>
                    <w:left w:val="single" w:sz="2" w:space="0" w:color="auto"/>
                    <w:bottom w:val="single" w:sz="2" w:space="0" w:color="auto"/>
                    <w:right w:val="single" w:sz="4" w:space="0" w:color="auto"/>
                  </w:tcBorders>
                  <w:vAlign w:val="center"/>
                  <w:hideMark/>
                </w:tcPr>
                <w:p w14:paraId="40E55EAF" w14:textId="77777777" w:rsidR="00232972" w:rsidRDefault="00232972" w:rsidP="00027884">
                  <w:pPr>
                    <w:ind w:right="-84"/>
                    <w:jc w:val="center"/>
                    <w:rPr>
                      <w:color w:val="000000"/>
                      <w:sz w:val="23"/>
                      <w:szCs w:val="23"/>
                    </w:rPr>
                  </w:pPr>
                  <w:r>
                    <w:rPr>
                      <w:color w:val="000000"/>
                      <w:sz w:val="23"/>
                      <w:szCs w:val="23"/>
                    </w:rPr>
                    <w:t xml:space="preserve">с 01.01.2020 </w:t>
                  </w:r>
                </w:p>
              </w:tc>
              <w:tc>
                <w:tcPr>
                  <w:tcW w:w="989" w:type="dxa"/>
                  <w:tcBorders>
                    <w:top w:val="single" w:sz="4" w:space="0" w:color="auto"/>
                    <w:left w:val="nil"/>
                    <w:bottom w:val="single" w:sz="4" w:space="0" w:color="auto"/>
                    <w:right w:val="single" w:sz="4" w:space="0" w:color="auto"/>
                  </w:tcBorders>
                  <w:hideMark/>
                </w:tcPr>
                <w:p w14:paraId="3A6E46FA" w14:textId="77777777" w:rsidR="00232972" w:rsidRPr="00665DC8" w:rsidRDefault="00232972" w:rsidP="00027884">
                  <w:pPr>
                    <w:rPr>
                      <w:sz w:val="23"/>
                      <w:szCs w:val="23"/>
                    </w:rPr>
                  </w:pPr>
                  <w:r w:rsidRPr="00665DC8">
                    <w:rPr>
                      <w:sz w:val="23"/>
                      <w:szCs w:val="23"/>
                    </w:rPr>
                    <w:t>206,14</w:t>
                  </w:r>
                </w:p>
              </w:tc>
              <w:tc>
                <w:tcPr>
                  <w:tcW w:w="854" w:type="dxa"/>
                  <w:tcBorders>
                    <w:top w:val="single" w:sz="4" w:space="0" w:color="auto"/>
                    <w:left w:val="single" w:sz="4" w:space="0" w:color="auto"/>
                    <w:bottom w:val="single" w:sz="4" w:space="0" w:color="auto"/>
                    <w:right w:val="single" w:sz="4" w:space="0" w:color="auto"/>
                  </w:tcBorders>
                  <w:hideMark/>
                </w:tcPr>
                <w:p w14:paraId="33A5B1C6" w14:textId="77777777" w:rsidR="00232972" w:rsidRPr="00665DC8" w:rsidRDefault="00232972" w:rsidP="00027884">
                  <w:pPr>
                    <w:rPr>
                      <w:sz w:val="23"/>
                      <w:szCs w:val="23"/>
                    </w:rPr>
                  </w:pPr>
                  <w:r w:rsidRPr="00665DC8">
                    <w:rPr>
                      <w:sz w:val="23"/>
                      <w:szCs w:val="23"/>
                    </w:rPr>
                    <w:t>203,40</w:t>
                  </w:r>
                </w:p>
              </w:tc>
              <w:tc>
                <w:tcPr>
                  <w:tcW w:w="994" w:type="dxa"/>
                  <w:tcBorders>
                    <w:top w:val="single" w:sz="4" w:space="0" w:color="auto"/>
                    <w:left w:val="single" w:sz="4" w:space="0" w:color="auto"/>
                    <w:bottom w:val="single" w:sz="4" w:space="0" w:color="auto"/>
                    <w:right w:val="single" w:sz="4" w:space="0" w:color="auto"/>
                  </w:tcBorders>
                  <w:hideMark/>
                </w:tcPr>
                <w:p w14:paraId="76A1C14F" w14:textId="77777777" w:rsidR="00232972" w:rsidRPr="00665DC8" w:rsidRDefault="00232972" w:rsidP="00027884">
                  <w:pPr>
                    <w:rPr>
                      <w:sz w:val="23"/>
                      <w:szCs w:val="23"/>
                    </w:rPr>
                  </w:pPr>
                  <w:r w:rsidRPr="00665DC8">
                    <w:rPr>
                      <w:sz w:val="23"/>
                      <w:szCs w:val="23"/>
                    </w:rPr>
                    <w:t>218,48</w:t>
                  </w:r>
                </w:p>
              </w:tc>
              <w:tc>
                <w:tcPr>
                  <w:tcW w:w="992" w:type="dxa"/>
                  <w:tcBorders>
                    <w:top w:val="single" w:sz="4" w:space="0" w:color="auto"/>
                    <w:left w:val="single" w:sz="4" w:space="0" w:color="auto"/>
                    <w:bottom w:val="single" w:sz="4" w:space="0" w:color="auto"/>
                    <w:right w:val="single" w:sz="4" w:space="0" w:color="auto"/>
                  </w:tcBorders>
                  <w:hideMark/>
                </w:tcPr>
                <w:p w14:paraId="3681DF5F" w14:textId="77777777" w:rsidR="00232972" w:rsidRPr="00665DC8" w:rsidRDefault="00232972" w:rsidP="00027884">
                  <w:pPr>
                    <w:rPr>
                      <w:sz w:val="23"/>
                      <w:szCs w:val="23"/>
                    </w:rPr>
                  </w:pPr>
                  <w:r w:rsidRPr="00665DC8">
                    <w:rPr>
                      <w:sz w:val="23"/>
                      <w:szCs w:val="23"/>
                    </w:rPr>
                    <w:t>207,52</w:t>
                  </w:r>
                </w:p>
              </w:tc>
              <w:tc>
                <w:tcPr>
                  <w:tcW w:w="851" w:type="dxa"/>
                  <w:tcBorders>
                    <w:top w:val="single" w:sz="4" w:space="0" w:color="auto"/>
                    <w:left w:val="single" w:sz="4" w:space="0" w:color="auto"/>
                    <w:bottom w:val="single" w:sz="4" w:space="0" w:color="auto"/>
                    <w:right w:val="single" w:sz="4" w:space="0" w:color="auto"/>
                  </w:tcBorders>
                  <w:hideMark/>
                </w:tcPr>
                <w:p w14:paraId="2F631A1A" w14:textId="77777777" w:rsidR="00232972" w:rsidRPr="00665DC8" w:rsidRDefault="00232972" w:rsidP="00027884">
                  <w:pPr>
                    <w:rPr>
                      <w:sz w:val="23"/>
                      <w:szCs w:val="23"/>
                    </w:rPr>
                  </w:pPr>
                  <w:r w:rsidRPr="00665DC8">
                    <w:rPr>
                      <w:sz w:val="23"/>
                      <w:szCs w:val="23"/>
                    </w:rPr>
                    <w:t>171,78</w:t>
                  </w:r>
                </w:p>
              </w:tc>
              <w:tc>
                <w:tcPr>
                  <w:tcW w:w="992" w:type="dxa"/>
                  <w:tcBorders>
                    <w:top w:val="single" w:sz="4" w:space="0" w:color="auto"/>
                    <w:left w:val="single" w:sz="4" w:space="0" w:color="auto"/>
                    <w:bottom w:val="single" w:sz="4" w:space="0" w:color="auto"/>
                    <w:right w:val="single" w:sz="4" w:space="0" w:color="auto"/>
                  </w:tcBorders>
                  <w:hideMark/>
                </w:tcPr>
                <w:p w14:paraId="07ED2214" w14:textId="77777777" w:rsidR="00232972" w:rsidRPr="00665DC8" w:rsidRDefault="00232972" w:rsidP="00027884">
                  <w:pPr>
                    <w:rPr>
                      <w:sz w:val="23"/>
                      <w:szCs w:val="23"/>
                    </w:rPr>
                  </w:pPr>
                  <w:r w:rsidRPr="00665DC8">
                    <w:rPr>
                      <w:sz w:val="23"/>
                      <w:szCs w:val="23"/>
                    </w:rPr>
                    <w:t>169,50</w:t>
                  </w:r>
                </w:p>
              </w:tc>
              <w:tc>
                <w:tcPr>
                  <w:tcW w:w="851" w:type="dxa"/>
                  <w:tcBorders>
                    <w:top w:val="single" w:sz="4" w:space="0" w:color="auto"/>
                    <w:left w:val="single" w:sz="4" w:space="0" w:color="auto"/>
                    <w:bottom w:val="single" w:sz="4" w:space="0" w:color="auto"/>
                    <w:right w:val="single" w:sz="4" w:space="0" w:color="auto"/>
                  </w:tcBorders>
                  <w:hideMark/>
                </w:tcPr>
                <w:p w14:paraId="2F410972" w14:textId="77777777" w:rsidR="00232972" w:rsidRPr="00665DC8" w:rsidRDefault="00232972" w:rsidP="00027884">
                  <w:pPr>
                    <w:rPr>
                      <w:sz w:val="23"/>
                      <w:szCs w:val="23"/>
                    </w:rPr>
                  </w:pPr>
                  <w:r w:rsidRPr="00665DC8">
                    <w:rPr>
                      <w:sz w:val="23"/>
                      <w:szCs w:val="23"/>
                    </w:rPr>
                    <w:t>182,07</w:t>
                  </w:r>
                </w:p>
              </w:tc>
              <w:tc>
                <w:tcPr>
                  <w:tcW w:w="994" w:type="dxa"/>
                  <w:tcBorders>
                    <w:top w:val="single" w:sz="4" w:space="0" w:color="auto"/>
                    <w:left w:val="single" w:sz="4" w:space="0" w:color="auto"/>
                    <w:bottom w:val="single" w:sz="4" w:space="0" w:color="auto"/>
                    <w:right w:val="nil"/>
                  </w:tcBorders>
                  <w:hideMark/>
                </w:tcPr>
                <w:p w14:paraId="6D142C62" w14:textId="77777777" w:rsidR="00232972" w:rsidRPr="00665DC8" w:rsidRDefault="00232972" w:rsidP="00027884">
                  <w:pPr>
                    <w:rPr>
                      <w:sz w:val="23"/>
                      <w:szCs w:val="23"/>
                    </w:rPr>
                  </w:pPr>
                  <w:r w:rsidRPr="00665DC8">
                    <w:rPr>
                      <w:sz w:val="23"/>
                      <w:szCs w:val="23"/>
                    </w:rPr>
                    <w:t>172,93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9F7A0DD" w14:textId="77777777" w:rsidR="00232972" w:rsidRPr="00665DC8" w:rsidRDefault="00232972" w:rsidP="00027884">
                  <w:pPr>
                    <w:jc w:val="center"/>
                    <w:rPr>
                      <w:color w:val="000000"/>
                      <w:sz w:val="23"/>
                      <w:szCs w:val="23"/>
                    </w:rPr>
                  </w:pPr>
                  <w:r w:rsidRPr="00665DC8">
                    <w:rPr>
                      <w:color w:val="000000"/>
                      <w:sz w:val="23"/>
                      <w:szCs w:val="23"/>
                    </w:rPr>
                    <w:t>16,40</w:t>
                  </w:r>
                </w:p>
              </w:tc>
              <w:tc>
                <w:tcPr>
                  <w:tcW w:w="1134" w:type="dxa"/>
                  <w:tcBorders>
                    <w:top w:val="single" w:sz="4" w:space="0" w:color="auto"/>
                    <w:left w:val="nil"/>
                    <w:bottom w:val="single" w:sz="4" w:space="0" w:color="auto"/>
                    <w:right w:val="single" w:sz="4" w:space="0" w:color="auto"/>
                  </w:tcBorders>
                  <w:hideMark/>
                </w:tcPr>
                <w:p w14:paraId="6BE32276" w14:textId="77777777" w:rsidR="00232972" w:rsidRPr="00665DC8" w:rsidRDefault="00232972" w:rsidP="00027884">
                  <w:pPr>
                    <w:rPr>
                      <w:sz w:val="23"/>
                      <w:szCs w:val="23"/>
                    </w:rPr>
                  </w:pPr>
                  <w:r w:rsidRPr="00665DC8">
                    <w:rPr>
                      <w:sz w:val="23"/>
                      <w:szCs w:val="23"/>
                    </w:rPr>
                    <w:t>2 856,31</w:t>
                  </w:r>
                </w:p>
              </w:tc>
              <w:tc>
                <w:tcPr>
                  <w:tcW w:w="1276" w:type="dxa"/>
                  <w:tcBorders>
                    <w:top w:val="single" w:sz="2" w:space="0" w:color="auto"/>
                    <w:left w:val="single" w:sz="2" w:space="0" w:color="auto"/>
                    <w:bottom w:val="single" w:sz="2" w:space="0" w:color="auto"/>
                    <w:right w:val="single" w:sz="2" w:space="0" w:color="auto"/>
                  </w:tcBorders>
                  <w:vAlign w:val="center"/>
                  <w:hideMark/>
                </w:tcPr>
                <w:p w14:paraId="03AE0374" w14:textId="77777777" w:rsidR="00232972" w:rsidRDefault="00232972" w:rsidP="00027884">
                  <w:pPr>
                    <w:jc w:val="center"/>
                    <w:rPr>
                      <w:sz w:val="23"/>
                      <w:szCs w:val="23"/>
                    </w:rPr>
                  </w:pPr>
                  <w:r>
                    <w:rPr>
                      <w:sz w:val="23"/>
                      <w:szCs w:val="23"/>
                    </w:rPr>
                    <w:t>х</w:t>
                  </w:r>
                </w:p>
              </w:tc>
              <w:tc>
                <w:tcPr>
                  <w:tcW w:w="1134" w:type="dxa"/>
                  <w:tcBorders>
                    <w:top w:val="single" w:sz="2" w:space="0" w:color="auto"/>
                    <w:left w:val="single" w:sz="2" w:space="0" w:color="auto"/>
                    <w:bottom w:val="single" w:sz="2" w:space="0" w:color="auto"/>
                    <w:right w:val="single" w:sz="2" w:space="0" w:color="auto"/>
                  </w:tcBorders>
                  <w:vAlign w:val="center"/>
                  <w:hideMark/>
                </w:tcPr>
                <w:p w14:paraId="45C732E9" w14:textId="77777777" w:rsidR="00232972" w:rsidRDefault="00232972" w:rsidP="00027884">
                  <w:pPr>
                    <w:jc w:val="center"/>
                    <w:rPr>
                      <w:sz w:val="23"/>
                      <w:szCs w:val="23"/>
                    </w:rPr>
                  </w:pPr>
                  <w:r>
                    <w:rPr>
                      <w:sz w:val="23"/>
                      <w:szCs w:val="23"/>
                    </w:rPr>
                    <w:t>х</w:t>
                  </w:r>
                </w:p>
              </w:tc>
            </w:tr>
            <w:tr w:rsidR="00232972" w14:paraId="750C146C" w14:textId="77777777" w:rsidTr="00C15CF9">
              <w:trPr>
                <w:trHeight w:val="281"/>
                <w:jc w:val="center"/>
              </w:trPr>
              <w:tc>
                <w:tcPr>
                  <w:tcW w:w="1434" w:type="dxa"/>
                  <w:vMerge/>
                  <w:tcBorders>
                    <w:left w:val="single" w:sz="2" w:space="0" w:color="auto"/>
                    <w:right w:val="single" w:sz="2" w:space="0" w:color="auto"/>
                  </w:tcBorders>
                  <w:vAlign w:val="center"/>
                  <w:hideMark/>
                </w:tcPr>
                <w:p w14:paraId="08E8595C" w14:textId="77777777" w:rsidR="00232972" w:rsidRDefault="00232972" w:rsidP="00027884">
                  <w:pPr>
                    <w:jc w:val="center"/>
                    <w:rPr>
                      <w:sz w:val="23"/>
                      <w:szCs w:val="23"/>
                    </w:rPr>
                  </w:pPr>
                </w:p>
              </w:tc>
              <w:tc>
                <w:tcPr>
                  <w:tcW w:w="1416" w:type="dxa"/>
                  <w:tcBorders>
                    <w:top w:val="single" w:sz="2" w:space="0" w:color="auto"/>
                    <w:left w:val="single" w:sz="2" w:space="0" w:color="auto"/>
                    <w:bottom w:val="single" w:sz="2" w:space="0" w:color="auto"/>
                    <w:right w:val="single" w:sz="4" w:space="0" w:color="auto"/>
                  </w:tcBorders>
                  <w:vAlign w:val="center"/>
                  <w:hideMark/>
                </w:tcPr>
                <w:p w14:paraId="54B8D6D8" w14:textId="77777777" w:rsidR="00232972" w:rsidRDefault="00232972" w:rsidP="00027884">
                  <w:pPr>
                    <w:ind w:right="-84"/>
                    <w:jc w:val="center"/>
                    <w:rPr>
                      <w:color w:val="000000"/>
                      <w:sz w:val="23"/>
                      <w:szCs w:val="23"/>
                    </w:rPr>
                  </w:pPr>
                  <w:r>
                    <w:rPr>
                      <w:color w:val="000000"/>
                      <w:sz w:val="23"/>
                      <w:szCs w:val="23"/>
                    </w:rPr>
                    <w:t>с 01.07.2020</w:t>
                  </w:r>
                </w:p>
              </w:tc>
              <w:tc>
                <w:tcPr>
                  <w:tcW w:w="989" w:type="dxa"/>
                  <w:tcBorders>
                    <w:top w:val="single" w:sz="4" w:space="0" w:color="auto"/>
                    <w:left w:val="nil"/>
                    <w:bottom w:val="single" w:sz="4" w:space="0" w:color="auto"/>
                    <w:right w:val="single" w:sz="4" w:space="0" w:color="auto"/>
                  </w:tcBorders>
                  <w:hideMark/>
                </w:tcPr>
                <w:p w14:paraId="5216EDB1" w14:textId="77777777" w:rsidR="00232972" w:rsidRPr="00665DC8" w:rsidRDefault="00232972" w:rsidP="00027884">
                  <w:pPr>
                    <w:rPr>
                      <w:sz w:val="23"/>
                      <w:szCs w:val="23"/>
                    </w:rPr>
                  </w:pPr>
                  <w:r w:rsidRPr="00665DC8">
                    <w:rPr>
                      <w:sz w:val="23"/>
                      <w:szCs w:val="23"/>
                    </w:rPr>
                    <w:t>220,84</w:t>
                  </w:r>
                </w:p>
              </w:tc>
              <w:tc>
                <w:tcPr>
                  <w:tcW w:w="854" w:type="dxa"/>
                  <w:tcBorders>
                    <w:top w:val="single" w:sz="4" w:space="0" w:color="auto"/>
                    <w:left w:val="single" w:sz="4" w:space="0" w:color="auto"/>
                    <w:bottom w:val="single" w:sz="4" w:space="0" w:color="auto"/>
                    <w:right w:val="single" w:sz="4" w:space="0" w:color="auto"/>
                  </w:tcBorders>
                  <w:hideMark/>
                </w:tcPr>
                <w:p w14:paraId="54A9753E" w14:textId="77777777" w:rsidR="00232972" w:rsidRPr="00665DC8" w:rsidRDefault="00232972" w:rsidP="00027884">
                  <w:pPr>
                    <w:rPr>
                      <w:sz w:val="23"/>
                      <w:szCs w:val="23"/>
                    </w:rPr>
                  </w:pPr>
                  <w:r w:rsidRPr="00665DC8">
                    <w:rPr>
                      <w:sz w:val="23"/>
                      <w:szCs w:val="23"/>
                    </w:rPr>
                    <w:t>217,90</w:t>
                  </w:r>
                </w:p>
              </w:tc>
              <w:tc>
                <w:tcPr>
                  <w:tcW w:w="994" w:type="dxa"/>
                  <w:tcBorders>
                    <w:top w:val="single" w:sz="4" w:space="0" w:color="auto"/>
                    <w:left w:val="single" w:sz="4" w:space="0" w:color="auto"/>
                    <w:bottom w:val="single" w:sz="4" w:space="0" w:color="auto"/>
                    <w:right w:val="single" w:sz="4" w:space="0" w:color="auto"/>
                  </w:tcBorders>
                  <w:hideMark/>
                </w:tcPr>
                <w:p w14:paraId="0403B27B" w14:textId="77777777" w:rsidR="00232972" w:rsidRPr="00665DC8" w:rsidRDefault="00232972" w:rsidP="00027884">
                  <w:pPr>
                    <w:rPr>
                      <w:sz w:val="23"/>
                      <w:szCs w:val="23"/>
                    </w:rPr>
                  </w:pPr>
                  <w:r w:rsidRPr="00665DC8">
                    <w:rPr>
                      <w:sz w:val="23"/>
                      <w:szCs w:val="23"/>
                    </w:rPr>
                    <w:t>234,10</w:t>
                  </w:r>
                </w:p>
              </w:tc>
              <w:tc>
                <w:tcPr>
                  <w:tcW w:w="992" w:type="dxa"/>
                  <w:tcBorders>
                    <w:top w:val="single" w:sz="4" w:space="0" w:color="auto"/>
                    <w:left w:val="single" w:sz="4" w:space="0" w:color="auto"/>
                    <w:bottom w:val="single" w:sz="4" w:space="0" w:color="auto"/>
                    <w:right w:val="single" w:sz="4" w:space="0" w:color="auto"/>
                  </w:tcBorders>
                  <w:hideMark/>
                </w:tcPr>
                <w:p w14:paraId="1CE2BBD4" w14:textId="77777777" w:rsidR="00232972" w:rsidRPr="00665DC8" w:rsidRDefault="00232972" w:rsidP="00027884">
                  <w:pPr>
                    <w:rPr>
                      <w:sz w:val="23"/>
                      <w:szCs w:val="23"/>
                    </w:rPr>
                  </w:pPr>
                  <w:r w:rsidRPr="00665DC8">
                    <w:rPr>
                      <w:sz w:val="23"/>
                      <w:szCs w:val="23"/>
                    </w:rPr>
                    <w:t>222,31</w:t>
                  </w:r>
                </w:p>
              </w:tc>
              <w:tc>
                <w:tcPr>
                  <w:tcW w:w="851" w:type="dxa"/>
                  <w:tcBorders>
                    <w:top w:val="single" w:sz="4" w:space="0" w:color="auto"/>
                    <w:left w:val="single" w:sz="4" w:space="0" w:color="auto"/>
                    <w:bottom w:val="single" w:sz="4" w:space="0" w:color="auto"/>
                    <w:right w:val="single" w:sz="4" w:space="0" w:color="auto"/>
                  </w:tcBorders>
                  <w:hideMark/>
                </w:tcPr>
                <w:p w14:paraId="414C6EC2" w14:textId="77777777" w:rsidR="00232972" w:rsidRPr="00665DC8" w:rsidRDefault="00232972" w:rsidP="00027884">
                  <w:pPr>
                    <w:rPr>
                      <w:sz w:val="23"/>
                      <w:szCs w:val="23"/>
                    </w:rPr>
                  </w:pPr>
                  <w:r w:rsidRPr="00665DC8">
                    <w:rPr>
                      <w:sz w:val="23"/>
                      <w:szCs w:val="23"/>
                    </w:rPr>
                    <w:t>184,03</w:t>
                  </w:r>
                </w:p>
              </w:tc>
              <w:tc>
                <w:tcPr>
                  <w:tcW w:w="992" w:type="dxa"/>
                  <w:tcBorders>
                    <w:top w:val="single" w:sz="4" w:space="0" w:color="auto"/>
                    <w:left w:val="single" w:sz="4" w:space="0" w:color="auto"/>
                    <w:bottom w:val="single" w:sz="4" w:space="0" w:color="auto"/>
                    <w:right w:val="single" w:sz="4" w:space="0" w:color="auto"/>
                  </w:tcBorders>
                  <w:hideMark/>
                </w:tcPr>
                <w:p w14:paraId="2C41F1E7" w14:textId="77777777" w:rsidR="00232972" w:rsidRPr="00665DC8" w:rsidRDefault="00232972" w:rsidP="00027884">
                  <w:pPr>
                    <w:rPr>
                      <w:sz w:val="23"/>
                      <w:szCs w:val="23"/>
                    </w:rPr>
                  </w:pPr>
                  <w:r w:rsidRPr="00665DC8">
                    <w:rPr>
                      <w:sz w:val="23"/>
                      <w:szCs w:val="23"/>
                    </w:rPr>
                    <w:t>181,58</w:t>
                  </w:r>
                </w:p>
              </w:tc>
              <w:tc>
                <w:tcPr>
                  <w:tcW w:w="851" w:type="dxa"/>
                  <w:tcBorders>
                    <w:top w:val="single" w:sz="4" w:space="0" w:color="auto"/>
                    <w:left w:val="single" w:sz="4" w:space="0" w:color="auto"/>
                    <w:bottom w:val="single" w:sz="4" w:space="0" w:color="auto"/>
                    <w:right w:val="single" w:sz="4" w:space="0" w:color="auto"/>
                  </w:tcBorders>
                  <w:hideMark/>
                </w:tcPr>
                <w:p w14:paraId="78E9F432" w14:textId="77777777" w:rsidR="00232972" w:rsidRPr="00665DC8" w:rsidRDefault="00232972" w:rsidP="00027884">
                  <w:pPr>
                    <w:rPr>
                      <w:sz w:val="23"/>
                      <w:szCs w:val="23"/>
                    </w:rPr>
                  </w:pPr>
                  <w:r w:rsidRPr="00665DC8">
                    <w:rPr>
                      <w:sz w:val="23"/>
                      <w:szCs w:val="23"/>
                    </w:rPr>
                    <w:t>195,08</w:t>
                  </w:r>
                </w:p>
              </w:tc>
              <w:tc>
                <w:tcPr>
                  <w:tcW w:w="994" w:type="dxa"/>
                  <w:tcBorders>
                    <w:top w:val="single" w:sz="4" w:space="0" w:color="auto"/>
                    <w:left w:val="single" w:sz="4" w:space="0" w:color="auto"/>
                    <w:bottom w:val="single" w:sz="4" w:space="0" w:color="auto"/>
                    <w:right w:val="nil"/>
                  </w:tcBorders>
                  <w:hideMark/>
                </w:tcPr>
                <w:p w14:paraId="424A14BB" w14:textId="77777777" w:rsidR="00232972" w:rsidRPr="00665DC8" w:rsidRDefault="00232972" w:rsidP="00027884">
                  <w:pPr>
                    <w:rPr>
                      <w:sz w:val="23"/>
                      <w:szCs w:val="23"/>
                    </w:rPr>
                  </w:pPr>
                  <w:r w:rsidRPr="00665DC8">
                    <w:rPr>
                      <w:sz w:val="23"/>
                      <w:szCs w:val="23"/>
                    </w:rPr>
                    <w:t>185,26</w:t>
                  </w:r>
                </w:p>
              </w:tc>
              <w:tc>
                <w:tcPr>
                  <w:tcW w:w="1134" w:type="dxa"/>
                  <w:tcBorders>
                    <w:top w:val="nil"/>
                    <w:left w:val="single" w:sz="4" w:space="0" w:color="auto"/>
                    <w:bottom w:val="single" w:sz="4" w:space="0" w:color="auto"/>
                    <w:right w:val="single" w:sz="4" w:space="0" w:color="auto"/>
                  </w:tcBorders>
                  <w:vAlign w:val="center"/>
                  <w:hideMark/>
                </w:tcPr>
                <w:p w14:paraId="2F0A196F" w14:textId="77777777" w:rsidR="00232972" w:rsidRPr="00665DC8" w:rsidRDefault="00232972" w:rsidP="00027884">
                  <w:pPr>
                    <w:jc w:val="center"/>
                    <w:rPr>
                      <w:color w:val="000000"/>
                      <w:sz w:val="23"/>
                      <w:szCs w:val="23"/>
                    </w:rPr>
                  </w:pPr>
                  <w:r w:rsidRPr="00665DC8">
                    <w:rPr>
                      <w:color w:val="000000"/>
                      <w:sz w:val="23"/>
                      <w:szCs w:val="23"/>
                    </w:rPr>
                    <w:t>17,12</w:t>
                  </w:r>
                </w:p>
              </w:tc>
              <w:tc>
                <w:tcPr>
                  <w:tcW w:w="1134" w:type="dxa"/>
                  <w:tcBorders>
                    <w:top w:val="nil"/>
                    <w:left w:val="nil"/>
                    <w:bottom w:val="single" w:sz="4" w:space="0" w:color="auto"/>
                    <w:right w:val="single" w:sz="4" w:space="0" w:color="auto"/>
                  </w:tcBorders>
                  <w:hideMark/>
                </w:tcPr>
                <w:p w14:paraId="317E8673" w14:textId="77777777" w:rsidR="00232972" w:rsidRPr="00665DC8" w:rsidRDefault="00232972" w:rsidP="00027884">
                  <w:pPr>
                    <w:rPr>
                      <w:sz w:val="23"/>
                      <w:szCs w:val="23"/>
                    </w:rPr>
                  </w:pPr>
                  <w:r w:rsidRPr="00665DC8">
                    <w:rPr>
                      <w:sz w:val="23"/>
                      <w:szCs w:val="23"/>
                    </w:rPr>
                    <w:t>3 068,24</w:t>
                  </w:r>
                </w:p>
              </w:tc>
              <w:tc>
                <w:tcPr>
                  <w:tcW w:w="1276" w:type="dxa"/>
                  <w:tcBorders>
                    <w:top w:val="single" w:sz="2" w:space="0" w:color="auto"/>
                    <w:left w:val="single" w:sz="2" w:space="0" w:color="auto"/>
                    <w:bottom w:val="single" w:sz="2" w:space="0" w:color="auto"/>
                    <w:right w:val="single" w:sz="2" w:space="0" w:color="auto"/>
                  </w:tcBorders>
                  <w:vAlign w:val="center"/>
                  <w:hideMark/>
                </w:tcPr>
                <w:p w14:paraId="5DF8BC6C" w14:textId="77777777" w:rsidR="00232972" w:rsidRDefault="00232972" w:rsidP="00027884">
                  <w:pPr>
                    <w:jc w:val="center"/>
                    <w:rPr>
                      <w:sz w:val="23"/>
                      <w:szCs w:val="23"/>
                    </w:rPr>
                  </w:pPr>
                  <w:r>
                    <w:rPr>
                      <w:sz w:val="23"/>
                      <w:szCs w:val="23"/>
                    </w:rPr>
                    <w:t>х</w:t>
                  </w:r>
                </w:p>
              </w:tc>
              <w:tc>
                <w:tcPr>
                  <w:tcW w:w="1134" w:type="dxa"/>
                  <w:tcBorders>
                    <w:top w:val="single" w:sz="2" w:space="0" w:color="auto"/>
                    <w:left w:val="single" w:sz="2" w:space="0" w:color="auto"/>
                    <w:bottom w:val="single" w:sz="2" w:space="0" w:color="auto"/>
                    <w:right w:val="single" w:sz="2" w:space="0" w:color="auto"/>
                  </w:tcBorders>
                  <w:vAlign w:val="center"/>
                  <w:hideMark/>
                </w:tcPr>
                <w:p w14:paraId="2A61627D" w14:textId="77777777" w:rsidR="00232972" w:rsidRDefault="00232972" w:rsidP="00027884">
                  <w:pPr>
                    <w:jc w:val="center"/>
                    <w:rPr>
                      <w:sz w:val="23"/>
                      <w:szCs w:val="23"/>
                    </w:rPr>
                  </w:pPr>
                  <w:r>
                    <w:rPr>
                      <w:sz w:val="23"/>
                      <w:szCs w:val="23"/>
                    </w:rPr>
                    <w:t>х</w:t>
                  </w:r>
                </w:p>
              </w:tc>
            </w:tr>
            <w:tr w:rsidR="00232972" w14:paraId="4647E740" w14:textId="77777777" w:rsidTr="00027884">
              <w:trPr>
                <w:trHeight w:val="281"/>
                <w:jc w:val="center"/>
              </w:trPr>
              <w:tc>
                <w:tcPr>
                  <w:tcW w:w="1434" w:type="dxa"/>
                  <w:vMerge/>
                  <w:tcBorders>
                    <w:left w:val="single" w:sz="2" w:space="0" w:color="auto"/>
                    <w:right w:val="single" w:sz="2" w:space="0" w:color="auto"/>
                  </w:tcBorders>
                  <w:vAlign w:val="center"/>
                  <w:hideMark/>
                </w:tcPr>
                <w:p w14:paraId="6B786A38" w14:textId="77777777" w:rsidR="00232972" w:rsidRDefault="00232972" w:rsidP="00027884">
                  <w:pPr>
                    <w:rPr>
                      <w:sz w:val="23"/>
                      <w:szCs w:val="23"/>
                    </w:rPr>
                  </w:pPr>
                </w:p>
              </w:tc>
              <w:tc>
                <w:tcPr>
                  <w:tcW w:w="1416" w:type="dxa"/>
                  <w:tcBorders>
                    <w:top w:val="single" w:sz="2" w:space="0" w:color="auto"/>
                    <w:left w:val="single" w:sz="2" w:space="0" w:color="auto"/>
                    <w:bottom w:val="single" w:sz="2" w:space="0" w:color="auto"/>
                    <w:right w:val="single" w:sz="4" w:space="0" w:color="auto"/>
                  </w:tcBorders>
                  <w:vAlign w:val="center"/>
                  <w:hideMark/>
                </w:tcPr>
                <w:p w14:paraId="058FD145" w14:textId="77777777" w:rsidR="00232972" w:rsidRDefault="00232972" w:rsidP="00027884">
                  <w:pPr>
                    <w:ind w:right="-84"/>
                    <w:jc w:val="center"/>
                    <w:rPr>
                      <w:color w:val="000000"/>
                      <w:sz w:val="23"/>
                      <w:szCs w:val="23"/>
                    </w:rPr>
                  </w:pPr>
                  <w:r>
                    <w:rPr>
                      <w:color w:val="000000"/>
                      <w:sz w:val="23"/>
                      <w:szCs w:val="23"/>
                    </w:rPr>
                    <w:t>с 01.01.2021</w:t>
                  </w:r>
                </w:p>
              </w:tc>
              <w:tc>
                <w:tcPr>
                  <w:tcW w:w="989" w:type="dxa"/>
                  <w:tcBorders>
                    <w:top w:val="single" w:sz="4" w:space="0" w:color="auto"/>
                    <w:left w:val="nil"/>
                    <w:bottom w:val="single" w:sz="4" w:space="0" w:color="auto"/>
                    <w:right w:val="single" w:sz="4" w:space="0" w:color="auto"/>
                  </w:tcBorders>
                  <w:hideMark/>
                </w:tcPr>
                <w:p w14:paraId="795BFF55" w14:textId="77777777" w:rsidR="00232972" w:rsidRPr="00665DC8" w:rsidRDefault="00232972" w:rsidP="00027884">
                  <w:pPr>
                    <w:rPr>
                      <w:sz w:val="23"/>
                      <w:szCs w:val="23"/>
                    </w:rPr>
                  </w:pPr>
                  <w:r w:rsidRPr="00665DC8">
                    <w:rPr>
                      <w:sz w:val="23"/>
                      <w:szCs w:val="23"/>
                    </w:rPr>
                    <w:t>220,84</w:t>
                  </w:r>
                </w:p>
              </w:tc>
              <w:tc>
                <w:tcPr>
                  <w:tcW w:w="854" w:type="dxa"/>
                  <w:tcBorders>
                    <w:top w:val="single" w:sz="4" w:space="0" w:color="auto"/>
                    <w:left w:val="single" w:sz="4" w:space="0" w:color="auto"/>
                    <w:bottom w:val="single" w:sz="4" w:space="0" w:color="auto"/>
                    <w:right w:val="single" w:sz="4" w:space="0" w:color="auto"/>
                  </w:tcBorders>
                  <w:hideMark/>
                </w:tcPr>
                <w:p w14:paraId="595F53B8" w14:textId="77777777" w:rsidR="00232972" w:rsidRPr="00665DC8" w:rsidRDefault="00232972" w:rsidP="00027884">
                  <w:pPr>
                    <w:rPr>
                      <w:sz w:val="23"/>
                      <w:szCs w:val="23"/>
                    </w:rPr>
                  </w:pPr>
                  <w:r w:rsidRPr="00665DC8">
                    <w:rPr>
                      <w:sz w:val="23"/>
                      <w:szCs w:val="23"/>
                    </w:rPr>
                    <w:t>217,90</w:t>
                  </w:r>
                </w:p>
              </w:tc>
              <w:tc>
                <w:tcPr>
                  <w:tcW w:w="994" w:type="dxa"/>
                  <w:tcBorders>
                    <w:top w:val="single" w:sz="4" w:space="0" w:color="auto"/>
                    <w:left w:val="single" w:sz="4" w:space="0" w:color="auto"/>
                    <w:bottom w:val="single" w:sz="4" w:space="0" w:color="auto"/>
                    <w:right w:val="single" w:sz="4" w:space="0" w:color="auto"/>
                  </w:tcBorders>
                  <w:hideMark/>
                </w:tcPr>
                <w:p w14:paraId="391B8CCA" w14:textId="77777777" w:rsidR="00232972" w:rsidRPr="00665DC8" w:rsidRDefault="00232972" w:rsidP="00027884">
                  <w:pPr>
                    <w:rPr>
                      <w:sz w:val="23"/>
                      <w:szCs w:val="23"/>
                    </w:rPr>
                  </w:pPr>
                  <w:r w:rsidRPr="00665DC8">
                    <w:rPr>
                      <w:sz w:val="23"/>
                      <w:szCs w:val="23"/>
                    </w:rPr>
                    <w:t>234,10</w:t>
                  </w:r>
                </w:p>
              </w:tc>
              <w:tc>
                <w:tcPr>
                  <w:tcW w:w="992" w:type="dxa"/>
                  <w:tcBorders>
                    <w:top w:val="single" w:sz="4" w:space="0" w:color="auto"/>
                    <w:left w:val="single" w:sz="4" w:space="0" w:color="auto"/>
                    <w:bottom w:val="single" w:sz="4" w:space="0" w:color="auto"/>
                    <w:right w:val="single" w:sz="4" w:space="0" w:color="auto"/>
                  </w:tcBorders>
                  <w:hideMark/>
                </w:tcPr>
                <w:p w14:paraId="70F4FE24" w14:textId="77777777" w:rsidR="00232972" w:rsidRPr="00665DC8" w:rsidRDefault="00232972" w:rsidP="00027884">
                  <w:pPr>
                    <w:rPr>
                      <w:sz w:val="23"/>
                      <w:szCs w:val="23"/>
                    </w:rPr>
                  </w:pPr>
                  <w:r w:rsidRPr="00665DC8">
                    <w:rPr>
                      <w:sz w:val="23"/>
                      <w:szCs w:val="23"/>
                    </w:rPr>
                    <w:t>222,31</w:t>
                  </w:r>
                </w:p>
              </w:tc>
              <w:tc>
                <w:tcPr>
                  <w:tcW w:w="851" w:type="dxa"/>
                  <w:tcBorders>
                    <w:top w:val="single" w:sz="4" w:space="0" w:color="auto"/>
                    <w:left w:val="single" w:sz="4" w:space="0" w:color="auto"/>
                    <w:bottom w:val="single" w:sz="4" w:space="0" w:color="auto"/>
                    <w:right w:val="single" w:sz="4" w:space="0" w:color="auto"/>
                  </w:tcBorders>
                  <w:hideMark/>
                </w:tcPr>
                <w:p w14:paraId="01C6A657" w14:textId="77777777" w:rsidR="00232972" w:rsidRPr="00665DC8" w:rsidRDefault="00232972" w:rsidP="00027884">
                  <w:pPr>
                    <w:rPr>
                      <w:sz w:val="23"/>
                      <w:szCs w:val="23"/>
                    </w:rPr>
                  </w:pPr>
                  <w:r w:rsidRPr="00665DC8">
                    <w:rPr>
                      <w:sz w:val="23"/>
                      <w:szCs w:val="23"/>
                    </w:rPr>
                    <w:t>184,03</w:t>
                  </w:r>
                </w:p>
              </w:tc>
              <w:tc>
                <w:tcPr>
                  <w:tcW w:w="992" w:type="dxa"/>
                  <w:tcBorders>
                    <w:top w:val="single" w:sz="4" w:space="0" w:color="auto"/>
                    <w:left w:val="single" w:sz="4" w:space="0" w:color="auto"/>
                    <w:bottom w:val="single" w:sz="4" w:space="0" w:color="auto"/>
                    <w:right w:val="single" w:sz="4" w:space="0" w:color="auto"/>
                  </w:tcBorders>
                  <w:hideMark/>
                </w:tcPr>
                <w:p w14:paraId="3CE80370" w14:textId="77777777" w:rsidR="00232972" w:rsidRPr="00665DC8" w:rsidRDefault="00232972" w:rsidP="00027884">
                  <w:pPr>
                    <w:rPr>
                      <w:sz w:val="23"/>
                      <w:szCs w:val="23"/>
                    </w:rPr>
                  </w:pPr>
                  <w:r w:rsidRPr="00665DC8">
                    <w:rPr>
                      <w:sz w:val="23"/>
                      <w:szCs w:val="23"/>
                    </w:rPr>
                    <w:t>181,58</w:t>
                  </w:r>
                </w:p>
              </w:tc>
              <w:tc>
                <w:tcPr>
                  <w:tcW w:w="851" w:type="dxa"/>
                  <w:tcBorders>
                    <w:top w:val="single" w:sz="4" w:space="0" w:color="auto"/>
                    <w:left w:val="single" w:sz="4" w:space="0" w:color="auto"/>
                    <w:bottom w:val="single" w:sz="4" w:space="0" w:color="auto"/>
                    <w:right w:val="single" w:sz="4" w:space="0" w:color="auto"/>
                  </w:tcBorders>
                  <w:hideMark/>
                </w:tcPr>
                <w:p w14:paraId="2BD8C37F" w14:textId="77777777" w:rsidR="00232972" w:rsidRPr="00665DC8" w:rsidRDefault="00232972" w:rsidP="00027884">
                  <w:pPr>
                    <w:rPr>
                      <w:sz w:val="23"/>
                      <w:szCs w:val="23"/>
                    </w:rPr>
                  </w:pPr>
                  <w:r w:rsidRPr="00665DC8">
                    <w:rPr>
                      <w:sz w:val="23"/>
                      <w:szCs w:val="23"/>
                    </w:rPr>
                    <w:t>195,08</w:t>
                  </w:r>
                </w:p>
              </w:tc>
              <w:tc>
                <w:tcPr>
                  <w:tcW w:w="994" w:type="dxa"/>
                  <w:tcBorders>
                    <w:top w:val="single" w:sz="4" w:space="0" w:color="auto"/>
                    <w:left w:val="single" w:sz="4" w:space="0" w:color="auto"/>
                    <w:bottom w:val="single" w:sz="4" w:space="0" w:color="auto"/>
                    <w:right w:val="nil"/>
                  </w:tcBorders>
                  <w:hideMark/>
                </w:tcPr>
                <w:p w14:paraId="35D0A785" w14:textId="77777777" w:rsidR="00232972" w:rsidRPr="00665DC8" w:rsidRDefault="00232972" w:rsidP="00027884">
                  <w:pPr>
                    <w:rPr>
                      <w:sz w:val="23"/>
                      <w:szCs w:val="23"/>
                    </w:rPr>
                  </w:pPr>
                  <w:r w:rsidRPr="00665DC8">
                    <w:rPr>
                      <w:sz w:val="23"/>
                      <w:szCs w:val="23"/>
                    </w:rPr>
                    <w:t>185,26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0B75EA1" w14:textId="77777777" w:rsidR="00232972" w:rsidRPr="00665DC8" w:rsidRDefault="00232972" w:rsidP="00027884">
                  <w:pPr>
                    <w:ind w:right="-114" w:hanging="112"/>
                    <w:jc w:val="center"/>
                    <w:rPr>
                      <w:color w:val="000000"/>
                      <w:sz w:val="23"/>
                      <w:szCs w:val="23"/>
                    </w:rPr>
                  </w:pPr>
                  <w:r w:rsidRPr="00665DC8">
                    <w:rPr>
                      <w:color w:val="000000"/>
                      <w:sz w:val="23"/>
                      <w:szCs w:val="23"/>
                    </w:rPr>
                    <w:t>17,12</w:t>
                  </w:r>
                </w:p>
              </w:tc>
              <w:tc>
                <w:tcPr>
                  <w:tcW w:w="1134" w:type="dxa"/>
                  <w:tcBorders>
                    <w:top w:val="single" w:sz="4" w:space="0" w:color="auto"/>
                    <w:left w:val="nil"/>
                    <w:bottom w:val="single" w:sz="4" w:space="0" w:color="auto"/>
                    <w:right w:val="single" w:sz="4" w:space="0" w:color="auto"/>
                  </w:tcBorders>
                  <w:hideMark/>
                </w:tcPr>
                <w:p w14:paraId="35B5FAA4" w14:textId="77777777" w:rsidR="00232972" w:rsidRPr="00665DC8" w:rsidRDefault="00232972" w:rsidP="00027884">
                  <w:pPr>
                    <w:rPr>
                      <w:sz w:val="23"/>
                      <w:szCs w:val="23"/>
                    </w:rPr>
                  </w:pPr>
                  <w:r w:rsidRPr="00665DC8">
                    <w:rPr>
                      <w:sz w:val="23"/>
                      <w:szCs w:val="23"/>
                    </w:rPr>
                    <w:t>3 068,24</w:t>
                  </w:r>
                </w:p>
              </w:tc>
              <w:tc>
                <w:tcPr>
                  <w:tcW w:w="1276" w:type="dxa"/>
                  <w:tcBorders>
                    <w:top w:val="single" w:sz="2" w:space="0" w:color="auto"/>
                    <w:left w:val="single" w:sz="2" w:space="0" w:color="auto"/>
                    <w:bottom w:val="single" w:sz="2" w:space="0" w:color="auto"/>
                    <w:right w:val="single" w:sz="2" w:space="0" w:color="auto"/>
                  </w:tcBorders>
                  <w:vAlign w:val="center"/>
                  <w:hideMark/>
                </w:tcPr>
                <w:p w14:paraId="215D293E" w14:textId="77777777" w:rsidR="00232972" w:rsidRDefault="00232972" w:rsidP="00027884">
                  <w:pPr>
                    <w:jc w:val="center"/>
                    <w:rPr>
                      <w:sz w:val="23"/>
                      <w:szCs w:val="23"/>
                    </w:rPr>
                  </w:pPr>
                  <w:r>
                    <w:rPr>
                      <w:sz w:val="23"/>
                      <w:szCs w:val="23"/>
                    </w:rPr>
                    <w:t>х</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E03E3D4" w14:textId="77777777" w:rsidR="00232972" w:rsidRDefault="00232972" w:rsidP="00027884">
                  <w:pPr>
                    <w:jc w:val="center"/>
                    <w:rPr>
                      <w:sz w:val="23"/>
                      <w:szCs w:val="23"/>
                    </w:rPr>
                  </w:pPr>
                  <w:r>
                    <w:rPr>
                      <w:sz w:val="23"/>
                      <w:szCs w:val="23"/>
                    </w:rPr>
                    <w:t>х</w:t>
                  </w:r>
                </w:p>
              </w:tc>
            </w:tr>
            <w:tr w:rsidR="00232972" w14:paraId="1CF7AD27" w14:textId="77777777" w:rsidTr="00027884">
              <w:trPr>
                <w:trHeight w:val="281"/>
                <w:jc w:val="center"/>
              </w:trPr>
              <w:tc>
                <w:tcPr>
                  <w:tcW w:w="1434" w:type="dxa"/>
                  <w:vMerge/>
                  <w:tcBorders>
                    <w:left w:val="single" w:sz="2" w:space="0" w:color="auto"/>
                    <w:right w:val="single" w:sz="2" w:space="0" w:color="auto"/>
                  </w:tcBorders>
                  <w:vAlign w:val="center"/>
                  <w:hideMark/>
                </w:tcPr>
                <w:p w14:paraId="4F7F54AC" w14:textId="77777777" w:rsidR="00232972" w:rsidRDefault="00232972" w:rsidP="00027884">
                  <w:pPr>
                    <w:rPr>
                      <w:sz w:val="23"/>
                      <w:szCs w:val="23"/>
                    </w:rPr>
                  </w:pPr>
                </w:p>
              </w:tc>
              <w:tc>
                <w:tcPr>
                  <w:tcW w:w="1416" w:type="dxa"/>
                  <w:tcBorders>
                    <w:top w:val="single" w:sz="2" w:space="0" w:color="auto"/>
                    <w:left w:val="single" w:sz="2" w:space="0" w:color="auto"/>
                    <w:bottom w:val="single" w:sz="2" w:space="0" w:color="auto"/>
                    <w:right w:val="single" w:sz="4" w:space="0" w:color="auto"/>
                  </w:tcBorders>
                  <w:vAlign w:val="center"/>
                  <w:hideMark/>
                </w:tcPr>
                <w:p w14:paraId="62E01CD4" w14:textId="77777777" w:rsidR="00232972" w:rsidRDefault="00232972" w:rsidP="00027884">
                  <w:pPr>
                    <w:ind w:right="-84"/>
                    <w:jc w:val="center"/>
                    <w:rPr>
                      <w:color w:val="000000"/>
                      <w:sz w:val="23"/>
                      <w:szCs w:val="23"/>
                    </w:rPr>
                  </w:pPr>
                  <w:r>
                    <w:rPr>
                      <w:color w:val="000000"/>
                      <w:sz w:val="23"/>
                      <w:szCs w:val="23"/>
                    </w:rPr>
                    <w:t>с 01.07.2021</w:t>
                  </w:r>
                </w:p>
              </w:tc>
              <w:tc>
                <w:tcPr>
                  <w:tcW w:w="989" w:type="dxa"/>
                  <w:tcBorders>
                    <w:top w:val="single" w:sz="4" w:space="0" w:color="auto"/>
                    <w:left w:val="nil"/>
                    <w:bottom w:val="single" w:sz="4" w:space="0" w:color="auto"/>
                    <w:right w:val="single" w:sz="4" w:space="0" w:color="auto"/>
                  </w:tcBorders>
                  <w:hideMark/>
                </w:tcPr>
                <w:p w14:paraId="4ABEE2C2" w14:textId="77777777" w:rsidR="00232972" w:rsidRPr="00665DC8" w:rsidRDefault="00232972" w:rsidP="00027884">
                  <w:pPr>
                    <w:rPr>
                      <w:sz w:val="23"/>
                      <w:szCs w:val="23"/>
                    </w:rPr>
                  </w:pPr>
                  <w:r w:rsidRPr="00665DC8">
                    <w:rPr>
                      <w:sz w:val="23"/>
                      <w:szCs w:val="23"/>
                    </w:rPr>
                    <w:t>220,21</w:t>
                  </w:r>
                </w:p>
              </w:tc>
              <w:tc>
                <w:tcPr>
                  <w:tcW w:w="854" w:type="dxa"/>
                  <w:tcBorders>
                    <w:top w:val="single" w:sz="4" w:space="0" w:color="auto"/>
                    <w:left w:val="single" w:sz="4" w:space="0" w:color="auto"/>
                    <w:bottom w:val="single" w:sz="4" w:space="0" w:color="auto"/>
                    <w:right w:val="single" w:sz="4" w:space="0" w:color="auto"/>
                  </w:tcBorders>
                  <w:hideMark/>
                </w:tcPr>
                <w:p w14:paraId="180DFBFA" w14:textId="77777777" w:rsidR="00232972" w:rsidRPr="00665DC8" w:rsidRDefault="00232972" w:rsidP="00027884">
                  <w:pPr>
                    <w:rPr>
                      <w:sz w:val="23"/>
                      <w:szCs w:val="23"/>
                    </w:rPr>
                  </w:pPr>
                  <w:r w:rsidRPr="00665DC8">
                    <w:rPr>
                      <w:sz w:val="23"/>
                      <w:szCs w:val="23"/>
                    </w:rPr>
                    <w:t>217,28</w:t>
                  </w:r>
                </w:p>
              </w:tc>
              <w:tc>
                <w:tcPr>
                  <w:tcW w:w="994" w:type="dxa"/>
                  <w:tcBorders>
                    <w:top w:val="single" w:sz="4" w:space="0" w:color="auto"/>
                    <w:left w:val="single" w:sz="4" w:space="0" w:color="auto"/>
                    <w:bottom w:val="single" w:sz="4" w:space="0" w:color="auto"/>
                    <w:right w:val="single" w:sz="4" w:space="0" w:color="auto"/>
                  </w:tcBorders>
                  <w:hideMark/>
                </w:tcPr>
                <w:p w14:paraId="6B8874F1" w14:textId="77777777" w:rsidR="00232972" w:rsidRPr="00665DC8" w:rsidRDefault="00232972" w:rsidP="00027884">
                  <w:pPr>
                    <w:rPr>
                      <w:sz w:val="23"/>
                      <w:szCs w:val="23"/>
                    </w:rPr>
                  </w:pPr>
                  <w:r w:rsidRPr="00665DC8">
                    <w:rPr>
                      <w:sz w:val="23"/>
                      <w:szCs w:val="23"/>
                    </w:rPr>
                    <w:t>233,36</w:t>
                  </w:r>
                </w:p>
              </w:tc>
              <w:tc>
                <w:tcPr>
                  <w:tcW w:w="992" w:type="dxa"/>
                  <w:tcBorders>
                    <w:top w:val="single" w:sz="4" w:space="0" w:color="auto"/>
                    <w:left w:val="single" w:sz="4" w:space="0" w:color="auto"/>
                    <w:bottom w:val="single" w:sz="4" w:space="0" w:color="auto"/>
                    <w:right w:val="single" w:sz="4" w:space="0" w:color="auto"/>
                  </w:tcBorders>
                  <w:hideMark/>
                </w:tcPr>
                <w:p w14:paraId="6CFB3A8F" w14:textId="77777777" w:rsidR="00232972" w:rsidRPr="00665DC8" w:rsidRDefault="00232972" w:rsidP="00027884">
                  <w:pPr>
                    <w:rPr>
                      <w:sz w:val="23"/>
                      <w:szCs w:val="23"/>
                    </w:rPr>
                  </w:pPr>
                  <w:r w:rsidRPr="00665DC8">
                    <w:rPr>
                      <w:sz w:val="23"/>
                      <w:szCs w:val="23"/>
                    </w:rPr>
                    <w:t>221,68</w:t>
                  </w:r>
                </w:p>
              </w:tc>
              <w:tc>
                <w:tcPr>
                  <w:tcW w:w="851" w:type="dxa"/>
                  <w:tcBorders>
                    <w:top w:val="single" w:sz="4" w:space="0" w:color="auto"/>
                    <w:left w:val="single" w:sz="4" w:space="0" w:color="auto"/>
                    <w:bottom w:val="single" w:sz="4" w:space="0" w:color="auto"/>
                    <w:right w:val="single" w:sz="4" w:space="0" w:color="auto"/>
                  </w:tcBorders>
                  <w:hideMark/>
                </w:tcPr>
                <w:p w14:paraId="7D026746" w14:textId="77777777" w:rsidR="00232972" w:rsidRPr="00665DC8" w:rsidRDefault="00232972" w:rsidP="00027884">
                  <w:pPr>
                    <w:rPr>
                      <w:sz w:val="23"/>
                      <w:szCs w:val="23"/>
                    </w:rPr>
                  </w:pPr>
                  <w:r w:rsidRPr="00665DC8">
                    <w:rPr>
                      <w:sz w:val="23"/>
                      <w:szCs w:val="23"/>
                    </w:rPr>
                    <w:t>183,51</w:t>
                  </w:r>
                </w:p>
              </w:tc>
              <w:tc>
                <w:tcPr>
                  <w:tcW w:w="992" w:type="dxa"/>
                  <w:tcBorders>
                    <w:top w:val="single" w:sz="4" w:space="0" w:color="auto"/>
                    <w:left w:val="single" w:sz="4" w:space="0" w:color="auto"/>
                    <w:bottom w:val="single" w:sz="4" w:space="0" w:color="auto"/>
                    <w:right w:val="single" w:sz="4" w:space="0" w:color="auto"/>
                  </w:tcBorders>
                  <w:hideMark/>
                </w:tcPr>
                <w:p w14:paraId="6040D4D9" w14:textId="77777777" w:rsidR="00232972" w:rsidRPr="00665DC8" w:rsidRDefault="00232972" w:rsidP="00027884">
                  <w:pPr>
                    <w:rPr>
                      <w:sz w:val="23"/>
                      <w:szCs w:val="23"/>
                    </w:rPr>
                  </w:pPr>
                  <w:r w:rsidRPr="00665DC8">
                    <w:rPr>
                      <w:sz w:val="23"/>
                      <w:szCs w:val="23"/>
                    </w:rPr>
                    <w:t>181,07</w:t>
                  </w:r>
                </w:p>
              </w:tc>
              <w:tc>
                <w:tcPr>
                  <w:tcW w:w="851" w:type="dxa"/>
                  <w:tcBorders>
                    <w:top w:val="single" w:sz="4" w:space="0" w:color="auto"/>
                    <w:left w:val="single" w:sz="4" w:space="0" w:color="auto"/>
                    <w:bottom w:val="single" w:sz="4" w:space="0" w:color="auto"/>
                    <w:right w:val="single" w:sz="4" w:space="0" w:color="auto"/>
                  </w:tcBorders>
                  <w:hideMark/>
                </w:tcPr>
                <w:p w14:paraId="323282BE" w14:textId="77777777" w:rsidR="00232972" w:rsidRPr="00665DC8" w:rsidRDefault="00232972" w:rsidP="00027884">
                  <w:pPr>
                    <w:rPr>
                      <w:sz w:val="23"/>
                      <w:szCs w:val="23"/>
                    </w:rPr>
                  </w:pPr>
                  <w:r w:rsidRPr="00665DC8">
                    <w:rPr>
                      <w:sz w:val="23"/>
                      <w:szCs w:val="23"/>
                    </w:rPr>
                    <w:t>194,47</w:t>
                  </w:r>
                </w:p>
              </w:tc>
              <w:tc>
                <w:tcPr>
                  <w:tcW w:w="994" w:type="dxa"/>
                  <w:tcBorders>
                    <w:top w:val="single" w:sz="4" w:space="0" w:color="auto"/>
                    <w:left w:val="single" w:sz="4" w:space="0" w:color="auto"/>
                    <w:bottom w:val="single" w:sz="4" w:space="0" w:color="auto"/>
                    <w:right w:val="nil"/>
                  </w:tcBorders>
                  <w:hideMark/>
                </w:tcPr>
                <w:p w14:paraId="56CE7ACE" w14:textId="77777777" w:rsidR="00232972" w:rsidRPr="00665DC8" w:rsidRDefault="00232972" w:rsidP="00027884">
                  <w:pPr>
                    <w:rPr>
                      <w:sz w:val="23"/>
                      <w:szCs w:val="23"/>
                    </w:rPr>
                  </w:pPr>
                  <w:r w:rsidRPr="00665DC8">
                    <w:rPr>
                      <w:sz w:val="23"/>
                      <w:szCs w:val="23"/>
                    </w:rPr>
                    <w:t>184,73</w:t>
                  </w:r>
                </w:p>
              </w:tc>
              <w:tc>
                <w:tcPr>
                  <w:tcW w:w="1134" w:type="dxa"/>
                  <w:tcBorders>
                    <w:top w:val="nil"/>
                    <w:left w:val="single" w:sz="4" w:space="0" w:color="auto"/>
                    <w:bottom w:val="single" w:sz="4" w:space="0" w:color="auto"/>
                    <w:right w:val="single" w:sz="4" w:space="0" w:color="auto"/>
                  </w:tcBorders>
                  <w:vAlign w:val="center"/>
                  <w:hideMark/>
                </w:tcPr>
                <w:p w14:paraId="4A4A0B20" w14:textId="77777777" w:rsidR="00232972" w:rsidRPr="00665DC8" w:rsidRDefault="00232972" w:rsidP="00027884">
                  <w:pPr>
                    <w:ind w:right="-114" w:hanging="112"/>
                    <w:jc w:val="center"/>
                    <w:rPr>
                      <w:color w:val="000000"/>
                      <w:sz w:val="23"/>
                      <w:szCs w:val="23"/>
                    </w:rPr>
                  </w:pPr>
                  <w:r w:rsidRPr="00665DC8">
                    <w:rPr>
                      <w:color w:val="000000"/>
                      <w:sz w:val="23"/>
                      <w:szCs w:val="23"/>
                    </w:rPr>
                    <w:t>17,88</w:t>
                  </w:r>
                </w:p>
              </w:tc>
              <w:tc>
                <w:tcPr>
                  <w:tcW w:w="1134" w:type="dxa"/>
                  <w:tcBorders>
                    <w:top w:val="nil"/>
                    <w:left w:val="nil"/>
                    <w:bottom w:val="single" w:sz="4" w:space="0" w:color="auto"/>
                    <w:right w:val="single" w:sz="4" w:space="0" w:color="auto"/>
                  </w:tcBorders>
                  <w:hideMark/>
                </w:tcPr>
                <w:p w14:paraId="15999FBF" w14:textId="77777777" w:rsidR="00232972" w:rsidRPr="00665DC8" w:rsidRDefault="00232972" w:rsidP="00027884">
                  <w:pPr>
                    <w:rPr>
                      <w:sz w:val="23"/>
                      <w:szCs w:val="23"/>
                    </w:rPr>
                  </w:pPr>
                  <w:r w:rsidRPr="00665DC8">
                    <w:rPr>
                      <w:sz w:val="23"/>
                      <w:szCs w:val="23"/>
                    </w:rPr>
                    <w:t>3 044,64</w:t>
                  </w:r>
                </w:p>
              </w:tc>
              <w:tc>
                <w:tcPr>
                  <w:tcW w:w="1276" w:type="dxa"/>
                  <w:tcBorders>
                    <w:top w:val="single" w:sz="2" w:space="0" w:color="auto"/>
                    <w:left w:val="single" w:sz="2" w:space="0" w:color="auto"/>
                    <w:bottom w:val="single" w:sz="2" w:space="0" w:color="auto"/>
                    <w:right w:val="single" w:sz="2" w:space="0" w:color="auto"/>
                  </w:tcBorders>
                  <w:vAlign w:val="center"/>
                  <w:hideMark/>
                </w:tcPr>
                <w:p w14:paraId="4192230D" w14:textId="77777777" w:rsidR="00232972" w:rsidRDefault="00232972" w:rsidP="00027884">
                  <w:pPr>
                    <w:jc w:val="center"/>
                    <w:rPr>
                      <w:sz w:val="23"/>
                      <w:szCs w:val="23"/>
                    </w:rPr>
                  </w:pPr>
                  <w:r>
                    <w:rPr>
                      <w:sz w:val="23"/>
                      <w:szCs w:val="23"/>
                    </w:rPr>
                    <w:t>х</w:t>
                  </w:r>
                </w:p>
              </w:tc>
              <w:tc>
                <w:tcPr>
                  <w:tcW w:w="1134" w:type="dxa"/>
                  <w:tcBorders>
                    <w:top w:val="single" w:sz="2" w:space="0" w:color="auto"/>
                    <w:left w:val="single" w:sz="2" w:space="0" w:color="auto"/>
                    <w:bottom w:val="single" w:sz="2" w:space="0" w:color="auto"/>
                    <w:right w:val="single" w:sz="2" w:space="0" w:color="auto"/>
                  </w:tcBorders>
                  <w:vAlign w:val="center"/>
                  <w:hideMark/>
                </w:tcPr>
                <w:p w14:paraId="1E577A33" w14:textId="77777777" w:rsidR="00232972" w:rsidRDefault="00232972" w:rsidP="00027884">
                  <w:pPr>
                    <w:jc w:val="center"/>
                    <w:rPr>
                      <w:sz w:val="23"/>
                      <w:szCs w:val="23"/>
                    </w:rPr>
                  </w:pPr>
                  <w:r>
                    <w:rPr>
                      <w:sz w:val="23"/>
                      <w:szCs w:val="23"/>
                    </w:rPr>
                    <w:t>х</w:t>
                  </w:r>
                </w:p>
              </w:tc>
            </w:tr>
            <w:tr w:rsidR="00232972" w14:paraId="5A195B98" w14:textId="77777777" w:rsidTr="00027884">
              <w:trPr>
                <w:trHeight w:val="281"/>
                <w:jc w:val="center"/>
              </w:trPr>
              <w:tc>
                <w:tcPr>
                  <w:tcW w:w="1434" w:type="dxa"/>
                  <w:vMerge/>
                  <w:tcBorders>
                    <w:left w:val="single" w:sz="2" w:space="0" w:color="auto"/>
                    <w:right w:val="single" w:sz="2" w:space="0" w:color="auto"/>
                  </w:tcBorders>
                  <w:vAlign w:val="center"/>
                  <w:hideMark/>
                </w:tcPr>
                <w:p w14:paraId="64BA749A" w14:textId="77777777" w:rsidR="00232972" w:rsidRDefault="00232972" w:rsidP="00027884">
                  <w:pPr>
                    <w:rPr>
                      <w:sz w:val="23"/>
                      <w:szCs w:val="23"/>
                    </w:rPr>
                  </w:pPr>
                </w:p>
              </w:tc>
              <w:tc>
                <w:tcPr>
                  <w:tcW w:w="1416" w:type="dxa"/>
                  <w:tcBorders>
                    <w:top w:val="single" w:sz="2" w:space="0" w:color="auto"/>
                    <w:left w:val="single" w:sz="2" w:space="0" w:color="auto"/>
                    <w:bottom w:val="single" w:sz="2" w:space="0" w:color="auto"/>
                    <w:right w:val="single" w:sz="4" w:space="0" w:color="auto"/>
                  </w:tcBorders>
                  <w:vAlign w:val="center"/>
                  <w:hideMark/>
                </w:tcPr>
                <w:p w14:paraId="60182411" w14:textId="77777777" w:rsidR="00232972" w:rsidRDefault="00232972" w:rsidP="00027884">
                  <w:pPr>
                    <w:ind w:right="-84"/>
                    <w:jc w:val="center"/>
                    <w:rPr>
                      <w:color w:val="000000"/>
                      <w:sz w:val="23"/>
                      <w:szCs w:val="23"/>
                    </w:rPr>
                  </w:pPr>
                  <w:r>
                    <w:rPr>
                      <w:color w:val="000000"/>
                      <w:sz w:val="23"/>
                      <w:szCs w:val="23"/>
                    </w:rPr>
                    <w:t>с 01.01.2022</w:t>
                  </w:r>
                </w:p>
              </w:tc>
              <w:tc>
                <w:tcPr>
                  <w:tcW w:w="989" w:type="dxa"/>
                  <w:tcBorders>
                    <w:top w:val="single" w:sz="4" w:space="0" w:color="auto"/>
                    <w:left w:val="nil"/>
                    <w:bottom w:val="single" w:sz="4" w:space="0" w:color="auto"/>
                    <w:right w:val="single" w:sz="4" w:space="0" w:color="auto"/>
                  </w:tcBorders>
                  <w:hideMark/>
                </w:tcPr>
                <w:p w14:paraId="192C7E23" w14:textId="77777777" w:rsidR="00232972" w:rsidRPr="00665DC8" w:rsidRDefault="00232972" w:rsidP="00027884">
                  <w:pPr>
                    <w:rPr>
                      <w:sz w:val="23"/>
                      <w:szCs w:val="23"/>
                    </w:rPr>
                  </w:pPr>
                  <w:r w:rsidRPr="00665DC8">
                    <w:rPr>
                      <w:sz w:val="23"/>
                      <w:szCs w:val="23"/>
                    </w:rPr>
                    <w:t>220,21</w:t>
                  </w:r>
                </w:p>
              </w:tc>
              <w:tc>
                <w:tcPr>
                  <w:tcW w:w="854" w:type="dxa"/>
                  <w:tcBorders>
                    <w:top w:val="single" w:sz="4" w:space="0" w:color="auto"/>
                    <w:left w:val="single" w:sz="4" w:space="0" w:color="auto"/>
                    <w:bottom w:val="single" w:sz="4" w:space="0" w:color="auto"/>
                    <w:right w:val="single" w:sz="4" w:space="0" w:color="auto"/>
                  </w:tcBorders>
                  <w:hideMark/>
                </w:tcPr>
                <w:p w14:paraId="5AEFD603" w14:textId="77777777" w:rsidR="00232972" w:rsidRPr="00665DC8" w:rsidRDefault="00232972" w:rsidP="00027884">
                  <w:pPr>
                    <w:rPr>
                      <w:sz w:val="23"/>
                      <w:szCs w:val="23"/>
                    </w:rPr>
                  </w:pPr>
                  <w:r w:rsidRPr="00665DC8">
                    <w:rPr>
                      <w:sz w:val="23"/>
                      <w:szCs w:val="23"/>
                    </w:rPr>
                    <w:t>217,28</w:t>
                  </w:r>
                </w:p>
              </w:tc>
              <w:tc>
                <w:tcPr>
                  <w:tcW w:w="994" w:type="dxa"/>
                  <w:tcBorders>
                    <w:top w:val="single" w:sz="4" w:space="0" w:color="auto"/>
                    <w:left w:val="single" w:sz="4" w:space="0" w:color="auto"/>
                    <w:bottom w:val="single" w:sz="4" w:space="0" w:color="auto"/>
                    <w:right w:val="single" w:sz="4" w:space="0" w:color="auto"/>
                  </w:tcBorders>
                  <w:hideMark/>
                </w:tcPr>
                <w:p w14:paraId="3DF20E00" w14:textId="77777777" w:rsidR="00232972" w:rsidRPr="00665DC8" w:rsidRDefault="00232972" w:rsidP="00027884">
                  <w:pPr>
                    <w:rPr>
                      <w:sz w:val="23"/>
                      <w:szCs w:val="23"/>
                    </w:rPr>
                  </w:pPr>
                  <w:r w:rsidRPr="00665DC8">
                    <w:rPr>
                      <w:sz w:val="23"/>
                      <w:szCs w:val="23"/>
                    </w:rPr>
                    <w:t>233,36</w:t>
                  </w:r>
                </w:p>
              </w:tc>
              <w:tc>
                <w:tcPr>
                  <w:tcW w:w="992" w:type="dxa"/>
                  <w:tcBorders>
                    <w:top w:val="single" w:sz="4" w:space="0" w:color="auto"/>
                    <w:left w:val="single" w:sz="4" w:space="0" w:color="auto"/>
                    <w:bottom w:val="single" w:sz="4" w:space="0" w:color="auto"/>
                    <w:right w:val="single" w:sz="4" w:space="0" w:color="auto"/>
                  </w:tcBorders>
                  <w:hideMark/>
                </w:tcPr>
                <w:p w14:paraId="0A0FF8D6" w14:textId="77777777" w:rsidR="00232972" w:rsidRPr="00665DC8" w:rsidRDefault="00232972" w:rsidP="00027884">
                  <w:pPr>
                    <w:rPr>
                      <w:sz w:val="23"/>
                      <w:szCs w:val="23"/>
                    </w:rPr>
                  </w:pPr>
                  <w:r w:rsidRPr="00665DC8">
                    <w:rPr>
                      <w:sz w:val="23"/>
                      <w:szCs w:val="23"/>
                    </w:rPr>
                    <w:t>221,68</w:t>
                  </w:r>
                </w:p>
              </w:tc>
              <w:tc>
                <w:tcPr>
                  <w:tcW w:w="851" w:type="dxa"/>
                  <w:tcBorders>
                    <w:top w:val="single" w:sz="4" w:space="0" w:color="auto"/>
                    <w:left w:val="single" w:sz="4" w:space="0" w:color="auto"/>
                    <w:bottom w:val="single" w:sz="4" w:space="0" w:color="auto"/>
                    <w:right w:val="single" w:sz="4" w:space="0" w:color="auto"/>
                  </w:tcBorders>
                  <w:hideMark/>
                </w:tcPr>
                <w:p w14:paraId="21C9CD43" w14:textId="77777777" w:rsidR="00232972" w:rsidRPr="00665DC8" w:rsidRDefault="00232972" w:rsidP="00027884">
                  <w:pPr>
                    <w:rPr>
                      <w:sz w:val="23"/>
                      <w:szCs w:val="23"/>
                    </w:rPr>
                  </w:pPr>
                  <w:r w:rsidRPr="00665DC8">
                    <w:rPr>
                      <w:sz w:val="23"/>
                      <w:szCs w:val="23"/>
                    </w:rPr>
                    <w:t>183,51</w:t>
                  </w:r>
                </w:p>
              </w:tc>
              <w:tc>
                <w:tcPr>
                  <w:tcW w:w="992" w:type="dxa"/>
                  <w:tcBorders>
                    <w:top w:val="single" w:sz="4" w:space="0" w:color="auto"/>
                    <w:left w:val="single" w:sz="4" w:space="0" w:color="auto"/>
                    <w:bottom w:val="single" w:sz="4" w:space="0" w:color="auto"/>
                    <w:right w:val="single" w:sz="4" w:space="0" w:color="auto"/>
                  </w:tcBorders>
                  <w:hideMark/>
                </w:tcPr>
                <w:p w14:paraId="55D43A90" w14:textId="77777777" w:rsidR="00232972" w:rsidRPr="00665DC8" w:rsidRDefault="00232972" w:rsidP="00027884">
                  <w:pPr>
                    <w:rPr>
                      <w:sz w:val="23"/>
                      <w:szCs w:val="23"/>
                    </w:rPr>
                  </w:pPr>
                  <w:r w:rsidRPr="00665DC8">
                    <w:rPr>
                      <w:sz w:val="23"/>
                      <w:szCs w:val="23"/>
                    </w:rPr>
                    <w:t>181,07</w:t>
                  </w:r>
                </w:p>
              </w:tc>
              <w:tc>
                <w:tcPr>
                  <w:tcW w:w="851" w:type="dxa"/>
                  <w:tcBorders>
                    <w:top w:val="single" w:sz="4" w:space="0" w:color="auto"/>
                    <w:left w:val="single" w:sz="4" w:space="0" w:color="auto"/>
                    <w:bottom w:val="single" w:sz="4" w:space="0" w:color="auto"/>
                    <w:right w:val="single" w:sz="4" w:space="0" w:color="auto"/>
                  </w:tcBorders>
                  <w:hideMark/>
                </w:tcPr>
                <w:p w14:paraId="49D77B22" w14:textId="77777777" w:rsidR="00232972" w:rsidRPr="00665DC8" w:rsidRDefault="00232972" w:rsidP="00027884">
                  <w:pPr>
                    <w:rPr>
                      <w:sz w:val="23"/>
                      <w:szCs w:val="23"/>
                    </w:rPr>
                  </w:pPr>
                  <w:r w:rsidRPr="00665DC8">
                    <w:rPr>
                      <w:sz w:val="23"/>
                      <w:szCs w:val="23"/>
                    </w:rPr>
                    <w:t>194,47</w:t>
                  </w:r>
                </w:p>
              </w:tc>
              <w:tc>
                <w:tcPr>
                  <w:tcW w:w="994" w:type="dxa"/>
                  <w:tcBorders>
                    <w:top w:val="single" w:sz="4" w:space="0" w:color="auto"/>
                    <w:left w:val="single" w:sz="4" w:space="0" w:color="auto"/>
                    <w:bottom w:val="single" w:sz="4" w:space="0" w:color="auto"/>
                    <w:right w:val="nil"/>
                  </w:tcBorders>
                  <w:hideMark/>
                </w:tcPr>
                <w:p w14:paraId="6A9B9281" w14:textId="77777777" w:rsidR="00232972" w:rsidRPr="00665DC8" w:rsidRDefault="00232972" w:rsidP="00027884">
                  <w:pPr>
                    <w:rPr>
                      <w:sz w:val="23"/>
                      <w:szCs w:val="23"/>
                    </w:rPr>
                  </w:pPr>
                  <w:r w:rsidRPr="00665DC8">
                    <w:rPr>
                      <w:sz w:val="23"/>
                      <w:szCs w:val="23"/>
                    </w:rPr>
                    <w:t>184,73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D503FD1" w14:textId="77777777" w:rsidR="00232972" w:rsidRPr="00665DC8" w:rsidRDefault="00232972" w:rsidP="00027884">
                  <w:pPr>
                    <w:ind w:right="-114" w:hanging="112"/>
                    <w:jc w:val="center"/>
                    <w:rPr>
                      <w:color w:val="000000"/>
                      <w:sz w:val="23"/>
                      <w:szCs w:val="23"/>
                    </w:rPr>
                  </w:pPr>
                  <w:r w:rsidRPr="00665DC8">
                    <w:rPr>
                      <w:color w:val="000000"/>
                      <w:sz w:val="23"/>
                      <w:szCs w:val="23"/>
                    </w:rPr>
                    <w:t>17,88</w:t>
                  </w:r>
                </w:p>
              </w:tc>
              <w:tc>
                <w:tcPr>
                  <w:tcW w:w="1134" w:type="dxa"/>
                  <w:tcBorders>
                    <w:top w:val="single" w:sz="4" w:space="0" w:color="auto"/>
                    <w:left w:val="nil"/>
                    <w:bottom w:val="single" w:sz="4" w:space="0" w:color="auto"/>
                    <w:right w:val="single" w:sz="4" w:space="0" w:color="auto"/>
                  </w:tcBorders>
                  <w:hideMark/>
                </w:tcPr>
                <w:p w14:paraId="3AAD36C7" w14:textId="77777777" w:rsidR="00232972" w:rsidRPr="00665DC8" w:rsidRDefault="00232972" w:rsidP="00027884">
                  <w:pPr>
                    <w:rPr>
                      <w:sz w:val="23"/>
                      <w:szCs w:val="23"/>
                    </w:rPr>
                  </w:pPr>
                  <w:r w:rsidRPr="00665DC8">
                    <w:rPr>
                      <w:sz w:val="23"/>
                      <w:szCs w:val="23"/>
                    </w:rPr>
                    <w:t>3 044,64</w:t>
                  </w:r>
                </w:p>
              </w:tc>
              <w:tc>
                <w:tcPr>
                  <w:tcW w:w="1276" w:type="dxa"/>
                  <w:tcBorders>
                    <w:top w:val="single" w:sz="2" w:space="0" w:color="auto"/>
                    <w:left w:val="single" w:sz="2" w:space="0" w:color="auto"/>
                    <w:bottom w:val="single" w:sz="2" w:space="0" w:color="auto"/>
                    <w:right w:val="single" w:sz="2" w:space="0" w:color="auto"/>
                  </w:tcBorders>
                  <w:vAlign w:val="center"/>
                  <w:hideMark/>
                </w:tcPr>
                <w:p w14:paraId="221B41E4" w14:textId="77777777" w:rsidR="00232972" w:rsidRDefault="00232972" w:rsidP="00027884">
                  <w:pPr>
                    <w:jc w:val="center"/>
                    <w:rPr>
                      <w:sz w:val="23"/>
                      <w:szCs w:val="23"/>
                    </w:rPr>
                  </w:pPr>
                  <w:r>
                    <w:rPr>
                      <w:sz w:val="23"/>
                      <w:szCs w:val="23"/>
                    </w:rPr>
                    <w:t>х</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ABB9A41" w14:textId="77777777" w:rsidR="00232972" w:rsidRDefault="00232972" w:rsidP="00027884">
                  <w:pPr>
                    <w:jc w:val="center"/>
                    <w:rPr>
                      <w:sz w:val="23"/>
                      <w:szCs w:val="23"/>
                    </w:rPr>
                  </w:pPr>
                  <w:r>
                    <w:rPr>
                      <w:sz w:val="23"/>
                      <w:szCs w:val="23"/>
                    </w:rPr>
                    <w:t>х</w:t>
                  </w:r>
                </w:p>
              </w:tc>
            </w:tr>
            <w:tr w:rsidR="00232972" w14:paraId="15303622" w14:textId="77777777" w:rsidTr="00027884">
              <w:trPr>
                <w:trHeight w:val="281"/>
                <w:jc w:val="center"/>
              </w:trPr>
              <w:tc>
                <w:tcPr>
                  <w:tcW w:w="1434" w:type="dxa"/>
                  <w:vMerge/>
                  <w:tcBorders>
                    <w:left w:val="single" w:sz="2" w:space="0" w:color="auto"/>
                    <w:bottom w:val="single" w:sz="2" w:space="0" w:color="auto"/>
                    <w:right w:val="single" w:sz="2" w:space="0" w:color="auto"/>
                  </w:tcBorders>
                  <w:vAlign w:val="center"/>
                  <w:hideMark/>
                </w:tcPr>
                <w:p w14:paraId="19DBC7F6" w14:textId="77777777" w:rsidR="00232972" w:rsidRDefault="00232972" w:rsidP="00027884">
                  <w:pPr>
                    <w:rPr>
                      <w:sz w:val="23"/>
                      <w:szCs w:val="23"/>
                    </w:rPr>
                  </w:pPr>
                </w:p>
              </w:tc>
              <w:tc>
                <w:tcPr>
                  <w:tcW w:w="1416" w:type="dxa"/>
                  <w:tcBorders>
                    <w:top w:val="single" w:sz="2" w:space="0" w:color="auto"/>
                    <w:left w:val="single" w:sz="2" w:space="0" w:color="auto"/>
                    <w:bottom w:val="single" w:sz="2" w:space="0" w:color="auto"/>
                    <w:right w:val="single" w:sz="4" w:space="0" w:color="auto"/>
                  </w:tcBorders>
                  <w:vAlign w:val="center"/>
                  <w:hideMark/>
                </w:tcPr>
                <w:p w14:paraId="1F92F7DE" w14:textId="77777777" w:rsidR="00232972" w:rsidRDefault="00232972" w:rsidP="00027884">
                  <w:pPr>
                    <w:ind w:right="-84"/>
                    <w:jc w:val="center"/>
                    <w:rPr>
                      <w:color w:val="000000"/>
                      <w:sz w:val="23"/>
                      <w:szCs w:val="23"/>
                    </w:rPr>
                  </w:pPr>
                  <w:r>
                    <w:rPr>
                      <w:color w:val="000000"/>
                      <w:sz w:val="23"/>
                      <w:szCs w:val="23"/>
                    </w:rPr>
                    <w:t>с 01.07.2022</w:t>
                  </w:r>
                </w:p>
              </w:tc>
              <w:tc>
                <w:tcPr>
                  <w:tcW w:w="989" w:type="dxa"/>
                  <w:tcBorders>
                    <w:top w:val="single" w:sz="4" w:space="0" w:color="auto"/>
                    <w:left w:val="nil"/>
                    <w:bottom w:val="single" w:sz="4" w:space="0" w:color="auto"/>
                    <w:right w:val="single" w:sz="4" w:space="0" w:color="auto"/>
                  </w:tcBorders>
                  <w:hideMark/>
                </w:tcPr>
                <w:p w14:paraId="643BCEC5" w14:textId="77777777" w:rsidR="00232972" w:rsidRPr="00665DC8" w:rsidRDefault="00232972" w:rsidP="00027884">
                  <w:pPr>
                    <w:rPr>
                      <w:sz w:val="23"/>
                      <w:szCs w:val="23"/>
                    </w:rPr>
                  </w:pPr>
                  <w:r w:rsidRPr="00665DC8">
                    <w:rPr>
                      <w:sz w:val="23"/>
                      <w:szCs w:val="23"/>
                    </w:rPr>
                    <w:t>229,84</w:t>
                  </w:r>
                </w:p>
              </w:tc>
              <w:tc>
                <w:tcPr>
                  <w:tcW w:w="854" w:type="dxa"/>
                  <w:tcBorders>
                    <w:top w:val="single" w:sz="4" w:space="0" w:color="auto"/>
                    <w:left w:val="single" w:sz="4" w:space="0" w:color="auto"/>
                    <w:bottom w:val="single" w:sz="4" w:space="0" w:color="auto"/>
                    <w:right w:val="single" w:sz="4" w:space="0" w:color="auto"/>
                  </w:tcBorders>
                  <w:hideMark/>
                </w:tcPr>
                <w:p w14:paraId="65785493" w14:textId="77777777" w:rsidR="00232972" w:rsidRPr="00665DC8" w:rsidRDefault="00232972" w:rsidP="00027884">
                  <w:pPr>
                    <w:rPr>
                      <w:sz w:val="23"/>
                      <w:szCs w:val="23"/>
                    </w:rPr>
                  </w:pPr>
                  <w:r w:rsidRPr="00665DC8">
                    <w:rPr>
                      <w:sz w:val="23"/>
                      <w:szCs w:val="23"/>
                    </w:rPr>
                    <w:t>226,79</w:t>
                  </w:r>
                </w:p>
              </w:tc>
              <w:tc>
                <w:tcPr>
                  <w:tcW w:w="994" w:type="dxa"/>
                  <w:tcBorders>
                    <w:top w:val="single" w:sz="4" w:space="0" w:color="auto"/>
                    <w:left w:val="single" w:sz="4" w:space="0" w:color="auto"/>
                    <w:bottom w:val="single" w:sz="4" w:space="0" w:color="auto"/>
                    <w:right w:val="single" w:sz="4" w:space="0" w:color="auto"/>
                  </w:tcBorders>
                  <w:hideMark/>
                </w:tcPr>
                <w:p w14:paraId="545172A7" w14:textId="77777777" w:rsidR="00232972" w:rsidRPr="00665DC8" w:rsidRDefault="00232972" w:rsidP="00027884">
                  <w:pPr>
                    <w:rPr>
                      <w:sz w:val="23"/>
                      <w:szCs w:val="23"/>
                    </w:rPr>
                  </w:pPr>
                  <w:r w:rsidRPr="00665DC8">
                    <w:rPr>
                      <w:sz w:val="23"/>
                      <w:szCs w:val="23"/>
                    </w:rPr>
                    <w:t>243,58</w:t>
                  </w:r>
                </w:p>
              </w:tc>
              <w:tc>
                <w:tcPr>
                  <w:tcW w:w="992" w:type="dxa"/>
                  <w:tcBorders>
                    <w:top w:val="single" w:sz="4" w:space="0" w:color="auto"/>
                    <w:left w:val="single" w:sz="4" w:space="0" w:color="auto"/>
                    <w:bottom w:val="single" w:sz="4" w:space="0" w:color="auto"/>
                    <w:right w:val="single" w:sz="4" w:space="0" w:color="auto"/>
                  </w:tcBorders>
                  <w:hideMark/>
                </w:tcPr>
                <w:p w14:paraId="53A8560C" w14:textId="77777777" w:rsidR="00232972" w:rsidRPr="00665DC8" w:rsidRDefault="00232972" w:rsidP="00027884">
                  <w:pPr>
                    <w:rPr>
                      <w:sz w:val="23"/>
                      <w:szCs w:val="23"/>
                    </w:rPr>
                  </w:pPr>
                  <w:r w:rsidRPr="00665DC8">
                    <w:rPr>
                      <w:sz w:val="23"/>
                      <w:szCs w:val="23"/>
                    </w:rPr>
                    <w:t>231,37</w:t>
                  </w:r>
                </w:p>
              </w:tc>
              <w:tc>
                <w:tcPr>
                  <w:tcW w:w="851" w:type="dxa"/>
                  <w:tcBorders>
                    <w:top w:val="single" w:sz="4" w:space="0" w:color="auto"/>
                    <w:left w:val="single" w:sz="4" w:space="0" w:color="auto"/>
                    <w:bottom w:val="single" w:sz="4" w:space="0" w:color="auto"/>
                    <w:right w:val="single" w:sz="4" w:space="0" w:color="auto"/>
                  </w:tcBorders>
                  <w:hideMark/>
                </w:tcPr>
                <w:p w14:paraId="7BF9DAFB" w14:textId="77777777" w:rsidR="00232972" w:rsidRPr="00665DC8" w:rsidRDefault="00232972" w:rsidP="00027884">
                  <w:pPr>
                    <w:rPr>
                      <w:sz w:val="23"/>
                      <w:szCs w:val="23"/>
                    </w:rPr>
                  </w:pPr>
                  <w:r w:rsidRPr="00665DC8">
                    <w:rPr>
                      <w:sz w:val="23"/>
                      <w:szCs w:val="23"/>
                    </w:rPr>
                    <w:t>191,53</w:t>
                  </w:r>
                </w:p>
              </w:tc>
              <w:tc>
                <w:tcPr>
                  <w:tcW w:w="992" w:type="dxa"/>
                  <w:tcBorders>
                    <w:top w:val="single" w:sz="4" w:space="0" w:color="auto"/>
                    <w:left w:val="single" w:sz="4" w:space="0" w:color="auto"/>
                    <w:bottom w:val="single" w:sz="4" w:space="0" w:color="auto"/>
                    <w:right w:val="single" w:sz="4" w:space="0" w:color="auto"/>
                  </w:tcBorders>
                  <w:hideMark/>
                </w:tcPr>
                <w:p w14:paraId="3B52BA1B" w14:textId="77777777" w:rsidR="00232972" w:rsidRPr="00665DC8" w:rsidRDefault="00232972" w:rsidP="00027884">
                  <w:pPr>
                    <w:rPr>
                      <w:sz w:val="23"/>
                      <w:szCs w:val="23"/>
                    </w:rPr>
                  </w:pPr>
                  <w:r w:rsidRPr="00665DC8">
                    <w:rPr>
                      <w:sz w:val="23"/>
                      <w:szCs w:val="23"/>
                    </w:rPr>
                    <w:t>188,99</w:t>
                  </w:r>
                </w:p>
              </w:tc>
              <w:tc>
                <w:tcPr>
                  <w:tcW w:w="851" w:type="dxa"/>
                  <w:tcBorders>
                    <w:top w:val="single" w:sz="4" w:space="0" w:color="auto"/>
                    <w:left w:val="single" w:sz="4" w:space="0" w:color="auto"/>
                    <w:bottom w:val="single" w:sz="4" w:space="0" w:color="auto"/>
                    <w:right w:val="single" w:sz="4" w:space="0" w:color="auto"/>
                  </w:tcBorders>
                  <w:hideMark/>
                </w:tcPr>
                <w:p w14:paraId="6FBA7F70" w14:textId="77777777" w:rsidR="00232972" w:rsidRPr="00665DC8" w:rsidRDefault="00232972" w:rsidP="00027884">
                  <w:pPr>
                    <w:rPr>
                      <w:sz w:val="23"/>
                      <w:szCs w:val="23"/>
                    </w:rPr>
                  </w:pPr>
                  <w:r w:rsidRPr="00665DC8">
                    <w:rPr>
                      <w:sz w:val="23"/>
                      <w:szCs w:val="23"/>
                    </w:rPr>
                    <w:t>202,98</w:t>
                  </w:r>
                </w:p>
              </w:tc>
              <w:tc>
                <w:tcPr>
                  <w:tcW w:w="994" w:type="dxa"/>
                  <w:tcBorders>
                    <w:top w:val="single" w:sz="4" w:space="0" w:color="auto"/>
                    <w:left w:val="single" w:sz="4" w:space="0" w:color="auto"/>
                    <w:bottom w:val="single" w:sz="4" w:space="0" w:color="auto"/>
                    <w:right w:val="nil"/>
                  </w:tcBorders>
                  <w:hideMark/>
                </w:tcPr>
                <w:p w14:paraId="60B7DF86" w14:textId="77777777" w:rsidR="00232972" w:rsidRPr="00665DC8" w:rsidRDefault="00232972" w:rsidP="00027884">
                  <w:pPr>
                    <w:rPr>
                      <w:sz w:val="23"/>
                      <w:szCs w:val="23"/>
                    </w:rPr>
                  </w:pPr>
                  <w:r w:rsidRPr="00665DC8">
                    <w:rPr>
                      <w:sz w:val="23"/>
                      <w:szCs w:val="23"/>
                    </w:rPr>
                    <w:t>192,81</w:t>
                  </w:r>
                </w:p>
              </w:tc>
              <w:tc>
                <w:tcPr>
                  <w:tcW w:w="1134" w:type="dxa"/>
                  <w:tcBorders>
                    <w:top w:val="nil"/>
                    <w:left w:val="single" w:sz="4" w:space="0" w:color="auto"/>
                    <w:bottom w:val="single" w:sz="4" w:space="0" w:color="auto"/>
                    <w:right w:val="single" w:sz="4" w:space="0" w:color="auto"/>
                  </w:tcBorders>
                  <w:vAlign w:val="center"/>
                  <w:hideMark/>
                </w:tcPr>
                <w:p w14:paraId="090710FE" w14:textId="77777777" w:rsidR="00232972" w:rsidRPr="00665DC8" w:rsidRDefault="00232972" w:rsidP="00027884">
                  <w:pPr>
                    <w:ind w:right="-114" w:hanging="112"/>
                    <w:jc w:val="center"/>
                    <w:rPr>
                      <w:color w:val="000000"/>
                      <w:sz w:val="23"/>
                      <w:szCs w:val="23"/>
                    </w:rPr>
                  </w:pPr>
                  <w:r w:rsidRPr="00665DC8">
                    <w:rPr>
                      <w:color w:val="000000"/>
                      <w:sz w:val="23"/>
                      <w:szCs w:val="23"/>
                    </w:rPr>
                    <w:t>18,66</w:t>
                  </w:r>
                </w:p>
              </w:tc>
              <w:tc>
                <w:tcPr>
                  <w:tcW w:w="1134" w:type="dxa"/>
                  <w:tcBorders>
                    <w:top w:val="nil"/>
                    <w:left w:val="nil"/>
                    <w:bottom w:val="single" w:sz="4" w:space="0" w:color="auto"/>
                    <w:right w:val="single" w:sz="4" w:space="0" w:color="auto"/>
                  </w:tcBorders>
                  <w:hideMark/>
                </w:tcPr>
                <w:p w14:paraId="6F2396AB" w14:textId="77777777" w:rsidR="00232972" w:rsidRPr="00665DC8" w:rsidRDefault="00232972" w:rsidP="00027884">
                  <w:pPr>
                    <w:rPr>
                      <w:sz w:val="23"/>
                      <w:szCs w:val="23"/>
                    </w:rPr>
                  </w:pPr>
                  <w:r w:rsidRPr="00665DC8">
                    <w:rPr>
                      <w:sz w:val="23"/>
                      <w:szCs w:val="23"/>
                    </w:rPr>
                    <w:t>3 177,84</w:t>
                  </w:r>
                </w:p>
              </w:tc>
              <w:tc>
                <w:tcPr>
                  <w:tcW w:w="1276" w:type="dxa"/>
                  <w:tcBorders>
                    <w:top w:val="single" w:sz="2" w:space="0" w:color="auto"/>
                    <w:left w:val="single" w:sz="2" w:space="0" w:color="auto"/>
                    <w:bottom w:val="single" w:sz="2" w:space="0" w:color="auto"/>
                    <w:right w:val="single" w:sz="2" w:space="0" w:color="auto"/>
                  </w:tcBorders>
                  <w:vAlign w:val="center"/>
                  <w:hideMark/>
                </w:tcPr>
                <w:p w14:paraId="43581961" w14:textId="77777777" w:rsidR="00232972" w:rsidRDefault="00232972" w:rsidP="00027884">
                  <w:pPr>
                    <w:jc w:val="center"/>
                    <w:rPr>
                      <w:sz w:val="23"/>
                      <w:szCs w:val="23"/>
                    </w:rPr>
                  </w:pPr>
                  <w:r>
                    <w:rPr>
                      <w:sz w:val="23"/>
                      <w:szCs w:val="23"/>
                    </w:rPr>
                    <w:t>х</w:t>
                  </w:r>
                </w:p>
              </w:tc>
              <w:tc>
                <w:tcPr>
                  <w:tcW w:w="1134" w:type="dxa"/>
                  <w:tcBorders>
                    <w:top w:val="single" w:sz="2" w:space="0" w:color="auto"/>
                    <w:left w:val="single" w:sz="2" w:space="0" w:color="auto"/>
                    <w:bottom w:val="single" w:sz="2" w:space="0" w:color="auto"/>
                    <w:right w:val="single" w:sz="2" w:space="0" w:color="auto"/>
                  </w:tcBorders>
                  <w:vAlign w:val="center"/>
                  <w:hideMark/>
                </w:tcPr>
                <w:p w14:paraId="25D27070" w14:textId="77777777" w:rsidR="00232972" w:rsidRDefault="00232972" w:rsidP="00027884">
                  <w:pPr>
                    <w:jc w:val="center"/>
                    <w:rPr>
                      <w:sz w:val="23"/>
                      <w:szCs w:val="23"/>
                    </w:rPr>
                  </w:pPr>
                  <w:r>
                    <w:rPr>
                      <w:sz w:val="23"/>
                      <w:szCs w:val="23"/>
                    </w:rPr>
                    <w:t>х</w:t>
                  </w:r>
                </w:p>
              </w:tc>
            </w:tr>
          </w:tbl>
          <w:p w14:paraId="759967BA" w14:textId="77777777" w:rsidR="009B722A" w:rsidRDefault="009B722A" w:rsidP="00027884">
            <w:pPr>
              <w:autoSpaceDE w:val="0"/>
              <w:autoSpaceDN w:val="0"/>
              <w:adjustRightInd w:val="0"/>
              <w:ind w:firstLine="540"/>
              <w:jc w:val="right"/>
              <w:rPr>
                <w:bCs/>
                <w:sz w:val="28"/>
                <w:szCs w:val="28"/>
              </w:rPr>
            </w:pPr>
          </w:p>
        </w:tc>
      </w:tr>
    </w:tbl>
    <w:p w14:paraId="0FA45772" w14:textId="77777777" w:rsidR="00BC57B9" w:rsidRDefault="00BC57B9" w:rsidP="009B722A">
      <w:pPr>
        <w:ind w:left="-142" w:right="-285" w:firstLine="708"/>
        <w:jc w:val="right"/>
        <w:rPr>
          <w:sz w:val="28"/>
          <w:szCs w:val="28"/>
        </w:rPr>
        <w:sectPr w:rsidR="00BC57B9" w:rsidSect="00BC57B9">
          <w:pgSz w:w="16838" w:h="11906" w:orient="landscape"/>
          <w:pgMar w:top="1559" w:right="851" w:bottom="709" w:left="709" w:header="709" w:footer="709" w:gutter="0"/>
          <w:cols w:space="708"/>
          <w:docGrid w:linePitch="360"/>
        </w:sectPr>
      </w:pPr>
    </w:p>
    <w:p w14:paraId="77E29389" w14:textId="762BF6B4" w:rsidR="009B722A" w:rsidRDefault="009B722A" w:rsidP="009B722A">
      <w:pPr>
        <w:ind w:left="-142" w:right="-285" w:firstLine="708"/>
        <w:jc w:val="right"/>
        <w:rPr>
          <w:sz w:val="28"/>
          <w:szCs w:val="28"/>
        </w:rPr>
      </w:pPr>
    </w:p>
    <w:p w14:paraId="5237F016" w14:textId="77777777" w:rsidR="00F4766C" w:rsidRDefault="00F4766C" w:rsidP="00F4766C">
      <w:pPr>
        <w:ind w:left="3969" w:right="-1"/>
        <w:jc w:val="right"/>
      </w:pPr>
    </w:p>
    <w:p w14:paraId="02286949" w14:textId="635BD834" w:rsidR="00875FBF" w:rsidRDefault="00875FBF" w:rsidP="00A342D4">
      <w:pPr>
        <w:ind w:right="-1"/>
        <w:jc w:val="right"/>
      </w:pPr>
    </w:p>
    <w:p w14:paraId="5582360F" w14:textId="7F60AEE5" w:rsidR="00875FBF" w:rsidRDefault="00875FBF" w:rsidP="00A342D4">
      <w:pPr>
        <w:ind w:right="-1"/>
        <w:jc w:val="right"/>
      </w:pPr>
    </w:p>
    <w:p w14:paraId="3B22720A" w14:textId="337DC45F" w:rsidR="00875FBF" w:rsidRDefault="00875FBF" w:rsidP="00A342D4">
      <w:pPr>
        <w:ind w:right="-1"/>
        <w:jc w:val="right"/>
      </w:pPr>
    </w:p>
    <w:p w14:paraId="7AE34913" w14:textId="7C775290" w:rsidR="00875FBF" w:rsidRDefault="00875FBF" w:rsidP="00A342D4">
      <w:pPr>
        <w:ind w:right="-1"/>
        <w:jc w:val="right"/>
      </w:pPr>
    </w:p>
    <w:p w14:paraId="08A7577A" w14:textId="77777777" w:rsidR="00875FBF" w:rsidRDefault="00875FBF" w:rsidP="00A342D4">
      <w:pPr>
        <w:ind w:right="-1"/>
        <w:jc w:val="right"/>
      </w:pPr>
    </w:p>
    <w:sectPr w:rsidR="00875FBF" w:rsidSect="003627E9">
      <w:pgSz w:w="11906" w:h="16838"/>
      <w:pgMar w:top="851" w:right="709" w:bottom="709" w:left="155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AE990C" w14:textId="77777777" w:rsidR="00205A02" w:rsidRDefault="00205A02" w:rsidP="00026130">
      <w:r>
        <w:separator/>
      </w:r>
    </w:p>
  </w:endnote>
  <w:endnote w:type="continuationSeparator" w:id="0">
    <w:p w14:paraId="4BAA35BF" w14:textId="77777777" w:rsidR="00205A02" w:rsidRDefault="00205A02" w:rsidP="000261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TimesDL">
    <w:altName w:val="Times New Roman"/>
    <w:panose1 w:val="00000000000000000000"/>
    <w:charset w:val="00"/>
    <w:family w:val="auto"/>
    <w:notTrueType/>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CC"/>
    <w:family w:val="roman"/>
    <w:pitch w:val="variable"/>
    <w:sig w:usb0="00000287" w:usb1="00000000" w:usb2="00000000" w:usb3="00000000" w:csb0="000000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CB6EFA" w14:textId="77777777" w:rsidR="00205A02" w:rsidRDefault="00205A02" w:rsidP="003F6A97">
    <w:pPr>
      <w:pStyle w:val="a7"/>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end"/>
    </w:r>
  </w:p>
  <w:p w14:paraId="656D332D" w14:textId="77777777" w:rsidR="00205A02" w:rsidRDefault="00205A02">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5F40FF" w14:textId="77777777" w:rsidR="00205A02" w:rsidRDefault="00205A02" w:rsidP="003F6A97">
    <w:pPr>
      <w:pStyle w:val="a7"/>
      <w:framePr w:wrap="around" w:vAnchor="text" w:hAnchor="margin" w:xAlign="center" w:y="1"/>
      <w:rPr>
        <w:rStyle w:val="af0"/>
      </w:rPr>
    </w:pPr>
  </w:p>
  <w:p w14:paraId="004D3030" w14:textId="77777777" w:rsidR="00205A02" w:rsidRDefault="00205A02" w:rsidP="003F6A97">
    <w:pPr>
      <w:pStyle w:val="a7"/>
      <w:framePr w:wrap="around" w:vAnchor="text" w:hAnchor="margin" w:xAlign="center" w:y="1"/>
      <w:rPr>
        <w:rStyle w:val="af0"/>
      </w:rPr>
    </w:pPr>
  </w:p>
  <w:p w14:paraId="2C3E41BC" w14:textId="77777777" w:rsidR="00205A02" w:rsidRDefault="00205A02">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1E1185" w14:textId="77777777" w:rsidR="00205A02" w:rsidRDefault="00205A02" w:rsidP="00026130">
    <w:pPr>
      <w:pStyle w:val="a7"/>
      <w:jc w:val="center"/>
    </w:pPr>
    <w:r>
      <w:t>Протокол № 68 заседания Правления РЭК от 15.11.2018 г</w:t>
    </w:r>
  </w:p>
  <w:p w14:paraId="7AA24104" w14:textId="77777777" w:rsidR="00205A02" w:rsidRDefault="00205A02">
    <w:pPr>
      <w:pStyle w:val="a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F23348" w14:textId="77777777" w:rsidR="00205A02" w:rsidRDefault="00205A02" w:rsidP="00610DFA">
    <w:pPr>
      <w:pStyle w:val="a7"/>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Pr>
        <w:rStyle w:val="af0"/>
        <w:noProof/>
      </w:rPr>
      <w:t>2</w:t>
    </w:r>
    <w:r>
      <w:rPr>
        <w:rStyle w:val="af0"/>
      </w:rPr>
      <w:fldChar w:fldCharType="end"/>
    </w:r>
  </w:p>
  <w:p w14:paraId="28A62C59" w14:textId="77777777" w:rsidR="00205A02" w:rsidRDefault="00205A02">
    <w:pPr>
      <w:pStyle w:val="a7"/>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3F041F" w14:textId="77777777" w:rsidR="00205A02" w:rsidRDefault="00205A02" w:rsidP="00610DFA">
    <w:pPr>
      <w:pStyle w:val="a7"/>
      <w:jc w:val="right"/>
    </w:pPr>
    <w:r>
      <w:fldChar w:fldCharType="begin"/>
    </w:r>
    <w:r>
      <w:instrText>PAGE   \* MERGEFORMAT</w:instrText>
    </w:r>
    <w:r>
      <w:fldChar w:fldCharType="separate"/>
    </w:r>
    <w:r>
      <w:rPr>
        <w:noProof/>
      </w:rPr>
      <w:t>22</w:t>
    </w:r>
    <w:r>
      <w:fldChar w:fldCharType="end"/>
    </w:r>
  </w:p>
  <w:p w14:paraId="128DEE3C" w14:textId="77777777" w:rsidR="00205A02" w:rsidRDefault="00205A02">
    <w:pPr>
      <w:pStyle w:val="a7"/>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7B5A3B" w14:textId="77777777" w:rsidR="00205A02" w:rsidRDefault="00205A02">
    <w:pPr>
      <w:pStyle w:val="a7"/>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7322903"/>
      <w:docPartObj>
        <w:docPartGallery w:val="Page Numbers (Bottom of Page)"/>
        <w:docPartUnique/>
      </w:docPartObj>
    </w:sdtPr>
    <w:sdtEndPr>
      <w:rPr>
        <w:sz w:val="16"/>
        <w:szCs w:val="16"/>
      </w:rPr>
    </w:sdtEndPr>
    <w:sdtContent>
      <w:p w14:paraId="37CC8EA3" w14:textId="77777777" w:rsidR="00205A02" w:rsidRPr="00893551" w:rsidRDefault="00205A02">
        <w:pPr>
          <w:pStyle w:val="a7"/>
          <w:jc w:val="center"/>
          <w:rPr>
            <w:sz w:val="16"/>
            <w:szCs w:val="16"/>
          </w:rPr>
        </w:pPr>
        <w:r w:rsidRPr="00893551">
          <w:rPr>
            <w:sz w:val="16"/>
            <w:szCs w:val="16"/>
          </w:rPr>
          <w:fldChar w:fldCharType="begin"/>
        </w:r>
        <w:r w:rsidRPr="00893551">
          <w:rPr>
            <w:sz w:val="16"/>
            <w:szCs w:val="16"/>
          </w:rPr>
          <w:instrText>PAGE   \* MERGEFORMAT</w:instrText>
        </w:r>
        <w:r w:rsidRPr="00893551">
          <w:rPr>
            <w:sz w:val="16"/>
            <w:szCs w:val="16"/>
          </w:rPr>
          <w:fldChar w:fldCharType="separate"/>
        </w:r>
        <w:r>
          <w:rPr>
            <w:noProof/>
            <w:sz w:val="16"/>
            <w:szCs w:val="16"/>
          </w:rPr>
          <w:t>3</w:t>
        </w:r>
        <w:r w:rsidRPr="00893551">
          <w:rPr>
            <w:sz w:val="16"/>
            <w:szCs w:val="16"/>
          </w:rPr>
          <w:fldChar w:fldCharType="end"/>
        </w:r>
      </w:p>
    </w:sdtContent>
  </w:sdt>
  <w:p w14:paraId="3D88E00D" w14:textId="77777777" w:rsidR="00205A02" w:rsidRDefault="00205A02">
    <w:pPr>
      <w:pStyle w:val="a7"/>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E30FE2" w14:textId="77777777" w:rsidR="00205A02" w:rsidRDefault="00205A02">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96D7EA" w14:textId="77777777" w:rsidR="00205A02" w:rsidRDefault="00205A02" w:rsidP="00026130">
      <w:r>
        <w:separator/>
      </w:r>
    </w:p>
  </w:footnote>
  <w:footnote w:type="continuationSeparator" w:id="0">
    <w:p w14:paraId="522FA19D" w14:textId="77777777" w:rsidR="00205A02" w:rsidRDefault="00205A02" w:rsidP="000261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6B6433" w14:textId="77777777" w:rsidR="00205A02" w:rsidRDefault="00205A02">
    <w:pPr>
      <w:pStyle w:val="a5"/>
      <w:jc w:val="center"/>
    </w:pPr>
    <w:r>
      <w:fldChar w:fldCharType="begin"/>
    </w:r>
    <w:r>
      <w:instrText>PAGE   \* MERGEFORMAT</w:instrText>
    </w:r>
    <w:r>
      <w:fldChar w:fldCharType="separate"/>
    </w:r>
    <w:r>
      <w:rPr>
        <w:noProof/>
      </w:rPr>
      <w:t>115</w:t>
    </w:r>
    <w:r>
      <w:fldChar w:fldCharType="end"/>
    </w:r>
  </w:p>
  <w:p w14:paraId="08EFD0CC" w14:textId="77777777" w:rsidR="00205A02" w:rsidRDefault="00205A02">
    <w:pPr>
      <w:pStyle w:val="a5"/>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10DD9D" w14:textId="77777777" w:rsidR="00205A02" w:rsidRDefault="00205A02">
    <w:pPr>
      <w:pStyle w:val="a5"/>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01221F" w14:textId="77777777" w:rsidR="00205A02" w:rsidRDefault="00205A02">
    <w:pPr>
      <w:pStyle w:val="a5"/>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EFFE7F" w14:textId="77777777" w:rsidR="00205A02" w:rsidRDefault="00205A02">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A224FA" w14:textId="77777777" w:rsidR="00205A02" w:rsidRDefault="00205A02">
    <w:pPr>
      <w:pStyle w:val="a5"/>
      <w:jc w:val="center"/>
    </w:pPr>
    <w:r>
      <w:fldChar w:fldCharType="begin"/>
    </w:r>
    <w:r>
      <w:instrText>PAGE   \* MERGEFORMAT</w:instrText>
    </w:r>
    <w:r>
      <w:fldChar w:fldCharType="separate"/>
    </w:r>
    <w:r>
      <w:rPr>
        <w:noProof/>
      </w:rPr>
      <w:t>110</w:t>
    </w:r>
    <w:r>
      <w:fldChar w:fldCharType="end"/>
    </w:r>
  </w:p>
  <w:p w14:paraId="10716783" w14:textId="77777777" w:rsidR="00205A02" w:rsidRDefault="00205A02">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1417207"/>
      <w:docPartObj>
        <w:docPartGallery w:val="Page Numbers (Top of Page)"/>
        <w:docPartUnique/>
      </w:docPartObj>
    </w:sdtPr>
    <w:sdtContent>
      <w:p w14:paraId="34A4459F" w14:textId="77777777" w:rsidR="00205A02" w:rsidRDefault="00205A02">
        <w:pPr>
          <w:pStyle w:val="a5"/>
          <w:jc w:val="center"/>
        </w:pPr>
        <w:r>
          <w:fldChar w:fldCharType="begin"/>
        </w:r>
        <w:r>
          <w:instrText xml:space="preserve"> PAGE   \* MERGEFORMAT </w:instrText>
        </w:r>
        <w:r>
          <w:fldChar w:fldCharType="separate"/>
        </w:r>
        <w:r>
          <w:rPr>
            <w:noProof/>
          </w:rPr>
          <w:t>24</w:t>
        </w:r>
        <w:r>
          <w:rPr>
            <w:noProof/>
          </w:rPr>
          <w:fldChar w:fldCharType="end"/>
        </w:r>
      </w:p>
    </w:sdtContent>
  </w:sdt>
  <w:p w14:paraId="1D0FBF5A" w14:textId="77777777" w:rsidR="00205A02" w:rsidRDefault="00205A02">
    <w:pPr>
      <w:pStyle w:val="a5"/>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7321945"/>
      <w:docPartObj>
        <w:docPartGallery w:val="Page Numbers (Top of Page)"/>
        <w:docPartUnique/>
      </w:docPartObj>
    </w:sdtPr>
    <w:sdtContent>
      <w:p w14:paraId="4C8F08B2" w14:textId="77777777" w:rsidR="00205A02" w:rsidRDefault="00205A02">
        <w:pPr>
          <w:pStyle w:val="a5"/>
          <w:jc w:val="center"/>
        </w:pPr>
        <w:r>
          <w:fldChar w:fldCharType="begin"/>
        </w:r>
        <w:r>
          <w:instrText>PAGE   \* MERGEFORMAT</w:instrText>
        </w:r>
        <w:r>
          <w:fldChar w:fldCharType="separate"/>
        </w:r>
        <w:r>
          <w:rPr>
            <w:noProof/>
          </w:rPr>
          <w:t>23</w:t>
        </w:r>
        <w:r>
          <w:fldChar w:fldCharType="end"/>
        </w:r>
      </w:p>
    </w:sdtContent>
  </w:sdt>
  <w:p w14:paraId="264D66A4" w14:textId="77777777" w:rsidR="00205A02" w:rsidRDefault="00205A02">
    <w:pPr>
      <w:pStyle w:val="a5"/>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7628174"/>
      <w:docPartObj>
        <w:docPartGallery w:val="Page Numbers (Top of Page)"/>
        <w:docPartUnique/>
      </w:docPartObj>
    </w:sdtPr>
    <w:sdtContent>
      <w:p w14:paraId="79B01A80" w14:textId="2F068374" w:rsidR="00205A02" w:rsidRDefault="00205A02">
        <w:pPr>
          <w:pStyle w:val="a5"/>
          <w:jc w:val="center"/>
        </w:pPr>
        <w:r>
          <w:fldChar w:fldCharType="begin"/>
        </w:r>
        <w:r>
          <w:instrText>PAGE   \* MERGEFORMAT</w:instrText>
        </w:r>
        <w:r>
          <w:fldChar w:fldCharType="separate"/>
        </w:r>
        <w:r>
          <w:t>2</w:t>
        </w:r>
        <w:r>
          <w:fldChar w:fldCharType="end"/>
        </w:r>
      </w:p>
    </w:sdtContent>
  </w:sdt>
  <w:p w14:paraId="6E7B4971" w14:textId="77777777" w:rsidR="00205A02" w:rsidRDefault="00205A02">
    <w:pPr>
      <w:pStyle w:val="a5"/>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8095259"/>
      <w:docPartObj>
        <w:docPartGallery w:val="Page Numbers (Top of Page)"/>
        <w:docPartUnique/>
      </w:docPartObj>
    </w:sdtPr>
    <w:sdtContent>
      <w:p w14:paraId="4F612050" w14:textId="77777777" w:rsidR="00205A02" w:rsidRDefault="00205A02">
        <w:pPr>
          <w:pStyle w:val="a5"/>
          <w:jc w:val="center"/>
        </w:pPr>
        <w:r>
          <w:fldChar w:fldCharType="begin"/>
        </w:r>
        <w:r>
          <w:instrText xml:space="preserve"> PAGE   \* MERGEFORMAT </w:instrText>
        </w:r>
        <w:r>
          <w:fldChar w:fldCharType="separate"/>
        </w:r>
        <w:r>
          <w:rPr>
            <w:noProof/>
          </w:rPr>
          <w:t>20</w:t>
        </w:r>
        <w:r>
          <w:rPr>
            <w:noProof/>
          </w:rPr>
          <w:fldChar w:fldCharType="end"/>
        </w:r>
      </w:p>
    </w:sdtContent>
  </w:sdt>
  <w:p w14:paraId="5C217720" w14:textId="77777777" w:rsidR="00205A02" w:rsidRDefault="00205A02">
    <w:pPr>
      <w:pStyle w:val="a5"/>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6083423"/>
      <w:docPartObj>
        <w:docPartGallery w:val="Page Numbers (Top of Page)"/>
        <w:docPartUnique/>
      </w:docPartObj>
    </w:sdtPr>
    <w:sdtContent>
      <w:p w14:paraId="650FB0EA" w14:textId="77777777" w:rsidR="00205A02" w:rsidRDefault="00205A02">
        <w:pPr>
          <w:pStyle w:val="a5"/>
          <w:jc w:val="center"/>
        </w:pPr>
        <w:r>
          <w:fldChar w:fldCharType="begin"/>
        </w:r>
        <w:r>
          <w:instrText>PAGE   \* MERGEFORMAT</w:instrText>
        </w:r>
        <w:r>
          <w:fldChar w:fldCharType="separate"/>
        </w:r>
        <w:r>
          <w:rPr>
            <w:noProof/>
          </w:rPr>
          <w:t>21</w:t>
        </w:r>
        <w:r>
          <w:fldChar w:fldCharType="end"/>
        </w:r>
      </w:p>
    </w:sdtContent>
  </w:sdt>
  <w:p w14:paraId="2602F6B9" w14:textId="77777777" w:rsidR="00205A02" w:rsidRDefault="00205A02">
    <w:pPr>
      <w:pStyle w:val="a5"/>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3808133"/>
      <w:docPartObj>
        <w:docPartGallery w:val="Page Numbers (Top of Page)"/>
        <w:docPartUnique/>
      </w:docPartObj>
    </w:sdtPr>
    <w:sdtContent>
      <w:p w14:paraId="65CB4A03" w14:textId="77777777" w:rsidR="00205A02" w:rsidRDefault="00205A02">
        <w:pPr>
          <w:pStyle w:val="a5"/>
          <w:jc w:val="center"/>
        </w:pPr>
        <w:r>
          <w:fldChar w:fldCharType="begin"/>
        </w:r>
        <w:r>
          <w:instrText xml:space="preserve"> PAGE   \* MERGEFORMAT </w:instrText>
        </w:r>
        <w:r>
          <w:fldChar w:fldCharType="separate"/>
        </w:r>
        <w:r>
          <w:rPr>
            <w:noProof/>
          </w:rPr>
          <w:t>20</w:t>
        </w:r>
        <w:r>
          <w:rPr>
            <w:noProof/>
          </w:rPr>
          <w:fldChar w:fldCharType="end"/>
        </w:r>
      </w:p>
    </w:sdtContent>
  </w:sdt>
  <w:p w14:paraId="42E348DB" w14:textId="77777777" w:rsidR="00205A02" w:rsidRDefault="00205A02">
    <w:pPr>
      <w:pStyle w:val="a5"/>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0371918"/>
      <w:docPartObj>
        <w:docPartGallery w:val="Page Numbers (Top of Page)"/>
        <w:docPartUnique/>
      </w:docPartObj>
    </w:sdtPr>
    <w:sdtContent>
      <w:p w14:paraId="489739E9" w14:textId="77777777" w:rsidR="00205A02" w:rsidRDefault="00205A02">
        <w:pPr>
          <w:pStyle w:val="a5"/>
          <w:jc w:val="center"/>
        </w:pPr>
        <w:r>
          <w:fldChar w:fldCharType="begin"/>
        </w:r>
        <w:r>
          <w:instrText>PAGE   \* MERGEFORMAT</w:instrText>
        </w:r>
        <w:r>
          <w:fldChar w:fldCharType="separate"/>
        </w:r>
        <w:r>
          <w:rPr>
            <w:noProof/>
          </w:rPr>
          <w:t>21</w:t>
        </w:r>
        <w:r>
          <w:fldChar w:fldCharType="end"/>
        </w:r>
      </w:p>
    </w:sdtContent>
  </w:sdt>
  <w:p w14:paraId="6C957C67" w14:textId="77777777" w:rsidR="00205A02" w:rsidRDefault="00205A02">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C02496B2"/>
    <w:lvl w:ilvl="0">
      <w:start w:val="1"/>
      <w:numFmt w:val="decimal"/>
      <w:pStyle w:val="a"/>
      <w:lvlText w:val="%1."/>
      <w:lvlJc w:val="left"/>
      <w:pPr>
        <w:tabs>
          <w:tab w:val="num" w:pos="643"/>
        </w:tabs>
        <w:ind w:left="643" w:hanging="360"/>
      </w:pPr>
    </w:lvl>
  </w:abstractNum>
  <w:abstractNum w:abstractNumId="1" w15:restartNumberingAfterBreak="0">
    <w:nsid w:val="FFFFFF88"/>
    <w:multiLevelType w:val="singleLevel"/>
    <w:tmpl w:val="C1E040DE"/>
    <w:lvl w:ilvl="0">
      <w:start w:val="1"/>
      <w:numFmt w:val="decimal"/>
      <w:pStyle w:val="a0"/>
      <w:lvlText w:val="%1."/>
      <w:lvlJc w:val="left"/>
      <w:pPr>
        <w:tabs>
          <w:tab w:val="num" w:pos="360"/>
        </w:tabs>
        <w:ind w:left="360" w:hanging="360"/>
      </w:pPr>
    </w:lvl>
  </w:abstractNum>
  <w:abstractNum w:abstractNumId="2" w15:restartNumberingAfterBreak="0">
    <w:nsid w:val="FFFFFFFE"/>
    <w:multiLevelType w:val="singleLevel"/>
    <w:tmpl w:val="6E483B6E"/>
    <w:lvl w:ilvl="0">
      <w:numFmt w:val="bullet"/>
      <w:lvlText w:val="*"/>
      <w:lvlJc w:val="left"/>
    </w:lvl>
  </w:abstractNum>
  <w:abstractNum w:abstractNumId="3" w15:restartNumberingAfterBreak="0">
    <w:nsid w:val="00000002"/>
    <w:multiLevelType w:val="singleLevel"/>
    <w:tmpl w:val="00000002"/>
    <w:name w:val="WW8Num2"/>
    <w:lvl w:ilvl="0">
      <w:start w:val="1"/>
      <w:numFmt w:val="bullet"/>
      <w:lvlText w:val="-"/>
      <w:lvlJc w:val="left"/>
      <w:pPr>
        <w:tabs>
          <w:tab w:val="num" w:pos="1428"/>
        </w:tabs>
        <w:ind w:left="1428" w:hanging="360"/>
      </w:pPr>
      <w:rPr>
        <w:rFonts w:ascii="Times New Roman" w:hAnsi="Times New Roman"/>
      </w:rPr>
    </w:lvl>
  </w:abstractNum>
  <w:abstractNum w:abstractNumId="4" w15:restartNumberingAfterBreak="0">
    <w:nsid w:val="00000004"/>
    <w:multiLevelType w:val="singleLevel"/>
    <w:tmpl w:val="00000004"/>
    <w:name w:val="WW8Num4"/>
    <w:lvl w:ilvl="0">
      <w:start w:val="1"/>
      <w:numFmt w:val="bullet"/>
      <w:lvlText w:val="-"/>
      <w:lvlJc w:val="left"/>
      <w:pPr>
        <w:tabs>
          <w:tab w:val="num" w:pos="0"/>
        </w:tabs>
        <w:ind w:left="749" w:hanging="360"/>
      </w:pPr>
      <w:rPr>
        <w:rFonts w:ascii="Times New Roman" w:hAnsi="Times New Roman"/>
      </w:rPr>
    </w:lvl>
  </w:abstractNum>
  <w:abstractNum w:abstractNumId="5" w15:restartNumberingAfterBreak="0">
    <w:nsid w:val="00000008"/>
    <w:multiLevelType w:val="singleLevel"/>
    <w:tmpl w:val="00000008"/>
    <w:name w:val="WW8Num8"/>
    <w:lvl w:ilvl="0">
      <w:start w:val="1"/>
      <w:numFmt w:val="bullet"/>
      <w:lvlText w:val="-"/>
      <w:lvlJc w:val="left"/>
      <w:pPr>
        <w:tabs>
          <w:tab w:val="num" w:pos="0"/>
        </w:tabs>
        <w:ind w:left="1440" w:hanging="360"/>
      </w:pPr>
      <w:rPr>
        <w:rFonts w:ascii="Times New Roman" w:hAnsi="Times New Roman"/>
      </w:rPr>
    </w:lvl>
  </w:abstractNum>
  <w:abstractNum w:abstractNumId="6" w15:restartNumberingAfterBreak="0">
    <w:nsid w:val="07E340AF"/>
    <w:multiLevelType w:val="multilevel"/>
    <w:tmpl w:val="B28E845C"/>
    <w:lvl w:ilvl="0">
      <w:start w:val="2"/>
      <w:numFmt w:val="decimal"/>
      <w:lvlText w:val="%1."/>
      <w:legacy w:legacy="1" w:legacySpace="0" w:legacyIndent="288"/>
      <w:lvlJc w:val="left"/>
      <w:rPr>
        <w:rFonts w:ascii="Times New Roman" w:hAnsi="Times New Roman" w:cs="Times New Roman" w:hint="default"/>
        <w:b/>
        <w:color w:val="auto"/>
      </w:rPr>
    </w:lvl>
    <w:lvl w:ilvl="1">
      <w:start w:val="1"/>
      <w:numFmt w:val="decimal"/>
      <w:isLgl/>
      <w:lvlText w:val="%1.%2."/>
      <w:lvlJc w:val="left"/>
      <w:pPr>
        <w:ind w:left="780" w:hanging="780"/>
      </w:pPr>
      <w:rPr>
        <w:rFonts w:hint="default"/>
        <w:b w:val="0"/>
      </w:rPr>
    </w:lvl>
    <w:lvl w:ilvl="2">
      <w:start w:val="1"/>
      <w:numFmt w:val="decimal"/>
      <w:isLgl/>
      <w:lvlText w:val="%1.%2.%3."/>
      <w:lvlJc w:val="left"/>
      <w:pPr>
        <w:ind w:left="780" w:hanging="780"/>
      </w:pPr>
      <w:rPr>
        <w:rFonts w:hint="default"/>
        <w:b w:val="0"/>
      </w:rPr>
    </w:lvl>
    <w:lvl w:ilvl="3">
      <w:start w:val="1"/>
      <w:numFmt w:val="decimal"/>
      <w:isLgl/>
      <w:lvlText w:val="%1.%2.%3.%4."/>
      <w:lvlJc w:val="left"/>
      <w:pPr>
        <w:ind w:left="780" w:hanging="780"/>
      </w:pPr>
      <w:rPr>
        <w:rFonts w:hint="default"/>
        <w:b w:val="0"/>
      </w:rPr>
    </w:lvl>
    <w:lvl w:ilvl="4">
      <w:start w:val="1"/>
      <w:numFmt w:val="decimal"/>
      <w:isLgl/>
      <w:lvlText w:val="%1.%2.%3.%4.%5."/>
      <w:lvlJc w:val="left"/>
      <w:pPr>
        <w:ind w:left="1080" w:hanging="1080"/>
      </w:pPr>
      <w:rPr>
        <w:rFonts w:hint="default"/>
        <w:b w:val="0"/>
      </w:rPr>
    </w:lvl>
    <w:lvl w:ilvl="5">
      <w:start w:val="1"/>
      <w:numFmt w:val="decimal"/>
      <w:isLgl/>
      <w:lvlText w:val="%1.%2.%3.%4.%5.%6."/>
      <w:lvlJc w:val="left"/>
      <w:pPr>
        <w:ind w:left="1080" w:hanging="1080"/>
      </w:pPr>
      <w:rPr>
        <w:rFonts w:hint="default"/>
        <w:b w:val="0"/>
      </w:rPr>
    </w:lvl>
    <w:lvl w:ilvl="6">
      <w:start w:val="1"/>
      <w:numFmt w:val="decimal"/>
      <w:isLgl/>
      <w:lvlText w:val="%1.%2.%3.%4.%5.%6.%7."/>
      <w:lvlJc w:val="left"/>
      <w:pPr>
        <w:ind w:left="1440" w:hanging="1440"/>
      </w:pPr>
      <w:rPr>
        <w:rFonts w:hint="default"/>
        <w:b w:val="0"/>
      </w:rPr>
    </w:lvl>
    <w:lvl w:ilvl="7">
      <w:start w:val="1"/>
      <w:numFmt w:val="decimal"/>
      <w:isLgl/>
      <w:lvlText w:val="%1.%2.%3.%4.%5.%6.%7.%8."/>
      <w:lvlJc w:val="left"/>
      <w:pPr>
        <w:ind w:left="1440" w:hanging="1440"/>
      </w:pPr>
      <w:rPr>
        <w:rFonts w:hint="default"/>
        <w:b w:val="0"/>
      </w:rPr>
    </w:lvl>
    <w:lvl w:ilvl="8">
      <w:start w:val="1"/>
      <w:numFmt w:val="decimal"/>
      <w:isLgl/>
      <w:lvlText w:val="%1.%2.%3.%4.%5.%6.%7.%8.%9."/>
      <w:lvlJc w:val="left"/>
      <w:pPr>
        <w:ind w:left="1800" w:hanging="1800"/>
      </w:pPr>
      <w:rPr>
        <w:rFonts w:hint="default"/>
        <w:b w:val="0"/>
      </w:rPr>
    </w:lvl>
  </w:abstractNum>
  <w:abstractNum w:abstractNumId="7" w15:restartNumberingAfterBreak="0">
    <w:nsid w:val="081F3A3C"/>
    <w:multiLevelType w:val="hybridMultilevel"/>
    <w:tmpl w:val="950436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AF03FE3"/>
    <w:multiLevelType w:val="hybridMultilevel"/>
    <w:tmpl w:val="DB2825CE"/>
    <w:lvl w:ilvl="0" w:tplc="2B90812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9" w15:restartNumberingAfterBreak="0">
    <w:nsid w:val="0BBB2F59"/>
    <w:multiLevelType w:val="hybridMultilevel"/>
    <w:tmpl w:val="F4C26C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F585270"/>
    <w:multiLevelType w:val="hybridMultilevel"/>
    <w:tmpl w:val="EADEEA54"/>
    <w:lvl w:ilvl="0" w:tplc="2FAAE850">
      <w:start w:val="1"/>
      <w:numFmt w:val="decimal"/>
      <w:lvlText w:val="%1."/>
      <w:lvlJc w:val="left"/>
      <w:pPr>
        <w:ind w:left="3621"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4942EE9"/>
    <w:multiLevelType w:val="hybridMultilevel"/>
    <w:tmpl w:val="D07E144E"/>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74E4EE3"/>
    <w:multiLevelType w:val="hybridMultilevel"/>
    <w:tmpl w:val="C020FE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84E2E6F"/>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A1853BA"/>
    <w:multiLevelType w:val="hybridMultilevel"/>
    <w:tmpl w:val="950436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B302DA0"/>
    <w:multiLevelType w:val="hybridMultilevel"/>
    <w:tmpl w:val="856844E0"/>
    <w:lvl w:ilvl="0" w:tplc="2B8E689C">
      <w:start w:val="1"/>
      <w:numFmt w:val="decimal"/>
      <w:lvlText w:val="%1."/>
      <w:lvlJc w:val="left"/>
      <w:pPr>
        <w:ind w:left="1144" w:hanging="4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1BBB0060"/>
    <w:multiLevelType w:val="hybridMultilevel"/>
    <w:tmpl w:val="A9F80748"/>
    <w:lvl w:ilvl="0" w:tplc="AACA84DE">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23F535E2"/>
    <w:multiLevelType w:val="hybridMultilevel"/>
    <w:tmpl w:val="67CC7A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D6B26A3"/>
    <w:multiLevelType w:val="hybridMultilevel"/>
    <w:tmpl w:val="6D6A01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D9F703B"/>
    <w:multiLevelType w:val="hybridMultilevel"/>
    <w:tmpl w:val="959273C2"/>
    <w:lvl w:ilvl="0" w:tplc="75220004">
      <w:start w:val="1"/>
      <w:numFmt w:val="bullet"/>
      <w:lvlText w:val="–"/>
      <w:lvlJc w:val="left"/>
      <w:pPr>
        <w:ind w:left="1920" w:hanging="360"/>
      </w:pPr>
      <w:rPr>
        <w:rFonts w:ascii="SimHei" w:eastAsia="SimHei" w:hAnsi="SimHei" w:hint="eastAsia"/>
        <w:lang w:val="ru-RU"/>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20" w15:restartNumberingAfterBreak="0">
    <w:nsid w:val="31D149AA"/>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54139B6"/>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A545721"/>
    <w:multiLevelType w:val="hybridMultilevel"/>
    <w:tmpl w:val="460CC536"/>
    <w:lvl w:ilvl="0" w:tplc="9ACE6F0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43641838"/>
    <w:multiLevelType w:val="hybridMultilevel"/>
    <w:tmpl w:val="A9F80748"/>
    <w:lvl w:ilvl="0" w:tplc="AACA84DE">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47931BAB"/>
    <w:multiLevelType w:val="hybridMultilevel"/>
    <w:tmpl w:val="AF329C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F4B2C32"/>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814413D"/>
    <w:multiLevelType w:val="hybridMultilevel"/>
    <w:tmpl w:val="58B0C2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AA95D87"/>
    <w:multiLevelType w:val="multilevel"/>
    <w:tmpl w:val="2EB64EB2"/>
    <w:lvl w:ilvl="0">
      <w:start w:val="3"/>
      <w:numFmt w:val="decimal"/>
      <w:lvlText w:val="%1."/>
      <w:lvlJc w:val="left"/>
      <w:pPr>
        <w:ind w:left="1080" w:hanging="360"/>
      </w:pPr>
      <w:rPr>
        <w:rFonts w:hint="default"/>
      </w:rPr>
    </w:lvl>
    <w:lvl w:ilvl="1">
      <w:start w:val="1"/>
      <w:numFmt w:val="decimal"/>
      <w:isLgl/>
      <w:lvlText w:val="%1.%2."/>
      <w:lvlJc w:val="left"/>
      <w:pPr>
        <w:ind w:left="1713"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8" w15:restartNumberingAfterBreak="0">
    <w:nsid w:val="600E330E"/>
    <w:multiLevelType w:val="multilevel"/>
    <w:tmpl w:val="5A920492"/>
    <w:lvl w:ilvl="0">
      <w:start w:val="2"/>
      <w:numFmt w:val="decimal"/>
      <w:lvlText w:val="%1."/>
      <w:lvlJc w:val="left"/>
      <w:pPr>
        <w:ind w:left="927" w:hanging="360"/>
      </w:pPr>
      <w:rPr>
        <w:rFonts w:hint="default"/>
        <w:b/>
      </w:rPr>
    </w:lvl>
    <w:lvl w:ilvl="1">
      <w:start w:val="1"/>
      <w:numFmt w:val="decimal"/>
      <w:isLgl/>
      <w:lvlText w:val="%1.%2."/>
      <w:lvlJc w:val="left"/>
      <w:pPr>
        <w:ind w:left="1287" w:hanging="720"/>
      </w:pPr>
      <w:rPr>
        <w:rFonts w:hint="default"/>
        <w:b w:val="0"/>
      </w:rPr>
    </w:lvl>
    <w:lvl w:ilvl="2">
      <w:start w:val="1"/>
      <w:numFmt w:val="decimal"/>
      <w:isLgl/>
      <w:lvlText w:val="%1.%2.%3."/>
      <w:lvlJc w:val="left"/>
      <w:pPr>
        <w:ind w:left="1287" w:hanging="720"/>
      </w:pPr>
      <w:rPr>
        <w:rFonts w:hint="default"/>
        <w:b w:val="0"/>
      </w:rPr>
    </w:lvl>
    <w:lvl w:ilvl="3">
      <w:start w:val="1"/>
      <w:numFmt w:val="decimal"/>
      <w:isLgl/>
      <w:lvlText w:val="%1.%2.%3.%4."/>
      <w:lvlJc w:val="left"/>
      <w:pPr>
        <w:ind w:left="1647" w:hanging="1080"/>
      </w:pPr>
      <w:rPr>
        <w:rFonts w:hint="default"/>
        <w:b w:val="0"/>
      </w:rPr>
    </w:lvl>
    <w:lvl w:ilvl="4">
      <w:start w:val="1"/>
      <w:numFmt w:val="decimal"/>
      <w:isLgl/>
      <w:lvlText w:val="%1.%2.%3.%4.%5."/>
      <w:lvlJc w:val="left"/>
      <w:pPr>
        <w:ind w:left="1647" w:hanging="1080"/>
      </w:pPr>
      <w:rPr>
        <w:rFonts w:hint="default"/>
        <w:b w:val="0"/>
      </w:rPr>
    </w:lvl>
    <w:lvl w:ilvl="5">
      <w:start w:val="1"/>
      <w:numFmt w:val="decimal"/>
      <w:isLgl/>
      <w:lvlText w:val="%1.%2.%3.%4.%5.%6."/>
      <w:lvlJc w:val="left"/>
      <w:pPr>
        <w:ind w:left="2007" w:hanging="1440"/>
      </w:pPr>
      <w:rPr>
        <w:rFonts w:hint="default"/>
        <w:b w:val="0"/>
      </w:rPr>
    </w:lvl>
    <w:lvl w:ilvl="6">
      <w:start w:val="1"/>
      <w:numFmt w:val="decimal"/>
      <w:isLgl/>
      <w:lvlText w:val="%1.%2.%3.%4.%5.%6.%7."/>
      <w:lvlJc w:val="left"/>
      <w:pPr>
        <w:ind w:left="2367" w:hanging="1800"/>
      </w:pPr>
      <w:rPr>
        <w:rFonts w:hint="default"/>
        <w:b w:val="0"/>
      </w:rPr>
    </w:lvl>
    <w:lvl w:ilvl="7">
      <w:start w:val="1"/>
      <w:numFmt w:val="decimal"/>
      <w:isLgl/>
      <w:lvlText w:val="%1.%2.%3.%4.%5.%6.%7.%8."/>
      <w:lvlJc w:val="left"/>
      <w:pPr>
        <w:ind w:left="2367" w:hanging="1800"/>
      </w:pPr>
      <w:rPr>
        <w:rFonts w:hint="default"/>
        <w:b w:val="0"/>
      </w:rPr>
    </w:lvl>
    <w:lvl w:ilvl="8">
      <w:start w:val="1"/>
      <w:numFmt w:val="decimal"/>
      <w:isLgl/>
      <w:lvlText w:val="%1.%2.%3.%4.%5.%6.%7.%8.%9."/>
      <w:lvlJc w:val="left"/>
      <w:pPr>
        <w:ind w:left="2727" w:hanging="2160"/>
      </w:pPr>
      <w:rPr>
        <w:rFonts w:hint="default"/>
        <w:b w:val="0"/>
      </w:rPr>
    </w:lvl>
  </w:abstractNum>
  <w:abstractNum w:abstractNumId="29" w15:restartNumberingAfterBreak="0">
    <w:nsid w:val="60847398"/>
    <w:multiLevelType w:val="hybridMultilevel"/>
    <w:tmpl w:val="A88A44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0F84C35"/>
    <w:multiLevelType w:val="hybridMultilevel"/>
    <w:tmpl w:val="B13239CC"/>
    <w:lvl w:ilvl="0" w:tplc="E93EA2CA">
      <w:start w:val="1"/>
      <w:numFmt w:val="bullet"/>
      <w:lvlText w:val=""/>
      <w:lvlJc w:val="left"/>
      <w:pPr>
        <w:tabs>
          <w:tab w:val="num" w:pos="284"/>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1147618"/>
    <w:multiLevelType w:val="hybridMultilevel"/>
    <w:tmpl w:val="878C6B9A"/>
    <w:lvl w:ilvl="0" w:tplc="E93EA2C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15:restartNumberingAfterBreak="0">
    <w:nsid w:val="66CD150E"/>
    <w:multiLevelType w:val="multilevel"/>
    <w:tmpl w:val="2FCAC15C"/>
    <w:lvl w:ilvl="0">
      <w:start w:val="1"/>
      <w:numFmt w:val="decimal"/>
      <w:lvlText w:val="%1."/>
      <w:lvlJc w:val="left"/>
      <w:pPr>
        <w:ind w:left="394" w:hanging="360"/>
      </w:pPr>
      <w:rPr>
        <w:rFonts w:hint="default"/>
        <w:color w:val="auto"/>
      </w:rPr>
    </w:lvl>
    <w:lvl w:ilvl="1">
      <w:start w:val="1"/>
      <w:numFmt w:val="decimal"/>
      <w:isLgl/>
      <w:lvlText w:val="%1.%2."/>
      <w:lvlJc w:val="left"/>
      <w:pPr>
        <w:ind w:left="754" w:hanging="720"/>
      </w:pPr>
      <w:rPr>
        <w:rFonts w:hint="default"/>
        <w:color w:val="FF0000"/>
      </w:rPr>
    </w:lvl>
    <w:lvl w:ilvl="2">
      <w:start w:val="1"/>
      <w:numFmt w:val="decimal"/>
      <w:isLgl/>
      <w:lvlText w:val="%1.%2.%3."/>
      <w:lvlJc w:val="left"/>
      <w:pPr>
        <w:ind w:left="754" w:hanging="720"/>
      </w:pPr>
      <w:rPr>
        <w:rFonts w:hint="default"/>
        <w:color w:val="FF0000"/>
      </w:rPr>
    </w:lvl>
    <w:lvl w:ilvl="3">
      <w:start w:val="1"/>
      <w:numFmt w:val="decimal"/>
      <w:isLgl/>
      <w:lvlText w:val="%1.%2.%3.%4."/>
      <w:lvlJc w:val="left"/>
      <w:pPr>
        <w:ind w:left="1114" w:hanging="1080"/>
      </w:pPr>
      <w:rPr>
        <w:rFonts w:hint="default"/>
        <w:color w:val="FF0000"/>
      </w:rPr>
    </w:lvl>
    <w:lvl w:ilvl="4">
      <w:start w:val="1"/>
      <w:numFmt w:val="decimal"/>
      <w:isLgl/>
      <w:lvlText w:val="%1.%2.%3.%4.%5."/>
      <w:lvlJc w:val="left"/>
      <w:pPr>
        <w:ind w:left="1114" w:hanging="1080"/>
      </w:pPr>
      <w:rPr>
        <w:rFonts w:hint="default"/>
        <w:color w:val="FF0000"/>
      </w:rPr>
    </w:lvl>
    <w:lvl w:ilvl="5">
      <w:start w:val="1"/>
      <w:numFmt w:val="decimal"/>
      <w:isLgl/>
      <w:lvlText w:val="%1.%2.%3.%4.%5.%6."/>
      <w:lvlJc w:val="left"/>
      <w:pPr>
        <w:ind w:left="1474" w:hanging="1440"/>
      </w:pPr>
      <w:rPr>
        <w:rFonts w:hint="default"/>
        <w:color w:val="FF0000"/>
      </w:rPr>
    </w:lvl>
    <w:lvl w:ilvl="6">
      <w:start w:val="1"/>
      <w:numFmt w:val="decimal"/>
      <w:isLgl/>
      <w:lvlText w:val="%1.%2.%3.%4.%5.%6.%7."/>
      <w:lvlJc w:val="left"/>
      <w:pPr>
        <w:ind w:left="1834" w:hanging="1800"/>
      </w:pPr>
      <w:rPr>
        <w:rFonts w:hint="default"/>
        <w:color w:val="FF0000"/>
      </w:rPr>
    </w:lvl>
    <w:lvl w:ilvl="7">
      <w:start w:val="1"/>
      <w:numFmt w:val="decimal"/>
      <w:isLgl/>
      <w:lvlText w:val="%1.%2.%3.%4.%5.%6.%7.%8."/>
      <w:lvlJc w:val="left"/>
      <w:pPr>
        <w:ind w:left="1834" w:hanging="1800"/>
      </w:pPr>
      <w:rPr>
        <w:rFonts w:hint="default"/>
        <w:color w:val="FF0000"/>
      </w:rPr>
    </w:lvl>
    <w:lvl w:ilvl="8">
      <w:start w:val="1"/>
      <w:numFmt w:val="decimal"/>
      <w:isLgl/>
      <w:lvlText w:val="%1.%2.%3.%4.%5.%6.%7.%8.%9."/>
      <w:lvlJc w:val="left"/>
      <w:pPr>
        <w:ind w:left="2194" w:hanging="2160"/>
      </w:pPr>
      <w:rPr>
        <w:rFonts w:hint="default"/>
        <w:color w:val="FF0000"/>
      </w:rPr>
    </w:lvl>
  </w:abstractNum>
  <w:abstractNum w:abstractNumId="33" w15:restartNumberingAfterBreak="0">
    <w:nsid w:val="6B073B6C"/>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CC75326"/>
    <w:multiLevelType w:val="hybridMultilevel"/>
    <w:tmpl w:val="A9F80748"/>
    <w:lvl w:ilvl="0" w:tplc="AACA84DE">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15:restartNumberingAfterBreak="0">
    <w:nsid w:val="6E76756C"/>
    <w:multiLevelType w:val="hybridMultilevel"/>
    <w:tmpl w:val="08A4DEE0"/>
    <w:lvl w:ilvl="0" w:tplc="321CA2D2">
      <w:start w:val="1"/>
      <w:numFmt w:val="bullet"/>
      <w:lvlText w:val=""/>
      <w:lvlJc w:val="left"/>
      <w:pPr>
        <w:tabs>
          <w:tab w:val="num" w:pos="284"/>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6100910"/>
    <w:multiLevelType w:val="multilevel"/>
    <w:tmpl w:val="CE08B8E0"/>
    <w:lvl w:ilvl="0">
      <w:start w:val="1"/>
      <w:numFmt w:val="decimal"/>
      <w:pStyle w:val="1"/>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76446E09"/>
    <w:multiLevelType w:val="hybridMultilevel"/>
    <w:tmpl w:val="3D404BA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E014968"/>
    <w:multiLevelType w:val="hybridMultilevel"/>
    <w:tmpl w:val="CBB0C732"/>
    <w:lvl w:ilvl="0" w:tplc="E93EA2C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3"/>
  </w:num>
  <w:num w:numId="2">
    <w:abstractNumId w:val="4"/>
  </w:num>
  <w:num w:numId="3">
    <w:abstractNumId w:val="5"/>
  </w:num>
  <w:num w:numId="4">
    <w:abstractNumId w:val="7"/>
  </w:num>
  <w:num w:numId="5">
    <w:abstractNumId w:val="21"/>
  </w:num>
  <w:num w:numId="6">
    <w:abstractNumId w:val="25"/>
  </w:num>
  <w:num w:numId="7">
    <w:abstractNumId w:val="33"/>
  </w:num>
  <w:num w:numId="8">
    <w:abstractNumId w:val="13"/>
  </w:num>
  <w:num w:numId="9">
    <w:abstractNumId w:val="20"/>
  </w:num>
  <w:num w:numId="10">
    <w:abstractNumId w:val="9"/>
  </w:num>
  <w:num w:numId="11">
    <w:abstractNumId w:val="24"/>
  </w:num>
  <w:num w:numId="12">
    <w:abstractNumId w:val="2"/>
    <w:lvlOverride w:ilvl="0">
      <w:lvl w:ilvl="0">
        <w:numFmt w:val="bullet"/>
        <w:lvlText w:val="-"/>
        <w:legacy w:legacy="1" w:legacySpace="0" w:legacyIndent="139"/>
        <w:lvlJc w:val="left"/>
        <w:rPr>
          <w:rFonts w:ascii="Times New Roman" w:hAnsi="Times New Roman" w:hint="default"/>
        </w:rPr>
      </w:lvl>
    </w:lvlOverride>
  </w:num>
  <w:num w:numId="13">
    <w:abstractNumId w:val="6"/>
  </w:num>
  <w:num w:numId="14">
    <w:abstractNumId w:val="28"/>
  </w:num>
  <w:num w:numId="15">
    <w:abstractNumId w:val="27"/>
  </w:num>
  <w:num w:numId="16">
    <w:abstractNumId w:val="32"/>
  </w:num>
  <w:num w:numId="17">
    <w:abstractNumId w:val="12"/>
  </w:num>
  <w:num w:numId="18">
    <w:abstractNumId w:val="16"/>
  </w:num>
  <w:num w:numId="19">
    <w:abstractNumId w:val="23"/>
  </w:num>
  <w:num w:numId="20">
    <w:abstractNumId w:val="34"/>
  </w:num>
  <w:num w:numId="21">
    <w:abstractNumId w:val="18"/>
  </w:num>
  <w:num w:numId="22">
    <w:abstractNumId w:val="17"/>
  </w:num>
  <w:num w:numId="23">
    <w:abstractNumId w:val="26"/>
  </w:num>
  <w:num w:numId="24">
    <w:abstractNumId w:val="14"/>
  </w:num>
  <w:num w:numId="25">
    <w:abstractNumId w:val="19"/>
  </w:num>
  <w:num w:numId="26">
    <w:abstractNumId w:val="1"/>
  </w:num>
  <w:num w:numId="27">
    <w:abstractNumId w:val="0"/>
  </w:num>
  <w:num w:numId="28">
    <w:abstractNumId w:val="36"/>
  </w:num>
  <w:num w:numId="29">
    <w:abstractNumId w:val="37"/>
  </w:num>
  <w:num w:numId="30">
    <w:abstractNumId w:val="30"/>
  </w:num>
  <w:num w:numId="31">
    <w:abstractNumId w:val="35"/>
  </w:num>
  <w:num w:numId="32">
    <w:abstractNumId w:val="22"/>
  </w:num>
  <w:num w:numId="33">
    <w:abstractNumId w:val="8"/>
  </w:num>
  <w:num w:numId="34">
    <w:abstractNumId w:val="15"/>
  </w:num>
  <w:num w:numId="35">
    <w:abstractNumId w:val="29"/>
  </w:num>
  <w:num w:numId="36">
    <w:abstractNumId w:val="38"/>
  </w:num>
  <w:num w:numId="37">
    <w:abstractNumId w:val="31"/>
  </w:num>
  <w:num w:numId="38">
    <w:abstractNumId w:val="10"/>
  </w:num>
  <w:num w:numId="39">
    <w:abstractNumId w:val="1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0B1F"/>
    <w:rsid w:val="00010CF6"/>
    <w:rsid w:val="00026130"/>
    <w:rsid w:val="00050B1F"/>
    <w:rsid w:val="00051422"/>
    <w:rsid w:val="00052ABC"/>
    <w:rsid w:val="000C0FBF"/>
    <w:rsid w:val="000C2720"/>
    <w:rsid w:val="000C344A"/>
    <w:rsid w:val="000D3143"/>
    <w:rsid w:val="001037B8"/>
    <w:rsid w:val="00107359"/>
    <w:rsid w:val="00133363"/>
    <w:rsid w:val="00144451"/>
    <w:rsid w:val="00161E38"/>
    <w:rsid w:val="00163FA5"/>
    <w:rsid w:val="0018627C"/>
    <w:rsid w:val="001C3B95"/>
    <w:rsid w:val="00200306"/>
    <w:rsid w:val="00205A02"/>
    <w:rsid w:val="00232972"/>
    <w:rsid w:val="002A7036"/>
    <w:rsid w:val="002D532A"/>
    <w:rsid w:val="00300EBD"/>
    <w:rsid w:val="00314DDD"/>
    <w:rsid w:val="00353520"/>
    <w:rsid w:val="003627E9"/>
    <w:rsid w:val="003C6B3D"/>
    <w:rsid w:val="003F6A97"/>
    <w:rsid w:val="00405B13"/>
    <w:rsid w:val="004510BA"/>
    <w:rsid w:val="0047280E"/>
    <w:rsid w:val="004A75EA"/>
    <w:rsid w:val="004F5505"/>
    <w:rsid w:val="00535E27"/>
    <w:rsid w:val="00583538"/>
    <w:rsid w:val="00591505"/>
    <w:rsid w:val="005D740A"/>
    <w:rsid w:val="005E73A3"/>
    <w:rsid w:val="00601161"/>
    <w:rsid w:val="00603597"/>
    <w:rsid w:val="00610DFA"/>
    <w:rsid w:val="006177B4"/>
    <w:rsid w:val="006C048A"/>
    <w:rsid w:val="00711584"/>
    <w:rsid w:val="007408EB"/>
    <w:rsid w:val="007433EB"/>
    <w:rsid w:val="007A3BEE"/>
    <w:rsid w:val="007C6CF0"/>
    <w:rsid w:val="007D52F9"/>
    <w:rsid w:val="007E4EA9"/>
    <w:rsid w:val="007F5DB3"/>
    <w:rsid w:val="00805400"/>
    <w:rsid w:val="00813BAB"/>
    <w:rsid w:val="00840BB2"/>
    <w:rsid w:val="00842793"/>
    <w:rsid w:val="008550E6"/>
    <w:rsid w:val="0086040B"/>
    <w:rsid w:val="008656B1"/>
    <w:rsid w:val="00873BEF"/>
    <w:rsid w:val="00875FBF"/>
    <w:rsid w:val="008C0852"/>
    <w:rsid w:val="008E6B50"/>
    <w:rsid w:val="009333B7"/>
    <w:rsid w:val="009431A0"/>
    <w:rsid w:val="00981274"/>
    <w:rsid w:val="00986258"/>
    <w:rsid w:val="009B4776"/>
    <w:rsid w:val="009B722A"/>
    <w:rsid w:val="009C5D7E"/>
    <w:rsid w:val="009E0756"/>
    <w:rsid w:val="00A174DB"/>
    <w:rsid w:val="00A342D4"/>
    <w:rsid w:val="00A82140"/>
    <w:rsid w:val="00AD1B0B"/>
    <w:rsid w:val="00B15BB4"/>
    <w:rsid w:val="00B364F7"/>
    <w:rsid w:val="00B910E6"/>
    <w:rsid w:val="00BB0FCD"/>
    <w:rsid w:val="00BC2AC6"/>
    <w:rsid w:val="00BC426D"/>
    <w:rsid w:val="00BC529C"/>
    <w:rsid w:val="00BC57B9"/>
    <w:rsid w:val="00BD0E9B"/>
    <w:rsid w:val="00C6179A"/>
    <w:rsid w:val="00C873BA"/>
    <w:rsid w:val="00CD395D"/>
    <w:rsid w:val="00CF1729"/>
    <w:rsid w:val="00D25A9D"/>
    <w:rsid w:val="00D45CFA"/>
    <w:rsid w:val="00D45E45"/>
    <w:rsid w:val="00D578D6"/>
    <w:rsid w:val="00D93543"/>
    <w:rsid w:val="00DA5766"/>
    <w:rsid w:val="00DE1EA0"/>
    <w:rsid w:val="00E4082E"/>
    <w:rsid w:val="00E556F5"/>
    <w:rsid w:val="00E57411"/>
    <w:rsid w:val="00E616EA"/>
    <w:rsid w:val="00EA1755"/>
    <w:rsid w:val="00EB714B"/>
    <w:rsid w:val="00EC6D96"/>
    <w:rsid w:val="00F0004C"/>
    <w:rsid w:val="00F049F7"/>
    <w:rsid w:val="00F23FC6"/>
    <w:rsid w:val="00F34403"/>
    <w:rsid w:val="00F4766C"/>
    <w:rsid w:val="00F87049"/>
    <w:rsid w:val="00F938BB"/>
    <w:rsid w:val="00FE3E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14:docId w14:val="47DA910E"/>
  <w15:chartTrackingRefBased/>
  <w15:docId w15:val="{C2DC1C1A-1412-4868-93DD-4147F83F1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18627C"/>
    <w:pPr>
      <w:spacing w:after="0" w:line="240" w:lineRule="auto"/>
    </w:pPr>
    <w:rPr>
      <w:rFonts w:ascii="Times New Roman" w:eastAsia="Times New Roman" w:hAnsi="Times New Roman" w:cs="Times New Roman"/>
      <w:sz w:val="24"/>
      <w:szCs w:val="24"/>
      <w:lang w:eastAsia="ru-RU"/>
    </w:rPr>
  </w:style>
  <w:style w:type="paragraph" w:styleId="1">
    <w:name w:val="heading 1"/>
    <w:basedOn w:val="a1"/>
    <w:next w:val="a1"/>
    <w:link w:val="10"/>
    <w:qFormat/>
    <w:rsid w:val="008E6B50"/>
    <w:pPr>
      <w:keepNext/>
      <w:outlineLvl w:val="0"/>
    </w:pPr>
    <w:rPr>
      <w:b/>
      <w:szCs w:val="20"/>
    </w:rPr>
  </w:style>
  <w:style w:type="paragraph" w:styleId="2">
    <w:name w:val="heading 2"/>
    <w:basedOn w:val="a1"/>
    <w:next w:val="a1"/>
    <w:link w:val="20"/>
    <w:uiPriority w:val="99"/>
    <w:qFormat/>
    <w:rsid w:val="008E6B50"/>
    <w:pPr>
      <w:keepNext/>
      <w:ind w:left="360"/>
      <w:outlineLvl w:val="1"/>
    </w:pPr>
    <w:rPr>
      <w:b/>
      <w:szCs w:val="20"/>
    </w:rPr>
  </w:style>
  <w:style w:type="paragraph" w:styleId="3">
    <w:name w:val="heading 3"/>
    <w:basedOn w:val="a1"/>
    <w:next w:val="a1"/>
    <w:link w:val="30"/>
    <w:qFormat/>
    <w:rsid w:val="008E6B50"/>
    <w:pPr>
      <w:keepNext/>
      <w:outlineLvl w:val="2"/>
    </w:pPr>
    <w:rPr>
      <w:b/>
      <w:sz w:val="20"/>
      <w:szCs w:val="20"/>
    </w:rPr>
  </w:style>
  <w:style w:type="paragraph" w:styleId="4">
    <w:name w:val="heading 4"/>
    <w:basedOn w:val="a1"/>
    <w:next w:val="a1"/>
    <w:link w:val="40"/>
    <w:qFormat/>
    <w:rsid w:val="008E6B50"/>
    <w:pPr>
      <w:keepNext/>
      <w:spacing w:before="240" w:after="60"/>
      <w:outlineLvl w:val="3"/>
    </w:pPr>
    <w:rPr>
      <w:b/>
      <w:bCs/>
      <w:sz w:val="28"/>
      <w:szCs w:val="28"/>
    </w:rPr>
  </w:style>
  <w:style w:type="paragraph" w:styleId="5">
    <w:name w:val="heading 5"/>
    <w:basedOn w:val="a1"/>
    <w:next w:val="a1"/>
    <w:link w:val="50"/>
    <w:qFormat/>
    <w:rsid w:val="00DA5766"/>
    <w:pPr>
      <w:keepNext/>
      <w:spacing w:before="120"/>
      <w:jc w:val="center"/>
      <w:outlineLvl w:val="4"/>
    </w:pPr>
    <w:rPr>
      <w:b/>
      <w:sz w:val="28"/>
      <w:szCs w:val="20"/>
      <w:lang w:val="en-GB"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026130"/>
    <w:pPr>
      <w:tabs>
        <w:tab w:val="center" w:pos="4677"/>
        <w:tab w:val="right" w:pos="9355"/>
      </w:tabs>
    </w:pPr>
  </w:style>
  <w:style w:type="character" w:customStyle="1" w:styleId="a6">
    <w:name w:val="Верхний колонтитул Знак"/>
    <w:basedOn w:val="a2"/>
    <w:link w:val="a5"/>
    <w:uiPriority w:val="99"/>
    <w:rsid w:val="00026130"/>
  </w:style>
  <w:style w:type="paragraph" w:styleId="a7">
    <w:name w:val="footer"/>
    <w:basedOn w:val="a1"/>
    <w:link w:val="a8"/>
    <w:uiPriority w:val="99"/>
    <w:unhideWhenUsed/>
    <w:rsid w:val="00026130"/>
    <w:pPr>
      <w:tabs>
        <w:tab w:val="center" w:pos="4677"/>
        <w:tab w:val="right" w:pos="9355"/>
      </w:tabs>
    </w:pPr>
  </w:style>
  <w:style w:type="character" w:customStyle="1" w:styleId="a8">
    <w:name w:val="Нижний колонтитул Знак"/>
    <w:basedOn w:val="a2"/>
    <w:link w:val="a7"/>
    <w:uiPriority w:val="99"/>
    <w:rsid w:val="00026130"/>
  </w:style>
  <w:style w:type="character" w:customStyle="1" w:styleId="10">
    <w:name w:val="Заголовок 1 Знак"/>
    <w:basedOn w:val="a2"/>
    <w:link w:val="1"/>
    <w:rsid w:val="008E6B50"/>
    <w:rPr>
      <w:rFonts w:ascii="Times New Roman" w:eastAsia="Times New Roman" w:hAnsi="Times New Roman" w:cs="Times New Roman"/>
      <w:b/>
      <w:sz w:val="24"/>
      <w:szCs w:val="20"/>
      <w:lang w:eastAsia="ru-RU"/>
    </w:rPr>
  </w:style>
  <w:style w:type="character" w:customStyle="1" w:styleId="20">
    <w:name w:val="Заголовок 2 Знак"/>
    <w:basedOn w:val="a2"/>
    <w:link w:val="2"/>
    <w:uiPriority w:val="99"/>
    <w:rsid w:val="008E6B50"/>
    <w:rPr>
      <w:rFonts w:ascii="Times New Roman" w:eastAsia="Times New Roman" w:hAnsi="Times New Roman" w:cs="Times New Roman"/>
      <w:b/>
      <w:sz w:val="24"/>
      <w:szCs w:val="20"/>
      <w:lang w:eastAsia="ru-RU"/>
    </w:rPr>
  </w:style>
  <w:style w:type="character" w:customStyle="1" w:styleId="30">
    <w:name w:val="Заголовок 3 Знак"/>
    <w:basedOn w:val="a2"/>
    <w:link w:val="3"/>
    <w:rsid w:val="008E6B50"/>
    <w:rPr>
      <w:rFonts w:ascii="Times New Roman" w:eastAsia="Times New Roman" w:hAnsi="Times New Roman" w:cs="Times New Roman"/>
      <w:b/>
      <w:sz w:val="20"/>
      <w:szCs w:val="20"/>
      <w:lang w:eastAsia="ru-RU"/>
    </w:rPr>
  </w:style>
  <w:style w:type="character" w:customStyle="1" w:styleId="40">
    <w:name w:val="Заголовок 4 Знак"/>
    <w:basedOn w:val="a2"/>
    <w:link w:val="4"/>
    <w:rsid w:val="008E6B50"/>
    <w:rPr>
      <w:rFonts w:ascii="Times New Roman" w:eastAsia="Times New Roman" w:hAnsi="Times New Roman" w:cs="Times New Roman"/>
      <w:b/>
      <w:bCs/>
      <w:sz w:val="28"/>
      <w:szCs w:val="28"/>
      <w:lang w:eastAsia="ru-RU"/>
    </w:rPr>
  </w:style>
  <w:style w:type="paragraph" w:styleId="31">
    <w:name w:val="Body Text 3"/>
    <w:basedOn w:val="a1"/>
    <w:link w:val="32"/>
    <w:rsid w:val="008E6B50"/>
    <w:pPr>
      <w:jc w:val="both"/>
    </w:pPr>
    <w:rPr>
      <w:sz w:val="18"/>
      <w:szCs w:val="20"/>
    </w:rPr>
  </w:style>
  <w:style w:type="character" w:customStyle="1" w:styleId="32">
    <w:name w:val="Основной текст 3 Знак"/>
    <w:basedOn w:val="a2"/>
    <w:link w:val="31"/>
    <w:rsid w:val="008E6B50"/>
    <w:rPr>
      <w:rFonts w:ascii="Times New Roman" w:eastAsia="Times New Roman" w:hAnsi="Times New Roman" w:cs="Times New Roman"/>
      <w:sz w:val="18"/>
      <w:szCs w:val="20"/>
      <w:lang w:eastAsia="ru-RU"/>
    </w:rPr>
  </w:style>
  <w:style w:type="paragraph" w:styleId="a9">
    <w:name w:val="Body Text Indent"/>
    <w:basedOn w:val="a1"/>
    <w:link w:val="aa"/>
    <w:rsid w:val="008E6B50"/>
    <w:pPr>
      <w:ind w:left="720"/>
      <w:jc w:val="both"/>
    </w:pPr>
    <w:rPr>
      <w:szCs w:val="20"/>
    </w:rPr>
  </w:style>
  <w:style w:type="character" w:customStyle="1" w:styleId="aa">
    <w:name w:val="Основной текст с отступом Знак"/>
    <w:basedOn w:val="a2"/>
    <w:link w:val="a9"/>
    <w:rsid w:val="008E6B50"/>
    <w:rPr>
      <w:rFonts w:ascii="Times New Roman" w:eastAsia="Times New Roman" w:hAnsi="Times New Roman" w:cs="Times New Roman"/>
      <w:sz w:val="24"/>
      <w:szCs w:val="20"/>
      <w:lang w:eastAsia="ru-RU"/>
    </w:rPr>
  </w:style>
  <w:style w:type="paragraph" w:styleId="21">
    <w:name w:val="Body Text Indent 2"/>
    <w:basedOn w:val="a1"/>
    <w:link w:val="22"/>
    <w:uiPriority w:val="99"/>
    <w:rsid w:val="008E6B50"/>
    <w:pPr>
      <w:ind w:firstLine="720"/>
      <w:jc w:val="both"/>
    </w:pPr>
    <w:rPr>
      <w:szCs w:val="20"/>
    </w:rPr>
  </w:style>
  <w:style w:type="character" w:customStyle="1" w:styleId="22">
    <w:name w:val="Основной текст с отступом 2 Знак"/>
    <w:basedOn w:val="a2"/>
    <w:link w:val="21"/>
    <w:uiPriority w:val="99"/>
    <w:rsid w:val="008E6B50"/>
    <w:rPr>
      <w:rFonts w:ascii="Times New Roman" w:eastAsia="Times New Roman" w:hAnsi="Times New Roman" w:cs="Times New Roman"/>
      <w:sz w:val="24"/>
      <w:szCs w:val="20"/>
      <w:lang w:eastAsia="ru-RU"/>
    </w:rPr>
  </w:style>
  <w:style w:type="paragraph" w:styleId="33">
    <w:name w:val="Body Text Indent 3"/>
    <w:basedOn w:val="a1"/>
    <w:link w:val="34"/>
    <w:rsid w:val="008E6B50"/>
    <w:pPr>
      <w:ind w:firstLine="720"/>
    </w:pPr>
    <w:rPr>
      <w:szCs w:val="20"/>
    </w:rPr>
  </w:style>
  <w:style w:type="character" w:customStyle="1" w:styleId="34">
    <w:name w:val="Основной текст с отступом 3 Знак"/>
    <w:basedOn w:val="a2"/>
    <w:link w:val="33"/>
    <w:rsid w:val="008E6B50"/>
    <w:rPr>
      <w:rFonts w:ascii="Times New Roman" w:eastAsia="Times New Roman" w:hAnsi="Times New Roman" w:cs="Times New Roman"/>
      <w:sz w:val="24"/>
      <w:szCs w:val="20"/>
      <w:lang w:eastAsia="ru-RU"/>
    </w:rPr>
  </w:style>
  <w:style w:type="paragraph" w:styleId="ab">
    <w:name w:val="Body Text"/>
    <w:aliases w:val="Основной текст Знак Знак Знак,Основной текст Знак Знак"/>
    <w:basedOn w:val="a1"/>
    <w:link w:val="ac"/>
    <w:rsid w:val="008E6B50"/>
    <w:rPr>
      <w:sz w:val="22"/>
      <w:szCs w:val="20"/>
    </w:rPr>
  </w:style>
  <w:style w:type="character" w:customStyle="1" w:styleId="ac">
    <w:name w:val="Основной текст Знак"/>
    <w:aliases w:val="Основной текст Знак Знак Знак Знак,Основной текст Знак Знак Знак1"/>
    <w:basedOn w:val="a2"/>
    <w:link w:val="ab"/>
    <w:rsid w:val="008E6B50"/>
    <w:rPr>
      <w:rFonts w:ascii="Times New Roman" w:eastAsia="Times New Roman" w:hAnsi="Times New Roman" w:cs="Times New Roman"/>
      <w:szCs w:val="20"/>
      <w:lang w:eastAsia="ru-RU"/>
    </w:rPr>
  </w:style>
  <w:style w:type="paragraph" w:styleId="23">
    <w:name w:val="Body Text 2"/>
    <w:basedOn w:val="a1"/>
    <w:link w:val="24"/>
    <w:rsid w:val="008E6B50"/>
    <w:pPr>
      <w:ind w:right="-108"/>
    </w:pPr>
    <w:rPr>
      <w:sz w:val="20"/>
      <w:szCs w:val="20"/>
    </w:rPr>
  </w:style>
  <w:style w:type="character" w:customStyle="1" w:styleId="24">
    <w:name w:val="Основной текст 2 Знак"/>
    <w:basedOn w:val="a2"/>
    <w:link w:val="23"/>
    <w:rsid w:val="008E6B50"/>
    <w:rPr>
      <w:rFonts w:ascii="Times New Roman" w:eastAsia="Times New Roman" w:hAnsi="Times New Roman" w:cs="Times New Roman"/>
      <w:sz w:val="20"/>
      <w:szCs w:val="20"/>
      <w:lang w:eastAsia="ru-RU"/>
    </w:rPr>
  </w:style>
  <w:style w:type="paragraph" w:styleId="ad">
    <w:name w:val="Balloon Text"/>
    <w:basedOn w:val="a1"/>
    <w:link w:val="ae"/>
    <w:uiPriority w:val="99"/>
    <w:rsid w:val="008E6B50"/>
    <w:rPr>
      <w:rFonts w:ascii="Tahoma" w:hAnsi="Tahoma" w:cs="Tahoma"/>
      <w:sz w:val="16"/>
      <w:szCs w:val="16"/>
    </w:rPr>
  </w:style>
  <w:style w:type="character" w:customStyle="1" w:styleId="ae">
    <w:name w:val="Текст выноски Знак"/>
    <w:basedOn w:val="a2"/>
    <w:link w:val="ad"/>
    <w:uiPriority w:val="99"/>
    <w:rsid w:val="008E6B50"/>
    <w:rPr>
      <w:rFonts w:ascii="Tahoma" w:eastAsia="Times New Roman" w:hAnsi="Tahoma" w:cs="Tahoma"/>
      <w:sz w:val="16"/>
      <w:szCs w:val="16"/>
      <w:lang w:eastAsia="ru-RU"/>
    </w:rPr>
  </w:style>
  <w:style w:type="paragraph" w:customStyle="1" w:styleId="11">
    <w:name w:val="Знак Знак Знак1"/>
    <w:basedOn w:val="a1"/>
    <w:rsid w:val="008E6B50"/>
    <w:pPr>
      <w:tabs>
        <w:tab w:val="num" w:pos="360"/>
      </w:tabs>
      <w:spacing w:after="160" w:line="240" w:lineRule="exact"/>
    </w:pPr>
    <w:rPr>
      <w:rFonts w:ascii="Verdana" w:hAnsi="Verdana" w:cs="Verdana"/>
      <w:sz w:val="20"/>
      <w:szCs w:val="20"/>
      <w:lang w:val="en-US" w:eastAsia="en-US"/>
    </w:rPr>
  </w:style>
  <w:style w:type="paragraph" w:customStyle="1" w:styleId="12">
    <w:name w:val="Знак Знак Знак1"/>
    <w:basedOn w:val="a1"/>
    <w:rsid w:val="008E6B50"/>
    <w:pPr>
      <w:tabs>
        <w:tab w:val="num" w:pos="360"/>
      </w:tabs>
      <w:spacing w:after="160" w:line="240" w:lineRule="exact"/>
    </w:pPr>
    <w:rPr>
      <w:rFonts w:ascii="Verdana" w:hAnsi="Verdana" w:cs="Verdana"/>
      <w:sz w:val="20"/>
      <w:szCs w:val="20"/>
      <w:lang w:val="en-US" w:eastAsia="en-US"/>
    </w:rPr>
  </w:style>
  <w:style w:type="character" w:customStyle="1" w:styleId="apple-style-span">
    <w:name w:val="apple-style-span"/>
    <w:basedOn w:val="a2"/>
    <w:rsid w:val="008E6B50"/>
  </w:style>
  <w:style w:type="character" w:customStyle="1" w:styleId="apple-converted-space">
    <w:name w:val="apple-converted-space"/>
    <w:basedOn w:val="a2"/>
    <w:rsid w:val="008E6B50"/>
  </w:style>
  <w:style w:type="table" w:styleId="af">
    <w:name w:val="Table Grid"/>
    <w:basedOn w:val="a3"/>
    <w:uiPriority w:val="39"/>
    <w:rsid w:val="008E6B5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page number"/>
    <w:basedOn w:val="a2"/>
    <w:rsid w:val="008E6B50"/>
  </w:style>
  <w:style w:type="paragraph" w:styleId="af1">
    <w:name w:val="No Spacing"/>
    <w:qFormat/>
    <w:rsid w:val="008E6B5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ConsPlusNormal">
    <w:name w:val="ConsPlusNormal"/>
    <w:rsid w:val="008E6B50"/>
    <w:pPr>
      <w:autoSpaceDE w:val="0"/>
      <w:autoSpaceDN w:val="0"/>
      <w:adjustRightInd w:val="0"/>
      <w:spacing w:after="0" w:line="240" w:lineRule="auto"/>
    </w:pPr>
    <w:rPr>
      <w:rFonts w:ascii="Times New Roman" w:eastAsia="Calibri" w:hAnsi="Times New Roman" w:cs="Times New Roman"/>
      <w:sz w:val="28"/>
      <w:szCs w:val="28"/>
    </w:rPr>
  </w:style>
  <w:style w:type="table" w:customStyle="1" w:styleId="13">
    <w:name w:val="Сетка таблицы1"/>
    <w:basedOn w:val="a3"/>
    <w:next w:val="af"/>
    <w:uiPriority w:val="59"/>
    <w:rsid w:val="008E6B5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3"/>
    <w:next w:val="af"/>
    <w:rsid w:val="008E6B5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
    <w:basedOn w:val="a3"/>
    <w:next w:val="af"/>
    <w:rsid w:val="008E6B5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3"/>
    <w:next w:val="af"/>
    <w:rsid w:val="008E6B5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3"/>
    <w:next w:val="af"/>
    <w:rsid w:val="008E6B5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Абзац списка1"/>
    <w:basedOn w:val="a1"/>
    <w:rsid w:val="008E6B50"/>
    <w:pPr>
      <w:suppressAutoHyphens/>
      <w:spacing w:after="200" w:line="276" w:lineRule="auto"/>
      <w:ind w:left="720"/>
      <w:contextualSpacing/>
    </w:pPr>
    <w:rPr>
      <w:rFonts w:ascii="Calibri" w:hAnsi="Calibri"/>
      <w:sz w:val="22"/>
      <w:szCs w:val="22"/>
      <w:lang w:eastAsia="zh-CN"/>
    </w:rPr>
  </w:style>
  <w:style w:type="table" w:customStyle="1" w:styleId="6">
    <w:name w:val="Сетка таблицы6"/>
    <w:basedOn w:val="a3"/>
    <w:next w:val="af"/>
    <w:rsid w:val="008E6B5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3"/>
    <w:next w:val="af"/>
    <w:rsid w:val="008E6B5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3"/>
    <w:next w:val="af"/>
    <w:rsid w:val="008E6B5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3"/>
    <w:next w:val="af"/>
    <w:rsid w:val="008E6B5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Заголовок 5 Знак"/>
    <w:basedOn w:val="a2"/>
    <w:link w:val="5"/>
    <w:rsid w:val="00DA5766"/>
    <w:rPr>
      <w:rFonts w:ascii="Times New Roman" w:eastAsia="Times New Roman" w:hAnsi="Times New Roman" w:cs="Times New Roman"/>
      <w:b/>
      <w:sz w:val="28"/>
      <w:szCs w:val="20"/>
      <w:lang w:val="en-GB"/>
    </w:rPr>
  </w:style>
  <w:style w:type="paragraph" w:customStyle="1" w:styleId="15">
    <w:name w:val="Обычный1"/>
    <w:rsid w:val="00DA5766"/>
    <w:pPr>
      <w:spacing w:after="0" w:line="240" w:lineRule="auto"/>
    </w:pPr>
    <w:rPr>
      <w:rFonts w:ascii="Times New Roman" w:eastAsia="Times New Roman" w:hAnsi="Times New Roman" w:cs="Times New Roman"/>
      <w:snapToGrid w:val="0"/>
      <w:sz w:val="24"/>
      <w:szCs w:val="20"/>
      <w:lang w:eastAsia="ru-RU"/>
    </w:rPr>
  </w:style>
  <w:style w:type="paragraph" w:customStyle="1" w:styleId="210">
    <w:name w:val="Основной текст 21"/>
    <w:basedOn w:val="a1"/>
    <w:rsid w:val="00DA5766"/>
    <w:pPr>
      <w:spacing w:before="120"/>
      <w:ind w:firstLine="567"/>
      <w:jc w:val="both"/>
    </w:pPr>
    <w:rPr>
      <w:rFonts w:ascii="TimesDL" w:hAnsi="TimesDL"/>
      <w:szCs w:val="20"/>
    </w:rPr>
  </w:style>
  <w:style w:type="paragraph" w:styleId="af2">
    <w:name w:val="List Paragraph"/>
    <w:basedOn w:val="a1"/>
    <w:uiPriority w:val="34"/>
    <w:qFormat/>
    <w:rsid w:val="00DA5766"/>
    <w:pPr>
      <w:ind w:left="720"/>
      <w:contextualSpacing/>
    </w:pPr>
    <w:rPr>
      <w:lang w:eastAsia="en-US"/>
    </w:rPr>
  </w:style>
  <w:style w:type="paragraph" w:customStyle="1" w:styleId="16">
    <w:name w:val="Знак Знак Знак1"/>
    <w:basedOn w:val="a1"/>
    <w:rsid w:val="00BC426D"/>
    <w:pPr>
      <w:tabs>
        <w:tab w:val="num" w:pos="360"/>
      </w:tabs>
      <w:spacing w:after="160" w:line="240" w:lineRule="exact"/>
    </w:pPr>
    <w:rPr>
      <w:rFonts w:ascii="Verdana" w:hAnsi="Verdana" w:cs="Verdana"/>
      <w:sz w:val="20"/>
      <w:szCs w:val="20"/>
      <w:lang w:val="en-US" w:eastAsia="en-US"/>
    </w:rPr>
  </w:style>
  <w:style w:type="character" w:styleId="af3">
    <w:name w:val="annotation reference"/>
    <w:uiPriority w:val="99"/>
    <w:rsid w:val="00BC426D"/>
    <w:rPr>
      <w:sz w:val="16"/>
      <w:szCs w:val="16"/>
    </w:rPr>
  </w:style>
  <w:style w:type="paragraph" w:styleId="af4">
    <w:name w:val="annotation text"/>
    <w:basedOn w:val="a1"/>
    <w:link w:val="af5"/>
    <w:rsid w:val="00BC426D"/>
    <w:rPr>
      <w:sz w:val="20"/>
      <w:szCs w:val="20"/>
    </w:rPr>
  </w:style>
  <w:style w:type="character" w:customStyle="1" w:styleId="af5">
    <w:name w:val="Текст примечания Знак"/>
    <w:basedOn w:val="a2"/>
    <w:link w:val="af4"/>
    <w:uiPriority w:val="99"/>
    <w:rsid w:val="00BC426D"/>
    <w:rPr>
      <w:rFonts w:ascii="Times New Roman" w:eastAsia="Times New Roman" w:hAnsi="Times New Roman" w:cs="Times New Roman"/>
      <w:sz w:val="20"/>
      <w:szCs w:val="20"/>
      <w:lang w:eastAsia="ru-RU"/>
    </w:rPr>
  </w:style>
  <w:style w:type="paragraph" w:styleId="af6">
    <w:name w:val="annotation subject"/>
    <w:basedOn w:val="af4"/>
    <w:next w:val="af4"/>
    <w:link w:val="af7"/>
    <w:uiPriority w:val="99"/>
    <w:rsid w:val="00BC426D"/>
    <w:rPr>
      <w:b/>
      <w:bCs/>
    </w:rPr>
  </w:style>
  <w:style w:type="character" w:customStyle="1" w:styleId="af7">
    <w:name w:val="Тема примечания Знак"/>
    <w:basedOn w:val="af5"/>
    <w:link w:val="af6"/>
    <w:uiPriority w:val="99"/>
    <w:rsid w:val="00BC426D"/>
    <w:rPr>
      <w:rFonts w:ascii="Times New Roman" w:eastAsia="Times New Roman" w:hAnsi="Times New Roman" w:cs="Times New Roman"/>
      <w:b/>
      <w:bCs/>
      <w:sz w:val="20"/>
      <w:szCs w:val="20"/>
      <w:lang w:eastAsia="ru-RU"/>
    </w:rPr>
  </w:style>
  <w:style w:type="paragraph" w:customStyle="1" w:styleId="Style26">
    <w:name w:val="Style26"/>
    <w:basedOn w:val="a1"/>
    <w:uiPriority w:val="99"/>
    <w:rsid w:val="00BC426D"/>
    <w:pPr>
      <w:widowControl w:val="0"/>
      <w:autoSpaceDE w:val="0"/>
      <w:autoSpaceDN w:val="0"/>
      <w:adjustRightInd w:val="0"/>
      <w:spacing w:line="276" w:lineRule="exact"/>
      <w:ind w:firstLine="595"/>
      <w:jc w:val="both"/>
    </w:pPr>
  </w:style>
  <w:style w:type="paragraph" w:customStyle="1" w:styleId="Style9">
    <w:name w:val="Style9"/>
    <w:basedOn w:val="a1"/>
    <w:uiPriority w:val="99"/>
    <w:rsid w:val="000C344A"/>
    <w:pPr>
      <w:widowControl w:val="0"/>
      <w:autoSpaceDE w:val="0"/>
      <w:autoSpaceDN w:val="0"/>
      <w:adjustRightInd w:val="0"/>
      <w:spacing w:line="274" w:lineRule="exact"/>
    </w:pPr>
    <w:rPr>
      <w:rFonts w:eastAsiaTheme="minorEastAsia"/>
    </w:rPr>
  </w:style>
  <w:style w:type="character" w:customStyle="1" w:styleId="FontStyle190">
    <w:name w:val="Font Style190"/>
    <w:basedOn w:val="a2"/>
    <w:uiPriority w:val="99"/>
    <w:rsid w:val="000C344A"/>
    <w:rPr>
      <w:rFonts w:ascii="Times New Roman" w:hAnsi="Times New Roman" w:cs="Times New Roman"/>
      <w:sz w:val="22"/>
      <w:szCs w:val="22"/>
    </w:rPr>
  </w:style>
  <w:style w:type="paragraph" w:customStyle="1" w:styleId="Style23">
    <w:name w:val="Style23"/>
    <w:basedOn w:val="a1"/>
    <w:uiPriority w:val="99"/>
    <w:rsid w:val="000C344A"/>
    <w:pPr>
      <w:widowControl w:val="0"/>
      <w:autoSpaceDE w:val="0"/>
      <w:autoSpaceDN w:val="0"/>
      <w:adjustRightInd w:val="0"/>
      <w:spacing w:line="276" w:lineRule="exact"/>
      <w:ind w:firstLine="576"/>
      <w:jc w:val="both"/>
    </w:pPr>
    <w:rPr>
      <w:rFonts w:eastAsiaTheme="minorEastAsia"/>
    </w:rPr>
  </w:style>
  <w:style w:type="paragraph" w:customStyle="1" w:styleId="Style3">
    <w:name w:val="Style3"/>
    <w:basedOn w:val="a1"/>
    <w:uiPriority w:val="99"/>
    <w:rsid w:val="000C344A"/>
    <w:pPr>
      <w:widowControl w:val="0"/>
      <w:autoSpaceDE w:val="0"/>
      <w:autoSpaceDN w:val="0"/>
      <w:adjustRightInd w:val="0"/>
    </w:pPr>
    <w:rPr>
      <w:rFonts w:eastAsiaTheme="minorEastAsia"/>
    </w:rPr>
  </w:style>
  <w:style w:type="paragraph" w:customStyle="1" w:styleId="Style5">
    <w:name w:val="Style5"/>
    <w:basedOn w:val="a1"/>
    <w:uiPriority w:val="99"/>
    <w:rsid w:val="000C344A"/>
    <w:pPr>
      <w:widowControl w:val="0"/>
      <w:autoSpaceDE w:val="0"/>
      <w:autoSpaceDN w:val="0"/>
      <w:adjustRightInd w:val="0"/>
      <w:spacing w:line="274" w:lineRule="exact"/>
      <w:jc w:val="both"/>
    </w:pPr>
    <w:rPr>
      <w:rFonts w:eastAsiaTheme="minorEastAsia"/>
    </w:rPr>
  </w:style>
  <w:style w:type="paragraph" w:customStyle="1" w:styleId="Style10">
    <w:name w:val="Style10"/>
    <w:basedOn w:val="a1"/>
    <w:uiPriority w:val="99"/>
    <w:rsid w:val="000C344A"/>
    <w:pPr>
      <w:widowControl w:val="0"/>
      <w:autoSpaceDE w:val="0"/>
      <w:autoSpaceDN w:val="0"/>
      <w:adjustRightInd w:val="0"/>
      <w:jc w:val="center"/>
    </w:pPr>
    <w:rPr>
      <w:rFonts w:eastAsiaTheme="minorEastAsia"/>
    </w:rPr>
  </w:style>
  <w:style w:type="paragraph" w:customStyle="1" w:styleId="Style20">
    <w:name w:val="Style20"/>
    <w:basedOn w:val="a1"/>
    <w:uiPriority w:val="99"/>
    <w:rsid w:val="000C344A"/>
    <w:pPr>
      <w:widowControl w:val="0"/>
      <w:autoSpaceDE w:val="0"/>
      <w:autoSpaceDN w:val="0"/>
      <w:adjustRightInd w:val="0"/>
    </w:pPr>
    <w:rPr>
      <w:rFonts w:eastAsiaTheme="minorEastAsia"/>
    </w:rPr>
  </w:style>
  <w:style w:type="paragraph" w:customStyle="1" w:styleId="Style47">
    <w:name w:val="Style47"/>
    <w:basedOn w:val="a1"/>
    <w:uiPriority w:val="99"/>
    <w:rsid w:val="000C344A"/>
    <w:pPr>
      <w:widowControl w:val="0"/>
      <w:autoSpaceDE w:val="0"/>
      <w:autoSpaceDN w:val="0"/>
      <w:adjustRightInd w:val="0"/>
      <w:spacing w:line="230" w:lineRule="exact"/>
      <w:jc w:val="center"/>
    </w:pPr>
    <w:rPr>
      <w:rFonts w:eastAsiaTheme="minorEastAsia"/>
    </w:rPr>
  </w:style>
  <w:style w:type="paragraph" w:customStyle="1" w:styleId="Style51">
    <w:name w:val="Style51"/>
    <w:basedOn w:val="a1"/>
    <w:uiPriority w:val="99"/>
    <w:rsid w:val="000C344A"/>
    <w:pPr>
      <w:widowControl w:val="0"/>
      <w:autoSpaceDE w:val="0"/>
      <w:autoSpaceDN w:val="0"/>
      <w:adjustRightInd w:val="0"/>
    </w:pPr>
    <w:rPr>
      <w:rFonts w:eastAsiaTheme="minorEastAsia"/>
    </w:rPr>
  </w:style>
  <w:style w:type="paragraph" w:customStyle="1" w:styleId="Style52">
    <w:name w:val="Style52"/>
    <w:basedOn w:val="a1"/>
    <w:uiPriority w:val="99"/>
    <w:rsid w:val="000C344A"/>
    <w:pPr>
      <w:widowControl w:val="0"/>
      <w:autoSpaceDE w:val="0"/>
      <w:autoSpaceDN w:val="0"/>
      <w:adjustRightInd w:val="0"/>
    </w:pPr>
    <w:rPr>
      <w:rFonts w:eastAsiaTheme="minorEastAsia"/>
    </w:rPr>
  </w:style>
  <w:style w:type="paragraph" w:customStyle="1" w:styleId="Style54">
    <w:name w:val="Style54"/>
    <w:basedOn w:val="a1"/>
    <w:uiPriority w:val="99"/>
    <w:rsid w:val="000C344A"/>
    <w:pPr>
      <w:widowControl w:val="0"/>
      <w:autoSpaceDE w:val="0"/>
      <w:autoSpaceDN w:val="0"/>
      <w:adjustRightInd w:val="0"/>
    </w:pPr>
    <w:rPr>
      <w:rFonts w:eastAsiaTheme="minorEastAsia"/>
    </w:rPr>
  </w:style>
  <w:style w:type="paragraph" w:customStyle="1" w:styleId="Style59">
    <w:name w:val="Style59"/>
    <w:basedOn w:val="a1"/>
    <w:uiPriority w:val="99"/>
    <w:rsid w:val="000C344A"/>
    <w:pPr>
      <w:widowControl w:val="0"/>
      <w:autoSpaceDE w:val="0"/>
      <w:autoSpaceDN w:val="0"/>
      <w:adjustRightInd w:val="0"/>
      <w:spacing w:line="485" w:lineRule="exact"/>
      <w:ind w:firstLine="1234"/>
    </w:pPr>
    <w:rPr>
      <w:rFonts w:eastAsiaTheme="minorEastAsia"/>
    </w:rPr>
  </w:style>
  <w:style w:type="paragraph" w:customStyle="1" w:styleId="Style60">
    <w:name w:val="Style60"/>
    <w:basedOn w:val="a1"/>
    <w:uiPriority w:val="99"/>
    <w:rsid w:val="000C344A"/>
    <w:pPr>
      <w:widowControl w:val="0"/>
      <w:autoSpaceDE w:val="0"/>
      <w:autoSpaceDN w:val="0"/>
      <w:adjustRightInd w:val="0"/>
    </w:pPr>
    <w:rPr>
      <w:rFonts w:eastAsiaTheme="minorEastAsia"/>
    </w:rPr>
  </w:style>
  <w:style w:type="paragraph" w:customStyle="1" w:styleId="Style62">
    <w:name w:val="Style62"/>
    <w:basedOn w:val="a1"/>
    <w:uiPriority w:val="99"/>
    <w:rsid w:val="000C344A"/>
    <w:pPr>
      <w:widowControl w:val="0"/>
      <w:autoSpaceDE w:val="0"/>
      <w:autoSpaceDN w:val="0"/>
      <w:adjustRightInd w:val="0"/>
      <w:spacing w:line="274" w:lineRule="exact"/>
      <w:ind w:firstLine="960"/>
    </w:pPr>
    <w:rPr>
      <w:rFonts w:eastAsiaTheme="minorEastAsia"/>
    </w:rPr>
  </w:style>
  <w:style w:type="paragraph" w:customStyle="1" w:styleId="Style63">
    <w:name w:val="Style63"/>
    <w:basedOn w:val="a1"/>
    <w:uiPriority w:val="99"/>
    <w:rsid w:val="000C344A"/>
    <w:pPr>
      <w:widowControl w:val="0"/>
      <w:autoSpaceDE w:val="0"/>
      <w:autoSpaceDN w:val="0"/>
      <w:adjustRightInd w:val="0"/>
      <w:spacing w:line="276" w:lineRule="exact"/>
      <w:ind w:firstLine="1157"/>
    </w:pPr>
    <w:rPr>
      <w:rFonts w:eastAsiaTheme="minorEastAsia"/>
    </w:rPr>
  </w:style>
  <w:style w:type="paragraph" w:customStyle="1" w:styleId="Style64">
    <w:name w:val="Style64"/>
    <w:basedOn w:val="a1"/>
    <w:uiPriority w:val="99"/>
    <w:rsid w:val="000C344A"/>
    <w:pPr>
      <w:widowControl w:val="0"/>
      <w:autoSpaceDE w:val="0"/>
      <w:autoSpaceDN w:val="0"/>
      <w:adjustRightInd w:val="0"/>
      <w:spacing w:line="355" w:lineRule="exact"/>
      <w:ind w:firstLine="2554"/>
    </w:pPr>
    <w:rPr>
      <w:rFonts w:eastAsiaTheme="minorEastAsia"/>
    </w:rPr>
  </w:style>
  <w:style w:type="paragraph" w:customStyle="1" w:styleId="Style66">
    <w:name w:val="Style66"/>
    <w:basedOn w:val="a1"/>
    <w:uiPriority w:val="99"/>
    <w:rsid w:val="000C344A"/>
    <w:pPr>
      <w:widowControl w:val="0"/>
      <w:autoSpaceDE w:val="0"/>
      <w:autoSpaceDN w:val="0"/>
      <w:adjustRightInd w:val="0"/>
    </w:pPr>
    <w:rPr>
      <w:rFonts w:eastAsiaTheme="minorEastAsia"/>
    </w:rPr>
  </w:style>
  <w:style w:type="paragraph" w:customStyle="1" w:styleId="Style67">
    <w:name w:val="Style67"/>
    <w:basedOn w:val="a1"/>
    <w:uiPriority w:val="99"/>
    <w:rsid w:val="000C344A"/>
    <w:pPr>
      <w:widowControl w:val="0"/>
      <w:autoSpaceDE w:val="0"/>
      <w:autoSpaceDN w:val="0"/>
      <w:adjustRightInd w:val="0"/>
      <w:spacing w:line="274" w:lineRule="exact"/>
      <w:ind w:hanging="557"/>
    </w:pPr>
    <w:rPr>
      <w:rFonts w:eastAsiaTheme="minorEastAsia"/>
    </w:rPr>
  </w:style>
  <w:style w:type="paragraph" w:customStyle="1" w:styleId="Style68">
    <w:name w:val="Style68"/>
    <w:basedOn w:val="a1"/>
    <w:uiPriority w:val="99"/>
    <w:rsid w:val="000C344A"/>
    <w:pPr>
      <w:widowControl w:val="0"/>
      <w:autoSpaceDE w:val="0"/>
      <w:autoSpaceDN w:val="0"/>
      <w:adjustRightInd w:val="0"/>
      <w:spacing w:line="274" w:lineRule="exact"/>
      <w:ind w:firstLine="562"/>
    </w:pPr>
    <w:rPr>
      <w:rFonts w:eastAsiaTheme="minorEastAsia"/>
    </w:rPr>
  </w:style>
  <w:style w:type="paragraph" w:customStyle="1" w:styleId="Style69">
    <w:name w:val="Style69"/>
    <w:basedOn w:val="a1"/>
    <w:uiPriority w:val="99"/>
    <w:rsid w:val="000C344A"/>
    <w:pPr>
      <w:widowControl w:val="0"/>
      <w:autoSpaceDE w:val="0"/>
      <w:autoSpaceDN w:val="0"/>
      <w:adjustRightInd w:val="0"/>
    </w:pPr>
    <w:rPr>
      <w:rFonts w:eastAsiaTheme="minorEastAsia"/>
    </w:rPr>
  </w:style>
  <w:style w:type="character" w:customStyle="1" w:styleId="FontStyle165">
    <w:name w:val="Font Style165"/>
    <w:basedOn w:val="a2"/>
    <w:uiPriority w:val="99"/>
    <w:rsid w:val="000C344A"/>
    <w:rPr>
      <w:rFonts w:ascii="Times New Roman" w:hAnsi="Times New Roman" w:cs="Times New Roman"/>
      <w:b/>
      <w:bCs/>
      <w:sz w:val="26"/>
      <w:szCs w:val="26"/>
    </w:rPr>
  </w:style>
  <w:style w:type="character" w:customStyle="1" w:styleId="FontStyle166">
    <w:name w:val="Font Style166"/>
    <w:basedOn w:val="a2"/>
    <w:uiPriority w:val="99"/>
    <w:rsid w:val="000C344A"/>
    <w:rPr>
      <w:rFonts w:ascii="Sylfaen" w:hAnsi="Sylfaen" w:cs="Sylfaen"/>
      <w:b/>
      <w:bCs/>
      <w:i/>
      <w:iCs/>
      <w:sz w:val="8"/>
      <w:szCs w:val="8"/>
    </w:rPr>
  </w:style>
  <w:style w:type="character" w:customStyle="1" w:styleId="FontStyle169">
    <w:name w:val="Font Style169"/>
    <w:basedOn w:val="a2"/>
    <w:uiPriority w:val="99"/>
    <w:rsid w:val="000C344A"/>
    <w:rPr>
      <w:rFonts w:ascii="Times New Roman" w:hAnsi="Times New Roman" w:cs="Times New Roman"/>
      <w:b/>
      <w:bCs/>
      <w:i/>
      <w:iCs/>
      <w:sz w:val="28"/>
      <w:szCs w:val="28"/>
    </w:rPr>
  </w:style>
  <w:style w:type="character" w:customStyle="1" w:styleId="FontStyle173">
    <w:name w:val="Font Style173"/>
    <w:basedOn w:val="a2"/>
    <w:uiPriority w:val="99"/>
    <w:rsid w:val="000C344A"/>
    <w:rPr>
      <w:rFonts w:ascii="Times New Roman" w:hAnsi="Times New Roman" w:cs="Times New Roman"/>
      <w:smallCaps/>
      <w:sz w:val="30"/>
      <w:szCs w:val="30"/>
    </w:rPr>
  </w:style>
  <w:style w:type="character" w:customStyle="1" w:styleId="FontStyle175">
    <w:name w:val="Font Style175"/>
    <w:basedOn w:val="a2"/>
    <w:uiPriority w:val="99"/>
    <w:rsid w:val="000C344A"/>
    <w:rPr>
      <w:rFonts w:ascii="Times New Roman" w:hAnsi="Times New Roman" w:cs="Times New Roman"/>
      <w:b/>
      <w:bCs/>
      <w:i/>
      <w:iCs/>
      <w:spacing w:val="40"/>
      <w:sz w:val="42"/>
      <w:szCs w:val="42"/>
    </w:rPr>
  </w:style>
  <w:style w:type="character" w:customStyle="1" w:styleId="FontStyle182">
    <w:name w:val="Font Style182"/>
    <w:basedOn w:val="a2"/>
    <w:uiPriority w:val="99"/>
    <w:rsid w:val="000C344A"/>
    <w:rPr>
      <w:rFonts w:ascii="Times New Roman" w:hAnsi="Times New Roman" w:cs="Times New Roman"/>
      <w:sz w:val="14"/>
      <w:szCs w:val="14"/>
    </w:rPr>
  </w:style>
  <w:style w:type="character" w:customStyle="1" w:styleId="FontStyle184">
    <w:name w:val="Font Style184"/>
    <w:basedOn w:val="a2"/>
    <w:uiPriority w:val="99"/>
    <w:rsid w:val="000C344A"/>
    <w:rPr>
      <w:rFonts w:ascii="Times New Roman" w:hAnsi="Times New Roman" w:cs="Times New Roman"/>
      <w:b/>
      <w:bCs/>
      <w:sz w:val="16"/>
      <w:szCs w:val="16"/>
    </w:rPr>
  </w:style>
  <w:style w:type="character" w:customStyle="1" w:styleId="FontStyle189">
    <w:name w:val="Font Style189"/>
    <w:basedOn w:val="a2"/>
    <w:uiPriority w:val="99"/>
    <w:rsid w:val="000C344A"/>
    <w:rPr>
      <w:rFonts w:ascii="Times New Roman" w:hAnsi="Times New Roman" w:cs="Times New Roman"/>
      <w:sz w:val="18"/>
      <w:szCs w:val="18"/>
    </w:rPr>
  </w:style>
  <w:style w:type="character" w:customStyle="1" w:styleId="FontStyle191">
    <w:name w:val="Font Style191"/>
    <w:basedOn w:val="a2"/>
    <w:uiPriority w:val="99"/>
    <w:rsid w:val="000C344A"/>
    <w:rPr>
      <w:rFonts w:ascii="Times New Roman" w:hAnsi="Times New Roman" w:cs="Times New Roman"/>
      <w:sz w:val="26"/>
      <w:szCs w:val="26"/>
    </w:rPr>
  </w:style>
  <w:style w:type="character" w:customStyle="1" w:styleId="FontStyle192">
    <w:name w:val="Font Style192"/>
    <w:basedOn w:val="a2"/>
    <w:uiPriority w:val="99"/>
    <w:rsid w:val="000C344A"/>
    <w:rPr>
      <w:rFonts w:ascii="Times New Roman" w:hAnsi="Times New Roman" w:cs="Times New Roman"/>
      <w:w w:val="70"/>
      <w:sz w:val="20"/>
      <w:szCs w:val="20"/>
    </w:rPr>
  </w:style>
  <w:style w:type="character" w:customStyle="1" w:styleId="FontStyle193">
    <w:name w:val="Font Style193"/>
    <w:basedOn w:val="a2"/>
    <w:uiPriority w:val="99"/>
    <w:rsid w:val="000C344A"/>
    <w:rPr>
      <w:rFonts w:ascii="Times New Roman" w:hAnsi="Times New Roman" w:cs="Times New Roman"/>
      <w:b/>
      <w:bCs/>
      <w:sz w:val="22"/>
      <w:szCs w:val="22"/>
    </w:rPr>
  </w:style>
  <w:style w:type="character" w:customStyle="1" w:styleId="FontStyle194">
    <w:name w:val="Font Style194"/>
    <w:basedOn w:val="a2"/>
    <w:uiPriority w:val="99"/>
    <w:rsid w:val="000C344A"/>
    <w:rPr>
      <w:rFonts w:ascii="Times New Roman" w:hAnsi="Times New Roman" w:cs="Times New Roman"/>
      <w:spacing w:val="80"/>
      <w:sz w:val="46"/>
      <w:szCs w:val="46"/>
    </w:rPr>
  </w:style>
  <w:style w:type="character" w:customStyle="1" w:styleId="FontStyle195">
    <w:name w:val="Font Style195"/>
    <w:basedOn w:val="a2"/>
    <w:uiPriority w:val="99"/>
    <w:rsid w:val="000C344A"/>
    <w:rPr>
      <w:rFonts w:ascii="Times New Roman" w:hAnsi="Times New Roman" w:cs="Times New Roman"/>
      <w:sz w:val="16"/>
      <w:szCs w:val="16"/>
    </w:rPr>
  </w:style>
  <w:style w:type="character" w:customStyle="1" w:styleId="FontStyle197">
    <w:name w:val="Font Style197"/>
    <w:basedOn w:val="a2"/>
    <w:uiPriority w:val="99"/>
    <w:rsid w:val="000C344A"/>
    <w:rPr>
      <w:rFonts w:ascii="Times New Roman" w:hAnsi="Times New Roman" w:cs="Times New Roman"/>
      <w:sz w:val="28"/>
      <w:szCs w:val="28"/>
    </w:rPr>
  </w:style>
  <w:style w:type="paragraph" w:customStyle="1" w:styleId="Default">
    <w:name w:val="Default"/>
    <w:rsid w:val="00E4082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10">
    <w:name w:val="Знак Знак Знак11"/>
    <w:basedOn w:val="a1"/>
    <w:rsid w:val="00E4082E"/>
    <w:pPr>
      <w:tabs>
        <w:tab w:val="num" w:pos="360"/>
      </w:tabs>
      <w:spacing w:after="160" w:line="240" w:lineRule="exact"/>
    </w:pPr>
    <w:rPr>
      <w:rFonts w:ascii="Verdana" w:hAnsi="Verdana" w:cs="Verdana"/>
      <w:sz w:val="20"/>
      <w:szCs w:val="20"/>
      <w:lang w:val="en-US" w:eastAsia="en-US"/>
    </w:rPr>
  </w:style>
  <w:style w:type="character" w:styleId="af8">
    <w:name w:val="Hyperlink"/>
    <w:basedOn w:val="a2"/>
    <w:uiPriority w:val="99"/>
    <w:unhideWhenUsed/>
    <w:rsid w:val="00E4082E"/>
    <w:rPr>
      <w:color w:val="0563C1" w:themeColor="hyperlink"/>
      <w:u w:val="single"/>
    </w:rPr>
  </w:style>
  <w:style w:type="numbering" w:customStyle="1" w:styleId="17">
    <w:name w:val="Нет списка1"/>
    <w:next w:val="a4"/>
    <w:semiHidden/>
    <w:rsid w:val="00F23FC6"/>
  </w:style>
  <w:style w:type="paragraph" w:styleId="af9">
    <w:name w:val="Title"/>
    <w:basedOn w:val="a1"/>
    <w:link w:val="afa"/>
    <w:uiPriority w:val="99"/>
    <w:qFormat/>
    <w:rsid w:val="00F23FC6"/>
    <w:pPr>
      <w:jc w:val="center"/>
    </w:pPr>
    <w:rPr>
      <w:b/>
      <w:szCs w:val="20"/>
    </w:rPr>
  </w:style>
  <w:style w:type="character" w:customStyle="1" w:styleId="afa">
    <w:name w:val="Заголовок Знак"/>
    <w:basedOn w:val="a2"/>
    <w:link w:val="af9"/>
    <w:uiPriority w:val="99"/>
    <w:rsid w:val="00F23FC6"/>
    <w:rPr>
      <w:rFonts w:ascii="Times New Roman" w:eastAsia="Times New Roman" w:hAnsi="Times New Roman" w:cs="Times New Roman"/>
      <w:b/>
      <w:sz w:val="24"/>
      <w:szCs w:val="20"/>
      <w:lang w:eastAsia="ru-RU"/>
    </w:rPr>
  </w:style>
  <w:style w:type="character" w:styleId="afb">
    <w:name w:val="Emphasis"/>
    <w:uiPriority w:val="20"/>
    <w:qFormat/>
    <w:rsid w:val="00F23FC6"/>
    <w:rPr>
      <w:i/>
      <w:iCs/>
    </w:rPr>
  </w:style>
  <w:style w:type="character" w:customStyle="1" w:styleId="blk">
    <w:name w:val="blk"/>
    <w:basedOn w:val="a2"/>
    <w:rsid w:val="00F23FC6"/>
  </w:style>
  <w:style w:type="paragraph" w:customStyle="1" w:styleId="18">
    <w:name w:val="1"/>
    <w:basedOn w:val="a1"/>
    <w:rsid w:val="00610DFA"/>
    <w:pPr>
      <w:spacing w:after="160" w:line="240" w:lineRule="exact"/>
    </w:pPr>
    <w:rPr>
      <w:rFonts w:ascii="Verdana" w:hAnsi="Verdana" w:cs="Verdana"/>
      <w:sz w:val="20"/>
      <w:szCs w:val="20"/>
      <w:lang w:val="en-US" w:eastAsia="en-US"/>
    </w:rPr>
  </w:style>
  <w:style w:type="paragraph" w:customStyle="1" w:styleId="a0">
    <w:name w:val="Отчет"/>
    <w:basedOn w:val="a1"/>
    <w:autoRedefine/>
    <w:rsid w:val="00610DFA"/>
    <w:pPr>
      <w:widowControl w:val="0"/>
      <w:numPr>
        <w:numId w:val="26"/>
      </w:numPr>
      <w:tabs>
        <w:tab w:val="clear" w:pos="360"/>
      </w:tabs>
      <w:autoSpaceDE w:val="0"/>
      <w:autoSpaceDN w:val="0"/>
      <w:adjustRightInd w:val="0"/>
      <w:spacing w:line="360" w:lineRule="auto"/>
      <w:ind w:left="0" w:firstLine="709"/>
      <w:jc w:val="both"/>
    </w:pPr>
    <w:rPr>
      <w:snapToGrid w:val="0"/>
      <w:sz w:val="28"/>
      <w:szCs w:val="28"/>
    </w:rPr>
  </w:style>
  <w:style w:type="paragraph" w:styleId="a">
    <w:name w:val="List Number"/>
    <w:basedOn w:val="a1"/>
    <w:rsid w:val="00610DFA"/>
    <w:pPr>
      <w:numPr>
        <w:numId w:val="27"/>
      </w:numPr>
      <w:tabs>
        <w:tab w:val="clear" w:pos="643"/>
        <w:tab w:val="num" w:pos="360"/>
      </w:tabs>
      <w:ind w:left="360"/>
    </w:pPr>
    <w:rPr>
      <w:snapToGrid w:val="0"/>
      <w:sz w:val="28"/>
      <w:szCs w:val="28"/>
    </w:rPr>
  </w:style>
  <w:style w:type="paragraph" w:styleId="26">
    <w:name w:val="List Number 2"/>
    <w:basedOn w:val="a1"/>
    <w:rsid w:val="00610DFA"/>
    <w:pPr>
      <w:numPr>
        <w:numId w:val="2"/>
      </w:numPr>
    </w:pPr>
    <w:rPr>
      <w:snapToGrid w:val="0"/>
      <w:sz w:val="28"/>
      <w:szCs w:val="28"/>
    </w:rPr>
  </w:style>
  <w:style w:type="paragraph" w:customStyle="1" w:styleId="ListParagraph">
    <w:name w:val="List Paragraph"/>
    <w:basedOn w:val="a1"/>
    <w:autoRedefine/>
    <w:rsid w:val="00610DFA"/>
    <w:pPr>
      <w:jc w:val="center"/>
    </w:pPr>
    <w:rPr>
      <w:snapToGrid w:val="0"/>
      <w:sz w:val="28"/>
      <w:szCs w:val="28"/>
    </w:rPr>
  </w:style>
  <w:style w:type="paragraph" w:styleId="19">
    <w:name w:val="toc 1"/>
    <w:basedOn w:val="a1"/>
    <w:next w:val="a1"/>
    <w:autoRedefine/>
    <w:uiPriority w:val="39"/>
    <w:rsid w:val="00610DFA"/>
    <w:pPr>
      <w:tabs>
        <w:tab w:val="left" w:pos="560"/>
      </w:tabs>
      <w:ind w:right="-142"/>
      <w:jc w:val="both"/>
    </w:pPr>
    <w:rPr>
      <w:rFonts w:ascii="Arial" w:hAnsi="Arial" w:cs="Arial"/>
      <w:b/>
      <w:bCs/>
      <w:caps/>
      <w:snapToGrid w:val="0"/>
    </w:rPr>
  </w:style>
  <w:style w:type="paragraph" w:customStyle="1" w:styleId="120">
    <w:name w:val="Осн. текст 12"/>
    <w:basedOn w:val="21"/>
    <w:rsid w:val="00610DFA"/>
    <w:pPr>
      <w:autoSpaceDE w:val="0"/>
      <w:autoSpaceDN w:val="0"/>
      <w:adjustRightInd w:val="0"/>
      <w:spacing w:line="360" w:lineRule="auto"/>
      <w:ind w:firstLine="709"/>
    </w:pPr>
    <w:rPr>
      <w:szCs w:val="24"/>
      <w:lang w:val="x-none" w:eastAsia="x-none"/>
    </w:rPr>
  </w:style>
  <w:style w:type="paragraph" w:customStyle="1" w:styleId="1a">
    <w:name w:val=" Знак Знак Знак1"/>
    <w:basedOn w:val="a1"/>
    <w:rsid w:val="00610DFA"/>
    <w:pPr>
      <w:tabs>
        <w:tab w:val="num" w:pos="360"/>
      </w:tabs>
      <w:spacing w:after="160" w:line="240" w:lineRule="exact"/>
    </w:pPr>
    <w:rPr>
      <w:rFonts w:ascii="Verdana" w:hAnsi="Verdana" w:cs="Verdana"/>
      <w:sz w:val="20"/>
      <w:szCs w:val="20"/>
      <w:lang w:val="en-US" w:eastAsia="en-US"/>
    </w:rPr>
  </w:style>
  <w:style w:type="paragraph" w:customStyle="1" w:styleId="ConsTitle">
    <w:name w:val="ConsTitle"/>
    <w:rsid w:val="00610DFA"/>
    <w:pPr>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b">
    <w:name w:val="Знак1 Знак Знак Знак Знак Знак Знак"/>
    <w:basedOn w:val="a1"/>
    <w:rsid w:val="00610DFA"/>
    <w:pPr>
      <w:spacing w:after="160" w:line="240" w:lineRule="exact"/>
      <w:ind w:left="1"/>
    </w:pPr>
    <w:rPr>
      <w:rFonts w:ascii="Verdana" w:hAnsi="Verdana"/>
      <w:b/>
      <w:lang w:val="en-US" w:eastAsia="en-US"/>
    </w:rPr>
  </w:style>
  <w:style w:type="paragraph" w:styleId="27">
    <w:name w:val="toc 2"/>
    <w:basedOn w:val="a1"/>
    <w:next w:val="a1"/>
    <w:autoRedefine/>
    <w:uiPriority w:val="39"/>
    <w:rsid w:val="00610DFA"/>
    <w:pPr>
      <w:tabs>
        <w:tab w:val="right" w:leader="dot" w:pos="9639"/>
      </w:tabs>
      <w:spacing w:line="288" w:lineRule="auto"/>
      <w:ind w:firstLine="278"/>
    </w:pPr>
    <w:rPr>
      <w:noProof/>
      <w:snapToGrid w:val="0"/>
      <w:color w:val="000000"/>
      <w:sz w:val="28"/>
      <w:szCs w:val="28"/>
    </w:rPr>
  </w:style>
  <w:style w:type="paragraph" w:styleId="36">
    <w:name w:val="toc 3"/>
    <w:basedOn w:val="a1"/>
    <w:next w:val="a1"/>
    <w:autoRedefine/>
    <w:uiPriority w:val="39"/>
    <w:rsid w:val="00610DFA"/>
    <w:pPr>
      <w:ind w:left="560"/>
    </w:pPr>
    <w:rPr>
      <w:snapToGrid w:val="0"/>
      <w:sz w:val="28"/>
      <w:szCs w:val="28"/>
    </w:rPr>
  </w:style>
  <w:style w:type="paragraph" w:styleId="90">
    <w:name w:val="toc 9"/>
    <w:basedOn w:val="a1"/>
    <w:next w:val="a1"/>
    <w:autoRedefine/>
    <w:uiPriority w:val="39"/>
    <w:rsid w:val="00610DFA"/>
    <w:pPr>
      <w:ind w:left="1920"/>
    </w:pPr>
  </w:style>
  <w:style w:type="paragraph" w:styleId="42">
    <w:name w:val="toc 4"/>
    <w:basedOn w:val="a1"/>
    <w:next w:val="a1"/>
    <w:autoRedefine/>
    <w:uiPriority w:val="39"/>
    <w:unhideWhenUsed/>
    <w:rsid w:val="00610DFA"/>
    <w:pPr>
      <w:spacing w:after="100" w:line="276" w:lineRule="auto"/>
      <w:ind w:left="660"/>
    </w:pPr>
    <w:rPr>
      <w:rFonts w:ascii="Calibri" w:hAnsi="Calibri"/>
      <w:sz w:val="22"/>
      <w:szCs w:val="22"/>
    </w:rPr>
  </w:style>
  <w:style w:type="paragraph" w:styleId="52">
    <w:name w:val="toc 5"/>
    <w:basedOn w:val="a1"/>
    <w:next w:val="a1"/>
    <w:autoRedefine/>
    <w:uiPriority w:val="39"/>
    <w:unhideWhenUsed/>
    <w:rsid w:val="00610DFA"/>
    <w:pPr>
      <w:spacing w:after="100" w:line="276" w:lineRule="auto"/>
      <w:ind w:left="880"/>
    </w:pPr>
    <w:rPr>
      <w:rFonts w:ascii="Calibri" w:hAnsi="Calibri"/>
      <w:sz w:val="22"/>
      <w:szCs w:val="22"/>
    </w:rPr>
  </w:style>
  <w:style w:type="paragraph" w:styleId="60">
    <w:name w:val="toc 6"/>
    <w:basedOn w:val="a1"/>
    <w:next w:val="a1"/>
    <w:autoRedefine/>
    <w:uiPriority w:val="39"/>
    <w:unhideWhenUsed/>
    <w:rsid w:val="00610DFA"/>
    <w:pPr>
      <w:spacing w:after="100" w:line="276" w:lineRule="auto"/>
      <w:ind w:left="1100"/>
    </w:pPr>
    <w:rPr>
      <w:rFonts w:ascii="Calibri" w:hAnsi="Calibri"/>
      <w:sz w:val="22"/>
      <w:szCs w:val="22"/>
    </w:rPr>
  </w:style>
  <w:style w:type="paragraph" w:styleId="70">
    <w:name w:val="toc 7"/>
    <w:basedOn w:val="a1"/>
    <w:next w:val="a1"/>
    <w:autoRedefine/>
    <w:uiPriority w:val="39"/>
    <w:unhideWhenUsed/>
    <w:rsid w:val="00610DFA"/>
    <w:pPr>
      <w:spacing w:after="100" w:line="276" w:lineRule="auto"/>
      <w:ind w:left="1320"/>
    </w:pPr>
    <w:rPr>
      <w:rFonts w:ascii="Calibri" w:hAnsi="Calibri"/>
      <w:sz w:val="22"/>
      <w:szCs w:val="22"/>
    </w:rPr>
  </w:style>
  <w:style w:type="paragraph" w:styleId="80">
    <w:name w:val="toc 8"/>
    <w:basedOn w:val="a1"/>
    <w:next w:val="a1"/>
    <w:autoRedefine/>
    <w:uiPriority w:val="39"/>
    <w:unhideWhenUsed/>
    <w:rsid w:val="00610DFA"/>
    <w:pPr>
      <w:spacing w:after="100" w:line="276" w:lineRule="auto"/>
      <w:ind w:left="1540"/>
    </w:pPr>
    <w:rPr>
      <w:rFonts w:ascii="Calibri" w:hAnsi="Calibri"/>
      <w:sz w:val="22"/>
      <w:szCs w:val="22"/>
    </w:rPr>
  </w:style>
  <w:style w:type="paragraph" w:customStyle="1" w:styleId="ConsPlusTitle">
    <w:name w:val="ConsPlusTitle"/>
    <w:uiPriority w:val="99"/>
    <w:rsid w:val="00610DFA"/>
    <w:pPr>
      <w:widowControl w:val="0"/>
      <w:autoSpaceDE w:val="0"/>
      <w:autoSpaceDN w:val="0"/>
      <w:adjustRightInd w:val="0"/>
      <w:spacing w:after="0" w:line="240" w:lineRule="auto"/>
    </w:pPr>
    <w:rPr>
      <w:rFonts w:ascii="Calibri" w:eastAsia="Calibri" w:hAnsi="Calibri" w:cs="Calibri"/>
      <w:b/>
      <w:bCs/>
      <w:lang w:eastAsia="ru-RU"/>
    </w:rPr>
  </w:style>
  <w:style w:type="paragraph" w:customStyle="1" w:styleId="ConsPlusNonformat">
    <w:name w:val="ConsPlusNonformat"/>
    <w:rsid w:val="00610DFA"/>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uiPriority w:val="99"/>
    <w:rsid w:val="00610DFA"/>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uiPriority w:val="99"/>
    <w:rsid w:val="00610DFA"/>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FollowedHyperlink"/>
    <w:uiPriority w:val="99"/>
    <w:rsid w:val="00610DFA"/>
    <w:rPr>
      <w:color w:val="800080"/>
      <w:u w:val="single"/>
    </w:rPr>
  </w:style>
  <w:style w:type="character" w:customStyle="1" w:styleId="1c">
    <w:name w:val="Текст примечания Знак1"/>
    <w:rsid w:val="00610DFA"/>
  </w:style>
  <w:style w:type="paragraph" w:styleId="afd">
    <w:name w:val="Document Map"/>
    <w:basedOn w:val="a1"/>
    <w:link w:val="afe"/>
    <w:rsid w:val="00610DFA"/>
    <w:rPr>
      <w:rFonts w:ascii="Tahoma" w:hAnsi="Tahoma"/>
      <w:sz w:val="16"/>
      <w:szCs w:val="16"/>
      <w:lang w:val="x-none" w:eastAsia="x-none"/>
    </w:rPr>
  </w:style>
  <w:style w:type="character" w:customStyle="1" w:styleId="afe">
    <w:name w:val="Схема документа Знак"/>
    <w:basedOn w:val="a2"/>
    <w:link w:val="afd"/>
    <w:rsid w:val="00610DFA"/>
    <w:rPr>
      <w:rFonts w:ascii="Tahoma" w:eastAsia="Times New Roman" w:hAnsi="Tahoma" w:cs="Times New Roman"/>
      <w:sz w:val="16"/>
      <w:szCs w:val="16"/>
      <w:lang w:val="x-none" w:eastAsia="x-none"/>
    </w:rPr>
  </w:style>
  <w:style w:type="paragraph" w:styleId="aff">
    <w:name w:val="caption"/>
    <w:basedOn w:val="a1"/>
    <w:next w:val="a1"/>
    <w:uiPriority w:val="99"/>
    <w:qFormat/>
    <w:rsid w:val="00610DFA"/>
    <w:pPr>
      <w:jc w:val="center"/>
    </w:pPr>
    <w:rPr>
      <w:b/>
      <w:sz w:val="28"/>
      <w:szCs w:val="20"/>
      <w:u w:val="single"/>
    </w:rPr>
  </w:style>
  <w:style w:type="character" w:customStyle="1" w:styleId="37">
    <w:name w:val="Знак Знак3"/>
    <w:uiPriority w:val="99"/>
    <w:rsid w:val="00610DFA"/>
    <w:rPr>
      <w:rFonts w:cs="Times New Roman"/>
      <w:lang w:val="ru-RU" w:eastAsia="ru-RU" w:bidi="ar-SA"/>
    </w:rPr>
  </w:style>
  <w:style w:type="paragraph" w:customStyle="1" w:styleId="msolistparagraph0">
    <w:name w:val="msolistparagraph"/>
    <w:basedOn w:val="a1"/>
    <w:rsid w:val="00610DFA"/>
    <w:pPr>
      <w:ind w:left="720"/>
      <w:contextualSpacing/>
    </w:pPr>
    <w:rPr>
      <w:rFonts w:ascii="Arial" w:eastAsia="MS Mincho" w:hAnsi="Arial" w:cs="Arial"/>
      <w:color w:val="000000"/>
    </w:rPr>
  </w:style>
  <w:style w:type="paragraph" w:customStyle="1" w:styleId="textjus">
    <w:name w:val="textjus"/>
    <w:basedOn w:val="a1"/>
    <w:rsid w:val="00610DFA"/>
    <w:pPr>
      <w:spacing w:before="100" w:beforeAutospacing="1" w:after="100" w:afterAutospacing="1"/>
    </w:pPr>
  </w:style>
  <w:style w:type="paragraph" w:styleId="HTML">
    <w:name w:val="HTML Preformatted"/>
    <w:basedOn w:val="a1"/>
    <w:link w:val="HTML0"/>
    <w:rsid w:val="00610D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2"/>
    <w:link w:val="HTML"/>
    <w:rsid w:val="00610DFA"/>
    <w:rPr>
      <w:rFonts w:ascii="Courier New" w:eastAsia="Times New Roman" w:hAnsi="Courier New" w:cs="Times New Roman"/>
      <w:sz w:val="20"/>
      <w:szCs w:val="20"/>
      <w:lang w:val="x-none" w:eastAsia="x-none"/>
    </w:rPr>
  </w:style>
  <w:style w:type="paragraph" w:styleId="aff0">
    <w:name w:val="Normal (Web)"/>
    <w:basedOn w:val="a1"/>
    <w:rsid w:val="00610DFA"/>
    <w:pPr>
      <w:spacing w:before="100" w:beforeAutospacing="1" w:after="100" w:afterAutospacing="1"/>
    </w:pPr>
  </w:style>
  <w:style w:type="paragraph" w:customStyle="1" w:styleId="consplusnonformat0">
    <w:name w:val="consplusnonformat"/>
    <w:basedOn w:val="a1"/>
    <w:rsid w:val="00610DFA"/>
    <w:pPr>
      <w:spacing w:before="100" w:beforeAutospacing="1" w:after="100" w:afterAutospacing="1"/>
    </w:pPr>
  </w:style>
  <w:style w:type="character" w:styleId="aff1">
    <w:name w:val="Strong"/>
    <w:uiPriority w:val="22"/>
    <w:qFormat/>
    <w:rsid w:val="00610DFA"/>
    <w:rPr>
      <w:b/>
      <w:bCs/>
    </w:rPr>
  </w:style>
  <w:style w:type="character" w:customStyle="1" w:styleId="msoins0">
    <w:name w:val="msoins"/>
    <w:rsid w:val="00610DFA"/>
  </w:style>
  <w:style w:type="paragraph" w:customStyle="1" w:styleId="xl2118">
    <w:name w:val="xl2118"/>
    <w:basedOn w:val="a1"/>
    <w:rsid w:val="00610D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19">
    <w:name w:val="xl2119"/>
    <w:basedOn w:val="a1"/>
    <w:rsid w:val="00610DFA"/>
    <w:pPr>
      <w:pBdr>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20">
    <w:name w:val="xl2120"/>
    <w:basedOn w:val="a1"/>
    <w:rsid w:val="00610DFA"/>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21">
    <w:name w:val="xl2121"/>
    <w:basedOn w:val="a1"/>
    <w:rsid w:val="00610DFA"/>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2">
    <w:name w:val="xl2122"/>
    <w:basedOn w:val="a1"/>
    <w:rsid w:val="00610DFA"/>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23">
    <w:name w:val="xl2123"/>
    <w:basedOn w:val="a1"/>
    <w:rsid w:val="00610DFA"/>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24">
    <w:name w:val="xl2124"/>
    <w:basedOn w:val="a1"/>
    <w:rsid w:val="00610DFA"/>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25">
    <w:name w:val="xl2125"/>
    <w:basedOn w:val="a1"/>
    <w:rsid w:val="00610DF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bottom"/>
    </w:pPr>
  </w:style>
  <w:style w:type="paragraph" w:customStyle="1" w:styleId="xl2126">
    <w:name w:val="xl2126"/>
    <w:basedOn w:val="a1"/>
    <w:rsid w:val="00610DFA"/>
    <w:pPr>
      <w:pBdr>
        <w:top w:val="single" w:sz="4" w:space="0" w:color="auto"/>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7">
    <w:name w:val="xl2127"/>
    <w:basedOn w:val="a1"/>
    <w:rsid w:val="00610DFA"/>
    <w:pPr>
      <w:pBdr>
        <w:top w:val="single" w:sz="4" w:space="0" w:color="333333"/>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8">
    <w:name w:val="xl2128"/>
    <w:basedOn w:val="a1"/>
    <w:rsid w:val="00610DFA"/>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9">
    <w:name w:val="xl2129"/>
    <w:basedOn w:val="a1"/>
    <w:rsid w:val="00610DFA"/>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30">
    <w:name w:val="xl2130"/>
    <w:basedOn w:val="a1"/>
    <w:rsid w:val="00610DFA"/>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000000"/>
    </w:rPr>
  </w:style>
  <w:style w:type="paragraph" w:customStyle="1" w:styleId="xl2131">
    <w:name w:val="xl2131"/>
    <w:basedOn w:val="a1"/>
    <w:rsid w:val="00610DFA"/>
    <w:pPr>
      <w:pBdr>
        <w:top w:val="single" w:sz="4" w:space="0" w:color="333333"/>
        <w:left w:val="single" w:sz="4" w:space="0" w:color="333333"/>
        <w:bottom w:val="single" w:sz="8" w:space="0" w:color="333333"/>
        <w:right w:val="single" w:sz="4" w:space="0" w:color="auto"/>
      </w:pBdr>
      <w:spacing w:before="100" w:beforeAutospacing="1" w:after="100" w:afterAutospacing="1"/>
      <w:jc w:val="center"/>
      <w:textAlignment w:val="center"/>
    </w:pPr>
    <w:rPr>
      <w:color w:val="000000"/>
    </w:rPr>
  </w:style>
  <w:style w:type="paragraph" w:customStyle="1" w:styleId="xl2132">
    <w:name w:val="xl2132"/>
    <w:basedOn w:val="a1"/>
    <w:rsid w:val="00610DF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33">
    <w:name w:val="xl2133"/>
    <w:basedOn w:val="a1"/>
    <w:rsid w:val="00610DFA"/>
    <w:pPr>
      <w:pBdr>
        <w:top w:val="single" w:sz="4" w:space="0" w:color="333333"/>
        <w:left w:val="single" w:sz="4" w:space="0" w:color="333333"/>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4">
    <w:name w:val="xl2134"/>
    <w:basedOn w:val="a1"/>
    <w:rsid w:val="00610DFA"/>
    <w:pPr>
      <w:pBdr>
        <w:top w:val="single" w:sz="4" w:space="0" w:color="333333"/>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5">
    <w:name w:val="xl2135"/>
    <w:basedOn w:val="a1"/>
    <w:rsid w:val="00610DFA"/>
    <w:pPr>
      <w:pBdr>
        <w:top w:val="single" w:sz="4" w:space="0" w:color="333333"/>
        <w:left w:val="single" w:sz="4" w:space="0" w:color="auto"/>
        <w:bottom w:val="single" w:sz="4" w:space="0" w:color="auto"/>
      </w:pBdr>
      <w:spacing w:before="100" w:beforeAutospacing="1" w:after="100" w:afterAutospacing="1"/>
      <w:jc w:val="center"/>
      <w:textAlignment w:val="center"/>
    </w:pPr>
    <w:rPr>
      <w:b/>
      <w:bCs/>
    </w:rPr>
  </w:style>
  <w:style w:type="paragraph" w:customStyle="1" w:styleId="xl2136">
    <w:name w:val="xl2136"/>
    <w:basedOn w:val="a1"/>
    <w:rsid w:val="00610DFA"/>
    <w:pPr>
      <w:pBdr>
        <w:top w:val="single" w:sz="4" w:space="0" w:color="auto"/>
        <w:left w:val="single" w:sz="4" w:space="0" w:color="333333"/>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7">
    <w:name w:val="xl2137"/>
    <w:basedOn w:val="a1"/>
    <w:rsid w:val="00610DFA"/>
    <w:pPr>
      <w:pBdr>
        <w:top w:val="single" w:sz="4" w:space="0" w:color="auto"/>
        <w:left w:val="single" w:sz="4" w:space="0" w:color="auto"/>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8">
    <w:name w:val="xl2138"/>
    <w:basedOn w:val="a1"/>
    <w:rsid w:val="00610DFA"/>
    <w:pPr>
      <w:pBdr>
        <w:top w:val="single" w:sz="4" w:space="0" w:color="auto"/>
        <w:left w:val="single" w:sz="4" w:space="0" w:color="auto"/>
        <w:bottom w:val="single" w:sz="8" w:space="0" w:color="333333"/>
      </w:pBdr>
      <w:spacing w:before="100" w:beforeAutospacing="1" w:after="100" w:afterAutospacing="1"/>
      <w:jc w:val="center"/>
      <w:textAlignment w:val="center"/>
    </w:pPr>
    <w:rPr>
      <w:b/>
      <w:bCs/>
    </w:rPr>
  </w:style>
  <w:style w:type="paragraph" w:customStyle="1" w:styleId="xl2139">
    <w:name w:val="xl2139"/>
    <w:basedOn w:val="a1"/>
    <w:rsid w:val="00610DFA"/>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style>
  <w:style w:type="paragraph" w:customStyle="1" w:styleId="xl2140">
    <w:name w:val="xl2140"/>
    <w:basedOn w:val="a1"/>
    <w:rsid w:val="00610DFA"/>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1">
    <w:name w:val="xl2141"/>
    <w:basedOn w:val="a1"/>
    <w:rsid w:val="00610DFA"/>
    <w:pPr>
      <w:pBdr>
        <w:top w:val="single" w:sz="4" w:space="0" w:color="333333"/>
        <w:left w:val="single" w:sz="4" w:space="0" w:color="333333"/>
        <w:bottom w:val="single" w:sz="4" w:space="0" w:color="333333"/>
      </w:pBdr>
      <w:spacing w:before="100" w:beforeAutospacing="1" w:after="100" w:afterAutospacing="1"/>
      <w:jc w:val="center"/>
      <w:textAlignment w:val="center"/>
    </w:pPr>
  </w:style>
  <w:style w:type="paragraph" w:customStyle="1" w:styleId="xl2142">
    <w:name w:val="xl2142"/>
    <w:basedOn w:val="a1"/>
    <w:rsid w:val="00610DFA"/>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pPr>
  </w:style>
  <w:style w:type="paragraph" w:customStyle="1" w:styleId="xl2143">
    <w:name w:val="xl2143"/>
    <w:basedOn w:val="a1"/>
    <w:rsid w:val="00610DFA"/>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pPr>
  </w:style>
  <w:style w:type="paragraph" w:customStyle="1" w:styleId="xl2144">
    <w:name w:val="xl2144"/>
    <w:basedOn w:val="a1"/>
    <w:rsid w:val="00610DFA"/>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rPr>
  </w:style>
  <w:style w:type="paragraph" w:customStyle="1" w:styleId="xl2145">
    <w:name w:val="xl2145"/>
    <w:basedOn w:val="a1"/>
    <w:rsid w:val="00610DFA"/>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46">
    <w:name w:val="xl2146"/>
    <w:basedOn w:val="a1"/>
    <w:rsid w:val="00610DFA"/>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2147">
    <w:name w:val="xl2147"/>
    <w:basedOn w:val="a1"/>
    <w:rsid w:val="00610DFA"/>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8">
    <w:name w:val="xl2148"/>
    <w:basedOn w:val="a1"/>
    <w:rsid w:val="00610DFA"/>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color w:val="000000"/>
    </w:rPr>
  </w:style>
  <w:style w:type="paragraph" w:customStyle="1" w:styleId="xl2149">
    <w:name w:val="xl2149"/>
    <w:basedOn w:val="a1"/>
    <w:rsid w:val="00610DFA"/>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50">
    <w:name w:val="xl2150"/>
    <w:basedOn w:val="a1"/>
    <w:rsid w:val="00610DFA"/>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color w:val="000000"/>
    </w:rPr>
  </w:style>
  <w:style w:type="paragraph" w:customStyle="1" w:styleId="xl2151">
    <w:name w:val="xl2151"/>
    <w:basedOn w:val="a1"/>
    <w:rsid w:val="00610DFA"/>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52">
    <w:name w:val="xl2152"/>
    <w:basedOn w:val="a1"/>
    <w:rsid w:val="00610DFA"/>
    <w:pPr>
      <w:pBdr>
        <w:top w:val="single" w:sz="4" w:space="0" w:color="333333"/>
        <w:left w:val="single" w:sz="4" w:space="0" w:color="333333"/>
        <w:bottom w:val="single" w:sz="4" w:space="0" w:color="333333"/>
      </w:pBdr>
      <w:spacing w:before="100" w:beforeAutospacing="1" w:after="100" w:afterAutospacing="1"/>
      <w:jc w:val="center"/>
      <w:textAlignment w:val="center"/>
    </w:pPr>
    <w:rPr>
      <w:b/>
      <w:bCs/>
      <w:color w:val="000000"/>
    </w:rPr>
  </w:style>
  <w:style w:type="paragraph" w:customStyle="1" w:styleId="xl2153">
    <w:name w:val="xl2153"/>
    <w:basedOn w:val="a1"/>
    <w:rsid w:val="00610DFA"/>
    <w:pPr>
      <w:pBdr>
        <w:top w:val="single" w:sz="4" w:space="0" w:color="333333"/>
        <w:left w:val="single" w:sz="4" w:space="0" w:color="333333"/>
        <w:bottom w:val="single" w:sz="4" w:space="0" w:color="333333"/>
        <w:right w:val="single" w:sz="4" w:space="0" w:color="333333"/>
      </w:pBdr>
      <w:spacing w:before="100" w:beforeAutospacing="1" w:after="100" w:afterAutospacing="1"/>
    </w:pPr>
    <w:rPr>
      <w:color w:val="000000"/>
    </w:rPr>
  </w:style>
  <w:style w:type="paragraph" w:customStyle="1" w:styleId="xl2154">
    <w:name w:val="xl2154"/>
    <w:basedOn w:val="a1"/>
    <w:rsid w:val="00610DFA"/>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color w:val="000000"/>
    </w:rPr>
  </w:style>
  <w:style w:type="paragraph" w:customStyle="1" w:styleId="xl2155">
    <w:name w:val="xl2155"/>
    <w:basedOn w:val="a1"/>
    <w:rsid w:val="00610DFA"/>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pPr>
    <w:rPr>
      <w:color w:val="000000"/>
    </w:rPr>
  </w:style>
  <w:style w:type="paragraph" w:customStyle="1" w:styleId="xl2156">
    <w:name w:val="xl2156"/>
    <w:basedOn w:val="a1"/>
    <w:rsid w:val="00610DFA"/>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b/>
      <w:bCs/>
      <w:color w:val="0000FF"/>
      <w:u w:val="single"/>
    </w:rPr>
  </w:style>
  <w:style w:type="paragraph" w:customStyle="1" w:styleId="xl2157">
    <w:name w:val="xl2157"/>
    <w:basedOn w:val="a1"/>
    <w:rsid w:val="00610DFA"/>
    <w:pPr>
      <w:pBdr>
        <w:top w:val="single" w:sz="4" w:space="0" w:color="333333"/>
        <w:bottom w:val="single" w:sz="4" w:space="0" w:color="333333"/>
      </w:pBdr>
      <w:shd w:val="thinReverseDiagStripe" w:color="C0C0C0" w:fill="auto"/>
      <w:spacing w:before="100" w:beforeAutospacing="1" w:after="100" w:afterAutospacing="1"/>
      <w:ind w:firstLineChars="200"/>
      <w:textAlignment w:val="center"/>
    </w:pPr>
    <w:rPr>
      <w:b/>
      <w:bCs/>
      <w:color w:val="0000FF"/>
      <w:u w:val="single"/>
    </w:rPr>
  </w:style>
  <w:style w:type="paragraph" w:customStyle="1" w:styleId="xl2158">
    <w:name w:val="xl2158"/>
    <w:basedOn w:val="a1"/>
    <w:rsid w:val="00610DFA"/>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u w:val="single"/>
    </w:rPr>
  </w:style>
  <w:style w:type="paragraph" w:customStyle="1" w:styleId="xl2159">
    <w:name w:val="xl2159"/>
    <w:basedOn w:val="a1"/>
    <w:rsid w:val="00610DFA"/>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pPr>
  </w:style>
  <w:style w:type="paragraph" w:customStyle="1" w:styleId="xl2160">
    <w:name w:val="xl2160"/>
    <w:basedOn w:val="a1"/>
    <w:rsid w:val="00610DFA"/>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pPr>
    <w:rPr>
      <w:color w:val="000000"/>
    </w:rPr>
  </w:style>
  <w:style w:type="paragraph" w:customStyle="1" w:styleId="xl2161">
    <w:name w:val="xl2161"/>
    <w:basedOn w:val="a1"/>
    <w:rsid w:val="00610DFA"/>
    <w:pPr>
      <w:pBdr>
        <w:top w:val="single" w:sz="4" w:space="0" w:color="333333"/>
        <w:bottom w:val="single" w:sz="4" w:space="0" w:color="333333"/>
      </w:pBdr>
      <w:shd w:val="thinReverseDiagStripe" w:color="C0C0C0" w:fill="auto"/>
      <w:spacing w:before="100" w:beforeAutospacing="1" w:after="100" w:afterAutospacing="1"/>
      <w:ind w:firstLineChars="200"/>
    </w:pPr>
    <w:rPr>
      <w:b/>
      <w:bCs/>
      <w:color w:val="0000FF"/>
      <w:u w:val="single"/>
    </w:rPr>
  </w:style>
  <w:style w:type="paragraph" w:customStyle="1" w:styleId="xl2162">
    <w:name w:val="xl2162"/>
    <w:basedOn w:val="a1"/>
    <w:rsid w:val="00610DFA"/>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rPr>
  </w:style>
  <w:style w:type="paragraph" w:customStyle="1" w:styleId="xl2163">
    <w:name w:val="xl2163"/>
    <w:basedOn w:val="a1"/>
    <w:rsid w:val="00610DFA"/>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color w:val="000000"/>
    </w:rPr>
  </w:style>
  <w:style w:type="paragraph" w:customStyle="1" w:styleId="xl2164">
    <w:name w:val="xl2164"/>
    <w:basedOn w:val="a1"/>
    <w:rsid w:val="00610DFA"/>
    <w:pPr>
      <w:pBdr>
        <w:top w:val="single" w:sz="4" w:space="0" w:color="333333"/>
        <w:bottom w:val="single" w:sz="4" w:space="0" w:color="333333"/>
      </w:pBdr>
      <w:shd w:val="thinReverseDiagStripe" w:color="C0C0C0" w:fill="auto"/>
      <w:spacing w:before="100" w:beforeAutospacing="1" w:after="100" w:afterAutospacing="1"/>
      <w:ind w:firstLineChars="200"/>
    </w:pPr>
    <w:rPr>
      <w:color w:val="000000"/>
    </w:rPr>
  </w:style>
  <w:style w:type="paragraph" w:customStyle="1" w:styleId="xl2165">
    <w:name w:val="xl2165"/>
    <w:basedOn w:val="a1"/>
    <w:rsid w:val="00610DFA"/>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66">
    <w:name w:val="xl2166"/>
    <w:basedOn w:val="a1"/>
    <w:rsid w:val="00610DFA"/>
    <w:pPr>
      <w:pBdr>
        <w:top w:val="single" w:sz="4" w:space="0" w:color="333333"/>
        <w:left w:val="single" w:sz="4" w:space="0" w:color="333333"/>
        <w:bottom w:val="single" w:sz="8" w:space="0" w:color="333333"/>
        <w:right w:val="single" w:sz="4" w:space="0" w:color="333333"/>
      </w:pBdr>
      <w:spacing w:before="100" w:beforeAutospacing="1" w:after="100" w:afterAutospacing="1"/>
      <w:jc w:val="center"/>
    </w:pPr>
    <w:rPr>
      <w:color w:val="000000"/>
    </w:rPr>
  </w:style>
  <w:style w:type="paragraph" w:customStyle="1" w:styleId="xl2167">
    <w:name w:val="xl2167"/>
    <w:basedOn w:val="a1"/>
    <w:rsid w:val="00610DFA"/>
    <w:pPr>
      <w:pBdr>
        <w:top w:val="single" w:sz="4" w:space="0" w:color="333333"/>
        <w:left w:val="single" w:sz="4" w:space="0" w:color="333333"/>
        <w:bottom w:val="single" w:sz="8" w:space="0" w:color="333333"/>
        <w:right w:val="single" w:sz="4" w:space="0" w:color="333333"/>
      </w:pBdr>
      <w:spacing w:before="100" w:beforeAutospacing="1" w:after="100" w:afterAutospacing="1"/>
    </w:pPr>
    <w:rPr>
      <w:color w:val="000000"/>
    </w:rPr>
  </w:style>
  <w:style w:type="paragraph" w:customStyle="1" w:styleId="xl2168">
    <w:name w:val="xl2168"/>
    <w:basedOn w:val="a1"/>
    <w:rsid w:val="00610DFA"/>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69">
    <w:name w:val="xl2169"/>
    <w:basedOn w:val="a1"/>
    <w:rsid w:val="00610DFA"/>
    <w:pPr>
      <w:spacing w:before="100" w:beforeAutospacing="1" w:after="100" w:afterAutospacing="1"/>
    </w:pPr>
  </w:style>
  <w:style w:type="paragraph" w:customStyle="1" w:styleId="xl2170">
    <w:name w:val="xl2170"/>
    <w:basedOn w:val="a1"/>
    <w:rsid w:val="00610DFA"/>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rPr>
  </w:style>
  <w:style w:type="paragraph" w:customStyle="1" w:styleId="xl2171">
    <w:name w:val="xl2171"/>
    <w:basedOn w:val="a1"/>
    <w:rsid w:val="00610DFA"/>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rPr>
  </w:style>
  <w:style w:type="paragraph" w:customStyle="1" w:styleId="xl2172">
    <w:name w:val="xl2172"/>
    <w:basedOn w:val="a1"/>
    <w:rsid w:val="00610DFA"/>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color w:val="000000"/>
    </w:rPr>
  </w:style>
  <w:style w:type="paragraph" w:customStyle="1" w:styleId="xl2173">
    <w:name w:val="xl2173"/>
    <w:basedOn w:val="a1"/>
    <w:rsid w:val="00610DFA"/>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color w:val="000000"/>
    </w:rPr>
  </w:style>
  <w:style w:type="paragraph" w:customStyle="1" w:styleId="aff2">
    <w:name w:val=" Знак"/>
    <w:basedOn w:val="a1"/>
    <w:rsid w:val="00610DFA"/>
    <w:pPr>
      <w:spacing w:after="160" w:line="240" w:lineRule="exact"/>
    </w:pPr>
    <w:rPr>
      <w:rFonts w:ascii="Verdana" w:hAnsi="Verdana" w:cs="Verdana"/>
      <w:sz w:val="20"/>
      <w:szCs w:val="20"/>
      <w:lang w:val="en-US" w:eastAsia="en-US"/>
    </w:rPr>
  </w:style>
  <w:style w:type="paragraph" w:customStyle="1" w:styleId="aff3">
    <w:name w:val="Знак"/>
    <w:basedOn w:val="a1"/>
    <w:rsid w:val="00610DFA"/>
    <w:pPr>
      <w:tabs>
        <w:tab w:val="num" w:pos="360"/>
      </w:tabs>
      <w:spacing w:after="160" w:line="240" w:lineRule="exact"/>
    </w:pPr>
    <w:rPr>
      <w:rFonts w:ascii="Verdana" w:hAnsi="Verdana" w:cs="Verdana"/>
      <w:sz w:val="20"/>
      <w:szCs w:val="20"/>
      <w:lang w:val="en-US" w:eastAsia="en-US"/>
    </w:rPr>
  </w:style>
  <w:style w:type="character" w:styleId="aff4">
    <w:name w:val="Unresolved Mention"/>
    <w:uiPriority w:val="99"/>
    <w:semiHidden/>
    <w:unhideWhenUsed/>
    <w:rsid w:val="00610D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5274130">
      <w:bodyDiv w:val="1"/>
      <w:marLeft w:val="0"/>
      <w:marRight w:val="0"/>
      <w:marTop w:val="0"/>
      <w:marBottom w:val="0"/>
      <w:divBdr>
        <w:top w:val="none" w:sz="0" w:space="0" w:color="auto"/>
        <w:left w:val="none" w:sz="0" w:space="0" w:color="auto"/>
        <w:bottom w:val="none" w:sz="0" w:space="0" w:color="auto"/>
        <w:right w:val="none" w:sz="0" w:space="0" w:color="auto"/>
      </w:divBdr>
    </w:div>
    <w:div w:id="737627008">
      <w:bodyDiv w:val="1"/>
      <w:marLeft w:val="0"/>
      <w:marRight w:val="0"/>
      <w:marTop w:val="0"/>
      <w:marBottom w:val="0"/>
      <w:divBdr>
        <w:top w:val="none" w:sz="0" w:space="0" w:color="auto"/>
        <w:left w:val="none" w:sz="0" w:space="0" w:color="auto"/>
        <w:bottom w:val="none" w:sz="0" w:space="0" w:color="auto"/>
        <w:right w:val="none" w:sz="0" w:space="0" w:color="auto"/>
      </w:divBdr>
    </w:div>
    <w:div w:id="1063526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4.wmf"/><Relationship Id="rId21" Type="http://schemas.openxmlformats.org/officeDocument/2006/relationships/image" Target="media/image13.wmf"/><Relationship Id="rId42" Type="http://schemas.openxmlformats.org/officeDocument/2006/relationships/image" Target="media/image26.emf"/><Relationship Id="rId63" Type="http://schemas.openxmlformats.org/officeDocument/2006/relationships/image" Target="media/image43.emf"/><Relationship Id="rId84" Type="http://schemas.openxmlformats.org/officeDocument/2006/relationships/image" Target="media/image64.emf"/><Relationship Id="rId138" Type="http://schemas.openxmlformats.org/officeDocument/2006/relationships/hyperlink" Target="consultantplus://offline/ref=42F9C426EAD6F5CEF38B9459D92829BFC3F1A3A14598CEF7CCB97DB7238B9D6DED17A2C32A214163YDr6F" TargetMode="External"/><Relationship Id="rId159" Type="http://schemas.openxmlformats.org/officeDocument/2006/relationships/image" Target="media/image127.emf"/><Relationship Id="rId170" Type="http://schemas.openxmlformats.org/officeDocument/2006/relationships/image" Target="media/image138.emf"/><Relationship Id="rId191" Type="http://schemas.openxmlformats.org/officeDocument/2006/relationships/hyperlink" Target="consultantplus://offline/ref=6158D1BEC5B5B6331C82BA7DBED92440A5261479B45AE3AFA9CDDB609589EE5E3DE235612A55DF89k273L" TargetMode="External"/><Relationship Id="rId107" Type="http://schemas.openxmlformats.org/officeDocument/2006/relationships/image" Target="media/image84.emf"/><Relationship Id="rId11" Type="http://schemas.openxmlformats.org/officeDocument/2006/relationships/image" Target="media/image5.wmf"/><Relationship Id="rId32" Type="http://schemas.openxmlformats.org/officeDocument/2006/relationships/image" Target="media/image20.wmf"/><Relationship Id="rId53" Type="http://schemas.openxmlformats.org/officeDocument/2006/relationships/image" Target="media/image33.emf"/><Relationship Id="rId74" Type="http://schemas.openxmlformats.org/officeDocument/2006/relationships/image" Target="media/image54.emf"/><Relationship Id="rId128" Type="http://schemas.openxmlformats.org/officeDocument/2006/relationships/image" Target="media/image104.wmf"/><Relationship Id="rId149" Type="http://schemas.openxmlformats.org/officeDocument/2006/relationships/image" Target="media/image119.wmf"/><Relationship Id="rId5" Type="http://schemas.openxmlformats.org/officeDocument/2006/relationships/footnotes" Target="footnotes.xml"/><Relationship Id="rId95" Type="http://schemas.openxmlformats.org/officeDocument/2006/relationships/image" Target="media/image75.wmf"/><Relationship Id="rId160" Type="http://schemas.openxmlformats.org/officeDocument/2006/relationships/image" Target="media/image128.emf"/><Relationship Id="rId181" Type="http://schemas.openxmlformats.org/officeDocument/2006/relationships/image" Target="media/image143.wmf"/><Relationship Id="rId22" Type="http://schemas.openxmlformats.org/officeDocument/2006/relationships/image" Target="media/image14.emf"/><Relationship Id="rId43" Type="http://schemas.openxmlformats.org/officeDocument/2006/relationships/image" Target="media/image27.emf"/><Relationship Id="rId64" Type="http://schemas.openxmlformats.org/officeDocument/2006/relationships/image" Target="media/image44.emf"/><Relationship Id="rId118" Type="http://schemas.openxmlformats.org/officeDocument/2006/relationships/image" Target="media/image95.wmf"/><Relationship Id="rId139" Type="http://schemas.openxmlformats.org/officeDocument/2006/relationships/hyperlink" Target="consultantplus://offline/ref=42F9C426EAD6F5CEF38B9459D92829BFC3F1A3A14598CEF7CCB97DB7238B9D6DED17A2C32A21426AYDr8F" TargetMode="External"/><Relationship Id="rId85" Type="http://schemas.openxmlformats.org/officeDocument/2006/relationships/image" Target="media/image65.emf"/><Relationship Id="rId150" Type="http://schemas.openxmlformats.org/officeDocument/2006/relationships/image" Target="media/image120.wmf"/><Relationship Id="rId171" Type="http://schemas.openxmlformats.org/officeDocument/2006/relationships/image" Target="media/image139.emf"/><Relationship Id="rId192" Type="http://schemas.openxmlformats.org/officeDocument/2006/relationships/header" Target="header10.xml"/><Relationship Id="rId12" Type="http://schemas.openxmlformats.org/officeDocument/2006/relationships/image" Target="media/image6.wmf"/><Relationship Id="rId33" Type="http://schemas.openxmlformats.org/officeDocument/2006/relationships/image" Target="media/image21.wmf"/><Relationship Id="rId108" Type="http://schemas.openxmlformats.org/officeDocument/2006/relationships/image" Target="media/image85.emf"/><Relationship Id="rId129" Type="http://schemas.openxmlformats.org/officeDocument/2006/relationships/image" Target="media/image105.wmf"/><Relationship Id="rId54" Type="http://schemas.openxmlformats.org/officeDocument/2006/relationships/image" Target="media/image34.emf"/><Relationship Id="rId75" Type="http://schemas.openxmlformats.org/officeDocument/2006/relationships/image" Target="media/image55.emf"/><Relationship Id="rId96" Type="http://schemas.openxmlformats.org/officeDocument/2006/relationships/image" Target="media/image76.wmf"/><Relationship Id="rId140" Type="http://schemas.openxmlformats.org/officeDocument/2006/relationships/image" Target="media/image111.emf"/><Relationship Id="rId161" Type="http://schemas.openxmlformats.org/officeDocument/2006/relationships/image" Target="media/image129.emf"/><Relationship Id="rId182" Type="http://schemas.openxmlformats.org/officeDocument/2006/relationships/image" Target="media/image144.wmf"/><Relationship Id="rId6" Type="http://schemas.openxmlformats.org/officeDocument/2006/relationships/endnotes" Target="endnotes.xml"/><Relationship Id="rId23" Type="http://schemas.openxmlformats.org/officeDocument/2006/relationships/image" Target="media/image15.wmf"/><Relationship Id="rId119" Type="http://schemas.openxmlformats.org/officeDocument/2006/relationships/image" Target="media/image96.wmf"/><Relationship Id="rId44" Type="http://schemas.openxmlformats.org/officeDocument/2006/relationships/image" Target="media/image28.emf"/><Relationship Id="rId65" Type="http://schemas.openxmlformats.org/officeDocument/2006/relationships/image" Target="media/image45.emf"/><Relationship Id="rId86" Type="http://schemas.openxmlformats.org/officeDocument/2006/relationships/image" Target="media/image66.wmf"/><Relationship Id="rId130" Type="http://schemas.openxmlformats.org/officeDocument/2006/relationships/image" Target="media/image106.wmf"/><Relationship Id="rId151" Type="http://schemas.openxmlformats.org/officeDocument/2006/relationships/image" Target="media/image121.wmf"/><Relationship Id="rId172" Type="http://schemas.openxmlformats.org/officeDocument/2006/relationships/image" Target="media/image140.emf"/><Relationship Id="rId193" Type="http://schemas.openxmlformats.org/officeDocument/2006/relationships/header" Target="header11.xml"/><Relationship Id="rId13" Type="http://schemas.openxmlformats.org/officeDocument/2006/relationships/image" Target="media/image7.wmf"/><Relationship Id="rId109" Type="http://schemas.openxmlformats.org/officeDocument/2006/relationships/image" Target="media/image86.emf"/><Relationship Id="rId34" Type="http://schemas.openxmlformats.org/officeDocument/2006/relationships/image" Target="media/image22.wmf"/><Relationship Id="rId55" Type="http://schemas.openxmlformats.org/officeDocument/2006/relationships/image" Target="media/image35.emf"/><Relationship Id="rId76" Type="http://schemas.openxmlformats.org/officeDocument/2006/relationships/image" Target="media/image56.emf"/><Relationship Id="rId97" Type="http://schemas.openxmlformats.org/officeDocument/2006/relationships/image" Target="media/image77.wmf"/><Relationship Id="rId120" Type="http://schemas.openxmlformats.org/officeDocument/2006/relationships/image" Target="media/image97.wmf"/><Relationship Id="rId141" Type="http://schemas.openxmlformats.org/officeDocument/2006/relationships/image" Target="media/image112.emf"/><Relationship Id="rId7" Type="http://schemas.openxmlformats.org/officeDocument/2006/relationships/image" Target="media/image1.wmf"/><Relationship Id="rId71" Type="http://schemas.openxmlformats.org/officeDocument/2006/relationships/image" Target="media/image51.emf"/><Relationship Id="rId92" Type="http://schemas.openxmlformats.org/officeDocument/2006/relationships/image" Target="media/image72.wmf"/><Relationship Id="rId162" Type="http://schemas.openxmlformats.org/officeDocument/2006/relationships/image" Target="media/image130.emf"/><Relationship Id="rId183" Type="http://schemas.openxmlformats.org/officeDocument/2006/relationships/image" Target="media/image145.wmf"/><Relationship Id="rId2" Type="http://schemas.openxmlformats.org/officeDocument/2006/relationships/styles" Target="styles.xml"/><Relationship Id="rId29" Type="http://schemas.openxmlformats.org/officeDocument/2006/relationships/hyperlink" Target="consultantplus://offline/ref=F84D71A0857889E0798CAFC2EDF5F3B785A7E3F44A3A4889A9C7007AF2057BCF6DD3401FDEBB062992F9505C5C71F3965C61F4A1P2o7H" TargetMode="External"/><Relationship Id="rId24" Type="http://schemas.openxmlformats.org/officeDocument/2006/relationships/image" Target="media/image16.wmf"/><Relationship Id="rId40" Type="http://schemas.openxmlformats.org/officeDocument/2006/relationships/image" Target="media/image24.emf"/><Relationship Id="rId45" Type="http://schemas.openxmlformats.org/officeDocument/2006/relationships/image" Target="media/image29.emf"/><Relationship Id="rId66" Type="http://schemas.openxmlformats.org/officeDocument/2006/relationships/image" Target="media/image46.emf"/><Relationship Id="rId87" Type="http://schemas.openxmlformats.org/officeDocument/2006/relationships/image" Target="media/image67.wmf"/><Relationship Id="rId110" Type="http://schemas.openxmlformats.org/officeDocument/2006/relationships/image" Target="media/image87.emf"/><Relationship Id="rId115" Type="http://schemas.openxmlformats.org/officeDocument/2006/relationships/image" Target="media/image92.wmf"/><Relationship Id="rId131" Type="http://schemas.openxmlformats.org/officeDocument/2006/relationships/hyperlink" Target="consultantplus://offline/ref=42F9C426EAD6F5CEF38B9459D92829BFC3F1A3A14598CEF7CCB97DB7238B9D6DED17A2C32A21426AYDr8F" TargetMode="External"/><Relationship Id="rId136" Type="http://schemas.openxmlformats.org/officeDocument/2006/relationships/hyperlink" Target="consultantplus://offline/ref=42F9C426EAD6F5CEF38B9459D92829BFC3F1A3A14598CEF7CCB97DB7238B9D6DED17A2C32A21426AYDr8F" TargetMode="External"/><Relationship Id="rId157" Type="http://schemas.openxmlformats.org/officeDocument/2006/relationships/header" Target="header8.xml"/><Relationship Id="rId178" Type="http://schemas.openxmlformats.org/officeDocument/2006/relationships/image" Target="media/image142.wmf"/><Relationship Id="rId61" Type="http://schemas.openxmlformats.org/officeDocument/2006/relationships/image" Target="media/image41.emf"/><Relationship Id="rId82" Type="http://schemas.openxmlformats.org/officeDocument/2006/relationships/image" Target="media/image62.emf"/><Relationship Id="rId152" Type="http://schemas.openxmlformats.org/officeDocument/2006/relationships/image" Target="media/image122.wmf"/><Relationship Id="rId173" Type="http://schemas.openxmlformats.org/officeDocument/2006/relationships/image" Target="media/image141.emf"/><Relationship Id="rId194" Type="http://schemas.openxmlformats.org/officeDocument/2006/relationships/footer" Target="footer6.xml"/><Relationship Id="rId199" Type="http://schemas.openxmlformats.org/officeDocument/2006/relationships/theme" Target="theme/theme1.xml"/><Relationship Id="rId19" Type="http://schemas.openxmlformats.org/officeDocument/2006/relationships/hyperlink" Target="consultantplus://offline/ref=F84D71A0857889E0798CAFC2EDF5F3B785A7E3F44A3A4889A9C7007AF2057BCF6DD3401FDEBB062992F9505C5C71F3965C61F4A1P2o7H" TargetMode="External"/><Relationship Id="rId14" Type="http://schemas.openxmlformats.org/officeDocument/2006/relationships/image" Target="media/image8.wmf"/><Relationship Id="rId30" Type="http://schemas.openxmlformats.org/officeDocument/2006/relationships/image" Target="media/image18.emf"/><Relationship Id="rId35" Type="http://schemas.openxmlformats.org/officeDocument/2006/relationships/header" Target="header1.xml"/><Relationship Id="rId56" Type="http://schemas.openxmlformats.org/officeDocument/2006/relationships/image" Target="media/image36.emf"/><Relationship Id="rId77" Type="http://schemas.openxmlformats.org/officeDocument/2006/relationships/image" Target="media/image57.emf"/><Relationship Id="rId100" Type="http://schemas.openxmlformats.org/officeDocument/2006/relationships/image" Target="media/image79.wmf"/><Relationship Id="rId105" Type="http://schemas.openxmlformats.org/officeDocument/2006/relationships/image" Target="media/image82.emf"/><Relationship Id="rId126" Type="http://schemas.openxmlformats.org/officeDocument/2006/relationships/hyperlink" Target="consultantplus://offline/ref=42F9C426EAD6F5CEF38B9459D92829BFC3F1A3A14598CEF7CCB97DB7238B9D6DED17A2C32A214163YDr6F" TargetMode="External"/><Relationship Id="rId147" Type="http://schemas.openxmlformats.org/officeDocument/2006/relationships/hyperlink" Target="http://economy.gov.ru/minec/main" TargetMode="External"/><Relationship Id="rId168" Type="http://schemas.openxmlformats.org/officeDocument/2006/relationships/image" Target="media/image136.emf"/><Relationship Id="rId8" Type="http://schemas.openxmlformats.org/officeDocument/2006/relationships/image" Target="media/image2.wmf"/><Relationship Id="rId51" Type="http://schemas.openxmlformats.org/officeDocument/2006/relationships/header" Target="header5.xml"/><Relationship Id="rId72" Type="http://schemas.openxmlformats.org/officeDocument/2006/relationships/image" Target="media/image52.emf"/><Relationship Id="rId93" Type="http://schemas.openxmlformats.org/officeDocument/2006/relationships/image" Target="media/image73.wmf"/><Relationship Id="rId98" Type="http://schemas.openxmlformats.org/officeDocument/2006/relationships/hyperlink" Target="consultantplus://offline/ref=ACD366B1C8FE984B2A548D93A0D800E413F1C2CD5E116E88754776F817C345FFE6A466037F18D642y2E" TargetMode="External"/><Relationship Id="rId121" Type="http://schemas.openxmlformats.org/officeDocument/2006/relationships/image" Target="media/image98.wmf"/><Relationship Id="rId142" Type="http://schemas.openxmlformats.org/officeDocument/2006/relationships/image" Target="media/image113.emf"/><Relationship Id="rId163" Type="http://schemas.openxmlformats.org/officeDocument/2006/relationships/image" Target="media/image131.emf"/><Relationship Id="rId184" Type="http://schemas.openxmlformats.org/officeDocument/2006/relationships/image" Target="media/image146.wmf"/><Relationship Id="rId189" Type="http://schemas.openxmlformats.org/officeDocument/2006/relationships/image" Target="media/image150.emf"/><Relationship Id="rId3" Type="http://schemas.openxmlformats.org/officeDocument/2006/relationships/settings" Target="settings.xml"/><Relationship Id="rId25" Type="http://schemas.openxmlformats.org/officeDocument/2006/relationships/hyperlink" Target="consultantplus://offline/ref=ABF80B7D9EE180209F8AA6C537B5C5074FDEB3A93DE2D8A61EB087717801AF47CD4E1DC964DE5DB58C83120469430A58DB937D407F69F664oAH8G" TargetMode="External"/><Relationship Id="rId46" Type="http://schemas.openxmlformats.org/officeDocument/2006/relationships/image" Target="media/image30.emf"/><Relationship Id="rId67" Type="http://schemas.openxmlformats.org/officeDocument/2006/relationships/image" Target="media/image47.emf"/><Relationship Id="rId116" Type="http://schemas.openxmlformats.org/officeDocument/2006/relationships/image" Target="media/image93.wmf"/><Relationship Id="rId137" Type="http://schemas.openxmlformats.org/officeDocument/2006/relationships/image" Target="media/image110.wmf"/><Relationship Id="rId158" Type="http://schemas.openxmlformats.org/officeDocument/2006/relationships/header" Target="header9.xml"/><Relationship Id="rId20" Type="http://schemas.openxmlformats.org/officeDocument/2006/relationships/image" Target="media/image12.wmf"/><Relationship Id="rId41" Type="http://schemas.openxmlformats.org/officeDocument/2006/relationships/image" Target="media/image25.emf"/><Relationship Id="rId62" Type="http://schemas.openxmlformats.org/officeDocument/2006/relationships/image" Target="media/image42.emf"/><Relationship Id="rId83" Type="http://schemas.openxmlformats.org/officeDocument/2006/relationships/image" Target="media/image63.emf"/><Relationship Id="rId88" Type="http://schemas.openxmlformats.org/officeDocument/2006/relationships/image" Target="media/image68.wmf"/><Relationship Id="rId111" Type="http://schemas.openxmlformats.org/officeDocument/2006/relationships/image" Target="media/image88.emf"/><Relationship Id="rId132" Type="http://schemas.openxmlformats.org/officeDocument/2006/relationships/image" Target="media/image107.wmf"/><Relationship Id="rId153" Type="http://schemas.openxmlformats.org/officeDocument/2006/relationships/image" Target="media/image123.wmf"/><Relationship Id="rId174" Type="http://schemas.openxmlformats.org/officeDocument/2006/relationships/footer" Target="footer4.xml"/><Relationship Id="rId179" Type="http://schemas.openxmlformats.org/officeDocument/2006/relationships/hyperlink" Target="http://zakupki.gov.ru/223/purchase/public/purchase/info/common-info.html?regNumber=31705844645" TargetMode="External"/><Relationship Id="rId195" Type="http://schemas.openxmlformats.org/officeDocument/2006/relationships/footer" Target="footer7.xml"/><Relationship Id="rId190" Type="http://schemas.openxmlformats.org/officeDocument/2006/relationships/image" Target="media/image151.emf"/><Relationship Id="rId15" Type="http://schemas.openxmlformats.org/officeDocument/2006/relationships/image" Target="media/image9.wmf"/><Relationship Id="rId36" Type="http://schemas.openxmlformats.org/officeDocument/2006/relationships/footer" Target="footer1.xml"/><Relationship Id="rId57" Type="http://schemas.openxmlformats.org/officeDocument/2006/relationships/image" Target="media/image37.emf"/><Relationship Id="rId106" Type="http://schemas.openxmlformats.org/officeDocument/2006/relationships/image" Target="media/image83.emf"/><Relationship Id="rId127" Type="http://schemas.openxmlformats.org/officeDocument/2006/relationships/image" Target="media/image103.wmf"/><Relationship Id="rId10" Type="http://schemas.openxmlformats.org/officeDocument/2006/relationships/image" Target="media/image4.wmf"/><Relationship Id="rId31" Type="http://schemas.openxmlformats.org/officeDocument/2006/relationships/image" Target="media/image19.wmf"/><Relationship Id="rId52" Type="http://schemas.openxmlformats.org/officeDocument/2006/relationships/footer" Target="footer3.xml"/><Relationship Id="rId73" Type="http://schemas.openxmlformats.org/officeDocument/2006/relationships/image" Target="media/image53.emf"/><Relationship Id="rId78" Type="http://schemas.openxmlformats.org/officeDocument/2006/relationships/image" Target="media/image58.emf"/><Relationship Id="rId94" Type="http://schemas.openxmlformats.org/officeDocument/2006/relationships/image" Target="media/image74.wmf"/><Relationship Id="rId99" Type="http://schemas.openxmlformats.org/officeDocument/2006/relationships/image" Target="media/image78.wmf"/><Relationship Id="rId101" Type="http://schemas.openxmlformats.org/officeDocument/2006/relationships/image" Target="media/image80.wmf"/><Relationship Id="rId122" Type="http://schemas.openxmlformats.org/officeDocument/2006/relationships/image" Target="media/image99.wmf"/><Relationship Id="rId143" Type="http://schemas.openxmlformats.org/officeDocument/2006/relationships/image" Target="media/image114.emf"/><Relationship Id="rId148" Type="http://schemas.openxmlformats.org/officeDocument/2006/relationships/image" Target="media/image118.wmf"/><Relationship Id="rId164" Type="http://schemas.openxmlformats.org/officeDocument/2006/relationships/image" Target="media/image132.emf"/><Relationship Id="rId169" Type="http://schemas.openxmlformats.org/officeDocument/2006/relationships/image" Target="media/image137.emf"/><Relationship Id="rId185" Type="http://schemas.openxmlformats.org/officeDocument/2006/relationships/image" Target="media/image147.wmf"/><Relationship Id="rId4" Type="http://schemas.openxmlformats.org/officeDocument/2006/relationships/webSettings" Target="webSettings.xml"/><Relationship Id="rId9" Type="http://schemas.openxmlformats.org/officeDocument/2006/relationships/image" Target="media/image3.wmf"/><Relationship Id="rId180" Type="http://schemas.openxmlformats.org/officeDocument/2006/relationships/hyperlink" Target="consultantplus://offline/ref=A6F6C00F08FDEBE21734ED0D956265A71CCEE283C6A0E73B47DC0E1155DFE16E3A33CF95B70B3FB0q3iFI" TargetMode="External"/><Relationship Id="rId26" Type="http://schemas.openxmlformats.org/officeDocument/2006/relationships/hyperlink" Target="consultantplus://offline/ref=F84D71A0857889E0798CAFC2EDF5F3B785A7E3F44A3A4889A9C7007AF2057BCF6DD3401FDEBB062992F9505C5C71F3965C61F4A1P2o7H" TargetMode="External"/><Relationship Id="rId47" Type="http://schemas.openxmlformats.org/officeDocument/2006/relationships/image" Target="media/image31.emf"/><Relationship Id="rId68" Type="http://schemas.openxmlformats.org/officeDocument/2006/relationships/image" Target="media/image48.emf"/><Relationship Id="rId89" Type="http://schemas.openxmlformats.org/officeDocument/2006/relationships/image" Target="media/image69.wmf"/><Relationship Id="rId112" Type="http://schemas.openxmlformats.org/officeDocument/2006/relationships/image" Target="media/image89.wmf"/><Relationship Id="rId133" Type="http://schemas.openxmlformats.org/officeDocument/2006/relationships/image" Target="media/image108.wmf"/><Relationship Id="rId154" Type="http://schemas.openxmlformats.org/officeDocument/2006/relationships/image" Target="media/image124.wmf"/><Relationship Id="rId175" Type="http://schemas.openxmlformats.org/officeDocument/2006/relationships/footer" Target="footer5.xml"/><Relationship Id="rId196" Type="http://schemas.openxmlformats.org/officeDocument/2006/relationships/header" Target="header12.xml"/><Relationship Id="rId16" Type="http://schemas.openxmlformats.org/officeDocument/2006/relationships/image" Target="media/image10.wmf"/><Relationship Id="rId37" Type="http://schemas.openxmlformats.org/officeDocument/2006/relationships/footer" Target="footer2.xml"/><Relationship Id="rId58" Type="http://schemas.openxmlformats.org/officeDocument/2006/relationships/image" Target="media/image38.emf"/><Relationship Id="rId79" Type="http://schemas.openxmlformats.org/officeDocument/2006/relationships/image" Target="media/image59.emf"/><Relationship Id="rId102" Type="http://schemas.openxmlformats.org/officeDocument/2006/relationships/image" Target="media/image81.wmf"/><Relationship Id="rId123" Type="http://schemas.openxmlformats.org/officeDocument/2006/relationships/image" Target="media/image100.wmf"/><Relationship Id="rId144" Type="http://schemas.openxmlformats.org/officeDocument/2006/relationships/image" Target="media/image115.emf"/><Relationship Id="rId90" Type="http://schemas.openxmlformats.org/officeDocument/2006/relationships/image" Target="media/image70.wmf"/><Relationship Id="rId165" Type="http://schemas.openxmlformats.org/officeDocument/2006/relationships/image" Target="media/image133.emf"/><Relationship Id="rId186" Type="http://schemas.openxmlformats.org/officeDocument/2006/relationships/hyperlink" Target="consultantplus://offline/ref=F0A1F00DC66E0265BBE4B17AFAF7C57570B567B7F0713EC3DA720C1781243C8348162A9EJAO6G" TargetMode="External"/><Relationship Id="rId27" Type="http://schemas.openxmlformats.org/officeDocument/2006/relationships/image" Target="media/image17.emf"/><Relationship Id="rId48" Type="http://schemas.openxmlformats.org/officeDocument/2006/relationships/image" Target="media/image32.emf"/><Relationship Id="rId69" Type="http://schemas.openxmlformats.org/officeDocument/2006/relationships/image" Target="media/image49.emf"/><Relationship Id="rId113" Type="http://schemas.openxmlformats.org/officeDocument/2006/relationships/image" Target="media/image90.wmf"/><Relationship Id="rId134" Type="http://schemas.openxmlformats.org/officeDocument/2006/relationships/image" Target="media/image109.wmf"/><Relationship Id="rId80" Type="http://schemas.openxmlformats.org/officeDocument/2006/relationships/image" Target="media/image60.emf"/><Relationship Id="rId155" Type="http://schemas.openxmlformats.org/officeDocument/2006/relationships/image" Target="media/image125.wmf"/><Relationship Id="rId176" Type="http://schemas.openxmlformats.org/officeDocument/2006/relationships/hyperlink" Target="https://legalacts.ru/doc/postanovlenie-pravitelstva-rf-ot-22102012-n-1075/" TargetMode="External"/><Relationship Id="rId197" Type="http://schemas.openxmlformats.org/officeDocument/2006/relationships/footer" Target="footer8.xml"/><Relationship Id="rId17" Type="http://schemas.openxmlformats.org/officeDocument/2006/relationships/image" Target="media/image11.wmf"/><Relationship Id="rId38" Type="http://schemas.openxmlformats.org/officeDocument/2006/relationships/header" Target="header2.xml"/><Relationship Id="rId59" Type="http://schemas.openxmlformats.org/officeDocument/2006/relationships/image" Target="media/image39.emf"/><Relationship Id="rId103" Type="http://schemas.openxmlformats.org/officeDocument/2006/relationships/header" Target="header6.xml"/><Relationship Id="rId124" Type="http://schemas.openxmlformats.org/officeDocument/2006/relationships/image" Target="media/image101.wmf"/><Relationship Id="rId70" Type="http://schemas.openxmlformats.org/officeDocument/2006/relationships/image" Target="media/image50.emf"/><Relationship Id="rId91" Type="http://schemas.openxmlformats.org/officeDocument/2006/relationships/image" Target="media/image71.wmf"/><Relationship Id="rId145" Type="http://schemas.openxmlformats.org/officeDocument/2006/relationships/image" Target="media/image116.emf"/><Relationship Id="rId166" Type="http://schemas.openxmlformats.org/officeDocument/2006/relationships/image" Target="media/image134.emf"/><Relationship Id="rId187" Type="http://schemas.openxmlformats.org/officeDocument/2006/relationships/image" Target="media/image148.emf"/><Relationship Id="rId1" Type="http://schemas.openxmlformats.org/officeDocument/2006/relationships/numbering" Target="numbering.xml"/><Relationship Id="rId28" Type="http://schemas.openxmlformats.org/officeDocument/2006/relationships/hyperlink" Target="consultantplus://offline/ref=ABF80B7D9EE180209F8AA6C537B5C5074FDEB3A93DE2D8A61EB087717801AF47CD4E1DC964DE5DB58C83120469430A58DB937D407F69F664oAH8G" TargetMode="External"/><Relationship Id="rId49" Type="http://schemas.openxmlformats.org/officeDocument/2006/relationships/header" Target="header3.xml"/><Relationship Id="rId114" Type="http://schemas.openxmlformats.org/officeDocument/2006/relationships/image" Target="media/image91.wmf"/><Relationship Id="rId60" Type="http://schemas.openxmlformats.org/officeDocument/2006/relationships/image" Target="media/image40.emf"/><Relationship Id="rId81" Type="http://schemas.openxmlformats.org/officeDocument/2006/relationships/image" Target="media/image61.emf"/><Relationship Id="rId135" Type="http://schemas.openxmlformats.org/officeDocument/2006/relationships/hyperlink" Target="consultantplus://offline/ref=42F9C426EAD6F5CEF38B9459D92829BFC3F1A3A14598CEF7CCB97DB7238B9D6DED17A2C32A214163YDr6F" TargetMode="External"/><Relationship Id="rId156" Type="http://schemas.openxmlformats.org/officeDocument/2006/relationships/image" Target="media/image126.wmf"/><Relationship Id="rId177" Type="http://schemas.openxmlformats.org/officeDocument/2006/relationships/hyperlink" Target="https://legalacts.ru/doc/prikaz-fst-rossii-ot-13062013-n-760-e/" TargetMode="External"/><Relationship Id="rId198" Type="http://schemas.openxmlformats.org/officeDocument/2006/relationships/fontTable" Target="fontTable.xml"/><Relationship Id="rId18" Type="http://schemas.openxmlformats.org/officeDocument/2006/relationships/hyperlink" Target="consultantplus://offline/ref=ABF80B7D9EE180209F8AA6C537B5C5074FDEB3A93DE2D8A61EB087717801AF47CD4E1DC964DE5DB58C83120469430A58DB937D407F69F664oAH8G" TargetMode="External"/><Relationship Id="rId39" Type="http://schemas.openxmlformats.org/officeDocument/2006/relationships/image" Target="media/image23.emf"/><Relationship Id="rId50" Type="http://schemas.openxmlformats.org/officeDocument/2006/relationships/header" Target="header4.xml"/><Relationship Id="rId104" Type="http://schemas.openxmlformats.org/officeDocument/2006/relationships/header" Target="header7.xml"/><Relationship Id="rId125" Type="http://schemas.openxmlformats.org/officeDocument/2006/relationships/image" Target="media/image102.wmf"/><Relationship Id="rId146" Type="http://schemas.openxmlformats.org/officeDocument/2006/relationships/image" Target="media/image117.emf"/><Relationship Id="rId167" Type="http://schemas.openxmlformats.org/officeDocument/2006/relationships/image" Target="media/image135.emf"/><Relationship Id="rId188" Type="http://schemas.openxmlformats.org/officeDocument/2006/relationships/image" Target="media/image149.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201</TotalTime>
  <Pages>381</Pages>
  <Words>90318</Words>
  <Characters>514815</Characters>
  <Application>Microsoft Office Word</Application>
  <DocSecurity>0</DocSecurity>
  <Lines>4290</Lines>
  <Paragraphs>1207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603926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Иванова</dc:creator>
  <cp:keywords/>
  <dc:description/>
  <cp:lastModifiedBy>Татьяна Иванова</cp:lastModifiedBy>
  <cp:revision>91</cp:revision>
  <dcterms:created xsi:type="dcterms:W3CDTF">2018-11-21T07:54:00Z</dcterms:created>
  <dcterms:modified xsi:type="dcterms:W3CDTF">2018-11-22T10:29:00Z</dcterms:modified>
</cp:coreProperties>
</file>